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B2432" w14:textId="068027FA" w:rsidR="00D71EA7" w:rsidRPr="006742A6" w:rsidRDefault="00D71EA7" w:rsidP="00014DC6">
      <w:pPr>
        <w:adjustRightInd w:val="0"/>
        <w:snapToGrid w:val="0"/>
        <w:spacing w:after="0" w:line="360" w:lineRule="auto"/>
        <w:jc w:val="both"/>
        <w:rPr>
          <w:rFonts w:ascii="Book Antiqua" w:hAnsi="Book Antiqua"/>
          <w:b/>
          <w:i/>
          <w:color w:val="000000" w:themeColor="text1"/>
          <w:sz w:val="24"/>
          <w:szCs w:val="24"/>
        </w:rPr>
      </w:pPr>
      <w:r w:rsidRPr="006742A6">
        <w:rPr>
          <w:rFonts w:ascii="Book Antiqua" w:hAnsi="Book Antiqua"/>
          <w:b/>
          <w:color w:val="000000" w:themeColor="text1"/>
          <w:sz w:val="24"/>
          <w:szCs w:val="24"/>
        </w:rPr>
        <w:t xml:space="preserve">Name of Journal: </w:t>
      </w:r>
      <w:r w:rsidRPr="006742A6">
        <w:rPr>
          <w:rFonts w:ascii="Book Antiqua" w:hAnsi="Book Antiqua"/>
          <w:i/>
          <w:color w:val="000000" w:themeColor="text1"/>
          <w:sz w:val="24"/>
          <w:szCs w:val="24"/>
        </w:rPr>
        <w:t>World Journal of Orthopedics</w:t>
      </w:r>
    </w:p>
    <w:p w14:paraId="31186BA1" w14:textId="3DEA296E" w:rsidR="00D71EA7" w:rsidRPr="006742A6" w:rsidRDefault="00D71EA7" w:rsidP="00014DC6">
      <w:pPr>
        <w:adjustRightInd w:val="0"/>
        <w:snapToGrid w:val="0"/>
        <w:spacing w:after="0" w:line="360" w:lineRule="auto"/>
        <w:jc w:val="both"/>
        <w:rPr>
          <w:rFonts w:ascii="Book Antiqua" w:hAnsi="Book Antiqua"/>
          <w:b/>
          <w:color w:val="000000" w:themeColor="text1"/>
          <w:sz w:val="24"/>
          <w:szCs w:val="24"/>
        </w:rPr>
      </w:pPr>
      <w:r w:rsidRPr="006742A6">
        <w:rPr>
          <w:rFonts w:ascii="Book Antiqua" w:hAnsi="Book Antiqua"/>
          <w:b/>
          <w:color w:val="000000" w:themeColor="text1"/>
          <w:sz w:val="24"/>
          <w:szCs w:val="24"/>
        </w:rPr>
        <w:t xml:space="preserve">Manuscript NO: </w:t>
      </w:r>
      <w:r w:rsidRPr="006742A6">
        <w:rPr>
          <w:rFonts w:ascii="Book Antiqua" w:hAnsi="Book Antiqua"/>
          <w:color w:val="000000" w:themeColor="text1"/>
          <w:sz w:val="24"/>
          <w:szCs w:val="24"/>
        </w:rPr>
        <w:t>52271</w:t>
      </w:r>
    </w:p>
    <w:p w14:paraId="3E7CAE52" w14:textId="2BBED973" w:rsidR="00D71EA7" w:rsidRPr="006742A6" w:rsidRDefault="00D71EA7" w:rsidP="00014DC6">
      <w:pPr>
        <w:adjustRightInd w:val="0"/>
        <w:snapToGrid w:val="0"/>
        <w:spacing w:after="0" w:line="360" w:lineRule="auto"/>
        <w:jc w:val="both"/>
        <w:rPr>
          <w:rFonts w:ascii="Book Antiqua" w:hAnsi="Book Antiqua"/>
          <w:b/>
          <w:color w:val="000000" w:themeColor="text1"/>
          <w:sz w:val="24"/>
          <w:szCs w:val="24"/>
        </w:rPr>
      </w:pPr>
      <w:bookmarkStart w:id="0" w:name="OLE_LINK3"/>
      <w:bookmarkStart w:id="1" w:name="OLE_LINK4"/>
      <w:r w:rsidRPr="006742A6">
        <w:rPr>
          <w:rFonts w:ascii="Book Antiqua" w:hAnsi="Book Antiqua"/>
          <w:b/>
          <w:color w:val="000000" w:themeColor="text1"/>
          <w:sz w:val="24"/>
          <w:szCs w:val="24"/>
          <w:shd w:val="clear" w:color="auto" w:fill="FFFFFF"/>
        </w:rPr>
        <w:t>Manuscript Type</w:t>
      </w:r>
      <w:bookmarkEnd w:id="0"/>
      <w:bookmarkEnd w:id="1"/>
      <w:r w:rsidRPr="006742A6">
        <w:rPr>
          <w:rFonts w:ascii="Book Antiqua" w:hAnsi="Book Antiqua"/>
          <w:b/>
          <w:color w:val="000000" w:themeColor="text1"/>
          <w:sz w:val="24"/>
          <w:szCs w:val="24"/>
        </w:rPr>
        <w:t xml:space="preserve">: </w:t>
      </w:r>
      <w:r w:rsidRPr="006742A6">
        <w:rPr>
          <w:rFonts w:ascii="Book Antiqua" w:hAnsi="Book Antiqua"/>
          <w:color w:val="000000" w:themeColor="text1"/>
          <w:sz w:val="24"/>
          <w:szCs w:val="24"/>
        </w:rPr>
        <w:t>REVIEW</w:t>
      </w:r>
    </w:p>
    <w:p w14:paraId="345C4821" w14:textId="77777777" w:rsidR="00D71EA7" w:rsidRPr="006742A6" w:rsidRDefault="00D71EA7" w:rsidP="00014DC6">
      <w:pPr>
        <w:adjustRightInd w:val="0"/>
        <w:snapToGrid w:val="0"/>
        <w:spacing w:after="0" w:line="360" w:lineRule="auto"/>
        <w:jc w:val="both"/>
        <w:outlineLvl w:val="0"/>
        <w:rPr>
          <w:rFonts w:ascii="Book Antiqua" w:hAnsi="Book Antiqua" w:cstheme="majorBidi"/>
          <w:b/>
          <w:bCs/>
          <w:color w:val="000000" w:themeColor="text1"/>
          <w:sz w:val="24"/>
          <w:szCs w:val="24"/>
        </w:rPr>
      </w:pPr>
    </w:p>
    <w:p w14:paraId="2144811C" w14:textId="69A21DC5" w:rsidR="00C26F18" w:rsidRPr="006742A6" w:rsidRDefault="00A118BA" w:rsidP="00014DC6">
      <w:pPr>
        <w:adjustRightInd w:val="0"/>
        <w:snapToGrid w:val="0"/>
        <w:spacing w:after="0" w:line="360" w:lineRule="auto"/>
        <w:jc w:val="both"/>
        <w:outlineLvl w:val="0"/>
        <w:rPr>
          <w:rFonts w:ascii="Book Antiqua" w:hAnsi="Book Antiqua" w:cstheme="majorBidi"/>
          <w:b/>
          <w:bCs/>
          <w:color w:val="000000" w:themeColor="text1"/>
          <w:sz w:val="24"/>
          <w:szCs w:val="24"/>
        </w:rPr>
      </w:pPr>
      <w:bookmarkStart w:id="2" w:name="OLE_LINK80"/>
      <w:bookmarkStart w:id="3" w:name="OLE_LINK81"/>
      <w:r w:rsidRPr="006742A6">
        <w:rPr>
          <w:rFonts w:ascii="Book Antiqua" w:hAnsi="Book Antiqua" w:cstheme="majorBidi"/>
          <w:b/>
          <w:bCs/>
          <w:color w:val="000000" w:themeColor="text1"/>
          <w:sz w:val="24"/>
          <w:szCs w:val="24"/>
        </w:rPr>
        <w:t xml:space="preserve">Distraction </w:t>
      </w:r>
      <w:r w:rsidR="00D71EA7" w:rsidRPr="006742A6">
        <w:rPr>
          <w:rFonts w:ascii="Book Antiqua" w:hAnsi="Book Antiqua" w:cstheme="majorBidi"/>
          <w:b/>
          <w:bCs/>
          <w:color w:val="000000" w:themeColor="text1"/>
          <w:sz w:val="24"/>
          <w:szCs w:val="24"/>
        </w:rPr>
        <w:t>a</w:t>
      </w:r>
      <w:r w:rsidRPr="006742A6">
        <w:rPr>
          <w:rFonts w:ascii="Book Antiqua" w:hAnsi="Book Antiqua" w:cstheme="majorBidi"/>
          <w:b/>
          <w:bCs/>
          <w:color w:val="000000" w:themeColor="text1"/>
          <w:sz w:val="24"/>
          <w:szCs w:val="24"/>
        </w:rPr>
        <w:t xml:space="preserve">rthroplasty in </w:t>
      </w:r>
      <w:r w:rsidR="00D71EA7" w:rsidRPr="006742A6">
        <w:rPr>
          <w:rFonts w:ascii="Book Antiqua" w:hAnsi="Book Antiqua" w:cstheme="majorBidi"/>
          <w:b/>
          <w:bCs/>
          <w:color w:val="000000" w:themeColor="text1"/>
          <w:sz w:val="24"/>
          <w:szCs w:val="24"/>
        </w:rPr>
        <w:t>o</w:t>
      </w:r>
      <w:r w:rsidRPr="006742A6">
        <w:rPr>
          <w:rFonts w:ascii="Book Antiqua" w:hAnsi="Book Antiqua" w:cstheme="majorBidi"/>
          <w:b/>
          <w:bCs/>
          <w:color w:val="000000" w:themeColor="text1"/>
          <w:sz w:val="24"/>
          <w:szCs w:val="24"/>
        </w:rPr>
        <w:t xml:space="preserve">steoarthritis of the </w:t>
      </w:r>
      <w:r w:rsidR="00D71EA7" w:rsidRPr="006742A6">
        <w:rPr>
          <w:rFonts w:ascii="Book Antiqua" w:hAnsi="Book Antiqua" w:cstheme="majorBidi"/>
          <w:b/>
          <w:bCs/>
          <w:color w:val="000000" w:themeColor="text1"/>
          <w:sz w:val="24"/>
          <w:szCs w:val="24"/>
        </w:rPr>
        <w:t>f</w:t>
      </w:r>
      <w:r w:rsidRPr="006742A6">
        <w:rPr>
          <w:rFonts w:ascii="Book Antiqua" w:hAnsi="Book Antiqua" w:cstheme="majorBidi"/>
          <w:b/>
          <w:bCs/>
          <w:color w:val="000000" w:themeColor="text1"/>
          <w:sz w:val="24"/>
          <w:szCs w:val="24"/>
        </w:rPr>
        <w:t xml:space="preserve">oot and </w:t>
      </w:r>
      <w:r w:rsidR="00D71EA7" w:rsidRPr="006742A6">
        <w:rPr>
          <w:rFonts w:ascii="Book Antiqua" w:hAnsi="Book Antiqua" w:cstheme="majorBidi"/>
          <w:b/>
          <w:bCs/>
          <w:color w:val="000000" w:themeColor="text1"/>
          <w:sz w:val="24"/>
          <w:szCs w:val="24"/>
        </w:rPr>
        <w:t>a</w:t>
      </w:r>
      <w:r w:rsidRPr="006742A6">
        <w:rPr>
          <w:rFonts w:ascii="Book Antiqua" w:hAnsi="Book Antiqua" w:cstheme="majorBidi"/>
          <w:b/>
          <w:bCs/>
          <w:color w:val="000000" w:themeColor="text1"/>
          <w:sz w:val="24"/>
          <w:szCs w:val="24"/>
        </w:rPr>
        <w:t>nkle</w:t>
      </w:r>
    </w:p>
    <w:bookmarkEnd w:id="2"/>
    <w:bookmarkEnd w:id="3"/>
    <w:p w14:paraId="62F1301D" w14:textId="77777777" w:rsidR="00C26F18" w:rsidRPr="006742A6" w:rsidRDefault="00C26F18" w:rsidP="00014DC6">
      <w:pPr>
        <w:adjustRightInd w:val="0"/>
        <w:snapToGrid w:val="0"/>
        <w:spacing w:after="0" w:line="360" w:lineRule="auto"/>
        <w:jc w:val="both"/>
        <w:rPr>
          <w:rFonts w:ascii="Book Antiqua" w:hAnsi="Book Antiqua" w:cstheme="majorBidi"/>
          <w:color w:val="000000" w:themeColor="text1"/>
          <w:sz w:val="24"/>
          <w:szCs w:val="24"/>
        </w:rPr>
      </w:pPr>
    </w:p>
    <w:p w14:paraId="26584D5A" w14:textId="4B7782A2" w:rsidR="00D71EA7" w:rsidRPr="006742A6" w:rsidRDefault="003205AD" w:rsidP="00014DC6">
      <w:pPr>
        <w:adjustRightInd w:val="0"/>
        <w:snapToGrid w:val="0"/>
        <w:spacing w:after="0" w:line="360" w:lineRule="auto"/>
        <w:jc w:val="both"/>
        <w:rPr>
          <w:rFonts w:ascii="Book Antiqua" w:hAnsi="Book Antiqua" w:cstheme="majorBidi"/>
          <w:color w:val="000000" w:themeColor="text1"/>
          <w:sz w:val="24"/>
          <w:szCs w:val="24"/>
        </w:rPr>
      </w:pPr>
      <w:r w:rsidRPr="006742A6">
        <w:rPr>
          <w:rFonts w:ascii="Book Antiqua" w:hAnsi="Book Antiqua" w:cstheme="majorBidi"/>
          <w:color w:val="000000" w:themeColor="text1"/>
          <w:sz w:val="24"/>
          <w:szCs w:val="24"/>
        </w:rPr>
        <w:t xml:space="preserve">Dabash S </w:t>
      </w:r>
      <w:r w:rsidRPr="006742A6">
        <w:rPr>
          <w:rFonts w:ascii="Book Antiqua" w:hAnsi="Book Antiqua" w:cstheme="majorBidi"/>
          <w:i/>
          <w:iCs/>
          <w:color w:val="000000" w:themeColor="text1"/>
          <w:sz w:val="24"/>
          <w:szCs w:val="24"/>
        </w:rPr>
        <w:t>et al.</w:t>
      </w:r>
      <w:r w:rsidRPr="006742A6">
        <w:rPr>
          <w:rFonts w:ascii="Book Antiqua" w:hAnsi="Book Antiqua" w:cstheme="majorBidi"/>
          <w:color w:val="000000" w:themeColor="text1"/>
          <w:sz w:val="24"/>
          <w:szCs w:val="24"/>
        </w:rPr>
        <w:t xml:space="preserve"> </w:t>
      </w:r>
      <w:r w:rsidR="00B84504" w:rsidRPr="006742A6">
        <w:rPr>
          <w:rFonts w:ascii="Book Antiqua" w:hAnsi="Book Antiqua" w:cstheme="majorBidi"/>
          <w:color w:val="000000" w:themeColor="text1"/>
          <w:sz w:val="24"/>
          <w:szCs w:val="24"/>
        </w:rPr>
        <w:t>Distraction arthroplasty of the foot and ankle</w:t>
      </w:r>
    </w:p>
    <w:p w14:paraId="4113DC8C" w14:textId="77777777" w:rsidR="00D71EA7" w:rsidRPr="006742A6" w:rsidRDefault="00D71EA7" w:rsidP="00014DC6">
      <w:pPr>
        <w:adjustRightInd w:val="0"/>
        <w:snapToGrid w:val="0"/>
        <w:spacing w:after="0" w:line="360" w:lineRule="auto"/>
        <w:jc w:val="both"/>
        <w:rPr>
          <w:rFonts w:ascii="Book Antiqua" w:hAnsi="Book Antiqua" w:cstheme="majorBidi"/>
          <w:color w:val="000000" w:themeColor="text1"/>
          <w:sz w:val="24"/>
          <w:szCs w:val="24"/>
          <w:lang w:eastAsia="zh-CN"/>
        </w:rPr>
      </w:pPr>
    </w:p>
    <w:p w14:paraId="313E3BB9" w14:textId="7712E8DD" w:rsidR="00A118BA" w:rsidRPr="006742A6" w:rsidRDefault="00A118BA" w:rsidP="00014DC6">
      <w:pPr>
        <w:adjustRightInd w:val="0"/>
        <w:snapToGrid w:val="0"/>
        <w:spacing w:after="0" w:line="360" w:lineRule="auto"/>
        <w:jc w:val="both"/>
        <w:rPr>
          <w:rFonts w:ascii="Book Antiqua" w:hAnsi="Book Antiqua" w:cstheme="majorBidi"/>
          <w:color w:val="000000" w:themeColor="text1"/>
          <w:sz w:val="24"/>
          <w:szCs w:val="24"/>
        </w:rPr>
      </w:pPr>
      <w:r w:rsidRPr="006742A6">
        <w:rPr>
          <w:rFonts w:ascii="Book Antiqua" w:hAnsi="Book Antiqua" w:cstheme="majorBidi"/>
          <w:color w:val="000000" w:themeColor="text1"/>
          <w:sz w:val="24"/>
          <w:szCs w:val="24"/>
        </w:rPr>
        <w:t>Sherif Dabash, Joshua R Buksbaum, Austin Fragomen, S Robert Rozbruch</w:t>
      </w:r>
    </w:p>
    <w:p w14:paraId="20E960FF" w14:textId="77777777" w:rsidR="00D71EA7" w:rsidRPr="006742A6" w:rsidRDefault="00D71EA7" w:rsidP="00014DC6">
      <w:pPr>
        <w:adjustRightInd w:val="0"/>
        <w:snapToGrid w:val="0"/>
        <w:spacing w:after="0" w:line="360" w:lineRule="auto"/>
        <w:jc w:val="both"/>
        <w:rPr>
          <w:rFonts w:ascii="Book Antiqua" w:hAnsi="Book Antiqua" w:cstheme="majorBidi"/>
          <w:color w:val="000000" w:themeColor="text1"/>
          <w:sz w:val="24"/>
          <w:szCs w:val="24"/>
        </w:rPr>
      </w:pPr>
    </w:p>
    <w:p w14:paraId="75C54FD7" w14:textId="7A4357A7" w:rsidR="00D71EA7" w:rsidRPr="006742A6" w:rsidRDefault="00D71EA7" w:rsidP="00014DC6">
      <w:pPr>
        <w:adjustRightInd w:val="0"/>
        <w:snapToGrid w:val="0"/>
        <w:spacing w:after="0" w:line="360" w:lineRule="auto"/>
        <w:jc w:val="both"/>
        <w:rPr>
          <w:rFonts w:ascii="Book Antiqua" w:hAnsi="Book Antiqua" w:cstheme="majorBidi"/>
          <w:color w:val="000000" w:themeColor="text1"/>
          <w:sz w:val="24"/>
          <w:szCs w:val="24"/>
          <w:shd w:val="clear" w:color="auto" w:fill="FFFFFF"/>
        </w:rPr>
      </w:pPr>
      <w:r w:rsidRPr="006742A6">
        <w:rPr>
          <w:rFonts w:ascii="Book Antiqua" w:hAnsi="Book Antiqua" w:cstheme="majorBidi"/>
          <w:b/>
          <w:bCs/>
          <w:color w:val="000000" w:themeColor="text1"/>
          <w:sz w:val="24"/>
          <w:szCs w:val="24"/>
        </w:rPr>
        <w:t>Sherif Dabash</w:t>
      </w:r>
      <w:r w:rsidRPr="006742A6">
        <w:rPr>
          <w:rFonts w:ascii="Book Antiqua" w:hAnsi="Book Antiqua" w:cstheme="majorBidi"/>
          <w:b/>
          <w:bCs/>
          <w:color w:val="000000" w:themeColor="text1"/>
          <w:sz w:val="24"/>
          <w:szCs w:val="24"/>
          <w:shd w:val="clear" w:color="auto" w:fill="FFFFFF"/>
        </w:rPr>
        <w:t>,</w:t>
      </w:r>
      <w:r w:rsidRPr="006742A6">
        <w:rPr>
          <w:rFonts w:ascii="Book Antiqua" w:hAnsi="Book Antiqua" w:cstheme="majorBidi"/>
          <w:color w:val="000000" w:themeColor="text1"/>
          <w:sz w:val="24"/>
          <w:szCs w:val="24"/>
        </w:rPr>
        <w:t xml:space="preserve"> </w:t>
      </w:r>
      <w:r w:rsidRPr="006742A6">
        <w:rPr>
          <w:rFonts w:ascii="Book Antiqua" w:hAnsi="Book Antiqua" w:cstheme="majorBidi"/>
          <w:b/>
          <w:bCs/>
          <w:color w:val="000000" w:themeColor="text1"/>
          <w:sz w:val="24"/>
          <w:szCs w:val="24"/>
        </w:rPr>
        <w:t>Austin Fragomen</w:t>
      </w:r>
      <w:r w:rsidRPr="006742A6">
        <w:rPr>
          <w:rFonts w:ascii="Book Antiqua" w:hAnsi="Book Antiqua" w:cstheme="majorBidi"/>
          <w:b/>
          <w:bCs/>
          <w:color w:val="000000" w:themeColor="text1"/>
          <w:sz w:val="24"/>
          <w:szCs w:val="24"/>
          <w:shd w:val="clear" w:color="auto" w:fill="FFFFFF"/>
        </w:rPr>
        <w:t>,</w:t>
      </w:r>
      <w:r w:rsidRPr="006742A6">
        <w:rPr>
          <w:rFonts w:ascii="Book Antiqua" w:hAnsi="Book Antiqua" w:cstheme="majorBidi"/>
          <w:b/>
          <w:bCs/>
          <w:color w:val="000000" w:themeColor="text1"/>
          <w:sz w:val="24"/>
          <w:szCs w:val="24"/>
        </w:rPr>
        <w:t xml:space="preserve"> S Robert Rozbruch</w:t>
      </w:r>
      <w:r w:rsidR="00C567B7" w:rsidRPr="006742A6">
        <w:rPr>
          <w:rFonts w:ascii="Book Antiqua" w:hAnsi="Book Antiqua" w:cstheme="majorBidi"/>
          <w:b/>
          <w:bCs/>
          <w:color w:val="000000" w:themeColor="text1"/>
          <w:sz w:val="24"/>
          <w:szCs w:val="24"/>
        </w:rPr>
        <w:t>,</w:t>
      </w:r>
      <w:r w:rsidRPr="006742A6">
        <w:rPr>
          <w:rFonts w:ascii="Book Antiqua" w:hAnsi="Book Antiqua" w:cstheme="majorBidi"/>
          <w:color w:val="000000" w:themeColor="text1"/>
          <w:sz w:val="24"/>
          <w:szCs w:val="24"/>
          <w:shd w:val="clear" w:color="auto" w:fill="FFFFFF"/>
        </w:rPr>
        <w:t xml:space="preserve"> </w:t>
      </w:r>
      <w:r w:rsidR="00A118BA" w:rsidRPr="006742A6">
        <w:rPr>
          <w:rFonts w:ascii="Book Antiqua" w:hAnsi="Book Antiqua" w:cstheme="majorBidi"/>
          <w:color w:val="000000" w:themeColor="text1"/>
          <w:sz w:val="24"/>
          <w:szCs w:val="24"/>
          <w:shd w:val="clear" w:color="auto" w:fill="FFFFFF"/>
        </w:rPr>
        <w:t xml:space="preserve">Limb Lengthening </w:t>
      </w:r>
      <w:r w:rsidR="003205AD" w:rsidRPr="006742A6">
        <w:rPr>
          <w:rFonts w:ascii="Book Antiqua" w:hAnsi="Book Antiqua" w:cstheme="majorBidi"/>
          <w:color w:val="000000" w:themeColor="text1"/>
          <w:sz w:val="24"/>
          <w:szCs w:val="24"/>
          <w:shd w:val="clear" w:color="auto" w:fill="FFFFFF"/>
        </w:rPr>
        <w:t>and</w:t>
      </w:r>
      <w:r w:rsidR="00A118BA" w:rsidRPr="006742A6">
        <w:rPr>
          <w:rFonts w:ascii="Book Antiqua" w:hAnsi="Book Antiqua" w:cstheme="majorBidi"/>
          <w:color w:val="000000" w:themeColor="text1"/>
          <w:sz w:val="24"/>
          <w:szCs w:val="24"/>
          <w:shd w:val="clear" w:color="auto" w:fill="FFFFFF"/>
        </w:rPr>
        <w:t xml:space="preserve"> Complex Reconstruction Service</w:t>
      </w:r>
      <w:r w:rsidR="003205AD" w:rsidRPr="006742A6">
        <w:rPr>
          <w:rFonts w:ascii="Book Antiqua" w:hAnsi="Book Antiqua" w:cstheme="majorBidi"/>
          <w:color w:val="000000" w:themeColor="text1"/>
          <w:sz w:val="24"/>
          <w:szCs w:val="24"/>
          <w:shd w:val="clear" w:color="auto" w:fill="FFFFFF"/>
        </w:rPr>
        <w:t>,</w:t>
      </w:r>
      <w:r w:rsidR="00A118BA" w:rsidRPr="006742A6">
        <w:rPr>
          <w:rFonts w:ascii="Book Antiqua" w:hAnsi="Book Antiqua" w:cstheme="majorBidi"/>
          <w:color w:val="000000" w:themeColor="text1"/>
          <w:sz w:val="24"/>
          <w:szCs w:val="24"/>
          <w:shd w:val="clear" w:color="auto" w:fill="FFFFFF"/>
        </w:rPr>
        <w:t xml:space="preserve"> Weill Cornell Medical College Department of Orthopaedic Surgery, </w:t>
      </w:r>
      <w:r w:rsidR="00A118BA" w:rsidRPr="006742A6">
        <w:rPr>
          <w:rFonts w:ascii="Book Antiqua" w:hAnsi="Book Antiqua" w:cstheme="majorBidi"/>
          <w:color w:val="000000" w:themeColor="text1"/>
          <w:sz w:val="24"/>
          <w:szCs w:val="24"/>
        </w:rPr>
        <w:t>Hospital for Special Surgery New York, NY 10021</w:t>
      </w:r>
      <w:r w:rsidR="00D173FC" w:rsidRPr="006742A6">
        <w:rPr>
          <w:rFonts w:ascii="Book Antiqua" w:hAnsi="Book Antiqua" w:cstheme="majorBidi"/>
          <w:color w:val="000000" w:themeColor="text1"/>
          <w:sz w:val="24"/>
          <w:szCs w:val="24"/>
        </w:rPr>
        <w:t>,</w:t>
      </w:r>
      <w:r w:rsidR="00BA4D85" w:rsidRPr="006742A6">
        <w:rPr>
          <w:rFonts w:ascii="Book Antiqua" w:hAnsi="Book Antiqua" w:cstheme="majorBidi"/>
          <w:color w:val="000000" w:themeColor="text1"/>
          <w:sz w:val="24"/>
          <w:szCs w:val="24"/>
          <w:shd w:val="clear" w:color="auto" w:fill="FFFFFF"/>
        </w:rPr>
        <w:t xml:space="preserve"> United States</w:t>
      </w:r>
    </w:p>
    <w:p w14:paraId="048697FC" w14:textId="77777777" w:rsidR="008F58AF" w:rsidRPr="006742A6" w:rsidRDefault="008F58AF" w:rsidP="00014DC6">
      <w:pPr>
        <w:adjustRightInd w:val="0"/>
        <w:snapToGrid w:val="0"/>
        <w:spacing w:after="0" w:line="360" w:lineRule="auto"/>
        <w:jc w:val="both"/>
        <w:rPr>
          <w:rFonts w:ascii="Book Antiqua" w:hAnsi="Book Antiqua" w:cstheme="majorBidi"/>
          <w:color w:val="000000" w:themeColor="text1"/>
          <w:sz w:val="24"/>
          <w:szCs w:val="24"/>
        </w:rPr>
      </w:pPr>
    </w:p>
    <w:p w14:paraId="60524DA5" w14:textId="30488916" w:rsidR="00324D44" w:rsidRPr="006742A6" w:rsidRDefault="00D71EA7" w:rsidP="00014DC6">
      <w:pPr>
        <w:adjustRightInd w:val="0"/>
        <w:snapToGrid w:val="0"/>
        <w:spacing w:after="0" w:line="360" w:lineRule="auto"/>
        <w:jc w:val="both"/>
        <w:rPr>
          <w:rFonts w:ascii="Book Antiqua" w:hAnsi="Book Antiqua" w:cstheme="majorBidi"/>
          <w:color w:val="000000" w:themeColor="text1"/>
          <w:sz w:val="24"/>
          <w:szCs w:val="24"/>
          <w:shd w:val="clear" w:color="auto" w:fill="FFFFFF"/>
        </w:rPr>
      </w:pPr>
      <w:r w:rsidRPr="006742A6">
        <w:rPr>
          <w:rFonts w:ascii="Book Antiqua" w:hAnsi="Book Antiqua" w:cstheme="majorBidi"/>
          <w:b/>
          <w:bCs/>
          <w:color w:val="000000" w:themeColor="text1"/>
          <w:sz w:val="24"/>
          <w:szCs w:val="24"/>
        </w:rPr>
        <w:t>Joshua R Buksbaum</w:t>
      </w:r>
      <w:r w:rsidR="00D173FC" w:rsidRPr="006742A6">
        <w:rPr>
          <w:rFonts w:ascii="Book Antiqua" w:hAnsi="Book Antiqua" w:cstheme="majorBidi"/>
          <w:b/>
          <w:bCs/>
          <w:color w:val="000000" w:themeColor="text1"/>
          <w:sz w:val="24"/>
          <w:szCs w:val="24"/>
          <w:shd w:val="clear" w:color="auto" w:fill="FFFFFF"/>
        </w:rPr>
        <w:t>,</w:t>
      </w:r>
      <w:r w:rsidRPr="006742A6">
        <w:rPr>
          <w:rFonts w:ascii="Book Antiqua" w:hAnsi="Book Antiqua" w:cstheme="majorBidi"/>
          <w:color w:val="000000" w:themeColor="text1"/>
          <w:sz w:val="24"/>
          <w:szCs w:val="24"/>
          <w:shd w:val="clear" w:color="auto" w:fill="FFFFFF"/>
        </w:rPr>
        <w:t xml:space="preserve"> </w:t>
      </w:r>
      <w:r w:rsidR="00880E42" w:rsidRPr="006742A6">
        <w:rPr>
          <w:rFonts w:ascii="Book Antiqua" w:hAnsi="Book Antiqua" w:cstheme="majorBidi"/>
          <w:color w:val="000000" w:themeColor="text1"/>
          <w:sz w:val="24"/>
          <w:szCs w:val="24"/>
          <w:shd w:val="clear" w:color="auto" w:fill="FFFFFF"/>
        </w:rPr>
        <w:t>SUNY Downstate Health Sciences University</w:t>
      </w:r>
      <w:r w:rsidR="003205AD" w:rsidRPr="006742A6">
        <w:rPr>
          <w:rFonts w:ascii="Book Antiqua" w:hAnsi="Book Antiqua" w:cstheme="majorBidi"/>
          <w:color w:val="000000" w:themeColor="text1"/>
          <w:sz w:val="24"/>
          <w:szCs w:val="24"/>
          <w:shd w:val="clear" w:color="auto" w:fill="FFFFFF"/>
        </w:rPr>
        <w:t xml:space="preserve">, </w:t>
      </w:r>
      <w:r w:rsidR="00880E42" w:rsidRPr="006742A6">
        <w:rPr>
          <w:rFonts w:ascii="Book Antiqua" w:hAnsi="Book Antiqua" w:cstheme="majorBidi"/>
          <w:color w:val="000000" w:themeColor="text1"/>
          <w:sz w:val="24"/>
          <w:szCs w:val="24"/>
          <w:shd w:val="clear" w:color="auto" w:fill="FFFFFF"/>
        </w:rPr>
        <w:t xml:space="preserve">College of Medicine, Brooklyn, New York, </w:t>
      </w:r>
      <w:r w:rsidR="00BA4D85" w:rsidRPr="006742A6">
        <w:rPr>
          <w:rFonts w:ascii="Book Antiqua" w:hAnsi="Book Antiqua" w:cstheme="majorBidi"/>
          <w:color w:val="000000" w:themeColor="text1"/>
          <w:sz w:val="24"/>
          <w:szCs w:val="24"/>
          <w:shd w:val="clear" w:color="auto" w:fill="FFFFFF"/>
        </w:rPr>
        <w:t xml:space="preserve">NY </w:t>
      </w:r>
      <w:r w:rsidR="00880E42" w:rsidRPr="006742A6">
        <w:rPr>
          <w:rFonts w:ascii="Book Antiqua" w:hAnsi="Book Antiqua" w:cstheme="majorBidi"/>
          <w:color w:val="000000" w:themeColor="text1"/>
          <w:sz w:val="24"/>
          <w:szCs w:val="24"/>
          <w:shd w:val="clear" w:color="auto" w:fill="FFFFFF"/>
        </w:rPr>
        <w:t>11226</w:t>
      </w:r>
      <w:r w:rsidR="00D173FC" w:rsidRPr="006742A6">
        <w:rPr>
          <w:rFonts w:ascii="Book Antiqua" w:hAnsi="Book Antiqua" w:cstheme="majorBidi"/>
          <w:color w:val="000000" w:themeColor="text1"/>
          <w:sz w:val="24"/>
          <w:szCs w:val="24"/>
          <w:shd w:val="clear" w:color="auto" w:fill="FFFFFF"/>
        </w:rPr>
        <w:t>,</w:t>
      </w:r>
      <w:r w:rsidR="00BA4D85" w:rsidRPr="006742A6">
        <w:rPr>
          <w:rFonts w:ascii="Book Antiqua" w:hAnsi="Book Antiqua" w:cstheme="majorBidi"/>
          <w:color w:val="000000" w:themeColor="text1"/>
          <w:sz w:val="24"/>
          <w:szCs w:val="24"/>
          <w:shd w:val="clear" w:color="auto" w:fill="FFFFFF"/>
        </w:rPr>
        <w:t xml:space="preserve"> United States</w:t>
      </w:r>
    </w:p>
    <w:p w14:paraId="6B462D6F" w14:textId="3F195414" w:rsidR="00324D44" w:rsidRPr="006742A6" w:rsidRDefault="00324D44" w:rsidP="00014DC6">
      <w:pPr>
        <w:adjustRightInd w:val="0"/>
        <w:snapToGrid w:val="0"/>
        <w:spacing w:after="0" w:line="360" w:lineRule="auto"/>
        <w:jc w:val="both"/>
        <w:rPr>
          <w:rFonts w:ascii="Book Antiqua" w:hAnsi="Book Antiqua" w:cstheme="majorBidi"/>
          <w:b/>
          <w:bCs/>
          <w:color w:val="000000" w:themeColor="text1"/>
          <w:sz w:val="24"/>
          <w:szCs w:val="24"/>
        </w:rPr>
      </w:pPr>
    </w:p>
    <w:p w14:paraId="69F06B0D" w14:textId="392217F4" w:rsidR="00B84504" w:rsidRPr="006742A6" w:rsidRDefault="00D71EA7" w:rsidP="00014DC6">
      <w:pPr>
        <w:adjustRightInd w:val="0"/>
        <w:snapToGrid w:val="0"/>
        <w:spacing w:after="0" w:line="360" w:lineRule="auto"/>
        <w:jc w:val="both"/>
        <w:rPr>
          <w:rFonts w:ascii="Book Antiqua" w:hAnsi="Book Antiqua"/>
          <w:b/>
          <w:color w:val="000000" w:themeColor="text1"/>
          <w:sz w:val="24"/>
          <w:szCs w:val="24"/>
        </w:rPr>
      </w:pPr>
      <w:r w:rsidRPr="006742A6">
        <w:rPr>
          <w:rFonts w:ascii="Book Antiqua" w:hAnsi="Book Antiqua"/>
          <w:b/>
          <w:color w:val="000000" w:themeColor="text1"/>
          <w:sz w:val="24"/>
          <w:szCs w:val="24"/>
        </w:rPr>
        <w:t>Author contributions:</w:t>
      </w:r>
      <w:r w:rsidR="00BA4D85" w:rsidRPr="006742A6">
        <w:rPr>
          <w:rFonts w:ascii="Book Antiqua" w:hAnsi="Book Antiqua"/>
          <w:b/>
          <w:color w:val="000000" w:themeColor="text1"/>
          <w:sz w:val="24"/>
          <w:szCs w:val="24"/>
        </w:rPr>
        <w:t xml:space="preserve"> </w:t>
      </w:r>
      <w:r w:rsidR="00B84504" w:rsidRPr="006742A6">
        <w:rPr>
          <w:rFonts w:ascii="Book Antiqua" w:hAnsi="Book Antiqua" w:cstheme="majorBidi"/>
          <w:color w:val="000000" w:themeColor="text1"/>
          <w:sz w:val="24"/>
          <w:szCs w:val="24"/>
        </w:rPr>
        <w:t>Dabash S designed the research, performed the research, wrote the paper</w:t>
      </w:r>
      <w:r w:rsidR="00C567B7" w:rsidRPr="006742A6">
        <w:rPr>
          <w:rFonts w:ascii="Book Antiqua" w:hAnsi="Book Antiqua" w:cstheme="majorBidi"/>
          <w:color w:val="000000" w:themeColor="text1"/>
          <w:sz w:val="24"/>
          <w:szCs w:val="24"/>
        </w:rPr>
        <w:t xml:space="preserve">; </w:t>
      </w:r>
      <w:r w:rsidR="00B84504" w:rsidRPr="006742A6">
        <w:rPr>
          <w:rFonts w:ascii="Book Antiqua" w:hAnsi="Book Antiqua" w:cstheme="majorBidi"/>
          <w:color w:val="000000" w:themeColor="text1"/>
          <w:sz w:val="24"/>
          <w:szCs w:val="24"/>
        </w:rPr>
        <w:t>Buksbaum JR performed the research and helped in writing the paper</w:t>
      </w:r>
      <w:r w:rsidR="00C567B7" w:rsidRPr="006742A6">
        <w:rPr>
          <w:rFonts w:ascii="Book Antiqua" w:hAnsi="Book Antiqua" w:cstheme="majorBidi"/>
          <w:color w:val="000000" w:themeColor="text1"/>
          <w:sz w:val="24"/>
          <w:szCs w:val="24"/>
        </w:rPr>
        <w:t xml:space="preserve">; </w:t>
      </w:r>
      <w:r w:rsidR="00B84504" w:rsidRPr="006742A6">
        <w:rPr>
          <w:rFonts w:ascii="Book Antiqua" w:hAnsi="Book Antiqua" w:cstheme="majorBidi"/>
          <w:color w:val="000000" w:themeColor="text1"/>
          <w:sz w:val="24"/>
          <w:szCs w:val="24"/>
        </w:rPr>
        <w:t>Fragomen A and Rozbruch SR helped in designing the research.</w:t>
      </w:r>
    </w:p>
    <w:p w14:paraId="49BB5370" w14:textId="051CF835" w:rsidR="00324D44" w:rsidRPr="006742A6" w:rsidRDefault="00324D44" w:rsidP="00014DC6">
      <w:pPr>
        <w:adjustRightInd w:val="0"/>
        <w:snapToGrid w:val="0"/>
        <w:spacing w:after="0" w:line="360" w:lineRule="auto"/>
        <w:jc w:val="both"/>
        <w:rPr>
          <w:rFonts w:ascii="Book Antiqua" w:hAnsi="Book Antiqua" w:cs="Garamond"/>
          <w:color w:val="000000" w:themeColor="text1"/>
          <w:sz w:val="24"/>
          <w:szCs w:val="24"/>
        </w:rPr>
      </w:pPr>
    </w:p>
    <w:p w14:paraId="7ABB2B7A" w14:textId="08601B51" w:rsidR="00B97843" w:rsidRPr="006742A6" w:rsidRDefault="00D71EA7" w:rsidP="00014DC6">
      <w:pPr>
        <w:adjustRightInd w:val="0"/>
        <w:snapToGrid w:val="0"/>
        <w:spacing w:after="0" w:line="360" w:lineRule="auto"/>
        <w:jc w:val="both"/>
        <w:rPr>
          <w:rFonts w:ascii="Book Antiqua" w:eastAsia="Times New Roman" w:hAnsi="Book Antiqua" w:cs="Times New Roman"/>
          <w:color w:val="000000" w:themeColor="text1"/>
          <w:sz w:val="24"/>
          <w:szCs w:val="24"/>
          <w:lang w:eastAsia="zh-CN"/>
        </w:rPr>
      </w:pPr>
      <w:r w:rsidRPr="006742A6">
        <w:rPr>
          <w:rFonts w:ascii="Book Antiqua" w:hAnsi="Book Antiqua"/>
          <w:b/>
          <w:color w:val="000000" w:themeColor="text1"/>
          <w:sz w:val="24"/>
          <w:szCs w:val="24"/>
        </w:rPr>
        <w:t>Corresponding author:</w:t>
      </w:r>
      <w:r w:rsidRPr="006742A6">
        <w:rPr>
          <w:rFonts w:ascii="Book Antiqua" w:hAnsi="Book Antiqua" w:cs="Arial"/>
          <w:b/>
          <w:bCs/>
          <w:color w:val="000000" w:themeColor="text1"/>
          <w:sz w:val="24"/>
          <w:szCs w:val="24"/>
          <w:lang w:eastAsia="zh-CN"/>
        </w:rPr>
        <w:t xml:space="preserve"> </w:t>
      </w:r>
      <w:r w:rsidR="00BA4D85" w:rsidRPr="006742A6">
        <w:rPr>
          <w:rFonts w:ascii="Book Antiqua" w:hAnsi="Book Antiqua" w:cstheme="majorBidi"/>
          <w:b/>
          <w:bCs/>
          <w:color w:val="000000" w:themeColor="text1"/>
          <w:sz w:val="24"/>
          <w:szCs w:val="24"/>
        </w:rPr>
        <w:t xml:space="preserve">Sherif Dabash, </w:t>
      </w:r>
      <w:r w:rsidR="00B97843" w:rsidRPr="006742A6">
        <w:rPr>
          <w:rFonts w:ascii="Book Antiqua" w:hAnsi="Book Antiqua" w:cstheme="majorBidi"/>
          <w:b/>
          <w:bCs/>
          <w:caps/>
          <w:color w:val="000000" w:themeColor="text1"/>
          <w:sz w:val="24"/>
          <w:szCs w:val="24"/>
        </w:rPr>
        <w:t>MD</w:t>
      </w:r>
      <w:r w:rsidRPr="006742A6">
        <w:rPr>
          <w:rFonts w:ascii="Book Antiqua" w:hAnsi="Book Antiqua" w:cstheme="majorBidi"/>
          <w:color w:val="000000" w:themeColor="text1"/>
          <w:sz w:val="24"/>
          <w:szCs w:val="24"/>
        </w:rPr>
        <w:t>,</w:t>
      </w:r>
      <w:r w:rsidR="00BA4D85" w:rsidRPr="006742A6">
        <w:rPr>
          <w:rFonts w:ascii="Book Antiqua" w:hAnsi="Book Antiqua" w:cstheme="majorBidi"/>
          <w:color w:val="000000" w:themeColor="text1"/>
          <w:sz w:val="24"/>
          <w:szCs w:val="24"/>
        </w:rPr>
        <w:t xml:space="preserve"> </w:t>
      </w:r>
      <w:r w:rsidR="00A118BA" w:rsidRPr="006742A6">
        <w:rPr>
          <w:rFonts w:ascii="Book Antiqua" w:hAnsi="Book Antiqua" w:cstheme="majorBidi"/>
          <w:b/>
          <w:bCs/>
          <w:color w:val="000000" w:themeColor="text1"/>
          <w:sz w:val="24"/>
          <w:szCs w:val="24"/>
        </w:rPr>
        <w:t xml:space="preserve">Limb Lengthening </w:t>
      </w:r>
      <w:r w:rsidR="003205AD" w:rsidRPr="006742A6">
        <w:rPr>
          <w:rFonts w:ascii="Book Antiqua" w:hAnsi="Book Antiqua" w:cstheme="majorBidi"/>
          <w:b/>
          <w:bCs/>
          <w:color w:val="000000" w:themeColor="text1"/>
          <w:sz w:val="24"/>
          <w:szCs w:val="24"/>
        </w:rPr>
        <w:t>and</w:t>
      </w:r>
      <w:r w:rsidR="00A118BA" w:rsidRPr="006742A6">
        <w:rPr>
          <w:rFonts w:ascii="Book Antiqua" w:hAnsi="Book Antiqua" w:cstheme="majorBidi"/>
          <w:b/>
          <w:bCs/>
          <w:color w:val="000000" w:themeColor="text1"/>
          <w:sz w:val="24"/>
          <w:szCs w:val="24"/>
        </w:rPr>
        <w:t xml:space="preserve"> Complex </w:t>
      </w:r>
      <w:r w:rsidR="00B97843" w:rsidRPr="006742A6">
        <w:rPr>
          <w:rFonts w:ascii="Book Antiqua" w:hAnsi="Book Antiqua" w:cstheme="majorBidi"/>
          <w:b/>
          <w:bCs/>
          <w:color w:val="000000" w:themeColor="text1"/>
          <w:sz w:val="24"/>
          <w:szCs w:val="24"/>
        </w:rPr>
        <w:t>Deformity correction Clinical Fellow</w:t>
      </w:r>
      <w:r w:rsidRPr="006742A6">
        <w:rPr>
          <w:rFonts w:ascii="Book Antiqua" w:hAnsi="Book Antiqua" w:cstheme="majorBidi"/>
          <w:b/>
          <w:bCs/>
          <w:color w:val="000000" w:themeColor="text1"/>
          <w:sz w:val="24"/>
          <w:szCs w:val="24"/>
        </w:rPr>
        <w:t>,</w:t>
      </w:r>
      <w:r w:rsidRPr="006742A6">
        <w:rPr>
          <w:rFonts w:ascii="Book Antiqua" w:hAnsi="Book Antiqua" w:cstheme="majorBidi"/>
          <w:color w:val="000000" w:themeColor="text1"/>
          <w:sz w:val="24"/>
          <w:szCs w:val="24"/>
        </w:rPr>
        <w:t xml:space="preserve"> </w:t>
      </w:r>
      <w:r w:rsidR="00A118BA" w:rsidRPr="006742A6">
        <w:rPr>
          <w:rFonts w:ascii="Book Antiqua" w:hAnsi="Book Antiqua" w:cstheme="majorBidi"/>
          <w:color w:val="000000" w:themeColor="text1"/>
          <w:sz w:val="24"/>
          <w:szCs w:val="24"/>
        </w:rPr>
        <w:t>Hospital for Special Surgery</w:t>
      </w:r>
      <w:r w:rsidRPr="006742A6">
        <w:rPr>
          <w:rFonts w:ascii="Book Antiqua" w:hAnsi="Book Antiqua" w:cstheme="majorBidi"/>
          <w:color w:val="000000" w:themeColor="text1"/>
          <w:sz w:val="24"/>
          <w:szCs w:val="24"/>
        </w:rPr>
        <w:t xml:space="preserve">, </w:t>
      </w:r>
      <w:r w:rsidR="00A118BA" w:rsidRPr="006742A6">
        <w:rPr>
          <w:rFonts w:ascii="Book Antiqua" w:hAnsi="Book Antiqua" w:cstheme="majorBidi"/>
          <w:color w:val="000000" w:themeColor="text1"/>
          <w:sz w:val="24"/>
          <w:szCs w:val="24"/>
        </w:rPr>
        <w:t>535 East 70</w:t>
      </w:r>
      <w:r w:rsidR="00A118BA" w:rsidRPr="006742A6">
        <w:rPr>
          <w:rFonts w:ascii="Book Antiqua" w:hAnsi="Book Antiqua" w:cstheme="majorBidi"/>
          <w:color w:val="000000" w:themeColor="text1"/>
          <w:sz w:val="24"/>
          <w:szCs w:val="24"/>
          <w:vertAlign w:val="superscript"/>
        </w:rPr>
        <w:t>th</w:t>
      </w:r>
      <w:r w:rsidR="00A118BA" w:rsidRPr="006742A6">
        <w:rPr>
          <w:rFonts w:ascii="Book Antiqua" w:hAnsi="Book Antiqua" w:cstheme="majorBidi"/>
          <w:color w:val="000000" w:themeColor="text1"/>
          <w:sz w:val="24"/>
          <w:szCs w:val="24"/>
        </w:rPr>
        <w:t xml:space="preserve"> Street, New York, NY 1002</w:t>
      </w:r>
      <w:r w:rsidRPr="006742A6">
        <w:rPr>
          <w:rFonts w:ascii="Book Antiqua" w:hAnsi="Book Antiqua" w:cstheme="majorBidi"/>
          <w:color w:val="000000" w:themeColor="text1"/>
          <w:sz w:val="24"/>
          <w:szCs w:val="24"/>
        </w:rPr>
        <w:t>1</w:t>
      </w:r>
      <w:r w:rsidR="003205AD" w:rsidRPr="006742A6">
        <w:rPr>
          <w:rFonts w:ascii="Book Antiqua" w:hAnsi="Book Antiqua" w:cstheme="majorBidi"/>
          <w:color w:val="000000" w:themeColor="text1"/>
          <w:sz w:val="24"/>
          <w:szCs w:val="24"/>
        </w:rPr>
        <w:t xml:space="preserve">, </w:t>
      </w:r>
      <w:r w:rsidR="00B84504" w:rsidRPr="006742A6">
        <w:rPr>
          <w:rFonts w:ascii="Book Antiqua" w:hAnsi="Book Antiqua" w:cstheme="majorBidi"/>
          <w:color w:val="000000" w:themeColor="text1"/>
          <w:sz w:val="24"/>
          <w:szCs w:val="24"/>
        </w:rPr>
        <w:t>United States. dabashs@hss.edu</w:t>
      </w:r>
      <w:r w:rsidR="00B84504" w:rsidRPr="006742A6" w:rsidDel="00B84504">
        <w:rPr>
          <w:rFonts w:ascii="Book Antiqua" w:hAnsi="Book Antiqua"/>
          <w:color w:val="000000" w:themeColor="text1"/>
          <w:sz w:val="24"/>
          <w:szCs w:val="24"/>
        </w:rPr>
        <w:t xml:space="preserve"> </w:t>
      </w:r>
    </w:p>
    <w:p w14:paraId="1D48EB9C" w14:textId="77777777" w:rsidR="00D71EA7" w:rsidRPr="006742A6" w:rsidRDefault="00D71EA7" w:rsidP="00014DC6">
      <w:pPr>
        <w:adjustRightInd w:val="0"/>
        <w:snapToGrid w:val="0"/>
        <w:spacing w:after="0" w:line="360" w:lineRule="auto"/>
        <w:jc w:val="both"/>
        <w:outlineLvl w:val="0"/>
        <w:rPr>
          <w:rFonts w:ascii="Book Antiqua" w:hAnsi="Book Antiqua" w:cs="Times New Roman"/>
          <w:b/>
          <w:bCs/>
          <w:color w:val="000000" w:themeColor="text1"/>
          <w:sz w:val="24"/>
          <w:szCs w:val="24"/>
        </w:rPr>
      </w:pPr>
    </w:p>
    <w:p w14:paraId="5A17B777" w14:textId="1966B9E6" w:rsidR="00D71EA7" w:rsidRPr="006742A6" w:rsidRDefault="00D71EA7" w:rsidP="00014DC6">
      <w:pPr>
        <w:adjustRightInd w:val="0"/>
        <w:snapToGrid w:val="0"/>
        <w:spacing w:after="0" w:line="360" w:lineRule="auto"/>
        <w:jc w:val="both"/>
        <w:rPr>
          <w:rFonts w:ascii="Book Antiqua" w:hAnsi="Book Antiqua"/>
          <w:b/>
          <w:color w:val="000000" w:themeColor="text1"/>
          <w:sz w:val="24"/>
          <w:szCs w:val="24"/>
        </w:rPr>
      </w:pPr>
      <w:r w:rsidRPr="006742A6">
        <w:rPr>
          <w:rFonts w:ascii="Book Antiqua" w:hAnsi="Book Antiqua"/>
          <w:b/>
          <w:color w:val="000000" w:themeColor="text1"/>
          <w:sz w:val="24"/>
          <w:szCs w:val="24"/>
        </w:rPr>
        <w:t>Received:</w:t>
      </w:r>
      <w:r w:rsidRPr="006742A6">
        <w:rPr>
          <w:rFonts w:ascii="Book Antiqua" w:hAnsi="Book Antiqua"/>
          <w:b/>
          <w:color w:val="000000" w:themeColor="text1"/>
          <w:sz w:val="24"/>
          <w:szCs w:val="24"/>
          <w:lang w:eastAsia="zh-CN"/>
        </w:rPr>
        <w:t xml:space="preserve"> </w:t>
      </w:r>
      <w:r w:rsidRPr="006742A6">
        <w:rPr>
          <w:rFonts w:ascii="Book Antiqua" w:hAnsi="Book Antiqua"/>
          <w:bCs/>
          <w:color w:val="000000" w:themeColor="text1"/>
          <w:sz w:val="24"/>
          <w:szCs w:val="24"/>
          <w:lang w:eastAsia="zh-CN"/>
        </w:rPr>
        <w:t>October 24,</w:t>
      </w:r>
      <w:r w:rsidRPr="006742A6">
        <w:rPr>
          <w:rFonts w:ascii="Book Antiqua" w:hAnsi="Book Antiqua"/>
          <w:color w:val="000000" w:themeColor="text1"/>
          <w:sz w:val="24"/>
          <w:szCs w:val="24"/>
          <w:lang w:eastAsia="zh-CN"/>
        </w:rPr>
        <w:t xml:space="preserve"> 2019</w:t>
      </w:r>
    </w:p>
    <w:p w14:paraId="5AE6487D" w14:textId="52610D1B" w:rsidR="00D71EA7" w:rsidRPr="006742A6" w:rsidRDefault="00D71EA7" w:rsidP="00014DC6">
      <w:pPr>
        <w:adjustRightInd w:val="0"/>
        <w:snapToGrid w:val="0"/>
        <w:spacing w:after="0" w:line="360" w:lineRule="auto"/>
        <w:jc w:val="both"/>
        <w:rPr>
          <w:rFonts w:ascii="Book Antiqua" w:hAnsi="Book Antiqua"/>
          <w:b/>
          <w:color w:val="000000" w:themeColor="text1"/>
          <w:sz w:val="24"/>
          <w:szCs w:val="24"/>
          <w:lang w:eastAsia="zh-CN"/>
        </w:rPr>
      </w:pPr>
      <w:r w:rsidRPr="006742A6">
        <w:rPr>
          <w:rFonts w:ascii="Book Antiqua" w:hAnsi="Book Antiqua"/>
          <w:b/>
          <w:color w:val="000000" w:themeColor="text1"/>
          <w:sz w:val="24"/>
          <w:szCs w:val="24"/>
        </w:rPr>
        <w:t xml:space="preserve">Revised: </w:t>
      </w:r>
      <w:r w:rsidR="003A6A24" w:rsidRPr="006742A6">
        <w:rPr>
          <w:rFonts w:ascii="Book Antiqua" w:hAnsi="Book Antiqua"/>
          <w:color w:val="000000" w:themeColor="text1"/>
          <w:sz w:val="24"/>
          <w:szCs w:val="24"/>
          <w:lang w:eastAsia="zh-CN"/>
        </w:rPr>
        <w:t>December 22</w:t>
      </w:r>
      <w:r w:rsidRPr="006742A6">
        <w:rPr>
          <w:rFonts w:ascii="Book Antiqua" w:hAnsi="Book Antiqua"/>
          <w:color w:val="000000" w:themeColor="text1"/>
          <w:sz w:val="24"/>
          <w:szCs w:val="24"/>
          <w:lang w:eastAsia="zh-CN"/>
        </w:rPr>
        <w:t>, 2019</w:t>
      </w:r>
    </w:p>
    <w:p w14:paraId="4F77D1B4" w14:textId="23409538" w:rsidR="00D71EA7" w:rsidRPr="006742A6" w:rsidRDefault="00D71EA7"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b/>
          <w:color w:val="000000" w:themeColor="text1"/>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6742A6">
        <w:rPr>
          <w:rFonts w:ascii="Book Antiqua" w:hAnsi="Book Antiqua"/>
          <w:color w:val="000000" w:themeColor="text1"/>
          <w:sz w:val="24"/>
          <w:szCs w:val="24"/>
        </w:rPr>
        <w:t xml:space="preserve"> </w:t>
      </w:r>
      <w:bookmarkEnd w:id="4"/>
      <w:bookmarkEnd w:id="5"/>
      <w:bookmarkEnd w:id="6"/>
      <w:bookmarkEnd w:id="7"/>
      <w:bookmarkEnd w:id="8"/>
      <w:bookmarkEnd w:id="9"/>
      <w:bookmarkEnd w:id="10"/>
      <w:r w:rsidR="003C5F11" w:rsidRPr="006742A6">
        <w:rPr>
          <w:rFonts w:ascii="Book Antiqua" w:hAnsi="Book Antiqua"/>
          <w:color w:val="000000" w:themeColor="text1"/>
          <w:sz w:val="24"/>
          <w:szCs w:val="24"/>
        </w:rPr>
        <w:t>March 1, 2020</w:t>
      </w:r>
    </w:p>
    <w:p w14:paraId="42B4CE9E" w14:textId="4AEA2904" w:rsidR="00D71EA7" w:rsidRPr="006742A6" w:rsidRDefault="006A20E1" w:rsidP="00014DC6">
      <w:pPr>
        <w:adjustRightInd w:val="0"/>
        <w:snapToGrid w:val="0"/>
        <w:spacing w:after="0" w:line="360" w:lineRule="auto"/>
        <w:jc w:val="both"/>
        <w:rPr>
          <w:rFonts w:ascii="Book Antiqua" w:hAnsi="Book Antiqua"/>
          <w:b/>
          <w:color w:val="000000" w:themeColor="text1"/>
          <w:sz w:val="24"/>
          <w:szCs w:val="24"/>
          <w:lang w:eastAsia="zh-CN"/>
        </w:rPr>
      </w:pPr>
      <w:r w:rsidRPr="006742A6">
        <w:rPr>
          <w:rFonts w:ascii="Book Antiqua" w:hAnsi="Book Antiqua"/>
          <w:b/>
          <w:color w:val="000000" w:themeColor="text1"/>
          <w:sz w:val="24"/>
          <w:szCs w:val="24"/>
        </w:rPr>
        <w:t>Published online:</w:t>
      </w:r>
      <w:r w:rsidRPr="006742A6">
        <w:rPr>
          <w:rFonts w:ascii="Book Antiqua" w:hAnsi="Book Antiqua" w:hint="eastAsia"/>
          <w:b/>
          <w:color w:val="000000" w:themeColor="text1"/>
          <w:sz w:val="24"/>
          <w:szCs w:val="24"/>
          <w:lang w:eastAsia="zh-CN"/>
        </w:rPr>
        <w:t xml:space="preserve"> </w:t>
      </w:r>
      <w:r w:rsidRPr="006742A6">
        <w:rPr>
          <w:rFonts w:ascii="Book Antiqua" w:hAnsi="Book Antiqua" w:hint="eastAsia"/>
          <w:color w:val="000000" w:themeColor="text1"/>
          <w:sz w:val="24"/>
          <w:szCs w:val="24"/>
          <w:lang w:eastAsia="zh-CN"/>
        </w:rPr>
        <w:t>March 18, 2020</w:t>
      </w:r>
    </w:p>
    <w:p w14:paraId="1E9F0200" w14:textId="53A8D749" w:rsidR="00BA4D85" w:rsidRPr="006742A6" w:rsidRDefault="00D71EA7" w:rsidP="00014DC6">
      <w:pPr>
        <w:adjustRightInd w:val="0"/>
        <w:snapToGrid w:val="0"/>
        <w:spacing w:after="0" w:line="360" w:lineRule="auto"/>
        <w:jc w:val="both"/>
        <w:outlineLvl w:val="0"/>
        <w:rPr>
          <w:rFonts w:ascii="Book Antiqua" w:hAnsi="Book Antiqua"/>
          <w:b/>
          <w:bCs/>
          <w:color w:val="000000" w:themeColor="text1"/>
          <w:sz w:val="24"/>
          <w:szCs w:val="24"/>
          <w:lang w:val="es-ES" w:eastAsia="es-ES"/>
        </w:rPr>
      </w:pPr>
      <w:r w:rsidRPr="006742A6">
        <w:rPr>
          <w:rFonts w:ascii="Book Antiqua" w:hAnsi="Book Antiqua"/>
          <w:b/>
          <w:bCs/>
          <w:color w:val="000000" w:themeColor="text1"/>
          <w:sz w:val="24"/>
          <w:szCs w:val="24"/>
          <w:lang w:val="es-ES" w:eastAsia="es-ES"/>
        </w:rPr>
        <w:lastRenderedPageBreak/>
        <w:t>Abstract</w:t>
      </w:r>
    </w:p>
    <w:p w14:paraId="0FA77BDB" w14:textId="1E31DCD3" w:rsidR="007A0673" w:rsidRPr="006742A6" w:rsidRDefault="004F12A1" w:rsidP="00014DC6">
      <w:pPr>
        <w:adjustRightInd w:val="0"/>
        <w:snapToGrid w:val="0"/>
        <w:spacing w:after="0" w:line="360" w:lineRule="auto"/>
        <w:jc w:val="both"/>
        <w:rPr>
          <w:rFonts w:ascii="Book Antiqua" w:hAnsi="Book Antiqua" w:cs="Times New Roman"/>
          <w:noProof/>
          <w:color w:val="000000" w:themeColor="text1"/>
          <w:sz w:val="24"/>
          <w:szCs w:val="24"/>
        </w:rPr>
      </w:pPr>
      <w:r w:rsidRPr="006742A6">
        <w:rPr>
          <w:rFonts w:ascii="Book Antiqua" w:hAnsi="Book Antiqua" w:cs="Times New Roman"/>
          <w:color w:val="000000" w:themeColor="text1"/>
          <w:sz w:val="24"/>
          <w:szCs w:val="24"/>
        </w:rPr>
        <w:t>Post-traumatic osteoarthritis (PTOA)</w:t>
      </w:r>
      <w:r w:rsidR="007A0673" w:rsidRPr="006742A6">
        <w:rPr>
          <w:rFonts w:ascii="Book Antiqua" w:hAnsi="Book Antiqua" w:cs="Times New Roman"/>
          <w:color w:val="000000" w:themeColor="text1"/>
          <w:sz w:val="24"/>
          <w:szCs w:val="24"/>
        </w:rPr>
        <w:t xml:space="preserve"> is a complex </w:t>
      </w:r>
      <w:r w:rsidR="009D3214" w:rsidRPr="006742A6">
        <w:rPr>
          <w:rFonts w:ascii="Book Antiqua" w:hAnsi="Book Antiqua" w:cs="Times New Roman"/>
          <w:color w:val="000000" w:themeColor="text1"/>
          <w:sz w:val="24"/>
          <w:szCs w:val="24"/>
        </w:rPr>
        <w:t xml:space="preserve">and painful </w:t>
      </w:r>
      <w:r w:rsidR="007A0673" w:rsidRPr="006742A6">
        <w:rPr>
          <w:rFonts w:ascii="Book Antiqua" w:hAnsi="Book Antiqua" w:cs="Times New Roman"/>
          <w:color w:val="000000" w:themeColor="text1"/>
          <w:sz w:val="24"/>
          <w:szCs w:val="24"/>
        </w:rPr>
        <w:t xml:space="preserve">problem in the foot and ankle. Ninety percent of osteoarthritis cases in the foot and ankle can be classified as post-traumatic. </w:t>
      </w:r>
      <w:r w:rsidRPr="006742A6">
        <w:rPr>
          <w:rFonts w:ascii="Book Antiqua" w:hAnsi="Book Antiqua" w:cs="Times New Roman"/>
          <w:color w:val="000000" w:themeColor="text1"/>
          <w:sz w:val="24"/>
          <w:szCs w:val="24"/>
        </w:rPr>
        <w:t>PTOA</w:t>
      </w:r>
      <w:r w:rsidR="007A0673" w:rsidRPr="006742A6">
        <w:rPr>
          <w:rFonts w:ascii="Book Antiqua" w:hAnsi="Book Antiqua" w:cs="Times New Roman"/>
          <w:color w:val="000000" w:themeColor="text1"/>
          <w:sz w:val="24"/>
          <w:szCs w:val="24"/>
        </w:rPr>
        <w:t xml:space="preserve"> can affect any of the </w:t>
      </w:r>
      <w:r w:rsidR="00805AF1" w:rsidRPr="006742A6">
        <w:rPr>
          <w:rFonts w:ascii="Book Antiqua" w:hAnsi="Book Antiqua" w:cs="Times New Roman"/>
          <w:color w:val="000000" w:themeColor="text1"/>
          <w:sz w:val="24"/>
          <w:szCs w:val="24"/>
        </w:rPr>
        <w:t xml:space="preserve">33 joints </w:t>
      </w:r>
      <w:r w:rsidR="007A0673" w:rsidRPr="006742A6">
        <w:rPr>
          <w:rFonts w:ascii="Book Antiqua" w:hAnsi="Book Antiqua" w:cs="Times New Roman"/>
          <w:color w:val="000000" w:themeColor="text1"/>
          <w:sz w:val="24"/>
          <w:szCs w:val="24"/>
        </w:rPr>
        <w:t>in the foot</w:t>
      </w:r>
      <w:r w:rsidR="00805AF1" w:rsidRPr="006742A6">
        <w:rPr>
          <w:rFonts w:ascii="Book Antiqua" w:hAnsi="Book Antiqua" w:cs="Times New Roman"/>
          <w:color w:val="000000" w:themeColor="text1"/>
          <w:sz w:val="24"/>
          <w:szCs w:val="24"/>
        </w:rPr>
        <w:t xml:space="preserve"> and the ankle</w:t>
      </w:r>
      <w:r w:rsidR="007A0673" w:rsidRPr="006742A6">
        <w:rPr>
          <w:rFonts w:ascii="Book Antiqua" w:hAnsi="Book Antiqua" w:cs="Times New Roman"/>
          <w:color w:val="000000" w:themeColor="text1"/>
          <w:sz w:val="24"/>
          <w:szCs w:val="24"/>
        </w:rPr>
        <w:t xml:space="preserve">. Distraction arthroplasty is a method for treatment of early arthritic joints without fusing or replacing them and its effectiveness has been well documented. The purpose of this case series is to present our successful experiences and positive results using distraction arthroplasty to treat </w:t>
      </w:r>
      <w:r w:rsidRPr="006742A6">
        <w:rPr>
          <w:rFonts w:ascii="Book Antiqua" w:hAnsi="Book Antiqua" w:cs="Times New Roman"/>
          <w:color w:val="000000" w:themeColor="text1"/>
          <w:sz w:val="24"/>
          <w:szCs w:val="24"/>
        </w:rPr>
        <w:t>PTOA</w:t>
      </w:r>
      <w:r w:rsidR="007A0673" w:rsidRPr="006742A6">
        <w:rPr>
          <w:rFonts w:ascii="Book Antiqua" w:hAnsi="Book Antiqua" w:cs="Times New Roman"/>
          <w:color w:val="000000" w:themeColor="text1"/>
          <w:sz w:val="24"/>
          <w:szCs w:val="24"/>
        </w:rPr>
        <w:t xml:space="preserve"> in the ankle, subtalar, first metatarsophalangeal, and second tarsometatarsal joint</w:t>
      </w:r>
      <w:r w:rsidR="0061378A" w:rsidRPr="006742A6">
        <w:rPr>
          <w:rFonts w:ascii="Book Antiqua" w:hAnsi="Book Antiqua" w:cs="Times New Roman"/>
          <w:color w:val="000000" w:themeColor="text1"/>
          <w:sz w:val="24"/>
          <w:szCs w:val="24"/>
          <w:lang w:eastAsia="zh-CN"/>
        </w:rPr>
        <w:t>s</w:t>
      </w:r>
      <w:r w:rsidR="007A0673" w:rsidRPr="006742A6">
        <w:rPr>
          <w:rFonts w:ascii="Book Antiqua" w:hAnsi="Book Antiqua" w:cs="Times New Roman"/>
          <w:color w:val="000000" w:themeColor="text1"/>
          <w:sz w:val="24"/>
          <w:szCs w:val="24"/>
        </w:rPr>
        <w:t xml:space="preserve">, and to present distraction arthroplasty as a viable alternative to </w:t>
      </w:r>
      <w:r w:rsidR="009D3214" w:rsidRPr="006742A6">
        <w:rPr>
          <w:rFonts w:ascii="Book Antiqua" w:hAnsi="Book Antiqua" w:cs="Times New Roman"/>
          <w:color w:val="000000" w:themeColor="text1"/>
          <w:sz w:val="24"/>
          <w:szCs w:val="24"/>
        </w:rPr>
        <w:t xml:space="preserve">invasive </w:t>
      </w:r>
      <w:r w:rsidR="007A0673" w:rsidRPr="006742A6">
        <w:rPr>
          <w:rFonts w:ascii="Book Antiqua" w:hAnsi="Book Antiqua" w:cs="Times New Roman"/>
          <w:color w:val="000000" w:themeColor="text1"/>
          <w:sz w:val="24"/>
          <w:szCs w:val="24"/>
        </w:rPr>
        <w:t xml:space="preserve">joint sacrificing procedures such as arthrodesis or arthroplasty. </w:t>
      </w:r>
      <w:r w:rsidR="00164783" w:rsidRPr="006742A6">
        <w:rPr>
          <w:rFonts w:ascii="Book Antiqua" w:hAnsi="Book Antiqua" w:cs="Times New Roman"/>
          <w:color w:val="000000" w:themeColor="text1"/>
          <w:sz w:val="24"/>
          <w:szCs w:val="24"/>
        </w:rPr>
        <w:t>Distraction Arthroplasty effectively</w:t>
      </w:r>
      <w:r w:rsidR="009D3214" w:rsidRPr="006742A6">
        <w:rPr>
          <w:rFonts w:ascii="Book Antiqua" w:hAnsi="Book Antiqua" w:cs="Times New Roman"/>
          <w:color w:val="000000" w:themeColor="text1"/>
          <w:sz w:val="24"/>
          <w:szCs w:val="24"/>
        </w:rPr>
        <w:t xml:space="preserve"> and safely</w:t>
      </w:r>
      <w:r w:rsidR="00164783" w:rsidRPr="006742A6">
        <w:rPr>
          <w:rFonts w:ascii="Book Antiqua" w:hAnsi="Book Antiqua" w:cs="Times New Roman"/>
          <w:color w:val="000000" w:themeColor="text1"/>
          <w:sz w:val="24"/>
          <w:szCs w:val="24"/>
        </w:rPr>
        <w:t xml:space="preserve"> treats </w:t>
      </w:r>
      <w:r w:rsidRPr="006742A6">
        <w:rPr>
          <w:rFonts w:ascii="Book Antiqua" w:hAnsi="Book Antiqua" w:cs="Times New Roman"/>
          <w:color w:val="000000" w:themeColor="text1"/>
          <w:sz w:val="24"/>
          <w:szCs w:val="24"/>
        </w:rPr>
        <w:t>PTOA</w:t>
      </w:r>
      <w:r w:rsidR="00164783" w:rsidRPr="006742A6">
        <w:rPr>
          <w:rFonts w:ascii="Book Antiqua" w:hAnsi="Book Antiqua" w:cs="Times New Roman"/>
          <w:color w:val="000000" w:themeColor="text1"/>
          <w:sz w:val="24"/>
          <w:szCs w:val="24"/>
        </w:rPr>
        <w:t xml:space="preserve"> and improves the stability of joints in the Foot and Ankle. Additionally, the use of </w:t>
      </w:r>
      <w:r w:rsidR="0061378A" w:rsidRPr="006742A6">
        <w:rPr>
          <w:rFonts w:ascii="Book Antiqua" w:hAnsi="Book Antiqua" w:cs="Times New Roman"/>
          <w:color w:val="000000" w:themeColor="text1"/>
          <w:sz w:val="24"/>
          <w:szCs w:val="24"/>
        </w:rPr>
        <w:t>b</w:t>
      </w:r>
      <w:r w:rsidR="00164783" w:rsidRPr="006742A6">
        <w:rPr>
          <w:rFonts w:ascii="Book Antiqua" w:hAnsi="Book Antiqua" w:cs="Times New Roman"/>
          <w:color w:val="000000" w:themeColor="text1"/>
          <w:sz w:val="24"/>
          <w:szCs w:val="24"/>
        </w:rPr>
        <w:t xml:space="preserve">one </w:t>
      </w:r>
      <w:r w:rsidR="0061378A" w:rsidRPr="006742A6">
        <w:rPr>
          <w:rFonts w:ascii="Book Antiqua" w:hAnsi="Book Antiqua" w:cs="Times New Roman"/>
          <w:color w:val="000000" w:themeColor="text1"/>
          <w:sz w:val="24"/>
          <w:szCs w:val="24"/>
        </w:rPr>
        <w:t>m</w:t>
      </w:r>
      <w:r w:rsidR="00164783" w:rsidRPr="006742A6">
        <w:rPr>
          <w:rFonts w:ascii="Book Antiqua" w:hAnsi="Book Antiqua" w:cs="Times New Roman"/>
          <w:color w:val="000000" w:themeColor="text1"/>
          <w:sz w:val="24"/>
          <w:szCs w:val="24"/>
        </w:rPr>
        <w:t xml:space="preserve">arrow </w:t>
      </w:r>
      <w:r w:rsidR="0061378A" w:rsidRPr="006742A6">
        <w:rPr>
          <w:rFonts w:ascii="Book Antiqua" w:hAnsi="Book Antiqua" w:cs="Times New Roman"/>
          <w:color w:val="000000" w:themeColor="text1"/>
          <w:sz w:val="24"/>
          <w:szCs w:val="24"/>
        </w:rPr>
        <w:t>a</w:t>
      </w:r>
      <w:r w:rsidR="00164783" w:rsidRPr="006742A6">
        <w:rPr>
          <w:rFonts w:ascii="Book Antiqua" w:hAnsi="Book Antiqua" w:cs="Times New Roman"/>
          <w:color w:val="000000" w:themeColor="text1"/>
          <w:sz w:val="24"/>
          <w:szCs w:val="24"/>
        </w:rPr>
        <w:t xml:space="preserve">spirate </w:t>
      </w:r>
      <w:r w:rsidR="0061378A" w:rsidRPr="006742A6">
        <w:rPr>
          <w:rFonts w:ascii="Book Antiqua" w:hAnsi="Book Antiqua" w:cs="Times New Roman"/>
          <w:color w:val="000000" w:themeColor="text1"/>
          <w:sz w:val="24"/>
          <w:szCs w:val="24"/>
        </w:rPr>
        <w:t>c</w:t>
      </w:r>
      <w:r w:rsidR="00164783" w:rsidRPr="006742A6">
        <w:rPr>
          <w:rFonts w:ascii="Book Antiqua" w:hAnsi="Book Antiqua" w:cs="Times New Roman"/>
          <w:color w:val="000000" w:themeColor="text1"/>
          <w:sz w:val="24"/>
          <w:szCs w:val="24"/>
        </w:rPr>
        <w:t xml:space="preserve">oncentrate as an adjuvant can </w:t>
      </w:r>
      <w:r w:rsidR="009D3214" w:rsidRPr="006742A6">
        <w:rPr>
          <w:rFonts w:ascii="Book Antiqua" w:hAnsi="Book Antiqua" w:cs="Times New Roman"/>
          <w:color w:val="000000" w:themeColor="text1"/>
          <w:sz w:val="24"/>
          <w:szCs w:val="24"/>
        </w:rPr>
        <w:t>improve the long-</w:t>
      </w:r>
      <w:r w:rsidR="00164783" w:rsidRPr="006742A6">
        <w:rPr>
          <w:rFonts w:ascii="Book Antiqua" w:hAnsi="Book Antiqua" w:cs="Times New Roman"/>
          <w:color w:val="000000" w:themeColor="text1"/>
          <w:sz w:val="24"/>
          <w:szCs w:val="24"/>
        </w:rPr>
        <w:t xml:space="preserve">term </w:t>
      </w:r>
      <w:r w:rsidR="009D3214" w:rsidRPr="006742A6">
        <w:rPr>
          <w:rFonts w:ascii="Book Antiqua" w:hAnsi="Book Antiqua" w:cs="Times New Roman"/>
          <w:color w:val="000000" w:themeColor="text1"/>
          <w:sz w:val="24"/>
          <w:szCs w:val="24"/>
        </w:rPr>
        <w:t xml:space="preserve">functional and structural </w:t>
      </w:r>
      <w:r w:rsidR="00164783" w:rsidRPr="006742A6">
        <w:rPr>
          <w:rFonts w:ascii="Book Antiqua" w:hAnsi="Book Antiqua" w:cs="Times New Roman"/>
          <w:color w:val="000000" w:themeColor="text1"/>
          <w:sz w:val="24"/>
          <w:szCs w:val="24"/>
        </w:rPr>
        <w:t>outcomes of the joint, and can prolong the need for further</w:t>
      </w:r>
      <w:r w:rsidR="009D3214" w:rsidRPr="006742A6">
        <w:rPr>
          <w:rFonts w:ascii="Book Antiqua" w:hAnsi="Book Antiqua" w:cs="Times New Roman"/>
          <w:color w:val="000000" w:themeColor="text1"/>
          <w:sz w:val="24"/>
          <w:szCs w:val="24"/>
        </w:rPr>
        <w:t>, more aggressive</w:t>
      </w:r>
      <w:r w:rsidR="00164783" w:rsidRPr="006742A6">
        <w:rPr>
          <w:rFonts w:ascii="Book Antiqua" w:hAnsi="Book Antiqua" w:cs="Times New Roman"/>
          <w:color w:val="000000" w:themeColor="text1"/>
          <w:sz w:val="24"/>
          <w:szCs w:val="24"/>
        </w:rPr>
        <w:t xml:space="preserve"> surgical intervention</w:t>
      </w:r>
      <w:r w:rsidR="009D3214" w:rsidRPr="006742A6">
        <w:rPr>
          <w:rFonts w:ascii="Book Antiqua" w:hAnsi="Book Antiqua" w:cs="Times New Roman"/>
          <w:color w:val="000000" w:themeColor="text1"/>
          <w:sz w:val="24"/>
          <w:szCs w:val="24"/>
        </w:rPr>
        <w:t xml:space="preserve">s such as fusion or arthroplasty. </w:t>
      </w:r>
    </w:p>
    <w:p w14:paraId="7720D0DD" w14:textId="7F04F4AB" w:rsidR="0061064C" w:rsidRPr="006742A6" w:rsidRDefault="0061064C" w:rsidP="00014DC6">
      <w:pPr>
        <w:adjustRightInd w:val="0"/>
        <w:snapToGrid w:val="0"/>
        <w:spacing w:after="0" w:line="360" w:lineRule="auto"/>
        <w:jc w:val="both"/>
        <w:outlineLvl w:val="0"/>
        <w:rPr>
          <w:rFonts w:ascii="Book Antiqua" w:hAnsi="Book Antiqua" w:cs="Times New Roman"/>
          <w:noProof/>
          <w:color w:val="000000" w:themeColor="text1"/>
          <w:sz w:val="24"/>
          <w:szCs w:val="24"/>
        </w:rPr>
      </w:pPr>
    </w:p>
    <w:p w14:paraId="63DF63F7" w14:textId="6767ED0B" w:rsidR="00D71EA7" w:rsidRPr="006742A6" w:rsidRDefault="004B2D56" w:rsidP="00014DC6">
      <w:pPr>
        <w:adjustRightInd w:val="0"/>
        <w:snapToGrid w:val="0"/>
        <w:spacing w:after="0" w:line="360" w:lineRule="auto"/>
        <w:jc w:val="both"/>
        <w:outlineLvl w:val="0"/>
        <w:rPr>
          <w:rFonts w:ascii="Book Antiqua" w:hAnsi="Book Antiqua" w:cs="Times New Roman"/>
          <w:noProof/>
          <w:color w:val="000000" w:themeColor="text1"/>
          <w:sz w:val="24"/>
          <w:szCs w:val="24"/>
        </w:rPr>
      </w:pPr>
      <w:r w:rsidRPr="006742A6">
        <w:rPr>
          <w:rFonts w:ascii="Book Antiqua" w:hAnsi="Book Antiqua" w:cs="Times New Roman"/>
          <w:b/>
          <w:bCs/>
          <w:noProof/>
          <w:color w:val="000000" w:themeColor="text1"/>
          <w:sz w:val="24"/>
          <w:szCs w:val="24"/>
        </w:rPr>
        <w:t xml:space="preserve">Key </w:t>
      </w:r>
      <w:r w:rsidR="00D71EA7" w:rsidRPr="006742A6">
        <w:rPr>
          <w:rFonts w:ascii="Book Antiqua" w:hAnsi="Book Antiqua" w:cs="Times New Roman"/>
          <w:b/>
          <w:bCs/>
          <w:noProof/>
          <w:color w:val="000000" w:themeColor="text1"/>
          <w:sz w:val="24"/>
          <w:szCs w:val="24"/>
        </w:rPr>
        <w:t>w</w:t>
      </w:r>
      <w:r w:rsidRPr="006742A6">
        <w:rPr>
          <w:rFonts w:ascii="Book Antiqua" w:hAnsi="Book Antiqua" w:cs="Times New Roman"/>
          <w:b/>
          <w:bCs/>
          <w:noProof/>
          <w:color w:val="000000" w:themeColor="text1"/>
          <w:sz w:val="24"/>
          <w:szCs w:val="24"/>
        </w:rPr>
        <w:t>ords</w:t>
      </w:r>
      <w:r w:rsidR="00D71EA7" w:rsidRPr="006742A6">
        <w:rPr>
          <w:rFonts w:ascii="Book Antiqua" w:hAnsi="Book Antiqua" w:cs="Times New Roman"/>
          <w:noProof/>
          <w:color w:val="000000" w:themeColor="text1"/>
          <w:sz w:val="24"/>
          <w:szCs w:val="24"/>
        </w:rPr>
        <w:t xml:space="preserve">: </w:t>
      </w:r>
      <w:r w:rsidRPr="006742A6">
        <w:rPr>
          <w:rFonts w:ascii="Book Antiqua" w:hAnsi="Book Antiqua" w:cs="Times New Roman"/>
          <w:noProof/>
          <w:color w:val="000000" w:themeColor="text1"/>
          <w:sz w:val="24"/>
          <w:szCs w:val="24"/>
        </w:rPr>
        <w:t>Distraction arthroplasty; First metatarso-phalangeal joint</w:t>
      </w:r>
      <w:r w:rsidR="00D71EA7" w:rsidRPr="006742A6">
        <w:rPr>
          <w:rFonts w:ascii="Book Antiqua" w:hAnsi="Book Antiqua" w:cs="Times New Roman"/>
          <w:noProof/>
          <w:color w:val="000000" w:themeColor="text1"/>
          <w:sz w:val="24"/>
          <w:szCs w:val="24"/>
        </w:rPr>
        <w:t xml:space="preserve"> </w:t>
      </w:r>
      <w:r w:rsidRPr="006742A6">
        <w:rPr>
          <w:rFonts w:ascii="Book Antiqua" w:hAnsi="Book Antiqua" w:cs="Times New Roman"/>
          <w:noProof/>
          <w:color w:val="000000" w:themeColor="text1"/>
          <w:sz w:val="24"/>
          <w:szCs w:val="24"/>
        </w:rPr>
        <w:t>arthritis;</w:t>
      </w:r>
      <w:r w:rsidR="00AE46EE" w:rsidRPr="006742A6">
        <w:rPr>
          <w:rFonts w:ascii="Book Antiqua" w:hAnsi="Book Antiqua" w:cs="Times New Roman"/>
          <w:noProof/>
          <w:color w:val="000000" w:themeColor="text1"/>
          <w:sz w:val="24"/>
          <w:szCs w:val="24"/>
        </w:rPr>
        <w:t xml:space="preserve"> </w:t>
      </w:r>
      <w:r w:rsidRPr="006742A6">
        <w:rPr>
          <w:rFonts w:ascii="Book Antiqua" w:hAnsi="Book Antiqua" w:cs="Times New Roman"/>
          <w:noProof/>
          <w:color w:val="000000" w:themeColor="text1"/>
          <w:sz w:val="24"/>
          <w:szCs w:val="24"/>
        </w:rPr>
        <w:t xml:space="preserve">Second tarsometarsal joint arthritis; Ankle arthritis; Subtalar arthritis; Post-traumatic osteoarthritis </w:t>
      </w:r>
    </w:p>
    <w:p w14:paraId="021C18D7" w14:textId="77777777" w:rsidR="00D71EA7" w:rsidRPr="006742A6" w:rsidRDefault="00D71EA7" w:rsidP="00014DC6">
      <w:pPr>
        <w:adjustRightInd w:val="0"/>
        <w:snapToGrid w:val="0"/>
        <w:spacing w:after="0" w:line="360" w:lineRule="auto"/>
        <w:jc w:val="both"/>
        <w:rPr>
          <w:rFonts w:ascii="Book Antiqua" w:hAnsi="Book Antiqua"/>
          <w:color w:val="000000" w:themeColor="text1"/>
          <w:sz w:val="24"/>
          <w:szCs w:val="24"/>
        </w:rPr>
      </w:pPr>
    </w:p>
    <w:p w14:paraId="3B7EF540" w14:textId="725B8A26" w:rsidR="004B2D56" w:rsidRPr="006742A6" w:rsidRDefault="00D71EA7" w:rsidP="00014DC6">
      <w:pPr>
        <w:adjustRightInd w:val="0"/>
        <w:snapToGrid w:val="0"/>
        <w:spacing w:after="0" w:line="360" w:lineRule="auto"/>
        <w:jc w:val="both"/>
        <w:rPr>
          <w:rFonts w:ascii="Book Antiqua" w:hAnsi="Book Antiqua"/>
          <w:i/>
          <w:iCs/>
          <w:color w:val="000000" w:themeColor="text1"/>
          <w:sz w:val="24"/>
          <w:szCs w:val="24"/>
          <w:shd w:val="clear" w:color="auto" w:fill="FFFFFF"/>
          <w:lang w:eastAsia="zh-CN"/>
        </w:rPr>
      </w:pPr>
      <w:r w:rsidRPr="006742A6">
        <w:rPr>
          <w:rFonts w:ascii="Book Antiqua" w:hAnsi="Book Antiqua" w:cstheme="majorBidi"/>
          <w:color w:val="000000" w:themeColor="text1"/>
          <w:sz w:val="24"/>
          <w:szCs w:val="24"/>
        </w:rPr>
        <w:t>Dabash S, Buksbaum JR, Fragomen A, Rozbruch SR</w:t>
      </w:r>
      <w:r w:rsidRPr="006742A6">
        <w:rPr>
          <w:rFonts w:ascii="Book Antiqua" w:hAnsi="Book Antiqua"/>
          <w:color w:val="000000" w:themeColor="text1"/>
          <w:sz w:val="24"/>
          <w:szCs w:val="24"/>
          <w:lang w:eastAsia="zh-CN"/>
        </w:rPr>
        <w:t xml:space="preserve">. </w:t>
      </w:r>
      <w:r w:rsidRPr="006742A6">
        <w:rPr>
          <w:rFonts w:ascii="Book Antiqua" w:hAnsi="Book Antiqua" w:cstheme="majorBidi"/>
          <w:color w:val="000000" w:themeColor="text1"/>
          <w:sz w:val="24"/>
          <w:szCs w:val="24"/>
        </w:rPr>
        <w:t>Distraction arthroplasty in osteoarthritis of the foot and ankle</w:t>
      </w:r>
      <w:r w:rsidRPr="006742A6">
        <w:rPr>
          <w:rFonts w:ascii="Book Antiqua" w:hAnsi="Book Antiqua"/>
          <w:color w:val="000000" w:themeColor="text1"/>
          <w:sz w:val="24"/>
          <w:szCs w:val="24"/>
          <w:lang w:val="en-GB" w:eastAsia="zh-CN"/>
        </w:rPr>
        <w:t>.</w:t>
      </w:r>
      <w:r w:rsidR="003A6A24" w:rsidRPr="006742A6">
        <w:rPr>
          <w:rFonts w:ascii="Book Antiqua" w:hAnsi="Book Antiqua"/>
          <w:i/>
          <w:iCs/>
          <w:color w:val="000000" w:themeColor="text1"/>
          <w:sz w:val="24"/>
          <w:szCs w:val="24"/>
          <w:shd w:val="clear" w:color="auto" w:fill="FFFFFF"/>
        </w:rPr>
        <w:t xml:space="preserve"> World J Orthop</w:t>
      </w:r>
      <w:r w:rsidR="003A6A24" w:rsidRPr="006742A6">
        <w:rPr>
          <w:rFonts w:ascii="Book Antiqua" w:hAnsi="Book Antiqua"/>
          <w:color w:val="000000" w:themeColor="text1"/>
          <w:sz w:val="24"/>
          <w:szCs w:val="24"/>
        </w:rPr>
        <w:t xml:space="preserve"> </w:t>
      </w:r>
      <w:r w:rsidR="00952546" w:rsidRPr="006742A6">
        <w:rPr>
          <w:rFonts w:ascii="Book Antiqua" w:hAnsi="Book Antiqua"/>
          <w:iCs/>
          <w:color w:val="000000" w:themeColor="text1"/>
          <w:sz w:val="24"/>
          <w:szCs w:val="24"/>
          <w:lang w:eastAsia="zh-CN"/>
        </w:rPr>
        <w:t>2020; 11(</w:t>
      </w:r>
      <w:r w:rsidR="00952546" w:rsidRPr="006742A6">
        <w:rPr>
          <w:rFonts w:ascii="Book Antiqua" w:hAnsi="Book Antiqua" w:hint="eastAsia"/>
          <w:iCs/>
          <w:color w:val="000000" w:themeColor="text1"/>
          <w:sz w:val="24"/>
          <w:szCs w:val="24"/>
          <w:lang w:eastAsia="zh-CN"/>
        </w:rPr>
        <w:t>3</w:t>
      </w:r>
      <w:r w:rsidR="00952546" w:rsidRPr="006742A6">
        <w:rPr>
          <w:rFonts w:ascii="Book Antiqua" w:hAnsi="Book Antiqua"/>
          <w:iCs/>
          <w:color w:val="000000" w:themeColor="text1"/>
          <w:sz w:val="24"/>
          <w:szCs w:val="24"/>
          <w:lang w:eastAsia="zh-CN"/>
        </w:rPr>
        <w:t xml:space="preserve">): </w:t>
      </w:r>
      <w:r w:rsidR="006742A6">
        <w:rPr>
          <w:rFonts w:ascii="Book Antiqua" w:hAnsi="Book Antiqua"/>
          <w:iCs/>
          <w:color w:val="000000" w:themeColor="text1"/>
          <w:sz w:val="24"/>
          <w:szCs w:val="24"/>
          <w:lang w:eastAsia="zh-CN"/>
        </w:rPr>
        <w:t>145-157</w:t>
      </w:r>
      <w:r w:rsidR="00952546" w:rsidRPr="006742A6">
        <w:rPr>
          <w:rFonts w:ascii="Book Antiqua" w:hAnsi="Book Antiqua"/>
          <w:iCs/>
          <w:color w:val="000000" w:themeColor="text1"/>
          <w:sz w:val="24"/>
          <w:szCs w:val="24"/>
          <w:lang w:eastAsia="zh-CN"/>
        </w:rPr>
        <w:t xml:space="preserve"> URL: https://www.wjgnet.com/2218-5836/full/v11/i</w:t>
      </w:r>
      <w:r w:rsidR="00952546" w:rsidRPr="006742A6">
        <w:rPr>
          <w:rFonts w:ascii="Book Antiqua" w:hAnsi="Book Antiqua" w:hint="eastAsia"/>
          <w:iCs/>
          <w:color w:val="000000" w:themeColor="text1"/>
          <w:sz w:val="24"/>
          <w:szCs w:val="24"/>
          <w:lang w:eastAsia="zh-CN"/>
        </w:rPr>
        <w:t>3</w:t>
      </w:r>
      <w:r w:rsidR="00952546" w:rsidRPr="006742A6">
        <w:rPr>
          <w:rFonts w:ascii="Book Antiqua" w:hAnsi="Book Antiqua"/>
          <w:iCs/>
          <w:color w:val="000000" w:themeColor="text1"/>
          <w:sz w:val="24"/>
          <w:szCs w:val="24"/>
          <w:lang w:eastAsia="zh-CN"/>
        </w:rPr>
        <w:t>/</w:t>
      </w:r>
      <w:r w:rsidR="006742A6">
        <w:rPr>
          <w:rFonts w:ascii="Book Antiqua" w:hAnsi="Book Antiqua"/>
          <w:iCs/>
          <w:color w:val="000000" w:themeColor="text1"/>
          <w:sz w:val="24"/>
          <w:szCs w:val="24"/>
          <w:lang w:eastAsia="zh-CN"/>
        </w:rPr>
        <w:t>145</w:t>
      </w:r>
      <w:r w:rsidR="00952546" w:rsidRPr="006742A6">
        <w:rPr>
          <w:rFonts w:ascii="Book Antiqua" w:hAnsi="Book Antiqua"/>
          <w:iCs/>
          <w:color w:val="000000" w:themeColor="text1"/>
          <w:sz w:val="24"/>
          <w:szCs w:val="24"/>
          <w:lang w:eastAsia="zh-CN"/>
        </w:rPr>
        <w:t xml:space="preserve">.htm DOI: </w:t>
      </w:r>
      <w:bookmarkStart w:id="11" w:name="_GoBack"/>
      <w:r w:rsidR="006742A6">
        <w:rPr>
          <w:rFonts w:ascii="Book Antiqua" w:hAnsi="Book Antiqua"/>
          <w:iCs/>
          <w:sz w:val="24"/>
          <w:szCs w:val="24"/>
          <w:lang w:eastAsia="zh-CN"/>
        </w:rPr>
        <w:fldChar w:fldCharType="begin"/>
      </w:r>
      <w:r w:rsidR="006742A6">
        <w:rPr>
          <w:rFonts w:ascii="Book Antiqua" w:hAnsi="Book Antiqua"/>
          <w:iCs/>
          <w:sz w:val="24"/>
          <w:szCs w:val="24"/>
          <w:lang w:eastAsia="zh-CN"/>
        </w:rPr>
        <w:instrText xml:space="preserve"> HYPERLINK "</w:instrText>
      </w:r>
      <w:r w:rsidR="006742A6" w:rsidRPr="006742A6">
        <w:rPr>
          <w:rFonts w:ascii="Book Antiqua" w:hAnsi="Book Antiqua"/>
          <w:iCs/>
          <w:sz w:val="24"/>
          <w:szCs w:val="24"/>
          <w:lang w:eastAsia="zh-CN"/>
        </w:rPr>
        <w:instrText>https://dx.doi.org/10.5312/wjo.v11.i</w:instrText>
      </w:r>
      <w:r w:rsidR="006742A6" w:rsidRPr="006742A6">
        <w:rPr>
          <w:rFonts w:ascii="Book Antiqua" w:hAnsi="Book Antiqua" w:hint="eastAsia"/>
          <w:iCs/>
          <w:sz w:val="24"/>
          <w:szCs w:val="24"/>
          <w:lang w:eastAsia="zh-CN"/>
        </w:rPr>
        <w:instrText>3</w:instrText>
      </w:r>
      <w:r w:rsidR="006742A6" w:rsidRPr="006742A6">
        <w:rPr>
          <w:rFonts w:ascii="Book Antiqua" w:hAnsi="Book Antiqua"/>
          <w:iCs/>
          <w:sz w:val="24"/>
          <w:szCs w:val="24"/>
          <w:lang w:eastAsia="zh-CN"/>
        </w:rPr>
        <w:instrText>.145</w:instrText>
      </w:r>
      <w:r w:rsidR="006742A6">
        <w:rPr>
          <w:rFonts w:ascii="Book Antiqua" w:hAnsi="Book Antiqua"/>
          <w:iCs/>
          <w:sz w:val="24"/>
          <w:szCs w:val="24"/>
          <w:lang w:eastAsia="zh-CN"/>
        </w:rPr>
        <w:instrText xml:space="preserve">" </w:instrText>
      </w:r>
      <w:r w:rsidR="006742A6">
        <w:rPr>
          <w:rFonts w:ascii="Book Antiqua" w:hAnsi="Book Antiqua"/>
          <w:iCs/>
          <w:sz w:val="24"/>
          <w:szCs w:val="24"/>
          <w:lang w:eastAsia="zh-CN"/>
        </w:rPr>
        <w:fldChar w:fldCharType="separate"/>
      </w:r>
      <w:r w:rsidR="006742A6" w:rsidRPr="00BA137A">
        <w:rPr>
          <w:rStyle w:val="a5"/>
          <w:rFonts w:ascii="Book Antiqua" w:hAnsi="Book Antiqua"/>
          <w:iCs/>
          <w:sz w:val="24"/>
          <w:szCs w:val="24"/>
          <w:lang w:eastAsia="zh-CN"/>
        </w:rPr>
        <w:t>https://dx.doi.org/10.5312/wjo.v11.i</w:t>
      </w:r>
      <w:r w:rsidR="006742A6" w:rsidRPr="00BA137A">
        <w:rPr>
          <w:rStyle w:val="a5"/>
          <w:rFonts w:ascii="Book Antiqua" w:hAnsi="Book Antiqua" w:hint="eastAsia"/>
          <w:iCs/>
          <w:sz w:val="24"/>
          <w:szCs w:val="24"/>
          <w:lang w:eastAsia="zh-CN"/>
        </w:rPr>
        <w:t>3</w:t>
      </w:r>
      <w:r w:rsidR="006742A6" w:rsidRPr="00BA137A">
        <w:rPr>
          <w:rStyle w:val="a5"/>
          <w:rFonts w:ascii="Book Antiqua" w:hAnsi="Book Antiqua"/>
          <w:iCs/>
          <w:sz w:val="24"/>
          <w:szCs w:val="24"/>
          <w:lang w:eastAsia="zh-CN"/>
        </w:rPr>
        <w:t>.145</w:t>
      </w:r>
      <w:r w:rsidR="006742A6">
        <w:rPr>
          <w:rFonts w:ascii="Book Antiqua" w:hAnsi="Book Antiqua"/>
          <w:iCs/>
          <w:sz w:val="24"/>
          <w:szCs w:val="24"/>
          <w:lang w:eastAsia="zh-CN"/>
        </w:rPr>
        <w:fldChar w:fldCharType="end"/>
      </w:r>
      <w:bookmarkEnd w:id="11"/>
    </w:p>
    <w:p w14:paraId="3768FDB4" w14:textId="77777777" w:rsidR="00952546" w:rsidRPr="006742A6" w:rsidRDefault="00952546" w:rsidP="00014DC6">
      <w:pPr>
        <w:adjustRightInd w:val="0"/>
        <w:snapToGrid w:val="0"/>
        <w:spacing w:after="0" w:line="360" w:lineRule="auto"/>
        <w:jc w:val="both"/>
        <w:rPr>
          <w:rFonts w:ascii="Book Antiqua" w:hAnsi="Book Antiqua"/>
          <w:i/>
          <w:iCs/>
          <w:color w:val="000000" w:themeColor="text1"/>
          <w:sz w:val="24"/>
          <w:szCs w:val="24"/>
          <w:shd w:val="clear" w:color="auto" w:fill="FFFFFF"/>
          <w:lang w:eastAsia="zh-CN"/>
        </w:rPr>
      </w:pPr>
    </w:p>
    <w:p w14:paraId="770A1FBD" w14:textId="5EC7AF63" w:rsidR="000F2B38" w:rsidRPr="006742A6" w:rsidRDefault="000F2B38" w:rsidP="00014DC6">
      <w:pPr>
        <w:adjustRightInd w:val="0"/>
        <w:snapToGrid w:val="0"/>
        <w:spacing w:after="0" w:line="360" w:lineRule="auto"/>
        <w:jc w:val="both"/>
        <w:rPr>
          <w:rFonts w:ascii="Book Antiqua" w:hAnsi="Book Antiqua" w:cs="Times New Roman"/>
          <w:noProof/>
          <w:color w:val="000000" w:themeColor="text1"/>
          <w:sz w:val="24"/>
          <w:szCs w:val="24"/>
        </w:rPr>
      </w:pPr>
      <w:r w:rsidRPr="006742A6">
        <w:rPr>
          <w:rFonts w:ascii="Book Antiqua" w:hAnsi="Book Antiqua" w:cs="Times New Roman"/>
          <w:b/>
          <w:color w:val="000000" w:themeColor="text1"/>
          <w:sz w:val="24"/>
          <w:szCs w:val="24"/>
        </w:rPr>
        <w:t xml:space="preserve">Core </w:t>
      </w:r>
      <w:r w:rsidR="00D71EA7" w:rsidRPr="006742A6">
        <w:rPr>
          <w:rFonts w:ascii="Book Antiqua" w:hAnsi="Book Antiqua" w:cs="Times New Roman"/>
          <w:b/>
          <w:color w:val="000000" w:themeColor="text1"/>
          <w:sz w:val="24"/>
          <w:szCs w:val="24"/>
        </w:rPr>
        <w:t>t</w:t>
      </w:r>
      <w:r w:rsidRPr="006742A6">
        <w:rPr>
          <w:rFonts w:ascii="Book Antiqua" w:hAnsi="Book Antiqua" w:cs="Times New Roman"/>
          <w:b/>
          <w:color w:val="000000" w:themeColor="text1"/>
          <w:sz w:val="24"/>
          <w:szCs w:val="24"/>
        </w:rPr>
        <w:t>ip</w:t>
      </w:r>
      <w:r w:rsidR="00D71EA7" w:rsidRPr="006742A6">
        <w:rPr>
          <w:rFonts w:ascii="Book Antiqua" w:hAnsi="Book Antiqua" w:cs="Times New Roman"/>
          <w:b/>
          <w:color w:val="000000" w:themeColor="text1"/>
          <w:sz w:val="24"/>
          <w:szCs w:val="24"/>
        </w:rPr>
        <w:t>:</w:t>
      </w:r>
      <w:r w:rsidR="00D71EA7"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Osteoarthritis is a degenerative condition affecting articular joints causing loss of mobility and independence due to pain and swelling in the affected joint. Ninety percent of osteoarthritis cases in the foot and ankle can be classified as post-</w:t>
      </w:r>
      <w:r w:rsidR="005860FB" w:rsidRPr="006742A6">
        <w:rPr>
          <w:rFonts w:ascii="Book Antiqua" w:hAnsi="Book Antiqua" w:cs="Times New Roman"/>
          <w:color w:val="000000" w:themeColor="text1"/>
          <w:sz w:val="24"/>
          <w:szCs w:val="24"/>
        </w:rPr>
        <w:t>traumatic and</w:t>
      </w:r>
      <w:r w:rsidRPr="006742A6">
        <w:rPr>
          <w:rFonts w:ascii="Book Antiqua" w:hAnsi="Book Antiqua" w:cs="Times New Roman"/>
          <w:color w:val="000000" w:themeColor="text1"/>
          <w:sz w:val="24"/>
          <w:szCs w:val="24"/>
        </w:rPr>
        <w:t xml:space="preserve"> can affect any of the </w:t>
      </w:r>
      <w:r w:rsidR="00A7148E" w:rsidRPr="006742A6">
        <w:rPr>
          <w:rFonts w:ascii="Book Antiqua" w:hAnsi="Book Antiqua" w:cs="Times New Roman"/>
          <w:color w:val="000000" w:themeColor="text1"/>
          <w:sz w:val="24"/>
          <w:szCs w:val="24"/>
        </w:rPr>
        <w:t>33 joints</w:t>
      </w:r>
      <w:r w:rsidRPr="006742A6">
        <w:rPr>
          <w:rFonts w:ascii="Book Antiqua" w:hAnsi="Book Antiqua" w:cs="Times New Roman"/>
          <w:color w:val="000000" w:themeColor="text1"/>
          <w:sz w:val="24"/>
          <w:szCs w:val="24"/>
        </w:rPr>
        <w:t xml:space="preserve"> in the foot</w:t>
      </w:r>
      <w:r w:rsidR="00A7148E" w:rsidRPr="006742A6">
        <w:rPr>
          <w:rFonts w:ascii="Book Antiqua" w:hAnsi="Book Antiqua" w:cs="Times New Roman"/>
          <w:color w:val="000000" w:themeColor="text1"/>
          <w:sz w:val="24"/>
          <w:szCs w:val="24"/>
        </w:rPr>
        <w:t xml:space="preserve"> and ankle</w:t>
      </w:r>
      <w:r w:rsidRPr="006742A6">
        <w:rPr>
          <w:rFonts w:ascii="Book Antiqua" w:hAnsi="Book Antiqua" w:cs="Times New Roman"/>
          <w:color w:val="000000" w:themeColor="text1"/>
          <w:sz w:val="24"/>
          <w:szCs w:val="24"/>
        </w:rPr>
        <w:t xml:space="preserve">. Distraction arthroplasty is a </w:t>
      </w:r>
      <w:r w:rsidRPr="006742A6">
        <w:rPr>
          <w:rFonts w:ascii="Book Antiqua" w:hAnsi="Book Antiqua" w:cs="Times New Roman"/>
          <w:color w:val="000000" w:themeColor="text1"/>
          <w:sz w:val="24"/>
          <w:szCs w:val="24"/>
        </w:rPr>
        <w:lastRenderedPageBreak/>
        <w:t xml:space="preserve">viable and effective treatment for Post-traumatic osteoarthritis in the foot and ankle joints, which can prolong the integrity of the joints and prevent a </w:t>
      </w:r>
      <w:r w:rsidR="005860FB" w:rsidRPr="006742A6">
        <w:rPr>
          <w:rFonts w:ascii="Book Antiqua" w:hAnsi="Book Antiqua" w:cs="Times New Roman"/>
          <w:color w:val="000000" w:themeColor="text1"/>
          <w:sz w:val="24"/>
          <w:szCs w:val="24"/>
        </w:rPr>
        <w:t>joint sacrificing procedure</w:t>
      </w:r>
      <w:r w:rsidRPr="006742A6">
        <w:rPr>
          <w:rFonts w:ascii="Book Antiqua" w:hAnsi="Book Antiqua" w:cs="Times New Roman"/>
          <w:color w:val="000000" w:themeColor="text1"/>
          <w:sz w:val="24"/>
          <w:szCs w:val="24"/>
        </w:rPr>
        <w:t xml:space="preserve"> such as arthrodesis or arthroplasty. </w:t>
      </w:r>
    </w:p>
    <w:p w14:paraId="5BB028F4" w14:textId="1C60AE5B" w:rsidR="000F2B38" w:rsidRPr="006742A6" w:rsidRDefault="000F2B38" w:rsidP="00014DC6">
      <w:pPr>
        <w:adjustRightInd w:val="0"/>
        <w:snapToGrid w:val="0"/>
        <w:spacing w:after="0" w:line="360" w:lineRule="auto"/>
        <w:jc w:val="both"/>
        <w:rPr>
          <w:rFonts w:ascii="Book Antiqua" w:hAnsi="Book Antiqua" w:cs="Times New Roman"/>
          <w:color w:val="000000" w:themeColor="text1"/>
          <w:sz w:val="24"/>
          <w:szCs w:val="24"/>
        </w:rPr>
      </w:pPr>
    </w:p>
    <w:p w14:paraId="624DAACA" w14:textId="4CFE927B" w:rsidR="007A0673" w:rsidRPr="006742A6" w:rsidRDefault="00D71EA7" w:rsidP="00014DC6">
      <w:pPr>
        <w:adjustRightInd w:val="0"/>
        <w:snapToGrid w:val="0"/>
        <w:spacing w:after="0" w:line="360" w:lineRule="auto"/>
        <w:jc w:val="both"/>
        <w:rPr>
          <w:rFonts w:ascii="Book Antiqua" w:hAnsi="Book Antiqua" w:cs="Times New Roman"/>
          <w:b/>
          <w:bCs/>
          <w:color w:val="000000" w:themeColor="text1"/>
          <w:sz w:val="24"/>
          <w:szCs w:val="24"/>
        </w:rPr>
      </w:pPr>
      <w:r w:rsidRPr="006742A6">
        <w:rPr>
          <w:rFonts w:ascii="Book Antiqua" w:hAnsi="Book Antiqua"/>
          <w:b/>
          <w:color w:val="000000" w:themeColor="text1"/>
          <w:sz w:val="24"/>
          <w:szCs w:val="24"/>
          <w:u w:val="single"/>
          <w:lang w:val="en-GB"/>
        </w:rPr>
        <w:t>INTRODUCTION</w:t>
      </w:r>
      <w:r w:rsidRPr="006742A6" w:rsidDel="00D71EA7">
        <w:rPr>
          <w:rFonts w:ascii="Book Antiqua" w:hAnsi="Book Antiqua" w:cs="Times New Roman"/>
          <w:b/>
          <w:bCs/>
          <w:color w:val="000000" w:themeColor="text1"/>
          <w:sz w:val="24"/>
          <w:szCs w:val="24"/>
        </w:rPr>
        <w:t xml:space="preserve"> </w:t>
      </w:r>
    </w:p>
    <w:p w14:paraId="28485E7E" w14:textId="3BC0FCF5" w:rsidR="004F1047" w:rsidRPr="006742A6" w:rsidRDefault="007A0673"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Osteoarthritis is a degenerative condition affecting articular joints causing loss of mobility and independence due to pain and swelling in the affected joint. There are a multitude of causes for the onset of </w:t>
      </w:r>
      <w:r w:rsidR="00A7148E" w:rsidRPr="006742A6">
        <w:rPr>
          <w:rFonts w:ascii="Book Antiqua" w:hAnsi="Book Antiqua" w:cs="Times New Roman"/>
          <w:color w:val="000000" w:themeColor="text1"/>
          <w:sz w:val="24"/>
          <w:szCs w:val="24"/>
        </w:rPr>
        <w:t>o</w:t>
      </w:r>
      <w:r w:rsidRPr="006742A6">
        <w:rPr>
          <w:rFonts w:ascii="Book Antiqua" w:hAnsi="Book Antiqua" w:cs="Times New Roman"/>
          <w:color w:val="000000" w:themeColor="text1"/>
          <w:sz w:val="24"/>
          <w:szCs w:val="24"/>
        </w:rPr>
        <w:t>steoarthritis and treatments for its progression and symptoms.</w:t>
      </w:r>
      <w:r w:rsidR="00E92761"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Post-traumatic osteoarthritis (PTOA) comprises a large portion of osteoarthritis cases affecting the ankle and foot</w:t>
      </w:r>
      <w:r w:rsidR="00275B1A" w:rsidRPr="006742A6">
        <w:rPr>
          <w:rFonts w:ascii="Book Antiqua" w:hAnsi="Book Antiqua" w:cs="Times New Roman"/>
          <w:color w:val="000000" w:themeColor="text1"/>
          <w:sz w:val="24"/>
          <w:szCs w:val="24"/>
          <w:vertAlign w:val="superscript"/>
        </w:rPr>
        <w:t>[1]</w:t>
      </w:r>
      <w:r w:rsidR="00E92761"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The treatment of osteoarthritis in the ankle, subtalar, 1</w:t>
      </w:r>
      <w:r w:rsidRPr="006742A6">
        <w:rPr>
          <w:rFonts w:ascii="Book Antiqua" w:hAnsi="Book Antiqua" w:cs="Times New Roman"/>
          <w:color w:val="000000" w:themeColor="text1"/>
          <w:sz w:val="24"/>
          <w:szCs w:val="24"/>
          <w:vertAlign w:val="superscript"/>
        </w:rPr>
        <w:t>st</w:t>
      </w:r>
      <w:r w:rsidRPr="006742A6">
        <w:rPr>
          <w:rFonts w:ascii="Book Antiqua" w:hAnsi="Book Antiqua" w:cs="Times New Roman"/>
          <w:color w:val="000000" w:themeColor="text1"/>
          <w:sz w:val="24"/>
          <w:szCs w:val="24"/>
        </w:rPr>
        <w:t xml:space="preserve"> </w:t>
      </w:r>
      <w:r w:rsidR="00EB68B2" w:rsidRPr="006742A6">
        <w:rPr>
          <w:rFonts w:ascii="Book Antiqua" w:hAnsi="Book Antiqua" w:cs="Times New Roman"/>
          <w:color w:val="000000" w:themeColor="text1"/>
          <w:sz w:val="24"/>
          <w:szCs w:val="24"/>
        </w:rPr>
        <w:t xml:space="preserve">metatarsophalangeal </w:t>
      </w:r>
      <w:r w:rsidRPr="006742A6">
        <w:rPr>
          <w:rFonts w:ascii="Book Antiqua" w:hAnsi="Book Antiqua" w:cs="Times New Roman"/>
          <w:color w:val="000000" w:themeColor="text1"/>
          <w:sz w:val="24"/>
          <w:szCs w:val="24"/>
        </w:rPr>
        <w:t>(MTP) joint, or 2</w:t>
      </w:r>
      <w:r w:rsidRPr="006742A6">
        <w:rPr>
          <w:rFonts w:ascii="Book Antiqua" w:hAnsi="Book Antiqua" w:cs="Times New Roman"/>
          <w:color w:val="000000" w:themeColor="text1"/>
          <w:sz w:val="24"/>
          <w:szCs w:val="24"/>
          <w:vertAlign w:val="superscript"/>
        </w:rPr>
        <w:t>nd</w:t>
      </w:r>
      <w:r w:rsidRPr="006742A6">
        <w:rPr>
          <w:rFonts w:ascii="Book Antiqua" w:hAnsi="Book Antiqua" w:cs="Times New Roman"/>
          <w:color w:val="000000" w:themeColor="text1"/>
          <w:sz w:val="24"/>
          <w:szCs w:val="24"/>
        </w:rPr>
        <w:t xml:space="preserve"> </w:t>
      </w:r>
      <w:r w:rsidR="00EB68B2" w:rsidRPr="006742A6">
        <w:rPr>
          <w:rFonts w:ascii="Book Antiqua" w:hAnsi="Book Antiqua" w:cs="Times New Roman"/>
          <w:color w:val="000000" w:themeColor="text1"/>
          <w:sz w:val="24"/>
          <w:szCs w:val="24"/>
        </w:rPr>
        <w:t xml:space="preserve">tarsometatarsal joints </w:t>
      </w:r>
      <w:r w:rsidRPr="006742A6">
        <w:rPr>
          <w:rFonts w:ascii="Book Antiqua" w:hAnsi="Book Antiqua" w:cs="Times New Roman"/>
          <w:color w:val="000000" w:themeColor="text1"/>
          <w:sz w:val="24"/>
          <w:szCs w:val="24"/>
        </w:rPr>
        <w:t>(TMT) joint</w:t>
      </w:r>
      <w:r w:rsidR="000302DB"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with fusion or arthroplasty have been well documented</w:t>
      </w:r>
      <w:r w:rsidR="00110C92" w:rsidRPr="006742A6">
        <w:rPr>
          <w:rFonts w:ascii="Book Antiqua" w:hAnsi="Book Antiqua" w:cs="Times New Roman"/>
          <w:color w:val="000000" w:themeColor="text1"/>
          <w:sz w:val="24"/>
          <w:szCs w:val="24"/>
          <w:vertAlign w:val="superscript"/>
        </w:rPr>
        <w:t>[1</w:t>
      </w:r>
      <w:r w:rsidR="004F12A1" w:rsidRPr="006742A6">
        <w:rPr>
          <w:rFonts w:ascii="Book Antiqua" w:hAnsi="Book Antiqua" w:cs="Times New Roman"/>
          <w:color w:val="000000" w:themeColor="text1"/>
          <w:sz w:val="24"/>
          <w:szCs w:val="24"/>
          <w:vertAlign w:val="superscript"/>
        </w:rPr>
        <w:t>-</w:t>
      </w:r>
      <w:r w:rsidR="00110C92" w:rsidRPr="006742A6">
        <w:rPr>
          <w:rFonts w:ascii="Book Antiqua" w:hAnsi="Book Antiqua" w:cs="Times New Roman"/>
          <w:color w:val="000000" w:themeColor="text1"/>
          <w:sz w:val="24"/>
          <w:szCs w:val="24"/>
          <w:vertAlign w:val="superscript"/>
        </w:rPr>
        <w:t>6]</w:t>
      </w:r>
      <w:r w:rsidR="00E92761"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Distraction Arthroplasty was first described as a conservative treatment for arthritis of the hip in young patients</w:t>
      </w:r>
      <w:r w:rsidR="00110C92" w:rsidRPr="006742A6">
        <w:rPr>
          <w:rFonts w:ascii="Book Antiqua" w:hAnsi="Book Antiqua" w:cs="Times New Roman"/>
          <w:color w:val="000000" w:themeColor="text1"/>
          <w:sz w:val="24"/>
          <w:szCs w:val="24"/>
          <w:vertAlign w:val="superscript"/>
        </w:rPr>
        <w:t>[7]</w:t>
      </w:r>
      <w:r w:rsidR="00D173FC" w:rsidRPr="006742A6">
        <w:rPr>
          <w:rFonts w:ascii="Book Antiqua" w:hAnsi="Book Antiqua" w:cs="Times New Roman"/>
          <w:color w:val="000000" w:themeColor="text1"/>
          <w:sz w:val="24"/>
          <w:szCs w:val="24"/>
        </w:rPr>
        <w:t>.</w:t>
      </w:r>
      <w:r w:rsidRPr="006742A6">
        <w:rPr>
          <w:rFonts w:ascii="Book Antiqua" w:hAnsi="Book Antiqua" w:cs="Times New Roman"/>
          <w:color w:val="000000" w:themeColor="text1"/>
          <w:sz w:val="24"/>
          <w:szCs w:val="24"/>
        </w:rPr>
        <w:t xml:space="preserve"> Since then, there has been a growth in interest related to this newer surgical technique, and numerous studies have described its application as a treatment for </w:t>
      </w:r>
      <w:r w:rsidR="000302DB" w:rsidRPr="006742A6">
        <w:rPr>
          <w:rFonts w:ascii="Book Antiqua" w:hAnsi="Book Antiqua" w:cs="Times New Roman"/>
          <w:color w:val="000000" w:themeColor="text1"/>
          <w:sz w:val="24"/>
          <w:szCs w:val="24"/>
        </w:rPr>
        <w:t>PTOA</w:t>
      </w:r>
      <w:r w:rsidRPr="006742A6">
        <w:rPr>
          <w:rFonts w:ascii="Book Antiqua" w:hAnsi="Book Antiqua" w:cs="Times New Roman"/>
          <w:color w:val="000000" w:themeColor="text1"/>
          <w:sz w:val="24"/>
          <w:szCs w:val="24"/>
        </w:rPr>
        <w:t xml:space="preserve"> in the ankle and foot. Distraction arthroplasty can be used to treat PTOA of these joints as a viable joint preservation alternative, especially in younger patients who are not candidates for either fusion or arthroplasty</w:t>
      </w:r>
      <w:r w:rsidR="001125D7" w:rsidRPr="006742A6">
        <w:rPr>
          <w:rFonts w:ascii="Book Antiqua" w:hAnsi="Book Antiqua" w:cs="Times New Roman"/>
          <w:color w:val="000000" w:themeColor="text1"/>
          <w:sz w:val="24"/>
          <w:szCs w:val="24"/>
          <w:vertAlign w:val="superscript"/>
        </w:rPr>
        <w:t>[6,</w:t>
      </w:r>
      <w:r w:rsidR="004F12A1" w:rsidRPr="006742A6">
        <w:rPr>
          <w:rFonts w:ascii="Book Antiqua" w:hAnsi="Book Antiqua" w:cs="Times New Roman"/>
          <w:color w:val="000000" w:themeColor="text1"/>
          <w:sz w:val="24"/>
          <w:szCs w:val="24"/>
          <w:vertAlign w:val="superscript"/>
        </w:rPr>
        <w:t>8-</w:t>
      </w:r>
      <w:r w:rsidR="001125D7" w:rsidRPr="006742A6">
        <w:rPr>
          <w:rFonts w:ascii="Book Antiqua" w:hAnsi="Book Antiqua" w:cs="Times New Roman"/>
          <w:color w:val="000000" w:themeColor="text1"/>
          <w:sz w:val="24"/>
          <w:szCs w:val="24"/>
          <w:vertAlign w:val="superscript"/>
        </w:rPr>
        <w:t>12]</w:t>
      </w:r>
      <w:r w:rsidR="00E92761" w:rsidRPr="006742A6">
        <w:rPr>
          <w:rFonts w:ascii="Book Antiqua" w:hAnsi="Book Antiqua" w:cs="Times New Roman"/>
          <w:color w:val="000000" w:themeColor="text1"/>
          <w:sz w:val="24"/>
          <w:szCs w:val="24"/>
        </w:rPr>
        <w:t>.</w:t>
      </w:r>
    </w:p>
    <w:p w14:paraId="12F7FC2E" w14:textId="58694709" w:rsidR="007A0673" w:rsidRPr="006742A6" w:rsidRDefault="007A067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Unlike the knee, most cases of ankle arthritis are classified as post-traumatic. Ankle sprains are one of the most common athletic injuries and can lead to </w:t>
      </w:r>
      <w:r w:rsidR="000302DB" w:rsidRPr="006742A6">
        <w:rPr>
          <w:rFonts w:ascii="Book Antiqua" w:hAnsi="Book Antiqua" w:cs="Times New Roman"/>
          <w:color w:val="000000" w:themeColor="text1"/>
          <w:sz w:val="24"/>
          <w:szCs w:val="24"/>
        </w:rPr>
        <w:t>PTOA</w:t>
      </w:r>
      <w:r w:rsidRPr="006742A6">
        <w:rPr>
          <w:rFonts w:ascii="Book Antiqua" w:hAnsi="Book Antiqua" w:cs="Times New Roman"/>
          <w:color w:val="000000" w:themeColor="text1"/>
          <w:sz w:val="24"/>
          <w:szCs w:val="24"/>
        </w:rPr>
        <w:t xml:space="preserve"> of the ankle, and there are few treatments to delay or reverse the progression of post-traumatic ankle arthritis</w:t>
      </w:r>
      <w:r w:rsidR="001125D7" w:rsidRPr="006742A6">
        <w:rPr>
          <w:rFonts w:ascii="Book Antiqua" w:hAnsi="Book Antiqua" w:cs="Times New Roman"/>
          <w:color w:val="000000" w:themeColor="text1"/>
          <w:sz w:val="24"/>
          <w:szCs w:val="24"/>
          <w:vertAlign w:val="superscript"/>
        </w:rPr>
        <w:t>[13]</w:t>
      </w:r>
      <w:r w:rsidR="0061378A" w:rsidRPr="006742A6">
        <w:rPr>
          <w:rFonts w:ascii="Book Antiqua" w:hAnsi="Book Antiqua" w:cs="Times New Roman"/>
          <w:color w:val="000000" w:themeColor="text1"/>
          <w:sz w:val="24"/>
          <w:szCs w:val="24"/>
        </w:rPr>
        <w:t>.</w:t>
      </w:r>
      <w:r w:rsidRPr="006742A6">
        <w:rPr>
          <w:rFonts w:ascii="Book Antiqua" w:hAnsi="Book Antiqua" w:cs="Times New Roman"/>
          <w:color w:val="000000" w:themeColor="text1"/>
          <w:sz w:val="24"/>
          <w:szCs w:val="24"/>
        </w:rPr>
        <w:t xml:space="preserve"> In the ankle, or the Tibio-talar joint, fusion and arthroplasty are well documented treatments for PTOA</w:t>
      </w:r>
      <w:r w:rsidR="001125D7" w:rsidRPr="006742A6">
        <w:rPr>
          <w:rFonts w:ascii="Book Antiqua" w:hAnsi="Book Antiqua" w:cs="Times New Roman"/>
          <w:color w:val="000000" w:themeColor="text1"/>
          <w:sz w:val="24"/>
          <w:szCs w:val="24"/>
          <w:vertAlign w:val="superscript"/>
        </w:rPr>
        <w:t>[1,6,14]</w:t>
      </w:r>
      <w:r w:rsidR="00E92761" w:rsidRPr="006742A6">
        <w:rPr>
          <w:rFonts w:ascii="Book Antiqua" w:hAnsi="Book Antiqua" w:cs="Times New Roman"/>
          <w:color w:val="000000" w:themeColor="text1"/>
          <w:sz w:val="24"/>
          <w:szCs w:val="24"/>
        </w:rPr>
        <w:t>.</w:t>
      </w:r>
      <w:r w:rsidR="00AE46EE"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 xml:space="preserve">In addition to the ankle, </w:t>
      </w:r>
      <w:r w:rsidR="000302DB" w:rsidRPr="006742A6">
        <w:rPr>
          <w:rFonts w:ascii="Book Antiqua" w:hAnsi="Book Antiqua" w:cs="Times New Roman"/>
          <w:color w:val="000000" w:themeColor="text1"/>
          <w:sz w:val="24"/>
          <w:szCs w:val="24"/>
        </w:rPr>
        <w:t>PTOA</w:t>
      </w:r>
      <w:r w:rsidRPr="006742A6">
        <w:rPr>
          <w:rFonts w:ascii="Book Antiqua" w:hAnsi="Book Antiqua" w:cs="Times New Roman"/>
          <w:color w:val="000000" w:themeColor="text1"/>
          <w:sz w:val="24"/>
          <w:szCs w:val="24"/>
        </w:rPr>
        <w:t xml:space="preserve"> is prevalent in the subtalar joint. Hindfoot fractures of the talus and calcaneus can lead to persistent pain and the progression of </w:t>
      </w:r>
      <w:r w:rsidR="000302DB" w:rsidRPr="006742A6">
        <w:rPr>
          <w:rFonts w:ascii="Book Antiqua" w:hAnsi="Book Antiqua" w:cs="Times New Roman"/>
          <w:color w:val="000000" w:themeColor="text1"/>
          <w:sz w:val="24"/>
          <w:szCs w:val="24"/>
        </w:rPr>
        <w:t>PTOA</w:t>
      </w:r>
      <w:r w:rsidRPr="006742A6">
        <w:rPr>
          <w:rFonts w:ascii="Book Antiqua" w:hAnsi="Book Antiqua" w:cs="Times New Roman"/>
          <w:color w:val="000000" w:themeColor="text1"/>
          <w:sz w:val="24"/>
          <w:szCs w:val="24"/>
        </w:rPr>
        <w:t>. In the subtalar, or Talo-calcaneal joint, fusion and arthroplasty are well documented treatments for PTOA</w:t>
      </w:r>
      <w:r w:rsidR="001125D7" w:rsidRPr="006742A6">
        <w:rPr>
          <w:rFonts w:ascii="Book Antiqua" w:hAnsi="Book Antiqua" w:cs="Times New Roman"/>
          <w:color w:val="000000" w:themeColor="text1"/>
          <w:sz w:val="24"/>
          <w:szCs w:val="24"/>
          <w:vertAlign w:val="superscript"/>
        </w:rPr>
        <w:t>[1,1</w:t>
      </w:r>
      <w:r w:rsidR="00A058D6" w:rsidRPr="006742A6">
        <w:rPr>
          <w:rFonts w:ascii="Book Antiqua" w:hAnsi="Book Antiqua" w:cs="Times New Roman"/>
          <w:color w:val="000000" w:themeColor="text1"/>
          <w:sz w:val="24"/>
          <w:szCs w:val="24"/>
          <w:vertAlign w:val="superscript"/>
        </w:rPr>
        <w:t>2</w:t>
      </w:r>
      <w:r w:rsidR="001125D7" w:rsidRPr="006742A6">
        <w:rPr>
          <w:rFonts w:ascii="Book Antiqua" w:hAnsi="Book Antiqua" w:cs="Times New Roman"/>
          <w:color w:val="000000" w:themeColor="text1"/>
          <w:sz w:val="24"/>
          <w:szCs w:val="24"/>
          <w:vertAlign w:val="superscript"/>
        </w:rPr>
        <w:t>,1</w:t>
      </w:r>
      <w:r w:rsidR="00A058D6" w:rsidRPr="006742A6">
        <w:rPr>
          <w:rFonts w:ascii="Book Antiqua" w:hAnsi="Book Antiqua" w:cs="Times New Roman"/>
          <w:color w:val="000000" w:themeColor="text1"/>
          <w:sz w:val="24"/>
          <w:szCs w:val="24"/>
          <w:vertAlign w:val="superscript"/>
        </w:rPr>
        <w:t>5</w:t>
      </w:r>
      <w:r w:rsidR="001125D7" w:rsidRPr="006742A6">
        <w:rPr>
          <w:rFonts w:ascii="Book Antiqua" w:hAnsi="Book Antiqua" w:cs="Times New Roman"/>
          <w:color w:val="000000" w:themeColor="text1"/>
          <w:sz w:val="24"/>
          <w:szCs w:val="24"/>
          <w:vertAlign w:val="superscript"/>
        </w:rPr>
        <w:t>]</w:t>
      </w:r>
      <w:r w:rsidR="00E92761"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Osteoarthritis of the 1</w:t>
      </w:r>
      <w:r w:rsidRPr="006742A6">
        <w:rPr>
          <w:rFonts w:ascii="Book Antiqua" w:hAnsi="Book Antiqua" w:cs="Times New Roman"/>
          <w:color w:val="000000" w:themeColor="text1"/>
          <w:sz w:val="24"/>
          <w:szCs w:val="24"/>
          <w:vertAlign w:val="superscript"/>
        </w:rPr>
        <w:t>st</w:t>
      </w:r>
      <w:r w:rsidRPr="006742A6">
        <w:rPr>
          <w:rFonts w:ascii="Book Antiqua" w:hAnsi="Book Antiqua" w:cs="Times New Roman"/>
          <w:color w:val="000000" w:themeColor="text1"/>
          <w:sz w:val="24"/>
          <w:szCs w:val="24"/>
        </w:rPr>
        <w:t xml:space="preserve"> </w:t>
      </w:r>
      <w:r w:rsidR="000302DB" w:rsidRPr="006742A6">
        <w:rPr>
          <w:rFonts w:ascii="Book Antiqua" w:hAnsi="Book Antiqua" w:cs="Times New Roman"/>
          <w:color w:val="000000" w:themeColor="text1"/>
          <w:sz w:val="24"/>
          <w:szCs w:val="24"/>
        </w:rPr>
        <w:t xml:space="preserve">MTP </w:t>
      </w:r>
      <w:r w:rsidRPr="006742A6">
        <w:rPr>
          <w:rFonts w:ascii="Book Antiqua" w:hAnsi="Book Antiqua" w:cs="Times New Roman"/>
          <w:color w:val="000000" w:themeColor="text1"/>
          <w:sz w:val="24"/>
          <w:szCs w:val="24"/>
        </w:rPr>
        <w:t>joint can often be debilitating, as it bears approximately 50% of the body’s weight during ambulation. Osteoarthritis of the 1</w:t>
      </w:r>
      <w:r w:rsidRPr="006742A6">
        <w:rPr>
          <w:rFonts w:ascii="Book Antiqua" w:hAnsi="Book Antiqua" w:cs="Times New Roman"/>
          <w:color w:val="000000" w:themeColor="text1"/>
          <w:sz w:val="24"/>
          <w:szCs w:val="24"/>
          <w:vertAlign w:val="superscript"/>
        </w:rPr>
        <w:t>st</w:t>
      </w:r>
      <w:r w:rsidRPr="006742A6">
        <w:rPr>
          <w:rFonts w:ascii="Book Antiqua" w:hAnsi="Book Antiqua" w:cs="Times New Roman"/>
          <w:color w:val="000000" w:themeColor="text1"/>
          <w:sz w:val="24"/>
          <w:szCs w:val="24"/>
        </w:rPr>
        <w:t xml:space="preserve"> MTP joint can be caused by Hallux Rigidus or Hallux Valgus deformities, in addition to trauma. Fusion and arthroplasty are well </w:t>
      </w:r>
      <w:r w:rsidRPr="006742A6">
        <w:rPr>
          <w:rFonts w:ascii="Book Antiqua" w:hAnsi="Book Antiqua" w:cs="Times New Roman"/>
          <w:color w:val="000000" w:themeColor="text1"/>
          <w:sz w:val="24"/>
          <w:szCs w:val="24"/>
        </w:rPr>
        <w:lastRenderedPageBreak/>
        <w:t>documented treatments for PTOA in the first MTP joint</w:t>
      </w:r>
      <w:r w:rsidR="001125D7" w:rsidRPr="006742A6">
        <w:rPr>
          <w:rFonts w:ascii="Book Antiqua" w:hAnsi="Book Antiqua" w:cs="Times New Roman"/>
          <w:color w:val="000000" w:themeColor="text1"/>
          <w:sz w:val="24"/>
          <w:szCs w:val="24"/>
          <w:vertAlign w:val="superscript"/>
        </w:rPr>
        <w:t>[2,3,16</w:t>
      </w:r>
      <w:r w:rsidR="00A058D6" w:rsidRPr="006742A6">
        <w:rPr>
          <w:rFonts w:ascii="Book Antiqua" w:hAnsi="Book Antiqua" w:cs="Times New Roman"/>
          <w:color w:val="000000" w:themeColor="text1"/>
          <w:sz w:val="24"/>
          <w:szCs w:val="24"/>
          <w:vertAlign w:val="superscript"/>
        </w:rPr>
        <w:t>-</w:t>
      </w:r>
      <w:r w:rsidR="001125D7" w:rsidRPr="006742A6">
        <w:rPr>
          <w:rFonts w:ascii="Book Antiqua" w:hAnsi="Book Antiqua" w:cs="Times New Roman"/>
          <w:color w:val="000000" w:themeColor="text1"/>
          <w:sz w:val="24"/>
          <w:szCs w:val="24"/>
          <w:vertAlign w:val="superscript"/>
        </w:rPr>
        <w:t>19]</w:t>
      </w:r>
      <w:r w:rsidR="0061378A" w:rsidRPr="006742A6">
        <w:rPr>
          <w:rFonts w:ascii="Book Antiqua" w:hAnsi="Book Antiqua" w:cs="Times New Roman"/>
          <w:color w:val="000000" w:themeColor="text1"/>
          <w:sz w:val="24"/>
          <w:szCs w:val="24"/>
        </w:rPr>
        <w:t>.</w:t>
      </w:r>
      <w:r w:rsidR="00D173FC" w:rsidRPr="006742A6">
        <w:rPr>
          <w:rFonts w:ascii="Book Antiqua" w:hAnsi="Book Antiqua" w:cs="Times New Roman"/>
          <w:color w:val="000000" w:themeColor="text1"/>
          <w:sz w:val="24"/>
          <w:szCs w:val="24"/>
        </w:rPr>
        <w:t xml:space="preserve"> </w:t>
      </w:r>
      <w:r w:rsidR="0033175D" w:rsidRPr="006742A6">
        <w:rPr>
          <w:rFonts w:ascii="Book Antiqua" w:hAnsi="Book Antiqua" w:cs="Times New Roman"/>
          <w:color w:val="000000" w:themeColor="text1"/>
          <w:sz w:val="24"/>
          <w:szCs w:val="24"/>
        </w:rPr>
        <w:t>The</w:t>
      </w:r>
      <w:r w:rsidRPr="006742A6">
        <w:rPr>
          <w:rFonts w:ascii="Book Antiqua" w:hAnsi="Book Antiqua" w:cs="Times New Roman"/>
          <w:color w:val="000000" w:themeColor="text1"/>
          <w:sz w:val="24"/>
          <w:szCs w:val="24"/>
        </w:rPr>
        <w:t xml:space="preserve"> effectiveness of distraction arthroplasty in treating PTOA of the 1</w:t>
      </w:r>
      <w:r w:rsidRPr="006742A6">
        <w:rPr>
          <w:rFonts w:ascii="Book Antiqua" w:hAnsi="Book Antiqua" w:cs="Times New Roman"/>
          <w:color w:val="000000" w:themeColor="text1"/>
          <w:sz w:val="24"/>
          <w:szCs w:val="24"/>
          <w:vertAlign w:val="superscript"/>
        </w:rPr>
        <w:t>st</w:t>
      </w:r>
      <w:r w:rsidRPr="006742A6">
        <w:rPr>
          <w:rFonts w:ascii="Book Antiqua" w:hAnsi="Book Antiqua" w:cs="Times New Roman"/>
          <w:color w:val="000000" w:themeColor="text1"/>
          <w:sz w:val="24"/>
          <w:szCs w:val="24"/>
        </w:rPr>
        <w:t xml:space="preserve"> MTP</w:t>
      </w:r>
      <w:r w:rsidR="0033175D" w:rsidRPr="006742A6">
        <w:rPr>
          <w:rFonts w:ascii="Book Antiqua" w:hAnsi="Book Antiqua" w:cs="Times New Roman"/>
          <w:color w:val="000000" w:themeColor="text1"/>
          <w:sz w:val="24"/>
          <w:szCs w:val="24"/>
        </w:rPr>
        <w:t xml:space="preserve"> has been documented</w:t>
      </w:r>
      <w:r w:rsidR="001125D7" w:rsidRPr="006742A6">
        <w:rPr>
          <w:rFonts w:ascii="Book Antiqua" w:hAnsi="Book Antiqua" w:cs="Times New Roman"/>
          <w:color w:val="000000" w:themeColor="text1"/>
          <w:sz w:val="24"/>
          <w:szCs w:val="24"/>
          <w:vertAlign w:val="superscript"/>
        </w:rPr>
        <w:t>[8]</w:t>
      </w:r>
      <w:r w:rsidR="00E92761" w:rsidRPr="006742A6">
        <w:rPr>
          <w:rFonts w:ascii="Book Antiqua" w:hAnsi="Book Antiqua" w:cs="Times New Roman"/>
          <w:color w:val="000000" w:themeColor="text1"/>
          <w:sz w:val="24"/>
          <w:szCs w:val="24"/>
        </w:rPr>
        <w:t>.</w:t>
      </w:r>
      <w:r w:rsidRPr="006742A6">
        <w:rPr>
          <w:rFonts w:ascii="Book Antiqua" w:hAnsi="Book Antiqua" w:cs="Times New Roman"/>
          <w:color w:val="000000" w:themeColor="text1"/>
          <w:sz w:val="24"/>
          <w:szCs w:val="24"/>
        </w:rPr>
        <w:t xml:space="preserve"> Osteoarthritis can affect the </w:t>
      </w:r>
      <w:r w:rsidR="000302DB" w:rsidRPr="006742A6">
        <w:rPr>
          <w:rFonts w:ascii="Book Antiqua" w:hAnsi="Book Antiqua" w:cs="Times New Roman"/>
          <w:color w:val="000000" w:themeColor="text1"/>
          <w:sz w:val="24"/>
          <w:szCs w:val="24"/>
        </w:rPr>
        <w:t>TMT</w:t>
      </w:r>
      <w:r w:rsidRPr="006742A6">
        <w:rPr>
          <w:rFonts w:ascii="Book Antiqua" w:hAnsi="Book Antiqua" w:cs="Times New Roman"/>
          <w:color w:val="000000" w:themeColor="text1"/>
          <w:sz w:val="24"/>
          <w:szCs w:val="24"/>
        </w:rPr>
        <w:t xml:space="preserve"> joints due to several causes, including trauma, deformity, and prior foot surgery</w:t>
      </w:r>
      <w:r w:rsidR="00A62673" w:rsidRPr="006742A6">
        <w:rPr>
          <w:rFonts w:ascii="Book Antiqua" w:hAnsi="Book Antiqua" w:cs="Times New Roman"/>
          <w:color w:val="000000" w:themeColor="text1"/>
          <w:sz w:val="24"/>
          <w:szCs w:val="24"/>
          <w:vertAlign w:val="superscript"/>
        </w:rPr>
        <w:t>[4,5,</w:t>
      </w:r>
      <w:r w:rsidR="00A058D6" w:rsidRPr="006742A6">
        <w:rPr>
          <w:rFonts w:ascii="Book Antiqua" w:hAnsi="Book Antiqua" w:cs="Times New Roman"/>
          <w:color w:val="000000" w:themeColor="text1"/>
          <w:sz w:val="24"/>
          <w:szCs w:val="24"/>
          <w:vertAlign w:val="superscript"/>
        </w:rPr>
        <w:t>20,</w:t>
      </w:r>
      <w:r w:rsidR="00A62673" w:rsidRPr="006742A6">
        <w:rPr>
          <w:rFonts w:ascii="Book Antiqua" w:hAnsi="Book Antiqua" w:cs="Times New Roman"/>
          <w:color w:val="000000" w:themeColor="text1"/>
          <w:sz w:val="24"/>
          <w:szCs w:val="24"/>
          <w:vertAlign w:val="superscript"/>
        </w:rPr>
        <w:t>21]</w:t>
      </w:r>
      <w:r w:rsidR="00E92761" w:rsidRPr="006742A6">
        <w:rPr>
          <w:rFonts w:ascii="Book Antiqua" w:hAnsi="Book Antiqua" w:cs="Times New Roman"/>
          <w:color w:val="000000" w:themeColor="text1"/>
          <w:sz w:val="24"/>
          <w:szCs w:val="24"/>
        </w:rPr>
        <w:t xml:space="preserve">. </w:t>
      </w:r>
      <w:r w:rsidR="000302DB" w:rsidRPr="006742A6">
        <w:rPr>
          <w:rFonts w:ascii="Book Antiqua" w:hAnsi="Book Antiqua" w:cs="Times New Roman"/>
          <w:color w:val="000000" w:themeColor="text1"/>
          <w:sz w:val="24"/>
          <w:szCs w:val="24"/>
        </w:rPr>
        <w:t>PTOA</w:t>
      </w:r>
      <w:r w:rsidRPr="006742A6">
        <w:rPr>
          <w:rFonts w:ascii="Book Antiqua" w:hAnsi="Book Antiqua" w:cs="Times New Roman"/>
          <w:color w:val="000000" w:themeColor="text1"/>
          <w:sz w:val="24"/>
          <w:szCs w:val="24"/>
        </w:rPr>
        <w:t xml:space="preserve"> of the second TMT joint is often painful and difficult to treat. In the second TMT joint, fusion and arthroplasty are well documented treatments for PTOA</w:t>
      </w:r>
      <w:r w:rsidR="00A62673" w:rsidRPr="006742A6">
        <w:rPr>
          <w:rFonts w:ascii="Book Antiqua" w:hAnsi="Book Antiqua" w:cs="Times New Roman"/>
          <w:color w:val="000000" w:themeColor="text1"/>
          <w:sz w:val="24"/>
          <w:szCs w:val="24"/>
          <w:vertAlign w:val="superscript"/>
        </w:rPr>
        <w:t>[4,5]</w:t>
      </w:r>
      <w:r w:rsidR="00E92761" w:rsidRPr="006742A6">
        <w:rPr>
          <w:rFonts w:ascii="Book Antiqua" w:hAnsi="Book Antiqua" w:cs="Times New Roman"/>
          <w:color w:val="000000" w:themeColor="text1"/>
          <w:sz w:val="24"/>
          <w:szCs w:val="24"/>
        </w:rPr>
        <w:t>.</w:t>
      </w:r>
      <w:r w:rsidRPr="006742A6">
        <w:rPr>
          <w:rFonts w:ascii="Book Antiqua" w:hAnsi="Book Antiqua" w:cs="Times New Roman"/>
          <w:color w:val="000000" w:themeColor="text1"/>
          <w:sz w:val="24"/>
          <w:szCs w:val="24"/>
          <w:vertAlign w:val="superscript"/>
        </w:rPr>
        <w:t xml:space="preserve"> </w:t>
      </w:r>
      <w:r w:rsidRPr="006742A6">
        <w:rPr>
          <w:rFonts w:ascii="Book Antiqua" w:hAnsi="Book Antiqua" w:cs="Times New Roman"/>
          <w:color w:val="000000" w:themeColor="text1"/>
          <w:sz w:val="24"/>
          <w:szCs w:val="24"/>
        </w:rPr>
        <w:t xml:space="preserve">Currently, there are no studies investigating the use of distraction arthroplasty to treat PTOA in the second TMT. Distraction Arthroplasty is a viable joint preserving </w:t>
      </w:r>
      <w:r w:rsidR="00A7148E" w:rsidRPr="006742A6">
        <w:rPr>
          <w:rFonts w:ascii="Book Antiqua" w:hAnsi="Book Antiqua" w:cs="Times New Roman"/>
          <w:color w:val="000000" w:themeColor="text1"/>
          <w:sz w:val="24"/>
          <w:szCs w:val="24"/>
        </w:rPr>
        <w:t xml:space="preserve">surgery </w:t>
      </w:r>
      <w:r w:rsidRPr="006742A6">
        <w:rPr>
          <w:rFonts w:ascii="Book Antiqua" w:hAnsi="Book Antiqua" w:cs="Times New Roman"/>
          <w:color w:val="000000" w:themeColor="text1"/>
          <w:sz w:val="24"/>
          <w:szCs w:val="24"/>
        </w:rPr>
        <w:t>alternative to fusion and arthroplasty to treat post-traumatic osteoarthritis and is especially suitable for younger and active patients</w:t>
      </w:r>
      <w:r w:rsidR="00275B1A" w:rsidRPr="006742A6">
        <w:rPr>
          <w:rFonts w:ascii="Book Antiqua" w:hAnsi="Book Antiqua" w:cs="Times New Roman"/>
          <w:color w:val="000000" w:themeColor="text1"/>
          <w:sz w:val="24"/>
          <w:szCs w:val="24"/>
          <w:vertAlign w:val="superscript"/>
        </w:rPr>
        <w:t>[</w:t>
      </w:r>
      <w:r w:rsidR="00A058D6" w:rsidRPr="006742A6">
        <w:rPr>
          <w:rFonts w:ascii="Book Antiqua" w:hAnsi="Book Antiqua" w:cs="Times New Roman"/>
          <w:color w:val="000000" w:themeColor="text1"/>
          <w:sz w:val="24"/>
          <w:szCs w:val="24"/>
          <w:vertAlign w:val="superscript"/>
        </w:rPr>
        <w:t>6,</w:t>
      </w:r>
      <w:r w:rsidR="00275B1A" w:rsidRPr="006742A6">
        <w:rPr>
          <w:rFonts w:ascii="Book Antiqua" w:hAnsi="Book Antiqua" w:cs="Times New Roman"/>
          <w:color w:val="000000" w:themeColor="text1"/>
          <w:sz w:val="24"/>
          <w:szCs w:val="24"/>
          <w:vertAlign w:val="superscript"/>
        </w:rPr>
        <w:t>8</w:t>
      </w:r>
      <w:r w:rsidR="00A058D6" w:rsidRPr="006742A6">
        <w:rPr>
          <w:rFonts w:ascii="Book Antiqua" w:hAnsi="Book Antiqua" w:cs="Times New Roman"/>
          <w:color w:val="000000" w:themeColor="text1"/>
          <w:sz w:val="24"/>
          <w:szCs w:val="24"/>
          <w:vertAlign w:val="superscript"/>
        </w:rPr>
        <w:t>-</w:t>
      </w:r>
      <w:r w:rsidR="00A62673" w:rsidRPr="006742A6">
        <w:rPr>
          <w:rFonts w:ascii="Book Antiqua" w:hAnsi="Book Antiqua" w:cs="Times New Roman"/>
          <w:color w:val="000000" w:themeColor="text1"/>
          <w:sz w:val="24"/>
          <w:szCs w:val="24"/>
          <w:vertAlign w:val="superscript"/>
        </w:rPr>
        <w:t>10,</w:t>
      </w:r>
      <w:r w:rsidR="004B2040" w:rsidRPr="006742A6">
        <w:rPr>
          <w:rFonts w:ascii="Book Antiqua" w:hAnsi="Book Antiqua" w:cs="Times New Roman"/>
          <w:color w:val="000000" w:themeColor="text1"/>
          <w:sz w:val="24"/>
          <w:szCs w:val="24"/>
          <w:vertAlign w:val="superscript"/>
        </w:rPr>
        <w:t>22</w:t>
      </w:r>
      <w:r w:rsidR="00A058D6" w:rsidRPr="006742A6">
        <w:rPr>
          <w:rFonts w:ascii="Book Antiqua" w:hAnsi="Book Antiqua" w:cs="Times New Roman"/>
          <w:color w:val="000000" w:themeColor="text1"/>
          <w:sz w:val="24"/>
          <w:szCs w:val="24"/>
          <w:vertAlign w:val="superscript"/>
        </w:rPr>
        <w:t>-</w:t>
      </w:r>
      <w:r w:rsidR="004B2040" w:rsidRPr="006742A6">
        <w:rPr>
          <w:rFonts w:ascii="Book Antiqua" w:hAnsi="Book Antiqua" w:cs="Times New Roman"/>
          <w:color w:val="000000" w:themeColor="text1"/>
          <w:sz w:val="24"/>
          <w:szCs w:val="24"/>
          <w:vertAlign w:val="superscript"/>
        </w:rPr>
        <w:t>26</w:t>
      </w:r>
      <w:r w:rsidR="00A62673" w:rsidRPr="006742A6">
        <w:rPr>
          <w:rFonts w:ascii="Book Antiqua" w:hAnsi="Book Antiqua" w:cs="Times New Roman"/>
          <w:color w:val="000000" w:themeColor="text1"/>
          <w:sz w:val="24"/>
          <w:szCs w:val="24"/>
          <w:vertAlign w:val="superscript"/>
        </w:rPr>
        <w:t>]</w:t>
      </w:r>
      <w:r w:rsidR="00E92761" w:rsidRPr="006742A6">
        <w:rPr>
          <w:rFonts w:ascii="Book Antiqua" w:hAnsi="Book Antiqua" w:cs="Times New Roman"/>
          <w:color w:val="000000" w:themeColor="text1"/>
          <w:sz w:val="24"/>
          <w:szCs w:val="24"/>
        </w:rPr>
        <w:t>.</w:t>
      </w:r>
    </w:p>
    <w:p w14:paraId="4E9221B7" w14:textId="16541F5D" w:rsidR="007A0673" w:rsidRPr="006742A6" w:rsidRDefault="007A0673" w:rsidP="00014DC6">
      <w:pPr>
        <w:adjustRightInd w:val="0"/>
        <w:snapToGrid w:val="0"/>
        <w:spacing w:after="0" w:line="360" w:lineRule="auto"/>
        <w:jc w:val="both"/>
        <w:rPr>
          <w:rFonts w:ascii="Book Antiqua" w:hAnsi="Book Antiqua" w:cs="Times New Roman"/>
          <w:color w:val="000000" w:themeColor="text1"/>
          <w:sz w:val="24"/>
          <w:szCs w:val="24"/>
        </w:rPr>
      </w:pPr>
    </w:p>
    <w:p w14:paraId="557766B5" w14:textId="571EA9D3" w:rsidR="007A0673" w:rsidRPr="006742A6" w:rsidRDefault="00E92761" w:rsidP="00014DC6">
      <w:pPr>
        <w:adjustRightInd w:val="0"/>
        <w:snapToGrid w:val="0"/>
        <w:spacing w:after="0" w:line="360" w:lineRule="auto"/>
        <w:jc w:val="both"/>
        <w:outlineLvl w:val="0"/>
        <w:rPr>
          <w:rFonts w:ascii="Book Antiqua" w:hAnsi="Book Antiqua" w:cs="Times New Roman"/>
          <w:b/>
          <w:bCs/>
          <w:color w:val="000000" w:themeColor="text1"/>
          <w:sz w:val="24"/>
          <w:szCs w:val="24"/>
          <w:u w:val="single"/>
        </w:rPr>
      </w:pPr>
      <w:r w:rsidRPr="006742A6">
        <w:rPr>
          <w:rFonts w:ascii="Book Antiqua" w:hAnsi="Book Antiqua" w:cs="Times New Roman"/>
          <w:b/>
          <w:bCs/>
          <w:color w:val="000000" w:themeColor="text1"/>
          <w:sz w:val="24"/>
          <w:szCs w:val="24"/>
          <w:u w:val="single"/>
        </w:rPr>
        <w:t>CLINICAL PRESENTATION</w:t>
      </w:r>
    </w:p>
    <w:p w14:paraId="44C2CBD6" w14:textId="1F0C358B" w:rsidR="007A0673" w:rsidRPr="006742A6" w:rsidRDefault="007A0673" w:rsidP="00014DC6">
      <w:pPr>
        <w:adjustRightInd w:val="0"/>
        <w:snapToGrid w:val="0"/>
        <w:spacing w:after="0" w:line="360" w:lineRule="auto"/>
        <w:jc w:val="both"/>
        <w:outlineLvl w:val="0"/>
        <w:rPr>
          <w:rFonts w:ascii="Book Antiqua" w:hAnsi="Book Antiqua" w:cs="Times New Roman"/>
          <w:b/>
          <w:bCs/>
          <w:i/>
          <w:iCs/>
          <w:color w:val="000000" w:themeColor="text1"/>
          <w:sz w:val="24"/>
          <w:szCs w:val="24"/>
        </w:rPr>
      </w:pPr>
      <w:r w:rsidRPr="006742A6">
        <w:rPr>
          <w:rFonts w:ascii="Book Antiqua" w:hAnsi="Book Antiqua" w:cs="Times New Roman"/>
          <w:b/>
          <w:bCs/>
          <w:i/>
          <w:iCs/>
          <w:color w:val="000000" w:themeColor="text1"/>
          <w:sz w:val="24"/>
          <w:szCs w:val="24"/>
        </w:rPr>
        <w:t xml:space="preserve">Patient A: Ankle </w:t>
      </w:r>
      <w:r w:rsidR="008F58AF" w:rsidRPr="006742A6">
        <w:rPr>
          <w:rFonts w:ascii="Book Antiqua" w:hAnsi="Book Antiqua" w:cs="Times New Roman"/>
          <w:b/>
          <w:bCs/>
          <w:i/>
          <w:iCs/>
          <w:color w:val="000000" w:themeColor="text1"/>
          <w:sz w:val="24"/>
          <w:szCs w:val="24"/>
        </w:rPr>
        <w:t>d</w:t>
      </w:r>
      <w:r w:rsidRPr="006742A6">
        <w:rPr>
          <w:rFonts w:ascii="Book Antiqua" w:hAnsi="Book Antiqua" w:cs="Times New Roman"/>
          <w:b/>
          <w:bCs/>
          <w:i/>
          <w:iCs/>
          <w:color w:val="000000" w:themeColor="text1"/>
          <w:sz w:val="24"/>
          <w:szCs w:val="24"/>
        </w:rPr>
        <w:t xml:space="preserve">istraction for posttraumatic arthritis </w:t>
      </w:r>
    </w:p>
    <w:p w14:paraId="67326748" w14:textId="6731232A" w:rsidR="007A0673" w:rsidRPr="006742A6" w:rsidRDefault="007A0673"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Patient A is a 52-year-old female who presented with left ankle PTOA. She complained of gradual pain developing in her ankle after multiple sprains and wear and tear from an active lifestyle. This pain was treated with a Watson Jones procedure 29 years prior, and an ankle distraction with external fixation performed one year prior, in addition to tarsal tunnel release and arthroscopic cheilectomy. The patient developed an equinus contracture due to her time spent with her ankle immobilized during distraction. She was diagnosed with advanced PTOA of the left ankle, in addition to an equinus contracture. Our decision was to take on a joint-preservation course of action, to help the patient continue to enjoy her active lifestyle. Our plan included arthrotomy and cheilectomy, microfracture, ankle distraction, and bone marrow aspirate concentrate </w:t>
      </w:r>
      <w:r w:rsidR="009E1B5B" w:rsidRPr="006742A6">
        <w:rPr>
          <w:rFonts w:ascii="Book Antiqua" w:hAnsi="Book Antiqua" w:cs="Times New Roman"/>
          <w:color w:val="000000" w:themeColor="text1"/>
          <w:sz w:val="24"/>
          <w:szCs w:val="24"/>
        </w:rPr>
        <w:t xml:space="preserve">(BMAC) </w:t>
      </w:r>
      <w:r w:rsidRPr="006742A6">
        <w:rPr>
          <w:rFonts w:ascii="Book Antiqua" w:hAnsi="Book Antiqua" w:cs="Times New Roman"/>
          <w:color w:val="000000" w:themeColor="text1"/>
          <w:sz w:val="24"/>
          <w:szCs w:val="24"/>
        </w:rPr>
        <w:t xml:space="preserve">injection to treat the ankle PTOA, in addition to release of the gastrocnemius and soleus to correct the equinus contracture. </w:t>
      </w:r>
    </w:p>
    <w:p w14:paraId="32483B66" w14:textId="6FB19505" w:rsidR="005C7D28" w:rsidRPr="006742A6" w:rsidRDefault="007A0673" w:rsidP="00014DC6">
      <w:pPr>
        <w:adjustRightInd w:val="0"/>
        <w:snapToGrid w:val="0"/>
        <w:spacing w:after="0" w:line="360" w:lineRule="auto"/>
        <w:ind w:firstLineChars="100" w:firstLine="240"/>
        <w:jc w:val="both"/>
        <w:outlineLvl w:val="0"/>
        <w:rPr>
          <w:rFonts w:ascii="Book Antiqua" w:hAnsi="Book Antiqua" w:cs="Times New Roman"/>
          <w:b/>
          <w:bCs/>
          <w:color w:val="000000" w:themeColor="text1"/>
          <w:sz w:val="24"/>
          <w:szCs w:val="24"/>
          <w:u w:val="single"/>
        </w:rPr>
      </w:pPr>
      <w:r w:rsidRPr="006742A6">
        <w:rPr>
          <w:rFonts w:ascii="Book Antiqua" w:hAnsi="Book Antiqua" w:cs="Times New Roman"/>
          <w:color w:val="000000" w:themeColor="text1"/>
          <w:sz w:val="24"/>
          <w:szCs w:val="24"/>
        </w:rPr>
        <w:t xml:space="preserve">On physical exam, pre-operative range of motion (ROM) in the left ankle was -10 degrees of dorsiflexion (DF) to 40 degrees of plantarflexion (PF). Pre-operative ROM in the left subtalar joint was from 5 degrees of inversion to 5 degrees of eversion. Post-operative </w:t>
      </w:r>
      <w:r w:rsidR="00C35A59" w:rsidRPr="006742A6">
        <w:rPr>
          <w:rFonts w:ascii="Book Antiqua" w:hAnsi="Book Antiqua" w:cs="Times New Roman"/>
          <w:color w:val="000000" w:themeColor="text1"/>
          <w:sz w:val="24"/>
          <w:szCs w:val="24"/>
        </w:rPr>
        <w:t xml:space="preserve">ROM </w:t>
      </w:r>
      <w:r w:rsidRPr="006742A6">
        <w:rPr>
          <w:rFonts w:ascii="Book Antiqua" w:hAnsi="Book Antiqua" w:cs="Times New Roman"/>
          <w:color w:val="000000" w:themeColor="text1"/>
          <w:sz w:val="24"/>
          <w:szCs w:val="24"/>
        </w:rPr>
        <w:t xml:space="preserve">n in the left ankle was 5 degrees of </w:t>
      </w:r>
      <w:r w:rsidR="000302DB" w:rsidRPr="006742A6">
        <w:rPr>
          <w:rFonts w:ascii="Book Antiqua" w:hAnsi="Book Antiqua" w:cs="Times New Roman"/>
          <w:color w:val="000000" w:themeColor="text1"/>
          <w:sz w:val="24"/>
          <w:szCs w:val="24"/>
        </w:rPr>
        <w:t xml:space="preserve">DF </w:t>
      </w:r>
      <w:r w:rsidRPr="006742A6">
        <w:rPr>
          <w:rFonts w:ascii="Book Antiqua" w:hAnsi="Book Antiqua" w:cs="Times New Roman"/>
          <w:color w:val="000000" w:themeColor="text1"/>
          <w:sz w:val="24"/>
          <w:szCs w:val="24"/>
        </w:rPr>
        <w:t xml:space="preserve">to 40 degrees of </w:t>
      </w:r>
      <w:r w:rsidR="000302DB" w:rsidRPr="006742A6">
        <w:rPr>
          <w:rFonts w:ascii="Book Antiqua" w:hAnsi="Book Antiqua" w:cs="Times New Roman"/>
          <w:color w:val="000000" w:themeColor="text1"/>
          <w:sz w:val="24"/>
          <w:szCs w:val="24"/>
        </w:rPr>
        <w:t>PF</w:t>
      </w:r>
      <w:r w:rsidRPr="006742A6">
        <w:rPr>
          <w:rFonts w:ascii="Book Antiqua" w:hAnsi="Book Antiqua" w:cs="Times New Roman"/>
          <w:color w:val="000000" w:themeColor="text1"/>
          <w:sz w:val="24"/>
          <w:szCs w:val="24"/>
        </w:rPr>
        <w:t xml:space="preserve">, and </w:t>
      </w:r>
      <w:r w:rsidR="000302DB" w:rsidRPr="006742A6">
        <w:rPr>
          <w:rFonts w:ascii="Book Antiqua" w:hAnsi="Book Antiqua" w:cs="Times New Roman"/>
          <w:color w:val="000000" w:themeColor="text1"/>
          <w:sz w:val="24"/>
          <w:szCs w:val="24"/>
        </w:rPr>
        <w:t>ROM</w:t>
      </w:r>
      <w:r w:rsidRPr="006742A6">
        <w:rPr>
          <w:rFonts w:ascii="Book Antiqua" w:hAnsi="Book Antiqua" w:cs="Times New Roman"/>
          <w:color w:val="000000" w:themeColor="text1"/>
          <w:sz w:val="24"/>
          <w:szCs w:val="24"/>
        </w:rPr>
        <w:t xml:space="preserve"> in </w:t>
      </w:r>
      <w:r w:rsidRPr="006742A6">
        <w:rPr>
          <w:rFonts w:ascii="Book Antiqua" w:hAnsi="Book Antiqua" w:cs="Times New Roman"/>
          <w:color w:val="000000" w:themeColor="text1"/>
          <w:sz w:val="24"/>
          <w:szCs w:val="24"/>
        </w:rPr>
        <w:lastRenderedPageBreak/>
        <w:t>the subtalar joint was 10 degrees of inversion to 5 degrees of eversion. After surgery, patient continued extremely active lifestyle and did report taking some pain medication to treat pain after activity, however she stated that her pain levels had been significantly reduced through her surgical treatment. Patient is now nine years from date of distraction arthroplasty frame removal and is doing well</w:t>
      </w:r>
      <w:r w:rsidR="00E44AF7" w:rsidRPr="006742A6">
        <w:rPr>
          <w:rFonts w:ascii="Book Antiqua" w:hAnsi="Book Antiqua" w:cs="Times New Roman"/>
          <w:color w:val="000000" w:themeColor="text1"/>
          <w:sz w:val="24"/>
          <w:szCs w:val="24"/>
        </w:rPr>
        <w:t xml:space="preserve"> with no pain</w:t>
      </w:r>
      <w:r w:rsidRPr="006742A6">
        <w:rPr>
          <w:rFonts w:ascii="Book Antiqua" w:hAnsi="Book Antiqua" w:cs="Times New Roman"/>
          <w:color w:val="000000" w:themeColor="text1"/>
          <w:sz w:val="24"/>
          <w:szCs w:val="24"/>
        </w:rPr>
        <w:t xml:space="preserve"> </w:t>
      </w:r>
      <w:r w:rsidR="00860B58" w:rsidRPr="006742A6">
        <w:rPr>
          <w:rFonts w:ascii="Book Antiqua" w:hAnsi="Book Antiqua" w:cs="Times New Roman"/>
          <w:color w:val="000000" w:themeColor="text1"/>
          <w:sz w:val="24"/>
          <w:szCs w:val="24"/>
        </w:rPr>
        <w:t>(Figure</w:t>
      </w:r>
      <w:r w:rsidR="00C35A59" w:rsidRPr="006742A6">
        <w:rPr>
          <w:rFonts w:ascii="Book Antiqua" w:hAnsi="Book Antiqua" w:cs="Times New Roman"/>
          <w:color w:val="000000" w:themeColor="text1"/>
          <w:sz w:val="24"/>
          <w:szCs w:val="24"/>
        </w:rPr>
        <w:t>s</w:t>
      </w:r>
      <w:r w:rsidR="00860B58" w:rsidRPr="006742A6">
        <w:rPr>
          <w:rFonts w:ascii="Book Antiqua" w:hAnsi="Book Antiqua" w:cs="Times New Roman"/>
          <w:color w:val="000000" w:themeColor="text1"/>
          <w:sz w:val="24"/>
          <w:szCs w:val="24"/>
        </w:rPr>
        <w:t xml:space="preserve"> 1-4)</w:t>
      </w:r>
      <w:r w:rsidR="003205AD" w:rsidRPr="006742A6">
        <w:rPr>
          <w:rFonts w:ascii="Book Antiqua" w:hAnsi="Book Antiqua" w:cs="Times New Roman"/>
          <w:color w:val="000000" w:themeColor="text1"/>
          <w:sz w:val="24"/>
          <w:szCs w:val="24"/>
        </w:rPr>
        <w:t>.</w:t>
      </w:r>
    </w:p>
    <w:p w14:paraId="0DCF46F6" w14:textId="77777777" w:rsidR="007A0673" w:rsidRPr="006742A6" w:rsidRDefault="007A0673" w:rsidP="00014DC6">
      <w:pPr>
        <w:adjustRightInd w:val="0"/>
        <w:snapToGrid w:val="0"/>
        <w:spacing w:after="0" w:line="360" w:lineRule="auto"/>
        <w:jc w:val="both"/>
        <w:rPr>
          <w:rFonts w:ascii="Book Antiqua" w:hAnsi="Book Antiqua" w:cs="Times New Roman"/>
          <w:color w:val="000000" w:themeColor="text1"/>
          <w:sz w:val="24"/>
          <w:szCs w:val="24"/>
        </w:rPr>
      </w:pPr>
    </w:p>
    <w:p w14:paraId="71D7A0AB" w14:textId="0F826C25" w:rsidR="007A0673" w:rsidRPr="006742A6" w:rsidRDefault="007A0673" w:rsidP="00014DC6">
      <w:pPr>
        <w:adjustRightInd w:val="0"/>
        <w:snapToGrid w:val="0"/>
        <w:spacing w:after="0" w:line="360" w:lineRule="auto"/>
        <w:jc w:val="both"/>
        <w:outlineLvl w:val="0"/>
        <w:rPr>
          <w:rFonts w:ascii="Book Antiqua" w:hAnsi="Book Antiqua" w:cs="Times New Roman"/>
          <w:b/>
          <w:bCs/>
          <w:color w:val="000000" w:themeColor="text1"/>
          <w:sz w:val="24"/>
          <w:szCs w:val="24"/>
        </w:rPr>
      </w:pPr>
      <w:r w:rsidRPr="006742A6">
        <w:rPr>
          <w:rFonts w:ascii="Book Antiqua" w:hAnsi="Book Antiqua" w:cs="Times New Roman"/>
          <w:b/>
          <w:bCs/>
          <w:i/>
          <w:iCs/>
          <w:color w:val="000000" w:themeColor="text1"/>
          <w:sz w:val="24"/>
          <w:szCs w:val="24"/>
        </w:rPr>
        <w:t xml:space="preserve">Patient B: Ankle </w:t>
      </w:r>
      <w:r w:rsidR="008F58AF" w:rsidRPr="006742A6">
        <w:rPr>
          <w:rFonts w:ascii="Book Antiqua" w:hAnsi="Book Antiqua" w:cs="Times New Roman"/>
          <w:b/>
          <w:bCs/>
          <w:i/>
          <w:iCs/>
          <w:color w:val="000000" w:themeColor="text1"/>
          <w:sz w:val="24"/>
          <w:szCs w:val="24"/>
        </w:rPr>
        <w:t>d</w:t>
      </w:r>
      <w:r w:rsidRPr="006742A6">
        <w:rPr>
          <w:rFonts w:ascii="Book Antiqua" w:hAnsi="Book Antiqua" w:cs="Times New Roman"/>
          <w:b/>
          <w:bCs/>
          <w:i/>
          <w:iCs/>
          <w:color w:val="000000" w:themeColor="text1"/>
          <w:sz w:val="24"/>
          <w:szCs w:val="24"/>
        </w:rPr>
        <w:t xml:space="preserve">istraction + </w:t>
      </w:r>
      <w:r w:rsidR="008F58AF" w:rsidRPr="006742A6">
        <w:rPr>
          <w:rFonts w:ascii="Book Antiqua" w:hAnsi="Book Antiqua" w:cs="Times New Roman"/>
          <w:b/>
          <w:bCs/>
          <w:i/>
          <w:iCs/>
          <w:color w:val="000000" w:themeColor="text1"/>
          <w:sz w:val="24"/>
          <w:szCs w:val="24"/>
        </w:rPr>
        <w:t>c</w:t>
      </w:r>
      <w:r w:rsidRPr="006742A6">
        <w:rPr>
          <w:rFonts w:ascii="Book Antiqua" w:hAnsi="Book Antiqua" w:cs="Times New Roman"/>
          <w:b/>
          <w:bCs/>
          <w:i/>
          <w:iCs/>
          <w:color w:val="000000" w:themeColor="text1"/>
          <w:sz w:val="24"/>
          <w:szCs w:val="24"/>
        </w:rPr>
        <w:t xml:space="preserve">orrection of </w:t>
      </w:r>
      <w:r w:rsidR="008F58AF" w:rsidRPr="006742A6">
        <w:rPr>
          <w:rFonts w:ascii="Book Antiqua" w:hAnsi="Book Antiqua" w:cs="Times New Roman"/>
          <w:b/>
          <w:bCs/>
          <w:i/>
          <w:iCs/>
          <w:color w:val="000000" w:themeColor="text1"/>
          <w:sz w:val="24"/>
          <w:szCs w:val="24"/>
        </w:rPr>
        <w:t>f</w:t>
      </w:r>
      <w:r w:rsidRPr="006742A6">
        <w:rPr>
          <w:rFonts w:ascii="Book Antiqua" w:hAnsi="Book Antiqua" w:cs="Times New Roman"/>
          <w:b/>
          <w:bCs/>
          <w:i/>
          <w:iCs/>
          <w:color w:val="000000" w:themeColor="text1"/>
          <w:sz w:val="24"/>
          <w:szCs w:val="24"/>
        </w:rPr>
        <w:t xml:space="preserve">lat </w:t>
      </w:r>
      <w:r w:rsidR="008F58AF" w:rsidRPr="006742A6">
        <w:rPr>
          <w:rFonts w:ascii="Book Antiqua" w:hAnsi="Book Antiqua" w:cs="Times New Roman"/>
          <w:b/>
          <w:bCs/>
          <w:i/>
          <w:iCs/>
          <w:color w:val="000000" w:themeColor="text1"/>
          <w:sz w:val="24"/>
          <w:szCs w:val="24"/>
        </w:rPr>
        <w:t>f</w:t>
      </w:r>
      <w:r w:rsidRPr="006742A6">
        <w:rPr>
          <w:rFonts w:ascii="Book Antiqua" w:hAnsi="Book Antiqua" w:cs="Times New Roman"/>
          <w:b/>
          <w:bCs/>
          <w:i/>
          <w:iCs/>
          <w:color w:val="000000" w:themeColor="text1"/>
          <w:sz w:val="24"/>
          <w:szCs w:val="24"/>
        </w:rPr>
        <w:t xml:space="preserve">oot </w:t>
      </w:r>
      <w:r w:rsidR="008F58AF" w:rsidRPr="006742A6">
        <w:rPr>
          <w:rFonts w:ascii="Book Antiqua" w:hAnsi="Book Antiqua" w:cs="Times New Roman"/>
          <w:b/>
          <w:bCs/>
          <w:i/>
          <w:iCs/>
          <w:color w:val="000000" w:themeColor="text1"/>
          <w:sz w:val="24"/>
          <w:szCs w:val="24"/>
        </w:rPr>
        <w:t>d</w:t>
      </w:r>
      <w:r w:rsidRPr="006742A6">
        <w:rPr>
          <w:rFonts w:ascii="Book Antiqua" w:hAnsi="Book Antiqua" w:cs="Times New Roman"/>
          <w:b/>
          <w:bCs/>
          <w:i/>
          <w:iCs/>
          <w:color w:val="000000" w:themeColor="text1"/>
          <w:sz w:val="24"/>
          <w:szCs w:val="24"/>
        </w:rPr>
        <w:t xml:space="preserve">eformity </w:t>
      </w:r>
    </w:p>
    <w:p w14:paraId="72908740" w14:textId="42DBFFE8" w:rsidR="00E92761" w:rsidRPr="006742A6" w:rsidRDefault="007A0673"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56-year-old female who presented with right ankle PTOA. She complained of pain in her ankle at 5/10 after an inversion injury to her ankle sustained 16 years prior while running. She was diagnosed with an Osteochondritis Dissecans lesion on the medial aspect her talar dome. She also had a flat foot deformity. She was recommended ankle fusion by another surgeon, however our decision was to undertake distraction arthroplasty to offload the ankle joint and the </w:t>
      </w:r>
      <w:r w:rsidR="00137D2F" w:rsidRPr="006742A6">
        <w:rPr>
          <w:rFonts w:ascii="Book Antiqua" w:hAnsi="Book Antiqua" w:cs="Times New Roman"/>
          <w:color w:val="000000" w:themeColor="text1"/>
          <w:sz w:val="24"/>
          <w:szCs w:val="24"/>
        </w:rPr>
        <w:t>Osteochondritis Dissecans</w:t>
      </w:r>
      <w:r w:rsidRPr="006742A6">
        <w:rPr>
          <w:rFonts w:ascii="Book Antiqua" w:hAnsi="Book Antiqua" w:cs="Times New Roman"/>
          <w:color w:val="000000" w:themeColor="text1"/>
          <w:sz w:val="24"/>
          <w:szCs w:val="24"/>
        </w:rPr>
        <w:t xml:space="preserve"> lesion, while simultaneously placing an arthroeresis screw to treat her flat foot deformity. </w:t>
      </w:r>
    </w:p>
    <w:p w14:paraId="3C242F34" w14:textId="3A64377C" w:rsidR="007A0673" w:rsidRPr="006742A6" w:rsidRDefault="007A067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On physical exam, pre-operative </w:t>
      </w:r>
      <w:r w:rsidR="000302DB" w:rsidRPr="006742A6">
        <w:rPr>
          <w:rFonts w:ascii="Book Antiqua" w:hAnsi="Book Antiqua" w:cs="Times New Roman"/>
          <w:color w:val="000000" w:themeColor="text1"/>
          <w:sz w:val="24"/>
          <w:szCs w:val="24"/>
        </w:rPr>
        <w:t xml:space="preserve">ROM </w:t>
      </w:r>
      <w:r w:rsidRPr="006742A6">
        <w:rPr>
          <w:rFonts w:ascii="Book Antiqua" w:hAnsi="Book Antiqua" w:cs="Times New Roman"/>
          <w:color w:val="000000" w:themeColor="text1"/>
          <w:sz w:val="24"/>
          <w:szCs w:val="24"/>
        </w:rPr>
        <w:t xml:space="preserve">in the ankle was 0 degrees of DF to 50 degrees of (PF). Pre-operative </w:t>
      </w:r>
      <w:r w:rsidR="000302DB" w:rsidRPr="006742A6">
        <w:rPr>
          <w:rFonts w:ascii="Book Antiqua" w:hAnsi="Book Antiqua" w:cs="Times New Roman"/>
          <w:color w:val="000000" w:themeColor="text1"/>
          <w:sz w:val="24"/>
          <w:szCs w:val="24"/>
        </w:rPr>
        <w:t xml:space="preserve">ROM </w:t>
      </w:r>
      <w:r w:rsidRPr="006742A6">
        <w:rPr>
          <w:rFonts w:ascii="Book Antiqua" w:hAnsi="Book Antiqua" w:cs="Times New Roman"/>
          <w:color w:val="000000" w:themeColor="text1"/>
          <w:sz w:val="24"/>
          <w:szCs w:val="24"/>
        </w:rPr>
        <w:t>in the subtalar joint was 40 degrees of inversion to 10 degrees of eversion. Pre-operative self-reported pain level was 5/10, and the patient was taking Tylenol 1000</w:t>
      </w:r>
      <w:r w:rsidR="000642AD"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 xml:space="preserve">mg BID and 5 mg of Oxycodone daily for pain. </w:t>
      </w:r>
    </w:p>
    <w:p w14:paraId="5333BF39" w14:textId="52DEC51D" w:rsidR="007A0673" w:rsidRPr="006742A6" w:rsidRDefault="007A067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On physical exam post-operatively, </w:t>
      </w:r>
      <w:r w:rsidR="000302DB" w:rsidRPr="006742A6">
        <w:rPr>
          <w:rFonts w:ascii="Book Antiqua" w:hAnsi="Book Antiqua" w:cs="Times New Roman"/>
          <w:color w:val="000000" w:themeColor="text1"/>
          <w:sz w:val="24"/>
          <w:szCs w:val="24"/>
        </w:rPr>
        <w:t>ROM</w:t>
      </w:r>
      <w:r w:rsidRPr="006742A6">
        <w:rPr>
          <w:rFonts w:ascii="Book Antiqua" w:hAnsi="Book Antiqua" w:cs="Times New Roman"/>
          <w:color w:val="000000" w:themeColor="text1"/>
          <w:sz w:val="24"/>
          <w:szCs w:val="24"/>
        </w:rPr>
        <w:t xml:space="preserve"> was recorded as 20 degrees of </w:t>
      </w:r>
      <w:r w:rsidR="000302DB" w:rsidRPr="006742A6">
        <w:rPr>
          <w:rFonts w:ascii="Book Antiqua" w:hAnsi="Book Antiqua" w:cs="Times New Roman"/>
          <w:color w:val="000000" w:themeColor="text1"/>
          <w:sz w:val="24"/>
          <w:szCs w:val="24"/>
        </w:rPr>
        <w:t xml:space="preserve">DF </w:t>
      </w:r>
      <w:r w:rsidRPr="006742A6">
        <w:rPr>
          <w:rFonts w:ascii="Book Antiqua" w:hAnsi="Book Antiqua" w:cs="Times New Roman"/>
          <w:color w:val="000000" w:themeColor="text1"/>
          <w:sz w:val="24"/>
          <w:szCs w:val="24"/>
        </w:rPr>
        <w:t xml:space="preserve">to 40 degrees of </w:t>
      </w:r>
      <w:r w:rsidR="000302DB" w:rsidRPr="006742A6">
        <w:rPr>
          <w:rFonts w:ascii="Book Antiqua" w:hAnsi="Book Antiqua" w:cs="Times New Roman"/>
          <w:color w:val="000000" w:themeColor="text1"/>
          <w:sz w:val="24"/>
          <w:szCs w:val="24"/>
        </w:rPr>
        <w:t xml:space="preserve">PF </w:t>
      </w:r>
      <w:r w:rsidRPr="006742A6">
        <w:rPr>
          <w:rFonts w:ascii="Book Antiqua" w:hAnsi="Book Antiqua" w:cs="Times New Roman"/>
          <w:color w:val="000000" w:themeColor="text1"/>
          <w:sz w:val="24"/>
          <w:szCs w:val="24"/>
        </w:rPr>
        <w:t xml:space="preserve">in the ankle and subtalar </w:t>
      </w:r>
      <w:r w:rsidR="00C35A59" w:rsidRPr="006742A6">
        <w:rPr>
          <w:rFonts w:ascii="Book Antiqua" w:hAnsi="Book Antiqua" w:cs="Times New Roman"/>
          <w:color w:val="000000" w:themeColor="text1"/>
          <w:sz w:val="24"/>
          <w:szCs w:val="24"/>
        </w:rPr>
        <w:t>ROM</w:t>
      </w:r>
      <w:r w:rsidRPr="006742A6">
        <w:rPr>
          <w:rFonts w:ascii="Book Antiqua" w:hAnsi="Book Antiqua" w:cs="Times New Roman"/>
          <w:color w:val="000000" w:themeColor="text1"/>
          <w:sz w:val="24"/>
          <w:szCs w:val="24"/>
        </w:rPr>
        <w:t xml:space="preserve"> was 20 degrees of inversion to 20 degrees of eversion. The patient reported no pain after surgery and did not take </w:t>
      </w:r>
      <w:r w:rsidR="00E1795C" w:rsidRPr="006742A6">
        <w:rPr>
          <w:rFonts w:ascii="Book Antiqua" w:hAnsi="Book Antiqua" w:cs="Times New Roman"/>
          <w:color w:val="000000" w:themeColor="text1"/>
          <w:sz w:val="24"/>
          <w:szCs w:val="24"/>
        </w:rPr>
        <w:t xml:space="preserve">any pain </w:t>
      </w:r>
      <w:r w:rsidRPr="006742A6">
        <w:rPr>
          <w:rFonts w:ascii="Book Antiqua" w:hAnsi="Book Antiqua" w:cs="Times New Roman"/>
          <w:color w:val="000000" w:themeColor="text1"/>
          <w:sz w:val="24"/>
          <w:szCs w:val="24"/>
        </w:rPr>
        <w:t>medication</w:t>
      </w:r>
      <w:r w:rsidR="00E1795C" w:rsidRPr="006742A6">
        <w:rPr>
          <w:rFonts w:ascii="Book Antiqua" w:hAnsi="Book Antiqua" w:cs="Times New Roman"/>
          <w:color w:val="000000" w:themeColor="text1"/>
          <w:sz w:val="24"/>
          <w:szCs w:val="24"/>
        </w:rPr>
        <w:t>s</w:t>
      </w:r>
      <w:r w:rsidRPr="006742A6">
        <w:rPr>
          <w:rFonts w:ascii="Book Antiqua" w:hAnsi="Book Antiqua" w:cs="Times New Roman"/>
          <w:color w:val="000000" w:themeColor="text1"/>
          <w:sz w:val="24"/>
          <w:szCs w:val="24"/>
        </w:rPr>
        <w:t>. Patient is now two years from frame removal and is doing well</w:t>
      </w:r>
      <w:r w:rsidR="00860B58" w:rsidRPr="006742A6">
        <w:rPr>
          <w:rFonts w:ascii="Book Antiqua" w:hAnsi="Book Antiqua" w:cs="Times New Roman"/>
          <w:color w:val="000000" w:themeColor="text1"/>
          <w:sz w:val="24"/>
          <w:szCs w:val="24"/>
        </w:rPr>
        <w:t xml:space="preserve"> (Figure</w:t>
      </w:r>
      <w:r w:rsidR="000642AD" w:rsidRPr="006742A6">
        <w:rPr>
          <w:rFonts w:ascii="Book Antiqua" w:hAnsi="Book Antiqua" w:cs="Times New Roman"/>
          <w:color w:val="000000" w:themeColor="text1"/>
          <w:sz w:val="24"/>
          <w:szCs w:val="24"/>
        </w:rPr>
        <w:t>s</w:t>
      </w:r>
      <w:r w:rsidR="00860B58" w:rsidRPr="006742A6">
        <w:rPr>
          <w:rFonts w:ascii="Book Antiqua" w:hAnsi="Book Antiqua" w:cs="Times New Roman"/>
          <w:color w:val="000000" w:themeColor="text1"/>
          <w:sz w:val="24"/>
          <w:szCs w:val="24"/>
        </w:rPr>
        <w:t xml:space="preserve"> 5</w:t>
      </w:r>
      <w:r w:rsidR="000642AD" w:rsidRPr="006742A6">
        <w:rPr>
          <w:rFonts w:ascii="Book Antiqua" w:hAnsi="Book Antiqua" w:cs="Times New Roman"/>
          <w:color w:val="000000" w:themeColor="text1"/>
          <w:sz w:val="24"/>
          <w:szCs w:val="24"/>
        </w:rPr>
        <w:t xml:space="preserve"> and </w:t>
      </w:r>
      <w:r w:rsidR="00860B58" w:rsidRPr="006742A6">
        <w:rPr>
          <w:rFonts w:ascii="Book Antiqua" w:hAnsi="Book Antiqua" w:cs="Times New Roman"/>
          <w:color w:val="000000" w:themeColor="text1"/>
          <w:sz w:val="24"/>
          <w:szCs w:val="24"/>
        </w:rPr>
        <w:t>6)</w:t>
      </w:r>
      <w:r w:rsidR="00E92761" w:rsidRPr="006742A6">
        <w:rPr>
          <w:rFonts w:ascii="Book Antiqua" w:hAnsi="Book Antiqua" w:cs="Times New Roman"/>
          <w:color w:val="000000" w:themeColor="text1"/>
          <w:sz w:val="24"/>
          <w:szCs w:val="24"/>
        </w:rPr>
        <w:t>.</w:t>
      </w:r>
    </w:p>
    <w:p w14:paraId="5C35D7CF" w14:textId="1F646D1D" w:rsidR="005C7D28" w:rsidRPr="006742A6" w:rsidRDefault="005C7D28" w:rsidP="00014DC6">
      <w:pPr>
        <w:adjustRightInd w:val="0"/>
        <w:snapToGrid w:val="0"/>
        <w:spacing w:after="0" w:line="360" w:lineRule="auto"/>
        <w:jc w:val="both"/>
        <w:rPr>
          <w:rFonts w:ascii="Book Antiqua" w:hAnsi="Book Antiqua" w:cs="Times New Roman"/>
          <w:color w:val="000000" w:themeColor="text1"/>
          <w:sz w:val="24"/>
          <w:szCs w:val="24"/>
        </w:rPr>
      </w:pPr>
    </w:p>
    <w:p w14:paraId="1E289CEA" w14:textId="13AABAE9" w:rsidR="00BA4D85" w:rsidRPr="006742A6" w:rsidRDefault="00BA4D85" w:rsidP="00014DC6">
      <w:pPr>
        <w:adjustRightInd w:val="0"/>
        <w:snapToGrid w:val="0"/>
        <w:spacing w:after="0" w:line="360" w:lineRule="auto"/>
        <w:jc w:val="both"/>
        <w:outlineLvl w:val="0"/>
        <w:rPr>
          <w:rFonts w:ascii="Book Antiqua" w:hAnsi="Book Antiqua" w:cstheme="majorBidi"/>
          <w:b/>
          <w:bCs/>
          <w:i/>
          <w:iCs/>
          <w:color w:val="000000" w:themeColor="text1"/>
          <w:sz w:val="24"/>
          <w:szCs w:val="24"/>
        </w:rPr>
      </w:pPr>
      <w:r w:rsidRPr="006742A6">
        <w:rPr>
          <w:rFonts w:ascii="Book Antiqua" w:hAnsi="Book Antiqua" w:cs="Times New Roman"/>
          <w:b/>
          <w:bCs/>
          <w:i/>
          <w:iCs/>
          <w:color w:val="000000" w:themeColor="text1"/>
          <w:sz w:val="24"/>
          <w:szCs w:val="24"/>
        </w:rPr>
        <w:t xml:space="preserve">Patient C: </w:t>
      </w:r>
      <w:r w:rsidRPr="006742A6">
        <w:rPr>
          <w:rFonts w:ascii="Book Antiqua" w:hAnsi="Book Antiqua" w:cstheme="majorBidi"/>
          <w:b/>
          <w:bCs/>
          <w:i/>
          <w:iCs/>
          <w:color w:val="000000" w:themeColor="text1"/>
          <w:sz w:val="24"/>
          <w:szCs w:val="24"/>
        </w:rPr>
        <w:t>Sub-</w:t>
      </w:r>
      <w:r w:rsidR="00EB3330" w:rsidRPr="006742A6">
        <w:rPr>
          <w:rFonts w:ascii="Book Antiqua" w:hAnsi="Book Antiqua" w:cstheme="majorBidi"/>
          <w:b/>
          <w:bCs/>
          <w:i/>
          <w:iCs/>
          <w:color w:val="000000" w:themeColor="text1"/>
          <w:sz w:val="24"/>
          <w:szCs w:val="24"/>
        </w:rPr>
        <w:t>t</w:t>
      </w:r>
      <w:r w:rsidRPr="006742A6">
        <w:rPr>
          <w:rFonts w:ascii="Book Antiqua" w:hAnsi="Book Antiqua" w:cstheme="majorBidi"/>
          <w:b/>
          <w:bCs/>
          <w:i/>
          <w:iCs/>
          <w:color w:val="000000" w:themeColor="text1"/>
          <w:sz w:val="24"/>
          <w:szCs w:val="24"/>
        </w:rPr>
        <w:t xml:space="preserve">alar </w:t>
      </w:r>
      <w:r w:rsidR="00EB3330" w:rsidRPr="006742A6">
        <w:rPr>
          <w:rFonts w:ascii="Book Antiqua" w:hAnsi="Book Antiqua" w:cstheme="majorBidi"/>
          <w:b/>
          <w:bCs/>
          <w:i/>
          <w:iCs/>
          <w:color w:val="000000" w:themeColor="text1"/>
          <w:sz w:val="24"/>
          <w:szCs w:val="24"/>
        </w:rPr>
        <w:t>d</w:t>
      </w:r>
      <w:r w:rsidRPr="006742A6">
        <w:rPr>
          <w:rFonts w:ascii="Book Antiqua" w:hAnsi="Book Antiqua" w:cstheme="majorBidi"/>
          <w:b/>
          <w:bCs/>
          <w:i/>
          <w:iCs/>
          <w:color w:val="000000" w:themeColor="text1"/>
          <w:sz w:val="24"/>
          <w:szCs w:val="24"/>
        </w:rPr>
        <w:t>istraction</w:t>
      </w:r>
    </w:p>
    <w:p w14:paraId="17188E62" w14:textId="473CD5CE" w:rsidR="00BA4D85" w:rsidRPr="006742A6" w:rsidRDefault="00BA4D85" w:rsidP="00014DC6">
      <w:pPr>
        <w:adjustRightInd w:val="0"/>
        <w:snapToGrid w:val="0"/>
        <w:spacing w:after="0" w:line="360" w:lineRule="auto"/>
        <w:jc w:val="both"/>
        <w:outlineLvl w:val="0"/>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Patient C is a 45-year-old female who presented with </w:t>
      </w:r>
      <w:r w:rsidR="000302DB" w:rsidRPr="006742A6">
        <w:rPr>
          <w:rFonts w:ascii="Book Antiqua" w:hAnsi="Book Antiqua" w:cs="Times New Roman"/>
          <w:color w:val="000000" w:themeColor="text1"/>
          <w:sz w:val="24"/>
          <w:szCs w:val="24"/>
        </w:rPr>
        <w:t>PTOA</w:t>
      </w:r>
      <w:r w:rsidRPr="006742A6">
        <w:rPr>
          <w:rFonts w:ascii="Book Antiqua" w:hAnsi="Book Antiqua" w:cs="Times New Roman"/>
          <w:color w:val="000000" w:themeColor="text1"/>
          <w:sz w:val="24"/>
          <w:szCs w:val="24"/>
        </w:rPr>
        <w:t xml:space="preserve"> of the right sub-talar joint after sustaining a fracture and dislocation of the talus. Upon examination, she presented with pain worsening with increasing activity on the lateral side of the foot and a limp due to pain. On physical examination, </w:t>
      </w:r>
      <w:r w:rsidR="000302DB" w:rsidRPr="006742A6">
        <w:rPr>
          <w:rFonts w:ascii="Book Antiqua" w:hAnsi="Book Antiqua" w:cs="Times New Roman"/>
          <w:color w:val="000000" w:themeColor="text1"/>
          <w:sz w:val="24"/>
          <w:szCs w:val="24"/>
        </w:rPr>
        <w:t>ROM</w:t>
      </w:r>
      <w:r w:rsidRPr="006742A6">
        <w:rPr>
          <w:rFonts w:ascii="Book Antiqua" w:hAnsi="Book Antiqua" w:cs="Times New Roman"/>
          <w:color w:val="000000" w:themeColor="text1"/>
          <w:sz w:val="24"/>
          <w:szCs w:val="24"/>
        </w:rPr>
        <w:t xml:space="preserve"> in the right ankle was 0 </w:t>
      </w:r>
      <w:r w:rsidR="000302DB" w:rsidRPr="006742A6">
        <w:rPr>
          <w:rFonts w:ascii="Book Antiqua" w:hAnsi="Book Antiqua" w:cs="Times New Roman"/>
          <w:color w:val="000000" w:themeColor="text1"/>
          <w:sz w:val="24"/>
          <w:szCs w:val="24"/>
        </w:rPr>
        <w:t xml:space="preserve">DF </w:t>
      </w:r>
      <w:r w:rsidRPr="006742A6">
        <w:rPr>
          <w:rFonts w:ascii="Book Antiqua" w:hAnsi="Book Antiqua" w:cs="Times New Roman"/>
          <w:color w:val="000000" w:themeColor="text1"/>
          <w:sz w:val="24"/>
          <w:szCs w:val="24"/>
        </w:rPr>
        <w:t xml:space="preserve">to 70 degrees </w:t>
      </w:r>
      <w:r w:rsidR="000302DB" w:rsidRPr="006742A6">
        <w:rPr>
          <w:rFonts w:ascii="Book Antiqua" w:hAnsi="Book Antiqua" w:cs="Times New Roman"/>
          <w:color w:val="000000" w:themeColor="text1"/>
          <w:sz w:val="24"/>
          <w:szCs w:val="24"/>
        </w:rPr>
        <w:lastRenderedPageBreak/>
        <w:t>PF</w:t>
      </w:r>
      <w:r w:rsidRPr="006742A6">
        <w:rPr>
          <w:rFonts w:ascii="Book Antiqua" w:hAnsi="Book Antiqua" w:cs="Times New Roman"/>
          <w:color w:val="000000" w:themeColor="text1"/>
          <w:sz w:val="24"/>
          <w:szCs w:val="24"/>
        </w:rPr>
        <w:t xml:space="preserve">, and </w:t>
      </w:r>
      <w:r w:rsidR="00C35A59" w:rsidRPr="006742A6">
        <w:rPr>
          <w:rFonts w:ascii="Book Antiqua" w:hAnsi="Book Antiqua" w:cs="Times New Roman"/>
          <w:color w:val="000000" w:themeColor="text1"/>
          <w:sz w:val="24"/>
          <w:szCs w:val="24"/>
        </w:rPr>
        <w:t>ROM</w:t>
      </w:r>
      <w:r w:rsidRPr="006742A6">
        <w:rPr>
          <w:rFonts w:ascii="Book Antiqua" w:hAnsi="Book Antiqua" w:cs="Times New Roman"/>
          <w:color w:val="000000" w:themeColor="text1"/>
          <w:sz w:val="24"/>
          <w:szCs w:val="24"/>
        </w:rPr>
        <w:t xml:space="preserve"> in the right sub-talar joint was 20 degrees of inversion and 0 degrees eversion. Patient did not see improvement in pain after conservative treatment with PRP injections. Patient was offered sub-talar fusion or distraction. Because of her age, she elected to proceed with distraction. After surgery, </w:t>
      </w:r>
      <w:r w:rsidR="000302DB" w:rsidRPr="006742A6">
        <w:rPr>
          <w:rFonts w:ascii="Book Antiqua" w:hAnsi="Book Antiqua" w:cs="Times New Roman"/>
          <w:color w:val="000000" w:themeColor="text1"/>
          <w:sz w:val="24"/>
          <w:szCs w:val="24"/>
        </w:rPr>
        <w:t>ROM</w:t>
      </w:r>
      <w:r w:rsidRPr="006742A6">
        <w:rPr>
          <w:rFonts w:ascii="Book Antiqua" w:hAnsi="Book Antiqua" w:cs="Times New Roman"/>
          <w:color w:val="000000" w:themeColor="text1"/>
          <w:sz w:val="24"/>
          <w:szCs w:val="24"/>
        </w:rPr>
        <w:t xml:space="preserve"> in the sub-talar joint improved to 15 degrees of inversion and 10 degrees of eversion. Additionally, patient reported no pain after surgery and has returned to her normal level of activity. Patient is now three years post removal of frame and is doing well with no pain</w:t>
      </w:r>
      <w:r w:rsidR="003205AD"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(Figure</w:t>
      </w:r>
      <w:r w:rsidR="000642AD" w:rsidRPr="006742A6">
        <w:rPr>
          <w:rFonts w:ascii="Book Antiqua" w:hAnsi="Book Antiqua" w:cs="Times New Roman"/>
          <w:color w:val="000000" w:themeColor="text1"/>
          <w:sz w:val="24"/>
          <w:szCs w:val="24"/>
        </w:rPr>
        <w:t>s</w:t>
      </w:r>
      <w:r w:rsidRPr="006742A6">
        <w:rPr>
          <w:rFonts w:ascii="Book Antiqua" w:hAnsi="Book Antiqua" w:cs="Times New Roman"/>
          <w:color w:val="000000" w:themeColor="text1"/>
          <w:sz w:val="24"/>
          <w:szCs w:val="24"/>
        </w:rPr>
        <w:t xml:space="preserve"> 7-11)</w:t>
      </w:r>
      <w:r w:rsidR="003205AD" w:rsidRPr="006742A6">
        <w:rPr>
          <w:rFonts w:ascii="Book Antiqua" w:hAnsi="Book Antiqua" w:cs="Times New Roman"/>
          <w:color w:val="000000" w:themeColor="text1"/>
          <w:sz w:val="24"/>
          <w:szCs w:val="24"/>
        </w:rPr>
        <w:t>.</w:t>
      </w:r>
    </w:p>
    <w:p w14:paraId="1BCC6DA0" w14:textId="7A44A634" w:rsidR="005C7D28" w:rsidRPr="006742A6" w:rsidRDefault="005C7D28" w:rsidP="00014DC6">
      <w:pPr>
        <w:adjustRightInd w:val="0"/>
        <w:snapToGrid w:val="0"/>
        <w:spacing w:after="0" w:line="360" w:lineRule="auto"/>
        <w:jc w:val="both"/>
        <w:rPr>
          <w:rFonts w:ascii="Book Antiqua" w:hAnsi="Book Antiqua" w:cs="Times New Roman"/>
          <w:color w:val="000000" w:themeColor="text1"/>
          <w:sz w:val="24"/>
          <w:szCs w:val="24"/>
        </w:rPr>
      </w:pPr>
    </w:p>
    <w:p w14:paraId="3A04AF4E" w14:textId="4EC2ABD9" w:rsidR="007A0673" w:rsidRPr="006742A6" w:rsidRDefault="00E92761" w:rsidP="00014DC6">
      <w:pPr>
        <w:adjustRightInd w:val="0"/>
        <w:snapToGrid w:val="0"/>
        <w:spacing w:after="0" w:line="360" w:lineRule="auto"/>
        <w:jc w:val="both"/>
        <w:outlineLvl w:val="0"/>
        <w:rPr>
          <w:rFonts w:ascii="Book Antiqua" w:hAnsi="Book Antiqua" w:cs="Times New Roman"/>
          <w:b/>
          <w:bCs/>
          <w:i/>
          <w:iCs/>
          <w:color w:val="000000" w:themeColor="text1"/>
          <w:sz w:val="24"/>
          <w:szCs w:val="24"/>
        </w:rPr>
      </w:pPr>
      <w:r w:rsidRPr="006742A6">
        <w:rPr>
          <w:rFonts w:ascii="Book Antiqua" w:hAnsi="Book Antiqua" w:cs="Times New Roman"/>
          <w:b/>
          <w:bCs/>
          <w:i/>
          <w:iCs/>
          <w:color w:val="000000" w:themeColor="text1"/>
          <w:sz w:val="24"/>
          <w:szCs w:val="24"/>
        </w:rPr>
        <w:t>P</w:t>
      </w:r>
      <w:r w:rsidR="007A0673" w:rsidRPr="006742A6">
        <w:rPr>
          <w:rFonts w:ascii="Book Antiqua" w:hAnsi="Book Antiqua" w:cs="Times New Roman"/>
          <w:b/>
          <w:bCs/>
          <w:i/>
          <w:iCs/>
          <w:color w:val="000000" w:themeColor="text1"/>
          <w:sz w:val="24"/>
          <w:szCs w:val="24"/>
        </w:rPr>
        <w:t>atient D: 1</w:t>
      </w:r>
      <w:r w:rsidR="007A0673" w:rsidRPr="006742A6">
        <w:rPr>
          <w:rFonts w:ascii="Book Antiqua" w:hAnsi="Book Antiqua" w:cs="Times New Roman"/>
          <w:b/>
          <w:bCs/>
          <w:i/>
          <w:iCs/>
          <w:color w:val="000000" w:themeColor="text1"/>
          <w:sz w:val="24"/>
          <w:szCs w:val="24"/>
          <w:vertAlign w:val="superscript"/>
        </w:rPr>
        <w:t>st</w:t>
      </w:r>
      <w:r w:rsidR="007A0673" w:rsidRPr="006742A6">
        <w:rPr>
          <w:rFonts w:ascii="Book Antiqua" w:hAnsi="Book Antiqua" w:cs="Times New Roman"/>
          <w:b/>
          <w:bCs/>
          <w:i/>
          <w:iCs/>
          <w:color w:val="000000" w:themeColor="text1"/>
          <w:sz w:val="24"/>
          <w:szCs w:val="24"/>
        </w:rPr>
        <w:t xml:space="preserve"> MTP </w:t>
      </w:r>
      <w:r w:rsidR="00EB3330" w:rsidRPr="006742A6">
        <w:rPr>
          <w:rFonts w:ascii="Book Antiqua" w:hAnsi="Book Antiqua" w:cs="Times New Roman"/>
          <w:b/>
          <w:bCs/>
          <w:i/>
          <w:iCs/>
          <w:color w:val="000000" w:themeColor="text1"/>
          <w:sz w:val="24"/>
          <w:szCs w:val="24"/>
        </w:rPr>
        <w:t>d</w:t>
      </w:r>
      <w:r w:rsidR="007A0673" w:rsidRPr="006742A6">
        <w:rPr>
          <w:rFonts w:ascii="Book Antiqua" w:hAnsi="Book Antiqua" w:cs="Times New Roman"/>
          <w:b/>
          <w:bCs/>
          <w:i/>
          <w:iCs/>
          <w:color w:val="000000" w:themeColor="text1"/>
          <w:sz w:val="24"/>
          <w:szCs w:val="24"/>
        </w:rPr>
        <w:t>istraction</w:t>
      </w:r>
    </w:p>
    <w:p w14:paraId="1853936E" w14:textId="03E32BBD" w:rsidR="00D412EC" w:rsidRPr="006742A6" w:rsidRDefault="007A0673" w:rsidP="00014DC6">
      <w:pPr>
        <w:adjustRightInd w:val="0"/>
        <w:snapToGrid w:val="0"/>
        <w:spacing w:after="0" w:line="360" w:lineRule="auto"/>
        <w:jc w:val="both"/>
        <w:outlineLvl w:val="0"/>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Patient D is a 48-year-old male who presented to the office with hallux rigidus deformity of the right first </w:t>
      </w:r>
      <w:r w:rsidR="000302DB" w:rsidRPr="006742A6">
        <w:rPr>
          <w:rFonts w:ascii="Book Antiqua" w:hAnsi="Book Antiqua" w:cs="Times New Roman"/>
          <w:color w:val="000000" w:themeColor="text1"/>
          <w:sz w:val="24"/>
          <w:szCs w:val="24"/>
        </w:rPr>
        <w:t xml:space="preserve">MTP </w:t>
      </w:r>
      <w:r w:rsidRPr="006742A6">
        <w:rPr>
          <w:rFonts w:ascii="Book Antiqua" w:hAnsi="Book Antiqua" w:cs="Times New Roman"/>
          <w:color w:val="000000" w:themeColor="text1"/>
          <w:sz w:val="24"/>
          <w:szCs w:val="24"/>
        </w:rPr>
        <w:t xml:space="preserve">joint. The patient reported pain and difficulty wearing normal shoes. Patient did not see improvement with conservative treatments of orthotics and injections of the first </w:t>
      </w:r>
      <w:r w:rsidR="000302DB" w:rsidRPr="006742A6">
        <w:rPr>
          <w:rFonts w:ascii="Book Antiqua" w:hAnsi="Book Antiqua" w:cs="Times New Roman"/>
          <w:color w:val="000000" w:themeColor="text1"/>
          <w:sz w:val="24"/>
          <w:szCs w:val="24"/>
        </w:rPr>
        <w:t xml:space="preserve">MTP </w:t>
      </w:r>
      <w:r w:rsidRPr="006742A6">
        <w:rPr>
          <w:rFonts w:ascii="Book Antiqua" w:hAnsi="Book Antiqua" w:cs="Times New Roman"/>
          <w:color w:val="000000" w:themeColor="text1"/>
          <w:sz w:val="24"/>
          <w:szCs w:val="24"/>
        </w:rPr>
        <w:t xml:space="preserve">joint. The patient was </w:t>
      </w:r>
      <w:r w:rsidR="00063464" w:rsidRPr="006742A6">
        <w:rPr>
          <w:rFonts w:ascii="Book Antiqua" w:hAnsi="Book Antiqua" w:cs="Times New Roman"/>
          <w:color w:val="000000" w:themeColor="text1"/>
          <w:sz w:val="24"/>
          <w:szCs w:val="24"/>
        </w:rPr>
        <w:t xml:space="preserve">presented </w:t>
      </w:r>
      <w:r w:rsidRPr="006742A6">
        <w:rPr>
          <w:rFonts w:ascii="Book Antiqua" w:hAnsi="Book Antiqua" w:cs="Times New Roman"/>
          <w:color w:val="000000" w:themeColor="text1"/>
          <w:sz w:val="24"/>
          <w:szCs w:val="24"/>
        </w:rPr>
        <w:t>with multiple treatment options; fusion, cheilectomy, cartiva,</w:t>
      </w:r>
      <w:r w:rsidR="00063464"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 xml:space="preserve">and distraction of the first </w:t>
      </w:r>
      <w:r w:rsidR="000302DB" w:rsidRPr="006742A6">
        <w:rPr>
          <w:rFonts w:ascii="Book Antiqua" w:hAnsi="Book Antiqua" w:cs="Times New Roman"/>
          <w:color w:val="000000" w:themeColor="text1"/>
          <w:sz w:val="24"/>
          <w:szCs w:val="24"/>
        </w:rPr>
        <w:t xml:space="preserve">MTP </w:t>
      </w:r>
      <w:r w:rsidRPr="006742A6">
        <w:rPr>
          <w:rFonts w:ascii="Book Antiqua" w:hAnsi="Book Antiqua" w:cs="Times New Roman"/>
          <w:color w:val="000000" w:themeColor="text1"/>
          <w:sz w:val="24"/>
          <w:szCs w:val="24"/>
        </w:rPr>
        <w:t xml:space="preserve">joint to treat pain and hallux rigidus. After discussion with the patient, the patient elected to proceed with cheilectomy and distraction arthroplasty of the first </w:t>
      </w:r>
      <w:r w:rsidR="000302DB" w:rsidRPr="006742A6">
        <w:rPr>
          <w:rFonts w:ascii="Book Antiqua" w:hAnsi="Book Antiqua" w:cs="Times New Roman"/>
          <w:color w:val="000000" w:themeColor="text1"/>
          <w:sz w:val="24"/>
          <w:szCs w:val="24"/>
        </w:rPr>
        <w:t xml:space="preserve">MTP </w:t>
      </w:r>
      <w:r w:rsidRPr="006742A6">
        <w:rPr>
          <w:rFonts w:ascii="Book Antiqua" w:hAnsi="Book Antiqua" w:cs="Times New Roman"/>
          <w:color w:val="000000" w:themeColor="text1"/>
          <w:sz w:val="24"/>
          <w:szCs w:val="24"/>
        </w:rPr>
        <w:t xml:space="preserve">joint with external fixation. After surgery, the patient reported improvement of pain and </w:t>
      </w:r>
      <w:r w:rsidR="000302DB" w:rsidRPr="006742A6">
        <w:rPr>
          <w:rFonts w:ascii="Book Antiqua" w:hAnsi="Book Antiqua" w:cs="Times New Roman"/>
          <w:color w:val="000000" w:themeColor="text1"/>
          <w:sz w:val="24"/>
          <w:szCs w:val="24"/>
        </w:rPr>
        <w:t>ROM</w:t>
      </w:r>
      <w:r w:rsidRPr="006742A6">
        <w:rPr>
          <w:rFonts w:ascii="Book Antiqua" w:hAnsi="Book Antiqua" w:cs="Times New Roman"/>
          <w:color w:val="000000" w:themeColor="text1"/>
          <w:sz w:val="24"/>
          <w:szCs w:val="24"/>
        </w:rPr>
        <w:t xml:space="preserve">. Patient is now six months </w:t>
      </w:r>
      <w:r w:rsidR="00063464" w:rsidRPr="006742A6">
        <w:rPr>
          <w:rFonts w:ascii="Book Antiqua" w:hAnsi="Book Antiqua" w:cs="Times New Roman"/>
          <w:color w:val="000000" w:themeColor="text1"/>
          <w:sz w:val="24"/>
          <w:szCs w:val="24"/>
        </w:rPr>
        <w:t>post removal of the</w:t>
      </w:r>
      <w:r w:rsidRPr="006742A6">
        <w:rPr>
          <w:rFonts w:ascii="Book Antiqua" w:hAnsi="Book Antiqua" w:cs="Times New Roman"/>
          <w:color w:val="000000" w:themeColor="text1"/>
          <w:sz w:val="24"/>
          <w:szCs w:val="24"/>
        </w:rPr>
        <w:t xml:space="preserve"> distraction arthroplasty</w:t>
      </w:r>
      <w:r w:rsidR="00063464" w:rsidRPr="006742A6">
        <w:rPr>
          <w:rFonts w:ascii="Book Antiqua" w:hAnsi="Book Antiqua" w:cs="Times New Roman"/>
          <w:color w:val="000000" w:themeColor="text1"/>
          <w:sz w:val="24"/>
          <w:szCs w:val="24"/>
        </w:rPr>
        <w:t xml:space="preserve"> frame</w:t>
      </w:r>
      <w:r w:rsidRPr="006742A6">
        <w:rPr>
          <w:rFonts w:ascii="Book Antiqua" w:hAnsi="Book Antiqua" w:cs="Times New Roman"/>
          <w:color w:val="000000" w:themeColor="text1"/>
          <w:sz w:val="24"/>
          <w:szCs w:val="24"/>
        </w:rPr>
        <w:t xml:space="preserve"> and is doing well</w:t>
      </w:r>
      <w:r w:rsidR="00063464" w:rsidRPr="006742A6">
        <w:rPr>
          <w:rFonts w:ascii="Book Antiqua" w:hAnsi="Book Antiqua" w:cs="Times New Roman"/>
          <w:color w:val="000000" w:themeColor="text1"/>
          <w:sz w:val="24"/>
          <w:szCs w:val="24"/>
        </w:rPr>
        <w:t xml:space="preserve"> with no pain</w:t>
      </w:r>
      <w:r w:rsidRPr="006742A6">
        <w:rPr>
          <w:rFonts w:ascii="Book Antiqua" w:hAnsi="Book Antiqua" w:cs="Times New Roman"/>
          <w:color w:val="000000" w:themeColor="text1"/>
          <w:sz w:val="24"/>
          <w:szCs w:val="24"/>
        </w:rPr>
        <w:t xml:space="preserve"> </w:t>
      </w:r>
      <w:r w:rsidR="00860B58" w:rsidRPr="006742A6">
        <w:rPr>
          <w:rFonts w:ascii="Book Antiqua" w:hAnsi="Book Antiqua" w:cs="Times New Roman"/>
          <w:color w:val="000000" w:themeColor="text1"/>
          <w:sz w:val="24"/>
          <w:szCs w:val="24"/>
        </w:rPr>
        <w:t>(Figure</w:t>
      </w:r>
      <w:r w:rsidR="000642AD" w:rsidRPr="006742A6">
        <w:rPr>
          <w:rFonts w:ascii="Book Antiqua" w:hAnsi="Book Antiqua" w:cs="Times New Roman"/>
          <w:color w:val="000000" w:themeColor="text1"/>
          <w:sz w:val="24"/>
          <w:szCs w:val="24"/>
        </w:rPr>
        <w:t>s</w:t>
      </w:r>
      <w:r w:rsidR="00860B58" w:rsidRPr="006742A6">
        <w:rPr>
          <w:rFonts w:ascii="Book Antiqua" w:hAnsi="Book Antiqua" w:cs="Times New Roman"/>
          <w:color w:val="000000" w:themeColor="text1"/>
          <w:sz w:val="24"/>
          <w:szCs w:val="24"/>
        </w:rPr>
        <w:t xml:space="preserve"> 12-14)</w:t>
      </w:r>
      <w:r w:rsidR="00E92761" w:rsidRPr="006742A6">
        <w:rPr>
          <w:rFonts w:ascii="Book Antiqua" w:hAnsi="Book Antiqua" w:cs="Times New Roman"/>
          <w:color w:val="000000" w:themeColor="text1"/>
          <w:sz w:val="24"/>
          <w:szCs w:val="24"/>
        </w:rPr>
        <w:t>.</w:t>
      </w:r>
    </w:p>
    <w:p w14:paraId="2C3D2ECE" w14:textId="77777777" w:rsidR="007A0673" w:rsidRPr="006742A6" w:rsidRDefault="007A0673" w:rsidP="00014DC6">
      <w:pPr>
        <w:adjustRightInd w:val="0"/>
        <w:snapToGrid w:val="0"/>
        <w:spacing w:after="0" w:line="360" w:lineRule="auto"/>
        <w:jc w:val="both"/>
        <w:rPr>
          <w:rFonts w:ascii="Book Antiqua" w:hAnsi="Book Antiqua" w:cs="Times New Roman"/>
          <w:color w:val="000000" w:themeColor="text1"/>
          <w:sz w:val="24"/>
          <w:szCs w:val="24"/>
        </w:rPr>
      </w:pPr>
    </w:p>
    <w:p w14:paraId="42395B92" w14:textId="5B147C80" w:rsidR="007A0673" w:rsidRPr="006742A6" w:rsidRDefault="007A0673" w:rsidP="00014DC6">
      <w:pPr>
        <w:adjustRightInd w:val="0"/>
        <w:snapToGrid w:val="0"/>
        <w:spacing w:after="0" w:line="360" w:lineRule="auto"/>
        <w:jc w:val="both"/>
        <w:rPr>
          <w:rFonts w:ascii="Book Antiqua" w:hAnsi="Book Antiqua" w:cs="Times New Roman"/>
          <w:b/>
          <w:bCs/>
          <w:i/>
          <w:iCs/>
          <w:color w:val="000000" w:themeColor="text1"/>
          <w:sz w:val="24"/>
          <w:szCs w:val="24"/>
        </w:rPr>
      </w:pPr>
      <w:r w:rsidRPr="006742A6">
        <w:rPr>
          <w:rFonts w:ascii="Book Antiqua" w:hAnsi="Book Antiqua" w:cs="Times New Roman"/>
          <w:b/>
          <w:bCs/>
          <w:i/>
          <w:iCs/>
          <w:color w:val="000000" w:themeColor="text1"/>
          <w:sz w:val="24"/>
          <w:szCs w:val="24"/>
        </w:rPr>
        <w:t>Patient E: 2</w:t>
      </w:r>
      <w:r w:rsidRPr="006742A6">
        <w:rPr>
          <w:rFonts w:ascii="Book Antiqua" w:hAnsi="Book Antiqua" w:cs="Times New Roman"/>
          <w:b/>
          <w:bCs/>
          <w:i/>
          <w:iCs/>
          <w:color w:val="000000" w:themeColor="text1"/>
          <w:sz w:val="24"/>
          <w:szCs w:val="24"/>
          <w:vertAlign w:val="superscript"/>
        </w:rPr>
        <w:t>nd</w:t>
      </w:r>
      <w:r w:rsidRPr="006742A6">
        <w:rPr>
          <w:rFonts w:ascii="Book Antiqua" w:hAnsi="Book Antiqua" w:cs="Times New Roman"/>
          <w:b/>
          <w:bCs/>
          <w:i/>
          <w:iCs/>
          <w:color w:val="000000" w:themeColor="text1"/>
          <w:sz w:val="24"/>
          <w:szCs w:val="24"/>
        </w:rPr>
        <w:t xml:space="preserve"> TMT </w:t>
      </w:r>
      <w:r w:rsidR="00EB3330" w:rsidRPr="006742A6">
        <w:rPr>
          <w:rFonts w:ascii="Book Antiqua" w:hAnsi="Book Antiqua" w:cs="Times New Roman"/>
          <w:b/>
          <w:bCs/>
          <w:i/>
          <w:iCs/>
          <w:color w:val="000000" w:themeColor="text1"/>
          <w:sz w:val="24"/>
          <w:szCs w:val="24"/>
        </w:rPr>
        <w:t>d</w:t>
      </w:r>
      <w:r w:rsidRPr="006742A6">
        <w:rPr>
          <w:rFonts w:ascii="Book Antiqua" w:hAnsi="Book Antiqua" w:cs="Times New Roman"/>
          <w:b/>
          <w:bCs/>
          <w:i/>
          <w:iCs/>
          <w:color w:val="000000" w:themeColor="text1"/>
          <w:sz w:val="24"/>
          <w:szCs w:val="24"/>
        </w:rPr>
        <w:t>istraction</w:t>
      </w:r>
    </w:p>
    <w:p w14:paraId="7BB93512" w14:textId="78ACAB3C" w:rsidR="00885852" w:rsidRPr="006742A6" w:rsidRDefault="007A0673"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Patient E is a 66-year-old male who presented with flat foot and dorsal pain in his left foot caused by PTOA and synovial cysts in his second (TMT) joint. Patient reported his pain levels as ranging from </w:t>
      </w:r>
      <w:r w:rsidR="0080758F" w:rsidRPr="006742A6">
        <w:rPr>
          <w:rFonts w:ascii="Book Antiqua" w:hAnsi="Book Antiqua" w:cs="Times New Roman"/>
          <w:color w:val="000000" w:themeColor="text1"/>
          <w:sz w:val="24"/>
          <w:szCs w:val="24"/>
        </w:rPr>
        <w:t xml:space="preserve">four </w:t>
      </w:r>
      <w:r w:rsidRPr="006742A6">
        <w:rPr>
          <w:rFonts w:ascii="Book Antiqua" w:hAnsi="Book Antiqua" w:cs="Times New Roman"/>
          <w:color w:val="000000" w:themeColor="text1"/>
          <w:sz w:val="24"/>
          <w:szCs w:val="24"/>
        </w:rPr>
        <w:t xml:space="preserve">to </w:t>
      </w:r>
      <w:r w:rsidR="00E92761" w:rsidRPr="006742A6">
        <w:rPr>
          <w:rFonts w:ascii="Book Antiqua" w:hAnsi="Book Antiqua" w:cs="Times New Roman"/>
          <w:color w:val="000000" w:themeColor="text1"/>
          <w:sz w:val="24"/>
          <w:szCs w:val="24"/>
        </w:rPr>
        <w:t>six out of ten and</w:t>
      </w:r>
      <w:r w:rsidRPr="006742A6">
        <w:rPr>
          <w:rFonts w:ascii="Book Antiqua" w:hAnsi="Book Antiqua" w:cs="Times New Roman"/>
          <w:color w:val="000000" w:themeColor="text1"/>
          <w:sz w:val="24"/>
          <w:szCs w:val="24"/>
        </w:rPr>
        <w:t xml:space="preserve"> taking ibuprofen for pain. Patient was recommended midfoot fusion at the second TMT, but after his satisfaction with ankle and sub-talar distraction performed by our physicians on the contralateral limb, he elected to proceed with distraction arthroplasty of the second TMT. Planned treatment included distraction of the second TMT, debridement, and </w:t>
      </w:r>
      <w:r w:rsidR="0080758F" w:rsidRPr="006742A6">
        <w:rPr>
          <w:rFonts w:ascii="Book Antiqua" w:hAnsi="Book Antiqua" w:cs="Times New Roman"/>
          <w:color w:val="000000" w:themeColor="text1"/>
          <w:sz w:val="24"/>
          <w:szCs w:val="24"/>
        </w:rPr>
        <w:t xml:space="preserve">BMAC </w:t>
      </w:r>
      <w:r w:rsidRPr="006742A6">
        <w:rPr>
          <w:rFonts w:ascii="Book Antiqua" w:hAnsi="Book Antiqua" w:cs="Times New Roman"/>
          <w:color w:val="000000" w:themeColor="text1"/>
          <w:sz w:val="24"/>
          <w:szCs w:val="24"/>
        </w:rPr>
        <w:t xml:space="preserve">injection in the second TMT, in addition to insertion of arthroeresis screw and gastrocnemius </w:t>
      </w:r>
      <w:r w:rsidRPr="006742A6">
        <w:rPr>
          <w:rFonts w:ascii="Book Antiqua" w:hAnsi="Book Antiqua" w:cs="Times New Roman"/>
          <w:color w:val="000000" w:themeColor="text1"/>
          <w:sz w:val="24"/>
          <w:szCs w:val="24"/>
        </w:rPr>
        <w:lastRenderedPageBreak/>
        <w:t xml:space="preserve">lengthening to treat flat foot deformity. After surgery, patient reported no pain and did not take any medication for pain. Patient is now </w:t>
      </w:r>
      <w:r w:rsidR="0080758F" w:rsidRPr="006742A6">
        <w:rPr>
          <w:rFonts w:ascii="Book Antiqua" w:hAnsi="Book Antiqua" w:cs="Times New Roman"/>
          <w:color w:val="000000" w:themeColor="text1"/>
          <w:sz w:val="24"/>
          <w:szCs w:val="24"/>
        </w:rPr>
        <w:t>two years post</w:t>
      </w:r>
      <w:r w:rsidRPr="006742A6">
        <w:rPr>
          <w:rFonts w:ascii="Book Antiqua" w:hAnsi="Book Antiqua" w:cs="Times New Roman"/>
          <w:color w:val="000000" w:themeColor="text1"/>
          <w:sz w:val="24"/>
          <w:szCs w:val="24"/>
        </w:rPr>
        <w:t xml:space="preserve"> remov</w:t>
      </w:r>
      <w:r w:rsidR="0080758F" w:rsidRPr="006742A6">
        <w:rPr>
          <w:rFonts w:ascii="Book Antiqua" w:hAnsi="Book Antiqua" w:cs="Times New Roman"/>
          <w:color w:val="000000" w:themeColor="text1"/>
          <w:sz w:val="24"/>
          <w:szCs w:val="24"/>
        </w:rPr>
        <w:t xml:space="preserve">al of the frame </w:t>
      </w:r>
      <w:r w:rsidRPr="006742A6">
        <w:rPr>
          <w:rFonts w:ascii="Book Antiqua" w:hAnsi="Book Antiqua" w:cs="Times New Roman"/>
          <w:color w:val="000000" w:themeColor="text1"/>
          <w:sz w:val="24"/>
          <w:szCs w:val="24"/>
        </w:rPr>
        <w:t>and is doing well</w:t>
      </w:r>
      <w:r w:rsidR="0080758F" w:rsidRPr="006742A6">
        <w:rPr>
          <w:rFonts w:ascii="Book Antiqua" w:hAnsi="Book Antiqua" w:cs="Times New Roman"/>
          <w:color w:val="000000" w:themeColor="text1"/>
          <w:sz w:val="24"/>
          <w:szCs w:val="24"/>
        </w:rPr>
        <w:t xml:space="preserve"> with no pain</w:t>
      </w:r>
      <w:r w:rsidR="003A6A24" w:rsidRPr="006742A6">
        <w:rPr>
          <w:rFonts w:ascii="Book Antiqua" w:hAnsi="Book Antiqua" w:cs="Times New Roman"/>
          <w:color w:val="000000" w:themeColor="text1"/>
          <w:sz w:val="24"/>
          <w:szCs w:val="24"/>
        </w:rPr>
        <w:t xml:space="preserve"> </w:t>
      </w:r>
      <w:r w:rsidR="00860B58" w:rsidRPr="006742A6">
        <w:rPr>
          <w:rFonts w:ascii="Book Antiqua" w:hAnsi="Book Antiqua" w:cs="Times New Roman"/>
          <w:color w:val="000000" w:themeColor="text1"/>
          <w:sz w:val="24"/>
          <w:szCs w:val="24"/>
        </w:rPr>
        <w:t>(Figure</w:t>
      </w:r>
      <w:r w:rsidR="000642AD" w:rsidRPr="006742A6">
        <w:rPr>
          <w:rFonts w:ascii="Book Antiqua" w:hAnsi="Book Antiqua" w:cs="Times New Roman"/>
          <w:color w:val="000000" w:themeColor="text1"/>
          <w:sz w:val="24"/>
          <w:szCs w:val="24"/>
        </w:rPr>
        <w:t>s</w:t>
      </w:r>
      <w:r w:rsidR="00860B58" w:rsidRPr="006742A6">
        <w:rPr>
          <w:rFonts w:ascii="Book Antiqua" w:hAnsi="Book Antiqua" w:cs="Times New Roman"/>
          <w:color w:val="000000" w:themeColor="text1"/>
          <w:sz w:val="24"/>
          <w:szCs w:val="24"/>
        </w:rPr>
        <w:t xml:space="preserve"> 15-18)</w:t>
      </w:r>
      <w:r w:rsidR="003A6A24" w:rsidRPr="006742A6">
        <w:rPr>
          <w:rFonts w:ascii="Book Antiqua" w:hAnsi="Book Antiqua" w:cs="Times New Roman"/>
          <w:color w:val="000000" w:themeColor="text1"/>
          <w:sz w:val="24"/>
          <w:szCs w:val="24"/>
        </w:rPr>
        <w:t>.</w:t>
      </w:r>
    </w:p>
    <w:p w14:paraId="260CA38E" w14:textId="77777777" w:rsidR="004F1047" w:rsidRPr="006742A6" w:rsidRDefault="004F1047" w:rsidP="00014DC6">
      <w:pPr>
        <w:adjustRightInd w:val="0"/>
        <w:snapToGrid w:val="0"/>
        <w:spacing w:after="0" w:line="360" w:lineRule="auto"/>
        <w:jc w:val="both"/>
        <w:rPr>
          <w:rFonts w:ascii="Book Antiqua" w:hAnsi="Book Antiqua" w:cs="Times New Roman"/>
          <w:color w:val="000000" w:themeColor="text1"/>
          <w:sz w:val="24"/>
          <w:szCs w:val="24"/>
        </w:rPr>
      </w:pPr>
    </w:p>
    <w:p w14:paraId="7C4EBB22" w14:textId="719EF194" w:rsidR="007A0673" w:rsidRPr="006742A6" w:rsidRDefault="00E92761" w:rsidP="00014DC6">
      <w:pPr>
        <w:adjustRightInd w:val="0"/>
        <w:snapToGrid w:val="0"/>
        <w:spacing w:after="0" w:line="360" w:lineRule="auto"/>
        <w:jc w:val="both"/>
        <w:outlineLvl w:val="0"/>
        <w:rPr>
          <w:rFonts w:ascii="Book Antiqua" w:hAnsi="Book Antiqua" w:cs="Times New Roman"/>
          <w:b/>
          <w:bCs/>
          <w:color w:val="000000" w:themeColor="text1"/>
          <w:sz w:val="24"/>
          <w:szCs w:val="24"/>
          <w:u w:val="single"/>
        </w:rPr>
      </w:pPr>
      <w:r w:rsidRPr="006742A6">
        <w:rPr>
          <w:rFonts w:ascii="Book Antiqua" w:hAnsi="Book Antiqua" w:cs="Times New Roman"/>
          <w:b/>
          <w:bCs/>
          <w:color w:val="000000" w:themeColor="text1"/>
          <w:sz w:val="24"/>
          <w:szCs w:val="24"/>
          <w:u w:val="single"/>
        </w:rPr>
        <w:t>SURGICAL TECHNIQUE</w:t>
      </w:r>
    </w:p>
    <w:p w14:paraId="5CE89DFE" w14:textId="77777777" w:rsidR="007A0673" w:rsidRPr="006742A6" w:rsidRDefault="007A0673" w:rsidP="00014DC6">
      <w:pPr>
        <w:adjustRightInd w:val="0"/>
        <w:snapToGrid w:val="0"/>
        <w:spacing w:after="0" w:line="360" w:lineRule="auto"/>
        <w:jc w:val="both"/>
        <w:outlineLvl w:val="0"/>
        <w:rPr>
          <w:rFonts w:ascii="Book Antiqua" w:hAnsi="Book Antiqua" w:cs="Times New Roman"/>
          <w:b/>
          <w:bCs/>
          <w:i/>
          <w:iCs/>
          <w:color w:val="000000" w:themeColor="text1"/>
          <w:sz w:val="24"/>
          <w:szCs w:val="24"/>
        </w:rPr>
      </w:pPr>
      <w:r w:rsidRPr="006742A6">
        <w:rPr>
          <w:rFonts w:ascii="Book Antiqua" w:hAnsi="Book Antiqua" w:cs="Times New Roman"/>
          <w:b/>
          <w:bCs/>
          <w:i/>
          <w:iCs/>
          <w:color w:val="000000" w:themeColor="text1"/>
          <w:sz w:val="24"/>
          <w:szCs w:val="24"/>
        </w:rPr>
        <w:t>Ankle distraction</w:t>
      </w:r>
    </w:p>
    <w:p w14:paraId="570176EA" w14:textId="2AA549E7" w:rsidR="00632A83" w:rsidRPr="006742A6" w:rsidRDefault="00632A83"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The ankle distraction frame is simply composed of two rings connected together with two threaded rods and a locking rod that connects the footplate to the proximal adjustable ring which allows gradual DF. A tibial ring is chosen that gives two fingerbreadths of space circumferentially between the skin and the ring. The proximal ring is secured with two 6-mm hydroxyapatite-coated pins. A 4.8-mm drill bit is used to fix the first pin approximately 6 cm proximal to the medial malleolus directly anterior in the tibial crest and perpendicular to the shaft of the tibia.</w:t>
      </w:r>
      <w:r w:rsidR="00AE46EE"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 xml:space="preserve">Surgeon has to avoid unicortical pins that miss the medullary canal and put the bone at risk of fracture. It is then secured to the ring with a three-hole cube. Intraoperative fluoroscopy is used to confirm that the ring is perpendicular to the axis of the tibial shaft. Universal hinges are then applied in line with a K-wire which approximates the Inman axis from the tip of the lateral malleolus to the tip of the medial malleolus, in a posterolateral-to-anteromedial direction. </w:t>
      </w:r>
    </w:p>
    <w:p w14:paraId="6E3BD176" w14:textId="1D81F919" w:rsidR="00632A83" w:rsidRPr="006742A6" w:rsidRDefault="00632A8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A footplate is secured by olive wires one inch proximal and parallel to the plantar aspect of the foot. A locking rod connects the footplate to the proximal adjustable ring, which allows for gradual DF to correct equinus contractures. Threaded rods connect the two rings where the square nuts are placed on the proximal part of the rod. Measurement of the length of the threaded rod above the square nut is important to ensure that the foot/ankle is back into neutral position after ROM exercises. Acute distraction of 3 mm is done intraoperatively by turning the square nuts on the proximal ring. Acute distraction beyond that is not </w:t>
      </w:r>
      <w:r w:rsidR="003C5F11" w:rsidRPr="006742A6">
        <w:rPr>
          <w:rFonts w:ascii="Book Antiqua" w:hAnsi="Book Antiqua" w:cs="Times New Roman"/>
          <w:color w:val="000000" w:themeColor="text1"/>
          <w:sz w:val="24"/>
          <w:szCs w:val="24"/>
        </w:rPr>
        <w:t>recommended</w:t>
      </w:r>
      <w:r w:rsidRPr="006742A6">
        <w:rPr>
          <w:rFonts w:ascii="Book Antiqua" w:hAnsi="Book Antiqua" w:cs="Times New Roman"/>
          <w:color w:val="000000" w:themeColor="text1"/>
          <w:sz w:val="24"/>
          <w:szCs w:val="24"/>
        </w:rPr>
        <w:t xml:space="preserve"> to avoid neurologic traction injury; acute correction of equinus contracture is avoided for the same reason. </w:t>
      </w:r>
    </w:p>
    <w:p w14:paraId="07DF8FA3" w14:textId="77777777" w:rsidR="00632A83" w:rsidRPr="006742A6" w:rsidRDefault="00632A8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lastRenderedPageBreak/>
        <w:t>Another 2 mm of distraction is done on postoperative day one when normal postoperative plantar sensation is confirmed. Another one mm on postoperative day two will be done. During the 2 wk visit, another 1 to 2 mm of distraction is done if needed. The total distraction in the frame is about 6-8 mm. The ROM exercises (15 repetitions/session) should be done by unlocking the ring four times daily.</w:t>
      </w:r>
    </w:p>
    <w:p w14:paraId="77EEA057" w14:textId="1E3DE95C" w:rsidR="00632A83" w:rsidRPr="006742A6" w:rsidRDefault="00632A83" w:rsidP="00014DC6">
      <w:pPr>
        <w:tabs>
          <w:tab w:val="left" w:pos="513"/>
        </w:tabs>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In addition to distraction, the senior authors injects BMAC into the ankle joint and routinely do microfracture of the joint. Clinical data regarding the mechanism of action of hyaline cartilage regeneration are lacking, however, senior authors feel that these adjunctive procedures optimize healing and gives better results[9]. Future research should be directed towards comparing the benefit of adding biologics in the form of BMAC or not.</w:t>
      </w:r>
    </w:p>
    <w:p w14:paraId="7B266E25" w14:textId="569561F0" w:rsidR="000D2186" w:rsidRPr="006742A6" w:rsidRDefault="000D2186" w:rsidP="00014DC6">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p>
    <w:p w14:paraId="39DC52FD" w14:textId="77777777" w:rsidR="007A0673" w:rsidRPr="006742A6" w:rsidRDefault="007A0673" w:rsidP="00014DC6">
      <w:pPr>
        <w:adjustRightInd w:val="0"/>
        <w:snapToGrid w:val="0"/>
        <w:spacing w:after="0" w:line="360" w:lineRule="auto"/>
        <w:jc w:val="both"/>
        <w:outlineLvl w:val="0"/>
        <w:rPr>
          <w:rFonts w:ascii="Book Antiqua" w:hAnsi="Book Antiqua" w:cs="Times New Roman"/>
          <w:b/>
          <w:bCs/>
          <w:i/>
          <w:iCs/>
          <w:color w:val="000000" w:themeColor="text1"/>
          <w:sz w:val="24"/>
          <w:szCs w:val="24"/>
        </w:rPr>
      </w:pPr>
      <w:r w:rsidRPr="006742A6">
        <w:rPr>
          <w:rFonts w:ascii="Book Antiqua" w:hAnsi="Book Antiqua" w:cs="Times New Roman"/>
          <w:b/>
          <w:bCs/>
          <w:i/>
          <w:iCs/>
          <w:color w:val="000000" w:themeColor="text1"/>
          <w:sz w:val="24"/>
          <w:szCs w:val="24"/>
        </w:rPr>
        <w:t>Sub-talar distraction</w:t>
      </w:r>
    </w:p>
    <w:p w14:paraId="46FF33DB" w14:textId="5843D7AE" w:rsidR="007A0673" w:rsidRPr="006742A6" w:rsidRDefault="007A0673" w:rsidP="00014DC6">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sidRPr="006742A6">
        <w:rPr>
          <w:rFonts w:ascii="Book Antiqua" w:eastAsia="Times New Roman" w:hAnsi="Book Antiqua" w:cs="Times New Roman"/>
          <w:color w:val="000000" w:themeColor="text1"/>
          <w:sz w:val="24"/>
          <w:szCs w:val="24"/>
          <w:shd w:val="clear" w:color="auto" w:fill="FFFFFF"/>
        </w:rPr>
        <w:t>Sub-talar distraction begins with a 4 cm anterior skin incision is made over the lateral hindfoot. Dissection is carried down anterior to the peroneal tendons</w:t>
      </w:r>
      <w:r w:rsidR="00E92761" w:rsidRPr="006742A6">
        <w:rPr>
          <w:rFonts w:ascii="Book Antiqua" w:eastAsia="Times New Roman" w:hAnsi="Book Antiqua" w:cs="Times New Roman"/>
          <w:color w:val="000000" w:themeColor="text1"/>
          <w:sz w:val="24"/>
          <w:szCs w:val="24"/>
          <w:shd w:val="clear" w:color="auto" w:fill="FFFFFF"/>
        </w:rPr>
        <w:t>.</w:t>
      </w:r>
      <w:r w:rsidRPr="006742A6">
        <w:rPr>
          <w:rFonts w:ascii="Book Antiqua" w:eastAsia="Times New Roman" w:hAnsi="Book Antiqua" w:cs="Times New Roman"/>
          <w:color w:val="000000" w:themeColor="text1"/>
          <w:sz w:val="24"/>
          <w:szCs w:val="24"/>
          <w:shd w:val="clear" w:color="auto" w:fill="FFFFFF"/>
        </w:rPr>
        <w:t xml:space="preserve"> The posterior facet and sinus tarsi of the joint are visualized. Osteophyte along the lateral talus and calcaneus are excised. The joint is </w:t>
      </w:r>
      <w:r w:rsidR="008A5257" w:rsidRPr="006742A6">
        <w:rPr>
          <w:rFonts w:ascii="Book Antiqua" w:eastAsia="Times New Roman" w:hAnsi="Book Antiqua" w:cs="Times New Roman"/>
          <w:color w:val="000000" w:themeColor="text1"/>
          <w:sz w:val="24"/>
          <w:szCs w:val="24"/>
          <w:shd w:val="clear" w:color="auto" w:fill="FFFFFF"/>
        </w:rPr>
        <w:t>inspected,</w:t>
      </w:r>
      <w:r w:rsidRPr="006742A6">
        <w:rPr>
          <w:rFonts w:ascii="Book Antiqua" w:eastAsia="Times New Roman" w:hAnsi="Book Antiqua" w:cs="Times New Roman"/>
          <w:color w:val="000000" w:themeColor="text1"/>
          <w:sz w:val="24"/>
          <w:szCs w:val="24"/>
          <w:shd w:val="clear" w:color="auto" w:fill="FFFFFF"/>
        </w:rPr>
        <w:t xml:space="preserve"> and a 1.8 mm wire is used to make multiple drill holes for microfracture while cooled with saline in the talus and in the tibia. The holes are spaced by 5 mm. Furthermore, a 4 mm micro burr is used to remove a thin layer of hard subchondral bone.</w:t>
      </w:r>
      <w:r w:rsidR="001E12DF" w:rsidRPr="006742A6">
        <w:rPr>
          <w:rFonts w:ascii="Book Antiqua" w:eastAsia="Times New Roman" w:hAnsi="Book Antiqua" w:cs="Times New Roman"/>
          <w:color w:val="000000" w:themeColor="text1"/>
          <w:sz w:val="24"/>
          <w:szCs w:val="24"/>
          <w:shd w:val="clear" w:color="auto" w:fill="FFFFFF"/>
        </w:rPr>
        <w:t xml:space="preserve"> </w:t>
      </w:r>
      <w:r w:rsidRPr="006742A6">
        <w:rPr>
          <w:rFonts w:ascii="Book Antiqua" w:eastAsia="Times New Roman" w:hAnsi="Book Antiqua" w:cs="Times New Roman"/>
          <w:color w:val="000000" w:themeColor="text1"/>
          <w:sz w:val="24"/>
          <w:szCs w:val="24"/>
          <w:shd w:val="clear" w:color="auto" w:fill="FFFFFF"/>
        </w:rPr>
        <w:t>The subtalar joint is mobilized from 20 degrees of inversion to 15 degrees of eversion. A 3 cm</w:t>
      </w:r>
      <w:r w:rsidR="00E92761" w:rsidRPr="006742A6">
        <w:rPr>
          <w:rFonts w:ascii="Book Antiqua" w:eastAsia="Times New Roman" w:hAnsi="Book Antiqua" w:cs="Times New Roman"/>
          <w:color w:val="000000" w:themeColor="text1"/>
          <w:sz w:val="24"/>
          <w:szCs w:val="24"/>
          <w:shd w:val="clear" w:color="auto" w:fill="FFFFFF"/>
        </w:rPr>
        <w:t xml:space="preserve"> </w:t>
      </w:r>
      <w:r w:rsidR="000642AD" w:rsidRPr="006742A6">
        <w:rPr>
          <w:rFonts w:ascii="Book Antiqua" w:hAnsi="Book Antiqua" w:cs="Times New Roman"/>
          <w:sz w:val="24"/>
          <w:szCs w:val="24"/>
        </w:rPr>
        <w:t>×</w:t>
      </w:r>
      <w:r w:rsidR="00E92761" w:rsidRPr="006742A6">
        <w:rPr>
          <w:rFonts w:ascii="Book Antiqua" w:eastAsia="Times New Roman" w:hAnsi="Book Antiqua" w:cs="Times New Roman"/>
          <w:color w:val="000000" w:themeColor="text1"/>
          <w:sz w:val="24"/>
          <w:szCs w:val="24"/>
          <w:shd w:val="clear" w:color="auto" w:fill="FFFFFF"/>
        </w:rPr>
        <w:t xml:space="preserve"> </w:t>
      </w:r>
      <w:r w:rsidRPr="006742A6">
        <w:rPr>
          <w:rFonts w:ascii="Book Antiqua" w:eastAsia="Times New Roman" w:hAnsi="Book Antiqua" w:cs="Times New Roman"/>
          <w:color w:val="000000" w:themeColor="text1"/>
          <w:sz w:val="24"/>
          <w:szCs w:val="24"/>
          <w:shd w:val="clear" w:color="auto" w:fill="FFFFFF"/>
        </w:rPr>
        <w:t xml:space="preserve">3 cm collagen sponge is soaked in </w:t>
      </w:r>
      <w:r w:rsidR="009E1B5B" w:rsidRPr="006742A6">
        <w:rPr>
          <w:rFonts w:ascii="Book Antiqua" w:eastAsia="Times New Roman" w:hAnsi="Book Antiqua" w:cs="Times New Roman"/>
          <w:color w:val="000000" w:themeColor="text1"/>
          <w:sz w:val="24"/>
          <w:szCs w:val="24"/>
          <w:shd w:val="clear" w:color="auto" w:fill="FFFFFF"/>
        </w:rPr>
        <w:t>BMAC</w:t>
      </w:r>
      <w:r w:rsidRPr="006742A6">
        <w:rPr>
          <w:rFonts w:ascii="Book Antiqua" w:eastAsia="Times New Roman" w:hAnsi="Book Antiqua" w:cs="Times New Roman"/>
          <w:color w:val="000000" w:themeColor="text1"/>
          <w:sz w:val="24"/>
          <w:szCs w:val="24"/>
          <w:shd w:val="clear" w:color="auto" w:fill="FFFFFF"/>
        </w:rPr>
        <w:t xml:space="preserve"> and is inserted into the distracted sub-talar joint.</w:t>
      </w:r>
    </w:p>
    <w:p w14:paraId="47754295" w14:textId="3DB61636" w:rsidR="007A0673" w:rsidRPr="006742A6" w:rsidRDefault="00E92761" w:rsidP="00014DC6">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shd w:val="clear" w:color="auto" w:fill="FFFFFF"/>
        </w:rPr>
      </w:pPr>
      <w:r w:rsidRPr="006742A6">
        <w:rPr>
          <w:rFonts w:ascii="Book Antiqua" w:eastAsia="Times New Roman" w:hAnsi="Book Antiqua" w:cs="Times New Roman"/>
          <w:color w:val="000000" w:themeColor="text1"/>
          <w:sz w:val="24"/>
          <w:szCs w:val="24"/>
          <w:shd w:val="clear" w:color="auto" w:fill="FFFFFF"/>
        </w:rPr>
        <w:t>T</w:t>
      </w:r>
      <w:r w:rsidR="007A0673" w:rsidRPr="006742A6">
        <w:rPr>
          <w:rFonts w:ascii="Book Antiqua" w:eastAsia="Times New Roman" w:hAnsi="Book Antiqua" w:cs="Times New Roman"/>
          <w:color w:val="000000" w:themeColor="text1"/>
          <w:sz w:val="24"/>
          <w:szCs w:val="24"/>
          <w:shd w:val="clear" w:color="auto" w:fill="FFFFFF"/>
        </w:rPr>
        <w:t>he ankle distraction frame is then applied. A 155 mm frame and ring are applied to</w:t>
      </w:r>
    </w:p>
    <w:p w14:paraId="1A91C558" w14:textId="7D9B743A" w:rsidR="007A0673" w:rsidRPr="006742A6" w:rsidRDefault="007A0673" w:rsidP="00014DC6">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sidRPr="006742A6">
        <w:rPr>
          <w:rFonts w:ascii="Book Antiqua" w:eastAsia="Times New Roman" w:hAnsi="Book Antiqua" w:cs="Times New Roman"/>
          <w:color w:val="000000" w:themeColor="text1"/>
          <w:sz w:val="24"/>
          <w:szCs w:val="24"/>
          <w:shd w:val="clear" w:color="auto" w:fill="FFFFFF"/>
        </w:rPr>
        <w:t>the distal third of the tibia, orthogonal to the tibial axis, and stabilized with two anteromedial half pins. The half pins are 6 mm hydroxy appetite coated pins placed after drilling with a 4.8 mm drill. The two f</w:t>
      </w:r>
      <w:r w:rsidR="00B77A22" w:rsidRPr="006742A6">
        <w:rPr>
          <w:rFonts w:ascii="Book Antiqua" w:eastAsia="Times New Roman" w:hAnsi="Book Antiqua" w:cs="Times New Roman"/>
          <w:color w:val="000000" w:themeColor="text1"/>
          <w:sz w:val="24"/>
          <w:szCs w:val="24"/>
          <w:shd w:val="clear" w:color="auto" w:fill="FFFFFF"/>
        </w:rPr>
        <w:t>ee</w:t>
      </w:r>
      <w:r w:rsidRPr="006742A6">
        <w:rPr>
          <w:rFonts w:ascii="Book Antiqua" w:eastAsia="Times New Roman" w:hAnsi="Book Antiqua" w:cs="Times New Roman"/>
          <w:color w:val="000000" w:themeColor="text1"/>
          <w:sz w:val="24"/>
          <w:szCs w:val="24"/>
          <w:shd w:val="clear" w:color="auto" w:fill="FFFFFF"/>
        </w:rPr>
        <w:t>t rings are attached for fixation to the talus and calcaneus. Opposing olive</w:t>
      </w:r>
      <w:r w:rsidR="00E92761" w:rsidRPr="006742A6">
        <w:rPr>
          <w:rFonts w:ascii="Book Antiqua" w:eastAsia="Times New Roman" w:hAnsi="Book Antiqua" w:cs="Times New Roman"/>
          <w:color w:val="000000" w:themeColor="text1"/>
          <w:sz w:val="24"/>
          <w:szCs w:val="24"/>
          <w:shd w:val="clear" w:color="auto" w:fill="FFFFFF"/>
        </w:rPr>
        <w:t xml:space="preserve"> </w:t>
      </w:r>
      <w:r w:rsidRPr="006742A6">
        <w:rPr>
          <w:rFonts w:ascii="Book Antiqua" w:eastAsia="Times New Roman" w:hAnsi="Book Antiqua" w:cs="Times New Roman"/>
          <w:color w:val="000000" w:themeColor="text1"/>
          <w:sz w:val="24"/>
          <w:szCs w:val="24"/>
          <w:shd w:val="clear" w:color="auto" w:fill="FFFFFF"/>
        </w:rPr>
        <w:t>wires are placed in the talus and in the calcaneus- 4 in total- and are attached to the frame and tensioned</w:t>
      </w:r>
      <w:r w:rsidRPr="006742A6">
        <w:rPr>
          <w:rFonts w:ascii="Book Antiqua" w:eastAsia="Times New Roman" w:hAnsi="Book Antiqua" w:cs="Times New Roman"/>
          <w:color w:val="000000" w:themeColor="text1"/>
          <w:sz w:val="24"/>
          <w:szCs w:val="24"/>
        </w:rPr>
        <w:t xml:space="preserve">. Acute </w:t>
      </w:r>
      <w:r w:rsidRPr="006742A6">
        <w:rPr>
          <w:rFonts w:ascii="Book Antiqua" w:eastAsia="Times New Roman" w:hAnsi="Book Antiqua" w:cs="Times New Roman"/>
          <w:color w:val="000000" w:themeColor="text1"/>
          <w:sz w:val="24"/>
          <w:szCs w:val="24"/>
          <w:shd w:val="clear" w:color="auto" w:fill="FFFFFF"/>
        </w:rPr>
        <w:t>distraction of the sub-talar joint is then carried out, with</w:t>
      </w:r>
      <w:r w:rsidR="00421A8A" w:rsidRPr="006742A6">
        <w:rPr>
          <w:rFonts w:ascii="Book Antiqua" w:eastAsia="Times New Roman" w:hAnsi="Book Antiqua" w:cs="Times New Roman"/>
          <w:color w:val="000000" w:themeColor="text1"/>
          <w:sz w:val="24"/>
          <w:szCs w:val="24"/>
          <w:shd w:val="clear" w:color="auto" w:fill="FFFFFF"/>
        </w:rPr>
        <w:t xml:space="preserve"> </w:t>
      </w:r>
      <w:r w:rsidRPr="006742A6">
        <w:rPr>
          <w:rFonts w:ascii="Book Antiqua" w:eastAsia="Times New Roman" w:hAnsi="Book Antiqua" w:cs="Times New Roman"/>
          <w:color w:val="000000" w:themeColor="text1"/>
          <w:sz w:val="24"/>
          <w:szCs w:val="24"/>
          <w:shd w:val="clear" w:color="auto" w:fill="FFFFFF"/>
        </w:rPr>
        <w:t>4 mm applied acutely by distracting between the two f</w:t>
      </w:r>
      <w:r w:rsidR="00B77A22" w:rsidRPr="006742A6">
        <w:rPr>
          <w:rFonts w:ascii="Book Antiqua" w:eastAsia="Times New Roman" w:hAnsi="Book Antiqua" w:cs="Times New Roman"/>
          <w:color w:val="000000" w:themeColor="text1"/>
          <w:sz w:val="24"/>
          <w:szCs w:val="24"/>
          <w:shd w:val="clear" w:color="auto" w:fill="FFFFFF"/>
        </w:rPr>
        <w:t>ee</w:t>
      </w:r>
      <w:r w:rsidRPr="006742A6">
        <w:rPr>
          <w:rFonts w:ascii="Book Antiqua" w:eastAsia="Times New Roman" w:hAnsi="Book Antiqua" w:cs="Times New Roman"/>
          <w:color w:val="000000" w:themeColor="text1"/>
          <w:sz w:val="24"/>
          <w:szCs w:val="24"/>
          <w:shd w:val="clear" w:color="auto" w:fill="FFFFFF"/>
        </w:rPr>
        <w:t xml:space="preserve">t </w:t>
      </w:r>
      <w:r w:rsidRPr="006742A6">
        <w:rPr>
          <w:rFonts w:ascii="Book Antiqua" w:eastAsia="Times New Roman" w:hAnsi="Book Antiqua" w:cs="Times New Roman"/>
          <w:color w:val="000000" w:themeColor="text1"/>
          <w:sz w:val="24"/>
          <w:szCs w:val="24"/>
          <w:shd w:val="clear" w:color="auto" w:fill="FFFFFF"/>
        </w:rPr>
        <w:lastRenderedPageBreak/>
        <w:t>rings. The ankle and foot are both assessed for neutral position, and distraction of the sub-talar joint is confirmed with intra-operative fluoroscopy.</w:t>
      </w:r>
      <w:r w:rsidR="00AE46EE" w:rsidRPr="006742A6">
        <w:rPr>
          <w:rFonts w:ascii="Book Antiqua" w:eastAsia="Times New Roman" w:hAnsi="Book Antiqua" w:cs="Times New Roman"/>
          <w:color w:val="000000" w:themeColor="text1"/>
          <w:sz w:val="24"/>
          <w:szCs w:val="24"/>
          <w:shd w:val="clear" w:color="auto" w:fill="FFFFFF"/>
        </w:rPr>
        <w:t xml:space="preserve"> </w:t>
      </w:r>
    </w:p>
    <w:p w14:paraId="654C9376" w14:textId="77777777" w:rsidR="007A0673" w:rsidRPr="006742A6" w:rsidRDefault="007A0673" w:rsidP="00014DC6">
      <w:pPr>
        <w:adjustRightInd w:val="0"/>
        <w:snapToGrid w:val="0"/>
        <w:spacing w:after="0" w:line="360" w:lineRule="auto"/>
        <w:jc w:val="both"/>
        <w:rPr>
          <w:rFonts w:ascii="Book Antiqua" w:hAnsi="Book Antiqua" w:cs="Times New Roman"/>
          <w:i/>
          <w:iCs/>
          <w:color w:val="000000" w:themeColor="text1"/>
          <w:sz w:val="24"/>
          <w:szCs w:val="24"/>
        </w:rPr>
      </w:pPr>
    </w:p>
    <w:p w14:paraId="41C1631E" w14:textId="1830DED8" w:rsidR="007A0673" w:rsidRPr="006742A6" w:rsidRDefault="007A0673" w:rsidP="00014DC6">
      <w:pPr>
        <w:adjustRightInd w:val="0"/>
        <w:snapToGrid w:val="0"/>
        <w:spacing w:after="0" w:line="360" w:lineRule="auto"/>
        <w:jc w:val="both"/>
        <w:rPr>
          <w:rFonts w:ascii="Book Antiqua" w:hAnsi="Book Antiqua" w:cs="Times New Roman"/>
          <w:i/>
          <w:iCs/>
          <w:color w:val="000000" w:themeColor="text1"/>
          <w:sz w:val="24"/>
          <w:szCs w:val="24"/>
        </w:rPr>
      </w:pPr>
      <w:r w:rsidRPr="006742A6">
        <w:rPr>
          <w:rFonts w:ascii="Book Antiqua" w:hAnsi="Book Antiqua" w:cs="Times New Roman"/>
          <w:b/>
          <w:bCs/>
          <w:i/>
          <w:iCs/>
          <w:color w:val="000000" w:themeColor="text1"/>
          <w:sz w:val="24"/>
          <w:szCs w:val="24"/>
        </w:rPr>
        <w:t>1</w:t>
      </w:r>
      <w:r w:rsidRPr="006742A6">
        <w:rPr>
          <w:rFonts w:ascii="Book Antiqua" w:hAnsi="Book Antiqua" w:cs="Times New Roman"/>
          <w:b/>
          <w:bCs/>
          <w:i/>
          <w:iCs/>
          <w:color w:val="000000" w:themeColor="text1"/>
          <w:sz w:val="24"/>
          <w:szCs w:val="24"/>
          <w:vertAlign w:val="superscript"/>
        </w:rPr>
        <w:t>st</w:t>
      </w:r>
      <w:r w:rsidRPr="006742A6">
        <w:rPr>
          <w:rFonts w:ascii="Book Antiqua" w:hAnsi="Book Antiqua" w:cs="Times New Roman"/>
          <w:b/>
          <w:bCs/>
          <w:i/>
          <w:iCs/>
          <w:color w:val="000000" w:themeColor="text1"/>
          <w:sz w:val="24"/>
          <w:szCs w:val="24"/>
        </w:rPr>
        <w:t xml:space="preserve"> MTP distraction </w:t>
      </w:r>
    </w:p>
    <w:p w14:paraId="53BEC3F4" w14:textId="66205A5B" w:rsidR="00E92761" w:rsidRPr="006742A6" w:rsidRDefault="00A3531B" w:rsidP="00014DC6">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6742A6">
        <w:rPr>
          <w:rFonts w:ascii="Book Antiqua" w:eastAsia="Times New Roman" w:hAnsi="Book Antiqua" w:cs="Times New Roman"/>
          <w:color w:val="000000" w:themeColor="text1"/>
          <w:sz w:val="24"/>
          <w:szCs w:val="24"/>
        </w:rPr>
        <w:t>First</w:t>
      </w:r>
      <w:r w:rsidR="007A0673" w:rsidRPr="006742A6">
        <w:rPr>
          <w:rFonts w:ascii="Book Antiqua" w:eastAsia="Times New Roman" w:hAnsi="Book Antiqua" w:cs="Times New Roman"/>
          <w:color w:val="000000" w:themeColor="text1"/>
          <w:sz w:val="24"/>
          <w:szCs w:val="24"/>
        </w:rPr>
        <w:t xml:space="preserve"> </w:t>
      </w:r>
      <w:r w:rsidR="00695BBF" w:rsidRPr="006742A6">
        <w:rPr>
          <w:rFonts w:ascii="Book Antiqua" w:eastAsia="Times New Roman" w:hAnsi="Book Antiqua" w:cs="Times New Roman"/>
          <w:color w:val="000000" w:themeColor="text1"/>
          <w:sz w:val="24"/>
          <w:szCs w:val="24"/>
        </w:rPr>
        <w:t xml:space="preserve">MTP joint </w:t>
      </w:r>
      <w:r w:rsidR="007A0673" w:rsidRPr="006742A6">
        <w:rPr>
          <w:rFonts w:ascii="Book Antiqua" w:eastAsia="Times New Roman" w:hAnsi="Book Antiqua" w:cs="Times New Roman"/>
          <w:color w:val="000000" w:themeColor="text1"/>
          <w:sz w:val="24"/>
          <w:szCs w:val="24"/>
        </w:rPr>
        <w:t>distraction begins with a 3 cm dorsal skin incision made over the talus neck. Dissection is then carried down to a palpable prominence, and the extensor retinaculum is incised.</w:t>
      </w:r>
      <w:r w:rsidR="001E12DF" w:rsidRPr="006742A6">
        <w:rPr>
          <w:rFonts w:ascii="Book Antiqua" w:eastAsia="Times New Roman" w:hAnsi="Book Antiqua" w:cs="Times New Roman"/>
          <w:color w:val="000000" w:themeColor="text1"/>
          <w:sz w:val="24"/>
          <w:szCs w:val="24"/>
        </w:rPr>
        <w:t xml:space="preserve"> </w:t>
      </w:r>
      <w:r w:rsidR="007A0673" w:rsidRPr="006742A6">
        <w:rPr>
          <w:rFonts w:ascii="Book Antiqua" w:eastAsia="Times New Roman" w:hAnsi="Book Antiqua" w:cs="Times New Roman"/>
          <w:color w:val="000000" w:themeColor="text1"/>
          <w:sz w:val="24"/>
          <w:szCs w:val="24"/>
        </w:rPr>
        <w:t>The superficial peroneal nerve is protected, the tendons are retracted, and the distal surface of the talus is assessed for osteophytes, which are then excised. Intra-operative fluoroscopy allows for confirmation of complete removal of the osteophyte.</w:t>
      </w:r>
    </w:p>
    <w:p w14:paraId="410103BA" w14:textId="797D144C" w:rsidR="00E92761" w:rsidRPr="006742A6" w:rsidRDefault="007A0673" w:rsidP="00014DC6">
      <w:pPr>
        <w:shd w:val="clear" w:color="auto" w:fill="FFFFFF"/>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742A6">
        <w:rPr>
          <w:rFonts w:ascii="Book Antiqua" w:eastAsia="Times New Roman" w:hAnsi="Book Antiqua" w:cs="Times New Roman"/>
          <w:color w:val="000000" w:themeColor="text1"/>
          <w:sz w:val="24"/>
          <w:szCs w:val="24"/>
        </w:rPr>
        <w:t>Next, a 4 cm medial skin incision is made across the metatarsophalangeal joint,</w:t>
      </w:r>
      <w:r w:rsidR="00B77A22" w:rsidRPr="006742A6">
        <w:rPr>
          <w:rFonts w:ascii="Book Antiqua" w:eastAsiaTheme="minorEastAsia" w:hAnsi="Book Antiqua" w:cs="Times New Roman"/>
          <w:color w:val="000000" w:themeColor="text1"/>
          <w:sz w:val="24"/>
          <w:szCs w:val="24"/>
          <w:lang w:eastAsia="zh-CN"/>
        </w:rPr>
        <w:t xml:space="preserve"> </w:t>
      </w:r>
      <w:r w:rsidRPr="006742A6">
        <w:rPr>
          <w:rFonts w:ascii="Book Antiqua" w:eastAsia="Times New Roman" w:hAnsi="Book Antiqua" w:cs="Times New Roman"/>
          <w:color w:val="000000" w:themeColor="text1"/>
          <w:sz w:val="24"/>
          <w:szCs w:val="24"/>
        </w:rPr>
        <w:t>and dissection is carried down to the medial capsule, which was longitudinally incised.</w:t>
      </w:r>
      <w:r w:rsidR="00AE46EE" w:rsidRPr="006742A6">
        <w:rPr>
          <w:rFonts w:ascii="Book Antiqua" w:eastAsia="Times New Roman" w:hAnsi="Book Antiqua" w:cs="Times New Roman"/>
          <w:color w:val="000000" w:themeColor="text1"/>
          <w:sz w:val="24"/>
          <w:szCs w:val="24"/>
        </w:rPr>
        <w:t xml:space="preserve"> </w:t>
      </w:r>
      <w:r w:rsidRPr="006742A6">
        <w:rPr>
          <w:rFonts w:ascii="Book Antiqua" w:eastAsia="Times New Roman" w:hAnsi="Book Antiqua" w:cs="Times New Roman"/>
          <w:color w:val="000000" w:themeColor="text1"/>
          <w:sz w:val="24"/>
          <w:szCs w:val="24"/>
        </w:rPr>
        <w:t>The capsule is peeled off the medial side of the metatarsal head and reflected dorsally.</w:t>
      </w:r>
      <w:r w:rsidR="00AE46EE" w:rsidRPr="006742A6">
        <w:rPr>
          <w:rFonts w:ascii="Book Antiqua" w:eastAsia="Times New Roman" w:hAnsi="Book Antiqua" w:cs="Times New Roman"/>
          <w:color w:val="000000" w:themeColor="text1"/>
          <w:sz w:val="24"/>
          <w:szCs w:val="24"/>
        </w:rPr>
        <w:t xml:space="preserve"> </w:t>
      </w:r>
      <w:r w:rsidRPr="006742A6">
        <w:rPr>
          <w:rFonts w:ascii="Book Antiqua" w:eastAsia="Times New Roman" w:hAnsi="Book Antiqua" w:cs="Times New Roman"/>
          <w:color w:val="000000" w:themeColor="text1"/>
          <w:sz w:val="24"/>
          <w:szCs w:val="24"/>
        </w:rPr>
        <w:t>The dorsal surface of the metatarsal head and the proximal phalanx are assessed for osteophytes, which are then excised. Medial eminence is also excised using a microsagittal saw.</w:t>
      </w:r>
      <w:r w:rsidR="001E12DF" w:rsidRPr="006742A6">
        <w:rPr>
          <w:rFonts w:ascii="Book Antiqua" w:eastAsia="Times New Roman" w:hAnsi="Book Antiqua" w:cs="Times New Roman"/>
          <w:color w:val="000000" w:themeColor="text1"/>
          <w:sz w:val="24"/>
          <w:szCs w:val="24"/>
        </w:rPr>
        <w:t xml:space="preserve"> </w:t>
      </w:r>
      <w:r w:rsidRPr="006742A6">
        <w:rPr>
          <w:rFonts w:ascii="Book Antiqua" w:eastAsia="Times New Roman" w:hAnsi="Book Antiqua" w:cs="Times New Roman"/>
          <w:color w:val="000000" w:themeColor="text1"/>
          <w:sz w:val="24"/>
          <w:szCs w:val="24"/>
        </w:rPr>
        <w:t xml:space="preserve">The </w:t>
      </w:r>
      <w:r w:rsidR="00695BBF" w:rsidRPr="006742A6">
        <w:rPr>
          <w:rFonts w:ascii="Book Antiqua" w:eastAsia="Times New Roman" w:hAnsi="Book Antiqua" w:cs="Times New Roman"/>
          <w:color w:val="000000" w:themeColor="text1"/>
          <w:sz w:val="24"/>
          <w:szCs w:val="24"/>
        </w:rPr>
        <w:t xml:space="preserve">MTP </w:t>
      </w:r>
      <w:r w:rsidRPr="006742A6">
        <w:rPr>
          <w:rFonts w:ascii="Book Antiqua" w:eastAsia="Times New Roman" w:hAnsi="Book Antiqua" w:cs="Times New Roman"/>
          <w:color w:val="000000" w:themeColor="text1"/>
          <w:sz w:val="24"/>
          <w:szCs w:val="24"/>
        </w:rPr>
        <w:t xml:space="preserve">joint is then, subluxated, allowing for inspection of the articular </w:t>
      </w:r>
      <w:r w:rsidR="003C5F11" w:rsidRPr="006742A6">
        <w:rPr>
          <w:rFonts w:ascii="Book Antiqua" w:eastAsia="Times New Roman" w:hAnsi="Book Antiqua" w:cs="Times New Roman"/>
          <w:color w:val="000000" w:themeColor="text1"/>
          <w:sz w:val="24"/>
          <w:szCs w:val="24"/>
        </w:rPr>
        <w:t>cartilage</w:t>
      </w:r>
      <w:r w:rsidRPr="006742A6">
        <w:rPr>
          <w:rFonts w:ascii="Book Antiqua" w:eastAsia="Times New Roman" w:hAnsi="Book Antiqua" w:cs="Times New Roman"/>
          <w:color w:val="000000" w:themeColor="text1"/>
          <w:sz w:val="24"/>
          <w:szCs w:val="24"/>
        </w:rPr>
        <w:t xml:space="preserve">. Inspection of the joint showed a 1 cm </w:t>
      </w:r>
      <w:r w:rsidR="00B77A22" w:rsidRPr="006742A6">
        <w:rPr>
          <w:rFonts w:ascii="Book Antiqua" w:hAnsi="Book Antiqua" w:cs="Times New Roman"/>
          <w:sz w:val="24"/>
          <w:szCs w:val="24"/>
        </w:rPr>
        <w:t>×</w:t>
      </w:r>
      <w:r w:rsidRPr="006742A6">
        <w:rPr>
          <w:rFonts w:ascii="Book Antiqua" w:eastAsia="Times New Roman" w:hAnsi="Book Antiqua" w:cs="Times New Roman"/>
          <w:color w:val="000000" w:themeColor="text1"/>
          <w:sz w:val="24"/>
          <w:szCs w:val="24"/>
        </w:rPr>
        <w:t xml:space="preserve"> 5 mm area of grade 4 full thickness loss of cartilage on the metatarsal head and an area of 5 </w:t>
      </w:r>
      <w:r w:rsidR="00421A8A" w:rsidRPr="006742A6">
        <w:rPr>
          <w:rFonts w:ascii="Book Antiqua" w:eastAsia="Times New Roman" w:hAnsi="Book Antiqua" w:cs="Times New Roman"/>
          <w:color w:val="000000" w:themeColor="text1"/>
          <w:sz w:val="24"/>
          <w:szCs w:val="24"/>
        </w:rPr>
        <w:t xml:space="preserve">mm </w:t>
      </w:r>
      <w:r w:rsidR="00575433" w:rsidRPr="006742A6">
        <w:rPr>
          <w:rFonts w:ascii="Book Antiqua" w:hAnsi="Book Antiqua" w:cs="Times New Roman"/>
          <w:sz w:val="24"/>
          <w:szCs w:val="24"/>
        </w:rPr>
        <w:t>×</w:t>
      </w:r>
      <w:r w:rsidRPr="006742A6">
        <w:rPr>
          <w:rFonts w:ascii="Book Antiqua" w:eastAsia="Times New Roman" w:hAnsi="Book Antiqua" w:cs="Times New Roman"/>
          <w:color w:val="000000" w:themeColor="text1"/>
          <w:sz w:val="24"/>
          <w:szCs w:val="24"/>
        </w:rPr>
        <w:t xml:space="preserve"> 5 mm of full thickness cartilage loss on the proximal phalanx. A 1.6 mm wire is used to perform microfracture while cooled with saline.</w:t>
      </w:r>
    </w:p>
    <w:p w14:paraId="1F7E8F00" w14:textId="1C7DE8D5" w:rsidR="007A0673" w:rsidRPr="006742A6" w:rsidRDefault="00A3531B" w:rsidP="00014DC6">
      <w:pPr>
        <w:shd w:val="clear" w:color="auto" w:fill="FFFFFF"/>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742A6">
        <w:rPr>
          <w:rFonts w:ascii="Book Antiqua" w:eastAsia="Times New Roman" w:hAnsi="Book Antiqua" w:cs="Times New Roman"/>
          <w:color w:val="000000" w:themeColor="text1"/>
          <w:sz w:val="24"/>
          <w:szCs w:val="24"/>
        </w:rPr>
        <w:t>Fixator</w:t>
      </w:r>
      <w:r w:rsidR="007A0673" w:rsidRPr="006742A6">
        <w:rPr>
          <w:rFonts w:ascii="Book Antiqua" w:eastAsia="Times New Roman" w:hAnsi="Book Antiqua" w:cs="Times New Roman"/>
          <w:color w:val="000000" w:themeColor="text1"/>
          <w:sz w:val="24"/>
          <w:szCs w:val="24"/>
        </w:rPr>
        <w:t xml:space="preserve"> is then used to span the first </w:t>
      </w:r>
      <w:r w:rsidR="00695BBF" w:rsidRPr="006742A6">
        <w:rPr>
          <w:rFonts w:ascii="Book Antiqua" w:eastAsia="Times New Roman" w:hAnsi="Book Antiqua" w:cs="Times New Roman"/>
          <w:color w:val="000000" w:themeColor="text1"/>
          <w:sz w:val="24"/>
          <w:szCs w:val="24"/>
        </w:rPr>
        <w:t xml:space="preserve">MTP </w:t>
      </w:r>
      <w:r w:rsidR="007A0673" w:rsidRPr="006742A6">
        <w:rPr>
          <w:rFonts w:ascii="Book Antiqua" w:eastAsia="Times New Roman" w:hAnsi="Book Antiqua" w:cs="Times New Roman"/>
          <w:color w:val="000000" w:themeColor="text1"/>
          <w:sz w:val="24"/>
          <w:szCs w:val="24"/>
        </w:rPr>
        <w:t>joint from a dorsal approach.</w:t>
      </w:r>
      <w:r w:rsidR="001E12DF" w:rsidRPr="006742A6">
        <w:rPr>
          <w:rFonts w:ascii="Book Antiqua" w:eastAsia="Times New Roman" w:hAnsi="Book Antiqua" w:cs="Times New Roman"/>
          <w:color w:val="000000" w:themeColor="text1"/>
          <w:sz w:val="24"/>
          <w:szCs w:val="24"/>
        </w:rPr>
        <w:t xml:space="preserve"> </w:t>
      </w:r>
      <w:r w:rsidR="007A0673" w:rsidRPr="006742A6">
        <w:rPr>
          <w:rFonts w:ascii="Book Antiqua" w:eastAsia="Times New Roman" w:hAnsi="Book Antiqua" w:cs="Times New Roman"/>
          <w:color w:val="000000" w:themeColor="text1"/>
          <w:sz w:val="24"/>
          <w:szCs w:val="24"/>
        </w:rPr>
        <w:t>A 3 mm self-drilling pin is placed dorsal to plantar in the proximal phalanx. Next, with the help of the frame for guidance, a second pin is placed parallel in the axial plane, but perpendicular to the metatarsal. This is also a 3 mm self-drilling pin. These are the most proximal and distal pin and are defined by the orientation of the fixator.</w:t>
      </w:r>
      <w:r w:rsidR="00421A8A" w:rsidRPr="006742A6">
        <w:rPr>
          <w:rFonts w:ascii="Book Antiqua" w:eastAsia="Times New Roman" w:hAnsi="Book Antiqua" w:cs="Times New Roman"/>
          <w:color w:val="000000" w:themeColor="text1"/>
          <w:sz w:val="24"/>
          <w:szCs w:val="24"/>
        </w:rPr>
        <w:t xml:space="preserve"> </w:t>
      </w:r>
      <w:r w:rsidR="007A0673" w:rsidRPr="006742A6">
        <w:rPr>
          <w:rFonts w:ascii="Book Antiqua" w:eastAsia="Times New Roman" w:hAnsi="Book Antiqua" w:cs="Times New Roman"/>
          <w:color w:val="000000" w:themeColor="text1"/>
          <w:sz w:val="24"/>
          <w:szCs w:val="24"/>
        </w:rPr>
        <w:t>The pin clamps are then used to add additional pins in the metatarsal and also in the proximal phalanx. Placement and stability of the pins are confirmed. The fixator is then applied and fastened.</w:t>
      </w:r>
      <w:r w:rsidR="001E12DF" w:rsidRPr="006742A6">
        <w:rPr>
          <w:rFonts w:ascii="Book Antiqua" w:eastAsia="Times New Roman" w:hAnsi="Book Antiqua" w:cs="Times New Roman"/>
          <w:color w:val="000000" w:themeColor="text1"/>
          <w:sz w:val="24"/>
          <w:szCs w:val="24"/>
        </w:rPr>
        <w:t xml:space="preserve"> </w:t>
      </w:r>
      <w:r w:rsidR="007A0673" w:rsidRPr="006742A6">
        <w:rPr>
          <w:rFonts w:ascii="Book Antiqua" w:eastAsia="Times New Roman" w:hAnsi="Book Antiqua" w:cs="Times New Roman"/>
          <w:color w:val="000000" w:themeColor="text1"/>
          <w:sz w:val="24"/>
          <w:szCs w:val="24"/>
        </w:rPr>
        <w:t xml:space="preserve">The fixator is placed in line with the axis of the joint in the coronal and sagittal planes. </w:t>
      </w:r>
      <w:r w:rsidR="001E12DF" w:rsidRPr="006742A6">
        <w:rPr>
          <w:rFonts w:ascii="Book Antiqua" w:eastAsia="Times New Roman" w:hAnsi="Book Antiqua" w:cs="Times New Roman"/>
          <w:color w:val="000000" w:themeColor="text1"/>
          <w:sz w:val="24"/>
          <w:szCs w:val="24"/>
        </w:rPr>
        <w:t>Three point five</w:t>
      </w:r>
      <w:r w:rsidR="007A0673" w:rsidRPr="006742A6">
        <w:rPr>
          <w:rFonts w:ascii="Book Antiqua" w:eastAsia="Times New Roman" w:hAnsi="Book Antiqua" w:cs="Times New Roman"/>
          <w:color w:val="000000" w:themeColor="text1"/>
          <w:sz w:val="24"/>
          <w:szCs w:val="24"/>
        </w:rPr>
        <w:t xml:space="preserve"> mm of distraction is then applied across the joint. The angle </w:t>
      </w:r>
      <w:r w:rsidR="007A0673" w:rsidRPr="006742A6">
        <w:rPr>
          <w:rFonts w:ascii="Book Antiqua" w:eastAsia="Times New Roman" w:hAnsi="Book Antiqua" w:cs="Times New Roman"/>
          <w:color w:val="000000" w:themeColor="text1"/>
          <w:sz w:val="24"/>
          <w:szCs w:val="24"/>
        </w:rPr>
        <w:lastRenderedPageBreak/>
        <w:t xml:space="preserve">between the metatarsal and phalanx is assessed, and was reported to be within normal range at 15 degrees of </w:t>
      </w:r>
      <w:r w:rsidR="00695BBF" w:rsidRPr="006742A6">
        <w:rPr>
          <w:rFonts w:ascii="Book Antiqua" w:eastAsia="Times New Roman" w:hAnsi="Book Antiqua" w:cs="Times New Roman"/>
          <w:color w:val="000000" w:themeColor="text1"/>
          <w:sz w:val="24"/>
          <w:szCs w:val="24"/>
        </w:rPr>
        <w:t>DF</w:t>
      </w:r>
      <w:r w:rsidR="007A0673" w:rsidRPr="006742A6">
        <w:rPr>
          <w:rFonts w:ascii="Book Antiqua" w:eastAsia="Times New Roman" w:hAnsi="Book Antiqua" w:cs="Times New Roman"/>
          <w:color w:val="000000" w:themeColor="text1"/>
          <w:sz w:val="24"/>
          <w:szCs w:val="24"/>
        </w:rPr>
        <w:t xml:space="preserve">. Lastly, intra-operative fluoroscopy is used to guide a spinal needle into the joint and to inject 3 mL of </w:t>
      </w:r>
      <w:r w:rsidR="00695BBF" w:rsidRPr="006742A6">
        <w:rPr>
          <w:rFonts w:ascii="Book Antiqua" w:eastAsia="Times New Roman" w:hAnsi="Book Antiqua" w:cs="Times New Roman"/>
          <w:color w:val="000000" w:themeColor="text1"/>
          <w:sz w:val="24"/>
          <w:szCs w:val="24"/>
        </w:rPr>
        <w:t>BMAC</w:t>
      </w:r>
      <w:r w:rsidR="007A0673" w:rsidRPr="006742A6">
        <w:rPr>
          <w:rFonts w:ascii="Book Antiqua" w:eastAsia="Times New Roman" w:hAnsi="Book Antiqua" w:cs="Times New Roman"/>
          <w:color w:val="000000" w:themeColor="text1"/>
          <w:sz w:val="24"/>
          <w:szCs w:val="24"/>
        </w:rPr>
        <w:t xml:space="preserve"> into the joint.</w:t>
      </w:r>
    </w:p>
    <w:p w14:paraId="5540B04A" w14:textId="77777777" w:rsidR="007A0673" w:rsidRPr="006742A6" w:rsidRDefault="007A0673" w:rsidP="00014DC6">
      <w:pPr>
        <w:adjustRightInd w:val="0"/>
        <w:snapToGrid w:val="0"/>
        <w:spacing w:after="0" w:line="360" w:lineRule="auto"/>
        <w:jc w:val="both"/>
        <w:rPr>
          <w:rFonts w:ascii="Book Antiqua" w:hAnsi="Book Antiqua" w:cs="Times New Roman"/>
          <w:i/>
          <w:iCs/>
          <w:color w:val="000000" w:themeColor="text1"/>
          <w:sz w:val="24"/>
          <w:szCs w:val="24"/>
        </w:rPr>
      </w:pPr>
    </w:p>
    <w:p w14:paraId="601FF05B" w14:textId="38D7036F" w:rsidR="00086055" w:rsidRPr="006742A6" w:rsidRDefault="007A0673" w:rsidP="00014DC6">
      <w:pPr>
        <w:adjustRightInd w:val="0"/>
        <w:snapToGrid w:val="0"/>
        <w:spacing w:after="0" w:line="360" w:lineRule="auto"/>
        <w:jc w:val="both"/>
        <w:rPr>
          <w:rFonts w:ascii="Book Antiqua" w:eastAsia="Times New Roman" w:hAnsi="Book Antiqua" w:cs="Times New Roman"/>
          <w:color w:val="000000" w:themeColor="text1"/>
          <w:sz w:val="24"/>
          <w:szCs w:val="24"/>
        </w:rPr>
      </w:pPr>
      <w:r w:rsidRPr="006742A6">
        <w:rPr>
          <w:rFonts w:ascii="Book Antiqua" w:hAnsi="Book Antiqua" w:cs="Times New Roman"/>
          <w:b/>
          <w:bCs/>
          <w:i/>
          <w:iCs/>
          <w:color w:val="000000" w:themeColor="text1"/>
          <w:sz w:val="24"/>
          <w:szCs w:val="24"/>
        </w:rPr>
        <w:t>2</w:t>
      </w:r>
      <w:r w:rsidRPr="006742A6">
        <w:rPr>
          <w:rFonts w:ascii="Book Antiqua" w:hAnsi="Book Antiqua" w:cs="Times New Roman"/>
          <w:b/>
          <w:bCs/>
          <w:i/>
          <w:iCs/>
          <w:color w:val="000000" w:themeColor="text1"/>
          <w:sz w:val="24"/>
          <w:szCs w:val="24"/>
          <w:vertAlign w:val="superscript"/>
        </w:rPr>
        <w:t>nd</w:t>
      </w:r>
      <w:r w:rsidRPr="006742A6">
        <w:rPr>
          <w:rFonts w:ascii="Book Antiqua" w:hAnsi="Book Antiqua" w:cs="Times New Roman"/>
          <w:b/>
          <w:bCs/>
          <w:i/>
          <w:iCs/>
          <w:color w:val="000000" w:themeColor="text1"/>
          <w:sz w:val="24"/>
          <w:szCs w:val="24"/>
        </w:rPr>
        <w:t xml:space="preserve"> TMT distraction</w:t>
      </w:r>
    </w:p>
    <w:p w14:paraId="71E35DDB" w14:textId="0D9A5943" w:rsidR="00E92761" w:rsidRPr="006742A6" w:rsidRDefault="00086055" w:rsidP="00014DC6">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6742A6">
        <w:rPr>
          <w:rFonts w:ascii="Book Antiqua" w:eastAsia="Times New Roman" w:hAnsi="Book Antiqua" w:cs="Times New Roman"/>
          <w:color w:val="000000" w:themeColor="text1"/>
          <w:sz w:val="24"/>
          <w:szCs w:val="24"/>
        </w:rPr>
        <w:t xml:space="preserve">Second </w:t>
      </w:r>
      <w:r w:rsidR="00695BBF" w:rsidRPr="006742A6">
        <w:rPr>
          <w:rFonts w:ascii="Book Antiqua" w:eastAsia="Times New Roman" w:hAnsi="Book Antiqua" w:cs="Times New Roman"/>
          <w:color w:val="000000" w:themeColor="text1"/>
          <w:sz w:val="24"/>
          <w:szCs w:val="24"/>
        </w:rPr>
        <w:t xml:space="preserve">TMT </w:t>
      </w:r>
      <w:r w:rsidRPr="006742A6">
        <w:rPr>
          <w:rFonts w:ascii="Book Antiqua" w:eastAsia="Times New Roman" w:hAnsi="Book Antiqua" w:cs="Times New Roman"/>
          <w:color w:val="000000" w:themeColor="text1"/>
          <w:sz w:val="24"/>
          <w:szCs w:val="24"/>
        </w:rPr>
        <w:t xml:space="preserve">distraction begins with a two and half cm skin incision over the dorsum of the joint and dissection is carried down to the joint. The joint is exposed, capsulotomy is </w:t>
      </w:r>
      <w:r w:rsidR="00EB68B2" w:rsidRPr="006742A6">
        <w:rPr>
          <w:rFonts w:ascii="Book Antiqua" w:eastAsia="Times New Roman" w:hAnsi="Book Antiqua" w:cs="Times New Roman"/>
          <w:color w:val="000000" w:themeColor="text1"/>
          <w:sz w:val="24"/>
          <w:szCs w:val="24"/>
        </w:rPr>
        <w:t>performed,</w:t>
      </w:r>
      <w:r w:rsidRPr="006742A6">
        <w:rPr>
          <w:rFonts w:ascii="Book Antiqua" w:eastAsia="Times New Roman" w:hAnsi="Book Antiqua" w:cs="Times New Roman"/>
          <w:color w:val="000000" w:themeColor="text1"/>
          <w:sz w:val="24"/>
          <w:szCs w:val="24"/>
        </w:rPr>
        <w:t xml:space="preserve"> and the joint is visualized and assessed.</w:t>
      </w:r>
      <w:r w:rsidR="001E12DF" w:rsidRPr="006742A6">
        <w:rPr>
          <w:rFonts w:ascii="Book Antiqua" w:eastAsia="Times New Roman" w:hAnsi="Book Antiqua" w:cs="Times New Roman"/>
          <w:color w:val="000000" w:themeColor="text1"/>
          <w:sz w:val="24"/>
          <w:szCs w:val="24"/>
        </w:rPr>
        <w:t xml:space="preserve"> </w:t>
      </w:r>
      <w:r w:rsidRPr="006742A6">
        <w:rPr>
          <w:rFonts w:ascii="Book Antiqua" w:eastAsia="Times New Roman" w:hAnsi="Book Antiqua" w:cs="Times New Roman"/>
          <w:color w:val="000000" w:themeColor="text1"/>
          <w:sz w:val="24"/>
          <w:szCs w:val="24"/>
        </w:rPr>
        <w:t>Advanced arthrosis was noted of the joint. Using a 1.6 mm wire, microfracture is performed of the middle cuneiform and of the second metatarsal part of the joint while cooled with saline.</w:t>
      </w:r>
    </w:p>
    <w:p w14:paraId="17C987C3" w14:textId="2559ECED" w:rsidR="007A0673" w:rsidRPr="006742A6" w:rsidRDefault="00086055" w:rsidP="00014DC6">
      <w:pPr>
        <w:shd w:val="clear" w:color="auto" w:fill="FFFFFF"/>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742A6">
        <w:rPr>
          <w:rFonts w:ascii="Book Antiqua" w:eastAsia="Times New Roman" w:hAnsi="Book Antiqua" w:cs="Times New Roman"/>
          <w:color w:val="000000" w:themeColor="text1"/>
          <w:sz w:val="24"/>
          <w:szCs w:val="24"/>
        </w:rPr>
        <w:t>A mini rail fixator is then applied with pins coming in at a different plane from the</w:t>
      </w:r>
      <w:r w:rsidR="00575433" w:rsidRPr="006742A6">
        <w:rPr>
          <w:rFonts w:ascii="Book Antiqua" w:eastAsiaTheme="minorEastAsia" w:hAnsi="Book Antiqua" w:cs="Times New Roman"/>
          <w:color w:val="000000" w:themeColor="text1"/>
          <w:sz w:val="24"/>
          <w:szCs w:val="24"/>
          <w:lang w:eastAsia="zh-CN"/>
        </w:rPr>
        <w:t xml:space="preserve"> </w:t>
      </w:r>
      <w:r w:rsidRPr="006742A6">
        <w:rPr>
          <w:rFonts w:ascii="Book Antiqua" w:eastAsia="Times New Roman" w:hAnsi="Book Antiqua" w:cs="Times New Roman"/>
          <w:color w:val="000000" w:themeColor="text1"/>
          <w:sz w:val="24"/>
          <w:szCs w:val="24"/>
        </w:rPr>
        <w:t>original incision.</w:t>
      </w:r>
      <w:r w:rsidR="001E12DF" w:rsidRPr="006742A6">
        <w:rPr>
          <w:rFonts w:ascii="Book Antiqua" w:eastAsia="Times New Roman" w:hAnsi="Book Antiqua" w:cs="Times New Roman"/>
          <w:color w:val="000000" w:themeColor="text1"/>
          <w:sz w:val="24"/>
          <w:szCs w:val="24"/>
        </w:rPr>
        <w:t xml:space="preserve"> </w:t>
      </w:r>
      <w:r w:rsidRPr="006742A6">
        <w:rPr>
          <w:rFonts w:ascii="Book Antiqua" w:eastAsia="Times New Roman" w:hAnsi="Book Antiqua" w:cs="Times New Roman"/>
          <w:color w:val="000000" w:themeColor="text1"/>
          <w:sz w:val="24"/>
          <w:szCs w:val="24"/>
        </w:rPr>
        <w:t>Using 2.0 mm threaded pins, one pin is inserted into the middle cuneiform; this is the reference pin. This pin is placed orthogonal to the joint in a sagittal plane and is well positioned within the middle cuneiform. The mini rail external fixator is then applied and guides the insertion of a second metatarsal pin, also 2.0 mm.</w:t>
      </w:r>
      <w:r w:rsidR="001E12DF" w:rsidRPr="006742A6">
        <w:rPr>
          <w:rFonts w:ascii="Book Antiqua" w:eastAsia="Times New Roman" w:hAnsi="Book Antiqua" w:cs="Times New Roman"/>
          <w:color w:val="000000" w:themeColor="text1"/>
          <w:sz w:val="24"/>
          <w:szCs w:val="24"/>
        </w:rPr>
        <w:t xml:space="preserve"> </w:t>
      </w:r>
      <w:r w:rsidRPr="006742A6">
        <w:rPr>
          <w:rFonts w:ascii="Book Antiqua" w:eastAsia="Times New Roman" w:hAnsi="Book Antiqua" w:cs="Times New Roman"/>
          <w:color w:val="000000" w:themeColor="text1"/>
          <w:sz w:val="24"/>
          <w:szCs w:val="24"/>
        </w:rPr>
        <w:t>The placement and alignment of the two pins with the foot and fixator are assessed, and both were determined to be satisfactory. Additional pins are placed in the proximal and distal pin clamps, allowing for excellent purchase. Lastly, the external fixator is then applied to allow for intra-operative distraction. Three mm of distraction is placed across the joint and assessed by direct vision.</w:t>
      </w:r>
    </w:p>
    <w:p w14:paraId="095DE118" w14:textId="5C6586C6" w:rsidR="00AF2D58" w:rsidRPr="006742A6" w:rsidRDefault="00AF2D58" w:rsidP="00014DC6">
      <w:pPr>
        <w:adjustRightInd w:val="0"/>
        <w:snapToGrid w:val="0"/>
        <w:spacing w:after="0" w:line="360" w:lineRule="auto"/>
        <w:jc w:val="both"/>
        <w:rPr>
          <w:rFonts w:ascii="Book Antiqua" w:hAnsi="Book Antiqua" w:cs="Times New Roman"/>
          <w:color w:val="000000" w:themeColor="text1"/>
          <w:sz w:val="24"/>
          <w:szCs w:val="24"/>
        </w:rPr>
      </w:pPr>
    </w:p>
    <w:p w14:paraId="3DF04800" w14:textId="6E682469" w:rsidR="00AF2D58" w:rsidRPr="006742A6" w:rsidRDefault="00E92761" w:rsidP="00014DC6">
      <w:pPr>
        <w:adjustRightInd w:val="0"/>
        <w:snapToGrid w:val="0"/>
        <w:spacing w:after="0" w:line="360" w:lineRule="auto"/>
        <w:jc w:val="both"/>
        <w:rPr>
          <w:rFonts w:ascii="Book Antiqua" w:hAnsi="Book Antiqua" w:cs="Times New Roman"/>
          <w:b/>
          <w:bCs/>
          <w:color w:val="000000" w:themeColor="text1"/>
          <w:sz w:val="24"/>
          <w:szCs w:val="24"/>
          <w:u w:val="single"/>
        </w:rPr>
      </w:pPr>
      <w:r w:rsidRPr="006742A6">
        <w:rPr>
          <w:rFonts w:ascii="Book Antiqua" w:hAnsi="Book Antiqua" w:cs="Times New Roman"/>
          <w:b/>
          <w:bCs/>
          <w:color w:val="000000" w:themeColor="text1"/>
          <w:sz w:val="24"/>
          <w:szCs w:val="24"/>
          <w:u w:val="single"/>
        </w:rPr>
        <w:t>POST OPERATIVE PERIOD AFTER ANKLE DISTRACTION</w:t>
      </w:r>
    </w:p>
    <w:p w14:paraId="669EADF3" w14:textId="44514AB6" w:rsidR="00EE74ED" w:rsidRPr="006742A6" w:rsidRDefault="00EE74ED"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The patient is allowed full weight bear as tolerated with crutches in the postoperative period. The neutral position is marked on the hinge, and the patient is taught how to unlock the hinge and do active assisted</w:t>
      </w:r>
      <w:r w:rsidR="009A7541" w:rsidRPr="006742A6">
        <w:rPr>
          <w:rFonts w:ascii="Book Antiqua" w:hAnsi="Book Antiqua" w:cs="Times New Roman" w:hint="eastAsia"/>
          <w:color w:val="000000" w:themeColor="text1"/>
          <w:sz w:val="24"/>
          <w:szCs w:val="24"/>
          <w:lang w:eastAsia="zh-CN"/>
        </w:rPr>
        <w:t xml:space="preserve"> </w:t>
      </w:r>
      <w:r w:rsidRPr="006742A6">
        <w:rPr>
          <w:rFonts w:ascii="Book Antiqua" w:hAnsi="Book Antiqua" w:cs="Times New Roman"/>
          <w:color w:val="000000" w:themeColor="text1"/>
          <w:sz w:val="24"/>
          <w:szCs w:val="24"/>
        </w:rPr>
        <w:t>ROM exercises with the aid of foot strap. Later on, the patients are encouraged to ambulate with the frame’s hinge unlocked. Acute distraction more than 3 mm is not recommended. We usually distract 3 mm in the operating room, and any residual distraction (2-4</w:t>
      </w:r>
      <w:r w:rsidR="0008431D" w:rsidRPr="006742A6">
        <w:rPr>
          <w:rFonts w:ascii="Book Antiqua" w:hAnsi="Book Antiqua" w:cs="Times New Roman" w:hint="eastAsia"/>
          <w:color w:val="000000" w:themeColor="text1"/>
          <w:sz w:val="24"/>
          <w:szCs w:val="24"/>
          <w:lang w:eastAsia="zh-CN"/>
        </w:rPr>
        <w:t xml:space="preserve"> </w:t>
      </w:r>
      <w:r w:rsidRPr="006742A6">
        <w:rPr>
          <w:rFonts w:ascii="Book Antiqua" w:hAnsi="Book Antiqua" w:cs="Times New Roman"/>
          <w:color w:val="000000" w:themeColor="text1"/>
          <w:sz w:val="24"/>
          <w:szCs w:val="24"/>
        </w:rPr>
        <w:t xml:space="preserve">mm) is done by the </w:t>
      </w:r>
      <w:r w:rsidR="003C5F11" w:rsidRPr="006742A6">
        <w:rPr>
          <w:rFonts w:ascii="Book Antiqua" w:hAnsi="Book Antiqua" w:cs="Times New Roman"/>
          <w:color w:val="000000" w:themeColor="text1"/>
          <w:sz w:val="24"/>
          <w:szCs w:val="24"/>
        </w:rPr>
        <w:t>physician</w:t>
      </w:r>
      <w:r w:rsidRPr="006742A6">
        <w:rPr>
          <w:rFonts w:ascii="Book Antiqua" w:hAnsi="Book Antiqua" w:cs="Times New Roman"/>
          <w:color w:val="000000" w:themeColor="text1"/>
          <w:sz w:val="24"/>
          <w:szCs w:val="24"/>
        </w:rPr>
        <w:t xml:space="preserve"> while </w:t>
      </w:r>
      <w:r w:rsidRPr="006742A6">
        <w:rPr>
          <w:rFonts w:ascii="Book Antiqua" w:hAnsi="Book Antiqua" w:cs="Times New Roman"/>
          <w:color w:val="000000" w:themeColor="text1"/>
          <w:sz w:val="24"/>
          <w:szCs w:val="24"/>
        </w:rPr>
        <w:lastRenderedPageBreak/>
        <w:t>the patient is still in the hospital, or</w:t>
      </w:r>
      <w:r w:rsidR="00C621B2" w:rsidRPr="006742A6">
        <w:rPr>
          <w:rFonts w:ascii="Book Antiqua" w:hAnsi="Book Antiqua" w:cs="Times New Roman"/>
          <w:color w:val="000000" w:themeColor="text1"/>
          <w:sz w:val="24"/>
          <w:szCs w:val="24"/>
        </w:rPr>
        <w:t xml:space="preserve"> at the first clinic visit 2 wk</w:t>
      </w:r>
      <w:r w:rsidRPr="006742A6">
        <w:rPr>
          <w:rFonts w:ascii="Book Antiqua" w:hAnsi="Book Antiqua" w:cs="Times New Roman"/>
          <w:color w:val="000000" w:themeColor="text1"/>
          <w:sz w:val="24"/>
          <w:szCs w:val="24"/>
        </w:rPr>
        <w:t xml:space="preserve"> postoperative. Frame i</w:t>
      </w:r>
      <w:r w:rsidR="00545C06" w:rsidRPr="006742A6">
        <w:rPr>
          <w:rFonts w:ascii="Book Antiqua" w:hAnsi="Book Antiqua" w:cs="Times New Roman"/>
          <w:color w:val="000000" w:themeColor="text1"/>
          <w:sz w:val="24"/>
          <w:szCs w:val="24"/>
        </w:rPr>
        <w:t>s kept in distraction for 12 wk</w:t>
      </w:r>
      <w:r w:rsidRPr="006742A6">
        <w:rPr>
          <w:rFonts w:ascii="Book Antiqua" w:hAnsi="Book Antiqua" w:cs="Times New Roman"/>
          <w:color w:val="000000" w:themeColor="text1"/>
          <w:sz w:val="24"/>
          <w:szCs w:val="24"/>
        </w:rPr>
        <w:t xml:space="preserve"> as there is no added benefit to keep it for longer time.</w:t>
      </w:r>
    </w:p>
    <w:p w14:paraId="40CCC5E4" w14:textId="4CD51C5D" w:rsidR="00AF2D58" w:rsidRPr="006742A6" w:rsidRDefault="00AF2D58" w:rsidP="00014DC6">
      <w:pPr>
        <w:adjustRightInd w:val="0"/>
        <w:snapToGrid w:val="0"/>
        <w:spacing w:after="0" w:line="360" w:lineRule="auto"/>
        <w:jc w:val="both"/>
        <w:rPr>
          <w:rFonts w:ascii="Book Antiqua" w:hAnsi="Book Antiqua" w:cs="Times New Roman"/>
          <w:color w:val="000000" w:themeColor="text1"/>
          <w:sz w:val="24"/>
          <w:szCs w:val="24"/>
        </w:rPr>
      </w:pPr>
    </w:p>
    <w:p w14:paraId="015BADC3" w14:textId="27DC3E2E" w:rsidR="00097ECC" w:rsidRPr="006742A6" w:rsidRDefault="00E92761"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b/>
          <w:bCs/>
          <w:color w:val="000000" w:themeColor="text1"/>
          <w:sz w:val="24"/>
          <w:szCs w:val="24"/>
          <w:u w:val="single"/>
        </w:rPr>
        <w:t>LIMITATIONS</w:t>
      </w:r>
    </w:p>
    <w:p w14:paraId="34D17602" w14:textId="0D2D55F8" w:rsidR="004F1047" w:rsidRPr="006742A6" w:rsidRDefault="00097ECC"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 xml:space="preserve">Distraction arthroplasty results in good functional outcomes at medium </w:t>
      </w:r>
      <w:r w:rsidR="00324D44" w:rsidRPr="006742A6">
        <w:rPr>
          <w:rFonts w:ascii="Book Antiqua" w:hAnsi="Book Antiqua" w:cs="Times New Roman"/>
          <w:color w:val="000000" w:themeColor="text1"/>
          <w:sz w:val="24"/>
          <w:szCs w:val="24"/>
        </w:rPr>
        <w:t xml:space="preserve">to long </w:t>
      </w:r>
      <w:r w:rsidRPr="006742A6">
        <w:rPr>
          <w:rFonts w:ascii="Book Antiqua" w:hAnsi="Book Antiqua" w:cs="Times New Roman"/>
          <w:color w:val="000000" w:themeColor="text1"/>
          <w:sz w:val="24"/>
          <w:szCs w:val="24"/>
        </w:rPr>
        <w:t>term follow up. The addition of microfracture seems to create functional outcome deterioration, whereas the addition of a biologic agent either BMAC or PRP appears to benefit earlier return to function</w:t>
      </w:r>
      <w:r w:rsidR="008A5257" w:rsidRPr="006742A6">
        <w:rPr>
          <w:rFonts w:ascii="Book Antiqua" w:hAnsi="Book Antiqua" w:cs="Times New Roman"/>
          <w:color w:val="000000" w:themeColor="text1"/>
          <w:sz w:val="24"/>
          <w:szCs w:val="24"/>
        </w:rPr>
        <w:t xml:space="preserve">. </w:t>
      </w:r>
      <w:r w:rsidRPr="006742A6">
        <w:rPr>
          <w:rFonts w:ascii="Book Antiqua" w:hAnsi="Book Antiqua" w:cs="Times New Roman"/>
          <w:color w:val="000000" w:themeColor="text1"/>
          <w:sz w:val="24"/>
          <w:szCs w:val="24"/>
        </w:rPr>
        <w:t xml:space="preserve">Randomized clinical trials with long term follow up are needed to compare if microfracture accompanied with the distraction is </w:t>
      </w:r>
      <w:r w:rsidR="00D71EA7" w:rsidRPr="006742A6">
        <w:rPr>
          <w:rFonts w:ascii="Book Antiqua" w:hAnsi="Book Antiqua" w:cs="Times New Roman"/>
          <w:color w:val="000000" w:themeColor="text1"/>
          <w:sz w:val="24"/>
          <w:szCs w:val="24"/>
        </w:rPr>
        <w:t>beneficial</w:t>
      </w:r>
      <w:r w:rsidRPr="006742A6">
        <w:rPr>
          <w:rFonts w:ascii="Book Antiqua" w:hAnsi="Book Antiqua" w:cs="Times New Roman"/>
          <w:color w:val="000000" w:themeColor="text1"/>
          <w:sz w:val="24"/>
          <w:szCs w:val="24"/>
        </w:rPr>
        <w:t xml:space="preserve"> or not.</w:t>
      </w:r>
    </w:p>
    <w:p w14:paraId="3B81C88A" w14:textId="780A0E3F" w:rsidR="00324D44" w:rsidRPr="006742A6" w:rsidRDefault="00324D44"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This case series represents our center experience with this technique. Larger multicenter studies are needed to show the effectiveness of our technique with comparison to others</w:t>
      </w:r>
      <w:r w:rsidR="00672883" w:rsidRPr="006742A6">
        <w:rPr>
          <w:rFonts w:ascii="Book Antiqua" w:hAnsi="Book Antiqua" w:cs="Times New Roman"/>
          <w:color w:val="000000" w:themeColor="text1"/>
          <w:sz w:val="24"/>
          <w:szCs w:val="24"/>
        </w:rPr>
        <w:t xml:space="preserve">, and </w:t>
      </w:r>
      <w:r w:rsidRPr="006742A6">
        <w:rPr>
          <w:rFonts w:ascii="Book Antiqua" w:hAnsi="Book Antiqua" w:cs="Times New Roman"/>
          <w:color w:val="000000" w:themeColor="text1"/>
          <w:sz w:val="24"/>
          <w:szCs w:val="24"/>
        </w:rPr>
        <w:t xml:space="preserve">also comparing </w:t>
      </w:r>
      <w:r w:rsidR="00672883" w:rsidRPr="006742A6">
        <w:rPr>
          <w:rFonts w:ascii="Book Antiqua" w:hAnsi="Book Antiqua" w:cs="Times New Roman"/>
          <w:color w:val="000000" w:themeColor="text1"/>
          <w:sz w:val="24"/>
          <w:szCs w:val="24"/>
        </w:rPr>
        <w:t>each</w:t>
      </w:r>
      <w:r w:rsidRPr="006742A6">
        <w:rPr>
          <w:rFonts w:ascii="Book Antiqua" w:hAnsi="Book Antiqua" w:cs="Times New Roman"/>
          <w:color w:val="000000" w:themeColor="text1"/>
          <w:sz w:val="24"/>
          <w:szCs w:val="24"/>
        </w:rPr>
        <w:t xml:space="preserve"> surgeon</w:t>
      </w:r>
      <w:r w:rsidR="00672883" w:rsidRPr="006742A6">
        <w:rPr>
          <w:rFonts w:ascii="Book Antiqua" w:hAnsi="Book Antiqua" w:cs="Times New Roman"/>
          <w:color w:val="000000" w:themeColor="text1"/>
          <w:sz w:val="24"/>
          <w:szCs w:val="24"/>
        </w:rPr>
        <w:t>’s</w:t>
      </w:r>
      <w:r w:rsidRPr="006742A6">
        <w:rPr>
          <w:rFonts w:ascii="Book Antiqua" w:hAnsi="Book Antiqua" w:cs="Times New Roman"/>
          <w:color w:val="000000" w:themeColor="text1"/>
          <w:sz w:val="24"/>
          <w:szCs w:val="24"/>
        </w:rPr>
        <w:t xml:space="preserve"> preference of adding biologics in form of BMAC or </w:t>
      </w:r>
      <w:r w:rsidR="00E92761" w:rsidRPr="006742A6">
        <w:rPr>
          <w:rFonts w:ascii="Book Antiqua" w:hAnsi="Book Antiqua" w:cs="Times New Roman"/>
          <w:color w:val="000000" w:themeColor="text1"/>
          <w:sz w:val="24"/>
          <w:szCs w:val="24"/>
        </w:rPr>
        <w:t>not and</w:t>
      </w:r>
      <w:r w:rsidRPr="006742A6">
        <w:rPr>
          <w:rFonts w:ascii="Book Antiqua" w:hAnsi="Book Antiqua" w:cs="Times New Roman"/>
          <w:color w:val="000000" w:themeColor="text1"/>
          <w:sz w:val="24"/>
          <w:szCs w:val="24"/>
        </w:rPr>
        <w:t xml:space="preserve"> reporting the statistical </w:t>
      </w:r>
      <w:r w:rsidR="00D71EA7" w:rsidRPr="006742A6">
        <w:rPr>
          <w:rFonts w:ascii="Book Antiqua" w:hAnsi="Book Antiqua" w:cs="Times New Roman"/>
          <w:color w:val="000000" w:themeColor="text1"/>
          <w:sz w:val="24"/>
          <w:szCs w:val="24"/>
        </w:rPr>
        <w:t>differences</w:t>
      </w:r>
      <w:r w:rsidRPr="006742A6">
        <w:rPr>
          <w:rFonts w:ascii="Book Antiqua" w:hAnsi="Book Antiqua" w:cs="Times New Roman"/>
          <w:color w:val="000000" w:themeColor="text1"/>
          <w:sz w:val="24"/>
          <w:szCs w:val="24"/>
        </w:rPr>
        <w:t xml:space="preserve"> between </w:t>
      </w:r>
      <w:r w:rsidR="00672883" w:rsidRPr="006742A6">
        <w:rPr>
          <w:rFonts w:ascii="Book Antiqua" w:hAnsi="Book Antiqua" w:cs="Times New Roman"/>
          <w:color w:val="000000" w:themeColor="text1"/>
          <w:sz w:val="24"/>
          <w:szCs w:val="24"/>
        </w:rPr>
        <w:t xml:space="preserve">different </w:t>
      </w:r>
      <w:r w:rsidRPr="006742A6">
        <w:rPr>
          <w:rFonts w:ascii="Book Antiqua" w:hAnsi="Book Antiqua" w:cs="Times New Roman"/>
          <w:color w:val="000000" w:themeColor="text1"/>
          <w:sz w:val="24"/>
          <w:szCs w:val="24"/>
        </w:rPr>
        <w:t>techniques.</w:t>
      </w:r>
    </w:p>
    <w:p w14:paraId="78A525A8" w14:textId="77777777" w:rsidR="00324D44" w:rsidRPr="006742A6" w:rsidRDefault="00324D44" w:rsidP="00014DC6">
      <w:pPr>
        <w:adjustRightInd w:val="0"/>
        <w:snapToGrid w:val="0"/>
        <w:spacing w:after="0" w:line="360" w:lineRule="auto"/>
        <w:jc w:val="both"/>
        <w:rPr>
          <w:rFonts w:ascii="Book Antiqua" w:hAnsi="Book Antiqua" w:cs="Times New Roman"/>
          <w:color w:val="000000" w:themeColor="text1"/>
          <w:sz w:val="24"/>
          <w:szCs w:val="24"/>
        </w:rPr>
      </w:pPr>
    </w:p>
    <w:p w14:paraId="5AA2309A" w14:textId="62A8EC96" w:rsidR="000D5CBA" w:rsidRPr="006742A6" w:rsidRDefault="003A6A24" w:rsidP="00014DC6">
      <w:pPr>
        <w:adjustRightInd w:val="0"/>
        <w:snapToGrid w:val="0"/>
        <w:spacing w:after="0" w:line="360" w:lineRule="auto"/>
        <w:jc w:val="both"/>
        <w:outlineLvl w:val="0"/>
        <w:rPr>
          <w:rFonts w:ascii="Book Antiqua" w:hAnsi="Book Antiqua" w:cs="Times New Roman"/>
          <w:b/>
          <w:bCs/>
          <w:color w:val="000000" w:themeColor="text1"/>
          <w:sz w:val="24"/>
          <w:szCs w:val="24"/>
          <w:u w:val="single"/>
        </w:rPr>
      </w:pPr>
      <w:r w:rsidRPr="006742A6">
        <w:rPr>
          <w:rFonts w:ascii="Book Antiqua" w:hAnsi="Book Antiqua" w:cs="Times New Roman"/>
          <w:b/>
          <w:bCs/>
          <w:color w:val="000000" w:themeColor="text1"/>
          <w:sz w:val="24"/>
          <w:szCs w:val="24"/>
          <w:u w:val="single"/>
        </w:rPr>
        <w:t>CONCLUSION</w:t>
      </w:r>
    </w:p>
    <w:p w14:paraId="66319D9C" w14:textId="2836CF41" w:rsidR="00097ECC" w:rsidRPr="006742A6" w:rsidRDefault="000D5CBA"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color w:val="000000" w:themeColor="text1"/>
          <w:sz w:val="24"/>
          <w:szCs w:val="24"/>
        </w:rPr>
        <w:t>Our case series aimed to describe the surgical technique of distraction arthroplasty of different joints in the foot and ankle, and their ability to improve patient outcomes. It</w:t>
      </w:r>
      <w:r w:rsidR="00110C92" w:rsidRPr="006742A6">
        <w:rPr>
          <w:rFonts w:ascii="Book Antiqua" w:hAnsi="Book Antiqua" w:cs="Times New Roman"/>
          <w:color w:val="000000" w:themeColor="text1"/>
          <w:sz w:val="24"/>
          <w:szCs w:val="24"/>
        </w:rPr>
        <w:t xml:space="preserve"> i</w:t>
      </w:r>
      <w:r w:rsidRPr="006742A6">
        <w:rPr>
          <w:rFonts w:ascii="Book Antiqua" w:hAnsi="Book Antiqua" w:cs="Times New Roman"/>
          <w:color w:val="000000" w:themeColor="text1"/>
          <w:sz w:val="24"/>
          <w:szCs w:val="24"/>
        </w:rPr>
        <w:t>s an alternative procedure to preserve the native joints ins</w:t>
      </w:r>
      <w:r w:rsidR="00097ECC" w:rsidRPr="006742A6">
        <w:rPr>
          <w:rFonts w:ascii="Book Antiqua" w:hAnsi="Book Antiqua" w:cs="Times New Roman"/>
          <w:color w:val="000000" w:themeColor="text1"/>
          <w:sz w:val="24"/>
          <w:szCs w:val="24"/>
        </w:rPr>
        <w:t>t</w:t>
      </w:r>
      <w:r w:rsidRPr="006742A6">
        <w:rPr>
          <w:rFonts w:ascii="Book Antiqua" w:hAnsi="Book Antiqua" w:cs="Times New Roman"/>
          <w:color w:val="000000" w:themeColor="text1"/>
          <w:sz w:val="24"/>
          <w:szCs w:val="24"/>
        </w:rPr>
        <w:t>ead of fusing or replacing the arthritic joint.</w:t>
      </w:r>
      <w:r w:rsidR="00AE46EE" w:rsidRPr="006742A6">
        <w:rPr>
          <w:rFonts w:ascii="Book Antiqua" w:hAnsi="Book Antiqua" w:cs="Times New Roman"/>
          <w:color w:val="000000" w:themeColor="text1"/>
          <w:sz w:val="24"/>
          <w:szCs w:val="24"/>
        </w:rPr>
        <w:t xml:space="preserve"> </w:t>
      </w:r>
      <w:r w:rsidR="007A0673" w:rsidRPr="006742A6">
        <w:rPr>
          <w:rFonts w:ascii="Book Antiqua" w:hAnsi="Book Antiqua" w:cs="Times New Roman"/>
          <w:color w:val="000000" w:themeColor="text1"/>
          <w:sz w:val="24"/>
          <w:szCs w:val="24"/>
        </w:rPr>
        <w:t>Based on our experiences, distraction arthroplasty is a viable and effective treatment for PTOA in the ankle, subtalar,</w:t>
      </w:r>
      <w:r w:rsidR="003271D3" w:rsidRPr="006742A6">
        <w:rPr>
          <w:rFonts w:ascii="Book Antiqua" w:hAnsi="Book Antiqua" w:cs="Times New Roman"/>
          <w:color w:val="000000" w:themeColor="text1"/>
          <w:sz w:val="24"/>
          <w:szCs w:val="24"/>
        </w:rPr>
        <w:t xml:space="preserve"> </w:t>
      </w:r>
      <w:r w:rsidR="007A0673" w:rsidRPr="006742A6">
        <w:rPr>
          <w:rFonts w:ascii="Book Antiqua" w:hAnsi="Book Antiqua" w:cs="Times New Roman"/>
          <w:color w:val="000000" w:themeColor="text1"/>
          <w:sz w:val="24"/>
          <w:szCs w:val="24"/>
        </w:rPr>
        <w:t>1</w:t>
      </w:r>
      <w:r w:rsidR="007A0673" w:rsidRPr="006742A6">
        <w:rPr>
          <w:rFonts w:ascii="Book Antiqua" w:hAnsi="Book Antiqua" w:cs="Times New Roman"/>
          <w:color w:val="000000" w:themeColor="text1"/>
          <w:sz w:val="24"/>
          <w:szCs w:val="24"/>
          <w:vertAlign w:val="superscript"/>
        </w:rPr>
        <w:t>st</w:t>
      </w:r>
      <w:r w:rsidR="007A0673" w:rsidRPr="006742A6">
        <w:rPr>
          <w:rFonts w:ascii="Book Antiqua" w:hAnsi="Book Antiqua" w:cs="Times New Roman"/>
          <w:color w:val="000000" w:themeColor="text1"/>
          <w:sz w:val="24"/>
          <w:szCs w:val="24"/>
        </w:rPr>
        <w:t xml:space="preserve"> </w:t>
      </w:r>
      <w:r w:rsidR="003271D3" w:rsidRPr="006742A6">
        <w:rPr>
          <w:rFonts w:ascii="Book Antiqua" w:hAnsi="Book Antiqua" w:cs="Times New Roman"/>
          <w:color w:val="000000" w:themeColor="text1"/>
          <w:sz w:val="24"/>
          <w:szCs w:val="24"/>
        </w:rPr>
        <w:t xml:space="preserve">MTP, </w:t>
      </w:r>
      <w:r w:rsidR="007A0673" w:rsidRPr="006742A6">
        <w:rPr>
          <w:rFonts w:ascii="Book Antiqua" w:hAnsi="Book Antiqua" w:cs="Times New Roman"/>
          <w:color w:val="000000" w:themeColor="text1"/>
          <w:sz w:val="24"/>
          <w:szCs w:val="24"/>
        </w:rPr>
        <w:t>and 2</w:t>
      </w:r>
      <w:r w:rsidR="007A0673" w:rsidRPr="006742A6">
        <w:rPr>
          <w:rFonts w:ascii="Book Antiqua" w:hAnsi="Book Antiqua" w:cs="Times New Roman"/>
          <w:color w:val="000000" w:themeColor="text1"/>
          <w:sz w:val="24"/>
          <w:szCs w:val="24"/>
          <w:vertAlign w:val="superscript"/>
        </w:rPr>
        <w:t>nd</w:t>
      </w:r>
      <w:r w:rsidR="007A0673" w:rsidRPr="006742A6">
        <w:rPr>
          <w:rFonts w:ascii="Book Antiqua" w:hAnsi="Book Antiqua" w:cs="Times New Roman"/>
          <w:color w:val="000000" w:themeColor="text1"/>
          <w:sz w:val="24"/>
          <w:szCs w:val="24"/>
        </w:rPr>
        <w:t xml:space="preserve"> </w:t>
      </w:r>
      <w:r w:rsidR="003271D3" w:rsidRPr="006742A6">
        <w:rPr>
          <w:rFonts w:ascii="Book Antiqua" w:hAnsi="Book Antiqua" w:cs="Times New Roman"/>
          <w:color w:val="000000" w:themeColor="text1"/>
          <w:sz w:val="24"/>
          <w:szCs w:val="24"/>
        </w:rPr>
        <w:t>TMT</w:t>
      </w:r>
      <w:r w:rsidR="007A0673" w:rsidRPr="006742A6">
        <w:rPr>
          <w:rFonts w:ascii="Book Antiqua" w:hAnsi="Book Antiqua" w:cs="Times New Roman"/>
          <w:color w:val="000000" w:themeColor="text1"/>
          <w:sz w:val="24"/>
          <w:szCs w:val="24"/>
        </w:rPr>
        <w:t xml:space="preserve"> joint. Distraction arthroplasty can prolong the integrity of the joints of the foot and ankle, and in our experiences, if combined with injection of </w:t>
      </w:r>
      <w:r w:rsidR="00695BBF" w:rsidRPr="006742A6">
        <w:rPr>
          <w:rFonts w:ascii="Book Antiqua" w:hAnsi="Book Antiqua" w:cs="Times New Roman"/>
          <w:color w:val="000000" w:themeColor="text1"/>
          <w:sz w:val="24"/>
          <w:szCs w:val="24"/>
        </w:rPr>
        <w:t>BMAC</w:t>
      </w:r>
      <w:r w:rsidR="007A0673" w:rsidRPr="006742A6">
        <w:rPr>
          <w:rFonts w:ascii="Book Antiqua" w:hAnsi="Book Antiqua" w:cs="Times New Roman"/>
          <w:color w:val="000000" w:themeColor="text1"/>
          <w:sz w:val="24"/>
          <w:szCs w:val="24"/>
        </w:rPr>
        <w:t xml:space="preserve"> can improve the outcomes of distraction arthroplasty procedure and prolong the time until the patient needs further surgical intervention, in the form of fusion or arthroplasty. </w:t>
      </w:r>
    </w:p>
    <w:p w14:paraId="3CA9D9F2" w14:textId="77777777" w:rsidR="00885852" w:rsidRPr="006742A6" w:rsidRDefault="00885852" w:rsidP="00014DC6">
      <w:pPr>
        <w:adjustRightInd w:val="0"/>
        <w:snapToGrid w:val="0"/>
        <w:spacing w:after="0" w:line="360" w:lineRule="auto"/>
        <w:jc w:val="both"/>
        <w:rPr>
          <w:rFonts w:ascii="Book Antiqua" w:hAnsi="Book Antiqua" w:cs="Times New Roman"/>
          <w:color w:val="000000" w:themeColor="text1"/>
          <w:sz w:val="24"/>
          <w:szCs w:val="24"/>
        </w:rPr>
      </w:pPr>
    </w:p>
    <w:p w14:paraId="6AC053FB" w14:textId="051A4D52" w:rsidR="003205AD" w:rsidRPr="006742A6" w:rsidRDefault="00575433" w:rsidP="00014DC6">
      <w:pPr>
        <w:adjustRightInd w:val="0"/>
        <w:snapToGrid w:val="0"/>
        <w:spacing w:after="0" w:line="360" w:lineRule="auto"/>
        <w:jc w:val="both"/>
        <w:rPr>
          <w:rFonts w:ascii="Book Antiqua" w:hAnsi="Book Antiqua" w:cs="Times New Roman"/>
          <w:b/>
          <w:color w:val="000000" w:themeColor="text1"/>
          <w:sz w:val="24"/>
          <w:szCs w:val="24"/>
        </w:rPr>
      </w:pPr>
      <w:r w:rsidRPr="006742A6">
        <w:rPr>
          <w:rFonts w:ascii="Book Antiqua" w:hAnsi="Book Antiqua" w:cs="Times New Roman"/>
          <w:b/>
          <w:color w:val="000000" w:themeColor="text1"/>
          <w:sz w:val="24"/>
          <w:szCs w:val="24"/>
        </w:rPr>
        <w:t>REFERENCES</w:t>
      </w:r>
    </w:p>
    <w:p w14:paraId="7A4A233D"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lastRenderedPageBreak/>
        <w:t xml:space="preserve">1 </w:t>
      </w:r>
      <w:r w:rsidRPr="006742A6">
        <w:rPr>
          <w:rFonts w:ascii="Book Antiqua" w:hAnsi="Book Antiqua"/>
          <w:b/>
          <w:color w:val="000000" w:themeColor="text1"/>
          <w:sz w:val="24"/>
          <w:szCs w:val="24"/>
        </w:rPr>
        <w:t>Rabinovich RV</w:t>
      </w:r>
      <w:r w:rsidRPr="006742A6">
        <w:rPr>
          <w:rFonts w:ascii="Book Antiqua" w:hAnsi="Book Antiqua"/>
          <w:color w:val="000000" w:themeColor="text1"/>
          <w:sz w:val="24"/>
          <w:szCs w:val="24"/>
        </w:rPr>
        <w:t xml:space="preserve">, Haleem AM, Rozbruch SR. Complex ankle arthrodesis: Review of the literature. </w:t>
      </w:r>
      <w:r w:rsidRPr="006742A6">
        <w:rPr>
          <w:rFonts w:ascii="Book Antiqua" w:hAnsi="Book Antiqua"/>
          <w:i/>
          <w:color w:val="000000" w:themeColor="text1"/>
          <w:sz w:val="24"/>
          <w:szCs w:val="24"/>
        </w:rPr>
        <w:t>World J Orthop</w:t>
      </w:r>
      <w:r w:rsidRPr="006742A6">
        <w:rPr>
          <w:rFonts w:ascii="Book Antiqua" w:hAnsi="Book Antiqua"/>
          <w:color w:val="000000" w:themeColor="text1"/>
          <w:sz w:val="24"/>
          <w:szCs w:val="24"/>
        </w:rPr>
        <w:t xml:space="preserve"> 2015; </w:t>
      </w:r>
      <w:r w:rsidRPr="006742A6">
        <w:rPr>
          <w:rFonts w:ascii="Book Antiqua" w:hAnsi="Book Antiqua"/>
          <w:b/>
          <w:color w:val="000000" w:themeColor="text1"/>
          <w:sz w:val="24"/>
          <w:szCs w:val="24"/>
        </w:rPr>
        <w:t>6</w:t>
      </w:r>
      <w:r w:rsidRPr="006742A6">
        <w:rPr>
          <w:rFonts w:ascii="Book Antiqua" w:hAnsi="Book Antiqua"/>
          <w:color w:val="000000" w:themeColor="text1"/>
          <w:sz w:val="24"/>
          <w:szCs w:val="24"/>
        </w:rPr>
        <w:t>: 602-613 [PMID: 26396936 DOI: 0.5312/wjo.v6.i8.602]</w:t>
      </w:r>
    </w:p>
    <w:p w14:paraId="0936DFB6"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2 </w:t>
      </w:r>
      <w:r w:rsidRPr="006742A6">
        <w:rPr>
          <w:rFonts w:ascii="Book Antiqua" w:hAnsi="Book Antiqua"/>
          <w:b/>
          <w:color w:val="000000" w:themeColor="text1"/>
          <w:sz w:val="24"/>
          <w:szCs w:val="24"/>
        </w:rPr>
        <w:t>Daniels TR</w:t>
      </w:r>
      <w:r w:rsidRPr="006742A6">
        <w:rPr>
          <w:rFonts w:ascii="Book Antiqua" w:hAnsi="Book Antiqua"/>
          <w:color w:val="000000" w:themeColor="text1"/>
          <w:sz w:val="24"/>
          <w:szCs w:val="24"/>
        </w:rPr>
        <w:t xml:space="preserve">, Younger AS, Penner MJ, Wing KJ, Miniaci-Coxhead SL, Pinsker E, Glazebrook M. Midterm Outcomes of Polyvinyl Alcohol Hydrogel Hemiarthroplasty of the First Metatarsophalangeal Joint in Advanced Hallux Rigidus.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2017; </w:t>
      </w:r>
      <w:r w:rsidRPr="006742A6">
        <w:rPr>
          <w:rFonts w:ascii="Book Antiqua" w:hAnsi="Book Antiqua"/>
          <w:b/>
          <w:color w:val="000000" w:themeColor="text1"/>
          <w:sz w:val="24"/>
          <w:szCs w:val="24"/>
        </w:rPr>
        <w:t>38</w:t>
      </w:r>
      <w:r w:rsidRPr="006742A6">
        <w:rPr>
          <w:rFonts w:ascii="Book Antiqua" w:hAnsi="Book Antiqua"/>
          <w:color w:val="000000" w:themeColor="text1"/>
          <w:sz w:val="24"/>
          <w:szCs w:val="24"/>
        </w:rPr>
        <w:t>: 243-247 [PMID: 27909032 DOI: 10.1177/1071100716679979]</w:t>
      </w:r>
    </w:p>
    <w:p w14:paraId="19310909"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3 </w:t>
      </w:r>
      <w:r w:rsidRPr="006742A6">
        <w:rPr>
          <w:rFonts w:ascii="Book Antiqua" w:hAnsi="Book Antiqua"/>
          <w:b/>
          <w:color w:val="000000" w:themeColor="text1"/>
          <w:sz w:val="24"/>
          <w:szCs w:val="24"/>
        </w:rPr>
        <w:t>DeSandis B</w:t>
      </w:r>
      <w:r w:rsidRPr="006742A6">
        <w:rPr>
          <w:rFonts w:ascii="Book Antiqua" w:hAnsi="Book Antiqua"/>
          <w:color w:val="000000" w:themeColor="text1"/>
          <w:sz w:val="24"/>
          <w:szCs w:val="24"/>
        </w:rPr>
        <w:t xml:space="preserve">, Pino A, Levine DS, Roberts M, Deland J, O'Malley M, Elliott A. Functional Outcomes Following First Metatarsophalangeal Arthrodesis.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2016; </w:t>
      </w:r>
      <w:r w:rsidRPr="006742A6">
        <w:rPr>
          <w:rFonts w:ascii="Book Antiqua" w:hAnsi="Book Antiqua"/>
          <w:b/>
          <w:color w:val="000000" w:themeColor="text1"/>
          <w:sz w:val="24"/>
          <w:szCs w:val="24"/>
        </w:rPr>
        <w:t>37</w:t>
      </w:r>
      <w:r w:rsidRPr="006742A6">
        <w:rPr>
          <w:rFonts w:ascii="Book Antiqua" w:hAnsi="Book Antiqua"/>
          <w:color w:val="000000" w:themeColor="text1"/>
          <w:sz w:val="24"/>
          <w:szCs w:val="24"/>
        </w:rPr>
        <w:t>: 715-721 [PMID: 27060128 DOI: 10.1177/1071100716642286]</w:t>
      </w:r>
    </w:p>
    <w:p w14:paraId="09344F6D"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4 </w:t>
      </w:r>
      <w:r w:rsidRPr="006742A6">
        <w:rPr>
          <w:rFonts w:ascii="Book Antiqua" w:hAnsi="Book Antiqua"/>
          <w:b/>
          <w:color w:val="000000" w:themeColor="text1"/>
          <w:sz w:val="24"/>
          <w:szCs w:val="24"/>
        </w:rPr>
        <w:t>Jung HG</w:t>
      </w:r>
      <w:r w:rsidRPr="006742A6">
        <w:rPr>
          <w:rFonts w:ascii="Book Antiqua" w:hAnsi="Book Antiqua"/>
          <w:color w:val="000000" w:themeColor="text1"/>
          <w:sz w:val="24"/>
          <w:szCs w:val="24"/>
        </w:rPr>
        <w:t xml:space="preserve">, Myerson MS, Schon LC. Spectrum of operative treatments and clinical outcomes for atraumatic osteoarthritis of the tarsometatarsal joints.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2007; </w:t>
      </w:r>
      <w:r w:rsidRPr="006742A6">
        <w:rPr>
          <w:rFonts w:ascii="Book Antiqua" w:hAnsi="Book Antiqua"/>
          <w:b/>
          <w:color w:val="000000" w:themeColor="text1"/>
          <w:sz w:val="24"/>
          <w:szCs w:val="24"/>
        </w:rPr>
        <w:t>28</w:t>
      </w:r>
      <w:r w:rsidRPr="006742A6">
        <w:rPr>
          <w:rFonts w:ascii="Book Antiqua" w:hAnsi="Book Antiqua"/>
          <w:color w:val="000000" w:themeColor="text1"/>
          <w:sz w:val="24"/>
          <w:szCs w:val="24"/>
        </w:rPr>
        <w:t>: 482-489 [PMID: 17475144 DOI: 10.3113/FAI.2007.0482]</w:t>
      </w:r>
    </w:p>
    <w:p w14:paraId="36D7C212"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5 </w:t>
      </w:r>
      <w:r w:rsidRPr="006742A6">
        <w:rPr>
          <w:rFonts w:ascii="Book Antiqua" w:hAnsi="Book Antiqua"/>
          <w:b/>
          <w:color w:val="000000" w:themeColor="text1"/>
          <w:sz w:val="24"/>
          <w:szCs w:val="24"/>
        </w:rPr>
        <w:t>Raikin SM</w:t>
      </w:r>
      <w:r w:rsidRPr="006742A6">
        <w:rPr>
          <w:rFonts w:ascii="Book Antiqua" w:hAnsi="Book Antiqua"/>
          <w:color w:val="000000" w:themeColor="text1"/>
          <w:sz w:val="24"/>
          <w:szCs w:val="24"/>
        </w:rPr>
        <w:t xml:space="preserve">, Schon LC. Arthrodesis of the fourth and fifth tarsometatarsal joints of the midfoot.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2003; </w:t>
      </w:r>
      <w:r w:rsidRPr="006742A6">
        <w:rPr>
          <w:rFonts w:ascii="Book Antiqua" w:hAnsi="Book Antiqua"/>
          <w:b/>
          <w:color w:val="000000" w:themeColor="text1"/>
          <w:sz w:val="24"/>
          <w:szCs w:val="24"/>
        </w:rPr>
        <w:t>24</w:t>
      </w:r>
      <w:r w:rsidRPr="006742A6">
        <w:rPr>
          <w:rFonts w:ascii="Book Antiqua" w:hAnsi="Book Antiqua"/>
          <w:color w:val="000000" w:themeColor="text1"/>
          <w:sz w:val="24"/>
          <w:szCs w:val="24"/>
        </w:rPr>
        <w:t>: 584-590 [PMID: 12956562 DOI: 10.1177/107110070302400803]</w:t>
      </w:r>
    </w:p>
    <w:p w14:paraId="0E3CEC3B"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6 </w:t>
      </w:r>
      <w:r w:rsidRPr="006742A6">
        <w:rPr>
          <w:rFonts w:ascii="Book Antiqua" w:hAnsi="Book Antiqua"/>
          <w:b/>
          <w:color w:val="000000" w:themeColor="text1"/>
          <w:sz w:val="24"/>
          <w:szCs w:val="24"/>
        </w:rPr>
        <w:t>Tellisi N</w:t>
      </w:r>
      <w:r w:rsidRPr="006742A6">
        <w:rPr>
          <w:rFonts w:ascii="Book Antiqua" w:hAnsi="Book Antiqua"/>
          <w:color w:val="000000" w:themeColor="text1"/>
          <w:sz w:val="24"/>
          <w:szCs w:val="24"/>
        </w:rPr>
        <w:t xml:space="preserve">, Fragomen AT, Kleinman D, O'Malley MJ, Rozbruch SR. Joint preservation of the osteoarthritic ankle using distraction arthroplasty.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2009; </w:t>
      </w:r>
      <w:r w:rsidRPr="006742A6">
        <w:rPr>
          <w:rFonts w:ascii="Book Antiqua" w:hAnsi="Book Antiqua"/>
          <w:b/>
          <w:color w:val="000000" w:themeColor="text1"/>
          <w:sz w:val="24"/>
          <w:szCs w:val="24"/>
        </w:rPr>
        <w:t>30</w:t>
      </w:r>
      <w:r w:rsidRPr="006742A6">
        <w:rPr>
          <w:rFonts w:ascii="Book Antiqua" w:hAnsi="Book Antiqua"/>
          <w:color w:val="000000" w:themeColor="text1"/>
          <w:sz w:val="24"/>
          <w:szCs w:val="24"/>
        </w:rPr>
        <w:t>: 318-325 [PMID: 19356356 DOI: 10.3113/FAI.2009.0318]</w:t>
      </w:r>
    </w:p>
    <w:p w14:paraId="523F560B" w14:textId="05B3567B"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7 </w:t>
      </w:r>
      <w:r w:rsidRPr="006742A6">
        <w:rPr>
          <w:rFonts w:ascii="Book Antiqua" w:hAnsi="Book Antiqua"/>
          <w:b/>
          <w:color w:val="000000" w:themeColor="text1"/>
          <w:sz w:val="24"/>
          <w:szCs w:val="24"/>
        </w:rPr>
        <w:t>Aldegheri R</w:t>
      </w:r>
      <w:r w:rsidRPr="006742A6">
        <w:rPr>
          <w:rFonts w:ascii="Book Antiqua" w:hAnsi="Book Antiqua"/>
          <w:color w:val="000000" w:themeColor="text1"/>
          <w:sz w:val="24"/>
          <w:szCs w:val="24"/>
        </w:rPr>
        <w:t xml:space="preserve">, Trivella G, Saleh M. Articulated distraction of the hip. Conservative surgery for arthritis in young patients. </w:t>
      </w:r>
      <w:r w:rsidRPr="006742A6">
        <w:rPr>
          <w:rFonts w:ascii="Book Antiqua" w:hAnsi="Book Antiqua"/>
          <w:i/>
          <w:color w:val="000000" w:themeColor="text1"/>
          <w:sz w:val="24"/>
          <w:szCs w:val="24"/>
        </w:rPr>
        <w:t>Clin Orthop Relat Res</w:t>
      </w:r>
      <w:r w:rsidRPr="006742A6">
        <w:rPr>
          <w:rFonts w:ascii="Book Antiqua" w:hAnsi="Book Antiqua"/>
          <w:color w:val="000000" w:themeColor="text1"/>
          <w:sz w:val="24"/>
          <w:szCs w:val="24"/>
        </w:rPr>
        <w:t xml:space="preserve"> 1994; </w:t>
      </w:r>
      <w:r w:rsidR="000D7BEB" w:rsidRPr="006742A6">
        <w:rPr>
          <w:rFonts w:ascii="Book Antiqua" w:hAnsi="Book Antiqua"/>
          <w:b/>
          <w:bCs/>
          <w:color w:val="000000" w:themeColor="text1"/>
          <w:sz w:val="24"/>
          <w:szCs w:val="24"/>
        </w:rPr>
        <w:t>301</w:t>
      </w:r>
      <w:r w:rsidRPr="006742A6">
        <w:rPr>
          <w:rFonts w:ascii="Book Antiqua" w:hAnsi="Book Antiqua"/>
          <w:color w:val="000000" w:themeColor="text1"/>
          <w:sz w:val="24"/>
          <w:szCs w:val="24"/>
        </w:rPr>
        <w:t>: 94-101 [PMID: 8156703]</w:t>
      </w:r>
    </w:p>
    <w:p w14:paraId="62D4D031"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8 </w:t>
      </w:r>
      <w:r w:rsidRPr="006742A6">
        <w:rPr>
          <w:rFonts w:ascii="Book Antiqua" w:hAnsi="Book Antiqua"/>
          <w:b/>
          <w:color w:val="000000" w:themeColor="text1"/>
          <w:sz w:val="24"/>
          <w:szCs w:val="24"/>
        </w:rPr>
        <w:t>Abraham JS</w:t>
      </w:r>
      <w:r w:rsidRPr="006742A6">
        <w:rPr>
          <w:rFonts w:ascii="Book Antiqua" w:hAnsi="Book Antiqua"/>
          <w:color w:val="000000" w:themeColor="text1"/>
          <w:sz w:val="24"/>
          <w:szCs w:val="24"/>
        </w:rPr>
        <w:t xml:space="preserve">, Hassani H, Lamm BM. Hinged external fixation distraction for treatment of first metatarsophalangeal joint arthritis. </w:t>
      </w:r>
      <w:r w:rsidRPr="006742A6">
        <w:rPr>
          <w:rFonts w:ascii="Book Antiqua" w:hAnsi="Book Antiqua"/>
          <w:i/>
          <w:color w:val="000000" w:themeColor="text1"/>
          <w:sz w:val="24"/>
          <w:szCs w:val="24"/>
        </w:rPr>
        <w:t>J Foot Ankle Surg</w:t>
      </w:r>
      <w:r w:rsidRPr="006742A6">
        <w:rPr>
          <w:rFonts w:ascii="Book Antiqua" w:hAnsi="Book Antiqua"/>
          <w:color w:val="000000" w:themeColor="text1"/>
          <w:sz w:val="24"/>
          <w:szCs w:val="24"/>
        </w:rPr>
        <w:t xml:space="preserve"> 2012; </w:t>
      </w:r>
      <w:r w:rsidRPr="006742A6">
        <w:rPr>
          <w:rFonts w:ascii="Book Antiqua" w:hAnsi="Book Antiqua"/>
          <w:b/>
          <w:color w:val="000000" w:themeColor="text1"/>
          <w:sz w:val="24"/>
          <w:szCs w:val="24"/>
        </w:rPr>
        <w:t>51</w:t>
      </w:r>
      <w:r w:rsidRPr="006742A6">
        <w:rPr>
          <w:rFonts w:ascii="Book Antiqua" w:hAnsi="Book Antiqua"/>
          <w:color w:val="000000" w:themeColor="text1"/>
          <w:sz w:val="24"/>
          <w:szCs w:val="24"/>
        </w:rPr>
        <w:t>: 604-612 [PMID: 22749986 DOI: 10.1053/j.jfas.2012.04.022]</w:t>
      </w:r>
    </w:p>
    <w:p w14:paraId="1943CCBB"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9 </w:t>
      </w:r>
      <w:r w:rsidRPr="006742A6">
        <w:rPr>
          <w:rFonts w:ascii="Book Antiqua" w:hAnsi="Book Antiqua"/>
          <w:b/>
          <w:color w:val="000000" w:themeColor="text1"/>
          <w:sz w:val="24"/>
          <w:szCs w:val="24"/>
        </w:rPr>
        <w:t>Bernstein M</w:t>
      </w:r>
      <w:r w:rsidRPr="006742A6">
        <w:rPr>
          <w:rFonts w:ascii="Book Antiqua" w:hAnsi="Book Antiqua"/>
          <w:color w:val="000000" w:themeColor="text1"/>
          <w:sz w:val="24"/>
          <w:szCs w:val="24"/>
        </w:rPr>
        <w:t xml:space="preserve">, Reidler J, Fragomen A, Rozbruch SR. Ankle Distraction Arthroplasty: Indications, Technique, and Outcomes. </w:t>
      </w:r>
      <w:r w:rsidRPr="006742A6">
        <w:rPr>
          <w:rFonts w:ascii="Book Antiqua" w:hAnsi="Book Antiqua"/>
          <w:i/>
          <w:color w:val="000000" w:themeColor="text1"/>
          <w:sz w:val="24"/>
          <w:szCs w:val="24"/>
        </w:rPr>
        <w:t>J Am Acad Orthop Surg</w:t>
      </w:r>
      <w:r w:rsidRPr="006742A6">
        <w:rPr>
          <w:rFonts w:ascii="Book Antiqua" w:hAnsi="Book Antiqua"/>
          <w:color w:val="000000" w:themeColor="text1"/>
          <w:sz w:val="24"/>
          <w:szCs w:val="24"/>
        </w:rPr>
        <w:t xml:space="preserve"> 2017; </w:t>
      </w:r>
      <w:r w:rsidRPr="006742A6">
        <w:rPr>
          <w:rFonts w:ascii="Book Antiqua" w:hAnsi="Book Antiqua"/>
          <w:b/>
          <w:color w:val="000000" w:themeColor="text1"/>
          <w:sz w:val="24"/>
          <w:szCs w:val="24"/>
        </w:rPr>
        <w:t>25</w:t>
      </w:r>
      <w:r w:rsidRPr="006742A6">
        <w:rPr>
          <w:rFonts w:ascii="Book Antiqua" w:hAnsi="Book Antiqua"/>
          <w:color w:val="000000" w:themeColor="text1"/>
          <w:sz w:val="24"/>
          <w:szCs w:val="24"/>
        </w:rPr>
        <w:t>: 89-99 [PMID: 28030511 DOI: 10.5435/JAAOS-D-14-0007]</w:t>
      </w:r>
    </w:p>
    <w:p w14:paraId="5911EF1C"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10 </w:t>
      </w:r>
      <w:r w:rsidRPr="006742A6">
        <w:rPr>
          <w:rFonts w:ascii="Book Antiqua" w:hAnsi="Book Antiqua"/>
          <w:b/>
          <w:color w:val="000000" w:themeColor="text1"/>
          <w:sz w:val="24"/>
          <w:szCs w:val="24"/>
        </w:rPr>
        <w:t>Rivera JC</w:t>
      </w:r>
      <w:r w:rsidRPr="006742A6">
        <w:rPr>
          <w:rFonts w:ascii="Book Antiqua" w:hAnsi="Book Antiqua"/>
          <w:color w:val="000000" w:themeColor="text1"/>
          <w:sz w:val="24"/>
          <w:szCs w:val="24"/>
        </w:rPr>
        <w:t xml:space="preserve">, Beachler JA. Distraction arthroplasty compared to other cartilage preservation procedures in patients with post-traumatic arthritis: a systematic review. </w:t>
      </w:r>
      <w:r w:rsidRPr="006742A6">
        <w:rPr>
          <w:rFonts w:ascii="Book Antiqua" w:hAnsi="Book Antiqua"/>
          <w:i/>
          <w:color w:val="000000" w:themeColor="text1"/>
          <w:sz w:val="24"/>
          <w:szCs w:val="24"/>
        </w:rPr>
        <w:lastRenderedPageBreak/>
        <w:t>Strategies Trauma Limb Reconstr</w:t>
      </w:r>
      <w:r w:rsidRPr="006742A6">
        <w:rPr>
          <w:rFonts w:ascii="Book Antiqua" w:hAnsi="Book Antiqua"/>
          <w:color w:val="000000" w:themeColor="text1"/>
          <w:sz w:val="24"/>
          <w:szCs w:val="24"/>
        </w:rPr>
        <w:t xml:space="preserve"> 2018; </w:t>
      </w:r>
      <w:r w:rsidRPr="006742A6">
        <w:rPr>
          <w:rFonts w:ascii="Book Antiqua" w:hAnsi="Book Antiqua"/>
          <w:b/>
          <w:color w:val="000000" w:themeColor="text1"/>
          <w:sz w:val="24"/>
          <w:szCs w:val="24"/>
        </w:rPr>
        <w:t>13</w:t>
      </w:r>
      <w:r w:rsidRPr="006742A6">
        <w:rPr>
          <w:rFonts w:ascii="Book Antiqua" w:hAnsi="Book Antiqua"/>
          <w:color w:val="000000" w:themeColor="text1"/>
          <w:sz w:val="24"/>
          <w:szCs w:val="24"/>
        </w:rPr>
        <w:t>: 61-67 [PMID: 29363012 DOI: 10.1007/s11751-018-0305-2]</w:t>
      </w:r>
    </w:p>
    <w:p w14:paraId="200EE276"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11 </w:t>
      </w:r>
      <w:r w:rsidRPr="006742A6">
        <w:rPr>
          <w:rFonts w:ascii="Book Antiqua" w:hAnsi="Book Antiqua"/>
          <w:b/>
          <w:color w:val="000000" w:themeColor="text1"/>
          <w:sz w:val="24"/>
          <w:szCs w:val="24"/>
        </w:rPr>
        <w:t>Xu Y</w:t>
      </w:r>
      <w:r w:rsidRPr="006742A6">
        <w:rPr>
          <w:rFonts w:ascii="Book Antiqua" w:hAnsi="Book Antiqua"/>
          <w:color w:val="000000" w:themeColor="text1"/>
          <w:sz w:val="24"/>
          <w:szCs w:val="24"/>
        </w:rPr>
        <w:t xml:space="preserve">, Zhu Y, Xu XY. Ankle joint distraction arthroplasty for severe ankle arthritis. </w:t>
      </w:r>
      <w:r w:rsidRPr="006742A6">
        <w:rPr>
          <w:rFonts w:ascii="Book Antiqua" w:hAnsi="Book Antiqua"/>
          <w:i/>
          <w:color w:val="000000" w:themeColor="text1"/>
          <w:sz w:val="24"/>
          <w:szCs w:val="24"/>
        </w:rPr>
        <w:t>BMC Musculoskelet Disord</w:t>
      </w:r>
      <w:r w:rsidRPr="006742A6">
        <w:rPr>
          <w:rFonts w:ascii="Book Antiqua" w:hAnsi="Book Antiqua"/>
          <w:color w:val="000000" w:themeColor="text1"/>
          <w:sz w:val="24"/>
          <w:szCs w:val="24"/>
        </w:rPr>
        <w:t xml:space="preserve"> 2017; </w:t>
      </w:r>
      <w:r w:rsidRPr="006742A6">
        <w:rPr>
          <w:rFonts w:ascii="Book Antiqua" w:hAnsi="Book Antiqua"/>
          <w:b/>
          <w:color w:val="000000" w:themeColor="text1"/>
          <w:sz w:val="24"/>
          <w:szCs w:val="24"/>
        </w:rPr>
        <w:t>18</w:t>
      </w:r>
      <w:r w:rsidRPr="006742A6">
        <w:rPr>
          <w:rFonts w:ascii="Book Antiqua" w:hAnsi="Book Antiqua"/>
          <w:color w:val="000000" w:themeColor="text1"/>
          <w:sz w:val="24"/>
          <w:szCs w:val="24"/>
        </w:rPr>
        <w:t>: 96 [PMID: 28245830 DOI: 10.1186/s12891-017-1457-9]</w:t>
      </w:r>
    </w:p>
    <w:p w14:paraId="761281CF"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12 </w:t>
      </w:r>
      <w:r w:rsidRPr="006742A6">
        <w:rPr>
          <w:rFonts w:ascii="Book Antiqua" w:hAnsi="Book Antiqua"/>
          <w:b/>
          <w:color w:val="000000" w:themeColor="text1"/>
          <w:sz w:val="24"/>
          <w:szCs w:val="24"/>
        </w:rPr>
        <w:t>Zak L</w:t>
      </w:r>
      <w:r w:rsidRPr="006742A6">
        <w:rPr>
          <w:rFonts w:ascii="Book Antiqua" w:hAnsi="Book Antiqua"/>
          <w:color w:val="000000" w:themeColor="text1"/>
          <w:sz w:val="24"/>
          <w:szCs w:val="24"/>
        </w:rPr>
        <w:t xml:space="preserve">, Wozasek GE. Tibio-talo-calcaneal fusion after limb salvage procedures-A retrospective study. </w:t>
      </w:r>
      <w:r w:rsidRPr="006742A6">
        <w:rPr>
          <w:rFonts w:ascii="Book Antiqua" w:hAnsi="Book Antiqua"/>
          <w:i/>
          <w:color w:val="000000" w:themeColor="text1"/>
          <w:sz w:val="24"/>
          <w:szCs w:val="24"/>
        </w:rPr>
        <w:t>Injury</w:t>
      </w:r>
      <w:r w:rsidRPr="006742A6">
        <w:rPr>
          <w:rFonts w:ascii="Book Antiqua" w:hAnsi="Book Antiqua"/>
          <w:color w:val="000000" w:themeColor="text1"/>
          <w:sz w:val="24"/>
          <w:szCs w:val="24"/>
        </w:rPr>
        <w:t xml:space="preserve"> 2017; </w:t>
      </w:r>
      <w:r w:rsidRPr="006742A6">
        <w:rPr>
          <w:rFonts w:ascii="Book Antiqua" w:hAnsi="Book Antiqua"/>
          <w:b/>
          <w:color w:val="000000" w:themeColor="text1"/>
          <w:sz w:val="24"/>
          <w:szCs w:val="24"/>
        </w:rPr>
        <w:t>48</w:t>
      </w:r>
      <w:r w:rsidRPr="006742A6">
        <w:rPr>
          <w:rFonts w:ascii="Book Antiqua" w:hAnsi="Book Antiqua"/>
          <w:color w:val="000000" w:themeColor="text1"/>
          <w:sz w:val="24"/>
          <w:szCs w:val="24"/>
        </w:rPr>
        <w:t>: 1684-1688 [PMID: 28442207 DOI: 10.1016/j.injury.2017.03.045]</w:t>
      </w:r>
    </w:p>
    <w:p w14:paraId="3F0AE433"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13 </w:t>
      </w:r>
      <w:r w:rsidRPr="006742A6">
        <w:rPr>
          <w:rFonts w:ascii="Book Antiqua" w:hAnsi="Book Antiqua"/>
          <w:b/>
          <w:color w:val="000000" w:themeColor="text1"/>
          <w:sz w:val="24"/>
          <w:szCs w:val="24"/>
        </w:rPr>
        <w:t>Delco ML</w:t>
      </w:r>
      <w:r w:rsidRPr="006742A6">
        <w:rPr>
          <w:rFonts w:ascii="Book Antiqua" w:hAnsi="Book Antiqua"/>
          <w:color w:val="000000" w:themeColor="text1"/>
          <w:sz w:val="24"/>
          <w:szCs w:val="24"/>
        </w:rPr>
        <w:t xml:space="preserve">, Kennedy JG, Bonassar LJ, Fortier LA. Post-traumatic osteoarthritis of the ankle: A distinct clinical entity requiring new research approaches. </w:t>
      </w:r>
      <w:r w:rsidRPr="006742A6">
        <w:rPr>
          <w:rFonts w:ascii="Book Antiqua" w:hAnsi="Book Antiqua"/>
          <w:i/>
          <w:color w:val="000000" w:themeColor="text1"/>
          <w:sz w:val="24"/>
          <w:szCs w:val="24"/>
        </w:rPr>
        <w:t>J Orthop Res</w:t>
      </w:r>
      <w:r w:rsidRPr="006742A6">
        <w:rPr>
          <w:rFonts w:ascii="Book Antiqua" w:hAnsi="Book Antiqua"/>
          <w:color w:val="000000" w:themeColor="text1"/>
          <w:sz w:val="24"/>
          <w:szCs w:val="24"/>
        </w:rPr>
        <w:t xml:space="preserve"> 2017; </w:t>
      </w:r>
      <w:r w:rsidRPr="006742A6">
        <w:rPr>
          <w:rFonts w:ascii="Book Antiqua" w:hAnsi="Book Antiqua"/>
          <w:b/>
          <w:color w:val="000000" w:themeColor="text1"/>
          <w:sz w:val="24"/>
          <w:szCs w:val="24"/>
        </w:rPr>
        <w:t>35</w:t>
      </w:r>
      <w:r w:rsidRPr="006742A6">
        <w:rPr>
          <w:rFonts w:ascii="Book Antiqua" w:hAnsi="Book Antiqua"/>
          <w:color w:val="000000" w:themeColor="text1"/>
          <w:sz w:val="24"/>
          <w:szCs w:val="24"/>
        </w:rPr>
        <w:t>: 440-453 [PMID: 27764893 DOI: 10.1002/jor.23462]</w:t>
      </w:r>
    </w:p>
    <w:p w14:paraId="1FE15810"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14 </w:t>
      </w:r>
      <w:r w:rsidRPr="006742A6">
        <w:rPr>
          <w:rFonts w:ascii="Book Antiqua" w:hAnsi="Book Antiqua"/>
          <w:b/>
          <w:color w:val="000000" w:themeColor="text1"/>
          <w:sz w:val="24"/>
          <w:szCs w:val="24"/>
        </w:rPr>
        <w:t>Zhang K</w:t>
      </w:r>
      <w:r w:rsidRPr="006742A6">
        <w:rPr>
          <w:rFonts w:ascii="Book Antiqua" w:hAnsi="Book Antiqua"/>
          <w:color w:val="000000" w:themeColor="text1"/>
          <w:sz w:val="24"/>
          <w:szCs w:val="24"/>
        </w:rPr>
        <w:t xml:space="preserve">, Jiang Y, Du J, Tao T, Li W, Li Y, Gui J. Comparison of distraction arthroplasty alone versus combined with arthroscopic microfracture in treatment of post-traumatic ankle arthritis. </w:t>
      </w:r>
      <w:r w:rsidRPr="006742A6">
        <w:rPr>
          <w:rFonts w:ascii="Book Antiqua" w:hAnsi="Book Antiqua"/>
          <w:i/>
          <w:color w:val="000000" w:themeColor="text1"/>
          <w:sz w:val="24"/>
          <w:szCs w:val="24"/>
        </w:rPr>
        <w:t>J Orthop Surg Res</w:t>
      </w:r>
      <w:r w:rsidRPr="006742A6">
        <w:rPr>
          <w:rFonts w:ascii="Book Antiqua" w:hAnsi="Book Antiqua"/>
          <w:color w:val="000000" w:themeColor="text1"/>
          <w:sz w:val="24"/>
          <w:szCs w:val="24"/>
        </w:rPr>
        <w:t xml:space="preserve"> 2017; </w:t>
      </w:r>
      <w:r w:rsidRPr="006742A6">
        <w:rPr>
          <w:rFonts w:ascii="Book Antiqua" w:hAnsi="Book Antiqua"/>
          <w:b/>
          <w:color w:val="000000" w:themeColor="text1"/>
          <w:sz w:val="24"/>
          <w:szCs w:val="24"/>
        </w:rPr>
        <w:t>12</w:t>
      </w:r>
      <w:r w:rsidRPr="006742A6">
        <w:rPr>
          <w:rFonts w:ascii="Book Antiqua" w:hAnsi="Book Antiqua"/>
          <w:color w:val="000000" w:themeColor="text1"/>
          <w:sz w:val="24"/>
          <w:szCs w:val="24"/>
        </w:rPr>
        <w:t>: 45 [PMID: 28302130 DOI: 10.1186/s13018-017-0546-7]</w:t>
      </w:r>
    </w:p>
    <w:p w14:paraId="22FC27FE"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15 </w:t>
      </w:r>
      <w:r w:rsidRPr="006742A6">
        <w:rPr>
          <w:rFonts w:ascii="Book Antiqua" w:hAnsi="Book Antiqua"/>
          <w:b/>
          <w:color w:val="000000" w:themeColor="text1"/>
          <w:sz w:val="24"/>
          <w:szCs w:val="24"/>
        </w:rPr>
        <w:t>Rammelt S</w:t>
      </w:r>
      <w:r w:rsidRPr="006742A6">
        <w:rPr>
          <w:rFonts w:ascii="Book Antiqua" w:hAnsi="Book Antiqua"/>
          <w:color w:val="000000" w:themeColor="text1"/>
          <w:sz w:val="24"/>
          <w:szCs w:val="24"/>
        </w:rPr>
        <w:t xml:space="preserve">, Zwipp H. Corrective arthrodeses and osteotomies for post-traumatic hindfoot malalignment: indications, techniques, results. </w:t>
      </w:r>
      <w:r w:rsidRPr="006742A6">
        <w:rPr>
          <w:rFonts w:ascii="Book Antiqua" w:hAnsi="Book Antiqua"/>
          <w:i/>
          <w:color w:val="000000" w:themeColor="text1"/>
          <w:sz w:val="24"/>
          <w:szCs w:val="24"/>
        </w:rPr>
        <w:t>Int Orthop</w:t>
      </w:r>
      <w:r w:rsidRPr="006742A6">
        <w:rPr>
          <w:rFonts w:ascii="Book Antiqua" w:hAnsi="Book Antiqua"/>
          <w:color w:val="000000" w:themeColor="text1"/>
          <w:sz w:val="24"/>
          <w:szCs w:val="24"/>
        </w:rPr>
        <w:t xml:space="preserve"> 2013; </w:t>
      </w:r>
      <w:r w:rsidRPr="006742A6">
        <w:rPr>
          <w:rFonts w:ascii="Book Antiqua" w:hAnsi="Book Antiqua"/>
          <w:b/>
          <w:color w:val="000000" w:themeColor="text1"/>
          <w:sz w:val="24"/>
          <w:szCs w:val="24"/>
        </w:rPr>
        <w:t>37</w:t>
      </w:r>
      <w:r w:rsidRPr="006742A6">
        <w:rPr>
          <w:rFonts w:ascii="Book Antiqua" w:hAnsi="Book Antiqua"/>
          <w:color w:val="000000" w:themeColor="text1"/>
          <w:sz w:val="24"/>
          <w:szCs w:val="24"/>
        </w:rPr>
        <w:t>: 1707-1717 [PMID: 23912266 DOI: 10.1007/s00264-013-2021-2023]</w:t>
      </w:r>
    </w:p>
    <w:p w14:paraId="3E970E5F"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16 </w:t>
      </w:r>
      <w:r w:rsidRPr="006742A6">
        <w:rPr>
          <w:rFonts w:ascii="Book Antiqua" w:hAnsi="Book Antiqua"/>
          <w:b/>
          <w:color w:val="000000" w:themeColor="text1"/>
          <w:sz w:val="24"/>
          <w:szCs w:val="24"/>
        </w:rPr>
        <w:t>McAlister JE</w:t>
      </w:r>
      <w:r w:rsidRPr="006742A6">
        <w:rPr>
          <w:rFonts w:ascii="Book Antiqua" w:hAnsi="Book Antiqua"/>
          <w:color w:val="000000" w:themeColor="text1"/>
          <w:sz w:val="24"/>
          <w:szCs w:val="24"/>
        </w:rPr>
        <w:t xml:space="preserve">, Hyer CF, Black TE. Distraction First Metatarsophalangeal Arthrodesis With Tricortical Calcaneus Autograft: Technique Tips. </w:t>
      </w:r>
      <w:r w:rsidRPr="006742A6">
        <w:rPr>
          <w:rFonts w:ascii="Book Antiqua" w:hAnsi="Book Antiqua"/>
          <w:i/>
          <w:color w:val="000000" w:themeColor="text1"/>
          <w:sz w:val="24"/>
          <w:szCs w:val="24"/>
        </w:rPr>
        <w:t>Foot Ankle Spec</w:t>
      </w:r>
      <w:r w:rsidRPr="006742A6">
        <w:rPr>
          <w:rFonts w:ascii="Book Antiqua" w:hAnsi="Book Antiqua"/>
          <w:color w:val="000000" w:themeColor="text1"/>
          <w:sz w:val="24"/>
          <w:szCs w:val="24"/>
        </w:rPr>
        <w:t xml:space="preserve"> 2016; </w:t>
      </w:r>
      <w:r w:rsidRPr="006742A6">
        <w:rPr>
          <w:rFonts w:ascii="Book Antiqua" w:hAnsi="Book Antiqua"/>
          <w:b/>
          <w:color w:val="000000" w:themeColor="text1"/>
          <w:sz w:val="24"/>
          <w:szCs w:val="24"/>
        </w:rPr>
        <w:t>9</w:t>
      </w:r>
      <w:r w:rsidRPr="006742A6">
        <w:rPr>
          <w:rFonts w:ascii="Book Antiqua" w:hAnsi="Book Antiqua"/>
          <w:color w:val="000000" w:themeColor="text1"/>
          <w:sz w:val="24"/>
          <w:szCs w:val="24"/>
        </w:rPr>
        <w:t>: 522-526 [PMID: 27613811 DOI: 10.1177/1938640016668029]</w:t>
      </w:r>
    </w:p>
    <w:p w14:paraId="440F16D9"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17 </w:t>
      </w:r>
      <w:r w:rsidRPr="006742A6">
        <w:rPr>
          <w:rFonts w:ascii="Book Antiqua" w:hAnsi="Book Antiqua"/>
          <w:b/>
          <w:color w:val="000000" w:themeColor="text1"/>
          <w:sz w:val="24"/>
          <w:szCs w:val="24"/>
        </w:rPr>
        <w:t>Stevens J</w:t>
      </w:r>
      <w:r w:rsidRPr="006742A6">
        <w:rPr>
          <w:rFonts w:ascii="Book Antiqua" w:hAnsi="Book Antiqua"/>
          <w:color w:val="000000" w:themeColor="text1"/>
          <w:sz w:val="24"/>
          <w:szCs w:val="24"/>
        </w:rPr>
        <w:t xml:space="preserve">, Meijer K, Bijnens W, Fuchs MC, van Rhijn LW, Hermus JP, van Hoeve S, Poeze M, Witlox AM. Gait Analysis of Foot Compensation After Arthrodesis of the First Metatarsophalangeal Joint.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2017; </w:t>
      </w:r>
      <w:r w:rsidRPr="006742A6">
        <w:rPr>
          <w:rFonts w:ascii="Book Antiqua" w:hAnsi="Book Antiqua"/>
          <w:b/>
          <w:color w:val="000000" w:themeColor="text1"/>
          <w:sz w:val="24"/>
          <w:szCs w:val="24"/>
        </w:rPr>
        <w:t>38</w:t>
      </w:r>
      <w:r w:rsidRPr="006742A6">
        <w:rPr>
          <w:rFonts w:ascii="Book Antiqua" w:hAnsi="Book Antiqua"/>
          <w:color w:val="000000" w:themeColor="text1"/>
          <w:sz w:val="24"/>
          <w:szCs w:val="24"/>
        </w:rPr>
        <w:t>: 181-191 [PMID: 27770063 DOI: 10.1177/1071100716674310]</w:t>
      </w:r>
    </w:p>
    <w:p w14:paraId="11EC4F7D"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18 </w:t>
      </w:r>
      <w:r w:rsidRPr="006742A6">
        <w:rPr>
          <w:rFonts w:ascii="Book Antiqua" w:hAnsi="Book Antiqua"/>
          <w:b/>
          <w:color w:val="000000" w:themeColor="text1"/>
          <w:sz w:val="24"/>
          <w:szCs w:val="24"/>
        </w:rPr>
        <w:t>Thompson IM</w:t>
      </w:r>
      <w:r w:rsidRPr="006742A6">
        <w:rPr>
          <w:rFonts w:ascii="Book Antiqua" w:hAnsi="Book Antiqua"/>
          <w:color w:val="000000" w:themeColor="text1"/>
          <w:sz w:val="24"/>
          <w:szCs w:val="24"/>
        </w:rPr>
        <w:t xml:space="preserve">, Bohay DR, Anderson JG. Fusion rate of first tarsometatarsal arthrodesis in the modified Lapidus procedure and flatfoot reconstruction.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2005; </w:t>
      </w:r>
      <w:r w:rsidRPr="006742A6">
        <w:rPr>
          <w:rFonts w:ascii="Book Antiqua" w:hAnsi="Book Antiqua"/>
          <w:b/>
          <w:color w:val="000000" w:themeColor="text1"/>
          <w:sz w:val="24"/>
          <w:szCs w:val="24"/>
        </w:rPr>
        <w:t>26</w:t>
      </w:r>
      <w:r w:rsidRPr="006742A6">
        <w:rPr>
          <w:rFonts w:ascii="Book Antiqua" w:hAnsi="Book Antiqua"/>
          <w:color w:val="000000" w:themeColor="text1"/>
          <w:sz w:val="24"/>
          <w:szCs w:val="24"/>
        </w:rPr>
        <w:t>: 698-703 [PMID: 16174499 DOI: 10.1177/107110070502600906]</w:t>
      </w:r>
    </w:p>
    <w:p w14:paraId="31B21AEB"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lastRenderedPageBreak/>
        <w:t xml:space="preserve">19 </w:t>
      </w:r>
      <w:r w:rsidRPr="006742A6">
        <w:rPr>
          <w:rFonts w:ascii="Book Antiqua" w:hAnsi="Book Antiqua"/>
          <w:b/>
          <w:color w:val="000000" w:themeColor="text1"/>
          <w:sz w:val="24"/>
          <w:szCs w:val="24"/>
        </w:rPr>
        <w:t>Vulcano E</w:t>
      </w:r>
      <w:r w:rsidRPr="006742A6">
        <w:rPr>
          <w:rFonts w:ascii="Book Antiqua" w:hAnsi="Book Antiqua"/>
          <w:color w:val="000000" w:themeColor="text1"/>
          <w:sz w:val="24"/>
          <w:szCs w:val="24"/>
        </w:rPr>
        <w:t xml:space="preserve">, Chang AL, Solomon D, Myerson M. Long-Term Follow-up of Capsular Interposition Arthroplasty for Hallux Rigidus.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2018; </w:t>
      </w:r>
      <w:r w:rsidRPr="006742A6">
        <w:rPr>
          <w:rFonts w:ascii="Book Antiqua" w:hAnsi="Book Antiqua"/>
          <w:b/>
          <w:color w:val="000000" w:themeColor="text1"/>
          <w:sz w:val="24"/>
          <w:szCs w:val="24"/>
        </w:rPr>
        <w:t>39</w:t>
      </w:r>
      <w:r w:rsidRPr="006742A6">
        <w:rPr>
          <w:rFonts w:ascii="Book Antiqua" w:hAnsi="Book Antiqua"/>
          <w:color w:val="000000" w:themeColor="text1"/>
          <w:sz w:val="24"/>
          <w:szCs w:val="24"/>
        </w:rPr>
        <w:t>: 1-5 [PMID: 28975843 DOI: 10.1177/1071100717732124]</w:t>
      </w:r>
    </w:p>
    <w:p w14:paraId="18BF7F2B"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20 </w:t>
      </w:r>
      <w:r w:rsidRPr="006742A6">
        <w:rPr>
          <w:rFonts w:ascii="Book Antiqua" w:hAnsi="Book Antiqua"/>
          <w:b/>
          <w:color w:val="000000" w:themeColor="text1"/>
          <w:sz w:val="24"/>
          <w:szCs w:val="24"/>
        </w:rPr>
        <w:t>Buda M</w:t>
      </w:r>
      <w:r w:rsidRPr="006742A6">
        <w:rPr>
          <w:rFonts w:ascii="Book Antiqua" w:hAnsi="Book Antiqua"/>
          <w:color w:val="000000" w:themeColor="text1"/>
          <w:sz w:val="24"/>
          <w:szCs w:val="24"/>
        </w:rPr>
        <w:t xml:space="preserve">, Kink S, Stavenuiter R, Hagemeijer CN, Chien B, Hosseini A, Johnson AH, Guss D, DiGiovanni CW. Reoperation Rate Differences Between Open Reduction Internal Fixation and Primary Arthrodesis of Lisfranc Injuries.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2018; </w:t>
      </w:r>
      <w:r w:rsidRPr="006742A6">
        <w:rPr>
          <w:rFonts w:ascii="Book Antiqua" w:hAnsi="Book Antiqua"/>
          <w:b/>
          <w:color w:val="000000" w:themeColor="text1"/>
          <w:sz w:val="24"/>
          <w:szCs w:val="24"/>
        </w:rPr>
        <w:t>39</w:t>
      </w:r>
      <w:r w:rsidRPr="006742A6">
        <w:rPr>
          <w:rFonts w:ascii="Book Antiqua" w:hAnsi="Book Antiqua"/>
          <w:color w:val="000000" w:themeColor="text1"/>
          <w:sz w:val="24"/>
          <w:szCs w:val="24"/>
        </w:rPr>
        <w:t>: 1089-1096 [PMID: 29812959 DOI: 10.1177/1071100718774005]</w:t>
      </w:r>
    </w:p>
    <w:p w14:paraId="057E4747"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21 </w:t>
      </w:r>
      <w:r w:rsidRPr="006742A6">
        <w:rPr>
          <w:rFonts w:ascii="Book Antiqua" w:hAnsi="Book Antiqua"/>
          <w:b/>
          <w:color w:val="000000" w:themeColor="text1"/>
          <w:sz w:val="24"/>
          <w:szCs w:val="24"/>
        </w:rPr>
        <w:t>Wapner KL</w:t>
      </w:r>
      <w:r w:rsidRPr="006742A6">
        <w:rPr>
          <w:rFonts w:ascii="Book Antiqua" w:hAnsi="Book Antiqua"/>
          <w:color w:val="000000" w:themeColor="text1"/>
          <w:sz w:val="24"/>
          <w:szCs w:val="24"/>
        </w:rPr>
        <w:t xml:space="preserve">. Triple arthrodesis in adults. </w:t>
      </w:r>
      <w:r w:rsidRPr="006742A6">
        <w:rPr>
          <w:rFonts w:ascii="Book Antiqua" w:hAnsi="Book Antiqua"/>
          <w:i/>
          <w:color w:val="000000" w:themeColor="text1"/>
          <w:sz w:val="24"/>
          <w:szCs w:val="24"/>
        </w:rPr>
        <w:t>J Am Acad Orthop Surg</w:t>
      </w:r>
      <w:r w:rsidRPr="006742A6">
        <w:rPr>
          <w:rFonts w:ascii="Book Antiqua" w:hAnsi="Book Antiqua"/>
          <w:color w:val="000000" w:themeColor="text1"/>
          <w:sz w:val="24"/>
          <w:szCs w:val="24"/>
        </w:rPr>
        <w:t xml:space="preserve"> 1998; </w:t>
      </w:r>
      <w:r w:rsidRPr="006742A6">
        <w:rPr>
          <w:rFonts w:ascii="Book Antiqua" w:hAnsi="Book Antiqua"/>
          <w:b/>
          <w:color w:val="000000" w:themeColor="text1"/>
          <w:sz w:val="24"/>
          <w:szCs w:val="24"/>
        </w:rPr>
        <w:t>6</w:t>
      </w:r>
      <w:r w:rsidRPr="006742A6">
        <w:rPr>
          <w:rFonts w:ascii="Book Antiqua" w:hAnsi="Book Antiqua"/>
          <w:color w:val="000000" w:themeColor="text1"/>
          <w:sz w:val="24"/>
          <w:szCs w:val="24"/>
        </w:rPr>
        <w:t>: 188-196 [PMID: 9682081]</w:t>
      </w:r>
    </w:p>
    <w:p w14:paraId="58811A2D"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22 </w:t>
      </w:r>
      <w:r w:rsidRPr="006742A6">
        <w:rPr>
          <w:rFonts w:ascii="Book Antiqua" w:hAnsi="Book Antiqua"/>
          <w:b/>
          <w:color w:val="000000" w:themeColor="text1"/>
          <w:sz w:val="24"/>
          <w:szCs w:val="24"/>
        </w:rPr>
        <w:t>Shorter E</w:t>
      </w:r>
      <w:r w:rsidRPr="006742A6">
        <w:rPr>
          <w:rFonts w:ascii="Book Antiqua" w:hAnsi="Book Antiqua"/>
          <w:color w:val="000000" w:themeColor="text1"/>
          <w:sz w:val="24"/>
          <w:szCs w:val="24"/>
        </w:rPr>
        <w:t xml:space="preserve">, Sannicandro AJ, Poulet B, Goljanek-Whysall K. Skeletal Muscle Wasting and Its Relationship With Osteoarthritis: a Mini-Review of Mechanisms and Current Interventions. </w:t>
      </w:r>
      <w:r w:rsidRPr="006742A6">
        <w:rPr>
          <w:rFonts w:ascii="Book Antiqua" w:hAnsi="Book Antiqua"/>
          <w:i/>
          <w:color w:val="000000" w:themeColor="text1"/>
          <w:sz w:val="24"/>
          <w:szCs w:val="24"/>
        </w:rPr>
        <w:t>Curr Rheumatol Rep</w:t>
      </w:r>
      <w:r w:rsidRPr="006742A6">
        <w:rPr>
          <w:rFonts w:ascii="Book Antiqua" w:hAnsi="Book Antiqua"/>
          <w:color w:val="000000" w:themeColor="text1"/>
          <w:sz w:val="24"/>
          <w:szCs w:val="24"/>
        </w:rPr>
        <w:t xml:space="preserve"> 2019; </w:t>
      </w:r>
      <w:r w:rsidRPr="006742A6">
        <w:rPr>
          <w:rFonts w:ascii="Book Antiqua" w:hAnsi="Book Antiqua"/>
          <w:b/>
          <w:color w:val="000000" w:themeColor="text1"/>
          <w:sz w:val="24"/>
          <w:szCs w:val="24"/>
        </w:rPr>
        <w:t>21</w:t>
      </w:r>
      <w:r w:rsidRPr="006742A6">
        <w:rPr>
          <w:rFonts w:ascii="Book Antiqua" w:hAnsi="Book Antiqua"/>
          <w:color w:val="000000" w:themeColor="text1"/>
          <w:sz w:val="24"/>
          <w:szCs w:val="24"/>
        </w:rPr>
        <w:t>: 40 [PMID: 31203463 DOI: 10.1007/s11926-019-0839-4]</w:t>
      </w:r>
    </w:p>
    <w:p w14:paraId="6BD610B4"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23 </w:t>
      </w:r>
      <w:r w:rsidRPr="006742A6">
        <w:rPr>
          <w:rFonts w:ascii="Book Antiqua" w:hAnsi="Book Antiqua"/>
          <w:b/>
          <w:color w:val="000000" w:themeColor="text1"/>
          <w:sz w:val="24"/>
          <w:szCs w:val="24"/>
        </w:rPr>
        <w:t>Smith NC</w:t>
      </w:r>
      <w:r w:rsidRPr="006742A6">
        <w:rPr>
          <w:rFonts w:ascii="Book Antiqua" w:hAnsi="Book Antiqua"/>
          <w:color w:val="000000" w:themeColor="text1"/>
          <w:sz w:val="24"/>
          <w:szCs w:val="24"/>
        </w:rPr>
        <w:t xml:space="preserve">, Beaman D, Rozbruch SR, Glazebrook MA. Evidence-based indications for distraction ankle arthroplasty.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2012; </w:t>
      </w:r>
      <w:r w:rsidRPr="006742A6">
        <w:rPr>
          <w:rFonts w:ascii="Book Antiqua" w:hAnsi="Book Antiqua"/>
          <w:b/>
          <w:color w:val="000000" w:themeColor="text1"/>
          <w:sz w:val="24"/>
          <w:szCs w:val="24"/>
        </w:rPr>
        <w:t>33</w:t>
      </w:r>
      <w:r w:rsidRPr="006742A6">
        <w:rPr>
          <w:rFonts w:ascii="Book Antiqua" w:hAnsi="Book Antiqua"/>
          <w:color w:val="000000" w:themeColor="text1"/>
          <w:sz w:val="24"/>
          <w:szCs w:val="24"/>
        </w:rPr>
        <w:t>: 632-636 [PMID: 22995229 DOI: 10.3113/FAI.2012.0632]</w:t>
      </w:r>
    </w:p>
    <w:p w14:paraId="0E4BB9DD"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24 </w:t>
      </w:r>
      <w:r w:rsidRPr="006742A6">
        <w:rPr>
          <w:rFonts w:ascii="Book Antiqua" w:hAnsi="Book Antiqua"/>
          <w:b/>
          <w:color w:val="000000" w:themeColor="text1"/>
          <w:sz w:val="24"/>
          <w:szCs w:val="24"/>
        </w:rPr>
        <w:t>van der Vliet QMJ</w:t>
      </w:r>
      <w:r w:rsidRPr="006742A6">
        <w:rPr>
          <w:rFonts w:ascii="Book Antiqua" w:hAnsi="Book Antiqua"/>
          <w:color w:val="000000" w:themeColor="text1"/>
          <w:sz w:val="24"/>
          <w:szCs w:val="24"/>
        </w:rPr>
        <w:t xml:space="preserve">, Hietbrink F, Casari F, Leenen LPH, Heng M. Factors Influencing Functional Outcomes of Subtalar Fusion for Posttraumatic Arthritis After Calcaneal Fracture. </w:t>
      </w:r>
      <w:r w:rsidRPr="006742A6">
        <w:rPr>
          <w:rFonts w:ascii="Book Antiqua" w:hAnsi="Book Antiqua"/>
          <w:i/>
          <w:color w:val="000000" w:themeColor="text1"/>
          <w:sz w:val="24"/>
          <w:szCs w:val="24"/>
        </w:rPr>
        <w:t>Foot Ankle Int</w:t>
      </w:r>
      <w:r w:rsidRPr="006742A6">
        <w:rPr>
          <w:rFonts w:ascii="Book Antiqua" w:hAnsi="Book Antiqua"/>
          <w:color w:val="000000" w:themeColor="text1"/>
          <w:sz w:val="24"/>
          <w:szCs w:val="24"/>
        </w:rPr>
        <w:t xml:space="preserve"> 2018; </w:t>
      </w:r>
      <w:r w:rsidRPr="006742A6">
        <w:rPr>
          <w:rFonts w:ascii="Book Antiqua" w:hAnsi="Book Antiqua"/>
          <w:b/>
          <w:color w:val="000000" w:themeColor="text1"/>
          <w:sz w:val="24"/>
          <w:szCs w:val="24"/>
        </w:rPr>
        <w:t>39</w:t>
      </w:r>
      <w:r w:rsidRPr="006742A6">
        <w:rPr>
          <w:rFonts w:ascii="Book Antiqua" w:hAnsi="Book Antiqua"/>
          <w:color w:val="000000" w:themeColor="text1"/>
          <w:sz w:val="24"/>
          <w:szCs w:val="24"/>
        </w:rPr>
        <w:t>: 1062-1069 [PMID: 29862841 DOI: 10.1177/1071100718777492]</w:t>
      </w:r>
    </w:p>
    <w:p w14:paraId="1F2CDFF5" w14:textId="77777777"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25 </w:t>
      </w:r>
      <w:r w:rsidRPr="006742A6">
        <w:rPr>
          <w:rFonts w:ascii="Book Antiqua" w:hAnsi="Book Antiqua"/>
          <w:b/>
          <w:color w:val="000000" w:themeColor="text1"/>
          <w:sz w:val="24"/>
          <w:szCs w:val="24"/>
        </w:rPr>
        <w:t>Weatherall JM</w:t>
      </w:r>
      <w:r w:rsidRPr="006742A6">
        <w:rPr>
          <w:rFonts w:ascii="Book Antiqua" w:hAnsi="Book Antiqua"/>
          <w:color w:val="000000" w:themeColor="text1"/>
          <w:sz w:val="24"/>
          <w:szCs w:val="24"/>
        </w:rPr>
        <w:t xml:space="preserve">, Mroczek K, McLaurin T, Ding B, Tejwani N. Post-traumatic ankle arthritis. </w:t>
      </w:r>
      <w:r w:rsidRPr="006742A6">
        <w:rPr>
          <w:rFonts w:ascii="Book Antiqua" w:hAnsi="Book Antiqua"/>
          <w:i/>
          <w:color w:val="000000" w:themeColor="text1"/>
          <w:sz w:val="24"/>
          <w:szCs w:val="24"/>
        </w:rPr>
        <w:t>Bull Hosp Jt Dis (2013)</w:t>
      </w:r>
      <w:r w:rsidRPr="006742A6">
        <w:rPr>
          <w:rFonts w:ascii="Book Antiqua" w:hAnsi="Book Antiqua"/>
          <w:color w:val="000000" w:themeColor="text1"/>
          <w:sz w:val="24"/>
          <w:szCs w:val="24"/>
        </w:rPr>
        <w:t xml:space="preserve"> 2013; </w:t>
      </w:r>
      <w:r w:rsidRPr="006742A6">
        <w:rPr>
          <w:rFonts w:ascii="Book Antiqua" w:hAnsi="Book Antiqua"/>
          <w:b/>
          <w:color w:val="000000" w:themeColor="text1"/>
          <w:sz w:val="24"/>
          <w:szCs w:val="24"/>
        </w:rPr>
        <w:t>71</w:t>
      </w:r>
      <w:r w:rsidRPr="006742A6">
        <w:rPr>
          <w:rFonts w:ascii="Book Antiqua" w:hAnsi="Book Antiqua"/>
          <w:color w:val="000000" w:themeColor="text1"/>
          <w:sz w:val="24"/>
          <w:szCs w:val="24"/>
        </w:rPr>
        <w:t>: 104-112 [PMID: 24032590]</w:t>
      </w:r>
    </w:p>
    <w:p w14:paraId="6DD3100C" w14:textId="481E7D55" w:rsidR="00AB2A8B" w:rsidRPr="006742A6" w:rsidRDefault="00AB2A8B"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olor w:val="000000" w:themeColor="text1"/>
          <w:sz w:val="24"/>
          <w:szCs w:val="24"/>
        </w:rPr>
        <w:t xml:space="preserve">26 </w:t>
      </w:r>
      <w:r w:rsidRPr="006742A6">
        <w:rPr>
          <w:rFonts w:ascii="Book Antiqua" w:hAnsi="Book Antiqua"/>
          <w:b/>
          <w:color w:val="000000" w:themeColor="text1"/>
          <w:sz w:val="24"/>
          <w:szCs w:val="24"/>
        </w:rPr>
        <w:t>Gianakos A,</w:t>
      </w:r>
      <w:r w:rsidRPr="006742A6">
        <w:rPr>
          <w:rFonts w:ascii="Book Antiqua" w:hAnsi="Book Antiqua"/>
          <w:color w:val="000000" w:themeColor="text1"/>
          <w:sz w:val="24"/>
          <w:szCs w:val="24"/>
        </w:rPr>
        <w:t xml:space="preserve"> Kennedy J. Microfracture of subchondral bone leads to persistent subchondral sclerosis and poorer functional outcomes following distraction arthroplasty of the ankle joint while biologic augment may improve recovery times. </w:t>
      </w:r>
      <w:r w:rsidRPr="006742A6">
        <w:rPr>
          <w:rFonts w:ascii="Book Antiqua" w:hAnsi="Book Antiqua"/>
          <w:i/>
          <w:iCs/>
          <w:color w:val="000000" w:themeColor="text1"/>
          <w:sz w:val="24"/>
          <w:szCs w:val="24"/>
        </w:rPr>
        <w:t>Foot Ankle Orthopaedics</w:t>
      </w:r>
      <w:r w:rsidRPr="006742A6">
        <w:rPr>
          <w:rFonts w:ascii="Book Antiqua" w:hAnsi="Book Antiqua"/>
          <w:color w:val="000000" w:themeColor="text1"/>
          <w:sz w:val="24"/>
          <w:szCs w:val="24"/>
        </w:rPr>
        <w:t xml:space="preserve"> 2018 [DOI: 10.1177/2473011418S00056]</w:t>
      </w:r>
    </w:p>
    <w:p w14:paraId="0C052822" w14:textId="77777777" w:rsidR="001C207B" w:rsidRPr="006742A6" w:rsidRDefault="001C207B" w:rsidP="00014DC6">
      <w:pPr>
        <w:adjustRightInd w:val="0"/>
        <w:snapToGrid w:val="0"/>
        <w:spacing w:after="0" w:line="360" w:lineRule="auto"/>
        <w:jc w:val="both"/>
        <w:rPr>
          <w:rFonts w:ascii="Book Antiqua" w:hAnsi="Book Antiqua" w:cs="Times New Roman"/>
          <w:b/>
          <w:color w:val="000000" w:themeColor="text1"/>
          <w:sz w:val="24"/>
          <w:szCs w:val="24"/>
        </w:rPr>
      </w:pPr>
    </w:p>
    <w:p w14:paraId="4E00B3C4" w14:textId="77777777" w:rsidR="00BA4D85" w:rsidRPr="006742A6" w:rsidRDefault="00BA4D85" w:rsidP="00014DC6">
      <w:pPr>
        <w:adjustRightInd w:val="0"/>
        <w:snapToGrid w:val="0"/>
        <w:spacing w:after="0" w:line="360" w:lineRule="auto"/>
        <w:jc w:val="both"/>
        <w:rPr>
          <w:rFonts w:ascii="Book Antiqua" w:hAnsi="Book Antiqua"/>
          <w:b/>
          <w:color w:val="000000" w:themeColor="text1"/>
          <w:sz w:val="24"/>
          <w:szCs w:val="24"/>
        </w:rPr>
      </w:pPr>
      <w:r w:rsidRPr="006742A6">
        <w:rPr>
          <w:rFonts w:ascii="Book Antiqua" w:hAnsi="Book Antiqua"/>
          <w:b/>
          <w:color w:val="000000" w:themeColor="text1"/>
          <w:sz w:val="24"/>
          <w:szCs w:val="24"/>
        </w:rPr>
        <w:t>Footnotes</w:t>
      </w:r>
    </w:p>
    <w:p w14:paraId="0BE26AF1" w14:textId="178E4E1B" w:rsidR="00BA4D85" w:rsidRPr="006742A6" w:rsidRDefault="00BA4D85" w:rsidP="00014DC6">
      <w:pPr>
        <w:adjustRightInd w:val="0"/>
        <w:snapToGrid w:val="0"/>
        <w:spacing w:after="0" w:line="360" w:lineRule="auto"/>
        <w:jc w:val="both"/>
        <w:rPr>
          <w:rFonts w:ascii="Book Antiqua" w:eastAsiaTheme="minorEastAsia" w:hAnsi="Book Antiqua"/>
          <w:color w:val="000000" w:themeColor="text1"/>
          <w:sz w:val="24"/>
          <w:szCs w:val="24"/>
          <w:lang w:eastAsia="zh-CN"/>
        </w:rPr>
      </w:pPr>
      <w:r w:rsidRPr="006742A6">
        <w:rPr>
          <w:rFonts w:ascii="Book Antiqua" w:hAnsi="Book Antiqua"/>
          <w:b/>
          <w:color w:val="000000" w:themeColor="text1"/>
          <w:sz w:val="24"/>
          <w:szCs w:val="24"/>
        </w:rPr>
        <w:t>Conflict-of-interest statement</w:t>
      </w:r>
      <w:r w:rsidRPr="006742A6">
        <w:rPr>
          <w:rFonts w:ascii="Book Antiqua" w:hAnsi="Book Antiqua" w:cs="TimesNewRomanPS-BoldItalicMT"/>
          <w:b/>
          <w:bCs/>
          <w:iCs/>
          <w:color w:val="000000" w:themeColor="text1"/>
          <w:sz w:val="24"/>
          <w:szCs w:val="24"/>
        </w:rPr>
        <w:t>:</w:t>
      </w:r>
      <w:r w:rsidRPr="006742A6">
        <w:rPr>
          <w:rFonts w:ascii="Book Antiqua" w:hAnsi="Book Antiqua" w:cs="TimesNewRomanPS-BoldItalicMT"/>
          <w:b/>
          <w:bCs/>
          <w:iCs/>
          <w:color w:val="000000" w:themeColor="text1"/>
          <w:sz w:val="24"/>
          <w:szCs w:val="24"/>
          <w:lang w:eastAsia="zh-CN"/>
        </w:rPr>
        <w:t xml:space="preserve"> </w:t>
      </w:r>
      <w:r w:rsidRPr="006742A6">
        <w:rPr>
          <w:rFonts w:ascii="Book Antiqua" w:hAnsi="Book Antiqua" w:cstheme="majorBidi"/>
          <w:color w:val="000000" w:themeColor="text1"/>
          <w:sz w:val="24"/>
          <w:szCs w:val="24"/>
        </w:rPr>
        <w:t>The authors have no conflict of interest to report.</w:t>
      </w:r>
    </w:p>
    <w:p w14:paraId="4DCE659A" w14:textId="77777777" w:rsidR="00BA4D85" w:rsidRPr="006742A6" w:rsidRDefault="00BA4D85" w:rsidP="00014DC6">
      <w:pPr>
        <w:adjustRightInd w:val="0"/>
        <w:snapToGrid w:val="0"/>
        <w:spacing w:after="0" w:line="360" w:lineRule="auto"/>
        <w:jc w:val="both"/>
        <w:rPr>
          <w:rFonts w:ascii="Book Antiqua" w:eastAsiaTheme="minorEastAsia" w:hAnsi="Book Antiqua"/>
          <w:b/>
          <w:color w:val="000000" w:themeColor="text1"/>
          <w:sz w:val="24"/>
          <w:szCs w:val="24"/>
          <w:lang w:eastAsia="zh-CN"/>
        </w:rPr>
      </w:pPr>
    </w:p>
    <w:p w14:paraId="021CAAB4" w14:textId="28F92A32" w:rsidR="00BA4D85" w:rsidRPr="006742A6" w:rsidRDefault="001C207B" w:rsidP="00014DC6">
      <w:pPr>
        <w:adjustRightInd w:val="0"/>
        <w:snapToGrid w:val="0"/>
        <w:spacing w:after="0" w:line="360" w:lineRule="auto"/>
        <w:jc w:val="both"/>
        <w:rPr>
          <w:rFonts w:ascii="Book Antiqua" w:hAnsi="Book Antiqua"/>
          <w:color w:val="000000" w:themeColor="text1"/>
          <w:sz w:val="24"/>
          <w:szCs w:val="24"/>
          <w:lang w:eastAsia="zh-CN"/>
        </w:rPr>
      </w:pPr>
      <w:bookmarkStart w:id="12" w:name="OLE_LINK524"/>
      <w:bookmarkStart w:id="13" w:name="OLE_LINK525"/>
      <w:bookmarkStart w:id="14" w:name="OLE_LINK195"/>
      <w:bookmarkStart w:id="15" w:name="OLE_LINK196"/>
      <w:bookmarkStart w:id="16" w:name="OLE_LINK272"/>
      <w:bookmarkStart w:id="17" w:name="OLE_LINK1847"/>
      <w:bookmarkStart w:id="18" w:name="OLE_LINK381"/>
      <w:bookmarkStart w:id="19" w:name="OLE_LINK416"/>
      <w:bookmarkStart w:id="20" w:name="OLE_LINK498"/>
      <w:r w:rsidRPr="006742A6">
        <w:rPr>
          <w:rFonts w:ascii="Book Antiqua" w:hAnsi="Book Antiqua" w:cs="Times New Roman"/>
          <w:b/>
          <w:kern w:val="2"/>
          <w:sz w:val="24"/>
          <w:szCs w:val="24"/>
          <w:lang w:eastAsia="zh-CN"/>
        </w:rPr>
        <w:t xml:space="preserve">Open-Access: </w:t>
      </w:r>
      <w:bookmarkEnd w:id="12"/>
      <w:bookmarkEnd w:id="13"/>
      <w:r w:rsidRPr="006742A6">
        <w:rPr>
          <w:rFonts w:ascii="Book Antiqua" w:hAnsi="Book Antiqua" w:cs="Times New Roman"/>
          <w:color w:val="000000"/>
          <w:kern w:val="2"/>
          <w:sz w:val="24"/>
          <w:szCs w:val="24"/>
          <w:lang w:val="hu-HU" w:eastAsia="zh-CN"/>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CD6221" w14:textId="77777777" w:rsidR="00BA4D85" w:rsidRPr="006742A6" w:rsidRDefault="00BA4D85" w:rsidP="00014DC6">
      <w:pPr>
        <w:adjustRightInd w:val="0"/>
        <w:snapToGrid w:val="0"/>
        <w:spacing w:after="0" w:line="360" w:lineRule="auto"/>
        <w:jc w:val="both"/>
        <w:rPr>
          <w:rFonts w:ascii="Book Antiqua" w:hAnsi="Book Antiqua" w:cs="宋体"/>
          <w:color w:val="000000" w:themeColor="text1"/>
          <w:sz w:val="24"/>
          <w:szCs w:val="24"/>
          <w:lang w:eastAsia="zh-CN"/>
        </w:rPr>
      </w:pPr>
    </w:p>
    <w:bookmarkEnd w:id="14"/>
    <w:bookmarkEnd w:id="15"/>
    <w:bookmarkEnd w:id="16"/>
    <w:bookmarkEnd w:id="17"/>
    <w:bookmarkEnd w:id="18"/>
    <w:bookmarkEnd w:id="19"/>
    <w:bookmarkEnd w:id="20"/>
    <w:p w14:paraId="023A6250" w14:textId="4BC1B464" w:rsidR="00BA4D85" w:rsidRPr="006742A6" w:rsidRDefault="00BA4D85" w:rsidP="00014DC6">
      <w:pPr>
        <w:adjustRightInd w:val="0"/>
        <w:snapToGrid w:val="0"/>
        <w:spacing w:after="0" w:line="360" w:lineRule="auto"/>
        <w:jc w:val="both"/>
        <w:rPr>
          <w:rFonts w:ascii="Book Antiqua" w:hAnsi="Book Antiqua"/>
          <w:bCs/>
          <w:color w:val="000000" w:themeColor="text1"/>
          <w:sz w:val="24"/>
          <w:szCs w:val="24"/>
          <w:lang w:eastAsia="zh-CN"/>
        </w:rPr>
      </w:pPr>
      <w:r w:rsidRPr="006742A6">
        <w:rPr>
          <w:rFonts w:ascii="Book Antiqua" w:hAnsi="Book Antiqua"/>
          <w:b/>
          <w:bCs/>
          <w:color w:val="000000" w:themeColor="text1"/>
          <w:sz w:val="24"/>
          <w:szCs w:val="24"/>
          <w:lang w:eastAsia="pl-PL"/>
        </w:rPr>
        <w:t>Manuscript source:</w:t>
      </w:r>
      <w:r w:rsidRPr="006742A6">
        <w:rPr>
          <w:rFonts w:ascii="Book Antiqua" w:hAnsi="Book Antiqua"/>
          <w:b/>
          <w:bCs/>
          <w:color w:val="000000" w:themeColor="text1"/>
          <w:sz w:val="24"/>
          <w:szCs w:val="24"/>
          <w:lang w:eastAsia="zh-CN"/>
        </w:rPr>
        <w:t xml:space="preserve"> </w:t>
      </w:r>
      <w:r w:rsidRPr="006742A6">
        <w:rPr>
          <w:rFonts w:ascii="Book Antiqua" w:hAnsi="Book Antiqua"/>
          <w:bCs/>
          <w:color w:val="000000" w:themeColor="text1"/>
          <w:sz w:val="24"/>
          <w:szCs w:val="24"/>
          <w:lang w:eastAsia="pl-PL"/>
        </w:rPr>
        <w:t>Invited manuscript</w:t>
      </w:r>
    </w:p>
    <w:p w14:paraId="14DA44C6" w14:textId="77777777" w:rsidR="00BA4D85" w:rsidRPr="006742A6" w:rsidRDefault="00BA4D85" w:rsidP="00014DC6">
      <w:pPr>
        <w:adjustRightInd w:val="0"/>
        <w:snapToGrid w:val="0"/>
        <w:spacing w:after="0" w:line="360" w:lineRule="auto"/>
        <w:jc w:val="both"/>
        <w:rPr>
          <w:rFonts w:ascii="Book Antiqua" w:hAnsi="Book Antiqua"/>
          <w:b/>
          <w:bCs/>
          <w:color w:val="000000" w:themeColor="text1"/>
          <w:sz w:val="24"/>
          <w:szCs w:val="24"/>
          <w:lang w:eastAsia="zh-CN"/>
        </w:rPr>
      </w:pPr>
    </w:p>
    <w:p w14:paraId="38DF917D" w14:textId="31A1DC72" w:rsidR="00F47358" w:rsidRPr="006742A6" w:rsidRDefault="00BA4D85" w:rsidP="00014DC6">
      <w:pPr>
        <w:widowControl w:val="0"/>
        <w:adjustRightInd w:val="0"/>
        <w:snapToGrid w:val="0"/>
        <w:spacing w:after="0" w:line="360" w:lineRule="auto"/>
        <w:jc w:val="both"/>
        <w:rPr>
          <w:rFonts w:ascii="Book Antiqua" w:eastAsia="等线" w:hAnsi="Book Antiqua"/>
          <w:b/>
          <w:bCs/>
          <w:color w:val="000000" w:themeColor="text1"/>
          <w:sz w:val="24"/>
          <w:szCs w:val="24"/>
          <w:lang w:eastAsia="zh-CN"/>
        </w:rPr>
      </w:pPr>
      <w:r w:rsidRPr="006742A6">
        <w:rPr>
          <w:rFonts w:ascii="Book Antiqua" w:eastAsia="等线" w:hAnsi="Book Antiqua"/>
          <w:b/>
          <w:bCs/>
          <w:color w:val="000000" w:themeColor="text1"/>
          <w:sz w:val="24"/>
          <w:szCs w:val="24"/>
        </w:rPr>
        <w:t>Corresponding Author's Membership in Professional Societies</w:t>
      </w:r>
      <w:r w:rsidRPr="006742A6">
        <w:rPr>
          <w:rFonts w:ascii="Book Antiqua" w:eastAsia="等线" w:hAnsi="Book Antiqua"/>
          <w:b/>
          <w:bCs/>
          <w:color w:val="000000" w:themeColor="text1"/>
          <w:sz w:val="24"/>
          <w:szCs w:val="24"/>
          <w:lang w:eastAsia="zh-CN"/>
        </w:rPr>
        <w:t xml:space="preserve">: </w:t>
      </w:r>
      <w:r w:rsidR="00F47358" w:rsidRPr="006742A6">
        <w:rPr>
          <w:rFonts w:ascii="Book Antiqua" w:eastAsia="等线" w:hAnsi="Book Antiqua"/>
          <w:color w:val="000000" w:themeColor="text1"/>
          <w:sz w:val="24"/>
          <w:szCs w:val="24"/>
          <w:lang w:eastAsia="zh-CN"/>
        </w:rPr>
        <w:t>American Orthopedic Foot and Ankle Society</w:t>
      </w:r>
      <w:r w:rsidR="003205AD" w:rsidRPr="006742A6">
        <w:rPr>
          <w:rFonts w:ascii="Book Antiqua" w:eastAsia="等线" w:hAnsi="Book Antiqua"/>
          <w:color w:val="000000" w:themeColor="text1"/>
          <w:sz w:val="24"/>
          <w:szCs w:val="24"/>
          <w:lang w:eastAsia="zh-CN"/>
        </w:rPr>
        <w:t xml:space="preserve">; </w:t>
      </w:r>
      <w:r w:rsidR="00F47358" w:rsidRPr="006742A6">
        <w:rPr>
          <w:rFonts w:ascii="Book Antiqua" w:eastAsia="等线" w:hAnsi="Book Antiqua"/>
          <w:color w:val="000000" w:themeColor="text1"/>
          <w:sz w:val="24"/>
          <w:szCs w:val="24"/>
          <w:lang w:eastAsia="zh-CN"/>
        </w:rPr>
        <w:t xml:space="preserve">American Academy of </w:t>
      </w:r>
      <w:r w:rsidR="00EF1E71" w:rsidRPr="006742A6">
        <w:rPr>
          <w:rFonts w:ascii="Book Antiqua" w:eastAsia="等线" w:hAnsi="Book Antiqua"/>
          <w:color w:val="000000" w:themeColor="text1"/>
          <w:sz w:val="24"/>
          <w:szCs w:val="24"/>
          <w:lang w:eastAsia="zh-CN"/>
        </w:rPr>
        <w:t>Orthopedic</w:t>
      </w:r>
      <w:r w:rsidR="00F47358" w:rsidRPr="006742A6">
        <w:rPr>
          <w:rFonts w:ascii="Book Antiqua" w:eastAsia="等线" w:hAnsi="Book Antiqua"/>
          <w:color w:val="000000" w:themeColor="text1"/>
          <w:sz w:val="24"/>
          <w:szCs w:val="24"/>
          <w:lang w:eastAsia="zh-CN"/>
        </w:rPr>
        <w:t xml:space="preserve"> Surgeon</w:t>
      </w:r>
      <w:r w:rsidR="003205AD" w:rsidRPr="006742A6">
        <w:rPr>
          <w:rFonts w:ascii="Book Antiqua" w:eastAsia="等线" w:hAnsi="Book Antiqua"/>
          <w:color w:val="000000" w:themeColor="text1"/>
          <w:sz w:val="24"/>
          <w:szCs w:val="24"/>
          <w:lang w:eastAsia="zh-CN"/>
        </w:rPr>
        <w:t>s.</w:t>
      </w:r>
    </w:p>
    <w:p w14:paraId="4FDA067A" w14:textId="77777777" w:rsidR="00F47358" w:rsidRPr="006742A6" w:rsidRDefault="00F47358" w:rsidP="00014DC6">
      <w:pPr>
        <w:widowControl w:val="0"/>
        <w:adjustRightInd w:val="0"/>
        <w:snapToGrid w:val="0"/>
        <w:spacing w:after="0" w:line="360" w:lineRule="auto"/>
        <w:jc w:val="both"/>
        <w:rPr>
          <w:rFonts w:ascii="Book Antiqua" w:eastAsia="等线" w:hAnsi="Book Antiqua"/>
          <w:b/>
          <w:bCs/>
          <w:color w:val="000000" w:themeColor="text1"/>
          <w:sz w:val="24"/>
          <w:szCs w:val="24"/>
          <w:lang w:eastAsia="zh-CN"/>
        </w:rPr>
      </w:pPr>
    </w:p>
    <w:p w14:paraId="35E8D8FB" w14:textId="61324A93" w:rsidR="00BA4D85" w:rsidRPr="006742A6" w:rsidRDefault="00BA4D85" w:rsidP="00014DC6">
      <w:pPr>
        <w:adjustRightInd w:val="0"/>
        <w:snapToGrid w:val="0"/>
        <w:spacing w:after="0" w:line="360" w:lineRule="auto"/>
        <w:jc w:val="both"/>
        <w:rPr>
          <w:rFonts w:ascii="Book Antiqua" w:hAnsi="Book Antiqua"/>
          <w:b/>
          <w:color w:val="000000" w:themeColor="text1"/>
          <w:sz w:val="24"/>
          <w:szCs w:val="24"/>
          <w:lang w:eastAsia="zh-CN"/>
        </w:rPr>
      </w:pPr>
      <w:r w:rsidRPr="006742A6">
        <w:rPr>
          <w:rFonts w:ascii="Book Antiqua" w:hAnsi="Book Antiqua"/>
          <w:b/>
          <w:color w:val="000000" w:themeColor="text1"/>
          <w:sz w:val="24"/>
          <w:szCs w:val="24"/>
        </w:rPr>
        <w:t>Peer-review started:</w:t>
      </w:r>
      <w:r w:rsidRPr="006742A6">
        <w:rPr>
          <w:rFonts w:ascii="Book Antiqua" w:hAnsi="Book Antiqua"/>
          <w:b/>
          <w:color w:val="000000" w:themeColor="text1"/>
          <w:sz w:val="24"/>
          <w:szCs w:val="24"/>
          <w:lang w:eastAsia="zh-CN"/>
        </w:rPr>
        <w:t xml:space="preserve"> </w:t>
      </w:r>
      <w:r w:rsidRPr="006742A6">
        <w:rPr>
          <w:rFonts w:ascii="Book Antiqua" w:hAnsi="Book Antiqua"/>
          <w:color w:val="000000" w:themeColor="text1"/>
          <w:sz w:val="24"/>
          <w:szCs w:val="24"/>
          <w:lang w:eastAsia="zh-CN"/>
        </w:rPr>
        <w:t>October 24, 2019</w:t>
      </w:r>
    </w:p>
    <w:p w14:paraId="40D8E463" w14:textId="4E878DB1" w:rsidR="00BA4D85" w:rsidRPr="006742A6" w:rsidRDefault="00BA4D85" w:rsidP="00014DC6">
      <w:pPr>
        <w:adjustRightInd w:val="0"/>
        <w:snapToGrid w:val="0"/>
        <w:spacing w:after="0" w:line="360" w:lineRule="auto"/>
        <w:jc w:val="both"/>
        <w:rPr>
          <w:rFonts w:ascii="Book Antiqua" w:hAnsi="Book Antiqua"/>
          <w:b/>
          <w:color w:val="000000" w:themeColor="text1"/>
          <w:sz w:val="24"/>
          <w:szCs w:val="24"/>
          <w:lang w:eastAsia="zh-CN"/>
        </w:rPr>
      </w:pPr>
      <w:r w:rsidRPr="006742A6">
        <w:rPr>
          <w:rFonts w:ascii="Book Antiqua" w:hAnsi="Book Antiqua"/>
          <w:b/>
          <w:color w:val="000000" w:themeColor="text1"/>
          <w:sz w:val="24"/>
          <w:szCs w:val="24"/>
        </w:rPr>
        <w:t>First decision:</w:t>
      </w:r>
      <w:r w:rsidRPr="006742A6">
        <w:rPr>
          <w:rFonts w:ascii="Book Antiqua" w:hAnsi="Book Antiqua"/>
          <w:b/>
          <w:color w:val="000000" w:themeColor="text1"/>
          <w:sz w:val="24"/>
          <w:szCs w:val="24"/>
          <w:lang w:eastAsia="zh-CN"/>
        </w:rPr>
        <w:t xml:space="preserve"> </w:t>
      </w:r>
      <w:r w:rsidRPr="006742A6">
        <w:rPr>
          <w:rFonts w:ascii="Book Antiqua" w:hAnsi="Book Antiqua"/>
          <w:color w:val="000000" w:themeColor="text1"/>
          <w:sz w:val="24"/>
          <w:szCs w:val="24"/>
          <w:lang w:eastAsia="zh-CN"/>
        </w:rPr>
        <w:t>December 17, 2019</w:t>
      </w:r>
    </w:p>
    <w:p w14:paraId="5BBE7438" w14:textId="0A2787AD" w:rsidR="00BA4D85" w:rsidRPr="006742A6" w:rsidRDefault="00BA4D85" w:rsidP="00014DC6">
      <w:pPr>
        <w:adjustRightInd w:val="0"/>
        <w:snapToGrid w:val="0"/>
        <w:spacing w:after="0" w:line="360" w:lineRule="auto"/>
        <w:jc w:val="both"/>
        <w:rPr>
          <w:rFonts w:ascii="Book Antiqua" w:hAnsi="Book Antiqua"/>
          <w:b/>
          <w:color w:val="000000" w:themeColor="text1"/>
          <w:sz w:val="24"/>
          <w:szCs w:val="24"/>
          <w:lang w:eastAsia="zh-CN"/>
        </w:rPr>
      </w:pPr>
      <w:r w:rsidRPr="006742A6">
        <w:rPr>
          <w:rFonts w:ascii="Book Antiqua" w:hAnsi="Book Antiqua"/>
          <w:b/>
          <w:color w:val="000000" w:themeColor="text1"/>
          <w:sz w:val="24"/>
          <w:szCs w:val="24"/>
        </w:rPr>
        <w:t>Article in press:</w:t>
      </w:r>
      <w:r w:rsidR="006F4485" w:rsidRPr="006742A6">
        <w:rPr>
          <w:rFonts w:ascii="Book Antiqua" w:hAnsi="Book Antiqua" w:hint="eastAsia"/>
          <w:b/>
          <w:color w:val="000000" w:themeColor="text1"/>
          <w:sz w:val="24"/>
          <w:szCs w:val="24"/>
          <w:lang w:eastAsia="zh-CN"/>
        </w:rPr>
        <w:t xml:space="preserve"> </w:t>
      </w:r>
      <w:r w:rsidR="006F4485" w:rsidRPr="006742A6">
        <w:rPr>
          <w:rFonts w:ascii="Book Antiqua" w:hAnsi="Book Antiqua"/>
          <w:color w:val="000000" w:themeColor="text1"/>
          <w:sz w:val="24"/>
          <w:szCs w:val="24"/>
        </w:rPr>
        <w:t>March 1, 2020</w:t>
      </w:r>
    </w:p>
    <w:p w14:paraId="347D6269" w14:textId="77777777" w:rsidR="00BA4D85" w:rsidRPr="006742A6" w:rsidRDefault="00BA4D85" w:rsidP="00014DC6">
      <w:pPr>
        <w:adjustRightInd w:val="0"/>
        <w:snapToGrid w:val="0"/>
        <w:spacing w:after="0" w:line="360" w:lineRule="auto"/>
        <w:jc w:val="both"/>
        <w:rPr>
          <w:rFonts w:ascii="Book Antiqua" w:hAnsi="Book Antiqua"/>
          <w:b/>
          <w:color w:val="000000" w:themeColor="text1"/>
          <w:sz w:val="24"/>
          <w:szCs w:val="24"/>
          <w:lang w:eastAsia="zh-CN"/>
        </w:rPr>
      </w:pPr>
    </w:p>
    <w:p w14:paraId="4935165C" w14:textId="415392D9" w:rsidR="00BA4D85" w:rsidRPr="006742A6" w:rsidRDefault="00BA4D85" w:rsidP="00014DC6">
      <w:pPr>
        <w:widowControl w:val="0"/>
        <w:adjustRightInd w:val="0"/>
        <w:snapToGrid w:val="0"/>
        <w:spacing w:after="0" w:line="360" w:lineRule="auto"/>
        <w:jc w:val="both"/>
        <w:rPr>
          <w:rFonts w:ascii="Book Antiqua" w:eastAsia="微软雅黑" w:hAnsi="Book Antiqua" w:cs="宋体"/>
          <w:color w:val="000000" w:themeColor="text1"/>
          <w:sz w:val="24"/>
          <w:szCs w:val="24"/>
          <w:lang w:eastAsia="zh-CN"/>
        </w:rPr>
      </w:pPr>
      <w:r w:rsidRPr="006742A6">
        <w:rPr>
          <w:rFonts w:ascii="Book Antiqua" w:hAnsi="Book Antiqua" w:cs="宋体"/>
          <w:b/>
          <w:color w:val="000000" w:themeColor="text1"/>
          <w:sz w:val="24"/>
          <w:szCs w:val="24"/>
          <w:lang w:eastAsia="zh-CN"/>
        </w:rPr>
        <w:t xml:space="preserve">Specialty type: </w:t>
      </w:r>
      <w:r w:rsidRPr="006742A6">
        <w:rPr>
          <w:rFonts w:ascii="Book Antiqua" w:eastAsia="微软雅黑" w:hAnsi="Book Antiqua" w:cs="宋体"/>
          <w:color w:val="000000" w:themeColor="text1"/>
          <w:sz w:val="24"/>
          <w:szCs w:val="24"/>
          <w:lang w:eastAsia="zh-CN"/>
        </w:rPr>
        <w:t>Orthopedics</w:t>
      </w:r>
    </w:p>
    <w:p w14:paraId="072AF780" w14:textId="39E14A89" w:rsidR="00BA4D85" w:rsidRPr="006742A6" w:rsidRDefault="00BA4D85"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s="宋体"/>
          <w:b/>
          <w:color w:val="000000" w:themeColor="text1"/>
          <w:sz w:val="24"/>
          <w:szCs w:val="24"/>
          <w:lang w:eastAsia="zh-CN"/>
        </w:rPr>
        <w:t xml:space="preserve">Country of origin: </w:t>
      </w:r>
      <w:r w:rsidRPr="006742A6">
        <w:rPr>
          <w:rFonts w:ascii="Book Antiqua" w:hAnsi="Book Antiqua"/>
          <w:color w:val="000000" w:themeColor="text1"/>
          <w:sz w:val="24"/>
          <w:szCs w:val="24"/>
        </w:rPr>
        <w:t>United States</w:t>
      </w:r>
    </w:p>
    <w:p w14:paraId="14A79473" w14:textId="3E35569D" w:rsidR="00BA4D85" w:rsidRPr="006742A6" w:rsidRDefault="00BA4D85" w:rsidP="00014DC6">
      <w:pPr>
        <w:widowControl w:val="0"/>
        <w:adjustRightInd w:val="0"/>
        <w:snapToGrid w:val="0"/>
        <w:spacing w:after="0" w:line="360" w:lineRule="auto"/>
        <w:jc w:val="both"/>
        <w:rPr>
          <w:rFonts w:ascii="Book Antiqua" w:hAnsi="Book Antiqua" w:cs="宋体"/>
          <w:color w:val="000000" w:themeColor="text1"/>
          <w:sz w:val="24"/>
          <w:szCs w:val="24"/>
          <w:lang w:eastAsia="zh-CN"/>
        </w:rPr>
      </w:pPr>
    </w:p>
    <w:p w14:paraId="7BF6CF20" w14:textId="77777777" w:rsidR="00BA4D85" w:rsidRPr="006742A6" w:rsidRDefault="00BA4D85" w:rsidP="00014DC6">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6742A6">
        <w:rPr>
          <w:rFonts w:ascii="Book Antiqua" w:hAnsi="Book Antiqua" w:cs="宋体"/>
          <w:b/>
          <w:color w:val="000000" w:themeColor="text1"/>
          <w:sz w:val="24"/>
          <w:szCs w:val="24"/>
          <w:lang w:eastAsia="zh-CN"/>
        </w:rPr>
        <w:t>Peer-review report classification</w:t>
      </w:r>
    </w:p>
    <w:p w14:paraId="4674E62D" w14:textId="1F489F53" w:rsidR="00BA4D85" w:rsidRPr="006742A6" w:rsidRDefault="00BA4D85" w:rsidP="00014DC6">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742A6">
        <w:rPr>
          <w:rFonts w:ascii="Book Antiqua" w:hAnsi="Book Antiqua" w:cs="宋体"/>
          <w:color w:val="000000" w:themeColor="text1"/>
          <w:sz w:val="24"/>
          <w:szCs w:val="24"/>
          <w:lang w:eastAsia="zh-CN"/>
        </w:rPr>
        <w:t>Grade A (Excellent): 0</w:t>
      </w:r>
    </w:p>
    <w:p w14:paraId="0DAF2764" w14:textId="77777777" w:rsidR="00BA4D85" w:rsidRPr="006742A6" w:rsidRDefault="00BA4D85" w:rsidP="00014DC6">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742A6">
        <w:rPr>
          <w:rFonts w:ascii="Book Antiqua" w:hAnsi="Book Antiqua" w:cs="宋体"/>
          <w:color w:val="000000" w:themeColor="text1"/>
          <w:sz w:val="24"/>
          <w:szCs w:val="24"/>
          <w:lang w:eastAsia="zh-CN"/>
        </w:rPr>
        <w:t>Grade B (Very good): 0</w:t>
      </w:r>
    </w:p>
    <w:p w14:paraId="1386CF0B" w14:textId="77777777" w:rsidR="00BA4D85" w:rsidRPr="006742A6" w:rsidRDefault="00BA4D85" w:rsidP="00014DC6">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742A6">
        <w:rPr>
          <w:rFonts w:ascii="Book Antiqua" w:hAnsi="Book Antiqua" w:cs="宋体"/>
          <w:color w:val="000000" w:themeColor="text1"/>
          <w:sz w:val="24"/>
          <w:szCs w:val="24"/>
          <w:lang w:eastAsia="zh-CN"/>
        </w:rPr>
        <w:t>Grade C (Good): C</w:t>
      </w:r>
    </w:p>
    <w:p w14:paraId="35C196D0" w14:textId="40150845" w:rsidR="00BA4D85" w:rsidRPr="006742A6" w:rsidRDefault="00BA4D85" w:rsidP="00014DC6">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742A6">
        <w:rPr>
          <w:rFonts w:ascii="Book Antiqua" w:hAnsi="Book Antiqua" w:cs="宋体"/>
          <w:color w:val="000000" w:themeColor="text1"/>
          <w:sz w:val="24"/>
          <w:szCs w:val="24"/>
          <w:lang w:eastAsia="zh-CN"/>
        </w:rPr>
        <w:t>Grade D (Fair): D</w:t>
      </w:r>
    </w:p>
    <w:p w14:paraId="5EC37DC8" w14:textId="77777777" w:rsidR="00BA4D85" w:rsidRPr="006742A6" w:rsidRDefault="00BA4D85" w:rsidP="00014DC6">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6742A6">
        <w:rPr>
          <w:rFonts w:ascii="Book Antiqua" w:hAnsi="Book Antiqua" w:cs="宋体"/>
          <w:color w:val="000000" w:themeColor="text1"/>
          <w:sz w:val="24"/>
          <w:szCs w:val="24"/>
          <w:lang w:eastAsia="zh-CN"/>
        </w:rPr>
        <w:t>Grade E (Poor): 0</w:t>
      </w:r>
    </w:p>
    <w:p w14:paraId="0167638F" w14:textId="57FE5E60" w:rsidR="00BA4D85" w:rsidRPr="006742A6" w:rsidRDefault="00BA4D85" w:rsidP="00014DC6">
      <w:pPr>
        <w:adjustRightInd w:val="0"/>
        <w:snapToGrid w:val="0"/>
        <w:spacing w:after="0" w:line="360" w:lineRule="auto"/>
        <w:jc w:val="both"/>
        <w:rPr>
          <w:rFonts w:ascii="Book Antiqua" w:eastAsia="Times New Roman" w:hAnsi="Book Antiqua" w:cs="Times New Roman"/>
          <w:color w:val="000000" w:themeColor="text1"/>
          <w:sz w:val="24"/>
          <w:szCs w:val="24"/>
          <w:lang w:eastAsia="zh-CN"/>
        </w:rPr>
      </w:pPr>
    </w:p>
    <w:p w14:paraId="0CBD41CB" w14:textId="77777777" w:rsidR="00BA4D85" w:rsidRPr="006742A6" w:rsidRDefault="00BA4D85" w:rsidP="00014DC6">
      <w:pPr>
        <w:adjustRightInd w:val="0"/>
        <w:snapToGrid w:val="0"/>
        <w:spacing w:after="0" w:line="360" w:lineRule="auto"/>
        <w:jc w:val="both"/>
        <w:rPr>
          <w:rFonts w:ascii="Book Antiqua" w:eastAsiaTheme="minorEastAsia" w:hAnsi="Book Antiqua"/>
          <w:color w:val="000000" w:themeColor="text1"/>
          <w:sz w:val="24"/>
          <w:szCs w:val="24"/>
          <w:lang w:val="hu-HU" w:eastAsia="zh-CN"/>
        </w:rPr>
      </w:pPr>
    </w:p>
    <w:p w14:paraId="5391BDF2" w14:textId="209C7930" w:rsidR="00BA4D85" w:rsidRPr="006742A6" w:rsidRDefault="00BA4D85" w:rsidP="00014DC6">
      <w:pPr>
        <w:adjustRightInd w:val="0"/>
        <w:snapToGrid w:val="0"/>
        <w:spacing w:after="0" w:line="360" w:lineRule="auto"/>
        <w:jc w:val="both"/>
        <w:rPr>
          <w:rFonts w:ascii="Book Antiqua" w:eastAsia="Times New Roman" w:hAnsi="Book Antiqua" w:cs="Times New Roman"/>
          <w:color w:val="000000" w:themeColor="text1"/>
          <w:sz w:val="24"/>
          <w:szCs w:val="24"/>
          <w:lang w:eastAsia="zh-CN"/>
        </w:rPr>
      </w:pPr>
      <w:r w:rsidRPr="006742A6">
        <w:rPr>
          <w:rFonts w:ascii="Book Antiqua" w:hAnsi="Book Antiqua"/>
          <w:b/>
          <w:bCs/>
          <w:color w:val="000000" w:themeColor="text1"/>
          <w:sz w:val="24"/>
          <w:szCs w:val="24"/>
        </w:rPr>
        <w:lastRenderedPageBreak/>
        <w:t>P-Reviewer:</w:t>
      </w:r>
      <w:r w:rsidRPr="006742A6">
        <w:rPr>
          <w:rFonts w:ascii="Book Antiqua" w:hAnsi="Book Antiqua"/>
          <w:b/>
          <w:bCs/>
          <w:color w:val="000000" w:themeColor="text1"/>
          <w:sz w:val="24"/>
          <w:szCs w:val="24"/>
          <w:lang w:eastAsia="zh-CN"/>
        </w:rPr>
        <w:t xml:space="preserve"> </w:t>
      </w:r>
      <w:r w:rsidRPr="006742A6">
        <w:rPr>
          <w:rFonts w:ascii="Book Antiqua" w:eastAsia="Times New Roman" w:hAnsi="Book Antiqua" w:cs="Times New Roman"/>
          <w:color w:val="000000" w:themeColor="text1"/>
          <w:sz w:val="24"/>
          <w:szCs w:val="24"/>
          <w:lang w:eastAsia="zh-CN"/>
        </w:rPr>
        <w:t>Cure E,</w:t>
      </w:r>
      <w:r w:rsidR="00916FCE" w:rsidRPr="006742A6">
        <w:rPr>
          <w:rFonts w:ascii="Book Antiqua" w:eastAsia="Times New Roman" w:hAnsi="Book Antiqua" w:cs="Times New Roman"/>
          <w:color w:val="000000" w:themeColor="text1"/>
          <w:sz w:val="24"/>
          <w:szCs w:val="24"/>
          <w:lang w:eastAsia="zh-CN"/>
        </w:rPr>
        <w:t xml:space="preserve"> </w:t>
      </w:r>
      <w:r w:rsidRPr="006742A6">
        <w:rPr>
          <w:rFonts w:ascii="Book Antiqua" w:eastAsia="Times New Roman" w:hAnsi="Book Antiqua" w:cs="Times New Roman"/>
          <w:color w:val="000000" w:themeColor="text1"/>
          <w:sz w:val="24"/>
          <w:szCs w:val="24"/>
          <w:lang w:eastAsia="zh-CN"/>
        </w:rPr>
        <w:t xml:space="preserve">Lee SH </w:t>
      </w:r>
      <w:r w:rsidRPr="006742A6">
        <w:rPr>
          <w:rFonts w:ascii="Book Antiqua" w:hAnsi="Book Antiqua"/>
          <w:b/>
          <w:bCs/>
          <w:color w:val="000000" w:themeColor="text1"/>
          <w:sz w:val="24"/>
          <w:szCs w:val="24"/>
        </w:rPr>
        <w:t>S-Editor:</w:t>
      </w:r>
      <w:r w:rsidRPr="006742A6">
        <w:rPr>
          <w:rFonts w:ascii="Book Antiqua" w:hAnsi="Book Antiqua"/>
          <w:color w:val="000000" w:themeColor="text1"/>
          <w:sz w:val="24"/>
          <w:szCs w:val="24"/>
        </w:rPr>
        <w:t xml:space="preserve"> </w:t>
      </w:r>
      <w:r w:rsidR="0010589F" w:rsidRPr="006742A6">
        <w:rPr>
          <w:rFonts w:ascii="Book Antiqua" w:hAnsi="Book Antiqua"/>
          <w:color w:val="000000" w:themeColor="text1"/>
          <w:sz w:val="24"/>
          <w:szCs w:val="24"/>
        </w:rPr>
        <w:t>Wang</w:t>
      </w:r>
      <w:r w:rsidRPr="006742A6">
        <w:rPr>
          <w:rFonts w:ascii="Book Antiqua" w:hAnsi="Book Antiqua"/>
          <w:color w:val="000000" w:themeColor="text1"/>
          <w:sz w:val="24"/>
          <w:szCs w:val="24"/>
        </w:rPr>
        <w:t xml:space="preserve"> </w:t>
      </w:r>
      <w:r w:rsidR="0010589F" w:rsidRPr="006742A6">
        <w:rPr>
          <w:rFonts w:ascii="Book Antiqua" w:hAnsi="Book Antiqua"/>
          <w:color w:val="000000" w:themeColor="text1"/>
          <w:sz w:val="24"/>
          <w:szCs w:val="24"/>
        </w:rPr>
        <w:t>J</w:t>
      </w:r>
      <w:r w:rsidRPr="006742A6">
        <w:rPr>
          <w:rFonts w:ascii="Book Antiqua" w:hAnsi="Book Antiqua"/>
          <w:color w:val="000000" w:themeColor="text1"/>
          <w:sz w:val="24"/>
          <w:szCs w:val="24"/>
        </w:rPr>
        <w:t xml:space="preserve"> </w:t>
      </w:r>
      <w:r w:rsidRPr="006742A6">
        <w:rPr>
          <w:rFonts w:ascii="Book Antiqua" w:hAnsi="Book Antiqua"/>
          <w:b/>
          <w:bCs/>
          <w:color w:val="000000" w:themeColor="text1"/>
          <w:sz w:val="24"/>
          <w:szCs w:val="24"/>
        </w:rPr>
        <w:t>L-Editor:</w:t>
      </w:r>
      <w:r w:rsidR="00AE46EE" w:rsidRPr="006742A6">
        <w:rPr>
          <w:rFonts w:ascii="Book Antiqua" w:hAnsi="Book Antiqua"/>
          <w:color w:val="000000" w:themeColor="text1"/>
          <w:sz w:val="24"/>
          <w:szCs w:val="24"/>
        </w:rPr>
        <w:t xml:space="preserve"> </w:t>
      </w:r>
      <w:r w:rsidR="00B0385B" w:rsidRPr="006742A6">
        <w:rPr>
          <w:rFonts w:ascii="Book Antiqua" w:hAnsi="Book Antiqua" w:hint="eastAsia"/>
          <w:color w:val="000000" w:themeColor="text1"/>
          <w:sz w:val="24"/>
          <w:szCs w:val="24"/>
          <w:lang w:eastAsia="zh-CN"/>
        </w:rPr>
        <w:t xml:space="preserve">A </w:t>
      </w:r>
      <w:r w:rsidRPr="006742A6">
        <w:rPr>
          <w:rFonts w:ascii="Book Antiqua" w:hAnsi="Book Antiqua"/>
          <w:b/>
          <w:bCs/>
          <w:color w:val="000000" w:themeColor="text1"/>
          <w:sz w:val="24"/>
          <w:szCs w:val="24"/>
        </w:rPr>
        <w:t>E-Editor:</w:t>
      </w:r>
      <w:r w:rsidR="00B0385B" w:rsidRPr="006742A6">
        <w:rPr>
          <w:rFonts w:ascii="Book Antiqua" w:hAnsi="Book Antiqua" w:hint="eastAsia"/>
          <w:b/>
          <w:bCs/>
          <w:color w:val="000000" w:themeColor="text1"/>
          <w:sz w:val="24"/>
          <w:szCs w:val="24"/>
          <w:lang w:eastAsia="zh-CN"/>
        </w:rPr>
        <w:t xml:space="preserve"> </w:t>
      </w:r>
      <w:r w:rsidR="00B0385B" w:rsidRPr="006742A6">
        <w:rPr>
          <w:rFonts w:ascii="Book Antiqua" w:hAnsi="Book Antiqua" w:hint="eastAsia"/>
          <w:bCs/>
          <w:color w:val="000000" w:themeColor="text1"/>
          <w:sz w:val="24"/>
          <w:szCs w:val="24"/>
          <w:lang w:eastAsia="zh-CN"/>
        </w:rPr>
        <w:t>Liu MY</w:t>
      </w:r>
    </w:p>
    <w:p w14:paraId="2840837A" w14:textId="77777777" w:rsidR="00BA4D85" w:rsidRPr="006742A6"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4294C24C" w14:textId="59511019" w:rsidR="00D71EA7" w:rsidRPr="006742A6" w:rsidRDefault="00D71EA7" w:rsidP="00014DC6">
      <w:pPr>
        <w:adjustRightInd w:val="0"/>
        <w:snapToGrid w:val="0"/>
        <w:spacing w:after="0" w:line="360" w:lineRule="auto"/>
        <w:jc w:val="both"/>
        <w:rPr>
          <w:rFonts w:ascii="Book Antiqua" w:hAnsi="Book Antiqua" w:cs="Times New Roman"/>
          <w:color w:val="000000" w:themeColor="text1"/>
          <w:sz w:val="24"/>
          <w:szCs w:val="24"/>
        </w:rPr>
      </w:pPr>
    </w:p>
    <w:p w14:paraId="15E37A9B" w14:textId="77777777" w:rsidR="00D71EA7" w:rsidRPr="006742A6" w:rsidRDefault="00D71EA7" w:rsidP="00014DC6">
      <w:pPr>
        <w:adjustRightInd w:val="0"/>
        <w:snapToGrid w:val="0"/>
        <w:spacing w:after="0" w:line="360" w:lineRule="auto"/>
        <w:jc w:val="both"/>
        <w:rPr>
          <w:rFonts w:ascii="Book Antiqua" w:hAnsi="Book Antiqua" w:cs="Times New Roman"/>
          <w:color w:val="000000" w:themeColor="text1"/>
          <w:sz w:val="24"/>
          <w:szCs w:val="24"/>
        </w:rPr>
      </w:pPr>
    </w:p>
    <w:p w14:paraId="0E996B01" w14:textId="77777777" w:rsidR="00BA4D85" w:rsidRPr="006742A6" w:rsidRDefault="00BA4D85" w:rsidP="00014DC6">
      <w:pPr>
        <w:adjustRightInd w:val="0"/>
        <w:snapToGrid w:val="0"/>
        <w:spacing w:after="0" w:line="360" w:lineRule="auto"/>
        <w:jc w:val="both"/>
        <w:outlineLvl w:val="0"/>
        <w:rPr>
          <w:rFonts w:ascii="Book Antiqua" w:hAnsi="Book Antiqua" w:cs="Times New Roman"/>
          <w:color w:val="000000" w:themeColor="text1"/>
          <w:sz w:val="24"/>
          <w:szCs w:val="24"/>
        </w:rPr>
      </w:pPr>
    </w:p>
    <w:p w14:paraId="2EAAB445" w14:textId="4E15A8E7" w:rsidR="00BA4D85" w:rsidRPr="006742A6" w:rsidRDefault="00C57C40" w:rsidP="00014DC6">
      <w:pPr>
        <w:keepNext/>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w:drawing>
          <wp:inline distT="0" distB="0" distL="0" distR="0" wp14:anchorId="22EDDCB7" wp14:editId="589B17C0">
            <wp:extent cx="5468154" cy="340639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477518" cy="3412224"/>
                    </a:xfrm>
                    <a:prstGeom prst="rect">
                      <a:avLst/>
                    </a:prstGeom>
                  </pic:spPr>
                </pic:pic>
              </a:graphicData>
            </a:graphic>
          </wp:inline>
        </w:drawing>
      </w:r>
    </w:p>
    <w:p w14:paraId="62E115E9" w14:textId="78AB9537" w:rsidR="00CE0849" w:rsidRPr="006742A6" w:rsidRDefault="0016534E" w:rsidP="00014DC6">
      <w:pPr>
        <w:keepNext/>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89984" behindDoc="0" locked="0" layoutInCell="1" allowOverlap="1" wp14:anchorId="5DB185FC" wp14:editId="4BB34A05">
                <wp:simplePos x="0" y="0"/>
                <wp:positionH relativeFrom="column">
                  <wp:posOffset>4281170</wp:posOffset>
                </wp:positionH>
                <wp:positionV relativeFrom="paragraph">
                  <wp:posOffset>88342</wp:posOffset>
                </wp:positionV>
                <wp:extent cx="1014883" cy="321548"/>
                <wp:effectExtent l="0" t="0" r="13970" b="8890"/>
                <wp:wrapNone/>
                <wp:docPr id="5" name="Text Box 5"/>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5B5D4246" w14:textId="17DC6474"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B185FC" id="_x0000_t202" coordsize="21600,21600" o:spt="202" path="m,l,21600r21600,l21600,xe">
                <v:stroke joinstyle="miter"/>
                <v:path gradientshapeok="t" o:connecttype="rect"/>
              </v:shapetype>
              <v:shape id="Text Box 5" o:spid="_x0000_s1026" type="#_x0000_t202" style="position:absolute;left:0;text-align:left;margin-left:337.1pt;margin-top:6.95pt;width:79.9pt;height:25.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" fillcolor="white [3201]" strokeweight=".5pt">
                <v:textbox>
                  <w:txbxContent>
                    <w:p w14:paraId="5B5D4246" w14:textId="17DC6474" w:rsidR="0061378A" w:rsidRDefault="0061378A" w:rsidP="003205AD">
                      <w:pPr>
                        <w:jc w:val="center"/>
                      </w:pPr>
                      <w:r>
                        <w:t>C</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87936" behindDoc="0" locked="0" layoutInCell="1" allowOverlap="1" wp14:anchorId="439D8C2F" wp14:editId="03A5505A">
                <wp:simplePos x="0" y="0"/>
                <wp:positionH relativeFrom="column">
                  <wp:posOffset>2381460</wp:posOffset>
                </wp:positionH>
                <wp:positionV relativeFrom="paragraph">
                  <wp:posOffset>72983</wp:posOffset>
                </wp:positionV>
                <wp:extent cx="1014883" cy="321548"/>
                <wp:effectExtent l="0" t="0" r="13970" b="8890"/>
                <wp:wrapNone/>
                <wp:docPr id="4" name="Text Box 4"/>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0445C975" w14:textId="78083CB9"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9D8C2F" id="Text Box 4" o:spid="_x0000_s1027" type="#_x0000_t202" style="position:absolute;left:0;text-align:left;margin-left:187.5pt;margin-top:5.75pt;width:79.9pt;height:25.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" fillcolor="white [3201]" strokeweight=".5pt">
                <v:textbox>
                  <w:txbxContent>
                    <w:p w14:paraId="0445C975" w14:textId="78083CB9" w:rsidR="0061378A" w:rsidRDefault="0061378A" w:rsidP="003205AD">
                      <w:pPr>
                        <w:jc w:val="center"/>
                      </w:pPr>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85888" behindDoc="0" locked="0" layoutInCell="1" allowOverlap="1" wp14:anchorId="386CC4CA" wp14:editId="33D39432">
                <wp:simplePos x="0" y="0"/>
                <wp:positionH relativeFrom="column">
                  <wp:posOffset>622998</wp:posOffset>
                </wp:positionH>
                <wp:positionV relativeFrom="paragraph">
                  <wp:posOffset>47506</wp:posOffset>
                </wp:positionV>
                <wp:extent cx="1014883" cy="321548"/>
                <wp:effectExtent l="0" t="0" r="13970" b="8890"/>
                <wp:wrapNone/>
                <wp:docPr id="3" name="Text Box 3"/>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34A79812" w14:textId="2DCBEF3A"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6CC4CA" id="Text Box 3" o:spid="_x0000_s1028" type="#_x0000_t202" style="position:absolute;left:0;text-align:left;margin-left:49.05pt;margin-top:3.75pt;width:79.9pt;height:25.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" fillcolor="white [3201]" strokeweight=".5pt">
                <v:textbox>
                  <w:txbxContent>
                    <w:p w14:paraId="34A79812" w14:textId="2DCBEF3A" w:rsidR="0061378A" w:rsidRDefault="0061378A" w:rsidP="003205AD">
                      <w:pPr>
                        <w:jc w:val="center"/>
                      </w:pPr>
                      <w:r>
                        <w:t>A</w:t>
                      </w:r>
                    </w:p>
                  </w:txbxContent>
                </v:textbox>
              </v:shape>
            </w:pict>
          </mc:Fallback>
        </mc:AlternateContent>
      </w:r>
    </w:p>
    <w:p w14:paraId="21C01C96" w14:textId="45481071" w:rsidR="0016534E" w:rsidRPr="006742A6" w:rsidRDefault="0016534E" w:rsidP="00014DC6">
      <w:pPr>
        <w:keepNext/>
        <w:adjustRightInd w:val="0"/>
        <w:snapToGrid w:val="0"/>
        <w:spacing w:after="0" w:line="360" w:lineRule="auto"/>
        <w:jc w:val="both"/>
        <w:rPr>
          <w:rFonts w:ascii="Book Antiqua" w:hAnsi="Book Antiqua" w:cs="Times New Roman"/>
          <w:color w:val="000000" w:themeColor="text1"/>
          <w:sz w:val="24"/>
          <w:szCs w:val="24"/>
        </w:rPr>
      </w:pPr>
    </w:p>
    <w:p w14:paraId="75B53F18" w14:textId="77777777" w:rsidR="00CE0849" w:rsidRPr="006742A6" w:rsidRDefault="00CE0849" w:rsidP="00014DC6">
      <w:pPr>
        <w:keepNext/>
        <w:adjustRightInd w:val="0"/>
        <w:snapToGrid w:val="0"/>
        <w:spacing w:after="0" w:line="360" w:lineRule="auto"/>
        <w:jc w:val="both"/>
        <w:rPr>
          <w:rFonts w:ascii="Book Antiqua" w:hAnsi="Book Antiqua" w:cs="Times New Roman"/>
          <w:color w:val="000000" w:themeColor="text1"/>
          <w:sz w:val="24"/>
          <w:szCs w:val="24"/>
        </w:rPr>
      </w:pPr>
    </w:p>
    <w:p w14:paraId="65D289AA" w14:textId="28C4EB9A" w:rsidR="00BA4D85" w:rsidRPr="006742A6" w:rsidRDefault="00BA4D85" w:rsidP="00014DC6">
      <w:pPr>
        <w:pStyle w:val="a9"/>
        <w:adjustRightInd w:val="0"/>
        <w:snapToGrid w:val="0"/>
        <w:spacing w:after="0" w:line="360" w:lineRule="auto"/>
        <w:jc w:val="both"/>
        <w:rPr>
          <w:rFonts w:ascii="Book Antiqua" w:hAnsi="Book Antiqua" w:cs="Times New Roman"/>
          <w:i w:val="0"/>
          <w:iCs w:val="0"/>
          <w:color w:val="000000" w:themeColor="text1"/>
          <w:sz w:val="24"/>
          <w:szCs w:val="24"/>
        </w:rPr>
      </w:pPr>
      <w:r w:rsidRPr="006742A6">
        <w:rPr>
          <w:rFonts w:ascii="Book Antiqua" w:hAnsi="Book Antiqua" w:cs="Times New Roman"/>
          <w:b/>
          <w:bCs/>
          <w:i w:val="0"/>
          <w:iCs w:val="0"/>
          <w:color w:val="000000" w:themeColor="text1"/>
          <w:sz w:val="24"/>
          <w:szCs w:val="24"/>
        </w:rPr>
        <w:t xml:space="preserve">Figure </w:t>
      </w:r>
      <w:r w:rsidRPr="006742A6">
        <w:rPr>
          <w:rFonts w:ascii="Book Antiqua" w:hAnsi="Book Antiqua" w:cs="Times New Roman"/>
          <w:b/>
          <w:bCs/>
          <w:i w:val="0"/>
          <w:iCs w:val="0"/>
          <w:color w:val="000000" w:themeColor="text1"/>
          <w:sz w:val="24"/>
          <w:szCs w:val="24"/>
        </w:rPr>
        <w:fldChar w:fldCharType="begin"/>
      </w:r>
      <w:r w:rsidRPr="006742A6">
        <w:rPr>
          <w:rFonts w:ascii="Book Antiqua" w:hAnsi="Book Antiqua" w:cs="Times New Roman"/>
          <w:b/>
          <w:bCs/>
          <w:i w:val="0"/>
          <w:iCs w:val="0"/>
          <w:color w:val="000000" w:themeColor="text1"/>
          <w:sz w:val="24"/>
          <w:szCs w:val="24"/>
        </w:rPr>
        <w:instrText xml:space="preserve"> SEQ Figure \* ARABIC </w:instrText>
      </w:r>
      <w:r w:rsidRPr="006742A6">
        <w:rPr>
          <w:rFonts w:ascii="Book Antiqua" w:hAnsi="Book Antiqua" w:cs="Times New Roman"/>
          <w:b/>
          <w:bCs/>
          <w:i w:val="0"/>
          <w:iCs w:val="0"/>
          <w:color w:val="000000" w:themeColor="text1"/>
          <w:sz w:val="24"/>
          <w:szCs w:val="24"/>
        </w:rPr>
        <w:fldChar w:fldCharType="separate"/>
      </w:r>
      <w:r w:rsidRPr="006742A6">
        <w:rPr>
          <w:rFonts w:ascii="Book Antiqua" w:hAnsi="Book Antiqua" w:cs="Times New Roman"/>
          <w:b/>
          <w:bCs/>
          <w:i w:val="0"/>
          <w:iCs w:val="0"/>
          <w:noProof/>
          <w:color w:val="000000" w:themeColor="text1"/>
          <w:sz w:val="24"/>
          <w:szCs w:val="24"/>
        </w:rPr>
        <w:t>1</w:t>
      </w:r>
      <w:r w:rsidRPr="006742A6">
        <w:rPr>
          <w:rFonts w:ascii="Book Antiqua" w:hAnsi="Book Antiqua" w:cs="Times New Roman"/>
          <w:b/>
          <w:bCs/>
          <w:i w:val="0"/>
          <w:iCs w:val="0"/>
          <w:noProof/>
          <w:color w:val="000000" w:themeColor="text1"/>
          <w:sz w:val="24"/>
          <w:szCs w:val="24"/>
        </w:rPr>
        <w:fldChar w:fldCharType="end"/>
      </w:r>
      <w:r w:rsidRPr="006742A6">
        <w:rPr>
          <w:rFonts w:ascii="Book Antiqua" w:hAnsi="Book Antiqua" w:cs="Times New Roman"/>
          <w:i w:val="0"/>
          <w:iCs w:val="0"/>
          <w:noProof/>
          <w:color w:val="000000" w:themeColor="text1"/>
          <w:sz w:val="24"/>
          <w:szCs w:val="24"/>
        </w:rPr>
        <w:t xml:space="preserve"> </w:t>
      </w:r>
      <w:r w:rsidR="0033175D" w:rsidRPr="006742A6">
        <w:rPr>
          <w:rFonts w:ascii="Book Antiqua" w:hAnsi="Book Antiqua" w:cs="Times New Roman"/>
          <w:b/>
          <w:bCs/>
          <w:i w:val="0"/>
          <w:iCs w:val="0"/>
          <w:noProof/>
          <w:color w:val="000000" w:themeColor="text1"/>
          <w:sz w:val="24"/>
          <w:szCs w:val="24"/>
        </w:rPr>
        <w:t>Pre-</w:t>
      </w:r>
      <w:r w:rsidR="0061378A" w:rsidRPr="006742A6">
        <w:rPr>
          <w:rFonts w:ascii="Book Antiqua" w:hAnsi="Book Antiqua" w:cs="Times New Roman"/>
          <w:b/>
          <w:bCs/>
          <w:i w:val="0"/>
          <w:iCs w:val="0"/>
          <w:noProof/>
          <w:color w:val="000000" w:themeColor="text1"/>
          <w:sz w:val="24"/>
          <w:szCs w:val="24"/>
        </w:rPr>
        <w:t xml:space="preserve">operative standing </w:t>
      </w:r>
      <w:r w:rsidR="00033827" w:rsidRPr="006742A6">
        <w:rPr>
          <w:rFonts w:ascii="Book Antiqua" w:hAnsi="Book Antiqua" w:cs="Times New Roman"/>
          <w:b/>
          <w:bCs/>
          <w:i w:val="0"/>
          <w:iCs w:val="0"/>
          <w:noProof/>
          <w:color w:val="000000" w:themeColor="text1"/>
          <w:sz w:val="24"/>
          <w:szCs w:val="24"/>
        </w:rPr>
        <w:t>X-ray</w:t>
      </w:r>
      <w:r w:rsidR="0061378A" w:rsidRPr="006742A6">
        <w:rPr>
          <w:rFonts w:ascii="Book Antiqua" w:hAnsi="Book Antiqua" w:cs="Times New Roman"/>
          <w:b/>
          <w:bCs/>
          <w:i w:val="0"/>
          <w:iCs w:val="0"/>
          <w:noProof/>
          <w:color w:val="000000" w:themeColor="text1"/>
          <w:sz w:val="24"/>
          <w:szCs w:val="24"/>
        </w:rPr>
        <w:t xml:space="preserve">s demonstrating post-traumatic osteoarthritis of the ankle joint. </w:t>
      </w:r>
      <w:r w:rsidRPr="006742A6">
        <w:rPr>
          <w:rFonts w:ascii="Book Antiqua" w:hAnsi="Book Antiqua" w:cs="Times New Roman"/>
          <w:i w:val="0"/>
          <w:iCs w:val="0"/>
          <w:color w:val="000000" w:themeColor="text1"/>
          <w:sz w:val="24"/>
          <w:szCs w:val="24"/>
        </w:rPr>
        <w:t>A</w:t>
      </w:r>
      <w:r w:rsidR="0033175D" w:rsidRPr="006742A6">
        <w:rPr>
          <w:rFonts w:ascii="Book Antiqua" w:hAnsi="Book Antiqua" w:cs="Times New Roman"/>
          <w:i w:val="0"/>
          <w:iCs w:val="0"/>
          <w:color w:val="000000" w:themeColor="text1"/>
          <w:sz w:val="24"/>
          <w:szCs w:val="24"/>
        </w:rPr>
        <w:t>: Anterior-Posterior view</w:t>
      </w:r>
      <w:r w:rsidR="0061378A" w:rsidRPr="006742A6">
        <w:rPr>
          <w:rFonts w:ascii="Book Antiqua" w:hAnsi="Book Antiqua" w:cs="Times New Roman"/>
          <w:i w:val="0"/>
          <w:iCs w:val="0"/>
          <w:color w:val="000000" w:themeColor="text1"/>
          <w:sz w:val="24"/>
          <w:szCs w:val="24"/>
        </w:rPr>
        <w:t>;</w:t>
      </w:r>
      <w:r w:rsidR="003B4142" w:rsidRPr="006742A6">
        <w:rPr>
          <w:rFonts w:ascii="Book Antiqua" w:hAnsi="Book Antiqua" w:cs="Times New Roman"/>
          <w:i w:val="0"/>
          <w:iCs w:val="0"/>
          <w:color w:val="000000" w:themeColor="text1"/>
          <w:sz w:val="24"/>
          <w:szCs w:val="24"/>
        </w:rPr>
        <w:t xml:space="preserve"> B</w:t>
      </w:r>
      <w:r w:rsidR="0033175D" w:rsidRPr="006742A6">
        <w:rPr>
          <w:rFonts w:ascii="Book Antiqua" w:hAnsi="Book Antiqua" w:cs="Times New Roman"/>
          <w:i w:val="0"/>
          <w:iCs w:val="0"/>
          <w:color w:val="000000" w:themeColor="text1"/>
          <w:sz w:val="24"/>
          <w:szCs w:val="24"/>
        </w:rPr>
        <w:t xml:space="preserve">: </w:t>
      </w:r>
      <w:r w:rsidR="00695BBF" w:rsidRPr="006742A6">
        <w:rPr>
          <w:rFonts w:ascii="Book Antiqua" w:hAnsi="Book Antiqua" w:cs="Times New Roman"/>
          <w:i w:val="0"/>
          <w:iCs w:val="0"/>
          <w:color w:val="000000" w:themeColor="text1"/>
          <w:sz w:val="24"/>
          <w:szCs w:val="24"/>
        </w:rPr>
        <w:t>Mortise view</w:t>
      </w:r>
      <w:r w:rsidR="0061378A" w:rsidRPr="006742A6">
        <w:rPr>
          <w:rFonts w:ascii="Book Antiqua" w:hAnsi="Book Antiqua" w:cs="Times New Roman"/>
          <w:i w:val="0"/>
          <w:iCs w:val="0"/>
          <w:color w:val="000000" w:themeColor="text1"/>
          <w:sz w:val="24"/>
          <w:szCs w:val="24"/>
        </w:rPr>
        <w:t xml:space="preserve">; </w:t>
      </w:r>
      <w:r w:rsidR="003B4142" w:rsidRPr="006742A6">
        <w:rPr>
          <w:rFonts w:ascii="Book Antiqua" w:hAnsi="Book Antiqua" w:cs="Times New Roman"/>
          <w:i w:val="0"/>
          <w:iCs w:val="0"/>
          <w:color w:val="000000" w:themeColor="text1"/>
          <w:sz w:val="24"/>
          <w:szCs w:val="24"/>
        </w:rPr>
        <w:t>C</w:t>
      </w:r>
      <w:r w:rsidR="00310DDB" w:rsidRPr="006742A6">
        <w:rPr>
          <w:rFonts w:ascii="Book Antiqua" w:hAnsi="Book Antiqua" w:cs="Times New Roman"/>
          <w:i w:val="0"/>
          <w:iCs w:val="0"/>
          <w:color w:val="000000" w:themeColor="text1"/>
          <w:sz w:val="24"/>
          <w:szCs w:val="24"/>
        </w:rPr>
        <w:t>:</w:t>
      </w:r>
      <w:r w:rsidRPr="006742A6">
        <w:rPr>
          <w:rFonts w:ascii="Book Antiqua" w:hAnsi="Book Antiqua" w:cs="Times New Roman"/>
          <w:i w:val="0"/>
          <w:iCs w:val="0"/>
          <w:color w:val="000000" w:themeColor="text1"/>
          <w:sz w:val="24"/>
          <w:szCs w:val="24"/>
        </w:rPr>
        <w:t xml:space="preserve"> </w:t>
      </w:r>
      <w:r w:rsidR="0033175D" w:rsidRPr="006742A6">
        <w:rPr>
          <w:rFonts w:ascii="Book Antiqua" w:hAnsi="Book Antiqua" w:cs="Times New Roman"/>
          <w:i w:val="0"/>
          <w:iCs w:val="0"/>
          <w:color w:val="000000" w:themeColor="text1"/>
          <w:sz w:val="24"/>
          <w:szCs w:val="24"/>
        </w:rPr>
        <w:t>L</w:t>
      </w:r>
      <w:r w:rsidRPr="006742A6">
        <w:rPr>
          <w:rFonts w:ascii="Book Antiqua" w:hAnsi="Book Antiqua" w:cs="Times New Roman"/>
          <w:i w:val="0"/>
          <w:iCs w:val="0"/>
          <w:color w:val="000000" w:themeColor="text1"/>
          <w:sz w:val="24"/>
          <w:szCs w:val="24"/>
        </w:rPr>
        <w:t>ateral vie</w:t>
      </w:r>
      <w:r w:rsidR="0033175D" w:rsidRPr="006742A6">
        <w:rPr>
          <w:rFonts w:ascii="Book Antiqua" w:hAnsi="Book Antiqua" w:cs="Times New Roman"/>
          <w:i w:val="0"/>
          <w:iCs w:val="0"/>
          <w:color w:val="000000" w:themeColor="text1"/>
          <w:sz w:val="24"/>
          <w:szCs w:val="24"/>
        </w:rPr>
        <w:t xml:space="preserve">w. </w:t>
      </w:r>
    </w:p>
    <w:p w14:paraId="58F82D5A" w14:textId="77777777" w:rsidR="00BA4D85" w:rsidRPr="006742A6" w:rsidRDefault="00BA4D85" w:rsidP="00014DC6">
      <w:pPr>
        <w:adjustRightInd w:val="0"/>
        <w:snapToGrid w:val="0"/>
        <w:spacing w:after="0" w:line="360" w:lineRule="auto"/>
        <w:jc w:val="both"/>
        <w:rPr>
          <w:rFonts w:ascii="Book Antiqua" w:hAnsi="Book Antiqua"/>
          <w:color w:val="000000" w:themeColor="text1"/>
          <w:sz w:val="24"/>
          <w:szCs w:val="24"/>
        </w:rPr>
      </w:pPr>
    </w:p>
    <w:p w14:paraId="43F0B36E" w14:textId="42B20DB6" w:rsidR="00BA4D85" w:rsidRPr="006742A6" w:rsidRDefault="00F575B9" w:rsidP="00014DC6">
      <w:pPr>
        <w:keepNext/>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w:lastRenderedPageBreak/>
        <w:drawing>
          <wp:inline distT="0" distB="0" distL="0" distR="0" wp14:anchorId="5866B545" wp14:editId="3A20F394">
            <wp:extent cx="4672484" cy="344667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4677813" cy="3450609"/>
                    </a:xfrm>
                    <a:prstGeom prst="rect">
                      <a:avLst/>
                    </a:prstGeom>
                  </pic:spPr>
                </pic:pic>
              </a:graphicData>
            </a:graphic>
          </wp:inline>
        </w:drawing>
      </w:r>
    </w:p>
    <w:p w14:paraId="6C4D5793" w14:textId="138658E7" w:rsidR="00FE3026" w:rsidRPr="006742A6" w:rsidRDefault="00563A18" w:rsidP="00014DC6">
      <w:pPr>
        <w:keepNext/>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94080" behindDoc="0" locked="0" layoutInCell="1" allowOverlap="1" wp14:anchorId="0EE5F5E0" wp14:editId="7F51B704">
                <wp:simplePos x="0" y="0"/>
                <wp:positionH relativeFrom="column">
                  <wp:posOffset>2990080</wp:posOffset>
                </wp:positionH>
                <wp:positionV relativeFrom="paragraph">
                  <wp:posOffset>18415</wp:posOffset>
                </wp:positionV>
                <wp:extent cx="1014883" cy="321548"/>
                <wp:effectExtent l="0" t="0" r="13970" b="8890"/>
                <wp:wrapNone/>
                <wp:docPr id="11" name="Text Box 11"/>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3FBA0024" w14:textId="249D7CC2"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E5F5E0" id="Text Box 11" o:spid="_x0000_s1029" type="#_x0000_t202" style="position:absolute;left:0;text-align:left;margin-left:235.45pt;margin-top:1.45pt;width:79.9pt;height:25.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" fillcolor="white [3201]" strokeweight=".5pt">
                <v:textbox>
                  <w:txbxContent>
                    <w:p w14:paraId="3FBA0024" w14:textId="249D7CC2" w:rsidR="0061378A" w:rsidRDefault="0061378A" w:rsidP="003205AD">
                      <w:pPr>
                        <w:jc w:val="center"/>
                      </w:pPr>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92032" behindDoc="0" locked="0" layoutInCell="1" allowOverlap="1" wp14:anchorId="103B9CC8" wp14:editId="30516B3F">
                <wp:simplePos x="0" y="0"/>
                <wp:positionH relativeFrom="column">
                  <wp:posOffset>673443</wp:posOffset>
                </wp:positionH>
                <wp:positionV relativeFrom="paragraph">
                  <wp:posOffset>19050</wp:posOffset>
                </wp:positionV>
                <wp:extent cx="1014883" cy="321548"/>
                <wp:effectExtent l="0" t="0" r="13970" b="8890"/>
                <wp:wrapNone/>
                <wp:docPr id="7" name="Text Box 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6E259FD4" w14:textId="7DAFE7DA"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3B9CC8" id="Text Box 7" o:spid="_x0000_s1030" type="#_x0000_t202" style="position:absolute;left:0;text-align:left;margin-left:53.05pt;margin-top:1.5pt;width:79.9pt;height:25.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" fillcolor="white [3201]" strokeweight=".5pt">
                <v:textbox>
                  <w:txbxContent>
                    <w:p w14:paraId="6E259FD4" w14:textId="7DAFE7DA" w:rsidR="0061378A" w:rsidRDefault="0061378A" w:rsidP="003205AD">
                      <w:pPr>
                        <w:jc w:val="center"/>
                      </w:pPr>
                      <w:r>
                        <w:t>A</w:t>
                      </w:r>
                    </w:p>
                  </w:txbxContent>
                </v:textbox>
              </v:shape>
            </w:pict>
          </mc:Fallback>
        </mc:AlternateContent>
      </w:r>
    </w:p>
    <w:p w14:paraId="042065B8" w14:textId="77777777" w:rsidR="00BA4D85" w:rsidRPr="006742A6" w:rsidRDefault="00BA4D85" w:rsidP="00014DC6">
      <w:pPr>
        <w:keepNext/>
        <w:adjustRightInd w:val="0"/>
        <w:snapToGrid w:val="0"/>
        <w:spacing w:after="0" w:line="360" w:lineRule="auto"/>
        <w:jc w:val="both"/>
        <w:rPr>
          <w:rFonts w:ascii="Book Antiqua" w:hAnsi="Book Antiqua" w:cs="Times New Roman"/>
          <w:color w:val="000000" w:themeColor="text1"/>
          <w:sz w:val="24"/>
          <w:szCs w:val="24"/>
        </w:rPr>
      </w:pPr>
    </w:p>
    <w:p w14:paraId="69EB06C1" w14:textId="12053804" w:rsidR="00BA4D85" w:rsidRPr="006742A6" w:rsidRDefault="00BA4D85" w:rsidP="00014DC6">
      <w:pPr>
        <w:pStyle w:val="a9"/>
        <w:adjustRightInd w:val="0"/>
        <w:snapToGrid w:val="0"/>
        <w:spacing w:after="0" w:line="360" w:lineRule="auto"/>
        <w:jc w:val="both"/>
        <w:rPr>
          <w:rFonts w:ascii="Book Antiqua" w:hAnsi="Book Antiqua" w:cs="Times New Roman"/>
          <w:i w:val="0"/>
          <w:iCs w:val="0"/>
          <w:color w:val="000000" w:themeColor="text1"/>
          <w:sz w:val="24"/>
          <w:szCs w:val="24"/>
        </w:rPr>
      </w:pPr>
      <w:r w:rsidRPr="006742A6">
        <w:rPr>
          <w:rFonts w:ascii="Book Antiqua" w:hAnsi="Book Antiqua" w:cs="Times New Roman"/>
          <w:b/>
          <w:bCs/>
          <w:i w:val="0"/>
          <w:iCs w:val="0"/>
          <w:color w:val="000000" w:themeColor="text1"/>
          <w:sz w:val="24"/>
          <w:szCs w:val="24"/>
        </w:rPr>
        <w:t xml:space="preserve">Figure </w:t>
      </w:r>
      <w:r w:rsidRPr="006742A6">
        <w:rPr>
          <w:rFonts w:ascii="Book Antiqua" w:hAnsi="Book Antiqua" w:cs="Times New Roman"/>
          <w:b/>
          <w:bCs/>
          <w:i w:val="0"/>
          <w:iCs w:val="0"/>
          <w:color w:val="000000" w:themeColor="text1"/>
          <w:sz w:val="24"/>
          <w:szCs w:val="24"/>
        </w:rPr>
        <w:fldChar w:fldCharType="begin"/>
      </w:r>
      <w:r w:rsidRPr="006742A6">
        <w:rPr>
          <w:rFonts w:ascii="Book Antiqua" w:hAnsi="Book Antiqua" w:cs="Times New Roman"/>
          <w:b/>
          <w:bCs/>
          <w:i w:val="0"/>
          <w:iCs w:val="0"/>
          <w:color w:val="000000" w:themeColor="text1"/>
          <w:sz w:val="24"/>
          <w:szCs w:val="24"/>
        </w:rPr>
        <w:instrText xml:space="preserve"> SEQ Figure \* ARABIC </w:instrText>
      </w:r>
      <w:r w:rsidRPr="006742A6">
        <w:rPr>
          <w:rFonts w:ascii="Book Antiqua" w:hAnsi="Book Antiqua" w:cs="Times New Roman"/>
          <w:b/>
          <w:bCs/>
          <w:i w:val="0"/>
          <w:iCs w:val="0"/>
          <w:color w:val="000000" w:themeColor="text1"/>
          <w:sz w:val="24"/>
          <w:szCs w:val="24"/>
        </w:rPr>
        <w:fldChar w:fldCharType="separate"/>
      </w:r>
      <w:r w:rsidRPr="006742A6">
        <w:rPr>
          <w:rFonts w:ascii="Book Antiqua" w:hAnsi="Book Antiqua" w:cs="Times New Roman"/>
          <w:b/>
          <w:bCs/>
          <w:i w:val="0"/>
          <w:iCs w:val="0"/>
          <w:noProof/>
          <w:color w:val="000000" w:themeColor="text1"/>
          <w:sz w:val="24"/>
          <w:szCs w:val="24"/>
        </w:rPr>
        <w:t>2</w:t>
      </w:r>
      <w:r w:rsidRPr="006742A6">
        <w:rPr>
          <w:rFonts w:ascii="Book Antiqua" w:hAnsi="Book Antiqua" w:cs="Times New Roman"/>
          <w:b/>
          <w:bCs/>
          <w:i w:val="0"/>
          <w:iCs w:val="0"/>
          <w:noProof/>
          <w:color w:val="000000" w:themeColor="text1"/>
          <w:sz w:val="24"/>
          <w:szCs w:val="24"/>
        </w:rPr>
        <w:fldChar w:fldCharType="end"/>
      </w:r>
      <w:r w:rsidR="0033175D" w:rsidRPr="006742A6">
        <w:rPr>
          <w:rFonts w:ascii="Book Antiqua" w:hAnsi="Book Antiqua" w:cs="Times New Roman"/>
          <w:i w:val="0"/>
          <w:iCs w:val="0"/>
          <w:color w:val="000000" w:themeColor="text1"/>
          <w:sz w:val="24"/>
          <w:szCs w:val="24"/>
        </w:rPr>
        <w:t xml:space="preserve"> </w:t>
      </w:r>
      <w:r w:rsidR="0033175D" w:rsidRPr="006742A6">
        <w:rPr>
          <w:rFonts w:ascii="Book Antiqua" w:hAnsi="Book Antiqua" w:cs="Times New Roman"/>
          <w:b/>
          <w:bCs/>
          <w:i w:val="0"/>
          <w:iCs w:val="0"/>
          <w:color w:val="000000" w:themeColor="text1"/>
          <w:sz w:val="24"/>
          <w:szCs w:val="24"/>
        </w:rPr>
        <w:t>Post-</w:t>
      </w:r>
      <w:r w:rsidR="0061378A" w:rsidRPr="006742A6">
        <w:rPr>
          <w:rFonts w:ascii="Book Antiqua" w:hAnsi="Book Antiqua" w:cs="Times New Roman"/>
          <w:b/>
          <w:bCs/>
          <w:i w:val="0"/>
          <w:iCs w:val="0"/>
          <w:color w:val="000000" w:themeColor="text1"/>
          <w:sz w:val="24"/>
          <w:szCs w:val="24"/>
        </w:rPr>
        <w:t xml:space="preserve">operative standing </w:t>
      </w:r>
      <w:r w:rsidR="00033827" w:rsidRPr="006742A6">
        <w:rPr>
          <w:rFonts w:ascii="Book Antiqua" w:hAnsi="Book Antiqua" w:cs="Times New Roman"/>
          <w:b/>
          <w:bCs/>
          <w:i w:val="0"/>
          <w:iCs w:val="0"/>
          <w:color w:val="000000" w:themeColor="text1"/>
          <w:sz w:val="24"/>
          <w:szCs w:val="24"/>
        </w:rPr>
        <w:t>X-ray</w:t>
      </w:r>
      <w:r w:rsidR="0061378A" w:rsidRPr="006742A6">
        <w:rPr>
          <w:rFonts w:ascii="Book Antiqua" w:hAnsi="Book Antiqua" w:cs="Times New Roman"/>
          <w:b/>
          <w:bCs/>
          <w:i w:val="0"/>
          <w:iCs w:val="0"/>
          <w:color w:val="000000" w:themeColor="text1"/>
          <w:sz w:val="24"/>
          <w:szCs w:val="24"/>
        </w:rPr>
        <w:t>s</w:t>
      </w:r>
      <w:r w:rsidR="0061378A" w:rsidRPr="006742A6">
        <w:rPr>
          <w:rFonts w:ascii="Book Antiqua" w:hAnsi="Book Antiqua" w:cs="Times New Roman"/>
          <w:i w:val="0"/>
          <w:iCs w:val="0"/>
          <w:color w:val="000000" w:themeColor="text1"/>
          <w:sz w:val="24"/>
          <w:szCs w:val="24"/>
        </w:rPr>
        <w:t xml:space="preserve"> </w:t>
      </w:r>
      <w:r w:rsidR="0061378A" w:rsidRPr="006742A6">
        <w:rPr>
          <w:rFonts w:ascii="Book Antiqua" w:hAnsi="Book Antiqua" w:cs="Times New Roman"/>
          <w:b/>
          <w:bCs/>
          <w:i w:val="0"/>
          <w:iCs w:val="0"/>
          <w:color w:val="000000" w:themeColor="text1"/>
          <w:sz w:val="24"/>
          <w:szCs w:val="24"/>
        </w:rPr>
        <w:t>demonstrating distracted ankle joint and distraction frame</w:t>
      </w:r>
      <w:r w:rsidR="0033175D" w:rsidRPr="006742A6">
        <w:rPr>
          <w:rFonts w:ascii="Book Antiqua" w:hAnsi="Book Antiqua" w:cs="Times New Roman"/>
          <w:b/>
          <w:bCs/>
          <w:i w:val="0"/>
          <w:iCs w:val="0"/>
          <w:color w:val="000000" w:themeColor="text1"/>
          <w:sz w:val="24"/>
          <w:szCs w:val="24"/>
        </w:rPr>
        <w:t>.</w:t>
      </w:r>
      <w:r w:rsidRPr="006742A6">
        <w:rPr>
          <w:rFonts w:ascii="Book Antiqua" w:hAnsi="Book Antiqua" w:cs="Times New Roman"/>
          <w:i w:val="0"/>
          <w:iCs w:val="0"/>
          <w:color w:val="000000" w:themeColor="text1"/>
          <w:sz w:val="24"/>
          <w:szCs w:val="24"/>
        </w:rPr>
        <w:t xml:space="preserve"> A</w:t>
      </w:r>
      <w:r w:rsidR="0033175D" w:rsidRPr="006742A6">
        <w:rPr>
          <w:rFonts w:ascii="Book Antiqua" w:hAnsi="Book Antiqua" w:cs="Times New Roman"/>
          <w:i w:val="0"/>
          <w:iCs w:val="0"/>
          <w:color w:val="000000" w:themeColor="text1"/>
          <w:sz w:val="24"/>
          <w:szCs w:val="24"/>
        </w:rPr>
        <w:t xml:space="preserve">: </w:t>
      </w:r>
      <w:r w:rsidR="0061378A" w:rsidRPr="006742A6">
        <w:rPr>
          <w:rFonts w:ascii="Book Antiqua" w:hAnsi="Book Antiqua" w:cs="Times New Roman"/>
          <w:i w:val="0"/>
          <w:iCs w:val="0"/>
          <w:color w:val="000000" w:themeColor="text1"/>
          <w:sz w:val="24"/>
          <w:szCs w:val="24"/>
        </w:rPr>
        <w:t>Anterior-Posterior</w:t>
      </w:r>
      <w:r w:rsidR="00033827" w:rsidRPr="006742A6">
        <w:rPr>
          <w:rFonts w:ascii="Book Antiqua" w:hAnsi="Book Antiqua" w:cs="Times New Roman"/>
          <w:i w:val="0"/>
          <w:iCs w:val="0"/>
          <w:color w:val="000000" w:themeColor="text1"/>
          <w:sz w:val="24"/>
          <w:szCs w:val="24"/>
        </w:rPr>
        <w:t xml:space="preserve"> </w:t>
      </w:r>
      <w:r w:rsidR="0033175D" w:rsidRPr="006742A6">
        <w:rPr>
          <w:rFonts w:ascii="Book Antiqua" w:hAnsi="Book Antiqua" w:cs="Times New Roman"/>
          <w:i w:val="0"/>
          <w:iCs w:val="0"/>
          <w:color w:val="000000" w:themeColor="text1"/>
          <w:sz w:val="24"/>
          <w:szCs w:val="24"/>
        </w:rPr>
        <w:t>view</w:t>
      </w:r>
      <w:r w:rsidR="0061378A" w:rsidRPr="006742A6">
        <w:rPr>
          <w:rFonts w:ascii="Book Antiqua" w:hAnsi="Book Antiqua" w:cs="Times New Roman"/>
          <w:i w:val="0"/>
          <w:iCs w:val="0"/>
          <w:color w:val="000000" w:themeColor="text1"/>
          <w:sz w:val="24"/>
          <w:szCs w:val="24"/>
        </w:rPr>
        <w:t>;</w:t>
      </w:r>
      <w:r w:rsidRPr="006742A6">
        <w:rPr>
          <w:rFonts w:ascii="Book Antiqua" w:hAnsi="Book Antiqua" w:cs="Times New Roman"/>
          <w:i w:val="0"/>
          <w:iCs w:val="0"/>
          <w:color w:val="000000" w:themeColor="text1"/>
          <w:sz w:val="24"/>
          <w:szCs w:val="24"/>
        </w:rPr>
        <w:t xml:space="preserve"> </w:t>
      </w:r>
      <w:r w:rsidR="00F575B9" w:rsidRPr="006742A6">
        <w:rPr>
          <w:rFonts w:ascii="Book Antiqua" w:hAnsi="Book Antiqua" w:cs="Times New Roman"/>
          <w:i w:val="0"/>
          <w:iCs w:val="0"/>
          <w:color w:val="000000" w:themeColor="text1"/>
          <w:sz w:val="24"/>
          <w:szCs w:val="24"/>
        </w:rPr>
        <w:t>B</w:t>
      </w:r>
      <w:r w:rsidR="0033175D" w:rsidRPr="006742A6">
        <w:rPr>
          <w:rFonts w:ascii="Book Antiqua" w:hAnsi="Book Antiqua" w:cs="Times New Roman"/>
          <w:i w:val="0"/>
          <w:iCs w:val="0"/>
          <w:color w:val="000000" w:themeColor="text1"/>
          <w:sz w:val="24"/>
          <w:szCs w:val="24"/>
        </w:rPr>
        <w:t>:</w:t>
      </w:r>
      <w:r w:rsidRPr="006742A6">
        <w:rPr>
          <w:rFonts w:ascii="Book Antiqua" w:hAnsi="Book Antiqua" w:cs="Times New Roman"/>
          <w:i w:val="0"/>
          <w:iCs w:val="0"/>
          <w:color w:val="000000" w:themeColor="text1"/>
          <w:sz w:val="24"/>
          <w:szCs w:val="24"/>
        </w:rPr>
        <w:t xml:space="preserve"> </w:t>
      </w:r>
      <w:r w:rsidR="0033175D" w:rsidRPr="006742A6">
        <w:rPr>
          <w:rFonts w:ascii="Book Antiqua" w:hAnsi="Book Antiqua" w:cs="Times New Roman"/>
          <w:i w:val="0"/>
          <w:iCs w:val="0"/>
          <w:color w:val="000000" w:themeColor="text1"/>
          <w:sz w:val="24"/>
          <w:szCs w:val="24"/>
        </w:rPr>
        <w:t>Lateral view.</w:t>
      </w:r>
    </w:p>
    <w:p w14:paraId="34FF2D1D" w14:textId="77777777" w:rsidR="00FE3026" w:rsidRPr="006742A6" w:rsidRDefault="00FE3026" w:rsidP="00014DC6">
      <w:pPr>
        <w:adjustRightInd w:val="0"/>
        <w:snapToGrid w:val="0"/>
        <w:spacing w:after="0" w:line="360" w:lineRule="auto"/>
        <w:jc w:val="both"/>
        <w:rPr>
          <w:rFonts w:ascii="Book Antiqua" w:hAnsi="Book Antiqua"/>
          <w:i/>
          <w:iCs/>
          <w:color w:val="000000" w:themeColor="text1"/>
          <w:sz w:val="24"/>
          <w:szCs w:val="24"/>
        </w:rPr>
      </w:pPr>
    </w:p>
    <w:p w14:paraId="786EFBD1" w14:textId="77777777" w:rsidR="00BA4D85" w:rsidRPr="006742A6"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54BF7BBB" w14:textId="74C1223F" w:rsidR="00BA4D85" w:rsidRPr="006742A6" w:rsidRDefault="003B5E9E" w:rsidP="00014DC6">
      <w:pPr>
        <w:keepNext/>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86240" behindDoc="0" locked="0" layoutInCell="1" allowOverlap="1" wp14:anchorId="0531D50F" wp14:editId="454FECF8">
                <wp:simplePos x="0" y="0"/>
                <wp:positionH relativeFrom="column">
                  <wp:posOffset>406400</wp:posOffset>
                </wp:positionH>
                <wp:positionV relativeFrom="paragraph">
                  <wp:posOffset>3606165</wp:posOffset>
                </wp:positionV>
                <wp:extent cx="1014883" cy="321548"/>
                <wp:effectExtent l="0" t="0" r="13970" b="8890"/>
                <wp:wrapNone/>
                <wp:docPr id="9" name="Text Box 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5AACCD49" w14:textId="77777777" w:rsidR="003B5E9E" w:rsidRDefault="003B5E9E" w:rsidP="003B5E9E">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31D50F" id="_x0000_s1031" type="#_x0000_t202" style="position:absolute;left:0;text-align:left;margin-left:32pt;margin-top:283.95pt;width:79.9pt;height:25.3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" fillcolor="white [3201]" strokeweight=".5pt">
                <v:textbox>
                  <w:txbxContent>
                    <w:p w14:paraId="5AACCD49" w14:textId="77777777" w:rsidR="003B5E9E" w:rsidRDefault="003B5E9E" w:rsidP="003B5E9E">
                      <w:pPr>
                        <w:jc w:val="center"/>
                      </w:pPr>
                      <w:r>
                        <w:t>A</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90336" behindDoc="0" locked="0" layoutInCell="1" allowOverlap="1" wp14:anchorId="54844779" wp14:editId="6D35F114">
                <wp:simplePos x="0" y="0"/>
                <wp:positionH relativeFrom="column">
                  <wp:posOffset>4210050</wp:posOffset>
                </wp:positionH>
                <wp:positionV relativeFrom="paragraph">
                  <wp:posOffset>3594100</wp:posOffset>
                </wp:positionV>
                <wp:extent cx="1014883" cy="321548"/>
                <wp:effectExtent l="0" t="0" r="13970" b="8890"/>
                <wp:wrapNone/>
                <wp:docPr id="12" name="Text Box 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0658ED27" w14:textId="5747A016" w:rsidR="003B5E9E" w:rsidRDefault="003B5E9E" w:rsidP="003B5E9E">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844779" id="_x0000_s1032" type="#_x0000_t202" style="position:absolute;left:0;text-align:left;margin-left:331.5pt;margin-top:283pt;width:79.9pt;height:25.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" fillcolor="white [3201]" strokeweight=".5pt">
                <v:textbox>
                  <w:txbxContent>
                    <w:p w14:paraId="0658ED27" w14:textId="5747A016" w:rsidR="003B5E9E" w:rsidRDefault="003B5E9E" w:rsidP="003B5E9E">
                      <w:pPr>
                        <w:jc w:val="center"/>
                      </w:pPr>
                      <w:r>
                        <w:t>C</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88288" behindDoc="0" locked="0" layoutInCell="1" allowOverlap="1" wp14:anchorId="2EB3AC0E" wp14:editId="21DDC70E">
                <wp:simplePos x="0" y="0"/>
                <wp:positionH relativeFrom="column">
                  <wp:posOffset>2216150</wp:posOffset>
                </wp:positionH>
                <wp:positionV relativeFrom="paragraph">
                  <wp:posOffset>3593465</wp:posOffset>
                </wp:positionV>
                <wp:extent cx="1014883" cy="321548"/>
                <wp:effectExtent l="0" t="0" r="13970" b="8890"/>
                <wp:wrapNone/>
                <wp:docPr id="10" name="Text Box 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3264ADDB" w14:textId="0AB1442D" w:rsidR="003B5E9E" w:rsidRDefault="003B5E9E" w:rsidP="003B5E9E">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B3AC0E" id="_x0000_s1033" type="#_x0000_t202" style="position:absolute;left:0;text-align:left;margin-left:174.5pt;margin-top:282.95pt;width:79.9pt;height:25.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" fillcolor="white [3201]" strokeweight=".5pt">
                <v:textbox>
                  <w:txbxContent>
                    <w:p w14:paraId="3264ADDB" w14:textId="0AB1442D" w:rsidR="003B5E9E" w:rsidRDefault="003B5E9E" w:rsidP="003B5E9E">
                      <w:pPr>
                        <w:jc w:val="center"/>
                      </w:pPr>
                      <w:r>
                        <w:t>B</w:t>
                      </w:r>
                    </w:p>
                  </w:txbxContent>
                </v:textbox>
              </v:shape>
            </w:pict>
          </mc:Fallback>
        </mc:AlternateContent>
      </w:r>
      <w:r w:rsidR="004E6A32" w:rsidRPr="006742A6">
        <w:rPr>
          <w:rFonts w:ascii="Book Antiqua" w:hAnsi="Book Antiqua" w:cs="Times New Roman"/>
          <w:noProof/>
          <w:color w:val="000000" w:themeColor="text1"/>
          <w:sz w:val="24"/>
          <w:szCs w:val="24"/>
          <w:lang w:eastAsia="zh-CN"/>
        </w:rPr>
        <w:drawing>
          <wp:inline distT="0" distB="0" distL="0" distR="0" wp14:anchorId="41C32AB0" wp14:editId="6B6F088D">
            <wp:extent cx="5639903" cy="352697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3.jpg"/>
                    <pic:cNvPicPr/>
                  </pic:nvPicPr>
                  <pic:blipFill>
                    <a:blip r:embed="rId11">
                      <a:extLst>
                        <a:ext uri="{28A0092B-C50C-407E-A947-70E740481C1C}">
                          <a14:useLocalDpi xmlns:a14="http://schemas.microsoft.com/office/drawing/2010/main" val="0"/>
                        </a:ext>
                      </a:extLst>
                    </a:blip>
                    <a:stretch>
                      <a:fillRect/>
                    </a:stretch>
                  </pic:blipFill>
                  <pic:spPr>
                    <a:xfrm>
                      <a:off x="0" y="0"/>
                      <a:ext cx="5652665" cy="3534952"/>
                    </a:xfrm>
                    <a:prstGeom prst="rect">
                      <a:avLst/>
                    </a:prstGeom>
                  </pic:spPr>
                </pic:pic>
              </a:graphicData>
            </a:graphic>
          </wp:inline>
        </w:drawing>
      </w:r>
    </w:p>
    <w:p w14:paraId="50FAAA0C" w14:textId="528FE13F" w:rsidR="00BA4D85" w:rsidRPr="006742A6" w:rsidRDefault="00BA4D85" w:rsidP="00014DC6">
      <w:pPr>
        <w:keepNext/>
        <w:adjustRightInd w:val="0"/>
        <w:snapToGrid w:val="0"/>
        <w:spacing w:after="0" w:line="360" w:lineRule="auto"/>
        <w:jc w:val="both"/>
        <w:rPr>
          <w:rFonts w:ascii="Book Antiqua" w:hAnsi="Book Antiqua" w:cs="Times New Roman"/>
          <w:color w:val="000000" w:themeColor="text1"/>
          <w:sz w:val="24"/>
          <w:szCs w:val="24"/>
        </w:rPr>
      </w:pPr>
    </w:p>
    <w:p w14:paraId="766BC44F" w14:textId="77777777" w:rsidR="0003570F" w:rsidRPr="006742A6" w:rsidRDefault="0003570F" w:rsidP="00014DC6">
      <w:pPr>
        <w:pStyle w:val="a9"/>
        <w:adjustRightInd w:val="0"/>
        <w:snapToGrid w:val="0"/>
        <w:spacing w:after="0" w:line="360" w:lineRule="auto"/>
        <w:jc w:val="both"/>
        <w:rPr>
          <w:rFonts w:ascii="Book Antiqua" w:hAnsi="Book Antiqua" w:cs="Times New Roman"/>
          <w:b/>
          <w:bCs/>
          <w:i w:val="0"/>
          <w:iCs w:val="0"/>
          <w:color w:val="000000" w:themeColor="text1"/>
          <w:sz w:val="24"/>
          <w:szCs w:val="24"/>
        </w:rPr>
      </w:pPr>
    </w:p>
    <w:p w14:paraId="3B5A6487" w14:textId="24C360F8" w:rsidR="00BA4D85" w:rsidRPr="006742A6" w:rsidRDefault="00BA4D85" w:rsidP="00014DC6">
      <w:pPr>
        <w:pStyle w:val="a9"/>
        <w:adjustRightInd w:val="0"/>
        <w:snapToGrid w:val="0"/>
        <w:spacing w:after="0" w:line="360" w:lineRule="auto"/>
        <w:jc w:val="both"/>
        <w:rPr>
          <w:rFonts w:ascii="Book Antiqua" w:hAnsi="Book Antiqua" w:cs="Times New Roman"/>
          <w:i w:val="0"/>
          <w:iCs w:val="0"/>
          <w:color w:val="000000" w:themeColor="text1"/>
          <w:sz w:val="24"/>
          <w:szCs w:val="24"/>
        </w:rPr>
      </w:pPr>
      <w:r w:rsidRPr="006742A6">
        <w:rPr>
          <w:rFonts w:ascii="Book Antiqua" w:hAnsi="Book Antiqua" w:cs="Times New Roman"/>
          <w:b/>
          <w:bCs/>
          <w:i w:val="0"/>
          <w:iCs w:val="0"/>
          <w:color w:val="000000" w:themeColor="text1"/>
          <w:sz w:val="24"/>
          <w:szCs w:val="24"/>
        </w:rPr>
        <w:t xml:space="preserve">Figure </w:t>
      </w:r>
      <w:r w:rsidRPr="006742A6">
        <w:rPr>
          <w:rFonts w:ascii="Book Antiqua" w:hAnsi="Book Antiqua" w:cs="Times New Roman"/>
          <w:b/>
          <w:bCs/>
          <w:i w:val="0"/>
          <w:iCs w:val="0"/>
          <w:color w:val="000000" w:themeColor="text1"/>
          <w:sz w:val="24"/>
          <w:szCs w:val="24"/>
        </w:rPr>
        <w:fldChar w:fldCharType="begin"/>
      </w:r>
      <w:r w:rsidRPr="006742A6">
        <w:rPr>
          <w:rFonts w:ascii="Book Antiqua" w:hAnsi="Book Antiqua" w:cs="Times New Roman"/>
          <w:b/>
          <w:bCs/>
          <w:i w:val="0"/>
          <w:iCs w:val="0"/>
          <w:color w:val="000000" w:themeColor="text1"/>
          <w:sz w:val="24"/>
          <w:szCs w:val="24"/>
        </w:rPr>
        <w:instrText xml:space="preserve"> SEQ Figure \* ARABIC </w:instrText>
      </w:r>
      <w:r w:rsidRPr="006742A6">
        <w:rPr>
          <w:rFonts w:ascii="Book Antiqua" w:hAnsi="Book Antiqua" w:cs="Times New Roman"/>
          <w:b/>
          <w:bCs/>
          <w:i w:val="0"/>
          <w:iCs w:val="0"/>
          <w:color w:val="000000" w:themeColor="text1"/>
          <w:sz w:val="24"/>
          <w:szCs w:val="24"/>
        </w:rPr>
        <w:fldChar w:fldCharType="separate"/>
      </w:r>
      <w:r w:rsidRPr="006742A6">
        <w:rPr>
          <w:rFonts w:ascii="Book Antiqua" w:hAnsi="Book Antiqua" w:cs="Times New Roman"/>
          <w:b/>
          <w:bCs/>
          <w:i w:val="0"/>
          <w:iCs w:val="0"/>
          <w:noProof/>
          <w:color w:val="000000" w:themeColor="text1"/>
          <w:sz w:val="24"/>
          <w:szCs w:val="24"/>
        </w:rPr>
        <w:t>3</w:t>
      </w:r>
      <w:r w:rsidRPr="006742A6">
        <w:rPr>
          <w:rFonts w:ascii="Book Antiqua" w:hAnsi="Book Antiqua" w:cs="Times New Roman"/>
          <w:b/>
          <w:bCs/>
          <w:i w:val="0"/>
          <w:iCs w:val="0"/>
          <w:noProof/>
          <w:color w:val="000000" w:themeColor="text1"/>
          <w:sz w:val="24"/>
          <w:szCs w:val="24"/>
        </w:rPr>
        <w:fldChar w:fldCharType="end"/>
      </w:r>
      <w:r w:rsidRPr="006742A6">
        <w:rPr>
          <w:rFonts w:ascii="Book Antiqua" w:hAnsi="Book Antiqua" w:cs="Times New Roman"/>
          <w:i w:val="0"/>
          <w:iCs w:val="0"/>
          <w:color w:val="000000" w:themeColor="text1"/>
          <w:sz w:val="24"/>
          <w:szCs w:val="24"/>
        </w:rPr>
        <w:t xml:space="preserve"> </w:t>
      </w:r>
      <w:r w:rsidR="004B3FF0" w:rsidRPr="006742A6">
        <w:rPr>
          <w:rFonts w:ascii="Book Antiqua" w:hAnsi="Book Antiqua" w:cs="Times New Roman"/>
          <w:b/>
          <w:bCs/>
          <w:i w:val="0"/>
          <w:iCs w:val="0"/>
          <w:color w:val="000000" w:themeColor="text1"/>
          <w:sz w:val="24"/>
          <w:szCs w:val="24"/>
        </w:rPr>
        <w:t>One-</w:t>
      </w:r>
      <w:r w:rsidR="0061378A" w:rsidRPr="006742A6">
        <w:rPr>
          <w:rFonts w:ascii="Book Antiqua" w:hAnsi="Book Antiqua" w:cs="Times New Roman"/>
          <w:b/>
          <w:bCs/>
          <w:i w:val="0"/>
          <w:iCs w:val="0"/>
          <w:color w:val="000000" w:themeColor="text1"/>
          <w:sz w:val="24"/>
          <w:szCs w:val="24"/>
        </w:rPr>
        <w:t xml:space="preserve">year post-operative standing </w:t>
      </w:r>
      <w:r w:rsidR="00033827" w:rsidRPr="006742A6">
        <w:rPr>
          <w:rFonts w:ascii="Book Antiqua" w:hAnsi="Book Antiqua" w:cs="Times New Roman"/>
          <w:b/>
          <w:bCs/>
          <w:i w:val="0"/>
          <w:iCs w:val="0"/>
          <w:color w:val="000000" w:themeColor="text1"/>
          <w:sz w:val="24"/>
          <w:szCs w:val="24"/>
        </w:rPr>
        <w:t>X-ray</w:t>
      </w:r>
      <w:r w:rsidR="0061378A" w:rsidRPr="006742A6">
        <w:rPr>
          <w:rFonts w:ascii="Book Antiqua" w:hAnsi="Book Antiqua" w:cs="Times New Roman"/>
          <w:b/>
          <w:bCs/>
          <w:i w:val="0"/>
          <w:iCs w:val="0"/>
          <w:color w:val="000000" w:themeColor="text1"/>
          <w:sz w:val="24"/>
          <w:szCs w:val="24"/>
        </w:rPr>
        <w:t>s demonstrating improved ankle joint space and articular surface after distraction</w:t>
      </w:r>
      <w:r w:rsidR="004B3FF0" w:rsidRPr="006742A6">
        <w:rPr>
          <w:rFonts w:ascii="Book Antiqua" w:hAnsi="Book Antiqua" w:cs="Times New Roman"/>
          <w:b/>
          <w:bCs/>
          <w:i w:val="0"/>
          <w:iCs w:val="0"/>
          <w:color w:val="000000" w:themeColor="text1"/>
          <w:sz w:val="24"/>
          <w:szCs w:val="24"/>
        </w:rPr>
        <w:t xml:space="preserve">. </w:t>
      </w:r>
      <w:r w:rsidRPr="006742A6">
        <w:rPr>
          <w:rFonts w:ascii="Book Antiqua" w:hAnsi="Book Antiqua" w:cs="Times New Roman"/>
          <w:i w:val="0"/>
          <w:iCs w:val="0"/>
          <w:color w:val="000000" w:themeColor="text1"/>
          <w:sz w:val="24"/>
          <w:szCs w:val="24"/>
        </w:rPr>
        <w:t>A</w:t>
      </w:r>
      <w:r w:rsidR="004B3FF0" w:rsidRPr="006742A6">
        <w:rPr>
          <w:rFonts w:ascii="Book Antiqua" w:hAnsi="Book Antiqua" w:cs="Times New Roman"/>
          <w:i w:val="0"/>
          <w:iCs w:val="0"/>
          <w:color w:val="000000" w:themeColor="text1"/>
          <w:sz w:val="24"/>
          <w:szCs w:val="24"/>
        </w:rPr>
        <w:t xml:space="preserve">: </w:t>
      </w:r>
      <w:r w:rsidR="0061378A" w:rsidRPr="006742A6">
        <w:rPr>
          <w:rFonts w:ascii="Book Antiqua" w:hAnsi="Book Antiqua" w:cs="Times New Roman"/>
          <w:i w:val="0"/>
          <w:iCs w:val="0"/>
          <w:color w:val="000000" w:themeColor="text1"/>
          <w:sz w:val="24"/>
          <w:szCs w:val="24"/>
        </w:rPr>
        <w:t>Anterior-Posterior</w:t>
      </w:r>
      <w:r w:rsidR="00397116" w:rsidRPr="006742A6">
        <w:rPr>
          <w:rFonts w:ascii="Book Antiqua" w:hAnsi="Book Antiqua" w:cs="Times New Roman"/>
          <w:i w:val="0"/>
          <w:iCs w:val="0"/>
          <w:color w:val="000000" w:themeColor="text1"/>
          <w:sz w:val="24"/>
          <w:szCs w:val="24"/>
        </w:rPr>
        <w:t xml:space="preserve"> </w:t>
      </w:r>
      <w:r w:rsidR="004B3FF0" w:rsidRPr="006742A6">
        <w:rPr>
          <w:rFonts w:ascii="Book Antiqua" w:hAnsi="Book Antiqua" w:cs="Times New Roman"/>
          <w:i w:val="0"/>
          <w:iCs w:val="0"/>
          <w:color w:val="000000" w:themeColor="text1"/>
          <w:sz w:val="24"/>
          <w:szCs w:val="24"/>
        </w:rPr>
        <w:t>view</w:t>
      </w:r>
      <w:r w:rsidR="0061378A" w:rsidRPr="006742A6">
        <w:rPr>
          <w:rFonts w:ascii="Book Antiqua" w:hAnsi="Book Antiqua" w:cs="Times New Roman"/>
          <w:i w:val="0"/>
          <w:iCs w:val="0"/>
          <w:color w:val="000000" w:themeColor="text1"/>
          <w:sz w:val="24"/>
          <w:szCs w:val="24"/>
        </w:rPr>
        <w:t>;</w:t>
      </w:r>
      <w:r w:rsidRPr="006742A6">
        <w:rPr>
          <w:rFonts w:ascii="Book Antiqua" w:hAnsi="Book Antiqua" w:cs="Times New Roman"/>
          <w:i w:val="0"/>
          <w:iCs w:val="0"/>
          <w:color w:val="000000" w:themeColor="text1"/>
          <w:sz w:val="24"/>
          <w:szCs w:val="24"/>
        </w:rPr>
        <w:t xml:space="preserve"> </w:t>
      </w:r>
      <w:r w:rsidR="004E6A32" w:rsidRPr="006742A6">
        <w:rPr>
          <w:rFonts w:ascii="Book Antiqua" w:hAnsi="Book Antiqua" w:cs="Times New Roman"/>
          <w:i w:val="0"/>
          <w:iCs w:val="0"/>
          <w:color w:val="000000" w:themeColor="text1"/>
          <w:sz w:val="24"/>
          <w:szCs w:val="24"/>
        </w:rPr>
        <w:t>B</w:t>
      </w:r>
      <w:r w:rsidR="004B3FF0" w:rsidRPr="006742A6">
        <w:rPr>
          <w:rFonts w:ascii="Book Antiqua" w:hAnsi="Book Antiqua" w:cs="Times New Roman"/>
          <w:i w:val="0"/>
          <w:iCs w:val="0"/>
          <w:color w:val="000000" w:themeColor="text1"/>
          <w:sz w:val="24"/>
          <w:szCs w:val="24"/>
        </w:rPr>
        <w:t xml:space="preserve">: </w:t>
      </w:r>
      <w:r w:rsidR="00695BBF" w:rsidRPr="006742A6">
        <w:rPr>
          <w:rFonts w:ascii="Book Antiqua" w:hAnsi="Book Antiqua" w:cs="Times New Roman"/>
          <w:i w:val="0"/>
          <w:iCs w:val="0"/>
          <w:color w:val="000000" w:themeColor="text1"/>
          <w:sz w:val="24"/>
          <w:szCs w:val="24"/>
        </w:rPr>
        <w:t>Mortise view</w:t>
      </w:r>
      <w:r w:rsidR="0061378A" w:rsidRPr="006742A6">
        <w:rPr>
          <w:rFonts w:ascii="Book Antiqua" w:hAnsi="Book Antiqua" w:cs="Times New Roman"/>
          <w:i w:val="0"/>
          <w:iCs w:val="0"/>
          <w:color w:val="000000" w:themeColor="text1"/>
          <w:sz w:val="24"/>
          <w:szCs w:val="24"/>
        </w:rPr>
        <w:t xml:space="preserve">; </w:t>
      </w:r>
      <w:r w:rsidR="004E6A32" w:rsidRPr="006742A6">
        <w:rPr>
          <w:rFonts w:ascii="Book Antiqua" w:hAnsi="Book Antiqua" w:cs="Times New Roman"/>
          <w:i w:val="0"/>
          <w:iCs w:val="0"/>
          <w:color w:val="000000" w:themeColor="text1"/>
          <w:sz w:val="24"/>
          <w:szCs w:val="24"/>
        </w:rPr>
        <w:t>C</w:t>
      </w:r>
      <w:r w:rsidR="004B3FF0" w:rsidRPr="006742A6">
        <w:rPr>
          <w:rFonts w:ascii="Book Antiqua" w:hAnsi="Book Antiqua" w:cs="Times New Roman"/>
          <w:i w:val="0"/>
          <w:iCs w:val="0"/>
          <w:color w:val="000000" w:themeColor="text1"/>
          <w:sz w:val="24"/>
          <w:szCs w:val="24"/>
        </w:rPr>
        <w:t>:</w:t>
      </w:r>
      <w:r w:rsidRPr="006742A6">
        <w:rPr>
          <w:rFonts w:ascii="Book Antiqua" w:hAnsi="Book Antiqua" w:cs="Times New Roman"/>
          <w:i w:val="0"/>
          <w:iCs w:val="0"/>
          <w:color w:val="000000" w:themeColor="text1"/>
          <w:sz w:val="24"/>
          <w:szCs w:val="24"/>
        </w:rPr>
        <w:t xml:space="preserve"> </w:t>
      </w:r>
      <w:r w:rsidR="004B3FF0" w:rsidRPr="006742A6">
        <w:rPr>
          <w:rFonts w:ascii="Book Antiqua" w:hAnsi="Book Antiqua" w:cs="Times New Roman"/>
          <w:i w:val="0"/>
          <w:iCs w:val="0"/>
          <w:color w:val="000000" w:themeColor="text1"/>
          <w:sz w:val="24"/>
          <w:szCs w:val="24"/>
        </w:rPr>
        <w:t xml:space="preserve">Lateral view. </w:t>
      </w:r>
    </w:p>
    <w:p w14:paraId="15CF648A" w14:textId="77777777" w:rsidR="00BA4D85" w:rsidRPr="006742A6"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5050BF46" w14:textId="26F01561" w:rsidR="00BA4D85" w:rsidRPr="006742A6" w:rsidRDefault="000A436F" w:rsidP="00014DC6">
      <w:pPr>
        <w:keepNext/>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w:lastRenderedPageBreak/>
        <w:drawing>
          <wp:inline distT="0" distB="0" distL="0" distR="0" wp14:anchorId="0E978FD0" wp14:editId="0BE18C5B">
            <wp:extent cx="5295481" cy="4488243"/>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e 4.jpg"/>
                    <pic:cNvPicPr/>
                  </pic:nvPicPr>
                  <pic:blipFill>
                    <a:blip r:embed="rId12">
                      <a:extLst>
                        <a:ext uri="{28A0092B-C50C-407E-A947-70E740481C1C}">
                          <a14:useLocalDpi xmlns:a14="http://schemas.microsoft.com/office/drawing/2010/main" val="0"/>
                        </a:ext>
                      </a:extLst>
                    </a:blip>
                    <a:stretch>
                      <a:fillRect/>
                    </a:stretch>
                  </pic:blipFill>
                  <pic:spPr>
                    <a:xfrm>
                      <a:off x="0" y="0"/>
                      <a:ext cx="5302491" cy="4494185"/>
                    </a:xfrm>
                    <a:prstGeom prst="rect">
                      <a:avLst/>
                    </a:prstGeom>
                  </pic:spPr>
                </pic:pic>
              </a:graphicData>
            </a:graphic>
          </wp:inline>
        </w:drawing>
      </w:r>
    </w:p>
    <w:p w14:paraId="6975531C" w14:textId="4F598830" w:rsidR="00B56060" w:rsidRPr="006742A6" w:rsidRDefault="00F16483" w:rsidP="00014DC6">
      <w:pPr>
        <w:keepNext/>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98176" behindDoc="0" locked="0" layoutInCell="1" allowOverlap="1" wp14:anchorId="7EA8B259" wp14:editId="545314D8">
                <wp:simplePos x="0" y="0"/>
                <wp:positionH relativeFrom="column">
                  <wp:posOffset>3600450</wp:posOffset>
                </wp:positionH>
                <wp:positionV relativeFrom="paragraph">
                  <wp:posOffset>8255</wp:posOffset>
                </wp:positionV>
                <wp:extent cx="266700" cy="321310"/>
                <wp:effectExtent l="0" t="0" r="19050" b="21590"/>
                <wp:wrapNone/>
                <wp:docPr id="29" name="Text Box 29"/>
                <wp:cNvGraphicFramePr/>
                <a:graphic xmlns:a="http://schemas.openxmlformats.org/drawingml/2006/main">
                  <a:graphicData uri="http://schemas.microsoft.com/office/word/2010/wordprocessingShape">
                    <wps:wsp>
                      <wps:cNvSpPr txBox="1"/>
                      <wps:spPr>
                        <a:xfrm>
                          <a:off x="0" y="0"/>
                          <a:ext cx="266700" cy="321310"/>
                        </a:xfrm>
                        <a:prstGeom prst="rect">
                          <a:avLst/>
                        </a:prstGeom>
                        <a:solidFill>
                          <a:schemeClr val="lt1"/>
                        </a:solidFill>
                        <a:ln w="6350">
                          <a:solidFill>
                            <a:prstClr val="black"/>
                          </a:solidFill>
                        </a:ln>
                      </wps:spPr>
                      <wps:txbx>
                        <w:txbxContent>
                          <w:p w14:paraId="14655985" w14:textId="68DCD327" w:rsidR="0061378A" w:rsidRDefault="00F16483" w:rsidP="00B56060">
                            <w:pPr>
                              <w:rPr>
                                <w:lang w:eastAsia="zh-CN"/>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A8B259" id="Text Box 29" o:spid="_x0000_s1034" type="#_x0000_t202" style="position:absolute;left:0;text-align:left;margin-left:283.5pt;margin-top:.65pt;width:21pt;height:25.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" fillcolor="white [3201]" strokeweight=".5pt">
                <v:textbox>
                  <w:txbxContent>
                    <w:p w14:paraId="14655985" w14:textId="68DCD327" w:rsidR="0061378A" w:rsidRDefault="00F16483" w:rsidP="00B56060">
                      <w:pPr>
                        <w:rPr>
                          <w:lang w:eastAsia="zh-CN"/>
                        </w:rPr>
                      </w:pPr>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96128" behindDoc="0" locked="0" layoutInCell="1" allowOverlap="1" wp14:anchorId="09185913" wp14:editId="38CA6F75">
                <wp:simplePos x="0" y="0"/>
                <wp:positionH relativeFrom="column">
                  <wp:posOffset>1193800</wp:posOffset>
                </wp:positionH>
                <wp:positionV relativeFrom="paragraph">
                  <wp:posOffset>33655</wp:posOffset>
                </wp:positionV>
                <wp:extent cx="330200" cy="321310"/>
                <wp:effectExtent l="0" t="0" r="12700" b="21590"/>
                <wp:wrapNone/>
                <wp:docPr id="26" name="Text Box 26"/>
                <wp:cNvGraphicFramePr/>
                <a:graphic xmlns:a="http://schemas.openxmlformats.org/drawingml/2006/main">
                  <a:graphicData uri="http://schemas.microsoft.com/office/word/2010/wordprocessingShape">
                    <wps:wsp>
                      <wps:cNvSpPr txBox="1"/>
                      <wps:spPr>
                        <a:xfrm>
                          <a:off x="0" y="0"/>
                          <a:ext cx="330200" cy="321310"/>
                        </a:xfrm>
                        <a:prstGeom prst="rect">
                          <a:avLst/>
                        </a:prstGeom>
                        <a:solidFill>
                          <a:schemeClr val="lt1"/>
                        </a:solidFill>
                        <a:ln w="6350">
                          <a:solidFill>
                            <a:prstClr val="black"/>
                          </a:solidFill>
                        </a:ln>
                      </wps:spPr>
                      <wps:txbx>
                        <w:txbxContent>
                          <w:p w14:paraId="228046AB" w14:textId="4E1360F6" w:rsidR="0061378A" w:rsidRDefault="0061378A" w:rsidP="00B56060">
                            <w: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185913" id="Text Box 26" o:spid="_x0000_s1035" type="#_x0000_t202" style="position:absolute;left:0;text-align:left;margin-left:94pt;margin-top:2.65pt;width:26pt;height:25.3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" fillcolor="white [3201]" strokeweight=".5pt">
                <v:textbox>
                  <w:txbxContent>
                    <w:p w14:paraId="228046AB" w14:textId="4E1360F6" w:rsidR="0061378A" w:rsidRDefault="0061378A" w:rsidP="00B56060">
                      <w:r>
                        <w:t xml:space="preserve">A </w:t>
                      </w:r>
                    </w:p>
                  </w:txbxContent>
                </v:textbox>
              </v:shape>
            </w:pict>
          </mc:Fallback>
        </mc:AlternateContent>
      </w:r>
    </w:p>
    <w:p w14:paraId="54963BC8" w14:textId="182BE016" w:rsidR="00B56060" w:rsidRPr="006742A6" w:rsidRDefault="00B56060" w:rsidP="00014DC6">
      <w:pPr>
        <w:keepNext/>
        <w:adjustRightInd w:val="0"/>
        <w:snapToGrid w:val="0"/>
        <w:spacing w:after="0" w:line="360" w:lineRule="auto"/>
        <w:jc w:val="both"/>
        <w:rPr>
          <w:rFonts w:ascii="Book Antiqua" w:hAnsi="Book Antiqua" w:cs="Times New Roman"/>
          <w:color w:val="000000" w:themeColor="text1"/>
          <w:sz w:val="24"/>
          <w:szCs w:val="24"/>
        </w:rPr>
      </w:pPr>
    </w:p>
    <w:p w14:paraId="44C6C2A9" w14:textId="77777777" w:rsidR="00BA4D85" w:rsidRPr="006742A6" w:rsidRDefault="00BA4D85" w:rsidP="00014DC6">
      <w:pPr>
        <w:keepNext/>
        <w:adjustRightInd w:val="0"/>
        <w:snapToGrid w:val="0"/>
        <w:spacing w:after="0" w:line="360" w:lineRule="auto"/>
        <w:jc w:val="both"/>
        <w:rPr>
          <w:rFonts w:ascii="Book Antiqua" w:hAnsi="Book Antiqua" w:cs="Times New Roman"/>
          <w:color w:val="000000" w:themeColor="text1"/>
          <w:sz w:val="24"/>
          <w:szCs w:val="24"/>
        </w:rPr>
      </w:pPr>
    </w:p>
    <w:p w14:paraId="1826AC42" w14:textId="58CFF49E" w:rsidR="00BA4D85" w:rsidRPr="006742A6" w:rsidRDefault="00BA4D85" w:rsidP="00014DC6">
      <w:pPr>
        <w:pStyle w:val="a9"/>
        <w:adjustRightInd w:val="0"/>
        <w:snapToGrid w:val="0"/>
        <w:spacing w:after="0" w:line="360" w:lineRule="auto"/>
        <w:jc w:val="both"/>
        <w:rPr>
          <w:rFonts w:ascii="Book Antiqua" w:hAnsi="Book Antiqua" w:cs="Times New Roman"/>
          <w:b/>
          <w:bCs/>
          <w:i w:val="0"/>
          <w:iCs w:val="0"/>
          <w:color w:val="000000" w:themeColor="text1"/>
          <w:sz w:val="24"/>
          <w:szCs w:val="24"/>
        </w:rPr>
      </w:pPr>
      <w:r w:rsidRPr="006742A6">
        <w:rPr>
          <w:rFonts w:ascii="Book Antiqua" w:hAnsi="Book Antiqua" w:cs="Times New Roman"/>
          <w:b/>
          <w:bCs/>
          <w:i w:val="0"/>
          <w:iCs w:val="0"/>
          <w:color w:val="000000" w:themeColor="text1"/>
          <w:sz w:val="24"/>
          <w:szCs w:val="24"/>
        </w:rPr>
        <w:t xml:space="preserve">Figure </w:t>
      </w:r>
      <w:r w:rsidRPr="006742A6">
        <w:rPr>
          <w:rFonts w:ascii="Book Antiqua" w:hAnsi="Book Antiqua" w:cs="Times New Roman"/>
          <w:b/>
          <w:bCs/>
          <w:i w:val="0"/>
          <w:iCs w:val="0"/>
          <w:color w:val="000000" w:themeColor="text1"/>
          <w:sz w:val="24"/>
          <w:szCs w:val="24"/>
        </w:rPr>
        <w:fldChar w:fldCharType="begin"/>
      </w:r>
      <w:r w:rsidRPr="006742A6">
        <w:rPr>
          <w:rFonts w:ascii="Book Antiqua" w:hAnsi="Book Antiqua" w:cs="Times New Roman"/>
          <w:b/>
          <w:bCs/>
          <w:i w:val="0"/>
          <w:iCs w:val="0"/>
          <w:color w:val="000000" w:themeColor="text1"/>
          <w:sz w:val="24"/>
          <w:szCs w:val="24"/>
        </w:rPr>
        <w:instrText xml:space="preserve"> SEQ Figure \* ARABIC </w:instrText>
      </w:r>
      <w:r w:rsidRPr="006742A6">
        <w:rPr>
          <w:rFonts w:ascii="Book Antiqua" w:hAnsi="Book Antiqua" w:cs="Times New Roman"/>
          <w:b/>
          <w:bCs/>
          <w:i w:val="0"/>
          <w:iCs w:val="0"/>
          <w:color w:val="000000" w:themeColor="text1"/>
          <w:sz w:val="24"/>
          <w:szCs w:val="24"/>
        </w:rPr>
        <w:fldChar w:fldCharType="separate"/>
      </w:r>
      <w:r w:rsidRPr="006742A6">
        <w:rPr>
          <w:rFonts w:ascii="Book Antiqua" w:hAnsi="Book Antiqua" w:cs="Times New Roman"/>
          <w:b/>
          <w:bCs/>
          <w:i w:val="0"/>
          <w:iCs w:val="0"/>
          <w:noProof/>
          <w:color w:val="000000" w:themeColor="text1"/>
          <w:sz w:val="24"/>
          <w:szCs w:val="24"/>
        </w:rPr>
        <w:t>4</w:t>
      </w:r>
      <w:r w:rsidRPr="006742A6">
        <w:rPr>
          <w:rFonts w:ascii="Book Antiqua" w:hAnsi="Book Antiqua" w:cs="Times New Roman"/>
          <w:b/>
          <w:bCs/>
          <w:i w:val="0"/>
          <w:iCs w:val="0"/>
          <w:noProof/>
          <w:color w:val="000000" w:themeColor="text1"/>
          <w:sz w:val="24"/>
          <w:szCs w:val="24"/>
        </w:rPr>
        <w:fldChar w:fldCharType="end"/>
      </w:r>
      <w:r w:rsidRPr="006742A6">
        <w:rPr>
          <w:rFonts w:ascii="Book Antiqua" w:hAnsi="Book Antiqua" w:cs="Times New Roman"/>
          <w:i w:val="0"/>
          <w:iCs w:val="0"/>
          <w:color w:val="000000" w:themeColor="text1"/>
          <w:sz w:val="24"/>
          <w:szCs w:val="24"/>
        </w:rPr>
        <w:t xml:space="preserve"> </w:t>
      </w:r>
      <w:r w:rsidR="004B3FF0" w:rsidRPr="006742A6">
        <w:rPr>
          <w:rFonts w:ascii="Book Antiqua" w:hAnsi="Book Antiqua" w:cs="Times New Roman"/>
          <w:b/>
          <w:bCs/>
          <w:i w:val="0"/>
          <w:iCs w:val="0"/>
          <w:color w:val="000000" w:themeColor="text1"/>
          <w:sz w:val="24"/>
          <w:szCs w:val="24"/>
        </w:rPr>
        <w:t xml:space="preserve">Comparison </w:t>
      </w:r>
      <w:r w:rsidR="0061378A" w:rsidRPr="006742A6">
        <w:rPr>
          <w:rFonts w:ascii="Book Antiqua" w:hAnsi="Book Antiqua" w:cs="Times New Roman"/>
          <w:b/>
          <w:bCs/>
          <w:i w:val="0"/>
          <w:iCs w:val="0"/>
          <w:color w:val="000000" w:themeColor="text1"/>
          <w:sz w:val="24"/>
          <w:szCs w:val="24"/>
        </w:rPr>
        <w:t xml:space="preserve">of pre and one-year post-operative standing </w:t>
      </w:r>
      <w:r w:rsidR="00033827" w:rsidRPr="006742A6">
        <w:rPr>
          <w:rFonts w:ascii="Book Antiqua" w:hAnsi="Book Antiqua" w:cs="Times New Roman"/>
          <w:b/>
          <w:bCs/>
          <w:i w:val="0"/>
          <w:iCs w:val="0"/>
          <w:color w:val="000000" w:themeColor="text1"/>
          <w:sz w:val="24"/>
          <w:szCs w:val="24"/>
        </w:rPr>
        <w:t>X-ray</w:t>
      </w:r>
      <w:r w:rsidR="0061378A" w:rsidRPr="006742A6">
        <w:rPr>
          <w:rFonts w:ascii="Book Antiqua" w:hAnsi="Book Antiqua" w:cs="Times New Roman"/>
          <w:b/>
          <w:bCs/>
          <w:i w:val="0"/>
          <w:iCs w:val="0"/>
          <w:color w:val="000000" w:themeColor="text1"/>
          <w:sz w:val="24"/>
          <w:szCs w:val="24"/>
        </w:rPr>
        <w:t xml:space="preserve">s demonstrating improved ankle joint space and articular surface after distraction. </w:t>
      </w:r>
      <w:r w:rsidR="004B3FF0" w:rsidRPr="006742A6">
        <w:rPr>
          <w:rFonts w:ascii="Book Antiqua" w:hAnsi="Book Antiqua" w:cs="Times New Roman"/>
          <w:i w:val="0"/>
          <w:iCs w:val="0"/>
          <w:color w:val="000000" w:themeColor="text1"/>
          <w:sz w:val="24"/>
          <w:szCs w:val="24"/>
        </w:rPr>
        <w:t>A: Lateral view, pre-operative</w:t>
      </w:r>
      <w:r w:rsidR="0061378A" w:rsidRPr="006742A6">
        <w:rPr>
          <w:rFonts w:ascii="Book Antiqua" w:hAnsi="Book Antiqua" w:cs="Times New Roman"/>
          <w:i w:val="0"/>
          <w:iCs w:val="0"/>
          <w:color w:val="000000" w:themeColor="text1"/>
          <w:sz w:val="24"/>
          <w:szCs w:val="24"/>
        </w:rPr>
        <w:t>;</w:t>
      </w:r>
      <w:r w:rsidR="004B3FF0" w:rsidRPr="006742A6">
        <w:rPr>
          <w:rFonts w:ascii="Book Antiqua" w:hAnsi="Book Antiqua" w:cs="Times New Roman"/>
          <w:i w:val="0"/>
          <w:iCs w:val="0"/>
          <w:color w:val="000000" w:themeColor="text1"/>
          <w:sz w:val="24"/>
          <w:szCs w:val="24"/>
        </w:rPr>
        <w:t xml:space="preserve"> B: Lateral view, one-year post-operation.</w:t>
      </w:r>
    </w:p>
    <w:p w14:paraId="1EAB11CE" w14:textId="2C27CC24" w:rsidR="00BA4D85" w:rsidRPr="006742A6"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0DCF50F4" w14:textId="65616C3E" w:rsidR="002042B4" w:rsidRPr="006742A6"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65826AED" w14:textId="574CEF39" w:rsidR="002042B4" w:rsidRPr="006742A6"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3D82317A" w14:textId="46B0F202" w:rsidR="002042B4" w:rsidRPr="006742A6"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0D4104A8" w14:textId="125C50EA" w:rsidR="002042B4" w:rsidRPr="006742A6"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7A98D71A" w14:textId="54810631" w:rsidR="002042B4" w:rsidRPr="006742A6"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46C45868" w14:textId="77777777" w:rsidR="00BA4D85" w:rsidRPr="006742A6"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75805A48" w14:textId="000F1672" w:rsidR="00BA4D85" w:rsidRPr="006742A6" w:rsidRDefault="00D048D2"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10464" behindDoc="0" locked="0" layoutInCell="1" allowOverlap="1" wp14:anchorId="79F498A6" wp14:editId="1F64893C">
                <wp:simplePos x="0" y="0"/>
                <wp:positionH relativeFrom="column">
                  <wp:posOffset>3282950</wp:posOffset>
                </wp:positionH>
                <wp:positionV relativeFrom="paragraph">
                  <wp:posOffset>5791835</wp:posOffset>
                </wp:positionV>
                <wp:extent cx="462225" cy="321548"/>
                <wp:effectExtent l="0" t="0" r="8255" b="8890"/>
                <wp:wrapNone/>
                <wp:docPr id="42" name="Text Box 42"/>
                <wp:cNvGraphicFramePr/>
                <a:graphic xmlns:a="http://schemas.openxmlformats.org/drawingml/2006/main">
                  <a:graphicData uri="http://schemas.microsoft.com/office/word/2010/wordprocessingShape">
                    <wps:wsp>
                      <wps:cNvSpPr txBox="1"/>
                      <wps:spPr>
                        <a:xfrm>
                          <a:off x="0" y="0"/>
                          <a:ext cx="462225" cy="321548"/>
                        </a:xfrm>
                        <a:prstGeom prst="rect">
                          <a:avLst/>
                        </a:prstGeom>
                        <a:solidFill>
                          <a:schemeClr val="lt1"/>
                        </a:solidFill>
                        <a:ln w="6350">
                          <a:solidFill>
                            <a:prstClr val="black"/>
                          </a:solidFill>
                        </a:ln>
                      </wps:spPr>
                      <wps:txbx>
                        <w:txbxContent>
                          <w:p w14:paraId="4E2CA7A2" w14:textId="27A69C7A" w:rsidR="0061378A" w:rsidRDefault="0061378A" w:rsidP="003205AD">
                            <w:pPr>
                              <w:jc w:val="cente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F498A6" id="Text Box 42" o:spid="_x0000_s1036" type="#_x0000_t202" style="position:absolute;left:0;text-align:left;margin-left:258.5pt;margin-top:456.05pt;width:36.4pt;height:25.3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" fillcolor="white [3201]" strokeweight=".5pt">
                <v:textbox>
                  <w:txbxContent>
                    <w:p w14:paraId="4E2CA7A2" w14:textId="27A69C7A" w:rsidR="0061378A" w:rsidRDefault="0061378A" w:rsidP="003205AD">
                      <w:pPr>
                        <w:jc w:val="center"/>
                      </w:pPr>
                      <w:r>
                        <w:t>F</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14560" behindDoc="0" locked="0" layoutInCell="1" allowOverlap="1" wp14:anchorId="1035735E" wp14:editId="7F2F27F9">
                <wp:simplePos x="0" y="0"/>
                <wp:positionH relativeFrom="column">
                  <wp:posOffset>1666875</wp:posOffset>
                </wp:positionH>
                <wp:positionV relativeFrom="paragraph">
                  <wp:posOffset>5823585</wp:posOffset>
                </wp:positionV>
                <wp:extent cx="371789" cy="321548"/>
                <wp:effectExtent l="0" t="0" r="9525" b="8890"/>
                <wp:wrapNone/>
                <wp:docPr id="44" name="Text Box 44"/>
                <wp:cNvGraphicFramePr/>
                <a:graphic xmlns:a="http://schemas.openxmlformats.org/drawingml/2006/main">
                  <a:graphicData uri="http://schemas.microsoft.com/office/word/2010/wordprocessingShape">
                    <wps:wsp>
                      <wps:cNvSpPr txBox="1"/>
                      <wps:spPr>
                        <a:xfrm>
                          <a:off x="0" y="0"/>
                          <a:ext cx="371789" cy="321548"/>
                        </a:xfrm>
                        <a:prstGeom prst="rect">
                          <a:avLst/>
                        </a:prstGeom>
                        <a:solidFill>
                          <a:schemeClr val="lt1"/>
                        </a:solidFill>
                        <a:ln w="6350">
                          <a:solidFill>
                            <a:prstClr val="black"/>
                          </a:solidFill>
                        </a:ln>
                      </wps:spPr>
                      <wps:txbx>
                        <w:txbxContent>
                          <w:p w14:paraId="262066D8" w14:textId="6E59FFC8" w:rsidR="0061378A" w:rsidRDefault="0061378A" w:rsidP="003205AD">
                            <w:pPr>
                              <w:jc w:val="center"/>
                            </w:pPr>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35735E" id="Text Box 44" o:spid="_x0000_s1037" type="#_x0000_t202" style="position:absolute;left:0;text-align:left;margin-left:131.25pt;margin-top:458.55pt;width:29.25pt;height: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" fillcolor="white [3201]" strokeweight=".5pt">
                <v:textbox>
                  <w:txbxContent>
                    <w:p w14:paraId="262066D8" w14:textId="6E59FFC8" w:rsidR="0061378A" w:rsidRDefault="0061378A" w:rsidP="003205AD">
                      <w:pPr>
                        <w:jc w:val="center"/>
                      </w:pPr>
                      <w:r>
                        <w:t>H</w:t>
                      </w:r>
                    </w:p>
                  </w:txbxContent>
                </v:textbox>
              </v:shape>
            </w:pict>
          </mc:Fallback>
        </mc:AlternateContent>
      </w:r>
      <w:r w:rsidR="00630758"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12512" behindDoc="0" locked="0" layoutInCell="1" allowOverlap="1" wp14:anchorId="71C93732" wp14:editId="4AED08AA">
                <wp:simplePos x="0" y="0"/>
                <wp:positionH relativeFrom="column">
                  <wp:posOffset>241300</wp:posOffset>
                </wp:positionH>
                <wp:positionV relativeFrom="paragraph">
                  <wp:posOffset>5808345</wp:posOffset>
                </wp:positionV>
                <wp:extent cx="452176" cy="321548"/>
                <wp:effectExtent l="0" t="0" r="17780" b="8890"/>
                <wp:wrapNone/>
                <wp:docPr id="43" name="Text Box 43"/>
                <wp:cNvGraphicFramePr/>
                <a:graphic xmlns:a="http://schemas.openxmlformats.org/drawingml/2006/main">
                  <a:graphicData uri="http://schemas.microsoft.com/office/word/2010/wordprocessingShape">
                    <wps:wsp>
                      <wps:cNvSpPr txBox="1"/>
                      <wps:spPr>
                        <a:xfrm>
                          <a:off x="0" y="0"/>
                          <a:ext cx="452176" cy="321548"/>
                        </a:xfrm>
                        <a:prstGeom prst="rect">
                          <a:avLst/>
                        </a:prstGeom>
                        <a:solidFill>
                          <a:schemeClr val="lt1"/>
                        </a:solidFill>
                        <a:ln w="6350">
                          <a:solidFill>
                            <a:prstClr val="black"/>
                          </a:solidFill>
                        </a:ln>
                      </wps:spPr>
                      <wps:txbx>
                        <w:txbxContent>
                          <w:p w14:paraId="5FD8F700" w14:textId="1748FC29" w:rsidR="0061378A" w:rsidRDefault="0061378A" w:rsidP="003205AD">
                            <w:pPr>
                              <w:jc w:val="center"/>
                            </w:pPr>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C93732" id="Text Box 43" o:spid="_x0000_s1038" type="#_x0000_t202" style="position:absolute;left:0;text-align:left;margin-left:19pt;margin-top:457.35pt;width:35.6pt;height:25.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" fillcolor="white [3201]" strokeweight=".5pt">
                <v:textbox>
                  <w:txbxContent>
                    <w:p w14:paraId="5FD8F700" w14:textId="1748FC29" w:rsidR="0061378A" w:rsidRDefault="0061378A" w:rsidP="003205AD">
                      <w:pPr>
                        <w:jc w:val="center"/>
                      </w:pPr>
                      <w:r>
                        <w:t>G</w:t>
                      </w:r>
                    </w:p>
                  </w:txbxContent>
                </v:textbox>
              </v:shape>
            </w:pict>
          </mc:Fallback>
        </mc:AlternateContent>
      </w:r>
      <w:r w:rsidR="005827C6"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8416" behindDoc="0" locked="0" layoutInCell="1" allowOverlap="1" wp14:anchorId="6F71F0C0" wp14:editId="73105646">
                <wp:simplePos x="0" y="0"/>
                <wp:positionH relativeFrom="column">
                  <wp:posOffset>3135086</wp:posOffset>
                </wp:positionH>
                <wp:positionV relativeFrom="paragraph">
                  <wp:posOffset>1979525</wp:posOffset>
                </wp:positionV>
                <wp:extent cx="351692" cy="321548"/>
                <wp:effectExtent l="0" t="0" r="17145" b="8890"/>
                <wp:wrapNone/>
                <wp:docPr id="40" name="Text Box 40"/>
                <wp:cNvGraphicFramePr/>
                <a:graphic xmlns:a="http://schemas.openxmlformats.org/drawingml/2006/main">
                  <a:graphicData uri="http://schemas.microsoft.com/office/word/2010/wordprocessingShape">
                    <wps:wsp>
                      <wps:cNvSpPr txBox="1"/>
                      <wps:spPr>
                        <a:xfrm>
                          <a:off x="0" y="0"/>
                          <a:ext cx="351692" cy="321548"/>
                        </a:xfrm>
                        <a:prstGeom prst="rect">
                          <a:avLst/>
                        </a:prstGeom>
                        <a:solidFill>
                          <a:schemeClr val="lt1"/>
                        </a:solidFill>
                        <a:ln w="6350">
                          <a:solidFill>
                            <a:prstClr val="black"/>
                          </a:solidFill>
                        </a:ln>
                      </wps:spPr>
                      <wps:txbx>
                        <w:txbxContent>
                          <w:p w14:paraId="36E10331" w14:textId="35AD72E7" w:rsidR="0061378A" w:rsidRDefault="0061378A" w:rsidP="003205AD">
                            <w:pPr>
                              <w:jc w:val="center"/>
                            </w:pPr>
                            <w:r>
                              <w:t>E</w:t>
                            </w:r>
                            <w:r>
                              <w:rPr>
                                <w:noProof/>
                                <w:lang w:eastAsia="zh-CN"/>
                              </w:rPr>
                              <w:drawing>
                                <wp:inline distT="0" distB="0" distL="0" distR="0" wp14:anchorId="5A1DCFA0" wp14:editId="485AEEAF">
                                  <wp:extent cx="161925" cy="53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925" cy="53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71F0C0" id="Text Box 40" o:spid="_x0000_s1039" type="#_x0000_t202" style="position:absolute;left:0;text-align:left;margin-left:246.85pt;margin-top:155.85pt;width:27.7pt;height:25.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" fillcolor="white [3201]" strokeweight=".5pt">
                <v:textbox>
                  <w:txbxContent>
                    <w:p w14:paraId="36E10331" w14:textId="35AD72E7" w:rsidR="0061378A" w:rsidRDefault="0061378A" w:rsidP="003205AD">
                      <w:pPr>
                        <w:jc w:val="center"/>
                      </w:pPr>
                      <w:r>
                        <w:t>E</w:t>
                      </w:r>
                      <w:r>
                        <w:rPr>
                          <w:noProof/>
                          <w:lang w:eastAsia="zh-CN"/>
                        </w:rPr>
                        <w:drawing>
                          <wp:inline distT="0" distB="0" distL="0" distR="0" wp14:anchorId="5A1DCFA0" wp14:editId="485AEEAF">
                            <wp:extent cx="161925" cy="53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1925" cy="53975"/>
                                    </a:xfrm>
                                    <a:prstGeom prst="rect">
                                      <a:avLst/>
                                    </a:prstGeom>
                                  </pic:spPr>
                                </pic:pic>
                              </a:graphicData>
                            </a:graphic>
                          </wp:inline>
                        </w:drawing>
                      </w:r>
                    </w:p>
                  </w:txbxContent>
                </v:textbox>
              </v:shape>
            </w:pict>
          </mc:Fallback>
        </mc:AlternateContent>
      </w:r>
      <w:r w:rsidR="005827C6"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6368" behindDoc="0" locked="0" layoutInCell="1" allowOverlap="1" wp14:anchorId="78C287B6" wp14:editId="542F551C">
                <wp:simplePos x="0" y="0"/>
                <wp:positionH relativeFrom="column">
                  <wp:posOffset>883696</wp:posOffset>
                </wp:positionH>
                <wp:positionV relativeFrom="paragraph">
                  <wp:posOffset>2049745</wp:posOffset>
                </wp:positionV>
                <wp:extent cx="361741" cy="321548"/>
                <wp:effectExtent l="0" t="0" r="6985" b="8890"/>
                <wp:wrapNone/>
                <wp:docPr id="37" name="Text Box 37"/>
                <wp:cNvGraphicFramePr/>
                <a:graphic xmlns:a="http://schemas.openxmlformats.org/drawingml/2006/main">
                  <a:graphicData uri="http://schemas.microsoft.com/office/word/2010/wordprocessingShape">
                    <wps:wsp>
                      <wps:cNvSpPr txBox="1"/>
                      <wps:spPr>
                        <a:xfrm>
                          <a:off x="0" y="0"/>
                          <a:ext cx="361741" cy="321548"/>
                        </a:xfrm>
                        <a:prstGeom prst="rect">
                          <a:avLst/>
                        </a:prstGeom>
                        <a:solidFill>
                          <a:schemeClr val="lt1"/>
                        </a:solidFill>
                        <a:ln w="6350">
                          <a:solidFill>
                            <a:prstClr val="black"/>
                          </a:solidFill>
                        </a:ln>
                      </wps:spPr>
                      <wps:txbx>
                        <w:txbxContent>
                          <w:p w14:paraId="05E4D253" w14:textId="6F94D76E" w:rsidR="0061378A" w:rsidRDefault="0061378A" w:rsidP="005827C6">
                            <w:r>
                              <w:t>D</w:t>
                            </w:r>
                            <w:r>
                              <w:rPr>
                                <w:noProof/>
                                <w:lang w:eastAsia="zh-CN"/>
                              </w:rPr>
                              <w:drawing>
                                <wp:inline distT="0" distB="0" distL="0" distR="0" wp14:anchorId="3C198D0C" wp14:editId="6E05967E">
                                  <wp:extent cx="172085" cy="5715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085" cy="57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C287B6" id="Text Box 37" o:spid="_x0000_s1040" type="#_x0000_t202" style="position:absolute;left:0;text-align:left;margin-left:69.6pt;margin-top:161.4pt;width:28.5pt;height:25.3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" fillcolor="white [3201]" strokeweight=".5pt">
                <v:textbox>
                  <w:txbxContent>
                    <w:p w14:paraId="05E4D253" w14:textId="6F94D76E" w:rsidR="0061378A" w:rsidRDefault="0061378A" w:rsidP="005827C6">
                      <w:r>
                        <w:t>D</w:t>
                      </w:r>
                      <w:r>
                        <w:rPr>
                          <w:noProof/>
                          <w:lang w:eastAsia="zh-CN"/>
                        </w:rPr>
                        <w:drawing>
                          <wp:inline distT="0" distB="0" distL="0" distR="0" wp14:anchorId="3C198D0C" wp14:editId="6E05967E">
                            <wp:extent cx="172085" cy="5715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2085" cy="57150"/>
                                    </a:xfrm>
                                    <a:prstGeom prst="rect">
                                      <a:avLst/>
                                    </a:prstGeom>
                                  </pic:spPr>
                                </pic:pic>
                              </a:graphicData>
                            </a:graphic>
                          </wp:inline>
                        </w:drawing>
                      </w:r>
                    </w:p>
                  </w:txbxContent>
                </v:textbox>
              </v:shape>
            </w:pict>
          </mc:Fallback>
        </mc:AlternateContent>
      </w:r>
      <w:r w:rsidR="005827C6"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4320" behindDoc="0" locked="0" layoutInCell="1" allowOverlap="1" wp14:anchorId="31B25D2B" wp14:editId="7BF53808">
                <wp:simplePos x="0" y="0"/>
                <wp:positionH relativeFrom="column">
                  <wp:posOffset>3406391</wp:posOffset>
                </wp:positionH>
                <wp:positionV relativeFrom="paragraph">
                  <wp:posOffset>80387</wp:posOffset>
                </wp:positionV>
                <wp:extent cx="291402" cy="321310"/>
                <wp:effectExtent l="0" t="0" r="13970" b="8890"/>
                <wp:wrapNone/>
                <wp:docPr id="36" name="Text Box 36"/>
                <wp:cNvGraphicFramePr/>
                <a:graphic xmlns:a="http://schemas.openxmlformats.org/drawingml/2006/main">
                  <a:graphicData uri="http://schemas.microsoft.com/office/word/2010/wordprocessingShape">
                    <wps:wsp>
                      <wps:cNvSpPr txBox="1"/>
                      <wps:spPr>
                        <a:xfrm>
                          <a:off x="0" y="0"/>
                          <a:ext cx="291402" cy="321310"/>
                        </a:xfrm>
                        <a:prstGeom prst="rect">
                          <a:avLst/>
                        </a:prstGeom>
                        <a:solidFill>
                          <a:schemeClr val="lt1"/>
                        </a:solidFill>
                        <a:ln w="6350">
                          <a:solidFill>
                            <a:prstClr val="black"/>
                          </a:solidFill>
                        </a:ln>
                      </wps:spPr>
                      <wps:txbx>
                        <w:txbxContent>
                          <w:p w14:paraId="7679E1F6" w14:textId="3530F822"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B25D2B" id="Text Box 36" o:spid="_x0000_s1041" type="#_x0000_t202" style="position:absolute;left:0;text-align:left;margin-left:268.2pt;margin-top:6.35pt;width:22.95pt;height:25.3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" fillcolor="white [3201]" strokeweight=".5pt">
                <v:textbox>
                  <w:txbxContent>
                    <w:p w14:paraId="7679E1F6" w14:textId="3530F822" w:rsidR="0061378A" w:rsidRDefault="0061378A" w:rsidP="003205AD">
                      <w:pPr>
                        <w:jc w:val="center"/>
                      </w:pPr>
                      <w:r>
                        <w:t>C</w:t>
                      </w:r>
                    </w:p>
                  </w:txbxContent>
                </v:textbox>
              </v:shape>
            </w:pict>
          </mc:Fallback>
        </mc:AlternateContent>
      </w:r>
      <w:r w:rsidR="005827C6"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0224" behindDoc="0" locked="0" layoutInCell="1" allowOverlap="1" wp14:anchorId="769BB498" wp14:editId="651E60CD">
                <wp:simplePos x="0" y="0"/>
                <wp:positionH relativeFrom="column">
                  <wp:posOffset>853629</wp:posOffset>
                </wp:positionH>
                <wp:positionV relativeFrom="paragraph">
                  <wp:posOffset>230686</wp:posOffset>
                </wp:positionV>
                <wp:extent cx="301451" cy="240365"/>
                <wp:effectExtent l="0" t="0" r="16510" b="13970"/>
                <wp:wrapNone/>
                <wp:docPr id="32" name="Text Box 32"/>
                <wp:cNvGraphicFramePr/>
                <a:graphic xmlns:a="http://schemas.openxmlformats.org/drawingml/2006/main">
                  <a:graphicData uri="http://schemas.microsoft.com/office/word/2010/wordprocessingShape">
                    <wps:wsp>
                      <wps:cNvSpPr txBox="1"/>
                      <wps:spPr>
                        <a:xfrm>
                          <a:off x="0" y="0"/>
                          <a:ext cx="301451" cy="240365"/>
                        </a:xfrm>
                        <a:prstGeom prst="rect">
                          <a:avLst/>
                        </a:prstGeom>
                        <a:solidFill>
                          <a:schemeClr val="lt1"/>
                        </a:solidFill>
                        <a:ln w="6350">
                          <a:solidFill>
                            <a:prstClr val="black"/>
                          </a:solidFill>
                        </a:ln>
                      </wps:spPr>
                      <wps:txbx>
                        <w:txbxContent>
                          <w:p w14:paraId="7335BEA5" w14:textId="59748FFB" w:rsidR="0061378A" w:rsidRDefault="0061378A" w:rsidP="005827C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9BB498" id="Text Box 32" o:spid="_x0000_s1042" type="#_x0000_t202" style="position:absolute;left:0;text-align:left;margin-left:67.2pt;margin-top:18.15pt;width:23.75pt;height:1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" fillcolor="white [3201]" strokeweight=".5pt">
                <v:textbox>
                  <w:txbxContent>
                    <w:p w14:paraId="7335BEA5" w14:textId="59748FFB" w:rsidR="0061378A" w:rsidRDefault="0061378A" w:rsidP="005827C6">
                      <w:r>
                        <w:t>A</w:t>
                      </w:r>
                    </w:p>
                  </w:txbxContent>
                </v:textbox>
              </v:shape>
            </w:pict>
          </mc:Fallback>
        </mc:AlternateContent>
      </w:r>
      <w:r w:rsidR="005827C6"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2272" behindDoc="0" locked="0" layoutInCell="1" allowOverlap="1" wp14:anchorId="14BC3212" wp14:editId="036D8D05">
                <wp:simplePos x="0" y="0"/>
                <wp:positionH relativeFrom="column">
                  <wp:posOffset>2139804</wp:posOffset>
                </wp:positionH>
                <wp:positionV relativeFrom="paragraph">
                  <wp:posOffset>69850</wp:posOffset>
                </wp:positionV>
                <wp:extent cx="311499" cy="321548"/>
                <wp:effectExtent l="0" t="0" r="19050" b="8890"/>
                <wp:wrapNone/>
                <wp:docPr id="33" name="Text Box 33"/>
                <wp:cNvGraphicFramePr/>
                <a:graphic xmlns:a="http://schemas.openxmlformats.org/drawingml/2006/main">
                  <a:graphicData uri="http://schemas.microsoft.com/office/word/2010/wordprocessingShape">
                    <wps:wsp>
                      <wps:cNvSpPr txBox="1"/>
                      <wps:spPr>
                        <a:xfrm>
                          <a:off x="0" y="0"/>
                          <a:ext cx="311499" cy="321548"/>
                        </a:xfrm>
                        <a:prstGeom prst="rect">
                          <a:avLst/>
                        </a:prstGeom>
                        <a:solidFill>
                          <a:schemeClr val="lt1"/>
                        </a:solidFill>
                        <a:ln w="6350">
                          <a:solidFill>
                            <a:prstClr val="black"/>
                          </a:solidFill>
                        </a:ln>
                      </wps:spPr>
                      <wps:txbx>
                        <w:txbxContent>
                          <w:p w14:paraId="201B9AF9" w14:textId="79432A63" w:rsidR="0061378A" w:rsidRDefault="0061378A" w:rsidP="005827C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BC3212" id="Text Box 33" o:spid="_x0000_s1043" type="#_x0000_t202" style="position:absolute;left:0;text-align:left;margin-left:168.5pt;margin-top:5.5pt;width:24.55pt;height:25.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" fillcolor="white [3201]" strokeweight=".5pt">
                <v:textbox>
                  <w:txbxContent>
                    <w:p w14:paraId="201B9AF9" w14:textId="79432A63" w:rsidR="0061378A" w:rsidRDefault="0061378A" w:rsidP="005827C6">
                      <w:r>
                        <w:t>B</w:t>
                      </w:r>
                    </w:p>
                  </w:txbxContent>
                </v:textbox>
              </v:shape>
            </w:pict>
          </mc:Fallback>
        </mc:AlternateContent>
      </w:r>
      <w:r w:rsidR="001956FE" w:rsidRPr="006742A6">
        <w:rPr>
          <w:rFonts w:ascii="Book Antiqua" w:hAnsi="Book Antiqua" w:cs="Times New Roman"/>
          <w:noProof/>
          <w:color w:val="000000" w:themeColor="text1"/>
          <w:sz w:val="24"/>
          <w:szCs w:val="24"/>
          <w:lang w:eastAsia="zh-CN"/>
        </w:rPr>
        <w:drawing>
          <wp:inline distT="0" distB="0" distL="0" distR="0" wp14:anchorId="19BCB1F7" wp14:editId="5F914B89">
            <wp:extent cx="4336580" cy="5727560"/>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e 5.jpg"/>
                    <pic:cNvPicPr/>
                  </pic:nvPicPr>
                  <pic:blipFill>
                    <a:blip r:embed="rId16">
                      <a:extLst>
                        <a:ext uri="{28A0092B-C50C-407E-A947-70E740481C1C}">
                          <a14:useLocalDpi xmlns:a14="http://schemas.microsoft.com/office/drawing/2010/main" val="0"/>
                        </a:ext>
                      </a:extLst>
                    </a:blip>
                    <a:stretch>
                      <a:fillRect/>
                    </a:stretch>
                  </pic:blipFill>
                  <pic:spPr>
                    <a:xfrm>
                      <a:off x="0" y="0"/>
                      <a:ext cx="4358435" cy="5756425"/>
                    </a:xfrm>
                    <a:prstGeom prst="rect">
                      <a:avLst/>
                    </a:prstGeom>
                  </pic:spPr>
                </pic:pic>
              </a:graphicData>
            </a:graphic>
          </wp:inline>
        </w:drawing>
      </w:r>
    </w:p>
    <w:p w14:paraId="3527D4BB" w14:textId="795D017D" w:rsidR="00C06A49" w:rsidRPr="006742A6" w:rsidRDefault="00C06A49" w:rsidP="00014DC6">
      <w:pPr>
        <w:adjustRightInd w:val="0"/>
        <w:snapToGrid w:val="0"/>
        <w:spacing w:after="0" w:line="360" w:lineRule="auto"/>
        <w:jc w:val="both"/>
        <w:rPr>
          <w:rFonts w:ascii="Book Antiqua" w:hAnsi="Book Antiqua" w:cs="Times New Roman"/>
          <w:color w:val="000000" w:themeColor="text1"/>
          <w:sz w:val="24"/>
          <w:szCs w:val="24"/>
        </w:rPr>
      </w:pPr>
    </w:p>
    <w:p w14:paraId="3118839E" w14:textId="65BD7EBE" w:rsidR="00695BBF"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 xml:space="preserve">Figure </w:t>
      </w:r>
      <w:r w:rsidRPr="006742A6">
        <w:rPr>
          <w:rFonts w:ascii="Book Antiqua" w:hAnsi="Book Antiqua" w:cstheme="majorBidi"/>
          <w:b/>
          <w:bCs/>
          <w:i w:val="0"/>
          <w:iCs w:val="0"/>
          <w:color w:val="000000" w:themeColor="text1"/>
          <w:sz w:val="24"/>
          <w:szCs w:val="24"/>
        </w:rPr>
        <w:fldChar w:fldCharType="begin"/>
      </w:r>
      <w:r w:rsidRPr="006742A6">
        <w:rPr>
          <w:rFonts w:ascii="Book Antiqua" w:hAnsi="Book Antiqua" w:cstheme="majorBidi"/>
          <w:b/>
          <w:bCs/>
          <w:i w:val="0"/>
          <w:iCs w:val="0"/>
          <w:color w:val="000000" w:themeColor="text1"/>
          <w:sz w:val="24"/>
          <w:szCs w:val="24"/>
        </w:rPr>
        <w:instrText xml:space="preserve"> SEQ Figure \* ARABIC </w:instrText>
      </w:r>
      <w:r w:rsidRPr="006742A6">
        <w:rPr>
          <w:rFonts w:ascii="Book Antiqua" w:hAnsi="Book Antiqua" w:cstheme="majorBidi"/>
          <w:b/>
          <w:bCs/>
          <w:i w:val="0"/>
          <w:iCs w:val="0"/>
          <w:color w:val="000000" w:themeColor="text1"/>
          <w:sz w:val="24"/>
          <w:szCs w:val="24"/>
        </w:rPr>
        <w:fldChar w:fldCharType="separate"/>
      </w:r>
      <w:r w:rsidRPr="006742A6">
        <w:rPr>
          <w:rFonts w:ascii="Book Antiqua" w:hAnsi="Book Antiqua" w:cstheme="majorBidi"/>
          <w:b/>
          <w:bCs/>
          <w:i w:val="0"/>
          <w:iCs w:val="0"/>
          <w:noProof/>
          <w:color w:val="000000" w:themeColor="text1"/>
          <w:sz w:val="24"/>
          <w:szCs w:val="24"/>
        </w:rPr>
        <w:t>5</w:t>
      </w:r>
      <w:r w:rsidRPr="006742A6">
        <w:rPr>
          <w:rFonts w:ascii="Book Antiqua" w:hAnsi="Book Antiqua" w:cstheme="majorBidi"/>
          <w:b/>
          <w:bCs/>
          <w:i w:val="0"/>
          <w:iCs w:val="0"/>
          <w:color w:val="000000" w:themeColor="text1"/>
          <w:sz w:val="24"/>
          <w:szCs w:val="24"/>
        </w:rPr>
        <w:fldChar w:fldCharType="end"/>
      </w:r>
      <w:r w:rsidRPr="006742A6">
        <w:rPr>
          <w:rFonts w:ascii="Book Antiqua" w:hAnsi="Book Antiqua" w:cstheme="majorBidi"/>
          <w:i w:val="0"/>
          <w:iCs w:val="0"/>
          <w:color w:val="000000" w:themeColor="text1"/>
          <w:sz w:val="24"/>
          <w:szCs w:val="24"/>
        </w:rPr>
        <w:t xml:space="preserve"> </w:t>
      </w:r>
      <w:r w:rsidR="0061378A" w:rsidRPr="006742A6">
        <w:rPr>
          <w:rFonts w:ascii="Book Antiqua" w:hAnsi="Book Antiqua" w:cstheme="majorBidi"/>
          <w:b/>
          <w:bCs/>
          <w:i w:val="0"/>
          <w:iCs w:val="0"/>
          <w:color w:val="000000" w:themeColor="text1"/>
          <w:sz w:val="24"/>
          <w:szCs w:val="24"/>
        </w:rPr>
        <w:t xml:space="preserve">pre-operative standing </w:t>
      </w:r>
      <w:r w:rsidR="00033827" w:rsidRPr="006742A6">
        <w:rPr>
          <w:rFonts w:ascii="Book Antiqua" w:hAnsi="Book Antiqua" w:cstheme="majorBidi"/>
          <w:b/>
          <w:bCs/>
          <w:i w:val="0"/>
          <w:iCs w:val="0"/>
          <w:color w:val="000000" w:themeColor="text1"/>
          <w:sz w:val="24"/>
          <w:szCs w:val="24"/>
        </w:rPr>
        <w:t>X-ray</w:t>
      </w:r>
      <w:r w:rsidR="0061378A" w:rsidRPr="006742A6">
        <w:rPr>
          <w:rFonts w:ascii="Book Antiqua" w:hAnsi="Book Antiqua" w:cstheme="majorBidi"/>
          <w:b/>
          <w:bCs/>
          <w:i w:val="0"/>
          <w:iCs w:val="0"/>
          <w:color w:val="000000" w:themeColor="text1"/>
          <w:sz w:val="24"/>
          <w:szCs w:val="24"/>
        </w:rPr>
        <w:t xml:space="preserve">s and magnetic reconnaissance imaging, in addition to intra-operative fluoroscopy of the right ankle after anterior cheilectomy and distraction. </w:t>
      </w:r>
      <w:r w:rsidR="00A8616D" w:rsidRPr="006742A6">
        <w:rPr>
          <w:rFonts w:ascii="Book Antiqua" w:hAnsi="Book Antiqua" w:cstheme="majorBidi"/>
          <w:i w:val="0"/>
          <w:iCs w:val="0"/>
          <w:color w:val="000000" w:themeColor="text1"/>
          <w:sz w:val="24"/>
          <w:szCs w:val="24"/>
        </w:rPr>
        <w:t>A</w:t>
      </w:r>
      <w:r w:rsidR="00695BBF" w:rsidRPr="006742A6">
        <w:rPr>
          <w:rFonts w:ascii="Book Antiqua" w:hAnsi="Book Antiqua" w:cstheme="majorBidi"/>
          <w:i w:val="0"/>
          <w:iCs w:val="0"/>
          <w:color w:val="000000" w:themeColor="text1"/>
          <w:sz w:val="24"/>
          <w:szCs w:val="24"/>
        </w:rPr>
        <w:t xml:space="preserve">: </w:t>
      </w:r>
      <w:r w:rsidR="0061378A" w:rsidRPr="006742A6">
        <w:rPr>
          <w:rFonts w:ascii="Book Antiqua" w:hAnsi="Book Antiqua" w:cs="Times New Roman"/>
          <w:i w:val="0"/>
          <w:iCs w:val="0"/>
          <w:color w:val="000000" w:themeColor="text1"/>
          <w:sz w:val="24"/>
          <w:szCs w:val="24"/>
        </w:rPr>
        <w:t>Anterior-</w:t>
      </w:r>
      <w:r w:rsidR="009E1B5B" w:rsidRPr="006742A6">
        <w:rPr>
          <w:rFonts w:ascii="Book Antiqua" w:hAnsi="Book Antiqua" w:cs="Times New Roman"/>
          <w:i w:val="0"/>
          <w:iCs w:val="0"/>
          <w:color w:val="000000" w:themeColor="text1"/>
          <w:sz w:val="24"/>
          <w:szCs w:val="24"/>
        </w:rPr>
        <w:t>P</w:t>
      </w:r>
      <w:r w:rsidR="0061378A" w:rsidRPr="006742A6">
        <w:rPr>
          <w:rFonts w:ascii="Book Antiqua" w:hAnsi="Book Antiqua" w:cs="Times New Roman"/>
          <w:i w:val="0"/>
          <w:iCs w:val="0"/>
          <w:color w:val="000000" w:themeColor="text1"/>
          <w:sz w:val="24"/>
          <w:szCs w:val="24"/>
        </w:rPr>
        <w:t>osterior</w:t>
      </w:r>
      <w:r w:rsidR="009E1B5B" w:rsidRPr="006742A6">
        <w:rPr>
          <w:rFonts w:ascii="Book Antiqua" w:hAnsi="Book Antiqua" w:cs="Times New Roman"/>
          <w:i w:val="0"/>
          <w:iCs w:val="0"/>
          <w:color w:val="000000" w:themeColor="text1"/>
          <w:sz w:val="24"/>
          <w:szCs w:val="24"/>
        </w:rPr>
        <w:t xml:space="preserve"> (AP)</w:t>
      </w:r>
      <w:r w:rsidR="009E1B5B" w:rsidRPr="006742A6">
        <w:rPr>
          <w:rFonts w:ascii="Book Antiqua" w:hAnsi="Book Antiqua" w:cstheme="majorBidi"/>
          <w:i w:val="0"/>
          <w:iCs w:val="0"/>
          <w:color w:val="000000" w:themeColor="text1"/>
          <w:sz w:val="24"/>
          <w:szCs w:val="24"/>
        </w:rPr>
        <w:t xml:space="preserve"> </w:t>
      </w:r>
      <w:r w:rsidR="00033827" w:rsidRPr="006742A6">
        <w:rPr>
          <w:rFonts w:ascii="Book Antiqua" w:hAnsi="Book Antiqua" w:cstheme="majorBidi"/>
          <w:i w:val="0"/>
          <w:iCs w:val="0"/>
          <w:color w:val="000000" w:themeColor="text1"/>
          <w:sz w:val="24"/>
          <w:szCs w:val="24"/>
        </w:rPr>
        <w:t>X-ray</w:t>
      </w:r>
      <w:r w:rsidR="00695BBF" w:rsidRPr="006742A6">
        <w:rPr>
          <w:rFonts w:ascii="Book Antiqua" w:hAnsi="Book Antiqua" w:cstheme="majorBidi"/>
          <w:i w:val="0"/>
          <w:iCs w:val="0"/>
          <w:color w:val="000000" w:themeColor="text1"/>
          <w:sz w:val="24"/>
          <w:szCs w:val="24"/>
        </w:rPr>
        <w:t>s demonstrates post-traumatic ankle osteoarthritis, joint space narrowing, anterior osteophyte, and flat foot deformity</w:t>
      </w:r>
      <w:r w:rsidR="0061378A" w:rsidRPr="006742A6">
        <w:rPr>
          <w:rFonts w:ascii="Book Antiqua" w:hAnsi="Book Antiqua" w:cstheme="majorBidi"/>
          <w:i w:val="0"/>
          <w:iCs w:val="0"/>
          <w:color w:val="000000" w:themeColor="text1"/>
          <w:sz w:val="24"/>
          <w:szCs w:val="24"/>
        </w:rPr>
        <w:t xml:space="preserve">; </w:t>
      </w:r>
      <w:r w:rsidRPr="006742A6">
        <w:rPr>
          <w:rFonts w:ascii="Book Antiqua" w:hAnsi="Book Antiqua" w:cstheme="majorBidi"/>
          <w:i w:val="0"/>
          <w:iCs w:val="0"/>
          <w:color w:val="000000" w:themeColor="text1"/>
          <w:sz w:val="24"/>
          <w:szCs w:val="24"/>
        </w:rPr>
        <w:t>B</w:t>
      </w:r>
      <w:r w:rsidR="00695BBF" w:rsidRPr="006742A6">
        <w:rPr>
          <w:rFonts w:ascii="Book Antiqua" w:hAnsi="Book Antiqua" w:cstheme="majorBidi"/>
          <w:i w:val="0"/>
          <w:iCs w:val="0"/>
          <w:color w:val="000000" w:themeColor="text1"/>
          <w:sz w:val="24"/>
          <w:szCs w:val="24"/>
        </w:rPr>
        <w:t>: Mortise view showing the same</w:t>
      </w:r>
      <w:r w:rsidR="0061378A" w:rsidRPr="006742A6">
        <w:rPr>
          <w:rFonts w:ascii="Book Antiqua" w:hAnsi="Book Antiqua" w:cstheme="majorBidi"/>
          <w:i w:val="0"/>
          <w:iCs w:val="0"/>
          <w:color w:val="000000" w:themeColor="text1"/>
          <w:sz w:val="24"/>
          <w:szCs w:val="24"/>
        </w:rPr>
        <w:t xml:space="preserve">; </w:t>
      </w:r>
      <w:r w:rsidR="00A8616D" w:rsidRPr="006742A6">
        <w:rPr>
          <w:rFonts w:ascii="Book Antiqua" w:hAnsi="Book Antiqua" w:cstheme="majorBidi"/>
          <w:i w:val="0"/>
          <w:iCs w:val="0"/>
          <w:color w:val="000000" w:themeColor="text1"/>
          <w:sz w:val="24"/>
          <w:szCs w:val="24"/>
        </w:rPr>
        <w:t>C</w:t>
      </w:r>
      <w:r w:rsidR="00695BBF" w:rsidRPr="006742A6">
        <w:rPr>
          <w:rFonts w:ascii="Book Antiqua" w:hAnsi="Book Antiqua" w:cstheme="majorBidi"/>
          <w:i w:val="0"/>
          <w:iCs w:val="0"/>
          <w:color w:val="000000" w:themeColor="text1"/>
          <w:sz w:val="24"/>
          <w:szCs w:val="24"/>
        </w:rPr>
        <w:t>: Lateral view</w:t>
      </w:r>
      <w:r w:rsidR="0061378A" w:rsidRPr="006742A6">
        <w:rPr>
          <w:rFonts w:ascii="Book Antiqua" w:hAnsi="Book Antiqua" w:cstheme="majorBidi"/>
          <w:i w:val="0"/>
          <w:iCs w:val="0"/>
          <w:color w:val="000000" w:themeColor="text1"/>
          <w:sz w:val="24"/>
          <w:szCs w:val="24"/>
        </w:rPr>
        <w:t xml:space="preserve">; </w:t>
      </w:r>
      <w:r w:rsidR="00B811DE" w:rsidRPr="006742A6">
        <w:rPr>
          <w:rFonts w:ascii="Book Antiqua" w:hAnsi="Book Antiqua" w:cstheme="majorBidi"/>
          <w:i w:val="0"/>
          <w:iCs w:val="0"/>
          <w:color w:val="000000" w:themeColor="text1"/>
          <w:sz w:val="24"/>
          <w:szCs w:val="24"/>
        </w:rPr>
        <w:t>D</w:t>
      </w:r>
      <w:r w:rsidR="00695BBF" w:rsidRPr="006742A6">
        <w:rPr>
          <w:rFonts w:ascii="Book Antiqua" w:hAnsi="Book Antiqua" w:cstheme="majorBidi"/>
          <w:i w:val="0"/>
          <w:iCs w:val="0"/>
          <w:color w:val="000000" w:themeColor="text1"/>
          <w:sz w:val="24"/>
          <w:szCs w:val="24"/>
        </w:rPr>
        <w:t xml:space="preserve">: </w:t>
      </w:r>
      <w:r w:rsidR="0061378A" w:rsidRPr="006742A6">
        <w:rPr>
          <w:rFonts w:ascii="Book Antiqua" w:hAnsi="Book Antiqua" w:cstheme="majorBidi"/>
          <w:i w:val="0"/>
          <w:iCs w:val="0"/>
          <w:color w:val="000000" w:themeColor="text1"/>
          <w:sz w:val="24"/>
          <w:szCs w:val="24"/>
        </w:rPr>
        <w:t>C</w:t>
      </w:r>
      <w:r w:rsidR="00695BBF" w:rsidRPr="006742A6">
        <w:rPr>
          <w:rFonts w:ascii="Book Antiqua" w:hAnsi="Book Antiqua" w:cstheme="majorBidi"/>
          <w:i w:val="0"/>
          <w:iCs w:val="0"/>
          <w:color w:val="000000" w:themeColor="text1"/>
          <w:sz w:val="24"/>
          <w:szCs w:val="24"/>
        </w:rPr>
        <w:t xml:space="preserve">oronal view of the </w:t>
      </w:r>
      <w:r w:rsidR="0061378A" w:rsidRPr="006742A6">
        <w:rPr>
          <w:rFonts w:ascii="Book Antiqua" w:hAnsi="Book Antiqua" w:cstheme="majorBidi"/>
          <w:i w:val="0"/>
          <w:iCs w:val="0"/>
          <w:color w:val="000000" w:themeColor="text1"/>
          <w:sz w:val="24"/>
          <w:szCs w:val="24"/>
        </w:rPr>
        <w:t>magnetic reconnaissance imaging</w:t>
      </w:r>
      <w:r w:rsidR="00695BBF" w:rsidRPr="006742A6">
        <w:rPr>
          <w:rFonts w:ascii="Book Antiqua" w:hAnsi="Book Antiqua" w:cstheme="majorBidi"/>
          <w:i w:val="0"/>
          <w:iCs w:val="0"/>
          <w:color w:val="000000" w:themeColor="text1"/>
          <w:sz w:val="24"/>
          <w:szCs w:val="24"/>
        </w:rPr>
        <w:t xml:space="preserve"> shows medial osteochondritis dissecans lesion on the medial talar dome, as indicated by arrow</w:t>
      </w:r>
      <w:r w:rsidR="0061378A" w:rsidRPr="006742A6">
        <w:rPr>
          <w:rFonts w:ascii="Book Antiqua" w:hAnsi="Book Antiqua" w:cstheme="majorBidi"/>
          <w:i w:val="0"/>
          <w:iCs w:val="0"/>
          <w:color w:val="000000" w:themeColor="text1"/>
          <w:sz w:val="24"/>
          <w:szCs w:val="24"/>
        </w:rPr>
        <w:t xml:space="preserve">; </w:t>
      </w:r>
      <w:r w:rsidR="00B811DE" w:rsidRPr="006742A6">
        <w:rPr>
          <w:rFonts w:ascii="Book Antiqua" w:hAnsi="Book Antiqua" w:cstheme="majorBidi"/>
          <w:i w:val="0"/>
          <w:iCs w:val="0"/>
          <w:color w:val="000000" w:themeColor="text1"/>
          <w:sz w:val="24"/>
          <w:szCs w:val="24"/>
        </w:rPr>
        <w:t>E</w:t>
      </w:r>
      <w:r w:rsidR="00695BBF" w:rsidRPr="006742A6">
        <w:rPr>
          <w:rFonts w:ascii="Book Antiqua" w:hAnsi="Book Antiqua" w:cstheme="majorBidi"/>
          <w:i w:val="0"/>
          <w:iCs w:val="0"/>
          <w:color w:val="000000" w:themeColor="text1"/>
          <w:sz w:val="24"/>
          <w:szCs w:val="24"/>
        </w:rPr>
        <w:t xml:space="preserve">: Sagittal view of the </w:t>
      </w:r>
      <w:r w:rsidR="003441ED" w:rsidRPr="006742A6">
        <w:rPr>
          <w:rFonts w:ascii="Book Antiqua" w:hAnsi="Book Antiqua" w:cstheme="majorBidi"/>
          <w:i w:val="0"/>
          <w:iCs w:val="0"/>
          <w:color w:val="000000" w:themeColor="text1"/>
          <w:sz w:val="24"/>
          <w:szCs w:val="24"/>
        </w:rPr>
        <w:t xml:space="preserve">magnetic reconnaissance </w:t>
      </w:r>
      <w:r w:rsidR="003441ED" w:rsidRPr="006742A6">
        <w:rPr>
          <w:rFonts w:ascii="Book Antiqua" w:hAnsi="Book Antiqua" w:cstheme="majorBidi"/>
          <w:i w:val="0"/>
          <w:iCs w:val="0"/>
          <w:color w:val="000000" w:themeColor="text1"/>
          <w:sz w:val="24"/>
          <w:szCs w:val="24"/>
        </w:rPr>
        <w:lastRenderedPageBreak/>
        <w:t>imaging</w:t>
      </w:r>
      <w:r w:rsidR="00695BBF" w:rsidRPr="006742A6">
        <w:rPr>
          <w:rFonts w:ascii="Book Antiqua" w:hAnsi="Book Antiqua" w:cstheme="majorBidi"/>
          <w:i w:val="0"/>
          <w:iCs w:val="0"/>
          <w:color w:val="000000" w:themeColor="text1"/>
          <w:sz w:val="24"/>
          <w:szCs w:val="24"/>
        </w:rPr>
        <w:t xml:space="preserve"> showing medial osteochondritis dissecans lesion on the medial talar dome, as indicated by arrow</w:t>
      </w:r>
      <w:r w:rsidR="0061378A" w:rsidRPr="006742A6">
        <w:rPr>
          <w:rFonts w:ascii="Book Antiqua" w:hAnsi="Book Antiqua" w:cstheme="majorBidi"/>
          <w:i w:val="0"/>
          <w:iCs w:val="0"/>
          <w:color w:val="000000" w:themeColor="text1"/>
          <w:sz w:val="24"/>
          <w:szCs w:val="24"/>
        </w:rPr>
        <w:t xml:space="preserve">; </w:t>
      </w:r>
      <w:r w:rsidR="00B811DE" w:rsidRPr="006742A6">
        <w:rPr>
          <w:rFonts w:ascii="Book Antiqua" w:hAnsi="Book Antiqua" w:cstheme="majorBidi"/>
          <w:i w:val="0"/>
          <w:iCs w:val="0"/>
          <w:color w:val="000000" w:themeColor="text1"/>
          <w:sz w:val="24"/>
          <w:szCs w:val="24"/>
        </w:rPr>
        <w:t>F</w:t>
      </w:r>
      <w:r w:rsidR="00695BBF" w:rsidRPr="006742A6">
        <w:rPr>
          <w:rFonts w:ascii="Book Antiqua" w:hAnsi="Book Antiqua" w:cstheme="majorBidi"/>
          <w:i w:val="0"/>
          <w:iCs w:val="0"/>
          <w:color w:val="000000" w:themeColor="text1"/>
          <w:sz w:val="24"/>
          <w:szCs w:val="24"/>
        </w:rPr>
        <w:t xml:space="preserve">: </w:t>
      </w:r>
      <w:r w:rsidR="003441ED" w:rsidRPr="006742A6">
        <w:rPr>
          <w:rFonts w:ascii="Book Antiqua" w:hAnsi="Book Antiqua" w:cs="Times New Roman"/>
          <w:i w:val="0"/>
          <w:iCs w:val="0"/>
          <w:color w:val="000000" w:themeColor="text1"/>
          <w:sz w:val="24"/>
          <w:szCs w:val="24"/>
        </w:rPr>
        <w:t>Anterior-Posterior</w:t>
      </w:r>
      <w:r w:rsidR="00695BBF" w:rsidRPr="006742A6">
        <w:rPr>
          <w:rFonts w:ascii="Book Antiqua" w:hAnsi="Book Antiqua" w:cstheme="majorBidi"/>
          <w:i w:val="0"/>
          <w:iCs w:val="0"/>
          <w:color w:val="000000" w:themeColor="text1"/>
          <w:sz w:val="24"/>
          <w:szCs w:val="24"/>
        </w:rPr>
        <w:t xml:space="preserve"> intra-operative fluoroscopy of the right ankle after anterior cheilectomy, application of frame and distraction</w:t>
      </w:r>
      <w:r w:rsidR="0061378A" w:rsidRPr="006742A6">
        <w:rPr>
          <w:rFonts w:ascii="Book Antiqua" w:hAnsi="Book Antiqua" w:cstheme="majorBidi"/>
          <w:i w:val="0"/>
          <w:iCs w:val="0"/>
          <w:color w:val="000000" w:themeColor="text1"/>
          <w:sz w:val="24"/>
          <w:szCs w:val="24"/>
        </w:rPr>
        <w:t xml:space="preserve">; </w:t>
      </w:r>
      <w:r w:rsidR="00B811DE" w:rsidRPr="006742A6">
        <w:rPr>
          <w:rFonts w:ascii="Book Antiqua" w:hAnsi="Book Antiqua" w:cstheme="majorBidi"/>
          <w:i w:val="0"/>
          <w:iCs w:val="0"/>
          <w:color w:val="000000" w:themeColor="text1"/>
          <w:sz w:val="24"/>
          <w:szCs w:val="24"/>
        </w:rPr>
        <w:t>G</w:t>
      </w:r>
      <w:r w:rsidR="00695BBF" w:rsidRPr="006742A6">
        <w:rPr>
          <w:rFonts w:ascii="Book Antiqua" w:hAnsi="Book Antiqua" w:cstheme="majorBidi"/>
          <w:i w:val="0"/>
          <w:iCs w:val="0"/>
          <w:color w:val="000000" w:themeColor="text1"/>
          <w:sz w:val="24"/>
          <w:szCs w:val="24"/>
        </w:rPr>
        <w:t xml:space="preserve">: </w:t>
      </w:r>
      <w:r w:rsidR="00AB4F57" w:rsidRPr="006742A6">
        <w:rPr>
          <w:rFonts w:ascii="Book Antiqua" w:hAnsi="Book Antiqua" w:cstheme="majorBidi"/>
          <w:i w:val="0"/>
          <w:iCs w:val="0"/>
          <w:color w:val="000000" w:themeColor="text1"/>
          <w:sz w:val="24"/>
          <w:szCs w:val="24"/>
        </w:rPr>
        <w:t>A</w:t>
      </w:r>
      <w:r w:rsidR="00695BBF" w:rsidRPr="006742A6">
        <w:rPr>
          <w:rFonts w:ascii="Book Antiqua" w:hAnsi="Book Antiqua" w:cstheme="majorBidi"/>
          <w:i w:val="0"/>
          <w:iCs w:val="0"/>
          <w:color w:val="000000" w:themeColor="text1"/>
          <w:sz w:val="24"/>
          <w:szCs w:val="24"/>
        </w:rPr>
        <w:t>nkle in plantarflexion</w:t>
      </w:r>
      <w:r w:rsidR="0061378A" w:rsidRPr="006742A6">
        <w:rPr>
          <w:rFonts w:ascii="Book Antiqua" w:hAnsi="Book Antiqua" w:cstheme="majorBidi"/>
          <w:i w:val="0"/>
          <w:iCs w:val="0"/>
          <w:color w:val="000000" w:themeColor="text1"/>
          <w:sz w:val="24"/>
          <w:szCs w:val="24"/>
        </w:rPr>
        <w:t xml:space="preserve">; </w:t>
      </w:r>
      <w:r w:rsidR="00B811DE" w:rsidRPr="006742A6">
        <w:rPr>
          <w:rFonts w:ascii="Book Antiqua" w:hAnsi="Book Antiqua" w:cstheme="majorBidi"/>
          <w:i w:val="0"/>
          <w:iCs w:val="0"/>
          <w:color w:val="000000" w:themeColor="text1"/>
          <w:sz w:val="24"/>
          <w:szCs w:val="24"/>
        </w:rPr>
        <w:t>H</w:t>
      </w:r>
      <w:r w:rsidR="00695BBF" w:rsidRPr="006742A6">
        <w:rPr>
          <w:rFonts w:ascii="Book Antiqua" w:hAnsi="Book Antiqua" w:cstheme="majorBidi"/>
          <w:i w:val="0"/>
          <w:iCs w:val="0"/>
          <w:color w:val="000000" w:themeColor="text1"/>
          <w:sz w:val="24"/>
          <w:szCs w:val="24"/>
        </w:rPr>
        <w:t xml:space="preserve">: </w:t>
      </w:r>
      <w:r w:rsidR="00AB4F57" w:rsidRPr="006742A6">
        <w:rPr>
          <w:rFonts w:ascii="Book Antiqua" w:hAnsi="Book Antiqua" w:cstheme="majorBidi"/>
          <w:i w:val="0"/>
          <w:iCs w:val="0"/>
          <w:color w:val="000000" w:themeColor="text1"/>
          <w:sz w:val="24"/>
          <w:szCs w:val="24"/>
        </w:rPr>
        <w:t>A</w:t>
      </w:r>
      <w:r w:rsidR="00695BBF" w:rsidRPr="006742A6">
        <w:rPr>
          <w:rFonts w:ascii="Book Antiqua" w:hAnsi="Book Antiqua" w:cstheme="majorBidi"/>
          <w:i w:val="0"/>
          <w:iCs w:val="0"/>
          <w:color w:val="000000" w:themeColor="text1"/>
          <w:sz w:val="24"/>
          <w:szCs w:val="24"/>
        </w:rPr>
        <w:t xml:space="preserve">nkle in dorsiflexion with adjunctive injection of </w:t>
      </w:r>
      <w:r w:rsidR="009E1B5B" w:rsidRPr="006742A6">
        <w:rPr>
          <w:rFonts w:ascii="Book Antiqua" w:hAnsi="Book Antiqua" w:cstheme="majorBidi"/>
          <w:i w:val="0"/>
          <w:iCs w:val="0"/>
          <w:color w:val="000000" w:themeColor="text1"/>
          <w:sz w:val="24"/>
          <w:szCs w:val="24"/>
        </w:rPr>
        <w:t>bone marrow aspirate concentrate</w:t>
      </w:r>
      <w:r w:rsidR="00AE46EE" w:rsidRPr="006742A6">
        <w:rPr>
          <w:rFonts w:ascii="Book Antiqua" w:hAnsi="Book Antiqua" w:cstheme="majorBidi"/>
          <w:i w:val="0"/>
          <w:iCs w:val="0"/>
          <w:color w:val="000000" w:themeColor="text1"/>
          <w:sz w:val="24"/>
          <w:szCs w:val="24"/>
        </w:rPr>
        <w:t xml:space="preserve"> </w:t>
      </w:r>
      <w:r w:rsidR="009E1B5B" w:rsidRPr="006742A6">
        <w:rPr>
          <w:rFonts w:ascii="Book Antiqua" w:hAnsi="Book Antiqua" w:cstheme="majorBidi"/>
          <w:i w:val="0"/>
          <w:iCs w:val="0"/>
          <w:color w:val="000000" w:themeColor="text1"/>
          <w:sz w:val="24"/>
          <w:szCs w:val="24"/>
        </w:rPr>
        <w:t xml:space="preserve">into </w:t>
      </w:r>
      <w:r w:rsidR="00695BBF" w:rsidRPr="006742A6">
        <w:rPr>
          <w:rFonts w:ascii="Book Antiqua" w:hAnsi="Book Antiqua" w:cstheme="majorBidi"/>
          <w:i w:val="0"/>
          <w:iCs w:val="0"/>
          <w:color w:val="000000" w:themeColor="text1"/>
          <w:sz w:val="24"/>
          <w:szCs w:val="24"/>
        </w:rPr>
        <w:t>the ankle joint.</w:t>
      </w:r>
    </w:p>
    <w:p w14:paraId="0E7420E7" w14:textId="7A2E5282"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i w:val="0"/>
          <w:iCs w:val="0"/>
          <w:color w:val="000000" w:themeColor="text1"/>
          <w:sz w:val="24"/>
          <w:szCs w:val="24"/>
        </w:rPr>
        <w:t xml:space="preserve"> </w:t>
      </w:r>
    </w:p>
    <w:p w14:paraId="181F08B3" w14:textId="77777777" w:rsidR="00BA4D85" w:rsidRPr="006742A6" w:rsidRDefault="00BA4D85" w:rsidP="00014DC6">
      <w:pPr>
        <w:pStyle w:val="a9"/>
        <w:adjustRightInd w:val="0"/>
        <w:snapToGrid w:val="0"/>
        <w:spacing w:after="0" w:line="360" w:lineRule="auto"/>
        <w:jc w:val="both"/>
        <w:rPr>
          <w:rFonts w:ascii="Book Antiqua" w:hAnsi="Book Antiqua" w:cs="Times New Roman"/>
          <w:noProof/>
          <w:color w:val="000000" w:themeColor="text1"/>
          <w:sz w:val="24"/>
          <w:szCs w:val="24"/>
          <w:lang w:bidi="he-IL"/>
        </w:rPr>
      </w:pPr>
    </w:p>
    <w:p w14:paraId="58146774" w14:textId="74C8F321" w:rsidR="00BA4D85" w:rsidRPr="006742A6"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21D1AB2E" w14:textId="19B91E55" w:rsidR="00BA4D85" w:rsidRPr="006742A6" w:rsidRDefault="0003570F"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16608" behindDoc="0" locked="0" layoutInCell="1" allowOverlap="1" wp14:anchorId="50B438FF" wp14:editId="7EC63CD0">
                <wp:simplePos x="0" y="0"/>
                <wp:positionH relativeFrom="column">
                  <wp:posOffset>580390</wp:posOffset>
                </wp:positionH>
                <wp:positionV relativeFrom="paragraph">
                  <wp:posOffset>3232785</wp:posOffset>
                </wp:positionV>
                <wp:extent cx="1014730" cy="321310"/>
                <wp:effectExtent l="0" t="0" r="13970" b="8890"/>
                <wp:wrapNone/>
                <wp:docPr id="46" name="Text Box 46"/>
                <wp:cNvGraphicFramePr/>
                <a:graphic xmlns:a="http://schemas.openxmlformats.org/drawingml/2006/main">
                  <a:graphicData uri="http://schemas.microsoft.com/office/word/2010/wordprocessingShape">
                    <wps:wsp>
                      <wps:cNvSpPr txBox="1"/>
                      <wps:spPr>
                        <a:xfrm>
                          <a:off x="0" y="0"/>
                          <a:ext cx="1014730" cy="321310"/>
                        </a:xfrm>
                        <a:prstGeom prst="rect">
                          <a:avLst/>
                        </a:prstGeom>
                        <a:solidFill>
                          <a:schemeClr val="lt1"/>
                        </a:solidFill>
                        <a:ln w="6350">
                          <a:solidFill>
                            <a:prstClr val="black"/>
                          </a:solidFill>
                        </a:ln>
                      </wps:spPr>
                      <wps:txbx>
                        <w:txbxContent>
                          <w:p w14:paraId="50A98EFD" w14:textId="7B79275C"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B438FF" id="Text Box 46" o:spid="_x0000_s1044" type="#_x0000_t202" style="position:absolute;left:0;text-align:left;margin-left:45.7pt;margin-top:254.55pt;width:79.9pt;height:25.3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" fillcolor="white [3201]" strokeweight=".5pt">
                <v:textbox>
                  <w:txbxContent>
                    <w:p w14:paraId="50A98EFD" w14:textId="7B79275C" w:rsidR="0061378A" w:rsidRDefault="0061378A" w:rsidP="003205AD">
                      <w:pPr>
                        <w:jc w:val="center"/>
                      </w:pPr>
                      <w:r>
                        <w:t>A</w:t>
                      </w:r>
                    </w:p>
                  </w:txbxContent>
                </v:textbox>
              </v:shape>
            </w:pict>
          </mc:Fallback>
        </mc:AlternateContent>
      </w:r>
      <w:r w:rsidR="003271D3"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0704" behindDoc="0" locked="0" layoutInCell="1" allowOverlap="1" wp14:anchorId="0C697ADA" wp14:editId="2B61106E">
                <wp:simplePos x="0" y="0"/>
                <wp:positionH relativeFrom="column">
                  <wp:posOffset>4249867</wp:posOffset>
                </wp:positionH>
                <wp:positionV relativeFrom="paragraph">
                  <wp:posOffset>3240579</wp:posOffset>
                </wp:positionV>
                <wp:extent cx="1014883" cy="321548"/>
                <wp:effectExtent l="0" t="0" r="13970" b="8890"/>
                <wp:wrapNone/>
                <wp:docPr id="59" name="Text Box 59"/>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66437F31" w14:textId="73491FBC"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697ADA" id="Text Box 59" o:spid="_x0000_s1045" type="#_x0000_t202" style="position:absolute;left:0;text-align:left;margin-left:334.65pt;margin-top:255.15pt;width:79.9pt;height:25.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" fillcolor="white [3201]" strokeweight=".5pt">
                <v:textbox>
                  <w:txbxContent>
                    <w:p w14:paraId="66437F31" w14:textId="73491FBC" w:rsidR="0061378A" w:rsidRDefault="0061378A" w:rsidP="003205AD">
                      <w:pPr>
                        <w:jc w:val="center"/>
                      </w:pPr>
                      <w:r>
                        <w:t>C</w:t>
                      </w:r>
                    </w:p>
                  </w:txbxContent>
                </v:textbox>
              </v:shape>
            </w:pict>
          </mc:Fallback>
        </mc:AlternateContent>
      </w:r>
      <w:r w:rsidR="003271D3"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18656" behindDoc="0" locked="0" layoutInCell="1" allowOverlap="1" wp14:anchorId="439B8BE1" wp14:editId="6932F36D">
                <wp:simplePos x="0" y="0"/>
                <wp:positionH relativeFrom="column">
                  <wp:posOffset>2310611</wp:posOffset>
                </wp:positionH>
                <wp:positionV relativeFrom="paragraph">
                  <wp:posOffset>3240468</wp:posOffset>
                </wp:positionV>
                <wp:extent cx="1014883" cy="321548"/>
                <wp:effectExtent l="0" t="0" r="13970" b="8890"/>
                <wp:wrapNone/>
                <wp:docPr id="51" name="Text Box 51"/>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57E5FDF1" w14:textId="352BA41B"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9B8BE1" id="Text Box 51" o:spid="_x0000_s1046" type="#_x0000_t202" style="position:absolute;left:0;text-align:left;margin-left:181.95pt;margin-top:255.15pt;width:79.9pt;height:25.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" fillcolor="white [3201]" strokeweight=".5pt">
                <v:textbox>
                  <w:txbxContent>
                    <w:p w14:paraId="57E5FDF1" w14:textId="352BA41B" w:rsidR="0061378A" w:rsidRDefault="0061378A" w:rsidP="003205AD">
                      <w:pPr>
                        <w:jc w:val="center"/>
                      </w:pPr>
                      <w:r>
                        <w:t>B</w:t>
                      </w:r>
                    </w:p>
                  </w:txbxContent>
                </v:textbox>
              </v:shape>
            </w:pict>
          </mc:Fallback>
        </mc:AlternateContent>
      </w:r>
      <w:r w:rsidR="00C53FEF" w:rsidRPr="006742A6">
        <w:rPr>
          <w:rFonts w:ascii="Book Antiqua" w:hAnsi="Book Antiqua" w:cs="Times New Roman"/>
          <w:noProof/>
          <w:color w:val="000000" w:themeColor="text1"/>
          <w:sz w:val="24"/>
          <w:szCs w:val="24"/>
          <w:lang w:eastAsia="zh-CN"/>
        </w:rPr>
        <w:drawing>
          <wp:inline distT="0" distB="0" distL="0" distR="0" wp14:anchorId="60417F16" wp14:editId="38E98E0F">
            <wp:extent cx="5753100" cy="3187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e 6.jpg"/>
                    <pic:cNvPicPr/>
                  </pic:nvPicPr>
                  <pic:blipFill>
                    <a:blip r:embed="rId17">
                      <a:extLst>
                        <a:ext uri="{28A0092B-C50C-407E-A947-70E740481C1C}">
                          <a14:useLocalDpi xmlns:a14="http://schemas.microsoft.com/office/drawing/2010/main" val="0"/>
                        </a:ext>
                      </a:extLst>
                    </a:blip>
                    <a:stretch>
                      <a:fillRect/>
                    </a:stretch>
                  </pic:blipFill>
                  <pic:spPr>
                    <a:xfrm>
                      <a:off x="0" y="0"/>
                      <a:ext cx="5753100" cy="3187700"/>
                    </a:xfrm>
                    <a:prstGeom prst="rect">
                      <a:avLst/>
                    </a:prstGeom>
                  </pic:spPr>
                </pic:pic>
              </a:graphicData>
            </a:graphic>
          </wp:inline>
        </w:drawing>
      </w:r>
    </w:p>
    <w:p w14:paraId="747DB1AC" w14:textId="345771E5" w:rsidR="0003570F" w:rsidRPr="006742A6" w:rsidRDefault="0003570F" w:rsidP="00014DC6">
      <w:pPr>
        <w:adjustRightInd w:val="0"/>
        <w:snapToGrid w:val="0"/>
        <w:spacing w:after="0" w:line="360" w:lineRule="auto"/>
        <w:jc w:val="both"/>
        <w:rPr>
          <w:rFonts w:ascii="Book Antiqua" w:hAnsi="Book Antiqua" w:cs="Times New Roman"/>
          <w:color w:val="000000" w:themeColor="text1"/>
          <w:sz w:val="24"/>
          <w:szCs w:val="24"/>
        </w:rPr>
      </w:pPr>
    </w:p>
    <w:p w14:paraId="3F993C8A" w14:textId="35D86465" w:rsidR="0003570F" w:rsidRPr="006742A6" w:rsidRDefault="0003570F" w:rsidP="00014DC6">
      <w:pPr>
        <w:adjustRightInd w:val="0"/>
        <w:snapToGrid w:val="0"/>
        <w:spacing w:after="0" w:line="360" w:lineRule="auto"/>
        <w:jc w:val="both"/>
        <w:rPr>
          <w:rFonts w:ascii="Book Antiqua" w:hAnsi="Book Antiqua" w:cs="Times New Roman"/>
          <w:color w:val="000000" w:themeColor="text1"/>
          <w:sz w:val="24"/>
          <w:szCs w:val="24"/>
        </w:rPr>
      </w:pPr>
    </w:p>
    <w:p w14:paraId="674C21DB" w14:textId="126918AF"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6</w:t>
      </w:r>
      <w:r w:rsidRPr="006742A6">
        <w:rPr>
          <w:rFonts w:ascii="Book Antiqua" w:hAnsi="Book Antiqua" w:cstheme="majorBidi"/>
          <w:i w:val="0"/>
          <w:iCs w:val="0"/>
          <w:color w:val="000000" w:themeColor="text1"/>
          <w:sz w:val="24"/>
          <w:szCs w:val="24"/>
        </w:rPr>
        <w:t xml:space="preserve"> </w:t>
      </w:r>
      <w:r w:rsidR="00C46243" w:rsidRPr="006742A6">
        <w:rPr>
          <w:rFonts w:ascii="Book Antiqua" w:hAnsi="Book Antiqua" w:cstheme="majorBidi"/>
          <w:b/>
          <w:bCs/>
          <w:i w:val="0"/>
          <w:iCs w:val="0"/>
          <w:color w:val="000000" w:themeColor="text1"/>
          <w:sz w:val="24"/>
          <w:szCs w:val="24"/>
        </w:rPr>
        <w:t>One-</w:t>
      </w:r>
      <w:r w:rsidR="00AB4F57" w:rsidRPr="006742A6">
        <w:rPr>
          <w:rFonts w:ascii="Book Antiqua" w:hAnsi="Book Antiqua" w:cstheme="majorBidi"/>
          <w:b/>
          <w:bCs/>
          <w:i w:val="0"/>
          <w:iCs w:val="0"/>
          <w:color w:val="000000" w:themeColor="text1"/>
          <w:sz w:val="24"/>
          <w:szCs w:val="24"/>
        </w:rPr>
        <w:t xml:space="preserve">year post-operative standing </w:t>
      </w:r>
      <w:r w:rsidR="00033827" w:rsidRPr="006742A6">
        <w:rPr>
          <w:rFonts w:ascii="Book Antiqua" w:hAnsi="Book Antiqua" w:cstheme="majorBidi"/>
          <w:b/>
          <w:bCs/>
          <w:i w:val="0"/>
          <w:iCs w:val="0"/>
          <w:color w:val="000000" w:themeColor="text1"/>
          <w:sz w:val="24"/>
          <w:szCs w:val="24"/>
        </w:rPr>
        <w:t>X-ray</w:t>
      </w:r>
      <w:r w:rsidR="00AB4F57" w:rsidRPr="006742A6">
        <w:rPr>
          <w:rFonts w:ascii="Book Antiqua" w:hAnsi="Book Antiqua" w:cstheme="majorBidi"/>
          <w:b/>
          <w:bCs/>
          <w:i w:val="0"/>
          <w:iCs w:val="0"/>
          <w:color w:val="000000" w:themeColor="text1"/>
          <w:sz w:val="24"/>
          <w:szCs w:val="24"/>
        </w:rPr>
        <w:t>s of the right ankle, demonstrating improved ankle joint space, articular cartilage, and joint alignment one year after removal of frame.</w:t>
      </w:r>
      <w:r w:rsidR="00AE46EE" w:rsidRPr="006742A6">
        <w:rPr>
          <w:rFonts w:ascii="Book Antiqua" w:hAnsi="Book Antiqua" w:cstheme="majorBidi"/>
          <w:b/>
          <w:bCs/>
          <w:i w:val="0"/>
          <w:iCs w:val="0"/>
          <w:color w:val="000000" w:themeColor="text1"/>
          <w:sz w:val="24"/>
          <w:szCs w:val="24"/>
        </w:rPr>
        <w:t xml:space="preserve"> </w:t>
      </w:r>
      <w:r w:rsidR="00F06C0D" w:rsidRPr="006742A6">
        <w:rPr>
          <w:rFonts w:ascii="Book Antiqua" w:hAnsi="Book Antiqua" w:cstheme="majorBidi"/>
          <w:i w:val="0"/>
          <w:iCs w:val="0"/>
          <w:color w:val="000000" w:themeColor="text1"/>
          <w:sz w:val="24"/>
          <w:szCs w:val="24"/>
        </w:rPr>
        <w:t>A</w:t>
      </w:r>
      <w:r w:rsidR="003A1E08" w:rsidRPr="006742A6">
        <w:rPr>
          <w:rFonts w:ascii="Book Antiqua" w:hAnsi="Book Antiqua" w:cstheme="majorBidi"/>
          <w:i w:val="0"/>
          <w:iCs w:val="0"/>
          <w:color w:val="000000" w:themeColor="text1"/>
          <w:sz w:val="24"/>
          <w:szCs w:val="24"/>
        </w:rPr>
        <w:t xml:space="preserve">: </w:t>
      </w:r>
      <w:r w:rsidR="009E1B5B" w:rsidRPr="006742A6">
        <w:rPr>
          <w:rFonts w:ascii="Book Antiqua" w:hAnsi="Book Antiqua" w:cs="Times New Roman"/>
          <w:i w:val="0"/>
          <w:iCs w:val="0"/>
          <w:color w:val="000000" w:themeColor="text1"/>
          <w:sz w:val="24"/>
          <w:szCs w:val="24"/>
        </w:rPr>
        <w:t>Anterior-Posterior</w:t>
      </w:r>
      <w:r w:rsidR="00033827" w:rsidRPr="006742A6">
        <w:rPr>
          <w:rFonts w:ascii="Book Antiqua" w:hAnsi="Book Antiqua" w:cstheme="majorBidi"/>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vie</w:t>
      </w:r>
      <w:r w:rsidR="00AB4F57" w:rsidRPr="006742A6">
        <w:rPr>
          <w:rFonts w:ascii="Book Antiqua" w:hAnsi="Book Antiqua" w:cstheme="majorBidi"/>
          <w:i w:val="0"/>
          <w:iCs w:val="0"/>
          <w:color w:val="000000" w:themeColor="text1"/>
          <w:sz w:val="24"/>
          <w:szCs w:val="24"/>
        </w:rPr>
        <w:t xml:space="preserve">w; </w:t>
      </w:r>
      <w:r w:rsidRPr="006742A6">
        <w:rPr>
          <w:rFonts w:ascii="Book Antiqua" w:hAnsi="Book Antiqua" w:cstheme="majorBidi"/>
          <w:i w:val="0"/>
          <w:iCs w:val="0"/>
          <w:color w:val="000000" w:themeColor="text1"/>
          <w:sz w:val="24"/>
          <w:szCs w:val="24"/>
        </w:rPr>
        <w:t>B</w:t>
      </w:r>
      <w:r w:rsidR="003A1E08" w:rsidRPr="006742A6">
        <w:rPr>
          <w:rFonts w:ascii="Book Antiqua" w:hAnsi="Book Antiqua" w:cstheme="majorBidi"/>
          <w:i w:val="0"/>
          <w:iCs w:val="0"/>
          <w:color w:val="000000" w:themeColor="text1"/>
          <w:sz w:val="24"/>
          <w:szCs w:val="24"/>
        </w:rPr>
        <w:t>: Mortise view</w:t>
      </w:r>
      <w:r w:rsidR="00AB4F57" w:rsidRPr="006742A6">
        <w:rPr>
          <w:rFonts w:ascii="Book Antiqua" w:hAnsi="Book Antiqua" w:cstheme="majorBidi"/>
          <w:i w:val="0"/>
          <w:iCs w:val="0"/>
          <w:color w:val="000000" w:themeColor="text1"/>
          <w:sz w:val="24"/>
          <w:szCs w:val="24"/>
        </w:rPr>
        <w:t xml:space="preserve">; </w:t>
      </w:r>
      <w:r w:rsidR="00F06C0D" w:rsidRPr="006742A6">
        <w:rPr>
          <w:rFonts w:ascii="Book Antiqua" w:hAnsi="Book Antiqua" w:cstheme="majorBidi"/>
          <w:i w:val="0"/>
          <w:iCs w:val="0"/>
          <w:color w:val="000000" w:themeColor="text1"/>
          <w:sz w:val="24"/>
          <w:szCs w:val="24"/>
        </w:rPr>
        <w:t>C</w:t>
      </w:r>
      <w:r w:rsidR="003A1E08" w:rsidRPr="006742A6">
        <w:rPr>
          <w:rFonts w:ascii="Book Antiqua" w:hAnsi="Book Antiqua" w:cstheme="majorBidi"/>
          <w:i w:val="0"/>
          <w:iCs w:val="0"/>
          <w:color w:val="000000" w:themeColor="text1"/>
          <w:sz w:val="24"/>
          <w:szCs w:val="24"/>
        </w:rPr>
        <w:t>: Lateral view</w:t>
      </w:r>
      <w:r w:rsidR="00BB47CC" w:rsidRPr="006742A6">
        <w:rPr>
          <w:rFonts w:ascii="Book Antiqua" w:hAnsi="Book Antiqua" w:cstheme="majorBidi" w:hint="eastAsia"/>
          <w:i w:val="0"/>
          <w:iCs w:val="0"/>
          <w:color w:val="000000" w:themeColor="text1"/>
          <w:sz w:val="24"/>
          <w:szCs w:val="24"/>
          <w:lang w:eastAsia="zh-CN"/>
        </w:rPr>
        <w:t>.</w:t>
      </w:r>
      <w:r w:rsidR="00AE46EE" w:rsidRPr="006742A6">
        <w:rPr>
          <w:rFonts w:ascii="Book Antiqua" w:hAnsi="Book Antiqua" w:cstheme="majorBidi"/>
          <w:i w:val="0"/>
          <w:iCs w:val="0"/>
          <w:color w:val="000000" w:themeColor="text1"/>
          <w:sz w:val="24"/>
          <w:szCs w:val="24"/>
        </w:rPr>
        <w:t xml:space="preserve"> </w:t>
      </w:r>
    </w:p>
    <w:p w14:paraId="3AEAA8BE" w14:textId="599E44FA" w:rsidR="00BA4D85" w:rsidRPr="006742A6" w:rsidRDefault="00BA4D85" w:rsidP="00014DC6">
      <w:pPr>
        <w:adjustRightInd w:val="0"/>
        <w:snapToGrid w:val="0"/>
        <w:spacing w:after="0" w:line="360" w:lineRule="auto"/>
        <w:jc w:val="both"/>
        <w:outlineLvl w:val="0"/>
        <w:rPr>
          <w:rFonts w:ascii="Book Antiqua" w:hAnsi="Book Antiqua" w:cs="Times New Roman"/>
          <w:color w:val="000000" w:themeColor="text1"/>
          <w:sz w:val="24"/>
          <w:szCs w:val="24"/>
        </w:rPr>
      </w:pPr>
    </w:p>
    <w:p w14:paraId="57585744" w14:textId="55201E60" w:rsidR="00BA4D85" w:rsidRPr="006742A6" w:rsidRDefault="002F4BE1" w:rsidP="00014DC6">
      <w:pPr>
        <w:adjustRightInd w:val="0"/>
        <w:snapToGrid w:val="0"/>
        <w:spacing w:after="0" w:line="360" w:lineRule="auto"/>
        <w:jc w:val="both"/>
        <w:outlineLvl w:val="0"/>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w:lastRenderedPageBreak/>
        <w:drawing>
          <wp:inline distT="0" distB="0" distL="0" distR="0" wp14:anchorId="7DB20CEC" wp14:editId="6DF670C7">
            <wp:extent cx="5943600" cy="2738120"/>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e 7.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2738120"/>
                    </a:xfrm>
                    <a:prstGeom prst="rect">
                      <a:avLst/>
                    </a:prstGeom>
                  </pic:spPr>
                </pic:pic>
              </a:graphicData>
            </a:graphic>
          </wp:inline>
        </w:drawing>
      </w:r>
    </w:p>
    <w:p w14:paraId="7318A829" w14:textId="47717CF9" w:rsidR="00BA4D85" w:rsidRPr="006742A6" w:rsidRDefault="002F4BE1" w:rsidP="00014DC6">
      <w:pPr>
        <w:adjustRightInd w:val="0"/>
        <w:snapToGrid w:val="0"/>
        <w:spacing w:after="0" w:line="360" w:lineRule="auto"/>
        <w:jc w:val="both"/>
        <w:outlineLvl w:val="0"/>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6848" behindDoc="0" locked="0" layoutInCell="1" allowOverlap="1" wp14:anchorId="4C3F6AF2" wp14:editId="44569521">
                <wp:simplePos x="0" y="0"/>
                <wp:positionH relativeFrom="column">
                  <wp:posOffset>4862775</wp:posOffset>
                </wp:positionH>
                <wp:positionV relativeFrom="paragraph">
                  <wp:posOffset>69013</wp:posOffset>
                </wp:positionV>
                <wp:extent cx="1014883" cy="321548"/>
                <wp:effectExtent l="0" t="0" r="13970" b="8890"/>
                <wp:wrapNone/>
                <wp:docPr id="63" name="Text Box 63"/>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6DAF010F" w14:textId="73D15EC7"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3F6AF2" id="Text Box 63" o:spid="_x0000_s1047" type="#_x0000_t202" style="position:absolute;left:0;text-align:left;margin-left:382.9pt;margin-top:5.45pt;width:79.9pt;height:25.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" fillcolor="white [3201]" strokeweight=".5pt">
                <v:textbox>
                  <w:txbxContent>
                    <w:p w14:paraId="6DAF010F" w14:textId="73D15EC7" w:rsidR="0061378A" w:rsidRDefault="0061378A" w:rsidP="003205AD">
                      <w:pPr>
                        <w:jc w:val="center"/>
                      </w:pPr>
                      <w:r>
                        <w:t>C</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4800" behindDoc="0" locked="0" layoutInCell="1" allowOverlap="1" wp14:anchorId="5E77B085" wp14:editId="2011115E">
                <wp:simplePos x="0" y="0"/>
                <wp:positionH relativeFrom="column">
                  <wp:posOffset>2691821</wp:posOffset>
                </wp:positionH>
                <wp:positionV relativeFrom="paragraph">
                  <wp:posOffset>58406</wp:posOffset>
                </wp:positionV>
                <wp:extent cx="1014883" cy="321548"/>
                <wp:effectExtent l="0" t="0" r="13970" b="8890"/>
                <wp:wrapNone/>
                <wp:docPr id="62" name="Text Box 62"/>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14815810" w14:textId="6240DEC4"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77B085" id="Text Box 62" o:spid="_x0000_s1048" type="#_x0000_t202" style="position:absolute;left:0;text-align:left;margin-left:211.95pt;margin-top:4.6pt;width:79.9pt;height:25.3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" fillcolor="white [3201]" strokeweight=".5pt">
                <v:textbox>
                  <w:txbxContent>
                    <w:p w14:paraId="14815810" w14:textId="6240DEC4" w:rsidR="0061378A" w:rsidRDefault="0061378A" w:rsidP="003205AD">
                      <w:pPr>
                        <w:jc w:val="center"/>
                      </w:pPr>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2752" behindDoc="0" locked="0" layoutInCell="1" allowOverlap="1" wp14:anchorId="7DE6E4C7" wp14:editId="7D0D7C29">
                <wp:simplePos x="0" y="0"/>
                <wp:positionH relativeFrom="column">
                  <wp:posOffset>924393</wp:posOffset>
                </wp:positionH>
                <wp:positionV relativeFrom="paragraph">
                  <wp:posOffset>57772</wp:posOffset>
                </wp:positionV>
                <wp:extent cx="1014883" cy="321548"/>
                <wp:effectExtent l="0" t="0" r="13970" b="8890"/>
                <wp:wrapNone/>
                <wp:docPr id="60" name="Text Box 60"/>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6B5DEB59" w14:textId="4BECD967"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E6E4C7" id="Text Box 60" o:spid="_x0000_s1049" type="#_x0000_t202" style="position:absolute;left:0;text-align:left;margin-left:72.8pt;margin-top:4.55pt;width:79.9pt;height:25.3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" fillcolor="white [3201]" strokeweight=".5pt">
                <v:textbox>
                  <w:txbxContent>
                    <w:p w14:paraId="6B5DEB59" w14:textId="4BECD967" w:rsidR="0061378A" w:rsidRDefault="0061378A" w:rsidP="003205AD">
                      <w:pPr>
                        <w:jc w:val="center"/>
                      </w:pPr>
                      <w:r>
                        <w:t>A</w:t>
                      </w:r>
                    </w:p>
                  </w:txbxContent>
                </v:textbox>
              </v:shape>
            </w:pict>
          </mc:Fallback>
        </mc:AlternateContent>
      </w:r>
    </w:p>
    <w:p w14:paraId="13F832A5" w14:textId="192C0E2C" w:rsidR="00BA4D85" w:rsidRPr="006742A6"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49FA377A" w14:textId="2EDF4BF3" w:rsidR="009272C6" w:rsidRPr="006742A6" w:rsidRDefault="009272C6" w:rsidP="00014DC6">
      <w:pPr>
        <w:keepNext/>
        <w:adjustRightInd w:val="0"/>
        <w:snapToGrid w:val="0"/>
        <w:spacing w:after="0" w:line="360" w:lineRule="auto"/>
        <w:jc w:val="both"/>
        <w:rPr>
          <w:rFonts w:ascii="Book Antiqua" w:hAnsi="Book Antiqua"/>
          <w:color w:val="000000" w:themeColor="text1"/>
          <w:sz w:val="24"/>
          <w:szCs w:val="24"/>
        </w:rPr>
      </w:pPr>
    </w:p>
    <w:p w14:paraId="3FFFE648" w14:textId="0B6D5434"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7</w:t>
      </w:r>
      <w:r w:rsidRPr="006742A6">
        <w:rPr>
          <w:rFonts w:ascii="Book Antiqua" w:hAnsi="Book Antiqua" w:cstheme="majorBidi"/>
          <w:i w:val="0"/>
          <w:iCs w:val="0"/>
          <w:color w:val="000000" w:themeColor="text1"/>
          <w:sz w:val="24"/>
          <w:szCs w:val="24"/>
        </w:rPr>
        <w:t xml:space="preserve"> </w:t>
      </w:r>
      <w:r w:rsidR="00C46243" w:rsidRPr="006742A6">
        <w:rPr>
          <w:rFonts w:ascii="Book Antiqua" w:hAnsi="Book Antiqua" w:cstheme="majorBidi"/>
          <w:b/>
          <w:bCs/>
          <w:i w:val="0"/>
          <w:iCs w:val="0"/>
          <w:color w:val="000000" w:themeColor="text1"/>
          <w:sz w:val="24"/>
          <w:szCs w:val="24"/>
        </w:rPr>
        <w:t>Pre-</w:t>
      </w:r>
      <w:r w:rsidR="00AB4F57" w:rsidRPr="006742A6">
        <w:rPr>
          <w:rFonts w:ascii="Book Antiqua" w:hAnsi="Book Antiqua" w:cstheme="majorBidi"/>
          <w:b/>
          <w:bCs/>
          <w:i w:val="0"/>
          <w:iCs w:val="0"/>
          <w:color w:val="000000" w:themeColor="text1"/>
          <w:sz w:val="24"/>
          <w:szCs w:val="24"/>
        </w:rPr>
        <w:t xml:space="preserve">operative standing </w:t>
      </w:r>
      <w:r w:rsidR="00033827" w:rsidRPr="006742A6">
        <w:rPr>
          <w:rFonts w:ascii="Book Antiqua" w:hAnsi="Book Antiqua" w:cstheme="majorBidi"/>
          <w:b/>
          <w:bCs/>
          <w:i w:val="0"/>
          <w:iCs w:val="0"/>
          <w:color w:val="000000" w:themeColor="text1"/>
          <w:sz w:val="24"/>
          <w:szCs w:val="24"/>
        </w:rPr>
        <w:t>X-ray</w:t>
      </w:r>
      <w:r w:rsidR="00AB4F57" w:rsidRPr="006742A6">
        <w:rPr>
          <w:rFonts w:ascii="Book Antiqua" w:hAnsi="Book Antiqua" w:cstheme="majorBidi"/>
          <w:b/>
          <w:bCs/>
          <w:i w:val="0"/>
          <w:iCs w:val="0"/>
          <w:color w:val="000000" w:themeColor="text1"/>
          <w:sz w:val="24"/>
          <w:szCs w:val="24"/>
        </w:rPr>
        <w:t xml:space="preserve">s of the right subtalar joint demonstrating sub-talar joint space narrowing and </w:t>
      </w:r>
      <w:r w:rsidR="00AB4F57" w:rsidRPr="006742A6">
        <w:rPr>
          <w:rFonts w:ascii="Book Antiqua" w:hAnsi="Book Antiqua" w:cs="Times New Roman"/>
          <w:b/>
          <w:bCs/>
          <w:i w:val="0"/>
          <w:iCs w:val="0"/>
          <w:color w:val="000000" w:themeColor="text1"/>
          <w:sz w:val="24"/>
          <w:szCs w:val="24"/>
        </w:rPr>
        <w:t>post-traumatic osteoarthritis</w:t>
      </w:r>
      <w:r w:rsidR="00AB4F57" w:rsidRPr="006742A6">
        <w:rPr>
          <w:rFonts w:ascii="Book Antiqua" w:hAnsi="Book Antiqua" w:cstheme="majorBidi"/>
          <w:b/>
          <w:bCs/>
          <w:i w:val="0"/>
          <w:iCs w:val="0"/>
          <w:color w:val="000000" w:themeColor="text1"/>
          <w:sz w:val="24"/>
          <w:szCs w:val="24"/>
        </w:rPr>
        <w:t xml:space="preserve">. </w:t>
      </w:r>
      <w:r w:rsidR="009272C6" w:rsidRPr="006742A6">
        <w:rPr>
          <w:rFonts w:ascii="Book Antiqua" w:hAnsi="Book Antiqua" w:cstheme="majorBidi"/>
          <w:i w:val="0"/>
          <w:iCs w:val="0"/>
          <w:color w:val="000000" w:themeColor="text1"/>
          <w:sz w:val="24"/>
          <w:szCs w:val="24"/>
        </w:rPr>
        <w:t>A</w:t>
      </w:r>
      <w:r w:rsidR="003A1E08" w:rsidRPr="006742A6">
        <w:rPr>
          <w:rFonts w:ascii="Book Antiqua" w:hAnsi="Book Antiqua" w:cstheme="majorBidi"/>
          <w:i w:val="0"/>
          <w:iCs w:val="0"/>
          <w:color w:val="000000" w:themeColor="text1"/>
          <w:sz w:val="24"/>
          <w:szCs w:val="24"/>
        </w:rPr>
        <w:t xml:space="preserve">: </w:t>
      </w:r>
      <w:r w:rsidR="00EB68B2" w:rsidRPr="006742A6">
        <w:rPr>
          <w:rFonts w:ascii="Book Antiqua" w:hAnsi="Book Antiqua" w:cs="Times New Roman"/>
          <w:i w:val="0"/>
          <w:iCs w:val="0"/>
          <w:color w:val="000000" w:themeColor="text1"/>
          <w:sz w:val="24"/>
          <w:szCs w:val="24"/>
        </w:rPr>
        <w:t>Anterior-Posterior</w:t>
      </w:r>
      <w:r w:rsidR="00033827" w:rsidRPr="006742A6">
        <w:rPr>
          <w:rFonts w:ascii="Book Antiqua" w:hAnsi="Book Antiqua" w:cs="Times New Roman"/>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view</w:t>
      </w:r>
      <w:r w:rsidR="00AB4F57" w:rsidRPr="006742A6">
        <w:rPr>
          <w:rFonts w:ascii="Book Antiqua" w:hAnsi="Book Antiqua" w:cstheme="majorBidi"/>
          <w:i w:val="0"/>
          <w:iCs w:val="0"/>
          <w:color w:val="000000" w:themeColor="text1"/>
          <w:sz w:val="24"/>
          <w:szCs w:val="24"/>
        </w:rPr>
        <w:t xml:space="preserve">; </w:t>
      </w:r>
      <w:r w:rsidR="009272C6" w:rsidRPr="006742A6">
        <w:rPr>
          <w:rFonts w:ascii="Book Antiqua" w:hAnsi="Book Antiqua" w:cstheme="majorBidi"/>
          <w:i w:val="0"/>
          <w:iCs w:val="0"/>
          <w:color w:val="000000" w:themeColor="text1"/>
          <w:sz w:val="24"/>
          <w:szCs w:val="24"/>
        </w:rPr>
        <w:t>B</w:t>
      </w:r>
      <w:r w:rsidR="003A1E08" w:rsidRPr="006742A6">
        <w:rPr>
          <w:rFonts w:ascii="Book Antiqua" w:hAnsi="Book Antiqua" w:cstheme="majorBidi"/>
          <w:i w:val="0"/>
          <w:iCs w:val="0"/>
          <w:color w:val="000000" w:themeColor="text1"/>
          <w:sz w:val="24"/>
          <w:szCs w:val="24"/>
        </w:rPr>
        <w:t>: Mortise view</w:t>
      </w:r>
      <w:r w:rsidR="00AB4F57" w:rsidRPr="006742A6">
        <w:rPr>
          <w:rFonts w:ascii="Book Antiqua" w:hAnsi="Book Antiqua" w:cstheme="majorBidi"/>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C: Lateral view</w:t>
      </w:r>
      <w:r w:rsidR="00AB4F57" w:rsidRPr="006742A6">
        <w:rPr>
          <w:rFonts w:ascii="Book Antiqua" w:hAnsi="Book Antiqua" w:cstheme="majorBidi"/>
          <w:i w:val="0"/>
          <w:iCs w:val="0"/>
          <w:color w:val="000000" w:themeColor="text1"/>
          <w:sz w:val="24"/>
          <w:szCs w:val="24"/>
        </w:rPr>
        <w:t>.</w:t>
      </w:r>
    </w:p>
    <w:p w14:paraId="4BCCE031" w14:textId="77777777" w:rsidR="00B24B1F" w:rsidRPr="006742A6" w:rsidRDefault="00B24B1F" w:rsidP="00014DC6">
      <w:pPr>
        <w:adjustRightInd w:val="0"/>
        <w:snapToGrid w:val="0"/>
        <w:spacing w:after="0" w:line="360" w:lineRule="auto"/>
        <w:jc w:val="both"/>
        <w:rPr>
          <w:rFonts w:ascii="Book Antiqua" w:hAnsi="Book Antiqua"/>
          <w:i/>
          <w:iCs/>
          <w:color w:val="000000" w:themeColor="text1"/>
          <w:sz w:val="24"/>
          <w:szCs w:val="24"/>
        </w:rPr>
      </w:pPr>
    </w:p>
    <w:p w14:paraId="57323DFC" w14:textId="5BAA3F3C" w:rsidR="00BA4D85" w:rsidRPr="006742A6" w:rsidRDefault="00B24B1F"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30944" behindDoc="0" locked="0" layoutInCell="1" allowOverlap="1" wp14:anchorId="38AE6978" wp14:editId="6164842E">
                <wp:simplePos x="0" y="0"/>
                <wp:positionH relativeFrom="column">
                  <wp:posOffset>4141505</wp:posOffset>
                </wp:positionH>
                <wp:positionV relativeFrom="paragraph">
                  <wp:posOffset>3649114</wp:posOffset>
                </wp:positionV>
                <wp:extent cx="1014883" cy="321548"/>
                <wp:effectExtent l="0" t="0" r="13970" b="8890"/>
                <wp:wrapNone/>
                <wp:docPr id="67" name="Text Box 6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4BB62D8A" w14:textId="682FBFCF"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AE6978" id="Text Box 67" o:spid="_x0000_s1050" type="#_x0000_t202" style="position:absolute;left:0;text-align:left;margin-left:326.1pt;margin-top:287.35pt;width:79.9pt;height:25.3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" fillcolor="white [3201]" strokeweight=".5pt">
                <v:textbox>
                  <w:txbxContent>
                    <w:p w14:paraId="4BB62D8A" w14:textId="682FBFCF" w:rsidR="0061378A" w:rsidRDefault="0061378A" w:rsidP="003205AD">
                      <w:pPr>
                        <w:jc w:val="center"/>
                      </w:pPr>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8896" behindDoc="0" locked="0" layoutInCell="1" allowOverlap="1" wp14:anchorId="03C3D362" wp14:editId="6CE55045">
                <wp:simplePos x="0" y="0"/>
                <wp:positionH relativeFrom="column">
                  <wp:posOffset>1306286</wp:posOffset>
                </wp:positionH>
                <wp:positionV relativeFrom="paragraph">
                  <wp:posOffset>3648257</wp:posOffset>
                </wp:positionV>
                <wp:extent cx="1014883" cy="321548"/>
                <wp:effectExtent l="0" t="0" r="13970" b="8890"/>
                <wp:wrapNone/>
                <wp:docPr id="66" name="Text Box 66"/>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0DC18B93" w14:textId="34454B3F"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C3D362" id="Text Box 66" o:spid="_x0000_s1051" type="#_x0000_t202" style="position:absolute;left:0;text-align:left;margin-left:102.85pt;margin-top:287.25pt;width:79.9pt;height:25.3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" fillcolor="white [3201]" strokeweight=".5pt">
                <v:textbox>
                  <w:txbxContent>
                    <w:p w14:paraId="0DC18B93" w14:textId="34454B3F" w:rsidR="0061378A" w:rsidRDefault="0061378A" w:rsidP="003205AD">
                      <w:pPr>
                        <w:jc w:val="center"/>
                      </w:pPr>
                      <w:r>
                        <w:t>A</w:t>
                      </w:r>
                    </w:p>
                  </w:txbxContent>
                </v:textbox>
              </v:shape>
            </w:pict>
          </mc:Fallback>
        </mc:AlternateContent>
      </w:r>
      <w:r w:rsidRPr="006742A6">
        <w:rPr>
          <w:rFonts w:ascii="Book Antiqua" w:hAnsi="Book Antiqua"/>
          <w:noProof/>
          <w:color w:val="000000" w:themeColor="text1"/>
          <w:sz w:val="24"/>
          <w:szCs w:val="24"/>
          <w:lang w:eastAsia="zh-CN"/>
        </w:rPr>
        <w:drawing>
          <wp:inline distT="0" distB="0" distL="0" distR="0" wp14:anchorId="3ECB639C" wp14:editId="292EF177">
            <wp:extent cx="5816600" cy="3581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e 8.jpg"/>
                    <pic:cNvPicPr/>
                  </pic:nvPicPr>
                  <pic:blipFill>
                    <a:blip r:embed="rId19">
                      <a:extLst>
                        <a:ext uri="{28A0092B-C50C-407E-A947-70E740481C1C}">
                          <a14:useLocalDpi xmlns:a14="http://schemas.microsoft.com/office/drawing/2010/main" val="0"/>
                        </a:ext>
                      </a:extLst>
                    </a:blip>
                    <a:stretch>
                      <a:fillRect/>
                    </a:stretch>
                  </pic:blipFill>
                  <pic:spPr>
                    <a:xfrm>
                      <a:off x="0" y="0"/>
                      <a:ext cx="5816600" cy="3581400"/>
                    </a:xfrm>
                    <a:prstGeom prst="rect">
                      <a:avLst/>
                    </a:prstGeom>
                  </pic:spPr>
                </pic:pic>
              </a:graphicData>
            </a:graphic>
          </wp:inline>
        </w:drawing>
      </w:r>
    </w:p>
    <w:p w14:paraId="3D80C09E" w14:textId="7A612F12" w:rsidR="00BA4D85" w:rsidRPr="006742A6"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3E934916" w14:textId="77777777" w:rsidR="007D535B" w:rsidRPr="006742A6" w:rsidRDefault="007D535B" w:rsidP="00014DC6">
      <w:pPr>
        <w:keepNext/>
        <w:adjustRightInd w:val="0"/>
        <w:snapToGrid w:val="0"/>
        <w:spacing w:after="0" w:line="360" w:lineRule="auto"/>
        <w:jc w:val="both"/>
        <w:rPr>
          <w:rFonts w:ascii="Book Antiqua" w:hAnsi="Book Antiqua"/>
          <w:color w:val="000000" w:themeColor="text1"/>
          <w:sz w:val="24"/>
          <w:szCs w:val="24"/>
        </w:rPr>
      </w:pPr>
    </w:p>
    <w:p w14:paraId="0F6A3F99" w14:textId="5606099C"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8</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Pre-</w:t>
      </w:r>
      <w:r w:rsidR="00AB4F57" w:rsidRPr="006742A6">
        <w:rPr>
          <w:rFonts w:ascii="Book Antiqua" w:hAnsi="Book Antiqua" w:cstheme="majorBidi"/>
          <w:b/>
          <w:bCs/>
          <w:i w:val="0"/>
          <w:iCs w:val="0"/>
          <w:color w:val="000000" w:themeColor="text1"/>
          <w:sz w:val="24"/>
          <w:szCs w:val="24"/>
        </w:rPr>
        <w:t>operative computed tomography scans of the right subtalar joint demonstrating sub-talar arthritis and sclerosis of the articular surface</w:t>
      </w:r>
      <w:r w:rsidR="00CA0E98" w:rsidRPr="006742A6">
        <w:rPr>
          <w:rFonts w:ascii="Book Antiqua" w:hAnsi="Book Antiqua" w:cstheme="majorBidi"/>
          <w:b/>
          <w:bCs/>
          <w:i w:val="0"/>
          <w:iCs w:val="0"/>
          <w:color w:val="000000" w:themeColor="text1"/>
          <w:sz w:val="24"/>
          <w:szCs w:val="24"/>
        </w:rPr>
        <w:t xml:space="preserve">. </w:t>
      </w:r>
      <w:r w:rsidR="007D535B" w:rsidRPr="006742A6">
        <w:rPr>
          <w:rFonts w:ascii="Book Antiqua" w:hAnsi="Book Antiqua" w:cstheme="majorBidi"/>
          <w:i w:val="0"/>
          <w:iCs w:val="0"/>
          <w:color w:val="000000" w:themeColor="text1"/>
          <w:sz w:val="24"/>
          <w:szCs w:val="24"/>
        </w:rPr>
        <w:t>A</w:t>
      </w:r>
      <w:r w:rsidR="003A1E08" w:rsidRPr="006742A6">
        <w:rPr>
          <w:rFonts w:ascii="Book Antiqua" w:hAnsi="Book Antiqua" w:cstheme="majorBidi"/>
          <w:i w:val="0"/>
          <w:iCs w:val="0"/>
          <w:color w:val="000000" w:themeColor="text1"/>
          <w:sz w:val="24"/>
          <w:szCs w:val="24"/>
        </w:rPr>
        <w:t>:</w:t>
      </w:r>
      <w:r w:rsidRPr="006742A6">
        <w:rPr>
          <w:rFonts w:ascii="Book Antiqua" w:hAnsi="Book Antiqua" w:cstheme="majorBidi"/>
          <w:i w:val="0"/>
          <w:iCs w:val="0"/>
          <w:color w:val="000000" w:themeColor="text1"/>
          <w:sz w:val="24"/>
          <w:szCs w:val="24"/>
        </w:rPr>
        <w:t xml:space="preserve"> </w:t>
      </w:r>
      <w:r w:rsidR="00AB4F57" w:rsidRPr="006742A6">
        <w:rPr>
          <w:rFonts w:ascii="Book Antiqua" w:hAnsi="Book Antiqua" w:cstheme="majorBidi"/>
          <w:i w:val="0"/>
          <w:iCs w:val="0"/>
          <w:color w:val="000000" w:themeColor="text1"/>
          <w:sz w:val="24"/>
          <w:szCs w:val="24"/>
        </w:rPr>
        <w:t>S</w:t>
      </w:r>
      <w:r w:rsidR="003A1E08" w:rsidRPr="006742A6">
        <w:rPr>
          <w:rFonts w:ascii="Book Antiqua" w:hAnsi="Book Antiqua" w:cstheme="majorBidi"/>
          <w:i w:val="0"/>
          <w:iCs w:val="0"/>
          <w:color w:val="000000" w:themeColor="text1"/>
          <w:sz w:val="24"/>
          <w:szCs w:val="24"/>
        </w:rPr>
        <w:t>agittal view</w:t>
      </w:r>
      <w:r w:rsidR="00AB4F57" w:rsidRPr="006742A6">
        <w:rPr>
          <w:rFonts w:ascii="Book Antiqua" w:hAnsi="Book Antiqua" w:cstheme="majorBidi"/>
          <w:i w:val="0"/>
          <w:iCs w:val="0"/>
          <w:color w:val="000000" w:themeColor="text1"/>
          <w:sz w:val="24"/>
          <w:szCs w:val="24"/>
        </w:rPr>
        <w:t xml:space="preserve">; </w:t>
      </w:r>
      <w:r w:rsidR="007D535B" w:rsidRPr="006742A6">
        <w:rPr>
          <w:rFonts w:ascii="Book Antiqua" w:hAnsi="Book Antiqua" w:cstheme="majorBidi"/>
          <w:i w:val="0"/>
          <w:iCs w:val="0"/>
          <w:color w:val="000000" w:themeColor="text1"/>
          <w:sz w:val="24"/>
          <w:szCs w:val="24"/>
        </w:rPr>
        <w:t>B</w:t>
      </w:r>
      <w:r w:rsidR="003A1E08" w:rsidRPr="006742A6">
        <w:rPr>
          <w:rFonts w:ascii="Book Antiqua" w:hAnsi="Book Antiqua" w:cstheme="majorBidi"/>
          <w:i w:val="0"/>
          <w:iCs w:val="0"/>
          <w:color w:val="000000" w:themeColor="text1"/>
          <w:sz w:val="24"/>
          <w:szCs w:val="24"/>
        </w:rPr>
        <w:t xml:space="preserve">: </w:t>
      </w:r>
      <w:r w:rsidR="00AB4F57" w:rsidRPr="006742A6">
        <w:rPr>
          <w:rFonts w:ascii="Book Antiqua" w:hAnsi="Book Antiqua" w:cstheme="majorBidi"/>
          <w:i w:val="0"/>
          <w:iCs w:val="0"/>
          <w:color w:val="000000" w:themeColor="text1"/>
          <w:sz w:val="24"/>
          <w:szCs w:val="24"/>
        </w:rPr>
        <w:t>C</w:t>
      </w:r>
      <w:r w:rsidR="003A1E08" w:rsidRPr="006742A6">
        <w:rPr>
          <w:rFonts w:ascii="Book Antiqua" w:hAnsi="Book Antiqua" w:cstheme="majorBidi"/>
          <w:i w:val="0"/>
          <w:iCs w:val="0"/>
          <w:color w:val="000000" w:themeColor="text1"/>
          <w:sz w:val="24"/>
          <w:szCs w:val="24"/>
        </w:rPr>
        <w:t>oronal view</w:t>
      </w:r>
      <w:r w:rsidR="00EB68B2" w:rsidRPr="006742A6">
        <w:rPr>
          <w:rFonts w:ascii="Book Antiqua" w:hAnsi="Book Antiqua" w:cstheme="majorBidi"/>
          <w:i w:val="0"/>
          <w:iCs w:val="0"/>
          <w:color w:val="000000" w:themeColor="text1"/>
          <w:sz w:val="24"/>
          <w:szCs w:val="24"/>
        </w:rPr>
        <w:t>.</w:t>
      </w:r>
    </w:p>
    <w:p w14:paraId="7900C01A" w14:textId="2CD69E3B" w:rsidR="001C5AE9" w:rsidRPr="006742A6" w:rsidRDefault="001C5AE9" w:rsidP="00014DC6">
      <w:pPr>
        <w:adjustRightInd w:val="0"/>
        <w:snapToGrid w:val="0"/>
        <w:spacing w:after="0" w:line="360" w:lineRule="auto"/>
        <w:jc w:val="both"/>
        <w:rPr>
          <w:rFonts w:ascii="Book Antiqua" w:hAnsi="Book Antiqua"/>
          <w:color w:val="000000" w:themeColor="text1"/>
          <w:sz w:val="24"/>
          <w:szCs w:val="24"/>
        </w:rPr>
      </w:pPr>
    </w:p>
    <w:p w14:paraId="40810FC8" w14:textId="32473709" w:rsidR="001C5AE9" w:rsidRPr="006742A6" w:rsidRDefault="001C5AE9" w:rsidP="00014DC6">
      <w:pPr>
        <w:adjustRightInd w:val="0"/>
        <w:snapToGrid w:val="0"/>
        <w:spacing w:after="0" w:line="360" w:lineRule="auto"/>
        <w:jc w:val="both"/>
        <w:rPr>
          <w:rFonts w:ascii="Book Antiqua" w:hAnsi="Book Antiqua"/>
          <w:color w:val="000000" w:themeColor="text1"/>
          <w:sz w:val="24"/>
          <w:szCs w:val="24"/>
        </w:rPr>
      </w:pPr>
    </w:p>
    <w:p w14:paraId="711723C4" w14:textId="77777777" w:rsidR="001C5AE9" w:rsidRPr="006742A6" w:rsidRDefault="001C5AE9" w:rsidP="00014DC6">
      <w:pPr>
        <w:adjustRightInd w:val="0"/>
        <w:snapToGrid w:val="0"/>
        <w:spacing w:after="0" w:line="360" w:lineRule="auto"/>
        <w:jc w:val="both"/>
        <w:rPr>
          <w:rFonts w:ascii="Book Antiqua" w:hAnsi="Book Antiqua"/>
          <w:i/>
          <w:iCs/>
          <w:color w:val="000000" w:themeColor="text1"/>
          <w:sz w:val="24"/>
          <w:szCs w:val="24"/>
        </w:rPr>
      </w:pPr>
    </w:p>
    <w:p w14:paraId="7A168E05" w14:textId="5BE285FB" w:rsidR="00BA4D85" w:rsidRPr="006742A6" w:rsidRDefault="00D75B46"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35040" behindDoc="0" locked="0" layoutInCell="1" allowOverlap="1" wp14:anchorId="1C3AD942" wp14:editId="7F67C8A0">
                <wp:simplePos x="0" y="0"/>
                <wp:positionH relativeFrom="column">
                  <wp:posOffset>5416062</wp:posOffset>
                </wp:positionH>
                <wp:positionV relativeFrom="paragraph">
                  <wp:posOffset>80387</wp:posOffset>
                </wp:positionV>
                <wp:extent cx="391885" cy="321548"/>
                <wp:effectExtent l="0" t="0" r="14605" b="8890"/>
                <wp:wrapNone/>
                <wp:docPr id="70" name="Text Box 70"/>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35B56094" w14:textId="4B88A9D2"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3AD942" id="Text Box 70" o:spid="_x0000_s1052" type="#_x0000_t202" style="position:absolute;left:0;text-align:left;margin-left:426.45pt;margin-top:6.35pt;width:30.85pt;height:25.3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" fillcolor="white [3201]" strokeweight=".5pt">
                <v:textbox>
                  <w:txbxContent>
                    <w:p w14:paraId="35B56094" w14:textId="4B88A9D2" w:rsidR="0061378A" w:rsidRDefault="0061378A" w:rsidP="003205AD">
                      <w:pPr>
                        <w:jc w:val="center"/>
                      </w:pPr>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32992" behindDoc="0" locked="0" layoutInCell="1" allowOverlap="1" wp14:anchorId="2AF1BABC" wp14:editId="2D0D8589">
                <wp:simplePos x="0" y="0"/>
                <wp:positionH relativeFrom="column">
                  <wp:posOffset>2371300</wp:posOffset>
                </wp:positionH>
                <wp:positionV relativeFrom="paragraph">
                  <wp:posOffset>100219</wp:posOffset>
                </wp:positionV>
                <wp:extent cx="391885" cy="321548"/>
                <wp:effectExtent l="0" t="0" r="14605" b="8890"/>
                <wp:wrapNone/>
                <wp:docPr id="69" name="Text Box 69"/>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57978F3" w14:textId="7AC8AB7D"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F1BABC" id="Text Box 69" o:spid="_x0000_s1053" type="#_x0000_t202" style="position:absolute;left:0;text-align:left;margin-left:186.7pt;margin-top:7.9pt;width:30.85pt;height:25.3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" fillcolor="white [3201]" strokeweight=".5pt">
                <v:textbox>
                  <w:txbxContent>
                    <w:p w14:paraId="557978F3" w14:textId="7AC8AB7D" w:rsidR="0061378A" w:rsidRDefault="0061378A" w:rsidP="003205AD">
                      <w:pPr>
                        <w:jc w:val="center"/>
                      </w:pPr>
                      <w:r>
                        <w:t>A</w:t>
                      </w:r>
                    </w:p>
                  </w:txbxContent>
                </v:textbox>
              </v:shape>
            </w:pict>
          </mc:Fallback>
        </mc:AlternateContent>
      </w:r>
      <w:r w:rsidR="001C5AE9" w:rsidRPr="006742A6">
        <w:rPr>
          <w:rFonts w:ascii="Book Antiqua" w:hAnsi="Book Antiqua" w:cs="Times New Roman"/>
          <w:noProof/>
          <w:color w:val="000000" w:themeColor="text1"/>
          <w:sz w:val="24"/>
          <w:szCs w:val="24"/>
          <w:lang w:eastAsia="zh-CN"/>
        </w:rPr>
        <w:drawing>
          <wp:inline distT="0" distB="0" distL="0" distR="0" wp14:anchorId="38472B8B" wp14:editId="45E38CC0">
            <wp:extent cx="5892800" cy="2946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e 9.jpg"/>
                    <pic:cNvPicPr/>
                  </pic:nvPicPr>
                  <pic:blipFill>
                    <a:blip r:embed="rId20">
                      <a:extLst>
                        <a:ext uri="{28A0092B-C50C-407E-A947-70E740481C1C}">
                          <a14:useLocalDpi xmlns:a14="http://schemas.microsoft.com/office/drawing/2010/main" val="0"/>
                        </a:ext>
                      </a:extLst>
                    </a:blip>
                    <a:stretch>
                      <a:fillRect/>
                    </a:stretch>
                  </pic:blipFill>
                  <pic:spPr>
                    <a:xfrm>
                      <a:off x="0" y="0"/>
                      <a:ext cx="5892800" cy="2946400"/>
                    </a:xfrm>
                    <a:prstGeom prst="rect">
                      <a:avLst/>
                    </a:prstGeom>
                  </pic:spPr>
                </pic:pic>
              </a:graphicData>
            </a:graphic>
          </wp:inline>
        </w:drawing>
      </w:r>
    </w:p>
    <w:p w14:paraId="4E5353EC" w14:textId="3621DD5C" w:rsidR="00BA4D85" w:rsidRPr="006742A6"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6DC7532F" w14:textId="743FFC46"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9</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Intra-</w:t>
      </w:r>
      <w:r w:rsidR="00AB4F57" w:rsidRPr="006742A6">
        <w:rPr>
          <w:rFonts w:ascii="Book Antiqua" w:hAnsi="Book Antiqua" w:cstheme="majorBidi"/>
          <w:b/>
          <w:bCs/>
          <w:i w:val="0"/>
          <w:iCs w:val="0"/>
          <w:color w:val="000000" w:themeColor="text1"/>
          <w:sz w:val="24"/>
          <w:szCs w:val="24"/>
        </w:rPr>
        <w:t xml:space="preserve">operative fluoroscopy of the right sub-talar joint before and after application of intraoperative distraction. </w:t>
      </w:r>
      <w:r w:rsidR="001C5AE9" w:rsidRPr="006742A6">
        <w:rPr>
          <w:rFonts w:ascii="Book Antiqua" w:hAnsi="Book Antiqua" w:cstheme="majorBidi"/>
          <w:i w:val="0"/>
          <w:iCs w:val="0"/>
          <w:color w:val="000000" w:themeColor="text1"/>
          <w:sz w:val="24"/>
          <w:szCs w:val="24"/>
        </w:rPr>
        <w:t>A</w:t>
      </w:r>
      <w:r w:rsidR="003A1E08" w:rsidRPr="006742A6">
        <w:rPr>
          <w:rFonts w:ascii="Book Antiqua" w:hAnsi="Book Antiqua" w:cstheme="majorBidi"/>
          <w:i w:val="0"/>
          <w:iCs w:val="0"/>
          <w:color w:val="000000" w:themeColor="text1"/>
          <w:sz w:val="24"/>
          <w:szCs w:val="24"/>
        </w:rPr>
        <w:t>:</w:t>
      </w:r>
      <w:r w:rsidRPr="006742A6">
        <w:rPr>
          <w:rFonts w:ascii="Book Antiqua" w:hAnsi="Book Antiqua" w:cstheme="majorBidi"/>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Lateral view before the distraction</w:t>
      </w:r>
      <w:r w:rsidR="00AB4F57" w:rsidRPr="006742A6">
        <w:rPr>
          <w:rFonts w:ascii="Book Antiqua" w:hAnsi="Book Antiqua" w:cstheme="majorBidi"/>
          <w:i w:val="0"/>
          <w:iCs w:val="0"/>
          <w:color w:val="000000" w:themeColor="text1"/>
          <w:sz w:val="24"/>
          <w:szCs w:val="24"/>
        </w:rPr>
        <w:t xml:space="preserve">; </w:t>
      </w:r>
      <w:r w:rsidR="001C5AE9" w:rsidRPr="006742A6">
        <w:rPr>
          <w:rFonts w:ascii="Book Antiqua" w:hAnsi="Book Antiqua" w:cstheme="majorBidi"/>
          <w:i w:val="0"/>
          <w:iCs w:val="0"/>
          <w:color w:val="000000" w:themeColor="text1"/>
          <w:sz w:val="24"/>
          <w:szCs w:val="24"/>
        </w:rPr>
        <w:t>B</w:t>
      </w:r>
      <w:r w:rsidR="003A1E08" w:rsidRPr="006742A6">
        <w:rPr>
          <w:rFonts w:ascii="Book Antiqua" w:hAnsi="Book Antiqua" w:cstheme="majorBidi"/>
          <w:i w:val="0"/>
          <w:iCs w:val="0"/>
          <w:color w:val="000000" w:themeColor="text1"/>
          <w:sz w:val="24"/>
          <w:szCs w:val="24"/>
        </w:rPr>
        <w:t>: Lateral view after 3 mm distraction</w:t>
      </w:r>
      <w:r w:rsidR="00AB4F57" w:rsidRPr="006742A6">
        <w:rPr>
          <w:rFonts w:ascii="Book Antiqua" w:hAnsi="Book Antiqua" w:cstheme="majorBidi"/>
          <w:i w:val="0"/>
          <w:iCs w:val="0"/>
          <w:color w:val="000000" w:themeColor="text1"/>
          <w:sz w:val="24"/>
          <w:szCs w:val="24"/>
        </w:rPr>
        <w:t>.</w:t>
      </w:r>
    </w:p>
    <w:p w14:paraId="12CF12BC" w14:textId="77777777" w:rsidR="00BA4D85" w:rsidRPr="006742A6"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2D0E7610" w14:textId="6C63B36D" w:rsidR="00BA4D85" w:rsidRPr="006742A6" w:rsidRDefault="00CF11E6" w:rsidP="00014DC6">
      <w:pPr>
        <w:keepNext/>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39136" behindDoc="0" locked="0" layoutInCell="1" allowOverlap="1" wp14:anchorId="321E34CF" wp14:editId="35F4837E">
                <wp:simplePos x="0" y="0"/>
                <wp:positionH relativeFrom="column">
                  <wp:posOffset>5385916</wp:posOffset>
                </wp:positionH>
                <wp:positionV relativeFrom="paragraph">
                  <wp:posOffset>104865</wp:posOffset>
                </wp:positionV>
                <wp:extent cx="391885" cy="321548"/>
                <wp:effectExtent l="0" t="0" r="14605" b="8890"/>
                <wp:wrapNone/>
                <wp:docPr id="74" name="Text Box 74"/>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62BC09A1" w14:textId="00654F3F"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1E34CF" id="Text Box 74" o:spid="_x0000_s1054" type="#_x0000_t202" style="position:absolute;left:0;text-align:left;margin-left:424.1pt;margin-top:8.25pt;width:30.85pt;height:25.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" fillcolor="white [3201]" strokeweight=".5pt">
                <v:textbox>
                  <w:txbxContent>
                    <w:p w14:paraId="62BC09A1" w14:textId="00654F3F" w:rsidR="0061378A" w:rsidRDefault="0061378A" w:rsidP="003205AD">
                      <w:pPr>
                        <w:jc w:val="center"/>
                      </w:pPr>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37088" behindDoc="0" locked="0" layoutInCell="1" allowOverlap="1" wp14:anchorId="6012A030" wp14:editId="479E4615">
                <wp:simplePos x="0" y="0"/>
                <wp:positionH relativeFrom="column">
                  <wp:posOffset>2140299</wp:posOffset>
                </wp:positionH>
                <wp:positionV relativeFrom="paragraph">
                  <wp:posOffset>160773</wp:posOffset>
                </wp:positionV>
                <wp:extent cx="391885" cy="321548"/>
                <wp:effectExtent l="0" t="0" r="14605" b="8890"/>
                <wp:wrapNone/>
                <wp:docPr id="72" name="Text Box 72"/>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032AFC68" w14:textId="1DF37231"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12A030" id="Text Box 72" o:spid="_x0000_s1055" type="#_x0000_t202" style="position:absolute;left:0;text-align:left;margin-left:168.55pt;margin-top:12.65pt;width:30.85pt;height:25.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" fillcolor="white [3201]" strokeweight=".5pt">
                <v:textbox>
                  <w:txbxContent>
                    <w:p w14:paraId="032AFC68" w14:textId="1DF37231" w:rsidR="0061378A" w:rsidRDefault="0061378A" w:rsidP="003205AD">
                      <w:pPr>
                        <w:jc w:val="center"/>
                      </w:pPr>
                      <w:r>
                        <w:t>A</w:t>
                      </w:r>
                    </w:p>
                  </w:txbxContent>
                </v:textbox>
              </v:shape>
            </w:pict>
          </mc:Fallback>
        </mc:AlternateContent>
      </w:r>
      <w:r w:rsidRPr="006742A6">
        <w:rPr>
          <w:rFonts w:ascii="Book Antiqua" w:hAnsi="Book Antiqua" w:cs="Times New Roman"/>
          <w:noProof/>
          <w:color w:val="000000" w:themeColor="text1"/>
          <w:sz w:val="24"/>
          <w:szCs w:val="24"/>
          <w:lang w:eastAsia="zh-CN"/>
        </w:rPr>
        <w:drawing>
          <wp:inline distT="0" distB="0" distL="0" distR="0" wp14:anchorId="34E8F0EC" wp14:editId="37E26434">
            <wp:extent cx="5943600" cy="3327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e 10.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327400"/>
                    </a:xfrm>
                    <a:prstGeom prst="rect">
                      <a:avLst/>
                    </a:prstGeom>
                  </pic:spPr>
                </pic:pic>
              </a:graphicData>
            </a:graphic>
          </wp:inline>
        </w:drawing>
      </w:r>
    </w:p>
    <w:p w14:paraId="1ED40D65" w14:textId="4A00C479"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10</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One-</w:t>
      </w:r>
      <w:r w:rsidR="00AB4F57" w:rsidRPr="006742A6">
        <w:rPr>
          <w:rFonts w:ascii="Book Antiqua" w:hAnsi="Book Antiqua" w:cstheme="majorBidi"/>
          <w:b/>
          <w:bCs/>
          <w:i w:val="0"/>
          <w:iCs w:val="0"/>
          <w:color w:val="000000" w:themeColor="text1"/>
          <w:sz w:val="24"/>
          <w:szCs w:val="24"/>
        </w:rPr>
        <w:t xml:space="preserve">month post-operative standing </w:t>
      </w:r>
      <w:r w:rsidR="00033827" w:rsidRPr="006742A6">
        <w:rPr>
          <w:rFonts w:ascii="Book Antiqua" w:hAnsi="Book Antiqua" w:cstheme="majorBidi"/>
          <w:b/>
          <w:bCs/>
          <w:i w:val="0"/>
          <w:iCs w:val="0"/>
          <w:color w:val="000000" w:themeColor="text1"/>
          <w:sz w:val="24"/>
          <w:szCs w:val="24"/>
        </w:rPr>
        <w:t>X-ray</w:t>
      </w:r>
      <w:r w:rsidR="00AB4F57" w:rsidRPr="006742A6">
        <w:rPr>
          <w:rFonts w:ascii="Book Antiqua" w:hAnsi="Book Antiqua" w:cstheme="majorBidi"/>
          <w:b/>
          <w:bCs/>
          <w:i w:val="0"/>
          <w:iCs w:val="0"/>
          <w:color w:val="000000" w:themeColor="text1"/>
          <w:sz w:val="24"/>
          <w:szCs w:val="24"/>
        </w:rPr>
        <w:t>s of the right sub-talar joint distraction, demonstrating widening of sub-talar joint space</w:t>
      </w:r>
      <w:r w:rsidR="00CA0E98" w:rsidRPr="006742A6">
        <w:rPr>
          <w:rFonts w:ascii="Book Antiqua" w:hAnsi="Book Antiqua" w:cstheme="majorBidi"/>
          <w:b/>
          <w:bCs/>
          <w:i w:val="0"/>
          <w:iCs w:val="0"/>
          <w:color w:val="000000" w:themeColor="text1"/>
          <w:sz w:val="24"/>
          <w:szCs w:val="24"/>
        </w:rPr>
        <w:t xml:space="preserve">. </w:t>
      </w:r>
      <w:r w:rsidR="00CF11E6" w:rsidRPr="006742A6">
        <w:rPr>
          <w:rFonts w:ascii="Book Antiqua" w:hAnsi="Book Antiqua" w:cstheme="majorBidi"/>
          <w:i w:val="0"/>
          <w:iCs w:val="0"/>
          <w:color w:val="000000" w:themeColor="text1"/>
          <w:sz w:val="24"/>
          <w:szCs w:val="24"/>
        </w:rPr>
        <w:t>A</w:t>
      </w:r>
      <w:r w:rsidR="00EB68B2" w:rsidRPr="006742A6">
        <w:rPr>
          <w:rFonts w:ascii="Book Antiqua" w:hAnsi="Book Antiqua" w:cstheme="majorBidi"/>
          <w:i w:val="0"/>
          <w:iCs w:val="0"/>
          <w:color w:val="000000" w:themeColor="text1"/>
          <w:sz w:val="24"/>
          <w:szCs w:val="24"/>
        </w:rPr>
        <w:t xml:space="preserve">: </w:t>
      </w:r>
      <w:r w:rsidR="00EB68B2" w:rsidRPr="006742A6">
        <w:rPr>
          <w:rFonts w:ascii="Book Antiqua" w:hAnsi="Book Antiqua" w:cs="Times New Roman"/>
          <w:i w:val="0"/>
          <w:iCs w:val="0"/>
          <w:color w:val="000000" w:themeColor="text1"/>
          <w:sz w:val="24"/>
          <w:szCs w:val="24"/>
        </w:rPr>
        <w:t>Anterior-Posterior</w:t>
      </w:r>
      <w:r w:rsidR="003A1E08" w:rsidRPr="006742A6">
        <w:rPr>
          <w:rFonts w:ascii="Book Antiqua" w:hAnsi="Book Antiqua" w:cstheme="majorBidi"/>
          <w:i w:val="0"/>
          <w:iCs w:val="0"/>
          <w:color w:val="000000" w:themeColor="text1"/>
          <w:sz w:val="24"/>
          <w:szCs w:val="24"/>
        </w:rPr>
        <w:t xml:space="preserve"> view</w:t>
      </w:r>
      <w:r w:rsidR="00AB4F57" w:rsidRPr="006742A6">
        <w:rPr>
          <w:rFonts w:ascii="Book Antiqua" w:hAnsi="Book Antiqua" w:cstheme="majorBidi"/>
          <w:i w:val="0"/>
          <w:iCs w:val="0"/>
          <w:color w:val="000000" w:themeColor="text1"/>
          <w:sz w:val="24"/>
          <w:szCs w:val="24"/>
        </w:rPr>
        <w:t xml:space="preserve">; </w:t>
      </w:r>
      <w:r w:rsidR="00CF11E6" w:rsidRPr="006742A6">
        <w:rPr>
          <w:rFonts w:ascii="Book Antiqua" w:hAnsi="Book Antiqua" w:cstheme="majorBidi"/>
          <w:i w:val="0"/>
          <w:iCs w:val="0"/>
          <w:color w:val="000000" w:themeColor="text1"/>
          <w:sz w:val="24"/>
          <w:szCs w:val="24"/>
        </w:rPr>
        <w:t>B</w:t>
      </w:r>
      <w:r w:rsidR="004F1047" w:rsidRPr="006742A6">
        <w:rPr>
          <w:rFonts w:ascii="Book Antiqua" w:hAnsi="Book Antiqua" w:cstheme="majorBidi"/>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L</w:t>
      </w:r>
      <w:r w:rsidRPr="006742A6">
        <w:rPr>
          <w:rFonts w:ascii="Book Antiqua" w:hAnsi="Book Antiqua" w:cstheme="majorBidi"/>
          <w:i w:val="0"/>
          <w:iCs w:val="0"/>
          <w:color w:val="000000" w:themeColor="text1"/>
          <w:sz w:val="24"/>
          <w:szCs w:val="24"/>
        </w:rPr>
        <w:t>ateral view</w:t>
      </w:r>
      <w:r w:rsidR="00AB4F57" w:rsidRPr="006742A6">
        <w:rPr>
          <w:rFonts w:ascii="Book Antiqua" w:hAnsi="Book Antiqua" w:cstheme="majorBidi"/>
          <w:i w:val="0"/>
          <w:iCs w:val="0"/>
          <w:color w:val="000000" w:themeColor="text1"/>
          <w:sz w:val="24"/>
          <w:szCs w:val="24"/>
        </w:rPr>
        <w:t>.</w:t>
      </w:r>
    </w:p>
    <w:p w14:paraId="1A7E36D8" w14:textId="77777777" w:rsidR="00217E76" w:rsidRPr="006742A6" w:rsidRDefault="00217E76" w:rsidP="00217E76"/>
    <w:p w14:paraId="48129D67" w14:textId="4546E9DE" w:rsidR="00BA4D85" w:rsidRPr="006742A6" w:rsidRDefault="009042F3"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3232" behindDoc="0" locked="0" layoutInCell="1" allowOverlap="1" wp14:anchorId="4C86B1A7" wp14:editId="4508ABD2">
                <wp:simplePos x="0" y="0"/>
                <wp:positionH relativeFrom="column">
                  <wp:posOffset>2835310</wp:posOffset>
                </wp:positionH>
                <wp:positionV relativeFrom="paragraph">
                  <wp:posOffset>82061</wp:posOffset>
                </wp:positionV>
                <wp:extent cx="391885" cy="321548"/>
                <wp:effectExtent l="0" t="0" r="14605" b="8890"/>
                <wp:wrapNone/>
                <wp:docPr id="77" name="Text Box 77"/>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164D3EB9" w14:textId="78B47865" w:rsidR="0061378A" w:rsidRDefault="0061378A" w:rsidP="009042F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86B1A7" id="Text Box 77" o:spid="_x0000_s1056" type="#_x0000_t202" style="position:absolute;left:0;text-align:left;margin-left:223.25pt;margin-top:6.45pt;width:30.85pt;height:25.3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" fillcolor="white [3201]" strokeweight=".5pt">
                <v:textbox>
                  <w:txbxContent>
                    <w:p w14:paraId="164D3EB9" w14:textId="78B47865" w:rsidR="0061378A" w:rsidRDefault="0061378A" w:rsidP="009042F3">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1184" behindDoc="0" locked="0" layoutInCell="1" allowOverlap="1" wp14:anchorId="26615DE2" wp14:editId="6DEEB719">
                <wp:simplePos x="0" y="0"/>
                <wp:positionH relativeFrom="column">
                  <wp:posOffset>0</wp:posOffset>
                </wp:positionH>
                <wp:positionV relativeFrom="paragraph">
                  <wp:posOffset>0</wp:posOffset>
                </wp:positionV>
                <wp:extent cx="391885" cy="321548"/>
                <wp:effectExtent l="0" t="0" r="14605" b="8890"/>
                <wp:wrapNone/>
                <wp:docPr id="76" name="Text Box 76"/>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2F02FBB0" w14:textId="79F32081" w:rsidR="0061378A" w:rsidRDefault="0061378A" w:rsidP="009042F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615DE2" id="Text Box 76" o:spid="_x0000_s1057" type="#_x0000_t202" style="position:absolute;left:0;text-align:left;margin-left:0;margin-top:0;width:30.85pt;height:25.3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" fillcolor="white [3201]" strokeweight=".5pt">
                <v:textbox>
                  <w:txbxContent>
                    <w:p w14:paraId="2F02FBB0" w14:textId="79F32081" w:rsidR="0061378A" w:rsidRDefault="0061378A" w:rsidP="009042F3">
                      <w:r>
                        <w:t>A</w:t>
                      </w:r>
                    </w:p>
                  </w:txbxContent>
                </v:textbox>
              </v:shape>
            </w:pict>
          </mc:Fallback>
        </mc:AlternateContent>
      </w:r>
      <w:r w:rsidRPr="006742A6">
        <w:rPr>
          <w:rFonts w:ascii="Book Antiqua" w:hAnsi="Book Antiqua" w:cs="Times New Roman"/>
          <w:noProof/>
          <w:color w:val="000000" w:themeColor="text1"/>
          <w:sz w:val="24"/>
          <w:szCs w:val="24"/>
          <w:lang w:eastAsia="zh-CN"/>
        </w:rPr>
        <w:drawing>
          <wp:inline distT="0" distB="0" distL="0" distR="0" wp14:anchorId="05A6B118" wp14:editId="68B97D26">
            <wp:extent cx="5930900" cy="2463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e 11.jpg"/>
                    <pic:cNvPicPr/>
                  </pic:nvPicPr>
                  <pic:blipFill>
                    <a:blip r:embed="rId22">
                      <a:extLst>
                        <a:ext uri="{28A0092B-C50C-407E-A947-70E740481C1C}">
                          <a14:useLocalDpi xmlns:a14="http://schemas.microsoft.com/office/drawing/2010/main" val="0"/>
                        </a:ext>
                      </a:extLst>
                    </a:blip>
                    <a:stretch>
                      <a:fillRect/>
                    </a:stretch>
                  </pic:blipFill>
                  <pic:spPr>
                    <a:xfrm>
                      <a:off x="0" y="0"/>
                      <a:ext cx="5930900" cy="2463800"/>
                    </a:xfrm>
                    <a:prstGeom prst="rect">
                      <a:avLst/>
                    </a:prstGeom>
                  </pic:spPr>
                </pic:pic>
              </a:graphicData>
            </a:graphic>
          </wp:inline>
        </w:drawing>
      </w:r>
    </w:p>
    <w:p w14:paraId="20714BDD" w14:textId="77777777" w:rsidR="00BA4D85" w:rsidRPr="006742A6"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05593C35" w14:textId="22DC42A6" w:rsidR="003A1E08"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11</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 xml:space="preserve">Comparison </w:t>
      </w:r>
      <w:r w:rsidR="00AB4F57" w:rsidRPr="006742A6">
        <w:rPr>
          <w:rFonts w:ascii="Book Antiqua" w:hAnsi="Book Antiqua" w:cstheme="majorBidi"/>
          <w:b/>
          <w:bCs/>
          <w:i w:val="0"/>
          <w:iCs w:val="0"/>
          <w:color w:val="000000" w:themeColor="text1"/>
          <w:sz w:val="24"/>
          <w:szCs w:val="24"/>
        </w:rPr>
        <w:t xml:space="preserve">of pre and one-year post-operative standing </w:t>
      </w:r>
      <w:r w:rsidR="00033827" w:rsidRPr="006742A6">
        <w:rPr>
          <w:rFonts w:ascii="Book Antiqua" w:hAnsi="Book Antiqua" w:cstheme="majorBidi"/>
          <w:b/>
          <w:bCs/>
          <w:i w:val="0"/>
          <w:iCs w:val="0"/>
          <w:color w:val="000000" w:themeColor="text1"/>
          <w:sz w:val="24"/>
          <w:szCs w:val="24"/>
        </w:rPr>
        <w:t>X-ray</w:t>
      </w:r>
      <w:r w:rsidR="00AB4F57" w:rsidRPr="006742A6">
        <w:rPr>
          <w:rFonts w:ascii="Book Antiqua" w:hAnsi="Book Antiqua" w:cstheme="majorBidi"/>
          <w:b/>
          <w:bCs/>
          <w:i w:val="0"/>
          <w:iCs w:val="0"/>
          <w:color w:val="000000" w:themeColor="text1"/>
          <w:sz w:val="24"/>
          <w:szCs w:val="24"/>
        </w:rPr>
        <w:t xml:space="preserve">s of the right sub-talar joint. </w:t>
      </w:r>
      <w:r w:rsidR="009042F3" w:rsidRPr="006742A6">
        <w:rPr>
          <w:rFonts w:ascii="Book Antiqua" w:hAnsi="Book Antiqua" w:cstheme="majorBidi"/>
          <w:i w:val="0"/>
          <w:iCs w:val="0"/>
          <w:color w:val="000000" w:themeColor="text1"/>
          <w:sz w:val="24"/>
          <w:szCs w:val="24"/>
        </w:rPr>
        <w:t>A</w:t>
      </w:r>
      <w:r w:rsidR="003A1E08" w:rsidRPr="006742A6">
        <w:rPr>
          <w:rFonts w:ascii="Book Antiqua" w:hAnsi="Book Antiqua" w:cstheme="majorBidi"/>
          <w:i w:val="0"/>
          <w:iCs w:val="0"/>
          <w:color w:val="000000" w:themeColor="text1"/>
          <w:sz w:val="24"/>
          <w:szCs w:val="24"/>
        </w:rPr>
        <w:t xml:space="preserve">: Lateral view pre-operative standing </w:t>
      </w:r>
      <w:r w:rsidR="00033827" w:rsidRPr="006742A6">
        <w:rPr>
          <w:rFonts w:ascii="Book Antiqua" w:hAnsi="Book Antiqua" w:cstheme="majorBidi"/>
          <w:i w:val="0"/>
          <w:iCs w:val="0"/>
          <w:color w:val="000000" w:themeColor="text1"/>
          <w:sz w:val="24"/>
          <w:szCs w:val="24"/>
        </w:rPr>
        <w:t>X-ray</w:t>
      </w:r>
      <w:r w:rsidR="00AB4F57" w:rsidRPr="006742A6">
        <w:rPr>
          <w:rFonts w:ascii="Book Antiqua" w:hAnsi="Book Antiqua" w:cstheme="majorBidi"/>
          <w:i w:val="0"/>
          <w:iCs w:val="0"/>
          <w:color w:val="000000" w:themeColor="text1"/>
          <w:sz w:val="24"/>
          <w:szCs w:val="24"/>
        </w:rPr>
        <w:t xml:space="preserve">; </w:t>
      </w:r>
      <w:r w:rsidR="009042F3" w:rsidRPr="006742A6">
        <w:rPr>
          <w:rFonts w:ascii="Book Antiqua" w:hAnsi="Book Antiqua" w:cstheme="majorBidi"/>
          <w:i w:val="0"/>
          <w:iCs w:val="0"/>
          <w:color w:val="000000" w:themeColor="text1"/>
          <w:sz w:val="24"/>
          <w:szCs w:val="24"/>
        </w:rPr>
        <w:t>B</w:t>
      </w:r>
      <w:r w:rsidR="004F1047" w:rsidRPr="006742A6">
        <w:rPr>
          <w:rFonts w:ascii="Book Antiqua" w:hAnsi="Book Antiqua" w:cstheme="majorBidi"/>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 xml:space="preserve">Lateral view post-operative standing </w:t>
      </w:r>
      <w:r w:rsidR="00033827" w:rsidRPr="006742A6">
        <w:rPr>
          <w:rFonts w:ascii="Book Antiqua" w:hAnsi="Book Antiqua" w:cstheme="majorBidi"/>
          <w:i w:val="0"/>
          <w:iCs w:val="0"/>
          <w:color w:val="000000" w:themeColor="text1"/>
          <w:sz w:val="24"/>
          <w:szCs w:val="24"/>
        </w:rPr>
        <w:t>X-ray</w:t>
      </w:r>
      <w:r w:rsidR="003A1E08" w:rsidRPr="006742A6">
        <w:rPr>
          <w:rFonts w:ascii="Book Antiqua" w:hAnsi="Book Antiqua" w:cstheme="majorBidi"/>
          <w:i w:val="0"/>
          <w:iCs w:val="0"/>
          <w:color w:val="000000" w:themeColor="text1"/>
          <w:sz w:val="24"/>
          <w:szCs w:val="24"/>
        </w:rPr>
        <w:t xml:space="preserve"> one year after frame removal. </w:t>
      </w:r>
    </w:p>
    <w:p w14:paraId="6C8E6817" w14:textId="2E3C1AA4" w:rsidR="005E09DD" w:rsidRPr="006742A6" w:rsidRDefault="005E09DD" w:rsidP="00014DC6">
      <w:pPr>
        <w:adjustRightInd w:val="0"/>
        <w:snapToGrid w:val="0"/>
        <w:spacing w:after="0" w:line="360" w:lineRule="auto"/>
        <w:jc w:val="both"/>
        <w:rPr>
          <w:rFonts w:ascii="Book Antiqua" w:hAnsi="Book Antiqua"/>
          <w:color w:val="000000" w:themeColor="text1"/>
          <w:sz w:val="24"/>
          <w:szCs w:val="24"/>
        </w:rPr>
      </w:pPr>
    </w:p>
    <w:p w14:paraId="52D6C8CA" w14:textId="77777777" w:rsidR="005E09DD" w:rsidRPr="006742A6" w:rsidRDefault="005E09DD" w:rsidP="00014DC6">
      <w:pPr>
        <w:adjustRightInd w:val="0"/>
        <w:snapToGrid w:val="0"/>
        <w:spacing w:after="0" w:line="360" w:lineRule="auto"/>
        <w:jc w:val="both"/>
        <w:rPr>
          <w:rFonts w:ascii="Book Antiqua" w:hAnsi="Book Antiqua"/>
          <w:i/>
          <w:iCs/>
          <w:color w:val="000000" w:themeColor="text1"/>
          <w:sz w:val="24"/>
          <w:szCs w:val="24"/>
        </w:rPr>
      </w:pPr>
    </w:p>
    <w:p w14:paraId="4CFF8AD2" w14:textId="18590599" w:rsidR="009042F3" w:rsidRPr="006742A6" w:rsidRDefault="005E09DD" w:rsidP="00014DC6">
      <w:pPr>
        <w:adjustRightInd w:val="0"/>
        <w:snapToGrid w:val="0"/>
        <w:spacing w:after="0" w:line="360" w:lineRule="auto"/>
        <w:jc w:val="both"/>
        <w:rPr>
          <w:rFonts w:ascii="Book Antiqua" w:hAnsi="Book Antiqua"/>
          <w:i/>
          <w:iCs/>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9376" behindDoc="0" locked="0" layoutInCell="1" allowOverlap="1" wp14:anchorId="28645F6C" wp14:editId="273F7A69">
                <wp:simplePos x="0" y="0"/>
                <wp:positionH relativeFrom="column">
                  <wp:posOffset>2191518</wp:posOffset>
                </wp:positionH>
                <wp:positionV relativeFrom="paragraph">
                  <wp:posOffset>45720</wp:posOffset>
                </wp:positionV>
                <wp:extent cx="391885" cy="321548"/>
                <wp:effectExtent l="0" t="0" r="14605" b="8890"/>
                <wp:wrapNone/>
                <wp:docPr id="81" name="Text Box 81"/>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03B7446" w14:textId="04653E34"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645F6C" id="Text Box 81" o:spid="_x0000_s1058" type="#_x0000_t202" style="position:absolute;left:0;text-align:left;margin-left:172.55pt;margin-top:3.6pt;width:30.85pt;height:25.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" fillcolor="white [3201]" strokeweight=".5pt">
                <v:textbox>
                  <w:txbxContent>
                    <w:p w14:paraId="503B7446" w14:textId="04653E34" w:rsidR="0061378A" w:rsidRDefault="0061378A" w:rsidP="003205AD">
                      <w:pPr>
                        <w:jc w:val="center"/>
                      </w:pPr>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7328" behindDoc="0" locked="0" layoutInCell="1" allowOverlap="1" wp14:anchorId="16C1A873" wp14:editId="7883FC4E">
                <wp:simplePos x="0" y="0"/>
                <wp:positionH relativeFrom="column">
                  <wp:posOffset>3136761</wp:posOffset>
                </wp:positionH>
                <wp:positionV relativeFrom="paragraph">
                  <wp:posOffset>105968</wp:posOffset>
                </wp:positionV>
                <wp:extent cx="391885" cy="321548"/>
                <wp:effectExtent l="0" t="0" r="14605" b="8890"/>
                <wp:wrapNone/>
                <wp:docPr id="80" name="Text Box 80"/>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21D7B5FD" w14:textId="602EA6A9"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C1A873" id="Text Box 80" o:spid="_x0000_s1059" type="#_x0000_t202" style="position:absolute;left:0;text-align:left;margin-left:247pt;margin-top:8.35pt;width:30.85pt;height:25.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" fillcolor="white [3201]" strokeweight=".5pt">
                <v:textbox>
                  <w:txbxContent>
                    <w:p w14:paraId="21D7B5FD" w14:textId="602EA6A9" w:rsidR="0061378A" w:rsidRDefault="0061378A" w:rsidP="003205AD">
                      <w:pPr>
                        <w:jc w:val="center"/>
                      </w:pPr>
                      <w:r>
                        <w:t>C</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5280" behindDoc="0" locked="0" layoutInCell="1" allowOverlap="1" wp14:anchorId="0EC6B09F" wp14:editId="374E57B8">
                <wp:simplePos x="0" y="0"/>
                <wp:positionH relativeFrom="column">
                  <wp:posOffset>0</wp:posOffset>
                </wp:positionH>
                <wp:positionV relativeFrom="paragraph">
                  <wp:posOffset>4236</wp:posOffset>
                </wp:positionV>
                <wp:extent cx="391885" cy="321548"/>
                <wp:effectExtent l="0" t="0" r="14605" b="8890"/>
                <wp:wrapNone/>
                <wp:docPr id="79" name="Text Box 79"/>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14E1C49A" w14:textId="5388061C" w:rsidR="0061378A" w:rsidRDefault="0061378A" w:rsidP="005E09D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C6B09F" id="Text Box 79" o:spid="_x0000_s1060" type="#_x0000_t202" style="position:absolute;left:0;text-align:left;margin-left:0;margin-top:.35pt;width:30.85pt;height:25.3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" fillcolor="white [3201]" strokeweight=".5pt">
                <v:textbox>
                  <w:txbxContent>
                    <w:p w14:paraId="14E1C49A" w14:textId="5388061C" w:rsidR="0061378A" w:rsidRDefault="0061378A" w:rsidP="005E09DD">
                      <w:r>
                        <w:t>A</w:t>
                      </w:r>
                    </w:p>
                  </w:txbxContent>
                </v:textbox>
              </v:shape>
            </w:pict>
          </mc:Fallback>
        </mc:AlternateContent>
      </w:r>
      <w:r w:rsidRPr="006742A6">
        <w:rPr>
          <w:rFonts w:ascii="Book Antiqua" w:hAnsi="Book Antiqua"/>
          <w:noProof/>
          <w:color w:val="000000" w:themeColor="text1"/>
          <w:sz w:val="24"/>
          <w:szCs w:val="24"/>
          <w:lang w:eastAsia="zh-CN"/>
        </w:rPr>
        <w:drawing>
          <wp:inline distT="0" distB="0" distL="0" distR="0" wp14:anchorId="5A10D306" wp14:editId="0E3D7D4F">
            <wp:extent cx="5854700" cy="2628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e 12.jpg"/>
                    <pic:cNvPicPr/>
                  </pic:nvPicPr>
                  <pic:blipFill>
                    <a:blip r:embed="rId23">
                      <a:extLst>
                        <a:ext uri="{28A0092B-C50C-407E-A947-70E740481C1C}">
                          <a14:useLocalDpi xmlns:a14="http://schemas.microsoft.com/office/drawing/2010/main" val="0"/>
                        </a:ext>
                      </a:extLst>
                    </a:blip>
                    <a:stretch>
                      <a:fillRect/>
                    </a:stretch>
                  </pic:blipFill>
                  <pic:spPr>
                    <a:xfrm>
                      <a:off x="0" y="0"/>
                      <a:ext cx="5854700" cy="2628900"/>
                    </a:xfrm>
                    <a:prstGeom prst="rect">
                      <a:avLst/>
                    </a:prstGeom>
                  </pic:spPr>
                </pic:pic>
              </a:graphicData>
            </a:graphic>
          </wp:inline>
        </w:drawing>
      </w:r>
    </w:p>
    <w:p w14:paraId="2DCDBC0A" w14:textId="30562472" w:rsidR="00BA4D85" w:rsidRPr="006742A6"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48B390CB" w14:textId="5638B78C"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12</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Pre-</w:t>
      </w:r>
      <w:r w:rsidR="00FD68FB" w:rsidRPr="006742A6">
        <w:rPr>
          <w:rFonts w:ascii="Book Antiqua" w:hAnsi="Book Antiqua" w:cstheme="majorBidi"/>
          <w:b/>
          <w:bCs/>
          <w:i w:val="0"/>
          <w:iCs w:val="0"/>
          <w:color w:val="000000" w:themeColor="text1"/>
          <w:sz w:val="24"/>
          <w:szCs w:val="24"/>
        </w:rPr>
        <w:t xml:space="preserve">operative </w:t>
      </w:r>
      <w:r w:rsidR="00033827" w:rsidRPr="006742A6">
        <w:rPr>
          <w:rFonts w:ascii="Book Antiqua" w:hAnsi="Book Antiqua" w:cstheme="majorBidi"/>
          <w:b/>
          <w:bCs/>
          <w:i w:val="0"/>
          <w:iCs w:val="0"/>
          <w:color w:val="000000" w:themeColor="text1"/>
          <w:sz w:val="24"/>
          <w:szCs w:val="24"/>
        </w:rPr>
        <w:t>X-ray</w:t>
      </w:r>
      <w:r w:rsidR="00FD68FB" w:rsidRPr="006742A6">
        <w:rPr>
          <w:rFonts w:ascii="Book Antiqua" w:hAnsi="Book Antiqua" w:cstheme="majorBidi"/>
          <w:b/>
          <w:bCs/>
          <w:i w:val="0"/>
          <w:iCs w:val="0"/>
          <w:color w:val="000000" w:themeColor="text1"/>
          <w:sz w:val="24"/>
          <w:szCs w:val="24"/>
        </w:rPr>
        <w:t xml:space="preserve">s of the first </w:t>
      </w:r>
      <w:r w:rsidR="00EB68B2" w:rsidRPr="006742A6">
        <w:rPr>
          <w:rFonts w:ascii="Book Antiqua" w:hAnsi="Book Antiqua" w:cs="Times New Roman"/>
          <w:b/>
          <w:bCs/>
          <w:i w:val="0"/>
          <w:iCs w:val="0"/>
          <w:color w:val="000000" w:themeColor="text1"/>
          <w:sz w:val="24"/>
          <w:szCs w:val="24"/>
        </w:rPr>
        <w:t>metatarsophalangeal</w:t>
      </w:r>
      <w:r w:rsidR="00FD68FB" w:rsidRPr="006742A6">
        <w:rPr>
          <w:rFonts w:ascii="Book Antiqua" w:hAnsi="Book Antiqua" w:cstheme="majorBidi"/>
          <w:b/>
          <w:bCs/>
          <w:i w:val="0"/>
          <w:iCs w:val="0"/>
          <w:color w:val="000000" w:themeColor="text1"/>
          <w:sz w:val="24"/>
          <w:szCs w:val="24"/>
        </w:rPr>
        <w:t xml:space="preserve"> joint demonstrating hallux rigidus of the first</w:t>
      </w:r>
      <w:r w:rsidR="00EB68B2" w:rsidRPr="006742A6">
        <w:rPr>
          <w:rFonts w:ascii="Book Antiqua" w:hAnsi="Book Antiqua" w:cstheme="majorBidi"/>
          <w:b/>
          <w:bCs/>
          <w:i w:val="0"/>
          <w:iCs w:val="0"/>
          <w:color w:val="000000" w:themeColor="text1"/>
          <w:sz w:val="24"/>
          <w:szCs w:val="24"/>
        </w:rPr>
        <w:t xml:space="preserve"> </w:t>
      </w:r>
      <w:r w:rsidR="00EB68B2" w:rsidRPr="006742A6">
        <w:rPr>
          <w:rFonts w:ascii="Book Antiqua" w:hAnsi="Book Antiqua" w:cs="Times New Roman"/>
          <w:b/>
          <w:bCs/>
          <w:i w:val="0"/>
          <w:iCs w:val="0"/>
          <w:color w:val="000000" w:themeColor="text1"/>
          <w:sz w:val="24"/>
          <w:szCs w:val="24"/>
        </w:rPr>
        <w:t>metatarsophalangeal</w:t>
      </w:r>
      <w:r w:rsidR="00FD68FB" w:rsidRPr="006742A6">
        <w:rPr>
          <w:rFonts w:ascii="Book Antiqua" w:hAnsi="Book Antiqua" w:cstheme="majorBidi"/>
          <w:b/>
          <w:bCs/>
          <w:i w:val="0"/>
          <w:iCs w:val="0"/>
          <w:color w:val="000000" w:themeColor="text1"/>
          <w:sz w:val="24"/>
          <w:szCs w:val="24"/>
        </w:rPr>
        <w:t xml:space="preserve">. </w:t>
      </w:r>
      <w:r w:rsidR="005E09DD" w:rsidRPr="006742A6">
        <w:rPr>
          <w:rFonts w:ascii="Book Antiqua" w:hAnsi="Book Antiqua" w:cstheme="majorBidi"/>
          <w:i w:val="0"/>
          <w:iCs w:val="0"/>
          <w:color w:val="000000" w:themeColor="text1"/>
          <w:sz w:val="24"/>
          <w:szCs w:val="24"/>
        </w:rPr>
        <w:t>A</w:t>
      </w:r>
      <w:r w:rsidR="003A1E08" w:rsidRPr="006742A6">
        <w:rPr>
          <w:rFonts w:ascii="Book Antiqua" w:hAnsi="Book Antiqua" w:cstheme="majorBidi"/>
          <w:i w:val="0"/>
          <w:iCs w:val="0"/>
          <w:color w:val="000000" w:themeColor="text1"/>
          <w:sz w:val="24"/>
          <w:szCs w:val="24"/>
        </w:rPr>
        <w:t xml:space="preserve">: </w:t>
      </w:r>
      <w:r w:rsidR="00EB68B2" w:rsidRPr="006742A6">
        <w:rPr>
          <w:rFonts w:ascii="Book Antiqua" w:hAnsi="Book Antiqua" w:cs="Times New Roman"/>
          <w:i w:val="0"/>
          <w:iCs w:val="0"/>
          <w:color w:val="000000" w:themeColor="text1"/>
          <w:sz w:val="24"/>
          <w:szCs w:val="24"/>
        </w:rPr>
        <w:t>Anterior-Posterior</w:t>
      </w:r>
      <w:r w:rsidR="00E01B8F" w:rsidRPr="006742A6">
        <w:rPr>
          <w:rFonts w:ascii="Book Antiqua" w:hAnsi="Book Antiqua" w:cstheme="majorBidi"/>
          <w:i w:val="0"/>
          <w:iCs w:val="0"/>
          <w:color w:val="000000" w:themeColor="text1"/>
          <w:sz w:val="24"/>
          <w:szCs w:val="24"/>
        </w:rPr>
        <w:t xml:space="preserve"> </w:t>
      </w:r>
      <w:r w:rsidR="00AE6446" w:rsidRPr="006742A6">
        <w:rPr>
          <w:rFonts w:ascii="Book Antiqua" w:hAnsi="Book Antiqua" w:cstheme="majorBidi"/>
          <w:i w:val="0"/>
          <w:iCs w:val="0"/>
          <w:color w:val="000000" w:themeColor="text1"/>
          <w:sz w:val="24"/>
          <w:szCs w:val="24"/>
        </w:rPr>
        <w:t>view</w:t>
      </w:r>
      <w:r w:rsidR="00AB4F57" w:rsidRPr="006742A6">
        <w:rPr>
          <w:rFonts w:ascii="Book Antiqua" w:hAnsi="Book Antiqua" w:cstheme="majorBidi"/>
          <w:i w:val="0"/>
          <w:iCs w:val="0"/>
          <w:color w:val="000000" w:themeColor="text1"/>
          <w:sz w:val="24"/>
          <w:szCs w:val="24"/>
        </w:rPr>
        <w:t xml:space="preserve">; </w:t>
      </w:r>
      <w:r w:rsidR="005E09DD" w:rsidRPr="006742A6">
        <w:rPr>
          <w:rFonts w:ascii="Book Antiqua" w:hAnsi="Book Antiqua" w:cstheme="majorBidi"/>
          <w:i w:val="0"/>
          <w:iCs w:val="0"/>
          <w:color w:val="000000" w:themeColor="text1"/>
          <w:sz w:val="24"/>
          <w:szCs w:val="24"/>
        </w:rPr>
        <w:t>B</w:t>
      </w:r>
      <w:r w:rsidR="003A1E08" w:rsidRPr="006742A6">
        <w:rPr>
          <w:rFonts w:ascii="Book Antiqua" w:hAnsi="Book Antiqua" w:cstheme="majorBidi"/>
          <w:i w:val="0"/>
          <w:iCs w:val="0"/>
          <w:color w:val="000000" w:themeColor="text1"/>
          <w:sz w:val="24"/>
          <w:szCs w:val="24"/>
        </w:rPr>
        <w:t>: Oblique</w:t>
      </w:r>
      <w:r w:rsidR="00AE6446" w:rsidRPr="006742A6">
        <w:rPr>
          <w:rFonts w:ascii="Book Antiqua" w:hAnsi="Book Antiqua" w:cstheme="majorBidi"/>
          <w:i w:val="0"/>
          <w:iCs w:val="0"/>
          <w:color w:val="000000" w:themeColor="text1"/>
          <w:sz w:val="24"/>
          <w:szCs w:val="24"/>
        </w:rPr>
        <w:t xml:space="preserve"> view</w:t>
      </w:r>
      <w:r w:rsidR="00AB4F57" w:rsidRPr="006742A6">
        <w:rPr>
          <w:rFonts w:ascii="Book Antiqua" w:hAnsi="Book Antiqua" w:cstheme="majorBidi"/>
          <w:i w:val="0"/>
          <w:iCs w:val="0"/>
          <w:color w:val="000000" w:themeColor="text1"/>
          <w:sz w:val="24"/>
          <w:szCs w:val="24"/>
        </w:rPr>
        <w:t xml:space="preserve">; </w:t>
      </w:r>
      <w:r w:rsidR="00823267" w:rsidRPr="006742A6">
        <w:rPr>
          <w:rFonts w:ascii="Book Antiqua" w:hAnsi="Book Antiqua" w:cstheme="majorBidi"/>
          <w:i w:val="0"/>
          <w:iCs w:val="0"/>
          <w:color w:val="000000" w:themeColor="text1"/>
          <w:sz w:val="24"/>
          <w:szCs w:val="24"/>
        </w:rPr>
        <w:t>C</w:t>
      </w:r>
      <w:r w:rsidR="004F1047" w:rsidRPr="006742A6">
        <w:rPr>
          <w:rFonts w:ascii="Book Antiqua" w:hAnsi="Book Antiqua" w:cstheme="majorBidi"/>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La</w:t>
      </w:r>
      <w:r w:rsidRPr="006742A6">
        <w:rPr>
          <w:rFonts w:ascii="Book Antiqua" w:hAnsi="Book Antiqua" w:cstheme="majorBidi"/>
          <w:i w:val="0"/>
          <w:iCs w:val="0"/>
          <w:color w:val="000000" w:themeColor="text1"/>
          <w:sz w:val="24"/>
          <w:szCs w:val="24"/>
        </w:rPr>
        <w:t>teral view</w:t>
      </w:r>
      <w:r w:rsidR="00AB4F57" w:rsidRPr="006742A6">
        <w:rPr>
          <w:rFonts w:ascii="Book Antiqua" w:hAnsi="Book Antiqua" w:cstheme="majorBidi"/>
          <w:i w:val="0"/>
          <w:iCs w:val="0"/>
          <w:color w:val="000000" w:themeColor="text1"/>
          <w:sz w:val="24"/>
          <w:szCs w:val="24"/>
        </w:rPr>
        <w:t>.</w:t>
      </w:r>
    </w:p>
    <w:p w14:paraId="2BC68853" w14:textId="51F1B750" w:rsidR="00BA4D85" w:rsidRPr="006742A6" w:rsidRDefault="003271D3" w:rsidP="00014DC6">
      <w:pPr>
        <w:keepNext/>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57568" behindDoc="0" locked="0" layoutInCell="1" allowOverlap="1" wp14:anchorId="5C76203C" wp14:editId="7B0A1E92">
                <wp:simplePos x="0" y="0"/>
                <wp:positionH relativeFrom="column">
                  <wp:posOffset>2513085</wp:posOffset>
                </wp:positionH>
                <wp:positionV relativeFrom="paragraph">
                  <wp:posOffset>2091167</wp:posOffset>
                </wp:positionV>
                <wp:extent cx="391885" cy="321548"/>
                <wp:effectExtent l="0" t="0" r="14605" b="8890"/>
                <wp:wrapNone/>
                <wp:docPr id="86" name="Text Box 86"/>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74AB244B" w14:textId="5B3667CA" w:rsidR="0061378A" w:rsidRDefault="0061378A" w:rsidP="00823267">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76203C" id="Text Box 86" o:spid="_x0000_s1061" type="#_x0000_t202" style="position:absolute;left:0;text-align:left;margin-left:197.9pt;margin-top:164.65pt;width:30.85pt;height:25.3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" fillcolor="white [3201]" strokeweight=".5pt">
                <v:textbox>
                  <w:txbxContent>
                    <w:p w14:paraId="74AB244B" w14:textId="5B3667CA" w:rsidR="0061378A" w:rsidRDefault="0061378A" w:rsidP="00823267">
                      <w:r>
                        <w:t>D</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55520" behindDoc="0" locked="0" layoutInCell="1" allowOverlap="1" wp14:anchorId="67D25E08" wp14:editId="3F9E2E93">
                <wp:simplePos x="0" y="0"/>
                <wp:positionH relativeFrom="column">
                  <wp:posOffset>1870089</wp:posOffset>
                </wp:positionH>
                <wp:positionV relativeFrom="paragraph">
                  <wp:posOffset>2091166</wp:posOffset>
                </wp:positionV>
                <wp:extent cx="391885" cy="321548"/>
                <wp:effectExtent l="0" t="0" r="14605" b="8890"/>
                <wp:wrapNone/>
                <wp:docPr id="85" name="Text Box 85"/>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6AA73283" w14:textId="2F7D89AB" w:rsidR="0061378A" w:rsidRDefault="0061378A" w:rsidP="00823267">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D25E08" id="Text Box 85" o:spid="_x0000_s1062" type="#_x0000_t202" style="position:absolute;left:0;text-align:left;margin-left:147.25pt;margin-top:164.65pt;width:30.85pt;height:25.3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" fillcolor="white [3201]" strokeweight=".5pt">
                <v:textbox>
                  <w:txbxContent>
                    <w:p w14:paraId="6AA73283" w14:textId="2F7D89AB" w:rsidR="0061378A" w:rsidRDefault="0061378A" w:rsidP="00823267">
                      <w:r>
                        <w:t>C</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53472" behindDoc="0" locked="0" layoutInCell="1" allowOverlap="1" wp14:anchorId="4287DC8B" wp14:editId="086BC167">
                <wp:simplePos x="0" y="0"/>
                <wp:positionH relativeFrom="column">
                  <wp:posOffset>2563439</wp:posOffset>
                </wp:positionH>
                <wp:positionV relativeFrom="paragraph">
                  <wp:posOffset>71420</wp:posOffset>
                </wp:positionV>
                <wp:extent cx="391885" cy="321548"/>
                <wp:effectExtent l="0" t="0" r="14605" b="8890"/>
                <wp:wrapNone/>
                <wp:docPr id="84" name="Text Box 84"/>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3BF135F" w14:textId="2143A11E" w:rsidR="0061378A" w:rsidRDefault="0061378A" w:rsidP="0082326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87DC8B" id="Text Box 84" o:spid="_x0000_s1063" type="#_x0000_t202" style="position:absolute;left:0;text-align:left;margin-left:201.85pt;margin-top:5.6pt;width:30.85pt;height:25.3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" fillcolor="white [3201]" strokeweight=".5pt">
                <v:textbox>
                  <w:txbxContent>
                    <w:p w14:paraId="53BF135F" w14:textId="2143A11E" w:rsidR="0061378A" w:rsidRDefault="0061378A" w:rsidP="00823267">
                      <w:r>
                        <w:t>B</w:t>
                      </w:r>
                    </w:p>
                  </w:txbxContent>
                </v:textbox>
              </v:shape>
            </w:pict>
          </mc:Fallback>
        </mc:AlternateContent>
      </w:r>
      <w:r w:rsidR="00823267"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51424" behindDoc="0" locked="0" layoutInCell="1" allowOverlap="1" wp14:anchorId="44A12F32" wp14:editId="1E3BCE87">
                <wp:simplePos x="0" y="0"/>
                <wp:positionH relativeFrom="column">
                  <wp:posOffset>1928956</wp:posOffset>
                </wp:positionH>
                <wp:positionV relativeFrom="paragraph">
                  <wp:posOffset>59990</wp:posOffset>
                </wp:positionV>
                <wp:extent cx="391885" cy="351455"/>
                <wp:effectExtent l="0" t="0" r="14605" b="17145"/>
                <wp:wrapNone/>
                <wp:docPr id="83" name="Text Box 83"/>
                <wp:cNvGraphicFramePr/>
                <a:graphic xmlns:a="http://schemas.openxmlformats.org/drawingml/2006/main">
                  <a:graphicData uri="http://schemas.microsoft.com/office/word/2010/wordprocessingShape">
                    <wps:wsp>
                      <wps:cNvSpPr txBox="1"/>
                      <wps:spPr>
                        <a:xfrm>
                          <a:off x="0" y="0"/>
                          <a:ext cx="391885" cy="351455"/>
                        </a:xfrm>
                        <a:prstGeom prst="rect">
                          <a:avLst/>
                        </a:prstGeom>
                        <a:solidFill>
                          <a:schemeClr val="lt1"/>
                        </a:solidFill>
                        <a:ln w="6350">
                          <a:solidFill>
                            <a:prstClr val="black"/>
                          </a:solidFill>
                        </a:ln>
                      </wps:spPr>
                      <wps:txbx>
                        <w:txbxContent>
                          <w:p w14:paraId="7A19AD1E" w14:textId="28906188" w:rsidR="0061378A" w:rsidRDefault="0061378A" w:rsidP="0082326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A12F32" id="Text Box 83" o:spid="_x0000_s1064" type="#_x0000_t202" style="position:absolute;left:0;text-align:left;margin-left:151.9pt;margin-top:4.7pt;width:30.85pt;height:2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" fillcolor="white [3201]" strokeweight=".5pt">
                <v:textbox>
                  <w:txbxContent>
                    <w:p w14:paraId="7A19AD1E" w14:textId="28906188" w:rsidR="0061378A" w:rsidRDefault="0061378A" w:rsidP="00823267">
                      <w:r>
                        <w:t>A</w:t>
                      </w:r>
                    </w:p>
                  </w:txbxContent>
                </v:textbox>
              </v:shape>
            </w:pict>
          </mc:Fallback>
        </mc:AlternateContent>
      </w:r>
      <w:r w:rsidR="00823267" w:rsidRPr="006742A6">
        <w:rPr>
          <w:rFonts w:ascii="Book Antiqua" w:hAnsi="Book Antiqua" w:cs="Times New Roman"/>
          <w:noProof/>
          <w:color w:val="000000" w:themeColor="text1"/>
          <w:sz w:val="24"/>
          <w:szCs w:val="24"/>
          <w:lang w:eastAsia="zh-CN"/>
        </w:rPr>
        <w:drawing>
          <wp:inline distT="0" distB="0" distL="0" distR="0" wp14:anchorId="0DFA4518" wp14:editId="13322A6D">
            <wp:extent cx="4864100" cy="403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e 13.jpg"/>
                    <pic:cNvPicPr/>
                  </pic:nvPicPr>
                  <pic:blipFill>
                    <a:blip r:embed="rId24">
                      <a:extLst>
                        <a:ext uri="{28A0092B-C50C-407E-A947-70E740481C1C}">
                          <a14:useLocalDpi xmlns:a14="http://schemas.microsoft.com/office/drawing/2010/main" val="0"/>
                        </a:ext>
                      </a:extLst>
                    </a:blip>
                    <a:stretch>
                      <a:fillRect/>
                    </a:stretch>
                  </pic:blipFill>
                  <pic:spPr>
                    <a:xfrm>
                      <a:off x="0" y="0"/>
                      <a:ext cx="4864100" cy="4038600"/>
                    </a:xfrm>
                    <a:prstGeom prst="rect">
                      <a:avLst/>
                    </a:prstGeom>
                  </pic:spPr>
                </pic:pic>
              </a:graphicData>
            </a:graphic>
          </wp:inline>
        </w:drawing>
      </w:r>
    </w:p>
    <w:p w14:paraId="38C68200" w14:textId="77777777" w:rsidR="00823267" w:rsidRPr="006742A6" w:rsidRDefault="00823267" w:rsidP="00014DC6">
      <w:pPr>
        <w:keepNext/>
        <w:adjustRightInd w:val="0"/>
        <w:snapToGrid w:val="0"/>
        <w:spacing w:after="0" w:line="360" w:lineRule="auto"/>
        <w:jc w:val="both"/>
        <w:rPr>
          <w:rFonts w:ascii="Book Antiqua" w:hAnsi="Book Antiqua"/>
          <w:color w:val="000000" w:themeColor="text1"/>
          <w:sz w:val="24"/>
          <w:szCs w:val="24"/>
        </w:rPr>
      </w:pPr>
    </w:p>
    <w:p w14:paraId="7A68A40D" w14:textId="36738AF7" w:rsidR="00BA4D85" w:rsidRPr="006742A6" w:rsidRDefault="00BA4D85" w:rsidP="00014DC6">
      <w:pPr>
        <w:pStyle w:val="a9"/>
        <w:adjustRightInd w:val="0"/>
        <w:snapToGrid w:val="0"/>
        <w:spacing w:after="0" w:line="360" w:lineRule="auto"/>
        <w:jc w:val="both"/>
        <w:rPr>
          <w:rFonts w:ascii="Book Antiqua" w:hAnsi="Book Antiqua" w:cs="Times New Roman"/>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13</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Intra-</w:t>
      </w:r>
      <w:r w:rsidR="00EB68B2" w:rsidRPr="006742A6">
        <w:rPr>
          <w:rFonts w:ascii="Book Antiqua" w:hAnsi="Book Antiqua" w:cstheme="majorBidi"/>
          <w:b/>
          <w:bCs/>
          <w:i w:val="0"/>
          <w:iCs w:val="0"/>
          <w:color w:val="000000" w:themeColor="text1"/>
          <w:sz w:val="24"/>
          <w:szCs w:val="24"/>
        </w:rPr>
        <w:t xml:space="preserve">operative fluoroscopy of the right first </w:t>
      </w:r>
      <w:r w:rsidR="00EB68B2" w:rsidRPr="006742A6">
        <w:rPr>
          <w:rFonts w:ascii="Book Antiqua" w:hAnsi="Book Antiqua" w:cs="Times New Roman"/>
          <w:b/>
          <w:bCs/>
          <w:i w:val="0"/>
          <w:iCs w:val="0"/>
          <w:color w:val="000000" w:themeColor="text1"/>
          <w:sz w:val="24"/>
          <w:szCs w:val="24"/>
        </w:rPr>
        <w:t>metatarsophalangeal</w:t>
      </w:r>
      <w:r w:rsidR="00EB68B2" w:rsidRPr="006742A6">
        <w:rPr>
          <w:rFonts w:ascii="Book Antiqua" w:hAnsi="Book Antiqua" w:cstheme="majorBidi"/>
          <w:b/>
          <w:bCs/>
          <w:i w:val="0"/>
          <w:iCs w:val="0"/>
          <w:color w:val="000000" w:themeColor="text1"/>
          <w:sz w:val="24"/>
          <w:szCs w:val="24"/>
        </w:rPr>
        <w:t xml:space="preserve"> joint before and after application of external fixator. </w:t>
      </w:r>
      <w:r w:rsidR="00D92ED9" w:rsidRPr="006742A6">
        <w:rPr>
          <w:rFonts w:ascii="Book Antiqua" w:hAnsi="Book Antiqua" w:cstheme="majorBidi"/>
          <w:i w:val="0"/>
          <w:iCs w:val="0"/>
          <w:color w:val="000000" w:themeColor="text1"/>
          <w:sz w:val="24"/>
          <w:szCs w:val="24"/>
        </w:rPr>
        <w:t>A</w:t>
      </w:r>
      <w:r w:rsidR="003A1E08" w:rsidRPr="006742A6">
        <w:rPr>
          <w:rFonts w:ascii="Book Antiqua" w:hAnsi="Book Antiqua" w:cstheme="majorBidi"/>
          <w:i w:val="0"/>
          <w:iCs w:val="0"/>
          <w:color w:val="000000" w:themeColor="text1"/>
          <w:sz w:val="24"/>
          <w:szCs w:val="24"/>
        </w:rPr>
        <w:t>:</w:t>
      </w:r>
      <w:r w:rsidRPr="006742A6">
        <w:rPr>
          <w:rFonts w:ascii="Book Antiqua" w:hAnsi="Book Antiqua" w:cstheme="majorBidi"/>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 xml:space="preserve">Intra-operative fluoroscopy of the right first </w:t>
      </w:r>
      <w:r w:rsidR="00EB68B2" w:rsidRPr="006742A6">
        <w:rPr>
          <w:rFonts w:ascii="Book Antiqua" w:hAnsi="Book Antiqua" w:cs="Times New Roman"/>
          <w:i w:val="0"/>
          <w:iCs w:val="0"/>
          <w:color w:val="000000" w:themeColor="text1"/>
          <w:sz w:val="24"/>
          <w:szCs w:val="24"/>
        </w:rPr>
        <w:t>metatarsophalangeal</w:t>
      </w:r>
      <w:r w:rsidR="003A1E08" w:rsidRPr="006742A6">
        <w:rPr>
          <w:rFonts w:ascii="Book Antiqua" w:hAnsi="Book Antiqua" w:cstheme="majorBidi"/>
          <w:i w:val="0"/>
          <w:iCs w:val="0"/>
          <w:color w:val="000000" w:themeColor="text1"/>
          <w:sz w:val="24"/>
          <w:szCs w:val="24"/>
        </w:rPr>
        <w:t xml:space="preserve"> </w:t>
      </w:r>
      <w:r w:rsidR="00EB68B2" w:rsidRPr="006742A6">
        <w:rPr>
          <w:rFonts w:ascii="Book Antiqua" w:hAnsi="Book Antiqua" w:cstheme="majorBidi"/>
          <w:i w:val="0"/>
          <w:iCs w:val="0"/>
          <w:color w:val="000000" w:themeColor="text1"/>
          <w:sz w:val="24"/>
          <w:szCs w:val="24"/>
        </w:rPr>
        <w:t xml:space="preserve">(MTP) </w:t>
      </w:r>
      <w:r w:rsidR="003A1E08" w:rsidRPr="006742A6">
        <w:rPr>
          <w:rFonts w:ascii="Book Antiqua" w:hAnsi="Book Antiqua" w:cstheme="majorBidi"/>
          <w:i w:val="0"/>
          <w:iCs w:val="0"/>
          <w:color w:val="000000" w:themeColor="text1"/>
          <w:sz w:val="24"/>
          <w:szCs w:val="24"/>
        </w:rPr>
        <w:t xml:space="preserve">joint in the </w:t>
      </w:r>
      <w:r w:rsidR="0084761A" w:rsidRPr="006742A6">
        <w:rPr>
          <w:rFonts w:ascii="Book Antiqua" w:hAnsi="Book Antiqua" w:cs="Times New Roman"/>
          <w:i w:val="0"/>
          <w:iCs w:val="0"/>
          <w:color w:val="000000" w:themeColor="text1"/>
          <w:sz w:val="24"/>
          <w:szCs w:val="24"/>
        </w:rPr>
        <w:t>anterior-posterior</w:t>
      </w:r>
      <w:r w:rsidR="003A1E08" w:rsidRPr="006742A6">
        <w:rPr>
          <w:rFonts w:ascii="Book Antiqua" w:hAnsi="Book Antiqua" w:cstheme="majorBidi"/>
          <w:i w:val="0"/>
          <w:iCs w:val="0"/>
          <w:color w:val="000000" w:themeColor="text1"/>
          <w:sz w:val="24"/>
          <w:szCs w:val="24"/>
        </w:rPr>
        <w:t xml:space="preserve"> view</w:t>
      </w:r>
      <w:r w:rsidR="00FD68FB" w:rsidRPr="006742A6">
        <w:rPr>
          <w:rFonts w:ascii="Book Antiqua" w:hAnsi="Book Antiqua" w:cstheme="majorBidi"/>
          <w:i w:val="0"/>
          <w:iCs w:val="0"/>
          <w:color w:val="000000" w:themeColor="text1"/>
          <w:sz w:val="24"/>
          <w:szCs w:val="24"/>
        </w:rPr>
        <w:t xml:space="preserve">; </w:t>
      </w:r>
      <w:r w:rsidR="00D92ED9" w:rsidRPr="006742A6">
        <w:rPr>
          <w:rFonts w:ascii="Book Antiqua" w:hAnsi="Book Antiqua" w:cstheme="majorBidi"/>
          <w:i w:val="0"/>
          <w:iCs w:val="0"/>
          <w:color w:val="000000" w:themeColor="text1"/>
          <w:sz w:val="24"/>
          <w:szCs w:val="24"/>
        </w:rPr>
        <w:t>B</w:t>
      </w:r>
      <w:r w:rsidR="004F1047" w:rsidRPr="006742A6">
        <w:rPr>
          <w:rFonts w:ascii="Book Antiqua" w:hAnsi="Book Antiqua" w:cstheme="majorBidi"/>
          <w:i w:val="0"/>
          <w:iCs w:val="0"/>
          <w:color w:val="000000" w:themeColor="text1"/>
          <w:sz w:val="24"/>
          <w:szCs w:val="24"/>
        </w:rPr>
        <w:t>: I</w:t>
      </w:r>
      <w:r w:rsidRPr="006742A6">
        <w:rPr>
          <w:rFonts w:ascii="Book Antiqua" w:hAnsi="Book Antiqua" w:cstheme="majorBidi"/>
          <w:i w:val="0"/>
          <w:iCs w:val="0"/>
          <w:color w:val="000000" w:themeColor="text1"/>
          <w:sz w:val="24"/>
          <w:szCs w:val="24"/>
        </w:rPr>
        <w:t xml:space="preserve">ntra-operative fluoroscopy of the right first MTP joint in the </w:t>
      </w:r>
      <w:r w:rsidR="00D92ED9" w:rsidRPr="006742A6">
        <w:rPr>
          <w:rFonts w:ascii="Book Antiqua" w:hAnsi="Book Antiqua" w:cstheme="majorBidi"/>
          <w:i w:val="0"/>
          <w:iCs w:val="0"/>
          <w:color w:val="000000" w:themeColor="text1"/>
          <w:sz w:val="24"/>
          <w:szCs w:val="24"/>
        </w:rPr>
        <w:t>view</w:t>
      </w:r>
      <w:r w:rsidRPr="006742A6">
        <w:rPr>
          <w:rFonts w:ascii="Book Antiqua" w:hAnsi="Book Antiqua" w:cstheme="majorBidi"/>
          <w:i w:val="0"/>
          <w:iCs w:val="0"/>
          <w:color w:val="000000" w:themeColor="text1"/>
          <w:sz w:val="24"/>
          <w:szCs w:val="24"/>
        </w:rPr>
        <w:t xml:space="preserve"> after insertion of pins</w:t>
      </w:r>
      <w:r w:rsidR="00FD68FB" w:rsidRPr="006742A6">
        <w:rPr>
          <w:rFonts w:ascii="Book Antiqua" w:hAnsi="Book Antiqua" w:cstheme="majorBidi"/>
          <w:i w:val="0"/>
          <w:iCs w:val="0"/>
          <w:color w:val="000000" w:themeColor="text1"/>
          <w:sz w:val="24"/>
          <w:szCs w:val="24"/>
        </w:rPr>
        <w:t xml:space="preserve">; </w:t>
      </w:r>
      <w:r w:rsidR="004A1FB8" w:rsidRPr="006742A6">
        <w:rPr>
          <w:rFonts w:ascii="Book Antiqua" w:hAnsi="Book Antiqua" w:cstheme="majorBidi"/>
          <w:i w:val="0"/>
          <w:iCs w:val="0"/>
          <w:color w:val="000000" w:themeColor="text1"/>
          <w:sz w:val="24"/>
          <w:szCs w:val="24"/>
        </w:rPr>
        <w:t>C</w:t>
      </w:r>
      <w:r w:rsidR="003A1E08" w:rsidRPr="006742A6">
        <w:rPr>
          <w:rFonts w:ascii="Book Antiqua" w:hAnsi="Book Antiqua" w:cstheme="majorBidi"/>
          <w:i w:val="0"/>
          <w:iCs w:val="0"/>
          <w:color w:val="000000" w:themeColor="text1"/>
          <w:sz w:val="24"/>
          <w:szCs w:val="24"/>
        </w:rPr>
        <w:t>:</w:t>
      </w:r>
      <w:r w:rsidR="00EB68B2" w:rsidRPr="006742A6">
        <w:rPr>
          <w:rFonts w:ascii="Book Antiqua" w:hAnsi="Book Antiqua" w:cstheme="majorBidi"/>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 xml:space="preserve">Intra-operative fluoroscopy of the right first MTP joint in the AP view after application of monolateral external fixator and injection of </w:t>
      </w:r>
      <w:r w:rsidR="00EB68B2" w:rsidRPr="006742A6">
        <w:rPr>
          <w:rFonts w:ascii="Book Antiqua" w:hAnsi="Book Antiqua" w:cs="Times New Roman"/>
          <w:i w:val="0"/>
          <w:iCs w:val="0"/>
          <w:color w:val="000000" w:themeColor="text1"/>
          <w:sz w:val="24"/>
          <w:szCs w:val="24"/>
        </w:rPr>
        <w:t>bone marrow aspirate concentrate</w:t>
      </w:r>
      <w:r w:rsidR="00FD68FB" w:rsidRPr="006742A6">
        <w:rPr>
          <w:rFonts w:ascii="Book Antiqua" w:hAnsi="Book Antiqua" w:cstheme="majorBidi"/>
          <w:i w:val="0"/>
          <w:iCs w:val="0"/>
          <w:color w:val="000000" w:themeColor="text1"/>
          <w:sz w:val="24"/>
          <w:szCs w:val="24"/>
        </w:rPr>
        <w:t xml:space="preserve">; </w:t>
      </w:r>
      <w:r w:rsidRPr="006742A6">
        <w:rPr>
          <w:rFonts w:ascii="Book Antiqua" w:hAnsi="Book Antiqua" w:cstheme="majorBidi"/>
          <w:i w:val="0"/>
          <w:iCs w:val="0"/>
          <w:color w:val="000000" w:themeColor="text1"/>
          <w:sz w:val="24"/>
          <w:szCs w:val="24"/>
        </w:rPr>
        <w:t>D</w:t>
      </w:r>
      <w:r w:rsidR="004F1047" w:rsidRPr="006742A6">
        <w:rPr>
          <w:rFonts w:ascii="Book Antiqua" w:hAnsi="Book Antiqua" w:cstheme="majorBidi"/>
          <w:i w:val="0"/>
          <w:iCs w:val="0"/>
          <w:color w:val="000000" w:themeColor="text1"/>
          <w:sz w:val="24"/>
          <w:szCs w:val="24"/>
        </w:rPr>
        <w:t>:</w:t>
      </w:r>
      <w:r w:rsidRPr="006742A6">
        <w:rPr>
          <w:rFonts w:ascii="Book Antiqua" w:hAnsi="Book Antiqua" w:cstheme="majorBidi"/>
          <w:i w:val="0"/>
          <w:iCs w:val="0"/>
          <w:color w:val="000000" w:themeColor="text1"/>
          <w:sz w:val="24"/>
          <w:szCs w:val="24"/>
        </w:rPr>
        <w:t xml:space="preserve"> </w:t>
      </w:r>
      <w:r w:rsidR="004F1047" w:rsidRPr="006742A6">
        <w:rPr>
          <w:rFonts w:ascii="Book Antiqua" w:hAnsi="Book Antiqua" w:cstheme="majorBidi"/>
          <w:i w:val="0"/>
          <w:iCs w:val="0"/>
          <w:color w:val="000000" w:themeColor="text1"/>
          <w:sz w:val="24"/>
          <w:szCs w:val="24"/>
        </w:rPr>
        <w:t>I</w:t>
      </w:r>
      <w:r w:rsidRPr="006742A6">
        <w:rPr>
          <w:rFonts w:ascii="Book Antiqua" w:hAnsi="Book Antiqua" w:cstheme="majorBidi"/>
          <w:i w:val="0"/>
          <w:iCs w:val="0"/>
          <w:color w:val="000000" w:themeColor="text1"/>
          <w:sz w:val="24"/>
          <w:szCs w:val="24"/>
        </w:rPr>
        <w:t xml:space="preserve">ntra-operative fluoroscopy of the right first </w:t>
      </w:r>
      <w:r w:rsidR="00EB68B2" w:rsidRPr="006742A6">
        <w:rPr>
          <w:rFonts w:ascii="Book Antiqua" w:hAnsi="Book Antiqua" w:cs="Times New Roman"/>
          <w:i w:val="0"/>
          <w:iCs w:val="0"/>
          <w:color w:val="000000" w:themeColor="text1"/>
          <w:sz w:val="24"/>
          <w:szCs w:val="24"/>
        </w:rPr>
        <w:t>MTP</w:t>
      </w:r>
      <w:r w:rsidR="00AE46EE" w:rsidRPr="006742A6">
        <w:rPr>
          <w:rFonts w:ascii="Book Antiqua" w:hAnsi="Book Antiqua" w:cs="Times New Roman"/>
          <w:i w:val="0"/>
          <w:iCs w:val="0"/>
          <w:color w:val="000000" w:themeColor="text1"/>
          <w:sz w:val="24"/>
          <w:szCs w:val="24"/>
        </w:rPr>
        <w:t xml:space="preserve"> </w:t>
      </w:r>
      <w:r w:rsidRPr="006742A6">
        <w:rPr>
          <w:rFonts w:ascii="Book Antiqua" w:hAnsi="Book Antiqua" w:cstheme="majorBidi"/>
          <w:i w:val="0"/>
          <w:iCs w:val="0"/>
          <w:color w:val="000000" w:themeColor="text1"/>
          <w:sz w:val="24"/>
          <w:szCs w:val="24"/>
        </w:rPr>
        <w:t>joint in lateral view</w:t>
      </w:r>
      <w:r w:rsidR="00EA7AA8" w:rsidRPr="006742A6">
        <w:rPr>
          <w:rFonts w:ascii="Book Antiqua" w:hAnsi="Book Antiqua" w:cstheme="majorBidi"/>
          <w:i w:val="0"/>
          <w:iCs w:val="0"/>
          <w:color w:val="000000" w:themeColor="text1"/>
          <w:sz w:val="24"/>
          <w:szCs w:val="24"/>
        </w:rPr>
        <w:t xml:space="preserve"> after application of monolateral external fixator and injection of </w:t>
      </w:r>
      <w:r w:rsidR="00F677C8" w:rsidRPr="006742A6">
        <w:rPr>
          <w:rFonts w:ascii="Book Antiqua" w:hAnsi="Book Antiqua" w:cs="Times New Roman"/>
          <w:i w:val="0"/>
          <w:iCs w:val="0"/>
          <w:color w:val="000000" w:themeColor="text1"/>
          <w:sz w:val="24"/>
          <w:szCs w:val="24"/>
        </w:rPr>
        <w:t>bone marrow aspirate concentrate</w:t>
      </w:r>
      <w:r w:rsidR="00FD68FB" w:rsidRPr="006742A6">
        <w:rPr>
          <w:rFonts w:ascii="Book Antiqua" w:hAnsi="Book Antiqua" w:cstheme="majorBidi"/>
          <w:i w:val="0"/>
          <w:iCs w:val="0"/>
          <w:color w:val="000000" w:themeColor="text1"/>
          <w:sz w:val="24"/>
          <w:szCs w:val="24"/>
        </w:rPr>
        <w:t>.</w:t>
      </w:r>
      <w:r w:rsidR="003B1CFE" w:rsidRPr="006742A6">
        <w:rPr>
          <w:rFonts w:ascii="Book Antiqua" w:hAnsi="Book Antiqua" w:cstheme="majorBidi"/>
          <w:i w:val="0"/>
          <w:iCs w:val="0"/>
          <w:color w:val="000000" w:themeColor="text1"/>
          <w:sz w:val="24"/>
          <w:szCs w:val="24"/>
        </w:rPr>
        <w:t xml:space="preserve"> MTP: </w:t>
      </w:r>
      <w:r w:rsidR="003B1CFE" w:rsidRPr="006742A6">
        <w:rPr>
          <w:rFonts w:ascii="Book Antiqua" w:hAnsi="Book Antiqua" w:cs="Times New Roman"/>
          <w:i w:val="0"/>
          <w:iCs w:val="0"/>
          <w:color w:val="000000" w:themeColor="text1"/>
          <w:sz w:val="24"/>
          <w:szCs w:val="24"/>
        </w:rPr>
        <w:t>Metatarsophalangeal.</w:t>
      </w:r>
    </w:p>
    <w:p w14:paraId="1B6A8701" w14:textId="77777777" w:rsidR="00BA4D85" w:rsidRPr="006742A6"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60C9E3A3" w14:textId="3D643A34" w:rsidR="00BA4D85" w:rsidRPr="006742A6" w:rsidRDefault="00D46D76" w:rsidP="00014DC6">
      <w:pPr>
        <w:keepNext/>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63712" behindDoc="0" locked="0" layoutInCell="1" allowOverlap="1" wp14:anchorId="22314C9B" wp14:editId="6B61C9EE">
                <wp:simplePos x="0" y="0"/>
                <wp:positionH relativeFrom="column">
                  <wp:posOffset>1828800</wp:posOffset>
                </wp:positionH>
                <wp:positionV relativeFrom="paragraph">
                  <wp:posOffset>110532</wp:posOffset>
                </wp:positionV>
                <wp:extent cx="391885" cy="321548"/>
                <wp:effectExtent l="0" t="0" r="14605" b="8890"/>
                <wp:wrapNone/>
                <wp:docPr id="90" name="Text Box 90"/>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7EEB13C4" w14:textId="29E0651A"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314C9B" id="Text Box 90" o:spid="_x0000_s1065" type="#_x0000_t202" style="position:absolute;left:0;text-align:left;margin-left:2in;margin-top:8.7pt;width:30.85pt;height:25.3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" fillcolor="white [3201]" strokeweight=".5pt">
                <v:textbox>
                  <w:txbxContent>
                    <w:p w14:paraId="7EEB13C4" w14:textId="29E0651A" w:rsidR="0061378A" w:rsidRDefault="0061378A" w:rsidP="003205AD">
                      <w:pPr>
                        <w:jc w:val="center"/>
                      </w:pPr>
                      <w:r>
                        <w:t>A</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61664" behindDoc="0" locked="0" layoutInCell="1" allowOverlap="1" wp14:anchorId="7C7010D6" wp14:editId="7442B0B0">
                <wp:simplePos x="0" y="0"/>
                <wp:positionH relativeFrom="column">
                  <wp:posOffset>2392960</wp:posOffset>
                </wp:positionH>
                <wp:positionV relativeFrom="paragraph">
                  <wp:posOffset>91844</wp:posOffset>
                </wp:positionV>
                <wp:extent cx="391885" cy="321548"/>
                <wp:effectExtent l="0" t="0" r="14605" b="8890"/>
                <wp:wrapNone/>
                <wp:docPr id="89" name="Text Box 89"/>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2BD9B520" w14:textId="7DB3F74E" w:rsidR="0061378A" w:rsidRDefault="0061378A" w:rsidP="00D46D7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7010D6" id="Text Box 89" o:spid="_x0000_s1066" type="#_x0000_t202" style="position:absolute;left:0;text-align:left;margin-left:188.4pt;margin-top:7.25pt;width:30.85pt;height:25.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" fillcolor="white [3201]" strokeweight=".5pt">
                <v:textbox>
                  <w:txbxContent>
                    <w:p w14:paraId="2BD9B520" w14:textId="7DB3F74E" w:rsidR="0061378A" w:rsidRDefault="0061378A" w:rsidP="00D46D76">
                      <w:r>
                        <w:t>B</w:t>
                      </w:r>
                    </w:p>
                  </w:txbxContent>
                </v:textbox>
              </v:shape>
            </w:pict>
          </mc:Fallback>
        </mc:AlternateContent>
      </w:r>
      <w:r w:rsidRPr="006742A6">
        <w:rPr>
          <w:rFonts w:ascii="Book Antiqua" w:hAnsi="Book Antiqua" w:cs="Times New Roman"/>
          <w:noProof/>
          <w:color w:val="000000" w:themeColor="text1"/>
          <w:sz w:val="24"/>
          <w:szCs w:val="24"/>
          <w:lang w:eastAsia="zh-CN"/>
        </w:rPr>
        <w:drawing>
          <wp:inline distT="0" distB="0" distL="0" distR="0" wp14:anchorId="4A18E1BB" wp14:editId="3DB7485D">
            <wp:extent cx="5943600" cy="2445385"/>
            <wp:effectExtent l="0" t="0" r="0" b="571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e 14.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2445385"/>
                    </a:xfrm>
                    <a:prstGeom prst="rect">
                      <a:avLst/>
                    </a:prstGeom>
                  </pic:spPr>
                </pic:pic>
              </a:graphicData>
            </a:graphic>
          </wp:inline>
        </w:drawing>
      </w:r>
    </w:p>
    <w:p w14:paraId="71330725" w14:textId="77777777" w:rsidR="00D46D76" w:rsidRPr="006742A6" w:rsidRDefault="00D46D76" w:rsidP="00014DC6">
      <w:pPr>
        <w:keepNext/>
        <w:adjustRightInd w:val="0"/>
        <w:snapToGrid w:val="0"/>
        <w:spacing w:after="0" w:line="360" w:lineRule="auto"/>
        <w:jc w:val="both"/>
        <w:rPr>
          <w:rFonts w:ascii="Book Antiqua" w:hAnsi="Book Antiqua"/>
          <w:color w:val="000000" w:themeColor="text1"/>
          <w:sz w:val="24"/>
          <w:szCs w:val="24"/>
        </w:rPr>
      </w:pPr>
    </w:p>
    <w:p w14:paraId="3C2EDFD9" w14:textId="43E02CB0"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14</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Three-</w:t>
      </w:r>
      <w:r w:rsidR="00FD68FB" w:rsidRPr="006742A6">
        <w:rPr>
          <w:rFonts w:ascii="Book Antiqua" w:hAnsi="Book Antiqua" w:cstheme="majorBidi"/>
          <w:b/>
          <w:bCs/>
          <w:i w:val="0"/>
          <w:iCs w:val="0"/>
          <w:color w:val="000000" w:themeColor="text1"/>
          <w:sz w:val="24"/>
          <w:szCs w:val="24"/>
        </w:rPr>
        <w:t xml:space="preserve">month post-operative </w:t>
      </w:r>
      <w:r w:rsidR="00033827" w:rsidRPr="006742A6">
        <w:rPr>
          <w:rFonts w:ascii="Book Antiqua" w:hAnsi="Book Antiqua" w:cstheme="majorBidi"/>
          <w:b/>
          <w:bCs/>
          <w:i w:val="0"/>
          <w:iCs w:val="0"/>
          <w:color w:val="000000" w:themeColor="text1"/>
          <w:sz w:val="24"/>
          <w:szCs w:val="24"/>
        </w:rPr>
        <w:t>X-ray</w:t>
      </w:r>
      <w:r w:rsidR="00FD68FB" w:rsidRPr="006742A6">
        <w:rPr>
          <w:rFonts w:ascii="Book Antiqua" w:hAnsi="Book Antiqua" w:cstheme="majorBidi"/>
          <w:b/>
          <w:bCs/>
          <w:i w:val="0"/>
          <w:iCs w:val="0"/>
          <w:color w:val="000000" w:themeColor="text1"/>
          <w:sz w:val="24"/>
          <w:szCs w:val="24"/>
        </w:rPr>
        <w:t xml:space="preserve">s of the first </w:t>
      </w:r>
      <w:r w:rsidR="00EB68B2" w:rsidRPr="006742A6">
        <w:rPr>
          <w:rFonts w:ascii="Book Antiqua" w:hAnsi="Book Antiqua" w:cs="Times New Roman"/>
          <w:b/>
          <w:bCs/>
          <w:i w:val="0"/>
          <w:iCs w:val="0"/>
          <w:color w:val="000000" w:themeColor="text1"/>
          <w:sz w:val="24"/>
          <w:szCs w:val="24"/>
        </w:rPr>
        <w:t>metatarsophalangeal</w:t>
      </w:r>
      <w:r w:rsidR="00EB68B2" w:rsidRPr="006742A6" w:rsidDel="00EB68B2">
        <w:rPr>
          <w:rFonts w:ascii="Book Antiqua" w:hAnsi="Book Antiqua" w:cstheme="majorBidi"/>
          <w:b/>
          <w:bCs/>
          <w:i w:val="0"/>
          <w:iCs w:val="0"/>
          <w:color w:val="000000" w:themeColor="text1"/>
          <w:sz w:val="24"/>
          <w:szCs w:val="24"/>
        </w:rPr>
        <w:t xml:space="preserve"> </w:t>
      </w:r>
      <w:r w:rsidR="00FD68FB" w:rsidRPr="006742A6">
        <w:rPr>
          <w:rFonts w:ascii="Book Antiqua" w:hAnsi="Book Antiqua" w:cstheme="majorBidi"/>
          <w:b/>
          <w:bCs/>
          <w:i w:val="0"/>
          <w:iCs w:val="0"/>
          <w:color w:val="000000" w:themeColor="text1"/>
          <w:sz w:val="24"/>
          <w:szCs w:val="24"/>
        </w:rPr>
        <w:t xml:space="preserve">joint demonstrating improved </w:t>
      </w:r>
      <w:r w:rsidR="00EB68B2" w:rsidRPr="006742A6">
        <w:rPr>
          <w:rFonts w:ascii="Book Antiqua" w:hAnsi="Book Antiqua" w:cs="Times New Roman"/>
          <w:b/>
          <w:bCs/>
          <w:i w:val="0"/>
          <w:iCs w:val="0"/>
          <w:color w:val="000000" w:themeColor="text1"/>
          <w:sz w:val="24"/>
          <w:szCs w:val="24"/>
        </w:rPr>
        <w:t>metatarsophalangeal</w:t>
      </w:r>
      <w:r w:rsidR="00EB68B2" w:rsidRPr="006742A6" w:rsidDel="00EB68B2">
        <w:rPr>
          <w:rFonts w:ascii="Book Antiqua" w:hAnsi="Book Antiqua" w:cstheme="majorBidi"/>
          <w:i w:val="0"/>
          <w:iCs w:val="0"/>
          <w:color w:val="000000" w:themeColor="text1"/>
          <w:sz w:val="24"/>
          <w:szCs w:val="24"/>
        </w:rPr>
        <w:t xml:space="preserve"> </w:t>
      </w:r>
      <w:r w:rsidR="00FD68FB" w:rsidRPr="006742A6">
        <w:rPr>
          <w:rFonts w:ascii="Book Antiqua" w:hAnsi="Book Antiqua" w:cstheme="majorBidi"/>
          <w:b/>
          <w:bCs/>
          <w:i w:val="0"/>
          <w:iCs w:val="0"/>
          <w:color w:val="000000" w:themeColor="text1"/>
          <w:sz w:val="24"/>
          <w:szCs w:val="24"/>
        </w:rPr>
        <w:t>joint space.</w:t>
      </w:r>
      <w:r w:rsidR="00FD68FB" w:rsidRPr="006742A6">
        <w:rPr>
          <w:rFonts w:ascii="Book Antiqua" w:hAnsi="Book Antiqua" w:cstheme="majorBidi"/>
          <w:i w:val="0"/>
          <w:iCs w:val="0"/>
          <w:color w:val="000000" w:themeColor="text1"/>
          <w:sz w:val="24"/>
          <w:szCs w:val="24"/>
        </w:rPr>
        <w:t xml:space="preserve"> </w:t>
      </w:r>
      <w:r w:rsidR="00D46D76" w:rsidRPr="006742A6">
        <w:rPr>
          <w:rFonts w:ascii="Book Antiqua" w:hAnsi="Book Antiqua" w:cstheme="majorBidi"/>
          <w:i w:val="0"/>
          <w:iCs w:val="0"/>
          <w:color w:val="000000" w:themeColor="text1"/>
          <w:sz w:val="24"/>
          <w:szCs w:val="24"/>
        </w:rPr>
        <w:t>A</w:t>
      </w:r>
      <w:r w:rsidR="003A1E08" w:rsidRPr="006742A6">
        <w:rPr>
          <w:rFonts w:ascii="Book Antiqua" w:hAnsi="Book Antiqua" w:cstheme="majorBidi"/>
          <w:i w:val="0"/>
          <w:iCs w:val="0"/>
          <w:color w:val="000000" w:themeColor="text1"/>
          <w:sz w:val="24"/>
          <w:szCs w:val="24"/>
        </w:rPr>
        <w:t xml:space="preserve">: </w:t>
      </w:r>
      <w:r w:rsidR="0084761A" w:rsidRPr="006742A6">
        <w:rPr>
          <w:rFonts w:ascii="Book Antiqua" w:hAnsi="Book Antiqua" w:cs="Times New Roman"/>
          <w:i w:val="0"/>
          <w:iCs w:val="0"/>
          <w:color w:val="000000" w:themeColor="text1"/>
          <w:sz w:val="24"/>
          <w:szCs w:val="24"/>
        </w:rPr>
        <w:t>Anterior-posterior</w:t>
      </w:r>
      <w:r w:rsidR="00E01B8F" w:rsidRPr="006742A6">
        <w:rPr>
          <w:rFonts w:ascii="Book Antiqua" w:hAnsi="Book Antiqua" w:cstheme="majorBidi"/>
          <w:i w:val="0"/>
          <w:iCs w:val="0"/>
          <w:color w:val="000000" w:themeColor="text1"/>
          <w:sz w:val="24"/>
          <w:szCs w:val="24"/>
        </w:rPr>
        <w:t xml:space="preserve"> </w:t>
      </w:r>
      <w:r w:rsidR="003A1E08" w:rsidRPr="006742A6">
        <w:rPr>
          <w:rFonts w:ascii="Book Antiqua" w:hAnsi="Book Antiqua" w:cstheme="majorBidi"/>
          <w:i w:val="0"/>
          <w:iCs w:val="0"/>
          <w:color w:val="000000" w:themeColor="text1"/>
          <w:sz w:val="24"/>
          <w:szCs w:val="24"/>
        </w:rPr>
        <w:t>view</w:t>
      </w:r>
      <w:r w:rsidR="00FD68FB" w:rsidRPr="006742A6">
        <w:rPr>
          <w:rFonts w:ascii="Book Antiqua" w:hAnsi="Book Antiqua" w:cstheme="majorBidi"/>
          <w:i w:val="0"/>
          <w:iCs w:val="0"/>
          <w:color w:val="000000" w:themeColor="text1"/>
          <w:sz w:val="24"/>
          <w:szCs w:val="24"/>
        </w:rPr>
        <w:t xml:space="preserve">; </w:t>
      </w:r>
      <w:r w:rsidR="00D46D76" w:rsidRPr="006742A6">
        <w:rPr>
          <w:rFonts w:ascii="Book Antiqua" w:hAnsi="Book Antiqua" w:cstheme="majorBidi"/>
          <w:i w:val="0"/>
          <w:iCs w:val="0"/>
          <w:color w:val="000000" w:themeColor="text1"/>
          <w:sz w:val="24"/>
          <w:szCs w:val="24"/>
        </w:rPr>
        <w:t>B</w:t>
      </w:r>
      <w:r w:rsidR="003A1E08" w:rsidRPr="006742A6">
        <w:rPr>
          <w:rFonts w:ascii="Book Antiqua" w:hAnsi="Book Antiqua" w:cstheme="majorBidi"/>
          <w:i w:val="0"/>
          <w:iCs w:val="0"/>
          <w:color w:val="000000" w:themeColor="text1"/>
          <w:sz w:val="24"/>
          <w:szCs w:val="24"/>
        </w:rPr>
        <w:t>: Lateral view</w:t>
      </w:r>
      <w:r w:rsidR="00FD68FB" w:rsidRPr="006742A6">
        <w:rPr>
          <w:rFonts w:ascii="Book Antiqua" w:hAnsi="Book Antiqua" w:cstheme="majorBidi"/>
          <w:i w:val="0"/>
          <w:iCs w:val="0"/>
          <w:color w:val="000000" w:themeColor="text1"/>
          <w:sz w:val="24"/>
          <w:szCs w:val="24"/>
        </w:rPr>
        <w:t>.</w:t>
      </w:r>
    </w:p>
    <w:p w14:paraId="2866C6C1" w14:textId="09E3A20C" w:rsidR="003A1E08" w:rsidRPr="006742A6" w:rsidRDefault="003A1E08" w:rsidP="00014DC6">
      <w:pPr>
        <w:adjustRightInd w:val="0"/>
        <w:snapToGrid w:val="0"/>
        <w:spacing w:after="0" w:line="360" w:lineRule="auto"/>
        <w:jc w:val="both"/>
        <w:rPr>
          <w:rFonts w:ascii="Book Antiqua" w:hAnsi="Book Antiqua"/>
          <w:color w:val="000000" w:themeColor="text1"/>
          <w:sz w:val="24"/>
          <w:szCs w:val="24"/>
        </w:rPr>
      </w:pPr>
    </w:p>
    <w:p w14:paraId="7CCC6838" w14:textId="48C71F95" w:rsidR="003A1E08" w:rsidRPr="006742A6" w:rsidRDefault="003A1E08" w:rsidP="00014DC6">
      <w:pPr>
        <w:adjustRightInd w:val="0"/>
        <w:snapToGrid w:val="0"/>
        <w:spacing w:after="0" w:line="360" w:lineRule="auto"/>
        <w:jc w:val="both"/>
        <w:rPr>
          <w:rFonts w:ascii="Book Antiqua" w:hAnsi="Book Antiqua"/>
          <w:color w:val="000000" w:themeColor="text1"/>
          <w:sz w:val="24"/>
          <w:szCs w:val="24"/>
        </w:rPr>
      </w:pPr>
    </w:p>
    <w:p w14:paraId="1A137F0F" w14:textId="78FE1373" w:rsidR="003A1E08" w:rsidRPr="006742A6" w:rsidRDefault="003A1E08" w:rsidP="00014DC6">
      <w:pPr>
        <w:adjustRightInd w:val="0"/>
        <w:snapToGrid w:val="0"/>
        <w:spacing w:after="0" w:line="360" w:lineRule="auto"/>
        <w:jc w:val="both"/>
        <w:rPr>
          <w:rFonts w:ascii="Book Antiqua" w:hAnsi="Book Antiqua"/>
          <w:color w:val="000000" w:themeColor="text1"/>
          <w:sz w:val="24"/>
          <w:szCs w:val="24"/>
        </w:rPr>
      </w:pPr>
    </w:p>
    <w:p w14:paraId="463D1B0A" w14:textId="77777777" w:rsidR="003A1E08" w:rsidRPr="006742A6" w:rsidRDefault="003A1E08" w:rsidP="00014DC6">
      <w:pPr>
        <w:adjustRightInd w:val="0"/>
        <w:snapToGrid w:val="0"/>
        <w:spacing w:after="0" w:line="360" w:lineRule="auto"/>
        <w:jc w:val="both"/>
        <w:rPr>
          <w:rFonts w:ascii="Book Antiqua" w:hAnsi="Book Antiqua"/>
          <w:i/>
          <w:iCs/>
          <w:color w:val="000000" w:themeColor="text1"/>
          <w:sz w:val="24"/>
          <w:szCs w:val="24"/>
        </w:rPr>
      </w:pPr>
    </w:p>
    <w:p w14:paraId="6D4E566E" w14:textId="630BF3F8" w:rsidR="00BA4D85" w:rsidRPr="006742A6" w:rsidRDefault="00BA4D85" w:rsidP="00014DC6">
      <w:pPr>
        <w:adjustRightInd w:val="0"/>
        <w:snapToGrid w:val="0"/>
        <w:spacing w:after="0" w:line="360" w:lineRule="auto"/>
        <w:jc w:val="both"/>
        <w:rPr>
          <w:rFonts w:ascii="Book Antiqua" w:hAnsi="Book Antiqua"/>
          <w:color w:val="000000" w:themeColor="text1"/>
          <w:sz w:val="24"/>
          <w:szCs w:val="24"/>
        </w:rPr>
      </w:pPr>
    </w:p>
    <w:p w14:paraId="7156A88D" w14:textId="5C9B5C64" w:rsidR="00BA4D85" w:rsidRPr="006742A6" w:rsidRDefault="00ED7702" w:rsidP="00014DC6">
      <w:pPr>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69856" behindDoc="0" locked="0" layoutInCell="1" allowOverlap="1" wp14:anchorId="7F28A840" wp14:editId="1A986B36">
                <wp:simplePos x="0" y="0"/>
                <wp:positionH relativeFrom="column">
                  <wp:posOffset>4843306</wp:posOffset>
                </wp:positionH>
                <wp:positionV relativeFrom="paragraph">
                  <wp:posOffset>123755</wp:posOffset>
                </wp:positionV>
                <wp:extent cx="391885" cy="321548"/>
                <wp:effectExtent l="0" t="0" r="14605" b="8890"/>
                <wp:wrapNone/>
                <wp:docPr id="96" name="Text Box 96"/>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16E5601" w14:textId="6455C810" w:rsidR="0061378A" w:rsidRDefault="0061378A" w:rsidP="00ED770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28A840" id="Text Box 96" o:spid="_x0000_s1067" type="#_x0000_t202" style="position:absolute;left:0;text-align:left;margin-left:381.35pt;margin-top:9.75pt;width:30.85pt;height:25.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" fillcolor="white [3201]" strokeweight=".5pt">
                <v:textbox>
                  <w:txbxContent>
                    <w:p w14:paraId="516E5601" w14:textId="6455C810" w:rsidR="0061378A" w:rsidRDefault="0061378A" w:rsidP="00ED7702">
                      <w:r>
                        <w:t>C</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67808" behindDoc="0" locked="0" layoutInCell="1" allowOverlap="1" wp14:anchorId="496E588E" wp14:editId="66A81058">
                <wp:simplePos x="0" y="0"/>
                <wp:positionH relativeFrom="column">
                  <wp:posOffset>1708220</wp:posOffset>
                </wp:positionH>
                <wp:positionV relativeFrom="paragraph">
                  <wp:posOffset>93610</wp:posOffset>
                </wp:positionV>
                <wp:extent cx="391885" cy="321548"/>
                <wp:effectExtent l="0" t="0" r="14605" b="8890"/>
                <wp:wrapNone/>
                <wp:docPr id="94" name="Text Box 94"/>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3B73D905" w14:textId="5887EE69" w:rsidR="0061378A" w:rsidRDefault="0061378A" w:rsidP="00ED770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6E588E" id="Text Box 94" o:spid="_x0000_s1068" type="#_x0000_t202" style="position:absolute;left:0;text-align:left;margin-left:134.5pt;margin-top:7.35pt;width:30.85pt;height:25.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" fillcolor="white [3201]" strokeweight=".5pt">
                <v:textbox>
                  <w:txbxContent>
                    <w:p w14:paraId="3B73D905" w14:textId="5887EE69" w:rsidR="0061378A" w:rsidRDefault="0061378A" w:rsidP="00ED7702">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65760" behindDoc="0" locked="0" layoutInCell="1" allowOverlap="1" wp14:anchorId="6ABDEB25" wp14:editId="583A17EC">
                <wp:simplePos x="0" y="0"/>
                <wp:positionH relativeFrom="column">
                  <wp:posOffset>60290</wp:posOffset>
                </wp:positionH>
                <wp:positionV relativeFrom="paragraph">
                  <wp:posOffset>113916</wp:posOffset>
                </wp:positionV>
                <wp:extent cx="391885" cy="321548"/>
                <wp:effectExtent l="0" t="0" r="14605" b="8890"/>
                <wp:wrapNone/>
                <wp:docPr id="92" name="Text Box 92"/>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157A4C07" w14:textId="4324E0FE" w:rsidR="0061378A" w:rsidRDefault="0061378A" w:rsidP="00ED770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BDEB25" id="Text Box 92" o:spid="_x0000_s1069" type="#_x0000_t202" style="position:absolute;left:0;text-align:left;margin-left:4.75pt;margin-top:8.95pt;width:30.85pt;height:25.3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" fillcolor="white [3201]" strokeweight=".5pt">
                <v:textbox>
                  <w:txbxContent>
                    <w:p w14:paraId="157A4C07" w14:textId="4324E0FE" w:rsidR="0061378A" w:rsidRDefault="0061378A" w:rsidP="00ED7702">
                      <w:r>
                        <w:t>A</w:t>
                      </w:r>
                    </w:p>
                  </w:txbxContent>
                </v:textbox>
              </v:shape>
            </w:pict>
          </mc:Fallback>
        </mc:AlternateContent>
      </w:r>
      <w:r w:rsidRPr="006742A6">
        <w:rPr>
          <w:rFonts w:ascii="Book Antiqua" w:hAnsi="Book Antiqua"/>
          <w:noProof/>
          <w:color w:val="000000" w:themeColor="text1"/>
          <w:sz w:val="24"/>
          <w:szCs w:val="24"/>
          <w:lang w:eastAsia="zh-CN"/>
        </w:rPr>
        <w:drawing>
          <wp:inline distT="0" distB="0" distL="0" distR="0" wp14:anchorId="6B19CE1E" wp14:editId="40B52801">
            <wp:extent cx="5943600" cy="254381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e 15.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2543810"/>
                    </a:xfrm>
                    <a:prstGeom prst="rect">
                      <a:avLst/>
                    </a:prstGeom>
                  </pic:spPr>
                </pic:pic>
              </a:graphicData>
            </a:graphic>
          </wp:inline>
        </w:drawing>
      </w:r>
    </w:p>
    <w:p w14:paraId="2FE2EEA4" w14:textId="6AD1DFCA"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lastRenderedPageBreak/>
        <w:t>Figure 15</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Pre-</w:t>
      </w:r>
      <w:r w:rsidR="00FD68FB" w:rsidRPr="006742A6">
        <w:rPr>
          <w:rFonts w:ascii="Book Antiqua" w:hAnsi="Book Antiqua" w:cstheme="majorBidi"/>
          <w:b/>
          <w:bCs/>
          <w:i w:val="0"/>
          <w:iCs w:val="0"/>
          <w:color w:val="000000" w:themeColor="text1"/>
          <w:sz w:val="24"/>
          <w:szCs w:val="24"/>
        </w:rPr>
        <w:t xml:space="preserve">operative standing </w:t>
      </w:r>
      <w:r w:rsidR="00033827" w:rsidRPr="006742A6">
        <w:rPr>
          <w:rFonts w:ascii="Book Antiqua" w:hAnsi="Book Antiqua" w:cstheme="majorBidi"/>
          <w:b/>
          <w:bCs/>
          <w:i w:val="0"/>
          <w:iCs w:val="0"/>
          <w:color w:val="000000" w:themeColor="text1"/>
          <w:sz w:val="24"/>
          <w:szCs w:val="24"/>
        </w:rPr>
        <w:t>X-ray</w:t>
      </w:r>
      <w:r w:rsidR="00FD68FB" w:rsidRPr="006742A6">
        <w:rPr>
          <w:rFonts w:ascii="Book Antiqua" w:hAnsi="Book Antiqua" w:cstheme="majorBidi"/>
          <w:b/>
          <w:bCs/>
          <w:i w:val="0"/>
          <w:iCs w:val="0"/>
          <w:color w:val="000000" w:themeColor="text1"/>
          <w:sz w:val="24"/>
          <w:szCs w:val="24"/>
        </w:rPr>
        <w:t xml:space="preserve">s of the left second </w:t>
      </w:r>
      <w:r w:rsidR="00EB68B2" w:rsidRPr="006742A6">
        <w:rPr>
          <w:rFonts w:ascii="Book Antiqua" w:hAnsi="Book Antiqua" w:cs="Times New Roman"/>
          <w:b/>
          <w:bCs/>
          <w:i w:val="0"/>
          <w:iCs w:val="0"/>
          <w:color w:val="000000" w:themeColor="text1"/>
          <w:sz w:val="24"/>
          <w:szCs w:val="24"/>
        </w:rPr>
        <w:t>tarsometatarsa</w:t>
      </w:r>
      <w:r w:rsidR="0084761A" w:rsidRPr="006742A6">
        <w:rPr>
          <w:rFonts w:ascii="Book Antiqua" w:hAnsi="Book Antiqua" w:cs="Times New Roman"/>
          <w:b/>
          <w:bCs/>
          <w:i w:val="0"/>
          <w:iCs w:val="0"/>
          <w:color w:val="000000" w:themeColor="text1"/>
          <w:sz w:val="24"/>
          <w:szCs w:val="24"/>
        </w:rPr>
        <w:t xml:space="preserve">l </w:t>
      </w:r>
      <w:r w:rsidR="00FD68FB" w:rsidRPr="006742A6">
        <w:rPr>
          <w:rFonts w:ascii="Book Antiqua" w:hAnsi="Book Antiqua" w:cstheme="majorBidi"/>
          <w:b/>
          <w:bCs/>
          <w:i w:val="0"/>
          <w:iCs w:val="0"/>
          <w:color w:val="000000" w:themeColor="text1"/>
          <w:sz w:val="24"/>
          <w:szCs w:val="24"/>
        </w:rPr>
        <w:t xml:space="preserve">joint, demonstrating joint space narrowing and </w:t>
      </w:r>
      <w:r w:rsidR="00FD68FB" w:rsidRPr="006742A6">
        <w:rPr>
          <w:rFonts w:ascii="Book Antiqua" w:hAnsi="Book Antiqua" w:cs="Times New Roman"/>
          <w:b/>
          <w:bCs/>
          <w:i w:val="0"/>
          <w:iCs w:val="0"/>
          <w:color w:val="000000" w:themeColor="text1"/>
          <w:sz w:val="24"/>
          <w:szCs w:val="24"/>
        </w:rPr>
        <w:t xml:space="preserve">post-traumatic osteoarthritis </w:t>
      </w:r>
      <w:r w:rsidR="00FD68FB" w:rsidRPr="006742A6">
        <w:rPr>
          <w:rFonts w:ascii="Book Antiqua" w:hAnsi="Book Antiqua" w:cstheme="majorBidi"/>
          <w:b/>
          <w:bCs/>
          <w:i w:val="0"/>
          <w:iCs w:val="0"/>
          <w:color w:val="000000" w:themeColor="text1"/>
          <w:sz w:val="24"/>
          <w:szCs w:val="24"/>
        </w:rPr>
        <w:t xml:space="preserve">in addition to flat foot deformity. </w:t>
      </w:r>
      <w:r w:rsidR="00ED7702" w:rsidRPr="006742A6">
        <w:rPr>
          <w:rFonts w:ascii="Book Antiqua" w:hAnsi="Book Antiqua" w:cstheme="majorBidi"/>
          <w:i w:val="0"/>
          <w:iCs w:val="0"/>
          <w:color w:val="000000" w:themeColor="text1"/>
          <w:sz w:val="24"/>
          <w:szCs w:val="24"/>
        </w:rPr>
        <w:t>A</w:t>
      </w:r>
      <w:r w:rsidR="003A1E08" w:rsidRPr="006742A6">
        <w:rPr>
          <w:rFonts w:ascii="Book Antiqua" w:hAnsi="Book Antiqua" w:cstheme="majorBidi"/>
          <w:i w:val="0"/>
          <w:iCs w:val="0"/>
          <w:color w:val="000000" w:themeColor="text1"/>
          <w:sz w:val="24"/>
          <w:szCs w:val="24"/>
        </w:rPr>
        <w:t xml:space="preserve">: </w:t>
      </w:r>
      <w:r w:rsidR="0084761A" w:rsidRPr="006742A6">
        <w:rPr>
          <w:rFonts w:ascii="Book Antiqua" w:hAnsi="Book Antiqua" w:cs="Times New Roman"/>
          <w:i w:val="0"/>
          <w:iCs w:val="0"/>
          <w:color w:val="000000" w:themeColor="text1"/>
          <w:sz w:val="24"/>
          <w:szCs w:val="24"/>
        </w:rPr>
        <w:t>Anterior-posterior</w:t>
      </w:r>
      <w:r w:rsidR="003A1E08" w:rsidRPr="006742A6">
        <w:rPr>
          <w:rFonts w:ascii="Book Antiqua" w:hAnsi="Book Antiqua" w:cstheme="majorBidi"/>
          <w:i w:val="0"/>
          <w:iCs w:val="0"/>
          <w:color w:val="000000" w:themeColor="text1"/>
          <w:sz w:val="24"/>
          <w:szCs w:val="24"/>
        </w:rPr>
        <w:t xml:space="preserve"> view</w:t>
      </w:r>
      <w:r w:rsidR="00FD68FB" w:rsidRPr="006742A6">
        <w:rPr>
          <w:rFonts w:ascii="Book Antiqua" w:hAnsi="Book Antiqua" w:cstheme="majorBidi"/>
          <w:i w:val="0"/>
          <w:iCs w:val="0"/>
          <w:color w:val="000000" w:themeColor="text1"/>
          <w:sz w:val="24"/>
          <w:szCs w:val="24"/>
        </w:rPr>
        <w:t xml:space="preserve">; </w:t>
      </w:r>
      <w:r w:rsidR="00ED7702" w:rsidRPr="006742A6">
        <w:rPr>
          <w:rFonts w:ascii="Book Antiqua" w:hAnsi="Book Antiqua" w:cstheme="majorBidi"/>
          <w:i w:val="0"/>
          <w:iCs w:val="0"/>
          <w:color w:val="000000" w:themeColor="text1"/>
          <w:sz w:val="24"/>
          <w:szCs w:val="24"/>
        </w:rPr>
        <w:t>B</w:t>
      </w:r>
      <w:r w:rsidR="003A1E08" w:rsidRPr="006742A6">
        <w:rPr>
          <w:rFonts w:ascii="Book Antiqua" w:hAnsi="Book Antiqua" w:cstheme="majorBidi"/>
          <w:i w:val="0"/>
          <w:iCs w:val="0"/>
          <w:color w:val="000000" w:themeColor="text1"/>
          <w:sz w:val="24"/>
          <w:szCs w:val="24"/>
        </w:rPr>
        <w:t>: Oblique view</w:t>
      </w:r>
      <w:r w:rsidR="00FD68FB" w:rsidRPr="006742A6">
        <w:rPr>
          <w:rFonts w:ascii="Book Antiqua" w:hAnsi="Book Antiqua" w:cstheme="majorBidi"/>
          <w:i w:val="0"/>
          <w:iCs w:val="0"/>
          <w:color w:val="000000" w:themeColor="text1"/>
          <w:sz w:val="24"/>
          <w:szCs w:val="24"/>
        </w:rPr>
        <w:t xml:space="preserve">; </w:t>
      </w:r>
      <w:r w:rsidR="00ED7702" w:rsidRPr="006742A6">
        <w:rPr>
          <w:rFonts w:ascii="Book Antiqua" w:hAnsi="Book Antiqua" w:cstheme="majorBidi"/>
          <w:i w:val="0"/>
          <w:iCs w:val="0"/>
          <w:color w:val="000000" w:themeColor="text1"/>
          <w:sz w:val="24"/>
          <w:szCs w:val="24"/>
        </w:rPr>
        <w:t>C</w:t>
      </w:r>
      <w:r w:rsidR="003A1E08" w:rsidRPr="006742A6">
        <w:rPr>
          <w:rFonts w:ascii="Book Antiqua" w:hAnsi="Book Antiqua" w:cstheme="majorBidi"/>
          <w:i w:val="0"/>
          <w:iCs w:val="0"/>
          <w:color w:val="000000" w:themeColor="text1"/>
          <w:sz w:val="24"/>
          <w:szCs w:val="24"/>
        </w:rPr>
        <w:t>: Lateral view</w:t>
      </w:r>
      <w:r w:rsidR="00FD68FB" w:rsidRPr="006742A6">
        <w:rPr>
          <w:rFonts w:ascii="Book Antiqua" w:hAnsi="Book Antiqua" w:cstheme="majorBidi"/>
          <w:i w:val="0"/>
          <w:iCs w:val="0"/>
          <w:color w:val="000000" w:themeColor="text1"/>
          <w:sz w:val="24"/>
          <w:szCs w:val="24"/>
        </w:rPr>
        <w:t>.</w:t>
      </w:r>
    </w:p>
    <w:p w14:paraId="2FE9E72A" w14:textId="21426379" w:rsidR="00BA4D85" w:rsidRPr="006742A6" w:rsidRDefault="006B367C" w:rsidP="00014DC6">
      <w:pPr>
        <w:keepNext/>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73952" behindDoc="0" locked="0" layoutInCell="1" allowOverlap="1" wp14:anchorId="3C1CAC4E" wp14:editId="58CE3F28">
                <wp:simplePos x="0" y="0"/>
                <wp:positionH relativeFrom="column">
                  <wp:posOffset>5186324</wp:posOffset>
                </wp:positionH>
                <wp:positionV relativeFrom="paragraph">
                  <wp:posOffset>61965</wp:posOffset>
                </wp:positionV>
                <wp:extent cx="391885" cy="321548"/>
                <wp:effectExtent l="0" t="0" r="14605" b="8890"/>
                <wp:wrapNone/>
                <wp:docPr id="100" name="Text Box 100"/>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05CA8D66" w14:textId="7B59B85F" w:rsidR="0061378A" w:rsidRDefault="0061378A" w:rsidP="006B367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1CAC4E" id="Text Box 100" o:spid="_x0000_s1070" type="#_x0000_t202" style="position:absolute;left:0;text-align:left;margin-left:408.35pt;margin-top:4.9pt;width:30.85pt;height:25.3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KMUAIAAKwEAAAOAAAAZHJzL2Uyb0RvYy54bWysVMFuGjEQvVfqP1i+lwUCKUF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" fillcolor="white [3201]" strokeweight=".5pt">
                <v:textbox>
                  <w:txbxContent>
                    <w:p w14:paraId="05CA8D66" w14:textId="7B59B85F" w:rsidR="0061378A" w:rsidRDefault="0061378A" w:rsidP="006B367C">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71904" behindDoc="0" locked="0" layoutInCell="1" allowOverlap="1" wp14:anchorId="47D1F725" wp14:editId="3C011759">
                <wp:simplePos x="0" y="0"/>
                <wp:positionH relativeFrom="column">
                  <wp:posOffset>30145</wp:posOffset>
                </wp:positionH>
                <wp:positionV relativeFrom="paragraph">
                  <wp:posOffset>0</wp:posOffset>
                </wp:positionV>
                <wp:extent cx="391885" cy="321548"/>
                <wp:effectExtent l="0" t="0" r="14605" b="8890"/>
                <wp:wrapNone/>
                <wp:docPr id="98" name="Text Box 98"/>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441C4DAD" w14:textId="10E9894D" w:rsidR="0061378A" w:rsidRDefault="0061378A" w:rsidP="006B367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D1F725" id="Text Box 98" o:spid="_x0000_s1071" type="#_x0000_t202" style="position:absolute;left:0;text-align:left;margin-left:2.35pt;margin-top:0;width:30.85pt;height:25.3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" fillcolor="white [3201]" strokeweight=".5pt">
                <v:textbox>
                  <w:txbxContent>
                    <w:p w14:paraId="441C4DAD" w14:textId="10E9894D" w:rsidR="0061378A" w:rsidRDefault="0061378A" w:rsidP="006B367C">
                      <w:r>
                        <w:t>A</w:t>
                      </w:r>
                    </w:p>
                  </w:txbxContent>
                </v:textbox>
              </v:shape>
            </w:pict>
          </mc:Fallback>
        </mc:AlternateContent>
      </w:r>
      <w:r w:rsidRPr="006742A6">
        <w:rPr>
          <w:rFonts w:ascii="Book Antiqua" w:hAnsi="Book Antiqua" w:cs="Times New Roman"/>
          <w:noProof/>
          <w:color w:val="000000" w:themeColor="text1"/>
          <w:sz w:val="24"/>
          <w:szCs w:val="24"/>
          <w:lang w:eastAsia="zh-CN"/>
        </w:rPr>
        <w:drawing>
          <wp:inline distT="0" distB="0" distL="0" distR="0" wp14:anchorId="7B630F4C" wp14:editId="4326D73E">
            <wp:extent cx="5880100" cy="3530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e 16.jpg"/>
                    <pic:cNvPicPr/>
                  </pic:nvPicPr>
                  <pic:blipFill>
                    <a:blip r:embed="rId27">
                      <a:extLst>
                        <a:ext uri="{28A0092B-C50C-407E-A947-70E740481C1C}">
                          <a14:useLocalDpi xmlns:a14="http://schemas.microsoft.com/office/drawing/2010/main" val="0"/>
                        </a:ext>
                      </a:extLst>
                    </a:blip>
                    <a:stretch>
                      <a:fillRect/>
                    </a:stretch>
                  </pic:blipFill>
                  <pic:spPr>
                    <a:xfrm>
                      <a:off x="0" y="0"/>
                      <a:ext cx="5880100" cy="3530600"/>
                    </a:xfrm>
                    <a:prstGeom prst="rect">
                      <a:avLst/>
                    </a:prstGeom>
                  </pic:spPr>
                </pic:pic>
              </a:graphicData>
            </a:graphic>
          </wp:inline>
        </w:drawing>
      </w:r>
    </w:p>
    <w:p w14:paraId="20DC76A6" w14:textId="4CA0CF8C" w:rsidR="006B367C" w:rsidRPr="006742A6" w:rsidRDefault="006B367C" w:rsidP="00014DC6">
      <w:pPr>
        <w:keepNext/>
        <w:adjustRightInd w:val="0"/>
        <w:snapToGrid w:val="0"/>
        <w:spacing w:after="0" w:line="360" w:lineRule="auto"/>
        <w:jc w:val="both"/>
        <w:rPr>
          <w:rFonts w:ascii="Book Antiqua" w:hAnsi="Book Antiqua"/>
          <w:color w:val="000000" w:themeColor="text1"/>
          <w:sz w:val="24"/>
          <w:szCs w:val="24"/>
        </w:rPr>
      </w:pPr>
    </w:p>
    <w:p w14:paraId="50470E71" w14:textId="77777777" w:rsidR="006B367C" w:rsidRPr="006742A6" w:rsidRDefault="006B367C" w:rsidP="00014DC6">
      <w:pPr>
        <w:keepNext/>
        <w:adjustRightInd w:val="0"/>
        <w:snapToGrid w:val="0"/>
        <w:spacing w:after="0" w:line="360" w:lineRule="auto"/>
        <w:jc w:val="both"/>
        <w:rPr>
          <w:rFonts w:ascii="Book Antiqua" w:hAnsi="Book Antiqua"/>
          <w:color w:val="000000" w:themeColor="text1"/>
          <w:sz w:val="24"/>
          <w:szCs w:val="24"/>
        </w:rPr>
      </w:pPr>
    </w:p>
    <w:p w14:paraId="3B560B14" w14:textId="25FA5824"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16</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Intra-</w:t>
      </w:r>
      <w:r w:rsidR="00FD68FB" w:rsidRPr="006742A6">
        <w:rPr>
          <w:rFonts w:ascii="Book Antiqua" w:hAnsi="Book Antiqua" w:cstheme="majorBidi"/>
          <w:b/>
          <w:bCs/>
          <w:i w:val="0"/>
          <w:iCs w:val="0"/>
          <w:color w:val="000000" w:themeColor="text1"/>
          <w:sz w:val="24"/>
          <w:szCs w:val="24"/>
        </w:rPr>
        <w:t xml:space="preserve">operative fluoroscopy of the left second </w:t>
      </w:r>
      <w:r w:rsidR="00EB68B2" w:rsidRPr="006742A6">
        <w:rPr>
          <w:rFonts w:ascii="Book Antiqua" w:hAnsi="Book Antiqua" w:cs="Times New Roman"/>
          <w:b/>
          <w:bCs/>
          <w:i w:val="0"/>
          <w:iCs w:val="0"/>
          <w:color w:val="000000" w:themeColor="text1"/>
          <w:sz w:val="24"/>
          <w:szCs w:val="24"/>
        </w:rPr>
        <w:t>tarsometatarsal joints</w:t>
      </w:r>
      <w:r w:rsidR="00EB68B2" w:rsidRPr="006742A6">
        <w:rPr>
          <w:rFonts w:ascii="Book Antiqua" w:hAnsi="Book Antiqua" w:cs="Times New Roman"/>
          <w:color w:val="000000" w:themeColor="text1"/>
          <w:sz w:val="24"/>
          <w:szCs w:val="24"/>
        </w:rPr>
        <w:t xml:space="preserve"> </w:t>
      </w:r>
      <w:r w:rsidR="00FD68FB" w:rsidRPr="006742A6">
        <w:rPr>
          <w:rFonts w:ascii="Book Antiqua" w:hAnsi="Book Antiqua" w:cstheme="majorBidi"/>
          <w:b/>
          <w:bCs/>
          <w:i w:val="0"/>
          <w:iCs w:val="0"/>
          <w:color w:val="000000" w:themeColor="text1"/>
          <w:sz w:val="24"/>
          <w:szCs w:val="24"/>
        </w:rPr>
        <w:t xml:space="preserve">demonstrating insertion of arthroeresis screw into the sub-talar joint to treat flat-foot deformity, in addition to application of external fixator. </w:t>
      </w:r>
      <w:r w:rsidR="006B367C" w:rsidRPr="006742A6">
        <w:rPr>
          <w:rFonts w:ascii="Book Antiqua" w:hAnsi="Book Antiqua" w:cstheme="majorBidi"/>
          <w:i w:val="0"/>
          <w:iCs w:val="0"/>
          <w:color w:val="000000" w:themeColor="text1"/>
          <w:sz w:val="24"/>
          <w:szCs w:val="24"/>
        </w:rPr>
        <w:t>A</w:t>
      </w:r>
      <w:r w:rsidR="00AE6446" w:rsidRPr="006742A6">
        <w:rPr>
          <w:rFonts w:ascii="Book Antiqua" w:hAnsi="Book Antiqua" w:cstheme="majorBidi"/>
          <w:i w:val="0"/>
          <w:iCs w:val="0"/>
          <w:color w:val="000000" w:themeColor="text1"/>
          <w:sz w:val="24"/>
          <w:szCs w:val="24"/>
        </w:rPr>
        <w:t>:</w:t>
      </w:r>
      <w:r w:rsidRPr="006742A6">
        <w:rPr>
          <w:rFonts w:ascii="Book Antiqua" w:hAnsi="Book Antiqua" w:cstheme="majorBidi"/>
          <w:i w:val="0"/>
          <w:iCs w:val="0"/>
          <w:color w:val="000000" w:themeColor="text1"/>
          <w:sz w:val="24"/>
          <w:szCs w:val="24"/>
        </w:rPr>
        <w:t xml:space="preserve"> </w:t>
      </w:r>
      <w:r w:rsidR="00AE6446" w:rsidRPr="006742A6">
        <w:rPr>
          <w:rFonts w:ascii="Book Antiqua" w:hAnsi="Book Antiqua" w:cstheme="majorBidi"/>
          <w:i w:val="0"/>
          <w:iCs w:val="0"/>
          <w:color w:val="000000" w:themeColor="text1"/>
          <w:sz w:val="24"/>
          <w:szCs w:val="24"/>
        </w:rPr>
        <w:t>Insertion of pins</w:t>
      </w:r>
      <w:r w:rsidR="00FD68FB" w:rsidRPr="006742A6">
        <w:rPr>
          <w:rFonts w:ascii="Book Antiqua" w:hAnsi="Book Antiqua" w:cstheme="majorBidi"/>
          <w:i w:val="0"/>
          <w:iCs w:val="0"/>
          <w:color w:val="000000" w:themeColor="text1"/>
          <w:sz w:val="24"/>
          <w:szCs w:val="24"/>
        </w:rPr>
        <w:t xml:space="preserve">; </w:t>
      </w:r>
      <w:r w:rsidR="006B367C" w:rsidRPr="006742A6">
        <w:rPr>
          <w:rFonts w:ascii="Book Antiqua" w:hAnsi="Book Antiqua" w:cstheme="majorBidi"/>
          <w:i w:val="0"/>
          <w:iCs w:val="0"/>
          <w:color w:val="000000" w:themeColor="text1"/>
          <w:sz w:val="24"/>
          <w:szCs w:val="24"/>
        </w:rPr>
        <w:t>B</w:t>
      </w:r>
      <w:r w:rsidR="00AE6446" w:rsidRPr="006742A6">
        <w:rPr>
          <w:rFonts w:ascii="Book Antiqua" w:hAnsi="Book Antiqua" w:cstheme="majorBidi"/>
          <w:i w:val="0"/>
          <w:iCs w:val="0"/>
          <w:color w:val="000000" w:themeColor="text1"/>
          <w:sz w:val="24"/>
          <w:szCs w:val="24"/>
        </w:rPr>
        <w:t>: A</w:t>
      </w:r>
      <w:r w:rsidRPr="006742A6">
        <w:rPr>
          <w:rFonts w:ascii="Book Antiqua" w:hAnsi="Book Antiqua" w:cstheme="majorBidi"/>
          <w:i w:val="0"/>
          <w:iCs w:val="0"/>
          <w:color w:val="000000" w:themeColor="text1"/>
          <w:sz w:val="24"/>
          <w:szCs w:val="24"/>
        </w:rPr>
        <w:t xml:space="preserve">pplication of monolateral external fixator. </w:t>
      </w:r>
    </w:p>
    <w:p w14:paraId="2643BB4C" w14:textId="77777777" w:rsidR="008E7FB3" w:rsidRPr="006742A6" w:rsidRDefault="008E7FB3" w:rsidP="00014DC6">
      <w:pPr>
        <w:adjustRightInd w:val="0"/>
        <w:snapToGrid w:val="0"/>
        <w:spacing w:after="0" w:line="360" w:lineRule="auto"/>
        <w:jc w:val="both"/>
        <w:rPr>
          <w:rFonts w:ascii="Book Antiqua" w:hAnsi="Book Antiqua"/>
          <w:i/>
          <w:iCs/>
          <w:color w:val="000000" w:themeColor="text1"/>
          <w:sz w:val="24"/>
          <w:szCs w:val="24"/>
        </w:rPr>
      </w:pPr>
    </w:p>
    <w:p w14:paraId="6EF3C96B" w14:textId="010601F7" w:rsidR="00BA4D85" w:rsidRPr="006742A6"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6BCAD57A" w14:textId="4A34C5CC" w:rsidR="008E7FB3" w:rsidRPr="006742A6" w:rsidRDefault="008E7FB3" w:rsidP="00014DC6">
      <w:pPr>
        <w:keepNext/>
        <w:adjustRightInd w:val="0"/>
        <w:snapToGrid w:val="0"/>
        <w:spacing w:after="0" w:line="360" w:lineRule="auto"/>
        <w:jc w:val="both"/>
        <w:rPr>
          <w:rFonts w:ascii="Book Antiqua" w:hAnsi="Book Antiqua"/>
          <w:color w:val="000000" w:themeColor="text1"/>
          <w:sz w:val="24"/>
          <w:szCs w:val="24"/>
        </w:rPr>
      </w:pPr>
    </w:p>
    <w:p w14:paraId="6594EF4F" w14:textId="3DBAF2E9" w:rsidR="008E7FB3" w:rsidRPr="006742A6" w:rsidRDefault="009D6029" w:rsidP="00014DC6">
      <w:pPr>
        <w:keepNext/>
        <w:adjustRightInd w:val="0"/>
        <w:snapToGrid w:val="0"/>
        <w:spacing w:after="0" w:line="360" w:lineRule="auto"/>
        <w:jc w:val="both"/>
        <w:rPr>
          <w:rFonts w:ascii="Book Antiqua" w:hAnsi="Book Antiqua"/>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78048" behindDoc="0" locked="0" layoutInCell="1" allowOverlap="1" wp14:anchorId="4805B7B3" wp14:editId="08FB56D9">
                <wp:simplePos x="0" y="0"/>
                <wp:positionH relativeFrom="column">
                  <wp:posOffset>3608845</wp:posOffset>
                </wp:positionH>
                <wp:positionV relativeFrom="paragraph">
                  <wp:posOffset>45679</wp:posOffset>
                </wp:positionV>
                <wp:extent cx="391885" cy="321548"/>
                <wp:effectExtent l="0" t="0" r="14605" b="8890"/>
                <wp:wrapNone/>
                <wp:docPr id="103" name="Text Box 103"/>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9FC24A6" w14:textId="2D3F7A0E" w:rsidR="0061378A" w:rsidRDefault="0061378A" w:rsidP="009D602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05B7B3" id="Text Box 103" o:spid="_x0000_s1072" type="#_x0000_t202" style="position:absolute;left:0;text-align:left;margin-left:284.15pt;margin-top:3.6pt;width:30.85pt;height:25.3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" fillcolor="white [3201]" strokeweight=".5pt">
                <v:textbox>
                  <w:txbxContent>
                    <w:p w14:paraId="59FC24A6" w14:textId="2D3F7A0E" w:rsidR="0061378A" w:rsidRDefault="0061378A" w:rsidP="009D6029">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76000" behindDoc="0" locked="0" layoutInCell="1" allowOverlap="1" wp14:anchorId="3102F047" wp14:editId="5427FBEE">
                <wp:simplePos x="0" y="0"/>
                <wp:positionH relativeFrom="column">
                  <wp:posOffset>40193</wp:posOffset>
                </wp:positionH>
                <wp:positionV relativeFrom="paragraph">
                  <wp:posOffset>4124</wp:posOffset>
                </wp:positionV>
                <wp:extent cx="391885" cy="321548"/>
                <wp:effectExtent l="0" t="0" r="14605" b="8890"/>
                <wp:wrapNone/>
                <wp:docPr id="102" name="Text Box 102"/>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6A36BC17" w14:textId="1CF8B819" w:rsidR="0061378A" w:rsidRDefault="0061378A" w:rsidP="009D602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02F047" id="Text Box 102" o:spid="_x0000_s1073" type="#_x0000_t202" style="position:absolute;left:0;text-align:left;margin-left:3.15pt;margin-top:.3pt;width:30.85pt;height:25.3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" fillcolor="white [3201]" strokeweight=".5pt">
                <v:textbox>
                  <w:txbxContent>
                    <w:p w14:paraId="6A36BC17" w14:textId="1CF8B819" w:rsidR="0061378A" w:rsidRDefault="0061378A" w:rsidP="009D6029">
                      <w:r>
                        <w:t>A</w:t>
                      </w:r>
                    </w:p>
                  </w:txbxContent>
                </v:textbox>
              </v:shape>
            </w:pict>
          </mc:Fallback>
        </mc:AlternateContent>
      </w:r>
      <w:r w:rsidRPr="006742A6">
        <w:rPr>
          <w:rFonts w:ascii="Book Antiqua" w:hAnsi="Book Antiqua"/>
          <w:noProof/>
          <w:color w:val="000000" w:themeColor="text1"/>
          <w:sz w:val="24"/>
          <w:szCs w:val="24"/>
          <w:lang w:eastAsia="zh-CN"/>
        </w:rPr>
        <w:drawing>
          <wp:inline distT="0" distB="0" distL="0" distR="0" wp14:anchorId="35888E45" wp14:editId="2C795E99">
            <wp:extent cx="5854700" cy="27178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Figure 17.jpg"/>
                    <pic:cNvPicPr/>
                  </pic:nvPicPr>
                  <pic:blipFill>
                    <a:blip r:embed="rId28">
                      <a:extLst>
                        <a:ext uri="{28A0092B-C50C-407E-A947-70E740481C1C}">
                          <a14:useLocalDpi xmlns:a14="http://schemas.microsoft.com/office/drawing/2010/main" val="0"/>
                        </a:ext>
                      </a:extLst>
                    </a:blip>
                    <a:stretch>
                      <a:fillRect/>
                    </a:stretch>
                  </pic:blipFill>
                  <pic:spPr>
                    <a:xfrm>
                      <a:off x="0" y="0"/>
                      <a:ext cx="5854700" cy="2717800"/>
                    </a:xfrm>
                    <a:prstGeom prst="rect">
                      <a:avLst/>
                    </a:prstGeom>
                  </pic:spPr>
                </pic:pic>
              </a:graphicData>
            </a:graphic>
          </wp:inline>
        </w:drawing>
      </w:r>
    </w:p>
    <w:p w14:paraId="28CC4691" w14:textId="3FBBFF71" w:rsidR="008E7FB3" w:rsidRPr="006742A6" w:rsidRDefault="008E7FB3" w:rsidP="00014DC6">
      <w:pPr>
        <w:keepNext/>
        <w:adjustRightInd w:val="0"/>
        <w:snapToGrid w:val="0"/>
        <w:spacing w:after="0" w:line="360" w:lineRule="auto"/>
        <w:jc w:val="both"/>
        <w:rPr>
          <w:rFonts w:ascii="Book Antiqua" w:hAnsi="Book Antiqua"/>
          <w:color w:val="000000" w:themeColor="text1"/>
          <w:sz w:val="24"/>
          <w:szCs w:val="24"/>
        </w:rPr>
      </w:pPr>
    </w:p>
    <w:p w14:paraId="1982EED5" w14:textId="10833CC0" w:rsidR="00BA4D85" w:rsidRPr="006742A6"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17</w:t>
      </w:r>
      <w:r w:rsidRPr="006742A6">
        <w:rPr>
          <w:rFonts w:ascii="Book Antiqua" w:hAnsi="Book Antiqua" w:cstheme="majorBidi"/>
          <w:i w:val="0"/>
          <w:iCs w:val="0"/>
          <w:color w:val="000000" w:themeColor="text1"/>
          <w:sz w:val="24"/>
          <w:szCs w:val="24"/>
        </w:rPr>
        <w:t xml:space="preserve"> </w:t>
      </w:r>
      <w:r w:rsidR="00CA0E98" w:rsidRPr="006742A6">
        <w:rPr>
          <w:rFonts w:ascii="Book Antiqua" w:hAnsi="Book Antiqua" w:cstheme="majorBidi"/>
          <w:b/>
          <w:bCs/>
          <w:i w:val="0"/>
          <w:iCs w:val="0"/>
          <w:color w:val="000000" w:themeColor="text1"/>
          <w:sz w:val="24"/>
          <w:szCs w:val="24"/>
        </w:rPr>
        <w:t>Intra-</w:t>
      </w:r>
      <w:r w:rsidR="00EB68B2" w:rsidRPr="006742A6">
        <w:rPr>
          <w:rFonts w:ascii="Book Antiqua" w:hAnsi="Book Antiqua" w:cstheme="majorBidi"/>
          <w:b/>
          <w:bCs/>
          <w:i w:val="0"/>
          <w:iCs w:val="0"/>
          <w:color w:val="000000" w:themeColor="text1"/>
          <w:sz w:val="24"/>
          <w:szCs w:val="24"/>
        </w:rPr>
        <w:t xml:space="preserve">operative fluoroscopy of the left second </w:t>
      </w:r>
      <w:r w:rsidR="00EB68B2" w:rsidRPr="006742A6">
        <w:rPr>
          <w:rFonts w:ascii="Book Antiqua" w:hAnsi="Book Antiqua" w:cs="Times New Roman"/>
          <w:b/>
          <w:bCs/>
          <w:i w:val="0"/>
          <w:iCs w:val="0"/>
          <w:color w:val="000000" w:themeColor="text1"/>
          <w:sz w:val="24"/>
          <w:szCs w:val="24"/>
        </w:rPr>
        <w:t>tarsometatarsal joints</w:t>
      </w:r>
      <w:r w:rsidR="00EB68B2" w:rsidRPr="006742A6">
        <w:rPr>
          <w:rFonts w:ascii="Book Antiqua" w:hAnsi="Book Antiqua" w:cstheme="majorBidi"/>
          <w:b/>
          <w:bCs/>
          <w:i w:val="0"/>
          <w:iCs w:val="0"/>
          <w:color w:val="000000" w:themeColor="text1"/>
          <w:sz w:val="24"/>
          <w:szCs w:val="24"/>
        </w:rPr>
        <w:t xml:space="preserve"> joint demonstrating injection of bone marrow aspirate concentrate and application of external fixator. </w:t>
      </w:r>
      <w:r w:rsidR="009D6029" w:rsidRPr="006742A6">
        <w:rPr>
          <w:rFonts w:ascii="Book Antiqua" w:hAnsi="Book Antiqua" w:cstheme="majorBidi"/>
          <w:i w:val="0"/>
          <w:iCs w:val="0"/>
          <w:color w:val="000000" w:themeColor="text1"/>
          <w:sz w:val="24"/>
          <w:szCs w:val="24"/>
        </w:rPr>
        <w:t>A</w:t>
      </w:r>
      <w:r w:rsidR="00AE6446" w:rsidRPr="006742A6">
        <w:rPr>
          <w:rFonts w:ascii="Book Antiqua" w:hAnsi="Book Antiqua" w:cstheme="majorBidi"/>
          <w:i w:val="0"/>
          <w:iCs w:val="0"/>
          <w:color w:val="000000" w:themeColor="text1"/>
          <w:sz w:val="24"/>
          <w:szCs w:val="24"/>
        </w:rPr>
        <w:t>: Lateral view</w:t>
      </w:r>
      <w:r w:rsidRPr="006742A6">
        <w:rPr>
          <w:rFonts w:ascii="Book Antiqua" w:hAnsi="Book Antiqua" w:cstheme="majorBidi"/>
          <w:i w:val="0"/>
          <w:iCs w:val="0"/>
          <w:color w:val="000000" w:themeColor="text1"/>
          <w:sz w:val="24"/>
          <w:szCs w:val="24"/>
        </w:rPr>
        <w:t xml:space="preserve"> </w:t>
      </w:r>
      <w:r w:rsidR="00AE6446" w:rsidRPr="006742A6">
        <w:rPr>
          <w:rFonts w:ascii="Book Antiqua" w:hAnsi="Book Antiqua" w:cstheme="majorBidi"/>
          <w:i w:val="0"/>
          <w:iCs w:val="0"/>
          <w:color w:val="000000" w:themeColor="text1"/>
          <w:sz w:val="24"/>
          <w:szCs w:val="24"/>
        </w:rPr>
        <w:t>after application of frame</w:t>
      </w:r>
      <w:r w:rsidR="00FD68FB" w:rsidRPr="006742A6">
        <w:rPr>
          <w:rFonts w:ascii="Book Antiqua" w:hAnsi="Book Antiqua" w:cstheme="majorBidi"/>
          <w:i w:val="0"/>
          <w:iCs w:val="0"/>
          <w:color w:val="000000" w:themeColor="text1"/>
          <w:sz w:val="24"/>
          <w:szCs w:val="24"/>
        </w:rPr>
        <w:t xml:space="preserve">; </w:t>
      </w:r>
      <w:r w:rsidR="009D6029" w:rsidRPr="006742A6">
        <w:rPr>
          <w:rFonts w:ascii="Book Antiqua" w:hAnsi="Book Antiqua" w:cstheme="majorBidi"/>
          <w:i w:val="0"/>
          <w:iCs w:val="0"/>
          <w:color w:val="000000" w:themeColor="text1"/>
          <w:sz w:val="24"/>
          <w:szCs w:val="24"/>
        </w:rPr>
        <w:t>B</w:t>
      </w:r>
      <w:r w:rsidR="00AE6446" w:rsidRPr="006742A6">
        <w:rPr>
          <w:rFonts w:ascii="Book Antiqua" w:hAnsi="Book Antiqua" w:cstheme="majorBidi"/>
          <w:i w:val="0"/>
          <w:iCs w:val="0"/>
          <w:color w:val="000000" w:themeColor="text1"/>
          <w:sz w:val="24"/>
          <w:szCs w:val="24"/>
        </w:rPr>
        <w:t xml:space="preserve">: </w:t>
      </w:r>
      <w:r w:rsidR="00EB68B2" w:rsidRPr="006742A6">
        <w:rPr>
          <w:rFonts w:ascii="Book Antiqua" w:hAnsi="Book Antiqua" w:cs="Times New Roman"/>
          <w:i w:val="0"/>
          <w:iCs w:val="0"/>
          <w:color w:val="000000" w:themeColor="text1"/>
          <w:sz w:val="24"/>
          <w:szCs w:val="24"/>
        </w:rPr>
        <w:t>Bone marrow aspirate concentrate</w:t>
      </w:r>
      <w:r w:rsidR="00FD68FB" w:rsidRPr="006742A6">
        <w:rPr>
          <w:rFonts w:ascii="Book Antiqua" w:hAnsi="Book Antiqua" w:cstheme="majorBidi"/>
          <w:i w:val="0"/>
          <w:iCs w:val="0"/>
          <w:color w:val="000000" w:themeColor="text1"/>
          <w:sz w:val="24"/>
          <w:szCs w:val="24"/>
        </w:rPr>
        <w:t>.</w:t>
      </w:r>
    </w:p>
    <w:p w14:paraId="15BE48AD" w14:textId="3FF6CDCB" w:rsidR="003B1CFE" w:rsidRPr="006742A6" w:rsidRDefault="003B1CFE" w:rsidP="00014DC6">
      <w:pPr>
        <w:adjustRightInd w:val="0"/>
        <w:snapToGrid w:val="0"/>
        <w:spacing w:after="0" w:line="360" w:lineRule="auto"/>
        <w:jc w:val="both"/>
        <w:rPr>
          <w:rFonts w:ascii="Book Antiqua" w:hAnsi="Book Antiqua"/>
          <w:sz w:val="24"/>
          <w:szCs w:val="24"/>
        </w:rPr>
      </w:pPr>
    </w:p>
    <w:p w14:paraId="7A41C061" w14:textId="77777777" w:rsidR="003B1CFE" w:rsidRPr="006742A6" w:rsidRDefault="003B1CFE" w:rsidP="00014DC6">
      <w:pPr>
        <w:adjustRightInd w:val="0"/>
        <w:snapToGrid w:val="0"/>
        <w:spacing w:after="0" w:line="360" w:lineRule="auto"/>
        <w:jc w:val="both"/>
        <w:rPr>
          <w:rFonts w:ascii="Book Antiqua" w:hAnsi="Book Antiqua"/>
          <w:sz w:val="24"/>
          <w:szCs w:val="24"/>
        </w:rPr>
      </w:pPr>
    </w:p>
    <w:p w14:paraId="4F1116A7" w14:textId="775627F9" w:rsidR="00BA4D85" w:rsidRPr="006742A6" w:rsidRDefault="004A2886" w:rsidP="00014DC6">
      <w:pPr>
        <w:adjustRightInd w:val="0"/>
        <w:snapToGrid w:val="0"/>
        <w:spacing w:after="0" w:line="360" w:lineRule="auto"/>
        <w:jc w:val="both"/>
        <w:rPr>
          <w:rFonts w:ascii="Book Antiqua" w:hAnsi="Book Antiqua" w:cs="Times New Roman"/>
          <w:color w:val="000000" w:themeColor="text1"/>
          <w:sz w:val="24"/>
          <w:szCs w:val="24"/>
        </w:rPr>
      </w:pP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84192" behindDoc="0" locked="0" layoutInCell="1" allowOverlap="1" wp14:anchorId="3F487C7C" wp14:editId="4DDEF128">
                <wp:simplePos x="0" y="0"/>
                <wp:positionH relativeFrom="column">
                  <wp:posOffset>5297156</wp:posOffset>
                </wp:positionH>
                <wp:positionV relativeFrom="paragraph">
                  <wp:posOffset>68204</wp:posOffset>
                </wp:positionV>
                <wp:extent cx="391885" cy="321548"/>
                <wp:effectExtent l="0" t="0" r="14605" b="8890"/>
                <wp:wrapNone/>
                <wp:docPr id="108" name="Text Box 108"/>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187001F6" w14:textId="7CD65B07" w:rsidR="0061378A" w:rsidRDefault="0061378A" w:rsidP="004A288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487C7C" id="Text Box 108" o:spid="_x0000_s1074" type="#_x0000_t202" style="position:absolute;left:0;text-align:left;margin-left:417.1pt;margin-top:5.35pt;width:30.85pt;height:25.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" fillcolor="white [3201]" strokeweight=".5pt">
                <v:textbox>
                  <w:txbxContent>
                    <w:p w14:paraId="187001F6" w14:textId="7CD65B07" w:rsidR="0061378A" w:rsidRDefault="0061378A" w:rsidP="004A2886">
                      <w:r>
                        <w:t>C</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82144" behindDoc="0" locked="0" layoutInCell="1" allowOverlap="1" wp14:anchorId="65D8A881" wp14:editId="0AB3847F">
                <wp:simplePos x="0" y="0"/>
                <wp:positionH relativeFrom="column">
                  <wp:posOffset>1458686</wp:posOffset>
                </wp:positionH>
                <wp:positionV relativeFrom="paragraph">
                  <wp:posOffset>38058</wp:posOffset>
                </wp:positionV>
                <wp:extent cx="391885" cy="321548"/>
                <wp:effectExtent l="0" t="0" r="14605" b="8890"/>
                <wp:wrapNone/>
                <wp:docPr id="106" name="Text Box 106"/>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4FD5E454" w14:textId="23EEB04A" w:rsidR="0061378A" w:rsidRDefault="0061378A" w:rsidP="004A288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D8A881" id="Text Box 106" o:spid="_x0000_s1075" type="#_x0000_t202" style="position:absolute;left:0;text-align:left;margin-left:114.85pt;margin-top:3pt;width:30.85pt;height:2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" fillcolor="white [3201]" strokeweight=".5pt">
                <v:textbox>
                  <w:txbxContent>
                    <w:p w14:paraId="4FD5E454" w14:textId="23EEB04A" w:rsidR="0061378A" w:rsidRDefault="0061378A" w:rsidP="004A2886">
                      <w:r>
                        <w:t>B</w:t>
                      </w:r>
                    </w:p>
                  </w:txbxContent>
                </v:textbox>
              </v:shape>
            </w:pict>
          </mc:Fallback>
        </mc:AlternateContent>
      </w:r>
      <w:r w:rsidRPr="006742A6">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80096" behindDoc="0" locked="0" layoutInCell="1" allowOverlap="1" wp14:anchorId="4BBD1EFD" wp14:editId="66B452C8">
                <wp:simplePos x="0" y="0"/>
                <wp:positionH relativeFrom="column">
                  <wp:posOffset>0</wp:posOffset>
                </wp:positionH>
                <wp:positionV relativeFrom="paragraph">
                  <wp:posOffset>-3789</wp:posOffset>
                </wp:positionV>
                <wp:extent cx="391885" cy="321548"/>
                <wp:effectExtent l="0" t="0" r="14605" b="8890"/>
                <wp:wrapNone/>
                <wp:docPr id="105" name="Text Box 105"/>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02410E74" w14:textId="2ED8ADCE" w:rsidR="0061378A" w:rsidRDefault="0061378A" w:rsidP="004A288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BD1EFD" id="Text Box 105" o:spid="_x0000_s1076" type="#_x0000_t202" style="position:absolute;left:0;text-align:left;margin-left:0;margin-top:-.3pt;width:30.85pt;height:25.3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" fillcolor="white [3201]" strokeweight=".5pt">
                <v:textbox>
                  <w:txbxContent>
                    <w:p w14:paraId="02410E74" w14:textId="2ED8ADCE" w:rsidR="0061378A" w:rsidRDefault="0061378A" w:rsidP="004A2886">
                      <w:r>
                        <w:t>A</w:t>
                      </w:r>
                    </w:p>
                  </w:txbxContent>
                </v:textbox>
              </v:shape>
            </w:pict>
          </mc:Fallback>
        </mc:AlternateContent>
      </w:r>
      <w:r w:rsidRPr="006742A6">
        <w:rPr>
          <w:rFonts w:ascii="Book Antiqua" w:hAnsi="Book Antiqua" w:cs="Times New Roman"/>
          <w:noProof/>
          <w:color w:val="000000" w:themeColor="text1"/>
          <w:sz w:val="24"/>
          <w:szCs w:val="24"/>
          <w:lang w:eastAsia="zh-CN"/>
        </w:rPr>
        <w:drawing>
          <wp:inline distT="0" distB="0" distL="0" distR="0" wp14:anchorId="0CDB61B8" wp14:editId="610911D0">
            <wp:extent cx="5905500" cy="2819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Figure 18.jpg"/>
                    <pic:cNvPicPr/>
                  </pic:nvPicPr>
                  <pic:blipFill>
                    <a:blip r:embed="rId29">
                      <a:extLst>
                        <a:ext uri="{28A0092B-C50C-407E-A947-70E740481C1C}">
                          <a14:useLocalDpi xmlns:a14="http://schemas.microsoft.com/office/drawing/2010/main" val="0"/>
                        </a:ext>
                      </a:extLst>
                    </a:blip>
                    <a:stretch>
                      <a:fillRect/>
                    </a:stretch>
                  </pic:blipFill>
                  <pic:spPr>
                    <a:xfrm>
                      <a:off x="0" y="0"/>
                      <a:ext cx="5905500" cy="2819400"/>
                    </a:xfrm>
                    <a:prstGeom prst="rect">
                      <a:avLst/>
                    </a:prstGeom>
                  </pic:spPr>
                </pic:pic>
              </a:graphicData>
            </a:graphic>
          </wp:inline>
        </w:drawing>
      </w:r>
    </w:p>
    <w:p w14:paraId="5D9EE420" w14:textId="78E890E8" w:rsidR="00BA4D85" w:rsidRPr="006742A6"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33A28933" w14:textId="477E4F0F" w:rsidR="00BA4D85" w:rsidRPr="002E55BD" w:rsidRDefault="00BA4D85" w:rsidP="00014DC6">
      <w:pPr>
        <w:pStyle w:val="a9"/>
        <w:adjustRightInd w:val="0"/>
        <w:snapToGrid w:val="0"/>
        <w:spacing w:after="0" w:line="360" w:lineRule="auto"/>
        <w:jc w:val="both"/>
        <w:rPr>
          <w:rFonts w:ascii="Book Antiqua" w:hAnsi="Book Antiqua" w:cstheme="majorBidi"/>
          <w:i w:val="0"/>
          <w:iCs w:val="0"/>
          <w:color w:val="000000" w:themeColor="text1"/>
          <w:sz w:val="24"/>
          <w:szCs w:val="24"/>
        </w:rPr>
      </w:pPr>
      <w:r w:rsidRPr="006742A6">
        <w:rPr>
          <w:rFonts w:ascii="Book Antiqua" w:hAnsi="Book Antiqua" w:cstheme="majorBidi"/>
          <w:b/>
          <w:bCs/>
          <w:i w:val="0"/>
          <w:iCs w:val="0"/>
          <w:color w:val="000000" w:themeColor="text1"/>
          <w:sz w:val="24"/>
          <w:szCs w:val="24"/>
        </w:rPr>
        <w:t>Figure 18</w:t>
      </w:r>
      <w:r w:rsidRPr="006742A6">
        <w:rPr>
          <w:rFonts w:ascii="Book Antiqua" w:hAnsi="Book Antiqua" w:cstheme="majorBidi"/>
          <w:i w:val="0"/>
          <w:iCs w:val="0"/>
          <w:color w:val="000000" w:themeColor="text1"/>
          <w:sz w:val="24"/>
          <w:szCs w:val="24"/>
        </w:rPr>
        <w:t xml:space="preserve"> </w:t>
      </w:r>
      <w:r w:rsidR="00206AC7" w:rsidRPr="006742A6">
        <w:rPr>
          <w:rFonts w:ascii="Book Antiqua" w:hAnsi="Book Antiqua" w:cstheme="majorBidi"/>
          <w:b/>
          <w:bCs/>
          <w:i w:val="0"/>
          <w:iCs w:val="0"/>
          <w:color w:val="000000" w:themeColor="text1"/>
          <w:sz w:val="24"/>
          <w:szCs w:val="24"/>
        </w:rPr>
        <w:t>Three-</w:t>
      </w:r>
      <w:r w:rsidR="00FD68FB" w:rsidRPr="006742A6">
        <w:rPr>
          <w:rFonts w:ascii="Book Antiqua" w:hAnsi="Book Antiqua" w:cstheme="majorBidi"/>
          <w:b/>
          <w:bCs/>
          <w:i w:val="0"/>
          <w:iCs w:val="0"/>
          <w:color w:val="000000" w:themeColor="text1"/>
          <w:sz w:val="24"/>
          <w:szCs w:val="24"/>
        </w:rPr>
        <w:t xml:space="preserve">months post-operative </w:t>
      </w:r>
      <w:r w:rsidR="00033827" w:rsidRPr="006742A6">
        <w:rPr>
          <w:rFonts w:ascii="Book Antiqua" w:hAnsi="Book Antiqua" w:cstheme="majorBidi"/>
          <w:b/>
          <w:bCs/>
          <w:i w:val="0"/>
          <w:iCs w:val="0"/>
          <w:color w:val="000000" w:themeColor="text1"/>
          <w:sz w:val="24"/>
          <w:szCs w:val="24"/>
        </w:rPr>
        <w:t>X-ray</w:t>
      </w:r>
      <w:r w:rsidR="00FD68FB" w:rsidRPr="006742A6">
        <w:rPr>
          <w:rFonts w:ascii="Book Antiqua" w:hAnsi="Book Antiqua" w:cstheme="majorBidi"/>
          <w:b/>
          <w:bCs/>
          <w:i w:val="0"/>
          <w:iCs w:val="0"/>
          <w:color w:val="000000" w:themeColor="text1"/>
          <w:sz w:val="24"/>
          <w:szCs w:val="24"/>
        </w:rPr>
        <w:t xml:space="preserve">s of the left second </w:t>
      </w:r>
      <w:r w:rsidR="00EB68B2" w:rsidRPr="006742A6">
        <w:rPr>
          <w:rFonts w:ascii="Book Antiqua" w:hAnsi="Book Antiqua" w:cs="Times New Roman"/>
          <w:b/>
          <w:bCs/>
          <w:i w:val="0"/>
          <w:iCs w:val="0"/>
          <w:color w:val="000000" w:themeColor="text1"/>
          <w:sz w:val="24"/>
          <w:szCs w:val="24"/>
        </w:rPr>
        <w:t>tarsometatarsal</w:t>
      </w:r>
      <w:r w:rsidR="00FD68FB" w:rsidRPr="006742A6">
        <w:rPr>
          <w:rFonts w:ascii="Book Antiqua" w:hAnsi="Book Antiqua" w:cstheme="majorBidi"/>
          <w:b/>
          <w:bCs/>
          <w:i w:val="0"/>
          <w:iCs w:val="0"/>
          <w:color w:val="000000" w:themeColor="text1"/>
          <w:sz w:val="24"/>
          <w:szCs w:val="24"/>
        </w:rPr>
        <w:t xml:space="preserve"> joint, demonstrating improved</w:t>
      </w:r>
      <w:r w:rsidR="00E26F3B" w:rsidRPr="006742A6">
        <w:rPr>
          <w:rFonts w:ascii="Book Antiqua" w:hAnsi="Book Antiqua" w:cstheme="majorBidi"/>
          <w:b/>
          <w:bCs/>
          <w:i w:val="0"/>
          <w:iCs w:val="0"/>
          <w:color w:val="000000" w:themeColor="text1"/>
          <w:sz w:val="24"/>
          <w:szCs w:val="24"/>
        </w:rPr>
        <w:t xml:space="preserve"> </w:t>
      </w:r>
      <w:r w:rsidR="00E26F3B" w:rsidRPr="006742A6">
        <w:rPr>
          <w:rFonts w:ascii="Book Antiqua" w:hAnsi="Book Antiqua" w:cs="Times New Roman"/>
          <w:b/>
          <w:bCs/>
          <w:i w:val="0"/>
          <w:iCs w:val="0"/>
          <w:color w:val="000000" w:themeColor="text1"/>
          <w:sz w:val="24"/>
          <w:szCs w:val="24"/>
        </w:rPr>
        <w:t>tarsometatarsal</w:t>
      </w:r>
      <w:r w:rsidR="00FD68FB" w:rsidRPr="006742A6">
        <w:rPr>
          <w:rFonts w:ascii="Book Antiqua" w:hAnsi="Book Antiqua" w:cstheme="majorBidi"/>
          <w:b/>
          <w:bCs/>
          <w:i w:val="0"/>
          <w:iCs w:val="0"/>
          <w:color w:val="000000" w:themeColor="text1"/>
          <w:sz w:val="24"/>
          <w:szCs w:val="24"/>
        </w:rPr>
        <w:t xml:space="preserve"> joint space and articular cartilage. </w:t>
      </w:r>
      <w:r w:rsidR="004A2886" w:rsidRPr="006742A6">
        <w:rPr>
          <w:rFonts w:ascii="Book Antiqua" w:hAnsi="Book Antiqua" w:cstheme="majorBidi"/>
          <w:i w:val="0"/>
          <w:iCs w:val="0"/>
          <w:color w:val="000000" w:themeColor="text1"/>
          <w:sz w:val="24"/>
          <w:szCs w:val="24"/>
        </w:rPr>
        <w:t>A</w:t>
      </w:r>
      <w:r w:rsidR="00AE6446" w:rsidRPr="006742A6">
        <w:rPr>
          <w:rFonts w:ascii="Book Antiqua" w:hAnsi="Book Antiqua" w:cstheme="majorBidi"/>
          <w:i w:val="0"/>
          <w:iCs w:val="0"/>
          <w:color w:val="000000" w:themeColor="text1"/>
          <w:sz w:val="24"/>
          <w:szCs w:val="24"/>
        </w:rPr>
        <w:t xml:space="preserve">: </w:t>
      </w:r>
      <w:r w:rsidR="00EB68B2" w:rsidRPr="006742A6">
        <w:rPr>
          <w:rFonts w:ascii="Book Antiqua" w:hAnsi="Book Antiqua" w:cs="Times New Roman"/>
          <w:i w:val="0"/>
          <w:iCs w:val="0"/>
          <w:color w:val="000000" w:themeColor="text1"/>
          <w:sz w:val="24"/>
          <w:szCs w:val="24"/>
        </w:rPr>
        <w:t>Anterior-</w:t>
      </w:r>
      <w:r w:rsidR="00AC495D" w:rsidRPr="006742A6">
        <w:rPr>
          <w:rFonts w:ascii="Book Antiqua" w:hAnsi="Book Antiqua" w:cs="Times New Roman"/>
          <w:i w:val="0"/>
          <w:iCs w:val="0"/>
          <w:color w:val="000000" w:themeColor="text1"/>
          <w:sz w:val="24"/>
          <w:szCs w:val="24"/>
        </w:rPr>
        <w:t>p</w:t>
      </w:r>
      <w:r w:rsidR="00EB68B2" w:rsidRPr="006742A6">
        <w:rPr>
          <w:rFonts w:ascii="Book Antiqua" w:hAnsi="Book Antiqua" w:cs="Times New Roman"/>
          <w:i w:val="0"/>
          <w:iCs w:val="0"/>
          <w:color w:val="000000" w:themeColor="text1"/>
          <w:sz w:val="24"/>
          <w:szCs w:val="24"/>
        </w:rPr>
        <w:t>osterior</w:t>
      </w:r>
      <w:r w:rsidR="00E01B8F" w:rsidRPr="006742A6">
        <w:rPr>
          <w:rFonts w:ascii="Book Antiqua" w:hAnsi="Book Antiqua" w:cs="Times New Roman"/>
          <w:i w:val="0"/>
          <w:iCs w:val="0"/>
          <w:color w:val="000000" w:themeColor="text1"/>
          <w:sz w:val="24"/>
          <w:szCs w:val="24"/>
        </w:rPr>
        <w:t xml:space="preserve"> view</w:t>
      </w:r>
      <w:r w:rsidR="00FD68FB" w:rsidRPr="006742A6">
        <w:rPr>
          <w:rFonts w:ascii="Book Antiqua" w:hAnsi="Book Antiqua" w:cstheme="majorBidi"/>
          <w:i w:val="0"/>
          <w:iCs w:val="0"/>
          <w:color w:val="000000" w:themeColor="text1"/>
          <w:sz w:val="24"/>
          <w:szCs w:val="24"/>
        </w:rPr>
        <w:t xml:space="preserve">; </w:t>
      </w:r>
      <w:r w:rsidR="004A2886" w:rsidRPr="006742A6">
        <w:rPr>
          <w:rFonts w:ascii="Book Antiqua" w:hAnsi="Book Antiqua" w:cstheme="majorBidi"/>
          <w:i w:val="0"/>
          <w:iCs w:val="0"/>
          <w:color w:val="000000" w:themeColor="text1"/>
          <w:sz w:val="24"/>
          <w:szCs w:val="24"/>
        </w:rPr>
        <w:t>B</w:t>
      </w:r>
      <w:r w:rsidR="00AE6446" w:rsidRPr="006742A6">
        <w:rPr>
          <w:rFonts w:ascii="Book Antiqua" w:hAnsi="Book Antiqua" w:cstheme="majorBidi"/>
          <w:i w:val="0"/>
          <w:iCs w:val="0"/>
          <w:color w:val="000000" w:themeColor="text1"/>
          <w:sz w:val="24"/>
          <w:szCs w:val="24"/>
        </w:rPr>
        <w:t>: Oblique view</w:t>
      </w:r>
      <w:r w:rsidR="00FD68FB" w:rsidRPr="006742A6">
        <w:rPr>
          <w:rFonts w:ascii="Book Antiqua" w:hAnsi="Book Antiqua" w:cstheme="majorBidi"/>
          <w:i w:val="0"/>
          <w:iCs w:val="0"/>
          <w:color w:val="000000" w:themeColor="text1"/>
          <w:sz w:val="24"/>
          <w:szCs w:val="24"/>
        </w:rPr>
        <w:t xml:space="preserve">; </w:t>
      </w:r>
      <w:r w:rsidR="004A2886" w:rsidRPr="006742A6">
        <w:rPr>
          <w:rFonts w:ascii="Book Antiqua" w:hAnsi="Book Antiqua" w:cstheme="majorBidi"/>
          <w:i w:val="0"/>
          <w:iCs w:val="0"/>
          <w:color w:val="000000" w:themeColor="text1"/>
          <w:sz w:val="24"/>
          <w:szCs w:val="24"/>
        </w:rPr>
        <w:t>C</w:t>
      </w:r>
      <w:r w:rsidR="00AE6446" w:rsidRPr="006742A6">
        <w:rPr>
          <w:rFonts w:ascii="Book Antiqua" w:hAnsi="Book Antiqua" w:cstheme="majorBidi"/>
          <w:i w:val="0"/>
          <w:iCs w:val="0"/>
          <w:color w:val="000000" w:themeColor="text1"/>
          <w:sz w:val="24"/>
          <w:szCs w:val="24"/>
        </w:rPr>
        <w:t>: Lateral view</w:t>
      </w:r>
      <w:r w:rsidR="00FD68FB" w:rsidRPr="006742A6">
        <w:rPr>
          <w:rFonts w:ascii="Book Antiqua" w:hAnsi="Book Antiqua" w:cstheme="majorBidi"/>
          <w:i w:val="0"/>
          <w:iCs w:val="0"/>
          <w:color w:val="000000" w:themeColor="text1"/>
          <w:sz w:val="24"/>
          <w:szCs w:val="24"/>
        </w:rPr>
        <w:t>.</w:t>
      </w:r>
    </w:p>
    <w:p w14:paraId="07395A45" w14:textId="2431F59F" w:rsidR="002005A0" w:rsidRPr="002E55BD" w:rsidRDefault="002005A0" w:rsidP="00014DC6">
      <w:pPr>
        <w:adjustRightInd w:val="0"/>
        <w:snapToGrid w:val="0"/>
        <w:spacing w:after="0" w:line="360" w:lineRule="auto"/>
        <w:jc w:val="both"/>
        <w:rPr>
          <w:rFonts w:ascii="Book Antiqua" w:eastAsia="Times New Roman" w:hAnsi="Book Antiqua" w:cs="Times New Roman"/>
          <w:color w:val="000000" w:themeColor="text1"/>
          <w:sz w:val="24"/>
          <w:szCs w:val="24"/>
        </w:rPr>
      </w:pPr>
    </w:p>
    <w:sectPr w:rsidR="002005A0" w:rsidRPr="002E55BD" w:rsidSect="00BA4D85">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32193" w14:textId="77777777" w:rsidR="00D50804" w:rsidRDefault="00D50804">
      <w:pPr>
        <w:spacing w:after="0" w:line="240" w:lineRule="auto"/>
      </w:pPr>
      <w:r>
        <w:separator/>
      </w:r>
    </w:p>
  </w:endnote>
  <w:endnote w:type="continuationSeparator" w:id="0">
    <w:p w14:paraId="74BA9597" w14:textId="77777777" w:rsidR="00D50804" w:rsidRDefault="00D5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0A63" w14:textId="77777777" w:rsidR="0061378A" w:rsidRDefault="0061378A" w:rsidP="002005A0">
    <w:pPr>
      <w:pStyle w:val="a3"/>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7595FAB" w14:textId="77777777" w:rsidR="0061378A" w:rsidRDefault="0061378A" w:rsidP="002005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6363" w14:textId="77777777" w:rsidR="0061378A" w:rsidRPr="006561B1" w:rsidRDefault="0061378A" w:rsidP="002005A0">
    <w:pPr>
      <w:pStyle w:val="a3"/>
      <w:framePr w:wrap="none" w:vAnchor="text" w:hAnchor="margin" w:xAlign="right" w:y="1"/>
      <w:rPr>
        <w:rStyle w:val="a6"/>
        <w:rFonts w:asciiTheme="majorBidi" w:hAnsiTheme="majorBidi" w:cstheme="majorBidi"/>
      </w:rPr>
    </w:pPr>
    <w:r w:rsidRPr="006561B1">
      <w:rPr>
        <w:rStyle w:val="a6"/>
        <w:rFonts w:asciiTheme="majorBidi" w:hAnsiTheme="majorBidi" w:cstheme="majorBidi"/>
      </w:rPr>
      <w:fldChar w:fldCharType="begin"/>
    </w:r>
    <w:r w:rsidRPr="006561B1">
      <w:rPr>
        <w:rStyle w:val="a6"/>
        <w:rFonts w:asciiTheme="majorBidi" w:hAnsiTheme="majorBidi" w:cstheme="majorBidi"/>
      </w:rPr>
      <w:instrText xml:space="preserve">PAGE  </w:instrText>
    </w:r>
    <w:r w:rsidRPr="006561B1">
      <w:rPr>
        <w:rStyle w:val="a6"/>
        <w:rFonts w:asciiTheme="majorBidi" w:hAnsiTheme="majorBidi" w:cstheme="majorBidi"/>
      </w:rPr>
      <w:fldChar w:fldCharType="separate"/>
    </w:r>
    <w:r w:rsidR="006742A6">
      <w:rPr>
        <w:rStyle w:val="a6"/>
        <w:rFonts w:asciiTheme="majorBidi" w:hAnsiTheme="majorBidi" w:cstheme="majorBidi"/>
        <w:noProof/>
      </w:rPr>
      <w:t>3</w:t>
    </w:r>
    <w:r w:rsidRPr="006561B1">
      <w:rPr>
        <w:rStyle w:val="a6"/>
        <w:rFonts w:asciiTheme="majorBidi" w:hAnsiTheme="majorBidi" w:cstheme="majorBidi"/>
      </w:rPr>
      <w:fldChar w:fldCharType="end"/>
    </w:r>
  </w:p>
  <w:p w14:paraId="59C4BA22" w14:textId="77777777" w:rsidR="0061378A" w:rsidRDefault="0061378A" w:rsidP="002005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0F6ED" w14:textId="77777777" w:rsidR="00D50804" w:rsidRDefault="00D50804">
      <w:pPr>
        <w:spacing w:after="0" w:line="240" w:lineRule="auto"/>
      </w:pPr>
      <w:r>
        <w:separator/>
      </w:r>
    </w:p>
  </w:footnote>
  <w:footnote w:type="continuationSeparator" w:id="0">
    <w:p w14:paraId="30A90FEA" w14:textId="77777777" w:rsidR="00D50804" w:rsidRDefault="00D50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ACA"/>
    <w:multiLevelType w:val="hybridMultilevel"/>
    <w:tmpl w:val="1BB2E062"/>
    <w:lvl w:ilvl="0" w:tplc="AF8AF16E">
      <w:start w:val="1"/>
      <w:numFmt w:val="decimal"/>
      <w:lvlText w:val="%1."/>
      <w:lvlJc w:val="left"/>
      <w:pPr>
        <w:ind w:left="720" w:hanging="360"/>
      </w:pPr>
      <w:rPr>
        <w:rFonts w:ascii="Times" w:eastAsia="Times New Roman" w:hAnsi="Times"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A48EA"/>
    <w:multiLevelType w:val="hybridMultilevel"/>
    <w:tmpl w:val="C2782E14"/>
    <w:lvl w:ilvl="0" w:tplc="423EB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84096"/>
    <w:multiLevelType w:val="hybridMultilevel"/>
    <w:tmpl w:val="C56EAB62"/>
    <w:lvl w:ilvl="0" w:tplc="FF9CC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24304"/>
    <w:multiLevelType w:val="hybridMultilevel"/>
    <w:tmpl w:val="3EB8808E"/>
    <w:lvl w:ilvl="0" w:tplc="E982D80E">
      <w:start w:val="2"/>
      <w:numFmt w:val="bullet"/>
      <w:lvlText w:val="-"/>
      <w:lvlJc w:val="left"/>
      <w:pPr>
        <w:ind w:left="720" w:hanging="360"/>
      </w:pPr>
      <w:rPr>
        <w:rFonts w:ascii="Book Antiqua" w:eastAsia="等线"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F53F5"/>
    <w:multiLevelType w:val="hybridMultilevel"/>
    <w:tmpl w:val="3E0C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73"/>
    <w:rsid w:val="00012CDB"/>
    <w:rsid w:val="00014DC6"/>
    <w:rsid w:val="000302DB"/>
    <w:rsid w:val="00030446"/>
    <w:rsid w:val="00033827"/>
    <w:rsid w:val="0003570F"/>
    <w:rsid w:val="00063464"/>
    <w:rsid w:val="000642AD"/>
    <w:rsid w:val="00080383"/>
    <w:rsid w:val="0008431D"/>
    <w:rsid w:val="00085F4A"/>
    <w:rsid w:val="00086055"/>
    <w:rsid w:val="00097ECC"/>
    <w:rsid w:val="000A436F"/>
    <w:rsid w:val="000B5140"/>
    <w:rsid w:val="000C1E9B"/>
    <w:rsid w:val="000D2186"/>
    <w:rsid w:val="000D5383"/>
    <w:rsid w:val="000D5CBA"/>
    <w:rsid w:val="000D7BEB"/>
    <w:rsid w:val="000F06D4"/>
    <w:rsid w:val="000F2B38"/>
    <w:rsid w:val="001003EF"/>
    <w:rsid w:val="001027FA"/>
    <w:rsid w:val="0010589F"/>
    <w:rsid w:val="00110C92"/>
    <w:rsid w:val="001125D7"/>
    <w:rsid w:val="001127B7"/>
    <w:rsid w:val="00133E57"/>
    <w:rsid w:val="00137D2F"/>
    <w:rsid w:val="001633C5"/>
    <w:rsid w:val="00164783"/>
    <w:rsid w:val="0016534E"/>
    <w:rsid w:val="001653AD"/>
    <w:rsid w:val="00173003"/>
    <w:rsid w:val="001956FE"/>
    <w:rsid w:val="001B13E8"/>
    <w:rsid w:val="001C207B"/>
    <w:rsid w:val="001C5AE9"/>
    <w:rsid w:val="001E12DF"/>
    <w:rsid w:val="002005A0"/>
    <w:rsid w:val="002042B4"/>
    <w:rsid w:val="00206AC7"/>
    <w:rsid w:val="00217E76"/>
    <w:rsid w:val="0023245F"/>
    <w:rsid w:val="002363BB"/>
    <w:rsid w:val="002669E5"/>
    <w:rsid w:val="00275B1A"/>
    <w:rsid w:val="00281518"/>
    <w:rsid w:val="00295E29"/>
    <w:rsid w:val="002E55BD"/>
    <w:rsid w:val="002F4BE1"/>
    <w:rsid w:val="002F4DC3"/>
    <w:rsid w:val="002F672E"/>
    <w:rsid w:val="00310DDB"/>
    <w:rsid w:val="003205AD"/>
    <w:rsid w:val="00324B55"/>
    <w:rsid w:val="00324D44"/>
    <w:rsid w:val="003271D3"/>
    <w:rsid w:val="0033175D"/>
    <w:rsid w:val="003441ED"/>
    <w:rsid w:val="00365AC6"/>
    <w:rsid w:val="003712B8"/>
    <w:rsid w:val="00385998"/>
    <w:rsid w:val="00397116"/>
    <w:rsid w:val="003A1E08"/>
    <w:rsid w:val="003A6A24"/>
    <w:rsid w:val="003B1CFE"/>
    <w:rsid w:val="003B4142"/>
    <w:rsid w:val="003B5E9E"/>
    <w:rsid w:val="003C5F11"/>
    <w:rsid w:val="003C6214"/>
    <w:rsid w:val="003D3929"/>
    <w:rsid w:val="003F6D63"/>
    <w:rsid w:val="004150E3"/>
    <w:rsid w:val="00421A8A"/>
    <w:rsid w:val="00426239"/>
    <w:rsid w:val="004342C9"/>
    <w:rsid w:val="00437F60"/>
    <w:rsid w:val="004470C3"/>
    <w:rsid w:val="00455815"/>
    <w:rsid w:val="0045724B"/>
    <w:rsid w:val="004646F4"/>
    <w:rsid w:val="00476065"/>
    <w:rsid w:val="004848E0"/>
    <w:rsid w:val="004A1FB8"/>
    <w:rsid w:val="004A2886"/>
    <w:rsid w:val="004B2040"/>
    <w:rsid w:val="004B2D56"/>
    <w:rsid w:val="004B3FF0"/>
    <w:rsid w:val="004E6A32"/>
    <w:rsid w:val="004F1047"/>
    <w:rsid w:val="004F12A1"/>
    <w:rsid w:val="00545C06"/>
    <w:rsid w:val="0055653A"/>
    <w:rsid w:val="00563A18"/>
    <w:rsid w:val="00563AC7"/>
    <w:rsid w:val="0057011B"/>
    <w:rsid w:val="00575433"/>
    <w:rsid w:val="00580056"/>
    <w:rsid w:val="005827C6"/>
    <w:rsid w:val="005860FB"/>
    <w:rsid w:val="005C4490"/>
    <w:rsid w:val="005C6446"/>
    <w:rsid w:val="005C7D28"/>
    <w:rsid w:val="005E09DD"/>
    <w:rsid w:val="005E1303"/>
    <w:rsid w:val="005E5957"/>
    <w:rsid w:val="0060169A"/>
    <w:rsid w:val="006024D2"/>
    <w:rsid w:val="0061064C"/>
    <w:rsid w:val="0061378A"/>
    <w:rsid w:val="00630758"/>
    <w:rsid w:val="00632A83"/>
    <w:rsid w:val="00645A19"/>
    <w:rsid w:val="00672883"/>
    <w:rsid w:val="006742A6"/>
    <w:rsid w:val="00680416"/>
    <w:rsid w:val="006840E0"/>
    <w:rsid w:val="006846C9"/>
    <w:rsid w:val="00687821"/>
    <w:rsid w:val="00695BBF"/>
    <w:rsid w:val="006A1793"/>
    <w:rsid w:val="006A20E1"/>
    <w:rsid w:val="006B367C"/>
    <w:rsid w:val="006C696B"/>
    <w:rsid w:val="006F0A49"/>
    <w:rsid w:val="006F4485"/>
    <w:rsid w:val="00743988"/>
    <w:rsid w:val="00761D18"/>
    <w:rsid w:val="007636D2"/>
    <w:rsid w:val="00767171"/>
    <w:rsid w:val="00772185"/>
    <w:rsid w:val="007A0673"/>
    <w:rsid w:val="007D535B"/>
    <w:rsid w:val="007E4985"/>
    <w:rsid w:val="00805AF1"/>
    <w:rsid w:val="0080758F"/>
    <w:rsid w:val="00823267"/>
    <w:rsid w:val="008303CD"/>
    <w:rsid w:val="00836FF6"/>
    <w:rsid w:val="0084761A"/>
    <w:rsid w:val="008517D2"/>
    <w:rsid w:val="00860B58"/>
    <w:rsid w:val="00880E42"/>
    <w:rsid w:val="00885852"/>
    <w:rsid w:val="008A5257"/>
    <w:rsid w:val="008A5C70"/>
    <w:rsid w:val="008A6D92"/>
    <w:rsid w:val="008B7807"/>
    <w:rsid w:val="008C002F"/>
    <w:rsid w:val="008E6C25"/>
    <w:rsid w:val="008E7FB3"/>
    <w:rsid w:val="008F00A7"/>
    <w:rsid w:val="008F58AF"/>
    <w:rsid w:val="00903D70"/>
    <w:rsid w:val="009042F3"/>
    <w:rsid w:val="00916FCE"/>
    <w:rsid w:val="009272C6"/>
    <w:rsid w:val="0093091A"/>
    <w:rsid w:val="00952546"/>
    <w:rsid w:val="009616E7"/>
    <w:rsid w:val="00962EC0"/>
    <w:rsid w:val="00967B65"/>
    <w:rsid w:val="009A7541"/>
    <w:rsid w:val="009C77A7"/>
    <w:rsid w:val="009D3214"/>
    <w:rsid w:val="009D6029"/>
    <w:rsid w:val="009E1B5B"/>
    <w:rsid w:val="009E28D3"/>
    <w:rsid w:val="009F7286"/>
    <w:rsid w:val="00A058D6"/>
    <w:rsid w:val="00A118BA"/>
    <w:rsid w:val="00A1362D"/>
    <w:rsid w:val="00A21CDB"/>
    <w:rsid w:val="00A24C02"/>
    <w:rsid w:val="00A26EC1"/>
    <w:rsid w:val="00A3531B"/>
    <w:rsid w:val="00A57110"/>
    <w:rsid w:val="00A615B2"/>
    <w:rsid w:val="00A62673"/>
    <w:rsid w:val="00A663E7"/>
    <w:rsid w:val="00A7148E"/>
    <w:rsid w:val="00A8616D"/>
    <w:rsid w:val="00A9102E"/>
    <w:rsid w:val="00A93023"/>
    <w:rsid w:val="00AA7E83"/>
    <w:rsid w:val="00AB2A8B"/>
    <w:rsid w:val="00AB2CEB"/>
    <w:rsid w:val="00AB4F57"/>
    <w:rsid w:val="00AC495D"/>
    <w:rsid w:val="00AC49D7"/>
    <w:rsid w:val="00AE46EE"/>
    <w:rsid w:val="00AE5D8E"/>
    <w:rsid w:val="00AE6446"/>
    <w:rsid w:val="00AF2D58"/>
    <w:rsid w:val="00AF6D44"/>
    <w:rsid w:val="00B0110E"/>
    <w:rsid w:val="00B0385B"/>
    <w:rsid w:val="00B03AB2"/>
    <w:rsid w:val="00B07E0D"/>
    <w:rsid w:val="00B230E7"/>
    <w:rsid w:val="00B24B1F"/>
    <w:rsid w:val="00B32DCD"/>
    <w:rsid w:val="00B56060"/>
    <w:rsid w:val="00B77A22"/>
    <w:rsid w:val="00B811DE"/>
    <w:rsid w:val="00B84504"/>
    <w:rsid w:val="00B97843"/>
    <w:rsid w:val="00BA4D85"/>
    <w:rsid w:val="00BB183E"/>
    <w:rsid w:val="00BB47CC"/>
    <w:rsid w:val="00BE78D2"/>
    <w:rsid w:val="00BF5742"/>
    <w:rsid w:val="00C017EB"/>
    <w:rsid w:val="00C06A49"/>
    <w:rsid w:val="00C21F3A"/>
    <w:rsid w:val="00C26F18"/>
    <w:rsid w:val="00C31971"/>
    <w:rsid w:val="00C35A59"/>
    <w:rsid w:val="00C46243"/>
    <w:rsid w:val="00C53FEF"/>
    <w:rsid w:val="00C55128"/>
    <w:rsid w:val="00C567B7"/>
    <w:rsid w:val="00C57C40"/>
    <w:rsid w:val="00C621B2"/>
    <w:rsid w:val="00C6546D"/>
    <w:rsid w:val="00C95FAF"/>
    <w:rsid w:val="00C9632D"/>
    <w:rsid w:val="00CA0E98"/>
    <w:rsid w:val="00CB61AD"/>
    <w:rsid w:val="00CE0849"/>
    <w:rsid w:val="00CF11E6"/>
    <w:rsid w:val="00CF15EA"/>
    <w:rsid w:val="00D048D2"/>
    <w:rsid w:val="00D15E80"/>
    <w:rsid w:val="00D173FC"/>
    <w:rsid w:val="00D412EC"/>
    <w:rsid w:val="00D46D76"/>
    <w:rsid w:val="00D50804"/>
    <w:rsid w:val="00D56A2E"/>
    <w:rsid w:val="00D71EA7"/>
    <w:rsid w:val="00D723C1"/>
    <w:rsid w:val="00D75B46"/>
    <w:rsid w:val="00D92ED9"/>
    <w:rsid w:val="00D96DBD"/>
    <w:rsid w:val="00DC37B7"/>
    <w:rsid w:val="00DE5EF8"/>
    <w:rsid w:val="00DF67CA"/>
    <w:rsid w:val="00E01B8F"/>
    <w:rsid w:val="00E04148"/>
    <w:rsid w:val="00E1795C"/>
    <w:rsid w:val="00E26F3B"/>
    <w:rsid w:val="00E27CE6"/>
    <w:rsid w:val="00E44AF7"/>
    <w:rsid w:val="00E47516"/>
    <w:rsid w:val="00E7430E"/>
    <w:rsid w:val="00E7511D"/>
    <w:rsid w:val="00E92761"/>
    <w:rsid w:val="00EA7AA8"/>
    <w:rsid w:val="00EB3330"/>
    <w:rsid w:val="00EB5BE3"/>
    <w:rsid w:val="00EB68B2"/>
    <w:rsid w:val="00ED7702"/>
    <w:rsid w:val="00EE3A3F"/>
    <w:rsid w:val="00EE4F21"/>
    <w:rsid w:val="00EE74ED"/>
    <w:rsid w:val="00EF1E71"/>
    <w:rsid w:val="00EF6177"/>
    <w:rsid w:val="00F06C0D"/>
    <w:rsid w:val="00F16483"/>
    <w:rsid w:val="00F35975"/>
    <w:rsid w:val="00F47358"/>
    <w:rsid w:val="00F575B9"/>
    <w:rsid w:val="00F677C8"/>
    <w:rsid w:val="00FA7ECD"/>
    <w:rsid w:val="00FC361D"/>
    <w:rsid w:val="00FD68FB"/>
    <w:rsid w:val="00FE3026"/>
    <w:rsid w:val="00FF0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C59C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7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0673"/>
    <w:pPr>
      <w:tabs>
        <w:tab w:val="center" w:pos="4680"/>
        <w:tab w:val="right" w:pos="9360"/>
      </w:tabs>
      <w:spacing w:after="0" w:line="240" w:lineRule="auto"/>
    </w:pPr>
  </w:style>
  <w:style w:type="character" w:customStyle="1" w:styleId="Char">
    <w:name w:val="页脚 Char"/>
    <w:basedOn w:val="a0"/>
    <w:link w:val="a3"/>
    <w:uiPriority w:val="99"/>
    <w:rsid w:val="007A0673"/>
    <w:rPr>
      <w:sz w:val="22"/>
      <w:szCs w:val="22"/>
    </w:rPr>
  </w:style>
  <w:style w:type="paragraph" w:styleId="a4">
    <w:name w:val="List Paragraph"/>
    <w:basedOn w:val="a"/>
    <w:uiPriority w:val="34"/>
    <w:qFormat/>
    <w:rsid w:val="007A0673"/>
    <w:pPr>
      <w:spacing w:after="0" w:line="240" w:lineRule="auto"/>
      <w:ind w:left="720"/>
      <w:contextualSpacing/>
    </w:pPr>
    <w:rPr>
      <w:sz w:val="24"/>
      <w:szCs w:val="24"/>
    </w:rPr>
  </w:style>
  <w:style w:type="character" w:styleId="a5">
    <w:name w:val="Hyperlink"/>
    <w:basedOn w:val="a0"/>
    <w:uiPriority w:val="99"/>
    <w:unhideWhenUsed/>
    <w:rsid w:val="007A0673"/>
    <w:rPr>
      <w:color w:val="0000FF"/>
      <w:u w:val="single"/>
    </w:rPr>
  </w:style>
  <w:style w:type="character" w:styleId="a6">
    <w:name w:val="page number"/>
    <w:basedOn w:val="a0"/>
    <w:uiPriority w:val="99"/>
    <w:semiHidden/>
    <w:unhideWhenUsed/>
    <w:rsid w:val="007A0673"/>
  </w:style>
  <w:style w:type="character" w:styleId="a7">
    <w:name w:val="annotation reference"/>
    <w:basedOn w:val="a0"/>
    <w:uiPriority w:val="99"/>
    <w:semiHidden/>
    <w:unhideWhenUsed/>
    <w:rsid w:val="007A0673"/>
    <w:rPr>
      <w:sz w:val="18"/>
      <w:szCs w:val="18"/>
    </w:rPr>
  </w:style>
  <w:style w:type="paragraph" w:styleId="a8">
    <w:name w:val="annotation text"/>
    <w:basedOn w:val="a"/>
    <w:link w:val="Char0"/>
    <w:uiPriority w:val="99"/>
    <w:semiHidden/>
    <w:unhideWhenUsed/>
    <w:rsid w:val="007A0673"/>
    <w:pPr>
      <w:spacing w:line="240" w:lineRule="auto"/>
    </w:pPr>
    <w:rPr>
      <w:sz w:val="24"/>
      <w:szCs w:val="24"/>
    </w:rPr>
  </w:style>
  <w:style w:type="character" w:customStyle="1" w:styleId="Char0">
    <w:name w:val="批注文字 Char"/>
    <w:basedOn w:val="a0"/>
    <w:link w:val="a8"/>
    <w:uiPriority w:val="99"/>
    <w:semiHidden/>
    <w:rsid w:val="007A0673"/>
  </w:style>
  <w:style w:type="paragraph" w:styleId="a9">
    <w:name w:val="caption"/>
    <w:basedOn w:val="a"/>
    <w:next w:val="a"/>
    <w:uiPriority w:val="35"/>
    <w:unhideWhenUsed/>
    <w:qFormat/>
    <w:rsid w:val="007A0673"/>
    <w:pPr>
      <w:spacing w:line="240" w:lineRule="auto"/>
    </w:pPr>
    <w:rPr>
      <w:i/>
      <w:iCs/>
      <w:color w:val="44546A" w:themeColor="text2"/>
      <w:sz w:val="18"/>
      <w:szCs w:val="18"/>
    </w:rPr>
  </w:style>
  <w:style w:type="character" w:customStyle="1" w:styleId="apple-converted-space">
    <w:name w:val="apple-converted-space"/>
    <w:basedOn w:val="a0"/>
    <w:rsid w:val="007A0673"/>
  </w:style>
  <w:style w:type="character" w:styleId="aa">
    <w:name w:val="line number"/>
    <w:basedOn w:val="a0"/>
    <w:uiPriority w:val="99"/>
    <w:semiHidden/>
    <w:unhideWhenUsed/>
    <w:rsid w:val="007A0673"/>
  </w:style>
  <w:style w:type="paragraph" w:styleId="ab">
    <w:name w:val="Balloon Text"/>
    <w:basedOn w:val="a"/>
    <w:link w:val="Char1"/>
    <w:uiPriority w:val="99"/>
    <w:semiHidden/>
    <w:unhideWhenUsed/>
    <w:rsid w:val="007A0673"/>
    <w:pPr>
      <w:spacing w:after="0" w:line="240" w:lineRule="auto"/>
    </w:pPr>
    <w:rPr>
      <w:rFonts w:ascii="Times New Roman" w:hAnsi="Times New Roman" w:cs="Times New Roman"/>
      <w:sz w:val="18"/>
      <w:szCs w:val="18"/>
    </w:rPr>
  </w:style>
  <w:style w:type="character" w:customStyle="1" w:styleId="Char1">
    <w:name w:val="批注框文本 Char"/>
    <w:basedOn w:val="a0"/>
    <w:link w:val="ab"/>
    <w:uiPriority w:val="99"/>
    <w:semiHidden/>
    <w:rsid w:val="007A0673"/>
    <w:rPr>
      <w:rFonts w:ascii="Times New Roman" w:hAnsi="Times New Roman" w:cs="Times New Roman"/>
      <w:sz w:val="18"/>
      <w:szCs w:val="18"/>
    </w:rPr>
  </w:style>
  <w:style w:type="character" w:customStyle="1" w:styleId="UnresolvedMention1">
    <w:name w:val="Unresolved Mention1"/>
    <w:basedOn w:val="a0"/>
    <w:uiPriority w:val="99"/>
    <w:rsid w:val="00805AF1"/>
    <w:rPr>
      <w:color w:val="605E5C"/>
      <w:shd w:val="clear" w:color="auto" w:fill="E1DFDD"/>
    </w:rPr>
  </w:style>
  <w:style w:type="paragraph" w:styleId="ac">
    <w:name w:val="Revision"/>
    <w:hidden/>
    <w:uiPriority w:val="99"/>
    <w:semiHidden/>
    <w:rsid w:val="007E4985"/>
    <w:rPr>
      <w:sz w:val="22"/>
      <w:szCs w:val="22"/>
    </w:rPr>
  </w:style>
  <w:style w:type="character" w:styleId="ad">
    <w:name w:val="FollowedHyperlink"/>
    <w:basedOn w:val="a0"/>
    <w:uiPriority w:val="99"/>
    <w:semiHidden/>
    <w:unhideWhenUsed/>
    <w:rsid w:val="00D71EA7"/>
    <w:rPr>
      <w:color w:val="954F72" w:themeColor="followedHyperlink"/>
      <w:u w:val="single"/>
    </w:rPr>
  </w:style>
  <w:style w:type="paragraph" w:styleId="ae">
    <w:name w:val="annotation subject"/>
    <w:basedOn w:val="a8"/>
    <w:next w:val="a8"/>
    <w:link w:val="Char2"/>
    <w:uiPriority w:val="99"/>
    <w:semiHidden/>
    <w:unhideWhenUsed/>
    <w:rsid w:val="00D71EA7"/>
    <w:rPr>
      <w:b/>
      <w:bCs/>
      <w:sz w:val="20"/>
      <w:szCs w:val="20"/>
    </w:rPr>
  </w:style>
  <w:style w:type="character" w:customStyle="1" w:styleId="Char2">
    <w:name w:val="批注主题 Char"/>
    <w:basedOn w:val="Char0"/>
    <w:link w:val="ae"/>
    <w:uiPriority w:val="99"/>
    <w:semiHidden/>
    <w:rsid w:val="00D71EA7"/>
    <w:rPr>
      <w:b/>
      <w:bCs/>
      <w:sz w:val="20"/>
      <w:szCs w:val="20"/>
    </w:rPr>
  </w:style>
  <w:style w:type="character" w:styleId="af">
    <w:name w:val="Strong"/>
    <w:uiPriority w:val="22"/>
    <w:qFormat/>
    <w:rsid w:val="00BA4D85"/>
    <w:rPr>
      <w:b/>
      <w:bCs/>
    </w:rPr>
  </w:style>
  <w:style w:type="paragraph" w:styleId="af0">
    <w:name w:val="header"/>
    <w:basedOn w:val="a"/>
    <w:link w:val="Char3"/>
    <w:uiPriority w:val="99"/>
    <w:unhideWhenUsed/>
    <w:rsid w:val="00421A8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421A8A"/>
    <w:rPr>
      <w:sz w:val="18"/>
      <w:szCs w:val="18"/>
    </w:rPr>
  </w:style>
  <w:style w:type="character" w:customStyle="1" w:styleId="hps">
    <w:name w:val="hps"/>
    <w:rsid w:val="00C26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7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0673"/>
    <w:pPr>
      <w:tabs>
        <w:tab w:val="center" w:pos="4680"/>
        <w:tab w:val="right" w:pos="9360"/>
      </w:tabs>
      <w:spacing w:after="0" w:line="240" w:lineRule="auto"/>
    </w:pPr>
  </w:style>
  <w:style w:type="character" w:customStyle="1" w:styleId="Char">
    <w:name w:val="页脚 Char"/>
    <w:basedOn w:val="a0"/>
    <w:link w:val="a3"/>
    <w:uiPriority w:val="99"/>
    <w:rsid w:val="007A0673"/>
    <w:rPr>
      <w:sz w:val="22"/>
      <w:szCs w:val="22"/>
    </w:rPr>
  </w:style>
  <w:style w:type="paragraph" w:styleId="a4">
    <w:name w:val="List Paragraph"/>
    <w:basedOn w:val="a"/>
    <w:uiPriority w:val="34"/>
    <w:qFormat/>
    <w:rsid w:val="007A0673"/>
    <w:pPr>
      <w:spacing w:after="0" w:line="240" w:lineRule="auto"/>
      <w:ind w:left="720"/>
      <w:contextualSpacing/>
    </w:pPr>
    <w:rPr>
      <w:sz w:val="24"/>
      <w:szCs w:val="24"/>
    </w:rPr>
  </w:style>
  <w:style w:type="character" w:styleId="a5">
    <w:name w:val="Hyperlink"/>
    <w:basedOn w:val="a0"/>
    <w:uiPriority w:val="99"/>
    <w:unhideWhenUsed/>
    <w:rsid w:val="007A0673"/>
    <w:rPr>
      <w:color w:val="0000FF"/>
      <w:u w:val="single"/>
    </w:rPr>
  </w:style>
  <w:style w:type="character" w:styleId="a6">
    <w:name w:val="page number"/>
    <w:basedOn w:val="a0"/>
    <w:uiPriority w:val="99"/>
    <w:semiHidden/>
    <w:unhideWhenUsed/>
    <w:rsid w:val="007A0673"/>
  </w:style>
  <w:style w:type="character" w:styleId="a7">
    <w:name w:val="annotation reference"/>
    <w:basedOn w:val="a0"/>
    <w:uiPriority w:val="99"/>
    <w:semiHidden/>
    <w:unhideWhenUsed/>
    <w:rsid w:val="007A0673"/>
    <w:rPr>
      <w:sz w:val="18"/>
      <w:szCs w:val="18"/>
    </w:rPr>
  </w:style>
  <w:style w:type="paragraph" w:styleId="a8">
    <w:name w:val="annotation text"/>
    <w:basedOn w:val="a"/>
    <w:link w:val="Char0"/>
    <w:uiPriority w:val="99"/>
    <w:semiHidden/>
    <w:unhideWhenUsed/>
    <w:rsid w:val="007A0673"/>
    <w:pPr>
      <w:spacing w:line="240" w:lineRule="auto"/>
    </w:pPr>
    <w:rPr>
      <w:sz w:val="24"/>
      <w:szCs w:val="24"/>
    </w:rPr>
  </w:style>
  <w:style w:type="character" w:customStyle="1" w:styleId="Char0">
    <w:name w:val="批注文字 Char"/>
    <w:basedOn w:val="a0"/>
    <w:link w:val="a8"/>
    <w:uiPriority w:val="99"/>
    <w:semiHidden/>
    <w:rsid w:val="007A0673"/>
  </w:style>
  <w:style w:type="paragraph" w:styleId="a9">
    <w:name w:val="caption"/>
    <w:basedOn w:val="a"/>
    <w:next w:val="a"/>
    <w:uiPriority w:val="35"/>
    <w:unhideWhenUsed/>
    <w:qFormat/>
    <w:rsid w:val="007A0673"/>
    <w:pPr>
      <w:spacing w:line="240" w:lineRule="auto"/>
    </w:pPr>
    <w:rPr>
      <w:i/>
      <w:iCs/>
      <w:color w:val="44546A" w:themeColor="text2"/>
      <w:sz w:val="18"/>
      <w:szCs w:val="18"/>
    </w:rPr>
  </w:style>
  <w:style w:type="character" w:customStyle="1" w:styleId="apple-converted-space">
    <w:name w:val="apple-converted-space"/>
    <w:basedOn w:val="a0"/>
    <w:rsid w:val="007A0673"/>
  </w:style>
  <w:style w:type="character" w:styleId="aa">
    <w:name w:val="line number"/>
    <w:basedOn w:val="a0"/>
    <w:uiPriority w:val="99"/>
    <w:semiHidden/>
    <w:unhideWhenUsed/>
    <w:rsid w:val="007A0673"/>
  </w:style>
  <w:style w:type="paragraph" w:styleId="ab">
    <w:name w:val="Balloon Text"/>
    <w:basedOn w:val="a"/>
    <w:link w:val="Char1"/>
    <w:uiPriority w:val="99"/>
    <w:semiHidden/>
    <w:unhideWhenUsed/>
    <w:rsid w:val="007A0673"/>
    <w:pPr>
      <w:spacing w:after="0" w:line="240" w:lineRule="auto"/>
    </w:pPr>
    <w:rPr>
      <w:rFonts w:ascii="Times New Roman" w:hAnsi="Times New Roman" w:cs="Times New Roman"/>
      <w:sz w:val="18"/>
      <w:szCs w:val="18"/>
    </w:rPr>
  </w:style>
  <w:style w:type="character" w:customStyle="1" w:styleId="Char1">
    <w:name w:val="批注框文本 Char"/>
    <w:basedOn w:val="a0"/>
    <w:link w:val="ab"/>
    <w:uiPriority w:val="99"/>
    <w:semiHidden/>
    <w:rsid w:val="007A0673"/>
    <w:rPr>
      <w:rFonts w:ascii="Times New Roman" w:hAnsi="Times New Roman" w:cs="Times New Roman"/>
      <w:sz w:val="18"/>
      <w:szCs w:val="18"/>
    </w:rPr>
  </w:style>
  <w:style w:type="character" w:customStyle="1" w:styleId="UnresolvedMention1">
    <w:name w:val="Unresolved Mention1"/>
    <w:basedOn w:val="a0"/>
    <w:uiPriority w:val="99"/>
    <w:rsid w:val="00805AF1"/>
    <w:rPr>
      <w:color w:val="605E5C"/>
      <w:shd w:val="clear" w:color="auto" w:fill="E1DFDD"/>
    </w:rPr>
  </w:style>
  <w:style w:type="paragraph" w:styleId="ac">
    <w:name w:val="Revision"/>
    <w:hidden/>
    <w:uiPriority w:val="99"/>
    <w:semiHidden/>
    <w:rsid w:val="007E4985"/>
    <w:rPr>
      <w:sz w:val="22"/>
      <w:szCs w:val="22"/>
    </w:rPr>
  </w:style>
  <w:style w:type="character" w:styleId="ad">
    <w:name w:val="FollowedHyperlink"/>
    <w:basedOn w:val="a0"/>
    <w:uiPriority w:val="99"/>
    <w:semiHidden/>
    <w:unhideWhenUsed/>
    <w:rsid w:val="00D71EA7"/>
    <w:rPr>
      <w:color w:val="954F72" w:themeColor="followedHyperlink"/>
      <w:u w:val="single"/>
    </w:rPr>
  </w:style>
  <w:style w:type="paragraph" w:styleId="ae">
    <w:name w:val="annotation subject"/>
    <w:basedOn w:val="a8"/>
    <w:next w:val="a8"/>
    <w:link w:val="Char2"/>
    <w:uiPriority w:val="99"/>
    <w:semiHidden/>
    <w:unhideWhenUsed/>
    <w:rsid w:val="00D71EA7"/>
    <w:rPr>
      <w:b/>
      <w:bCs/>
      <w:sz w:val="20"/>
      <w:szCs w:val="20"/>
    </w:rPr>
  </w:style>
  <w:style w:type="character" w:customStyle="1" w:styleId="Char2">
    <w:name w:val="批注主题 Char"/>
    <w:basedOn w:val="Char0"/>
    <w:link w:val="ae"/>
    <w:uiPriority w:val="99"/>
    <w:semiHidden/>
    <w:rsid w:val="00D71EA7"/>
    <w:rPr>
      <w:b/>
      <w:bCs/>
      <w:sz w:val="20"/>
      <w:szCs w:val="20"/>
    </w:rPr>
  </w:style>
  <w:style w:type="character" w:styleId="af">
    <w:name w:val="Strong"/>
    <w:uiPriority w:val="22"/>
    <w:qFormat/>
    <w:rsid w:val="00BA4D85"/>
    <w:rPr>
      <w:b/>
      <w:bCs/>
    </w:rPr>
  </w:style>
  <w:style w:type="paragraph" w:styleId="af0">
    <w:name w:val="header"/>
    <w:basedOn w:val="a"/>
    <w:link w:val="Char3"/>
    <w:uiPriority w:val="99"/>
    <w:unhideWhenUsed/>
    <w:rsid w:val="00421A8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421A8A"/>
    <w:rPr>
      <w:sz w:val="18"/>
      <w:szCs w:val="18"/>
    </w:rPr>
  </w:style>
  <w:style w:type="character" w:customStyle="1" w:styleId="hps">
    <w:name w:val="hps"/>
    <w:rsid w:val="00C2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1376">
      <w:bodyDiv w:val="1"/>
      <w:marLeft w:val="0"/>
      <w:marRight w:val="0"/>
      <w:marTop w:val="0"/>
      <w:marBottom w:val="0"/>
      <w:divBdr>
        <w:top w:val="none" w:sz="0" w:space="0" w:color="auto"/>
        <w:left w:val="none" w:sz="0" w:space="0" w:color="auto"/>
        <w:bottom w:val="none" w:sz="0" w:space="0" w:color="auto"/>
        <w:right w:val="none" w:sz="0" w:space="0" w:color="auto"/>
      </w:divBdr>
    </w:div>
    <w:div w:id="137116210">
      <w:bodyDiv w:val="1"/>
      <w:marLeft w:val="0"/>
      <w:marRight w:val="0"/>
      <w:marTop w:val="0"/>
      <w:marBottom w:val="0"/>
      <w:divBdr>
        <w:top w:val="none" w:sz="0" w:space="0" w:color="auto"/>
        <w:left w:val="none" w:sz="0" w:space="0" w:color="auto"/>
        <w:bottom w:val="none" w:sz="0" w:space="0" w:color="auto"/>
        <w:right w:val="none" w:sz="0" w:space="0" w:color="auto"/>
      </w:divBdr>
    </w:div>
    <w:div w:id="185142724">
      <w:bodyDiv w:val="1"/>
      <w:marLeft w:val="0"/>
      <w:marRight w:val="0"/>
      <w:marTop w:val="0"/>
      <w:marBottom w:val="0"/>
      <w:divBdr>
        <w:top w:val="none" w:sz="0" w:space="0" w:color="auto"/>
        <w:left w:val="none" w:sz="0" w:space="0" w:color="auto"/>
        <w:bottom w:val="none" w:sz="0" w:space="0" w:color="auto"/>
        <w:right w:val="none" w:sz="0" w:space="0" w:color="auto"/>
      </w:divBdr>
    </w:div>
    <w:div w:id="273556915">
      <w:bodyDiv w:val="1"/>
      <w:marLeft w:val="0"/>
      <w:marRight w:val="0"/>
      <w:marTop w:val="0"/>
      <w:marBottom w:val="0"/>
      <w:divBdr>
        <w:top w:val="none" w:sz="0" w:space="0" w:color="auto"/>
        <w:left w:val="none" w:sz="0" w:space="0" w:color="auto"/>
        <w:bottom w:val="none" w:sz="0" w:space="0" w:color="auto"/>
        <w:right w:val="none" w:sz="0" w:space="0" w:color="auto"/>
      </w:divBdr>
    </w:div>
    <w:div w:id="394088507">
      <w:bodyDiv w:val="1"/>
      <w:marLeft w:val="0"/>
      <w:marRight w:val="0"/>
      <w:marTop w:val="0"/>
      <w:marBottom w:val="0"/>
      <w:divBdr>
        <w:top w:val="none" w:sz="0" w:space="0" w:color="auto"/>
        <w:left w:val="none" w:sz="0" w:space="0" w:color="auto"/>
        <w:bottom w:val="none" w:sz="0" w:space="0" w:color="auto"/>
        <w:right w:val="none" w:sz="0" w:space="0" w:color="auto"/>
      </w:divBdr>
    </w:div>
    <w:div w:id="761147797">
      <w:bodyDiv w:val="1"/>
      <w:marLeft w:val="0"/>
      <w:marRight w:val="0"/>
      <w:marTop w:val="0"/>
      <w:marBottom w:val="0"/>
      <w:divBdr>
        <w:top w:val="none" w:sz="0" w:space="0" w:color="auto"/>
        <w:left w:val="none" w:sz="0" w:space="0" w:color="auto"/>
        <w:bottom w:val="none" w:sz="0" w:space="0" w:color="auto"/>
        <w:right w:val="none" w:sz="0" w:space="0" w:color="auto"/>
      </w:divBdr>
    </w:div>
    <w:div w:id="844904355">
      <w:bodyDiv w:val="1"/>
      <w:marLeft w:val="0"/>
      <w:marRight w:val="0"/>
      <w:marTop w:val="0"/>
      <w:marBottom w:val="0"/>
      <w:divBdr>
        <w:top w:val="none" w:sz="0" w:space="0" w:color="auto"/>
        <w:left w:val="none" w:sz="0" w:space="0" w:color="auto"/>
        <w:bottom w:val="none" w:sz="0" w:space="0" w:color="auto"/>
        <w:right w:val="none" w:sz="0" w:space="0" w:color="auto"/>
      </w:divBdr>
    </w:div>
    <w:div w:id="955990358">
      <w:bodyDiv w:val="1"/>
      <w:marLeft w:val="0"/>
      <w:marRight w:val="0"/>
      <w:marTop w:val="0"/>
      <w:marBottom w:val="0"/>
      <w:divBdr>
        <w:top w:val="none" w:sz="0" w:space="0" w:color="auto"/>
        <w:left w:val="none" w:sz="0" w:space="0" w:color="auto"/>
        <w:bottom w:val="none" w:sz="0" w:space="0" w:color="auto"/>
        <w:right w:val="none" w:sz="0" w:space="0" w:color="auto"/>
      </w:divBdr>
      <w:divsChild>
        <w:div w:id="944120779">
          <w:marLeft w:val="0"/>
          <w:marRight w:val="0"/>
          <w:marTop w:val="0"/>
          <w:marBottom w:val="0"/>
          <w:divBdr>
            <w:top w:val="none" w:sz="0" w:space="0" w:color="auto"/>
            <w:left w:val="none" w:sz="0" w:space="0" w:color="auto"/>
            <w:bottom w:val="none" w:sz="0" w:space="0" w:color="auto"/>
            <w:right w:val="none" w:sz="0" w:space="0" w:color="auto"/>
          </w:divBdr>
          <w:divsChild>
            <w:div w:id="1958484158">
              <w:marLeft w:val="0"/>
              <w:marRight w:val="0"/>
              <w:marTop w:val="0"/>
              <w:marBottom w:val="0"/>
              <w:divBdr>
                <w:top w:val="none" w:sz="0" w:space="0" w:color="auto"/>
                <w:left w:val="none" w:sz="0" w:space="0" w:color="auto"/>
                <w:bottom w:val="none" w:sz="0" w:space="0" w:color="auto"/>
                <w:right w:val="none" w:sz="0" w:space="0" w:color="auto"/>
              </w:divBdr>
              <w:divsChild>
                <w:div w:id="4178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971">
      <w:bodyDiv w:val="1"/>
      <w:marLeft w:val="0"/>
      <w:marRight w:val="0"/>
      <w:marTop w:val="0"/>
      <w:marBottom w:val="0"/>
      <w:divBdr>
        <w:top w:val="none" w:sz="0" w:space="0" w:color="auto"/>
        <w:left w:val="none" w:sz="0" w:space="0" w:color="auto"/>
        <w:bottom w:val="none" w:sz="0" w:space="0" w:color="auto"/>
        <w:right w:val="none" w:sz="0" w:space="0" w:color="auto"/>
      </w:divBdr>
    </w:div>
    <w:div w:id="1362626501">
      <w:bodyDiv w:val="1"/>
      <w:marLeft w:val="0"/>
      <w:marRight w:val="0"/>
      <w:marTop w:val="0"/>
      <w:marBottom w:val="0"/>
      <w:divBdr>
        <w:top w:val="none" w:sz="0" w:space="0" w:color="auto"/>
        <w:left w:val="none" w:sz="0" w:space="0" w:color="auto"/>
        <w:bottom w:val="none" w:sz="0" w:space="0" w:color="auto"/>
        <w:right w:val="none" w:sz="0" w:space="0" w:color="auto"/>
      </w:divBdr>
    </w:div>
    <w:div w:id="1637905544">
      <w:bodyDiv w:val="1"/>
      <w:marLeft w:val="0"/>
      <w:marRight w:val="0"/>
      <w:marTop w:val="0"/>
      <w:marBottom w:val="0"/>
      <w:divBdr>
        <w:top w:val="none" w:sz="0" w:space="0" w:color="auto"/>
        <w:left w:val="none" w:sz="0" w:space="0" w:color="auto"/>
        <w:bottom w:val="none" w:sz="0" w:space="0" w:color="auto"/>
        <w:right w:val="none" w:sz="0" w:space="0" w:color="auto"/>
      </w:divBdr>
    </w:div>
    <w:div w:id="1767919102">
      <w:bodyDiv w:val="1"/>
      <w:marLeft w:val="0"/>
      <w:marRight w:val="0"/>
      <w:marTop w:val="0"/>
      <w:marBottom w:val="0"/>
      <w:divBdr>
        <w:top w:val="none" w:sz="0" w:space="0" w:color="auto"/>
        <w:left w:val="none" w:sz="0" w:space="0" w:color="auto"/>
        <w:bottom w:val="none" w:sz="0" w:space="0" w:color="auto"/>
        <w:right w:val="none" w:sz="0" w:space="0" w:color="auto"/>
      </w:divBdr>
    </w:div>
    <w:div w:id="1946493952">
      <w:bodyDiv w:val="1"/>
      <w:marLeft w:val="0"/>
      <w:marRight w:val="0"/>
      <w:marTop w:val="0"/>
      <w:marBottom w:val="0"/>
      <w:divBdr>
        <w:top w:val="none" w:sz="0" w:space="0" w:color="auto"/>
        <w:left w:val="none" w:sz="0" w:space="0" w:color="auto"/>
        <w:bottom w:val="none" w:sz="0" w:space="0" w:color="auto"/>
        <w:right w:val="none" w:sz="0" w:space="0" w:color="auto"/>
      </w:divBdr>
    </w:div>
    <w:div w:id="21234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4.jp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0.pn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image" Target="media/image2.jpg"/><Relationship Id="rId19" Type="http://schemas.openxmlformats.org/officeDocument/2006/relationships/image" Target="media/image9.jp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1AB1-A6E5-40F1-A17E-CAF753D6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Dabash</dc:creator>
  <cp:keywords/>
  <dc:description/>
  <cp:lastModifiedBy>邢燕霞</cp:lastModifiedBy>
  <cp:revision>9</cp:revision>
  <dcterms:created xsi:type="dcterms:W3CDTF">2020-03-01T21:46:00Z</dcterms:created>
  <dcterms:modified xsi:type="dcterms:W3CDTF">2020-03-16T02:47:00Z</dcterms:modified>
</cp:coreProperties>
</file>