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7D" w:rsidRPr="00ED3967" w:rsidRDefault="0064777D" w:rsidP="00ED3967">
      <w:pPr>
        <w:spacing w:line="360" w:lineRule="auto"/>
        <w:jc w:val="both"/>
        <w:rPr>
          <w:rFonts w:ascii="Book Antiqua" w:hAnsi="Book Antiqua"/>
          <w:b/>
          <w:szCs w:val="24"/>
        </w:rPr>
      </w:pPr>
      <w:r w:rsidRPr="00ED3967">
        <w:rPr>
          <w:rFonts w:ascii="Book Antiqua" w:hAnsi="Book Antiqua"/>
          <w:b/>
          <w:szCs w:val="24"/>
        </w:rPr>
        <w:t>Name of journal: World Journal of Gastroenterology</w:t>
      </w:r>
    </w:p>
    <w:p w:rsidR="0064777D" w:rsidRPr="00ED3967" w:rsidRDefault="0064777D" w:rsidP="00ED3967">
      <w:pPr>
        <w:spacing w:line="360" w:lineRule="auto"/>
        <w:jc w:val="both"/>
        <w:rPr>
          <w:rFonts w:ascii="Book Antiqua" w:hAnsi="Book Antiqua"/>
          <w:b/>
          <w:szCs w:val="24"/>
        </w:rPr>
      </w:pPr>
      <w:r w:rsidRPr="00ED3967">
        <w:rPr>
          <w:rFonts w:ascii="Book Antiqua" w:hAnsi="Book Antiqua"/>
          <w:b/>
          <w:szCs w:val="24"/>
        </w:rPr>
        <w:t>ESPS Manuscript NO: 5228</w:t>
      </w:r>
    </w:p>
    <w:p w:rsidR="0064777D" w:rsidRPr="00ED3967" w:rsidRDefault="0064777D" w:rsidP="00ED3967">
      <w:pPr>
        <w:spacing w:line="360" w:lineRule="auto"/>
        <w:jc w:val="both"/>
        <w:rPr>
          <w:rFonts w:ascii="Book Antiqua" w:hAnsi="Book Antiqua"/>
          <w:b/>
          <w:szCs w:val="24"/>
        </w:rPr>
      </w:pPr>
      <w:r w:rsidRPr="00ED3967">
        <w:rPr>
          <w:rFonts w:ascii="Book Antiqua" w:hAnsi="Book Antiqua"/>
          <w:b/>
          <w:szCs w:val="24"/>
        </w:rPr>
        <w:t>Columns: TOPIC HIGHLIGHT</w:t>
      </w:r>
    </w:p>
    <w:p w:rsidR="0064777D" w:rsidRDefault="0064777D" w:rsidP="004856CC">
      <w:pPr>
        <w:spacing w:line="360" w:lineRule="auto"/>
        <w:rPr>
          <w:rFonts w:ascii="Book Antiqua" w:eastAsia="宋体" w:hAnsi="Book Antiqua" w:cs="TwCenMT-Bold"/>
          <w:bCs/>
          <w:kern w:val="0"/>
          <w:lang w:eastAsia="zh-CN"/>
        </w:rPr>
      </w:pPr>
    </w:p>
    <w:p w:rsidR="0064777D" w:rsidRPr="00B0503E" w:rsidRDefault="0064777D" w:rsidP="004856CC">
      <w:pPr>
        <w:spacing w:line="360" w:lineRule="auto"/>
        <w:rPr>
          <w:rFonts w:ascii="Book Antiqua" w:hAnsi="Book Antiqua"/>
          <w:color w:val="000000"/>
          <w:kern w:val="0"/>
        </w:rPr>
      </w:pPr>
      <w:r w:rsidRPr="00B0503E">
        <w:rPr>
          <w:rFonts w:ascii="Book Antiqua" w:hAnsi="Book Antiqua" w:cs="TwCenMT-Bold"/>
          <w:bCs/>
          <w:kern w:val="0"/>
        </w:rPr>
        <w:t>WJG 20th Anniversary Special Issues</w:t>
      </w:r>
      <w:r w:rsidRPr="00B0503E">
        <w:rPr>
          <w:rFonts w:ascii="Book Antiqua" w:hAnsi="Book Antiqua"/>
          <w:color w:val="000000"/>
          <w:kern w:val="0"/>
        </w:rPr>
        <w:t xml:space="preserve"> (1): Hepatocellular carcinoma</w:t>
      </w:r>
    </w:p>
    <w:p w:rsidR="0064777D" w:rsidRPr="004856CC" w:rsidRDefault="0064777D" w:rsidP="00ED3967">
      <w:pPr>
        <w:spacing w:line="360" w:lineRule="auto"/>
        <w:jc w:val="both"/>
        <w:rPr>
          <w:rFonts w:ascii="Book Antiqua" w:hAnsi="Book Antiqua"/>
          <w:b/>
          <w:szCs w:val="24"/>
        </w:rPr>
      </w:pPr>
    </w:p>
    <w:p w:rsidR="0064777D" w:rsidRPr="00ED3967" w:rsidRDefault="0064777D" w:rsidP="00ED3967">
      <w:pPr>
        <w:spacing w:line="360" w:lineRule="auto"/>
        <w:jc w:val="both"/>
        <w:rPr>
          <w:rFonts w:ascii="Book Antiqua" w:hAnsi="Book Antiqua"/>
          <w:szCs w:val="24"/>
        </w:rPr>
      </w:pPr>
      <w:r w:rsidRPr="00ED3967">
        <w:rPr>
          <w:rFonts w:ascii="Book Antiqua" w:hAnsi="Book Antiqua"/>
          <w:szCs w:val="24"/>
        </w:rPr>
        <w:t>Mitochondrial DNA alterations and mitochondrial dysfunction in the progression of hepatocellular carcinoma</w:t>
      </w:r>
    </w:p>
    <w:p w:rsidR="0064777D" w:rsidRPr="00ED3967" w:rsidRDefault="0064777D" w:rsidP="00ED3967">
      <w:pPr>
        <w:spacing w:line="360" w:lineRule="auto"/>
        <w:jc w:val="both"/>
        <w:rPr>
          <w:rFonts w:ascii="Book Antiqua" w:hAnsi="Book Antiqua"/>
          <w:b/>
          <w:szCs w:val="24"/>
        </w:rPr>
      </w:pPr>
    </w:p>
    <w:p w:rsidR="0064777D" w:rsidRPr="005E0CAF" w:rsidRDefault="0064777D" w:rsidP="00ED3967">
      <w:pPr>
        <w:spacing w:line="360" w:lineRule="auto"/>
        <w:jc w:val="both"/>
        <w:rPr>
          <w:rFonts w:ascii="Book Antiqua" w:hAnsi="Book Antiqua"/>
          <w:szCs w:val="24"/>
        </w:rPr>
      </w:pPr>
      <w:r w:rsidRPr="005E0CAF">
        <w:rPr>
          <w:rFonts w:ascii="Book Antiqua" w:hAnsi="Book Antiqua"/>
          <w:szCs w:val="24"/>
        </w:rPr>
        <w:t xml:space="preserve">Hsu CC </w:t>
      </w:r>
      <w:r w:rsidRPr="005E0CAF">
        <w:rPr>
          <w:rFonts w:ascii="Book Antiqua" w:hAnsi="Book Antiqua"/>
          <w:i/>
          <w:szCs w:val="24"/>
        </w:rPr>
        <w:t xml:space="preserve">et al. </w:t>
      </w:r>
      <w:r w:rsidRPr="005E0CAF">
        <w:rPr>
          <w:rFonts w:ascii="Book Antiqua" w:hAnsi="Book Antiqua"/>
          <w:szCs w:val="24"/>
        </w:rPr>
        <w:t>MtDNA alterations in HCC progression</w:t>
      </w:r>
    </w:p>
    <w:p w:rsidR="0064777D" w:rsidRDefault="0064777D" w:rsidP="00923917">
      <w:pPr>
        <w:spacing w:line="360" w:lineRule="auto"/>
        <w:jc w:val="both"/>
        <w:rPr>
          <w:rFonts w:ascii="Book Antiqua" w:eastAsia="宋体" w:hAnsi="Book Antiqua"/>
          <w:b/>
          <w:szCs w:val="24"/>
          <w:lang w:eastAsia="zh-CN"/>
        </w:rPr>
      </w:pPr>
    </w:p>
    <w:p w:rsidR="0064777D" w:rsidRPr="00AB3CEE" w:rsidRDefault="0064777D" w:rsidP="00ED3967">
      <w:pPr>
        <w:spacing w:line="360" w:lineRule="auto"/>
        <w:jc w:val="both"/>
        <w:rPr>
          <w:rFonts w:ascii="Book Antiqua" w:eastAsia="宋体" w:hAnsi="Book Antiqua"/>
          <w:szCs w:val="24"/>
          <w:lang w:eastAsia="zh-CN"/>
        </w:rPr>
      </w:pPr>
      <w:r w:rsidRPr="00923917">
        <w:rPr>
          <w:rFonts w:ascii="Book Antiqua" w:hAnsi="Book Antiqua"/>
          <w:szCs w:val="24"/>
        </w:rPr>
        <w:t>Chia-Chi Hsu, Hsin-Chen Lee, Yau-Huei Wei</w:t>
      </w:r>
    </w:p>
    <w:p w:rsidR="0064777D" w:rsidRPr="00ED3967" w:rsidRDefault="00010F0E" w:rsidP="00ED3967">
      <w:pPr>
        <w:spacing w:line="360" w:lineRule="auto"/>
        <w:jc w:val="both"/>
        <w:rPr>
          <w:rFonts w:ascii="Book Antiqua" w:hAnsi="Book Antiqua"/>
          <w:b/>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107950</wp:posOffset>
                </wp:positionV>
                <wp:extent cx="5184140" cy="0"/>
                <wp:effectExtent l="12065" t="12700" r="13970" b="63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5pt" to="40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" strokecolor="#4579b8"/>
            </w:pict>
          </mc:Fallback>
        </mc:AlternateContent>
      </w:r>
    </w:p>
    <w:p w:rsidR="0064777D" w:rsidRDefault="0064777D" w:rsidP="00ED3967">
      <w:pPr>
        <w:spacing w:line="360" w:lineRule="auto"/>
        <w:jc w:val="both"/>
        <w:rPr>
          <w:rFonts w:ascii="Book Antiqua" w:eastAsia="宋体" w:hAnsi="Book Antiqua"/>
          <w:szCs w:val="24"/>
          <w:lang w:eastAsia="zh-CN"/>
        </w:rPr>
      </w:pPr>
      <w:r w:rsidRPr="00ED3967">
        <w:rPr>
          <w:rFonts w:ascii="Book Antiqua" w:hAnsi="Book Antiqua"/>
          <w:b/>
          <w:szCs w:val="24"/>
        </w:rPr>
        <w:t>Chia-Chi Hsu, Hsin-Chen Lee,</w:t>
      </w:r>
      <w:r>
        <w:rPr>
          <w:rFonts w:ascii="Book Antiqua" w:eastAsia="宋体" w:hAnsi="Book Antiqua"/>
          <w:b/>
          <w:szCs w:val="24"/>
          <w:lang w:eastAsia="zh-CN"/>
        </w:rPr>
        <w:t xml:space="preserve"> </w:t>
      </w:r>
      <w:r w:rsidRPr="00ED3967">
        <w:rPr>
          <w:rFonts w:ascii="Book Antiqua" w:hAnsi="Book Antiqua"/>
          <w:szCs w:val="24"/>
        </w:rPr>
        <w:t>Institute of Pharmacology, School of Medicine, National Yang-Ming University, Taipei</w:t>
      </w:r>
      <w:r>
        <w:rPr>
          <w:rFonts w:ascii="Book Antiqua" w:eastAsia="宋体" w:hAnsi="Book Antiqua"/>
          <w:szCs w:val="24"/>
          <w:lang w:eastAsia="zh-CN"/>
        </w:rPr>
        <w:t xml:space="preserve"> </w:t>
      </w:r>
      <w:r w:rsidRPr="00ED3967">
        <w:rPr>
          <w:rFonts w:ascii="Book Antiqua" w:hAnsi="Book Antiqua"/>
          <w:szCs w:val="24"/>
        </w:rPr>
        <w:t xml:space="preserve">112, Taiwan </w:t>
      </w:r>
    </w:p>
    <w:p w:rsidR="0064777D" w:rsidRPr="00603183" w:rsidRDefault="0064777D" w:rsidP="00ED3967">
      <w:pPr>
        <w:spacing w:line="360" w:lineRule="auto"/>
        <w:jc w:val="both"/>
        <w:rPr>
          <w:rFonts w:ascii="Book Antiqua" w:eastAsia="宋体" w:hAnsi="Book Antiqua"/>
          <w:szCs w:val="24"/>
          <w:lang w:eastAsia="zh-CN"/>
        </w:rPr>
      </w:pPr>
    </w:p>
    <w:p w:rsidR="0064777D" w:rsidRDefault="0064777D" w:rsidP="00ED3967">
      <w:pPr>
        <w:spacing w:line="360" w:lineRule="auto"/>
        <w:jc w:val="both"/>
        <w:rPr>
          <w:rFonts w:ascii="Book Antiqua" w:eastAsia="宋体" w:hAnsi="Book Antiqua"/>
          <w:szCs w:val="24"/>
          <w:lang w:eastAsia="zh-CN"/>
        </w:rPr>
      </w:pPr>
      <w:r w:rsidRPr="00ED3967">
        <w:rPr>
          <w:rFonts w:ascii="Book Antiqua" w:hAnsi="Book Antiqua"/>
          <w:b/>
          <w:szCs w:val="24"/>
        </w:rPr>
        <w:t>Yau-Huei Wei</w:t>
      </w:r>
      <w:r>
        <w:rPr>
          <w:rFonts w:ascii="Book Antiqua" w:eastAsia="宋体" w:hAnsi="Book Antiqua"/>
          <w:szCs w:val="24"/>
          <w:lang w:eastAsia="zh-CN"/>
        </w:rPr>
        <w:t xml:space="preserve">, </w:t>
      </w:r>
      <w:r w:rsidRPr="00ED3967">
        <w:rPr>
          <w:rFonts w:ascii="Book Antiqua" w:hAnsi="Book Antiqua"/>
          <w:szCs w:val="24"/>
        </w:rPr>
        <w:t>Department of Biochemistry and Molecular Biology, National Yang-Ming University, Taipei</w:t>
      </w:r>
      <w:r>
        <w:rPr>
          <w:rFonts w:ascii="Book Antiqua" w:eastAsia="宋体" w:hAnsi="Book Antiqua"/>
          <w:szCs w:val="24"/>
          <w:lang w:eastAsia="zh-CN"/>
        </w:rPr>
        <w:t xml:space="preserve"> </w:t>
      </w:r>
      <w:r w:rsidRPr="00ED3967">
        <w:rPr>
          <w:rFonts w:ascii="Book Antiqua" w:hAnsi="Book Antiqua"/>
          <w:szCs w:val="24"/>
        </w:rPr>
        <w:t xml:space="preserve">112, Taiwan </w:t>
      </w:r>
    </w:p>
    <w:p w:rsidR="0064777D" w:rsidRPr="00BE454E" w:rsidRDefault="0064777D" w:rsidP="00ED3967">
      <w:pPr>
        <w:spacing w:line="360" w:lineRule="auto"/>
        <w:jc w:val="both"/>
        <w:rPr>
          <w:rFonts w:ascii="Book Antiqua" w:eastAsia="宋体" w:hAnsi="Book Antiqua"/>
          <w:color w:val="FF0000"/>
          <w:szCs w:val="24"/>
          <w:lang w:eastAsia="zh-CN"/>
        </w:rPr>
      </w:pPr>
    </w:p>
    <w:p w:rsidR="0064777D" w:rsidRPr="00ED3967" w:rsidRDefault="0064777D" w:rsidP="00ED3967">
      <w:pPr>
        <w:spacing w:line="360" w:lineRule="auto"/>
        <w:jc w:val="both"/>
        <w:rPr>
          <w:rFonts w:ascii="Book Antiqua" w:hAnsi="Book Antiqua"/>
          <w:szCs w:val="24"/>
        </w:rPr>
      </w:pPr>
      <w:r w:rsidRPr="00ED3967">
        <w:rPr>
          <w:rFonts w:ascii="Book Antiqua" w:hAnsi="Book Antiqua"/>
          <w:b/>
          <w:szCs w:val="24"/>
        </w:rPr>
        <w:t>Yau-Huei Wei</w:t>
      </w:r>
      <w:r>
        <w:rPr>
          <w:rFonts w:ascii="Book Antiqua" w:eastAsia="宋体" w:hAnsi="Book Antiqua"/>
          <w:szCs w:val="24"/>
          <w:lang w:eastAsia="zh-CN"/>
        </w:rPr>
        <w:t xml:space="preserve">, </w:t>
      </w:r>
      <w:r w:rsidRPr="00ED3967">
        <w:rPr>
          <w:rFonts w:ascii="Book Antiqua" w:hAnsi="Book Antiqua"/>
          <w:szCs w:val="24"/>
        </w:rPr>
        <w:t>Department of Medicine, Mackay Medical College, New Taipei City</w:t>
      </w:r>
      <w:r>
        <w:rPr>
          <w:rFonts w:ascii="Book Antiqua" w:eastAsia="宋体" w:hAnsi="Book Antiqua"/>
          <w:szCs w:val="24"/>
          <w:lang w:eastAsia="zh-CN"/>
        </w:rPr>
        <w:t xml:space="preserve"> </w:t>
      </w:r>
      <w:r w:rsidRPr="00ED3967">
        <w:rPr>
          <w:rFonts w:ascii="Book Antiqua" w:hAnsi="Book Antiqua"/>
          <w:szCs w:val="24"/>
        </w:rPr>
        <w:t xml:space="preserve">252, Taiwan </w:t>
      </w:r>
    </w:p>
    <w:p w:rsidR="0064777D" w:rsidRPr="00ED3967" w:rsidRDefault="0064777D" w:rsidP="00ED3967">
      <w:pPr>
        <w:spacing w:line="360" w:lineRule="auto"/>
        <w:jc w:val="both"/>
        <w:rPr>
          <w:rFonts w:ascii="Book Antiqua" w:hAnsi="Book Antiqua"/>
          <w:b/>
          <w:szCs w:val="24"/>
        </w:rPr>
      </w:pPr>
    </w:p>
    <w:p w:rsidR="0064777D" w:rsidRPr="00ED3967" w:rsidRDefault="0064777D" w:rsidP="00ED3967">
      <w:pPr>
        <w:spacing w:line="360" w:lineRule="auto"/>
        <w:jc w:val="both"/>
        <w:rPr>
          <w:rFonts w:ascii="Book Antiqua" w:hAnsi="Book Antiqua"/>
          <w:b/>
          <w:szCs w:val="24"/>
        </w:rPr>
      </w:pPr>
      <w:r w:rsidRPr="00ED3967">
        <w:rPr>
          <w:rFonts w:ascii="Book Antiqua" w:hAnsi="Book Antiqua"/>
          <w:b/>
          <w:szCs w:val="24"/>
        </w:rPr>
        <w:t xml:space="preserve">Author contributions: </w:t>
      </w:r>
      <w:r w:rsidRPr="00ED3967">
        <w:rPr>
          <w:rFonts w:ascii="Book Antiqua" w:hAnsi="Book Antiqua"/>
          <w:szCs w:val="24"/>
        </w:rPr>
        <w:t>Hsu CC and Lee HC collected and analyzed the data</w:t>
      </w:r>
      <w:r>
        <w:rPr>
          <w:rFonts w:ascii="Book Antiqua" w:eastAsia="宋体" w:hAnsi="Book Antiqua"/>
          <w:szCs w:val="24"/>
          <w:lang w:eastAsia="zh-CN"/>
        </w:rPr>
        <w:t xml:space="preserve">; </w:t>
      </w:r>
      <w:r w:rsidRPr="00ED3967">
        <w:rPr>
          <w:rFonts w:ascii="Book Antiqua" w:hAnsi="Book Antiqua"/>
          <w:szCs w:val="24"/>
        </w:rPr>
        <w:t>Hsu CC, Lee HC and Wei YH wrote the paper</w:t>
      </w:r>
      <w:r>
        <w:rPr>
          <w:rFonts w:ascii="Book Antiqua" w:eastAsia="宋体" w:hAnsi="Book Antiqua"/>
          <w:szCs w:val="24"/>
          <w:lang w:eastAsia="zh-CN"/>
        </w:rPr>
        <w:t>;</w:t>
      </w:r>
      <w:r w:rsidRPr="00ED3967">
        <w:rPr>
          <w:rFonts w:ascii="Book Antiqua" w:hAnsi="Book Antiqua"/>
          <w:szCs w:val="24"/>
        </w:rPr>
        <w:t xml:space="preserve"> Lee HC and Wei YH share equal contribution. </w:t>
      </w:r>
    </w:p>
    <w:p w:rsidR="0064777D" w:rsidRPr="00ED3967" w:rsidRDefault="0064777D" w:rsidP="00ED3967">
      <w:pPr>
        <w:spacing w:line="360" w:lineRule="auto"/>
        <w:jc w:val="both"/>
        <w:rPr>
          <w:rFonts w:ascii="Book Antiqua" w:hAnsi="Book Antiqua"/>
          <w:szCs w:val="24"/>
        </w:rPr>
      </w:pPr>
    </w:p>
    <w:p w:rsidR="0064777D" w:rsidRPr="00ED3967" w:rsidRDefault="0064777D" w:rsidP="00ED3967">
      <w:pPr>
        <w:spacing w:line="360" w:lineRule="auto"/>
        <w:jc w:val="both"/>
        <w:rPr>
          <w:rFonts w:ascii="Book Antiqua" w:hAnsi="Book Antiqua"/>
          <w:szCs w:val="24"/>
        </w:rPr>
      </w:pPr>
      <w:r w:rsidRPr="00ED3967">
        <w:rPr>
          <w:rFonts w:ascii="Book Antiqua" w:hAnsi="Book Antiqua"/>
          <w:b/>
          <w:szCs w:val="24"/>
        </w:rPr>
        <w:lastRenderedPageBreak/>
        <w:t>Supported by</w:t>
      </w:r>
      <w:r w:rsidRPr="00ED3967">
        <w:rPr>
          <w:rFonts w:ascii="Book Antiqua" w:hAnsi="Book Antiqua"/>
          <w:szCs w:val="24"/>
        </w:rPr>
        <w:t xml:space="preserve"> A Grant for the Center of Excellence for Cancer Research at Taipei Veterans General Hospital from the Ministry of Health and Welfare of the Executive Yuan</w:t>
      </w:r>
      <w:r>
        <w:rPr>
          <w:rFonts w:ascii="Book Antiqua" w:eastAsia="宋体" w:hAnsi="Book Antiqua"/>
          <w:szCs w:val="24"/>
          <w:lang w:eastAsia="zh-CN"/>
        </w:rPr>
        <w:t>, No.</w:t>
      </w:r>
      <w:r w:rsidRPr="00ED3967">
        <w:rPr>
          <w:rFonts w:ascii="Book Antiqua" w:hAnsi="Book Antiqua"/>
          <w:szCs w:val="24"/>
        </w:rPr>
        <w:t xml:space="preserve"> DOH102-TDC-111-007</w:t>
      </w:r>
      <w:r>
        <w:rPr>
          <w:rFonts w:ascii="Book Antiqua" w:eastAsia="宋体" w:hAnsi="Book Antiqua"/>
          <w:szCs w:val="24"/>
          <w:lang w:eastAsia="zh-CN"/>
        </w:rPr>
        <w:t>;</w:t>
      </w:r>
      <w:r w:rsidRPr="00ED3967">
        <w:rPr>
          <w:rFonts w:ascii="Book Antiqua" w:hAnsi="Book Antiqua"/>
          <w:szCs w:val="24"/>
        </w:rPr>
        <w:t xml:space="preserve"> A Grant from the Aim for the Top University Plan of the Ministry of Education and grants from the National Science Council of Taiwan</w:t>
      </w:r>
      <w:r>
        <w:rPr>
          <w:rFonts w:ascii="Book Antiqua" w:eastAsia="宋体" w:hAnsi="Book Antiqua"/>
          <w:szCs w:val="24"/>
          <w:lang w:eastAsia="zh-CN"/>
        </w:rPr>
        <w:t>,</w:t>
      </w:r>
      <w:r w:rsidRPr="00ED3967">
        <w:rPr>
          <w:rFonts w:ascii="Book Antiqua" w:hAnsi="Book Antiqua"/>
          <w:szCs w:val="24"/>
        </w:rPr>
        <w:t xml:space="preserve"> </w:t>
      </w:r>
      <w:r>
        <w:rPr>
          <w:rFonts w:ascii="Book Antiqua" w:eastAsia="宋体" w:hAnsi="Book Antiqua"/>
          <w:szCs w:val="24"/>
          <w:lang w:eastAsia="zh-CN"/>
        </w:rPr>
        <w:t>No.</w:t>
      </w:r>
      <w:r w:rsidRPr="00ED3967">
        <w:rPr>
          <w:rFonts w:ascii="Book Antiqua" w:hAnsi="Book Antiqua"/>
          <w:szCs w:val="24"/>
        </w:rPr>
        <w:t xml:space="preserve"> NSC101-2320-B-010-068-MY3 and </w:t>
      </w:r>
      <w:r>
        <w:rPr>
          <w:rFonts w:ascii="Book Antiqua" w:eastAsia="宋体" w:hAnsi="Book Antiqua"/>
          <w:szCs w:val="24"/>
          <w:lang w:eastAsia="zh-CN"/>
        </w:rPr>
        <w:t>No.</w:t>
      </w:r>
      <w:r w:rsidRPr="00ED3967">
        <w:rPr>
          <w:rFonts w:ascii="Book Antiqua" w:hAnsi="Book Antiqua"/>
          <w:szCs w:val="24"/>
        </w:rPr>
        <w:t xml:space="preserve"> NSC100-2320-B-010-024-MY3</w:t>
      </w:r>
    </w:p>
    <w:p w:rsidR="0064777D" w:rsidRPr="00ED3967" w:rsidRDefault="0064777D" w:rsidP="00ED3967">
      <w:pPr>
        <w:spacing w:line="360" w:lineRule="auto"/>
        <w:jc w:val="both"/>
        <w:rPr>
          <w:rFonts w:ascii="Book Antiqua" w:hAnsi="Book Antiqua"/>
          <w:szCs w:val="24"/>
        </w:rPr>
      </w:pPr>
    </w:p>
    <w:p w:rsidR="0064777D" w:rsidRPr="009943EC" w:rsidRDefault="0064777D" w:rsidP="00ED3967">
      <w:pPr>
        <w:spacing w:line="360" w:lineRule="auto"/>
        <w:jc w:val="both"/>
        <w:rPr>
          <w:rFonts w:ascii="Book Antiqua" w:eastAsia="宋体" w:hAnsi="Book Antiqua"/>
          <w:szCs w:val="24"/>
          <w:lang w:eastAsia="zh-CN"/>
        </w:rPr>
      </w:pPr>
      <w:r w:rsidRPr="00ED3967">
        <w:rPr>
          <w:rFonts w:ascii="Book Antiqua" w:hAnsi="Book Antiqua"/>
          <w:b/>
          <w:szCs w:val="24"/>
        </w:rPr>
        <w:t>Correspondence to:</w:t>
      </w:r>
      <w:r>
        <w:rPr>
          <w:rFonts w:ascii="Book Antiqua" w:eastAsia="宋体" w:hAnsi="Book Antiqua"/>
          <w:b/>
          <w:szCs w:val="24"/>
          <w:lang w:eastAsia="zh-CN"/>
        </w:rPr>
        <w:t xml:space="preserve"> </w:t>
      </w:r>
      <w:r w:rsidRPr="00ED3967">
        <w:rPr>
          <w:rFonts w:ascii="Book Antiqua" w:hAnsi="Book Antiqua"/>
          <w:b/>
          <w:szCs w:val="24"/>
        </w:rPr>
        <w:t>Hsin-Chen Lee, PhD,</w:t>
      </w:r>
      <w:r w:rsidRPr="00ED3967">
        <w:rPr>
          <w:rFonts w:ascii="Book Antiqua" w:hAnsi="Book Antiqua"/>
          <w:szCs w:val="24"/>
        </w:rPr>
        <w:t xml:space="preserve"> Institute of Pharmacology, School of Medicine, National Yang-Ming University</w:t>
      </w:r>
      <w:r>
        <w:rPr>
          <w:rFonts w:ascii="Book Antiqua" w:eastAsia="宋体" w:hAnsi="Book Antiqua"/>
          <w:szCs w:val="24"/>
          <w:lang w:eastAsia="zh-CN"/>
        </w:rPr>
        <w:t xml:space="preserve">, </w:t>
      </w:r>
      <w:r w:rsidRPr="00ED3967">
        <w:rPr>
          <w:rFonts w:ascii="Book Antiqua" w:hAnsi="Book Antiqua"/>
          <w:szCs w:val="24"/>
        </w:rPr>
        <w:t xml:space="preserve">No. 155, Li-Nong St., Sec. 2, Taipei 112, Taiwan. </w:t>
      </w:r>
      <w:hyperlink r:id="rId8" w:history="1">
        <w:r w:rsidRPr="00027E8A">
          <w:rPr>
            <w:rStyle w:val="aa"/>
            <w:rFonts w:ascii="Book Antiqua" w:hAnsi="Book Antiqua"/>
            <w:szCs w:val="24"/>
          </w:rPr>
          <w:t>hclee2@ym.edu.tw</w:t>
        </w:r>
      </w:hyperlink>
      <w:r>
        <w:rPr>
          <w:rFonts w:ascii="Book Antiqua" w:eastAsia="宋体" w:hAnsi="Book Antiqua"/>
          <w:szCs w:val="24"/>
          <w:lang w:eastAsia="zh-CN"/>
        </w:rPr>
        <w:t xml:space="preserve"> </w:t>
      </w:r>
    </w:p>
    <w:p w:rsidR="0064777D" w:rsidRPr="00C109B2" w:rsidRDefault="0064777D" w:rsidP="00F9509C">
      <w:pPr>
        <w:spacing w:line="360" w:lineRule="auto"/>
        <w:rPr>
          <w:rFonts w:ascii="Book Antiqua" w:hAnsi="Book Antiqua"/>
          <w:b/>
          <w:color w:val="000000"/>
        </w:rPr>
      </w:pPr>
      <w:r w:rsidRPr="005C6A5F">
        <w:rPr>
          <w:rFonts w:ascii="Book Antiqua" w:hAnsi="Book Antiqua"/>
          <w:b/>
          <w:color w:val="000000"/>
        </w:rPr>
        <w:t>Telephone:</w:t>
      </w:r>
      <w:r>
        <w:rPr>
          <w:rFonts w:ascii="Book Antiqua" w:hAnsi="Book Antiqua"/>
          <w:color w:val="000000"/>
        </w:rPr>
        <w:t xml:space="preserve"> </w:t>
      </w:r>
      <w:r>
        <w:rPr>
          <w:rFonts w:ascii="Book Antiqua" w:eastAsia="宋体" w:hAnsi="Book Antiqua"/>
          <w:color w:val="000000"/>
          <w:lang w:eastAsia="zh-CN"/>
        </w:rPr>
        <w:t>+</w:t>
      </w:r>
      <w:r w:rsidRPr="00ED3967">
        <w:rPr>
          <w:rFonts w:ascii="Book Antiqua" w:hAnsi="Book Antiqua"/>
          <w:szCs w:val="24"/>
        </w:rPr>
        <w:t>886-2-28267327</w:t>
      </w:r>
      <w:r>
        <w:rPr>
          <w:rFonts w:ascii="Book Antiqua" w:hAnsi="Book Antiqua"/>
          <w:color w:val="000000"/>
        </w:rPr>
        <w:t xml:space="preserve">    </w:t>
      </w:r>
      <w:r w:rsidRPr="005C6A5F">
        <w:rPr>
          <w:rFonts w:ascii="Book Antiqua" w:hAnsi="Book Antiqua"/>
          <w:b/>
          <w:color w:val="000000"/>
        </w:rPr>
        <w:t>Fax:</w:t>
      </w:r>
      <w:r w:rsidRPr="00F9509C">
        <w:rPr>
          <w:rFonts w:ascii="Book Antiqua" w:hAnsi="Book Antiqua"/>
          <w:szCs w:val="24"/>
        </w:rPr>
        <w:t xml:space="preserve"> </w:t>
      </w:r>
      <w:r>
        <w:rPr>
          <w:rFonts w:ascii="Book Antiqua" w:eastAsia="宋体" w:hAnsi="Book Antiqua"/>
          <w:szCs w:val="24"/>
          <w:lang w:eastAsia="zh-CN"/>
        </w:rPr>
        <w:t>+</w:t>
      </w:r>
      <w:r w:rsidRPr="00ED3967">
        <w:rPr>
          <w:rFonts w:ascii="Book Antiqua" w:hAnsi="Book Antiqua"/>
          <w:szCs w:val="24"/>
        </w:rPr>
        <w:t>886-2-28264372</w:t>
      </w:r>
    </w:p>
    <w:p w:rsidR="0064777D" w:rsidRDefault="0064777D" w:rsidP="00F9509C">
      <w:pPr>
        <w:spacing w:line="360" w:lineRule="auto"/>
        <w:rPr>
          <w:rFonts w:ascii="Book Antiqua" w:eastAsia="宋体" w:hAnsi="Book Antiqua"/>
          <w:b/>
          <w:color w:val="000000"/>
          <w:lang w:eastAsia="zh-CN"/>
        </w:rPr>
      </w:pPr>
    </w:p>
    <w:p w:rsidR="0064777D" w:rsidRPr="001C43D1" w:rsidRDefault="0064777D" w:rsidP="00F9509C">
      <w:pPr>
        <w:spacing w:line="360" w:lineRule="auto"/>
        <w:rPr>
          <w:rFonts w:ascii="Book Antiqua" w:eastAsia="宋体" w:hAnsi="Book Antiqua"/>
          <w:b/>
          <w:color w:val="000000"/>
          <w:lang w:eastAsia="zh-CN"/>
        </w:rPr>
      </w:pPr>
      <w:r w:rsidRPr="005C6A5F">
        <w:rPr>
          <w:rFonts w:ascii="Book Antiqua" w:hAnsi="Book Antiqua"/>
          <w:b/>
          <w:color w:val="000000"/>
        </w:rPr>
        <w:t>Received:</w:t>
      </w:r>
      <w:r>
        <w:rPr>
          <w:rFonts w:ascii="Book Antiqua" w:hAnsi="Book Antiqua"/>
          <w:b/>
          <w:color w:val="000000"/>
        </w:rPr>
        <w:t xml:space="preserve"> </w:t>
      </w:r>
      <w:r w:rsidRPr="00421E83">
        <w:rPr>
          <w:rFonts w:ascii="Book Antiqua" w:hAnsi="Book Antiqua"/>
          <w:szCs w:val="24"/>
        </w:rPr>
        <w:t>August</w:t>
      </w:r>
      <w:r>
        <w:rPr>
          <w:rFonts w:ascii="Book Antiqua" w:eastAsia="宋体" w:hAnsi="Book Antiqua"/>
          <w:szCs w:val="24"/>
          <w:lang w:eastAsia="zh-CN"/>
        </w:rPr>
        <w:t xml:space="preserve"> 23, 2013     </w:t>
      </w:r>
      <w:r>
        <w:rPr>
          <w:rFonts w:ascii="Book Antiqua" w:hAnsi="Book Antiqua"/>
          <w:color w:val="000000"/>
        </w:rPr>
        <w:t xml:space="preserve"> </w:t>
      </w:r>
      <w:r w:rsidRPr="005C6A5F">
        <w:rPr>
          <w:rFonts w:ascii="Book Antiqua" w:hAnsi="Book Antiqua"/>
          <w:b/>
          <w:color w:val="000000"/>
        </w:rPr>
        <w:t xml:space="preserve">Revised: </w:t>
      </w:r>
      <w:bookmarkStart w:id="0" w:name="OLE_LINK1"/>
      <w:bookmarkStart w:id="1" w:name="OLE_LINK2"/>
      <w:bookmarkStart w:id="2" w:name="OLE_LINK3"/>
      <w:r w:rsidRPr="00421E83">
        <w:rPr>
          <w:rFonts w:ascii="Book Antiqua" w:hAnsi="Book Antiqua"/>
          <w:szCs w:val="24"/>
        </w:rPr>
        <w:t>November</w:t>
      </w:r>
      <w:bookmarkEnd w:id="0"/>
      <w:bookmarkEnd w:id="1"/>
      <w:bookmarkEnd w:id="2"/>
      <w:r>
        <w:rPr>
          <w:rFonts w:ascii="Book Antiqua" w:eastAsia="宋体" w:hAnsi="Book Antiqua"/>
          <w:szCs w:val="24"/>
          <w:lang w:eastAsia="zh-CN"/>
        </w:rPr>
        <w:t xml:space="preserve"> 1, 2013</w:t>
      </w:r>
    </w:p>
    <w:p w:rsidR="006646CC" w:rsidRPr="005B6E8C" w:rsidRDefault="0064777D" w:rsidP="006646CC">
      <w:pPr>
        <w:rPr>
          <w:rFonts w:ascii="Book Antiqua" w:hAnsi="Book Antiqua"/>
          <w:szCs w:val="24"/>
        </w:rPr>
      </w:pPr>
      <w:r w:rsidRPr="005C6A5F">
        <w:rPr>
          <w:rFonts w:ascii="Book Antiqua" w:hAnsi="Book Antiqua"/>
          <w:b/>
          <w:color w:val="000000"/>
        </w:rPr>
        <w:t xml:space="preserve">Accepted: </w:t>
      </w:r>
      <w:r w:rsidR="006646CC" w:rsidRPr="005B6E8C">
        <w:rPr>
          <w:rFonts w:ascii="Book Antiqua" w:hAnsi="Book Antiqua"/>
          <w:szCs w:val="24"/>
        </w:rPr>
        <w:t>November 12, 2013</w:t>
      </w:r>
    </w:p>
    <w:p w:rsidR="0064777D" w:rsidRPr="003408E1" w:rsidRDefault="0064777D" w:rsidP="00F9509C">
      <w:pPr>
        <w:spacing w:line="360" w:lineRule="auto"/>
        <w:rPr>
          <w:rFonts w:ascii="Book Antiqua" w:hAnsi="Book Antiqua"/>
          <w:b/>
          <w:color w:val="000000"/>
        </w:rPr>
      </w:pPr>
    </w:p>
    <w:p w:rsidR="0064777D" w:rsidRPr="005C6A5F" w:rsidRDefault="0064777D" w:rsidP="00F9509C">
      <w:pPr>
        <w:spacing w:line="360" w:lineRule="auto"/>
        <w:rPr>
          <w:rFonts w:ascii="Book Antiqua" w:hAnsi="Book Antiqua"/>
          <w:color w:val="000000"/>
        </w:rPr>
      </w:pPr>
      <w:r w:rsidRPr="005C6A5F">
        <w:rPr>
          <w:rFonts w:ascii="Book Antiqua" w:hAnsi="Book Antiqua"/>
          <w:b/>
          <w:color w:val="000000"/>
        </w:rPr>
        <w:t xml:space="preserve">Published online: </w:t>
      </w:r>
    </w:p>
    <w:p w:rsidR="0064777D" w:rsidRPr="00ED3967" w:rsidRDefault="0064777D" w:rsidP="00ED3967">
      <w:pPr>
        <w:spacing w:line="360" w:lineRule="auto"/>
        <w:jc w:val="both"/>
        <w:rPr>
          <w:rFonts w:ascii="Book Antiqua" w:hAnsi="Book Antiqua"/>
          <w:szCs w:val="24"/>
        </w:rPr>
      </w:pPr>
    </w:p>
    <w:p w:rsidR="0064777D" w:rsidRPr="00ED3967" w:rsidRDefault="0064777D" w:rsidP="00ED3967">
      <w:pPr>
        <w:spacing w:line="360" w:lineRule="auto"/>
        <w:jc w:val="both"/>
        <w:rPr>
          <w:rFonts w:ascii="Book Antiqua" w:hAnsi="Book Antiqua"/>
          <w:b/>
          <w:szCs w:val="24"/>
        </w:rPr>
      </w:pPr>
      <w:r>
        <w:rPr>
          <w:rFonts w:ascii="Book Antiqua" w:hAnsi="Book Antiqua"/>
          <w:b/>
          <w:szCs w:val="24"/>
        </w:rPr>
        <w:br w:type="page"/>
      </w:r>
      <w:r w:rsidRPr="00ED3967">
        <w:rPr>
          <w:rFonts w:ascii="Book Antiqua" w:hAnsi="Book Antiqua"/>
          <w:b/>
          <w:szCs w:val="24"/>
        </w:rPr>
        <w:lastRenderedPageBreak/>
        <w:t>Abstract</w:t>
      </w:r>
    </w:p>
    <w:p w:rsidR="0064777D" w:rsidRPr="00ED3967" w:rsidRDefault="0064777D" w:rsidP="00ED3967">
      <w:pPr>
        <w:spacing w:line="360" w:lineRule="auto"/>
        <w:jc w:val="both"/>
        <w:rPr>
          <w:rFonts w:ascii="Book Antiqua" w:hAnsi="Book Antiqua"/>
          <w:szCs w:val="24"/>
        </w:rPr>
      </w:pPr>
      <w:r w:rsidRPr="00ED3967">
        <w:rPr>
          <w:rFonts w:ascii="Book Antiqua" w:hAnsi="Book Antiqua"/>
          <w:szCs w:val="24"/>
        </w:rPr>
        <w:t>Hepatocellular carcinoma (HCC) is one of the most common malignancies and is ranked third in mortality among cancer-related diseases.</w:t>
      </w:r>
      <w:r>
        <w:rPr>
          <w:rFonts w:ascii="Book Antiqua" w:hAnsi="Book Antiqua"/>
          <w:szCs w:val="24"/>
        </w:rPr>
        <w:t xml:space="preserve"> </w:t>
      </w:r>
      <w:r w:rsidRPr="00ED3967">
        <w:rPr>
          <w:rFonts w:ascii="Book Antiqua" w:hAnsi="Book Antiqua"/>
          <w:szCs w:val="24"/>
        </w:rPr>
        <w:t>Mitochondria are intracellular organelles that are responsible for energy metabolism and cellular homeostasis, and mitochondrial dysfunction has been regarded as a hallmark of cancer. Over the past decades, several types of mitochondrial DNA (mtDNA) alterations have been identified in human cancers, including HCC.</w:t>
      </w:r>
      <w:r>
        <w:rPr>
          <w:rFonts w:ascii="Book Antiqua" w:hAnsi="Book Antiqua"/>
          <w:szCs w:val="24"/>
        </w:rPr>
        <w:t xml:space="preserve"> </w:t>
      </w:r>
      <w:r w:rsidRPr="00ED3967">
        <w:rPr>
          <w:rFonts w:ascii="Book Antiqua" w:hAnsi="Book Antiqua"/>
          <w:szCs w:val="24"/>
        </w:rPr>
        <w:t>However, the role of these mtDNA alterations in cancer progression is unclear.</w:t>
      </w:r>
      <w:r>
        <w:rPr>
          <w:rFonts w:ascii="Book Antiqua" w:hAnsi="Book Antiqua"/>
          <w:szCs w:val="24"/>
        </w:rPr>
        <w:t xml:space="preserve"> </w:t>
      </w:r>
      <w:r w:rsidRPr="00ED3967">
        <w:rPr>
          <w:rFonts w:ascii="Book Antiqua" w:hAnsi="Book Antiqua"/>
          <w:szCs w:val="24"/>
        </w:rPr>
        <w:t>In this review, we summarize the recent findings on the somatic mtDNA alterations identified in HCC and their relationships with the clinicopathological features of HCC.</w:t>
      </w:r>
      <w:r>
        <w:rPr>
          <w:rFonts w:ascii="Book Antiqua" w:hAnsi="Book Antiqua"/>
          <w:szCs w:val="24"/>
        </w:rPr>
        <w:t xml:space="preserve"> </w:t>
      </w:r>
      <w:r w:rsidRPr="00ED3967">
        <w:rPr>
          <w:rFonts w:ascii="Book Antiqua" w:hAnsi="Book Antiqua"/>
          <w:szCs w:val="24"/>
        </w:rPr>
        <w:t>Recent advances in understanding the potential roles of somatic mtDNA alterations in the progression of HCC are also discussed.</w:t>
      </w:r>
      <w:r>
        <w:rPr>
          <w:rFonts w:ascii="Book Antiqua" w:hAnsi="Book Antiqua"/>
          <w:szCs w:val="24"/>
        </w:rPr>
        <w:t xml:space="preserve"> </w:t>
      </w:r>
      <w:r w:rsidRPr="00ED3967">
        <w:rPr>
          <w:rFonts w:ascii="Book Antiqua" w:hAnsi="Book Antiqua"/>
          <w:szCs w:val="24"/>
        </w:rPr>
        <w:t>We suggest that somatic mtDNA mutations and a decrease in the mtDNA copy number are common events in HCC and that a mitochondrial dysfunction-activated signaling cascade may play an important role in the progression of HCC.</w:t>
      </w:r>
      <w:r>
        <w:rPr>
          <w:rFonts w:ascii="Book Antiqua" w:hAnsi="Book Antiqua"/>
          <w:szCs w:val="24"/>
        </w:rPr>
        <w:t xml:space="preserve"> </w:t>
      </w:r>
      <w:r w:rsidRPr="00ED3967">
        <w:rPr>
          <w:rFonts w:ascii="Book Antiqua" w:hAnsi="Book Antiqua"/>
          <w:szCs w:val="24"/>
        </w:rPr>
        <w:t>Elucidation of the retrograde signaling pathways in HCC and the quest for strategies to block some of these pathways will be instrumental for the development of novel treatments for this and other malignancies.</w:t>
      </w:r>
    </w:p>
    <w:p w:rsidR="0064777D" w:rsidRDefault="0064777D" w:rsidP="00ED3967">
      <w:pPr>
        <w:spacing w:line="360" w:lineRule="auto"/>
        <w:jc w:val="both"/>
        <w:rPr>
          <w:rFonts w:ascii="Book Antiqua" w:eastAsia="宋体" w:hAnsi="Book Antiqua"/>
          <w:szCs w:val="24"/>
          <w:lang w:eastAsia="zh-CN"/>
        </w:rPr>
      </w:pPr>
    </w:p>
    <w:p w:rsidR="0064777D" w:rsidRDefault="0064777D" w:rsidP="00895519">
      <w:pPr>
        <w:spacing w:line="360" w:lineRule="auto"/>
        <w:rPr>
          <w:rFonts w:ascii="Book Antiqua" w:hAnsi="Book Antiqua"/>
        </w:rPr>
      </w:pPr>
      <w:r w:rsidRPr="009C49B0">
        <w:rPr>
          <w:rFonts w:ascii="Book Antiqua" w:hAnsi="Book Antiqua"/>
        </w:rPr>
        <w:t>2013 Baishideng Publishing Group Co., Limited. All rights reserved.</w:t>
      </w:r>
    </w:p>
    <w:p w:rsidR="0064777D" w:rsidRPr="00895519" w:rsidRDefault="0064777D" w:rsidP="00ED3967">
      <w:pPr>
        <w:spacing w:line="360" w:lineRule="auto"/>
        <w:jc w:val="both"/>
        <w:rPr>
          <w:rFonts w:ascii="Book Antiqua" w:eastAsia="宋体" w:hAnsi="Book Antiqua"/>
          <w:szCs w:val="24"/>
          <w:lang w:eastAsia="zh-CN"/>
        </w:rPr>
      </w:pPr>
    </w:p>
    <w:p w:rsidR="0064777D" w:rsidRPr="00ED3967" w:rsidRDefault="0064777D" w:rsidP="00ED3967">
      <w:pPr>
        <w:spacing w:line="360" w:lineRule="auto"/>
        <w:jc w:val="both"/>
        <w:rPr>
          <w:rFonts w:ascii="Book Antiqua" w:hAnsi="Book Antiqua"/>
          <w:szCs w:val="24"/>
        </w:rPr>
      </w:pPr>
      <w:r w:rsidRPr="00ED3967">
        <w:rPr>
          <w:rFonts w:ascii="Book Antiqua" w:hAnsi="Book Antiqua"/>
          <w:b/>
          <w:szCs w:val="24"/>
        </w:rPr>
        <w:t>Key words:</w:t>
      </w:r>
      <w:r w:rsidRPr="00ED3967">
        <w:rPr>
          <w:rFonts w:ascii="Book Antiqua" w:hAnsi="Book Antiqua"/>
          <w:szCs w:val="24"/>
        </w:rPr>
        <w:t xml:space="preserve"> Hepatocellular carcinoma</w:t>
      </w:r>
      <w:r>
        <w:rPr>
          <w:rFonts w:ascii="Book Antiqua" w:eastAsia="宋体" w:hAnsi="Book Antiqua"/>
          <w:szCs w:val="24"/>
          <w:lang w:eastAsia="zh-CN"/>
        </w:rPr>
        <w:t>;</w:t>
      </w:r>
      <w:r w:rsidRPr="00ED3967">
        <w:rPr>
          <w:rFonts w:ascii="Book Antiqua" w:hAnsi="Book Antiqua"/>
          <w:szCs w:val="24"/>
        </w:rPr>
        <w:t xml:space="preserve"> Somatic mitochondrial DNA mutations</w:t>
      </w:r>
      <w:r>
        <w:rPr>
          <w:rFonts w:ascii="Book Antiqua" w:eastAsia="宋体" w:hAnsi="Book Antiqua"/>
          <w:szCs w:val="24"/>
          <w:lang w:eastAsia="zh-CN"/>
        </w:rPr>
        <w:t>;</w:t>
      </w:r>
      <w:r w:rsidRPr="00ED3967">
        <w:rPr>
          <w:rFonts w:ascii="Book Antiqua" w:hAnsi="Book Antiqua"/>
          <w:szCs w:val="24"/>
        </w:rPr>
        <w:t xml:space="preserve"> Mitochondrial dysfunction</w:t>
      </w:r>
    </w:p>
    <w:p w:rsidR="0064777D" w:rsidRDefault="0064777D" w:rsidP="00ED3967">
      <w:pPr>
        <w:spacing w:line="360" w:lineRule="auto"/>
        <w:jc w:val="both"/>
        <w:rPr>
          <w:rFonts w:ascii="Book Antiqua" w:eastAsia="宋体" w:hAnsi="Book Antiqua"/>
          <w:szCs w:val="24"/>
          <w:lang w:eastAsia="zh-CN"/>
        </w:rPr>
      </w:pPr>
    </w:p>
    <w:p w:rsidR="0064777D" w:rsidRPr="00ED3967" w:rsidRDefault="0064777D" w:rsidP="00490C03">
      <w:pPr>
        <w:spacing w:line="360" w:lineRule="auto"/>
        <w:jc w:val="both"/>
        <w:rPr>
          <w:rFonts w:ascii="Book Antiqua" w:hAnsi="Book Antiqua"/>
          <w:b/>
          <w:szCs w:val="24"/>
        </w:rPr>
      </w:pPr>
      <w:r w:rsidRPr="00ED3967">
        <w:rPr>
          <w:rFonts w:ascii="Book Antiqua" w:hAnsi="Book Antiqua"/>
          <w:b/>
          <w:szCs w:val="24"/>
        </w:rPr>
        <w:t>Core tip:</w:t>
      </w:r>
      <w:r>
        <w:rPr>
          <w:rFonts w:ascii="Book Antiqua" w:eastAsia="宋体" w:hAnsi="Book Antiqua"/>
          <w:b/>
          <w:szCs w:val="24"/>
          <w:lang w:eastAsia="zh-CN"/>
        </w:rPr>
        <w:t xml:space="preserve"> </w:t>
      </w:r>
      <w:r w:rsidRPr="00ED3967">
        <w:rPr>
          <w:rFonts w:ascii="Book Antiqua" w:hAnsi="Book Antiqua"/>
          <w:szCs w:val="24"/>
        </w:rPr>
        <w:t xml:space="preserve">In this review, we summarize the recent findings on the somatic </w:t>
      </w:r>
      <w:r w:rsidRPr="00ED3967">
        <w:rPr>
          <w:rFonts w:ascii="Book Antiqua" w:hAnsi="Book Antiqua"/>
          <w:szCs w:val="24"/>
        </w:rPr>
        <w:lastRenderedPageBreak/>
        <w:t>mtDNA alterations identified in hepatocellular carcinoma (HCC) and their relationships with the clinicopathological features of HCC.</w:t>
      </w:r>
      <w:r>
        <w:rPr>
          <w:rFonts w:ascii="Book Antiqua" w:hAnsi="Book Antiqua"/>
          <w:szCs w:val="24"/>
        </w:rPr>
        <w:t xml:space="preserve"> </w:t>
      </w:r>
      <w:r w:rsidRPr="00ED3967">
        <w:rPr>
          <w:rFonts w:ascii="Book Antiqua" w:hAnsi="Book Antiqua"/>
          <w:szCs w:val="24"/>
        </w:rPr>
        <w:t>We suggest that somatic mtDNA mutations and a decrease in the mtDNA copy number are common events in HCC and that a mitochondrial dysfunction-activated signaling cascade may play an important role in the progression of HCC.</w:t>
      </w:r>
      <w:r>
        <w:rPr>
          <w:rFonts w:ascii="Book Antiqua" w:hAnsi="Book Antiqua"/>
          <w:szCs w:val="24"/>
        </w:rPr>
        <w:t xml:space="preserve"> </w:t>
      </w:r>
      <w:r w:rsidRPr="00ED3967">
        <w:rPr>
          <w:rFonts w:ascii="Book Antiqua" w:hAnsi="Book Antiqua"/>
          <w:szCs w:val="24"/>
        </w:rPr>
        <w:t>Elucidation of the retrograde signaling pathways in HCC and the quest for strategies to block some of these pathways will be instrumental for the development of novel treatments for this and other malignancies.</w:t>
      </w:r>
    </w:p>
    <w:p w:rsidR="0064777D" w:rsidRDefault="0064777D" w:rsidP="00ED3967">
      <w:pPr>
        <w:spacing w:line="360" w:lineRule="auto"/>
        <w:jc w:val="both"/>
        <w:rPr>
          <w:rFonts w:ascii="Book Antiqua" w:eastAsia="宋体" w:hAnsi="Book Antiqua"/>
          <w:szCs w:val="24"/>
          <w:lang w:eastAsia="zh-CN"/>
        </w:rPr>
      </w:pPr>
    </w:p>
    <w:p w:rsidR="0064777D" w:rsidRDefault="0064777D" w:rsidP="00503078">
      <w:pPr>
        <w:spacing w:line="360" w:lineRule="auto"/>
        <w:jc w:val="both"/>
        <w:rPr>
          <w:rFonts w:ascii="Book Antiqua" w:eastAsia="宋体" w:hAnsi="Book Antiqua"/>
          <w:szCs w:val="24"/>
          <w:lang w:eastAsia="zh-CN"/>
        </w:rPr>
      </w:pPr>
      <w:r w:rsidRPr="00923917">
        <w:rPr>
          <w:rFonts w:ascii="Book Antiqua" w:hAnsi="Book Antiqua"/>
          <w:szCs w:val="24"/>
        </w:rPr>
        <w:t>Hsu</w:t>
      </w:r>
      <w:r>
        <w:rPr>
          <w:rFonts w:ascii="Book Antiqua" w:eastAsia="宋体" w:hAnsi="Book Antiqua"/>
          <w:szCs w:val="24"/>
          <w:lang w:eastAsia="zh-CN"/>
        </w:rPr>
        <w:t xml:space="preserve"> CC</w:t>
      </w:r>
      <w:r w:rsidRPr="00923917">
        <w:rPr>
          <w:rFonts w:ascii="Book Antiqua" w:hAnsi="Book Antiqua"/>
          <w:szCs w:val="24"/>
        </w:rPr>
        <w:t>, Lee</w:t>
      </w:r>
      <w:r>
        <w:rPr>
          <w:rFonts w:ascii="Book Antiqua" w:eastAsia="宋体" w:hAnsi="Book Antiqua"/>
          <w:szCs w:val="24"/>
          <w:lang w:eastAsia="zh-CN"/>
        </w:rPr>
        <w:t xml:space="preserve"> HC</w:t>
      </w:r>
      <w:r w:rsidRPr="00923917">
        <w:rPr>
          <w:rFonts w:ascii="Book Antiqua" w:hAnsi="Book Antiqua"/>
          <w:szCs w:val="24"/>
        </w:rPr>
        <w:t>, Wei</w:t>
      </w:r>
      <w:r>
        <w:rPr>
          <w:rFonts w:ascii="Book Antiqua" w:eastAsia="宋体" w:hAnsi="Book Antiqua"/>
          <w:szCs w:val="24"/>
          <w:lang w:eastAsia="zh-CN"/>
        </w:rPr>
        <w:t xml:space="preserve"> YH. </w:t>
      </w:r>
      <w:r w:rsidRPr="00ED3967">
        <w:rPr>
          <w:rFonts w:ascii="Book Antiqua" w:hAnsi="Book Antiqua"/>
          <w:szCs w:val="24"/>
        </w:rPr>
        <w:t>Mitochondrial DNA alterations and mitochondrial dysfunction in the progression of hepatocellular carcinoma</w:t>
      </w:r>
      <w:r>
        <w:rPr>
          <w:rFonts w:ascii="Book Antiqua" w:eastAsia="宋体" w:hAnsi="Book Antiqua"/>
          <w:szCs w:val="24"/>
          <w:lang w:eastAsia="zh-CN"/>
        </w:rPr>
        <w:t>.</w:t>
      </w:r>
    </w:p>
    <w:p w:rsidR="0064777D" w:rsidRDefault="0064777D" w:rsidP="00503078">
      <w:pPr>
        <w:spacing w:line="360" w:lineRule="auto"/>
        <w:jc w:val="both"/>
        <w:rPr>
          <w:rFonts w:ascii="Book Antiqua" w:eastAsia="宋体" w:hAnsi="Book Antiqua"/>
          <w:szCs w:val="24"/>
          <w:lang w:eastAsia="zh-CN"/>
        </w:rPr>
      </w:pPr>
    </w:p>
    <w:p w:rsidR="0064777D" w:rsidRPr="001A6525" w:rsidRDefault="0064777D" w:rsidP="00503078">
      <w:pPr>
        <w:spacing w:line="360" w:lineRule="auto"/>
        <w:rPr>
          <w:rFonts w:ascii="Book Antiqua" w:hAnsi="Book Antiqua"/>
          <w:b/>
          <w:szCs w:val="24"/>
        </w:rPr>
      </w:pPr>
      <w:bookmarkStart w:id="3" w:name="OLE_LINK46"/>
      <w:bookmarkStart w:id="4" w:name="OLE_LINK47"/>
      <w:bookmarkStart w:id="5" w:name="OLE_LINK61"/>
      <w:bookmarkStart w:id="6" w:name="OLE_LINK84"/>
      <w:bookmarkStart w:id="7" w:name="OLE_LINK90"/>
      <w:bookmarkStart w:id="8" w:name="OLE_LINK104"/>
      <w:bookmarkStart w:id="9" w:name="OLE_LINK233"/>
      <w:r w:rsidRPr="001A6525">
        <w:rPr>
          <w:rFonts w:ascii="Book Antiqua" w:hAnsi="Book Antiqua"/>
          <w:b/>
          <w:szCs w:val="24"/>
        </w:rPr>
        <w:t xml:space="preserve">Available from: URL: </w:t>
      </w:r>
    </w:p>
    <w:p w:rsidR="0064777D" w:rsidRPr="001A6525" w:rsidRDefault="0064777D" w:rsidP="00503078">
      <w:pPr>
        <w:spacing w:line="360" w:lineRule="auto"/>
        <w:rPr>
          <w:rFonts w:ascii="Book Antiqua" w:hAnsi="Book Antiqua"/>
          <w:b/>
          <w:szCs w:val="24"/>
        </w:rPr>
      </w:pPr>
      <w:r w:rsidRPr="001A6525">
        <w:rPr>
          <w:rFonts w:ascii="Book Antiqua" w:hAnsi="Book Antiqua"/>
          <w:b/>
          <w:szCs w:val="24"/>
        </w:rPr>
        <w:t>DOI:</w:t>
      </w:r>
    </w:p>
    <w:bookmarkEnd w:id="3"/>
    <w:bookmarkEnd w:id="4"/>
    <w:bookmarkEnd w:id="5"/>
    <w:bookmarkEnd w:id="6"/>
    <w:bookmarkEnd w:id="7"/>
    <w:bookmarkEnd w:id="8"/>
    <w:bookmarkEnd w:id="9"/>
    <w:p w:rsidR="0064777D" w:rsidRPr="00503078" w:rsidRDefault="0064777D" w:rsidP="00503078">
      <w:pPr>
        <w:spacing w:line="360" w:lineRule="auto"/>
        <w:jc w:val="both"/>
        <w:rPr>
          <w:rFonts w:ascii="Book Antiqua" w:eastAsia="宋体" w:hAnsi="Book Antiqua"/>
          <w:szCs w:val="24"/>
          <w:lang w:eastAsia="zh-CN"/>
        </w:rPr>
      </w:pPr>
    </w:p>
    <w:p w:rsidR="0064777D" w:rsidRPr="00503078" w:rsidRDefault="0064777D" w:rsidP="00ED3967">
      <w:pPr>
        <w:spacing w:line="360" w:lineRule="auto"/>
        <w:jc w:val="both"/>
        <w:rPr>
          <w:rFonts w:ascii="Book Antiqua" w:eastAsia="宋体" w:hAnsi="Book Antiqua"/>
          <w:szCs w:val="24"/>
          <w:lang w:eastAsia="zh-CN"/>
        </w:rPr>
      </w:pPr>
    </w:p>
    <w:p w:rsidR="0064777D" w:rsidRPr="00ED3967" w:rsidRDefault="0064777D" w:rsidP="00EC3D43">
      <w:pPr>
        <w:widowControl/>
        <w:spacing w:line="360" w:lineRule="auto"/>
        <w:jc w:val="both"/>
        <w:rPr>
          <w:rFonts w:ascii="Book Antiqua" w:hAnsi="Book Antiqua"/>
          <w:b/>
          <w:szCs w:val="24"/>
        </w:rPr>
      </w:pPr>
      <w:r w:rsidRPr="00ED3967">
        <w:rPr>
          <w:rFonts w:ascii="Book Antiqua" w:hAnsi="Book Antiqua"/>
          <w:b/>
          <w:szCs w:val="24"/>
        </w:rPr>
        <w:br w:type="page"/>
      </w:r>
      <w:r w:rsidRPr="00ED3967">
        <w:rPr>
          <w:rFonts w:ascii="Book Antiqua" w:hAnsi="Book Antiqua"/>
          <w:b/>
          <w:szCs w:val="24"/>
        </w:rPr>
        <w:lastRenderedPageBreak/>
        <w:t>INTRODUCTION</w:t>
      </w:r>
    </w:p>
    <w:p w:rsidR="0064777D" w:rsidRPr="00ED3967" w:rsidRDefault="0064777D" w:rsidP="00444710">
      <w:pPr>
        <w:spacing w:line="360" w:lineRule="auto"/>
        <w:jc w:val="both"/>
        <w:rPr>
          <w:rFonts w:ascii="Book Antiqua" w:hAnsi="Book Antiqua"/>
          <w:szCs w:val="24"/>
        </w:rPr>
      </w:pPr>
      <w:r w:rsidRPr="00ED3967">
        <w:rPr>
          <w:rFonts w:ascii="Book Antiqua" w:hAnsi="Book Antiqua"/>
          <w:szCs w:val="24"/>
        </w:rPr>
        <w:t>Hepatocellular carcinoma (HCC) is the one of most common cancers worldwide and is ranked third with respect to mortality</w:t>
      </w:r>
      <w:r w:rsidRPr="00AC2C25">
        <w:rPr>
          <w:rFonts w:ascii="Book Antiqua" w:hAnsi="Book Antiqua"/>
          <w:szCs w:val="24"/>
          <w:vertAlign w:val="superscript"/>
        </w:rPr>
        <w:t>[</w:t>
      </w:r>
      <w:r w:rsidRPr="00ED3967">
        <w:rPr>
          <w:rFonts w:ascii="Book Antiqua" w:hAnsi="Book Antiqua"/>
          <w:szCs w:val="24"/>
          <w:vertAlign w:val="superscript"/>
        </w:rPr>
        <w:t>1, 2]</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There are appro</w:t>
      </w:r>
      <w:r>
        <w:rPr>
          <w:rFonts w:ascii="Book Antiqua" w:hAnsi="Book Antiqua"/>
          <w:szCs w:val="24"/>
        </w:rPr>
        <w:t>ximately 434</w:t>
      </w:r>
      <w:r w:rsidRPr="00ED3967">
        <w:rPr>
          <w:rFonts w:ascii="Book Antiqua" w:hAnsi="Book Antiqua"/>
          <w:szCs w:val="24"/>
        </w:rPr>
        <w:t>000 new cases of HCC per year</w:t>
      </w:r>
      <w:r w:rsidRPr="00AC2C25">
        <w:rPr>
          <w:rFonts w:ascii="Book Antiqua" w:hAnsi="Book Antiqua"/>
          <w:szCs w:val="24"/>
          <w:vertAlign w:val="superscript"/>
        </w:rPr>
        <w:t>[</w:t>
      </w:r>
      <w:r w:rsidRPr="00ED3967">
        <w:rPr>
          <w:rFonts w:ascii="Book Antiqua" w:hAnsi="Book Antiqua"/>
          <w:szCs w:val="24"/>
          <w:vertAlign w:val="superscript"/>
        </w:rPr>
        <w:t>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Several risk factors have been suggested to be involved in the development of HCC, including aflatoxin exposure, alcohol consumption, chronic inﬂammation associated with viral hepatitis and familial tendency</w:t>
      </w:r>
      <w:r w:rsidRPr="00AC2C25">
        <w:rPr>
          <w:rFonts w:ascii="Book Antiqua" w:hAnsi="Book Antiqua"/>
          <w:szCs w:val="24"/>
          <w:vertAlign w:val="superscript"/>
        </w:rPr>
        <w:t>[</w:t>
      </w:r>
      <w:r w:rsidRPr="00ED3967">
        <w:rPr>
          <w:rFonts w:ascii="Book Antiqua" w:hAnsi="Book Antiqua"/>
          <w:szCs w:val="24"/>
          <w:vertAlign w:val="superscript"/>
        </w:rPr>
        <w:t>4-8]</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Moreover, inflammation and oxidative stress have been suggested to contribute to the carcinogenesis of HCC</w:t>
      </w:r>
      <w:r w:rsidRPr="00AC2C25">
        <w:rPr>
          <w:rFonts w:ascii="Book Antiqua" w:hAnsi="Book Antiqua"/>
          <w:szCs w:val="24"/>
          <w:vertAlign w:val="superscript"/>
        </w:rPr>
        <w:t>[</w:t>
      </w:r>
      <w:r w:rsidRPr="00ED3967">
        <w:rPr>
          <w:rFonts w:ascii="Book Antiqua" w:hAnsi="Book Antiqua"/>
          <w:szCs w:val="24"/>
          <w:vertAlign w:val="superscript"/>
        </w:rPr>
        <w:t>9-11]</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In the 1930s, the German biochemist Otto Warburg proposed that tumor cells prefer to utilize glycolysis rather than respiration as a primary energy source, even in the presence of abundant oxygen</w:t>
      </w:r>
      <w:r w:rsidRPr="00AC2C25">
        <w:rPr>
          <w:rFonts w:ascii="Book Antiqua" w:hAnsi="Book Antiqua"/>
          <w:szCs w:val="24"/>
          <w:vertAlign w:val="superscript"/>
        </w:rPr>
        <w:t>[</w:t>
      </w:r>
      <w:r w:rsidRPr="00ED3967">
        <w:rPr>
          <w:rFonts w:ascii="Book Antiqua" w:hAnsi="Book Antiqua"/>
          <w:szCs w:val="24"/>
          <w:vertAlign w:val="superscript"/>
        </w:rPr>
        <w:t>12]</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This phenomenon was termed “aerobic glycolysis” or the “Warburg effect”.</w:t>
      </w:r>
      <w:r>
        <w:rPr>
          <w:rFonts w:ascii="Book Antiqua" w:hAnsi="Book Antiqua"/>
          <w:szCs w:val="24"/>
        </w:rPr>
        <w:t xml:space="preserve"> </w:t>
      </w:r>
      <w:r w:rsidRPr="00ED3967">
        <w:rPr>
          <w:rFonts w:ascii="Book Antiqua" w:hAnsi="Book Antiqua"/>
          <w:szCs w:val="24"/>
        </w:rPr>
        <w:t>He further proposed that defects in energy metabolism, especially in the mitochondria, are involved in the initiation or progression of cancer</w:t>
      </w:r>
      <w:r w:rsidRPr="00AC2C25">
        <w:rPr>
          <w:rFonts w:ascii="Book Antiqua" w:hAnsi="Book Antiqua"/>
          <w:szCs w:val="24"/>
          <w:vertAlign w:val="superscript"/>
        </w:rPr>
        <w:t>[</w:t>
      </w:r>
      <w:r w:rsidRPr="00ED3967">
        <w:rPr>
          <w:rFonts w:ascii="Book Antiqua" w:hAnsi="Book Antiqua"/>
          <w:szCs w:val="24"/>
          <w:vertAlign w:val="superscript"/>
        </w:rPr>
        <w:t>13]</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 xml:space="preserve">Mitochondria are cytoplasmic organelles that play multiple roles in energy metabolism and cellular homeostasis, including the generation of ATP </w:t>
      </w:r>
      <w:r w:rsidRPr="00ED3967">
        <w:rPr>
          <w:rFonts w:ascii="Book Antiqua" w:hAnsi="Book Antiqua"/>
          <w:i/>
          <w:szCs w:val="24"/>
        </w:rPr>
        <w:t>via</w:t>
      </w:r>
      <w:r w:rsidRPr="00ED3967">
        <w:rPr>
          <w:rFonts w:ascii="Book Antiqua" w:hAnsi="Book Antiqua"/>
          <w:szCs w:val="24"/>
        </w:rPr>
        <w:t xml:space="preserve"> respiration and oxidative phosphorylation (OXPHOS), the production of reactive oxygen species (ROS), metabolic homeostasis, and the initiation and execution of apoptosis</w:t>
      </w:r>
      <w:r w:rsidRPr="00AC2C25">
        <w:rPr>
          <w:rFonts w:ascii="Book Antiqua" w:hAnsi="Book Antiqua"/>
          <w:szCs w:val="24"/>
          <w:vertAlign w:val="superscript"/>
        </w:rPr>
        <w:t>[</w:t>
      </w:r>
      <w:r w:rsidRPr="00ED3967">
        <w:rPr>
          <w:rFonts w:ascii="Book Antiqua" w:hAnsi="Book Antiqua"/>
          <w:szCs w:val="24"/>
          <w:vertAlign w:val="superscript"/>
        </w:rPr>
        <w:t>14, 15]</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These roles are executed by proteins that are encoded by genes in the nucleus and mitochondria.</w:t>
      </w:r>
      <w:r>
        <w:rPr>
          <w:rFonts w:ascii="Book Antiqua" w:hAnsi="Book Antiqua"/>
          <w:szCs w:val="24"/>
        </w:rPr>
        <w:t xml:space="preserve"> </w:t>
      </w:r>
      <w:r w:rsidRPr="00ED3967">
        <w:rPr>
          <w:rFonts w:ascii="Book Antiqua" w:hAnsi="Book Antiqua"/>
          <w:szCs w:val="24"/>
        </w:rPr>
        <w:t>Mitochondrial DNA (mtDNA) is a 16.6-kb, double-stranded circular DNA that contains genes for 22 transfer RNAs, 2 ribosomal RNAs and 13 polypeptides that comprise the respiratory enzyme complexes</w:t>
      </w:r>
      <w:r w:rsidRPr="00AC2C25">
        <w:rPr>
          <w:rFonts w:ascii="Book Antiqua" w:hAnsi="Book Antiqua"/>
          <w:szCs w:val="24"/>
          <w:vertAlign w:val="superscript"/>
        </w:rPr>
        <w:t>[</w:t>
      </w:r>
      <w:r w:rsidRPr="00ED3967">
        <w:rPr>
          <w:rFonts w:ascii="Book Antiqua" w:hAnsi="Book Antiqua"/>
          <w:szCs w:val="24"/>
          <w:vertAlign w:val="superscript"/>
        </w:rPr>
        <w:t>16]</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In addition to the coding region, mtDNA contains a non-coding region called the “D-loop”, which is approximately 1.1 kb, encompasses nucleotide position (np) 16024-16576, and controls the </w:t>
      </w:r>
      <w:r w:rsidRPr="00ED3967">
        <w:rPr>
          <w:rFonts w:ascii="Book Antiqua" w:hAnsi="Book Antiqua"/>
          <w:szCs w:val="24"/>
        </w:rPr>
        <w:lastRenderedPageBreak/>
        <w:t>replication and transcription of the mtDNA</w:t>
      </w:r>
      <w:r w:rsidRPr="00AC2C25">
        <w:rPr>
          <w:rFonts w:ascii="Book Antiqua" w:hAnsi="Book Antiqua"/>
          <w:szCs w:val="24"/>
          <w:vertAlign w:val="superscript"/>
        </w:rPr>
        <w:t>[</w:t>
      </w:r>
      <w:r w:rsidRPr="00ED3967">
        <w:rPr>
          <w:rFonts w:ascii="Book Antiqua" w:hAnsi="Book Antiqua"/>
          <w:szCs w:val="24"/>
          <w:vertAlign w:val="superscript"/>
        </w:rPr>
        <w:t>17]</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Due to its lack of protective histone proteins, a limited DNA repair system and its spatial proximity to a high level of ROS, mtDNA sustains a 10-fold higher level of damage than that of nuclear DNA (nDNA)</w:t>
      </w:r>
      <w:r w:rsidRPr="00AC2C25">
        <w:rPr>
          <w:rFonts w:ascii="Book Antiqua" w:hAnsi="Book Antiqua"/>
          <w:szCs w:val="24"/>
          <w:vertAlign w:val="superscript"/>
        </w:rPr>
        <w:t>[</w:t>
      </w:r>
      <w:r w:rsidRPr="00ED3967">
        <w:rPr>
          <w:rFonts w:ascii="Book Antiqua" w:hAnsi="Book Antiqua"/>
          <w:szCs w:val="24"/>
          <w:vertAlign w:val="superscript"/>
        </w:rPr>
        <w:t>18-20]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Somatic mutation and damage to mtDNA can lead to impairment of the OXPHOS system and enhanced ROS generation, which in turn accelerates the occurrence of DNA mutations.</w:t>
      </w:r>
      <w:r>
        <w:rPr>
          <w:rFonts w:ascii="Book Antiqua" w:hAnsi="Book Antiqua"/>
          <w:szCs w:val="24"/>
        </w:rPr>
        <w:t xml:space="preserve"> </w:t>
      </w:r>
      <w:r w:rsidRPr="00ED3967">
        <w:rPr>
          <w:rFonts w:ascii="Book Antiqua" w:hAnsi="Book Antiqua"/>
          <w:szCs w:val="24"/>
        </w:rPr>
        <w:t>This scenario has been proposed to contribute to the initiation and progression of tumors</w:t>
      </w:r>
      <w:r w:rsidRPr="00AC2C25">
        <w:rPr>
          <w:rFonts w:ascii="Book Antiqua" w:hAnsi="Book Antiqua"/>
          <w:szCs w:val="24"/>
          <w:vertAlign w:val="superscript"/>
        </w:rPr>
        <w:t>[</w:t>
      </w:r>
      <w:r w:rsidRPr="00ED3967">
        <w:rPr>
          <w:rFonts w:ascii="Book Antiqua" w:hAnsi="Book Antiqua"/>
          <w:szCs w:val="24"/>
          <w:vertAlign w:val="superscript"/>
        </w:rPr>
        <w:t>21, 22]</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Over the past decade, somatic mtDNA mutations have been identified in several types of cancer, including HCC</w:t>
      </w:r>
      <w:r w:rsidRPr="00AC2C25">
        <w:rPr>
          <w:rFonts w:ascii="Book Antiqua" w:hAnsi="Book Antiqua"/>
          <w:szCs w:val="24"/>
          <w:vertAlign w:val="superscript"/>
        </w:rPr>
        <w:t>[</w:t>
      </w:r>
      <w:r w:rsidRPr="00ED3967">
        <w:rPr>
          <w:rFonts w:ascii="Book Antiqua" w:hAnsi="Book Antiqua"/>
          <w:szCs w:val="24"/>
          <w:vertAlign w:val="superscript"/>
        </w:rPr>
        <w:t>23-27]</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Some of the acquired mtDNA mutations have been suggested to cause mitochondrial dysfunction, increase the production of ROS, and promote tumor growth</w:t>
      </w:r>
      <w:r w:rsidRPr="00AC2C25">
        <w:rPr>
          <w:rFonts w:ascii="Book Antiqua" w:hAnsi="Book Antiqua"/>
          <w:szCs w:val="24"/>
          <w:vertAlign w:val="superscript"/>
        </w:rPr>
        <w:t>[</w:t>
      </w:r>
      <w:r w:rsidRPr="00ED3967">
        <w:rPr>
          <w:rFonts w:ascii="Book Antiqua" w:hAnsi="Book Antiqua"/>
          <w:szCs w:val="24"/>
          <w:vertAlign w:val="superscript"/>
        </w:rPr>
        <w:t>28, 29]</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In this article, we review the recent findings on somatic mtDNA alterations in HCC.</w:t>
      </w:r>
      <w:r>
        <w:rPr>
          <w:rFonts w:ascii="Book Antiqua" w:hAnsi="Book Antiqua"/>
          <w:szCs w:val="24"/>
        </w:rPr>
        <w:t xml:space="preserve"> </w:t>
      </w:r>
      <w:r w:rsidRPr="00ED3967">
        <w:rPr>
          <w:rFonts w:ascii="Book Antiqua" w:hAnsi="Book Antiqua"/>
          <w:szCs w:val="24"/>
        </w:rPr>
        <w:t>In addition, we discuss the potential roles of mtDNA alterations and mitochondrial dysfunction in the progression and metastasis of HCC.</w:t>
      </w:r>
    </w:p>
    <w:p w:rsidR="0064777D" w:rsidRPr="00ED3967" w:rsidRDefault="0064777D" w:rsidP="00ED3967">
      <w:pPr>
        <w:spacing w:line="360" w:lineRule="auto"/>
        <w:jc w:val="both"/>
        <w:rPr>
          <w:rFonts w:ascii="Book Antiqua" w:hAnsi="Book Antiqua"/>
          <w:szCs w:val="24"/>
        </w:rPr>
      </w:pPr>
    </w:p>
    <w:p w:rsidR="0064777D" w:rsidRPr="00ED3967" w:rsidRDefault="0064777D" w:rsidP="00ED3967">
      <w:pPr>
        <w:spacing w:line="360" w:lineRule="auto"/>
        <w:jc w:val="both"/>
        <w:rPr>
          <w:rFonts w:ascii="Book Antiqua" w:hAnsi="Book Antiqua"/>
          <w:b/>
          <w:szCs w:val="24"/>
        </w:rPr>
      </w:pPr>
      <w:r w:rsidRPr="00ED3967">
        <w:rPr>
          <w:rFonts w:ascii="Book Antiqua" w:hAnsi="Book Antiqua"/>
          <w:b/>
          <w:szCs w:val="24"/>
        </w:rPr>
        <w:t>SOMATIC MITOCHONDRIAL DNA ALTERATIONS IN HCC</w:t>
      </w:r>
    </w:p>
    <w:p w:rsidR="0064777D" w:rsidRPr="00ED3967" w:rsidRDefault="0064777D" w:rsidP="00FC4410">
      <w:pPr>
        <w:spacing w:line="360" w:lineRule="auto"/>
        <w:jc w:val="both"/>
        <w:rPr>
          <w:rFonts w:ascii="Book Antiqua" w:hAnsi="Book Antiqua"/>
          <w:szCs w:val="24"/>
        </w:rPr>
      </w:pPr>
      <w:r w:rsidRPr="00ED3967">
        <w:rPr>
          <w:rFonts w:ascii="Book Antiqua" w:hAnsi="Book Antiqua"/>
          <w:szCs w:val="24"/>
        </w:rPr>
        <w:t>Over the past decade, several types of somatic mtDNA alterations have been identified in human HCC.</w:t>
      </w:r>
      <w:r>
        <w:rPr>
          <w:rFonts w:ascii="Book Antiqua" w:hAnsi="Book Antiqua"/>
          <w:szCs w:val="24"/>
        </w:rPr>
        <w:t xml:space="preserve"> </w:t>
      </w:r>
      <w:r w:rsidRPr="00ED3967">
        <w:rPr>
          <w:rFonts w:ascii="Book Antiqua" w:hAnsi="Book Antiqua"/>
          <w:szCs w:val="24"/>
        </w:rPr>
        <w:t>These mtDNA alterations include point mutations, deletions, insertions and copy number changes.</w:t>
      </w:r>
    </w:p>
    <w:p w:rsidR="0064777D" w:rsidRPr="00ED3967" w:rsidRDefault="0064777D" w:rsidP="00ED3967">
      <w:pPr>
        <w:spacing w:line="360" w:lineRule="auto"/>
        <w:jc w:val="both"/>
        <w:rPr>
          <w:rFonts w:ascii="Book Antiqua" w:hAnsi="Book Antiqua"/>
          <w:szCs w:val="24"/>
        </w:rPr>
      </w:pPr>
    </w:p>
    <w:p w:rsidR="0064777D" w:rsidRPr="00ED3967" w:rsidRDefault="0064777D" w:rsidP="00ED3967">
      <w:pPr>
        <w:spacing w:line="360" w:lineRule="auto"/>
        <w:jc w:val="both"/>
        <w:rPr>
          <w:rFonts w:ascii="Book Antiqua" w:hAnsi="Book Antiqua"/>
          <w:b/>
          <w:i/>
          <w:szCs w:val="24"/>
        </w:rPr>
      </w:pPr>
      <w:r w:rsidRPr="00ED3967">
        <w:rPr>
          <w:rFonts w:ascii="Book Antiqua" w:hAnsi="Book Antiqua"/>
          <w:b/>
          <w:i/>
          <w:szCs w:val="24"/>
        </w:rPr>
        <w:t>Point mutations</w:t>
      </w:r>
    </w:p>
    <w:p w:rsidR="0064777D" w:rsidRPr="00ED3967" w:rsidRDefault="0064777D" w:rsidP="007B6410">
      <w:pPr>
        <w:spacing w:line="360" w:lineRule="auto"/>
        <w:jc w:val="both"/>
        <w:rPr>
          <w:rFonts w:ascii="Book Antiqua" w:hAnsi="Book Antiqua"/>
          <w:szCs w:val="24"/>
        </w:rPr>
      </w:pPr>
      <w:r w:rsidRPr="00ED3967">
        <w:rPr>
          <w:rFonts w:ascii="Book Antiqua" w:hAnsi="Book Antiqua"/>
          <w:szCs w:val="24"/>
        </w:rPr>
        <w:t>Screening for somatic point mutations in the whole mitochondrial genomes of HCC samples</w:t>
      </w:r>
      <w:r w:rsidRPr="00AC2C25">
        <w:rPr>
          <w:rFonts w:ascii="Book Antiqua" w:hAnsi="Book Antiqua"/>
          <w:szCs w:val="24"/>
          <w:vertAlign w:val="superscript"/>
        </w:rPr>
        <w:t>[</w:t>
      </w:r>
      <w:r w:rsidRPr="00ED3967">
        <w:rPr>
          <w:rFonts w:ascii="Book Antiqua" w:hAnsi="Book Antiqua"/>
          <w:szCs w:val="24"/>
          <w:vertAlign w:val="superscript"/>
        </w:rPr>
        <w:t>29, 30]</w:t>
      </w:r>
      <w:r w:rsidRPr="00ED3967">
        <w:rPr>
          <w:rFonts w:ascii="Book Antiqua" w:hAnsi="Book Antiqua"/>
          <w:szCs w:val="24"/>
        </w:rPr>
        <w:t xml:space="preserve"> revealed that approximately 52% of HCC patients carry at least one homoplasmic or heteroplasmic point mutation in their tumor tissue </w:t>
      </w:r>
      <w:r w:rsidRPr="00ED3967">
        <w:rPr>
          <w:rFonts w:ascii="Book Antiqua" w:hAnsi="Book Antiqua"/>
          <w:szCs w:val="24"/>
        </w:rPr>
        <w:lastRenderedPageBreak/>
        <w:t>mtDNA. Of the identified point mutations, 76% are located in the D-loop region, 2% are located in rRNA genes, 3% are located in tRNA genes and 19% are located in mRNA genes (Figure 1</w:t>
      </w:r>
      <w:r>
        <w:rPr>
          <w:rFonts w:ascii="Book Antiqua" w:eastAsia="宋体" w:hAnsi="Book Antiqua"/>
          <w:szCs w:val="24"/>
          <w:lang w:eastAsia="zh-CN"/>
        </w:rPr>
        <w:t>A</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 incidence and location distribution of the point mutations are consistent with those observed in other cancer types</w:t>
      </w:r>
      <w:r w:rsidRPr="00AC2C25">
        <w:rPr>
          <w:rFonts w:ascii="Book Antiqua" w:hAnsi="Book Antiqua"/>
          <w:szCs w:val="24"/>
          <w:vertAlign w:val="superscript"/>
        </w:rPr>
        <w:t>[</w:t>
      </w:r>
      <w:r w:rsidRPr="00ED3967">
        <w:rPr>
          <w:rFonts w:ascii="Book Antiqua" w:hAnsi="Book Antiqua"/>
          <w:szCs w:val="24"/>
          <w:vertAlign w:val="superscript"/>
        </w:rPr>
        <w:t>25]</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The D-loop region is a hot spot for somatic mtDNA mutations in HCC and other cancers.</w:t>
      </w:r>
      <w:r>
        <w:rPr>
          <w:rFonts w:ascii="Book Antiqua" w:hAnsi="Book Antiqua"/>
          <w:szCs w:val="24"/>
        </w:rPr>
        <w:t xml:space="preserve"> </w:t>
      </w:r>
      <w:r w:rsidRPr="00ED3967">
        <w:rPr>
          <w:rFonts w:ascii="Book Antiqua" w:hAnsi="Book Antiqua"/>
          <w:szCs w:val="24"/>
        </w:rPr>
        <w:t>It was reported that the D-loop region of mtDNA, especially the mononucleotide repeat in the np 303-309 poly-C sequence, is the most susceptible site to oxidative damage compared with the other regions of the mtDNA, implying that oxidative damage contributes to point mutations in the D-loop and/or the instability of the mononucleotide or dinucleotide repeats in the mtDNA.</w:t>
      </w:r>
      <w:r>
        <w:rPr>
          <w:rFonts w:ascii="Book Antiqua" w:hAnsi="Book Antiqua"/>
          <w:szCs w:val="24"/>
        </w:rPr>
        <w:t xml:space="preserve"> </w:t>
      </w:r>
      <w:r w:rsidRPr="00ED3967">
        <w:rPr>
          <w:rFonts w:ascii="Book Antiqua" w:hAnsi="Book Antiqua"/>
          <w:szCs w:val="24"/>
        </w:rPr>
        <w:t>However, the unique G-to-T transversion caused by oxidative DNA damage is not detected in HCC</w:t>
      </w:r>
      <w:r w:rsidRPr="00AC2C25">
        <w:rPr>
          <w:rFonts w:ascii="Book Antiqua" w:hAnsi="Book Antiqua"/>
          <w:szCs w:val="24"/>
          <w:vertAlign w:val="superscript"/>
        </w:rPr>
        <w:t>[</w:t>
      </w:r>
      <w:r w:rsidRPr="00ED3967">
        <w:rPr>
          <w:rFonts w:ascii="Book Antiqua" w:hAnsi="Book Antiqua"/>
          <w:szCs w:val="24"/>
          <w:vertAlign w:val="superscript"/>
        </w:rPr>
        <w:t>29, 30]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Among the mtDNA mutations that have been identified in HCC, approximately 59% are transition mutations (G/A-to-A/G or C/T-to-T/C) and 38% are mono- or di-nucleotide instabilities (Figure </w:t>
      </w:r>
      <w:r>
        <w:rPr>
          <w:rFonts w:ascii="Book Antiqua" w:eastAsia="宋体" w:hAnsi="Book Antiqua"/>
          <w:szCs w:val="24"/>
          <w:lang w:eastAsia="zh-CN"/>
        </w:rPr>
        <w:t>1B</w:t>
      </w:r>
      <w:r w:rsidRPr="00ED3967">
        <w:rPr>
          <w:rFonts w:ascii="Book Antiqua" w:hAnsi="Book Antiqua"/>
          <w:szCs w:val="24"/>
        </w:rPr>
        <w:t xml:space="preserve">), suggesting that oxidative damage </w:t>
      </w:r>
      <w:r w:rsidRPr="00ED3967">
        <w:rPr>
          <w:rFonts w:ascii="Book Antiqua" w:hAnsi="Book Antiqua"/>
          <w:i/>
          <w:szCs w:val="24"/>
        </w:rPr>
        <w:t>per se</w:t>
      </w:r>
      <w:r w:rsidRPr="00ED3967">
        <w:rPr>
          <w:rFonts w:ascii="Book Antiqua" w:hAnsi="Book Antiqua"/>
          <w:szCs w:val="24"/>
        </w:rPr>
        <w:t xml:space="preserve"> is not the major factor responsible for point mutations in HCC.</w:t>
      </w:r>
      <w:r>
        <w:rPr>
          <w:rFonts w:ascii="Book Antiqua" w:hAnsi="Book Antiqua"/>
          <w:szCs w:val="24"/>
        </w:rPr>
        <w:t xml:space="preserve"> </w:t>
      </w:r>
      <w:r w:rsidRPr="00ED3967">
        <w:rPr>
          <w:rFonts w:ascii="Book Antiqua" w:hAnsi="Book Antiqua"/>
          <w:szCs w:val="24"/>
        </w:rPr>
        <w:t>The presence of hepatitis B infection, liver cirrhosis, alcohol abuse or their combination may affect the qualitative changes in the mtDNA in HCC</w:t>
      </w:r>
      <w:r w:rsidRPr="00AC2C25">
        <w:rPr>
          <w:rFonts w:ascii="Book Antiqua" w:hAnsi="Book Antiqua"/>
          <w:szCs w:val="24"/>
          <w:vertAlign w:val="superscript"/>
        </w:rPr>
        <w:t>[</w:t>
      </w:r>
      <w:r w:rsidRPr="00ED3967">
        <w:rPr>
          <w:rFonts w:ascii="Book Antiqua" w:hAnsi="Book Antiqua"/>
          <w:szCs w:val="24"/>
          <w:vertAlign w:val="superscript"/>
        </w:rPr>
        <w:t>30]</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Because the D-loop region controls the replication and transcription of the mtDNA, mutations in the D-loop region may influence the mtDNA copy number and the expression of the mitochondrial genome</w:t>
      </w:r>
      <w:r w:rsidRPr="00AC2C25">
        <w:rPr>
          <w:rFonts w:ascii="Book Antiqua" w:hAnsi="Book Antiqua"/>
          <w:szCs w:val="24"/>
          <w:vertAlign w:val="superscript"/>
        </w:rPr>
        <w:t>[</w:t>
      </w:r>
      <w:r w:rsidRPr="00ED3967">
        <w:rPr>
          <w:rFonts w:ascii="Book Antiqua" w:hAnsi="Book Antiqua"/>
          <w:szCs w:val="24"/>
          <w:vertAlign w:val="superscript"/>
        </w:rPr>
        <w:t>31]</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It has been shown that the occurrence of point mutations in the D-loop, especially near the replication origin of the heavy-strand (O</w:t>
      </w:r>
      <w:r w:rsidRPr="00ED3967">
        <w:rPr>
          <w:rFonts w:ascii="Book Antiqua" w:hAnsi="Book Antiqua"/>
          <w:szCs w:val="24"/>
          <w:vertAlign w:val="subscript"/>
        </w:rPr>
        <w:t>H</w:t>
      </w:r>
      <w:r w:rsidRPr="00ED3967">
        <w:rPr>
          <w:rFonts w:ascii="Book Antiqua" w:hAnsi="Book Antiqua"/>
          <w:szCs w:val="24"/>
        </w:rPr>
        <w:t>) of the mtDNA, affects the mtDNA copy number in HCC</w:t>
      </w:r>
      <w:r w:rsidRPr="00AC2C25">
        <w:rPr>
          <w:rFonts w:ascii="Book Antiqua" w:hAnsi="Book Antiqua"/>
          <w:szCs w:val="24"/>
          <w:vertAlign w:val="superscript"/>
        </w:rPr>
        <w:t>[</w:t>
      </w:r>
      <w:r w:rsidRPr="00ED3967">
        <w:rPr>
          <w:rFonts w:ascii="Book Antiqua" w:hAnsi="Book Antiqua"/>
          <w:szCs w:val="24"/>
          <w:vertAlign w:val="superscript"/>
        </w:rPr>
        <w:t>32]</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In addition, Nishikawa and colleagues reported that the number of mtDNA mutations in the D-loop region is </w:t>
      </w:r>
      <w:r w:rsidRPr="00ED3967">
        <w:rPr>
          <w:rFonts w:ascii="Book Antiqua" w:hAnsi="Book Antiqua"/>
          <w:szCs w:val="24"/>
        </w:rPr>
        <w:lastRenderedPageBreak/>
        <w:t>positively correlated with a poor HCC differentiation grade</w:t>
      </w:r>
      <w:r w:rsidRPr="00AC2C25">
        <w:rPr>
          <w:rFonts w:ascii="Book Antiqua" w:hAnsi="Book Antiqua"/>
          <w:szCs w:val="24"/>
          <w:vertAlign w:val="superscript"/>
        </w:rPr>
        <w:t>[</w:t>
      </w:r>
      <w:r w:rsidRPr="00ED3967">
        <w:rPr>
          <w:rFonts w:ascii="Book Antiqua" w:hAnsi="Book Antiqua"/>
          <w:szCs w:val="24"/>
          <w:vertAlign w:val="superscript"/>
        </w:rPr>
        <w:t>33]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These findings suggest that the somatic mutations in the mtDNA D-loop region may affect mitochondrial function by decreasing the mtDNA copy number and/or transcription in HCC, thereby leading to HCC progression.</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Among the mutations in the coding region, the nonsense mutation G3842A creates a premature stop codon and the missense mutations T6787C, G7976A, G9267A, and A11708G result in amino acid substitutions in the highly evolutionally conserved regions of the affected mitochondrial genes.</w:t>
      </w:r>
      <w:r>
        <w:rPr>
          <w:rFonts w:ascii="Book Antiqua" w:hAnsi="Book Antiqua"/>
          <w:szCs w:val="24"/>
        </w:rPr>
        <w:t xml:space="preserve"> </w:t>
      </w:r>
      <w:r w:rsidRPr="00ED3967">
        <w:rPr>
          <w:rFonts w:ascii="Book Antiqua" w:hAnsi="Book Antiqua"/>
          <w:szCs w:val="24"/>
        </w:rPr>
        <w:t>Moreover, the base-pair deletion and insertion 11032delA and 12418insA may lead to a frame-shift mutation, and the tRNA mutations T1659C in tRNA</w:t>
      </w:r>
      <w:r w:rsidRPr="00ED3967">
        <w:rPr>
          <w:rFonts w:ascii="Book Antiqua" w:hAnsi="Book Antiqua"/>
          <w:szCs w:val="24"/>
          <w:vertAlign w:val="superscript"/>
        </w:rPr>
        <w:t>Val</w:t>
      </w:r>
      <w:r w:rsidRPr="00ED3967">
        <w:rPr>
          <w:rFonts w:ascii="Book Antiqua" w:hAnsi="Book Antiqua"/>
          <w:szCs w:val="24"/>
        </w:rPr>
        <w:t xml:space="preserve"> and G5650A in tRNA</w:t>
      </w:r>
      <w:r w:rsidRPr="00ED3967">
        <w:rPr>
          <w:rFonts w:ascii="Book Antiqua" w:hAnsi="Book Antiqua"/>
          <w:szCs w:val="24"/>
          <w:vertAlign w:val="superscript"/>
        </w:rPr>
        <w:t>Ala</w:t>
      </w:r>
      <w:r w:rsidRPr="00ED3967">
        <w:rPr>
          <w:rFonts w:ascii="Book Antiqua" w:hAnsi="Book Antiqua"/>
          <w:szCs w:val="24"/>
        </w:rPr>
        <w:t xml:space="preserve"> may alter the tRNA structure and were shown to associate with mitochondrial disorders</w:t>
      </w:r>
      <w:r w:rsidRPr="00AC2C25">
        <w:rPr>
          <w:rFonts w:ascii="Book Antiqua" w:hAnsi="Book Antiqua"/>
          <w:szCs w:val="24"/>
          <w:vertAlign w:val="superscript"/>
        </w:rPr>
        <w:t>[</w:t>
      </w:r>
      <w:r w:rsidRPr="00ED3967">
        <w:rPr>
          <w:rFonts w:ascii="Book Antiqua" w:hAnsi="Book Antiqua"/>
          <w:szCs w:val="24"/>
          <w:vertAlign w:val="superscript"/>
        </w:rPr>
        <w:t>29]</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Therefore, these mtDNA point mutations may result in mitochondrial dysfunction in HCC.</w:t>
      </w:r>
    </w:p>
    <w:p w:rsidR="0064777D" w:rsidRPr="00ED3967" w:rsidRDefault="0064777D" w:rsidP="00ED3967">
      <w:pPr>
        <w:spacing w:line="360" w:lineRule="auto"/>
        <w:jc w:val="both"/>
        <w:rPr>
          <w:rFonts w:ascii="Book Antiqua" w:hAnsi="Book Antiqua"/>
          <w:szCs w:val="24"/>
        </w:rPr>
      </w:pPr>
    </w:p>
    <w:p w:rsidR="0064777D" w:rsidRPr="0006442E" w:rsidRDefault="0064777D" w:rsidP="00ED3967">
      <w:pPr>
        <w:spacing w:line="360" w:lineRule="auto"/>
        <w:jc w:val="both"/>
        <w:rPr>
          <w:rFonts w:ascii="Book Antiqua" w:hAnsi="Book Antiqua"/>
          <w:b/>
          <w:i/>
          <w:szCs w:val="24"/>
        </w:rPr>
      </w:pPr>
      <w:r w:rsidRPr="0006442E">
        <w:rPr>
          <w:rFonts w:ascii="Book Antiqua" w:hAnsi="Book Antiqua"/>
          <w:b/>
          <w:i/>
          <w:szCs w:val="24"/>
        </w:rPr>
        <w:t>Deletions</w:t>
      </w:r>
    </w:p>
    <w:p w:rsidR="0064777D" w:rsidRPr="00ED3967" w:rsidRDefault="0064777D" w:rsidP="0006442E">
      <w:pPr>
        <w:spacing w:line="360" w:lineRule="auto"/>
        <w:jc w:val="both"/>
        <w:rPr>
          <w:rFonts w:ascii="Book Antiqua" w:hAnsi="Book Antiqua"/>
          <w:szCs w:val="24"/>
        </w:rPr>
      </w:pPr>
      <w:r w:rsidRPr="00ED3967">
        <w:rPr>
          <w:rFonts w:ascii="Book Antiqua" w:hAnsi="Book Antiqua"/>
          <w:szCs w:val="24"/>
        </w:rPr>
        <w:t>Among the large-scale deletions identified in the mtDNA in different cancer types</w:t>
      </w:r>
      <w:r w:rsidRPr="00AC2C25">
        <w:rPr>
          <w:rFonts w:ascii="Book Antiqua" w:hAnsi="Book Antiqua"/>
          <w:szCs w:val="24"/>
          <w:vertAlign w:val="superscript"/>
        </w:rPr>
        <w:t>[</w:t>
      </w:r>
      <w:r w:rsidRPr="00ED3967">
        <w:rPr>
          <w:rFonts w:ascii="Book Antiqua" w:hAnsi="Book Antiqua"/>
          <w:szCs w:val="24"/>
          <w:vertAlign w:val="superscript"/>
        </w:rPr>
        <w:t>32, 34-37]</w:t>
      </w:r>
      <w:r w:rsidRPr="00ED3967">
        <w:rPr>
          <w:rFonts w:ascii="Book Antiqua" w:hAnsi="Book Antiqua"/>
          <w:szCs w:val="24"/>
        </w:rPr>
        <w:t>, the 4977-bp deletion is the most common mtDNA deletion in tumors</w:t>
      </w:r>
      <w:r w:rsidRPr="00AC2C25">
        <w:rPr>
          <w:rFonts w:ascii="Book Antiqua" w:hAnsi="Book Antiqua"/>
          <w:szCs w:val="24"/>
          <w:vertAlign w:val="superscript"/>
        </w:rPr>
        <w:t>[</w:t>
      </w:r>
      <w:r w:rsidRPr="00ED3967">
        <w:rPr>
          <w:rFonts w:ascii="Book Antiqua" w:hAnsi="Book Antiqua"/>
          <w:szCs w:val="24"/>
          <w:vertAlign w:val="superscript"/>
        </w:rPr>
        <w:t>23, 38-43]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Consistent with findings in other types of cancer,</w:t>
      </w:r>
      <w:r>
        <w:rPr>
          <w:rFonts w:ascii="Book Antiqua" w:hAnsi="Book Antiqua"/>
          <w:szCs w:val="24"/>
        </w:rPr>
        <w:t xml:space="preserve"> the incidence of the 4</w:t>
      </w:r>
      <w:r w:rsidRPr="00ED3967">
        <w:rPr>
          <w:rFonts w:ascii="Book Antiqua" w:hAnsi="Book Antiqua"/>
          <w:szCs w:val="24"/>
        </w:rPr>
        <w:t>977-bp deletion and its accumulation level are lower in the malignant tissues than the non-tumor tissues of HCC patients</w:t>
      </w:r>
      <w:r w:rsidRPr="00AC2C25">
        <w:rPr>
          <w:rFonts w:ascii="Book Antiqua" w:hAnsi="Book Antiqua"/>
          <w:szCs w:val="24"/>
          <w:vertAlign w:val="superscript"/>
        </w:rPr>
        <w:t>[</w:t>
      </w:r>
      <w:r w:rsidRPr="00ED3967">
        <w:rPr>
          <w:rFonts w:ascii="Book Antiqua" w:hAnsi="Book Antiqua"/>
          <w:szCs w:val="24"/>
          <w:vertAlign w:val="superscript"/>
        </w:rPr>
        <w:t>23, 39]</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Moreover, gender and a long-term history of alcohol consumption in HCC patients may affect the accumulation of the 4977-bp-deleted mtDNA</w:t>
      </w:r>
      <w:r w:rsidRPr="00AC2C25">
        <w:rPr>
          <w:rFonts w:ascii="Book Antiqua" w:hAnsi="Book Antiqua"/>
          <w:szCs w:val="24"/>
          <w:vertAlign w:val="superscript"/>
        </w:rPr>
        <w:t>[</w:t>
      </w:r>
      <w:r w:rsidRPr="00ED3967">
        <w:rPr>
          <w:rFonts w:ascii="Book Antiqua" w:hAnsi="Book Antiqua"/>
          <w:szCs w:val="24"/>
          <w:vertAlign w:val="superscript"/>
        </w:rPr>
        <w:t>23]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Although the role of mtDNA deletion in HCC is unclear, it has been suggested that the observed decrease in mtDNA with a deletion is the result of the tumor cells adapting to a new microenvironment during hepatocarcinogenesis</w:t>
      </w:r>
      <w:r w:rsidRPr="00AC2C25">
        <w:rPr>
          <w:rFonts w:ascii="Book Antiqua" w:hAnsi="Book Antiqua"/>
          <w:szCs w:val="24"/>
          <w:vertAlign w:val="superscript"/>
        </w:rPr>
        <w:t>[</w:t>
      </w:r>
      <w:r w:rsidRPr="00ED3967">
        <w:rPr>
          <w:rFonts w:ascii="Book Antiqua" w:hAnsi="Book Antiqua"/>
          <w:szCs w:val="24"/>
          <w:vertAlign w:val="superscript"/>
        </w:rPr>
        <w:t>25, 44]</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 xml:space="preserve">In addition, a 50-bp deletion was previously reported in one HCC </w:t>
      </w:r>
      <w:r w:rsidRPr="00ED3967">
        <w:rPr>
          <w:rFonts w:ascii="Book Antiqua" w:hAnsi="Book Antiqua"/>
          <w:szCs w:val="24"/>
        </w:rPr>
        <w:lastRenderedPageBreak/>
        <w:t>patient</w:t>
      </w:r>
      <w:r w:rsidRPr="00AC2C25">
        <w:rPr>
          <w:rFonts w:ascii="Book Antiqua" w:hAnsi="Book Antiqua"/>
          <w:szCs w:val="24"/>
          <w:vertAlign w:val="superscript"/>
        </w:rPr>
        <w:t>[</w:t>
      </w:r>
      <w:r w:rsidRPr="00ED3967">
        <w:rPr>
          <w:rFonts w:ascii="Book Antiqua" w:hAnsi="Book Antiqua"/>
          <w:szCs w:val="24"/>
          <w:vertAlign w:val="superscript"/>
        </w:rPr>
        <w:t>32]</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This deletion is flanked by a 9-bp direct repeat in the D-loop region of the mtDNA.</w:t>
      </w:r>
      <w:r>
        <w:rPr>
          <w:rFonts w:ascii="Book Antiqua" w:hAnsi="Book Antiqua"/>
          <w:szCs w:val="24"/>
        </w:rPr>
        <w:t xml:space="preserve"> </w:t>
      </w:r>
      <w:r w:rsidRPr="00ED3967">
        <w:rPr>
          <w:rFonts w:ascii="Book Antiqua" w:hAnsi="Book Antiqua"/>
          <w:szCs w:val="24"/>
        </w:rPr>
        <w:t>The mtDNA deletion appeared to be homoplasmic in the HCC tissue but was not detected in the corresponding non-tumor liver tissue.</w:t>
      </w:r>
      <w:r>
        <w:rPr>
          <w:rFonts w:ascii="Book Antiqua" w:hAnsi="Book Antiqua"/>
          <w:szCs w:val="24"/>
        </w:rPr>
        <w:t xml:space="preserve"> </w:t>
      </w:r>
      <w:r w:rsidRPr="00ED3967">
        <w:rPr>
          <w:rFonts w:ascii="Book Antiqua" w:hAnsi="Book Antiqua"/>
          <w:szCs w:val="24"/>
        </w:rPr>
        <w:t>The tumor-specific accumulation of this deletion does not seem to be similar to that of the 4977-bp deletion in cancers.</w:t>
      </w:r>
      <w:r>
        <w:rPr>
          <w:rFonts w:ascii="Book Antiqua" w:hAnsi="Book Antiqua"/>
          <w:szCs w:val="24"/>
        </w:rPr>
        <w:t xml:space="preserve"> </w:t>
      </w:r>
      <w:r w:rsidRPr="00ED3967">
        <w:rPr>
          <w:rFonts w:ascii="Book Antiqua" w:hAnsi="Book Antiqua"/>
          <w:szCs w:val="24"/>
        </w:rPr>
        <w:t>Because this deletion partly truncates the regulatory region of the mtDNA, the mtDNA copy number in the HCC tissue was found to be significantly reduced compared with that in the non-tumor liver tissue</w:t>
      </w:r>
      <w:r w:rsidRPr="00AC2C25">
        <w:rPr>
          <w:rFonts w:ascii="Book Antiqua" w:hAnsi="Book Antiqua"/>
          <w:szCs w:val="24"/>
          <w:vertAlign w:val="superscript"/>
        </w:rPr>
        <w:t>[</w:t>
      </w:r>
      <w:r w:rsidRPr="00ED3967">
        <w:rPr>
          <w:rFonts w:ascii="Book Antiqua" w:hAnsi="Book Antiqua"/>
          <w:szCs w:val="24"/>
          <w:vertAlign w:val="superscript"/>
        </w:rPr>
        <w:t>32]</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This mtDNA deletion may lead to mitochondrial dysfunction </w:t>
      </w:r>
      <w:r w:rsidRPr="00ED3967">
        <w:rPr>
          <w:rFonts w:ascii="Book Antiqua" w:hAnsi="Book Antiqua"/>
          <w:i/>
          <w:szCs w:val="24"/>
        </w:rPr>
        <w:t>via</w:t>
      </w:r>
      <w:r w:rsidRPr="00ED3967">
        <w:rPr>
          <w:rFonts w:ascii="Book Antiqua" w:hAnsi="Book Antiqua"/>
          <w:szCs w:val="24"/>
        </w:rPr>
        <w:t xml:space="preserve"> mtDNA depletion and/or impairment of the transcription of mitochondrial genes.</w:t>
      </w:r>
    </w:p>
    <w:p w:rsidR="0064777D" w:rsidRPr="00ED3967" w:rsidRDefault="0064777D" w:rsidP="00ED3967">
      <w:pPr>
        <w:spacing w:line="360" w:lineRule="auto"/>
        <w:jc w:val="both"/>
        <w:rPr>
          <w:rFonts w:ascii="Book Antiqua" w:hAnsi="Book Antiqua"/>
          <w:szCs w:val="24"/>
        </w:rPr>
      </w:pPr>
    </w:p>
    <w:p w:rsidR="0064777D" w:rsidRPr="0006442E" w:rsidRDefault="0064777D" w:rsidP="00ED3967">
      <w:pPr>
        <w:spacing w:line="360" w:lineRule="auto"/>
        <w:jc w:val="both"/>
        <w:rPr>
          <w:rFonts w:ascii="Book Antiqua" w:hAnsi="Book Antiqua"/>
          <w:b/>
          <w:i/>
          <w:szCs w:val="24"/>
        </w:rPr>
      </w:pPr>
      <w:r w:rsidRPr="0006442E">
        <w:rPr>
          <w:rFonts w:ascii="Book Antiqua" w:hAnsi="Book Antiqua"/>
          <w:b/>
          <w:i/>
          <w:szCs w:val="24"/>
        </w:rPr>
        <w:t>Insertions</w:t>
      </w:r>
    </w:p>
    <w:p w:rsidR="0064777D" w:rsidRPr="00ED3967" w:rsidRDefault="0064777D" w:rsidP="0006442E">
      <w:pPr>
        <w:spacing w:line="360" w:lineRule="auto"/>
        <w:jc w:val="both"/>
        <w:rPr>
          <w:rFonts w:ascii="Book Antiqua" w:hAnsi="Book Antiqua"/>
          <w:szCs w:val="24"/>
        </w:rPr>
      </w:pPr>
      <w:r w:rsidRPr="00ED3967">
        <w:rPr>
          <w:rFonts w:ascii="Book Antiqua" w:hAnsi="Book Antiqua"/>
          <w:szCs w:val="24"/>
        </w:rPr>
        <w:t>Two small insertions (</w:t>
      </w:r>
      <w:r w:rsidRPr="001563CE">
        <w:rPr>
          <w:rFonts w:ascii="Book Antiqua" w:hAnsi="Book Antiqua"/>
          <w:szCs w:val="24"/>
        </w:rPr>
        <w:t>approximately</w:t>
      </w:r>
      <w:r w:rsidRPr="00ED3967">
        <w:rPr>
          <w:rFonts w:ascii="Book Antiqua" w:hAnsi="Book Antiqua"/>
          <w:szCs w:val="24"/>
        </w:rPr>
        <w:t xml:space="preserve"> 260 bp and </w:t>
      </w:r>
      <w:r w:rsidRPr="001563CE">
        <w:rPr>
          <w:rFonts w:ascii="Book Antiqua" w:hAnsi="Book Antiqua"/>
          <w:szCs w:val="24"/>
        </w:rPr>
        <w:t>approximately</w:t>
      </w:r>
      <w:r w:rsidRPr="00ED3967">
        <w:rPr>
          <w:rFonts w:ascii="Book Antiqua" w:hAnsi="Book Antiqua"/>
          <w:szCs w:val="24"/>
        </w:rPr>
        <w:t xml:space="preserve"> 520 bp) have been identified as a tandem duplication and a tandem triplication and are flanked by two poly-cytosine (poly-C) sequences at np 303-309 and np 568-573 in the D-loop region of the mtDNA in various human cancers, including HCC</w:t>
      </w:r>
      <w:r w:rsidRPr="00AC2C25">
        <w:rPr>
          <w:rFonts w:ascii="Book Antiqua" w:hAnsi="Book Antiqua"/>
          <w:szCs w:val="24"/>
          <w:vertAlign w:val="superscript"/>
        </w:rPr>
        <w:t>[</w:t>
      </w:r>
      <w:r w:rsidRPr="00ED3967">
        <w:rPr>
          <w:rFonts w:ascii="Book Antiqua" w:hAnsi="Book Antiqua"/>
          <w:szCs w:val="24"/>
          <w:vertAlign w:val="superscript"/>
        </w:rPr>
        <w:t>35]</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This tandem duplication or triplication was detected in approximately 4% of HCCs and is highly correlated with the presence of length variation in the poly-C at np 568</w:t>
      </w:r>
      <w:r w:rsidRPr="00AC2C25">
        <w:rPr>
          <w:rFonts w:ascii="Book Antiqua" w:hAnsi="Book Antiqua"/>
          <w:szCs w:val="24"/>
          <w:vertAlign w:val="superscript"/>
        </w:rPr>
        <w:t>[</w:t>
      </w:r>
      <w:r w:rsidRPr="00ED3967">
        <w:rPr>
          <w:rFonts w:ascii="Book Antiqua" w:hAnsi="Book Antiqua"/>
          <w:szCs w:val="24"/>
          <w:vertAlign w:val="superscript"/>
        </w:rPr>
        <w:t>44]</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However, these insertions have also been found in somatic tissues in elderly subjects and, thus, are not specific for cancer tissues.</w:t>
      </w:r>
    </w:p>
    <w:p w:rsidR="0064777D" w:rsidRPr="00ED3967" w:rsidRDefault="0064777D" w:rsidP="00ED3967">
      <w:pPr>
        <w:spacing w:line="360" w:lineRule="auto"/>
        <w:jc w:val="both"/>
        <w:rPr>
          <w:rFonts w:ascii="Book Antiqua" w:hAnsi="Book Antiqua"/>
          <w:szCs w:val="24"/>
        </w:rPr>
      </w:pPr>
    </w:p>
    <w:p w:rsidR="0064777D" w:rsidRPr="0006442E" w:rsidRDefault="0064777D" w:rsidP="00ED3967">
      <w:pPr>
        <w:spacing w:line="360" w:lineRule="auto"/>
        <w:jc w:val="both"/>
        <w:rPr>
          <w:rFonts w:ascii="Book Antiqua" w:hAnsi="Book Antiqua"/>
          <w:b/>
          <w:i/>
          <w:szCs w:val="24"/>
        </w:rPr>
      </w:pPr>
      <w:r w:rsidRPr="0006442E">
        <w:rPr>
          <w:rFonts w:ascii="Book Antiqua" w:hAnsi="Book Antiqua"/>
          <w:b/>
          <w:i/>
          <w:szCs w:val="24"/>
        </w:rPr>
        <w:t>Copy number changes</w:t>
      </w:r>
    </w:p>
    <w:p w:rsidR="0064777D" w:rsidRPr="00ED3967" w:rsidRDefault="0064777D" w:rsidP="0006442E">
      <w:pPr>
        <w:spacing w:line="360" w:lineRule="auto"/>
        <w:jc w:val="both"/>
        <w:rPr>
          <w:rFonts w:ascii="Book Antiqua" w:hAnsi="Book Antiqua"/>
          <w:szCs w:val="24"/>
        </w:rPr>
      </w:pPr>
      <w:r w:rsidRPr="00ED3967">
        <w:rPr>
          <w:rFonts w:ascii="Book Antiqua" w:hAnsi="Book Antiqua"/>
          <w:szCs w:val="24"/>
        </w:rPr>
        <w:t>A decrease in the mtDNA copy number is a common event in HCC</w:t>
      </w:r>
      <w:r w:rsidRPr="00AC2C25">
        <w:rPr>
          <w:rFonts w:ascii="Book Antiqua" w:hAnsi="Book Antiqua"/>
          <w:szCs w:val="24"/>
          <w:vertAlign w:val="superscript"/>
        </w:rPr>
        <w:t>[</w:t>
      </w:r>
      <w:r w:rsidRPr="00ED3967">
        <w:rPr>
          <w:rFonts w:ascii="Book Antiqua" w:hAnsi="Book Antiqua"/>
          <w:szCs w:val="24"/>
          <w:vertAlign w:val="superscript"/>
        </w:rPr>
        <w:t>23, 32, 45, 46]</w:t>
      </w:r>
      <w:r w:rsidRPr="00ED3967">
        <w:rPr>
          <w:rFonts w:ascii="Book Antiqua" w:hAnsi="Book Antiqua"/>
          <w:szCs w:val="24"/>
        </w:rPr>
        <w:t>. Over 60% of HCCs have a lower mtDNA copy number than their corresponding non-tumor liver tissues.</w:t>
      </w:r>
      <w:r>
        <w:rPr>
          <w:rFonts w:ascii="Book Antiqua" w:hAnsi="Book Antiqua"/>
          <w:szCs w:val="24"/>
        </w:rPr>
        <w:t xml:space="preserve"> </w:t>
      </w:r>
      <w:r w:rsidRPr="00ED3967">
        <w:rPr>
          <w:rFonts w:ascii="Book Antiqua" w:hAnsi="Book Antiqua"/>
          <w:szCs w:val="24"/>
        </w:rPr>
        <w:t xml:space="preserve">As mentioned above, it was observed </w:t>
      </w:r>
      <w:r w:rsidRPr="00ED3967">
        <w:rPr>
          <w:rFonts w:ascii="Book Antiqua" w:hAnsi="Book Antiqua"/>
          <w:szCs w:val="24"/>
        </w:rPr>
        <w:lastRenderedPageBreak/>
        <w:t>that the reduction in the mtDNA copy number is associated with point mutations located near the replication origin in the D-loop region of the mtDNA</w:t>
      </w:r>
      <w:r w:rsidRPr="00AC2C25">
        <w:rPr>
          <w:rFonts w:ascii="Book Antiqua" w:hAnsi="Book Antiqua"/>
          <w:szCs w:val="24"/>
          <w:vertAlign w:val="superscript"/>
        </w:rPr>
        <w:t>[</w:t>
      </w:r>
      <w:r w:rsidRPr="00ED3967">
        <w:rPr>
          <w:rFonts w:ascii="Book Antiqua" w:hAnsi="Book Antiqua"/>
          <w:szCs w:val="24"/>
          <w:vertAlign w:val="superscript"/>
        </w:rPr>
        <w:t>32]</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Moreover, it was suggested that the decrease in the mtDNA copy number in HCC may be related to or result from the altered expression of genes involved in mitochondrial biogenesis, such as peroxisome proliferator-activated recept</w:t>
      </w:r>
      <w:r w:rsidRPr="00F95597">
        <w:rPr>
          <w:rFonts w:ascii="Symbol" w:hAnsi="Symbol" w:hint="eastAsia"/>
          <w:szCs w:val="24"/>
        </w:rPr>
        <w:t></w:t>
      </w:r>
      <w:r w:rsidRPr="00F95597">
        <w:rPr>
          <w:rFonts w:ascii="Symbol" w:hAnsi="Symbol" w:hint="eastAsia"/>
          <w:szCs w:val="24"/>
        </w:rPr>
        <w:t></w:t>
      </w:r>
      <w:r w:rsidRPr="00F95597">
        <w:rPr>
          <w:rFonts w:ascii="Symbol" w:hAnsi="Symbol" w:hint="eastAsia"/>
          <w:szCs w:val="24"/>
        </w:rPr>
        <w:t></w:t>
      </w:r>
      <w:r w:rsidRPr="00F95597">
        <w:rPr>
          <w:rFonts w:ascii="Symbol" w:hAnsi="Symbol" w:hint="eastAsia"/>
        </w:rPr>
        <w:t></w:t>
      </w:r>
      <w:r w:rsidRPr="00F95597">
        <w:rPr>
          <w:rFonts w:ascii="Symbol" w:hAnsi="Symbol" w:hint="eastAsia"/>
          <w:szCs w:val="24"/>
        </w:rPr>
        <w:t></w:t>
      </w:r>
      <w:r w:rsidRPr="00F95597">
        <w:rPr>
          <w:rFonts w:ascii="Symbol" w:hAnsi="Symbol" w:hint="eastAsia"/>
          <w:szCs w:val="24"/>
        </w:rPr>
        <w:t></w:t>
      </w:r>
      <w:r w:rsidRPr="00F95597">
        <w:rPr>
          <w:rFonts w:ascii="Symbol" w:hAnsi="Symbol" w:hint="eastAsia"/>
          <w:szCs w:val="24"/>
        </w:rPr>
        <w:t></w:t>
      </w:r>
      <w:r w:rsidRPr="00ED3967">
        <w:rPr>
          <w:rFonts w:ascii="Book Antiqua" w:hAnsi="Book Antiqua"/>
          <w:szCs w:val="24"/>
        </w:rPr>
        <w:t>activator-1</w:t>
      </w:r>
      <w:r w:rsidRPr="00F95597">
        <w:rPr>
          <w:rFonts w:ascii="Symbol" w:hAnsi="Symbol" w:hint="eastAsia"/>
        </w:rPr>
        <w:t></w:t>
      </w:r>
      <w:r w:rsidRPr="00ED3967">
        <w:rPr>
          <w:rFonts w:ascii="Book Antiqua" w:hAnsi="Book Antiqua"/>
          <w:szCs w:val="24"/>
        </w:rPr>
        <w:t xml:space="preserve"> (PGC-1</w:t>
      </w:r>
      <w:r w:rsidRPr="00F95597">
        <w:rPr>
          <w:rFonts w:ascii="Symbol" w:hAnsi="Symbol" w:hint="eastAsia"/>
        </w:rPr>
        <w:t></w:t>
      </w:r>
      <w:r w:rsidRPr="00ED3967">
        <w:rPr>
          <w:rFonts w:ascii="Book Antiqua" w:hAnsi="Book Antiqua"/>
          <w:szCs w:val="24"/>
        </w:rPr>
        <w:t>) and mitochondrial single-stranded DNA binding protein (mtSSB)</w:t>
      </w:r>
      <w:r w:rsidRPr="00AC2C25">
        <w:rPr>
          <w:rFonts w:ascii="Book Antiqua" w:hAnsi="Book Antiqua"/>
          <w:szCs w:val="24"/>
          <w:vertAlign w:val="superscript"/>
        </w:rPr>
        <w:t>[</w:t>
      </w:r>
      <w:r w:rsidRPr="00ED3967">
        <w:rPr>
          <w:rFonts w:ascii="Book Antiqua" w:hAnsi="Book Antiqua"/>
          <w:szCs w:val="24"/>
          <w:vertAlign w:val="superscript"/>
        </w:rPr>
        <w:t>23]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These results suggest that the mtDNA mutations in the D-loop region and the impairment of mitochondrial biogenesis contribute to the decrease in the mtDNA copy number in HCC</w:t>
      </w:r>
      <w:r w:rsidRPr="00AC2C25">
        <w:rPr>
          <w:rFonts w:ascii="Book Antiqua" w:hAnsi="Book Antiqua"/>
          <w:szCs w:val="24"/>
          <w:vertAlign w:val="superscript"/>
        </w:rPr>
        <w:t>[</w:t>
      </w:r>
      <w:r w:rsidRPr="00ED3967">
        <w:rPr>
          <w:rFonts w:ascii="Book Antiqua" w:hAnsi="Book Antiqua"/>
          <w:szCs w:val="24"/>
          <w:vertAlign w:val="superscript"/>
        </w:rPr>
        <w:t>34]</w:t>
      </w:r>
      <w:r w:rsidRPr="00ED3967">
        <w:rPr>
          <w:rFonts w:ascii="Book Antiqua" w:hAnsi="Book Antiqua"/>
          <w:szCs w:val="24"/>
        </w:rPr>
        <w:t>.</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The reduction in the mtDNA copy number seems to be more frequently observed in female patients with HCC compared with male patients with HCC</w:t>
      </w:r>
      <w:r w:rsidRPr="00AC2C25">
        <w:rPr>
          <w:rFonts w:ascii="Book Antiqua" w:hAnsi="Book Antiqua"/>
          <w:szCs w:val="24"/>
          <w:vertAlign w:val="superscript"/>
        </w:rPr>
        <w:t>[</w:t>
      </w:r>
      <w:r w:rsidRPr="00ED3967">
        <w:rPr>
          <w:rFonts w:ascii="Book Antiqua" w:hAnsi="Book Antiqua"/>
          <w:szCs w:val="24"/>
          <w:vertAlign w:val="superscript"/>
        </w:rPr>
        <w:t>23]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This difference between male and female HCC patients could be a result of clinical manifestation, progression and/or mortality rate</w:t>
      </w:r>
      <w:r w:rsidRPr="00AC2C25">
        <w:rPr>
          <w:rFonts w:ascii="Book Antiqua" w:hAnsi="Book Antiqua"/>
          <w:szCs w:val="24"/>
          <w:vertAlign w:val="superscript"/>
        </w:rPr>
        <w:t>[</w:t>
      </w:r>
      <w:r w:rsidRPr="00ED3967">
        <w:rPr>
          <w:rFonts w:ascii="Book Antiqua" w:hAnsi="Book Antiqua"/>
          <w:szCs w:val="24"/>
          <w:vertAlign w:val="superscript"/>
        </w:rPr>
        <w:t>23]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Yamada </w:t>
      </w:r>
      <w:r w:rsidRPr="0038161C">
        <w:rPr>
          <w:rFonts w:ascii="Book Antiqua" w:hAnsi="Book Antiqua"/>
          <w:i/>
          <w:szCs w:val="24"/>
        </w:rPr>
        <w:t>et al</w:t>
      </w:r>
      <w:r w:rsidRPr="00AC2C25">
        <w:rPr>
          <w:rFonts w:ascii="Book Antiqua" w:hAnsi="Book Antiqua"/>
          <w:szCs w:val="24"/>
          <w:vertAlign w:val="superscript"/>
        </w:rPr>
        <w:t>[</w:t>
      </w:r>
      <w:r w:rsidRPr="00ED3967">
        <w:rPr>
          <w:rFonts w:ascii="Book Antiqua" w:hAnsi="Book Antiqua"/>
          <w:szCs w:val="24"/>
          <w:vertAlign w:val="superscript"/>
        </w:rPr>
        <w:t>46]</w:t>
      </w:r>
      <w:r w:rsidRPr="00ED3967">
        <w:rPr>
          <w:rFonts w:ascii="Book Antiqua" w:hAnsi="Book Antiqua"/>
          <w:szCs w:val="24"/>
        </w:rPr>
        <w:t xml:space="preserve"> showed that the low mtDNA copy number in HCC is significantly correlated with large tumor size and liver cirrhosis.</w:t>
      </w:r>
      <w:r>
        <w:rPr>
          <w:rFonts w:ascii="Book Antiqua" w:hAnsi="Book Antiqua"/>
          <w:szCs w:val="24"/>
        </w:rPr>
        <w:t xml:space="preserve"> </w:t>
      </w:r>
      <w:r w:rsidRPr="00ED3967">
        <w:rPr>
          <w:rFonts w:ascii="Book Antiqua" w:hAnsi="Book Antiqua"/>
          <w:szCs w:val="24"/>
        </w:rPr>
        <w:t>In addition, HCC patients with a lower mtDNA copy number in their tumors tend to show poorer 5-year survival compared with patients with a higher mtDNA copy number</w:t>
      </w:r>
      <w:r w:rsidRPr="00AC2C25">
        <w:rPr>
          <w:rFonts w:ascii="Book Antiqua" w:hAnsi="Book Antiqua"/>
          <w:szCs w:val="24"/>
          <w:vertAlign w:val="superscript"/>
        </w:rPr>
        <w:t>[</w:t>
      </w:r>
      <w:r w:rsidRPr="00ED3967">
        <w:rPr>
          <w:rFonts w:ascii="Book Antiqua" w:hAnsi="Book Antiqua"/>
          <w:szCs w:val="24"/>
          <w:vertAlign w:val="superscript"/>
        </w:rPr>
        <w:t>46]</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It was also suggested that hepatitis B infection, liver cirrhosis, and alcohol abuse affect quantitative changes in the mtDNA in HCC</w:t>
      </w:r>
      <w:r w:rsidRPr="00AC2C25">
        <w:rPr>
          <w:rFonts w:ascii="Book Antiqua" w:hAnsi="Book Antiqua"/>
          <w:szCs w:val="24"/>
          <w:vertAlign w:val="superscript"/>
        </w:rPr>
        <w:t>[</w:t>
      </w:r>
      <w:r w:rsidRPr="00ED3967">
        <w:rPr>
          <w:rFonts w:ascii="Book Antiqua" w:hAnsi="Book Antiqua"/>
          <w:szCs w:val="24"/>
          <w:vertAlign w:val="superscript"/>
        </w:rPr>
        <w:t>29]</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Recently, it was reported that there is an association between the mtDNA content in the peripheral blood leukocytes and hepatitis B virus-related hepatocellular carcinoma</w:t>
      </w:r>
      <w:r w:rsidRPr="00AC2C25">
        <w:rPr>
          <w:rFonts w:ascii="Book Antiqua" w:hAnsi="Book Antiqua"/>
          <w:szCs w:val="24"/>
          <w:vertAlign w:val="superscript"/>
        </w:rPr>
        <w:t>[</w:t>
      </w:r>
      <w:r w:rsidRPr="00ED3967">
        <w:rPr>
          <w:rFonts w:ascii="Book Antiqua" w:hAnsi="Book Antiqua"/>
          <w:szCs w:val="24"/>
          <w:vertAlign w:val="superscript"/>
        </w:rPr>
        <w:t>47]</w:t>
      </w:r>
      <w:r w:rsidRPr="00ED3967">
        <w:rPr>
          <w:rFonts w:ascii="Book Antiqua" w:hAnsi="Book Antiqua"/>
          <w:szCs w:val="24"/>
        </w:rPr>
        <w:t>, which suggests that the mtDNA copy number in the peripheral blood leukocytes could be used as a predictor of HCC occurrence.</w:t>
      </w:r>
    </w:p>
    <w:p w:rsidR="0064777D" w:rsidRPr="00ED3967" w:rsidRDefault="0064777D" w:rsidP="00ED3967">
      <w:pPr>
        <w:spacing w:line="360" w:lineRule="auto"/>
        <w:jc w:val="both"/>
        <w:rPr>
          <w:rFonts w:ascii="Book Antiqua" w:hAnsi="Book Antiqua"/>
          <w:szCs w:val="24"/>
        </w:rPr>
      </w:pPr>
    </w:p>
    <w:p w:rsidR="0064777D" w:rsidRPr="00ED3967" w:rsidRDefault="0064777D" w:rsidP="00ED3967">
      <w:pPr>
        <w:spacing w:line="360" w:lineRule="auto"/>
        <w:jc w:val="both"/>
        <w:rPr>
          <w:rFonts w:ascii="Book Antiqua" w:hAnsi="Book Antiqua"/>
          <w:b/>
          <w:szCs w:val="24"/>
        </w:rPr>
      </w:pPr>
      <w:r w:rsidRPr="00ED3967">
        <w:rPr>
          <w:rFonts w:ascii="Book Antiqua" w:hAnsi="Book Antiqua"/>
          <w:b/>
          <w:szCs w:val="24"/>
        </w:rPr>
        <w:t xml:space="preserve">POTENTIAL ROLES OF MITOCHONDRIAL DNA MUTATIONS AND </w:t>
      </w:r>
      <w:r w:rsidRPr="00ED3967">
        <w:rPr>
          <w:rFonts w:ascii="Book Antiqua" w:hAnsi="Book Antiqua"/>
          <w:b/>
          <w:szCs w:val="24"/>
        </w:rPr>
        <w:lastRenderedPageBreak/>
        <w:t>MITOCHONDRIAL DYSFUNCTION IN HCC PROGRESSION</w:t>
      </w:r>
    </w:p>
    <w:p w:rsidR="0064777D" w:rsidRPr="00ED3967" w:rsidRDefault="0064777D" w:rsidP="00ED3967">
      <w:pPr>
        <w:spacing w:line="360" w:lineRule="auto"/>
        <w:jc w:val="both"/>
        <w:rPr>
          <w:rFonts w:ascii="Book Antiqua" w:hAnsi="Book Antiqua"/>
          <w:szCs w:val="24"/>
        </w:rPr>
      </w:pPr>
      <w:r w:rsidRPr="00ED3967">
        <w:rPr>
          <w:rFonts w:ascii="Book Antiqua" w:hAnsi="Book Antiqua"/>
          <w:szCs w:val="24"/>
        </w:rPr>
        <w:t>Several types of somatic mtDNA alterations have been identified in HCC, but the roles of these mtDNA alterations in HCC progression are unclear.</w:t>
      </w:r>
      <w:r>
        <w:rPr>
          <w:rFonts w:ascii="Book Antiqua" w:hAnsi="Book Antiqua"/>
          <w:szCs w:val="24"/>
        </w:rPr>
        <w:t xml:space="preserve"> </w:t>
      </w:r>
      <w:r w:rsidRPr="00ED3967">
        <w:rPr>
          <w:rFonts w:ascii="Book Antiqua" w:hAnsi="Book Antiqua"/>
          <w:szCs w:val="24"/>
        </w:rPr>
        <w:t>Evidence from several lines of research has substantiated the pathological role of mtDNA mutation and mitochondrial dysfunction in HCC.</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The majority of the somatic point mutations in the mitochondrial coding region and the decrease in the mtDNA copy number may cause mitochondrial dysfunction in HCC.</w:t>
      </w:r>
      <w:r>
        <w:rPr>
          <w:rFonts w:ascii="Book Antiqua" w:hAnsi="Book Antiqua"/>
          <w:szCs w:val="24"/>
        </w:rPr>
        <w:t xml:space="preserve"> </w:t>
      </w:r>
      <w:r w:rsidRPr="00ED3967">
        <w:rPr>
          <w:rFonts w:ascii="Book Antiqua" w:hAnsi="Book Antiqua"/>
          <w:szCs w:val="24"/>
        </w:rPr>
        <w:t>These findings provide a molecular basis for the Warburg effect.</w:t>
      </w:r>
      <w:r>
        <w:rPr>
          <w:rFonts w:ascii="Book Antiqua" w:hAnsi="Book Antiqua"/>
          <w:szCs w:val="24"/>
        </w:rPr>
        <w:t xml:space="preserve"> </w:t>
      </w:r>
      <w:r w:rsidRPr="00ED3967">
        <w:rPr>
          <w:rFonts w:ascii="Book Antiqua" w:hAnsi="Book Antiqua"/>
          <w:szCs w:val="24"/>
        </w:rPr>
        <w:t>In addition, it has been shown that the low mtDNA copy number in HCC is significantly correlated with large tumor size, liver cirrhosis, and poor 5-year survival</w:t>
      </w:r>
      <w:r w:rsidRPr="00AC2C25">
        <w:rPr>
          <w:rFonts w:ascii="Book Antiqua" w:hAnsi="Book Antiqua"/>
          <w:szCs w:val="24"/>
          <w:vertAlign w:val="superscript"/>
        </w:rPr>
        <w:t>[</w:t>
      </w:r>
      <w:r w:rsidRPr="00ED3967">
        <w:rPr>
          <w:rFonts w:ascii="Book Antiqua" w:hAnsi="Book Antiqua"/>
          <w:szCs w:val="24"/>
          <w:vertAlign w:val="superscript"/>
        </w:rPr>
        <w:t>46]</w:t>
      </w:r>
      <w:r w:rsidRPr="00ED3967">
        <w:rPr>
          <w:rFonts w:ascii="Book Antiqua" w:hAnsi="Book Antiqua"/>
          <w:szCs w:val="24"/>
        </w:rPr>
        <w:t>. Therefore, it is possible that mtDNA mutations and a decrease in the mtDNA copy number and, thereby, mitochondrial dysfunction modify the progression of HCC.</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In the human SK-Hep1 hepatoma cell line, mtDNA depletion was demonstrated to induce resistance to oxidative stress and chemotherapeutic agents through an adaptive increase in the expression of manganese superoxide dismutase (MnSOD) and other antioxidant enzymes</w:t>
      </w:r>
      <w:r w:rsidRPr="00AC2C25">
        <w:rPr>
          <w:rFonts w:ascii="Book Antiqua" w:hAnsi="Book Antiqua"/>
          <w:szCs w:val="24"/>
          <w:vertAlign w:val="superscript"/>
        </w:rPr>
        <w:t>[</w:t>
      </w:r>
      <w:r w:rsidRPr="00ED3967">
        <w:rPr>
          <w:rFonts w:ascii="Book Antiqua" w:hAnsi="Book Antiqua"/>
          <w:szCs w:val="24"/>
          <w:vertAlign w:val="superscript"/>
        </w:rPr>
        <w:t>48]</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Moreover, chloramphenicol was found to inhibit mitochondrial protein synthesis in human hepatoma HepG2 cells and to render these cancer cells resistant to mitomycin-induced apoptosis</w:t>
      </w:r>
      <w:r w:rsidRPr="00AC2C25">
        <w:rPr>
          <w:rFonts w:ascii="Book Antiqua" w:hAnsi="Book Antiqua"/>
          <w:szCs w:val="24"/>
          <w:vertAlign w:val="superscript"/>
        </w:rPr>
        <w:t>[</w:t>
      </w:r>
      <w:r w:rsidRPr="00ED3967">
        <w:rPr>
          <w:rFonts w:ascii="Book Antiqua" w:hAnsi="Book Antiqua"/>
          <w:szCs w:val="24"/>
          <w:vertAlign w:val="superscript"/>
        </w:rPr>
        <w:t>49]</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Using similar approaches, respiratory inhibitors and an uncoupler of mitochondrial respiration as well as inhibitors of mtDNA replication or protein synthesis in the mitochondria were found to induce mitochondrial dysfunction and cisplatin resistance in human hepatoma HepG2 cells and to promote cell migration in other hepatoma cells </w:t>
      </w:r>
      <w:r w:rsidRPr="00ED3967">
        <w:rPr>
          <w:rFonts w:ascii="Book Antiqua" w:hAnsi="Book Antiqua"/>
          <w:i/>
          <w:szCs w:val="24"/>
        </w:rPr>
        <w:t>via</w:t>
      </w:r>
      <w:r w:rsidRPr="00ED3967">
        <w:rPr>
          <w:rFonts w:ascii="Book Antiqua" w:hAnsi="Book Antiqua"/>
          <w:szCs w:val="24"/>
        </w:rPr>
        <w:t xml:space="preserve"> a paracrine signaling pathway</w:t>
      </w:r>
      <w:r w:rsidRPr="00AC2C25">
        <w:rPr>
          <w:rFonts w:ascii="Book Antiqua" w:hAnsi="Book Antiqua"/>
          <w:szCs w:val="24"/>
          <w:vertAlign w:val="superscript"/>
        </w:rPr>
        <w:t>[</w:t>
      </w:r>
      <w:r w:rsidRPr="00ED3967">
        <w:rPr>
          <w:rFonts w:ascii="Book Antiqua" w:hAnsi="Book Antiqua"/>
          <w:szCs w:val="24"/>
          <w:vertAlign w:val="superscript"/>
        </w:rPr>
        <w:t>50]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It was further demonstrated that the mitochondrial dysfunction-induced upregulation of amphiregulin contributes </w:t>
      </w:r>
      <w:r w:rsidRPr="00ED3967">
        <w:rPr>
          <w:rFonts w:ascii="Book Antiqua" w:hAnsi="Book Antiqua"/>
          <w:szCs w:val="24"/>
        </w:rPr>
        <w:lastRenderedPageBreak/>
        <w:t>to the cisplatin resistance and cell migration of hepatoma cells</w:t>
      </w:r>
      <w:r w:rsidRPr="00AC2C25">
        <w:rPr>
          <w:rFonts w:ascii="Book Antiqua" w:hAnsi="Book Antiqua"/>
          <w:szCs w:val="24"/>
          <w:vertAlign w:val="superscript"/>
        </w:rPr>
        <w:t>[</w:t>
      </w:r>
      <w:r w:rsidRPr="00ED3967">
        <w:rPr>
          <w:rFonts w:ascii="Book Antiqua" w:hAnsi="Book Antiqua"/>
          <w:szCs w:val="24"/>
          <w:vertAlign w:val="superscript"/>
        </w:rPr>
        <w:t>50]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In addition, these treatments also induced changes in the expression of genes that affect the metastatic ability of cancers, including the integrin pathway, the PDGF signaling pathway and the cadherin signaling pathway</w:t>
      </w:r>
      <w:r w:rsidRPr="00AC2C25">
        <w:rPr>
          <w:rFonts w:ascii="Book Antiqua" w:hAnsi="Book Antiqua"/>
          <w:szCs w:val="24"/>
          <w:vertAlign w:val="superscript"/>
        </w:rPr>
        <w:t>[</w:t>
      </w:r>
      <w:r w:rsidRPr="00ED3967">
        <w:rPr>
          <w:rFonts w:ascii="Book Antiqua" w:hAnsi="Book Antiqua"/>
          <w:szCs w:val="24"/>
          <w:vertAlign w:val="superscript"/>
        </w:rPr>
        <w:t>51]</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On the other hand, the overexpression of PGC-1</w:t>
      </w:r>
      <w:r w:rsidRPr="00F95597">
        <w:rPr>
          <w:rFonts w:ascii="Symbol" w:hAnsi="Symbol" w:hint="eastAsia"/>
        </w:rPr>
        <w:t></w:t>
      </w:r>
      <w:r w:rsidRPr="00ED3967">
        <w:rPr>
          <w:rFonts w:ascii="Book Antiqua" w:hAnsi="Book Antiqua"/>
          <w:szCs w:val="24"/>
        </w:rPr>
        <w:t xml:space="preserve"> in HepG2 cells was found to elevate mitochondrial protein expression and to reduce cell mobility</w:t>
      </w:r>
      <w:r w:rsidRPr="00ED3967">
        <w:rPr>
          <w:rFonts w:ascii="Book Antiqua" w:hAnsi="Book Antiqua"/>
          <w:i/>
          <w:szCs w:val="24"/>
        </w:rPr>
        <w:t xml:space="preserve"> via</w:t>
      </w:r>
      <w:r w:rsidRPr="00ED3967">
        <w:rPr>
          <w:rFonts w:ascii="Book Antiqua" w:hAnsi="Book Antiqua"/>
          <w:szCs w:val="24"/>
        </w:rPr>
        <w:t xml:space="preserve"> increased E-cadherin expression</w:t>
      </w:r>
      <w:r w:rsidRPr="00AC2C25">
        <w:rPr>
          <w:rFonts w:ascii="Book Antiqua" w:hAnsi="Book Antiqua"/>
          <w:szCs w:val="24"/>
          <w:vertAlign w:val="superscript"/>
        </w:rPr>
        <w:t>[</w:t>
      </w:r>
      <w:r w:rsidRPr="00ED3967">
        <w:rPr>
          <w:rFonts w:ascii="Book Antiqua" w:hAnsi="Book Antiqua"/>
          <w:szCs w:val="24"/>
          <w:vertAlign w:val="superscript"/>
        </w:rPr>
        <w:t>52, 53]</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These findings support the hypothesis that mtDNA mutations and mitochondrial dysfunction contribute to the malignant progression of HCC.</w:t>
      </w:r>
    </w:p>
    <w:p w:rsidR="0064777D" w:rsidRPr="00ED3967" w:rsidRDefault="0064777D" w:rsidP="00ED3967">
      <w:pPr>
        <w:spacing w:line="360" w:lineRule="auto"/>
        <w:jc w:val="both"/>
        <w:rPr>
          <w:rFonts w:ascii="Book Antiqua" w:hAnsi="Book Antiqua"/>
          <w:szCs w:val="24"/>
        </w:rPr>
      </w:pPr>
      <w:r w:rsidRPr="00ED3967">
        <w:rPr>
          <w:rFonts w:ascii="Book Antiqua" w:hAnsi="Book Antiqua"/>
          <w:szCs w:val="24"/>
        </w:rPr>
        <w:tab/>
        <w:t>Mitochondrial dysfunction increases ROS production and Ca</w:t>
      </w:r>
      <w:r w:rsidRPr="00ED3967">
        <w:rPr>
          <w:rFonts w:ascii="Book Antiqua" w:hAnsi="Book Antiqua"/>
          <w:szCs w:val="24"/>
          <w:vertAlign w:val="superscript"/>
        </w:rPr>
        <w:t>2+</w:t>
      </w:r>
      <w:r w:rsidRPr="00ED3967">
        <w:rPr>
          <w:rFonts w:ascii="Book Antiqua" w:hAnsi="Book Antiqua"/>
          <w:szCs w:val="24"/>
        </w:rPr>
        <w:t xml:space="preserve"> mobilization and reduces ATP generation, which may be involved in the malignant changes induced by mtDNA mutations and mitochondrial dysfunction in HCC.</w:t>
      </w:r>
      <w:r>
        <w:rPr>
          <w:rFonts w:ascii="Book Antiqua" w:hAnsi="Book Antiqua"/>
          <w:szCs w:val="24"/>
        </w:rPr>
        <w:t xml:space="preserve"> </w:t>
      </w:r>
      <w:r w:rsidRPr="00ED3967">
        <w:rPr>
          <w:rFonts w:ascii="Book Antiqua" w:hAnsi="Book Antiqua"/>
          <w:szCs w:val="24"/>
        </w:rPr>
        <w:t>It has been demonstrated that antioxidants and calcium chelators can block mitochondrial dysfunction-induced amphiregulin expression and prevent cisplatin resistance and cell migration</w:t>
      </w:r>
      <w:r w:rsidRPr="00AC2C25">
        <w:rPr>
          <w:rFonts w:ascii="Book Antiqua" w:hAnsi="Book Antiqua"/>
          <w:szCs w:val="24"/>
          <w:vertAlign w:val="superscript"/>
        </w:rPr>
        <w:t>[</w:t>
      </w:r>
      <w:r w:rsidRPr="00ED3967">
        <w:rPr>
          <w:rFonts w:ascii="Book Antiqua" w:hAnsi="Book Antiqua"/>
          <w:szCs w:val="24"/>
          <w:vertAlign w:val="superscript"/>
        </w:rPr>
        <w:t>50]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In addition, it was recently demonstrated that mitochondrial dysfunction-reduced intracellular ATP content represses the protein expression of hypoxia-inducible factor-1</w:t>
      </w:r>
      <w:r w:rsidRPr="00F95597">
        <w:rPr>
          <w:rFonts w:ascii="Symbol" w:hAnsi="Symbol" w:hint="eastAsia"/>
        </w:rPr>
        <w:t></w:t>
      </w:r>
      <w:r w:rsidRPr="00ED3967">
        <w:rPr>
          <w:rFonts w:ascii="Book Antiqua" w:hAnsi="Book Antiqua"/>
          <w:szCs w:val="24"/>
        </w:rPr>
        <w:t xml:space="preserve"> (HIF-1</w:t>
      </w:r>
      <w:r w:rsidRPr="0028005D">
        <w:rPr>
          <w:rFonts w:ascii="Symbol" w:hAnsi="Symbol" w:hint="eastAsia"/>
        </w:rPr>
        <w:t></w:t>
      </w:r>
      <w:r w:rsidRPr="00ED3967">
        <w:rPr>
          <w:rFonts w:ascii="Book Antiqua" w:hAnsi="Book Antiqua"/>
          <w:szCs w:val="24"/>
        </w:rPr>
        <w:t>) through the activation of the AMP-activated protein kinase (AMPK)-mTOR pathways in HepG2 cells</w:t>
      </w:r>
      <w:r w:rsidRPr="00AC2C25">
        <w:rPr>
          <w:rFonts w:ascii="Book Antiqua" w:hAnsi="Book Antiqua"/>
          <w:szCs w:val="24"/>
          <w:vertAlign w:val="superscript"/>
        </w:rPr>
        <w:t>[</w:t>
      </w:r>
      <w:r w:rsidRPr="00ED3967">
        <w:rPr>
          <w:rFonts w:ascii="Book Antiqua" w:hAnsi="Book Antiqua"/>
          <w:szCs w:val="24"/>
          <w:vertAlign w:val="superscript"/>
        </w:rPr>
        <w:t>54]</w:t>
      </w:r>
      <w:r w:rsidRPr="00ED3967">
        <w:rPr>
          <w:rFonts w:ascii="Book Antiqua" w:hAnsi="Book Antiqua"/>
          <w:szCs w:val="24"/>
        </w:rPr>
        <w:t>. HIF-1</w:t>
      </w:r>
      <w:r w:rsidRPr="00F95597">
        <w:rPr>
          <w:rFonts w:ascii="Symbol" w:hAnsi="Symbol" w:hint="eastAsia"/>
        </w:rPr>
        <w:t></w:t>
      </w:r>
      <w:r w:rsidRPr="00ED3967">
        <w:rPr>
          <w:rFonts w:ascii="Book Antiqua" w:hAnsi="Book Antiqua"/>
          <w:szCs w:val="24"/>
        </w:rPr>
        <w:t xml:space="preserve"> is a nuclear transcription factor that plays a crucial role in cancer progression, including angiogenesis, invasion and metastasis</w:t>
      </w:r>
      <w:r w:rsidRPr="00AC2C25">
        <w:rPr>
          <w:rFonts w:ascii="Book Antiqua" w:hAnsi="Book Antiqua"/>
          <w:szCs w:val="24"/>
          <w:vertAlign w:val="superscript"/>
        </w:rPr>
        <w:t>[</w:t>
      </w:r>
      <w:r w:rsidRPr="00ED3967">
        <w:rPr>
          <w:rFonts w:ascii="Book Antiqua" w:hAnsi="Book Antiqua"/>
          <w:szCs w:val="24"/>
          <w:vertAlign w:val="superscript"/>
        </w:rPr>
        <w:t>55]</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These findings suggest that mitochondrial dysfunction regulates nuclear gene expression and phenotypic changes to face the different microenvironments of HCC.</w:t>
      </w:r>
      <w:r>
        <w:rPr>
          <w:rFonts w:ascii="Book Antiqua" w:hAnsi="Book Antiqua"/>
          <w:szCs w:val="24"/>
        </w:rPr>
        <w:t xml:space="preserve"> </w:t>
      </w:r>
      <w:r w:rsidRPr="00ED3967">
        <w:rPr>
          <w:rFonts w:ascii="Book Antiqua" w:hAnsi="Book Antiqua"/>
          <w:szCs w:val="24"/>
        </w:rPr>
        <w:t>Therefore, the activation of retrograde signaling from the mitochondria to the nucleus may play an important role in the malignant progression of HCC.</w:t>
      </w:r>
    </w:p>
    <w:p w:rsidR="0064777D" w:rsidRPr="00ED3967" w:rsidRDefault="0064777D" w:rsidP="00ED3967">
      <w:pPr>
        <w:spacing w:line="360" w:lineRule="auto"/>
        <w:jc w:val="both"/>
        <w:rPr>
          <w:rFonts w:ascii="Book Antiqua" w:hAnsi="Book Antiqua"/>
          <w:szCs w:val="24"/>
        </w:rPr>
      </w:pPr>
      <w:r w:rsidRPr="00ED3967">
        <w:rPr>
          <w:rFonts w:ascii="Book Antiqua" w:hAnsi="Book Antiqua"/>
          <w:szCs w:val="24"/>
        </w:rPr>
        <w:lastRenderedPageBreak/>
        <w:tab/>
        <w:t>Consistent findings were observed in other types of cancer.</w:t>
      </w:r>
      <w:r>
        <w:rPr>
          <w:rFonts w:ascii="Book Antiqua" w:hAnsi="Book Antiqua"/>
          <w:szCs w:val="24"/>
        </w:rPr>
        <w:t xml:space="preserve"> </w:t>
      </w:r>
      <w:r w:rsidRPr="00ED3967">
        <w:rPr>
          <w:rFonts w:ascii="Book Antiqua" w:hAnsi="Book Antiqua"/>
          <w:szCs w:val="24"/>
        </w:rPr>
        <w:t xml:space="preserve">It has been </w:t>
      </w:r>
      <w:bookmarkStart w:id="10" w:name="_GoBack"/>
      <w:bookmarkEnd w:id="10"/>
      <w:r w:rsidRPr="00ED3967">
        <w:rPr>
          <w:rFonts w:ascii="Book Antiqua" w:hAnsi="Book Antiqua"/>
          <w:szCs w:val="24"/>
        </w:rPr>
        <w:t>reported that in some cancer cell lines, a pathogenic mtDNA mutation (</w:t>
      </w:r>
      <w:r w:rsidRPr="007019C8">
        <w:rPr>
          <w:rFonts w:ascii="Book Antiqua" w:hAnsi="Book Antiqua"/>
          <w:i/>
          <w:szCs w:val="24"/>
        </w:rPr>
        <w:t>e.g</w:t>
      </w:r>
      <w:r w:rsidRPr="00ED3967">
        <w:rPr>
          <w:rFonts w:ascii="Book Antiqua" w:hAnsi="Book Antiqua"/>
          <w:szCs w:val="24"/>
        </w:rPr>
        <w:t>., the T8993G transversion) promotes tumor growth in nude mice by preventing apoptosis</w:t>
      </w:r>
      <w:r w:rsidRPr="00AC2C25">
        <w:rPr>
          <w:rFonts w:ascii="Book Antiqua" w:hAnsi="Book Antiqua"/>
          <w:szCs w:val="24"/>
          <w:vertAlign w:val="superscript"/>
        </w:rPr>
        <w:t>[</w:t>
      </w:r>
      <w:r w:rsidRPr="00ED3967">
        <w:rPr>
          <w:rFonts w:ascii="Book Antiqua" w:hAnsi="Book Antiqua"/>
          <w:szCs w:val="24"/>
          <w:vertAlign w:val="superscript"/>
        </w:rPr>
        <w:t>56</w:t>
      </w:r>
      <w:r>
        <w:rPr>
          <w:rFonts w:ascii="Book Antiqua" w:eastAsia="宋体" w:hAnsi="Book Antiqua"/>
          <w:szCs w:val="24"/>
          <w:vertAlign w:val="superscript"/>
          <w:lang w:eastAsia="zh-CN"/>
        </w:rPr>
        <w:t>-</w:t>
      </w:r>
      <w:r w:rsidRPr="00ED3967">
        <w:rPr>
          <w:rFonts w:ascii="Book Antiqua" w:hAnsi="Book Antiqua"/>
          <w:szCs w:val="24"/>
          <w:vertAlign w:val="superscript"/>
        </w:rPr>
        <w:t>58]</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Moreover, it was shown that the heteroplasmic 12418insA mutation, which has been identified in HCC</w:t>
      </w:r>
      <w:r w:rsidRPr="00AC2C25">
        <w:rPr>
          <w:rFonts w:ascii="Book Antiqua" w:hAnsi="Book Antiqua"/>
          <w:szCs w:val="24"/>
          <w:vertAlign w:val="superscript"/>
        </w:rPr>
        <w:t>[</w:t>
      </w:r>
      <w:r w:rsidRPr="00ED3967">
        <w:rPr>
          <w:rFonts w:ascii="Book Antiqua" w:hAnsi="Book Antiqua"/>
          <w:szCs w:val="24"/>
          <w:vertAlign w:val="superscript"/>
        </w:rPr>
        <w:t>29]</w:t>
      </w:r>
      <w:r w:rsidRPr="00ED3967">
        <w:rPr>
          <w:rFonts w:ascii="Book Antiqua" w:hAnsi="Book Antiqua"/>
          <w:szCs w:val="24"/>
        </w:rPr>
        <w:t xml:space="preserve"> and other cancers</w:t>
      </w:r>
      <w:r w:rsidRPr="00AC2C25">
        <w:rPr>
          <w:rFonts w:ascii="Book Antiqua" w:hAnsi="Book Antiqua"/>
          <w:szCs w:val="24"/>
          <w:vertAlign w:val="superscript"/>
        </w:rPr>
        <w:t>[</w:t>
      </w:r>
      <w:r w:rsidRPr="00ED3967">
        <w:rPr>
          <w:rFonts w:ascii="Book Antiqua" w:hAnsi="Book Antiqua"/>
          <w:szCs w:val="24"/>
          <w:vertAlign w:val="superscript"/>
        </w:rPr>
        <w:t>24, 26, 59]</w:t>
      </w:r>
      <w:r w:rsidRPr="00ED3967">
        <w:rPr>
          <w:rFonts w:ascii="Book Antiqua" w:hAnsi="Book Antiqua"/>
          <w:szCs w:val="24"/>
        </w:rPr>
        <w:t>, impairs mitochondrial respiratory function and promotes tumorigenesis by enhancing ROS production</w:t>
      </w:r>
      <w:r w:rsidRPr="00AC2C25">
        <w:rPr>
          <w:rFonts w:ascii="Book Antiqua" w:hAnsi="Book Antiqua"/>
          <w:szCs w:val="24"/>
          <w:vertAlign w:val="superscript"/>
        </w:rPr>
        <w:t>[</w:t>
      </w:r>
      <w:r w:rsidRPr="00ED3967">
        <w:rPr>
          <w:rFonts w:ascii="Book Antiqua" w:hAnsi="Book Antiqua"/>
          <w:szCs w:val="24"/>
          <w:vertAlign w:val="superscript"/>
        </w:rPr>
        <w:t>60]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In addition, ROS-generating mtDNA mutations have been demonstrated to regulate tumor cell metastasis</w:t>
      </w:r>
      <w:r w:rsidRPr="00AC2C25">
        <w:rPr>
          <w:rFonts w:ascii="Book Antiqua" w:hAnsi="Book Antiqua"/>
          <w:szCs w:val="24"/>
          <w:vertAlign w:val="superscript"/>
        </w:rPr>
        <w:t>[</w:t>
      </w:r>
      <w:r w:rsidRPr="00ED3967">
        <w:rPr>
          <w:rFonts w:ascii="Book Antiqua" w:hAnsi="Book Antiqua"/>
          <w:szCs w:val="24"/>
          <w:vertAlign w:val="superscript"/>
        </w:rPr>
        <w:t>61]</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It was also shown that mtDNA depletion or mitochondrial dysfunction can enhance invasive phenotype changes</w:t>
      </w:r>
      <w:r w:rsidRPr="00AC2C25">
        <w:rPr>
          <w:rFonts w:ascii="Book Antiqua" w:hAnsi="Book Antiqua"/>
          <w:szCs w:val="24"/>
          <w:vertAlign w:val="superscript"/>
        </w:rPr>
        <w:t>[</w:t>
      </w:r>
      <w:r w:rsidRPr="00ED3967">
        <w:rPr>
          <w:rFonts w:ascii="Book Antiqua" w:hAnsi="Book Antiqua"/>
          <w:szCs w:val="24"/>
          <w:vertAlign w:val="superscript"/>
        </w:rPr>
        <w:t>62</w:t>
      </w:r>
      <w:r>
        <w:rPr>
          <w:rFonts w:ascii="Book Antiqua" w:eastAsia="宋体" w:hAnsi="Book Antiqua"/>
          <w:szCs w:val="24"/>
          <w:vertAlign w:val="superscript"/>
          <w:lang w:eastAsia="zh-CN"/>
        </w:rPr>
        <w:t>-</w:t>
      </w:r>
      <w:r w:rsidRPr="00ED3967">
        <w:rPr>
          <w:rFonts w:ascii="Book Antiqua" w:hAnsi="Book Antiqua"/>
          <w:szCs w:val="24"/>
          <w:vertAlign w:val="superscript"/>
        </w:rPr>
        <w:t>64]</w:t>
      </w:r>
      <w:r w:rsidRPr="00ED3967">
        <w:rPr>
          <w:rFonts w:ascii="Book Antiqua" w:hAnsi="Book Antiqua"/>
          <w:szCs w:val="24"/>
        </w:rPr>
        <w:t xml:space="preserve"> or chemo-resistance in some specific types of cancer</w:t>
      </w:r>
      <w:r w:rsidRPr="00AC2C25">
        <w:rPr>
          <w:rFonts w:ascii="Book Antiqua" w:hAnsi="Book Antiqua"/>
          <w:szCs w:val="24"/>
          <w:vertAlign w:val="superscript"/>
        </w:rPr>
        <w:t>[</w:t>
      </w:r>
      <w:r w:rsidRPr="00ED3967">
        <w:rPr>
          <w:rFonts w:ascii="Book Antiqua" w:hAnsi="Book Antiqua"/>
          <w:szCs w:val="24"/>
          <w:vertAlign w:val="superscript"/>
        </w:rPr>
        <w:t>65]</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 underlying mechanisms have been suggested to involve the communication between the mitochondria and the nucleus called “retrograde signaling”</w:t>
      </w:r>
      <w:r w:rsidRPr="00AC2C25">
        <w:rPr>
          <w:rFonts w:ascii="Book Antiqua" w:hAnsi="Book Antiqua"/>
          <w:szCs w:val="24"/>
          <w:vertAlign w:val="superscript"/>
        </w:rPr>
        <w:t>[</w:t>
      </w:r>
      <w:r w:rsidRPr="00ED3967">
        <w:rPr>
          <w:rFonts w:ascii="Book Antiqua" w:hAnsi="Book Antiqua"/>
          <w:szCs w:val="24"/>
          <w:vertAlign w:val="superscript"/>
        </w:rPr>
        <w:t>66, 67]</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Several biomolecules have been identified to be involved in this signal transduction, including calcineurin, NFAT, ATF2, Akt, and NFkB/Rel, which then affect the expression of an array of nuclear genes</w:t>
      </w:r>
      <w:r w:rsidRPr="00AC2C25">
        <w:rPr>
          <w:rFonts w:ascii="Book Antiqua" w:hAnsi="Book Antiqua"/>
          <w:szCs w:val="24"/>
          <w:vertAlign w:val="superscript"/>
        </w:rPr>
        <w:t>[</w:t>
      </w:r>
      <w:r w:rsidRPr="00ED3967">
        <w:rPr>
          <w:rFonts w:ascii="Book Antiqua" w:hAnsi="Book Antiqua"/>
          <w:szCs w:val="24"/>
          <w:vertAlign w:val="superscript"/>
        </w:rPr>
        <w:t>68, 69]</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 detailed mechanisms by which mtDNA mutations and mitochondrial dysfunction affect HCC progression await further investigation.</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 xml:space="preserve">Although mtDNA alterations have been identified in HCC, it remains controversial whether mtDNA alterations are correlated with the initiation and progression of HCC. To dissect the role of mtDNA alterations in HCC, a larger sample size of HCC is required in future research. Moreover, some lines of evidence suggest that mitochondrial dysfunction and the dysfunctions caused by mtDNA alterations have the potential to contribute to tumor progression. However, whether a specific mtDNA mutation plays a driving force or is an indirect consequence of HCC progression requires further evaluation. Therefore, it is important to develop a strategy to dissect </w:t>
      </w:r>
      <w:r w:rsidRPr="00ED3967">
        <w:rPr>
          <w:rFonts w:ascii="Book Antiqua" w:hAnsi="Book Antiqua"/>
          <w:szCs w:val="24"/>
        </w:rPr>
        <w:lastRenderedPageBreak/>
        <w:t>the role of specific mtDNA mutations in cancer progression and/or to exclude non-causal epiphenomena.</w:t>
      </w:r>
    </w:p>
    <w:p w:rsidR="0064777D" w:rsidRPr="00ED3967" w:rsidRDefault="0064777D" w:rsidP="00ED3967">
      <w:pPr>
        <w:spacing w:line="360" w:lineRule="auto"/>
        <w:ind w:firstLine="480"/>
        <w:jc w:val="both"/>
        <w:rPr>
          <w:rFonts w:ascii="Book Antiqua" w:hAnsi="Book Antiqua"/>
          <w:szCs w:val="24"/>
        </w:rPr>
      </w:pPr>
      <w:r w:rsidRPr="00ED3967">
        <w:rPr>
          <w:rFonts w:ascii="Book Antiqua" w:hAnsi="Book Antiqua"/>
          <w:szCs w:val="24"/>
        </w:rPr>
        <w:t>Because the coordination between the nDNA and mtDNA is important for the maintenance of mitochondrial structure and function</w:t>
      </w:r>
      <w:r w:rsidRPr="00AC2C25">
        <w:rPr>
          <w:rFonts w:ascii="Book Antiqua" w:hAnsi="Book Antiqua"/>
          <w:szCs w:val="24"/>
          <w:vertAlign w:val="superscript"/>
        </w:rPr>
        <w:t>[</w:t>
      </w:r>
      <w:r w:rsidRPr="00ED3967">
        <w:rPr>
          <w:rFonts w:ascii="Book Antiqua" w:hAnsi="Book Antiqua"/>
          <w:szCs w:val="24"/>
          <w:vertAlign w:val="superscript"/>
        </w:rPr>
        <w:t>14, 17]</w:t>
      </w:r>
      <w:r w:rsidRPr="00ED3967">
        <w:rPr>
          <w:rFonts w:ascii="Book Antiqua" w:hAnsi="Book Antiqua"/>
          <w:szCs w:val="24"/>
        </w:rPr>
        <w:t>, mutations in the nDNA-encoded genes that are responsible for mtDNA integrity and/or mitochondrial function may play an important role in tumorigenesis and cancer progression. For example, it was recently reported that defects in P53</w:t>
      </w:r>
      <w:r w:rsidRPr="00AC2C25">
        <w:rPr>
          <w:rFonts w:ascii="Book Antiqua" w:hAnsi="Book Antiqua"/>
          <w:szCs w:val="24"/>
          <w:vertAlign w:val="superscript"/>
        </w:rPr>
        <w:t>[</w:t>
      </w:r>
      <w:r w:rsidRPr="00ED3967">
        <w:rPr>
          <w:rFonts w:ascii="Book Antiqua" w:hAnsi="Book Antiqua"/>
          <w:szCs w:val="24"/>
          <w:vertAlign w:val="superscript"/>
        </w:rPr>
        <w:t>70]</w:t>
      </w:r>
      <w:r w:rsidRPr="00ED3967">
        <w:rPr>
          <w:rFonts w:ascii="Book Antiqua" w:hAnsi="Book Antiqua"/>
          <w:szCs w:val="24"/>
        </w:rPr>
        <w:t>, mitochondrial DNA polymerase</w:t>
      </w:r>
      <w:r w:rsidRPr="009A0C8D">
        <w:rPr>
          <w:rFonts w:ascii="Symbol" w:hAnsi="Symbol" w:hint="eastAsia"/>
          <w:szCs w:val="24"/>
        </w:rPr>
        <w:t></w:t>
      </w:r>
      <w:r w:rsidRPr="009A0C8D">
        <w:rPr>
          <w:rFonts w:ascii="Symbol" w:hAnsi="Symbol" w:hint="eastAsia"/>
        </w:rPr>
        <w:t></w:t>
      </w:r>
      <w:r w:rsidRPr="00AC2C25">
        <w:rPr>
          <w:rFonts w:ascii="Book Antiqua" w:hAnsi="Book Antiqua"/>
          <w:szCs w:val="24"/>
          <w:vertAlign w:val="superscript"/>
        </w:rPr>
        <w:t>[</w:t>
      </w:r>
      <w:r w:rsidRPr="00ED3967">
        <w:rPr>
          <w:rFonts w:ascii="Book Antiqua" w:hAnsi="Book Antiqua"/>
          <w:szCs w:val="24"/>
          <w:vertAlign w:val="superscript"/>
        </w:rPr>
        <w:t>71]</w:t>
      </w:r>
      <w:r w:rsidRPr="00ED3967">
        <w:rPr>
          <w:rFonts w:ascii="Book Antiqua" w:hAnsi="Book Antiqua"/>
          <w:szCs w:val="24"/>
        </w:rPr>
        <w:t>, and mitochondrial deacetylase SIRT3</w:t>
      </w:r>
      <w:r w:rsidRPr="00AC2C25">
        <w:rPr>
          <w:rFonts w:ascii="Book Antiqua" w:hAnsi="Book Antiqua"/>
          <w:szCs w:val="24"/>
          <w:vertAlign w:val="superscript"/>
        </w:rPr>
        <w:t>[</w:t>
      </w:r>
      <w:r w:rsidRPr="00ED3967">
        <w:rPr>
          <w:rFonts w:ascii="Book Antiqua" w:hAnsi="Book Antiqua"/>
          <w:szCs w:val="24"/>
          <w:vertAlign w:val="superscript"/>
        </w:rPr>
        <w:t>72]</w:t>
      </w:r>
      <w:r w:rsidRPr="00ED3967">
        <w:rPr>
          <w:rFonts w:ascii="Book Antiqua" w:hAnsi="Book Antiqua"/>
          <w:szCs w:val="24"/>
        </w:rPr>
        <w:t xml:space="preserve"> may affect mtDNA integrity and promote tumorigenesis. In addition, not only mtDNA mutations but also mitochondrial dysfunction caused by nDNA mutations, oncogenes, and tumor microenvironments (hypoxia and inflammation) are suggested to underlie energy metabolism reprogramming (or the Warburg effect)</w:t>
      </w:r>
      <w:r w:rsidRPr="00AC2C25">
        <w:rPr>
          <w:rFonts w:ascii="Book Antiqua" w:hAnsi="Book Antiqua"/>
          <w:szCs w:val="24"/>
          <w:vertAlign w:val="superscript"/>
        </w:rPr>
        <w:t>[</w:t>
      </w:r>
      <w:r w:rsidRPr="00ED3967">
        <w:rPr>
          <w:rFonts w:ascii="Book Antiqua" w:hAnsi="Book Antiqua"/>
          <w:szCs w:val="24"/>
          <w:vertAlign w:val="superscript"/>
        </w:rPr>
        <w:t>73, 74]</w:t>
      </w:r>
      <w:r w:rsidRPr="00ED3967">
        <w:rPr>
          <w:rFonts w:ascii="Book Antiqua" w:hAnsi="Book Antiqua"/>
          <w:szCs w:val="24"/>
        </w:rPr>
        <w:t>. In summary, the interaction between mtDNA and nDNA may play an important role in the initiation and progression of HCC.</w:t>
      </w:r>
    </w:p>
    <w:p w:rsidR="0064777D" w:rsidRPr="00ED3967" w:rsidRDefault="0064777D" w:rsidP="00ED3967">
      <w:pPr>
        <w:spacing w:line="360" w:lineRule="auto"/>
        <w:jc w:val="both"/>
        <w:rPr>
          <w:rFonts w:ascii="Book Antiqua" w:hAnsi="Book Antiqua"/>
          <w:szCs w:val="24"/>
        </w:rPr>
      </w:pPr>
    </w:p>
    <w:p w:rsidR="0064777D" w:rsidRPr="009A0C8D" w:rsidRDefault="0064777D" w:rsidP="00ED3967">
      <w:pPr>
        <w:spacing w:line="360" w:lineRule="auto"/>
        <w:jc w:val="both"/>
        <w:rPr>
          <w:rFonts w:ascii="Book Antiqua" w:eastAsia="宋体" w:hAnsi="Book Antiqua"/>
          <w:b/>
          <w:szCs w:val="24"/>
          <w:lang w:eastAsia="zh-CN"/>
        </w:rPr>
      </w:pPr>
      <w:r>
        <w:rPr>
          <w:rFonts w:ascii="Book Antiqua" w:hAnsi="Book Antiqua"/>
          <w:b/>
          <w:szCs w:val="24"/>
        </w:rPr>
        <w:t>CONCLU</w:t>
      </w:r>
      <w:r>
        <w:rPr>
          <w:rFonts w:ascii="Book Antiqua" w:eastAsia="宋体" w:hAnsi="Book Antiqua"/>
          <w:b/>
          <w:szCs w:val="24"/>
          <w:lang w:eastAsia="zh-CN"/>
        </w:rPr>
        <w:t>SION</w:t>
      </w:r>
    </w:p>
    <w:p w:rsidR="0064777D" w:rsidRPr="00ED3967" w:rsidRDefault="0064777D" w:rsidP="00ED3967">
      <w:pPr>
        <w:spacing w:line="360" w:lineRule="auto"/>
        <w:jc w:val="both"/>
        <w:rPr>
          <w:rFonts w:ascii="Book Antiqua" w:hAnsi="Book Antiqua"/>
          <w:szCs w:val="24"/>
        </w:rPr>
      </w:pPr>
      <w:r w:rsidRPr="00ED3967">
        <w:rPr>
          <w:rFonts w:ascii="Book Antiqua" w:hAnsi="Book Antiqua"/>
          <w:szCs w:val="24"/>
        </w:rPr>
        <w:t>Several types of mtDNA alterations, including point mutations, deletions, insertions and copy number changes, have been identified in HCC.</w:t>
      </w:r>
      <w:r>
        <w:rPr>
          <w:rFonts w:ascii="Book Antiqua" w:hAnsi="Book Antiqua"/>
          <w:szCs w:val="24"/>
        </w:rPr>
        <w:t xml:space="preserve"> </w:t>
      </w:r>
      <w:r w:rsidRPr="00ED3967">
        <w:rPr>
          <w:rFonts w:ascii="Book Antiqua" w:hAnsi="Book Antiqua"/>
          <w:szCs w:val="24"/>
        </w:rPr>
        <w:t>Somatic point mutations and depletions are the two most common of these mtDNA alterations in HCC.</w:t>
      </w:r>
      <w:r>
        <w:rPr>
          <w:rFonts w:ascii="Book Antiqua" w:hAnsi="Book Antiqua"/>
          <w:szCs w:val="24"/>
        </w:rPr>
        <w:t xml:space="preserve"> </w:t>
      </w:r>
      <w:r w:rsidRPr="00ED3967">
        <w:rPr>
          <w:rFonts w:ascii="Book Antiqua" w:hAnsi="Book Antiqua"/>
          <w:szCs w:val="24"/>
        </w:rPr>
        <w:t>The low mtDNA copy number in HCC has been shown to be significantly correlated with large tumor size, liver cirrhosis, and poor 5-year survival</w:t>
      </w:r>
      <w:r w:rsidRPr="00AC2C25">
        <w:rPr>
          <w:rFonts w:ascii="Book Antiqua" w:hAnsi="Book Antiqua"/>
          <w:szCs w:val="24"/>
          <w:vertAlign w:val="superscript"/>
        </w:rPr>
        <w:t>[</w:t>
      </w:r>
      <w:r w:rsidRPr="00ED3967">
        <w:rPr>
          <w:rFonts w:ascii="Book Antiqua" w:hAnsi="Book Antiqua"/>
          <w:szCs w:val="24"/>
          <w:vertAlign w:val="superscript"/>
        </w:rPr>
        <w:t>46]</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However, the presence of somatic mtDNA point mutations in HCC does not seem to correlate with the patient’s age or sex, the tumor size or grade, hepatitis virus infection, or the patient’s survival</w:t>
      </w:r>
      <w:r w:rsidRPr="00AC2C25">
        <w:rPr>
          <w:rFonts w:ascii="Book Antiqua" w:hAnsi="Book Antiqua"/>
          <w:szCs w:val="24"/>
          <w:vertAlign w:val="superscript"/>
        </w:rPr>
        <w:t>[</w:t>
      </w:r>
      <w:r w:rsidRPr="00ED3967">
        <w:rPr>
          <w:rFonts w:ascii="Book Antiqua" w:hAnsi="Book Antiqua"/>
          <w:szCs w:val="24"/>
          <w:vertAlign w:val="superscript"/>
        </w:rPr>
        <w:t>29, 30]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 xml:space="preserve">This finding may result from the possibility that mtDNA point mutations do not always </w:t>
      </w:r>
      <w:r w:rsidRPr="00ED3967">
        <w:rPr>
          <w:rFonts w:ascii="Book Antiqua" w:hAnsi="Book Antiqua"/>
          <w:szCs w:val="24"/>
        </w:rPr>
        <w:lastRenderedPageBreak/>
        <w:t>play a similar role in HCC progression.</w:t>
      </w:r>
      <w:r>
        <w:rPr>
          <w:rFonts w:ascii="Book Antiqua" w:hAnsi="Book Antiqua"/>
          <w:szCs w:val="24"/>
        </w:rPr>
        <w:t xml:space="preserve"> </w:t>
      </w:r>
      <w:r w:rsidRPr="00ED3967">
        <w:rPr>
          <w:rFonts w:ascii="Book Antiqua" w:hAnsi="Book Antiqua"/>
          <w:szCs w:val="24"/>
        </w:rPr>
        <w:t>In addition, the heteroplasmic or homoplasmic level of the same mtDNA mutation may result in different consequences in tumorigenesis</w:t>
      </w:r>
      <w:r w:rsidRPr="00AC2C25">
        <w:rPr>
          <w:rFonts w:ascii="Book Antiqua" w:hAnsi="Book Antiqua"/>
          <w:szCs w:val="24"/>
          <w:vertAlign w:val="superscript"/>
        </w:rPr>
        <w:t>[</w:t>
      </w:r>
      <w:r w:rsidRPr="00ED3967">
        <w:rPr>
          <w:rFonts w:ascii="Book Antiqua" w:hAnsi="Book Antiqua"/>
          <w:szCs w:val="24"/>
          <w:vertAlign w:val="superscript"/>
        </w:rPr>
        <w:t>60]</w:t>
      </w:r>
      <w:r w:rsidRPr="00ED3967">
        <w:rPr>
          <w:rFonts w:ascii="Book Antiqua" w:hAnsi="Book Antiqua"/>
          <w:szCs w:val="24"/>
        </w:rPr>
        <w:t>.</w:t>
      </w:r>
      <w:r>
        <w:rPr>
          <w:rFonts w:ascii="Book Antiqua" w:hAnsi="Book Antiqua"/>
          <w:szCs w:val="24"/>
        </w:rPr>
        <w:t xml:space="preserve"> </w:t>
      </w:r>
      <w:r w:rsidRPr="00ED3967">
        <w:rPr>
          <w:rFonts w:ascii="Book Antiqua" w:hAnsi="Book Antiqua"/>
          <w:szCs w:val="24"/>
        </w:rPr>
        <w:t>Therefore, the role of the specific mtDNA mutation and its level during HCC progression warrant further study.</w:t>
      </w:r>
    </w:p>
    <w:p w:rsidR="0064777D" w:rsidRPr="00ED3967" w:rsidRDefault="0064777D" w:rsidP="00ED3967">
      <w:pPr>
        <w:spacing w:line="360" w:lineRule="auto"/>
        <w:jc w:val="both"/>
        <w:rPr>
          <w:rFonts w:ascii="Book Antiqua" w:hAnsi="Book Antiqua"/>
          <w:szCs w:val="24"/>
        </w:rPr>
      </w:pPr>
      <w:r w:rsidRPr="00ED3967">
        <w:rPr>
          <w:rFonts w:ascii="Book Antiqua" w:hAnsi="Book Antiqua"/>
          <w:szCs w:val="24"/>
        </w:rPr>
        <w:tab/>
        <w:t>The majority of the point mutations in the coding region of the mtDNA and the decrease in the mtDNA copy number likely cause mitochondrial dysfunction in HCC.</w:t>
      </w:r>
      <w:r>
        <w:rPr>
          <w:rFonts w:ascii="Book Antiqua" w:hAnsi="Book Antiqua"/>
          <w:szCs w:val="24"/>
        </w:rPr>
        <w:t xml:space="preserve"> </w:t>
      </w:r>
      <w:r w:rsidRPr="00ED3967">
        <w:rPr>
          <w:rFonts w:ascii="Book Antiqua" w:hAnsi="Book Antiqua"/>
          <w:szCs w:val="24"/>
        </w:rPr>
        <w:t>These findings have provided solid evidence to substantiate the mechanism by which mitochondrial dysfunction is involved in metabolic reprogramming or the “Warburg effect” in cancer.</w:t>
      </w:r>
      <w:r>
        <w:rPr>
          <w:rFonts w:ascii="Book Antiqua" w:hAnsi="Book Antiqua"/>
          <w:szCs w:val="24"/>
        </w:rPr>
        <w:t xml:space="preserve"> </w:t>
      </w:r>
      <w:r w:rsidRPr="00ED3967">
        <w:rPr>
          <w:rFonts w:ascii="Book Antiqua" w:hAnsi="Book Antiqua"/>
          <w:szCs w:val="24"/>
        </w:rPr>
        <w:t>Several lines of evidence have important implications in the pathological role of mtDNA mutation and mitochondrial dysfunction in HCC.</w:t>
      </w:r>
      <w:r>
        <w:rPr>
          <w:rFonts w:ascii="Book Antiqua" w:hAnsi="Book Antiqua"/>
          <w:szCs w:val="24"/>
        </w:rPr>
        <w:t xml:space="preserve"> </w:t>
      </w:r>
      <w:r w:rsidRPr="00ED3967">
        <w:rPr>
          <w:rFonts w:ascii="Book Antiqua" w:hAnsi="Book Antiqua"/>
          <w:szCs w:val="24"/>
        </w:rPr>
        <w:t>Pharmacologic approaches to induce mitochondrial dysfunction can enhance chemo-resistance and promote metastasis, which may contribute to the malignant progression of HCC.</w:t>
      </w:r>
      <w:r>
        <w:rPr>
          <w:rFonts w:ascii="Book Antiqua" w:hAnsi="Book Antiqua"/>
          <w:szCs w:val="24"/>
        </w:rPr>
        <w:t xml:space="preserve"> </w:t>
      </w:r>
      <w:r w:rsidRPr="00ED3967">
        <w:rPr>
          <w:rFonts w:ascii="Book Antiqua" w:hAnsi="Book Antiqua"/>
          <w:szCs w:val="24"/>
        </w:rPr>
        <w:t>Thus, the increased ROS production and Ca</w:t>
      </w:r>
      <w:r w:rsidRPr="00ED3967">
        <w:rPr>
          <w:rFonts w:ascii="Book Antiqua" w:hAnsi="Book Antiqua"/>
          <w:szCs w:val="24"/>
          <w:vertAlign w:val="superscript"/>
        </w:rPr>
        <w:t>2+</w:t>
      </w:r>
      <w:r w:rsidRPr="00ED3967">
        <w:rPr>
          <w:rFonts w:ascii="Book Antiqua" w:hAnsi="Book Antiqua"/>
          <w:szCs w:val="24"/>
        </w:rPr>
        <w:t xml:space="preserve"> mobilization and the reduced ATP generation induced by mitochondrial dysfunction may be involved in the malignant changes of HCC.</w:t>
      </w:r>
      <w:r>
        <w:rPr>
          <w:rFonts w:ascii="Book Antiqua" w:hAnsi="Book Antiqua"/>
          <w:szCs w:val="24"/>
        </w:rPr>
        <w:t xml:space="preserve"> </w:t>
      </w:r>
      <w:r w:rsidRPr="00ED3967">
        <w:rPr>
          <w:rFonts w:ascii="Book Antiqua" w:hAnsi="Book Antiqua"/>
          <w:szCs w:val="24"/>
        </w:rPr>
        <w:t>However, the detailed mechanism by which mtDNA mutation and mitochondrial dysfunction affect HCC progression remains unclear.</w:t>
      </w:r>
      <w:r>
        <w:rPr>
          <w:rFonts w:ascii="Book Antiqua" w:hAnsi="Book Antiqua"/>
          <w:szCs w:val="24"/>
        </w:rPr>
        <w:t xml:space="preserve"> </w:t>
      </w:r>
      <w:r w:rsidRPr="00ED3967">
        <w:rPr>
          <w:rFonts w:ascii="Book Antiqua" w:hAnsi="Book Antiqua"/>
          <w:szCs w:val="24"/>
        </w:rPr>
        <w:t>Elucidation of the retrograde signaling pathways in HCC and the search for strategies to block these pathways will be important for the development of novel treatments for this and other malignancies.</w:t>
      </w:r>
    </w:p>
    <w:p w:rsidR="0064777D" w:rsidRPr="00ED3967" w:rsidRDefault="0064777D" w:rsidP="00ED3967">
      <w:pPr>
        <w:spacing w:line="360" w:lineRule="auto"/>
        <w:jc w:val="both"/>
        <w:rPr>
          <w:rFonts w:ascii="Book Antiqua" w:hAnsi="Book Antiqua"/>
          <w:szCs w:val="24"/>
        </w:rPr>
      </w:pPr>
    </w:p>
    <w:p w:rsidR="0064777D" w:rsidRPr="00ED3967" w:rsidRDefault="0064777D" w:rsidP="00ED3967">
      <w:pPr>
        <w:widowControl/>
        <w:spacing w:line="360" w:lineRule="auto"/>
        <w:jc w:val="both"/>
        <w:rPr>
          <w:rFonts w:ascii="Book Antiqua" w:hAnsi="Book Antiqua"/>
          <w:szCs w:val="24"/>
        </w:rPr>
      </w:pPr>
      <w:r w:rsidRPr="00ED3967">
        <w:rPr>
          <w:rFonts w:ascii="Book Antiqua" w:hAnsi="Book Antiqua"/>
          <w:szCs w:val="24"/>
        </w:rPr>
        <w:br w:type="page"/>
      </w:r>
    </w:p>
    <w:p w:rsidR="0064777D" w:rsidRPr="00ED3967" w:rsidRDefault="0064777D" w:rsidP="00ED3967">
      <w:pPr>
        <w:spacing w:line="360" w:lineRule="auto"/>
        <w:jc w:val="both"/>
        <w:rPr>
          <w:rFonts w:ascii="Book Antiqua" w:hAnsi="Book Antiqua"/>
          <w:b/>
          <w:szCs w:val="24"/>
        </w:rPr>
      </w:pPr>
      <w:r w:rsidRPr="00ED3967">
        <w:rPr>
          <w:rFonts w:ascii="Book Antiqua" w:hAnsi="Book Antiqua"/>
          <w:b/>
          <w:szCs w:val="24"/>
        </w:rPr>
        <w:t>REFERENCES</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1 </w:t>
      </w:r>
      <w:r w:rsidRPr="00824ABD">
        <w:rPr>
          <w:rFonts w:ascii="Book Antiqua" w:eastAsia="宋体" w:hAnsi="Book Antiqua" w:cs="宋体"/>
          <w:b/>
          <w:bCs/>
          <w:color w:val="000000"/>
          <w:kern w:val="0"/>
          <w:szCs w:val="24"/>
        </w:rPr>
        <w:t>Ferlay J</w:t>
      </w:r>
      <w:r w:rsidRPr="00824ABD">
        <w:rPr>
          <w:rFonts w:ascii="Book Antiqua" w:eastAsia="宋体" w:hAnsi="Book Antiqua" w:cs="宋体"/>
          <w:color w:val="000000"/>
          <w:kern w:val="0"/>
          <w:szCs w:val="24"/>
        </w:rPr>
        <w:t>, Shin HR, Bray F, Forman D, Mathers C, Parkin DM. Estimates of worldwide burden of cancer in 2008: GLOBOCAN 2008. </w:t>
      </w:r>
      <w:r w:rsidRPr="00824ABD">
        <w:rPr>
          <w:rFonts w:ascii="Book Antiqua" w:eastAsia="宋体" w:hAnsi="Book Antiqua" w:cs="宋体"/>
          <w:i/>
          <w:iCs/>
          <w:color w:val="000000"/>
          <w:kern w:val="0"/>
          <w:szCs w:val="24"/>
        </w:rPr>
        <w:t>Int J Cancer</w:t>
      </w:r>
      <w:r w:rsidRPr="00824ABD">
        <w:rPr>
          <w:rFonts w:ascii="Book Antiqua" w:eastAsia="宋体" w:hAnsi="Book Antiqua" w:cs="宋体"/>
          <w:color w:val="000000"/>
          <w:kern w:val="0"/>
          <w:szCs w:val="24"/>
        </w:rPr>
        <w:t> 2010; </w:t>
      </w:r>
      <w:r w:rsidRPr="00824ABD">
        <w:rPr>
          <w:rFonts w:ascii="Book Antiqua" w:eastAsia="宋体" w:hAnsi="Book Antiqua" w:cs="宋体"/>
          <w:b/>
          <w:bCs/>
          <w:color w:val="000000"/>
          <w:kern w:val="0"/>
          <w:szCs w:val="24"/>
        </w:rPr>
        <w:t>127</w:t>
      </w:r>
      <w:r w:rsidRPr="00824ABD">
        <w:rPr>
          <w:rFonts w:ascii="Book Antiqua" w:eastAsia="宋体" w:hAnsi="Book Antiqua" w:cs="宋体"/>
          <w:color w:val="000000"/>
          <w:kern w:val="0"/>
          <w:szCs w:val="24"/>
        </w:rPr>
        <w:t>: 2893-2917 [PMID: 21351269 DOI: 10.1002/ijc.25516]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2 </w:t>
      </w:r>
      <w:r w:rsidRPr="00824ABD">
        <w:rPr>
          <w:rFonts w:ascii="Book Antiqua" w:eastAsia="宋体" w:hAnsi="Book Antiqua" w:cs="宋体"/>
          <w:b/>
          <w:bCs/>
          <w:color w:val="000000"/>
          <w:kern w:val="0"/>
          <w:szCs w:val="24"/>
        </w:rPr>
        <w:t>Forner A</w:t>
      </w:r>
      <w:r w:rsidRPr="00824ABD">
        <w:rPr>
          <w:rFonts w:ascii="Book Antiqua" w:eastAsia="宋体" w:hAnsi="Book Antiqua" w:cs="宋体"/>
          <w:color w:val="000000"/>
          <w:kern w:val="0"/>
          <w:szCs w:val="24"/>
        </w:rPr>
        <w:t>, Llovet JM, Bruix J. Hepatocellular carcinoma. </w:t>
      </w:r>
      <w:r w:rsidRPr="00824ABD">
        <w:rPr>
          <w:rFonts w:ascii="Book Antiqua" w:eastAsia="宋体" w:hAnsi="Book Antiqua" w:cs="宋体"/>
          <w:i/>
          <w:iCs/>
          <w:color w:val="000000"/>
          <w:kern w:val="0"/>
          <w:szCs w:val="24"/>
        </w:rPr>
        <w:t>Lancet</w:t>
      </w:r>
      <w:r w:rsidRPr="00824ABD">
        <w:rPr>
          <w:rFonts w:ascii="Book Antiqua" w:eastAsia="宋体" w:hAnsi="Book Antiqua" w:cs="宋体"/>
          <w:color w:val="000000"/>
          <w:kern w:val="0"/>
          <w:szCs w:val="24"/>
        </w:rPr>
        <w:t> 2012; </w:t>
      </w:r>
      <w:r w:rsidRPr="00824ABD">
        <w:rPr>
          <w:rFonts w:ascii="Book Antiqua" w:eastAsia="宋体" w:hAnsi="Book Antiqua" w:cs="宋体"/>
          <w:b/>
          <w:bCs/>
          <w:color w:val="000000"/>
          <w:kern w:val="0"/>
          <w:szCs w:val="24"/>
        </w:rPr>
        <w:t>379</w:t>
      </w:r>
      <w:r w:rsidRPr="00824ABD">
        <w:rPr>
          <w:rFonts w:ascii="Book Antiqua" w:eastAsia="宋体" w:hAnsi="Book Antiqua" w:cs="宋体"/>
          <w:color w:val="000000"/>
          <w:kern w:val="0"/>
          <w:szCs w:val="24"/>
        </w:rPr>
        <w:t>: 1245-1255 [PMID: 22353262 DOI: 10.1016/S0140-6736(11)61347-0]</w:t>
      </w:r>
    </w:p>
    <w:p w:rsidR="0064777D" w:rsidRPr="00824ABD" w:rsidRDefault="0064777D" w:rsidP="00E9367E">
      <w:pPr>
        <w:spacing w:line="360" w:lineRule="auto"/>
        <w:jc w:val="both"/>
        <w:rPr>
          <w:rFonts w:ascii="Book Antiqua" w:eastAsia="宋体" w:hAnsi="Book Antiqua" w:cs="宋体"/>
          <w:color w:val="000000"/>
          <w:kern w:val="0"/>
          <w:szCs w:val="24"/>
        </w:rPr>
      </w:pPr>
      <w:r>
        <w:rPr>
          <w:rFonts w:ascii="Book Antiqua" w:eastAsia="宋体" w:hAnsi="Book Antiqua" w:cs="宋体"/>
          <w:color w:val="000000"/>
          <w:kern w:val="0"/>
          <w:szCs w:val="24"/>
        </w:rPr>
        <w:t xml:space="preserve">3 </w:t>
      </w:r>
      <w:r w:rsidRPr="00824ABD">
        <w:rPr>
          <w:rFonts w:ascii="Book Antiqua" w:eastAsia="宋体" w:hAnsi="Book Antiqua" w:cs="宋体"/>
          <w:color w:val="000000"/>
          <w:kern w:val="0"/>
          <w:szCs w:val="24"/>
        </w:rPr>
        <w:t>World Health Organisation (WHO) Databank. WHO statistical information system[Internet]. Geneva: WHO. Available at http: //www.who.int/whosis.</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4 </w:t>
      </w:r>
      <w:r w:rsidRPr="00824ABD">
        <w:rPr>
          <w:rFonts w:ascii="Book Antiqua" w:eastAsia="宋体" w:hAnsi="Book Antiqua" w:cs="宋体"/>
          <w:b/>
          <w:bCs/>
          <w:color w:val="000000"/>
          <w:kern w:val="0"/>
          <w:szCs w:val="24"/>
        </w:rPr>
        <w:t>Yuen MF</w:t>
      </w:r>
      <w:r w:rsidRPr="00824ABD">
        <w:rPr>
          <w:rFonts w:ascii="Book Antiqua" w:eastAsia="宋体" w:hAnsi="Book Antiqua" w:cs="宋体"/>
          <w:color w:val="000000"/>
          <w:kern w:val="0"/>
          <w:szCs w:val="24"/>
        </w:rPr>
        <w:t>, Hou JL, Chutaputti A. Hepatocellular carcinoma in the Asia pacific region. </w:t>
      </w:r>
      <w:r w:rsidRPr="00824ABD">
        <w:rPr>
          <w:rFonts w:ascii="Book Antiqua" w:eastAsia="宋体" w:hAnsi="Book Antiqua" w:cs="宋体"/>
          <w:i/>
          <w:iCs/>
          <w:color w:val="000000"/>
          <w:kern w:val="0"/>
          <w:szCs w:val="24"/>
        </w:rPr>
        <w:t>J Gastroenterol Hepatol</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24</w:t>
      </w:r>
      <w:r w:rsidRPr="00824ABD">
        <w:rPr>
          <w:rFonts w:ascii="Book Antiqua" w:eastAsia="宋体" w:hAnsi="Book Antiqua" w:cs="宋体"/>
          <w:color w:val="000000"/>
          <w:kern w:val="0"/>
          <w:szCs w:val="24"/>
        </w:rPr>
        <w:t>: 346-353 [PMID: 19220670 DOI: 10.1111/]</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5 </w:t>
      </w:r>
      <w:r w:rsidRPr="00824ABD">
        <w:rPr>
          <w:rFonts w:ascii="Book Antiqua" w:eastAsia="宋体" w:hAnsi="Book Antiqua" w:cs="宋体"/>
          <w:b/>
          <w:bCs/>
          <w:color w:val="000000"/>
          <w:kern w:val="0"/>
          <w:szCs w:val="24"/>
        </w:rPr>
        <w:t>Schütte K</w:t>
      </w:r>
      <w:r w:rsidRPr="00824ABD">
        <w:rPr>
          <w:rFonts w:ascii="Book Antiqua" w:eastAsia="宋体" w:hAnsi="Book Antiqua" w:cs="宋体"/>
          <w:color w:val="000000"/>
          <w:kern w:val="0"/>
          <w:szCs w:val="24"/>
        </w:rPr>
        <w:t>, Bornschein J, Malfertheiner P. Hepatocellular carcinoma--epidemiological trends and risk factors. </w:t>
      </w:r>
      <w:r w:rsidRPr="00824ABD">
        <w:rPr>
          <w:rFonts w:ascii="Book Antiqua" w:eastAsia="宋体" w:hAnsi="Book Antiqua" w:cs="宋体"/>
          <w:i/>
          <w:iCs/>
          <w:color w:val="000000"/>
          <w:kern w:val="0"/>
          <w:szCs w:val="24"/>
        </w:rPr>
        <w:t>Dig Dis</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27</w:t>
      </w:r>
      <w:r w:rsidRPr="00824ABD">
        <w:rPr>
          <w:rFonts w:ascii="Book Antiqua" w:eastAsia="宋体" w:hAnsi="Book Antiqua" w:cs="宋体"/>
          <w:color w:val="000000"/>
          <w:kern w:val="0"/>
          <w:szCs w:val="24"/>
        </w:rPr>
        <w:t>: 80-92 [PMID: 19546545 DOI: 10.1159/000218339]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6 </w:t>
      </w:r>
      <w:r w:rsidRPr="00824ABD">
        <w:rPr>
          <w:rFonts w:ascii="Book Antiqua" w:eastAsia="宋体" w:hAnsi="Book Antiqua" w:cs="宋体"/>
          <w:b/>
          <w:bCs/>
          <w:color w:val="000000"/>
          <w:kern w:val="0"/>
          <w:szCs w:val="24"/>
        </w:rPr>
        <w:t>Hassan MM</w:t>
      </w:r>
      <w:r w:rsidRPr="00824ABD">
        <w:rPr>
          <w:rFonts w:ascii="Book Antiqua" w:eastAsia="宋体" w:hAnsi="Book Antiqua" w:cs="宋体"/>
          <w:color w:val="000000"/>
          <w:kern w:val="0"/>
          <w:szCs w:val="24"/>
        </w:rPr>
        <w:t>, Spitz MR, Thomas MB, Curley SA, Patt YZ, Vauthey JN, Glover KY, Kaseb A, Lozano RD, El-Deeb AS, Nguyen NT, Wei SH, Chan W, Abbruzzese JL, Li D. The association of family history of liver cancer with hepatocellular carcinoma: a case-control study in the United States. </w:t>
      </w:r>
      <w:r w:rsidRPr="00824ABD">
        <w:rPr>
          <w:rFonts w:ascii="Book Antiqua" w:eastAsia="宋体" w:hAnsi="Book Antiqua" w:cs="宋体"/>
          <w:i/>
          <w:iCs/>
          <w:color w:val="000000"/>
          <w:kern w:val="0"/>
          <w:szCs w:val="24"/>
        </w:rPr>
        <w:t>J Hepatol</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50</w:t>
      </w:r>
      <w:r w:rsidRPr="00824ABD">
        <w:rPr>
          <w:rFonts w:ascii="Book Antiqua" w:eastAsia="宋体" w:hAnsi="Book Antiqua" w:cs="宋体"/>
          <w:color w:val="000000"/>
          <w:kern w:val="0"/>
          <w:szCs w:val="24"/>
        </w:rPr>
        <w:t>: 334-341 [PMID: 19070394 DOI: 10.1016/j.jhep.2008.08.016]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7 </w:t>
      </w:r>
      <w:r w:rsidRPr="00824ABD">
        <w:rPr>
          <w:rFonts w:ascii="Book Antiqua" w:eastAsia="宋体" w:hAnsi="Book Antiqua" w:cs="宋体"/>
          <w:b/>
          <w:bCs/>
          <w:color w:val="000000"/>
          <w:kern w:val="0"/>
          <w:szCs w:val="24"/>
        </w:rPr>
        <w:t>Blonski W</w:t>
      </w:r>
      <w:r w:rsidRPr="00824ABD">
        <w:rPr>
          <w:rFonts w:ascii="Book Antiqua" w:eastAsia="宋体" w:hAnsi="Book Antiqua" w:cs="宋体"/>
          <w:color w:val="000000"/>
          <w:kern w:val="0"/>
          <w:szCs w:val="24"/>
        </w:rPr>
        <w:t>, Kotlyar DS, Forde KA. Non-viral causes of hepatocellular carcinoma. </w:t>
      </w:r>
      <w:r w:rsidRPr="00824ABD">
        <w:rPr>
          <w:rFonts w:ascii="Book Antiqua" w:eastAsia="宋体" w:hAnsi="Book Antiqua" w:cs="宋体"/>
          <w:i/>
          <w:iCs/>
          <w:color w:val="000000"/>
          <w:kern w:val="0"/>
          <w:szCs w:val="24"/>
        </w:rPr>
        <w:t>World J Gastroenterol</w:t>
      </w:r>
      <w:r w:rsidRPr="00824ABD">
        <w:rPr>
          <w:rFonts w:ascii="Book Antiqua" w:eastAsia="宋体" w:hAnsi="Book Antiqua" w:cs="宋体"/>
          <w:color w:val="000000"/>
          <w:kern w:val="0"/>
          <w:szCs w:val="24"/>
        </w:rPr>
        <w:t> 2010; </w:t>
      </w:r>
      <w:r w:rsidRPr="00824ABD">
        <w:rPr>
          <w:rFonts w:ascii="Book Antiqua" w:eastAsia="宋体" w:hAnsi="Book Antiqua" w:cs="宋体"/>
          <w:b/>
          <w:bCs/>
          <w:color w:val="000000"/>
          <w:kern w:val="0"/>
          <w:szCs w:val="24"/>
        </w:rPr>
        <w:t>16</w:t>
      </w:r>
      <w:r w:rsidRPr="00824ABD">
        <w:rPr>
          <w:rFonts w:ascii="Book Antiqua" w:eastAsia="宋体" w:hAnsi="Book Antiqua" w:cs="宋体"/>
          <w:color w:val="000000"/>
          <w:kern w:val="0"/>
          <w:szCs w:val="24"/>
        </w:rPr>
        <w:t>: 3603-3615 [PMID: 20677332</w:t>
      </w:r>
      <w:r>
        <w:rPr>
          <w:rFonts w:ascii="Book Antiqua" w:eastAsia="宋体" w:hAnsi="Book Antiqua" w:cs="宋体"/>
          <w:color w:val="000000"/>
          <w:kern w:val="0"/>
          <w:szCs w:val="24"/>
        </w:rPr>
        <w:t xml:space="preserve"> </w:t>
      </w:r>
      <w:r w:rsidRPr="00824ABD">
        <w:rPr>
          <w:rFonts w:ascii="Book Antiqua" w:eastAsia="宋体" w:hAnsi="Book Antiqua" w:cs="宋体"/>
          <w:color w:val="000000"/>
          <w:kern w:val="0"/>
          <w:szCs w:val="24"/>
        </w:rPr>
        <w:t>DOI:</w:t>
      </w:r>
      <w:r>
        <w:rPr>
          <w:rFonts w:ascii="Book Antiqua" w:eastAsia="宋体" w:hAnsi="Book Antiqua" w:cs="宋体"/>
          <w:color w:val="000000"/>
          <w:kern w:val="0"/>
          <w:szCs w:val="24"/>
        </w:rPr>
        <w:t xml:space="preserve"> </w:t>
      </w:r>
      <w:r w:rsidRPr="00685B5C">
        <w:rPr>
          <w:rFonts w:ascii="Book Antiqua" w:eastAsia="宋体" w:hAnsi="Book Antiqua" w:cs="宋体"/>
          <w:color w:val="000000"/>
          <w:kern w:val="0"/>
          <w:szCs w:val="24"/>
        </w:rPr>
        <w:t>10.3748/wjg.v16.i29.3603</w:t>
      </w:r>
      <w:r w:rsidRPr="00824ABD">
        <w:rPr>
          <w:rFonts w:ascii="Book Antiqua" w:eastAsia="宋体" w:hAnsi="Book Antiqua" w:cs="宋体"/>
          <w:color w:val="000000"/>
          <w:kern w:val="0"/>
          <w:szCs w:val="24"/>
        </w:rPr>
        <w:t>]</w:t>
      </w:r>
      <w:r w:rsidRPr="00685B5C">
        <w:t xml:space="preserve"> </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8 </w:t>
      </w:r>
      <w:r w:rsidRPr="00824ABD">
        <w:rPr>
          <w:rFonts w:ascii="Book Antiqua" w:eastAsia="宋体" w:hAnsi="Book Antiqua" w:cs="宋体"/>
          <w:b/>
          <w:bCs/>
          <w:color w:val="000000"/>
          <w:kern w:val="0"/>
          <w:szCs w:val="24"/>
        </w:rPr>
        <w:t>Asim M</w:t>
      </w:r>
      <w:r w:rsidRPr="00824ABD">
        <w:rPr>
          <w:rFonts w:ascii="Book Antiqua" w:eastAsia="宋体" w:hAnsi="Book Antiqua" w:cs="宋体"/>
          <w:color w:val="000000"/>
          <w:kern w:val="0"/>
          <w:szCs w:val="24"/>
        </w:rPr>
        <w:t>, Sarma MP, Thayumanavan L, Kar P. Role of aflatoxin B1 as a risk for primary liver cancer in north Indian population. </w:t>
      </w:r>
      <w:r w:rsidRPr="00824ABD">
        <w:rPr>
          <w:rFonts w:ascii="Book Antiqua" w:eastAsia="宋体" w:hAnsi="Book Antiqua" w:cs="宋体"/>
          <w:i/>
          <w:iCs/>
          <w:color w:val="000000"/>
          <w:kern w:val="0"/>
          <w:szCs w:val="24"/>
        </w:rPr>
        <w:t>Clin Biochem</w:t>
      </w:r>
      <w:r w:rsidRPr="00824ABD">
        <w:rPr>
          <w:rFonts w:ascii="Book Antiqua" w:eastAsia="宋体" w:hAnsi="Book Antiqua" w:cs="宋体"/>
          <w:color w:val="000000"/>
          <w:kern w:val="0"/>
          <w:szCs w:val="24"/>
        </w:rPr>
        <w:t> 2011; </w:t>
      </w:r>
      <w:r w:rsidRPr="00824ABD">
        <w:rPr>
          <w:rFonts w:ascii="Book Antiqua" w:eastAsia="宋体" w:hAnsi="Book Antiqua" w:cs="宋体"/>
          <w:b/>
          <w:bCs/>
          <w:color w:val="000000"/>
          <w:kern w:val="0"/>
          <w:szCs w:val="24"/>
        </w:rPr>
        <w:t>44</w:t>
      </w:r>
      <w:r w:rsidRPr="00824ABD">
        <w:rPr>
          <w:rFonts w:ascii="Book Antiqua" w:eastAsia="宋体" w:hAnsi="Book Antiqua" w:cs="宋体"/>
          <w:color w:val="000000"/>
          <w:kern w:val="0"/>
          <w:szCs w:val="24"/>
        </w:rPr>
        <w:t>: 1235-1240 [PMID: 21854762 DOI: 10.1016/j.clinbiochem.2011.07.017]</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lastRenderedPageBreak/>
        <w:t>9 </w:t>
      </w:r>
      <w:r w:rsidRPr="00824ABD">
        <w:rPr>
          <w:rFonts w:ascii="Book Antiqua" w:eastAsia="宋体" w:hAnsi="Book Antiqua" w:cs="宋体"/>
          <w:b/>
          <w:bCs/>
          <w:color w:val="000000"/>
          <w:kern w:val="0"/>
          <w:szCs w:val="24"/>
        </w:rPr>
        <w:t>Klaunig JE</w:t>
      </w:r>
      <w:r w:rsidRPr="00824ABD">
        <w:rPr>
          <w:rFonts w:ascii="Book Antiqua" w:eastAsia="宋体" w:hAnsi="Book Antiqua" w:cs="宋体"/>
          <w:color w:val="000000"/>
          <w:kern w:val="0"/>
          <w:szCs w:val="24"/>
        </w:rPr>
        <w:t>, Kamendulis LM. The role of oxidative stress in carcinogenesis. </w:t>
      </w:r>
      <w:r w:rsidRPr="00824ABD">
        <w:rPr>
          <w:rFonts w:ascii="Book Antiqua" w:eastAsia="宋体" w:hAnsi="Book Antiqua" w:cs="宋体"/>
          <w:i/>
          <w:iCs/>
          <w:color w:val="000000"/>
          <w:kern w:val="0"/>
          <w:szCs w:val="24"/>
        </w:rPr>
        <w:t>Annu Rev Pharmacol Toxicol</w:t>
      </w:r>
      <w:r w:rsidRPr="00824ABD">
        <w:rPr>
          <w:rFonts w:ascii="Book Antiqua" w:eastAsia="宋体" w:hAnsi="Book Antiqua" w:cs="宋体"/>
          <w:color w:val="000000"/>
          <w:kern w:val="0"/>
          <w:szCs w:val="24"/>
        </w:rPr>
        <w:t> 2004; </w:t>
      </w:r>
      <w:r w:rsidRPr="00824ABD">
        <w:rPr>
          <w:rFonts w:ascii="Book Antiqua" w:eastAsia="宋体" w:hAnsi="Book Antiqua" w:cs="宋体"/>
          <w:b/>
          <w:bCs/>
          <w:color w:val="000000"/>
          <w:kern w:val="0"/>
          <w:szCs w:val="24"/>
        </w:rPr>
        <w:t>44</w:t>
      </w:r>
      <w:r w:rsidRPr="00824ABD">
        <w:rPr>
          <w:rFonts w:ascii="Book Antiqua" w:eastAsia="宋体" w:hAnsi="Book Antiqua" w:cs="宋体"/>
          <w:color w:val="000000"/>
          <w:kern w:val="0"/>
          <w:szCs w:val="24"/>
        </w:rPr>
        <w:t>: 239-267 [PMID: 14744246 DOI: 10.1146/annurev.pharmtox.44.101802.121851]</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10 </w:t>
      </w:r>
      <w:r w:rsidRPr="00824ABD">
        <w:rPr>
          <w:rFonts w:ascii="Book Antiqua" w:eastAsia="宋体" w:hAnsi="Book Antiqua" w:cs="宋体"/>
          <w:b/>
          <w:bCs/>
          <w:color w:val="000000"/>
          <w:kern w:val="0"/>
          <w:szCs w:val="24"/>
        </w:rPr>
        <w:t>Kawanishi S</w:t>
      </w:r>
      <w:r w:rsidRPr="00824ABD">
        <w:rPr>
          <w:rFonts w:ascii="Book Antiqua" w:eastAsia="宋体" w:hAnsi="Book Antiqua" w:cs="宋体"/>
          <w:color w:val="000000"/>
          <w:kern w:val="0"/>
          <w:szCs w:val="24"/>
        </w:rPr>
        <w:t>, Hiraku Y, Pinlaor S, Ma N. Oxidative and nitrative DNA damage in animals and patients with inflammatory diseases in relation to inflammation-related carcinogenesis. </w:t>
      </w:r>
      <w:r w:rsidRPr="00824ABD">
        <w:rPr>
          <w:rFonts w:ascii="Book Antiqua" w:eastAsia="宋体" w:hAnsi="Book Antiqua" w:cs="宋体"/>
          <w:i/>
          <w:iCs/>
          <w:color w:val="000000"/>
          <w:kern w:val="0"/>
          <w:szCs w:val="24"/>
        </w:rPr>
        <w:t>Biol Chem</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387</w:t>
      </w:r>
      <w:r w:rsidRPr="00824ABD">
        <w:rPr>
          <w:rFonts w:ascii="Book Antiqua" w:eastAsia="宋体" w:hAnsi="Book Antiqua" w:cs="宋体"/>
          <w:color w:val="000000"/>
          <w:kern w:val="0"/>
          <w:szCs w:val="24"/>
        </w:rPr>
        <w:t>: 365-372 [PMID: 16606333 DOI: 10.1515/BC.2006.049]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11 </w:t>
      </w:r>
      <w:r w:rsidRPr="00824ABD">
        <w:rPr>
          <w:rFonts w:ascii="Book Antiqua" w:eastAsia="宋体" w:hAnsi="Book Antiqua" w:cs="宋体"/>
          <w:b/>
          <w:bCs/>
          <w:color w:val="000000"/>
          <w:kern w:val="0"/>
          <w:szCs w:val="24"/>
        </w:rPr>
        <w:t>Kumar M</w:t>
      </w:r>
      <w:r w:rsidRPr="00824ABD">
        <w:rPr>
          <w:rFonts w:ascii="Book Antiqua" w:eastAsia="宋体" w:hAnsi="Book Antiqua" w:cs="宋体"/>
          <w:color w:val="000000"/>
          <w:kern w:val="0"/>
          <w:szCs w:val="24"/>
        </w:rPr>
        <w:t>, Zhao X, Wang XW. Molecular carcinogenesis of hepatocellular carcinoma and intrahepatic cholangiocarcinoma: one step closer to personalized medicine? </w:t>
      </w:r>
      <w:r w:rsidRPr="00824ABD">
        <w:rPr>
          <w:rFonts w:ascii="Book Antiqua" w:eastAsia="宋体" w:hAnsi="Book Antiqua" w:cs="宋体"/>
          <w:i/>
          <w:iCs/>
          <w:color w:val="000000"/>
          <w:kern w:val="0"/>
          <w:szCs w:val="24"/>
        </w:rPr>
        <w:t>Cell Biosci</w:t>
      </w:r>
      <w:r w:rsidRPr="00824ABD">
        <w:rPr>
          <w:rFonts w:ascii="Book Antiqua" w:eastAsia="宋体" w:hAnsi="Book Antiqua" w:cs="宋体"/>
          <w:color w:val="000000"/>
          <w:kern w:val="0"/>
          <w:szCs w:val="24"/>
        </w:rPr>
        <w:t> 2011; </w:t>
      </w:r>
      <w:r w:rsidRPr="00824ABD">
        <w:rPr>
          <w:rFonts w:ascii="Book Antiqua" w:eastAsia="宋体" w:hAnsi="Book Antiqua" w:cs="宋体"/>
          <w:b/>
          <w:bCs/>
          <w:color w:val="000000"/>
          <w:kern w:val="0"/>
          <w:szCs w:val="24"/>
        </w:rPr>
        <w:t>1</w:t>
      </w:r>
      <w:r w:rsidRPr="00824ABD">
        <w:rPr>
          <w:rFonts w:ascii="Book Antiqua" w:eastAsia="宋体" w:hAnsi="Book Antiqua" w:cs="宋体"/>
          <w:color w:val="000000"/>
          <w:kern w:val="0"/>
          <w:szCs w:val="24"/>
        </w:rPr>
        <w:t>: 5 [PMID: 21711594 DOI: 10.1186/2045-3701-1]</w:t>
      </w:r>
    </w:p>
    <w:p w:rsidR="0064777D" w:rsidRPr="00824ABD" w:rsidRDefault="0064777D" w:rsidP="00E9367E">
      <w:pPr>
        <w:spacing w:line="360" w:lineRule="auto"/>
        <w:jc w:val="both"/>
        <w:rPr>
          <w:rFonts w:ascii="Book Antiqua" w:eastAsia="宋体" w:hAnsi="Book Antiqua" w:cs="宋体"/>
          <w:color w:val="000000"/>
          <w:kern w:val="0"/>
          <w:szCs w:val="24"/>
        </w:rPr>
      </w:pPr>
      <w:r>
        <w:rPr>
          <w:rFonts w:ascii="Book Antiqua" w:eastAsia="宋体" w:hAnsi="Book Antiqua" w:cs="宋体"/>
          <w:color w:val="000000"/>
          <w:kern w:val="0"/>
          <w:szCs w:val="24"/>
        </w:rPr>
        <w:t xml:space="preserve">12 </w:t>
      </w:r>
      <w:r w:rsidRPr="00824ABD">
        <w:rPr>
          <w:rFonts w:ascii="Book Antiqua" w:eastAsia="宋体" w:hAnsi="Book Antiqua" w:cs="宋体"/>
          <w:b/>
          <w:color w:val="000000"/>
          <w:kern w:val="0"/>
          <w:szCs w:val="24"/>
        </w:rPr>
        <w:t>Warburg O</w:t>
      </w:r>
      <w:r w:rsidRPr="00824ABD">
        <w:rPr>
          <w:rFonts w:ascii="Book Antiqua" w:eastAsia="宋体" w:hAnsi="Book Antiqua" w:cs="宋体"/>
          <w:color w:val="000000"/>
          <w:kern w:val="0"/>
          <w:szCs w:val="24"/>
        </w:rPr>
        <w:t>. The metabolism of tumors. Arnold Constable: London 1930; pp. 254-270</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13 </w:t>
      </w:r>
      <w:r w:rsidRPr="00824ABD">
        <w:rPr>
          <w:rFonts w:ascii="Book Antiqua" w:eastAsia="宋体" w:hAnsi="Book Antiqua" w:cs="宋体"/>
          <w:b/>
          <w:bCs/>
          <w:color w:val="000000"/>
          <w:kern w:val="0"/>
          <w:szCs w:val="24"/>
        </w:rPr>
        <w:t>Warburg O</w:t>
      </w:r>
      <w:r w:rsidRPr="00824ABD">
        <w:rPr>
          <w:rFonts w:ascii="Book Antiqua" w:eastAsia="宋体" w:hAnsi="Book Antiqua" w:cs="宋体"/>
          <w:color w:val="000000"/>
          <w:kern w:val="0"/>
          <w:szCs w:val="24"/>
        </w:rPr>
        <w:t>. On the origin of cancer cells. </w:t>
      </w:r>
      <w:r w:rsidRPr="00824ABD">
        <w:rPr>
          <w:rFonts w:ascii="Book Antiqua" w:eastAsia="宋体" w:hAnsi="Book Antiqua" w:cs="宋体"/>
          <w:i/>
          <w:iCs/>
          <w:color w:val="000000"/>
          <w:kern w:val="0"/>
          <w:szCs w:val="24"/>
        </w:rPr>
        <w:t>Science</w:t>
      </w:r>
      <w:r w:rsidRPr="00824ABD">
        <w:rPr>
          <w:rFonts w:ascii="Book Antiqua" w:eastAsia="宋体" w:hAnsi="Book Antiqua" w:cs="宋体"/>
          <w:color w:val="000000"/>
          <w:kern w:val="0"/>
          <w:szCs w:val="24"/>
        </w:rPr>
        <w:t> 1956; </w:t>
      </w:r>
      <w:r w:rsidRPr="00824ABD">
        <w:rPr>
          <w:rFonts w:ascii="Book Antiqua" w:eastAsia="宋体" w:hAnsi="Book Antiqua" w:cs="宋体"/>
          <w:b/>
          <w:bCs/>
          <w:color w:val="000000"/>
          <w:kern w:val="0"/>
          <w:szCs w:val="24"/>
        </w:rPr>
        <w:t>123</w:t>
      </w:r>
      <w:r w:rsidRPr="00824ABD">
        <w:rPr>
          <w:rFonts w:ascii="Book Antiqua" w:eastAsia="宋体" w:hAnsi="Book Antiqua" w:cs="宋体"/>
          <w:color w:val="000000"/>
          <w:kern w:val="0"/>
          <w:szCs w:val="24"/>
        </w:rPr>
        <w:t>: 309-314 [PMID: 13298683 DOI: 10.1126/science]</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14 </w:t>
      </w:r>
      <w:r w:rsidRPr="00824ABD">
        <w:rPr>
          <w:rFonts w:ascii="Book Antiqua" w:eastAsia="宋体" w:hAnsi="Book Antiqua" w:cs="宋体"/>
          <w:b/>
          <w:bCs/>
          <w:color w:val="000000"/>
          <w:kern w:val="0"/>
          <w:szCs w:val="24"/>
        </w:rPr>
        <w:t>Wallace DC</w:t>
      </w:r>
      <w:r w:rsidRPr="00824ABD">
        <w:rPr>
          <w:rFonts w:ascii="Book Antiqua" w:eastAsia="宋体" w:hAnsi="Book Antiqua" w:cs="宋体"/>
          <w:color w:val="000000"/>
          <w:kern w:val="0"/>
          <w:szCs w:val="24"/>
        </w:rPr>
        <w:t>, Fan W, Procaccio V. Mitochondrial energetics and therapeutics. </w:t>
      </w:r>
      <w:r w:rsidRPr="00824ABD">
        <w:rPr>
          <w:rFonts w:ascii="Book Antiqua" w:eastAsia="宋体" w:hAnsi="Book Antiqua" w:cs="宋体"/>
          <w:i/>
          <w:iCs/>
          <w:color w:val="000000"/>
          <w:kern w:val="0"/>
          <w:szCs w:val="24"/>
        </w:rPr>
        <w:t>Annu Rev Pathol</w:t>
      </w:r>
      <w:r w:rsidRPr="00824ABD">
        <w:rPr>
          <w:rFonts w:ascii="Book Antiqua" w:eastAsia="宋体" w:hAnsi="Book Antiqua" w:cs="宋体"/>
          <w:color w:val="000000"/>
          <w:kern w:val="0"/>
          <w:szCs w:val="24"/>
        </w:rPr>
        <w:t> 2010; </w:t>
      </w:r>
      <w:r w:rsidRPr="00824ABD">
        <w:rPr>
          <w:rFonts w:ascii="Book Antiqua" w:eastAsia="宋体" w:hAnsi="Book Antiqua" w:cs="宋体"/>
          <w:b/>
          <w:bCs/>
          <w:color w:val="000000"/>
          <w:kern w:val="0"/>
          <w:szCs w:val="24"/>
        </w:rPr>
        <w:t>5</w:t>
      </w:r>
      <w:r w:rsidRPr="00824ABD">
        <w:rPr>
          <w:rFonts w:ascii="Book Antiqua" w:eastAsia="宋体" w:hAnsi="Book Antiqua" w:cs="宋体"/>
          <w:color w:val="000000"/>
          <w:kern w:val="0"/>
          <w:szCs w:val="24"/>
        </w:rPr>
        <w:t>: 297-348 [PMID: 20078222 DOI: 10.1146/annurev.]</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15 </w:t>
      </w:r>
      <w:r w:rsidRPr="00824ABD">
        <w:rPr>
          <w:rFonts w:ascii="Book Antiqua" w:eastAsia="宋体" w:hAnsi="Book Antiqua" w:cs="宋体"/>
          <w:b/>
          <w:bCs/>
          <w:color w:val="000000"/>
          <w:kern w:val="0"/>
          <w:szCs w:val="24"/>
        </w:rPr>
        <w:t>Galluzzi L</w:t>
      </w:r>
      <w:r w:rsidRPr="00824ABD">
        <w:rPr>
          <w:rFonts w:ascii="Book Antiqua" w:eastAsia="宋体" w:hAnsi="Book Antiqua" w:cs="宋体"/>
          <w:color w:val="000000"/>
          <w:kern w:val="0"/>
          <w:szCs w:val="24"/>
        </w:rPr>
        <w:t>, Kepp O, Kroemer G. Mitochondria: master regulators of danger signalling. </w:t>
      </w:r>
      <w:r w:rsidRPr="00824ABD">
        <w:rPr>
          <w:rFonts w:ascii="Book Antiqua" w:eastAsia="宋体" w:hAnsi="Book Antiqua" w:cs="宋体"/>
          <w:i/>
          <w:iCs/>
          <w:color w:val="000000"/>
          <w:kern w:val="0"/>
          <w:szCs w:val="24"/>
        </w:rPr>
        <w:t>Nat Rev Mol Cell Biol</w:t>
      </w:r>
      <w:r w:rsidRPr="00824ABD">
        <w:rPr>
          <w:rFonts w:ascii="Book Antiqua" w:eastAsia="宋体" w:hAnsi="Book Antiqua" w:cs="宋体"/>
          <w:color w:val="000000"/>
          <w:kern w:val="0"/>
          <w:szCs w:val="24"/>
        </w:rPr>
        <w:t> 2012; </w:t>
      </w:r>
      <w:r w:rsidRPr="00824ABD">
        <w:rPr>
          <w:rFonts w:ascii="Book Antiqua" w:eastAsia="宋体" w:hAnsi="Book Antiqua" w:cs="宋体"/>
          <w:b/>
          <w:bCs/>
          <w:color w:val="000000"/>
          <w:kern w:val="0"/>
          <w:szCs w:val="24"/>
        </w:rPr>
        <w:t>13</w:t>
      </w:r>
      <w:r w:rsidRPr="00824ABD">
        <w:rPr>
          <w:rFonts w:ascii="Book Antiqua" w:eastAsia="宋体" w:hAnsi="Book Antiqua" w:cs="宋体"/>
          <w:color w:val="000000"/>
          <w:kern w:val="0"/>
          <w:szCs w:val="24"/>
        </w:rPr>
        <w:t>: 780-788 [PMID: 23175281 DOI: 10.1038/nrm3479]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16 </w:t>
      </w:r>
      <w:r w:rsidRPr="00824ABD">
        <w:rPr>
          <w:rFonts w:ascii="Book Antiqua" w:eastAsia="宋体" w:hAnsi="Book Antiqua" w:cs="宋体"/>
          <w:b/>
          <w:bCs/>
          <w:color w:val="000000"/>
          <w:kern w:val="0"/>
          <w:szCs w:val="24"/>
        </w:rPr>
        <w:t>Anderson S</w:t>
      </w:r>
      <w:r w:rsidRPr="00824ABD">
        <w:rPr>
          <w:rFonts w:ascii="Book Antiqua" w:eastAsia="宋体" w:hAnsi="Book Antiqua" w:cs="宋体"/>
          <w:color w:val="000000"/>
          <w:kern w:val="0"/>
          <w:szCs w:val="24"/>
        </w:rPr>
        <w:t>, Bankier AT, Barrell BG, de Bruijn MH, Coulson AR, Drouin J, Eperon IC, Nierlich DP, Roe BA, Sanger F, Schreier PH, Smith AJ, Staden R, Young IG. Sequence and organization of the human mitochondrial genome. </w:t>
      </w:r>
      <w:r w:rsidRPr="00824ABD">
        <w:rPr>
          <w:rFonts w:ascii="Book Antiqua" w:eastAsia="宋体" w:hAnsi="Book Antiqua" w:cs="宋体"/>
          <w:i/>
          <w:iCs/>
          <w:color w:val="000000"/>
          <w:kern w:val="0"/>
          <w:szCs w:val="24"/>
        </w:rPr>
        <w:t>Nature</w:t>
      </w:r>
      <w:r w:rsidRPr="00824ABD">
        <w:rPr>
          <w:rFonts w:ascii="Book Antiqua" w:eastAsia="宋体" w:hAnsi="Book Antiqua" w:cs="宋体"/>
          <w:color w:val="000000"/>
          <w:kern w:val="0"/>
          <w:szCs w:val="24"/>
        </w:rPr>
        <w:t> 1981; </w:t>
      </w:r>
      <w:r w:rsidRPr="00824ABD">
        <w:rPr>
          <w:rFonts w:ascii="Book Antiqua" w:eastAsia="宋体" w:hAnsi="Book Antiqua" w:cs="宋体"/>
          <w:b/>
          <w:bCs/>
          <w:color w:val="000000"/>
          <w:kern w:val="0"/>
          <w:szCs w:val="24"/>
        </w:rPr>
        <w:t>290</w:t>
      </w:r>
      <w:r w:rsidRPr="00824ABD">
        <w:rPr>
          <w:rFonts w:ascii="Book Antiqua" w:eastAsia="宋体" w:hAnsi="Book Antiqua" w:cs="宋体"/>
          <w:color w:val="000000"/>
          <w:kern w:val="0"/>
          <w:szCs w:val="24"/>
        </w:rPr>
        <w:t>: 457-465 [PMID: 7219534</w:t>
      </w:r>
      <w:r w:rsidRPr="00C642A7">
        <w:t xml:space="preserve"> </w:t>
      </w:r>
      <w:r w:rsidRPr="00824ABD">
        <w:rPr>
          <w:rFonts w:ascii="Book Antiqua" w:eastAsia="宋体" w:hAnsi="Book Antiqua" w:cs="宋体"/>
          <w:color w:val="000000"/>
          <w:kern w:val="0"/>
          <w:szCs w:val="24"/>
        </w:rPr>
        <w:t>DOI:</w:t>
      </w:r>
      <w:r w:rsidRPr="00C642A7">
        <w:rPr>
          <w:rFonts w:ascii="Book Antiqua" w:eastAsia="宋体" w:hAnsi="Book Antiqua" w:cs="宋体"/>
          <w:color w:val="000000"/>
          <w:kern w:val="0"/>
          <w:szCs w:val="24"/>
        </w:rPr>
        <w:t>10.1038/290457a0</w:t>
      </w:r>
      <w:r w:rsidRPr="00824ABD">
        <w:rPr>
          <w:rFonts w:ascii="Book Antiqua" w:eastAsia="宋体" w:hAnsi="Book Antiqua" w:cs="宋体"/>
          <w:color w:val="000000"/>
          <w:kern w:val="0"/>
          <w:szCs w:val="24"/>
        </w:rPr>
        <w:t>]</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17 </w:t>
      </w:r>
      <w:r w:rsidRPr="00824ABD">
        <w:rPr>
          <w:rFonts w:ascii="Book Antiqua" w:eastAsia="宋体" w:hAnsi="Book Antiqua" w:cs="宋体"/>
          <w:b/>
          <w:bCs/>
          <w:color w:val="000000"/>
          <w:kern w:val="0"/>
          <w:szCs w:val="24"/>
        </w:rPr>
        <w:t>Attardi G</w:t>
      </w:r>
      <w:r w:rsidRPr="00824ABD">
        <w:rPr>
          <w:rFonts w:ascii="Book Antiqua" w:eastAsia="宋体" w:hAnsi="Book Antiqua" w:cs="宋体"/>
          <w:color w:val="000000"/>
          <w:kern w:val="0"/>
          <w:szCs w:val="24"/>
        </w:rPr>
        <w:t>, Schatz G. Biogenesis of mitochondria. </w:t>
      </w:r>
      <w:r w:rsidRPr="00824ABD">
        <w:rPr>
          <w:rFonts w:ascii="Book Antiqua" w:eastAsia="宋体" w:hAnsi="Book Antiqua" w:cs="宋体"/>
          <w:i/>
          <w:iCs/>
          <w:color w:val="000000"/>
          <w:kern w:val="0"/>
          <w:szCs w:val="24"/>
        </w:rPr>
        <w:t>Annu Rev Cell Biol</w:t>
      </w:r>
      <w:r w:rsidRPr="00824ABD">
        <w:rPr>
          <w:rFonts w:ascii="Book Antiqua" w:eastAsia="宋体" w:hAnsi="Book Antiqua" w:cs="宋体"/>
          <w:color w:val="000000"/>
          <w:kern w:val="0"/>
          <w:szCs w:val="24"/>
        </w:rPr>
        <w:t> 1988; </w:t>
      </w:r>
      <w:r w:rsidRPr="00824ABD">
        <w:rPr>
          <w:rFonts w:ascii="Book Antiqua" w:eastAsia="宋体" w:hAnsi="Book Antiqua" w:cs="宋体"/>
          <w:b/>
          <w:bCs/>
          <w:color w:val="000000"/>
          <w:kern w:val="0"/>
          <w:szCs w:val="24"/>
        </w:rPr>
        <w:t>4</w:t>
      </w:r>
      <w:r w:rsidRPr="00824ABD">
        <w:rPr>
          <w:rFonts w:ascii="Book Antiqua" w:eastAsia="宋体" w:hAnsi="Book Antiqua" w:cs="宋体"/>
          <w:color w:val="000000"/>
          <w:kern w:val="0"/>
          <w:szCs w:val="24"/>
        </w:rPr>
        <w:t xml:space="preserve">: </w:t>
      </w:r>
      <w:r w:rsidRPr="00824ABD">
        <w:rPr>
          <w:rFonts w:ascii="Book Antiqua" w:eastAsia="宋体" w:hAnsi="Book Antiqua" w:cs="宋体"/>
          <w:color w:val="000000"/>
          <w:kern w:val="0"/>
          <w:szCs w:val="24"/>
        </w:rPr>
        <w:lastRenderedPageBreak/>
        <w:t>289-333 [PMID: 2461720 DOI: 10.1146/annurev.cb.04.110188.001445]</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18 </w:t>
      </w:r>
      <w:r w:rsidRPr="00824ABD">
        <w:rPr>
          <w:rFonts w:ascii="Book Antiqua" w:eastAsia="宋体" w:hAnsi="Book Antiqua" w:cs="宋体"/>
          <w:b/>
          <w:bCs/>
          <w:color w:val="000000"/>
          <w:kern w:val="0"/>
          <w:szCs w:val="24"/>
        </w:rPr>
        <w:t>Bianchi NO</w:t>
      </w:r>
      <w:r w:rsidRPr="00824ABD">
        <w:rPr>
          <w:rFonts w:ascii="Book Antiqua" w:eastAsia="宋体" w:hAnsi="Book Antiqua" w:cs="宋体"/>
          <w:color w:val="000000"/>
          <w:kern w:val="0"/>
          <w:szCs w:val="24"/>
        </w:rPr>
        <w:t>, Bianchi MS, Richard SM. Mitochondrial genome instability in human cancers. </w:t>
      </w:r>
      <w:r w:rsidRPr="00824ABD">
        <w:rPr>
          <w:rFonts w:ascii="Book Antiqua" w:eastAsia="宋体" w:hAnsi="Book Antiqua" w:cs="宋体"/>
          <w:i/>
          <w:iCs/>
          <w:color w:val="000000"/>
          <w:kern w:val="0"/>
          <w:szCs w:val="24"/>
        </w:rPr>
        <w:t>Mutat Res</w:t>
      </w:r>
      <w:r w:rsidRPr="00824ABD">
        <w:rPr>
          <w:rFonts w:ascii="Book Antiqua" w:eastAsia="宋体" w:hAnsi="Book Antiqua" w:cs="宋体"/>
          <w:color w:val="000000"/>
          <w:kern w:val="0"/>
          <w:szCs w:val="24"/>
        </w:rPr>
        <w:t> 2001; </w:t>
      </w:r>
      <w:r w:rsidRPr="00824ABD">
        <w:rPr>
          <w:rFonts w:ascii="Book Antiqua" w:eastAsia="宋体" w:hAnsi="Book Antiqua" w:cs="宋体"/>
          <w:b/>
          <w:bCs/>
          <w:color w:val="000000"/>
          <w:kern w:val="0"/>
          <w:szCs w:val="24"/>
        </w:rPr>
        <w:t>488</w:t>
      </w:r>
      <w:r w:rsidRPr="00824ABD">
        <w:rPr>
          <w:rFonts w:ascii="Book Antiqua" w:eastAsia="宋体" w:hAnsi="Book Antiqua" w:cs="宋体"/>
          <w:color w:val="000000"/>
          <w:kern w:val="0"/>
          <w:szCs w:val="24"/>
        </w:rPr>
        <w:t>: 9-23 [PMID: 11223402]</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19 </w:t>
      </w:r>
      <w:r w:rsidRPr="00824ABD">
        <w:rPr>
          <w:rFonts w:ascii="Book Antiqua" w:eastAsia="宋体" w:hAnsi="Book Antiqua" w:cs="宋体"/>
          <w:b/>
          <w:bCs/>
          <w:color w:val="000000"/>
          <w:kern w:val="0"/>
          <w:szCs w:val="24"/>
        </w:rPr>
        <w:t>Haag-Liautard C</w:t>
      </w:r>
      <w:r w:rsidRPr="00824ABD">
        <w:rPr>
          <w:rFonts w:ascii="Book Antiqua" w:eastAsia="宋体" w:hAnsi="Book Antiqua" w:cs="宋体"/>
          <w:color w:val="000000"/>
          <w:kern w:val="0"/>
          <w:szCs w:val="24"/>
        </w:rPr>
        <w:t>, Dorris M, Maside X, Macaskill S, Halligan DL, Houle D, Charlesworth B, Keightley PD. Direct estimation of per nucleotide and genomic deleterious mutation rates in Drosophila. </w:t>
      </w:r>
      <w:r w:rsidRPr="00824ABD">
        <w:rPr>
          <w:rFonts w:ascii="Book Antiqua" w:eastAsia="宋体" w:hAnsi="Book Antiqua" w:cs="宋体"/>
          <w:i/>
          <w:iCs/>
          <w:color w:val="000000"/>
          <w:kern w:val="0"/>
          <w:szCs w:val="24"/>
        </w:rPr>
        <w:t>Nature</w:t>
      </w:r>
      <w:r w:rsidRPr="00824ABD">
        <w:rPr>
          <w:rFonts w:ascii="Book Antiqua" w:eastAsia="宋体" w:hAnsi="Book Antiqua" w:cs="宋体"/>
          <w:color w:val="000000"/>
          <w:kern w:val="0"/>
          <w:szCs w:val="24"/>
        </w:rPr>
        <w:t> 2007; </w:t>
      </w:r>
      <w:r w:rsidRPr="00824ABD">
        <w:rPr>
          <w:rFonts w:ascii="Book Antiqua" w:eastAsia="宋体" w:hAnsi="Book Antiqua" w:cs="宋体"/>
          <w:b/>
          <w:bCs/>
          <w:color w:val="000000"/>
          <w:kern w:val="0"/>
          <w:szCs w:val="24"/>
        </w:rPr>
        <w:t>445</w:t>
      </w:r>
      <w:r w:rsidRPr="00824ABD">
        <w:rPr>
          <w:rFonts w:ascii="Book Antiqua" w:eastAsia="宋体" w:hAnsi="Book Antiqua" w:cs="宋体"/>
          <w:color w:val="000000"/>
          <w:kern w:val="0"/>
          <w:szCs w:val="24"/>
        </w:rPr>
        <w:t>: 82-85 [PMID: 17203060 DOI: 10.1038/nature05388]</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20 </w:t>
      </w:r>
      <w:r w:rsidRPr="00824ABD">
        <w:rPr>
          <w:rFonts w:ascii="Book Antiqua" w:eastAsia="宋体" w:hAnsi="Book Antiqua" w:cs="宋体"/>
          <w:b/>
          <w:bCs/>
          <w:color w:val="000000"/>
          <w:kern w:val="0"/>
          <w:szCs w:val="24"/>
        </w:rPr>
        <w:t>Larsen NB</w:t>
      </w:r>
      <w:r w:rsidRPr="00824ABD">
        <w:rPr>
          <w:rFonts w:ascii="Book Antiqua" w:eastAsia="宋体" w:hAnsi="Book Antiqua" w:cs="宋体"/>
          <w:color w:val="000000"/>
          <w:kern w:val="0"/>
          <w:szCs w:val="24"/>
        </w:rPr>
        <w:t>, Rasmussen M, Rasmussen LJ. Nuclear and mitochondrial DNA repair: similar pathways? </w:t>
      </w:r>
      <w:r w:rsidRPr="00824ABD">
        <w:rPr>
          <w:rFonts w:ascii="Book Antiqua" w:eastAsia="宋体" w:hAnsi="Book Antiqua" w:cs="宋体"/>
          <w:i/>
          <w:iCs/>
          <w:color w:val="000000"/>
          <w:kern w:val="0"/>
          <w:szCs w:val="24"/>
        </w:rPr>
        <w:t>Mitochondrion</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5</w:t>
      </w:r>
      <w:r w:rsidRPr="00824ABD">
        <w:rPr>
          <w:rFonts w:ascii="Book Antiqua" w:eastAsia="宋体" w:hAnsi="Book Antiqua" w:cs="宋体"/>
          <w:color w:val="000000"/>
          <w:kern w:val="0"/>
          <w:szCs w:val="24"/>
        </w:rPr>
        <w:t>: 89-108 [PMID: 16050976 DOI: 10.1016/j.mito.2005.02.002]</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21 </w:t>
      </w:r>
      <w:r w:rsidRPr="00824ABD">
        <w:rPr>
          <w:rFonts w:ascii="Book Antiqua" w:eastAsia="宋体" w:hAnsi="Book Antiqua" w:cs="宋体"/>
          <w:b/>
          <w:bCs/>
          <w:color w:val="000000"/>
          <w:kern w:val="0"/>
          <w:szCs w:val="24"/>
        </w:rPr>
        <w:t>Brandon M</w:t>
      </w:r>
      <w:r w:rsidRPr="00824ABD">
        <w:rPr>
          <w:rFonts w:ascii="Book Antiqua" w:eastAsia="宋体" w:hAnsi="Book Antiqua" w:cs="宋体"/>
          <w:color w:val="000000"/>
          <w:kern w:val="0"/>
          <w:szCs w:val="24"/>
        </w:rPr>
        <w:t>, Baldi P, Wallace DC. Mitochondrial mutations in cancer. </w:t>
      </w:r>
      <w:r w:rsidRPr="00824ABD">
        <w:rPr>
          <w:rFonts w:ascii="Book Antiqua" w:eastAsia="宋体" w:hAnsi="Book Antiqua" w:cs="宋体"/>
          <w:i/>
          <w:iCs/>
          <w:color w:val="000000"/>
          <w:kern w:val="0"/>
          <w:szCs w:val="24"/>
        </w:rPr>
        <w:t>Oncogene</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25</w:t>
      </w:r>
      <w:r w:rsidRPr="00824ABD">
        <w:rPr>
          <w:rFonts w:ascii="Book Antiqua" w:eastAsia="宋体" w:hAnsi="Book Antiqua" w:cs="宋体"/>
          <w:color w:val="000000"/>
          <w:kern w:val="0"/>
          <w:szCs w:val="24"/>
        </w:rPr>
        <w:t>: 4647-4662 [PMID: 16892079 DOI: 10.1038/sj.onc.1209607]</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22 </w:t>
      </w:r>
      <w:r w:rsidRPr="00824ABD">
        <w:rPr>
          <w:rFonts w:ascii="Book Antiqua" w:eastAsia="宋体" w:hAnsi="Book Antiqua" w:cs="宋体"/>
          <w:b/>
          <w:bCs/>
          <w:color w:val="000000"/>
          <w:kern w:val="0"/>
          <w:szCs w:val="24"/>
        </w:rPr>
        <w:t>Lee HC</w:t>
      </w:r>
      <w:r w:rsidRPr="00824ABD">
        <w:rPr>
          <w:rFonts w:ascii="Book Antiqua" w:eastAsia="宋体" w:hAnsi="Book Antiqua" w:cs="宋体"/>
          <w:color w:val="000000"/>
          <w:kern w:val="0"/>
          <w:szCs w:val="24"/>
        </w:rPr>
        <w:t>, Wei YH. Mitochondrial DNA instability and metabolic shift in human cancers. </w:t>
      </w:r>
      <w:r w:rsidRPr="00824ABD">
        <w:rPr>
          <w:rFonts w:ascii="Book Antiqua" w:eastAsia="宋体" w:hAnsi="Book Antiqua" w:cs="宋体"/>
          <w:i/>
          <w:iCs/>
          <w:color w:val="000000"/>
          <w:kern w:val="0"/>
          <w:szCs w:val="24"/>
        </w:rPr>
        <w:t>Int J Mol Sci</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10</w:t>
      </w:r>
      <w:r w:rsidRPr="00824ABD">
        <w:rPr>
          <w:rFonts w:ascii="Book Antiqua" w:eastAsia="宋体" w:hAnsi="Book Antiqua" w:cs="宋体"/>
          <w:color w:val="000000"/>
          <w:kern w:val="0"/>
          <w:szCs w:val="24"/>
        </w:rPr>
        <w:t>: 674-701 [PMID: 19333428 DOI: 10.3390/]</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23 </w:t>
      </w:r>
      <w:r w:rsidRPr="00824ABD">
        <w:rPr>
          <w:rFonts w:ascii="Book Antiqua" w:eastAsia="宋体" w:hAnsi="Book Antiqua" w:cs="宋体"/>
          <w:b/>
          <w:bCs/>
          <w:color w:val="000000"/>
          <w:kern w:val="0"/>
          <w:szCs w:val="24"/>
        </w:rPr>
        <w:t>Yin PH</w:t>
      </w:r>
      <w:r w:rsidRPr="00824ABD">
        <w:rPr>
          <w:rFonts w:ascii="Book Antiqua" w:eastAsia="宋体" w:hAnsi="Book Antiqua" w:cs="宋体"/>
          <w:color w:val="000000"/>
          <w:kern w:val="0"/>
          <w:szCs w:val="24"/>
        </w:rPr>
        <w:t>, Lee HC, Chau GY, Wu YT, Li SH, Lui WY, Wei YH, Liu TY, Chi CW. Alteration of the copy number and deletion of mitochondrial DNA in human hepatocellular carcinoma. </w:t>
      </w:r>
      <w:r w:rsidRPr="00824ABD">
        <w:rPr>
          <w:rFonts w:ascii="Book Antiqua" w:eastAsia="宋体" w:hAnsi="Book Antiqua" w:cs="宋体"/>
          <w:i/>
          <w:iCs/>
          <w:color w:val="000000"/>
          <w:kern w:val="0"/>
          <w:szCs w:val="24"/>
        </w:rPr>
        <w:t>Br J Cancer</w:t>
      </w:r>
      <w:r w:rsidRPr="00824ABD">
        <w:rPr>
          <w:rFonts w:ascii="Book Antiqua" w:eastAsia="宋体" w:hAnsi="Book Antiqua" w:cs="宋体"/>
          <w:color w:val="000000"/>
          <w:kern w:val="0"/>
          <w:szCs w:val="24"/>
        </w:rPr>
        <w:t> 2004; </w:t>
      </w:r>
      <w:r w:rsidRPr="00824ABD">
        <w:rPr>
          <w:rFonts w:ascii="Book Antiqua" w:eastAsia="宋体" w:hAnsi="Book Antiqua" w:cs="宋体"/>
          <w:b/>
          <w:bCs/>
          <w:color w:val="000000"/>
          <w:kern w:val="0"/>
          <w:szCs w:val="24"/>
        </w:rPr>
        <w:t>90</w:t>
      </w:r>
      <w:r w:rsidRPr="00824ABD">
        <w:rPr>
          <w:rFonts w:ascii="Book Antiqua" w:eastAsia="宋体" w:hAnsi="Book Antiqua" w:cs="宋体"/>
          <w:color w:val="000000"/>
          <w:kern w:val="0"/>
          <w:szCs w:val="24"/>
        </w:rPr>
        <w:t>: 2390-2396 [PMID: 15150555 DOI: 10.1038/sj.bjc.6601838]</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24 </w:t>
      </w:r>
      <w:r w:rsidRPr="00824ABD">
        <w:rPr>
          <w:rFonts w:ascii="Book Antiqua" w:eastAsia="宋体" w:hAnsi="Book Antiqua" w:cs="宋体"/>
          <w:b/>
          <w:bCs/>
          <w:color w:val="000000"/>
          <w:kern w:val="0"/>
          <w:szCs w:val="24"/>
        </w:rPr>
        <w:t>Hung WY</w:t>
      </w:r>
      <w:r w:rsidRPr="00824ABD">
        <w:rPr>
          <w:rFonts w:ascii="Book Antiqua" w:eastAsia="宋体" w:hAnsi="Book Antiqua" w:cs="宋体"/>
          <w:color w:val="000000"/>
          <w:kern w:val="0"/>
          <w:szCs w:val="24"/>
        </w:rPr>
        <w:t>, Wu CW, Yin PH, Chang CJ, Li AF, Chi CW, Wei YH, Lee HC. Somatic mutations in mitochondrial genome and their potential roles in the progression of human gastric cancer. </w:t>
      </w:r>
      <w:r w:rsidRPr="00824ABD">
        <w:rPr>
          <w:rFonts w:ascii="Book Antiqua" w:eastAsia="宋体" w:hAnsi="Book Antiqua" w:cs="宋体"/>
          <w:i/>
          <w:iCs/>
          <w:color w:val="000000"/>
          <w:kern w:val="0"/>
          <w:szCs w:val="24"/>
        </w:rPr>
        <w:t>Biochim Biophys Acta</w:t>
      </w:r>
      <w:r w:rsidRPr="00824ABD">
        <w:rPr>
          <w:rFonts w:ascii="Book Antiqua" w:eastAsia="宋体" w:hAnsi="Book Antiqua" w:cs="宋体"/>
          <w:color w:val="000000"/>
          <w:kern w:val="0"/>
          <w:szCs w:val="24"/>
        </w:rPr>
        <w:t> 2010; </w:t>
      </w:r>
      <w:r w:rsidRPr="00824ABD">
        <w:rPr>
          <w:rFonts w:ascii="Book Antiqua" w:eastAsia="宋体" w:hAnsi="Book Antiqua" w:cs="宋体"/>
          <w:b/>
          <w:bCs/>
          <w:color w:val="000000"/>
          <w:kern w:val="0"/>
          <w:szCs w:val="24"/>
        </w:rPr>
        <w:t>1800</w:t>
      </w:r>
      <w:r w:rsidRPr="00824ABD">
        <w:rPr>
          <w:rFonts w:ascii="Book Antiqua" w:eastAsia="宋体" w:hAnsi="Book Antiqua" w:cs="宋体"/>
          <w:color w:val="000000"/>
          <w:kern w:val="0"/>
          <w:szCs w:val="24"/>
        </w:rPr>
        <w:t>: 264-270 [PMID: 19527772 DOI: 10.1016/j.bbagen.2009.06.006]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25 </w:t>
      </w:r>
      <w:r w:rsidRPr="00824ABD">
        <w:rPr>
          <w:rFonts w:ascii="Book Antiqua" w:eastAsia="宋体" w:hAnsi="Book Antiqua" w:cs="宋体"/>
          <w:b/>
          <w:bCs/>
          <w:color w:val="000000"/>
          <w:kern w:val="0"/>
          <w:szCs w:val="24"/>
        </w:rPr>
        <w:t>Lee HC</w:t>
      </w:r>
      <w:r w:rsidRPr="00824ABD">
        <w:rPr>
          <w:rFonts w:ascii="Book Antiqua" w:eastAsia="宋体" w:hAnsi="Book Antiqua" w:cs="宋体"/>
          <w:color w:val="000000"/>
          <w:kern w:val="0"/>
          <w:szCs w:val="24"/>
        </w:rPr>
        <w:t>, Chang CM, Chi CW. Somatic mutations of mitochondrial DNA in aging and cancer progression. </w:t>
      </w:r>
      <w:r w:rsidRPr="00824ABD">
        <w:rPr>
          <w:rFonts w:ascii="Book Antiqua" w:eastAsia="宋体" w:hAnsi="Book Antiqua" w:cs="宋体"/>
          <w:i/>
          <w:iCs/>
          <w:color w:val="000000"/>
          <w:kern w:val="0"/>
          <w:szCs w:val="24"/>
        </w:rPr>
        <w:t>Ageing Res Rev</w:t>
      </w:r>
      <w:r w:rsidRPr="00824ABD">
        <w:rPr>
          <w:rFonts w:ascii="Book Antiqua" w:eastAsia="宋体" w:hAnsi="Book Antiqua" w:cs="宋体"/>
          <w:color w:val="000000"/>
          <w:kern w:val="0"/>
          <w:szCs w:val="24"/>
        </w:rPr>
        <w:t> 2010; </w:t>
      </w:r>
      <w:r w:rsidRPr="00824ABD">
        <w:rPr>
          <w:rFonts w:ascii="Book Antiqua" w:eastAsia="宋体" w:hAnsi="Book Antiqua" w:cs="宋体"/>
          <w:b/>
          <w:bCs/>
          <w:color w:val="000000"/>
          <w:kern w:val="0"/>
          <w:szCs w:val="24"/>
        </w:rPr>
        <w:t xml:space="preserve">9 </w:t>
      </w:r>
      <w:r w:rsidRPr="00824ABD">
        <w:rPr>
          <w:rFonts w:ascii="Book Antiqua" w:eastAsia="宋体" w:hAnsi="Book Antiqua" w:cs="宋体"/>
          <w:bCs/>
          <w:color w:val="000000"/>
          <w:kern w:val="0"/>
          <w:szCs w:val="24"/>
        </w:rPr>
        <w:t>Suppl 1</w:t>
      </w:r>
      <w:r w:rsidRPr="00824ABD">
        <w:rPr>
          <w:rFonts w:ascii="Book Antiqua" w:eastAsia="宋体" w:hAnsi="Book Antiqua" w:cs="宋体"/>
          <w:color w:val="000000"/>
          <w:kern w:val="0"/>
          <w:szCs w:val="24"/>
        </w:rPr>
        <w:t>: S47-S58 [PMID: 20816876 DOI: 10.1016/j.arr.2010.08.009]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lastRenderedPageBreak/>
        <w:t>26 </w:t>
      </w:r>
      <w:r w:rsidRPr="00824ABD">
        <w:rPr>
          <w:rFonts w:ascii="Book Antiqua" w:eastAsia="宋体" w:hAnsi="Book Antiqua" w:cs="宋体"/>
          <w:b/>
          <w:bCs/>
          <w:color w:val="000000"/>
          <w:kern w:val="0"/>
          <w:szCs w:val="24"/>
        </w:rPr>
        <w:t>Tseng LM</w:t>
      </w:r>
      <w:r w:rsidRPr="00824ABD">
        <w:rPr>
          <w:rFonts w:ascii="Book Antiqua" w:eastAsia="宋体" w:hAnsi="Book Antiqua" w:cs="宋体"/>
          <w:color w:val="000000"/>
          <w:kern w:val="0"/>
          <w:szCs w:val="24"/>
        </w:rPr>
        <w:t>, Yin PH, Yang CW, Tsai YF, Hsu CY, Chi CW, Lee HC. Somatic mutations of the mitochondrial genome in human breast cancers. </w:t>
      </w:r>
      <w:r w:rsidRPr="00824ABD">
        <w:rPr>
          <w:rFonts w:ascii="Book Antiqua" w:eastAsia="宋体" w:hAnsi="Book Antiqua" w:cs="宋体"/>
          <w:i/>
          <w:iCs/>
          <w:color w:val="000000"/>
          <w:kern w:val="0"/>
          <w:szCs w:val="24"/>
        </w:rPr>
        <w:t>Genes Chromosomes Cancer</w:t>
      </w:r>
      <w:r w:rsidRPr="00824ABD">
        <w:rPr>
          <w:rFonts w:ascii="Book Antiqua" w:eastAsia="宋体" w:hAnsi="Book Antiqua" w:cs="宋体"/>
          <w:color w:val="000000"/>
          <w:kern w:val="0"/>
          <w:szCs w:val="24"/>
        </w:rPr>
        <w:t> 2011; </w:t>
      </w:r>
      <w:r w:rsidRPr="00824ABD">
        <w:rPr>
          <w:rFonts w:ascii="Book Antiqua" w:eastAsia="宋体" w:hAnsi="Book Antiqua" w:cs="宋体"/>
          <w:b/>
          <w:bCs/>
          <w:color w:val="000000"/>
          <w:kern w:val="0"/>
          <w:szCs w:val="24"/>
        </w:rPr>
        <w:t>50</w:t>
      </w:r>
      <w:r w:rsidRPr="00824ABD">
        <w:rPr>
          <w:rFonts w:ascii="Book Antiqua" w:eastAsia="宋体" w:hAnsi="Book Antiqua" w:cs="宋体"/>
          <w:color w:val="000000"/>
          <w:kern w:val="0"/>
          <w:szCs w:val="24"/>
        </w:rPr>
        <w:t xml:space="preserve">: 800-811 [PMID: 21748819 DOI: </w:t>
      </w:r>
      <w:r w:rsidRPr="00421B75">
        <w:rPr>
          <w:rFonts w:ascii="Book Antiqua" w:eastAsia="宋体" w:hAnsi="Book Antiqua" w:cs="宋体"/>
          <w:color w:val="000000"/>
          <w:kern w:val="0"/>
          <w:szCs w:val="24"/>
        </w:rPr>
        <w:t>10.1002/gcc.20901</w:t>
      </w:r>
      <w:r w:rsidRPr="00824ABD">
        <w:rPr>
          <w:rFonts w:ascii="Book Antiqua" w:eastAsia="宋体" w:hAnsi="Book Antiqua" w:cs="宋体"/>
          <w:color w:val="000000"/>
          <w:kern w:val="0"/>
          <w:szCs w:val="24"/>
        </w:rPr>
        <w:t>]</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27 </w:t>
      </w:r>
      <w:r w:rsidRPr="00824ABD">
        <w:rPr>
          <w:rFonts w:ascii="Book Antiqua" w:eastAsia="宋体" w:hAnsi="Book Antiqua" w:cs="宋体"/>
          <w:b/>
          <w:bCs/>
          <w:color w:val="000000"/>
          <w:kern w:val="0"/>
          <w:szCs w:val="24"/>
        </w:rPr>
        <w:t>Wallace DC</w:t>
      </w:r>
      <w:r w:rsidRPr="00824ABD">
        <w:rPr>
          <w:rFonts w:ascii="Book Antiqua" w:eastAsia="宋体" w:hAnsi="Book Antiqua" w:cs="宋体"/>
          <w:color w:val="000000"/>
          <w:kern w:val="0"/>
          <w:szCs w:val="24"/>
        </w:rPr>
        <w:t>. Mitochondria and cancer. </w:t>
      </w:r>
      <w:r w:rsidRPr="00824ABD">
        <w:rPr>
          <w:rFonts w:ascii="Book Antiqua" w:eastAsia="宋体" w:hAnsi="Book Antiqua" w:cs="宋体"/>
          <w:i/>
          <w:iCs/>
          <w:color w:val="000000"/>
          <w:kern w:val="0"/>
          <w:szCs w:val="24"/>
        </w:rPr>
        <w:t>Nat Rev Cancer</w:t>
      </w:r>
      <w:r w:rsidRPr="00824ABD">
        <w:rPr>
          <w:rFonts w:ascii="Book Antiqua" w:eastAsia="宋体" w:hAnsi="Book Antiqua" w:cs="宋体"/>
          <w:color w:val="000000"/>
          <w:kern w:val="0"/>
          <w:szCs w:val="24"/>
        </w:rPr>
        <w:t> 2012; </w:t>
      </w:r>
      <w:r w:rsidRPr="00824ABD">
        <w:rPr>
          <w:rFonts w:ascii="Book Antiqua" w:eastAsia="宋体" w:hAnsi="Book Antiqua" w:cs="宋体"/>
          <w:b/>
          <w:bCs/>
          <w:color w:val="000000"/>
          <w:kern w:val="0"/>
          <w:szCs w:val="24"/>
        </w:rPr>
        <w:t>12</w:t>
      </w:r>
      <w:r w:rsidRPr="00824ABD">
        <w:rPr>
          <w:rFonts w:ascii="Book Antiqua" w:eastAsia="宋体" w:hAnsi="Book Antiqua" w:cs="宋体"/>
          <w:color w:val="000000"/>
          <w:kern w:val="0"/>
          <w:szCs w:val="24"/>
        </w:rPr>
        <w:t xml:space="preserve">: 685-698 [PMID: 23001348 DOI: </w:t>
      </w:r>
      <w:r w:rsidRPr="00421B75">
        <w:rPr>
          <w:rFonts w:ascii="Book Antiqua" w:eastAsia="宋体" w:hAnsi="Book Antiqua" w:cs="宋体"/>
          <w:color w:val="000000"/>
          <w:kern w:val="0"/>
          <w:szCs w:val="24"/>
        </w:rPr>
        <w:t>10.1038/nrc3365</w:t>
      </w:r>
      <w:r w:rsidRPr="00824ABD">
        <w:rPr>
          <w:rFonts w:ascii="Book Antiqua" w:eastAsia="宋体" w:hAnsi="Book Antiqua" w:cs="宋体"/>
          <w:color w:val="000000"/>
          <w:kern w:val="0"/>
          <w:szCs w:val="24"/>
        </w:rPr>
        <w:t>]</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28 </w:t>
      </w:r>
      <w:r w:rsidRPr="00824ABD">
        <w:rPr>
          <w:rFonts w:ascii="Book Antiqua" w:eastAsia="宋体" w:hAnsi="Book Antiqua" w:cs="宋体"/>
          <w:b/>
          <w:bCs/>
          <w:color w:val="000000"/>
          <w:kern w:val="0"/>
          <w:szCs w:val="24"/>
        </w:rPr>
        <w:t>Penta JS</w:t>
      </w:r>
      <w:r w:rsidRPr="00824ABD">
        <w:rPr>
          <w:rFonts w:ascii="Book Antiqua" w:eastAsia="宋体" w:hAnsi="Book Antiqua" w:cs="宋体"/>
          <w:color w:val="000000"/>
          <w:kern w:val="0"/>
          <w:szCs w:val="24"/>
        </w:rPr>
        <w:t>, Johnson FM, Wachsman JT, Copeland WC. Mitochondrial DNA in human malignancy. </w:t>
      </w:r>
      <w:r w:rsidRPr="00824ABD">
        <w:rPr>
          <w:rFonts w:ascii="Book Antiqua" w:eastAsia="宋体" w:hAnsi="Book Antiqua" w:cs="宋体"/>
          <w:i/>
          <w:iCs/>
          <w:color w:val="000000"/>
          <w:kern w:val="0"/>
          <w:szCs w:val="24"/>
        </w:rPr>
        <w:t>Mutat Res</w:t>
      </w:r>
      <w:r w:rsidRPr="00824ABD">
        <w:rPr>
          <w:rFonts w:ascii="Book Antiqua" w:eastAsia="宋体" w:hAnsi="Book Antiqua" w:cs="宋体"/>
          <w:color w:val="000000"/>
          <w:kern w:val="0"/>
          <w:szCs w:val="24"/>
        </w:rPr>
        <w:t> 2001; </w:t>
      </w:r>
      <w:r w:rsidRPr="00824ABD">
        <w:rPr>
          <w:rFonts w:ascii="Book Antiqua" w:eastAsia="宋体" w:hAnsi="Book Antiqua" w:cs="宋体"/>
          <w:b/>
          <w:bCs/>
          <w:color w:val="000000"/>
          <w:kern w:val="0"/>
          <w:szCs w:val="24"/>
        </w:rPr>
        <w:t>488</w:t>
      </w:r>
      <w:r w:rsidRPr="00824ABD">
        <w:rPr>
          <w:rFonts w:ascii="Book Antiqua" w:eastAsia="宋体" w:hAnsi="Book Antiqua" w:cs="宋体"/>
          <w:color w:val="000000"/>
          <w:kern w:val="0"/>
          <w:szCs w:val="24"/>
        </w:rPr>
        <w:t>: 119-133 [PMID: 11344040]</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29 </w:t>
      </w:r>
      <w:r w:rsidRPr="00824ABD">
        <w:rPr>
          <w:rFonts w:ascii="Book Antiqua" w:eastAsia="宋体" w:hAnsi="Book Antiqua" w:cs="宋体"/>
          <w:b/>
          <w:bCs/>
          <w:color w:val="000000"/>
          <w:kern w:val="0"/>
          <w:szCs w:val="24"/>
        </w:rPr>
        <w:t>Yin PH</w:t>
      </w:r>
      <w:r w:rsidRPr="00824ABD">
        <w:rPr>
          <w:rFonts w:ascii="Book Antiqua" w:eastAsia="宋体" w:hAnsi="Book Antiqua" w:cs="宋体"/>
          <w:color w:val="000000"/>
          <w:kern w:val="0"/>
          <w:szCs w:val="24"/>
        </w:rPr>
        <w:t>, Wu CC, Lin JC, Chi CW, Wei YH, Lee HC. Somatic mutations of mitochondrial genome in hepatocellular carcinoma. </w:t>
      </w:r>
      <w:r w:rsidRPr="00824ABD">
        <w:rPr>
          <w:rFonts w:ascii="Book Antiqua" w:eastAsia="宋体" w:hAnsi="Book Antiqua" w:cs="宋体"/>
          <w:i/>
          <w:iCs/>
          <w:color w:val="000000"/>
          <w:kern w:val="0"/>
          <w:szCs w:val="24"/>
        </w:rPr>
        <w:t>Mitochondrion</w:t>
      </w:r>
      <w:r w:rsidRPr="00824ABD">
        <w:rPr>
          <w:rFonts w:ascii="Book Antiqua" w:eastAsia="宋体" w:hAnsi="Book Antiqua" w:cs="宋体"/>
          <w:color w:val="000000"/>
          <w:kern w:val="0"/>
          <w:szCs w:val="24"/>
        </w:rPr>
        <w:t> 2010; </w:t>
      </w:r>
      <w:r w:rsidRPr="00824ABD">
        <w:rPr>
          <w:rFonts w:ascii="Book Antiqua" w:eastAsia="宋体" w:hAnsi="Book Antiqua" w:cs="宋体"/>
          <w:b/>
          <w:bCs/>
          <w:color w:val="000000"/>
          <w:kern w:val="0"/>
          <w:szCs w:val="24"/>
        </w:rPr>
        <w:t>10</w:t>
      </w:r>
      <w:r w:rsidRPr="00824ABD">
        <w:rPr>
          <w:rFonts w:ascii="Book Antiqua" w:eastAsia="宋体" w:hAnsi="Book Antiqua" w:cs="宋体"/>
          <w:color w:val="000000"/>
          <w:kern w:val="0"/>
          <w:szCs w:val="24"/>
        </w:rPr>
        <w:t>: 174-182 [PMID: 20006738 DOI: 10.1016/j.mito.2009.12.147]</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30 </w:t>
      </w:r>
      <w:r w:rsidRPr="00824ABD">
        <w:rPr>
          <w:rFonts w:ascii="Book Antiqua" w:eastAsia="宋体" w:hAnsi="Book Antiqua" w:cs="宋体"/>
          <w:b/>
          <w:bCs/>
          <w:color w:val="000000"/>
          <w:kern w:val="0"/>
          <w:szCs w:val="24"/>
        </w:rPr>
        <w:t>Wong LJ</w:t>
      </w:r>
      <w:r w:rsidRPr="00824ABD">
        <w:rPr>
          <w:rFonts w:ascii="Book Antiqua" w:eastAsia="宋体" w:hAnsi="Book Antiqua" w:cs="宋体"/>
          <w:color w:val="000000"/>
          <w:kern w:val="0"/>
          <w:szCs w:val="24"/>
        </w:rPr>
        <w:t>, Tan DJ, Bai RK, Yeh KT, Chang J. Molecular alterations in mitochondrial DNA of hepatocellular carcinomas: is there a correlation with clinicopathological profile? </w:t>
      </w:r>
      <w:r w:rsidRPr="00824ABD">
        <w:rPr>
          <w:rFonts w:ascii="Book Antiqua" w:eastAsia="宋体" w:hAnsi="Book Antiqua" w:cs="宋体"/>
          <w:i/>
          <w:iCs/>
          <w:color w:val="000000"/>
          <w:kern w:val="0"/>
          <w:szCs w:val="24"/>
        </w:rPr>
        <w:t>J Med Genet</w:t>
      </w:r>
      <w:r w:rsidRPr="00824ABD">
        <w:rPr>
          <w:rFonts w:ascii="Book Antiqua" w:eastAsia="宋体" w:hAnsi="Book Antiqua" w:cs="宋体"/>
          <w:color w:val="000000"/>
          <w:kern w:val="0"/>
          <w:szCs w:val="24"/>
        </w:rPr>
        <w:t> 2004; </w:t>
      </w:r>
      <w:r w:rsidRPr="00824ABD">
        <w:rPr>
          <w:rFonts w:ascii="Book Antiqua" w:eastAsia="宋体" w:hAnsi="Book Antiqua" w:cs="宋体"/>
          <w:b/>
          <w:bCs/>
          <w:color w:val="000000"/>
          <w:kern w:val="0"/>
          <w:szCs w:val="24"/>
        </w:rPr>
        <w:t>41</w:t>
      </w:r>
      <w:r w:rsidRPr="00824ABD">
        <w:rPr>
          <w:rFonts w:ascii="Book Antiqua" w:eastAsia="宋体" w:hAnsi="Book Antiqua" w:cs="宋体"/>
          <w:color w:val="000000"/>
          <w:kern w:val="0"/>
          <w:szCs w:val="24"/>
        </w:rPr>
        <w:t>: e65 [PMID: 15121793]</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31 </w:t>
      </w:r>
      <w:r w:rsidRPr="00824ABD">
        <w:rPr>
          <w:rFonts w:ascii="Book Antiqua" w:eastAsia="宋体" w:hAnsi="Book Antiqua" w:cs="宋体"/>
          <w:b/>
          <w:bCs/>
          <w:color w:val="000000"/>
          <w:kern w:val="0"/>
          <w:szCs w:val="24"/>
        </w:rPr>
        <w:t>Shadel GS</w:t>
      </w:r>
      <w:r w:rsidRPr="00824ABD">
        <w:rPr>
          <w:rFonts w:ascii="Book Antiqua" w:eastAsia="宋体" w:hAnsi="Book Antiqua" w:cs="宋体"/>
          <w:color w:val="000000"/>
          <w:kern w:val="0"/>
          <w:szCs w:val="24"/>
        </w:rPr>
        <w:t>, Clayton DA. Mitochondrial DNA maintenance in vertebrates. </w:t>
      </w:r>
      <w:r w:rsidRPr="00824ABD">
        <w:rPr>
          <w:rFonts w:ascii="Book Antiqua" w:eastAsia="宋体" w:hAnsi="Book Antiqua" w:cs="宋体"/>
          <w:i/>
          <w:iCs/>
          <w:color w:val="000000"/>
          <w:kern w:val="0"/>
          <w:szCs w:val="24"/>
        </w:rPr>
        <w:t>Annu Rev Biochem</w:t>
      </w:r>
      <w:r w:rsidRPr="00824ABD">
        <w:rPr>
          <w:rFonts w:ascii="Book Antiqua" w:eastAsia="宋体" w:hAnsi="Book Antiqua" w:cs="宋体"/>
          <w:color w:val="000000"/>
          <w:kern w:val="0"/>
          <w:szCs w:val="24"/>
        </w:rPr>
        <w:t> 1997; </w:t>
      </w:r>
      <w:r w:rsidRPr="00824ABD">
        <w:rPr>
          <w:rFonts w:ascii="Book Antiqua" w:eastAsia="宋体" w:hAnsi="Book Antiqua" w:cs="宋体"/>
          <w:b/>
          <w:bCs/>
          <w:color w:val="000000"/>
          <w:kern w:val="0"/>
          <w:szCs w:val="24"/>
        </w:rPr>
        <w:t>66</w:t>
      </w:r>
      <w:r w:rsidRPr="00824ABD">
        <w:rPr>
          <w:rFonts w:ascii="Book Antiqua" w:eastAsia="宋体" w:hAnsi="Book Antiqua" w:cs="宋体"/>
          <w:color w:val="000000"/>
          <w:kern w:val="0"/>
          <w:szCs w:val="24"/>
        </w:rPr>
        <w:t>: 409-435 [PMID: 9242913 DOI: 10.1146/annurev.biochem.66.1.409]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32 </w:t>
      </w:r>
      <w:r w:rsidRPr="00824ABD">
        <w:rPr>
          <w:rFonts w:ascii="Book Antiqua" w:eastAsia="宋体" w:hAnsi="Book Antiqua" w:cs="宋体"/>
          <w:b/>
          <w:bCs/>
          <w:color w:val="000000"/>
          <w:kern w:val="0"/>
          <w:szCs w:val="24"/>
        </w:rPr>
        <w:t>Lee HC</w:t>
      </w:r>
      <w:r w:rsidRPr="00824ABD">
        <w:rPr>
          <w:rFonts w:ascii="Book Antiqua" w:eastAsia="宋体" w:hAnsi="Book Antiqua" w:cs="宋体"/>
          <w:color w:val="000000"/>
          <w:kern w:val="0"/>
          <w:szCs w:val="24"/>
        </w:rPr>
        <w:t>, Li SH, Lin JC, Wu CC, Yeh DC, Wei YH. Somatic mutations in the D-loop and decrease in the copy number of mitochondrial DNA in human hepatocellular carcinoma. </w:t>
      </w:r>
      <w:r w:rsidRPr="00824ABD">
        <w:rPr>
          <w:rFonts w:ascii="Book Antiqua" w:eastAsia="宋体" w:hAnsi="Book Antiqua" w:cs="宋体"/>
          <w:i/>
          <w:iCs/>
          <w:color w:val="000000"/>
          <w:kern w:val="0"/>
          <w:szCs w:val="24"/>
        </w:rPr>
        <w:t>Mutat Res</w:t>
      </w:r>
      <w:r w:rsidRPr="00824ABD">
        <w:rPr>
          <w:rFonts w:ascii="Book Antiqua" w:eastAsia="宋体" w:hAnsi="Book Antiqua" w:cs="宋体"/>
          <w:color w:val="000000"/>
          <w:kern w:val="0"/>
          <w:szCs w:val="24"/>
        </w:rPr>
        <w:t> 2004; </w:t>
      </w:r>
      <w:r w:rsidRPr="00824ABD">
        <w:rPr>
          <w:rFonts w:ascii="Book Antiqua" w:eastAsia="宋体" w:hAnsi="Book Antiqua" w:cs="宋体"/>
          <w:b/>
          <w:bCs/>
          <w:color w:val="000000"/>
          <w:kern w:val="0"/>
          <w:szCs w:val="24"/>
        </w:rPr>
        <w:t>547</w:t>
      </w:r>
      <w:r w:rsidRPr="00824ABD">
        <w:rPr>
          <w:rFonts w:ascii="Book Antiqua" w:eastAsia="宋体" w:hAnsi="Book Antiqua" w:cs="宋体"/>
          <w:color w:val="000000"/>
          <w:kern w:val="0"/>
          <w:szCs w:val="24"/>
        </w:rPr>
        <w:t>: 71-78 [PMID: 15013701 DOI: 10.1016/j.mrfmmm.2003.12.011]</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33 </w:t>
      </w:r>
      <w:r w:rsidRPr="00824ABD">
        <w:rPr>
          <w:rFonts w:ascii="Book Antiqua" w:eastAsia="宋体" w:hAnsi="Book Antiqua" w:cs="宋体"/>
          <w:b/>
          <w:bCs/>
          <w:color w:val="000000"/>
          <w:kern w:val="0"/>
          <w:szCs w:val="24"/>
        </w:rPr>
        <w:t>Nishikawa M</w:t>
      </w:r>
      <w:r w:rsidRPr="00824ABD">
        <w:rPr>
          <w:rFonts w:ascii="Book Antiqua" w:eastAsia="宋体" w:hAnsi="Book Antiqua" w:cs="宋体"/>
          <w:color w:val="000000"/>
          <w:kern w:val="0"/>
          <w:szCs w:val="24"/>
        </w:rPr>
        <w:t>, Nishiguchi S, Shiomi S, Tamori A, Koh N, Takeda T, Kubo S, Hirohashi K, Kinoshita H, Sato E, Inoue M. Somatic mutation of mitochondrial DNA in cancerous and noncancerous liver tissue in individuals with hepatocellular carcinoma. </w:t>
      </w:r>
      <w:r w:rsidRPr="00824ABD">
        <w:rPr>
          <w:rFonts w:ascii="Book Antiqua" w:eastAsia="宋体" w:hAnsi="Book Antiqua" w:cs="宋体"/>
          <w:i/>
          <w:iCs/>
          <w:color w:val="000000"/>
          <w:kern w:val="0"/>
          <w:szCs w:val="24"/>
        </w:rPr>
        <w:t>Cancer Res</w:t>
      </w:r>
      <w:r w:rsidRPr="00824ABD">
        <w:rPr>
          <w:rFonts w:ascii="Book Antiqua" w:eastAsia="宋体" w:hAnsi="Book Antiqua" w:cs="宋体"/>
          <w:color w:val="000000"/>
          <w:kern w:val="0"/>
          <w:szCs w:val="24"/>
        </w:rPr>
        <w:t> 2001; </w:t>
      </w:r>
      <w:r w:rsidRPr="00824ABD">
        <w:rPr>
          <w:rFonts w:ascii="Book Antiqua" w:eastAsia="宋体" w:hAnsi="Book Antiqua" w:cs="宋体"/>
          <w:b/>
          <w:bCs/>
          <w:color w:val="000000"/>
          <w:kern w:val="0"/>
          <w:szCs w:val="24"/>
        </w:rPr>
        <w:t>61</w:t>
      </w:r>
      <w:r w:rsidRPr="00824ABD">
        <w:rPr>
          <w:rFonts w:ascii="Book Antiqua" w:eastAsia="宋体" w:hAnsi="Book Antiqua" w:cs="宋体"/>
          <w:color w:val="000000"/>
          <w:kern w:val="0"/>
          <w:szCs w:val="24"/>
        </w:rPr>
        <w:t>: 1843-1845 [PMID: 11280735]</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lastRenderedPageBreak/>
        <w:t>34 </w:t>
      </w:r>
      <w:r w:rsidRPr="00824ABD">
        <w:rPr>
          <w:rFonts w:ascii="Book Antiqua" w:eastAsia="宋体" w:hAnsi="Book Antiqua" w:cs="宋体"/>
          <w:b/>
          <w:bCs/>
          <w:color w:val="000000"/>
          <w:kern w:val="0"/>
          <w:szCs w:val="24"/>
        </w:rPr>
        <w:t>Lee HC</w:t>
      </w:r>
      <w:r w:rsidRPr="00824ABD">
        <w:rPr>
          <w:rFonts w:ascii="Book Antiqua" w:eastAsia="宋体" w:hAnsi="Book Antiqua" w:cs="宋体"/>
          <w:color w:val="000000"/>
          <w:kern w:val="0"/>
          <w:szCs w:val="24"/>
        </w:rPr>
        <w:t>, Yin PH, Lin JC, Wu CC, Chen CY, Wu CW, Chi CW, Tam TN, Wei YH. Mitochondrial genome instability and mtDNA depletion in human cancers. </w:t>
      </w:r>
      <w:r w:rsidRPr="00824ABD">
        <w:rPr>
          <w:rFonts w:ascii="Book Antiqua" w:eastAsia="宋体" w:hAnsi="Book Antiqua" w:cs="宋体"/>
          <w:i/>
          <w:iCs/>
          <w:color w:val="000000"/>
          <w:kern w:val="0"/>
          <w:szCs w:val="24"/>
        </w:rPr>
        <w:t>Ann N Y Acad Sci</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1042</w:t>
      </w:r>
      <w:r w:rsidRPr="00824ABD">
        <w:rPr>
          <w:rFonts w:ascii="Book Antiqua" w:eastAsia="宋体" w:hAnsi="Book Antiqua" w:cs="宋体"/>
          <w:color w:val="000000"/>
          <w:kern w:val="0"/>
          <w:szCs w:val="24"/>
        </w:rPr>
        <w:t>: 109-122 [PMID: 15965052 DOI: 10.1196/annals.]</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35 </w:t>
      </w:r>
      <w:r w:rsidRPr="00824ABD">
        <w:rPr>
          <w:rFonts w:ascii="Book Antiqua" w:eastAsia="宋体" w:hAnsi="Book Antiqua" w:cs="宋体"/>
          <w:b/>
          <w:bCs/>
          <w:color w:val="000000"/>
          <w:kern w:val="0"/>
          <w:szCs w:val="24"/>
        </w:rPr>
        <w:t>Wu CW</w:t>
      </w:r>
      <w:r w:rsidRPr="00824ABD">
        <w:rPr>
          <w:rFonts w:ascii="Book Antiqua" w:eastAsia="宋体" w:hAnsi="Book Antiqua" w:cs="宋体"/>
          <w:color w:val="000000"/>
          <w:kern w:val="0"/>
          <w:szCs w:val="24"/>
        </w:rPr>
        <w:t>, Yin PH, Hung WY, Li AF, Li SH, Chi CW, Wei YH, Lee HC. Mitochondrial DNA mutations and mitochondrial DNA depletion in gastric cancer. </w:t>
      </w:r>
      <w:r w:rsidRPr="00824ABD">
        <w:rPr>
          <w:rFonts w:ascii="Book Antiqua" w:eastAsia="宋体" w:hAnsi="Book Antiqua" w:cs="宋体"/>
          <w:i/>
          <w:iCs/>
          <w:color w:val="000000"/>
          <w:kern w:val="0"/>
          <w:szCs w:val="24"/>
        </w:rPr>
        <w:t>Genes Chromosomes Cancer</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44</w:t>
      </w:r>
      <w:r w:rsidRPr="00824ABD">
        <w:rPr>
          <w:rFonts w:ascii="Book Antiqua" w:eastAsia="宋体" w:hAnsi="Book Antiqua" w:cs="宋体"/>
          <w:color w:val="000000"/>
          <w:kern w:val="0"/>
          <w:szCs w:val="24"/>
        </w:rPr>
        <w:t>: 19-28 [PMID: 15892105 DOI: 10.1002/gcc.20213]</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36 </w:t>
      </w:r>
      <w:r w:rsidRPr="00824ABD">
        <w:rPr>
          <w:rFonts w:ascii="Book Antiqua" w:eastAsia="宋体" w:hAnsi="Book Antiqua" w:cs="宋体"/>
          <w:b/>
          <w:bCs/>
          <w:color w:val="000000"/>
          <w:kern w:val="0"/>
          <w:szCs w:val="24"/>
        </w:rPr>
        <w:t>Tseng LM</w:t>
      </w:r>
      <w:r w:rsidRPr="00824ABD">
        <w:rPr>
          <w:rFonts w:ascii="Book Antiqua" w:eastAsia="宋体" w:hAnsi="Book Antiqua" w:cs="宋体"/>
          <w:color w:val="000000"/>
          <w:kern w:val="0"/>
          <w:szCs w:val="24"/>
        </w:rPr>
        <w:t>, Yin PH, Chi CW, Hsu CY, Wu CW, Lee LM, Wei YH, Lee HC. Mitochondrial DNA mutations and mitochondrial DNA depletion in breast cancer. </w:t>
      </w:r>
      <w:r w:rsidRPr="00824ABD">
        <w:rPr>
          <w:rFonts w:ascii="Book Antiqua" w:eastAsia="宋体" w:hAnsi="Book Antiqua" w:cs="宋体"/>
          <w:i/>
          <w:iCs/>
          <w:color w:val="000000"/>
          <w:kern w:val="0"/>
          <w:szCs w:val="24"/>
        </w:rPr>
        <w:t>Genes Chromosomes Cancer</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45</w:t>
      </w:r>
      <w:r w:rsidRPr="00824ABD">
        <w:rPr>
          <w:rFonts w:ascii="Book Antiqua" w:eastAsia="宋体" w:hAnsi="Book Antiqua" w:cs="宋体"/>
          <w:color w:val="000000"/>
          <w:kern w:val="0"/>
          <w:szCs w:val="24"/>
        </w:rPr>
        <w:t>: 629-638 [PMID: 16568452 DOI: 10.1002/gcc.20326]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37 </w:t>
      </w:r>
      <w:r w:rsidRPr="00824ABD">
        <w:rPr>
          <w:rFonts w:ascii="Book Antiqua" w:eastAsia="宋体" w:hAnsi="Book Antiqua" w:cs="宋体"/>
          <w:b/>
          <w:bCs/>
          <w:color w:val="000000"/>
          <w:kern w:val="0"/>
          <w:szCs w:val="24"/>
        </w:rPr>
        <w:t>Lin CS</w:t>
      </w:r>
      <w:r w:rsidRPr="00824ABD">
        <w:rPr>
          <w:rFonts w:ascii="Book Antiqua" w:eastAsia="宋体" w:hAnsi="Book Antiqua" w:cs="宋体"/>
          <w:color w:val="000000"/>
          <w:kern w:val="0"/>
          <w:szCs w:val="24"/>
        </w:rPr>
        <w:t>, Lee HT, Lee SY, Shen YA, Wang LS, Chen YJ, Wei YH. High mitochondrial DNA copy number and bioenergetic function are associated with tumor invasion of esophageal squamous cell carcinoma cell lines. </w:t>
      </w:r>
      <w:r w:rsidRPr="00824ABD">
        <w:rPr>
          <w:rFonts w:ascii="Book Antiqua" w:eastAsia="宋体" w:hAnsi="Book Antiqua" w:cs="宋体"/>
          <w:i/>
          <w:iCs/>
          <w:color w:val="000000"/>
          <w:kern w:val="0"/>
          <w:szCs w:val="24"/>
        </w:rPr>
        <w:t>Int J Mol Sci</w:t>
      </w:r>
      <w:r w:rsidRPr="00824ABD">
        <w:rPr>
          <w:rFonts w:ascii="Book Antiqua" w:eastAsia="宋体" w:hAnsi="Book Antiqua" w:cs="宋体"/>
          <w:color w:val="000000"/>
          <w:kern w:val="0"/>
          <w:szCs w:val="24"/>
        </w:rPr>
        <w:t> 2012; </w:t>
      </w:r>
      <w:r w:rsidRPr="00824ABD">
        <w:rPr>
          <w:rFonts w:ascii="Book Antiqua" w:eastAsia="宋体" w:hAnsi="Book Antiqua" w:cs="宋体"/>
          <w:b/>
          <w:bCs/>
          <w:color w:val="000000"/>
          <w:kern w:val="0"/>
          <w:szCs w:val="24"/>
        </w:rPr>
        <w:t>13</w:t>
      </w:r>
      <w:r w:rsidRPr="00824ABD">
        <w:rPr>
          <w:rFonts w:ascii="Book Antiqua" w:eastAsia="宋体" w:hAnsi="Book Antiqua" w:cs="宋体"/>
          <w:color w:val="000000"/>
          <w:kern w:val="0"/>
          <w:szCs w:val="24"/>
        </w:rPr>
        <w:t>: 11228-11246 [PMID: 23109849 DOI: 10.3390/ijms130911228]</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38 </w:t>
      </w:r>
      <w:r w:rsidRPr="00824ABD">
        <w:rPr>
          <w:rFonts w:ascii="Book Antiqua" w:eastAsia="宋体" w:hAnsi="Book Antiqua" w:cs="宋体"/>
          <w:b/>
          <w:bCs/>
          <w:color w:val="000000"/>
          <w:kern w:val="0"/>
          <w:szCs w:val="24"/>
        </w:rPr>
        <w:t>Fukushima S</w:t>
      </w:r>
      <w:r w:rsidRPr="00824ABD">
        <w:rPr>
          <w:rFonts w:ascii="Book Antiqua" w:eastAsia="宋体" w:hAnsi="Book Antiqua" w:cs="宋体"/>
          <w:color w:val="000000"/>
          <w:kern w:val="0"/>
          <w:szCs w:val="24"/>
        </w:rPr>
        <w:t>, Honda K, Awane M, Yamamoto E, Takeda R, Kaneko I, Tanaka A, Morimoto T, Tanaka K, Yamaoka Y. The frequency of 4977 base pair deletion of mitochondrial DNA in various types of liver disease and in normal liver. </w:t>
      </w:r>
      <w:r w:rsidRPr="00824ABD">
        <w:rPr>
          <w:rFonts w:ascii="Book Antiqua" w:eastAsia="宋体" w:hAnsi="Book Antiqua" w:cs="宋体"/>
          <w:i/>
          <w:iCs/>
          <w:color w:val="000000"/>
          <w:kern w:val="0"/>
          <w:szCs w:val="24"/>
        </w:rPr>
        <w:t>Hepatology</w:t>
      </w:r>
      <w:r w:rsidRPr="00824ABD">
        <w:rPr>
          <w:rFonts w:ascii="Book Antiqua" w:eastAsia="宋体" w:hAnsi="Book Antiqua" w:cs="宋体"/>
          <w:color w:val="000000"/>
          <w:kern w:val="0"/>
          <w:szCs w:val="24"/>
        </w:rPr>
        <w:t> 1995; </w:t>
      </w:r>
      <w:r w:rsidRPr="00824ABD">
        <w:rPr>
          <w:rFonts w:ascii="Book Antiqua" w:eastAsia="宋体" w:hAnsi="Book Antiqua" w:cs="宋体"/>
          <w:b/>
          <w:bCs/>
          <w:color w:val="000000"/>
          <w:kern w:val="0"/>
          <w:szCs w:val="24"/>
        </w:rPr>
        <w:t>21</w:t>
      </w:r>
      <w:r w:rsidRPr="00824ABD">
        <w:rPr>
          <w:rFonts w:ascii="Book Antiqua" w:eastAsia="宋体" w:hAnsi="Book Antiqua" w:cs="宋体"/>
          <w:color w:val="000000"/>
          <w:kern w:val="0"/>
          <w:szCs w:val="24"/>
        </w:rPr>
        <w:t>: 1547-1551 [PMID: 7768499]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39 </w:t>
      </w:r>
      <w:r w:rsidRPr="00824ABD">
        <w:rPr>
          <w:rFonts w:ascii="Book Antiqua" w:eastAsia="宋体" w:hAnsi="Book Antiqua" w:cs="宋体"/>
          <w:b/>
          <w:bCs/>
          <w:color w:val="000000"/>
          <w:kern w:val="0"/>
          <w:szCs w:val="24"/>
        </w:rPr>
        <w:t>Kotake K</w:t>
      </w:r>
      <w:r w:rsidRPr="00824ABD">
        <w:rPr>
          <w:rFonts w:ascii="Book Antiqua" w:eastAsia="宋体" w:hAnsi="Book Antiqua" w:cs="宋体"/>
          <w:color w:val="000000"/>
          <w:kern w:val="0"/>
          <w:szCs w:val="24"/>
        </w:rPr>
        <w:t>, Nonami T, Kurokawa T, Nakao A, Murakami T, Shimomura Y. Human livers with cirrhosis and hepatocellular carcinoma have less mitochondrial DNA deletion than normal human livers. </w:t>
      </w:r>
      <w:r w:rsidRPr="00824ABD">
        <w:rPr>
          <w:rFonts w:ascii="Book Antiqua" w:eastAsia="宋体" w:hAnsi="Book Antiqua" w:cs="宋体"/>
          <w:i/>
          <w:iCs/>
          <w:color w:val="000000"/>
          <w:kern w:val="0"/>
          <w:szCs w:val="24"/>
        </w:rPr>
        <w:t>Life Sci</w:t>
      </w:r>
      <w:r w:rsidRPr="00824ABD">
        <w:rPr>
          <w:rFonts w:ascii="Book Antiqua" w:eastAsia="宋体" w:hAnsi="Book Antiqua" w:cs="宋体"/>
          <w:color w:val="000000"/>
          <w:kern w:val="0"/>
          <w:szCs w:val="24"/>
        </w:rPr>
        <w:t> 1999; </w:t>
      </w:r>
      <w:r w:rsidRPr="00824ABD">
        <w:rPr>
          <w:rFonts w:ascii="Book Antiqua" w:eastAsia="宋体" w:hAnsi="Book Antiqua" w:cs="宋体"/>
          <w:b/>
          <w:bCs/>
          <w:color w:val="000000"/>
          <w:kern w:val="0"/>
          <w:szCs w:val="24"/>
        </w:rPr>
        <w:t>64</w:t>
      </w:r>
      <w:r w:rsidRPr="00824ABD">
        <w:rPr>
          <w:rFonts w:ascii="Book Antiqua" w:eastAsia="宋体" w:hAnsi="Book Antiqua" w:cs="宋体"/>
          <w:color w:val="000000"/>
          <w:kern w:val="0"/>
          <w:szCs w:val="24"/>
        </w:rPr>
        <w:t>: 1785-1791 [PMID: 10353633]</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40 </w:t>
      </w:r>
      <w:r w:rsidRPr="00824ABD">
        <w:rPr>
          <w:rFonts w:ascii="Book Antiqua" w:eastAsia="宋体" w:hAnsi="Book Antiqua" w:cs="宋体"/>
          <w:b/>
          <w:bCs/>
          <w:color w:val="000000"/>
          <w:kern w:val="0"/>
          <w:szCs w:val="24"/>
        </w:rPr>
        <w:t>Lee HC</w:t>
      </w:r>
      <w:r w:rsidRPr="00824ABD">
        <w:rPr>
          <w:rFonts w:ascii="Book Antiqua" w:eastAsia="宋体" w:hAnsi="Book Antiqua" w:cs="宋体"/>
          <w:color w:val="000000"/>
          <w:kern w:val="0"/>
          <w:szCs w:val="24"/>
        </w:rPr>
        <w:t xml:space="preserve">, Yin PH, Yu TN, Chang YD, Hsu WC, Kao SY, Chi CW, Liu TY, Wei YH. Accumulation of mitochondrial DNA deletions in human oral </w:t>
      </w:r>
      <w:r w:rsidRPr="00824ABD">
        <w:rPr>
          <w:rFonts w:ascii="Book Antiqua" w:eastAsia="宋体" w:hAnsi="Book Antiqua" w:cs="宋体"/>
          <w:color w:val="000000"/>
          <w:kern w:val="0"/>
          <w:szCs w:val="24"/>
        </w:rPr>
        <w:lastRenderedPageBreak/>
        <w:t>tissues -- effects of betel quid chewing and oral cancer. </w:t>
      </w:r>
      <w:r w:rsidRPr="00824ABD">
        <w:rPr>
          <w:rFonts w:ascii="Book Antiqua" w:eastAsia="宋体" w:hAnsi="Book Antiqua" w:cs="宋体"/>
          <w:i/>
          <w:iCs/>
          <w:color w:val="000000"/>
          <w:kern w:val="0"/>
          <w:szCs w:val="24"/>
        </w:rPr>
        <w:t>Mutat Res</w:t>
      </w:r>
      <w:r w:rsidRPr="00824ABD">
        <w:rPr>
          <w:rFonts w:ascii="Book Antiqua" w:eastAsia="宋体" w:hAnsi="Book Antiqua" w:cs="宋体"/>
          <w:color w:val="000000"/>
          <w:kern w:val="0"/>
          <w:szCs w:val="24"/>
        </w:rPr>
        <w:t> 2001; </w:t>
      </w:r>
      <w:r w:rsidRPr="00824ABD">
        <w:rPr>
          <w:rFonts w:ascii="Book Antiqua" w:eastAsia="宋体" w:hAnsi="Book Antiqua" w:cs="宋体"/>
          <w:b/>
          <w:bCs/>
          <w:color w:val="000000"/>
          <w:kern w:val="0"/>
          <w:szCs w:val="24"/>
        </w:rPr>
        <w:t>493</w:t>
      </w:r>
      <w:r w:rsidRPr="00824ABD">
        <w:rPr>
          <w:rFonts w:ascii="Book Antiqua" w:eastAsia="宋体" w:hAnsi="Book Antiqua" w:cs="宋体"/>
          <w:color w:val="000000"/>
          <w:kern w:val="0"/>
          <w:szCs w:val="24"/>
        </w:rPr>
        <w:t>: 67-74 [PMID: 11516716]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41 </w:t>
      </w:r>
      <w:r w:rsidRPr="00824ABD">
        <w:rPr>
          <w:rFonts w:ascii="Book Antiqua" w:eastAsia="宋体" w:hAnsi="Book Antiqua" w:cs="宋体"/>
          <w:b/>
          <w:bCs/>
          <w:color w:val="000000"/>
          <w:kern w:val="0"/>
          <w:szCs w:val="24"/>
        </w:rPr>
        <w:t>Yang JH</w:t>
      </w:r>
      <w:r w:rsidRPr="00824ABD">
        <w:rPr>
          <w:rFonts w:ascii="Book Antiqua" w:eastAsia="宋体" w:hAnsi="Book Antiqua" w:cs="宋体"/>
          <w:color w:val="000000"/>
          <w:kern w:val="0"/>
          <w:szCs w:val="24"/>
        </w:rPr>
        <w:t>, Lee HC, Chung JG, Wei YH. Mitochondrial DNA mutations in light-associated skin tumors. </w:t>
      </w:r>
      <w:r w:rsidRPr="00824ABD">
        <w:rPr>
          <w:rFonts w:ascii="Book Antiqua" w:eastAsia="宋体" w:hAnsi="Book Antiqua" w:cs="宋体"/>
          <w:i/>
          <w:iCs/>
          <w:color w:val="000000"/>
          <w:kern w:val="0"/>
          <w:szCs w:val="24"/>
        </w:rPr>
        <w:t>Anticancer Res</w:t>
      </w:r>
      <w:r w:rsidRPr="00824ABD">
        <w:rPr>
          <w:rFonts w:ascii="Book Antiqua" w:eastAsia="宋体" w:hAnsi="Book Antiqua" w:cs="宋体"/>
          <w:color w:val="000000"/>
          <w:kern w:val="0"/>
          <w:szCs w:val="24"/>
        </w:rPr>
        <w:t> </w:t>
      </w:r>
      <w:r>
        <w:rPr>
          <w:rFonts w:ascii="Book Antiqua" w:eastAsia="宋体" w:hAnsi="Book Antiqua" w:cs="宋体"/>
          <w:color w:val="000000"/>
          <w:kern w:val="0"/>
          <w:szCs w:val="24"/>
        </w:rPr>
        <w:t>2004</w:t>
      </w:r>
      <w:r w:rsidRPr="00824ABD">
        <w:rPr>
          <w:rFonts w:ascii="Book Antiqua" w:eastAsia="宋体" w:hAnsi="Book Antiqua" w:cs="宋体"/>
          <w:color w:val="000000"/>
          <w:kern w:val="0"/>
          <w:szCs w:val="24"/>
        </w:rPr>
        <w:t>; </w:t>
      </w:r>
      <w:r w:rsidRPr="00824ABD">
        <w:rPr>
          <w:rFonts w:ascii="Book Antiqua" w:eastAsia="宋体" w:hAnsi="Book Antiqua" w:cs="宋体"/>
          <w:b/>
          <w:bCs/>
          <w:color w:val="000000"/>
          <w:kern w:val="0"/>
          <w:szCs w:val="24"/>
        </w:rPr>
        <w:t>24</w:t>
      </w:r>
      <w:r w:rsidRPr="00824ABD">
        <w:rPr>
          <w:rFonts w:ascii="Book Antiqua" w:eastAsia="宋体" w:hAnsi="Book Antiqua" w:cs="宋体"/>
          <w:color w:val="000000"/>
          <w:kern w:val="0"/>
          <w:szCs w:val="24"/>
        </w:rPr>
        <w:t>: 1753-1758 [PMID: 15274351]</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42 </w:t>
      </w:r>
      <w:r w:rsidRPr="00824ABD">
        <w:rPr>
          <w:rFonts w:ascii="Book Antiqua" w:eastAsia="宋体" w:hAnsi="Book Antiqua" w:cs="宋体"/>
          <w:b/>
          <w:bCs/>
          <w:color w:val="000000"/>
          <w:kern w:val="0"/>
          <w:szCs w:val="24"/>
        </w:rPr>
        <w:t>Wheelhouse NM</w:t>
      </w:r>
      <w:r w:rsidRPr="00824ABD">
        <w:rPr>
          <w:rFonts w:ascii="Book Antiqua" w:eastAsia="宋体" w:hAnsi="Book Antiqua" w:cs="宋体"/>
          <w:color w:val="000000"/>
          <w:kern w:val="0"/>
          <w:szCs w:val="24"/>
        </w:rPr>
        <w:t>, Lai PB, Wigmore SJ, Ross JA, Harrison DJ. Mitochondrial D-loop mutations and deletion profiles of cancerous and noncancerous liver tissue in hepatitis B virus-infected liver. </w:t>
      </w:r>
      <w:r w:rsidRPr="00824ABD">
        <w:rPr>
          <w:rFonts w:ascii="Book Antiqua" w:eastAsia="宋体" w:hAnsi="Book Antiqua" w:cs="宋体"/>
          <w:i/>
          <w:iCs/>
          <w:color w:val="000000"/>
          <w:kern w:val="0"/>
          <w:szCs w:val="24"/>
        </w:rPr>
        <w:t>Br J Cancer</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92</w:t>
      </w:r>
      <w:r w:rsidRPr="00824ABD">
        <w:rPr>
          <w:rFonts w:ascii="Book Antiqua" w:eastAsia="宋体" w:hAnsi="Book Antiqua" w:cs="宋体"/>
          <w:color w:val="000000"/>
          <w:kern w:val="0"/>
          <w:szCs w:val="24"/>
        </w:rPr>
        <w:t>: 1268-1272 [PMID: 15785740 DOI: 10.1038/sj.bjc.6602496]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43 </w:t>
      </w:r>
      <w:r w:rsidRPr="00824ABD">
        <w:rPr>
          <w:rFonts w:ascii="Book Antiqua" w:eastAsia="宋体" w:hAnsi="Book Antiqua" w:cs="宋体"/>
          <w:b/>
          <w:bCs/>
          <w:color w:val="000000"/>
          <w:kern w:val="0"/>
          <w:szCs w:val="24"/>
        </w:rPr>
        <w:t>Chen T</w:t>
      </w:r>
      <w:r w:rsidRPr="00824ABD">
        <w:rPr>
          <w:rFonts w:ascii="Book Antiqua" w:eastAsia="宋体" w:hAnsi="Book Antiqua" w:cs="宋体"/>
          <w:color w:val="000000"/>
          <w:kern w:val="0"/>
          <w:szCs w:val="24"/>
        </w:rPr>
        <w:t>, He J, Shen L, Fang H, Nie H, Jin T, Wei X, Xin Y, Jiang Y, Li H, Chen G, Lu J, Bai Y. The mitochondrial DNA 4,977-bp deletion and its implication in copy number alteration in colorectal cancer. </w:t>
      </w:r>
      <w:r w:rsidRPr="00824ABD">
        <w:rPr>
          <w:rFonts w:ascii="Book Antiqua" w:eastAsia="宋体" w:hAnsi="Book Antiqua" w:cs="宋体"/>
          <w:i/>
          <w:iCs/>
          <w:color w:val="000000"/>
          <w:kern w:val="0"/>
          <w:szCs w:val="24"/>
        </w:rPr>
        <w:t>BMC Med Genet</w:t>
      </w:r>
      <w:r w:rsidRPr="00824ABD">
        <w:rPr>
          <w:rFonts w:ascii="Book Antiqua" w:eastAsia="宋体" w:hAnsi="Book Antiqua" w:cs="宋体"/>
          <w:color w:val="000000"/>
          <w:kern w:val="0"/>
          <w:szCs w:val="24"/>
        </w:rPr>
        <w:t> 2011; </w:t>
      </w:r>
      <w:r w:rsidRPr="00824ABD">
        <w:rPr>
          <w:rFonts w:ascii="Book Antiqua" w:eastAsia="宋体" w:hAnsi="Book Antiqua" w:cs="宋体"/>
          <w:b/>
          <w:bCs/>
          <w:color w:val="000000"/>
          <w:kern w:val="0"/>
          <w:szCs w:val="24"/>
        </w:rPr>
        <w:t>12</w:t>
      </w:r>
      <w:r w:rsidRPr="00824ABD">
        <w:rPr>
          <w:rFonts w:ascii="Book Antiqua" w:eastAsia="宋体" w:hAnsi="Book Antiqua" w:cs="宋体"/>
          <w:color w:val="000000"/>
          <w:kern w:val="0"/>
          <w:szCs w:val="24"/>
        </w:rPr>
        <w:t>: 8 [PMID: 21232124 DOI: 10.1186/1471-2350-12-8]</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44 </w:t>
      </w:r>
      <w:r w:rsidRPr="00824ABD">
        <w:rPr>
          <w:rFonts w:ascii="Book Antiqua" w:eastAsia="宋体" w:hAnsi="Book Antiqua" w:cs="宋体"/>
          <w:b/>
          <w:bCs/>
          <w:color w:val="000000"/>
          <w:kern w:val="0"/>
          <w:szCs w:val="24"/>
        </w:rPr>
        <w:t>Hung WY</w:t>
      </w:r>
      <w:r w:rsidRPr="00824ABD">
        <w:rPr>
          <w:rFonts w:ascii="Book Antiqua" w:eastAsia="宋体" w:hAnsi="Book Antiqua" w:cs="宋体"/>
          <w:color w:val="000000"/>
          <w:kern w:val="0"/>
          <w:szCs w:val="24"/>
        </w:rPr>
        <w:t>, Lin JC, Lee LM, Wu CW, Tseng LM, Yin PH, Chi CW, Lee HC. Tandem duplication/triplication correlated with poly-cytosine stretch variation in human mitochondrial DNA D-loop region. </w:t>
      </w:r>
      <w:r w:rsidRPr="00824ABD">
        <w:rPr>
          <w:rFonts w:ascii="Book Antiqua" w:eastAsia="宋体" w:hAnsi="Book Antiqua" w:cs="宋体"/>
          <w:i/>
          <w:iCs/>
          <w:color w:val="000000"/>
          <w:kern w:val="0"/>
          <w:szCs w:val="24"/>
        </w:rPr>
        <w:t>Mutagenesis</w:t>
      </w:r>
      <w:r w:rsidRPr="00824ABD">
        <w:rPr>
          <w:rFonts w:ascii="Book Antiqua" w:eastAsia="宋体" w:hAnsi="Book Antiqua" w:cs="宋体"/>
          <w:color w:val="000000"/>
          <w:kern w:val="0"/>
          <w:szCs w:val="24"/>
        </w:rPr>
        <w:t> 2008; </w:t>
      </w:r>
      <w:r w:rsidRPr="00824ABD">
        <w:rPr>
          <w:rFonts w:ascii="Book Antiqua" w:eastAsia="宋体" w:hAnsi="Book Antiqua" w:cs="宋体"/>
          <w:b/>
          <w:bCs/>
          <w:color w:val="000000"/>
          <w:kern w:val="0"/>
          <w:szCs w:val="24"/>
        </w:rPr>
        <w:t>23</w:t>
      </w:r>
      <w:r w:rsidRPr="00824ABD">
        <w:rPr>
          <w:rFonts w:ascii="Book Antiqua" w:eastAsia="宋体" w:hAnsi="Book Antiqua" w:cs="宋体"/>
          <w:color w:val="000000"/>
          <w:kern w:val="0"/>
          <w:szCs w:val="24"/>
        </w:rPr>
        <w:t>: 137-142 [PMID: 18252697 DOI: 10.1093/mutage/gen002]</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45 </w:t>
      </w:r>
      <w:r w:rsidRPr="00824ABD">
        <w:rPr>
          <w:rFonts w:ascii="Book Antiqua" w:eastAsia="宋体" w:hAnsi="Book Antiqua" w:cs="宋体"/>
          <w:b/>
          <w:bCs/>
          <w:color w:val="000000"/>
          <w:kern w:val="0"/>
          <w:szCs w:val="24"/>
        </w:rPr>
        <w:t>Cuezva JM</w:t>
      </w:r>
      <w:r w:rsidRPr="00824ABD">
        <w:rPr>
          <w:rFonts w:ascii="Book Antiqua" w:eastAsia="宋体" w:hAnsi="Book Antiqua" w:cs="宋体"/>
          <w:color w:val="000000"/>
          <w:kern w:val="0"/>
          <w:szCs w:val="24"/>
        </w:rPr>
        <w:t>, Krajewska M, de Heredia ML, Krajewski S, Santamaría G, Kim H, Zapata JM, Marusawa H, Chamorro M, Reed JC. The bioenergetic signature of cancer: a marker of tumor progression. </w:t>
      </w:r>
      <w:r w:rsidRPr="00824ABD">
        <w:rPr>
          <w:rFonts w:ascii="Book Antiqua" w:eastAsia="宋体" w:hAnsi="Book Antiqua" w:cs="宋体"/>
          <w:i/>
          <w:iCs/>
          <w:color w:val="000000"/>
          <w:kern w:val="0"/>
          <w:szCs w:val="24"/>
        </w:rPr>
        <w:t>Cancer Res</w:t>
      </w:r>
      <w:r w:rsidRPr="00824ABD">
        <w:rPr>
          <w:rFonts w:ascii="Book Antiqua" w:eastAsia="宋体" w:hAnsi="Book Antiqua" w:cs="宋体"/>
          <w:color w:val="000000"/>
          <w:kern w:val="0"/>
          <w:szCs w:val="24"/>
        </w:rPr>
        <w:t> 2002; </w:t>
      </w:r>
      <w:r w:rsidRPr="00824ABD">
        <w:rPr>
          <w:rFonts w:ascii="Book Antiqua" w:eastAsia="宋体" w:hAnsi="Book Antiqua" w:cs="宋体"/>
          <w:b/>
          <w:bCs/>
          <w:color w:val="000000"/>
          <w:kern w:val="0"/>
          <w:szCs w:val="24"/>
        </w:rPr>
        <w:t>62</w:t>
      </w:r>
      <w:r w:rsidRPr="00824ABD">
        <w:rPr>
          <w:rFonts w:ascii="Book Antiqua" w:eastAsia="宋体" w:hAnsi="Book Antiqua" w:cs="宋体"/>
          <w:color w:val="000000"/>
          <w:kern w:val="0"/>
          <w:szCs w:val="24"/>
        </w:rPr>
        <w:t>: 6674-6681 [PMID: 12438266]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46 </w:t>
      </w:r>
      <w:r w:rsidRPr="00824ABD">
        <w:rPr>
          <w:rFonts w:ascii="Book Antiqua" w:eastAsia="宋体" w:hAnsi="Book Antiqua" w:cs="宋体"/>
          <w:b/>
          <w:bCs/>
          <w:color w:val="000000"/>
          <w:kern w:val="0"/>
          <w:szCs w:val="24"/>
        </w:rPr>
        <w:t>Yamada S</w:t>
      </w:r>
      <w:r w:rsidRPr="00824ABD">
        <w:rPr>
          <w:rFonts w:ascii="Book Antiqua" w:eastAsia="宋体" w:hAnsi="Book Antiqua" w:cs="宋体"/>
          <w:color w:val="000000"/>
          <w:kern w:val="0"/>
          <w:szCs w:val="24"/>
        </w:rPr>
        <w:t>, Nomoto S, Fujii T, Kaneko T, Takeda S, Inoue S, Kanazumi N, Nakao A. Correlation between copy number of mitochondrial DNA and clinico-pathologic parameters of hepatocellular carcinoma. </w:t>
      </w:r>
      <w:r w:rsidRPr="00824ABD">
        <w:rPr>
          <w:rFonts w:ascii="Book Antiqua" w:eastAsia="宋体" w:hAnsi="Book Antiqua" w:cs="宋体"/>
          <w:i/>
          <w:iCs/>
          <w:color w:val="000000"/>
          <w:kern w:val="0"/>
          <w:szCs w:val="24"/>
        </w:rPr>
        <w:t>Eur J Surg Oncol</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32</w:t>
      </w:r>
      <w:r w:rsidRPr="00824ABD">
        <w:rPr>
          <w:rFonts w:ascii="Book Antiqua" w:eastAsia="宋体" w:hAnsi="Book Antiqua" w:cs="宋体"/>
          <w:color w:val="000000"/>
          <w:kern w:val="0"/>
          <w:szCs w:val="24"/>
        </w:rPr>
        <w:t>: 303-307 [PMID: 16478656 DOI: 10.1016/j.ejso.2006.01.002]</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47 </w:t>
      </w:r>
      <w:r w:rsidRPr="00824ABD">
        <w:rPr>
          <w:rFonts w:ascii="Book Antiqua" w:eastAsia="宋体" w:hAnsi="Book Antiqua" w:cs="宋体"/>
          <w:b/>
          <w:bCs/>
          <w:color w:val="000000"/>
          <w:kern w:val="0"/>
          <w:szCs w:val="24"/>
        </w:rPr>
        <w:t>Zhao S</w:t>
      </w:r>
      <w:r w:rsidRPr="00824ABD">
        <w:rPr>
          <w:rFonts w:ascii="Book Antiqua" w:eastAsia="宋体" w:hAnsi="Book Antiqua" w:cs="宋体"/>
          <w:color w:val="000000"/>
          <w:kern w:val="0"/>
          <w:szCs w:val="24"/>
        </w:rPr>
        <w:t xml:space="preserve">, Yang Y, Liu J, Liu H, Ge N, Yang H, Zhang H, Xing J. Association </w:t>
      </w:r>
      <w:r w:rsidRPr="00824ABD">
        <w:rPr>
          <w:rFonts w:ascii="Book Antiqua" w:eastAsia="宋体" w:hAnsi="Book Antiqua" w:cs="宋体"/>
          <w:color w:val="000000"/>
          <w:kern w:val="0"/>
          <w:szCs w:val="24"/>
        </w:rPr>
        <w:lastRenderedPageBreak/>
        <w:t>of mitochondrial DNA content in peripheral blood leukocyte with hepatitis B virus-related hepatocellular carcinoma in a Chinese Han population. </w:t>
      </w:r>
      <w:r w:rsidRPr="00824ABD">
        <w:rPr>
          <w:rFonts w:ascii="Book Antiqua" w:eastAsia="宋体" w:hAnsi="Book Antiqua" w:cs="宋体"/>
          <w:i/>
          <w:iCs/>
          <w:color w:val="000000"/>
          <w:kern w:val="0"/>
          <w:szCs w:val="24"/>
        </w:rPr>
        <w:t>Cancer Sci</w:t>
      </w:r>
      <w:r w:rsidRPr="00824ABD">
        <w:rPr>
          <w:rFonts w:ascii="Book Antiqua" w:eastAsia="宋体" w:hAnsi="Book Antiqua" w:cs="宋体"/>
          <w:color w:val="000000"/>
          <w:kern w:val="0"/>
          <w:szCs w:val="24"/>
        </w:rPr>
        <w:t> 2011; </w:t>
      </w:r>
      <w:r w:rsidRPr="00824ABD">
        <w:rPr>
          <w:rFonts w:ascii="Book Antiqua" w:eastAsia="宋体" w:hAnsi="Book Antiqua" w:cs="宋体"/>
          <w:b/>
          <w:bCs/>
          <w:color w:val="000000"/>
          <w:kern w:val="0"/>
          <w:szCs w:val="24"/>
        </w:rPr>
        <w:t>102</w:t>
      </w:r>
      <w:r w:rsidRPr="00824ABD">
        <w:rPr>
          <w:rFonts w:ascii="Book Antiqua" w:eastAsia="宋体" w:hAnsi="Book Antiqua" w:cs="宋体"/>
          <w:color w:val="000000"/>
          <w:kern w:val="0"/>
          <w:szCs w:val="24"/>
        </w:rPr>
        <w:t>: 1553-1558 [PMID: 21521418 DOI:</w:t>
      </w:r>
      <w:r>
        <w:rPr>
          <w:rFonts w:ascii="Book Antiqua" w:eastAsia="宋体" w:hAnsi="Book Antiqua" w:cs="宋体"/>
          <w:color w:val="000000"/>
          <w:kern w:val="0"/>
          <w:szCs w:val="24"/>
        </w:rPr>
        <w:t xml:space="preserve"> 10.1111/j.1349-7006.2011.01968</w:t>
      </w:r>
      <w:r w:rsidRPr="00824ABD">
        <w:rPr>
          <w:rFonts w:ascii="Book Antiqua" w:eastAsia="宋体" w:hAnsi="Book Antiqua" w:cs="宋体"/>
          <w:color w:val="000000"/>
          <w:kern w:val="0"/>
          <w:szCs w:val="24"/>
        </w:rPr>
        <w:t>]</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48 </w:t>
      </w:r>
      <w:r w:rsidRPr="00824ABD">
        <w:rPr>
          <w:rFonts w:ascii="Book Antiqua" w:eastAsia="宋体" w:hAnsi="Book Antiqua" w:cs="宋体"/>
          <w:b/>
          <w:bCs/>
          <w:color w:val="000000"/>
          <w:kern w:val="0"/>
          <w:szCs w:val="24"/>
        </w:rPr>
        <w:t>Park SY</w:t>
      </w:r>
      <w:r w:rsidRPr="00824ABD">
        <w:rPr>
          <w:rFonts w:ascii="Book Antiqua" w:eastAsia="宋体" w:hAnsi="Book Antiqua" w:cs="宋体"/>
          <w:color w:val="000000"/>
          <w:kern w:val="0"/>
          <w:szCs w:val="24"/>
        </w:rPr>
        <w:t>, Chang I, Kim JY, Kang SW, Park SH, Singh K, Lee MS. Resistance of mitochondrial DNA-depleted cells against cell death: role of mitochondrial superoxide dismutase. </w:t>
      </w:r>
      <w:r w:rsidRPr="00824ABD">
        <w:rPr>
          <w:rFonts w:ascii="Book Antiqua" w:eastAsia="宋体" w:hAnsi="Book Antiqua" w:cs="宋体"/>
          <w:i/>
          <w:iCs/>
          <w:color w:val="000000"/>
          <w:kern w:val="0"/>
          <w:szCs w:val="24"/>
        </w:rPr>
        <w:t>J Biol Chem</w:t>
      </w:r>
      <w:r w:rsidRPr="00824ABD">
        <w:rPr>
          <w:rFonts w:ascii="Book Antiqua" w:eastAsia="宋体" w:hAnsi="Book Antiqua" w:cs="宋体"/>
          <w:color w:val="000000"/>
          <w:kern w:val="0"/>
          <w:szCs w:val="24"/>
        </w:rPr>
        <w:t> 2004; </w:t>
      </w:r>
      <w:r w:rsidRPr="00824ABD">
        <w:rPr>
          <w:rFonts w:ascii="Book Antiqua" w:eastAsia="宋体" w:hAnsi="Book Antiqua" w:cs="宋体"/>
          <w:b/>
          <w:bCs/>
          <w:color w:val="000000"/>
          <w:kern w:val="0"/>
          <w:szCs w:val="24"/>
        </w:rPr>
        <w:t>279</w:t>
      </w:r>
      <w:r w:rsidRPr="00824ABD">
        <w:rPr>
          <w:rFonts w:ascii="Book Antiqua" w:eastAsia="宋体" w:hAnsi="Book Antiqua" w:cs="宋体"/>
          <w:color w:val="000000"/>
          <w:kern w:val="0"/>
          <w:szCs w:val="24"/>
        </w:rPr>
        <w:t>: 7512-7520 [PMID: 14660625 DOI: 10.1074/jbc.M307677200]</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49 </w:t>
      </w:r>
      <w:r w:rsidRPr="00824ABD">
        <w:rPr>
          <w:rFonts w:ascii="Book Antiqua" w:eastAsia="宋体" w:hAnsi="Book Antiqua" w:cs="宋体"/>
          <w:b/>
          <w:bCs/>
          <w:color w:val="000000"/>
          <w:kern w:val="0"/>
          <w:szCs w:val="24"/>
        </w:rPr>
        <w:t>Li CH</w:t>
      </w:r>
      <w:r w:rsidRPr="00824ABD">
        <w:rPr>
          <w:rFonts w:ascii="Book Antiqua" w:eastAsia="宋体" w:hAnsi="Book Antiqua" w:cs="宋体"/>
          <w:color w:val="000000"/>
          <w:kern w:val="0"/>
          <w:szCs w:val="24"/>
        </w:rPr>
        <w:t>, Tzeng SL, Cheng YW, Kang JJ. Chloramphenicol-induced mitochondrial stress increases p21 expression and prevents cell apoptosis through a p21-dependent pathway. </w:t>
      </w:r>
      <w:r w:rsidRPr="00824ABD">
        <w:rPr>
          <w:rFonts w:ascii="Book Antiqua" w:eastAsia="宋体" w:hAnsi="Book Antiqua" w:cs="宋体"/>
          <w:i/>
          <w:iCs/>
          <w:color w:val="000000"/>
          <w:kern w:val="0"/>
          <w:szCs w:val="24"/>
        </w:rPr>
        <w:t>J Biol Chem</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280</w:t>
      </w:r>
      <w:r w:rsidRPr="00824ABD">
        <w:rPr>
          <w:rFonts w:ascii="Book Antiqua" w:eastAsia="宋体" w:hAnsi="Book Antiqua" w:cs="宋体"/>
          <w:color w:val="000000"/>
          <w:kern w:val="0"/>
          <w:szCs w:val="24"/>
        </w:rPr>
        <w:t>: 26193-26199 [PMID: 15905168 DOI: 10.1074/jbc.M501371200]</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50 </w:t>
      </w:r>
      <w:r w:rsidRPr="00824ABD">
        <w:rPr>
          <w:rFonts w:ascii="Book Antiqua" w:eastAsia="宋体" w:hAnsi="Book Antiqua" w:cs="宋体"/>
          <w:b/>
          <w:bCs/>
          <w:color w:val="000000"/>
          <w:kern w:val="0"/>
          <w:szCs w:val="24"/>
        </w:rPr>
        <w:t>Chang CJ</w:t>
      </w:r>
      <w:r w:rsidRPr="00824ABD">
        <w:rPr>
          <w:rFonts w:ascii="Book Antiqua" w:eastAsia="宋体" w:hAnsi="Book Antiqua" w:cs="宋体"/>
          <w:color w:val="000000"/>
          <w:kern w:val="0"/>
          <w:szCs w:val="24"/>
        </w:rPr>
        <w:t>, Yin PH, Yang DM, Wang CH, Hung WY, Chi CW, Wei YH, Lee HC. Mitochondrial dysfunction-induced amphiregulin upregulation mediates chemo-resistance and cell migration in HepG2 cells. </w:t>
      </w:r>
      <w:r w:rsidRPr="00824ABD">
        <w:rPr>
          <w:rFonts w:ascii="Book Antiqua" w:eastAsia="宋体" w:hAnsi="Book Antiqua" w:cs="宋体"/>
          <w:i/>
          <w:iCs/>
          <w:color w:val="000000"/>
          <w:kern w:val="0"/>
          <w:szCs w:val="24"/>
        </w:rPr>
        <w:t>Cell Mol Life Sci</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66</w:t>
      </w:r>
      <w:r w:rsidRPr="00824ABD">
        <w:rPr>
          <w:rFonts w:ascii="Book Antiqua" w:eastAsia="宋体" w:hAnsi="Book Antiqua" w:cs="宋体"/>
          <w:color w:val="000000"/>
          <w:kern w:val="0"/>
          <w:szCs w:val="24"/>
        </w:rPr>
        <w:t>: 1755-1765 [PMID: 19337692 DOI: 10.1007/s00018-009-8767-5]</w:t>
      </w:r>
    </w:p>
    <w:p w:rsidR="0064777D" w:rsidRPr="00824ABD" w:rsidRDefault="0064777D" w:rsidP="00E9367E">
      <w:pPr>
        <w:spacing w:line="360" w:lineRule="auto"/>
        <w:jc w:val="both"/>
        <w:rPr>
          <w:rFonts w:ascii="Book Antiqua" w:eastAsia="宋体" w:hAnsi="Book Antiqua" w:cs="宋体"/>
          <w:color w:val="000000"/>
          <w:kern w:val="0"/>
          <w:szCs w:val="24"/>
        </w:rPr>
      </w:pPr>
      <w:r>
        <w:rPr>
          <w:rFonts w:ascii="Book Antiqua" w:eastAsia="宋体" w:hAnsi="Book Antiqua" w:cs="宋体"/>
          <w:color w:val="000000"/>
          <w:kern w:val="0"/>
          <w:szCs w:val="24"/>
        </w:rPr>
        <w:t xml:space="preserve">51 </w:t>
      </w:r>
      <w:r w:rsidRPr="00824ABD">
        <w:rPr>
          <w:rFonts w:ascii="Book Antiqua" w:eastAsia="宋体" w:hAnsi="Book Antiqua" w:cs="宋体"/>
          <w:b/>
          <w:color w:val="000000"/>
          <w:kern w:val="0"/>
          <w:szCs w:val="24"/>
        </w:rPr>
        <w:t>Chang CJ,</w:t>
      </w:r>
      <w:r w:rsidRPr="00824ABD">
        <w:rPr>
          <w:rFonts w:ascii="Book Antiqua" w:eastAsia="宋体" w:hAnsi="Book Antiqua" w:cs="宋体"/>
          <w:color w:val="000000"/>
          <w:kern w:val="0"/>
          <w:szCs w:val="24"/>
        </w:rPr>
        <w:t xml:space="preserve"> Yin PH, Wang CH, Chi CW, Wei YH, Lee HC. Mitochondrial stress-induced genes and pathways changes in human hepatoma cells. In: BIOCOMP 2008; 43-49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52 </w:t>
      </w:r>
      <w:r w:rsidRPr="00824ABD">
        <w:rPr>
          <w:rFonts w:ascii="Book Antiqua" w:eastAsia="宋体" w:hAnsi="Book Antiqua" w:cs="宋体"/>
          <w:b/>
          <w:bCs/>
          <w:color w:val="000000"/>
          <w:kern w:val="0"/>
          <w:szCs w:val="24"/>
        </w:rPr>
        <w:t>Lee HJ</w:t>
      </w:r>
      <w:r w:rsidRPr="00824ABD">
        <w:rPr>
          <w:rFonts w:ascii="Book Antiqua" w:eastAsia="宋体" w:hAnsi="Book Antiqua" w:cs="宋体"/>
          <w:color w:val="000000"/>
          <w:kern w:val="0"/>
          <w:szCs w:val="24"/>
        </w:rPr>
        <w:t>, Su Y, Lui WY, Chau GY, Yin PH, Lee HC, Chi CW. Peroxisome proliferator-activated receptor gamma coactivator-1 alpha (PGC-1alpha) upregulated E-cadherin expression in HepG2 cells. </w:t>
      </w:r>
      <w:r w:rsidRPr="00824ABD">
        <w:rPr>
          <w:rFonts w:ascii="Book Antiqua" w:eastAsia="宋体" w:hAnsi="Book Antiqua" w:cs="宋体"/>
          <w:i/>
          <w:iCs/>
          <w:color w:val="000000"/>
          <w:kern w:val="0"/>
          <w:szCs w:val="24"/>
        </w:rPr>
        <w:t>FEBS Lett</w:t>
      </w:r>
      <w:r w:rsidRPr="00824ABD">
        <w:rPr>
          <w:rFonts w:ascii="Book Antiqua" w:eastAsia="宋体" w:hAnsi="Book Antiqua" w:cs="宋体"/>
          <w:color w:val="000000"/>
          <w:kern w:val="0"/>
          <w:szCs w:val="24"/>
        </w:rPr>
        <w:t> 2008; </w:t>
      </w:r>
      <w:r w:rsidRPr="00824ABD">
        <w:rPr>
          <w:rFonts w:ascii="Book Antiqua" w:eastAsia="宋体" w:hAnsi="Book Antiqua" w:cs="宋体"/>
          <w:b/>
          <w:bCs/>
          <w:color w:val="000000"/>
          <w:kern w:val="0"/>
          <w:szCs w:val="24"/>
        </w:rPr>
        <w:t>582</w:t>
      </w:r>
      <w:r w:rsidRPr="00824ABD">
        <w:rPr>
          <w:rFonts w:ascii="Book Antiqua" w:eastAsia="宋体" w:hAnsi="Book Antiqua" w:cs="宋体"/>
          <w:color w:val="000000"/>
          <w:kern w:val="0"/>
          <w:szCs w:val="24"/>
        </w:rPr>
        <w:t>: 627-634 [PMID: 18242180 DOI: 10.1016/j.febslet.2008.01.033]</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53 </w:t>
      </w:r>
      <w:r w:rsidRPr="00824ABD">
        <w:rPr>
          <w:rFonts w:ascii="Book Antiqua" w:eastAsia="宋体" w:hAnsi="Book Antiqua" w:cs="宋体"/>
          <w:b/>
          <w:bCs/>
          <w:color w:val="000000"/>
          <w:kern w:val="0"/>
          <w:szCs w:val="24"/>
        </w:rPr>
        <w:t>Lee HJ</w:t>
      </w:r>
      <w:r w:rsidRPr="00824ABD">
        <w:rPr>
          <w:rFonts w:ascii="Book Antiqua" w:eastAsia="宋体" w:hAnsi="Book Antiqua" w:cs="宋体"/>
          <w:color w:val="000000"/>
          <w:kern w:val="0"/>
          <w:szCs w:val="24"/>
        </w:rPr>
        <w:t>, Su Y, Yin PH, Lee HC, Chi CW. PPAR(gamma)/PGC-1(alpha) pathway in E-cadherin expression and motility of HepG2 cells. </w:t>
      </w:r>
      <w:r w:rsidRPr="00824ABD">
        <w:rPr>
          <w:rFonts w:ascii="Book Antiqua" w:eastAsia="宋体" w:hAnsi="Book Antiqua" w:cs="宋体"/>
          <w:i/>
          <w:iCs/>
          <w:color w:val="000000"/>
          <w:kern w:val="0"/>
          <w:szCs w:val="24"/>
        </w:rPr>
        <w:t>Anticancer Res</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29</w:t>
      </w:r>
      <w:r w:rsidRPr="00824ABD">
        <w:rPr>
          <w:rFonts w:ascii="Book Antiqua" w:eastAsia="宋体" w:hAnsi="Book Antiqua" w:cs="宋体"/>
          <w:color w:val="000000"/>
          <w:kern w:val="0"/>
          <w:szCs w:val="24"/>
        </w:rPr>
        <w:t>: 5057-5063 [PMID: 20044617]</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lastRenderedPageBreak/>
        <w:t>54 </w:t>
      </w:r>
      <w:r w:rsidRPr="00824ABD">
        <w:rPr>
          <w:rFonts w:ascii="Book Antiqua" w:eastAsia="宋体" w:hAnsi="Book Antiqua" w:cs="宋体"/>
          <w:b/>
          <w:bCs/>
          <w:color w:val="000000"/>
          <w:kern w:val="0"/>
          <w:szCs w:val="24"/>
        </w:rPr>
        <w:t>Hsu CC</w:t>
      </w:r>
      <w:r w:rsidRPr="00824ABD">
        <w:rPr>
          <w:rFonts w:ascii="Book Antiqua" w:eastAsia="宋体" w:hAnsi="Book Antiqua" w:cs="宋体"/>
          <w:color w:val="000000"/>
          <w:kern w:val="0"/>
          <w:szCs w:val="24"/>
        </w:rPr>
        <w:t>, Wang CH, Wu LC, Hsia CY, Chi CW, Yin PH, Chang CJ, Sung MT, Wei YH, Lu SH, Lee HC. Mitochondrial dysfunction represses HIF-1α protein synthesis through AMPK activation in human hepatoma HepG2 cells. </w:t>
      </w:r>
      <w:r w:rsidRPr="00824ABD">
        <w:rPr>
          <w:rFonts w:ascii="Book Antiqua" w:eastAsia="宋体" w:hAnsi="Book Antiqua" w:cs="宋体"/>
          <w:i/>
          <w:iCs/>
          <w:color w:val="000000"/>
          <w:kern w:val="0"/>
          <w:szCs w:val="24"/>
        </w:rPr>
        <w:t>Biochim Biophys Acta</w:t>
      </w:r>
      <w:r w:rsidRPr="00824ABD">
        <w:rPr>
          <w:rFonts w:ascii="Book Antiqua" w:eastAsia="宋体" w:hAnsi="Book Antiqua" w:cs="宋体"/>
          <w:color w:val="000000"/>
          <w:kern w:val="0"/>
          <w:szCs w:val="24"/>
        </w:rPr>
        <w:t> 2013; </w:t>
      </w:r>
      <w:r w:rsidRPr="00824ABD">
        <w:rPr>
          <w:rFonts w:ascii="Book Antiqua" w:eastAsia="宋体" w:hAnsi="Book Antiqua" w:cs="宋体"/>
          <w:b/>
          <w:bCs/>
          <w:color w:val="000000"/>
          <w:kern w:val="0"/>
          <w:szCs w:val="24"/>
        </w:rPr>
        <w:t>1830</w:t>
      </w:r>
      <w:r w:rsidRPr="00824ABD">
        <w:rPr>
          <w:rFonts w:ascii="Book Antiqua" w:eastAsia="宋体" w:hAnsi="Book Antiqua" w:cs="宋体"/>
          <w:color w:val="000000"/>
          <w:kern w:val="0"/>
          <w:szCs w:val="24"/>
        </w:rPr>
        <w:t>: 4743-4751 [PMID: 23791554 DOI: 10.1016/j.bbagen.2013.06.004]</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55 </w:t>
      </w:r>
      <w:r w:rsidRPr="00824ABD">
        <w:rPr>
          <w:rFonts w:ascii="Book Antiqua" w:eastAsia="宋体" w:hAnsi="Book Antiqua" w:cs="宋体"/>
          <w:b/>
          <w:bCs/>
          <w:color w:val="000000"/>
          <w:kern w:val="0"/>
          <w:szCs w:val="24"/>
        </w:rPr>
        <w:t>Wilson WR</w:t>
      </w:r>
      <w:r w:rsidRPr="00824ABD">
        <w:rPr>
          <w:rFonts w:ascii="Book Antiqua" w:eastAsia="宋体" w:hAnsi="Book Antiqua" w:cs="宋体"/>
          <w:color w:val="000000"/>
          <w:kern w:val="0"/>
          <w:szCs w:val="24"/>
        </w:rPr>
        <w:t>, Hay MP. Targeting hypoxia in cancer therapy. </w:t>
      </w:r>
      <w:r w:rsidRPr="00824ABD">
        <w:rPr>
          <w:rFonts w:ascii="Book Antiqua" w:eastAsia="宋体" w:hAnsi="Book Antiqua" w:cs="宋体"/>
          <w:i/>
          <w:iCs/>
          <w:color w:val="000000"/>
          <w:kern w:val="0"/>
          <w:szCs w:val="24"/>
        </w:rPr>
        <w:t>Nat Rev Cancer</w:t>
      </w:r>
      <w:r w:rsidRPr="00824ABD">
        <w:rPr>
          <w:rFonts w:ascii="Book Antiqua" w:eastAsia="宋体" w:hAnsi="Book Antiqua" w:cs="宋体"/>
          <w:color w:val="000000"/>
          <w:kern w:val="0"/>
          <w:szCs w:val="24"/>
        </w:rPr>
        <w:t> 2011; </w:t>
      </w:r>
      <w:r w:rsidRPr="00824ABD">
        <w:rPr>
          <w:rFonts w:ascii="Book Antiqua" w:eastAsia="宋体" w:hAnsi="Book Antiqua" w:cs="宋体"/>
          <w:b/>
          <w:bCs/>
          <w:color w:val="000000"/>
          <w:kern w:val="0"/>
          <w:szCs w:val="24"/>
        </w:rPr>
        <w:t>11</w:t>
      </w:r>
      <w:r w:rsidRPr="00824ABD">
        <w:rPr>
          <w:rFonts w:ascii="Book Antiqua" w:eastAsia="宋体" w:hAnsi="Book Antiqua" w:cs="宋体"/>
          <w:color w:val="000000"/>
          <w:kern w:val="0"/>
          <w:szCs w:val="24"/>
        </w:rPr>
        <w:t>: 393-410 [PMID: 21606941 DOI: 10.1038/nrc3064]</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56 </w:t>
      </w:r>
      <w:r w:rsidRPr="00824ABD">
        <w:rPr>
          <w:rFonts w:ascii="Book Antiqua" w:eastAsia="宋体" w:hAnsi="Book Antiqua" w:cs="宋体"/>
          <w:b/>
          <w:bCs/>
          <w:color w:val="000000"/>
          <w:kern w:val="0"/>
          <w:szCs w:val="24"/>
        </w:rPr>
        <w:t>Petros JA</w:t>
      </w:r>
      <w:r w:rsidRPr="00824ABD">
        <w:rPr>
          <w:rFonts w:ascii="Book Antiqua" w:eastAsia="宋体" w:hAnsi="Book Antiqua" w:cs="宋体"/>
          <w:color w:val="000000"/>
          <w:kern w:val="0"/>
          <w:szCs w:val="24"/>
        </w:rPr>
        <w:t>, Baumann AK, Ruiz-Pesini E, Amin MB, Sun CQ, Hall J, Lim S, Issa MM, Flanders WD, Hosseini SH, Marshall FF, Wallace DC. mtDNA mutations increase tumorigenicity in prostate cancer. </w:t>
      </w:r>
      <w:r w:rsidRPr="00824ABD">
        <w:rPr>
          <w:rFonts w:ascii="Book Antiqua" w:eastAsia="宋体" w:hAnsi="Book Antiqua" w:cs="宋体"/>
          <w:i/>
          <w:iCs/>
          <w:color w:val="000000"/>
          <w:kern w:val="0"/>
          <w:szCs w:val="24"/>
        </w:rPr>
        <w:t>Proc Natl Acad Sci U S A</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102</w:t>
      </w:r>
      <w:r w:rsidRPr="00824ABD">
        <w:rPr>
          <w:rFonts w:ascii="Book Antiqua" w:eastAsia="宋体" w:hAnsi="Book Antiqua" w:cs="宋体"/>
          <w:color w:val="000000"/>
          <w:kern w:val="0"/>
          <w:szCs w:val="24"/>
        </w:rPr>
        <w:t>: 719-724 [PMID: 15647368 DOI: 10.1073/pnas.0408894102]</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57 </w:t>
      </w:r>
      <w:r w:rsidRPr="00824ABD">
        <w:rPr>
          <w:rFonts w:ascii="Book Antiqua" w:eastAsia="宋体" w:hAnsi="Book Antiqua" w:cs="宋体"/>
          <w:b/>
          <w:bCs/>
          <w:color w:val="000000"/>
          <w:kern w:val="0"/>
          <w:szCs w:val="24"/>
        </w:rPr>
        <w:t>Shidara Y</w:t>
      </w:r>
      <w:r w:rsidRPr="00824ABD">
        <w:rPr>
          <w:rFonts w:ascii="Book Antiqua" w:eastAsia="宋体" w:hAnsi="Book Antiqua" w:cs="宋体"/>
          <w:color w:val="000000"/>
          <w:kern w:val="0"/>
          <w:szCs w:val="24"/>
        </w:rPr>
        <w:t>, Yamagata K, Kanamori T, Nakano K, Kwong JQ, Manfredi G, Oda H, Ohta S. Positive contribution of pathogenic mutations in the mitochondrial genome to the promotion of cancer by prevention from apoptosis. </w:t>
      </w:r>
      <w:r w:rsidRPr="00824ABD">
        <w:rPr>
          <w:rFonts w:ascii="Book Antiqua" w:eastAsia="宋体" w:hAnsi="Book Antiqua" w:cs="宋体"/>
          <w:i/>
          <w:iCs/>
          <w:color w:val="000000"/>
          <w:kern w:val="0"/>
          <w:szCs w:val="24"/>
        </w:rPr>
        <w:t>Cancer Res</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65</w:t>
      </w:r>
      <w:r w:rsidRPr="00824ABD">
        <w:rPr>
          <w:rFonts w:ascii="Book Antiqua" w:eastAsia="宋体" w:hAnsi="Book Antiqua" w:cs="宋体"/>
          <w:color w:val="000000"/>
          <w:kern w:val="0"/>
          <w:szCs w:val="24"/>
        </w:rPr>
        <w:t>: 1655-1663 [PMID: 15753359]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58 </w:t>
      </w:r>
      <w:r w:rsidRPr="00824ABD">
        <w:rPr>
          <w:rFonts w:ascii="Book Antiqua" w:eastAsia="宋体" w:hAnsi="Book Antiqua" w:cs="宋体"/>
          <w:b/>
          <w:bCs/>
          <w:color w:val="000000"/>
          <w:kern w:val="0"/>
          <w:szCs w:val="24"/>
        </w:rPr>
        <w:t>Ohta S</w:t>
      </w:r>
      <w:r w:rsidRPr="00824ABD">
        <w:rPr>
          <w:rFonts w:ascii="Book Antiqua" w:eastAsia="宋体" w:hAnsi="Book Antiqua" w:cs="宋体"/>
          <w:color w:val="000000"/>
          <w:kern w:val="0"/>
          <w:szCs w:val="24"/>
        </w:rPr>
        <w:t>. Contribution of somatic mutations in the mitochondrial genome to the development of cancer and tolerance against anticancer drugs. </w:t>
      </w:r>
      <w:r w:rsidRPr="00824ABD">
        <w:rPr>
          <w:rFonts w:ascii="Book Antiqua" w:eastAsia="宋体" w:hAnsi="Book Antiqua" w:cs="宋体"/>
          <w:i/>
          <w:iCs/>
          <w:color w:val="000000"/>
          <w:kern w:val="0"/>
          <w:szCs w:val="24"/>
        </w:rPr>
        <w:t>Oncogene</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25</w:t>
      </w:r>
      <w:r w:rsidRPr="00824ABD">
        <w:rPr>
          <w:rFonts w:ascii="Book Antiqua" w:eastAsia="宋体" w:hAnsi="Book Antiqua" w:cs="宋体"/>
          <w:color w:val="000000"/>
          <w:kern w:val="0"/>
          <w:szCs w:val="24"/>
        </w:rPr>
        <w:t>: 4768-4776 [PMID: 16892089 DOI: 10.1038/sj.onc.1209602]</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59 </w:t>
      </w:r>
      <w:r w:rsidRPr="00824ABD">
        <w:rPr>
          <w:rFonts w:ascii="Book Antiqua" w:eastAsia="宋体" w:hAnsi="Book Antiqua" w:cs="宋体"/>
          <w:b/>
          <w:bCs/>
          <w:color w:val="000000"/>
          <w:kern w:val="0"/>
          <w:szCs w:val="24"/>
        </w:rPr>
        <w:t>Polyak K</w:t>
      </w:r>
      <w:r w:rsidRPr="00824ABD">
        <w:rPr>
          <w:rFonts w:ascii="Book Antiqua" w:eastAsia="宋体" w:hAnsi="Book Antiqua" w:cs="宋体"/>
          <w:color w:val="000000"/>
          <w:kern w:val="0"/>
          <w:szCs w:val="24"/>
        </w:rPr>
        <w:t>, Li Y, Zhu H, Lengauer C, Willson JK, Markowitz SD, Trush MA, Kinzler KW, Vogelstein B. Somatic mutations of the mitochondrial genome in human colorectal tumours. </w:t>
      </w:r>
      <w:r w:rsidRPr="00824ABD">
        <w:rPr>
          <w:rFonts w:ascii="Book Antiqua" w:eastAsia="宋体" w:hAnsi="Book Antiqua" w:cs="宋体"/>
          <w:i/>
          <w:iCs/>
          <w:color w:val="000000"/>
          <w:kern w:val="0"/>
          <w:szCs w:val="24"/>
        </w:rPr>
        <w:t>Nat Genet</w:t>
      </w:r>
      <w:r w:rsidRPr="00824ABD">
        <w:rPr>
          <w:rFonts w:ascii="Book Antiqua" w:eastAsia="宋体" w:hAnsi="Book Antiqua" w:cs="宋体"/>
          <w:color w:val="000000"/>
          <w:kern w:val="0"/>
          <w:szCs w:val="24"/>
        </w:rPr>
        <w:t> 1998; </w:t>
      </w:r>
      <w:r w:rsidRPr="00824ABD">
        <w:rPr>
          <w:rFonts w:ascii="Book Antiqua" w:eastAsia="宋体" w:hAnsi="Book Antiqua" w:cs="宋体"/>
          <w:b/>
          <w:bCs/>
          <w:color w:val="000000"/>
          <w:kern w:val="0"/>
          <w:szCs w:val="24"/>
        </w:rPr>
        <w:t>20</w:t>
      </w:r>
      <w:r w:rsidRPr="00824ABD">
        <w:rPr>
          <w:rFonts w:ascii="Book Antiqua" w:eastAsia="宋体" w:hAnsi="Book Antiqua" w:cs="宋体"/>
          <w:color w:val="000000"/>
          <w:kern w:val="0"/>
          <w:szCs w:val="24"/>
        </w:rPr>
        <w:t>: 291-293 [PMID: 9806551 DOI: 10.1038/3108]</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60 </w:t>
      </w:r>
      <w:r w:rsidRPr="00824ABD">
        <w:rPr>
          <w:rFonts w:ascii="Book Antiqua" w:eastAsia="宋体" w:hAnsi="Book Antiqua" w:cs="宋体"/>
          <w:b/>
          <w:bCs/>
          <w:color w:val="000000"/>
          <w:kern w:val="0"/>
          <w:szCs w:val="24"/>
        </w:rPr>
        <w:t>Park JS</w:t>
      </w:r>
      <w:r w:rsidRPr="00824ABD">
        <w:rPr>
          <w:rFonts w:ascii="Book Antiqua" w:eastAsia="宋体" w:hAnsi="Book Antiqua" w:cs="宋体"/>
          <w:color w:val="000000"/>
          <w:kern w:val="0"/>
          <w:szCs w:val="24"/>
        </w:rPr>
        <w:t xml:space="preserve">, Sharma LK, Li H, Xiang R, Holstein D, Wu J, Lechleiter J, Naylor SL, Deng JJ, Lu J, Bai Y. A heteroplasmic, not homoplasmic, mitochondrial DNA mutation promotes tumorigenesis via alteration in reactive oxygen </w:t>
      </w:r>
      <w:r w:rsidRPr="00824ABD">
        <w:rPr>
          <w:rFonts w:ascii="Book Antiqua" w:eastAsia="宋体" w:hAnsi="Book Antiqua" w:cs="宋体"/>
          <w:color w:val="000000"/>
          <w:kern w:val="0"/>
          <w:szCs w:val="24"/>
        </w:rPr>
        <w:lastRenderedPageBreak/>
        <w:t>species generation and apoptosis. </w:t>
      </w:r>
      <w:r w:rsidRPr="00824ABD">
        <w:rPr>
          <w:rFonts w:ascii="Book Antiqua" w:eastAsia="宋体" w:hAnsi="Book Antiqua" w:cs="宋体"/>
          <w:i/>
          <w:iCs/>
          <w:color w:val="000000"/>
          <w:kern w:val="0"/>
          <w:szCs w:val="24"/>
        </w:rPr>
        <w:t>Hum Mol Genet</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18</w:t>
      </w:r>
      <w:r w:rsidRPr="00824ABD">
        <w:rPr>
          <w:rFonts w:ascii="Book Antiqua" w:eastAsia="宋体" w:hAnsi="Book Antiqua" w:cs="宋体"/>
          <w:color w:val="000000"/>
          <w:kern w:val="0"/>
          <w:szCs w:val="24"/>
        </w:rPr>
        <w:t>: 1578-1589 [PMID: 19208652 DOI: 10.1093/hmg/ddp069]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61 </w:t>
      </w:r>
      <w:r w:rsidRPr="00824ABD">
        <w:rPr>
          <w:rFonts w:ascii="Book Antiqua" w:eastAsia="宋体" w:hAnsi="Book Antiqua" w:cs="宋体"/>
          <w:b/>
          <w:bCs/>
          <w:color w:val="000000"/>
          <w:kern w:val="0"/>
          <w:szCs w:val="24"/>
        </w:rPr>
        <w:t>Ishikawa K</w:t>
      </w:r>
      <w:r w:rsidRPr="00824ABD">
        <w:rPr>
          <w:rFonts w:ascii="Book Antiqua" w:eastAsia="宋体" w:hAnsi="Book Antiqua" w:cs="宋体"/>
          <w:color w:val="000000"/>
          <w:kern w:val="0"/>
          <w:szCs w:val="24"/>
        </w:rPr>
        <w:t>, Takenaga K, Akimoto M, Koshikawa N, Yamaguchi A, Imanishi H, Nakada K, Honma Y, Hayashi J. ROS-generating mitochondrial DNA mutations can regulate tumor cell metastasis. </w:t>
      </w:r>
      <w:r w:rsidRPr="00824ABD">
        <w:rPr>
          <w:rFonts w:ascii="Book Antiqua" w:eastAsia="宋体" w:hAnsi="Book Antiqua" w:cs="宋体"/>
          <w:i/>
          <w:iCs/>
          <w:color w:val="000000"/>
          <w:kern w:val="0"/>
          <w:szCs w:val="24"/>
        </w:rPr>
        <w:t>Science</w:t>
      </w:r>
      <w:r w:rsidRPr="00824ABD">
        <w:rPr>
          <w:rFonts w:ascii="Book Antiqua" w:eastAsia="宋体" w:hAnsi="Book Antiqua" w:cs="宋体"/>
          <w:color w:val="000000"/>
          <w:kern w:val="0"/>
          <w:szCs w:val="24"/>
        </w:rPr>
        <w:t> 2008; </w:t>
      </w:r>
      <w:r w:rsidRPr="00824ABD">
        <w:rPr>
          <w:rFonts w:ascii="Book Antiqua" w:eastAsia="宋体" w:hAnsi="Book Antiqua" w:cs="宋体"/>
          <w:b/>
          <w:bCs/>
          <w:color w:val="000000"/>
          <w:kern w:val="0"/>
          <w:szCs w:val="24"/>
        </w:rPr>
        <w:t>320</w:t>
      </w:r>
      <w:r w:rsidRPr="00824ABD">
        <w:rPr>
          <w:rFonts w:ascii="Book Antiqua" w:eastAsia="宋体" w:hAnsi="Book Antiqua" w:cs="宋体"/>
          <w:color w:val="000000"/>
          <w:kern w:val="0"/>
          <w:szCs w:val="24"/>
        </w:rPr>
        <w:t>: 661-664 [PMID: 18388260 DOI: 10.1126/science.1156906]</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62 </w:t>
      </w:r>
      <w:r w:rsidRPr="00824ABD">
        <w:rPr>
          <w:rFonts w:ascii="Book Antiqua" w:eastAsia="宋体" w:hAnsi="Book Antiqua" w:cs="宋体"/>
          <w:b/>
          <w:bCs/>
          <w:color w:val="000000"/>
          <w:kern w:val="0"/>
          <w:szCs w:val="24"/>
        </w:rPr>
        <w:t>Amuthan G</w:t>
      </w:r>
      <w:r w:rsidRPr="00824ABD">
        <w:rPr>
          <w:rFonts w:ascii="Book Antiqua" w:eastAsia="宋体" w:hAnsi="Book Antiqua" w:cs="宋体"/>
          <w:color w:val="000000"/>
          <w:kern w:val="0"/>
          <w:szCs w:val="24"/>
        </w:rPr>
        <w:t>, Biswas G, Zhang SY, Klein-Szanto A, Vijayasarathy C, Avadhani NG. Mitochondria-to-nucleus stress signaling induces phenotypic changes, tumor progression and cell invasion. </w:t>
      </w:r>
      <w:r w:rsidRPr="00824ABD">
        <w:rPr>
          <w:rFonts w:ascii="Book Antiqua" w:eastAsia="宋体" w:hAnsi="Book Antiqua" w:cs="宋体"/>
          <w:i/>
          <w:iCs/>
          <w:color w:val="000000"/>
          <w:kern w:val="0"/>
          <w:szCs w:val="24"/>
        </w:rPr>
        <w:t>EMBO J</w:t>
      </w:r>
      <w:r w:rsidRPr="00824ABD">
        <w:rPr>
          <w:rFonts w:ascii="Book Antiqua" w:eastAsia="宋体" w:hAnsi="Book Antiqua" w:cs="宋体"/>
          <w:color w:val="000000"/>
          <w:kern w:val="0"/>
          <w:szCs w:val="24"/>
        </w:rPr>
        <w:t> 2001; </w:t>
      </w:r>
      <w:r w:rsidRPr="00824ABD">
        <w:rPr>
          <w:rFonts w:ascii="Book Antiqua" w:eastAsia="宋体" w:hAnsi="Book Antiqua" w:cs="宋体"/>
          <w:b/>
          <w:bCs/>
          <w:color w:val="000000"/>
          <w:kern w:val="0"/>
          <w:szCs w:val="24"/>
        </w:rPr>
        <w:t>20</w:t>
      </w:r>
      <w:r w:rsidRPr="00824ABD">
        <w:rPr>
          <w:rFonts w:ascii="Book Antiqua" w:eastAsia="宋体" w:hAnsi="Book Antiqua" w:cs="宋体"/>
          <w:color w:val="000000"/>
          <w:kern w:val="0"/>
          <w:szCs w:val="24"/>
        </w:rPr>
        <w:t>: 1910-1920 [PMID:</w:t>
      </w:r>
      <w:r>
        <w:rPr>
          <w:rFonts w:ascii="Book Antiqua" w:eastAsia="宋体" w:hAnsi="Book Antiqua" w:cs="宋体"/>
          <w:color w:val="000000"/>
          <w:kern w:val="0"/>
          <w:szCs w:val="24"/>
        </w:rPr>
        <w:t xml:space="preserve"> 11296224 DOI: 10.1093/emboj/20</w:t>
      </w:r>
      <w:r w:rsidRPr="00824ABD">
        <w:rPr>
          <w:rFonts w:ascii="Book Antiqua" w:eastAsia="宋体" w:hAnsi="Book Antiqua" w:cs="宋体"/>
          <w:color w:val="000000"/>
          <w:kern w:val="0"/>
          <w:szCs w:val="24"/>
        </w:rPr>
        <w:t>]</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63 </w:t>
      </w:r>
      <w:r w:rsidRPr="00824ABD">
        <w:rPr>
          <w:rFonts w:ascii="Book Antiqua" w:eastAsia="宋体" w:hAnsi="Book Antiqua" w:cs="宋体"/>
          <w:b/>
          <w:bCs/>
          <w:color w:val="000000"/>
          <w:kern w:val="0"/>
          <w:szCs w:val="24"/>
        </w:rPr>
        <w:t>Amuthan G</w:t>
      </w:r>
      <w:r w:rsidRPr="00824ABD">
        <w:rPr>
          <w:rFonts w:ascii="Book Antiqua" w:eastAsia="宋体" w:hAnsi="Book Antiqua" w:cs="宋体"/>
          <w:color w:val="000000"/>
          <w:kern w:val="0"/>
          <w:szCs w:val="24"/>
        </w:rPr>
        <w:t>, Biswas G, Ananadatheerthavarada HK, Vijayasarathy C, Shephard HM, Avadhani NG. Mitochondrial stress-induced calcium signaling, phenotypic changes and invasive behavior in human lung carcinoma A549 cells. </w:t>
      </w:r>
      <w:r w:rsidRPr="00824ABD">
        <w:rPr>
          <w:rFonts w:ascii="Book Antiqua" w:eastAsia="宋体" w:hAnsi="Book Antiqua" w:cs="宋体"/>
          <w:i/>
          <w:iCs/>
          <w:color w:val="000000"/>
          <w:kern w:val="0"/>
          <w:szCs w:val="24"/>
        </w:rPr>
        <w:t>Oncogene</w:t>
      </w:r>
      <w:r w:rsidRPr="00824ABD">
        <w:rPr>
          <w:rFonts w:ascii="Book Antiqua" w:eastAsia="宋体" w:hAnsi="Book Antiqua" w:cs="宋体"/>
          <w:color w:val="000000"/>
          <w:kern w:val="0"/>
          <w:szCs w:val="24"/>
        </w:rPr>
        <w:t> 2002; </w:t>
      </w:r>
      <w:r w:rsidRPr="00824ABD">
        <w:rPr>
          <w:rFonts w:ascii="Book Antiqua" w:eastAsia="宋体" w:hAnsi="Book Antiqua" w:cs="宋体"/>
          <w:b/>
          <w:bCs/>
          <w:color w:val="000000"/>
          <w:kern w:val="0"/>
          <w:szCs w:val="24"/>
        </w:rPr>
        <w:t>21</w:t>
      </w:r>
      <w:r w:rsidRPr="00824ABD">
        <w:rPr>
          <w:rFonts w:ascii="Book Antiqua" w:eastAsia="宋体" w:hAnsi="Book Antiqua" w:cs="宋体"/>
          <w:color w:val="000000"/>
          <w:kern w:val="0"/>
          <w:szCs w:val="24"/>
        </w:rPr>
        <w:t>: 7839-7849 [PMID: 12420221 DOI: 10.1038/sj.onc.1205983]</w:t>
      </w:r>
    </w:p>
    <w:p w:rsidR="0064777D" w:rsidRPr="00824ABD" w:rsidRDefault="0064777D" w:rsidP="00E9367E">
      <w:pPr>
        <w:spacing w:line="360" w:lineRule="auto"/>
        <w:jc w:val="both"/>
        <w:rPr>
          <w:rFonts w:ascii="Book Antiqua" w:eastAsia="宋体" w:hAnsi="Book Antiqua" w:cs="宋体"/>
          <w:color w:val="000000"/>
          <w:kern w:val="0"/>
          <w:szCs w:val="24"/>
          <w:lang w:eastAsia="zh-CN"/>
        </w:rPr>
      </w:pPr>
      <w:r w:rsidRPr="00824ABD">
        <w:rPr>
          <w:rFonts w:ascii="Book Antiqua" w:eastAsia="宋体" w:hAnsi="Book Antiqua" w:cs="宋体"/>
          <w:color w:val="000000"/>
          <w:kern w:val="0"/>
          <w:szCs w:val="24"/>
        </w:rPr>
        <w:t>64 </w:t>
      </w:r>
      <w:r w:rsidRPr="00824ABD">
        <w:rPr>
          <w:rFonts w:ascii="Book Antiqua" w:eastAsia="宋体" w:hAnsi="Book Antiqua" w:cs="宋体"/>
          <w:b/>
          <w:bCs/>
          <w:color w:val="000000"/>
          <w:kern w:val="0"/>
          <w:szCs w:val="24"/>
        </w:rPr>
        <w:t>van Waveren C</w:t>
      </w:r>
      <w:r w:rsidRPr="00824ABD">
        <w:rPr>
          <w:rFonts w:ascii="Book Antiqua" w:eastAsia="宋体" w:hAnsi="Book Antiqua" w:cs="宋体"/>
          <w:color w:val="000000"/>
          <w:kern w:val="0"/>
          <w:szCs w:val="24"/>
        </w:rPr>
        <w:t>, Sun Y, Cheung HS, Moraes CT. Oxidative phosphorylation dysfunction modulates expression of extracellular matrix--remodeling genes and invasion. </w:t>
      </w:r>
      <w:r w:rsidRPr="00824ABD">
        <w:rPr>
          <w:rFonts w:ascii="Book Antiqua" w:eastAsia="宋体" w:hAnsi="Book Antiqua" w:cs="宋体"/>
          <w:i/>
          <w:iCs/>
          <w:color w:val="000000"/>
          <w:kern w:val="0"/>
          <w:szCs w:val="24"/>
        </w:rPr>
        <w:t>Carcinogenesis</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27</w:t>
      </w:r>
      <w:r w:rsidRPr="00824ABD">
        <w:rPr>
          <w:rFonts w:ascii="Book Antiqua" w:eastAsia="宋体" w:hAnsi="Book Antiqua" w:cs="宋体"/>
          <w:color w:val="000000"/>
          <w:kern w:val="0"/>
          <w:szCs w:val="24"/>
        </w:rPr>
        <w:t>: 409-418 [PMID: 16221732</w:t>
      </w:r>
      <w:r>
        <w:rPr>
          <w:rFonts w:ascii="Book Antiqua" w:eastAsia="宋体" w:hAnsi="Book Antiqua" w:cs="宋体"/>
          <w:color w:val="000000"/>
          <w:kern w:val="0"/>
          <w:szCs w:val="24"/>
          <w:lang w:eastAsia="zh-CN"/>
        </w:rPr>
        <w:t>]</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65 </w:t>
      </w:r>
      <w:r w:rsidRPr="00824ABD">
        <w:rPr>
          <w:rFonts w:ascii="Book Antiqua" w:eastAsia="宋体" w:hAnsi="Book Antiqua" w:cs="宋体"/>
          <w:b/>
          <w:bCs/>
          <w:color w:val="000000"/>
          <w:kern w:val="0"/>
          <w:szCs w:val="24"/>
        </w:rPr>
        <w:t>Biswas G</w:t>
      </w:r>
      <w:r w:rsidRPr="00824ABD">
        <w:rPr>
          <w:rFonts w:ascii="Book Antiqua" w:eastAsia="宋体" w:hAnsi="Book Antiqua" w:cs="宋体"/>
          <w:color w:val="000000"/>
          <w:kern w:val="0"/>
          <w:szCs w:val="24"/>
        </w:rPr>
        <w:t>, Guha M, Avadhani NG. Mitochondria-to-nucleus stress signaling in mammalian cells: nature of nuclear gene targets, transcription regulation, and induced resistance to apoptosis. </w:t>
      </w:r>
      <w:r w:rsidRPr="00824ABD">
        <w:rPr>
          <w:rFonts w:ascii="Book Antiqua" w:eastAsia="宋体" w:hAnsi="Book Antiqua" w:cs="宋体"/>
          <w:i/>
          <w:iCs/>
          <w:color w:val="000000"/>
          <w:kern w:val="0"/>
          <w:szCs w:val="24"/>
        </w:rPr>
        <w:t>Gene</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354</w:t>
      </w:r>
      <w:r w:rsidRPr="00824ABD">
        <w:rPr>
          <w:rFonts w:ascii="Book Antiqua" w:eastAsia="宋体" w:hAnsi="Book Antiqua" w:cs="宋体"/>
          <w:color w:val="000000"/>
          <w:kern w:val="0"/>
          <w:szCs w:val="24"/>
        </w:rPr>
        <w:t>: 132-139 [PMID: 15978749 DOI: 10.1016/j.gene.2005.03.028]</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66 </w:t>
      </w:r>
      <w:r w:rsidRPr="00824ABD">
        <w:rPr>
          <w:rFonts w:ascii="Book Antiqua" w:eastAsia="宋体" w:hAnsi="Book Antiqua" w:cs="宋体"/>
          <w:b/>
          <w:bCs/>
          <w:color w:val="000000"/>
          <w:kern w:val="0"/>
          <w:szCs w:val="24"/>
        </w:rPr>
        <w:t>Butow RA</w:t>
      </w:r>
      <w:r w:rsidRPr="00824ABD">
        <w:rPr>
          <w:rFonts w:ascii="Book Antiqua" w:eastAsia="宋体" w:hAnsi="Book Antiqua" w:cs="宋体"/>
          <w:color w:val="000000"/>
          <w:kern w:val="0"/>
          <w:szCs w:val="24"/>
        </w:rPr>
        <w:t>, Avadhani NG. Mitochondrial signaling: the retrograde response. </w:t>
      </w:r>
      <w:r w:rsidRPr="00824ABD">
        <w:rPr>
          <w:rFonts w:ascii="Book Antiqua" w:eastAsia="宋体" w:hAnsi="Book Antiqua" w:cs="宋体"/>
          <w:i/>
          <w:iCs/>
          <w:color w:val="000000"/>
          <w:kern w:val="0"/>
          <w:szCs w:val="24"/>
        </w:rPr>
        <w:t>Mol Cell</w:t>
      </w:r>
      <w:r w:rsidRPr="00824ABD">
        <w:rPr>
          <w:rFonts w:ascii="Book Antiqua" w:eastAsia="宋体" w:hAnsi="Book Antiqua" w:cs="宋体"/>
          <w:color w:val="000000"/>
          <w:kern w:val="0"/>
          <w:szCs w:val="24"/>
        </w:rPr>
        <w:t> 2004; </w:t>
      </w:r>
      <w:r w:rsidRPr="00824ABD">
        <w:rPr>
          <w:rFonts w:ascii="Book Antiqua" w:eastAsia="宋体" w:hAnsi="Book Antiqua" w:cs="宋体"/>
          <w:b/>
          <w:bCs/>
          <w:color w:val="000000"/>
          <w:kern w:val="0"/>
          <w:szCs w:val="24"/>
        </w:rPr>
        <w:t>14</w:t>
      </w:r>
      <w:r w:rsidRPr="00824ABD">
        <w:rPr>
          <w:rFonts w:ascii="Book Antiqua" w:eastAsia="宋体" w:hAnsi="Book Antiqua" w:cs="宋体"/>
          <w:color w:val="000000"/>
          <w:kern w:val="0"/>
          <w:szCs w:val="24"/>
        </w:rPr>
        <w:t>: 1-15 [PMID: 15068799]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67 </w:t>
      </w:r>
      <w:r w:rsidRPr="00824ABD">
        <w:rPr>
          <w:rFonts w:ascii="Book Antiqua" w:eastAsia="宋体" w:hAnsi="Book Antiqua" w:cs="宋体"/>
          <w:b/>
          <w:bCs/>
          <w:color w:val="000000"/>
          <w:kern w:val="0"/>
          <w:szCs w:val="24"/>
        </w:rPr>
        <w:t>Liu Z</w:t>
      </w:r>
      <w:r w:rsidRPr="00824ABD">
        <w:rPr>
          <w:rFonts w:ascii="Book Antiqua" w:eastAsia="宋体" w:hAnsi="Book Antiqua" w:cs="宋体"/>
          <w:color w:val="000000"/>
          <w:kern w:val="0"/>
          <w:szCs w:val="24"/>
        </w:rPr>
        <w:t>, Butow RA. Mitochondrial retrograde signaling. </w:t>
      </w:r>
      <w:r w:rsidRPr="00824ABD">
        <w:rPr>
          <w:rFonts w:ascii="Book Antiqua" w:eastAsia="宋体" w:hAnsi="Book Antiqua" w:cs="宋体"/>
          <w:i/>
          <w:iCs/>
          <w:color w:val="000000"/>
          <w:kern w:val="0"/>
          <w:szCs w:val="24"/>
        </w:rPr>
        <w:t xml:space="preserve">Annu Rev </w:t>
      </w:r>
      <w:r w:rsidRPr="00824ABD">
        <w:rPr>
          <w:rFonts w:ascii="Book Antiqua" w:eastAsia="宋体" w:hAnsi="Book Antiqua" w:cs="宋体"/>
          <w:i/>
          <w:iCs/>
          <w:color w:val="000000"/>
          <w:kern w:val="0"/>
          <w:szCs w:val="24"/>
        </w:rPr>
        <w:lastRenderedPageBreak/>
        <w:t>Genet</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40</w:t>
      </w:r>
      <w:r w:rsidRPr="00824ABD">
        <w:rPr>
          <w:rFonts w:ascii="Book Antiqua" w:eastAsia="宋体" w:hAnsi="Book Antiqua" w:cs="宋体"/>
          <w:color w:val="000000"/>
          <w:kern w:val="0"/>
          <w:szCs w:val="24"/>
        </w:rPr>
        <w:t>: 159-185 [PMID: 16771627 DOI: 10.1146/annurev.genet.40.110405.090613]</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68 </w:t>
      </w:r>
      <w:r w:rsidRPr="00824ABD">
        <w:rPr>
          <w:rFonts w:ascii="Book Antiqua" w:eastAsia="宋体" w:hAnsi="Book Antiqua" w:cs="宋体"/>
          <w:b/>
          <w:bCs/>
          <w:color w:val="000000"/>
          <w:kern w:val="0"/>
          <w:szCs w:val="24"/>
        </w:rPr>
        <w:t>Biswas G</w:t>
      </w:r>
      <w:r w:rsidRPr="00824ABD">
        <w:rPr>
          <w:rFonts w:ascii="Book Antiqua" w:eastAsia="宋体" w:hAnsi="Book Antiqua" w:cs="宋体"/>
          <w:color w:val="000000"/>
          <w:kern w:val="0"/>
          <w:szCs w:val="24"/>
        </w:rPr>
        <w:t>, Anandatheerthavarada HK, Zaidi M, Avadhani NG. Mitochondria to nucleus stress signaling: a distinctive mechanism of NFkappaB/Rel activation through calcineurin-mediated inactivation of IkappaBbeta. </w:t>
      </w:r>
      <w:r w:rsidRPr="00824ABD">
        <w:rPr>
          <w:rFonts w:ascii="Book Antiqua" w:eastAsia="宋体" w:hAnsi="Book Antiqua" w:cs="宋体"/>
          <w:i/>
          <w:iCs/>
          <w:color w:val="000000"/>
          <w:kern w:val="0"/>
          <w:szCs w:val="24"/>
        </w:rPr>
        <w:t>J Cell Biol</w:t>
      </w:r>
      <w:r w:rsidRPr="00824ABD">
        <w:rPr>
          <w:rFonts w:ascii="Book Antiqua" w:eastAsia="宋体" w:hAnsi="Book Antiqua" w:cs="宋体"/>
          <w:color w:val="000000"/>
          <w:kern w:val="0"/>
          <w:szCs w:val="24"/>
        </w:rPr>
        <w:t> 2003; </w:t>
      </w:r>
      <w:r w:rsidRPr="00824ABD">
        <w:rPr>
          <w:rFonts w:ascii="Book Antiqua" w:eastAsia="宋体" w:hAnsi="Book Antiqua" w:cs="宋体"/>
          <w:b/>
          <w:bCs/>
          <w:color w:val="000000"/>
          <w:kern w:val="0"/>
          <w:szCs w:val="24"/>
        </w:rPr>
        <w:t>161</w:t>
      </w:r>
      <w:r w:rsidRPr="00824ABD">
        <w:rPr>
          <w:rFonts w:ascii="Book Antiqua" w:eastAsia="宋体" w:hAnsi="Book Antiqua" w:cs="宋体"/>
          <w:color w:val="000000"/>
          <w:kern w:val="0"/>
          <w:szCs w:val="24"/>
        </w:rPr>
        <w:t>: 507-519 [PMID: 12732617 DOI: 10.1083/jcb.200211104]</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69 </w:t>
      </w:r>
      <w:r w:rsidRPr="00824ABD">
        <w:rPr>
          <w:rFonts w:ascii="Book Antiqua" w:eastAsia="宋体" w:hAnsi="Book Antiqua" w:cs="宋体"/>
          <w:b/>
          <w:bCs/>
          <w:color w:val="000000"/>
          <w:kern w:val="0"/>
          <w:szCs w:val="24"/>
        </w:rPr>
        <w:t>Pelicano H</w:t>
      </w:r>
      <w:r w:rsidRPr="00824ABD">
        <w:rPr>
          <w:rFonts w:ascii="Book Antiqua" w:eastAsia="宋体" w:hAnsi="Book Antiqua" w:cs="宋体"/>
          <w:color w:val="000000"/>
          <w:kern w:val="0"/>
          <w:szCs w:val="24"/>
        </w:rPr>
        <w:t>, Xu RH, Du M, Feng L, Sasaki R, Carew JS, Hu Y, Ramdas L, Hu L, Keating MJ, Zhang W, Plunkett W, Huang P. Mitochondrial respiration defects in cancer cells cause activation of Akt survival pathway through a redox-mediated mechanism. </w:t>
      </w:r>
      <w:r w:rsidRPr="00824ABD">
        <w:rPr>
          <w:rFonts w:ascii="Book Antiqua" w:eastAsia="宋体" w:hAnsi="Book Antiqua" w:cs="宋体"/>
          <w:i/>
          <w:iCs/>
          <w:color w:val="000000"/>
          <w:kern w:val="0"/>
          <w:szCs w:val="24"/>
        </w:rPr>
        <w:t>J Cell Biol</w:t>
      </w:r>
      <w:r w:rsidRPr="00824ABD">
        <w:rPr>
          <w:rFonts w:ascii="Book Antiqua" w:eastAsia="宋体" w:hAnsi="Book Antiqua" w:cs="宋体"/>
          <w:color w:val="000000"/>
          <w:kern w:val="0"/>
          <w:szCs w:val="24"/>
        </w:rPr>
        <w:t> 2006; </w:t>
      </w:r>
      <w:r w:rsidRPr="00824ABD">
        <w:rPr>
          <w:rFonts w:ascii="Book Antiqua" w:eastAsia="宋体" w:hAnsi="Book Antiqua" w:cs="宋体"/>
          <w:b/>
          <w:bCs/>
          <w:color w:val="000000"/>
          <w:kern w:val="0"/>
          <w:szCs w:val="24"/>
        </w:rPr>
        <w:t>175</w:t>
      </w:r>
      <w:r w:rsidRPr="00824ABD">
        <w:rPr>
          <w:rFonts w:ascii="Book Antiqua" w:eastAsia="宋体" w:hAnsi="Book Antiqua" w:cs="宋体"/>
          <w:color w:val="000000"/>
          <w:kern w:val="0"/>
          <w:szCs w:val="24"/>
        </w:rPr>
        <w:t>: 913-923 [PMID: 17158952]</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70 </w:t>
      </w:r>
      <w:r w:rsidRPr="00824ABD">
        <w:rPr>
          <w:rFonts w:ascii="Book Antiqua" w:eastAsia="宋体" w:hAnsi="Book Antiqua" w:cs="宋体"/>
          <w:b/>
          <w:bCs/>
          <w:color w:val="000000"/>
          <w:kern w:val="0"/>
          <w:szCs w:val="24"/>
        </w:rPr>
        <w:t>Achanta G</w:t>
      </w:r>
      <w:r w:rsidRPr="00824ABD">
        <w:rPr>
          <w:rFonts w:ascii="Book Antiqua" w:eastAsia="宋体" w:hAnsi="Book Antiqua" w:cs="宋体"/>
          <w:color w:val="000000"/>
          <w:kern w:val="0"/>
          <w:szCs w:val="24"/>
        </w:rPr>
        <w:t>, Sasaki R, Feng L, Carew JS, Lu W, Pelicano H, Keating MJ, Huang P. Novel role of p53 in maintaining mitochondrial genetic stability through interaction with DNA Pol gamma. </w:t>
      </w:r>
      <w:r w:rsidRPr="00824ABD">
        <w:rPr>
          <w:rFonts w:ascii="Book Antiqua" w:eastAsia="宋体" w:hAnsi="Book Antiqua" w:cs="宋体"/>
          <w:i/>
          <w:iCs/>
          <w:color w:val="000000"/>
          <w:kern w:val="0"/>
          <w:szCs w:val="24"/>
        </w:rPr>
        <w:t>EMBO J</w:t>
      </w:r>
      <w:r w:rsidRPr="00824ABD">
        <w:rPr>
          <w:rFonts w:ascii="Book Antiqua" w:eastAsia="宋体" w:hAnsi="Book Antiqua" w:cs="宋体"/>
          <w:color w:val="000000"/>
          <w:kern w:val="0"/>
          <w:szCs w:val="24"/>
        </w:rPr>
        <w:t> 2005; </w:t>
      </w:r>
      <w:r w:rsidRPr="00824ABD">
        <w:rPr>
          <w:rFonts w:ascii="Book Antiqua" w:eastAsia="宋体" w:hAnsi="Book Antiqua" w:cs="宋体"/>
          <w:b/>
          <w:bCs/>
          <w:color w:val="000000"/>
          <w:kern w:val="0"/>
          <w:szCs w:val="24"/>
        </w:rPr>
        <w:t>24</w:t>
      </w:r>
      <w:r w:rsidRPr="00824ABD">
        <w:rPr>
          <w:rFonts w:ascii="Book Antiqua" w:eastAsia="宋体" w:hAnsi="Book Antiqua" w:cs="宋体"/>
          <w:color w:val="000000"/>
          <w:kern w:val="0"/>
          <w:szCs w:val="24"/>
        </w:rPr>
        <w:t>: 3482-3492 [PMID: 16163384 DOI: 10.1038/sj.emboj.7600819]</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71 </w:t>
      </w:r>
      <w:r w:rsidRPr="00824ABD">
        <w:rPr>
          <w:rFonts w:ascii="Book Antiqua" w:eastAsia="宋体" w:hAnsi="Book Antiqua" w:cs="宋体"/>
          <w:b/>
          <w:bCs/>
          <w:color w:val="000000"/>
          <w:kern w:val="0"/>
          <w:szCs w:val="24"/>
        </w:rPr>
        <w:t>Singh KK</w:t>
      </w:r>
      <w:r w:rsidRPr="00824ABD">
        <w:rPr>
          <w:rFonts w:ascii="Book Antiqua" w:eastAsia="宋体" w:hAnsi="Book Antiqua" w:cs="宋体"/>
          <w:color w:val="000000"/>
          <w:kern w:val="0"/>
          <w:szCs w:val="24"/>
        </w:rPr>
        <w:t>, Ayyasamy V, Owens KM, Koul MS, Vujcic M. Mutations in mitochondrial DNA polymerase-gamma promote breast tumorigenesis. </w:t>
      </w:r>
      <w:r w:rsidRPr="00824ABD">
        <w:rPr>
          <w:rFonts w:ascii="Book Antiqua" w:eastAsia="宋体" w:hAnsi="Book Antiqua" w:cs="宋体"/>
          <w:i/>
          <w:iCs/>
          <w:color w:val="000000"/>
          <w:kern w:val="0"/>
          <w:szCs w:val="24"/>
        </w:rPr>
        <w:t>J Hum Genet</w:t>
      </w:r>
      <w:r w:rsidRPr="00824ABD">
        <w:rPr>
          <w:rFonts w:ascii="Book Antiqua" w:eastAsia="宋体" w:hAnsi="Book Antiqua" w:cs="宋体"/>
          <w:color w:val="000000"/>
          <w:kern w:val="0"/>
          <w:szCs w:val="24"/>
        </w:rPr>
        <w:t> 2009; </w:t>
      </w:r>
      <w:r w:rsidRPr="00824ABD">
        <w:rPr>
          <w:rFonts w:ascii="Book Antiqua" w:eastAsia="宋体" w:hAnsi="Book Antiqua" w:cs="宋体"/>
          <w:b/>
          <w:bCs/>
          <w:color w:val="000000"/>
          <w:kern w:val="0"/>
          <w:szCs w:val="24"/>
        </w:rPr>
        <w:t>54</w:t>
      </w:r>
      <w:r w:rsidRPr="00824ABD">
        <w:rPr>
          <w:rFonts w:ascii="Book Antiqua" w:eastAsia="宋体" w:hAnsi="Book Antiqua" w:cs="宋体"/>
          <w:color w:val="000000"/>
          <w:kern w:val="0"/>
          <w:szCs w:val="24"/>
        </w:rPr>
        <w:t>: 516-524 [PMID: 19629138 DOI: 10.1038/jhg.2009.71]</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72 </w:t>
      </w:r>
      <w:r w:rsidRPr="00824ABD">
        <w:rPr>
          <w:rFonts w:ascii="Book Antiqua" w:eastAsia="宋体" w:hAnsi="Book Antiqua" w:cs="宋体"/>
          <w:b/>
          <w:bCs/>
          <w:color w:val="000000"/>
          <w:kern w:val="0"/>
          <w:szCs w:val="24"/>
        </w:rPr>
        <w:t>Kim HS</w:t>
      </w:r>
      <w:r w:rsidRPr="00824ABD">
        <w:rPr>
          <w:rFonts w:ascii="Book Antiqua" w:eastAsia="宋体" w:hAnsi="Book Antiqua" w:cs="宋体"/>
          <w:color w:val="000000"/>
          <w:kern w:val="0"/>
          <w:szCs w:val="24"/>
        </w:rPr>
        <w:t>, Patel K, Muldoon-Jacobs K, Bisht KS, Aykin-Burns N, Pennington JD, van der Meer R, Nguyen P, Savage J, Owens KM, Vassilopoulos A, Ozden O, Park SH, Singh KK, Abdulkadir SA, Spitz DR, Deng CX, Gius D. SIRT3 is a mitochondria-localized tumor suppressor required for maintenance of mitochondrial integrity and metabolism during stress. </w:t>
      </w:r>
      <w:r w:rsidRPr="00824ABD">
        <w:rPr>
          <w:rFonts w:ascii="Book Antiqua" w:eastAsia="宋体" w:hAnsi="Book Antiqua" w:cs="宋体"/>
          <w:i/>
          <w:iCs/>
          <w:color w:val="000000"/>
          <w:kern w:val="0"/>
          <w:szCs w:val="24"/>
        </w:rPr>
        <w:t>Cancer Cell</w:t>
      </w:r>
      <w:r w:rsidRPr="00824ABD">
        <w:rPr>
          <w:rFonts w:ascii="Book Antiqua" w:eastAsia="宋体" w:hAnsi="Book Antiqua" w:cs="宋体"/>
          <w:color w:val="000000"/>
          <w:kern w:val="0"/>
          <w:szCs w:val="24"/>
        </w:rPr>
        <w:t> 2010; </w:t>
      </w:r>
      <w:r w:rsidRPr="00824ABD">
        <w:rPr>
          <w:rFonts w:ascii="Book Antiqua" w:eastAsia="宋体" w:hAnsi="Book Antiqua" w:cs="宋体"/>
          <w:b/>
          <w:bCs/>
          <w:color w:val="000000"/>
          <w:kern w:val="0"/>
          <w:szCs w:val="24"/>
        </w:rPr>
        <w:t>17</w:t>
      </w:r>
      <w:r w:rsidRPr="00824ABD">
        <w:rPr>
          <w:rFonts w:ascii="Book Antiqua" w:eastAsia="宋体" w:hAnsi="Book Antiqua" w:cs="宋体"/>
          <w:color w:val="000000"/>
          <w:kern w:val="0"/>
          <w:szCs w:val="24"/>
        </w:rPr>
        <w:t>: 41-52 [PMID: 20129246 DOI: 10.1016/j.ccr.2009.11.023]</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73 </w:t>
      </w:r>
      <w:r w:rsidRPr="00824ABD">
        <w:rPr>
          <w:rFonts w:ascii="Book Antiqua" w:eastAsia="宋体" w:hAnsi="Book Antiqua" w:cs="宋体"/>
          <w:b/>
          <w:bCs/>
          <w:color w:val="000000"/>
          <w:kern w:val="0"/>
          <w:szCs w:val="24"/>
        </w:rPr>
        <w:t>Chen Z</w:t>
      </w:r>
      <w:r w:rsidRPr="00824ABD">
        <w:rPr>
          <w:rFonts w:ascii="Book Antiqua" w:eastAsia="宋体" w:hAnsi="Book Antiqua" w:cs="宋体"/>
          <w:color w:val="000000"/>
          <w:kern w:val="0"/>
          <w:szCs w:val="24"/>
        </w:rPr>
        <w:t>, Lu W, Garcia-Prieto C, Huang P. The Warburg effect and its cancer therapeutic implications. </w:t>
      </w:r>
      <w:r w:rsidRPr="00824ABD">
        <w:rPr>
          <w:rFonts w:ascii="Book Antiqua" w:eastAsia="宋体" w:hAnsi="Book Antiqua" w:cs="宋体"/>
          <w:i/>
          <w:iCs/>
          <w:color w:val="000000"/>
          <w:kern w:val="0"/>
          <w:szCs w:val="24"/>
        </w:rPr>
        <w:t>J Bioenerg Biomembr</w:t>
      </w:r>
      <w:r w:rsidRPr="00824ABD">
        <w:rPr>
          <w:rFonts w:ascii="Book Antiqua" w:eastAsia="宋体" w:hAnsi="Book Antiqua" w:cs="宋体"/>
          <w:color w:val="000000"/>
          <w:kern w:val="0"/>
          <w:szCs w:val="24"/>
        </w:rPr>
        <w:t> 2007; </w:t>
      </w:r>
      <w:r w:rsidRPr="00824ABD">
        <w:rPr>
          <w:rFonts w:ascii="Book Antiqua" w:eastAsia="宋体" w:hAnsi="Book Antiqua" w:cs="宋体"/>
          <w:b/>
          <w:bCs/>
          <w:color w:val="000000"/>
          <w:kern w:val="0"/>
          <w:szCs w:val="24"/>
        </w:rPr>
        <w:t>39</w:t>
      </w:r>
      <w:r w:rsidRPr="00824ABD">
        <w:rPr>
          <w:rFonts w:ascii="Book Antiqua" w:eastAsia="宋体" w:hAnsi="Book Antiqua" w:cs="宋体"/>
          <w:color w:val="000000"/>
          <w:kern w:val="0"/>
          <w:szCs w:val="24"/>
        </w:rPr>
        <w:t xml:space="preserve">: 267-274 [PMID: </w:t>
      </w:r>
      <w:r w:rsidRPr="00824ABD">
        <w:rPr>
          <w:rFonts w:ascii="Book Antiqua" w:eastAsia="宋体" w:hAnsi="Book Antiqua" w:cs="宋体"/>
          <w:color w:val="000000"/>
          <w:kern w:val="0"/>
          <w:szCs w:val="24"/>
        </w:rPr>
        <w:lastRenderedPageBreak/>
        <w:t>17551814 DOI: 10.1007/s10863-007-9086-x]</w:t>
      </w:r>
    </w:p>
    <w:p w:rsidR="0064777D" w:rsidRPr="00824ABD" w:rsidRDefault="0064777D" w:rsidP="00E9367E">
      <w:pPr>
        <w:spacing w:line="360" w:lineRule="auto"/>
        <w:jc w:val="both"/>
        <w:rPr>
          <w:rFonts w:ascii="Book Antiqua" w:eastAsia="宋体" w:hAnsi="Book Antiqua" w:cs="宋体"/>
          <w:color w:val="000000"/>
          <w:kern w:val="0"/>
          <w:szCs w:val="24"/>
        </w:rPr>
      </w:pPr>
      <w:r w:rsidRPr="00824ABD">
        <w:rPr>
          <w:rFonts w:ascii="Book Antiqua" w:eastAsia="宋体" w:hAnsi="Book Antiqua" w:cs="宋体"/>
          <w:color w:val="000000"/>
          <w:kern w:val="0"/>
          <w:szCs w:val="24"/>
        </w:rPr>
        <w:t>74 </w:t>
      </w:r>
      <w:r w:rsidRPr="00824ABD">
        <w:rPr>
          <w:rFonts w:ascii="Book Antiqua" w:eastAsia="宋体" w:hAnsi="Book Antiqua" w:cs="宋体"/>
          <w:b/>
          <w:bCs/>
          <w:color w:val="000000"/>
          <w:kern w:val="0"/>
          <w:szCs w:val="24"/>
        </w:rPr>
        <w:t>Upadhyay M</w:t>
      </w:r>
      <w:r w:rsidRPr="00824ABD">
        <w:rPr>
          <w:rFonts w:ascii="Book Antiqua" w:eastAsia="宋体" w:hAnsi="Book Antiqua" w:cs="宋体"/>
          <w:color w:val="000000"/>
          <w:kern w:val="0"/>
          <w:szCs w:val="24"/>
        </w:rPr>
        <w:t>, Samal J, Kandpal M, Singh OV, Vivekanandan P. The Warburg effect: insights from the past decade. </w:t>
      </w:r>
      <w:r w:rsidRPr="00824ABD">
        <w:rPr>
          <w:rFonts w:ascii="Book Antiqua" w:eastAsia="宋体" w:hAnsi="Book Antiqua" w:cs="宋体"/>
          <w:i/>
          <w:iCs/>
          <w:color w:val="000000"/>
          <w:kern w:val="0"/>
          <w:szCs w:val="24"/>
        </w:rPr>
        <w:t>Pharmacol Ther</w:t>
      </w:r>
      <w:r w:rsidRPr="00824ABD">
        <w:rPr>
          <w:rFonts w:ascii="Book Antiqua" w:eastAsia="宋体" w:hAnsi="Book Antiqua" w:cs="宋体"/>
          <w:color w:val="000000"/>
          <w:kern w:val="0"/>
          <w:szCs w:val="24"/>
        </w:rPr>
        <w:t> 2013; </w:t>
      </w:r>
      <w:r w:rsidRPr="00824ABD">
        <w:rPr>
          <w:rFonts w:ascii="Book Antiqua" w:eastAsia="宋体" w:hAnsi="Book Antiqua" w:cs="宋体"/>
          <w:b/>
          <w:bCs/>
          <w:color w:val="000000"/>
          <w:kern w:val="0"/>
          <w:szCs w:val="24"/>
        </w:rPr>
        <w:t>137</w:t>
      </w:r>
      <w:r w:rsidRPr="00824ABD">
        <w:rPr>
          <w:rFonts w:ascii="Book Antiqua" w:eastAsia="宋体" w:hAnsi="Book Antiqua" w:cs="宋体"/>
          <w:color w:val="000000"/>
          <w:kern w:val="0"/>
          <w:szCs w:val="24"/>
        </w:rPr>
        <w:t>: 318-330 [PMID: 23159371 DOI: 10.1016/j.pharmthera.2012.11.003]</w:t>
      </w:r>
    </w:p>
    <w:p w:rsidR="0064777D" w:rsidRPr="00824ABD" w:rsidRDefault="0064777D" w:rsidP="00E9367E">
      <w:pPr>
        <w:spacing w:line="360" w:lineRule="auto"/>
        <w:jc w:val="both"/>
        <w:rPr>
          <w:rFonts w:ascii="Book Antiqua" w:hAnsi="Book Antiqua"/>
          <w:szCs w:val="24"/>
        </w:rPr>
      </w:pPr>
    </w:p>
    <w:p w:rsidR="0064777D" w:rsidRPr="00CE4867" w:rsidRDefault="0064777D" w:rsidP="0006453D">
      <w:pPr>
        <w:spacing w:line="360" w:lineRule="auto"/>
        <w:jc w:val="right"/>
        <w:rPr>
          <w:rFonts w:ascii="Book Antiqua" w:hAnsi="Book Antiqua"/>
          <w:b/>
          <w:bCs/>
          <w:color w:val="000000"/>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bookmarkStart w:id="20" w:name="OLE_LINK159"/>
      <w:r w:rsidRPr="00CE4867">
        <w:rPr>
          <w:rStyle w:val="a9"/>
          <w:rFonts w:ascii="Book Antiqua" w:hAnsi="Book Antiqua"/>
          <w:bCs/>
          <w:noProof/>
          <w:color w:val="000000"/>
          <w:szCs w:val="24"/>
        </w:rPr>
        <w:t>P-Reviewer</w:t>
      </w:r>
      <w:bookmarkEnd w:id="11"/>
      <w:bookmarkEnd w:id="12"/>
      <w:r>
        <w:rPr>
          <w:rStyle w:val="a9"/>
          <w:rFonts w:ascii="Book Antiqua" w:eastAsia="宋体" w:hAnsi="Book Antiqua"/>
          <w:bCs/>
          <w:noProof/>
          <w:color w:val="000000"/>
          <w:szCs w:val="24"/>
          <w:lang w:eastAsia="zh-CN"/>
        </w:rPr>
        <w:t>s</w:t>
      </w:r>
      <w:r>
        <w:rPr>
          <w:rStyle w:val="a9"/>
          <w:rFonts w:ascii="Book Antiqua" w:hAnsi="Book Antiqua"/>
          <w:bCs/>
          <w:noProof/>
          <w:color w:val="000000"/>
          <w:szCs w:val="24"/>
        </w:rPr>
        <w:t>:</w:t>
      </w:r>
      <w:r w:rsidRPr="00CE4867">
        <w:rPr>
          <w:rFonts w:ascii="Book Antiqua" w:hAnsi="Book Antiqua"/>
          <w:b/>
          <w:bCs/>
          <w:color w:val="000000"/>
        </w:rPr>
        <w:t xml:space="preserve"> </w:t>
      </w:r>
      <w:r>
        <w:rPr>
          <w:rFonts w:ascii="Book Antiqua" w:hAnsi="Book Antiqua"/>
          <w:bCs/>
          <w:color w:val="000000"/>
        </w:rPr>
        <w:t>Thong-Ngam</w:t>
      </w:r>
      <w:r w:rsidRPr="00E9367E">
        <w:rPr>
          <w:rFonts w:ascii="Book Antiqua" w:hAnsi="Book Antiqua"/>
          <w:bCs/>
          <w:color w:val="000000"/>
        </w:rPr>
        <w:t xml:space="preserve"> D</w:t>
      </w:r>
      <w:r>
        <w:rPr>
          <w:rFonts w:ascii="Book Antiqua" w:eastAsia="宋体" w:hAnsi="Book Antiqua"/>
          <w:bCs/>
          <w:color w:val="000000"/>
          <w:lang w:eastAsia="zh-CN"/>
        </w:rPr>
        <w:t xml:space="preserve">, </w:t>
      </w:r>
      <w:r w:rsidRPr="00E9367E">
        <w:rPr>
          <w:rFonts w:ascii="Book Antiqua" w:eastAsia="宋体" w:hAnsi="Book Antiqua"/>
          <w:bCs/>
          <w:color w:val="000000"/>
          <w:lang w:eastAsia="zh-CN"/>
        </w:rPr>
        <w:t>Niu</w:t>
      </w:r>
      <w:r w:rsidRPr="00E9367E">
        <w:rPr>
          <w:rFonts w:ascii="Book Antiqua" w:hAnsi="Book Antiqua"/>
          <w:bCs/>
          <w:color w:val="000000"/>
        </w:rPr>
        <w:t xml:space="preserve"> </w:t>
      </w:r>
      <w:r>
        <w:rPr>
          <w:rFonts w:ascii="Book Antiqua" w:eastAsia="宋体" w:hAnsi="Book Antiqua"/>
          <w:bCs/>
          <w:color w:val="000000"/>
          <w:lang w:eastAsia="zh-CN"/>
        </w:rPr>
        <w:t>ZS</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13"/>
    <w:bookmarkEnd w:id="14"/>
    <w:bookmarkEnd w:id="15"/>
    <w:bookmarkEnd w:id="16"/>
    <w:bookmarkEnd w:id="17"/>
    <w:bookmarkEnd w:id="18"/>
    <w:bookmarkEnd w:id="19"/>
    <w:bookmarkEnd w:id="20"/>
    <w:p w:rsidR="0064777D" w:rsidRPr="00E9367E" w:rsidRDefault="0064777D" w:rsidP="00ED3967">
      <w:pPr>
        <w:spacing w:line="360" w:lineRule="auto"/>
        <w:jc w:val="both"/>
        <w:rPr>
          <w:rFonts w:ascii="Book Antiqua" w:hAnsi="Book Antiqua"/>
          <w:szCs w:val="24"/>
        </w:rPr>
      </w:pPr>
    </w:p>
    <w:p w:rsidR="0064777D" w:rsidRPr="00ED3967" w:rsidRDefault="0064777D" w:rsidP="00ED3967">
      <w:pPr>
        <w:widowControl/>
        <w:spacing w:line="360" w:lineRule="auto"/>
        <w:jc w:val="both"/>
        <w:rPr>
          <w:rFonts w:ascii="Book Antiqua" w:hAnsi="Book Antiqua"/>
          <w:szCs w:val="24"/>
        </w:rPr>
      </w:pPr>
      <w:r w:rsidRPr="00ED3967">
        <w:rPr>
          <w:rFonts w:ascii="Book Antiqua" w:hAnsi="Book Antiqua"/>
          <w:szCs w:val="24"/>
        </w:rPr>
        <w:br w:type="page"/>
      </w:r>
    </w:p>
    <w:p w:rsidR="0064777D" w:rsidRDefault="00010F0E" w:rsidP="00ED3967">
      <w:pPr>
        <w:spacing w:line="360" w:lineRule="auto"/>
        <w:jc w:val="both"/>
        <w:rPr>
          <w:rFonts w:ascii="Book Antiqua" w:eastAsia="宋体" w:hAnsi="Book Antiqua"/>
          <w:b/>
          <w:szCs w:val="24"/>
          <w:lang w:eastAsia="zh-CN"/>
        </w:rPr>
      </w:pPr>
      <w:r>
        <w:rPr>
          <w:rFonts w:ascii="Times New Roman" w:hAnsi="Times New Roman"/>
          <w:noProof/>
          <w:lang w:eastAsia="zh-CN"/>
        </w:rPr>
        <w:drawing>
          <wp:inline distT="0" distB="0" distL="0" distR="0">
            <wp:extent cx="2601595" cy="2385695"/>
            <wp:effectExtent l="0" t="0" r="8255"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595" cy="2385695"/>
                    </a:xfrm>
                    <a:prstGeom prst="rect">
                      <a:avLst/>
                    </a:prstGeom>
                    <a:noFill/>
                    <a:ln>
                      <a:noFill/>
                    </a:ln>
                  </pic:spPr>
                </pic:pic>
              </a:graphicData>
            </a:graphic>
          </wp:inline>
        </w:drawing>
      </w:r>
    </w:p>
    <w:p w:rsidR="0064777D" w:rsidRDefault="0064777D" w:rsidP="00ED3967">
      <w:pPr>
        <w:spacing w:line="360" w:lineRule="auto"/>
        <w:jc w:val="both"/>
        <w:rPr>
          <w:rFonts w:ascii="Book Antiqua" w:eastAsia="宋体" w:hAnsi="Book Antiqua"/>
          <w:b/>
          <w:szCs w:val="24"/>
          <w:lang w:eastAsia="zh-CN"/>
        </w:rPr>
      </w:pPr>
      <w:r>
        <w:rPr>
          <w:rFonts w:ascii="Book Antiqua" w:eastAsia="宋体" w:hAnsi="Book Antiqua"/>
          <w:b/>
          <w:szCs w:val="24"/>
          <w:lang w:eastAsia="zh-CN"/>
        </w:rPr>
        <w:t>A</w:t>
      </w:r>
    </w:p>
    <w:p w:rsidR="0064777D" w:rsidRDefault="00010F0E" w:rsidP="00ED3967">
      <w:pPr>
        <w:spacing w:line="360" w:lineRule="auto"/>
        <w:jc w:val="both"/>
        <w:rPr>
          <w:rFonts w:ascii="Book Antiqua" w:eastAsia="宋体" w:hAnsi="Book Antiqua"/>
          <w:b/>
          <w:szCs w:val="24"/>
          <w:lang w:eastAsia="zh-CN"/>
        </w:rPr>
      </w:pPr>
      <w:r>
        <w:rPr>
          <w:rFonts w:ascii="Times New Roman" w:hAnsi="Times New Roman"/>
          <w:noProof/>
          <w:lang w:eastAsia="zh-CN"/>
        </w:rPr>
        <w:drawing>
          <wp:inline distT="0" distB="0" distL="0" distR="0">
            <wp:extent cx="2501900" cy="2610485"/>
            <wp:effectExtent l="0" t="0" r="0" b="0"/>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2610485"/>
                    </a:xfrm>
                    <a:prstGeom prst="rect">
                      <a:avLst/>
                    </a:prstGeom>
                    <a:noFill/>
                    <a:ln>
                      <a:noFill/>
                    </a:ln>
                  </pic:spPr>
                </pic:pic>
              </a:graphicData>
            </a:graphic>
          </wp:inline>
        </w:drawing>
      </w:r>
    </w:p>
    <w:p w:rsidR="0064777D" w:rsidRDefault="0064777D" w:rsidP="00ED3967">
      <w:pPr>
        <w:spacing w:line="360" w:lineRule="auto"/>
        <w:jc w:val="both"/>
        <w:rPr>
          <w:rFonts w:ascii="Book Antiqua" w:eastAsia="宋体" w:hAnsi="Book Antiqua"/>
          <w:b/>
          <w:szCs w:val="24"/>
          <w:lang w:eastAsia="zh-CN"/>
        </w:rPr>
      </w:pPr>
      <w:r>
        <w:rPr>
          <w:rFonts w:ascii="Book Antiqua" w:eastAsia="宋体" w:hAnsi="Book Antiqua"/>
          <w:b/>
          <w:szCs w:val="24"/>
          <w:lang w:eastAsia="zh-CN"/>
        </w:rPr>
        <w:t>B</w:t>
      </w:r>
    </w:p>
    <w:p w:rsidR="0064777D" w:rsidRPr="00762443" w:rsidRDefault="0064777D" w:rsidP="00ED3967">
      <w:pPr>
        <w:spacing w:line="360" w:lineRule="auto"/>
        <w:jc w:val="both"/>
        <w:rPr>
          <w:rFonts w:ascii="Book Antiqua" w:eastAsia="宋体" w:hAnsi="Book Antiqua"/>
          <w:szCs w:val="24"/>
          <w:lang w:eastAsia="zh-CN"/>
        </w:rPr>
      </w:pPr>
      <w:r w:rsidRPr="00184524">
        <w:rPr>
          <w:rFonts w:ascii="Book Antiqua" w:hAnsi="Book Antiqua"/>
          <w:b/>
          <w:szCs w:val="24"/>
        </w:rPr>
        <w:t xml:space="preserve">Figure 1 The location distribution of the identified somatic point mutations </w:t>
      </w:r>
      <w:r>
        <w:rPr>
          <w:rFonts w:ascii="Book Antiqua" w:eastAsia="宋体" w:hAnsi="Book Antiqua"/>
          <w:b/>
          <w:szCs w:val="24"/>
          <w:lang w:eastAsia="zh-CN"/>
        </w:rPr>
        <w:t xml:space="preserve">(A) and </w:t>
      </w:r>
      <w:r w:rsidRPr="00184524">
        <w:rPr>
          <w:rFonts w:ascii="Book Antiqua" w:hAnsi="Book Antiqua"/>
          <w:b/>
          <w:szCs w:val="24"/>
        </w:rPr>
        <w:t xml:space="preserve">the types of somatic point mutations </w:t>
      </w:r>
      <w:r>
        <w:rPr>
          <w:rFonts w:ascii="Book Antiqua" w:eastAsia="宋体" w:hAnsi="Book Antiqua"/>
          <w:b/>
          <w:szCs w:val="24"/>
          <w:lang w:eastAsia="zh-CN"/>
        </w:rPr>
        <w:t xml:space="preserve">(B) </w:t>
      </w:r>
      <w:r w:rsidRPr="00184524">
        <w:rPr>
          <w:rFonts w:ascii="Book Antiqua" w:hAnsi="Book Antiqua"/>
          <w:b/>
          <w:szCs w:val="24"/>
        </w:rPr>
        <w:t>in the mtDNA in hepatocellular carcinoma</w:t>
      </w:r>
      <w:r>
        <w:rPr>
          <w:rFonts w:ascii="Book Antiqua" w:hAnsi="Book Antiqua"/>
          <w:szCs w:val="24"/>
        </w:rPr>
        <w:t xml:space="preserve">. </w:t>
      </w:r>
      <w:r w:rsidRPr="00ED3967">
        <w:rPr>
          <w:rFonts w:ascii="Book Antiqua" w:hAnsi="Book Antiqua"/>
          <w:szCs w:val="24"/>
        </w:rPr>
        <w:t xml:space="preserve">Data adapted from Yin </w:t>
      </w:r>
      <w:r w:rsidRPr="0038161C">
        <w:rPr>
          <w:rFonts w:ascii="Book Antiqua" w:hAnsi="Book Antiqua"/>
          <w:i/>
          <w:szCs w:val="24"/>
        </w:rPr>
        <w:t>et al</w:t>
      </w:r>
      <w:r w:rsidRPr="00AC2C25">
        <w:rPr>
          <w:rFonts w:ascii="Book Antiqua" w:hAnsi="Book Antiqua"/>
          <w:szCs w:val="24"/>
          <w:vertAlign w:val="superscript"/>
        </w:rPr>
        <w:t>[</w:t>
      </w:r>
      <w:r w:rsidRPr="00ED3967">
        <w:rPr>
          <w:rFonts w:ascii="Book Antiqua" w:hAnsi="Book Antiqua"/>
          <w:szCs w:val="24"/>
          <w:vertAlign w:val="superscript"/>
        </w:rPr>
        <w:t>29]</w:t>
      </w:r>
      <w:r w:rsidRPr="00ED3967">
        <w:rPr>
          <w:rFonts w:ascii="Book Antiqua" w:hAnsi="Book Antiqua"/>
          <w:szCs w:val="24"/>
        </w:rPr>
        <w:t xml:space="preserve"> and Wong </w:t>
      </w:r>
      <w:r w:rsidRPr="0038161C">
        <w:rPr>
          <w:rFonts w:ascii="Book Antiqua" w:hAnsi="Book Antiqua"/>
          <w:i/>
          <w:szCs w:val="24"/>
        </w:rPr>
        <w:t>et al</w:t>
      </w:r>
      <w:r w:rsidRPr="00AC2C25">
        <w:rPr>
          <w:rFonts w:ascii="Book Antiqua" w:hAnsi="Book Antiqua"/>
          <w:szCs w:val="24"/>
          <w:vertAlign w:val="superscript"/>
        </w:rPr>
        <w:t>[</w:t>
      </w:r>
      <w:r w:rsidRPr="00ED3967">
        <w:rPr>
          <w:rFonts w:ascii="Book Antiqua" w:hAnsi="Book Antiqua"/>
          <w:szCs w:val="24"/>
          <w:vertAlign w:val="superscript"/>
        </w:rPr>
        <w:t>30]</w:t>
      </w:r>
      <w:r>
        <w:rPr>
          <w:rFonts w:ascii="Book Antiqua" w:hAnsi="Book Antiqua"/>
          <w:szCs w:val="24"/>
        </w:rPr>
        <w:t>.</w:t>
      </w:r>
    </w:p>
    <w:p w:rsidR="0064777D" w:rsidRPr="00ED3967" w:rsidRDefault="0064777D" w:rsidP="00ED3967">
      <w:pPr>
        <w:spacing w:line="360" w:lineRule="auto"/>
        <w:jc w:val="both"/>
        <w:rPr>
          <w:rFonts w:ascii="Book Antiqua" w:hAnsi="Book Antiqua"/>
          <w:szCs w:val="24"/>
        </w:rPr>
      </w:pPr>
    </w:p>
    <w:sectPr w:rsidR="0064777D" w:rsidRPr="00ED3967" w:rsidSect="00292C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78" w:rsidRDefault="002F1D78" w:rsidP="009F5968">
      <w:r>
        <w:separator/>
      </w:r>
    </w:p>
  </w:endnote>
  <w:endnote w:type="continuationSeparator" w:id="0">
    <w:p w:rsidR="002F1D78" w:rsidRDefault="002F1D78" w:rsidP="009F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78" w:rsidRDefault="002F1D78" w:rsidP="009F5968">
      <w:r>
        <w:separator/>
      </w:r>
    </w:p>
  </w:footnote>
  <w:footnote w:type="continuationSeparator" w:id="0">
    <w:p w:rsidR="002F1D78" w:rsidRDefault="002F1D78" w:rsidP="009F5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504E"/>
    <w:multiLevelType w:val="hybridMultilevel"/>
    <w:tmpl w:val="8F0A1098"/>
    <w:lvl w:ilvl="0" w:tplc="D700D85E">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E085141"/>
    <w:multiLevelType w:val="hybridMultilevel"/>
    <w:tmpl w:val="D36E9B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8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00"/>
    <w:rsid w:val="00004F5C"/>
    <w:rsid w:val="00006526"/>
    <w:rsid w:val="00010F0E"/>
    <w:rsid w:val="000145E9"/>
    <w:rsid w:val="00027E8A"/>
    <w:rsid w:val="00030C18"/>
    <w:rsid w:val="00030E50"/>
    <w:rsid w:val="0006278E"/>
    <w:rsid w:val="0006442E"/>
    <w:rsid w:val="0006453D"/>
    <w:rsid w:val="0008681F"/>
    <w:rsid w:val="00090784"/>
    <w:rsid w:val="000D1744"/>
    <w:rsid w:val="000E76A6"/>
    <w:rsid w:val="000F5D20"/>
    <w:rsid w:val="00116C80"/>
    <w:rsid w:val="00156331"/>
    <w:rsid w:val="001563CE"/>
    <w:rsid w:val="001748B1"/>
    <w:rsid w:val="00184524"/>
    <w:rsid w:val="001A6525"/>
    <w:rsid w:val="001C43D1"/>
    <w:rsid w:val="00206BC1"/>
    <w:rsid w:val="002328CA"/>
    <w:rsid w:val="00233306"/>
    <w:rsid w:val="00233ED5"/>
    <w:rsid w:val="00235DFF"/>
    <w:rsid w:val="00244462"/>
    <w:rsid w:val="00245320"/>
    <w:rsid w:val="0027470A"/>
    <w:rsid w:val="0028005D"/>
    <w:rsid w:val="00292CA0"/>
    <w:rsid w:val="00297F9A"/>
    <w:rsid w:val="002C2D81"/>
    <w:rsid w:val="002D218D"/>
    <w:rsid w:val="002E02B4"/>
    <w:rsid w:val="002F1D78"/>
    <w:rsid w:val="00325E87"/>
    <w:rsid w:val="003408E1"/>
    <w:rsid w:val="003464C3"/>
    <w:rsid w:val="0038161C"/>
    <w:rsid w:val="0038264F"/>
    <w:rsid w:val="003943EE"/>
    <w:rsid w:val="003B0865"/>
    <w:rsid w:val="003B1547"/>
    <w:rsid w:val="003D12A0"/>
    <w:rsid w:val="00421B75"/>
    <w:rsid w:val="00421E83"/>
    <w:rsid w:val="00427B6E"/>
    <w:rsid w:val="00444710"/>
    <w:rsid w:val="00463294"/>
    <w:rsid w:val="004856CC"/>
    <w:rsid w:val="00485C90"/>
    <w:rsid w:val="00490C03"/>
    <w:rsid w:val="00495644"/>
    <w:rsid w:val="004C2CF1"/>
    <w:rsid w:val="004F364A"/>
    <w:rsid w:val="00502A0C"/>
    <w:rsid w:val="00503078"/>
    <w:rsid w:val="0051293A"/>
    <w:rsid w:val="005149DC"/>
    <w:rsid w:val="00524980"/>
    <w:rsid w:val="0052665E"/>
    <w:rsid w:val="005438AF"/>
    <w:rsid w:val="0056174B"/>
    <w:rsid w:val="0058643D"/>
    <w:rsid w:val="005A3CD4"/>
    <w:rsid w:val="005B1FD6"/>
    <w:rsid w:val="005C6A5F"/>
    <w:rsid w:val="005E0CAF"/>
    <w:rsid w:val="005E0F09"/>
    <w:rsid w:val="00603183"/>
    <w:rsid w:val="00615E95"/>
    <w:rsid w:val="0064777D"/>
    <w:rsid w:val="00650EDE"/>
    <w:rsid w:val="0065721A"/>
    <w:rsid w:val="006646CC"/>
    <w:rsid w:val="0067591C"/>
    <w:rsid w:val="00685B5C"/>
    <w:rsid w:val="00692286"/>
    <w:rsid w:val="006A44D1"/>
    <w:rsid w:val="006D6626"/>
    <w:rsid w:val="007019C8"/>
    <w:rsid w:val="00713F90"/>
    <w:rsid w:val="0072108D"/>
    <w:rsid w:val="00735221"/>
    <w:rsid w:val="0074070A"/>
    <w:rsid w:val="00762443"/>
    <w:rsid w:val="00783842"/>
    <w:rsid w:val="007B6410"/>
    <w:rsid w:val="007F6542"/>
    <w:rsid w:val="008166DF"/>
    <w:rsid w:val="00824ABD"/>
    <w:rsid w:val="0082661E"/>
    <w:rsid w:val="00835C66"/>
    <w:rsid w:val="008433A2"/>
    <w:rsid w:val="00852F77"/>
    <w:rsid w:val="00856D25"/>
    <w:rsid w:val="00863D21"/>
    <w:rsid w:val="00895519"/>
    <w:rsid w:val="00896D89"/>
    <w:rsid w:val="00923917"/>
    <w:rsid w:val="00934B6C"/>
    <w:rsid w:val="0094278D"/>
    <w:rsid w:val="009675B3"/>
    <w:rsid w:val="009943EC"/>
    <w:rsid w:val="009A0C8D"/>
    <w:rsid w:val="009C49B0"/>
    <w:rsid w:val="009D1BC6"/>
    <w:rsid w:val="009F5968"/>
    <w:rsid w:val="009F5F24"/>
    <w:rsid w:val="00A17843"/>
    <w:rsid w:val="00A36F5B"/>
    <w:rsid w:val="00A41B23"/>
    <w:rsid w:val="00A7039A"/>
    <w:rsid w:val="00A85077"/>
    <w:rsid w:val="00A860C2"/>
    <w:rsid w:val="00AB289D"/>
    <w:rsid w:val="00AB3CEE"/>
    <w:rsid w:val="00AC2C25"/>
    <w:rsid w:val="00AD4622"/>
    <w:rsid w:val="00AE7FB3"/>
    <w:rsid w:val="00B0503E"/>
    <w:rsid w:val="00B323C7"/>
    <w:rsid w:val="00B64B89"/>
    <w:rsid w:val="00BC1528"/>
    <w:rsid w:val="00BC62D5"/>
    <w:rsid w:val="00BD017C"/>
    <w:rsid w:val="00BD27DC"/>
    <w:rsid w:val="00BE454E"/>
    <w:rsid w:val="00BF4B00"/>
    <w:rsid w:val="00BF64D4"/>
    <w:rsid w:val="00C03058"/>
    <w:rsid w:val="00C109B2"/>
    <w:rsid w:val="00C618D3"/>
    <w:rsid w:val="00C642A7"/>
    <w:rsid w:val="00C7578C"/>
    <w:rsid w:val="00C93239"/>
    <w:rsid w:val="00CA03BA"/>
    <w:rsid w:val="00CB471E"/>
    <w:rsid w:val="00CD1B60"/>
    <w:rsid w:val="00CE3D8A"/>
    <w:rsid w:val="00CE4867"/>
    <w:rsid w:val="00D03B49"/>
    <w:rsid w:val="00D03C85"/>
    <w:rsid w:val="00D44400"/>
    <w:rsid w:val="00D66CBF"/>
    <w:rsid w:val="00D75A2B"/>
    <w:rsid w:val="00D95F37"/>
    <w:rsid w:val="00DC36DD"/>
    <w:rsid w:val="00DC4061"/>
    <w:rsid w:val="00DC6C66"/>
    <w:rsid w:val="00E044EC"/>
    <w:rsid w:val="00E06005"/>
    <w:rsid w:val="00E23A47"/>
    <w:rsid w:val="00E63E8D"/>
    <w:rsid w:val="00E857B9"/>
    <w:rsid w:val="00E9367E"/>
    <w:rsid w:val="00EB39E4"/>
    <w:rsid w:val="00EB5FC3"/>
    <w:rsid w:val="00EC3D43"/>
    <w:rsid w:val="00ED3967"/>
    <w:rsid w:val="00F14B32"/>
    <w:rsid w:val="00F174EC"/>
    <w:rsid w:val="00F24F80"/>
    <w:rsid w:val="00F47FDB"/>
    <w:rsid w:val="00F632B3"/>
    <w:rsid w:val="00F77A76"/>
    <w:rsid w:val="00F9509C"/>
    <w:rsid w:val="00F95597"/>
    <w:rsid w:val="00F973A6"/>
    <w:rsid w:val="00FA0F97"/>
    <w:rsid w:val="00FC4410"/>
    <w:rsid w:val="00FF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A0"/>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400"/>
    <w:pPr>
      <w:ind w:leftChars="200" w:left="480"/>
    </w:pPr>
  </w:style>
  <w:style w:type="paragraph" w:styleId="a4">
    <w:name w:val="Balloon Text"/>
    <w:basedOn w:val="a"/>
    <w:link w:val="Char"/>
    <w:uiPriority w:val="99"/>
    <w:semiHidden/>
    <w:rsid w:val="00C7578C"/>
    <w:rPr>
      <w:rFonts w:ascii="Cambria" w:hAnsi="Cambria"/>
      <w:sz w:val="18"/>
      <w:szCs w:val="18"/>
    </w:rPr>
  </w:style>
  <w:style w:type="character" w:customStyle="1" w:styleId="Char">
    <w:name w:val="批注框文本 Char"/>
    <w:basedOn w:val="a0"/>
    <w:link w:val="a4"/>
    <w:uiPriority w:val="99"/>
    <w:semiHidden/>
    <w:locked/>
    <w:rsid w:val="00C7578C"/>
    <w:rPr>
      <w:rFonts w:ascii="Cambria" w:eastAsia="PMingLiU" w:hAnsi="Cambria" w:cs="Times New Roman"/>
      <w:sz w:val="18"/>
      <w:szCs w:val="18"/>
    </w:rPr>
  </w:style>
  <w:style w:type="paragraph" w:styleId="a5">
    <w:name w:val="header"/>
    <w:basedOn w:val="a"/>
    <w:link w:val="Char0"/>
    <w:uiPriority w:val="99"/>
    <w:rsid w:val="009F5968"/>
    <w:pPr>
      <w:tabs>
        <w:tab w:val="center" w:pos="4153"/>
        <w:tab w:val="right" w:pos="8306"/>
      </w:tabs>
      <w:snapToGrid w:val="0"/>
    </w:pPr>
    <w:rPr>
      <w:sz w:val="20"/>
      <w:szCs w:val="20"/>
    </w:rPr>
  </w:style>
  <w:style w:type="character" w:customStyle="1" w:styleId="Char0">
    <w:name w:val="页眉 Char"/>
    <w:basedOn w:val="a0"/>
    <w:link w:val="a5"/>
    <w:uiPriority w:val="99"/>
    <w:locked/>
    <w:rsid w:val="009F5968"/>
    <w:rPr>
      <w:rFonts w:cs="Times New Roman"/>
      <w:sz w:val="20"/>
      <w:szCs w:val="20"/>
    </w:rPr>
  </w:style>
  <w:style w:type="paragraph" w:styleId="a6">
    <w:name w:val="footer"/>
    <w:basedOn w:val="a"/>
    <w:link w:val="Char1"/>
    <w:uiPriority w:val="99"/>
    <w:rsid w:val="009F5968"/>
    <w:pPr>
      <w:tabs>
        <w:tab w:val="center" w:pos="4153"/>
        <w:tab w:val="right" w:pos="8306"/>
      </w:tabs>
      <w:snapToGrid w:val="0"/>
    </w:pPr>
    <w:rPr>
      <w:sz w:val="20"/>
      <w:szCs w:val="20"/>
    </w:rPr>
  </w:style>
  <w:style w:type="character" w:customStyle="1" w:styleId="Char1">
    <w:name w:val="页脚 Char"/>
    <w:basedOn w:val="a0"/>
    <w:link w:val="a6"/>
    <w:uiPriority w:val="99"/>
    <w:locked/>
    <w:rsid w:val="009F5968"/>
    <w:rPr>
      <w:rFonts w:cs="Times New Roman"/>
      <w:sz w:val="20"/>
      <w:szCs w:val="20"/>
    </w:rPr>
  </w:style>
  <w:style w:type="paragraph" w:styleId="a7">
    <w:name w:val="annotation text"/>
    <w:basedOn w:val="a"/>
    <w:link w:val="Char2"/>
    <w:uiPriority w:val="99"/>
    <w:semiHidden/>
    <w:rsid w:val="00297F9A"/>
  </w:style>
  <w:style w:type="character" w:customStyle="1" w:styleId="Char2">
    <w:name w:val="批注文字 Char"/>
    <w:basedOn w:val="a0"/>
    <w:link w:val="a7"/>
    <w:uiPriority w:val="99"/>
    <w:semiHidden/>
    <w:locked/>
    <w:rsid w:val="00297F9A"/>
    <w:rPr>
      <w:rFonts w:cs="Times New Roman"/>
    </w:rPr>
  </w:style>
  <w:style w:type="character" w:styleId="a8">
    <w:name w:val="annotation reference"/>
    <w:basedOn w:val="a0"/>
    <w:uiPriority w:val="99"/>
    <w:semiHidden/>
    <w:rsid w:val="00297F9A"/>
    <w:rPr>
      <w:rFonts w:cs="Times New Roman"/>
      <w:sz w:val="18"/>
      <w:szCs w:val="18"/>
    </w:rPr>
  </w:style>
  <w:style w:type="character" w:styleId="a9">
    <w:name w:val="Strong"/>
    <w:basedOn w:val="a0"/>
    <w:uiPriority w:val="99"/>
    <w:qFormat/>
    <w:rsid w:val="00E9367E"/>
    <w:rPr>
      <w:rFonts w:cs="Times New Roman"/>
      <w:b/>
    </w:rPr>
  </w:style>
  <w:style w:type="character" w:styleId="aa">
    <w:name w:val="Hyperlink"/>
    <w:basedOn w:val="a0"/>
    <w:uiPriority w:val="99"/>
    <w:rsid w:val="009943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A0"/>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400"/>
    <w:pPr>
      <w:ind w:leftChars="200" w:left="480"/>
    </w:pPr>
  </w:style>
  <w:style w:type="paragraph" w:styleId="a4">
    <w:name w:val="Balloon Text"/>
    <w:basedOn w:val="a"/>
    <w:link w:val="Char"/>
    <w:uiPriority w:val="99"/>
    <w:semiHidden/>
    <w:rsid w:val="00C7578C"/>
    <w:rPr>
      <w:rFonts w:ascii="Cambria" w:hAnsi="Cambria"/>
      <w:sz w:val="18"/>
      <w:szCs w:val="18"/>
    </w:rPr>
  </w:style>
  <w:style w:type="character" w:customStyle="1" w:styleId="Char">
    <w:name w:val="批注框文本 Char"/>
    <w:basedOn w:val="a0"/>
    <w:link w:val="a4"/>
    <w:uiPriority w:val="99"/>
    <w:semiHidden/>
    <w:locked/>
    <w:rsid w:val="00C7578C"/>
    <w:rPr>
      <w:rFonts w:ascii="Cambria" w:eastAsia="PMingLiU" w:hAnsi="Cambria" w:cs="Times New Roman"/>
      <w:sz w:val="18"/>
      <w:szCs w:val="18"/>
    </w:rPr>
  </w:style>
  <w:style w:type="paragraph" w:styleId="a5">
    <w:name w:val="header"/>
    <w:basedOn w:val="a"/>
    <w:link w:val="Char0"/>
    <w:uiPriority w:val="99"/>
    <w:rsid w:val="009F5968"/>
    <w:pPr>
      <w:tabs>
        <w:tab w:val="center" w:pos="4153"/>
        <w:tab w:val="right" w:pos="8306"/>
      </w:tabs>
      <w:snapToGrid w:val="0"/>
    </w:pPr>
    <w:rPr>
      <w:sz w:val="20"/>
      <w:szCs w:val="20"/>
    </w:rPr>
  </w:style>
  <w:style w:type="character" w:customStyle="1" w:styleId="Char0">
    <w:name w:val="页眉 Char"/>
    <w:basedOn w:val="a0"/>
    <w:link w:val="a5"/>
    <w:uiPriority w:val="99"/>
    <w:locked/>
    <w:rsid w:val="009F5968"/>
    <w:rPr>
      <w:rFonts w:cs="Times New Roman"/>
      <w:sz w:val="20"/>
      <w:szCs w:val="20"/>
    </w:rPr>
  </w:style>
  <w:style w:type="paragraph" w:styleId="a6">
    <w:name w:val="footer"/>
    <w:basedOn w:val="a"/>
    <w:link w:val="Char1"/>
    <w:uiPriority w:val="99"/>
    <w:rsid w:val="009F5968"/>
    <w:pPr>
      <w:tabs>
        <w:tab w:val="center" w:pos="4153"/>
        <w:tab w:val="right" w:pos="8306"/>
      </w:tabs>
      <w:snapToGrid w:val="0"/>
    </w:pPr>
    <w:rPr>
      <w:sz w:val="20"/>
      <w:szCs w:val="20"/>
    </w:rPr>
  </w:style>
  <w:style w:type="character" w:customStyle="1" w:styleId="Char1">
    <w:name w:val="页脚 Char"/>
    <w:basedOn w:val="a0"/>
    <w:link w:val="a6"/>
    <w:uiPriority w:val="99"/>
    <w:locked/>
    <w:rsid w:val="009F5968"/>
    <w:rPr>
      <w:rFonts w:cs="Times New Roman"/>
      <w:sz w:val="20"/>
      <w:szCs w:val="20"/>
    </w:rPr>
  </w:style>
  <w:style w:type="paragraph" w:styleId="a7">
    <w:name w:val="annotation text"/>
    <w:basedOn w:val="a"/>
    <w:link w:val="Char2"/>
    <w:uiPriority w:val="99"/>
    <w:semiHidden/>
    <w:rsid w:val="00297F9A"/>
  </w:style>
  <w:style w:type="character" w:customStyle="1" w:styleId="Char2">
    <w:name w:val="批注文字 Char"/>
    <w:basedOn w:val="a0"/>
    <w:link w:val="a7"/>
    <w:uiPriority w:val="99"/>
    <w:semiHidden/>
    <w:locked/>
    <w:rsid w:val="00297F9A"/>
    <w:rPr>
      <w:rFonts w:cs="Times New Roman"/>
    </w:rPr>
  </w:style>
  <w:style w:type="character" w:styleId="a8">
    <w:name w:val="annotation reference"/>
    <w:basedOn w:val="a0"/>
    <w:uiPriority w:val="99"/>
    <w:semiHidden/>
    <w:rsid w:val="00297F9A"/>
    <w:rPr>
      <w:rFonts w:cs="Times New Roman"/>
      <w:sz w:val="18"/>
      <w:szCs w:val="18"/>
    </w:rPr>
  </w:style>
  <w:style w:type="character" w:styleId="a9">
    <w:name w:val="Strong"/>
    <w:basedOn w:val="a0"/>
    <w:uiPriority w:val="99"/>
    <w:qFormat/>
    <w:rsid w:val="00E9367E"/>
    <w:rPr>
      <w:rFonts w:cs="Times New Roman"/>
      <w:b/>
    </w:rPr>
  </w:style>
  <w:style w:type="character" w:styleId="aa">
    <w:name w:val="Hyperlink"/>
    <w:basedOn w:val="a0"/>
    <w:uiPriority w:val="99"/>
    <w:rsid w:val="009943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lee2@ym.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5871</Words>
  <Characters>33465</Characters>
  <Application>Microsoft Office Word</Application>
  <DocSecurity>0</DocSecurity>
  <Lines>278</Lines>
  <Paragraphs>78</Paragraphs>
  <ScaleCrop>false</ScaleCrop>
  <Company>Hewlett-Packard Company</Company>
  <LinksUpToDate>false</LinksUpToDate>
  <CharactersWithSpaces>39258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LS Ma</cp:lastModifiedBy>
  <cp:revision>2</cp:revision>
  <dcterms:created xsi:type="dcterms:W3CDTF">2013-11-12T02:23:00Z</dcterms:created>
  <dcterms:modified xsi:type="dcterms:W3CDTF">2013-11-12T02:23:00Z</dcterms:modified>
</cp:coreProperties>
</file>