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3F302" w14:textId="77777777" w:rsidR="00021DF1" w:rsidRPr="00CA4FE9" w:rsidRDefault="00021DF1" w:rsidP="00CA4FE9">
      <w:pPr>
        <w:snapToGrid w:val="0"/>
        <w:rPr>
          <w:rFonts w:eastAsia="Book Antiqua"/>
          <w:b/>
          <w:bCs/>
          <w:i/>
          <w:kern w:val="0"/>
          <w:szCs w:val="24"/>
        </w:rPr>
      </w:pPr>
      <w:bookmarkStart w:id="0" w:name="_Hlk6582272"/>
      <w:bookmarkStart w:id="1" w:name="_Hlk6588537"/>
      <w:bookmarkStart w:id="2" w:name="_Hlk6581159"/>
      <w:bookmarkStart w:id="3" w:name="OLE_LINK2"/>
      <w:r w:rsidRPr="00CA4FE9">
        <w:rPr>
          <w:rFonts w:eastAsia="Book Antiqua"/>
          <w:b/>
          <w:kern w:val="0"/>
          <w:szCs w:val="24"/>
        </w:rPr>
        <w:t xml:space="preserve">Name of Journal: </w:t>
      </w:r>
      <w:r w:rsidRPr="00CA4FE9">
        <w:rPr>
          <w:rFonts w:eastAsia="Book Antiqua"/>
          <w:b/>
          <w:bCs/>
          <w:i/>
          <w:kern w:val="0"/>
          <w:szCs w:val="24"/>
        </w:rPr>
        <w:t>World Journal of Clinical Cases</w:t>
      </w:r>
    </w:p>
    <w:p w14:paraId="373E96ED" w14:textId="4496283F" w:rsidR="00021DF1" w:rsidRPr="00CA4FE9" w:rsidRDefault="00021DF1" w:rsidP="00CA4FE9">
      <w:pPr>
        <w:snapToGrid w:val="0"/>
        <w:rPr>
          <w:b/>
          <w:bCs/>
          <w:kern w:val="0"/>
          <w:szCs w:val="24"/>
        </w:rPr>
      </w:pPr>
      <w:r w:rsidRPr="00CA4FE9">
        <w:rPr>
          <w:rFonts w:eastAsia="Book Antiqua"/>
          <w:b/>
          <w:bCs/>
          <w:kern w:val="0"/>
          <w:szCs w:val="24"/>
        </w:rPr>
        <w:t xml:space="preserve">Manuscript NO: </w:t>
      </w:r>
      <w:r w:rsidRPr="00CA4FE9">
        <w:rPr>
          <w:b/>
          <w:bCs/>
          <w:kern w:val="0"/>
          <w:szCs w:val="24"/>
        </w:rPr>
        <w:t>52311</w:t>
      </w:r>
    </w:p>
    <w:p w14:paraId="7730DE08" w14:textId="2396CA3D" w:rsidR="00021DF1" w:rsidRPr="00CA4FE9" w:rsidRDefault="00021DF1" w:rsidP="00CA4FE9">
      <w:pPr>
        <w:snapToGrid w:val="0"/>
        <w:rPr>
          <w:rFonts w:eastAsia="Book Antiqua"/>
          <w:b/>
          <w:bCs/>
          <w:kern w:val="0"/>
          <w:szCs w:val="24"/>
        </w:rPr>
      </w:pPr>
      <w:r w:rsidRPr="00CA4FE9">
        <w:rPr>
          <w:rFonts w:eastAsia="Book Antiqua"/>
          <w:b/>
          <w:bCs/>
          <w:kern w:val="0"/>
          <w:szCs w:val="24"/>
        </w:rPr>
        <w:t xml:space="preserve">Manuscript Type: </w:t>
      </w:r>
      <w:r w:rsidR="00EA6583" w:rsidRPr="00CA4FE9">
        <w:rPr>
          <w:b/>
          <w:bCs/>
          <w:kern w:val="0"/>
          <w:szCs w:val="24"/>
        </w:rPr>
        <w:t>ORIGINAL ARTICLE</w:t>
      </w:r>
    </w:p>
    <w:p w14:paraId="6B3E27D2" w14:textId="77777777" w:rsidR="00EA6583" w:rsidRPr="00CA4FE9" w:rsidRDefault="00EA6583" w:rsidP="00CA4FE9">
      <w:pPr>
        <w:snapToGrid w:val="0"/>
        <w:rPr>
          <w:kern w:val="0"/>
          <w:szCs w:val="24"/>
        </w:rPr>
      </w:pPr>
    </w:p>
    <w:p w14:paraId="28C2D43D" w14:textId="3C74E33B" w:rsidR="00021DF1" w:rsidRPr="00CA4FE9" w:rsidRDefault="00EA6583" w:rsidP="00CA4FE9">
      <w:pPr>
        <w:snapToGrid w:val="0"/>
        <w:rPr>
          <w:b/>
          <w:bCs/>
          <w:i/>
          <w:iCs/>
          <w:kern w:val="0"/>
          <w:szCs w:val="24"/>
        </w:rPr>
      </w:pPr>
      <w:r w:rsidRPr="00CA4FE9">
        <w:rPr>
          <w:b/>
          <w:bCs/>
          <w:i/>
          <w:iCs/>
          <w:kern w:val="0"/>
          <w:szCs w:val="24"/>
        </w:rPr>
        <w:t>Retrospective Study</w:t>
      </w:r>
    </w:p>
    <w:p w14:paraId="55F6D0A5" w14:textId="7529EEFE" w:rsidR="004244D0" w:rsidRPr="00CA4FE9" w:rsidRDefault="00505E69" w:rsidP="00CA4FE9">
      <w:pPr>
        <w:snapToGrid w:val="0"/>
        <w:rPr>
          <w:b/>
          <w:kern w:val="0"/>
          <w:szCs w:val="24"/>
        </w:rPr>
      </w:pPr>
      <w:bookmarkStart w:id="4" w:name="OLE_LINK24"/>
      <w:bookmarkStart w:id="5" w:name="OLE_LINK1"/>
      <w:bookmarkStart w:id="6" w:name="_Hlk5282202"/>
      <w:bookmarkEnd w:id="0"/>
      <w:bookmarkEnd w:id="1"/>
      <w:bookmarkEnd w:id="2"/>
      <w:r w:rsidRPr="00CA4FE9">
        <w:rPr>
          <w:b/>
          <w:kern w:val="0"/>
          <w:szCs w:val="24"/>
        </w:rPr>
        <w:t>P</w:t>
      </w:r>
      <w:r w:rsidR="004244D0" w:rsidRPr="00CA4FE9">
        <w:rPr>
          <w:b/>
          <w:kern w:val="0"/>
          <w:szCs w:val="24"/>
        </w:rPr>
        <w:t xml:space="preserve">otential role of the compound </w:t>
      </w:r>
      <w:proofErr w:type="spellStart"/>
      <w:r w:rsidR="00740B55" w:rsidRPr="00CA4FE9">
        <w:rPr>
          <w:b/>
          <w:kern w:val="0"/>
          <w:szCs w:val="24"/>
        </w:rPr>
        <w:t>Eucommia</w:t>
      </w:r>
      <w:proofErr w:type="spellEnd"/>
      <w:r w:rsidR="00740B55" w:rsidRPr="00CA4FE9">
        <w:rPr>
          <w:b/>
          <w:kern w:val="0"/>
          <w:szCs w:val="24"/>
        </w:rPr>
        <w:t xml:space="preserve"> </w:t>
      </w:r>
      <w:r w:rsidR="004244D0" w:rsidRPr="00CA4FE9">
        <w:rPr>
          <w:b/>
          <w:kern w:val="0"/>
          <w:szCs w:val="24"/>
        </w:rPr>
        <w:t xml:space="preserve">bone tonic granules </w:t>
      </w:r>
      <w:r w:rsidR="005A7F9F" w:rsidRPr="00CA4FE9">
        <w:rPr>
          <w:b/>
          <w:kern w:val="0"/>
          <w:szCs w:val="24"/>
        </w:rPr>
        <w:t>i</w:t>
      </w:r>
      <w:r w:rsidR="004244D0" w:rsidRPr="00CA4FE9">
        <w:rPr>
          <w:b/>
          <w:kern w:val="0"/>
          <w:szCs w:val="24"/>
        </w:rPr>
        <w:t xml:space="preserve">n patients with </w:t>
      </w:r>
      <w:r w:rsidR="00021DF1" w:rsidRPr="00CA4FE9">
        <w:rPr>
          <w:b/>
          <w:kern w:val="0"/>
          <w:szCs w:val="24"/>
        </w:rPr>
        <w:t xml:space="preserve">osteoarthritis </w:t>
      </w:r>
      <w:r w:rsidR="004244D0" w:rsidRPr="00CA4FE9">
        <w:rPr>
          <w:b/>
          <w:kern w:val="0"/>
          <w:szCs w:val="24"/>
        </w:rPr>
        <w:t xml:space="preserve">and </w:t>
      </w:r>
      <w:r w:rsidR="00021DF1" w:rsidRPr="00CA4FE9">
        <w:rPr>
          <w:b/>
          <w:kern w:val="0"/>
          <w:szCs w:val="24"/>
        </w:rPr>
        <w:t>osteonecrosis</w:t>
      </w:r>
      <w:r w:rsidR="004244D0" w:rsidRPr="00CA4FE9">
        <w:rPr>
          <w:b/>
          <w:kern w:val="0"/>
          <w:szCs w:val="24"/>
        </w:rPr>
        <w:t>: A retrospective study</w:t>
      </w:r>
    </w:p>
    <w:bookmarkEnd w:id="4"/>
    <w:p w14:paraId="78AF316A" w14:textId="77777777" w:rsidR="004244D0" w:rsidRPr="00CA4FE9" w:rsidRDefault="004244D0" w:rsidP="00CA4FE9">
      <w:pPr>
        <w:snapToGrid w:val="0"/>
        <w:rPr>
          <w:b/>
          <w:kern w:val="0"/>
          <w:szCs w:val="24"/>
        </w:rPr>
      </w:pPr>
    </w:p>
    <w:p w14:paraId="7407A9CA" w14:textId="7009200D" w:rsidR="004244D0" w:rsidRPr="00CA4FE9" w:rsidRDefault="00740B55" w:rsidP="00CA4FE9">
      <w:pPr>
        <w:snapToGrid w:val="0"/>
        <w:rPr>
          <w:kern w:val="0"/>
          <w:szCs w:val="24"/>
        </w:rPr>
      </w:pPr>
      <w:r w:rsidRPr="00CA4FE9">
        <w:rPr>
          <w:kern w:val="0"/>
          <w:szCs w:val="24"/>
        </w:rPr>
        <w:t>Hu CX</w:t>
      </w:r>
      <w:r w:rsidR="00021DF1" w:rsidRPr="00CA4FE9">
        <w:rPr>
          <w:kern w:val="0"/>
          <w:szCs w:val="24"/>
        </w:rPr>
        <w:t xml:space="preserve"> </w:t>
      </w:r>
      <w:r w:rsidR="004244D0" w:rsidRPr="00CA4FE9">
        <w:rPr>
          <w:i/>
          <w:kern w:val="0"/>
          <w:szCs w:val="24"/>
        </w:rPr>
        <w:t>et al</w:t>
      </w:r>
      <w:r w:rsidR="004244D0" w:rsidRPr="00CA4FE9">
        <w:rPr>
          <w:kern w:val="0"/>
          <w:szCs w:val="24"/>
        </w:rPr>
        <w:t xml:space="preserve">. </w:t>
      </w:r>
      <w:bookmarkStart w:id="7" w:name="OLE_LINK25"/>
      <w:r w:rsidR="004244D0" w:rsidRPr="00CA4FE9">
        <w:rPr>
          <w:kern w:val="0"/>
          <w:szCs w:val="24"/>
        </w:rPr>
        <w:t xml:space="preserve">Compound </w:t>
      </w:r>
      <w:proofErr w:type="spellStart"/>
      <w:r w:rsidRPr="00CA4FE9">
        <w:rPr>
          <w:kern w:val="0"/>
          <w:szCs w:val="24"/>
        </w:rPr>
        <w:t>Eucommia</w:t>
      </w:r>
      <w:proofErr w:type="spellEnd"/>
      <w:r w:rsidRPr="00CA4FE9">
        <w:rPr>
          <w:kern w:val="0"/>
          <w:szCs w:val="24"/>
        </w:rPr>
        <w:t xml:space="preserve"> </w:t>
      </w:r>
      <w:r w:rsidR="004244D0" w:rsidRPr="00CA4FE9">
        <w:rPr>
          <w:kern w:val="0"/>
          <w:szCs w:val="24"/>
        </w:rPr>
        <w:t>bone tonic granules</w:t>
      </w:r>
    </w:p>
    <w:bookmarkEnd w:id="7"/>
    <w:p w14:paraId="65099501" w14:textId="77777777" w:rsidR="004244D0" w:rsidRPr="00CA4FE9" w:rsidRDefault="004244D0" w:rsidP="00CA4FE9">
      <w:pPr>
        <w:snapToGrid w:val="0"/>
        <w:rPr>
          <w:b/>
          <w:kern w:val="0"/>
          <w:szCs w:val="24"/>
        </w:rPr>
      </w:pPr>
    </w:p>
    <w:bookmarkEnd w:id="5"/>
    <w:p w14:paraId="3BA6337C" w14:textId="77777777" w:rsidR="004244D0" w:rsidRPr="00CA4FE9" w:rsidRDefault="004244D0" w:rsidP="00CA4FE9">
      <w:pPr>
        <w:snapToGrid w:val="0"/>
        <w:rPr>
          <w:b/>
          <w:kern w:val="0"/>
          <w:szCs w:val="24"/>
        </w:rPr>
      </w:pPr>
      <w:r w:rsidRPr="00CA4FE9">
        <w:rPr>
          <w:b/>
          <w:kern w:val="0"/>
          <w:szCs w:val="24"/>
        </w:rPr>
        <w:t xml:space="preserve">Cheng-Xia Hu, </w:t>
      </w:r>
      <w:proofErr w:type="spellStart"/>
      <w:r w:rsidRPr="00CA4FE9">
        <w:rPr>
          <w:b/>
          <w:kern w:val="0"/>
          <w:szCs w:val="24"/>
        </w:rPr>
        <w:t>Ke</w:t>
      </w:r>
      <w:proofErr w:type="spellEnd"/>
      <w:r w:rsidRPr="00CA4FE9">
        <w:rPr>
          <w:b/>
          <w:kern w:val="0"/>
          <w:szCs w:val="24"/>
        </w:rPr>
        <w:t>-Yao Hu, Jian-Feng Wang</w:t>
      </w:r>
    </w:p>
    <w:p w14:paraId="7211FA01" w14:textId="77777777" w:rsidR="004244D0" w:rsidRPr="00CA4FE9" w:rsidRDefault="004244D0" w:rsidP="00CA4FE9">
      <w:pPr>
        <w:snapToGrid w:val="0"/>
        <w:rPr>
          <w:b/>
          <w:kern w:val="0"/>
          <w:szCs w:val="24"/>
        </w:rPr>
      </w:pPr>
    </w:p>
    <w:bookmarkEnd w:id="6"/>
    <w:p w14:paraId="36B0F006" w14:textId="351490A5" w:rsidR="004244D0" w:rsidRPr="00CA4FE9" w:rsidRDefault="004244D0" w:rsidP="00CA4FE9">
      <w:pPr>
        <w:snapToGrid w:val="0"/>
        <w:rPr>
          <w:kern w:val="0"/>
          <w:szCs w:val="24"/>
        </w:rPr>
      </w:pPr>
      <w:r w:rsidRPr="00CA4FE9">
        <w:rPr>
          <w:b/>
          <w:kern w:val="0"/>
          <w:szCs w:val="24"/>
        </w:rPr>
        <w:t xml:space="preserve">Cheng-Xia Hu, </w:t>
      </w:r>
      <w:r w:rsidRPr="00CA4FE9">
        <w:rPr>
          <w:kern w:val="0"/>
          <w:szCs w:val="24"/>
        </w:rPr>
        <w:t xml:space="preserve">Department of Pain, Haiyang </w:t>
      </w:r>
      <w:r w:rsidR="002836B3" w:rsidRPr="00CA4FE9">
        <w:rPr>
          <w:kern w:val="0"/>
          <w:szCs w:val="24"/>
        </w:rPr>
        <w:t>P</w:t>
      </w:r>
      <w:r w:rsidRPr="00CA4FE9">
        <w:rPr>
          <w:kern w:val="0"/>
          <w:szCs w:val="24"/>
        </w:rPr>
        <w:t>eople</w:t>
      </w:r>
      <w:r w:rsidR="00740B55" w:rsidRPr="00CA4FE9">
        <w:rPr>
          <w:kern w:val="0"/>
          <w:szCs w:val="24"/>
        </w:rPr>
        <w:t>’</w:t>
      </w:r>
      <w:r w:rsidRPr="00CA4FE9">
        <w:rPr>
          <w:kern w:val="0"/>
          <w:szCs w:val="24"/>
        </w:rPr>
        <w:t xml:space="preserve">s </w:t>
      </w:r>
      <w:r w:rsidR="00740B55" w:rsidRPr="00CA4FE9">
        <w:rPr>
          <w:kern w:val="0"/>
          <w:szCs w:val="24"/>
        </w:rPr>
        <w:t>Hospital</w:t>
      </w:r>
      <w:r w:rsidRPr="00CA4FE9">
        <w:rPr>
          <w:kern w:val="0"/>
          <w:szCs w:val="24"/>
        </w:rPr>
        <w:t>, Yantai 265100, Shandong Province, China</w:t>
      </w:r>
    </w:p>
    <w:p w14:paraId="3CF4F32B" w14:textId="77777777" w:rsidR="004244D0" w:rsidRPr="00CA4FE9" w:rsidRDefault="004244D0" w:rsidP="00CA4FE9">
      <w:pPr>
        <w:snapToGrid w:val="0"/>
        <w:rPr>
          <w:b/>
          <w:kern w:val="0"/>
          <w:szCs w:val="24"/>
        </w:rPr>
      </w:pPr>
    </w:p>
    <w:p w14:paraId="1C217C0F" w14:textId="211DB4B6" w:rsidR="004244D0" w:rsidRPr="00CA4FE9" w:rsidRDefault="004244D0" w:rsidP="00CA4FE9">
      <w:pPr>
        <w:snapToGrid w:val="0"/>
        <w:rPr>
          <w:b/>
          <w:kern w:val="0"/>
          <w:szCs w:val="24"/>
        </w:rPr>
      </w:pPr>
      <w:proofErr w:type="spellStart"/>
      <w:r w:rsidRPr="00CA4FE9">
        <w:rPr>
          <w:b/>
          <w:kern w:val="0"/>
          <w:szCs w:val="24"/>
        </w:rPr>
        <w:t>Ke</w:t>
      </w:r>
      <w:proofErr w:type="spellEnd"/>
      <w:r w:rsidRPr="00CA4FE9">
        <w:rPr>
          <w:b/>
          <w:kern w:val="0"/>
          <w:szCs w:val="24"/>
        </w:rPr>
        <w:t xml:space="preserve">-Yao Hu, </w:t>
      </w:r>
      <w:r w:rsidRPr="00CA4FE9">
        <w:rPr>
          <w:kern w:val="0"/>
          <w:szCs w:val="24"/>
        </w:rPr>
        <w:t xml:space="preserve">Department of Urology, </w:t>
      </w:r>
      <w:proofErr w:type="spellStart"/>
      <w:r w:rsidRPr="00CA4FE9">
        <w:rPr>
          <w:kern w:val="0"/>
          <w:szCs w:val="24"/>
        </w:rPr>
        <w:t>Yantaishan</w:t>
      </w:r>
      <w:proofErr w:type="spellEnd"/>
      <w:r w:rsidRPr="00CA4FE9">
        <w:rPr>
          <w:kern w:val="0"/>
          <w:szCs w:val="24"/>
        </w:rPr>
        <w:t xml:space="preserve"> Hospital,</w:t>
      </w:r>
      <w:r w:rsidR="00740B55" w:rsidRPr="00CA4FE9">
        <w:rPr>
          <w:kern w:val="0"/>
          <w:szCs w:val="24"/>
        </w:rPr>
        <w:t xml:space="preserve"> </w:t>
      </w:r>
      <w:r w:rsidRPr="00CA4FE9">
        <w:rPr>
          <w:kern w:val="0"/>
          <w:szCs w:val="24"/>
        </w:rPr>
        <w:t>Yantai 264001, Shandong Province, China</w:t>
      </w:r>
    </w:p>
    <w:p w14:paraId="4BA11135" w14:textId="77777777" w:rsidR="004244D0" w:rsidRPr="00CA4FE9" w:rsidRDefault="004244D0" w:rsidP="00CA4FE9">
      <w:pPr>
        <w:snapToGrid w:val="0"/>
        <w:rPr>
          <w:b/>
          <w:kern w:val="0"/>
          <w:szCs w:val="24"/>
        </w:rPr>
      </w:pPr>
    </w:p>
    <w:p w14:paraId="7D1DFC36" w14:textId="05D6E50F" w:rsidR="004244D0" w:rsidRPr="00CA4FE9" w:rsidRDefault="004244D0" w:rsidP="00CA4FE9">
      <w:pPr>
        <w:snapToGrid w:val="0"/>
        <w:rPr>
          <w:kern w:val="0"/>
          <w:szCs w:val="24"/>
        </w:rPr>
      </w:pPr>
      <w:r w:rsidRPr="00CA4FE9">
        <w:rPr>
          <w:b/>
          <w:kern w:val="0"/>
          <w:szCs w:val="24"/>
        </w:rPr>
        <w:t>Jian-Feng Wang,</w:t>
      </w:r>
      <w:r w:rsidR="00740B55" w:rsidRPr="00CA4FE9">
        <w:rPr>
          <w:b/>
          <w:kern w:val="0"/>
          <w:szCs w:val="24"/>
        </w:rPr>
        <w:t xml:space="preserve"> </w:t>
      </w:r>
      <w:r w:rsidRPr="00CA4FE9">
        <w:rPr>
          <w:kern w:val="0"/>
          <w:szCs w:val="24"/>
        </w:rPr>
        <w:t xml:space="preserve">Department of Pain, </w:t>
      </w:r>
      <w:proofErr w:type="spellStart"/>
      <w:r w:rsidRPr="00CA4FE9">
        <w:rPr>
          <w:kern w:val="0"/>
          <w:szCs w:val="24"/>
        </w:rPr>
        <w:t>Qilu</w:t>
      </w:r>
      <w:proofErr w:type="spellEnd"/>
      <w:r w:rsidR="00B769E8" w:rsidRPr="00CA4FE9">
        <w:rPr>
          <w:kern w:val="0"/>
          <w:szCs w:val="24"/>
        </w:rPr>
        <w:t xml:space="preserve"> </w:t>
      </w:r>
      <w:r w:rsidRPr="00CA4FE9">
        <w:rPr>
          <w:kern w:val="0"/>
          <w:szCs w:val="24"/>
        </w:rPr>
        <w:t>Hospital of Shandong University, Jinan</w:t>
      </w:r>
      <w:r w:rsidR="00740B55" w:rsidRPr="00CA4FE9">
        <w:rPr>
          <w:kern w:val="0"/>
          <w:szCs w:val="24"/>
        </w:rPr>
        <w:t xml:space="preserve"> </w:t>
      </w:r>
      <w:r w:rsidRPr="00CA4FE9">
        <w:rPr>
          <w:kern w:val="0"/>
          <w:szCs w:val="24"/>
        </w:rPr>
        <w:t>250012, Shandong Province, China</w:t>
      </w:r>
    </w:p>
    <w:p w14:paraId="02619B48" w14:textId="77777777" w:rsidR="004244D0" w:rsidRPr="00CA4FE9" w:rsidRDefault="004244D0" w:rsidP="00CA4FE9">
      <w:pPr>
        <w:snapToGrid w:val="0"/>
        <w:rPr>
          <w:b/>
          <w:kern w:val="0"/>
          <w:szCs w:val="24"/>
        </w:rPr>
      </w:pPr>
    </w:p>
    <w:p w14:paraId="02C5EF19" w14:textId="01410C11" w:rsidR="004244D0" w:rsidRPr="00CA4FE9" w:rsidRDefault="004244D0" w:rsidP="00CA4FE9">
      <w:pPr>
        <w:snapToGrid w:val="0"/>
        <w:rPr>
          <w:kern w:val="0"/>
          <w:szCs w:val="24"/>
        </w:rPr>
      </w:pPr>
      <w:r w:rsidRPr="00CA4FE9">
        <w:rPr>
          <w:b/>
          <w:kern w:val="0"/>
          <w:szCs w:val="24"/>
        </w:rPr>
        <w:t>ORCID number:</w:t>
      </w:r>
      <w:r w:rsidR="00740B55" w:rsidRPr="00CA4FE9">
        <w:rPr>
          <w:b/>
          <w:kern w:val="0"/>
          <w:szCs w:val="24"/>
        </w:rPr>
        <w:t xml:space="preserve"> </w:t>
      </w:r>
      <w:r w:rsidRPr="00CA4FE9">
        <w:rPr>
          <w:kern w:val="0"/>
          <w:szCs w:val="24"/>
        </w:rPr>
        <w:t>Cheng-Xia Hu (0000-0001-6534-3192);</w:t>
      </w:r>
      <w:r w:rsidR="00740B55" w:rsidRPr="00CA4FE9">
        <w:rPr>
          <w:kern w:val="0"/>
          <w:szCs w:val="24"/>
        </w:rPr>
        <w:t xml:space="preserve"> </w:t>
      </w:r>
      <w:proofErr w:type="spellStart"/>
      <w:r w:rsidRPr="00CA4FE9">
        <w:rPr>
          <w:kern w:val="0"/>
          <w:szCs w:val="24"/>
        </w:rPr>
        <w:t>Ke</w:t>
      </w:r>
      <w:proofErr w:type="spellEnd"/>
      <w:r w:rsidRPr="00CA4FE9">
        <w:rPr>
          <w:kern w:val="0"/>
          <w:szCs w:val="24"/>
        </w:rPr>
        <w:t>-Yao Hu (0000-0002-8871-4045); Jian-Feng Wang (0000-0001-8192-1212).</w:t>
      </w:r>
    </w:p>
    <w:p w14:paraId="7E72488D" w14:textId="77777777" w:rsidR="004244D0" w:rsidRPr="00CA4FE9" w:rsidRDefault="004244D0" w:rsidP="00CA4FE9">
      <w:pPr>
        <w:snapToGrid w:val="0"/>
        <w:rPr>
          <w:b/>
          <w:kern w:val="0"/>
          <w:szCs w:val="24"/>
        </w:rPr>
      </w:pPr>
    </w:p>
    <w:p w14:paraId="01564B74" w14:textId="17DCB827" w:rsidR="004244D0" w:rsidRPr="00CA4FE9" w:rsidRDefault="004244D0" w:rsidP="00CA4FE9">
      <w:pPr>
        <w:snapToGrid w:val="0"/>
        <w:rPr>
          <w:kern w:val="0"/>
          <w:szCs w:val="24"/>
        </w:rPr>
      </w:pPr>
      <w:r w:rsidRPr="00CA4FE9">
        <w:rPr>
          <w:b/>
          <w:kern w:val="0"/>
          <w:szCs w:val="24"/>
        </w:rPr>
        <w:t>Author contributions:</w:t>
      </w:r>
      <w:r w:rsidR="00740B55" w:rsidRPr="00CA4FE9">
        <w:rPr>
          <w:b/>
          <w:kern w:val="0"/>
          <w:szCs w:val="24"/>
        </w:rPr>
        <w:t xml:space="preserve"> </w:t>
      </w:r>
      <w:r w:rsidRPr="00CA4FE9">
        <w:rPr>
          <w:kern w:val="0"/>
          <w:szCs w:val="24"/>
        </w:rPr>
        <w:t>Hu CX designed</w:t>
      </w:r>
      <w:r w:rsidR="005A7F9F" w:rsidRPr="00CA4FE9">
        <w:rPr>
          <w:kern w:val="0"/>
          <w:szCs w:val="24"/>
        </w:rPr>
        <w:t xml:space="preserve"> and performed the</w:t>
      </w:r>
      <w:r w:rsidRPr="00CA4FE9">
        <w:rPr>
          <w:kern w:val="0"/>
          <w:szCs w:val="24"/>
        </w:rPr>
        <w:t xml:space="preserve"> research; Hu KY analyzed</w:t>
      </w:r>
      <w:r w:rsidR="005A7F9F" w:rsidRPr="00CA4FE9">
        <w:rPr>
          <w:kern w:val="0"/>
          <w:szCs w:val="24"/>
        </w:rPr>
        <w:t xml:space="preserve"> the</w:t>
      </w:r>
      <w:r w:rsidRPr="00CA4FE9">
        <w:rPr>
          <w:kern w:val="0"/>
          <w:szCs w:val="24"/>
        </w:rPr>
        <w:t xml:space="preserve"> data; Wang</w:t>
      </w:r>
      <w:r w:rsidR="00740B55" w:rsidRPr="00CA4FE9">
        <w:rPr>
          <w:kern w:val="0"/>
          <w:szCs w:val="24"/>
        </w:rPr>
        <w:t xml:space="preserve"> </w:t>
      </w:r>
      <w:r w:rsidRPr="00CA4FE9">
        <w:rPr>
          <w:kern w:val="0"/>
          <w:szCs w:val="24"/>
        </w:rPr>
        <w:t>JF wrote the paper.</w:t>
      </w:r>
    </w:p>
    <w:p w14:paraId="6CD4B9FD" w14:textId="77777777" w:rsidR="004244D0" w:rsidRPr="00CA4FE9" w:rsidRDefault="004244D0" w:rsidP="00CA4FE9">
      <w:pPr>
        <w:snapToGrid w:val="0"/>
        <w:rPr>
          <w:b/>
          <w:kern w:val="0"/>
          <w:szCs w:val="24"/>
        </w:rPr>
      </w:pPr>
    </w:p>
    <w:p w14:paraId="37F01D51" w14:textId="77777777" w:rsidR="004244D0" w:rsidRPr="00CA4FE9" w:rsidRDefault="004244D0" w:rsidP="00CA4FE9">
      <w:pPr>
        <w:snapToGrid w:val="0"/>
        <w:rPr>
          <w:kern w:val="0"/>
          <w:szCs w:val="24"/>
        </w:rPr>
      </w:pPr>
      <w:r w:rsidRPr="00CA4FE9">
        <w:rPr>
          <w:b/>
          <w:kern w:val="0"/>
          <w:szCs w:val="24"/>
        </w:rPr>
        <w:t xml:space="preserve">Institutional review board statement: </w:t>
      </w:r>
      <w:r w:rsidRPr="00CA4FE9">
        <w:rPr>
          <w:kern w:val="0"/>
          <w:szCs w:val="24"/>
        </w:rPr>
        <w:t xml:space="preserve">This study was reviewed and approved by the Medical Ethics Committee of </w:t>
      </w:r>
      <w:proofErr w:type="spellStart"/>
      <w:r w:rsidRPr="00CA4FE9">
        <w:rPr>
          <w:kern w:val="0"/>
          <w:szCs w:val="24"/>
        </w:rPr>
        <w:t>Qilu</w:t>
      </w:r>
      <w:proofErr w:type="spellEnd"/>
      <w:r w:rsidRPr="00CA4FE9">
        <w:rPr>
          <w:kern w:val="0"/>
          <w:szCs w:val="24"/>
        </w:rPr>
        <w:t xml:space="preserve"> Hospital of Shandong University.</w:t>
      </w:r>
    </w:p>
    <w:p w14:paraId="11A17064" w14:textId="77777777" w:rsidR="004244D0" w:rsidRPr="00CA4FE9" w:rsidRDefault="004244D0" w:rsidP="00CA4FE9">
      <w:pPr>
        <w:snapToGrid w:val="0"/>
        <w:rPr>
          <w:kern w:val="0"/>
          <w:szCs w:val="24"/>
        </w:rPr>
      </w:pPr>
    </w:p>
    <w:p w14:paraId="79615623" w14:textId="77777777" w:rsidR="004244D0" w:rsidRPr="00CA4FE9" w:rsidRDefault="004244D0" w:rsidP="00CA4FE9">
      <w:pPr>
        <w:snapToGrid w:val="0"/>
        <w:rPr>
          <w:kern w:val="0"/>
          <w:szCs w:val="24"/>
        </w:rPr>
      </w:pPr>
      <w:r w:rsidRPr="00CA4FE9">
        <w:rPr>
          <w:b/>
          <w:kern w:val="0"/>
          <w:szCs w:val="24"/>
        </w:rPr>
        <w:t>Informed consent statement:</w:t>
      </w:r>
      <w:r w:rsidRPr="00CA4FE9">
        <w:rPr>
          <w:kern w:val="0"/>
          <w:szCs w:val="24"/>
        </w:rPr>
        <w:t xml:space="preserve"> All patients in our study provided informed consent.</w:t>
      </w:r>
    </w:p>
    <w:p w14:paraId="26326431" w14:textId="77777777" w:rsidR="004244D0" w:rsidRPr="00CA4FE9" w:rsidRDefault="004244D0" w:rsidP="00CA4FE9">
      <w:pPr>
        <w:snapToGrid w:val="0"/>
        <w:rPr>
          <w:b/>
          <w:kern w:val="0"/>
          <w:szCs w:val="24"/>
        </w:rPr>
      </w:pPr>
    </w:p>
    <w:p w14:paraId="763A7FCB" w14:textId="5D78D7DA" w:rsidR="004244D0" w:rsidRPr="00CA4FE9" w:rsidRDefault="004244D0" w:rsidP="00CA4FE9">
      <w:pPr>
        <w:snapToGrid w:val="0"/>
        <w:rPr>
          <w:kern w:val="0"/>
          <w:szCs w:val="24"/>
        </w:rPr>
      </w:pPr>
      <w:r w:rsidRPr="00CA4FE9">
        <w:rPr>
          <w:b/>
          <w:kern w:val="0"/>
          <w:szCs w:val="24"/>
        </w:rPr>
        <w:t xml:space="preserve">Conflict-of-interest statement: </w:t>
      </w:r>
      <w:r w:rsidRPr="00CA4FE9">
        <w:rPr>
          <w:kern w:val="0"/>
          <w:szCs w:val="24"/>
        </w:rPr>
        <w:t xml:space="preserve">The authors declare </w:t>
      </w:r>
      <w:r w:rsidR="00CA4FE9">
        <w:rPr>
          <w:kern w:val="0"/>
          <w:szCs w:val="24"/>
        </w:rPr>
        <w:t xml:space="preserve">having </w:t>
      </w:r>
      <w:r w:rsidRPr="00CA4FE9">
        <w:rPr>
          <w:kern w:val="0"/>
          <w:szCs w:val="24"/>
        </w:rPr>
        <w:t>no conflict</w:t>
      </w:r>
      <w:r w:rsidR="00CA4FE9">
        <w:rPr>
          <w:kern w:val="0"/>
          <w:szCs w:val="24"/>
        </w:rPr>
        <w:t>s</w:t>
      </w:r>
      <w:r w:rsidRPr="00CA4FE9">
        <w:rPr>
          <w:kern w:val="0"/>
          <w:szCs w:val="24"/>
        </w:rPr>
        <w:t xml:space="preserve"> of interest.</w:t>
      </w:r>
    </w:p>
    <w:p w14:paraId="32A587FD" w14:textId="31C47696" w:rsidR="004244D0" w:rsidRPr="00CA4FE9" w:rsidRDefault="004244D0" w:rsidP="00CA4FE9">
      <w:pPr>
        <w:snapToGrid w:val="0"/>
        <w:rPr>
          <w:kern w:val="0"/>
          <w:szCs w:val="24"/>
        </w:rPr>
      </w:pPr>
    </w:p>
    <w:p w14:paraId="5C2D8AEA" w14:textId="77777777" w:rsidR="00EA6583" w:rsidRPr="00CA4FE9" w:rsidRDefault="00EA6583" w:rsidP="00CA4FE9">
      <w:pPr>
        <w:pStyle w:val="ad"/>
        <w:snapToGrid w:val="0"/>
        <w:spacing w:before="0" w:beforeAutospacing="0" w:after="0" w:afterAutospacing="0" w:line="360" w:lineRule="auto"/>
        <w:jc w:val="both"/>
        <w:rPr>
          <w:rFonts w:ascii="Book Antiqua" w:eastAsia="等线" w:hAnsi="Book Antiqua"/>
          <w:lang w:val="en-US" w:eastAsia="zh-CN"/>
        </w:rPr>
      </w:pPr>
      <w:r w:rsidRPr="00CA4FE9">
        <w:rPr>
          <w:rFonts w:ascii="Book Antiqua" w:hAnsi="Book Antiqua"/>
          <w:b/>
          <w:lang w:val="en-US"/>
        </w:rPr>
        <w:t>CARE Checklist (2016) statement:</w:t>
      </w:r>
      <w:r w:rsidRPr="00CA4FE9">
        <w:rPr>
          <w:rFonts w:ascii="Book Antiqua" w:eastAsia="等线" w:hAnsi="Book Antiqua"/>
          <w:b/>
          <w:lang w:val="en-US" w:eastAsia="zh-CN"/>
        </w:rPr>
        <w:t xml:space="preserve"> </w:t>
      </w:r>
      <w:r w:rsidRPr="00CA4FE9">
        <w:rPr>
          <w:rFonts w:ascii="Book Antiqua" w:eastAsia="等线" w:hAnsi="Book Antiqua"/>
          <w:lang w:val="en-US" w:eastAsia="zh-CN"/>
        </w:rPr>
        <w:t>The manuscript was prepared and revised according to the CARE Checklist (2016).</w:t>
      </w:r>
    </w:p>
    <w:p w14:paraId="5A371623" w14:textId="77777777" w:rsidR="00EA6583" w:rsidRPr="00CA4FE9" w:rsidRDefault="00EA6583" w:rsidP="00CA4FE9">
      <w:pPr>
        <w:snapToGrid w:val="0"/>
        <w:rPr>
          <w:rFonts w:eastAsia="等线"/>
          <w:b/>
          <w:kern w:val="0"/>
          <w:szCs w:val="24"/>
        </w:rPr>
      </w:pPr>
      <w:bookmarkStart w:id="8" w:name="OLE_LINK172"/>
      <w:bookmarkStart w:id="9" w:name="OLE_LINK323"/>
      <w:bookmarkStart w:id="10" w:name="OLE_LINK171"/>
      <w:bookmarkStart w:id="11" w:name="OLE_LINK496"/>
      <w:bookmarkStart w:id="12" w:name="OLE_LINK506"/>
      <w:bookmarkStart w:id="13" w:name="OLE_LINK507"/>
      <w:bookmarkStart w:id="14" w:name="OLE_LINK479"/>
    </w:p>
    <w:bookmarkEnd w:id="8"/>
    <w:bookmarkEnd w:id="9"/>
    <w:bookmarkEnd w:id="10"/>
    <w:bookmarkEnd w:id="11"/>
    <w:bookmarkEnd w:id="12"/>
    <w:bookmarkEnd w:id="13"/>
    <w:bookmarkEnd w:id="14"/>
    <w:p w14:paraId="0E592279" w14:textId="09916658" w:rsidR="00EA6583" w:rsidRPr="00CA4FE9" w:rsidRDefault="00EA6583" w:rsidP="00CA4FE9">
      <w:pPr>
        <w:snapToGrid w:val="0"/>
        <w:rPr>
          <w:kern w:val="0"/>
          <w:szCs w:val="24"/>
        </w:rPr>
      </w:pPr>
      <w:r w:rsidRPr="00CA4FE9">
        <w:rPr>
          <w:b/>
          <w:kern w:val="0"/>
          <w:szCs w:val="24"/>
        </w:rPr>
        <w:t xml:space="preserve">Open-Access: </w:t>
      </w:r>
      <w:r w:rsidRPr="00CA4FE9">
        <w:rPr>
          <w:kern w:val="0"/>
          <w:szCs w:val="24"/>
        </w:rPr>
        <w:t xml:space="preserve">This article is an open-access article </w:t>
      </w:r>
      <w:r w:rsidR="005A7F9F" w:rsidRPr="00CA4FE9">
        <w:rPr>
          <w:kern w:val="0"/>
          <w:szCs w:val="24"/>
        </w:rPr>
        <w:t xml:space="preserve">that </w:t>
      </w:r>
      <w:r w:rsidRPr="00CA4FE9">
        <w:rPr>
          <w:kern w:val="0"/>
          <w:szCs w:val="24"/>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C8C22B3" w14:textId="77777777" w:rsidR="00EA6583" w:rsidRPr="00CA4FE9" w:rsidRDefault="00EA6583" w:rsidP="00CA4FE9">
      <w:pPr>
        <w:snapToGrid w:val="0"/>
        <w:rPr>
          <w:rFonts w:eastAsia="等线"/>
          <w:kern w:val="0"/>
          <w:szCs w:val="24"/>
        </w:rPr>
      </w:pPr>
    </w:p>
    <w:p w14:paraId="771BDCFA" w14:textId="77777777" w:rsidR="00EA6583" w:rsidRPr="00CA4FE9" w:rsidRDefault="00EA6583" w:rsidP="00CA4FE9">
      <w:pPr>
        <w:snapToGrid w:val="0"/>
        <w:rPr>
          <w:rFonts w:eastAsia="等线"/>
          <w:bCs/>
          <w:iCs/>
          <w:kern w:val="0"/>
          <w:szCs w:val="24"/>
        </w:rPr>
      </w:pPr>
      <w:r w:rsidRPr="00CA4FE9">
        <w:rPr>
          <w:b/>
          <w:bCs/>
          <w:iCs/>
          <w:kern w:val="0"/>
          <w:szCs w:val="24"/>
        </w:rPr>
        <w:t>Manuscript source:</w:t>
      </w:r>
      <w:r w:rsidRPr="00CA4FE9">
        <w:rPr>
          <w:bCs/>
          <w:iCs/>
          <w:kern w:val="0"/>
          <w:szCs w:val="24"/>
        </w:rPr>
        <w:t xml:space="preserve"> Unsolicited manuscript</w:t>
      </w:r>
    </w:p>
    <w:p w14:paraId="590627B1" w14:textId="77777777" w:rsidR="00EA6583" w:rsidRPr="00CA4FE9" w:rsidRDefault="00EA6583" w:rsidP="00CA4FE9">
      <w:pPr>
        <w:snapToGrid w:val="0"/>
        <w:rPr>
          <w:kern w:val="0"/>
          <w:szCs w:val="24"/>
        </w:rPr>
      </w:pPr>
    </w:p>
    <w:p w14:paraId="135EC6CF" w14:textId="55B6B13C" w:rsidR="004244D0" w:rsidRPr="00CA4FE9" w:rsidRDefault="004244D0" w:rsidP="00CA4FE9">
      <w:pPr>
        <w:snapToGrid w:val="0"/>
        <w:rPr>
          <w:b/>
          <w:kern w:val="0"/>
          <w:szCs w:val="24"/>
        </w:rPr>
      </w:pPr>
      <w:bookmarkStart w:id="15" w:name="OLE_LINK295"/>
      <w:bookmarkStart w:id="16" w:name="OLE_LINK294"/>
      <w:bookmarkStart w:id="17" w:name="OLE_LINK56"/>
      <w:bookmarkStart w:id="18" w:name="OLE_LINK16"/>
      <w:bookmarkStart w:id="19" w:name="OLE_LINK15"/>
      <w:bookmarkStart w:id="20" w:name="OLE_LINK26"/>
      <w:r w:rsidRPr="00CA4FE9">
        <w:rPr>
          <w:rFonts w:cs="Times New Roman"/>
          <w:b/>
          <w:bCs/>
          <w:kern w:val="0"/>
          <w:szCs w:val="24"/>
        </w:rPr>
        <w:t>Corresponding author:</w:t>
      </w:r>
      <w:bookmarkEnd w:id="15"/>
      <w:bookmarkEnd w:id="16"/>
      <w:bookmarkEnd w:id="17"/>
      <w:bookmarkEnd w:id="18"/>
      <w:bookmarkEnd w:id="19"/>
      <w:r w:rsidR="00EA6583" w:rsidRPr="00CA4FE9">
        <w:rPr>
          <w:rFonts w:cs="Times New Roman"/>
          <w:b/>
          <w:bCs/>
          <w:kern w:val="0"/>
          <w:szCs w:val="24"/>
        </w:rPr>
        <w:t xml:space="preserve"> </w:t>
      </w:r>
      <w:r w:rsidRPr="00CA4FE9">
        <w:rPr>
          <w:b/>
          <w:kern w:val="0"/>
          <w:szCs w:val="24"/>
        </w:rPr>
        <w:t xml:space="preserve">Jian-Feng Wang, </w:t>
      </w:r>
      <w:r w:rsidRPr="00CA4FE9">
        <w:rPr>
          <w:b/>
          <w:bCs/>
          <w:kern w:val="0"/>
          <w:szCs w:val="24"/>
        </w:rPr>
        <w:t xml:space="preserve">MD, Attending </w:t>
      </w:r>
      <w:r w:rsidR="002836B3" w:rsidRPr="00CA4FE9">
        <w:rPr>
          <w:b/>
          <w:bCs/>
          <w:kern w:val="0"/>
          <w:szCs w:val="24"/>
        </w:rPr>
        <w:t>D</w:t>
      </w:r>
      <w:r w:rsidRPr="00CA4FE9">
        <w:rPr>
          <w:b/>
          <w:bCs/>
          <w:kern w:val="0"/>
          <w:szCs w:val="24"/>
        </w:rPr>
        <w:t>octor,</w:t>
      </w:r>
      <w:r w:rsidRPr="00CA4FE9">
        <w:rPr>
          <w:kern w:val="0"/>
          <w:szCs w:val="24"/>
        </w:rPr>
        <w:t xml:space="preserve"> Department of Pain, </w:t>
      </w:r>
      <w:proofErr w:type="spellStart"/>
      <w:r w:rsidRPr="00CA4FE9">
        <w:rPr>
          <w:kern w:val="0"/>
          <w:szCs w:val="24"/>
        </w:rPr>
        <w:t>Qilu</w:t>
      </w:r>
      <w:proofErr w:type="spellEnd"/>
      <w:r w:rsidRPr="00CA4FE9">
        <w:rPr>
          <w:kern w:val="0"/>
          <w:szCs w:val="24"/>
        </w:rPr>
        <w:t xml:space="preserve"> Hospital of Shandong University, No. 107, </w:t>
      </w:r>
      <w:proofErr w:type="spellStart"/>
      <w:r w:rsidRPr="00CA4FE9">
        <w:rPr>
          <w:kern w:val="0"/>
          <w:szCs w:val="24"/>
        </w:rPr>
        <w:t>Wenhua</w:t>
      </w:r>
      <w:proofErr w:type="spellEnd"/>
      <w:r w:rsidRPr="00CA4FE9">
        <w:rPr>
          <w:kern w:val="0"/>
          <w:szCs w:val="24"/>
        </w:rPr>
        <w:t xml:space="preserve"> West Road, Jinan 250012, Shandong Province, China. </w:t>
      </w:r>
      <w:hyperlink r:id="rId9" w:history="1">
        <w:r w:rsidR="00B769E8" w:rsidRPr="00376EB4">
          <w:rPr>
            <w:rStyle w:val="a7"/>
            <w:color w:val="auto"/>
            <w:kern w:val="0"/>
            <w:szCs w:val="24"/>
            <w:u w:val="none"/>
          </w:rPr>
          <w:t>18714779474@163.com</w:t>
        </w:r>
      </w:hyperlink>
    </w:p>
    <w:p w14:paraId="35FDBB22" w14:textId="77777777" w:rsidR="004244D0" w:rsidRPr="00CA4FE9" w:rsidRDefault="004244D0" w:rsidP="00CA4FE9">
      <w:pPr>
        <w:snapToGrid w:val="0"/>
        <w:rPr>
          <w:b/>
          <w:kern w:val="0"/>
          <w:szCs w:val="24"/>
        </w:rPr>
      </w:pPr>
      <w:bookmarkStart w:id="21" w:name="OLE_LINK1092"/>
      <w:bookmarkStart w:id="22" w:name="OLE_LINK1091"/>
      <w:bookmarkStart w:id="23" w:name="OLE_LINK523"/>
      <w:bookmarkStart w:id="24" w:name="OLE_LINK90"/>
      <w:bookmarkStart w:id="25" w:name="OLE_LINK1027"/>
      <w:bookmarkStart w:id="26" w:name="OLE_LINK1009"/>
      <w:bookmarkStart w:id="27" w:name="OLE_LINK904"/>
      <w:bookmarkStart w:id="28" w:name="OLE_LINK658"/>
      <w:bookmarkStart w:id="29" w:name="OLE_LINK406"/>
      <w:bookmarkStart w:id="30" w:name="OLE_LINK389"/>
      <w:bookmarkEnd w:id="20"/>
      <w:r w:rsidRPr="00CA4FE9">
        <w:rPr>
          <w:b/>
          <w:kern w:val="0"/>
          <w:szCs w:val="24"/>
        </w:rPr>
        <w:t xml:space="preserve">Telephone: </w:t>
      </w:r>
      <w:r w:rsidRPr="00CA4FE9">
        <w:rPr>
          <w:kern w:val="0"/>
          <w:szCs w:val="24"/>
        </w:rPr>
        <w:t>+86-18660020997</w:t>
      </w:r>
    </w:p>
    <w:p w14:paraId="6200C936" w14:textId="2BA9EA86" w:rsidR="004244D0" w:rsidRPr="00CA4FE9" w:rsidRDefault="004244D0" w:rsidP="00CA4FE9">
      <w:pPr>
        <w:snapToGrid w:val="0"/>
        <w:rPr>
          <w:kern w:val="0"/>
          <w:szCs w:val="24"/>
        </w:rPr>
      </w:pPr>
      <w:r w:rsidRPr="00CA4FE9">
        <w:rPr>
          <w:b/>
          <w:kern w:val="0"/>
          <w:szCs w:val="24"/>
        </w:rPr>
        <w:t>Fax:</w:t>
      </w:r>
      <w:bookmarkEnd w:id="21"/>
      <w:bookmarkEnd w:id="22"/>
      <w:bookmarkEnd w:id="23"/>
      <w:bookmarkEnd w:id="24"/>
      <w:bookmarkEnd w:id="25"/>
      <w:bookmarkEnd w:id="26"/>
      <w:bookmarkEnd w:id="27"/>
      <w:bookmarkEnd w:id="28"/>
      <w:bookmarkEnd w:id="29"/>
      <w:bookmarkEnd w:id="30"/>
      <w:r w:rsidR="00EA6583" w:rsidRPr="00CA4FE9">
        <w:rPr>
          <w:kern w:val="0"/>
          <w:szCs w:val="24"/>
        </w:rPr>
        <w:t xml:space="preserve"> +86-</w:t>
      </w:r>
      <w:r w:rsidRPr="00CA4FE9">
        <w:rPr>
          <w:kern w:val="0"/>
          <w:szCs w:val="24"/>
        </w:rPr>
        <w:t>535-3222443</w:t>
      </w:r>
    </w:p>
    <w:p w14:paraId="3096D0C0" w14:textId="24D326D3" w:rsidR="00EA6583" w:rsidRPr="00CA4FE9" w:rsidRDefault="00EA6583" w:rsidP="00CA4FE9">
      <w:pPr>
        <w:snapToGrid w:val="0"/>
        <w:rPr>
          <w:kern w:val="0"/>
          <w:szCs w:val="24"/>
        </w:rPr>
      </w:pPr>
    </w:p>
    <w:p w14:paraId="359E7721" w14:textId="111B6E65" w:rsidR="00EA6583" w:rsidRPr="00CA4FE9" w:rsidRDefault="00EA6583" w:rsidP="00CA4FE9">
      <w:pPr>
        <w:snapToGrid w:val="0"/>
        <w:rPr>
          <w:bCs/>
          <w:kern w:val="0"/>
          <w:szCs w:val="24"/>
        </w:rPr>
      </w:pPr>
      <w:bookmarkStart w:id="31" w:name="_Hlk18505132"/>
      <w:r w:rsidRPr="00CA4FE9">
        <w:rPr>
          <w:b/>
          <w:kern w:val="0"/>
          <w:szCs w:val="24"/>
        </w:rPr>
        <w:t xml:space="preserve">Received: </w:t>
      </w:r>
      <w:r w:rsidRPr="00CA4FE9">
        <w:rPr>
          <w:bCs/>
          <w:kern w:val="0"/>
          <w:szCs w:val="24"/>
        </w:rPr>
        <w:t>October 28, 2019</w:t>
      </w:r>
    </w:p>
    <w:p w14:paraId="1B4CEEEE" w14:textId="1852DD0E" w:rsidR="00EA6583" w:rsidRPr="00CA4FE9" w:rsidRDefault="00EA6583" w:rsidP="00CA4FE9">
      <w:pPr>
        <w:snapToGrid w:val="0"/>
        <w:rPr>
          <w:bCs/>
          <w:kern w:val="0"/>
          <w:szCs w:val="24"/>
        </w:rPr>
      </w:pPr>
      <w:r w:rsidRPr="00CA4FE9">
        <w:rPr>
          <w:b/>
          <w:kern w:val="0"/>
          <w:szCs w:val="24"/>
        </w:rPr>
        <w:t xml:space="preserve">Peer-review started: </w:t>
      </w:r>
      <w:r w:rsidRPr="00CA4FE9">
        <w:rPr>
          <w:bCs/>
          <w:kern w:val="0"/>
          <w:szCs w:val="24"/>
        </w:rPr>
        <w:t>October 28, 2019</w:t>
      </w:r>
    </w:p>
    <w:p w14:paraId="7176CDF1" w14:textId="0C097B0A" w:rsidR="00EA6583" w:rsidRPr="00CA4FE9" w:rsidRDefault="00EA6583" w:rsidP="00CA4FE9">
      <w:pPr>
        <w:snapToGrid w:val="0"/>
        <w:rPr>
          <w:b/>
          <w:kern w:val="0"/>
          <w:szCs w:val="24"/>
        </w:rPr>
      </w:pPr>
      <w:r w:rsidRPr="00CA4FE9">
        <w:rPr>
          <w:b/>
          <w:kern w:val="0"/>
          <w:szCs w:val="24"/>
        </w:rPr>
        <w:t xml:space="preserve">First decision: </w:t>
      </w:r>
      <w:r w:rsidRPr="00CA4FE9">
        <w:rPr>
          <w:bCs/>
          <w:kern w:val="0"/>
          <w:szCs w:val="24"/>
        </w:rPr>
        <w:t>November 13, 2019</w:t>
      </w:r>
    </w:p>
    <w:p w14:paraId="75C77A34" w14:textId="5971B595" w:rsidR="00EA6583" w:rsidRPr="00CA4FE9" w:rsidRDefault="00EA6583" w:rsidP="00CA4FE9">
      <w:pPr>
        <w:snapToGrid w:val="0"/>
        <w:rPr>
          <w:b/>
          <w:kern w:val="0"/>
          <w:szCs w:val="24"/>
        </w:rPr>
      </w:pPr>
      <w:r w:rsidRPr="00CA4FE9">
        <w:rPr>
          <w:b/>
          <w:kern w:val="0"/>
          <w:szCs w:val="24"/>
        </w:rPr>
        <w:t xml:space="preserve">Revised: </w:t>
      </w:r>
      <w:r w:rsidRPr="00CA4FE9">
        <w:rPr>
          <w:bCs/>
          <w:kern w:val="0"/>
          <w:szCs w:val="24"/>
        </w:rPr>
        <w:t>November 19, 2019</w:t>
      </w:r>
    </w:p>
    <w:p w14:paraId="00A80D36" w14:textId="3FC8DFF2" w:rsidR="00EA6583" w:rsidRPr="00CA4FE9" w:rsidRDefault="00EA6583" w:rsidP="00CA4FE9">
      <w:pPr>
        <w:snapToGrid w:val="0"/>
        <w:rPr>
          <w:b/>
          <w:kern w:val="0"/>
          <w:szCs w:val="24"/>
        </w:rPr>
      </w:pPr>
      <w:r w:rsidRPr="00CA4FE9">
        <w:rPr>
          <w:b/>
          <w:kern w:val="0"/>
          <w:szCs w:val="24"/>
        </w:rPr>
        <w:t>Accepted:</w:t>
      </w:r>
      <w:r w:rsidR="002836B3" w:rsidRPr="00CA4FE9">
        <w:rPr>
          <w:kern w:val="0"/>
          <w:szCs w:val="24"/>
        </w:rPr>
        <w:t xml:space="preserve"> November 23, 2019</w:t>
      </w:r>
      <w:r w:rsidRPr="00CA4FE9">
        <w:rPr>
          <w:kern w:val="0"/>
          <w:szCs w:val="24"/>
        </w:rPr>
        <w:t xml:space="preserve"> </w:t>
      </w:r>
    </w:p>
    <w:p w14:paraId="4A0F8EE2" w14:textId="77777777" w:rsidR="00EA6583" w:rsidRPr="00CA4FE9" w:rsidRDefault="00EA6583" w:rsidP="00CA4FE9">
      <w:pPr>
        <w:snapToGrid w:val="0"/>
        <w:rPr>
          <w:b/>
          <w:kern w:val="0"/>
          <w:szCs w:val="24"/>
        </w:rPr>
      </w:pPr>
      <w:r w:rsidRPr="00CA4FE9">
        <w:rPr>
          <w:b/>
          <w:kern w:val="0"/>
          <w:szCs w:val="24"/>
        </w:rPr>
        <w:t>Article in press:</w:t>
      </w:r>
    </w:p>
    <w:p w14:paraId="51E94BC5" w14:textId="77777777" w:rsidR="00EA6583" w:rsidRPr="00CA4FE9" w:rsidRDefault="00EA6583" w:rsidP="00CA4FE9">
      <w:pPr>
        <w:snapToGrid w:val="0"/>
        <w:rPr>
          <w:b/>
          <w:kern w:val="0"/>
          <w:szCs w:val="24"/>
        </w:rPr>
      </w:pPr>
      <w:r w:rsidRPr="00CA4FE9">
        <w:rPr>
          <w:b/>
          <w:kern w:val="0"/>
          <w:szCs w:val="24"/>
        </w:rPr>
        <w:t>Published online:</w:t>
      </w:r>
    </w:p>
    <w:bookmarkEnd w:id="31"/>
    <w:p w14:paraId="41F15E7E" w14:textId="77777777" w:rsidR="00EA6583" w:rsidRPr="00CA4FE9" w:rsidRDefault="00EA6583" w:rsidP="00CA4FE9">
      <w:pPr>
        <w:widowControl/>
        <w:snapToGrid w:val="0"/>
        <w:rPr>
          <w:kern w:val="0"/>
          <w:szCs w:val="24"/>
        </w:rPr>
      </w:pPr>
    </w:p>
    <w:p w14:paraId="44424DA2" w14:textId="77777777" w:rsidR="00EA6583" w:rsidRPr="00CA4FE9" w:rsidRDefault="00EA6583" w:rsidP="00CA4FE9">
      <w:pPr>
        <w:widowControl/>
        <w:snapToGrid w:val="0"/>
        <w:rPr>
          <w:kern w:val="0"/>
          <w:szCs w:val="24"/>
        </w:rPr>
      </w:pPr>
      <w:r w:rsidRPr="00CA4FE9">
        <w:rPr>
          <w:kern w:val="0"/>
          <w:szCs w:val="24"/>
        </w:rPr>
        <w:lastRenderedPageBreak/>
        <w:br w:type="page"/>
      </w:r>
    </w:p>
    <w:p w14:paraId="331D23D9" w14:textId="63C2D3C0" w:rsidR="00EA6583" w:rsidRPr="00CA4FE9" w:rsidRDefault="004244D0" w:rsidP="00CA4FE9">
      <w:pPr>
        <w:widowControl/>
        <w:snapToGrid w:val="0"/>
        <w:rPr>
          <w:b/>
          <w:bCs/>
          <w:kern w:val="0"/>
          <w:szCs w:val="24"/>
        </w:rPr>
      </w:pPr>
      <w:r w:rsidRPr="00CA4FE9">
        <w:rPr>
          <w:b/>
          <w:bCs/>
          <w:kern w:val="0"/>
          <w:szCs w:val="24"/>
        </w:rPr>
        <w:lastRenderedPageBreak/>
        <w:t>Abstract</w:t>
      </w:r>
    </w:p>
    <w:p w14:paraId="381EA8AC" w14:textId="0CABBA77" w:rsidR="004244D0" w:rsidRPr="00CA4FE9" w:rsidRDefault="004244D0" w:rsidP="00CA4FE9">
      <w:pPr>
        <w:widowControl/>
        <w:snapToGrid w:val="0"/>
        <w:rPr>
          <w:b/>
          <w:kern w:val="0"/>
          <w:szCs w:val="24"/>
        </w:rPr>
      </w:pPr>
      <w:r w:rsidRPr="00CA4FE9">
        <w:rPr>
          <w:b/>
          <w:i/>
          <w:kern w:val="0"/>
          <w:szCs w:val="24"/>
        </w:rPr>
        <w:t>BACKGROUND</w:t>
      </w:r>
    </w:p>
    <w:p w14:paraId="0B39A8A0" w14:textId="4BA2B8CA" w:rsidR="004244D0" w:rsidRPr="00CA4FE9" w:rsidRDefault="004244D0" w:rsidP="00CA4FE9">
      <w:pPr>
        <w:snapToGrid w:val="0"/>
        <w:rPr>
          <w:kern w:val="0"/>
          <w:szCs w:val="24"/>
        </w:rPr>
      </w:pPr>
      <w:r w:rsidRPr="00CA4FE9">
        <w:rPr>
          <w:kern w:val="0"/>
          <w:szCs w:val="24"/>
        </w:rPr>
        <w:t>Osteoarthritis is a major source of pain, disability, and socioeconomic cost worldwide. Osteonecrosis is a disabling disorder that frequently occurs in the younger population aged from 20</w:t>
      </w:r>
      <w:r w:rsidR="00293DA2">
        <w:rPr>
          <w:kern w:val="0"/>
          <w:szCs w:val="24"/>
        </w:rPr>
        <w:t>-</w:t>
      </w:r>
      <w:r w:rsidRPr="00CA4FE9">
        <w:rPr>
          <w:kern w:val="0"/>
          <w:szCs w:val="24"/>
        </w:rPr>
        <w:t xml:space="preserve">50 years. </w:t>
      </w:r>
      <w:r w:rsidR="005A7F9F" w:rsidRPr="00CA4FE9">
        <w:rPr>
          <w:kern w:val="0"/>
          <w:szCs w:val="24"/>
        </w:rPr>
        <w:t>T</w:t>
      </w:r>
      <w:r w:rsidRPr="00CA4FE9">
        <w:rPr>
          <w:kern w:val="0"/>
          <w:szCs w:val="24"/>
        </w:rPr>
        <w:t xml:space="preserve">he compound </w:t>
      </w:r>
      <w:proofErr w:type="spellStart"/>
      <w:r w:rsidRPr="00CA4FE9">
        <w:rPr>
          <w:kern w:val="0"/>
          <w:szCs w:val="24"/>
        </w:rPr>
        <w:t>Eucommia</w:t>
      </w:r>
      <w:proofErr w:type="spellEnd"/>
      <w:r w:rsidRPr="00CA4FE9">
        <w:rPr>
          <w:kern w:val="0"/>
          <w:szCs w:val="24"/>
        </w:rPr>
        <w:t xml:space="preserve"> bone tonic granules</w:t>
      </w:r>
      <w:r w:rsidR="005A7F9F" w:rsidRPr="00CA4FE9">
        <w:rPr>
          <w:kern w:val="0"/>
          <w:szCs w:val="24"/>
        </w:rPr>
        <w:t xml:space="preserve">, a traditional Chinese </w:t>
      </w:r>
      <w:r w:rsidR="00602271" w:rsidRPr="00CA4FE9">
        <w:rPr>
          <w:kern w:val="0"/>
          <w:szCs w:val="24"/>
        </w:rPr>
        <w:t>medicine</w:t>
      </w:r>
      <w:r w:rsidR="005A7F9F" w:rsidRPr="00CA4FE9">
        <w:rPr>
          <w:kern w:val="0"/>
          <w:szCs w:val="24"/>
        </w:rPr>
        <w:t>,</w:t>
      </w:r>
      <w:r w:rsidRPr="00CA4FE9">
        <w:rPr>
          <w:kern w:val="0"/>
          <w:szCs w:val="24"/>
        </w:rPr>
        <w:t xml:space="preserve"> can </w:t>
      </w:r>
      <w:r w:rsidR="005A7F9F" w:rsidRPr="00CA4FE9">
        <w:rPr>
          <w:kern w:val="0"/>
          <w:szCs w:val="24"/>
        </w:rPr>
        <w:t>alleviate</w:t>
      </w:r>
      <w:r w:rsidRPr="00CA4FE9">
        <w:rPr>
          <w:kern w:val="0"/>
          <w:szCs w:val="24"/>
        </w:rPr>
        <w:t xml:space="preserve"> the damage of </w:t>
      </w:r>
      <w:r w:rsidR="00EA6583" w:rsidRPr="00CA4FE9">
        <w:rPr>
          <w:kern w:val="0"/>
          <w:szCs w:val="24"/>
        </w:rPr>
        <w:t xml:space="preserve">osteoarthritis </w:t>
      </w:r>
      <w:r w:rsidRPr="00CA4FE9">
        <w:rPr>
          <w:kern w:val="0"/>
          <w:szCs w:val="24"/>
        </w:rPr>
        <w:t xml:space="preserve">and </w:t>
      </w:r>
      <w:r w:rsidR="00EA6583" w:rsidRPr="00CA4FE9">
        <w:rPr>
          <w:kern w:val="0"/>
          <w:szCs w:val="24"/>
        </w:rPr>
        <w:t>osteonecrosis</w:t>
      </w:r>
      <w:r w:rsidRPr="00CA4FE9">
        <w:rPr>
          <w:kern w:val="0"/>
          <w:szCs w:val="24"/>
        </w:rPr>
        <w:t>.</w:t>
      </w:r>
    </w:p>
    <w:p w14:paraId="3E06C94F" w14:textId="77777777" w:rsidR="004244D0" w:rsidRPr="00CA4FE9" w:rsidRDefault="004244D0" w:rsidP="00CA4FE9">
      <w:pPr>
        <w:snapToGrid w:val="0"/>
        <w:rPr>
          <w:kern w:val="0"/>
          <w:szCs w:val="24"/>
        </w:rPr>
      </w:pPr>
    </w:p>
    <w:p w14:paraId="2565A49B" w14:textId="26A0C7ED" w:rsidR="004244D0" w:rsidRPr="00CA4FE9" w:rsidRDefault="004244D0" w:rsidP="00CA4FE9">
      <w:pPr>
        <w:snapToGrid w:val="0"/>
        <w:rPr>
          <w:b/>
          <w:i/>
          <w:kern w:val="0"/>
          <w:szCs w:val="24"/>
        </w:rPr>
      </w:pPr>
      <w:r w:rsidRPr="00CA4FE9">
        <w:rPr>
          <w:b/>
          <w:i/>
          <w:kern w:val="0"/>
          <w:szCs w:val="24"/>
        </w:rPr>
        <w:t>AIM</w:t>
      </w:r>
    </w:p>
    <w:p w14:paraId="47689E08" w14:textId="3C980010" w:rsidR="004244D0" w:rsidRPr="00CA4FE9" w:rsidRDefault="004244D0" w:rsidP="00CA4FE9">
      <w:pPr>
        <w:snapToGrid w:val="0"/>
        <w:rPr>
          <w:kern w:val="0"/>
          <w:szCs w:val="24"/>
        </w:rPr>
      </w:pPr>
      <w:r w:rsidRPr="00CA4FE9">
        <w:rPr>
          <w:kern w:val="0"/>
          <w:szCs w:val="24"/>
        </w:rPr>
        <w:t xml:space="preserve">To investigate the potential role of the compound </w:t>
      </w:r>
      <w:proofErr w:type="spellStart"/>
      <w:r w:rsidRPr="00CA4FE9">
        <w:rPr>
          <w:kern w:val="0"/>
          <w:szCs w:val="24"/>
        </w:rPr>
        <w:t>Eucommia</w:t>
      </w:r>
      <w:proofErr w:type="spellEnd"/>
      <w:r w:rsidRPr="00CA4FE9">
        <w:rPr>
          <w:kern w:val="0"/>
          <w:szCs w:val="24"/>
        </w:rPr>
        <w:t xml:space="preserve"> bone tonic granules (</w:t>
      </w:r>
      <w:proofErr w:type="spellStart"/>
      <w:r w:rsidRPr="00CA4FE9">
        <w:rPr>
          <w:kern w:val="0"/>
          <w:szCs w:val="24"/>
        </w:rPr>
        <w:t>Eucommia</w:t>
      </w:r>
      <w:proofErr w:type="spellEnd"/>
      <w:r w:rsidRPr="00CA4FE9">
        <w:rPr>
          <w:kern w:val="0"/>
          <w:szCs w:val="24"/>
        </w:rPr>
        <w:t xml:space="preserve">) in the treatment of patients with </w:t>
      </w:r>
      <w:r w:rsidR="00EA6583" w:rsidRPr="00CA4FE9">
        <w:rPr>
          <w:kern w:val="0"/>
          <w:szCs w:val="24"/>
        </w:rPr>
        <w:t xml:space="preserve">osteoarthritis </w:t>
      </w:r>
      <w:r w:rsidRPr="00CA4FE9">
        <w:rPr>
          <w:kern w:val="0"/>
          <w:szCs w:val="24"/>
        </w:rPr>
        <w:t xml:space="preserve">and </w:t>
      </w:r>
      <w:r w:rsidR="00EA6583" w:rsidRPr="00CA4FE9">
        <w:rPr>
          <w:kern w:val="0"/>
          <w:szCs w:val="24"/>
        </w:rPr>
        <w:t>osteonecrosis</w:t>
      </w:r>
      <w:r w:rsidRPr="00CA4FE9">
        <w:rPr>
          <w:kern w:val="0"/>
          <w:szCs w:val="24"/>
        </w:rPr>
        <w:t>.</w:t>
      </w:r>
    </w:p>
    <w:p w14:paraId="13837CF0" w14:textId="77777777" w:rsidR="004244D0" w:rsidRPr="00CA4FE9" w:rsidRDefault="004244D0" w:rsidP="00CA4FE9">
      <w:pPr>
        <w:snapToGrid w:val="0"/>
        <w:rPr>
          <w:kern w:val="0"/>
          <w:szCs w:val="24"/>
        </w:rPr>
      </w:pPr>
    </w:p>
    <w:p w14:paraId="365CC979" w14:textId="77777777" w:rsidR="004244D0" w:rsidRPr="00CA4FE9" w:rsidRDefault="004244D0" w:rsidP="00CA4FE9">
      <w:pPr>
        <w:snapToGrid w:val="0"/>
        <w:rPr>
          <w:b/>
          <w:i/>
          <w:kern w:val="0"/>
          <w:szCs w:val="24"/>
        </w:rPr>
      </w:pPr>
      <w:r w:rsidRPr="00CA4FE9">
        <w:rPr>
          <w:b/>
          <w:i/>
          <w:kern w:val="0"/>
          <w:szCs w:val="24"/>
        </w:rPr>
        <w:t>METHODS</w:t>
      </w:r>
    </w:p>
    <w:p w14:paraId="20A9E8F9" w14:textId="3D073896" w:rsidR="004244D0" w:rsidRPr="00CA4FE9" w:rsidRDefault="005A7F9F" w:rsidP="00CA4FE9">
      <w:pPr>
        <w:snapToGrid w:val="0"/>
        <w:rPr>
          <w:kern w:val="0"/>
          <w:szCs w:val="24"/>
        </w:rPr>
      </w:pPr>
      <w:r w:rsidRPr="00CA4FE9">
        <w:rPr>
          <w:kern w:val="0"/>
          <w:szCs w:val="24"/>
        </w:rPr>
        <w:t>One-hundred forty</w:t>
      </w:r>
      <w:r w:rsidR="004244D0" w:rsidRPr="00CA4FE9">
        <w:rPr>
          <w:kern w:val="0"/>
          <w:szCs w:val="24"/>
        </w:rPr>
        <w:t xml:space="preserve"> </w:t>
      </w:r>
      <w:r w:rsidRPr="00CA4FE9">
        <w:rPr>
          <w:kern w:val="0"/>
          <w:szCs w:val="24"/>
        </w:rPr>
        <w:t xml:space="preserve">osteoarthritis and osteonecrosis </w:t>
      </w:r>
      <w:r w:rsidR="004244D0" w:rsidRPr="00CA4FE9">
        <w:rPr>
          <w:kern w:val="0"/>
          <w:szCs w:val="24"/>
        </w:rPr>
        <w:t xml:space="preserve">cases admitted to our hospital from January 2013 to December 2017 were selected. </w:t>
      </w:r>
      <w:r w:rsidRPr="00CA4FE9">
        <w:rPr>
          <w:kern w:val="0"/>
          <w:szCs w:val="24"/>
        </w:rPr>
        <w:t>P</w:t>
      </w:r>
      <w:r w:rsidR="004244D0" w:rsidRPr="00CA4FE9">
        <w:rPr>
          <w:kern w:val="0"/>
          <w:szCs w:val="24"/>
        </w:rPr>
        <w:t xml:space="preserve">atients were divided into two groups: </w:t>
      </w:r>
      <w:proofErr w:type="spellStart"/>
      <w:r w:rsidR="004244D0" w:rsidRPr="00CA4FE9">
        <w:rPr>
          <w:kern w:val="0"/>
          <w:szCs w:val="24"/>
        </w:rPr>
        <w:t>Eucommia</w:t>
      </w:r>
      <w:proofErr w:type="spellEnd"/>
      <w:r w:rsidR="004244D0" w:rsidRPr="00CA4FE9">
        <w:rPr>
          <w:kern w:val="0"/>
          <w:szCs w:val="24"/>
        </w:rPr>
        <w:t>-meloxicam group</w:t>
      </w:r>
      <w:r w:rsidRPr="00CA4FE9">
        <w:rPr>
          <w:kern w:val="0"/>
          <w:szCs w:val="24"/>
        </w:rPr>
        <w:t xml:space="preserve"> and</w:t>
      </w:r>
      <w:r w:rsidR="004244D0" w:rsidRPr="00CA4FE9">
        <w:rPr>
          <w:kern w:val="0"/>
          <w:szCs w:val="24"/>
        </w:rPr>
        <w:t xml:space="preserve"> meloxicam group. </w:t>
      </w:r>
      <w:r w:rsidRPr="00CA4FE9">
        <w:rPr>
          <w:kern w:val="0"/>
          <w:szCs w:val="24"/>
        </w:rPr>
        <w:t>C</w:t>
      </w:r>
      <w:r w:rsidR="004244D0" w:rsidRPr="00CA4FE9">
        <w:rPr>
          <w:kern w:val="0"/>
          <w:szCs w:val="24"/>
        </w:rPr>
        <w:t xml:space="preserve">linical efficacy and </w:t>
      </w:r>
      <w:r w:rsidR="00CA3A09" w:rsidRPr="00CA4FE9">
        <w:rPr>
          <w:kern w:val="0"/>
          <w:szCs w:val="24"/>
        </w:rPr>
        <w:t>the Western Ontario and McMaster Universities Arthritis Index (</w:t>
      </w:r>
      <w:r w:rsidR="004244D0" w:rsidRPr="00CA4FE9">
        <w:rPr>
          <w:kern w:val="0"/>
          <w:szCs w:val="24"/>
        </w:rPr>
        <w:t>WOMAC</w:t>
      </w:r>
      <w:r w:rsidR="00CA3A09" w:rsidRPr="00CA4FE9">
        <w:rPr>
          <w:kern w:val="0"/>
          <w:szCs w:val="24"/>
        </w:rPr>
        <w:t>)</w:t>
      </w:r>
      <w:r w:rsidR="004244D0" w:rsidRPr="00CA4FE9">
        <w:rPr>
          <w:kern w:val="0"/>
          <w:szCs w:val="24"/>
        </w:rPr>
        <w:t xml:space="preserve"> score were evaluated according to the evaluation criteria of orthopedic diseases. The levels of </w:t>
      </w:r>
      <w:r w:rsidRPr="00CA4FE9">
        <w:rPr>
          <w:kern w:val="0"/>
          <w:szCs w:val="24"/>
        </w:rPr>
        <w:t>b</w:t>
      </w:r>
      <w:r w:rsidR="004244D0" w:rsidRPr="00CA4FE9">
        <w:rPr>
          <w:kern w:val="0"/>
          <w:szCs w:val="24"/>
        </w:rPr>
        <w:t xml:space="preserve">one-GLA protein, </w:t>
      </w:r>
      <w:r w:rsidRPr="00CA4FE9">
        <w:rPr>
          <w:kern w:val="0"/>
          <w:szCs w:val="24"/>
        </w:rPr>
        <w:t>interleukin</w:t>
      </w:r>
      <w:r w:rsidR="004244D0" w:rsidRPr="00CA4FE9">
        <w:rPr>
          <w:kern w:val="0"/>
          <w:szCs w:val="24"/>
        </w:rPr>
        <w:t xml:space="preserve">-17, </w:t>
      </w:r>
      <w:r w:rsidR="00160434" w:rsidRPr="00CA4FE9">
        <w:rPr>
          <w:kern w:val="0"/>
          <w:szCs w:val="24"/>
        </w:rPr>
        <w:t>r</w:t>
      </w:r>
      <w:r w:rsidR="004244D0" w:rsidRPr="00CA4FE9">
        <w:rPr>
          <w:kern w:val="0"/>
          <w:szCs w:val="24"/>
        </w:rPr>
        <w:t xml:space="preserve">ecombinant human S100 calcium binding protein A12, </w:t>
      </w:r>
      <w:r w:rsidR="00160434" w:rsidRPr="00CA4FE9">
        <w:rPr>
          <w:kern w:val="0"/>
          <w:szCs w:val="24"/>
        </w:rPr>
        <w:t>s</w:t>
      </w:r>
      <w:r w:rsidR="004244D0" w:rsidRPr="00CA4FE9">
        <w:rPr>
          <w:kern w:val="0"/>
          <w:szCs w:val="24"/>
        </w:rPr>
        <w:t xml:space="preserve">phingosine 1-phosphate, cystatin C, creatinine, </w:t>
      </w:r>
      <w:r w:rsidR="00160434" w:rsidRPr="00CA4FE9">
        <w:rPr>
          <w:kern w:val="0"/>
          <w:szCs w:val="24"/>
        </w:rPr>
        <w:t>and h</w:t>
      </w:r>
      <w:r w:rsidR="004244D0" w:rsidRPr="00CA4FE9">
        <w:rPr>
          <w:kern w:val="0"/>
          <w:szCs w:val="24"/>
        </w:rPr>
        <w:t xml:space="preserve">emoglobin in peripheral blood </w:t>
      </w:r>
      <w:proofErr w:type="gramStart"/>
      <w:r w:rsidR="004244D0" w:rsidRPr="00CA4FE9">
        <w:rPr>
          <w:kern w:val="0"/>
          <w:szCs w:val="24"/>
        </w:rPr>
        <w:t>were</w:t>
      </w:r>
      <w:proofErr w:type="gramEnd"/>
      <w:r w:rsidR="004244D0" w:rsidRPr="00CA4FE9">
        <w:rPr>
          <w:kern w:val="0"/>
          <w:szCs w:val="24"/>
        </w:rPr>
        <w:t xml:space="preserve"> determined.</w:t>
      </w:r>
    </w:p>
    <w:p w14:paraId="315B4CE8" w14:textId="77777777" w:rsidR="004244D0" w:rsidRPr="00CA4FE9" w:rsidRDefault="004244D0" w:rsidP="00CA4FE9">
      <w:pPr>
        <w:snapToGrid w:val="0"/>
        <w:rPr>
          <w:kern w:val="0"/>
          <w:szCs w:val="24"/>
        </w:rPr>
      </w:pPr>
    </w:p>
    <w:p w14:paraId="16A23FD1" w14:textId="77777777" w:rsidR="004244D0" w:rsidRPr="00CA4FE9" w:rsidRDefault="004244D0" w:rsidP="00CA4FE9">
      <w:pPr>
        <w:snapToGrid w:val="0"/>
        <w:rPr>
          <w:b/>
          <w:i/>
          <w:kern w:val="0"/>
          <w:szCs w:val="24"/>
        </w:rPr>
      </w:pPr>
      <w:r w:rsidRPr="00CA4FE9">
        <w:rPr>
          <w:b/>
          <w:i/>
          <w:kern w:val="0"/>
          <w:szCs w:val="24"/>
        </w:rPr>
        <w:t>RESULTS</w:t>
      </w:r>
    </w:p>
    <w:p w14:paraId="6976FF1A" w14:textId="034BC06E" w:rsidR="004244D0" w:rsidRPr="00CA4FE9" w:rsidRDefault="004244D0" w:rsidP="00CA4FE9">
      <w:pPr>
        <w:snapToGrid w:val="0"/>
        <w:rPr>
          <w:kern w:val="0"/>
          <w:szCs w:val="24"/>
        </w:rPr>
      </w:pPr>
      <w:bookmarkStart w:id="32" w:name="_Hlk5291914"/>
      <w:r w:rsidRPr="00CA4FE9">
        <w:rPr>
          <w:kern w:val="0"/>
          <w:szCs w:val="24"/>
        </w:rPr>
        <w:t xml:space="preserve">The total effective rate in the two </w:t>
      </w:r>
      <w:r w:rsidR="001707FA" w:rsidRPr="00CA4FE9">
        <w:rPr>
          <w:kern w:val="0"/>
          <w:szCs w:val="24"/>
        </w:rPr>
        <w:t xml:space="preserve">osteoarthritis </w:t>
      </w:r>
      <w:r w:rsidRPr="00CA4FE9">
        <w:rPr>
          <w:kern w:val="0"/>
          <w:szCs w:val="24"/>
        </w:rPr>
        <w:t xml:space="preserve">groups was not </w:t>
      </w:r>
      <w:r w:rsidR="001707FA" w:rsidRPr="00CA4FE9">
        <w:rPr>
          <w:kern w:val="0"/>
          <w:szCs w:val="24"/>
        </w:rPr>
        <w:t>different</w:t>
      </w:r>
      <w:r w:rsidRPr="00CA4FE9">
        <w:rPr>
          <w:kern w:val="0"/>
          <w:szCs w:val="24"/>
        </w:rPr>
        <w:t>, but the total effective rate in the two</w:t>
      </w:r>
      <w:r w:rsidR="001707FA" w:rsidRPr="00CA4FE9">
        <w:rPr>
          <w:kern w:val="0"/>
          <w:szCs w:val="24"/>
        </w:rPr>
        <w:t xml:space="preserve"> osteonecrosis</w:t>
      </w:r>
      <w:r w:rsidRPr="00CA4FE9">
        <w:rPr>
          <w:kern w:val="0"/>
          <w:szCs w:val="24"/>
        </w:rPr>
        <w:t xml:space="preserve"> groups was significant</w:t>
      </w:r>
      <w:r w:rsidR="001707FA" w:rsidRPr="00CA4FE9">
        <w:rPr>
          <w:kern w:val="0"/>
          <w:szCs w:val="24"/>
        </w:rPr>
        <w:t>ly different</w:t>
      </w:r>
      <w:r w:rsidRPr="00CA4FE9">
        <w:rPr>
          <w:kern w:val="0"/>
          <w:szCs w:val="24"/>
        </w:rPr>
        <w:t xml:space="preserve">. The overall efficacy of </w:t>
      </w:r>
      <w:proofErr w:type="spellStart"/>
      <w:r w:rsidRPr="00CA4FE9">
        <w:rPr>
          <w:kern w:val="0"/>
          <w:szCs w:val="24"/>
        </w:rPr>
        <w:t>Eucommia</w:t>
      </w:r>
      <w:proofErr w:type="spellEnd"/>
      <w:r w:rsidRPr="00CA4FE9">
        <w:rPr>
          <w:kern w:val="0"/>
          <w:szCs w:val="24"/>
        </w:rPr>
        <w:t xml:space="preserve">-meloxicam group was superior </w:t>
      </w:r>
      <w:r w:rsidR="001707FA" w:rsidRPr="00CA4FE9">
        <w:rPr>
          <w:kern w:val="0"/>
          <w:szCs w:val="24"/>
        </w:rPr>
        <w:t xml:space="preserve">to </w:t>
      </w:r>
      <w:r w:rsidRPr="00CA4FE9">
        <w:rPr>
          <w:kern w:val="0"/>
          <w:szCs w:val="24"/>
        </w:rPr>
        <w:t xml:space="preserve">that </w:t>
      </w:r>
      <w:r w:rsidR="001707FA" w:rsidRPr="00CA4FE9">
        <w:rPr>
          <w:kern w:val="0"/>
          <w:szCs w:val="24"/>
        </w:rPr>
        <w:t>of</w:t>
      </w:r>
      <w:r w:rsidRPr="00CA4FE9">
        <w:rPr>
          <w:kern w:val="0"/>
          <w:szCs w:val="24"/>
        </w:rPr>
        <w:t xml:space="preserve"> the meloxicam group. WOMAC</w:t>
      </w:r>
      <w:r w:rsidR="001707FA" w:rsidRPr="00CA4FE9">
        <w:rPr>
          <w:kern w:val="0"/>
          <w:szCs w:val="24"/>
        </w:rPr>
        <w:t xml:space="preserve"> showed that</w:t>
      </w:r>
      <w:r w:rsidRPr="00CA4FE9">
        <w:rPr>
          <w:kern w:val="0"/>
          <w:szCs w:val="24"/>
        </w:rPr>
        <w:t xml:space="preserve"> pain, stiff</w:t>
      </w:r>
      <w:r w:rsidR="001707FA" w:rsidRPr="00CA4FE9">
        <w:rPr>
          <w:kern w:val="0"/>
          <w:szCs w:val="24"/>
        </w:rPr>
        <w:t>ness,</w:t>
      </w:r>
      <w:r w:rsidRPr="00CA4FE9">
        <w:rPr>
          <w:kern w:val="0"/>
          <w:szCs w:val="24"/>
        </w:rPr>
        <w:t xml:space="preserve"> and dysfunction in the two group</w:t>
      </w:r>
      <w:r w:rsidR="001707FA" w:rsidRPr="00CA4FE9">
        <w:rPr>
          <w:kern w:val="0"/>
          <w:szCs w:val="24"/>
        </w:rPr>
        <w:t>s</w:t>
      </w:r>
      <w:r w:rsidRPr="00CA4FE9">
        <w:rPr>
          <w:kern w:val="0"/>
          <w:szCs w:val="24"/>
        </w:rPr>
        <w:t xml:space="preserve"> of osteoarthritis and osteonecrosis</w:t>
      </w:r>
      <w:r w:rsidR="001707FA" w:rsidRPr="00CA4FE9">
        <w:rPr>
          <w:kern w:val="0"/>
          <w:szCs w:val="24"/>
        </w:rPr>
        <w:t xml:space="preserve"> before and after treatment</w:t>
      </w:r>
      <w:r w:rsidRPr="00CA4FE9">
        <w:rPr>
          <w:kern w:val="0"/>
          <w:szCs w:val="24"/>
        </w:rPr>
        <w:t xml:space="preserve"> </w:t>
      </w:r>
      <w:r w:rsidR="001707FA" w:rsidRPr="00CA4FE9">
        <w:rPr>
          <w:kern w:val="0"/>
          <w:szCs w:val="24"/>
        </w:rPr>
        <w:t>were significantly different</w:t>
      </w:r>
      <w:r w:rsidRPr="00CA4FE9">
        <w:rPr>
          <w:kern w:val="0"/>
          <w:szCs w:val="24"/>
        </w:rPr>
        <w:t xml:space="preserve">. The concentration of </w:t>
      </w:r>
      <w:r w:rsidR="002555E9" w:rsidRPr="00CA4FE9">
        <w:rPr>
          <w:kern w:val="0"/>
          <w:szCs w:val="24"/>
        </w:rPr>
        <w:t xml:space="preserve">recombinant </w:t>
      </w:r>
      <w:r w:rsidR="001707FA" w:rsidRPr="00CA4FE9">
        <w:rPr>
          <w:kern w:val="0"/>
          <w:szCs w:val="24"/>
        </w:rPr>
        <w:t>h</w:t>
      </w:r>
      <w:r w:rsidR="002555E9" w:rsidRPr="00CA4FE9">
        <w:rPr>
          <w:kern w:val="0"/>
          <w:szCs w:val="24"/>
        </w:rPr>
        <w:t xml:space="preserve">uman S100 </w:t>
      </w:r>
      <w:r w:rsidR="001707FA" w:rsidRPr="00CA4FE9">
        <w:rPr>
          <w:kern w:val="0"/>
          <w:szCs w:val="24"/>
        </w:rPr>
        <w:t>c</w:t>
      </w:r>
      <w:r w:rsidR="002555E9" w:rsidRPr="00CA4FE9">
        <w:rPr>
          <w:kern w:val="0"/>
          <w:szCs w:val="24"/>
        </w:rPr>
        <w:t xml:space="preserve">alcium </w:t>
      </w:r>
      <w:r w:rsidR="001707FA" w:rsidRPr="00CA4FE9">
        <w:rPr>
          <w:kern w:val="0"/>
          <w:szCs w:val="24"/>
        </w:rPr>
        <w:t>b</w:t>
      </w:r>
      <w:r w:rsidR="002555E9" w:rsidRPr="00CA4FE9">
        <w:rPr>
          <w:kern w:val="0"/>
          <w:szCs w:val="24"/>
        </w:rPr>
        <w:t xml:space="preserve">inding </w:t>
      </w:r>
      <w:r w:rsidR="001707FA" w:rsidRPr="00CA4FE9">
        <w:rPr>
          <w:kern w:val="0"/>
          <w:szCs w:val="24"/>
        </w:rPr>
        <w:t>p</w:t>
      </w:r>
      <w:r w:rsidR="002555E9" w:rsidRPr="00CA4FE9">
        <w:rPr>
          <w:kern w:val="0"/>
          <w:szCs w:val="24"/>
        </w:rPr>
        <w:t>rotein A12</w:t>
      </w:r>
      <w:r w:rsidRPr="00CA4FE9">
        <w:rPr>
          <w:kern w:val="0"/>
          <w:szCs w:val="24"/>
        </w:rPr>
        <w:t xml:space="preserve">, </w:t>
      </w:r>
      <w:r w:rsidR="00160434" w:rsidRPr="00CA4FE9">
        <w:rPr>
          <w:kern w:val="0"/>
          <w:szCs w:val="24"/>
        </w:rPr>
        <w:t>sphingosine 1-phosphate</w:t>
      </w:r>
      <w:r w:rsidRPr="00CA4FE9">
        <w:rPr>
          <w:kern w:val="0"/>
          <w:szCs w:val="24"/>
        </w:rPr>
        <w:t xml:space="preserve">, </w:t>
      </w:r>
      <w:r w:rsidR="00160434" w:rsidRPr="00CA4FE9">
        <w:rPr>
          <w:kern w:val="0"/>
          <w:szCs w:val="24"/>
        </w:rPr>
        <w:t>cystatin C</w:t>
      </w:r>
      <w:r w:rsidRPr="00CA4FE9">
        <w:rPr>
          <w:kern w:val="0"/>
          <w:szCs w:val="24"/>
        </w:rPr>
        <w:t xml:space="preserve">, </w:t>
      </w:r>
      <w:r w:rsidR="00160434" w:rsidRPr="00CA4FE9">
        <w:rPr>
          <w:kern w:val="0"/>
          <w:szCs w:val="24"/>
        </w:rPr>
        <w:t>creatinine</w:t>
      </w:r>
      <w:r w:rsidRPr="00CA4FE9">
        <w:rPr>
          <w:kern w:val="0"/>
          <w:szCs w:val="24"/>
        </w:rPr>
        <w:t xml:space="preserve">, </w:t>
      </w:r>
      <w:r w:rsidR="00160434" w:rsidRPr="00CA4FE9">
        <w:rPr>
          <w:kern w:val="0"/>
          <w:szCs w:val="24"/>
        </w:rPr>
        <w:t xml:space="preserve">and </w:t>
      </w:r>
      <w:r w:rsidR="00160434" w:rsidRPr="00CA4FE9">
        <w:rPr>
          <w:kern w:val="0"/>
          <w:szCs w:val="24"/>
        </w:rPr>
        <w:lastRenderedPageBreak/>
        <w:t>hemoglobin</w:t>
      </w:r>
      <w:r w:rsidRPr="00CA4FE9">
        <w:rPr>
          <w:kern w:val="0"/>
          <w:szCs w:val="24"/>
        </w:rPr>
        <w:t xml:space="preserve"> </w:t>
      </w:r>
      <w:r w:rsidR="001707FA" w:rsidRPr="00CA4FE9">
        <w:rPr>
          <w:kern w:val="0"/>
          <w:szCs w:val="24"/>
        </w:rPr>
        <w:t xml:space="preserve">before and after treatment </w:t>
      </w:r>
      <w:r w:rsidRPr="00CA4FE9">
        <w:rPr>
          <w:kern w:val="0"/>
          <w:szCs w:val="24"/>
        </w:rPr>
        <w:t xml:space="preserve">in the </w:t>
      </w:r>
      <w:proofErr w:type="spellStart"/>
      <w:r w:rsidRPr="00CA4FE9">
        <w:rPr>
          <w:kern w:val="0"/>
          <w:szCs w:val="24"/>
        </w:rPr>
        <w:t>Eucommia</w:t>
      </w:r>
      <w:proofErr w:type="spellEnd"/>
      <w:r w:rsidR="001707FA" w:rsidRPr="00CA4FE9">
        <w:rPr>
          <w:kern w:val="0"/>
          <w:szCs w:val="24"/>
        </w:rPr>
        <w:t>-</w:t>
      </w:r>
      <w:r w:rsidRPr="00CA4FE9">
        <w:rPr>
          <w:kern w:val="0"/>
          <w:szCs w:val="24"/>
        </w:rPr>
        <w:t>meloxicam group and meloxicam group of osteoarthritis and osteonecrosis were significant</w:t>
      </w:r>
      <w:r w:rsidR="001707FA" w:rsidRPr="00CA4FE9">
        <w:rPr>
          <w:kern w:val="0"/>
          <w:szCs w:val="24"/>
        </w:rPr>
        <w:t>ly different</w:t>
      </w:r>
      <w:r w:rsidRPr="00CA4FE9">
        <w:rPr>
          <w:kern w:val="0"/>
          <w:szCs w:val="24"/>
        </w:rPr>
        <w:t xml:space="preserve">, and the two </w:t>
      </w:r>
      <w:r w:rsidR="001707FA" w:rsidRPr="00CA4FE9">
        <w:rPr>
          <w:kern w:val="0"/>
          <w:szCs w:val="24"/>
        </w:rPr>
        <w:t xml:space="preserve">treatment </w:t>
      </w:r>
      <w:r w:rsidRPr="00CA4FE9">
        <w:rPr>
          <w:kern w:val="0"/>
          <w:szCs w:val="24"/>
        </w:rPr>
        <w:t>group</w:t>
      </w:r>
      <w:r w:rsidR="001707FA" w:rsidRPr="00CA4FE9">
        <w:rPr>
          <w:kern w:val="0"/>
          <w:szCs w:val="24"/>
        </w:rPr>
        <w:t>s were significantly different from each other for</w:t>
      </w:r>
      <w:r w:rsidRPr="00CA4FE9">
        <w:rPr>
          <w:kern w:val="0"/>
          <w:szCs w:val="24"/>
        </w:rPr>
        <w:t xml:space="preserve"> osteoarthritis.</w:t>
      </w:r>
    </w:p>
    <w:p w14:paraId="152581E8" w14:textId="77777777" w:rsidR="004244D0" w:rsidRPr="00CA4FE9" w:rsidRDefault="004244D0" w:rsidP="00CA4FE9">
      <w:pPr>
        <w:snapToGrid w:val="0"/>
        <w:rPr>
          <w:kern w:val="0"/>
          <w:szCs w:val="24"/>
        </w:rPr>
      </w:pPr>
    </w:p>
    <w:bookmarkEnd w:id="32"/>
    <w:p w14:paraId="5AF5659D" w14:textId="644BFD47" w:rsidR="004244D0" w:rsidRPr="00CA4FE9" w:rsidRDefault="004244D0" w:rsidP="00CA4FE9">
      <w:pPr>
        <w:snapToGrid w:val="0"/>
        <w:rPr>
          <w:b/>
          <w:i/>
          <w:kern w:val="0"/>
          <w:szCs w:val="24"/>
        </w:rPr>
      </w:pPr>
      <w:r w:rsidRPr="00CA4FE9">
        <w:rPr>
          <w:b/>
          <w:i/>
          <w:kern w:val="0"/>
          <w:szCs w:val="24"/>
        </w:rPr>
        <w:t>CONCLUSION</w:t>
      </w:r>
    </w:p>
    <w:p w14:paraId="13482B0E" w14:textId="66820C15" w:rsidR="004244D0" w:rsidRPr="00CA4FE9" w:rsidRDefault="001707FA" w:rsidP="00CA4FE9">
      <w:pPr>
        <w:snapToGrid w:val="0"/>
        <w:rPr>
          <w:kern w:val="0"/>
          <w:szCs w:val="24"/>
        </w:rPr>
      </w:pPr>
      <w:r w:rsidRPr="00CA4FE9">
        <w:rPr>
          <w:kern w:val="0"/>
          <w:szCs w:val="24"/>
        </w:rPr>
        <w:t>Our findings</w:t>
      </w:r>
      <w:r w:rsidR="004244D0" w:rsidRPr="00CA4FE9">
        <w:rPr>
          <w:kern w:val="0"/>
          <w:szCs w:val="24"/>
        </w:rPr>
        <w:t xml:space="preserve"> indicate that </w:t>
      </w:r>
      <w:proofErr w:type="spellStart"/>
      <w:r w:rsidR="004244D0" w:rsidRPr="00CA4FE9">
        <w:rPr>
          <w:kern w:val="0"/>
          <w:szCs w:val="24"/>
        </w:rPr>
        <w:t>Eucommia</w:t>
      </w:r>
      <w:proofErr w:type="spellEnd"/>
      <w:r w:rsidR="004244D0" w:rsidRPr="00CA4FE9">
        <w:rPr>
          <w:kern w:val="0"/>
          <w:szCs w:val="24"/>
        </w:rPr>
        <w:t xml:space="preserve"> can effectively enhance the curative effect of meloxic</w:t>
      </w:r>
      <w:r w:rsidR="00860128" w:rsidRPr="00CA4FE9">
        <w:rPr>
          <w:kern w:val="0"/>
          <w:szCs w:val="24"/>
        </w:rPr>
        <w:t xml:space="preserve">am, and the combination of </w:t>
      </w:r>
      <w:proofErr w:type="spellStart"/>
      <w:r w:rsidR="004244D0" w:rsidRPr="00CA4FE9">
        <w:rPr>
          <w:kern w:val="0"/>
          <w:szCs w:val="24"/>
        </w:rPr>
        <w:t>Eucommia</w:t>
      </w:r>
      <w:proofErr w:type="spellEnd"/>
      <w:r w:rsidR="004244D0" w:rsidRPr="00CA4FE9">
        <w:rPr>
          <w:kern w:val="0"/>
          <w:szCs w:val="24"/>
        </w:rPr>
        <w:t xml:space="preserve"> and meloxicam is </w:t>
      </w:r>
      <w:r w:rsidRPr="00CA4FE9">
        <w:rPr>
          <w:kern w:val="0"/>
          <w:szCs w:val="24"/>
        </w:rPr>
        <w:t>superior to</w:t>
      </w:r>
      <w:r w:rsidR="004244D0" w:rsidRPr="00CA4FE9">
        <w:rPr>
          <w:kern w:val="0"/>
          <w:szCs w:val="24"/>
        </w:rPr>
        <w:t xml:space="preserve"> meloxicam</w:t>
      </w:r>
      <w:r w:rsidRPr="00CA4FE9">
        <w:rPr>
          <w:kern w:val="0"/>
          <w:szCs w:val="24"/>
        </w:rPr>
        <w:t xml:space="preserve"> alone</w:t>
      </w:r>
      <w:r w:rsidR="004244D0" w:rsidRPr="00CA4FE9">
        <w:rPr>
          <w:kern w:val="0"/>
          <w:szCs w:val="24"/>
        </w:rPr>
        <w:t>.</w:t>
      </w:r>
    </w:p>
    <w:p w14:paraId="52A86498" w14:textId="77777777" w:rsidR="004244D0" w:rsidRPr="00CA4FE9" w:rsidRDefault="004244D0" w:rsidP="00CA4FE9">
      <w:pPr>
        <w:snapToGrid w:val="0"/>
        <w:rPr>
          <w:kern w:val="0"/>
          <w:szCs w:val="24"/>
        </w:rPr>
      </w:pPr>
    </w:p>
    <w:p w14:paraId="2127F104" w14:textId="4F8E7B32" w:rsidR="004244D0" w:rsidRPr="00CA4FE9" w:rsidRDefault="004244D0" w:rsidP="00CA4FE9">
      <w:pPr>
        <w:snapToGrid w:val="0"/>
        <w:rPr>
          <w:kern w:val="0"/>
          <w:szCs w:val="24"/>
        </w:rPr>
      </w:pPr>
      <w:r w:rsidRPr="00CA4FE9">
        <w:rPr>
          <w:b/>
          <w:kern w:val="0"/>
          <w:szCs w:val="24"/>
        </w:rPr>
        <w:t>Key words:</w:t>
      </w:r>
      <w:r w:rsidR="002555E9" w:rsidRPr="00CA4FE9">
        <w:rPr>
          <w:b/>
          <w:kern w:val="0"/>
          <w:szCs w:val="24"/>
        </w:rPr>
        <w:t xml:space="preserve"> </w:t>
      </w:r>
      <w:r w:rsidRPr="00CA4FE9">
        <w:rPr>
          <w:kern w:val="0"/>
          <w:szCs w:val="24"/>
        </w:rPr>
        <w:t xml:space="preserve">Osteoarthritis; Osteonecrosis; </w:t>
      </w:r>
      <w:proofErr w:type="spellStart"/>
      <w:r w:rsidRPr="00CA4FE9">
        <w:rPr>
          <w:kern w:val="0"/>
          <w:szCs w:val="24"/>
        </w:rPr>
        <w:t>Eucommia</w:t>
      </w:r>
      <w:proofErr w:type="spellEnd"/>
      <w:r w:rsidRPr="00CA4FE9">
        <w:rPr>
          <w:kern w:val="0"/>
          <w:szCs w:val="24"/>
        </w:rPr>
        <w:t xml:space="preserve">; </w:t>
      </w:r>
      <w:bookmarkStart w:id="33" w:name="OLE_LINK27"/>
      <w:r w:rsidR="002555E9" w:rsidRPr="00CA4FE9">
        <w:rPr>
          <w:kern w:val="0"/>
          <w:szCs w:val="24"/>
        </w:rPr>
        <w:t>Patients</w:t>
      </w:r>
      <w:bookmarkEnd w:id="33"/>
      <w:r w:rsidRPr="00CA4FE9">
        <w:rPr>
          <w:kern w:val="0"/>
          <w:szCs w:val="24"/>
        </w:rPr>
        <w:t xml:space="preserve">; </w:t>
      </w:r>
      <w:bookmarkStart w:id="34" w:name="OLE_LINK28"/>
      <w:bookmarkStart w:id="35" w:name="OLE_LINK29"/>
      <w:r w:rsidR="002555E9" w:rsidRPr="00CA4FE9">
        <w:rPr>
          <w:kern w:val="0"/>
          <w:szCs w:val="24"/>
        </w:rPr>
        <w:t>Meloxicam</w:t>
      </w:r>
      <w:bookmarkEnd w:id="34"/>
      <w:bookmarkEnd w:id="35"/>
      <w:r w:rsidRPr="00CA4FE9">
        <w:rPr>
          <w:kern w:val="0"/>
          <w:szCs w:val="24"/>
        </w:rPr>
        <w:t xml:space="preserve">; </w:t>
      </w:r>
      <w:bookmarkStart w:id="36" w:name="OLE_LINK30"/>
      <w:bookmarkStart w:id="37" w:name="OLE_LINK31"/>
      <w:r w:rsidR="002555E9" w:rsidRPr="00CA4FE9">
        <w:rPr>
          <w:kern w:val="0"/>
          <w:szCs w:val="24"/>
        </w:rPr>
        <w:t>Drug</w:t>
      </w:r>
      <w:bookmarkEnd w:id="36"/>
      <w:bookmarkEnd w:id="37"/>
    </w:p>
    <w:p w14:paraId="1455D91C" w14:textId="77777777" w:rsidR="004244D0" w:rsidRPr="00CA4FE9" w:rsidRDefault="004244D0" w:rsidP="00CA4FE9">
      <w:pPr>
        <w:snapToGrid w:val="0"/>
        <w:rPr>
          <w:kern w:val="0"/>
          <w:szCs w:val="24"/>
        </w:rPr>
      </w:pPr>
    </w:p>
    <w:p w14:paraId="6232CEE1" w14:textId="77777777" w:rsidR="002555E9" w:rsidRPr="00CA4FE9" w:rsidRDefault="002555E9" w:rsidP="00CA4FE9">
      <w:pPr>
        <w:snapToGrid w:val="0"/>
        <w:rPr>
          <w:kern w:val="0"/>
          <w:szCs w:val="24"/>
        </w:rPr>
      </w:pPr>
      <w:bookmarkStart w:id="38" w:name="OLE_LINK8"/>
      <w:proofErr w:type="gramStart"/>
      <w:r w:rsidRPr="00CA4FE9">
        <w:rPr>
          <w:b/>
          <w:bCs/>
          <w:kern w:val="0"/>
          <w:szCs w:val="24"/>
        </w:rPr>
        <w:t>© The Author(s) 2019.</w:t>
      </w:r>
      <w:proofErr w:type="gramEnd"/>
      <w:r w:rsidRPr="00CA4FE9">
        <w:rPr>
          <w:b/>
          <w:bCs/>
          <w:kern w:val="0"/>
          <w:szCs w:val="24"/>
        </w:rPr>
        <w:t xml:space="preserve"> </w:t>
      </w:r>
      <w:proofErr w:type="gramStart"/>
      <w:r w:rsidRPr="00CA4FE9">
        <w:rPr>
          <w:kern w:val="0"/>
          <w:szCs w:val="24"/>
        </w:rPr>
        <w:t xml:space="preserve">Published by </w:t>
      </w:r>
      <w:proofErr w:type="spellStart"/>
      <w:r w:rsidRPr="00CA4FE9">
        <w:rPr>
          <w:kern w:val="0"/>
          <w:szCs w:val="24"/>
        </w:rPr>
        <w:t>Baishideng</w:t>
      </w:r>
      <w:proofErr w:type="spellEnd"/>
      <w:r w:rsidRPr="00CA4FE9">
        <w:rPr>
          <w:kern w:val="0"/>
          <w:szCs w:val="24"/>
        </w:rPr>
        <w:t xml:space="preserve"> Publishing Group Inc.</w:t>
      </w:r>
      <w:proofErr w:type="gramEnd"/>
      <w:r w:rsidRPr="00CA4FE9">
        <w:rPr>
          <w:kern w:val="0"/>
          <w:szCs w:val="24"/>
        </w:rPr>
        <w:t xml:space="preserve"> All rights reserved.</w:t>
      </w:r>
    </w:p>
    <w:bookmarkEnd w:id="38"/>
    <w:p w14:paraId="624E4D1F" w14:textId="77777777" w:rsidR="002555E9" w:rsidRPr="00CA4FE9" w:rsidRDefault="002555E9" w:rsidP="00CA4FE9">
      <w:pPr>
        <w:snapToGrid w:val="0"/>
        <w:rPr>
          <w:b/>
          <w:kern w:val="0"/>
          <w:szCs w:val="24"/>
        </w:rPr>
      </w:pPr>
    </w:p>
    <w:p w14:paraId="3C76B28E" w14:textId="0894E488" w:rsidR="004244D0" w:rsidRPr="00CA4FE9" w:rsidRDefault="004244D0" w:rsidP="00CA4FE9">
      <w:pPr>
        <w:snapToGrid w:val="0"/>
        <w:rPr>
          <w:kern w:val="0"/>
          <w:szCs w:val="24"/>
        </w:rPr>
      </w:pPr>
      <w:r w:rsidRPr="00CA4FE9">
        <w:rPr>
          <w:b/>
          <w:kern w:val="0"/>
          <w:szCs w:val="24"/>
        </w:rPr>
        <w:t>Core tip:</w:t>
      </w:r>
      <w:r w:rsidR="002555E9" w:rsidRPr="00CA4FE9">
        <w:rPr>
          <w:b/>
          <w:kern w:val="0"/>
          <w:szCs w:val="24"/>
        </w:rPr>
        <w:t xml:space="preserve"> </w:t>
      </w:r>
      <w:proofErr w:type="spellStart"/>
      <w:r w:rsidRPr="00CA4FE9">
        <w:rPr>
          <w:kern w:val="0"/>
          <w:szCs w:val="24"/>
        </w:rPr>
        <w:t>Eucommia</w:t>
      </w:r>
      <w:proofErr w:type="spellEnd"/>
      <w:r w:rsidRPr="00CA4FE9">
        <w:rPr>
          <w:kern w:val="0"/>
          <w:szCs w:val="24"/>
        </w:rPr>
        <w:t xml:space="preserve"> enhance</w:t>
      </w:r>
      <w:r w:rsidR="001707FA" w:rsidRPr="00CA4FE9">
        <w:rPr>
          <w:kern w:val="0"/>
          <w:szCs w:val="24"/>
        </w:rPr>
        <w:t>s</w:t>
      </w:r>
      <w:r w:rsidRPr="00CA4FE9">
        <w:rPr>
          <w:kern w:val="0"/>
          <w:szCs w:val="24"/>
        </w:rPr>
        <w:t xml:space="preserve"> the curative effect of meloxicam, and combin</w:t>
      </w:r>
      <w:r w:rsidR="001707FA" w:rsidRPr="00CA4FE9">
        <w:rPr>
          <w:kern w:val="0"/>
          <w:szCs w:val="24"/>
        </w:rPr>
        <w:t>ing</w:t>
      </w:r>
      <w:r w:rsidRPr="00CA4FE9">
        <w:rPr>
          <w:kern w:val="0"/>
          <w:szCs w:val="24"/>
        </w:rPr>
        <w:t xml:space="preserve"> </w:t>
      </w:r>
      <w:proofErr w:type="spellStart"/>
      <w:r w:rsidRPr="00CA4FE9">
        <w:rPr>
          <w:kern w:val="0"/>
          <w:szCs w:val="24"/>
        </w:rPr>
        <w:t>Eucommia</w:t>
      </w:r>
      <w:proofErr w:type="spellEnd"/>
      <w:r w:rsidRPr="00CA4FE9">
        <w:rPr>
          <w:kern w:val="0"/>
          <w:szCs w:val="24"/>
        </w:rPr>
        <w:t xml:space="preserve"> and meloxicam is effective for the treatment of osteoarthritis and osteonecrosis.</w:t>
      </w:r>
    </w:p>
    <w:p w14:paraId="30ACD1F2" w14:textId="77777777" w:rsidR="004244D0" w:rsidRPr="00CA4FE9" w:rsidRDefault="004244D0" w:rsidP="00CA4FE9">
      <w:pPr>
        <w:snapToGrid w:val="0"/>
        <w:rPr>
          <w:kern w:val="0"/>
          <w:szCs w:val="24"/>
        </w:rPr>
      </w:pPr>
    </w:p>
    <w:p w14:paraId="1D1458C5" w14:textId="431F1E63" w:rsidR="002555E9" w:rsidRPr="00CA4FE9" w:rsidRDefault="004244D0" w:rsidP="00CA4FE9">
      <w:pPr>
        <w:adjustRightInd w:val="0"/>
        <w:snapToGrid w:val="0"/>
        <w:rPr>
          <w:rFonts w:cs="Garamond"/>
          <w:kern w:val="0"/>
          <w:szCs w:val="24"/>
          <w:lang w:eastAsia="pl-PL"/>
        </w:rPr>
      </w:pPr>
      <w:bookmarkStart w:id="39" w:name="OLE_LINK428"/>
      <w:bookmarkStart w:id="40" w:name="OLE_LINK494"/>
      <w:bookmarkStart w:id="41" w:name="OLE_LINK289"/>
      <w:bookmarkStart w:id="42" w:name="OLE_LINK48"/>
      <w:bookmarkStart w:id="43" w:name="OLE_LINK47"/>
      <w:bookmarkStart w:id="44" w:name="OLE_LINK85"/>
      <w:bookmarkStart w:id="45" w:name="OLE_LINK256"/>
      <w:bookmarkStart w:id="46" w:name="OLE_LINK249"/>
      <w:bookmarkStart w:id="47" w:name="OLE_LINK143"/>
      <w:bookmarkStart w:id="48" w:name="OLE_LINK142"/>
      <w:bookmarkStart w:id="49" w:name="OLE_LINK108"/>
      <w:bookmarkStart w:id="50" w:name="OLE_LINK109"/>
      <w:bookmarkStart w:id="51" w:name="OLE_LINK1107"/>
      <w:bookmarkStart w:id="52" w:name="OLE_LINK1105"/>
      <w:proofErr w:type="gramStart"/>
      <w:r w:rsidRPr="00CA4FE9">
        <w:rPr>
          <w:kern w:val="0"/>
          <w:szCs w:val="24"/>
        </w:rPr>
        <w:t>Hu CX, Hu KY, Wang JF.</w:t>
      </w:r>
      <w:proofErr w:type="gramEnd"/>
      <w:r w:rsidRPr="00CA4FE9">
        <w:rPr>
          <w:kern w:val="0"/>
          <w:szCs w:val="24"/>
        </w:rPr>
        <w:t xml:space="preserve"> </w:t>
      </w:r>
      <w:bookmarkEnd w:id="39"/>
      <w:bookmarkEnd w:id="40"/>
      <w:bookmarkEnd w:id="41"/>
      <w:bookmarkEnd w:id="42"/>
      <w:bookmarkEnd w:id="43"/>
      <w:bookmarkEnd w:id="44"/>
      <w:bookmarkEnd w:id="45"/>
      <w:bookmarkEnd w:id="46"/>
      <w:bookmarkEnd w:id="47"/>
      <w:bookmarkEnd w:id="48"/>
      <w:bookmarkEnd w:id="49"/>
      <w:bookmarkEnd w:id="50"/>
      <w:bookmarkEnd w:id="51"/>
      <w:bookmarkEnd w:id="52"/>
      <w:r w:rsidR="00505E69" w:rsidRPr="00CA4FE9">
        <w:rPr>
          <w:kern w:val="0"/>
          <w:szCs w:val="24"/>
        </w:rPr>
        <w:t>P</w:t>
      </w:r>
      <w:r w:rsidRPr="00CA4FE9">
        <w:rPr>
          <w:kern w:val="0"/>
          <w:szCs w:val="24"/>
        </w:rPr>
        <w:t xml:space="preserve">otential role of the compound </w:t>
      </w:r>
      <w:proofErr w:type="spellStart"/>
      <w:r w:rsidRPr="00CA4FE9">
        <w:rPr>
          <w:kern w:val="0"/>
          <w:szCs w:val="24"/>
        </w:rPr>
        <w:t>Eucommia</w:t>
      </w:r>
      <w:proofErr w:type="spellEnd"/>
      <w:r w:rsidRPr="00CA4FE9">
        <w:rPr>
          <w:kern w:val="0"/>
          <w:szCs w:val="24"/>
        </w:rPr>
        <w:t xml:space="preserve"> bone tonic granules on the patients with </w:t>
      </w:r>
      <w:r w:rsidR="002555E9" w:rsidRPr="00CA4FE9">
        <w:rPr>
          <w:kern w:val="0"/>
          <w:szCs w:val="24"/>
        </w:rPr>
        <w:t xml:space="preserve">osteoarthritis </w:t>
      </w:r>
      <w:r w:rsidRPr="00CA4FE9">
        <w:rPr>
          <w:kern w:val="0"/>
          <w:szCs w:val="24"/>
        </w:rPr>
        <w:t xml:space="preserve">and </w:t>
      </w:r>
      <w:r w:rsidR="002555E9" w:rsidRPr="00CA4FE9">
        <w:rPr>
          <w:kern w:val="0"/>
          <w:szCs w:val="24"/>
        </w:rPr>
        <w:t>osteonecrosis</w:t>
      </w:r>
      <w:r w:rsidRPr="00CA4FE9">
        <w:rPr>
          <w:kern w:val="0"/>
          <w:szCs w:val="24"/>
        </w:rPr>
        <w:t>: A retrospective study</w:t>
      </w:r>
      <w:r w:rsidR="002555E9" w:rsidRPr="00CA4FE9">
        <w:rPr>
          <w:kern w:val="0"/>
          <w:szCs w:val="24"/>
        </w:rPr>
        <w:t>.</w:t>
      </w:r>
      <w:r w:rsidR="002555E9" w:rsidRPr="00CA4FE9">
        <w:rPr>
          <w:rFonts w:cs="Garamond"/>
          <w:i/>
          <w:iCs/>
          <w:kern w:val="0"/>
          <w:szCs w:val="24"/>
          <w:lang w:eastAsia="pl-PL"/>
        </w:rPr>
        <w:t xml:space="preserve"> World J </w:t>
      </w:r>
      <w:proofErr w:type="spellStart"/>
      <w:r w:rsidR="002555E9" w:rsidRPr="00CA4FE9">
        <w:rPr>
          <w:rFonts w:cs="Garamond"/>
          <w:i/>
          <w:iCs/>
          <w:kern w:val="0"/>
          <w:szCs w:val="24"/>
          <w:lang w:eastAsia="pl-PL"/>
        </w:rPr>
        <w:t>Clin</w:t>
      </w:r>
      <w:proofErr w:type="spellEnd"/>
      <w:r w:rsidR="002555E9" w:rsidRPr="00CA4FE9">
        <w:rPr>
          <w:rFonts w:cs="Garamond"/>
          <w:i/>
          <w:iCs/>
          <w:kern w:val="0"/>
          <w:szCs w:val="24"/>
          <w:lang w:eastAsia="pl-PL"/>
        </w:rPr>
        <w:t xml:space="preserve"> Cases</w:t>
      </w:r>
      <w:r w:rsidR="002555E9" w:rsidRPr="00CA4FE9">
        <w:rPr>
          <w:rFonts w:cs="Garamond"/>
          <w:kern w:val="0"/>
          <w:szCs w:val="24"/>
          <w:lang w:eastAsia="pl-PL"/>
        </w:rPr>
        <w:t xml:space="preserve"> 2019; </w:t>
      </w:r>
      <w:proofErr w:type="gramStart"/>
      <w:r w:rsidR="002555E9" w:rsidRPr="00CA4FE9">
        <w:rPr>
          <w:rFonts w:cs="Garamond"/>
          <w:kern w:val="0"/>
          <w:szCs w:val="24"/>
          <w:lang w:eastAsia="pl-PL"/>
        </w:rPr>
        <w:t>In</w:t>
      </w:r>
      <w:proofErr w:type="gramEnd"/>
      <w:r w:rsidR="002555E9" w:rsidRPr="00CA4FE9">
        <w:rPr>
          <w:rFonts w:cs="Garamond"/>
          <w:kern w:val="0"/>
          <w:szCs w:val="24"/>
          <w:lang w:eastAsia="pl-PL"/>
        </w:rPr>
        <w:t xml:space="preserve"> press</w:t>
      </w:r>
    </w:p>
    <w:p w14:paraId="70FEFB04" w14:textId="309E4739" w:rsidR="004244D0" w:rsidRPr="00CA4FE9" w:rsidRDefault="004244D0" w:rsidP="00CA4FE9">
      <w:pPr>
        <w:pStyle w:val="Red"/>
        <w:rPr>
          <w:color w:val="auto"/>
          <w:kern w:val="0"/>
          <w:sz w:val="24"/>
        </w:rPr>
      </w:pPr>
    </w:p>
    <w:p w14:paraId="00F0BAF3" w14:textId="77777777" w:rsidR="004244D0" w:rsidRPr="00CA4FE9" w:rsidRDefault="004244D0" w:rsidP="00CA4FE9">
      <w:pPr>
        <w:widowControl/>
        <w:snapToGrid w:val="0"/>
        <w:rPr>
          <w:rFonts w:cs="Times New Roman"/>
          <w:kern w:val="0"/>
          <w:szCs w:val="24"/>
        </w:rPr>
      </w:pPr>
      <w:r w:rsidRPr="00CA4FE9">
        <w:rPr>
          <w:rFonts w:cs="Times New Roman"/>
          <w:kern w:val="0"/>
          <w:szCs w:val="24"/>
        </w:rPr>
        <w:br w:type="page"/>
      </w:r>
    </w:p>
    <w:p w14:paraId="01D3F00B" w14:textId="486C3B77" w:rsidR="002555E9" w:rsidRPr="00CA4FE9" w:rsidRDefault="002555E9" w:rsidP="00CA4FE9">
      <w:pPr>
        <w:snapToGrid w:val="0"/>
        <w:rPr>
          <w:b/>
          <w:kern w:val="0"/>
          <w:szCs w:val="24"/>
        </w:rPr>
      </w:pPr>
      <w:bookmarkStart w:id="53" w:name="_Hlk17271963"/>
      <w:r w:rsidRPr="00CA4FE9">
        <w:rPr>
          <w:b/>
          <w:kern w:val="0"/>
          <w:szCs w:val="24"/>
        </w:rPr>
        <w:lastRenderedPageBreak/>
        <w:t>INTRODUCTION</w:t>
      </w:r>
      <w:bookmarkEnd w:id="53"/>
    </w:p>
    <w:p w14:paraId="00086ECB" w14:textId="270C5941" w:rsidR="004244D0" w:rsidRPr="00CA4FE9" w:rsidRDefault="004244D0" w:rsidP="00CA4FE9">
      <w:pPr>
        <w:snapToGrid w:val="0"/>
        <w:rPr>
          <w:kern w:val="0"/>
          <w:szCs w:val="24"/>
          <w:shd w:val="clear" w:color="auto" w:fill="FFFFFF"/>
        </w:rPr>
      </w:pPr>
      <w:r w:rsidRPr="00CA4FE9">
        <w:rPr>
          <w:kern w:val="0"/>
          <w:szCs w:val="24"/>
          <w:shd w:val="clear" w:color="auto" w:fill="FFFFFF"/>
        </w:rPr>
        <w:t xml:space="preserve">Osteoarthritis is a chronic degenerative disease of articular cartilage. Due to the special pathological location of bone joints, osteoarthritis can be diagnosed through imaging and relevant biochemical </w:t>
      </w:r>
      <w:proofErr w:type="gramStart"/>
      <w:r w:rsidRPr="00CA4FE9">
        <w:rPr>
          <w:kern w:val="0"/>
          <w:szCs w:val="24"/>
          <w:shd w:val="clear" w:color="auto" w:fill="FFFFFF"/>
        </w:rPr>
        <w:t>indicators</w:t>
      </w:r>
      <w:proofErr w:type="gramEnd"/>
      <w:r w:rsidR="00F01653" w:rsidRPr="00CA4FE9">
        <w:rPr>
          <w:kern w:val="0"/>
          <w:szCs w:val="24"/>
          <w:shd w:val="clear" w:color="auto" w:fill="FFFFFF"/>
        </w:rPr>
        <w:fldChar w:fldCharType="begin">
          <w:fldData xml:space="preserve">PEVuZE5vdGU+PENpdGU+PEF1dGhvcj5SYXplazwvQXV0aG9yPjxZZWFyPjIwMTY8L1llYXI+PFJl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</w:fldData>
        </w:fldChar>
      </w:r>
      <w:r w:rsidR="006D510C" w:rsidRPr="00CA4FE9">
        <w:rPr>
          <w:kern w:val="0"/>
          <w:szCs w:val="24"/>
          <w:shd w:val="clear" w:color="auto" w:fill="FFFFFF"/>
        </w:rPr>
        <w:instrText xml:space="preserve"> ADDIN EN.CITE </w:instrText>
      </w:r>
      <w:r w:rsidR="006D510C" w:rsidRPr="00CA4FE9">
        <w:rPr>
          <w:kern w:val="0"/>
          <w:szCs w:val="24"/>
          <w:shd w:val="clear" w:color="auto" w:fill="FFFFFF"/>
        </w:rPr>
        <w:fldChar w:fldCharType="begin">
          <w:fldData xml:space="preserve">PEVuZE5vdGU+PENpdGU+PEF1dGhvcj5SYXplazwvQXV0aG9yPjxZZWFyPjIwMTY8L1llYXI+PFJl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</w:fldData>
        </w:fldChar>
      </w:r>
      <w:r w:rsidR="006D510C" w:rsidRPr="00CA4FE9">
        <w:rPr>
          <w:kern w:val="0"/>
          <w:szCs w:val="24"/>
          <w:shd w:val="clear" w:color="auto" w:fill="FFFFFF"/>
        </w:rPr>
        <w:instrText xml:space="preserve"> ADDIN EN.CITE.DATA </w:instrText>
      </w:r>
      <w:r w:rsidR="006D510C" w:rsidRPr="00CA4FE9">
        <w:rPr>
          <w:kern w:val="0"/>
          <w:szCs w:val="24"/>
          <w:shd w:val="clear" w:color="auto" w:fill="FFFFFF"/>
        </w:rPr>
      </w:r>
      <w:r w:rsidR="006D510C" w:rsidRPr="00CA4FE9">
        <w:rPr>
          <w:kern w:val="0"/>
          <w:szCs w:val="24"/>
          <w:shd w:val="clear" w:color="auto" w:fill="FFFFFF"/>
        </w:rPr>
        <w:fldChar w:fldCharType="end"/>
      </w:r>
      <w:r w:rsidR="00F01653" w:rsidRPr="00CA4FE9">
        <w:rPr>
          <w:kern w:val="0"/>
          <w:szCs w:val="24"/>
          <w:shd w:val="clear" w:color="auto" w:fill="FFFFFF"/>
        </w:rPr>
      </w:r>
      <w:r w:rsidR="00F01653" w:rsidRPr="00CA4FE9">
        <w:rPr>
          <w:kern w:val="0"/>
          <w:szCs w:val="24"/>
          <w:shd w:val="clear" w:color="auto" w:fill="FFFFFF"/>
        </w:rPr>
        <w:fldChar w:fldCharType="separate"/>
      </w:r>
      <w:r w:rsidR="006D510C" w:rsidRPr="00CA4FE9">
        <w:rPr>
          <w:kern w:val="0"/>
          <w:szCs w:val="24"/>
          <w:shd w:val="clear" w:color="auto" w:fill="FFFFFF"/>
          <w:vertAlign w:val="superscript"/>
        </w:rPr>
        <w:t>[1-3]</w:t>
      </w:r>
      <w:r w:rsidR="00F01653" w:rsidRPr="00CA4FE9">
        <w:rPr>
          <w:kern w:val="0"/>
          <w:szCs w:val="24"/>
          <w:shd w:val="clear" w:color="auto" w:fill="FFFFFF"/>
        </w:rPr>
        <w:fldChar w:fldCharType="end"/>
      </w:r>
      <w:r w:rsidRPr="00CA4FE9">
        <w:rPr>
          <w:kern w:val="0"/>
          <w:szCs w:val="24"/>
          <w:shd w:val="clear" w:color="auto" w:fill="FFFFFF"/>
        </w:rPr>
        <w:t>. The main pathological changes of osteoarthritis are cartilage matrix degradation, osteophyte hyperplasia</w:t>
      </w:r>
      <w:r w:rsidR="00E51DCB" w:rsidRPr="00CA4FE9">
        <w:rPr>
          <w:kern w:val="0"/>
          <w:szCs w:val="24"/>
          <w:shd w:val="clear" w:color="auto" w:fill="FFFFFF"/>
        </w:rPr>
        <w:t>,</w:t>
      </w:r>
      <w:r w:rsidRPr="00CA4FE9">
        <w:rPr>
          <w:kern w:val="0"/>
          <w:szCs w:val="24"/>
          <w:shd w:val="clear" w:color="auto" w:fill="FFFFFF"/>
        </w:rPr>
        <w:t xml:space="preserve"> and osteophyte formation around cartilage</w:t>
      </w:r>
      <w:r w:rsidR="00F01653" w:rsidRPr="00CA4FE9">
        <w:rPr>
          <w:kern w:val="0"/>
          <w:szCs w:val="24"/>
          <w:shd w:val="clear" w:color="auto" w:fill="FFFFFF"/>
        </w:rPr>
        <w:fldChar w:fldCharType="begin"/>
      </w:r>
      <w:r w:rsidR="006D510C" w:rsidRPr="00CA4FE9">
        <w:rPr>
          <w:kern w:val="0"/>
          <w:szCs w:val="24"/>
          <w:shd w:val="clear" w:color="auto" w:fill="FFFFFF"/>
        </w:rPr>
        <w:instrText xml:space="preserve"> ADDIN EN.CITE &lt;EndNote&gt;&lt;Cite&gt;&lt;Author&gt;Glyn-Jones&lt;/Author&gt;&lt;Year&gt;2015&lt;/Year&gt;&lt;RecNum&gt;3&lt;/RecNum&gt;&lt;DisplayText&gt;&lt;style face="superscript"&gt;[4]&lt;/style&gt;&lt;/DisplayText&gt;&lt;record&gt;&lt;rec-number&gt;3&lt;/rec-number&gt;&lt;foreign-keys&gt;&lt;key app="EN" db-id="vrxe9xxfz50d0ue5ftqpsseysvxrz905pvf5" timestamp="1574125587"&gt;3&lt;/key&gt;&lt;/foreign-keys&gt;&lt;ref-type name="Journal Article"&gt;17&lt;/ref-type&gt;&lt;contributors&gt;&lt;authors&gt;&lt;author&gt;Glyn-Jones, S.&lt;/author&gt;&lt;author&gt;Palmer, A. J.&lt;/author&gt;&lt;author&gt;Agricola, R.&lt;/author&gt;&lt;author&gt;Price, A. J.&lt;/author&gt;&lt;author&gt;Vincent, T. L.&lt;/author&gt;&lt;author&gt;Weinans, H.&lt;/author&gt;&lt;author&gt;Carr, A. J.&lt;/author&gt;&lt;/authors&gt;&lt;/contributors&gt;&lt;auth-address&gt;Nuffield Department of Orthopaedics, Rheumatology, and Musculoskeletal Sciences, University of Oxford, Oxford, UK.&amp;#xD;Nuffield Department of Orthopaedics, Rheumatology, and Musculoskeletal Sciences, University of Oxford, Oxford, UK. Electronic address: antony.palmer@ndorms.ox.ac.uk.&amp;#xD;Department of Orthopaedics, Erasmus MC University Medical Centre, Rotterdam, Netherlands.&amp;#xD;Department of Orthopaedics, University Medical Centre Utrecht, Netherlands.&lt;/auth-address&gt;&lt;titles&gt;&lt;title&gt;Osteoarthritis&lt;/title&gt;&lt;secondary-title&gt;Lancet&lt;/secondary-title&gt;&lt;/titles&gt;&lt;periodical&gt;&lt;full-title&gt;Lancet&lt;/full-title&gt;&lt;/periodical&gt;&lt;pages&gt;376-87&lt;/pages&gt;&lt;volume&gt;386&lt;/volume&gt;&lt;number&gt;9991&lt;/number&gt;&lt;edition&gt;2015/03/10&lt;/edition&gt;&lt;keywords&gt;&lt;keyword&gt;Biomarkers/metabolism&lt;/keyword&gt;&lt;keyword&gt;Disease Progression&lt;/keyword&gt;&lt;keyword&gt;Early Diagnosis&lt;/keyword&gt;&lt;keyword&gt;Humans&lt;/keyword&gt;&lt;keyword&gt;Life Style&lt;/keyword&gt;&lt;keyword&gt;Osteoarthritis/*diagnosis/epidemiology/*therapy&lt;/keyword&gt;&lt;/keywords&gt;&lt;dates&gt;&lt;year&gt;2015&lt;/year&gt;&lt;pub-dates&gt;&lt;date&gt;Jul 25&lt;/date&gt;&lt;/pub-dates&gt;&lt;/dates&gt;&lt;isbn&gt;1474-547X (Electronic)&amp;#xD;0140-6736 (Linking)&lt;/isbn&gt;&lt;accession-num&gt;25748615&lt;/accession-num&gt;&lt;urls&gt;&lt;related-urls&gt;&lt;url&gt;https://www.ncbi.nlm.nih.gov/pubmed/25748615&lt;/url&gt;&lt;/related-urls&gt;&lt;/urls&gt;&lt;electronic-resource-num&gt;10.1016/S0140-6736(14)60802-3&lt;/electronic-resource-num&gt;&lt;/record&gt;&lt;/Cite&gt;&lt;/EndNote&gt;</w:instrText>
      </w:r>
      <w:r w:rsidR="00F01653" w:rsidRPr="00CA4FE9">
        <w:rPr>
          <w:kern w:val="0"/>
          <w:szCs w:val="24"/>
          <w:shd w:val="clear" w:color="auto" w:fill="FFFFFF"/>
        </w:rPr>
        <w:fldChar w:fldCharType="separate"/>
      </w:r>
      <w:r w:rsidR="006D510C" w:rsidRPr="00CA4FE9">
        <w:rPr>
          <w:kern w:val="0"/>
          <w:szCs w:val="24"/>
          <w:shd w:val="clear" w:color="auto" w:fill="FFFFFF"/>
          <w:vertAlign w:val="superscript"/>
        </w:rPr>
        <w:t>[4]</w:t>
      </w:r>
      <w:r w:rsidR="00F01653" w:rsidRPr="00CA4FE9">
        <w:rPr>
          <w:kern w:val="0"/>
          <w:szCs w:val="24"/>
          <w:shd w:val="clear" w:color="auto" w:fill="FFFFFF"/>
        </w:rPr>
        <w:fldChar w:fldCharType="end"/>
      </w:r>
      <w:r w:rsidRPr="00CA4FE9">
        <w:rPr>
          <w:kern w:val="0"/>
          <w:szCs w:val="24"/>
          <w:shd w:val="clear" w:color="auto" w:fill="FFFFFF"/>
        </w:rPr>
        <w:t>. Osteonecrosis is a disease caused by multiple factors that disrupt the blood supply of the femoral head, leading to the death of bone cells or the destruction of surrounding tissues, and finally causing joint surface collapse and osteoarthritis</w:t>
      </w:r>
      <w:r w:rsidR="00F01653" w:rsidRPr="00CA4FE9">
        <w:rPr>
          <w:kern w:val="0"/>
          <w:szCs w:val="24"/>
          <w:shd w:val="clear" w:color="auto" w:fill="FFFFFF"/>
        </w:rPr>
        <w:fldChar w:fldCharType="begin"/>
      </w:r>
      <w:r w:rsidR="006D510C" w:rsidRPr="00CA4FE9">
        <w:rPr>
          <w:kern w:val="0"/>
          <w:szCs w:val="24"/>
          <w:shd w:val="clear" w:color="auto" w:fill="FFFFFF"/>
        </w:rPr>
        <w:instrText xml:space="preserve"> ADDIN EN.CITE &lt;EndNote&gt;&lt;Cite&gt;&lt;Author&gt;Ceponis&lt;/Author&gt;&lt;Year&gt;2017&lt;/Year&gt;&lt;RecNum&gt;4&lt;/RecNum&gt;&lt;DisplayText&gt;&lt;style face="superscript"&gt;[5]&lt;/style&gt;&lt;/DisplayText&gt;&lt;record&gt;&lt;rec-number&gt;4&lt;/rec-number&gt;&lt;foreign-keys&gt;&lt;key app="EN" db-id="vrxe9xxfz50d0ue5ftqpsseysvxrz905pvf5" timestamp="1574125587"&gt;4&lt;/key&gt;&lt;/foreign-keys&gt;&lt;ref-type name="Journal Article"&gt;17&lt;/ref-type&gt;&lt;contributors&gt;&lt;authors&gt;&lt;author&gt;Ceponis, P.&lt;/author&gt;&lt;author&gt;Keilman, C.&lt;/author&gt;&lt;author&gt;Guerry, C.&lt;/author&gt;&lt;author&gt;Freiberger, J. J.&lt;/author&gt;&lt;/authors&gt;&lt;/contributors&gt;&lt;auth-address&gt;Hyperbaric Division, Department of Anesthesiology, Duke University Medical Center, Durham, NC, USA.&amp;#xD;Royal Canadian Medical Service, Canadian Armed Forces, Ottawa, ON, Canada.&lt;/auth-address&gt;&lt;titles&gt;&lt;title&gt;Hyperbaric oxygen therapy and osteonecrosis&lt;/title&gt;&lt;secondary-title&gt;Oral Dis&lt;/secondary-title&gt;&lt;alt-title&gt;Oral diseases&lt;/alt-title&gt;&lt;/titles&gt;&lt;periodical&gt;&lt;full-title&gt;Oral Dis&lt;/full-title&gt;&lt;abbr-1&gt;Oral diseases&lt;/abbr-1&gt;&lt;/periodical&gt;&lt;alt-periodical&gt;&lt;full-title&gt;Oral Dis&lt;/full-title&gt;&lt;abbr-1&gt;Oral diseases&lt;/abbr-1&gt;&lt;/alt-periodical&gt;&lt;pages&gt;141-151&lt;/pages&gt;&lt;volume&gt;23&lt;/volume&gt;&lt;number&gt;2&lt;/number&gt;&lt;edition&gt;2016/04/12&lt;/edition&gt;&lt;keywords&gt;&lt;keyword&gt;Bisphosphonate-Associated Osteonecrosis of the Jaw/economics/*therapy&lt;/keyword&gt;&lt;keyword&gt;Humans&lt;/keyword&gt;&lt;keyword&gt;*Hyperbaric Oxygenation&lt;/keyword&gt;&lt;keyword&gt;*Jaw&lt;/keyword&gt;&lt;keyword&gt;Osteonecrosis/etiology/therapy&lt;/keyword&gt;&lt;keyword&gt;Osteoradionecrosis/economics/*therapy&lt;/keyword&gt;&lt;keyword&gt;hyperbaric oxygen&lt;/keyword&gt;&lt;keyword&gt;osteonecrosis&lt;/keyword&gt;&lt;keyword&gt;therapies&lt;/keyword&gt;&lt;keyword&gt;wound healing&lt;/keyword&gt;&lt;/keywords&gt;&lt;dates&gt;&lt;year&gt;2017&lt;/year&gt;&lt;pub-dates&gt;&lt;date&gt;Mar&lt;/date&gt;&lt;/pub-dates&gt;&lt;/dates&gt;&lt;isbn&gt;1354-523x&lt;/isbn&gt;&lt;accession-num&gt;27062390&lt;/accession-num&gt;&lt;urls&gt;&lt;/urls&gt;&lt;electronic-resource-num&gt;10.1111/odi.12489&lt;/electronic-resource-num&gt;&lt;remote-database-provider&gt;NLM&lt;/remote-database-provider&gt;&lt;language&gt;eng&lt;/language&gt;&lt;/record&gt;&lt;/Cite&gt;&lt;/EndNote&gt;</w:instrText>
      </w:r>
      <w:r w:rsidR="00F01653" w:rsidRPr="00CA4FE9">
        <w:rPr>
          <w:kern w:val="0"/>
          <w:szCs w:val="24"/>
          <w:shd w:val="clear" w:color="auto" w:fill="FFFFFF"/>
        </w:rPr>
        <w:fldChar w:fldCharType="separate"/>
      </w:r>
      <w:r w:rsidR="006D510C" w:rsidRPr="00CA4FE9">
        <w:rPr>
          <w:kern w:val="0"/>
          <w:szCs w:val="24"/>
          <w:shd w:val="clear" w:color="auto" w:fill="FFFFFF"/>
          <w:vertAlign w:val="superscript"/>
        </w:rPr>
        <w:t>[5]</w:t>
      </w:r>
      <w:r w:rsidR="00F01653" w:rsidRPr="00CA4FE9">
        <w:rPr>
          <w:kern w:val="0"/>
          <w:szCs w:val="24"/>
          <w:shd w:val="clear" w:color="auto" w:fill="FFFFFF"/>
        </w:rPr>
        <w:fldChar w:fldCharType="end"/>
      </w:r>
      <w:r w:rsidRPr="00CA4FE9">
        <w:rPr>
          <w:kern w:val="0"/>
          <w:szCs w:val="24"/>
          <w:shd w:val="clear" w:color="auto" w:fill="FFFFFF"/>
        </w:rPr>
        <w:t xml:space="preserve">. </w:t>
      </w:r>
      <w:r w:rsidR="00E51DCB" w:rsidRPr="00CA4FE9">
        <w:rPr>
          <w:kern w:val="0"/>
          <w:szCs w:val="24"/>
          <w:shd w:val="clear" w:color="auto" w:fill="FFFFFF"/>
        </w:rPr>
        <w:t>T</w:t>
      </w:r>
      <w:r w:rsidRPr="00CA4FE9">
        <w:rPr>
          <w:kern w:val="0"/>
          <w:szCs w:val="24"/>
          <w:shd w:val="clear" w:color="auto" w:fill="FFFFFF"/>
        </w:rPr>
        <w:t xml:space="preserve">he traditional Chinese </w:t>
      </w:r>
      <w:proofErr w:type="gramStart"/>
      <w:r w:rsidR="00E51DCB" w:rsidRPr="00CA4FE9">
        <w:rPr>
          <w:kern w:val="0"/>
          <w:szCs w:val="24"/>
          <w:shd w:val="clear" w:color="auto" w:fill="FFFFFF"/>
        </w:rPr>
        <w:t>m</w:t>
      </w:r>
      <w:r w:rsidRPr="00CA4FE9">
        <w:rPr>
          <w:kern w:val="0"/>
          <w:szCs w:val="24"/>
          <w:shd w:val="clear" w:color="auto" w:fill="FFFFFF"/>
        </w:rPr>
        <w:t>edicine</w:t>
      </w:r>
      <w:proofErr w:type="gramEnd"/>
      <w:r w:rsidRPr="00CA4FE9">
        <w:rPr>
          <w:kern w:val="0"/>
          <w:szCs w:val="24"/>
          <w:shd w:val="clear" w:color="auto" w:fill="FFFFFF"/>
        </w:rPr>
        <w:t xml:space="preserve"> </w:t>
      </w:r>
      <w:proofErr w:type="spellStart"/>
      <w:r w:rsidRPr="00CA4FE9">
        <w:rPr>
          <w:i/>
          <w:iCs/>
          <w:kern w:val="0"/>
          <w:szCs w:val="24"/>
        </w:rPr>
        <w:t>Eucommia</w:t>
      </w:r>
      <w:proofErr w:type="spellEnd"/>
      <w:r w:rsidRPr="00CA4FE9">
        <w:rPr>
          <w:i/>
          <w:iCs/>
          <w:kern w:val="0"/>
          <w:szCs w:val="24"/>
        </w:rPr>
        <w:t xml:space="preserve"> </w:t>
      </w:r>
      <w:proofErr w:type="spellStart"/>
      <w:r w:rsidRPr="00CA4FE9">
        <w:rPr>
          <w:i/>
          <w:iCs/>
          <w:kern w:val="0"/>
          <w:szCs w:val="24"/>
        </w:rPr>
        <w:t>ulmoides</w:t>
      </w:r>
      <w:proofErr w:type="spellEnd"/>
      <w:r w:rsidR="002555E9" w:rsidRPr="00CA4FE9">
        <w:rPr>
          <w:i/>
          <w:iCs/>
          <w:kern w:val="0"/>
          <w:szCs w:val="24"/>
        </w:rPr>
        <w:t xml:space="preserve"> </w:t>
      </w:r>
      <w:r w:rsidRPr="00CA4FE9">
        <w:rPr>
          <w:kern w:val="0"/>
          <w:szCs w:val="24"/>
        </w:rPr>
        <w:t>Oliver (</w:t>
      </w:r>
      <w:proofErr w:type="spellStart"/>
      <w:r w:rsidRPr="00CA4FE9">
        <w:rPr>
          <w:kern w:val="0"/>
          <w:szCs w:val="24"/>
        </w:rPr>
        <w:t>Eucommiaceae</w:t>
      </w:r>
      <w:proofErr w:type="spellEnd"/>
      <w:r w:rsidRPr="00CA4FE9">
        <w:rPr>
          <w:kern w:val="0"/>
          <w:szCs w:val="24"/>
        </w:rPr>
        <w:t>)</w:t>
      </w:r>
      <w:r w:rsidRPr="00CA4FE9">
        <w:rPr>
          <w:kern w:val="0"/>
          <w:szCs w:val="24"/>
          <w:shd w:val="clear" w:color="auto" w:fill="FFFFFF"/>
        </w:rPr>
        <w:t xml:space="preserve"> can strengthen the spleen and </w:t>
      </w:r>
      <w:proofErr w:type="spellStart"/>
      <w:r w:rsidRPr="00CA4FE9">
        <w:rPr>
          <w:kern w:val="0"/>
          <w:szCs w:val="24"/>
          <w:shd w:val="clear" w:color="auto" w:fill="FFFFFF"/>
        </w:rPr>
        <w:t>tonify</w:t>
      </w:r>
      <w:proofErr w:type="spellEnd"/>
      <w:r w:rsidRPr="00CA4FE9">
        <w:rPr>
          <w:kern w:val="0"/>
          <w:szCs w:val="24"/>
          <w:shd w:val="clear" w:color="auto" w:fill="FFFFFF"/>
        </w:rPr>
        <w:t xml:space="preserve"> the kidney, stop stasis</w:t>
      </w:r>
      <w:r w:rsidR="00E51DCB" w:rsidRPr="00CA4FE9">
        <w:rPr>
          <w:kern w:val="0"/>
          <w:szCs w:val="24"/>
          <w:shd w:val="clear" w:color="auto" w:fill="FFFFFF"/>
        </w:rPr>
        <w:t>,</w:t>
      </w:r>
      <w:r w:rsidRPr="00CA4FE9">
        <w:rPr>
          <w:kern w:val="0"/>
          <w:szCs w:val="24"/>
          <w:shd w:val="clear" w:color="auto" w:fill="FFFFFF"/>
        </w:rPr>
        <w:t xml:space="preserve"> and decrease turbidity.</w:t>
      </w:r>
    </w:p>
    <w:p w14:paraId="5E8F1D46" w14:textId="4F1CF27C" w:rsidR="004244D0" w:rsidRPr="00CA4FE9" w:rsidRDefault="004244D0" w:rsidP="00CA4FE9">
      <w:pPr>
        <w:snapToGrid w:val="0"/>
        <w:ind w:firstLineChars="100" w:firstLine="240"/>
        <w:rPr>
          <w:kern w:val="0"/>
          <w:szCs w:val="24"/>
          <w:shd w:val="clear" w:color="auto" w:fill="FFFFFF"/>
        </w:rPr>
      </w:pPr>
      <w:proofErr w:type="spellStart"/>
      <w:r w:rsidRPr="00CA4FE9">
        <w:rPr>
          <w:rStyle w:val="highlight"/>
          <w:rFonts w:cs="Times New Roman"/>
          <w:kern w:val="0"/>
          <w:szCs w:val="24"/>
          <w:shd w:val="clear" w:color="auto" w:fill="FFFFFF"/>
        </w:rPr>
        <w:t>Eucommia</w:t>
      </w:r>
      <w:proofErr w:type="spellEnd"/>
      <w:r w:rsidRPr="00CA4FE9">
        <w:rPr>
          <w:kern w:val="0"/>
          <w:szCs w:val="24"/>
          <w:shd w:val="clear" w:color="auto" w:fill="FFFFFF"/>
        </w:rPr>
        <w:t xml:space="preserve"> contains a variety of bioactive chemicals, including </w:t>
      </w:r>
      <w:proofErr w:type="spellStart"/>
      <w:r w:rsidRPr="00CA4FE9">
        <w:rPr>
          <w:kern w:val="0"/>
          <w:szCs w:val="24"/>
          <w:shd w:val="clear" w:color="auto" w:fill="FFFFFF"/>
        </w:rPr>
        <w:t>lignans</w:t>
      </w:r>
      <w:proofErr w:type="spellEnd"/>
      <w:r w:rsidRPr="00CA4FE9">
        <w:rPr>
          <w:kern w:val="0"/>
          <w:szCs w:val="24"/>
          <w:shd w:val="clear" w:color="auto" w:fill="FFFFFF"/>
        </w:rPr>
        <w:t xml:space="preserve">, </w:t>
      </w:r>
      <w:proofErr w:type="spellStart"/>
      <w:r w:rsidRPr="00CA4FE9">
        <w:rPr>
          <w:kern w:val="0"/>
          <w:szCs w:val="24"/>
          <w:shd w:val="clear" w:color="auto" w:fill="FFFFFF"/>
        </w:rPr>
        <w:t>iridoids</w:t>
      </w:r>
      <w:proofErr w:type="spellEnd"/>
      <w:r w:rsidRPr="00CA4FE9">
        <w:rPr>
          <w:kern w:val="0"/>
          <w:szCs w:val="24"/>
          <w:shd w:val="clear" w:color="auto" w:fill="FFFFFF"/>
        </w:rPr>
        <w:t xml:space="preserve">, </w:t>
      </w:r>
      <w:proofErr w:type="spellStart"/>
      <w:r w:rsidRPr="00CA4FE9">
        <w:rPr>
          <w:kern w:val="0"/>
          <w:szCs w:val="24"/>
          <w:shd w:val="clear" w:color="auto" w:fill="FFFFFF"/>
        </w:rPr>
        <w:t>phenolics</w:t>
      </w:r>
      <w:proofErr w:type="spellEnd"/>
      <w:r w:rsidRPr="00CA4FE9">
        <w:rPr>
          <w:kern w:val="0"/>
          <w:szCs w:val="24"/>
          <w:shd w:val="clear" w:color="auto" w:fill="FFFFFF"/>
        </w:rPr>
        <w:t xml:space="preserve">, steroids, </w:t>
      </w:r>
      <w:proofErr w:type="spellStart"/>
      <w:r w:rsidRPr="00CA4FE9">
        <w:rPr>
          <w:kern w:val="0"/>
          <w:szCs w:val="24"/>
          <w:shd w:val="clear" w:color="auto" w:fill="FFFFFF"/>
        </w:rPr>
        <w:t>terpenoids</w:t>
      </w:r>
      <w:proofErr w:type="spellEnd"/>
      <w:r w:rsidRPr="00CA4FE9">
        <w:rPr>
          <w:kern w:val="0"/>
          <w:szCs w:val="24"/>
          <w:shd w:val="clear" w:color="auto" w:fill="FFFFFF"/>
        </w:rPr>
        <w:t xml:space="preserve">, flavonoids, </w:t>
      </w:r>
      <w:r w:rsidRPr="00CA4FE9">
        <w:rPr>
          <w:i/>
          <w:iCs/>
          <w:kern w:val="0"/>
          <w:szCs w:val="24"/>
          <w:shd w:val="clear" w:color="auto" w:fill="FFFFFF"/>
        </w:rPr>
        <w:t>etc</w:t>
      </w:r>
      <w:r w:rsidRPr="00CA4FE9">
        <w:rPr>
          <w:kern w:val="0"/>
          <w:szCs w:val="24"/>
          <w:shd w:val="clear" w:color="auto" w:fill="FFFFFF"/>
        </w:rPr>
        <w:t xml:space="preserve">. These bioactive chemicals </w:t>
      </w:r>
      <w:r w:rsidR="00E51DCB" w:rsidRPr="00CA4FE9">
        <w:rPr>
          <w:kern w:val="0"/>
          <w:szCs w:val="24"/>
          <w:shd w:val="clear" w:color="auto" w:fill="FFFFFF"/>
        </w:rPr>
        <w:t xml:space="preserve">function </w:t>
      </w:r>
      <w:r w:rsidRPr="00CA4FE9">
        <w:rPr>
          <w:kern w:val="0"/>
          <w:szCs w:val="24"/>
          <w:shd w:val="clear" w:color="auto" w:fill="FFFFFF"/>
        </w:rPr>
        <w:t>effective</w:t>
      </w:r>
      <w:r w:rsidR="00E51DCB" w:rsidRPr="00CA4FE9">
        <w:rPr>
          <w:kern w:val="0"/>
          <w:szCs w:val="24"/>
          <w:shd w:val="clear" w:color="auto" w:fill="FFFFFF"/>
        </w:rPr>
        <w:t>ly to</w:t>
      </w:r>
      <w:r w:rsidRPr="00CA4FE9">
        <w:rPr>
          <w:kern w:val="0"/>
          <w:szCs w:val="24"/>
          <w:shd w:val="clear" w:color="auto" w:fill="FFFFFF"/>
        </w:rPr>
        <w:t xml:space="preserve"> nourish the liver and kidneys</w:t>
      </w:r>
      <w:r w:rsidR="00E51DCB" w:rsidRPr="00CA4FE9">
        <w:rPr>
          <w:kern w:val="0"/>
          <w:szCs w:val="24"/>
          <w:shd w:val="clear" w:color="auto" w:fill="FFFFFF"/>
        </w:rPr>
        <w:t xml:space="preserve"> and</w:t>
      </w:r>
      <w:r w:rsidRPr="00CA4FE9">
        <w:rPr>
          <w:kern w:val="0"/>
          <w:szCs w:val="24"/>
          <w:shd w:val="clear" w:color="auto" w:fill="FFFFFF"/>
        </w:rPr>
        <w:t xml:space="preserve"> regulat</w:t>
      </w:r>
      <w:r w:rsidR="00E51DCB" w:rsidRPr="00CA4FE9">
        <w:rPr>
          <w:kern w:val="0"/>
          <w:szCs w:val="24"/>
          <w:shd w:val="clear" w:color="auto" w:fill="FFFFFF"/>
        </w:rPr>
        <w:t>e</w:t>
      </w:r>
      <w:r w:rsidRPr="00CA4FE9">
        <w:rPr>
          <w:kern w:val="0"/>
          <w:szCs w:val="24"/>
          <w:shd w:val="clear" w:color="auto" w:fill="FFFFFF"/>
        </w:rPr>
        <w:t xml:space="preserve"> blood pressure</w:t>
      </w:r>
      <w:r w:rsidR="002555E9" w:rsidRPr="00CA4FE9">
        <w:rPr>
          <w:kern w:val="0"/>
          <w:szCs w:val="24"/>
          <w:shd w:val="clear" w:color="auto" w:fill="FFFFFF"/>
        </w:rPr>
        <w:t xml:space="preserve"> </w:t>
      </w:r>
      <w:r w:rsidRPr="00CA4FE9">
        <w:rPr>
          <w:rStyle w:val="fontstyle01"/>
          <w:rFonts w:ascii="Book Antiqua" w:hAnsi="Book Antiqua" w:cs="Times New Roman"/>
          <w:color w:val="auto"/>
          <w:kern w:val="0"/>
          <w:sz w:val="24"/>
          <w:szCs w:val="24"/>
        </w:rPr>
        <w:t>and</w:t>
      </w:r>
      <w:r w:rsidRPr="00CA4FE9">
        <w:rPr>
          <w:rStyle w:val="fontstyle21"/>
          <w:rFonts w:ascii="Book Antiqua" w:hAnsi="Book Antiqua" w:cs="Times New Roman"/>
          <w:color w:val="auto"/>
          <w:kern w:val="0"/>
          <w:sz w:val="24"/>
          <w:szCs w:val="24"/>
        </w:rPr>
        <w:t xml:space="preserve"> </w:t>
      </w:r>
      <w:r w:rsidR="00E51DCB" w:rsidRPr="00CA4FE9">
        <w:rPr>
          <w:rStyle w:val="fontstyle21"/>
          <w:rFonts w:ascii="Book Antiqua" w:hAnsi="Book Antiqua" w:cs="Times New Roman"/>
          <w:color w:val="auto"/>
          <w:kern w:val="0"/>
          <w:sz w:val="24"/>
          <w:szCs w:val="24"/>
        </w:rPr>
        <w:t xml:space="preserve">have been used to </w:t>
      </w:r>
      <w:r w:rsidRPr="00CA4FE9">
        <w:rPr>
          <w:rStyle w:val="fontstyle21"/>
          <w:rFonts w:ascii="Book Antiqua" w:hAnsi="Book Antiqua" w:cs="Times New Roman"/>
          <w:color w:val="auto"/>
          <w:kern w:val="0"/>
          <w:sz w:val="24"/>
          <w:szCs w:val="24"/>
        </w:rPr>
        <w:t>treat bone fractures</w:t>
      </w:r>
      <w:r w:rsidR="002555E9" w:rsidRPr="00CA4FE9">
        <w:rPr>
          <w:kern w:val="0"/>
          <w:szCs w:val="24"/>
        </w:rPr>
        <w:t xml:space="preserve"> </w:t>
      </w:r>
      <w:r w:rsidRPr="00CA4FE9">
        <w:rPr>
          <w:rStyle w:val="fontstyle21"/>
          <w:rFonts w:ascii="Book Antiqua" w:hAnsi="Book Antiqua" w:cs="Times New Roman"/>
          <w:color w:val="auto"/>
          <w:kern w:val="0"/>
          <w:sz w:val="24"/>
          <w:szCs w:val="24"/>
        </w:rPr>
        <w:t>and other bone diseases.</w:t>
      </w:r>
      <w:r w:rsidR="002555E9" w:rsidRPr="00CA4FE9">
        <w:rPr>
          <w:kern w:val="0"/>
          <w:szCs w:val="24"/>
        </w:rPr>
        <w:t xml:space="preserve"> </w:t>
      </w:r>
      <w:r w:rsidRPr="00CA4FE9">
        <w:rPr>
          <w:kern w:val="0"/>
          <w:szCs w:val="24"/>
          <w:shd w:val="clear" w:color="auto" w:fill="FFFFFF"/>
        </w:rPr>
        <w:t xml:space="preserve">The composition of bioactive chemicals extracted from </w:t>
      </w:r>
      <w:proofErr w:type="spellStart"/>
      <w:r w:rsidRPr="00CA4FE9">
        <w:rPr>
          <w:rStyle w:val="highlight"/>
          <w:rFonts w:cs="Times New Roman"/>
          <w:kern w:val="0"/>
          <w:szCs w:val="24"/>
          <w:shd w:val="clear" w:color="auto" w:fill="FFFFFF"/>
        </w:rPr>
        <w:t>Eucommia</w:t>
      </w:r>
      <w:proofErr w:type="spellEnd"/>
      <w:r w:rsidRPr="00CA4FE9">
        <w:rPr>
          <w:kern w:val="0"/>
          <w:szCs w:val="24"/>
          <w:shd w:val="clear" w:color="auto" w:fill="FFFFFF"/>
        </w:rPr>
        <w:t xml:space="preserve"> var</w:t>
      </w:r>
      <w:r w:rsidR="00602271" w:rsidRPr="00CA4FE9">
        <w:rPr>
          <w:kern w:val="0"/>
          <w:szCs w:val="24"/>
          <w:shd w:val="clear" w:color="auto" w:fill="FFFFFF"/>
        </w:rPr>
        <w:t>ies</w:t>
      </w:r>
      <w:r w:rsidRPr="00CA4FE9">
        <w:rPr>
          <w:kern w:val="0"/>
          <w:szCs w:val="24"/>
          <w:shd w:val="clear" w:color="auto" w:fill="FFFFFF"/>
        </w:rPr>
        <w:t xml:space="preserve"> </w:t>
      </w:r>
      <w:r w:rsidR="00E51DCB" w:rsidRPr="00CA4FE9">
        <w:rPr>
          <w:kern w:val="0"/>
          <w:szCs w:val="24"/>
          <w:shd w:val="clear" w:color="auto" w:fill="FFFFFF"/>
        </w:rPr>
        <w:t>depending on the</w:t>
      </w:r>
      <w:r w:rsidRPr="00CA4FE9">
        <w:rPr>
          <w:kern w:val="0"/>
          <w:szCs w:val="24"/>
          <w:shd w:val="clear" w:color="auto" w:fill="FFFFFF"/>
        </w:rPr>
        <w:t xml:space="preserve"> functional part (leaves, seeds, bark, and staminate flower) and planting models. The bioactive parts of </w:t>
      </w:r>
      <w:proofErr w:type="spellStart"/>
      <w:r w:rsidRPr="00CA4FE9">
        <w:rPr>
          <w:rStyle w:val="highlight"/>
          <w:rFonts w:cs="Times New Roman"/>
          <w:kern w:val="0"/>
          <w:szCs w:val="24"/>
          <w:shd w:val="clear" w:color="auto" w:fill="FFFFFF"/>
        </w:rPr>
        <w:t>Eucommia</w:t>
      </w:r>
      <w:proofErr w:type="spellEnd"/>
      <w:r w:rsidRPr="00CA4FE9">
        <w:rPr>
          <w:kern w:val="0"/>
          <w:szCs w:val="24"/>
          <w:shd w:val="clear" w:color="auto" w:fill="FFFFFF"/>
        </w:rPr>
        <w:t xml:space="preserve"> are widely used as raw materials for medicine and food, powdery extracts, herbal formulations, and tinctures. These capabilities hold potential for future development and commercial exploitation of the bioactive products from </w:t>
      </w:r>
      <w:proofErr w:type="spellStart"/>
      <w:proofErr w:type="gramStart"/>
      <w:r w:rsidRPr="00CA4FE9">
        <w:rPr>
          <w:rStyle w:val="highlight"/>
          <w:rFonts w:cs="Times New Roman"/>
          <w:kern w:val="0"/>
          <w:szCs w:val="24"/>
          <w:shd w:val="clear" w:color="auto" w:fill="FFFFFF"/>
        </w:rPr>
        <w:t>Eucommia</w:t>
      </w:r>
      <w:proofErr w:type="spellEnd"/>
      <w:proofErr w:type="gramEnd"/>
      <w:r w:rsidR="003A1CBE" w:rsidRPr="00CA4FE9">
        <w:rPr>
          <w:rStyle w:val="highlight"/>
          <w:rFonts w:cs="Times New Roman"/>
          <w:kern w:val="0"/>
          <w:szCs w:val="24"/>
          <w:shd w:val="clear" w:color="auto" w:fill="FFFFFF"/>
        </w:rPr>
        <w:fldChar w:fldCharType="begin">
          <w:fldData xml:space="preserve">PEVuZE5vdGU+PENpdGU+PEF1dGhvcj5aaHU8L0F1dGhvcj48WWVhcj4yMDE4PC9ZZWFyPjxSZWNO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</w:fldData>
        </w:fldChar>
      </w:r>
      <w:r w:rsidR="006D510C" w:rsidRPr="00CA4FE9">
        <w:rPr>
          <w:rStyle w:val="highlight"/>
          <w:rFonts w:cs="Times New Roman"/>
          <w:kern w:val="0"/>
          <w:szCs w:val="24"/>
          <w:shd w:val="clear" w:color="auto" w:fill="FFFFFF"/>
        </w:rPr>
        <w:instrText xml:space="preserve"> ADDIN EN.CITE </w:instrText>
      </w:r>
      <w:r w:rsidR="006D510C" w:rsidRPr="00CA4FE9">
        <w:rPr>
          <w:rStyle w:val="highlight"/>
          <w:rFonts w:cs="Times New Roman"/>
          <w:kern w:val="0"/>
          <w:szCs w:val="24"/>
          <w:shd w:val="clear" w:color="auto" w:fill="FFFFFF"/>
        </w:rPr>
        <w:fldChar w:fldCharType="begin">
          <w:fldData xml:space="preserve">PEVuZE5vdGU+PENpdGU+PEF1dGhvcj5aaHU8L0F1dGhvcj48WWVhcj4yMDE4PC9ZZWFyPjxSZWNO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</w:fldData>
        </w:fldChar>
      </w:r>
      <w:r w:rsidR="006D510C" w:rsidRPr="00CA4FE9">
        <w:rPr>
          <w:rStyle w:val="highlight"/>
          <w:rFonts w:cs="Times New Roman"/>
          <w:kern w:val="0"/>
          <w:szCs w:val="24"/>
          <w:shd w:val="clear" w:color="auto" w:fill="FFFFFF"/>
        </w:rPr>
        <w:instrText xml:space="preserve"> ADDIN EN.CITE.DATA </w:instrText>
      </w:r>
      <w:r w:rsidR="006D510C" w:rsidRPr="00CA4FE9">
        <w:rPr>
          <w:rStyle w:val="highlight"/>
          <w:rFonts w:cs="Times New Roman"/>
          <w:kern w:val="0"/>
          <w:szCs w:val="24"/>
          <w:shd w:val="clear" w:color="auto" w:fill="FFFFFF"/>
        </w:rPr>
      </w:r>
      <w:r w:rsidR="006D510C" w:rsidRPr="00CA4FE9">
        <w:rPr>
          <w:rStyle w:val="highlight"/>
          <w:rFonts w:cs="Times New Roman"/>
          <w:kern w:val="0"/>
          <w:szCs w:val="24"/>
          <w:shd w:val="clear" w:color="auto" w:fill="FFFFFF"/>
        </w:rPr>
        <w:fldChar w:fldCharType="end"/>
      </w:r>
      <w:r w:rsidR="003A1CBE" w:rsidRPr="00CA4FE9">
        <w:rPr>
          <w:rStyle w:val="highlight"/>
          <w:rFonts w:cs="Times New Roman"/>
          <w:kern w:val="0"/>
          <w:szCs w:val="24"/>
          <w:shd w:val="clear" w:color="auto" w:fill="FFFFFF"/>
        </w:rPr>
      </w:r>
      <w:r w:rsidR="003A1CBE" w:rsidRPr="00CA4FE9">
        <w:rPr>
          <w:rStyle w:val="highlight"/>
          <w:rFonts w:cs="Times New Roman"/>
          <w:kern w:val="0"/>
          <w:szCs w:val="24"/>
          <w:shd w:val="clear" w:color="auto" w:fill="FFFFFF"/>
        </w:rPr>
        <w:fldChar w:fldCharType="separate"/>
      </w:r>
      <w:r w:rsidR="006D510C" w:rsidRPr="00CA4FE9">
        <w:rPr>
          <w:rStyle w:val="highlight"/>
          <w:rFonts w:cs="Times New Roman"/>
          <w:kern w:val="0"/>
          <w:szCs w:val="24"/>
          <w:shd w:val="clear" w:color="auto" w:fill="FFFFFF"/>
          <w:vertAlign w:val="superscript"/>
        </w:rPr>
        <w:t>[6]</w:t>
      </w:r>
      <w:r w:rsidR="003A1CBE" w:rsidRPr="00CA4FE9">
        <w:rPr>
          <w:rStyle w:val="highlight"/>
          <w:rFonts w:cs="Times New Roman"/>
          <w:kern w:val="0"/>
          <w:szCs w:val="24"/>
          <w:shd w:val="clear" w:color="auto" w:fill="FFFFFF"/>
        </w:rPr>
        <w:fldChar w:fldCharType="end"/>
      </w:r>
      <w:r w:rsidRPr="00CA4FE9">
        <w:rPr>
          <w:kern w:val="0"/>
          <w:szCs w:val="24"/>
          <w:shd w:val="clear" w:color="auto" w:fill="FFFFFF"/>
        </w:rPr>
        <w:t>.</w:t>
      </w:r>
    </w:p>
    <w:p w14:paraId="3362FF7B" w14:textId="297BC8B5" w:rsidR="004244D0" w:rsidRPr="00CA4FE9" w:rsidRDefault="004244D0" w:rsidP="00CA4FE9">
      <w:pPr>
        <w:snapToGrid w:val="0"/>
        <w:ind w:firstLineChars="100" w:firstLine="240"/>
        <w:rPr>
          <w:kern w:val="0"/>
          <w:szCs w:val="24"/>
        </w:rPr>
      </w:pPr>
      <w:r w:rsidRPr="00CA4FE9">
        <w:rPr>
          <w:kern w:val="0"/>
          <w:szCs w:val="24"/>
        </w:rPr>
        <w:t>The stem bark of</w:t>
      </w:r>
      <w:r w:rsidR="002555E9" w:rsidRPr="00CA4FE9">
        <w:rPr>
          <w:kern w:val="0"/>
          <w:szCs w:val="24"/>
        </w:rPr>
        <w:t xml:space="preserve"> </w:t>
      </w:r>
      <w:proofErr w:type="spellStart"/>
      <w:r w:rsidRPr="00CA4FE9">
        <w:rPr>
          <w:kern w:val="0"/>
          <w:szCs w:val="24"/>
        </w:rPr>
        <w:t>Eucommiaceae</w:t>
      </w:r>
      <w:proofErr w:type="spellEnd"/>
      <w:r w:rsidRPr="00CA4FE9">
        <w:rPr>
          <w:kern w:val="0"/>
          <w:szCs w:val="24"/>
        </w:rPr>
        <w:t>, which is also known as Du-</w:t>
      </w:r>
      <w:proofErr w:type="spellStart"/>
      <w:r w:rsidRPr="00CA4FE9">
        <w:rPr>
          <w:kern w:val="0"/>
          <w:szCs w:val="24"/>
        </w:rPr>
        <w:t>Zhong</w:t>
      </w:r>
      <w:proofErr w:type="spellEnd"/>
      <w:r w:rsidRPr="00CA4FE9">
        <w:rPr>
          <w:kern w:val="0"/>
          <w:szCs w:val="24"/>
        </w:rPr>
        <w:t xml:space="preserve">, is commonly utilized in traditional Chinese medicine for the treatment of rheumatoid </w:t>
      </w:r>
      <w:proofErr w:type="gramStart"/>
      <w:r w:rsidRPr="00CA4FE9">
        <w:rPr>
          <w:kern w:val="0"/>
          <w:szCs w:val="24"/>
        </w:rPr>
        <w:t>arthritis</w:t>
      </w:r>
      <w:proofErr w:type="gramEnd"/>
      <w:r w:rsidR="00FE0DB4" w:rsidRPr="00CA4FE9">
        <w:rPr>
          <w:kern w:val="0"/>
          <w:szCs w:val="24"/>
        </w:rPr>
        <w:fldChar w:fldCharType="begin">
          <w:fldData xml:space="preserve">PEVuZE5vdGU+PENpdGU+PEF1dGhvcj5KaWE8L0F1dGhvcj48WWVhcj4yMDE5PC9ZZWFyPjxSZWNO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</w:fldData>
        </w:fldChar>
      </w:r>
      <w:r w:rsidR="006D510C" w:rsidRPr="00CA4FE9">
        <w:rPr>
          <w:kern w:val="0"/>
          <w:szCs w:val="24"/>
        </w:rPr>
        <w:instrText xml:space="preserve"> ADDIN EN.CITE </w:instrText>
      </w:r>
      <w:r w:rsidR="006D510C" w:rsidRPr="00CA4FE9">
        <w:rPr>
          <w:kern w:val="0"/>
          <w:szCs w:val="24"/>
        </w:rPr>
        <w:fldChar w:fldCharType="begin">
          <w:fldData xml:space="preserve">PEVuZE5vdGU+PENpdGU+PEF1dGhvcj5KaWE8L0F1dGhvcj48WWVhcj4yMDE5PC9ZZWFyPjxSZWNO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</w:fldData>
        </w:fldChar>
      </w:r>
      <w:r w:rsidR="006D510C" w:rsidRPr="00CA4FE9">
        <w:rPr>
          <w:kern w:val="0"/>
          <w:szCs w:val="24"/>
        </w:rPr>
        <w:instrText xml:space="preserve"> ADDIN EN.CITE.DATA </w:instrText>
      </w:r>
      <w:r w:rsidR="006D510C" w:rsidRPr="00CA4FE9">
        <w:rPr>
          <w:kern w:val="0"/>
          <w:szCs w:val="24"/>
        </w:rPr>
      </w:r>
      <w:r w:rsidR="006D510C" w:rsidRPr="00CA4FE9">
        <w:rPr>
          <w:kern w:val="0"/>
          <w:szCs w:val="24"/>
        </w:rPr>
        <w:fldChar w:fldCharType="end"/>
      </w:r>
      <w:r w:rsidR="00FE0DB4" w:rsidRPr="00CA4FE9">
        <w:rPr>
          <w:kern w:val="0"/>
          <w:szCs w:val="24"/>
        </w:rPr>
      </w:r>
      <w:r w:rsidR="00FE0DB4" w:rsidRPr="00CA4FE9">
        <w:rPr>
          <w:kern w:val="0"/>
          <w:szCs w:val="24"/>
        </w:rPr>
        <w:fldChar w:fldCharType="separate"/>
      </w:r>
      <w:r w:rsidR="006D510C" w:rsidRPr="00CA4FE9">
        <w:rPr>
          <w:kern w:val="0"/>
          <w:szCs w:val="24"/>
          <w:vertAlign w:val="superscript"/>
        </w:rPr>
        <w:t>[7]</w:t>
      </w:r>
      <w:r w:rsidR="00FE0DB4" w:rsidRPr="00CA4FE9">
        <w:rPr>
          <w:kern w:val="0"/>
          <w:szCs w:val="24"/>
        </w:rPr>
        <w:fldChar w:fldCharType="end"/>
      </w:r>
      <w:r w:rsidRPr="00CA4FE9">
        <w:rPr>
          <w:kern w:val="0"/>
          <w:szCs w:val="24"/>
        </w:rPr>
        <w:t>.</w:t>
      </w:r>
      <w:r w:rsidR="00475222" w:rsidRPr="00CA4FE9">
        <w:rPr>
          <w:kern w:val="0"/>
          <w:szCs w:val="24"/>
        </w:rPr>
        <w:t xml:space="preserve"> </w:t>
      </w:r>
      <w:proofErr w:type="spellStart"/>
      <w:r w:rsidRPr="00CA4FE9">
        <w:rPr>
          <w:rStyle w:val="highlight"/>
          <w:rFonts w:cs="Times New Roman"/>
          <w:kern w:val="0"/>
          <w:szCs w:val="24"/>
          <w:shd w:val="clear" w:color="auto" w:fill="FFFFFF"/>
        </w:rPr>
        <w:t>Eucommia</w:t>
      </w:r>
      <w:proofErr w:type="spellEnd"/>
      <w:r w:rsidRPr="00CA4FE9">
        <w:rPr>
          <w:kern w:val="0"/>
          <w:szCs w:val="24"/>
          <w:shd w:val="clear" w:color="auto" w:fill="FFFFFF"/>
        </w:rPr>
        <w:t xml:space="preserve"> is the main component of the </w:t>
      </w:r>
      <w:r w:rsidR="00E51DCB" w:rsidRPr="00CA4FE9">
        <w:rPr>
          <w:kern w:val="0"/>
          <w:szCs w:val="24"/>
          <w:shd w:val="clear" w:color="auto" w:fill="FFFFFF"/>
        </w:rPr>
        <w:t>c</w:t>
      </w:r>
      <w:r w:rsidRPr="00CA4FE9">
        <w:rPr>
          <w:kern w:val="0"/>
          <w:szCs w:val="24"/>
          <w:shd w:val="clear" w:color="auto" w:fill="FFFFFF"/>
        </w:rPr>
        <w:t>ompound Du-</w:t>
      </w:r>
      <w:proofErr w:type="spellStart"/>
      <w:r w:rsidRPr="00CA4FE9">
        <w:rPr>
          <w:kern w:val="0"/>
          <w:szCs w:val="24"/>
          <w:shd w:val="clear" w:color="auto" w:fill="FFFFFF"/>
        </w:rPr>
        <w:t>Zhong</w:t>
      </w:r>
      <w:proofErr w:type="spellEnd"/>
      <w:r w:rsidRPr="00CA4FE9">
        <w:rPr>
          <w:kern w:val="0"/>
          <w:szCs w:val="24"/>
          <w:shd w:val="clear" w:color="auto" w:fill="FFFFFF"/>
        </w:rPr>
        <w:t xml:space="preserve"> bone tonic granules.</w:t>
      </w:r>
      <w:r w:rsidR="002555E9" w:rsidRPr="00CA4FE9">
        <w:rPr>
          <w:kern w:val="0"/>
          <w:szCs w:val="24"/>
          <w:shd w:val="clear" w:color="auto" w:fill="FFFFFF"/>
        </w:rPr>
        <w:t xml:space="preserve"> </w:t>
      </w:r>
      <w:r w:rsidRPr="00CA4FE9">
        <w:rPr>
          <w:rStyle w:val="fontstyle21"/>
          <w:rFonts w:ascii="Book Antiqua" w:hAnsi="Book Antiqua" w:cs="Times New Roman"/>
          <w:color w:val="auto"/>
          <w:kern w:val="0"/>
          <w:sz w:val="24"/>
          <w:szCs w:val="24"/>
        </w:rPr>
        <w:t>Modern pharmacological and molecular</w:t>
      </w:r>
      <w:r w:rsidR="002555E9" w:rsidRPr="00CA4FE9">
        <w:rPr>
          <w:kern w:val="0"/>
          <w:szCs w:val="24"/>
        </w:rPr>
        <w:t xml:space="preserve"> </w:t>
      </w:r>
      <w:r w:rsidRPr="00CA4FE9">
        <w:rPr>
          <w:rStyle w:val="fontstyle21"/>
          <w:rFonts w:ascii="Book Antiqua" w:hAnsi="Book Antiqua" w:cs="Times New Roman"/>
          <w:color w:val="auto"/>
          <w:kern w:val="0"/>
          <w:sz w:val="24"/>
          <w:szCs w:val="24"/>
        </w:rPr>
        <w:t>biology studies have supported these traditional uses and suggest</w:t>
      </w:r>
      <w:r w:rsidR="002555E9" w:rsidRPr="00CA4FE9">
        <w:rPr>
          <w:kern w:val="0"/>
          <w:szCs w:val="24"/>
        </w:rPr>
        <w:t xml:space="preserve"> </w:t>
      </w:r>
      <w:r w:rsidRPr="00CA4FE9">
        <w:rPr>
          <w:rStyle w:val="fontstyle21"/>
          <w:rFonts w:ascii="Book Antiqua" w:hAnsi="Book Antiqua" w:cs="Times New Roman"/>
          <w:color w:val="auto"/>
          <w:kern w:val="0"/>
          <w:sz w:val="24"/>
          <w:szCs w:val="24"/>
        </w:rPr>
        <w:t>that crude extracts and total glycosides of</w:t>
      </w:r>
      <w:r w:rsidRPr="00CA4FE9">
        <w:rPr>
          <w:rStyle w:val="fontstyle21"/>
          <w:rFonts w:ascii="Book Antiqua" w:hAnsi="Book Antiqua" w:cs="Times New Roman"/>
          <w:i/>
          <w:color w:val="auto"/>
          <w:kern w:val="0"/>
          <w:sz w:val="24"/>
          <w:szCs w:val="24"/>
        </w:rPr>
        <w:t xml:space="preserve"> </w:t>
      </w:r>
      <w:proofErr w:type="spellStart"/>
      <w:r w:rsidRPr="00CA4FE9">
        <w:rPr>
          <w:rStyle w:val="fontstyle01"/>
          <w:rFonts w:ascii="Book Antiqua" w:hAnsi="Book Antiqua" w:cs="Times New Roman"/>
          <w:i/>
          <w:color w:val="auto"/>
          <w:kern w:val="0"/>
          <w:sz w:val="24"/>
          <w:szCs w:val="24"/>
        </w:rPr>
        <w:t>Eucommia</w:t>
      </w:r>
      <w:proofErr w:type="spellEnd"/>
      <w:r w:rsidRPr="00CA4FE9">
        <w:rPr>
          <w:rStyle w:val="fontstyle01"/>
          <w:rFonts w:ascii="Book Antiqua" w:hAnsi="Book Antiqua" w:cs="Times New Roman"/>
          <w:i/>
          <w:color w:val="auto"/>
          <w:kern w:val="0"/>
          <w:sz w:val="24"/>
          <w:szCs w:val="24"/>
        </w:rPr>
        <w:t xml:space="preserve"> </w:t>
      </w:r>
      <w:proofErr w:type="spellStart"/>
      <w:r w:rsidRPr="00CA4FE9">
        <w:rPr>
          <w:rStyle w:val="fontstyle01"/>
          <w:rFonts w:ascii="Book Antiqua" w:hAnsi="Book Antiqua" w:cs="Times New Roman"/>
          <w:i/>
          <w:color w:val="auto"/>
          <w:kern w:val="0"/>
          <w:sz w:val="24"/>
          <w:szCs w:val="24"/>
        </w:rPr>
        <w:t>ulmoides</w:t>
      </w:r>
      <w:proofErr w:type="spellEnd"/>
      <w:r w:rsidR="00CA3A09" w:rsidRPr="00CA4FE9">
        <w:rPr>
          <w:rStyle w:val="fontstyle01"/>
          <w:rFonts w:ascii="Book Antiqua" w:hAnsi="Book Antiqua" w:cs="Times New Roman"/>
          <w:color w:val="auto"/>
          <w:kern w:val="0"/>
          <w:sz w:val="24"/>
          <w:szCs w:val="24"/>
        </w:rPr>
        <w:t xml:space="preserve"> </w:t>
      </w:r>
      <w:r w:rsidRPr="00CA4FE9">
        <w:rPr>
          <w:rStyle w:val="fontstyle21"/>
          <w:rFonts w:ascii="Book Antiqua" w:hAnsi="Book Antiqua" w:cs="Times New Roman"/>
          <w:color w:val="auto"/>
          <w:kern w:val="0"/>
          <w:sz w:val="24"/>
          <w:szCs w:val="24"/>
        </w:rPr>
        <w:t>may</w:t>
      </w:r>
      <w:r w:rsidR="002555E9" w:rsidRPr="00CA4FE9">
        <w:rPr>
          <w:kern w:val="0"/>
          <w:szCs w:val="24"/>
        </w:rPr>
        <w:t xml:space="preserve"> </w:t>
      </w:r>
      <w:r w:rsidRPr="00CA4FE9">
        <w:rPr>
          <w:rStyle w:val="fontstyle21"/>
          <w:rFonts w:ascii="Book Antiqua" w:hAnsi="Book Antiqua" w:cs="Times New Roman"/>
          <w:color w:val="auto"/>
          <w:kern w:val="0"/>
          <w:sz w:val="24"/>
          <w:szCs w:val="24"/>
        </w:rPr>
        <w:t xml:space="preserve">yield safe and mild anti-osteoporosis </w:t>
      </w:r>
      <w:proofErr w:type="gramStart"/>
      <w:r w:rsidRPr="00CA4FE9">
        <w:rPr>
          <w:rStyle w:val="fontstyle21"/>
          <w:rFonts w:ascii="Book Antiqua" w:hAnsi="Book Antiqua" w:cs="Times New Roman"/>
          <w:color w:val="auto"/>
          <w:kern w:val="0"/>
          <w:sz w:val="24"/>
          <w:szCs w:val="24"/>
        </w:rPr>
        <w:t>agents</w:t>
      </w:r>
      <w:proofErr w:type="gramEnd"/>
      <w:r w:rsidR="00107DE3" w:rsidRPr="00CA4FE9">
        <w:rPr>
          <w:rStyle w:val="fontstyle21"/>
          <w:rFonts w:ascii="Book Antiqua" w:hAnsi="Book Antiqua" w:cs="Times New Roman"/>
          <w:color w:val="auto"/>
          <w:kern w:val="0"/>
          <w:sz w:val="24"/>
          <w:szCs w:val="24"/>
        </w:rPr>
        <w:fldChar w:fldCharType="begin">
          <w:fldData xml:space="preserve">PEVuZE5vdGU+PENpdGU+PEF1dGhvcj5IZTwvQXV0aG9yPjxZZWFyPjIwMTQ8L1llYXI+PFJlY051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</w:fldData>
        </w:fldChar>
      </w:r>
      <w:r w:rsidR="006D510C" w:rsidRPr="00CA4FE9">
        <w:rPr>
          <w:rStyle w:val="fontstyle21"/>
          <w:rFonts w:ascii="Book Antiqua" w:hAnsi="Book Antiqua" w:cs="Times New Roman"/>
          <w:color w:val="auto"/>
          <w:kern w:val="0"/>
          <w:sz w:val="24"/>
          <w:szCs w:val="24"/>
        </w:rPr>
        <w:instrText xml:space="preserve"> ADDIN EN.CITE </w:instrText>
      </w:r>
      <w:r w:rsidR="006D510C" w:rsidRPr="00CA4FE9">
        <w:rPr>
          <w:rStyle w:val="fontstyle21"/>
          <w:rFonts w:ascii="Book Antiqua" w:hAnsi="Book Antiqua" w:cs="Times New Roman"/>
          <w:color w:val="auto"/>
          <w:kern w:val="0"/>
          <w:sz w:val="24"/>
          <w:szCs w:val="24"/>
        </w:rPr>
        <w:fldChar w:fldCharType="begin">
          <w:fldData xml:space="preserve">PEVuZE5vdGU+PENpdGU+PEF1dGhvcj5IZTwvQXV0aG9yPjxZZWFyPjIwMTQ8L1llYXI+PFJlY051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</w:fldData>
        </w:fldChar>
      </w:r>
      <w:r w:rsidR="006D510C" w:rsidRPr="00CA4FE9">
        <w:rPr>
          <w:rStyle w:val="fontstyle21"/>
          <w:rFonts w:ascii="Book Antiqua" w:hAnsi="Book Antiqua" w:cs="Times New Roman"/>
          <w:color w:val="auto"/>
          <w:kern w:val="0"/>
          <w:sz w:val="24"/>
          <w:szCs w:val="24"/>
        </w:rPr>
        <w:instrText xml:space="preserve"> ADDIN EN.CITE.DATA </w:instrText>
      </w:r>
      <w:r w:rsidR="006D510C" w:rsidRPr="00CA4FE9">
        <w:rPr>
          <w:rStyle w:val="fontstyle21"/>
          <w:rFonts w:ascii="Book Antiqua" w:hAnsi="Book Antiqua" w:cs="Times New Roman"/>
          <w:color w:val="auto"/>
          <w:kern w:val="0"/>
          <w:sz w:val="24"/>
          <w:szCs w:val="24"/>
        </w:rPr>
      </w:r>
      <w:r w:rsidR="006D510C" w:rsidRPr="00CA4FE9">
        <w:rPr>
          <w:rStyle w:val="fontstyle21"/>
          <w:rFonts w:ascii="Book Antiqua" w:hAnsi="Book Antiqua" w:cs="Times New Roman"/>
          <w:color w:val="auto"/>
          <w:kern w:val="0"/>
          <w:sz w:val="24"/>
          <w:szCs w:val="24"/>
        </w:rPr>
        <w:fldChar w:fldCharType="end"/>
      </w:r>
      <w:r w:rsidR="00107DE3" w:rsidRPr="00CA4FE9">
        <w:rPr>
          <w:rStyle w:val="fontstyle21"/>
          <w:rFonts w:ascii="Book Antiqua" w:hAnsi="Book Antiqua" w:cs="Times New Roman"/>
          <w:color w:val="auto"/>
          <w:kern w:val="0"/>
          <w:sz w:val="24"/>
          <w:szCs w:val="24"/>
        </w:rPr>
      </w:r>
      <w:r w:rsidR="00107DE3" w:rsidRPr="00CA4FE9">
        <w:rPr>
          <w:rStyle w:val="fontstyle21"/>
          <w:rFonts w:ascii="Book Antiqua" w:hAnsi="Book Antiqua" w:cs="Times New Roman"/>
          <w:color w:val="auto"/>
          <w:kern w:val="0"/>
          <w:sz w:val="24"/>
          <w:szCs w:val="24"/>
        </w:rPr>
        <w:fldChar w:fldCharType="separate"/>
      </w:r>
      <w:r w:rsidR="006D510C" w:rsidRPr="00CA4FE9">
        <w:rPr>
          <w:rStyle w:val="fontstyle21"/>
          <w:rFonts w:ascii="Book Antiqua" w:hAnsi="Book Antiqua" w:cs="Times New Roman"/>
          <w:color w:val="auto"/>
          <w:kern w:val="0"/>
          <w:sz w:val="24"/>
          <w:szCs w:val="24"/>
          <w:vertAlign w:val="superscript"/>
        </w:rPr>
        <w:t>[8]</w:t>
      </w:r>
      <w:r w:rsidR="00107DE3" w:rsidRPr="00CA4FE9">
        <w:rPr>
          <w:rStyle w:val="fontstyle21"/>
          <w:rFonts w:ascii="Book Antiqua" w:hAnsi="Book Antiqua" w:cs="Times New Roman"/>
          <w:color w:val="auto"/>
          <w:kern w:val="0"/>
          <w:sz w:val="24"/>
          <w:szCs w:val="24"/>
        </w:rPr>
        <w:fldChar w:fldCharType="end"/>
      </w:r>
      <w:r w:rsidRPr="00CA4FE9">
        <w:rPr>
          <w:rStyle w:val="fontstyle21"/>
          <w:rFonts w:ascii="Book Antiqua" w:hAnsi="Book Antiqua" w:cs="Times New Roman"/>
          <w:color w:val="auto"/>
          <w:kern w:val="0"/>
          <w:sz w:val="24"/>
          <w:szCs w:val="24"/>
        </w:rPr>
        <w:t>.</w:t>
      </w:r>
      <w:r w:rsidR="002555E9" w:rsidRPr="00CA4FE9">
        <w:rPr>
          <w:kern w:val="0"/>
          <w:szCs w:val="24"/>
        </w:rPr>
        <w:t xml:space="preserve"> </w:t>
      </w:r>
      <w:proofErr w:type="spellStart"/>
      <w:r w:rsidRPr="00CA4FE9">
        <w:rPr>
          <w:kern w:val="0"/>
          <w:szCs w:val="24"/>
          <w:shd w:val="clear" w:color="auto" w:fill="FFFFFF"/>
        </w:rPr>
        <w:t>Eucommia</w:t>
      </w:r>
      <w:proofErr w:type="spellEnd"/>
      <w:r w:rsidRPr="00CA4FE9">
        <w:rPr>
          <w:kern w:val="0"/>
          <w:szCs w:val="24"/>
          <w:shd w:val="clear" w:color="auto" w:fill="FFFFFF"/>
        </w:rPr>
        <w:t xml:space="preserve"> may inhibit the progression of</w:t>
      </w:r>
      <w:r w:rsidRPr="00CA4FE9">
        <w:rPr>
          <w:rStyle w:val="apple-converted-space"/>
          <w:rFonts w:cs="Times New Roman"/>
          <w:kern w:val="0"/>
          <w:szCs w:val="24"/>
          <w:shd w:val="clear" w:color="auto" w:fill="FFFFFF"/>
        </w:rPr>
        <w:t> </w:t>
      </w:r>
      <w:r w:rsidRPr="00CA4FE9">
        <w:rPr>
          <w:rStyle w:val="highlight"/>
          <w:rFonts w:cs="Times New Roman"/>
          <w:kern w:val="0"/>
          <w:szCs w:val="24"/>
          <w:shd w:val="clear" w:color="auto" w:fill="FFFFFF"/>
        </w:rPr>
        <w:t>osteoarthritis</w:t>
      </w:r>
      <w:r w:rsidR="002555E9" w:rsidRPr="00CA4FE9">
        <w:rPr>
          <w:rStyle w:val="apple-converted-space"/>
          <w:rFonts w:cs="Times New Roman"/>
          <w:kern w:val="0"/>
          <w:szCs w:val="24"/>
          <w:shd w:val="clear" w:color="auto" w:fill="FFFFFF"/>
        </w:rPr>
        <w:t xml:space="preserve"> </w:t>
      </w:r>
      <w:r w:rsidRPr="00CA4FE9">
        <w:rPr>
          <w:kern w:val="0"/>
          <w:szCs w:val="24"/>
          <w:shd w:val="clear" w:color="auto" w:fill="FFFFFF"/>
        </w:rPr>
        <w:t xml:space="preserve">by inhibiting the </w:t>
      </w:r>
      <w:proofErr w:type="spellStart"/>
      <w:r w:rsidR="00E51DCB" w:rsidRPr="00CA4FE9">
        <w:rPr>
          <w:kern w:val="0"/>
          <w:szCs w:val="24"/>
          <w:shd w:val="clear" w:color="auto" w:fill="FFFFFF"/>
        </w:rPr>
        <w:t>phosphoinositol</w:t>
      </w:r>
      <w:proofErr w:type="spellEnd"/>
      <w:r w:rsidR="00E51DCB" w:rsidRPr="00CA4FE9">
        <w:rPr>
          <w:kern w:val="0"/>
          <w:szCs w:val="24"/>
          <w:shd w:val="clear" w:color="auto" w:fill="FFFFFF"/>
        </w:rPr>
        <w:t xml:space="preserve"> 3-kinase</w:t>
      </w:r>
      <w:r w:rsidRPr="00CA4FE9">
        <w:rPr>
          <w:kern w:val="0"/>
          <w:szCs w:val="24"/>
          <w:shd w:val="clear" w:color="auto" w:fill="FFFFFF"/>
        </w:rPr>
        <w:t>/</w:t>
      </w:r>
      <w:proofErr w:type="spellStart"/>
      <w:r w:rsidRPr="00CA4FE9">
        <w:rPr>
          <w:kern w:val="0"/>
          <w:szCs w:val="24"/>
          <w:shd w:val="clear" w:color="auto" w:fill="FFFFFF"/>
        </w:rPr>
        <w:t>Akt</w:t>
      </w:r>
      <w:proofErr w:type="spellEnd"/>
      <w:r w:rsidRPr="00CA4FE9">
        <w:rPr>
          <w:kern w:val="0"/>
          <w:szCs w:val="24"/>
          <w:shd w:val="clear" w:color="auto" w:fill="FFFFFF"/>
        </w:rPr>
        <w:t xml:space="preserve"> pathway to delay cartilage degeneration, reduce inflammatory cytokines</w:t>
      </w:r>
      <w:r w:rsidR="00E51DCB" w:rsidRPr="00CA4FE9">
        <w:rPr>
          <w:kern w:val="0"/>
          <w:szCs w:val="24"/>
          <w:shd w:val="clear" w:color="auto" w:fill="FFFFFF"/>
        </w:rPr>
        <w:t>,</w:t>
      </w:r>
      <w:r w:rsidRPr="00CA4FE9">
        <w:rPr>
          <w:kern w:val="0"/>
          <w:szCs w:val="24"/>
          <w:shd w:val="clear" w:color="auto" w:fill="FFFFFF"/>
        </w:rPr>
        <w:t xml:space="preserve"> and prevent </w:t>
      </w:r>
      <w:r w:rsidR="00E51DCB" w:rsidRPr="00CA4FE9">
        <w:rPr>
          <w:kern w:val="0"/>
          <w:szCs w:val="24"/>
          <w:shd w:val="clear" w:color="auto" w:fill="FFFFFF"/>
        </w:rPr>
        <w:t>matrix metalloproteinase-3</w:t>
      </w:r>
      <w:r w:rsidRPr="00CA4FE9">
        <w:rPr>
          <w:kern w:val="0"/>
          <w:szCs w:val="24"/>
          <w:shd w:val="clear" w:color="auto" w:fill="FFFFFF"/>
        </w:rPr>
        <w:t xml:space="preserve"> </w:t>
      </w:r>
      <w:proofErr w:type="gramStart"/>
      <w:r w:rsidRPr="00CA4FE9">
        <w:rPr>
          <w:kern w:val="0"/>
          <w:szCs w:val="24"/>
          <w:shd w:val="clear" w:color="auto" w:fill="FFFFFF"/>
        </w:rPr>
        <w:t>secretion</w:t>
      </w:r>
      <w:proofErr w:type="gramEnd"/>
      <w:r w:rsidR="00107DE3" w:rsidRPr="00CA4FE9">
        <w:rPr>
          <w:kern w:val="0"/>
          <w:szCs w:val="24"/>
          <w:shd w:val="clear" w:color="auto" w:fill="FFFFFF"/>
        </w:rPr>
        <w:fldChar w:fldCharType="begin">
          <w:fldData xml:space="preserve">PEVuZE5vdGU+PENpdGU+PEF1dGhvcj5YaWU8L0F1dGhvcj48WWVhcj4yMDE1PC9ZZWFyPjxSZWNO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</w:fldData>
        </w:fldChar>
      </w:r>
      <w:r w:rsidR="006D510C" w:rsidRPr="00CA4FE9">
        <w:rPr>
          <w:kern w:val="0"/>
          <w:szCs w:val="24"/>
          <w:shd w:val="clear" w:color="auto" w:fill="FFFFFF"/>
        </w:rPr>
        <w:instrText xml:space="preserve"> ADDIN EN.CITE </w:instrText>
      </w:r>
      <w:r w:rsidR="006D510C" w:rsidRPr="00CA4FE9">
        <w:rPr>
          <w:kern w:val="0"/>
          <w:szCs w:val="24"/>
          <w:shd w:val="clear" w:color="auto" w:fill="FFFFFF"/>
        </w:rPr>
        <w:fldChar w:fldCharType="begin">
          <w:fldData xml:space="preserve">PEVuZE5vdGU+PENpdGU+PEF1dGhvcj5YaWU8L0F1dGhvcj48WWVhcj4yMDE1PC9ZZWFyPjxSZWNO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</w:fldData>
        </w:fldChar>
      </w:r>
      <w:r w:rsidR="006D510C" w:rsidRPr="00CA4FE9">
        <w:rPr>
          <w:kern w:val="0"/>
          <w:szCs w:val="24"/>
          <w:shd w:val="clear" w:color="auto" w:fill="FFFFFF"/>
        </w:rPr>
        <w:instrText xml:space="preserve"> ADDIN EN.CITE.DATA </w:instrText>
      </w:r>
      <w:r w:rsidR="006D510C" w:rsidRPr="00CA4FE9">
        <w:rPr>
          <w:kern w:val="0"/>
          <w:szCs w:val="24"/>
          <w:shd w:val="clear" w:color="auto" w:fill="FFFFFF"/>
        </w:rPr>
      </w:r>
      <w:r w:rsidR="006D510C" w:rsidRPr="00CA4FE9">
        <w:rPr>
          <w:kern w:val="0"/>
          <w:szCs w:val="24"/>
          <w:shd w:val="clear" w:color="auto" w:fill="FFFFFF"/>
        </w:rPr>
        <w:fldChar w:fldCharType="end"/>
      </w:r>
      <w:r w:rsidR="00107DE3" w:rsidRPr="00CA4FE9">
        <w:rPr>
          <w:kern w:val="0"/>
          <w:szCs w:val="24"/>
          <w:shd w:val="clear" w:color="auto" w:fill="FFFFFF"/>
        </w:rPr>
      </w:r>
      <w:r w:rsidR="00107DE3" w:rsidRPr="00CA4FE9">
        <w:rPr>
          <w:kern w:val="0"/>
          <w:szCs w:val="24"/>
          <w:shd w:val="clear" w:color="auto" w:fill="FFFFFF"/>
        </w:rPr>
        <w:fldChar w:fldCharType="separate"/>
      </w:r>
      <w:r w:rsidR="006D510C" w:rsidRPr="00CA4FE9">
        <w:rPr>
          <w:kern w:val="0"/>
          <w:szCs w:val="24"/>
          <w:shd w:val="clear" w:color="auto" w:fill="FFFFFF"/>
          <w:vertAlign w:val="superscript"/>
        </w:rPr>
        <w:t>[9]</w:t>
      </w:r>
      <w:r w:rsidR="00107DE3" w:rsidRPr="00CA4FE9">
        <w:rPr>
          <w:kern w:val="0"/>
          <w:szCs w:val="24"/>
          <w:shd w:val="clear" w:color="auto" w:fill="FFFFFF"/>
        </w:rPr>
        <w:fldChar w:fldCharType="end"/>
      </w:r>
      <w:r w:rsidRPr="00CA4FE9">
        <w:rPr>
          <w:kern w:val="0"/>
          <w:szCs w:val="24"/>
          <w:shd w:val="clear" w:color="auto" w:fill="FFFFFF"/>
        </w:rPr>
        <w:t xml:space="preserve">. </w:t>
      </w:r>
      <w:proofErr w:type="spellStart"/>
      <w:r w:rsidRPr="00CA4FE9">
        <w:rPr>
          <w:rStyle w:val="highlight"/>
          <w:rFonts w:cs="Times New Roman"/>
          <w:iCs/>
          <w:kern w:val="0"/>
          <w:szCs w:val="24"/>
          <w:shd w:val="clear" w:color="auto" w:fill="FFFFFF"/>
        </w:rPr>
        <w:t>Eucommia</w:t>
      </w:r>
      <w:proofErr w:type="spellEnd"/>
      <w:r w:rsidR="002555E9" w:rsidRPr="00CA4FE9">
        <w:rPr>
          <w:rStyle w:val="apple-converted-space"/>
          <w:rFonts w:cs="Times New Roman"/>
          <w:kern w:val="0"/>
          <w:szCs w:val="24"/>
          <w:shd w:val="clear" w:color="auto" w:fill="FFFFFF"/>
        </w:rPr>
        <w:t xml:space="preserve"> </w:t>
      </w:r>
      <w:r w:rsidR="00E51DCB" w:rsidRPr="00CA4FE9">
        <w:rPr>
          <w:kern w:val="0"/>
          <w:szCs w:val="24"/>
          <w:shd w:val="clear" w:color="auto" w:fill="FFFFFF"/>
        </w:rPr>
        <w:t xml:space="preserve">has </w:t>
      </w:r>
      <w:r w:rsidRPr="00CA4FE9">
        <w:rPr>
          <w:kern w:val="0"/>
          <w:szCs w:val="24"/>
          <w:shd w:val="clear" w:color="auto" w:fill="FFFFFF"/>
        </w:rPr>
        <w:t xml:space="preserve">a cartilage-protecting </w:t>
      </w:r>
      <w:r w:rsidRPr="00CA4FE9">
        <w:rPr>
          <w:kern w:val="0"/>
          <w:szCs w:val="24"/>
          <w:shd w:val="clear" w:color="auto" w:fill="FFFFFF"/>
        </w:rPr>
        <w:lastRenderedPageBreak/>
        <w:t>effect in rats with</w:t>
      </w:r>
      <w:r w:rsidR="002555E9" w:rsidRPr="00CA4FE9">
        <w:rPr>
          <w:rStyle w:val="apple-converted-space"/>
          <w:rFonts w:cs="Times New Roman"/>
          <w:kern w:val="0"/>
          <w:szCs w:val="24"/>
          <w:shd w:val="clear" w:color="auto" w:fill="FFFFFF"/>
        </w:rPr>
        <w:t xml:space="preserve"> </w:t>
      </w:r>
      <w:r w:rsidRPr="00CA4FE9">
        <w:rPr>
          <w:rStyle w:val="highlight"/>
          <w:rFonts w:cs="Times New Roman"/>
          <w:kern w:val="0"/>
          <w:szCs w:val="24"/>
          <w:shd w:val="clear" w:color="auto" w:fill="FFFFFF"/>
        </w:rPr>
        <w:t>osteoarthritis</w:t>
      </w:r>
      <w:r w:rsidRPr="00CA4FE9">
        <w:rPr>
          <w:kern w:val="0"/>
          <w:szCs w:val="24"/>
          <w:shd w:val="clear" w:color="auto" w:fill="FFFFFF"/>
        </w:rPr>
        <w:t>, potentially by improving cartilage metabolism, regulating the degradation of the extracellular matrix of the articular cartilage, and inhibiting apoptosis in chondrocytes, thereby slowing down joint degeneration</w:t>
      </w:r>
      <w:r w:rsidR="000C73A5" w:rsidRPr="00CA4FE9">
        <w:rPr>
          <w:kern w:val="0"/>
          <w:szCs w:val="24"/>
          <w:shd w:val="clear" w:color="auto" w:fill="FFFFFF"/>
        </w:rPr>
        <w:fldChar w:fldCharType="begin"/>
      </w:r>
      <w:r w:rsidR="006D510C" w:rsidRPr="00CA4FE9">
        <w:rPr>
          <w:kern w:val="0"/>
          <w:szCs w:val="24"/>
          <w:shd w:val="clear" w:color="auto" w:fill="FFFFFF"/>
        </w:rPr>
        <w:instrText xml:space="preserve"> ADDIN EN.CITE &lt;EndNote&gt;&lt;Cite&gt;&lt;Author&gt;Lu&lt;/Author&gt;&lt;Year&gt;2013&lt;/Year&gt;&lt;RecNum&gt;37&lt;/RecNum&gt;&lt;DisplayText&gt;&lt;style face="superscript"&gt;[10]&lt;/style&gt;&lt;/DisplayText&gt;&lt;record&gt;&lt;rec-number&gt;37&lt;/rec-number&gt;&lt;foreign-keys&gt;&lt;key app="EN" db-id="vrxe9xxfz50d0ue5ftqpsseysvxrz905pvf5" timestamp="1574132015"&gt;37&lt;/key&gt;&lt;/foreign-keys&gt;&lt;ref-type name="Journal Article"&gt;17&lt;/ref-type&gt;&lt;contributors&gt;&lt;authors&gt;&lt;author&gt;Lu, H.&lt;/author&gt;&lt;author&gt;Jiang, J.&lt;/author&gt;&lt;author&gt;Xie, G.&lt;/author&gt;&lt;author&gt;Liu, W.&lt;/author&gt;&lt;author&gt;Yan, G.&lt;/author&gt;&lt;/authors&gt;&lt;/contributors&gt;&lt;auth-address&gt;Department of Orthopedics, Nanfang Hospital, Southern Medical University, Guangzhou, Guangdong 510515, P.R. China ; Guangdong Second Provincial Traditional Chinese Medicine Hospital, Guangzhou, Guangdong 510095, P.R. China.&lt;/auth-address&gt;&lt;titles&gt;&lt;title&gt;Effects of an aqueous extract of Eucommia on articular cartilage in a rat model of osteoarthritis of the knee&lt;/title&gt;&lt;secondary-title&gt;Exp Ther Med&lt;/secondary-title&gt;&lt;/titles&gt;&lt;periodical&gt;&lt;full-title&gt;Exp Ther Med&lt;/full-title&gt;&lt;abbr-1&gt;Experimental and therapeutic medicine&lt;/abbr-1&gt;&lt;/periodical&gt;&lt;pages&gt;684-688&lt;/pages&gt;&lt;volume&gt;6&lt;/volume&gt;&lt;number&gt;3&lt;/number&gt;&lt;edition&gt;2013/10/19&lt;/edition&gt;&lt;keywords&gt;&lt;keyword&gt;Eucommia&lt;/keyword&gt;&lt;keyword&gt;articular cartilage&lt;/keyword&gt;&lt;keyword&gt;knee osteoarthritis&lt;/keyword&gt;&lt;keyword&gt;matrix metalloproteinase-1&lt;/keyword&gt;&lt;keyword&gt;matrix metalloproteinase-13&lt;/keyword&gt;&lt;keyword&gt;matrix metalloproteinase-3&lt;/keyword&gt;&lt;/keywords&gt;&lt;dates&gt;&lt;year&gt;2013&lt;/year&gt;&lt;pub-dates&gt;&lt;date&gt;Sep&lt;/date&gt;&lt;/pub-dates&gt;&lt;/dates&gt;&lt;isbn&gt;1792-0981 (Print)&amp;#xD;1792-0981 (Linking)&lt;/isbn&gt;&lt;accession-num&gt;24137247&lt;/accession-num&gt;&lt;urls&gt;&lt;related-urls&gt;&lt;url&gt;https://www.ncbi.nlm.nih.gov/pubmed/24137247&lt;/url&gt;&lt;/related-urls&gt;&lt;/urls&gt;&lt;custom2&gt;PMC3786852&lt;/custom2&gt;&lt;electronic-resource-num&gt;10.3892/etm.2013.1223&lt;/electronic-resource-num&gt;&lt;/record&gt;&lt;/Cite&gt;&lt;/EndNote&gt;</w:instrText>
      </w:r>
      <w:r w:rsidR="000C73A5" w:rsidRPr="00CA4FE9">
        <w:rPr>
          <w:kern w:val="0"/>
          <w:szCs w:val="24"/>
          <w:shd w:val="clear" w:color="auto" w:fill="FFFFFF"/>
        </w:rPr>
        <w:fldChar w:fldCharType="separate"/>
      </w:r>
      <w:r w:rsidR="006D510C" w:rsidRPr="00CA4FE9">
        <w:rPr>
          <w:kern w:val="0"/>
          <w:szCs w:val="24"/>
          <w:shd w:val="clear" w:color="auto" w:fill="FFFFFF"/>
          <w:vertAlign w:val="superscript"/>
        </w:rPr>
        <w:t>[10]</w:t>
      </w:r>
      <w:r w:rsidR="000C73A5" w:rsidRPr="00CA4FE9">
        <w:rPr>
          <w:kern w:val="0"/>
          <w:szCs w:val="24"/>
          <w:shd w:val="clear" w:color="auto" w:fill="FFFFFF"/>
        </w:rPr>
        <w:fldChar w:fldCharType="end"/>
      </w:r>
      <w:r w:rsidRPr="00CA4FE9">
        <w:rPr>
          <w:kern w:val="0"/>
          <w:szCs w:val="24"/>
          <w:shd w:val="clear" w:color="auto" w:fill="FFFFFF"/>
        </w:rPr>
        <w:t xml:space="preserve">. </w:t>
      </w:r>
      <w:r w:rsidR="00E51DCB" w:rsidRPr="00CA4FE9">
        <w:rPr>
          <w:kern w:val="0"/>
          <w:szCs w:val="24"/>
          <w:shd w:val="clear" w:color="auto" w:fill="FFFFFF"/>
        </w:rPr>
        <w:t>L</w:t>
      </w:r>
      <w:r w:rsidRPr="00CA4FE9">
        <w:rPr>
          <w:kern w:val="0"/>
          <w:szCs w:val="24"/>
          <w:shd w:val="clear" w:color="auto" w:fill="FFFFFF"/>
        </w:rPr>
        <w:t>imited data</w:t>
      </w:r>
      <w:r w:rsidR="00E51DCB" w:rsidRPr="00CA4FE9">
        <w:rPr>
          <w:kern w:val="0"/>
          <w:szCs w:val="24"/>
          <w:shd w:val="clear" w:color="auto" w:fill="FFFFFF"/>
        </w:rPr>
        <w:t>, however, has shown</w:t>
      </w:r>
      <w:r w:rsidRPr="00CA4FE9">
        <w:rPr>
          <w:kern w:val="0"/>
          <w:szCs w:val="24"/>
          <w:shd w:val="clear" w:color="auto" w:fill="FFFFFF"/>
        </w:rPr>
        <w:t xml:space="preserve"> the effect of </w:t>
      </w:r>
      <w:proofErr w:type="spellStart"/>
      <w:r w:rsidRPr="00CA4FE9">
        <w:rPr>
          <w:rStyle w:val="highlight"/>
          <w:rFonts w:cs="Times New Roman"/>
          <w:iCs/>
          <w:kern w:val="0"/>
          <w:szCs w:val="24"/>
          <w:shd w:val="clear" w:color="auto" w:fill="FFFFFF"/>
        </w:rPr>
        <w:t>Eucommia</w:t>
      </w:r>
      <w:proofErr w:type="spellEnd"/>
      <w:r w:rsidRPr="00CA4FE9">
        <w:rPr>
          <w:rStyle w:val="highlight"/>
          <w:rFonts w:cs="Times New Roman"/>
          <w:iCs/>
          <w:kern w:val="0"/>
          <w:szCs w:val="24"/>
          <w:shd w:val="clear" w:color="auto" w:fill="FFFFFF"/>
        </w:rPr>
        <w:t xml:space="preserve"> on </w:t>
      </w:r>
      <w:r w:rsidR="002555E9" w:rsidRPr="00CA4FE9">
        <w:rPr>
          <w:kern w:val="0"/>
          <w:szCs w:val="24"/>
          <w:shd w:val="clear" w:color="auto" w:fill="FFFFFF"/>
        </w:rPr>
        <w:t>osteonecrosis</w:t>
      </w:r>
      <w:r w:rsidRPr="00CA4FE9">
        <w:rPr>
          <w:kern w:val="0"/>
          <w:szCs w:val="24"/>
          <w:shd w:val="clear" w:color="auto" w:fill="FFFFFF"/>
        </w:rPr>
        <w:t>.</w:t>
      </w:r>
    </w:p>
    <w:p w14:paraId="77EFD08C" w14:textId="6F1A89C2" w:rsidR="004244D0" w:rsidRPr="00CA4FE9" w:rsidRDefault="004244D0" w:rsidP="00CA4FE9">
      <w:pPr>
        <w:snapToGrid w:val="0"/>
        <w:ind w:firstLineChars="100" w:firstLine="240"/>
        <w:rPr>
          <w:rStyle w:val="fontstyle01"/>
          <w:rFonts w:ascii="Book Antiqua" w:hAnsi="Book Antiqua" w:cs="Times New Roman"/>
          <w:color w:val="auto"/>
          <w:kern w:val="0"/>
          <w:sz w:val="24"/>
          <w:szCs w:val="24"/>
        </w:rPr>
      </w:pPr>
      <w:r w:rsidRPr="00CA4FE9">
        <w:rPr>
          <w:kern w:val="0"/>
          <w:szCs w:val="24"/>
        </w:rPr>
        <w:t xml:space="preserve">Therefore, </w:t>
      </w:r>
      <w:r w:rsidRPr="00CA4FE9">
        <w:rPr>
          <w:kern w:val="0"/>
          <w:szCs w:val="24"/>
          <w:shd w:val="clear" w:color="auto" w:fill="FFFFFF"/>
        </w:rPr>
        <w:t xml:space="preserve">to investigate the potential role of </w:t>
      </w:r>
      <w:proofErr w:type="spellStart"/>
      <w:r w:rsidRPr="00CA4FE9">
        <w:rPr>
          <w:kern w:val="0"/>
          <w:szCs w:val="24"/>
          <w:shd w:val="clear" w:color="auto" w:fill="FFFFFF"/>
        </w:rPr>
        <w:t>Eucommia</w:t>
      </w:r>
      <w:proofErr w:type="spellEnd"/>
      <w:r w:rsidRPr="00CA4FE9">
        <w:rPr>
          <w:kern w:val="0"/>
          <w:szCs w:val="24"/>
          <w:shd w:val="clear" w:color="auto" w:fill="FFFFFF"/>
        </w:rPr>
        <w:t xml:space="preserve"> in the treatment of patients with </w:t>
      </w:r>
      <w:r w:rsidR="002555E9" w:rsidRPr="00CA4FE9">
        <w:rPr>
          <w:kern w:val="0"/>
          <w:szCs w:val="24"/>
        </w:rPr>
        <w:t xml:space="preserve">osteoarthritis </w:t>
      </w:r>
      <w:r w:rsidRPr="00CA4FE9">
        <w:rPr>
          <w:kern w:val="0"/>
          <w:szCs w:val="24"/>
        </w:rPr>
        <w:t xml:space="preserve">and </w:t>
      </w:r>
      <w:r w:rsidR="002555E9" w:rsidRPr="00CA4FE9">
        <w:rPr>
          <w:kern w:val="0"/>
          <w:szCs w:val="24"/>
          <w:shd w:val="clear" w:color="auto" w:fill="FFFFFF"/>
        </w:rPr>
        <w:t>osteonecrosis</w:t>
      </w:r>
      <w:r w:rsidRPr="00CA4FE9">
        <w:rPr>
          <w:kern w:val="0"/>
          <w:szCs w:val="24"/>
          <w:shd w:val="clear" w:color="auto" w:fill="FFFFFF"/>
        </w:rPr>
        <w:t xml:space="preserve">, </w:t>
      </w:r>
      <w:r w:rsidR="00E51DCB" w:rsidRPr="00CA4FE9">
        <w:rPr>
          <w:kern w:val="0"/>
          <w:szCs w:val="24"/>
          <w:shd w:val="clear" w:color="auto" w:fill="FFFFFF"/>
        </w:rPr>
        <w:t>we</w:t>
      </w:r>
      <w:r w:rsidRPr="00CA4FE9">
        <w:rPr>
          <w:kern w:val="0"/>
          <w:szCs w:val="24"/>
          <w:shd w:val="clear" w:color="auto" w:fill="FFFFFF"/>
        </w:rPr>
        <w:t xml:space="preserve"> determine</w:t>
      </w:r>
      <w:r w:rsidR="00E51DCB" w:rsidRPr="00CA4FE9">
        <w:rPr>
          <w:kern w:val="0"/>
          <w:szCs w:val="24"/>
          <w:shd w:val="clear" w:color="auto" w:fill="FFFFFF"/>
        </w:rPr>
        <w:t>d</w:t>
      </w:r>
      <w:r w:rsidRPr="00CA4FE9">
        <w:rPr>
          <w:kern w:val="0"/>
          <w:szCs w:val="24"/>
          <w:shd w:val="clear" w:color="auto" w:fill="FFFFFF"/>
        </w:rPr>
        <w:t xml:space="preserve"> </w:t>
      </w:r>
      <w:r w:rsidR="002555E9" w:rsidRPr="00CA4FE9">
        <w:rPr>
          <w:kern w:val="0"/>
          <w:szCs w:val="24"/>
        </w:rPr>
        <w:t xml:space="preserve">the </w:t>
      </w:r>
      <w:r w:rsidRPr="00CA4FE9">
        <w:rPr>
          <w:kern w:val="0"/>
          <w:szCs w:val="24"/>
        </w:rPr>
        <w:t xml:space="preserve">effective rate, </w:t>
      </w:r>
      <w:r w:rsidR="00CA3A09" w:rsidRPr="00CA4FE9">
        <w:rPr>
          <w:kern w:val="0"/>
          <w:szCs w:val="24"/>
        </w:rPr>
        <w:t>the Western Ontario and McMaster Universities Arthritis Index (</w:t>
      </w:r>
      <w:r w:rsidRPr="00CA4FE9">
        <w:rPr>
          <w:kern w:val="0"/>
          <w:szCs w:val="24"/>
        </w:rPr>
        <w:t>WOMAC</w:t>
      </w:r>
      <w:r w:rsidR="00CA3A09" w:rsidRPr="00CA4FE9">
        <w:rPr>
          <w:kern w:val="0"/>
          <w:szCs w:val="24"/>
        </w:rPr>
        <w:t>)</w:t>
      </w:r>
      <w:r w:rsidRPr="00CA4FE9">
        <w:rPr>
          <w:kern w:val="0"/>
          <w:szCs w:val="24"/>
        </w:rPr>
        <w:t xml:space="preserve"> score</w:t>
      </w:r>
      <w:r w:rsidR="00E51DCB" w:rsidRPr="00CA4FE9">
        <w:rPr>
          <w:kern w:val="0"/>
          <w:szCs w:val="24"/>
        </w:rPr>
        <w:t>,</w:t>
      </w:r>
      <w:r w:rsidRPr="00CA4FE9">
        <w:rPr>
          <w:kern w:val="0"/>
          <w:szCs w:val="24"/>
        </w:rPr>
        <w:t xml:space="preserve"> and the levels of </w:t>
      </w:r>
      <w:r w:rsidR="000B3CFA">
        <w:rPr>
          <w:kern w:val="0"/>
          <w:szCs w:val="24"/>
        </w:rPr>
        <w:t>b</w:t>
      </w:r>
      <w:r w:rsidR="000B3CFA" w:rsidRPr="00CA4FE9">
        <w:rPr>
          <w:kern w:val="0"/>
          <w:szCs w:val="24"/>
        </w:rPr>
        <w:t xml:space="preserve">one-GLA </w:t>
      </w:r>
      <w:r w:rsidR="000B3CFA">
        <w:rPr>
          <w:kern w:val="0"/>
          <w:szCs w:val="24"/>
        </w:rPr>
        <w:t>p</w:t>
      </w:r>
      <w:r w:rsidR="000B3CFA" w:rsidRPr="00CA4FE9">
        <w:rPr>
          <w:kern w:val="0"/>
          <w:szCs w:val="24"/>
        </w:rPr>
        <w:t>rotein (BGP)</w:t>
      </w:r>
      <w:r w:rsidRPr="00CA4FE9">
        <w:rPr>
          <w:kern w:val="0"/>
          <w:szCs w:val="24"/>
        </w:rPr>
        <w:t xml:space="preserve">, </w:t>
      </w:r>
      <w:r w:rsidR="00E51DCB" w:rsidRPr="00CA4FE9">
        <w:rPr>
          <w:kern w:val="0"/>
          <w:szCs w:val="24"/>
        </w:rPr>
        <w:t>interleukin-17 (</w:t>
      </w:r>
      <w:r w:rsidRPr="00CA4FE9">
        <w:rPr>
          <w:kern w:val="0"/>
          <w:szCs w:val="24"/>
        </w:rPr>
        <w:t>IL-17</w:t>
      </w:r>
      <w:r w:rsidR="00E51DCB" w:rsidRPr="00CA4FE9">
        <w:rPr>
          <w:kern w:val="0"/>
          <w:szCs w:val="24"/>
        </w:rPr>
        <w:t>)</w:t>
      </w:r>
      <w:r w:rsidRPr="00CA4FE9">
        <w:rPr>
          <w:kern w:val="0"/>
          <w:szCs w:val="24"/>
        </w:rPr>
        <w:t xml:space="preserve">, </w:t>
      </w:r>
      <w:r w:rsidR="00E51DCB" w:rsidRPr="00CA4FE9">
        <w:rPr>
          <w:kern w:val="0"/>
          <w:szCs w:val="24"/>
        </w:rPr>
        <w:t>r</w:t>
      </w:r>
      <w:r w:rsidRPr="00CA4FE9">
        <w:rPr>
          <w:kern w:val="0"/>
          <w:szCs w:val="24"/>
        </w:rPr>
        <w:t xml:space="preserve">ecombinant </w:t>
      </w:r>
      <w:r w:rsidR="00E51DCB" w:rsidRPr="00CA4FE9">
        <w:rPr>
          <w:kern w:val="0"/>
          <w:szCs w:val="24"/>
        </w:rPr>
        <w:t>h</w:t>
      </w:r>
      <w:r w:rsidRPr="00CA4FE9">
        <w:rPr>
          <w:kern w:val="0"/>
          <w:szCs w:val="24"/>
        </w:rPr>
        <w:t xml:space="preserve">uman S100 </w:t>
      </w:r>
      <w:r w:rsidR="00E51DCB" w:rsidRPr="00CA4FE9">
        <w:rPr>
          <w:kern w:val="0"/>
          <w:szCs w:val="24"/>
        </w:rPr>
        <w:t>c</w:t>
      </w:r>
      <w:r w:rsidRPr="00CA4FE9">
        <w:rPr>
          <w:kern w:val="0"/>
          <w:szCs w:val="24"/>
        </w:rPr>
        <w:t xml:space="preserve">alcium </w:t>
      </w:r>
      <w:r w:rsidR="00E51DCB" w:rsidRPr="00CA4FE9">
        <w:rPr>
          <w:kern w:val="0"/>
          <w:szCs w:val="24"/>
        </w:rPr>
        <w:t>b</w:t>
      </w:r>
      <w:r w:rsidRPr="00CA4FE9">
        <w:rPr>
          <w:kern w:val="0"/>
          <w:szCs w:val="24"/>
        </w:rPr>
        <w:t xml:space="preserve">inding </w:t>
      </w:r>
      <w:r w:rsidR="00E51DCB" w:rsidRPr="00CA4FE9">
        <w:rPr>
          <w:kern w:val="0"/>
          <w:szCs w:val="24"/>
        </w:rPr>
        <w:t>p</w:t>
      </w:r>
      <w:r w:rsidRPr="00CA4FE9">
        <w:rPr>
          <w:kern w:val="0"/>
          <w:szCs w:val="24"/>
        </w:rPr>
        <w:t xml:space="preserve">rotein A12 (S100A12), </w:t>
      </w:r>
      <w:r w:rsidR="00E51DCB" w:rsidRPr="00CA4FE9">
        <w:rPr>
          <w:kern w:val="0"/>
          <w:szCs w:val="24"/>
        </w:rPr>
        <w:t>s</w:t>
      </w:r>
      <w:r w:rsidRPr="00CA4FE9">
        <w:rPr>
          <w:kern w:val="0"/>
          <w:szCs w:val="24"/>
        </w:rPr>
        <w:t xml:space="preserve">phingosine 1-phosphate (SIP), </w:t>
      </w:r>
      <w:hyperlink r:id="rId10" w:history="1">
        <w:r w:rsidRPr="00CA4FE9">
          <w:rPr>
            <w:kern w:val="0"/>
            <w:szCs w:val="24"/>
          </w:rPr>
          <w:t>cystatin</w:t>
        </w:r>
      </w:hyperlink>
      <w:r w:rsidR="002555E9" w:rsidRPr="00CA4FE9">
        <w:rPr>
          <w:kern w:val="0"/>
          <w:szCs w:val="24"/>
        </w:rPr>
        <w:t xml:space="preserve"> </w:t>
      </w:r>
      <w:hyperlink r:id="rId11" w:history="1">
        <w:r w:rsidRPr="00CA4FE9">
          <w:rPr>
            <w:kern w:val="0"/>
            <w:szCs w:val="24"/>
          </w:rPr>
          <w:t>C</w:t>
        </w:r>
      </w:hyperlink>
      <w:r w:rsidR="002555E9" w:rsidRPr="00CA4FE9">
        <w:rPr>
          <w:kern w:val="0"/>
          <w:szCs w:val="24"/>
        </w:rPr>
        <w:t xml:space="preserve"> </w:t>
      </w:r>
      <w:r w:rsidRPr="00CA4FE9">
        <w:rPr>
          <w:kern w:val="0"/>
          <w:szCs w:val="24"/>
        </w:rPr>
        <w:t>(</w:t>
      </w:r>
      <w:proofErr w:type="spellStart"/>
      <w:r w:rsidRPr="00CA4FE9">
        <w:rPr>
          <w:kern w:val="0"/>
          <w:szCs w:val="24"/>
        </w:rPr>
        <w:t>Cysc</w:t>
      </w:r>
      <w:proofErr w:type="spellEnd"/>
      <w:r w:rsidRPr="00CA4FE9">
        <w:rPr>
          <w:kern w:val="0"/>
          <w:szCs w:val="24"/>
        </w:rPr>
        <w:t>), creatinine (</w:t>
      </w:r>
      <w:proofErr w:type="spellStart"/>
      <w:r w:rsidRPr="00CA4FE9">
        <w:rPr>
          <w:kern w:val="0"/>
          <w:szCs w:val="24"/>
        </w:rPr>
        <w:t>SCr</w:t>
      </w:r>
      <w:proofErr w:type="spellEnd"/>
      <w:r w:rsidRPr="00CA4FE9">
        <w:rPr>
          <w:kern w:val="0"/>
          <w:szCs w:val="24"/>
        </w:rPr>
        <w:t>),</w:t>
      </w:r>
      <w:r w:rsidR="00E51DCB" w:rsidRPr="00CA4FE9">
        <w:rPr>
          <w:kern w:val="0"/>
          <w:szCs w:val="24"/>
        </w:rPr>
        <w:t xml:space="preserve"> and</w:t>
      </w:r>
      <w:r w:rsidRPr="00CA4FE9">
        <w:rPr>
          <w:kern w:val="0"/>
          <w:szCs w:val="24"/>
        </w:rPr>
        <w:t xml:space="preserve"> </w:t>
      </w:r>
      <w:hyperlink r:id="rId12" w:history="1">
        <w:r w:rsidRPr="00CA4FE9">
          <w:rPr>
            <w:kern w:val="0"/>
            <w:szCs w:val="24"/>
          </w:rPr>
          <w:t>hemoglobin</w:t>
        </w:r>
      </w:hyperlink>
      <w:r w:rsidR="002555E9" w:rsidRPr="00CA4FE9">
        <w:rPr>
          <w:kern w:val="0"/>
          <w:szCs w:val="24"/>
        </w:rPr>
        <w:t xml:space="preserve"> </w:t>
      </w:r>
      <w:r w:rsidRPr="00CA4FE9">
        <w:rPr>
          <w:kern w:val="0"/>
          <w:szCs w:val="24"/>
        </w:rPr>
        <w:t>(</w:t>
      </w:r>
      <w:proofErr w:type="spellStart"/>
      <w:r w:rsidRPr="00CA4FE9">
        <w:rPr>
          <w:kern w:val="0"/>
          <w:szCs w:val="24"/>
        </w:rPr>
        <w:t>Hb</w:t>
      </w:r>
      <w:proofErr w:type="spellEnd"/>
      <w:r w:rsidRPr="00CA4FE9">
        <w:rPr>
          <w:kern w:val="0"/>
          <w:szCs w:val="24"/>
        </w:rPr>
        <w:t>) in patients with osteoarthritis and osteonecrosis</w:t>
      </w:r>
      <w:r w:rsidRPr="00CA4FE9">
        <w:rPr>
          <w:rStyle w:val="fontstyle01"/>
          <w:rFonts w:ascii="Book Antiqua" w:hAnsi="Book Antiqua" w:cs="Times New Roman"/>
          <w:color w:val="auto"/>
          <w:kern w:val="0"/>
          <w:sz w:val="24"/>
          <w:szCs w:val="24"/>
        </w:rPr>
        <w:t>.</w:t>
      </w:r>
    </w:p>
    <w:p w14:paraId="70BC7224" w14:textId="77777777" w:rsidR="002555E9" w:rsidRPr="00CA4FE9" w:rsidRDefault="002555E9" w:rsidP="00CA4FE9">
      <w:pPr>
        <w:snapToGrid w:val="0"/>
        <w:rPr>
          <w:b/>
          <w:kern w:val="0"/>
          <w:szCs w:val="24"/>
        </w:rPr>
      </w:pPr>
    </w:p>
    <w:p w14:paraId="60C0D45B" w14:textId="77777777" w:rsidR="002555E9" w:rsidRPr="00CA4FE9" w:rsidRDefault="002555E9" w:rsidP="00CA4FE9">
      <w:pPr>
        <w:snapToGrid w:val="0"/>
        <w:rPr>
          <w:b/>
          <w:kern w:val="0"/>
          <w:szCs w:val="24"/>
        </w:rPr>
      </w:pPr>
      <w:r w:rsidRPr="00CA4FE9">
        <w:rPr>
          <w:b/>
          <w:kern w:val="0"/>
          <w:szCs w:val="24"/>
        </w:rPr>
        <w:t>MATERIALS AND METHODS</w:t>
      </w:r>
    </w:p>
    <w:p w14:paraId="62047BF6" w14:textId="5A2F3994" w:rsidR="004244D0" w:rsidRPr="00CA4FE9" w:rsidRDefault="004244D0" w:rsidP="00CA4FE9">
      <w:pPr>
        <w:snapToGrid w:val="0"/>
        <w:rPr>
          <w:b/>
          <w:bCs/>
          <w:i/>
          <w:iCs/>
          <w:kern w:val="0"/>
          <w:szCs w:val="24"/>
        </w:rPr>
      </w:pPr>
      <w:r w:rsidRPr="00CA4FE9">
        <w:rPr>
          <w:b/>
          <w:bCs/>
          <w:i/>
          <w:iCs/>
          <w:kern w:val="0"/>
          <w:szCs w:val="24"/>
        </w:rPr>
        <w:t>The general information</w:t>
      </w:r>
    </w:p>
    <w:p w14:paraId="6DCB5741" w14:textId="74BD615E" w:rsidR="00ED6523" w:rsidRPr="00CA4FE9" w:rsidRDefault="00E51DCB" w:rsidP="00CA4FE9">
      <w:pPr>
        <w:snapToGrid w:val="0"/>
        <w:rPr>
          <w:kern w:val="0"/>
          <w:szCs w:val="24"/>
        </w:rPr>
      </w:pPr>
      <w:r w:rsidRPr="00CA4FE9">
        <w:rPr>
          <w:kern w:val="0"/>
          <w:szCs w:val="24"/>
        </w:rPr>
        <w:t xml:space="preserve">One-hundred forty </w:t>
      </w:r>
      <w:r w:rsidR="0016757D" w:rsidRPr="00CA4FE9">
        <w:rPr>
          <w:kern w:val="0"/>
          <w:szCs w:val="24"/>
        </w:rPr>
        <w:t xml:space="preserve">osteoarthritis and osteonecrosis </w:t>
      </w:r>
      <w:r w:rsidR="004244D0" w:rsidRPr="00CA4FE9">
        <w:rPr>
          <w:kern w:val="0"/>
          <w:szCs w:val="24"/>
        </w:rPr>
        <w:t xml:space="preserve">cases admitted to </w:t>
      </w:r>
      <w:proofErr w:type="spellStart"/>
      <w:r w:rsidR="000C5B47" w:rsidRPr="00CA4FE9">
        <w:rPr>
          <w:kern w:val="0"/>
          <w:szCs w:val="24"/>
        </w:rPr>
        <w:t>Qilu</w:t>
      </w:r>
      <w:proofErr w:type="spellEnd"/>
      <w:r w:rsidR="000C5B47" w:rsidRPr="00CA4FE9">
        <w:rPr>
          <w:kern w:val="0"/>
          <w:szCs w:val="24"/>
        </w:rPr>
        <w:t xml:space="preserve"> Hospital of Shandong University</w:t>
      </w:r>
      <w:r w:rsidR="004244D0" w:rsidRPr="00CA4FE9">
        <w:rPr>
          <w:kern w:val="0"/>
          <w:szCs w:val="24"/>
        </w:rPr>
        <w:t xml:space="preserve"> from January 2013 to December 2017 were selected.</w:t>
      </w:r>
      <w:r w:rsidR="00ED6523" w:rsidRPr="00CA4FE9">
        <w:rPr>
          <w:kern w:val="0"/>
          <w:szCs w:val="24"/>
        </w:rPr>
        <w:t xml:space="preserve"> </w:t>
      </w:r>
      <w:r w:rsidR="004244D0" w:rsidRPr="00CA4FE9">
        <w:rPr>
          <w:kern w:val="0"/>
          <w:szCs w:val="24"/>
        </w:rPr>
        <w:t>Patients were divided into</w:t>
      </w:r>
      <w:r w:rsidR="0016757D" w:rsidRPr="00CA4FE9">
        <w:rPr>
          <w:kern w:val="0"/>
          <w:szCs w:val="24"/>
        </w:rPr>
        <w:t xml:space="preserve"> two groups:</w:t>
      </w:r>
      <w:r w:rsidR="004244D0" w:rsidRPr="00CA4FE9">
        <w:rPr>
          <w:kern w:val="0"/>
          <w:szCs w:val="24"/>
        </w:rPr>
        <w:t xml:space="preserve"> </w:t>
      </w:r>
      <w:proofErr w:type="spellStart"/>
      <w:r w:rsidR="004244D0" w:rsidRPr="00CA4FE9">
        <w:rPr>
          <w:kern w:val="0"/>
          <w:szCs w:val="24"/>
        </w:rPr>
        <w:t>Eucommia</w:t>
      </w:r>
      <w:proofErr w:type="spellEnd"/>
      <w:r w:rsidR="0016757D" w:rsidRPr="00CA4FE9">
        <w:rPr>
          <w:kern w:val="0"/>
          <w:szCs w:val="24"/>
        </w:rPr>
        <w:t>-</w:t>
      </w:r>
      <w:r w:rsidR="004244D0" w:rsidRPr="00CA4FE9">
        <w:rPr>
          <w:kern w:val="0"/>
          <w:szCs w:val="24"/>
        </w:rPr>
        <w:t>meloxicam group and meloxicam group</w:t>
      </w:r>
      <w:r w:rsidR="0016757D" w:rsidRPr="00CA4FE9">
        <w:rPr>
          <w:kern w:val="0"/>
          <w:szCs w:val="24"/>
        </w:rPr>
        <w:t>. A</w:t>
      </w:r>
      <w:r w:rsidR="004244D0" w:rsidRPr="00CA4FE9">
        <w:rPr>
          <w:kern w:val="0"/>
          <w:szCs w:val="24"/>
        </w:rPr>
        <w:t xml:space="preserve">ccording to the </w:t>
      </w:r>
      <w:r w:rsidR="0016757D" w:rsidRPr="00CA4FE9">
        <w:rPr>
          <w:kern w:val="0"/>
          <w:szCs w:val="24"/>
        </w:rPr>
        <w:t>p</w:t>
      </w:r>
      <w:r w:rsidR="004244D0" w:rsidRPr="00CA4FE9">
        <w:rPr>
          <w:kern w:val="0"/>
          <w:szCs w:val="24"/>
        </w:rPr>
        <w:t xml:space="preserve">atient case data, </w:t>
      </w:r>
      <w:r w:rsidR="0016757D" w:rsidRPr="00CA4FE9">
        <w:rPr>
          <w:kern w:val="0"/>
          <w:szCs w:val="24"/>
        </w:rPr>
        <w:t xml:space="preserve">there were </w:t>
      </w:r>
      <w:r w:rsidR="004244D0" w:rsidRPr="00CA4FE9">
        <w:rPr>
          <w:kern w:val="0"/>
          <w:szCs w:val="24"/>
        </w:rPr>
        <w:t>70 cases</w:t>
      </w:r>
      <w:r w:rsidR="0016757D" w:rsidRPr="00CA4FE9">
        <w:rPr>
          <w:kern w:val="0"/>
          <w:szCs w:val="24"/>
        </w:rPr>
        <w:t xml:space="preserve"> in</w:t>
      </w:r>
      <w:r w:rsidR="004244D0" w:rsidRPr="00CA4FE9">
        <w:rPr>
          <w:kern w:val="0"/>
          <w:szCs w:val="24"/>
        </w:rPr>
        <w:t xml:space="preserve"> each group,</w:t>
      </w:r>
      <w:r w:rsidR="00CA3A09" w:rsidRPr="00CA4FE9">
        <w:rPr>
          <w:kern w:val="0"/>
          <w:szCs w:val="24"/>
        </w:rPr>
        <w:t xml:space="preserve"> </w:t>
      </w:r>
      <w:r w:rsidR="004244D0" w:rsidRPr="00CA4FE9">
        <w:rPr>
          <w:kern w:val="0"/>
          <w:szCs w:val="24"/>
        </w:rPr>
        <w:t xml:space="preserve">and there were 94 males and 46 females in the two groups. </w:t>
      </w:r>
      <w:r w:rsidR="0016757D" w:rsidRPr="00CA4FE9">
        <w:rPr>
          <w:kern w:val="0"/>
          <w:szCs w:val="24"/>
        </w:rPr>
        <w:t>For o</w:t>
      </w:r>
      <w:r w:rsidR="004244D0" w:rsidRPr="00CA4FE9">
        <w:rPr>
          <w:kern w:val="0"/>
          <w:szCs w:val="24"/>
        </w:rPr>
        <w:t>steoarthritis patients, the average age was 65.42</w:t>
      </w:r>
      <w:r w:rsidR="00ED6523" w:rsidRPr="00CA4FE9">
        <w:rPr>
          <w:kern w:val="0"/>
          <w:szCs w:val="24"/>
        </w:rPr>
        <w:t xml:space="preserve"> </w:t>
      </w:r>
      <w:r w:rsidR="004244D0" w:rsidRPr="00CA4FE9">
        <w:rPr>
          <w:kern w:val="0"/>
          <w:szCs w:val="24"/>
        </w:rPr>
        <w:t>±</w:t>
      </w:r>
      <w:r w:rsidR="00ED6523" w:rsidRPr="00CA4FE9">
        <w:rPr>
          <w:kern w:val="0"/>
          <w:szCs w:val="24"/>
        </w:rPr>
        <w:t xml:space="preserve"> </w:t>
      </w:r>
      <w:r w:rsidR="004244D0" w:rsidRPr="00CA4FE9">
        <w:rPr>
          <w:kern w:val="0"/>
          <w:szCs w:val="24"/>
        </w:rPr>
        <w:t xml:space="preserve">3.38 years. </w:t>
      </w:r>
      <w:r w:rsidR="0016757D" w:rsidRPr="00CA4FE9">
        <w:rPr>
          <w:kern w:val="0"/>
          <w:szCs w:val="24"/>
        </w:rPr>
        <w:t>The c</w:t>
      </w:r>
      <w:r w:rsidR="004244D0" w:rsidRPr="00CA4FE9">
        <w:rPr>
          <w:kern w:val="0"/>
          <w:szCs w:val="24"/>
        </w:rPr>
        <w:t>ourse of the disease</w:t>
      </w:r>
      <w:r w:rsidR="00ED6523" w:rsidRPr="00CA4FE9">
        <w:rPr>
          <w:kern w:val="0"/>
          <w:szCs w:val="24"/>
        </w:rPr>
        <w:t xml:space="preserve"> </w:t>
      </w:r>
      <w:r w:rsidR="0016757D" w:rsidRPr="00CA4FE9">
        <w:rPr>
          <w:kern w:val="0"/>
          <w:szCs w:val="24"/>
        </w:rPr>
        <w:t xml:space="preserve">was </w:t>
      </w:r>
      <w:r w:rsidR="004244D0" w:rsidRPr="00CA4FE9">
        <w:rPr>
          <w:kern w:val="0"/>
          <w:szCs w:val="24"/>
        </w:rPr>
        <w:t>3</w:t>
      </w:r>
      <w:r w:rsidR="00ED6523" w:rsidRPr="00CA4FE9">
        <w:rPr>
          <w:kern w:val="0"/>
          <w:szCs w:val="24"/>
        </w:rPr>
        <w:t>-</w:t>
      </w:r>
      <w:r w:rsidR="004244D0" w:rsidRPr="00CA4FE9">
        <w:rPr>
          <w:kern w:val="0"/>
          <w:szCs w:val="24"/>
        </w:rPr>
        <w:t xml:space="preserve">6 years, </w:t>
      </w:r>
      <w:r w:rsidR="0016757D" w:rsidRPr="00CA4FE9">
        <w:rPr>
          <w:kern w:val="0"/>
          <w:szCs w:val="24"/>
        </w:rPr>
        <w:t xml:space="preserve">with a </w:t>
      </w:r>
      <w:r w:rsidR="004244D0" w:rsidRPr="00CA4FE9">
        <w:rPr>
          <w:kern w:val="0"/>
          <w:szCs w:val="24"/>
        </w:rPr>
        <w:t xml:space="preserve">mean course of disease </w:t>
      </w:r>
      <w:r w:rsidR="0016757D" w:rsidRPr="00CA4FE9">
        <w:rPr>
          <w:kern w:val="0"/>
          <w:szCs w:val="24"/>
        </w:rPr>
        <w:t xml:space="preserve">of </w:t>
      </w:r>
      <w:r w:rsidR="004244D0" w:rsidRPr="00CA4FE9">
        <w:rPr>
          <w:kern w:val="0"/>
          <w:szCs w:val="24"/>
        </w:rPr>
        <w:t>5.17</w:t>
      </w:r>
      <w:r w:rsidR="00ED6523" w:rsidRPr="00CA4FE9">
        <w:rPr>
          <w:kern w:val="0"/>
          <w:szCs w:val="24"/>
        </w:rPr>
        <w:t xml:space="preserve"> </w:t>
      </w:r>
      <w:r w:rsidR="004244D0" w:rsidRPr="00CA4FE9">
        <w:rPr>
          <w:kern w:val="0"/>
          <w:szCs w:val="24"/>
        </w:rPr>
        <w:t>±</w:t>
      </w:r>
      <w:r w:rsidR="00ED6523" w:rsidRPr="00CA4FE9">
        <w:rPr>
          <w:kern w:val="0"/>
          <w:szCs w:val="24"/>
        </w:rPr>
        <w:t xml:space="preserve"> </w:t>
      </w:r>
      <w:r w:rsidR="004244D0" w:rsidRPr="00CA4FE9">
        <w:rPr>
          <w:kern w:val="0"/>
          <w:szCs w:val="24"/>
        </w:rPr>
        <w:t>1.36 years</w:t>
      </w:r>
      <w:r w:rsidR="0016757D" w:rsidRPr="00CA4FE9">
        <w:rPr>
          <w:kern w:val="0"/>
          <w:szCs w:val="24"/>
        </w:rPr>
        <w:t>. Regarding location of the disease, t</w:t>
      </w:r>
      <w:r w:rsidR="004244D0" w:rsidRPr="00CA4FE9">
        <w:rPr>
          <w:kern w:val="0"/>
          <w:szCs w:val="24"/>
        </w:rPr>
        <w:t>here were 32 cases of</w:t>
      </w:r>
      <w:r w:rsidR="0016757D" w:rsidRPr="00CA4FE9">
        <w:rPr>
          <w:kern w:val="0"/>
          <w:szCs w:val="24"/>
        </w:rPr>
        <w:t xml:space="preserve"> the</w:t>
      </w:r>
      <w:r w:rsidR="004244D0" w:rsidRPr="00CA4FE9">
        <w:rPr>
          <w:kern w:val="0"/>
          <w:szCs w:val="24"/>
        </w:rPr>
        <w:t xml:space="preserve"> left knee and 38 cases of </w:t>
      </w:r>
      <w:r w:rsidR="0016757D" w:rsidRPr="00CA4FE9">
        <w:rPr>
          <w:kern w:val="0"/>
          <w:szCs w:val="24"/>
        </w:rPr>
        <w:t xml:space="preserve">the </w:t>
      </w:r>
      <w:r w:rsidR="004244D0" w:rsidRPr="00CA4FE9">
        <w:rPr>
          <w:kern w:val="0"/>
          <w:szCs w:val="24"/>
        </w:rPr>
        <w:t xml:space="preserve">right knee. </w:t>
      </w:r>
      <w:r w:rsidR="0016757D" w:rsidRPr="00CA4FE9">
        <w:rPr>
          <w:kern w:val="0"/>
          <w:szCs w:val="24"/>
        </w:rPr>
        <w:t>For patients with o</w:t>
      </w:r>
      <w:r w:rsidR="004244D0" w:rsidRPr="00CA4FE9">
        <w:rPr>
          <w:kern w:val="0"/>
          <w:szCs w:val="24"/>
        </w:rPr>
        <w:t>steonecrosis, the average age was 63.36</w:t>
      </w:r>
      <w:r w:rsidR="00ED6523" w:rsidRPr="00CA4FE9">
        <w:rPr>
          <w:kern w:val="0"/>
          <w:szCs w:val="24"/>
        </w:rPr>
        <w:t xml:space="preserve"> </w:t>
      </w:r>
      <w:r w:rsidR="004244D0" w:rsidRPr="00CA4FE9">
        <w:rPr>
          <w:kern w:val="0"/>
          <w:szCs w:val="24"/>
        </w:rPr>
        <w:t>±</w:t>
      </w:r>
      <w:r w:rsidR="00ED6523" w:rsidRPr="00CA4FE9">
        <w:rPr>
          <w:kern w:val="0"/>
          <w:szCs w:val="24"/>
        </w:rPr>
        <w:t xml:space="preserve"> </w:t>
      </w:r>
      <w:r w:rsidR="004244D0" w:rsidRPr="00CA4FE9">
        <w:rPr>
          <w:kern w:val="0"/>
          <w:szCs w:val="24"/>
        </w:rPr>
        <w:t>4.07</w:t>
      </w:r>
      <w:r w:rsidR="0016757D" w:rsidRPr="00CA4FE9">
        <w:rPr>
          <w:kern w:val="0"/>
          <w:szCs w:val="24"/>
        </w:rPr>
        <w:t xml:space="preserve"> years. The c</w:t>
      </w:r>
      <w:r w:rsidR="004244D0" w:rsidRPr="00CA4FE9">
        <w:rPr>
          <w:kern w:val="0"/>
          <w:szCs w:val="24"/>
        </w:rPr>
        <w:t>ourse of the disease</w:t>
      </w:r>
      <w:r w:rsidR="00ED6523" w:rsidRPr="00CA4FE9">
        <w:rPr>
          <w:kern w:val="0"/>
          <w:szCs w:val="24"/>
        </w:rPr>
        <w:t xml:space="preserve"> </w:t>
      </w:r>
      <w:r w:rsidR="0016757D" w:rsidRPr="00CA4FE9">
        <w:rPr>
          <w:kern w:val="0"/>
          <w:szCs w:val="24"/>
        </w:rPr>
        <w:t xml:space="preserve">was </w:t>
      </w:r>
      <w:r w:rsidR="004244D0" w:rsidRPr="00CA4FE9">
        <w:rPr>
          <w:kern w:val="0"/>
          <w:szCs w:val="24"/>
        </w:rPr>
        <w:t>3</w:t>
      </w:r>
      <w:r w:rsidR="00ED6523" w:rsidRPr="00CA4FE9">
        <w:rPr>
          <w:kern w:val="0"/>
          <w:szCs w:val="24"/>
        </w:rPr>
        <w:t>-</w:t>
      </w:r>
      <w:r w:rsidR="004244D0" w:rsidRPr="00CA4FE9">
        <w:rPr>
          <w:kern w:val="0"/>
          <w:szCs w:val="24"/>
        </w:rPr>
        <w:t xml:space="preserve">6 years, </w:t>
      </w:r>
      <w:r w:rsidR="0016757D" w:rsidRPr="00CA4FE9">
        <w:rPr>
          <w:kern w:val="0"/>
          <w:szCs w:val="24"/>
        </w:rPr>
        <w:t xml:space="preserve">with a </w:t>
      </w:r>
      <w:r w:rsidR="004244D0" w:rsidRPr="00CA4FE9">
        <w:rPr>
          <w:kern w:val="0"/>
          <w:szCs w:val="24"/>
        </w:rPr>
        <w:t>mean course of disease 6.59</w:t>
      </w:r>
      <w:r w:rsidR="00ED6523" w:rsidRPr="00CA4FE9">
        <w:rPr>
          <w:kern w:val="0"/>
          <w:szCs w:val="24"/>
        </w:rPr>
        <w:t xml:space="preserve"> </w:t>
      </w:r>
      <w:r w:rsidR="004244D0" w:rsidRPr="00CA4FE9">
        <w:rPr>
          <w:kern w:val="0"/>
          <w:szCs w:val="24"/>
        </w:rPr>
        <w:t>±</w:t>
      </w:r>
      <w:r w:rsidR="00ED6523" w:rsidRPr="00CA4FE9">
        <w:rPr>
          <w:kern w:val="0"/>
          <w:szCs w:val="24"/>
        </w:rPr>
        <w:t xml:space="preserve"> </w:t>
      </w:r>
      <w:r w:rsidR="004244D0" w:rsidRPr="00CA4FE9">
        <w:rPr>
          <w:kern w:val="0"/>
          <w:szCs w:val="24"/>
        </w:rPr>
        <w:t>1.07 years</w:t>
      </w:r>
      <w:r w:rsidR="0016757D" w:rsidRPr="00CA4FE9">
        <w:rPr>
          <w:kern w:val="0"/>
          <w:szCs w:val="24"/>
        </w:rPr>
        <w:t xml:space="preserve">. </w:t>
      </w:r>
      <w:r w:rsidR="004244D0" w:rsidRPr="00CA4FE9">
        <w:rPr>
          <w:kern w:val="0"/>
          <w:szCs w:val="24"/>
        </w:rPr>
        <w:t xml:space="preserve">There were 33 cases </w:t>
      </w:r>
      <w:r w:rsidR="0016757D" w:rsidRPr="00CA4FE9">
        <w:rPr>
          <w:kern w:val="0"/>
          <w:szCs w:val="24"/>
        </w:rPr>
        <w:t>that involved the</w:t>
      </w:r>
      <w:r w:rsidR="004244D0" w:rsidRPr="00CA4FE9">
        <w:rPr>
          <w:kern w:val="0"/>
          <w:szCs w:val="24"/>
        </w:rPr>
        <w:t xml:space="preserve"> left knee and 37 cases of </w:t>
      </w:r>
      <w:r w:rsidR="0016757D" w:rsidRPr="00CA4FE9">
        <w:rPr>
          <w:kern w:val="0"/>
          <w:szCs w:val="24"/>
        </w:rPr>
        <w:t xml:space="preserve">the </w:t>
      </w:r>
      <w:r w:rsidR="004244D0" w:rsidRPr="00CA4FE9">
        <w:rPr>
          <w:kern w:val="0"/>
          <w:szCs w:val="24"/>
        </w:rPr>
        <w:t>right knee.</w:t>
      </w:r>
    </w:p>
    <w:p w14:paraId="0CB8BA32" w14:textId="77777777" w:rsidR="00ED6523" w:rsidRPr="00CA4FE9" w:rsidRDefault="00ED6523" w:rsidP="00CA4FE9">
      <w:pPr>
        <w:snapToGrid w:val="0"/>
        <w:rPr>
          <w:kern w:val="0"/>
          <w:szCs w:val="24"/>
        </w:rPr>
      </w:pPr>
    </w:p>
    <w:p w14:paraId="694DF225" w14:textId="2CDF4722" w:rsidR="004244D0" w:rsidRPr="00CA4FE9" w:rsidRDefault="004244D0" w:rsidP="00CA4FE9">
      <w:pPr>
        <w:snapToGrid w:val="0"/>
        <w:rPr>
          <w:b/>
          <w:bCs/>
          <w:i/>
          <w:iCs/>
          <w:kern w:val="0"/>
          <w:szCs w:val="24"/>
        </w:rPr>
      </w:pPr>
      <w:r w:rsidRPr="00CA4FE9">
        <w:rPr>
          <w:b/>
          <w:bCs/>
          <w:i/>
          <w:iCs/>
          <w:kern w:val="0"/>
          <w:szCs w:val="24"/>
        </w:rPr>
        <w:t>Inclusion and exclusion criteria</w:t>
      </w:r>
    </w:p>
    <w:p w14:paraId="6E4F5F76" w14:textId="2AAA9534" w:rsidR="004244D0" w:rsidRPr="00CA4FE9" w:rsidRDefault="007325F9" w:rsidP="00CA4FE9">
      <w:pPr>
        <w:snapToGrid w:val="0"/>
        <w:rPr>
          <w:kern w:val="0"/>
          <w:szCs w:val="24"/>
        </w:rPr>
      </w:pPr>
      <w:r w:rsidRPr="00CA4FE9">
        <w:rPr>
          <w:kern w:val="0"/>
          <w:szCs w:val="24"/>
        </w:rPr>
        <w:t>The i</w:t>
      </w:r>
      <w:r w:rsidR="004244D0" w:rsidRPr="00CA4FE9">
        <w:rPr>
          <w:kern w:val="0"/>
          <w:szCs w:val="24"/>
        </w:rPr>
        <w:t>nclusion criteria</w:t>
      </w:r>
      <w:r w:rsidR="00CA3A09" w:rsidRPr="00CA4FE9">
        <w:rPr>
          <w:kern w:val="0"/>
          <w:szCs w:val="24"/>
        </w:rPr>
        <w:t xml:space="preserve"> </w:t>
      </w:r>
      <w:r w:rsidRPr="00CA4FE9">
        <w:rPr>
          <w:kern w:val="0"/>
          <w:szCs w:val="24"/>
        </w:rPr>
        <w:t>for the</w:t>
      </w:r>
      <w:r w:rsidR="004244D0" w:rsidRPr="00CA4FE9">
        <w:rPr>
          <w:kern w:val="0"/>
          <w:szCs w:val="24"/>
        </w:rPr>
        <w:t xml:space="preserve"> guidelines for diagnosis and treatment of osteoarthritis</w:t>
      </w:r>
      <w:r w:rsidRPr="00CA4FE9">
        <w:rPr>
          <w:kern w:val="0"/>
          <w:szCs w:val="24"/>
        </w:rPr>
        <w:t xml:space="preserve"> were as follows</w:t>
      </w:r>
      <w:r w:rsidR="004244D0" w:rsidRPr="00CA4FE9">
        <w:rPr>
          <w:kern w:val="0"/>
          <w:szCs w:val="24"/>
        </w:rPr>
        <w:t>: (1)</w:t>
      </w:r>
      <w:r w:rsidRPr="00CA4FE9">
        <w:rPr>
          <w:kern w:val="0"/>
          <w:szCs w:val="24"/>
        </w:rPr>
        <w:t xml:space="preserve"> </w:t>
      </w:r>
      <w:r w:rsidR="00602271" w:rsidRPr="00CA4FE9">
        <w:rPr>
          <w:kern w:val="0"/>
          <w:szCs w:val="24"/>
        </w:rPr>
        <w:t>Patients</w:t>
      </w:r>
      <w:r w:rsidRPr="00CA4FE9">
        <w:rPr>
          <w:kern w:val="0"/>
          <w:szCs w:val="24"/>
        </w:rPr>
        <w:t xml:space="preserve"> met the</w:t>
      </w:r>
      <w:r w:rsidR="004244D0" w:rsidRPr="00CA4FE9">
        <w:rPr>
          <w:kern w:val="0"/>
          <w:szCs w:val="24"/>
        </w:rPr>
        <w:t xml:space="preserve"> diagnostic criteria of knee osteoarthritis and medical science</w:t>
      </w:r>
      <w:r w:rsidR="00ED6523" w:rsidRPr="00CA4FE9">
        <w:rPr>
          <w:kern w:val="0"/>
          <w:szCs w:val="24"/>
        </w:rPr>
        <w:t xml:space="preserve"> </w:t>
      </w:r>
      <w:r w:rsidRPr="00CA4FE9">
        <w:rPr>
          <w:kern w:val="0"/>
          <w:szCs w:val="24"/>
        </w:rPr>
        <w:t>i</w:t>
      </w:r>
      <w:r w:rsidR="004244D0" w:rsidRPr="00CA4FE9">
        <w:rPr>
          <w:kern w:val="0"/>
          <w:szCs w:val="24"/>
        </w:rPr>
        <w:t xml:space="preserve">maging diagnosis; (2) </w:t>
      </w:r>
      <w:r w:rsidRPr="00CA4FE9">
        <w:rPr>
          <w:kern w:val="0"/>
          <w:szCs w:val="24"/>
        </w:rPr>
        <w:t xml:space="preserve">Patients </w:t>
      </w:r>
      <w:r w:rsidR="004244D0" w:rsidRPr="00CA4FE9">
        <w:rPr>
          <w:kern w:val="0"/>
          <w:szCs w:val="24"/>
        </w:rPr>
        <w:t xml:space="preserve">conform to the diagnostic criteria of </w:t>
      </w:r>
      <w:r w:rsidR="004244D0" w:rsidRPr="00CA4FE9">
        <w:rPr>
          <w:kern w:val="0"/>
          <w:szCs w:val="24"/>
        </w:rPr>
        <w:lastRenderedPageBreak/>
        <w:t>TCM for liver-kidney deficiency and bone;</w:t>
      </w:r>
      <w:r w:rsidR="00ED6523" w:rsidRPr="00CA4FE9">
        <w:rPr>
          <w:kern w:val="0"/>
          <w:szCs w:val="24"/>
        </w:rPr>
        <w:t xml:space="preserve"> </w:t>
      </w:r>
      <w:r w:rsidR="004244D0" w:rsidRPr="00CA4FE9">
        <w:rPr>
          <w:kern w:val="0"/>
          <w:szCs w:val="24"/>
        </w:rPr>
        <w:t xml:space="preserve">(3) </w:t>
      </w:r>
      <w:r w:rsidR="00ED6523" w:rsidRPr="00CA4FE9">
        <w:rPr>
          <w:kern w:val="0"/>
          <w:szCs w:val="24"/>
        </w:rPr>
        <w:t xml:space="preserve">No </w:t>
      </w:r>
      <w:r w:rsidR="004244D0" w:rsidRPr="00CA4FE9">
        <w:rPr>
          <w:kern w:val="0"/>
          <w:szCs w:val="24"/>
        </w:rPr>
        <w:t xml:space="preserve">other relevant treatment was received within 3 </w:t>
      </w:r>
      <w:proofErr w:type="spellStart"/>
      <w:proofErr w:type="gramStart"/>
      <w:r w:rsidR="004244D0" w:rsidRPr="00CA4FE9">
        <w:rPr>
          <w:kern w:val="0"/>
          <w:szCs w:val="24"/>
        </w:rPr>
        <w:t>mo</w:t>
      </w:r>
      <w:proofErr w:type="spellEnd"/>
      <w:proofErr w:type="gramEnd"/>
      <w:r w:rsidR="004244D0" w:rsidRPr="00CA4FE9">
        <w:rPr>
          <w:kern w:val="0"/>
          <w:szCs w:val="24"/>
        </w:rPr>
        <w:t xml:space="preserve"> before enrollment; </w:t>
      </w:r>
      <w:r w:rsidR="00ED6523" w:rsidRPr="00CA4FE9">
        <w:rPr>
          <w:kern w:val="0"/>
          <w:szCs w:val="24"/>
        </w:rPr>
        <w:t xml:space="preserve">and </w:t>
      </w:r>
      <w:r w:rsidR="004244D0" w:rsidRPr="00CA4FE9">
        <w:rPr>
          <w:kern w:val="0"/>
          <w:szCs w:val="24"/>
        </w:rPr>
        <w:t xml:space="preserve">(4) </w:t>
      </w:r>
      <w:r w:rsidR="00ED6523" w:rsidRPr="00CA4FE9">
        <w:rPr>
          <w:kern w:val="0"/>
          <w:szCs w:val="24"/>
        </w:rPr>
        <w:t xml:space="preserve">One </w:t>
      </w:r>
      <w:r w:rsidR="004244D0" w:rsidRPr="00CA4FE9">
        <w:rPr>
          <w:kern w:val="0"/>
          <w:szCs w:val="24"/>
        </w:rPr>
        <w:t>knee disease.</w:t>
      </w:r>
    </w:p>
    <w:p w14:paraId="2DFE69D4" w14:textId="629F402B" w:rsidR="00ED6523" w:rsidRPr="00CA4FE9" w:rsidRDefault="004244D0" w:rsidP="00CA4FE9">
      <w:pPr>
        <w:snapToGrid w:val="0"/>
        <w:ind w:firstLineChars="100" w:firstLine="240"/>
        <w:rPr>
          <w:kern w:val="0"/>
          <w:szCs w:val="24"/>
        </w:rPr>
      </w:pPr>
      <w:r w:rsidRPr="00CA4FE9">
        <w:rPr>
          <w:kern w:val="0"/>
          <w:szCs w:val="24"/>
        </w:rPr>
        <w:t>Exclusion criteria</w:t>
      </w:r>
      <w:r w:rsidR="007325F9" w:rsidRPr="00CA4FE9">
        <w:rPr>
          <w:kern w:val="0"/>
          <w:szCs w:val="24"/>
        </w:rPr>
        <w:t xml:space="preserve"> were as follows</w:t>
      </w:r>
      <w:r w:rsidR="00ED6523" w:rsidRPr="00CA4FE9">
        <w:rPr>
          <w:kern w:val="0"/>
          <w:szCs w:val="24"/>
        </w:rPr>
        <w:t xml:space="preserve">: </w:t>
      </w:r>
      <w:r w:rsidRPr="00CA4FE9">
        <w:rPr>
          <w:kern w:val="0"/>
          <w:szCs w:val="24"/>
        </w:rPr>
        <w:t xml:space="preserve">(1) </w:t>
      </w:r>
      <w:r w:rsidR="00ED6523" w:rsidRPr="00CA4FE9">
        <w:rPr>
          <w:kern w:val="0"/>
          <w:szCs w:val="24"/>
        </w:rPr>
        <w:t xml:space="preserve">Complicated </w:t>
      </w:r>
      <w:r w:rsidRPr="00CA4FE9">
        <w:rPr>
          <w:kern w:val="0"/>
          <w:szCs w:val="24"/>
        </w:rPr>
        <w:t>fracture, rheumatoid arthritis, other infections</w:t>
      </w:r>
      <w:r w:rsidR="007325F9" w:rsidRPr="00CA4FE9">
        <w:rPr>
          <w:kern w:val="0"/>
          <w:szCs w:val="24"/>
        </w:rPr>
        <w:t>, and s</w:t>
      </w:r>
      <w:r w:rsidRPr="00CA4FE9">
        <w:rPr>
          <w:kern w:val="0"/>
          <w:szCs w:val="24"/>
        </w:rPr>
        <w:t xml:space="preserve">exual bone disease; (2) </w:t>
      </w:r>
      <w:r w:rsidR="007325F9" w:rsidRPr="00CA4FE9">
        <w:rPr>
          <w:kern w:val="0"/>
          <w:szCs w:val="24"/>
        </w:rPr>
        <w:t>A</w:t>
      </w:r>
      <w:r w:rsidRPr="00CA4FE9">
        <w:rPr>
          <w:kern w:val="0"/>
          <w:szCs w:val="24"/>
        </w:rPr>
        <w:t xml:space="preserve">cute phase of cardiovascular and cerebrovascular events; (3) </w:t>
      </w:r>
      <w:r w:rsidR="007325F9" w:rsidRPr="00CA4FE9">
        <w:rPr>
          <w:kern w:val="0"/>
          <w:szCs w:val="24"/>
        </w:rPr>
        <w:t>M</w:t>
      </w:r>
      <w:r w:rsidRPr="00CA4FE9">
        <w:rPr>
          <w:kern w:val="0"/>
          <w:szCs w:val="24"/>
        </w:rPr>
        <w:t xml:space="preserve">alignant tumor; (4) </w:t>
      </w:r>
      <w:r w:rsidR="00ED6523" w:rsidRPr="00CA4FE9">
        <w:rPr>
          <w:kern w:val="0"/>
          <w:szCs w:val="24"/>
        </w:rPr>
        <w:t>Complicat</w:t>
      </w:r>
      <w:r w:rsidR="007325F9" w:rsidRPr="00CA4FE9">
        <w:rPr>
          <w:kern w:val="0"/>
          <w:szCs w:val="24"/>
        </w:rPr>
        <w:t>ions of</w:t>
      </w:r>
      <w:r w:rsidRPr="00CA4FE9">
        <w:rPr>
          <w:kern w:val="0"/>
          <w:szCs w:val="24"/>
        </w:rPr>
        <w:t xml:space="preserve"> severe type 2 diabetes </w:t>
      </w:r>
      <w:r w:rsidR="007325F9" w:rsidRPr="00CA4FE9">
        <w:rPr>
          <w:kern w:val="0"/>
          <w:szCs w:val="24"/>
        </w:rPr>
        <w:t xml:space="preserve">present </w:t>
      </w:r>
      <w:r w:rsidR="000C71BF" w:rsidRPr="00CA4FE9">
        <w:rPr>
          <w:kern w:val="0"/>
          <w:szCs w:val="24"/>
        </w:rPr>
        <w:t xml:space="preserve">with inability </w:t>
      </w:r>
      <w:r w:rsidRPr="00CA4FE9">
        <w:rPr>
          <w:kern w:val="0"/>
          <w:szCs w:val="24"/>
        </w:rPr>
        <w:t>to control stably</w:t>
      </w:r>
      <w:r w:rsidR="00ED6523" w:rsidRPr="00CA4FE9">
        <w:rPr>
          <w:kern w:val="0"/>
          <w:szCs w:val="24"/>
        </w:rPr>
        <w:t xml:space="preserve"> </w:t>
      </w:r>
      <w:r w:rsidRPr="00CA4FE9">
        <w:rPr>
          <w:kern w:val="0"/>
          <w:szCs w:val="24"/>
        </w:rPr>
        <w:t xml:space="preserve">blood glucose levels; </w:t>
      </w:r>
      <w:r w:rsidR="00ED6523" w:rsidRPr="00CA4FE9">
        <w:rPr>
          <w:kern w:val="0"/>
          <w:szCs w:val="24"/>
        </w:rPr>
        <w:t xml:space="preserve">and </w:t>
      </w:r>
      <w:r w:rsidRPr="00CA4FE9">
        <w:rPr>
          <w:kern w:val="0"/>
          <w:szCs w:val="24"/>
        </w:rPr>
        <w:t xml:space="preserve">(5) </w:t>
      </w:r>
      <w:r w:rsidR="000C71BF" w:rsidRPr="00CA4FE9">
        <w:rPr>
          <w:kern w:val="0"/>
          <w:szCs w:val="24"/>
        </w:rPr>
        <w:t>C</w:t>
      </w:r>
      <w:r w:rsidRPr="00CA4FE9">
        <w:rPr>
          <w:kern w:val="0"/>
          <w:szCs w:val="24"/>
        </w:rPr>
        <w:t>ombination of mental system</w:t>
      </w:r>
      <w:r w:rsidR="000C71BF" w:rsidRPr="00CA4FE9">
        <w:rPr>
          <w:kern w:val="0"/>
          <w:szCs w:val="24"/>
        </w:rPr>
        <w:t xml:space="preserve"> and psychological</w:t>
      </w:r>
      <w:r w:rsidRPr="00CA4FE9">
        <w:rPr>
          <w:kern w:val="0"/>
          <w:szCs w:val="24"/>
        </w:rPr>
        <w:t xml:space="preserve"> diseases, </w:t>
      </w:r>
      <w:r w:rsidR="000C71BF" w:rsidRPr="00376EB4">
        <w:rPr>
          <w:i/>
          <w:kern w:val="0"/>
          <w:szCs w:val="24"/>
        </w:rPr>
        <w:t>e.g</w:t>
      </w:r>
      <w:r w:rsidR="000C71BF" w:rsidRPr="00CA4FE9">
        <w:rPr>
          <w:kern w:val="0"/>
          <w:szCs w:val="24"/>
        </w:rPr>
        <w:t xml:space="preserve">., </w:t>
      </w:r>
      <w:r w:rsidRPr="00CA4FE9">
        <w:rPr>
          <w:kern w:val="0"/>
          <w:szCs w:val="24"/>
        </w:rPr>
        <w:t xml:space="preserve">cognitive impairment; </w:t>
      </w:r>
      <w:r w:rsidR="007325F9" w:rsidRPr="00CA4FE9">
        <w:rPr>
          <w:kern w:val="0"/>
          <w:szCs w:val="24"/>
        </w:rPr>
        <w:t>(</w:t>
      </w:r>
      <w:r w:rsidRPr="00CA4FE9">
        <w:rPr>
          <w:kern w:val="0"/>
          <w:szCs w:val="24"/>
        </w:rPr>
        <w:t>6</w:t>
      </w:r>
      <w:r w:rsidR="007325F9" w:rsidRPr="00CA4FE9">
        <w:rPr>
          <w:kern w:val="0"/>
          <w:szCs w:val="24"/>
        </w:rPr>
        <w:t>)</w:t>
      </w:r>
      <w:r w:rsidRPr="00CA4FE9">
        <w:rPr>
          <w:kern w:val="0"/>
          <w:szCs w:val="24"/>
        </w:rPr>
        <w:t xml:space="preserve"> </w:t>
      </w:r>
      <w:r w:rsidR="007325F9" w:rsidRPr="00CA4FE9">
        <w:rPr>
          <w:kern w:val="0"/>
          <w:szCs w:val="24"/>
        </w:rPr>
        <w:t>B</w:t>
      </w:r>
      <w:r w:rsidRPr="00CA4FE9">
        <w:rPr>
          <w:kern w:val="0"/>
          <w:szCs w:val="24"/>
        </w:rPr>
        <w:t>leeding disease</w:t>
      </w:r>
      <w:r w:rsidR="000C71BF" w:rsidRPr="00CA4FE9">
        <w:rPr>
          <w:kern w:val="0"/>
          <w:szCs w:val="24"/>
        </w:rPr>
        <w:t>,</w:t>
      </w:r>
      <w:r w:rsidRPr="00CA4FE9">
        <w:rPr>
          <w:kern w:val="0"/>
          <w:szCs w:val="24"/>
        </w:rPr>
        <w:t xml:space="preserve"> coagulation</w:t>
      </w:r>
      <w:r w:rsidR="00ED6523" w:rsidRPr="00CA4FE9">
        <w:rPr>
          <w:kern w:val="0"/>
          <w:szCs w:val="24"/>
        </w:rPr>
        <w:t xml:space="preserve"> </w:t>
      </w:r>
      <w:r w:rsidRPr="00CA4FE9">
        <w:rPr>
          <w:kern w:val="0"/>
          <w:szCs w:val="24"/>
        </w:rPr>
        <w:t xml:space="preserve">blood dysfunction; there are contraindications </w:t>
      </w:r>
      <w:r w:rsidR="00370E44" w:rsidRPr="00CA4FE9">
        <w:rPr>
          <w:kern w:val="0"/>
          <w:szCs w:val="24"/>
        </w:rPr>
        <w:t xml:space="preserve">for drugs used </w:t>
      </w:r>
      <w:r w:rsidRPr="00CA4FE9">
        <w:rPr>
          <w:kern w:val="0"/>
          <w:szCs w:val="24"/>
        </w:rPr>
        <w:t>in this study</w:t>
      </w:r>
      <w:r w:rsidR="00ED6523" w:rsidRPr="00CA4FE9">
        <w:rPr>
          <w:kern w:val="0"/>
          <w:szCs w:val="24"/>
        </w:rPr>
        <w:t xml:space="preserve"> </w:t>
      </w:r>
      <w:r w:rsidR="00370E44" w:rsidRPr="00CA4FE9">
        <w:rPr>
          <w:kern w:val="0"/>
          <w:szCs w:val="24"/>
        </w:rPr>
        <w:t xml:space="preserve">in those with certain </w:t>
      </w:r>
      <w:r w:rsidRPr="00CA4FE9">
        <w:rPr>
          <w:kern w:val="0"/>
          <w:szCs w:val="24"/>
        </w:rPr>
        <w:t>symptoms</w:t>
      </w:r>
      <w:r w:rsidR="00370E44" w:rsidRPr="00CA4FE9">
        <w:rPr>
          <w:kern w:val="0"/>
          <w:szCs w:val="24"/>
        </w:rPr>
        <w:t xml:space="preserve"> and </w:t>
      </w:r>
      <w:r w:rsidRPr="00CA4FE9">
        <w:rPr>
          <w:kern w:val="0"/>
          <w:szCs w:val="24"/>
        </w:rPr>
        <w:t>allergic history.</w:t>
      </w:r>
    </w:p>
    <w:p w14:paraId="280A8328" w14:textId="77777777" w:rsidR="00ED6523" w:rsidRPr="00CA4FE9" w:rsidRDefault="00ED6523" w:rsidP="00CA4FE9">
      <w:pPr>
        <w:snapToGrid w:val="0"/>
        <w:rPr>
          <w:kern w:val="0"/>
          <w:szCs w:val="24"/>
        </w:rPr>
      </w:pPr>
    </w:p>
    <w:p w14:paraId="19C34CF1" w14:textId="3CABDB58" w:rsidR="004244D0" w:rsidRPr="00CA4FE9" w:rsidRDefault="004244D0" w:rsidP="00CA4FE9">
      <w:pPr>
        <w:snapToGrid w:val="0"/>
        <w:rPr>
          <w:b/>
          <w:bCs/>
          <w:i/>
          <w:iCs/>
          <w:kern w:val="0"/>
          <w:szCs w:val="24"/>
        </w:rPr>
      </w:pPr>
      <w:r w:rsidRPr="00CA4FE9">
        <w:rPr>
          <w:b/>
          <w:bCs/>
          <w:i/>
          <w:iCs/>
          <w:kern w:val="0"/>
          <w:szCs w:val="24"/>
        </w:rPr>
        <w:t>Treatment</w:t>
      </w:r>
    </w:p>
    <w:p w14:paraId="746B739E" w14:textId="071880E0" w:rsidR="004244D0" w:rsidRPr="00CA4FE9" w:rsidRDefault="004244D0" w:rsidP="00CA4FE9">
      <w:pPr>
        <w:snapToGrid w:val="0"/>
        <w:rPr>
          <w:kern w:val="0"/>
          <w:szCs w:val="24"/>
        </w:rPr>
      </w:pPr>
      <w:r w:rsidRPr="00CA4FE9">
        <w:rPr>
          <w:kern w:val="0"/>
          <w:szCs w:val="24"/>
        </w:rPr>
        <w:t xml:space="preserve">The groups included </w:t>
      </w:r>
      <w:proofErr w:type="spellStart"/>
      <w:r w:rsidRPr="00CA4FE9">
        <w:rPr>
          <w:rStyle w:val="highlight"/>
          <w:rFonts w:cs="Times New Roman"/>
          <w:kern w:val="0"/>
          <w:szCs w:val="24"/>
          <w:shd w:val="clear" w:color="auto" w:fill="FFFFFF"/>
        </w:rPr>
        <w:t>Eucommia</w:t>
      </w:r>
      <w:proofErr w:type="spellEnd"/>
      <w:r w:rsidRPr="00CA4FE9">
        <w:rPr>
          <w:kern w:val="0"/>
          <w:szCs w:val="24"/>
        </w:rPr>
        <w:t>-meloxicam group</w:t>
      </w:r>
      <w:r w:rsidR="00CA3A09" w:rsidRPr="00CA4FE9">
        <w:rPr>
          <w:kern w:val="0"/>
          <w:szCs w:val="24"/>
        </w:rPr>
        <w:t xml:space="preserve"> </w:t>
      </w:r>
      <w:r w:rsidRPr="00CA4FE9">
        <w:rPr>
          <w:rStyle w:val="highlight"/>
          <w:rFonts w:cs="Times New Roman"/>
          <w:kern w:val="0"/>
          <w:szCs w:val="24"/>
          <w:shd w:val="clear" w:color="auto" w:fill="FFFFFF"/>
        </w:rPr>
        <w:t xml:space="preserve">and </w:t>
      </w:r>
      <w:r w:rsidRPr="00CA4FE9">
        <w:rPr>
          <w:kern w:val="0"/>
          <w:szCs w:val="24"/>
        </w:rPr>
        <w:t>meloxicam</w:t>
      </w:r>
      <w:r w:rsidR="00CA3A09" w:rsidRPr="00CA4FE9">
        <w:rPr>
          <w:kern w:val="0"/>
          <w:szCs w:val="24"/>
        </w:rPr>
        <w:t xml:space="preserve"> </w:t>
      </w:r>
      <w:r w:rsidRPr="00CA4FE9">
        <w:rPr>
          <w:rStyle w:val="highlight"/>
          <w:rFonts w:cs="Times New Roman"/>
          <w:kern w:val="0"/>
          <w:szCs w:val="24"/>
          <w:shd w:val="clear" w:color="auto" w:fill="FFFFFF"/>
        </w:rPr>
        <w:t>group</w:t>
      </w:r>
      <w:r w:rsidRPr="00CA4FE9">
        <w:rPr>
          <w:kern w:val="0"/>
          <w:szCs w:val="24"/>
        </w:rPr>
        <w:t xml:space="preserve"> for osteoarthritis and osteonecrosis. The compound </w:t>
      </w:r>
      <w:proofErr w:type="spellStart"/>
      <w:r w:rsidR="007D383F" w:rsidRPr="00CA4FE9">
        <w:rPr>
          <w:kern w:val="0"/>
          <w:szCs w:val="24"/>
        </w:rPr>
        <w:t>Duzhongjiangu</w:t>
      </w:r>
      <w:proofErr w:type="spellEnd"/>
      <w:r w:rsidR="007D383F" w:rsidRPr="00CA4FE9">
        <w:rPr>
          <w:kern w:val="0"/>
          <w:szCs w:val="24"/>
        </w:rPr>
        <w:t xml:space="preserve"> </w:t>
      </w:r>
      <w:r w:rsidRPr="00CA4FE9">
        <w:rPr>
          <w:kern w:val="0"/>
          <w:szCs w:val="24"/>
        </w:rPr>
        <w:t>granules</w:t>
      </w:r>
      <w:r w:rsidR="006A46CF" w:rsidRPr="00CA4FE9">
        <w:rPr>
          <w:kern w:val="0"/>
          <w:szCs w:val="24"/>
        </w:rPr>
        <w:t xml:space="preserve"> was administered as follows:</w:t>
      </w:r>
      <w:r w:rsidRPr="00CA4FE9">
        <w:rPr>
          <w:kern w:val="0"/>
          <w:szCs w:val="24"/>
        </w:rPr>
        <w:t xml:space="preserve"> </w:t>
      </w:r>
      <w:r w:rsidR="00370E44" w:rsidRPr="00CA4FE9">
        <w:rPr>
          <w:kern w:val="0"/>
          <w:szCs w:val="24"/>
        </w:rPr>
        <w:t>one</w:t>
      </w:r>
      <w:r w:rsidRPr="00CA4FE9">
        <w:rPr>
          <w:kern w:val="0"/>
          <w:szCs w:val="24"/>
        </w:rPr>
        <w:t xml:space="preserve"> pack (12</w:t>
      </w:r>
      <w:r w:rsidR="007D383F" w:rsidRPr="00CA4FE9">
        <w:rPr>
          <w:kern w:val="0"/>
          <w:szCs w:val="24"/>
        </w:rPr>
        <w:t xml:space="preserve"> </w:t>
      </w:r>
      <w:r w:rsidRPr="00CA4FE9">
        <w:rPr>
          <w:kern w:val="0"/>
          <w:szCs w:val="24"/>
        </w:rPr>
        <w:t>g)</w:t>
      </w:r>
      <w:r w:rsidR="006A46CF" w:rsidRPr="00CA4FE9">
        <w:rPr>
          <w:kern w:val="0"/>
          <w:szCs w:val="24"/>
        </w:rPr>
        <w:t>,</w:t>
      </w:r>
      <w:r w:rsidRPr="00CA4FE9">
        <w:rPr>
          <w:kern w:val="0"/>
          <w:szCs w:val="24"/>
        </w:rPr>
        <w:t xml:space="preserve"> </w:t>
      </w:r>
      <w:r w:rsidR="00370E44" w:rsidRPr="00CA4FE9">
        <w:rPr>
          <w:kern w:val="0"/>
          <w:szCs w:val="24"/>
        </w:rPr>
        <w:t>three</w:t>
      </w:r>
      <w:r w:rsidRPr="00CA4FE9">
        <w:rPr>
          <w:kern w:val="0"/>
          <w:szCs w:val="24"/>
        </w:rPr>
        <w:t xml:space="preserve"> times a day</w:t>
      </w:r>
      <w:r w:rsidR="006A46CF" w:rsidRPr="00CA4FE9">
        <w:rPr>
          <w:kern w:val="0"/>
          <w:szCs w:val="24"/>
        </w:rPr>
        <w:t xml:space="preserve"> (</w:t>
      </w:r>
      <w:r w:rsidRPr="00CA4FE9">
        <w:rPr>
          <w:kern w:val="0"/>
          <w:szCs w:val="24"/>
        </w:rPr>
        <w:t>washed with boiled water after meals</w:t>
      </w:r>
      <w:r w:rsidR="006A46CF" w:rsidRPr="00CA4FE9">
        <w:rPr>
          <w:kern w:val="0"/>
          <w:szCs w:val="24"/>
        </w:rPr>
        <w:t>) for</w:t>
      </w:r>
      <w:r w:rsidRPr="00CA4FE9">
        <w:rPr>
          <w:kern w:val="0"/>
          <w:szCs w:val="24"/>
        </w:rPr>
        <w:t xml:space="preserve"> </w:t>
      </w:r>
      <w:r w:rsidR="007325F9" w:rsidRPr="00CA4FE9">
        <w:rPr>
          <w:kern w:val="0"/>
          <w:szCs w:val="24"/>
        </w:rPr>
        <w:t xml:space="preserve">1 </w:t>
      </w:r>
      <w:r w:rsidRPr="00CA4FE9">
        <w:rPr>
          <w:kern w:val="0"/>
          <w:szCs w:val="24"/>
        </w:rPr>
        <w:t>mo. Meloxicam tablets</w:t>
      </w:r>
      <w:r w:rsidR="00370E44" w:rsidRPr="00CA4FE9">
        <w:rPr>
          <w:kern w:val="0"/>
          <w:szCs w:val="24"/>
        </w:rPr>
        <w:t xml:space="preserve"> (15 mg)</w:t>
      </w:r>
      <w:r w:rsidR="00CA3A09" w:rsidRPr="00CA4FE9">
        <w:rPr>
          <w:kern w:val="0"/>
          <w:szCs w:val="24"/>
        </w:rPr>
        <w:t xml:space="preserve"> </w:t>
      </w:r>
      <w:r w:rsidRPr="00CA4FE9">
        <w:rPr>
          <w:kern w:val="0"/>
          <w:szCs w:val="24"/>
        </w:rPr>
        <w:t xml:space="preserve">were taken once a day for 4 wk. </w:t>
      </w:r>
      <w:proofErr w:type="spellStart"/>
      <w:r w:rsidRPr="00CA4FE9">
        <w:rPr>
          <w:rStyle w:val="highlight"/>
          <w:rFonts w:cs="Times New Roman"/>
          <w:i/>
          <w:kern w:val="0"/>
          <w:szCs w:val="24"/>
          <w:shd w:val="clear" w:color="auto" w:fill="FFFFFF"/>
        </w:rPr>
        <w:t>Eucommia</w:t>
      </w:r>
      <w:proofErr w:type="spellEnd"/>
      <w:r w:rsidR="00ED6523" w:rsidRPr="00CA4FE9">
        <w:rPr>
          <w:rStyle w:val="apple-converted-space"/>
          <w:rFonts w:cs="Times New Roman"/>
          <w:i/>
          <w:kern w:val="0"/>
          <w:szCs w:val="24"/>
          <w:shd w:val="clear" w:color="auto" w:fill="FFFFFF"/>
        </w:rPr>
        <w:t xml:space="preserve"> </w:t>
      </w:r>
      <w:proofErr w:type="spellStart"/>
      <w:r w:rsidRPr="00CA4FE9">
        <w:rPr>
          <w:i/>
          <w:kern w:val="0"/>
          <w:szCs w:val="24"/>
          <w:shd w:val="clear" w:color="auto" w:fill="FFFFFF"/>
        </w:rPr>
        <w:t>ulmoides</w:t>
      </w:r>
      <w:proofErr w:type="spellEnd"/>
      <w:r w:rsidRPr="00CA4FE9">
        <w:rPr>
          <w:kern w:val="0"/>
          <w:szCs w:val="24"/>
          <w:shd w:val="clear" w:color="auto" w:fill="FFFFFF"/>
        </w:rPr>
        <w:t xml:space="preserve"> Oliver</w:t>
      </w:r>
      <w:r w:rsidR="00CA3A09" w:rsidRPr="00CA4FE9">
        <w:rPr>
          <w:kern w:val="0"/>
          <w:szCs w:val="24"/>
          <w:shd w:val="clear" w:color="auto" w:fill="FFFFFF"/>
        </w:rPr>
        <w:t xml:space="preserve"> </w:t>
      </w:r>
      <w:proofErr w:type="spellStart"/>
      <w:r w:rsidR="00120E1E" w:rsidRPr="00CA4FE9">
        <w:rPr>
          <w:kern w:val="0"/>
          <w:szCs w:val="24"/>
        </w:rPr>
        <w:t>Jiangu</w:t>
      </w:r>
      <w:proofErr w:type="spellEnd"/>
      <w:r w:rsidR="00120E1E" w:rsidRPr="00CA4FE9">
        <w:rPr>
          <w:kern w:val="0"/>
          <w:szCs w:val="24"/>
        </w:rPr>
        <w:t xml:space="preserve"> </w:t>
      </w:r>
      <w:r w:rsidRPr="00CA4FE9">
        <w:rPr>
          <w:kern w:val="0"/>
          <w:szCs w:val="24"/>
        </w:rPr>
        <w:t xml:space="preserve">granules and meloxicam were </w:t>
      </w:r>
      <w:r w:rsidR="006A46CF" w:rsidRPr="00CA4FE9">
        <w:rPr>
          <w:kern w:val="0"/>
          <w:szCs w:val="24"/>
        </w:rPr>
        <w:t>obtained</w:t>
      </w:r>
      <w:r w:rsidRPr="00CA4FE9">
        <w:rPr>
          <w:kern w:val="0"/>
          <w:szCs w:val="24"/>
        </w:rPr>
        <w:t xml:space="preserve"> from Gansu </w:t>
      </w:r>
      <w:proofErr w:type="spellStart"/>
      <w:r w:rsidR="006A46CF" w:rsidRPr="00CA4FE9">
        <w:rPr>
          <w:kern w:val="0"/>
          <w:szCs w:val="24"/>
        </w:rPr>
        <w:t>M</w:t>
      </w:r>
      <w:r w:rsidRPr="00CA4FE9">
        <w:rPr>
          <w:kern w:val="0"/>
          <w:szCs w:val="24"/>
        </w:rPr>
        <w:t>inhai</w:t>
      </w:r>
      <w:proofErr w:type="spellEnd"/>
      <w:r w:rsidRPr="00CA4FE9">
        <w:rPr>
          <w:kern w:val="0"/>
          <w:szCs w:val="24"/>
        </w:rPr>
        <w:t xml:space="preserve"> </w:t>
      </w:r>
      <w:r w:rsidR="006A46CF" w:rsidRPr="00CA4FE9">
        <w:rPr>
          <w:kern w:val="0"/>
          <w:szCs w:val="24"/>
        </w:rPr>
        <w:t>P</w:t>
      </w:r>
      <w:r w:rsidRPr="00CA4FE9">
        <w:rPr>
          <w:kern w:val="0"/>
          <w:szCs w:val="24"/>
        </w:rPr>
        <w:t xml:space="preserve">harmaceutical </w:t>
      </w:r>
      <w:r w:rsidR="006A46CF" w:rsidRPr="00CA4FE9">
        <w:rPr>
          <w:kern w:val="0"/>
          <w:szCs w:val="24"/>
        </w:rPr>
        <w:t>C</w:t>
      </w:r>
      <w:r w:rsidRPr="00CA4FE9">
        <w:rPr>
          <w:kern w:val="0"/>
          <w:szCs w:val="24"/>
        </w:rPr>
        <w:t>o., L</w:t>
      </w:r>
      <w:r w:rsidR="006A46CF" w:rsidRPr="00CA4FE9">
        <w:rPr>
          <w:kern w:val="0"/>
          <w:szCs w:val="24"/>
        </w:rPr>
        <w:t>td</w:t>
      </w:r>
      <w:r w:rsidRPr="00CA4FE9">
        <w:rPr>
          <w:kern w:val="0"/>
          <w:szCs w:val="24"/>
        </w:rPr>
        <w:t xml:space="preserve"> (National </w:t>
      </w:r>
      <w:r w:rsidR="00CA4FE9">
        <w:rPr>
          <w:kern w:val="0"/>
          <w:szCs w:val="24"/>
        </w:rPr>
        <w:t>D</w:t>
      </w:r>
      <w:r w:rsidRPr="00CA4FE9">
        <w:rPr>
          <w:kern w:val="0"/>
          <w:szCs w:val="24"/>
        </w:rPr>
        <w:t xml:space="preserve">rug </w:t>
      </w:r>
      <w:r w:rsidR="00CA4FE9">
        <w:rPr>
          <w:kern w:val="0"/>
          <w:szCs w:val="24"/>
        </w:rPr>
        <w:t>A</w:t>
      </w:r>
      <w:r w:rsidRPr="00CA4FE9">
        <w:rPr>
          <w:kern w:val="0"/>
          <w:szCs w:val="24"/>
        </w:rPr>
        <w:t xml:space="preserve">pproval </w:t>
      </w:r>
      <w:r w:rsidR="00CA4FE9">
        <w:rPr>
          <w:kern w:val="0"/>
          <w:szCs w:val="24"/>
        </w:rPr>
        <w:t>No.</w:t>
      </w:r>
      <w:r w:rsidRPr="00CA4FE9">
        <w:rPr>
          <w:kern w:val="0"/>
          <w:szCs w:val="24"/>
        </w:rPr>
        <w:t>: Z62021048).</w:t>
      </w:r>
      <w:r w:rsidR="00ED6523" w:rsidRPr="00CA4FE9">
        <w:rPr>
          <w:kern w:val="0"/>
          <w:szCs w:val="24"/>
        </w:rPr>
        <w:t xml:space="preserve"> </w:t>
      </w:r>
      <w:r w:rsidR="006A46CF" w:rsidRPr="00CA4FE9">
        <w:rPr>
          <w:kern w:val="0"/>
          <w:szCs w:val="24"/>
        </w:rPr>
        <w:t>M</w:t>
      </w:r>
      <w:r w:rsidRPr="00CA4FE9">
        <w:rPr>
          <w:kern w:val="0"/>
          <w:szCs w:val="24"/>
        </w:rPr>
        <w:t xml:space="preserve">eloxicam tablets were </w:t>
      </w:r>
      <w:r w:rsidR="000C71BF" w:rsidRPr="00CA4FE9">
        <w:rPr>
          <w:kern w:val="0"/>
          <w:szCs w:val="24"/>
        </w:rPr>
        <w:t xml:space="preserve">obtained </w:t>
      </w:r>
      <w:r w:rsidRPr="00CA4FE9">
        <w:rPr>
          <w:kern w:val="0"/>
          <w:szCs w:val="24"/>
        </w:rPr>
        <w:t>from</w:t>
      </w:r>
      <w:r w:rsidR="00ED6523" w:rsidRPr="00CA4FE9">
        <w:rPr>
          <w:kern w:val="0"/>
          <w:szCs w:val="24"/>
        </w:rPr>
        <w:t xml:space="preserve"> </w:t>
      </w:r>
      <w:r w:rsidR="007D383F" w:rsidRPr="00CA4FE9">
        <w:rPr>
          <w:kern w:val="0"/>
          <w:szCs w:val="24"/>
        </w:rPr>
        <w:t xml:space="preserve">Guangdong </w:t>
      </w:r>
      <w:proofErr w:type="spellStart"/>
      <w:r w:rsidR="007D383F" w:rsidRPr="00CA4FE9">
        <w:rPr>
          <w:kern w:val="0"/>
          <w:szCs w:val="24"/>
        </w:rPr>
        <w:t>Renkang</w:t>
      </w:r>
      <w:proofErr w:type="spellEnd"/>
      <w:r w:rsidR="007D383F" w:rsidRPr="00CA4FE9">
        <w:rPr>
          <w:kern w:val="0"/>
          <w:szCs w:val="24"/>
        </w:rPr>
        <w:t xml:space="preserve"> Pharmaceutical Co</w:t>
      </w:r>
      <w:r w:rsidRPr="00CA4FE9">
        <w:rPr>
          <w:kern w:val="0"/>
          <w:szCs w:val="24"/>
        </w:rPr>
        <w:t>., LTD</w:t>
      </w:r>
      <w:r w:rsidR="00ED6523" w:rsidRPr="00CA4FE9">
        <w:rPr>
          <w:kern w:val="0"/>
          <w:szCs w:val="24"/>
        </w:rPr>
        <w:t xml:space="preserve"> </w:t>
      </w:r>
      <w:r w:rsidRPr="00CA4FE9">
        <w:rPr>
          <w:kern w:val="0"/>
          <w:szCs w:val="24"/>
        </w:rPr>
        <w:t>(</w:t>
      </w:r>
      <w:r w:rsidR="007D383F" w:rsidRPr="00CA4FE9">
        <w:rPr>
          <w:kern w:val="0"/>
          <w:szCs w:val="24"/>
        </w:rPr>
        <w:t xml:space="preserve">National Drug Approval </w:t>
      </w:r>
      <w:r w:rsidR="00CA4FE9" w:rsidRPr="00CA4FE9">
        <w:rPr>
          <w:kern w:val="0"/>
          <w:szCs w:val="24"/>
        </w:rPr>
        <w:t>N</w:t>
      </w:r>
      <w:r w:rsidR="00CA4FE9">
        <w:rPr>
          <w:kern w:val="0"/>
          <w:szCs w:val="24"/>
        </w:rPr>
        <w:t>o.</w:t>
      </w:r>
      <w:r w:rsidR="007D383F" w:rsidRPr="00CA4FE9">
        <w:rPr>
          <w:kern w:val="0"/>
          <w:szCs w:val="24"/>
        </w:rPr>
        <w:t xml:space="preserve">: </w:t>
      </w:r>
      <w:r w:rsidRPr="00CA4FE9">
        <w:rPr>
          <w:kern w:val="0"/>
          <w:szCs w:val="24"/>
        </w:rPr>
        <w:t>H20030644).</w:t>
      </w:r>
    </w:p>
    <w:p w14:paraId="0E8C1D37" w14:textId="62C33819" w:rsidR="00E0173C" w:rsidRPr="00CA4FE9" w:rsidRDefault="006A46CF" w:rsidP="00CA4FE9">
      <w:pPr>
        <w:snapToGrid w:val="0"/>
        <w:ind w:firstLineChars="100" w:firstLine="240"/>
        <w:rPr>
          <w:kern w:val="0"/>
          <w:szCs w:val="24"/>
        </w:rPr>
      </w:pPr>
      <w:r w:rsidRPr="00CA4FE9">
        <w:rPr>
          <w:kern w:val="0"/>
          <w:szCs w:val="24"/>
        </w:rPr>
        <w:t>C</w:t>
      </w:r>
      <w:r w:rsidR="004244D0" w:rsidRPr="00CA4FE9">
        <w:rPr>
          <w:kern w:val="0"/>
          <w:szCs w:val="24"/>
        </w:rPr>
        <w:t>linical efficacy was evaluated according to the evaluation criteria of orthopedic diseases</w:t>
      </w:r>
      <w:r w:rsidR="00F845F2" w:rsidRPr="00CA4FE9">
        <w:rPr>
          <w:kern w:val="0"/>
          <w:szCs w:val="24"/>
        </w:rPr>
        <w:t>:</w:t>
      </w:r>
      <w:r w:rsidR="004244D0" w:rsidRPr="00CA4FE9">
        <w:rPr>
          <w:kern w:val="0"/>
          <w:szCs w:val="24"/>
        </w:rPr>
        <w:t xml:space="preserve"> Total efficacy = (cure + signif</w:t>
      </w:r>
      <w:r w:rsidR="000C5B47" w:rsidRPr="00CA4FE9">
        <w:rPr>
          <w:kern w:val="0"/>
          <w:szCs w:val="24"/>
        </w:rPr>
        <w:t>icant + effective)/total cases</w:t>
      </w:r>
      <w:r w:rsidR="00ED6523" w:rsidRPr="00CA4FE9">
        <w:rPr>
          <w:kern w:val="0"/>
          <w:szCs w:val="24"/>
        </w:rPr>
        <w:t xml:space="preserve"> </w:t>
      </w:r>
      <w:r w:rsidR="004244D0" w:rsidRPr="00CA4FE9">
        <w:rPr>
          <w:kern w:val="0"/>
          <w:szCs w:val="24"/>
        </w:rPr>
        <w:t>100%. The WOMAC score was evaluated</w:t>
      </w:r>
      <w:r w:rsidR="00B01CD2" w:rsidRPr="00CA4FE9">
        <w:rPr>
          <w:kern w:val="0"/>
          <w:szCs w:val="24"/>
        </w:rPr>
        <w:t>:</w:t>
      </w:r>
      <w:r w:rsidR="00ED6523" w:rsidRPr="00CA4FE9">
        <w:rPr>
          <w:kern w:val="0"/>
          <w:szCs w:val="24"/>
        </w:rPr>
        <w:t xml:space="preserve"> </w:t>
      </w:r>
      <w:r w:rsidR="004244D0" w:rsidRPr="00CA4FE9">
        <w:rPr>
          <w:kern w:val="0"/>
          <w:szCs w:val="24"/>
        </w:rPr>
        <w:t xml:space="preserve">To knee swelling, pain disappeared, knee can be treated freely; Knee pain and swelling were significantly relieved, and knee motion was almost positive; </w:t>
      </w:r>
      <w:r w:rsidR="00F845F2" w:rsidRPr="00CA4FE9">
        <w:rPr>
          <w:kern w:val="0"/>
          <w:szCs w:val="24"/>
        </w:rPr>
        <w:t>K</w:t>
      </w:r>
      <w:r w:rsidR="004244D0" w:rsidRPr="00CA4FE9">
        <w:rPr>
          <w:kern w:val="0"/>
          <w:szCs w:val="24"/>
        </w:rPr>
        <w:t xml:space="preserve">nee joint disease alleviated, the knee joint movement function changed; </w:t>
      </w:r>
      <w:proofErr w:type="gramStart"/>
      <w:r w:rsidR="004244D0" w:rsidRPr="00CA4FE9">
        <w:rPr>
          <w:kern w:val="0"/>
          <w:szCs w:val="24"/>
        </w:rPr>
        <w:t>There</w:t>
      </w:r>
      <w:proofErr w:type="gramEnd"/>
      <w:r w:rsidR="004244D0" w:rsidRPr="00CA4FE9">
        <w:rPr>
          <w:kern w:val="0"/>
          <w:szCs w:val="24"/>
        </w:rPr>
        <w:t xml:space="preserve"> was no improvement in knee joint symptoms after treatment.</w:t>
      </w:r>
      <w:r w:rsidR="00ED6523" w:rsidRPr="00CA4FE9">
        <w:rPr>
          <w:kern w:val="0"/>
          <w:szCs w:val="24"/>
        </w:rPr>
        <w:t xml:space="preserve"> </w:t>
      </w:r>
      <w:r w:rsidR="004244D0" w:rsidRPr="00CA4FE9">
        <w:rPr>
          <w:kern w:val="0"/>
          <w:szCs w:val="24"/>
        </w:rPr>
        <w:t>The disorder is not effective before treatment.</w:t>
      </w:r>
    </w:p>
    <w:p w14:paraId="109AAD45" w14:textId="77777777" w:rsidR="00E0173C" w:rsidRPr="00CA4FE9" w:rsidRDefault="00E0173C" w:rsidP="00CA4FE9">
      <w:pPr>
        <w:snapToGrid w:val="0"/>
        <w:rPr>
          <w:kern w:val="0"/>
          <w:szCs w:val="24"/>
        </w:rPr>
      </w:pPr>
    </w:p>
    <w:p w14:paraId="7118B8E5" w14:textId="30498C5E" w:rsidR="004244D0" w:rsidRPr="00CA4FE9" w:rsidRDefault="004244D0" w:rsidP="00CA4FE9">
      <w:pPr>
        <w:snapToGrid w:val="0"/>
        <w:rPr>
          <w:b/>
          <w:i/>
          <w:kern w:val="0"/>
          <w:szCs w:val="24"/>
        </w:rPr>
      </w:pPr>
      <w:r w:rsidRPr="00CA4FE9">
        <w:rPr>
          <w:b/>
          <w:i/>
          <w:kern w:val="0"/>
          <w:szCs w:val="24"/>
        </w:rPr>
        <w:t xml:space="preserve">The concentration of the BGP, IL-17, S100A12, SIP, </w:t>
      </w:r>
      <w:proofErr w:type="spellStart"/>
      <w:r w:rsidRPr="00CA4FE9">
        <w:rPr>
          <w:b/>
          <w:i/>
          <w:kern w:val="0"/>
          <w:szCs w:val="24"/>
        </w:rPr>
        <w:t>Cysc</w:t>
      </w:r>
      <w:proofErr w:type="spellEnd"/>
      <w:r w:rsidRPr="00CA4FE9">
        <w:rPr>
          <w:b/>
          <w:i/>
          <w:kern w:val="0"/>
          <w:szCs w:val="24"/>
        </w:rPr>
        <w:t xml:space="preserve">, </w:t>
      </w:r>
      <w:proofErr w:type="spellStart"/>
      <w:r w:rsidRPr="00CA4FE9">
        <w:rPr>
          <w:b/>
          <w:i/>
          <w:kern w:val="0"/>
          <w:szCs w:val="24"/>
        </w:rPr>
        <w:t>SCr</w:t>
      </w:r>
      <w:proofErr w:type="spellEnd"/>
      <w:r w:rsidRPr="00CA4FE9">
        <w:rPr>
          <w:b/>
          <w:i/>
          <w:kern w:val="0"/>
          <w:szCs w:val="24"/>
        </w:rPr>
        <w:t xml:space="preserve">, </w:t>
      </w:r>
      <w:proofErr w:type="spellStart"/>
      <w:r w:rsidRPr="00CA4FE9">
        <w:rPr>
          <w:b/>
          <w:i/>
          <w:kern w:val="0"/>
          <w:szCs w:val="24"/>
        </w:rPr>
        <w:t>Hb</w:t>
      </w:r>
      <w:proofErr w:type="spellEnd"/>
    </w:p>
    <w:p w14:paraId="2DF5E859" w14:textId="48579299" w:rsidR="00E0173C" w:rsidRPr="00CA4FE9" w:rsidRDefault="00B772D8" w:rsidP="00CA4FE9">
      <w:pPr>
        <w:snapToGrid w:val="0"/>
        <w:rPr>
          <w:kern w:val="0"/>
          <w:szCs w:val="24"/>
        </w:rPr>
      </w:pPr>
      <w:r w:rsidRPr="00CA4FE9">
        <w:rPr>
          <w:kern w:val="0"/>
          <w:szCs w:val="24"/>
        </w:rPr>
        <w:t xml:space="preserve">Patient </w:t>
      </w:r>
      <w:r w:rsidR="004244D0" w:rsidRPr="00CA4FE9">
        <w:rPr>
          <w:kern w:val="0"/>
          <w:szCs w:val="24"/>
        </w:rPr>
        <w:t>serum sample</w:t>
      </w:r>
      <w:r w:rsidRPr="00CA4FE9">
        <w:rPr>
          <w:kern w:val="0"/>
          <w:szCs w:val="24"/>
        </w:rPr>
        <w:t>s</w:t>
      </w:r>
      <w:r w:rsidR="004244D0" w:rsidRPr="00CA4FE9">
        <w:rPr>
          <w:kern w:val="0"/>
          <w:szCs w:val="24"/>
        </w:rPr>
        <w:t xml:space="preserve"> stored in </w:t>
      </w:r>
      <w:proofErr w:type="spellStart"/>
      <w:r w:rsidR="000C5B47" w:rsidRPr="00CA4FE9">
        <w:rPr>
          <w:kern w:val="0"/>
          <w:szCs w:val="24"/>
        </w:rPr>
        <w:t>Qilu</w:t>
      </w:r>
      <w:proofErr w:type="spellEnd"/>
      <w:r w:rsidR="000C5B47" w:rsidRPr="00CA4FE9">
        <w:rPr>
          <w:kern w:val="0"/>
          <w:szCs w:val="24"/>
        </w:rPr>
        <w:t xml:space="preserve"> Hospital of Shandong University</w:t>
      </w:r>
      <w:r w:rsidR="004244D0" w:rsidRPr="00CA4FE9">
        <w:rPr>
          <w:kern w:val="0"/>
          <w:szCs w:val="24"/>
        </w:rPr>
        <w:t xml:space="preserve"> were used to </w:t>
      </w:r>
      <w:r w:rsidR="004244D0" w:rsidRPr="00CA4FE9">
        <w:rPr>
          <w:kern w:val="0"/>
          <w:szCs w:val="24"/>
        </w:rPr>
        <w:lastRenderedPageBreak/>
        <w:t>determine the concentrations of the levels of BGP, IL-17, S100A12</w:t>
      </w:r>
      <w:r w:rsidR="002555E9" w:rsidRPr="00CA4FE9">
        <w:rPr>
          <w:kern w:val="0"/>
          <w:szCs w:val="24"/>
        </w:rPr>
        <w:t>,</w:t>
      </w:r>
      <w:r w:rsidR="004244D0" w:rsidRPr="00CA4FE9">
        <w:rPr>
          <w:kern w:val="0"/>
          <w:szCs w:val="24"/>
        </w:rPr>
        <w:t xml:space="preserve"> SIP, </w:t>
      </w:r>
      <w:proofErr w:type="spellStart"/>
      <w:r w:rsidR="004244D0" w:rsidRPr="00CA4FE9">
        <w:rPr>
          <w:kern w:val="0"/>
          <w:szCs w:val="24"/>
        </w:rPr>
        <w:t>Cysc</w:t>
      </w:r>
      <w:proofErr w:type="spellEnd"/>
      <w:r w:rsidR="004244D0" w:rsidRPr="00CA4FE9">
        <w:rPr>
          <w:kern w:val="0"/>
          <w:szCs w:val="24"/>
        </w:rPr>
        <w:t xml:space="preserve">, </w:t>
      </w:r>
      <w:proofErr w:type="spellStart"/>
      <w:r w:rsidR="004244D0" w:rsidRPr="00CA4FE9">
        <w:rPr>
          <w:kern w:val="0"/>
          <w:szCs w:val="24"/>
        </w:rPr>
        <w:t>SCr</w:t>
      </w:r>
      <w:proofErr w:type="spellEnd"/>
      <w:r w:rsidR="004244D0" w:rsidRPr="00CA4FE9">
        <w:rPr>
          <w:kern w:val="0"/>
          <w:szCs w:val="24"/>
        </w:rPr>
        <w:t>,</w:t>
      </w:r>
      <w:r w:rsidRPr="00CA4FE9">
        <w:rPr>
          <w:kern w:val="0"/>
          <w:szCs w:val="24"/>
        </w:rPr>
        <w:t xml:space="preserve"> and</w:t>
      </w:r>
      <w:r w:rsidR="004244D0" w:rsidRPr="00CA4FE9">
        <w:rPr>
          <w:kern w:val="0"/>
          <w:szCs w:val="24"/>
        </w:rPr>
        <w:t xml:space="preserve"> </w:t>
      </w:r>
      <w:proofErr w:type="spellStart"/>
      <w:r w:rsidR="004244D0" w:rsidRPr="00CA4FE9">
        <w:rPr>
          <w:kern w:val="0"/>
          <w:szCs w:val="24"/>
        </w:rPr>
        <w:t>Hb</w:t>
      </w:r>
      <w:proofErr w:type="spellEnd"/>
      <w:r w:rsidR="004244D0" w:rsidRPr="00CA4FE9">
        <w:rPr>
          <w:kern w:val="0"/>
          <w:szCs w:val="24"/>
        </w:rPr>
        <w:t xml:space="preserve"> by Biochemical analyzer machine and ELISA Kit.</w:t>
      </w:r>
    </w:p>
    <w:p w14:paraId="0F4EB5F7" w14:textId="77777777" w:rsidR="00E0173C" w:rsidRPr="00CA4FE9" w:rsidRDefault="00E0173C" w:rsidP="00CA4FE9">
      <w:pPr>
        <w:snapToGrid w:val="0"/>
        <w:rPr>
          <w:kern w:val="0"/>
          <w:szCs w:val="24"/>
        </w:rPr>
      </w:pPr>
    </w:p>
    <w:p w14:paraId="551CFED1" w14:textId="67E1261F" w:rsidR="004244D0" w:rsidRPr="00CA4FE9" w:rsidRDefault="004244D0" w:rsidP="00CA4FE9">
      <w:pPr>
        <w:snapToGrid w:val="0"/>
        <w:rPr>
          <w:b/>
          <w:i/>
          <w:kern w:val="0"/>
          <w:szCs w:val="24"/>
        </w:rPr>
      </w:pPr>
      <w:r w:rsidRPr="00CA4FE9">
        <w:rPr>
          <w:b/>
          <w:i/>
          <w:kern w:val="0"/>
          <w:szCs w:val="24"/>
        </w:rPr>
        <w:t xml:space="preserve">Statistical </w:t>
      </w:r>
      <w:r w:rsidR="00E0173C" w:rsidRPr="00CA4FE9">
        <w:rPr>
          <w:b/>
          <w:i/>
          <w:kern w:val="0"/>
          <w:szCs w:val="24"/>
        </w:rPr>
        <w:t>analysis</w:t>
      </w:r>
    </w:p>
    <w:p w14:paraId="01877B32" w14:textId="29D87AE6" w:rsidR="00ED6523" w:rsidRPr="00CA4FE9" w:rsidRDefault="004244D0" w:rsidP="00CA4FE9">
      <w:pPr>
        <w:snapToGrid w:val="0"/>
        <w:rPr>
          <w:kern w:val="0"/>
          <w:szCs w:val="24"/>
        </w:rPr>
      </w:pPr>
      <w:r w:rsidRPr="00CA4FE9">
        <w:rPr>
          <w:kern w:val="0"/>
          <w:szCs w:val="24"/>
          <w:shd w:val="clear" w:color="auto" w:fill="FFFFFF"/>
        </w:rPr>
        <w:t xml:space="preserve">Paired </w:t>
      </w:r>
      <w:r w:rsidRPr="00CA4FE9">
        <w:rPr>
          <w:i/>
          <w:iCs/>
          <w:kern w:val="0"/>
          <w:szCs w:val="24"/>
          <w:shd w:val="clear" w:color="auto" w:fill="FFFFFF"/>
        </w:rPr>
        <w:t>t</w:t>
      </w:r>
      <w:r w:rsidRPr="00CA4FE9">
        <w:rPr>
          <w:kern w:val="0"/>
          <w:szCs w:val="24"/>
          <w:shd w:val="clear" w:color="auto" w:fill="FFFFFF"/>
        </w:rPr>
        <w:t xml:space="preserve"> test</w:t>
      </w:r>
      <w:r w:rsidR="00E0173C" w:rsidRPr="00CA4FE9">
        <w:rPr>
          <w:kern w:val="0"/>
          <w:szCs w:val="24"/>
          <w:shd w:val="clear" w:color="auto" w:fill="FFFFFF"/>
        </w:rPr>
        <w:t xml:space="preserve"> </w:t>
      </w:r>
      <w:r w:rsidRPr="00CA4FE9">
        <w:rPr>
          <w:kern w:val="0"/>
          <w:szCs w:val="24"/>
        </w:rPr>
        <w:t>and chi-square test was used to analyze the data using SPSS 21.0 software</w:t>
      </w:r>
      <w:r w:rsidR="00B772D8" w:rsidRPr="00CA4FE9">
        <w:rPr>
          <w:kern w:val="0"/>
          <w:szCs w:val="24"/>
        </w:rPr>
        <w:t xml:space="preserve"> (Armonk, NY, United States)</w:t>
      </w:r>
      <w:r w:rsidRPr="00CA4FE9">
        <w:rPr>
          <w:kern w:val="0"/>
          <w:szCs w:val="24"/>
        </w:rPr>
        <w:t xml:space="preserve">. Statistical significance was defined as a </w:t>
      </w:r>
      <w:r w:rsidRPr="00CA4FE9">
        <w:rPr>
          <w:i/>
          <w:kern w:val="0"/>
          <w:szCs w:val="24"/>
        </w:rPr>
        <w:t>P</w:t>
      </w:r>
      <w:r w:rsidRPr="00CA4FE9">
        <w:rPr>
          <w:kern w:val="0"/>
          <w:szCs w:val="24"/>
        </w:rPr>
        <w:t xml:space="preserve"> value &lt;</w:t>
      </w:r>
      <w:r w:rsidR="00ED6523" w:rsidRPr="00CA4FE9">
        <w:rPr>
          <w:kern w:val="0"/>
          <w:szCs w:val="24"/>
        </w:rPr>
        <w:t xml:space="preserve"> </w:t>
      </w:r>
      <w:r w:rsidRPr="00CA4FE9">
        <w:rPr>
          <w:kern w:val="0"/>
          <w:szCs w:val="24"/>
        </w:rPr>
        <w:t>0.05.</w:t>
      </w:r>
    </w:p>
    <w:p w14:paraId="7918B4B1" w14:textId="77777777" w:rsidR="00ED6523" w:rsidRPr="00CA4FE9" w:rsidRDefault="00ED6523" w:rsidP="00CA4FE9">
      <w:pPr>
        <w:snapToGrid w:val="0"/>
        <w:rPr>
          <w:b/>
          <w:kern w:val="0"/>
          <w:szCs w:val="24"/>
        </w:rPr>
      </w:pPr>
    </w:p>
    <w:p w14:paraId="6E23AE6E" w14:textId="43D8E928" w:rsidR="00ED6523" w:rsidRPr="00CA4FE9" w:rsidRDefault="00ED6523" w:rsidP="00CA4FE9">
      <w:pPr>
        <w:snapToGrid w:val="0"/>
        <w:rPr>
          <w:b/>
          <w:kern w:val="0"/>
          <w:szCs w:val="24"/>
        </w:rPr>
      </w:pPr>
      <w:r w:rsidRPr="00CA4FE9">
        <w:rPr>
          <w:b/>
          <w:kern w:val="0"/>
          <w:szCs w:val="24"/>
        </w:rPr>
        <w:t>RESULTS</w:t>
      </w:r>
    </w:p>
    <w:p w14:paraId="6D616B14" w14:textId="438067A0" w:rsidR="004244D0" w:rsidRPr="00CA4FE9" w:rsidRDefault="004244D0" w:rsidP="00CA4FE9">
      <w:pPr>
        <w:snapToGrid w:val="0"/>
        <w:rPr>
          <w:b/>
          <w:bCs/>
          <w:i/>
          <w:iCs/>
          <w:kern w:val="0"/>
          <w:szCs w:val="24"/>
        </w:rPr>
      </w:pPr>
      <w:r w:rsidRPr="00CA4FE9">
        <w:rPr>
          <w:b/>
          <w:bCs/>
          <w:i/>
          <w:iCs/>
          <w:kern w:val="0"/>
          <w:szCs w:val="24"/>
        </w:rPr>
        <w:t>The effective</w:t>
      </w:r>
      <w:r w:rsidR="00E0173C" w:rsidRPr="00CA4FE9">
        <w:rPr>
          <w:b/>
          <w:bCs/>
          <w:i/>
          <w:iCs/>
          <w:kern w:val="0"/>
          <w:szCs w:val="24"/>
        </w:rPr>
        <w:t xml:space="preserve"> </w:t>
      </w:r>
      <w:r w:rsidRPr="00CA4FE9">
        <w:rPr>
          <w:b/>
          <w:bCs/>
          <w:i/>
          <w:iCs/>
          <w:kern w:val="0"/>
          <w:szCs w:val="24"/>
        </w:rPr>
        <w:t>rate</w:t>
      </w:r>
    </w:p>
    <w:p w14:paraId="6355C546" w14:textId="5F3F711B" w:rsidR="001766C0" w:rsidRPr="00CA4FE9" w:rsidRDefault="004244D0" w:rsidP="00CA4FE9">
      <w:pPr>
        <w:snapToGrid w:val="0"/>
        <w:rPr>
          <w:kern w:val="0"/>
          <w:szCs w:val="24"/>
        </w:rPr>
      </w:pPr>
      <w:r w:rsidRPr="00CA4FE9">
        <w:rPr>
          <w:kern w:val="0"/>
          <w:szCs w:val="24"/>
        </w:rPr>
        <w:t xml:space="preserve">In the osteoarthritis experiment, the total effective rate of </w:t>
      </w:r>
      <w:r w:rsidR="00B772D8" w:rsidRPr="00CA4FE9">
        <w:rPr>
          <w:kern w:val="0"/>
          <w:szCs w:val="24"/>
        </w:rPr>
        <w:t xml:space="preserve">the </w:t>
      </w:r>
      <w:proofErr w:type="spellStart"/>
      <w:r w:rsidRPr="00CA4FE9">
        <w:rPr>
          <w:rStyle w:val="highlight"/>
          <w:rFonts w:cs="Times New Roman"/>
          <w:kern w:val="0"/>
          <w:szCs w:val="24"/>
          <w:shd w:val="clear" w:color="auto" w:fill="FFFFFF"/>
        </w:rPr>
        <w:t>Eucommia</w:t>
      </w:r>
      <w:proofErr w:type="spellEnd"/>
      <w:r w:rsidRPr="00CA4FE9">
        <w:rPr>
          <w:kern w:val="0"/>
          <w:szCs w:val="24"/>
        </w:rPr>
        <w:t xml:space="preserve">-meloxicam group and </w:t>
      </w:r>
      <w:r w:rsidR="00B772D8" w:rsidRPr="00CA4FE9">
        <w:rPr>
          <w:kern w:val="0"/>
          <w:szCs w:val="24"/>
        </w:rPr>
        <w:t>the m</w:t>
      </w:r>
      <w:r w:rsidRPr="00CA4FE9">
        <w:rPr>
          <w:kern w:val="0"/>
          <w:szCs w:val="24"/>
        </w:rPr>
        <w:t>eloxicam group were 88.57% and 82.85%</w:t>
      </w:r>
      <w:r w:rsidR="00B772D8" w:rsidRPr="00CA4FE9">
        <w:rPr>
          <w:kern w:val="0"/>
          <w:szCs w:val="24"/>
        </w:rPr>
        <w:t>, respectively</w:t>
      </w:r>
      <w:r w:rsidRPr="00CA4FE9">
        <w:rPr>
          <w:kern w:val="0"/>
          <w:szCs w:val="24"/>
        </w:rPr>
        <w:t>.</w:t>
      </w:r>
      <w:r w:rsidR="00ED6523" w:rsidRPr="00CA4FE9">
        <w:rPr>
          <w:kern w:val="0"/>
          <w:szCs w:val="24"/>
        </w:rPr>
        <w:t xml:space="preserve"> </w:t>
      </w:r>
      <w:r w:rsidRPr="00CA4FE9">
        <w:rPr>
          <w:kern w:val="0"/>
          <w:szCs w:val="24"/>
        </w:rPr>
        <w:t xml:space="preserve">In </w:t>
      </w:r>
      <w:r w:rsidR="00B772D8" w:rsidRPr="00CA4FE9">
        <w:rPr>
          <w:kern w:val="0"/>
          <w:szCs w:val="24"/>
        </w:rPr>
        <w:t xml:space="preserve">patients with </w:t>
      </w:r>
      <w:r w:rsidRPr="00CA4FE9">
        <w:rPr>
          <w:kern w:val="0"/>
          <w:szCs w:val="24"/>
        </w:rPr>
        <w:t>osteonecrosis,</w:t>
      </w:r>
      <w:r w:rsidR="00B772D8" w:rsidRPr="00CA4FE9">
        <w:rPr>
          <w:kern w:val="0"/>
          <w:szCs w:val="24"/>
        </w:rPr>
        <w:t xml:space="preserve"> the</w:t>
      </w:r>
      <w:r w:rsidRPr="00CA4FE9">
        <w:rPr>
          <w:kern w:val="0"/>
          <w:szCs w:val="24"/>
        </w:rPr>
        <w:t xml:space="preserve"> total effective rate of </w:t>
      </w:r>
      <w:r w:rsidR="00B772D8" w:rsidRPr="00CA4FE9">
        <w:rPr>
          <w:kern w:val="0"/>
          <w:szCs w:val="24"/>
        </w:rPr>
        <w:t xml:space="preserve">the </w:t>
      </w:r>
      <w:proofErr w:type="spellStart"/>
      <w:r w:rsidRPr="00CA4FE9">
        <w:rPr>
          <w:rStyle w:val="highlight"/>
          <w:rFonts w:cs="Times New Roman"/>
          <w:kern w:val="0"/>
          <w:szCs w:val="24"/>
          <w:shd w:val="clear" w:color="auto" w:fill="FFFFFF"/>
        </w:rPr>
        <w:t>Eucommia</w:t>
      </w:r>
      <w:proofErr w:type="spellEnd"/>
      <w:r w:rsidRPr="00CA4FE9">
        <w:rPr>
          <w:kern w:val="0"/>
          <w:szCs w:val="24"/>
        </w:rPr>
        <w:t xml:space="preserve">-meloxicam group and </w:t>
      </w:r>
      <w:r w:rsidR="00B772D8" w:rsidRPr="00CA4FE9">
        <w:rPr>
          <w:kern w:val="0"/>
          <w:szCs w:val="24"/>
        </w:rPr>
        <w:t xml:space="preserve">the </w:t>
      </w:r>
      <w:r w:rsidRPr="00CA4FE9">
        <w:rPr>
          <w:kern w:val="0"/>
          <w:szCs w:val="24"/>
        </w:rPr>
        <w:t xml:space="preserve">Meloxicam group were </w:t>
      </w:r>
      <w:r w:rsidR="00B772D8" w:rsidRPr="00CA4FE9">
        <w:rPr>
          <w:kern w:val="0"/>
          <w:szCs w:val="24"/>
        </w:rPr>
        <w:t>89.33</w:t>
      </w:r>
      <w:r w:rsidRPr="00CA4FE9">
        <w:rPr>
          <w:kern w:val="0"/>
          <w:szCs w:val="24"/>
        </w:rPr>
        <w:t xml:space="preserve">% and </w:t>
      </w:r>
      <w:r w:rsidR="00B772D8" w:rsidRPr="00CA4FE9">
        <w:rPr>
          <w:kern w:val="0"/>
          <w:szCs w:val="24"/>
        </w:rPr>
        <w:t>73.33</w:t>
      </w:r>
      <w:r w:rsidRPr="00CA4FE9">
        <w:rPr>
          <w:kern w:val="0"/>
          <w:szCs w:val="24"/>
        </w:rPr>
        <w:t>%</w:t>
      </w:r>
      <w:r w:rsidR="00B772D8" w:rsidRPr="00CA4FE9">
        <w:rPr>
          <w:kern w:val="0"/>
          <w:szCs w:val="24"/>
        </w:rPr>
        <w:t>, respectively</w:t>
      </w:r>
      <w:r w:rsidRPr="00CA4FE9">
        <w:rPr>
          <w:kern w:val="0"/>
          <w:szCs w:val="24"/>
        </w:rPr>
        <w:t xml:space="preserve"> (Table 1 and </w:t>
      </w:r>
      <w:r w:rsidR="00E0173C" w:rsidRPr="00CA4FE9">
        <w:rPr>
          <w:kern w:val="0"/>
          <w:szCs w:val="24"/>
        </w:rPr>
        <w:t xml:space="preserve">Table </w:t>
      </w:r>
      <w:r w:rsidRPr="00CA4FE9">
        <w:rPr>
          <w:kern w:val="0"/>
          <w:szCs w:val="24"/>
        </w:rPr>
        <w:t>2).</w:t>
      </w:r>
    </w:p>
    <w:p w14:paraId="3A7754DC" w14:textId="77777777" w:rsidR="001766C0" w:rsidRPr="00CA4FE9" w:rsidRDefault="001766C0" w:rsidP="00CA4FE9">
      <w:pPr>
        <w:snapToGrid w:val="0"/>
        <w:rPr>
          <w:kern w:val="0"/>
          <w:szCs w:val="24"/>
        </w:rPr>
      </w:pPr>
    </w:p>
    <w:p w14:paraId="72E28C4D" w14:textId="6C7E0AF5" w:rsidR="004244D0" w:rsidRPr="00CA4FE9" w:rsidRDefault="004244D0" w:rsidP="00CA4FE9">
      <w:pPr>
        <w:snapToGrid w:val="0"/>
        <w:rPr>
          <w:b/>
          <w:i/>
          <w:kern w:val="0"/>
          <w:szCs w:val="24"/>
        </w:rPr>
      </w:pPr>
      <w:r w:rsidRPr="00CA4FE9">
        <w:rPr>
          <w:b/>
          <w:i/>
          <w:kern w:val="0"/>
          <w:szCs w:val="24"/>
        </w:rPr>
        <w:t>WOMAC score</w:t>
      </w:r>
      <w:bookmarkStart w:id="54" w:name="_GoBack"/>
      <w:bookmarkEnd w:id="54"/>
    </w:p>
    <w:p w14:paraId="782D50D1" w14:textId="1ADD402B" w:rsidR="004244D0" w:rsidRPr="00CA4FE9" w:rsidRDefault="0030357D" w:rsidP="00CA4FE9">
      <w:pPr>
        <w:snapToGrid w:val="0"/>
        <w:rPr>
          <w:kern w:val="0"/>
          <w:szCs w:val="24"/>
        </w:rPr>
      </w:pPr>
      <w:r w:rsidRPr="00CA4FE9">
        <w:rPr>
          <w:kern w:val="0"/>
          <w:szCs w:val="24"/>
        </w:rPr>
        <w:t>WOMAC scores in</w:t>
      </w:r>
      <w:r w:rsidR="004244D0" w:rsidRPr="00CA4FE9">
        <w:rPr>
          <w:kern w:val="0"/>
          <w:szCs w:val="24"/>
        </w:rPr>
        <w:t xml:space="preserve"> osteoarthritis</w:t>
      </w:r>
      <w:r w:rsidRPr="00CA4FE9">
        <w:rPr>
          <w:kern w:val="0"/>
          <w:szCs w:val="24"/>
        </w:rPr>
        <w:t xml:space="preserve"> patients are shown </w:t>
      </w:r>
      <w:r w:rsidR="004244D0" w:rsidRPr="00CA4FE9">
        <w:rPr>
          <w:kern w:val="0"/>
          <w:szCs w:val="24"/>
        </w:rPr>
        <w:t xml:space="preserve">in Table 3. The scores </w:t>
      </w:r>
      <w:r w:rsidRPr="00CA4FE9">
        <w:rPr>
          <w:kern w:val="0"/>
          <w:szCs w:val="24"/>
        </w:rPr>
        <w:t xml:space="preserve">for </w:t>
      </w:r>
      <w:r w:rsidR="004244D0" w:rsidRPr="00CA4FE9">
        <w:rPr>
          <w:kern w:val="0"/>
          <w:szCs w:val="24"/>
        </w:rPr>
        <w:t>pain,</w:t>
      </w:r>
      <w:r w:rsidR="00ED6523" w:rsidRPr="00CA4FE9">
        <w:rPr>
          <w:kern w:val="0"/>
          <w:szCs w:val="24"/>
        </w:rPr>
        <w:t xml:space="preserve"> </w:t>
      </w:r>
      <w:r w:rsidR="004244D0" w:rsidRPr="00CA4FE9">
        <w:rPr>
          <w:kern w:val="0"/>
          <w:szCs w:val="24"/>
        </w:rPr>
        <w:t>stiff</w:t>
      </w:r>
      <w:r w:rsidRPr="00CA4FE9">
        <w:rPr>
          <w:kern w:val="0"/>
          <w:szCs w:val="24"/>
        </w:rPr>
        <w:t>,</w:t>
      </w:r>
      <w:r w:rsidR="004244D0" w:rsidRPr="00CA4FE9">
        <w:rPr>
          <w:kern w:val="0"/>
          <w:szCs w:val="24"/>
        </w:rPr>
        <w:t xml:space="preserve"> and dysfunction were significant</w:t>
      </w:r>
      <w:r w:rsidRPr="00CA4FE9">
        <w:rPr>
          <w:kern w:val="0"/>
          <w:szCs w:val="24"/>
        </w:rPr>
        <w:t>ly</w:t>
      </w:r>
      <w:r w:rsidR="004244D0" w:rsidRPr="00CA4FE9">
        <w:rPr>
          <w:kern w:val="0"/>
          <w:szCs w:val="24"/>
        </w:rPr>
        <w:t xml:space="preserve"> </w:t>
      </w:r>
      <w:r w:rsidRPr="00CA4FE9">
        <w:rPr>
          <w:kern w:val="0"/>
          <w:szCs w:val="24"/>
        </w:rPr>
        <w:t>improved after treatment in both the</w:t>
      </w:r>
      <w:r w:rsidR="004244D0" w:rsidRPr="00CA4FE9">
        <w:rPr>
          <w:kern w:val="0"/>
          <w:szCs w:val="24"/>
        </w:rPr>
        <w:t xml:space="preserve"> </w:t>
      </w:r>
      <w:proofErr w:type="spellStart"/>
      <w:r w:rsidR="004244D0" w:rsidRPr="00CA4FE9">
        <w:rPr>
          <w:rStyle w:val="highlight"/>
          <w:rFonts w:cs="Times New Roman"/>
          <w:kern w:val="0"/>
          <w:szCs w:val="24"/>
          <w:shd w:val="clear" w:color="auto" w:fill="FFFFFF"/>
        </w:rPr>
        <w:t>Eucommia</w:t>
      </w:r>
      <w:proofErr w:type="spellEnd"/>
      <w:r w:rsidR="004244D0" w:rsidRPr="00CA4FE9">
        <w:rPr>
          <w:kern w:val="0"/>
          <w:szCs w:val="24"/>
        </w:rPr>
        <w:t>-</w:t>
      </w:r>
      <w:r w:rsidRPr="00CA4FE9">
        <w:rPr>
          <w:kern w:val="0"/>
          <w:szCs w:val="24"/>
        </w:rPr>
        <w:t>m</w:t>
      </w:r>
      <w:r w:rsidR="004244D0" w:rsidRPr="00CA4FE9">
        <w:rPr>
          <w:kern w:val="0"/>
          <w:szCs w:val="24"/>
        </w:rPr>
        <w:t xml:space="preserve">eloxicam and </w:t>
      </w:r>
      <w:r w:rsidRPr="00CA4FE9">
        <w:rPr>
          <w:kern w:val="0"/>
          <w:szCs w:val="24"/>
        </w:rPr>
        <w:t>m</w:t>
      </w:r>
      <w:r w:rsidR="004244D0" w:rsidRPr="00CA4FE9">
        <w:rPr>
          <w:kern w:val="0"/>
          <w:szCs w:val="24"/>
        </w:rPr>
        <w:t>eloxicam</w:t>
      </w:r>
      <w:r w:rsidR="001766C0" w:rsidRPr="00CA4FE9">
        <w:rPr>
          <w:kern w:val="0"/>
          <w:szCs w:val="24"/>
        </w:rPr>
        <w:t xml:space="preserve"> </w:t>
      </w:r>
      <w:r w:rsidR="004244D0" w:rsidRPr="00CA4FE9">
        <w:rPr>
          <w:kern w:val="0"/>
          <w:szCs w:val="24"/>
        </w:rPr>
        <w:t>group</w:t>
      </w:r>
      <w:r w:rsidRPr="00CA4FE9">
        <w:rPr>
          <w:kern w:val="0"/>
          <w:szCs w:val="24"/>
        </w:rPr>
        <w:t>s</w:t>
      </w:r>
      <w:r w:rsidR="004244D0" w:rsidRPr="00CA4FE9">
        <w:rPr>
          <w:kern w:val="0"/>
          <w:szCs w:val="24"/>
        </w:rPr>
        <w:t xml:space="preserve"> (</w:t>
      </w:r>
      <w:r w:rsidR="004244D0" w:rsidRPr="00CA4FE9">
        <w:rPr>
          <w:i/>
          <w:kern w:val="0"/>
          <w:szCs w:val="24"/>
        </w:rPr>
        <w:t>P</w:t>
      </w:r>
      <w:r w:rsidR="00ED6523" w:rsidRPr="00CA4FE9">
        <w:rPr>
          <w:i/>
          <w:kern w:val="0"/>
          <w:szCs w:val="24"/>
        </w:rPr>
        <w:t xml:space="preserve"> </w:t>
      </w:r>
      <w:r w:rsidR="004244D0" w:rsidRPr="00CA4FE9">
        <w:rPr>
          <w:kern w:val="0"/>
          <w:szCs w:val="24"/>
        </w:rPr>
        <w:t xml:space="preserve">&lt; 0.01). The scores </w:t>
      </w:r>
      <w:r w:rsidRPr="00CA4FE9">
        <w:rPr>
          <w:kern w:val="0"/>
          <w:szCs w:val="24"/>
        </w:rPr>
        <w:t>for</w:t>
      </w:r>
      <w:r w:rsidR="004244D0" w:rsidRPr="00CA4FE9">
        <w:rPr>
          <w:kern w:val="0"/>
          <w:szCs w:val="24"/>
        </w:rPr>
        <w:t xml:space="preserve"> pain,</w:t>
      </w:r>
      <w:r w:rsidR="00ED6523" w:rsidRPr="00CA4FE9">
        <w:rPr>
          <w:kern w:val="0"/>
          <w:szCs w:val="24"/>
        </w:rPr>
        <w:t xml:space="preserve"> </w:t>
      </w:r>
      <w:r w:rsidR="004244D0" w:rsidRPr="00CA4FE9">
        <w:rPr>
          <w:kern w:val="0"/>
          <w:szCs w:val="24"/>
        </w:rPr>
        <w:t>stiff</w:t>
      </w:r>
      <w:r w:rsidRPr="00CA4FE9">
        <w:rPr>
          <w:kern w:val="0"/>
          <w:szCs w:val="24"/>
        </w:rPr>
        <w:t>,</w:t>
      </w:r>
      <w:r w:rsidR="004244D0" w:rsidRPr="00CA4FE9">
        <w:rPr>
          <w:kern w:val="0"/>
          <w:szCs w:val="24"/>
        </w:rPr>
        <w:t xml:space="preserve"> and dysfunction </w:t>
      </w:r>
      <w:r w:rsidR="005C4E18" w:rsidRPr="00CA4FE9">
        <w:rPr>
          <w:kern w:val="0"/>
          <w:szCs w:val="24"/>
        </w:rPr>
        <w:t>between</w:t>
      </w:r>
      <w:r w:rsidR="0083012A" w:rsidRPr="00CA4FE9">
        <w:rPr>
          <w:kern w:val="0"/>
          <w:szCs w:val="24"/>
        </w:rPr>
        <w:t xml:space="preserve"> </w:t>
      </w:r>
      <w:r w:rsidR="004244D0" w:rsidRPr="00CA4FE9">
        <w:rPr>
          <w:kern w:val="0"/>
          <w:szCs w:val="24"/>
        </w:rPr>
        <w:t>the two groups</w:t>
      </w:r>
      <w:r w:rsidR="005C4E18" w:rsidRPr="00CA4FE9">
        <w:rPr>
          <w:kern w:val="0"/>
          <w:szCs w:val="24"/>
        </w:rPr>
        <w:t xml:space="preserve"> were compared</w:t>
      </w:r>
      <w:r w:rsidR="004244D0" w:rsidRPr="00CA4FE9">
        <w:rPr>
          <w:kern w:val="0"/>
          <w:szCs w:val="24"/>
        </w:rPr>
        <w:t xml:space="preserve"> before and after treatment</w:t>
      </w:r>
      <w:r w:rsidR="00BB5FCB" w:rsidRPr="00CA4FE9">
        <w:rPr>
          <w:kern w:val="0"/>
          <w:szCs w:val="24"/>
        </w:rPr>
        <w:t xml:space="preserve"> and were significantly different,</w:t>
      </w:r>
      <w:r w:rsidR="004244D0" w:rsidRPr="00CA4FE9">
        <w:rPr>
          <w:kern w:val="0"/>
          <w:szCs w:val="24"/>
        </w:rPr>
        <w:t xml:space="preserve"> except</w:t>
      </w:r>
      <w:r w:rsidR="00BB5FCB" w:rsidRPr="00CA4FE9">
        <w:rPr>
          <w:kern w:val="0"/>
          <w:szCs w:val="24"/>
        </w:rPr>
        <w:t xml:space="preserve"> </w:t>
      </w:r>
      <w:r w:rsidR="004244D0" w:rsidRPr="00CA4FE9">
        <w:rPr>
          <w:kern w:val="0"/>
          <w:szCs w:val="24"/>
        </w:rPr>
        <w:t xml:space="preserve">for </w:t>
      </w:r>
      <w:r w:rsidR="005C4E18" w:rsidRPr="00CA4FE9">
        <w:rPr>
          <w:kern w:val="0"/>
          <w:szCs w:val="24"/>
        </w:rPr>
        <w:t>s</w:t>
      </w:r>
      <w:r w:rsidR="004244D0" w:rsidRPr="00CA4FE9">
        <w:rPr>
          <w:kern w:val="0"/>
          <w:szCs w:val="24"/>
        </w:rPr>
        <w:t>tiff</w:t>
      </w:r>
      <w:r w:rsidR="005C4E18" w:rsidRPr="00CA4FE9">
        <w:rPr>
          <w:kern w:val="0"/>
          <w:szCs w:val="24"/>
        </w:rPr>
        <w:t>,</w:t>
      </w:r>
      <w:r w:rsidR="004244D0" w:rsidRPr="00CA4FE9">
        <w:rPr>
          <w:kern w:val="0"/>
          <w:szCs w:val="24"/>
        </w:rPr>
        <w:t xml:space="preserve"> in the two groups after treatment (</w:t>
      </w:r>
      <w:r w:rsidR="004244D0" w:rsidRPr="00CA4FE9">
        <w:rPr>
          <w:i/>
          <w:kern w:val="0"/>
          <w:szCs w:val="24"/>
        </w:rPr>
        <w:t>P</w:t>
      </w:r>
      <w:r w:rsidR="00ED6523" w:rsidRPr="00CA4FE9">
        <w:rPr>
          <w:i/>
          <w:kern w:val="0"/>
          <w:szCs w:val="24"/>
        </w:rPr>
        <w:t xml:space="preserve"> </w:t>
      </w:r>
      <w:r w:rsidR="004244D0" w:rsidRPr="00CA4FE9">
        <w:rPr>
          <w:kern w:val="0"/>
          <w:szCs w:val="24"/>
        </w:rPr>
        <w:t>&lt; 0.01).</w:t>
      </w:r>
    </w:p>
    <w:p w14:paraId="6E5EBB16" w14:textId="5BCFFFFF" w:rsidR="00D669F7" w:rsidRPr="00CA4FE9" w:rsidRDefault="0083012A" w:rsidP="00CA4FE9">
      <w:pPr>
        <w:snapToGrid w:val="0"/>
        <w:ind w:firstLineChars="100" w:firstLine="240"/>
        <w:rPr>
          <w:kern w:val="0"/>
          <w:szCs w:val="24"/>
        </w:rPr>
      </w:pPr>
      <w:r w:rsidRPr="00CA4FE9">
        <w:rPr>
          <w:kern w:val="0"/>
          <w:szCs w:val="24"/>
        </w:rPr>
        <w:t>WOMAC scores in</w:t>
      </w:r>
      <w:r w:rsidR="004244D0" w:rsidRPr="00CA4FE9">
        <w:rPr>
          <w:kern w:val="0"/>
          <w:szCs w:val="24"/>
        </w:rPr>
        <w:t xml:space="preserve"> osteonecrosis</w:t>
      </w:r>
      <w:r w:rsidRPr="00CA4FE9">
        <w:rPr>
          <w:kern w:val="0"/>
          <w:szCs w:val="24"/>
        </w:rPr>
        <w:t xml:space="preserve"> patients are shown </w:t>
      </w:r>
      <w:r w:rsidR="004244D0" w:rsidRPr="00CA4FE9">
        <w:rPr>
          <w:kern w:val="0"/>
          <w:szCs w:val="24"/>
        </w:rPr>
        <w:t xml:space="preserve">in Table 4. The scores </w:t>
      </w:r>
      <w:r w:rsidRPr="00CA4FE9">
        <w:rPr>
          <w:kern w:val="0"/>
          <w:szCs w:val="24"/>
        </w:rPr>
        <w:t>for</w:t>
      </w:r>
      <w:r w:rsidR="004244D0" w:rsidRPr="00CA4FE9">
        <w:rPr>
          <w:kern w:val="0"/>
          <w:szCs w:val="24"/>
        </w:rPr>
        <w:t xml:space="preserve"> pain,</w:t>
      </w:r>
      <w:r w:rsidR="00ED6523" w:rsidRPr="00CA4FE9">
        <w:rPr>
          <w:kern w:val="0"/>
          <w:szCs w:val="24"/>
        </w:rPr>
        <w:t xml:space="preserve"> </w:t>
      </w:r>
      <w:r w:rsidR="004244D0" w:rsidRPr="00CA4FE9">
        <w:rPr>
          <w:kern w:val="0"/>
          <w:szCs w:val="24"/>
        </w:rPr>
        <w:t>stiff</w:t>
      </w:r>
      <w:r w:rsidRPr="00CA4FE9">
        <w:rPr>
          <w:kern w:val="0"/>
          <w:szCs w:val="24"/>
        </w:rPr>
        <w:t>,</w:t>
      </w:r>
      <w:r w:rsidR="004244D0" w:rsidRPr="00CA4FE9">
        <w:rPr>
          <w:kern w:val="0"/>
          <w:szCs w:val="24"/>
        </w:rPr>
        <w:t xml:space="preserve"> and dysfunction were significant</w:t>
      </w:r>
      <w:r w:rsidRPr="00CA4FE9">
        <w:rPr>
          <w:kern w:val="0"/>
          <w:szCs w:val="24"/>
        </w:rPr>
        <w:t>ly</w:t>
      </w:r>
      <w:r w:rsidR="004244D0" w:rsidRPr="00CA4FE9">
        <w:rPr>
          <w:kern w:val="0"/>
          <w:szCs w:val="24"/>
        </w:rPr>
        <w:t xml:space="preserve"> </w:t>
      </w:r>
      <w:r w:rsidRPr="00CA4FE9">
        <w:rPr>
          <w:kern w:val="0"/>
          <w:szCs w:val="24"/>
        </w:rPr>
        <w:t>improved after treatment in both the</w:t>
      </w:r>
      <w:r w:rsidR="004244D0" w:rsidRPr="00CA4FE9">
        <w:rPr>
          <w:kern w:val="0"/>
          <w:szCs w:val="24"/>
        </w:rPr>
        <w:t xml:space="preserve"> </w:t>
      </w:r>
      <w:proofErr w:type="spellStart"/>
      <w:r w:rsidR="004244D0" w:rsidRPr="00CA4FE9">
        <w:rPr>
          <w:rStyle w:val="highlight"/>
          <w:rFonts w:cs="Times New Roman"/>
          <w:kern w:val="0"/>
          <w:szCs w:val="24"/>
          <w:shd w:val="clear" w:color="auto" w:fill="FFFFFF"/>
        </w:rPr>
        <w:t>Eucommia</w:t>
      </w:r>
      <w:proofErr w:type="spellEnd"/>
      <w:r w:rsidR="004244D0" w:rsidRPr="00CA4FE9">
        <w:rPr>
          <w:kern w:val="0"/>
          <w:szCs w:val="24"/>
        </w:rPr>
        <w:t>-</w:t>
      </w:r>
      <w:r w:rsidRPr="00CA4FE9">
        <w:rPr>
          <w:kern w:val="0"/>
          <w:szCs w:val="24"/>
        </w:rPr>
        <w:t>m</w:t>
      </w:r>
      <w:r w:rsidR="004244D0" w:rsidRPr="00CA4FE9">
        <w:rPr>
          <w:kern w:val="0"/>
          <w:szCs w:val="24"/>
        </w:rPr>
        <w:t xml:space="preserve">eloxicam and </w:t>
      </w:r>
      <w:r w:rsidRPr="00CA4FE9">
        <w:rPr>
          <w:kern w:val="0"/>
          <w:szCs w:val="24"/>
        </w:rPr>
        <w:t>m</w:t>
      </w:r>
      <w:r w:rsidR="004244D0" w:rsidRPr="00CA4FE9">
        <w:rPr>
          <w:kern w:val="0"/>
          <w:szCs w:val="24"/>
        </w:rPr>
        <w:t>eloxicam</w:t>
      </w:r>
      <w:r w:rsidR="00D669F7" w:rsidRPr="00CA4FE9">
        <w:rPr>
          <w:kern w:val="0"/>
          <w:szCs w:val="24"/>
        </w:rPr>
        <w:t xml:space="preserve"> </w:t>
      </w:r>
      <w:r w:rsidR="004244D0" w:rsidRPr="00CA4FE9">
        <w:rPr>
          <w:kern w:val="0"/>
          <w:szCs w:val="24"/>
        </w:rPr>
        <w:t>group</w:t>
      </w:r>
      <w:r w:rsidRPr="00CA4FE9">
        <w:rPr>
          <w:kern w:val="0"/>
          <w:szCs w:val="24"/>
        </w:rPr>
        <w:t>s</w:t>
      </w:r>
      <w:r w:rsidR="004244D0" w:rsidRPr="00CA4FE9">
        <w:rPr>
          <w:kern w:val="0"/>
          <w:szCs w:val="24"/>
        </w:rPr>
        <w:t xml:space="preserve"> (</w:t>
      </w:r>
      <w:r w:rsidR="004244D0" w:rsidRPr="00CA4FE9">
        <w:rPr>
          <w:i/>
          <w:kern w:val="0"/>
          <w:szCs w:val="24"/>
        </w:rPr>
        <w:t>P</w:t>
      </w:r>
      <w:r w:rsidR="00ED6523" w:rsidRPr="00CA4FE9">
        <w:rPr>
          <w:i/>
          <w:kern w:val="0"/>
          <w:szCs w:val="24"/>
        </w:rPr>
        <w:t xml:space="preserve"> </w:t>
      </w:r>
      <w:r w:rsidR="004244D0" w:rsidRPr="00CA4FE9">
        <w:rPr>
          <w:kern w:val="0"/>
          <w:szCs w:val="24"/>
        </w:rPr>
        <w:t>&lt; 0.01). The scores of pain,</w:t>
      </w:r>
      <w:r w:rsidR="00ED6523" w:rsidRPr="00CA4FE9">
        <w:rPr>
          <w:kern w:val="0"/>
          <w:szCs w:val="24"/>
        </w:rPr>
        <w:t xml:space="preserve"> </w:t>
      </w:r>
      <w:r w:rsidR="004244D0" w:rsidRPr="00CA4FE9">
        <w:rPr>
          <w:kern w:val="0"/>
          <w:szCs w:val="24"/>
        </w:rPr>
        <w:t>stiff</w:t>
      </w:r>
      <w:r w:rsidRPr="00CA4FE9">
        <w:rPr>
          <w:kern w:val="0"/>
          <w:szCs w:val="24"/>
        </w:rPr>
        <w:t>,</w:t>
      </w:r>
      <w:r w:rsidR="004244D0" w:rsidRPr="00CA4FE9">
        <w:rPr>
          <w:kern w:val="0"/>
          <w:szCs w:val="24"/>
        </w:rPr>
        <w:t xml:space="preserve"> and dysfunction</w:t>
      </w:r>
      <w:r w:rsidR="005C4E18" w:rsidRPr="00CA4FE9">
        <w:rPr>
          <w:kern w:val="0"/>
          <w:szCs w:val="24"/>
        </w:rPr>
        <w:t xml:space="preserve"> between</w:t>
      </w:r>
      <w:r w:rsidR="00BB5FCB" w:rsidRPr="00CA4FE9">
        <w:rPr>
          <w:kern w:val="0"/>
          <w:szCs w:val="24"/>
        </w:rPr>
        <w:t xml:space="preserve"> </w:t>
      </w:r>
      <w:r w:rsidR="005C4E18" w:rsidRPr="00CA4FE9">
        <w:rPr>
          <w:kern w:val="0"/>
          <w:szCs w:val="24"/>
        </w:rPr>
        <w:t>the two groups were compared</w:t>
      </w:r>
      <w:r w:rsidR="004244D0" w:rsidRPr="00CA4FE9">
        <w:rPr>
          <w:kern w:val="0"/>
          <w:szCs w:val="24"/>
        </w:rPr>
        <w:t xml:space="preserve"> before and after treatment</w:t>
      </w:r>
      <w:r w:rsidR="00BB5FCB" w:rsidRPr="00CA4FE9">
        <w:rPr>
          <w:kern w:val="0"/>
          <w:szCs w:val="24"/>
        </w:rPr>
        <w:t xml:space="preserve"> and were significantly different</w:t>
      </w:r>
      <w:r w:rsidR="004244D0" w:rsidRPr="00CA4FE9">
        <w:rPr>
          <w:kern w:val="0"/>
          <w:szCs w:val="24"/>
        </w:rPr>
        <w:t xml:space="preserve"> (</w:t>
      </w:r>
      <w:r w:rsidR="004244D0" w:rsidRPr="00CA4FE9">
        <w:rPr>
          <w:i/>
          <w:kern w:val="0"/>
          <w:szCs w:val="24"/>
        </w:rPr>
        <w:t>P</w:t>
      </w:r>
      <w:r w:rsidR="00ED6523" w:rsidRPr="00CA4FE9">
        <w:rPr>
          <w:i/>
          <w:kern w:val="0"/>
          <w:szCs w:val="24"/>
        </w:rPr>
        <w:t xml:space="preserve"> </w:t>
      </w:r>
      <w:r w:rsidR="004244D0" w:rsidRPr="00CA4FE9">
        <w:rPr>
          <w:kern w:val="0"/>
          <w:szCs w:val="24"/>
        </w:rPr>
        <w:t>&lt; 0.01).</w:t>
      </w:r>
    </w:p>
    <w:p w14:paraId="740914C3" w14:textId="77777777" w:rsidR="00D669F7" w:rsidRPr="00CA4FE9" w:rsidRDefault="00D669F7" w:rsidP="00CA4FE9">
      <w:pPr>
        <w:snapToGrid w:val="0"/>
        <w:rPr>
          <w:kern w:val="0"/>
          <w:szCs w:val="24"/>
        </w:rPr>
      </w:pPr>
    </w:p>
    <w:p w14:paraId="0E1DDC30" w14:textId="433C1BF3" w:rsidR="004244D0" w:rsidRPr="00CA4FE9" w:rsidRDefault="004244D0" w:rsidP="00CA4FE9">
      <w:pPr>
        <w:snapToGrid w:val="0"/>
        <w:rPr>
          <w:b/>
          <w:i/>
          <w:kern w:val="0"/>
          <w:szCs w:val="24"/>
        </w:rPr>
      </w:pPr>
      <w:r w:rsidRPr="00CA4FE9">
        <w:rPr>
          <w:b/>
          <w:i/>
          <w:kern w:val="0"/>
          <w:szCs w:val="24"/>
        </w:rPr>
        <w:t xml:space="preserve">The concentration of the BGP, IL-17, S100A12, SIP, </w:t>
      </w:r>
      <w:proofErr w:type="spellStart"/>
      <w:r w:rsidRPr="00CA4FE9">
        <w:rPr>
          <w:b/>
          <w:i/>
          <w:kern w:val="0"/>
          <w:szCs w:val="24"/>
        </w:rPr>
        <w:t>Cysc</w:t>
      </w:r>
      <w:proofErr w:type="spellEnd"/>
      <w:r w:rsidRPr="00CA4FE9">
        <w:rPr>
          <w:b/>
          <w:i/>
          <w:kern w:val="0"/>
          <w:szCs w:val="24"/>
        </w:rPr>
        <w:t xml:space="preserve">, </w:t>
      </w:r>
      <w:proofErr w:type="spellStart"/>
      <w:r w:rsidRPr="00CA4FE9">
        <w:rPr>
          <w:b/>
          <w:i/>
          <w:kern w:val="0"/>
          <w:szCs w:val="24"/>
        </w:rPr>
        <w:t>SCr</w:t>
      </w:r>
      <w:proofErr w:type="spellEnd"/>
      <w:r w:rsidRPr="00CA4FE9">
        <w:rPr>
          <w:b/>
          <w:i/>
          <w:kern w:val="0"/>
          <w:szCs w:val="24"/>
        </w:rPr>
        <w:t xml:space="preserve">, </w:t>
      </w:r>
      <w:proofErr w:type="spellStart"/>
      <w:r w:rsidRPr="00CA4FE9">
        <w:rPr>
          <w:b/>
          <w:i/>
          <w:kern w:val="0"/>
          <w:szCs w:val="24"/>
        </w:rPr>
        <w:t>Hb</w:t>
      </w:r>
      <w:proofErr w:type="spellEnd"/>
    </w:p>
    <w:p w14:paraId="2A94CC6B" w14:textId="70DB93D6" w:rsidR="004244D0" w:rsidRPr="00CA4FE9" w:rsidRDefault="004244D0" w:rsidP="00CA4FE9">
      <w:pPr>
        <w:snapToGrid w:val="0"/>
        <w:rPr>
          <w:kern w:val="0"/>
          <w:szCs w:val="24"/>
        </w:rPr>
      </w:pPr>
      <w:r w:rsidRPr="00CA4FE9">
        <w:rPr>
          <w:kern w:val="0"/>
          <w:szCs w:val="24"/>
        </w:rPr>
        <w:t xml:space="preserve">In osteoarthritis </w:t>
      </w:r>
      <w:r w:rsidR="00BB5FCB" w:rsidRPr="00CA4FE9">
        <w:rPr>
          <w:kern w:val="0"/>
          <w:szCs w:val="24"/>
        </w:rPr>
        <w:t>patients</w:t>
      </w:r>
      <w:r w:rsidRPr="00CA4FE9">
        <w:rPr>
          <w:kern w:val="0"/>
          <w:szCs w:val="24"/>
        </w:rPr>
        <w:t xml:space="preserve">, the </w:t>
      </w:r>
      <w:proofErr w:type="gramStart"/>
      <w:r w:rsidRPr="00CA4FE9">
        <w:rPr>
          <w:kern w:val="0"/>
          <w:szCs w:val="24"/>
        </w:rPr>
        <w:t xml:space="preserve">concentration of IL-17, S100A12, SIP, </w:t>
      </w:r>
      <w:proofErr w:type="spellStart"/>
      <w:r w:rsidRPr="00CA4FE9">
        <w:rPr>
          <w:kern w:val="0"/>
          <w:szCs w:val="24"/>
        </w:rPr>
        <w:t>Cysc</w:t>
      </w:r>
      <w:proofErr w:type="spellEnd"/>
      <w:r w:rsidRPr="00CA4FE9">
        <w:rPr>
          <w:kern w:val="0"/>
          <w:szCs w:val="24"/>
        </w:rPr>
        <w:t xml:space="preserve">, </w:t>
      </w:r>
      <w:proofErr w:type="spellStart"/>
      <w:r w:rsidRPr="00CA4FE9">
        <w:rPr>
          <w:kern w:val="0"/>
          <w:szCs w:val="24"/>
        </w:rPr>
        <w:t>SCr</w:t>
      </w:r>
      <w:proofErr w:type="spellEnd"/>
      <w:r w:rsidRPr="00CA4FE9">
        <w:rPr>
          <w:kern w:val="0"/>
          <w:szCs w:val="24"/>
        </w:rPr>
        <w:t>,</w:t>
      </w:r>
      <w:r w:rsidR="00BB5FCB" w:rsidRPr="00CA4FE9">
        <w:rPr>
          <w:kern w:val="0"/>
          <w:szCs w:val="24"/>
        </w:rPr>
        <w:t xml:space="preserve"> and</w:t>
      </w:r>
      <w:r w:rsidRPr="00CA4FE9">
        <w:rPr>
          <w:kern w:val="0"/>
          <w:szCs w:val="24"/>
        </w:rPr>
        <w:t xml:space="preserve"> </w:t>
      </w:r>
      <w:proofErr w:type="spellStart"/>
      <w:r w:rsidRPr="00CA4FE9">
        <w:rPr>
          <w:kern w:val="0"/>
          <w:szCs w:val="24"/>
        </w:rPr>
        <w:t>Hb</w:t>
      </w:r>
      <w:proofErr w:type="spellEnd"/>
      <w:r w:rsidRPr="00CA4FE9">
        <w:rPr>
          <w:kern w:val="0"/>
          <w:szCs w:val="24"/>
        </w:rPr>
        <w:t xml:space="preserve"> </w:t>
      </w:r>
      <w:r w:rsidRPr="00CA4FE9">
        <w:rPr>
          <w:kern w:val="0"/>
          <w:szCs w:val="24"/>
        </w:rPr>
        <w:lastRenderedPageBreak/>
        <w:t xml:space="preserve">in the </w:t>
      </w:r>
      <w:proofErr w:type="spellStart"/>
      <w:r w:rsidRPr="00CA4FE9">
        <w:rPr>
          <w:kern w:val="0"/>
          <w:szCs w:val="24"/>
        </w:rPr>
        <w:t>Eucommia</w:t>
      </w:r>
      <w:proofErr w:type="spellEnd"/>
      <w:r w:rsidR="00BB5FCB" w:rsidRPr="00CA4FE9">
        <w:rPr>
          <w:kern w:val="0"/>
          <w:szCs w:val="24"/>
        </w:rPr>
        <w:t>-</w:t>
      </w:r>
      <w:r w:rsidRPr="00CA4FE9">
        <w:rPr>
          <w:kern w:val="0"/>
          <w:szCs w:val="24"/>
        </w:rPr>
        <w:t>meloxicam group were</w:t>
      </w:r>
      <w:proofErr w:type="gramEnd"/>
      <w:r w:rsidRPr="00CA4FE9">
        <w:rPr>
          <w:kern w:val="0"/>
          <w:szCs w:val="24"/>
        </w:rPr>
        <w:t xml:space="preserve"> significant</w:t>
      </w:r>
      <w:r w:rsidR="00BB5FCB" w:rsidRPr="00CA4FE9">
        <w:rPr>
          <w:kern w:val="0"/>
          <w:szCs w:val="24"/>
        </w:rPr>
        <w:t>ly</w:t>
      </w:r>
      <w:r w:rsidRPr="00CA4FE9">
        <w:rPr>
          <w:kern w:val="0"/>
          <w:szCs w:val="24"/>
        </w:rPr>
        <w:t xml:space="preserve"> different before and after treatment</w:t>
      </w:r>
      <w:r w:rsidR="00ED6523" w:rsidRPr="00CA4FE9">
        <w:rPr>
          <w:kern w:val="0"/>
          <w:szCs w:val="24"/>
        </w:rPr>
        <w:t xml:space="preserve"> </w:t>
      </w:r>
      <w:r w:rsidRPr="00CA4FE9">
        <w:rPr>
          <w:kern w:val="0"/>
          <w:szCs w:val="24"/>
        </w:rPr>
        <w:t>(</w:t>
      </w:r>
      <w:r w:rsidRPr="00CA4FE9">
        <w:rPr>
          <w:i/>
          <w:kern w:val="0"/>
          <w:szCs w:val="24"/>
        </w:rPr>
        <w:t>P</w:t>
      </w:r>
      <w:r w:rsidR="00ED6523" w:rsidRPr="00CA4FE9">
        <w:rPr>
          <w:i/>
          <w:kern w:val="0"/>
          <w:szCs w:val="24"/>
        </w:rPr>
        <w:t xml:space="preserve"> </w:t>
      </w:r>
      <w:r w:rsidRPr="00CA4FE9">
        <w:rPr>
          <w:kern w:val="0"/>
          <w:szCs w:val="24"/>
        </w:rPr>
        <w:t xml:space="preserve">&lt; 0.05). The concentration of </w:t>
      </w:r>
      <w:r w:rsidRPr="00CA4FE9">
        <w:rPr>
          <w:rStyle w:val="fontstyle01"/>
          <w:rFonts w:ascii="Book Antiqua" w:hAnsi="Book Antiqua" w:cs="Times New Roman"/>
          <w:color w:val="auto"/>
          <w:kern w:val="0"/>
          <w:sz w:val="24"/>
          <w:szCs w:val="24"/>
        </w:rPr>
        <w:t>BGP,</w:t>
      </w:r>
      <w:r w:rsidRPr="00CA4FE9">
        <w:rPr>
          <w:kern w:val="0"/>
          <w:szCs w:val="24"/>
        </w:rPr>
        <w:t xml:space="preserve"> IL-17, S100A12, SIP, </w:t>
      </w:r>
      <w:proofErr w:type="spellStart"/>
      <w:r w:rsidRPr="00CA4FE9">
        <w:rPr>
          <w:kern w:val="0"/>
          <w:szCs w:val="24"/>
        </w:rPr>
        <w:t>Cysc</w:t>
      </w:r>
      <w:proofErr w:type="spellEnd"/>
      <w:r w:rsidRPr="00CA4FE9">
        <w:rPr>
          <w:kern w:val="0"/>
          <w:szCs w:val="24"/>
        </w:rPr>
        <w:t xml:space="preserve">, </w:t>
      </w:r>
      <w:proofErr w:type="spellStart"/>
      <w:r w:rsidRPr="00CA4FE9">
        <w:rPr>
          <w:kern w:val="0"/>
          <w:szCs w:val="24"/>
        </w:rPr>
        <w:t>SCr</w:t>
      </w:r>
      <w:proofErr w:type="spellEnd"/>
      <w:r w:rsidRPr="00CA4FE9">
        <w:rPr>
          <w:kern w:val="0"/>
          <w:szCs w:val="24"/>
        </w:rPr>
        <w:t xml:space="preserve">, </w:t>
      </w:r>
      <w:r w:rsidR="00BB5FCB" w:rsidRPr="00CA4FE9">
        <w:rPr>
          <w:kern w:val="0"/>
          <w:szCs w:val="24"/>
        </w:rPr>
        <w:t xml:space="preserve">and </w:t>
      </w:r>
      <w:proofErr w:type="spellStart"/>
      <w:r w:rsidRPr="00CA4FE9">
        <w:rPr>
          <w:kern w:val="0"/>
          <w:szCs w:val="24"/>
        </w:rPr>
        <w:t>Hb</w:t>
      </w:r>
      <w:proofErr w:type="spellEnd"/>
      <w:r w:rsidRPr="00CA4FE9">
        <w:rPr>
          <w:kern w:val="0"/>
          <w:szCs w:val="24"/>
        </w:rPr>
        <w:t xml:space="preserve"> were significant</w:t>
      </w:r>
      <w:r w:rsidR="00BB5FCB" w:rsidRPr="00CA4FE9">
        <w:rPr>
          <w:kern w:val="0"/>
          <w:szCs w:val="24"/>
        </w:rPr>
        <w:t>ly</w:t>
      </w:r>
      <w:r w:rsidRPr="00CA4FE9">
        <w:rPr>
          <w:kern w:val="0"/>
          <w:szCs w:val="24"/>
        </w:rPr>
        <w:t xml:space="preserve"> different in the meloxicam group before and after treatment</w:t>
      </w:r>
      <w:r w:rsidR="00ED6523" w:rsidRPr="00CA4FE9">
        <w:rPr>
          <w:kern w:val="0"/>
          <w:szCs w:val="24"/>
        </w:rPr>
        <w:t xml:space="preserve"> </w:t>
      </w:r>
      <w:r w:rsidRPr="00CA4FE9">
        <w:rPr>
          <w:kern w:val="0"/>
          <w:szCs w:val="24"/>
        </w:rPr>
        <w:t>(</w:t>
      </w:r>
      <w:r w:rsidRPr="00CA4FE9">
        <w:rPr>
          <w:i/>
          <w:kern w:val="0"/>
          <w:szCs w:val="24"/>
        </w:rPr>
        <w:t>P</w:t>
      </w:r>
      <w:r w:rsidR="00ED6523" w:rsidRPr="00CA4FE9">
        <w:rPr>
          <w:i/>
          <w:kern w:val="0"/>
          <w:szCs w:val="24"/>
        </w:rPr>
        <w:t xml:space="preserve"> </w:t>
      </w:r>
      <w:r w:rsidRPr="00CA4FE9">
        <w:rPr>
          <w:kern w:val="0"/>
          <w:szCs w:val="24"/>
        </w:rPr>
        <w:t>&lt;</w:t>
      </w:r>
      <w:r w:rsidR="00ED6523" w:rsidRPr="00CA4FE9">
        <w:rPr>
          <w:kern w:val="0"/>
          <w:szCs w:val="24"/>
        </w:rPr>
        <w:t xml:space="preserve"> </w:t>
      </w:r>
      <w:r w:rsidRPr="00CA4FE9">
        <w:rPr>
          <w:kern w:val="0"/>
          <w:szCs w:val="24"/>
        </w:rPr>
        <w:t>0.01). The concentration of</w:t>
      </w:r>
      <w:r w:rsidR="00BB5FCB" w:rsidRPr="00CA4FE9">
        <w:rPr>
          <w:kern w:val="0"/>
          <w:szCs w:val="24"/>
        </w:rPr>
        <w:t xml:space="preserve"> </w:t>
      </w:r>
      <w:r w:rsidRPr="00CA4FE9">
        <w:rPr>
          <w:rStyle w:val="fontstyle01"/>
          <w:rFonts w:ascii="Book Antiqua" w:hAnsi="Book Antiqua" w:cs="Times New Roman"/>
          <w:color w:val="auto"/>
          <w:kern w:val="0"/>
          <w:sz w:val="24"/>
          <w:szCs w:val="24"/>
        </w:rPr>
        <w:t>BGP</w:t>
      </w:r>
      <w:r w:rsidR="00ED6523" w:rsidRPr="00CA4FE9">
        <w:rPr>
          <w:kern w:val="0"/>
          <w:szCs w:val="24"/>
        </w:rPr>
        <w:t>,</w:t>
      </w:r>
      <w:r w:rsidRPr="00CA4FE9">
        <w:rPr>
          <w:kern w:val="0"/>
          <w:szCs w:val="24"/>
        </w:rPr>
        <w:t xml:space="preserve"> IL-17, S100A12, SIP, </w:t>
      </w:r>
      <w:proofErr w:type="spellStart"/>
      <w:r w:rsidRPr="00CA4FE9">
        <w:rPr>
          <w:kern w:val="0"/>
          <w:szCs w:val="24"/>
        </w:rPr>
        <w:t>Cysc</w:t>
      </w:r>
      <w:proofErr w:type="spellEnd"/>
      <w:r w:rsidRPr="00CA4FE9">
        <w:rPr>
          <w:kern w:val="0"/>
          <w:szCs w:val="24"/>
        </w:rPr>
        <w:t xml:space="preserve">, and </w:t>
      </w:r>
      <w:proofErr w:type="spellStart"/>
      <w:r w:rsidRPr="00CA4FE9">
        <w:rPr>
          <w:kern w:val="0"/>
          <w:szCs w:val="24"/>
        </w:rPr>
        <w:t>SCr</w:t>
      </w:r>
      <w:proofErr w:type="spellEnd"/>
      <w:r w:rsidRPr="00CA4FE9">
        <w:rPr>
          <w:kern w:val="0"/>
          <w:szCs w:val="24"/>
        </w:rPr>
        <w:t xml:space="preserve"> were significant</w:t>
      </w:r>
      <w:r w:rsidR="00BB5FCB" w:rsidRPr="00CA4FE9">
        <w:rPr>
          <w:kern w:val="0"/>
          <w:szCs w:val="24"/>
        </w:rPr>
        <w:t>ly</w:t>
      </w:r>
      <w:r w:rsidRPr="00CA4FE9">
        <w:rPr>
          <w:kern w:val="0"/>
          <w:szCs w:val="24"/>
        </w:rPr>
        <w:t xml:space="preserve"> different </w:t>
      </w:r>
      <w:r w:rsidR="00BB5FCB" w:rsidRPr="00CA4FE9">
        <w:rPr>
          <w:kern w:val="0"/>
          <w:szCs w:val="24"/>
        </w:rPr>
        <w:t>between</w:t>
      </w:r>
      <w:r w:rsidRPr="00CA4FE9">
        <w:rPr>
          <w:kern w:val="0"/>
          <w:szCs w:val="24"/>
        </w:rPr>
        <w:t xml:space="preserve"> the two groups before treatment</w:t>
      </w:r>
      <w:r w:rsidR="00ED6523" w:rsidRPr="00CA4FE9">
        <w:rPr>
          <w:kern w:val="0"/>
          <w:szCs w:val="24"/>
        </w:rPr>
        <w:t xml:space="preserve"> </w:t>
      </w:r>
      <w:r w:rsidRPr="00CA4FE9">
        <w:rPr>
          <w:kern w:val="0"/>
          <w:szCs w:val="24"/>
        </w:rPr>
        <w:t>(</w:t>
      </w:r>
      <w:r w:rsidRPr="00CA4FE9">
        <w:rPr>
          <w:i/>
          <w:kern w:val="0"/>
          <w:szCs w:val="24"/>
        </w:rPr>
        <w:t xml:space="preserve">P </w:t>
      </w:r>
      <w:r w:rsidRPr="00CA4FE9">
        <w:rPr>
          <w:kern w:val="0"/>
          <w:szCs w:val="24"/>
        </w:rPr>
        <w:t>&lt;</w:t>
      </w:r>
      <w:r w:rsidR="00ED6523" w:rsidRPr="00CA4FE9">
        <w:rPr>
          <w:kern w:val="0"/>
          <w:szCs w:val="24"/>
        </w:rPr>
        <w:t xml:space="preserve"> </w:t>
      </w:r>
      <w:r w:rsidRPr="00CA4FE9">
        <w:rPr>
          <w:kern w:val="0"/>
          <w:szCs w:val="24"/>
        </w:rPr>
        <w:t xml:space="preserve">0.01). The concentration of </w:t>
      </w:r>
      <w:r w:rsidRPr="00CA4FE9">
        <w:rPr>
          <w:rStyle w:val="fontstyle01"/>
          <w:rFonts w:ascii="Book Antiqua" w:hAnsi="Book Antiqua" w:cs="Times New Roman"/>
          <w:color w:val="auto"/>
          <w:kern w:val="0"/>
          <w:sz w:val="24"/>
          <w:szCs w:val="24"/>
        </w:rPr>
        <w:t>BGP,</w:t>
      </w:r>
      <w:r w:rsidRPr="00CA4FE9">
        <w:rPr>
          <w:kern w:val="0"/>
          <w:szCs w:val="24"/>
        </w:rPr>
        <w:t xml:space="preserve"> IL-17, S100A12, SIP, </w:t>
      </w:r>
      <w:proofErr w:type="spellStart"/>
      <w:r w:rsidRPr="00CA4FE9">
        <w:rPr>
          <w:kern w:val="0"/>
          <w:szCs w:val="24"/>
        </w:rPr>
        <w:t>Cysc</w:t>
      </w:r>
      <w:proofErr w:type="spellEnd"/>
      <w:r w:rsidRPr="00CA4FE9">
        <w:rPr>
          <w:kern w:val="0"/>
          <w:szCs w:val="24"/>
        </w:rPr>
        <w:t xml:space="preserve">, </w:t>
      </w:r>
      <w:proofErr w:type="spellStart"/>
      <w:r w:rsidRPr="00CA4FE9">
        <w:rPr>
          <w:kern w:val="0"/>
          <w:szCs w:val="24"/>
        </w:rPr>
        <w:t>SCr</w:t>
      </w:r>
      <w:proofErr w:type="spellEnd"/>
      <w:r w:rsidR="00BB5FCB" w:rsidRPr="00CA4FE9">
        <w:rPr>
          <w:kern w:val="0"/>
          <w:szCs w:val="24"/>
        </w:rPr>
        <w:t>,</w:t>
      </w:r>
      <w:r w:rsidRPr="00CA4FE9">
        <w:rPr>
          <w:kern w:val="0"/>
          <w:szCs w:val="24"/>
        </w:rPr>
        <w:t xml:space="preserve"> and </w:t>
      </w:r>
      <w:proofErr w:type="spellStart"/>
      <w:r w:rsidRPr="00CA4FE9">
        <w:rPr>
          <w:kern w:val="0"/>
          <w:szCs w:val="24"/>
        </w:rPr>
        <w:t>Hb</w:t>
      </w:r>
      <w:proofErr w:type="spellEnd"/>
      <w:r w:rsidRPr="00CA4FE9">
        <w:rPr>
          <w:kern w:val="0"/>
          <w:szCs w:val="24"/>
        </w:rPr>
        <w:t xml:space="preserve"> were significant</w:t>
      </w:r>
      <w:r w:rsidR="00BB5FCB" w:rsidRPr="00CA4FE9">
        <w:rPr>
          <w:kern w:val="0"/>
          <w:szCs w:val="24"/>
        </w:rPr>
        <w:t>ly</w:t>
      </w:r>
      <w:r w:rsidRPr="00CA4FE9">
        <w:rPr>
          <w:kern w:val="0"/>
          <w:szCs w:val="24"/>
        </w:rPr>
        <w:t xml:space="preserve"> different in the two groups</w:t>
      </w:r>
      <w:r w:rsidR="00D669F7" w:rsidRPr="00CA4FE9">
        <w:rPr>
          <w:kern w:val="0"/>
          <w:szCs w:val="24"/>
        </w:rPr>
        <w:t xml:space="preserve"> </w:t>
      </w:r>
      <w:r w:rsidRPr="00CA4FE9">
        <w:rPr>
          <w:kern w:val="0"/>
          <w:szCs w:val="24"/>
        </w:rPr>
        <w:t>after treatment</w:t>
      </w:r>
      <w:r w:rsidR="00ED6523" w:rsidRPr="00CA4FE9">
        <w:rPr>
          <w:kern w:val="0"/>
          <w:szCs w:val="24"/>
        </w:rPr>
        <w:t xml:space="preserve"> </w:t>
      </w:r>
      <w:r w:rsidRPr="00CA4FE9">
        <w:rPr>
          <w:kern w:val="0"/>
          <w:szCs w:val="24"/>
        </w:rPr>
        <w:t>(</w:t>
      </w:r>
      <w:r w:rsidRPr="00CA4FE9">
        <w:rPr>
          <w:i/>
          <w:kern w:val="0"/>
          <w:szCs w:val="24"/>
        </w:rPr>
        <w:t>P</w:t>
      </w:r>
      <w:r w:rsidR="00ED6523" w:rsidRPr="00CA4FE9">
        <w:rPr>
          <w:i/>
          <w:kern w:val="0"/>
          <w:szCs w:val="24"/>
        </w:rPr>
        <w:t xml:space="preserve"> </w:t>
      </w:r>
      <w:r w:rsidRPr="00CA4FE9">
        <w:rPr>
          <w:kern w:val="0"/>
          <w:szCs w:val="24"/>
        </w:rPr>
        <w:t>&lt;</w:t>
      </w:r>
      <w:r w:rsidR="00ED6523" w:rsidRPr="00CA4FE9">
        <w:rPr>
          <w:kern w:val="0"/>
          <w:szCs w:val="24"/>
        </w:rPr>
        <w:t xml:space="preserve"> </w:t>
      </w:r>
      <w:r w:rsidRPr="00CA4FE9">
        <w:rPr>
          <w:kern w:val="0"/>
          <w:szCs w:val="24"/>
        </w:rPr>
        <w:t>0.01) (Table 5).</w:t>
      </w:r>
    </w:p>
    <w:p w14:paraId="2392EFA6" w14:textId="6C90D121" w:rsidR="00D669F7" w:rsidRPr="00CA4FE9" w:rsidRDefault="004244D0" w:rsidP="00CA4FE9">
      <w:pPr>
        <w:snapToGrid w:val="0"/>
        <w:ind w:firstLineChars="100" w:firstLine="240"/>
        <w:rPr>
          <w:kern w:val="0"/>
          <w:szCs w:val="24"/>
        </w:rPr>
      </w:pPr>
      <w:bookmarkStart w:id="55" w:name="_Hlk5271874"/>
      <w:r w:rsidRPr="00CA4FE9">
        <w:rPr>
          <w:kern w:val="0"/>
          <w:szCs w:val="24"/>
        </w:rPr>
        <w:t xml:space="preserve">In osteonecrosis </w:t>
      </w:r>
      <w:r w:rsidR="00BB5FCB" w:rsidRPr="00CA4FE9">
        <w:rPr>
          <w:kern w:val="0"/>
          <w:szCs w:val="24"/>
        </w:rPr>
        <w:t>patients</w:t>
      </w:r>
      <w:r w:rsidRPr="00CA4FE9">
        <w:rPr>
          <w:kern w:val="0"/>
          <w:szCs w:val="24"/>
        </w:rPr>
        <w:t xml:space="preserve">, the concentration of </w:t>
      </w:r>
      <w:r w:rsidRPr="00CA4FE9">
        <w:rPr>
          <w:rStyle w:val="fontstyle01"/>
          <w:rFonts w:ascii="Book Antiqua" w:hAnsi="Book Antiqua" w:cs="Times New Roman"/>
          <w:color w:val="auto"/>
          <w:kern w:val="0"/>
          <w:sz w:val="24"/>
          <w:szCs w:val="24"/>
        </w:rPr>
        <w:t>BGP,</w:t>
      </w:r>
      <w:r w:rsidRPr="00CA4FE9">
        <w:rPr>
          <w:kern w:val="0"/>
          <w:szCs w:val="24"/>
        </w:rPr>
        <w:t xml:space="preserve"> S100A12, SIP, </w:t>
      </w:r>
      <w:proofErr w:type="spellStart"/>
      <w:r w:rsidRPr="00CA4FE9">
        <w:rPr>
          <w:kern w:val="0"/>
          <w:szCs w:val="24"/>
        </w:rPr>
        <w:t>Cysc</w:t>
      </w:r>
      <w:proofErr w:type="spellEnd"/>
      <w:r w:rsidRPr="00CA4FE9">
        <w:rPr>
          <w:kern w:val="0"/>
          <w:szCs w:val="24"/>
        </w:rPr>
        <w:t xml:space="preserve">, </w:t>
      </w:r>
      <w:proofErr w:type="spellStart"/>
      <w:r w:rsidRPr="00CA4FE9">
        <w:rPr>
          <w:kern w:val="0"/>
          <w:szCs w:val="24"/>
        </w:rPr>
        <w:t>SCr</w:t>
      </w:r>
      <w:proofErr w:type="spellEnd"/>
      <w:r w:rsidRPr="00CA4FE9">
        <w:rPr>
          <w:kern w:val="0"/>
          <w:szCs w:val="24"/>
        </w:rPr>
        <w:t xml:space="preserve">, and </w:t>
      </w:r>
      <w:proofErr w:type="spellStart"/>
      <w:r w:rsidRPr="00CA4FE9">
        <w:rPr>
          <w:kern w:val="0"/>
          <w:szCs w:val="24"/>
        </w:rPr>
        <w:t>Hb</w:t>
      </w:r>
      <w:proofErr w:type="spellEnd"/>
      <w:r w:rsidRPr="00CA4FE9">
        <w:rPr>
          <w:kern w:val="0"/>
          <w:szCs w:val="24"/>
        </w:rPr>
        <w:t xml:space="preserve"> were significant</w:t>
      </w:r>
      <w:r w:rsidR="00BB5FCB" w:rsidRPr="00CA4FE9">
        <w:rPr>
          <w:kern w:val="0"/>
          <w:szCs w:val="24"/>
        </w:rPr>
        <w:t>ly</w:t>
      </w:r>
      <w:r w:rsidRPr="00CA4FE9">
        <w:rPr>
          <w:kern w:val="0"/>
          <w:szCs w:val="24"/>
        </w:rPr>
        <w:t xml:space="preserve"> different before and after treatment</w:t>
      </w:r>
      <w:r w:rsidR="00ED6523" w:rsidRPr="00CA4FE9">
        <w:rPr>
          <w:kern w:val="0"/>
          <w:szCs w:val="24"/>
        </w:rPr>
        <w:t xml:space="preserve"> </w:t>
      </w:r>
      <w:r w:rsidRPr="00CA4FE9">
        <w:rPr>
          <w:kern w:val="0"/>
          <w:szCs w:val="24"/>
        </w:rPr>
        <w:t>(</w:t>
      </w:r>
      <w:r w:rsidRPr="00CA4FE9">
        <w:rPr>
          <w:i/>
          <w:kern w:val="0"/>
          <w:szCs w:val="24"/>
        </w:rPr>
        <w:t>P</w:t>
      </w:r>
      <w:r w:rsidR="00ED6523" w:rsidRPr="00CA4FE9">
        <w:rPr>
          <w:i/>
          <w:kern w:val="0"/>
          <w:szCs w:val="24"/>
        </w:rPr>
        <w:t xml:space="preserve"> </w:t>
      </w:r>
      <w:r w:rsidRPr="00CA4FE9">
        <w:rPr>
          <w:kern w:val="0"/>
          <w:szCs w:val="24"/>
        </w:rPr>
        <w:t xml:space="preserve">&lt; 0.05). The concentration of </w:t>
      </w:r>
      <w:r w:rsidRPr="00CA4FE9">
        <w:rPr>
          <w:rStyle w:val="fontstyle01"/>
          <w:rFonts w:ascii="Book Antiqua" w:hAnsi="Book Antiqua" w:cs="Times New Roman"/>
          <w:color w:val="auto"/>
          <w:kern w:val="0"/>
          <w:sz w:val="24"/>
          <w:szCs w:val="24"/>
        </w:rPr>
        <w:t>BGP</w:t>
      </w:r>
      <w:r w:rsidR="00ED6523" w:rsidRPr="00CA4FE9">
        <w:rPr>
          <w:kern w:val="0"/>
          <w:szCs w:val="24"/>
        </w:rPr>
        <w:t>,</w:t>
      </w:r>
      <w:r w:rsidRPr="00CA4FE9">
        <w:rPr>
          <w:kern w:val="0"/>
          <w:szCs w:val="24"/>
        </w:rPr>
        <w:t xml:space="preserve"> IL-17, S100A12, SIP, </w:t>
      </w:r>
      <w:proofErr w:type="spellStart"/>
      <w:r w:rsidRPr="00CA4FE9">
        <w:rPr>
          <w:kern w:val="0"/>
          <w:szCs w:val="24"/>
        </w:rPr>
        <w:t>Cysc</w:t>
      </w:r>
      <w:proofErr w:type="spellEnd"/>
      <w:r w:rsidRPr="00CA4FE9">
        <w:rPr>
          <w:kern w:val="0"/>
          <w:szCs w:val="24"/>
        </w:rPr>
        <w:t xml:space="preserve">, </w:t>
      </w:r>
      <w:proofErr w:type="spellStart"/>
      <w:r w:rsidRPr="00CA4FE9">
        <w:rPr>
          <w:kern w:val="0"/>
          <w:szCs w:val="24"/>
        </w:rPr>
        <w:t>SCr</w:t>
      </w:r>
      <w:proofErr w:type="spellEnd"/>
      <w:r w:rsidRPr="00CA4FE9">
        <w:rPr>
          <w:kern w:val="0"/>
          <w:szCs w:val="24"/>
        </w:rPr>
        <w:t>,</w:t>
      </w:r>
      <w:r w:rsidR="00BB5FCB" w:rsidRPr="00CA4FE9">
        <w:rPr>
          <w:kern w:val="0"/>
          <w:szCs w:val="24"/>
        </w:rPr>
        <w:t xml:space="preserve"> and</w:t>
      </w:r>
      <w:r w:rsidRPr="00CA4FE9">
        <w:rPr>
          <w:kern w:val="0"/>
          <w:szCs w:val="24"/>
        </w:rPr>
        <w:t xml:space="preserve"> </w:t>
      </w:r>
      <w:proofErr w:type="spellStart"/>
      <w:r w:rsidRPr="00CA4FE9">
        <w:rPr>
          <w:kern w:val="0"/>
          <w:szCs w:val="24"/>
        </w:rPr>
        <w:t>Hb</w:t>
      </w:r>
      <w:proofErr w:type="spellEnd"/>
      <w:r w:rsidRPr="00CA4FE9">
        <w:rPr>
          <w:kern w:val="0"/>
          <w:szCs w:val="24"/>
        </w:rPr>
        <w:t xml:space="preserve"> were significant</w:t>
      </w:r>
      <w:r w:rsidR="00BB5FCB" w:rsidRPr="00CA4FE9">
        <w:rPr>
          <w:kern w:val="0"/>
          <w:szCs w:val="24"/>
        </w:rPr>
        <w:t>ly</w:t>
      </w:r>
      <w:r w:rsidRPr="00CA4FE9">
        <w:rPr>
          <w:kern w:val="0"/>
          <w:szCs w:val="24"/>
        </w:rPr>
        <w:t xml:space="preserve"> different in the meloxicam group before and after treatment</w:t>
      </w:r>
      <w:r w:rsidR="00ED6523" w:rsidRPr="00CA4FE9">
        <w:rPr>
          <w:kern w:val="0"/>
          <w:szCs w:val="24"/>
        </w:rPr>
        <w:t xml:space="preserve"> </w:t>
      </w:r>
      <w:r w:rsidRPr="00CA4FE9">
        <w:rPr>
          <w:kern w:val="0"/>
          <w:szCs w:val="24"/>
        </w:rPr>
        <w:t>(</w:t>
      </w:r>
      <w:r w:rsidRPr="00CA4FE9">
        <w:rPr>
          <w:i/>
          <w:iCs/>
          <w:kern w:val="0"/>
          <w:szCs w:val="24"/>
        </w:rPr>
        <w:t>P</w:t>
      </w:r>
      <w:r w:rsidRPr="00CA4FE9">
        <w:rPr>
          <w:kern w:val="0"/>
          <w:szCs w:val="24"/>
        </w:rPr>
        <w:t xml:space="preserve"> &lt;</w:t>
      </w:r>
      <w:r w:rsidR="00ED6523" w:rsidRPr="00CA4FE9">
        <w:rPr>
          <w:kern w:val="0"/>
          <w:szCs w:val="24"/>
        </w:rPr>
        <w:t xml:space="preserve"> </w:t>
      </w:r>
      <w:r w:rsidRPr="00CA4FE9">
        <w:rPr>
          <w:kern w:val="0"/>
          <w:szCs w:val="24"/>
        </w:rPr>
        <w:t xml:space="preserve">0.01). The concentration of </w:t>
      </w:r>
      <w:r w:rsidRPr="00CA4FE9">
        <w:rPr>
          <w:rStyle w:val="fontstyle01"/>
          <w:rFonts w:ascii="Book Antiqua" w:hAnsi="Book Antiqua" w:cs="Times New Roman"/>
          <w:color w:val="auto"/>
          <w:kern w:val="0"/>
          <w:sz w:val="24"/>
          <w:szCs w:val="24"/>
        </w:rPr>
        <w:t>BGP</w:t>
      </w:r>
      <w:r w:rsidR="00ED6523" w:rsidRPr="00CA4FE9">
        <w:rPr>
          <w:kern w:val="0"/>
          <w:szCs w:val="24"/>
        </w:rPr>
        <w:t>,</w:t>
      </w:r>
      <w:r w:rsidRPr="00CA4FE9">
        <w:rPr>
          <w:kern w:val="0"/>
          <w:szCs w:val="24"/>
        </w:rPr>
        <w:t xml:space="preserve"> IL-17, S100A12, SIP, </w:t>
      </w:r>
      <w:proofErr w:type="spellStart"/>
      <w:r w:rsidRPr="00CA4FE9">
        <w:rPr>
          <w:kern w:val="0"/>
          <w:szCs w:val="24"/>
        </w:rPr>
        <w:t>Cysc</w:t>
      </w:r>
      <w:proofErr w:type="spellEnd"/>
      <w:r w:rsidRPr="00CA4FE9">
        <w:rPr>
          <w:kern w:val="0"/>
          <w:szCs w:val="24"/>
        </w:rPr>
        <w:t xml:space="preserve">, and </w:t>
      </w:r>
      <w:proofErr w:type="spellStart"/>
      <w:r w:rsidRPr="00CA4FE9">
        <w:rPr>
          <w:kern w:val="0"/>
          <w:szCs w:val="24"/>
        </w:rPr>
        <w:t>SCr</w:t>
      </w:r>
      <w:proofErr w:type="spellEnd"/>
      <w:r w:rsidRPr="00CA4FE9">
        <w:rPr>
          <w:kern w:val="0"/>
          <w:szCs w:val="24"/>
        </w:rPr>
        <w:t xml:space="preserve"> were significant</w:t>
      </w:r>
      <w:r w:rsidR="00BB5FCB" w:rsidRPr="00CA4FE9">
        <w:rPr>
          <w:kern w:val="0"/>
          <w:szCs w:val="24"/>
        </w:rPr>
        <w:t>ly</w:t>
      </w:r>
      <w:r w:rsidRPr="00CA4FE9">
        <w:rPr>
          <w:kern w:val="0"/>
          <w:szCs w:val="24"/>
        </w:rPr>
        <w:t xml:space="preserve"> different </w:t>
      </w:r>
      <w:r w:rsidR="00BB5FCB" w:rsidRPr="00CA4FE9">
        <w:rPr>
          <w:kern w:val="0"/>
          <w:szCs w:val="24"/>
        </w:rPr>
        <w:t>between</w:t>
      </w:r>
      <w:r w:rsidRPr="00CA4FE9">
        <w:rPr>
          <w:kern w:val="0"/>
          <w:szCs w:val="24"/>
        </w:rPr>
        <w:t xml:space="preserve"> the two groups before treatment</w:t>
      </w:r>
      <w:r w:rsidR="00ED6523" w:rsidRPr="00CA4FE9">
        <w:rPr>
          <w:kern w:val="0"/>
          <w:szCs w:val="24"/>
        </w:rPr>
        <w:t xml:space="preserve"> </w:t>
      </w:r>
      <w:r w:rsidRPr="00CA4FE9">
        <w:rPr>
          <w:kern w:val="0"/>
          <w:szCs w:val="24"/>
        </w:rPr>
        <w:t>(</w:t>
      </w:r>
      <w:r w:rsidRPr="00CA4FE9">
        <w:rPr>
          <w:i/>
          <w:kern w:val="0"/>
          <w:szCs w:val="24"/>
        </w:rPr>
        <w:t>P</w:t>
      </w:r>
      <w:r w:rsidR="00ED6523" w:rsidRPr="00CA4FE9">
        <w:rPr>
          <w:i/>
          <w:kern w:val="0"/>
          <w:szCs w:val="24"/>
        </w:rPr>
        <w:t xml:space="preserve"> </w:t>
      </w:r>
      <w:r w:rsidRPr="00CA4FE9">
        <w:rPr>
          <w:kern w:val="0"/>
          <w:szCs w:val="24"/>
        </w:rPr>
        <w:t>&lt;</w:t>
      </w:r>
      <w:r w:rsidR="00ED6523" w:rsidRPr="00CA4FE9">
        <w:rPr>
          <w:kern w:val="0"/>
          <w:szCs w:val="24"/>
        </w:rPr>
        <w:t xml:space="preserve"> </w:t>
      </w:r>
      <w:r w:rsidRPr="00CA4FE9">
        <w:rPr>
          <w:kern w:val="0"/>
          <w:szCs w:val="24"/>
        </w:rPr>
        <w:t>0.01) and after treatment (</w:t>
      </w:r>
      <w:r w:rsidRPr="00CA4FE9">
        <w:rPr>
          <w:i/>
          <w:kern w:val="0"/>
          <w:szCs w:val="24"/>
        </w:rPr>
        <w:t>P</w:t>
      </w:r>
      <w:r w:rsidR="00ED6523" w:rsidRPr="00CA4FE9">
        <w:rPr>
          <w:i/>
          <w:kern w:val="0"/>
          <w:szCs w:val="24"/>
        </w:rPr>
        <w:t xml:space="preserve"> </w:t>
      </w:r>
      <w:r w:rsidRPr="00CA4FE9">
        <w:rPr>
          <w:kern w:val="0"/>
          <w:szCs w:val="24"/>
        </w:rPr>
        <w:t>&lt;</w:t>
      </w:r>
      <w:r w:rsidR="00ED6523" w:rsidRPr="00CA4FE9">
        <w:rPr>
          <w:kern w:val="0"/>
          <w:szCs w:val="24"/>
        </w:rPr>
        <w:t xml:space="preserve"> </w:t>
      </w:r>
      <w:r w:rsidRPr="00CA4FE9">
        <w:rPr>
          <w:kern w:val="0"/>
          <w:szCs w:val="24"/>
        </w:rPr>
        <w:t>0.01) (Table 6).</w:t>
      </w:r>
    </w:p>
    <w:p w14:paraId="48FA6FB8" w14:textId="77777777" w:rsidR="00D669F7" w:rsidRPr="00CA4FE9" w:rsidRDefault="00D669F7" w:rsidP="00CA4FE9">
      <w:pPr>
        <w:snapToGrid w:val="0"/>
        <w:rPr>
          <w:kern w:val="0"/>
          <w:szCs w:val="24"/>
        </w:rPr>
      </w:pPr>
    </w:p>
    <w:p w14:paraId="51475401" w14:textId="57007E4F" w:rsidR="004244D0" w:rsidRPr="00CA4FE9" w:rsidRDefault="004244D0" w:rsidP="00CA4FE9">
      <w:pPr>
        <w:snapToGrid w:val="0"/>
        <w:rPr>
          <w:b/>
          <w:kern w:val="0"/>
          <w:szCs w:val="24"/>
        </w:rPr>
      </w:pPr>
      <w:r w:rsidRPr="00CA4FE9">
        <w:rPr>
          <w:b/>
          <w:kern w:val="0"/>
          <w:szCs w:val="24"/>
        </w:rPr>
        <w:t>DISCUSSION</w:t>
      </w:r>
    </w:p>
    <w:p w14:paraId="386E8999" w14:textId="0AB3CFFC" w:rsidR="004244D0" w:rsidRPr="00CA4FE9" w:rsidRDefault="004244D0" w:rsidP="00CA4FE9">
      <w:pPr>
        <w:snapToGrid w:val="0"/>
        <w:rPr>
          <w:rStyle w:val="highlight"/>
          <w:rFonts w:cs="Times New Roman"/>
          <w:kern w:val="0"/>
          <w:szCs w:val="24"/>
          <w:shd w:val="clear" w:color="auto" w:fill="FFFFFF"/>
        </w:rPr>
      </w:pPr>
      <w:r w:rsidRPr="00CA4FE9">
        <w:rPr>
          <w:rStyle w:val="highlight"/>
          <w:rFonts w:cs="Times New Roman"/>
          <w:kern w:val="0"/>
          <w:szCs w:val="24"/>
          <w:shd w:val="clear" w:color="auto" w:fill="FFFFFF"/>
        </w:rPr>
        <w:t>Osteoarthritis</w:t>
      </w:r>
      <w:r w:rsidR="00ED6523" w:rsidRPr="00CA4FE9">
        <w:rPr>
          <w:rStyle w:val="apple-converted-space"/>
          <w:rFonts w:cs="Times New Roman"/>
          <w:kern w:val="0"/>
          <w:szCs w:val="24"/>
          <w:shd w:val="clear" w:color="auto" w:fill="FFFFFF"/>
        </w:rPr>
        <w:t xml:space="preserve"> </w:t>
      </w:r>
      <w:r w:rsidRPr="00CA4FE9">
        <w:rPr>
          <w:kern w:val="0"/>
          <w:szCs w:val="24"/>
          <w:shd w:val="clear" w:color="auto" w:fill="FFFFFF"/>
        </w:rPr>
        <w:t>is a chronic disease in which the pathological processes start from the catabolism of cartilage extracellular matrix and next extend on the whole joint</w:t>
      </w:r>
      <w:r w:rsidR="000C73A5" w:rsidRPr="00CA4FE9">
        <w:rPr>
          <w:kern w:val="0"/>
          <w:szCs w:val="24"/>
          <w:shd w:val="clear" w:color="auto" w:fill="FFFFFF"/>
        </w:rPr>
        <w:fldChar w:fldCharType="begin">
          <w:fldData xml:space="preserve">PEVuZE5vdGU+PENpdGU+PEF1dGhvcj5aaHU8L0F1dGhvcj48WWVhcj4yMDE2PC9ZZWFyPjxSZWNO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</w:fldData>
        </w:fldChar>
      </w:r>
      <w:r w:rsidR="006D510C" w:rsidRPr="00CA4FE9">
        <w:rPr>
          <w:kern w:val="0"/>
          <w:szCs w:val="24"/>
          <w:shd w:val="clear" w:color="auto" w:fill="FFFFFF"/>
        </w:rPr>
        <w:instrText xml:space="preserve"> ADDIN EN.CITE </w:instrText>
      </w:r>
      <w:r w:rsidR="006D510C" w:rsidRPr="00CA4FE9">
        <w:rPr>
          <w:kern w:val="0"/>
          <w:szCs w:val="24"/>
          <w:shd w:val="clear" w:color="auto" w:fill="FFFFFF"/>
        </w:rPr>
        <w:fldChar w:fldCharType="begin">
          <w:fldData xml:space="preserve">PEVuZE5vdGU+PENpdGU+PEF1dGhvcj5aaHU8L0F1dGhvcj48WWVhcj4yMDE2PC9ZZWFyPjxSZWNO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</w:fldData>
        </w:fldChar>
      </w:r>
      <w:r w:rsidR="006D510C" w:rsidRPr="00CA4FE9">
        <w:rPr>
          <w:kern w:val="0"/>
          <w:szCs w:val="24"/>
          <w:shd w:val="clear" w:color="auto" w:fill="FFFFFF"/>
        </w:rPr>
        <w:instrText xml:space="preserve"> ADDIN EN.CITE.DATA </w:instrText>
      </w:r>
      <w:r w:rsidR="006D510C" w:rsidRPr="00CA4FE9">
        <w:rPr>
          <w:kern w:val="0"/>
          <w:szCs w:val="24"/>
          <w:shd w:val="clear" w:color="auto" w:fill="FFFFFF"/>
        </w:rPr>
      </w:r>
      <w:r w:rsidR="006D510C" w:rsidRPr="00CA4FE9">
        <w:rPr>
          <w:kern w:val="0"/>
          <w:szCs w:val="24"/>
          <w:shd w:val="clear" w:color="auto" w:fill="FFFFFF"/>
        </w:rPr>
        <w:fldChar w:fldCharType="end"/>
      </w:r>
      <w:r w:rsidR="000C73A5" w:rsidRPr="00CA4FE9">
        <w:rPr>
          <w:kern w:val="0"/>
          <w:szCs w:val="24"/>
          <w:shd w:val="clear" w:color="auto" w:fill="FFFFFF"/>
        </w:rPr>
      </w:r>
      <w:r w:rsidR="000C73A5" w:rsidRPr="00CA4FE9">
        <w:rPr>
          <w:kern w:val="0"/>
          <w:szCs w:val="24"/>
          <w:shd w:val="clear" w:color="auto" w:fill="FFFFFF"/>
        </w:rPr>
        <w:fldChar w:fldCharType="separate"/>
      </w:r>
      <w:r w:rsidR="006D510C" w:rsidRPr="00CA4FE9">
        <w:rPr>
          <w:kern w:val="0"/>
          <w:szCs w:val="24"/>
          <w:shd w:val="clear" w:color="auto" w:fill="FFFFFF"/>
          <w:vertAlign w:val="superscript"/>
        </w:rPr>
        <w:t>[11]</w:t>
      </w:r>
      <w:r w:rsidR="000C73A5" w:rsidRPr="00CA4FE9">
        <w:rPr>
          <w:kern w:val="0"/>
          <w:szCs w:val="24"/>
          <w:shd w:val="clear" w:color="auto" w:fill="FFFFFF"/>
        </w:rPr>
        <w:fldChar w:fldCharType="end"/>
      </w:r>
      <w:r w:rsidRPr="00CA4FE9">
        <w:rPr>
          <w:kern w:val="0"/>
          <w:szCs w:val="24"/>
          <w:shd w:val="clear" w:color="auto" w:fill="FFFFFF"/>
        </w:rPr>
        <w:t>.</w:t>
      </w:r>
      <w:r w:rsidR="00ED6523" w:rsidRPr="00CA4FE9">
        <w:rPr>
          <w:rStyle w:val="apple-converted-space"/>
          <w:rFonts w:cs="Times New Roman"/>
          <w:kern w:val="0"/>
          <w:szCs w:val="24"/>
          <w:shd w:val="clear" w:color="auto" w:fill="FFFFFF"/>
        </w:rPr>
        <w:t xml:space="preserve"> </w:t>
      </w:r>
      <w:r w:rsidRPr="00CA4FE9">
        <w:rPr>
          <w:rStyle w:val="highlight"/>
          <w:rFonts w:cs="Times New Roman"/>
          <w:kern w:val="0"/>
          <w:szCs w:val="24"/>
          <w:shd w:val="clear" w:color="auto" w:fill="FFFFFF"/>
        </w:rPr>
        <w:t>Osteonecrosis</w:t>
      </w:r>
      <w:r w:rsidR="00ED6523" w:rsidRPr="00CA4FE9">
        <w:rPr>
          <w:rStyle w:val="apple-converted-space"/>
          <w:rFonts w:cs="Times New Roman"/>
          <w:kern w:val="0"/>
          <w:szCs w:val="24"/>
          <w:shd w:val="clear" w:color="auto" w:fill="FFFFFF"/>
        </w:rPr>
        <w:t xml:space="preserve"> </w:t>
      </w:r>
      <w:r w:rsidRPr="00CA4FE9">
        <w:rPr>
          <w:kern w:val="0"/>
          <w:szCs w:val="24"/>
          <w:shd w:val="clear" w:color="auto" w:fill="FFFFFF"/>
        </w:rPr>
        <w:t>is an ischemic pathologic process associated with a number of conditions affecting a range of age groups</w:t>
      </w:r>
      <w:r w:rsidR="00BE59CA" w:rsidRPr="00CA4FE9">
        <w:rPr>
          <w:kern w:val="0"/>
          <w:szCs w:val="24"/>
          <w:shd w:val="clear" w:color="auto" w:fill="FFFFFF"/>
        </w:rPr>
        <w:fldChar w:fldCharType="begin"/>
      </w:r>
      <w:r w:rsidR="006D510C" w:rsidRPr="00CA4FE9">
        <w:rPr>
          <w:kern w:val="0"/>
          <w:szCs w:val="24"/>
          <w:shd w:val="clear" w:color="auto" w:fill="FFFFFF"/>
        </w:rPr>
        <w:instrText xml:space="preserve"> ADDIN EN.CITE &lt;EndNote&gt;&lt;Cite&gt;&lt;Author&gt;Osmani&lt;/Author&gt;&lt;Year&gt;2017&lt;/Year&gt;&lt;RecNum&gt;38&lt;/RecNum&gt;&lt;DisplayText&gt;&lt;style face="superscript"&gt;[12]&lt;/style&gt;&lt;/DisplayText&gt;&lt;record&gt;&lt;rec-number&gt;38&lt;/rec-number&gt;&lt;foreign-keys&gt;&lt;key app="EN" db-id="vrxe9xxfz50d0ue5ftqpsseysvxrz905pvf5" timestamp="1574132314"&gt;38&lt;/key&gt;&lt;/foreign-keys&gt;&lt;ref-type name="Journal Article"&gt;17&lt;/ref-type&gt;&lt;contributors&gt;&lt;authors&gt;&lt;author&gt;Osmani, F.&lt;/author&gt;&lt;author&gt;Thakkar, S.&lt;/author&gt;&lt;author&gt;Vigdorchik, J.&lt;/author&gt;&lt;/authors&gt;&lt;/contributors&gt;&lt;titles&gt;&lt;title&gt;The Utility of Conservative Treatment Modalities in the Management of Osteonecrosis&lt;/title&gt;&lt;secondary-title&gt;Bull Hosp Jt Dis (2013)&lt;/secondary-title&gt;&lt;/titles&gt;&lt;periodical&gt;&lt;full-title&gt;Bull Hosp Jt Dis (2013)&lt;/full-title&gt;&lt;/periodical&gt;&lt;pages&gt;186-192&lt;/pages&gt;&lt;volume&gt;75&lt;/volume&gt;&lt;number&gt;3&lt;/number&gt;&lt;edition&gt;2017/09/14&lt;/edition&gt;&lt;keywords&gt;&lt;keyword&gt;*Conservative Treatment&lt;/keyword&gt;&lt;keyword&gt;Hip Joint&lt;/keyword&gt;&lt;keyword&gt;Humans&lt;/keyword&gt;&lt;keyword&gt;Knee Joint&lt;/keyword&gt;&lt;keyword&gt;Osteonecrosis/*therapy&lt;/keyword&gt;&lt;/keywords&gt;&lt;dates&gt;&lt;year&gt;2017&lt;/year&gt;&lt;pub-dates&gt;&lt;date&gt;May&lt;/date&gt;&lt;/pub-dates&gt;&lt;/dates&gt;&lt;isbn&gt;2328-5273 (Electronic)&amp;#xD;2328-4633 (Linking)&lt;/isbn&gt;&lt;accession-num&gt;28902603&lt;/accession-num&gt;&lt;urls&gt;&lt;related-urls&gt;&lt;url&gt;https://www.ncbi.nlm.nih.gov/pubmed/28902603&lt;/url&gt;&lt;/related-urls&gt;&lt;/urls&gt;&lt;/record&gt;&lt;/Cite&gt;&lt;/EndNote&gt;</w:instrText>
      </w:r>
      <w:r w:rsidR="00BE59CA" w:rsidRPr="00CA4FE9">
        <w:rPr>
          <w:kern w:val="0"/>
          <w:szCs w:val="24"/>
          <w:shd w:val="clear" w:color="auto" w:fill="FFFFFF"/>
        </w:rPr>
        <w:fldChar w:fldCharType="separate"/>
      </w:r>
      <w:r w:rsidR="006D510C" w:rsidRPr="00CA4FE9">
        <w:rPr>
          <w:kern w:val="0"/>
          <w:szCs w:val="24"/>
          <w:shd w:val="clear" w:color="auto" w:fill="FFFFFF"/>
          <w:vertAlign w:val="superscript"/>
        </w:rPr>
        <w:t>[12]</w:t>
      </w:r>
      <w:r w:rsidR="00BE59CA" w:rsidRPr="00CA4FE9">
        <w:rPr>
          <w:kern w:val="0"/>
          <w:szCs w:val="24"/>
          <w:shd w:val="clear" w:color="auto" w:fill="FFFFFF"/>
        </w:rPr>
        <w:fldChar w:fldCharType="end"/>
      </w:r>
      <w:r w:rsidRPr="00CA4FE9">
        <w:rPr>
          <w:kern w:val="0"/>
          <w:szCs w:val="24"/>
          <w:shd w:val="clear" w:color="auto" w:fill="FFFFFF"/>
        </w:rPr>
        <w:t xml:space="preserve">. </w:t>
      </w:r>
      <w:r w:rsidRPr="00CA4FE9">
        <w:rPr>
          <w:kern w:val="0"/>
          <w:szCs w:val="24"/>
        </w:rPr>
        <w:t xml:space="preserve">Traditional Chinese medicine has been accepted as a complementary therapy for knee </w:t>
      </w:r>
      <w:r w:rsidR="00E242E6" w:rsidRPr="00CA4FE9">
        <w:rPr>
          <w:kern w:val="0"/>
          <w:szCs w:val="24"/>
        </w:rPr>
        <w:t>osteoarthritis</w:t>
      </w:r>
      <w:r w:rsidRPr="00CA4FE9">
        <w:rPr>
          <w:kern w:val="0"/>
          <w:szCs w:val="24"/>
        </w:rPr>
        <w:t xml:space="preserve">, not only in Asian </w:t>
      </w:r>
      <w:proofErr w:type="gramStart"/>
      <w:r w:rsidRPr="00CA4FE9">
        <w:rPr>
          <w:kern w:val="0"/>
          <w:szCs w:val="24"/>
        </w:rPr>
        <w:t>countries</w:t>
      </w:r>
      <w:proofErr w:type="gramEnd"/>
      <w:r w:rsidR="00BE59CA" w:rsidRPr="00CA4FE9">
        <w:rPr>
          <w:kern w:val="0"/>
          <w:szCs w:val="24"/>
        </w:rPr>
        <w:fldChar w:fldCharType="begin">
          <w:fldData xml:space="preserve">PEVuZE5vdGU+PENpdGU+PEF1dGhvcj5MaTwvQXV0aG9yPjxZZWFyPjIwMTA8L1llYXI+PFJlY051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</w:fldData>
        </w:fldChar>
      </w:r>
      <w:r w:rsidR="006D510C" w:rsidRPr="00CA4FE9">
        <w:rPr>
          <w:kern w:val="0"/>
          <w:szCs w:val="24"/>
        </w:rPr>
        <w:instrText xml:space="preserve"> ADDIN EN.CITE </w:instrText>
      </w:r>
      <w:r w:rsidR="006D510C" w:rsidRPr="00CA4FE9">
        <w:rPr>
          <w:kern w:val="0"/>
          <w:szCs w:val="24"/>
        </w:rPr>
        <w:fldChar w:fldCharType="begin">
          <w:fldData xml:space="preserve">PEVuZE5vdGU+PENpdGU+PEF1dGhvcj5MaTwvQXV0aG9yPjxZZWFyPjIwMTA8L1llYXI+PFJlY051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</w:fldData>
        </w:fldChar>
      </w:r>
      <w:r w:rsidR="006D510C" w:rsidRPr="00CA4FE9">
        <w:rPr>
          <w:kern w:val="0"/>
          <w:szCs w:val="24"/>
        </w:rPr>
        <w:instrText xml:space="preserve"> ADDIN EN.CITE.DATA </w:instrText>
      </w:r>
      <w:r w:rsidR="006D510C" w:rsidRPr="00CA4FE9">
        <w:rPr>
          <w:kern w:val="0"/>
          <w:szCs w:val="24"/>
        </w:rPr>
      </w:r>
      <w:r w:rsidR="006D510C" w:rsidRPr="00CA4FE9">
        <w:rPr>
          <w:kern w:val="0"/>
          <w:szCs w:val="24"/>
        </w:rPr>
        <w:fldChar w:fldCharType="end"/>
      </w:r>
      <w:r w:rsidR="00BE59CA" w:rsidRPr="00CA4FE9">
        <w:rPr>
          <w:kern w:val="0"/>
          <w:szCs w:val="24"/>
        </w:rPr>
      </w:r>
      <w:r w:rsidR="00BE59CA" w:rsidRPr="00CA4FE9">
        <w:rPr>
          <w:kern w:val="0"/>
          <w:szCs w:val="24"/>
        </w:rPr>
        <w:fldChar w:fldCharType="separate"/>
      </w:r>
      <w:r w:rsidR="006D510C" w:rsidRPr="00CA4FE9">
        <w:rPr>
          <w:kern w:val="0"/>
          <w:szCs w:val="24"/>
          <w:vertAlign w:val="superscript"/>
        </w:rPr>
        <w:t>[11,13]</w:t>
      </w:r>
      <w:r w:rsidR="00BE59CA" w:rsidRPr="00CA4FE9">
        <w:rPr>
          <w:kern w:val="0"/>
          <w:szCs w:val="24"/>
        </w:rPr>
        <w:fldChar w:fldCharType="end"/>
      </w:r>
      <w:r w:rsidR="003A1CBE" w:rsidRPr="00CA4FE9">
        <w:rPr>
          <w:kern w:val="0"/>
          <w:szCs w:val="24"/>
        </w:rPr>
        <w:t xml:space="preserve">, </w:t>
      </w:r>
      <w:r w:rsidRPr="00CA4FE9">
        <w:rPr>
          <w:kern w:val="0"/>
          <w:szCs w:val="24"/>
        </w:rPr>
        <w:t>but also in the West</w:t>
      </w:r>
      <w:r w:rsidR="00E242E6" w:rsidRPr="00CA4FE9">
        <w:rPr>
          <w:kern w:val="0"/>
          <w:szCs w:val="24"/>
        </w:rPr>
        <w:t>,</w:t>
      </w:r>
      <w:r w:rsidRPr="00CA4FE9">
        <w:rPr>
          <w:kern w:val="0"/>
          <w:szCs w:val="24"/>
        </w:rPr>
        <w:t xml:space="preserve"> which might result from its effects on pain, loss of mobility and function</w:t>
      </w:r>
      <w:r w:rsidR="00E242E6" w:rsidRPr="00CA4FE9">
        <w:rPr>
          <w:kern w:val="0"/>
          <w:szCs w:val="24"/>
        </w:rPr>
        <w:t>,</w:t>
      </w:r>
      <w:r w:rsidRPr="00CA4FE9">
        <w:rPr>
          <w:kern w:val="0"/>
          <w:szCs w:val="24"/>
        </w:rPr>
        <w:t xml:space="preserve"> as well as depression.</w:t>
      </w:r>
    </w:p>
    <w:p w14:paraId="03A18741" w14:textId="1900835D" w:rsidR="004244D0" w:rsidRPr="00CA4FE9" w:rsidRDefault="004244D0" w:rsidP="00CA4FE9">
      <w:pPr>
        <w:snapToGrid w:val="0"/>
        <w:ind w:firstLineChars="100" w:firstLine="240"/>
        <w:rPr>
          <w:kern w:val="0"/>
          <w:szCs w:val="24"/>
        </w:rPr>
      </w:pPr>
      <w:r w:rsidRPr="00CA4FE9">
        <w:rPr>
          <w:kern w:val="0"/>
          <w:szCs w:val="24"/>
        </w:rPr>
        <w:t xml:space="preserve">In this </w:t>
      </w:r>
      <w:r w:rsidR="00E242E6" w:rsidRPr="00CA4FE9">
        <w:rPr>
          <w:kern w:val="0"/>
          <w:szCs w:val="24"/>
        </w:rPr>
        <w:t>study</w:t>
      </w:r>
      <w:r w:rsidRPr="00CA4FE9">
        <w:rPr>
          <w:kern w:val="0"/>
          <w:szCs w:val="24"/>
        </w:rPr>
        <w:t>, the result</w:t>
      </w:r>
      <w:r w:rsidR="00E242E6" w:rsidRPr="00CA4FE9">
        <w:rPr>
          <w:kern w:val="0"/>
          <w:szCs w:val="24"/>
        </w:rPr>
        <w:t>s</w:t>
      </w:r>
      <w:r w:rsidRPr="00CA4FE9">
        <w:rPr>
          <w:kern w:val="0"/>
          <w:szCs w:val="24"/>
        </w:rPr>
        <w:t xml:space="preserve"> showed that the total effective rate in the two groups of osteoarthritis was not significant</w:t>
      </w:r>
      <w:r w:rsidR="00E242E6" w:rsidRPr="00CA4FE9">
        <w:rPr>
          <w:kern w:val="0"/>
          <w:szCs w:val="24"/>
        </w:rPr>
        <w:t>ly different</w:t>
      </w:r>
      <w:r w:rsidRPr="00CA4FE9">
        <w:rPr>
          <w:kern w:val="0"/>
          <w:szCs w:val="24"/>
        </w:rPr>
        <w:t>, but that the total effective rate in the two groups of osteonecrosis was significant</w:t>
      </w:r>
      <w:r w:rsidR="00E242E6" w:rsidRPr="00CA4FE9">
        <w:rPr>
          <w:kern w:val="0"/>
          <w:szCs w:val="24"/>
        </w:rPr>
        <w:t>ly different</w:t>
      </w:r>
      <w:r w:rsidRPr="00CA4FE9">
        <w:rPr>
          <w:kern w:val="0"/>
          <w:szCs w:val="24"/>
        </w:rPr>
        <w:t xml:space="preserve">. </w:t>
      </w:r>
      <w:r w:rsidRPr="00CA4FE9">
        <w:rPr>
          <w:rFonts w:eastAsia="宋体"/>
          <w:kern w:val="0"/>
          <w:szCs w:val="24"/>
        </w:rPr>
        <w:t xml:space="preserve">The overall efficacy </w:t>
      </w:r>
      <w:r w:rsidR="00E242E6" w:rsidRPr="00CA4FE9">
        <w:rPr>
          <w:rFonts w:eastAsia="宋体"/>
          <w:kern w:val="0"/>
          <w:szCs w:val="24"/>
        </w:rPr>
        <w:t xml:space="preserve">in the </w:t>
      </w:r>
      <w:proofErr w:type="spellStart"/>
      <w:r w:rsidRPr="00CA4FE9">
        <w:rPr>
          <w:rStyle w:val="highlight"/>
          <w:rFonts w:cs="Times New Roman"/>
          <w:kern w:val="0"/>
          <w:szCs w:val="24"/>
          <w:shd w:val="clear" w:color="auto" w:fill="FFFFFF"/>
        </w:rPr>
        <w:t>Eucommia</w:t>
      </w:r>
      <w:proofErr w:type="spellEnd"/>
      <w:r w:rsidRPr="00CA4FE9">
        <w:rPr>
          <w:kern w:val="0"/>
          <w:szCs w:val="24"/>
        </w:rPr>
        <w:t>-meloxicam group</w:t>
      </w:r>
      <w:r w:rsidRPr="00CA4FE9">
        <w:rPr>
          <w:rFonts w:eastAsia="宋体"/>
          <w:kern w:val="0"/>
          <w:szCs w:val="24"/>
        </w:rPr>
        <w:t xml:space="preserve"> was superior to </w:t>
      </w:r>
      <w:r w:rsidR="00E242E6" w:rsidRPr="00CA4FE9">
        <w:rPr>
          <w:rFonts w:eastAsia="宋体"/>
          <w:kern w:val="0"/>
          <w:szCs w:val="24"/>
        </w:rPr>
        <w:t xml:space="preserve">that in </w:t>
      </w:r>
      <w:r w:rsidRPr="00CA4FE9">
        <w:rPr>
          <w:rFonts w:eastAsia="宋体"/>
          <w:kern w:val="0"/>
          <w:szCs w:val="24"/>
        </w:rPr>
        <w:t xml:space="preserve">the </w:t>
      </w:r>
      <w:r w:rsidRPr="00CA4FE9">
        <w:rPr>
          <w:kern w:val="0"/>
          <w:szCs w:val="24"/>
        </w:rPr>
        <w:t>meloxicam group</w:t>
      </w:r>
      <w:r w:rsidR="00E242E6" w:rsidRPr="00CA4FE9">
        <w:rPr>
          <w:kern w:val="0"/>
          <w:szCs w:val="24"/>
        </w:rPr>
        <w:t xml:space="preserve">, indicating </w:t>
      </w:r>
      <w:r w:rsidRPr="00CA4FE9">
        <w:rPr>
          <w:kern w:val="0"/>
          <w:szCs w:val="24"/>
        </w:rPr>
        <w:t xml:space="preserve">that </w:t>
      </w:r>
      <w:proofErr w:type="spellStart"/>
      <w:r w:rsidRPr="00CA4FE9">
        <w:rPr>
          <w:rStyle w:val="highlight"/>
          <w:rFonts w:cs="Times New Roman"/>
          <w:kern w:val="0"/>
          <w:szCs w:val="24"/>
          <w:shd w:val="clear" w:color="auto" w:fill="FFFFFF"/>
        </w:rPr>
        <w:t>Eucommia</w:t>
      </w:r>
      <w:proofErr w:type="spellEnd"/>
      <w:r w:rsidRPr="00CA4FE9">
        <w:rPr>
          <w:rStyle w:val="highlight"/>
          <w:rFonts w:cs="Times New Roman"/>
          <w:kern w:val="0"/>
          <w:szCs w:val="24"/>
          <w:shd w:val="clear" w:color="auto" w:fill="FFFFFF"/>
        </w:rPr>
        <w:t xml:space="preserve"> can effectively enhance the curative effect of </w:t>
      </w:r>
      <w:r w:rsidRPr="00CA4FE9">
        <w:rPr>
          <w:kern w:val="0"/>
          <w:szCs w:val="24"/>
        </w:rPr>
        <w:t>meloxicam.</w:t>
      </w:r>
    </w:p>
    <w:p w14:paraId="66CE85D4" w14:textId="4A8C75DB" w:rsidR="004244D0" w:rsidRPr="00CA4FE9" w:rsidRDefault="00E242E6" w:rsidP="00CA4FE9">
      <w:pPr>
        <w:snapToGrid w:val="0"/>
        <w:ind w:firstLineChars="100" w:firstLine="240"/>
        <w:rPr>
          <w:kern w:val="0"/>
          <w:szCs w:val="24"/>
        </w:rPr>
      </w:pPr>
      <w:r w:rsidRPr="00CA4FE9">
        <w:rPr>
          <w:kern w:val="0"/>
          <w:szCs w:val="24"/>
        </w:rPr>
        <w:t>The</w:t>
      </w:r>
      <w:r w:rsidR="004244D0" w:rsidRPr="00CA4FE9">
        <w:rPr>
          <w:kern w:val="0"/>
          <w:szCs w:val="24"/>
        </w:rPr>
        <w:t xml:space="preserve"> WOMAC score </w:t>
      </w:r>
      <w:r w:rsidRPr="00CA4FE9">
        <w:rPr>
          <w:kern w:val="0"/>
          <w:szCs w:val="24"/>
        </w:rPr>
        <w:t xml:space="preserve">data revealed that </w:t>
      </w:r>
      <w:r w:rsidR="004244D0" w:rsidRPr="00CA4FE9">
        <w:rPr>
          <w:kern w:val="0"/>
          <w:szCs w:val="24"/>
        </w:rPr>
        <w:t>pain, stiff</w:t>
      </w:r>
      <w:r w:rsidRPr="00CA4FE9">
        <w:rPr>
          <w:kern w:val="0"/>
          <w:szCs w:val="24"/>
        </w:rPr>
        <w:t>,</w:t>
      </w:r>
      <w:r w:rsidR="004244D0" w:rsidRPr="00CA4FE9">
        <w:rPr>
          <w:kern w:val="0"/>
          <w:szCs w:val="24"/>
        </w:rPr>
        <w:t xml:space="preserve"> and dysfunction in the two groups of osteoarthritis and osteonecrosis before and after treatment were </w:t>
      </w:r>
      <w:r w:rsidR="004244D0" w:rsidRPr="00CA4FE9">
        <w:rPr>
          <w:kern w:val="0"/>
          <w:szCs w:val="24"/>
        </w:rPr>
        <w:lastRenderedPageBreak/>
        <w:t>significant</w:t>
      </w:r>
      <w:r w:rsidRPr="00CA4FE9">
        <w:rPr>
          <w:kern w:val="0"/>
          <w:szCs w:val="24"/>
        </w:rPr>
        <w:t>ly different, indicating</w:t>
      </w:r>
      <w:r w:rsidR="004244D0" w:rsidRPr="00CA4FE9">
        <w:rPr>
          <w:kern w:val="0"/>
          <w:szCs w:val="24"/>
        </w:rPr>
        <w:t xml:space="preserve"> that </w:t>
      </w:r>
      <w:proofErr w:type="spellStart"/>
      <w:r w:rsidR="004244D0" w:rsidRPr="00CA4FE9">
        <w:rPr>
          <w:rStyle w:val="highlight"/>
          <w:rFonts w:cs="Times New Roman"/>
          <w:kern w:val="0"/>
          <w:szCs w:val="24"/>
          <w:shd w:val="clear" w:color="auto" w:fill="FFFFFF"/>
        </w:rPr>
        <w:t>Eucommia</w:t>
      </w:r>
      <w:proofErr w:type="spellEnd"/>
      <w:r w:rsidR="004244D0" w:rsidRPr="00CA4FE9">
        <w:rPr>
          <w:kern w:val="0"/>
          <w:szCs w:val="24"/>
        </w:rPr>
        <w:t xml:space="preserve"> and meloxicam can effectively </w:t>
      </w:r>
      <w:r w:rsidRPr="00CA4FE9">
        <w:rPr>
          <w:kern w:val="0"/>
          <w:szCs w:val="24"/>
        </w:rPr>
        <w:t>alleviate</w:t>
      </w:r>
      <w:r w:rsidR="004244D0" w:rsidRPr="00CA4FE9">
        <w:rPr>
          <w:kern w:val="0"/>
          <w:szCs w:val="24"/>
        </w:rPr>
        <w:t xml:space="preserve"> pain, stiff</w:t>
      </w:r>
      <w:r w:rsidRPr="00CA4FE9">
        <w:rPr>
          <w:kern w:val="0"/>
          <w:szCs w:val="24"/>
        </w:rPr>
        <w:t>,</w:t>
      </w:r>
      <w:r w:rsidR="004244D0" w:rsidRPr="00CA4FE9">
        <w:rPr>
          <w:kern w:val="0"/>
          <w:szCs w:val="24"/>
        </w:rPr>
        <w:t xml:space="preserve"> and </w:t>
      </w:r>
      <w:r w:rsidR="00877570" w:rsidRPr="00CA4FE9">
        <w:rPr>
          <w:kern w:val="0"/>
          <w:szCs w:val="24"/>
        </w:rPr>
        <w:t>dysfunction</w:t>
      </w:r>
      <w:r w:rsidR="004244D0" w:rsidRPr="00CA4FE9">
        <w:rPr>
          <w:kern w:val="0"/>
          <w:szCs w:val="24"/>
        </w:rPr>
        <w:t xml:space="preserve"> </w:t>
      </w:r>
      <w:r w:rsidRPr="00CA4FE9">
        <w:rPr>
          <w:kern w:val="0"/>
          <w:szCs w:val="24"/>
        </w:rPr>
        <w:t>in</w:t>
      </w:r>
      <w:r w:rsidR="004244D0" w:rsidRPr="00CA4FE9">
        <w:rPr>
          <w:kern w:val="0"/>
          <w:szCs w:val="24"/>
        </w:rPr>
        <w:t xml:space="preserve"> patients with osteoarthritis and osteonecrosis. </w:t>
      </w:r>
      <w:r w:rsidRPr="00CA4FE9">
        <w:rPr>
          <w:kern w:val="0"/>
          <w:szCs w:val="24"/>
        </w:rPr>
        <w:t>When comparing</w:t>
      </w:r>
      <w:r w:rsidR="004244D0" w:rsidRPr="00CA4FE9">
        <w:rPr>
          <w:kern w:val="0"/>
          <w:szCs w:val="24"/>
        </w:rPr>
        <w:t xml:space="preserve"> WOMAC score of pain </w:t>
      </w:r>
      <w:r w:rsidRPr="00CA4FE9">
        <w:rPr>
          <w:kern w:val="0"/>
          <w:szCs w:val="24"/>
        </w:rPr>
        <w:t>between the</w:t>
      </w:r>
      <w:r w:rsidR="004244D0" w:rsidRPr="00CA4FE9">
        <w:rPr>
          <w:kern w:val="0"/>
          <w:szCs w:val="24"/>
        </w:rPr>
        <w:t xml:space="preserve"> osteoarthritis and osteonecrosis</w:t>
      </w:r>
      <w:r w:rsidRPr="00CA4FE9">
        <w:rPr>
          <w:kern w:val="0"/>
          <w:szCs w:val="24"/>
        </w:rPr>
        <w:t xml:space="preserve"> groups,</w:t>
      </w:r>
      <w:r w:rsidR="004244D0" w:rsidRPr="00CA4FE9">
        <w:rPr>
          <w:kern w:val="0"/>
          <w:szCs w:val="24"/>
        </w:rPr>
        <w:t xml:space="preserve"> treatment was significant</w:t>
      </w:r>
      <w:r w:rsidRPr="00CA4FE9">
        <w:rPr>
          <w:kern w:val="0"/>
          <w:szCs w:val="24"/>
        </w:rPr>
        <w:t>, indicating</w:t>
      </w:r>
      <w:r w:rsidR="004244D0" w:rsidRPr="00CA4FE9">
        <w:rPr>
          <w:kern w:val="0"/>
          <w:szCs w:val="24"/>
        </w:rPr>
        <w:t xml:space="preserve"> that the effect </w:t>
      </w:r>
      <w:r w:rsidRPr="00CA4FE9">
        <w:rPr>
          <w:kern w:val="0"/>
          <w:szCs w:val="24"/>
        </w:rPr>
        <w:t>in the</w:t>
      </w:r>
      <w:r w:rsidR="004244D0" w:rsidRPr="00CA4FE9">
        <w:rPr>
          <w:kern w:val="0"/>
          <w:szCs w:val="24"/>
        </w:rPr>
        <w:t xml:space="preserve"> </w:t>
      </w:r>
      <w:proofErr w:type="spellStart"/>
      <w:r w:rsidRPr="00CA4FE9">
        <w:rPr>
          <w:rStyle w:val="highlight"/>
          <w:rFonts w:cs="Times New Roman"/>
          <w:kern w:val="0"/>
          <w:szCs w:val="24"/>
          <w:shd w:val="clear" w:color="auto" w:fill="FFFFFF"/>
        </w:rPr>
        <w:t>E</w:t>
      </w:r>
      <w:r w:rsidR="004244D0" w:rsidRPr="00CA4FE9">
        <w:rPr>
          <w:rStyle w:val="highlight"/>
          <w:rFonts w:cs="Times New Roman"/>
          <w:kern w:val="0"/>
          <w:szCs w:val="24"/>
          <w:shd w:val="clear" w:color="auto" w:fill="FFFFFF"/>
        </w:rPr>
        <w:t>ucommia</w:t>
      </w:r>
      <w:proofErr w:type="spellEnd"/>
      <w:r w:rsidR="004244D0" w:rsidRPr="00CA4FE9">
        <w:rPr>
          <w:kern w:val="0"/>
          <w:szCs w:val="24"/>
        </w:rPr>
        <w:t xml:space="preserve">-meloxicam group </w:t>
      </w:r>
      <w:r w:rsidRPr="00CA4FE9">
        <w:rPr>
          <w:kern w:val="0"/>
          <w:szCs w:val="24"/>
        </w:rPr>
        <w:t>was</w:t>
      </w:r>
      <w:r w:rsidR="004244D0" w:rsidRPr="00CA4FE9">
        <w:rPr>
          <w:kern w:val="0"/>
          <w:szCs w:val="24"/>
        </w:rPr>
        <w:t xml:space="preserve"> superior </w:t>
      </w:r>
      <w:r w:rsidRPr="00CA4FE9">
        <w:rPr>
          <w:kern w:val="0"/>
          <w:szCs w:val="24"/>
        </w:rPr>
        <w:t xml:space="preserve">to </w:t>
      </w:r>
      <w:r w:rsidR="004244D0" w:rsidRPr="00CA4FE9">
        <w:rPr>
          <w:kern w:val="0"/>
          <w:szCs w:val="24"/>
        </w:rPr>
        <w:t>that of the meloxicam group</w:t>
      </w:r>
      <w:r w:rsidR="00A960D2" w:rsidRPr="00CA4FE9">
        <w:rPr>
          <w:kern w:val="0"/>
          <w:szCs w:val="24"/>
        </w:rPr>
        <w:t>. The combination of</w:t>
      </w:r>
      <w:r w:rsidR="00A960D2" w:rsidRPr="00CA4FE9">
        <w:rPr>
          <w:rStyle w:val="highlight"/>
          <w:rFonts w:cs="Times New Roman"/>
          <w:kern w:val="0"/>
          <w:szCs w:val="24"/>
          <w:shd w:val="clear" w:color="auto" w:fill="FFFFFF"/>
        </w:rPr>
        <w:t xml:space="preserve"> </w:t>
      </w:r>
      <w:proofErr w:type="spellStart"/>
      <w:r w:rsidR="00A960D2" w:rsidRPr="00CA4FE9">
        <w:rPr>
          <w:rStyle w:val="highlight"/>
          <w:rFonts w:cs="Times New Roman"/>
          <w:kern w:val="0"/>
          <w:szCs w:val="24"/>
          <w:shd w:val="clear" w:color="auto" w:fill="FFFFFF"/>
        </w:rPr>
        <w:t>E</w:t>
      </w:r>
      <w:r w:rsidR="004244D0" w:rsidRPr="00CA4FE9">
        <w:rPr>
          <w:rStyle w:val="highlight"/>
          <w:rFonts w:cs="Times New Roman"/>
          <w:kern w:val="0"/>
          <w:szCs w:val="24"/>
          <w:shd w:val="clear" w:color="auto" w:fill="FFFFFF"/>
        </w:rPr>
        <w:t>ucommia</w:t>
      </w:r>
      <w:proofErr w:type="spellEnd"/>
      <w:r w:rsidR="004244D0" w:rsidRPr="00CA4FE9">
        <w:rPr>
          <w:kern w:val="0"/>
          <w:szCs w:val="24"/>
        </w:rPr>
        <w:t xml:space="preserve"> and meloxicam ha</w:t>
      </w:r>
      <w:r w:rsidR="00A960D2" w:rsidRPr="00CA4FE9">
        <w:rPr>
          <w:kern w:val="0"/>
          <w:szCs w:val="24"/>
        </w:rPr>
        <w:t>d</w:t>
      </w:r>
      <w:r w:rsidR="004244D0" w:rsidRPr="00CA4FE9">
        <w:rPr>
          <w:kern w:val="0"/>
          <w:szCs w:val="24"/>
        </w:rPr>
        <w:t xml:space="preserve"> </w:t>
      </w:r>
      <w:r w:rsidR="00A960D2" w:rsidRPr="00CA4FE9">
        <w:rPr>
          <w:kern w:val="0"/>
          <w:szCs w:val="24"/>
        </w:rPr>
        <w:t xml:space="preserve">a </w:t>
      </w:r>
      <w:r w:rsidR="004244D0" w:rsidRPr="00CA4FE9">
        <w:rPr>
          <w:kern w:val="0"/>
          <w:szCs w:val="24"/>
        </w:rPr>
        <w:t>better effect on the osteoarthritis and osteonecrosis</w:t>
      </w:r>
      <w:r w:rsidR="00A960D2" w:rsidRPr="00CA4FE9">
        <w:rPr>
          <w:kern w:val="0"/>
          <w:szCs w:val="24"/>
        </w:rPr>
        <w:t xml:space="preserve"> than meloxicam alone</w:t>
      </w:r>
      <w:r w:rsidR="004244D0" w:rsidRPr="00CA4FE9">
        <w:rPr>
          <w:kern w:val="0"/>
          <w:szCs w:val="24"/>
        </w:rPr>
        <w:t xml:space="preserve">. </w:t>
      </w:r>
      <w:r w:rsidR="00A960D2" w:rsidRPr="00CA4FE9">
        <w:rPr>
          <w:kern w:val="0"/>
          <w:szCs w:val="24"/>
        </w:rPr>
        <w:t>Another</w:t>
      </w:r>
      <w:r w:rsidR="003A1CBE" w:rsidRPr="00CA4FE9">
        <w:rPr>
          <w:kern w:val="0"/>
          <w:szCs w:val="24"/>
        </w:rPr>
        <w:t xml:space="preserve"> study by Hussain </w:t>
      </w:r>
      <w:r w:rsidR="003A1CBE" w:rsidRPr="00CA4FE9">
        <w:rPr>
          <w:i/>
          <w:iCs/>
          <w:kern w:val="0"/>
          <w:szCs w:val="24"/>
        </w:rPr>
        <w:t xml:space="preserve">et </w:t>
      </w:r>
      <w:proofErr w:type="gramStart"/>
      <w:r w:rsidR="003A1CBE" w:rsidRPr="00CA4FE9">
        <w:rPr>
          <w:i/>
          <w:iCs/>
          <w:kern w:val="0"/>
          <w:szCs w:val="24"/>
        </w:rPr>
        <w:t>al</w:t>
      </w:r>
      <w:proofErr w:type="gramEnd"/>
      <w:r w:rsidR="003A1CBE" w:rsidRPr="00CA4FE9">
        <w:rPr>
          <w:kern w:val="0"/>
          <w:szCs w:val="24"/>
        </w:rPr>
        <w:fldChar w:fldCharType="begin">
          <w:fldData xml:space="preserve">PEVuZE5vdGU+PENpdGU+PEF1dGhvcj5IdXNzYWluPC9BdXRob3I+PFllYXI+MjAxODwvWWVhcj48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==
</w:fldData>
        </w:fldChar>
      </w:r>
      <w:r w:rsidR="006D510C" w:rsidRPr="00CA4FE9">
        <w:rPr>
          <w:kern w:val="0"/>
          <w:szCs w:val="24"/>
        </w:rPr>
        <w:instrText xml:space="preserve"> ADDIN EN.CITE </w:instrText>
      </w:r>
      <w:r w:rsidR="006D510C" w:rsidRPr="00CA4FE9">
        <w:rPr>
          <w:kern w:val="0"/>
          <w:szCs w:val="24"/>
        </w:rPr>
        <w:fldChar w:fldCharType="begin">
          <w:fldData xml:space="preserve">PEVuZE5vdGU+PENpdGU+PEF1dGhvcj5IdXNzYWluPC9BdXRob3I+PFllYXI+MjAxODwvWWVhcj48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==
</w:fldData>
        </w:fldChar>
      </w:r>
      <w:r w:rsidR="006D510C" w:rsidRPr="00CA4FE9">
        <w:rPr>
          <w:kern w:val="0"/>
          <w:szCs w:val="24"/>
        </w:rPr>
        <w:instrText xml:space="preserve"> ADDIN EN.CITE.DATA </w:instrText>
      </w:r>
      <w:r w:rsidR="006D510C" w:rsidRPr="00CA4FE9">
        <w:rPr>
          <w:kern w:val="0"/>
          <w:szCs w:val="24"/>
        </w:rPr>
      </w:r>
      <w:r w:rsidR="006D510C" w:rsidRPr="00CA4FE9">
        <w:rPr>
          <w:kern w:val="0"/>
          <w:szCs w:val="24"/>
        </w:rPr>
        <w:fldChar w:fldCharType="end"/>
      </w:r>
      <w:r w:rsidR="003A1CBE" w:rsidRPr="00CA4FE9">
        <w:rPr>
          <w:kern w:val="0"/>
          <w:szCs w:val="24"/>
        </w:rPr>
      </w:r>
      <w:r w:rsidR="003A1CBE" w:rsidRPr="00CA4FE9">
        <w:rPr>
          <w:kern w:val="0"/>
          <w:szCs w:val="24"/>
        </w:rPr>
        <w:fldChar w:fldCharType="separate"/>
      </w:r>
      <w:r w:rsidR="006D510C" w:rsidRPr="00CA4FE9">
        <w:rPr>
          <w:kern w:val="0"/>
          <w:szCs w:val="24"/>
          <w:vertAlign w:val="superscript"/>
        </w:rPr>
        <w:t>[14]</w:t>
      </w:r>
      <w:r w:rsidR="003A1CBE" w:rsidRPr="00CA4FE9">
        <w:rPr>
          <w:kern w:val="0"/>
          <w:szCs w:val="24"/>
        </w:rPr>
        <w:fldChar w:fldCharType="end"/>
      </w:r>
      <w:r w:rsidR="004244D0" w:rsidRPr="00CA4FE9">
        <w:rPr>
          <w:kern w:val="0"/>
          <w:szCs w:val="24"/>
        </w:rPr>
        <w:t xml:space="preserve"> found that meloxicam combined with resveratrol could also alleviate the disease of patients, because it could improve hepatic and renal function and relieve pain, which </w:t>
      </w:r>
      <w:r w:rsidR="00A960D2" w:rsidRPr="00CA4FE9">
        <w:rPr>
          <w:kern w:val="0"/>
          <w:szCs w:val="24"/>
        </w:rPr>
        <w:t>is</w:t>
      </w:r>
      <w:r w:rsidR="004244D0" w:rsidRPr="00CA4FE9">
        <w:rPr>
          <w:kern w:val="0"/>
          <w:szCs w:val="24"/>
        </w:rPr>
        <w:t xml:space="preserve"> consistent with our research results.</w:t>
      </w:r>
    </w:p>
    <w:p w14:paraId="1BF0FF38" w14:textId="7E4DC4B0" w:rsidR="004244D0" w:rsidRPr="00CA4FE9" w:rsidRDefault="004244D0" w:rsidP="00CA4FE9">
      <w:pPr>
        <w:snapToGrid w:val="0"/>
        <w:ind w:firstLineChars="100" w:firstLine="240"/>
        <w:rPr>
          <w:kern w:val="0"/>
          <w:szCs w:val="24"/>
        </w:rPr>
      </w:pPr>
      <w:r w:rsidRPr="00CA4FE9">
        <w:rPr>
          <w:kern w:val="0"/>
          <w:szCs w:val="24"/>
        </w:rPr>
        <w:t xml:space="preserve">The concentration of the S100A12, SIP, </w:t>
      </w:r>
      <w:proofErr w:type="spellStart"/>
      <w:r w:rsidRPr="00CA4FE9">
        <w:rPr>
          <w:kern w:val="0"/>
          <w:szCs w:val="24"/>
        </w:rPr>
        <w:t>Cysc</w:t>
      </w:r>
      <w:proofErr w:type="spellEnd"/>
      <w:r w:rsidRPr="00CA4FE9">
        <w:rPr>
          <w:kern w:val="0"/>
          <w:szCs w:val="24"/>
        </w:rPr>
        <w:t xml:space="preserve">, </w:t>
      </w:r>
      <w:proofErr w:type="spellStart"/>
      <w:r w:rsidRPr="00CA4FE9">
        <w:rPr>
          <w:kern w:val="0"/>
          <w:szCs w:val="24"/>
        </w:rPr>
        <w:t>SCr</w:t>
      </w:r>
      <w:proofErr w:type="spellEnd"/>
      <w:r w:rsidRPr="00CA4FE9">
        <w:rPr>
          <w:kern w:val="0"/>
          <w:szCs w:val="24"/>
        </w:rPr>
        <w:t xml:space="preserve">, </w:t>
      </w:r>
      <w:r w:rsidR="00A960D2" w:rsidRPr="00CA4FE9">
        <w:rPr>
          <w:kern w:val="0"/>
          <w:szCs w:val="24"/>
        </w:rPr>
        <w:t xml:space="preserve">and </w:t>
      </w:r>
      <w:proofErr w:type="spellStart"/>
      <w:r w:rsidRPr="00CA4FE9">
        <w:rPr>
          <w:kern w:val="0"/>
          <w:szCs w:val="24"/>
        </w:rPr>
        <w:t>Hb</w:t>
      </w:r>
      <w:proofErr w:type="spellEnd"/>
      <w:r w:rsidRPr="00CA4FE9">
        <w:rPr>
          <w:kern w:val="0"/>
          <w:szCs w:val="24"/>
        </w:rPr>
        <w:t xml:space="preserve"> in the </w:t>
      </w:r>
      <w:proofErr w:type="spellStart"/>
      <w:r w:rsidRPr="00CA4FE9">
        <w:rPr>
          <w:rStyle w:val="highlight"/>
          <w:rFonts w:cs="Times New Roman"/>
          <w:kern w:val="0"/>
          <w:szCs w:val="24"/>
          <w:shd w:val="clear" w:color="auto" w:fill="FFFFFF"/>
        </w:rPr>
        <w:t>Eucommia</w:t>
      </w:r>
      <w:proofErr w:type="spellEnd"/>
      <w:r w:rsidRPr="00CA4FE9">
        <w:rPr>
          <w:kern w:val="0"/>
          <w:szCs w:val="24"/>
        </w:rPr>
        <w:t>-meloxicam group and meloxicam group of osteoarthritis and osteonecrosis were significant</w:t>
      </w:r>
      <w:r w:rsidR="00A960D2" w:rsidRPr="00CA4FE9">
        <w:rPr>
          <w:kern w:val="0"/>
          <w:szCs w:val="24"/>
        </w:rPr>
        <w:t>ly different</w:t>
      </w:r>
      <w:r w:rsidRPr="00CA4FE9">
        <w:rPr>
          <w:kern w:val="0"/>
          <w:szCs w:val="24"/>
        </w:rPr>
        <w:t xml:space="preserve"> before and after treatmen</w:t>
      </w:r>
      <w:r w:rsidR="00E1645E" w:rsidRPr="00CA4FE9">
        <w:rPr>
          <w:kern w:val="0"/>
          <w:szCs w:val="24"/>
        </w:rPr>
        <w:t>t</w:t>
      </w:r>
      <w:r w:rsidRPr="00CA4FE9">
        <w:rPr>
          <w:kern w:val="0"/>
          <w:szCs w:val="24"/>
        </w:rPr>
        <w:t xml:space="preserve"> and </w:t>
      </w:r>
      <w:r w:rsidR="00A960D2" w:rsidRPr="00CA4FE9">
        <w:rPr>
          <w:kern w:val="0"/>
          <w:szCs w:val="24"/>
        </w:rPr>
        <w:t xml:space="preserve">in the </w:t>
      </w:r>
      <w:r w:rsidRPr="00CA4FE9">
        <w:rPr>
          <w:rStyle w:val="highlight"/>
          <w:rFonts w:cs="Times New Roman"/>
          <w:kern w:val="0"/>
          <w:szCs w:val="24"/>
          <w:shd w:val="clear" w:color="auto" w:fill="FFFFFF"/>
        </w:rPr>
        <w:t>two</w:t>
      </w:r>
      <w:r w:rsidRPr="00CA4FE9">
        <w:rPr>
          <w:kern w:val="0"/>
          <w:szCs w:val="24"/>
        </w:rPr>
        <w:t xml:space="preserve"> group of osteoarthritis</w:t>
      </w:r>
      <w:r w:rsidR="00A960D2" w:rsidRPr="00CA4FE9">
        <w:rPr>
          <w:kern w:val="0"/>
          <w:szCs w:val="24"/>
        </w:rPr>
        <w:t xml:space="preserve">, the </w:t>
      </w:r>
      <w:r w:rsidRPr="00CA4FE9">
        <w:rPr>
          <w:kern w:val="0"/>
          <w:szCs w:val="24"/>
        </w:rPr>
        <w:t>treatment</w:t>
      </w:r>
      <w:r w:rsidR="00A960D2" w:rsidRPr="00CA4FE9">
        <w:rPr>
          <w:kern w:val="0"/>
          <w:szCs w:val="24"/>
        </w:rPr>
        <w:t>s</w:t>
      </w:r>
      <w:r w:rsidRPr="00CA4FE9">
        <w:rPr>
          <w:kern w:val="0"/>
          <w:szCs w:val="24"/>
        </w:rPr>
        <w:t xml:space="preserve"> were significant. </w:t>
      </w:r>
      <w:r w:rsidR="00A960D2" w:rsidRPr="00CA4FE9">
        <w:rPr>
          <w:kern w:val="0"/>
          <w:szCs w:val="24"/>
        </w:rPr>
        <w:t xml:space="preserve">This </w:t>
      </w:r>
      <w:proofErr w:type="gramStart"/>
      <w:r w:rsidR="00A960D2" w:rsidRPr="00CA4FE9">
        <w:rPr>
          <w:kern w:val="0"/>
          <w:szCs w:val="24"/>
        </w:rPr>
        <w:t xml:space="preserve">finding </w:t>
      </w:r>
      <w:r w:rsidRPr="00CA4FE9">
        <w:rPr>
          <w:kern w:val="0"/>
          <w:szCs w:val="24"/>
        </w:rPr>
        <w:t xml:space="preserve"> indicates</w:t>
      </w:r>
      <w:proofErr w:type="gramEnd"/>
      <w:r w:rsidRPr="00CA4FE9">
        <w:rPr>
          <w:kern w:val="0"/>
          <w:szCs w:val="24"/>
        </w:rPr>
        <w:t xml:space="preserve"> that </w:t>
      </w:r>
      <w:proofErr w:type="spellStart"/>
      <w:r w:rsidRPr="00CA4FE9">
        <w:rPr>
          <w:rStyle w:val="highlight"/>
          <w:rFonts w:cs="Times New Roman"/>
          <w:kern w:val="0"/>
          <w:szCs w:val="24"/>
          <w:shd w:val="clear" w:color="auto" w:fill="FFFFFF"/>
        </w:rPr>
        <w:t>Eucommia</w:t>
      </w:r>
      <w:proofErr w:type="spellEnd"/>
      <w:r w:rsidRPr="00CA4FE9">
        <w:rPr>
          <w:kern w:val="0"/>
          <w:szCs w:val="24"/>
        </w:rPr>
        <w:t xml:space="preserve"> can enhance the ef</w:t>
      </w:r>
      <w:r w:rsidR="00E1645E" w:rsidRPr="00CA4FE9">
        <w:rPr>
          <w:kern w:val="0"/>
          <w:szCs w:val="24"/>
        </w:rPr>
        <w:t>f</w:t>
      </w:r>
      <w:r w:rsidRPr="00CA4FE9">
        <w:rPr>
          <w:kern w:val="0"/>
          <w:szCs w:val="24"/>
        </w:rPr>
        <w:t xml:space="preserve">ect of meloxicam </w:t>
      </w:r>
      <w:r w:rsidR="00A960D2" w:rsidRPr="00CA4FE9">
        <w:rPr>
          <w:kern w:val="0"/>
          <w:szCs w:val="24"/>
        </w:rPr>
        <w:t>in</w:t>
      </w:r>
      <w:r w:rsidRPr="00CA4FE9">
        <w:rPr>
          <w:kern w:val="0"/>
          <w:szCs w:val="24"/>
        </w:rPr>
        <w:t xml:space="preserve"> patients with osteoarthritis and osteonecrosis and</w:t>
      </w:r>
      <w:r w:rsidR="00A960D2" w:rsidRPr="00CA4FE9">
        <w:rPr>
          <w:kern w:val="0"/>
          <w:szCs w:val="24"/>
        </w:rPr>
        <w:t xml:space="preserve"> that combining</w:t>
      </w:r>
      <w:r w:rsidRPr="00CA4FE9">
        <w:rPr>
          <w:kern w:val="0"/>
          <w:szCs w:val="24"/>
        </w:rPr>
        <w:t xml:space="preserve"> </w:t>
      </w:r>
      <w:proofErr w:type="spellStart"/>
      <w:r w:rsidRPr="00CA4FE9">
        <w:rPr>
          <w:rStyle w:val="highlight"/>
          <w:rFonts w:cs="Times New Roman"/>
          <w:kern w:val="0"/>
          <w:szCs w:val="24"/>
          <w:shd w:val="clear" w:color="auto" w:fill="FFFFFF"/>
        </w:rPr>
        <w:t>Eucommia</w:t>
      </w:r>
      <w:proofErr w:type="spellEnd"/>
      <w:r w:rsidRPr="00CA4FE9">
        <w:rPr>
          <w:kern w:val="0"/>
          <w:szCs w:val="24"/>
        </w:rPr>
        <w:t xml:space="preserve"> and meloxicam is better than meloxicam</w:t>
      </w:r>
      <w:r w:rsidR="00A960D2" w:rsidRPr="00CA4FE9">
        <w:rPr>
          <w:kern w:val="0"/>
          <w:szCs w:val="24"/>
        </w:rPr>
        <w:t xml:space="preserve"> alone</w:t>
      </w:r>
      <w:r w:rsidRPr="00CA4FE9">
        <w:rPr>
          <w:kern w:val="0"/>
          <w:szCs w:val="24"/>
        </w:rPr>
        <w:t>.</w:t>
      </w:r>
    </w:p>
    <w:p w14:paraId="077BBBB9" w14:textId="58E3CA19" w:rsidR="004244D0" w:rsidRPr="00CA4FE9" w:rsidRDefault="004244D0" w:rsidP="00CA4FE9">
      <w:pPr>
        <w:snapToGrid w:val="0"/>
        <w:ind w:firstLineChars="100" w:firstLine="240"/>
        <w:rPr>
          <w:kern w:val="0"/>
          <w:szCs w:val="24"/>
        </w:rPr>
      </w:pPr>
      <w:r w:rsidRPr="00CA4FE9">
        <w:rPr>
          <w:kern w:val="0"/>
          <w:szCs w:val="24"/>
        </w:rPr>
        <w:t xml:space="preserve">However, this study still has certain limitations. </w:t>
      </w:r>
      <w:r w:rsidR="00E1645E" w:rsidRPr="00CA4FE9">
        <w:rPr>
          <w:kern w:val="0"/>
          <w:szCs w:val="24"/>
        </w:rPr>
        <w:t>Firstly</w:t>
      </w:r>
      <w:r w:rsidRPr="00CA4FE9">
        <w:rPr>
          <w:kern w:val="0"/>
          <w:szCs w:val="24"/>
        </w:rPr>
        <w:t>, as a retrospective study, a long-term and multi-</w:t>
      </w:r>
      <w:r w:rsidR="00602271" w:rsidRPr="00CA4FE9">
        <w:rPr>
          <w:kern w:val="0"/>
          <w:szCs w:val="24"/>
        </w:rPr>
        <w:t>time point</w:t>
      </w:r>
      <w:r w:rsidRPr="00CA4FE9">
        <w:rPr>
          <w:kern w:val="0"/>
          <w:szCs w:val="24"/>
        </w:rPr>
        <w:t xml:space="preserve"> follow-up to the patients</w:t>
      </w:r>
      <w:r w:rsidR="00A960D2" w:rsidRPr="00CA4FE9">
        <w:rPr>
          <w:kern w:val="0"/>
          <w:szCs w:val="24"/>
        </w:rPr>
        <w:t xml:space="preserve"> was not conducted</w:t>
      </w:r>
      <w:r w:rsidRPr="00CA4FE9">
        <w:rPr>
          <w:kern w:val="0"/>
          <w:szCs w:val="24"/>
        </w:rPr>
        <w:t xml:space="preserve">. Secondly, the mechanism of </w:t>
      </w:r>
      <w:proofErr w:type="spellStart"/>
      <w:r w:rsidRPr="00CA4FE9">
        <w:rPr>
          <w:i/>
          <w:kern w:val="0"/>
          <w:szCs w:val="24"/>
        </w:rPr>
        <w:t>Eucommia</w:t>
      </w:r>
      <w:proofErr w:type="spellEnd"/>
      <w:r w:rsidRPr="00CA4FE9">
        <w:rPr>
          <w:i/>
          <w:kern w:val="0"/>
          <w:szCs w:val="24"/>
        </w:rPr>
        <w:t xml:space="preserve"> </w:t>
      </w:r>
      <w:proofErr w:type="spellStart"/>
      <w:r w:rsidRPr="00CA4FE9">
        <w:rPr>
          <w:i/>
          <w:kern w:val="0"/>
          <w:szCs w:val="24"/>
        </w:rPr>
        <w:t>ulmoides</w:t>
      </w:r>
      <w:proofErr w:type="spellEnd"/>
      <w:r w:rsidRPr="00CA4FE9">
        <w:rPr>
          <w:kern w:val="0"/>
          <w:szCs w:val="24"/>
        </w:rPr>
        <w:t xml:space="preserve"> on osteoarthritis remains unclear. Therefore, we hope to conduct more experiments and </w:t>
      </w:r>
      <w:r w:rsidR="00A960D2" w:rsidRPr="00CA4FE9">
        <w:rPr>
          <w:kern w:val="0"/>
          <w:szCs w:val="24"/>
        </w:rPr>
        <w:t xml:space="preserve">include </w:t>
      </w:r>
      <w:r w:rsidRPr="00CA4FE9">
        <w:rPr>
          <w:kern w:val="0"/>
          <w:szCs w:val="24"/>
        </w:rPr>
        <w:t>follow-up in future studies to</w:t>
      </w:r>
      <w:r w:rsidR="00A960D2" w:rsidRPr="00CA4FE9">
        <w:rPr>
          <w:kern w:val="0"/>
          <w:szCs w:val="24"/>
        </w:rPr>
        <w:t xml:space="preserve"> observe</w:t>
      </w:r>
      <w:r w:rsidRPr="00CA4FE9">
        <w:rPr>
          <w:kern w:val="0"/>
          <w:szCs w:val="24"/>
        </w:rPr>
        <w:t xml:space="preserve"> further the mechanism </w:t>
      </w:r>
      <w:r w:rsidR="00A960D2" w:rsidRPr="00CA4FE9">
        <w:rPr>
          <w:kern w:val="0"/>
          <w:szCs w:val="24"/>
        </w:rPr>
        <w:t>of</w:t>
      </w:r>
      <w:r w:rsidRPr="00CA4FE9">
        <w:rPr>
          <w:kern w:val="0"/>
          <w:szCs w:val="24"/>
        </w:rPr>
        <w:t xml:space="preserve"> </w:t>
      </w:r>
      <w:proofErr w:type="spellStart"/>
      <w:r w:rsidRPr="00CA4FE9">
        <w:rPr>
          <w:i/>
          <w:kern w:val="0"/>
          <w:szCs w:val="24"/>
        </w:rPr>
        <w:t>Eucommia</w:t>
      </w:r>
      <w:proofErr w:type="spellEnd"/>
      <w:r w:rsidRPr="00CA4FE9">
        <w:rPr>
          <w:i/>
          <w:kern w:val="0"/>
          <w:szCs w:val="24"/>
        </w:rPr>
        <w:t xml:space="preserve"> </w:t>
      </w:r>
      <w:proofErr w:type="spellStart"/>
      <w:r w:rsidRPr="00CA4FE9">
        <w:rPr>
          <w:i/>
          <w:kern w:val="0"/>
          <w:szCs w:val="24"/>
        </w:rPr>
        <w:t>ulmoides</w:t>
      </w:r>
      <w:proofErr w:type="spellEnd"/>
      <w:r w:rsidRPr="00CA4FE9">
        <w:rPr>
          <w:kern w:val="0"/>
          <w:szCs w:val="24"/>
        </w:rPr>
        <w:t xml:space="preserve"> </w:t>
      </w:r>
      <w:r w:rsidR="00A960D2" w:rsidRPr="00CA4FE9">
        <w:rPr>
          <w:kern w:val="0"/>
          <w:szCs w:val="24"/>
        </w:rPr>
        <w:t>in</w:t>
      </w:r>
      <w:r w:rsidRPr="00CA4FE9">
        <w:rPr>
          <w:kern w:val="0"/>
          <w:szCs w:val="24"/>
        </w:rPr>
        <w:t xml:space="preserve"> osteoarthritis, thus supplementing our research results.</w:t>
      </w:r>
    </w:p>
    <w:p w14:paraId="30DD5A69" w14:textId="5FD84AEB" w:rsidR="004244D0" w:rsidRPr="00CA4FE9" w:rsidRDefault="00A960D2" w:rsidP="00CA4FE9">
      <w:pPr>
        <w:snapToGrid w:val="0"/>
        <w:ind w:firstLineChars="100" w:firstLine="240"/>
        <w:rPr>
          <w:kern w:val="0"/>
          <w:szCs w:val="24"/>
        </w:rPr>
      </w:pPr>
      <w:r w:rsidRPr="00CA4FE9">
        <w:rPr>
          <w:kern w:val="0"/>
          <w:szCs w:val="24"/>
        </w:rPr>
        <w:t xml:space="preserve">Our data </w:t>
      </w:r>
      <w:r w:rsidR="004244D0" w:rsidRPr="00CA4FE9">
        <w:rPr>
          <w:kern w:val="0"/>
          <w:szCs w:val="24"/>
        </w:rPr>
        <w:t xml:space="preserve">indicate that </w:t>
      </w:r>
      <w:proofErr w:type="spellStart"/>
      <w:r w:rsidR="004244D0" w:rsidRPr="00CA4FE9">
        <w:rPr>
          <w:rStyle w:val="highlight"/>
          <w:rFonts w:cs="Times New Roman"/>
          <w:kern w:val="0"/>
          <w:szCs w:val="24"/>
          <w:shd w:val="clear" w:color="auto" w:fill="FFFFFF"/>
        </w:rPr>
        <w:t>Eucommia</w:t>
      </w:r>
      <w:proofErr w:type="spellEnd"/>
      <w:r w:rsidR="004244D0" w:rsidRPr="00CA4FE9">
        <w:rPr>
          <w:rStyle w:val="highlight"/>
          <w:rFonts w:cs="Times New Roman"/>
          <w:kern w:val="0"/>
          <w:szCs w:val="24"/>
          <w:shd w:val="clear" w:color="auto" w:fill="FFFFFF"/>
        </w:rPr>
        <w:t xml:space="preserve"> can effectively enhance the curative effect of </w:t>
      </w:r>
      <w:r w:rsidR="004244D0" w:rsidRPr="00CA4FE9">
        <w:rPr>
          <w:kern w:val="0"/>
          <w:szCs w:val="24"/>
        </w:rPr>
        <w:t xml:space="preserve">meloxicam, and the combination of the </w:t>
      </w:r>
      <w:proofErr w:type="spellStart"/>
      <w:r w:rsidR="004244D0" w:rsidRPr="00CA4FE9">
        <w:rPr>
          <w:rStyle w:val="highlight"/>
          <w:rFonts w:cs="Times New Roman"/>
          <w:kern w:val="0"/>
          <w:szCs w:val="24"/>
          <w:shd w:val="clear" w:color="auto" w:fill="FFFFFF"/>
        </w:rPr>
        <w:t>Eucommia</w:t>
      </w:r>
      <w:proofErr w:type="spellEnd"/>
      <w:r w:rsidR="004244D0" w:rsidRPr="00CA4FE9">
        <w:rPr>
          <w:kern w:val="0"/>
          <w:szCs w:val="24"/>
        </w:rPr>
        <w:t xml:space="preserve"> and meloxicam is better than meloxicam</w:t>
      </w:r>
      <w:r w:rsidRPr="00CA4FE9">
        <w:rPr>
          <w:kern w:val="0"/>
          <w:szCs w:val="24"/>
        </w:rPr>
        <w:t xml:space="preserve"> alone</w:t>
      </w:r>
      <w:r w:rsidR="004244D0" w:rsidRPr="00CA4FE9">
        <w:rPr>
          <w:kern w:val="0"/>
          <w:szCs w:val="24"/>
        </w:rPr>
        <w:t>. It is an effective drug for the treatment of osteoarthritis and osteonecrosis.</w:t>
      </w:r>
    </w:p>
    <w:bookmarkEnd w:id="3"/>
    <w:bookmarkEnd w:id="55"/>
    <w:p w14:paraId="36E23C72" w14:textId="77777777" w:rsidR="004244D0" w:rsidRPr="00CA4FE9" w:rsidRDefault="004244D0" w:rsidP="00CA4FE9">
      <w:pPr>
        <w:snapToGrid w:val="0"/>
        <w:rPr>
          <w:b/>
          <w:kern w:val="0"/>
          <w:szCs w:val="24"/>
        </w:rPr>
      </w:pPr>
    </w:p>
    <w:p w14:paraId="29B8C698" w14:textId="6B16EC2E" w:rsidR="00374E28" w:rsidRPr="00CA4FE9" w:rsidRDefault="00374E28" w:rsidP="00CA4FE9">
      <w:pPr>
        <w:pStyle w:val="Smallcapsnormal"/>
        <w:snapToGrid w:val="0"/>
        <w:spacing w:line="360" w:lineRule="auto"/>
        <w:jc w:val="both"/>
        <w:rPr>
          <w:kern w:val="0"/>
        </w:rPr>
      </w:pPr>
      <w:r w:rsidRPr="00CA4FE9">
        <w:rPr>
          <w:kern w:val="0"/>
        </w:rPr>
        <w:t>ARTICLE HIGHLIGHTS</w:t>
      </w:r>
    </w:p>
    <w:p w14:paraId="30A78ACA" w14:textId="77777777" w:rsidR="00374E28" w:rsidRPr="00CA4FE9" w:rsidRDefault="00374E28" w:rsidP="00CA4FE9">
      <w:pPr>
        <w:pStyle w:val="HighlightHeading"/>
        <w:rPr>
          <w:kern w:val="0"/>
        </w:rPr>
      </w:pPr>
      <w:r w:rsidRPr="00CA4FE9">
        <w:rPr>
          <w:kern w:val="0"/>
        </w:rPr>
        <w:t>Research background</w:t>
      </w:r>
    </w:p>
    <w:p w14:paraId="37855EE2" w14:textId="07BEFB02" w:rsidR="00374E28" w:rsidRPr="00CA4FE9" w:rsidRDefault="00374E28" w:rsidP="00CA4FE9">
      <w:pPr>
        <w:snapToGrid w:val="0"/>
        <w:rPr>
          <w:rFonts w:cs="Times New Roman"/>
          <w:kern w:val="0"/>
          <w:szCs w:val="24"/>
        </w:rPr>
      </w:pPr>
      <w:r w:rsidRPr="00CA4FE9">
        <w:rPr>
          <w:rFonts w:cs="Times New Roman"/>
          <w:kern w:val="0"/>
          <w:szCs w:val="24"/>
        </w:rPr>
        <w:lastRenderedPageBreak/>
        <w:t>Osteoarthritis is a multi</w:t>
      </w:r>
      <w:r w:rsidR="00D6577D" w:rsidRPr="00CA4FE9">
        <w:rPr>
          <w:rFonts w:cs="Times New Roman"/>
          <w:kern w:val="0"/>
          <w:szCs w:val="24"/>
        </w:rPr>
        <w:t>factorial</w:t>
      </w:r>
      <w:r w:rsidR="00A960D2" w:rsidRPr="00CA4FE9">
        <w:rPr>
          <w:rFonts w:cs="Times New Roman"/>
          <w:kern w:val="0"/>
          <w:szCs w:val="24"/>
        </w:rPr>
        <w:t xml:space="preserve"> disease and its occurrence</w:t>
      </w:r>
      <w:r w:rsidR="00D6577D" w:rsidRPr="00CA4FE9">
        <w:rPr>
          <w:rFonts w:cs="Times New Roman"/>
          <w:kern w:val="0"/>
          <w:szCs w:val="24"/>
        </w:rPr>
        <w:t xml:space="preserve"> is positively related to age and is the leading cause of disability and pain.</w:t>
      </w:r>
    </w:p>
    <w:p w14:paraId="3D0556F3" w14:textId="77777777" w:rsidR="00374E28" w:rsidRPr="00CA4FE9" w:rsidRDefault="00374E28" w:rsidP="00CA4FE9">
      <w:pPr>
        <w:snapToGrid w:val="0"/>
        <w:rPr>
          <w:rFonts w:cs="Times New Roman"/>
          <w:kern w:val="0"/>
          <w:szCs w:val="24"/>
        </w:rPr>
      </w:pPr>
    </w:p>
    <w:p w14:paraId="1295E357" w14:textId="77777777" w:rsidR="00374E28" w:rsidRPr="00CA4FE9" w:rsidRDefault="00374E28" w:rsidP="00CA4FE9">
      <w:pPr>
        <w:pStyle w:val="HighlightHeading"/>
        <w:rPr>
          <w:kern w:val="0"/>
        </w:rPr>
      </w:pPr>
      <w:r w:rsidRPr="00CA4FE9">
        <w:rPr>
          <w:kern w:val="0"/>
        </w:rPr>
        <w:t>Research motivation</w:t>
      </w:r>
    </w:p>
    <w:p w14:paraId="61F78439" w14:textId="6CB2E83B" w:rsidR="00374E28" w:rsidRPr="00CA4FE9" w:rsidRDefault="00D6577D" w:rsidP="00CA4FE9">
      <w:pPr>
        <w:snapToGrid w:val="0"/>
        <w:rPr>
          <w:rFonts w:cs="Times New Roman"/>
          <w:kern w:val="0"/>
          <w:szCs w:val="24"/>
        </w:rPr>
      </w:pPr>
      <w:r w:rsidRPr="00CA4FE9">
        <w:rPr>
          <w:rFonts w:cs="Times New Roman"/>
          <w:kern w:val="0"/>
          <w:szCs w:val="24"/>
        </w:rPr>
        <w:t>There is currently no effective pharmacological strategy to prevent the development of the disease.</w:t>
      </w:r>
    </w:p>
    <w:p w14:paraId="3361E9CB" w14:textId="77777777" w:rsidR="00374E28" w:rsidRPr="00CA4FE9" w:rsidRDefault="00374E28" w:rsidP="00CA4FE9">
      <w:pPr>
        <w:snapToGrid w:val="0"/>
        <w:rPr>
          <w:rFonts w:cs="Times New Roman"/>
          <w:kern w:val="0"/>
          <w:szCs w:val="24"/>
        </w:rPr>
      </w:pPr>
    </w:p>
    <w:p w14:paraId="6F9867E7" w14:textId="77777777" w:rsidR="00374E28" w:rsidRPr="00CA4FE9" w:rsidRDefault="00374E28" w:rsidP="00CA4FE9">
      <w:pPr>
        <w:snapToGrid w:val="0"/>
        <w:rPr>
          <w:rFonts w:cs="Times New Roman"/>
          <w:b/>
          <w:i/>
          <w:kern w:val="0"/>
          <w:szCs w:val="24"/>
        </w:rPr>
      </w:pPr>
      <w:r w:rsidRPr="00CA4FE9">
        <w:rPr>
          <w:rFonts w:cs="Times New Roman"/>
          <w:b/>
          <w:i/>
          <w:kern w:val="0"/>
          <w:szCs w:val="24"/>
        </w:rPr>
        <w:t>Research objectives</w:t>
      </w:r>
    </w:p>
    <w:p w14:paraId="08A83A76" w14:textId="6A387773" w:rsidR="00374E28" w:rsidRPr="00CA4FE9" w:rsidRDefault="00D6577D" w:rsidP="00CA4FE9">
      <w:pPr>
        <w:snapToGrid w:val="0"/>
        <w:rPr>
          <w:rFonts w:cs="Times New Roman"/>
          <w:kern w:val="0"/>
          <w:szCs w:val="24"/>
        </w:rPr>
      </w:pPr>
      <w:r w:rsidRPr="00CA4FE9">
        <w:rPr>
          <w:rFonts w:cs="Times New Roman"/>
          <w:kern w:val="0"/>
          <w:szCs w:val="24"/>
        </w:rPr>
        <w:t>To evaluate the therapeutics of</w:t>
      </w:r>
      <w:r w:rsidR="00A960D2" w:rsidRPr="00CA4FE9">
        <w:rPr>
          <w:rFonts w:cs="Times New Roman"/>
          <w:kern w:val="0"/>
          <w:szCs w:val="24"/>
        </w:rPr>
        <w:t xml:space="preserve"> the</w:t>
      </w:r>
      <w:r w:rsidRPr="00CA4FE9">
        <w:rPr>
          <w:rFonts w:cs="Times New Roman"/>
          <w:kern w:val="0"/>
          <w:szCs w:val="24"/>
        </w:rPr>
        <w:t xml:space="preserve"> compound </w:t>
      </w:r>
      <w:proofErr w:type="spellStart"/>
      <w:r w:rsidRPr="00CA4FE9">
        <w:rPr>
          <w:rFonts w:cs="Times New Roman"/>
          <w:kern w:val="0"/>
          <w:szCs w:val="24"/>
        </w:rPr>
        <w:t>Eucommia</w:t>
      </w:r>
      <w:proofErr w:type="spellEnd"/>
      <w:r w:rsidRPr="00CA4FE9">
        <w:rPr>
          <w:rFonts w:cs="Times New Roman"/>
          <w:kern w:val="0"/>
          <w:szCs w:val="24"/>
        </w:rPr>
        <w:t xml:space="preserve"> bone tonic granules for treating osteoarthritis</w:t>
      </w:r>
      <w:r w:rsidR="00860128" w:rsidRPr="00CA4FE9">
        <w:rPr>
          <w:kern w:val="0"/>
          <w:szCs w:val="24"/>
        </w:rPr>
        <w:t xml:space="preserve"> </w:t>
      </w:r>
      <w:r w:rsidR="00860128" w:rsidRPr="00CA4FE9">
        <w:rPr>
          <w:rFonts w:cs="Times New Roman"/>
          <w:kern w:val="0"/>
          <w:szCs w:val="24"/>
        </w:rPr>
        <w:t>and osteonecrosis.</w:t>
      </w:r>
    </w:p>
    <w:p w14:paraId="26840DE1" w14:textId="77777777" w:rsidR="00D6577D" w:rsidRPr="00CA4FE9" w:rsidRDefault="00D6577D" w:rsidP="00CA4FE9">
      <w:pPr>
        <w:snapToGrid w:val="0"/>
        <w:rPr>
          <w:rFonts w:cs="Times New Roman"/>
          <w:kern w:val="0"/>
          <w:szCs w:val="24"/>
        </w:rPr>
      </w:pPr>
    </w:p>
    <w:p w14:paraId="38D76FC6" w14:textId="77777777" w:rsidR="00374E28" w:rsidRPr="00CA4FE9" w:rsidRDefault="00374E28" w:rsidP="00CA4FE9">
      <w:pPr>
        <w:snapToGrid w:val="0"/>
        <w:rPr>
          <w:rFonts w:cs="Times New Roman"/>
          <w:kern w:val="0"/>
          <w:szCs w:val="24"/>
        </w:rPr>
      </w:pPr>
      <w:r w:rsidRPr="00CA4FE9">
        <w:rPr>
          <w:rFonts w:cs="Times New Roman"/>
          <w:b/>
          <w:i/>
          <w:kern w:val="0"/>
          <w:szCs w:val="24"/>
        </w:rPr>
        <w:t>Research methods</w:t>
      </w:r>
    </w:p>
    <w:p w14:paraId="46C4A2A3" w14:textId="7E891CCE" w:rsidR="00374E28" w:rsidRPr="00CA4FE9" w:rsidRDefault="00223D1A" w:rsidP="00CA4FE9">
      <w:pPr>
        <w:snapToGrid w:val="0"/>
        <w:rPr>
          <w:rFonts w:cs="Times New Roman"/>
          <w:kern w:val="0"/>
          <w:szCs w:val="24"/>
        </w:rPr>
      </w:pPr>
      <w:r w:rsidRPr="00CA4FE9">
        <w:rPr>
          <w:rFonts w:cs="Times New Roman"/>
          <w:kern w:val="0"/>
          <w:szCs w:val="24"/>
        </w:rPr>
        <w:t>Patients wer</w:t>
      </w:r>
      <w:r w:rsidR="00602271" w:rsidRPr="00CA4FE9">
        <w:rPr>
          <w:rFonts w:cs="Times New Roman"/>
          <w:kern w:val="0"/>
          <w:szCs w:val="24"/>
        </w:rPr>
        <w:t>e separated into two treatment g</w:t>
      </w:r>
      <w:r w:rsidRPr="00CA4FE9">
        <w:rPr>
          <w:rFonts w:cs="Times New Roman"/>
          <w:kern w:val="0"/>
          <w:szCs w:val="24"/>
        </w:rPr>
        <w:t>roups: t</w:t>
      </w:r>
      <w:r w:rsidR="00D6577D" w:rsidRPr="00CA4FE9">
        <w:rPr>
          <w:rFonts w:cs="Times New Roman"/>
          <w:kern w:val="0"/>
          <w:szCs w:val="24"/>
        </w:rPr>
        <w:t xml:space="preserve">he </w:t>
      </w:r>
      <w:proofErr w:type="spellStart"/>
      <w:r w:rsidR="00A960D2" w:rsidRPr="00CA4FE9">
        <w:rPr>
          <w:rFonts w:cs="Times New Roman"/>
          <w:kern w:val="0"/>
          <w:szCs w:val="24"/>
        </w:rPr>
        <w:t>E</w:t>
      </w:r>
      <w:r w:rsidR="00D6577D" w:rsidRPr="00CA4FE9">
        <w:rPr>
          <w:rFonts w:cs="Times New Roman"/>
          <w:kern w:val="0"/>
          <w:szCs w:val="24"/>
        </w:rPr>
        <w:t>ucommia</w:t>
      </w:r>
      <w:proofErr w:type="spellEnd"/>
      <w:r w:rsidR="00D6577D" w:rsidRPr="00CA4FE9">
        <w:rPr>
          <w:rFonts w:cs="Times New Roman"/>
          <w:kern w:val="0"/>
          <w:szCs w:val="24"/>
        </w:rPr>
        <w:t xml:space="preserve">-meloxicam group and the meloxicam group. In addition, the concentrations of </w:t>
      </w:r>
      <w:r w:rsidR="00592A8B">
        <w:rPr>
          <w:kern w:val="0"/>
          <w:szCs w:val="24"/>
        </w:rPr>
        <w:t>b</w:t>
      </w:r>
      <w:r w:rsidR="000B3CFA" w:rsidRPr="00CA4FE9">
        <w:rPr>
          <w:kern w:val="0"/>
          <w:szCs w:val="24"/>
        </w:rPr>
        <w:t xml:space="preserve">one-GLA </w:t>
      </w:r>
      <w:r w:rsidR="000B3CFA">
        <w:rPr>
          <w:kern w:val="0"/>
          <w:szCs w:val="24"/>
        </w:rPr>
        <w:t>p</w:t>
      </w:r>
      <w:r w:rsidR="000B3CFA" w:rsidRPr="00CA4FE9">
        <w:rPr>
          <w:kern w:val="0"/>
          <w:szCs w:val="24"/>
        </w:rPr>
        <w:t>rotein</w:t>
      </w:r>
      <w:r w:rsidR="00E26FE1" w:rsidRPr="00CA4FE9">
        <w:rPr>
          <w:kern w:val="0"/>
          <w:szCs w:val="24"/>
        </w:rPr>
        <w:t xml:space="preserve">, </w:t>
      </w:r>
      <w:r w:rsidRPr="00CA4FE9">
        <w:rPr>
          <w:kern w:val="0"/>
          <w:szCs w:val="24"/>
        </w:rPr>
        <w:t>interleukin</w:t>
      </w:r>
      <w:r w:rsidR="00E26FE1" w:rsidRPr="00CA4FE9">
        <w:rPr>
          <w:kern w:val="0"/>
          <w:szCs w:val="24"/>
        </w:rPr>
        <w:t xml:space="preserve">-17, </w:t>
      </w:r>
      <w:r w:rsidR="000B3CFA">
        <w:rPr>
          <w:kern w:val="0"/>
          <w:szCs w:val="24"/>
        </w:rPr>
        <w:t>r</w:t>
      </w:r>
      <w:r w:rsidR="00E26FE1" w:rsidRPr="00CA4FE9">
        <w:rPr>
          <w:kern w:val="0"/>
          <w:szCs w:val="24"/>
        </w:rPr>
        <w:t xml:space="preserve">ecombinant </w:t>
      </w:r>
      <w:r w:rsidR="000B3CFA">
        <w:rPr>
          <w:kern w:val="0"/>
          <w:szCs w:val="24"/>
        </w:rPr>
        <w:t>h</w:t>
      </w:r>
      <w:r w:rsidR="00E26FE1" w:rsidRPr="00CA4FE9">
        <w:rPr>
          <w:kern w:val="0"/>
          <w:szCs w:val="24"/>
        </w:rPr>
        <w:t xml:space="preserve">uman S100 </w:t>
      </w:r>
      <w:r w:rsidR="000B3CFA">
        <w:rPr>
          <w:kern w:val="0"/>
          <w:szCs w:val="24"/>
        </w:rPr>
        <w:t>c</w:t>
      </w:r>
      <w:r w:rsidR="00E26FE1" w:rsidRPr="00CA4FE9">
        <w:rPr>
          <w:kern w:val="0"/>
          <w:szCs w:val="24"/>
        </w:rPr>
        <w:t xml:space="preserve">alcium </w:t>
      </w:r>
      <w:r w:rsidR="000B3CFA">
        <w:rPr>
          <w:kern w:val="0"/>
          <w:szCs w:val="24"/>
        </w:rPr>
        <w:t>b</w:t>
      </w:r>
      <w:r w:rsidR="00E26FE1" w:rsidRPr="00CA4FE9">
        <w:rPr>
          <w:kern w:val="0"/>
          <w:szCs w:val="24"/>
        </w:rPr>
        <w:t xml:space="preserve">inding </w:t>
      </w:r>
      <w:r w:rsidR="000B3CFA">
        <w:rPr>
          <w:kern w:val="0"/>
          <w:szCs w:val="24"/>
        </w:rPr>
        <w:t>p</w:t>
      </w:r>
      <w:r w:rsidR="00E26FE1" w:rsidRPr="00CA4FE9">
        <w:rPr>
          <w:kern w:val="0"/>
          <w:szCs w:val="24"/>
        </w:rPr>
        <w:t xml:space="preserve">rotein A12, Sphingosine 1-phosphate, </w:t>
      </w:r>
      <w:hyperlink r:id="rId13" w:history="1">
        <w:r w:rsidR="00E26FE1" w:rsidRPr="00CA4FE9">
          <w:rPr>
            <w:kern w:val="0"/>
            <w:szCs w:val="24"/>
          </w:rPr>
          <w:t>cystatin</w:t>
        </w:r>
      </w:hyperlink>
      <w:r w:rsidR="00E26FE1" w:rsidRPr="00CA4FE9">
        <w:rPr>
          <w:kern w:val="0"/>
          <w:szCs w:val="24"/>
        </w:rPr>
        <w:t xml:space="preserve"> </w:t>
      </w:r>
      <w:hyperlink r:id="rId14" w:history="1">
        <w:r w:rsidR="00E26FE1" w:rsidRPr="00CA4FE9">
          <w:rPr>
            <w:kern w:val="0"/>
            <w:szCs w:val="24"/>
          </w:rPr>
          <w:t>C</w:t>
        </w:r>
      </w:hyperlink>
      <w:r w:rsidR="00E26FE1" w:rsidRPr="00CA4FE9">
        <w:rPr>
          <w:kern w:val="0"/>
          <w:szCs w:val="24"/>
        </w:rPr>
        <w:t>, creatinine,</w:t>
      </w:r>
      <w:r w:rsidRPr="00CA4FE9">
        <w:rPr>
          <w:kern w:val="0"/>
          <w:szCs w:val="24"/>
        </w:rPr>
        <w:t xml:space="preserve"> and</w:t>
      </w:r>
      <w:r w:rsidR="00E26FE1" w:rsidRPr="00CA4FE9">
        <w:rPr>
          <w:kern w:val="0"/>
          <w:szCs w:val="24"/>
        </w:rPr>
        <w:t xml:space="preserve"> </w:t>
      </w:r>
      <w:hyperlink r:id="rId15" w:history="1">
        <w:r w:rsidR="00E26FE1" w:rsidRPr="00CA4FE9">
          <w:rPr>
            <w:kern w:val="0"/>
            <w:szCs w:val="24"/>
          </w:rPr>
          <w:t>hemoglobin</w:t>
        </w:r>
      </w:hyperlink>
      <w:r w:rsidR="00D6577D" w:rsidRPr="00CA4FE9">
        <w:rPr>
          <w:rFonts w:cs="Times New Roman"/>
          <w:kern w:val="0"/>
          <w:szCs w:val="24"/>
        </w:rPr>
        <w:t xml:space="preserve"> were compared before and after treatment. The bone and joint necrosis test and osteonecrosis experiment were carried out to observe the total effective rate of the two groups.</w:t>
      </w:r>
    </w:p>
    <w:p w14:paraId="366B2B7A" w14:textId="7973291F" w:rsidR="00D6577D" w:rsidRPr="00CA4FE9" w:rsidRDefault="00D6577D" w:rsidP="00CA4FE9">
      <w:pPr>
        <w:snapToGrid w:val="0"/>
        <w:rPr>
          <w:rFonts w:cs="Times New Roman"/>
          <w:kern w:val="0"/>
          <w:szCs w:val="24"/>
        </w:rPr>
      </w:pPr>
    </w:p>
    <w:p w14:paraId="00A024F4" w14:textId="77777777" w:rsidR="00374E28" w:rsidRPr="00CA4FE9" w:rsidRDefault="00374E28" w:rsidP="00CA4FE9">
      <w:pPr>
        <w:snapToGrid w:val="0"/>
        <w:rPr>
          <w:rFonts w:cs="Times New Roman"/>
          <w:b/>
          <w:i/>
          <w:kern w:val="0"/>
          <w:szCs w:val="24"/>
        </w:rPr>
      </w:pPr>
      <w:r w:rsidRPr="00CA4FE9">
        <w:rPr>
          <w:rFonts w:cs="Times New Roman"/>
          <w:b/>
          <w:i/>
          <w:kern w:val="0"/>
          <w:szCs w:val="24"/>
        </w:rPr>
        <w:t>Research results</w:t>
      </w:r>
    </w:p>
    <w:p w14:paraId="61B5592E" w14:textId="6D231035" w:rsidR="00374E28" w:rsidRPr="00CA4FE9" w:rsidRDefault="003F6980" w:rsidP="00CA4FE9">
      <w:pPr>
        <w:snapToGrid w:val="0"/>
        <w:rPr>
          <w:rFonts w:cs="Times New Roman"/>
          <w:kern w:val="0"/>
          <w:szCs w:val="24"/>
        </w:rPr>
      </w:pPr>
      <w:r w:rsidRPr="00CA4FE9">
        <w:rPr>
          <w:rFonts w:cs="Times New Roman"/>
          <w:kern w:val="0"/>
          <w:szCs w:val="24"/>
        </w:rPr>
        <w:t xml:space="preserve">The combination of </w:t>
      </w:r>
      <w:proofErr w:type="spellStart"/>
      <w:r w:rsidRPr="00CA4FE9">
        <w:rPr>
          <w:rFonts w:cs="Times New Roman"/>
          <w:kern w:val="0"/>
          <w:szCs w:val="24"/>
        </w:rPr>
        <w:t>Eucommia</w:t>
      </w:r>
      <w:proofErr w:type="spellEnd"/>
      <w:r w:rsidRPr="00CA4FE9">
        <w:rPr>
          <w:rFonts w:cs="Times New Roman"/>
          <w:kern w:val="0"/>
          <w:szCs w:val="24"/>
        </w:rPr>
        <w:t xml:space="preserve"> and meloxicam </w:t>
      </w:r>
      <w:r w:rsidR="00860128" w:rsidRPr="00CA4FE9">
        <w:rPr>
          <w:rFonts w:cs="Times New Roman"/>
          <w:kern w:val="0"/>
          <w:szCs w:val="24"/>
        </w:rPr>
        <w:t>treat</w:t>
      </w:r>
      <w:r w:rsidR="00223D1A" w:rsidRPr="00CA4FE9">
        <w:rPr>
          <w:rFonts w:cs="Times New Roman"/>
          <w:kern w:val="0"/>
          <w:szCs w:val="24"/>
        </w:rPr>
        <w:t>ment</w:t>
      </w:r>
      <w:r w:rsidR="00860128" w:rsidRPr="00CA4FE9">
        <w:rPr>
          <w:rFonts w:cs="Times New Roman"/>
          <w:kern w:val="0"/>
          <w:szCs w:val="24"/>
        </w:rPr>
        <w:t xml:space="preserve"> resulted </w:t>
      </w:r>
      <w:r w:rsidRPr="00CA4FE9">
        <w:rPr>
          <w:rFonts w:cs="Times New Roman"/>
          <w:kern w:val="0"/>
          <w:szCs w:val="24"/>
        </w:rPr>
        <w:t>in improved pain relief and patient satisfaction.</w:t>
      </w:r>
    </w:p>
    <w:p w14:paraId="1F2ADC11" w14:textId="77777777" w:rsidR="00D6577D" w:rsidRPr="00CA4FE9" w:rsidRDefault="00D6577D" w:rsidP="00CA4FE9">
      <w:pPr>
        <w:snapToGrid w:val="0"/>
        <w:rPr>
          <w:rFonts w:cs="Times New Roman"/>
          <w:kern w:val="0"/>
          <w:szCs w:val="24"/>
        </w:rPr>
      </w:pPr>
    </w:p>
    <w:p w14:paraId="052B26EC" w14:textId="77777777" w:rsidR="00374E28" w:rsidRPr="00CA4FE9" w:rsidRDefault="00374E28" w:rsidP="00CA4FE9">
      <w:pPr>
        <w:snapToGrid w:val="0"/>
        <w:rPr>
          <w:rFonts w:cs="Times New Roman"/>
          <w:b/>
          <w:i/>
          <w:kern w:val="0"/>
          <w:szCs w:val="24"/>
        </w:rPr>
      </w:pPr>
      <w:r w:rsidRPr="00CA4FE9">
        <w:rPr>
          <w:rFonts w:cs="Times New Roman"/>
          <w:b/>
          <w:i/>
          <w:kern w:val="0"/>
          <w:szCs w:val="24"/>
        </w:rPr>
        <w:t>Research conclusions</w:t>
      </w:r>
    </w:p>
    <w:p w14:paraId="63617C61" w14:textId="7531A761" w:rsidR="00374E28" w:rsidRPr="00CA4FE9" w:rsidRDefault="00860128" w:rsidP="00CA4FE9">
      <w:pPr>
        <w:snapToGrid w:val="0"/>
        <w:rPr>
          <w:rFonts w:cs="Times New Roman"/>
          <w:kern w:val="0"/>
          <w:szCs w:val="24"/>
        </w:rPr>
      </w:pPr>
      <w:r w:rsidRPr="00CA4FE9">
        <w:rPr>
          <w:rFonts w:cs="Times New Roman"/>
          <w:kern w:val="0"/>
          <w:szCs w:val="24"/>
        </w:rPr>
        <w:t xml:space="preserve">The combination of </w:t>
      </w:r>
      <w:proofErr w:type="spellStart"/>
      <w:r w:rsidRPr="00CA4FE9">
        <w:rPr>
          <w:rFonts w:cs="Times New Roman"/>
          <w:kern w:val="0"/>
          <w:szCs w:val="24"/>
        </w:rPr>
        <w:t>Eucommia</w:t>
      </w:r>
      <w:proofErr w:type="spellEnd"/>
      <w:r w:rsidRPr="00CA4FE9">
        <w:rPr>
          <w:rFonts w:cs="Times New Roman"/>
          <w:kern w:val="0"/>
          <w:szCs w:val="24"/>
        </w:rPr>
        <w:t xml:space="preserve"> and meloxicam was an effective and safe drug in the treatment of osteoarthritis and osteonecrosis.</w:t>
      </w:r>
    </w:p>
    <w:p w14:paraId="4A493EAF" w14:textId="77777777" w:rsidR="00D6577D" w:rsidRPr="00CA4FE9" w:rsidRDefault="00D6577D" w:rsidP="00CA4FE9">
      <w:pPr>
        <w:snapToGrid w:val="0"/>
        <w:rPr>
          <w:rFonts w:cs="Times New Roman"/>
          <w:kern w:val="0"/>
          <w:szCs w:val="24"/>
        </w:rPr>
      </w:pPr>
    </w:p>
    <w:p w14:paraId="2DED8CD3" w14:textId="77777777" w:rsidR="00374E28" w:rsidRPr="00CA4FE9" w:rsidRDefault="00374E28" w:rsidP="00CA4FE9">
      <w:pPr>
        <w:snapToGrid w:val="0"/>
        <w:rPr>
          <w:rFonts w:cs="Times New Roman"/>
          <w:b/>
          <w:kern w:val="0"/>
          <w:szCs w:val="24"/>
        </w:rPr>
      </w:pPr>
      <w:r w:rsidRPr="00CA4FE9">
        <w:rPr>
          <w:rFonts w:cs="Times New Roman"/>
          <w:b/>
          <w:i/>
          <w:kern w:val="0"/>
          <w:szCs w:val="24"/>
        </w:rPr>
        <w:t>Research perspectives</w:t>
      </w:r>
    </w:p>
    <w:p w14:paraId="2DED1522" w14:textId="4D4EC0BB" w:rsidR="00877570" w:rsidRPr="00CA4FE9" w:rsidRDefault="001824B4" w:rsidP="00CA4FE9">
      <w:pPr>
        <w:snapToGrid w:val="0"/>
        <w:rPr>
          <w:kern w:val="0"/>
          <w:szCs w:val="24"/>
        </w:rPr>
      </w:pPr>
      <w:r w:rsidRPr="00CA4FE9">
        <w:rPr>
          <w:kern w:val="0"/>
          <w:szCs w:val="24"/>
        </w:rPr>
        <w:t>T</w:t>
      </w:r>
      <w:r w:rsidR="00860128" w:rsidRPr="00CA4FE9">
        <w:rPr>
          <w:kern w:val="0"/>
          <w:szCs w:val="24"/>
        </w:rPr>
        <w:t xml:space="preserve">he patients with osteoarthritis and osteonecrosis </w:t>
      </w:r>
      <w:r w:rsidRPr="00CA4FE9">
        <w:rPr>
          <w:kern w:val="0"/>
          <w:szCs w:val="24"/>
        </w:rPr>
        <w:t xml:space="preserve">will </w:t>
      </w:r>
      <w:r w:rsidR="00860128" w:rsidRPr="00CA4FE9">
        <w:rPr>
          <w:kern w:val="0"/>
          <w:szCs w:val="24"/>
        </w:rPr>
        <w:t>receive</w:t>
      </w:r>
      <w:r w:rsidRPr="00CA4FE9">
        <w:rPr>
          <w:kern w:val="0"/>
          <w:szCs w:val="24"/>
        </w:rPr>
        <w:t xml:space="preserve"> benefits</w:t>
      </w:r>
      <w:r w:rsidR="00860128" w:rsidRPr="00CA4FE9">
        <w:rPr>
          <w:kern w:val="0"/>
          <w:szCs w:val="24"/>
        </w:rPr>
        <w:t xml:space="preserve"> from the latest innovations in drug therapies.</w:t>
      </w:r>
    </w:p>
    <w:p w14:paraId="586027B2" w14:textId="77777777" w:rsidR="00877570" w:rsidRPr="00CA4FE9" w:rsidRDefault="00877570" w:rsidP="00CA4FE9">
      <w:pPr>
        <w:snapToGrid w:val="0"/>
        <w:rPr>
          <w:kern w:val="0"/>
          <w:szCs w:val="24"/>
        </w:rPr>
      </w:pPr>
    </w:p>
    <w:p w14:paraId="4099B85C" w14:textId="77777777" w:rsidR="00CA4FE9" w:rsidRDefault="00CA4FE9">
      <w:pPr>
        <w:widowControl/>
        <w:spacing w:line="240" w:lineRule="auto"/>
        <w:jc w:val="left"/>
        <w:rPr>
          <w:b/>
          <w:kern w:val="0"/>
          <w:szCs w:val="24"/>
        </w:rPr>
      </w:pPr>
      <w:r>
        <w:rPr>
          <w:b/>
          <w:kern w:val="0"/>
          <w:szCs w:val="24"/>
        </w:rPr>
        <w:br w:type="page"/>
      </w:r>
    </w:p>
    <w:p w14:paraId="474C6A92" w14:textId="270687F0" w:rsidR="004244D0" w:rsidRPr="00CA4FE9" w:rsidRDefault="00877570" w:rsidP="00CA4FE9">
      <w:pPr>
        <w:snapToGrid w:val="0"/>
        <w:rPr>
          <w:b/>
          <w:kern w:val="0"/>
          <w:szCs w:val="24"/>
        </w:rPr>
      </w:pPr>
      <w:r w:rsidRPr="00CA4FE9">
        <w:rPr>
          <w:b/>
          <w:kern w:val="0"/>
          <w:szCs w:val="24"/>
        </w:rPr>
        <w:lastRenderedPageBreak/>
        <w:t>REFERENCES</w:t>
      </w:r>
    </w:p>
    <w:p w14:paraId="4FCA57EC" w14:textId="77777777" w:rsidR="00ED0E11" w:rsidRPr="00CA4FE9" w:rsidRDefault="00ED0E11" w:rsidP="00CA4FE9">
      <w:pPr>
        <w:snapToGrid w:val="0"/>
        <w:rPr>
          <w:kern w:val="0"/>
          <w:szCs w:val="24"/>
        </w:rPr>
      </w:pPr>
      <w:r w:rsidRPr="00CA4FE9">
        <w:rPr>
          <w:kern w:val="0"/>
          <w:szCs w:val="24"/>
        </w:rPr>
        <w:t xml:space="preserve">1 </w:t>
      </w:r>
      <w:proofErr w:type="spellStart"/>
      <w:r w:rsidRPr="00CA4FE9">
        <w:rPr>
          <w:b/>
          <w:kern w:val="0"/>
          <w:szCs w:val="24"/>
        </w:rPr>
        <w:t>Razek</w:t>
      </w:r>
      <w:proofErr w:type="spellEnd"/>
      <w:r w:rsidRPr="00CA4FE9">
        <w:rPr>
          <w:b/>
          <w:kern w:val="0"/>
          <w:szCs w:val="24"/>
        </w:rPr>
        <w:t xml:space="preserve"> AA</w:t>
      </w:r>
      <w:r w:rsidRPr="00CA4FE9">
        <w:rPr>
          <w:kern w:val="0"/>
          <w:szCs w:val="24"/>
        </w:rPr>
        <w:t>, El-</w:t>
      </w:r>
      <w:proofErr w:type="spellStart"/>
      <w:r w:rsidRPr="00CA4FE9">
        <w:rPr>
          <w:kern w:val="0"/>
          <w:szCs w:val="24"/>
        </w:rPr>
        <w:t>Basyouni</w:t>
      </w:r>
      <w:proofErr w:type="spellEnd"/>
      <w:r w:rsidRPr="00CA4FE9">
        <w:rPr>
          <w:kern w:val="0"/>
          <w:szCs w:val="24"/>
        </w:rPr>
        <w:t xml:space="preserve"> SR. Ultrasound of knee osteoarthritis: </w:t>
      </w:r>
      <w:proofErr w:type="spellStart"/>
      <w:r w:rsidRPr="00CA4FE9">
        <w:rPr>
          <w:kern w:val="0"/>
          <w:szCs w:val="24"/>
        </w:rPr>
        <w:t>interobserver</w:t>
      </w:r>
      <w:proofErr w:type="spellEnd"/>
      <w:r w:rsidRPr="00CA4FE9">
        <w:rPr>
          <w:kern w:val="0"/>
          <w:szCs w:val="24"/>
        </w:rPr>
        <w:t xml:space="preserve"> agreement and correlation with Western Ontario and McMaster Universities Osteoarthritis. </w:t>
      </w:r>
      <w:proofErr w:type="spellStart"/>
      <w:r w:rsidRPr="00CA4FE9">
        <w:rPr>
          <w:i/>
          <w:kern w:val="0"/>
          <w:szCs w:val="24"/>
        </w:rPr>
        <w:t>Clin</w:t>
      </w:r>
      <w:proofErr w:type="spellEnd"/>
      <w:r w:rsidRPr="00CA4FE9">
        <w:rPr>
          <w:i/>
          <w:kern w:val="0"/>
          <w:szCs w:val="24"/>
        </w:rPr>
        <w:t xml:space="preserve"> </w:t>
      </w:r>
      <w:proofErr w:type="spellStart"/>
      <w:r w:rsidRPr="00CA4FE9">
        <w:rPr>
          <w:i/>
          <w:kern w:val="0"/>
          <w:szCs w:val="24"/>
        </w:rPr>
        <w:t>Rheumatol</w:t>
      </w:r>
      <w:proofErr w:type="spellEnd"/>
      <w:r w:rsidRPr="00CA4FE9">
        <w:rPr>
          <w:kern w:val="0"/>
          <w:szCs w:val="24"/>
        </w:rPr>
        <w:t xml:space="preserve"> 2016; </w:t>
      </w:r>
      <w:r w:rsidRPr="00CA4FE9">
        <w:rPr>
          <w:b/>
          <w:kern w:val="0"/>
          <w:szCs w:val="24"/>
        </w:rPr>
        <w:t>35</w:t>
      </w:r>
      <w:r w:rsidRPr="00CA4FE9">
        <w:rPr>
          <w:kern w:val="0"/>
          <w:szCs w:val="24"/>
        </w:rPr>
        <w:t>: 997-1001 [PMID: 26089198 DOI: 10.1007/s10067-015-2990-2]</w:t>
      </w:r>
    </w:p>
    <w:p w14:paraId="209BC71D" w14:textId="77777777" w:rsidR="00ED0E11" w:rsidRPr="00CA4FE9" w:rsidRDefault="00ED0E11" w:rsidP="00CA4FE9">
      <w:pPr>
        <w:snapToGrid w:val="0"/>
        <w:rPr>
          <w:kern w:val="0"/>
          <w:szCs w:val="24"/>
        </w:rPr>
      </w:pPr>
      <w:r w:rsidRPr="00CA4FE9">
        <w:rPr>
          <w:kern w:val="0"/>
          <w:szCs w:val="24"/>
        </w:rPr>
        <w:t xml:space="preserve">2 </w:t>
      </w:r>
      <w:proofErr w:type="spellStart"/>
      <w:r w:rsidRPr="00CA4FE9">
        <w:rPr>
          <w:b/>
          <w:kern w:val="0"/>
          <w:szCs w:val="24"/>
        </w:rPr>
        <w:t>Razek</w:t>
      </w:r>
      <w:proofErr w:type="spellEnd"/>
      <w:r w:rsidRPr="00CA4FE9">
        <w:rPr>
          <w:b/>
          <w:kern w:val="0"/>
          <w:szCs w:val="24"/>
        </w:rPr>
        <w:t xml:space="preserve"> AA</w:t>
      </w:r>
      <w:r w:rsidRPr="00CA4FE9">
        <w:rPr>
          <w:kern w:val="0"/>
          <w:szCs w:val="24"/>
        </w:rPr>
        <w:t xml:space="preserve">, Al </w:t>
      </w:r>
      <w:proofErr w:type="spellStart"/>
      <w:r w:rsidRPr="00CA4FE9">
        <w:rPr>
          <w:kern w:val="0"/>
          <w:szCs w:val="24"/>
        </w:rPr>
        <w:t>Mahdy</w:t>
      </w:r>
      <w:proofErr w:type="spellEnd"/>
      <w:r w:rsidRPr="00CA4FE9">
        <w:rPr>
          <w:kern w:val="0"/>
          <w:szCs w:val="24"/>
        </w:rPr>
        <w:t xml:space="preserve"> Al </w:t>
      </w:r>
      <w:proofErr w:type="spellStart"/>
      <w:r w:rsidRPr="00CA4FE9">
        <w:rPr>
          <w:kern w:val="0"/>
          <w:szCs w:val="24"/>
        </w:rPr>
        <w:t>Belasy</w:t>
      </w:r>
      <w:proofErr w:type="spellEnd"/>
      <w:r w:rsidRPr="00CA4FE9">
        <w:rPr>
          <w:kern w:val="0"/>
          <w:szCs w:val="24"/>
        </w:rPr>
        <w:t xml:space="preserve"> F, Ahmed WM, </w:t>
      </w:r>
      <w:proofErr w:type="spellStart"/>
      <w:r w:rsidRPr="00CA4FE9">
        <w:rPr>
          <w:kern w:val="0"/>
          <w:szCs w:val="24"/>
        </w:rPr>
        <w:t>Haggag</w:t>
      </w:r>
      <w:proofErr w:type="spellEnd"/>
      <w:r w:rsidRPr="00CA4FE9">
        <w:rPr>
          <w:kern w:val="0"/>
          <w:szCs w:val="24"/>
        </w:rPr>
        <w:t xml:space="preserve"> MA. Assessment of articular disc displacement of temporomandibular joint with ultrasound. </w:t>
      </w:r>
      <w:r w:rsidRPr="00CA4FE9">
        <w:rPr>
          <w:i/>
          <w:kern w:val="0"/>
          <w:szCs w:val="24"/>
        </w:rPr>
        <w:t>J Ultrasound</w:t>
      </w:r>
      <w:r w:rsidRPr="00CA4FE9">
        <w:rPr>
          <w:kern w:val="0"/>
          <w:szCs w:val="24"/>
        </w:rPr>
        <w:t xml:space="preserve"> 2015; </w:t>
      </w:r>
      <w:r w:rsidRPr="00CA4FE9">
        <w:rPr>
          <w:b/>
          <w:kern w:val="0"/>
          <w:szCs w:val="24"/>
        </w:rPr>
        <w:t>18</w:t>
      </w:r>
      <w:r w:rsidRPr="00CA4FE9">
        <w:rPr>
          <w:kern w:val="0"/>
          <w:szCs w:val="24"/>
        </w:rPr>
        <w:t>: 159-163 [PMID: 26191103 DOI: 10.1007/s40477-014-0133-2]</w:t>
      </w:r>
    </w:p>
    <w:p w14:paraId="133256DD" w14:textId="28493909" w:rsidR="00ED0E11" w:rsidRPr="00CA4FE9" w:rsidRDefault="00ED0E11" w:rsidP="00CA4FE9">
      <w:pPr>
        <w:snapToGrid w:val="0"/>
        <w:rPr>
          <w:kern w:val="0"/>
          <w:szCs w:val="24"/>
        </w:rPr>
      </w:pPr>
      <w:r w:rsidRPr="00CA4FE9">
        <w:rPr>
          <w:kern w:val="0"/>
          <w:szCs w:val="24"/>
        </w:rPr>
        <w:t xml:space="preserve">3 </w:t>
      </w:r>
      <w:proofErr w:type="spellStart"/>
      <w:r w:rsidRPr="00CA4FE9">
        <w:rPr>
          <w:b/>
          <w:kern w:val="0"/>
          <w:szCs w:val="24"/>
        </w:rPr>
        <w:t>Razek</w:t>
      </w:r>
      <w:proofErr w:type="spellEnd"/>
      <w:r w:rsidRPr="00CA4FE9">
        <w:rPr>
          <w:b/>
          <w:kern w:val="0"/>
          <w:szCs w:val="24"/>
        </w:rPr>
        <w:t xml:space="preserve"> AA</w:t>
      </w:r>
      <w:r w:rsidRPr="00CA4FE9">
        <w:rPr>
          <w:kern w:val="0"/>
          <w:szCs w:val="24"/>
        </w:rPr>
        <w:t xml:space="preserve">, </w:t>
      </w:r>
      <w:proofErr w:type="spellStart"/>
      <w:r w:rsidRPr="00CA4FE9">
        <w:rPr>
          <w:kern w:val="0"/>
          <w:szCs w:val="24"/>
        </w:rPr>
        <w:t>Fouda</w:t>
      </w:r>
      <w:proofErr w:type="spellEnd"/>
      <w:r w:rsidRPr="00CA4FE9">
        <w:rPr>
          <w:kern w:val="0"/>
          <w:szCs w:val="24"/>
        </w:rPr>
        <w:t xml:space="preserve"> NS, </w:t>
      </w:r>
      <w:proofErr w:type="spellStart"/>
      <w:r w:rsidRPr="00CA4FE9">
        <w:rPr>
          <w:kern w:val="0"/>
          <w:szCs w:val="24"/>
        </w:rPr>
        <w:t>Elmetwaley</w:t>
      </w:r>
      <w:proofErr w:type="spellEnd"/>
      <w:r w:rsidRPr="00CA4FE9">
        <w:rPr>
          <w:kern w:val="0"/>
          <w:szCs w:val="24"/>
        </w:rPr>
        <w:t xml:space="preserve"> N, </w:t>
      </w:r>
      <w:proofErr w:type="spellStart"/>
      <w:r w:rsidRPr="00CA4FE9">
        <w:rPr>
          <w:kern w:val="0"/>
          <w:szCs w:val="24"/>
        </w:rPr>
        <w:t>Elbogdady</w:t>
      </w:r>
      <w:proofErr w:type="spellEnd"/>
      <w:r w:rsidRPr="00CA4FE9">
        <w:rPr>
          <w:kern w:val="0"/>
          <w:szCs w:val="24"/>
        </w:rPr>
        <w:t xml:space="preserve"> E. Sonography of the knee joint. </w:t>
      </w:r>
      <w:r w:rsidRPr="00CA4FE9">
        <w:rPr>
          <w:i/>
          <w:kern w:val="0"/>
          <w:szCs w:val="24"/>
        </w:rPr>
        <w:t>J Ultrasound</w:t>
      </w:r>
      <w:r w:rsidRPr="00CA4FE9">
        <w:rPr>
          <w:kern w:val="0"/>
          <w:szCs w:val="24"/>
        </w:rPr>
        <w:t xml:space="preserve"> 2009; </w:t>
      </w:r>
      <w:r w:rsidRPr="00CA4FE9">
        <w:rPr>
          <w:b/>
          <w:kern w:val="0"/>
          <w:szCs w:val="24"/>
        </w:rPr>
        <w:t>12</w:t>
      </w:r>
      <w:r w:rsidRPr="00CA4FE9">
        <w:rPr>
          <w:kern w:val="0"/>
          <w:szCs w:val="24"/>
        </w:rPr>
        <w:t>: 53-60 [PMID: 23397073 DOI: 10.1016/j.jus.2009.03.002]</w:t>
      </w:r>
    </w:p>
    <w:p w14:paraId="0D3B2006" w14:textId="77777777" w:rsidR="00ED0E11" w:rsidRPr="00CA4FE9" w:rsidRDefault="00ED0E11" w:rsidP="00CA4FE9">
      <w:pPr>
        <w:snapToGrid w:val="0"/>
        <w:rPr>
          <w:kern w:val="0"/>
          <w:szCs w:val="24"/>
        </w:rPr>
      </w:pPr>
      <w:r w:rsidRPr="00CA4FE9">
        <w:rPr>
          <w:kern w:val="0"/>
          <w:szCs w:val="24"/>
        </w:rPr>
        <w:t xml:space="preserve">4 </w:t>
      </w:r>
      <w:r w:rsidRPr="00CA4FE9">
        <w:rPr>
          <w:b/>
          <w:kern w:val="0"/>
          <w:szCs w:val="24"/>
        </w:rPr>
        <w:t>Glyn-Jones S</w:t>
      </w:r>
      <w:r w:rsidRPr="00CA4FE9">
        <w:rPr>
          <w:kern w:val="0"/>
          <w:szCs w:val="24"/>
        </w:rPr>
        <w:t xml:space="preserve">, Palmer AJ, Agricola R, Price AJ, Vincent TL, </w:t>
      </w:r>
      <w:proofErr w:type="spellStart"/>
      <w:r w:rsidRPr="00CA4FE9">
        <w:rPr>
          <w:kern w:val="0"/>
          <w:szCs w:val="24"/>
        </w:rPr>
        <w:t>Weinans</w:t>
      </w:r>
      <w:proofErr w:type="spellEnd"/>
      <w:r w:rsidRPr="00CA4FE9">
        <w:rPr>
          <w:kern w:val="0"/>
          <w:szCs w:val="24"/>
        </w:rPr>
        <w:t xml:space="preserve"> H, </w:t>
      </w:r>
      <w:proofErr w:type="spellStart"/>
      <w:r w:rsidRPr="00CA4FE9">
        <w:rPr>
          <w:kern w:val="0"/>
          <w:szCs w:val="24"/>
        </w:rPr>
        <w:t>Carr</w:t>
      </w:r>
      <w:proofErr w:type="spellEnd"/>
      <w:r w:rsidRPr="00CA4FE9">
        <w:rPr>
          <w:kern w:val="0"/>
          <w:szCs w:val="24"/>
        </w:rPr>
        <w:t xml:space="preserve"> AJ. Osteoarthritis. </w:t>
      </w:r>
      <w:r w:rsidRPr="00CA4FE9">
        <w:rPr>
          <w:i/>
          <w:kern w:val="0"/>
          <w:szCs w:val="24"/>
        </w:rPr>
        <w:t>Lancet</w:t>
      </w:r>
      <w:r w:rsidRPr="00CA4FE9">
        <w:rPr>
          <w:kern w:val="0"/>
          <w:szCs w:val="24"/>
        </w:rPr>
        <w:t xml:space="preserve"> 2015; </w:t>
      </w:r>
      <w:r w:rsidRPr="00CA4FE9">
        <w:rPr>
          <w:b/>
          <w:kern w:val="0"/>
          <w:szCs w:val="24"/>
        </w:rPr>
        <w:t>386</w:t>
      </w:r>
      <w:r w:rsidRPr="00CA4FE9">
        <w:rPr>
          <w:kern w:val="0"/>
          <w:szCs w:val="24"/>
        </w:rPr>
        <w:t>: 376-387 [PMID: 25748615 DOI: 10.1016/S0140-6736(14)60802-3]</w:t>
      </w:r>
    </w:p>
    <w:p w14:paraId="30484173" w14:textId="77777777" w:rsidR="00ED0E11" w:rsidRPr="00CA4FE9" w:rsidRDefault="00ED0E11" w:rsidP="00CA4FE9">
      <w:pPr>
        <w:snapToGrid w:val="0"/>
        <w:rPr>
          <w:kern w:val="0"/>
          <w:szCs w:val="24"/>
        </w:rPr>
      </w:pPr>
      <w:r w:rsidRPr="00CA4FE9">
        <w:rPr>
          <w:kern w:val="0"/>
          <w:szCs w:val="24"/>
        </w:rPr>
        <w:t xml:space="preserve">5 </w:t>
      </w:r>
      <w:proofErr w:type="spellStart"/>
      <w:r w:rsidRPr="00CA4FE9">
        <w:rPr>
          <w:b/>
          <w:kern w:val="0"/>
          <w:szCs w:val="24"/>
        </w:rPr>
        <w:t>Ceponis</w:t>
      </w:r>
      <w:proofErr w:type="spellEnd"/>
      <w:r w:rsidRPr="00CA4FE9">
        <w:rPr>
          <w:b/>
          <w:kern w:val="0"/>
          <w:szCs w:val="24"/>
        </w:rPr>
        <w:t xml:space="preserve"> P</w:t>
      </w:r>
      <w:r w:rsidRPr="00CA4FE9">
        <w:rPr>
          <w:kern w:val="0"/>
          <w:szCs w:val="24"/>
        </w:rPr>
        <w:t xml:space="preserve">, </w:t>
      </w:r>
      <w:proofErr w:type="spellStart"/>
      <w:r w:rsidRPr="00CA4FE9">
        <w:rPr>
          <w:kern w:val="0"/>
          <w:szCs w:val="24"/>
        </w:rPr>
        <w:t>Keilman</w:t>
      </w:r>
      <w:proofErr w:type="spellEnd"/>
      <w:r w:rsidRPr="00CA4FE9">
        <w:rPr>
          <w:kern w:val="0"/>
          <w:szCs w:val="24"/>
        </w:rPr>
        <w:t xml:space="preserve"> C, </w:t>
      </w:r>
      <w:proofErr w:type="spellStart"/>
      <w:r w:rsidRPr="00CA4FE9">
        <w:rPr>
          <w:kern w:val="0"/>
          <w:szCs w:val="24"/>
        </w:rPr>
        <w:t>Guerry</w:t>
      </w:r>
      <w:proofErr w:type="spellEnd"/>
      <w:r w:rsidRPr="00CA4FE9">
        <w:rPr>
          <w:kern w:val="0"/>
          <w:szCs w:val="24"/>
        </w:rPr>
        <w:t xml:space="preserve"> C, </w:t>
      </w:r>
      <w:proofErr w:type="spellStart"/>
      <w:r w:rsidRPr="00CA4FE9">
        <w:rPr>
          <w:kern w:val="0"/>
          <w:szCs w:val="24"/>
        </w:rPr>
        <w:t>Freiberger</w:t>
      </w:r>
      <w:proofErr w:type="spellEnd"/>
      <w:r w:rsidRPr="00CA4FE9">
        <w:rPr>
          <w:kern w:val="0"/>
          <w:szCs w:val="24"/>
        </w:rPr>
        <w:t xml:space="preserve"> JJ. Hyperbaric oxygen therapy and osteonecrosis. </w:t>
      </w:r>
      <w:r w:rsidRPr="00CA4FE9">
        <w:rPr>
          <w:i/>
          <w:kern w:val="0"/>
          <w:szCs w:val="24"/>
        </w:rPr>
        <w:t>Oral Dis</w:t>
      </w:r>
      <w:r w:rsidRPr="00CA4FE9">
        <w:rPr>
          <w:kern w:val="0"/>
          <w:szCs w:val="24"/>
        </w:rPr>
        <w:t xml:space="preserve"> 2017; </w:t>
      </w:r>
      <w:r w:rsidRPr="00CA4FE9">
        <w:rPr>
          <w:b/>
          <w:kern w:val="0"/>
          <w:szCs w:val="24"/>
        </w:rPr>
        <w:t>23</w:t>
      </w:r>
      <w:r w:rsidRPr="00CA4FE9">
        <w:rPr>
          <w:kern w:val="0"/>
          <w:szCs w:val="24"/>
        </w:rPr>
        <w:t>: 141-151 [PMID: 27062390 DOI: 10.1111/odi.12489]</w:t>
      </w:r>
    </w:p>
    <w:p w14:paraId="5F03A640" w14:textId="77777777" w:rsidR="00ED0E11" w:rsidRPr="00CA4FE9" w:rsidRDefault="00ED0E11" w:rsidP="00CA4FE9">
      <w:pPr>
        <w:snapToGrid w:val="0"/>
        <w:rPr>
          <w:kern w:val="0"/>
          <w:szCs w:val="24"/>
        </w:rPr>
      </w:pPr>
      <w:r w:rsidRPr="00CA4FE9">
        <w:rPr>
          <w:kern w:val="0"/>
          <w:szCs w:val="24"/>
        </w:rPr>
        <w:t xml:space="preserve">6 </w:t>
      </w:r>
      <w:r w:rsidRPr="00CA4FE9">
        <w:rPr>
          <w:b/>
          <w:kern w:val="0"/>
          <w:szCs w:val="24"/>
        </w:rPr>
        <w:t>Zhu MQ</w:t>
      </w:r>
      <w:r w:rsidRPr="00CA4FE9">
        <w:rPr>
          <w:kern w:val="0"/>
          <w:szCs w:val="24"/>
        </w:rPr>
        <w:t xml:space="preserve">, Sun RC. </w:t>
      </w:r>
      <w:proofErr w:type="spellStart"/>
      <w:r w:rsidRPr="00CA4FE9">
        <w:rPr>
          <w:kern w:val="0"/>
          <w:szCs w:val="24"/>
        </w:rPr>
        <w:t>Eucommia</w:t>
      </w:r>
      <w:proofErr w:type="spellEnd"/>
      <w:r w:rsidRPr="00CA4FE9">
        <w:rPr>
          <w:kern w:val="0"/>
          <w:szCs w:val="24"/>
        </w:rPr>
        <w:t xml:space="preserve"> </w:t>
      </w:r>
      <w:proofErr w:type="spellStart"/>
      <w:r w:rsidRPr="00CA4FE9">
        <w:rPr>
          <w:kern w:val="0"/>
          <w:szCs w:val="24"/>
        </w:rPr>
        <w:t>ulmoides</w:t>
      </w:r>
      <w:proofErr w:type="spellEnd"/>
      <w:r w:rsidRPr="00CA4FE9">
        <w:rPr>
          <w:kern w:val="0"/>
          <w:szCs w:val="24"/>
        </w:rPr>
        <w:t xml:space="preserve"> Oliver: A Potential Feedstock for Bioactive Products. </w:t>
      </w:r>
      <w:r w:rsidRPr="00CA4FE9">
        <w:rPr>
          <w:i/>
          <w:kern w:val="0"/>
          <w:szCs w:val="24"/>
        </w:rPr>
        <w:t xml:space="preserve">J </w:t>
      </w:r>
      <w:proofErr w:type="spellStart"/>
      <w:r w:rsidRPr="00CA4FE9">
        <w:rPr>
          <w:i/>
          <w:kern w:val="0"/>
          <w:szCs w:val="24"/>
        </w:rPr>
        <w:t>Agric</w:t>
      </w:r>
      <w:proofErr w:type="spellEnd"/>
      <w:r w:rsidRPr="00CA4FE9">
        <w:rPr>
          <w:i/>
          <w:kern w:val="0"/>
          <w:szCs w:val="24"/>
        </w:rPr>
        <w:t xml:space="preserve"> Food </w:t>
      </w:r>
      <w:proofErr w:type="spellStart"/>
      <w:r w:rsidRPr="00CA4FE9">
        <w:rPr>
          <w:i/>
          <w:kern w:val="0"/>
          <w:szCs w:val="24"/>
        </w:rPr>
        <w:t>Chem</w:t>
      </w:r>
      <w:proofErr w:type="spellEnd"/>
      <w:r w:rsidRPr="00CA4FE9">
        <w:rPr>
          <w:kern w:val="0"/>
          <w:szCs w:val="24"/>
        </w:rPr>
        <w:t xml:space="preserve"> 2018; </w:t>
      </w:r>
      <w:r w:rsidRPr="00CA4FE9">
        <w:rPr>
          <w:b/>
          <w:kern w:val="0"/>
          <w:szCs w:val="24"/>
        </w:rPr>
        <w:t>66</w:t>
      </w:r>
      <w:r w:rsidRPr="00CA4FE9">
        <w:rPr>
          <w:kern w:val="0"/>
          <w:szCs w:val="24"/>
        </w:rPr>
        <w:t>: 5433-5438 [PMID: 29745662 DOI: 10.1021/acs.jafc.8b01312]</w:t>
      </w:r>
    </w:p>
    <w:p w14:paraId="2A0DDE69" w14:textId="77777777" w:rsidR="00ED0E11" w:rsidRPr="00CA4FE9" w:rsidRDefault="00ED0E11" w:rsidP="00CA4FE9">
      <w:pPr>
        <w:snapToGrid w:val="0"/>
        <w:rPr>
          <w:kern w:val="0"/>
          <w:szCs w:val="24"/>
        </w:rPr>
      </w:pPr>
      <w:r w:rsidRPr="00CA4FE9">
        <w:rPr>
          <w:kern w:val="0"/>
          <w:szCs w:val="24"/>
        </w:rPr>
        <w:t xml:space="preserve">7 </w:t>
      </w:r>
      <w:proofErr w:type="spellStart"/>
      <w:r w:rsidRPr="00CA4FE9">
        <w:rPr>
          <w:b/>
          <w:kern w:val="0"/>
          <w:szCs w:val="24"/>
        </w:rPr>
        <w:t>Jia</w:t>
      </w:r>
      <w:proofErr w:type="spellEnd"/>
      <w:r w:rsidRPr="00CA4FE9">
        <w:rPr>
          <w:b/>
          <w:kern w:val="0"/>
          <w:szCs w:val="24"/>
        </w:rPr>
        <w:t xml:space="preserve"> J</w:t>
      </w:r>
      <w:r w:rsidRPr="00CA4FE9">
        <w:rPr>
          <w:kern w:val="0"/>
          <w:szCs w:val="24"/>
        </w:rPr>
        <w:t xml:space="preserve">, Liu M, Wen Q, He M, Ouyang H, Chen L, Li J, Feng Y, </w:t>
      </w:r>
      <w:proofErr w:type="spellStart"/>
      <w:r w:rsidRPr="00CA4FE9">
        <w:rPr>
          <w:kern w:val="0"/>
          <w:szCs w:val="24"/>
        </w:rPr>
        <w:t>Zhong</w:t>
      </w:r>
      <w:proofErr w:type="spellEnd"/>
      <w:r w:rsidRPr="00CA4FE9">
        <w:rPr>
          <w:kern w:val="0"/>
          <w:szCs w:val="24"/>
        </w:rPr>
        <w:t xml:space="preserve"> G, Yang S. Screening of anti-complement active ingredients from </w:t>
      </w:r>
      <w:proofErr w:type="spellStart"/>
      <w:r w:rsidRPr="00CA4FE9">
        <w:rPr>
          <w:kern w:val="0"/>
          <w:szCs w:val="24"/>
        </w:rPr>
        <w:t>Eucommia</w:t>
      </w:r>
      <w:proofErr w:type="spellEnd"/>
      <w:r w:rsidRPr="00CA4FE9">
        <w:rPr>
          <w:kern w:val="0"/>
          <w:szCs w:val="24"/>
        </w:rPr>
        <w:t xml:space="preserve"> </w:t>
      </w:r>
      <w:proofErr w:type="spellStart"/>
      <w:r w:rsidRPr="00CA4FE9">
        <w:rPr>
          <w:kern w:val="0"/>
          <w:szCs w:val="24"/>
        </w:rPr>
        <w:t>ulmoides</w:t>
      </w:r>
      <w:proofErr w:type="spellEnd"/>
      <w:r w:rsidRPr="00CA4FE9">
        <w:rPr>
          <w:kern w:val="0"/>
          <w:szCs w:val="24"/>
        </w:rPr>
        <w:t xml:space="preserve"> </w:t>
      </w:r>
      <w:proofErr w:type="spellStart"/>
      <w:r w:rsidRPr="00CA4FE9">
        <w:rPr>
          <w:kern w:val="0"/>
          <w:szCs w:val="24"/>
        </w:rPr>
        <w:t>Oliv</w:t>
      </w:r>
      <w:proofErr w:type="spellEnd"/>
      <w:r w:rsidRPr="00CA4FE9">
        <w:rPr>
          <w:kern w:val="0"/>
          <w:szCs w:val="24"/>
        </w:rPr>
        <w:t xml:space="preserve">. branches and their metabolism in vivo based on UHPLC-Q-TOF/MS/MS. </w:t>
      </w:r>
      <w:r w:rsidRPr="00CA4FE9">
        <w:rPr>
          <w:i/>
          <w:kern w:val="0"/>
          <w:szCs w:val="24"/>
        </w:rPr>
        <w:t xml:space="preserve">J </w:t>
      </w:r>
      <w:proofErr w:type="spellStart"/>
      <w:r w:rsidRPr="00CA4FE9">
        <w:rPr>
          <w:i/>
          <w:kern w:val="0"/>
          <w:szCs w:val="24"/>
        </w:rPr>
        <w:t>Chromatogr</w:t>
      </w:r>
      <w:proofErr w:type="spellEnd"/>
      <w:r w:rsidRPr="00CA4FE9">
        <w:rPr>
          <w:i/>
          <w:kern w:val="0"/>
          <w:szCs w:val="24"/>
        </w:rPr>
        <w:t xml:space="preserve"> B </w:t>
      </w:r>
      <w:proofErr w:type="spellStart"/>
      <w:r w:rsidRPr="00CA4FE9">
        <w:rPr>
          <w:i/>
          <w:kern w:val="0"/>
          <w:szCs w:val="24"/>
        </w:rPr>
        <w:t>Analyt</w:t>
      </w:r>
      <w:proofErr w:type="spellEnd"/>
      <w:r w:rsidRPr="00CA4FE9">
        <w:rPr>
          <w:i/>
          <w:kern w:val="0"/>
          <w:szCs w:val="24"/>
        </w:rPr>
        <w:t xml:space="preserve"> </w:t>
      </w:r>
      <w:proofErr w:type="spellStart"/>
      <w:r w:rsidRPr="00CA4FE9">
        <w:rPr>
          <w:i/>
          <w:kern w:val="0"/>
          <w:szCs w:val="24"/>
        </w:rPr>
        <w:t>Technol</w:t>
      </w:r>
      <w:proofErr w:type="spellEnd"/>
      <w:r w:rsidRPr="00CA4FE9">
        <w:rPr>
          <w:i/>
          <w:kern w:val="0"/>
          <w:szCs w:val="24"/>
        </w:rPr>
        <w:t xml:space="preserve"> Biomed Life </w:t>
      </w:r>
      <w:proofErr w:type="spellStart"/>
      <w:r w:rsidRPr="00CA4FE9">
        <w:rPr>
          <w:i/>
          <w:kern w:val="0"/>
          <w:szCs w:val="24"/>
        </w:rPr>
        <w:t>Sci</w:t>
      </w:r>
      <w:proofErr w:type="spellEnd"/>
      <w:r w:rsidRPr="00CA4FE9">
        <w:rPr>
          <w:kern w:val="0"/>
          <w:szCs w:val="24"/>
        </w:rPr>
        <w:t xml:space="preserve"> 2019; </w:t>
      </w:r>
      <w:r w:rsidRPr="00CA4FE9">
        <w:rPr>
          <w:b/>
          <w:kern w:val="0"/>
          <w:szCs w:val="24"/>
        </w:rPr>
        <w:t>1124</w:t>
      </w:r>
      <w:r w:rsidRPr="00CA4FE9">
        <w:rPr>
          <w:kern w:val="0"/>
          <w:szCs w:val="24"/>
        </w:rPr>
        <w:t>: 26-36 [PMID: 31176267 DOI: 10.1016/j.jchromb.2019.05.029]</w:t>
      </w:r>
    </w:p>
    <w:p w14:paraId="711A30F7" w14:textId="77777777" w:rsidR="00ED0E11" w:rsidRPr="00CA4FE9" w:rsidRDefault="00ED0E11" w:rsidP="00CA4FE9">
      <w:pPr>
        <w:snapToGrid w:val="0"/>
        <w:rPr>
          <w:kern w:val="0"/>
          <w:szCs w:val="24"/>
        </w:rPr>
      </w:pPr>
      <w:r w:rsidRPr="00CA4FE9">
        <w:rPr>
          <w:kern w:val="0"/>
          <w:szCs w:val="24"/>
        </w:rPr>
        <w:t xml:space="preserve">8 </w:t>
      </w:r>
      <w:r w:rsidRPr="00CA4FE9">
        <w:rPr>
          <w:b/>
          <w:kern w:val="0"/>
          <w:szCs w:val="24"/>
        </w:rPr>
        <w:t>He X</w:t>
      </w:r>
      <w:r w:rsidRPr="00CA4FE9">
        <w:rPr>
          <w:kern w:val="0"/>
          <w:szCs w:val="24"/>
        </w:rPr>
        <w:t xml:space="preserve">, Wang J, Li M, </w:t>
      </w:r>
      <w:proofErr w:type="spellStart"/>
      <w:r w:rsidRPr="00CA4FE9">
        <w:rPr>
          <w:kern w:val="0"/>
          <w:szCs w:val="24"/>
        </w:rPr>
        <w:t>Hao</w:t>
      </w:r>
      <w:proofErr w:type="spellEnd"/>
      <w:r w:rsidRPr="00CA4FE9">
        <w:rPr>
          <w:kern w:val="0"/>
          <w:szCs w:val="24"/>
        </w:rPr>
        <w:t xml:space="preserve"> D, Yang Y, Zhang C, He R, Tao R. </w:t>
      </w:r>
      <w:proofErr w:type="spellStart"/>
      <w:r w:rsidRPr="00CA4FE9">
        <w:rPr>
          <w:kern w:val="0"/>
          <w:szCs w:val="24"/>
        </w:rPr>
        <w:t>Eucommia</w:t>
      </w:r>
      <w:proofErr w:type="spellEnd"/>
      <w:r w:rsidRPr="00CA4FE9">
        <w:rPr>
          <w:kern w:val="0"/>
          <w:szCs w:val="24"/>
        </w:rPr>
        <w:t xml:space="preserve"> </w:t>
      </w:r>
      <w:proofErr w:type="spellStart"/>
      <w:r w:rsidRPr="00CA4FE9">
        <w:rPr>
          <w:kern w:val="0"/>
          <w:szCs w:val="24"/>
        </w:rPr>
        <w:t>ulmoides</w:t>
      </w:r>
      <w:proofErr w:type="spellEnd"/>
      <w:r w:rsidRPr="00CA4FE9">
        <w:rPr>
          <w:kern w:val="0"/>
          <w:szCs w:val="24"/>
        </w:rPr>
        <w:t xml:space="preserve"> </w:t>
      </w:r>
      <w:proofErr w:type="spellStart"/>
      <w:r w:rsidRPr="00CA4FE9">
        <w:rPr>
          <w:kern w:val="0"/>
          <w:szCs w:val="24"/>
        </w:rPr>
        <w:t>Oliv</w:t>
      </w:r>
      <w:proofErr w:type="spellEnd"/>
      <w:r w:rsidRPr="00CA4FE9">
        <w:rPr>
          <w:kern w:val="0"/>
          <w:szCs w:val="24"/>
        </w:rPr>
        <w:t xml:space="preserve">.: </w:t>
      </w:r>
      <w:proofErr w:type="spellStart"/>
      <w:r w:rsidRPr="00CA4FE9">
        <w:rPr>
          <w:kern w:val="0"/>
          <w:szCs w:val="24"/>
        </w:rPr>
        <w:t>ethnopharmacology</w:t>
      </w:r>
      <w:proofErr w:type="spellEnd"/>
      <w:r w:rsidRPr="00CA4FE9">
        <w:rPr>
          <w:kern w:val="0"/>
          <w:szCs w:val="24"/>
        </w:rPr>
        <w:t xml:space="preserve">, </w:t>
      </w:r>
      <w:proofErr w:type="spellStart"/>
      <w:r w:rsidRPr="00CA4FE9">
        <w:rPr>
          <w:kern w:val="0"/>
          <w:szCs w:val="24"/>
        </w:rPr>
        <w:t>phytochemistry</w:t>
      </w:r>
      <w:proofErr w:type="spellEnd"/>
      <w:r w:rsidRPr="00CA4FE9">
        <w:rPr>
          <w:kern w:val="0"/>
          <w:szCs w:val="24"/>
        </w:rPr>
        <w:t xml:space="preserve"> and pharmacology of an important traditional Chinese medicine. </w:t>
      </w:r>
      <w:r w:rsidRPr="00CA4FE9">
        <w:rPr>
          <w:i/>
          <w:kern w:val="0"/>
          <w:szCs w:val="24"/>
        </w:rPr>
        <w:t xml:space="preserve">J </w:t>
      </w:r>
      <w:proofErr w:type="spellStart"/>
      <w:r w:rsidRPr="00CA4FE9">
        <w:rPr>
          <w:i/>
          <w:kern w:val="0"/>
          <w:szCs w:val="24"/>
        </w:rPr>
        <w:t>Ethnopharmacol</w:t>
      </w:r>
      <w:proofErr w:type="spellEnd"/>
      <w:r w:rsidRPr="00CA4FE9">
        <w:rPr>
          <w:kern w:val="0"/>
          <w:szCs w:val="24"/>
        </w:rPr>
        <w:t xml:space="preserve"> 2014; </w:t>
      </w:r>
      <w:r w:rsidRPr="00CA4FE9">
        <w:rPr>
          <w:b/>
          <w:kern w:val="0"/>
          <w:szCs w:val="24"/>
        </w:rPr>
        <w:t>151</w:t>
      </w:r>
      <w:r w:rsidRPr="00CA4FE9">
        <w:rPr>
          <w:kern w:val="0"/>
          <w:szCs w:val="24"/>
        </w:rPr>
        <w:t>: 78-92 [PMID: 24296089 DOI: 10.1016/j.jep.2013.11.023]</w:t>
      </w:r>
    </w:p>
    <w:p w14:paraId="14D5773C" w14:textId="77777777" w:rsidR="00ED0E11" w:rsidRPr="00CA4FE9" w:rsidRDefault="00ED0E11" w:rsidP="00CA4FE9">
      <w:pPr>
        <w:snapToGrid w:val="0"/>
        <w:rPr>
          <w:kern w:val="0"/>
          <w:szCs w:val="24"/>
        </w:rPr>
      </w:pPr>
      <w:r w:rsidRPr="00CA4FE9">
        <w:rPr>
          <w:kern w:val="0"/>
          <w:szCs w:val="24"/>
        </w:rPr>
        <w:t xml:space="preserve">9 </w:t>
      </w:r>
      <w:proofErr w:type="spellStart"/>
      <w:r w:rsidRPr="00CA4FE9">
        <w:rPr>
          <w:b/>
          <w:kern w:val="0"/>
          <w:szCs w:val="24"/>
        </w:rPr>
        <w:t>Xie</w:t>
      </w:r>
      <w:proofErr w:type="spellEnd"/>
      <w:r w:rsidRPr="00CA4FE9">
        <w:rPr>
          <w:b/>
          <w:kern w:val="0"/>
          <w:szCs w:val="24"/>
        </w:rPr>
        <w:t xml:space="preserve"> GP</w:t>
      </w:r>
      <w:r w:rsidRPr="00CA4FE9">
        <w:rPr>
          <w:kern w:val="0"/>
          <w:szCs w:val="24"/>
        </w:rPr>
        <w:t xml:space="preserve">, Jiang N, Wang SN, Qi RZ, Wang L, Zhao PR, Liang L, Yu B. </w:t>
      </w:r>
      <w:proofErr w:type="spellStart"/>
      <w:r w:rsidRPr="00CA4FE9">
        <w:rPr>
          <w:kern w:val="0"/>
          <w:szCs w:val="24"/>
        </w:rPr>
        <w:t>Eucommia</w:t>
      </w:r>
      <w:proofErr w:type="spellEnd"/>
      <w:r w:rsidRPr="00CA4FE9">
        <w:rPr>
          <w:kern w:val="0"/>
          <w:szCs w:val="24"/>
        </w:rPr>
        <w:t xml:space="preserve"> </w:t>
      </w:r>
      <w:proofErr w:type="spellStart"/>
      <w:r w:rsidRPr="00CA4FE9">
        <w:rPr>
          <w:kern w:val="0"/>
          <w:szCs w:val="24"/>
        </w:rPr>
        <w:t>ulmoides</w:t>
      </w:r>
      <w:proofErr w:type="spellEnd"/>
      <w:r w:rsidRPr="00CA4FE9">
        <w:rPr>
          <w:kern w:val="0"/>
          <w:szCs w:val="24"/>
        </w:rPr>
        <w:t xml:space="preserve"> </w:t>
      </w:r>
      <w:proofErr w:type="spellStart"/>
      <w:r w:rsidRPr="00CA4FE9">
        <w:rPr>
          <w:kern w:val="0"/>
          <w:szCs w:val="24"/>
        </w:rPr>
        <w:t>Oliv</w:t>
      </w:r>
      <w:proofErr w:type="spellEnd"/>
      <w:r w:rsidRPr="00CA4FE9">
        <w:rPr>
          <w:kern w:val="0"/>
          <w:szCs w:val="24"/>
        </w:rPr>
        <w:t xml:space="preserve">. bark aqueous extract inhibits osteoarthritis in a rat model of osteoarthritis. </w:t>
      </w:r>
      <w:r w:rsidRPr="00CA4FE9">
        <w:rPr>
          <w:i/>
          <w:kern w:val="0"/>
          <w:szCs w:val="24"/>
        </w:rPr>
        <w:t xml:space="preserve">J </w:t>
      </w:r>
      <w:proofErr w:type="spellStart"/>
      <w:r w:rsidRPr="00CA4FE9">
        <w:rPr>
          <w:i/>
          <w:kern w:val="0"/>
          <w:szCs w:val="24"/>
        </w:rPr>
        <w:t>Ethnopharmacol</w:t>
      </w:r>
      <w:proofErr w:type="spellEnd"/>
      <w:r w:rsidRPr="00CA4FE9">
        <w:rPr>
          <w:kern w:val="0"/>
          <w:szCs w:val="24"/>
        </w:rPr>
        <w:t xml:space="preserve"> 2015; </w:t>
      </w:r>
      <w:r w:rsidRPr="00CA4FE9">
        <w:rPr>
          <w:b/>
          <w:kern w:val="0"/>
          <w:szCs w:val="24"/>
        </w:rPr>
        <w:t>162</w:t>
      </w:r>
      <w:r w:rsidRPr="00CA4FE9">
        <w:rPr>
          <w:kern w:val="0"/>
          <w:szCs w:val="24"/>
        </w:rPr>
        <w:t xml:space="preserve">: 148-154 [PMID: 25575468 DOI: </w:t>
      </w:r>
      <w:r w:rsidRPr="00CA4FE9">
        <w:rPr>
          <w:kern w:val="0"/>
          <w:szCs w:val="24"/>
        </w:rPr>
        <w:lastRenderedPageBreak/>
        <w:t>10.1016/j.jep.2014.12.061]</w:t>
      </w:r>
    </w:p>
    <w:p w14:paraId="5C4BE3E1" w14:textId="77777777" w:rsidR="00ED0E11" w:rsidRPr="00CA4FE9" w:rsidRDefault="00ED0E11" w:rsidP="00CA4FE9">
      <w:pPr>
        <w:snapToGrid w:val="0"/>
        <w:rPr>
          <w:kern w:val="0"/>
          <w:szCs w:val="24"/>
        </w:rPr>
      </w:pPr>
      <w:r w:rsidRPr="00CA4FE9">
        <w:rPr>
          <w:kern w:val="0"/>
          <w:szCs w:val="24"/>
        </w:rPr>
        <w:t xml:space="preserve">10 </w:t>
      </w:r>
      <w:r w:rsidRPr="00CA4FE9">
        <w:rPr>
          <w:b/>
          <w:kern w:val="0"/>
          <w:szCs w:val="24"/>
        </w:rPr>
        <w:t>Lu H</w:t>
      </w:r>
      <w:r w:rsidRPr="00CA4FE9">
        <w:rPr>
          <w:kern w:val="0"/>
          <w:szCs w:val="24"/>
        </w:rPr>
        <w:t xml:space="preserve">, Jiang J, </w:t>
      </w:r>
      <w:proofErr w:type="spellStart"/>
      <w:r w:rsidRPr="00CA4FE9">
        <w:rPr>
          <w:kern w:val="0"/>
          <w:szCs w:val="24"/>
        </w:rPr>
        <w:t>Xie</w:t>
      </w:r>
      <w:proofErr w:type="spellEnd"/>
      <w:r w:rsidRPr="00CA4FE9">
        <w:rPr>
          <w:kern w:val="0"/>
          <w:szCs w:val="24"/>
        </w:rPr>
        <w:t xml:space="preserve"> G, Liu W, Yan G. Effects of an aqueous extract of </w:t>
      </w:r>
      <w:proofErr w:type="spellStart"/>
      <w:r w:rsidRPr="00CA4FE9">
        <w:rPr>
          <w:i/>
          <w:kern w:val="0"/>
          <w:szCs w:val="24"/>
        </w:rPr>
        <w:t>Eucommia</w:t>
      </w:r>
      <w:proofErr w:type="spellEnd"/>
      <w:r w:rsidRPr="00CA4FE9">
        <w:rPr>
          <w:kern w:val="0"/>
          <w:szCs w:val="24"/>
        </w:rPr>
        <w:t xml:space="preserve"> on articular cartilage in a rat model of osteoarthritis of the knee. </w:t>
      </w:r>
      <w:proofErr w:type="spellStart"/>
      <w:r w:rsidRPr="00CA4FE9">
        <w:rPr>
          <w:i/>
          <w:kern w:val="0"/>
          <w:szCs w:val="24"/>
        </w:rPr>
        <w:t>Exp</w:t>
      </w:r>
      <w:proofErr w:type="spellEnd"/>
      <w:r w:rsidRPr="00CA4FE9">
        <w:rPr>
          <w:i/>
          <w:kern w:val="0"/>
          <w:szCs w:val="24"/>
        </w:rPr>
        <w:t xml:space="preserve"> </w:t>
      </w:r>
      <w:proofErr w:type="spellStart"/>
      <w:r w:rsidRPr="00CA4FE9">
        <w:rPr>
          <w:i/>
          <w:kern w:val="0"/>
          <w:szCs w:val="24"/>
        </w:rPr>
        <w:t>Ther</w:t>
      </w:r>
      <w:proofErr w:type="spellEnd"/>
      <w:r w:rsidRPr="00CA4FE9">
        <w:rPr>
          <w:i/>
          <w:kern w:val="0"/>
          <w:szCs w:val="24"/>
        </w:rPr>
        <w:t xml:space="preserve"> Med</w:t>
      </w:r>
      <w:r w:rsidRPr="00CA4FE9">
        <w:rPr>
          <w:kern w:val="0"/>
          <w:szCs w:val="24"/>
        </w:rPr>
        <w:t xml:space="preserve"> 2013; </w:t>
      </w:r>
      <w:r w:rsidRPr="00CA4FE9">
        <w:rPr>
          <w:b/>
          <w:kern w:val="0"/>
          <w:szCs w:val="24"/>
        </w:rPr>
        <w:t>6</w:t>
      </w:r>
      <w:r w:rsidRPr="00CA4FE9">
        <w:rPr>
          <w:kern w:val="0"/>
          <w:szCs w:val="24"/>
        </w:rPr>
        <w:t>: 684-688 [PMID: 24137247 DOI: 10.3892/etm.2013.1223]</w:t>
      </w:r>
    </w:p>
    <w:p w14:paraId="66721996" w14:textId="77777777" w:rsidR="00ED0E11" w:rsidRPr="00CA4FE9" w:rsidRDefault="00ED0E11" w:rsidP="00CA4FE9">
      <w:pPr>
        <w:snapToGrid w:val="0"/>
        <w:rPr>
          <w:kern w:val="0"/>
          <w:szCs w:val="24"/>
        </w:rPr>
      </w:pPr>
      <w:r w:rsidRPr="00CA4FE9">
        <w:rPr>
          <w:kern w:val="0"/>
          <w:szCs w:val="24"/>
        </w:rPr>
        <w:t xml:space="preserve">11 </w:t>
      </w:r>
      <w:r w:rsidRPr="00CA4FE9">
        <w:rPr>
          <w:b/>
          <w:kern w:val="0"/>
          <w:szCs w:val="24"/>
        </w:rPr>
        <w:t>Zhu Y</w:t>
      </w:r>
      <w:r w:rsidRPr="00CA4FE9">
        <w:rPr>
          <w:kern w:val="0"/>
          <w:szCs w:val="24"/>
        </w:rPr>
        <w:t xml:space="preserve">, Hu C, Zheng P, Miao L, Yan X, Li H, Wang Z, Gao B, Li Y. </w:t>
      </w:r>
      <w:proofErr w:type="spellStart"/>
      <w:r w:rsidRPr="00CA4FE9">
        <w:rPr>
          <w:kern w:val="0"/>
          <w:szCs w:val="24"/>
        </w:rPr>
        <w:t>Ginsenoside</w:t>
      </w:r>
      <w:proofErr w:type="spellEnd"/>
      <w:r w:rsidRPr="00CA4FE9">
        <w:rPr>
          <w:kern w:val="0"/>
          <w:szCs w:val="24"/>
        </w:rPr>
        <w:t xml:space="preserve"> Rb1 alleviates aluminum chloride-induced rat osteoblasts dysfunction. </w:t>
      </w:r>
      <w:r w:rsidRPr="00CA4FE9">
        <w:rPr>
          <w:i/>
          <w:kern w:val="0"/>
          <w:szCs w:val="24"/>
        </w:rPr>
        <w:t>Toxicology</w:t>
      </w:r>
      <w:r w:rsidRPr="00CA4FE9">
        <w:rPr>
          <w:kern w:val="0"/>
          <w:szCs w:val="24"/>
        </w:rPr>
        <w:t xml:space="preserve"> 2016; </w:t>
      </w:r>
      <w:r w:rsidRPr="00CA4FE9">
        <w:rPr>
          <w:b/>
          <w:kern w:val="0"/>
          <w:szCs w:val="24"/>
        </w:rPr>
        <w:t>368-369</w:t>
      </w:r>
      <w:r w:rsidRPr="00CA4FE9">
        <w:rPr>
          <w:kern w:val="0"/>
          <w:szCs w:val="24"/>
        </w:rPr>
        <w:t>: 183-188 [PMID: 27470910 DOI: 10.1016/j.tox.2016.07.014]</w:t>
      </w:r>
    </w:p>
    <w:p w14:paraId="424C6A15" w14:textId="77777777" w:rsidR="00ED0E11" w:rsidRPr="00CA4FE9" w:rsidRDefault="00ED0E11" w:rsidP="00CA4FE9">
      <w:pPr>
        <w:snapToGrid w:val="0"/>
        <w:rPr>
          <w:kern w:val="0"/>
          <w:szCs w:val="24"/>
        </w:rPr>
      </w:pPr>
      <w:r w:rsidRPr="00CA4FE9">
        <w:rPr>
          <w:kern w:val="0"/>
          <w:szCs w:val="24"/>
        </w:rPr>
        <w:t xml:space="preserve">12 </w:t>
      </w:r>
      <w:proofErr w:type="spellStart"/>
      <w:r w:rsidRPr="00CA4FE9">
        <w:rPr>
          <w:b/>
          <w:kern w:val="0"/>
          <w:szCs w:val="24"/>
        </w:rPr>
        <w:t>Osmani</w:t>
      </w:r>
      <w:proofErr w:type="spellEnd"/>
      <w:r w:rsidRPr="00CA4FE9">
        <w:rPr>
          <w:b/>
          <w:kern w:val="0"/>
          <w:szCs w:val="24"/>
        </w:rPr>
        <w:t xml:space="preserve"> F</w:t>
      </w:r>
      <w:r w:rsidRPr="00CA4FE9">
        <w:rPr>
          <w:kern w:val="0"/>
          <w:szCs w:val="24"/>
        </w:rPr>
        <w:t xml:space="preserve">, Thakkar S, </w:t>
      </w:r>
      <w:proofErr w:type="spellStart"/>
      <w:r w:rsidRPr="00CA4FE9">
        <w:rPr>
          <w:kern w:val="0"/>
          <w:szCs w:val="24"/>
        </w:rPr>
        <w:t>Vigdorchik</w:t>
      </w:r>
      <w:proofErr w:type="spellEnd"/>
      <w:r w:rsidRPr="00CA4FE9">
        <w:rPr>
          <w:kern w:val="0"/>
          <w:szCs w:val="24"/>
        </w:rPr>
        <w:t xml:space="preserve"> J. The Utility of Conservative Treatment Modalities in the Management of Osteonecrosis. </w:t>
      </w:r>
      <w:r w:rsidRPr="00CA4FE9">
        <w:rPr>
          <w:i/>
          <w:kern w:val="0"/>
          <w:szCs w:val="24"/>
        </w:rPr>
        <w:t xml:space="preserve">Bull </w:t>
      </w:r>
      <w:proofErr w:type="spellStart"/>
      <w:r w:rsidRPr="00CA4FE9">
        <w:rPr>
          <w:i/>
          <w:kern w:val="0"/>
          <w:szCs w:val="24"/>
        </w:rPr>
        <w:t>Hosp</w:t>
      </w:r>
      <w:proofErr w:type="spellEnd"/>
      <w:r w:rsidRPr="00CA4FE9">
        <w:rPr>
          <w:i/>
          <w:kern w:val="0"/>
          <w:szCs w:val="24"/>
        </w:rPr>
        <w:t xml:space="preserve"> </w:t>
      </w:r>
      <w:proofErr w:type="spellStart"/>
      <w:r w:rsidRPr="00CA4FE9">
        <w:rPr>
          <w:i/>
          <w:kern w:val="0"/>
          <w:szCs w:val="24"/>
        </w:rPr>
        <w:t>Jt</w:t>
      </w:r>
      <w:proofErr w:type="spellEnd"/>
      <w:r w:rsidRPr="00CA4FE9">
        <w:rPr>
          <w:i/>
          <w:kern w:val="0"/>
          <w:szCs w:val="24"/>
        </w:rPr>
        <w:t xml:space="preserve"> Dis (2013)</w:t>
      </w:r>
      <w:r w:rsidRPr="00CA4FE9">
        <w:rPr>
          <w:kern w:val="0"/>
          <w:szCs w:val="24"/>
        </w:rPr>
        <w:t xml:space="preserve"> 2017; </w:t>
      </w:r>
      <w:r w:rsidRPr="00CA4FE9">
        <w:rPr>
          <w:b/>
          <w:kern w:val="0"/>
          <w:szCs w:val="24"/>
        </w:rPr>
        <w:t>75</w:t>
      </w:r>
      <w:r w:rsidRPr="00CA4FE9">
        <w:rPr>
          <w:kern w:val="0"/>
          <w:szCs w:val="24"/>
        </w:rPr>
        <w:t>: 186-192 [PMID: 28902603]</w:t>
      </w:r>
    </w:p>
    <w:p w14:paraId="088E7243" w14:textId="77777777" w:rsidR="00ED0E11" w:rsidRPr="00CA4FE9" w:rsidRDefault="00ED0E11" w:rsidP="00CA4FE9">
      <w:pPr>
        <w:snapToGrid w:val="0"/>
        <w:rPr>
          <w:kern w:val="0"/>
          <w:szCs w:val="24"/>
        </w:rPr>
      </w:pPr>
      <w:r w:rsidRPr="00CA4FE9">
        <w:rPr>
          <w:kern w:val="0"/>
          <w:szCs w:val="24"/>
        </w:rPr>
        <w:t xml:space="preserve">13 </w:t>
      </w:r>
      <w:r w:rsidRPr="00CA4FE9">
        <w:rPr>
          <w:b/>
          <w:kern w:val="0"/>
          <w:szCs w:val="24"/>
        </w:rPr>
        <w:t>Li XH</w:t>
      </w:r>
      <w:r w:rsidRPr="00CA4FE9">
        <w:rPr>
          <w:kern w:val="0"/>
          <w:szCs w:val="24"/>
        </w:rPr>
        <w:t xml:space="preserve">, Liang WN, Liu XX. Clinical observation on curative effect of dissolving phlegm-stasis on 50 cases of knee osteoarthritis. </w:t>
      </w:r>
      <w:r w:rsidRPr="00CA4FE9">
        <w:rPr>
          <w:i/>
          <w:kern w:val="0"/>
          <w:szCs w:val="24"/>
        </w:rPr>
        <w:t xml:space="preserve">J </w:t>
      </w:r>
      <w:proofErr w:type="spellStart"/>
      <w:r w:rsidRPr="00CA4FE9">
        <w:rPr>
          <w:i/>
          <w:kern w:val="0"/>
          <w:szCs w:val="24"/>
        </w:rPr>
        <w:t>Tradit</w:t>
      </w:r>
      <w:proofErr w:type="spellEnd"/>
      <w:r w:rsidRPr="00CA4FE9">
        <w:rPr>
          <w:i/>
          <w:kern w:val="0"/>
          <w:szCs w:val="24"/>
        </w:rPr>
        <w:t xml:space="preserve"> Chin Med</w:t>
      </w:r>
      <w:r w:rsidRPr="00CA4FE9">
        <w:rPr>
          <w:kern w:val="0"/>
          <w:szCs w:val="24"/>
        </w:rPr>
        <w:t xml:space="preserve"> 2010; </w:t>
      </w:r>
      <w:r w:rsidRPr="00CA4FE9">
        <w:rPr>
          <w:b/>
          <w:kern w:val="0"/>
          <w:szCs w:val="24"/>
        </w:rPr>
        <w:t>30</w:t>
      </w:r>
      <w:r w:rsidRPr="00CA4FE9">
        <w:rPr>
          <w:kern w:val="0"/>
          <w:szCs w:val="24"/>
        </w:rPr>
        <w:t>: 108-112 [PMID: 20653166 DOI: 10.1016/s0254-6272(10)60024-6]</w:t>
      </w:r>
    </w:p>
    <w:p w14:paraId="7C2BAA63" w14:textId="6144AE15" w:rsidR="00ED0E11" w:rsidRPr="00CA4FE9" w:rsidRDefault="00ED0E11" w:rsidP="00CA4FE9">
      <w:pPr>
        <w:snapToGrid w:val="0"/>
        <w:rPr>
          <w:kern w:val="0"/>
          <w:szCs w:val="24"/>
        </w:rPr>
      </w:pPr>
      <w:r w:rsidRPr="00CA4FE9">
        <w:rPr>
          <w:kern w:val="0"/>
          <w:szCs w:val="24"/>
        </w:rPr>
        <w:t xml:space="preserve">14 </w:t>
      </w:r>
      <w:r w:rsidRPr="00CA4FE9">
        <w:rPr>
          <w:b/>
          <w:kern w:val="0"/>
          <w:szCs w:val="24"/>
        </w:rPr>
        <w:t>Hussain SA</w:t>
      </w:r>
      <w:r w:rsidRPr="00CA4FE9">
        <w:rPr>
          <w:kern w:val="0"/>
          <w:szCs w:val="24"/>
        </w:rPr>
        <w:t xml:space="preserve">, </w:t>
      </w:r>
      <w:proofErr w:type="spellStart"/>
      <w:r w:rsidRPr="00CA4FE9">
        <w:rPr>
          <w:kern w:val="0"/>
          <w:szCs w:val="24"/>
        </w:rPr>
        <w:t>Marouf</w:t>
      </w:r>
      <w:proofErr w:type="spellEnd"/>
      <w:r w:rsidRPr="00CA4FE9">
        <w:rPr>
          <w:kern w:val="0"/>
          <w:szCs w:val="24"/>
        </w:rPr>
        <w:t xml:space="preserve"> BH, Ali ZS, </w:t>
      </w:r>
      <w:proofErr w:type="spellStart"/>
      <w:r w:rsidRPr="00CA4FE9">
        <w:rPr>
          <w:kern w:val="0"/>
          <w:szCs w:val="24"/>
        </w:rPr>
        <w:t>Ahmmad</w:t>
      </w:r>
      <w:proofErr w:type="spellEnd"/>
      <w:r w:rsidRPr="00CA4FE9">
        <w:rPr>
          <w:kern w:val="0"/>
          <w:szCs w:val="24"/>
        </w:rPr>
        <w:t xml:space="preserve"> RS. Efficacy and safety of co-administration of resveratrol with meloxicam in patients with knee osteoarthritis: a pilot interventional study. </w:t>
      </w:r>
      <w:proofErr w:type="spellStart"/>
      <w:r w:rsidRPr="00CA4FE9">
        <w:rPr>
          <w:i/>
          <w:kern w:val="0"/>
          <w:szCs w:val="24"/>
        </w:rPr>
        <w:t>Clin</w:t>
      </w:r>
      <w:proofErr w:type="spellEnd"/>
      <w:r w:rsidRPr="00CA4FE9">
        <w:rPr>
          <w:i/>
          <w:kern w:val="0"/>
          <w:szCs w:val="24"/>
        </w:rPr>
        <w:t xml:space="preserve"> </w:t>
      </w:r>
      <w:proofErr w:type="spellStart"/>
      <w:r w:rsidRPr="00CA4FE9">
        <w:rPr>
          <w:i/>
          <w:kern w:val="0"/>
          <w:szCs w:val="24"/>
        </w:rPr>
        <w:t>Interv</w:t>
      </w:r>
      <w:proofErr w:type="spellEnd"/>
      <w:r w:rsidRPr="00CA4FE9">
        <w:rPr>
          <w:i/>
          <w:kern w:val="0"/>
          <w:szCs w:val="24"/>
        </w:rPr>
        <w:t xml:space="preserve"> Aging</w:t>
      </w:r>
      <w:r w:rsidRPr="00CA4FE9">
        <w:rPr>
          <w:kern w:val="0"/>
          <w:szCs w:val="24"/>
        </w:rPr>
        <w:t xml:space="preserve"> 2018; </w:t>
      </w:r>
      <w:r w:rsidRPr="00CA4FE9">
        <w:rPr>
          <w:b/>
          <w:kern w:val="0"/>
          <w:szCs w:val="24"/>
        </w:rPr>
        <w:t>13</w:t>
      </w:r>
      <w:r w:rsidRPr="00CA4FE9">
        <w:rPr>
          <w:kern w:val="0"/>
          <w:szCs w:val="24"/>
        </w:rPr>
        <w:t>: 1621-1630 [PMID: 30233159 DOI: 10.2147/CIA.S172758]</w:t>
      </w:r>
    </w:p>
    <w:p w14:paraId="675F956A" w14:textId="77777777" w:rsidR="00CA4FE9" w:rsidRDefault="00E26FE1" w:rsidP="00CA4FE9">
      <w:pPr>
        <w:snapToGrid w:val="0"/>
        <w:ind w:left="241" w:hangingChars="100" w:hanging="241"/>
        <w:jc w:val="right"/>
        <w:rPr>
          <w:rFonts w:eastAsia="等线"/>
          <w:kern w:val="0"/>
          <w:szCs w:val="24"/>
        </w:rPr>
      </w:pPr>
      <w:bookmarkStart w:id="56" w:name="_Hlk17289862"/>
      <w:r w:rsidRPr="00CA4FE9">
        <w:rPr>
          <w:b/>
          <w:bCs/>
          <w:kern w:val="0"/>
          <w:szCs w:val="24"/>
        </w:rPr>
        <w:t xml:space="preserve">P-Reviewer: </w:t>
      </w:r>
      <w:r w:rsidR="00ED0E11" w:rsidRPr="00CA4FE9">
        <w:rPr>
          <w:rFonts w:eastAsia="等线"/>
          <w:kern w:val="0"/>
          <w:szCs w:val="24"/>
          <w:shd w:val="clear" w:color="auto" w:fill="FFFFFF"/>
        </w:rPr>
        <w:t>El-</w:t>
      </w:r>
      <w:proofErr w:type="spellStart"/>
      <w:r w:rsidR="00ED0E11" w:rsidRPr="00CA4FE9">
        <w:rPr>
          <w:rFonts w:eastAsia="等线"/>
          <w:kern w:val="0"/>
          <w:szCs w:val="24"/>
          <w:shd w:val="clear" w:color="auto" w:fill="FFFFFF"/>
        </w:rPr>
        <w:t>Razek</w:t>
      </w:r>
      <w:proofErr w:type="spellEnd"/>
      <w:r w:rsidR="00ED0E11" w:rsidRPr="00CA4FE9">
        <w:rPr>
          <w:rFonts w:eastAsia="等线"/>
          <w:kern w:val="0"/>
          <w:szCs w:val="24"/>
          <w:shd w:val="clear" w:color="auto" w:fill="FFFFFF"/>
        </w:rPr>
        <w:t xml:space="preserve"> AA</w:t>
      </w:r>
      <w:r w:rsidRPr="00CA4FE9">
        <w:rPr>
          <w:b/>
          <w:bCs/>
          <w:kern w:val="0"/>
          <w:szCs w:val="24"/>
        </w:rPr>
        <w:t xml:space="preserve"> S-Editor:</w:t>
      </w:r>
      <w:r w:rsidRPr="00CA4FE9">
        <w:rPr>
          <w:kern w:val="0"/>
          <w:szCs w:val="24"/>
        </w:rPr>
        <w:t xml:space="preserve"> </w:t>
      </w:r>
      <w:r w:rsidR="00ED0E11" w:rsidRPr="00CA4FE9">
        <w:rPr>
          <w:kern w:val="0"/>
          <w:szCs w:val="24"/>
        </w:rPr>
        <w:t>Zhang L</w:t>
      </w:r>
      <w:r w:rsidRPr="00CA4FE9">
        <w:rPr>
          <w:rFonts w:eastAsia="等线"/>
          <w:kern w:val="0"/>
          <w:szCs w:val="24"/>
        </w:rPr>
        <w:t xml:space="preserve"> </w:t>
      </w:r>
    </w:p>
    <w:p w14:paraId="1369CFF3" w14:textId="644287C6" w:rsidR="00E26FE1" w:rsidRPr="00CA4FE9" w:rsidRDefault="00E26FE1" w:rsidP="00376EB4">
      <w:pPr>
        <w:snapToGrid w:val="0"/>
        <w:ind w:left="241" w:hangingChars="100" w:hanging="241"/>
        <w:jc w:val="right"/>
        <w:rPr>
          <w:kern w:val="0"/>
          <w:szCs w:val="24"/>
        </w:rPr>
      </w:pPr>
      <w:r w:rsidRPr="00CA4FE9">
        <w:rPr>
          <w:b/>
          <w:bCs/>
          <w:kern w:val="0"/>
          <w:szCs w:val="24"/>
        </w:rPr>
        <w:t>L-Editor:</w:t>
      </w:r>
      <w:r w:rsidRPr="00CA4FE9">
        <w:rPr>
          <w:kern w:val="0"/>
          <w:szCs w:val="24"/>
        </w:rPr>
        <w:t xml:space="preserve"> </w:t>
      </w:r>
      <w:r w:rsidR="00010FCB" w:rsidRPr="00CA4FE9">
        <w:rPr>
          <w:kern w:val="0"/>
          <w:szCs w:val="24"/>
        </w:rPr>
        <w:t xml:space="preserve">Filipodia </w:t>
      </w:r>
      <w:r w:rsidRPr="00CA4FE9">
        <w:rPr>
          <w:b/>
          <w:bCs/>
          <w:kern w:val="0"/>
          <w:szCs w:val="24"/>
        </w:rPr>
        <w:t>E-Editor:</w:t>
      </w:r>
    </w:p>
    <w:p w14:paraId="5D5B5EC3" w14:textId="77777777" w:rsidR="00E26FE1" w:rsidRPr="00CA4FE9" w:rsidRDefault="00E26FE1" w:rsidP="00CA4FE9">
      <w:pPr>
        <w:shd w:val="clear" w:color="auto" w:fill="FFFFFF"/>
        <w:snapToGrid w:val="0"/>
        <w:rPr>
          <w:rFonts w:cs="Helvetica"/>
          <w:b/>
          <w:kern w:val="0"/>
          <w:szCs w:val="24"/>
        </w:rPr>
      </w:pPr>
    </w:p>
    <w:p w14:paraId="1496F5E3" w14:textId="77777777" w:rsidR="00ED0E11" w:rsidRPr="00CA4FE9" w:rsidRDefault="00E26FE1" w:rsidP="00CA4FE9">
      <w:pPr>
        <w:shd w:val="clear" w:color="auto" w:fill="FFFFFF"/>
        <w:snapToGrid w:val="0"/>
        <w:rPr>
          <w:rFonts w:eastAsia="微软雅黑" w:cs="宋体"/>
          <w:kern w:val="0"/>
          <w:szCs w:val="24"/>
        </w:rPr>
      </w:pPr>
      <w:r w:rsidRPr="00CA4FE9">
        <w:rPr>
          <w:rFonts w:cs="Helvetica"/>
          <w:b/>
          <w:kern w:val="0"/>
          <w:szCs w:val="24"/>
        </w:rPr>
        <w:t xml:space="preserve">Specialty type: </w:t>
      </w:r>
      <w:r w:rsidR="00ED0E11" w:rsidRPr="00CA4FE9">
        <w:rPr>
          <w:rFonts w:eastAsia="微软雅黑" w:cs="宋体"/>
          <w:kern w:val="0"/>
          <w:szCs w:val="24"/>
        </w:rPr>
        <w:t xml:space="preserve">Medicine, Research and Experimental </w:t>
      </w:r>
    </w:p>
    <w:p w14:paraId="1F93CAF7" w14:textId="5E17A081" w:rsidR="00E26FE1" w:rsidRPr="00CA4FE9" w:rsidRDefault="00E26FE1" w:rsidP="00CA4FE9">
      <w:pPr>
        <w:shd w:val="clear" w:color="auto" w:fill="FFFFFF"/>
        <w:snapToGrid w:val="0"/>
        <w:rPr>
          <w:rFonts w:cs="Helvetica"/>
          <w:kern w:val="0"/>
          <w:szCs w:val="24"/>
        </w:rPr>
      </w:pPr>
      <w:r w:rsidRPr="00CA4FE9">
        <w:rPr>
          <w:rFonts w:cs="Helvetica"/>
          <w:b/>
          <w:kern w:val="0"/>
          <w:szCs w:val="24"/>
        </w:rPr>
        <w:t xml:space="preserve">Country of origin: </w:t>
      </w:r>
      <w:r w:rsidR="00ED0E11" w:rsidRPr="00CA4FE9">
        <w:rPr>
          <w:rFonts w:cs="Helvetica"/>
          <w:kern w:val="0"/>
          <w:szCs w:val="24"/>
        </w:rPr>
        <w:t>China</w:t>
      </w:r>
    </w:p>
    <w:p w14:paraId="03DE2D4A" w14:textId="77777777" w:rsidR="00E26FE1" w:rsidRPr="00CA4FE9" w:rsidRDefault="00E26FE1" w:rsidP="00CA4FE9">
      <w:pPr>
        <w:shd w:val="clear" w:color="auto" w:fill="FFFFFF"/>
        <w:snapToGrid w:val="0"/>
        <w:rPr>
          <w:rFonts w:cs="Helvetica"/>
          <w:b/>
          <w:kern w:val="0"/>
          <w:szCs w:val="24"/>
        </w:rPr>
      </w:pPr>
      <w:r w:rsidRPr="00CA4FE9">
        <w:rPr>
          <w:rFonts w:cs="Helvetica"/>
          <w:b/>
          <w:kern w:val="0"/>
          <w:szCs w:val="24"/>
        </w:rPr>
        <w:t>Peer-review report classification</w:t>
      </w:r>
    </w:p>
    <w:p w14:paraId="7D7C3543" w14:textId="77777777" w:rsidR="00E26FE1" w:rsidRPr="00CA4FE9" w:rsidRDefault="00E26FE1" w:rsidP="00CA4FE9">
      <w:pPr>
        <w:shd w:val="clear" w:color="auto" w:fill="FFFFFF"/>
        <w:snapToGrid w:val="0"/>
        <w:rPr>
          <w:rFonts w:cs="Helvetica"/>
          <w:kern w:val="0"/>
          <w:szCs w:val="24"/>
        </w:rPr>
      </w:pPr>
      <w:r w:rsidRPr="00CA4FE9">
        <w:rPr>
          <w:rFonts w:cs="Helvetica"/>
          <w:kern w:val="0"/>
          <w:szCs w:val="24"/>
        </w:rPr>
        <w:t>Grade A (Excellent): 0</w:t>
      </w:r>
    </w:p>
    <w:p w14:paraId="21145330" w14:textId="0D283745" w:rsidR="00E26FE1" w:rsidRPr="00CA4FE9" w:rsidRDefault="00E26FE1" w:rsidP="00CA4FE9">
      <w:pPr>
        <w:shd w:val="clear" w:color="auto" w:fill="FFFFFF"/>
        <w:snapToGrid w:val="0"/>
        <w:rPr>
          <w:rFonts w:cs="Helvetica"/>
          <w:kern w:val="0"/>
          <w:szCs w:val="24"/>
        </w:rPr>
      </w:pPr>
      <w:r w:rsidRPr="00CA4FE9">
        <w:rPr>
          <w:rFonts w:cs="Helvetica"/>
          <w:kern w:val="0"/>
          <w:szCs w:val="24"/>
        </w:rPr>
        <w:t xml:space="preserve">Grade B (Very good): </w:t>
      </w:r>
      <w:r w:rsidR="00ED0E11" w:rsidRPr="00CA4FE9">
        <w:rPr>
          <w:rFonts w:cs="Helvetica"/>
          <w:kern w:val="0"/>
          <w:szCs w:val="24"/>
        </w:rPr>
        <w:t>0</w:t>
      </w:r>
    </w:p>
    <w:p w14:paraId="23C8180E" w14:textId="6EB9D9AE" w:rsidR="00E26FE1" w:rsidRPr="00CA4FE9" w:rsidRDefault="00E26FE1" w:rsidP="00CA4FE9">
      <w:pPr>
        <w:shd w:val="clear" w:color="auto" w:fill="FFFFFF"/>
        <w:snapToGrid w:val="0"/>
        <w:rPr>
          <w:rFonts w:cs="Helvetica"/>
          <w:kern w:val="0"/>
          <w:szCs w:val="24"/>
        </w:rPr>
      </w:pPr>
      <w:r w:rsidRPr="00CA4FE9">
        <w:rPr>
          <w:rFonts w:cs="Helvetica"/>
          <w:kern w:val="0"/>
          <w:szCs w:val="24"/>
        </w:rPr>
        <w:t xml:space="preserve">Grade C (Good): </w:t>
      </w:r>
      <w:r w:rsidR="00ED0E11" w:rsidRPr="00CA4FE9">
        <w:rPr>
          <w:rFonts w:cs="Helvetica"/>
          <w:kern w:val="0"/>
          <w:szCs w:val="24"/>
        </w:rPr>
        <w:t>C</w:t>
      </w:r>
    </w:p>
    <w:p w14:paraId="4E4F8CBA" w14:textId="77777777" w:rsidR="00E26FE1" w:rsidRPr="00CA4FE9" w:rsidRDefault="00E26FE1" w:rsidP="00CA4FE9">
      <w:pPr>
        <w:shd w:val="clear" w:color="auto" w:fill="FFFFFF"/>
        <w:snapToGrid w:val="0"/>
        <w:rPr>
          <w:rFonts w:cs="Helvetica"/>
          <w:kern w:val="0"/>
          <w:szCs w:val="24"/>
        </w:rPr>
      </w:pPr>
      <w:r w:rsidRPr="00CA4FE9">
        <w:rPr>
          <w:rFonts w:cs="Helvetica"/>
          <w:kern w:val="0"/>
          <w:szCs w:val="24"/>
        </w:rPr>
        <w:t>Grade D (Fair): 0</w:t>
      </w:r>
    </w:p>
    <w:p w14:paraId="5CD6ABE3" w14:textId="77777777" w:rsidR="00E26FE1" w:rsidRPr="00CA4FE9" w:rsidRDefault="00E26FE1" w:rsidP="00CA4FE9">
      <w:pPr>
        <w:shd w:val="clear" w:color="auto" w:fill="FFFFFF"/>
        <w:snapToGrid w:val="0"/>
        <w:rPr>
          <w:rFonts w:cs="Helvetica"/>
          <w:kern w:val="0"/>
          <w:szCs w:val="24"/>
        </w:rPr>
      </w:pPr>
      <w:r w:rsidRPr="00CA4FE9">
        <w:rPr>
          <w:rFonts w:cs="Helvetica"/>
          <w:kern w:val="0"/>
          <w:szCs w:val="24"/>
        </w:rPr>
        <w:t>Grade E (Poor): 0</w:t>
      </w:r>
    </w:p>
    <w:bookmarkEnd w:id="56"/>
    <w:p w14:paraId="28A66B29" w14:textId="3A112B7B" w:rsidR="00E26FE1" w:rsidRPr="00CA4FE9" w:rsidRDefault="00E26FE1" w:rsidP="00CA4FE9">
      <w:pPr>
        <w:widowControl/>
        <w:snapToGrid w:val="0"/>
        <w:rPr>
          <w:b/>
          <w:kern w:val="0"/>
          <w:szCs w:val="24"/>
        </w:rPr>
      </w:pPr>
      <w:r w:rsidRPr="00CA4FE9">
        <w:rPr>
          <w:b/>
          <w:kern w:val="0"/>
          <w:szCs w:val="24"/>
        </w:rPr>
        <w:br w:type="page"/>
      </w:r>
    </w:p>
    <w:p w14:paraId="357969B6" w14:textId="37EE2E74" w:rsidR="004244D0" w:rsidRPr="00CA4FE9" w:rsidRDefault="004244D0" w:rsidP="00CA4FE9">
      <w:pPr>
        <w:snapToGrid w:val="0"/>
        <w:rPr>
          <w:b/>
          <w:bCs/>
          <w:kern w:val="0"/>
          <w:szCs w:val="24"/>
        </w:rPr>
      </w:pPr>
      <w:r w:rsidRPr="00CA4FE9">
        <w:rPr>
          <w:b/>
          <w:bCs/>
          <w:kern w:val="0"/>
          <w:szCs w:val="24"/>
        </w:rPr>
        <w:lastRenderedPageBreak/>
        <w:t>Table 1</w:t>
      </w:r>
      <w:r w:rsidR="00ED0E11" w:rsidRPr="00CA4FE9">
        <w:rPr>
          <w:b/>
          <w:bCs/>
          <w:kern w:val="0"/>
          <w:szCs w:val="24"/>
        </w:rPr>
        <w:t xml:space="preserve"> </w:t>
      </w:r>
      <w:proofErr w:type="gramStart"/>
      <w:r w:rsidR="00223D1A" w:rsidRPr="00CA4FE9">
        <w:rPr>
          <w:b/>
          <w:bCs/>
          <w:kern w:val="0"/>
          <w:szCs w:val="24"/>
        </w:rPr>
        <w:t>Comparing</w:t>
      </w:r>
      <w:proofErr w:type="gramEnd"/>
      <w:r w:rsidRPr="00CA4FE9">
        <w:rPr>
          <w:b/>
          <w:bCs/>
          <w:kern w:val="0"/>
          <w:szCs w:val="24"/>
        </w:rPr>
        <w:t xml:space="preserve"> the two treatment</w:t>
      </w:r>
      <w:r w:rsidR="00ED0E11" w:rsidRPr="00CA4FE9">
        <w:rPr>
          <w:b/>
          <w:bCs/>
          <w:kern w:val="0"/>
          <w:szCs w:val="24"/>
        </w:rPr>
        <w:t xml:space="preserve"> </w:t>
      </w:r>
      <w:r w:rsidRPr="00CA4FE9">
        <w:rPr>
          <w:b/>
          <w:bCs/>
          <w:kern w:val="0"/>
          <w:szCs w:val="24"/>
        </w:rPr>
        <w:t>group</w:t>
      </w:r>
      <w:r w:rsidR="00ED0E11" w:rsidRPr="00CA4FE9">
        <w:rPr>
          <w:b/>
          <w:bCs/>
          <w:kern w:val="0"/>
          <w:szCs w:val="24"/>
        </w:rPr>
        <w:t>s</w:t>
      </w:r>
      <w:r w:rsidRPr="00CA4FE9">
        <w:rPr>
          <w:b/>
          <w:bCs/>
          <w:kern w:val="0"/>
          <w:szCs w:val="24"/>
        </w:rPr>
        <w:t xml:space="preserve"> for osteoarthritis </w:t>
      </w:r>
    </w:p>
    <w:tbl>
      <w:tblPr>
        <w:tblStyle w:val="ab"/>
        <w:tblW w:w="9639" w:type="dxa"/>
        <w:tblInd w:w="-5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1"/>
        <w:gridCol w:w="1410"/>
        <w:gridCol w:w="1559"/>
        <w:gridCol w:w="1560"/>
        <w:gridCol w:w="2409"/>
      </w:tblGrid>
      <w:tr w:rsidR="00CA4FE9" w:rsidRPr="00CA4FE9" w14:paraId="2CF5C3FD" w14:textId="77777777" w:rsidTr="00ED0E11">
        <w:tc>
          <w:tcPr>
            <w:tcW w:w="2701" w:type="dxa"/>
            <w:tcBorders>
              <w:top w:val="single" w:sz="4" w:space="0" w:color="auto"/>
              <w:bottom w:val="single" w:sz="4" w:space="0" w:color="auto"/>
            </w:tcBorders>
          </w:tcPr>
          <w:p w14:paraId="0DD93812" w14:textId="77777777" w:rsidR="004244D0" w:rsidRPr="00CA4FE9" w:rsidRDefault="004244D0" w:rsidP="00CA4FE9">
            <w:pPr>
              <w:snapToGrid w:val="0"/>
              <w:rPr>
                <w:b/>
                <w:bCs/>
                <w:kern w:val="0"/>
                <w:szCs w:val="24"/>
              </w:rPr>
            </w:pPr>
            <w:r w:rsidRPr="00CA4FE9">
              <w:rPr>
                <w:b/>
                <w:bCs/>
                <w:kern w:val="0"/>
                <w:szCs w:val="24"/>
              </w:rPr>
              <w:t>Item</w:t>
            </w:r>
          </w:p>
        </w:tc>
        <w:tc>
          <w:tcPr>
            <w:tcW w:w="1410" w:type="dxa"/>
            <w:tcBorders>
              <w:top w:val="single" w:sz="4" w:space="0" w:color="auto"/>
              <w:bottom w:val="single" w:sz="4" w:space="0" w:color="auto"/>
            </w:tcBorders>
          </w:tcPr>
          <w:p w14:paraId="6148D2EB" w14:textId="77777777" w:rsidR="004244D0" w:rsidRPr="00CA4FE9" w:rsidRDefault="004244D0" w:rsidP="00CA4FE9">
            <w:pPr>
              <w:snapToGrid w:val="0"/>
              <w:rPr>
                <w:b/>
                <w:bCs/>
                <w:kern w:val="0"/>
                <w:szCs w:val="24"/>
              </w:rPr>
            </w:pPr>
            <w:r w:rsidRPr="00CA4FE9">
              <w:rPr>
                <w:b/>
                <w:bCs/>
                <w:kern w:val="0"/>
                <w:szCs w:val="24"/>
              </w:rPr>
              <w:t>Cure</w:t>
            </w:r>
          </w:p>
        </w:tc>
        <w:tc>
          <w:tcPr>
            <w:tcW w:w="1559" w:type="dxa"/>
            <w:tcBorders>
              <w:top w:val="single" w:sz="4" w:space="0" w:color="auto"/>
              <w:bottom w:val="single" w:sz="4" w:space="0" w:color="auto"/>
            </w:tcBorders>
          </w:tcPr>
          <w:p w14:paraId="41D06D0B" w14:textId="77777777" w:rsidR="004244D0" w:rsidRPr="00CA4FE9" w:rsidRDefault="004244D0" w:rsidP="00CA4FE9">
            <w:pPr>
              <w:snapToGrid w:val="0"/>
              <w:rPr>
                <w:b/>
                <w:bCs/>
                <w:kern w:val="0"/>
                <w:szCs w:val="24"/>
              </w:rPr>
            </w:pPr>
            <w:r w:rsidRPr="00CA4FE9">
              <w:rPr>
                <w:b/>
                <w:bCs/>
                <w:kern w:val="0"/>
                <w:szCs w:val="24"/>
              </w:rPr>
              <w:t>Effective</w:t>
            </w:r>
          </w:p>
        </w:tc>
        <w:tc>
          <w:tcPr>
            <w:tcW w:w="1560" w:type="dxa"/>
            <w:tcBorders>
              <w:top w:val="single" w:sz="4" w:space="0" w:color="auto"/>
              <w:bottom w:val="single" w:sz="4" w:space="0" w:color="auto"/>
            </w:tcBorders>
          </w:tcPr>
          <w:p w14:paraId="73F41982" w14:textId="77777777" w:rsidR="004244D0" w:rsidRPr="00CA4FE9" w:rsidRDefault="004244D0" w:rsidP="00CA4FE9">
            <w:pPr>
              <w:snapToGrid w:val="0"/>
              <w:rPr>
                <w:b/>
                <w:bCs/>
                <w:kern w:val="0"/>
                <w:szCs w:val="24"/>
              </w:rPr>
            </w:pPr>
            <w:r w:rsidRPr="00CA4FE9">
              <w:rPr>
                <w:b/>
                <w:bCs/>
                <w:kern w:val="0"/>
                <w:szCs w:val="24"/>
              </w:rPr>
              <w:t>Invalid</w:t>
            </w:r>
          </w:p>
        </w:tc>
        <w:tc>
          <w:tcPr>
            <w:tcW w:w="2409" w:type="dxa"/>
            <w:tcBorders>
              <w:top w:val="single" w:sz="4" w:space="0" w:color="auto"/>
              <w:bottom w:val="single" w:sz="4" w:space="0" w:color="auto"/>
            </w:tcBorders>
          </w:tcPr>
          <w:p w14:paraId="76837A3F" w14:textId="036418D4" w:rsidR="004244D0" w:rsidRPr="00CA4FE9" w:rsidRDefault="004244D0" w:rsidP="00CA4FE9">
            <w:pPr>
              <w:snapToGrid w:val="0"/>
              <w:rPr>
                <w:b/>
                <w:bCs/>
                <w:kern w:val="0"/>
                <w:szCs w:val="24"/>
              </w:rPr>
            </w:pPr>
            <w:r w:rsidRPr="00CA4FE9">
              <w:rPr>
                <w:b/>
                <w:bCs/>
                <w:kern w:val="0"/>
                <w:szCs w:val="24"/>
              </w:rPr>
              <w:t>Total effective rate</w:t>
            </w:r>
            <w:r w:rsidR="00CA4FE9">
              <w:rPr>
                <w:b/>
                <w:bCs/>
                <w:kern w:val="0"/>
                <w:szCs w:val="24"/>
              </w:rPr>
              <w:t>,</w:t>
            </w:r>
            <w:r w:rsidR="00ED0E11" w:rsidRPr="00CA4FE9">
              <w:rPr>
                <w:b/>
                <w:bCs/>
                <w:kern w:val="0"/>
                <w:szCs w:val="24"/>
              </w:rPr>
              <w:t xml:space="preserve"> %</w:t>
            </w:r>
          </w:p>
        </w:tc>
      </w:tr>
      <w:tr w:rsidR="00CA4FE9" w:rsidRPr="00CA4FE9" w14:paraId="0140AAA9" w14:textId="77777777" w:rsidTr="00ED0E11">
        <w:tc>
          <w:tcPr>
            <w:tcW w:w="2701" w:type="dxa"/>
            <w:tcBorders>
              <w:top w:val="single" w:sz="4" w:space="0" w:color="auto"/>
            </w:tcBorders>
          </w:tcPr>
          <w:p w14:paraId="6B6C998C" w14:textId="77777777" w:rsidR="004244D0" w:rsidRPr="00CA4FE9" w:rsidRDefault="004244D0" w:rsidP="00CA4FE9">
            <w:pPr>
              <w:snapToGrid w:val="0"/>
              <w:rPr>
                <w:kern w:val="0"/>
                <w:szCs w:val="24"/>
              </w:rPr>
            </w:pPr>
            <w:r w:rsidRPr="00CA4FE9">
              <w:rPr>
                <w:rStyle w:val="highlight"/>
                <w:rFonts w:cs="Times New Roman"/>
                <w:kern w:val="0"/>
                <w:szCs w:val="24"/>
                <w:shd w:val="clear" w:color="auto" w:fill="FFFFFF"/>
              </w:rPr>
              <w:t>Eucommia</w:t>
            </w:r>
            <w:r w:rsidRPr="00CA4FE9">
              <w:rPr>
                <w:kern w:val="0"/>
                <w:szCs w:val="24"/>
              </w:rPr>
              <w:t>-meloxicam group</w:t>
            </w:r>
          </w:p>
        </w:tc>
        <w:tc>
          <w:tcPr>
            <w:tcW w:w="1410" w:type="dxa"/>
            <w:tcBorders>
              <w:top w:val="single" w:sz="4" w:space="0" w:color="auto"/>
            </w:tcBorders>
          </w:tcPr>
          <w:p w14:paraId="404B8B7E" w14:textId="77777777" w:rsidR="004244D0" w:rsidRPr="00CA4FE9" w:rsidRDefault="004244D0" w:rsidP="00CA4FE9">
            <w:pPr>
              <w:snapToGrid w:val="0"/>
              <w:rPr>
                <w:kern w:val="0"/>
                <w:szCs w:val="24"/>
              </w:rPr>
            </w:pPr>
            <w:r w:rsidRPr="00CA4FE9">
              <w:rPr>
                <w:kern w:val="0"/>
                <w:szCs w:val="24"/>
              </w:rPr>
              <w:t>12</w:t>
            </w:r>
          </w:p>
        </w:tc>
        <w:tc>
          <w:tcPr>
            <w:tcW w:w="1559" w:type="dxa"/>
            <w:tcBorders>
              <w:top w:val="single" w:sz="4" w:space="0" w:color="auto"/>
            </w:tcBorders>
          </w:tcPr>
          <w:p w14:paraId="2D332F86" w14:textId="77777777" w:rsidR="004244D0" w:rsidRPr="00CA4FE9" w:rsidRDefault="004244D0" w:rsidP="00CA4FE9">
            <w:pPr>
              <w:snapToGrid w:val="0"/>
              <w:rPr>
                <w:kern w:val="0"/>
                <w:szCs w:val="24"/>
              </w:rPr>
            </w:pPr>
            <w:r w:rsidRPr="00CA4FE9">
              <w:rPr>
                <w:kern w:val="0"/>
                <w:szCs w:val="24"/>
              </w:rPr>
              <w:t>50</w:t>
            </w:r>
          </w:p>
        </w:tc>
        <w:tc>
          <w:tcPr>
            <w:tcW w:w="1560" w:type="dxa"/>
            <w:tcBorders>
              <w:top w:val="single" w:sz="4" w:space="0" w:color="auto"/>
            </w:tcBorders>
          </w:tcPr>
          <w:p w14:paraId="1FB2FDD9" w14:textId="77777777" w:rsidR="004244D0" w:rsidRPr="00CA4FE9" w:rsidRDefault="004244D0" w:rsidP="00CA4FE9">
            <w:pPr>
              <w:snapToGrid w:val="0"/>
              <w:rPr>
                <w:kern w:val="0"/>
                <w:szCs w:val="24"/>
              </w:rPr>
            </w:pPr>
            <w:r w:rsidRPr="00CA4FE9">
              <w:rPr>
                <w:kern w:val="0"/>
                <w:szCs w:val="24"/>
              </w:rPr>
              <w:t>8</w:t>
            </w:r>
          </w:p>
        </w:tc>
        <w:tc>
          <w:tcPr>
            <w:tcW w:w="2409" w:type="dxa"/>
            <w:tcBorders>
              <w:top w:val="single" w:sz="4" w:space="0" w:color="auto"/>
            </w:tcBorders>
          </w:tcPr>
          <w:p w14:paraId="30C14354" w14:textId="59D76353" w:rsidR="004244D0" w:rsidRPr="00CA4FE9" w:rsidRDefault="004244D0" w:rsidP="00CA4FE9">
            <w:pPr>
              <w:snapToGrid w:val="0"/>
              <w:rPr>
                <w:kern w:val="0"/>
                <w:szCs w:val="24"/>
              </w:rPr>
            </w:pPr>
            <w:r w:rsidRPr="00CA4FE9">
              <w:rPr>
                <w:kern w:val="0"/>
                <w:szCs w:val="24"/>
              </w:rPr>
              <w:t>88.57</w:t>
            </w:r>
          </w:p>
        </w:tc>
      </w:tr>
      <w:tr w:rsidR="00CA4FE9" w:rsidRPr="00CA4FE9" w14:paraId="199E0C37" w14:textId="77777777" w:rsidTr="00ED0E11">
        <w:tc>
          <w:tcPr>
            <w:tcW w:w="2701" w:type="dxa"/>
          </w:tcPr>
          <w:p w14:paraId="28DFD144" w14:textId="77777777" w:rsidR="004244D0" w:rsidRPr="00CA4FE9" w:rsidRDefault="004244D0" w:rsidP="00CA4FE9">
            <w:pPr>
              <w:snapToGrid w:val="0"/>
              <w:rPr>
                <w:kern w:val="0"/>
                <w:szCs w:val="24"/>
              </w:rPr>
            </w:pPr>
            <w:r w:rsidRPr="00CA4FE9">
              <w:rPr>
                <w:kern w:val="0"/>
                <w:szCs w:val="24"/>
              </w:rPr>
              <w:t>Meloxicam group</w:t>
            </w:r>
          </w:p>
        </w:tc>
        <w:tc>
          <w:tcPr>
            <w:tcW w:w="1410" w:type="dxa"/>
          </w:tcPr>
          <w:p w14:paraId="2D6BD634" w14:textId="77777777" w:rsidR="004244D0" w:rsidRPr="00CA4FE9" w:rsidRDefault="004244D0" w:rsidP="00CA4FE9">
            <w:pPr>
              <w:snapToGrid w:val="0"/>
              <w:rPr>
                <w:kern w:val="0"/>
                <w:szCs w:val="24"/>
              </w:rPr>
            </w:pPr>
            <w:r w:rsidRPr="00CA4FE9">
              <w:rPr>
                <w:kern w:val="0"/>
                <w:szCs w:val="24"/>
              </w:rPr>
              <w:t>7</w:t>
            </w:r>
          </w:p>
        </w:tc>
        <w:tc>
          <w:tcPr>
            <w:tcW w:w="1559" w:type="dxa"/>
          </w:tcPr>
          <w:p w14:paraId="1D054639" w14:textId="77777777" w:rsidR="004244D0" w:rsidRPr="00CA4FE9" w:rsidRDefault="004244D0" w:rsidP="00CA4FE9">
            <w:pPr>
              <w:snapToGrid w:val="0"/>
              <w:rPr>
                <w:kern w:val="0"/>
                <w:szCs w:val="24"/>
              </w:rPr>
            </w:pPr>
            <w:r w:rsidRPr="00CA4FE9">
              <w:rPr>
                <w:kern w:val="0"/>
                <w:szCs w:val="24"/>
              </w:rPr>
              <w:t>51</w:t>
            </w:r>
          </w:p>
        </w:tc>
        <w:tc>
          <w:tcPr>
            <w:tcW w:w="1560" w:type="dxa"/>
          </w:tcPr>
          <w:p w14:paraId="6E63B2D0" w14:textId="77777777" w:rsidR="004244D0" w:rsidRPr="00CA4FE9" w:rsidRDefault="004244D0" w:rsidP="00CA4FE9">
            <w:pPr>
              <w:snapToGrid w:val="0"/>
              <w:rPr>
                <w:kern w:val="0"/>
                <w:szCs w:val="24"/>
              </w:rPr>
            </w:pPr>
            <w:r w:rsidRPr="00CA4FE9">
              <w:rPr>
                <w:kern w:val="0"/>
                <w:szCs w:val="24"/>
              </w:rPr>
              <w:t>12</w:t>
            </w:r>
          </w:p>
        </w:tc>
        <w:tc>
          <w:tcPr>
            <w:tcW w:w="2409" w:type="dxa"/>
          </w:tcPr>
          <w:p w14:paraId="01CFBD4E" w14:textId="370A41AB" w:rsidR="004244D0" w:rsidRPr="00CA4FE9" w:rsidRDefault="004244D0" w:rsidP="00CA4FE9">
            <w:pPr>
              <w:snapToGrid w:val="0"/>
              <w:rPr>
                <w:kern w:val="0"/>
                <w:szCs w:val="24"/>
              </w:rPr>
            </w:pPr>
            <w:r w:rsidRPr="00CA4FE9">
              <w:rPr>
                <w:kern w:val="0"/>
                <w:szCs w:val="24"/>
              </w:rPr>
              <w:t>82.85</w:t>
            </w:r>
          </w:p>
        </w:tc>
      </w:tr>
      <w:tr w:rsidR="00CA4FE9" w:rsidRPr="00CA4FE9" w14:paraId="08C5F257" w14:textId="77777777" w:rsidTr="00ED0E11">
        <w:tc>
          <w:tcPr>
            <w:tcW w:w="2701" w:type="dxa"/>
          </w:tcPr>
          <w:p w14:paraId="5F475A45" w14:textId="77777777" w:rsidR="004244D0" w:rsidRPr="00CA4FE9" w:rsidRDefault="004244D0" w:rsidP="00CA4FE9">
            <w:pPr>
              <w:snapToGrid w:val="0"/>
              <w:rPr>
                <w:kern w:val="0"/>
                <w:szCs w:val="24"/>
              </w:rPr>
            </w:pPr>
            <w:r w:rsidRPr="00CA4FE9">
              <w:rPr>
                <w:i/>
                <w:iCs/>
                <w:kern w:val="0"/>
                <w:szCs w:val="24"/>
              </w:rPr>
              <w:t>X</w:t>
            </w:r>
            <w:r w:rsidRPr="00CA4FE9">
              <w:rPr>
                <w:kern w:val="0"/>
                <w:szCs w:val="24"/>
                <w:vertAlign w:val="superscript"/>
              </w:rPr>
              <w:t>2</w:t>
            </w:r>
          </w:p>
        </w:tc>
        <w:tc>
          <w:tcPr>
            <w:tcW w:w="6938" w:type="dxa"/>
            <w:gridSpan w:val="4"/>
          </w:tcPr>
          <w:p w14:paraId="4F5EF410" w14:textId="77777777" w:rsidR="004244D0" w:rsidRPr="00CA4FE9" w:rsidRDefault="004244D0" w:rsidP="00CA4FE9">
            <w:pPr>
              <w:snapToGrid w:val="0"/>
              <w:rPr>
                <w:kern w:val="0"/>
                <w:szCs w:val="24"/>
              </w:rPr>
            </w:pPr>
            <w:r w:rsidRPr="00CA4FE9">
              <w:rPr>
                <w:kern w:val="0"/>
                <w:szCs w:val="24"/>
              </w:rPr>
              <w:t>2.126</w:t>
            </w:r>
          </w:p>
        </w:tc>
      </w:tr>
      <w:tr w:rsidR="00CA4FE9" w:rsidRPr="00CA4FE9" w14:paraId="18F78D9B" w14:textId="77777777" w:rsidTr="00ED0E11">
        <w:tc>
          <w:tcPr>
            <w:tcW w:w="2701" w:type="dxa"/>
          </w:tcPr>
          <w:p w14:paraId="2CEEB5FE" w14:textId="2B4DE990" w:rsidR="004244D0" w:rsidRPr="00CA4FE9" w:rsidRDefault="004244D0" w:rsidP="00CA4FE9">
            <w:pPr>
              <w:snapToGrid w:val="0"/>
              <w:rPr>
                <w:i/>
                <w:caps/>
                <w:kern w:val="0"/>
                <w:szCs w:val="24"/>
              </w:rPr>
            </w:pPr>
            <w:r w:rsidRPr="00CA4FE9">
              <w:rPr>
                <w:i/>
                <w:caps/>
                <w:kern w:val="0"/>
                <w:szCs w:val="24"/>
              </w:rPr>
              <w:t>p</w:t>
            </w:r>
            <w:r w:rsidR="00877570" w:rsidRPr="00CA4FE9">
              <w:rPr>
                <w:i/>
                <w:caps/>
                <w:kern w:val="0"/>
                <w:szCs w:val="24"/>
              </w:rPr>
              <w:t xml:space="preserve"> </w:t>
            </w:r>
            <w:r w:rsidR="00877570" w:rsidRPr="00CA4FE9">
              <w:rPr>
                <w:kern w:val="0"/>
                <w:szCs w:val="24"/>
              </w:rPr>
              <w:t>value</w:t>
            </w:r>
          </w:p>
        </w:tc>
        <w:tc>
          <w:tcPr>
            <w:tcW w:w="6938" w:type="dxa"/>
            <w:gridSpan w:val="4"/>
          </w:tcPr>
          <w:p w14:paraId="5CC8A890" w14:textId="77777777" w:rsidR="004244D0" w:rsidRPr="00CA4FE9" w:rsidRDefault="004244D0" w:rsidP="00CA4FE9">
            <w:pPr>
              <w:snapToGrid w:val="0"/>
              <w:rPr>
                <w:kern w:val="0"/>
                <w:szCs w:val="24"/>
              </w:rPr>
            </w:pPr>
            <w:r w:rsidRPr="00CA4FE9">
              <w:rPr>
                <w:kern w:val="0"/>
                <w:szCs w:val="24"/>
              </w:rPr>
              <w:t>0.345</w:t>
            </w:r>
          </w:p>
        </w:tc>
      </w:tr>
    </w:tbl>
    <w:p w14:paraId="6C003F5C" w14:textId="0AB09B3D" w:rsidR="00ED0E11" w:rsidRPr="00CA4FE9" w:rsidRDefault="00ED0E11" w:rsidP="00CA4FE9">
      <w:pPr>
        <w:snapToGrid w:val="0"/>
        <w:rPr>
          <w:rFonts w:cs="Times New Roman"/>
          <w:kern w:val="0"/>
          <w:szCs w:val="24"/>
        </w:rPr>
      </w:pPr>
    </w:p>
    <w:p w14:paraId="34402630" w14:textId="77777777" w:rsidR="00ED0E11" w:rsidRPr="00CA4FE9" w:rsidRDefault="00ED0E11" w:rsidP="00CA4FE9">
      <w:pPr>
        <w:widowControl/>
        <w:snapToGrid w:val="0"/>
        <w:rPr>
          <w:rFonts w:cs="Times New Roman"/>
          <w:kern w:val="0"/>
          <w:szCs w:val="24"/>
        </w:rPr>
      </w:pPr>
      <w:r w:rsidRPr="00CA4FE9">
        <w:rPr>
          <w:rFonts w:cs="Times New Roman"/>
          <w:kern w:val="0"/>
          <w:szCs w:val="24"/>
        </w:rPr>
        <w:br w:type="page"/>
      </w:r>
    </w:p>
    <w:p w14:paraId="608B9445" w14:textId="0BB0E016" w:rsidR="004244D0" w:rsidRPr="00CA4FE9" w:rsidRDefault="004244D0" w:rsidP="00CA4FE9">
      <w:pPr>
        <w:snapToGrid w:val="0"/>
        <w:rPr>
          <w:b/>
          <w:bCs/>
          <w:kern w:val="0"/>
          <w:szCs w:val="24"/>
        </w:rPr>
      </w:pPr>
      <w:r w:rsidRPr="00CA4FE9">
        <w:rPr>
          <w:b/>
          <w:bCs/>
          <w:kern w:val="0"/>
          <w:szCs w:val="24"/>
        </w:rPr>
        <w:lastRenderedPageBreak/>
        <w:t>Table 2</w:t>
      </w:r>
      <w:r w:rsidR="00ED0E11" w:rsidRPr="00CA4FE9">
        <w:rPr>
          <w:b/>
          <w:bCs/>
          <w:kern w:val="0"/>
          <w:szCs w:val="24"/>
        </w:rPr>
        <w:t xml:space="preserve"> </w:t>
      </w:r>
      <w:proofErr w:type="gramStart"/>
      <w:r w:rsidR="00223D1A" w:rsidRPr="00CA4FE9">
        <w:rPr>
          <w:b/>
          <w:bCs/>
          <w:kern w:val="0"/>
          <w:szCs w:val="24"/>
        </w:rPr>
        <w:t>Comparing</w:t>
      </w:r>
      <w:proofErr w:type="gramEnd"/>
      <w:r w:rsidRPr="00CA4FE9">
        <w:rPr>
          <w:b/>
          <w:bCs/>
          <w:kern w:val="0"/>
          <w:szCs w:val="24"/>
        </w:rPr>
        <w:t xml:space="preserve"> the two treatment group</w:t>
      </w:r>
      <w:r w:rsidR="00ED0E11" w:rsidRPr="00CA4FE9">
        <w:rPr>
          <w:b/>
          <w:bCs/>
          <w:kern w:val="0"/>
          <w:szCs w:val="24"/>
        </w:rPr>
        <w:t>s</w:t>
      </w:r>
      <w:r w:rsidRPr="00CA4FE9">
        <w:rPr>
          <w:b/>
          <w:bCs/>
          <w:kern w:val="0"/>
          <w:szCs w:val="24"/>
        </w:rPr>
        <w:t xml:space="preserve"> for osteonecrosis</w:t>
      </w:r>
    </w:p>
    <w:tbl>
      <w:tblPr>
        <w:tblStyle w:val="ab"/>
        <w:tblW w:w="90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701"/>
        <w:gridCol w:w="1843"/>
        <w:gridCol w:w="2693"/>
      </w:tblGrid>
      <w:tr w:rsidR="00CA4FE9" w:rsidRPr="00CA4FE9" w14:paraId="699F0346" w14:textId="77777777" w:rsidTr="00ED0E11">
        <w:tc>
          <w:tcPr>
            <w:tcW w:w="2830" w:type="dxa"/>
            <w:tcBorders>
              <w:top w:val="single" w:sz="4" w:space="0" w:color="auto"/>
              <w:bottom w:val="single" w:sz="4" w:space="0" w:color="auto"/>
            </w:tcBorders>
          </w:tcPr>
          <w:p w14:paraId="65C411FA" w14:textId="77777777" w:rsidR="004244D0" w:rsidRPr="00CA4FE9" w:rsidRDefault="004244D0" w:rsidP="00CA4FE9">
            <w:pPr>
              <w:snapToGrid w:val="0"/>
              <w:rPr>
                <w:b/>
                <w:bCs/>
                <w:kern w:val="0"/>
                <w:szCs w:val="24"/>
              </w:rPr>
            </w:pPr>
            <w:r w:rsidRPr="00CA4FE9">
              <w:rPr>
                <w:b/>
                <w:bCs/>
                <w:kern w:val="0"/>
                <w:szCs w:val="24"/>
              </w:rPr>
              <w:t>Item</w:t>
            </w:r>
          </w:p>
        </w:tc>
        <w:tc>
          <w:tcPr>
            <w:tcW w:w="1701" w:type="dxa"/>
            <w:tcBorders>
              <w:top w:val="single" w:sz="4" w:space="0" w:color="auto"/>
              <w:bottom w:val="single" w:sz="4" w:space="0" w:color="auto"/>
            </w:tcBorders>
          </w:tcPr>
          <w:p w14:paraId="2DF287C7" w14:textId="77777777" w:rsidR="004244D0" w:rsidRPr="00CA4FE9" w:rsidRDefault="004244D0" w:rsidP="00CA4FE9">
            <w:pPr>
              <w:snapToGrid w:val="0"/>
              <w:rPr>
                <w:b/>
                <w:bCs/>
                <w:kern w:val="0"/>
                <w:szCs w:val="24"/>
              </w:rPr>
            </w:pPr>
            <w:r w:rsidRPr="00CA4FE9">
              <w:rPr>
                <w:b/>
                <w:bCs/>
                <w:kern w:val="0"/>
                <w:szCs w:val="24"/>
              </w:rPr>
              <w:t>Effective</w:t>
            </w:r>
          </w:p>
        </w:tc>
        <w:tc>
          <w:tcPr>
            <w:tcW w:w="1843" w:type="dxa"/>
            <w:tcBorders>
              <w:top w:val="single" w:sz="4" w:space="0" w:color="auto"/>
              <w:bottom w:val="single" w:sz="4" w:space="0" w:color="auto"/>
            </w:tcBorders>
          </w:tcPr>
          <w:p w14:paraId="4C4F9C9B" w14:textId="77777777" w:rsidR="004244D0" w:rsidRPr="00CA4FE9" w:rsidRDefault="004244D0" w:rsidP="00CA4FE9">
            <w:pPr>
              <w:snapToGrid w:val="0"/>
              <w:rPr>
                <w:b/>
                <w:bCs/>
                <w:kern w:val="0"/>
                <w:szCs w:val="24"/>
              </w:rPr>
            </w:pPr>
            <w:r w:rsidRPr="00CA4FE9">
              <w:rPr>
                <w:b/>
                <w:bCs/>
                <w:kern w:val="0"/>
                <w:szCs w:val="24"/>
              </w:rPr>
              <w:t>Invalid</w:t>
            </w:r>
          </w:p>
        </w:tc>
        <w:tc>
          <w:tcPr>
            <w:tcW w:w="2693" w:type="dxa"/>
            <w:tcBorders>
              <w:top w:val="single" w:sz="4" w:space="0" w:color="auto"/>
              <w:bottom w:val="single" w:sz="4" w:space="0" w:color="auto"/>
            </w:tcBorders>
          </w:tcPr>
          <w:p w14:paraId="2537D2CF" w14:textId="3427C356" w:rsidR="004244D0" w:rsidRPr="00376EB4" w:rsidRDefault="004244D0" w:rsidP="00CA4FE9">
            <w:pPr>
              <w:snapToGrid w:val="0"/>
              <w:rPr>
                <w:b/>
                <w:bCs/>
                <w:kern w:val="0"/>
                <w:szCs w:val="24"/>
                <w:u w:val="single"/>
              </w:rPr>
            </w:pPr>
            <w:r w:rsidRPr="00CA4FE9">
              <w:rPr>
                <w:b/>
                <w:bCs/>
                <w:kern w:val="0"/>
                <w:szCs w:val="24"/>
              </w:rPr>
              <w:t>Total effective rate</w:t>
            </w:r>
            <w:r w:rsidR="00CA4FE9">
              <w:rPr>
                <w:b/>
                <w:bCs/>
                <w:kern w:val="0"/>
                <w:szCs w:val="24"/>
              </w:rPr>
              <w:t>,</w:t>
            </w:r>
            <w:r w:rsidR="00ED0E11" w:rsidRPr="00CA4FE9">
              <w:rPr>
                <w:b/>
                <w:bCs/>
                <w:kern w:val="0"/>
                <w:szCs w:val="24"/>
              </w:rPr>
              <w:t xml:space="preserve"> %</w:t>
            </w:r>
          </w:p>
        </w:tc>
      </w:tr>
      <w:tr w:rsidR="00CA4FE9" w:rsidRPr="00CA4FE9" w14:paraId="6D50926A" w14:textId="77777777" w:rsidTr="00ED0E11">
        <w:tc>
          <w:tcPr>
            <w:tcW w:w="2830" w:type="dxa"/>
            <w:tcBorders>
              <w:top w:val="single" w:sz="4" w:space="0" w:color="auto"/>
            </w:tcBorders>
          </w:tcPr>
          <w:p w14:paraId="144D777D" w14:textId="77777777" w:rsidR="004244D0" w:rsidRPr="00CA4FE9" w:rsidRDefault="004244D0" w:rsidP="00CA4FE9">
            <w:pPr>
              <w:snapToGrid w:val="0"/>
              <w:rPr>
                <w:kern w:val="0"/>
                <w:szCs w:val="24"/>
              </w:rPr>
            </w:pPr>
            <w:r w:rsidRPr="00CA4FE9">
              <w:rPr>
                <w:rStyle w:val="highlight"/>
                <w:rFonts w:cs="Times New Roman"/>
                <w:kern w:val="0"/>
                <w:szCs w:val="24"/>
                <w:shd w:val="clear" w:color="auto" w:fill="FFFFFF"/>
              </w:rPr>
              <w:t>Eucommia</w:t>
            </w:r>
            <w:r w:rsidRPr="00CA4FE9">
              <w:rPr>
                <w:kern w:val="0"/>
                <w:szCs w:val="24"/>
              </w:rPr>
              <w:t>-meloxicam group</w:t>
            </w:r>
          </w:p>
        </w:tc>
        <w:tc>
          <w:tcPr>
            <w:tcW w:w="1701" w:type="dxa"/>
            <w:tcBorders>
              <w:top w:val="single" w:sz="4" w:space="0" w:color="auto"/>
            </w:tcBorders>
          </w:tcPr>
          <w:p w14:paraId="7AEDAED4" w14:textId="77777777" w:rsidR="004244D0" w:rsidRPr="00CA4FE9" w:rsidRDefault="004244D0" w:rsidP="00CA4FE9">
            <w:pPr>
              <w:snapToGrid w:val="0"/>
              <w:rPr>
                <w:kern w:val="0"/>
                <w:szCs w:val="24"/>
              </w:rPr>
            </w:pPr>
            <w:r w:rsidRPr="00CA4FE9">
              <w:rPr>
                <w:kern w:val="0"/>
                <w:szCs w:val="24"/>
              </w:rPr>
              <w:t>67</w:t>
            </w:r>
          </w:p>
        </w:tc>
        <w:tc>
          <w:tcPr>
            <w:tcW w:w="1843" w:type="dxa"/>
            <w:tcBorders>
              <w:top w:val="single" w:sz="4" w:space="0" w:color="auto"/>
            </w:tcBorders>
          </w:tcPr>
          <w:p w14:paraId="0B58F29B" w14:textId="77777777" w:rsidR="004244D0" w:rsidRPr="00CA4FE9" w:rsidRDefault="004244D0" w:rsidP="00CA4FE9">
            <w:pPr>
              <w:snapToGrid w:val="0"/>
              <w:rPr>
                <w:kern w:val="0"/>
                <w:szCs w:val="24"/>
              </w:rPr>
            </w:pPr>
            <w:r w:rsidRPr="00CA4FE9">
              <w:rPr>
                <w:kern w:val="0"/>
                <w:szCs w:val="24"/>
              </w:rPr>
              <w:t>8</w:t>
            </w:r>
          </w:p>
        </w:tc>
        <w:tc>
          <w:tcPr>
            <w:tcW w:w="2693" w:type="dxa"/>
            <w:tcBorders>
              <w:top w:val="single" w:sz="4" w:space="0" w:color="auto"/>
            </w:tcBorders>
          </w:tcPr>
          <w:p w14:paraId="6E5FD3E3" w14:textId="498EA520" w:rsidR="004244D0" w:rsidRPr="00CA4FE9" w:rsidRDefault="004244D0" w:rsidP="00CA4FE9">
            <w:pPr>
              <w:snapToGrid w:val="0"/>
              <w:rPr>
                <w:kern w:val="0"/>
                <w:szCs w:val="24"/>
              </w:rPr>
            </w:pPr>
            <w:r w:rsidRPr="00CA4FE9">
              <w:rPr>
                <w:kern w:val="0"/>
                <w:szCs w:val="24"/>
              </w:rPr>
              <w:t>89.33</w:t>
            </w:r>
          </w:p>
        </w:tc>
      </w:tr>
      <w:tr w:rsidR="00CA4FE9" w:rsidRPr="00CA4FE9" w14:paraId="2A4C2187" w14:textId="77777777" w:rsidTr="00ED0E11">
        <w:tc>
          <w:tcPr>
            <w:tcW w:w="2830" w:type="dxa"/>
          </w:tcPr>
          <w:p w14:paraId="470DDC87" w14:textId="77777777" w:rsidR="004244D0" w:rsidRPr="00CA4FE9" w:rsidRDefault="004244D0" w:rsidP="00CA4FE9">
            <w:pPr>
              <w:snapToGrid w:val="0"/>
              <w:rPr>
                <w:kern w:val="0"/>
                <w:szCs w:val="24"/>
              </w:rPr>
            </w:pPr>
            <w:r w:rsidRPr="00CA4FE9">
              <w:rPr>
                <w:kern w:val="0"/>
                <w:szCs w:val="24"/>
              </w:rPr>
              <w:t>Meloxicam group</w:t>
            </w:r>
          </w:p>
        </w:tc>
        <w:tc>
          <w:tcPr>
            <w:tcW w:w="1701" w:type="dxa"/>
          </w:tcPr>
          <w:p w14:paraId="79D1EFCC" w14:textId="77777777" w:rsidR="004244D0" w:rsidRPr="00CA4FE9" w:rsidRDefault="004244D0" w:rsidP="00CA4FE9">
            <w:pPr>
              <w:snapToGrid w:val="0"/>
              <w:rPr>
                <w:kern w:val="0"/>
                <w:szCs w:val="24"/>
              </w:rPr>
            </w:pPr>
            <w:r w:rsidRPr="00CA4FE9">
              <w:rPr>
                <w:kern w:val="0"/>
                <w:szCs w:val="24"/>
              </w:rPr>
              <w:t>55</w:t>
            </w:r>
          </w:p>
        </w:tc>
        <w:tc>
          <w:tcPr>
            <w:tcW w:w="1843" w:type="dxa"/>
          </w:tcPr>
          <w:p w14:paraId="05E94D43" w14:textId="77777777" w:rsidR="004244D0" w:rsidRPr="00CA4FE9" w:rsidRDefault="004244D0" w:rsidP="00CA4FE9">
            <w:pPr>
              <w:snapToGrid w:val="0"/>
              <w:rPr>
                <w:kern w:val="0"/>
                <w:szCs w:val="24"/>
              </w:rPr>
            </w:pPr>
            <w:r w:rsidRPr="00CA4FE9">
              <w:rPr>
                <w:kern w:val="0"/>
                <w:szCs w:val="24"/>
              </w:rPr>
              <w:t>20</w:t>
            </w:r>
          </w:p>
        </w:tc>
        <w:tc>
          <w:tcPr>
            <w:tcW w:w="2693" w:type="dxa"/>
          </w:tcPr>
          <w:p w14:paraId="6245C965" w14:textId="0061A561" w:rsidR="004244D0" w:rsidRPr="00CA4FE9" w:rsidRDefault="004244D0" w:rsidP="00CA4FE9">
            <w:pPr>
              <w:snapToGrid w:val="0"/>
              <w:rPr>
                <w:kern w:val="0"/>
                <w:szCs w:val="24"/>
              </w:rPr>
            </w:pPr>
            <w:r w:rsidRPr="00CA4FE9">
              <w:rPr>
                <w:kern w:val="0"/>
                <w:szCs w:val="24"/>
              </w:rPr>
              <w:t>73.33</w:t>
            </w:r>
          </w:p>
        </w:tc>
      </w:tr>
      <w:tr w:rsidR="00CA4FE9" w:rsidRPr="00CA4FE9" w14:paraId="2E3D49D7" w14:textId="77777777" w:rsidTr="00ED0E11">
        <w:tc>
          <w:tcPr>
            <w:tcW w:w="2830" w:type="dxa"/>
          </w:tcPr>
          <w:p w14:paraId="45AEF8DB" w14:textId="77777777" w:rsidR="004244D0" w:rsidRPr="00CA4FE9" w:rsidRDefault="004244D0" w:rsidP="00CA4FE9">
            <w:pPr>
              <w:snapToGrid w:val="0"/>
              <w:rPr>
                <w:kern w:val="0"/>
                <w:szCs w:val="24"/>
              </w:rPr>
            </w:pPr>
            <w:r w:rsidRPr="00CA4FE9">
              <w:rPr>
                <w:i/>
                <w:iCs/>
                <w:kern w:val="0"/>
                <w:szCs w:val="24"/>
              </w:rPr>
              <w:t>X</w:t>
            </w:r>
            <w:r w:rsidRPr="00CA4FE9">
              <w:rPr>
                <w:kern w:val="0"/>
                <w:szCs w:val="24"/>
                <w:vertAlign w:val="superscript"/>
              </w:rPr>
              <w:t>2</w:t>
            </w:r>
          </w:p>
        </w:tc>
        <w:tc>
          <w:tcPr>
            <w:tcW w:w="6237" w:type="dxa"/>
            <w:gridSpan w:val="3"/>
          </w:tcPr>
          <w:p w14:paraId="648DC7F7" w14:textId="77777777" w:rsidR="004244D0" w:rsidRPr="00CA4FE9" w:rsidRDefault="004244D0" w:rsidP="00CA4FE9">
            <w:pPr>
              <w:snapToGrid w:val="0"/>
              <w:rPr>
                <w:kern w:val="0"/>
                <w:szCs w:val="24"/>
              </w:rPr>
            </w:pPr>
            <w:r w:rsidRPr="00CA4FE9">
              <w:rPr>
                <w:kern w:val="0"/>
                <w:szCs w:val="24"/>
              </w:rPr>
              <w:t>6.323</w:t>
            </w:r>
          </w:p>
        </w:tc>
      </w:tr>
      <w:tr w:rsidR="00ED0E11" w:rsidRPr="00CA4FE9" w14:paraId="05C2307C" w14:textId="77777777" w:rsidTr="00ED0E11">
        <w:tc>
          <w:tcPr>
            <w:tcW w:w="2830" w:type="dxa"/>
          </w:tcPr>
          <w:p w14:paraId="0046814B" w14:textId="1F1C5297" w:rsidR="004244D0" w:rsidRPr="00CA4FE9" w:rsidRDefault="004244D0" w:rsidP="00CA4FE9">
            <w:pPr>
              <w:snapToGrid w:val="0"/>
              <w:rPr>
                <w:i/>
                <w:caps/>
                <w:kern w:val="0"/>
                <w:szCs w:val="24"/>
              </w:rPr>
            </w:pPr>
            <w:r w:rsidRPr="00CA4FE9">
              <w:rPr>
                <w:i/>
                <w:caps/>
                <w:kern w:val="0"/>
                <w:szCs w:val="24"/>
              </w:rPr>
              <w:t>p</w:t>
            </w:r>
            <w:r w:rsidR="00877570" w:rsidRPr="00CA4FE9">
              <w:rPr>
                <w:kern w:val="0"/>
                <w:szCs w:val="24"/>
              </w:rPr>
              <w:t xml:space="preserve"> value</w:t>
            </w:r>
          </w:p>
        </w:tc>
        <w:tc>
          <w:tcPr>
            <w:tcW w:w="6237" w:type="dxa"/>
            <w:gridSpan w:val="3"/>
          </w:tcPr>
          <w:p w14:paraId="2BDAD8F6" w14:textId="77777777" w:rsidR="004244D0" w:rsidRPr="00CA4FE9" w:rsidRDefault="004244D0" w:rsidP="00CA4FE9">
            <w:pPr>
              <w:snapToGrid w:val="0"/>
              <w:rPr>
                <w:kern w:val="0"/>
                <w:szCs w:val="24"/>
              </w:rPr>
            </w:pPr>
            <w:r w:rsidRPr="00CA4FE9">
              <w:rPr>
                <w:kern w:val="0"/>
                <w:szCs w:val="24"/>
              </w:rPr>
              <w:t>0.012</w:t>
            </w:r>
          </w:p>
        </w:tc>
      </w:tr>
    </w:tbl>
    <w:p w14:paraId="05CAC21E" w14:textId="5427C6D9" w:rsidR="00ED0E11" w:rsidRPr="00CA4FE9" w:rsidRDefault="00ED0E11" w:rsidP="00CA4FE9">
      <w:pPr>
        <w:snapToGrid w:val="0"/>
        <w:rPr>
          <w:b/>
          <w:kern w:val="0"/>
          <w:szCs w:val="24"/>
        </w:rPr>
      </w:pPr>
    </w:p>
    <w:p w14:paraId="150467DF" w14:textId="77777777" w:rsidR="00ED0E11" w:rsidRPr="00CA4FE9" w:rsidRDefault="00ED0E11" w:rsidP="00CA4FE9">
      <w:pPr>
        <w:widowControl/>
        <w:snapToGrid w:val="0"/>
        <w:rPr>
          <w:b/>
          <w:kern w:val="0"/>
          <w:szCs w:val="24"/>
        </w:rPr>
      </w:pPr>
      <w:r w:rsidRPr="00CA4FE9">
        <w:rPr>
          <w:b/>
          <w:kern w:val="0"/>
          <w:szCs w:val="24"/>
        </w:rPr>
        <w:br w:type="page"/>
      </w:r>
    </w:p>
    <w:p w14:paraId="2F75C588" w14:textId="77777777" w:rsidR="004244D0" w:rsidRPr="00CA4FE9" w:rsidRDefault="004244D0" w:rsidP="00CA4FE9">
      <w:pPr>
        <w:snapToGrid w:val="0"/>
        <w:rPr>
          <w:b/>
          <w:kern w:val="0"/>
          <w:szCs w:val="24"/>
        </w:rPr>
      </w:pPr>
    </w:p>
    <w:p w14:paraId="4E85ADCC" w14:textId="747D7728" w:rsidR="004244D0" w:rsidRPr="00CA4FE9" w:rsidRDefault="004244D0" w:rsidP="00CA4FE9">
      <w:pPr>
        <w:snapToGrid w:val="0"/>
        <w:rPr>
          <w:b/>
          <w:bCs/>
          <w:kern w:val="0"/>
          <w:szCs w:val="24"/>
        </w:rPr>
      </w:pPr>
      <w:r w:rsidRPr="00CA4FE9">
        <w:rPr>
          <w:b/>
          <w:bCs/>
          <w:kern w:val="0"/>
          <w:szCs w:val="24"/>
        </w:rPr>
        <w:t xml:space="preserve">Table 3 </w:t>
      </w:r>
      <w:r w:rsidR="0030357D" w:rsidRPr="00CA4FE9">
        <w:rPr>
          <w:b/>
          <w:bCs/>
          <w:kern w:val="0"/>
          <w:szCs w:val="24"/>
        </w:rPr>
        <w:t>Comparison</w:t>
      </w:r>
      <w:r w:rsidRPr="00CA4FE9">
        <w:rPr>
          <w:b/>
          <w:bCs/>
          <w:kern w:val="0"/>
          <w:szCs w:val="24"/>
        </w:rPr>
        <w:t xml:space="preserve"> of the WOMAC score in the two group</w:t>
      </w:r>
      <w:r w:rsidR="00DA25D2" w:rsidRPr="00CA4FE9">
        <w:rPr>
          <w:b/>
          <w:bCs/>
          <w:kern w:val="0"/>
          <w:szCs w:val="24"/>
        </w:rPr>
        <w:t>s</w:t>
      </w:r>
      <w:r w:rsidRPr="00CA4FE9">
        <w:rPr>
          <w:b/>
          <w:bCs/>
          <w:kern w:val="0"/>
          <w:szCs w:val="24"/>
        </w:rPr>
        <w:t xml:space="preserve"> of osteoarthritis</w:t>
      </w:r>
      <w:r w:rsidR="0030357D" w:rsidRPr="00CA4FE9">
        <w:rPr>
          <w:b/>
          <w:bCs/>
          <w:kern w:val="0"/>
          <w:szCs w:val="24"/>
        </w:rPr>
        <w:t xml:space="preserve"> patients</w:t>
      </w:r>
    </w:p>
    <w:tbl>
      <w:tblPr>
        <w:tblStyle w:val="ab"/>
        <w:tblW w:w="9356" w:type="dxa"/>
        <w:tblInd w:w="-5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1896"/>
        <w:gridCol w:w="1415"/>
        <w:gridCol w:w="1443"/>
        <w:gridCol w:w="2003"/>
      </w:tblGrid>
      <w:tr w:rsidR="00CA4FE9" w:rsidRPr="00CA4FE9" w14:paraId="2359208F" w14:textId="77777777" w:rsidTr="00DA25D2">
        <w:tc>
          <w:tcPr>
            <w:tcW w:w="2268" w:type="dxa"/>
            <w:tcBorders>
              <w:top w:val="single" w:sz="4" w:space="0" w:color="auto"/>
              <w:bottom w:val="single" w:sz="4" w:space="0" w:color="auto"/>
            </w:tcBorders>
          </w:tcPr>
          <w:p w14:paraId="79694E16" w14:textId="77777777" w:rsidR="004244D0" w:rsidRPr="00CA4FE9" w:rsidRDefault="004244D0" w:rsidP="00CA4FE9">
            <w:pPr>
              <w:snapToGrid w:val="0"/>
              <w:rPr>
                <w:b/>
                <w:bCs/>
                <w:kern w:val="0"/>
                <w:szCs w:val="24"/>
              </w:rPr>
            </w:pPr>
            <w:r w:rsidRPr="00CA4FE9">
              <w:rPr>
                <w:b/>
                <w:bCs/>
                <w:kern w:val="0"/>
                <w:szCs w:val="24"/>
              </w:rPr>
              <w:t>Item</w:t>
            </w:r>
          </w:p>
        </w:tc>
        <w:tc>
          <w:tcPr>
            <w:tcW w:w="2012" w:type="dxa"/>
            <w:tcBorders>
              <w:top w:val="single" w:sz="4" w:space="0" w:color="auto"/>
              <w:bottom w:val="single" w:sz="4" w:space="0" w:color="auto"/>
            </w:tcBorders>
          </w:tcPr>
          <w:p w14:paraId="57E5A02C" w14:textId="77777777" w:rsidR="004244D0" w:rsidRPr="00CA4FE9" w:rsidRDefault="004244D0" w:rsidP="00CA4FE9">
            <w:pPr>
              <w:snapToGrid w:val="0"/>
              <w:rPr>
                <w:b/>
                <w:bCs/>
                <w:kern w:val="0"/>
                <w:szCs w:val="24"/>
              </w:rPr>
            </w:pPr>
            <w:r w:rsidRPr="00CA4FE9">
              <w:rPr>
                <w:b/>
                <w:bCs/>
                <w:kern w:val="0"/>
                <w:szCs w:val="24"/>
              </w:rPr>
              <w:t>Time</w:t>
            </w:r>
          </w:p>
        </w:tc>
        <w:tc>
          <w:tcPr>
            <w:tcW w:w="1511" w:type="dxa"/>
            <w:tcBorders>
              <w:top w:val="single" w:sz="4" w:space="0" w:color="auto"/>
              <w:bottom w:val="single" w:sz="4" w:space="0" w:color="auto"/>
            </w:tcBorders>
          </w:tcPr>
          <w:p w14:paraId="1F3E8D54" w14:textId="77777777" w:rsidR="004244D0" w:rsidRPr="00CA4FE9" w:rsidRDefault="004244D0" w:rsidP="00CA4FE9">
            <w:pPr>
              <w:snapToGrid w:val="0"/>
              <w:rPr>
                <w:b/>
                <w:bCs/>
                <w:kern w:val="0"/>
                <w:szCs w:val="24"/>
              </w:rPr>
            </w:pPr>
            <w:r w:rsidRPr="00CA4FE9">
              <w:rPr>
                <w:b/>
                <w:bCs/>
                <w:kern w:val="0"/>
                <w:szCs w:val="24"/>
              </w:rPr>
              <w:t>Pain</w:t>
            </w:r>
          </w:p>
        </w:tc>
        <w:tc>
          <w:tcPr>
            <w:tcW w:w="1488" w:type="dxa"/>
            <w:tcBorders>
              <w:top w:val="single" w:sz="4" w:space="0" w:color="auto"/>
              <w:bottom w:val="single" w:sz="4" w:space="0" w:color="auto"/>
            </w:tcBorders>
          </w:tcPr>
          <w:p w14:paraId="3DC0A516" w14:textId="77777777" w:rsidR="004244D0" w:rsidRPr="00CA4FE9" w:rsidRDefault="004244D0" w:rsidP="00CA4FE9">
            <w:pPr>
              <w:snapToGrid w:val="0"/>
              <w:rPr>
                <w:b/>
                <w:bCs/>
                <w:kern w:val="0"/>
                <w:szCs w:val="24"/>
              </w:rPr>
            </w:pPr>
            <w:r w:rsidRPr="00CA4FE9">
              <w:rPr>
                <w:b/>
                <w:bCs/>
                <w:kern w:val="0"/>
                <w:szCs w:val="24"/>
              </w:rPr>
              <w:t>Stiff</w:t>
            </w:r>
          </w:p>
        </w:tc>
        <w:tc>
          <w:tcPr>
            <w:tcW w:w="2077" w:type="dxa"/>
            <w:tcBorders>
              <w:top w:val="single" w:sz="4" w:space="0" w:color="auto"/>
              <w:bottom w:val="single" w:sz="4" w:space="0" w:color="auto"/>
            </w:tcBorders>
          </w:tcPr>
          <w:p w14:paraId="228A011B" w14:textId="77777777" w:rsidR="004244D0" w:rsidRPr="00CA4FE9" w:rsidRDefault="004244D0" w:rsidP="00CA4FE9">
            <w:pPr>
              <w:snapToGrid w:val="0"/>
              <w:rPr>
                <w:b/>
                <w:bCs/>
                <w:kern w:val="0"/>
                <w:szCs w:val="24"/>
              </w:rPr>
            </w:pPr>
            <w:r w:rsidRPr="00CA4FE9">
              <w:rPr>
                <w:b/>
                <w:bCs/>
                <w:kern w:val="0"/>
                <w:szCs w:val="24"/>
              </w:rPr>
              <w:t>Dysfunction</w:t>
            </w:r>
          </w:p>
        </w:tc>
      </w:tr>
      <w:tr w:rsidR="00CA4FE9" w:rsidRPr="00CA4FE9" w14:paraId="3A544E12" w14:textId="77777777" w:rsidTr="00DA25D2">
        <w:tc>
          <w:tcPr>
            <w:tcW w:w="2268" w:type="dxa"/>
            <w:tcBorders>
              <w:top w:val="single" w:sz="4" w:space="0" w:color="auto"/>
            </w:tcBorders>
          </w:tcPr>
          <w:p w14:paraId="2D42C6D2" w14:textId="77777777" w:rsidR="004244D0" w:rsidRPr="00CA4FE9" w:rsidRDefault="004244D0" w:rsidP="00CA4FE9">
            <w:pPr>
              <w:snapToGrid w:val="0"/>
              <w:rPr>
                <w:kern w:val="0"/>
                <w:szCs w:val="24"/>
              </w:rPr>
            </w:pPr>
            <w:r w:rsidRPr="00CA4FE9">
              <w:rPr>
                <w:rStyle w:val="highlight"/>
                <w:rFonts w:cs="Times New Roman"/>
                <w:kern w:val="0"/>
                <w:szCs w:val="24"/>
                <w:shd w:val="clear" w:color="auto" w:fill="FFFFFF"/>
              </w:rPr>
              <w:t>Eucommia</w:t>
            </w:r>
            <w:r w:rsidRPr="00CA4FE9">
              <w:rPr>
                <w:kern w:val="0"/>
                <w:szCs w:val="24"/>
              </w:rPr>
              <w:t>-meloxicam group</w:t>
            </w:r>
          </w:p>
        </w:tc>
        <w:tc>
          <w:tcPr>
            <w:tcW w:w="2012" w:type="dxa"/>
            <w:tcBorders>
              <w:top w:val="single" w:sz="4" w:space="0" w:color="auto"/>
            </w:tcBorders>
          </w:tcPr>
          <w:p w14:paraId="75D23AF4" w14:textId="77777777" w:rsidR="004244D0" w:rsidRPr="00CA4FE9" w:rsidRDefault="004244D0" w:rsidP="00CA4FE9">
            <w:pPr>
              <w:snapToGrid w:val="0"/>
              <w:rPr>
                <w:kern w:val="0"/>
                <w:szCs w:val="24"/>
              </w:rPr>
            </w:pPr>
            <w:r w:rsidRPr="00CA4FE9">
              <w:rPr>
                <w:kern w:val="0"/>
                <w:szCs w:val="24"/>
              </w:rPr>
              <w:t>Before treatment</w:t>
            </w:r>
          </w:p>
        </w:tc>
        <w:tc>
          <w:tcPr>
            <w:tcW w:w="1511" w:type="dxa"/>
            <w:tcBorders>
              <w:top w:val="single" w:sz="4" w:space="0" w:color="auto"/>
            </w:tcBorders>
          </w:tcPr>
          <w:p w14:paraId="1D2CAC96" w14:textId="18A22DC6" w:rsidR="004244D0" w:rsidRPr="00CA4FE9" w:rsidRDefault="004244D0" w:rsidP="00CA4FE9">
            <w:pPr>
              <w:snapToGrid w:val="0"/>
              <w:rPr>
                <w:kern w:val="0"/>
                <w:szCs w:val="24"/>
              </w:rPr>
            </w:pPr>
            <w:r w:rsidRPr="00CA4FE9">
              <w:rPr>
                <w:kern w:val="0"/>
                <w:szCs w:val="24"/>
              </w:rPr>
              <w:t>13.32</w:t>
            </w:r>
            <w:r w:rsidR="00DA25D2" w:rsidRPr="00CA4FE9">
              <w:rPr>
                <w:kern w:val="0"/>
                <w:szCs w:val="24"/>
              </w:rPr>
              <w:t xml:space="preserve"> </w:t>
            </w:r>
            <w:r w:rsidRPr="00CA4FE9">
              <w:rPr>
                <w:rFonts w:eastAsia="宋体"/>
                <w:kern w:val="0"/>
                <w:szCs w:val="24"/>
              </w:rPr>
              <w:t>±</w:t>
            </w:r>
            <w:r w:rsidR="00DA25D2" w:rsidRPr="00CA4FE9">
              <w:rPr>
                <w:rFonts w:eastAsia="宋体"/>
                <w:kern w:val="0"/>
                <w:szCs w:val="24"/>
              </w:rPr>
              <w:t xml:space="preserve"> </w:t>
            </w:r>
            <w:r w:rsidRPr="00CA4FE9">
              <w:rPr>
                <w:rFonts w:eastAsia="宋体"/>
                <w:kern w:val="0"/>
                <w:szCs w:val="24"/>
              </w:rPr>
              <w:t>2.12</w:t>
            </w:r>
          </w:p>
        </w:tc>
        <w:tc>
          <w:tcPr>
            <w:tcW w:w="1488" w:type="dxa"/>
            <w:tcBorders>
              <w:top w:val="single" w:sz="4" w:space="0" w:color="auto"/>
            </w:tcBorders>
          </w:tcPr>
          <w:p w14:paraId="55E5B967" w14:textId="6A48B285" w:rsidR="004244D0" w:rsidRPr="00CA4FE9" w:rsidRDefault="004244D0" w:rsidP="00CA4FE9">
            <w:pPr>
              <w:snapToGrid w:val="0"/>
              <w:rPr>
                <w:kern w:val="0"/>
                <w:szCs w:val="24"/>
              </w:rPr>
            </w:pPr>
            <w:r w:rsidRPr="00CA4FE9">
              <w:rPr>
                <w:kern w:val="0"/>
                <w:szCs w:val="24"/>
              </w:rPr>
              <w:t>5.23</w:t>
            </w:r>
            <w:r w:rsidR="00DA25D2" w:rsidRPr="00CA4FE9">
              <w:rPr>
                <w:kern w:val="0"/>
                <w:szCs w:val="24"/>
              </w:rPr>
              <w:t xml:space="preserve"> </w:t>
            </w:r>
            <w:r w:rsidRPr="00CA4FE9">
              <w:rPr>
                <w:rFonts w:eastAsia="宋体"/>
                <w:kern w:val="0"/>
                <w:szCs w:val="24"/>
              </w:rPr>
              <w:t>±</w:t>
            </w:r>
            <w:r w:rsidR="00DA25D2" w:rsidRPr="00CA4FE9">
              <w:rPr>
                <w:rFonts w:eastAsia="宋体"/>
                <w:kern w:val="0"/>
                <w:szCs w:val="24"/>
              </w:rPr>
              <w:t xml:space="preserve"> </w:t>
            </w:r>
            <w:r w:rsidRPr="00CA4FE9">
              <w:rPr>
                <w:rFonts w:eastAsia="宋体"/>
                <w:kern w:val="0"/>
                <w:szCs w:val="24"/>
              </w:rPr>
              <w:t>1.14</w:t>
            </w:r>
          </w:p>
        </w:tc>
        <w:tc>
          <w:tcPr>
            <w:tcW w:w="2077" w:type="dxa"/>
            <w:tcBorders>
              <w:top w:val="single" w:sz="4" w:space="0" w:color="auto"/>
            </w:tcBorders>
          </w:tcPr>
          <w:p w14:paraId="6906861F" w14:textId="419369E9" w:rsidR="004244D0" w:rsidRPr="00CA4FE9" w:rsidRDefault="004244D0" w:rsidP="00CA4FE9">
            <w:pPr>
              <w:snapToGrid w:val="0"/>
              <w:rPr>
                <w:kern w:val="0"/>
                <w:szCs w:val="24"/>
              </w:rPr>
            </w:pPr>
            <w:r w:rsidRPr="00CA4FE9">
              <w:rPr>
                <w:kern w:val="0"/>
                <w:szCs w:val="24"/>
              </w:rPr>
              <w:t>37.23</w:t>
            </w:r>
            <w:r w:rsidR="00DA25D2" w:rsidRPr="00CA4FE9">
              <w:rPr>
                <w:kern w:val="0"/>
                <w:szCs w:val="24"/>
              </w:rPr>
              <w:t xml:space="preserve"> </w:t>
            </w:r>
            <w:r w:rsidRPr="00CA4FE9">
              <w:rPr>
                <w:rFonts w:eastAsia="宋体"/>
                <w:kern w:val="0"/>
                <w:szCs w:val="24"/>
              </w:rPr>
              <w:t>±</w:t>
            </w:r>
            <w:r w:rsidR="00DA25D2" w:rsidRPr="00CA4FE9">
              <w:rPr>
                <w:rFonts w:eastAsia="宋体"/>
                <w:kern w:val="0"/>
                <w:szCs w:val="24"/>
              </w:rPr>
              <w:t xml:space="preserve"> </w:t>
            </w:r>
            <w:r w:rsidRPr="00CA4FE9">
              <w:rPr>
                <w:rFonts w:eastAsia="宋体"/>
                <w:kern w:val="0"/>
                <w:szCs w:val="24"/>
              </w:rPr>
              <w:t>3.21</w:t>
            </w:r>
          </w:p>
        </w:tc>
      </w:tr>
      <w:tr w:rsidR="00CA4FE9" w:rsidRPr="00CA4FE9" w14:paraId="74DCD3BE" w14:textId="77777777" w:rsidTr="00DA25D2">
        <w:tc>
          <w:tcPr>
            <w:tcW w:w="2268" w:type="dxa"/>
          </w:tcPr>
          <w:p w14:paraId="4F43D737" w14:textId="77777777" w:rsidR="004244D0" w:rsidRPr="00CA4FE9" w:rsidRDefault="004244D0" w:rsidP="00CA4FE9">
            <w:pPr>
              <w:snapToGrid w:val="0"/>
              <w:rPr>
                <w:kern w:val="0"/>
                <w:szCs w:val="24"/>
              </w:rPr>
            </w:pPr>
          </w:p>
        </w:tc>
        <w:tc>
          <w:tcPr>
            <w:tcW w:w="2012" w:type="dxa"/>
          </w:tcPr>
          <w:p w14:paraId="78A4282D" w14:textId="77777777" w:rsidR="004244D0" w:rsidRPr="00CA4FE9" w:rsidRDefault="004244D0" w:rsidP="00CA4FE9">
            <w:pPr>
              <w:snapToGrid w:val="0"/>
              <w:rPr>
                <w:kern w:val="0"/>
                <w:szCs w:val="24"/>
              </w:rPr>
            </w:pPr>
            <w:r w:rsidRPr="00CA4FE9">
              <w:rPr>
                <w:kern w:val="0"/>
                <w:szCs w:val="24"/>
              </w:rPr>
              <w:t>After treatment</w:t>
            </w:r>
          </w:p>
        </w:tc>
        <w:tc>
          <w:tcPr>
            <w:tcW w:w="1511" w:type="dxa"/>
          </w:tcPr>
          <w:p w14:paraId="4CA64653" w14:textId="21E64548" w:rsidR="004244D0" w:rsidRPr="00CA4FE9" w:rsidRDefault="004244D0" w:rsidP="00CA4FE9">
            <w:pPr>
              <w:snapToGrid w:val="0"/>
              <w:rPr>
                <w:kern w:val="0"/>
                <w:szCs w:val="24"/>
              </w:rPr>
            </w:pPr>
            <w:r w:rsidRPr="00CA4FE9">
              <w:rPr>
                <w:kern w:val="0"/>
                <w:szCs w:val="24"/>
              </w:rPr>
              <w:t>6.23</w:t>
            </w:r>
            <w:r w:rsidR="00DA25D2" w:rsidRPr="00CA4FE9">
              <w:rPr>
                <w:kern w:val="0"/>
                <w:szCs w:val="24"/>
              </w:rPr>
              <w:t xml:space="preserve"> </w:t>
            </w:r>
            <w:r w:rsidRPr="00CA4FE9">
              <w:rPr>
                <w:rFonts w:eastAsia="宋体"/>
                <w:kern w:val="0"/>
                <w:szCs w:val="24"/>
              </w:rPr>
              <w:t>±</w:t>
            </w:r>
            <w:r w:rsidR="00DA25D2" w:rsidRPr="00CA4FE9">
              <w:rPr>
                <w:rFonts w:eastAsia="宋体"/>
                <w:kern w:val="0"/>
                <w:szCs w:val="24"/>
              </w:rPr>
              <w:t xml:space="preserve"> </w:t>
            </w:r>
            <w:r w:rsidRPr="00CA4FE9">
              <w:rPr>
                <w:rFonts w:eastAsia="宋体"/>
                <w:kern w:val="0"/>
                <w:szCs w:val="24"/>
              </w:rPr>
              <w:t>1.23</w:t>
            </w:r>
          </w:p>
        </w:tc>
        <w:tc>
          <w:tcPr>
            <w:tcW w:w="1488" w:type="dxa"/>
          </w:tcPr>
          <w:p w14:paraId="21E4C149" w14:textId="0D61EEAF" w:rsidR="004244D0" w:rsidRPr="00CA4FE9" w:rsidRDefault="004244D0" w:rsidP="00CA4FE9">
            <w:pPr>
              <w:snapToGrid w:val="0"/>
              <w:rPr>
                <w:kern w:val="0"/>
                <w:szCs w:val="24"/>
              </w:rPr>
            </w:pPr>
            <w:r w:rsidRPr="00CA4FE9">
              <w:rPr>
                <w:kern w:val="0"/>
                <w:szCs w:val="24"/>
              </w:rPr>
              <w:t>2.38</w:t>
            </w:r>
            <w:r w:rsidR="00DA25D2" w:rsidRPr="00CA4FE9">
              <w:rPr>
                <w:kern w:val="0"/>
                <w:szCs w:val="24"/>
              </w:rPr>
              <w:t xml:space="preserve"> </w:t>
            </w:r>
            <w:r w:rsidRPr="00CA4FE9">
              <w:rPr>
                <w:rFonts w:eastAsia="宋体"/>
                <w:kern w:val="0"/>
                <w:szCs w:val="24"/>
              </w:rPr>
              <w:t>±</w:t>
            </w:r>
            <w:r w:rsidR="00DA25D2" w:rsidRPr="00CA4FE9">
              <w:rPr>
                <w:rFonts w:eastAsia="宋体"/>
                <w:kern w:val="0"/>
                <w:szCs w:val="24"/>
              </w:rPr>
              <w:t xml:space="preserve"> </w:t>
            </w:r>
            <w:r w:rsidRPr="00CA4FE9">
              <w:rPr>
                <w:rFonts w:eastAsia="宋体"/>
                <w:kern w:val="0"/>
                <w:szCs w:val="24"/>
              </w:rPr>
              <w:t>1.06</w:t>
            </w:r>
          </w:p>
        </w:tc>
        <w:tc>
          <w:tcPr>
            <w:tcW w:w="2077" w:type="dxa"/>
          </w:tcPr>
          <w:p w14:paraId="5FD7CCE8" w14:textId="37AF46EF" w:rsidR="004244D0" w:rsidRPr="00CA4FE9" w:rsidRDefault="004244D0" w:rsidP="00CA4FE9">
            <w:pPr>
              <w:snapToGrid w:val="0"/>
              <w:rPr>
                <w:kern w:val="0"/>
                <w:szCs w:val="24"/>
              </w:rPr>
            </w:pPr>
            <w:r w:rsidRPr="00CA4FE9">
              <w:rPr>
                <w:kern w:val="0"/>
                <w:szCs w:val="24"/>
              </w:rPr>
              <w:t>23.35</w:t>
            </w:r>
            <w:r w:rsidR="00DA25D2" w:rsidRPr="00CA4FE9">
              <w:rPr>
                <w:kern w:val="0"/>
                <w:szCs w:val="24"/>
              </w:rPr>
              <w:t xml:space="preserve"> </w:t>
            </w:r>
            <w:r w:rsidRPr="00CA4FE9">
              <w:rPr>
                <w:rFonts w:eastAsia="宋体"/>
                <w:kern w:val="0"/>
                <w:szCs w:val="24"/>
              </w:rPr>
              <w:t>±</w:t>
            </w:r>
            <w:r w:rsidR="00DA25D2" w:rsidRPr="00CA4FE9">
              <w:rPr>
                <w:rFonts w:eastAsia="宋体"/>
                <w:kern w:val="0"/>
                <w:szCs w:val="24"/>
              </w:rPr>
              <w:t xml:space="preserve"> </w:t>
            </w:r>
            <w:r w:rsidRPr="00CA4FE9">
              <w:rPr>
                <w:rFonts w:eastAsia="宋体"/>
                <w:kern w:val="0"/>
                <w:szCs w:val="24"/>
              </w:rPr>
              <w:t>2.31</w:t>
            </w:r>
          </w:p>
        </w:tc>
      </w:tr>
      <w:tr w:rsidR="00CA4FE9" w:rsidRPr="00CA4FE9" w14:paraId="406E1A19" w14:textId="77777777" w:rsidTr="00DA25D2">
        <w:tc>
          <w:tcPr>
            <w:tcW w:w="2268" w:type="dxa"/>
          </w:tcPr>
          <w:p w14:paraId="56B41CB4" w14:textId="77777777" w:rsidR="004244D0" w:rsidRPr="00CA4FE9" w:rsidRDefault="004244D0" w:rsidP="00CA4FE9">
            <w:pPr>
              <w:snapToGrid w:val="0"/>
              <w:rPr>
                <w:kern w:val="0"/>
                <w:szCs w:val="24"/>
              </w:rPr>
            </w:pPr>
          </w:p>
        </w:tc>
        <w:tc>
          <w:tcPr>
            <w:tcW w:w="2012" w:type="dxa"/>
          </w:tcPr>
          <w:p w14:paraId="56BE08D2" w14:textId="77777777" w:rsidR="004244D0" w:rsidRPr="00CA4FE9" w:rsidRDefault="004244D0" w:rsidP="00CA4FE9">
            <w:pPr>
              <w:snapToGrid w:val="0"/>
              <w:rPr>
                <w:i/>
                <w:iCs/>
                <w:kern w:val="0"/>
                <w:szCs w:val="24"/>
              </w:rPr>
            </w:pPr>
            <w:r w:rsidRPr="00CA4FE9">
              <w:rPr>
                <w:i/>
                <w:iCs/>
                <w:kern w:val="0"/>
                <w:szCs w:val="24"/>
              </w:rPr>
              <w:t>t</w:t>
            </w:r>
          </w:p>
        </w:tc>
        <w:tc>
          <w:tcPr>
            <w:tcW w:w="1511" w:type="dxa"/>
          </w:tcPr>
          <w:p w14:paraId="53653B8D" w14:textId="77777777" w:rsidR="004244D0" w:rsidRPr="00CA4FE9" w:rsidRDefault="004244D0" w:rsidP="00CA4FE9">
            <w:pPr>
              <w:snapToGrid w:val="0"/>
              <w:rPr>
                <w:kern w:val="0"/>
                <w:szCs w:val="24"/>
              </w:rPr>
            </w:pPr>
            <w:r w:rsidRPr="00CA4FE9">
              <w:rPr>
                <w:kern w:val="0"/>
                <w:szCs w:val="24"/>
              </w:rPr>
              <w:t>21.266</w:t>
            </w:r>
          </w:p>
        </w:tc>
        <w:tc>
          <w:tcPr>
            <w:tcW w:w="1488" w:type="dxa"/>
          </w:tcPr>
          <w:p w14:paraId="6DAA7333" w14:textId="77777777" w:rsidR="004244D0" w:rsidRPr="00CA4FE9" w:rsidRDefault="004244D0" w:rsidP="00CA4FE9">
            <w:pPr>
              <w:snapToGrid w:val="0"/>
              <w:rPr>
                <w:kern w:val="0"/>
                <w:szCs w:val="24"/>
              </w:rPr>
            </w:pPr>
            <w:r w:rsidRPr="00CA4FE9">
              <w:rPr>
                <w:kern w:val="0"/>
                <w:szCs w:val="24"/>
              </w:rPr>
              <w:t>5.544</w:t>
            </w:r>
          </w:p>
        </w:tc>
        <w:tc>
          <w:tcPr>
            <w:tcW w:w="2077" w:type="dxa"/>
          </w:tcPr>
          <w:p w14:paraId="3F1269B5" w14:textId="77777777" w:rsidR="004244D0" w:rsidRPr="00CA4FE9" w:rsidRDefault="004244D0" w:rsidP="00CA4FE9">
            <w:pPr>
              <w:snapToGrid w:val="0"/>
              <w:rPr>
                <w:kern w:val="0"/>
                <w:szCs w:val="24"/>
              </w:rPr>
            </w:pPr>
            <w:r w:rsidRPr="00CA4FE9">
              <w:rPr>
                <w:kern w:val="0"/>
                <w:szCs w:val="24"/>
              </w:rPr>
              <w:t>69.158</w:t>
            </w:r>
          </w:p>
        </w:tc>
      </w:tr>
      <w:tr w:rsidR="00CA4FE9" w:rsidRPr="00CA4FE9" w14:paraId="1B8A7BD3" w14:textId="77777777" w:rsidTr="00DA25D2">
        <w:tc>
          <w:tcPr>
            <w:tcW w:w="2268" w:type="dxa"/>
          </w:tcPr>
          <w:p w14:paraId="5AEC06A6" w14:textId="77777777" w:rsidR="004244D0" w:rsidRPr="00CA4FE9" w:rsidRDefault="004244D0" w:rsidP="00CA4FE9">
            <w:pPr>
              <w:snapToGrid w:val="0"/>
              <w:rPr>
                <w:kern w:val="0"/>
                <w:szCs w:val="24"/>
              </w:rPr>
            </w:pPr>
          </w:p>
        </w:tc>
        <w:tc>
          <w:tcPr>
            <w:tcW w:w="2012" w:type="dxa"/>
          </w:tcPr>
          <w:p w14:paraId="2BC7F8C8" w14:textId="77777777" w:rsidR="004244D0" w:rsidRPr="00CA4FE9" w:rsidRDefault="004244D0" w:rsidP="00CA4FE9">
            <w:pPr>
              <w:snapToGrid w:val="0"/>
              <w:rPr>
                <w:i/>
                <w:caps/>
                <w:kern w:val="0"/>
                <w:szCs w:val="24"/>
              </w:rPr>
            </w:pPr>
            <w:r w:rsidRPr="00CA4FE9">
              <w:rPr>
                <w:i/>
                <w:caps/>
                <w:kern w:val="0"/>
                <w:szCs w:val="24"/>
              </w:rPr>
              <w:t>p</w:t>
            </w:r>
          </w:p>
        </w:tc>
        <w:tc>
          <w:tcPr>
            <w:tcW w:w="1511" w:type="dxa"/>
          </w:tcPr>
          <w:p w14:paraId="319FC867" w14:textId="77777777" w:rsidR="004244D0" w:rsidRPr="00CA4FE9" w:rsidRDefault="004244D0" w:rsidP="00CA4FE9">
            <w:pPr>
              <w:snapToGrid w:val="0"/>
              <w:rPr>
                <w:kern w:val="0"/>
                <w:szCs w:val="24"/>
              </w:rPr>
            </w:pPr>
            <w:r w:rsidRPr="00CA4FE9">
              <w:rPr>
                <w:kern w:val="0"/>
                <w:szCs w:val="24"/>
              </w:rPr>
              <w:t>0.000</w:t>
            </w:r>
          </w:p>
        </w:tc>
        <w:tc>
          <w:tcPr>
            <w:tcW w:w="1488" w:type="dxa"/>
          </w:tcPr>
          <w:p w14:paraId="59D7F6A7" w14:textId="77777777" w:rsidR="004244D0" w:rsidRPr="00CA4FE9" w:rsidRDefault="004244D0" w:rsidP="00CA4FE9">
            <w:pPr>
              <w:snapToGrid w:val="0"/>
              <w:rPr>
                <w:kern w:val="0"/>
                <w:szCs w:val="24"/>
              </w:rPr>
            </w:pPr>
            <w:r w:rsidRPr="00CA4FE9">
              <w:rPr>
                <w:kern w:val="0"/>
                <w:szCs w:val="24"/>
              </w:rPr>
              <w:t>0.000</w:t>
            </w:r>
          </w:p>
        </w:tc>
        <w:tc>
          <w:tcPr>
            <w:tcW w:w="2077" w:type="dxa"/>
          </w:tcPr>
          <w:p w14:paraId="4D1E3956" w14:textId="77777777" w:rsidR="004244D0" w:rsidRPr="00CA4FE9" w:rsidRDefault="004244D0" w:rsidP="00CA4FE9">
            <w:pPr>
              <w:snapToGrid w:val="0"/>
              <w:rPr>
                <w:kern w:val="0"/>
                <w:szCs w:val="24"/>
              </w:rPr>
            </w:pPr>
            <w:r w:rsidRPr="00CA4FE9">
              <w:rPr>
                <w:kern w:val="0"/>
                <w:szCs w:val="24"/>
              </w:rPr>
              <w:t>0.000</w:t>
            </w:r>
          </w:p>
        </w:tc>
      </w:tr>
      <w:tr w:rsidR="00CA4FE9" w:rsidRPr="00CA4FE9" w14:paraId="5A7BD060" w14:textId="77777777" w:rsidTr="00DA25D2">
        <w:tc>
          <w:tcPr>
            <w:tcW w:w="2268" w:type="dxa"/>
          </w:tcPr>
          <w:p w14:paraId="2ABD107D" w14:textId="77777777" w:rsidR="004244D0" w:rsidRPr="00CA4FE9" w:rsidRDefault="004244D0" w:rsidP="00CA4FE9">
            <w:pPr>
              <w:snapToGrid w:val="0"/>
              <w:rPr>
                <w:kern w:val="0"/>
                <w:szCs w:val="24"/>
              </w:rPr>
            </w:pPr>
            <w:r w:rsidRPr="00CA4FE9">
              <w:rPr>
                <w:kern w:val="0"/>
                <w:szCs w:val="24"/>
              </w:rPr>
              <w:t>Meloxicam group</w:t>
            </w:r>
          </w:p>
        </w:tc>
        <w:tc>
          <w:tcPr>
            <w:tcW w:w="2012" w:type="dxa"/>
          </w:tcPr>
          <w:p w14:paraId="322E6626" w14:textId="77777777" w:rsidR="004244D0" w:rsidRPr="00CA4FE9" w:rsidRDefault="004244D0" w:rsidP="00CA4FE9">
            <w:pPr>
              <w:snapToGrid w:val="0"/>
              <w:rPr>
                <w:kern w:val="0"/>
                <w:szCs w:val="24"/>
              </w:rPr>
            </w:pPr>
            <w:r w:rsidRPr="00CA4FE9">
              <w:rPr>
                <w:kern w:val="0"/>
                <w:szCs w:val="24"/>
              </w:rPr>
              <w:t>Before treatment</w:t>
            </w:r>
          </w:p>
        </w:tc>
        <w:tc>
          <w:tcPr>
            <w:tcW w:w="1511" w:type="dxa"/>
          </w:tcPr>
          <w:p w14:paraId="3911985F" w14:textId="3A0E90A5" w:rsidR="004244D0" w:rsidRPr="00CA4FE9" w:rsidRDefault="004244D0" w:rsidP="00CA4FE9">
            <w:pPr>
              <w:snapToGrid w:val="0"/>
              <w:rPr>
                <w:kern w:val="0"/>
                <w:szCs w:val="24"/>
              </w:rPr>
            </w:pPr>
            <w:r w:rsidRPr="00CA4FE9">
              <w:rPr>
                <w:kern w:val="0"/>
                <w:szCs w:val="24"/>
              </w:rPr>
              <w:t>14.42</w:t>
            </w:r>
            <w:r w:rsidR="00DA25D2" w:rsidRPr="00CA4FE9">
              <w:rPr>
                <w:kern w:val="0"/>
                <w:szCs w:val="24"/>
              </w:rPr>
              <w:t xml:space="preserve"> </w:t>
            </w:r>
            <w:r w:rsidRPr="00CA4FE9">
              <w:rPr>
                <w:rFonts w:eastAsia="宋体"/>
                <w:kern w:val="0"/>
                <w:szCs w:val="24"/>
              </w:rPr>
              <w:t>±</w:t>
            </w:r>
            <w:r w:rsidR="00DA25D2" w:rsidRPr="00CA4FE9">
              <w:rPr>
                <w:rFonts w:eastAsia="宋体"/>
                <w:kern w:val="0"/>
                <w:szCs w:val="24"/>
              </w:rPr>
              <w:t xml:space="preserve"> </w:t>
            </w:r>
            <w:r w:rsidRPr="00CA4FE9">
              <w:rPr>
                <w:rFonts w:eastAsia="宋体"/>
                <w:kern w:val="0"/>
                <w:szCs w:val="24"/>
              </w:rPr>
              <w:t>2.46</w:t>
            </w:r>
          </w:p>
        </w:tc>
        <w:tc>
          <w:tcPr>
            <w:tcW w:w="1488" w:type="dxa"/>
          </w:tcPr>
          <w:p w14:paraId="730F42CF" w14:textId="77777777" w:rsidR="004244D0" w:rsidRPr="00CA4FE9" w:rsidRDefault="004244D0" w:rsidP="00CA4FE9">
            <w:pPr>
              <w:snapToGrid w:val="0"/>
              <w:rPr>
                <w:kern w:val="0"/>
                <w:szCs w:val="24"/>
              </w:rPr>
            </w:pPr>
            <w:r w:rsidRPr="00CA4FE9">
              <w:rPr>
                <w:kern w:val="0"/>
                <w:szCs w:val="24"/>
              </w:rPr>
              <w:t>6.16</w:t>
            </w:r>
            <w:r w:rsidRPr="00CA4FE9">
              <w:rPr>
                <w:rFonts w:eastAsia="宋体"/>
                <w:kern w:val="0"/>
                <w:szCs w:val="24"/>
              </w:rPr>
              <w:t>±1.27</w:t>
            </w:r>
          </w:p>
        </w:tc>
        <w:tc>
          <w:tcPr>
            <w:tcW w:w="2077" w:type="dxa"/>
          </w:tcPr>
          <w:p w14:paraId="2B82F849" w14:textId="6803FF43" w:rsidR="004244D0" w:rsidRPr="00CA4FE9" w:rsidRDefault="004244D0" w:rsidP="00CA4FE9">
            <w:pPr>
              <w:snapToGrid w:val="0"/>
              <w:rPr>
                <w:kern w:val="0"/>
                <w:szCs w:val="24"/>
              </w:rPr>
            </w:pPr>
            <w:r w:rsidRPr="00CA4FE9">
              <w:rPr>
                <w:kern w:val="0"/>
                <w:szCs w:val="24"/>
              </w:rPr>
              <w:t>36.32</w:t>
            </w:r>
            <w:r w:rsidR="00DA25D2" w:rsidRPr="00CA4FE9">
              <w:rPr>
                <w:kern w:val="0"/>
                <w:szCs w:val="24"/>
              </w:rPr>
              <w:t xml:space="preserve"> </w:t>
            </w:r>
            <w:r w:rsidRPr="00CA4FE9">
              <w:rPr>
                <w:rFonts w:eastAsia="宋体"/>
                <w:kern w:val="0"/>
                <w:szCs w:val="24"/>
              </w:rPr>
              <w:t>±</w:t>
            </w:r>
            <w:r w:rsidR="00DA25D2" w:rsidRPr="00CA4FE9">
              <w:rPr>
                <w:rFonts w:eastAsia="宋体"/>
                <w:kern w:val="0"/>
                <w:szCs w:val="24"/>
              </w:rPr>
              <w:t xml:space="preserve"> </w:t>
            </w:r>
            <w:r w:rsidRPr="00CA4FE9">
              <w:rPr>
                <w:rFonts w:eastAsia="宋体"/>
                <w:kern w:val="0"/>
                <w:szCs w:val="24"/>
              </w:rPr>
              <w:t>4.17</w:t>
            </w:r>
          </w:p>
        </w:tc>
      </w:tr>
      <w:tr w:rsidR="00CA4FE9" w:rsidRPr="00CA4FE9" w14:paraId="302EBE29" w14:textId="77777777" w:rsidTr="00DA25D2">
        <w:tc>
          <w:tcPr>
            <w:tcW w:w="2268" w:type="dxa"/>
          </w:tcPr>
          <w:p w14:paraId="5AF5D421" w14:textId="77777777" w:rsidR="004244D0" w:rsidRPr="00CA4FE9" w:rsidRDefault="004244D0" w:rsidP="00CA4FE9">
            <w:pPr>
              <w:snapToGrid w:val="0"/>
              <w:rPr>
                <w:kern w:val="0"/>
                <w:szCs w:val="24"/>
              </w:rPr>
            </w:pPr>
          </w:p>
        </w:tc>
        <w:tc>
          <w:tcPr>
            <w:tcW w:w="2012" w:type="dxa"/>
          </w:tcPr>
          <w:p w14:paraId="23D7ED5A" w14:textId="77777777" w:rsidR="004244D0" w:rsidRPr="00CA4FE9" w:rsidRDefault="004244D0" w:rsidP="00CA4FE9">
            <w:pPr>
              <w:snapToGrid w:val="0"/>
              <w:rPr>
                <w:kern w:val="0"/>
                <w:szCs w:val="24"/>
              </w:rPr>
            </w:pPr>
            <w:r w:rsidRPr="00CA4FE9">
              <w:rPr>
                <w:kern w:val="0"/>
                <w:szCs w:val="24"/>
              </w:rPr>
              <w:t>After treatment</w:t>
            </w:r>
          </w:p>
        </w:tc>
        <w:tc>
          <w:tcPr>
            <w:tcW w:w="1511" w:type="dxa"/>
          </w:tcPr>
          <w:p w14:paraId="2DB956BC" w14:textId="4DAACC22" w:rsidR="004244D0" w:rsidRPr="00CA4FE9" w:rsidRDefault="004244D0" w:rsidP="00CA4FE9">
            <w:pPr>
              <w:snapToGrid w:val="0"/>
              <w:rPr>
                <w:kern w:val="0"/>
                <w:szCs w:val="24"/>
              </w:rPr>
            </w:pPr>
            <w:r w:rsidRPr="00CA4FE9">
              <w:rPr>
                <w:kern w:val="0"/>
                <w:szCs w:val="24"/>
              </w:rPr>
              <w:t>3.69</w:t>
            </w:r>
            <w:r w:rsidR="00DA25D2" w:rsidRPr="00CA4FE9">
              <w:rPr>
                <w:kern w:val="0"/>
                <w:szCs w:val="24"/>
              </w:rPr>
              <w:t xml:space="preserve"> </w:t>
            </w:r>
            <w:r w:rsidRPr="00CA4FE9">
              <w:rPr>
                <w:rFonts w:eastAsia="宋体"/>
                <w:kern w:val="0"/>
                <w:szCs w:val="24"/>
              </w:rPr>
              <w:t>±</w:t>
            </w:r>
            <w:r w:rsidR="00DA25D2" w:rsidRPr="00CA4FE9">
              <w:rPr>
                <w:rFonts w:eastAsia="宋体"/>
                <w:kern w:val="0"/>
                <w:szCs w:val="24"/>
              </w:rPr>
              <w:t xml:space="preserve"> </w:t>
            </w:r>
            <w:r w:rsidRPr="00CA4FE9">
              <w:rPr>
                <w:rFonts w:eastAsia="宋体"/>
                <w:kern w:val="0"/>
                <w:szCs w:val="24"/>
              </w:rPr>
              <w:t>0.37</w:t>
            </w:r>
          </w:p>
        </w:tc>
        <w:tc>
          <w:tcPr>
            <w:tcW w:w="1488" w:type="dxa"/>
          </w:tcPr>
          <w:p w14:paraId="3A413740" w14:textId="655D3B64" w:rsidR="004244D0" w:rsidRPr="00CA4FE9" w:rsidRDefault="004244D0" w:rsidP="00CA4FE9">
            <w:pPr>
              <w:snapToGrid w:val="0"/>
              <w:rPr>
                <w:kern w:val="0"/>
                <w:szCs w:val="24"/>
              </w:rPr>
            </w:pPr>
            <w:r w:rsidRPr="00CA4FE9">
              <w:rPr>
                <w:kern w:val="0"/>
                <w:szCs w:val="24"/>
              </w:rPr>
              <w:t>1.85</w:t>
            </w:r>
            <w:r w:rsidR="00DA25D2" w:rsidRPr="00CA4FE9">
              <w:rPr>
                <w:kern w:val="0"/>
                <w:szCs w:val="24"/>
              </w:rPr>
              <w:t xml:space="preserve"> </w:t>
            </w:r>
            <w:r w:rsidRPr="00CA4FE9">
              <w:rPr>
                <w:rFonts w:eastAsia="宋体"/>
                <w:kern w:val="0"/>
                <w:szCs w:val="24"/>
              </w:rPr>
              <w:t>±</w:t>
            </w:r>
            <w:r w:rsidR="00DA25D2" w:rsidRPr="00CA4FE9">
              <w:rPr>
                <w:rFonts w:eastAsia="宋体"/>
                <w:kern w:val="0"/>
                <w:szCs w:val="24"/>
              </w:rPr>
              <w:t xml:space="preserve"> </w:t>
            </w:r>
            <w:r w:rsidRPr="00CA4FE9">
              <w:rPr>
                <w:rFonts w:eastAsia="宋体"/>
                <w:kern w:val="0"/>
                <w:szCs w:val="24"/>
              </w:rPr>
              <w:t>0.26</w:t>
            </w:r>
          </w:p>
        </w:tc>
        <w:tc>
          <w:tcPr>
            <w:tcW w:w="2077" w:type="dxa"/>
          </w:tcPr>
          <w:p w14:paraId="72F15AA1" w14:textId="05D03322" w:rsidR="004244D0" w:rsidRPr="00CA4FE9" w:rsidRDefault="004244D0" w:rsidP="00CA4FE9">
            <w:pPr>
              <w:snapToGrid w:val="0"/>
              <w:rPr>
                <w:kern w:val="0"/>
                <w:szCs w:val="24"/>
              </w:rPr>
            </w:pPr>
            <w:r w:rsidRPr="00CA4FE9">
              <w:rPr>
                <w:kern w:val="0"/>
                <w:szCs w:val="24"/>
              </w:rPr>
              <w:t>18.37</w:t>
            </w:r>
            <w:r w:rsidR="00DA25D2" w:rsidRPr="00CA4FE9">
              <w:rPr>
                <w:kern w:val="0"/>
                <w:szCs w:val="24"/>
              </w:rPr>
              <w:t xml:space="preserve"> </w:t>
            </w:r>
            <w:r w:rsidRPr="00CA4FE9">
              <w:rPr>
                <w:rFonts w:eastAsia="宋体"/>
                <w:kern w:val="0"/>
                <w:szCs w:val="24"/>
              </w:rPr>
              <w:t>±</w:t>
            </w:r>
            <w:r w:rsidR="00DA25D2" w:rsidRPr="00CA4FE9">
              <w:rPr>
                <w:rFonts w:eastAsia="宋体"/>
                <w:kern w:val="0"/>
                <w:szCs w:val="24"/>
              </w:rPr>
              <w:t xml:space="preserve"> </w:t>
            </w:r>
            <w:r w:rsidRPr="00CA4FE9">
              <w:rPr>
                <w:rFonts w:eastAsia="宋体"/>
                <w:kern w:val="0"/>
                <w:szCs w:val="24"/>
              </w:rPr>
              <w:t>3.52</w:t>
            </w:r>
          </w:p>
        </w:tc>
      </w:tr>
      <w:tr w:rsidR="00CA4FE9" w:rsidRPr="00CA4FE9" w14:paraId="79BB0430" w14:textId="77777777" w:rsidTr="00DA25D2">
        <w:tc>
          <w:tcPr>
            <w:tcW w:w="2268" w:type="dxa"/>
          </w:tcPr>
          <w:p w14:paraId="0C42057C" w14:textId="77777777" w:rsidR="004244D0" w:rsidRPr="00CA4FE9" w:rsidRDefault="004244D0" w:rsidP="00CA4FE9">
            <w:pPr>
              <w:snapToGrid w:val="0"/>
              <w:rPr>
                <w:kern w:val="0"/>
                <w:szCs w:val="24"/>
              </w:rPr>
            </w:pPr>
          </w:p>
        </w:tc>
        <w:tc>
          <w:tcPr>
            <w:tcW w:w="2012" w:type="dxa"/>
          </w:tcPr>
          <w:p w14:paraId="5BD930AD" w14:textId="77777777" w:rsidR="004244D0" w:rsidRPr="00CA4FE9" w:rsidRDefault="004244D0" w:rsidP="00CA4FE9">
            <w:pPr>
              <w:snapToGrid w:val="0"/>
              <w:rPr>
                <w:i/>
                <w:iCs/>
                <w:kern w:val="0"/>
                <w:szCs w:val="24"/>
              </w:rPr>
            </w:pPr>
            <w:r w:rsidRPr="00CA4FE9">
              <w:rPr>
                <w:i/>
                <w:iCs/>
                <w:kern w:val="0"/>
                <w:szCs w:val="24"/>
              </w:rPr>
              <w:t>t</w:t>
            </w:r>
          </w:p>
        </w:tc>
        <w:tc>
          <w:tcPr>
            <w:tcW w:w="1511" w:type="dxa"/>
          </w:tcPr>
          <w:p w14:paraId="362D3364" w14:textId="77777777" w:rsidR="004244D0" w:rsidRPr="00CA4FE9" w:rsidRDefault="004244D0" w:rsidP="00CA4FE9">
            <w:pPr>
              <w:snapToGrid w:val="0"/>
              <w:rPr>
                <w:kern w:val="0"/>
                <w:szCs w:val="24"/>
              </w:rPr>
            </w:pPr>
            <w:r w:rsidRPr="00CA4FE9">
              <w:rPr>
                <w:kern w:val="0"/>
                <w:szCs w:val="24"/>
              </w:rPr>
              <w:t>30.906</w:t>
            </w:r>
          </w:p>
        </w:tc>
        <w:tc>
          <w:tcPr>
            <w:tcW w:w="1488" w:type="dxa"/>
          </w:tcPr>
          <w:p w14:paraId="7F19554C" w14:textId="77777777" w:rsidR="004244D0" w:rsidRPr="00CA4FE9" w:rsidRDefault="004244D0" w:rsidP="00CA4FE9">
            <w:pPr>
              <w:snapToGrid w:val="0"/>
              <w:rPr>
                <w:kern w:val="0"/>
                <w:szCs w:val="24"/>
              </w:rPr>
            </w:pPr>
            <w:r w:rsidRPr="00CA4FE9">
              <w:rPr>
                <w:kern w:val="0"/>
                <w:szCs w:val="24"/>
              </w:rPr>
              <w:t>60.655</w:t>
            </w:r>
          </w:p>
        </w:tc>
        <w:tc>
          <w:tcPr>
            <w:tcW w:w="2077" w:type="dxa"/>
          </w:tcPr>
          <w:p w14:paraId="09EA39E0" w14:textId="77777777" w:rsidR="004244D0" w:rsidRPr="00CA4FE9" w:rsidRDefault="004244D0" w:rsidP="00CA4FE9">
            <w:pPr>
              <w:snapToGrid w:val="0"/>
              <w:rPr>
                <w:kern w:val="0"/>
                <w:szCs w:val="24"/>
              </w:rPr>
            </w:pPr>
            <w:r w:rsidRPr="00CA4FE9">
              <w:rPr>
                <w:kern w:val="0"/>
                <w:szCs w:val="24"/>
              </w:rPr>
              <w:t>45.852</w:t>
            </w:r>
          </w:p>
        </w:tc>
      </w:tr>
      <w:tr w:rsidR="00CA4FE9" w:rsidRPr="00CA4FE9" w14:paraId="598823D9" w14:textId="77777777" w:rsidTr="00DA25D2">
        <w:tc>
          <w:tcPr>
            <w:tcW w:w="2268" w:type="dxa"/>
          </w:tcPr>
          <w:p w14:paraId="169CA006" w14:textId="77777777" w:rsidR="004244D0" w:rsidRPr="00CA4FE9" w:rsidRDefault="004244D0" w:rsidP="00CA4FE9">
            <w:pPr>
              <w:snapToGrid w:val="0"/>
              <w:rPr>
                <w:kern w:val="0"/>
                <w:szCs w:val="24"/>
              </w:rPr>
            </w:pPr>
          </w:p>
        </w:tc>
        <w:tc>
          <w:tcPr>
            <w:tcW w:w="2012" w:type="dxa"/>
          </w:tcPr>
          <w:p w14:paraId="11B3BFF4" w14:textId="77777777" w:rsidR="004244D0" w:rsidRPr="00CA4FE9" w:rsidRDefault="004244D0" w:rsidP="00CA4FE9">
            <w:pPr>
              <w:snapToGrid w:val="0"/>
              <w:rPr>
                <w:i/>
                <w:caps/>
                <w:kern w:val="0"/>
                <w:szCs w:val="24"/>
              </w:rPr>
            </w:pPr>
            <w:r w:rsidRPr="00CA4FE9">
              <w:rPr>
                <w:i/>
                <w:caps/>
                <w:kern w:val="0"/>
                <w:szCs w:val="24"/>
              </w:rPr>
              <w:t>p</w:t>
            </w:r>
          </w:p>
        </w:tc>
        <w:tc>
          <w:tcPr>
            <w:tcW w:w="1511" w:type="dxa"/>
          </w:tcPr>
          <w:p w14:paraId="37D7A8D7" w14:textId="77777777" w:rsidR="004244D0" w:rsidRPr="00CA4FE9" w:rsidRDefault="004244D0" w:rsidP="00CA4FE9">
            <w:pPr>
              <w:snapToGrid w:val="0"/>
              <w:rPr>
                <w:kern w:val="0"/>
                <w:szCs w:val="24"/>
              </w:rPr>
            </w:pPr>
            <w:r w:rsidRPr="00CA4FE9">
              <w:rPr>
                <w:kern w:val="0"/>
                <w:szCs w:val="24"/>
              </w:rPr>
              <w:t>0.000</w:t>
            </w:r>
          </w:p>
        </w:tc>
        <w:tc>
          <w:tcPr>
            <w:tcW w:w="1488" w:type="dxa"/>
          </w:tcPr>
          <w:p w14:paraId="67751898" w14:textId="77777777" w:rsidR="004244D0" w:rsidRPr="00CA4FE9" w:rsidRDefault="004244D0" w:rsidP="00CA4FE9">
            <w:pPr>
              <w:snapToGrid w:val="0"/>
              <w:rPr>
                <w:kern w:val="0"/>
                <w:szCs w:val="24"/>
              </w:rPr>
            </w:pPr>
            <w:r w:rsidRPr="00CA4FE9">
              <w:rPr>
                <w:kern w:val="0"/>
                <w:szCs w:val="24"/>
              </w:rPr>
              <w:t>0.000</w:t>
            </w:r>
          </w:p>
        </w:tc>
        <w:tc>
          <w:tcPr>
            <w:tcW w:w="2077" w:type="dxa"/>
          </w:tcPr>
          <w:p w14:paraId="123D6CEB" w14:textId="77777777" w:rsidR="004244D0" w:rsidRPr="00CA4FE9" w:rsidRDefault="004244D0" w:rsidP="00CA4FE9">
            <w:pPr>
              <w:snapToGrid w:val="0"/>
              <w:rPr>
                <w:kern w:val="0"/>
                <w:szCs w:val="24"/>
              </w:rPr>
            </w:pPr>
            <w:r w:rsidRPr="00CA4FE9">
              <w:rPr>
                <w:kern w:val="0"/>
                <w:szCs w:val="24"/>
              </w:rPr>
              <w:t>0.000</w:t>
            </w:r>
          </w:p>
        </w:tc>
      </w:tr>
      <w:tr w:rsidR="00CA4FE9" w:rsidRPr="00CA4FE9" w14:paraId="692E1D42" w14:textId="77777777" w:rsidTr="00DA25D2">
        <w:tc>
          <w:tcPr>
            <w:tcW w:w="2268" w:type="dxa"/>
          </w:tcPr>
          <w:p w14:paraId="56D429AD" w14:textId="0C512D39" w:rsidR="004244D0" w:rsidRPr="00CA4FE9" w:rsidRDefault="0030357D" w:rsidP="00CA4FE9">
            <w:pPr>
              <w:snapToGrid w:val="0"/>
              <w:rPr>
                <w:kern w:val="0"/>
                <w:szCs w:val="24"/>
              </w:rPr>
            </w:pPr>
            <w:r w:rsidRPr="00CA4FE9">
              <w:rPr>
                <w:kern w:val="0"/>
                <w:szCs w:val="24"/>
              </w:rPr>
              <w:t>Comparison of</w:t>
            </w:r>
            <w:r w:rsidR="004244D0" w:rsidRPr="00CA4FE9">
              <w:rPr>
                <w:kern w:val="0"/>
                <w:szCs w:val="24"/>
              </w:rPr>
              <w:t xml:space="preserve"> the two groups before treatment</w:t>
            </w:r>
          </w:p>
        </w:tc>
        <w:tc>
          <w:tcPr>
            <w:tcW w:w="2012" w:type="dxa"/>
          </w:tcPr>
          <w:p w14:paraId="244FB6A1" w14:textId="77777777" w:rsidR="004244D0" w:rsidRPr="00CA4FE9" w:rsidRDefault="004244D0" w:rsidP="00CA4FE9">
            <w:pPr>
              <w:snapToGrid w:val="0"/>
              <w:rPr>
                <w:i/>
                <w:iCs/>
                <w:kern w:val="0"/>
                <w:szCs w:val="24"/>
              </w:rPr>
            </w:pPr>
            <w:r w:rsidRPr="00CA4FE9">
              <w:rPr>
                <w:i/>
                <w:iCs/>
                <w:kern w:val="0"/>
                <w:szCs w:val="24"/>
              </w:rPr>
              <w:t>t</w:t>
            </w:r>
          </w:p>
        </w:tc>
        <w:tc>
          <w:tcPr>
            <w:tcW w:w="1511" w:type="dxa"/>
          </w:tcPr>
          <w:p w14:paraId="211DFDBB" w14:textId="77777777" w:rsidR="004244D0" w:rsidRPr="00CA4FE9" w:rsidRDefault="004244D0" w:rsidP="00CA4FE9">
            <w:pPr>
              <w:snapToGrid w:val="0"/>
              <w:rPr>
                <w:kern w:val="0"/>
                <w:szCs w:val="24"/>
              </w:rPr>
            </w:pPr>
            <w:r w:rsidRPr="00CA4FE9">
              <w:rPr>
                <w:kern w:val="0"/>
                <w:szCs w:val="24"/>
              </w:rPr>
              <w:t>9.179</w:t>
            </w:r>
          </w:p>
        </w:tc>
        <w:tc>
          <w:tcPr>
            <w:tcW w:w="1488" w:type="dxa"/>
          </w:tcPr>
          <w:p w14:paraId="169BAE1A" w14:textId="77777777" w:rsidR="004244D0" w:rsidRPr="00CA4FE9" w:rsidRDefault="004244D0" w:rsidP="00CA4FE9">
            <w:pPr>
              <w:snapToGrid w:val="0"/>
              <w:rPr>
                <w:kern w:val="0"/>
                <w:szCs w:val="24"/>
              </w:rPr>
            </w:pPr>
            <w:r w:rsidRPr="00CA4FE9">
              <w:rPr>
                <w:kern w:val="0"/>
                <w:szCs w:val="24"/>
              </w:rPr>
              <w:t>4.418</w:t>
            </w:r>
          </w:p>
        </w:tc>
        <w:tc>
          <w:tcPr>
            <w:tcW w:w="2077" w:type="dxa"/>
          </w:tcPr>
          <w:p w14:paraId="6D72D3A4" w14:textId="77777777" w:rsidR="004244D0" w:rsidRPr="00CA4FE9" w:rsidRDefault="004244D0" w:rsidP="00CA4FE9">
            <w:pPr>
              <w:snapToGrid w:val="0"/>
              <w:rPr>
                <w:kern w:val="0"/>
                <w:szCs w:val="24"/>
              </w:rPr>
            </w:pPr>
            <w:r w:rsidRPr="00CA4FE9">
              <w:rPr>
                <w:kern w:val="0"/>
                <w:szCs w:val="24"/>
              </w:rPr>
              <w:t>4.876</w:t>
            </w:r>
          </w:p>
        </w:tc>
      </w:tr>
      <w:tr w:rsidR="00CA4FE9" w:rsidRPr="00CA4FE9" w14:paraId="4577CBD4" w14:textId="77777777" w:rsidTr="00DA25D2">
        <w:tc>
          <w:tcPr>
            <w:tcW w:w="2268" w:type="dxa"/>
          </w:tcPr>
          <w:p w14:paraId="29254F5C" w14:textId="77777777" w:rsidR="004244D0" w:rsidRPr="00CA4FE9" w:rsidRDefault="004244D0" w:rsidP="00CA4FE9">
            <w:pPr>
              <w:snapToGrid w:val="0"/>
              <w:rPr>
                <w:kern w:val="0"/>
                <w:szCs w:val="24"/>
              </w:rPr>
            </w:pPr>
          </w:p>
        </w:tc>
        <w:tc>
          <w:tcPr>
            <w:tcW w:w="2012" w:type="dxa"/>
          </w:tcPr>
          <w:p w14:paraId="176242DB" w14:textId="77777777" w:rsidR="004244D0" w:rsidRPr="00CA4FE9" w:rsidRDefault="004244D0" w:rsidP="00CA4FE9">
            <w:pPr>
              <w:snapToGrid w:val="0"/>
              <w:rPr>
                <w:i/>
                <w:caps/>
                <w:kern w:val="0"/>
                <w:szCs w:val="24"/>
              </w:rPr>
            </w:pPr>
            <w:r w:rsidRPr="00CA4FE9">
              <w:rPr>
                <w:i/>
                <w:caps/>
                <w:kern w:val="0"/>
                <w:szCs w:val="24"/>
              </w:rPr>
              <w:t>p</w:t>
            </w:r>
          </w:p>
        </w:tc>
        <w:tc>
          <w:tcPr>
            <w:tcW w:w="1511" w:type="dxa"/>
          </w:tcPr>
          <w:p w14:paraId="2FAB9B82" w14:textId="77777777" w:rsidR="004244D0" w:rsidRPr="00CA4FE9" w:rsidRDefault="004244D0" w:rsidP="00CA4FE9">
            <w:pPr>
              <w:snapToGrid w:val="0"/>
              <w:rPr>
                <w:kern w:val="0"/>
                <w:szCs w:val="24"/>
              </w:rPr>
            </w:pPr>
            <w:r w:rsidRPr="00CA4FE9">
              <w:rPr>
                <w:kern w:val="0"/>
                <w:szCs w:val="24"/>
              </w:rPr>
              <w:t>0.000</w:t>
            </w:r>
          </w:p>
        </w:tc>
        <w:tc>
          <w:tcPr>
            <w:tcW w:w="1488" w:type="dxa"/>
          </w:tcPr>
          <w:p w14:paraId="65799CCC" w14:textId="77777777" w:rsidR="004244D0" w:rsidRPr="00CA4FE9" w:rsidRDefault="004244D0" w:rsidP="00CA4FE9">
            <w:pPr>
              <w:snapToGrid w:val="0"/>
              <w:rPr>
                <w:kern w:val="0"/>
                <w:szCs w:val="24"/>
              </w:rPr>
            </w:pPr>
            <w:r w:rsidRPr="00CA4FE9">
              <w:rPr>
                <w:kern w:val="0"/>
                <w:szCs w:val="24"/>
              </w:rPr>
              <w:t>0.000</w:t>
            </w:r>
          </w:p>
        </w:tc>
        <w:tc>
          <w:tcPr>
            <w:tcW w:w="2077" w:type="dxa"/>
          </w:tcPr>
          <w:p w14:paraId="05811E65" w14:textId="77777777" w:rsidR="004244D0" w:rsidRPr="00CA4FE9" w:rsidRDefault="004244D0" w:rsidP="00CA4FE9">
            <w:pPr>
              <w:snapToGrid w:val="0"/>
              <w:rPr>
                <w:kern w:val="0"/>
                <w:szCs w:val="24"/>
              </w:rPr>
            </w:pPr>
            <w:r w:rsidRPr="00CA4FE9">
              <w:rPr>
                <w:kern w:val="0"/>
                <w:szCs w:val="24"/>
              </w:rPr>
              <w:t>0.000</w:t>
            </w:r>
          </w:p>
        </w:tc>
      </w:tr>
      <w:tr w:rsidR="00CA4FE9" w:rsidRPr="00CA4FE9" w14:paraId="3FAF38BA" w14:textId="77777777" w:rsidTr="00DA25D2">
        <w:tc>
          <w:tcPr>
            <w:tcW w:w="2268" w:type="dxa"/>
          </w:tcPr>
          <w:p w14:paraId="1FD35444" w14:textId="4809EA69" w:rsidR="004244D0" w:rsidRPr="00CA4FE9" w:rsidRDefault="0030357D" w:rsidP="00CA4FE9">
            <w:pPr>
              <w:snapToGrid w:val="0"/>
              <w:rPr>
                <w:kern w:val="0"/>
                <w:szCs w:val="24"/>
              </w:rPr>
            </w:pPr>
            <w:r w:rsidRPr="00CA4FE9">
              <w:rPr>
                <w:kern w:val="0"/>
                <w:szCs w:val="24"/>
              </w:rPr>
              <w:t>Comparison of</w:t>
            </w:r>
            <w:r w:rsidR="004244D0" w:rsidRPr="00CA4FE9">
              <w:rPr>
                <w:kern w:val="0"/>
                <w:szCs w:val="24"/>
              </w:rPr>
              <w:t xml:space="preserve"> the two groups </w:t>
            </w:r>
            <w:r w:rsidRPr="00CA4FE9">
              <w:rPr>
                <w:kern w:val="0"/>
                <w:szCs w:val="24"/>
              </w:rPr>
              <w:t>a</w:t>
            </w:r>
            <w:r w:rsidR="004244D0" w:rsidRPr="00CA4FE9">
              <w:rPr>
                <w:kern w:val="0"/>
                <w:szCs w:val="24"/>
              </w:rPr>
              <w:t>fter treatment</w:t>
            </w:r>
          </w:p>
        </w:tc>
        <w:tc>
          <w:tcPr>
            <w:tcW w:w="2012" w:type="dxa"/>
          </w:tcPr>
          <w:p w14:paraId="09547CCA" w14:textId="77777777" w:rsidR="004244D0" w:rsidRPr="00CA4FE9" w:rsidRDefault="004244D0" w:rsidP="00CA4FE9">
            <w:pPr>
              <w:snapToGrid w:val="0"/>
              <w:rPr>
                <w:i/>
                <w:iCs/>
                <w:kern w:val="0"/>
                <w:szCs w:val="24"/>
              </w:rPr>
            </w:pPr>
            <w:r w:rsidRPr="00CA4FE9">
              <w:rPr>
                <w:i/>
                <w:iCs/>
                <w:kern w:val="0"/>
                <w:szCs w:val="24"/>
              </w:rPr>
              <w:t>t</w:t>
            </w:r>
          </w:p>
        </w:tc>
        <w:tc>
          <w:tcPr>
            <w:tcW w:w="1511" w:type="dxa"/>
          </w:tcPr>
          <w:p w14:paraId="0943FAD2" w14:textId="77777777" w:rsidR="004244D0" w:rsidRPr="00CA4FE9" w:rsidRDefault="004244D0" w:rsidP="00CA4FE9">
            <w:pPr>
              <w:snapToGrid w:val="0"/>
              <w:rPr>
                <w:kern w:val="0"/>
                <w:szCs w:val="24"/>
              </w:rPr>
            </w:pPr>
            <w:r w:rsidRPr="00CA4FE9">
              <w:rPr>
                <w:kern w:val="0"/>
                <w:szCs w:val="24"/>
              </w:rPr>
              <w:t>21.551</w:t>
            </w:r>
          </w:p>
        </w:tc>
        <w:tc>
          <w:tcPr>
            <w:tcW w:w="1488" w:type="dxa"/>
          </w:tcPr>
          <w:p w14:paraId="0FFA0EED" w14:textId="77777777" w:rsidR="004244D0" w:rsidRPr="00CA4FE9" w:rsidRDefault="004244D0" w:rsidP="00CA4FE9">
            <w:pPr>
              <w:snapToGrid w:val="0"/>
              <w:rPr>
                <w:kern w:val="0"/>
                <w:szCs w:val="24"/>
              </w:rPr>
            </w:pPr>
            <w:r w:rsidRPr="00CA4FE9">
              <w:rPr>
                <w:kern w:val="0"/>
                <w:szCs w:val="24"/>
              </w:rPr>
              <w:t>0.74</w:t>
            </w:r>
          </w:p>
        </w:tc>
        <w:tc>
          <w:tcPr>
            <w:tcW w:w="2077" w:type="dxa"/>
          </w:tcPr>
          <w:p w14:paraId="071B5C43" w14:textId="77777777" w:rsidR="004244D0" w:rsidRPr="00CA4FE9" w:rsidRDefault="004244D0" w:rsidP="00CA4FE9">
            <w:pPr>
              <w:snapToGrid w:val="0"/>
              <w:rPr>
                <w:kern w:val="0"/>
                <w:szCs w:val="24"/>
              </w:rPr>
            </w:pPr>
            <w:r w:rsidRPr="00CA4FE9">
              <w:rPr>
                <w:kern w:val="0"/>
                <w:szCs w:val="24"/>
              </w:rPr>
              <w:t>11.508</w:t>
            </w:r>
          </w:p>
        </w:tc>
      </w:tr>
      <w:tr w:rsidR="00CA4FE9" w:rsidRPr="00CA4FE9" w14:paraId="289E4C78" w14:textId="77777777" w:rsidTr="00DA25D2">
        <w:tc>
          <w:tcPr>
            <w:tcW w:w="2268" w:type="dxa"/>
          </w:tcPr>
          <w:p w14:paraId="40200EDD" w14:textId="77777777" w:rsidR="004244D0" w:rsidRPr="00CA4FE9" w:rsidRDefault="004244D0" w:rsidP="00CA4FE9">
            <w:pPr>
              <w:snapToGrid w:val="0"/>
              <w:rPr>
                <w:kern w:val="0"/>
                <w:szCs w:val="24"/>
              </w:rPr>
            </w:pPr>
          </w:p>
        </w:tc>
        <w:tc>
          <w:tcPr>
            <w:tcW w:w="2012" w:type="dxa"/>
          </w:tcPr>
          <w:p w14:paraId="28E6FF37" w14:textId="77777777" w:rsidR="004244D0" w:rsidRPr="00CA4FE9" w:rsidRDefault="004244D0" w:rsidP="00CA4FE9">
            <w:pPr>
              <w:snapToGrid w:val="0"/>
              <w:rPr>
                <w:i/>
                <w:caps/>
                <w:kern w:val="0"/>
                <w:szCs w:val="24"/>
              </w:rPr>
            </w:pPr>
            <w:r w:rsidRPr="00CA4FE9">
              <w:rPr>
                <w:i/>
                <w:caps/>
                <w:kern w:val="0"/>
                <w:szCs w:val="24"/>
              </w:rPr>
              <w:t>p</w:t>
            </w:r>
          </w:p>
        </w:tc>
        <w:tc>
          <w:tcPr>
            <w:tcW w:w="1511" w:type="dxa"/>
          </w:tcPr>
          <w:p w14:paraId="40D9AD08" w14:textId="77777777" w:rsidR="004244D0" w:rsidRPr="00CA4FE9" w:rsidRDefault="004244D0" w:rsidP="00CA4FE9">
            <w:pPr>
              <w:snapToGrid w:val="0"/>
              <w:rPr>
                <w:kern w:val="0"/>
                <w:szCs w:val="24"/>
              </w:rPr>
            </w:pPr>
            <w:r w:rsidRPr="00CA4FE9">
              <w:rPr>
                <w:kern w:val="0"/>
                <w:szCs w:val="24"/>
              </w:rPr>
              <w:t>0.000</w:t>
            </w:r>
          </w:p>
        </w:tc>
        <w:tc>
          <w:tcPr>
            <w:tcW w:w="1488" w:type="dxa"/>
          </w:tcPr>
          <w:p w14:paraId="79CFF3C1" w14:textId="77777777" w:rsidR="004244D0" w:rsidRPr="00CA4FE9" w:rsidRDefault="004244D0" w:rsidP="00CA4FE9">
            <w:pPr>
              <w:snapToGrid w:val="0"/>
              <w:rPr>
                <w:kern w:val="0"/>
                <w:szCs w:val="24"/>
              </w:rPr>
            </w:pPr>
            <w:r w:rsidRPr="00CA4FE9">
              <w:rPr>
                <w:kern w:val="0"/>
                <w:szCs w:val="24"/>
              </w:rPr>
              <w:t>0.469</w:t>
            </w:r>
          </w:p>
        </w:tc>
        <w:tc>
          <w:tcPr>
            <w:tcW w:w="2077" w:type="dxa"/>
          </w:tcPr>
          <w:p w14:paraId="39C729E0" w14:textId="77777777" w:rsidR="004244D0" w:rsidRPr="00CA4FE9" w:rsidRDefault="004244D0" w:rsidP="00CA4FE9">
            <w:pPr>
              <w:snapToGrid w:val="0"/>
              <w:rPr>
                <w:kern w:val="0"/>
                <w:szCs w:val="24"/>
              </w:rPr>
            </w:pPr>
            <w:r w:rsidRPr="00CA4FE9">
              <w:rPr>
                <w:kern w:val="0"/>
                <w:szCs w:val="24"/>
              </w:rPr>
              <w:t>0.000</w:t>
            </w:r>
          </w:p>
        </w:tc>
      </w:tr>
    </w:tbl>
    <w:p w14:paraId="5BE8661E" w14:textId="5DDED722" w:rsidR="00DA25D2" w:rsidRPr="00CA4FE9" w:rsidRDefault="00DA25D2" w:rsidP="00CA4FE9">
      <w:pPr>
        <w:snapToGrid w:val="0"/>
        <w:rPr>
          <w:b/>
          <w:kern w:val="0"/>
          <w:szCs w:val="24"/>
        </w:rPr>
      </w:pPr>
    </w:p>
    <w:p w14:paraId="48F01103" w14:textId="77777777" w:rsidR="00DA25D2" w:rsidRPr="00CA4FE9" w:rsidRDefault="00DA25D2" w:rsidP="00CA4FE9">
      <w:pPr>
        <w:widowControl/>
        <w:snapToGrid w:val="0"/>
        <w:rPr>
          <w:b/>
          <w:kern w:val="0"/>
          <w:szCs w:val="24"/>
        </w:rPr>
      </w:pPr>
      <w:r w:rsidRPr="00CA4FE9">
        <w:rPr>
          <w:b/>
          <w:kern w:val="0"/>
          <w:szCs w:val="24"/>
        </w:rPr>
        <w:br w:type="page"/>
      </w:r>
    </w:p>
    <w:p w14:paraId="24C2BD24" w14:textId="77777777" w:rsidR="004244D0" w:rsidRPr="00CA4FE9" w:rsidRDefault="004244D0" w:rsidP="00CA4FE9">
      <w:pPr>
        <w:snapToGrid w:val="0"/>
        <w:rPr>
          <w:b/>
          <w:kern w:val="0"/>
          <w:szCs w:val="24"/>
        </w:rPr>
      </w:pPr>
    </w:p>
    <w:p w14:paraId="7DA27485" w14:textId="3F72968F" w:rsidR="004244D0" w:rsidRPr="00CA4FE9" w:rsidRDefault="004244D0" w:rsidP="00CA4FE9">
      <w:pPr>
        <w:snapToGrid w:val="0"/>
        <w:rPr>
          <w:b/>
          <w:bCs/>
          <w:kern w:val="0"/>
          <w:szCs w:val="24"/>
        </w:rPr>
      </w:pPr>
      <w:r w:rsidRPr="00CA4FE9">
        <w:rPr>
          <w:b/>
          <w:bCs/>
          <w:kern w:val="0"/>
          <w:szCs w:val="24"/>
        </w:rPr>
        <w:t xml:space="preserve">Table 4 </w:t>
      </w:r>
      <w:r w:rsidR="0030357D" w:rsidRPr="00CA4FE9">
        <w:rPr>
          <w:b/>
          <w:bCs/>
          <w:kern w:val="0"/>
          <w:szCs w:val="24"/>
        </w:rPr>
        <w:t>Comparison</w:t>
      </w:r>
      <w:r w:rsidRPr="00CA4FE9">
        <w:rPr>
          <w:b/>
          <w:bCs/>
          <w:kern w:val="0"/>
          <w:szCs w:val="24"/>
        </w:rPr>
        <w:t xml:space="preserve"> of the </w:t>
      </w:r>
      <w:r w:rsidR="00877570" w:rsidRPr="00CA4FE9">
        <w:rPr>
          <w:b/>
          <w:kern w:val="0"/>
          <w:szCs w:val="24"/>
        </w:rPr>
        <w:t>Western Ontario and McMaster Universities Arthritis Index</w:t>
      </w:r>
      <w:r w:rsidR="00877570" w:rsidRPr="00CA4FE9">
        <w:rPr>
          <w:b/>
          <w:bCs/>
          <w:kern w:val="0"/>
          <w:szCs w:val="24"/>
        </w:rPr>
        <w:t xml:space="preserve"> </w:t>
      </w:r>
      <w:r w:rsidRPr="00CA4FE9">
        <w:rPr>
          <w:b/>
          <w:bCs/>
          <w:kern w:val="0"/>
          <w:szCs w:val="24"/>
        </w:rPr>
        <w:t>score in the two group</w:t>
      </w:r>
      <w:r w:rsidR="00DA25D2" w:rsidRPr="00CA4FE9">
        <w:rPr>
          <w:b/>
          <w:bCs/>
          <w:kern w:val="0"/>
          <w:szCs w:val="24"/>
        </w:rPr>
        <w:t>s</w:t>
      </w:r>
      <w:r w:rsidRPr="00CA4FE9">
        <w:rPr>
          <w:b/>
          <w:bCs/>
          <w:kern w:val="0"/>
          <w:szCs w:val="24"/>
        </w:rPr>
        <w:t xml:space="preserve"> of osteonecrosis</w:t>
      </w:r>
    </w:p>
    <w:tbl>
      <w:tblPr>
        <w:tblStyle w:val="ab"/>
        <w:tblW w:w="0" w:type="auto"/>
        <w:tblInd w:w="-2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1729"/>
        <w:gridCol w:w="1511"/>
        <w:gridCol w:w="1488"/>
        <w:gridCol w:w="1589"/>
      </w:tblGrid>
      <w:tr w:rsidR="00CA4FE9" w:rsidRPr="00CA4FE9" w14:paraId="41123FA4" w14:textId="77777777" w:rsidTr="00DA25D2">
        <w:tc>
          <w:tcPr>
            <w:tcW w:w="2268" w:type="dxa"/>
            <w:tcBorders>
              <w:top w:val="single" w:sz="4" w:space="0" w:color="auto"/>
              <w:bottom w:val="single" w:sz="4" w:space="0" w:color="auto"/>
            </w:tcBorders>
          </w:tcPr>
          <w:p w14:paraId="5C5D1A89" w14:textId="77777777" w:rsidR="004244D0" w:rsidRPr="00CA4FE9" w:rsidRDefault="004244D0" w:rsidP="00CA4FE9">
            <w:pPr>
              <w:snapToGrid w:val="0"/>
              <w:rPr>
                <w:b/>
                <w:bCs/>
                <w:kern w:val="0"/>
                <w:szCs w:val="24"/>
              </w:rPr>
            </w:pPr>
            <w:r w:rsidRPr="00CA4FE9">
              <w:rPr>
                <w:b/>
                <w:bCs/>
                <w:kern w:val="0"/>
                <w:szCs w:val="24"/>
              </w:rPr>
              <w:t>Item</w:t>
            </w:r>
          </w:p>
        </w:tc>
        <w:tc>
          <w:tcPr>
            <w:tcW w:w="1729" w:type="dxa"/>
            <w:tcBorders>
              <w:top w:val="single" w:sz="4" w:space="0" w:color="auto"/>
              <w:bottom w:val="single" w:sz="4" w:space="0" w:color="auto"/>
            </w:tcBorders>
          </w:tcPr>
          <w:p w14:paraId="7ACFDC4C" w14:textId="77777777" w:rsidR="004244D0" w:rsidRPr="00CA4FE9" w:rsidRDefault="004244D0" w:rsidP="00CA4FE9">
            <w:pPr>
              <w:snapToGrid w:val="0"/>
              <w:rPr>
                <w:b/>
                <w:bCs/>
                <w:kern w:val="0"/>
                <w:szCs w:val="24"/>
              </w:rPr>
            </w:pPr>
            <w:r w:rsidRPr="00CA4FE9">
              <w:rPr>
                <w:b/>
                <w:bCs/>
                <w:kern w:val="0"/>
                <w:szCs w:val="24"/>
              </w:rPr>
              <w:t>Time</w:t>
            </w:r>
          </w:p>
        </w:tc>
        <w:tc>
          <w:tcPr>
            <w:tcW w:w="1511" w:type="dxa"/>
            <w:tcBorders>
              <w:top w:val="single" w:sz="4" w:space="0" w:color="auto"/>
              <w:bottom w:val="single" w:sz="4" w:space="0" w:color="auto"/>
            </w:tcBorders>
          </w:tcPr>
          <w:p w14:paraId="13434A58" w14:textId="77777777" w:rsidR="004244D0" w:rsidRPr="00CA4FE9" w:rsidRDefault="004244D0" w:rsidP="00CA4FE9">
            <w:pPr>
              <w:snapToGrid w:val="0"/>
              <w:rPr>
                <w:b/>
                <w:bCs/>
                <w:kern w:val="0"/>
                <w:szCs w:val="24"/>
              </w:rPr>
            </w:pPr>
            <w:r w:rsidRPr="00CA4FE9">
              <w:rPr>
                <w:b/>
                <w:bCs/>
                <w:kern w:val="0"/>
                <w:szCs w:val="24"/>
              </w:rPr>
              <w:t>Pain</w:t>
            </w:r>
          </w:p>
        </w:tc>
        <w:tc>
          <w:tcPr>
            <w:tcW w:w="1488" w:type="dxa"/>
            <w:tcBorders>
              <w:top w:val="single" w:sz="4" w:space="0" w:color="auto"/>
              <w:bottom w:val="single" w:sz="4" w:space="0" w:color="auto"/>
            </w:tcBorders>
          </w:tcPr>
          <w:p w14:paraId="1787D9D4" w14:textId="77777777" w:rsidR="004244D0" w:rsidRPr="00CA4FE9" w:rsidRDefault="004244D0" w:rsidP="00CA4FE9">
            <w:pPr>
              <w:snapToGrid w:val="0"/>
              <w:rPr>
                <w:b/>
                <w:bCs/>
                <w:kern w:val="0"/>
                <w:szCs w:val="24"/>
              </w:rPr>
            </w:pPr>
            <w:r w:rsidRPr="00CA4FE9">
              <w:rPr>
                <w:b/>
                <w:bCs/>
                <w:kern w:val="0"/>
                <w:szCs w:val="24"/>
              </w:rPr>
              <w:t>Stiff</w:t>
            </w:r>
          </w:p>
        </w:tc>
        <w:tc>
          <w:tcPr>
            <w:tcW w:w="1589" w:type="dxa"/>
            <w:tcBorders>
              <w:top w:val="single" w:sz="4" w:space="0" w:color="auto"/>
              <w:bottom w:val="single" w:sz="4" w:space="0" w:color="auto"/>
            </w:tcBorders>
          </w:tcPr>
          <w:p w14:paraId="51BC54E9" w14:textId="77777777" w:rsidR="004244D0" w:rsidRPr="00CA4FE9" w:rsidRDefault="004244D0" w:rsidP="00CA4FE9">
            <w:pPr>
              <w:snapToGrid w:val="0"/>
              <w:rPr>
                <w:b/>
                <w:bCs/>
                <w:kern w:val="0"/>
                <w:szCs w:val="24"/>
              </w:rPr>
            </w:pPr>
            <w:r w:rsidRPr="00CA4FE9">
              <w:rPr>
                <w:b/>
                <w:bCs/>
                <w:kern w:val="0"/>
                <w:szCs w:val="24"/>
              </w:rPr>
              <w:t>Dysfunction</w:t>
            </w:r>
          </w:p>
        </w:tc>
      </w:tr>
      <w:tr w:rsidR="00CA4FE9" w:rsidRPr="00CA4FE9" w14:paraId="21AE5A26" w14:textId="77777777" w:rsidTr="00DA25D2">
        <w:tc>
          <w:tcPr>
            <w:tcW w:w="2268" w:type="dxa"/>
            <w:tcBorders>
              <w:top w:val="single" w:sz="4" w:space="0" w:color="auto"/>
            </w:tcBorders>
          </w:tcPr>
          <w:p w14:paraId="74205DFA" w14:textId="77777777" w:rsidR="004244D0" w:rsidRPr="00CA4FE9" w:rsidRDefault="004244D0" w:rsidP="00CA4FE9">
            <w:pPr>
              <w:snapToGrid w:val="0"/>
              <w:rPr>
                <w:kern w:val="0"/>
                <w:szCs w:val="24"/>
              </w:rPr>
            </w:pPr>
            <w:r w:rsidRPr="00CA4FE9">
              <w:rPr>
                <w:rStyle w:val="highlight"/>
                <w:rFonts w:cs="Times New Roman"/>
                <w:kern w:val="0"/>
                <w:szCs w:val="24"/>
                <w:shd w:val="clear" w:color="auto" w:fill="FFFFFF"/>
              </w:rPr>
              <w:t>Eucommia</w:t>
            </w:r>
            <w:r w:rsidRPr="00CA4FE9">
              <w:rPr>
                <w:kern w:val="0"/>
                <w:szCs w:val="24"/>
              </w:rPr>
              <w:t>-meloxicam group</w:t>
            </w:r>
          </w:p>
        </w:tc>
        <w:tc>
          <w:tcPr>
            <w:tcW w:w="1729" w:type="dxa"/>
            <w:tcBorders>
              <w:top w:val="single" w:sz="4" w:space="0" w:color="auto"/>
            </w:tcBorders>
          </w:tcPr>
          <w:p w14:paraId="18C23323" w14:textId="77777777" w:rsidR="004244D0" w:rsidRPr="00CA4FE9" w:rsidRDefault="004244D0" w:rsidP="00CA4FE9">
            <w:pPr>
              <w:snapToGrid w:val="0"/>
              <w:rPr>
                <w:kern w:val="0"/>
                <w:szCs w:val="24"/>
              </w:rPr>
            </w:pPr>
            <w:r w:rsidRPr="00CA4FE9">
              <w:rPr>
                <w:kern w:val="0"/>
                <w:szCs w:val="24"/>
              </w:rPr>
              <w:t>Before treatment</w:t>
            </w:r>
          </w:p>
        </w:tc>
        <w:tc>
          <w:tcPr>
            <w:tcW w:w="1511" w:type="dxa"/>
            <w:tcBorders>
              <w:top w:val="single" w:sz="4" w:space="0" w:color="auto"/>
            </w:tcBorders>
          </w:tcPr>
          <w:p w14:paraId="6D308E2B" w14:textId="0D4A6FBF" w:rsidR="004244D0" w:rsidRPr="00CA4FE9" w:rsidRDefault="004244D0" w:rsidP="00CA4FE9">
            <w:pPr>
              <w:snapToGrid w:val="0"/>
              <w:rPr>
                <w:kern w:val="0"/>
                <w:szCs w:val="24"/>
              </w:rPr>
            </w:pPr>
            <w:r w:rsidRPr="00CA4FE9">
              <w:rPr>
                <w:kern w:val="0"/>
                <w:szCs w:val="24"/>
              </w:rPr>
              <w:t>16.59</w:t>
            </w:r>
            <w:r w:rsidR="00DA25D2" w:rsidRPr="00CA4FE9">
              <w:rPr>
                <w:kern w:val="0"/>
                <w:szCs w:val="24"/>
              </w:rPr>
              <w:t xml:space="preserve"> </w:t>
            </w:r>
            <w:r w:rsidRPr="00CA4FE9">
              <w:rPr>
                <w:rFonts w:eastAsia="宋体"/>
                <w:kern w:val="0"/>
                <w:szCs w:val="24"/>
              </w:rPr>
              <w:t>±</w:t>
            </w:r>
            <w:r w:rsidR="00DA25D2" w:rsidRPr="00CA4FE9">
              <w:rPr>
                <w:rFonts w:eastAsia="宋体"/>
                <w:kern w:val="0"/>
                <w:szCs w:val="24"/>
              </w:rPr>
              <w:t xml:space="preserve"> </w:t>
            </w:r>
            <w:r w:rsidRPr="00CA4FE9">
              <w:rPr>
                <w:rFonts w:eastAsia="宋体"/>
                <w:kern w:val="0"/>
                <w:szCs w:val="24"/>
              </w:rPr>
              <w:t>2.13</w:t>
            </w:r>
          </w:p>
        </w:tc>
        <w:tc>
          <w:tcPr>
            <w:tcW w:w="1488" w:type="dxa"/>
            <w:tcBorders>
              <w:top w:val="single" w:sz="4" w:space="0" w:color="auto"/>
            </w:tcBorders>
          </w:tcPr>
          <w:p w14:paraId="7ACAFA42" w14:textId="4FE35F68" w:rsidR="004244D0" w:rsidRPr="00CA4FE9" w:rsidRDefault="004244D0" w:rsidP="00CA4FE9">
            <w:pPr>
              <w:snapToGrid w:val="0"/>
              <w:rPr>
                <w:kern w:val="0"/>
                <w:szCs w:val="24"/>
              </w:rPr>
            </w:pPr>
            <w:r w:rsidRPr="00CA4FE9">
              <w:rPr>
                <w:kern w:val="0"/>
                <w:szCs w:val="24"/>
              </w:rPr>
              <w:t>6.84</w:t>
            </w:r>
            <w:r w:rsidR="00DA25D2" w:rsidRPr="00CA4FE9">
              <w:rPr>
                <w:kern w:val="0"/>
                <w:szCs w:val="24"/>
              </w:rPr>
              <w:t xml:space="preserve"> </w:t>
            </w:r>
            <w:r w:rsidRPr="00CA4FE9">
              <w:rPr>
                <w:rFonts w:eastAsia="宋体"/>
                <w:kern w:val="0"/>
                <w:szCs w:val="24"/>
              </w:rPr>
              <w:t>±</w:t>
            </w:r>
            <w:r w:rsidR="00DA25D2" w:rsidRPr="00CA4FE9">
              <w:rPr>
                <w:rFonts w:eastAsia="宋体"/>
                <w:kern w:val="0"/>
                <w:szCs w:val="24"/>
              </w:rPr>
              <w:t xml:space="preserve"> </w:t>
            </w:r>
            <w:r w:rsidRPr="00CA4FE9">
              <w:rPr>
                <w:rFonts w:eastAsia="宋体"/>
                <w:kern w:val="0"/>
                <w:szCs w:val="24"/>
              </w:rPr>
              <w:t>0.36</w:t>
            </w:r>
          </w:p>
        </w:tc>
        <w:tc>
          <w:tcPr>
            <w:tcW w:w="1589" w:type="dxa"/>
            <w:tcBorders>
              <w:top w:val="single" w:sz="4" w:space="0" w:color="auto"/>
            </w:tcBorders>
          </w:tcPr>
          <w:p w14:paraId="57EFB2E2" w14:textId="22E6A318" w:rsidR="004244D0" w:rsidRPr="00CA4FE9" w:rsidRDefault="004244D0" w:rsidP="00CA4FE9">
            <w:pPr>
              <w:snapToGrid w:val="0"/>
              <w:rPr>
                <w:kern w:val="0"/>
                <w:szCs w:val="24"/>
              </w:rPr>
            </w:pPr>
            <w:r w:rsidRPr="00CA4FE9">
              <w:rPr>
                <w:kern w:val="0"/>
                <w:szCs w:val="24"/>
              </w:rPr>
              <w:t>36.63</w:t>
            </w:r>
            <w:r w:rsidR="00DA25D2" w:rsidRPr="00CA4FE9">
              <w:rPr>
                <w:kern w:val="0"/>
                <w:szCs w:val="24"/>
              </w:rPr>
              <w:t xml:space="preserve"> </w:t>
            </w:r>
            <w:r w:rsidRPr="00CA4FE9">
              <w:rPr>
                <w:rFonts w:eastAsia="宋体"/>
                <w:kern w:val="0"/>
                <w:szCs w:val="24"/>
              </w:rPr>
              <w:t>±</w:t>
            </w:r>
            <w:r w:rsidR="00DA25D2" w:rsidRPr="00CA4FE9">
              <w:rPr>
                <w:rFonts w:eastAsia="宋体"/>
                <w:kern w:val="0"/>
                <w:szCs w:val="24"/>
              </w:rPr>
              <w:t xml:space="preserve"> </w:t>
            </w:r>
            <w:r w:rsidRPr="00CA4FE9">
              <w:rPr>
                <w:rFonts w:eastAsia="宋体"/>
                <w:kern w:val="0"/>
                <w:szCs w:val="24"/>
              </w:rPr>
              <w:t>4.21</w:t>
            </w:r>
          </w:p>
        </w:tc>
      </w:tr>
      <w:tr w:rsidR="00CA4FE9" w:rsidRPr="00CA4FE9" w14:paraId="14ED24EF" w14:textId="77777777" w:rsidTr="00DA25D2">
        <w:tc>
          <w:tcPr>
            <w:tcW w:w="2268" w:type="dxa"/>
          </w:tcPr>
          <w:p w14:paraId="38C539AC" w14:textId="77777777" w:rsidR="004244D0" w:rsidRPr="00CA4FE9" w:rsidRDefault="004244D0" w:rsidP="00CA4FE9">
            <w:pPr>
              <w:snapToGrid w:val="0"/>
              <w:rPr>
                <w:kern w:val="0"/>
                <w:szCs w:val="24"/>
              </w:rPr>
            </w:pPr>
          </w:p>
        </w:tc>
        <w:tc>
          <w:tcPr>
            <w:tcW w:w="1729" w:type="dxa"/>
          </w:tcPr>
          <w:p w14:paraId="01425B79" w14:textId="77777777" w:rsidR="004244D0" w:rsidRPr="00CA4FE9" w:rsidRDefault="004244D0" w:rsidP="00CA4FE9">
            <w:pPr>
              <w:snapToGrid w:val="0"/>
              <w:rPr>
                <w:kern w:val="0"/>
                <w:szCs w:val="24"/>
              </w:rPr>
            </w:pPr>
            <w:r w:rsidRPr="00CA4FE9">
              <w:rPr>
                <w:kern w:val="0"/>
                <w:szCs w:val="24"/>
              </w:rPr>
              <w:t>After treatment</w:t>
            </w:r>
          </w:p>
        </w:tc>
        <w:tc>
          <w:tcPr>
            <w:tcW w:w="1511" w:type="dxa"/>
          </w:tcPr>
          <w:p w14:paraId="69BBD838" w14:textId="2C1538F4" w:rsidR="004244D0" w:rsidRPr="00CA4FE9" w:rsidRDefault="004244D0" w:rsidP="00CA4FE9">
            <w:pPr>
              <w:snapToGrid w:val="0"/>
              <w:rPr>
                <w:kern w:val="0"/>
                <w:szCs w:val="24"/>
              </w:rPr>
            </w:pPr>
            <w:r w:rsidRPr="00CA4FE9">
              <w:rPr>
                <w:kern w:val="0"/>
                <w:szCs w:val="24"/>
              </w:rPr>
              <w:t>7.31</w:t>
            </w:r>
            <w:r w:rsidR="00DA25D2" w:rsidRPr="00CA4FE9">
              <w:rPr>
                <w:kern w:val="0"/>
                <w:szCs w:val="24"/>
              </w:rPr>
              <w:t xml:space="preserve"> </w:t>
            </w:r>
            <w:r w:rsidRPr="00CA4FE9">
              <w:rPr>
                <w:rFonts w:eastAsia="宋体"/>
                <w:kern w:val="0"/>
                <w:szCs w:val="24"/>
              </w:rPr>
              <w:t>±</w:t>
            </w:r>
            <w:r w:rsidR="00DA25D2" w:rsidRPr="00CA4FE9">
              <w:rPr>
                <w:rFonts w:eastAsia="宋体"/>
                <w:kern w:val="0"/>
                <w:szCs w:val="24"/>
              </w:rPr>
              <w:t xml:space="preserve"> </w:t>
            </w:r>
            <w:r w:rsidRPr="00CA4FE9">
              <w:rPr>
                <w:rFonts w:eastAsia="宋体"/>
                <w:kern w:val="0"/>
                <w:szCs w:val="24"/>
              </w:rPr>
              <w:t>3.14</w:t>
            </w:r>
          </w:p>
        </w:tc>
        <w:tc>
          <w:tcPr>
            <w:tcW w:w="1488" w:type="dxa"/>
          </w:tcPr>
          <w:p w14:paraId="6662BD13" w14:textId="7E669C6C" w:rsidR="004244D0" w:rsidRPr="00CA4FE9" w:rsidRDefault="004244D0" w:rsidP="00CA4FE9">
            <w:pPr>
              <w:snapToGrid w:val="0"/>
              <w:rPr>
                <w:kern w:val="0"/>
                <w:szCs w:val="24"/>
              </w:rPr>
            </w:pPr>
            <w:r w:rsidRPr="00CA4FE9">
              <w:rPr>
                <w:kern w:val="0"/>
                <w:szCs w:val="24"/>
              </w:rPr>
              <w:t>1.69</w:t>
            </w:r>
            <w:r w:rsidR="00DA25D2" w:rsidRPr="00CA4FE9">
              <w:rPr>
                <w:kern w:val="0"/>
                <w:szCs w:val="24"/>
              </w:rPr>
              <w:t xml:space="preserve"> </w:t>
            </w:r>
            <w:r w:rsidRPr="00CA4FE9">
              <w:rPr>
                <w:rFonts w:eastAsia="宋体"/>
                <w:kern w:val="0"/>
                <w:szCs w:val="24"/>
              </w:rPr>
              <w:t>±</w:t>
            </w:r>
            <w:r w:rsidR="00DA25D2" w:rsidRPr="00CA4FE9">
              <w:rPr>
                <w:rFonts w:eastAsia="宋体"/>
                <w:kern w:val="0"/>
                <w:szCs w:val="24"/>
              </w:rPr>
              <w:t xml:space="preserve"> </w:t>
            </w:r>
            <w:r w:rsidRPr="00CA4FE9">
              <w:rPr>
                <w:rFonts w:eastAsia="宋体"/>
                <w:kern w:val="0"/>
                <w:szCs w:val="24"/>
              </w:rPr>
              <w:t>0.23</w:t>
            </w:r>
          </w:p>
        </w:tc>
        <w:tc>
          <w:tcPr>
            <w:tcW w:w="1589" w:type="dxa"/>
          </w:tcPr>
          <w:p w14:paraId="74FC7A4F" w14:textId="278691E3" w:rsidR="004244D0" w:rsidRPr="00CA4FE9" w:rsidRDefault="004244D0" w:rsidP="00CA4FE9">
            <w:pPr>
              <w:snapToGrid w:val="0"/>
              <w:rPr>
                <w:kern w:val="0"/>
                <w:szCs w:val="24"/>
              </w:rPr>
            </w:pPr>
            <w:r w:rsidRPr="00CA4FE9">
              <w:rPr>
                <w:kern w:val="0"/>
                <w:szCs w:val="24"/>
              </w:rPr>
              <w:t>17.42</w:t>
            </w:r>
            <w:r w:rsidR="00DA25D2" w:rsidRPr="00CA4FE9">
              <w:rPr>
                <w:kern w:val="0"/>
                <w:szCs w:val="24"/>
              </w:rPr>
              <w:t xml:space="preserve"> </w:t>
            </w:r>
            <w:r w:rsidRPr="00CA4FE9">
              <w:rPr>
                <w:rFonts w:eastAsia="宋体"/>
                <w:kern w:val="0"/>
                <w:szCs w:val="24"/>
              </w:rPr>
              <w:t>±</w:t>
            </w:r>
            <w:r w:rsidR="00DA25D2" w:rsidRPr="00CA4FE9">
              <w:rPr>
                <w:rFonts w:eastAsia="宋体"/>
                <w:kern w:val="0"/>
                <w:szCs w:val="24"/>
              </w:rPr>
              <w:t xml:space="preserve"> </w:t>
            </w:r>
            <w:r w:rsidRPr="00CA4FE9">
              <w:rPr>
                <w:rFonts w:eastAsia="宋体"/>
                <w:kern w:val="0"/>
                <w:szCs w:val="24"/>
              </w:rPr>
              <w:t>3.58</w:t>
            </w:r>
          </w:p>
        </w:tc>
      </w:tr>
      <w:tr w:rsidR="00CA4FE9" w:rsidRPr="00CA4FE9" w14:paraId="51BB746E" w14:textId="77777777" w:rsidTr="00DA25D2">
        <w:tc>
          <w:tcPr>
            <w:tcW w:w="2268" w:type="dxa"/>
          </w:tcPr>
          <w:p w14:paraId="68AE9E97" w14:textId="77777777" w:rsidR="004244D0" w:rsidRPr="00CA4FE9" w:rsidRDefault="004244D0" w:rsidP="00CA4FE9">
            <w:pPr>
              <w:snapToGrid w:val="0"/>
              <w:rPr>
                <w:kern w:val="0"/>
                <w:szCs w:val="24"/>
              </w:rPr>
            </w:pPr>
          </w:p>
        </w:tc>
        <w:tc>
          <w:tcPr>
            <w:tcW w:w="1729" w:type="dxa"/>
          </w:tcPr>
          <w:p w14:paraId="0E0708C9" w14:textId="77777777" w:rsidR="004244D0" w:rsidRPr="00CA4FE9" w:rsidRDefault="004244D0" w:rsidP="00CA4FE9">
            <w:pPr>
              <w:snapToGrid w:val="0"/>
              <w:rPr>
                <w:i/>
                <w:iCs/>
                <w:kern w:val="0"/>
                <w:szCs w:val="24"/>
              </w:rPr>
            </w:pPr>
            <w:r w:rsidRPr="00CA4FE9">
              <w:rPr>
                <w:i/>
                <w:iCs/>
                <w:kern w:val="0"/>
                <w:szCs w:val="24"/>
              </w:rPr>
              <w:t>t</w:t>
            </w:r>
          </w:p>
        </w:tc>
        <w:tc>
          <w:tcPr>
            <w:tcW w:w="1511" w:type="dxa"/>
          </w:tcPr>
          <w:p w14:paraId="3EE8B926" w14:textId="77777777" w:rsidR="004244D0" w:rsidRPr="00CA4FE9" w:rsidRDefault="004244D0" w:rsidP="00CA4FE9">
            <w:pPr>
              <w:snapToGrid w:val="0"/>
              <w:rPr>
                <w:kern w:val="0"/>
                <w:szCs w:val="24"/>
              </w:rPr>
            </w:pPr>
            <w:r w:rsidRPr="00CA4FE9">
              <w:rPr>
                <w:kern w:val="0"/>
                <w:szCs w:val="24"/>
              </w:rPr>
              <w:t>27.141</w:t>
            </w:r>
          </w:p>
        </w:tc>
        <w:tc>
          <w:tcPr>
            <w:tcW w:w="1488" w:type="dxa"/>
          </w:tcPr>
          <w:p w14:paraId="0113AE24" w14:textId="77777777" w:rsidR="004244D0" w:rsidRPr="00CA4FE9" w:rsidRDefault="004244D0" w:rsidP="00CA4FE9">
            <w:pPr>
              <w:snapToGrid w:val="0"/>
              <w:rPr>
                <w:kern w:val="0"/>
                <w:szCs w:val="24"/>
              </w:rPr>
            </w:pPr>
            <w:r w:rsidRPr="00CA4FE9">
              <w:rPr>
                <w:kern w:val="0"/>
                <w:szCs w:val="24"/>
              </w:rPr>
              <w:t>53.830</w:t>
            </w:r>
          </w:p>
        </w:tc>
        <w:tc>
          <w:tcPr>
            <w:tcW w:w="1589" w:type="dxa"/>
          </w:tcPr>
          <w:p w14:paraId="6B0C4B8E" w14:textId="77777777" w:rsidR="004244D0" w:rsidRPr="00CA4FE9" w:rsidRDefault="004244D0" w:rsidP="00CA4FE9">
            <w:pPr>
              <w:snapToGrid w:val="0"/>
              <w:rPr>
                <w:kern w:val="0"/>
                <w:szCs w:val="24"/>
              </w:rPr>
            </w:pPr>
            <w:r w:rsidRPr="00CA4FE9">
              <w:rPr>
                <w:kern w:val="0"/>
                <w:szCs w:val="24"/>
              </w:rPr>
              <w:t>52.858</w:t>
            </w:r>
          </w:p>
        </w:tc>
      </w:tr>
      <w:tr w:rsidR="00CA4FE9" w:rsidRPr="00CA4FE9" w14:paraId="3488159D" w14:textId="77777777" w:rsidTr="00DA25D2">
        <w:tc>
          <w:tcPr>
            <w:tcW w:w="2268" w:type="dxa"/>
          </w:tcPr>
          <w:p w14:paraId="1F6E9048" w14:textId="77777777" w:rsidR="004244D0" w:rsidRPr="00CA4FE9" w:rsidRDefault="004244D0" w:rsidP="00CA4FE9">
            <w:pPr>
              <w:snapToGrid w:val="0"/>
              <w:rPr>
                <w:kern w:val="0"/>
                <w:szCs w:val="24"/>
              </w:rPr>
            </w:pPr>
          </w:p>
        </w:tc>
        <w:tc>
          <w:tcPr>
            <w:tcW w:w="1729" w:type="dxa"/>
          </w:tcPr>
          <w:p w14:paraId="6FA1D858" w14:textId="77777777" w:rsidR="004244D0" w:rsidRPr="00CA4FE9" w:rsidRDefault="004244D0" w:rsidP="00CA4FE9">
            <w:pPr>
              <w:snapToGrid w:val="0"/>
              <w:rPr>
                <w:i/>
                <w:caps/>
                <w:kern w:val="0"/>
                <w:szCs w:val="24"/>
              </w:rPr>
            </w:pPr>
            <w:r w:rsidRPr="00CA4FE9">
              <w:rPr>
                <w:i/>
                <w:caps/>
                <w:kern w:val="0"/>
                <w:szCs w:val="24"/>
              </w:rPr>
              <w:t>p</w:t>
            </w:r>
          </w:p>
        </w:tc>
        <w:tc>
          <w:tcPr>
            <w:tcW w:w="1511" w:type="dxa"/>
          </w:tcPr>
          <w:p w14:paraId="2EF59F08" w14:textId="77777777" w:rsidR="004244D0" w:rsidRPr="00CA4FE9" w:rsidRDefault="004244D0" w:rsidP="00CA4FE9">
            <w:pPr>
              <w:snapToGrid w:val="0"/>
              <w:rPr>
                <w:kern w:val="0"/>
                <w:szCs w:val="24"/>
              </w:rPr>
            </w:pPr>
            <w:r w:rsidRPr="00CA4FE9">
              <w:rPr>
                <w:kern w:val="0"/>
                <w:szCs w:val="24"/>
              </w:rPr>
              <w:t>0.000</w:t>
            </w:r>
          </w:p>
        </w:tc>
        <w:tc>
          <w:tcPr>
            <w:tcW w:w="1488" w:type="dxa"/>
          </w:tcPr>
          <w:p w14:paraId="1FE2C183" w14:textId="77777777" w:rsidR="004244D0" w:rsidRPr="00CA4FE9" w:rsidRDefault="004244D0" w:rsidP="00CA4FE9">
            <w:pPr>
              <w:snapToGrid w:val="0"/>
              <w:rPr>
                <w:kern w:val="0"/>
                <w:szCs w:val="24"/>
              </w:rPr>
            </w:pPr>
            <w:r w:rsidRPr="00CA4FE9">
              <w:rPr>
                <w:kern w:val="0"/>
                <w:szCs w:val="24"/>
              </w:rPr>
              <w:t>0.000</w:t>
            </w:r>
          </w:p>
        </w:tc>
        <w:tc>
          <w:tcPr>
            <w:tcW w:w="1589" w:type="dxa"/>
          </w:tcPr>
          <w:p w14:paraId="59267CA1" w14:textId="77777777" w:rsidR="004244D0" w:rsidRPr="00CA4FE9" w:rsidRDefault="004244D0" w:rsidP="00CA4FE9">
            <w:pPr>
              <w:snapToGrid w:val="0"/>
              <w:rPr>
                <w:kern w:val="0"/>
                <w:szCs w:val="24"/>
              </w:rPr>
            </w:pPr>
            <w:r w:rsidRPr="00CA4FE9">
              <w:rPr>
                <w:kern w:val="0"/>
                <w:szCs w:val="24"/>
              </w:rPr>
              <w:t>0.000</w:t>
            </w:r>
          </w:p>
        </w:tc>
      </w:tr>
      <w:tr w:rsidR="00CA4FE9" w:rsidRPr="00CA4FE9" w14:paraId="206D05F6" w14:textId="77777777" w:rsidTr="00DA25D2">
        <w:tc>
          <w:tcPr>
            <w:tcW w:w="2268" w:type="dxa"/>
          </w:tcPr>
          <w:p w14:paraId="63B1FBCE" w14:textId="77777777" w:rsidR="004244D0" w:rsidRPr="00CA4FE9" w:rsidRDefault="004244D0" w:rsidP="00CA4FE9">
            <w:pPr>
              <w:snapToGrid w:val="0"/>
              <w:rPr>
                <w:kern w:val="0"/>
                <w:szCs w:val="24"/>
              </w:rPr>
            </w:pPr>
            <w:r w:rsidRPr="00CA4FE9">
              <w:rPr>
                <w:kern w:val="0"/>
                <w:szCs w:val="24"/>
              </w:rPr>
              <w:t>Meloxicam group</w:t>
            </w:r>
          </w:p>
        </w:tc>
        <w:tc>
          <w:tcPr>
            <w:tcW w:w="1729" w:type="dxa"/>
          </w:tcPr>
          <w:p w14:paraId="3E15EA86" w14:textId="77777777" w:rsidR="004244D0" w:rsidRPr="00CA4FE9" w:rsidRDefault="004244D0" w:rsidP="00CA4FE9">
            <w:pPr>
              <w:snapToGrid w:val="0"/>
              <w:rPr>
                <w:kern w:val="0"/>
                <w:szCs w:val="24"/>
              </w:rPr>
            </w:pPr>
            <w:r w:rsidRPr="00CA4FE9">
              <w:rPr>
                <w:kern w:val="0"/>
                <w:szCs w:val="24"/>
              </w:rPr>
              <w:t>Before treatment</w:t>
            </w:r>
          </w:p>
        </w:tc>
        <w:tc>
          <w:tcPr>
            <w:tcW w:w="1511" w:type="dxa"/>
          </w:tcPr>
          <w:p w14:paraId="69D2E49A" w14:textId="6128D658" w:rsidR="004244D0" w:rsidRPr="00CA4FE9" w:rsidRDefault="004244D0" w:rsidP="00CA4FE9">
            <w:pPr>
              <w:snapToGrid w:val="0"/>
              <w:rPr>
                <w:kern w:val="0"/>
                <w:szCs w:val="24"/>
              </w:rPr>
            </w:pPr>
            <w:r w:rsidRPr="00CA4FE9">
              <w:rPr>
                <w:kern w:val="0"/>
                <w:szCs w:val="24"/>
              </w:rPr>
              <w:t>18.31</w:t>
            </w:r>
            <w:r w:rsidR="00DA25D2" w:rsidRPr="00CA4FE9">
              <w:rPr>
                <w:kern w:val="0"/>
                <w:szCs w:val="24"/>
              </w:rPr>
              <w:t xml:space="preserve"> </w:t>
            </w:r>
            <w:r w:rsidRPr="00CA4FE9">
              <w:rPr>
                <w:rFonts w:eastAsia="宋体"/>
                <w:kern w:val="0"/>
                <w:szCs w:val="24"/>
              </w:rPr>
              <w:t>±</w:t>
            </w:r>
            <w:r w:rsidR="00DA25D2" w:rsidRPr="00CA4FE9">
              <w:rPr>
                <w:rFonts w:eastAsia="宋体"/>
                <w:kern w:val="0"/>
                <w:szCs w:val="24"/>
              </w:rPr>
              <w:t xml:space="preserve"> </w:t>
            </w:r>
            <w:r w:rsidRPr="00CA4FE9">
              <w:rPr>
                <w:rFonts w:eastAsia="宋体"/>
                <w:kern w:val="0"/>
                <w:szCs w:val="24"/>
              </w:rPr>
              <w:t>3.25</w:t>
            </w:r>
          </w:p>
        </w:tc>
        <w:tc>
          <w:tcPr>
            <w:tcW w:w="1488" w:type="dxa"/>
          </w:tcPr>
          <w:p w14:paraId="5A98E48D" w14:textId="6DCDD649" w:rsidR="004244D0" w:rsidRPr="00CA4FE9" w:rsidRDefault="004244D0" w:rsidP="00CA4FE9">
            <w:pPr>
              <w:snapToGrid w:val="0"/>
              <w:rPr>
                <w:kern w:val="0"/>
                <w:szCs w:val="24"/>
              </w:rPr>
            </w:pPr>
            <w:r w:rsidRPr="00CA4FE9">
              <w:rPr>
                <w:kern w:val="0"/>
                <w:szCs w:val="24"/>
              </w:rPr>
              <w:t>7.82</w:t>
            </w:r>
            <w:r w:rsidR="00DA25D2" w:rsidRPr="00CA4FE9">
              <w:rPr>
                <w:kern w:val="0"/>
                <w:szCs w:val="24"/>
              </w:rPr>
              <w:t xml:space="preserve"> </w:t>
            </w:r>
            <w:r w:rsidRPr="00CA4FE9">
              <w:rPr>
                <w:rFonts w:eastAsia="宋体"/>
                <w:kern w:val="0"/>
                <w:szCs w:val="24"/>
              </w:rPr>
              <w:t>±</w:t>
            </w:r>
            <w:r w:rsidR="00DA25D2" w:rsidRPr="00CA4FE9">
              <w:rPr>
                <w:rFonts w:eastAsia="宋体"/>
                <w:kern w:val="0"/>
                <w:szCs w:val="24"/>
              </w:rPr>
              <w:t xml:space="preserve"> </w:t>
            </w:r>
            <w:r w:rsidRPr="00CA4FE9">
              <w:rPr>
                <w:rFonts w:eastAsia="宋体"/>
                <w:kern w:val="0"/>
                <w:szCs w:val="24"/>
              </w:rPr>
              <w:t>0.26</w:t>
            </w:r>
          </w:p>
        </w:tc>
        <w:tc>
          <w:tcPr>
            <w:tcW w:w="1589" w:type="dxa"/>
          </w:tcPr>
          <w:p w14:paraId="3684D1AF" w14:textId="56DF4EEC" w:rsidR="004244D0" w:rsidRPr="00CA4FE9" w:rsidRDefault="004244D0" w:rsidP="00CA4FE9">
            <w:pPr>
              <w:snapToGrid w:val="0"/>
              <w:rPr>
                <w:kern w:val="0"/>
                <w:szCs w:val="24"/>
              </w:rPr>
            </w:pPr>
            <w:r w:rsidRPr="00CA4FE9">
              <w:rPr>
                <w:kern w:val="0"/>
                <w:szCs w:val="24"/>
              </w:rPr>
              <w:t>35.86</w:t>
            </w:r>
            <w:r w:rsidR="00DA25D2" w:rsidRPr="00CA4FE9">
              <w:rPr>
                <w:kern w:val="0"/>
                <w:szCs w:val="24"/>
              </w:rPr>
              <w:t xml:space="preserve"> </w:t>
            </w:r>
            <w:r w:rsidRPr="00CA4FE9">
              <w:rPr>
                <w:rFonts w:eastAsia="宋体"/>
                <w:kern w:val="0"/>
                <w:szCs w:val="24"/>
              </w:rPr>
              <w:t>±</w:t>
            </w:r>
            <w:r w:rsidR="00DA25D2" w:rsidRPr="00CA4FE9">
              <w:rPr>
                <w:rFonts w:eastAsia="宋体"/>
                <w:kern w:val="0"/>
                <w:szCs w:val="24"/>
              </w:rPr>
              <w:t xml:space="preserve"> </w:t>
            </w:r>
            <w:r w:rsidRPr="00CA4FE9">
              <w:rPr>
                <w:rFonts w:eastAsia="宋体"/>
                <w:kern w:val="0"/>
                <w:szCs w:val="24"/>
              </w:rPr>
              <w:t>4.36</w:t>
            </w:r>
          </w:p>
        </w:tc>
      </w:tr>
      <w:tr w:rsidR="00CA4FE9" w:rsidRPr="00CA4FE9" w14:paraId="29DFBE07" w14:textId="77777777" w:rsidTr="00DA25D2">
        <w:tc>
          <w:tcPr>
            <w:tcW w:w="2268" w:type="dxa"/>
          </w:tcPr>
          <w:p w14:paraId="118A6A9D" w14:textId="77777777" w:rsidR="004244D0" w:rsidRPr="00CA4FE9" w:rsidRDefault="004244D0" w:rsidP="00CA4FE9">
            <w:pPr>
              <w:snapToGrid w:val="0"/>
              <w:rPr>
                <w:kern w:val="0"/>
                <w:szCs w:val="24"/>
              </w:rPr>
            </w:pPr>
          </w:p>
        </w:tc>
        <w:tc>
          <w:tcPr>
            <w:tcW w:w="1729" w:type="dxa"/>
          </w:tcPr>
          <w:p w14:paraId="0628BE03" w14:textId="77777777" w:rsidR="004244D0" w:rsidRPr="00CA4FE9" w:rsidRDefault="004244D0" w:rsidP="00CA4FE9">
            <w:pPr>
              <w:snapToGrid w:val="0"/>
              <w:rPr>
                <w:kern w:val="0"/>
                <w:szCs w:val="24"/>
              </w:rPr>
            </w:pPr>
            <w:r w:rsidRPr="00CA4FE9">
              <w:rPr>
                <w:kern w:val="0"/>
                <w:szCs w:val="24"/>
              </w:rPr>
              <w:t>After treatment</w:t>
            </w:r>
          </w:p>
        </w:tc>
        <w:tc>
          <w:tcPr>
            <w:tcW w:w="1511" w:type="dxa"/>
          </w:tcPr>
          <w:p w14:paraId="640E3CAC" w14:textId="652B660A" w:rsidR="004244D0" w:rsidRPr="00CA4FE9" w:rsidRDefault="004244D0" w:rsidP="00CA4FE9">
            <w:pPr>
              <w:snapToGrid w:val="0"/>
              <w:rPr>
                <w:kern w:val="0"/>
                <w:szCs w:val="24"/>
              </w:rPr>
            </w:pPr>
            <w:r w:rsidRPr="00CA4FE9">
              <w:rPr>
                <w:kern w:val="0"/>
                <w:szCs w:val="24"/>
              </w:rPr>
              <w:t>5.16</w:t>
            </w:r>
            <w:r w:rsidR="00DA25D2" w:rsidRPr="00CA4FE9">
              <w:rPr>
                <w:kern w:val="0"/>
                <w:szCs w:val="24"/>
              </w:rPr>
              <w:t xml:space="preserve"> </w:t>
            </w:r>
            <w:r w:rsidRPr="00CA4FE9">
              <w:rPr>
                <w:rFonts w:eastAsia="宋体"/>
                <w:kern w:val="0"/>
                <w:szCs w:val="24"/>
              </w:rPr>
              <w:t>±</w:t>
            </w:r>
            <w:r w:rsidR="00DA25D2" w:rsidRPr="00CA4FE9">
              <w:rPr>
                <w:rFonts w:eastAsia="宋体"/>
                <w:kern w:val="0"/>
                <w:szCs w:val="24"/>
              </w:rPr>
              <w:t xml:space="preserve"> </w:t>
            </w:r>
            <w:r w:rsidRPr="00CA4FE9">
              <w:rPr>
                <w:rFonts w:eastAsia="宋体"/>
                <w:kern w:val="0"/>
                <w:szCs w:val="24"/>
              </w:rPr>
              <w:t>1.59</w:t>
            </w:r>
          </w:p>
        </w:tc>
        <w:tc>
          <w:tcPr>
            <w:tcW w:w="1488" w:type="dxa"/>
          </w:tcPr>
          <w:p w14:paraId="113A8C8C" w14:textId="3E822FBF" w:rsidR="004244D0" w:rsidRPr="00CA4FE9" w:rsidRDefault="004244D0" w:rsidP="00CA4FE9">
            <w:pPr>
              <w:snapToGrid w:val="0"/>
              <w:rPr>
                <w:kern w:val="0"/>
                <w:szCs w:val="24"/>
              </w:rPr>
            </w:pPr>
            <w:r w:rsidRPr="00CA4FE9">
              <w:rPr>
                <w:kern w:val="0"/>
                <w:szCs w:val="24"/>
              </w:rPr>
              <w:t>2.42</w:t>
            </w:r>
            <w:r w:rsidR="00DA25D2" w:rsidRPr="00CA4FE9">
              <w:rPr>
                <w:kern w:val="0"/>
                <w:szCs w:val="24"/>
              </w:rPr>
              <w:t xml:space="preserve"> </w:t>
            </w:r>
            <w:r w:rsidRPr="00CA4FE9">
              <w:rPr>
                <w:rFonts w:eastAsia="宋体"/>
                <w:kern w:val="0"/>
                <w:szCs w:val="24"/>
              </w:rPr>
              <w:t>±</w:t>
            </w:r>
            <w:r w:rsidR="00DA25D2" w:rsidRPr="00CA4FE9">
              <w:rPr>
                <w:rFonts w:eastAsia="宋体"/>
                <w:kern w:val="0"/>
                <w:szCs w:val="24"/>
              </w:rPr>
              <w:t xml:space="preserve"> </w:t>
            </w:r>
            <w:r w:rsidRPr="00CA4FE9">
              <w:rPr>
                <w:rFonts w:eastAsia="宋体"/>
                <w:kern w:val="0"/>
                <w:szCs w:val="24"/>
              </w:rPr>
              <w:t>0.19</w:t>
            </w:r>
          </w:p>
        </w:tc>
        <w:tc>
          <w:tcPr>
            <w:tcW w:w="1589" w:type="dxa"/>
          </w:tcPr>
          <w:p w14:paraId="0E2E8638" w14:textId="666AC134" w:rsidR="004244D0" w:rsidRPr="00CA4FE9" w:rsidRDefault="004244D0" w:rsidP="00CA4FE9">
            <w:pPr>
              <w:snapToGrid w:val="0"/>
              <w:rPr>
                <w:kern w:val="0"/>
                <w:szCs w:val="24"/>
              </w:rPr>
            </w:pPr>
            <w:r w:rsidRPr="00CA4FE9">
              <w:rPr>
                <w:kern w:val="0"/>
                <w:szCs w:val="24"/>
              </w:rPr>
              <w:t>20.16</w:t>
            </w:r>
            <w:r w:rsidR="00DA25D2" w:rsidRPr="00CA4FE9">
              <w:rPr>
                <w:kern w:val="0"/>
                <w:szCs w:val="24"/>
              </w:rPr>
              <w:t xml:space="preserve"> </w:t>
            </w:r>
            <w:r w:rsidRPr="00CA4FE9">
              <w:rPr>
                <w:rFonts w:eastAsia="宋体"/>
                <w:kern w:val="0"/>
                <w:szCs w:val="24"/>
              </w:rPr>
              <w:t>±</w:t>
            </w:r>
            <w:r w:rsidR="00DA25D2" w:rsidRPr="00CA4FE9">
              <w:rPr>
                <w:rFonts w:eastAsia="宋体"/>
                <w:kern w:val="0"/>
                <w:szCs w:val="24"/>
              </w:rPr>
              <w:t xml:space="preserve"> </w:t>
            </w:r>
            <w:r w:rsidRPr="00CA4FE9">
              <w:rPr>
                <w:rFonts w:eastAsia="宋体"/>
                <w:kern w:val="0"/>
                <w:szCs w:val="24"/>
              </w:rPr>
              <w:t>3.45</w:t>
            </w:r>
          </w:p>
        </w:tc>
      </w:tr>
      <w:tr w:rsidR="00CA4FE9" w:rsidRPr="00CA4FE9" w14:paraId="3113E9D7" w14:textId="77777777" w:rsidTr="00DA25D2">
        <w:tc>
          <w:tcPr>
            <w:tcW w:w="2268" w:type="dxa"/>
          </w:tcPr>
          <w:p w14:paraId="0789E86A" w14:textId="77777777" w:rsidR="004244D0" w:rsidRPr="00CA4FE9" w:rsidRDefault="004244D0" w:rsidP="00CA4FE9">
            <w:pPr>
              <w:snapToGrid w:val="0"/>
              <w:rPr>
                <w:kern w:val="0"/>
                <w:szCs w:val="24"/>
              </w:rPr>
            </w:pPr>
          </w:p>
        </w:tc>
        <w:tc>
          <w:tcPr>
            <w:tcW w:w="1729" w:type="dxa"/>
          </w:tcPr>
          <w:p w14:paraId="50A5E421" w14:textId="77777777" w:rsidR="004244D0" w:rsidRPr="00CA4FE9" w:rsidRDefault="004244D0" w:rsidP="00CA4FE9">
            <w:pPr>
              <w:snapToGrid w:val="0"/>
              <w:rPr>
                <w:i/>
                <w:iCs/>
                <w:kern w:val="0"/>
                <w:szCs w:val="24"/>
              </w:rPr>
            </w:pPr>
            <w:r w:rsidRPr="00CA4FE9">
              <w:rPr>
                <w:i/>
                <w:iCs/>
                <w:kern w:val="0"/>
                <w:szCs w:val="24"/>
              </w:rPr>
              <w:t>t</w:t>
            </w:r>
          </w:p>
        </w:tc>
        <w:tc>
          <w:tcPr>
            <w:tcW w:w="1511" w:type="dxa"/>
          </w:tcPr>
          <w:p w14:paraId="072D939E" w14:textId="77777777" w:rsidR="004244D0" w:rsidRPr="00CA4FE9" w:rsidRDefault="004244D0" w:rsidP="00CA4FE9">
            <w:pPr>
              <w:snapToGrid w:val="0"/>
              <w:rPr>
                <w:kern w:val="0"/>
                <w:szCs w:val="24"/>
              </w:rPr>
            </w:pPr>
            <w:r w:rsidRPr="00CA4FE9">
              <w:rPr>
                <w:kern w:val="0"/>
                <w:szCs w:val="24"/>
              </w:rPr>
              <w:t>25.426</w:t>
            </w:r>
          </w:p>
        </w:tc>
        <w:tc>
          <w:tcPr>
            <w:tcW w:w="1488" w:type="dxa"/>
          </w:tcPr>
          <w:p w14:paraId="7A84CEC4" w14:textId="77777777" w:rsidR="004244D0" w:rsidRPr="00CA4FE9" w:rsidRDefault="004244D0" w:rsidP="00CA4FE9">
            <w:pPr>
              <w:snapToGrid w:val="0"/>
              <w:rPr>
                <w:kern w:val="0"/>
                <w:szCs w:val="24"/>
              </w:rPr>
            </w:pPr>
            <w:r w:rsidRPr="00CA4FE9">
              <w:rPr>
                <w:kern w:val="0"/>
                <w:szCs w:val="24"/>
              </w:rPr>
              <w:t>57.876</w:t>
            </w:r>
          </w:p>
        </w:tc>
        <w:tc>
          <w:tcPr>
            <w:tcW w:w="1589" w:type="dxa"/>
          </w:tcPr>
          <w:p w14:paraId="53FD2226" w14:textId="77777777" w:rsidR="004244D0" w:rsidRPr="00CA4FE9" w:rsidRDefault="004244D0" w:rsidP="00CA4FE9">
            <w:pPr>
              <w:snapToGrid w:val="0"/>
              <w:rPr>
                <w:kern w:val="0"/>
                <w:szCs w:val="24"/>
              </w:rPr>
            </w:pPr>
            <w:r w:rsidRPr="00CA4FE9">
              <w:rPr>
                <w:kern w:val="0"/>
                <w:szCs w:val="24"/>
              </w:rPr>
              <w:t>29.644</w:t>
            </w:r>
          </w:p>
        </w:tc>
      </w:tr>
      <w:tr w:rsidR="00CA4FE9" w:rsidRPr="00CA4FE9" w14:paraId="589D8E02" w14:textId="77777777" w:rsidTr="00DA25D2">
        <w:tc>
          <w:tcPr>
            <w:tcW w:w="2268" w:type="dxa"/>
          </w:tcPr>
          <w:p w14:paraId="63FEB55E" w14:textId="77777777" w:rsidR="004244D0" w:rsidRPr="00CA4FE9" w:rsidRDefault="004244D0" w:rsidP="00CA4FE9">
            <w:pPr>
              <w:snapToGrid w:val="0"/>
              <w:rPr>
                <w:kern w:val="0"/>
                <w:szCs w:val="24"/>
              </w:rPr>
            </w:pPr>
          </w:p>
        </w:tc>
        <w:tc>
          <w:tcPr>
            <w:tcW w:w="1729" w:type="dxa"/>
          </w:tcPr>
          <w:p w14:paraId="3D80D64D" w14:textId="77777777" w:rsidR="004244D0" w:rsidRPr="00CA4FE9" w:rsidRDefault="004244D0" w:rsidP="00CA4FE9">
            <w:pPr>
              <w:snapToGrid w:val="0"/>
              <w:rPr>
                <w:i/>
                <w:caps/>
                <w:kern w:val="0"/>
                <w:szCs w:val="24"/>
              </w:rPr>
            </w:pPr>
            <w:r w:rsidRPr="00CA4FE9">
              <w:rPr>
                <w:i/>
                <w:caps/>
                <w:kern w:val="0"/>
                <w:szCs w:val="24"/>
              </w:rPr>
              <w:t>p</w:t>
            </w:r>
          </w:p>
        </w:tc>
        <w:tc>
          <w:tcPr>
            <w:tcW w:w="1511" w:type="dxa"/>
          </w:tcPr>
          <w:p w14:paraId="12AA2B2E" w14:textId="77777777" w:rsidR="004244D0" w:rsidRPr="00CA4FE9" w:rsidRDefault="004244D0" w:rsidP="00CA4FE9">
            <w:pPr>
              <w:snapToGrid w:val="0"/>
              <w:rPr>
                <w:kern w:val="0"/>
                <w:szCs w:val="24"/>
              </w:rPr>
            </w:pPr>
            <w:r w:rsidRPr="00CA4FE9">
              <w:rPr>
                <w:kern w:val="0"/>
                <w:szCs w:val="24"/>
              </w:rPr>
              <w:t>0.000</w:t>
            </w:r>
          </w:p>
        </w:tc>
        <w:tc>
          <w:tcPr>
            <w:tcW w:w="1488" w:type="dxa"/>
          </w:tcPr>
          <w:p w14:paraId="25474A12" w14:textId="77777777" w:rsidR="004244D0" w:rsidRPr="00CA4FE9" w:rsidRDefault="004244D0" w:rsidP="00CA4FE9">
            <w:pPr>
              <w:snapToGrid w:val="0"/>
              <w:rPr>
                <w:kern w:val="0"/>
                <w:szCs w:val="24"/>
              </w:rPr>
            </w:pPr>
            <w:r w:rsidRPr="00CA4FE9">
              <w:rPr>
                <w:kern w:val="0"/>
                <w:szCs w:val="24"/>
              </w:rPr>
              <w:t>0.000</w:t>
            </w:r>
          </w:p>
        </w:tc>
        <w:tc>
          <w:tcPr>
            <w:tcW w:w="1589" w:type="dxa"/>
          </w:tcPr>
          <w:p w14:paraId="3AF15D85" w14:textId="77777777" w:rsidR="004244D0" w:rsidRPr="00CA4FE9" w:rsidRDefault="004244D0" w:rsidP="00CA4FE9">
            <w:pPr>
              <w:snapToGrid w:val="0"/>
              <w:rPr>
                <w:kern w:val="0"/>
                <w:szCs w:val="24"/>
              </w:rPr>
            </w:pPr>
            <w:r w:rsidRPr="00CA4FE9">
              <w:rPr>
                <w:kern w:val="0"/>
                <w:szCs w:val="24"/>
              </w:rPr>
              <w:t>0.000</w:t>
            </w:r>
          </w:p>
        </w:tc>
      </w:tr>
      <w:tr w:rsidR="00CA4FE9" w:rsidRPr="00CA4FE9" w14:paraId="71872EA9" w14:textId="77777777" w:rsidTr="00DA25D2">
        <w:tc>
          <w:tcPr>
            <w:tcW w:w="2268" w:type="dxa"/>
          </w:tcPr>
          <w:p w14:paraId="2F5DC2A3" w14:textId="2A06D2AD" w:rsidR="004244D0" w:rsidRPr="00CA4FE9" w:rsidRDefault="0030357D" w:rsidP="00CA4FE9">
            <w:pPr>
              <w:snapToGrid w:val="0"/>
              <w:rPr>
                <w:kern w:val="0"/>
                <w:szCs w:val="24"/>
              </w:rPr>
            </w:pPr>
            <w:r w:rsidRPr="00CA4FE9">
              <w:rPr>
                <w:kern w:val="0"/>
                <w:szCs w:val="24"/>
              </w:rPr>
              <w:t>Comparison</w:t>
            </w:r>
            <w:r w:rsidR="004244D0" w:rsidRPr="00CA4FE9">
              <w:rPr>
                <w:kern w:val="0"/>
                <w:szCs w:val="24"/>
              </w:rPr>
              <w:t xml:space="preserve"> of the two group</w:t>
            </w:r>
            <w:r w:rsidR="00DA25D2" w:rsidRPr="00CA4FE9">
              <w:rPr>
                <w:kern w:val="0"/>
                <w:szCs w:val="24"/>
              </w:rPr>
              <w:t>s</w:t>
            </w:r>
            <w:r w:rsidR="004244D0" w:rsidRPr="00CA4FE9">
              <w:rPr>
                <w:kern w:val="0"/>
                <w:szCs w:val="24"/>
              </w:rPr>
              <w:t xml:space="preserve"> before treatment</w:t>
            </w:r>
          </w:p>
        </w:tc>
        <w:tc>
          <w:tcPr>
            <w:tcW w:w="1729" w:type="dxa"/>
          </w:tcPr>
          <w:p w14:paraId="3B00ADDF" w14:textId="77777777" w:rsidR="004244D0" w:rsidRPr="00CA4FE9" w:rsidRDefault="004244D0" w:rsidP="00CA4FE9">
            <w:pPr>
              <w:snapToGrid w:val="0"/>
              <w:rPr>
                <w:i/>
                <w:iCs/>
                <w:kern w:val="0"/>
                <w:szCs w:val="24"/>
              </w:rPr>
            </w:pPr>
            <w:r w:rsidRPr="00CA4FE9">
              <w:rPr>
                <w:i/>
                <w:iCs/>
                <w:kern w:val="0"/>
                <w:szCs w:val="24"/>
              </w:rPr>
              <w:t>t</w:t>
            </w:r>
          </w:p>
        </w:tc>
        <w:tc>
          <w:tcPr>
            <w:tcW w:w="1511" w:type="dxa"/>
          </w:tcPr>
          <w:p w14:paraId="241B28DE" w14:textId="77777777" w:rsidR="004244D0" w:rsidRPr="00CA4FE9" w:rsidRDefault="004244D0" w:rsidP="00CA4FE9">
            <w:pPr>
              <w:snapToGrid w:val="0"/>
              <w:rPr>
                <w:kern w:val="0"/>
                <w:szCs w:val="24"/>
              </w:rPr>
            </w:pPr>
            <w:r w:rsidRPr="00CA4FE9">
              <w:rPr>
                <w:kern w:val="0"/>
                <w:szCs w:val="24"/>
              </w:rPr>
              <w:t>8.643</w:t>
            </w:r>
          </w:p>
        </w:tc>
        <w:tc>
          <w:tcPr>
            <w:tcW w:w="1488" w:type="dxa"/>
          </w:tcPr>
          <w:p w14:paraId="40FB92DB" w14:textId="77777777" w:rsidR="004244D0" w:rsidRPr="00CA4FE9" w:rsidRDefault="004244D0" w:rsidP="00CA4FE9">
            <w:pPr>
              <w:snapToGrid w:val="0"/>
              <w:rPr>
                <w:kern w:val="0"/>
                <w:szCs w:val="24"/>
              </w:rPr>
            </w:pPr>
            <w:r w:rsidRPr="00CA4FE9">
              <w:rPr>
                <w:kern w:val="0"/>
                <w:szCs w:val="24"/>
              </w:rPr>
              <w:t>18.094</w:t>
            </w:r>
          </w:p>
        </w:tc>
        <w:tc>
          <w:tcPr>
            <w:tcW w:w="1589" w:type="dxa"/>
          </w:tcPr>
          <w:p w14:paraId="0E3DBCF8" w14:textId="77777777" w:rsidR="004244D0" w:rsidRPr="00CA4FE9" w:rsidRDefault="004244D0" w:rsidP="00CA4FE9">
            <w:pPr>
              <w:snapToGrid w:val="0"/>
              <w:rPr>
                <w:kern w:val="0"/>
                <w:szCs w:val="24"/>
              </w:rPr>
            </w:pPr>
            <w:r w:rsidRPr="00CA4FE9">
              <w:rPr>
                <w:kern w:val="0"/>
                <w:szCs w:val="24"/>
              </w:rPr>
              <w:t>0.751</w:t>
            </w:r>
          </w:p>
        </w:tc>
      </w:tr>
      <w:tr w:rsidR="00CA4FE9" w:rsidRPr="00CA4FE9" w14:paraId="1FF844AE" w14:textId="77777777" w:rsidTr="00DA25D2">
        <w:tc>
          <w:tcPr>
            <w:tcW w:w="2268" w:type="dxa"/>
          </w:tcPr>
          <w:p w14:paraId="6A160EEA" w14:textId="77777777" w:rsidR="004244D0" w:rsidRPr="00CA4FE9" w:rsidRDefault="004244D0" w:rsidP="00CA4FE9">
            <w:pPr>
              <w:snapToGrid w:val="0"/>
              <w:rPr>
                <w:kern w:val="0"/>
                <w:szCs w:val="24"/>
              </w:rPr>
            </w:pPr>
          </w:p>
        </w:tc>
        <w:tc>
          <w:tcPr>
            <w:tcW w:w="1729" w:type="dxa"/>
          </w:tcPr>
          <w:p w14:paraId="6B471B38" w14:textId="77777777" w:rsidR="004244D0" w:rsidRPr="00CA4FE9" w:rsidRDefault="004244D0" w:rsidP="00CA4FE9">
            <w:pPr>
              <w:snapToGrid w:val="0"/>
              <w:rPr>
                <w:i/>
                <w:caps/>
                <w:kern w:val="0"/>
                <w:szCs w:val="24"/>
              </w:rPr>
            </w:pPr>
            <w:r w:rsidRPr="00CA4FE9">
              <w:rPr>
                <w:i/>
                <w:caps/>
                <w:kern w:val="0"/>
                <w:szCs w:val="24"/>
              </w:rPr>
              <w:t>p</w:t>
            </w:r>
          </w:p>
        </w:tc>
        <w:tc>
          <w:tcPr>
            <w:tcW w:w="1511" w:type="dxa"/>
          </w:tcPr>
          <w:p w14:paraId="21EC28FC" w14:textId="77777777" w:rsidR="004244D0" w:rsidRPr="00CA4FE9" w:rsidRDefault="004244D0" w:rsidP="00CA4FE9">
            <w:pPr>
              <w:snapToGrid w:val="0"/>
              <w:rPr>
                <w:kern w:val="0"/>
                <w:szCs w:val="24"/>
              </w:rPr>
            </w:pPr>
            <w:r w:rsidRPr="00CA4FE9">
              <w:rPr>
                <w:kern w:val="0"/>
                <w:szCs w:val="24"/>
              </w:rPr>
              <w:t>0.000</w:t>
            </w:r>
          </w:p>
        </w:tc>
        <w:tc>
          <w:tcPr>
            <w:tcW w:w="1488" w:type="dxa"/>
          </w:tcPr>
          <w:p w14:paraId="7BED05EA" w14:textId="77777777" w:rsidR="004244D0" w:rsidRPr="00CA4FE9" w:rsidRDefault="004244D0" w:rsidP="00CA4FE9">
            <w:pPr>
              <w:snapToGrid w:val="0"/>
              <w:rPr>
                <w:kern w:val="0"/>
                <w:szCs w:val="24"/>
              </w:rPr>
            </w:pPr>
            <w:r w:rsidRPr="00CA4FE9">
              <w:rPr>
                <w:kern w:val="0"/>
                <w:szCs w:val="24"/>
              </w:rPr>
              <w:t>0.000</w:t>
            </w:r>
          </w:p>
        </w:tc>
        <w:tc>
          <w:tcPr>
            <w:tcW w:w="1589" w:type="dxa"/>
          </w:tcPr>
          <w:p w14:paraId="4F08CEF4" w14:textId="77777777" w:rsidR="004244D0" w:rsidRPr="00CA4FE9" w:rsidRDefault="004244D0" w:rsidP="00CA4FE9">
            <w:pPr>
              <w:snapToGrid w:val="0"/>
              <w:rPr>
                <w:kern w:val="0"/>
                <w:szCs w:val="24"/>
              </w:rPr>
            </w:pPr>
            <w:r w:rsidRPr="00CA4FE9">
              <w:rPr>
                <w:kern w:val="0"/>
                <w:szCs w:val="24"/>
              </w:rPr>
              <w:t>0.453</w:t>
            </w:r>
          </w:p>
        </w:tc>
      </w:tr>
      <w:tr w:rsidR="00CA4FE9" w:rsidRPr="00CA4FE9" w14:paraId="6FE64CE7" w14:textId="77777777" w:rsidTr="00DA25D2">
        <w:tc>
          <w:tcPr>
            <w:tcW w:w="2268" w:type="dxa"/>
          </w:tcPr>
          <w:p w14:paraId="126F791E" w14:textId="70311FAB" w:rsidR="004244D0" w:rsidRPr="00CA4FE9" w:rsidRDefault="0030357D" w:rsidP="00CA4FE9">
            <w:pPr>
              <w:snapToGrid w:val="0"/>
              <w:rPr>
                <w:kern w:val="0"/>
                <w:szCs w:val="24"/>
              </w:rPr>
            </w:pPr>
            <w:r w:rsidRPr="00CA4FE9">
              <w:rPr>
                <w:kern w:val="0"/>
                <w:szCs w:val="24"/>
              </w:rPr>
              <w:t>Comparison</w:t>
            </w:r>
            <w:r w:rsidR="004244D0" w:rsidRPr="00CA4FE9">
              <w:rPr>
                <w:kern w:val="0"/>
                <w:szCs w:val="24"/>
              </w:rPr>
              <w:t xml:space="preserve"> of the two group</w:t>
            </w:r>
            <w:r w:rsidR="00DA25D2" w:rsidRPr="00CA4FE9">
              <w:rPr>
                <w:kern w:val="0"/>
                <w:szCs w:val="24"/>
              </w:rPr>
              <w:t>s</w:t>
            </w:r>
            <w:r w:rsidR="004244D0" w:rsidRPr="00CA4FE9">
              <w:rPr>
                <w:kern w:val="0"/>
                <w:szCs w:val="24"/>
              </w:rPr>
              <w:t xml:space="preserve"> </w:t>
            </w:r>
            <w:r w:rsidRPr="00CA4FE9">
              <w:rPr>
                <w:kern w:val="0"/>
                <w:szCs w:val="24"/>
              </w:rPr>
              <w:t>a</w:t>
            </w:r>
            <w:r w:rsidR="004244D0" w:rsidRPr="00CA4FE9">
              <w:rPr>
                <w:kern w:val="0"/>
                <w:szCs w:val="24"/>
              </w:rPr>
              <w:t>fter treatment</w:t>
            </w:r>
          </w:p>
        </w:tc>
        <w:tc>
          <w:tcPr>
            <w:tcW w:w="1729" w:type="dxa"/>
          </w:tcPr>
          <w:p w14:paraId="59862653" w14:textId="77777777" w:rsidR="004244D0" w:rsidRPr="00CA4FE9" w:rsidRDefault="004244D0" w:rsidP="00CA4FE9">
            <w:pPr>
              <w:snapToGrid w:val="0"/>
              <w:rPr>
                <w:i/>
                <w:iCs/>
                <w:kern w:val="0"/>
                <w:szCs w:val="24"/>
              </w:rPr>
            </w:pPr>
            <w:r w:rsidRPr="00CA4FE9">
              <w:rPr>
                <w:i/>
                <w:iCs/>
                <w:kern w:val="0"/>
                <w:szCs w:val="24"/>
              </w:rPr>
              <w:t>t</w:t>
            </w:r>
          </w:p>
        </w:tc>
        <w:tc>
          <w:tcPr>
            <w:tcW w:w="1511" w:type="dxa"/>
          </w:tcPr>
          <w:p w14:paraId="0A79215C" w14:textId="77777777" w:rsidR="004244D0" w:rsidRPr="00CA4FE9" w:rsidRDefault="004244D0" w:rsidP="00CA4FE9">
            <w:pPr>
              <w:snapToGrid w:val="0"/>
              <w:rPr>
                <w:kern w:val="0"/>
                <w:szCs w:val="24"/>
              </w:rPr>
            </w:pPr>
            <w:r w:rsidRPr="00CA4FE9">
              <w:rPr>
                <w:kern w:val="0"/>
                <w:szCs w:val="24"/>
              </w:rPr>
              <w:t>11.006</w:t>
            </w:r>
          </w:p>
        </w:tc>
        <w:tc>
          <w:tcPr>
            <w:tcW w:w="1488" w:type="dxa"/>
          </w:tcPr>
          <w:p w14:paraId="64018CC7" w14:textId="77777777" w:rsidR="004244D0" w:rsidRPr="00CA4FE9" w:rsidRDefault="004244D0" w:rsidP="00CA4FE9">
            <w:pPr>
              <w:snapToGrid w:val="0"/>
              <w:rPr>
                <w:kern w:val="0"/>
                <w:szCs w:val="24"/>
              </w:rPr>
            </w:pPr>
            <w:r w:rsidRPr="00CA4FE9">
              <w:rPr>
                <w:kern w:val="0"/>
                <w:szCs w:val="24"/>
              </w:rPr>
              <w:t>12.114</w:t>
            </w:r>
          </w:p>
        </w:tc>
        <w:tc>
          <w:tcPr>
            <w:tcW w:w="1589" w:type="dxa"/>
          </w:tcPr>
          <w:p w14:paraId="2A829DA3" w14:textId="77777777" w:rsidR="004244D0" w:rsidRPr="00CA4FE9" w:rsidRDefault="004244D0" w:rsidP="00CA4FE9">
            <w:pPr>
              <w:snapToGrid w:val="0"/>
              <w:rPr>
                <w:kern w:val="0"/>
                <w:szCs w:val="24"/>
              </w:rPr>
            </w:pPr>
            <w:r w:rsidRPr="00CA4FE9">
              <w:rPr>
                <w:kern w:val="0"/>
                <w:szCs w:val="24"/>
              </w:rPr>
              <w:t>12.379</w:t>
            </w:r>
          </w:p>
        </w:tc>
      </w:tr>
      <w:tr w:rsidR="00CA4FE9" w:rsidRPr="00CA4FE9" w14:paraId="4B870354" w14:textId="77777777" w:rsidTr="00DA25D2">
        <w:tc>
          <w:tcPr>
            <w:tcW w:w="2268" w:type="dxa"/>
          </w:tcPr>
          <w:p w14:paraId="71214030" w14:textId="77777777" w:rsidR="004244D0" w:rsidRPr="00CA4FE9" w:rsidRDefault="004244D0" w:rsidP="00CA4FE9">
            <w:pPr>
              <w:snapToGrid w:val="0"/>
              <w:rPr>
                <w:kern w:val="0"/>
                <w:szCs w:val="24"/>
              </w:rPr>
            </w:pPr>
          </w:p>
        </w:tc>
        <w:tc>
          <w:tcPr>
            <w:tcW w:w="1729" w:type="dxa"/>
          </w:tcPr>
          <w:p w14:paraId="23A85E76" w14:textId="77777777" w:rsidR="004244D0" w:rsidRPr="00CA4FE9" w:rsidRDefault="004244D0" w:rsidP="00CA4FE9">
            <w:pPr>
              <w:snapToGrid w:val="0"/>
              <w:rPr>
                <w:i/>
                <w:caps/>
                <w:kern w:val="0"/>
                <w:szCs w:val="24"/>
              </w:rPr>
            </w:pPr>
            <w:r w:rsidRPr="00CA4FE9">
              <w:rPr>
                <w:i/>
                <w:caps/>
                <w:kern w:val="0"/>
                <w:szCs w:val="24"/>
              </w:rPr>
              <w:t>p</w:t>
            </w:r>
          </w:p>
        </w:tc>
        <w:tc>
          <w:tcPr>
            <w:tcW w:w="1511" w:type="dxa"/>
          </w:tcPr>
          <w:p w14:paraId="0D3C9370" w14:textId="77777777" w:rsidR="004244D0" w:rsidRPr="00CA4FE9" w:rsidRDefault="004244D0" w:rsidP="00CA4FE9">
            <w:pPr>
              <w:snapToGrid w:val="0"/>
              <w:rPr>
                <w:kern w:val="0"/>
                <w:szCs w:val="24"/>
              </w:rPr>
            </w:pPr>
            <w:r w:rsidRPr="00CA4FE9">
              <w:rPr>
                <w:kern w:val="0"/>
                <w:szCs w:val="24"/>
              </w:rPr>
              <w:t>0.000</w:t>
            </w:r>
          </w:p>
        </w:tc>
        <w:tc>
          <w:tcPr>
            <w:tcW w:w="1488" w:type="dxa"/>
          </w:tcPr>
          <w:p w14:paraId="67F0D680" w14:textId="77777777" w:rsidR="004244D0" w:rsidRPr="00CA4FE9" w:rsidRDefault="004244D0" w:rsidP="00CA4FE9">
            <w:pPr>
              <w:snapToGrid w:val="0"/>
              <w:rPr>
                <w:kern w:val="0"/>
                <w:szCs w:val="24"/>
              </w:rPr>
            </w:pPr>
            <w:r w:rsidRPr="00CA4FE9">
              <w:rPr>
                <w:kern w:val="0"/>
                <w:szCs w:val="24"/>
              </w:rPr>
              <w:t>0.000</w:t>
            </w:r>
          </w:p>
        </w:tc>
        <w:tc>
          <w:tcPr>
            <w:tcW w:w="1589" w:type="dxa"/>
          </w:tcPr>
          <w:p w14:paraId="1D61C9CA" w14:textId="77777777" w:rsidR="004244D0" w:rsidRPr="00CA4FE9" w:rsidRDefault="004244D0" w:rsidP="00CA4FE9">
            <w:pPr>
              <w:snapToGrid w:val="0"/>
              <w:rPr>
                <w:kern w:val="0"/>
                <w:szCs w:val="24"/>
              </w:rPr>
            </w:pPr>
            <w:r w:rsidRPr="00CA4FE9">
              <w:rPr>
                <w:kern w:val="0"/>
                <w:szCs w:val="24"/>
              </w:rPr>
              <w:t>0.000</w:t>
            </w:r>
          </w:p>
        </w:tc>
      </w:tr>
    </w:tbl>
    <w:p w14:paraId="15978928" w14:textId="11DBE43D" w:rsidR="00DA25D2" w:rsidRPr="00CA4FE9" w:rsidRDefault="00DA25D2" w:rsidP="00CA4FE9">
      <w:pPr>
        <w:snapToGrid w:val="0"/>
        <w:rPr>
          <w:b/>
          <w:kern w:val="0"/>
          <w:szCs w:val="24"/>
        </w:rPr>
      </w:pPr>
    </w:p>
    <w:p w14:paraId="3BCFAC16" w14:textId="77777777" w:rsidR="00DA25D2" w:rsidRPr="00CA4FE9" w:rsidRDefault="00DA25D2" w:rsidP="00CA4FE9">
      <w:pPr>
        <w:widowControl/>
        <w:snapToGrid w:val="0"/>
        <w:rPr>
          <w:b/>
          <w:kern w:val="0"/>
          <w:szCs w:val="24"/>
        </w:rPr>
      </w:pPr>
      <w:r w:rsidRPr="00CA4FE9">
        <w:rPr>
          <w:b/>
          <w:kern w:val="0"/>
          <w:szCs w:val="24"/>
        </w:rPr>
        <w:br w:type="page"/>
      </w:r>
    </w:p>
    <w:p w14:paraId="71757CA0" w14:textId="2798CB6C" w:rsidR="004244D0" w:rsidRPr="00CA4FE9" w:rsidRDefault="004244D0" w:rsidP="00CA4FE9">
      <w:pPr>
        <w:snapToGrid w:val="0"/>
        <w:rPr>
          <w:b/>
          <w:bCs/>
          <w:kern w:val="0"/>
          <w:szCs w:val="24"/>
        </w:rPr>
      </w:pPr>
      <w:r w:rsidRPr="00CA4FE9">
        <w:rPr>
          <w:b/>
          <w:bCs/>
          <w:kern w:val="0"/>
          <w:szCs w:val="24"/>
        </w:rPr>
        <w:lastRenderedPageBreak/>
        <w:t xml:space="preserve">Table 5 </w:t>
      </w:r>
      <w:r w:rsidR="0030357D" w:rsidRPr="00CA4FE9">
        <w:rPr>
          <w:b/>
          <w:bCs/>
          <w:kern w:val="0"/>
          <w:szCs w:val="24"/>
        </w:rPr>
        <w:t>Comparison</w:t>
      </w:r>
      <w:r w:rsidRPr="00CA4FE9">
        <w:rPr>
          <w:b/>
          <w:bCs/>
          <w:kern w:val="0"/>
          <w:szCs w:val="24"/>
        </w:rPr>
        <w:t xml:space="preserve"> of the two treatment group</w:t>
      </w:r>
      <w:r w:rsidR="00DA25D2" w:rsidRPr="00CA4FE9">
        <w:rPr>
          <w:b/>
          <w:bCs/>
          <w:kern w:val="0"/>
          <w:szCs w:val="24"/>
        </w:rPr>
        <w:t>s</w:t>
      </w:r>
      <w:r w:rsidRPr="00CA4FE9">
        <w:rPr>
          <w:b/>
          <w:bCs/>
          <w:kern w:val="0"/>
          <w:szCs w:val="24"/>
        </w:rPr>
        <w:t xml:space="preserve"> for osteoarthritis</w:t>
      </w:r>
    </w:p>
    <w:tbl>
      <w:tblPr>
        <w:tblStyle w:val="ab"/>
        <w:tblW w:w="5367" w:type="pct"/>
        <w:tblInd w:w="-5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2"/>
        <w:gridCol w:w="1390"/>
        <w:gridCol w:w="974"/>
        <w:gridCol w:w="974"/>
        <w:gridCol w:w="1280"/>
        <w:gridCol w:w="841"/>
        <w:gridCol w:w="841"/>
        <w:gridCol w:w="974"/>
        <w:gridCol w:w="974"/>
      </w:tblGrid>
      <w:tr w:rsidR="00CA4FE9" w:rsidRPr="00CA4FE9" w14:paraId="6069F40F" w14:textId="77777777" w:rsidTr="00DA25D2">
        <w:tc>
          <w:tcPr>
            <w:tcW w:w="842" w:type="pct"/>
            <w:tcBorders>
              <w:top w:val="single" w:sz="4" w:space="0" w:color="auto"/>
              <w:bottom w:val="single" w:sz="4" w:space="0" w:color="auto"/>
            </w:tcBorders>
          </w:tcPr>
          <w:p w14:paraId="433AEFB3" w14:textId="77777777" w:rsidR="004244D0" w:rsidRPr="00CA4FE9" w:rsidRDefault="004244D0" w:rsidP="00CA4FE9">
            <w:pPr>
              <w:snapToGrid w:val="0"/>
              <w:rPr>
                <w:b/>
                <w:bCs/>
                <w:kern w:val="0"/>
                <w:szCs w:val="24"/>
              </w:rPr>
            </w:pPr>
            <w:r w:rsidRPr="00CA4FE9">
              <w:rPr>
                <w:b/>
                <w:bCs/>
                <w:kern w:val="0"/>
                <w:szCs w:val="24"/>
              </w:rPr>
              <w:t>Item</w:t>
            </w:r>
          </w:p>
        </w:tc>
        <w:tc>
          <w:tcPr>
            <w:tcW w:w="700" w:type="pct"/>
            <w:tcBorders>
              <w:top w:val="single" w:sz="4" w:space="0" w:color="auto"/>
              <w:bottom w:val="single" w:sz="4" w:space="0" w:color="auto"/>
            </w:tcBorders>
          </w:tcPr>
          <w:p w14:paraId="470A7D52" w14:textId="77777777" w:rsidR="004244D0" w:rsidRPr="00CA4FE9" w:rsidRDefault="004244D0" w:rsidP="00CA4FE9">
            <w:pPr>
              <w:snapToGrid w:val="0"/>
              <w:rPr>
                <w:rStyle w:val="fontstyle01"/>
                <w:rFonts w:ascii="Book Antiqua" w:hAnsi="Book Antiqua" w:cs="Times New Roman"/>
                <w:b/>
                <w:bCs/>
                <w:color w:val="auto"/>
                <w:kern w:val="0"/>
                <w:sz w:val="24"/>
                <w:szCs w:val="24"/>
              </w:rPr>
            </w:pPr>
          </w:p>
        </w:tc>
        <w:tc>
          <w:tcPr>
            <w:tcW w:w="491" w:type="pct"/>
            <w:tcBorders>
              <w:top w:val="single" w:sz="4" w:space="0" w:color="auto"/>
              <w:bottom w:val="single" w:sz="4" w:space="0" w:color="auto"/>
            </w:tcBorders>
          </w:tcPr>
          <w:p w14:paraId="78767DB7" w14:textId="77777777" w:rsidR="004244D0" w:rsidRPr="00CA4FE9" w:rsidRDefault="004244D0" w:rsidP="00CA4FE9">
            <w:pPr>
              <w:snapToGrid w:val="0"/>
              <w:rPr>
                <w:b/>
                <w:bCs/>
                <w:kern w:val="0"/>
                <w:szCs w:val="24"/>
              </w:rPr>
            </w:pPr>
            <w:r w:rsidRPr="00CA4FE9">
              <w:rPr>
                <w:rStyle w:val="fontstyle01"/>
                <w:rFonts w:ascii="Book Antiqua" w:hAnsi="Book Antiqua" w:cs="Times New Roman"/>
                <w:b/>
                <w:bCs/>
                <w:color w:val="auto"/>
                <w:kern w:val="0"/>
                <w:sz w:val="24"/>
                <w:szCs w:val="24"/>
              </w:rPr>
              <w:t>BGP</w:t>
            </w:r>
          </w:p>
        </w:tc>
        <w:tc>
          <w:tcPr>
            <w:tcW w:w="491" w:type="pct"/>
            <w:tcBorders>
              <w:top w:val="single" w:sz="4" w:space="0" w:color="auto"/>
              <w:bottom w:val="single" w:sz="4" w:space="0" w:color="auto"/>
            </w:tcBorders>
          </w:tcPr>
          <w:p w14:paraId="74C1C7E5" w14:textId="77777777" w:rsidR="004244D0" w:rsidRPr="00CA4FE9" w:rsidRDefault="004244D0" w:rsidP="00CA4FE9">
            <w:pPr>
              <w:snapToGrid w:val="0"/>
              <w:rPr>
                <w:b/>
                <w:bCs/>
                <w:kern w:val="0"/>
                <w:szCs w:val="24"/>
              </w:rPr>
            </w:pPr>
            <w:r w:rsidRPr="00CA4FE9">
              <w:rPr>
                <w:rStyle w:val="fontstyle01"/>
                <w:rFonts w:ascii="Book Antiqua" w:hAnsi="Book Antiqua" w:cs="Times New Roman"/>
                <w:b/>
                <w:bCs/>
                <w:color w:val="auto"/>
                <w:kern w:val="0"/>
                <w:sz w:val="24"/>
                <w:szCs w:val="24"/>
              </w:rPr>
              <w:t>IL-17</w:t>
            </w:r>
          </w:p>
        </w:tc>
        <w:tc>
          <w:tcPr>
            <w:tcW w:w="645" w:type="pct"/>
            <w:tcBorders>
              <w:top w:val="single" w:sz="4" w:space="0" w:color="auto"/>
              <w:bottom w:val="single" w:sz="4" w:space="0" w:color="auto"/>
            </w:tcBorders>
          </w:tcPr>
          <w:p w14:paraId="491E841E" w14:textId="77777777" w:rsidR="004244D0" w:rsidRPr="00CA4FE9" w:rsidRDefault="004244D0" w:rsidP="00CA4FE9">
            <w:pPr>
              <w:snapToGrid w:val="0"/>
              <w:rPr>
                <w:b/>
                <w:bCs/>
                <w:kern w:val="0"/>
                <w:szCs w:val="24"/>
              </w:rPr>
            </w:pPr>
            <w:r w:rsidRPr="00CA4FE9">
              <w:rPr>
                <w:rStyle w:val="fontstyle01"/>
                <w:rFonts w:ascii="Book Antiqua" w:hAnsi="Book Antiqua" w:cs="Times New Roman"/>
                <w:b/>
                <w:bCs/>
                <w:color w:val="auto"/>
                <w:kern w:val="0"/>
                <w:sz w:val="24"/>
                <w:szCs w:val="24"/>
              </w:rPr>
              <w:t>S100A12</w:t>
            </w:r>
          </w:p>
        </w:tc>
        <w:tc>
          <w:tcPr>
            <w:tcW w:w="424" w:type="pct"/>
            <w:tcBorders>
              <w:top w:val="single" w:sz="4" w:space="0" w:color="auto"/>
              <w:bottom w:val="single" w:sz="4" w:space="0" w:color="auto"/>
            </w:tcBorders>
          </w:tcPr>
          <w:p w14:paraId="32BF4A57" w14:textId="77777777" w:rsidR="004244D0" w:rsidRPr="00CA4FE9" w:rsidRDefault="004244D0" w:rsidP="00CA4FE9">
            <w:pPr>
              <w:snapToGrid w:val="0"/>
              <w:rPr>
                <w:b/>
                <w:bCs/>
                <w:kern w:val="0"/>
                <w:szCs w:val="24"/>
              </w:rPr>
            </w:pPr>
            <w:r w:rsidRPr="00CA4FE9">
              <w:rPr>
                <w:rStyle w:val="fontstyle01"/>
                <w:rFonts w:ascii="Book Antiqua" w:hAnsi="Book Antiqua" w:cs="Times New Roman"/>
                <w:b/>
                <w:bCs/>
                <w:color w:val="auto"/>
                <w:kern w:val="0"/>
                <w:sz w:val="24"/>
                <w:szCs w:val="24"/>
              </w:rPr>
              <w:t>SIP</w:t>
            </w:r>
          </w:p>
        </w:tc>
        <w:tc>
          <w:tcPr>
            <w:tcW w:w="424" w:type="pct"/>
            <w:tcBorders>
              <w:top w:val="single" w:sz="4" w:space="0" w:color="auto"/>
              <w:bottom w:val="single" w:sz="4" w:space="0" w:color="auto"/>
            </w:tcBorders>
          </w:tcPr>
          <w:p w14:paraId="6F93C478" w14:textId="77777777" w:rsidR="004244D0" w:rsidRPr="00CA4FE9" w:rsidRDefault="004244D0" w:rsidP="00CA4FE9">
            <w:pPr>
              <w:snapToGrid w:val="0"/>
              <w:rPr>
                <w:rStyle w:val="fontstyle01"/>
                <w:rFonts w:ascii="Book Antiqua" w:hAnsi="Book Antiqua" w:cs="Times New Roman"/>
                <w:b/>
                <w:bCs/>
                <w:color w:val="auto"/>
                <w:kern w:val="0"/>
                <w:sz w:val="24"/>
                <w:szCs w:val="24"/>
              </w:rPr>
            </w:pPr>
            <w:r w:rsidRPr="00CA4FE9">
              <w:rPr>
                <w:rStyle w:val="fontstyle01"/>
                <w:rFonts w:ascii="Book Antiqua" w:hAnsi="Book Antiqua" w:cs="Times New Roman"/>
                <w:b/>
                <w:bCs/>
                <w:color w:val="auto"/>
                <w:kern w:val="0"/>
                <w:sz w:val="24"/>
                <w:szCs w:val="24"/>
              </w:rPr>
              <w:t>Cysc</w:t>
            </w:r>
          </w:p>
        </w:tc>
        <w:tc>
          <w:tcPr>
            <w:tcW w:w="491" w:type="pct"/>
            <w:tcBorders>
              <w:top w:val="single" w:sz="4" w:space="0" w:color="auto"/>
              <w:bottom w:val="single" w:sz="4" w:space="0" w:color="auto"/>
            </w:tcBorders>
          </w:tcPr>
          <w:p w14:paraId="12E519C5" w14:textId="77777777" w:rsidR="004244D0" w:rsidRPr="00CA4FE9" w:rsidRDefault="004244D0" w:rsidP="00CA4FE9">
            <w:pPr>
              <w:snapToGrid w:val="0"/>
              <w:rPr>
                <w:rStyle w:val="fontstyle01"/>
                <w:rFonts w:ascii="Book Antiqua" w:hAnsi="Book Antiqua" w:cs="Times New Roman"/>
                <w:b/>
                <w:bCs/>
                <w:color w:val="auto"/>
                <w:kern w:val="0"/>
                <w:sz w:val="24"/>
                <w:szCs w:val="24"/>
              </w:rPr>
            </w:pPr>
            <w:bookmarkStart w:id="57" w:name="OLE_LINK3"/>
            <w:r w:rsidRPr="00CA4FE9">
              <w:rPr>
                <w:rStyle w:val="fontstyle01"/>
                <w:rFonts w:ascii="Book Antiqua" w:hAnsi="Book Antiqua" w:cs="Times New Roman"/>
                <w:b/>
                <w:bCs/>
                <w:color w:val="auto"/>
                <w:kern w:val="0"/>
                <w:sz w:val="24"/>
                <w:szCs w:val="24"/>
              </w:rPr>
              <w:t>SCr</w:t>
            </w:r>
            <w:bookmarkEnd w:id="57"/>
          </w:p>
        </w:tc>
        <w:tc>
          <w:tcPr>
            <w:tcW w:w="491" w:type="pct"/>
            <w:tcBorders>
              <w:top w:val="single" w:sz="4" w:space="0" w:color="auto"/>
              <w:bottom w:val="single" w:sz="4" w:space="0" w:color="auto"/>
            </w:tcBorders>
          </w:tcPr>
          <w:p w14:paraId="7A1A5CE0" w14:textId="77777777" w:rsidR="004244D0" w:rsidRPr="00CA4FE9" w:rsidRDefault="004244D0" w:rsidP="00CA4FE9">
            <w:pPr>
              <w:snapToGrid w:val="0"/>
              <w:rPr>
                <w:rStyle w:val="fontstyle01"/>
                <w:rFonts w:ascii="Book Antiqua" w:hAnsi="Book Antiqua" w:cs="Times New Roman"/>
                <w:b/>
                <w:bCs/>
                <w:color w:val="auto"/>
                <w:kern w:val="0"/>
                <w:sz w:val="24"/>
                <w:szCs w:val="24"/>
              </w:rPr>
            </w:pPr>
            <w:bookmarkStart w:id="58" w:name="OLE_LINK6"/>
            <w:r w:rsidRPr="00CA4FE9">
              <w:rPr>
                <w:rStyle w:val="fontstyle01"/>
                <w:rFonts w:ascii="Book Antiqua" w:hAnsi="Book Antiqua" w:cs="Times New Roman"/>
                <w:b/>
                <w:bCs/>
                <w:color w:val="auto"/>
                <w:kern w:val="0"/>
                <w:sz w:val="24"/>
                <w:szCs w:val="24"/>
              </w:rPr>
              <w:t>Hb</w:t>
            </w:r>
            <w:bookmarkEnd w:id="58"/>
          </w:p>
        </w:tc>
      </w:tr>
      <w:tr w:rsidR="00CA4FE9" w:rsidRPr="00CA4FE9" w14:paraId="73CF413D" w14:textId="77777777" w:rsidTr="00DA25D2">
        <w:tc>
          <w:tcPr>
            <w:tcW w:w="842" w:type="pct"/>
            <w:vMerge w:val="restart"/>
            <w:tcBorders>
              <w:top w:val="single" w:sz="4" w:space="0" w:color="auto"/>
            </w:tcBorders>
          </w:tcPr>
          <w:p w14:paraId="5BC4D8DC" w14:textId="77777777" w:rsidR="004244D0" w:rsidRPr="00CA4FE9" w:rsidRDefault="004244D0" w:rsidP="00CA4FE9">
            <w:pPr>
              <w:snapToGrid w:val="0"/>
              <w:rPr>
                <w:kern w:val="0"/>
                <w:szCs w:val="24"/>
              </w:rPr>
            </w:pPr>
            <w:r w:rsidRPr="00CA4FE9">
              <w:rPr>
                <w:rStyle w:val="highlight"/>
                <w:rFonts w:cs="Times New Roman"/>
                <w:kern w:val="0"/>
                <w:szCs w:val="24"/>
                <w:shd w:val="clear" w:color="auto" w:fill="FFFFFF"/>
              </w:rPr>
              <w:t>Eucommia</w:t>
            </w:r>
            <w:r w:rsidRPr="00CA4FE9">
              <w:rPr>
                <w:kern w:val="0"/>
                <w:szCs w:val="24"/>
              </w:rPr>
              <w:t xml:space="preserve"> and meloxicam group</w:t>
            </w:r>
          </w:p>
        </w:tc>
        <w:tc>
          <w:tcPr>
            <w:tcW w:w="700" w:type="pct"/>
            <w:tcBorders>
              <w:top w:val="single" w:sz="4" w:space="0" w:color="auto"/>
            </w:tcBorders>
          </w:tcPr>
          <w:p w14:paraId="29C061F7" w14:textId="77777777" w:rsidR="004244D0" w:rsidRPr="00CA4FE9" w:rsidRDefault="004244D0" w:rsidP="00CA4FE9">
            <w:pPr>
              <w:snapToGrid w:val="0"/>
              <w:rPr>
                <w:kern w:val="0"/>
                <w:szCs w:val="24"/>
              </w:rPr>
            </w:pPr>
            <w:r w:rsidRPr="00CA4FE9">
              <w:rPr>
                <w:kern w:val="0"/>
                <w:szCs w:val="24"/>
              </w:rPr>
              <w:t>Before treatment</w:t>
            </w:r>
          </w:p>
        </w:tc>
        <w:tc>
          <w:tcPr>
            <w:tcW w:w="491" w:type="pct"/>
            <w:tcBorders>
              <w:top w:val="single" w:sz="4" w:space="0" w:color="auto"/>
            </w:tcBorders>
          </w:tcPr>
          <w:p w14:paraId="547B05BD" w14:textId="612E84FA" w:rsidR="004244D0" w:rsidRPr="00CA4FE9" w:rsidRDefault="004244D0" w:rsidP="00CA4FE9">
            <w:pPr>
              <w:snapToGrid w:val="0"/>
              <w:rPr>
                <w:kern w:val="0"/>
                <w:szCs w:val="24"/>
              </w:rPr>
            </w:pPr>
            <w:r w:rsidRPr="00CA4FE9">
              <w:rPr>
                <w:kern w:val="0"/>
                <w:szCs w:val="24"/>
              </w:rPr>
              <w:t>2.12</w:t>
            </w:r>
            <w:r w:rsidR="00DA25D2" w:rsidRPr="00CA4FE9">
              <w:rPr>
                <w:kern w:val="0"/>
                <w:szCs w:val="24"/>
              </w:rPr>
              <w:t xml:space="preserve"> </w:t>
            </w:r>
            <w:r w:rsidRPr="00CA4FE9">
              <w:rPr>
                <w:rFonts w:eastAsia="宋体"/>
                <w:kern w:val="0"/>
                <w:szCs w:val="24"/>
              </w:rPr>
              <w:t>±</w:t>
            </w:r>
            <w:r w:rsidR="00DA25D2" w:rsidRPr="00CA4FE9">
              <w:rPr>
                <w:rFonts w:eastAsia="宋体"/>
                <w:kern w:val="0"/>
                <w:szCs w:val="24"/>
              </w:rPr>
              <w:t xml:space="preserve"> </w:t>
            </w:r>
            <w:r w:rsidRPr="00CA4FE9">
              <w:rPr>
                <w:rFonts w:eastAsia="宋体"/>
                <w:kern w:val="0"/>
                <w:szCs w:val="24"/>
              </w:rPr>
              <w:t>0.12</w:t>
            </w:r>
          </w:p>
        </w:tc>
        <w:tc>
          <w:tcPr>
            <w:tcW w:w="491" w:type="pct"/>
            <w:tcBorders>
              <w:top w:val="single" w:sz="4" w:space="0" w:color="auto"/>
            </w:tcBorders>
          </w:tcPr>
          <w:p w14:paraId="0E9808AB" w14:textId="227D2F9B" w:rsidR="004244D0" w:rsidRPr="00CA4FE9" w:rsidRDefault="004244D0" w:rsidP="00CA4FE9">
            <w:pPr>
              <w:snapToGrid w:val="0"/>
              <w:rPr>
                <w:kern w:val="0"/>
                <w:szCs w:val="24"/>
              </w:rPr>
            </w:pPr>
            <w:r w:rsidRPr="00CA4FE9">
              <w:rPr>
                <w:kern w:val="0"/>
                <w:szCs w:val="24"/>
              </w:rPr>
              <w:t>152</w:t>
            </w:r>
            <w:r w:rsidR="00DA25D2" w:rsidRPr="00CA4FE9">
              <w:rPr>
                <w:kern w:val="0"/>
                <w:szCs w:val="24"/>
              </w:rPr>
              <w:t xml:space="preserve"> </w:t>
            </w:r>
            <w:r w:rsidRPr="00CA4FE9">
              <w:rPr>
                <w:rFonts w:eastAsia="宋体"/>
                <w:kern w:val="0"/>
                <w:szCs w:val="24"/>
              </w:rPr>
              <w:t>±</w:t>
            </w:r>
            <w:r w:rsidR="00DA25D2" w:rsidRPr="00CA4FE9">
              <w:rPr>
                <w:rFonts w:eastAsia="宋体"/>
                <w:kern w:val="0"/>
                <w:szCs w:val="24"/>
              </w:rPr>
              <w:t xml:space="preserve"> </w:t>
            </w:r>
            <w:r w:rsidRPr="00CA4FE9">
              <w:rPr>
                <w:rFonts w:eastAsia="宋体"/>
                <w:kern w:val="0"/>
                <w:szCs w:val="24"/>
              </w:rPr>
              <w:t>6.13</w:t>
            </w:r>
          </w:p>
        </w:tc>
        <w:tc>
          <w:tcPr>
            <w:tcW w:w="645" w:type="pct"/>
            <w:tcBorders>
              <w:top w:val="single" w:sz="4" w:space="0" w:color="auto"/>
            </w:tcBorders>
          </w:tcPr>
          <w:p w14:paraId="799135E6" w14:textId="2DF04126" w:rsidR="004244D0" w:rsidRPr="00CA4FE9" w:rsidRDefault="004244D0" w:rsidP="00CA4FE9">
            <w:pPr>
              <w:snapToGrid w:val="0"/>
              <w:rPr>
                <w:kern w:val="0"/>
                <w:szCs w:val="24"/>
              </w:rPr>
            </w:pPr>
            <w:r w:rsidRPr="00CA4FE9">
              <w:rPr>
                <w:kern w:val="0"/>
                <w:szCs w:val="24"/>
              </w:rPr>
              <w:t>43</w:t>
            </w:r>
            <w:r w:rsidR="00DA25D2" w:rsidRPr="00CA4FE9">
              <w:rPr>
                <w:kern w:val="0"/>
                <w:szCs w:val="24"/>
              </w:rPr>
              <w:t xml:space="preserve"> </w:t>
            </w:r>
            <w:r w:rsidRPr="00CA4FE9">
              <w:rPr>
                <w:rFonts w:eastAsia="宋体"/>
                <w:kern w:val="0"/>
                <w:szCs w:val="24"/>
              </w:rPr>
              <w:t>±</w:t>
            </w:r>
            <w:r w:rsidR="00DA25D2" w:rsidRPr="00CA4FE9">
              <w:rPr>
                <w:rFonts w:eastAsia="宋体"/>
                <w:kern w:val="0"/>
                <w:szCs w:val="24"/>
              </w:rPr>
              <w:t xml:space="preserve"> </w:t>
            </w:r>
            <w:r w:rsidRPr="00CA4FE9">
              <w:rPr>
                <w:rFonts w:eastAsia="宋体"/>
                <w:kern w:val="0"/>
                <w:szCs w:val="24"/>
              </w:rPr>
              <w:t>3.2</w:t>
            </w:r>
          </w:p>
        </w:tc>
        <w:tc>
          <w:tcPr>
            <w:tcW w:w="424" w:type="pct"/>
            <w:tcBorders>
              <w:top w:val="single" w:sz="4" w:space="0" w:color="auto"/>
            </w:tcBorders>
          </w:tcPr>
          <w:p w14:paraId="52CDB815" w14:textId="7D8F940E" w:rsidR="004244D0" w:rsidRPr="00CA4FE9" w:rsidRDefault="004244D0" w:rsidP="00CA4FE9">
            <w:pPr>
              <w:snapToGrid w:val="0"/>
              <w:rPr>
                <w:kern w:val="0"/>
                <w:szCs w:val="24"/>
              </w:rPr>
            </w:pPr>
            <w:r w:rsidRPr="00CA4FE9">
              <w:rPr>
                <w:kern w:val="0"/>
                <w:szCs w:val="24"/>
              </w:rPr>
              <w:t>0.23</w:t>
            </w:r>
            <w:r w:rsidR="00DA25D2" w:rsidRPr="00CA4FE9">
              <w:rPr>
                <w:kern w:val="0"/>
                <w:szCs w:val="24"/>
              </w:rPr>
              <w:t xml:space="preserve"> </w:t>
            </w:r>
            <w:r w:rsidRPr="00CA4FE9">
              <w:rPr>
                <w:rFonts w:eastAsia="宋体"/>
                <w:kern w:val="0"/>
                <w:szCs w:val="24"/>
              </w:rPr>
              <w:t>±</w:t>
            </w:r>
            <w:r w:rsidR="00DA25D2" w:rsidRPr="00CA4FE9">
              <w:rPr>
                <w:rFonts w:eastAsia="宋体"/>
                <w:kern w:val="0"/>
                <w:szCs w:val="24"/>
              </w:rPr>
              <w:t xml:space="preserve"> </w:t>
            </w:r>
            <w:r w:rsidRPr="00CA4FE9">
              <w:rPr>
                <w:rFonts w:eastAsia="宋体"/>
                <w:kern w:val="0"/>
                <w:szCs w:val="24"/>
              </w:rPr>
              <w:t>0.05</w:t>
            </w:r>
          </w:p>
        </w:tc>
        <w:tc>
          <w:tcPr>
            <w:tcW w:w="424" w:type="pct"/>
            <w:tcBorders>
              <w:top w:val="single" w:sz="4" w:space="0" w:color="auto"/>
            </w:tcBorders>
          </w:tcPr>
          <w:p w14:paraId="391BDD77" w14:textId="4B681061" w:rsidR="004244D0" w:rsidRPr="00CA4FE9" w:rsidRDefault="004244D0" w:rsidP="00CA4FE9">
            <w:pPr>
              <w:snapToGrid w:val="0"/>
              <w:rPr>
                <w:kern w:val="0"/>
                <w:szCs w:val="24"/>
              </w:rPr>
            </w:pPr>
            <w:r w:rsidRPr="00CA4FE9">
              <w:rPr>
                <w:kern w:val="0"/>
                <w:szCs w:val="24"/>
              </w:rPr>
              <w:t>0.83</w:t>
            </w:r>
            <w:r w:rsidR="00DA25D2" w:rsidRPr="00CA4FE9">
              <w:rPr>
                <w:kern w:val="0"/>
                <w:szCs w:val="24"/>
              </w:rPr>
              <w:t xml:space="preserve"> </w:t>
            </w:r>
            <w:r w:rsidRPr="00CA4FE9">
              <w:rPr>
                <w:rFonts w:eastAsia="宋体"/>
                <w:kern w:val="0"/>
                <w:szCs w:val="24"/>
              </w:rPr>
              <w:t>±</w:t>
            </w:r>
            <w:r w:rsidR="00DA25D2" w:rsidRPr="00CA4FE9">
              <w:rPr>
                <w:rFonts w:eastAsia="宋体"/>
                <w:kern w:val="0"/>
                <w:szCs w:val="24"/>
              </w:rPr>
              <w:t xml:space="preserve"> </w:t>
            </w:r>
            <w:r w:rsidRPr="00CA4FE9">
              <w:rPr>
                <w:rFonts w:eastAsia="宋体"/>
                <w:kern w:val="0"/>
                <w:szCs w:val="24"/>
              </w:rPr>
              <w:t>0.3</w:t>
            </w:r>
          </w:p>
        </w:tc>
        <w:tc>
          <w:tcPr>
            <w:tcW w:w="491" w:type="pct"/>
            <w:tcBorders>
              <w:top w:val="single" w:sz="4" w:space="0" w:color="auto"/>
            </w:tcBorders>
          </w:tcPr>
          <w:p w14:paraId="7D0BDDEB" w14:textId="51FF4E6A" w:rsidR="004244D0" w:rsidRPr="00CA4FE9" w:rsidRDefault="004244D0" w:rsidP="00CA4FE9">
            <w:pPr>
              <w:snapToGrid w:val="0"/>
              <w:rPr>
                <w:kern w:val="0"/>
                <w:szCs w:val="24"/>
              </w:rPr>
            </w:pPr>
            <w:r w:rsidRPr="00CA4FE9">
              <w:rPr>
                <w:kern w:val="0"/>
                <w:szCs w:val="24"/>
              </w:rPr>
              <w:t>46</w:t>
            </w:r>
            <w:r w:rsidR="00DA25D2" w:rsidRPr="00CA4FE9">
              <w:rPr>
                <w:kern w:val="0"/>
                <w:szCs w:val="24"/>
              </w:rPr>
              <w:t xml:space="preserve"> </w:t>
            </w:r>
            <w:r w:rsidRPr="00CA4FE9">
              <w:rPr>
                <w:rFonts w:eastAsia="宋体"/>
                <w:kern w:val="0"/>
                <w:szCs w:val="24"/>
              </w:rPr>
              <w:t>±</w:t>
            </w:r>
            <w:r w:rsidR="00DA25D2" w:rsidRPr="00CA4FE9">
              <w:rPr>
                <w:rFonts w:eastAsia="宋体"/>
                <w:kern w:val="0"/>
                <w:szCs w:val="24"/>
              </w:rPr>
              <w:t xml:space="preserve"> </w:t>
            </w:r>
            <w:r w:rsidRPr="00CA4FE9">
              <w:rPr>
                <w:rFonts w:eastAsia="宋体"/>
                <w:kern w:val="0"/>
                <w:szCs w:val="24"/>
              </w:rPr>
              <w:t>4.2</w:t>
            </w:r>
          </w:p>
        </w:tc>
        <w:tc>
          <w:tcPr>
            <w:tcW w:w="491" w:type="pct"/>
            <w:tcBorders>
              <w:top w:val="single" w:sz="4" w:space="0" w:color="auto"/>
            </w:tcBorders>
          </w:tcPr>
          <w:p w14:paraId="4B4D6958" w14:textId="613FE9F9" w:rsidR="004244D0" w:rsidRPr="00CA4FE9" w:rsidRDefault="004244D0" w:rsidP="00CA4FE9">
            <w:pPr>
              <w:snapToGrid w:val="0"/>
              <w:rPr>
                <w:kern w:val="0"/>
                <w:szCs w:val="24"/>
              </w:rPr>
            </w:pPr>
            <w:r w:rsidRPr="00CA4FE9">
              <w:rPr>
                <w:kern w:val="0"/>
                <w:szCs w:val="24"/>
              </w:rPr>
              <w:t>132</w:t>
            </w:r>
            <w:r w:rsidR="00DA25D2" w:rsidRPr="00CA4FE9">
              <w:rPr>
                <w:kern w:val="0"/>
                <w:szCs w:val="24"/>
              </w:rPr>
              <w:t xml:space="preserve"> </w:t>
            </w:r>
            <w:r w:rsidRPr="00CA4FE9">
              <w:rPr>
                <w:rFonts w:eastAsia="宋体"/>
                <w:kern w:val="0"/>
                <w:szCs w:val="24"/>
              </w:rPr>
              <w:t>±</w:t>
            </w:r>
            <w:r w:rsidR="00DA25D2" w:rsidRPr="00CA4FE9">
              <w:rPr>
                <w:rFonts w:eastAsia="宋体"/>
                <w:kern w:val="0"/>
                <w:szCs w:val="24"/>
              </w:rPr>
              <w:t xml:space="preserve"> </w:t>
            </w:r>
            <w:r w:rsidRPr="00CA4FE9">
              <w:rPr>
                <w:rFonts w:eastAsia="宋体"/>
                <w:kern w:val="0"/>
                <w:szCs w:val="24"/>
              </w:rPr>
              <w:t>8.9</w:t>
            </w:r>
          </w:p>
        </w:tc>
      </w:tr>
      <w:tr w:rsidR="00CA4FE9" w:rsidRPr="00CA4FE9" w14:paraId="4060EEEA" w14:textId="77777777" w:rsidTr="00DA25D2">
        <w:tc>
          <w:tcPr>
            <w:tcW w:w="842" w:type="pct"/>
            <w:vMerge/>
          </w:tcPr>
          <w:p w14:paraId="7106AD0E" w14:textId="77777777" w:rsidR="004244D0" w:rsidRPr="00CA4FE9" w:rsidRDefault="004244D0" w:rsidP="00CA4FE9">
            <w:pPr>
              <w:snapToGrid w:val="0"/>
              <w:rPr>
                <w:kern w:val="0"/>
                <w:szCs w:val="24"/>
              </w:rPr>
            </w:pPr>
          </w:p>
        </w:tc>
        <w:tc>
          <w:tcPr>
            <w:tcW w:w="700" w:type="pct"/>
          </w:tcPr>
          <w:p w14:paraId="2829E182" w14:textId="77777777" w:rsidR="004244D0" w:rsidRPr="00CA4FE9" w:rsidRDefault="004244D0" w:rsidP="00CA4FE9">
            <w:pPr>
              <w:snapToGrid w:val="0"/>
              <w:rPr>
                <w:kern w:val="0"/>
                <w:szCs w:val="24"/>
              </w:rPr>
            </w:pPr>
            <w:r w:rsidRPr="00CA4FE9">
              <w:rPr>
                <w:kern w:val="0"/>
                <w:szCs w:val="24"/>
              </w:rPr>
              <w:t>After treatment</w:t>
            </w:r>
          </w:p>
        </w:tc>
        <w:tc>
          <w:tcPr>
            <w:tcW w:w="491" w:type="pct"/>
          </w:tcPr>
          <w:p w14:paraId="69BCEF99" w14:textId="192F2C10" w:rsidR="004244D0" w:rsidRPr="00CA4FE9" w:rsidRDefault="004244D0" w:rsidP="00CA4FE9">
            <w:pPr>
              <w:snapToGrid w:val="0"/>
              <w:rPr>
                <w:kern w:val="0"/>
                <w:szCs w:val="24"/>
              </w:rPr>
            </w:pPr>
            <w:r w:rsidRPr="00CA4FE9">
              <w:rPr>
                <w:kern w:val="0"/>
                <w:szCs w:val="24"/>
              </w:rPr>
              <w:t>1.88</w:t>
            </w:r>
            <w:r w:rsidR="00DA25D2" w:rsidRPr="00CA4FE9">
              <w:rPr>
                <w:kern w:val="0"/>
                <w:szCs w:val="24"/>
              </w:rPr>
              <w:t xml:space="preserve"> </w:t>
            </w:r>
            <w:r w:rsidRPr="00CA4FE9">
              <w:rPr>
                <w:rFonts w:eastAsia="宋体"/>
                <w:kern w:val="0"/>
                <w:szCs w:val="24"/>
              </w:rPr>
              <w:t>±</w:t>
            </w:r>
            <w:r w:rsidR="00DA25D2" w:rsidRPr="00CA4FE9">
              <w:rPr>
                <w:rFonts w:eastAsia="宋体"/>
                <w:kern w:val="0"/>
                <w:szCs w:val="24"/>
              </w:rPr>
              <w:t xml:space="preserve"> </w:t>
            </w:r>
            <w:r w:rsidRPr="00CA4FE9">
              <w:rPr>
                <w:rFonts w:eastAsia="宋体"/>
                <w:kern w:val="0"/>
                <w:szCs w:val="24"/>
              </w:rPr>
              <w:t>0.35</w:t>
            </w:r>
          </w:p>
        </w:tc>
        <w:tc>
          <w:tcPr>
            <w:tcW w:w="491" w:type="pct"/>
          </w:tcPr>
          <w:p w14:paraId="1040A357" w14:textId="1E4AA177" w:rsidR="004244D0" w:rsidRPr="00CA4FE9" w:rsidRDefault="004244D0" w:rsidP="00CA4FE9">
            <w:pPr>
              <w:snapToGrid w:val="0"/>
              <w:rPr>
                <w:kern w:val="0"/>
                <w:szCs w:val="24"/>
              </w:rPr>
            </w:pPr>
            <w:r w:rsidRPr="00CA4FE9">
              <w:rPr>
                <w:kern w:val="0"/>
                <w:szCs w:val="24"/>
              </w:rPr>
              <w:t>136.44</w:t>
            </w:r>
            <w:r w:rsidR="00DA25D2" w:rsidRPr="00CA4FE9">
              <w:rPr>
                <w:kern w:val="0"/>
                <w:szCs w:val="24"/>
              </w:rPr>
              <w:t xml:space="preserve"> </w:t>
            </w:r>
            <w:r w:rsidRPr="00CA4FE9">
              <w:rPr>
                <w:rFonts w:eastAsia="宋体"/>
                <w:kern w:val="0"/>
                <w:szCs w:val="24"/>
              </w:rPr>
              <w:t>±</w:t>
            </w:r>
            <w:r w:rsidR="00DA25D2" w:rsidRPr="00CA4FE9">
              <w:rPr>
                <w:rFonts w:eastAsia="宋体"/>
                <w:kern w:val="0"/>
                <w:szCs w:val="24"/>
              </w:rPr>
              <w:t xml:space="preserve"> </w:t>
            </w:r>
            <w:r w:rsidRPr="00CA4FE9">
              <w:rPr>
                <w:rFonts w:eastAsia="宋体"/>
                <w:kern w:val="0"/>
                <w:szCs w:val="24"/>
              </w:rPr>
              <w:t>4.58</w:t>
            </w:r>
          </w:p>
        </w:tc>
        <w:tc>
          <w:tcPr>
            <w:tcW w:w="645" w:type="pct"/>
          </w:tcPr>
          <w:p w14:paraId="1AC70385" w14:textId="01D894E8" w:rsidR="004244D0" w:rsidRPr="00CA4FE9" w:rsidRDefault="004244D0" w:rsidP="00CA4FE9">
            <w:pPr>
              <w:snapToGrid w:val="0"/>
              <w:rPr>
                <w:kern w:val="0"/>
                <w:szCs w:val="24"/>
              </w:rPr>
            </w:pPr>
            <w:r w:rsidRPr="00CA4FE9">
              <w:rPr>
                <w:kern w:val="0"/>
                <w:szCs w:val="24"/>
              </w:rPr>
              <w:t>36.37</w:t>
            </w:r>
            <w:r w:rsidR="00DA25D2" w:rsidRPr="00CA4FE9">
              <w:rPr>
                <w:kern w:val="0"/>
                <w:szCs w:val="24"/>
              </w:rPr>
              <w:t xml:space="preserve"> </w:t>
            </w:r>
            <w:r w:rsidRPr="00CA4FE9">
              <w:rPr>
                <w:rFonts w:eastAsia="宋体"/>
                <w:kern w:val="0"/>
                <w:szCs w:val="24"/>
              </w:rPr>
              <w:t>±</w:t>
            </w:r>
            <w:r w:rsidR="00DA25D2" w:rsidRPr="00CA4FE9">
              <w:rPr>
                <w:rFonts w:eastAsia="宋体"/>
                <w:kern w:val="0"/>
                <w:szCs w:val="24"/>
              </w:rPr>
              <w:t xml:space="preserve"> </w:t>
            </w:r>
            <w:r w:rsidRPr="00CA4FE9">
              <w:rPr>
                <w:rFonts w:eastAsia="宋体"/>
                <w:kern w:val="0"/>
                <w:szCs w:val="24"/>
              </w:rPr>
              <w:t>5.68</w:t>
            </w:r>
          </w:p>
        </w:tc>
        <w:tc>
          <w:tcPr>
            <w:tcW w:w="424" w:type="pct"/>
          </w:tcPr>
          <w:p w14:paraId="5FDEC0A8" w14:textId="4C650783" w:rsidR="004244D0" w:rsidRPr="00CA4FE9" w:rsidRDefault="004244D0" w:rsidP="00CA4FE9">
            <w:pPr>
              <w:snapToGrid w:val="0"/>
              <w:rPr>
                <w:kern w:val="0"/>
                <w:szCs w:val="24"/>
              </w:rPr>
            </w:pPr>
            <w:r w:rsidRPr="00CA4FE9">
              <w:rPr>
                <w:kern w:val="0"/>
                <w:szCs w:val="24"/>
              </w:rPr>
              <w:t>0.116</w:t>
            </w:r>
            <w:r w:rsidR="00DA25D2" w:rsidRPr="00CA4FE9">
              <w:rPr>
                <w:kern w:val="0"/>
                <w:szCs w:val="24"/>
              </w:rPr>
              <w:t xml:space="preserve"> </w:t>
            </w:r>
            <w:r w:rsidRPr="00CA4FE9">
              <w:rPr>
                <w:rFonts w:eastAsia="宋体"/>
                <w:kern w:val="0"/>
                <w:szCs w:val="24"/>
              </w:rPr>
              <w:t>±</w:t>
            </w:r>
            <w:r w:rsidR="00DA25D2" w:rsidRPr="00CA4FE9">
              <w:rPr>
                <w:rFonts w:eastAsia="宋体"/>
                <w:kern w:val="0"/>
                <w:szCs w:val="24"/>
              </w:rPr>
              <w:t xml:space="preserve"> </w:t>
            </w:r>
            <w:r w:rsidRPr="00CA4FE9">
              <w:rPr>
                <w:rFonts w:eastAsia="宋体"/>
                <w:kern w:val="0"/>
                <w:szCs w:val="24"/>
              </w:rPr>
              <w:t>0.05</w:t>
            </w:r>
          </w:p>
        </w:tc>
        <w:tc>
          <w:tcPr>
            <w:tcW w:w="424" w:type="pct"/>
          </w:tcPr>
          <w:p w14:paraId="7F91E7D6" w14:textId="123680CF" w:rsidR="004244D0" w:rsidRPr="00CA4FE9" w:rsidRDefault="004244D0" w:rsidP="00CA4FE9">
            <w:pPr>
              <w:snapToGrid w:val="0"/>
              <w:rPr>
                <w:kern w:val="0"/>
                <w:szCs w:val="24"/>
              </w:rPr>
            </w:pPr>
            <w:r w:rsidRPr="00CA4FE9">
              <w:rPr>
                <w:kern w:val="0"/>
                <w:szCs w:val="24"/>
              </w:rPr>
              <w:t>1.12</w:t>
            </w:r>
            <w:r w:rsidR="00DA25D2" w:rsidRPr="00CA4FE9">
              <w:rPr>
                <w:kern w:val="0"/>
                <w:szCs w:val="24"/>
              </w:rPr>
              <w:t xml:space="preserve"> </w:t>
            </w:r>
            <w:r w:rsidRPr="00CA4FE9">
              <w:rPr>
                <w:rFonts w:eastAsia="宋体"/>
                <w:kern w:val="0"/>
                <w:szCs w:val="24"/>
              </w:rPr>
              <w:t>±</w:t>
            </w:r>
            <w:r w:rsidR="00DA25D2" w:rsidRPr="00CA4FE9">
              <w:rPr>
                <w:rFonts w:eastAsia="宋体"/>
                <w:kern w:val="0"/>
                <w:szCs w:val="24"/>
              </w:rPr>
              <w:t xml:space="preserve"> </w:t>
            </w:r>
            <w:r w:rsidRPr="00CA4FE9">
              <w:rPr>
                <w:rFonts w:eastAsia="宋体"/>
                <w:kern w:val="0"/>
                <w:szCs w:val="24"/>
              </w:rPr>
              <w:t>0.5</w:t>
            </w:r>
          </w:p>
        </w:tc>
        <w:tc>
          <w:tcPr>
            <w:tcW w:w="491" w:type="pct"/>
          </w:tcPr>
          <w:p w14:paraId="1B77F1C8" w14:textId="0246C3A4" w:rsidR="004244D0" w:rsidRPr="00CA4FE9" w:rsidRDefault="004244D0" w:rsidP="00CA4FE9">
            <w:pPr>
              <w:snapToGrid w:val="0"/>
              <w:rPr>
                <w:kern w:val="0"/>
                <w:szCs w:val="24"/>
              </w:rPr>
            </w:pPr>
            <w:r w:rsidRPr="00CA4FE9">
              <w:rPr>
                <w:kern w:val="0"/>
                <w:szCs w:val="24"/>
              </w:rPr>
              <w:t>63</w:t>
            </w:r>
            <w:r w:rsidR="00DA25D2" w:rsidRPr="00CA4FE9">
              <w:rPr>
                <w:kern w:val="0"/>
                <w:szCs w:val="24"/>
              </w:rPr>
              <w:t xml:space="preserve"> </w:t>
            </w:r>
            <w:r w:rsidRPr="00CA4FE9">
              <w:rPr>
                <w:rFonts w:eastAsia="宋体"/>
                <w:kern w:val="0"/>
                <w:szCs w:val="24"/>
              </w:rPr>
              <w:t>±</w:t>
            </w:r>
            <w:r w:rsidR="00DA25D2" w:rsidRPr="00CA4FE9">
              <w:rPr>
                <w:rFonts w:eastAsia="宋体"/>
                <w:kern w:val="0"/>
                <w:szCs w:val="24"/>
              </w:rPr>
              <w:t xml:space="preserve"> </w:t>
            </w:r>
            <w:r w:rsidRPr="00CA4FE9">
              <w:rPr>
                <w:rFonts w:eastAsia="宋体"/>
                <w:kern w:val="0"/>
                <w:szCs w:val="24"/>
              </w:rPr>
              <w:t>3.6</w:t>
            </w:r>
          </w:p>
        </w:tc>
        <w:tc>
          <w:tcPr>
            <w:tcW w:w="491" w:type="pct"/>
          </w:tcPr>
          <w:p w14:paraId="63835501" w14:textId="066A3C97" w:rsidR="004244D0" w:rsidRPr="00CA4FE9" w:rsidRDefault="004244D0" w:rsidP="00CA4FE9">
            <w:pPr>
              <w:snapToGrid w:val="0"/>
              <w:rPr>
                <w:kern w:val="0"/>
                <w:szCs w:val="24"/>
              </w:rPr>
            </w:pPr>
            <w:r w:rsidRPr="00CA4FE9">
              <w:rPr>
                <w:kern w:val="0"/>
                <w:szCs w:val="24"/>
              </w:rPr>
              <w:t>113</w:t>
            </w:r>
            <w:r w:rsidR="00DA25D2" w:rsidRPr="00CA4FE9">
              <w:rPr>
                <w:kern w:val="0"/>
                <w:szCs w:val="24"/>
              </w:rPr>
              <w:t xml:space="preserve"> </w:t>
            </w:r>
            <w:r w:rsidRPr="00CA4FE9">
              <w:rPr>
                <w:rFonts w:eastAsia="宋体"/>
                <w:kern w:val="0"/>
                <w:szCs w:val="24"/>
              </w:rPr>
              <w:t>±</w:t>
            </w:r>
            <w:r w:rsidR="00DA25D2" w:rsidRPr="00CA4FE9">
              <w:rPr>
                <w:rFonts w:eastAsia="宋体"/>
                <w:kern w:val="0"/>
                <w:szCs w:val="24"/>
              </w:rPr>
              <w:t xml:space="preserve"> </w:t>
            </w:r>
            <w:r w:rsidRPr="00CA4FE9">
              <w:rPr>
                <w:rFonts w:eastAsia="宋体"/>
                <w:kern w:val="0"/>
                <w:szCs w:val="24"/>
              </w:rPr>
              <w:t>12.1</w:t>
            </w:r>
          </w:p>
        </w:tc>
      </w:tr>
      <w:tr w:rsidR="00CA4FE9" w:rsidRPr="00CA4FE9" w14:paraId="22B8A54A" w14:textId="77777777" w:rsidTr="00DA25D2">
        <w:tc>
          <w:tcPr>
            <w:tcW w:w="842" w:type="pct"/>
            <w:vMerge/>
          </w:tcPr>
          <w:p w14:paraId="61BA61E5" w14:textId="77777777" w:rsidR="004244D0" w:rsidRPr="00CA4FE9" w:rsidRDefault="004244D0" w:rsidP="00CA4FE9">
            <w:pPr>
              <w:snapToGrid w:val="0"/>
              <w:rPr>
                <w:kern w:val="0"/>
                <w:szCs w:val="24"/>
              </w:rPr>
            </w:pPr>
          </w:p>
        </w:tc>
        <w:tc>
          <w:tcPr>
            <w:tcW w:w="700" w:type="pct"/>
          </w:tcPr>
          <w:p w14:paraId="464A74B1" w14:textId="77777777" w:rsidR="004244D0" w:rsidRPr="00CA4FE9" w:rsidRDefault="004244D0" w:rsidP="00CA4FE9">
            <w:pPr>
              <w:snapToGrid w:val="0"/>
              <w:rPr>
                <w:i/>
                <w:iCs/>
                <w:kern w:val="0"/>
                <w:szCs w:val="24"/>
              </w:rPr>
            </w:pPr>
            <w:r w:rsidRPr="00CA4FE9">
              <w:rPr>
                <w:i/>
                <w:iCs/>
                <w:kern w:val="0"/>
                <w:szCs w:val="24"/>
              </w:rPr>
              <w:t>t</w:t>
            </w:r>
          </w:p>
        </w:tc>
        <w:tc>
          <w:tcPr>
            <w:tcW w:w="491" w:type="pct"/>
          </w:tcPr>
          <w:p w14:paraId="316B96B9" w14:textId="77777777" w:rsidR="004244D0" w:rsidRPr="00CA4FE9" w:rsidRDefault="004244D0" w:rsidP="00CA4FE9">
            <w:pPr>
              <w:snapToGrid w:val="0"/>
              <w:rPr>
                <w:kern w:val="0"/>
                <w:szCs w:val="24"/>
              </w:rPr>
            </w:pPr>
            <w:r w:rsidRPr="00CA4FE9">
              <w:rPr>
                <w:kern w:val="0"/>
                <w:szCs w:val="24"/>
              </w:rPr>
              <w:t>2.228</w:t>
            </w:r>
          </w:p>
        </w:tc>
        <w:tc>
          <w:tcPr>
            <w:tcW w:w="491" w:type="pct"/>
          </w:tcPr>
          <w:p w14:paraId="07820AAE" w14:textId="77777777" w:rsidR="004244D0" w:rsidRPr="00CA4FE9" w:rsidRDefault="004244D0" w:rsidP="00CA4FE9">
            <w:pPr>
              <w:snapToGrid w:val="0"/>
              <w:rPr>
                <w:kern w:val="0"/>
                <w:szCs w:val="24"/>
              </w:rPr>
            </w:pPr>
            <w:r w:rsidRPr="00CA4FE9">
              <w:rPr>
                <w:kern w:val="0"/>
                <w:szCs w:val="24"/>
              </w:rPr>
              <w:t>6.4</w:t>
            </w:r>
          </w:p>
        </w:tc>
        <w:tc>
          <w:tcPr>
            <w:tcW w:w="645" w:type="pct"/>
          </w:tcPr>
          <w:p w14:paraId="22E07607" w14:textId="77777777" w:rsidR="004244D0" w:rsidRPr="00CA4FE9" w:rsidRDefault="004244D0" w:rsidP="00CA4FE9">
            <w:pPr>
              <w:snapToGrid w:val="0"/>
              <w:rPr>
                <w:kern w:val="0"/>
                <w:szCs w:val="24"/>
              </w:rPr>
            </w:pPr>
            <w:r w:rsidRPr="00CA4FE9">
              <w:rPr>
                <w:kern w:val="0"/>
                <w:szCs w:val="24"/>
              </w:rPr>
              <w:t>4.008</w:t>
            </w:r>
          </w:p>
        </w:tc>
        <w:tc>
          <w:tcPr>
            <w:tcW w:w="424" w:type="pct"/>
          </w:tcPr>
          <w:p w14:paraId="181CA298" w14:textId="77777777" w:rsidR="004244D0" w:rsidRPr="00CA4FE9" w:rsidRDefault="004244D0" w:rsidP="00CA4FE9">
            <w:pPr>
              <w:snapToGrid w:val="0"/>
              <w:rPr>
                <w:kern w:val="0"/>
                <w:szCs w:val="24"/>
              </w:rPr>
            </w:pPr>
            <w:r w:rsidRPr="00CA4FE9">
              <w:rPr>
                <w:kern w:val="0"/>
                <w:szCs w:val="24"/>
              </w:rPr>
              <w:t>6.334</w:t>
            </w:r>
          </w:p>
        </w:tc>
        <w:tc>
          <w:tcPr>
            <w:tcW w:w="424" w:type="pct"/>
          </w:tcPr>
          <w:p w14:paraId="1D964F9A" w14:textId="77777777" w:rsidR="004244D0" w:rsidRPr="00CA4FE9" w:rsidRDefault="004244D0" w:rsidP="00CA4FE9">
            <w:pPr>
              <w:snapToGrid w:val="0"/>
              <w:rPr>
                <w:kern w:val="0"/>
                <w:szCs w:val="24"/>
              </w:rPr>
            </w:pPr>
            <w:r w:rsidRPr="00CA4FE9">
              <w:rPr>
                <w:kern w:val="0"/>
                <w:szCs w:val="24"/>
              </w:rPr>
              <w:t>3.894</w:t>
            </w:r>
          </w:p>
        </w:tc>
        <w:tc>
          <w:tcPr>
            <w:tcW w:w="491" w:type="pct"/>
          </w:tcPr>
          <w:p w14:paraId="2A788B22" w14:textId="77777777" w:rsidR="004244D0" w:rsidRPr="00CA4FE9" w:rsidRDefault="004244D0" w:rsidP="00CA4FE9">
            <w:pPr>
              <w:snapToGrid w:val="0"/>
              <w:rPr>
                <w:kern w:val="0"/>
                <w:szCs w:val="24"/>
              </w:rPr>
            </w:pPr>
            <w:r w:rsidRPr="00CA4FE9">
              <w:rPr>
                <w:kern w:val="0"/>
                <w:szCs w:val="24"/>
              </w:rPr>
              <w:t>10.17</w:t>
            </w:r>
          </w:p>
        </w:tc>
        <w:tc>
          <w:tcPr>
            <w:tcW w:w="491" w:type="pct"/>
          </w:tcPr>
          <w:p w14:paraId="6D7E5610" w14:textId="77777777" w:rsidR="004244D0" w:rsidRPr="00CA4FE9" w:rsidRDefault="004244D0" w:rsidP="00CA4FE9">
            <w:pPr>
              <w:snapToGrid w:val="0"/>
              <w:rPr>
                <w:kern w:val="0"/>
                <w:szCs w:val="24"/>
              </w:rPr>
            </w:pPr>
            <w:r w:rsidRPr="00CA4FE9">
              <w:rPr>
                <w:kern w:val="0"/>
                <w:szCs w:val="24"/>
              </w:rPr>
              <w:t>2.55</w:t>
            </w:r>
          </w:p>
        </w:tc>
      </w:tr>
      <w:tr w:rsidR="00CA4FE9" w:rsidRPr="00CA4FE9" w14:paraId="36D74595" w14:textId="77777777" w:rsidTr="00DA25D2">
        <w:tc>
          <w:tcPr>
            <w:tcW w:w="842" w:type="pct"/>
            <w:vMerge/>
          </w:tcPr>
          <w:p w14:paraId="20A9DCEE" w14:textId="77777777" w:rsidR="004244D0" w:rsidRPr="00CA4FE9" w:rsidRDefault="004244D0" w:rsidP="00CA4FE9">
            <w:pPr>
              <w:snapToGrid w:val="0"/>
              <w:rPr>
                <w:kern w:val="0"/>
                <w:szCs w:val="24"/>
              </w:rPr>
            </w:pPr>
          </w:p>
        </w:tc>
        <w:tc>
          <w:tcPr>
            <w:tcW w:w="700" w:type="pct"/>
          </w:tcPr>
          <w:p w14:paraId="2F8D5028" w14:textId="77777777" w:rsidR="004244D0" w:rsidRPr="00CA4FE9" w:rsidRDefault="004244D0" w:rsidP="00CA4FE9">
            <w:pPr>
              <w:snapToGrid w:val="0"/>
              <w:rPr>
                <w:i/>
                <w:iCs/>
                <w:caps/>
                <w:kern w:val="0"/>
                <w:szCs w:val="24"/>
              </w:rPr>
            </w:pPr>
            <w:r w:rsidRPr="00CA4FE9">
              <w:rPr>
                <w:i/>
                <w:iCs/>
                <w:caps/>
                <w:kern w:val="0"/>
                <w:szCs w:val="24"/>
              </w:rPr>
              <w:t>p</w:t>
            </w:r>
          </w:p>
        </w:tc>
        <w:tc>
          <w:tcPr>
            <w:tcW w:w="491" w:type="pct"/>
          </w:tcPr>
          <w:p w14:paraId="5B48E320" w14:textId="77777777" w:rsidR="004244D0" w:rsidRPr="00CA4FE9" w:rsidRDefault="004244D0" w:rsidP="00CA4FE9">
            <w:pPr>
              <w:snapToGrid w:val="0"/>
              <w:rPr>
                <w:kern w:val="0"/>
                <w:szCs w:val="24"/>
              </w:rPr>
            </w:pPr>
            <w:r w:rsidRPr="00CA4FE9">
              <w:rPr>
                <w:kern w:val="0"/>
                <w:szCs w:val="24"/>
              </w:rPr>
              <w:t>0.053</w:t>
            </w:r>
          </w:p>
        </w:tc>
        <w:tc>
          <w:tcPr>
            <w:tcW w:w="491" w:type="pct"/>
          </w:tcPr>
          <w:p w14:paraId="163E1F3D" w14:textId="77777777" w:rsidR="004244D0" w:rsidRPr="00CA4FE9" w:rsidRDefault="004244D0" w:rsidP="00CA4FE9">
            <w:pPr>
              <w:snapToGrid w:val="0"/>
              <w:rPr>
                <w:kern w:val="0"/>
                <w:szCs w:val="24"/>
              </w:rPr>
            </w:pPr>
            <w:r w:rsidRPr="00CA4FE9">
              <w:rPr>
                <w:kern w:val="0"/>
                <w:szCs w:val="24"/>
              </w:rPr>
              <w:t>0.000</w:t>
            </w:r>
          </w:p>
        </w:tc>
        <w:tc>
          <w:tcPr>
            <w:tcW w:w="645" w:type="pct"/>
          </w:tcPr>
          <w:p w14:paraId="68412E1D" w14:textId="77777777" w:rsidR="004244D0" w:rsidRPr="00CA4FE9" w:rsidRDefault="004244D0" w:rsidP="00CA4FE9">
            <w:pPr>
              <w:snapToGrid w:val="0"/>
              <w:rPr>
                <w:kern w:val="0"/>
                <w:szCs w:val="24"/>
              </w:rPr>
            </w:pPr>
            <w:r w:rsidRPr="00CA4FE9">
              <w:rPr>
                <w:kern w:val="0"/>
                <w:szCs w:val="24"/>
              </w:rPr>
              <w:t>0.003</w:t>
            </w:r>
          </w:p>
        </w:tc>
        <w:tc>
          <w:tcPr>
            <w:tcW w:w="424" w:type="pct"/>
          </w:tcPr>
          <w:p w14:paraId="27930F44" w14:textId="77777777" w:rsidR="004244D0" w:rsidRPr="00CA4FE9" w:rsidRDefault="004244D0" w:rsidP="00CA4FE9">
            <w:pPr>
              <w:snapToGrid w:val="0"/>
              <w:rPr>
                <w:kern w:val="0"/>
                <w:szCs w:val="24"/>
              </w:rPr>
            </w:pPr>
            <w:r w:rsidRPr="00CA4FE9">
              <w:rPr>
                <w:kern w:val="0"/>
                <w:szCs w:val="24"/>
              </w:rPr>
              <w:t>0.000</w:t>
            </w:r>
          </w:p>
        </w:tc>
        <w:tc>
          <w:tcPr>
            <w:tcW w:w="424" w:type="pct"/>
          </w:tcPr>
          <w:p w14:paraId="4FBD596D" w14:textId="77777777" w:rsidR="004244D0" w:rsidRPr="00CA4FE9" w:rsidRDefault="004244D0" w:rsidP="00CA4FE9">
            <w:pPr>
              <w:snapToGrid w:val="0"/>
              <w:rPr>
                <w:kern w:val="0"/>
                <w:szCs w:val="24"/>
              </w:rPr>
            </w:pPr>
            <w:r w:rsidRPr="00CA4FE9">
              <w:rPr>
                <w:kern w:val="0"/>
                <w:szCs w:val="24"/>
              </w:rPr>
              <w:t>0.004</w:t>
            </w:r>
          </w:p>
        </w:tc>
        <w:tc>
          <w:tcPr>
            <w:tcW w:w="491" w:type="pct"/>
          </w:tcPr>
          <w:p w14:paraId="2E1C8D81" w14:textId="77777777" w:rsidR="004244D0" w:rsidRPr="00CA4FE9" w:rsidRDefault="004244D0" w:rsidP="00CA4FE9">
            <w:pPr>
              <w:snapToGrid w:val="0"/>
              <w:rPr>
                <w:kern w:val="0"/>
                <w:szCs w:val="24"/>
              </w:rPr>
            </w:pPr>
            <w:r w:rsidRPr="00CA4FE9">
              <w:rPr>
                <w:kern w:val="0"/>
                <w:szCs w:val="24"/>
              </w:rPr>
              <w:t>0.000</w:t>
            </w:r>
          </w:p>
        </w:tc>
        <w:tc>
          <w:tcPr>
            <w:tcW w:w="491" w:type="pct"/>
          </w:tcPr>
          <w:p w14:paraId="186D5EB7" w14:textId="77777777" w:rsidR="004244D0" w:rsidRPr="00CA4FE9" w:rsidRDefault="004244D0" w:rsidP="00CA4FE9">
            <w:pPr>
              <w:snapToGrid w:val="0"/>
              <w:rPr>
                <w:kern w:val="0"/>
                <w:szCs w:val="24"/>
              </w:rPr>
            </w:pPr>
            <w:r w:rsidRPr="00CA4FE9">
              <w:rPr>
                <w:kern w:val="0"/>
                <w:szCs w:val="24"/>
              </w:rPr>
              <w:t>0.031</w:t>
            </w:r>
          </w:p>
        </w:tc>
      </w:tr>
      <w:tr w:rsidR="00CA4FE9" w:rsidRPr="00CA4FE9" w14:paraId="1ACDCE4C" w14:textId="77777777" w:rsidTr="00DA25D2">
        <w:tc>
          <w:tcPr>
            <w:tcW w:w="842" w:type="pct"/>
            <w:vMerge w:val="restart"/>
          </w:tcPr>
          <w:p w14:paraId="7B953A52" w14:textId="2BC0C215" w:rsidR="004244D0" w:rsidRPr="00CA4FE9" w:rsidRDefault="000B3CFA" w:rsidP="00CA4FE9">
            <w:pPr>
              <w:snapToGrid w:val="0"/>
              <w:rPr>
                <w:kern w:val="0"/>
                <w:szCs w:val="24"/>
              </w:rPr>
            </w:pPr>
            <w:r>
              <w:rPr>
                <w:kern w:val="0"/>
                <w:szCs w:val="24"/>
              </w:rPr>
              <w:t>M</w:t>
            </w:r>
            <w:r w:rsidR="004244D0" w:rsidRPr="00CA4FE9">
              <w:rPr>
                <w:kern w:val="0"/>
                <w:szCs w:val="24"/>
              </w:rPr>
              <w:t>eloxicam group</w:t>
            </w:r>
          </w:p>
        </w:tc>
        <w:tc>
          <w:tcPr>
            <w:tcW w:w="700" w:type="pct"/>
          </w:tcPr>
          <w:p w14:paraId="26EB49C9" w14:textId="77777777" w:rsidR="004244D0" w:rsidRPr="00CA4FE9" w:rsidRDefault="004244D0" w:rsidP="00CA4FE9">
            <w:pPr>
              <w:snapToGrid w:val="0"/>
              <w:rPr>
                <w:kern w:val="0"/>
                <w:szCs w:val="24"/>
              </w:rPr>
            </w:pPr>
            <w:r w:rsidRPr="00CA4FE9">
              <w:rPr>
                <w:kern w:val="0"/>
                <w:szCs w:val="24"/>
              </w:rPr>
              <w:t>Before treatment</w:t>
            </w:r>
          </w:p>
        </w:tc>
        <w:tc>
          <w:tcPr>
            <w:tcW w:w="491" w:type="pct"/>
          </w:tcPr>
          <w:p w14:paraId="2B7A705F" w14:textId="7024F9AC" w:rsidR="004244D0" w:rsidRPr="00CA4FE9" w:rsidRDefault="004244D0" w:rsidP="00CA4FE9">
            <w:pPr>
              <w:snapToGrid w:val="0"/>
              <w:rPr>
                <w:kern w:val="0"/>
                <w:szCs w:val="24"/>
              </w:rPr>
            </w:pPr>
            <w:r w:rsidRPr="00CA4FE9">
              <w:rPr>
                <w:kern w:val="0"/>
                <w:szCs w:val="24"/>
              </w:rPr>
              <w:t>0.87</w:t>
            </w:r>
            <w:r w:rsidR="00DA25D2" w:rsidRPr="00CA4FE9">
              <w:rPr>
                <w:kern w:val="0"/>
                <w:szCs w:val="24"/>
              </w:rPr>
              <w:t xml:space="preserve"> </w:t>
            </w:r>
            <w:r w:rsidRPr="00CA4FE9">
              <w:rPr>
                <w:rFonts w:eastAsia="宋体"/>
                <w:kern w:val="0"/>
                <w:szCs w:val="24"/>
              </w:rPr>
              <w:t>±</w:t>
            </w:r>
            <w:r w:rsidR="00DA25D2" w:rsidRPr="00CA4FE9">
              <w:rPr>
                <w:rFonts w:eastAsia="宋体"/>
                <w:kern w:val="0"/>
                <w:szCs w:val="24"/>
              </w:rPr>
              <w:t xml:space="preserve"> </w:t>
            </w:r>
            <w:r w:rsidRPr="00CA4FE9">
              <w:rPr>
                <w:rFonts w:eastAsia="宋体"/>
                <w:kern w:val="0"/>
                <w:szCs w:val="24"/>
              </w:rPr>
              <w:t>0.21</w:t>
            </w:r>
          </w:p>
        </w:tc>
        <w:tc>
          <w:tcPr>
            <w:tcW w:w="491" w:type="pct"/>
          </w:tcPr>
          <w:p w14:paraId="1335C9E0" w14:textId="550B53E5" w:rsidR="004244D0" w:rsidRPr="00CA4FE9" w:rsidRDefault="004244D0" w:rsidP="00CA4FE9">
            <w:pPr>
              <w:snapToGrid w:val="0"/>
              <w:rPr>
                <w:kern w:val="0"/>
                <w:szCs w:val="24"/>
              </w:rPr>
            </w:pPr>
            <w:r w:rsidRPr="00CA4FE9">
              <w:rPr>
                <w:kern w:val="0"/>
                <w:szCs w:val="24"/>
              </w:rPr>
              <w:t>125</w:t>
            </w:r>
            <w:r w:rsidR="00DA25D2" w:rsidRPr="00CA4FE9">
              <w:rPr>
                <w:kern w:val="0"/>
                <w:szCs w:val="24"/>
              </w:rPr>
              <w:t xml:space="preserve"> </w:t>
            </w:r>
            <w:r w:rsidRPr="00CA4FE9">
              <w:rPr>
                <w:rFonts w:eastAsia="宋体"/>
                <w:kern w:val="0"/>
                <w:szCs w:val="24"/>
              </w:rPr>
              <w:t>±</w:t>
            </w:r>
            <w:r w:rsidR="00DA25D2" w:rsidRPr="00CA4FE9">
              <w:rPr>
                <w:rFonts w:eastAsia="宋体"/>
                <w:kern w:val="0"/>
                <w:szCs w:val="24"/>
              </w:rPr>
              <w:t xml:space="preserve"> </w:t>
            </w:r>
            <w:r w:rsidRPr="00CA4FE9">
              <w:rPr>
                <w:rFonts w:eastAsia="宋体"/>
                <w:kern w:val="0"/>
                <w:szCs w:val="24"/>
              </w:rPr>
              <w:t>6.4</w:t>
            </w:r>
          </w:p>
        </w:tc>
        <w:tc>
          <w:tcPr>
            <w:tcW w:w="645" w:type="pct"/>
          </w:tcPr>
          <w:p w14:paraId="118E564B" w14:textId="0ED13FA3" w:rsidR="004244D0" w:rsidRPr="00CA4FE9" w:rsidRDefault="004244D0" w:rsidP="00CA4FE9">
            <w:pPr>
              <w:snapToGrid w:val="0"/>
              <w:rPr>
                <w:kern w:val="0"/>
                <w:szCs w:val="24"/>
              </w:rPr>
            </w:pPr>
            <w:r w:rsidRPr="00CA4FE9">
              <w:rPr>
                <w:kern w:val="0"/>
                <w:szCs w:val="24"/>
              </w:rPr>
              <w:t>32</w:t>
            </w:r>
            <w:r w:rsidR="00DA25D2" w:rsidRPr="00CA4FE9">
              <w:rPr>
                <w:kern w:val="0"/>
                <w:szCs w:val="24"/>
              </w:rPr>
              <w:t xml:space="preserve"> </w:t>
            </w:r>
            <w:r w:rsidRPr="00CA4FE9">
              <w:rPr>
                <w:rFonts w:eastAsia="宋体"/>
                <w:kern w:val="0"/>
                <w:szCs w:val="24"/>
              </w:rPr>
              <w:t>±</w:t>
            </w:r>
            <w:r w:rsidR="00DA25D2" w:rsidRPr="00CA4FE9">
              <w:rPr>
                <w:rFonts w:eastAsia="宋体"/>
                <w:kern w:val="0"/>
                <w:szCs w:val="24"/>
              </w:rPr>
              <w:t xml:space="preserve"> </w:t>
            </w:r>
            <w:r w:rsidRPr="00CA4FE9">
              <w:rPr>
                <w:rFonts w:eastAsia="宋体"/>
                <w:kern w:val="0"/>
                <w:szCs w:val="24"/>
              </w:rPr>
              <w:t>6.3</w:t>
            </w:r>
          </w:p>
        </w:tc>
        <w:tc>
          <w:tcPr>
            <w:tcW w:w="424" w:type="pct"/>
          </w:tcPr>
          <w:p w14:paraId="1C912C67" w14:textId="1928CF5D" w:rsidR="004244D0" w:rsidRPr="00CA4FE9" w:rsidRDefault="004244D0" w:rsidP="00CA4FE9">
            <w:pPr>
              <w:snapToGrid w:val="0"/>
              <w:rPr>
                <w:kern w:val="0"/>
                <w:szCs w:val="24"/>
              </w:rPr>
            </w:pPr>
            <w:r w:rsidRPr="00CA4FE9">
              <w:rPr>
                <w:kern w:val="0"/>
                <w:szCs w:val="24"/>
              </w:rPr>
              <w:t>0.11</w:t>
            </w:r>
            <w:r w:rsidR="00DA25D2" w:rsidRPr="00CA4FE9">
              <w:rPr>
                <w:kern w:val="0"/>
                <w:szCs w:val="24"/>
              </w:rPr>
              <w:t xml:space="preserve"> </w:t>
            </w:r>
            <w:r w:rsidRPr="00CA4FE9">
              <w:rPr>
                <w:rFonts w:eastAsia="宋体"/>
                <w:kern w:val="0"/>
                <w:szCs w:val="24"/>
              </w:rPr>
              <w:t>±</w:t>
            </w:r>
            <w:r w:rsidR="00DA25D2" w:rsidRPr="00CA4FE9">
              <w:rPr>
                <w:rFonts w:eastAsia="宋体"/>
                <w:kern w:val="0"/>
                <w:szCs w:val="24"/>
              </w:rPr>
              <w:t xml:space="preserve"> </w:t>
            </w:r>
            <w:r w:rsidRPr="00CA4FE9">
              <w:rPr>
                <w:rFonts w:eastAsia="宋体"/>
                <w:kern w:val="0"/>
                <w:szCs w:val="24"/>
              </w:rPr>
              <w:t>0.05</w:t>
            </w:r>
          </w:p>
        </w:tc>
        <w:tc>
          <w:tcPr>
            <w:tcW w:w="424" w:type="pct"/>
          </w:tcPr>
          <w:p w14:paraId="086124E4" w14:textId="3C9CA573" w:rsidR="004244D0" w:rsidRPr="00CA4FE9" w:rsidRDefault="004244D0" w:rsidP="00CA4FE9">
            <w:pPr>
              <w:snapToGrid w:val="0"/>
              <w:rPr>
                <w:kern w:val="0"/>
                <w:szCs w:val="24"/>
              </w:rPr>
            </w:pPr>
            <w:r w:rsidRPr="00CA4FE9">
              <w:rPr>
                <w:kern w:val="0"/>
                <w:szCs w:val="24"/>
              </w:rPr>
              <w:t>0.87</w:t>
            </w:r>
            <w:r w:rsidR="00DA25D2" w:rsidRPr="00CA4FE9">
              <w:rPr>
                <w:kern w:val="0"/>
                <w:szCs w:val="24"/>
              </w:rPr>
              <w:t xml:space="preserve"> </w:t>
            </w:r>
            <w:r w:rsidRPr="00CA4FE9">
              <w:rPr>
                <w:rFonts w:eastAsia="宋体"/>
                <w:kern w:val="0"/>
                <w:szCs w:val="24"/>
              </w:rPr>
              <w:t>±</w:t>
            </w:r>
            <w:r w:rsidR="00DA25D2" w:rsidRPr="00CA4FE9">
              <w:rPr>
                <w:rFonts w:eastAsia="宋体"/>
                <w:kern w:val="0"/>
                <w:szCs w:val="24"/>
              </w:rPr>
              <w:t xml:space="preserve"> </w:t>
            </w:r>
            <w:r w:rsidRPr="00CA4FE9">
              <w:rPr>
                <w:rFonts w:eastAsia="宋体"/>
                <w:kern w:val="0"/>
                <w:szCs w:val="24"/>
              </w:rPr>
              <w:t>0.43</w:t>
            </w:r>
          </w:p>
        </w:tc>
        <w:tc>
          <w:tcPr>
            <w:tcW w:w="491" w:type="pct"/>
          </w:tcPr>
          <w:p w14:paraId="11D0FE85" w14:textId="43779326" w:rsidR="004244D0" w:rsidRPr="00CA4FE9" w:rsidRDefault="004244D0" w:rsidP="00CA4FE9">
            <w:pPr>
              <w:snapToGrid w:val="0"/>
              <w:rPr>
                <w:kern w:val="0"/>
                <w:szCs w:val="24"/>
              </w:rPr>
            </w:pPr>
            <w:r w:rsidRPr="00CA4FE9">
              <w:rPr>
                <w:kern w:val="0"/>
                <w:szCs w:val="24"/>
              </w:rPr>
              <w:t>53</w:t>
            </w:r>
            <w:r w:rsidR="00DA25D2" w:rsidRPr="00CA4FE9">
              <w:rPr>
                <w:kern w:val="0"/>
                <w:szCs w:val="24"/>
              </w:rPr>
              <w:t xml:space="preserve"> </w:t>
            </w:r>
            <w:r w:rsidRPr="00CA4FE9">
              <w:rPr>
                <w:rFonts w:eastAsia="宋体"/>
                <w:kern w:val="0"/>
                <w:szCs w:val="24"/>
              </w:rPr>
              <w:t>±</w:t>
            </w:r>
            <w:r w:rsidR="00DA25D2" w:rsidRPr="00CA4FE9">
              <w:rPr>
                <w:rFonts w:eastAsia="宋体"/>
                <w:kern w:val="0"/>
                <w:szCs w:val="24"/>
              </w:rPr>
              <w:t xml:space="preserve"> </w:t>
            </w:r>
            <w:r w:rsidRPr="00CA4FE9">
              <w:rPr>
                <w:rFonts w:eastAsia="宋体"/>
                <w:kern w:val="0"/>
                <w:szCs w:val="24"/>
              </w:rPr>
              <w:t>4.9</w:t>
            </w:r>
          </w:p>
        </w:tc>
        <w:tc>
          <w:tcPr>
            <w:tcW w:w="491" w:type="pct"/>
          </w:tcPr>
          <w:p w14:paraId="19C0F6EE" w14:textId="1F241329" w:rsidR="004244D0" w:rsidRPr="00CA4FE9" w:rsidRDefault="004244D0" w:rsidP="00CA4FE9">
            <w:pPr>
              <w:snapToGrid w:val="0"/>
              <w:rPr>
                <w:kern w:val="0"/>
                <w:szCs w:val="24"/>
              </w:rPr>
            </w:pPr>
            <w:r w:rsidRPr="00CA4FE9">
              <w:rPr>
                <w:kern w:val="0"/>
                <w:szCs w:val="24"/>
              </w:rPr>
              <w:t>124</w:t>
            </w:r>
            <w:r w:rsidR="00DA25D2" w:rsidRPr="00CA4FE9">
              <w:rPr>
                <w:kern w:val="0"/>
                <w:szCs w:val="24"/>
              </w:rPr>
              <w:t xml:space="preserve"> </w:t>
            </w:r>
            <w:r w:rsidRPr="00CA4FE9">
              <w:rPr>
                <w:rFonts w:eastAsia="宋体"/>
                <w:kern w:val="0"/>
                <w:szCs w:val="24"/>
              </w:rPr>
              <w:t>±</w:t>
            </w:r>
            <w:r w:rsidR="00DA25D2" w:rsidRPr="00CA4FE9">
              <w:rPr>
                <w:rFonts w:eastAsia="宋体"/>
                <w:kern w:val="0"/>
                <w:szCs w:val="24"/>
              </w:rPr>
              <w:t xml:space="preserve"> </w:t>
            </w:r>
            <w:r w:rsidRPr="00CA4FE9">
              <w:rPr>
                <w:rFonts w:eastAsia="宋体"/>
                <w:kern w:val="0"/>
                <w:szCs w:val="24"/>
              </w:rPr>
              <w:t>3.6</w:t>
            </w:r>
          </w:p>
        </w:tc>
      </w:tr>
      <w:tr w:rsidR="00CA4FE9" w:rsidRPr="00CA4FE9" w14:paraId="4F0E5EC7" w14:textId="77777777" w:rsidTr="00DA25D2">
        <w:tc>
          <w:tcPr>
            <w:tcW w:w="842" w:type="pct"/>
            <w:vMerge/>
          </w:tcPr>
          <w:p w14:paraId="646FF82C" w14:textId="77777777" w:rsidR="004244D0" w:rsidRPr="00CA4FE9" w:rsidRDefault="004244D0" w:rsidP="00CA4FE9">
            <w:pPr>
              <w:snapToGrid w:val="0"/>
              <w:rPr>
                <w:kern w:val="0"/>
                <w:szCs w:val="24"/>
              </w:rPr>
            </w:pPr>
          </w:p>
        </w:tc>
        <w:tc>
          <w:tcPr>
            <w:tcW w:w="700" w:type="pct"/>
          </w:tcPr>
          <w:p w14:paraId="3690A386" w14:textId="77777777" w:rsidR="004244D0" w:rsidRPr="00CA4FE9" w:rsidRDefault="004244D0" w:rsidP="00CA4FE9">
            <w:pPr>
              <w:snapToGrid w:val="0"/>
              <w:rPr>
                <w:kern w:val="0"/>
                <w:szCs w:val="24"/>
              </w:rPr>
            </w:pPr>
            <w:r w:rsidRPr="00CA4FE9">
              <w:rPr>
                <w:kern w:val="0"/>
                <w:szCs w:val="24"/>
              </w:rPr>
              <w:t>After treatment</w:t>
            </w:r>
          </w:p>
        </w:tc>
        <w:tc>
          <w:tcPr>
            <w:tcW w:w="491" w:type="pct"/>
          </w:tcPr>
          <w:p w14:paraId="65DE28F7" w14:textId="7F0FD4AC" w:rsidR="004244D0" w:rsidRPr="00CA4FE9" w:rsidRDefault="004244D0" w:rsidP="00CA4FE9">
            <w:pPr>
              <w:snapToGrid w:val="0"/>
              <w:rPr>
                <w:kern w:val="0"/>
                <w:szCs w:val="24"/>
              </w:rPr>
            </w:pPr>
            <w:r w:rsidRPr="00CA4FE9">
              <w:rPr>
                <w:kern w:val="0"/>
                <w:szCs w:val="24"/>
              </w:rPr>
              <w:t>0.64</w:t>
            </w:r>
            <w:r w:rsidR="00DA25D2" w:rsidRPr="00CA4FE9">
              <w:rPr>
                <w:kern w:val="0"/>
                <w:szCs w:val="24"/>
              </w:rPr>
              <w:t xml:space="preserve"> </w:t>
            </w:r>
            <w:r w:rsidRPr="00CA4FE9">
              <w:rPr>
                <w:rFonts w:eastAsia="宋体"/>
                <w:kern w:val="0"/>
                <w:szCs w:val="24"/>
              </w:rPr>
              <w:t>±</w:t>
            </w:r>
            <w:r w:rsidR="00DA25D2" w:rsidRPr="00CA4FE9">
              <w:rPr>
                <w:rFonts w:eastAsia="宋体"/>
                <w:kern w:val="0"/>
                <w:szCs w:val="24"/>
              </w:rPr>
              <w:t xml:space="preserve"> </w:t>
            </w:r>
            <w:r w:rsidRPr="00CA4FE9">
              <w:rPr>
                <w:rFonts w:eastAsia="宋体"/>
                <w:kern w:val="0"/>
                <w:szCs w:val="24"/>
              </w:rPr>
              <w:t>0.19</w:t>
            </w:r>
          </w:p>
        </w:tc>
        <w:tc>
          <w:tcPr>
            <w:tcW w:w="491" w:type="pct"/>
          </w:tcPr>
          <w:p w14:paraId="16D66B0B" w14:textId="57EEBB21" w:rsidR="004244D0" w:rsidRPr="00CA4FE9" w:rsidRDefault="004244D0" w:rsidP="00CA4FE9">
            <w:pPr>
              <w:snapToGrid w:val="0"/>
              <w:rPr>
                <w:kern w:val="0"/>
                <w:szCs w:val="24"/>
              </w:rPr>
            </w:pPr>
            <w:r w:rsidRPr="00CA4FE9">
              <w:rPr>
                <w:kern w:val="0"/>
                <w:szCs w:val="24"/>
              </w:rPr>
              <w:t>104</w:t>
            </w:r>
            <w:r w:rsidR="00DA25D2" w:rsidRPr="00CA4FE9">
              <w:rPr>
                <w:kern w:val="0"/>
                <w:szCs w:val="24"/>
              </w:rPr>
              <w:t xml:space="preserve"> </w:t>
            </w:r>
            <w:r w:rsidRPr="00CA4FE9">
              <w:rPr>
                <w:rFonts w:eastAsia="宋体"/>
                <w:kern w:val="0"/>
                <w:szCs w:val="24"/>
              </w:rPr>
              <w:t>±</w:t>
            </w:r>
            <w:r w:rsidR="00DA25D2" w:rsidRPr="00CA4FE9">
              <w:rPr>
                <w:rFonts w:eastAsia="宋体"/>
                <w:kern w:val="0"/>
                <w:szCs w:val="24"/>
              </w:rPr>
              <w:t xml:space="preserve"> </w:t>
            </w:r>
            <w:r w:rsidRPr="00CA4FE9">
              <w:rPr>
                <w:rFonts w:eastAsia="宋体"/>
                <w:kern w:val="0"/>
                <w:szCs w:val="24"/>
              </w:rPr>
              <w:t>6.4</w:t>
            </w:r>
          </w:p>
        </w:tc>
        <w:tc>
          <w:tcPr>
            <w:tcW w:w="645" w:type="pct"/>
          </w:tcPr>
          <w:p w14:paraId="3AD53A45" w14:textId="66FFA942" w:rsidR="004244D0" w:rsidRPr="00CA4FE9" w:rsidRDefault="004244D0" w:rsidP="00CA4FE9">
            <w:pPr>
              <w:snapToGrid w:val="0"/>
              <w:rPr>
                <w:kern w:val="0"/>
                <w:szCs w:val="24"/>
              </w:rPr>
            </w:pPr>
            <w:r w:rsidRPr="00CA4FE9">
              <w:rPr>
                <w:kern w:val="0"/>
                <w:szCs w:val="24"/>
              </w:rPr>
              <w:t>18</w:t>
            </w:r>
            <w:r w:rsidR="00DA25D2" w:rsidRPr="00CA4FE9">
              <w:rPr>
                <w:kern w:val="0"/>
                <w:szCs w:val="24"/>
              </w:rPr>
              <w:t xml:space="preserve"> </w:t>
            </w:r>
            <w:r w:rsidRPr="00CA4FE9">
              <w:rPr>
                <w:rFonts w:eastAsia="宋体"/>
                <w:kern w:val="0"/>
                <w:szCs w:val="24"/>
              </w:rPr>
              <w:t>±</w:t>
            </w:r>
            <w:r w:rsidR="00DA25D2" w:rsidRPr="00CA4FE9">
              <w:rPr>
                <w:rFonts w:eastAsia="宋体"/>
                <w:kern w:val="0"/>
                <w:szCs w:val="24"/>
              </w:rPr>
              <w:t xml:space="preserve"> </w:t>
            </w:r>
            <w:r w:rsidRPr="00CA4FE9">
              <w:rPr>
                <w:rFonts w:eastAsia="宋体"/>
                <w:kern w:val="0"/>
                <w:szCs w:val="24"/>
              </w:rPr>
              <w:t>3.4</w:t>
            </w:r>
          </w:p>
        </w:tc>
        <w:tc>
          <w:tcPr>
            <w:tcW w:w="424" w:type="pct"/>
          </w:tcPr>
          <w:p w14:paraId="21294887" w14:textId="0D1682E3" w:rsidR="004244D0" w:rsidRPr="00CA4FE9" w:rsidRDefault="004244D0" w:rsidP="00CA4FE9">
            <w:pPr>
              <w:snapToGrid w:val="0"/>
              <w:rPr>
                <w:kern w:val="0"/>
                <w:szCs w:val="24"/>
              </w:rPr>
            </w:pPr>
            <w:r w:rsidRPr="00CA4FE9">
              <w:rPr>
                <w:kern w:val="0"/>
                <w:szCs w:val="24"/>
              </w:rPr>
              <w:t>0.057</w:t>
            </w:r>
            <w:r w:rsidR="00DA25D2" w:rsidRPr="00CA4FE9">
              <w:rPr>
                <w:kern w:val="0"/>
                <w:szCs w:val="24"/>
              </w:rPr>
              <w:t xml:space="preserve"> </w:t>
            </w:r>
            <w:r w:rsidRPr="00CA4FE9">
              <w:rPr>
                <w:rFonts w:eastAsia="宋体"/>
                <w:kern w:val="0"/>
                <w:szCs w:val="24"/>
              </w:rPr>
              <w:t>±</w:t>
            </w:r>
            <w:r w:rsidR="00DA25D2" w:rsidRPr="00CA4FE9">
              <w:rPr>
                <w:rFonts w:eastAsia="宋体"/>
                <w:kern w:val="0"/>
                <w:szCs w:val="24"/>
              </w:rPr>
              <w:t xml:space="preserve"> </w:t>
            </w:r>
            <w:r w:rsidRPr="00CA4FE9">
              <w:rPr>
                <w:rFonts w:eastAsia="宋体"/>
                <w:kern w:val="0"/>
                <w:szCs w:val="24"/>
              </w:rPr>
              <w:t>0.01</w:t>
            </w:r>
          </w:p>
        </w:tc>
        <w:tc>
          <w:tcPr>
            <w:tcW w:w="424" w:type="pct"/>
          </w:tcPr>
          <w:p w14:paraId="47D02641" w14:textId="4E3B6DBD" w:rsidR="004244D0" w:rsidRPr="00CA4FE9" w:rsidRDefault="004244D0" w:rsidP="00CA4FE9">
            <w:pPr>
              <w:snapToGrid w:val="0"/>
              <w:rPr>
                <w:kern w:val="0"/>
                <w:szCs w:val="24"/>
              </w:rPr>
            </w:pPr>
            <w:r w:rsidRPr="00CA4FE9">
              <w:rPr>
                <w:kern w:val="0"/>
                <w:szCs w:val="24"/>
              </w:rPr>
              <w:t>1.46</w:t>
            </w:r>
            <w:r w:rsidR="00DA25D2" w:rsidRPr="00CA4FE9">
              <w:rPr>
                <w:kern w:val="0"/>
                <w:szCs w:val="24"/>
              </w:rPr>
              <w:t xml:space="preserve"> </w:t>
            </w:r>
            <w:r w:rsidRPr="00CA4FE9">
              <w:rPr>
                <w:rFonts w:eastAsia="宋体"/>
                <w:kern w:val="0"/>
                <w:szCs w:val="24"/>
              </w:rPr>
              <w:t>±</w:t>
            </w:r>
            <w:r w:rsidR="00DA25D2" w:rsidRPr="00CA4FE9">
              <w:rPr>
                <w:rFonts w:eastAsia="宋体"/>
                <w:kern w:val="0"/>
                <w:szCs w:val="24"/>
              </w:rPr>
              <w:t xml:space="preserve"> </w:t>
            </w:r>
            <w:r w:rsidRPr="00CA4FE9">
              <w:rPr>
                <w:rFonts w:eastAsia="宋体"/>
                <w:kern w:val="0"/>
                <w:szCs w:val="24"/>
              </w:rPr>
              <w:t>0.42</w:t>
            </w:r>
          </w:p>
        </w:tc>
        <w:tc>
          <w:tcPr>
            <w:tcW w:w="491" w:type="pct"/>
          </w:tcPr>
          <w:p w14:paraId="175862D5" w14:textId="347F5405" w:rsidR="004244D0" w:rsidRPr="00CA4FE9" w:rsidRDefault="004244D0" w:rsidP="00CA4FE9">
            <w:pPr>
              <w:snapToGrid w:val="0"/>
              <w:rPr>
                <w:kern w:val="0"/>
                <w:szCs w:val="24"/>
              </w:rPr>
            </w:pPr>
            <w:r w:rsidRPr="00CA4FE9">
              <w:rPr>
                <w:kern w:val="0"/>
                <w:szCs w:val="24"/>
              </w:rPr>
              <w:t>74</w:t>
            </w:r>
            <w:r w:rsidR="00DA25D2" w:rsidRPr="00CA4FE9">
              <w:rPr>
                <w:kern w:val="0"/>
                <w:szCs w:val="24"/>
              </w:rPr>
              <w:t xml:space="preserve"> </w:t>
            </w:r>
            <w:r w:rsidRPr="00CA4FE9">
              <w:rPr>
                <w:rFonts w:eastAsia="宋体"/>
                <w:kern w:val="0"/>
                <w:szCs w:val="24"/>
              </w:rPr>
              <w:t>±</w:t>
            </w:r>
            <w:r w:rsidR="00DA25D2" w:rsidRPr="00CA4FE9">
              <w:rPr>
                <w:rFonts w:eastAsia="宋体"/>
                <w:kern w:val="0"/>
                <w:szCs w:val="24"/>
              </w:rPr>
              <w:t xml:space="preserve"> </w:t>
            </w:r>
            <w:r w:rsidRPr="00CA4FE9">
              <w:rPr>
                <w:rFonts w:eastAsia="宋体"/>
                <w:kern w:val="0"/>
                <w:szCs w:val="24"/>
              </w:rPr>
              <w:t>5.7</w:t>
            </w:r>
          </w:p>
        </w:tc>
        <w:tc>
          <w:tcPr>
            <w:tcW w:w="491" w:type="pct"/>
          </w:tcPr>
          <w:p w14:paraId="34D44957" w14:textId="550F32A3" w:rsidR="004244D0" w:rsidRPr="00CA4FE9" w:rsidRDefault="004244D0" w:rsidP="00CA4FE9">
            <w:pPr>
              <w:snapToGrid w:val="0"/>
              <w:rPr>
                <w:kern w:val="0"/>
                <w:szCs w:val="24"/>
              </w:rPr>
            </w:pPr>
            <w:r w:rsidRPr="00CA4FE9">
              <w:rPr>
                <w:kern w:val="0"/>
                <w:szCs w:val="24"/>
              </w:rPr>
              <w:t>104.3</w:t>
            </w:r>
            <w:r w:rsidR="00DA25D2" w:rsidRPr="00CA4FE9">
              <w:rPr>
                <w:kern w:val="0"/>
                <w:szCs w:val="24"/>
              </w:rPr>
              <w:t xml:space="preserve"> </w:t>
            </w:r>
            <w:r w:rsidRPr="00CA4FE9">
              <w:rPr>
                <w:rFonts w:eastAsia="宋体"/>
                <w:kern w:val="0"/>
                <w:szCs w:val="24"/>
              </w:rPr>
              <w:t>±</w:t>
            </w:r>
            <w:r w:rsidR="00DA25D2" w:rsidRPr="00CA4FE9">
              <w:rPr>
                <w:rFonts w:eastAsia="宋体"/>
                <w:kern w:val="0"/>
                <w:szCs w:val="24"/>
              </w:rPr>
              <w:t xml:space="preserve"> </w:t>
            </w:r>
            <w:r w:rsidRPr="00CA4FE9">
              <w:rPr>
                <w:rFonts w:eastAsia="宋体"/>
                <w:kern w:val="0"/>
                <w:szCs w:val="24"/>
              </w:rPr>
              <w:t>6.8</w:t>
            </w:r>
          </w:p>
        </w:tc>
      </w:tr>
      <w:tr w:rsidR="00CA4FE9" w:rsidRPr="00CA4FE9" w14:paraId="37863D8B" w14:textId="77777777" w:rsidTr="00DA25D2">
        <w:tc>
          <w:tcPr>
            <w:tcW w:w="842" w:type="pct"/>
            <w:vMerge/>
          </w:tcPr>
          <w:p w14:paraId="7556DFC4" w14:textId="77777777" w:rsidR="004244D0" w:rsidRPr="00CA4FE9" w:rsidRDefault="004244D0" w:rsidP="00CA4FE9">
            <w:pPr>
              <w:snapToGrid w:val="0"/>
              <w:rPr>
                <w:kern w:val="0"/>
                <w:szCs w:val="24"/>
              </w:rPr>
            </w:pPr>
          </w:p>
        </w:tc>
        <w:tc>
          <w:tcPr>
            <w:tcW w:w="700" w:type="pct"/>
          </w:tcPr>
          <w:p w14:paraId="20D35C7D" w14:textId="77777777" w:rsidR="004244D0" w:rsidRPr="00CA4FE9" w:rsidRDefault="004244D0" w:rsidP="00CA4FE9">
            <w:pPr>
              <w:snapToGrid w:val="0"/>
              <w:rPr>
                <w:i/>
                <w:iCs/>
                <w:kern w:val="0"/>
                <w:szCs w:val="24"/>
              </w:rPr>
            </w:pPr>
            <w:r w:rsidRPr="00CA4FE9">
              <w:rPr>
                <w:i/>
                <w:iCs/>
                <w:kern w:val="0"/>
                <w:szCs w:val="24"/>
              </w:rPr>
              <w:t>t</w:t>
            </w:r>
          </w:p>
        </w:tc>
        <w:tc>
          <w:tcPr>
            <w:tcW w:w="491" w:type="pct"/>
          </w:tcPr>
          <w:p w14:paraId="678FEBAB" w14:textId="77777777" w:rsidR="004244D0" w:rsidRPr="00CA4FE9" w:rsidRDefault="004244D0" w:rsidP="00CA4FE9">
            <w:pPr>
              <w:snapToGrid w:val="0"/>
              <w:rPr>
                <w:kern w:val="0"/>
                <w:szCs w:val="24"/>
              </w:rPr>
            </w:pPr>
            <w:r w:rsidRPr="00CA4FE9">
              <w:rPr>
                <w:kern w:val="0"/>
                <w:szCs w:val="24"/>
              </w:rPr>
              <w:t>3.915</w:t>
            </w:r>
          </w:p>
        </w:tc>
        <w:tc>
          <w:tcPr>
            <w:tcW w:w="491" w:type="pct"/>
          </w:tcPr>
          <w:p w14:paraId="1750EB2C" w14:textId="77777777" w:rsidR="004244D0" w:rsidRPr="00CA4FE9" w:rsidRDefault="004244D0" w:rsidP="00CA4FE9">
            <w:pPr>
              <w:snapToGrid w:val="0"/>
              <w:rPr>
                <w:kern w:val="0"/>
                <w:szCs w:val="24"/>
              </w:rPr>
            </w:pPr>
            <w:r w:rsidRPr="00CA4FE9">
              <w:rPr>
                <w:kern w:val="0"/>
                <w:szCs w:val="24"/>
              </w:rPr>
              <w:t>7.848</w:t>
            </w:r>
          </w:p>
        </w:tc>
        <w:tc>
          <w:tcPr>
            <w:tcW w:w="645" w:type="pct"/>
          </w:tcPr>
          <w:p w14:paraId="165AA79E" w14:textId="77777777" w:rsidR="004244D0" w:rsidRPr="00CA4FE9" w:rsidRDefault="004244D0" w:rsidP="00CA4FE9">
            <w:pPr>
              <w:snapToGrid w:val="0"/>
              <w:rPr>
                <w:kern w:val="0"/>
                <w:szCs w:val="24"/>
              </w:rPr>
            </w:pPr>
            <w:r w:rsidRPr="00CA4FE9">
              <w:rPr>
                <w:kern w:val="0"/>
                <w:szCs w:val="24"/>
              </w:rPr>
              <w:t>5.609</w:t>
            </w:r>
          </w:p>
        </w:tc>
        <w:tc>
          <w:tcPr>
            <w:tcW w:w="424" w:type="pct"/>
          </w:tcPr>
          <w:p w14:paraId="2EDD0774" w14:textId="77777777" w:rsidR="004244D0" w:rsidRPr="00CA4FE9" w:rsidRDefault="004244D0" w:rsidP="00CA4FE9">
            <w:pPr>
              <w:snapToGrid w:val="0"/>
              <w:rPr>
                <w:kern w:val="0"/>
                <w:szCs w:val="24"/>
              </w:rPr>
            </w:pPr>
            <w:r w:rsidRPr="00CA4FE9">
              <w:rPr>
                <w:kern w:val="0"/>
                <w:szCs w:val="24"/>
              </w:rPr>
              <w:t>5.331</w:t>
            </w:r>
          </w:p>
        </w:tc>
        <w:tc>
          <w:tcPr>
            <w:tcW w:w="424" w:type="pct"/>
          </w:tcPr>
          <w:p w14:paraId="7073C9AD" w14:textId="77777777" w:rsidR="004244D0" w:rsidRPr="00CA4FE9" w:rsidRDefault="004244D0" w:rsidP="00CA4FE9">
            <w:pPr>
              <w:snapToGrid w:val="0"/>
              <w:rPr>
                <w:kern w:val="0"/>
                <w:szCs w:val="24"/>
              </w:rPr>
            </w:pPr>
            <w:r w:rsidRPr="00CA4FE9">
              <w:rPr>
                <w:kern w:val="0"/>
                <w:szCs w:val="24"/>
              </w:rPr>
              <w:t>3.155</w:t>
            </w:r>
          </w:p>
        </w:tc>
        <w:tc>
          <w:tcPr>
            <w:tcW w:w="491" w:type="pct"/>
          </w:tcPr>
          <w:p w14:paraId="250CD834" w14:textId="77777777" w:rsidR="004244D0" w:rsidRPr="00CA4FE9" w:rsidRDefault="004244D0" w:rsidP="00CA4FE9">
            <w:pPr>
              <w:snapToGrid w:val="0"/>
              <w:rPr>
                <w:kern w:val="0"/>
                <w:szCs w:val="24"/>
              </w:rPr>
            </w:pPr>
            <w:r w:rsidRPr="00CA4FE9">
              <w:rPr>
                <w:kern w:val="0"/>
                <w:szCs w:val="24"/>
              </w:rPr>
              <w:t>15.374</w:t>
            </w:r>
          </w:p>
        </w:tc>
        <w:tc>
          <w:tcPr>
            <w:tcW w:w="491" w:type="pct"/>
          </w:tcPr>
          <w:p w14:paraId="78CEFB29" w14:textId="77777777" w:rsidR="004244D0" w:rsidRPr="00CA4FE9" w:rsidRDefault="004244D0" w:rsidP="00CA4FE9">
            <w:pPr>
              <w:snapToGrid w:val="0"/>
              <w:rPr>
                <w:kern w:val="0"/>
                <w:szCs w:val="24"/>
              </w:rPr>
            </w:pPr>
            <w:r w:rsidRPr="00CA4FE9">
              <w:rPr>
                <w:kern w:val="0"/>
                <w:szCs w:val="24"/>
              </w:rPr>
              <w:t>10.632</w:t>
            </w:r>
          </w:p>
        </w:tc>
      </w:tr>
      <w:tr w:rsidR="00CA4FE9" w:rsidRPr="00CA4FE9" w14:paraId="22BF7632" w14:textId="77777777" w:rsidTr="00DA25D2">
        <w:tc>
          <w:tcPr>
            <w:tcW w:w="842" w:type="pct"/>
            <w:vMerge/>
          </w:tcPr>
          <w:p w14:paraId="33F3DBD5" w14:textId="77777777" w:rsidR="004244D0" w:rsidRPr="00CA4FE9" w:rsidRDefault="004244D0" w:rsidP="00CA4FE9">
            <w:pPr>
              <w:snapToGrid w:val="0"/>
              <w:rPr>
                <w:kern w:val="0"/>
                <w:szCs w:val="24"/>
              </w:rPr>
            </w:pPr>
          </w:p>
        </w:tc>
        <w:tc>
          <w:tcPr>
            <w:tcW w:w="700" w:type="pct"/>
          </w:tcPr>
          <w:p w14:paraId="2D454828" w14:textId="77777777" w:rsidR="004244D0" w:rsidRPr="00CA4FE9" w:rsidRDefault="004244D0" w:rsidP="00CA4FE9">
            <w:pPr>
              <w:snapToGrid w:val="0"/>
              <w:rPr>
                <w:i/>
                <w:iCs/>
                <w:caps/>
                <w:kern w:val="0"/>
                <w:szCs w:val="24"/>
              </w:rPr>
            </w:pPr>
            <w:r w:rsidRPr="00CA4FE9">
              <w:rPr>
                <w:i/>
                <w:iCs/>
                <w:caps/>
                <w:kern w:val="0"/>
                <w:szCs w:val="24"/>
              </w:rPr>
              <w:t>p</w:t>
            </w:r>
          </w:p>
        </w:tc>
        <w:tc>
          <w:tcPr>
            <w:tcW w:w="491" w:type="pct"/>
          </w:tcPr>
          <w:p w14:paraId="55EDEED6" w14:textId="77777777" w:rsidR="004244D0" w:rsidRPr="00CA4FE9" w:rsidRDefault="004244D0" w:rsidP="00CA4FE9">
            <w:pPr>
              <w:snapToGrid w:val="0"/>
              <w:rPr>
                <w:kern w:val="0"/>
                <w:szCs w:val="24"/>
              </w:rPr>
            </w:pPr>
            <w:r w:rsidRPr="00CA4FE9">
              <w:rPr>
                <w:kern w:val="0"/>
                <w:szCs w:val="24"/>
              </w:rPr>
              <w:t>0.004</w:t>
            </w:r>
          </w:p>
        </w:tc>
        <w:tc>
          <w:tcPr>
            <w:tcW w:w="491" w:type="pct"/>
          </w:tcPr>
          <w:p w14:paraId="23F06C73" w14:textId="77777777" w:rsidR="004244D0" w:rsidRPr="00CA4FE9" w:rsidRDefault="004244D0" w:rsidP="00CA4FE9">
            <w:pPr>
              <w:snapToGrid w:val="0"/>
              <w:rPr>
                <w:kern w:val="0"/>
                <w:szCs w:val="24"/>
              </w:rPr>
            </w:pPr>
            <w:r w:rsidRPr="00CA4FE9">
              <w:rPr>
                <w:kern w:val="0"/>
                <w:szCs w:val="24"/>
              </w:rPr>
              <w:t>0.000</w:t>
            </w:r>
          </w:p>
        </w:tc>
        <w:tc>
          <w:tcPr>
            <w:tcW w:w="645" w:type="pct"/>
          </w:tcPr>
          <w:p w14:paraId="597D300C" w14:textId="77777777" w:rsidR="004244D0" w:rsidRPr="00CA4FE9" w:rsidRDefault="004244D0" w:rsidP="00CA4FE9">
            <w:pPr>
              <w:snapToGrid w:val="0"/>
              <w:rPr>
                <w:kern w:val="0"/>
                <w:szCs w:val="24"/>
              </w:rPr>
            </w:pPr>
            <w:r w:rsidRPr="00CA4FE9">
              <w:rPr>
                <w:kern w:val="0"/>
                <w:szCs w:val="24"/>
              </w:rPr>
              <w:t>0.000</w:t>
            </w:r>
          </w:p>
        </w:tc>
        <w:tc>
          <w:tcPr>
            <w:tcW w:w="424" w:type="pct"/>
          </w:tcPr>
          <w:p w14:paraId="32A92602" w14:textId="77777777" w:rsidR="004244D0" w:rsidRPr="00CA4FE9" w:rsidRDefault="004244D0" w:rsidP="00CA4FE9">
            <w:pPr>
              <w:snapToGrid w:val="0"/>
              <w:rPr>
                <w:kern w:val="0"/>
                <w:szCs w:val="24"/>
              </w:rPr>
            </w:pPr>
            <w:r w:rsidRPr="00CA4FE9">
              <w:rPr>
                <w:kern w:val="0"/>
                <w:szCs w:val="24"/>
              </w:rPr>
              <w:t>0.000</w:t>
            </w:r>
          </w:p>
        </w:tc>
        <w:tc>
          <w:tcPr>
            <w:tcW w:w="424" w:type="pct"/>
          </w:tcPr>
          <w:p w14:paraId="1E23F8EA" w14:textId="77777777" w:rsidR="004244D0" w:rsidRPr="00CA4FE9" w:rsidRDefault="004244D0" w:rsidP="00CA4FE9">
            <w:pPr>
              <w:snapToGrid w:val="0"/>
              <w:rPr>
                <w:kern w:val="0"/>
                <w:szCs w:val="24"/>
              </w:rPr>
            </w:pPr>
            <w:r w:rsidRPr="00CA4FE9">
              <w:rPr>
                <w:kern w:val="0"/>
                <w:szCs w:val="24"/>
              </w:rPr>
              <w:t>0.012</w:t>
            </w:r>
          </w:p>
        </w:tc>
        <w:tc>
          <w:tcPr>
            <w:tcW w:w="491" w:type="pct"/>
          </w:tcPr>
          <w:p w14:paraId="6510E8D8" w14:textId="77777777" w:rsidR="004244D0" w:rsidRPr="00CA4FE9" w:rsidRDefault="004244D0" w:rsidP="00CA4FE9">
            <w:pPr>
              <w:snapToGrid w:val="0"/>
              <w:rPr>
                <w:kern w:val="0"/>
                <w:szCs w:val="24"/>
              </w:rPr>
            </w:pPr>
            <w:r w:rsidRPr="00CA4FE9">
              <w:rPr>
                <w:kern w:val="0"/>
                <w:szCs w:val="24"/>
              </w:rPr>
              <w:t>0.000</w:t>
            </w:r>
          </w:p>
        </w:tc>
        <w:tc>
          <w:tcPr>
            <w:tcW w:w="491" w:type="pct"/>
          </w:tcPr>
          <w:p w14:paraId="54C19D61" w14:textId="77777777" w:rsidR="004244D0" w:rsidRPr="00CA4FE9" w:rsidRDefault="004244D0" w:rsidP="00CA4FE9">
            <w:pPr>
              <w:snapToGrid w:val="0"/>
              <w:rPr>
                <w:kern w:val="0"/>
                <w:szCs w:val="24"/>
              </w:rPr>
            </w:pPr>
            <w:r w:rsidRPr="00CA4FE9">
              <w:rPr>
                <w:kern w:val="0"/>
                <w:szCs w:val="24"/>
              </w:rPr>
              <w:t>0.000</w:t>
            </w:r>
          </w:p>
        </w:tc>
      </w:tr>
      <w:tr w:rsidR="00CA4FE9" w:rsidRPr="00CA4FE9" w14:paraId="7B52623C" w14:textId="77777777" w:rsidTr="00DA25D2">
        <w:tc>
          <w:tcPr>
            <w:tcW w:w="842" w:type="pct"/>
            <w:vMerge w:val="restart"/>
          </w:tcPr>
          <w:p w14:paraId="26261B7B" w14:textId="1CE25CEC" w:rsidR="004244D0" w:rsidRPr="00CA4FE9" w:rsidRDefault="0030357D" w:rsidP="00CA4FE9">
            <w:pPr>
              <w:snapToGrid w:val="0"/>
              <w:rPr>
                <w:kern w:val="0"/>
                <w:szCs w:val="24"/>
              </w:rPr>
            </w:pPr>
            <w:r w:rsidRPr="00CA4FE9">
              <w:rPr>
                <w:kern w:val="0"/>
                <w:szCs w:val="24"/>
              </w:rPr>
              <w:t>Comparison</w:t>
            </w:r>
            <w:r w:rsidR="004244D0" w:rsidRPr="00CA4FE9">
              <w:rPr>
                <w:kern w:val="0"/>
                <w:szCs w:val="24"/>
              </w:rPr>
              <w:t xml:space="preserve"> of the two group</w:t>
            </w:r>
            <w:r w:rsidR="00DA25D2" w:rsidRPr="00CA4FE9">
              <w:rPr>
                <w:kern w:val="0"/>
                <w:szCs w:val="24"/>
              </w:rPr>
              <w:t>s</w:t>
            </w:r>
            <w:r w:rsidR="004244D0" w:rsidRPr="00CA4FE9">
              <w:rPr>
                <w:kern w:val="0"/>
                <w:szCs w:val="24"/>
              </w:rPr>
              <w:t xml:space="preserve"> before treatment</w:t>
            </w:r>
          </w:p>
        </w:tc>
        <w:tc>
          <w:tcPr>
            <w:tcW w:w="700" w:type="pct"/>
          </w:tcPr>
          <w:p w14:paraId="1EF903D2" w14:textId="77777777" w:rsidR="004244D0" w:rsidRPr="00CA4FE9" w:rsidRDefault="004244D0" w:rsidP="00CA4FE9">
            <w:pPr>
              <w:snapToGrid w:val="0"/>
              <w:rPr>
                <w:i/>
                <w:iCs/>
                <w:kern w:val="0"/>
                <w:szCs w:val="24"/>
              </w:rPr>
            </w:pPr>
            <w:r w:rsidRPr="00CA4FE9">
              <w:rPr>
                <w:i/>
                <w:iCs/>
                <w:kern w:val="0"/>
                <w:szCs w:val="24"/>
              </w:rPr>
              <w:t>t</w:t>
            </w:r>
          </w:p>
        </w:tc>
        <w:tc>
          <w:tcPr>
            <w:tcW w:w="491" w:type="pct"/>
          </w:tcPr>
          <w:p w14:paraId="5214435D" w14:textId="77777777" w:rsidR="004244D0" w:rsidRPr="00CA4FE9" w:rsidRDefault="004244D0" w:rsidP="00CA4FE9">
            <w:pPr>
              <w:snapToGrid w:val="0"/>
              <w:rPr>
                <w:kern w:val="0"/>
                <w:szCs w:val="24"/>
              </w:rPr>
            </w:pPr>
            <w:r w:rsidRPr="00CA4FE9">
              <w:rPr>
                <w:kern w:val="0"/>
                <w:szCs w:val="24"/>
              </w:rPr>
              <w:t>30.644</w:t>
            </w:r>
          </w:p>
        </w:tc>
        <w:tc>
          <w:tcPr>
            <w:tcW w:w="491" w:type="pct"/>
          </w:tcPr>
          <w:p w14:paraId="6E6929D6" w14:textId="77777777" w:rsidR="004244D0" w:rsidRPr="00CA4FE9" w:rsidRDefault="004244D0" w:rsidP="00CA4FE9">
            <w:pPr>
              <w:snapToGrid w:val="0"/>
              <w:rPr>
                <w:kern w:val="0"/>
                <w:szCs w:val="24"/>
              </w:rPr>
            </w:pPr>
            <w:r w:rsidRPr="00CA4FE9">
              <w:rPr>
                <w:kern w:val="0"/>
                <w:szCs w:val="24"/>
              </w:rPr>
              <w:t>12.747</w:t>
            </w:r>
          </w:p>
        </w:tc>
        <w:tc>
          <w:tcPr>
            <w:tcW w:w="645" w:type="pct"/>
          </w:tcPr>
          <w:p w14:paraId="5376FBE4" w14:textId="77777777" w:rsidR="004244D0" w:rsidRPr="00CA4FE9" w:rsidRDefault="004244D0" w:rsidP="00CA4FE9">
            <w:pPr>
              <w:snapToGrid w:val="0"/>
              <w:rPr>
                <w:kern w:val="0"/>
                <w:szCs w:val="24"/>
              </w:rPr>
            </w:pPr>
            <w:r w:rsidRPr="00CA4FE9">
              <w:rPr>
                <w:kern w:val="0"/>
                <w:szCs w:val="24"/>
              </w:rPr>
              <w:t>5.827</w:t>
            </w:r>
          </w:p>
        </w:tc>
        <w:tc>
          <w:tcPr>
            <w:tcW w:w="424" w:type="pct"/>
          </w:tcPr>
          <w:p w14:paraId="16AA2B21" w14:textId="77777777" w:rsidR="004244D0" w:rsidRPr="00CA4FE9" w:rsidRDefault="004244D0" w:rsidP="00CA4FE9">
            <w:pPr>
              <w:snapToGrid w:val="0"/>
              <w:rPr>
                <w:kern w:val="0"/>
                <w:szCs w:val="24"/>
              </w:rPr>
            </w:pPr>
            <w:r w:rsidRPr="00CA4FE9">
              <w:rPr>
                <w:kern w:val="0"/>
                <w:szCs w:val="24"/>
              </w:rPr>
              <w:t>6.357</w:t>
            </w:r>
          </w:p>
        </w:tc>
        <w:tc>
          <w:tcPr>
            <w:tcW w:w="424" w:type="pct"/>
          </w:tcPr>
          <w:p w14:paraId="1945478A" w14:textId="77777777" w:rsidR="004244D0" w:rsidRPr="00CA4FE9" w:rsidRDefault="004244D0" w:rsidP="00CA4FE9">
            <w:pPr>
              <w:snapToGrid w:val="0"/>
              <w:rPr>
                <w:kern w:val="0"/>
                <w:szCs w:val="24"/>
              </w:rPr>
            </w:pPr>
            <w:r w:rsidRPr="00CA4FE9">
              <w:rPr>
                <w:kern w:val="0"/>
                <w:szCs w:val="24"/>
              </w:rPr>
              <w:t>3.399</w:t>
            </w:r>
          </w:p>
        </w:tc>
        <w:tc>
          <w:tcPr>
            <w:tcW w:w="491" w:type="pct"/>
          </w:tcPr>
          <w:p w14:paraId="11D6359A" w14:textId="77777777" w:rsidR="004244D0" w:rsidRPr="00CA4FE9" w:rsidRDefault="004244D0" w:rsidP="00CA4FE9">
            <w:pPr>
              <w:snapToGrid w:val="0"/>
              <w:rPr>
                <w:kern w:val="0"/>
                <w:szCs w:val="24"/>
              </w:rPr>
            </w:pPr>
            <w:r w:rsidRPr="00CA4FE9">
              <w:rPr>
                <w:kern w:val="0"/>
                <w:szCs w:val="24"/>
              </w:rPr>
              <w:t>7.23</w:t>
            </w:r>
          </w:p>
        </w:tc>
        <w:tc>
          <w:tcPr>
            <w:tcW w:w="491" w:type="pct"/>
          </w:tcPr>
          <w:p w14:paraId="61D31ED3" w14:textId="77777777" w:rsidR="004244D0" w:rsidRPr="00CA4FE9" w:rsidRDefault="004244D0" w:rsidP="00CA4FE9">
            <w:pPr>
              <w:snapToGrid w:val="0"/>
              <w:rPr>
                <w:kern w:val="0"/>
                <w:szCs w:val="24"/>
              </w:rPr>
            </w:pPr>
            <w:r w:rsidRPr="00CA4FE9">
              <w:rPr>
                <w:kern w:val="0"/>
                <w:szCs w:val="24"/>
              </w:rPr>
              <w:t>2.215</w:t>
            </w:r>
          </w:p>
        </w:tc>
      </w:tr>
      <w:tr w:rsidR="00CA4FE9" w:rsidRPr="00CA4FE9" w14:paraId="6C216900" w14:textId="77777777" w:rsidTr="00DA25D2">
        <w:tc>
          <w:tcPr>
            <w:tcW w:w="842" w:type="pct"/>
            <w:vMerge/>
          </w:tcPr>
          <w:p w14:paraId="228F92FB" w14:textId="77777777" w:rsidR="004244D0" w:rsidRPr="00CA4FE9" w:rsidRDefault="004244D0" w:rsidP="00CA4FE9">
            <w:pPr>
              <w:snapToGrid w:val="0"/>
              <w:rPr>
                <w:kern w:val="0"/>
                <w:szCs w:val="24"/>
              </w:rPr>
            </w:pPr>
          </w:p>
        </w:tc>
        <w:tc>
          <w:tcPr>
            <w:tcW w:w="700" w:type="pct"/>
          </w:tcPr>
          <w:p w14:paraId="79067255" w14:textId="77777777" w:rsidR="004244D0" w:rsidRPr="00CA4FE9" w:rsidRDefault="004244D0" w:rsidP="00CA4FE9">
            <w:pPr>
              <w:snapToGrid w:val="0"/>
              <w:rPr>
                <w:i/>
                <w:iCs/>
                <w:caps/>
                <w:kern w:val="0"/>
                <w:szCs w:val="24"/>
              </w:rPr>
            </w:pPr>
            <w:r w:rsidRPr="00CA4FE9">
              <w:rPr>
                <w:i/>
                <w:iCs/>
                <w:caps/>
                <w:kern w:val="0"/>
                <w:szCs w:val="24"/>
              </w:rPr>
              <w:t>p</w:t>
            </w:r>
          </w:p>
        </w:tc>
        <w:tc>
          <w:tcPr>
            <w:tcW w:w="491" w:type="pct"/>
          </w:tcPr>
          <w:p w14:paraId="075D2E34" w14:textId="77777777" w:rsidR="004244D0" w:rsidRPr="00CA4FE9" w:rsidRDefault="004244D0" w:rsidP="00CA4FE9">
            <w:pPr>
              <w:snapToGrid w:val="0"/>
              <w:rPr>
                <w:kern w:val="0"/>
                <w:szCs w:val="24"/>
              </w:rPr>
            </w:pPr>
            <w:r w:rsidRPr="00CA4FE9">
              <w:rPr>
                <w:kern w:val="0"/>
                <w:szCs w:val="24"/>
              </w:rPr>
              <w:t>0.000</w:t>
            </w:r>
          </w:p>
        </w:tc>
        <w:tc>
          <w:tcPr>
            <w:tcW w:w="491" w:type="pct"/>
          </w:tcPr>
          <w:p w14:paraId="1CC2362B" w14:textId="77777777" w:rsidR="004244D0" w:rsidRPr="00CA4FE9" w:rsidRDefault="004244D0" w:rsidP="00CA4FE9">
            <w:pPr>
              <w:snapToGrid w:val="0"/>
              <w:rPr>
                <w:kern w:val="0"/>
                <w:szCs w:val="24"/>
              </w:rPr>
            </w:pPr>
            <w:r w:rsidRPr="00CA4FE9">
              <w:rPr>
                <w:kern w:val="0"/>
                <w:szCs w:val="24"/>
              </w:rPr>
              <w:t>0.000</w:t>
            </w:r>
          </w:p>
        </w:tc>
        <w:tc>
          <w:tcPr>
            <w:tcW w:w="645" w:type="pct"/>
          </w:tcPr>
          <w:p w14:paraId="61A4C8B7" w14:textId="77777777" w:rsidR="004244D0" w:rsidRPr="00CA4FE9" w:rsidRDefault="004244D0" w:rsidP="00CA4FE9">
            <w:pPr>
              <w:snapToGrid w:val="0"/>
              <w:rPr>
                <w:kern w:val="0"/>
                <w:szCs w:val="24"/>
              </w:rPr>
            </w:pPr>
            <w:r w:rsidRPr="00CA4FE9">
              <w:rPr>
                <w:kern w:val="0"/>
                <w:szCs w:val="24"/>
              </w:rPr>
              <w:t>0.000</w:t>
            </w:r>
          </w:p>
        </w:tc>
        <w:tc>
          <w:tcPr>
            <w:tcW w:w="424" w:type="pct"/>
          </w:tcPr>
          <w:p w14:paraId="09B4FE0F" w14:textId="77777777" w:rsidR="004244D0" w:rsidRPr="00CA4FE9" w:rsidRDefault="004244D0" w:rsidP="00CA4FE9">
            <w:pPr>
              <w:snapToGrid w:val="0"/>
              <w:rPr>
                <w:kern w:val="0"/>
                <w:szCs w:val="24"/>
              </w:rPr>
            </w:pPr>
            <w:r w:rsidRPr="00CA4FE9">
              <w:rPr>
                <w:kern w:val="0"/>
                <w:szCs w:val="24"/>
              </w:rPr>
              <w:t>0.000</w:t>
            </w:r>
          </w:p>
        </w:tc>
        <w:tc>
          <w:tcPr>
            <w:tcW w:w="424" w:type="pct"/>
          </w:tcPr>
          <w:p w14:paraId="7F83364D" w14:textId="77777777" w:rsidR="004244D0" w:rsidRPr="00CA4FE9" w:rsidRDefault="004244D0" w:rsidP="00CA4FE9">
            <w:pPr>
              <w:snapToGrid w:val="0"/>
              <w:rPr>
                <w:kern w:val="0"/>
                <w:szCs w:val="24"/>
              </w:rPr>
            </w:pPr>
            <w:r w:rsidRPr="00CA4FE9">
              <w:rPr>
                <w:kern w:val="0"/>
                <w:szCs w:val="24"/>
              </w:rPr>
              <w:t>0.008</w:t>
            </w:r>
          </w:p>
        </w:tc>
        <w:tc>
          <w:tcPr>
            <w:tcW w:w="491" w:type="pct"/>
          </w:tcPr>
          <w:p w14:paraId="67C7124B" w14:textId="77777777" w:rsidR="004244D0" w:rsidRPr="00CA4FE9" w:rsidRDefault="004244D0" w:rsidP="00CA4FE9">
            <w:pPr>
              <w:snapToGrid w:val="0"/>
              <w:rPr>
                <w:kern w:val="0"/>
                <w:szCs w:val="24"/>
              </w:rPr>
            </w:pPr>
            <w:r w:rsidRPr="00CA4FE9">
              <w:rPr>
                <w:kern w:val="0"/>
                <w:szCs w:val="24"/>
              </w:rPr>
              <w:t>0.000</w:t>
            </w:r>
          </w:p>
        </w:tc>
        <w:tc>
          <w:tcPr>
            <w:tcW w:w="491" w:type="pct"/>
          </w:tcPr>
          <w:p w14:paraId="5B15BDDB" w14:textId="77777777" w:rsidR="004244D0" w:rsidRPr="00CA4FE9" w:rsidRDefault="004244D0" w:rsidP="00CA4FE9">
            <w:pPr>
              <w:snapToGrid w:val="0"/>
              <w:rPr>
                <w:kern w:val="0"/>
                <w:szCs w:val="24"/>
              </w:rPr>
            </w:pPr>
            <w:r w:rsidRPr="00CA4FE9">
              <w:rPr>
                <w:kern w:val="0"/>
                <w:szCs w:val="24"/>
              </w:rPr>
              <w:t>0.054</w:t>
            </w:r>
          </w:p>
        </w:tc>
      </w:tr>
      <w:tr w:rsidR="00CA4FE9" w:rsidRPr="00CA4FE9" w14:paraId="17CD8D5D" w14:textId="77777777" w:rsidTr="00DA25D2">
        <w:tc>
          <w:tcPr>
            <w:tcW w:w="842" w:type="pct"/>
            <w:vMerge w:val="restart"/>
          </w:tcPr>
          <w:p w14:paraId="58C61B29" w14:textId="110FEBC1" w:rsidR="004244D0" w:rsidRPr="00CA4FE9" w:rsidRDefault="00602271" w:rsidP="00CA4FE9">
            <w:pPr>
              <w:snapToGrid w:val="0"/>
              <w:rPr>
                <w:kern w:val="0"/>
                <w:szCs w:val="24"/>
              </w:rPr>
            </w:pPr>
            <w:r w:rsidRPr="00CA4FE9">
              <w:rPr>
                <w:kern w:val="0"/>
                <w:szCs w:val="24"/>
              </w:rPr>
              <w:t>Comparing</w:t>
            </w:r>
            <w:r w:rsidR="004244D0" w:rsidRPr="00CA4FE9">
              <w:rPr>
                <w:kern w:val="0"/>
                <w:szCs w:val="24"/>
              </w:rPr>
              <w:t xml:space="preserve"> the two group</w:t>
            </w:r>
            <w:r w:rsidR="00DA25D2" w:rsidRPr="00CA4FE9">
              <w:rPr>
                <w:kern w:val="0"/>
                <w:szCs w:val="24"/>
              </w:rPr>
              <w:t>s</w:t>
            </w:r>
            <w:r w:rsidR="004244D0" w:rsidRPr="00CA4FE9">
              <w:rPr>
                <w:kern w:val="0"/>
                <w:szCs w:val="24"/>
              </w:rPr>
              <w:t xml:space="preserve"> </w:t>
            </w:r>
            <w:r w:rsidRPr="00CA4FE9">
              <w:rPr>
                <w:kern w:val="0"/>
                <w:szCs w:val="24"/>
              </w:rPr>
              <w:t>a</w:t>
            </w:r>
            <w:r w:rsidR="004244D0" w:rsidRPr="00CA4FE9">
              <w:rPr>
                <w:kern w:val="0"/>
                <w:szCs w:val="24"/>
              </w:rPr>
              <w:t>fter treatment</w:t>
            </w:r>
          </w:p>
        </w:tc>
        <w:tc>
          <w:tcPr>
            <w:tcW w:w="700" w:type="pct"/>
          </w:tcPr>
          <w:p w14:paraId="430CDEF8" w14:textId="77777777" w:rsidR="004244D0" w:rsidRPr="00CA4FE9" w:rsidRDefault="004244D0" w:rsidP="00CA4FE9">
            <w:pPr>
              <w:snapToGrid w:val="0"/>
              <w:rPr>
                <w:i/>
                <w:iCs/>
                <w:kern w:val="0"/>
                <w:szCs w:val="24"/>
              </w:rPr>
            </w:pPr>
            <w:r w:rsidRPr="00CA4FE9">
              <w:rPr>
                <w:i/>
                <w:iCs/>
                <w:kern w:val="0"/>
                <w:szCs w:val="24"/>
              </w:rPr>
              <w:t>t</w:t>
            </w:r>
          </w:p>
        </w:tc>
        <w:tc>
          <w:tcPr>
            <w:tcW w:w="491" w:type="pct"/>
          </w:tcPr>
          <w:p w14:paraId="5FD29939" w14:textId="77777777" w:rsidR="004244D0" w:rsidRPr="00CA4FE9" w:rsidRDefault="004244D0" w:rsidP="00CA4FE9">
            <w:pPr>
              <w:snapToGrid w:val="0"/>
              <w:rPr>
                <w:kern w:val="0"/>
                <w:szCs w:val="24"/>
              </w:rPr>
            </w:pPr>
            <w:r w:rsidRPr="00CA4FE9">
              <w:rPr>
                <w:kern w:val="0"/>
                <w:szCs w:val="24"/>
              </w:rPr>
              <w:t>35.845</w:t>
            </w:r>
          </w:p>
        </w:tc>
        <w:tc>
          <w:tcPr>
            <w:tcW w:w="491" w:type="pct"/>
          </w:tcPr>
          <w:p w14:paraId="2D4D0456" w14:textId="77777777" w:rsidR="004244D0" w:rsidRPr="00CA4FE9" w:rsidRDefault="004244D0" w:rsidP="00CA4FE9">
            <w:pPr>
              <w:snapToGrid w:val="0"/>
              <w:rPr>
                <w:kern w:val="0"/>
                <w:szCs w:val="24"/>
              </w:rPr>
            </w:pPr>
            <w:r w:rsidRPr="00CA4FE9">
              <w:rPr>
                <w:kern w:val="0"/>
                <w:szCs w:val="24"/>
              </w:rPr>
              <w:t>14.523</w:t>
            </w:r>
          </w:p>
        </w:tc>
        <w:tc>
          <w:tcPr>
            <w:tcW w:w="645" w:type="pct"/>
          </w:tcPr>
          <w:p w14:paraId="7EAC2EE8" w14:textId="77777777" w:rsidR="004244D0" w:rsidRPr="00CA4FE9" w:rsidRDefault="004244D0" w:rsidP="00CA4FE9">
            <w:pPr>
              <w:snapToGrid w:val="0"/>
              <w:rPr>
                <w:kern w:val="0"/>
                <w:szCs w:val="24"/>
              </w:rPr>
            </w:pPr>
            <w:r w:rsidRPr="00CA4FE9">
              <w:rPr>
                <w:kern w:val="0"/>
                <w:szCs w:val="24"/>
              </w:rPr>
              <w:t>8.409</w:t>
            </w:r>
          </w:p>
        </w:tc>
        <w:tc>
          <w:tcPr>
            <w:tcW w:w="424" w:type="pct"/>
          </w:tcPr>
          <w:p w14:paraId="2E90680D" w14:textId="77777777" w:rsidR="004244D0" w:rsidRPr="00CA4FE9" w:rsidRDefault="004244D0" w:rsidP="00CA4FE9">
            <w:pPr>
              <w:snapToGrid w:val="0"/>
              <w:rPr>
                <w:kern w:val="0"/>
                <w:szCs w:val="24"/>
              </w:rPr>
            </w:pPr>
            <w:r w:rsidRPr="00CA4FE9">
              <w:rPr>
                <w:kern w:val="0"/>
                <w:szCs w:val="24"/>
              </w:rPr>
              <w:t>3.174</w:t>
            </w:r>
          </w:p>
        </w:tc>
        <w:tc>
          <w:tcPr>
            <w:tcW w:w="424" w:type="pct"/>
          </w:tcPr>
          <w:p w14:paraId="74F4989B" w14:textId="77777777" w:rsidR="004244D0" w:rsidRPr="00CA4FE9" w:rsidRDefault="004244D0" w:rsidP="00CA4FE9">
            <w:pPr>
              <w:snapToGrid w:val="0"/>
              <w:rPr>
                <w:kern w:val="0"/>
                <w:szCs w:val="24"/>
              </w:rPr>
            </w:pPr>
            <w:r w:rsidRPr="00CA4FE9">
              <w:rPr>
                <w:kern w:val="0"/>
                <w:szCs w:val="24"/>
              </w:rPr>
              <w:t>2.774</w:t>
            </w:r>
          </w:p>
        </w:tc>
        <w:tc>
          <w:tcPr>
            <w:tcW w:w="491" w:type="pct"/>
          </w:tcPr>
          <w:p w14:paraId="668F6300" w14:textId="77777777" w:rsidR="004244D0" w:rsidRPr="00CA4FE9" w:rsidRDefault="004244D0" w:rsidP="00CA4FE9">
            <w:pPr>
              <w:snapToGrid w:val="0"/>
              <w:rPr>
                <w:kern w:val="0"/>
                <w:szCs w:val="24"/>
              </w:rPr>
            </w:pPr>
            <w:r w:rsidRPr="00CA4FE9">
              <w:rPr>
                <w:kern w:val="0"/>
                <w:szCs w:val="24"/>
              </w:rPr>
              <w:t>4.97</w:t>
            </w:r>
          </w:p>
        </w:tc>
        <w:tc>
          <w:tcPr>
            <w:tcW w:w="491" w:type="pct"/>
          </w:tcPr>
          <w:p w14:paraId="25D5D809" w14:textId="77777777" w:rsidR="004244D0" w:rsidRPr="00CA4FE9" w:rsidRDefault="004244D0" w:rsidP="00CA4FE9">
            <w:pPr>
              <w:snapToGrid w:val="0"/>
              <w:rPr>
                <w:kern w:val="0"/>
                <w:szCs w:val="24"/>
              </w:rPr>
            </w:pPr>
            <w:r w:rsidRPr="00CA4FE9">
              <w:rPr>
                <w:kern w:val="0"/>
                <w:szCs w:val="24"/>
              </w:rPr>
              <w:t>2.456</w:t>
            </w:r>
          </w:p>
        </w:tc>
      </w:tr>
      <w:tr w:rsidR="00CA4FE9" w:rsidRPr="00CA4FE9" w14:paraId="19AF6FC7" w14:textId="77777777" w:rsidTr="00DA25D2">
        <w:tc>
          <w:tcPr>
            <w:tcW w:w="842" w:type="pct"/>
            <w:vMerge/>
          </w:tcPr>
          <w:p w14:paraId="43B4F630" w14:textId="77777777" w:rsidR="004244D0" w:rsidRPr="00CA4FE9" w:rsidRDefault="004244D0" w:rsidP="00CA4FE9">
            <w:pPr>
              <w:snapToGrid w:val="0"/>
              <w:rPr>
                <w:kern w:val="0"/>
                <w:szCs w:val="24"/>
              </w:rPr>
            </w:pPr>
          </w:p>
        </w:tc>
        <w:tc>
          <w:tcPr>
            <w:tcW w:w="700" w:type="pct"/>
          </w:tcPr>
          <w:p w14:paraId="10555B45" w14:textId="77777777" w:rsidR="004244D0" w:rsidRPr="00CA4FE9" w:rsidRDefault="004244D0" w:rsidP="00CA4FE9">
            <w:pPr>
              <w:snapToGrid w:val="0"/>
              <w:rPr>
                <w:i/>
                <w:iCs/>
                <w:caps/>
                <w:kern w:val="0"/>
                <w:szCs w:val="24"/>
              </w:rPr>
            </w:pPr>
            <w:r w:rsidRPr="00CA4FE9">
              <w:rPr>
                <w:i/>
                <w:iCs/>
                <w:caps/>
                <w:kern w:val="0"/>
                <w:szCs w:val="24"/>
              </w:rPr>
              <w:t>p</w:t>
            </w:r>
          </w:p>
        </w:tc>
        <w:tc>
          <w:tcPr>
            <w:tcW w:w="491" w:type="pct"/>
          </w:tcPr>
          <w:p w14:paraId="359B12A6" w14:textId="77777777" w:rsidR="004244D0" w:rsidRPr="00CA4FE9" w:rsidRDefault="004244D0" w:rsidP="00CA4FE9">
            <w:pPr>
              <w:snapToGrid w:val="0"/>
              <w:rPr>
                <w:kern w:val="0"/>
                <w:szCs w:val="24"/>
              </w:rPr>
            </w:pPr>
            <w:r w:rsidRPr="00CA4FE9">
              <w:rPr>
                <w:kern w:val="0"/>
                <w:szCs w:val="24"/>
              </w:rPr>
              <w:t>0.000</w:t>
            </w:r>
          </w:p>
        </w:tc>
        <w:tc>
          <w:tcPr>
            <w:tcW w:w="491" w:type="pct"/>
          </w:tcPr>
          <w:p w14:paraId="19274712" w14:textId="77777777" w:rsidR="004244D0" w:rsidRPr="00CA4FE9" w:rsidRDefault="004244D0" w:rsidP="00CA4FE9">
            <w:pPr>
              <w:snapToGrid w:val="0"/>
              <w:rPr>
                <w:kern w:val="0"/>
                <w:szCs w:val="24"/>
              </w:rPr>
            </w:pPr>
            <w:r w:rsidRPr="00CA4FE9">
              <w:rPr>
                <w:kern w:val="0"/>
                <w:szCs w:val="24"/>
              </w:rPr>
              <w:t>0.000</w:t>
            </w:r>
          </w:p>
        </w:tc>
        <w:tc>
          <w:tcPr>
            <w:tcW w:w="645" w:type="pct"/>
          </w:tcPr>
          <w:p w14:paraId="12DE2C13" w14:textId="77777777" w:rsidR="004244D0" w:rsidRPr="00CA4FE9" w:rsidRDefault="004244D0" w:rsidP="00CA4FE9">
            <w:pPr>
              <w:snapToGrid w:val="0"/>
              <w:rPr>
                <w:kern w:val="0"/>
                <w:szCs w:val="24"/>
              </w:rPr>
            </w:pPr>
            <w:r w:rsidRPr="00CA4FE9">
              <w:rPr>
                <w:kern w:val="0"/>
                <w:szCs w:val="24"/>
              </w:rPr>
              <w:t>0.000</w:t>
            </w:r>
          </w:p>
        </w:tc>
        <w:tc>
          <w:tcPr>
            <w:tcW w:w="424" w:type="pct"/>
          </w:tcPr>
          <w:p w14:paraId="704D80A8" w14:textId="77777777" w:rsidR="004244D0" w:rsidRPr="00CA4FE9" w:rsidRDefault="004244D0" w:rsidP="00CA4FE9">
            <w:pPr>
              <w:snapToGrid w:val="0"/>
              <w:rPr>
                <w:kern w:val="0"/>
                <w:szCs w:val="24"/>
              </w:rPr>
            </w:pPr>
            <w:r w:rsidRPr="00CA4FE9">
              <w:rPr>
                <w:kern w:val="0"/>
                <w:szCs w:val="24"/>
              </w:rPr>
              <w:t>0.011</w:t>
            </w:r>
          </w:p>
        </w:tc>
        <w:tc>
          <w:tcPr>
            <w:tcW w:w="424" w:type="pct"/>
          </w:tcPr>
          <w:p w14:paraId="684DB03B" w14:textId="77777777" w:rsidR="004244D0" w:rsidRPr="00CA4FE9" w:rsidRDefault="004244D0" w:rsidP="00CA4FE9">
            <w:pPr>
              <w:snapToGrid w:val="0"/>
              <w:rPr>
                <w:kern w:val="0"/>
                <w:szCs w:val="24"/>
              </w:rPr>
            </w:pPr>
            <w:r w:rsidRPr="00CA4FE9">
              <w:rPr>
                <w:kern w:val="0"/>
                <w:szCs w:val="24"/>
              </w:rPr>
              <w:t>0.022</w:t>
            </w:r>
          </w:p>
        </w:tc>
        <w:tc>
          <w:tcPr>
            <w:tcW w:w="491" w:type="pct"/>
          </w:tcPr>
          <w:p w14:paraId="076EA360" w14:textId="77777777" w:rsidR="004244D0" w:rsidRPr="00CA4FE9" w:rsidRDefault="004244D0" w:rsidP="00CA4FE9">
            <w:pPr>
              <w:snapToGrid w:val="0"/>
              <w:rPr>
                <w:kern w:val="0"/>
                <w:szCs w:val="24"/>
              </w:rPr>
            </w:pPr>
            <w:r w:rsidRPr="00CA4FE9">
              <w:rPr>
                <w:kern w:val="0"/>
                <w:szCs w:val="24"/>
              </w:rPr>
              <w:t>0.000</w:t>
            </w:r>
          </w:p>
        </w:tc>
        <w:tc>
          <w:tcPr>
            <w:tcW w:w="491" w:type="pct"/>
          </w:tcPr>
          <w:p w14:paraId="3A7E487B" w14:textId="77777777" w:rsidR="004244D0" w:rsidRPr="00CA4FE9" w:rsidRDefault="004244D0" w:rsidP="00CA4FE9">
            <w:pPr>
              <w:snapToGrid w:val="0"/>
              <w:rPr>
                <w:kern w:val="0"/>
                <w:szCs w:val="24"/>
              </w:rPr>
            </w:pPr>
            <w:r w:rsidRPr="00CA4FE9">
              <w:rPr>
                <w:kern w:val="0"/>
                <w:szCs w:val="24"/>
              </w:rPr>
              <w:t>0.036</w:t>
            </w:r>
          </w:p>
        </w:tc>
      </w:tr>
    </w:tbl>
    <w:p w14:paraId="7A5FD7A4" w14:textId="59ABD08C" w:rsidR="00DA25D2" w:rsidRPr="00CA4FE9" w:rsidRDefault="00DA25D2" w:rsidP="00CA4FE9">
      <w:pPr>
        <w:snapToGrid w:val="0"/>
        <w:rPr>
          <w:b/>
          <w:kern w:val="0"/>
          <w:szCs w:val="24"/>
        </w:rPr>
      </w:pPr>
      <w:r w:rsidRPr="00CA4FE9">
        <w:rPr>
          <w:kern w:val="0"/>
          <w:szCs w:val="24"/>
        </w:rPr>
        <w:t xml:space="preserve">BGP: </w:t>
      </w:r>
      <w:r w:rsidR="000B3CFA" w:rsidRPr="00CA4FE9">
        <w:rPr>
          <w:kern w:val="0"/>
          <w:szCs w:val="24"/>
        </w:rPr>
        <w:t xml:space="preserve">Bone-GLA </w:t>
      </w:r>
      <w:r w:rsidR="000B3CFA">
        <w:rPr>
          <w:kern w:val="0"/>
          <w:szCs w:val="24"/>
        </w:rPr>
        <w:t>p</w:t>
      </w:r>
      <w:r w:rsidR="000B3CFA" w:rsidRPr="00CA4FE9">
        <w:rPr>
          <w:kern w:val="0"/>
          <w:szCs w:val="24"/>
        </w:rPr>
        <w:t>rotein</w:t>
      </w:r>
      <w:r w:rsidRPr="00CA4FE9">
        <w:rPr>
          <w:kern w:val="0"/>
          <w:szCs w:val="24"/>
        </w:rPr>
        <w:t xml:space="preserve">; S100A12: Recombinant </w:t>
      </w:r>
      <w:r w:rsidR="000B3CFA">
        <w:rPr>
          <w:kern w:val="0"/>
          <w:szCs w:val="24"/>
        </w:rPr>
        <w:t>h</w:t>
      </w:r>
      <w:r w:rsidRPr="00CA4FE9">
        <w:rPr>
          <w:kern w:val="0"/>
          <w:szCs w:val="24"/>
        </w:rPr>
        <w:t xml:space="preserve">uman S100 </w:t>
      </w:r>
      <w:r w:rsidR="000B3CFA">
        <w:rPr>
          <w:kern w:val="0"/>
          <w:szCs w:val="24"/>
        </w:rPr>
        <w:t>c</w:t>
      </w:r>
      <w:r w:rsidRPr="00CA4FE9">
        <w:rPr>
          <w:kern w:val="0"/>
          <w:szCs w:val="24"/>
        </w:rPr>
        <w:t xml:space="preserve">alcium </w:t>
      </w:r>
      <w:r w:rsidR="000B3CFA">
        <w:rPr>
          <w:kern w:val="0"/>
          <w:szCs w:val="24"/>
        </w:rPr>
        <w:t>b</w:t>
      </w:r>
      <w:r w:rsidRPr="00CA4FE9">
        <w:rPr>
          <w:kern w:val="0"/>
          <w:szCs w:val="24"/>
        </w:rPr>
        <w:t xml:space="preserve">inding </w:t>
      </w:r>
      <w:r w:rsidR="000B3CFA">
        <w:rPr>
          <w:kern w:val="0"/>
          <w:szCs w:val="24"/>
        </w:rPr>
        <w:t>p</w:t>
      </w:r>
      <w:r w:rsidRPr="00CA4FE9">
        <w:rPr>
          <w:kern w:val="0"/>
          <w:szCs w:val="24"/>
        </w:rPr>
        <w:t xml:space="preserve">rotein A12; SIP: Sphingosine 1-phosphate; Cysc: </w:t>
      </w:r>
      <w:hyperlink r:id="rId16" w:history="1">
        <w:r w:rsidRPr="00CA4FE9">
          <w:rPr>
            <w:kern w:val="0"/>
            <w:szCs w:val="24"/>
          </w:rPr>
          <w:t>Cystatin</w:t>
        </w:r>
      </w:hyperlink>
      <w:r w:rsidRPr="00CA4FE9">
        <w:rPr>
          <w:kern w:val="0"/>
          <w:szCs w:val="24"/>
        </w:rPr>
        <w:t xml:space="preserve"> </w:t>
      </w:r>
      <w:hyperlink r:id="rId17" w:history="1">
        <w:r w:rsidRPr="00CA4FE9">
          <w:rPr>
            <w:kern w:val="0"/>
            <w:szCs w:val="24"/>
          </w:rPr>
          <w:t>C</w:t>
        </w:r>
      </w:hyperlink>
      <w:r w:rsidRPr="00CA4FE9">
        <w:rPr>
          <w:kern w:val="0"/>
          <w:szCs w:val="24"/>
        </w:rPr>
        <w:t xml:space="preserve">; SCr: Creatinine; Hb: </w:t>
      </w:r>
      <w:hyperlink r:id="rId18" w:history="1">
        <w:r w:rsidRPr="00CA4FE9">
          <w:rPr>
            <w:kern w:val="0"/>
            <w:szCs w:val="24"/>
          </w:rPr>
          <w:t>Hemoglobin</w:t>
        </w:r>
      </w:hyperlink>
      <w:r w:rsidRPr="00CA4FE9">
        <w:rPr>
          <w:kern w:val="0"/>
          <w:szCs w:val="24"/>
        </w:rPr>
        <w:t>.</w:t>
      </w:r>
    </w:p>
    <w:p w14:paraId="1FE8CDAD" w14:textId="77777777" w:rsidR="00DA25D2" w:rsidRPr="00CA4FE9" w:rsidRDefault="00DA25D2" w:rsidP="00CA4FE9">
      <w:pPr>
        <w:widowControl/>
        <w:snapToGrid w:val="0"/>
        <w:rPr>
          <w:b/>
          <w:kern w:val="0"/>
          <w:szCs w:val="24"/>
        </w:rPr>
      </w:pPr>
      <w:r w:rsidRPr="00CA4FE9">
        <w:rPr>
          <w:b/>
          <w:kern w:val="0"/>
          <w:szCs w:val="24"/>
        </w:rPr>
        <w:br w:type="page"/>
      </w:r>
    </w:p>
    <w:p w14:paraId="49E0B12E" w14:textId="6CDB9323" w:rsidR="004244D0" w:rsidRPr="00CA4FE9" w:rsidRDefault="004244D0" w:rsidP="00CA4FE9">
      <w:pPr>
        <w:snapToGrid w:val="0"/>
        <w:rPr>
          <w:b/>
          <w:bCs/>
          <w:kern w:val="0"/>
          <w:szCs w:val="24"/>
        </w:rPr>
      </w:pPr>
      <w:r w:rsidRPr="00CA4FE9">
        <w:rPr>
          <w:b/>
          <w:bCs/>
          <w:kern w:val="0"/>
          <w:szCs w:val="24"/>
        </w:rPr>
        <w:lastRenderedPageBreak/>
        <w:t xml:space="preserve">Table 6 </w:t>
      </w:r>
      <w:r w:rsidR="0030357D" w:rsidRPr="00CA4FE9">
        <w:rPr>
          <w:b/>
          <w:bCs/>
          <w:kern w:val="0"/>
          <w:szCs w:val="24"/>
        </w:rPr>
        <w:t>Comparison</w:t>
      </w:r>
      <w:r w:rsidRPr="00CA4FE9">
        <w:rPr>
          <w:b/>
          <w:bCs/>
          <w:kern w:val="0"/>
          <w:szCs w:val="24"/>
        </w:rPr>
        <w:t xml:space="preserve"> of the two treatment group</w:t>
      </w:r>
      <w:r w:rsidR="00DA3F02" w:rsidRPr="00CA4FE9">
        <w:rPr>
          <w:b/>
          <w:bCs/>
          <w:kern w:val="0"/>
          <w:szCs w:val="24"/>
        </w:rPr>
        <w:t>s</w:t>
      </w:r>
      <w:r w:rsidRPr="00CA4FE9">
        <w:rPr>
          <w:b/>
          <w:bCs/>
          <w:kern w:val="0"/>
          <w:szCs w:val="24"/>
        </w:rPr>
        <w:t xml:space="preserve"> for osteonecrosis</w:t>
      </w:r>
    </w:p>
    <w:tbl>
      <w:tblPr>
        <w:tblStyle w:val="ab"/>
        <w:tblW w:w="5260" w:type="pct"/>
        <w:tblInd w:w="-43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1248"/>
        <w:gridCol w:w="887"/>
        <w:gridCol w:w="1182"/>
        <w:gridCol w:w="1150"/>
        <w:gridCol w:w="1085"/>
        <w:gridCol w:w="888"/>
        <w:gridCol w:w="876"/>
        <w:gridCol w:w="876"/>
      </w:tblGrid>
      <w:tr w:rsidR="00CA4FE9" w:rsidRPr="00CA4FE9" w14:paraId="38B9BF8A" w14:textId="77777777" w:rsidTr="00877570">
        <w:tc>
          <w:tcPr>
            <w:tcW w:w="665" w:type="pct"/>
            <w:tcBorders>
              <w:top w:val="single" w:sz="4" w:space="0" w:color="auto"/>
              <w:bottom w:val="single" w:sz="4" w:space="0" w:color="auto"/>
            </w:tcBorders>
          </w:tcPr>
          <w:p w14:paraId="4BF9FC44" w14:textId="77777777" w:rsidR="004244D0" w:rsidRPr="00CA4FE9" w:rsidRDefault="004244D0" w:rsidP="00CA4FE9">
            <w:pPr>
              <w:snapToGrid w:val="0"/>
              <w:rPr>
                <w:b/>
                <w:bCs/>
                <w:kern w:val="0"/>
                <w:szCs w:val="24"/>
              </w:rPr>
            </w:pPr>
            <w:r w:rsidRPr="00CA4FE9">
              <w:rPr>
                <w:b/>
                <w:bCs/>
                <w:kern w:val="0"/>
                <w:szCs w:val="24"/>
              </w:rPr>
              <w:t>Item</w:t>
            </w:r>
          </w:p>
        </w:tc>
        <w:tc>
          <w:tcPr>
            <w:tcW w:w="558" w:type="pct"/>
            <w:tcBorders>
              <w:top w:val="single" w:sz="4" w:space="0" w:color="auto"/>
              <w:bottom w:val="single" w:sz="4" w:space="0" w:color="auto"/>
            </w:tcBorders>
          </w:tcPr>
          <w:p w14:paraId="504F8C47" w14:textId="77777777" w:rsidR="004244D0" w:rsidRPr="00CA4FE9" w:rsidRDefault="004244D0" w:rsidP="00CA4FE9">
            <w:pPr>
              <w:snapToGrid w:val="0"/>
              <w:rPr>
                <w:rStyle w:val="fontstyle01"/>
                <w:rFonts w:ascii="Book Antiqua" w:hAnsi="Book Antiqua" w:cs="Times New Roman"/>
                <w:b/>
                <w:bCs/>
                <w:color w:val="auto"/>
                <w:kern w:val="0"/>
                <w:sz w:val="24"/>
                <w:szCs w:val="24"/>
              </w:rPr>
            </w:pPr>
          </w:p>
        </w:tc>
        <w:tc>
          <w:tcPr>
            <w:tcW w:w="532" w:type="pct"/>
            <w:tcBorders>
              <w:top w:val="single" w:sz="4" w:space="0" w:color="auto"/>
              <w:bottom w:val="single" w:sz="4" w:space="0" w:color="auto"/>
            </w:tcBorders>
          </w:tcPr>
          <w:p w14:paraId="16C555E3" w14:textId="77777777" w:rsidR="004244D0" w:rsidRPr="00CA4FE9" w:rsidRDefault="004244D0" w:rsidP="00CA4FE9">
            <w:pPr>
              <w:snapToGrid w:val="0"/>
              <w:rPr>
                <w:b/>
                <w:bCs/>
                <w:kern w:val="0"/>
                <w:szCs w:val="24"/>
              </w:rPr>
            </w:pPr>
            <w:r w:rsidRPr="00CA4FE9">
              <w:rPr>
                <w:rStyle w:val="fontstyle01"/>
                <w:rFonts w:ascii="Book Antiqua" w:hAnsi="Book Antiqua" w:cs="Times New Roman"/>
                <w:b/>
                <w:bCs/>
                <w:color w:val="auto"/>
                <w:kern w:val="0"/>
                <w:sz w:val="24"/>
                <w:szCs w:val="24"/>
              </w:rPr>
              <w:t>BGP</w:t>
            </w:r>
          </w:p>
        </w:tc>
        <w:tc>
          <w:tcPr>
            <w:tcW w:w="684" w:type="pct"/>
            <w:tcBorders>
              <w:top w:val="single" w:sz="4" w:space="0" w:color="auto"/>
              <w:bottom w:val="single" w:sz="4" w:space="0" w:color="auto"/>
            </w:tcBorders>
          </w:tcPr>
          <w:p w14:paraId="2B7CB3FE" w14:textId="77777777" w:rsidR="004244D0" w:rsidRPr="00CA4FE9" w:rsidRDefault="004244D0" w:rsidP="00CA4FE9">
            <w:pPr>
              <w:snapToGrid w:val="0"/>
              <w:rPr>
                <w:b/>
                <w:bCs/>
                <w:kern w:val="0"/>
                <w:szCs w:val="24"/>
              </w:rPr>
            </w:pPr>
            <w:r w:rsidRPr="00CA4FE9">
              <w:rPr>
                <w:rStyle w:val="fontstyle01"/>
                <w:rFonts w:ascii="Book Antiqua" w:hAnsi="Book Antiqua" w:cs="Times New Roman"/>
                <w:b/>
                <w:bCs/>
                <w:color w:val="auto"/>
                <w:kern w:val="0"/>
                <w:sz w:val="24"/>
                <w:szCs w:val="24"/>
              </w:rPr>
              <w:t>IL-17</w:t>
            </w:r>
          </w:p>
        </w:tc>
        <w:tc>
          <w:tcPr>
            <w:tcW w:w="532" w:type="pct"/>
            <w:tcBorders>
              <w:top w:val="single" w:sz="4" w:space="0" w:color="auto"/>
              <w:bottom w:val="single" w:sz="4" w:space="0" w:color="auto"/>
            </w:tcBorders>
          </w:tcPr>
          <w:p w14:paraId="6A11D889" w14:textId="77777777" w:rsidR="004244D0" w:rsidRPr="00CA4FE9" w:rsidRDefault="004244D0" w:rsidP="00CA4FE9">
            <w:pPr>
              <w:snapToGrid w:val="0"/>
              <w:rPr>
                <w:b/>
                <w:bCs/>
                <w:kern w:val="0"/>
                <w:szCs w:val="24"/>
              </w:rPr>
            </w:pPr>
            <w:r w:rsidRPr="00CA4FE9">
              <w:rPr>
                <w:rStyle w:val="fontstyle01"/>
                <w:rFonts w:ascii="Book Antiqua" w:hAnsi="Book Antiqua" w:cs="Times New Roman"/>
                <w:b/>
                <w:bCs/>
                <w:color w:val="auto"/>
                <w:kern w:val="0"/>
                <w:sz w:val="24"/>
                <w:szCs w:val="24"/>
              </w:rPr>
              <w:t>S100A12</w:t>
            </w:r>
          </w:p>
        </w:tc>
        <w:tc>
          <w:tcPr>
            <w:tcW w:w="634" w:type="pct"/>
            <w:tcBorders>
              <w:top w:val="single" w:sz="4" w:space="0" w:color="auto"/>
              <w:bottom w:val="single" w:sz="4" w:space="0" w:color="auto"/>
            </w:tcBorders>
          </w:tcPr>
          <w:p w14:paraId="49ACE1A0" w14:textId="77777777" w:rsidR="004244D0" w:rsidRPr="00CA4FE9" w:rsidRDefault="004244D0" w:rsidP="00CA4FE9">
            <w:pPr>
              <w:snapToGrid w:val="0"/>
              <w:rPr>
                <w:b/>
                <w:bCs/>
                <w:kern w:val="0"/>
                <w:szCs w:val="24"/>
              </w:rPr>
            </w:pPr>
            <w:r w:rsidRPr="00CA4FE9">
              <w:rPr>
                <w:rStyle w:val="fontstyle01"/>
                <w:rFonts w:ascii="Book Antiqua" w:hAnsi="Book Antiqua" w:cs="Times New Roman"/>
                <w:b/>
                <w:bCs/>
                <w:color w:val="auto"/>
                <w:kern w:val="0"/>
                <w:sz w:val="24"/>
                <w:szCs w:val="24"/>
              </w:rPr>
              <w:t>SIP</w:t>
            </w:r>
          </w:p>
        </w:tc>
        <w:tc>
          <w:tcPr>
            <w:tcW w:w="532" w:type="pct"/>
            <w:tcBorders>
              <w:top w:val="single" w:sz="4" w:space="0" w:color="auto"/>
              <w:bottom w:val="single" w:sz="4" w:space="0" w:color="auto"/>
            </w:tcBorders>
          </w:tcPr>
          <w:p w14:paraId="08589982" w14:textId="77777777" w:rsidR="004244D0" w:rsidRPr="00CA4FE9" w:rsidRDefault="004244D0" w:rsidP="00CA4FE9">
            <w:pPr>
              <w:snapToGrid w:val="0"/>
              <w:rPr>
                <w:rStyle w:val="fontstyle01"/>
                <w:rFonts w:ascii="Book Antiqua" w:hAnsi="Book Antiqua" w:cs="Times New Roman"/>
                <w:b/>
                <w:bCs/>
                <w:color w:val="auto"/>
                <w:kern w:val="0"/>
                <w:sz w:val="24"/>
                <w:szCs w:val="24"/>
              </w:rPr>
            </w:pPr>
            <w:r w:rsidRPr="00CA4FE9">
              <w:rPr>
                <w:rStyle w:val="fontstyle01"/>
                <w:rFonts w:ascii="Book Antiqua" w:hAnsi="Book Antiqua" w:cs="Times New Roman"/>
                <w:b/>
                <w:bCs/>
                <w:color w:val="auto"/>
                <w:kern w:val="0"/>
                <w:sz w:val="24"/>
                <w:szCs w:val="24"/>
              </w:rPr>
              <w:t>Cysc</w:t>
            </w:r>
          </w:p>
        </w:tc>
        <w:tc>
          <w:tcPr>
            <w:tcW w:w="406" w:type="pct"/>
            <w:tcBorders>
              <w:top w:val="single" w:sz="4" w:space="0" w:color="auto"/>
              <w:bottom w:val="single" w:sz="4" w:space="0" w:color="auto"/>
            </w:tcBorders>
          </w:tcPr>
          <w:p w14:paraId="4A05D6A9" w14:textId="77777777" w:rsidR="004244D0" w:rsidRPr="00CA4FE9" w:rsidRDefault="004244D0" w:rsidP="00CA4FE9">
            <w:pPr>
              <w:snapToGrid w:val="0"/>
              <w:rPr>
                <w:rStyle w:val="fontstyle01"/>
                <w:rFonts w:ascii="Book Antiqua" w:hAnsi="Book Antiqua" w:cs="Times New Roman"/>
                <w:b/>
                <w:bCs/>
                <w:color w:val="auto"/>
                <w:kern w:val="0"/>
                <w:sz w:val="24"/>
                <w:szCs w:val="24"/>
              </w:rPr>
            </w:pPr>
            <w:r w:rsidRPr="00CA4FE9">
              <w:rPr>
                <w:rStyle w:val="fontstyle01"/>
                <w:rFonts w:ascii="Book Antiqua" w:hAnsi="Book Antiqua" w:cs="Times New Roman"/>
                <w:b/>
                <w:bCs/>
                <w:color w:val="auto"/>
                <w:kern w:val="0"/>
                <w:sz w:val="24"/>
                <w:szCs w:val="24"/>
              </w:rPr>
              <w:t>SCr</w:t>
            </w:r>
          </w:p>
        </w:tc>
        <w:tc>
          <w:tcPr>
            <w:tcW w:w="457" w:type="pct"/>
            <w:tcBorders>
              <w:top w:val="single" w:sz="4" w:space="0" w:color="auto"/>
              <w:bottom w:val="single" w:sz="4" w:space="0" w:color="auto"/>
            </w:tcBorders>
          </w:tcPr>
          <w:p w14:paraId="5D08E157" w14:textId="77777777" w:rsidR="004244D0" w:rsidRPr="00CA4FE9" w:rsidRDefault="004244D0" w:rsidP="00CA4FE9">
            <w:pPr>
              <w:snapToGrid w:val="0"/>
              <w:rPr>
                <w:rStyle w:val="fontstyle01"/>
                <w:rFonts w:ascii="Book Antiqua" w:hAnsi="Book Antiqua" w:cs="Times New Roman"/>
                <w:b/>
                <w:bCs/>
                <w:color w:val="auto"/>
                <w:kern w:val="0"/>
                <w:sz w:val="24"/>
                <w:szCs w:val="24"/>
              </w:rPr>
            </w:pPr>
            <w:r w:rsidRPr="00CA4FE9">
              <w:rPr>
                <w:rStyle w:val="fontstyle01"/>
                <w:rFonts w:ascii="Book Antiqua" w:hAnsi="Book Antiqua" w:cs="Times New Roman"/>
                <w:b/>
                <w:bCs/>
                <w:color w:val="auto"/>
                <w:kern w:val="0"/>
                <w:sz w:val="24"/>
                <w:szCs w:val="24"/>
              </w:rPr>
              <w:t>Hb</w:t>
            </w:r>
          </w:p>
        </w:tc>
      </w:tr>
      <w:tr w:rsidR="00CA4FE9" w:rsidRPr="00CA4FE9" w14:paraId="220558E3" w14:textId="77777777" w:rsidTr="00877570">
        <w:tc>
          <w:tcPr>
            <w:tcW w:w="665" w:type="pct"/>
            <w:vMerge w:val="restart"/>
            <w:tcBorders>
              <w:top w:val="single" w:sz="4" w:space="0" w:color="auto"/>
            </w:tcBorders>
          </w:tcPr>
          <w:p w14:paraId="48F5F16A" w14:textId="77777777" w:rsidR="004244D0" w:rsidRPr="00CA4FE9" w:rsidRDefault="004244D0" w:rsidP="00CA4FE9">
            <w:pPr>
              <w:snapToGrid w:val="0"/>
              <w:rPr>
                <w:kern w:val="0"/>
                <w:szCs w:val="24"/>
              </w:rPr>
            </w:pPr>
            <w:r w:rsidRPr="00CA4FE9">
              <w:rPr>
                <w:rStyle w:val="highlight"/>
                <w:rFonts w:cs="Times New Roman"/>
                <w:kern w:val="0"/>
                <w:szCs w:val="24"/>
                <w:shd w:val="clear" w:color="auto" w:fill="FFFFFF"/>
              </w:rPr>
              <w:t>Eucommia</w:t>
            </w:r>
            <w:r w:rsidRPr="00CA4FE9">
              <w:rPr>
                <w:kern w:val="0"/>
                <w:szCs w:val="24"/>
              </w:rPr>
              <w:t xml:space="preserve"> and meloxicam group</w:t>
            </w:r>
          </w:p>
        </w:tc>
        <w:tc>
          <w:tcPr>
            <w:tcW w:w="558" w:type="pct"/>
            <w:tcBorders>
              <w:top w:val="single" w:sz="4" w:space="0" w:color="auto"/>
            </w:tcBorders>
          </w:tcPr>
          <w:p w14:paraId="1E3B5902" w14:textId="77777777" w:rsidR="004244D0" w:rsidRPr="00CA4FE9" w:rsidRDefault="004244D0" w:rsidP="00CA4FE9">
            <w:pPr>
              <w:snapToGrid w:val="0"/>
              <w:rPr>
                <w:kern w:val="0"/>
                <w:szCs w:val="24"/>
              </w:rPr>
            </w:pPr>
            <w:r w:rsidRPr="00CA4FE9">
              <w:rPr>
                <w:kern w:val="0"/>
                <w:szCs w:val="24"/>
              </w:rPr>
              <w:t>Before treatment</w:t>
            </w:r>
          </w:p>
        </w:tc>
        <w:tc>
          <w:tcPr>
            <w:tcW w:w="532" w:type="pct"/>
            <w:tcBorders>
              <w:top w:val="single" w:sz="4" w:space="0" w:color="auto"/>
            </w:tcBorders>
          </w:tcPr>
          <w:p w14:paraId="65D271F9" w14:textId="3BF55B07" w:rsidR="004244D0" w:rsidRPr="00CA4FE9" w:rsidRDefault="004244D0" w:rsidP="00CA4FE9">
            <w:pPr>
              <w:snapToGrid w:val="0"/>
              <w:rPr>
                <w:kern w:val="0"/>
                <w:szCs w:val="24"/>
              </w:rPr>
            </w:pPr>
            <w:r w:rsidRPr="00CA4FE9">
              <w:rPr>
                <w:kern w:val="0"/>
                <w:szCs w:val="24"/>
              </w:rPr>
              <w:t>1.95</w:t>
            </w:r>
            <w:r w:rsidR="00DA3F02" w:rsidRPr="00CA4FE9">
              <w:rPr>
                <w:kern w:val="0"/>
                <w:szCs w:val="24"/>
              </w:rPr>
              <w:t xml:space="preserve"> </w:t>
            </w:r>
            <w:r w:rsidRPr="00CA4FE9">
              <w:rPr>
                <w:rFonts w:eastAsia="宋体"/>
                <w:kern w:val="0"/>
                <w:szCs w:val="24"/>
              </w:rPr>
              <w:t>±</w:t>
            </w:r>
            <w:r w:rsidR="00DA3F02" w:rsidRPr="00CA4FE9">
              <w:rPr>
                <w:rFonts w:eastAsia="宋体"/>
                <w:kern w:val="0"/>
                <w:szCs w:val="24"/>
              </w:rPr>
              <w:t xml:space="preserve"> </w:t>
            </w:r>
            <w:r w:rsidRPr="00CA4FE9">
              <w:rPr>
                <w:rFonts w:eastAsia="宋体"/>
                <w:kern w:val="0"/>
                <w:szCs w:val="24"/>
              </w:rPr>
              <w:t>0.17</w:t>
            </w:r>
          </w:p>
        </w:tc>
        <w:tc>
          <w:tcPr>
            <w:tcW w:w="684" w:type="pct"/>
            <w:tcBorders>
              <w:top w:val="single" w:sz="4" w:space="0" w:color="auto"/>
            </w:tcBorders>
          </w:tcPr>
          <w:p w14:paraId="556B4BE6" w14:textId="1CE5D95A" w:rsidR="004244D0" w:rsidRPr="00CA4FE9" w:rsidRDefault="004244D0" w:rsidP="00CA4FE9">
            <w:pPr>
              <w:snapToGrid w:val="0"/>
              <w:rPr>
                <w:kern w:val="0"/>
                <w:szCs w:val="24"/>
              </w:rPr>
            </w:pPr>
            <w:r w:rsidRPr="00CA4FE9">
              <w:rPr>
                <w:kern w:val="0"/>
                <w:szCs w:val="24"/>
              </w:rPr>
              <w:t>142</w:t>
            </w:r>
            <w:r w:rsidR="00DA3F02" w:rsidRPr="00CA4FE9">
              <w:rPr>
                <w:kern w:val="0"/>
                <w:szCs w:val="24"/>
              </w:rPr>
              <w:t xml:space="preserve"> </w:t>
            </w:r>
            <w:r w:rsidRPr="00CA4FE9">
              <w:rPr>
                <w:rFonts w:eastAsia="宋体"/>
                <w:kern w:val="0"/>
                <w:szCs w:val="24"/>
              </w:rPr>
              <w:t>±</w:t>
            </w:r>
            <w:r w:rsidR="00DA3F02" w:rsidRPr="00CA4FE9">
              <w:rPr>
                <w:rFonts w:eastAsia="宋体"/>
                <w:kern w:val="0"/>
                <w:szCs w:val="24"/>
              </w:rPr>
              <w:t xml:space="preserve"> </w:t>
            </w:r>
            <w:r w:rsidRPr="00CA4FE9">
              <w:rPr>
                <w:rFonts w:eastAsia="宋体"/>
                <w:kern w:val="0"/>
                <w:szCs w:val="24"/>
              </w:rPr>
              <w:t>11.56</w:t>
            </w:r>
          </w:p>
        </w:tc>
        <w:tc>
          <w:tcPr>
            <w:tcW w:w="532" w:type="pct"/>
            <w:tcBorders>
              <w:top w:val="single" w:sz="4" w:space="0" w:color="auto"/>
            </w:tcBorders>
          </w:tcPr>
          <w:p w14:paraId="104BACB8" w14:textId="167C2147" w:rsidR="004244D0" w:rsidRPr="00CA4FE9" w:rsidRDefault="004244D0" w:rsidP="00CA4FE9">
            <w:pPr>
              <w:snapToGrid w:val="0"/>
              <w:rPr>
                <w:kern w:val="0"/>
                <w:szCs w:val="24"/>
              </w:rPr>
            </w:pPr>
            <w:r w:rsidRPr="00CA4FE9">
              <w:rPr>
                <w:kern w:val="0"/>
                <w:szCs w:val="24"/>
              </w:rPr>
              <w:t>65</w:t>
            </w:r>
            <w:r w:rsidR="00DA3F02" w:rsidRPr="00CA4FE9">
              <w:rPr>
                <w:kern w:val="0"/>
                <w:szCs w:val="24"/>
              </w:rPr>
              <w:t xml:space="preserve"> </w:t>
            </w:r>
            <w:r w:rsidRPr="00CA4FE9">
              <w:rPr>
                <w:rFonts w:eastAsia="宋体"/>
                <w:kern w:val="0"/>
                <w:szCs w:val="24"/>
              </w:rPr>
              <w:t>±</w:t>
            </w:r>
            <w:r w:rsidR="00DA3F02" w:rsidRPr="00CA4FE9">
              <w:rPr>
                <w:rFonts w:eastAsia="宋体"/>
                <w:kern w:val="0"/>
                <w:szCs w:val="24"/>
              </w:rPr>
              <w:t xml:space="preserve"> </w:t>
            </w:r>
            <w:r w:rsidRPr="00CA4FE9">
              <w:rPr>
                <w:rFonts w:eastAsia="宋体"/>
                <w:kern w:val="0"/>
                <w:szCs w:val="24"/>
              </w:rPr>
              <w:t>4.6</w:t>
            </w:r>
          </w:p>
        </w:tc>
        <w:tc>
          <w:tcPr>
            <w:tcW w:w="634" w:type="pct"/>
            <w:tcBorders>
              <w:top w:val="single" w:sz="4" w:space="0" w:color="auto"/>
            </w:tcBorders>
          </w:tcPr>
          <w:p w14:paraId="422DD37A" w14:textId="577C2823" w:rsidR="004244D0" w:rsidRPr="00CA4FE9" w:rsidRDefault="004244D0" w:rsidP="00CA4FE9">
            <w:pPr>
              <w:snapToGrid w:val="0"/>
              <w:rPr>
                <w:kern w:val="0"/>
                <w:szCs w:val="24"/>
              </w:rPr>
            </w:pPr>
            <w:r w:rsidRPr="00CA4FE9">
              <w:rPr>
                <w:kern w:val="0"/>
                <w:szCs w:val="24"/>
              </w:rPr>
              <w:t>0.312</w:t>
            </w:r>
            <w:r w:rsidR="00DA3F02" w:rsidRPr="00CA4FE9">
              <w:rPr>
                <w:kern w:val="0"/>
                <w:szCs w:val="24"/>
              </w:rPr>
              <w:t xml:space="preserve"> </w:t>
            </w:r>
            <w:r w:rsidRPr="00CA4FE9">
              <w:rPr>
                <w:rFonts w:eastAsia="宋体"/>
                <w:kern w:val="0"/>
                <w:szCs w:val="24"/>
              </w:rPr>
              <w:t>±</w:t>
            </w:r>
            <w:r w:rsidR="00DA3F02" w:rsidRPr="00CA4FE9">
              <w:rPr>
                <w:rFonts w:eastAsia="宋体"/>
                <w:kern w:val="0"/>
                <w:szCs w:val="24"/>
              </w:rPr>
              <w:t xml:space="preserve"> </w:t>
            </w:r>
            <w:r w:rsidRPr="00CA4FE9">
              <w:rPr>
                <w:rFonts w:eastAsia="宋体"/>
                <w:kern w:val="0"/>
                <w:szCs w:val="24"/>
              </w:rPr>
              <w:t>0.06</w:t>
            </w:r>
          </w:p>
        </w:tc>
        <w:tc>
          <w:tcPr>
            <w:tcW w:w="532" w:type="pct"/>
            <w:tcBorders>
              <w:top w:val="single" w:sz="4" w:space="0" w:color="auto"/>
            </w:tcBorders>
          </w:tcPr>
          <w:p w14:paraId="7316D7D8" w14:textId="55A97254" w:rsidR="004244D0" w:rsidRPr="00CA4FE9" w:rsidRDefault="004244D0" w:rsidP="00CA4FE9">
            <w:pPr>
              <w:snapToGrid w:val="0"/>
              <w:rPr>
                <w:kern w:val="0"/>
                <w:szCs w:val="24"/>
              </w:rPr>
            </w:pPr>
            <w:r w:rsidRPr="00CA4FE9">
              <w:rPr>
                <w:kern w:val="0"/>
                <w:szCs w:val="24"/>
              </w:rPr>
              <w:t>2.45</w:t>
            </w:r>
            <w:r w:rsidR="00DA3F02" w:rsidRPr="00CA4FE9">
              <w:rPr>
                <w:kern w:val="0"/>
                <w:szCs w:val="24"/>
              </w:rPr>
              <w:t xml:space="preserve"> </w:t>
            </w:r>
            <w:r w:rsidRPr="00CA4FE9">
              <w:rPr>
                <w:rFonts w:eastAsia="宋体"/>
                <w:kern w:val="0"/>
                <w:szCs w:val="24"/>
              </w:rPr>
              <w:t>±</w:t>
            </w:r>
            <w:r w:rsidR="00DA3F02" w:rsidRPr="00CA4FE9">
              <w:rPr>
                <w:rFonts w:eastAsia="宋体"/>
                <w:kern w:val="0"/>
                <w:szCs w:val="24"/>
              </w:rPr>
              <w:t xml:space="preserve"> </w:t>
            </w:r>
            <w:r w:rsidRPr="00CA4FE9">
              <w:rPr>
                <w:rFonts w:eastAsia="宋体"/>
                <w:kern w:val="0"/>
                <w:szCs w:val="24"/>
              </w:rPr>
              <w:t>0.21</w:t>
            </w:r>
          </w:p>
        </w:tc>
        <w:tc>
          <w:tcPr>
            <w:tcW w:w="406" w:type="pct"/>
            <w:tcBorders>
              <w:top w:val="single" w:sz="4" w:space="0" w:color="auto"/>
            </w:tcBorders>
          </w:tcPr>
          <w:p w14:paraId="4E636238" w14:textId="26EF9B68" w:rsidR="004244D0" w:rsidRPr="00CA4FE9" w:rsidRDefault="004244D0" w:rsidP="00CA4FE9">
            <w:pPr>
              <w:snapToGrid w:val="0"/>
              <w:rPr>
                <w:kern w:val="0"/>
                <w:szCs w:val="24"/>
              </w:rPr>
            </w:pPr>
            <w:r w:rsidRPr="00CA4FE9">
              <w:rPr>
                <w:kern w:val="0"/>
                <w:szCs w:val="24"/>
              </w:rPr>
              <w:t>35</w:t>
            </w:r>
            <w:r w:rsidR="00DA3F02" w:rsidRPr="00CA4FE9">
              <w:rPr>
                <w:kern w:val="0"/>
                <w:szCs w:val="24"/>
              </w:rPr>
              <w:t xml:space="preserve"> </w:t>
            </w:r>
            <w:r w:rsidRPr="00CA4FE9">
              <w:rPr>
                <w:rFonts w:eastAsia="宋体"/>
                <w:kern w:val="0"/>
                <w:szCs w:val="24"/>
              </w:rPr>
              <w:t>±</w:t>
            </w:r>
            <w:r w:rsidR="00DA3F02" w:rsidRPr="00CA4FE9">
              <w:rPr>
                <w:rFonts w:eastAsia="宋体"/>
                <w:kern w:val="0"/>
                <w:szCs w:val="24"/>
              </w:rPr>
              <w:t xml:space="preserve"> </w:t>
            </w:r>
            <w:r w:rsidRPr="00CA4FE9">
              <w:rPr>
                <w:rFonts w:eastAsia="宋体"/>
                <w:kern w:val="0"/>
                <w:szCs w:val="24"/>
              </w:rPr>
              <w:t>5.3</w:t>
            </w:r>
          </w:p>
        </w:tc>
        <w:tc>
          <w:tcPr>
            <w:tcW w:w="457" w:type="pct"/>
            <w:tcBorders>
              <w:top w:val="single" w:sz="4" w:space="0" w:color="auto"/>
            </w:tcBorders>
          </w:tcPr>
          <w:p w14:paraId="55BBD5C9" w14:textId="49858B4E" w:rsidR="004244D0" w:rsidRPr="00CA4FE9" w:rsidRDefault="004244D0" w:rsidP="00CA4FE9">
            <w:pPr>
              <w:snapToGrid w:val="0"/>
              <w:rPr>
                <w:kern w:val="0"/>
                <w:szCs w:val="24"/>
              </w:rPr>
            </w:pPr>
            <w:r w:rsidRPr="00CA4FE9">
              <w:rPr>
                <w:kern w:val="0"/>
                <w:szCs w:val="24"/>
              </w:rPr>
              <w:t>145</w:t>
            </w:r>
            <w:r w:rsidR="00DA3F02" w:rsidRPr="00CA4FE9">
              <w:rPr>
                <w:kern w:val="0"/>
                <w:szCs w:val="24"/>
              </w:rPr>
              <w:t xml:space="preserve"> </w:t>
            </w:r>
            <w:r w:rsidRPr="00CA4FE9">
              <w:rPr>
                <w:rFonts w:eastAsia="宋体"/>
                <w:kern w:val="0"/>
                <w:szCs w:val="24"/>
              </w:rPr>
              <w:t>±</w:t>
            </w:r>
            <w:r w:rsidR="00DA3F02" w:rsidRPr="00CA4FE9">
              <w:rPr>
                <w:rFonts w:eastAsia="宋体"/>
                <w:kern w:val="0"/>
                <w:szCs w:val="24"/>
              </w:rPr>
              <w:t xml:space="preserve"> </w:t>
            </w:r>
            <w:r w:rsidRPr="00CA4FE9">
              <w:rPr>
                <w:rFonts w:eastAsia="宋体"/>
                <w:kern w:val="0"/>
                <w:szCs w:val="24"/>
              </w:rPr>
              <w:t>6.4</w:t>
            </w:r>
          </w:p>
        </w:tc>
      </w:tr>
      <w:tr w:rsidR="00CA4FE9" w:rsidRPr="00CA4FE9" w14:paraId="40678C3A" w14:textId="77777777" w:rsidTr="00877570">
        <w:tc>
          <w:tcPr>
            <w:tcW w:w="665" w:type="pct"/>
            <w:vMerge/>
          </w:tcPr>
          <w:p w14:paraId="422FC046" w14:textId="77777777" w:rsidR="004244D0" w:rsidRPr="00CA4FE9" w:rsidRDefault="004244D0" w:rsidP="00CA4FE9">
            <w:pPr>
              <w:snapToGrid w:val="0"/>
              <w:rPr>
                <w:kern w:val="0"/>
                <w:szCs w:val="24"/>
              </w:rPr>
            </w:pPr>
          </w:p>
        </w:tc>
        <w:tc>
          <w:tcPr>
            <w:tcW w:w="558" w:type="pct"/>
          </w:tcPr>
          <w:p w14:paraId="3CF02608" w14:textId="77777777" w:rsidR="004244D0" w:rsidRPr="00CA4FE9" w:rsidRDefault="004244D0" w:rsidP="00CA4FE9">
            <w:pPr>
              <w:snapToGrid w:val="0"/>
              <w:rPr>
                <w:kern w:val="0"/>
                <w:szCs w:val="24"/>
              </w:rPr>
            </w:pPr>
            <w:r w:rsidRPr="00CA4FE9">
              <w:rPr>
                <w:kern w:val="0"/>
                <w:szCs w:val="24"/>
              </w:rPr>
              <w:t>After treatment</w:t>
            </w:r>
          </w:p>
        </w:tc>
        <w:tc>
          <w:tcPr>
            <w:tcW w:w="532" w:type="pct"/>
          </w:tcPr>
          <w:p w14:paraId="63EFCA42" w14:textId="1D437CE9" w:rsidR="004244D0" w:rsidRPr="00CA4FE9" w:rsidRDefault="004244D0" w:rsidP="00CA4FE9">
            <w:pPr>
              <w:snapToGrid w:val="0"/>
              <w:rPr>
                <w:kern w:val="0"/>
                <w:szCs w:val="24"/>
              </w:rPr>
            </w:pPr>
            <w:r w:rsidRPr="00CA4FE9">
              <w:rPr>
                <w:kern w:val="0"/>
                <w:szCs w:val="24"/>
              </w:rPr>
              <w:t>1.64</w:t>
            </w:r>
            <w:r w:rsidR="00DA3F02" w:rsidRPr="00CA4FE9">
              <w:rPr>
                <w:kern w:val="0"/>
                <w:szCs w:val="24"/>
              </w:rPr>
              <w:t xml:space="preserve"> </w:t>
            </w:r>
            <w:r w:rsidRPr="00CA4FE9">
              <w:rPr>
                <w:rFonts w:eastAsia="宋体"/>
                <w:kern w:val="0"/>
                <w:szCs w:val="24"/>
              </w:rPr>
              <w:t>±</w:t>
            </w:r>
            <w:r w:rsidR="00DA3F02" w:rsidRPr="00CA4FE9">
              <w:rPr>
                <w:rFonts w:eastAsia="宋体"/>
                <w:kern w:val="0"/>
                <w:szCs w:val="24"/>
              </w:rPr>
              <w:t xml:space="preserve"> </w:t>
            </w:r>
            <w:r w:rsidRPr="00CA4FE9">
              <w:rPr>
                <w:rFonts w:eastAsia="宋体"/>
                <w:kern w:val="0"/>
                <w:szCs w:val="24"/>
              </w:rPr>
              <w:t>0.15</w:t>
            </w:r>
          </w:p>
        </w:tc>
        <w:tc>
          <w:tcPr>
            <w:tcW w:w="684" w:type="pct"/>
          </w:tcPr>
          <w:p w14:paraId="012F3F84" w14:textId="6076751C" w:rsidR="004244D0" w:rsidRPr="00CA4FE9" w:rsidRDefault="004244D0" w:rsidP="00CA4FE9">
            <w:pPr>
              <w:snapToGrid w:val="0"/>
              <w:rPr>
                <w:kern w:val="0"/>
                <w:szCs w:val="24"/>
              </w:rPr>
            </w:pPr>
            <w:r w:rsidRPr="00CA4FE9">
              <w:rPr>
                <w:kern w:val="0"/>
                <w:szCs w:val="24"/>
              </w:rPr>
              <w:t>125.13</w:t>
            </w:r>
            <w:r w:rsidR="00DA3F02" w:rsidRPr="00CA4FE9">
              <w:rPr>
                <w:kern w:val="0"/>
                <w:szCs w:val="24"/>
              </w:rPr>
              <w:t xml:space="preserve"> </w:t>
            </w:r>
            <w:r w:rsidRPr="00CA4FE9">
              <w:rPr>
                <w:rFonts w:eastAsia="宋体"/>
                <w:kern w:val="0"/>
                <w:szCs w:val="24"/>
              </w:rPr>
              <w:t>±</w:t>
            </w:r>
            <w:r w:rsidR="00DA3F02" w:rsidRPr="00CA4FE9">
              <w:rPr>
                <w:rFonts w:eastAsia="宋体"/>
                <w:kern w:val="0"/>
                <w:szCs w:val="24"/>
              </w:rPr>
              <w:t xml:space="preserve"> </w:t>
            </w:r>
            <w:r w:rsidRPr="00CA4FE9">
              <w:rPr>
                <w:rFonts w:eastAsia="宋体"/>
                <w:kern w:val="0"/>
                <w:szCs w:val="24"/>
              </w:rPr>
              <w:t>13.84</w:t>
            </w:r>
          </w:p>
        </w:tc>
        <w:tc>
          <w:tcPr>
            <w:tcW w:w="532" w:type="pct"/>
          </w:tcPr>
          <w:p w14:paraId="0CA44FE5" w14:textId="75BF8E5E" w:rsidR="004244D0" w:rsidRPr="00CA4FE9" w:rsidRDefault="004244D0" w:rsidP="00CA4FE9">
            <w:pPr>
              <w:snapToGrid w:val="0"/>
              <w:rPr>
                <w:kern w:val="0"/>
                <w:szCs w:val="24"/>
              </w:rPr>
            </w:pPr>
            <w:r w:rsidRPr="00CA4FE9">
              <w:rPr>
                <w:kern w:val="0"/>
                <w:szCs w:val="24"/>
              </w:rPr>
              <w:t>42.7</w:t>
            </w:r>
            <w:r w:rsidR="00DA3F02" w:rsidRPr="00CA4FE9">
              <w:rPr>
                <w:kern w:val="0"/>
                <w:szCs w:val="24"/>
              </w:rPr>
              <w:t xml:space="preserve"> </w:t>
            </w:r>
            <w:r w:rsidRPr="00CA4FE9">
              <w:rPr>
                <w:rFonts w:eastAsia="宋体"/>
                <w:kern w:val="0"/>
                <w:szCs w:val="24"/>
              </w:rPr>
              <w:t>±</w:t>
            </w:r>
            <w:r w:rsidR="00DA3F02" w:rsidRPr="00CA4FE9">
              <w:rPr>
                <w:rFonts w:eastAsia="宋体"/>
                <w:kern w:val="0"/>
                <w:szCs w:val="24"/>
              </w:rPr>
              <w:t xml:space="preserve"> </w:t>
            </w:r>
            <w:r w:rsidRPr="00CA4FE9">
              <w:rPr>
                <w:rFonts w:eastAsia="宋体"/>
                <w:kern w:val="0"/>
                <w:szCs w:val="24"/>
              </w:rPr>
              <w:t>4.8</w:t>
            </w:r>
          </w:p>
        </w:tc>
        <w:tc>
          <w:tcPr>
            <w:tcW w:w="634" w:type="pct"/>
          </w:tcPr>
          <w:p w14:paraId="1699CCBA" w14:textId="4B9F9CCA" w:rsidR="004244D0" w:rsidRPr="00CA4FE9" w:rsidRDefault="004244D0" w:rsidP="00CA4FE9">
            <w:pPr>
              <w:snapToGrid w:val="0"/>
              <w:rPr>
                <w:kern w:val="0"/>
                <w:szCs w:val="24"/>
              </w:rPr>
            </w:pPr>
            <w:r w:rsidRPr="00CA4FE9">
              <w:rPr>
                <w:kern w:val="0"/>
                <w:szCs w:val="24"/>
              </w:rPr>
              <w:t>0.124</w:t>
            </w:r>
            <w:r w:rsidR="00DA3F02" w:rsidRPr="00CA4FE9">
              <w:rPr>
                <w:kern w:val="0"/>
                <w:szCs w:val="24"/>
              </w:rPr>
              <w:t xml:space="preserve"> </w:t>
            </w:r>
            <w:r w:rsidRPr="00CA4FE9">
              <w:rPr>
                <w:rFonts w:eastAsia="宋体"/>
                <w:kern w:val="0"/>
                <w:szCs w:val="24"/>
              </w:rPr>
              <w:t>±</w:t>
            </w:r>
            <w:r w:rsidR="00DA3F02" w:rsidRPr="00CA4FE9">
              <w:rPr>
                <w:rFonts w:eastAsia="宋体"/>
                <w:kern w:val="0"/>
                <w:szCs w:val="24"/>
              </w:rPr>
              <w:t xml:space="preserve"> </w:t>
            </w:r>
            <w:r w:rsidRPr="00CA4FE9">
              <w:rPr>
                <w:rFonts w:eastAsia="宋体"/>
                <w:kern w:val="0"/>
                <w:szCs w:val="24"/>
              </w:rPr>
              <w:t>0.04</w:t>
            </w:r>
          </w:p>
        </w:tc>
        <w:tc>
          <w:tcPr>
            <w:tcW w:w="532" w:type="pct"/>
          </w:tcPr>
          <w:p w14:paraId="254FB3F5" w14:textId="792ACEA5" w:rsidR="004244D0" w:rsidRPr="00CA4FE9" w:rsidRDefault="004244D0" w:rsidP="00CA4FE9">
            <w:pPr>
              <w:snapToGrid w:val="0"/>
              <w:rPr>
                <w:kern w:val="0"/>
                <w:szCs w:val="24"/>
              </w:rPr>
            </w:pPr>
            <w:r w:rsidRPr="00CA4FE9">
              <w:rPr>
                <w:kern w:val="0"/>
                <w:szCs w:val="24"/>
              </w:rPr>
              <w:t>1.42</w:t>
            </w:r>
            <w:r w:rsidR="00DA3F02" w:rsidRPr="00CA4FE9">
              <w:rPr>
                <w:kern w:val="0"/>
                <w:szCs w:val="24"/>
              </w:rPr>
              <w:t xml:space="preserve"> </w:t>
            </w:r>
            <w:r w:rsidRPr="00CA4FE9">
              <w:rPr>
                <w:rFonts w:eastAsia="宋体"/>
                <w:kern w:val="0"/>
                <w:szCs w:val="24"/>
              </w:rPr>
              <w:t>±</w:t>
            </w:r>
            <w:r w:rsidR="00DA3F02" w:rsidRPr="00CA4FE9">
              <w:rPr>
                <w:rFonts w:eastAsia="宋体"/>
                <w:kern w:val="0"/>
                <w:szCs w:val="24"/>
              </w:rPr>
              <w:t xml:space="preserve"> </w:t>
            </w:r>
            <w:r w:rsidRPr="00CA4FE9">
              <w:rPr>
                <w:rFonts w:eastAsia="宋体"/>
                <w:kern w:val="0"/>
                <w:szCs w:val="24"/>
              </w:rPr>
              <w:t>0.17</w:t>
            </w:r>
          </w:p>
        </w:tc>
        <w:tc>
          <w:tcPr>
            <w:tcW w:w="406" w:type="pct"/>
          </w:tcPr>
          <w:p w14:paraId="7DB7788F" w14:textId="000C0D81" w:rsidR="004244D0" w:rsidRPr="00CA4FE9" w:rsidRDefault="004244D0" w:rsidP="00CA4FE9">
            <w:pPr>
              <w:snapToGrid w:val="0"/>
              <w:rPr>
                <w:kern w:val="0"/>
                <w:szCs w:val="24"/>
              </w:rPr>
            </w:pPr>
            <w:r w:rsidRPr="00CA4FE9">
              <w:rPr>
                <w:kern w:val="0"/>
                <w:szCs w:val="24"/>
              </w:rPr>
              <w:t>57</w:t>
            </w:r>
            <w:r w:rsidR="00DA3F02" w:rsidRPr="00CA4FE9">
              <w:rPr>
                <w:kern w:val="0"/>
                <w:szCs w:val="24"/>
              </w:rPr>
              <w:t xml:space="preserve"> </w:t>
            </w:r>
            <w:r w:rsidRPr="00CA4FE9">
              <w:rPr>
                <w:rFonts w:eastAsia="宋体"/>
                <w:kern w:val="0"/>
                <w:szCs w:val="24"/>
              </w:rPr>
              <w:t>±</w:t>
            </w:r>
            <w:r w:rsidR="00DA3F02" w:rsidRPr="00CA4FE9">
              <w:rPr>
                <w:rFonts w:eastAsia="宋体"/>
                <w:kern w:val="0"/>
                <w:szCs w:val="24"/>
              </w:rPr>
              <w:t xml:space="preserve"> </w:t>
            </w:r>
            <w:r w:rsidRPr="00CA4FE9">
              <w:rPr>
                <w:rFonts w:eastAsia="宋体"/>
                <w:kern w:val="0"/>
                <w:szCs w:val="24"/>
              </w:rPr>
              <w:t>3.5</w:t>
            </w:r>
          </w:p>
        </w:tc>
        <w:tc>
          <w:tcPr>
            <w:tcW w:w="457" w:type="pct"/>
          </w:tcPr>
          <w:p w14:paraId="0298F123" w14:textId="5AC7E396" w:rsidR="004244D0" w:rsidRPr="00CA4FE9" w:rsidRDefault="004244D0" w:rsidP="00CA4FE9">
            <w:pPr>
              <w:snapToGrid w:val="0"/>
              <w:rPr>
                <w:kern w:val="0"/>
                <w:szCs w:val="24"/>
              </w:rPr>
            </w:pPr>
            <w:r w:rsidRPr="00CA4FE9">
              <w:rPr>
                <w:kern w:val="0"/>
                <w:szCs w:val="24"/>
              </w:rPr>
              <w:t>123</w:t>
            </w:r>
            <w:r w:rsidR="00DA3F02" w:rsidRPr="00CA4FE9">
              <w:rPr>
                <w:kern w:val="0"/>
                <w:szCs w:val="24"/>
              </w:rPr>
              <w:t xml:space="preserve"> </w:t>
            </w:r>
            <w:r w:rsidRPr="00CA4FE9">
              <w:rPr>
                <w:rFonts w:eastAsia="宋体"/>
                <w:kern w:val="0"/>
                <w:szCs w:val="24"/>
              </w:rPr>
              <w:t>±</w:t>
            </w:r>
            <w:r w:rsidR="00DA3F02" w:rsidRPr="00CA4FE9">
              <w:rPr>
                <w:rFonts w:eastAsia="宋体"/>
                <w:kern w:val="0"/>
                <w:szCs w:val="24"/>
              </w:rPr>
              <w:t xml:space="preserve"> </w:t>
            </w:r>
            <w:r w:rsidRPr="00CA4FE9">
              <w:rPr>
                <w:rFonts w:eastAsia="宋体"/>
                <w:kern w:val="0"/>
                <w:szCs w:val="24"/>
              </w:rPr>
              <w:t>4.6</w:t>
            </w:r>
          </w:p>
        </w:tc>
      </w:tr>
      <w:tr w:rsidR="00CA4FE9" w:rsidRPr="00CA4FE9" w14:paraId="6D380BEF" w14:textId="77777777" w:rsidTr="00877570">
        <w:tc>
          <w:tcPr>
            <w:tcW w:w="665" w:type="pct"/>
            <w:vMerge/>
          </w:tcPr>
          <w:p w14:paraId="5F7B75F8" w14:textId="77777777" w:rsidR="004244D0" w:rsidRPr="00CA4FE9" w:rsidRDefault="004244D0" w:rsidP="00CA4FE9">
            <w:pPr>
              <w:snapToGrid w:val="0"/>
              <w:rPr>
                <w:kern w:val="0"/>
                <w:szCs w:val="24"/>
              </w:rPr>
            </w:pPr>
          </w:p>
        </w:tc>
        <w:tc>
          <w:tcPr>
            <w:tcW w:w="558" w:type="pct"/>
          </w:tcPr>
          <w:p w14:paraId="1E69A754" w14:textId="77777777" w:rsidR="004244D0" w:rsidRPr="00CA4FE9" w:rsidRDefault="004244D0" w:rsidP="00CA4FE9">
            <w:pPr>
              <w:snapToGrid w:val="0"/>
              <w:rPr>
                <w:i/>
                <w:iCs/>
                <w:kern w:val="0"/>
                <w:szCs w:val="24"/>
              </w:rPr>
            </w:pPr>
            <w:r w:rsidRPr="00CA4FE9">
              <w:rPr>
                <w:i/>
                <w:iCs/>
                <w:kern w:val="0"/>
                <w:szCs w:val="24"/>
              </w:rPr>
              <w:t>t</w:t>
            </w:r>
          </w:p>
        </w:tc>
        <w:tc>
          <w:tcPr>
            <w:tcW w:w="532" w:type="pct"/>
          </w:tcPr>
          <w:p w14:paraId="5644FB22" w14:textId="77777777" w:rsidR="004244D0" w:rsidRPr="00CA4FE9" w:rsidRDefault="004244D0" w:rsidP="00CA4FE9">
            <w:pPr>
              <w:snapToGrid w:val="0"/>
              <w:rPr>
                <w:kern w:val="0"/>
                <w:szCs w:val="24"/>
              </w:rPr>
            </w:pPr>
            <w:r w:rsidRPr="00CA4FE9">
              <w:rPr>
                <w:kern w:val="0"/>
                <w:szCs w:val="24"/>
              </w:rPr>
              <w:t>2.419</w:t>
            </w:r>
          </w:p>
        </w:tc>
        <w:tc>
          <w:tcPr>
            <w:tcW w:w="684" w:type="pct"/>
          </w:tcPr>
          <w:p w14:paraId="2F633B58" w14:textId="77777777" w:rsidR="004244D0" w:rsidRPr="00CA4FE9" w:rsidRDefault="004244D0" w:rsidP="00CA4FE9">
            <w:pPr>
              <w:snapToGrid w:val="0"/>
              <w:rPr>
                <w:kern w:val="0"/>
                <w:szCs w:val="24"/>
              </w:rPr>
            </w:pPr>
            <w:r w:rsidRPr="00CA4FE9">
              <w:rPr>
                <w:kern w:val="0"/>
                <w:szCs w:val="24"/>
              </w:rPr>
              <w:t>1.432</w:t>
            </w:r>
          </w:p>
        </w:tc>
        <w:tc>
          <w:tcPr>
            <w:tcW w:w="532" w:type="pct"/>
          </w:tcPr>
          <w:p w14:paraId="0CE85957" w14:textId="77777777" w:rsidR="004244D0" w:rsidRPr="00CA4FE9" w:rsidRDefault="004244D0" w:rsidP="00CA4FE9">
            <w:pPr>
              <w:snapToGrid w:val="0"/>
              <w:rPr>
                <w:kern w:val="0"/>
                <w:szCs w:val="24"/>
              </w:rPr>
            </w:pPr>
            <w:r w:rsidRPr="00CA4FE9">
              <w:rPr>
                <w:kern w:val="0"/>
                <w:szCs w:val="24"/>
              </w:rPr>
              <w:t>7.924</w:t>
            </w:r>
          </w:p>
        </w:tc>
        <w:tc>
          <w:tcPr>
            <w:tcW w:w="634" w:type="pct"/>
          </w:tcPr>
          <w:p w14:paraId="48B82530" w14:textId="77777777" w:rsidR="004244D0" w:rsidRPr="00CA4FE9" w:rsidRDefault="004244D0" w:rsidP="00CA4FE9">
            <w:pPr>
              <w:snapToGrid w:val="0"/>
              <w:rPr>
                <w:kern w:val="0"/>
                <w:szCs w:val="24"/>
              </w:rPr>
            </w:pPr>
            <w:r w:rsidRPr="00CA4FE9">
              <w:rPr>
                <w:kern w:val="0"/>
                <w:szCs w:val="24"/>
              </w:rPr>
              <w:t>9.185</w:t>
            </w:r>
          </w:p>
        </w:tc>
        <w:tc>
          <w:tcPr>
            <w:tcW w:w="532" w:type="pct"/>
          </w:tcPr>
          <w:p w14:paraId="5B778052" w14:textId="77777777" w:rsidR="004244D0" w:rsidRPr="00CA4FE9" w:rsidRDefault="004244D0" w:rsidP="00CA4FE9">
            <w:pPr>
              <w:snapToGrid w:val="0"/>
              <w:rPr>
                <w:kern w:val="0"/>
                <w:szCs w:val="24"/>
              </w:rPr>
            </w:pPr>
            <w:r w:rsidRPr="00CA4FE9">
              <w:rPr>
                <w:kern w:val="0"/>
                <w:szCs w:val="24"/>
              </w:rPr>
              <w:t>8.175</w:t>
            </w:r>
          </w:p>
        </w:tc>
        <w:tc>
          <w:tcPr>
            <w:tcW w:w="406" w:type="pct"/>
          </w:tcPr>
          <w:p w14:paraId="1282BA7C" w14:textId="77777777" w:rsidR="004244D0" w:rsidRPr="00CA4FE9" w:rsidRDefault="004244D0" w:rsidP="00CA4FE9">
            <w:pPr>
              <w:snapToGrid w:val="0"/>
              <w:rPr>
                <w:kern w:val="0"/>
                <w:szCs w:val="24"/>
              </w:rPr>
            </w:pPr>
            <w:r w:rsidRPr="00CA4FE9">
              <w:rPr>
                <w:kern w:val="0"/>
                <w:szCs w:val="24"/>
              </w:rPr>
              <w:t>12.513</w:t>
            </w:r>
          </w:p>
        </w:tc>
        <w:tc>
          <w:tcPr>
            <w:tcW w:w="457" w:type="pct"/>
          </w:tcPr>
          <w:p w14:paraId="3C38E1B7" w14:textId="77777777" w:rsidR="004244D0" w:rsidRPr="00CA4FE9" w:rsidRDefault="004244D0" w:rsidP="00CA4FE9">
            <w:pPr>
              <w:snapToGrid w:val="0"/>
              <w:rPr>
                <w:kern w:val="0"/>
                <w:szCs w:val="24"/>
              </w:rPr>
            </w:pPr>
            <w:r w:rsidRPr="00CA4FE9">
              <w:rPr>
                <w:kern w:val="0"/>
                <w:szCs w:val="24"/>
              </w:rPr>
              <w:t>6.713</w:t>
            </w:r>
          </w:p>
        </w:tc>
      </w:tr>
      <w:tr w:rsidR="00CA4FE9" w:rsidRPr="00CA4FE9" w14:paraId="181D85E8" w14:textId="77777777" w:rsidTr="00877570">
        <w:tc>
          <w:tcPr>
            <w:tcW w:w="665" w:type="pct"/>
            <w:vMerge/>
          </w:tcPr>
          <w:p w14:paraId="1A2EC397" w14:textId="77777777" w:rsidR="004244D0" w:rsidRPr="00CA4FE9" w:rsidRDefault="004244D0" w:rsidP="00CA4FE9">
            <w:pPr>
              <w:snapToGrid w:val="0"/>
              <w:rPr>
                <w:kern w:val="0"/>
                <w:szCs w:val="24"/>
              </w:rPr>
            </w:pPr>
          </w:p>
        </w:tc>
        <w:tc>
          <w:tcPr>
            <w:tcW w:w="558" w:type="pct"/>
          </w:tcPr>
          <w:p w14:paraId="0F1243C3" w14:textId="77777777" w:rsidR="004244D0" w:rsidRPr="00CA4FE9" w:rsidRDefault="004244D0" w:rsidP="00CA4FE9">
            <w:pPr>
              <w:snapToGrid w:val="0"/>
              <w:rPr>
                <w:i/>
                <w:iCs/>
                <w:caps/>
                <w:kern w:val="0"/>
                <w:szCs w:val="24"/>
              </w:rPr>
            </w:pPr>
            <w:r w:rsidRPr="00CA4FE9">
              <w:rPr>
                <w:i/>
                <w:iCs/>
                <w:caps/>
                <w:kern w:val="0"/>
                <w:szCs w:val="24"/>
              </w:rPr>
              <w:t>p</w:t>
            </w:r>
          </w:p>
        </w:tc>
        <w:tc>
          <w:tcPr>
            <w:tcW w:w="532" w:type="pct"/>
          </w:tcPr>
          <w:p w14:paraId="4ABE4364" w14:textId="77777777" w:rsidR="004244D0" w:rsidRPr="00CA4FE9" w:rsidRDefault="004244D0" w:rsidP="00CA4FE9">
            <w:pPr>
              <w:snapToGrid w:val="0"/>
              <w:rPr>
                <w:kern w:val="0"/>
                <w:szCs w:val="24"/>
              </w:rPr>
            </w:pPr>
            <w:r w:rsidRPr="00CA4FE9">
              <w:rPr>
                <w:kern w:val="0"/>
                <w:szCs w:val="24"/>
              </w:rPr>
              <w:t>0.039</w:t>
            </w:r>
          </w:p>
        </w:tc>
        <w:tc>
          <w:tcPr>
            <w:tcW w:w="684" w:type="pct"/>
          </w:tcPr>
          <w:p w14:paraId="002C2BF9" w14:textId="77777777" w:rsidR="004244D0" w:rsidRPr="00CA4FE9" w:rsidRDefault="004244D0" w:rsidP="00CA4FE9">
            <w:pPr>
              <w:snapToGrid w:val="0"/>
              <w:rPr>
                <w:kern w:val="0"/>
                <w:szCs w:val="24"/>
              </w:rPr>
            </w:pPr>
            <w:r w:rsidRPr="00CA4FE9">
              <w:rPr>
                <w:kern w:val="0"/>
                <w:szCs w:val="24"/>
              </w:rPr>
              <w:t>0.186</w:t>
            </w:r>
          </w:p>
        </w:tc>
        <w:tc>
          <w:tcPr>
            <w:tcW w:w="532" w:type="pct"/>
          </w:tcPr>
          <w:p w14:paraId="399F9E5D" w14:textId="77777777" w:rsidR="004244D0" w:rsidRPr="00CA4FE9" w:rsidRDefault="004244D0" w:rsidP="00CA4FE9">
            <w:pPr>
              <w:snapToGrid w:val="0"/>
              <w:rPr>
                <w:kern w:val="0"/>
                <w:szCs w:val="24"/>
              </w:rPr>
            </w:pPr>
            <w:r w:rsidRPr="00CA4FE9">
              <w:rPr>
                <w:kern w:val="0"/>
                <w:szCs w:val="24"/>
              </w:rPr>
              <w:t>0.000</w:t>
            </w:r>
          </w:p>
        </w:tc>
        <w:tc>
          <w:tcPr>
            <w:tcW w:w="634" w:type="pct"/>
          </w:tcPr>
          <w:p w14:paraId="3B8B2463" w14:textId="77777777" w:rsidR="004244D0" w:rsidRPr="00CA4FE9" w:rsidRDefault="004244D0" w:rsidP="00CA4FE9">
            <w:pPr>
              <w:snapToGrid w:val="0"/>
              <w:rPr>
                <w:kern w:val="0"/>
                <w:szCs w:val="24"/>
              </w:rPr>
            </w:pPr>
            <w:r w:rsidRPr="00CA4FE9">
              <w:rPr>
                <w:kern w:val="0"/>
                <w:szCs w:val="24"/>
              </w:rPr>
              <w:t>0.000</w:t>
            </w:r>
          </w:p>
        </w:tc>
        <w:tc>
          <w:tcPr>
            <w:tcW w:w="532" w:type="pct"/>
          </w:tcPr>
          <w:p w14:paraId="63FFC095" w14:textId="77777777" w:rsidR="004244D0" w:rsidRPr="00CA4FE9" w:rsidRDefault="004244D0" w:rsidP="00CA4FE9">
            <w:pPr>
              <w:snapToGrid w:val="0"/>
              <w:rPr>
                <w:kern w:val="0"/>
                <w:szCs w:val="24"/>
              </w:rPr>
            </w:pPr>
            <w:r w:rsidRPr="00CA4FE9">
              <w:rPr>
                <w:kern w:val="0"/>
                <w:szCs w:val="24"/>
              </w:rPr>
              <w:t>0.000</w:t>
            </w:r>
          </w:p>
        </w:tc>
        <w:tc>
          <w:tcPr>
            <w:tcW w:w="406" w:type="pct"/>
          </w:tcPr>
          <w:p w14:paraId="658BED11" w14:textId="77777777" w:rsidR="004244D0" w:rsidRPr="00CA4FE9" w:rsidRDefault="004244D0" w:rsidP="00CA4FE9">
            <w:pPr>
              <w:snapToGrid w:val="0"/>
              <w:rPr>
                <w:kern w:val="0"/>
                <w:szCs w:val="24"/>
              </w:rPr>
            </w:pPr>
            <w:r w:rsidRPr="00CA4FE9">
              <w:rPr>
                <w:kern w:val="0"/>
                <w:szCs w:val="24"/>
              </w:rPr>
              <w:t>0.000</w:t>
            </w:r>
          </w:p>
        </w:tc>
        <w:tc>
          <w:tcPr>
            <w:tcW w:w="457" w:type="pct"/>
          </w:tcPr>
          <w:p w14:paraId="44129651" w14:textId="77777777" w:rsidR="004244D0" w:rsidRPr="00CA4FE9" w:rsidRDefault="004244D0" w:rsidP="00CA4FE9">
            <w:pPr>
              <w:snapToGrid w:val="0"/>
              <w:rPr>
                <w:kern w:val="0"/>
                <w:szCs w:val="24"/>
              </w:rPr>
            </w:pPr>
            <w:r w:rsidRPr="00CA4FE9">
              <w:rPr>
                <w:kern w:val="0"/>
                <w:szCs w:val="24"/>
              </w:rPr>
              <w:t>0.000</w:t>
            </w:r>
          </w:p>
        </w:tc>
      </w:tr>
      <w:tr w:rsidR="00CA4FE9" w:rsidRPr="00CA4FE9" w14:paraId="062787D2" w14:textId="77777777" w:rsidTr="00877570">
        <w:tc>
          <w:tcPr>
            <w:tcW w:w="665" w:type="pct"/>
            <w:vMerge w:val="restart"/>
          </w:tcPr>
          <w:p w14:paraId="3FA6DF03" w14:textId="3EA88DB7" w:rsidR="004244D0" w:rsidRPr="00CA4FE9" w:rsidRDefault="000B3CFA" w:rsidP="00CA4FE9">
            <w:pPr>
              <w:snapToGrid w:val="0"/>
              <w:rPr>
                <w:kern w:val="0"/>
                <w:szCs w:val="24"/>
              </w:rPr>
            </w:pPr>
            <w:r>
              <w:rPr>
                <w:kern w:val="0"/>
                <w:szCs w:val="24"/>
              </w:rPr>
              <w:t>M</w:t>
            </w:r>
            <w:r w:rsidR="004244D0" w:rsidRPr="00CA4FE9">
              <w:rPr>
                <w:kern w:val="0"/>
                <w:szCs w:val="24"/>
              </w:rPr>
              <w:t>eloxicam group</w:t>
            </w:r>
          </w:p>
        </w:tc>
        <w:tc>
          <w:tcPr>
            <w:tcW w:w="558" w:type="pct"/>
          </w:tcPr>
          <w:p w14:paraId="7FC645BC" w14:textId="77777777" w:rsidR="004244D0" w:rsidRPr="00CA4FE9" w:rsidRDefault="004244D0" w:rsidP="00CA4FE9">
            <w:pPr>
              <w:snapToGrid w:val="0"/>
              <w:rPr>
                <w:kern w:val="0"/>
                <w:szCs w:val="24"/>
              </w:rPr>
            </w:pPr>
            <w:r w:rsidRPr="00CA4FE9">
              <w:rPr>
                <w:kern w:val="0"/>
                <w:szCs w:val="24"/>
              </w:rPr>
              <w:t>Before treatment</w:t>
            </w:r>
          </w:p>
        </w:tc>
        <w:tc>
          <w:tcPr>
            <w:tcW w:w="532" w:type="pct"/>
          </w:tcPr>
          <w:p w14:paraId="746E40B8" w14:textId="6CD54334" w:rsidR="004244D0" w:rsidRPr="00CA4FE9" w:rsidRDefault="004244D0" w:rsidP="00CA4FE9">
            <w:pPr>
              <w:snapToGrid w:val="0"/>
              <w:rPr>
                <w:kern w:val="0"/>
                <w:szCs w:val="24"/>
              </w:rPr>
            </w:pPr>
            <w:r w:rsidRPr="00CA4FE9">
              <w:rPr>
                <w:kern w:val="0"/>
                <w:szCs w:val="24"/>
              </w:rPr>
              <w:t>0.85</w:t>
            </w:r>
            <w:r w:rsidR="00DA3F02" w:rsidRPr="00CA4FE9">
              <w:rPr>
                <w:kern w:val="0"/>
                <w:szCs w:val="24"/>
              </w:rPr>
              <w:t xml:space="preserve"> </w:t>
            </w:r>
            <w:r w:rsidRPr="00CA4FE9">
              <w:rPr>
                <w:rFonts w:eastAsia="宋体"/>
                <w:kern w:val="0"/>
                <w:szCs w:val="24"/>
              </w:rPr>
              <w:t>±</w:t>
            </w:r>
            <w:r w:rsidR="00DA3F02" w:rsidRPr="00CA4FE9">
              <w:rPr>
                <w:rFonts w:eastAsia="宋体"/>
                <w:kern w:val="0"/>
                <w:szCs w:val="24"/>
              </w:rPr>
              <w:t xml:space="preserve"> </w:t>
            </w:r>
            <w:r w:rsidRPr="00CA4FE9">
              <w:rPr>
                <w:rFonts w:eastAsia="宋体"/>
                <w:kern w:val="0"/>
                <w:szCs w:val="24"/>
              </w:rPr>
              <w:t>0.13</w:t>
            </w:r>
          </w:p>
        </w:tc>
        <w:tc>
          <w:tcPr>
            <w:tcW w:w="684" w:type="pct"/>
          </w:tcPr>
          <w:p w14:paraId="44B5C3C3" w14:textId="672DAC8E" w:rsidR="004244D0" w:rsidRPr="00CA4FE9" w:rsidRDefault="004244D0" w:rsidP="00CA4FE9">
            <w:pPr>
              <w:snapToGrid w:val="0"/>
              <w:rPr>
                <w:kern w:val="0"/>
                <w:szCs w:val="24"/>
              </w:rPr>
            </w:pPr>
            <w:r w:rsidRPr="00CA4FE9">
              <w:rPr>
                <w:kern w:val="0"/>
                <w:szCs w:val="24"/>
              </w:rPr>
              <w:t>123</w:t>
            </w:r>
            <w:r w:rsidR="00DA3F02" w:rsidRPr="00CA4FE9">
              <w:rPr>
                <w:kern w:val="0"/>
                <w:szCs w:val="24"/>
              </w:rPr>
              <w:t xml:space="preserve"> </w:t>
            </w:r>
            <w:r w:rsidRPr="00CA4FE9">
              <w:rPr>
                <w:rFonts w:eastAsia="宋体"/>
                <w:kern w:val="0"/>
                <w:szCs w:val="24"/>
              </w:rPr>
              <w:t>±</w:t>
            </w:r>
            <w:r w:rsidR="00DA3F02" w:rsidRPr="00CA4FE9">
              <w:rPr>
                <w:rFonts w:eastAsia="宋体"/>
                <w:kern w:val="0"/>
                <w:szCs w:val="24"/>
              </w:rPr>
              <w:t xml:space="preserve"> </w:t>
            </w:r>
            <w:r w:rsidRPr="00CA4FE9">
              <w:rPr>
                <w:rFonts w:eastAsia="宋体"/>
                <w:kern w:val="0"/>
                <w:szCs w:val="24"/>
              </w:rPr>
              <w:t>8.5</w:t>
            </w:r>
          </w:p>
        </w:tc>
        <w:tc>
          <w:tcPr>
            <w:tcW w:w="532" w:type="pct"/>
          </w:tcPr>
          <w:p w14:paraId="0C23DF7E" w14:textId="18F5F11B" w:rsidR="004244D0" w:rsidRPr="00CA4FE9" w:rsidRDefault="004244D0" w:rsidP="00CA4FE9">
            <w:pPr>
              <w:snapToGrid w:val="0"/>
              <w:rPr>
                <w:kern w:val="0"/>
                <w:szCs w:val="24"/>
              </w:rPr>
            </w:pPr>
            <w:r w:rsidRPr="00CA4FE9">
              <w:rPr>
                <w:kern w:val="0"/>
                <w:szCs w:val="24"/>
              </w:rPr>
              <w:t>53</w:t>
            </w:r>
            <w:r w:rsidR="00DA3F02" w:rsidRPr="00CA4FE9">
              <w:rPr>
                <w:kern w:val="0"/>
                <w:szCs w:val="24"/>
              </w:rPr>
              <w:t xml:space="preserve"> </w:t>
            </w:r>
            <w:r w:rsidRPr="00CA4FE9">
              <w:rPr>
                <w:rFonts w:eastAsia="宋体"/>
                <w:kern w:val="0"/>
                <w:szCs w:val="24"/>
              </w:rPr>
              <w:t>±</w:t>
            </w:r>
            <w:r w:rsidR="00DA3F02" w:rsidRPr="00CA4FE9">
              <w:rPr>
                <w:rFonts w:eastAsia="宋体"/>
                <w:kern w:val="0"/>
                <w:szCs w:val="24"/>
              </w:rPr>
              <w:t xml:space="preserve"> </w:t>
            </w:r>
            <w:r w:rsidRPr="00CA4FE9">
              <w:rPr>
                <w:rFonts w:eastAsia="宋体"/>
                <w:kern w:val="0"/>
                <w:szCs w:val="24"/>
              </w:rPr>
              <w:t>4.7</w:t>
            </w:r>
          </w:p>
        </w:tc>
        <w:tc>
          <w:tcPr>
            <w:tcW w:w="634" w:type="pct"/>
          </w:tcPr>
          <w:p w14:paraId="57419B78" w14:textId="6820F798" w:rsidR="004244D0" w:rsidRPr="00CA4FE9" w:rsidRDefault="004244D0" w:rsidP="00CA4FE9">
            <w:pPr>
              <w:snapToGrid w:val="0"/>
              <w:rPr>
                <w:kern w:val="0"/>
                <w:szCs w:val="24"/>
              </w:rPr>
            </w:pPr>
            <w:r w:rsidRPr="00CA4FE9">
              <w:rPr>
                <w:kern w:val="0"/>
                <w:szCs w:val="24"/>
              </w:rPr>
              <w:t>0.132</w:t>
            </w:r>
            <w:r w:rsidR="00DA3F02" w:rsidRPr="00CA4FE9">
              <w:rPr>
                <w:kern w:val="0"/>
                <w:szCs w:val="24"/>
              </w:rPr>
              <w:t xml:space="preserve"> </w:t>
            </w:r>
            <w:r w:rsidRPr="00CA4FE9">
              <w:rPr>
                <w:rFonts w:eastAsia="宋体"/>
                <w:kern w:val="0"/>
                <w:szCs w:val="24"/>
              </w:rPr>
              <w:t>±</w:t>
            </w:r>
            <w:r w:rsidR="00DA3F02" w:rsidRPr="00CA4FE9">
              <w:rPr>
                <w:rFonts w:eastAsia="宋体"/>
                <w:kern w:val="0"/>
                <w:szCs w:val="24"/>
              </w:rPr>
              <w:t xml:space="preserve"> </w:t>
            </w:r>
            <w:r w:rsidRPr="00CA4FE9">
              <w:rPr>
                <w:rFonts w:eastAsia="宋体"/>
                <w:kern w:val="0"/>
                <w:szCs w:val="24"/>
              </w:rPr>
              <w:t>0.004</w:t>
            </w:r>
          </w:p>
        </w:tc>
        <w:tc>
          <w:tcPr>
            <w:tcW w:w="532" w:type="pct"/>
          </w:tcPr>
          <w:p w14:paraId="0AF63B5D" w14:textId="2511BB5E" w:rsidR="004244D0" w:rsidRPr="00CA4FE9" w:rsidRDefault="004244D0" w:rsidP="00CA4FE9">
            <w:pPr>
              <w:snapToGrid w:val="0"/>
              <w:rPr>
                <w:kern w:val="0"/>
                <w:szCs w:val="24"/>
              </w:rPr>
            </w:pPr>
            <w:r w:rsidRPr="00CA4FE9">
              <w:rPr>
                <w:kern w:val="0"/>
                <w:szCs w:val="24"/>
              </w:rPr>
              <w:t>2.13</w:t>
            </w:r>
            <w:r w:rsidR="00DA3F02" w:rsidRPr="00CA4FE9">
              <w:rPr>
                <w:kern w:val="0"/>
                <w:szCs w:val="24"/>
              </w:rPr>
              <w:t xml:space="preserve"> </w:t>
            </w:r>
            <w:r w:rsidRPr="00CA4FE9">
              <w:rPr>
                <w:rFonts w:eastAsia="宋体"/>
                <w:kern w:val="0"/>
                <w:szCs w:val="24"/>
              </w:rPr>
              <w:t>±</w:t>
            </w:r>
            <w:r w:rsidR="00DA3F02" w:rsidRPr="00CA4FE9">
              <w:rPr>
                <w:rFonts w:eastAsia="宋体"/>
                <w:kern w:val="0"/>
                <w:szCs w:val="24"/>
              </w:rPr>
              <w:t xml:space="preserve"> </w:t>
            </w:r>
            <w:r w:rsidRPr="00CA4FE9">
              <w:rPr>
                <w:rFonts w:eastAsia="宋体"/>
                <w:kern w:val="0"/>
                <w:szCs w:val="24"/>
              </w:rPr>
              <w:t>0.11</w:t>
            </w:r>
          </w:p>
        </w:tc>
        <w:tc>
          <w:tcPr>
            <w:tcW w:w="406" w:type="pct"/>
          </w:tcPr>
          <w:p w14:paraId="2350206D" w14:textId="2A2884D1" w:rsidR="004244D0" w:rsidRPr="00CA4FE9" w:rsidRDefault="004244D0" w:rsidP="00CA4FE9">
            <w:pPr>
              <w:snapToGrid w:val="0"/>
              <w:rPr>
                <w:kern w:val="0"/>
                <w:szCs w:val="24"/>
              </w:rPr>
            </w:pPr>
            <w:r w:rsidRPr="00CA4FE9">
              <w:rPr>
                <w:kern w:val="0"/>
                <w:szCs w:val="24"/>
              </w:rPr>
              <w:t>68</w:t>
            </w:r>
            <w:r w:rsidR="00DA3F02" w:rsidRPr="00CA4FE9">
              <w:rPr>
                <w:kern w:val="0"/>
                <w:szCs w:val="24"/>
              </w:rPr>
              <w:t xml:space="preserve"> </w:t>
            </w:r>
            <w:r w:rsidRPr="00CA4FE9">
              <w:rPr>
                <w:rFonts w:eastAsia="宋体"/>
                <w:kern w:val="0"/>
                <w:szCs w:val="24"/>
              </w:rPr>
              <w:t>±</w:t>
            </w:r>
            <w:r w:rsidR="00DA3F02" w:rsidRPr="00CA4FE9">
              <w:rPr>
                <w:rFonts w:eastAsia="宋体"/>
                <w:kern w:val="0"/>
                <w:szCs w:val="24"/>
              </w:rPr>
              <w:t xml:space="preserve"> </w:t>
            </w:r>
            <w:r w:rsidRPr="00CA4FE9">
              <w:rPr>
                <w:rFonts w:eastAsia="宋体"/>
                <w:kern w:val="0"/>
                <w:szCs w:val="24"/>
              </w:rPr>
              <w:t>5.4</w:t>
            </w:r>
          </w:p>
        </w:tc>
        <w:tc>
          <w:tcPr>
            <w:tcW w:w="457" w:type="pct"/>
          </w:tcPr>
          <w:p w14:paraId="53F8AD91" w14:textId="05FB697A" w:rsidR="004244D0" w:rsidRPr="00CA4FE9" w:rsidRDefault="004244D0" w:rsidP="00CA4FE9">
            <w:pPr>
              <w:snapToGrid w:val="0"/>
              <w:rPr>
                <w:kern w:val="0"/>
                <w:szCs w:val="24"/>
              </w:rPr>
            </w:pPr>
            <w:r w:rsidRPr="00CA4FE9">
              <w:rPr>
                <w:kern w:val="0"/>
                <w:szCs w:val="24"/>
              </w:rPr>
              <w:t>132</w:t>
            </w:r>
            <w:r w:rsidR="00DA3F02" w:rsidRPr="00CA4FE9">
              <w:rPr>
                <w:kern w:val="0"/>
                <w:szCs w:val="24"/>
              </w:rPr>
              <w:t xml:space="preserve"> </w:t>
            </w:r>
            <w:r w:rsidRPr="00CA4FE9">
              <w:rPr>
                <w:rFonts w:eastAsia="宋体"/>
                <w:kern w:val="0"/>
                <w:szCs w:val="24"/>
              </w:rPr>
              <w:t>±</w:t>
            </w:r>
            <w:r w:rsidR="00DA3F02" w:rsidRPr="00CA4FE9">
              <w:rPr>
                <w:rFonts w:eastAsia="宋体"/>
                <w:kern w:val="0"/>
                <w:szCs w:val="24"/>
              </w:rPr>
              <w:t xml:space="preserve"> </w:t>
            </w:r>
            <w:r w:rsidRPr="00CA4FE9">
              <w:rPr>
                <w:rFonts w:eastAsia="宋体"/>
                <w:kern w:val="0"/>
                <w:szCs w:val="24"/>
              </w:rPr>
              <w:t>5.4</w:t>
            </w:r>
          </w:p>
        </w:tc>
      </w:tr>
      <w:tr w:rsidR="00CA4FE9" w:rsidRPr="00CA4FE9" w14:paraId="782B62A6" w14:textId="77777777" w:rsidTr="00877570">
        <w:tc>
          <w:tcPr>
            <w:tcW w:w="665" w:type="pct"/>
            <w:vMerge/>
          </w:tcPr>
          <w:p w14:paraId="3592253C" w14:textId="77777777" w:rsidR="004244D0" w:rsidRPr="00CA4FE9" w:rsidRDefault="004244D0" w:rsidP="00CA4FE9">
            <w:pPr>
              <w:snapToGrid w:val="0"/>
              <w:rPr>
                <w:kern w:val="0"/>
                <w:szCs w:val="24"/>
              </w:rPr>
            </w:pPr>
          </w:p>
        </w:tc>
        <w:tc>
          <w:tcPr>
            <w:tcW w:w="558" w:type="pct"/>
          </w:tcPr>
          <w:p w14:paraId="42AB2D23" w14:textId="77777777" w:rsidR="004244D0" w:rsidRPr="00CA4FE9" w:rsidRDefault="004244D0" w:rsidP="00CA4FE9">
            <w:pPr>
              <w:snapToGrid w:val="0"/>
              <w:rPr>
                <w:kern w:val="0"/>
                <w:szCs w:val="24"/>
              </w:rPr>
            </w:pPr>
            <w:r w:rsidRPr="00CA4FE9">
              <w:rPr>
                <w:kern w:val="0"/>
                <w:szCs w:val="24"/>
              </w:rPr>
              <w:t>After treatment</w:t>
            </w:r>
          </w:p>
        </w:tc>
        <w:tc>
          <w:tcPr>
            <w:tcW w:w="532" w:type="pct"/>
          </w:tcPr>
          <w:p w14:paraId="3BEF765A" w14:textId="34318870" w:rsidR="004244D0" w:rsidRPr="00CA4FE9" w:rsidRDefault="004244D0" w:rsidP="00CA4FE9">
            <w:pPr>
              <w:snapToGrid w:val="0"/>
              <w:rPr>
                <w:kern w:val="0"/>
                <w:szCs w:val="24"/>
              </w:rPr>
            </w:pPr>
            <w:r w:rsidRPr="00CA4FE9">
              <w:rPr>
                <w:kern w:val="0"/>
                <w:szCs w:val="24"/>
              </w:rPr>
              <w:t>0.58</w:t>
            </w:r>
            <w:r w:rsidR="00DA3F02" w:rsidRPr="00CA4FE9">
              <w:rPr>
                <w:kern w:val="0"/>
                <w:szCs w:val="24"/>
              </w:rPr>
              <w:t xml:space="preserve"> </w:t>
            </w:r>
            <w:r w:rsidRPr="00CA4FE9">
              <w:rPr>
                <w:rFonts w:eastAsia="宋体"/>
                <w:kern w:val="0"/>
                <w:szCs w:val="24"/>
              </w:rPr>
              <w:t>±</w:t>
            </w:r>
            <w:r w:rsidR="00DA3F02" w:rsidRPr="00CA4FE9">
              <w:rPr>
                <w:rFonts w:eastAsia="宋体"/>
                <w:kern w:val="0"/>
                <w:szCs w:val="24"/>
              </w:rPr>
              <w:t xml:space="preserve"> </w:t>
            </w:r>
            <w:r w:rsidRPr="00CA4FE9">
              <w:rPr>
                <w:rFonts w:eastAsia="宋体"/>
                <w:kern w:val="0"/>
                <w:szCs w:val="24"/>
              </w:rPr>
              <w:t>0.21</w:t>
            </w:r>
          </w:p>
        </w:tc>
        <w:tc>
          <w:tcPr>
            <w:tcW w:w="684" w:type="pct"/>
          </w:tcPr>
          <w:p w14:paraId="6C9C1DFB" w14:textId="5E67F849" w:rsidR="004244D0" w:rsidRPr="00CA4FE9" w:rsidRDefault="004244D0" w:rsidP="00CA4FE9">
            <w:pPr>
              <w:snapToGrid w:val="0"/>
              <w:rPr>
                <w:kern w:val="0"/>
                <w:szCs w:val="24"/>
              </w:rPr>
            </w:pPr>
            <w:r w:rsidRPr="00CA4FE9">
              <w:rPr>
                <w:kern w:val="0"/>
                <w:szCs w:val="24"/>
              </w:rPr>
              <w:t>98.1</w:t>
            </w:r>
            <w:r w:rsidR="00DA3F02" w:rsidRPr="00CA4FE9">
              <w:rPr>
                <w:kern w:val="0"/>
                <w:szCs w:val="24"/>
              </w:rPr>
              <w:t xml:space="preserve"> </w:t>
            </w:r>
            <w:r w:rsidRPr="00CA4FE9">
              <w:rPr>
                <w:rFonts w:eastAsia="宋体"/>
                <w:kern w:val="0"/>
                <w:szCs w:val="24"/>
              </w:rPr>
              <w:t>±</w:t>
            </w:r>
            <w:r w:rsidR="00DA3F02" w:rsidRPr="00CA4FE9">
              <w:rPr>
                <w:rFonts w:eastAsia="宋体"/>
                <w:kern w:val="0"/>
                <w:szCs w:val="24"/>
              </w:rPr>
              <w:t xml:space="preserve"> </w:t>
            </w:r>
            <w:r w:rsidRPr="00CA4FE9">
              <w:rPr>
                <w:rFonts w:eastAsia="宋体"/>
                <w:kern w:val="0"/>
                <w:szCs w:val="24"/>
              </w:rPr>
              <w:t>12.9</w:t>
            </w:r>
          </w:p>
        </w:tc>
        <w:tc>
          <w:tcPr>
            <w:tcW w:w="532" w:type="pct"/>
          </w:tcPr>
          <w:p w14:paraId="3C37045E" w14:textId="6418B93B" w:rsidR="004244D0" w:rsidRPr="00CA4FE9" w:rsidRDefault="004244D0" w:rsidP="00CA4FE9">
            <w:pPr>
              <w:snapToGrid w:val="0"/>
              <w:rPr>
                <w:kern w:val="0"/>
                <w:szCs w:val="24"/>
              </w:rPr>
            </w:pPr>
            <w:r w:rsidRPr="00CA4FE9">
              <w:rPr>
                <w:kern w:val="0"/>
                <w:szCs w:val="24"/>
              </w:rPr>
              <w:t>16.38</w:t>
            </w:r>
            <w:r w:rsidR="00DA3F02" w:rsidRPr="00CA4FE9">
              <w:rPr>
                <w:kern w:val="0"/>
                <w:szCs w:val="24"/>
              </w:rPr>
              <w:t xml:space="preserve"> </w:t>
            </w:r>
            <w:r w:rsidRPr="00CA4FE9">
              <w:rPr>
                <w:rFonts w:eastAsia="宋体"/>
                <w:kern w:val="0"/>
                <w:szCs w:val="24"/>
              </w:rPr>
              <w:t>±</w:t>
            </w:r>
            <w:r w:rsidR="00DA3F02" w:rsidRPr="00CA4FE9">
              <w:rPr>
                <w:rFonts w:eastAsia="宋体"/>
                <w:kern w:val="0"/>
                <w:szCs w:val="24"/>
              </w:rPr>
              <w:t xml:space="preserve"> </w:t>
            </w:r>
            <w:r w:rsidRPr="00CA4FE9">
              <w:rPr>
                <w:rFonts w:eastAsia="宋体"/>
                <w:kern w:val="0"/>
                <w:szCs w:val="24"/>
              </w:rPr>
              <w:t>3.5</w:t>
            </w:r>
          </w:p>
        </w:tc>
        <w:tc>
          <w:tcPr>
            <w:tcW w:w="634" w:type="pct"/>
          </w:tcPr>
          <w:p w14:paraId="25AF706D" w14:textId="0BAF80E9" w:rsidR="004244D0" w:rsidRPr="00CA4FE9" w:rsidRDefault="004244D0" w:rsidP="00CA4FE9">
            <w:pPr>
              <w:snapToGrid w:val="0"/>
              <w:rPr>
                <w:kern w:val="0"/>
                <w:szCs w:val="24"/>
              </w:rPr>
            </w:pPr>
            <w:r w:rsidRPr="00CA4FE9">
              <w:rPr>
                <w:kern w:val="0"/>
                <w:szCs w:val="24"/>
              </w:rPr>
              <w:t>0.069</w:t>
            </w:r>
            <w:r w:rsidR="00DA3F02" w:rsidRPr="00CA4FE9">
              <w:rPr>
                <w:kern w:val="0"/>
                <w:szCs w:val="24"/>
              </w:rPr>
              <w:t xml:space="preserve"> </w:t>
            </w:r>
            <w:r w:rsidRPr="00CA4FE9">
              <w:rPr>
                <w:rFonts w:eastAsia="宋体"/>
                <w:kern w:val="0"/>
                <w:szCs w:val="24"/>
              </w:rPr>
              <w:t>±</w:t>
            </w:r>
            <w:r w:rsidR="00DA3F02" w:rsidRPr="00CA4FE9">
              <w:rPr>
                <w:rFonts w:eastAsia="宋体"/>
                <w:kern w:val="0"/>
                <w:szCs w:val="24"/>
              </w:rPr>
              <w:t xml:space="preserve"> </w:t>
            </w:r>
            <w:r w:rsidRPr="00CA4FE9">
              <w:rPr>
                <w:rFonts w:eastAsia="宋体"/>
                <w:kern w:val="0"/>
                <w:szCs w:val="24"/>
              </w:rPr>
              <w:t>0.005</w:t>
            </w:r>
          </w:p>
        </w:tc>
        <w:tc>
          <w:tcPr>
            <w:tcW w:w="532" w:type="pct"/>
          </w:tcPr>
          <w:p w14:paraId="5678DD1D" w14:textId="4E64B72B" w:rsidR="004244D0" w:rsidRPr="00CA4FE9" w:rsidRDefault="004244D0" w:rsidP="00CA4FE9">
            <w:pPr>
              <w:snapToGrid w:val="0"/>
              <w:rPr>
                <w:kern w:val="0"/>
                <w:szCs w:val="24"/>
              </w:rPr>
            </w:pPr>
            <w:r w:rsidRPr="00CA4FE9">
              <w:rPr>
                <w:kern w:val="0"/>
                <w:szCs w:val="24"/>
              </w:rPr>
              <w:t>1.69</w:t>
            </w:r>
            <w:r w:rsidR="00DA3F02" w:rsidRPr="00CA4FE9">
              <w:rPr>
                <w:kern w:val="0"/>
                <w:szCs w:val="24"/>
              </w:rPr>
              <w:t xml:space="preserve"> </w:t>
            </w:r>
            <w:r w:rsidRPr="00CA4FE9">
              <w:rPr>
                <w:rFonts w:eastAsia="宋体"/>
                <w:kern w:val="0"/>
                <w:szCs w:val="24"/>
              </w:rPr>
              <w:t>±</w:t>
            </w:r>
            <w:r w:rsidR="00DA3F02" w:rsidRPr="00CA4FE9">
              <w:rPr>
                <w:rFonts w:eastAsia="宋体"/>
                <w:kern w:val="0"/>
                <w:szCs w:val="24"/>
              </w:rPr>
              <w:t xml:space="preserve"> </w:t>
            </w:r>
            <w:r w:rsidRPr="00CA4FE9">
              <w:rPr>
                <w:rFonts w:eastAsia="宋体"/>
                <w:kern w:val="0"/>
                <w:szCs w:val="24"/>
              </w:rPr>
              <w:t>0.19</w:t>
            </w:r>
          </w:p>
        </w:tc>
        <w:tc>
          <w:tcPr>
            <w:tcW w:w="406" w:type="pct"/>
          </w:tcPr>
          <w:p w14:paraId="75C7815E" w14:textId="4303856A" w:rsidR="004244D0" w:rsidRPr="00CA4FE9" w:rsidRDefault="004244D0" w:rsidP="00CA4FE9">
            <w:pPr>
              <w:snapToGrid w:val="0"/>
              <w:rPr>
                <w:kern w:val="0"/>
                <w:szCs w:val="24"/>
              </w:rPr>
            </w:pPr>
            <w:r w:rsidRPr="00CA4FE9">
              <w:rPr>
                <w:kern w:val="0"/>
                <w:szCs w:val="24"/>
              </w:rPr>
              <w:t>82</w:t>
            </w:r>
            <w:r w:rsidR="00DA3F02" w:rsidRPr="00CA4FE9">
              <w:rPr>
                <w:kern w:val="0"/>
                <w:szCs w:val="24"/>
              </w:rPr>
              <w:t xml:space="preserve"> </w:t>
            </w:r>
            <w:r w:rsidRPr="00CA4FE9">
              <w:rPr>
                <w:rFonts w:eastAsia="宋体"/>
                <w:kern w:val="0"/>
                <w:szCs w:val="24"/>
              </w:rPr>
              <w:t>±</w:t>
            </w:r>
            <w:r w:rsidR="00DA3F02" w:rsidRPr="00CA4FE9">
              <w:rPr>
                <w:rFonts w:eastAsia="宋体"/>
                <w:kern w:val="0"/>
                <w:szCs w:val="24"/>
              </w:rPr>
              <w:t xml:space="preserve"> </w:t>
            </w:r>
            <w:r w:rsidRPr="00CA4FE9">
              <w:rPr>
                <w:rFonts w:eastAsia="宋体"/>
                <w:kern w:val="0"/>
                <w:szCs w:val="24"/>
              </w:rPr>
              <w:t>3.5</w:t>
            </w:r>
          </w:p>
        </w:tc>
        <w:tc>
          <w:tcPr>
            <w:tcW w:w="457" w:type="pct"/>
          </w:tcPr>
          <w:p w14:paraId="01BAD934" w14:textId="2969EC63" w:rsidR="004244D0" w:rsidRPr="00CA4FE9" w:rsidRDefault="004244D0" w:rsidP="00CA4FE9">
            <w:pPr>
              <w:snapToGrid w:val="0"/>
              <w:rPr>
                <w:kern w:val="0"/>
                <w:szCs w:val="24"/>
              </w:rPr>
            </w:pPr>
            <w:r w:rsidRPr="00CA4FE9">
              <w:rPr>
                <w:kern w:val="0"/>
                <w:szCs w:val="24"/>
              </w:rPr>
              <w:t>105</w:t>
            </w:r>
            <w:r w:rsidR="00DA3F02" w:rsidRPr="00CA4FE9">
              <w:rPr>
                <w:kern w:val="0"/>
                <w:szCs w:val="24"/>
              </w:rPr>
              <w:t xml:space="preserve"> </w:t>
            </w:r>
            <w:r w:rsidRPr="00CA4FE9">
              <w:rPr>
                <w:rFonts w:eastAsia="宋体"/>
                <w:kern w:val="0"/>
                <w:szCs w:val="24"/>
              </w:rPr>
              <w:t>±</w:t>
            </w:r>
            <w:r w:rsidR="00DA3F02" w:rsidRPr="00CA4FE9">
              <w:rPr>
                <w:rFonts w:eastAsia="宋体"/>
                <w:kern w:val="0"/>
                <w:szCs w:val="24"/>
              </w:rPr>
              <w:t xml:space="preserve"> </w:t>
            </w:r>
            <w:r w:rsidRPr="00CA4FE9">
              <w:rPr>
                <w:rFonts w:eastAsia="宋体"/>
                <w:kern w:val="0"/>
                <w:szCs w:val="24"/>
              </w:rPr>
              <w:t>4.7</w:t>
            </w:r>
          </w:p>
        </w:tc>
      </w:tr>
      <w:tr w:rsidR="00CA4FE9" w:rsidRPr="00CA4FE9" w14:paraId="050A1D87" w14:textId="77777777" w:rsidTr="00877570">
        <w:tc>
          <w:tcPr>
            <w:tcW w:w="665" w:type="pct"/>
            <w:vMerge/>
          </w:tcPr>
          <w:p w14:paraId="33747471" w14:textId="77777777" w:rsidR="004244D0" w:rsidRPr="00CA4FE9" w:rsidRDefault="004244D0" w:rsidP="00CA4FE9">
            <w:pPr>
              <w:snapToGrid w:val="0"/>
              <w:rPr>
                <w:kern w:val="0"/>
                <w:szCs w:val="24"/>
              </w:rPr>
            </w:pPr>
          </w:p>
        </w:tc>
        <w:tc>
          <w:tcPr>
            <w:tcW w:w="558" w:type="pct"/>
          </w:tcPr>
          <w:p w14:paraId="15A3E074" w14:textId="77777777" w:rsidR="004244D0" w:rsidRPr="00CA4FE9" w:rsidRDefault="004244D0" w:rsidP="00CA4FE9">
            <w:pPr>
              <w:snapToGrid w:val="0"/>
              <w:rPr>
                <w:i/>
                <w:iCs/>
                <w:kern w:val="0"/>
                <w:szCs w:val="24"/>
              </w:rPr>
            </w:pPr>
            <w:r w:rsidRPr="00CA4FE9">
              <w:rPr>
                <w:i/>
                <w:iCs/>
                <w:kern w:val="0"/>
                <w:szCs w:val="24"/>
              </w:rPr>
              <w:t>t</w:t>
            </w:r>
          </w:p>
        </w:tc>
        <w:tc>
          <w:tcPr>
            <w:tcW w:w="532" w:type="pct"/>
          </w:tcPr>
          <w:p w14:paraId="4AE68DF8" w14:textId="77777777" w:rsidR="004244D0" w:rsidRPr="00CA4FE9" w:rsidRDefault="004244D0" w:rsidP="00CA4FE9">
            <w:pPr>
              <w:snapToGrid w:val="0"/>
              <w:rPr>
                <w:kern w:val="0"/>
                <w:szCs w:val="24"/>
              </w:rPr>
            </w:pPr>
            <w:r w:rsidRPr="00CA4FE9">
              <w:rPr>
                <w:kern w:val="0"/>
                <w:szCs w:val="24"/>
              </w:rPr>
              <w:t>3.723</w:t>
            </w:r>
          </w:p>
        </w:tc>
        <w:tc>
          <w:tcPr>
            <w:tcW w:w="684" w:type="pct"/>
          </w:tcPr>
          <w:p w14:paraId="09E1360B" w14:textId="77777777" w:rsidR="004244D0" w:rsidRPr="00CA4FE9" w:rsidRDefault="004244D0" w:rsidP="00CA4FE9">
            <w:pPr>
              <w:snapToGrid w:val="0"/>
              <w:rPr>
                <w:kern w:val="0"/>
                <w:szCs w:val="24"/>
              </w:rPr>
            </w:pPr>
            <w:r w:rsidRPr="00CA4FE9">
              <w:rPr>
                <w:kern w:val="0"/>
                <w:szCs w:val="24"/>
              </w:rPr>
              <w:t>3.517</w:t>
            </w:r>
          </w:p>
        </w:tc>
        <w:tc>
          <w:tcPr>
            <w:tcW w:w="532" w:type="pct"/>
          </w:tcPr>
          <w:p w14:paraId="1FE2FA65" w14:textId="77777777" w:rsidR="004244D0" w:rsidRPr="00CA4FE9" w:rsidRDefault="004244D0" w:rsidP="00CA4FE9">
            <w:pPr>
              <w:snapToGrid w:val="0"/>
              <w:rPr>
                <w:kern w:val="0"/>
                <w:szCs w:val="24"/>
              </w:rPr>
            </w:pPr>
            <w:r w:rsidRPr="00CA4FE9">
              <w:rPr>
                <w:kern w:val="0"/>
                <w:szCs w:val="24"/>
              </w:rPr>
              <w:t>14.093</w:t>
            </w:r>
          </w:p>
        </w:tc>
        <w:tc>
          <w:tcPr>
            <w:tcW w:w="634" w:type="pct"/>
          </w:tcPr>
          <w:p w14:paraId="61ACC995" w14:textId="77777777" w:rsidR="004244D0" w:rsidRPr="00CA4FE9" w:rsidRDefault="004244D0" w:rsidP="00CA4FE9">
            <w:pPr>
              <w:snapToGrid w:val="0"/>
              <w:rPr>
                <w:kern w:val="0"/>
                <w:szCs w:val="24"/>
              </w:rPr>
            </w:pPr>
            <w:r w:rsidRPr="00CA4FE9">
              <w:rPr>
                <w:kern w:val="0"/>
                <w:szCs w:val="24"/>
              </w:rPr>
              <w:t>5.506</w:t>
            </w:r>
          </w:p>
        </w:tc>
        <w:tc>
          <w:tcPr>
            <w:tcW w:w="532" w:type="pct"/>
          </w:tcPr>
          <w:p w14:paraId="3CBE519D" w14:textId="77777777" w:rsidR="004244D0" w:rsidRPr="00CA4FE9" w:rsidRDefault="004244D0" w:rsidP="00CA4FE9">
            <w:pPr>
              <w:snapToGrid w:val="0"/>
              <w:rPr>
                <w:kern w:val="0"/>
                <w:szCs w:val="24"/>
              </w:rPr>
            </w:pPr>
            <w:r w:rsidRPr="00CA4FE9">
              <w:rPr>
                <w:kern w:val="0"/>
                <w:szCs w:val="24"/>
              </w:rPr>
              <w:t>4.856</w:t>
            </w:r>
          </w:p>
        </w:tc>
        <w:tc>
          <w:tcPr>
            <w:tcW w:w="406" w:type="pct"/>
          </w:tcPr>
          <w:p w14:paraId="6C4DD0DE" w14:textId="77777777" w:rsidR="004244D0" w:rsidRPr="00CA4FE9" w:rsidRDefault="004244D0" w:rsidP="00CA4FE9">
            <w:pPr>
              <w:snapToGrid w:val="0"/>
              <w:rPr>
                <w:kern w:val="0"/>
                <w:szCs w:val="24"/>
              </w:rPr>
            </w:pPr>
            <w:r w:rsidRPr="00CA4FE9">
              <w:rPr>
                <w:kern w:val="0"/>
                <w:szCs w:val="24"/>
              </w:rPr>
              <w:t>5.239</w:t>
            </w:r>
          </w:p>
        </w:tc>
        <w:tc>
          <w:tcPr>
            <w:tcW w:w="457" w:type="pct"/>
          </w:tcPr>
          <w:p w14:paraId="0052D6E1" w14:textId="77777777" w:rsidR="004244D0" w:rsidRPr="00CA4FE9" w:rsidRDefault="004244D0" w:rsidP="00CA4FE9">
            <w:pPr>
              <w:snapToGrid w:val="0"/>
              <w:rPr>
                <w:kern w:val="0"/>
                <w:szCs w:val="24"/>
              </w:rPr>
            </w:pPr>
            <w:r w:rsidRPr="00CA4FE9">
              <w:rPr>
                <w:kern w:val="0"/>
                <w:szCs w:val="24"/>
              </w:rPr>
              <w:t>13.069</w:t>
            </w:r>
          </w:p>
        </w:tc>
      </w:tr>
      <w:tr w:rsidR="00CA4FE9" w:rsidRPr="00CA4FE9" w14:paraId="36B7F740" w14:textId="77777777" w:rsidTr="00877570">
        <w:tc>
          <w:tcPr>
            <w:tcW w:w="665" w:type="pct"/>
            <w:vMerge/>
          </w:tcPr>
          <w:p w14:paraId="701B88D3" w14:textId="77777777" w:rsidR="004244D0" w:rsidRPr="00CA4FE9" w:rsidRDefault="004244D0" w:rsidP="00CA4FE9">
            <w:pPr>
              <w:snapToGrid w:val="0"/>
              <w:rPr>
                <w:kern w:val="0"/>
                <w:szCs w:val="24"/>
              </w:rPr>
            </w:pPr>
          </w:p>
        </w:tc>
        <w:tc>
          <w:tcPr>
            <w:tcW w:w="558" w:type="pct"/>
          </w:tcPr>
          <w:p w14:paraId="6B5D0B7C" w14:textId="77777777" w:rsidR="004244D0" w:rsidRPr="00CA4FE9" w:rsidRDefault="004244D0" w:rsidP="00CA4FE9">
            <w:pPr>
              <w:snapToGrid w:val="0"/>
              <w:rPr>
                <w:i/>
                <w:iCs/>
                <w:caps/>
                <w:kern w:val="0"/>
                <w:szCs w:val="24"/>
              </w:rPr>
            </w:pPr>
            <w:r w:rsidRPr="00CA4FE9">
              <w:rPr>
                <w:i/>
                <w:iCs/>
                <w:caps/>
                <w:kern w:val="0"/>
                <w:szCs w:val="24"/>
              </w:rPr>
              <w:t>p</w:t>
            </w:r>
          </w:p>
        </w:tc>
        <w:tc>
          <w:tcPr>
            <w:tcW w:w="532" w:type="pct"/>
          </w:tcPr>
          <w:p w14:paraId="6B8E7F44" w14:textId="77777777" w:rsidR="004244D0" w:rsidRPr="00CA4FE9" w:rsidRDefault="004244D0" w:rsidP="00CA4FE9">
            <w:pPr>
              <w:snapToGrid w:val="0"/>
              <w:rPr>
                <w:kern w:val="0"/>
                <w:szCs w:val="24"/>
              </w:rPr>
            </w:pPr>
            <w:r w:rsidRPr="00CA4FE9">
              <w:rPr>
                <w:kern w:val="0"/>
                <w:szCs w:val="24"/>
              </w:rPr>
              <w:t>0.005</w:t>
            </w:r>
          </w:p>
        </w:tc>
        <w:tc>
          <w:tcPr>
            <w:tcW w:w="684" w:type="pct"/>
          </w:tcPr>
          <w:p w14:paraId="54B55135" w14:textId="77777777" w:rsidR="004244D0" w:rsidRPr="00CA4FE9" w:rsidRDefault="004244D0" w:rsidP="00CA4FE9">
            <w:pPr>
              <w:snapToGrid w:val="0"/>
              <w:rPr>
                <w:kern w:val="0"/>
                <w:szCs w:val="24"/>
              </w:rPr>
            </w:pPr>
            <w:r w:rsidRPr="00CA4FE9">
              <w:rPr>
                <w:kern w:val="0"/>
                <w:szCs w:val="24"/>
              </w:rPr>
              <w:t>0.007</w:t>
            </w:r>
          </w:p>
        </w:tc>
        <w:tc>
          <w:tcPr>
            <w:tcW w:w="532" w:type="pct"/>
          </w:tcPr>
          <w:p w14:paraId="4AF941AF" w14:textId="77777777" w:rsidR="004244D0" w:rsidRPr="00CA4FE9" w:rsidRDefault="004244D0" w:rsidP="00CA4FE9">
            <w:pPr>
              <w:snapToGrid w:val="0"/>
              <w:rPr>
                <w:kern w:val="0"/>
                <w:szCs w:val="24"/>
              </w:rPr>
            </w:pPr>
            <w:r w:rsidRPr="00CA4FE9">
              <w:rPr>
                <w:kern w:val="0"/>
                <w:szCs w:val="24"/>
              </w:rPr>
              <w:t>0.000</w:t>
            </w:r>
          </w:p>
        </w:tc>
        <w:tc>
          <w:tcPr>
            <w:tcW w:w="634" w:type="pct"/>
          </w:tcPr>
          <w:p w14:paraId="5759B1D6" w14:textId="77777777" w:rsidR="004244D0" w:rsidRPr="00CA4FE9" w:rsidRDefault="004244D0" w:rsidP="00CA4FE9">
            <w:pPr>
              <w:snapToGrid w:val="0"/>
              <w:rPr>
                <w:kern w:val="0"/>
                <w:szCs w:val="24"/>
              </w:rPr>
            </w:pPr>
            <w:r w:rsidRPr="00CA4FE9">
              <w:rPr>
                <w:kern w:val="0"/>
                <w:szCs w:val="24"/>
              </w:rPr>
              <w:t>0.000</w:t>
            </w:r>
          </w:p>
        </w:tc>
        <w:tc>
          <w:tcPr>
            <w:tcW w:w="532" w:type="pct"/>
          </w:tcPr>
          <w:p w14:paraId="270841B9" w14:textId="77777777" w:rsidR="004244D0" w:rsidRPr="00CA4FE9" w:rsidRDefault="004244D0" w:rsidP="00CA4FE9">
            <w:pPr>
              <w:snapToGrid w:val="0"/>
              <w:rPr>
                <w:kern w:val="0"/>
                <w:szCs w:val="24"/>
              </w:rPr>
            </w:pPr>
            <w:r w:rsidRPr="00CA4FE9">
              <w:rPr>
                <w:kern w:val="0"/>
                <w:szCs w:val="24"/>
              </w:rPr>
              <w:t>0.001</w:t>
            </w:r>
          </w:p>
        </w:tc>
        <w:tc>
          <w:tcPr>
            <w:tcW w:w="406" w:type="pct"/>
          </w:tcPr>
          <w:p w14:paraId="02CE2E07" w14:textId="77777777" w:rsidR="004244D0" w:rsidRPr="00CA4FE9" w:rsidRDefault="004244D0" w:rsidP="00CA4FE9">
            <w:pPr>
              <w:snapToGrid w:val="0"/>
              <w:rPr>
                <w:kern w:val="0"/>
                <w:szCs w:val="24"/>
              </w:rPr>
            </w:pPr>
            <w:r w:rsidRPr="00CA4FE9">
              <w:rPr>
                <w:kern w:val="0"/>
                <w:szCs w:val="24"/>
              </w:rPr>
              <w:t>0.001</w:t>
            </w:r>
          </w:p>
        </w:tc>
        <w:tc>
          <w:tcPr>
            <w:tcW w:w="457" w:type="pct"/>
          </w:tcPr>
          <w:p w14:paraId="3AC87186" w14:textId="77777777" w:rsidR="004244D0" w:rsidRPr="00CA4FE9" w:rsidRDefault="004244D0" w:rsidP="00CA4FE9">
            <w:pPr>
              <w:snapToGrid w:val="0"/>
              <w:rPr>
                <w:kern w:val="0"/>
                <w:szCs w:val="24"/>
              </w:rPr>
            </w:pPr>
            <w:r w:rsidRPr="00CA4FE9">
              <w:rPr>
                <w:kern w:val="0"/>
                <w:szCs w:val="24"/>
              </w:rPr>
              <w:t>0.000</w:t>
            </w:r>
          </w:p>
        </w:tc>
      </w:tr>
      <w:tr w:rsidR="00CA4FE9" w:rsidRPr="00CA4FE9" w14:paraId="21F817FE" w14:textId="77777777" w:rsidTr="00877570">
        <w:tc>
          <w:tcPr>
            <w:tcW w:w="665" w:type="pct"/>
            <w:vMerge w:val="restart"/>
          </w:tcPr>
          <w:p w14:paraId="4A952D5D" w14:textId="635183D0" w:rsidR="004244D0" w:rsidRPr="00CA4FE9" w:rsidRDefault="0030357D" w:rsidP="00CA4FE9">
            <w:pPr>
              <w:snapToGrid w:val="0"/>
              <w:rPr>
                <w:kern w:val="0"/>
                <w:szCs w:val="24"/>
              </w:rPr>
            </w:pPr>
            <w:r w:rsidRPr="00CA4FE9">
              <w:rPr>
                <w:kern w:val="0"/>
                <w:szCs w:val="24"/>
              </w:rPr>
              <w:t>Comparison</w:t>
            </w:r>
            <w:r w:rsidR="004244D0" w:rsidRPr="00CA4FE9">
              <w:rPr>
                <w:kern w:val="0"/>
                <w:szCs w:val="24"/>
              </w:rPr>
              <w:t xml:space="preserve"> of the two group</w:t>
            </w:r>
            <w:r w:rsidR="00DA3F02" w:rsidRPr="00CA4FE9">
              <w:rPr>
                <w:kern w:val="0"/>
                <w:szCs w:val="24"/>
              </w:rPr>
              <w:t>s</w:t>
            </w:r>
            <w:r w:rsidR="004244D0" w:rsidRPr="00CA4FE9">
              <w:rPr>
                <w:kern w:val="0"/>
                <w:szCs w:val="24"/>
              </w:rPr>
              <w:t xml:space="preserve"> before treatment</w:t>
            </w:r>
          </w:p>
        </w:tc>
        <w:tc>
          <w:tcPr>
            <w:tcW w:w="558" w:type="pct"/>
          </w:tcPr>
          <w:p w14:paraId="57FA1DD4" w14:textId="586A343C" w:rsidR="004244D0" w:rsidRPr="00CA4FE9" w:rsidRDefault="00DA3F02" w:rsidP="00CA4FE9">
            <w:pPr>
              <w:snapToGrid w:val="0"/>
              <w:rPr>
                <w:i/>
                <w:iCs/>
                <w:caps/>
                <w:kern w:val="0"/>
                <w:szCs w:val="24"/>
              </w:rPr>
            </w:pPr>
            <w:r w:rsidRPr="00CA4FE9">
              <w:rPr>
                <w:i/>
                <w:iCs/>
                <w:kern w:val="0"/>
                <w:szCs w:val="24"/>
              </w:rPr>
              <w:t>t</w:t>
            </w:r>
          </w:p>
        </w:tc>
        <w:tc>
          <w:tcPr>
            <w:tcW w:w="532" w:type="pct"/>
          </w:tcPr>
          <w:p w14:paraId="31572E13" w14:textId="77777777" w:rsidR="004244D0" w:rsidRPr="00CA4FE9" w:rsidRDefault="004244D0" w:rsidP="00CA4FE9">
            <w:pPr>
              <w:snapToGrid w:val="0"/>
              <w:rPr>
                <w:kern w:val="0"/>
                <w:szCs w:val="24"/>
              </w:rPr>
            </w:pPr>
            <w:r w:rsidRPr="00CA4FE9">
              <w:rPr>
                <w:kern w:val="0"/>
                <w:szCs w:val="24"/>
              </w:rPr>
              <w:t>15.74</w:t>
            </w:r>
          </w:p>
        </w:tc>
        <w:tc>
          <w:tcPr>
            <w:tcW w:w="684" w:type="pct"/>
          </w:tcPr>
          <w:p w14:paraId="788F637E" w14:textId="77777777" w:rsidR="004244D0" w:rsidRPr="00CA4FE9" w:rsidRDefault="004244D0" w:rsidP="00CA4FE9">
            <w:pPr>
              <w:snapToGrid w:val="0"/>
              <w:rPr>
                <w:kern w:val="0"/>
                <w:szCs w:val="24"/>
              </w:rPr>
            </w:pPr>
            <w:r w:rsidRPr="00CA4FE9">
              <w:rPr>
                <w:kern w:val="0"/>
                <w:szCs w:val="24"/>
              </w:rPr>
              <w:t>7.292</w:t>
            </w:r>
          </w:p>
        </w:tc>
        <w:tc>
          <w:tcPr>
            <w:tcW w:w="532" w:type="pct"/>
          </w:tcPr>
          <w:p w14:paraId="2FE8DBC0" w14:textId="77777777" w:rsidR="004244D0" w:rsidRPr="00CA4FE9" w:rsidRDefault="004244D0" w:rsidP="00CA4FE9">
            <w:pPr>
              <w:snapToGrid w:val="0"/>
              <w:rPr>
                <w:kern w:val="0"/>
                <w:szCs w:val="24"/>
              </w:rPr>
            </w:pPr>
            <w:r w:rsidRPr="00CA4FE9">
              <w:rPr>
                <w:kern w:val="0"/>
                <w:szCs w:val="24"/>
              </w:rPr>
              <w:t>3.17</w:t>
            </w:r>
          </w:p>
        </w:tc>
        <w:tc>
          <w:tcPr>
            <w:tcW w:w="634" w:type="pct"/>
          </w:tcPr>
          <w:p w14:paraId="13431BB6" w14:textId="77777777" w:rsidR="004244D0" w:rsidRPr="00CA4FE9" w:rsidRDefault="004244D0" w:rsidP="00CA4FE9">
            <w:pPr>
              <w:snapToGrid w:val="0"/>
              <w:rPr>
                <w:kern w:val="0"/>
                <w:szCs w:val="24"/>
              </w:rPr>
            </w:pPr>
            <w:r w:rsidRPr="00CA4FE9">
              <w:rPr>
                <w:kern w:val="0"/>
                <w:szCs w:val="24"/>
              </w:rPr>
              <w:t>8.95</w:t>
            </w:r>
          </w:p>
        </w:tc>
        <w:tc>
          <w:tcPr>
            <w:tcW w:w="532" w:type="pct"/>
          </w:tcPr>
          <w:p w14:paraId="108AC91F" w14:textId="77777777" w:rsidR="004244D0" w:rsidRPr="00CA4FE9" w:rsidRDefault="004244D0" w:rsidP="00CA4FE9">
            <w:pPr>
              <w:snapToGrid w:val="0"/>
              <w:rPr>
                <w:kern w:val="0"/>
                <w:szCs w:val="24"/>
              </w:rPr>
            </w:pPr>
            <w:r w:rsidRPr="00CA4FE9">
              <w:rPr>
                <w:kern w:val="0"/>
                <w:szCs w:val="24"/>
              </w:rPr>
              <w:t>4.848</w:t>
            </w:r>
          </w:p>
        </w:tc>
        <w:tc>
          <w:tcPr>
            <w:tcW w:w="406" w:type="pct"/>
          </w:tcPr>
          <w:p w14:paraId="37525FFC" w14:textId="77777777" w:rsidR="004244D0" w:rsidRPr="00CA4FE9" w:rsidRDefault="004244D0" w:rsidP="00CA4FE9">
            <w:pPr>
              <w:snapToGrid w:val="0"/>
              <w:rPr>
                <w:kern w:val="0"/>
                <w:szCs w:val="24"/>
              </w:rPr>
            </w:pPr>
            <w:r w:rsidRPr="00CA4FE9">
              <w:rPr>
                <w:kern w:val="0"/>
                <w:szCs w:val="24"/>
              </w:rPr>
              <w:t>10.548</w:t>
            </w:r>
          </w:p>
        </w:tc>
        <w:tc>
          <w:tcPr>
            <w:tcW w:w="457" w:type="pct"/>
          </w:tcPr>
          <w:p w14:paraId="6E392973" w14:textId="77777777" w:rsidR="004244D0" w:rsidRPr="00CA4FE9" w:rsidRDefault="004244D0" w:rsidP="00CA4FE9">
            <w:pPr>
              <w:snapToGrid w:val="0"/>
              <w:rPr>
                <w:kern w:val="0"/>
                <w:szCs w:val="24"/>
              </w:rPr>
            </w:pPr>
            <w:r w:rsidRPr="00CA4FE9">
              <w:rPr>
                <w:kern w:val="0"/>
                <w:szCs w:val="24"/>
              </w:rPr>
              <w:t>5.745</w:t>
            </w:r>
          </w:p>
        </w:tc>
      </w:tr>
      <w:tr w:rsidR="00CA4FE9" w:rsidRPr="00CA4FE9" w14:paraId="6B2E42AB" w14:textId="77777777" w:rsidTr="00877570">
        <w:tc>
          <w:tcPr>
            <w:tcW w:w="665" w:type="pct"/>
            <w:vMerge/>
          </w:tcPr>
          <w:p w14:paraId="45BD1E73" w14:textId="77777777" w:rsidR="004244D0" w:rsidRPr="00CA4FE9" w:rsidRDefault="004244D0" w:rsidP="00CA4FE9">
            <w:pPr>
              <w:snapToGrid w:val="0"/>
              <w:rPr>
                <w:kern w:val="0"/>
                <w:szCs w:val="24"/>
              </w:rPr>
            </w:pPr>
          </w:p>
        </w:tc>
        <w:tc>
          <w:tcPr>
            <w:tcW w:w="558" w:type="pct"/>
          </w:tcPr>
          <w:p w14:paraId="0345FDF1" w14:textId="77777777" w:rsidR="004244D0" w:rsidRPr="00CA4FE9" w:rsidRDefault="004244D0" w:rsidP="00CA4FE9">
            <w:pPr>
              <w:snapToGrid w:val="0"/>
              <w:rPr>
                <w:i/>
                <w:iCs/>
                <w:caps/>
                <w:kern w:val="0"/>
                <w:szCs w:val="24"/>
              </w:rPr>
            </w:pPr>
            <w:r w:rsidRPr="00CA4FE9">
              <w:rPr>
                <w:i/>
                <w:iCs/>
                <w:caps/>
                <w:kern w:val="0"/>
                <w:szCs w:val="24"/>
              </w:rPr>
              <w:t>p</w:t>
            </w:r>
          </w:p>
        </w:tc>
        <w:tc>
          <w:tcPr>
            <w:tcW w:w="532" w:type="pct"/>
          </w:tcPr>
          <w:p w14:paraId="2F2BCA10" w14:textId="77777777" w:rsidR="004244D0" w:rsidRPr="00CA4FE9" w:rsidRDefault="004244D0" w:rsidP="00CA4FE9">
            <w:pPr>
              <w:snapToGrid w:val="0"/>
              <w:rPr>
                <w:kern w:val="0"/>
                <w:szCs w:val="24"/>
              </w:rPr>
            </w:pPr>
            <w:r w:rsidRPr="00CA4FE9">
              <w:rPr>
                <w:kern w:val="0"/>
                <w:szCs w:val="24"/>
              </w:rPr>
              <w:t>0.000</w:t>
            </w:r>
          </w:p>
        </w:tc>
        <w:tc>
          <w:tcPr>
            <w:tcW w:w="684" w:type="pct"/>
          </w:tcPr>
          <w:p w14:paraId="3DF3948B" w14:textId="77777777" w:rsidR="004244D0" w:rsidRPr="00CA4FE9" w:rsidRDefault="004244D0" w:rsidP="00CA4FE9">
            <w:pPr>
              <w:snapToGrid w:val="0"/>
              <w:rPr>
                <w:kern w:val="0"/>
                <w:szCs w:val="24"/>
              </w:rPr>
            </w:pPr>
            <w:r w:rsidRPr="00CA4FE9">
              <w:rPr>
                <w:kern w:val="0"/>
                <w:szCs w:val="24"/>
              </w:rPr>
              <w:t>0.000</w:t>
            </w:r>
          </w:p>
        </w:tc>
        <w:tc>
          <w:tcPr>
            <w:tcW w:w="532" w:type="pct"/>
          </w:tcPr>
          <w:p w14:paraId="449662FA" w14:textId="77777777" w:rsidR="004244D0" w:rsidRPr="00CA4FE9" w:rsidRDefault="004244D0" w:rsidP="00CA4FE9">
            <w:pPr>
              <w:snapToGrid w:val="0"/>
              <w:rPr>
                <w:kern w:val="0"/>
                <w:szCs w:val="24"/>
              </w:rPr>
            </w:pPr>
            <w:r w:rsidRPr="00CA4FE9">
              <w:rPr>
                <w:kern w:val="0"/>
                <w:szCs w:val="24"/>
              </w:rPr>
              <w:t>0.011</w:t>
            </w:r>
          </w:p>
        </w:tc>
        <w:tc>
          <w:tcPr>
            <w:tcW w:w="634" w:type="pct"/>
          </w:tcPr>
          <w:p w14:paraId="585FD96D" w14:textId="77777777" w:rsidR="004244D0" w:rsidRPr="00CA4FE9" w:rsidRDefault="004244D0" w:rsidP="00CA4FE9">
            <w:pPr>
              <w:snapToGrid w:val="0"/>
              <w:rPr>
                <w:kern w:val="0"/>
                <w:szCs w:val="24"/>
              </w:rPr>
            </w:pPr>
            <w:r w:rsidRPr="00CA4FE9">
              <w:rPr>
                <w:kern w:val="0"/>
                <w:szCs w:val="24"/>
              </w:rPr>
              <w:t>0.000</w:t>
            </w:r>
          </w:p>
        </w:tc>
        <w:tc>
          <w:tcPr>
            <w:tcW w:w="532" w:type="pct"/>
          </w:tcPr>
          <w:p w14:paraId="702504CF" w14:textId="77777777" w:rsidR="004244D0" w:rsidRPr="00CA4FE9" w:rsidRDefault="004244D0" w:rsidP="00CA4FE9">
            <w:pPr>
              <w:snapToGrid w:val="0"/>
              <w:rPr>
                <w:kern w:val="0"/>
                <w:szCs w:val="24"/>
              </w:rPr>
            </w:pPr>
            <w:r w:rsidRPr="00CA4FE9">
              <w:rPr>
                <w:kern w:val="0"/>
                <w:szCs w:val="24"/>
              </w:rPr>
              <w:t>0.001</w:t>
            </w:r>
          </w:p>
        </w:tc>
        <w:tc>
          <w:tcPr>
            <w:tcW w:w="406" w:type="pct"/>
          </w:tcPr>
          <w:p w14:paraId="57366DB6" w14:textId="77777777" w:rsidR="004244D0" w:rsidRPr="00CA4FE9" w:rsidRDefault="004244D0" w:rsidP="00CA4FE9">
            <w:pPr>
              <w:snapToGrid w:val="0"/>
              <w:rPr>
                <w:kern w:val="0"/>
                <w:szCs w:val="24"/>
              </w:rPr>
            </w:pPr>
            <w:r w:rsidRPr="00CA4FE9">
              <w:rPr>
                <w:kern w:val="0"/>
                <w:szCs w:val="24"/>
              </w:rPr>
              <w:t>0.000</w:t>
            </w:r>
          </w:p>
        </w:tc>
        <w:tc>
          <w:tcPr>
            <w:tcW w:w="457" w:type="pct"/>
          </w:tcPr>
          <w:p w14:paraId="5E1BCA57" w14:textId="77777777" w:rsidR="004244D0" w:rsidRPr="00CA4FE9" w:rsidRDefault="004244D0" w:rsidP="00CA4FE9">
            <w:pPr>
              <w:snapToGrid w:val="0"/>
              <w:rPr>
                <w:kern w:val="0"/>
                <w:szCs w:val="24"/>
              </w:rPr>
            </w:pPr>
            <w:r w:rsidRPr="00CA4FE9">
              <w:rPr>
                <w:kern w:val="0"/>
                <w:szCs w:val="24"/>
              </w:rPr>
              <w:t>0.000</w:t>
            </w:r>
          </w:p>
        </w:tc>
      </w:tr>
      <w:tr w:rsidR="00CA4FE9" w:rsidRPr="00CA4FE9" w14:paraId="662A052A" w14:textId="77777777" w:rsidTr="00877570">
        <w:tc>
          <w:tcPr>
            <w:tcW w:w="665" w:type="pct"/>
            <w:vMerge w:val="restart"/>
          </w:tcPr>
          <w:p w14:paraId="68C09CDE" w14:textId="6C7FDFB2" w:rsidR="004244D0" w:rsidRPr="00CA4FE9" w:rsidRDefault="0030357D" w:rsidP="00CA4FE9">
            <w:pPr>
              <w:snapToGrid w:val="0"/>
              <w:rPr>
                <w:kern w:val="0"/>
                <w:szCs w:val="24"/>
              </w:rPr>
            </w:pPr>
            <w:r w:rsidRPr="00CA4FE9">
              <w:rPr>
                <w:kern w:val="0"/>
                <w:szCs w:val="24"/>
              </w:rPr>
              <w:t>Comparison</w:t>
            </w:r>
            <w:r w:rsidR="004244D0" w:rsidRPr="00CA4FE9">
              <w:rPr>
                <w:kern w:val="0"/>
                <w:szCs w:val="24"/>
              </w:rPr>
              <w:t xml:space="preserve"> of the two group</w:t>
            </w:r>
            <w:r w:rsidR="00DA3F02" w:rsidRPr="00CA4FE9">
              <w:rPr>
                <w:kern w:val="0"/>
                <w:szCs w:val="24"/>
              </w:rPr>
              <w:t>s</w:t>
            </w:r>
            <w:r w:rsidR="004244D0" w:rsidRPr="00CA4FE9">
              <w:rPr>
                <w:kern w:val="0"/>
                <w:szCs w:val="24"/>
              </w:rPr>
              <w:t xml:space="preserve"> </w:t>
            </w:r>
            <w:r w:rsidRPr="00CA4FE9">
              <w:rPr>
                <w:kern w:val="0"/>
                <w:szCs w:val="24"/>
              </w:rPr>
              <w:t>a</w:t>
            </w:r>
            <w:r w:rsidR="004244D0" w:rsidRPr="00CA4FE9">
              <w:rPr>
                <w:kern w:val="0"/>
                <w:szCs w:val="24"/>
              </w:rPr>
              <w:t>fter treatme</w:t>
            </w:r>
            <w:r w:rsidR="00BE59CA" w:rsidRPr="00CA4FE9">
              <w:rPr>
                <w:kern w:val="0"/>
                <w:szCs w:val="24"/>
              </w:rPr>
              <w:t>nt</w:t>
            </w:r>
          </w:p>
        </w:tc>
        <w:tc>
          <w:tcPr>
            <w:tcW w:w="558" w:type="pct"/>
          </w:tcPr>
          <w:p w14:paraId="404EEF81" w14:textId="77777777" w:rsidR="004244D0" w:rsidRPr="00CA4FE9" w:rsidRDefault="004244D0" w:rsidP="00CA4FE9">
            <w:pPr>
              <w:snapToGrid w:val="0"/>
              <w:rPr>
                <w:i/>
                <w:iCs/>
                <w:kern w:val="0"/>
                <w:szCs w:val="24"/>
              </w:rPr>
            </w:pPr>
            <w:r w:rsidRPr="00CA4FE9">
              <w:rPr>
                <w:i/>
                <w:iCs/>
                <w:kern w:val="0"/>
                <w:szCs w:val="24"/>
              </w:rPr>
              <w:t>t</w:t>
            </w:r>
          </w:p>
        </w:tc>
        <w:tc>
          <w:tcPr>
            <w:tcW w:w="532" w:type="pct"/>
          </w:tcPr>
          <w:p w14:paraId="2F46EF32" w14:textId="77777777" w:rsidR="004244D0" w:rsidRPr="00CA4FE9" w:rsidRDefault="004244D0" w:rsidP="00CA4FE9">
            <w:pPr>
              <w:snapToGrid w:val="0"/>
              <w:rPr>
                <w:kern w:val="0"/>
                <w:szCs w:val="24"/>
              </w:rPr>
            </w:pPr>
            <w:r w:rsidRPr="00CA4FE9">
              <w:rPr>
                <w:kern w:val="0"/>
                <w:szCs w:val="24"/>
              </w:rPr>
              <w:t>11.959</w:t>
            </w:r>
          </w:p>
        </w:tc>
        <w:tc>
          <w:tcPr>
            <w:tcW w:w="684" w:type="pct"/>
          </w:tcPr>
          <w:p w14:paraId="4F532801" w14:textId="77777777" w:rsidR="004244D0" w:rsidRPr="00CA4FE9" w:rsidRDefault="004244D0" w:rsidP="00CA4FE9">
            <w:pPr>
              <w:snapToGrid w:val="0"/>
              <w:rPr>
                <w:kern w:val="0"/>
                <w:szCs w:val="24"/>
              </w:rPr>
            </w:pPr>
            <w:r w:rsidRPr="00CA4FE9">
              <w:rPr>
                <w:kern w:val="0"/>
                <w:szCs w:val="24"/>
              </w:rPr>
              <w:t>10.409</w:t>
            </w:r>
          </w:p>
        </w:tc>
        <w:tc>
          <w:tcPr>
            <w:tcW w:w="532" w:type="pct"/>
          </w:tcPr>
          <w:p w14:paraId="44329C35" w14:textId="77777777" w:rsidR="004244D0" w:rsidRPr="00CA4FE9" w:rsidRDefault="004244D0" w:rsidP="00CA4FE9">
            <w:pPr>
              <w:snapToGrid w:val="0"/>
              <w:rPr>
                <w:kern w:val="0"/>
                <w:szCs w:val="24"/>
              </w:rPr>
            </w:pPr>
            <w:r w:rsidRPr="00CA4FE9">
              <w:rPr>
                <w:kern w:val="0"/>
                <w:szCs w:val="24"/>
              </w:rPr>
              <w:t>9.833</w:t>
            </w:r>
          </w:p>
        </w:tc>
        <w:tc>
          <w:tcPr>
            <w:tcW w:w="634" w:type="pct"/>
          </w:tcPr>
          <w:p w14:paraId="649F8208" w14:textId="77777777" w:rsidR="004244D0" w:rsidRPr="00CA4FE9" w:rsidRDefault="004244D0" w:rsidP="00CA4FE9">
            <w:pPr>
              <w:snapToGrid w:val="0"/>
              <w:rPr>
                <w:kern w:val="0"/>
                <w:szCs w:val="24"/>
              </w:rPr>
            </w:pPr>
            <w:r w:rsidRPr="00CA4FE9">
              <w:rPr>
                <w:kern w:val="0"/>
                <w:szCs w:val="24"/>
              </w:rPr>
              <w:t>4.25</w:t>
            </w:r>
          </w:p>
        </w:tc>
        <w:tc>
          <w:tcPr>
            <w:tcW w:w="532" w:type="pct"/>
          </w:tcPr>
          <w:p w14:paraId="564C5282" w14:textId="77777777" w:rsidR="004244D0" w:rsidRPr="00CA4FE9" w:rsidRDefault="004244D0" w:rsidP="00CA4FE9">
            <w:pPr>
              <w:snapToGrid w:val="0"/>
              <w:rPr>
                <w:kern w:val="0"/>
                <w:szCs w:val="24"/>
              </w:rPr>
            </w:pPr>
            <w:r w:rsidRPr="00CA4FE9">
              <w:rPr>
                <w:kern w:val="0"/>
                <w:szCs w:val="24"/>
              </w:rPr>
              <w:t>4.013</w:t>
            </w:r>
          </w:p>
        </w:tc>
        <w:tc>
          <w:tcPr>
            <w:tcW w:w="406" w:type="pct"/>
          </w:tcPr>
          <w:p w14:paraId="49062AC1" w14:textId="77777777" w:rsidR="004244D0" w:rsidRPr="00CA4FE9" w:rsidRDefault="004244D0" w:rsidP="00CA4FE9">
            <w:pPr>
              <w:snapToGrid w:val="0"/>
              <w:rPr>
                <w:kern w:val="0"/>
                <w:szCs w:val="24"/>
              </w:rPr>
            </w:pPr>
            <w:r w:rsidRPr="00CA4FE9">
              <w:rPr>
                <w:kern w:val="0"/>
                <w:szCs w:val="24"/>
              </w:rPr>
              <w:t>12.444</w:t>
            </w:r>
          </w:p>
        </w:tc>
        <w:tc>
          <w:tcPr>
            <w:tcW w:w="457" w:type="pct"/>
          </w:tcPr>
          <w:p w14:paraId="0CA30CAD" w14:textId="77777777" w:rsidR="004244D0" w:rsidRPr="00CA4FE9" w:rsidRDefault="004244D0" w:rsidP="00CA4FE9">
            <w:pPr>
              <w:snapToGrid w:val="0"/>
              <w:rPr>
                <w:kern w:val="0"/>
                <w:szCs w:val="24"/>
              </w:rPr>
            </w:pPr>
            <w:r w:rsidRPr="00CA4FE9">
              <w:rPr>
                <w:kern w:val="0"/>
                <w:szCs w:val="24"/>
              </w:rPr>
              <w:t>9.21</w:t>
            </w:r>
          </w:p>
        </w:tc>
      </w:tr>
      <w:tr w:rsidR="00CA4FE9" w:rsidRPr="00CA4FE9" w14:paraId="28021CE6" w14:textId="77777777" w:rsidTr="00877570">
        <w:trPr>
          <w:trHeight w:val="2755"/>
        </w:trPr>
        <w:tc>
          <w:tcPr>
            <w:tcW w:w="665" w:type="pct"/>
            <w:vMerge/>
          </w:tcPr>
          <w:p w14:paraId="7514FE90" w14:textId="77777777" w:rsidR="004244D0" w:rsidRPr="00CA4FE9" w:rsidRDefault="004244D0" w:rsidP="00CA4FE9">
            <w:pPr>
              <w:snapToGrid w:val="0"/>
              <w:rPr>
                <w:kern w:val="0"/>
                <w:szCs w:val="24"/>
              </w:rPr>
            </w:pPr>
          </w:p>
        </w:tc>
        <w:tc>
          <w:tcPr>
            <w:tcW w:w="558" w:type="pct"/>
          </w:tcPr>
          <w:p w14:paraId="4176C024" w14:textId="77777777" w:rsidR="004244D0" w:rsidRPr="00CA4FE9" w:rsidRDefault="004244D0" w:rsidP="00CA4FE9">
            <w:pPr>
              <w:snapToGrid w:val="0"/>
              <w:rPr>
                <w:i/>
                <w:iCs/>
                <w:caps/>
                <w:kern w:val="0"/>
                <w:szCs w:val="24"/>
              </w:rPr>
            </w:pPr>
            <w:r w:rsidRPr="00CA4FE9">
              <w:rPr>
                <w:i/>
                <w:iCs/>
                <w:caps/>
                <w:kern w:val="0"/>
                <w:szCs w:val="24"/>
              </w:rPr>
              <w:t>p</w:t>
            </w:r>
          </w:p>
        </w:tc>
        <w:tc>
          <w:tcPr>
            <w:tcW w:w="532" w:type="pct"/>
          </w:tcPr>
          <w:p w14:paraId="03B5F93A" w14:textId="77777777" w:rsidR="004244D0" w:rsidRPr="00CA4FE9" w:rsidRDefault="004244D0" w:rsidP="00CA4FE9">
            <w:pPr>
              <w:snapToGrid w:val="0"/>
              <w:rPr>
                <w:kern w:val="0"/>
                <w:szCs w:val="24"/>
              </w:rPr>
            </w:pPr>
            <w:r w:rsidRPr="00CA4FE9">
              <w:rPr>
                <w:kern w:val="0"/>
                <w:szCs w:val="24"/>
              </w:rPr>
              <w:t>0.000</w:t>
            </w:r>
          </w:p>
        </w:tc>
        <w:tc>
          <w:tcPr>
            <w:tcW w:w="684" w:type="pct"/>
          </w:tcPr>
          <w:p w14:paraId="7726D8DE" w14:textId="77777777" w:rsidR="004244D0" w:rsidRPr="00CA4FE9" w:rsidRDefault="004244D0" w:rsidP="00CA4FE9">
            <w:pPr>
              <w:snapToGrid w:val="0"/>
              <w:rPr>
                <w:kern w:val="0"/>
                <w:szCs w:val="24"/>
              </w:rPr>
            </w:pPr>
            <w:r w:rsidRPr="00CA4FE9">
              <w:rPr>
                <w:kern w:val="0"/>
                <w:szCs w:val="24"/>
              </w:rPr>
              <w:t>0.000</w:t>
            </w:r>
          </w:p>
        </w:tc>
        <w:tc>
          <w:tcPr>
            <w:tcW w:w="532" w:type="pct"/>
          </w:tcPr>
          <w:p w14:paraId="285AC2B2" w14:textId="77777777" w:rsidR="004244D0" w:rsidRPr="00CA4FE9" w:rsidRDefault="004244D0" w:rsidP="00CA4FE9">
            <w:pPr>
              <w:snapToGrid w:val="0"/>
              <w:rPr>
                <w:kern w:val="0"/>
                <w:szCs w:val="24"/>
              </w:rPr>
            </w:pPr>
            <w:r w:rsidRPr="00CA4FE9">
              <w:rPr>
                <w:kern w:val="0"/>
                <w:szCs w:val="24"/>
              </w:rPr>
              <w:t>0.000</w:t>
            </w:r>
          </w:p>
        </w:tc>
        <w:tc>
          <w:tcPr>
            <w:tcW w:w="634" w:type="pct"/>
          </w:tcPr>
          <w:p w14:paraId="3CEBFEDB" w14:textId="77777777" w:rsidR="004244D0" w:rsidRPr="00CA4FE9" w:rsidRDefault="004244D0" w:rsidP="00CA4FE9">
            <w:pPr>
              <w:snapToGrid w:val="0"/>
              <w:rPr>
                <w:kern w:val="0"/>
                <w:szCs w:val="24"/>
              </w:rPr>
            </w:pPr>
            <w:r w:rsidRPr="00CA4FE9">
              <w:rPr>
                <w:kern w:val="0"/>
                <w:szCs w:val="24"/>
              </w:rPr>
              <w:t>0.002</w:t>
            </w:r>
          </w:p>
        </w:tc>
        <w:tc>
          <w:tcPr>
            <w:tcW w:w="532" w:type="pct"/>
          </w:tcPr>
          <w:p w14:paraId="449CE961" w14:textId="77777777" w:rsidR="004244D0" w:rsidRPr="00CA4FE9" w:rsidRDefault="004244D0" w:rsidP="00CA4FE9">
            <w:pPr>
              <w:snapToGrid w:val="0"/>
              <w:rPr>
                <w:kern w:val="0"/>
                <w:szCs w:val="24"/>
              </w:rPr>
            </w:pPr>
            <w:r w:rsidRPr="00CA4FE9">
              <w:rPr>
                <w:kern w:val="0"/>
                <w:szCs w:val="24"/>
              </w:rPr>
              <w:t>0.003</w:t>
            </w:r>
          </w:p>
        </w:tc>
        <w:tc>
          <w:tcPr>
            <w:tcW w:w="406" w:type="pct"/>
          </w:tcPr>
          <w:p w14:paraId="52B21590" w14:textId="77777777" w:rsidR="004244D0" w:rsidRPr="00CA4FE9" w:rsidRDefault="004244D0" w:rsidP="00CA4FE9">
            <w:pPr>
              <w:snapToGrid w:val="0"/>
              <w:rPr>
                <w:kern w:val="0"/>
                <w:szCs w:val="24"/>
              </w:rPr>
            </w:pPr>
            <w:r w:rsidRPr="00CA4FE9">
              <w:rPr>
                <w:kern w:val="0"/>
                <w:szCs w:val="24"/>
              </w:rPr>
              <w:t>0.000</w:t>
            </w:r>
          </w:p>
        </w:tc>
        <w:tc>
          <w:tcPr>
            <w:tcW w:w="457" w:type="pct"/>
          </w:tcPr>
          <w:p w14:paraId="14F221A9" w14:textId="77777777" w:rsidR="004244D0" w:rsidRPr="00CA4FE9" w:rsidRDefault="004244D0" w:rsidP="00CA4FE9">
            <w:pPr>
              <w:snapToGrid w:val="0"/>
              <w:rPr>
                <w:kern w:val="0"/>
                <w:szCs w:val="24"/>
              </w:rPr>
            </w:pPr>
            <w:r w:rsidRPr="00CA4FE9">
              <w:rPr>
                <w:kern w:val="0"/>
                <w:szCs w:val="24"/>
              </w:rPr>
              <w:t>0.000</w:t>
            </w:r>
          </w:p>
        </w:tc>
      </w:tr>
    </w:tbl>
    <w:p w14:paraId="78753AF4" w14:textId="0A4E40BC" w:rsidR="00DA3F02" w:rsidRPr="00CA4FE9" w:rsidRDefault="00DA3F02" w:rsidP="00CA4FE9">
      <w:pPr>
        <w:snapToGrid w:val="0"/>
        <w:rPr>
          <w:b/>
          <w:kern w:val="0"/>
          <w:szCs w:val="24"/>
        </w:rPr>
      </w:pPr>
      <w:r w:rsidRPr="00CA4FE9">
        <w:rPr>
          <w:kern w:val="0"/>
          <w:szCs w:val="24"/>
        </w:rPr>
        <w:t xml:space="preserve">BGP: </w:t>
      </w:r>
      <w:r w:rsidR="000B3CFA" w:rsidRPr="00CA4FE9">
        <w:rPr>
          <w:kern w:val="0"/>
          <w:szCs w:val="24"/>
        </w:rPr>
        <w:t xml:space="preserve">Bone-GLA </w:t>
      </w:r>
      <w:r w:rsidR="000B3CFA">
        <w:rPr>
          <w:kern w:val="0"/>
          <w:szCs w:val="24"/>
        </w:rPr>
        <w:t>p</w:t>
      </w:r>
      <w:r w:rsidR="000B3CFA" w:rsidRPr="00CA4FE9">
        <w:rPr>
          <w:kern w:val="0"/>
          <w:szCs w:val="24"/>
        </w:rPr>
        <w:t>rotein</w:t>
      </w:r>
      <w:r w:rsidRPr="00CA4FE9">
        <w:rPr>
          <w:kern w:val="0"/>
          <w:szCs w:val="24"/>
        </w:rPr>
        <w:t xml:space="preserve">; S100A12: Recombinant </w:t>
      </w:r>
      <w:r w:rsidR="000B3CFA">
        <w:rPr>
          <w:kern w:val="0"/>
          <w:szCs w:val="24"/>
        </w:rPr>
        <w:t>h</w:t>
      </w:r>
      <w:r w:rsidRPr="00CA4FE9">
        <w:rPr>
          <w:kern w:val="0"/>
          <w:szCs w:val="24"/>
        </w:rPr>
        <w:t xml:space="preserve">uman S100 </w:t>
      </w:r>
      <w:r w:rsidR="000B3CFA">
        <w:rPr>
          <w:kern w:val="0"/>
          <w:szCs w:val="24"/>
        </w:rPr>
        <w:t>c</w:t>
      </w:r>
      <w:r w:rsidRPr="00CA4FE9">
        <w:rPr>
          <w:kern w:val="0"/>
          <w:szCs w:val="24"/>
        </w:rPr>
        <w:t xml:space="preserve">alcium </w:t>
      </w:r>
      <w:r w:rsidR="000B3CFA">
        <w:rPr>
          <w:kern w:val="0"/>
          <w:szCs w:val="24"/>
        </w:rPr>
        <w:t>b</w:t>
      </w:r>
      <w:r w:rsidRPr="00CA4FE9">
        <w:rPr>
          <w:kern w:val="0"/>
          <w:szCs w:val="24"/>
        </w:rPr>
        <w:t xml:space="preserve">inding </w:t>
      </w:r>
      <w:r w:rsidR="000B3CFA">
        <w:rPr>
          <w:kern w:val="0"/>
          <w:szCs w:val="24"/>
        </w:rPr>
        <w:t>p</w:t>
      </w:r>
      <w:r w:rsidRPr="00CA4FE9">
        <w:rPr>
          <w:kern w:val="0"/>
          <w:szCs w:val="24"/>
        </w:rPr>
        <w:t xml:space="preserve">rotein A12; SIP: Sphingosine 1-phosphate; Cysc: </w:t>
      </w:r>
      <w:hyperlink r:id="rId19" w:history="1">
        <w:r w:rsidRPr="00CA4FE9">
          <w:rPr>
            <w:kern w:val="0"/>
            <w:szCs w:val="24"/>
          </w:rPr>
          <w:t>Cystatin</w:t>
        </w:r>
      </w:hyperlink>
      <w:r w:rsidRPr="00CA4FE9">
        <w:rPr>
          <w:kern w:val="0"/>
          <w:szCs w:val="24"/>
        </w:rPr>
        <w:t xml:space="preserve"> </w:t>
      </w:r>
      <w:hyperlink r:id="rId20" w:history="1">
        <w:r w:rsidRPr="00CA4FE9">
          <w:rPr>
            <w:kern w:val="0"/>
            <w:szCs w:val="24"/>
          </w:rPr>
          <w:t>C</w:t>
        </w:r>
      </w:hyperlink>
      <w:r w:rsidRPr="00CA4FE9">
        <w:rPr>
          <w:kern w:val="0"/>
          <w:szCs w:val="24"/>
        </w:rPr>
        <w:t xml:space="preserve">; SCr: Creatinine; Hb: </w:t>
      </w:r>
      <w:hyperlink r:id="rId21" w:history="1">
        <w:r w:rsidRPr="00CA4FE9">
          <w:rPr>
            <w:kern w:val="0"/>
            <w:szCs w:val="24"/>
          </w:rPr>
          <w:t>Hemoglobin</w:t>
        </w:r>
      </w:hyperlink>
      <w:r w:rsidRPr="00CA4FE9">
        <w:rPr>
          <w:kern w:val="0"/>
          <w:szCs w:val="24"/>
        </w:rPr>
        <w:t>.</w:t>
      </w:r>
    </w:p>
    <w:p w14:paraId="0C762906" w14:textId="59286A2A" w:rsidR="00CC0003" w:rsidRPr="00CA4FE9" w:rsidRDefault="00CC0003" w:rsidP="00CA4FE9">
      <w:pPr>
        <w:snapToGrid w:val="0"/>
        <w:rPr>
          <w:kern w:val="0"/>
          <w:szCs w:val="24"/>
        </w:rPr>
      </w:pPr>
    </w:p>
    <w:sectPr w:rsidR="00CC0003" w:rsidRPr="00CA4FE9" w:rsidSect="00CA4FE9">
      <w:footerReference w:type="default" r:id="rId22"/>
      <w:pgSz w:w="11906" w:h="16838"/>
      <w:pgMar w:top="1440" w:right="1440" w:bottom="1440" w:left="1440" w:header="850" w:footer="994"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3D9181" w15:done="0"/>
  <w15:commentEx w15:paraId="10487A63" w15:done="0"/>
  <w15:commentEx w15:paraId="7FF9FC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3D9181" w16cid:durableId="218687E0"/>
  <w16cid:commentId w16cid:paraId="10487A63" w16cid:durableId="218687E1"/>
  <w16cid:commentId w16cid:paraId="7FF9FCC6" w16cid:durableId="218687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AFC12" w14:textId="77777777" w:rsidR="00372D0F" w:rsidRDefault="00372D0F">
      <w:pPr>
        <w:spacing w:line="240" w:lineRule="auto"/>
      </w:pPr>
      <w:r>
        <w:separator/>
      </w:r>
    </w:p>
  </w:endnote>
  <w:endnote w:type="continuationSeparator" w:id="0">
    <w:p w14:paraId="5B7FCB4B" w14:textId="77777777" w:rsidR="00372D0F" w:rsidRDefault="00372D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yriadPro-Regular-Identity-H">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172506"/>
      <w:docPartObj>
        <w:docPartGallery w:val="Page Numbers (Bottom of Page)"/>
        <w:docPartUnique/>
      </w:docPartObj>
    </w:sdtPr>
    <w:sdtEndPr>
      <w:rPr>
        <w:noProof/>
      </w:rPr>
    </w:sdtEndPr>
    <w:sdtContent>
      <w:p w14:paraId="351A6B04" w14:textId="76AFCE92" w:rsidR="00E242E6" w:rsidRDefault="00E242E6">
        <w:pPr>
          <w:pStyle w:val="a3"/>
          <w:jc w:val="center"/>
        </w:pPr>
        <w:r w:rsidRPr="00376EB4">
          <w:rPr>
            <w:sz w:val="24"/>
            <w:szCs w:val="24"/>
          </w:rPr>
          <w:fldChar w:fldCharType="begin"/>
        </w:r>
        <w:r w:rsidRPr="00376EB4">
          <w:rPr>
            <w:sz w:val="24"/>
            <w:szCs w:val="24"/>
          </w:rPr>
          <w:instrText xml:space="preserve"> PAGE   \* MERGEFORMAT </w:instrText>
        </w:r>
        <w:r w:rsidRPr="00376EB4">
          <w:rPr>
            <w:sz w:val="24"/>
            <w:szCs w:val="24"/>
          </w:rPr>
          <w:fldChar w:fldCharType="separate"/>
        </w:r>
        <w:r w:rsidR="00376EB4">
          <w:rPr>
            <w:noProof/>
            <w:sz w:val="24"/>
            <w:szCs w:val="24"/>
          </w:rPr>
          <w:t>2</w:t>
        </w:r>
        <w:r w:rsidRPr="00376EB4">
          <w:rPr>
            <w:noProof/>
            <w:sz w:val="24"/>
            <w:szCs w:val="24"/>
          </w:rPr>
          <w:fldChar w:fldCharType="end"/>
        </w:r>
      </w:p>
    </w:sdtContent>
  </w:sdt>
  <w:p w14:paraId="20970FDC" w14:textId="77777777" w:rsidR="00E242E6" w:rsidRDefault="00E242E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F9C38" w14:textId="77777777" w:rsidR="00372D0F" w:rsidRDefault="00372D0F">
      <w:pPr>
        <w:spacing w:line="240" w:lineRule="auto"/>
      </w:pPr>
      <w:r>
        <w:separator/>
      </w:r>
    </w:p>
  </w:footnote>
  <w:footnote w:type="continuationSeparator" w:id="0">
    <w:p w14:paraId="4FD6D263" w14:textId="77777777" w:rsidR="00372D0F" w:rsidRDefault="00372D0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D7379"/>
    <w:multiLevelType w:val="multilevel"/>
    <w:tmpl w:val="0ADD73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rxe9xxfz50d0ue5ftqpsseysvxrz905pvf5&quot;&gt;Untitled&lt;record-ids&gt;&lt;item&gt;1&lt;/item&gt;&lt;item&gt;2&lt;/item&gt;&lt;item&gt;3&lt;/item&gt;&lt;item&gt;4&lt;/item&gt;&lt;item&gt;5&lt;/item&gt;&lt;item&gt;6&lt;/item&gt;&lt;item&gt;7&lt;/item&gt;&lt;item&gt;8&lt;/item&gt;&lt;item&gt;17&lt;/item&gt;&lt;item&gt;20&lt;/item&gt;&lt;item&gt;37&lt;/item&gt;&lt;item&gt;38&lt;/item&gt;&lt;item&gt;39&lt;/item&gt;&lt;item&gt;40&lt;/item&gt;&lt;item&gt;42&lt;/item&gt;&lt;/record-ids&gt;&lt;/item&gt;&lt;/Libraries&gt;"/>
  </w:docVars>
  <w:rsids>
    <w:rsidRoot w:val="004244D0"/>
    <w:rsid w:val="00010FCB"/>
    <w:rsid w:val="00021DF1"/>
    <w:rsid w:val="00071F2C"/>
    <w:rsid w:val="000B3CFA"/>
    <w:rsid w:val="000B5B61"/>
    <w:rsid w:val="000C5B47"/>
    <w:rsid w:val="000C71BF"/>
    <w:rsid w:val="000C73A5"/>
    <w:rsid w:val="000D10BD"/>
    <w:rsid w:val="000E1271"/>
    <w:rsid w:val="001061CD"/>
    <w:rsid w:val="00107DE3"/>
    <w:rsid w:val="00120E1E"/>
    <w:rsid w:val="001547D2"/>
    <w:rsid w:val="00160434"/>
    <w:rsid w:val="0016757D"/>
    <w:rsid w:val="001707FA"/>
    <w:rsid w:val="00171DB1"/>
    <w:rsid w:val="001766C0"/>
    <w:rsid w:val="001824B4"/>
    <w:rsid w:val="00223D1A"/>
    <w:rsid w:val="002555E9"/>
    <w:rsid w:val="002836B3"/>
    <w:rsid w:val="00293DA2"/>
    <w:rsid w:val="0030357D"/>
    <w:rsid w:val="0033473D"/>
    <w:rsid w:val="00370E44"/>
    <w:rsid w:val="00372D0F"/>
    <w:rsid w:val="00374E28"/>
    <w:rsid w:val="00376EB4"/>
    <w:rsid w:val="003A1CBE"/>
    <w:rsid w:val="003F2717"/>
    <w:rsid w:val="003F6980"/>
    <w:rsid w:val="004244D0"/>
    <w:rsid w:val="00475222"/>
    <w:rsid w:val="00496A41"/>
    <w:rsid w:val="004E36F3"/>
    <w:rsid w:val="00505E69"/>
    <w:rsid w:val="00544C06"/>
    <w:rsid w:val="005552CB"/>
    <w:rsid w:val="00592A8B"/>
    <w:rsid w:val="005A7F9F"/>
    <w:rsid w:val="005C4E18"/>
    <w:rsid w:val="005E07D5"/>
    <w:rsid w:val="00602271"/>
    <w:rsid w:val="006A46CF"/>
    <w:rsid w:val="006D510C"/>
    <w:rsid w:val="007325F9"/>
    <w:rsid w:val="00740B55"/>
    <w:rsid w:val="007976C3"/>
    <w:rsid w:val="007A05BF"/>
    <w:rsid w:val="007A6E0C"/>
    <w:rsid w:val="007D383F"/>
    <w:rsid w:val="007F6D96"/>
    <w:rsid w:val="00805962"/>
    <w:rsid w:val="00823588"/>
    <w:rsid w:val="0083012A"/>
    <w:rsid w:val="00860128"/>
    <w:rsid w:val="00865AB5"/>
    <w:rsid w:val="00877570"/>
    <w:rsid w:val="009A29E0"/>
    <w:rsid w:val="00A960D2"/>
    <w:rsid w:val="00B01CD2"/>
    <w:rsid w:val="00B769E8"/>
    <w:rsid w:val="00B772D8"/>
    <w:rsid w:val="00BB5FCB"/>
    <w:rsid w:val="00BE59CA"/>
    <w:rsid w:val="00C520DA"/>
    <w:rsid w:val="00C834C5"/>
    <w:rsid w:val="00CA3A09"/>
    <w:rsid w:val="00CA4FE9"/>
    <w:rsid w:val="00CC0003"/>
    <w:rsid w:val="00D30784"/>
    <w:rsid w:val="00D34CE0"/>
    <w:rsid w:val="00D6577D"/>
    <w:rsid w:val="00D669F7"/>
    <w:rsid w:val="00D72A32"/>
    <w:rsid w:val="00DA25D2"/>
    <w:rsid w:val="00DA3F02"/>
    <w:rsid w:val="00DA7C3B"/>
    <w:rsid w:val="00E0173C"/>
    <w:rsid w:val="00E1645E"/>
    <w:rsid w:val="00E242E6"/>
    <w:rsid w:val="00E26FE1"/>
    <w:rsid w:val="00E30369"/>
    <w:rsid w:val="00E51DCB"/>
    <w:rsid w:val="00EA6583"/>
    <w:rsid w:val="00ED0E11"/>
    <w:rsid w:val="00ED6523"/>
    <w:rsid w:val="00ED7C3C"/>
    <w:rsid w:val="00F01653"/>
    <w:rsid w:val="00F74D23"/>
    <w:rsid w:val="00F845F2"/>
    <w:rsid w:val="00FA286B"/>
    <w:rsid w:val="00FE0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D9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4D0"/>
    <w:pPr>
      <w:widowControl w:val="0"/>
      <w:spacing w:line="360" w:lineRule="auto"/>
      <w:jc w:val="both"/>
    </w:pPr>
    <w:rPr>
      <w:rFonts w:ascii="Book Antiqua" w:hAnsi="Book Antiqua"/>
      <w:sz w:val="24"/>
    </w:rPr>
  </w:style>
  <w:style w:type="paragraph" w:styleId="1">
    <w:name w:val="heading 1"/>
    <w:basedOn w:val="a"/>
    <w:next w:val="a"/>
    <w:link w:val="1Char"/>
    <w:autoRedefine/>
    <w:uiPriority w:val="9"/>
    <w:qFormat/>
    <w:rsid w:val="00ED6523"/>
    <w:pPr>
      <w:keepNext/>
      <w:keepLines/>
      <w:spacing w:line="480" w:lineRule="exact"/>
      <w:outlineLvl w:val="0"/>
    </w:pPr>
    <w:rPr>
      <w:b/>
      <w:bCs/>
      <w:caps/>
      <w:kern w:val="44"/>
      <w:szCs w:val="24"/>
    </w:rPr>
  </w:style>
  <w:style w:type="paragraph" w:styleId="2">
    <w:name w:val="heading 2"/>
    <w:basedOn w:val="a"/>
    <w:next w:val="a"/>
    <w:link w:val="2Char"/>
    <w:autoRedefine/>
    <w:uiPriority w:val="9"/>
    <w:unhideWhenUsed/>
    <w:qFormat/>
    <w:rsid w:val="00BE59CA"/>
    <w:pPr>
      <w:keepNext/>
      <w:keepLines/>
      <w:spacing w:line="480" w:lineRule="exact"/>
      <w:outlineLvl w:val="1"/>
    </w:pPr>
    <w:rPr>
      <w:rFonts w:eastAsiaTheme="majorEastAsia" w:cstheme="majorBidi"/>
      <w:b/>
      <w:bCs/>
      <w:i/>
      <w:color w:val="231F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D6523"/>
    <w:rPr>
      <w:rFonts w:ascii="Book Antiqua" w:hAnsi="Book Antiqua"/>
      <w:b/>
      <w:bCs/>
      <w:caps/>
      <w:kern w:val="44"/>
      <w:sz w:val="24"/>
      <w:szCs w:val="24"/>
    </w:rPr>
  </w:style>
  <w:style w:type="character" w:customStyle="1" w:styleId="2Char">
    <w:name w:val="标题 2 Char"/>
    <w:basedOn w:val="a0"/>
    <w:link w:val="2"/>
    <w:uiPriority w:val="9"/>
    <w:rsid w:val="00BE59CA"/>
    <w:rPr>
      <w:rFonts w:ascii="Book Antiqua" w:eastAsiaTheme="majorEastAsia" w:hAnsi="Book Antiqua" w:cstheme="majorBidi"/>
      <w:b/>
      <w:bCs/>
      <w:i/>
      <w:color w:val="231F20"/>
      <w:sz w:val="24"/>
      <w:szCs w:val="32"/>
    </w:rPr>
  </w:style>
  <w:style w:type="paragraph" w:styleId="a3">
    <w:name w:val="footer"/>
    <w:basedOn w:val="a"/>
    <w:link w:val="Char"/>
    <w:uiPriority w:val="99"/>
    <w:unhideWhenUsed/>
    <w:rsid w:val="004244D0"/>
    <w:pPr>
      <w:tabs>
        <w:tab w:val="center" w:pos="4153"/>
        <w:tab w:val="right" w:pos="8306"/>
      </w:tabs>
      <w:snapToGrid w:val="0"/>
      <w:jc w:val="left"/>
    </w:pPr>
    <w:rPr>
      <w:sz w:val="18"/>
      <w:szCs w:val="18"/>
    </w:rPr>
  </w:style>
  <w:style w:type="character" w:customStyle="1" w:styleId="Char">
    <w:name w:val="页脚 Char"/>
    <w:basedOn w:val="a0"/>
    <w:link w:val="a3"/>
    <w:uiPriority w:val="99"/>
    <w:rsid w:val="004244D0"/>
    <w:rPr>
      <w:rFonts w:ascii="Book Antiqua" w:hAnsi="Book Antiqua"/>
      <w:sz w:val="18"/>
      <w:szCs w:val="18"/>
    </w:rPr>
  </w:style>
  <w:style w:type="paragraph" w:styleId="a4">
    <w:name w:val="header"/>
    <w:basedOn w:val="a"/>
    <w:link w:val="Char0"/>
    <w:uiPriority w:val="99"/>
    <w:unhideWhenUsed/>
    <w:rsid w:val="004244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4244D0"/>
    <w:rPr>
      <w:rFonts w:ascii="Book Antiqua" w:hAnsi="Book Antiqua"/>
      <w:sz w:val="18"/>
      <w:szCs w:val="18"/>
    </w:rPr>
  </w:style>
  <w:style w:type="paragraph" w:styleId="a5">
    <w:name w:val="List Paragraph"/>
    <w:basedOn w:val="a"/>
    <w:uiPriority w:val="34"/>
    <w:qFormat/>
    <w:rsid w:val="004244D0"/>
    <w:pPr>
      <w:ind w:firstLineChars="200" w:firstLine="420"/>
    </w:pPr>
  </w:style>
  <w:style w:type="paragraph" w:styleId="a6">
    <w:name w:val="Balloon Text"/>
    <w:basedOn w:val="a"/>
    <w:link w:val="Char1"/>
    <w:uiPriority w:val="99"/>
    <w:semiHidden/>
    <w:unhideWhenUsed/>
    <w:rsid w:val="004244D0"/>
    <w:rPr>
      <w:sz w:val="18"/>
      <w:szCs w:val="18"/>
    </w:rPr>
  </w:style>
  <w:style w:type="character" w:customStyle="1" w:styleId="Char1">
    <w:name w:val="批注框文本 Char"/>
    <w:basedOn w:val="a0"/>
    <w:link w:val="a6"/>
    <w:uiPriority w:val="99"/>
    <w:semiHidden/>
    <w:rsid w:val="004244D0"/>
    <w:rPr>
      <w:rFonts w:ascii="Book Antiqua" w:hAnsi="Book Antiqua"/>
      <w:sz w:val="18"/>
      <w:szCs w:val="18"/>
    </w:rPr>
  </w:style>
  <w:style w:type="character" w:styleId="a7">
    <w:name w:val="Hyperlink"/>
    <w:basedOn w:val="a0"/>
    <w:uiPriority w:val="99"/>
    <w:unhideWhenUsed/>
    <w:rsid w:val="004244D0"/>
    <w:rPr>
      <w:color w:val="0000FF"/>
      <w:u w:val="single"/>
    </w:rPr>
  </w:style>
  <w:style w:type="character" w:styleId="a8">
    <w:name w:val="annotation reference"/>
    <w:basedOn w:val="a0"/>
    <w:uiPriority w:val="99"/>
    <w:semiHidden/>
    <w:unhideWhenUsed/>
    <w:rsid w:val="004244D0"/>
    <w:rPr>
      <w:sz w:val="21"/>
      <w:szCs w:val="21"/>
    </w:rPr>
  </w:style>
  <w:style w:type="paragraph" w:styleId="a9">
    <w:name w:val="annotation text"/>
    <w:basedOn w:val="a"/>
    <w:link w:val="Char10"/>
    <w:uiPriority w:val="99"/>
    <w:semiHidden/>
    <w:unhideWhenUsed/>
    <w:rsid w:val="004244D0"/>
    <w:pPr>
      <w:jc w:val="left"/>
    </w:pPr>
  </w:style>
  <w:style w:type="character" w:customStyle="1" w:styleId="Char2">
    <w:name w:val="批注文字 Char"/>
    <w:uiPriority w:val="99"/>
    <w:semiHidden/>
    <w:rsid w:val="004244D0"/>
    <w:rPr>
      <w:kern w:val="2"/>
      <w:sz w:val="21"/>
      <w:szCs w:val="22"/>
    </w:rPr>
  </w:style>
  <w:style w:type="character" w:customStyle="1" w:styleId="Char10">
    <w:name w:val="批注文字 Char1"/>
    <w:basedOn w:val="a0"/>
    <w:link w:val="a9"/>
    <w:uiPriority w:val="99"/>
    <w:semiHidden/>
    <w:rsid w:val="004244D0"/>
    <w:rPr>
      <w:rFonts w:ascii="Book Antiqua" w:hAnsi="Book Antiqua"/>
      <w:sz w:val="24"/>
    </w:rPr>
  </w:style>
  <w:style w:type="paragraph" w:styleId="aa">
    <w:name w:val="annotation subject"/>
    <w:basedOn w:val="a9"/>
    <w:next w:val="a9"/>
    <w:link w:val="Char3"/>
    <w:uiPriority w:val="99"/>
    <w:semiHidden/>
    <w:unhideWhenUsed/>
    <w:rsid w:val="004244D0"/>
    <w:rPr>
      <w:b/>
      <w:bCs/>
    </w:rPr>
  </w:style>
  <w:style w:type="character" w:customStyle="1" w:styleId="Char3">
    <w:name w:val="批注主题 Char"/>
    <w:basedOn w:val="Char10"/>
    <w:link w:val="aa"/>
    <w:uiPriority w:val="99"/>
    <w:semiHidden/>
    <w:rsid w:val="004244D0"/>
    <w:rPr>
      <w:rFonts w:ascii="Book Antiqua" w:hAnsi="Book Antiqua"/>
      <w:b/>
      <w:bCs/>
      <w:sz w:val="24"/>
    </w:rPr>
  </w:style>
  <w:style w:type="paragraph" w:customStyle="1" w:styleId="EndNoteBibliographyTitle">
    <w:name w:val="EndNote Bibliography Title"/>
    <w:basedOn w:val="a"/>
    <w:link w:val="EndNoteBibliographyTitleChar"/>
    <w:rsid w:val="004244D0"/>
    <w:pPr>
      <w:jc w:val="center"/>
    </w:pPr>
    <w:rPr>
      <w:rFonts w:cs="Calibri"/>
      <w:noProof/>
    </w:rPr>
  </w:style>
  <w:style w:type="character" w:customStyle="1" w:styleId="EndNoteBibliographyTitleChar">
    <w:name w:val="EndNote Bibliography Title Char"/>
    <w:basedOn w:val="a0"/>
    <w:link w:val="EndNoteBibliographyTitle"/>
    <w:rsid w:val="004244D0"/>
    <w:rPr>
      <w:rFonts w:ascii="Book Antiqua" w:hAnsi="Book Antiqua" w:cs="Calibri"/>
      <w:noProof/>
      <w:sz w:val="24"/>
    </w:rPr>
  </w:style>
  <w:style w:type="paragraph" w:customStyle="1" w:styleId="EndNoteBibliography">
    <w:name w:val="EndNote Bibliography"/>
    <w:basedOn w:val="a"/>
    <w:link w:val="EndNoteBibliographyChar"/>
    <w:rsid w:val="004244D0"/>
    <w:pPr>
      <w:spacing w:line="240" w:lineRule="auto"/>
    </w:pPr>
    <w:rPr>
      <w:rFonts w:cs="Calibri"/>
      <w:noProof/>
    </w:rPr>
  </w:style>
  <w:style w:type="character" w:customStyle="1" w:styleId="EndNoteBibliographyChar">
    <w:name w:val="EndNote Bibliography Char"/>
    <w:basedOn w:val="a0"/>
    <w:link w:val="EndNoteBibliography"/>
    <w:rsid w:val="004244D0"/>
    <w:rPr>
      <w:rFonts w:ascii="Book Antiqua" w:hAnsi="Book Antiqua" w:cs="Calibri"/>
      <w:noProof/>
      <w:sz w:val="24"/>
    </w:rPr>
  </w:style>
  <w:style w:type="paragraph" w:customStyle="1" w:styleId="12ptBold">
    <w:name w:val="12pt+Bold"/>
    <w:basedOn w:val="a"/>
    <w:qFormat/>
    <w:rsid w:val="004244D0"/>
    <w:rPr>
      <w:b/>
      <w:szCs w:val="24"/>
    </w:rPr>
  </w:style>
  <w:style w:type="paragraph" w:customStyle="1" w:styleId="SmallcapsItalics">
    <w:name w:val="Small caps+Italics"/>
    <w:basedOn w:val="a"/>
    <w:qFormat/>
    <w:rsid w:val="004244D0"/>
    <w:rPr>
      <w:b/>
      <w:i/>
      <w:caps/>
      <w:szCs w:val="24"/>
    </w:rPr>
  </w:style>
  <w:style w:type="paragraph" w:customStyle="1" w:styleId="Red">
    <w:name w:val="Red"/>
    <w:basedOn w:val="a"/>
    <w:qFormat/>
    <w:rsid w:val="004244D0"/>
    <w:pPr>
      <w:snapToGrid w:val="0"/>
    </w:pPr>
    <w:rPr>
      <w:rFonts w:cs="Times New Roman"/>
      <w:color w:val="FF0000"/>
      <w:sz w:val="21"/>
      <w:szCs w:val="24"/>
    </w:rPr>
  </w:style>
  <w:style w:type="paragraph" w:customStyle="1" w:styleId="HighlightHeading">
    <w:name w:val="Highlight Heading"/>
    <w:basedOn w:val="a"/>
    <w:qFormat/>
    <w:rsid w:val="004244D0"/>
    <w:pPr>
      <w:snapToGrid w:val="0"/>
    </w:pPr>
    <w:rPr>
      <w:rFonts w:cs="Times New Roman"/>
      <w:b/>
      <w:i/>
      <w:szCs w:val="24"/>
    </w:rPr>
  </w:style>
  <w:style w:type="paragraph" w:customStyle="1" w:styleId="Smallcapsnormal">
    <w:name w:val="Small caps+normal"/>
    <w:qFormat/>
    <w:rsid w:val="004244D0"/>
    <w:rPr>
      <w:rFonts w:ascii="Book Antiqua" w:hAnsi="Book Antiqua"/>
      <w:b/>
      <w:caps/>
      <w:sz w:val="24"/>
      <w:szCs w:val="24"/>
    </w:rPr>
  </w:style>
  <w:style w:type="character" w:customStyle="1" w:styleId="apple-converted-space">
    <w:name w:val="apple-converted-space"/>
    <w:basedOn w:val="a0"/>
    <w:rsid w:val="004244D0"/>
  </w:style>
  <w:style w:type="character" w:customStyle="1" w:styleId="highlight">
    <w:name w:val="highlight"/>
    <w:basedOn w:val="a0"/>
    <w:rsid w:val="004244D0"/>
  </w:style>
  <w:style w:type="character" w:customStyle="1" w:styleId="fontstyle01">
    <w:name w:val="fontstyle01"/>
    <w:basedOn w:val="a0"/>
    <w:rsid w:val="004244D0"/>
    <w:rPr>
      <w:rFonts w:ascii="MyriadPro-Regular-Identity-H" w:hAnsi="MyriadPro-Regular-Identity-H" w:hint="default"/>
      <w:b w:val="0"/>
      <w:bCs w:val="0"/>
      <w:i w:val="0"/>
      <w:iCs w:val="0"/>
      <w:color w:val="231F20"/>
      <w:sz w:val="22"/>
      <w:szCs w:val="22"/>
    </w:rPr>
  </w:style>
  <w:style w:type="character" w:customStyle="1" w:styleId="fontstyle21">
    <w:name w:val="fontstyle21"/>
    <w:basedOn w:val="a0"/>
    <w:rsid w:val="004244D0"/>
    <w:rPr>
      <w:rFonts w:ascii="MyriadPro-Regular-Identity-H" w:hAnsi="MyriadPro-Regular-Identity-H" w:hint="default"/>
      <w:b w:val="0"/>
      <w:bCs w:val="0"/>
      <w:i w:val="0"/>
      <w:iCs w:val="0"/>
      <w:color w:val="231F20"/>
      <w:sz w:val="22"/>
      <w:szCs w:val="22"/>
    </w:rPr>
  </w:style>
  <w:style w:type="paragraph" w:customStyle="1" w:styleId="tgt">
    <w:name w:val="_tgt"/>
    <w:basedOn w:val="a"/>
    <w:rsid w:val="004244D0"/>
    <w:pPr>
      <w:widowControl/>
      <w:spacing w:before="100" w:beforeAutospacing="1" w:after="100" w:afterAutospacing="1" w:line="240" w:lineRule="auto"/>
      <w:jc w:val="left"/>
    </w:pPr>
    <w:rPr>
      <w:rFonts w:ascii="宋体" w:eastAsia="宋体" w:hAnsi="宋体" w:cs="宋体"/>
      <w:kern w:val="0"/>
      <w:szCs w:val="24"/>
    </w:rPr>
  </w:style>
  <w:style w:type="table" w:styleId="ab">
    <w:name w:val="Table Grid"/>
    <w:basedOn w:val="a1"/>
    <w:uiPriority w:val="59"/>
    <w:rsid w:val="00424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4244D0"/>
    <w:rPr>
      <w:rFonts w:ascii="Book Antiqua" w:hAnsi="Book Antiqua"/>
      <w:sz w:val="24"/>
    </w:rPr>
  </w:style>
  <w:style w:type="paragraph" w:styleId="ad">
    <w:name w:val="Normal (Web)"/>
    <w:basedOn w:val="a"/>
    <w:semiHidden/>
    <w:unhideWhenUsed/>
    <w:qFormat/>
    <w:rsid w:val="00EA6583"/>
    <w:pPr>
      <w:widowControl/>
      <w:spacing w:before="100" w:beforeAutospacing="1" w:after="100" w:afterAutospacing="1" w:line="240" w:lineRule="auto"/>
      <w:jc w:val="left"/>
    </w:pPr>
    <w:rPr>
      <w:rFonts w:ascii="Times New Roman" w:eastAsia="Calibri" w:hAnsi="Times New Roman" w:cs="Times New Roman"/>
      <w:kern w:val="0"/>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4D0"/>
    <w:pPr>
      <w:widowControl w:val="0"/>
      <w:spacing w:line="360" w:lineRule="auto"/>
      <w:jc w:val="both"/>
    </w:pPr>
    <w:rPr>
      <w:rFonts w:ascii="Book Antiqua" w:hAnsi="Book Antiqua"/>
      <w:sz w:val="24"/>
    </w:rPr>
  </w:style>
  <w:style w:type="paragraph" w:styleId="1">
    <w:name w:val="heading 1"/>
    <w:basedOn w:val="a"/>
    <w:next w:val="a"/>
    <w:link w:val="1Char"/>
    <w:autoRedefine/>
    <w:uiPriority w:val="9"/>
    <w:qFormat/>
    <w:rsid w:val="00ED6523"/>
    <w:pPr>
      <w:keepNext/>
      <w:keepLines/>
      <w:spacing w:line="480" w:lineRule="exact"/>
      <w:outlineLvl w:val="0"/>
    </w:pPr>
    <w:rPr>
      <w:b/>
      <w:bCs/>
      <w:caps/>
      <w:kern w:val="44"/>
      <w:szCs w:val="24"/>
    </w:rPr>
  </w:style>
  <w:style w:type="paragraph" w:styleId="2">
    <w:name w:val="heading 2"/>
    <w:basedOn w:val="a"/>
    <w:next w:val="a"/>
    <w:link w:val="2Char"/>
    <w:autoRedefine/>
    <w:uiPriority w:val="9"/>
    <w:unhideWhenUsed/>
    <w:qFormat/>
    <w:rsid w:val="00BE59CA"/>
    <w:pPr>
      <w:keepNext/>
      <w:keepLines/>
      <w:spacing w:line="480" w:lineRule="exact"/>
      <w:outlineLvl w:val="1"/>
    </w:pPr>
    <w:rPr>
      <w:rFonts w:eastAsiaTheme="majorEastAsia" w:cstheme="majorBidi"/>
      <w:b/>
      <w:bCs/>
      <w:i/>
      <w:color w:val="231F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D6523"/>
    <w:rPr>
      <w:rFonts w:ascii="Book Antiqua" w:hAnsi="Book Antiqua"/>
      <w:b/>
      <w:bCs/>
      <w:caps/>
      <w:kern w:val="44"/>
      <w:sz w:val="24"/>
      <w:szCs w:val="24"/>
    </w:rPr>
  </w:style>
  <w:style w:type="character" w:customStyle="1" w:styleId="2Char">
    <w:name w:val="标题 2 Char"/>
    <w:basedOn w:val="a0"/>
    <w:link w:val="2"/>
    <w:uiPriority w:val="9"/>
    <w:rsid w:val="00BE59CA"/>
    <w:rPr>
      <w:rFonts w:ascii="Book Antiqua" w:eastAsiaTheme="majorEastAsia" w:hAnsi="Book Antiqua" w:cstheme="majorBidi"/>
      <w:b/>
      <w:bCs/>
      <w:i/>
      <w:color w:val="231F20"/>
      <w:sz w:val="24"/>
      <w:szCs w:val="32"/>
    </w:rPr>
  </w:style>
  <w:style w:type="paragraph" w:styleId="a3">
    <w:name w:val="footer"/>
    <w:basedOn w:val="a"/>
    <w:link w:val="Char"/>
    <w:uiPriority w:val="99"/>
    <w:unhideWhenUsed/>
    <w:rsid w:val="004244D0"/>
    <w:pPr>
      <w:tabs>
        <w:tab w:val="center" w:pos="4153"/>
        <w:tab w:val="right" w:pos="8306"/>
      </w:tabs>
      <w:snapToGrid w:val="0"/>
      <w:jc w:val="left"/>
    </w:pPr>
    <w:rPr>
      <w:sz w:val="18"/>
      <w:szCs w:val="18"/>
    </w:rPr>
  </w:style>
  <w:style w:type="character" w:customStyle="1" w:styleId="Char">
    <w:name w:val="页脚 Char"/>
    <w:basedOn w:val="a0"/>
    <w:link w:val="a3"/>
    <w:uiPriority w:val="99"/>
    <w:rsid w:val="004244D0"/>
    <w:rPr>
      <w:rFonts w:ascii="Book Antiqua" w:hAnsi="Book Antiqua"/>
      <w:sz w:val="18"/>
      <w:szCs w:val="18"/>
    </w:rPr>
  </w:style>
  <w:style w:type="paragraph" w:styleId="a4">
    <w:name w:val="header"/>
    <w:basedOn w:val="a"/>
    <w:link w:val="Char0"/>
    <w:uiPriority w:val="99"/>
    <w:unhideWhenUsed/>
    <w:rsid w:val="004244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4244D0"/>
    <w:rPr>
      <w:rFonts w:ascii="Book Antiqua" w:hAnsi="Book Antiqua"/>
      <w:sz w:val="18"/>
      <w:szCs w:val="18"/>
    </w:rPr>
  </w:style>
  <w:style w:type="paragraph" w:styleId="a5">
    <w:name w:val="List Paragraph"/>
    <w:basedOn w:val="a"/>
    <w:uiPriority w:val="34"/>
    <w:qFormat/>
    <w:rsid w:val="004244D0"/>
    <w:pPr>
      <w:ind w:firstLineChars="200" w:firstLine="420"/>
    </w:pPr>
  </w:style>
  <w:style w:type="paragraph" w:styleId="a6">
    <w:name w:val="Balloon Text"/>
    <w:basedOn w:val="a"/>
    <w:link w:val="Char1"/>
    <w:uiPriority w:val="99"/>
    <w:semiHidden/>
    <w:unhideWhenUsed/>
    <w:rsid w:val="004244D0"/>
    <w:rPr>
      <w:sz w:val="18"/>
      <w:szCs w:val="18"/>
    </w:rPr>
  </w:style>
  <w:style w:type="character" w:customStyle="1" w:styleId="Char1">
    <w:name w:val="批注框文本 Char"/>
    <w:basedOn w:val="a0"/>
    <w:link w:val="a6"/>
    <w:uiPriority w:val="99"/>
    <w:semiHidden/>
    <w:rsid w:val="004244D0"/>
    <w:rPr>
      <w:rFonts w:ascii="Book Antiqua" w:hAnsi="Book Antiqua"/>
      <w:sz w:val="18"/>
      <w:szCs w:val="18"/>
    </w:rPr>
  </w:style>
  <w:style w:type="character" w:styleId="a7">
    <w:name w:val="Hyperlink"/>
    <w:basedOn w:val="a0"/>
    <w:uiPriority w:val="99"/>
    <w:unhideWhenUsed/>
    <w:rsid w:val="004244D0"/>
    <w:rPr>
      <w:color w:val="0000FF"/>
      <w:u w:val="single"/>
    </w:rPr>
  </w:style>
  <w:style w:type="character" w:styleId="a8">
    <w:name w:val="annotation reference"/>
    <w:basedOn w:val="a0"/>
    <w:uiPriority w:val="99"/>
    <w:semiHidden/>
    <w:unhideWhenUsed/>
    <w:rsid w:val="004244D0"/>
    <w:rPr>
      <w:sz w:val="21"/>
      <w:szCs w:val="21"/>
    </w:rPr>
  </w:style>
  <w:style w:type="paragraph" w:styleId="a9">
    <w:name w:val="annotation text"/>
    <w:basedOn w:val="a"/>
    <w:link w:val="Char10"/>
    <w:uiPriority w:val="99"/>
    <w:semiHidden/>
    <w:unhideWhenUsed/>
    <w:rsid w:val="004244D0"/>
    <w:pPr>
      <w:jc w:val="left"/>
    </w:pPr>
  </w:style>
  <w:style w:type="character" w:customStyle="1" w:styleId="Char2">
    <w:name w:val="批注文字 Char"/>
    <w:uiPriority w:val="99"/>
    <w:semiHidden/>
    <w:rsid w:val="004244D0"/>
    <w:rPr>
      <w:kern w:val="2"/>
      <w:sz w:val="21"/>
      <w:szCs w:val="22"/>
    </w:rPr>
  </w:style>
  <w:style w:type="character" w:customStyle="1" w:styleId="Char10">
    <w:name w:val="批注文字 Char1"/>
    <w:basedOn w:val="a0"/>
    <w:link w:val="a9"/>
    <w:uiPriority w:val="99"/>
    <w:semiHidden/>
    <w:rsid w:val="004244D0"/>
    <w:rPr>
      <w:rFonts w:ascii="Book Antiqua" w:hAnsi="Book Antiqua"/>
      <w:sz w:val="24"/>
    </w:rPr>
  </w:style>
  <w:style w:type="paragraph" w:styleId="aa">
    <w:name w:val="annotation subject"/>
    <w:basedOn w:val="a9"/>
    <w:next w:val="a9"/>
    <w:link w:val="Char3"/>
    <w:uiPriority w:val="99"/>
    <w:semiHidden/>
    <w:unhideWhenUsed/>
    <w:rsid w:val="004244D0"/>
    <w:rPr>
      <w:b/>
      <w:bCs/>
    </w:rPr>
  </w:style>
  <w:style w:type="character" w:customStyle="1" w:styleId="Char3">
    <w:name w:val="批注主题 Char"/>
    <w:basedOn w:val="Char10"/>
    <w:link w:val="aa"/>
    <w:uiPriority w:val="99"/>
    <w:semiHidden/>
    <w:rsid w:val="004244D0"/>
    <w:rPr>
      <w:rFonts w:ascii="Book Antiqua" w:hAnsi="Book Antiqua"/>
      <w:b/>
      <w:bCs/>
      <w:sz w:val="24"/>
    </w:rPr>
  </w:style>
  <w:style w:type="paragraph" w:customStyle="1" w:styleId="EndNoteBibliographyTitle">
    <w:name w:val="EndNote Bibliography Title"/>
    <w:basedOn w:val="a"/>
    <w:link w:val="EndNoteBibliographyTitleChar"/>
    <w:rsid w:val="004244D0"/>
    <w:pPr>
      <w:jc w:val="center"/>
    </w:pPr>
    <w:rPr>
      <w:rFonts w:cs="Calibri"/>
      <w:noProof/>
    </w:rPr>
  </w:style>
  <w:style w:type="character" w:customStyle="1" w:styleId="EndNoteBibliographyTitleChar">
    <w:name w:val="EndNote Bibliography Title Char"/>
    <w:basedOn w:val="a0"/>
    <w:link w:val="EndNoteBibliographyTitle"/>
    <w:rsid w:val="004244D0"/>
    <w:rPr>
      <w:rFonts w:ascii="Book Antiqua" w:hAnsi="Book Antiqua" w:cs="Calibri"/>
      <w:noProof/>
      <w:sz w:val="24"/>
    </w:rPr>
  </w:style>
  <w:style w:type="paragraph" w:customStyle="1" w:styleId="EndNoteBibliography">
    <w:name w:val="EndNote Bibliography"/>
    <w:basedOn w:val="a"/>
    <w:link w:val="EndNoteBibliographyChar"/>
    <w:rsid w:val="004244D0"/>
    <w:pPr>
      <w:spacing w:line="240" w:lineRule="auto"/>
    </w:pPr>
    <w:rPr>
      <w:rFonts w:cs="Calibri"/>
      <w:noProof/>
    </w:rPr>
  </w:style>
  <w:style w:type="character" w:customStyle="1" w:styleId="EndNoteBibliographyChar">
    <w:name w:val="EndNote Bibliography Char"/>
    <w:basedOn w:val="a0"/>
    <w:link w:val="EndNoteBibliography"/>
    <w:rsid w:val="004244D0"/>
    <w:rPr>
      <w:rFonts w:ascii="Book Antiqua" w:hAnsi="Book Antiqua" w:cs="Calibri"/>
      <w:noProof/>
      <w:sz w:val="24"/>
    </w:rPr>
  </w:style>
  <w:style w:type="paragraph" w:customStyle="1" w:styleId="12ptBold">
    <w:name w:val="12pt+Bold"/>
    <w:basedOn w:val="a"/>
    <w:qFormat/>
    <w:rsid w:val="004244D0"/>
    <w:rPr>
      <w:b/>
      <w:szCs w:val="24"/>
    </w:rPr>
  </w:style>
  <w:style w:type="paragraph" w:customStyle="1" w:styleId="SmallcapsItalics">
    <w:name w:val="Small caps+Italics"/>
    <w:basedOn w:val="a"/>
    <w:qFormat/>
    <w:rsid w:val="004244D0"/>
    <w:rPr>
      <w:b/>
      <w:i/>
      <w:caps/>
      <w:szCs w:val="24"/>
    </w:rPr>
  </w:style>
  <w:style w:type="paragraph" w:customStyle="1" w:styleId="Red">
    <w:name w:val="Red"/>
    <w:basedOn w:val="a"/>
    <w:qFormat/>
    <w:rsid w:val="004244D0"/>
    <w:pPr>
      <w:snapToGrid w:val="0"/>
    </w:pPr>
    <w:rPr>
      <w:rFonts w:cs="Times New Roman"/>
      <w:color w:val="FF0000"/>
      <w:sz w:val="21"/>
      <w:szCs w:val="24"/>
    </w:rPr>
  </w:style>
  <w:style w:type="paragraph" w:customStyle="1" w:styleId="HighlightHeading">
    <w:name w:val="Highlight Heading"/>
    <w:basedOn w:val="a"/>
    <w:qFormat/>
    <w:rsid w:val="004244D0"/>
    <w:pPr>
      <w:snapToGrid w:val="0"/>
    </w:pPr>
    <w:rPr>
      <w:rFonts w:cs="Times New Roman"/>
      <w:b/>
      <w:i/>
      <w:szCs w:val="24"/>
    </w:rPr>
  </w:style>
  <w:style w:type="paragraph" w:customStyle="1" w:styleId="Smallcapsnormal">
    <w:name w:val="Small caps+normal"/>
    <w:qFormat/>
    <w:rsid w:val="004244D0"/>
    <w:rPr>
      <w:rFonts w:ascii="Book Antiqua" w:hAnsi="Book Antiqua"/>
      <w:b/>
      <w:caps/>
      <w:sz w:val="24"/>
      <w:szCs w:val="24"/>
    </w:rPr>
  </w:style>
  <w:style w:type="character" w:customStyle="1" w:styleId="apple-converted-space">
    <w:name w:val="apple-converted-space"/>
    <w:basedOn w:val="a0"/>
    <w:rsid w:val="004244D0"/>
  </w:style>
  <w:style w:type="character" w:customStyle="1" w:styleId="highlight">
    <w:name w:val="highlight"/>
    <w:basedOn w:val="a0"/>
    <w:rsid w:val="004244D0"/>
  </w:style>
  <w:style w:type="character" w:customStyle="1" w:styleId="fontstyle01">
    <w:name w:val="fontstyle01"/>
    <w:basedOn w:val="a0"/>
    <w:rsid w:val="004244D0"/>
    <w:rPr>
      <w:rFonts w:ascii="MyriadPro-Regular-Identity-H" w:hAnsi="MyriadPro-Regular-Identity-H" w:hint="default"/>
      <w:b w:val="0"/>
      <w:bCs w:val="0"/>
      <w:i w:val="0"/>
      <w:iCs w:val="0"/>
      <w:color w:val="231F20"/>
      <w:sz w:val="22"/>
      <w:szCs w:val="22"/>
    </w:rPr>
  </w:style>
  <w:style w:type="character" w:customStyle="1" w:styleId="fontstyle21">
    <w:name w:val="fontstyle21"/>
    <w:basedOn w:val="a0"/>
    <w:rsid w:val="004244D0"/>
    <w:rPr>
      <w:rFonts w:ascii="MyriadPro-Regular-Identity-H" w:hAnsi="MyriadPro-Regular-Identity-H" w:hint="default"/>
      <w:b w:val="0"/>
      <w:bCs w:val="0"/>
      <w:i w:val="0"/>
      <w:iCs w:val="0"/>
      <w:color w:val="231F20"/>
      <w:sz w:val="22"/>
      <w:szCs w:val="22"/>
    </w:rPr>
  </w:style>
  <w:style w:type="paragraph" w:customStyle="1" w:styleId="tgt">
    <w:name w:val="_tgt"/>
    <w:basedOn w:val="a"/>
    <w:rsid w:val="004244D0"/>
    <w:pPr>
      <w:widowControl/>
      <w:spacing w:before="100" w:beforeAutospacing="1" w:after="100" w:afterAutospacing="1" w:line="240" w:lineRule="auto"/>
      <w:jc w:val="left"/>
    </w:pPr>
    <w:rPr>
      <w:rFonts w:ascii="宋体" w:eastAsia="宋体" w:hAnsi="宋体" w:cs="宋体"/>
      <w:kern w:val="0"/>
      <w:szCs w:val="24"/>
    </w:rPr>
  </w:style>
  <w:style w:type="table" w:styleId="ab">
    <w:name w:val="Table Grid"/>
    <w:basedOn w:val="a1"/>
    <w:uiPriority w:val="59"/>
    <w:rsid w:val="00424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4244D0"/>
    <w:rPr>
      <w:rFonts w:ascii="Book Antiqua" w:hAnsi="Book Antiqua"/>
      <w:sz w:val="24"/>
    </w:rPr>
  </w:style>
  <w:style w:type="paragraph" w:styleId="ad">
    <w:name w:val="Normal (Web)"/>
    <w:basedOn w:val="a"/>
    <w:semiHidden/>
    <w:unhideWhenUsed/>
    <w:qFormat/>
    <w:rsid w:val="00EA6583"/>
    <w:pPr>
      <w:widowControl/>
      <w:spacing w:before="100" w:beforeAutospacing="1" w:after="100" w:afterAutospacing="1" w:line="240" w:lineRule="auto"/>
      <w:jc w:val="left"/>
    </w:pPr>
    <w:rPr>
      <w:rFonts w:ascii="Times New Roman" w:eastAsia="Calibri" w:hAnsi="Times New Roman" w:cs="Times New Roman"/>
      <w:kern w:val="0"/>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03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javascript:;" TargetMode="External"/><Relationship Id="rId7" Type="http://schemas.openxmlformats.org/officeDocument/2006/relationships/footnotes" Target="footnotes.xm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javascript:;" TargetMode="External"/><Relationship Id="rId23" Type="http://schemas.openxmlformats.org/officeDocument/2006/relationships/fontTable" Target="fontTable.xml"/><Relationship Id="rId10" Type="http://schemas.openxmlformats.org/officeDocument/2006/relationships/hyperlink" Target="javascript:;" TargetMode="External"/><Relationship Id="rId19" Type="http://schemas.openxmlformats.org/officeDocument/2006/relationships/hyperlink" Target="javascript:;" TargetMode="External"/><Relationship Id="rId4" Type="http://schemas.microsoft.com/office/2007/relationships/stylesWithEffects" Target="stylesWithEffects.xml"/><Relationship Id="rId9" Type="http://schemas.openxmlformats.org/officeDocument/2006/relationships/hyperlink" Target="mailto:18714779474@163.com" TargetMode="External"/><Relationship Id="rId14" Type="http://schemas.openxmlformats.org/officeDocument/2006/relationships/hyperlink" Target="javascript:;" TargetMode="External"/><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BD6F7-22F8-49A5-9226-5B9D1A7B1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5011</Words>
  <Characters>28567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www.winsoso.com</Company>
  <LinksUpToDate>false</LinksUpToDate>
  <CharactersWithSpaces>33511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2779067719@qq.com</dc:creator>
  <cp:lastModifiedBy>Jin-Lei Wang</cp:lastModifiedBy>
  <cp:revision>12</cp:revision>
  <dcterms:created xsi:type="dcterms:W3CDTF">2019-11-25T18:35:00Z</dcterms:created>
  <dcterms:modified xsi:type="dcterms:W3CDTF">2019-12-03T02:50:00Z</dcterms:modified>
</cp:coreProperties>
</file>