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B9B" w:rsidRPr="00A26EBA" w:rsidRDefault="00493845" w:rsidP="0089259B">
      <w:pPr>
        <w:spacing w:after="0" w:line="360" w:lineRule="auto"/>
        <w:jc w:val="both"/>
        <w:rPr>
          <w:rFonts w:ascii="Book Antiqua" w:eastAsia="Times New Roman" w:hAnsi="Book Antiqua" w:cs="宋体"/>
          <w:i/>
          <w:color w:val="000000" w:themeColor="text1"/>
          <w:sz w:val="20"/>
          <w:szCs w:val="20"/>
        </w:rPr>
      </w:pPr>
      <w:bookmarkStart w:id="0" w:name="OLE_LINK191"/>
      <w:bookmarkStart w:id="1" w:name="OLE_LINK192"/>
      <w:r w:rsidRPr="00A26EBA">
        <w:rPr>
          <w:rFonts w:ascii="Book Antiqua" w:eastAsia="Times New Roman" w:hAnsi="Book Antiqua" w:cs="宋体"/>
          <w:b/>
          <w:color w:val="000000" w:themeColor="text1"/>
          <w:sz w:val="20"/>
          <w:szCs w:val="20"/>
        </w:rPr>
        <w:t xml:space="preserve">Name of Journal: </w:t>
      </w:r>
      <w:r w:rsidRPr="00A26EBA">
        <w:rPr>
          <w:rFonts w:ascii="Book Antiqua" w:hAnsi="Book Antiqua"/>
          <w:bCs/>
          <w:i/>
          <w:iCs/>
          <w:color w:val="000000" w:themeColor="text1"/>
          <w:sz w:val="20"/>
          <w:szCs w:val="20"/>
        </w:rPr>
        <w:t>World Journal of Gastroenterology</w:t>
      </w:r>
    </w:p>
    <w:p w:rsidR="00D80B9B" w:rsidRPr="00A26EBA" w:rsidRDefault="00493845" w:rsidP="004C0EFB">
      <w:pPr>
        <w:spacing w:after="0" w:line="360" w:lineRule="auto"/>
        <w:jc w:val="both"/>
        <w:rPr>
          <w:rFonts w:ascii="Book Antiqua" w:hAnsi="Book Antiqua" w:cs="Arial"/>
          <w:color w:val="000000" w:themeColor="text1"/>
          <w:sz w:val="20"/>
          <w:szCs w:val="20"/>
        </w:rPr>
      </w:pPr>
      <w:bookmarkStart w:id="2" w:name="_Hlk22139634"/>
      <w:bookmarkStart w:id="3" w:name="_Hlk5632321"/>
      <w:r w:rsidRPr="00A26EBA">
        <w:rPr>
          <w:rFonts w:ascii="Book Antiqua" w:eastAsia="Times New Roman" w:hAnsi="Book Antiqua"/>
          <w:b/>
          <w:bCs/>
          <w:color w:val="000000" w:themeColor="text1"/>
          <w:sz w:val="20"/>
          <w:szCs w:val="20"/>
        </w:rPr>
        <w:t>Manuscript NO</w:t>
      </w:r>
      <w:r w:rsidRPr="00A26EBA">
        <w:rPr>
          <w:rFonts w:ascii="Book Antiqua" w:hAnsi="Book Antiqua" w:cs="Arial"/>
          <w:b/>
          <w:color w:val="000000" w:themeColor="text1"/>
          <w:sz w:val="20"/>
          <w:szCs w:val="20"/>
        </w:rPr>
        <w:t>:</w:t>
      </w:r>
      <w:bookmarkEnd w:id="2"/>
      <w:r w:rsidRPr="00A26EBA">
        <w:rPr>
          <w:rFonts w:ascii="Book Antiqua" w:hAnsi="Book Antiqua" w:cs="Arial"/>
          <w:bCs/>
          <w:color w:val="000000" w:themeColor="text1"/>
          <w:sz w:val="20"/>
          <w:szCs w:val="20"/>
        </w:rPr>
        <w:t xml:space="preserve"> 52348</w:t>
      </w:r>
    </w:p>
    <w:bookmarkEnd w:id="3"/>
    <w:p w:rsidR="00BA3E79" w:rsidRPr="00A26EBA" w:rsidRDefault="00493845" w:rsidP="004C0EFB">
      <w:pPr>
        <w:spacing w:after="0" w:line="360" w:lineRule="auto"/>
        <w:jc w:val="both"/>
        <w:rPr>
          <w:rFonts w:ascii="Book Antiqua" w:hAnsi="Book Antiqua"/>
          <w:b/>
          <w:color w:val="000000" w:themeColor="text1"/>
          <w:sz w:val="20"/>
          <w:szCs w:val="20"/>
        </w:rPr>
      </w:pPr>
      <w:r w:rsidRPr="00A26EBA">
        <w:rPr>
          <w:rFonts w:ascii="Book Antiqua" w:hAnsi="Book Antiqua"/>
          <w:b/>
          <w:color w:val="000000" w:themeColor="text1"/>
          <w:sz w:val="20"/>
          <w:szCs w:val="20"/>
        </w:rPr>
        <w:t>Manuscript Type:</w:t>
      </w:r>
      <w:bookmarkEnd w:id="0"/>
      <w:bookmarkEnd w:id="1"/>
      <w:r w:rsidRPr="00A26EBA">
        <w:rPr>
          <w:rFonts w:ascii="Book Antiqua" w:hAnsi="Book Antiqua"/>
          <w:b/>
          <w:color w:val="000000" w:themeColor="text1"/>
          <w:sz w:val="20"/>
          <w:szCs w:val="20"/>
        </w:rPr>
        <w:t xml:space="preserve"> </w:t>
      </w:r>
      <w:r w:rsidRPr="00A26EBA">
        <w:rPr>
          <w:rFonts w:ascii="Book Antiqua" w:hAnsi="Book Antiqua"/>
          <w:sz w:val="20"/>
          <w:szCs w:val="20"/>
        </w:rPr>
        <w:t>ORIGINAL ARTICLE</w:t>
      </w:r>
      <w:r w:rsidRPr="00A26EBA">
        <w:rPr>
          <w:rFonts w:ascii="Book Antiqua" w:hAnsi="Book Antiqua"/>
          <w:b/>
          <w:color w:val="000000" w:themeColor="text1"/>
          <w:sz w:val="20"/>
          <w:szCs w:val="20"/>
        </w:rPr>
        <w:t xml:space="preserve"> </w:t>
      </w:r>
    </w:p>
    <w:p w:rsidR="000B05C4" w:rsidRPr="00A26EBA" w:rsidRDefault="000B05C4" w:rsidP="004C0EFB">
      <w:pPr>
        <w:spacing w:after="0" w:line="360" w:lineRule="auto"/>
        <w:jc w:val="both"/>
        <w:rPr>
          <w:rFonts w:ascii="Book Antiqua" w:hAnsi="Book Antiqua" w:cs="Times New Roman"/>
          <w:b/>
          <w:color w:val="000000" w:themeColor="text1"/>
          <w:sz w:val="20"/>
          <w:szCs w:val="20"/>
        </w:rPr>
      </w:pPr>
    </w:p>
    <w:p w:rsidR="000B05C4" w:rsidRPr="00A26EBA" w:rsidRDefault="00493845" w:rsidP="00BA6ABC">
      <w:pPr>
        <w:spacing w:after="0" w:line="360" w:lineRule="auto"/>
        <w:jc w:val="both"/>
        <w:rPr>
          <w:rFonts w:ascii="Book Antiqua" w:hAnsi="Book Antiqua" w:cs="Times New Roman"/>
          <w:b/>
          <w:i/>
          <w:iCs/>
          <w:color w:val="000000" w:themeColor="text1"/>
          <w:sz w:val="20"/>
          <w:szCs w:val="20"/>
        </w:rPr>
      </w:pPr>
      <w:r w:rsidRPr="00A26EBA">
        <w:rPr>
          <w:rFonts w:ascii="Book Antiqua" w:eastAsia="宋体" w:hAnsi="Book Antiqua"/>
          <w:b/>
          <w:i/>
          <w:sz w:val="20"/>
          <w:szCs w:val="20"/>
          <w:lang w:val="en-GB"/>
        </w:rPr>
        <w:t>Retrospective Cohort Study</w:t>
      </w:r>
    </w:p>
    <w:p w:rsidR="00047530" w:rsidRPr="00A26EBA" w:rsidRDefault="00493845">
      <w:pPr>
        <w:spacing w:after="0" w:line="360" w:lineRule="auto"/>
        <w:jc w:val="both"/>
        <w:rPr>
          <w:rFonts w:ascii="Book Antiqua" w:hAnsi="Book Antiqua" w:cs="Times New Roman"/>
          <w:b/>
          <w:color w:val="000000" w:themeColor="text1"/>
          <w:sz w:val="20"/>
          <w:szCs w:val="20"/>
        </w:rPr>
      </w:pPr>
      <w:bookmarkStart w:id="4" w:name="OLE_LINK72"/>
      <w:bookmarkStart w:id="5" w:name="OLE_LINK73"/>
      <w:bookmarkStart w:id="6" w:name="OLE_LINK74"/>
      <w:bookmarkStart w:id="7" w:name="OLE_LINK111"/>
      <w:bookmarkStart w:id="8" w:name="OLE_LINK82"/>
      <w:bookmarkStart w:id="9" w:name="OLE_LINK83"/>
      <w:r w:rsidRPr="00A26EBA">
        <w:rPr>
          <w:rFonts w:ascii="Book Antiqua" w:hAnsi="Book Antiqua" w:cs="Times New Roman"/>
          <w:b/>
          <w:color w:val="000000" w:themeColor="text1"/>
          <w:sz w:val="20"/>
          <w:szCs w:val="20"/>
        </w:rPr>
        <w:t xml:space="preserve">Novel technique for lymphadenectomy along left recurrent laryngeal nerve during </w:t>
      </w:r>
      <w:proofErr w:type="spellStart"/>
      <w:r w:rsidRPr="00A26EBA">
        <w:rPr>
          <w:rFonts w:ascii="Book Antiqua" w:hAnsi="Book Antiqua" w:cs="Times New Roman"/>
          <w:b/>
          <w:color w:val="000000" w:themeColor="text1"/>
          <w:sz w:val="20"/>
          <w:szCs w:val="20"/>
        </w:rPr>
        <w:t>thoracoscopic</w:t>
      </w:r>
      <w:proofErr w:type="spellEnd"/>
      <w:r w:rsidRPr="00A26EBA">
        <w:rPr>
          <w:rFonts w:ascii="Book Antiqua" w:hAnsi="Book Antiqua" w:cs="Times New Roman"/>
          <w:b/>
          <w:color w:val="000000" w:themeColor="text1"/>
          <w:sz w:val="20"/>
          <w:szCs w:val="20"/>
        </w:rPr>
        <w:t xml:space="preserve"> </w:t>
      </w:r>
      <w:proofErr w:type="spellStart"/>
      <w:r w:rsidRPr="00A26EBA">
        <w:rPr>
          <w:rFonts w:ascii="Book Antiqua" w:hAnsi="Book Antiqua" w:cs="Times New Roman"/>
          <w:b/>
          <w:color w:val="000000" w:themeColor="text1"/>
          <w:sz w:val="20"/>
          <w:szCs w:val="20"/>
        </w:rPr>
        <w:t>esophagectomy</w:t>
      </w:r>
      <w:proofErr w:type="spellEnd"/>
    </w:p>
    <w:p w:rsidR="00047530" w:rsidRPr="00A26EBA" w:rsidRDefault="00047530">
      <w:pPr>
        <w:spacing w:after="0" w:line="360" w:lineRule="auto"/>
        <w:jc w:val="both"/>
        <w:rPr>
          <w:rFonts w:ascii="Book Antiqua" w:hAnsi="Book Antiqua" w:cs="Times New Roman"/>
          <w:b/>
          <w:color w:val="000000" w:themeColor="text1"/>
          <w:sz w:val="20"/>
          <w:szCs w:val="20"/>
        </w:rPr>
      </w:pPr>
    </w:p>
    <w:p w:rsidR="00047530" w:rsidRPr="00A26EBA" w:rsidRDefault="00493845">
      <w:pPr>
        <w:spacing w:after="0" w:line="360" w:lineRule="auto"/>
        <w:jc w:val="both"/>
        <w:rPr>
          <w:rFonts w:ascii="Book Antiqua" w:hAnsi="Book Antiqua" w:cs="Times New Roman"/>
          <w:color w:val="000000" w:themeColor="text1"/>
          <w:sz w:val="20"/>
          <w:szCs w:val="20"/>
        </w:rPr>
      </w:pPr>
      <w:bookmarkStart w:id="10" w:name="_Hlk5627141"/>
      <w:bookmarkStart w:id="11" w:name="_Hlk24045761"/>
      <w:r w:rsidRPr="00A26EBA">
        <w:rPr>
          <w:rFonts w:ascii="Book Antiqua" w:hAnsi="Book Antiqua" w:cs="Times New Roman"/>
          <w:color w:val="000000" w:themeColor="text1"/>
          <w:sz w:val="20"/>
          <w:szCs w:val="20"/>
        </w:rPr>
        <w:t xml:space="preserve">Chen WS </w:t>
      </w:r>
      <w:r w:rsidRPr="00A26EBA">
        <w:rPr>
          <w:rFonts w:ascii="Book Antiqua" w:hAnsi="Book Antiqua" w:cs="Times New Roman"/>
          <w:i/>
          <w:iCs/>
          <w:color w:val="000000" w:themeColor="text1"/>
          <w:sz w:val="20"/>
          <w:szCs w:val="20"/>
        </w:rPr>
        <w:t>et al</w:t>
      </w:r>
      <w:r w:rsidRPr="00A26EBA">
        <w:rPr>
          <w:rFonts w:ascii="Book Antiqua" w:hAnsi="Book Antiqua" w:cs="Times New Roman"/>
          <w:color w:val="000000" w:themeColor="text1"/>
          <w:sz w:val="20"/>
          <w:szCs w:val="20"/>
        </w:rPr>
        <w:t>.</w:t>
      </w:r>
      <w:r w:rsidRPr="00A26EBA">
        <w:rPr>
          <w:rFonts w:ascii="Book Antiqua" w:hAnsi="Book Antiqua" w:cs="Garamond-Bold"/>
          <w:color w:val="000000" w:themeColor="text1"/>
          <w:sz w:val="20"/>
          <w:szCs w:val="20"/>
        </w:rPr>
        <w:t xml:space="preserve"> </w:t>
      </w:r>
      <w:bookmarkEnd w:id="10"/>
      <w:bookmarkEnd w:id="11"/>
      <w:r w:rsidRPr="00A26EBA">
        <w:rPr>
          <w:rFonts w:ascii="Book Antiqua" w:hAnsi="Book Antiqua" w:cs="Times New Roman"/>
          <w:color w:val="000000" w:themeColor="text1"/>
          <w:sz w:val="20"/>
          <w:szCs w:val="20"/>
        </w:rPr>
        <w:t>Lymphadenectomy along left recurrent laryngeal nerve</w:t>
      </w:r>
    </w:p>
    <w:p w:rsidR="00047530" w:rsidRPr="00A26EBA" w:rsidRDefault="00047530">
      <w:pPr>
        <w:spacing w:after="0" w:line="360" w:lineRule="auto"/>
        <w:jc w:val="both"/>
        <w:rPr>
          <w:rFonts w:ascii="Book Antiqua" w:hAnsi="Book Antiqua" w:cs="Times New Roman"/>
          <w:b/>
          <w:color w:val="000000" w:themeColor="text1"/>
          <w:sz w:val="20"/>
          <w:szCs w:val="20"/>
        </w:rPr>
      </w:pP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color w:val="000000" w:themeColor="text1"/>
          <w:sz w:val="20"/>
          <w:szCs w:val="20"/>
        </w:rPr>
        <w:t>Wen-</w:t>
      </w:r>
      <w:proofErr w:type="spellStart"/>
      <w:r w:rsidRPr="00A26EBA">
        <w:rPr>
          <w:rFonts w:ascii="Book Antiqua" w:hAnsi="Book Antiqua" w:cs="Times New Roman"/>
          <w:color w:val="000000" w:themeColor="text1"/>
          <w:sz w:val="20"/>
          <w:szCs w:val="20"/>
        </w:rPr>
        <w:t>Shu</w:t>
      </w:r>
      <w:proofErr w:type="spellEnd"/>
      <w:r w:rsidRPr="00A26EBA">
        <w:rPr>
          <w:rFonts w:ascii="Book Antiqua" w:hAnsi="Book Antiqua" w:cs="Times New Roman"/>
          <w:color w:val="000000" w:themeColor="text1"/>
          <w:sz w:val="20"/>
          <w:szCs w:val="20"/>
        </w:rPr>
        <w:t xml:space="preserve"> Chen, Li-</w:t>
      </w:r>
      <w:proofErr w:type="spellStart"/>
      <w:r w:rsidRPr="00A26EBA">
        <w:rPr>
          <w:rFonts w:ascii="Book Antiqua" w:hAnsi="Book Antiqua" w:cs="Times New Roman"/>
          <w:color w:val="000000" w:themeColor="text1"/>
          <w:sz w:val="20"/>
          <w:szCs w:val="20"/>
        </w:rPr>
        <w:t>Huan</w:t>
      </w:r>
      <w:proofErr w:type="spellEnd"/>
      <w:r w:rsidRPr="00A26EBA">
        <w:rPr>
          <w:rFonts w:ascii="Book Antiqua" w:hAnsi="Book Antiqua" w:cs="Times New Roman"/>
          <w:color w:val="000000" w:themeColor="text1"/>
          <w:sz w:val="20"/>
          <w:szCs w:val="20"/>
        </w:rPr>
        <w:t xml:space="preserve"> Zhu, Wu-Jin Li, </w:t>
      </w:r>
      <w:proofErr w:type="spellStart"/>
      <w:r w:rsidRPr="00A26EBA">
        <w:rPr>
          <w:rFonts w:ascii="Book Antiqua" w:hAnsi="Book Antiqua" w:cs="Times New Roman"/>
          <w:color w:val="000000" w:themeColor="text1"/>
          <w:sz w:val="20"/>
          <w:szCs w:val="20"/>
        </w:rPr>
        <w:t>Peng-Jie</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Tu</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Jian</w:t>
      </w:r>
      <w:proofErr w:type="spellEnd"/>
      <w:r w:rsidRPr="00A26EBA">
        <w:rPr>
          <w:rFonts w:ascii="Book Antiqua" w:hAnsi="Book Antiqua" w:cs="Times New Roman"/>
          <w:color w:val="000000" w:themeColor="text1"/>
          <w:sz w:val="20"/>
          <w:szCs w:val="20"/>
        </w:rPr>
        <w:t>-Yuan Huang, Pei-Lin You, Xiao-</w:t>
      </w:r>
      <w:proofErr w:type="spellStart"/>
      <w:r w:rsidRPr="00A26EBA">
        <w:rPr>
          <w:rFonts w:ascii="Book Antiqua" w:hAnsi="Book Antiqua" w:cs="Times New Roman"/>
          <w:color w:val="000000" w:themeColor="text1"/>
          <w:sz w:val="20"/>
          <w:szCs w:val="20"/>
        </w:rPr>
        <w:t>Jie</w:t>
      </w:r>
      <w:proofErr w:type="spellEnd"/>
      <w:r w:rsidRPr="00A26EBA">
        <w:rPr>
          <w:rFonts w:ascii="Book Antiqua" w:hAnsi="Book Antiqua" w:cs="Times New Roman"/>
          <w:color w:val="000000" w:themeColor="text1"/>
          <w:sz w:val="20"/>
          <w:szCs w:val="20"/>
        </w:rPr>
        <w:t xml:space="preserve"> Pan</w:t>
      </w:r>
    </w:p>
    <w:p w:rsidR="00047530" w:rsidRPr="00A26EBA" w:rsidRDefault="00047530">
      <w:pPr>
        <w:spacing w:after="0" w:line="360" w:lineRule="auto"/>
        <w:jc w:val="both"/>
        <w:rPr>
          <w:rFonts w:ascii="Book Antiqua" w:hAnsi="Book Antiqua" w:cs="Times New Roman"/>
          <w:b/>
          <w:color w:val="000000" w:themeColor="text1"/>
          <w:sz w:val="20"/>
          <w:szCs w:val="20"/>
        </w:rPr>
      </w:pPr>
    </w:p>
    <w:p w:rsidR="00047530" w:rsidRPr="00A26EBA" w:rsidRDefault="00493845">
      <w:pPr>
        <w:spacing w:after="0" w:line="360" w:lineRule="auto"/>
        <w:jc w:val="both"/>
        <w:rPr>
          <w:rFonts w:ascii="Book Antiqua" w:eastAsia="宋体" w:hAnsi="Book Antiqua" w:cs="Times New Roman"/>
          <w:color w:val="000000" w:themeColor="text1"/>
          <w:sz w:val="20"/>
          <w:szCs w:val="20"/>
        </w:rPr>
      </w:pPr>
      <w:bookmarkStart w:id="12" w:name="OLE_LINK15"/>
      <w:bookmarkStart w:id="13" w:name="OLE_LINK16"/>
      <w:bookmarkEnd w:id="4"/>
      <w:bookmarkEnd w:id="5"/>
      <w:bookmarkEnd w:id="6"/>
      <w:bookmarkEnd w:id="7"/>
      <w:bookmarkEnd w:id="8"/>
      <w:bookmarkEnd w:id="9"/>
      <w:r w:rsidRPr="00A26EBA">
        <w:rPr>
          <w:rFonts w:ascii="Book Antiqua" w:hAnsi="Book Antiqua" w:cs="Times New Roman"/>
          <w:b/>
          <w:bCs/>
          <w:color w:val="000000" w:themeColor="text1"/>
          <w:sz w:val="20"/>
          <w:szCs w:val="20"/>
        </w:rPr>
        <w:t>Wen-</w:t>
      </w:r>
      <w:proofErr w:type="spellStart"/>
      <w:r w:rsidRPr="00A26EBA">
        <w:rPr>
          <w:rFonts w:ascii="Book Antiqua" w:hAnsi="Book Antiqua" w:cs="Times New Roman"/>
          <w:b/>
          <w:bCs/>
          <w:color w:val="000000" w:themeColor="text1"/>
          <w:sz w:val="20"/>
          <w:szCs w:val="20"/>
        </w:rPr>
        <w:t>Shu</w:t>
      </w:r>
      <w:proofErr w:type="spellEnd"/>
      <w:r w:rsidRPr="00A26EBA">
        <w:rPr>
          <w:rFonts w:ascii="Book Antiqua" w:hAnsi="Book Antiqua" w:cs="Times New Roman"/>
          <w:b/>
          <w:bCs/>
          <w:color w:val="000000" w:themeColor="text1"/>
          <w:sz w:val="20"/>
          <w:szCs w:val="20"/>
        </w:rPr>
        <w:t xml:space="preserve"> Chen</w:t>
      </w:r>
      <w:bookmarkEnd w:id="12"/>
      <w:bookmarkEnd w:id="13"/>
      <w:r w:rsidRPr="00A26EBA">
        <w:rPr>
          <w:rFonts w:ascii="Book Antiqua" w:hAnsi="Book Antiqua" w:cs="Times New Roman"/>
          <w:b/>
          <w:bCs/>
          <w:color w:val="000000" w:themeColor="text1"/>
          <w:sz w:val="20"/>
          <w:szCs w:val="20"/>
        </w:rPr>
        <w:t>, Li-</w:t>
      </w:r>
      <w:proofErr w:type="spellStart"/>
      <w:r w:rsidRPr="00A26EBA">
        <w:rPr>
          <w:rFonts w:ascii="Book Antiqua" w:hAnsi="Book Antiqua" w:cs="Times New Roman"/>
          <w:b/>
          <w:bCs/>
          <w:color w:val="000000" w:themeColor="text1"/>
          <w:sz w:val="20"/>
          <w:szCs w:val="20"/>
        </w:rPr>
        <w:t>Huan</w:t>
      </w:r>
      <w:proofErr w:type="spellEnd"/>
      <w:r w:rsidRPr="00A26EBA">
        <w:rPr>
          <w:rFonts w:ascii="Book Antiqua" w:hAnsi="Book Antiqua" w:cs="Times New Roman"/>
          <w:b/>
          <w:bCs/>
          <w:color w:val="000000" w:themeColor="text1"/>
          <w:sz w:val="20"/>
          <w:szCs w:val="20"/>
        </w:rPr>
        <w:t xml:space="preserve"> Zhu, Wu-Jin Li, </w:t>
      </w:r>
      <w:proofErr w:type="spellStart"/>
      <w:r w:rsidRPr="00A26EBA">
        <w:rPr>
          <w:rFonts w:ascii="Book Antiqua" w:hAnsi="Book Antiqua" w:cs="Times New Roman"/>
          <w:b/>
          <w:bCs/>
          <w:color w:val="000000" w:themeColor="text1"/>
          <w:sz w:val="20"/>
          <w:szCs w:val="20"/>
        </w:rPr>
        <w:t>Peng-Jie</w:t>
      </w:r>
      <w:proofErr w:type="spellEnd"/>
      <w:r w:rsidRPr="00A26EBA">
        <w:rPr>
          <w:rFonts w:ascii="Book Antiqua" w:hAnsi="Book Antiqua" w:cs="Times New Roman"/>
          <w:b/>
          <w:bCs/>
          <w:color w:val="000000" w:themeColor="text1"/>
          <w:sz w:val="20"/>
          <w:szCs w:val="20"/>
        </w:rPr>
        <w:t xml:space="preserve"> </w:t>
      </w:r>
      <w:proofErr w:type="spellStart"/>
      <w:r w:rsidRPr="00A26EBA">
        <w:rPr>
          <w:rFonts w:ascii="Book Antiqua" w:hAnsi="Book Antiqua" w:cs="Times New Roman"/>
          <w:b/>
          <w:bCs/>
          <w:color w:val="000000" w:themeColor="text1"/>
          <w:sz w:val="20"/>
          <w:szCs w:val="20"/>
        </w:rPr>
        <w:t>Tu</w:t>
      </w:r>
      <w:proofErr w:type="spellEnd"/>
      <w:r w:rsidRPr="00A26EBA">
        <w:rPr>
          <w:rFonts w:ascii="Book Antiqua" w:hAnsi="Book Antiqua" w:cs="Times New Roman"/>
          <w:b/>
          <w:bCs/>
          <w:color w:val="000000" w:themeColor="text1"/>
          <w:sz w:val="20"/>
          <w:szCs w:val="20"/>
        </w:rPr>
        <w:t xml:space="preserve">, </w:t>
      </w:r>
      <w:proofErr w:type="spellStart"/>
      <w:r w:rsidRPr="00A26EBA">
        <w:rPr>
          <w:rFonts w:ascii="Book Antiqua" w:hAnsi="Book Antiqua" w:cs="Times New Roman"/>
          <w:b/>
          <w:bCs/>
          <w:color w:val="000000" w:themeColor="text1"/>
          <w:sz w:val="20"/>
          <w:szCs w:val="20"/>
        </w:rPr>
        <w:t>Jian</w:t>
      </w:r>
      <w:proofErr w:type="spellEnd"/>
      <w:r w:rsidRPr="00A26EBA">
        <w:rPr>
          <w:rFonts w:ascii="Book Antiqua" w:hAnsi="Book Antiqua" w:cs="Times New Roman"/>
          <w:b/>
          <w:bCs/>
          <w:color w:val="000000" w:themeColor="text1"/>
          <w:sz w:val="20"/>
          <w:szCs w:val="20"/>
        </w:rPr>
        <w:t>-Yuan Huang, Pei-Lin You, Xiao-</w:t>
      </w:r>
      <w:proofErr w:type="spellStart"/>
      <w:r w:rsidRPr="00A26EBA">
        <w:rPr>
          <w:rFonts w:ascii="Book Antiqua" w:hAnsi="Book Antiqua" w:cs="Times New Roman"/>
          <w:b/>
          <w:bCs/>
          <w:color w:val="000000" w:themeColor="text1"/>
          <w:sz w:val="20"/>
          <w:szCs w:val="20"/>
        </w:rPr>
        <w:t>Jie</w:t>
      </w:r>
      <w:proofErr w:type="spellEnd"/>
      <w:r w:rsidRPr="00A26EBA">
        <w:rPr>
          <w:rFonts w:ascii="Book Antiqua" w:hAnsi="Book Antiqua" w:cs="Times New Roman"/>
          <w:b/>
          <w:bCs/>
          <w:color w:val="000000" w:themeColor="text1"/>
          <w:sz w:val="20"/>
          <w:szCs w:val="20"/>
        </w:rPr>
        <w:t xml:space="preserve"> Pan,</w:t>
      </w:r>
      <w:r w:rsidRPr="00A26EBA">
        <w:rPr>
          <w:rFonts w:ascii="Book Antiqua" w:hAnsi="Book Antiqua" w:cs="Times New Roman"/>
          <w:color w:val="000000" w:themeColor="text1"/>
          <w:sz w:val="20"/>
          <w:szCs w:val="20"/>
        </w:rPr>
        <w:t xml:space="preserve"> </w:t>
      </w:r>
      <w:bookmarkStart w:id="14" w:name="OLE_LINK88"/>
      <w:bookmarkStart w:id="15" w:name="OLE_LINK94"/>
      <w:bookmarkStart w:id="16" w:name="OLE_LINK80"/>
      <w:bookmarkStart w:id="17" w:name="OLE_LINK81"/>
      <w:bookmarkStart w:id="18" w:name="OLE_LINK28"/>
      <w:bookmarkStart w:id="19" w:name="OLE_LINK31"/>
      <w:bookmarkStart w:id="20" w:name="OLE_LINK65"/>
      <w:r w:rsidRPr="00A26EBA">
        <w:rPr>
          <w:rFonts w:ascii="Book Antiqua" w:hAnsi="Book Antiqua" w:cs="Times New Roman"/>
          <w:color w:val="000000" w:themeColor="text1"/>
          <w:sz w:val="20"/>
          <w:szCs w:val="20"/>
        </w:rPr>
        <w:t>Department of Thoracic Surgery</w:t>
      </w:r>
      <w:bookmarkEnd w:id="14"/>
      <w:bookmarkEnd w:id="15"/>
      <w:r w:rsidRPr="00A26EBA">
        <w:rPr>
          <w:rFonts w:ascii="Book Antiqua" w:hAnsi="Book Antiqua" w:cs="Times New Roman"/>
          <w:color w:val="000000" w:themeColor="text1"/>
          <w:sz w:val="20"/>
          <w:szCs w:val="20"/>
        </w:rPr>
        <w:t>,</w:t>
      </w:r>
      <w:bookmarkEnd w:id="16"/>
      <w:bookmarkEnd w:id="17"/>
      <w:r w:rsidRPr="00A26EBA">
        <w:rPr>
          <w:rFonts w:ascii="Book Antiqua" w:hAnsi="Book Antiqua" w:cs="Times New Roman"/>
          <w:color w:val="000000" w:themeColor="text1"/>
          <w:sz w:val="20"/>
          <w:szCs w:val="20"/>
        </w:rPr>
        <w:t xml:space="preserve"> </w:t>
      </w:r>
      <w:bookmarkStart w:id="21" w:name="OLE_LINK78"/>
      <w:bookmarkStart w:id="22" w:name="OLE_LINK79"/>
      <w:bookmarkStart w:id="23" w:name="OLE_LINK110"/>
      <w:proofErr w:type="spellStart"/>
      <w:r w:rsidRPr="00A26EBA">
        <w:rPr>
          <w:rFonts w:ascii="Book Antiqua" w:hAnsi="Book Antiqua" w:cs="Times New Roman"/>
          <w:color w:val="000000" w:themeColor="text1"/>
          <w:sz w:val="20"/>
          <w:szCs w:val="20"/>
        </w:rPr>
        <w:t>Shengli</w:t>
      </w:r>
      <w:proofErr w:type="spellEnd"/>
      <w:r w:rsidRPr="00A26EBA">
        <w:rPr>
          <w:rFonts w:ascii="Book Antiqua" w:hAnsi="Book Antiqua" w:cs="Times New Roman"/>
          <w:color w:val="000000" w:themeColor="text1"/>
          <w:sz w:val="20"/>
          <w:szCs w:val="20"/>
        </w:rPr>
        <w:t xml:space="preserve"> Clinical Medical College</w:t>
      </w:r>
      <w:r w:rsidRPr="00A26EBA">
        <w:rPr>
          <w:rFonts w:ascii="Book Antiqua" w:eastAsia="宋体" w:hAnsi="Book Antiqua" w:cs="Times New Roman"/>
          <w:color w:val="000000" w:themeColor="text1"/>
          <w:sz w:val="20"/>
          <w:szCs w:val="20"/>
        </w:rPr>
        <w:t xml:space="preserve"> of Fujian Medical University,</w:t>
      </w:r>
      <w:r w:rsidRPr="00A26EBA">
        <w:rPr>
          <w:rFonts w:ascii="Book Antiqua" w:hAnsi="Book Antiqua" w:cs="Times New Roman"/>
          <w:color w:val="000000" w:themeColor="text1"/>
          <w:sz w:val="20"/>
          <w:szCs w:val="20"/>
        </w:rPr>
        <w:t xml:space="preserve"> Fujian Provincial Hospital</w:t>
      </w:r>
      <w:bookmarkEnd w:id="18"/>
      <w:bookmarkEnd w:id="19"/>
      <w:bookmarkEnd w:id="20"/>
      <w:bookmarkEnd w:id="21"/>
      <w:bookmarkEnd w:id="22"/>
      <w:bookmarkEnd w:id="23"/>
      <w:r w:rsidRPr="00A26EBA">
        <w:rPr>
          <w:rFonts w:ascii="Book Antiqua" w:hAnsi="Book Antiqua" w:cs="Times New Roman"/>
          <w:color w:val="000000" w:themeColor="text1"/>
          <w:sz w:val="20"/>
          <w:szCs w:val="20"/>
        </w:rPr>
        <w:t xml:space="preserve">, </w:t>
      </w:r>
      <w:r w:rsidRPr="00A26EBA">
        <w:rPr>
          <w:rFonts w:ascii="Book Antiqua" w:eastAsia="宋体" w:hAnsi="Book Antiqua" w:cs="Times New Roman"/>
          <w:color w:val="000000" w:themeColor="text1"/>
          <w:sz w:val="20"/>
          <w:szCs w:val="20"/>
        </w:rPr>
        <w:t>Fuzhou 350001,</w:t>
      </w:r>
      <w:r w:rsidRPr="00A26EBA">
        <w:rPr>
          <w:rFonts w:ascii="Book Antiqua" w:hAnsi="Book Antiqua" w:cs="Times New Roman"/>
          <w:color w:val="000000" w:themeColor="text1"/>
          <w:sz w:val="20"/>
          <w:szCs w:val="20"/>
        </w:rPr>
        <w:t xml:space="preserve"> Fujian Province,</w:t>
      </w:r>
      <w:r w:rsidRPr="00A26EBA">
        <w:rPr>
          <w:rFonts w:ascii="Book Antiqua" w:eastAsia="宋体" w:hAnsi="Book Antiqua" w:cs="Times New Roman"/>
          <w:color w:val="000000" w:themeColor="text1"/>
          <w:sz w:val="20"/>
          <w:szCs w:val="20"/>
        </w:rPr>
        <w:t xml:space="preserve"> China</w:t>
      </w:r>
    </w:p>
    <w:p w:rsidR="00047530" w:rsidRPr="00A26EBA" w:rsidRDefault="00047530">
      <w:pPr>
        <w:spacing w:after="0" w:line="360" w:lineRule="auto"/>
        <w:jc w:val="both"/>
        <w:rPr>
          <w:rFonts w:ascii="Book Antiqua" w:hAnsi="Book Antiqua" w:cs="Times New Roman"/>
          <w:color w:val="000000" w:themeColor="text1"/>
          <w:sz w:val="20"/>
          <w:szCs w:val="20"/>
          <w:shd w:val="clear" w:color="auto" w:fill="FFFFFF"/>
        </w:rPr>
      </w:pP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Arial"/>
          <w:b/>
          <w:sz w:val="20"/>
          <w:szCs w:val="20"/>
        </w:rPr>
        <w:t>Author contributions:</w:t>
      </w:r>
      <w:r w:rsidRPr="00A26EBA">
        <w:rPr>
          <w:rFonts w:ascii="Book Antiqua" w:eastAsia="宋体" w:hAnsi="Book Antiqua" w:cs="Arial"/>
          <w:b/>
          <w:sz w:val="20"/>
          <w:szCs w:val="20"/>
        </w:rPr>
        <w:t xml:space="preserve"> </w:t>
      </w:r>
      <w:r w:rsidRPr="00A26EBA">
        <w:rPr>
          <w:rFonts w:ascii="Book Antiqua" w:hAnsi="Book Antiqua" w:cs="Times New Roman"/>
          <w:color w:val="000000" w:themeColor="text1"/>
          <w:sz w:val="20"/>
          <w:szCs w:val="20"/>
        </w:rPr>
        <w:t xml:space="preserve">Chen WS and Pan XJ conception and design of the study; Chen WS, Zhu LH, Li WJ and Pan XJ performed the experiments; Huang JY, </w:t>
      </w:r>
      <w:proofErr w:type="spellStart"/>
      <w:r w:rsidRPr="00A26EBA">
        <w:rPr>
          <w:rFonts w:ascii="Book Antiqua" w:hAnsi="Book Antiqua" w:cs="Times New Roman"/>
          <w:color w:val="000000" w:themeColor="text1"/>
          <w:sz w:val="20"/>
          <w:szCs w:val="20"/>
        </w:rPr>
        <w:t>Tu</w:t>
      </w:r>
      <w:proofErr w:type="spellEnd"/>
      <w:r w:rsidRPr="00A26EBA">
        <w:rPr>
          <w:rFonts w:ascii="Book Antiqua" w:hAnsi="Book Antiqua" w:cs="Times New Roman"/>
          <w:color w:val="000000" w:themeColor="text1"/>
          <w:sz w:val="20"/>
          <w:szCs w:val="20"/>
        </w:rPr>
        <w:t xml:space="preserve"> PJ and You PL analyzed data; Wen-</w:t>
      </w:r>
      <w:proofErr w:type="spellStart"/>
      <w:r w:rsidRPr="00A26EBA">
        <w:rPr>
          <w:rFonts w:ascii="Book Antiqua" w:hAnsi="Book Antiqua" w:cs="Times New Roman"/>
          <w:color w:val="000000" w:themeColor="text1"/>
          <w:sz w:val="20"/>
          <w:szCs w:val="20"/>
        </w:rPr>
        <w:t>Shu</w:t>
      </w:r>
      <w:proofErr w:type="spellEnd"/>
      <w:r w:rsidRPr="00A26EBA">
        <w:rPr>
          <w:rFonts w:ascii="Book Antiqua" w:hAnsi="Book Antiqua" w:cs="Times New Roman"/>
          <w:color w:val="000000" w:themeColor="text1"/>
          <w:sz w:val="20"/>
          <w:szCs w:val="20"/>
        </w:rPr>
        <w:t xml:space="preserve"> Chen WS and Zhu LH wrote the paper.</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color w:val="000000" w:themeColor="text1"/>
          <w:sz w:val="20"/>
          <w:szCs w:val="20"/>
          <w:shd w:val="clear" w:color="auto" w:fill="FFFFFF"/>
        </w:rPr>
      </w:pPr>
      <w:bookmarkStart w:id="24" w:name="OLE_LINK97"/>
      <w:bookmarkStart w:id="25" w:name="OLE_LINK98"/>
      <w:r w:rsidRPr="00A26EBA">
        <w:rPr>
          <w:rFonts w:ascii="Book Antiqua" w:hAnsi="Book Antiqua" w:cs="Times New Roman"/>
          <w:b/>
          <w:color w:val="000000" w:themeColor="text1"/>
          <w:sz w:val="20"/>
          <w:szCs w:val="20"/>
        </w:rPr>
        <w:t>Corresponding author:</w:t>
      </w:r>
      <w:r w:rsidRPr="00A26EBA">
        <w:rPr>
          <w:rFonts w:ascii="Book Antiqua" w:hAnsi="Book Antiqua" w:cs="Times New Roman"/>
          <w:color w:val="000000" w:themeColor="text1"/>
          <w:sz w:val="20"/>
          <w:szCs w:val="20"/>
        </w:rPr>
        <w:t xml:space="preserve"> </w:t>
      </w:r>
      <w:bookmarkEnd w:id="24"/>
      <w:bookmarkEnd w:id="25"/>
      <w:r w:rsidRPr="00A26EBA">
        <w:rPr>
          <w:rFonts w:ascii="Book Antiqua" w:hAnsi="Book Antiqua" w:cs="Times New Roman"/>
          <w:b/>
          <w:bCs/>
          <w:color w:val="000000" w:themeColor="text1"/>
          <w:sz w:val="20"/>
          <w:szCs w:val="20"/>
        </w:rPr>
        <w:t>Wen-</w:t>
      </w:r>
      <w:proofErr w:type="spellStart"/>
      <w:r w:rsidRPr="00A26EBA">
        <w:rPr>
          <w:rFonts w:ascii="Book Antiqua" w:hAnsi="Book Antiqua" w:cs="Times New Roman"/>
          <w:b/>
          <w:bCs/>
          <w:color w:val="000000" w:themeColor="text1"/>
          <w:sz w:val="20"/>
          <w:szCs w:val="20"/>
        </w:rPr>
        <w:t>Shu</w:t>
      </w:r>
      <w:proofErr w:type="spellEnd"/>
      <w:r w:rsidRPr="00A26EBA">
        <w:rPr>
          <w:rFonts w:ascii="Book Antiqua" w:hAnsi="Book Antiqua" w:cs="Times New Roman"/>
          <w:b/>
          <w:bCs/>
          <w:color w:val="000000" w:themeColor="text1"/>
          <w:sz w:val="20"/>
          <w:szCs w:val="20"/>
        </w:rPr>
        <w:t xml:space="preserve"> Chen, MD, Associate Professor, Chief Doctor, Surgeon, Surgical Oncologist,</w:t>
      </w:r>
      <w:r w:rsidRPr="00A26EBA">
        <w:rPr>
          <w:rFonts w:ascii="Book Antiqua" w:hAnsi="Book Antiqua" w:cs="Times New Roman"/>
          <w:color w:val="000000" w:themeColor="text1"/>
          <w:sz w:val="20"/>
          <w:szCs w:val="20"/>
        </w:rPr>
        <w:t xml:space="preserve"> Department of Thoracic Surgery, </w:t>
      </w:r>
      <w:proofErr w:type="spellStart"/>
      <w:r w:rsidRPr="00A26EBA">
        <w:rPr>
          <w:rFonts w:ascii="Book Antiqua" w:hAnsi="Book Antiqua" w:cs="Times New Roman"/>
          <w:color w:val="000000" w:themeColor="text1"/>
          <w:sz w:val="20"/>
          <w:szCs w:val="20"/>
        </w:rPr>
        <w:t>Shengli</w:t>
      </w:r>
      <w:proofErr w:type="spellEnd"/>
      <w:r w:rsidRPr="00A26EBA">
        <w:rPr>
          <w:rFonts w:ascii="Book Antiqua" w:hAnsi="Book Antiqua" w:cs="Times New Roman"/>
          <w:color w:val="000000" w:themeColor="text1"/>
          <w:sz w:val="20"/>
          <w:szCs w:val="20"/>
        </w:rPr>
        <w:t xml:space="preserve"> Clinical Medical College</w:t>
      </w:r>
      <w:r w:rsidRPr="00A26EBA">
        <w:rPr>
          <w:rFonts w:ascii="Book Antiqua" w:eastAsia="宋体" w:hAnsi="Book Antiqua" w:cs="Times New Roman"/>
          <w:color w:val="000000" w:themeColor="text1"/>
          <w:sz w:val="20"/>
          <w:szCs w:val="20"/>
        </w:rPr>
        <w:t xml:space="preserve"> of Fujian Medical University,</w:t>
      </w:r>
      <w:r w:rsidRPr="00A26EBA">
        <w:rPr>
          <w:rFonts w:ascii="Book Antiqua" w:hAnsi="Book Antiqua" w:cs="Times New Roman"/>
          <w:color w:val="000000" w:themeColor="text1"/>
          <w:sz w:val="20"/>
          <w:szCs w:val="20"/>
        </w:rPr>
        <w:t xml:space="preserve"> Fujian Provincial Hospital, </w:t>
      </w:r>
      <w:bookmarkStart w:id="26" w:name="OLE_LINK95"/>
      <w:bookmarkStart w:id="27" w:name="OLE_LINK96"/>
      <w:bookmarkStart w:id="28" w:name="OLE_LINK99"/>
      <w:bookmarkStart w:id="29" w:name="OLE_LINK44"/>
      <w:bookmarkStart w:id="30" w:name="OLE_LINK54"/>
      <w:r w:rsidRPr="00A26EBA">
        <w:rPr>
          <w:rFonts w:ascii="Book Antiqua" w:hAnsi="Book Antiqua" w:cs="Times New Roman"/>
          <w:color w:val="000000" w:themeColor="text1"/>
          <w:sz w:val="20"/>
          <w:szCs w:val="20"/>
          <w:shd w:val="clear" w:color="auto" w:fill="FFFFFF"/>
        </w:rPr>
        <w:t>No. 134 East Street</w:t>
      </w:r>
      <w:bookmarkEnd w:id="26"/>
      <w:bookmarkEnd w:id="27"/>
      <w:bookmarkEnd w:id="28"/>
      <w:r w:rsidRPr="00A26EBA">
        <w:rPr>
          <w:rFonts w:ascii="Book Antiqua" w:hAnsi="Book Antiqua" w:cs="Times New Roman"/>
          <w:color w:val="000000" w:themeColor="text1"/>
          <w:sz w:val="20"/>
          <w:szCs w:val="20"/>
          <w:shd w:val="clear" w:color="auto" w:fill="FFFFFF"/>
        </w:rPr>
        <w:t xml:space="preserve">, Fuzhou </w:t>
      </w:r>
      <w:r w:rsidRPr="00A26EBA">
        <w:rPr>
          <w:rFonts w:ascii="Book Antiqua" w:hAnsi="Book Antiqua" w:cs="Times New Roman"/>
          <w:color w:val="000000" w:themeColor="text1"/>
          <w:sz w:val="20"/>
          <w:szCs w:val="20"/>
        </w:rPr>
        <w:t>350001</w:t>
      </w:r>
      <w:r w:rsidRPr="00A26EBA">
        <w:rPr>
          <w:rFonts w:ascii="Book Antiqua" w:hAnsi="Book Antiqua" w:cs="Times New Roman"/>
          <w:color w:val="000000" w:themeColor="text1"/>
          <w:sz w:val="20"/>
          <w:szCs w:val="20"/>
          <w:shd w:val="clear" w:color="auto" w:fill="FFFFFF"/>
        </w:rPr>
        <w:t>,</w:t>
      </w:r>
      <w:r w:rsidRPr="00A26EBA">
        <w:rPr>
          <w:rFonts w:ascii="Book Antiqua" w:hAnsi="Book Antiqua" w:cs="Times New Roman"/>
          <w:color w:val="000000" w:themeColor="text1"/>
          <w:sz w:val="20"/>
          <w:szCs w:val="20"/>
        </w:rPr>
        <w:t xml:space="preserve"> Fujian Province,</w:t>
      </w:r>
      <w:r w:rsidRPr="00A26EBA">
        <w:rPr>
          <w:rFonts w:ascii="Book Antiqua" w:eastAsia="宋体" w:hAnsi="Book Antiqua" w:cs="Times New Roman"/>
          <w:color w:val="000000" w:themeColor="text1"/>
          <w:sz w:val="20"/>
          <w:szCs w:val="20"/>
        </w:rPr>
        <w:t xml:space="preserve"> China</w:t>
      </w:r>
      <w:bookmarkEnd w:id="29"/>
      <w:bookmarkEnd w:id="30"/>
      <w:r w:rsidRPr="00A26EBA">
        <w:rPr>
          <w:rFonts w:ascii="Book Antiqua" w:hAnsi="Book Antiqua" w:cs="Times New Roman"/>
          <w:color w:val="000000" w:themeColor="text1"/>
          <w:sz w:val="20"/>
          <w:szCs w:val="20"/>
          <w:shd w:val="clear" w:color="auto" w:fill="FFFFFF"/>
        </w:rPr>
        <w:t xml:space="preserve">. </w:t>
      </w:r>
      <w:bookmarkStart w:id="31" w:name="OLE_LINK33"/>
      <w:bookmarkStart w:id="32" w:name="OLE_LINK34"/>
      <w:bookmarkStart w:id="33" w:name="OLE_LINK85"/>
      <w:bookmarkStart w:id="34" w:name="OLE_LINK87"/>
      <w:r w:rsidRPr="00A26EBA">
        <w:rPr>
          <w:rFonts w:ascii="Book Antiqua" w:hAnsi="Book Antiqua" w:cs="Times New Roman"/>
          <w:color w:val="000000" w:themeColor="text1"/>
          <w:sz w:val="20"/>
          <w:szCs w:val="20"/>
          <w:shd w:val="clear" w:color="auto" w:fill="FFFFFF"/>
        </w:rPr>
        <w:fldChar w:fldCharType="begin"/>
      </w:r>
      <w:r w:rsidRPr="00A26EBA">
        <w:rPr>
          <w:rFonts w:ascii="Book Antiqua" w:hAnsi="Book Antiqua" w:cs="Times New Roman"/>
          <w:color w:val="000000" w:themeColor="text1"/>
          <w:sz w:val="20"/>
          <w:szCs w:val="20"/>
          <w:shd w:val="clear" w:color="auto" w:fill="FFFFFF"/>
        </w:rPr>
        <w:instrText xml:space="preserve"> HYPERLINK "mailto:doctorcws@163.com" </w:instrText>
      </w:r>
      <w:r w:rsidRPr="00A26EBA">
        <w:rPr>
          <w:rFonts w:ascii="Book Antiqua" w:hAnsi="Book Antiqua" w:cs="Times New Roman"/>
          <w:color w:val="000000" w:themeColor="text1"/>
          <w:sz w:val="20"/>
          <w:szCs w:val="20"/>
          <w:shd w:val="clear" w:color="auto" w:fill="FFFFFF"/>
        </w:rPr>
        <w:fldChar w:fldCharType="separate"/>
      </w:r>
      <w:r w:rsidRPr="00A26EBA">
        <w:rPr>
          <w:rStyle w:val="a3"/>
          <w:rFonts w:ascii="Book Antiqua" w:hAnsi="Book Antiqua" w:cs="Times New Roman"/>
          <w:color w:val="000000" w:themeColor="text1"/>
          <w:sz w:val="20"/>
          <w:szCs w:val="20"/>
          <w:u w:val="none"/>
          <w:shd w:val="clear" w:color="auto" w:fill="FFFFFF"/>
        </w:rPr>
        <w:t>doctorcws@163.com</w:t>
      </w:r>
      <w:bookmarkEnd w:id="31"/>
      <w:bookmarkEnd w:id="32"/>
      <w:r w:rsidRPr="00A26EBA">
        <w:rPr>
          <w:rFonts w:ascii="Book Antiqua" w:hAnsi="Book Antiqua" w:cs="Times New Roman"/>
          <w:color w:val="000000" w:themeColor="text1"/>
          <w:sz w:val="20"/>
          <w:szCs w:val="20"/>
          <w:shd w:val="clear" w:color="auto" w:fill="FFFFFF"/>
        </w:rPr>
        <w:fldChar w:fldCharType="end"/>
      </w:r>
      <w:bookmarkEnd w:id="33"/>
      <w:bookmarkEnd w:id="34"/>
    </w:p>
    <w:p w:rsidR="00047530" w:rsidRPr="00A26EBA" w:rsidRDefault="00047530">
      <w:pPr>
        <w:spacing w:after="0" w:line="360" w:lineRule="auto"/>
        <w:jc w:val="both"/>
        <w:rPr>
          <w:rFonts w:ascii="Book Antiqua" w:hAnsi="Book Antiqua" w:cs="Times New Roman"/>
          <w:b/>
          <w:color w:val="000000" w:themeColor="text1"/>
          <w:sz w:val="20"/>
          <w:szCs w:val="20"/>
        </w:rPr>
      </w:pPr>
    </w:p>
    <w:p w:rsidR="00047530" w:rsidRPr="00A26EBA" w:rsidRDefault="00493845" w:rsidP="00A26EBA">
      <w:pPr>
        <w:spacing w:after="0" w:line="360" w:lineRule="auto"/>
        <w:jc w:val="both"/>
        <w:rPr>
          <w:rFonts w:ascii="Book Antiqua" w:hAnsi="Book Antiqua"/>
          <w:sz w:val="20"/>
          <w:szCs w:val="20"/>
        </w:rPr>
      </w:pPr>
      <w:bookmarkStart w:id="35" w:name="OLE_LINK239"/>
      <w:r w:rsidRPr="00A26EBA">
        <w:rPr>
          <w:rFonts w:ascii="Book Antiqua" w:hAnsi="Book Antiqua"/>
          <w:b/>
          <w:sz w:val="20"/>
          <w:szCs w:val="20"/>
        </w:rPr>
        <w:t xml:space="preserve">Received: </w:t>
      </w:r>
      <w:r w:rsidRPr="00A26EBA">
        <w:rPr>
          <w:rFonts w:ascii="Book Antiqua" w:hAnsi="Book Antiqua"/>
          <w:sz w:val="20"/>
          <w:szCs w:val="20"/>
        </w:rPr>
        <w:t>November 9, 2019</w:t>
      </w:r>
    </w:p>
    <w:p w:rsidR="00047530" w:rsidRPr="00A26EBA" w:rsidRDefault="00493845" w:rsidP="00A26EBA">
      <w:pPr>
        <w:spacing w:after="0" w:line="360" w:lineRule="auto"/>
        <w:jc w:val="both"/>
        <w:rPr>
          <w:rFonts w:ascii="Book Antiqua" w:hAnsi="Book Antiqua"/>
          <w:b/>
          <w:sz w:val="20"/>
          <w:szCs w:val="20"/>
        </w:rPr>
      </w:pPr>
      <w:r w:rsidRPr="00A26EBA">
        <w:rPr>
          <w:rFonts w:ascii="Book Antiqua" w:hAnsi="Book Antiqua"/>
          <w:b/>
          <w:sz w:val="20"/>
          <w:szCs w:val="20"/>
        </w:rPr>
        <w:t xml:space="preserve">Revised: </w:t>
      </w:r>
      <w:r w:rsidRPr="00A26EBA">
        <w:rPr>
          <w:rFonts w:ascii="Book Antiqua" w:hAnsi="Book Antiqua"/>
          <w:sz w:val="20"/>
          <w:szCs w:val="20"/>
        </w:rPr>
        <w:t>February 27, 2020</w:t>
      </w:r>
    </w:p>
    <w:p w:rsidR="00047530" w:rsidRPr="00BF5660" w:rsidRDefault="00493845" w:rsidP="00A26EBA">
      <w:pPr>
        <w:spacing w:after="0" w:line="360" w:lineRule="auto"/>
        <w:jc w:val="both"/>
        <w:rPr>
          <w:rFonts w:ascii="Book Antiqua" w:hAnsi="Book Antiqua"/>
          <w:color w:val="000000"/>
          <w:sz w:val="20"/>
          <w:szCs w:val="20"/>
        </w:rPr>
      </w:pPr>
      <w:r w:rsidRPr="00A26EBA">
        <w:rPr>
          <w:rFonts w:ascii="Book Antiqua" w:hAnsi="Book Antiqua"/>
          <w:b/>
          <w:sz w:val="20"/>
          <w:szCs w:val="20"/>
        </w:rPr>
        <w:t>Accepted:</w:t>
      </w:r>
      <w:r w:rsidRPr="00A26EBA">
        <w:rPr>
          <w:rFonts w:ascii="Book Antiqua" w:hAnsi="Book Antiqua"/>
          <w:b/>
          <w:color w:val="000000" w:themeColor="text1"/>
          <w:sz w:val="20"/>
          <w:szCs w:val="20"/>
        </w:rPr>
        <w:t xml:space="preserve"> </w:t>
      </w:r>
      <w:r w:rsidRPr="00BF5660">
        <w:rPr>
          <w:rFonts w:ascii="Book Antiqua" w:hAnsi="Book Antiqua"/>
          <w:color w:val="000000" w:themeColor="text1"/>
          <w:sz w:val="20"/>
          <w:szCs w:val="20"/>
        </w:rPr>
        <w:t>March 9, 2020</w:t>
      </w:r>
      <w:r w:rsidRPr="00BF5660">
        <w:rPr>
          <w:rFonts w:ascii="Book Antiqua" w:hAnsi="Book Antiqua"/>
          <w:sz w:val="20"/>
          <w:szCs w:val="20"/>
        </w:rPr>
        <w:t xml:space="preserve"> </w:t>
      </w:r>
    </w:p>
    <w:p w:rsidR="00E92F55" w:rsidRPr="00A26EBA" w:rsidRDefault="00493845" w:rsidP="0089259B">
      <w:pPr>
        <w:spacing w:after="0" w:line="360" w:lineRule="auto"/>
        <w:jc w:val="both"/>
        <w:rPr>
          <w:rFonts w:ascii="Book Antiqua" w:hAnsi="Book Antiqua" w:cs="Times New Roman"/>
          <w:b/>
          <w:color w:val="000000" w:themeColor="text1"/>
          <w:sz w:val="20"/>
          <w:szCs w:val="20"/>
        </w:rPr>
      </w:pPr>
      <w:r w:rsidRPr="00A26EBA">
        <w:rPr>
          <w:rFonts w:ascii="Book Antiqua" w:hAnsi="Book Antiqua"/>
          <w:b/>
          <w:sz w:val="20"/>
          <w:szCs w:val="20"/>
        </w:rPr>
        <w:t>Published online:</w:t>
      </w:r>
      <w:bookmarkEnd w:id="35"/>
      <w:r w:rsidR="00BF5660">
        <w:rPr>
          <w:rFonts w:ascii="Book Antiqua" w:hAnsi="Book Antiqua" w:hint="eastAsia"/>
          <w:b/>
          <w:sz w:val="20"/>
          <w:szCs w:val="20"/>
        </w:rPr>
        <w:t xml:space="preserve"> </w:t>
      </w:r>
      <w:r w:rsidR="00BF5660" w:rsidRPr="00BF5660">
        <w:rPr>
          <w:rFonts w:ascii="Book Antiqua" w:hAnsi="Book Antiqua"/>
          <w:sz w:val="20"/>
          <w:szCs w:val="20"/>
        </w:rPr>
        <w:t>March 28, 2020</w:t>
      </w:r>
    </w:p>
    <w:p w:rsidR="00E92F55" w:rsidRPr="00A26EBA" w:rsidRDefault="00E92F55" w:rsidP="004C0EFB">
      <w:pPr>
        <w:spacing w:after="0" w:line="360" w:lineRule="auto"/>
        <w:jc w:val="both"/>
        <w:rPr>
          <w:rFonts w:ascii="Book Antiqua" w:hAnsi="Book Antiqua" w:cs="Times New Roman"/>
          <w:b/>
          <w:color w:val="000000" w:themeColor="text1"/>
          <w:sz w:val="20"/>
          <w:szCs w:val="20"/>
        </w:rPr>
      </w:pPr>
    </w:p>
    <w:p w:rsidR="00E92F55" w:rsidRPr="00A26EBA" w:rsidRDefault="00E92F55" w:rsidP="004C0EFB">
      <w:pPr>
        <w:spacing w:after="0" w:line="360" w:lineRule="auto"/>
        <w:jc w:val="both"/>
        <w:rPr>
          <w:rFonts w:ascii="Book Antiqua" w:hAnsi="Book Antiqua" w:cs="Times New Roman"/>
          <w:b/>
          <w:color w:val="000000" w:themeColor="text1"/>
          <w:sz w:val="20"/>
          <w:szCs w:val="20"/>
        </w:rPr>
      </w:pPr>
    </w:p>
    <w:p w:rsidR="00047530" w:rsidRPr="00A26EBA" w:rsidRDefault="00047530" w:rsidP="0089259B">
      <w:pPr>
        <w:spacing w:after="0" w:line="360" w:lineRule="auto"/>
        <w:jc w:val="both"/>
        <w:rPr>
          <w:rFonts w:ascii="Book Antiqua" w:hAnsi="Book Antiqua" w:cs="Times New Roman"/>
          <w:b/>
          <w:color w:val="000000" w:themeColor="text1"/>
          <w:sz w:val="20"/>
          <w:szCs w:val="20"/>
        </w:rPr>
        <w:sectPr w:rsidR="00047530" w:rsidRPr="00A26EBA" w:rsidSect="004C0EFB">
          <w:footerReference w:type="default" r:id="rId9"/>
          <w:pgSz w:w="11906" w:h="16838"/>
          <w:pgMar w:top="1440" w:right="1800" w:bottom="1440" w:left="1800" w:header="708" w:footer="708" w:gutter="0"/>
          <w:cols w:space="708"/>
          <w:docGrid w:linePitch="360"/>
        </w:sectPr>
      </w:pPr>
    </w:p>
    <w:p w:rsidR="00047530" w:rsidRPr="00A26EBA" w:rsidRDefault="00493845">
      <w:pPr>
        <w:spacing w:after="0" w:line="360" w:lineRule="auto"/>
        <w:jc w:val="both"/>
        <w:rPr>
          <w:rFonts w:ascii="Book Antiqua" w:hAnsi="Book Antiqua" w:cs="Times New Roman"/>
          <w:b/>
          <w:color w:val="000000" w:themeColor="text1"/>
          <w:sz w:val="20"/>
          <w:szCs w:val="20"/>
        </w:rPr>
      </w:pPr>
      <w:bookmarkStart w:id="36" w:name="_Hlk33081130"/>
      <w:r w:rsidRPr="00A26EBA">
        <w:rPr>
          <w:rFonts w:ascii="Book Antiqua" w:hAnsi="Book Antiqua" w:cs="Times New Roman"/>
          <w:b/>
          <w:color w:val="000000" w:themeColor="text1"/>
          <w:sz w:val="20"/>
          <w:szCs w:val="20"/>
        </w:rPr>
        <w:lastRenderedPageBreak/>
        <w:t>Abstract</w:t>
      </w:r>
      <w:bookmarkEnd w:id="36"/>
    </w:p>
    <w:p w:rsidR="00047530" w:rsidRPr="00A26EBA" w:rsidRDefault="00493845">
      <w:pPr>
        <w:spacing w:after="0" w:line="360" w:lineRule="auto"/>
        <w:jc w:val="both"/>
        <w:rPr>
          <w:rFonts w:ascii="Book Antiqua" w:hAnsi="Book Antiqua" w:cs="Times New Roman"/>
          <w:bCs/>
          <w:color w:val="000000" w:themeColor="text1"/>
          <w:sz w:val="20"/>
          <w:szCs w:val="20"/>
        </w:rPr>
      </w:pPr>
      <w:bookmarkStart w:id="37" w:name="OLE_LINK75"/>
      <w:bookmarkStart w:id="38" w:name="OLE_LINK76"/>
      <w:r w:rsidRPr="00A26EBA">
        <w:rPr>
          <w:rFonts w:ascii="Book Antiqua" w:hAnsi="Book Antiqua" w:cs="Times New Roman"/>
          <w:bCs/>
          <w:color w:val="000000" w:themeColor="text1"/>
          <w:sz w:val="20"/>
          <w:szCs w:val="20"/>
          <w:lang w:val="it-IT"/>
        </w:rPr>
        <w:t>BACKGROUND</w:t>
      </w:r>
    </w:p>
    <w:p w:rsidR="00047530" w:rsidRPr="00A26EBA" w:rsidRDefault="00493845">
      <w:pPr>
        <w:spacing w:after="0" w:line="360" w:lineRule="auto"/>
        <w:jc w:val="both"/>
        <w:rPr>
          <w:rFonts w:ascii="Book Antiqua" w:hAnsi="Book Antiqua" w:cs="Times New Roman"/>
          <w:color w:val="000000" w:themeColor="text1"/>
          <w:sz w:val="20"/>
          <w:szCs w:val="20"/>
        </w:rPr>
      </w:pPr>
      <w:bookmarkStart w:id="39" w:name="OLE_LINK26"/>
      <w:bookmarkStart w:id="40" w:name="OLE_LINK27"/>
      <w:bookmarkStart w:id="41" w:name="OLE_LINK32"/>
      <w:bookmarkStart w:id="42" w:name="OLE_LINK53"/>
      <w:r w:rsidRPr="00A26EBA">
        <w:rPr>
          <w:rFonts w:ascii="Book Antiqua" w:hAnsi="Book Antiqua" w:cs="Times New Roman"/>
          <w:color w:val="000000" w:themeColor="text1"/>
          <w:sz w:val="20"/>
          <w:szCs w:val="20"/>
        </w:rPr>
        <w:t>In esophageal squamous carcinoma, lymphadenectomy along the</w:t>
      </w:r>
      <w:bookmarkStart w:id="43" w:name="OLE_LINK92"/>
      <w:bookmarkStart w:id="44" w:name="OLE_LINK93"/>
      <w:r w:rsidRPr="00A26EBA">
        <w:rPr>
          <w:rFonts w:ascii="Book Antiqua" w:hAnsi="Book Antiqua" w:cs="Times New Roman"/>
          <w:color w:val="000000" w:themeColor="text1"/>
          <w:sz w:val="20"/>
          <w:szCs w:val="20"/>
        </w:rPr>
        <w:t xml:space="preserve"> </w:t>
      </w:r>
      <w:bookmarkStart w:id="45" w:name="OLE_LINK47"/>
      <w:bookmarkStart w:id="46" w:name="OLE_LINK48"/>
      <w:r w:rsidRPr="00A26EBA">
        <w:rPr>
          <w:rFonts w:ascii="Book Antiqua" w:hAnsi="Book Antiqua" w:cs="Times New Roman"/>
          <w:color w:val="000000" w:themeColor="text1"/>
          <w:sz w:val="20"/>
          <w:szCs w:val="20"/>
        </w:rPr>
        <w:t>left recurrent laryngeal nerve</w:t>
      </w:r>
      <w:bookmarkEnd w:id="43"/>
      <w:bookmarkEnd w:id="44"/>
      <w:r w:rsidRPr="00A26EBA">
        <w:rPr>
          <w:rFonts w:ascii="Book Antiqua" w:hAnsi="Book Antiqua" w:cs="Times New Roman"/>
          <w:color w:val="000000" w:themeColor="text1"/>
          <w:sz w:val="20"/>
          <w:szCs w:val="20"/>
        </w:rPr>
        <w:t xml:space="preserve"> (RLN)</w:t>
      </w:r>
      <w:bookmarkEnd w:id="45"/>
      <w:bookmarkEnd w:id="46"/>
      <w:r w:rsidRPr="00A26EBA">
        <w:rPr>
          <w:rFonts w:ascii="Book Antiqua" w:hAnsi="Book Antiqua" w:cs="Times New Roman"/>
          <w:color w:val="000000" w:themeColor="text1"/>
          <w:sz w:val="20"/>
          <w:szCs w:val="20"/>
        </w:rPr>
        <w:t xml:space="preserve"> is recommended owing to </w:t>
      </w:r>
      <w:bookmarkStart w:id="47" w:name="OLE_LINK41"/>
      <w:bookmarkStart w:id="48" w:name="OLE_LINK42"/>
      <w:r w:rsidRPr="00A26EBA">
        <w:rPr>
          <w:rFonts w:ascii="Book Antiqua" w:hAnsi="Book Antiqua" w:cs="Times New Roman"/>
          <w:color w:val="000000" w:themeColor="text1"/>
          <w:sz w:val="20"/>
          <w:szCs w:val="20"/>
        </w:rPr>
        <w:t xml:space="preserve">its highly metastatic </w:t>
      </w:r>
      <w:bookmarkEnd w:id="47"/>
      <w:bookmarkEnd w:id="48"/>
      <w:r w:rsidRPr="00A26EBA">
        <w:rPr>
          <w:rFonts w:ascii="Book Antiqua" w:hAnsi="Book Antiqua" w:cs="Times New Roman"/>
          <w:color w:val="000000" w:themeColor="text1"/>
          <w:sz w:val="20"/>
          <w:szCs w:val="20"/>
        </w:rPr>
        <w:t>potential. However, this procedure is difficult due to limited working space</w:t>
      </w:r>
      <w:r w:rsidRPr="00A26EBA">
        <w:rPr>
          <w:rStyle w:val="a3"/>
          <w:rFonts w:ascii="Book Antiqua" w:hAnsi="Book Antiqua" w:cs="Times New Roman"/>
          <w:color w:val="000000" w:themeColor="text1"/>
          <w:sz w:val="20"/>
          <w:szCs w:val="20"/>
        </w:rPr>
        <w:t xml:space="preserve"> </w:t>
      </w:r>
      <w:r w:rsidRPr="00A26EBA">
        <w:rPr>
          <w:rFonts w:ascii="Book Antiqua" w:hAnsi="Book Antiqua" w:cs="Times New Roman"/>
          <w:color w:val="000000" w:themeColor="text1"/>
          <w:sz w:val="20"/>
          <w:szCs w:val="20"/>
        </w:rPr>
        <w:t xml:space="preserve">in the left upper mediastinum, and increases postoperative complications. </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olor w:val="000000"/>
          <w:sz w:val="20"/>
          <w:szCs w:val="20"/>
        </w:rPr>
        <w:t>AIM</w:t>
      </w:r>
    </w:p>
    <w:p w:rsidR="00047530" w:rsidRPr="00A26EBA" w:rsidRDefault="00493845">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To present a novel method for lymphadenectomy along the left RLN</w:t>
      </w:r>
      <w:r w:rsidRPr="00A26EBA">
        <w:rPr>
          <w:rFonts w:ascii="Book Antiqua" w:hAnsi="Book Antiqua" w:cs="Times New Roman"/>
          <w:b/>
          <w:color w:val="000000" w:themeColor="text1"/>
          <w:sz w:val="20"/>
          <w:szCs w:val="20"/>
        </w:rPr>
        <w:t xml:space="preserve"> </w:t>
      </w:r>
      <w:r w:rsidRPr="00A26EBA">
        <w:rPr>
          <w:rFonts w:ascii="Book Antiqua" w:hAnsi="Book Antiqua" w:cs="Times New Roman"/>
          <w:color w:val="000000" w:themeColor="text1"/>
          <w:sz w:val="20"/>
          <w:szCs w:val="20"/>
        </w:rPr>
        <w:t xml:space="preserve">during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semi-prone position</w:t>
      </w:r>
      <w:bookmarkStart w:id="49" w:name="OLE_LINK49"/>
      <w:bookmarkStart w:id="50" w:name="OLE_LINK50"/>
      <w:r w:rsidRPr="00A26EBA">
        <w:rPr>
          <w:rFonts w:ascii="Book Antiqua" w:hAnsi="Book Antiqua" w:cs="Times New Roman"/>
          <w:color w:val="000000" w:themeColor="text1"/>
          <w:sz w:val="20"/>
          <w:szCs w:val="20"/>
        </w:rPr>
        <w:t>.</w:t>
      </w:r>
      <w:bookmarkEnd w:id="39"/>
      <w:bookmarkEnd w:id="40"/>
      <w:bookmarkEnd w:id="49"/>
      <w:bookmarkEnd w:id="50"/>
      <w:proofErr w:type="gramEnd"/>
      <w:r w:rsidRPr="00A26EBA">
        <w:rPr>
          <w:rFonts w:ascii="Book Antiqua" w:hAnsi="Book Antiqua" w:cs="Times New Roman"/>
          <w:color w:val="000000" w:themeColor="text1"/>
          <w:sz w:val="20"/>
          <w:szCs w:val="20"/>
        </w:rPr>
        <w:t xml:space="preserve"> </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color w:val="000000" w:themeColor="text1"/>
          <w:sz w:val="20"/>
          <w:szCs w:val="20"/>
        </w:rPr>
      </w:pPr>
      <w:bookmarkStart w:id="51" w:name="_Hlk33081152"/>
      <w:r w:rsidRPr="00A26EBA">
        <w:rPr>
          <w:rFonts w:ascii="Book Antiqua" w:eastAsia="Times New Roman" w:hAnsi="Book Antiqua" w:cs="Times New Roman"/>
          <w:color w:val="000000"/>
          <w:sz w:val="20"/>
          <w:szCs w:val="20"/>
          <w:lang w:val="it-IT" w:eastAsia="ar-SA"/>
        </w:rPr>
        <w:t>METHODS</w:t>
      </w:r>
      <w:bookmarkEnd w:id="51"/>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color w:val="000000" w:themeColor="text1"/>
          <w:sz w:val="20"/>
          <w:szCs w:val="20"/>
        </w:rPr>
        <w:t xml:space="preserve">The fundamental concept of this novel method is to exfoliate a </w:t>
      </w:r>
      <w:bookmarkStart w:id="52" w:name="OLE_LINK45"/>
      <w:bookmarkStart w:id="53" w:name="OLE_LINK46"/>
      <w:r w:rsidRPr="00A26EBA">
        <w:rPr>
          <w:rFonts w:ascii="Book Antiqua" w:hAnsi="Book Antiqua" w:cs="Times New Roman"/>
          <w:color w:val="000000" w:themeColor="text1"/>
          <w:sz w:val="20"/>
          <w:szCs w:val="20"/>
        </w:rPr>
        <w:t xml:space="preserve">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w:t>
      </w:r>
      <w:bookmarkEnd w:id="52"/>
      <w:bookmarkEnd w:id="53"/>
      <w:r w:rsidRPr="00A26EBA">
        <w:rPr>
          <w:rFonts w:ascii="Book Antiqua" w:hAnsi="Book Antiqua" w:cs="Times New Roman"/>
          <w:color w:val="000000" w:themeColor="text1"/>
          <w:sz w:val="20"/>
          <w:szCs w:val="20"/>
        </w:rPr>
        <w:t xml:space="preserve">, which is a two-dimensional membrane, which includes the left RLN, lymph nodes (LNs) along the left RLN,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by suspending the esophagus to the dorsal side and pushing the trachea to the ventral side (named “bilateral exposure method”). Then, the hollow-out method is performed to transform the two-dimensional membrane to a three-dimensional structure, in which the left RLN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are easily distinguished and preserved during lymphadenectomy along the left RLN. This novel method was retrospectively evaluated in 116 consecutive patients with esophageal squamous carcinoma from August 2016 to February 2018.</w:t>
      </w:r>
      <w:r w:rsidRPr="00A26EBA">
        <w:rPr>
          <w:rFonts w:ascii="Book Antiqua" w:hAnsi="Book Antiqua" w:cs="Times New Roman"/>
          <w:b/>
          <w:color w:val="000000" w:themeColor="text1"/>
          <w:sz w:val="20"/>
          <w:szCs w:val="20"/>
        </w:rPr>
        <w:t xml:space="preserve"> </w:t>
      </w:r>
    </w:p>
    <w:p w:rsidR="00047530" w:rsidRPr="00A26EBA" w:rsidRDefault="00047530">
      <w:pPr>
        <w:spacing w:after="0" w:line="360" w:lineRule="auto"/>
        <w:jc w:val="both"/>
        <w:rPr>
          <w:rFonts w:ascii="Book Antiqua" w:hAnsi="Book Antiqua" w:cs="Times New Roman"/>
          <w:b/>
          <w:color w:val="000000" w:themeColor="text1"/>
          <w:sz w:val="20"/>
          <w:szCs w:val="20"/>
        </w:rPr>
      </w:pPr>
    </w:p>
    <w:p w:rsidR="00047530" w:rsidRPr="00A26EBA" w:rsidRDefault="00493845">
      <w:pPr>
        <w:spacing w:after="0" w:line="360" w:lineRule="auto"/>
        <w:jc w:val="both"/>
        <w:rPr>
          <w:rFonts w:ascii="Book Antiqua" w:hAnsi="Book Antiqua" w:cs="Times New Roman"/>
          <w:bCs/>
          <w:color w:val="000000" w:themeColor="text1"/>
          <w:sz w:val="20"/>
          <w:szCs w:val="20"/>
        </w:rPr>
      </w:pPr>
      <w:r w:rsidRPr="00A26EBA">
        <w:rPr>
          <w:rFonts w:ascii="Book Antiqua" w:hAnsi="Book Antiqua" w:cs="Times New Roman"/>
          <w:bCs/>
          <w:color w:val="000000" w:themeColor="text1"/>
          <w:sz w:val="20"/>
          <w:szCs w:val="20"/>
        </w:rPr>
        <w:t>RESULTS</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There were 58 patients in each group.</w:t>
      </w:r>
      <w:r w:rsidRPr="00A26EBA">
        <w:rPr>
          <w:rFonts w:ascii="Book Antiqua" w:hAnsi="Book Antiqua" w:cs="Times New Roman"/>
          <w:b/>
          <w:color w:val="000000" w:themeColor="text1"/>
          <w:sz w:val="20"/>
          <w:szCs w:val="20"/>
        </w:rPr>
        <w:t xml:space="preserve"> </w:t>
      </w:r>
      <w:r w:rsidRPr="00A26EBA">
        <w:rPr>
          <w:rFonts w:ascii="Book Antiqua" w:hAnsi="Book Antiqua" w:cs="Times New Roman"/>
          <w:color w:val="000000" w:themeColor="text1"/>
          <w:sz w:val="20"/>
          <w:szCs w:val="20"/>
        </w:rPr>
        <w:t xml:space="preserve">No significant difference was found between the two groups in terms of age, gender, postoperative pneumonia, anastomotic fistula, and postoperative hospitalization. However, the number of dissected LNs along the left RLN in this novel method was significantly higher than that in the conventional method (4.17 ± 0.359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2.93 ± 0.463, </w:t>
      </w:r>
      <w:bookmarkStart w:id="54" w:name="OLE_LINK17"/>
      <w:bookmarkStart w:id="55" w:name="OLE_LINK18"/>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w:t>
      </w:r>
      <w:bookmarkEnd w:id="54"/>
      <w:bookmarkEnd w:id="55"/>
      <w:r w:rsidRPr="00A26EBA">
        <w:rPr>
          <w:rFonts w:ascii="Book Antiqua" w:hAnsi="Book Antiqua" w:cs="Times New Roman"/>
          <w:color w:val="000000" w:themeColor="text1"/>
          <w:sz w:val="20"/>
          <w:szCs w:val="20"/>
        </w:rPr>
        <w:t xml:space="preserve"> 0.0447). Moreover, the operative time and the rate of postoperative hoarseness in the novel method were significantly lower than those in the conventional method (306.0 ± 6.774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335.2 ± 7.750, </w:t>
      </w:r>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 xml:space="preserve">= 0.0054; 4/58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12/58, </w:t>
      </w:r>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 0.0312).</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Cs/>
          <w:color w:val="000000" w:themeColor="text1"/>
          <w:sz w:val="20"/>
          <w:szCs w:val="20"/>
        </w:rPr>
      </w:pPr>
      <w:r w:rsidRPr="00A26EBA">
        <w:rPr>
          <w:rFonts w:ascii="Book Antiqua" w:hAnsi="Book Antiqua" w:cs="Times New Roman"/>
          <w:bCs/>
          <w:color w:val="000000" w:themeColor="text1"/>
          <w:sz w:val="20"/>
          <w:szCs w:val="20"/>
        </w:rPr>
        <w:t>CONCLUSION</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This novel method for lymphadenectomy along the left RLN during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semi-prone position is much safer and more effective.</w:t>
      </w:r>
      <w:bookmarkEnd w:id="41"/>
      <w:bookmarkEnd w:id="42"/>
      <w:r w:rsidRPr="00A26EBA">
        <w:rPr>
          <w:rFonts w:ascii="Book Antiqua" w:hAnsi="Book Antiqua" w:cs="Times New Roman"/>
          <w:color w:val="000000" w:themeColor="text1"/>
          <w:sz w:val="20"/>
          <w:szCs w:val="20"/>
        </w:rPr>
        <w:t xml:space="preserve"> </w:t>
      </w:r>
    </w:p>
    <w:p w:rsidR="00047530" w:rsidRPr="00A26EBA" w:rsidRDefault="00047530">
      <w:pPr>
        <w:spacing w:after="0" w:line="360" w:lineRule="auto"/>
        <w:jc w:val="both"/>
        <w:rPr>
          <w:rFonts w:ascii="Book Antiqua" w:hAnsi="Book Antiqua" w:cs="Times New Roman"/>
          <w:color w:val="000000" w:themeColor="text1"/>
          <w:sz w:val="20"/>
          <w:szCs w:val="20"/>
        </w:rPr>
      </w:pPr>
    </w:p>
    <w:bookmarkEnd w:id="37"/>
    <w:bookmarkEnd w:id="38"/>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 xml:space="preserve">Key words: </w:t>
      </w:r>
      <w:r w:rsidRPr="00A26EBA">
        <w:rPr>
          <w:rFonts w:ascii="Book Antiqua" w:hAnsi="Book Antiqua" w:cs="Times New Roman"/>
          <w:color w:val="000000" w:themeColor="text1"/>
          <w:sz w:val="20"/>
          <w:szCs w:val="20"/>
        </w:rPr>
        <w:t xml:space="preserve">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w:t>
      </w:r>
      <w:proofErr w:type="gramStart"/>
      <w:r w:rsidRPr="00A26EBA">
        <w:rPr>
          <w:rFonts w:ascii="Book Antiqua" w:hAnsi="Book Antiqua" w:cs="Times New Roman"/>
          <w:color w:val="000000" w:themeColor="text1"/>
          <w:sz w:val="20"/>
          <w:szCs w:val="20"/>
        </w:rPr>
        <w:t>Bilateral</w:t>
      </w:r>
      <w:proofErr w:type="gramEnd"/>
      <w:r w:rsidRPr="00A26EBA">
        <w:rPr>
          <w:rFonts w:ascii="Book Antiqua" w:hAnsi="Book Antiqua" w:cs="Times New Roman"/>
          <w:color w:val="000000" w:themeColor="text1"/>
          <w:sz w:val="20"/>
          <w:szCs w:val="20"/>
        </w:rPr>
        <w:t xml:space="preserve"> exposure method; Hollow-out method; Left recurrent laryngeal nerve; Lymphadenectomy;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p>
    <w:p w:rsidR="00047530" w:rsidRPr="00A26EBA" w:rsidRDefault="00047530">
      <w:pPr>
        <w:spacing w:after="0" w:line="360" w:lineRule="auto"/>
        <w:jc w:val="both"/>
        <w:rPr>
          <w:rFonts w:ascii="Book Antiqua" w:hAnsi="Book Antiqua" w:cs="Times New Roman"/>
          <w:color w:val="000000" w:themeColor="text1"/>
          <w:sz w:val="20"/>
          <w:szCs w:val="20"/>
        </w:rPr>
      </w:pPr>
    </w:p>
    <w:p w:rsidR="00BF5660" w:rsidRPr="00BF5660" w:rsidRDefault="00493845" w:rsidP="00BF5660">
      <w:pPr>
        <w:spacing w:line="360" w:lineRule="auto"/>
        <w:rPr>
          <w:rFonts w:ascii="Book Antiqua" w:hAnsi="Book Antiqua" w:cs="Times New Roman" w:hint="eastAsia"/>
          <w:bCs/>
          <w:color w:val="000000" w:themeColor="text1"/>
          <w:sz w:val="20"/>
          <w:szCs w:val="20"/>
        </w:rPr>
      </w:pPr>
      <w:r w:rsidRPr="00A26EBA">
        <w:rPr>
          <w:rFonts w:ascii="Book Antiqua" w:hAnsi="Book Antiqua" w:cs="Times New Roman"/>
          <w:color w:val="000000" w:themeColor="text1"/>
          <w:sz w:val="20"/>
          <w:szCs w:val="20"/>
        </w:rPr>
        <w:t xml:space="preserve">Chen WS, Zhu LH, Li WJ, </w:t>
      </w:r>
      <w:proofErr w:type="spellStart"/>
      <w:r w:rsidRPr="00A26EBA">
        <w:rPr>
          <w:rFonts w:ascii="Book Antiqua" w:hAnsi="Book Antiqua" w:cs="Times New Roman"/>
          <w:color w:val="000000" w:themeColor="text1"/>
          <w:sz w:val="20"/>
          <w:szCs w:val="20"/>
        </w:rPr>
        <w:t>Tu</w:t>
      </w:r>
      <w:proofErr w:type="spellEnd"/>
      <w:r w:rsidRPr="00A26EBA">
        <w:rPr>
          <w:rFonts w:ascii="Book Antiqua" w:hAnsi="Book Antiqua" w:cs="Times New Roman"/>
          <w:color w:val="000000" w:themeColor="text1"/>
          <w:sz w:val="20"/>
          <w:szCs w:val="20"/>
        </w:rPr>
        <w:t xml:space="preserve"> PJ, Huang JY, You PY, Pan XJ.</w:t>
      </w:r>
      <w:r w:rsidRPr="00A26EBA">
        <w:rPr>
          <w:rFonts w:ascii="Book Antiqua" w:hAnsi="Book Antiqua" w:cs="Times New Roman"/>
          <w:b/>
          <w:color w:val="000000" w:themeColor="text1"/>
          <w:sz w:val="20"/>
          <w:szCs w:val="20"/>
        </w:rPr>
        <w:t xml:space="preserve"> </w:t>
      </w:r>
      <w:r w:rsidRPr="00A26EBA">
        <w:rPr>
          <w:rFonts w:ascii="Book Antiqua" w:hAnsi="Book Antiqua" w:cs="Times New Roman"/>
          <w:bCs/>
          <w:color w:val="000000" w:themeColor="text1"/>
          <w:sz w:val="20"/>
          <w:szCs w:val="20"/>
        </w:rPr>
        <w:t xml:space="preserve">Novel technique for lymphadenectomy along left recurrent laryngeal nerve during </w:t>
      </w:r>
      <w:proofErr w:type="spellStart"/>
      <w:r w:rsidRPr="00A26EBA">
        <w:rPr>
          <w:rFonts w:ascii="Book Antiqua" w:hAnsi="Book Antiqua" w:cs="Times New Roman"/>
          <w:bCs/>
          <w:color w:val="000000" w:themeColor="text1"/>
          <w:sz w:val="20"/>
          <w:szCs w:val="20"/>
        </w:rPr>
        <w:t>thoracoscopic</w:t>
      </w:r>
      <w:proofErr w:type="spellEnd"/>
      <w:r w:rsidRPr="00A26EBA">
        <w:rPr>
          <w:rFonts w:ascii="Book Antiqua" w:hAnsi="Book Antiqua" w:cs="Times New Roman"/>
          <w:bCs/>
          <w:color w:val="000000" w:themeColor="text1"/>
          <w:sz w:val="20"/>
          <w:szCs w:val="20"/>
        </w:rPr>
        <w:t xml:space="preserve"> </w:t>
      </w:r>
      <w:proofErr w:type="spellStart"/>
      <w:r w:rsidRPr="00A26EBA">
        <w:rPr>
          <w:rFonts w:ascii="Book Antiqua" w:hAnsi="Book Antiqua" w:cs="Times New Roman"/>
          <w:bCs/>
          <w:color w:val="000000" w:themeColor="text1"/>
          <w:sz w:val="20"/>
          <w:szCs w:val="20"/>
        </w:rPr>
        <w:t>esophagectomy</w:t>
      </w:r>
      <w:proofErr w:type="spellEnd"/>
      <w:r w:rsidRPr="00A26EBA">
        <w:rPr>
          <w:rFonts w:ascii="Book Antiqua" w:hAnsi="Book Antiqua" w:cs="Times New Roman"/>
          <w:bCs/>
          <w:color w:val="000000" w:themeColor="text1"/>
          <w:sz w:val="20"/>
          <w:szCs w:val="20"/>
        </w:rPr>
        <w:t xml:space="preserve">. </w:t>
      </w:r>
      <w:bookmarkStart w:id="56" w:name="_Hlk27138909"/>
      <w:r w:rsidRPr="00A26EBA">
        <w:rPr>
          <w:rFonts w:ascii="Book Antiqua" w:hAnsi="Book Antiqua"/>
          <w:bCs/>
          <w:i/>
          <w:iCs/>
          <w:sz w:val="20"/>
          <w:szCs w:val="20"/>
        </w:rPr>
        <w:t xml:space="preserve">World J </w:t>
      </w:r>
      <w:proofErr w:type="spellStart"/>
      <w:r w:rsidRPr="00A26EBA">
        <w:rPr>
          <w:rFonts w:ascii="Book Antiqua" w:hAnsi="Book Antiqua"/>
          <w:bCs/>
          <w:i/>
          <w:iCs/>
          <w:sz w:val="20"/>
          <w:szCs w:val="20"/>
        </w:rPr>
        <w:t>Gastroenterol</w:t>
      </w:r>
      <w:proofErr w:type="spellEnd"/>
      <w:r w:rsidRPr="00A26EBA">
        <w:rPr>
          <w:rFonts w:ascii="Book Antiqua" w:hAnsi="Book Antiqua"/>
          <w:bCs/>
          <w:i/>
          <w:iCs/>
          <w:sz w:val="20"/>
          <w:szCs w:val="20"/>
        </w:rPr>
        <w:t xml:space="preserve"> </w:t>
      </w:r>
      <w:bookmarkStart w:id="57" w:name="_GoBack"/>
      <w:bookmarkEnd w:id="56"/>
      <w:r w:rsidR="00BF5660" w:rsidRPr="00BF5660">
        <w:rPr>
          <w:rFonts w:ascii="Book Antiqua" w:hAnsi="Book Antiqua" w:cs="Times New Roman"/>
          <w:bCs/>
          <w:color w:val="000000" w:themeColor="text1"/>
          <w:sz w:val="20"/>
          <w:szCs w:val="20"/>
        </w:rPr>
        <w:t>2020</w:t>
      </w:r>
      <w:proofErr w:type="gramStart"/>
      <w:r w:rsidR="00BF5660" w:rsidRPr="00BF5660">
        <w:rPr>
          <w:rFonts w:ascii="Book Antiqua" w:hAnsi="Book Antiqua" w:cs="Times New Roman"/>
          <w:bCs/>
          <w:color w:val="000000" w:themeColor="text1"/>
          <w:sz w:val="20"/>
          <w:szCs w:val="20"/>
        </w:rPr>
        <w:t>;26</w:t>
      </w:r>
      <w:proofErr w:type="gramEnd"/>
      <w:r w:rsidR="00BF5660" w:rsidRPr="00BF5660">
        <w:rPr>
          <w:rFonts w:ascii="Book Antiqua" w:hAnsi="Book Antiqua" w:cs="Times New Roman"/>
          <w:bCs/>
          <w:color w:val="000000" w:themeColor="text1"/>
          <w:sz w:val="20"/>
          <w:szCs w:val="20"/>
        </w:rPr>
        <w:t xml:space="preserve">(12): </w:t>
      </w:r>
      <w:r w:rsidR="00BF5660" w:rsidRPr="00BF5660">
        <w:rPr>
          <w:rFonts w:ascii="Book Antiqua" w:hAnsi="Book Antiqua" w:cs="Times New Roman" w:hint="eastAsia"/>
          <w:bCs/>
          <w:color w:val="000000" w:themeColor="text1"/>
          <w:sz w:val="20"/>
          <w:szCs w:val="20"/>
        </w:rPr>
        <w:t>1</w:t>
      </w:r>
      <w:r w:rsidR="00BF5660">
        <w:rPr>
          <w:rFonts w:ascii="Book Antiqua" w:hAnsi="Book Antiqua" w:cs="Times New Roman" w:hint="eastAsia"/>
          <w:bCs/>
          <w:color w:val="000000" w:themeColor="text1"/>
          <w:sz w:val="20"/>
          <w:szCs w:val="20"/>
        </w:rPr>
        <w:t>340</w:t>
      </w:r>
      <w:r w:rsidR="00BF5660" w:rsidRPr="00BF5660">
        <w:rPr>
          <w:rFonts w:ascii="Book Antiqua" w:hAnsi="Book Antiqua" w:cs="Times New Roman"/>
          <w:bCs/>
          <w:color w:val="000000" w:themeColor="text1"/>
          <w:sz w:val="20"/>
          <w:szCs w:val="20"/>
        </w:rPr>
        <w:t>-</w:t>
      </w:r>
      <w:r w:rsidR="00BF5660" w:rsidRPr="00BF5660">
        <w:rPr>
          <w:rFonts w:ascii="Book Antiqua" w:hAnsi="Book Antiqua" w:cs="Times New Roman" w:hint="eastAsia"/>
          <w:bCs/>
          <w:color w:val="000000" w:themeColor="text1"/>
          <w:sz w:val="20"/>
          <w:szCs w:val="20"/>
        </w:rPr>
        <w:t>1</w:t>
      </w:r>
      <w:r w:rsidR="00BF5660">
        <w:rPr>
          <w:rFonts w:ascii="Book Antiqua" w:hAnsi="Book Antiqua" w:cs="Times New Roman" w:hint="eastAsia"/>
          <w:bCs/>
          <w:color w:val="000000" w:themeColor="text1"/>
          <w:sz w:val="20"/>
          <w:szCs w:val="20"/>
        </w:rPr>
        <w:t>351</w:t>
      </w:r>
      <w:bookmarkEnd w:id="57"/>
    </w:p>
    <w:p w:rsidR="00BF5660" w:rsidRPr="00BF5660" w:rsidRDefault="00BF5660" w:rsidP="00BF5660">
      <w:pPr>
        <w:spacing w:line="360" w:lineRule="auto"/>
        <w:rPr>
          <w:rFonts w:ascii="Book Antiqua" w:hAnsi="Book Antiqua" w:cs="Times New Roman" w:hint="eastAsia"/>
          <w:color w:val="000000" w:themeColor="text1"/>
          <w:sz w:val="20"/>
          <w:szCs w:val="20"/>
        </w:rPr>
      </w:pPr>
      <w:r w:rsidRPr="00BF5660">
        <w:rPr>
          <w:rFonts w:ascii="Book Antiqua" w:hAnsi="Book Antiqua" w:cs="Times New Roman"/>
          <w:b/>
          <w:bCs/>
          <w:color w:val="000000" w:themeColor="text1"/>
          <w:sz w:val="20"/>
          <w:szCs w:val="20"/>
        </w:rPr>
        <w:t>URL:</w:t>
      </w:r>
      <w:r w:rsidRPr="00BF5660">
        <w:rPr>
          <w:rFonts w:ascii="Book Antiqua" w:hAnsi="Book Antiqua" w:cs="Times New Roman"/>
          <w:bCs/>
          <w:color w:val="000000" w:themeColor="text1"/>
          <w:sz w:val="20"/>
          <w:szCs w:val="20"/>
        </w:rPr>
        <w:t xml:space="preserve"> </w:t>
      </w:r>
      <w:r w:rsidRPr="00BF5660">
        <w:rPr>
          <w:rFonts w:ascii="Book Antiqua" w:hAnsi="Book Antiqua" w:cs="Times New Roman"/>
          <w:color w:val="000000" w:themeColor="text1"/>
          <w:sz w:val="20"/>
          <w:szCs w:val="20"/>
        </w:rPr>
        <w:t>https://www.wjgnet.com/1007-9327/full/v26/i12/</w:t>
      </w:r>
      <w:r w:rsidRPr="00BF5660">
        <w:rPr>
          <w:rFonts w:ascii="Book Antiqua" w:hAnsi="Book Antiqua" w:cs="Times New Roman" w:hint="eastAsia"/>
          <w:color w:val="000000" w:themeColor="text1"/>
          <w:sz w:val="20"/>
          <w:szCs w:val="20"/>
        </w:rPr>
        <w:t>1</w:t>
      </w:r>
      <w:r>
        <w:rPr>
          <w:rFonts w:ascii="Book Antiqua" w:hAnsi="Book Antiqua" w:cs="Times New Roman" w:hint="eastAsia"/>
          <w:color w:val="000000" w:themeColor="text1"/>
          <w:sz w:val="20"/>
          <w:szCs w:val="20"/>
        </w:rPr>
        <w:t>340</w:t>
      </w:r>
      <w:r w:rsidRPr="00BF5660">
        <w:rPr>
          <w:rFonts w:ascii="Book Antiqua" w:hAnsi="Book Antiqua" w:cs="Times New Roman"/>
          <w:color w:val="000000" w:themeColor="text1"/>
          <w:sz w:val="20"/>
          <w:szCs w:val="20"/>
        </w:rPr>
        <w:t>.htm</w:t>
      </w:r>
    </w:p>
    <w:p w:rsidR="00047530" w:rsidRPr="00BF5660" w:rsidRDefault="00BF5660" w:rsidP="00BF5660">
      <w:pPr>
        <w:spacing w:after="0" w:line="360" w:lineRule="auto"/>
        <w:jc w:val="both"/>
        <w:rPr>
          <w:rFonts w:ascii="Book Antiqua" w:hAnsi="Book Antiqua" w:cs="Times New Roman"/>
          <w:bCs/>
          <w:color w:val="000000" w:themeColor="text1"/>
          <w:sz w:val="20"/>
          <w:szCs w:val="20"/>
        </w:rPr>
      </w:pPr>
      <w:r w:rsidRPr="00BF5660">
        <w:rPr>
          <w:rFonts w:ascii="Book Antiqua" w:hAnsi="Book Antiqua" w:cs="Times New Roman"/>
          <w:b/>
          <w:bCs/>
          <w:color w:val="000000" w:themeColor="text1"/>
          <w:sz w:val="20"/>
          <w:szCs w:val="20"/>
        </w:rPr>
        <w:t>DOI:</w:t>
      </w:r>
      <w:r w:rsidRPr="00BF5660">
        <w:rPr>
          <w:rFonts w:ascii="Book Antiqua" w:hAnsi="Book Antiqua" w:cs="Times New Roman"/>
          <w:bCs/>
          <w:color w:val="000000" w:themeColor="text1"/>
          <w:sz w:val="20"/>
          <w:szCs w:val="20"/>
        </w:rPr>
        <w:t xml:space="preserve"> https://dx.doi.org/10.3748/wjg.v26.i12.</w:t>
      </w:r>
      <w:r w:rsidRPr="00BF5660">
        <w:rPr>
          <w:rFonts w:ascii="Book Antiqua" w:hAnsi="Book Antiqua" w:cs="Times New Roman" w:hint="eastAsia"/>
          <w:bCs/>
          <w:color w:val="000000" w:themeColor="text1"/>
          <w:sz w:val="20"/>
          <w:szCs w:val="20"/>
        </w:rPr>
        <w:t>1</w:t>
      </w:r>
      <w:r>
        <w:rPr>
          <w:rFonts w:ascii="Book Antiqua" w:hAnsi="Book Antiqua" w:cs="Times New Roman" w:hint="eastAsia"/>
          <w:bCs/>
          <w:color w:val="000000" w:themeColor="text1"/>
          <w:sz w:val="20"/>
          <w:szCs w:val="20"/>
        </w:rPr>
        <w:t>340</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Core tip</w:t>
      </w:r>
      <w:r w:rsidRPr="00A26EBA">
        <w:rPr>
          <w:rFonts w:ascii="Book Antiqua" w:hAnsi="Book Antiqua" w:cs="Times New Roman"/>
          <w:color w:val="000000" w:themeColor="text1"/>
          <w:sz w:val="20"/>
          <w:szCs w:val="20"/>
        </w:rPr>
        <w:t xml:space="preserve">: </w:t>
      </w:r>
      <w:bookmarkStart w:id="58" w:name="OLE_LINK77"/>
      <w:bookmarkStart w:id="59" w:name="OLE_LINK84"/>
      <w:r w:rsidRPr="00A26EBA">
        <w:rPr>
          <w:rFonts w:ascii="Book Antiqua" w:hAnsi="Book Antiqua" w:cs="Times New Roman"/>
          <w:color w:val="000000" w:themeColor="text1"/>
          <w:sz w:val="20"/>
          <w:szCs w:val="20"/>
        </w:rPr>
        <w:t xml:space="preserve">Lymph nodes (LNs) along recurrent laryngeal nerves (RLNs) are highly involved in esophageal carcinoma. Due to limited working space in the superior mediastinum, lymphadenectomy along RLNs is very difficult, especially the left RLN. Our study provides a novel method for lymphadenectomy along the left RLN. The fundamental concept of this novel method was to exfoliate a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which is a two-dimensional membrane that includes the left RLN, surrounding LNs,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Then, the hollow-out method was performed to transform it to a three-dimensional structure, in which the left RLN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could be easily distinguished and preserved during lymphadenectomy. Compared with the conventional method, this novel method not only increased the number of dissected LNs, but also shortened the operative time and reduced the rate of postoperative hoarseness.</w:t>
      </w:r>
    </w:p>
    <w:bookmarkEnd w:id="58"/>
    <w:bookmarkEnd w:id="59"/>
    <w:p w:rsidR="00047530" w:rsidRPr="00A26EBA" w:rsidRDefault="00493845" w:rsidP="00A26EBA">
      <w:pPr>
        <w:adjustRightInd/>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BB3B55" w:rsidRPr="00A26EBA" w:rsidRDefault="00493845" w:rsidP="0089259B">
      <w:pPr>
        <w:spacing w:after="0" w:line="360" w:lineRule="auto"/>
        <w:jc w:val="both"/>
        <w:rPr>
          <w:rFonts w:ascii="Book Antiqua" w:hAnsi="Book Antiqua" w:cs="Times New Roman"/>
          <w:b/>
          <w:color w:val="000000" w:themeColor="text1"/>
          <w:sz w:val="20"/>
          <w:szCs w:val="20"/>
        </w:rPr>
      </w:pPr>
      <w:bookmarkStart w:id="60" w:name="_Hlk33081668"/>
      <w:r w:rsidRPr="00A26EBA">
        <w:rPr>
          <w:rFonts w:ascii="Book Antiqua" w:hAnsi="Book Antiqua" w:cs="Times New Roman"/>
          <w:b/>
          <w:color w:val="000000" w:themeColor="text1"/>
          <w:sz w:val="20"/>
          <w:szCs w:val="20"/>
          <w:u w:val="single"/>
        </w:rPr>
        <w:lastRenderedPageBreak/>
        <w:t>INTRODUCTION</w:t>
      </w:r>
      <w:bookmarkEnd w:id="60"/>
    </w:p>
    <w:p w:rsidR="007032F9" w:rsidRPr="00A26EBA" w:rsidRDefault="00493845" w:rsidP="0089259B">
      <w:pPr>
        <w:spacing w:after="0" w:line="360" w:lineRule="auto"/>
        <w:jc w:val="both"/>
        <w:rPr>
          <w:rFonts w:ascii="Book Antiqua" w:hAnsi="Book Antiqua" w:cs="Times New Roman"/>
          <w:bCs/>
          <w:color w:val="000000" w:themeColor="text1"/>
          <w:sz w:val="20"/>
          <w:szCs w:val="20"/>
        </w:rPr>
      </w:pPr>
      <w:r w:rsidRPr="00A26EBA">
        <w:rPr>
          <w:rFonts w:ascii="Book Antiqua" w:hAnsi="Book Antiqua" w:cs="Times New Roman"/>
          <w:color w:val="000000" w:themeColor="text1"/>
          <w:sz w:val="20"/>
          <w:szCs w:val="20"/>
        </w:rPr>
        <w:t xml:space="preserve">Esophageal cancer is one of the most common malignant tumors with poor prognosis throughout the </w:t>
      </w:r>
      <w:proofErr w:type="gramStart"/>
      <w:r w:rsidRPr="00A26EBA">
        <w:rPr>
          <w:rFonts w:ascii="Book Antiqua" w:hAnsi="Book Antiqua" w:cs="Times New Roman"/>
          <w:color w:val="000000" w:themeColor="text1"/>
          <w:sz w:val="20"/>
          <w:szCs w:val="20"/>
        </w:rPr>
        <w:t>world</w:t>
      </w:r>
      <w:proofErr w:type="gramEnd"/>
      <w:r w:rsidRPr="00A26EBA">
        <w:rPr>
          <w:rFonts w:ascii="Book Antiqua" w:hAnsi="Book Antiqua" w:cs="Times New Roman"/>
          <w:color w:val="000000" w:themeColor="text1"/>
          <w:sz w:val="20"/>
          <w:szCs w:val="20"/>
        </w:rPr>
        <w:fldChar w:fldCharType="begin">
          <w:fldData xml:space="preserve">PEVuZE5vdGU+PENpdGU+PEF1dGhvcj5Ub3JyZTwvQXV0aG9yPjxZZWFyPjIwMTU8L1llYXI+PFJl
Y051bT40MTwvUmVjTnVtPjxEaXNwbGF5VGV4dD48c3R5bGUgZmFjZT0ic3VwZXJzY3JpcHQiPlsx
LCAyXTwvc3R5bGU+PC9EaXNwbGF5VGV4dD48cmVjb3JkPjxyZWMtbnVtYmVyPjQxPC9yZWMtbnVt
YmVyPjxmb3JlaWduLWtleXM+PGtleSBhcHA9IkVOIiBkYi1pZD0icHBzNXBmcnd0eHhmc2lldHJ2
enhlendueHJhcHhwZTlmYXN6Ij40MTwva2V5PjwvZm9yZWlnbi1rZXlzPjxyZWYtdHlwZSBuYW1l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IGNhbmNlciBzdGF0aXN0aWNzLCAyMDEyPC90aXRsZT48c2Vjb25kYXJ5LXRpdGxlPkNBOiBhIGNh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PEVuZE5vdGU+PENpdGU+PEF1dGhvcj5Ub3JyZTwvQXV0aG9yPjxZZWFyPjIwMTU8L1llYXI+PFJl
Y051bT40MTwvUmVjTnVtPjxEaXNwbGF5VGV4dD48c3R5bGUgZmFjZT0ic3VwZXJzY3JpcHQiPlsx
LCAyXTwvc3R5bGU+PC9EaXNwbGF5VGV4dD48cmVjb3JkPjxyZWMtbnVtYmVyPjQxPC9yZWMtbnVt
YmVyPjxmb3JlaWduLWtleXM+PGtleSBhcHA9IkVOIiBkYi1pZD0icHBzNXBmcnd0eHhmc2lldHJ2
enhlendueHJhcHhwZTlmYXN6Ij40MTwva2V5PjwvZm9yZWlnbi1rZXlzPjxyZWYtdHlwZSBuYW1l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IGNhbmNlciBzdGF0aXN0aWNzLCAyMDEyPC90aXRsZT48c2Vjb25kYXJ5LXRpdGxlPkNBOiBhIGNh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 w:tooltip="Torre, 2015 #41" w:history="1">
        <w:r w:rsidRPr="00A26EBA">
          <w:rPr>
            <w:rFonts w:ascii="Book Antiqua" w:hAnsi="Book Antiqua" w:cs="Times New Roman"/>
            <w:noProof/>
            <w:color w:val="000000" w:themeColor="text1"/>
            <w:sz w:val="20"/>
            <w:szCs w:val="20"/>
            <w:vertAlign w:val="superscript"/>
          </w:rPr>
          <w:t>1</w:t>
        </w:r>
      </w:hyperlink>
      <w:r w:rsidRPr="00A26EBA">
        <w:rPr>
          <w:rFonts w:ascii="Book Antiqua" w:hAnsi="Book Antiqua" w:cs="Times New Roman"/>
          <w:noProof/>
          <w:color w:val="000000" w:themeColor="text1"/>
          <w:sz w:val="20"/>
          <w:szCs w:val="20"/>
          <w:vertAlign w:val="superscript"/>
        </w:rPr>
        <w:t>,</w:t>
      </w:r>
      <w:hyperlink w:anchor="_ENREF_2" w:tooltip="Abnet, 2018 #161" w:history="1">
        <w:r w:rsidRPr="00A26EBA">
          <w:rPr>
            <w:rFonts w:ascii="Book Antiqua" w:hAnsi="Book Antiqua" w:cs="Times New Roman"/>
            <w:noProof/>
            <w:color w:val="000000" w:themeColor="text1"/>
            <w:sz w:val="20"/>
            <w:szCs w:val="20"/>
            <w:vertAlign w:val="superscript"/>
          </w:rPr>
          <w:t>2</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It has become the sixth most common malignant tumor and the fourth leading cause of cancer deaths in China</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&lt;EndNote&gt;&lt;Cite&gt;&lt;Author&gt;Zheng&lt;/Author&gt;&lt;Year&gt;2017&lt;/Year&gt;&lt;RecNum&gt;33&lt;/RecNum&gt;&lt;DisplayText&gt;&lt;style face="superscript"&gt;[3]&lt;/style&gt;&lt;/DisplayText&gt;&lt;record&gt;&lt;rec-number&gt;33&lt;/rec-number&gt;&lt;foreign-keys&gt;&lt;key app="EN" db-id="pps5pfrwtxxfsietrvzxezwnxrapxpe9fasz"&gt;33&lt;/key&gt;&lt;/foreign-keys&gt;&lt;ref-type name="Journal Article"&gt;17&lt;/ref-type&gt;&lt;contributors&gt;&lt;authors&gt;&lt;author&gt;Zheng, R.&lt;/author&gt;&lt;author&gt;Zeng, H.&lt;/author&gt;&lt;author&gt;Zhang, S.&lt;/author&gt;&lt;author&gt;Chen, W.&lt;/author&gt;&lt;/authors&gt;&lt;/contributors&gt;&lt;auth-address&gt;National Central Cancer Registry, National Cancer Center/Cancer Hospital, Chinese Academy of Medical Sciences and Peking Union Medical College, Beijing, 100021, P. R. China.&amp;#xD;National Central Cancer Registry, National Cancer Center/Cancer Hospital, Chinese Academy of Medical Sciences and Peking Union Medical College, Beijing, 100021, P. R. China. chenwq@cicams.ac.cn.&lt;/auth-address&gt;&lt;titles&gt;&lt;title&gt;Estimates of cancer incidence and mortality in China, 2013&lt;/title&gt;&lt;secondary-title&gt;Chinese journal of cancer&lt;/secondary-title&gt;&lt;/titles&gt;&lt;periodical&gt;&lt;full-title&gt;Chinese journal of cancer&lt;/full-title&gt;&lt;/periodical&gt;&lt;pages&gt;66-71&lt;/pages&gt;&lt;volume&gt;36&lt;/volume&gt;&lt;number&gt;1&lt;/number&gt;&lt;edition&gt;2017/08/19&lt;/edition&gt;&lt;dates&gt;&lt;year&gt;2017&lt;/year&gt;&lt;pub-dates&gt;&lt;date&gt;Aug 17&lt;/date&gt;&lt;/pub-dates&gt;&lt;/dates&gt;&lt;isbn&gt;1944-446X (Electronic)&amp;#xD;1944-446X (Linking)&lt;/isbn&gt;&lt;accession-num&gt;28818111&lt;/accession-num&gt;&lt;urls&gt;&lt;related-urls&gt;&lt;url&gt;http://www.ncbi.nlm.nih.gov/pubmed/28818111&lt;/url&gt;&lt;/related-urls&gt;&lt;/urls&gt;&lt;custom2&gt;5561600&lt;/custom2&gt;&lt;electronic-resource-num&gt;DOI: 10.1186/s40880-017-0234-3&lt;/electronic-resource-num&gt;&lt;language&gt;eng&lt;/language&gt;&lt;/record&gt;&lt;/Cite&gt;&lt;/EndNote&gt;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3" w:tooltip="Zheng, 2017 #33" w:history="1">
        <w:r w:rsidRPr="00A26EBA">
          <w:rPr>
            <w:rFonts w:ascii="Book Antiqua" w:hAnsi="Book Antiqua" w:cs="Times New Roman"/>
            <w:noProof/>
            <w:color w:val="000000" w:themeColor="text1"/>
            <w:sz w:val="20"/>
            <w:szCs w:val="20"/>
            <w:vertAlign w:val="superscript"/>
          </w:rPr>
          <w:t>3</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For </w:t>
      </w:r>
      <w:proofErr w:type="spellStart"/>
      <w:r w:rsidRPr="00A26EBA">
        <w:rPr>
          <w:rFonts w:ascii="Book Antiqua" w:hAnsi="Book Antiqua" w:cs="Times New Roman"/>
          <w:color w:val="000000" w:themeColor="text1"/>
          <w:sz w:val="20"/>
          <w:szCs w:val="20"/>
        </w:rPr>
        <w:t>resectable</w:t>
      </w:r>
      <w:proofErr w:type="spellEnd"/>
      <w:r w:rsidRPr="00A26EBA">
        <w:rPr>
          <w:rFonts w:ascii="Book Antiqua" w:hAnsi="Book Antiqua" w:cs="Times New Roman"/>
          <w:color w:val="000000" w:themeColor="text1"/>
          <w:sz w:val="20"/>
          <w:szCs w:val="20"/>
        </w:rPr>
        <w:t xml:space="preserve"> esophageal carcinoma, surgical resection with radical lymphadenectomy is still the most effective </w:t>
      </w:r>
      <w:proofErr w:type="gramStart"/>
      <w:r w:rsidRPr="00A26EBA">
        <w:rPr>
          <w:rFonts w:ascii="Book Antiqua" w:hAnsi="Book Antiqua" w:cs="Times New Roman"/>
          <w:color w:val="000000" w:themeColor="text1"/>
          <w:sz w:val="20"/>
          <w:szCs w:val="20"/>
        </w:rPr>
        <w:t>approach</w:t>
      </w:r>
      <w:proofErr w:type="gramEnd"/>
      <w:r w:rsidRPr="00A26EBA">
        <w:rPr>
          <w:rFonts w:ascii="Book Antiqua" w:hAnsi="Book Antiqua" w:cs="Times New Roman"/>
          <w:color w:val="000000" w:themeColor="text1"/>
          <w:sz w:val="20"/>
          <w:szCs w:val="20"/>
        </w:rPr>
        <w:fldChar w:fldCharType="begin">
          <w:fldData xml:space="preserve">PEVuZE5vdGU+PENpdGU+PEF1dGhvcj5MaW48L0F1dGhvcj48WWVhcj4yMDE1PC9ZZWFyPjxSZWNO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=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PEVuZE5vdGU+PENpdGU+PEF1dGhvcj5MaW48L0F1dGhvcj48WWVhcj4yMDE1PC9ZZWFyPjxSZWNO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=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4" w:tooltip="Lin, 2015 #42" w:history="1">
        <w:r w:rsidRPr="00A26EBA">
          <w:rPr>
            <w:rFonts w:ascii="Book Antiqua" w:hAnsi="Book Antiqua" w:cs="Times New Roman"/>
            <w:noProof/>
            <w:color w:val="000000" w:themeColor="text1"/>
            <w:sz w:val="20"/>
            <w:szCs w:val="20"/>
            <w:vertAlign w:val="superscript"/>
          </w:rPr>
          <w:t>4</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According to the 8</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edition of the American Joint Committee on Cancer (AJCC) and the Union for International Cancer Control (UICC) cancer staging manual, the number of metastatic lymph nodes (LNs) affects accurate nodal staging and prognosis, irrespective of the metastatic region</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&lt;EndNote&gt;&lt;Cite&gt;&lt;Author&gt;Donohoe&lt;/Author&gt;&lt;Year&gt;2017&lt;/Year&gt;&lt;RecNum&gt;43&lt;/RecNum&gt;&lt;DisplayText&gt;&lt;style face="superscript"&gt;[5]&lt;/style&gt;&lt;/DisplayText&gt;&lt;record&gt;&lt;rec-number&gt;43&lt;/rec-number&gt;&lt;foreign-keys&gt;&lt;key app="EN" db-id="pps5pfrwtxxfsietrvzxezwnxrapxpe9fasz"&gt;43&lt;/key&gt;&lt;/foreign-keys&gt;&lt;ref-type name="Journal Article"&gt;17&lt;/ref-type&gt;&lt;contributors&gt;&lt;authors&gt;&lt;author&gt;Donohoe, C. L.&lt;/author&gt;&lt;author&gt;Phillips, A. W.&lt;/author&gt;&lt;/authors&gt;&lt;/contributors&gt;&lt;auth-address&gt;Northern Oesophagogastric Cancer Unit, Royal Victoria Infirmary, Newcastle upon Tyne, UK.&lt;/auth-address&gt;&lt;titles&gt;&lt;title&gt;Cancer of the esophagus and esophagogastric junction: an 8th edition staging primer&lt;/title&gt;&lt;secondary-title&gt;Journal of thoracic disease&lt;/secondary-title&gt;&lt;/titles&gt;&lt;periodical&gt;&lt;full-title&gt;Journal of Thoracic Disease&lt;/full-title&gt;&lt;/periodical&gt;&lt;pages&gt;E282-E284&lt;/pages&gt;&lt;volume&gt;9&lt;/volume&gt;&lt;number&gt;3&lt;/number&gt;&lt;edition&gt;2017/04/30&lt;/edition&gt;&lt;dates&gt;&lt;year&gt;2017&lt;/year&gt;&lt;pub-dates&gt;&lt;date&gt;Mar&lt;/date&gt;&lt;/pub-dates&gt;&lt;/dates&gt;&lt;isbn&gt;2072-1439 (Print)&amp;#xD;2072-1439 (Linking)&lt;/isbn&gt;&lt;accession-num&gt;28449521&lt;/accession-num&gt;&lt;urls&gt;&lt;related-urls&gt;&lt;url&gt;http://www.ncbi.nlm.nih.gov/pubmed/28449521&lt;/url&gt;&lt;/related-urls&gt;&lt;/urls&gt;&lt;custom2&gt;5394080&lt;/custom2&gt;&lt;electronic-resource-num&gt;DOI: 10.21037/jtd.2017.03.39&lt;/electronic-resource-num&gt;&lt;language&gt;eng&lt;/language&gt;&lt;/record&gt;&lt;/Cite&gt;&lt;/EndNote&gt;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5" w:tooltip="Donohoe, 2017 #43" w:history="1">
        <w:r w:rsidRPr="00A26EBA">
          <w:rPr>
            <w:rFonts w:ascii="Book Antiqua" w:hAnsi="Book Antiqua" w:cs="Times New Roman"/>
            <w:noProof/>
            <w:color w:val="000000" w:themeColor="text1"/>
            <w:sz w:val="20"/>
            <w:szCs w:val="20"/>
            <w:vertAlign w:val="superscript"/>
          </w:rPr>
          <w:t>5</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w:t>
      </w:r>
      <w:r w:rsidRPr="00A26EBA">
        <w:rPr>
          <w:rFonts w:ascii="Book Antiqua" w:hAnsi="Book Antiqua" w:cs="Times New Roman"/>
          <w:bCs/>
          <w:color w:val="000000" w:themeColor="text1"/>
          <w:sz w:val="20"/>
          <w:szCs w:val="20"/>
        </w:rPr>
        <w:t xml:space="preserve"> It has been reported that</w:t>
      </w:r>
      <w:bookmarkStart w:id="61" w:name="OLE_LINK5"/>
      <w:bookmarkStart w:id="62" w:name="OLE_LINK6"/>
      <w:r w:rsidRPr="00A26EBA">
        <w:rPr>
          <w:rFonts w:ascii="Book Antiqua" w:hAnsi="Book Antiqua" w:cs="Times New Roman"/>
          <w:bCs/>
          <w:color w:val="000000" w:themeColor="text1"/>
          <w:sz w:val="20"/>
          <w:szCs w:val="20"/>
        </w:rPr>
        <w:t xml:space="preserve"> LNs along</w:t>
      </w:r>
      <w:bookmarkEnd w:id="61"/>
      <w:bookmarkEnd w:id="62"/>
      <w:r w:rsidRPr="00A26EBA">
        <w:rPr>
          <w:rFonts w:ascii="Book Antiqua" w:hAnsi="Book Antiqua" w:cs="Times New Roman"/>
          <w:bCs/>
          <w:color w:val="000000" w:themeColor="text1"/>
          <w:sz w:val="20"/>
          <w:szCs w:val="20"/>
        </w:rPr>
        <w:t xml:space="preserve"> recurrent laryngeal nerves (RLNs) are highly involved in esophageal carcinoma; in addition, LNs along RLNs are considered to be associated with cervical nodal metastasis and even an indication for cervical LN dissection</w:t>
      </w:r>
      <w:r w:rsidRPr="00A26EBA">
        <w:rPr>
          <w:rFonts w:ascii="Book Antiqua" w:hAnsi="Book Antiqua" w:cs="Times New Roman"/>
          <w:bCs/>
          <w:color w:val="000000" w:themeColor="text1"/>
          <w:sz w:val="20"/>
          <w:szCs w:val="20"/>
        </w:rPr>
        <w:fldChar w:fldCharType="begin">
          <w:fldData xml:space="preserve">PEVuZE5vdGU+PENpdGU+PEF1dGhvcj5ZZTwvQXV0aG9yPjxZZWFyPjIwMTQ8L1llYXI+PFJlY051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</w:fldData>
        </w:fldChar>
      </w:r>
      <w:r w:rsidRPr="00A26EBA">
        <w:rPr>
          <w:rFonts w:ascii="Book Antiqua" w:hAnsi="Book Antiqua" w:cs="Times New Roman"/>
          <w:bCs/>
          <w:color w:val="000000" w:themeColor="text1"/>
          <w:sz w:val="20"/>
          <w:szCs w:val="20"/>
        </w:rPr>
        <w:instrText xml:space="preserve"> ADDIN EN.CITE </w:instrText>
      </w:r>
      <w:r w:rsidRPr="00A26EBA">
        <w:rPr>
          <w:rFonts w:ascii="Book Antiqua" w:hAnsi="Book Antiqua" w:cs="Times New Roman"/>
          <w:bCs/>
          <w:color w:val="000000" w:themeColor="text1"/>
          <w:sz w:val="20"/>
          <w:szCs w:val="20"/>
        </w:rPr>
        <w:fldChar w:fldCharType="begin">
          <w:fldData xml:space="preserve">PEVuZE5vdGU+PENpdGU+PEF1dGhvcj5ZZTwvQXV0aG9yPjxZZWFyPjIwMTQ8L1llYXI+PFJlY051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</w:fldData>
        </w:fldChar>
      </w:r>
      <w:r w:rsidRPr="00A26EBA">
        <w:rPr>
          <w:rFonts w:ascii="Book Antiqua" w:hAnsi="Book Antiqua" w:cs="Times New Roman"/>
          <w:bCs/>
          <w:color w:val="000000" w:themeColor="text1"/>
          <w:sz w:val="20"/>
          <w:szCs w:val="20"/>
        </w:rPr>
        <w:instrText xml:space="preserve"> ADDIN EN.CITE.DATA </w:instrText>
      </w:r>
      <w:r w:rsidRPr="00A26EBA">
        <w:rPr>
          <w:rFonts w:ascii="Book Antiqua" w:hAnsi="Book Antiqua" w:cs="Times New Roman"/>
          <w:bCs/>
          <w:color w:val="000000" w:themeColor="text1"/>
          <w:sz w:val="20"/>
          <w:szCs w:val="20"/>
        </w:rPr>
      </w:r>
      <w:r w:rsidRPr="00A26EBA">
        <w:rPr>
          <w:rFonts w:ascii="Book Antiqua" w:hAnsi="Book Antiqua" w:cs="Times New Roman"/>
          <w:bCs/>
          <w:color w:val="000000" w:themeColor="text1"/>
          <w:sz w:val="20"/>
          <w:szCs w:val="20"/>
        </w:rPr>
        <w:fldChar w:fldCharType="end"/>
      </w:r>
      <w:r w:rsidRPr="00A26EBA">
        <w:rPr>
          <w:rFonts w:ascii="Book Antiqua" w:hAnsi="Book Antiqua" w:cs="Times New Roman"/>
          <w:bCs/>
          <w:color w:val="000000" w:themeColor="text1"/>
          <w:sz w:val="20"/>
          <w:szCs w:val="20"/>
        </w:rPr>
      </w:r>
      <w:r w:rsidRPr="00A26EBA">
        <w:rPr>
          <w:rFonts w:ascii="Book Antiqua" w:hAnsi="Book Antiqua" w:cs="Times New Roman"/>
          <w:bCs/>
          <w:color w:val="000000" w:themeColor="text1"/>
          <w:sz w:val="20"/>
          <w:szCs w:val="20"/>
        </w:rPr>
        <w:fldChar w:fldCharType="separate"/>
      </w:r>
      <w:r w:rsidRPr="00A26EBA">
        <w:rPr>
          <w:rFonts w:ascii="Book Antiqua" w:hAnsi="Book Antiqua" w:cs="Times New Roman"/>
          <w:bCs/>
          <w:noProof/>
          <w:color w:val="000000" w:themeColor="text1"/>
          <w:sz w:val="20"/>
          <w:szCs w:val="20"/>
          <w:vertAlign w:val="superscript"/>
        </w:rPr>
        <w:t>[</w:t>
      </w:r>
      <w:hyperlink w:anchor="_ENREF_6" w:tooltip="Ye, 2014 #22" w:history="1">
        <w:r w:rsidRPr="00A26EBA">
          <w:rPr>
            <w:rFonts w:ascii="Book Antiqua" w:hAnsi="Book Antiqua" w:cs="Times New Roman"/>
            <w:bCs/>
            <w:noProof/>
            <w:color w:val="000000" w:themeColor="text1"/>
            <w:sz w:val="20"/>
            <w:szCs w:val="20"/>
            <w:vertAlign w:val="superscript"/>
          </w:rPr>
          <w:t>6-8</w:t>
        </w:r>
      </w:hyperlink>
      <w:r w:rsidRPr="00A26EBA">
        <w:rPr>
          <w:rFonts w:ascii="Book Antiqua" w:hAnsi="Book Antiqua" w:cs="Times New Roman"/>
          <w:bCs/>
          <w:noProof/>
          <w:color w:val="000000" w:themeColor="text1"/>
          <w:sz w:val="20"/>
          <w:szCs w:val="20"/>
          <w:vertAlign w:val="superscript"/>
        </w:rPr>
        <w:t>]</w:t>
      </w:r>
      <w:r w:rsidRPr="00A26EBA">
        <w:rPr>
          <w:rFonts w:ascii="Book Antiqua" w:hAnsi="Book Antiqua" w:cs="Times New Roman"/>
          <w:bCs/>
          <w:color w:val="000000" w:themeColor="text1"/>
          <w:sz w:val="20"/>
          <w:szCs w:val="20"/>
        </w:rPr>
        <w:fldChar w:fldCharType="end"/>
      </w:r>
      <w:r w:rsidRPr="00A26EBA">
        <w:rPr>
          <w:rFonts w:ascii="Book Antiqua" w:hAnsi="Book Antiqua" w:cs="Times New Roman"/>
          <w:bCs/>
          <w:color w:val="000000" w:themeColor="text1"/>
          <w:sz w:val="20"/>
          <w:szCs w:val="20"/>
        </w:rPr>
        <w:t xml:space="preserve">. Therefore, LNs along RLNs should be completely dissected. </w:t>
      </w:r>
    </w:p>
    <w:p w:rsidR="00047530" w:rsidRPr="00A26EBA" w:rsidRDefault="00493845" w:rsidP="00A26EBA">
      <w:pPr>
        <w:spacing w:after="0" w:line="360" w:lineRule="auto"/>
        <w:ind w:firstLineChars="100" w:firstLine="200"/>
        <w:jc w:val="both"/>
        <w:rPr>
          <w:rFonts w:ascii="Book Antiqua" w:hAnsi="Book Antiqua" w:cs="Times New Roman"/>
          <w:bCs/>
          <w:color w:val="000000" w:themeColor="text1"/>
          <w:sz w:val="20"/>
          <w:szCs w:val="20"/>
        </w:rPr>
      </w:pPr>
      <w:r w:rsidRPr="00A26EBA">
        <w:rPr>
          <w:rFonts w:ascii="Book Antiqua" w:hAnsi="Book Antiqua" w:cs="Times New Roman"/>
          <w:bCs/>
          <w:color w:val="000000" w:themeColor="text1"/>
          <w:sz w:val="20"/>
          <w:szCs w:val="20"/>
        </w:rPr>
        <w:t xml:space="preserve">Due to limited working space </w:t>
      </w:r>
      <w:bookmarkStart w:id="63" w:name="OLE_LINK9"/>
      <w:bookmarkStart w:id="64" w:name="OLE_LINK10"/>
      <w:r w:rsidRPr="00A26EBA">
        <w:rPr>
          <w:rFonts w:ascii="Book Antiqua" w:hAnsi="Book Antiqua" w:cs="Times New Roman"/>
          <w:bCs/>
          <w:color w:val="000000" w:themeColor="text1"/>
          <w:sz w:val="20"/>
          <w:szCs w:val="20"/>
        </w:rPr>
        <w:t>in the superior mediastinum</w:t>
      </w:r>
      <w:bookmarkEnd w:id="63"/>
      <w:bookmarkEnd w:id="64"/>
      <w:r w:rsidRPr="00A26EBA">
        <w:rPr>
          <w:rFonts w:ascii="Book Antiqua" w:hAnsi="Book Antiqua" w:cs="Times New Roman"/>
          <w:bCs/>
          <w:color w:val="000000" w:themeColor="text1"/>
          <w:sz w:val="20"/>
          <w:szCs w:val="20"/>
        </w:rPr>
        <w:t xml:space="preserve"> and sensitivity of the nerve to thermal damage, </w:t>
      </w:r>
      <w:bookmarkStart w:id="65" w:name="OLE_LINK114"/>
      <w:bookmarkStart w:id="66" w:name="OLE_LINK115"/>
      <w:r w:rsidRPr="00A26EBA">
        <w:rPr>
          <w:rFonts w:ascii="Book Antiqua" w:hAnsi="Book Antiqua" w:cs="Times New Roman"/>
          <w:bCs/>
          <w:color w:val="000000" w:themeColor="text1"/>
          <w:sz w:val="20"/>
          <w:szCs w:val="20"/>
        </w:rPr>
        <w:t>lymphadenectomy along RLNs is very difficult</w:t>
      </w:r>
      <w:bookmarkEnd w:id="65"/>
      <w:bookmarkEnd w:id="66"/>
      <w:r w:rsidRPr="00A26EBA">
        <w:rPr>
          <w:rFonts w:ascii="Book Antiqua" w:hAnsi="Book Antiqua" w:cs="Times New Roman"/>
          <w:bCs/>
          <w:color w:val="000000" w:themeColor="text1"/>
          <w:sz w:val="20"/>
          <w:szCs w:val="20"/>
        </w:rPr>
        <w:t xml:space="preserve"> and increases the risk of complications, especially RLN paralysis</w:t>
      </w:r>
      <w:r w:rsidRPr="00A26EBA">
        <w:rPr>
          <w:rFonts w:ascii="Book Antiqua" w:hAnsi="Book Antiqua" w:cs="Times New Roman"/>
          <w:bCs/>
          <w:color w:val="000000" w:themeColor="text1"/>
          <w:sz w:val="20"/>
          <w:szCs w:val="20"/>
        </w:rPr>
        <w:fldChar w:fldCharType="begin">
          <w:fldData xml:space="preserve">PEVuZE5vdGU+PENpdGU+PEF1dGhvcj5TYXRvPC9BdXRob3I+PFllYXI+MjAxNjwvWWVhcj48UmVj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=
</w:fldData>
        </w:fldChar>
      </w:r>
      <w:r w:rsidRPr="00A26EBA">
        <w:rPr>
          <w:rFonts w:ascii="Book Antiqua" w:hAnsi="Book Antiqua" w:cs="Times New Roman"/>
          <w:bCs/>
          <w:color w:val="000000" w:themeColor="text1"/>
          <w:sz w:val="20"/>
          <w:szCs w:val="20"/>
        </w:rPr>
        <w:instrText xml:space="preserve"> ADDIN EN.CITE </w:instrText>
      </w:r>
      <w:r w:rsidRPr="00A26EBA">
        <w:rPr>
          <w:rFonts w:ascii="Book Antiqua" w:hAnsi="Book Antiqua" w:cs="Times New Roman"/>
          <w:bCs/>
          <w:color w:val="000000" w:themeColor="text1"/>
          <w:sz w:val="20"/>
          <w:szCs w:val="20"/>
        </w:rPr>
        <w:fldChar w:fldCharType="begin">
          <w:fldData xml:space="preserve">PEVuZE5vdGU+PENpdGU+PEF1dGhvcj5TYXRvPC9BdXRob3I+PFllYXI+MjAxNjwvWWVhcj48UmVj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=
</w:fldData>
        </w:fldChar>
      </w:r>
      <w:r w:rsidRPr="00A26EBA">
        <w:rPr>
          <w:rFonts w:ascii="Book Antiqua" w:hAnsi="Book Antiqua" w:cs="Times New Roman"/>
          <w:bCs/>
          <w:color w:val="000000" w:themeColor="text1"/>
          <w:sz w:val="20"/>
          <w:szCs w:val="20"/>
        </w:rPr>
        <w:instrText xml:space="preserve"> ADDIN EN.CITE.DATA </w:instrText>
      </w:r>
      <w:r w:rsidRPr="00A26EBA">
        <w:rPr>
          <w:rFonts w:ascii="Book Antiqua" w:hAnsi="Book Antiqua" w:cs="Times New Roman"/>
          <w:bCs/>
          <w:color w:val="000000" w:themeColor="text1"/>
          <w:sz w:val="20"/>
          <w:szCs w:val="20"/>
        </w:rPr>
      </w:r>
      <w:r w:rsidRPr="00A26EBA">
        <w:rPr>
          <w:rFonts w:ascii="Book Antiqua" w:hAnsi="Book Antiqua" w:cs="Times New Roman"/>
          <w:bCs/>
          <w:color w:val="000000" w:themeColor="text1"/>
          <w:sz w:val="20"/>
          <w:szCs w:val="20"/>
        </w:rPr>
        <w:fldChar w:fldCharType="end"/>
      </w:r>
      <w:r w:rsidRPr="00A26EBA">
        <w:rPr>
          <w:rFonts w:ascii="Book Antiqua" w:hAnsi="Book Antiqua" w:cs="Times New Roman"/>
          <w:bCs/>
          <w:color w:val="000000" w:themeColor="text1"/>
          <w:sz w:val="20"/>
          <w:szCs w:val="20"/>
        </w:rPr>
      </w:r>
      <w:r w:rsidRPr="00A26EBA">
        <w:rPr>
          <w:rFonts w:ascii="Book Antiqua" w:hAnsi="Book Antiqua" w:cs="Times New Roman"/>
          <w:bCs/>
          <w:color w:val="000000" w:themeColor="text1"/>
          <w:sz w:val="20"/>
          <w:szCs w:val="20"/>
        </w:rPr>
        <w:fldChar w:fldCharType="separate"/>
      </w:r>
      <w:r w:rsidRPr="00A26EBA">
        <w:rPr>
          <w:rFonts w:ascii="Book Antiqua" w:hAnsi="Book Antiqua" w:cs="Times New Roman"/>
          <w:bCs/>
          <w:noProof/>
          <w:color w:val="000000" w:themeColor="text1"/>
          <w:sz w:val="20"/>
          <w:szCs w:val="20"/>
          <w:vertAlign w:val="superscript"/>
        </w:rPr>
        <w:t>[</w:t>
      </w:r>
      <w:hyperlink w:anchor="_ENREF_9" w:tooltip="Sato, 2016 #25" w:history="1">
        <w:r w:rsidRPr="00A26EBA">
          <w:rPr>
            <w:rFonts w:ascii="Book Antiqua" w:hAnsi="Book Antiqua" w:cs="Times New Roman"/>
            <w:bCs/>
            <w:noProof/>
            <w:color w:val="000000" w:themeColor="text1"/>
            <w:sz w:val="20"/>
            <w:szCs w:val="20"/>
            <w:vertAlign w:val="superscript"/>
          </w:rPr>
          <w:t>9</w:t>
        </w:r>
      </w:hyperlink>
      <w:r w:rsidRPr="00A26EBA">
        <w:rPr>
          <w:rFonts w:ascii="Book Antiqua" w:hAnsi="Book Antiqua" w:cs="Times New Roman"/>
          <w:bCs/>
          <w:noProof/>
          <w:color w:val="000000" w:themeColor="text1"/>
          <w:sz w:val="20"/>
          <w:szCs w:val="20"/>
          <w:vertAlign w:val="superscript"/>
        </w:rPr>
        <w:t>,</w:t>
      </w:r>
      <w:hyperlink w:anchor="_ENREF_10" w:tooltip="Koyanagi, 2015 #27" w:history="1">
        <w:r w:rsidRPr="00A26EBA">
          <w:rPr>
            <w:rFonts w:ascii="Book Antiqua" w:hAnsi="Book Antiqua" w:cs="Times New Roman"/>
            <w:bCs/>
            <w:noProof/>
            <w:color w:val="000000" w:themeColor="text1"/>
            <w:sz w:val="20"/>
            <w:szCs w:val="20"/>
            <w:vertAlign w:val="superscript"/>
          </w:rPr>
          <w:t>10</w:t>
        </w:r>
      </w:hyperlink>
      <w:r w:rsidRPr="00A26EBA">
        <w:rPr>
          <w:rFonts w:ascii="Book Antiqua" w:hAnsi="Book Antiqua" w:cs="Times New Roman"/>
          <w:bCs/>
          <w:noProof/>
          <w:color w:val="000000" w:themeColor="text1"/>
          <w:sz w:val="20"/>
          <w:szCs w:val="20"/>
          <w:vertAlign w:val="superscript"/>
        </w:rPr>
        <w:t>]</w:t>
      </w:r>
      <w:r w:rsidRPr="00A26EBA">
        <w:rPr>
          <w:rFonts w:ascii="Book Antiqua" w:hAnsi="Book Antiqua" w:cs="Times New Roman"/>
          <w:bCs/>
          <w:color w:val="000000" w:themeColor="text1"/>
          <w:sz w:val="20"/>
          <w:szCs w:val="20"/>
        </w:rPr>
        <w:fldChar w:fldCharType="end"/>
      </w:r>
      <w:r w:rsidRPr="00A26EBA">
        <w:rPr>
          <w:rFonts w:ascii="Book Antiqua" w:hAnsi="Book Antiqua" w:cs="Times New Roman"/>
          <w:bCs/>
          <w:color w:val="000000" w:themeColor="text1"/>
          <w:sz w:val="20"/>
          <w:szCs w:val="20"/>
        </w:rPr>
        <w:t xml:space="preserve">. RLN paralysis after </w:t>
      </w:r>
      <w:proofErr w:type="spellStart"/>
      <w:r w:rsidRPr="00A26EBA">
        <w:rPr>
          <w:rFonts w:ascii="Book Antiqua" w:hAnsi="Book Antiqua" w:cs="Times New Roman"/>
          <w:bCs/>
          <w:color w:val="000000" w:themeColor="text1"/>
          <w:sz w:val="20"/>
          <w:szCs w:val="20"/>
        </w:rPr>
        <w:t>esophagectomy</w:t>
      </w:r>
      <w:proofErr w:type="spellEnd"/>
      <w:r w:rsidRPr="00A26EBA">
        <w:rPr>
          <w:rFonts w:ascii="Book Antiqua" w:hAnsi="Book Antiqua" w:cs="Times New Roman"/>
          <w:bCs/>
          <w:color w:val="000000" w:themeColor="text1"/>
          <w:sz w:val="20"/>
          <w:szCs w:val="20"/>
        </w:rPr>
        <w:t xml:space="preserve"> is associated with an increased pneumonia rate, longer hospital stay, and longer recovery</w:t>
      </w:r>
      <w:r w:rsidRPr="00A26EBA">
        <w:rPr>
          <w:rFonts w:ascii="Book Antiqua" w:hAnsi="Book Antiqua" w:cs="Times New Roman"/>
          <w:bCs/>
          <w:color w:val="000000" w:themeColor="text1"/>
          <w:sz w:val="20"/>
          <w:szCs w:val="20"/>
        </w:rPr>
        <w:fldChar w:fldCharType="begin"/>
      </w:r>
      <w:r w:rsidRPr="00A26EBA">
        <w:rPr>
          <w:rFonts w:ascii="Book Antiqua" w:hAnsi="Book Antiqua" w:cs="Times New Roman"/>
          <w:bCs/>
          <w:color w:val="000000" w:themeColor="text1"/>
          <w:sz w:val="20"/>
          <w:szCs w:val="20"/>
        </w:rPr>
        <w:instrText xml:space="preserve"> ADDIN EN.CITE &lt;EndNote&gt;&lt;Cite&gt;&lt;Author&gt;Scholtemeijer&lt;/Author&gt;&lt;Year&gt;2017&lt;/Year&gt;&lt;RecNum&gt;31&lt;/RecNum&gt;&lt;DisplayText&gt;&lt;style face="superscript"&gt;[11]&lt;/style&gt;&lt;/DisplayText&gt;&lt;record&gt;&lt;rec-number&gt;31&lt;/rec-number&gt;&lt;foreign-keys&gt;&lt;key app="EN" db-id="pps5pfrwtxxfsietrvzxezwnxrapxpe9fasz"&gt;31&lt;/key&gt;&lt;/foreign-keys&gt;&lt;ref-type name="Journal Article"&gt;17&lt;/ref-type&gt;&lt;contributors&gt;&lt;authors&gt;&lt;author&gt;Scholtemeijer, M. G.&lt;/author&gt;&lt;author&gt;Seesing, M. F. J.&lt;/author&gt;&lt;author&gt;Brenkman, H. J. F.&lt;/author&gt;&lt;author&gt;Janssen, L. M.&lt;/author&gt;&lt;author&gt;van Hillegersberg, R.&lt;/author&gt;&lt;author&gt;Ruurda, J. P.&lt;/author&gt;&lt;/authors&gt;&lt;/contributors&gt;&lt;auth-address&gt;Department of Surgical Oncology, University Medical Center Utrecht, Utrecht, The Netherlands.&amp;#xD;Department of Head and Neck Surgical Oncology, Cancer Center, University Medical Center Utrecht, Utrecht, The Netherlands.&amp;#xD;Department of Otorhinolaryngology, University Medical Center Utrecht, Utrecht, The Netherlands.&lt;/auth-address&gt;&lt;titles&gt;&lt;title&gt;Recurrent laryngeal nerve injury after esophagectomy for esophageal cancer: incidence, management, and impact on short- and long-term outcomes&lt;/title&gt;&lt;secondary-title&gt;Journal of thoracic disease&lt;/secondary-title&gt;&lt;/titles&gt;&lt;periodical&gt;&lt;full-title&gt;Journal of Thoracic Disease&lt;/full-title&gt;&lt;/periodical&gt;&lt;pages&gt;S868-S878&lt;/pages&gt;&lt;volume&gt;9&lt;/volume&gt;&lt;number&gt;Suppl 8&lt;/number&gt;&lt;edition&gt;2017/08/18&lt;/edition&gt;&lt;dates&gt;&lt;year&gt;2017&lt;/year&gt;&lt;pub-dates&gt;&lt;date&gt;Jul&lt;/date&gt;&lt;/pub-dates&gt;&lt;/dates&gt;&lt;isbn&gt;2072-1439 (Print)&amp;#xD;2072-1439 (Linking)&lt;/isbn&gt;&lt;accession-num&gt;28815085&lt;/accession-num&gt;&lt;urls&gt;&lt;related-urls&gt;&lt;url&gt;http://www.ncbi.nlm.nih.gov/pubmed/28815085&lt;/url&gt;&lt;/related-urls&gt;&lt;/urls&gt;&lt;custom2&gt;5538987&lt;/custom2&gt;&lt;electronic-resource-num&gt;DOI: 10.21037/jtd.2017.06.92&lt;/electronic-resource-num&gt;&lt;language&gt;eng&lt;/language&gt;&lt;/record&gt;&lt;/Cite&gt;&lt;/EndNote&gt;</w:instrText>
      </w:r>
      <w:r w:rsidRPr="00A26EBA">
        <w:rPr>
          <w:rFonts w:ascii="Book Antiqua" w:hAnsi="Book Antiqua" w:cs="Times New Roman"/>
          <w:bCs/>
          <w:color w:val="000000" w:themeColor="text1"/>
          <w:sz w:val="20"/>
          <w:szCs w:val="20"/>
        </w:rPr>
        <w:fldChar w:fldCharType="separate"/>
      </w:r>
      <w:r w:rsidRPr="00A26EBA">
        <w:rPr>
          <w:rFonts w:ascii="Book Antiqua" w:hAnsi="Book Antiqua" w:cs="Times New Roman"/>
          <w:bCs/>
          <w:noProof/>
          <w:color w:val="000000" w:themeColor="text1"/>
          <w:sz w:val="20"/>
          <w:szCs w:val="20"/>
          <w:vertAlign w:val="superscript"/>
        </w:rPr>
        <w:t>[</w:t>
      </w:r>
      <w:hyperlink w:anchor="_ENREF_11" w:tooltip="Scholtemeijer, 2017 #31" w:history="1">
        <w:r w:rsidRPr="00A26EBA">
          <w:rPr>
            <w:rFonts w:ascii="Book Antiqua" w:hAnsi="Book Antiqua" w:cs="Times New Roman"/>
            <w:bCs/>
            <w:noProof/>
            <w:color w:val="000000" w:themeColor="text1"/>
            <w:sz w:val="20"/>
            <w:szCs w:val="20"/>
            <w:vertAlign w:val="superscript"/>
          </w:rPr>
          <w:t>11</w:t>
        </w:r>
      </w:hyperlink>
      <w:r w:rsidRPr="00A26EBA">
        <w:rPr>
          <w:rFonts w:ascii="Book Antiqua" w:hAnsi="Book Antiqua" w:cs="Times New Roman"/>
          <w:bCs/>
          <w:noProof/>
          <w:color w:val="000000" w:themeColor="text1"/>
          <w:sz w:val="20"/>
          <w:szCs w:val="20"/>
          <w:vertAlign w:val="superscript"/>
        </w:rPr>
        <w:t>]</w:t>
      </w:r>
      <w:r w:rsidRPr="00A26EBA">
        <w:rPr>
          <w:rFonts w:ascii="Book Antiqua" w:hAnsi="Book Antiqua" w:cs="Times New Roman"/>
          <w:bCs/>
          <w:color w:val="000000" w:themeColor="text1"/>
          <w:sz w:val="20"/>
          <w:szCs w:val="20"/>
        </w:rPr>
        <w:fldChar w:fldCharType="end"/>
      </w:r>
      <w:r w:rsidRPr="00A26EBA">
        <w:rPr>
          <w:rFonts w:ascii="Book Antiqua" w:hAnsi="Book Antiqua" w:cs="Times New Roman"/>
          <w:bCs/>
          <w:color w:val="000000" w:themeColor="text1"/>
          <w:sz w:val="20"/>
          <w:szCs w:val="20"/>
        </w:rPr>
        <w:t xml:space="preserve">. Therefore, how to dissect these LNs safely and effectively has become a hotspot </w:t>
      </w:r>
      <w:bookmarkStart w:id="67" w:name="OLE_LINK11"/>
      <w:bookmarkStart w:id="68" w:name="OLE_LINK12"/>
      <w:r w:rsidRPr="00A26EBA">
        <w:rPr>
          <w:rFonts w:ascii="Book Antiqua" w:hAnsi="Book Antiqua" w:cs="Times New Roman"/>
          <w:bCs/>
          <w:color w:val="000000" w:themeColor="text1"/>
          <w:sz w:val="20"/>
          <w:szCs w:val="20"/>
        </w:rPr>
        <w:t>for thoracic surgeon</w:t>
      </w:r>
      <w:bookmarkEnd w:id="67"/>
      <w:bookmarkEnd w:id="68"/>
      <w:r w:rsidRPr="00A26EBA">
        <w:rPr>
          <w:rFonts w:ascii="Book Antiqua" w:hAnsi="Book Antiqua" w:cs="Times New Roman"/>
          <w:bCs/>
          <w:color w:val="000000" w:themeColor="text1"/>
          <w:sz w:val="20"/>
          <w:szCs w:val="20"/>
        </w:rPr>
        <w:t>s. Compared with lymphadenectomy along the right RLN, lymphadenectomy along the left RLN is much more difficult because of the deeper location and longer path.</w:t>
      </w:r>
    </w:p>
    <w:p w:rsidR="00047530" w:rsidRPr="00A26EBA" w:rsidRDefault="00493845" w:rsidP="00A26EBA">
      <w:pPr>
        <w:spacing w:after="0" w:line="360" w:lineRule="auto"/>
        <w:ind w:firstLineChars="100" w:firstLine="200"/>
        <w:jc w:val="both"/>
        <w:rPr>
          <w:rFonts w:ascii="Book Antiqua" w:hAnsi="Book Antiqua" w:cs="Times New Roman"/>
          <w:bCs/>
          <w:color w:val="000000" w:themeColor="text1"/>
          <w:sz w:val="20"/>
          <w:szCs w:val="20"/>
        </w:rPr>
      </w:pPr>
      <w:r w:rsidRPr="00A26EBA">
        <w:rPr>
          <w:rFonts w:ascii="Book Antiqua" w:hAnsi="Book Antiqua" w:cs="Times New Roman"/>
          <w:bCs/>
          <w:color w:val="000000" w:themeColor="text1"/>
          <w:sz w:val="20"/>
          <w:szCs w:val="20"/>
        </w:rPr>
        <w:t xml:space="preserve">With the development of minimally invasive technologies, </w:t>
      </w:r>
      <w:proofErr w:type="spellStart"/>
      <w:r w:rsidRPr="00A26EBA">
        <w:rPr>
          <w:rFonts w:ascii="Book Antiqua" w:hAnsi="Book Antiqua" w:cs="Times New Roman"/>
          <w:bCs/>
          <w:color w:val="000000" w:themeColor="text1"/>
          <w:sz w:val="20"/>
          <w:szCs w:val="20"/>
        </w:rPr>
        <w:t>thoracoscopic</w:t>
      </w:r>
      <w:proofErr w:type="spellEnd"/>
      <w:r w:rsidRPr="00A26EBA">
        <w:rPr>
          <w:rFonts w:ascii="Book Antiqua" w:hAnsi="Book Antiqua" w:cs="Times New Roman"/>
          <w:bCs/>
          <w:color w:val="000000" w:themeColor="text1"/>
          <w:sz w:val="20"/>
          <w:szCs w:val="20"/>
        </w:rPr>
        <w:t xml:space="preserve"> </w:t>
      </w:r>
      <w:proofErr w:type="spellStart"/>
      <w:r w:rsidRPr="00A26EBA">
        <w:rPr>
          <w:rFonts w:ascii="Book Antiqua" w:hAnsi="Book Antiqua" w:cs="Times New Roman"/>
          <w:bCs/>
          <w:color w:val="000000" w:themeColor="text1"/>
          <w:sz w:val="20"/>
          <w:szCs w:val="20"/>
        </w:rPr>
        <w:t>esophagectomy</w:t>
      </w:r>
      <w:proofErr w:type="spellEnd"/>
      <w:r w:rsidRPr="00A26EBA">
        <w:rPr>
          <w:rFonts w:ascii="Book Antiqua" w:hAnsi="Book Antiqua" w:cs="Times New Roman"/>
          <w:bCs/>
          <w:color w:val="000000" w:themeColor="text1"/>
          <w:sz w:val="20"/>
          <w:szCs w:val="20"/>
        </w:rPr>
        <w:t xml:space="preserve"> has been widely applied in our country. We herein present a novel method, </w:t>
      </w:r>
      <w:r w:rsidRPr="00A26EBA">
        <w:rPr>
          <w:rFonts w:ascii="Book Antiqua" w:hAnsi="Book Antiqua" w:cs="Times New Roman"/>
          <w:color w:val="000000" w:themeColor="text1"/>
          <w:sz w:val="20"/>
          <w:szCs w:val="20"/>
        </w:rPr>
        <w:t xml:space="preserve">called </w:t>
      </w:r>
      <w:bookmarkStart w:id="69" w:name="OLE_LINK57"/>
      <w:bookmarkStart w:id="70" w:name="OLE_LINK58"/>
      <w:r w:rsidRPr="00A26EBA">
        <w:rPr>
          <w:rFonts w:ascii="Book Antiqua" w:hAnsi="Book Antiqua" w:cs="Times New Roman"/>
          <w:color w:val="000000" w:themeColor="text1"/>
          <w:sz w:val="20"/>
          <w:szCs w:val="20"/>
        </w:rPr>
        <w:t xml:space="preserve">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(BPNF) method</w:t>
      </w:r>
      <w:bookmarkEnd w:id="69"/>
      <w:bookmarkEnd w:id="70"/>
      <w:r w:rsidRPr="00A26EBA">
        <w:rPr>
          <w:rFonts w:ascii="Book Antiqua" w:hAnsi="Book Antiqua" w:cs="Times New Roman"/>
          <w:bCs/>
          <w:color w:val="000000" w:themeColor="text1"/>
          <w:sz w:val="20"/>
          <w:szCs w:val="20"/>
        </w:rPr>
        <w:t xml:space="preserve">, for en bloc lymphadenectomy along the left RLN during </w:t>
      </w:r>
      <w:proofErr w:type="spellStart"/>
      <w:r w:rsidRPr="00A26EBA">
        <w:rPr>
          <w:rFonts w:ascii="Book Antiqua" w:hAnsi="Book Antiqua" w:cs="Times New Roman"/>
          <w:bCs/>
          <w:color w:val="000000" w:themeColor="text1"/>
          <w:sz w:val="20"/>
          <w:szCs w:val="20"/>
        </w:rPr>
        <w:t>thoracoscopic</w:t>
      </w:r>
      <w:proofErr w:type="spellEnd"/>
      <w:r w:rsidRPr="00A26EBA">
        <w:rPr>
          <w:rFonts w:ascii="Book Antiqua" w:hAnsi="Book Antiqua" w:cs="Times New Roman"/>
          <w:bCs/>
          <w:color w:val="000000" w:themeColor="text1"/>
          <w:sz w:val="20"/>
          <w:szCs w:val="20"/>
        </w:rPr>
        <w:t xml:space="preserve"> </w:t>
      </w:r>
      <w:proofErr w:type="spellStart"/>
      <w:r w:rsidRPr="00A26EBA">
        <w:rPr>
          <w:rFonts w:ascii="Book Antiqua" w:hAnsi="Book Antiqua" w:cs="Times New Roman"/>
          <w:bCs/>
          <w:color w:val="000000" w:themeColor="text1"/>
          <w:sz w:val="20"/>
          <w:szCs w:val="20"/>
        </w:rPr>
        <w:t>esophagectomy</w:t>
      </w:r>
      <w:proofErr w:type="spellEnd"/>
      <w:r w:rsidRPr="00A26EBA">
        <w:rPr>
          <w:rFonts w:ascii="Book Antiqua" w:hAnsi="Book Antiqua" w:cs="Times New Roman"/>
          <w:bCs/>
          <w:color w:val="000000" w:themeColor="text1"/>
          <w:sz w:val="20"/>
          <w:szCs w:val="20"/>
        </w:rPr>
        <w:t xml:space="preserve"> in the semi-prone position for esophageal carcinoma.</w:t>
      </w:r>
    </w:p>
    <w:p w:rsidR="00873B7B" w:rsidRPr="00A26EBA" w:rsidRDefault="00873B7B" w:rsidP="0089259B">
      <w:pPr>
        <w:spacing w:after="0" w:line="360" w:lineRule="auto"/>
        <w:jc w:val="both"/>
        <w:rPr>
          <w:rFonts w:ascii="Book Antiqua" w:hAnsi="Book Antiqua" w:cs="Times New Roman"/>
          <w:bCs/>
          <w:strike/>
          <w:color w:val="000000" w:themeColor="text1"/>
          <w:sz w:val="20"/>
          <w:szCs w:val="20"/>
        </w:rPr>
      </w:pPr>
    </w:p>
    <w:p w:rsidR="00873B7B" w:rsidRPr="00A26EBA" w:rsidRDefault="00493845" w:rsidP="004C0EFB">
      <w:pPr>
        <w:spacing w:after="0" w:line="360" w:lineRule="auto"/>
        <w:jc w:val="both"/>
        <w:rPr>
          <w:rFonts w:ascii="Book Antiqua" w:hAnsi="Book Antiqua" w:cs="Times New Roman"/>
          <w:b/>
          <w:color w:val="000000" w:themeColor="text1"/>
          <w:sz w:val="20"/>
          <w:szCs w:val="20"/>
        </w:rPr>
      </w:pPr>
      <w:bookmarkStart w:id="71" w:name="_Hlk33081688"/>
      <w:r w:rsidRPr="00A26EBA">
        <w:rPr>
          <w:rFonts w:ascii="Book Antiqua" w:hAnsi="Book Antiqua" w:cs="Arial"/>
          <w:b/>
          <w:sz w:val="20"/>
          <w:szCs w:val="20"/>
          <w:u w:val="single"/>
        </w:rPr>
        <w:t>MATERIALS AND METHOD</w:t>
      </w:r>
      <w:r w:rsidRPr="00A26EBA">
        <w:rPr>
          <w:rFonts w:ascii="Book Antiqua" w:eastAsia="宋体" w:hAnsi="Book Antiqua" w:cs="Arial"/>
          <w:b/>
          <w:sz w:val="20"/>
          <w:szCs w:val="20"/>
          <w:u w:val="single"/>
        </w:rPr>
        <w:t>S</w:t>
      </w:r>
      <w:bookmarkEnd w:id="71"/>
      <w:r w:rsidRPr="00A26EBA">
        <w:rPr>
          <w:rFonts w:ascii="Book Antiqua" w:hAnsi="Book Antiqua" w:cs="Times New Roman"/>
          <w:b/>
          <w:color w:val="000000" w:themeColor="text1"/>
          <w:sz w:val="20"/>
          <w:szCs w:val="20"/>
        </w:rPr>
        <w:t xml:space="preserve"> </w:t>
      </w:r>
    </w:p>
    <w:p w:rsidR="009E72BB" w:rsidRPr="00A26EBA" w:rsidRDefault="00493845" w:rsidP="004C0EFB">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 xml:space="preserve">Patients </w:t>
      </w:r>
    </w:p>
    <w:p w:rsidR="009E72BB" w:rsidRPr="00A26EBA" w:rsidRDefault="00493845" w:rsidP="004C0EF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From August 2016 to February 2018, a single-institution nonrandomized study was performed in our hospital. A total of 116 consecutive patients were collected. According to the date of operation and different methods of lymphadenectomy along the left RLN, the patients were alternately allocated into two groups: 58 cases underwent the conventional method, while the other 58 cases </w:t>
      </w:r>
      <w:bookmarkStart w:id="72" w:name="OLE_LINK90"/>
      <w:bookmarkStart w:id="73" w:name="OLE_LINK91"/>
      <w:r w:rsidRPr="00A26EBA">
        <w:rPr>
          <w:rFonts w:ascii="Book Antiqua" w:hAnsi="Book Antiqua" w:cs="Times New Roman"/>
          <w:color w:val="000000" w:themeColor="text1"/>
          <w:sz w:val="20"/>
          <w:szCs w:val="20"/>
        </w:rPr>
        <w:t>underwent the novel method</w:t>
      </w:r>
      <w:bookmarkEnd w:id="72"/>
      <w:bookmarkEnd w:id="73"/>
      <w:r w:rsidRPr="00A26EBA">
        <w:rPr>
          <w:rFonts w:ascii="Book Antiqua" w:hAnsi="Book Antiqua" w:cs="Times New Roman"/>
          <w:color w:val="000000" w:themeColor="text1"/>
          <w:sz w:val="20"/>
          <w:szCs w:val="20"/>
        </w:rPr>
        <w:t xml:space="preserve">. They were all served by a single medical team and treated with </w:t>
      </w:r>
      <w:bookmarkStart w:id="74" w:name="OLE_LINK51"/>
      <w:bookmarkStart w:id="75" w:name="OLE_LINK52"/>
      <w:proofErr w:type="spellStart"/>
      <w:r w:rsidRPr="00A26EBA">
        <w:rPr>
          <w:rFonts w:ascii="Book Antiqua" w:hAnsi="Book Antiqua" w:cs="Times New Roman"/>
          <w:color w:val="000000" w:themeColor="text1"/>
          <w:sz w:val="20"/>
          <w:szCs w:val="20"/>
        </w:rPr>
        <w:t>thoraco</w:t>
      </w:r>
      <w:proofErr w:type="spellEnd"/>
      <w:r w:rsidRPr="00A26EBA">
        <w:rPr>
          <w:rFonts w:ascii="Book Antiqua" w:hAnsi="Book Antiqua" w:cs="Times New Roman"/>
          <w:color w:val="000000" w:themeColor="text1"/>
          <w:sz w:val="20"/>
          <w:szCs w:val="20"/>
        </w:rPr>
        <w:t xml:space="preserve">-laparoscopic </w:t>
      </w:r>
      <w:proofErr w:type="spellStart"/>
      <w:r w:rsidRPr="00A26EBA">
        <w:rPr>
          <w:rFonts w:ascii="Book Antiqua" w:hAnsi="Book Antiqua" w:cs="Times New Roman"/>
          <w:color w:val="000000" w:themeColor="text1"/>
          <w:sz w:val="20"/>
          <w:szCs w:val="20"/>
        </w:rPr>
        <w:t>esophagectomy</w:t>
      </w:r>
      <w:bookmarkEnd w:id="74"/>
      <w:bookmarkEnd w:id="75"/>
      <w:proofErr w:type="spellEnd"/>
      <w:r w:rsidRPr="00A26EBA">
        <w:rPr>
          <w:rFonts w:ascii="Book Antiqua" w:hAnsi="Book Antiqua" w:cs="Times New Roman"/>
          <w:color w:val="000000" w:themeColor="text1"/>
          <w:sz w:val="20"/>
          <w:szCs w:val="20"/>
        </w:rPr>
        <w:t xml:space="preserve"> with cervical anastomosis in the semi-prone position. All patients were pre-operatively confirmed to have esophageal squamous carcinoma by both </w:t>
      </w:r>
      <w:proofErr w:type="spellStart"/>
      <w:r w:rsidRPr="00A26EBA">
        <w:rPr>
          <w:rFonts w:ascii="Book Antiqua" w:hAnsi="Book Antiqua" w:cs="Times New Roman"/>
          <w:color w:val="000000" w:themeColor="text1"/>
          <w:sz w:val="20"/>
          <w:szCs w:val="20"/>
        </w:rPr>
        <w:t>esophagogastroscopy</w:t>
      </w:r>
      <w:proofErr w:type="spellEnd"/>
      <w:r w:rsidRPr="00A26EBA">
        <w:rPr>
          <w:rFonts w:ascii="Book Antiqua" w:hAnsi="Book Antiqua" w:cs="Times New Roman"/>
          <w:color w:val="000000" w:themeColor="text1"/>
          <w:sz w:val="20"/>
          <w:szCs w:val="20"/>
        </w:rPr>
        <w:t xml:space="preserve"> and pathology. Clinical stages were assessed by enhanced chest and abdomen computed tomography (CT), as well as by cervical ultrasound, according to the 7</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edition of the AJCC/UICC cancer staging manual</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&lt;EndNote&gt;&lt;Cite&gt;&lt;Author&gt;Rice&lt;/Author&gt;&lt;Year&gt;2010&lt;/Year&gt;&lt;RecNum&gt;46&lt;/RecNum&gt;&lt;DisplayText&gt;&lt;style face="superscript"&gt;[12]&lt;/style&gt;&lt;/DisplayText&gt;&lt;record&gt;&lt;rec-number&gt;46&lt;/rec-number&gt;&lt;foreign-keys&gt;&lt;key app="EN" db-id="pps5pfrwtxxfsietrvzxezwnxrapxpe9fasz"&gt;46&lt;/key&gt;&lt;/foreign-keys&gt;&lt;ref-type name="Journal Article"&gt;17&lt;/ref-type&gt;&lt;contributors&gt;&lt;authors&gt;&lt;author&gt;Rice, T. W.&lt;/author&gt;&lt;author&gt;Blackstone, E. H.&lt;/author&gt;&lt;author&gt;Rusch, V. W.&lt;/author&gt;&lt;/authors&gt;&lt;/contributors&gt;&lt;titles&gt;&lt;title&gt;7th edition of the AJCC Cancer Staging Manual: esophagus and esophagogastric junction&lt;/title&gt;&lt;secondary-title&gt;Annals of surgical oncology&lt;/secondary-title&gt;&lt;/titles&gt;&lt;periodical&gt;&lt;full-title&gt;Annals of surgical oncology&lt;/full-title&gt;&lt;/periodical&gt;&lt;pages&gt;1721-1724&lt;/pages&gt;&lt;volume&gt;17&lt;/volume&gt;&lt;number&gt;7&lt;/number&gt;&lt;edition&gt;2010/04/07&lt;/edition&gt;&lt;keywords&gt;&lt;keyword&gt;Esophageal Neoplasms/*pathology&lt;/keyword&gt;&lt;keyword&gt;Esophagogastric Junction/*pathology&lt;/keyword&gt;&lt;keyword&gt;Humans&lt;/keyword&gt;&lt;keyword&gt;Neoplasm Staging&lt;/keyword&gt;&lt;keyword&gt;Stomach Neoplasms/*pathology&lt;/keyword&gt;&lt;/keywords&gt;&lt;dates&gt;&lt;year&gt;2010&lt;/year&gt;&lt;pub-dates&gt;&lt;date&gt;Jul&lt;/date&gt;&lt;/pub-dates&gt;&lt;/dates&gt;&lt;isbn&gt;1534-4681 (Electronic)&amp;#xD;1068-9265 (Linking)&lt;/isbn&gt;&lt;accession-num&gt;20369299&lt;/accession-num&gt;&lt;urls&gt;&lt;related-urls&gt;&lt;url&gt;http://www.ncbi.nlm.nih.gov/pubmed/20369299&lt;/url&gt;&lt;/related-urls&gt;&lt;/urls&gt;&lt;electronic-resource-num&gt;DOI: 10.1245/s10434-010-1024-1&lt;/electronic-resource-num&gt;&lt;language&gt;eng&lt;/language&gt;&lt;/record&gt;&lt;/Cite&gt;&lt;/EndNote&gt;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2" w:tooltip="Rice, 2010 #46" w:history="1">
        <w:r w:rsidRPr="00A26EBA">
          <w:rPr>
            <w:rFonts w:ascii="Book Antiqua" w:hAnsi="Book Antiqua" w:cs="Times New Roman"/>
            <w:noProof/>
            <w:color w:val="000000" w:themeColor="text1"/>
            <w:sz w:val="20"/>
            <w:szCs w:val="20"/>
            <w:vertAlign w:val="superscript"/>
          </w:rPr>
          <w:t>12</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PET-CT was performed in patients with good economic conditions who were willing to pay </w:t>
      </w:r>
      <w:r w:rsidRPr="00A26EBA">
        <w:rPr>
          <w:rFonts w:ascii="Book Antiqua" w:hAnsi="Book Antiqua" w:cs="Times New Roman"/>
          <w:color w:val="000000" w:themeColor="text1"/>
          <w:sz w:val="20"/>
          <w:szCs w:val="20"/>
        </w:rPr>
        <w:lastRenderedPageBreak/>
        <w:t xml:space="preserve">themselves. The patients’ physical conditions were evaluated by cardio-pulmonary, liver and renal function. Cigarette smokers were required to </w:t>
      </w:r>
      <w:bookmarkStart w:id="76" w:name="OLE_LINK23"/>
      <w:bookmarkStart w:id="77" w:name="OLE_LINK24"/>
      <w:r w:rsidRPr="00A26EBA">
        <w:rPr>
          <w:rFonts w:ascii="Book Antiqua" w:hAnsi="Book Antiqua" w:cs="Times New Roman"/>
          <w:color w:val="000000" w:themeColor="text1"/>
          <w:sz w:val="20"/>
          <w:szCs w:val="20"/>
        </w:rPr>
        <w:t xml:space="preserve">quit smoking for </w:t>
      </w:r>
      <w:r w:rsidR="004C0EFB">
        <w:rPr>
          <w:rFonts w:ascii="Book Antiqua" w:hAnsi="Book Antiqua" w:cs="Times New Roman"/>
          <w:color w:val="000000" w:themeColor="text1"/>
          <w:sz w:val="20"/>
          <w:szCs w:val="20"/>
        </w:rPr>
        <w:t xml:space="preserve">2 </w:t>
      </w:r>
      <w:proofErr w:type="spellStart"/>
      <w:r w:rsidR="004C0EFB">
        <w:rPr>
          <w:rFonts w:ascii="Book Antiqua" w:hAnsi="Book Antiqua" w:cs="Times New Roman"/>
          <w:color w:val="000000" w:themeColor="text1"/>
          <w:sz w:val="20"/>
          <w:szCs w:val="20"/>
        </w:rPr>
        <w:t>wk</w:t>
      </w:r>
      <w:proofErr w:type="spellEnd"/>
      <w:r w:rsidRPr="00A26EBA">
        <w:rPr>
          <w:rFonts w:ascii="Book Antiqua" w:hAnsi="Book Antiqua" w:cs="Times New Roman"/>
          <w:color w:val="000000" w:themeColor="text1"/>
          <w:sz w:val="20"/>
          <w:szCs w:val="20"/>
        </w:rPr>
        <w:t xml:space="preserve"> with the help of medical staff</w:t>
      </w:r>
      <w:bookmarkEnd w:id="76"/>
      <w:bookmarkEnd w:id="77"/>
      <w:r w:rsidRPr="00A26EBA">
        <w:rPr>
          <w:rFonts w:ascii="Book Antiqua" w:hAnsi="Book Antiqua" w:cs="Times New Roman"/>
          <w:color w:val="000000" w:themeColor="text1"/>
          <w:sz w:val="20"/>
          <w:szCs w:val="20"/>
        </w:rPr>
        <w:t xml:space="preserve"> to reduce the incidence of postoperative pneumonia</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&lt;EndNote&gt;&lt;Cite&gt;&lt;Author&gt;Orringer&lt;/Author&gt;&lt;Year&gt;2001&lt;/Year&gt;&lt;RecNum&gt;87&lt;/RecNum&gt;&lt;DisplayText&gt;&lt;style face="superscript"&gt;[13]&lt;/style&gt;&lt;/DisplayText&gt;&lt;record&gt;&lt;rec-number&gt;87&lt;/rec-number&gt;&lt;foreign-keys&gt;&lt;key app="EN" db-id="pps5pfrwtxxfsietrvzxezwnxrapxpe9fasz"&gt;87&lt;/key&gt;&lt;/foreign-keys&gt;&lt;ref-type name="Journal Article"&gt;17&lt;/ref-type&gt;&lt;contributors&gt;&lt;authors&gt;&lt;author&gt;Orringer, M. B.&lt;/author&gt;&lt;author&gt;Marshall, B.&lt;/author&gt;&lt;author&gt;Iannettoni, M. D.&lt;/author&gt;&lt;/authors&gt;&lt;/contributors&gt;&lt;auth-address&gt;Section of General Thoracic Surgery, Department of Surgery, University of Michigan Medical Center, 2120 Taubman Health Care Center, 1500 E. Medical Center Drive, Box 0344, Ann Arbor, Michigan 48109, USA. morrin@umich.edu&lt;/auth-address&gt;&lt;titles&gt;&lt;title&gt;Transhiatal esophagectomy for treatment of benign and malignant esophageal disease&lt;/title&gt;&lt;secondary-title&gt;World journal of surgery&lt;/secondary-title&gt;&lt;/titles&gt;&lt;periodical&gt;&lt;full-title&gt;World journal of surgery&lt;/full-title&gt;&lt;/periodical&gt;&lt;pages&gt;196-203&lt;/pages&gt;&lt;volume&gt;25&lt;/volume&gt;&lt;number&gt;2&lt;/number&gt;&lt;edition&gt;2001/05/08&lt;/edition&gt;&lt;keywords&gt;&lt;keyword&gt;Anastomosis, Surgical&lt;/keyword&gt;&lt;keyword&gt;Colon/surgery&lt;/keyword&gt;&lt;keyword&gt;Esophageal Diseases/mortality/*surgery&lt;/keyword&gt;&lt;keyword&gt;Esophageal Neoplasms/mortality/pathology/*surgery&lt;/keyword&gt;&lt;keyword&gt;Esophagectomy/*methods&lt;/keyword&gt;&lt;keyword&gt;Hospital Mortality&lt;/keyword&gt;&lt;keyword&gt;Humans&lt;/keyword&gt;&lt;keyword&gt;Length of Stay&lt;/keyword&gt;&lt;keyword&gt;Neoplasm Staging&lt;/keyword&gt;&lt;keyword&gt;Reconstructive Surgical Procedures&lt;/keyword&gt;&lt;keyword&gt;Stomach/surgery&lt;/keyword&gt;&lt;keyword&gt;Surgical Stapling&lt;/keyword&gt;&lt;/keywords&gt;&lt;dates&gt;&lt;year&gt;2001&lt;/year&gt;&lt;pub-dates&gt;&lt;date&gt;Feb&lt;/date&gt;&lt;/pub-dates&gt;&lt;/dates&gt;&lt;isbn&gt;0364-2313 (Print)&amp;#xD;0364-2313 (Linking)&lt;/isbn&gt;&lt;accession-num&gt;11338022&lt;/accession-num&gt;&lt;urls&gt;&lt;related-urls&gt;&lt;url&gt;http://www.ncbi.nlm.nih.gov/pubmed/11338022&lt;/url&gt;&lt;/related-urls&gt;&lt;/urls&gt;&lt;electronic-resource-num&gt;DOI: 10.1007/s002680020019&lt;/electronic-resource-num&gt;&lt;language&gt;eng&lt;/language&gt;&lt;/record&gt;&lt;/Cite&gt;&lt;/EndNote&gt;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3" w:tooltip="Orringer, 2001 #87" w:history="1">
        <w:r w:rsidRPr="00A26EBA">
          <w:rPr>
            <w:rFonts w:ascii="Book Antiqua" w:hAnsi="Book Antiqua" w:cs="Times New Roman"/>
            <w:noProof/>
            <w:color w:val="000000" w:themeColor="text1"/>
            <w:sz w:val="20"/>
            <w:szCs w:val="20"/>
            <w:vertAlign w:val="superscript"/>
          </w:rPr>
          <w:t>13</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The preoperative inclusion criteria were as follows:</w:t>
      </w:r>
      <w:r w:rsidRPr="00A26EBA">
        <w:rPr>
          <w:rFonts w:ascii="Book Antiqua" w:hAnsi="Book Antiqua" w:cs="Times New Roman"/>
          <w:b/>
          <w:bCs/>
          <w:color w:val="000000" w:themeColor="text1"/>
          <w:sz w:val="20"/>
          <w:szCs w:val="20"/>
        </w:rPr>
        <w:t xml:space="preserve"> </w:t>
      </w:r>
      <w:r w:rsidRPr="00A26EBA">
        <w:rPr>
          <w:rFonts w:ascii="Book Antiqua" w:hAnsi="Book Antiqua" w:cs="Times New Roman"/>
          <w:color w:val="000000" w:themeColor="text1"/>
          <w:sz w:val="20"/>
          <w:szCs w:val="20"/>
        </w:rPr>
        <w:t xml:space="preserve">(1) diagnosed with squamous cell carcinoma; (2) the depth of tumor invasion no more than T3; (3) LN metastasis no more than N1; and (4) </w:t>
      </w:r>
      <w:bookmarkStart w:id="78" w:name="OLE_LINK29"/>
      <w:bookmarkStart w:id="79" w:name="OLE_LINK30"/>
      <w:r w:rsidRPr="00A26EBA">
        <w:rPr>
          <w:rFonts w:ascii="Book Antiqua" w:hAnsi="Book Antiqua" w:cs="Times New Roman"/>
          <w:color w:val="000000" w:themeColor="text1"/>
          <w:sz w:val="20"/>
          <w:szCs w:val="20"/>
        </w:rPr>
        <w:t xml:space="preserve">physical condition that was tolerable for </w:t>
      </w:r>
      <w:bookmarkEnd w:id="78"/>
      <w:bookmarkEnd w:id="79"/>
      <w:r w:rsidRPr="00A26EBA">
        <w:rPr>
          <w:rFonts w:ascii="Book Antiqua" w:hAnsi="Book Antiqua" w:cs="Times New Roman"/>
          <w:color w:val="000000" w:themeColor="text1"/>
          <w:sz w:val="20"/>
          <w:szCs w:val="20"/>
        </w:rPr>
        <w:t xml:space="preserve">minimally invasive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(MIE). The study was approved by the institutional review board and the Ethics Committee of Fujian Provincial Hospital </w:t>
      </w:r>
      <w:bookmarkStart w:id="80" w:name="OLE_LINK68"/>
      <w:bookmarkStart w:id="81" w:name="OLE_LINK69"/>
      <w:r w:rsidRPr="00A26EBA">
        <w:rPr>
          <w:rFonts w:ascii="Book Antiqua" w:hAnsi="Book Antiqua" w:cs="Times New Roman"/>
          <w:color w:val="000000" w:themeColor="text1"/>
          <w:sz w:val="20"/>
          <w:szCs w:val="20"/>
        </w:rPr>
        <w:t>(#K2019-06-028), and registered in the Chinese Clinic Trial Registry Center (#ChiCTR1900026287)</w:t>
      </w:r>
      <w:bookmarkEnd w:id="80"/>
      <w:bookmarkEnd w:id="81"/>
      <w:r w:rsidRPr="00A26EBA">
        <w:rPr>
          <w:rFonts w:ascii="Book Antiqua" w:hAnsi="Book Antiqua" w:cs="Times New Roman"/>
          <w:color w:val="000000" w:themeColor="text1"/>
          <w:sz w:val="20"/>
          <w:szCs w:val="20"/>
        </w:rPr>
        <w:t>. Informed consent was obtained from all patients who met the inclusion criteria.</w:t>
      </w:r>
    </w:p>
    <w:p w:rsidR="00873B7B" w:rsidRPr="00A26EBA" w:rsidRDefault="00873B7B" w:rsidP="0089259B">
      <w:pPr>
        <w:spacing w:after="0" w:line="360" w:lineRule="auto"/>
        <w:jc w:val="both"/>
        <w:rPr>
          <w:rFonts w:ascii="Book Antiqua" w:hAnsi="Book Antiqua" w:cs="Times New Roman"/>
          <w:color w:val="000000" w:themeColor="text1"/>
          <w:sz w:val="20"/>
          <w:szCs w:val="20"/>
        </w:rPr>
      </w:pPr>
    </w:p>
    <w:p w:rsidR="009E72BB" w:rsidRPr="00A26EBA" w:rsidRDefault="00493845" w:rsidP="004C0EFB">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Position</w:t>
      </w:r>
    </w:p>
    <w:p w:rsidR="00106ED9" w:rsidRPr="00A26EBA" w:rsidRDefault="00493845" w:rsidP="004C0EF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All patients were placed in the left semi-prone position during thoracic surgery. The surgeon stood on the patient’s ventral side. The camera port was placed at the 7</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intercostal space (ICS) along the mid-axillary line. The other three ports were placed at the 4</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anterior axillary line, the 6</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posterior axillary line, and the 9</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subscapular line (Figure 1). </w:t>
      </w:r>
    </w:p>
    <w:p w:rsidR="00873B7B" w:rsidRPr="00A26EBA" w:rsidRDefault="00873B7B" w:rsidP="004C0EFB">
      <w:pPr>
        <w:spacing w:after="0" w:line="360" w:lineRule="auto"/>
        <w:jc w:val="both"/>
        <w:rPr>
          <w:rFonts w:ascii="Book Antiqua" w:hAnsi="Book Antiqua" w:cs="Times New Roman"/>
          <w:color w:val="000000" w:themeColor="text1"/>
          <w:sz w:val="20"/>
          <w:szCs w:val="20"/>
        </w:rPr>
      </w:pPr>
    </w:p>
    <w:p w:rsidR="009E72BB" w:rsidRPr="00A26EBA" w:rsidRDefault="00493845" w:rsidP="00BA6ABC">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Thoracic surgery procedures</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For better retraction of the trachea, a single-lumen tracheal intubation combined with artificial pneumothorax was performed in all patients. General anesthesia was performed by bilateral ventilation during the thoracic procedure. The chest cavity was inflated with a CO</w:t>
      </w:r>
      <w:r w:rsidRPr="00A26EBA">
        <w:rPr>
          <w:rFonts w:ascii="Book Antiqua" w:hAnsi="Book Antiqua" w:cs="Times New Roman"/>
          <w:color w:val="000000" w:themeColor="text1"/>
          <w:sz w:val="20"/>
          <w:szCs w:val="20"/>
          <w:vertAlign w:val="subscript"/>
        </w:rPr>
        <w:t>2</w:t>
      </w:r>
      <w:r w:rsidRPr="00A26EBA">
        <w:rPr>
          <w:rFonts w:ascii="Book Antiqua" w:hAnsi="Book Antiqua" w:cs="Times New Roman"/>
          <w:color w:val="000000" w:themeColor="text1"/>
          <w:sz w:val="20"/>
          <w:szCs w:val="20"/>
        </w:rPr>
        <w:t xml:space="preserve"> insufflation pressure of 8 cm H</w:t>
      </w:r>
      <w:r w:rsidRPr="00A26EBA">
        <w:rPr>
          <w:rFonts w:ascii="Book Antiqua" w:hAnsi="Book Antiqua" w:cs="Times New Roman"/>
          <w:color w:val="000000" w:themeColor="text1"/>
          <w:sz w:val="20"/>
          <w:szCs w:val="20"/>
          <w:vertAlign w:val="subscript"/>
        </w:rPr>
        <w:t>2</w:t>
      </w:r>
      <w:r w:rsidRPr="00A26EBA">
        <w:rPr>
          <w:rFonts w:ascii="Book Antiqua" w:hAnsi="Book Antiqua" w:cs="Times New Roman"/>
          <w:color w:val="000000" w:themeColor="text1"/>
          <w:sz w:val="20"/>
          <w:szCs w:val="20"/>
        </w:rPr>
        <w:t xml:space="preserve">O. All procedures were performed by a surgeon with MIE experience in more than 300 cases. </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The procedures were divided into four parts, adopting the way of modularization. The steps were as follows:</w:t>
      </w:r>
    </w:p>
    <w:p w:rsidR="00B273E9" w:rsidRPr="00A26EBA" w:rsidRDefault="00493845" w:rsidP="0089259B">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Process 1 - Mobilization of the upper thoracic esophagus and lymphadenectomy along the right RLN (common to both methods).</w:t>
      </w:r>
      <w:proofErr w:type="gramEnd"/>
      <w:r w:rsidRPr="00A26EBA">
        <w:rPr>
          <w:rFonts w:ascii="Book Antiqua" w:hAnsi="Book Antiqua" w:cs="Times New Roman"/>
          <w:color w:val="000000" w:themeColor="text1"/>
          <w:sz w:val="20"/>
          <w:szCs w:val="20"/>
        </w:rPr>
        <w:t xml:space="preserve"> 1) The upper thoracic esophagus was mobilized from the trachea on both sides of the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Firstly, the posterior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above the arch of the </w:t>
      </w:r>
      <w:proofErr w:type="spellStart"/>
      <w:r w:rsidRPr="00A26EBA">
        <w:rPr>
          <w:rFonts w:ascii="Book Antiqua" w:hAnsi="Book Antiqua" w:cs="Times New Roman"/>
          <w:color w:val="000000" w:themeColor="text1"/>
          <w:sz w:val="20"/>
          <w:szCs w:val="20"/>
        </w:rPr>
        <w:t>azygos</w:t>
      </w:r>
      <w:proofErr w:type="spellEnd"/>
      <w:r w:rsidRPr="00A26EBA">
        <w:rPr>
          <w:rFonts w:ascii="Book Antiqua" w:hAnsi="Book Antiqua" w:cs="Times New Roman"/>
          <w:color w:val="000000" w:themeColor="text1"/>
          <w:sz w:val="20"/>
          <w:szCs w:val="20"/>
        </w:rPr>
        <w:t xml:space="preserve"> vein was dissected along the spine (Figure 2A) until the thoracic duct was fully exposed and carefully preserved (Figure 2B), protecting the esophageal arteries on the dorsal side. Then, the </w:t>
      </w:r>
      <w:proofErr w:type="gramStart"/>
      <w:r w:rsidRPr="00A26EBA">
        <w:rPr>
          <w:rFonts w:ascii="Book Antiqua" w:hAnsi="Book Antiqua" w:cs="Times New Roman"/>
          <w:color w:val="000000" w:themeColor="text1"/>
          <w:sz w:val="20"/>
          <w:szCs w:val="20"/>
        </w:rPr>
        <w:t>pleura was</w:t>
      </w:r>
      <w:proofErr w:type="gramEnd"/>
      <w:r w:rsidRPr="00A26EBA">
        <w:rPr>
          <w:rFonts w:ascii="Book Antiqua" w:hAnsi="Book Antiqua" w:cs="Times New Roman"/>
          <w:color w:val="000000" w:themeColor="text1"/>
          <w:sz w:val="20"/>
          <w:szCs w:val="20"/>
        </w:rPr>
        <w:t xml:space="preserve"> dissected on the dorsal side of the right </w:t>
      </w:r>
      <w:proofErr w:type="spellStart"/>
      <w:r w:rsidRPr="00A26EBA">
        <w:rPr>
          <w:rFonts w:ascii="Book Antiqua" w:hAnsi="Book Antiqua" w:cs="Times New Roman"/>
          <w:color w:val="000000" w:themeColor="text1"/>
          <w:sz w:val="20"/>
          <w:szCs w:val="20"/>
        </w:rPr>
        <w:t>vagus</w:t>
      </w:r>
      <w:proofErr w:type="spellEnd"/>
      <w:r w:rsidRPr="00A26EBA">
        <w:rPr>
          <w:rFonts w:ascii="Book Antiqua" w:hAnsi="Book Antiqua" w:cs="Times New Roman"/>
          <w:color w:val="000000" w:themeColor="text1"/>
          <w:sz w:val="20"/>
          <w:szCs w:val="20"/>
        </w:rPr>
        <w:t xml:space="preserve"> nerve toward the right </w:t>
      </w:r>
      <w:proofErr w:type="spellStart"/>
      <w:r w:rsidRPr="00A26EBA">
        <w:rPr>
          <w:rFonts w:ascii="Book Antiqua" w:hAnsi="Book Antiqua" w:cs="Times New Roman"/>
          <w:color w:val="000000" w:themeColor="text1"/>
          <w:sz w:val="20"/>
          <w:szCs w:val="20"/>
        </w:rPr>
        <w:t>subclavian</w:t>
      </w:r>
      <w:proofErr w:type="spellEnd"/>
      <w:r w:rsidRPr="00A26EBA">
        <w:rPr>
          <w:rFonts w:ascii="Book Antiqua" w:hAnsi="Book Antiqua" w:cs="Times New Roman"/>
          <w:color w:val="000000" w:themeColor="text1"/>
          <w:sz w:val="20"/>
          <w:szCs w:val="20"/>
        </w:rPr>
        <w:t xml:space="preserve"> artery (Figure 2C). 2) The initial part of the right RLN was revealed at the level of the right </w:t>
      </w:r>
      <w:proofErr w:type="spellStart"/>
      <w:r w:rsidRPr="00A26EBA">
        <w:rPr>
          <w:rFonts w:ascii="Book Antiqua" w:hAnsi="Book Antiqua" w:cs="Times New Roman"/>
          <w:color w:val="000000" w:themeColor="text1"/>
          <w:sz w:val="20"/>
          <w:szCs w:val="20"/>
        </w:rPr>
        <w:t>subclavian</w:t>
      </w:r>
      <w:proofErr w:type="spellEnd"/>
      <w:r w:rsidRPr="00A26EBA">
        <w:rPr>
          <w:rFonts w:ascii="Book Antiqua" w:hAnsi="Book Antiqua" w:cs="Times New Roman"/>
          <w:color w:val="000000" w:themeColor="text1"/>
          <w:sz w:val="20"/>
          <w:szCs w:val="20"/>
        </w:rPr>
        <w:t xml:space="preserve"> artery. The hollow-out method was performed so that the right RLN, LNs along the nerve, and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could be easily identified (Figure 3A). Then, lymphadenectomy along the right RLN was performed, and the right inferior thyroid artery was used as a landmark for the cranial </w:t>
      </w:r>
      <w:proofErr w:type="gramStart"/>
      <w:r w:rsidRPr="00A26EBA">
        <w:rPr>
          <w:rFonts w:ascii="Book Antiqua" w:hAnsi="Book Antiqua" w:cs="Times New Roman"/>
          <w:color w:val="000000" w:themeColor="text1"/>
          <w:sz w:val="20"/>
          <w:szCs w:val="20"/>
        </w:rPr>
        <w:lastRenderedPageBreak/>
        <w:t>boundary</w:t>
      </w:r>
      <w:proofErr w:type="gramEnd"/>
      <w:r w:rsidRPr="00A26EBA">
        <w:rPr>
          <w:rFonts w:ascii="Book Antiqua" w:hAnsi="Book Antiqua" w:cs="Times New Roman"/>
          <w:color w:val="000000" w:themeColor="text1"/>
          <w:sz w:val="20"/>
          <w:szCs w:val="20"/>
        </w:rPr>
        <w:fldChar w:fldCharType="begin">
          <w:fldData xml:space="preserve">PEVuZE5vdGU+PENpdGU+PEF1dGhvcj5Pc2hpa2lyaTwvQXV0aG9yPjxZZWFyPjIwMTc8L1llYXI+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PEVuZE5vdGU+PENpdGU+PEF1dGhvcj5Pc2hpa2lyaTwvQXV0aG9yPjxZZWFyPjIwMTc8L1llYXI+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4" w:tooltip="Oshikiri, 2017 #37" w:history="1">
        <w:r w:rsidRPr="00A26EBA">
          <w:rPr>
            <w:rFonts w:ascii="Book Antiqua" w:hAnsi="Book Antiqua" w:cs="Times New Roman"/>
            <w:noProof/>
            <w:color w:val="000000" w:themeColor="text1"/>
            <w:sz w:val="20"/>
            <w:szCs w:val="20"/>
            <w:vertAlign w:val="superscript"/>
          </w:rPr>
          <w:t>14</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(Figure 3B). During this procedure, esophageal vessels were cut with a harmonic scalpel, avoiding thermal injury to the right RLN and membranous wall of the trachea.</w:t>
      </w:r>
    </w:p>
    <w:p w:rsidR="00047530" w:rsidRPr="00A26EBA" w:rsidRDefault="00493845" w:rsidP="00A26EBA">
      <w:pPr>
        <w:pStyle w:val="a4"/>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Process 2 - Mobilization of </w:t>
      </w:r>
      <w:bookmarkStart w:id="82" w:name="OLE_LINK55"/>
      <w:bookmarkStart w:id="83" w:name="OLE_LINK56"/>
      <w:r w:rsidRPr="00A26EBA">
        <w:rPr>
          <w:rFonts w:ascii="Book Antiqua" w:hAnsi="Book Antiqua" w:cs="Times New Roman"/>
          <w:color w:val="000000" w:themeColor="text1"/>
          <w:sz w:val="20"/>
          <w:szCs w:val="20"/>
        </w:rPr>
        <w:t>the middle and lower esophagus</w:t>
      </w:r>
      <w:bookmarkEnd w:id="82"/>
      <w:bookmarkEnd w:id="83"/>
      <w:r w:rsidRPr="00A26EBA">
        <w:rPr>
          <w:rFonts w:ascii="Book Antiqua" w:hAnsi="Book Antiqua" w:cs="Times New Roman"/>
          <w:color w:val="000000" w:themeColor="text1"/>
          <w:sz w:val="20"/>
          <w:szCs w:val="20"/>
        </w:rPr>
        <w:t xml:space="preserve"> (common to both methods). 1) The arch of the </w:t>
      </w:r>
      <w:proofErr w:type="spellStart"/>
      <w:r w:rsidRPr="00A26EBA">
        <w:rPr>
          <w:rFonts w:ascii="Book Antiqua" w:hAnsi="Book Antiqua" w:cs="Times New Roman"/>
          <w:color w:val="000000" w:themeColor="text1"/>
          <w:sz w:val="20"/>
          <w:szCs w:val="20"/>
        </w:rPr>
        <w:t>azygos</w:t>
      </w:r>
      <w:proofErr w:type="spellEnd"/>
      <w:r w:rsidRPr="00A26EBA">
        <w:rPr>
          <w:rFonts w:ascii="Book Antiqua" w:hAnsi="Book Antiqua" w:cs="Times New Roman"/>
          <w:color w:val="000000" w:themeColor="text1"/>
          <w:sz w:val="20"/>
          <w:szCs w:val="20"/>
        </w:rPr>
        <w:t xml:space="preserve"> vein was double ligated and transected. 2) The middle and lower esophagus was mobilized from the posterior to anterior wall, until the bilateral </w:t>
      </w:r>
      <w:proofErr w:type="spellStart"/>
      <w:r w:rsidRPr="00A26EBA">
        <w:rPr>
          <w:rFonts w:ascii="Book Antiqua" w:hAnsi="Book Antiqua" w:cs="Times New Roman"/>
          <w:color w:val="000000" w:themeColor="text1"/>
          <w:sz w:val="20"/>
          <w:szCs w:val="20"/>
        </w:rPr>
        <w:t>crura</w:t>
      </w:r>
      <w:proofErr w:type="spellEnd"/>
      <w:r w:rsidRPr="00A26EBA">
        <w:rPr>
          <w:rFonts w:ascii="Book Antiqua" w:hAnsi="Book Antiqua" w:cs="Times New Roman"/>
          <w:color w:val="000000" w:themeColor="text1"/>
          <w:sz w:val="20"/>
          <w:szCs w:val="20"/>
        </w:rPr>
        <w:t xml:space="preserve"> of the diaphragm, pericardium, bilateral main bronchus, and carina were fully exposed (Figure 4). The surrounding LNs,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and </w:t>
      </w:r>
      <w:proofErr w:type="spellStart"/>
      <w:r w:rsidRPr="00A26EBA">
        <w:rPr>
          <w:rFonts w:ascii="Book Antiqua" w:hAnsi="Book Antiqua" w:cs="Times New Roman"/>
          <w:color w:val="000000" w:themeColor="text1"/>
          <w:sz w:val="20"/>
          <w:szCs w:val="20"/>
        </w:rPr>
        <w:t>peri</w:t>
      </w:r>
      <w:proofErr w:type="spellEnd"/>
      <w:r w:rsidRPr="00A26EBA">
        <w:rPr>
          <w:rFonts w:ascii="Book Antiqua" w:hAnsi="Book Antiqua" w:cs="Times New Roman"/>
          <w:color w:val="000000" w:themeColor="text1"/>
          <w:sz w:val="20"/>
          <w:szCs w:val="20"/>
        </w:rPr>
        <w:t>-esophageal tissues were dissected. 3) Using a traction suture, the middle and lower esophagus was suspended at the level of the carina and drawn away from the trachea. The traction line was punctured into the thoracic cavity via the 5</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between the right scapula and the vertebral body, and pulled out </w:t>
      </w:r>
      <w:r w:rsidRPr="00A26EBA">
        <w:rPr>
          <w:rFonts w:ascii="Book Antiqua" w:hAnsi="Book Antiqua" w:cs="Times New Roman"/>
          <w:i/>
          <w:iCs/>
          <w:color w:val="000000" w:themeColor="text1"/>
          <w:sz w:val="20"/>
          <w:szCs w:val="20"/>
        </w:rPr>
        <w:t>via</w:t>
      </w:r>
      <w:r w:rsidRPr="00A26EBA">
        <w:rPr>
          <w:rFonts w:ascii="Book Antiqua" w:hAnsi="Book Antiqua" w:cs="Times New Roman"/>
          <w:color w:val="000000" w:themeColor="text1"/>
          <w:sz w:val="20"/>
          <w:szCs w:val="20"/>
        </w:rPr>
        <w:t xml:space="preserve"> the trocar in the 6</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posterior axillary line (Figure 5).</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Process 3 - Lymphadenectomy along the left RLN: the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method (BPNF, new method). 1) When the upper esophagus was drawn to the vertebral body by a traction suture, the trachea was pushed to the ventral side by an assistant (Figure 6). For a better retraction of the trachea, the endotracheal tube cuff was deflated during this process. Therefore, the working space in the upper mediastinum was increased, and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groove was better exposed. This method was named as “bilateral exposure method”. 2) Subsequently, an electric hook was used to dissociate the tissues </w:t>
      </w:r>
      <w:bookmarkStart w:id="84" w:name="OLE_LINK19"/>
      <w:bookmarkStart w:id="85" w:name="OLE_LINK20"/>
      <w:r w:rsidRPr="00A26EBA">
        <w:rPr>
          <w:rFonts w:ascii="Book Antiqua" w:hAnsi="Book Antiqua" w:cs="Times New Roman"/>
          <w:color w:val="000000" w:themeColor="text1"/>
          <w:sz w:val="20"/>
          <w:szCs w:val="20"/>
        </w:rPr>
        <w:t>close to</w:t>
      </w:r>
      <w:bookmarkEnd w:id="84"/>
      <w:bookmarkEnd w:id="85"/>
      <w:r w:rsidRPr="00A26EBA">
        <w:rPr>
          <w:rFonts w:ascii="Book Antiqua" w:hAnsi="Book Antiqua" w:cs="Times New Roman"/>
          <w:color w:val="000000" w:themeColor="text1"/>
          <w:sz w:val="20"/>
          <w:szCs w:val="20"/>
        </w:rPr>
        <w:t xml:space="preserve"> the left main bronchus and the left edge of the trachea. The anterior wall of the upper esophagus was completely mobilized from the trachea. The left RLN and lymph nodes remained attaching to the esophagus, so that a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(a two-dimensional membrane) including the left RLN, the peripheral LNs, and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arteries, was </w:t>
      </w:r>
      <w:bookmarkStart w:id="86" w:name="OLE_LINK63"/>
      <w:bookmarkStart w:id="87" w:name="OLE_LINK64"/>
      <w:r w:rsidRPr="00A26EBA">
        <w:rPr>
          <w:rFonts w:ascii="Book Antiqua" w:hAnsi="Book Antiqua" w:cs="Times New Roman"/>
          <w:color w:val="000000" w:themeColor="text1"/>
          <w:sz w:val="20"/>
          <w:szCs w:val="20"/>
        </w:rPr>
        <w:t>exfoliated from the trachea</w:t>
      </w:r>
      <w:bookmarkEnd w:id="86"/>
      <w:bookmarkEnd w:id="87"/>
      <w:r w:rsidRPr="00A26EBA">
        <w:rPr>
          <w:rFonts w:ascii="Book Antiqua" w:hAnsi="Book Antiqua" w:cs="Times New Roman"/>
          <w:color w:val="000000" w:themeColor="text1"/>
          <w:sz w:val="20"/>
          <w:szCs w:val="20"/>
        </w:rPr>
        <w:t xml:space="preserve"> up to the cervical root (Figure 7A). Since esophageal vessels in the dorsal side were also preserved in Process 1, we named the membrane as a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3) The “hollow-out method” was performed to separate the LNs from the left RLN with isolating forceps. With this method, the bilateral </w:t>
      </w:r>
      <w:bookmarkStart w:id="88" w:name="OLE_LINK39"/>
      <w:bookmarkStart w:id="89" w:name="OLE_LINK40"/>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w:t>
      </w:r>
      <w:bookmarkEnd w:id="88"/>
      <w:bookmarkEnd w:id="89"/>
      <w:r w:rsidRPr="00A26EBA">
        <w:rPr>
          <w:rFonts w:ascii="Book Antiqua" w:hAnsi="Book Antiqua" w:cs="Times New Roman"/>
          <w:color w:val="000000" w:themeColor="text1"/>
          <w:sz w:val="20"/>
          <w:szCs w:val="20"/>
        </w:rPr>
        <w:t xml:space="preserve"> was transformed into a three-dimensional structure, in which the left RLN, esophageal branches of the left RLN, LNs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could be easily identified (Figure 7B). The esophageal vessels were transected with a harmonic scalpel, while the esophageal branches of the left RLN were cut off sharply. 4) The LNs beneath the left RLN were harvested, keeping the remaining LNs attached to the esophagus. Lymphadenectomy was performed from the lower edge of the aortic arch to the level of the left inferior thyroid artery. 5) During this process, the esophagus was suspended with a traction line and not severed in the thoracic cavity. The tension of the suspension line could be adjusted for a better surgical field, especially in the dissection of the cranial side of the left RLN lymph nodes.</w:t>
      </w:r>
    </w:p>
    <w:p w:rsidR="00663BC7" w:rsidRPr="00A26EBA" w:rsidRDefault="00663BC7" w:rsidP="0089259B">
      <w:pPr>
        <w:spacing w:after="0" w:line="360" w:lineRule="auto"/>
        <w:jc w:val="both"/>
        <w:rPr>
          <w:rFonts w:ascii="Book Antiqua" w:hAnsi="Book Antiqua" w:cs="Times New Roman"/>
          <w:color w:val="000000" w:themeColor="text1"/>
          <w:sz w:val="20"/>
          <w:szCs w:val="20"/>
        </w:rPr>
      </w:pPr>
    </w:p>
    <w:p w:rsidR="005E49F9" w:rsidRPr="00A26EBA" w:rsidRDefault="00493845" w:rsidP="004C0EFB">
      <w:pPr>
        <w:pStyle w:val="a4"/>
        <w:tabs>
          <w:tab w:val="left" w:pos="142"/>
        </w:tabs>
        <w:spacing w:after="0" w:line="360" w:lineRule="auto"/>
        <w:ind w:firstLineChars="0" w:firstLine="0"/>
        <w:jc w:val="both"/>
        <w:rPr>
          <w:rFonts w:ascii="Book Antiqua" w:hAnsi="Book Antiqua" w:cs="Times New Roman"/>
          <w:b/>
          <w:bCs/>
          <w:i/>
          <w:iCs/>
          <w:color w:val="000000" w:themeColor="text1"/>
          <w:sz w:val="20"/>
          <w:szCs w:val="20"/>
        </w:rPr>
      </w:pPr>
      <w:r w:rsidRPr="00A26EBA">
        <w:rPr>
          <w:rFonts w:ascii="Book Antiqua" w:hAnsi="Book Antiqua" w:cs="Times New Roman"/>
          <w:b/>
          <w:bCs/>
          <w:i/>
          <w:iCs/>
          <w:color w:val="000000" w:themeColor="text1"/>
          <w:sz w:val="20"/>
          <w:szCs w:val="20"/>
        </w:rPr>
        <w:t>Conventional method</w:t>
      </w:r>
    </w:p>
    <w:p w:rsidR="00A97C0D" w:rsidRPr="00A26EBA" w:rsidRDefault="00493845" w:rsidP="004C0EFB">
      <w:pPr>
        <w:pStyle w:val="a4"/>
        <w:tabs>
          <w:tab w:val="left" w:pos="142"/>
        </w:tabs>
        <w:spacing w:after="0" w:line="360" w:lineRule="auto"/>
        <w:ind w:firstLineChars="0" w:firstLine="0"/>
        <w:jc w:val="both"/>
        <w:rPr>
          <w:rFonts w:ascii="Book Antiqua" w:hAnsi="Book Antiqua" w:cs="Times New Roman"/>
          <w:color w:val="000000" w:themeColor="text1"/>
          <w:sz w:val="20"/>
          <w:szCs w:val="20"/>
        </w:rPr>
      </w:pPr>
      <w:bookmarkStart w:id="90" w:name="OLE_LINK1"/>
      <w:bookmarkStart w:id="91" w:name="OLE_LINK2"/>
      <w:r w:rsidRPr="00A26EBA">
        <w:rPr>
          <w:rFonts w:ascii="Book Antiqua" w:hAnsi="Book Antiqua" w:cs="Times New Roman"/>
          <w:color w:val="000000" w:themeColor="text1"/>
          <w:sz w:val="20"/>
          <w:szCs w:val="20"/>
        </w:rPr>
        <w:lastRenderedPageBreak/>
        <w:t xml:space="preserve">After the middle and lower esophagus was mobilized and suspended with a traction suture, the upper esophagus was further mobilized towards the neck. The </w:t>
      </w:r>
      <w:bookmarkStart w:id="92" w:name="OLE_LINK59"/>
      <w:bookmarkStart w:id="93" w:name="OLE_LINK60"/>
      <w:r w:rsidRPr="00A26EBA">
        <w:rPr>
          <w:rFonts w:ascii="Book Antiqua" w:hAnsi="Book Antiqua" w:cs="Times New Roman"/>
          <w:color w:val="000000" w:themeColor="text1"/>
          <w:sz w:val="20"/>
          <w:szCs w:val="20"/>
        </w:rPr>
        <w:t>tissues</w:t>
      </w:r>
      <w:bookmarkEnd w:id="92"/>
      <w:bookmarkEnd w:id="93"/>
      <w:r w:rsidRPr="00A26EBA">
        <w:rPr>
          <w:rFonts w:ascii="Book Antiqua" w:hAnsi="Book Antiqua" w:cs="Times New Roman"/>
          <w:color w:val="000000" w:themeColor="text1"/>
          <w:sz w:val="20"/>
          <w:szCs w:val="20"/>
        </w:rPr>
        <w:t xml:space="preserve"> including the left RLN and LNs were released from the upper esophagus, and maintained in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groove. Subsequently, LNs and peripheral tissues were held by the left hand of the surgeon to separate them from the left RLN (Figure 8). To better expose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groove, the endotracheal tube cuff was deflated, and the trachea was pushed to the ventral side by an assistant. Finally, the left RLN was sharply isolated from the explored tissues.</w:t>
      </w:r>
    </w:p>
    <w:p w:rsidR="000E60E0" w:rsidRPr="00A26EBA" w:rsidRDefault="000E60E0" w:rsidP="004C0EFB">
      <w:pPr>
        <w:pStyle w:val="a4"/>
        <w:tabs>
          <w:tab w:val="left" w:pos="142"/>
        </w:tabs>
        <w:spacing w:after="0" w:line="360" w:lineRule="auto"/>
        <w:ind w:firstLineChars="0" w:firstLine="0"/>
        <w:jc w:val="both"/>
        <w:rPr>
          <w:rFonts w:ascii="Book Antiqua" w:hAnsi="Book Antiqua" w:cs="Times New Roman"/>
          <w:color w:val="000000" w:themeColor="text1"/>
          <w:sz w:val="20"/>
          <w:szCs w:val="20"/>
        </w:rPr>
      </w:pPr>
    </w:p>
    <w:bookmarkEnd w:id="90"/>
    <w:bookmarkEnd w:id="91"/>
    <w:p w:rsidR="005E49F9" w:rsidRPr="00A26EBA" w:rsidRDefault="00493845" w:rsidP="004C0EFB">
      <w:pPr>
        <w:pStyle w:val="a4"/>
        <w:tabs>
          <w:tab w:val="left" w:pos="142"/>
        </w:tabs>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 xml:space="preserve">Process 4 (common to both methods): </w:t>
      </w:r>
      <w:r w:rsidRPr="00A26EBA">
        <w:rPr>
          <w:rFonts w:ascii="Book Antiqua" w:hAnsi="Book Antiqua" w:cs="Times New Roman"/>
          <w:color w:val="000000" w:themeColor="text1"/>
          <w:sz w:val="20"/>
          <w:szCs w:val="20"/>
        </w:rPr>
        <w:t>LNs in the initial part of the left RLN and on the surface of the trunk of the pulmonary artery were dissected, respectively.</w:t>
      </w:r>
    </w:p>
    <w:p w:rsidR="00663BC7" w:rsidRPr="00A26EBA" w:rsidRDefault="00663BC7" w:rsidP="00BA6ABC">
      <w:pPr>
        <w:pStyle w:val="a4"/>
        <w:tabs>
          <w:tab w:val="left" w:pos="142"/>
        </w:tabs>
        <w:spacing w:after="0" w:line="360" w:lineRule="auto"/>
        <w:ind w:firstLineChars="0" w:firstLine="0"/>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Abdominal procedure</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The abdominal procedure was performed </w:t>
      </w:r>
      <w:proofErr w:type="spellStart"/>
      <w:r w:rsidRPr="00A26EBA">
        <w:rPr>
          <w:rFonts w:ascii="Book Antiqua" w:hAnsi="Book Antiqua" w:cs="Times New Roman"/>
          <w:color w:val="000000" w:themeColor="text1"/>
          <w:sz w:val="20"/>
          <w:szCs w:val="20"/>
        </w:rPr>
        <w:t>laparoscopically</w:t>
      </w:r>
      <w:proofErr w:type="spellEnd"/>
      <w:r w:rsidRPr="00A26EBA">
        <w:rPr>
          <w:rFonts w:ascii="Book Antiqua" w:hAnsi="Book Antiqua" w:cs="Times New Roman"/>
          <w:color w:val="000000" w:themeColor="text1"/>
          <w:sz w:val="20"/>
          <w:szCs w:val="20"/>
        </w:rPr>
        <w:t xml:space="preserve">, which was common in both groups. The surgeon was on the patient’s right side, and the assistant was on the left side. After gastric mobilization and abdominal lymphadenectomy around the left gastric artery, common hepatic artery, splenic artery and </w:t>
      </w:r>
      <w:proofErr w:type="spellStart"/>
      <w:r w:rsidRPr="00A26EBA">
        <w:rPr>
          <w:rFonts w:ascii="Book Antiqua" w:hAnsi="Book Antiqua" w:cs="Times New Roman"/>
          <w:color w:val="000000" w:themeColor="text1"/>
          <w:sz w:val="20"/>
          <w:szCs w:val="20"/>
        </w:rPr>
        <w:t>cardia</w:t>
      </w:r>
      <w:proofErr w:type="spellEnd"/>
      <w:r w:rsidRPr="00A26EBA">
        <w:rPr>
          <w:rFonts w:ascii="Book Antiqua" w:hAnsi="Book Antiqua" w:cs="Times New Roman"/>
          <w:color w:val="000000" w:themeColor="text1"/>
          <w:sz w:val="20"/>
          <w:szCs w:val="20"/>
        </w:rPr>
        <w:t>, the entire thoracic esophagus with dissected LNs were pulled into the abdomen through an esophageal hiatus. The stomach was pulled out from a 4-5 cm incision in the upper abdomen to make a gastric tube 3-4 cm in width. Then, the gastric tube was drawn to the left neck via an esophageal bed.</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Cervical procedure</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The cervical esophagus was dissociated and cut in the left neck.</w:t>
      </w:r>
      <w:r w:rsidRPr="00A26EBA">
        <w:rPr>
          <w:rFonts w:ascii="Book Antiqua" w:eastAsia="宋体" w:hAnsi="Book Antiqua"/>
          <w:color w:val="000000" w:themeColor="text1"/>
          <w:sz w:val="20"/>
          <w:szCs w:val="20"/>
        </w:rPr>
        <w:t xml:space="preserve"> </w:t>
      </w:r>
      <w:r w:rsidRPr="00A26EBA">
        <w:rPr>
          <w:rFonts w:ascii="Book Antiqua" w:hAnsi="Book Antiqua" w:cs="Times New Roman"/>
          <w:color w:val="000000" w:themeColor="text1"/>
          <w:sz w:val="20"/>
          <w:szCs w:val="20"/>
        </w:rPr>
        <w:t>Anastomosis was performed in the left neck. Cervical lymphadenectomy should be performed in patients with high suspicion of cervical LN metastasis based on preoperative cervical ultrasound, enhanced CT or PET-CT.</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t>Data collection and statistical analysis</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Data were collected in both groups, including age, gender, operative time, postoperative pneumonia, anastomotic fistula,</w:t>
      </w:r>
      <w:r w:rsidRPr="00A26EBA">
        <w:rPr>
          <w:rFonts w:ascii="Book Antiqua" w:hAnsi="Book Antiqua" w:cs="Times New Roman"/>
          <w:color w:val="000000" w:themeColor="text1"/>
          <w:sz w:val="20"/>
          <w:szCs w:val="20"/>
          <w:u w:val="single"/>
        </w:rPr>
        <w:t xml:space="preserve"> </w:t>
      </w:r>
      <w:r w:rsidRPr="00A26EBA">
        <w:rPr>
          <w:rFonts w:ascii="Book Antiqua" w:hAnsi="Book Antiqua" w:cs="Times New Roman"/>
          <w:color w:val="000000" w:themeColor="text1"/>
          <w:sz w:val="20"/>
          <w:szCs w:val="20"/>
        </w:rPr>
        <w:t>postoperative hospitalization, the number of dissected LNs, and the rate of postoperative recurrent laryngeal nerve injury, which was confirmed by hoarseness and</w:t>
      </w:r>
      <w:r w:rsidRPr="00A26EBA">
        <w:rPr>
          <w:rFonts w:ascii="Book Antiqua" w:eastAsia="宋体" w:hAnsi="Book Antiqua" w:cs="Times New Roman"/>
          <w:color w:val="000000" w:themeColor="text1"/>
          <w:sz w:val="20"/>
          <w:szCs w:val="20"/>
        </w:rPr>
        <w:t xml:space="preserve"> laryngoscopy</w:t>
      </w:r>
      <w:r w:rsidRPr="00A26EBA">
        <w:rPr>
          <w:rFonts w:ascii="Book Antiqua" w:hAnsi="Book Antiqua" w:cs="Times New Roman"/>
          <w:color w:val="000000" w:themeColor="text1"/>
          <w:sz w:val="20"/>
          <w:szCs w:val="20"/>
        </w:rPr>
        <w:t xml:space="preserve">. Values are presented as mean ± SD. </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Data were compared between the two groups. All data were analyzed using the statistical program SPSS version 18.0. </w:t>
      </w:r>
      <w:proofErr w:type="gramStart"/>
      <w:r w:rsidRPr="00A26EBA">
        <w:rPr>
          <w:rFonts w:ascii="Book Antiqua" w:hAnsi="Book Antiqua" w:cs="Times New Roman"/>
          <w:i/>
          <w:color w:val="000000" w:themeColor="text1"/>
          <w:sz w:val="20"/>
          <w:szCs w:val="20"/>
        </w:rPr>
        <w:t>t</w:t>
      </w:r>
      <w:r w:rsidRPr="00A26EBA">
        <w:rPr>
          <w:rFonts w:ascii="Book Antiqua" w:hAnsi="Book Antiqua" w:cs="Times New Roman"/>
          <w:color w:val="000000" w:themeColor="text1"/>
          <w:sz w:val="20"/>
          <w:szCs w:val="20"/>
        </w:rPr>
        <w:t>-tests</w:t>
      </w:r>
      <w:proofErr w:type="gramEnd"/>
      <w:r w:rsidRPr="00A26EBA">
        <w:rPr>
          <w:rFonts w:ascii="Book Antiqua" w:hAnsi="Book Antiqua" w:cs="Times New Roman"/>
          <w:color w:val="000000" w:themeColor="text1"/>
          <w:sz w:val="20"/>
          <w:szCs w:val="20"/>
        </w:rPr>
        <w:t xml:space="preserve"> were used to compare mean values. Chi-square tests were used to compare ratios. A </w:t>
      </w:r>
      <w:r w:rsidRPr="00A26EBA">
        <w:rPr>
          <w:rFonts w:ascii="Book Antiqua" w:hAnsi="Book Antiqua" w:cs="Times New Roman"/>
          <w:i/>
          <w:color w:val="000000" w:themeColor="text1"/>
          <w:sz w:val="20"/>
          <w:szCs w:val="20"/>
        </w:rPr>
        <w:t>P</w:t>
      </w:r>
      <w:r w:rsidRPr="00A26EBA">
        <w:rPr>
          <w:rFonts w:ascii="Book Antiqua" w:hAnsi="Book Antiqua" w:cs="Times New Roman"/>
          <w:color w:val="000000" w:themeColor="text1"/>
          <w:sz w:val="20"/>
          <w:szCs w:val="20"/>
        </w:rPr>
        <w:t>-value of less than 0.05 was considered to be statistically significant.</w:t>
      </w:r>
    </w:p>
    <w:p w:rsidR="00663BC7" w:rsidRPr="00A26EBA" w:rsidRDefault="00663BC7" w:rsidP="0089259B">
      <w:pPr>
        <w:spacing w:after="0" w:line="360" w:lineRule="auto"/>
        <w:jc w:val="both"/>
        <w:rPr>
          <w:rFonts w:ascii="Book Antiqua" w:hAnsi="Book Antiqua" w:cs="Times New Roman"/>
          <w:color w:val="000000" w:themeColor="text1"/>
          <w:sz w:val="20"/>
          <w:szCs w:val="20"/>
        </w:rPr>
      </w:pPr>
    </w:p>
    <w:p w:rsidR="00732E88" w:rsidRPr="00A26EBA" w:rsidRDefault="00493845" w:rsidP="004C0EFB">
      <w:pPr>
        <w:spacing w:after="0" w:line="360" w:lineRule="auto"/>
        <w:jc w:val="both"/>
        <w:rPr>
          <w:rFonts w:ascii="Book Antiqua" w:hAnsi="Book Antiqua" w:cs="Times New Roman"/>
          <w:b/>
          <w:i/>
          <w:iCs/>
          <w:color w:val="000000" w:themeColor="text1"/>
          <w:sz w:val="20"/>
          <w:szCs w:val="20"/>
        </w:rPr>
      </w:pPr>
      <w:r w:rsidRPr="00A26EBA">
        <w:rPr>
          <w:rFonts w:ascii="Book Antiqua" w:hAnsi="Book Antiqua" w:cs="Times New Roman"/>
          <w:b/>
          <w:i/>
          <w:iCs/>
          <w:color w:val="000000" w:themeColor="text1"/>
          <w:sz w:val="20"/>
          <w:szCs w:val="20"/>
        </w:rPr>
        <w:lastRenderedPageBreak/>
        <w:t>Follow-up protocol</w:t>
      </w:r>
    </w:p>
    <w:p w:rsidR="00732E88" w:rsidRPr="00A26EBA" w:rsidRDefault="00493845" w:rsidP="004C0EF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A follow-up visit was performed after the operation every 3 </w:t>
      </w:r>
      <w:proofErr w:type="spellStart"/>
      <w:r w:rsidRPr="00A26EBA">
        <w:rPr>
          <w:rFonts w:ascii="Book Antiqua" w:hAnsi="Book Antiqua" w:cs="Times New Roman"/>
          <w:color w:val="000000" w:themeColor="text1"/>
          <w:sz w:val="20"/>
          <w:szCs w:val="20"/>
        </w:rPr>
        <w:t>mo</w:t>
      </w:r>
      <w:proofErr w:type="spellEnd"/>
      <w:r w:rsidRPr="00A26EBA">
        <w:rPr>
          <w:rFonts w:ascii="Book Antiqua" w:hAnsi="Book Antiqua" w:cs="Times New Roman"/>
          <w:color w:val="000000" w:themeColor="text1"/>
          <w:sz w:val="20"/>
          <w:szCs w:val="20"/>
        </w:rPr>
        <w:t xml:space="preserve"> for the first 2 years. All patients were monitored with thoracic and abdominal CT, cervical lymph node ultrasound, and tumor markers in the peripheral serum.</w:t>
      </w:r>
    </w:p>
    <w:p w:rsidR="00663BC7" w:rsidRPr="00A26EBA" w:rsidRDefault="00663BC7" w:rsidP="004C0EFB">
      <w:pPr>
        <w:spacing w:after="0" w:line="360" w:lineRule="auto"/>
        <w:jc w:val="both"/>
        <w:rPr>
          <w:rFonts w:ascii="Book Antiqua" w:hAnsi="Book Antiqua" w:cs="Times New Roman"/>
          <w:color w:val="000000" w:themeColor="text1"/>
          <w:sz w:val="20"/>
          <w:szCs w:val="20"/>
        </w:rPr>
      </w:pPr>
    </w:p>
    <w:p w:rsidR="00732E88" w:rsidRPr="00A26EBA" w:rsidRDefault="00493845" w:rsidP="004C0EFB">
      <w:pPr>
        <w:spacing w:after="0" w:line="360" w:lineRule="auto"/>
        <w:jc w:val="both"/>
        <w:rPr>
          <w:rFonts w:ascii="Book Antiqua" w:hAnsi="Book Antiqua" w:cs="Times New Roman"/>
          <w:b/>
          <w:color w:val="000000" w:themeColor="text1"/>
          <w:sz w:val="20"/>
          <w:szCs w:val="20"/>
        </w:rPr>
      </w:pPr>
      <w:bookmarkStart w:id="94" w:name="_Hlk33081898"/>
      <w:r w:rsidRPr="00A26EBA">
        <w:rPr>
          <w:rFonts w:ascii="Book Antiqua" w:hAnsi="Book Antiqua" w:cs="Times New Roman"/>
          <w:b/>
          <w:color w:val="000000" w:themeColor="text1"/>
          <w:sz w:val="20"/>
          <w:szCs w:val="20"/>
          <w:u w:val="single"/>
        </w:rPr>
        <w:t>RESULTS</w:t>
      </w:r>
      <w:bookmarkEnd w:id="94"/>
    </w:p>
    <w:p w:rsidR="00732E88" w:rsidRPr="00A26EBA" w:rsidRDefault="00493845" w:rsidP="004C0EF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There were 58 patients in each group. The </w:t>
      </w:r>
      <w:proofErr w:type="spellStart"/>
      <w:r w:rsidRPr="00A26EBA">
        <w:rPr>
          <w:rFonts w:ascii="Book Antiqua" w:hAnsi="Book Antiqua" w:cs="Times New Roman"/>
          <w:color w:val="000000" w:themeColor="text1"/>
          <w:sz w:val="20"/>
          <w:szCs w:val="20"/>
        </w:rPr>
        <w:t>clinicopathological</w:t>
      </w:r>
      <w:proofErr w:type="spellEnd"/>
      <w:r w:rsidRPr="00A26EBA">
        <w:rPr>
          <w:rFonts w:ascii="Book Antiqua" w:hAnsi="Book Antiqua" w:cs="Times New Roman"/>
          <w:color w:val="000000" w:themeColor="text1"/>
          <w:sz w:val="20"/>
          <w:szCs w:val="20"/>
        </w:rPr>
        <w:t xml:space="preserve"> characteristics of patients and tumors are shown in Table 1. No significant differences were found between the two groups in terms of age, gender, </w:t>
      </w:r>
      <w:proofErr w:type="gramStart"/>
      <w:r w:rsidRPr="00A26EBA">
        <w:rPr>
          <w:rFonts w:ascii="Book Antiqua" w:hAnsi="Book Antiqua" w:cs="Times New Roman"/>
          <w:color w:val="000000" w:themeColor="text1"/>
          <w:sz w:val="20"/>
          <w:szCs w:val="20"/>
        </w:rPr>
        <w:t>tumor</w:t>
      </w:r>
      <w:proofErr w:type="gramEnd"/>
      <w:r w:rsidRPr="00A26EBA">
        <w:rPr>
          <w:rFonts w:ascii="Book Antiqua" w:hAnsi="Book Antiqua" w:cs="Times New Roman"/>
          <w:color w:val="000000" w:themeColor="text1"/>
          <w:sz w:val="20"/>
          <w:szCs w:val="20"/>
        </w:rPr>
        <w:t xml:space="preserve"> location, depth of tumor invasion, lymph node metastasis, AJCC pathological stage, and preoperative </w:t>
      </w:r>
      <w:proofErr w:type="spellStart"/>
      <w:r w:rsidRPr="00A26EBA">
        <w:rPr>
          <w:rFonts w:ascii="Book Antiqua" w:hAnsi="Book Antiqua" w:cs="Times New Roman"/>
          <w:color w:val="000000" w:themeColor="text1"/>
          <w:sz w:val="20"/>
          <w:szCs w:val="20"/>
        </w:rPr>
        <w:t>neoadjuvant</w:t>
      </w:r>
      <w:proofErr w:type="spellEnd"/>
      <w:r w:rsidRPr="00A26EBA">
        <w:rPr>
          <w:rFonts w:ascii="Book Antiqua" w:hAnsi="Book Antiqua" w:cs="Times New Roman"/>
          <w:color w:val="000000" w:themeColor="text1"/>
          <w:sz w:val="20"/>
          <w:szCs w:val="20"/>
        </w:rPr>
        <w:t xml:space="preserve"> therapy. Conversion to open surgery and intraoperative morbidity related to the left RLN did not occur in either group.</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Surgical outcomes are shown in Table 2. The number of dissected lymph nodes along the left RLN was significantly higher than that of the CM group (4.17 ± 0.359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2.93 ± 0.463, </w:t>
      </w:r>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 xml:space="preserve">= 0.0447). The operative time and the rate of postoperative recurrent laryngeal nerve injury in the NM group were significantly lower than those of the CM group (306.0 ± 6.774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335.2 ± 7.750, </w:t>
      </w:r>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 xml:space="preserve">= 0.0054; 4/58 </w:t>
      </w:r>
      <w:proofErr w:type="spellStart"/>
      <w:r w:rsidRPr="00A26EBA">
        <w:rPr>
          <w:rFonts w:ascii="Book Antiqua" w:hAnsi="Book Antiqua" w:cs="Times New Roman"/>
          <w:i/>
          <w:iCs/>
          <w:color w:val="000000" w:themeColor="text1"/>
          <w:sz w:val="20"/>
          <w:szCs w:val="20"/>
        </w:rPr>
        <w:t>vs</w:t>
      </w:r>
      <w:proofErr w:type="spellEnd"/>
      <w:r w:rsidRPr="00A26EBA">
        <w:rPr>
          <w:rFonts w:ascii="Book Antiqua" w:hAnsi="Book Antiqua" w:cs="Times New Roman"/>
          <w:color w:val="000000" w:themeColor="text1"/>
          <w:sz w:val="20"/>
          <w:szCs w:val="20"/>
        </w:rPr>
        <w:t xml:space="preserve"> 12/58, </w:t>
      </w:r>
      <w:r w:rsidRPr="00A26EBA">
        <w:rPr>
          <w:rFonts w:ascii="Book Antiqua" w:hAnsi="Book Antiqua" w:cs="Times New Roman"/>
          <w:i/>
          <w:color w:val="000000" w:themeColor="text1"/>
          <w:sz w:val="20"/>
          <w:szCs w:val="20"/>
        </w:rPr>
        <w:t xml:space="preserve">P </w:t>
      </w:r>
      <w:r w:rsidRPr="00A26EBA">
        <w:rPr>
          <w:rFonts w:ascii="Book Antiqua" w:hAnsi="Book Antiqua" w:cs="Times New Roman"/>
          <w:color w:val="000000" w:themeColor="text1"/>
          <w:sz w:val="20"/>
          <w:szCs w:val="20"/>
        </w:rPr>
        <w:t xml:space="preserve">= 0.0312). </w:t>
      </w:r>
      <w:bookmarkStart w:id="95" w:name="OLE_LINK13"/>
      <w:bookmarkStart w:id="96" w:name="OLE_LINK14"/>
      <w:r w:rsidRPr="00A26EBA">
        <w:rPr>
          <w:rFonts w:ascii="Book Antiqua" w:hAnsi="Book Antiqua" w:cs="Times New Roman"/>
          <w:color w:val="000000" w:themeColor="text1"/>
          <w:sz w:val="20"/>
          <w:szCs w:val="20"/>
        </w:rPr>
        <w:t>There were no significant difference</w:t>
      </w:r>
      <w:bookmarkEnd w:id="95"/>
      <w:bookmarkEnd w:id="96"/>
      <w:r w:rsidRPr="00A26EBA">
        <w:rPr>
          <w:rFonts w:ascii="Book Antiqua" w:hAnsi="Book Antiqua" w:cs="Times New Roman"/>
          <w:color w:val="000000" w:themeColor="text1"/>
          <w:sz w:val="20"/>
          <w:szCs w:val="20"/>
        </w:rPr>
        <w:t xml:space="preserve">s between the two groups in postoperative pneumonia, </w:t>
      </w:r>
      <w:proofErr w:type="spellStart"/>
      <w:r w:rsidRPr="00A26EBA">
        <w:rPr>
          <w:rFonts w:ascii="Book Antiqua" w:hAnsi="Book Antiqua" w:cs="Times New Roman"/>
          <w:color w:val="000000" w:themeColor="text1"/>
          <w:sz w:val="20"/>
          <w:szCs w:val="20"/>
        </w:rPr>
        <w:t>chylothorax</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anastomatic</w:t>
      </w:r>
      <w:proofErr w:type="spellEnd"/>
      <w:r w:rsidRPr="00A26EBA">
        <w:rPr>
          <w:rFonts w:ascii="Book Antiqua" w:hAnsi="Book Antiqua" w:cs="Times New Roman"/>
          <w:color w:val="000000" w:themeColor="text1"/>
          <w:sz w:val="20"/>
          <w:szCs w:val="20"/>
        </w:rPr>
        <w:t xml:space="preserve"> fistula, and postoperative hospitalization. Patients with postoperative recurrent laryngeal nerve injury in both groups restored normal function 3 </w:t>
      </w:r>
      <w:proofErr w:type="spellStart"/>
      <w:r w:rsidRPr="00A26EBA">
        <w:rPr>
          <w:rFonts w:ascii="Book Antiqua" w:hAnsi="Book Antiqua" w:cs="Times New Roman"/>
          <w:color w:val="000000" w:themeColor="text1"/>
          <w:sz w:val="20"/>
          <w:szCs w:val="20"/>
        </w:rPr>
        <w:t>mo</w:t>
      </w:r>
      <w:proofErr w:type="spellEnd"/>
      <w:r w:rsidRPr="00A26EBA">
        <w:rPr>
          <w:rFonts w:ascii="Book Antiqua" w:hAnsi="Book Antiqua" w:cs="Times New Roman"/>
          <w:color w:val="000000" w:themeColor="text1"/>
          <w:sz w:val="20"/>
          <w:szCs w:val="20"/>
        </w:rPr>
        <w:t xml:space="preserve"> after operation. Recurrent laryngeal nerve injury was confirmed by electronic laryngoscope. One patient in the CM group died of tumor recurrence </w:t>
      </w:r>
      <w:r w:rsidR="004C0EFB">
        <w:rPr>
          <w:rFonts w:ascii="Book Antiqua" w:hAnsi="Book Antiqua" w:cs="Times New Roman"/>
          <w:color w:val="000000" w:themeColor="text1"/>
          <w:sz w:val="20"/>
          <w:szCs w:val="20"/>
        </w:rPr>
        <w:t>1</w:t>
      </w:r>
      <w:r w:rsidRPr="00A26EBA">
        <w:rPr>
          <w:rFonts w:ascii="Book Antiqua" w:hAnsi="Book Antiqua" w:cs="Times New Roman"/>
          <w:color w:val="000000" w:themeColor="text1"/>
          <w:sz w:val="20"/>
          <w:szCs w:val="20"/>
        </w:rPr>
        <w:t xml:space="preserve"> year after the operation, while one patient in the NM group died without a definitive reason 3 </w:t>
      </w:r>
      <w:proofErr w:type="spellStart"/>
      <w:proofErr w:type="gramStart"/>
      <w:r w:rsidRPr="00A26EBA">
        <w:rPr>
          <w:rFonts w:ascii="Book Antiqua" w:hAnsi="Book Antiqua" w:cs="Times New Roman"/>
          <w:color w:val="000000" w:themeColor="text1"/>
          <w:sz w:val="20"/>
          <w:szCs w:val="20"/>
        </w:rPr>
        <w:t>mo</w:t>
      </w:r>
      <w:proofErr w:type="spellEnd"/>
      <w:proofErr w:type="gramEnd"/>
      <w:r w:rsidRPr="00A26EBA">
        <w:rPr>
          <w:rFonts w:ascii="Book Antiqua" w:hAnsi="Book Antiqua" w:cs="Times New Roman"/>
          <w:color w:val="000000" w:themeColor="text1"/>
          <w:sz w:val="20"/>
          <w:szCs w:val="20"/>
        </w:rPr>
        <w:t xml:space="preserve"> after the operation.</w:t>
      </w:r>
    </w:p>
    <w:p w:rsidR="001D3F55" w:rsidRPr="00A26EBA" w:rsidRDefault="001D3F55" w:rsidP="0089259B">
      <w:pPr>
        <w:spacing w:after="0" w:line="360" w:lineRule="auto"/>
        <w:jc w:val="both"/>
        <w:rPr>
          <w:rFonts w:ascii="Book Antiqua" w:hAnsi="Book Antiqua" w:cs="Times New Roman"/>
          <w:color w:val="000000" w:themeColor="text1"/>
          <w:sz w:val="20"/>
          <w:szCs w:val="20"/>
        </w:rPr>
      </w:pPr>
    </w:p>
    <w:p w:rsidR="00732E88" w:rsidRPr="00A26EBA" w:rsidRDefault="00493845" w:rsidP="004C0EFB">
      <w:pPr>
        <w:spacing w:after="0" w:line="360" w:lineRule="auto"/>
        <w:jc w:val="both"/>
        <w:rPr>
          <w:rFonts w:ascii="Book Antiqua" w:hAnsi="Book Antiqua" w:cs="Times New Roman"/>
          <w:b/>
          <w:color w:val="000000" w:themeColor="text1"/>
          <w:sz w:val="20"/>
          <w:szCs w:val="20"/>
        </w:rPr>
      </w:pPr>
      <w:bookmarkStart w:id="97" w:name="_Hlk33082252"/>
      <w:r w:rsidRPr="00A26EBA">
        <w:rPr>
          <w:rFonts w:ascii="Book Antiqua" w:hAnsi="Book Antiqua"/>
          <w:b/>
          <w:sz w:val="20"/>
          <w:szCs w:val="20"/>
          <w:u w:val="single"/>
        </w:rPr>
        <w:t>DISCUSSION</w:t>
      </w:r>
      <w:bookmarkEnd w:id="97"/>
    </w:p>
    <w:p w:rsidR="009E72BB" w:rsidRPr="00A26EBA" w:rsidRDefault="00493845" w:rsidP="004C0EF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Lymph node metastasis is the most common type of esophageal squamous cell carcinoma, which often represents as bi-directional or skips metastasis</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&lt;EndNote&gt;&lt;Cite&gt;&lt;Author&gt;Chen&lt;/Author&gt;&lt;Year&gt;2014&lt;/Year&gt;&lt;RecNum&gt;11&lt;/RecNum&gt;&lt;DisplayText&gt;&lt;style face="superscript"&gt;[15]&lt;/style&gt;&lt;/DisplayText&gt;&lt;record&gt;&lt;rec-number&gt;11&lt;/rec-number&gt;&lt;foreign-keys&gt;&lt;key app="EN" db-id="pps5pfrwtxxfsietrvzxezwnxrapxpe9fasz"&gt;11&lt;/key&gt;&lt;/foreign-keys&gt;&lt;ref-type name="Journal Article"&gt;17&lt;/ref-type&gt;&lt;contributors&gt;&lt;authors&gt;&lt;author&gt;Chen, Junqiang&lt;/author&gt;&lt;author&gt;Wu, Sangang&lt;/author&gt;&lt;author&gt;Zheng, Xiongwei&lt;/author&gt;&lt;author&gt;Pan, Jianji&lt;/author&gt;&lt;author&gt;Zhu, Kunshou&lt;/author&gt;&lt;author&gt;Chen, Yuanmei&lt;/author&gt;&lt;author&gt;Li, Jiancheng&lt;/author&gt;&lt;author&gt;Liao, Lianming&lt;/author&gt;&lt;author&gt;Lin, Yu&lt;/author&gt;&lt;author&gt;Liao, Zhongxing&lt;/author&gt;&lt;/authors&gt;&lt;/contributors&gt;&lt;titles&gt;&lt;title&gt;Cervical lymph node metastasis classified as regional nodal staging in thoracic esophageal squamous cell carcinoma after radical esophagectomy and three-field lymph node dissection&lt;/title&gt;&lt;secondary-title&gt;BMC Surgery&lt;/secondary-title&gt;&lt;/titles&gt;&lt;periodical&gt;&lt;full-title&gt;BMC Surgery&lt;/full-title&gt;&lt;/periodical&gt;&lt;pages&gt;110-118&lt;/pages&gt;&lt;volume&gt;14&lt;/volume&gt;&lt;number&gt;1&lt;/number&gt;&lt;dates&gt;&lt;year&gt;2014&lt;/year&gt;&lt;/dates&gt;&lt;urls&gt;&lt;/urls&gt;&lt;electronic-resource-num&gt;DOI: 10.1186/1471-2482-14-110&lt;/electronic-resource-num&gt;&lt;/record&gt;&lt;/Cite&gt;&lt;/EndNote&gt;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5" w:tooltip="Chen, 2014 #11" w:history="1">
        <w:r w:rsidRPr="00A26EBA">
          <w:rPr>
            <w:rFonts w:ascii="Book Antiqua" w:hAnsi="Book Antiqua" w:cs="Times New Roman"/>
            <w:noProof/>
            <w:color w:val="000000" w:themeColor="text1"/>
            <w:sz w:val="20"/>
            <w:szCs w:val="20"/>
            <w:vertAlign w:val="superscript"/>
          </w:rPr>
          <w:t>15</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According to the 8</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edition of the AJCC/UICC cancer staging manual, accurate assessment of the N stage plays a decisive role in the long-term survival of esophageal and </w:t>
      </w:r>
      <w:proofErr w:type="spellStart"/>
      <w:r w:rsidRPr="00A26EBA">
        <w:rPr>
          <w:rFonts w:ascii="Book Antiqua" w:hAnsi="Book Antiqua" w:cs="Times New Roman"/>
          <w:color w:val="000000" w:themeColor="text1"/>
          <w:sz w:val="20"/>
          <w:szCs w:val="20"/>
        </w:rPr>
        <w:t>esophagogastric</w:t>
      </w:r>
      <w:proofErr w:type="spellEnd"/>
      <w:r w:rsidRPr="00A26EBA">
        <w:rPr>
          <w:rFonts w:ascii="Book Antiqua" w:hAnsi="Book Antiqua" w:cs="Times New Roman"/>
          <w:color w:val="000000" w:themeColor="text1"/>
          <w:sz w:val="20"/>
          <w:szCs w:val="20"/>
        </w:rPr>
        <w:t xml:space="preserve"> junction cancers</w:t>
      </w:r>
      <w:r w:rsidRPr="00A26EBA">
        <w:rPr>
          <w:rFonts w:ascii="Book Antiqua" w:hAnsi="Book Antiqua" w:cs="Times New Roman"/>
          <w:color w:val="000000" w:themeColor="text1"/>
          <w:sz w:val="20"/>
          <w:szCs w:val="20"/>
        </w:rPr>
        <w:fldChar w:fldCharType="begin"/>
      </w:r>
      <w:r w:rsidRPr="00A26EBA">
        <w:rPr>
          <w:rFonts w:ascii="Book Antiqua" w:hAnsi="Book Antiqua" w:cs="Times New Roman"/>
          <w:color w:val="000000" w:themeColor="text1"/>
          <w:sz w:val="20"/>
          <w:szCs w:val="20"/>
        </w:rPr>
        <w:instrText xml:space="preserve"> ADDIN EN.CITE &lt;EndNote&gt;&lt;Cite&gt;&lt;Author&gt;Donohoe&lt;/Author&gt;&lt;Year&gt;2017&lt;/Year&gt;&lt;RecNum&gt;43&lt;/RecNum&gt;&lt;DisplayText&gt;&lt;style face="superscript"&gt;[5]&lt;/style&gt;&lt;/DisplayText&gt;&lt;record&gt;&lt;rec-number&gt;43&lt;/rec-number&gt;&lt;foreign-keys&gt;&lt;key app="EN" db-id="pps5pfrwtxxfsietrvzxezwnxrapxpe9fasz"&gt;43&lt;/key&gt;&lt;/foreign-keys&gt;&lt;ref-type name="Journal Article"&gt;17&lt;/ref-type&gt;&lt;contributors&gt;&lt;authors&gt;&lt;author&gt;Donohoe, C. L.&lt;/author&gt;&lt;author&gt;Phillips, A. W.&lt;/author&gt;&lt;/authors&gt;&lt;/contributors&gt;&lt;auth-address&gt;Northern Oesophagogastric Cancer Unit, Royal Victoria Infirmary, Newcastle upon Tyne, UK.&lt;/auth-address&gt;&lt;titles&gt;&lt;title&gt;Cancer of the esophagus and esophagogastric junction: an 8th edition staging primer&lt;/title&gt;&lt;secondary-title&gt;Journal of thoracic disease&lt;/secondary-title&gt;&lt;/titles&gt;&lt;periodical&gt;&lt;full-title&gt;Journal of Thoracic Disease&lt;/full-title&gt;&lt;/periodical&gt;&lt;pages&gt;E282-E284&lt;/pages&gt;&lt;volume&gt;9&lt;/volume&gt;&lt;number&gt;3&lt;/number&gt;&lt;edition&gt;2017/04/30&lt;/edition&gt;&lt;dates&gt;&lt;year&gt;2017&lt;/year&gt;&lt;pub-dates&gt;&lt;date&gt;Mar&lt;/date&gt;&lt;/pub-dates&gt;&lt;/dates&gt;&lt;isbn&gt;2072-1439 (Print)&amp;#xD;2072-1439 (Linking)&lt;/isbn&gt;&lt;accession-num&gt;28449521&lt;/accession-num&gt;&lt;urls&gt;&lt;related-urls&gt;&lt;url&gt;http://www.ncbi.nlm.nih.gov/pubmed/28449521&lt;/url&gt;&lt;/related-urls&gt;&lt;/urls&gt;&lt;custom2&gt;5394080&lt;/custom2&gt;&lt;electronic-resource-num&gt;DOI: 10.21037/jtd.2017.03.39&lt;/electronic-resource-num&gt;&lt;language&gt;eng&lt;/language&gt;&lt;/record&gt;&lt;/Cite&gt;&lt;/EndNote&gt;</w:instrText>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5" w:tooltip="Donohoe, 2017 #43" w:history="1">
        <w:r w:rsidRPr="00A26EBA">
          <w:rPr>
            <w:rFonts w:ascii="Book Antiqua" w:hAnsi="Book Antiqua" w:cs="Times New Roman"/>
            <w:noProof/>
            <w:color w:val="000000" w:themeColor="text1"/>
            <w:sz w:val="20"/>
            <w:szCs w:val="20"/>
            <w:vertAlign w:val="superscript"/>
          </w:rPr>
          <w:t>5</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The number of harvested LNs affects accurate N staging and long-term prognosis. It has been reported that the overall survival is better in three-field lymphadenectomy than in two-field lymphadenectomy for esophageal carcinoma with cervical and/or upper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LN metastasis</w:t>
      </w:r>
      <w:r w:rsidRPr="00A26EBA">
        <w:rPr>
          <w:rFonts w:ascii="Book Antiqua" w:hAnsi="Book Antiqua" w:cs="Times New Roman"/>
          <w:color w:val="000000" w:themeColor="text1"/>
          <w:sz w:val="20"/>
          <w:szCs w:val="20"/>
        </w:rPr>
        <w:fldChar w:fldCharType="begin">
          <w:fldData xml:space="preserve">PEVuZE5vdGU+PENpdGU+PEF1dGhvcj5TaGFuZzwvQXV0aG9yPjxZZWFyPjIwMTY8L1llYXI+PFJl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PEVuZE5vdGU+PENpdGU+PEF1dGhvcj5TaGFuZzwvQXV0aG9yPjxZZWFyPjIwMTY8L1llYXI+PFJl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16" w:tooltip="Shang, 2016 #15" w:history="1">
        <w:r w:rsidRPr="00A26EBA">
          <w:rPr>
            <w:rFonts w:ascii="Book Antiqua" w:hAnsi="Book Antiqua" w:cs="Times New Roman"/>
            <w:noProof/>
            <w:color w:val="000000" w:themeColor="text1"/>
            <w:sz w:val="20"/>
            <w:szCs w:val="20"/>
            <w:vertAlign w:val="superscript"/>
          </w:rPr>
          <w:t>16</w:t>
        </w:r>
      </w:hyperlink>
      <w:r w:rsidRPr="00A26EBA">
        <w:rPr>
          <w:rFonts w:ascii="Book Antiqua" w:hAnsi="Book Antiqua" w:cs="Times New Roman"/>
          <w:noProof/>
          <w:color w:val="000000" w:themeColor="text1"/>
          <w:sz w:val="20"/>
          <w:szCs w:val="20"/>
          <w:vertAlign w:val="superscript"/>
        </w:rPr>
        <w:t>,</w:t>
      </w:r>
      <w:hyperlink w:anchor="_ENREF_17" w:tooltip="Igaki, 2004 #152" w:history="1">
        <w:r w:rsidRPr="00A26EBA">
          <w:rPr>
            <w:rFonts w:ascii="Book Antiqua" w:hAnsi="Book Antiqua" w:cs="Times New Roman"/>
            <w:noProof/>
            <w:color w:val="000000" w:themeColor="text1"/>
            <w:sz w:val="20"/>
            <w:szCs w:val="20"/>
            <w:vertAlign w:val="superscript"/>
          </w:rPr>
          <w:t>17</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Due to high involvement and better prognosis after radical dissection, LN dissection along the RLN is </w:t>
      </w:r>
      <w:proofErr w:type="gramStart"/>
      <w:r w:rsidRPr="00A26EBA">
        <w:rPr>
          <w:rFonts w:ascii="Book Antiqua" w:hAnsi="Book Antiqua" w:cs="Times New Roman"/>
          <w:color w:val="000000" w:themeColor="text1"/>
          <w:sz w:val="20"/>
          <w:szCs w:val="20"/>
        </w:rPr>
        <w:t>recommended</w:t>
      </w:r>
      <w:proofErr w:type="gramEnd"/>
      <w:r w:rsidRPr="00A26EBA">
        <w:rPr>
          <w:rFonts w:ascii="Book Antiqua" w:hAnsi="Book Antiqua" w:cs="Times New Roman"/>
          <w:color w:val="000000" w:themeColor="text1"/>
          <w:sz w:val="20"/>
          <w:szCs w:val="20"/>
        </w:rPr>
        <w:fldChar w:fldCharType="begin">
          <w:fldData xml:space="preserve">PEVuZE5vdGU+PENpdGU+PEF1dGhvcj5MaW48L0F1dGhvcj48WWVhcj4yMDE1PC9ZZWFyPjxSZWNO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PEVuZE5vdGU+PENpdGU+PEF1dGhvcj5MaW48L0F1dGhvcj48WWVhcj4yMDE1PC9ZZWFyPjxSZWNO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4" w:tooltip="Lin, 2015 #42" w:history="1">
        <w:r w:rsidRPr="00A26EBA">
          <w:rPr>
            <w:rFonts w:ascii="Book Antiqua" w:hAnsi="Book Antiqua" w:cs="Times New Roman"/>
            <w:noProof/>
            <w:color w:val="000000" w:themeColor="text1"/>
            <w:sz w:val="20"/>
            <w:szCs w:val="20"/>
            <w:vertAlign w:val="superscript"/>
          </w:rPr>
          <w:t>4</w:t>
        </w:r>
      </w:hyperlink>
      <w:r w:rsidRPr="00A26EBA">
        <w:rPr>
          <w:rFonts w:ascii="Book Antiqua" w:hAnsi="Book Antiqua" w:cs="Times New Roman"/>
          <w:noProof/>
          <w:color w:val="000000" w:themeColor="text1"/>
          <w:sz w:val="20"/>
          <w:szCs w:val="20"/>
          <w:vertAlign w:val="superscript"/>
        </w:rPr>
        <w:t>,</w:t>
      </w:r>
      <w:hyperlink w:anchor="_ENREF_18" w:tooltip="Tachimori, 2011 #49" w:history="1">
        <w:r w:rsidRPr="00A26EBA">
          <w:rPr>
            <w:rFonts w:ascii="Book Antiqua" w:hAnsi="Book Antiqua" w:cs="Times New Roman"/>
            <w:noProof/>
            <w:color w:val="000000" w:themeColor="text1"/>
            <w:sz w:val="20"/>
            <w:szCs w:val="20"/>
            <w:vertAlign w:val="superscript"/>
          </w:rPr>
          <w:t>18</w:t>
        </w:r>
      </w:hyperlink>
      <w:r w:rsidRPr="00A26EBA">
        <w:rPr>
          <w:rFonts w:ascii="Book Antiqua" w:hAnsi="Book Antiqua" w:cs="Times New Roman"/>
          <w:noProof/>
          <w:color w:val="000000" w:themeColor="text1"/>
          <w:sz w:val="20"/>
          <w:szCs w:val="20"/>
          <w:vertAlign w:val="superscript"/>
        </w:rPr>
        <w:t>,</w:t>
      </w:r>
      <w:hyperlink w:anchor="_ENREF_19" w:tooltip="Wu, 2016 #16" w:history="1">
        <w:r w:rsidRPr="00A26EBA">
          <w:rPr>
            <w:rFonts w:ascii="Book Antiqua" w:hAnsi="Book Antiqua" w:cs="Times New Roman"/>
            <w:noProof/>
            <w:color w:val="000000" w:themeColor="text1"/>
            <w:sz w:val="20"/>
            <w:szCs w:val="20"/>
            <w:vertAlign w:val="superscript"/>
          </w:rPr>
          <w:t>19</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During lymphadenectomy along RLNs in esophageal carcinoma, RLN injury often occurs due to thermal injury, compression, stretching, and nourishing vessel injury, which further leads to RLN paralysis. RLN paralysis increases the rate of postoperative respiratory complication (including dyspnea, pneumonia, aspiration, and acute respiratory distress </w:t>
      </w:r>
      <w:r w:rsidRPr="00A26EBA">
        <w:rPr>
          <w:rFonts w:ascii="Book Antiqua" w:hAnsi="Book Antiqua" w:cs="Times New Roman"/>
          <w:color w:val="000000" w:themeColor="text1"/>
          <w:sz w:val="20"/>
          <w:szCs w:val="20"/>
        </w:rPr>
        <w:lastRenderedPageBreak/>
        <w:t xml:space="preserve">syndrome), as well as </w:t>
      </w:r>
      <w:proofErr w:type="spellStart"/>
      <w:r w:rsidRPr="00A26EBA">
        <w:rPr>
          <w:rFonts w:ascii="Book Antiqua" w:hAnsi="Book Antiqua" w:cs="Times New Roman"/>
          <w:color w:val="000000" w:themeColor="text1"/>
          <w:sz w:val="20"/>
          <w:szCs w:val="20"/>
        </w:rPr>
        <w:t>esophagogastric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anastomatic</w:t>
      </w:r>
      <w:proofErr w:type="spellEnd"/>
      <w:r w:rsidRPr="00A26EBA">
        <w:rPr>
          <w:rFonts w:ascii="Book Antiqua" w:hAnsi="Book Antiqua" w:cs="Times New Roman"/>
          <w:color w:val="000000" w:themeColor="text1"/>
          <w:sz w:val="20"/>
          <w:szCs w:val="20"/>
        </w:rPr>
        <w:t xml:space="preserve"> leakage, and prolongs postoperative </w:t>
      </w:r>
      <w:proofErr w:type="gramStart"/>
      <w:r w:rsidRPr="00A26EBA">
        <w:rPr>
          <w:rFonts w:ascii="Book Antiqua" w:hAnsi="Book Antiqua" w:cs="Times New Roman"/>
          <w:color w:val="000000" w:themeColor="text1"/>
          <w:sz w:val="20"/>
          <w:szCs w:val="20"/>
        </w:rPr>
        <w:t>hospitalization</w:t>
      </w:r>
      <w:proofErr w:type="gramEnd"/>
      <w:r w:rsidRPr="00A26EBA">
        <w:rPr>
          <w:rFonts w:ascii="Book Antiqua" w:hAnsi="Book Antiqua" w:cs="Times New Roman"/>
          <w:color w:val="000000" w:themeColor="text1"/>
          <w:sz w:val="20"/>
          <w:szCs w:val="20"/>
        </w:rPr>
        <w:fldChar w:fldCharType="begin">
          <w:fldData xml:space="preserve">PEVuZE5vdGU+PENpdGU+PEF1dGhvcj5TYXRvPC9BdXRob3I+PFllYXI+MjAxNjwvWWVhcj48UmVj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PEVuZE5vdGU+PENpdGU+PEF1dGhvcj5TYXRvPC9BdXRob3I+PFllYXI+MjAxNjwvWWVhcj48UmVj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9" w:tooltip="Sato, 2016 #25" w:history="1">
        <w:r w:rsidRPr="00A26EBA">
          <w:rPr>
            <w:rFonts w:ascii="Book Antiqua" w:hAnsi="Book Antiqua" w:cs="Times New Roman"/>
            <w:noProof/>
            <w:color w:val="000000" w:themeColor="text1"/>
            <w:sz w:val="20"/>
            <w:szCs w:val="20"/>
            <w:vertAlign w:val="superscript"/>
          </w:rPr>
          <w:t>9-11</w:t>
        </w:r>
      </w:hyperlink>
      <w:r w:rsidRPr="00A26EBA">
        <w:rPr>
          <w:rFonts w:ascii="Book Antiqua" w:hAnsi="Book Antiqua" w:cs="Times New Roman"/>
          <w:noProof/>
          <w:color w:val="000000" w:themeColor="text1"/>
          <w:sz w:val="20"/>
          <w:szCs w:val="20"/>
          <w:vertAlign w:val="superscript"/>
        </w:rPr>
        <w:t>,</w:t>
      </w:r>
      <w:hyperlink w:anchor="_ENREF_20" w:tooltip="Gockel, 2005 #28" w:history="1">
        <w:r w:rsidRPr="00A26EBA">
          <w:rPr>
            <w:rFonts w:ascii="Book Antiqua" w:hAnsi="Book Antiqua" w:cs="Times New Roman"/>
            <w:noProof/>
            <w:color w:val="000000" w:themeColor="text1"/>
            <w:sz w:val="20"/>
            <w:szCs w:val="20"/>
            <w:vertAlign w:val="superscript"/>
          </w:rPr>
          <w:t>20</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Despite the development of surgical techniques and instruments, the incidence of RLN paralysis still remains at a high level, ranging from 2-59.5%</w:t>
      </w:r>
      <w:r w:rsidRPr="00A26EBA">
        <w:rPr>
          <w:rFonts w:ascii="Book Antiqua" w:hAnsi="Book Antiqua" w:cs="Times New Roman"/>
          <w:color w:val="000000" w:themeColor="text1"/>
          <w:sz w:val="20"/>
          <w:szCs w:val="20"/>
        </w:rPr>
        <w:fldChar w:fldCharType="begin">
          <w:fldData xml:space="preserve">PEVuZE5vdGU+PENpdGU+PEF1dGhvcj5TYXRvPC9BdXRob3I+PFllYXI+MjAxNjwvWWVhcj48UmVj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PEVuZE5vdGU+PENpdGU+PEF1dGhvcj5TYXRvPC9BdXRob3I+PFllYXI+MjAxNjwvWWVhcj48UmVj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9" w:tooltip="Sato, 2016 #25" w:history="1">
        <w:r w:rsidRPr="00A26EBA">
          <w:rPr>
            <w:rFonts w:ascii="Book Antiqua" w:hAnsi="Book Antiqua" w:cs="Times New Roman"/>
            <w:noProof/>
            <w:color w:val="000000" w:themeColor="text1"/>
            <w:sz w:val="20"/>
            <w:szCs w:val="20"/>
            <w:vertAlign w:val="superscript"/>
          </w:rPr>
          <w:t>9-11</w:t>
        </w:r>
      </w:hyperlink>
      <w:r w:rsidRPr="00A26EBA">
        <w:rPr>
          <w:rFonts w:ascii="Book Antiqua" w:hAnsi="Book Antiqua" w:cs="Times New Roman"/>
          <w:noProof/>
          <w:color w:val="000000" w:themeColor="text1"/>
          <w:sz w:val="20"/>
          <w:szCs w:val="20"/>
          <w:vertAlign w:val="superscript"/>
        </w:rPr>
        <w:t>,</w:t>
      </w:r>
      <w:hyperlink w:anchor="_ENREF_20" w:tooltip="Gockel, 2005 #28" w:history="1">
        <w:r w:rsidRPr="00A26EBA">
          <w:rPr>
            <w:rFonts w:ascii="Book Antiqua" w:hAnsi="Book Antiqua" w:cs="Times New Roman"/>
            <w:noProof/>
            <w:color w:val="000000" w:themeColor="text1"/>
            <w:sz w:val="20"/>
            <w:szCs w:val="20"/>
            <w:vertAlign w:val="superscript"/>
          </w:rPr>
          <w:t>20</w:t>
        </w:r>
      </w:hyperlink>
      <w:r w:rsidRPr="00A26EBA">
        <w:rPr>
          <w:rFonts w:ascii="Book Antiqua" w:hAnsi="Book Antiqua" w:cs="Times New Roman"/>
          <w:noProof/>
          <w:color w:val="000000" w:themeColor="text1"/>
          <w:sz w:val="20"/>
          <w:szCs w:val="20"/>
          <w:vertAlign w:val="superscript"/>
        </w:rPr>
        <w:t>,</w:t>
      </w:r>
      <w:hyperlink w:anchor="_ENREF_21" w:tooltip="Noshiro, 2010 #35" w:history="1">
        <w:r w:rsidRPr="00A26EBA">
          <w:rPr>
            <w:rFonts w:ascii="Book Antiqua" w:hAnsi="Book Antiqua" w:cs="Times New Roman"/>
            <w:noProof/>
            <w:color w:val="000000" w:themeColor="text1"/>
            <w:sz w:val="20"/>
            <w:szCs w:val="20"/>
            <w:vertAlign w:val="superscript"/>
          </w:rPr>
          <w:t>21</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Left RLN paralysis is much more common than right because of the longer path and deeper location. Therefore, sufficient exposure and precise operations are necessary during lymphadenectomy in this area.</w:t>
      </w:r>
    </w:p>
    <w:p w:rsidR="00047530"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Due to magnified and clear surgical vision, video-assisted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minimally invasive surgery has been widely used for early and mid-stage esophageal carcinoma. However, lymphadenectomy along the left RLN is still thought to be a tedious step because of difficult exposure in the left upper mediastinum. Compared to the left lateral decubitus position, the prone position provides better surgeon ergonomics and better operative exposure during lymphadenectomy along the left RLN</w:t>
      </w:r>
      <w:r w:rsidRPr="00A26EBA">
        <w:rPr>
          <w:rFonts w:ascii="Book Antiqua" w:hAnsi="Book Antiqua" w:cs="Times New Roman"/>
          <w:color w:val="000000" w:themeColor="text1"/>
          <w:sz w:val="20"/>
          <w:szCs w:val="20"/>
        </w:rPr>
        <w:fldChar w:fldCharType="begin">
          <w:fldData xml:space="preserve">PEVuZE5vdGU+PENpdGU+PEF1dGhvcj5Ob3NoaXJvPC9BdXRob3I+PFllYXI+MjAxMDwvWWVhcj48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PEVuZE5vdGU+PENpdGU+PEF1dGhvcj5Ob3NoaXJvPC9BdXRob3I+PFllYXI+MjAxMDwvWWVhcj48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21" w:tooltip="Noshiro, 2010 #35" w:history="1">
        <w:r w:rsidRPr="00A26EBA">
          <w:rPr>
            <w:rFonts w:ascii="Book Antiqua" w:hAnsi="Book Antiqua" w:cs="Times New Roman"/>
            <w:noProof/>
            <w:color w:val="000000" w:themeColor="text1"/>
            <w:sz w:val="20"/>
            <w:szCs w:val="20"/>
            <w:vertAlign w:val="superscript"/>
          </w:rPr>
          <w:t>21</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Nevertheless, disadvantages of the prone position include emergent conversion to open surgery and the need for an assistant to expose the operative field or retract adjacent </w:t>
      </w:r>
      <w:proofErr w:type="gramStart"/>
      <w:r w:rsidRPr="00A26EBA">
        <w:rPr>
          <w:rFonts w:ascii="Book Antiqua" w:hAnsi="Book Antiqua" w:cs="Times New Roman"/>
          <w:color w:val="000000" w:themeColor="text1"/>
          <w:sz w:val="20"/>
          <w:szCs w:val="20"/>
        </w:rPr>
        <w:t>organs</w:t>
      </w:r>
      <w:proofErr w:type="gramEnd"/>
      <w:r w:rsidRPr="00A26EBA">
        <w:rPr>
          <w:rFonts w:ascii="Book Antiqua" w:hAnsi="Book Antiqua" w:cs="Times New Roman"/>
          <w:color w:val="000000" w:themeColor="text1"/>
          <w:sz w:val="20"/>
          <w:szCs w:val="20"/>
        </w:rPr>
        <w:fldChar w:fldCharType="begin">
          <w:fldData xml:space="preserve">PEVuZE5vdGU+PENpdGU+PEF1dGhvcj5Ob3NoaXJvPC9BdXRob3I+PFllYXI+MjAxMDwvWWVhcj48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</w:fldData>
        </w:fldChar>
      </w:r>
      <w:r w:rsidRPr="00A26EBA">
        <w:rPr>
          <w:rFonts w:ascii="Book Antiqua" w:hAnsi="Book Antiqua" w:cs="Times New Roman"/>
          <w:color w:val="000000" w:themeColor="text1"/>
          <w:sz w:val="20"/>
          <w:szCs w:val="20"/>
        </w:rPr>
        <w:instrText xml:space="preserve"> ADDIN EN.CITE </w:instrText>
      </w:r>
      <w:r w:rsidRPr="00A26EBA">
        <w:rPr>
          <w:rFonts w:ascii="Book Antiqua" w:hAnsi="Book Antiqua" w:cs="Times New Roman"/>
          <w:color w:val="000000" w:themeColor="text1"/>
          <w:sz w:val="20"/>
          <w:szCs w:val="20"/>
        </w:rPr>
        <w:fldChar w:fldCharType="begin">
          <w:fldData xml:space="preserve">PEVuZE5vdGU+PENpdGU+PEF1dGhvcj5Ob3NoaXJvPC9BdXRob3I+PFllYXI+MjAxMDwvWWVhcj48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</w:fldData>
        </w:fldChar>
      </w:r>
      <w:r w:rsidRPr="00A26EBA">
        <w:rPr>
          <w:rFonts w:ascii="Book Antiqua" w:hAnsi="Book Antiqua" w:cs="Times New Roman"/>
          <w:color w:val="000000" w:themeColor="text1"/>
          <w:sz w:val="20"/>
          <w:szCs w:val="20"/>
        </w:rPr>
        <w:instrText xml:space="preserve"> ADDIN EN.CITE.DATA </w:instrText>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r>
      <w:r w:rsidRPr="00A26EBA">
        <w:rPr>
          <w:rFonts w:ascii="Book Antiqua" w:hAnsi="Book Antiqua" w:cs="Times New Roman"/>
          <w:color w:val="000000" w:themeColor="text1"/>
          <w:sz w:val="20"/>
          <w:szCs w:val="20"/>
        </w:rPr>
        <w:fldChar w:fldCharType="separate"/>
      </w:r>
      <w:r w:rsidRPr="00A26EBA">
        <w:rPr>
          <w:rFonts w:ascii="Book Antiqua" w:hAnsi="Book Antiqua" w:cs="Times New Roman"/>
          <w:noProof/>
          <w:color w:val="000000" w:themeColor="text1"/>
          <w:sz w:val="20"/>
          <w:szCs w:val="20"/>
          <w:vertAlign w:val="superscript"/>
        </w:rPr>
        <w:t>[</w:t>
      </w:r>
      <w:hyperlink w:anchor="_ENREF_21" w:tooltip="Noshiro, 2010 #35" w:history="1">
        <w:r w:rsidRPr="00A26EBA">
          <w:rPr>
            <w:rFonts w:ascii="Book Antiqua" w:hAnsi="Book Antiqua" w:cs="Times New Roman"/>
            <w:noProof/>
            <w:color w:val="000000" w:themeColor="text1"/>
            <w:sz w:val="20"/>
            <w:szCs w:val="20"/>
            <w:vertAlign w:val="superscript"/>
          </w:rPr>
          <w:t>21</w:t>
        </w:r>
      </w:hyperlink>
      <w:r w:rsidRPr="00A26EBA">
        <w:rPr>
          <w:rFonts w:ascii="Book Antiqua" w:hAnsi="Book Antiqua" w:cs="Times New Roman"/>
          <w:noProof/>
          <w:color w:val="000000" w:themeColor="text1"/>
          <w:sz w:val="20"/>
          <w:szCs w:val="20"/>
          <w:vertAlign w:val="superscript"/>
        </w:rPr>
        <w:t>]</w:t>
      </w:r>
      <w:r w:rsidRPr="00A26EBA">
        <w:rPr>
          <w:rFonts w:ascii="Book Antiqua" w:hAnsi="Book Antiqua" w:cs="Times New Roman"/>
          <w:color w:val="000000" w:themeColor="text1"/>
          <w:sz w:val="20"/>
          <w:szCs w:val="20"/>
        </w:rPr>
        <w:fldChar w:fldCharType="end"/>
      </w:r>
      <w:r w:rsidRPr="00A26EBA">
        <w:rPr>
          <w:rFonts w:ascii="Book Antiqua" w:hAnsi="Book Antiqua" w:cs="Times New Roman"/>
          <w:color w:val="000000" w:themeColor="text1"/>
          <w:sz w:val="20"/>
          <w:szCs w:val="20"/>
        </w:rPr>
        <w:t xml:space="preserve">. Therefore, the prone position is not suitable for patients in the advanced stage or receiving </w:t>
      </w:r>
      <w:proofErr w:type="spellStart"/>
      <w:r w:rsidRPr="00A26EBA">
        <w:rPr>
          <w:rFonts w:ascii="Book Antiqua" w:hAnsi="Book Antiqua" w:cs="Times New Roman"/>
          <w:color w:val="000000" w:themeColor="text1"/>
          <w:sz w:val="20"/>
          <w:szCs w:val="20"/>
        </w:rPr>
        <w:t>neoadjuvant</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radiochemotherapy</w:t>
      </w:r>
      <w:proofErr w:type="spellEnd"/>
      <w:r w:rsidRPr="00A26EBA">
        <w:rPr>
          <w:rFonts w:ascii="Book Antiqua" w:hAnsi="Book Antiqua" w:cs="Times New Roman"/>
          <w:color w:val="000000" w:themeColor="text1"/>
          <w:sz w:val="20"/>
          <w:szCs w:val="20"/>
        </w:rPr>
        <w:t xml:space="preserve">. In the semi-prone position, the right lung prolapses to the ventral side, and exudates accumulate in the right lower thoracic cavity. The semi-prone position is also convenient for conversion to thoracotomy when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surgery is difficult. Moreover, artificial pneumothorax contributes to right lung collapse and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inflation, which results in better exposure for the operative field.</w:t>
      </w:r>
    </w:p>
    <w:p w:rsidR="00353F06" w:rsidRPr="00A26EBA" w:rsidRDefault="00493845" w:rsidP="0089259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In the left upper mediastinum, there are three important </w:t>
      </w:r>
      <w:bookmarkStart w:id="98" w:name="OLE_LINK35"/>
      <w:bookmarkStart w:id="99" w:name="OLE_LINK36"/>
      <w:r w:rsidRPr="00A26EBA">
        <w:rPr>
          <w:rFonts w:ascii="Book Antiqua" w:hAnsi="Book Antiqua" w:cs="Times New Roman"/>
          <w:color w:val="000000" w:themeColor="text1"/>
          <w:sz w:val="20"/>
          <w:szCs w:val="20"/>
        </w:rPr>
        <w:t>anatomical structures</w:t>
      </w:r>
      <w:bookmarkEnd w:id="98"/>
      <w:bookmarkEnd w:id="99"/>
      <w:r w:rsidRPr="00A26EBA">
        <w:rPr>
          <w:rFonts w:ascii="Book Antiqua" w:hAnsi="Book Antiqua" w:cs="Times New Roman"/>
          <w:color w:val="000000" w:themeColor="text1"/>
          <w:sz w:val="20"/>
          <w:szCs w:val="20"/>
        </w:rPr>
        <w:t xml:space="preserve">: the left RLN, LNs, and the left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In the novel method, the three anatomical structures are integrated into a </w:t>
      </w:r>
      <w:bookmarkStart w:id="100" w:name="OLE_LINK61"/>
      <w:bookmarkStart w:id="101" w:name="OLE_LINK62"/>
      <w:r w:rsidRPr="00A26EBA">
        <w:rPr>
          <w:rFonts w:ascii="Book Antiqua" w:hAnsi="Book Antiqua" w:cs="Times New Roman"/>
          <w:color w:val="000000" w:themeColor="text1"/>
          <w:sz w:val="20"/>
          <w:szCs w:val="20"/>
        </w:rPr>
        <w:t>two-dimensional membrane</w:t>
      </w:r>
      <w:bookmarkEnd w:id="100"/>
      <w:bookmarkEnd w:id="101"/>
      <w:r w:rsidRPr="00A26EBA">
        <w:rPr>
          <w:rFonts w:ascii="Book Antiqua" w:hAnsi="Book Antiqua" w:cs="Times New Roman"/>
          <w:color w:val="000000" w:themeColor="text1"/>
          <w:sz w:val="20"/>
          <w:szCs w:val="20"/>
        </w:rPr>
        <w:t xml:space="preserve"> during lymphadenectomy along the left RLN, which is a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For more elaborate manipulation in subsequent steps, the two-dimensional membrane should be substantially thin. On the dorsal side of the membrane, the posterior wall of the upper esophagus should be mobilized until the thoracic duct is fully exposed. On the ventral side of the membrane, the endotracheal tube cuff is deflated so that the trachea can be easily pushed to the ventral side by an assistant. Then, in the novel method, the working space between the esophagus and trachea is extended. The upper esophagus, including these three structures, is exfoliated from the left side of the trachea. The two-dimensional membrane is then transformed into a three-dimensional structure by blunt dissection, so that LNs, the esophageal branches of the left RLN, and esophageal vessels can be easily distinguished. Subsequently, LNs are en-bloc dissected, while the left RLN and tracheal vessels can be precisely preserved. In the conventional method, the esophagus is completely freed and separated from these three structures. Without traction of the upper esophagus, LNs should be lifted by the left hand of the surgeon during lymphadenectomy along the left RLN. Lymphadenectomy is performed one by one. </w:t>
      </w:r>
      <w:r w:rsidRPr="00A26EBA">
        <w:rPr>
          <w:rFonts w:ascii="Book Antiqua" w:hAnsi="Book Antiqua" w:cs="Times New Roman"/>
          <w:color w:val="000000" w:themeColor="text1"/>
          <w:sz w:val="20"/>
          <w:szCs w:val="20"/>
        </w:rPr>
        <w:lastRenderedPageBreak/>
        <w:t xml:space="preserve">The exposure of the left RLN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arteries is not sufficient. These may be the reasons for the decreased number of harvested LNs and increased incidence of left RLN paralysis.</w:t>
      </w:r>
    </w:p>
    <w:p w:rsidR="00D72BC4" w:rsidRPr="004C0EFB" w:rsidRDefault="00493845" w:rsidP="00047530">
      <w:pPr>
        <w:spacing w:after="0" w:line="360" w:lineRule="auto"/>
        <w:ind w:firstLineChars="100" w:firstLine="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u w:val="single"/>
        </w:rPr>
        <w:t xml:space="preserve">During the past few years, many methods have been reported to protect the left RLN during lymphadenectomy, however, some limitations remain. </w:t>
      </w:r>
      <w:proofErr w:type="spellStart"/>
      <w:r>
        <w:rPr>
          <w:rFonts w:ascii="Book Antiqua" w:hAnsi="Book Antiqua" w:cs="Times New Roman"/>
          <w:color w:val="000000" w:themeColor="text1"/>
          <w:sz w:val="24"/>
          <w:szCs w:val="24"/>
          <w:u w:val="single"/>
        </w:rPr>
        <w:t>Zheng</w:t>
      </w:r>
      <w:proofErr w:type="spellEnd"/>
      <w:r>
        <w:rPr>
          <w:rFonts w:ascii="Book Antiqua" w:hAnsi="Book Antiqua" w:cs="Times New Roman"/>
          <w:color w:val="000000" w:themeColor="text1"/>
          <w:sz w:val="24"/>
          <w:szCs w:val="24"/>
          <w:u w:val="single"/>
        </w:rPr>
        <w:t xml:space="preserve"> </w:t>
      </w:r>
      <w:r>
        <w:rPr>
          <w:rFonts w:ascii="Book Antiqua" w:hAnsi="Book Antiqua" w:cs="Times New Roman"/>
          <w:i/>
          <w:iCs/>
          <w:color w:val="000000" w:themeColor="text1"/>
          <w:sz w:val="24"/>
          <w:szCs w:val="24"/>
          <w:u w:val="single"/>
        </w:rPr>
        <w:t xml:space="preserve">et </w:t>
      </w:r>
      <w:proofErr w:type="gramStart"/>
      <w:r>
        <w:rPr>
          <w:rFonts w:ascii="Book Antiqua" w:hAnsi="Book Antiqua" w:cs="Times New Roman"/>
          <w:i/>
          <w:iCs/>
          <w:color w:val="000000" w:themeColor="text1"/>
          <w:sz w:val="24"/>
          <w:szCs w:val="24"/>
          <w:u w:val="single"/>
        </w:rPr>
        <w:t>al</w:t>
      </w:r>
      <w:proofErr w:type="gramEnd"/>
      <w:r w:rsidRPr="004C0EFB">
        <w:rPr>
          <w:rFonts w:ascii="Book Antiqua" w:hAnsi="Book Antiqua" w:cs="Times New Roman"/>
          <w:color w:val="000000" w:themeColor="text1"/>
          <w:sz w:val="24"/>
          <w:szCs w:val="24"/>
          <w:u w:val="single"/>
        </w:rPr>
        <w:fldChar w:fldCharType="begin">
          <w:fldData xml:space="preserve">PEVuZE5vdGU+PENpdGU+PEF1dGhvcj5aaGVuZzwvQXV0aG9yPjxZZWFyPjIwMTQ8L1llYXI+PFJl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</w:fldData>
        </w:fldChar>
      </w:r>
      <w:r>
        <w:rPr>
          <w:rFonts w:ascii="Book Antiqua" w:hAnsi="Book Antiqua" w:cs="Times New Roman"/>
          <w:color w:val="000000" w:themeColor="text1"/>
          <w:sz w:val="24"/>
          <w:szCs w:val="24"/>
          <w:u w:val="single"/>
        </w:rPr>
        <w:instrText xml:space="preserve"> ADDIN EN.CITE </w:instrText>
      </w:r>
      <w:r w:rsidRPr="00A26EBA">
        <w:rPr>
          <w:rFonts w:ascii="Book Antiqua" w:hAnsi="Book Antiqua" w:cs="Times New Roman"/>
          <w:color w:val="000000" w:themeColor="text1"/>
          <w:sz w:val="24"/>
          <w:szCs w:val="24"/>
          <w:u w:val="single"/>
        </w:rPr>
        <w:fldChar w:fldCharType="begin">
          <w:fldData xml:space="preserve">PEVuZE5vdGU+PENpdGU+PEF1dGhvcj5aaGVuZzwvQXV0aG9yPjxZZWFyPjIwMTQ8L1llYXI+PFJl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</w:fldData>
        </w:fldChar>
      </w:r>
      <w:r>
        <w:rPr>
          <w:rFonts w:ascii="Book Antiqua" w:hAnsi="Book Antiqua" w:cs="Times New Roman"/>
          <w:color w:val="000000" w:themeColor="text1"/>
          <w:sz w:val="24"/>
          <w:szCs w:val="24"/>
          <w:u w:val="single"/>
        </w:rPr>
        <w:instrText xml:space="preserve"> ADDIN EN.CITE.DATA </w:instrText>
      </w:r>
      <w:r w:rsidRPr="00A26EBA">
        <w:rPr>
          <w:rFonts w:ascii="Book Antiqua" w:hAnsi="Book Antiqua" w:cs="Times New Roman"/>
          <w:color w:val="000000" w:themeColor="text1"/>
          <w:sz w:val="24"/>
          <w:szCs w:val="24"/>
          <w:u w:val="single"/>
        </w:rPr>
      </w:r>
      <w:r w:rsidRPr="00A26EBA">
        <w:rPr>
          <w:rFonts w:ascii="Book Antiqua" w:hAnsi="Book Antiqua" w:cs="Times New Roman"/>
          <w:color w:val="000000" w:themeColor="text1"/>
          <w:sz w:val="24"/>
          <w:szCs w:val="24"/>
          <w:u w:val="single"/>
        </w:rPr>
        <w:fldChar w:fldCharType="end"/>
      </w:r>
      <w:r w:rsidRPr="004C0EFB">
        <w:rPr>
          <w:rFonts w:ascii="Book Antiqua" w:hAnsi="Book Antiqua" w:cs="Times New Roman"/>
          <w:color w:val="000000" w:themeColor="text1"/>
          <w:sz w:val="24"/>
          <w:szCs w:val="24"/>
          <w:u w:val="single"/>
        </w:rPr>
      </w:r>
      <w:r w:rsidRPr="004C0EFB">
        <w:rPr>
          <w:rFonts w:ascii="Book Antiqua" w:hAnsi="Book Antiqua" w:cs="Times New Roman"/>
          <w:color w:val="000000" w:themeColor="text1"/>
          <w:sz w:val="24"/>
          <w:szCs w:val="24"/>
          <w:u w:val="single"/>
        </w:rPr>
        <w:fldChar w:fldCharType="separate"/>
      </w:r>
      <w:r>
        <w:rPr>
          <w:rFonts w:ascii="Book Antiqua" w:hAnsi="Book Antiqua" w:cs="Times New Roman"/>
          <w:noProof/>
          <w:color w:val="000000" w:themeColor="text1"/>
          <w:sz w:val="24"/>
          <w:szCs w:val="24"/>
          <w:u w:val="single"/>
          <w:vertAlign w:val="superscript"/>
        </w:rPr>
        <w:t>[</w:t>
      </w:r>
      <w:hyperlink w:anchor="_ENREF_22" w:tooltip="Zheng, 2014 #18" w:history="1">
        <w:r>
          <w:rPr>
            <w:rFonts w:ascii="Book Antiqua" w:hAnsi="Book Antiqua" w:cs="Times New Roman"/>
            <w:noProof/>
            <w:color w:val="000000" w:themeColor="text1"/>
            <w:sz w:val="24"/>
            <w:szCs w:val="24"/>
            <w:u w:val="single"/>
            <w:vertAlign w:val="superscript"/>
          </w:rPr>
          <w:t>22</w:t>
        </w:r>
      </w:hyperlink>
      <w:r>
        <w:rPr>
          <w:rFonts w:ascii="Book Antiqua" w:hAnsi="Book Antiqua" w:cs="Times New Roman"/>
          <w:noProof/>
          <w:color w:val="000000" w:themeColor="text1"/>
          <w:sz w:val="24"/>
          <w:szCs w:val="24"/>
          <w:u w:val="single"/>
          <w:vertAlign w:val="superscript"/>
        </w:rPr>
        <w:t>]</w:t>
      </w:r>
      <w:r w:rsidRPr="004C0EFB">
        <w:rPr>
          <w:rFonts w:ascii="Book Antiqua" w:hAnsi="Book Antiqua" w:cs="Times New Roman"/>
          <w:color w:val="000000" w:themeColor="text1"/>
          <w:sz w:val="24"/>
          <w:szCs w:val="24"/>
          <w:u w:val="single"/>
        </w:rPr>
        <w:fldChar w:fldCharType="end"/>
      </w:r>
      <w:r>
        <w:rPr>
          <w:rFonts w:ascii="Book Antiqua" w:hAnsi="Book Antiqua" w:cs="Times New Roman"/>
          <w:color w:val="000000" w:themeColor="text1"/>
          <w:sz w:val="24"/>
          <w:szCs w:val="24"/>
          <w:u w:val="single"/>
        </w:rPr>
        <w:t xml:space="preserve"> applied the esophageal suspension method to decrease the postoperative hoarseness rate. However, the number of scavenged peripheral LNs in the esophageal suspension group did not increase compared to the non-suspension group. </w:t>
      </w:r>
      <w:proofErr w:type="spellStart"/>
      <w:r>
        <w:rPr>
          <w:rFonts w:ascii="Book Antiqua" w:hAnsi="Book Antiqua" w:cs="Times New Roman"/>
          <w:color w:val="000000" w:themeColor="text1"/>
          <w:sz w:val="24"/>
          <w:szCs w:val="24"/>
          <w:u w:val="single"/>
        </w:rPr>
        <w:t>Oshikiri</w:t>
      </w:r>
      <w:proofErr w:type="spellEnd"/>
      <w:r>
        <w:rPr>
          <w:rFonts w:ascii="Book Antiqua" w:hAnsi="Book Antiqua" w:cs="Times New Roman"/>
          <w:color w:val="000000" w:themeColor="text1"/>
          <w:sz w:val="24"/>
          <w:szCs w:val="24"/>
          <w:u w:val="single"/>
        </w:rPr>
        <w:t xml:space="preserve"> </w:t>
      </w:r>
      <w:r>
        <w:rPr>
          <w:rFonts w:ascii="Book Antiqua" w:hAnsi="Book Antiqua" w:cs="Times New Roman"/>
          <w:i/>
          <w:iCs/>
          <w:color w:val="000000" w:themeColor="text1"/>
          <w:sz w:val="24"/>
          <w:szCs w:val="24"/>
          <w:u w:val="single"/>
        </w:rPr>
        <w:t xml:space="preserve">et </w:t>
      </w:r>
      <w:proofErr w:type="gramStart"/>
      <w:r>
        <w:rPr>
          <w:rFonts w:ascii="Book Antiqua" w:hAnsi="Book Antiqua" w:cs="Times New Roman"/>
          <w:i/>
          <w:iCs/>
          <w:color w:val="000000" w:themeColor="text1"/>
          <w:sz w:val="24"/>
          <w:szCs w:val="24"/>
          <w:u w:val="single"/>
        </w:rPr>
        <w:t>al</w:t>
      </w:r>
      <w:proofErr w:type="gramEnd"/>
      <w:r w:rsidRPr="004C0EFB">
        <w:rPr>
          <w:rFonts w:ascii="Book Antiqua" w:hAnsi="Book Antiqua" w:cs="Times New Roman"/>
          <w:color w:val="000000" w:themeColor="text1"/>
          <w:sz w:val="24"/>
          <w:szCs w:val="24"/>
          <w:u w:val="single"/>
        </w:rPr>
        <w:fldChar w:fldCharType="begin">
          <w:fldData xml:space="preserve">PEVuZE5vdGU+PENpdGU+PEF1dGhvcj5Pc2hpa2lyaTwvQXV0aG9yPjxZZWFyPjIwMTU8L1llYXI+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</w:fldData>
        </w:fldChar>
      </w:r>
      <w:r>
        <w:rPr>
          <w:rFonts w:ascii="Book Antiqua" w:hAnsi="Book Antiqua" w:cs="Times New Roman"/>
          <w:color w:val="000000" w:themeColor="text1"/>
          <w:sz w:val="24"/>
          <w:szCs w:val="24"/>
          <w:u w:val="single"/>
        </w:rPr>
        <w:instrText xml:space="preserve"> ADDIN EN.CITE </w:instrText>
      </w:r>
      <w:r w:rsidRPr="00A26EBA">
        <w:rPr>
          <w:rFonts w:ascii="Book Antiqua" w:hAnsi="Book Antiqua" w:cs="Times New Roman"/>
          <w:color w:val="000000" w:themeColor="text1"/>
          <w:sz w:val="24"/>
          <w:szCs w:val="24"/>
          <w:u w:val="single"/>
        </w:rPr>
        <w:fldChar w:fldCharType="begin">
          <w:fldData xml:space="preserve">PEVuZE5vdGU+PENpdGU+PEF1dGhvcj5Pc2hpa2lyaTwvQXV0aG9yPjxZZWFyPjIwMTU8L1llYXI+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</w:fldData>
        </w:fldChar>
      </w:r>
      <w:r>
        <w:rPr>
          <w:rFonts w:ascii="Book Antiqua" w:hAnsi="Book Antiqua" w:cs="Times New Roman"/>
          <w:color w:val="000000" w:themeColor="text1"/>
          <w:sz w:val="24"/>
          <w:szCs w:val="24"/>
          <w:u w:val="single"/>
        </w:rPr>
        <w:instrText xml:space="preserve"> ADDIN EN.CITE.DATA </w:instrText>
      </w:r>
      <w:r w:rsidRPr="00A26EBA">
        <w:rPr>
          <w:rFonts w:ascii="Book Antiqua" w:hAnsi="Book Antiqua" w:cs="Times New Roman"/>
          <w:color w:val="000000" w:themeColor="text1"/>
          <w:sz w:val="24"/>
          <w:szCs w:val="24"/>
          <w:u w:val="single"/>
        </w:rPr>
      </w:r>
      <w:r w:rsidRPr="00A26EBA">
        <w:rPr>
          <w:rFonts w:ascii="Book Antiqua" w:hAnsi="Book Antiqua" w:cs="Times New Roman"/>
          <w:color w:val="000000" w:themeColor="text1"/>
          <w:sz w:val="24"/>
          <w:szCs w:val="24"/>
          <w:u w:val="single"/>
        </w:rPr>
        <w:fldChar w:fldCharType="end"/>
      </w:r>
      <w:r w:rsidRPr="004C0EFB">
        <w:rPr>
          <w:rFonts w:ascii="Book Antiqua" w:hAnsi="Book Antiqua" w:cs="Times New Roman"/>
          <w:color w:val="000000" w:themeColor="text1"/>
          <w:sz w:val="24"/>
          <w:szCs w:val="24"/>
          <w:u w:val="single"/>
        </w:rPr>
      </w:r>
      <w:r w:rsidRPr="004C0EFB">
        <w:rPr>
          <w:rFonts w:ascii="Book Antiqua" w:hAnsi="Book Antiqua" w:cs="Times New Roman"/>
          <w:color w:val="000000" w:themeColor="text1"/>
          <w:sz w:val="24"/>
          <w:szCs w:val="24"/>
          <w:u w:val="single"/>
        </w:rPr>
        <w:fldChar w:fldCharType="separate"/>
      </w:r>
      <w:r>
        <w:rPr>
          <w:rFonts w:ascii="Book Antiqua" w:hAnsi="Book Antiqua" w:cs="Times New Roman"/>
          <w:noProof/>
          <w:color w:val="000000" w:themeColor="text1"/>
          <w:sz w:val="24"/>
          <w:szCs w:val="24"/>
          <w:u w:val="single"/>
          <w:vertAlign w:val="superscript"/>
        </w:rPr>
        <w:t>[</w:t>
      </w:r>
      <w:hyperlink w:anchor="_ENREF_23" w:tooltip="Oshikiri, 2015 #38" w:history="1">
        <w:r>
          <w:rPr>
            <w:rFonts w:ascii="Book Antiqua" w:hAnsi="Book Antiqua" w:cs="Times New Roman"/>
            <w:noProof/>
            <w:color w:val="000000" w:themeColor="text1"/>
            <w:sz w:val="24"/>
            <w:szCs w:val="24"/>
            <w:u w:val="single"/>
            <w:vertAlign w:val="superscript"/>
          </w:rPr>
          <w:t>23</w:t>
        </w:r>
      </w:hyperlink>
      <w:r>
        <w:rPr>
          <w:rFonts w:ascii="Book Antiqua" w:hAnsi="Book Antiqua" w:cs="Times New Roman"/>
          <w:noProof/>
          <w:color w:val="000000" w:themeColor="text1"/>
          <w:sz w:val="24"/>
          <w:szCs w:val="24"/>
          <w:u w:val="single"/>
          <w:vertAlign w:val="superscript"/>
        </w:rPr>
        <w:t>]</w:t>
      </w:r>
      <w:r w:rsidRPr="004C0EFB">
        <w:rPr>
          <w:rFonts w:ascii="Book Antiqua" w:hAnsi="Book Antiqua" w:cs="Times New Roman"/>
          <w:color w:val="000000" w:themeColor="text1"/>
          <w:sz w:val="24"/>
          <w:szCs w:val="24"/>
          <w:u w:val="single"/>
        </w:rPr>
        <w:fldChar w:fldCharType="end"/>
      </w:r>
      <w:r>
        <w:rPr>
          <w:rFonts w:ascii="Book Antiqua" w:hAnsi="Book Antiqua" w:cs="Times New Roman"/>
          <w:color w:val="000000" w:themeColor="text1"/>
          <w:sz w:val="24"/>
          <w:szCs w:val="24"/>
          <w:u w:val="single"/>
        </w:rPr>
        <w:t xml:space="preserve"> reported the “Bascule Method” for lymphadenectomy along the left RLN during prone </w:t>
      </w:r>
      <w:proofErr w:type="spellStart"/>
      <w:r>
        <w:rPr>
          <w:rFonts w:ascii="Book Antiqua" w:hAnsi="Book Antiqua" w:cs="Times New Roman"/>
          <w:color w:val="000000" w:themeColor="text1"/>
          <w:sz w:val="24"/>
          <w:szCs w:val="24"/>
          <w:u w:val="single"/>
        </w:rPr>
        <w:t>esophagectomy</w:t>
      </w:r>
      <w:proofErr w:type="spellEnd"/>
      <w:r>
        <w:rPr>
          <w:rFonts w:ascii="Book Antiqua" w:hAnsi="Book Antiqua" w:cs="Times New Roman"/>
          <w:color w:val="000000" w:themeColor="text1"/>
          <w:sz w:val="24"/>
          <w:szCs w:val="24"/>
          <w:u w:val="single"/>
        </w:rPr>
        <w:t xml:space="preserve">. In the “Bascule Method”, the esophagus was divided into two sections at the level of the aortic arch, and the proximal portion of the divided esophagus was suspended using a traction suture. The left RLN, LNs along the left RLN, as well as the </w:t>
      </w:r>
      <w:proofErr w:type="spellStart"/>
      <w:r>
        <w:rPr>
          <w:rFonts w:ascii="Book Antiqua" w:hAnsi="Book Antiqua" w:cs="Times New Roman"/>
          <w:color w:val="000000" w:themeColor="text1"/>
          <w:sz w:val="24"/>
          <w:szCs w:val="24"/>
          <w:u w:val="single"/>
        </w:rPr>
        <w:t>tracheoesophageal</w:t>
      </w:r>
      <w:proofErr w:type="spellEnd"/>
      <w:r>
        <w:rPr>
          <w:rFonts w:ascii="Book Antiqua" w:hAnsi="Book Antiqua" w:cs="Times New Roman"/>
          <w:color w:val="000000" w:themeColor="text1"/>
          <w:sz w:val="24"/>
          <w:szCs w:val="24"/>
          <w:u w:val="single"/>
        </w:rPr>
        <w:t xml:space="preserve"> and primary esophageal arteries were then integrated into a two-dimensional membrane. The operative time during LN dissection along the left RLN, estimated blood loss, and hoarseness rates were significantly lower owing to the “Bascule Method”. However, it was not suitable for patients with tumors across the aortic arch. </w:t>
      </w:r>
    </w:p>
    <w:p w:rsidR="00655A68"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In this study, the novel method not only significantly increased the number of dissected LNs along the left RLN, but also shortened the operative time and decreased the rate of postoperative recurrent laryngeal nerve injury. The main reason for these advantages was better operative exposure in the novel method. Therefore, it was easier to identify these anatomical structures, and the surgical procedure was much smoother and more efficient. Although there was no statistical difference, a lower incidence of RLN injury also appeared to reduced postoperative hospitalization. Since</w:t>
      </w:r>
      <w:bookmarkStart w:id="102" w:name="OLE_LINK21"/>
      <w:bookmarkStart w:id="103" w:name="OLE_LINK22"/>
      <w:r w:rsidRPr="00A26EBA">
        <w:rPr>
          <w:rFonts w:ascii="Book Antiqua" w:hAnsi="Book Antiqua" w:cs="Times New Roman"/>
          <w:color w:val="000000" w:themeColor="text1"/>
          <w:sz w:val="20"/>
          <w:szCs w:val="20"/>
        </w:rPr>
        <w:t xml:space="preserve"> it is not required to</w:t>
      </w:r>
      <w:bookmarkEnd w:id="102"/>
      <w:bookmarkEnd w:id="103"/>
      <w:r w:rsidRPr="00A26EBA">
        <w:rPr>
          <w:rFonts w:ascii="Book Antiqua" w:hAnsi="Book Antiqua" w:cs="Times New Roman"/>
          <w:color w:val="000000" w:themeColor="text1"/>
          <w:sz w:val="20"/>
          <w:szCs w:val="20"/>
        </w:rPr>
        <w:t xml:space="preserve"> divide the esophagus, the novel method is applicable to all esophageal carcinomas in the early and middle stages. However, since no definitive conclusions can be drawn from such a retrospective study, a randomized controlled trial is needed to further assess the novel method.</w:t>
      </w:r>
    </w:p>
    <w:p w:rsidR="00655A68" w:rsidRPr="00A26EBA" w:rsidRDefault="00493845" w:rsidP="00A26EBA">
      <w:pPr>
        <w:spacing w:after="0" w:line="360" w:lineRule="auto"/>
        <w:ind w:firstLineChars="100" w:firstLine="200"/>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In conclusion, the novel method reported herein is safe and feasible for lymphadenectomy along the left RLN during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semi-prone position. It not only increases the number of harvested LNs, but also decreases the operative time and incidence of postoperative recurrent laryngeal nerve injury. Although there are limitations in this study, further research is still needed to verify the validity. This study provides a new idea to solve this problem. We believe that the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method will be </w:t>
      </w:r>
      <w:r w:rsidRPr="00A26EBA">
        <w:rPr>
          <w:rFonts w:ascii="Book Antiqua" w:hAnsi="Book Antiqua" w:cs="Times New Roman"/>
          <w:color w:val="000000" w:themeColor="text1"/>
          <w:sz w:val="20"/>
          <w:szCs w:val="20"/>
        </w:rPr>
        <w:lastRenderedPageBreak/>
        <w:t xml:space="preserve">a useful technique for en bloc lymphadenectomy along the left RLN during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semi-prone position.</w:t>
      </w:r>
    </w:p>
    <w:p w:rsidR="00D80B9B" w:rsidRPr="00A26EBA" w:rsidRDefault="00D80B9B" w:rsidP="0089259B">
      <w:pPr>
        <w:spacing w:after="0" w:line="360" w:lineRule="auto"/>
        <w:jc w:val="both"/>
        <w:rPr>
          <w:rFonts w:ascii="Book Antiqua" w:hAnsi="Book Antiqua"/>
          <w:bCs/>
          <w:snapToGrid w:val="0"/>
          <w:color w:val="000000" w:themeColor="text1"/>
          <w:kern w:val="10"/>
          <w:sz w:val="20"/>
          <w:szCs w:val="20"/>
        </w:rPr>
      </w:pPr>
    </w:p>
    <w:p w:rsidR="00A77743" w:rsidRPr="00A26EBA" w:rsidRDefault="00493845" w:rsidP="0089259B">
      <w:pPr>
        <w:spacing w:after="0" w:line="360" w:lineRule="auto"/>
        <w:jc w:val="both"/>
        <w:rPr>
          <w:rFonts w:ascii="Book Antiqua" w:hAnsi="Book Antiqua"/>
          <w:bCs/>
          <w:snapToGrid w:val="0"/>
          <w:color w:val="000000" w:themeColor="text1"/>
          <w:kern w:val="10"/>
          <w:sz w:val="20"/>
          <w:szCs w:val="20"/>
        </w:rPr>
      </w:pPr>
      <w:r w:rsidRPr="00A26EBA">
        <w:rPr>
          <w:rFonts w:ascii="Book Antiqua" w:eastAsia="MS PMincho" w:hAnsi="Book Antiqua" w:cs="Times New Roman"/>
          <w:b/>
          <w:bCs/>
          <w:color w:val="000000"/>
          <w:kern w:val="2"/>
          <w:sz w:val="20"/>
          <w:szCs w:val="20"/>
          <w:u w:val="single"/>
          <w:lang w:eastAsia="ja-JP"/>
        </w:rPr>
        <w:t>ARTICLE HIGHLIGHTS</w:t>
      </w:r>
    </w:p>
    <w:p w:rsidR="00A77743" w:rsidRPr="00A26EBA" w:rsidRDefault="00493845" w:rsidP="004C0EFB">
      <w:pPr>
        <w:pStyle w:val="a4"/>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eastAsia="MS PMincho" w:hAnsi="Book Antiqua" w:cs="Times New Roman"/>
          <w:b/>
          <w:bCs/>
          <w:i/>
          <w:color w:val="000000"/>
          <w:kern w:val="2"/>
          <w:sz w:val="20"/>
          <w:szCs w:val="20"/>
          <w:lang w:eastAsia="ja-JP"/>
        </w:rPr>
        <w:t>Research background</w:t>
      </w:r>
    </w:p>
    <w:p w:rsidR="00A77743" w:rsidRPr="00A26EBA" w:rsidRDefault="00493845" w:rsidP="004C0EFB">
      <w:pPr>
        <w:pStyle w:val="a4"/>
        <w:spacing w:after="0" w:line="360" w:lineRule="auto"/>
        <w:ind w:firstLineChars="0" w:firstLine="0"/>
        <w:jc w:val="both"/>
        <w:rPr>
          <w:rFonts w:ascii="Book Antiqua" w:eastAsia="微软雅黑" w:hAnsi="Book Antiqua" w:cs="Times New Roman"/>
          <w:color w:val="000000" w:themeColor="text1"/>
          <w:sz w:val="20"/>
          <w:szCs w:val="20"/>
        </w:rPr>
      </w:pPr>
      <w:r w:rsidRPr="00A26EBA">
        <w:rPr>
          <w:rFonts w:ascii="Book Antiqua" w:eastAsia="微软雅黑" w:hAnsi="Book Antiqua" w:cs="Times New Roman"/>
          <w:color w:val="000000" w:themeColor="text1"/>
          <w:sz w:val="20"/>
          <w:szCs w:val="20"/>
        </w:rPr>
        <w:t>LNs along recurrent laryngeal nerves (RLNs) are highly involved in esophageal carcinoma. Due to limited working space in the superior mediastinum, lymphadenectomy along RLNs is very difficult and increases the risk of complications, especially RLN paralysis. Compared with lymphadenectomy along the right RLN, lymphadenectomy along the left RLN is much more difficult because of the deeper location and longer path.</w:t>
      </w:r>
    </w:p>
    <w:p w:rsidR="00845668" w:rsidRPr="00A26EBA" w:rsidRDefault="00845668" w:rsidP="004C0EFB">
      <w:pPr>
        <w:pStyle w:val="a4"/>
        <w:spacing w:after="0" w:line="360" w:lineRule="auto"/>
        <w:ind w:firstLineChars="0" w:firstLine="0"/>
        <w:jc w:val="both"/>
        <w:rPr>
          <w:rFonts w:ascii="Book Antiqua" w:eastAsia="微软雅黑" w:hAnsi="Book Antiqua" w:cs="Times New Roman"/>
          <w:color w:val="000000" w:themeColor="text1"/>
          <w:sz w:val="20"/>
          <w:szCs w:val="20"/>
        </w:rPr>
      </w:pPr>
    </w:p>
    <w:p w:rsidR="00A77743" w:rsidRPr="00A26EBA" w:rsidRDefault="00493845" w:rsidP="00BA6ABC">
      <w:pPr>
        <w:pStyle w:val="a4"/>
        <w:spacing w:after="0" w:line="360" w:lineRule="auto"/>
        <w:ind w:firstLineChars="0" w:firstLine="0"/>
        <w:jc w:val="both"/>
        <w:rPr>
          <w:rFonts w:ascii="Book Antiqua" w:hAnsi="Book Antiqua" w:cs="Times New Roman"/>
          <w:b/>
          <w:i/>
          <w:iCs/>
          <w:color w:val="000000" w:themeColor="text1"/>
          <w:sz w:val="20"/>
          <w:szCs w:val="20"/>
        </w:rPr>
      </w:pPr>
      <w:r w:rsidRPr="00A26EBA">
        <w:rPr>
          <w:rFonts w:ascii="Book Antiqua" w:eastAsia="MS PMincho" w:hAnsi="Book Antiqua" w:cs="Times New Roman"/>
          <w:b/>
          <w:bCs/>
          <w:i/>
          <w:color w:val="000000"/>
          <w:kern w:val="2"/>
          <w:sz w:val="20"/>
          <w:szCs w:val="20"/>
          <w:lang w:eastAsia="ja-JP"/>
        </w:rPr>
        <w:t>Research motivation</w:t>
      </w:r>
    </w:p>
    <w:p w:rsidR="00047530" w:rsidRPr="00A26EBA" w:rsidRDefault="00493845">
      <w:pPr>
        <w:pStyle w:val="a4"/>
        <w:spacing w:after="0" w:line="360" w:lineRule="auto"/>
        <w:ind w:firstLineChars="0" w:firstLine="0"/>
        <w:jc w:val="both"/>
        <w:rPr>
          <w:rFonts w:ascii="Book Antiqua" w:eastAsia="微软雅黑" w:hAnsi="Book Antiqua" w:cs="Times New Roman"/>
          <w:color w:val="000000" w:themeColor="text1"/>
          <w:sz w:val="20"/>
          <w:szCs w:val="20"/>
        </w:rPr>
      </w:pPr>
      <w:r w:rsidRPr="00A26EBA">
        <w:rPr>
          <w:rFonts w:ascii="Book Antiqua" w:eastAsia="微软雅黑" w:hAnsi="Book Antiqua" w:cs="Times New Roman"/>
          <w:color w:val="000000" w:themeColor="text1"/>
          <w:sz w:val="20"/>
          <w:szCs w:val="20"/>
        </w:rPr>
        <w:t xml:space="preserve">In this study, we present a novel protocol, a “bilateral </w:t>
      </w:r>
      <w:proofErr w:type="spellStart"/>
      <w:r w:rsidRPr="00A26EBA">
        <w:rPr>
          <w:rFonts w:ascii="Book Antiqua" w:eastAsia="微软雅黑" w:hAnsi="Book Antiqua" w:cs="Times New Roman"/>
          <w:color w:val="000000" w:themeColor="text1"/>
          <w:sz w:val="20"/>
          <w:szCs w:val="20"/>
        </w:rPr>
        <w:t>pedicled</w:t>
      </w:r>
      <w:proofErr w:type="spellEnd"/>
      <w:r w:rsidRPr="00A26EBA">
        <w:rPr>
          <w:rFonts w:ascii="Book Antiqua" w:eastAsia="微软雅黑" w:hAnsi="Book Antiqua" w:cs="Times New Roman"/>
          <w:color w:val="000000" w:themeColor="text1"/>
          <w:sz w:val="20"/>
          <w:szCs w:val="20"/>
        </w:rPr>
        <w:t xml:space="preserve"> nerve flap” method, for lymphadenectomy along the left RLN during </w:t>
      </w:r>
      <w:proofErr w:type="spellStart"/>
      <w:r w:rsidRPr="00A26EBA">
        <w:rPr>
          <w:rFonts w:ascii="Book Antiqua" w:eastAsia="微软雅黑" w:hAnsi="Book Antiqua" w:cs="Times New Roman"/>
          <w:color w:val="000000" w:themeColor="text1"/>
          <w:sz w:val="20"/>
          <w:szCs w:val="20"/>
        </w:rPr>
        <w:t>thoracoscopic</w:t>
      </w:r>
      <w:proofErr w:type="spellEnd"/>
      <w:r w:rsidRPr="00A26EBA">
        <w:rPr>
          <w:rFonts w:ascii="Book Antiqua" w:eastAsia="微软雅黑" w:hAnsi="Book Antiqua" w:cs="Times New Roman"/>
          <w:color w:val="000000" w:themeColor="text1"/>
          <w:sz w:val="20"/>
          <w:szCs w:val="20"/>
        </w:rPr>
        <w:t xml:space="preserve"> </w:t>
      </w:r>
      <w:proofErr w:type="spellStart"/>
      <w:r w:rsidRPr="00A26EBA">
        <w:rPr>
          <w:rFonts w:ascii="Book Antiqua" w:eastAsia="微软雅黑" w:hAnsi="Book Antiqua" w:cs="Times New Roman"/>
          <w:color w:val="000000" w:themeColor="text1"/>
          <w:sz w:val="20"/>
          <w:szCs w:val="20"/>
        </w:rPr>
        <w:t>esophagectomy</w:t>
      </w:r>
      <w:proofErr w:type="spellEnd"/>
      <w:r w:rsidRPr="00A26EBA">
        <w:rPr>
          <w:rFonts w:ascii="Book Antiqua" w:eastAsia="微软雅黑" w:hAnsi="Book Antiqua" w:cs="Times New Roman"/>
          <w:color w:val="000000" w:themeColor="text1"/>
          <w:sz w:val="20"/>
          <w:szCs w:val="20"/>
        </w:rPr>
        <w:t xml:space="preserve"> in the semi-prone position for esophageal carcinoma.</w:t>
      </w:r>
      <w:r w:rsidRPr="00A26EBA">
        <w:rPr>
          <w:rFonts w:ascii="Book Antiqua" w:eastAsia="微软雅黑" w:hAnsi="Book Antiqua"/>
          <w:color w:val="000000" w:themeColor="text1"/>
          <w:sz w:val="20"/>
          <w:szCs w:val="20"/>
        </w:rPr>
        <w:t xml:space="preserve"> </w:t>
      </w:r>
      <w:r w:rsidRPr="00A26EBA">
        <w:rPr>
          <w:rFonts w:ascii="Book Antiqua" w:eastAsia="微软雅黑" w:hAnsi="Book Antiqua" w:cs="Times New Roman"/>
          <w:color w:val="000000" w:themeColor="text1"/>
          <w:sz w:val="20"/>
          <w:szCs w:val="20"/>
        </w:rPr>
        <w:t>To our knowledge, this is the first report of applying this technique for the treatment of esophageal tumors.</w:t>
      </w:r>
    </w:p>
    <w:p w:rsidR="00047530" w:rsidRPr="00A26EBA" w:rsidRDefault="00047530">
      <w:pPr>
        <w:pStyle w:val="a4"/>
        <w:spacing w:after="0" w:line="360" w:lineRule="auto"/>
        <w:ind w:firstLineChars="0" w:firstLine="0"/>
        <w:jc w:val="both"/>
        <w:rPr>
          <w:rFonts w:ascii="Book Antiqua" w:eastAsia="微软雅黑" w:hAnsi="Book Antiqua" w:cs="Times New Roman"/>
          <w:color w:val="000000" w:themeColor="text1"/>
          <w:sz w:val="20"/>
          <w:szCs w:val="20"/>
        </w:rPr>
      </w:pPr>
    </w:p>
    <w:p w:rsidR="00047530" w:rsidRPr="00A26EBA" w:rsidRDefault="00493845">
      <w:pPr>
        <w:pStyle w:val="a4"/>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eastAsia="MS PMincho" w:hAnsi="Book Antiqua" w:cs="Times New Roman"/>
          <w:b/>
          <w:bCs/>
          <w:i/>
          <w:color w:val="000000"/>
          <w:kern w:val="2"/>
          <w:sz w:val="20"/>
          <w:szCs w:val="20"/>
          <w:lang w:eastAsia="ja-JP"/>
        </w:rPr>
        <w:t>Research objectives</w:t>
      </w:r>
    </w:p>
    <w:p w:rsidR="00047530" w:rsidRPr="00A26EBA" w:rsidRDefault="00493845">
      <w:pPr>
        <w:pStyle w:val="a4"/>
        <w:spacing w:after="0" w:line="360" w:lineRule="auto"/>
        <w:ind w:firstLineChars="0" w:firstLine="0"/>
        <w:jc w:val="both"/>
        <w:rPr>
          <w:rFonts w:ascii="Book Antiqua" w:eastAsia="微软雅黑" w:hAnsi="Book Antiqua" w:cs="Times New Roman"/>
          <w:color w:val="000000" w:themeColor="text1"/>
          <w:sz w:val="20"/>
          <w:szCs w:val="20"/>
        </w:rPr>
      </w:pPr>
      <w:proofErr w:type="gramStart"/>
      <w:r w:rsidRPr="00A26EBA">
        <w:rPr>
          <w:rFonts w:ascii="Book Antiqua" w:eastAsia="微软雅黑" w:hAnsi="Book Antiqua" w:cs="Times New Roman"/>
          <w:color w:val="000000" w:themeColor="text1"/>
          <w:sz w:val="20"/>
          <w:szCs w:val="20"/>
        </w:rPr>
        <w:t xml:space="preserve">To search for a novel safe and effective method for lymphadenectomy along the left RLN during </w:t>
      </w:r>
      <w:proofErr w:type="spellStart"/>
      <w:r w:rsidRPr="00A26EBA">
        <w:rPr>
          <w:rFonts w:ascii="Book Antiqua" w:eastAsia="微软雅黑" w:hAnsi="Book Antiqua" w:cs="Times New Roman"/>
          <w:color w:val="000000" w:themeColor="text1"/>
          <w:sz w:val="20"/>
          <w:szCs w:val="20"/>
        </w:rPr>
        <w:t>thoracoscopic</w:t>
      </w:r>
      <w:proofErr w:type="spellEnd"/>
      <w:r w:rsidRPr="00A26EBA">
        <w:rPr>
          <w:rFonts w:ascii="Book Antiqua" w:eastAsia="微软雅黑" w:hAnsi="Book Antiqua" w:cs="Times New Roman"/>
          <w:color w:val="000000" w:themeColor="text1"/>
          <w:sz w:val="20"/>
          <w:szCs w:val="20"/>
        </w:rPr>
        <w:t xml:space="preserve"> </w:t>
      </w:r>
      <w:proofErr w:type="spellStart"/>
      <w:r w:rsidRPr="00A26EBA">
        <w:rPr>
          <w:rFonts w:ascii="Book Antiqua" w:eastAsia="微软雅黑" w:hAnsi="Book Antiqua" w:cs="Times New Roman"/>
          <w:color w:val="000000" w:themeColor="text1"/>
          <w:sz w:val="20"/>
          <w:szCs w:val="20"/>
        </w:rPr>
        <w:t>esophagectomy</w:t>
      </w:r>
      <w:proofErr w:type="spellEnd"/>
      <w:r w:rsidRPr="00A26EBA">
        <w:rPr>
          <w:rFonts w:ascii="Book Antiqua" w:eastAsia="微软雅黑" w:hAnsi="Book Antiqua" w:cs="Times New Roman"/>
          <w:color w:val="000000" w:themeColor="text1"/>
          <w:sz w:val="20"/>
          <w:szCs w:val="20"/>
        </w:rPr>
        <w:t xml:space="preserve"> for esophageal carcinoma.</w:t>
      </w:r>
      <w:proofErr w:type="gramEnd"/>
    </w:p>
    <w:p w:rsidR="00047530" w:rsidRPr="00A26EBA" w:rsidRDefault="00047530">
      <w:pPr>
        <w:pStyle w:val="a4"/>
        <w:spacing w:after="0" w:line="360" w:lineRule="auto"/>
        <w:ind w:firstLineChars="0" w:firstLine="0"/>
        <w:jc w:val="both"/>
        <w:rPr>
          <w:rFonts w:ascii="Book Antiqua" w:eastAsia="微软雅黑" w:hAnsi="Book Antiqua" w:cs="Times New Roman"/>
          <w:color w:val="000000" w:themeColor="text1"/>
          <w:sz w:val="20"/>
          <w:szCs w:val="20"/>
        </w:rPr>
      </w:pPr>
    </w:p>
    <w:p w:rsidR="00047530" w:rsidRPr="00A26EBA" w:rsidRDefault="00493845">
      <w:pPr>
        <w:pStyle w:val="a4"/>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hAnsi="Book Antiqua" w:cs="Times New Roman"/>
          <w:b/>
          <w:bCs/>
          <w:i/>
          <w:color w:val="000000" w:themeColor="text1"/>
          <w:sz w:val="20"/>
          <w:szCs w:val="20"/>
        </w:rPr>
        <w:t>Research methods</w:t>
      </w:r>
    </w:p>
    <w:p w:rsidR="00047530" w:rsidRPr="00A26EBA" w:rsidRDefault="00493845">
      <w:pPr>
        <w:pStyle w:val="a4"/>
        <w:spacing w:after="0" w:line="360" w:lineRule="auto"/>
        <w:ind w:firstLineChars="0" w:firstLine="0"/>
        <w:jc w:val="both"/>
        <w:rPr>
          <w:rFonts w:ascii="Book Antiqua" w:eastAsia="微软雅黑" w:hAnsi="Book Antiqua" w:cs="Times New Roman"/>
          <w:color w:val="000000" w:themeColor="text1"/>
          <w:sz w:val="20"/>
          <w:szCs w:val="20"/>
        </w:rPr>
      </w:pPr>
      <w:r w:rsidRPr="00A26EBA">
        <w:rPr>
          <w:rFonts w:ascii="Book Antiqua" w:eastAsia="微软雅黑" w:hAnsi="Book Antiqua" w:cs="Times New Roman"/>
          <w:color w:val="000000" w:themeColor="text1"/>
          <w:sz w:val="20"/>
          <w:szCs w:val="20"/>
        </w:rPr>
        <w:t xml:space="preserve">From August 2016 to February 2018, a single-institution nonrandomized study was performed in our hospital. According to the date of operation and different methods of lymphadenectomy along the left RLN, a total of 116 consecutive patients were collected and alternately allocated into two groups: 58 cases underwent the conventional method, while the other 58 cases underwent the novel method. They were all served by a single medical team and treated with </w:t>
      </w:r>
      <w:proofErr w:type="spellStart"/>
      <w:r w:rsidRPr="00A26EBA">
        <w:rPr>
          <w:rFonts w:ascii="Book Antiqua" w:eastAsia="微软雅黑" w:hAnsi="Book Antiqua" w:cs="Times New Roman"/>
          <w:color w:val="000000" w:themeColor="text1"/>
          <w:sz w:val="20"/>
          <w:szCs w:val="20"/>
        </w:rPr>
        <w:t>thoraco</w:t>
      </w:r>
      <w:proofErr w:type="spellEnd"/>
      <w:r w:rsidRPr="00A26EBA">
        <w:rPr>
          <w:rFonts w:ascii="Book Antiqua" w:eastAsia="微软雅黑" w:hAnsi="Book Antiqua" w:cs="Times New Roman"/>
          <w:color w:val="000000" w:themeColor="text1"/>
          <w:sz w:val="20"/>
          <w:szCs w:val="20"/>
        </w:rPr>
        <w:t xml:space="preserve">-laparoscopic </w:t>
      </w:r>
      <w:proofErr w:type="spellStart"/>
      <w:r w:rsidRPr="00A26EBA">
        <w:rPr>
          <w:rFonts w:ascii="Book Antiqua" w:eastAsia="微软雅黑" w:hAnsi="Book Antiqua" w:cs="Times New Roman"/>
          <w:color w:val="000000" w:themeColor="text1"/>
          <w:sz w:val="20"/>
          <w:szCs w:val="20"/>
        </w:rPr>
        <w:t>esophagectomy</w:t>
      </w:r>
      <w:proofErr w:type="spellEnd"/>
      <w:r w:rsidRPr="00A26EBA">
        <w:rPr>
          <w:rFonts w:ascii="Book Antiqua" w:eastAsia="微软雅黑" w:hAnsi="Book Antiqua" w:cs="Times New Roman"/>
          <w:color w:val="000000" w:themeColor="text1"/>
          <w:sz w:val="20"/>
          <w:szCs w:val="20"/>
        </w:rPr>
        <w:t xml:space="preserve"> with cervical anastomosis in the semi-prone position. Postoperative complications, operative time, postoperative hospitalization, and the number of dissected LNs were compared between the two groups.</w:t>
      </w:r>
    </w:p>
    <w:p w:rsidR="00047530" w:rsidRPr="00A26EBA" w:rsidRDefault="00047530">
      <w:pPr>
        <w:pStyle w:val="a4"/>
        <w:spacing w:after="0" w:line="360" w:lineRule="auto"/>
        <w:ind w:firstLineChars="0" w:firstLine="0"/>
        <w:jc w:val="both"/>
        <w:rPr>
          <w:rFonts w:ascii="Book Antiqua" w:eastAsia="微软雅黑" w:hAnsi="Book Antiqua" w:cs="Times New Roman"/>
          <w:color w:val="000000" w:themeColor="text1"/>
          <w:sz w:val="20"/>
          <w:szCs w:val="20"/>
        </w:rPr>
      </w:pPr>
    </w:p>
    <w:p w:rsidR="00047530" w:rsidRPr="00A26EBA" w:rsidRDefault="00493845">
      <w:pPr>
        <w:pStyle w:val="a4"/>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hAnsi="Book Antiqua" w:cs="Times New Roman"/>
          <w:b/>
          <w:bCs/>
          <w:i/>
          <w:color w:val="000000" w:themeColor="text1"/>
          <w:sz w:val="20"/>
          <w:szCs w:val="20"/>
        </w:rPr>
        <w:t>Research results</w:t>
      </w:r>
    </w:p>
    <w:p w:rsidR="00047530" w:rsidRPr="00A26EBA" w:rsidRDefault="00493845">
      <w:pPr>
        <w:pStyle w:val="a4"/>
        <w:spacing w:after="0" w:line="360" w:lineRule="auto"/>
        <w:ind w:firstLineChars="0" w:firstLine="0"/>
        <w:jc w:val="both"/>
        <w:rPr>
          <w:rFonts w:ascii="Book Antiqua" w:eastAsia="微软雅黑" w:hAnsi="Book Antiqua" w:cs="Times New Roman"/>
          <w:color w:val="000000" w:themeColor="text1"/>
          <w:sz w:val="20"/>
          <w:szCs w:val="20"/>
        </w:rPr>
      </w:pPr>
      <w:r w:rsidRPr="00A26EBA">
        <w:rPr>
          <w:rFonts w:ascii="Book Antiqua" w:eastAsia="微软雅黑" w:hAnsi="Book Antiqua" w:cs="Times New Roman"/>
          <w:color w:val="000000" w:themeColor="text1"/>
          <w:sz w:val="20"/>
          <w:szCs w:val="20"/>
        </w:rPr>
        <w:t xml:space="preserve">No significant difference was found between the two groups in terms of age, gender, postoperative pneumonia, anastomotic fistula, and postoperative hospitalization. The number of dissected LNs along the left RLN in the novel method was significantly higher than that of the conventional method (4.17 ± 0.359 </w:t>
      </w:r>
      <w:proofErr w:type="spellStart"/>
      <w:r w:rsidRPr="00A26EBA">
        <w:rPr>
          <w:rFonts w:ascii="Book Antiqua" w:eastAsia="微软雅黑" w:hAnsi="Book Antiqua" w:cs="Times New Roman"/>
          <w:i/>
          <w:iCs/>
          <w:color w:val="000000" w:themeColor="text1"/>
          <w:sz w:val="20"/>
          <w:szCs w:val="20"/>
        </w:rPr>
        <w:t>vs</w:t>
      </w:r>
      <w:proofErr w:type="spellEnd"/>
      <w:r w:rsidRPr="00A26EBA">
        <w:rPr>
          <w:rFonts w:ascii="Book Antiqua" w:eastAsia="微软雅黑" w:hAnsi="Book Antiqua" w:cs="Times New Roman"/>
          <w:color w:val="000000" w:themeColor="text1"/>
          <w:sz w:val="20"/>
          <w:szCs w:val="20"/>
        </w:rPr>
        <w:t xml:space="preserve"> 2.93 ± 0.463, </w:t>
      </w:r>
      <w:r w:rsidRPr="00A26EBA">
        <w:rPr>
          <w:rFonts w:ascii="Book Antiqua" w:eastAsia="微软雅黑" w:hAnsi="Book Antiqua" w:cs="Times New Roman"/>
          <w:i/>
          <w:color w:val="000000" w:themeColor="text1"/>
          <w:sz w:val="20"/>
          <w:szCs w:val="20"/>
        </w:rPr>
        <w:t xml:space="preserve">P </w:t>
      </w:r>
      <w:r w:rsidRPr="00A26EBA">
        <w:rPr>
          <w:rFonts w:ascii="Book Antiqua" w:eastAsia="微软雅黑" w:hAnsi="Book Antiqua" w:cs="Times New Roman"/>
          <w:color w:val="000000" w:themeColor="text1"/>
          <w:sz w:val="20"/>
          <w:szCs w:val="20"/>
        </w:rPr>
        <w:t xml:space="preserve">= 0.0447). Moreover, the operative time and the rate of postoperative hoarseness in the novel method were </w:t>
      </w:r>
      <w:r w:rsidRPr="00A26EBA">
        <w:rPr>
          <w:rFonts w:ascii="Book Antiqua" w:eastAsia="微软雅黑" w:hAnsi="Book Antiqua" w:cs="Times New Roman"/>
          <w:color w:val="000000" w:themeColor="text1"/>
          <w:sz w:val="20"/>
          <w:szCs w:val="20"/>
        </w:rPr>
        <w:lastRenderedPageBreak/>
        <w:t xml:space="preserve">significantly lower than those of the conventional method (306.0 ± 6.774 </w:t>
      </w:r>
      <w:proofErr w:type="spellStart"/>
      <w:r w:rsidRPr="00A26EBA">
        <w:rPr>
          <w:rFonts w:ascii="Book Antiqua" w:eastAsia="微软雅黑" w:hAnsi="Book Antiqua" w:cs="Times New Roman"/>
          <w:i/>
          <w:iCs/>
          <w:color w:val="000000" w:themeColor="text1"/>
          <w:sz w:val="20"/>
          <w:szCs w:val="20"/>
        </w:rPr>
        <w:t>vs</w:t>
      </w:r>
      <w:proofErr w:type="spellEnd"/>
      <w:r w:rsidRPr="00A26EBA">
        <w:rPr>
          <w:rFonts w:ascii="Book Antiqua" w:eastAsia="微软雅黑" w:hAnsi="Book Antiqua" w:cs="Times New Roman"/>
          <w:color w:val="000000" w:themeColor="text1"/>
          <w:sz w:val="20"/>
          <w:szCs w:val="20"/>
        </w:rPr>
        <w:t xml:space="preserve"> 335.2 ± 7.750, </w:t>
      </w:r>
      <w:r w:rsidRPr="00A26EBA">
        <w:rPr>
          <w:rFonts w:ascii="Book Antiqua" w:eastAsia="微软雅黑" w:hAnsi="Book Antiqua" w:cs="Times New Roman"/>
          <w:i/>
          <w:color w:val="000000" w:themeColor="text1"/>
          <w:sz w:val="20"/>
          <w:szCs w:val="20"/>
        </w:rPr>
        <w:t xml:space="preserve">P </w:t>
      </w:r>
      <w:r w:rsidRPr="00A26EBA">
        <w:rPr>
          <w:rFonts w:ascii="Book Antiqua" w:eastAsia="微软雅黑" w:hAnsi="Book Antiqua" w:cs="Times New Roman"/>
          <w:color w:val="000000" w:themeColor="text1"/>
          <w:sz w:val="20"/>
          <w:szCs w:val="20"/>
        </w:rPr>
        <w:t xml:space="preserve">= 0.0054; 4/58 </w:t>
      </w:r>
      <w:proofErr w:type="spellStart"/>
      <w:r w:rsidRPr="00A26EBA">
        <w:rPr>
          <w:rFonts w:ascii="Book Antiqua" w:eastAsia="微软雅黑" w:hAnsi="Book Antiqua" w:cs="Times New Roman"/>
          <w:i/>
          <w:iCs/>
          <w:color w:val="000000" w:themeColor="text1"/>
          <w:sz w:val="20"/>
          <w:szCs w:val="20"/>
        </w:rPr>
        <w:t>vs</w:t>
      </w:r>
      <w:proofErr w:type="spellEnd"/>
      <w:r w:rsidRPr="00A26EBA">
        <w:rPr>
          <w:rFonts w:ascii="Book Antiqua" w:eastAsia="微软雅黑" w:hAnsi="Book Antiqua" w:cs="Times New Roman"/>
          <w:color w:val="000000" w:themeColor="text1"/>
          <w:sz w:val="20"/>
          <w:szCs w:val="20"/>
        </w:rPr>
        <w:t xml:space="preserve"> 12/58, </w:t>
      </w:r>
      <w:r w:rsidRPr="00A26EBA">
        <w:rPr>
          <w:rFonts w:ascii="Book Antiqua" w:eastAsia="微软雅黑" w:hAnsi="Book Antiqua" w:cs="Times New Roman"/>
          <w:i/>
          <w:color w:val="000000" w:themeColor="text1"/>
          <w:sz w:val="20"/>
          <w:szCs w:val="20"/>
        </w:rPr>
        <w:t xml:space="preserve">P </w:t>
      </w:r>
      <w:r w:rsidRPr="00A26EBA">
        <w:rPr>
          <w:rFonts w:ascii="Book Antiqua" w:eastAsia="微软雅黑" w:hAnsi="Book Antiqua" w:cs="Times New Roman"/>
          <w:color w:val="000000" w:themeColor="text1"/>
          <w:sz w:val="20"/>
          <w:szCs w:val="20"/>
        </w:rPr>
        <w:t>= 0.0312).</w:t>
      </w:r>
    </w:p>
    <w:p w:rsidR="00047530" w:rsidRPr="00A26EBA" w:rsidRDefault="00047530">
      <w:pPr>
        <w:pStyle w:val="a4"/>
        <w:spacing w:after="0" w:line="360" w:lineRule="auto"/>
        <w:ind w:firstLineChars="0" w:firstLine="0"/>
        <w:jc w:val="both"/>
        <w:rPr>
          <w:rFonts w:ascii="Book Antiqua" w:eastAsia="微软雅黑" w:hAnsi="Book Antiqua" w:cs="Times New Roman"/>
          <w:color w:val="000000" w:themeColor="text1"/>
          <w:sz w:val="20"/>
          <w:szCs w:val="20"/>
        </w:rPr>
      </w:pPr>
    </w:p>
    <w:p w:rsidR="00047530" w:rsidRPr="00A26EBA" w:rsidRDefault="00493845">
      <w:pPr>
        <w:pStyle w:val="a4"/>
        <w:spacing w:after="0" w:line="360" w:lineRule="auto"/>
        <w:ind w:firstLineChars="0" w:firstLine="0"/>
        <w:jc w:val="both"/>
        <w:rPr>
          <w:rFonts w:ascii="Book Antiqua" w:hAnsi="Book Antiqua" w:cs="Times New Roman"/>
          <w:b/>
          <w:color w:val="000000" w:themeColor="text1"/>
          <w:sz w:val="20"/>
          <w:szCs w:val="20"/>
        </w:rPr>
      </w:pPr>
      <w:r w:rsidRPr="00A26EBA">
        <w:rPr>
          <w:rFonts w:ascii="Book Antiqua" w:hAnsi="Book Antiqua" w:cs="Times New Roman"/>
          <w:b/>
          <w:bCs/>
          <w:i/>
          <w:color w:val="000000" w:themeColor="text1"/>
          <w:sz w:val="20"/>
          <w:szCs w:val="20"/>
        </w:rPr>
        <w:t>Research conclusions</w:t>
      </w:r>
    </w:p>
    <w:p w:rsidR="00047530" w:rsidRPr="00A26EBA" w:rsidRDefault="00493845">
      <w:pPr>
        <w:pStyle w:val="a4"/>
        <w:spacing w:after="0" w:line="360" w:lineRule="auto"/>
        <w:ind w:firstLineChars="0" w:firstLine="0"/>
        <w:jc w:val="both"/>
        <w:rPr>
          <w:rFonts w:ascii="Book Antiqua" w:eastAsia="微软雅黑" w:hAnsi="Book Antiqua" w:cs="Times New Roman"/>
          <w:color w:val="000000" w:themeColor="text1"/>
          <w:sz w:val="20"/>
          <w:szCs w:val="20"/>
        </w:rPr>
      </w:pPr>
      <w:r w:rsidRPr="00A26EBA">
        <w:rPr>
          <w:rFonts w:ascii="Book Antiqua" w:eastAsia="微软雅黑" w:hAnsi="Book Antiqua" w:cs="Times New Roman"/>
          <w:color w:val="000000" w:themeColor="text1"/>
          <w:sz w:val="20"/>
          <w:szCs w:val="20"/>
        </w:rPr>
        <w:t xml:space="preserve">The novel method for lymphadenectomy along the left RLN during </w:t>
      </w:r>
      <w:proofErr w:type="spellStart"/>
      <w:r w:rsidRPr="00A26EBA">
        <w:rPr>
          <w:rFonts w:ascii="Book Antiqua" w:eastAsia="微软雅黑" w:hAnsi="Book Antiqua" w:cs="Times New Roman"/>
          <w:color w:val="000000" w:themeColor="text1"/>
          <w:sz w:val="20"/>
          <w:szCs w:val="20"/>
        </w:rPr>
        <w:t>thoracoscopic</w:t>
      </w:r>
      <w:proofErr w:type="spellEnd"/>
      <w:r w:rsidRPr="00A26EBA">
        <w:rPr>
          <w:rFonts w:ascii="Book Antiqua" w:eastAsia="微软雅黑" w:hAnsi="Book Antiqua" w:cs="Times New Roman"/>
          <w:color w:val="000000" w:themeColor="text1"/>
          <w:sz w:val="20"/>
          <w:szCs w:val="20"/>
        </w:rPr>
        <w:t xml:space="preserve"> </w:t>
      </w:r>
      <w:proofErr w:type="spellStart"/>
      <w:r w:rsidRPr="00A26EBA">
        <w:rPr>
          <w:rFonts w:ascii="Book Antiqua" w:eastAsia="微软雅黑" w:hAnsi="Book Antiqua" w:cs="Times New Roman"/>
          <w:color w:val="000000" w:themeColor="text1"/>
          <w:sz w:val="20"/>
          <w:szCs w:val="20"/>
        </w:rPr>
        <w:t>esophagectomy</w:t>
      </w:r>
      <w:proofErr w:type="spellEnd"/>
      <w:r w:rsidRPr="00A26EBA">
        <w:rPr>
          <w:rFonts w:ascii="Book Antiqua" w:eastAsia="微软雅黑" w:hAnsi="Book Antiqua" w:cs="Times New Roman"/>
          <w:color w:val="000000" w:themeColor="text1"/>
          <w:sz w:val="20"/>
          <w:szCs w:val="20"/>
        </w:rPr>
        <w:t xml:space="preserve"> in the semi-prone position is much safer and more effective. The theories of this technique lie in better exposure of the operative field and protection of </w:t>
      </w:r>
      <w:proofErr w:type="spellStart"/>
      <w:r w:rsidRPr="00A26EBA">
        <w:rPr>
          <w:rFonts w:ascii="Book Antiqua" w:eastAsia="微软雅黑" w:hAnsi="Book Antiqua" w:cs="Times New Roman"/>
          <w:color w:val="000000" w:themeColor="text1"/>
          <w:sz w:val="20"/>
          <w:szCs w:val="20"/>
        </w:rPr>
        <w:t>neurotrophic</w:t>
      </w:r>
      <w:proofErr w:type="spellEnd"/>
      <w:r w:rsidRPr="00A26EBA">
        <w:rPr>
          <w:rFonts w:ascii="Book Antiqua" w:eastAsia="微软雅黑" w:hAnsi="Book Antiqua" w:cs="Times New Roman"/>
          <w:color w:val="000000" w:themeColor="text1"/>
          <w:sz w:val="20"/>
          <w:szCs w:val="20"/>
        </w:rPr>
        <w:t xml:space="preserve"> vessels. In the novel method, the bilateral exposure method and hollow-out method were successively performed. These not only increased the operative field of the </w:t>
      </w:r>
      <w:proofErr w:type="spellStart"/>
      <w:r w:rsidRPr="00A26EBA">
        <w:rPr>
          <w:rFonts w:ascii="Book Antiqua" w:eastAsia="微软雅黑" w:hAnsi="Book Antiqua" w:cs="Times New Roman"/>
          <w:color w:val="000000" w:themeColor="text1"/>
          <w:sz w:val="20"/>
          <w:szCs w:val="20"/>
        </w:rPr>
        <w:t>tracheoesophageal</w:t>
      </w:r>
      <w:proofErr w:type="spellEnd"/>
      <w:r w:rsidRPr="00A26EBA">
        <w:rPr>
          <w:rFonts w:ascii="Book Antiqua" w:eastAsia="微软雅黑" w:hAnsi="Book Antiqua" w:cs="Times New Roman"/>
          <w:color w:val="000000" w:themeColor="text1"/>
          <w:sz w:val="20"/>
          <w:szCs w:val="20"/>
        </w:rPr>
        <w:t xml:space="preserve"> groove, but also made the left RLN and </w:t>
      </w:r>
      <w:proofErr w:type="spellStart"/>
      <w:r w:rsidRPr="00A26EBA">
        <w:rPr>
          <w:rFonts w:ascii="Book Antiqua" w:eastAsia="微软雅黑" w:hAnsi="Book Antiqua" w:cs="Times New Roman"/>
          <w:color w:val="000000" w:themeColor="text1"/>
          <w:sz w:val="20"/>
          <w:szCs w:val="20"/>
        </w:rPr>
        <w:t>microvessels</w:t>
      </w:r>
      <w:proofErr w:type="spellEnd"/>
      <w:r w:rsidRPr="00A26EBA">
        <w:rPr>
          <w:rFonts w:ascii="Book Antiqua" w:eastAsia="微软雅黑" w:hAnsi="Book Antiqua" w:cs="Times New Roman"/>
          <w:color w:val="000000" w:themeColor="text1"/>
          <w:sz w:val="20"/>
          <w:szCs w:val="20"/>
        </w:rPr>
        <w:t xml:space="preserve"> easier to identify. Therefore, the number of dissected LNs was significantly higher in the novel group. Moreover, the operative time and the rate of postoperative hoarseness in the novel method were significantly lower than the conventional group. These findings will not only improve short-term prognosis, but also have a positive impact on long-term prognosis.</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Style w:val="normaltextrun"/>
          <w:rFonts w:ascii="Book Antiqua" w:hAnsi="Book Antiqua" w:cstheme="minorHAnsi"/>
          <w:b/>
          <w:sz w:val="20"/>
          <w:szCs w:val="20"/>
          <w:u w:val="single"/>
        </w:rPr>
        <w:t>ACKNOWLEDGEMENTS</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The authors thank Professor </w:t>
      </w:r>
      <w:proofErr w:type="spellStart"/>
      <w:r w:rsidRPr="00A26EBA">
        <w:rPr>
          <w:rFonts w:ascii="Book Antiqua" w:hAnsi="Book Antiqua" w:cs="Times New Roman"/>
          <w:color w:val="000000" w:themeColor="text1"/>
          <w:sz w:val="20"/>
          <w:szCs w:val="20"/>
        </w:rPr>
        <w:t>Guo-zhang</w:t>
      </w:r>
      <w:proofErr w:type="spellEnd"/>
      <w:r w:rsidRPr="00A26EBA">
        <w:rPr>
          <w:rFonts w:ascii="Book Antiqua" w:hAnsi="Book Antiqua" w:cs="Times New Roman"/>
          <w:color w:val="000000" w:themeColor="text1"/>
          <w:sz w:val="20"/>
          <w:szCs w:val="20"/>
        </w:rPr>
        <w:t xml:space="preserve"> Zhu, PhD (Department of Biological Sciences at Marshall University) for English revision. </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eastAsia="MS PMincho" w:hAnsi="Book Antiqua" w:cs="Times New Roman"/>
          <w:b/>
          <w:bCs/>
          <w:color w:val="000000"/>
          <w:kern w:val="2"/>
          <w:sz w:val="20"/>
          <w:szCs w:val="20"/>
          <w:lang w:eastAsia="ja-JP"/>
        </w:rPr>
        <w:t>REFERENCES</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 </w:t>
      </w:r>
      <w:r w:rsidRPr="00A26EBA">
        <w:rPr>
          <w:rFonts w:ascii="Book Antiqua" w:hAnsi="Book Antiqua" w:cs="Times New Roman"/>
          <w:b/>
          <w:color w:val="000000" w:themeColor="text1"/>
          <w:sz w:val="20"/>
          <w:szCs w:val="20"/>
        </w:rPr>
        <w:t>Torre LA</w:t>
      </w:r>
      <w:r w:rsidRPr="00A26EBA">
        <w:rPr>
          <w:rFonts w:ascii="Book Antiqua" w:hAnsi="Book Antiqua" w:cs="Times New Roman"/>
          <w:color w:val="000000" w:themeColor="text1"/>
          <w:sz w:val="20"/>
          <w:szCs w:val="20"/>
        </w:rPr>
        <w:t xml:space="preserve">, Bray F, Siegel RL, </w:t>
      </w:r>
      <w:proofErr w:type="spellStart"/>
      <w:r w:rsidRPr="00A26EBA">
        <w:rPr>
          <w:rFonts w:ascii="Book Antiqua" w:hAnsi="Book Antiqua" w:cs="Times New Roman"/>
          <w:color w:val="000000" w:themeColor="text1"/>
          <w:sz w:val="20"/>
          <w:szCs w:val="20"/>
        </w:rPr>
        <w:t>Ferlay</w:t>
      </w:r>
      <w:proofErr w:type="spellEnd"/>
      <w:r w:rsidRPr="00A26EBA">
        <w:rPr>
          <w:rFonts w:ascii="Book Antiqua" w:hAnsi="Book Antiqua" w:cs="Times New Roman"/>
          <w:color w:val="000000" w:themeColor="text1"/>
          <w:sz w:val="20"/>
          <w:szCs w:val="20"/>
        </w:rPr>
        <w:t xml:space="preserve"> J, </w:t>
      </w:r>
      <w:proofErr w:type="spellStart"/>
      <w:r w:rsidRPr="00A26EBA">
        <w:rPr>
          <w:rFonts w:ascii="Book Antiqua" w:hAnsi="Book Antiqua" w:cs="Times New Roman"/>
          <w:color w:val="000000" w:themeColor="text1"/>
          <w:sz w:val="20"/>
          <w:szCs w:val="20"/>
        </w:rPr>
        <w:t>Lortet-Tieulent</w:t>
      </w:r>
      <w:proofErr w:type="spellEnd"/>
      <w:r w:rsidRPr="00A26EBA">
        <w:rPr>
          <w:rFonts w:ascii="Book Antiqua" w:hAnsi="Book Antiqua" w:cs="Times New Roman"/>
          <w:color w:val="000000" w:themeColor="text1"/>
          <w:sz w:val="20"/>
          <w:szCs w:val="20"/>
        </w:rPr>
        <w:t xml:space="preserve"> J, </w:t>
      </w:r>
      <w:proofErr w:type="spellStart"/>
      <w:r w:rsidRPr="00A26EBA">
        <w:rPr>
          <w:rFonts w:ascii="Book Antiqua" w:hAnsi="Book Antiqua" w:cs="Times New Roman"/>
          <w:color w:val="000000" w:themeColor="text1"/>
          <w:sz w:val="20"/>
          <w:szCs w:val="20"/>
        </w:rPr>
        <w:t>Jemal</w:t>
      </w:r>
      <w:proofErr w:type="spellEnd"/>
      <w:r w:rsidRPr="00A26EBA">
        <w:rPr>
          <w:rFonts w:ascii="Book Antiqua" w:hAnsi="Book Antiqua" w:cs="Times New Roman"/>
          <w:color w:val="000000" w:themeColor="text1"/>
          <w:sz w:val="20"/>
          <w:szCs w:val="20"/>
        </w:rPr>
        <w:t xml:space="preserve"> A. Global cancer statistics, 2012. </w:t>
      </w:r>
      <w:r w:rsidRPr="00A26EBA">
        <w:rPr>
          <w:rFonts w:ascii="Book Antiqua" w:hAnsi="Book Antiqua" w:cs="Times New Roman"/>
          <w:i/>
          <w:color w:val="000000" w:themeColor="text1"/>
          <w:sz w:val="20"/>
          <w:szCs w:val="20"/>
        </w:rPr>
        <w:t xml:space="preserve">CA Cancer J </w:t>
      </w:r>
      <w:proofErr w:type="spellStart"/>
      <w:r w:rsidRPr="00A26EBA">
        <w:rPr>
          <w:rFonts w:ascii="Book Antiqua" w:hAnsi="Book Antiqua" w:cs="Times New Roman"/>
          <w:i/>
          <w:color w:val="000000" w:themeColor="text1"/>
          <w:sz w:val="20"/>
          <w:szCs w:val="20"/>
        </w:rPr>
        <w:t>Clin</w:t>
      </w:r>
      <w:proofErr w:type="spellEnd"/>
      <w:r w:rsidRPr="00A26EBA">
        <w:rPr>
          <w:rFonts w:ascii="Book Antiqua" w:hAnsi="Book Antiqua" w:cs="Times New Roman"/>
          <w:color w:val="000000" w:themeColor="text1"/>
          <w:sz w:val="20"/>
          <w:szCs w:val="20"/>
        </w:rPr>
        <w:t xml:space="preserve"> 2015; </w:t>
      </w:r>
      <w:r w:rsidRPr="00A26EBA">
        <w:rPr>
          <w:rFonts w:ascii="Book Antiqua" w:hAnsi="Book Antiqua" w:cs="Times New Roman"/>
          <w:b/>
          <w:color w:val="000000" w:themeColor="text1"/>
          <w:sz w:val="20"/>
          <w:szCs w:val="20"/>
        </w:rPr>
        <w:t>65</w:t>
      </w:r>
      <w:r w:rsidRPr="00A26EBA">
        <w:rPr>
          <w:rFonts w:ascii="Book Antiqua" w:hAnsi="Book Antiqua" w:cs="Times New Roman"/>
          <w:color w:val="000000" w:themeColor="text1"/>
          <w:sz w:val="20"/>
          <w:szCs w:val="20"/>
        </w:rPr>
        <w:t>: 87-108 [PMID: 25651787 DOI: 10.3322/caac.21262]</w:t>
      </w:r>
    </w:p>
    <w:p w:rsidR="00047530" w:rsidRPr="00A26EBA" w:rsidRDefault="00493845">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 xml:space="preserve">2 </w:t>
      </w:r>
      <w:proofErr w:type="spellStart"/>
      <w:r w:rsidRPr="00A26EBA">
        <w:rPr>
          <w:rFonts w:ascii="Book Antiqua" w:hAnsi="Book Antiqua" w:cs="Times New Roman"/>
          <w:b/>
          <w:color w:val="000000" w:themeColor="text1"/>
          <w:sz w:val="20"/>
          <w:szCs w:val="20"/>
        </w:rPr>
        <w:t>Abnet</w:t>
      </w:r>
      <w:proofErr w:type="spellEnd"/>
      <w:r w:rsidRPr="00A26EBA">
        <w:rPr>
          <w:rFonts w:ascii="Book Antiqua" w:hAnsi="Book Antiqua" w:cs="Times New Roman"/>
          <w:b/>
          <w:color w:val="000000" w:themeColor="text1"/>
          <w:sz w:val="20"/>
          <w:szCs w:val="20"/>
        </w:rPr>
        <w:t xml:space="preserve"> CC</w:t>
      </w:r>
      <w:r w:rsidRPr="00A26EBA">
        <w:rPr>
          <w:rFonts w:ascii="Book Antiqua" w:hAnsi="Book Antiqua" w:cs="Times New Roman"/>
          <w:color w:val="000000" w:themeColor="text1"/>
          <w:sz w:val="20"/>
          <w:szCs w:val="20"/>
        </w:rPr>
        <w:t>, Arnold M, Wei WQ.</w:t>
      </w:r>
      <w:proofErr w:type="gramEnd"/>
      <w:r w:rsidRPr="00A26EBA">
        <w:rPr>
          <w:rFonts w:ascii="Book Antiqua" w:hAnsi="Book Antiqua" w:cs="Times New Roman"/>
          <w:color w:val="000000" w:themeColor="text1"/>
          <w:sz w:val="20"/>
          <w:szCs w:val="20"/>
        </w:rPr>
        <w:t xml:space="preserve"> </w:t>
      </w:r>
      <w:proofErr w:type="gramStart"/>
      <w:r w:rsidRPr="00A26EBA">
        <w:rPr>
          <w:rFonts w:ascii="Book Antiqua" w:hAnsi="Book Antiqua" w:cs="Times New Roman"/>
          <w:color w:val="000000" w:themeColor="text1"/>
          <w:sz w:val="20"/>
          <w:szCs w:val="20"/>
        </w:rPr>
        <w:t>Epidemiology of Esophageal Squamous Cell Carcinoma.</w:t>
      </w:r>
      <w:proofErr w:type="gramEnd"/>
      <w:r w:rsidRPr="00A26EBA">
        <w:rPr>
          <w:rFonts w:ascii="Book Antiqua" w:hAnsi="Book Antiqua" w:cs="Times New Roman"/>
          <w:color w:val="000000" w:themeColor="text1"/>
          <w:sz w:val="20"/>
          <w:szCs w:val="20"/>
        </w:rPr>
        <w:t xml:space="preserve"> </w:t>
      </w:r>
      <w:r w:rsidRPr="00A26EBA">
        <w:rPr>
          <w:rFonts w:ascii="Book Antiqua" w:hAnsi="Book Antiqua" w:cs="Times New Roman"/>
          <w:i/>
          <w:color w:val="000000" w:themeColor="text1"/>
          <w:sz w:val="20"/>
          <w:szCs w:val="20"/>
        </w:rPr>
        <w:t>Gastroenterology</w:t>
      </w:r>
      <w:r w:rsidRPr="00A26EBA">
        <w:rPr>
          <w:rFonts w:ascii="Book Antiqua" w:hAnsi="Book Antiqua" w:cs="Times New Roman"/>
          <w:color w:val="000000" w:themeColor="text1"/>
          <w:sz w:val="20"/>
          <w:szCs w:val="20"/>
        </w:rPr>
        <w:t xml:space="preserve"> 2018; </w:t>
      </w:r>
      <w:r w:rsidRPr="00A26EBA">
        <w:rPr>
          <w:rFonts w:ascii="Book Antiqua" w:hAnsi="Book Antiqua" w:cs="Times New Roman"/>
          <w:b/>
          <w:color w:val="000000" w:themeColor="text1"/>
          <w:sz w:val="20"/>
          <w:szCs w:val="20"/>
        </w:rPr>
        <w:t>154</w:t>
      </w:r>
      <w:r w:rsidRPr="00A26EBA">
        <w:rPr>
          <w:rFonts w:ascii="Book Antiqua" w:hAnsi="Book Antiqua" w:cs="Times New Roman"/>
          <w:color w:val="000000" w:themeColor="text1"/>
          <w:sz w:val="20"/>
          <w:szCs w:val="20"/>
        </w:rPr>
        <w:t>: 360-373 [PMID: 28823862 DOI: 10.1053/j.gastro.2017.08.023]</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3 </w:t>
      </w:r>
      <w:proofErr w:type="spellStart"/>
      <w:r w:rsidRPr="00A26EBA">
        <w:rPr>
          <w:rFonts w:ascii="Book Antiqua" w:hAnsi="Book Antiqua" w:cs="Times New Roman"/>
          <w:b/>
          <w:color w:val="000000" w:themeColor="text1"/>
          <w:sz w:val="20"/>
          <w:szCs w:val="20"/>
        </w:rPr>
        <w:t>Zheng</w:t>
      </w:r>
      <w:proofErr w:type="spellEnd"/>
      <w:r w:rsidRPr="00A26EBA">
        <w:rPr>
          <w:rFonts w:ascii="Book Antiqua" w:hAnsi="Book Antiqua" w:cs="Times New Roman"/>
          <w:b/>
          <w:color w:val="000000" w:themeColor="text1"/>
          <w:sz w:val="20"/>
          <w:szCs w:val="20"/>
        </w:rPr>
        <w:t xml:space="preserve"> R</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Zeng</w:t>
      </w:r>
      <w:proofErr w:type="spellEnd"/>
      <w:r w:rsidRPr="00A26EBA">
        <w:rPr>
          <w:rFonts w:ascii="Book Antiqua" w:hAnsi="Book Antiqua" w:cs="Times New Roman"/>
          <w:color w:val="000000" w:themeColor="text1"/>
          <w:sz w:val="20"/>
          <w:szCs w:val="20"/>
        </w:rPr>
        <w:t xml:space="preserve"> H, Zhang S, Chen W. Estimates of cancer incidence and mortality in China, 2013. </w:t>
      </w:r>
      <w:r w:rsidRPr="00A26EBA">
        <w:rPr>
          <w:rFonts w:ascii="Book Antiqua" w:hAnsi="Book Antiqua" w:cs="Times New Roman"/>
          <w:i/>
          <w:color w:val="000000" w:themeColor="text1"/>
          <w:sz w:val="20"/>
          <w:szCs w:val="20"/>
        </w:rPr>
        <w:t>Chin J Cancer</w:t>
      </w:r>
      <w:r w:rsidRPr="00A26EBA">
        <w:rPr>
          <w:rFonts w:ascii="Book Antiqua" w:hAnsi="Book Antiqua" w:cs="Times New Roman"/>
          <w:color w:val="000000" w:themeColor="text1"/>
          <w:sz w:val="20"/>
          <w:szCs w:val="20"/>
        </w:rPr>
        <w:t xml:space="preserve"> 2017; </w:t>
      </w:r>
      <w:r w:rsidRPr="00A26EBA">
        <w:rPr>
          <w:rFonts w:ascii="Book Antiqua" w:hAnsi="Book Antiqua" w:cs="Times New Roman"/>
          <w:b/>
          <w:color w:val="000000" w:themeColor="text1"/>
          <w:sz w:val="20"/>
          <w:szCs w:val="20"/>
        </w:rPr>
        <w:t>36</w:t>
      </w:r>
      <w:r w:rsidRPr="00A26EBA">
        <w:rPr>
          <w:rFonts w:ascii="Book Antiqua" w:hAnsi="Book Antiqua" w:cs="Times New Roman"/>
          <w:color w:val="000000" w:themeColor="text1"/>
          <w:sz w:val="20"/>
          <w:szCs w:val="20"/>
        </w:rPr>
        <w:t>: 66 [PMID: 28818111 DOI: 10.1186/s40880-017-0234-3]</w:t>
      </w:r>
    </w:p>
    <w:p w:rsidR="00047530" w:rsidRPr="00A26EBA" w:rsidRDefault="00493845">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 xml:space="preserve">4 </w:t>
      </w:r>
      <w:r w:rsidRPr="00A26EBA">
        <w:rPr>
          <w:rFonts w:ascii="Book Antiqua" w:hAnsi="Book Antiqua" w:cs="Times New Roman"/>
          <w:b/>
          <w:color w:val="000000" w:themeColor="text1"/>
          <w:sz w:val="20"/>
          <w:szCs w:val="20"/>
        </w:rPr>
        <w:t>Lin CS</w:t>
      </w:r>
      <w:r w:rsidRPr="00A26EBA">
        <w:rPr>
          <w:rFonts w:ascii="Book Antiqua" w:hAnsi="Book Antiqua" w:cs="Times New Roman"/>
          <w:color w:val="000000" w:themeColor="text1"/>
          <w:sz w:val="20"/>
          <w:szCs w:val="20"/>
        </w:rPr>
        <w:t xml:space="preserve">, Cheng CT, Liu CY, Lee MY, Hsiao MC, Shih CH, Liu CC. Radical Lymph Node Dissection in Primary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Esophageal Squamous Cell Carcinoma.</w:t>
      </w:r>
      <w:proofErr w:type="gramEnd"/>
      <w:r w:rsidRPr="00A26EBA">
        <w:rPr>
          <w:rFonts w:ascii="Book Antiqua" w:hAnsi="Book Antiqua" w:cs="Times New Roman"/>
          <w:color w:val="000000" w:themeColor="text1"/>
          <w:sz w:val="20"/>
          <w:szCs w:val="20"/>
        </w:rPr>
        <w:t xml:space="preserve"> </w:t>
      </w:r>
      <w:r w:rsidRPr="00A26EBA">
        <w:rPr>
          <w:rFonts w:ascii="Book Antiqua" w:hAnsi="Book Antiqua" w:cs="Times New Roman"/>
          <w:i/>
          <w:color w:val="000000" w:themeColor="text1"/>
          <w:sz w:val="20"/>
          <w:szCs w:val="20"/>
        </w:rPr>
        <w:t xml:space="preserve">Ann </w:t>
      </w:r>
      <w:proofErr w:type="spellStart"/>
      <w:r w:rsidRPr="00A26EBA">
        <w:rPr>
          <w:rFonts w:ascii="Book Antiqua" w:hAnsi="Book Antiqua" w:cs="Times New Roman"/>
          <w:i/>
          <w:color w:val="000000" w:themeColor="text1"/>
          <w:sz w:val="20"/>
          <w:szCs w:val="20"/>
        </w:rPr>
        <w:t>Thorac</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2015; </w:t>
      </w:r>
      <w:r w:rsidRPr="00A26EBA">
        <w:rPr>
          <w:rFonts w:ascii="Book Antiqua" w:hAnsi="Book Antiqua" w:cs="Times New Roman"/>
          <w:b/>
          <w:color w:val="000000" w:themeColor="text1"/>
          <w:sz w:val="20"/>
          <w:szCs w:val="20"/>
        </w:rPr>
        <w:t>100</w:t>
      </w:r>
      <w:r w:rsidRPr="00A26EBA">
        <w:rPr>
          <w:rFonts w:ascii="Book Antiqua" w:hAnsi="Book Antiqua" w:cs="Times New Roman"/>
          <w:color w:val="000000" w:themeColor="text1"/>
          <w:sz w:val="20"/>
          <w:szCs w:val="20"/>
        </w:rPr>
        <w:t>: 278-286 [PMID: 26002444 DOI: 10.1016/j.athoracsur.2015.02.053]</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5 </w:t>
      </w:r>
      <w:proofErr w:type="spellStart"/>
      <w:r w:rsidRPr="00A26EBA">
        <w:rPr>
          <w:rFonts w:ascii="Book Antiqua" w:hAnsi="Book Antiqua" w:cs="Times New Roman"/>
          <w:b/>
          <w:color w:val="000000" w:themeColor="text1"/>
          <w:sz w:val="20"/>
          <w:szCs w:val="20"/>
        </w:rPr>
        <w:t>Donohoe</w:t>
      </w:r>
      <w:proofErr w:type="spellEnd"/>
      <w:r w:rsidRPr="00A26EBA">
        <w:rPr>
          <w:rFonts w:ascii="Book Antiqua" w:hAnsi="Book Antiqua" w:cs="Times New Roman"/>
          <w:b/>
          <w:color w:val="000000" w:themeColor="text1"/>
          <w:sz w:val="20"/>
          <w:szCs w:val="20"/>
        </w:rPr>
        <w:t xml:space="preserve"> CL</w:t>
      </w:r>
      <w:r w:rsidRPr="00A26EBA">
        <w:rPr>
          <w:rFonts w:ascii="Book Antiqua" w:hAnsi="Book Antiqua" w:cs="Times New Roman"/>
          <w:color w:val="000000" w:themeColor="text1"/>
          <w:sz w:val="20"/>
          <w:szCs w:val="20"/>
        </w:rPr>
        <w:t xml:space="preserve">, Phillips AW. Cancer of the esophagus and </w:t>
      </w:r>
      <w:proofErr w:type="spellStart"/>
      <w:r w:rsidRPr="00A26EBA">
        <w:rPr>
          <w:rFonts w:ascii="Book Antiqua" w:hAnsi="Book Antiqua" w:cs="Times New Roman"/>
          <w:color w:val="000000" w:themeColor="text1"/>
          <w:sz w:val="20"/>
          <w:szCs w:val="20"/>
        </w:rPr>
        <w:t>esophagogastric</w:t>
      </w:r>
      <w:proofErr w:type="spellEnd"/>
      <w:r w:rsidRPr="00A26EBA">
        <w:rPr>
          <w:rFonts w:ascii="Book Antiqua" w:hAnsi="Book Antiqua" w:cs="Times New Roman"/>
          <w:color w:val="000000" w:themeColor="text1"/>
          <w:sz w:val="20"/>
          <w:szCs w:val="20"/>
        </w:rPr>
        <w:t xml:space="preserve"> junction: an 8</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edition staging primer. </w:t>
      </w:r>
      <w:r w:rsidRPr="00A26EBA">
        <w:rPr>
          <w:rFonts w:ascii="Book Antiqua" w:hAnsi="Book Antiqua" w:cs="Times New Roman"/>
          <w:i/>
          <w:color w:val="000000" w:themeColor="text1"/>
          <w:sz w:val="20"/>
          <w:szCs w:val="20"/>
        </w:rPr>
        <w:t xml:space="preserve">J </w:t>
      </w:r>
      <w:proofErr w:type="spellStart"/>
      <w:r w:rsidRPr="00A26EBA">
        <w:rPr>
          <w:rFonts w:ascii="Book Antiqua" w:hAnsi="Book Antiqua" w:cs="Times New Roman"/>
          <w:i/>
          <w:color w:val="000000" w:themeColor="text1"/>
          <w:sz w:val="20"/>
          <w:szCs w:val="20"/>
        </w:rPr>
        <w:t>Thorac</w:t>
      </w:r>
      <w:proofErr w:type="spellEnd"/>
      <w:r w:rsidRPr="00A26EBA">
        <w:rPr>
          <w:rFonts w:ascii="Book Antiqua" w:hAnsi="Book Antiqua" w:cs="Times New Roman"/>
          <w:i/>
          <w:color w:val="000000" w:themeColor="text1"/>
          <w:sz w:val="20"/>
          <w:szCs w:val="20"/>
        </w:rPr>
        <w:t xml:space="preserve"> Dis</w:t>
      </w:r>
      <w:r w:rsidRPr="00A26EBA">
        <w:rPr>
          <w:rFonts w:ascii="Book Antiqua" w:hAnsi="Book Antiqua" w:cs="Times New Roman"/>
          <w:color w:val="000000" w:themeColor="text1"/>
          <w:sz w:val="20"/>
          <w:szCs w:val="20"/>
        </w:rPr>
        <w:t xml:space="preserve"> 2017; </w:t>
      </w:r>
      <w:r w:rsidRPr="00A26EBA">
        <w:rPr>
          <w:rFonts w:ascii="Book Antiqua" w:hAnsi="Book Antiqua" w:cs="Times New Roman"/>
          <w:b/>
          <w:color w:val="000000" w:themeColor="text1"/>
          <w:sz w:val="20"/>
          <w:szCs w:val="20"/>
        </w:rPr>
        <w:t>9</w:t>
      </w:r>
      <w:r w:rsidRPr="00A26EBA">
        <w:rPr>
          <w:rFonts w:ascii="Book Antiqua" w:hAnsi="Book Antiqua" w:cs="Times New Roman"/>
          <w:color w:val="000000" w:themeColor="text1"/>
          <w:sz w:val="20"/>
          <w:szCs w:val="20"/>
        </w:rPr>
        <w:t>: E282-E284 [PMID: 28449521 DOI: 10.21037/jtd.2017.03.39]</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6 </w:t>
      </w:r>
      <w:r w:rsidRPr="00A26EBA">
        <w:rPr>
          <w:rFonts w:ascii="Book Antiqua" w:hAnsi="Book Antiqua" w:cs="Times New Roman"/>
          <w:b/>
          <w:color w:val="000000" w:themeColor="text1"/>
          <w:sz w:val="20"/>
          <w:szCs w:val="20"/>
        </w:rPr>
        <w:t>Ye K</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Xu</w:t>
      </w:r>
      <w:proofErr w:type="spellEnd"/>
      <w:r w:rsidRPr="00A26EBA">
        <w:rPr>
          <w:rFonts w:ascii="Book Antiqua" w:hAnsi="Book Antiqua" w:cs="Times New Roman"/>
          <w:color w:val="000000" w:themeColor="text1"/>
          <w:sz w:val="20"/>
          <w:szCs w:val="20"/>
        </w:rPr>
        <w:t xml:space="preserve"> JH, Sun YF, Lin JA, </w:t>
      </w:r>
      <w:proofErr w:type="spellStart"/>
      <w:r w:rsidRPr="00A26EBA">
        <w:rPr>
          <w:rFonts w:ascii="Book Antiqua" w:hAnsi="Book Antiqua" w:cs="Times New Roman"/>
          <w:color w:val="000000" w:themeColor="text1"/>
          <w:sz w:val="20"/>
          <w:szCs w:val="20"/>
        </w:rPr>
        <w:t>Zheng</w:t>
      </w:r>
      <w:proofErr w:type="spellEnd"/>
      <w:r w:rsidRPr="00A26EBA">
        <w:rPr>
          <w:rFonts w:ascii="Book Antiqua" w:hAnsi="Book Antiqua" w:cs="Times New Roman"/>
          <w:color w:val="000000" w:themeColor="text1"/>
          <w:sz w:val="20"/>
          <w:szCs w:val="20"/>
        </w:rPr>
        <w:t xml:space="preserve"> ZG. Characteristics and clinical significance of lymph node metastases near the recurrent laryngeal nerve from thoracic esophageal carcinoma. </w:t>
      </w:r>
      <w:r w:rsidRPr="00A26EBA">
        <w:rPr>
          <w:rFonts w:ascii="Book Antiqua" w:hAnsi="Book Antiqua" w:cs="Times New Roman"/>
          <w:i/>
          <w:color w:val="000000" w:themeColor="text1"/>
          <w:sz w:val="20"/>
          <w:szCs w:val="20"/>
        </w:rPr>
        <w:t xml:space="preserve">Genet </w:t>
      </w:r>
      <w:proofErr w:type="spellStart"/>
      <w:r w:rsidRPr="00A26EBA">
        <w:rPr>
          <w:rFonts w:ascii="Book Antiqua" w:hAnsi="Book Antiqua" w:cs="Times New Roman"/>
          <w:i/>
          <w:color w:val="000000" w:themeColor="text1"/>
          <w:sz w:val="20"/>
          <w:szCs w:val="20"/>
        </w:rPr>
        <w:t>Mol</w:t>
      </w:r>
      <w:proofErr w:type="spellEnd"/>
      <w:r w:rsidRPr="00A26EBA">
        <w:rPr>
          <w:rFonts w:ascii="Book Antiqua" w:hAnsi="Book Antiqua" w:cs="Times New Roman"/>
          <w:i/>
          <w:color w:val="000000" w:themeColor="text1"/>
          <w:sz w:val="20"/>
          <w:szCs w:val="20"/>
        </w:rPr>
        <w:t xml:space="preserve"> Res</w:t>
      </w:r>
      <w:r w:rsidRPr="00A26EBA">
        <w:rPr>
          <w:rFonts w:ascii="Book Antiqua" w:hAnsi="Book Antiqua" w:cs="Times New Roman"/>
          <w:color w:val="000000" w:themeColor="text1"/>
          <w:sz w:val="20"/>
          <w:szCs w:val="20"/>
        </w:rPr>
        <w:t xml:space="preserve"> 2014; </w:t>
      </w:r>
      <w:r w:rsidRPr="00A26EBA">
        <w:rPr>
          <w:rFonts w:ascii="Book Antiqua" w:hAnsi="Book Antiqua" w:cs="Times New Roman"/>
          <w:b/>
          <w:color w:val="000000" w:themeColor="text1"/>
          <w:sz w:val="20"/>
          <w:szCs w:val="20"/>
        </w:rPr>
        <w:t>13</w:t>
      </w:r>
      <w:r w:rsidRPr="00A26EBA">
        <w:rPr>
          <w:rFonts w:ascii="Book Antiqua" w:hAnsi="Book Antiqua" w:cs="Times New Roman"/>
          <w:color w:val="000000" w:themeColor="text1"/>
          <w:sz w:val="20"/>
          <w:szCs w:val="20"/>
        </w:rPr>
        <w:t>: 6411-6419 [PMID: 25158259 DOI: 10.4238/2014.August.25.4]</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7 </w:t>
      </w:r>
      <w:proofErr w:type="spellStart"/>
      <w:r w:rsidRPr="00A26EBA">
        <w:rPr>
          <w:rFonts w:ascii="Book Antiqua" w:hAnsi="Book Antiqua" w:cs="Times New Roman"/>
          <w:b/>
          <w:color w:val="000000" w:themeColor="text1"/>
          <w:sz w:val="20"/>
          <w:szCs w:val="20"/>
        </w:rPr>
        <w:t>Tabira</w:t>
      </w:r>
      <w:proofErr w:type="spellEnd"/>
      <w:r w:rsidRPr="00A26EBA">
        <w:rPr>
          <w:rFonts w:ascii="Book Antiqua" w:hAnsi="Book Antiqua" w:cs="Times New Roman"/>
          <w:b/>
          <w:color w:val="000000" w:themeColor="text1"/>
          <w:sz w:val="20"/>
          <w:szCs w:val="20"/>
        </w:rPr>
        <w:t xml:space="preserve"> Y</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Yasunaga</w:t>
      </w:r>
      <w:proofErr w:type="spellEnd"/>
      <w:r w:rsidRPr="00A26EBA">
        <w:rPr>
          <w:rFonts w:ascii="Book Antiqua" w:hAnsi="Book Antiqua" w:cs="Times New Roman"/>
          <w:color w:val="000000" w:themeColor="text1"/>
          <w:sz w:val="20"/>
          <w:szCs w:val="20"/>
        </w:rPr>
        <w:t xml:space="preserve"> M, Tanaka M, Nakano K, </w:t>
      </w:r>
      <w:proofErr w:type="spellStart"/>
      <w:r w:rsidRPr="00A26EBA">
        <w:rPr>
          <w:rFonts w:ascii="Book Antiqua" w:hAnsi="Book Antiqua" w:cs="Times New Roman"/>
          <w:color w:val="000000" w:themeColor="text1"/>
          <w:sz w:val="20"/>
          <w:szCs w:val="20"/>
        </w:rPr>
        <w:t>Sakaguchi</w:t>
      </w:r>
      <w:proofErr w:type="spellEnd"/>
      <w:r w:rsidRPr="00A26EBA">
        <w:rPr>
          <w:rFonts w:ascii="Book Antiqua" w:hAnsi="Book Antiqua" w:cs="Times New Roman"/>
          <w:color w:val="000000" w:themeColor="text1"/>
          <w:sz w:val="20"/>
          <w:szCs w:val="20"/>
        </w:rPr>
        <w:t xml:space="preserve"> T, </w:t>
      </w:r>
      <w:proofErr w:type="spellStart"/>
      <w:r w:rsidRPr="00A26EBA">
        <w:rPr>
          <w:rFonts w:ascii="Book Antiqua" w:hAnsi="Book Antiqua" w:cs="Times New Roman"/>
          <w:color w:val="000000" w:themeColor="text1"/>
          <w:sz w:val="20"/>
          <w:szCs w:val="20"/>
        </w:rPr>
        <w:t>Nagamoto</w:t>
      </w:r>
      <w:proofErr w:type="spellEnd"/>
      <w:r w:rsidRPr="00A26EBA">
        <w:rPr>
          <w:rFonts w:ascii="Book Antiqua" w:hAnsi="Book Antiqua" w:cs="Times New Roman"/>
          <w:color w:val="000000" w:themeColor="text1"/>
          <w:sz w:val="20"/>
          <w:szCs w:val="20"/>
        </w:rPr>
        <w:t xml:space="preserve"> N, </w:t>
      </w:r>
      <w:proofErr w:type="spellStart"/>
      <w:r w:rsidRPr="00A26EBA">
        <w:rPr>
          <w:rFonts w:ascii="Book Antiqua" w:hAnsi="Book Antiqua" w:cs="Times New Roman"/>
          <w:color w:val="000000" w:themeColor="text1"/>
          <w:sz w:val="20"/>
          <w:szCs w:val="20"/>
        </w:rPr>
        <w:t>Ogi</w:t>
      </w:r>
      <w:proofErr w:type="spellEnd"/>
      <w:r w:rsidRPr="00A26EBA">
        <w:rPr>
          <w:rFonts w:ascii="Book Antiqua" w:hAnsi="Book Antiqua" w:cs="Times New Roman"/>
          <w:color w:val="000000" w:themeColor="text1"/>
          <w:sz w:val="20"/>
          <w:szCs w:val="20"/>
        </w:rPr>
        <w:t xml:space="preserve"> S, Kitamura N. Recurrent nerve nodal involvement is associated with cervical nodal metastasis in thoracic </w:t>
      </w:r>
      <w:r w:rsidRPr="00A26EBA">
        <w:rPr>
          <w:rFonts w:ascii="Book Antiqua" w:hAnsi="Book Antiqua" w:cs="Times New Roman"/>
          <w:color w:val="000000" w:themeColor="text1"/>
          <w:sz w:val="20"/>
          <w:szCs w:val="20"/>
        </w:rPr>
        <w:lastRenderedPageBreak/>
        <w:t xml:space="preserve">esophageal carcinoma. </w:t>
      </w:r>
      <w:r w:rsidRPr="00A26EBA">
        <w:rPr>
          <w:rFonts w:ascii="Book Antiqua" w:hAnsi="Book Antiqua" w:cs="Times New Roman"/>
          <w:i/>
          <w:color w:val="000000" w:themeColor="text1"/>
          <w:sz w:val="20"/>
          <w:szCs w:val="20"/>
        </w:rPr>
        <w:t xml:space="preserve">J Am </w:t>
      </w:r>
      <w:proofErr w:type="spellStart"/>
      <w:r w:rsidRPr="00A26EBA">
        <w:rPr>
          <w:rFonts w:ascii="Book Antiqua" w:hAnsi="Book Antiqua" w:cs="Times New Roman"/>
          <w:i/>
          <w:color w:val="000000" w:themeColor="text1"/>
          <w:sz w:val="20"/>
          <w:szCs w:val="20"/>
        </w:rPr>
        <w:t>Coll</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2000; </w:t>
      </w:r>
      <w:r w:rsidRPr="00A26EBA">
        <w:rPr>
          <w:rFonts w:ascii="Book Antiqua" w:hAnsi="Book Antiqua" w:cs="Times New Roman"/>
          <w:b/>
          <w:color w:val="000000" w:themeColor="text1"/>
          <w:sz w:val="20"/>
          <w:szCs w:val="20"/>
        </w:rPr>
        <w:t>191</w:t>
      </w:r>
      <w:r w:rsidRPr="00A26EBA">
        <w:rPr>
          <w:rFonts w:ascii="Book Antiqua" w:hAnsi="Book Antiqua" w:cs="Times New Roman"/>
          <w:color w:val="000000" w:themeColor="text1"/>
          <w:sz w:val="20"/>
          <w:szCs w:val="20"/>
        </w:rPr>
        <w:t>: 232-237 [PMID: 10989896 DOI: 10.1016/S1072-7515(00)00348-3]</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8 </w:t>
      </w:r>
      <w:proofErr w:type="spellStart"/>
      <w:r w:rsidRPr="00A26EBA">
        <w:rPr>
          <w:rFonts w:ascii="Book Antiqua" w:hAnsi="Book Antiqua" w:cs="Times New Roman"/>
          <w:b/>
          <w:color w:val="000000" w:themeColor="text1"/>
          <w:sz w:val="20"/>
          <w:szCs w:val="20"/>
        </w:rPr>
        <w:t>Shiozaki</w:t>
      </w:r>
      <w:proofErr w:type="spellEnd"/>
      <w:r w:rsidRPr="00A26EBA">
        <w:rPr>
          <w:rFonts w:ascii="Book Antiqua" w:hAnsi="Book Antiqua" w:cs="Times New Roman"/>
          <w:b/>
          <w:color w:val="000000" w:themeColor="text1"/>
          <w:sz w:val="20"/>
          <w:szCs w:val="20"/>
        </w:rPr>
        <w:t xml:space="preserve"> H</w:t>
      </w:r>
      <w:r w:rsidRPr="00A26EBA">
        <w:rPr>
          <w:rFonts w:ascii="Book Antiqua" w:hAnsi="Book Antiqua" w:cs="Times New Roman"/>
          <w:color w:val="000000" w:themeColor="text1"/>
          <w:sz w:val="20"/>
          <w:szCs w:val="20"/>
        </w:rPr>
        <w:t xml:space="preserve">, Yano M, </w:t>
      </w:r>
      <w:proofErr w:type="spellStart"/>
      <w:r w:rsidRPr="00A26EBA">
        <w:rPr>
          <w:rFonts w:ascii="Book Antiqua" w:hAnsi="Book Antiqua" w:cs="Times New Roman"/>
          <w:color w:val="000000" w:themeColor="text1"/>
          <w:sz w:val="20"/>
          <w:szCs w:val="20"/>
        </w:rPr>
        <w:t>Tsujinaka</w:t>
      </w:r>
      <w:proofErr w:type="spellEnd"/>
      <w:r w:rsidRPr="00A26EBA">
        <w:rPr>
          <w:rFonts w:ascii="Book Antiqua" w:hAnsi="Book Antiqua" w:cs="Times New Roman"/>
          <w:color w:val="000000" w:themeColor="text1"/>
          <w:sz w:val="20"/>
          <w:szCs w:val="20"/>
        </w:rPr>
        <w:t xml:space="preserve"> T, Inoue M, Tamura S, </w:t>
      </w:r>
      <w:proofErr w:type="spellStart"/>
      <w:r w:rsidRPr="00A26EBA">
        <w:rPr>
          <w:rFonts w:ascii="Book Antiqua" w:hAnsi="Book Antiqua" w:cs="Times New Roman"/>
          <w:color w:val="000000" w:themeColor="text1"/>
          <w:sz w:val="20"/>
          <w:szCs w:val="20"/>
        </w:rPr>
        <w:t>Doki</w:t>
      </w:r>
      <w:proofErr w:type="spellEnd"/>
      <w:r w:rsidRPr="00A26EBA">
        <w:rPr>
          <w:rFonts w:ascii="Book Antiqua" w:hAnsi="Book Antiqua" w:cs="Times New Roman"/>
          <w:color w:val="000000" w:themeColor="text1"/>
          <w:sz w:val="20"/>
          <w:szCs w:val="20"/>
        </w:rPr>
        <w:t xml:space="preserve"> Y, Yasuda T, Fujiwara Y, </w:t>
      </w:r>
      <w:proofErr w:type="spellStart"/>
      <w:r w:rsidRPr="00A26EBA">
        <w:rPr>
          <w:rFonts w:ascii="Book Antiqua" w:hAnsi="Book Antiqua" w:cs="Times New Roman"/>
          <w:color w:val="000000" w:themeColor="text1"/>
          <w:sz w:val="20"/>
          <w:szCs w:val="20"/>
        </w:rPr>
        <w:t>Monden</w:t>
      </w:r>
      <w:proofErr w:type="spellEnd"/>
      <w:r w:rsidRPr="00A26EBA">
        <w:rPr>
          <w:rFonts w:ascii="Book Antiqua" w:hAnsi="Book Antiqua" w:cs="Times New Roman"/>
          <w:color w:val="000000" w:themeColor="text1"/>
          <w:sz w:val="20"/>
          <w:szCs w:val="20"/>
        </w:rPr>
        <w:t xml:space="preserve"> M. Lymph node metastasis along the recurrent nerve chain is an indication for cervical lymph node dissection in thoracic esophageal cancer. </w:t>
      </w:r>
      <w:r w:rsidRPr="00A26EBA">
        <w:rPr>
          <w:rFonts w:ascii="Book Antiqua" w:hAnsi="Book Antiqua" w:cs="Times New Roman"/>
          <w:i/>
          <w:color w:val="000000" w:themeColor="text1"/>
          <w:sz w:val="20"/>
          <w:szCs w:val="20"/>
        </w:rPr>
        <w:t>Dis Esophagus</w:t>
      </w:r>
      <w:r w:rsidRPr="00A26EBA">
        <w:rPr>
          <w:rFonts w:ascii="Book Antiqua" w:hAnsi="Book Antiqua" w:cs="Times New Roman"/>
          <w:color w:val="000000" w:themeColor="text1"/>
          <w:sz w:val="20"/>
          <w:szCs w:val="20"/>
        </w:rPr>
        <w:t xml:space="preserve"> 2001; </w:t>
      </w:r>
      <w:r w:rsidRPr="00A26EBA">
        <w:rPr>
          <w:rFonts w:ascii="Book Antiqua" w:hAnsi="Book Antiqua" w:cs="Times New Roman"/>
          <w:b/>
          <w:color w:val="000000" w:themeColor="text1"/>
          <w:sz w:val="20"/>
          <w:szCs w:val="20"/>
        </w:rPr>
        <w:t>14</w:t>
      </w:r>
      <w:r w:rsidRPr="00A26EBA">
        <w:rPr>
          <w:rFonts w:ascii="Book Antiqua" w:hAnsi="Book Antiqua" w:cs="Times New Roman"/>
          <w:color w:val="000000" w:themeColor="text1"/>
          <w:sz w:val="20"/>
          <w:szCs w:val="20"/>
        </w:rPr>
        <w:t>: 191-196 [PMID: 11869318 DOI: 10.1046/j.1442-2050.2001.00206.x]</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9 </w:t>
      </w:r>
      <w:r w:rsidRPr="00A26EBA">
        <w:rPr>
          <w:rFonts w:ascii="Book Antiqua" w:hAnsi="Book Antiqua" w:cs="Times New Roman"/>
          <w:b/>
          <w:color w:val="000000" w:themeColor="text1"/>
          <w:sz w:val="20"/>
          <w:szCs w:val="20"/>
        </w:rPr>
        <w:t>Sato Y</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Kosugi</w:t>
      </w:r>
      <w:proofErr w:type="spellEnd"/>
      <w:r w:rsidRPr="00A26EBA">
        <w:rPr>
          <w:rFonts w:ascii="Book Antiqua" w:hAnsi="Book Antiqua" w:cs="Times New Roman"/>
          <w:color w:val="000000" w:themeColor="text1"/>
          <w:sz w:val="20"/>
          <w:szCs w:val="20"/>
        </w:rPr>
        <w:t xml:space="preserve"> S, </w:t>
      </w:r>
      <w:proofErr w:type="spellStart"/>
      <w:r w:rsidRPr="00A26EBA">
        <w:rPr>
          <w:rFonts w:ascii="Book Antiqua" w:hAnsi="Book Antiqua" w:cs="Times New Roman"/>
          <w:color w:val="000000" w:themeColor="text1"/>
          <w:sz w:val="20"/>
          <w:szCs w:val="20"/>
        </w:rPr>
        <w:t>Aizawa</w:t>
      </w:r>
      <w:proofErr w:type="spellEnd"/>
      <w:r w:rsidRPr="00A26EBA">
        <w:rPr>
          <w:rFonts w:ascii="Book Antiqua" w:hAnsi="Book Antiqua" w:cs="Times New Roman"/>
          <w:color w:val="000000" w:themeColor="text1"/>
          <w:sz w:val="20"/>
          <w:szCs w:val="20"/>
        </w:rPr>
        <w:t xml:space="preserve"> N, Ishikawa T, Kano Y, Ichikawa H, </w:t>
      </w:r>
      <w:proofErr w:type="spellStart"/>
      <w:r w:rsidRPr="00A26EBA">
        <w:rPr>
          <w:rFonts w:ascii="Book Antiqua" w:hAnsi="Book Antiqua" w:cs="Times New Roman"/>
          <w:color w:val="000000" w:themeColor="text1"/>
          <w:sz w:val="20"/>
          <w:szCs w:val="20"/>
        </w:rPr>
        <w:t>Hanyu</w:t>
      </w:r>
      <w:proofErr w:type="spellEnd"/>
      <w:r w:rsidRPr="00A26EBA">
        <w:rPr>
          <w:rFonts w:ascii="Book Antiqua" w:hAnsi="Book Antiqua" w:cs="Times New Roman"/>
          <w:color w:val="000000" w:themeColor="text1"/>
          <w:sz w:val="20"/>
          <w:szCs w:val="20"/>
        </w:rPr>
        <w:t xml:space="preserve"> T, </w:t>
      </w:r>
      <w:proofErr w:type="spellStart"/>
      <w:r w:rsidRPr="00A26EBA">
        <w:rPr>
          <w:rFonts w:ascii="Book Antiqua" w:hAnsi="Book Antiqua" w:cs="Times New Roman"/>
          <w:color w:val="000000" w:themeColor="text1"/>
          <w:sz w:val="20"/>
          <w:szCs w:val="20"/>
        </w:rPr>
        <w:t>Hirashima</w:t>
      </w:r>
      <w:proofErr w:type="spellEnd"/>
      <w:r w:rsidRPr="00A26EBA">
        <w:rPr>
          <w:rFonts w:ascii="Book Antiqua" w:hAnsi="Book Antiqua" w:cs="Times New Roman"/>
          <w:color w:val="000000" w:themeColor="text1"/>
          <w:sz w:val="20"/>
          <w:szCs w:val="20"/>
        </w:rPr>
        <w:t xml:space="preserve"> K, </w:t>
      </w:r>
      <w:proofErr w:type="spellStart"/>
      <w:r w:rsidRPr="00A26EBA">
        <w:rPr>
          <w:rFonts w:ascii="Book Antiqua" w:hAnsi="Book Antiqua" w:cs="Times New Roman"/>
          <w:color w:val="000000" w:themeColor="text1"/>
          <w:sz w:val="20"/>
          <w:szCs w:val="20"/>
        </w:rPr>
        <w:t>Bamba</w:t>
      </w:r>
      <w:proofErr w:type="spellEnd"/>
      <w:r w:rsidRPr="00A26EBA">
        <w:rPr>
          <w:rFonts w:ascii="Book Antiqua" w:hAnsi="Book Antiqua" w:cs="Times New Roman"/>
          <w:color w:val="000000" w:themeColor="text1"/>
          <w:sz w:val="20"/>
          <w:szCs w:val="20"/>
        </w:rPr>
        <w:t xml:space="preserve"> T, </w:t>
      </w:r>
      <w:proofErr w:type="spellStart"/>
      <w:r w:rsidRPr="00A26EBA">
        <w:rPr>
          <w:rFonts w:ascii="Book Antiqua" w:hAnsi="Book Antiqua" w:cs="Times New Roman"/>
          <w:color w:val="000000" w:themeColor="text1"/>
          <w:sz w:val="20"/>
          <w:szCs w:val="20"/>
        </w:rPr>
        <w:t>Wakai</w:t>
      </w:r>
      <w:proofErr w:type="spellEnd"/>
      <w:r w:rsidRPr="00A26EBA">
        <w:rPr>
          <w:rFonts w:ascii="Book Antiqua" w:hAnsi="Book Antiqua" w:cs="Times New Roman"/>
          <w:color w:val="000000" w:themeColor="text1"/>
          <w:sz w:val="20"/>
          <w:szCs w:val="20"/>
        </w:rPr>
        <w:t xml:space="preserve"> T. Risk Factors and Clinical Outcomes of Recurrent Laryngeal Nerve Paralysis After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Thoracic Esophageal Carcinoma. </w:t>
      </w:r>
      <w:r w:rsidRPr="00A26EBA">
        <w:rPr>
          <w:rFonts w:ascii="Book Antiqua" w:hAnsi="Book Antiqua" w:cs="Times New Roman"/>
          <w:i/>
          <w:color w:val="000000" w:themeColor="text1"/>
          <w:sz w:val="20"/>
          <w:szCs w:val="20"/>
        </w:rPr>
        <w:t xml:space="preserve">World J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2016; </w:t>
      </w:r>
      <w:r w:rsidRPr="00A26EBA">
        <w:rPr>
          <w:rFonts w:ascii="Book Antiqua" w:hAnsi="Book Antiqua" w:cs="Times New Roman"/>
          <w:b/>
          <w:color w:val="000000" w:themeColor="text1"/>
          <w:sz w:val="20"/>
          <w:szCs w:val="20"/>
        </w:rPr>
        <w:t>40</w:t>
      </w:r>
      <w:r w:rsidRPr="00A26EBA">
        <w:rPr>
          <w:rFonts w:ascii="Book Antiqua" w:hAnsi="Book Antiqua" w:cs="Times New Roman"/>
          <w:color w:val="000000" w:themeColor="text1"/>
          <w:sz w:val="20"/>
          <w:szCs w:val="20"/>
        </w:rPr>
        <w:t>: 129-136 [PMID: 26464155 DOI: 10.1007/s00268-015-3261-8]</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10 </w:t>
      </w:r>
      <w:proofErr w:type="spellStart"/>
      <w:r w:rsidRPr="00A26EBA">
        <w:rPr>
          <w:rFonts w:ascii="Book Antiqua" w:hAnsi="Book Antiqua" w:cs="Times New Roman"/>
          <w:b/>
          <w:color w:val="000000" w:themeColor="text1"/>
          <w:sz w:val="20"/>
          <w:szCs w:val="20"/>
        </w:rPr>
        <w:t>Koyanagi</w:t>
      </w:r>
      <w:proofErr w:type="spellEnd"/>
      <w:r w:rsidRPr="00A26EBA">
        <w:rPr>
          <w:rFonts w:ascii="Book Antiqua" w:hAnsi="Book Antiqua" w:cs="Times New Roman"/>
          <w:b/>
          <w:color w:val="000000" w:themeColor="text1"/>
          <w:sz w:val="20"/>
          <w:szCs w:val="20"/>
        </w:rPr>
        <w:t xml:space="preserve"> K</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Igaki</w:t>
      </w:r>
      <w:proofErr w:type="spellEnd"/>
      <w:r w:rsidRPr="00A26EBA">
        <w:rPr>
          <w:rFonts w:ascii="Book Antiqua" w:hAnsi="Book Antiqua" w:cs="Times New Roman"/>
          <w:color w:val="000000" w:themeColor="text1"/>
          <w:sz w:val="20"/>
          <w:szCs w:val="20"/>
        </w:rPr>
        <w:t xml:space="preserve"> H, </w:t>
      </w:r>
      <w:proofErr w:type="spellStart"/>
      <w:r w:rsidRPr="00A26EBA">
        <w:rPr>
          <w:rFonts w:ascii="Book Antiqua" w:hAnsi="Book Antiqua" w:cs="Times New Roman"/>
          <w:color w:val="000000" w:themeColor="text1"/>
          <w:sz w:val="20"/>
          <w:szCs w:val="20"/>
        </w:rPr>
        <w:t>Iwabu</w:t>
      </w:r>
      <w:proofErr w:type="spellEnd"/>
      <w:r w:rsidRPr="00A26EBA">
        <w:rPr>
          <w:rFonts w:ascii="Book Antiqua" w:hAnsi="Book Antiqua" w:cs="Times New Roman"/>
          <w:color w:val="000000" w:themeColor="text1"/>
          <w:sz w:val="20"/>
          <w:szCs w:val="20"/>
        </w:rPr>
        <w:t xml:space="preserve"> J, </w:t>
      </w:r>
      <w:proofErr w:type="spellStart"/>
      <w:r w:rsidRPr="00A26EBA">
        <w:rPr>
          <w:rFonts w:ascii="Book Antiqua" w:hAnsi="Book Antiqua" w:cs="Times New Roman"/>
          <w:color w:val="000000" w:themeColor="text1"/>
          <w:sz w:val="20"/>
          <w:szCs w:val="20"/>
        </w:rPr>
        <w:t>Ochiai</w:t>
      </w:r>
      <w:proofErr w:type="spellEnd"/>
      <w:r w:rsidRPr="00A26EBA">
        <w:rPr>
          <w:rFonts w:ascii="Book Antiqua" w:hAnsi="Book Antiqua" w:cs="Times New Roman"/>
          <w:color w:val="000000" w:themeColor="text1"/>
          <w:sz w:val="20"/>
          <w:szCs w:val="20"/>
        </w:rPr>
        <w:t xml:space="preserve"> H, </w:t>
      </w:r>
      <w:proofErr w:type="spellStart"/>
      <w:r w:rsidRPr="00A26EBA">
        <w:rPr>
          <w:rFonts w:ascii="Book Antiqua" w:hAnsi="Book Antiqua" w:cs="Times New Roman"/>
          <w:color w:val="000000" w:themeColor="text1"/>
          <w:sz w:val="20"/>
          <w:szCs w:val="20"/>
        </w:rPr>
        <w:t>Tachimori</w:t>
      </w:r>
      <w:proofErr w:type="spellEnd"/>
      <w:r w:rsidRPr="00A26EBA">
        <w:rPr>
          <w:rFonts w:ascii="Book Antiqua" w:hAnsi="Book Antiqua" w:cs="Times New Roman"/>
          <w:color w:val="000000" w:themeColor="text1"/>
          <w:sz w:val="20"/>
          <w:szCs w:val="20"/>
        </w:rPr>
        <w:t xml:space="preserve"> Y. Recurrent Laryngeal Nerve Paralysis after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Respiratory Complications and Role of Nerve Reconstruction. </w:t>
      </w:r>
      <w:r w:rsidRPr="00A26EBA">
        <w:rPr>
          <w:rFonts w:ascii="Book Antiqua" w:hAnsi="Book Antiqua" w:cs="Times New Roman"/>
          <w:i/>
          <w:color w:val="000000" w:themeColor="text1"/>
          <w:sz w:val="20"/>
          <w:szCs w:val="20"/>
        </w:rPr>
        <w:t xml:space="preserve">Tohoku J </w:t>
      </w:r>
      <w:proofErr w:type="spellStart"/>
      <w:r w:rsidRPr="00A26EBA">
        <w:rPr>
          <w:rFonts w:ascii="Book Antiqua" w:hAnsi="Book Antiqua" w:cs="Times New Roman"/>
          <w:i/>
          <w:color w:val="000000" w:themeColor="text1"/>
          <w:sz w:val="20"/>
          <w:szCs w:val="20"/>
        </w:rPr>
        <w:t>Exp</w:t>
      </w:r>
      <w:proofErr w:type="spellEnd"/>
      <w:r w:rsidRPr="00A26EBA">
        <w:rPr>
          <w:rFonts w:ascii="Book Antiqua" w:hAnsi="Book Antiqua" w:cs="Times New Roman"/>
          <w:i/>
          <w:color w:val="000000" w:themeColor="text1"/>
          <w:sz w:val="20"/>
          <w:szCs w:val="20"/>
        </w:rPr>
        <w:t xml:space="preserve"> Med</w:t>
      </w:r>
      <w:r w:rsidRPr="00A26EBA">
        <w:rPr>
          <w:rFonts w:ascii="Book Antiqua" w:hAnsi="Book Antiqua" w:cs="Times New Roman"/>
          <w:color w:val="000000" w:themeColor="text1"/>
          <w:sz w:val="20"/>
          <w:szCs w:val="20"/>
        </w:rPr>
        <w:t xml:space="preserve"> 2015; </w:t>
      </w:r>
      <w:r w:rsidRPr="00A26EBA">
        <w:rPr>
          <w:rFonts w:ascii="Book Antiqua" w:hAnsi="Book Antiqua" w:cs="Times New Roman"/>
          <w:b/>
          <w:color w:val="000000" w:themeColor="text1"/>
          <w:sz w:val="20"/>
          <w:szCs w:val="20"/>
        </w:rPr>
        <w:t>237</w:t>
      </w:r>
      <w:r w:rsidRPr="00A26EBA">
        <w:rPr>
          <w:rFonts w:ascii="Book Antiqua" w:hAnsi="Book Antiqua" w:cs="Times New Roman"/>
          <w:color w:val="000000" w:themeColor="text1"/>
          <w:sz w:val="20"/>
          <w:szCs w:val="20"/>
        </w:rPr>
        <w:t>: 1-8 [PMID: 26268885 DOI: 10.1620/tjem.237.1]</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11 </w:t>
      </w:r>
      <w:proofErr w:type="spellStart"/>
      <w:r w:rsidRPr="00A26EBA">
        <w:rPr>
          <w:rFonts w:ascii="Book Antiqua" w:hAnsi="Book Antiqua" w:cs="Times New Roman"/>
          <w:b/>
          <w:color w:val="000000" w:themeColor="text1"/>
          <w:sz w:val="20"/>
          <w:szCs w:val="20"/>
        </w:rPr>
        <w:t>Scholtemeijer</w:t>
      </w:r>
      <w:proofErr w:type="spellEnd"/>
      <w:r w:rsidRPr="00A26EBA">
        <w:rPr>
          <w:rFonts w:ascii="Book Antiqua" w:hAnsi="Book Antiqua" w:cs="Times New Roman"/>
          <w:b/>
          <w:color w:val="000000" w:themeColor="text1"/>
          <w:sz w:val="20"/>
          <w:szCs w:val="20"/>
        </w:rPr>
        <w:t xml:space="preserve"> MG</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Seesing</w:t>
      </w:r>
      <w:proofErr w:type="spellEnd"/>
      <w:r w:rsidRPr="00A26EBA">
        <w:rPr>
          <w:rFonts w:ascii="Book Antiqua" w:hAnsi="Book Antiqua" w:cs="Times New Roman"/>
          <w:color w:val="000000" w:themeColor="text1"/>
          <w:sz w:val="20"/>
          <w:szCs w:val="20"/>
        </w:rPr>
        <w:t xml:space="preserve"> MFJ, </w:t>
      </w:r>
      <w:proofErr w:type="spellStart"/>
      <w:r w:rsidRPr="00A26EBA">
        <w:rPr>
          <w:rFonts w:ascii="Book Antiqua" w:hAnsi="Book Antiqua" w:cs="Times New Roman"/>
          <w:color w:val="000000" w:themeColor="text1"/>
          <w:sz w:val="20"/>
          <w:szCs w:val="20"/>
        </w:rPr>
        <w:t>Brenkman</w:t>
      </w:r>
      <w:proofErr w:type="spellEnd"/>
      <w:r w:rsidRPr="00A26EBA">
        <w:rPr>
          <w:rFonts w:ascii="Book Antiqua" w:hAnsi="Book Antiqua" w:cs="Times New Roman"/>
          <w:color w:val="000000" w:themeColor="text1"/>
          <w:sz w:val="20"/>
          <w:szCs w:val="20"/>
        </w:rPr>
        <w:t xml:space="preserve"> HJF, Janssen LM, van </w:t>
      </w:r>
      <w:proofErr w:type="spellStart"/>
      <w:r w:rsidRPr="00A26EBA">
        <w:rPr>
          <w:rFonts w:ascii="Book Antiqua" w:hAnsi="Book Antiqua" w:cs="Times New Roman"/>
          <w:color w:val="000000" w:themeColor="text1"/>
          <w:sz w:val="20"/>
          <w:szCs w:val="20"/>
        </w:rPr>
        <w:t>Hillegersberg</w:t>
      </w:r>
      <w:proofErr w:type="spellEnd"/>
      <w:r w:rsidRPr="00A26EBA">
        <w:rPr>
          <w:rFonts w:ascii="Book Antiqua" w:hAnsi="Book Antiqua" w:cs="Times New Roman"/>
          <w:color w:val="000000" w:themeColor="text1"/>
          <w:sz w:val="20"/>
          <w:szCs w:val="20"/>
        </w:rPr>
        <w:t xml:space="preserve"> R, </w:t>
      </w:r>
      <w:proofErr w:type="spellStart"/>
      <w:r w:rsidRPr="00A26EBA">
        <w:rPr>
          <w:rFonts w:ascii="Book Antiqua" w:hAnsi="Book Antiqua" w:cs="Times New Roman"/>
          <w:color w:val="000000" w:themeColor="text1"/>
          <w:sz w:val="20"/>
          <w:szCs w:val="20"/>
        </w:rPr>
        <w:t>Ruurda</w:t>
      </w:r>
      <w:proofErr w:type="spellEnd"/>
      <w:r w:rsidRPr="00A26EBA">
        <w:rPr>
          <w:rFonts w:ascii="Book Antiqua" w:hAnsi="Book Antiqua" w:cs="Times New Roman"/>
          <w:color w:val="000000" w:themeColor="text1"/>
          <w:sz w:val="20"/>
          <w:szCs w:val="20"/>
        </w:rPr>
        <w:t xml:space="preserve"> JP. Recurrent laryngeal nerve injury after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esophageal cancer: incidence, management, and impact on short- and long-term outcomes. </w:t>
      </w:r>
      <w:r w:rsidRPr="00A26EBA">
        <w:rPr>
          <w:rFonts w:ascii="Book Antiqua" w:hAnsi="Book Antiqua" w:cs="Times New Roman"/>
          <w:i/>
          <w:color w:val="000000" w:themeColor="text1"/>
          <w:sz w:val="20"/>
          <w:szCs w:val="20"/>
        </w:rPr>
        <w:t xml:space="preserve">J </w:t>
      </w:r>
      <w:proofErr w:type="spellStart"/>
      <w:r w:rsidRPr="00A26EBA">
        <w:rPr>
          <w:rFonts w:ascii="Book Antiqua" w:hAnsi="Book Antiqua" w:cs="Times New Roman"/>
          <w:i/>
          <w:color w:val="000000" w:themeColor="text1"/>
          <w:sz w:val="20"/>
          <w:szCs w:val="20"/>
        </w:rPr>
        <w:t>Thorac</w:t>
      </w:r>
      <w:proofErr w:type="spellEnd"/>
      <w:r w:rsidRPr="00A26EBA">
        <w:rPr>
          <w:rFonts w:ascii="Book Antiqua" w:hAnsi="Book Antiqua" w:cs="Times New Roman"/>
          <w:i/>
          <w:color w:val="000000" w:themeColor="text1"/>
          <w:sz w:val="20"/>
          <w:szCs w:val="20"/>
        </w:rPr>
        <w:t xml:space="preserve"> Dis</w:t>
      </w:r>
      <w:r w:rsidRPr="00A26EBA">
        <w:rPr>
          <w:rFonts w:ascii="Book Antiqua" w:hAnsi="Book Antiqua" w:cs="Times New Roman"/>
          <w:color w:val="000000" w:themeColor="text1"/>
          <w:sz w:val="20"/>
          <w:szCs w:val="20"/>
        </w:rPr>
        <w:t xml:space="preserve"> 2017; </w:t>
      </w:r>
      <w:r w:rsidRPr="00A26EBA">
        <w:rPr>
          <w:rFonts w:ascii="Book Antiqua" w:hAnsi="Book Antiqua" w:cs="Times New Roman"/>
          <w:b/>
          <w:color w:val="000000" w:themeColor="text1"/>
          <w:sz w:val="20"/>
          <w:szCs w:val="20"/>
        </w:rPr>
        <w:t>9</w:t>
      </w:r>
      <w:r w:rsidRPr="00A26EBA">
        <w:rPr>
          <w:rFonts w:ascii="Book Antiqua" w:hAnsi="Book Antiqua" w:cs="Times New Roman"/>
          <w:color w:val="000000" w:themeColor="text1"/>
          <w:sz w:val="20"/>
          <w:szCs w:val="20"/>
        </w:rPr>
        <w:t>: S868-S878 [PMID: 28815085 DOI: 10.21037/jtd.2017.06.92]</w:t>
      </w:r>
    </w:p>
    <w:p w:rsidR="00047530" w:rsidRPr="00A26EBA" w:rsidRDefault="00493845">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 xml:space="preserve">12 </w:t>
      </w:r>
      <w:r w:rsidRPr="00A26EBA">
        <w:rPr>
          <w:rFonts w:ascii="Book Antiqua" w:hAnsi="Book Antiqua" w:cs="Times New Roman"/>
          <w:b/>
          <w:color w:val="000000" w:themeColor="text1"/>
          <w:sz w:val="20"/>
          <w:szCs w:val="20"/>
        </w:rPr>
        <w:t>Rice TW</w:t>
      </w:r>
      <w:r w:rsidRPr="00A26EBA">
        <w:rPr>
          <w:rFonts w:ascii="Book Antiqua" w:hAnsi="Book Antiqua" w:cs="Times New Roman"/>
          <w:color w:val="000000" w:themeColor="text1"/>
          <w:sz w:val="20"/>
          <w:szCs w:val="20"/>
        </w:rPr>
        <w:t xml:space="preserve">, Blackstone EH, </w:t>
      </w:r>
      <w:proofErr w:type="spellStart"/>
      <w:r w:rsidRPr="00A26EBA">
        <w:rPr>
          <w:rFonts w:ascii="Book Antiqua" w:hAnsi="Book Antiqua" w:cs="Times New Roman"/>
          <w:color w:val="000000" w:themeColor="text1"/>
          <w:sz w:val="20"/>
          <w:szCs w:val="20"/>
        </w:rPr>
        <w:t>Rusch</w:t>
      </w:r>
      <w:proofErr w:type="spellEnd"/>
      <w:r w:rsidRPr="00A26EBA">
        <w:rPr>
          <w:rFonts w:ascii="Book Antiqua" w:hAnsi="Book Antiqua" w:cs="Times New Roman"/>
          <w:color w:val="000000" w:themeColor="text1"/>
          <w:sz w:val="20"/>
          <w:szCs w:val="20"/>
        </w:rPr>
        <w:t xml:space="preserve"> VW.</w:t>
      </w:r>
      <w:proofErr w:type="gramEnd"/>
      <w:r w:rsidRPr="00A26EBA">
        <w:rPr>
          <w:rFonts w:ascii="Book Antiqua" w:hAnsi="Book Antiqua" w:cs="Times New Roman"/>
          <w:color w:val="000000" w:themeColor="text1"/>
          <w:sz w:val="20"/>
          <w:szCs w:val="20"/>
        </w:rPr>
        <w:t xml:space="preserve"> 7th edition of the AJCC Cancer Staging Manual: esophagus and </w:t>
      </w:r>
      <w:proofErr w:type="spellStart"/>
      <w:r w:rsidRPr="00A26EBA">
        <w:rPr>
          <w:rFonts w:ascii="Book Antiqua" w:hAnsi="Book Antiqua" w:cs="Times New Roman"/>
          <w:color w:val="000000" w:themeColor="text1"/>
          <w:sz w:val="20"/>
          <w:szCs w:val="20"/>
        </w:rPr>
        <w:t>esophagogastric</w:t>
      </w:r>
      <w:proofErr w:type="spellEnd"/>
      <w:r w:rsidRPr="00A26EBA">
        <w:rPr>
          <w:rFonts w:ascii="Book Antiqua" w:hAnsi="Book Antiqua" w:cs="Times New Roman"/>
          <w:color w:val="000000" w:themeColor="text1"/>
          <w:sz w:val="20"/>
          <w:szCs w:val="20"/>
        </w:rPr>
        <w:t xml:space="preserve"> junction. </w:t>
      </w:r>
      <w:r w:rsidRPr="00A26EBA">
        <w:rPr>
          <w:rFonts w:ascii="Book Antiqua" w:hAnsi="Book Antiqua" w:cs="Times New Roman"/>
          <w:i/>
          <w:color w:val="000000" w:themeColor="text1"/>
          <w:sz w:val="20"/>
          <w:szCs w:val="20"/>
        </w:rPr>
        <w:t xml:space="preserve">Ann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Oncol</w:t>
      </w:r>
      <w:proofErr w:type="spellEnd"/>
      <w:r w:rsidRPr="00A26EBA">
        <w:rPr>
          <w:rFonts w:ascii="Book Antiqua" w:hAnsi="Book Antiqua" w:cs="Times New Roman"/>
          <w:color w:val="000000" w:themeColor="text1"/>
          <w:sz w:val="20"/>
          <w:szCs w:val="20"/>
        </w:rPr>
        <w:t xml:space="preserve"> 2010; </w:t>
      </w:r>
      <w:r w:rsidRPr="00A26EBA">
        <w:rPr>
          <w:rFonts w:ascii="Book Antiqua" w:hAnsi="Book Antiqua" w:cs="Times New Roman"/>
          <w:b/>
          <w:color w:val="000000" w:themeColor="text1"/>
          <w:sz w:val="20"/>
          <w:szCs w:val="20"/>
        </w:rPr>
        <w:t>17</w:t>
      </w:r>
      <w:r w:rsidRPr="00A26EBA">
        <w:rPr>
          <w:rFonts w:ascii="Book Antiqua" w:hAnsi="Book Antiqua" w:cs="Times New Roman"/>
          <w:color w:val="000000" w:themeColor="text1"/>
          <w:sz w:val="20"/>
          <w:szCs w:val="20"/>
        </w:rPr>
        <w:t>: 1721-1724 [PMID: 20369299 DOI: 10.1245/s10434-010-1024-1]</w:t>
      </w:r>
    </w:p>
    <w:p w:rsidR="00047530" w:rsidRPr="00A26EBA" w:rsidRDefault="00493845">
      <w:pPr>
        <w:spacing w:after="0" w:line="360" w:lineRule="auto"/>
        <w:jc w:val="both"/>
        <w:rPr>
          <w:rFonts w:ascii="Book Antiqua" w:hAnsi="Book Antiqua" w:cs="Times New Roman"/>
          <w:color w:val="000000" w:themeColor="text1"/>
          <w:sz w:val="20"/>
          <w:szCs w:val="20"/>
        </w:rPr>
      </w:pPr>
      <w:proofErr w:type="gramStart"/>
      <w:r w:rsidRPr="00A26EBA">
        <w:rPr>
          <w:rFonts w:ascii="Book Antiqua" w:hAnsi="Book Antiqua" w:cs="Times New Roman"/>
          <w:color w:val="000000" w:themeColor="text1"/>
          <w:sz w:val="20"/>
          <w:szCs w:val="20"/>
        </w:rPr>
        <w:t xml:space="preserve">13 </w:t>
      </w:r>
      <w:proofErr w:type="spellStart"/>
      <w:r w:rsidRPr="00A26EBA">
        <w:rPr>
          <w:rFonts w:ascii="Book Antiqua" w:hAnsi="Book Antiqua" w:cs="Times New Roman"/>
          <w:b/>
          <w:color w:val="000000" w:themeColor="text1"/>
          <w:sz w:val="20"/>
          <w:szCs w:val="20"/>
        </w:rPr>
        <w:t>Orringer</w:t>
      </w:r>
      <w:proofErr w:type="spellEnd"/>
      <w:r w:rsidRPr="00A26EBA">
        <w:rPr>
          <w:rFonts w:ascii="Book Antiqua" w:hAnsi="Book Antiqua" w:cs="Times New Roman"/>
          <w:b/>
          <w:color w:val="000000" w:themeColor="text1"/>
          <w:sz w:val="20"/>
          <w:szCs w:val="20"/>
        </w:rPr>
        <w:t xml:space="preserve"> MB</w:t>
      </w:r>
      <w:r w:rsidRPr="00A26EBA">
        <w:rPr>
          <w:rFonts w:ascii="Book Antiqua" w:hAnsi="Book Antiqua" w:cs="Times New Roman"/>
          <w:color w:val="000000" w:themeColor="text1"/>
          <w:sz w:val="20"/>
          <w:szCs w:val="20"/>
        </w:rPr>
        <w:t xml:space="preserve">, Marshall B, </w:t>
      </w:r>
      <w:proofErr w:type="spellStart"/>
      <w:r w:rsidRPr="00A26EBA">
        <w:rPr>
          <w:rFonts w:ascii="Book Antiqua" w:hAnsi="Book Antiqua" w:cs="Times New Roman"/>
          <w:color w:val="000000" w:themeColor="text1"/>
          <w:sz w:val="20"/>
          <w:szCs w:val="20"/>
        </w:rPr>
        <w:t>Iannettoni</w:t>
      </w:r>
      <w:proofErr w:type="spellEnd"/>
      <w:r w:rsidRPr="00A26EBA">
        <w:rPr>
          <w:rFonts w:ascii="Book Antiqua" w:hAnsi="Book Antiqua" w:cs="Times New Roman"/>
          <w:color w:val="000000" w:themeColor="text1"/>
          <w:sz w:val="20"/>
          <w:szCs w:val="20"/>
        </w:rPr>
        <w:t xml:space="preserve"> MD.</w:t>
      </w:r>
      <w:proofErr w:type="gramEnd"/>
      <w:r w:rsidRPr="00A26EBA">
        <w:rPr>
          <w:rFonts w:ascii="Book Antiqua" w:hAnsi="Book Antiqua" w:cs="Times New Roman"/>
          <w:color w:val="000000" w:themeColor="text1"/>
          <w:sz w:val="20"/>
          <w:szCs w:val="20"/>
        </w:rPr>
        <w:t xml:space="preserve"> </w:t>
      </w:r>
      <w:proofErr w:type="spellStart"/>
      <w:proofErr w:type="gramStart"/>
      <w:r w:rsidRPr="00A26EBA">
        <w:rPr>
          <w:rFonts w:ascii="Book Antiqua" w:hAnsi="Book Antiqua" w:cs="Times New Roman"/>
          <w:color w:val="000000" w:themeColor="text1"/>
          <w:sz w:val="20"/>
          <w:szCs w:val="20"/>
        </w:rPr>
        <w:t>Transhiatal</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treatment of benign and malignant esophageal disease.</w:t>
      </w:r>
      <w:proofErr w:type="gramEnd"/>
      <w:r w:rsidRPr="00A26EBA">
        <w:rPr>
          <w:rFonts w:ascii="Book Antiqua" w:hAnsi="Book Antiqua" w:cs="Times New Roman"/>
          <w:color w:val="000000" w:themeColor="text1"/>
          <w:sz w:val="20"/>
          <w:szCs w:val="20"/>
        </w:rPr>
        <w:t xml:space="preserve"> </w:t>
      </w:r>
      <w:r w:rsidRPr="00A26EBA">
        <w:rPr>
          <w:rFonts w:ascii="Book Antiqua" w:hAnsi="Book Antiqua" w:cs="Times New Roman"/>
          <w:i/>
          <w:color w:val="000000" w:themeColor="text1"/>
          <w:sz w:val="20"/>
          <w:szCs w:val="20"/>
        </w:rPr>
        <w:t xml:space="preserve">World J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2001; </w:t>
      </w:r>
      <w:r w:rsidRPr="00A26EBA">
        <w:rPr>
          <w:rFonts w:ascii="Book Antiqua" w:hAnsi="Book Antiqua" w:cs="Times New Roman"/>
          <w:b/>
          <w:color w:val="000000" w:themeColor="text1"/>
          <w:sz w:val="20"/>
          <w:szCs w:val="20"/>
        </w:rPr>
        <w:t>25</w:t>
      </w:r>
      <w:r w:rsidRPr="00A26EBA">
        <w:rPr>
          <w:rFonts w:ascii="Book Antiqua" w:hAnsi="Book Antiqua" w:cs="Times New Roman"/>
          <w:color w:val="000000" w:themeColor="text1"/>
          <w:sz w:val="20"/>
          <w:szCs w:val="20"/>
        </w:rPr>
        <w:t>: 196-203 [PMID: 11338022 DOI: 10.1007/s002680020019]</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14 </w:t>
      </w:r>
      <w:proofErr w:type="spellStart"/>
      <w:r w:rsidRPr="00A26EBA">
        <w:rPr>
          <w:rFonts w:ascii="Book Antiqua" w:hAnsi="Book Antiqua" w:cs="Times New Roman"/>
          <w:b/>
          <w:color w:val="000000" w:themeColor="text1"/>
          <w:sz w:val="20"/>
          <w:szCs w:val="20"/>
        </w:rPr>
        <w:t>Oshikiri</w:t>
      </w:r>
      <w:proofErr w:type="spellEnd"/>
      <w:r w:rsidRPr="00A26EBA">
        <w:rPr>
          <w:rFonts w:ascii="Book Antiqua" w:hAnsi="Book Antiqua" w:cs="Times New Roman"/>
          <w:b/>
          <w:color w:val="000000" w:themeColor="text1"/>
          <w:sz w:val="20"/>
          <w:szCs w:val="20"/>
        </w:rPr>
        <w:t xml:space="preserve"> T</w:t>
      </w:r>
      <w:r w:rsidRPr="00A26EBA">
        <w:rPr>
          <w:rFonts w:ascii="Book Antiqua" w:hAnsi="Book Antiqua" w:cs="Times New Roman"/>
          <w:color w:val="000000" w:themeColor="text1"/>
          <w:sz w:val="20"/>
          <w:szCs w:val="20"/>
        </w:rPr>
        <w:t xml:space="preserve">, Nakamura T, Miura Y, Yamamoto M, </w:t>
      </w:r>
      <w:proofErr w:type="spellStart"/>
      <w:r w:rsidRPr="00A26EBA">
        <w:rPr>
          <w:rFonts w:ascii="Book Antiqua" w:hAnsi="Book Antiqua" w:cs="Times New Roman"/>
          <w:color w:val="000000" w:themeColor="text1"/>
          <w:sz w:val="20"/>
          <w:szCs w:val="20"/>
        </w:rPr>
        <w:t>Kanaji</w:t>
      </w:r>
      <w:proofErr w:type="spellEnd"/>
      <w:r w:rsidRPr="00A26EBA">
        <w:rPr>
          <w:rFonts w:ascii="Book Antiqua" w:hAnsi="Book Antiqua" w:cs="Times New Roman"/>
          <w:color w:val="000000" w:themeColor="text1"/>
          <w:sz w:val="20"/>
          <w:szCs w:val="20"/>
        </w:rPr>
        <w:t xml:space="preserve"> S, Yamashita K, Matsuda T, </w:t>
      </w:r>
      <w:proofErr w:type="spellStart"/>
      <w:r w:rsidRPr="00A26EBA">
        <w:rPr>
          <w:rFonts w:ascii="Book Antiqua" w:hAnsi="Book Antiqua" w:cs="Times New Roman"/>
          <w:color w:val="000000" w:themeColor="text1"/>
          <w:sz w:val="20"/>
          <w:szCs w:val="20"/>
        </w:rPr>
        <w:t>Sumi</w:t>
      </w:r>
      <w:proofErr w:type="spellEnd"/>
      <w:r w:rsidRPr="00A26EBA">
        <w:rPr>
          <w:rFonts w:ascii="Book Antiqua" w:hAnsi="Book Antiqua" w:cs="Times New Roman"/>
          <w:color w:val="000000" w:themeColor="text1"/>
          <w:sz w:val="20"/>
          <w:szCs w:val="20"/>
        </w:rPr>
        <w:t xml:space="preserve"> Y, Suzuki S, </w:t>
      </w:r>
      <w:proofErr w:type="spellStart"/>
      <w:r w:rsidRPr="00A26EBA">
        <w:rPr>
          <w:rFonts w:ascii="Book Antiqua" w:hAnsi="Book Antiqua" w:cs="Times New Roman"/>
          <w:color w:val="000000" w:themeColor="text1"/>
          <w:sz w:val="20"/>
          <w:szCs w:val="20"/>
        </w:rPr>
        <w:t>Kakeji</w:t>
      </w:r>
      <w:proofErr w:type="spellEnd"/>
      <w:r w:rsidRPr="00A26EBA">
        <w:rPr>
          <w:rFonts w:ascii="Book Antiqua" w:hAnsi="Book Antiqua" w:cs="Times New Roman"/>
          <w:color w:val="000000" w:themeColor="text1"/>
          <w:sz w:val="20"/>
          <w:szCs w:val="20"/>
        </w:rPr>
        <w:t xml:space="preserve"> Y. </w:t>
      </w:r>
      <w:proofErr w:type="gramStart"/>
      <w:r w:rsidRPr="00A26EBA">
        <w:rPr>
          <w:rFonts w:ascii="Book Antiqua" w:hAnsi="Book Antiqua" w:cs="Times New Roman"/>
          <w:color w:val="000000" w:themeColor="text1"/>
          <w:sz w:val="20"/>
          <w:szCs w:val="20"/>
        </w:rPr>
        <w:t xml:space="preserve">A new method (the "Pincers maneuver") for lymphadenectomy along the right recurrent laryngeal nerve during </w:t>
      </w:r>
      <w:proofErr w:type="spellStart"/>
      <w:r w:rsidRPr="00A26EBA">
        <w:rPr>
          <w:rFonts w:ascii="Book Antiqua" w:hAnsi="Book Antiqua" w:cs="Times New Roman"/>
          <w:color w:val="000000" w:themeColor="text1"/>
          <w:sz w:val="20"/>
          <w:szCs w:val="20"/>
        </w:rPr>
        <w:t>thoracoscopic</w:t>
      </w:r>
      <w:proofErr w:type="spell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prone position for esophageal cancer.</w:t>
      </w:r>
      <w:proofErr w:type="gram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Endosc</w:t>
      </w:r>
      <w:proofErr w:type="spellEnd"/>
      <w:r w:rsidRPr="00A26EBA">
        <w:rPr>
          <w:rFonts w:ascii="Book Antiqua" w:hAnsi="Book Antiqua" w:cs="Times New Roman"/>
          <w:color w:val="000000" w:themeColor="text1"/>
          <w:sz w:val="20"/>
          <w:szCs w:val="20"/>
        </w:rPr>
        <w:t xml:space="preserve"> 2017; </w:t>
      </w:r>
      <w:r w:rsidRPr="00A26EBA">
        <w:rPr>
          <w:rFonts w:ascii="Book Antiqua" w:hAnsi="Book Antiqua" w:cs="Times New Roman"/>
          <w:b/>
          <w:color w:val="000000" w:themeColor="text1"/>
          <w:sz w:val="20"/>
          <w:szCs w:val="20"/>
        </w:rPr>
        <w:t>31</w:t>
      </w:r>
      <w:r w:rsidRPr="00A26EBA">
        <w:rPr>
          <w:rFonts w:ascii="Book Antiqua" w:hAnsi="Book Antiqua" w:cs="Times New Roman"/>
          <w:color w:val="000000" w:themeColor="text1"/>
          <w:sz w:val="20"/>
          <w:szCs w:val="20"/>
        </w:rPr>
        <w:t>: 1496-1504 [PMID: 27492431 DOI: 10.1007/s00464-016-5124-2]</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15 </w:t>
      </w:r>
      <w:r w:rsidRPr="00A26EBA">
        <w:rPr>
          <w:rFonts w:ascii="Book Antiqua" w:hAnsi="Book Antiqua" w:cs="Times New Roman"/>
          <w:b/>
          <w:color w:val="000000" w:themeColor="text1"/>
          <w:sz w:val="20"/>
          <w:szCs w:val="20"/>
        </w:rPr>
        <w:t>Chen J</w:t>
      </w:r>
      <w:r w:rsidRPr="00A26EBA">
        <w:rPr>
          <w:rFonts w:ascii="Book Antiqua" w:hAnsi="Book Antiqua" w:cs="Times New Roman"/>
          <w:color w:val="000000" w:themeColor="text1"/>
          <w:sz w:val="20"/>
          <w:szCs w:val="20"/>
        </w:rPr>
        <w:t xml:space="preserve">, Wu S, </w:t>
      </w:r>
      <w:proofErr w:type="spellStart"/>
      <w:r w:rsidRPr="00A26EBA">
        <w:rPr>
          <w:rFonts w:ascii="Book Antiqua" w:hAnsi="Book Antiqua" w:cs="Times New Roman"/>
          <w:color w:val="000000" w:themeColor="text1"/>
          <w:sz w:val="20"/>
          <w:szCs w:val="20"/>
        </w:rPr>
        <w:t>Zheng</w:t>
      </w:r>
      <w:proofErr w:type="spellEnd"/>
      <w:r w:rsidRPr="00A26EBA">
        <w:rPr>
          <w:rFonts w:ascii="Book Antiqua" w:hAnsi="Book Antiqua" w:cs="Times New Roman"/>
          <w:color w:val="000000" w:themeColor="text1"/>
          <w:sz w:val="20"/>
          <w:szCs w:val="20"/>
        </w:rPr>
        <w:t xml:space="preserve"> X, Pan J, Zhu K, Chen Y, Li J, Liao L, Lin Y, Liao Z. Cervical lymph node metastasis classified as regional nodal staging in thoracic esophageal squamous cell carcinoma after radical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and three-field lymph node dissection. </w:t>
      </w:r>
      <w:r w:rsidRPr="00A26EBA">
        <w:rPr>
          <w:rFonts w:ascii="Book Antiqua" w:hAnsi="Book Antiqua" w:cs="Times New Roman"/>
          <w:i/>
          <w:color w:val="000000" w:themeColor="text1"/>
          <w:sz w:val="20"/>
          <w:szCs w:val="20"/>
        </w:rPr>
        <w:t xml:space="preserve">BMC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2014; </w:t>
      </w:r>
      <w:r w:rsidRPr="00A26EBA">
        <w:rPr>
          <w:rFonts w:ascii="Book Antiqua" w:hAnsi="Book Antiqua" w:cs="Times New Roman"/>
          <w:b/>
          <w:color w:val="000000" w:themeColor="text1"/>
          <w:sz w:val="20"/>
          <w:szCs w:val="20"/>
        </w:rPr>
        <w:t>14</w:t>
      </w:r>
      <w:r w:rsidRPr="00A26EBA">
        <w:rPr>
          <w:rFonts w:ascii="Book Antiqua" w:hAnsi="Book Antiqua" w:cs="Times New Roman"/>
          <w:color w:val="000000" w:themeColor="text1"/>
          <w:sz w:val="20"/>
          <w:szCs w:val="20"/>
        </w:rPr>
        <w:t>: 110 [PMID: 25527100 DOI: 10.1186/1471-2482-14-110]</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16 </w:t>
      </w:r>
      <w:r w:rsidRPr="00A26EBA">
        <w:rPr>
          <w:rFonts w:ascii="Book Antiqua" w:hAnsi="Book Antiqua" w:cs="Times New Roman"/>
          <w:b/>
          <w:color w:val="000000" w:themeColor="text1"/>
          <w:sz w:val="20"/>
          <w:szCs w:val="20"/>
        </w:rPr>
        <w:t>Shang QX</w:t>
      </w:r>
      <w:r w:rsidRPr="00A26EBA">
        <w:rPr>
          <w:rFonts w:ascii="Book Antiqua" w:hAnsi="Book Antiqua" w:cs="Times New Roman"/>
          <w:color w:val="000000" w:themeColor="text1"/>
          <w:sz w:val="20"/>
          <w:szCs w:val="20"/>
        </w:rPr>
        <w:t xml:space="preserve">, Chen LQ, Hu WP, Deng HY, Yuan Y, </w:t>
      </w:r>
      <w:proofErr w:type="spellStart"/>
      <w:r w:rsidRPr="00A26EBA">
        <w:rPr>
          <w:rFonts w:ascii="Book Antiqua" w:hAnsi="Book Antiqua" w:cs="Times New Roman"/>
          <w:color w:val="000000" w:themeColor="text1"/>
          <w:sz w:val="20"/>
          <w:szCs w:val="20"/>
        </w:rPr>
        <w:t>Cai</w:t>
      </w:r>
      <w:proofErr w:type="spellEnd"/>
      <w:r w:rsidRPr="00A26EBA">
        <w:rPr>
          <w:rFonts w:ascii="Book Antiqua" w:hAnsi="Book Antiqua" w:cs="Times New Roman"/>
          <w:color w:val="000000" w:themeColor="text1"/>
          <w:sz w:val="20"/>
          <w:szCs w:val="20"/>
        </w:rPr>
        <w:t xml:space="preserve"> J. Three-field lymph node dissection in treating the esophageal cancer. </w:t>
      </w:r>
      <w:r w:rsidRPr="00A26EBA">
        <w:rPr>
          <w:rFonts w:ascii="Book Antiqua" w:hAnsi="Book Antiqua" w:cs="Times New Roman"/>
          <w:i/>
          <w:color w:val="000000" w:themeColor="text1"/>
          <w:sz w:val="20"/>
          <w:szCs w:val="20"/>
        </w:rPr>
        <w:t xml:space="preserve">J </w:t>
      </w:r>
      <w:proofErr w:type="spellStart"/>
      <w:r w:rsidRPr="00A26EBA">
        <w:rPr>
          <w:rFonts w:ascii="Book Antiqua" w:hAnsi="Book Antiqua" w:cs="Times New Roman"/>
          <w:i/>
          <w:color w:val="000000" w:themeColor="text1"/>
          <w:sz w:val="20"/>
          <w:szCs w:val="20"/>
        </w:rPr>
        <w:t>Thorac</w:t>
      </w:r>
      <w:proofErr w:type="spellEnd"/>
      <w:r w:rsidRPr="00A26EBA">
        <w:rPr>
          <w:rFonts w:ascii="Book Antiqua" w:hAnsi="Book Antiqua" w:cs="Times New Roman"/>
          <w:i/>
          <w:color w:val="000000" w:themeColor="text1"/>
          <w:sz w:val="20"/>
          <w:szCs w:val="20"/>
        </w:rPr>
        <w:t xml:space="preserve"> Dis</w:t>
      </w:r>
      <w:r w:rsidRPr="00A26EBA">
        <w:rPr>
          <w:rFonts w:ascii="Book Antiqua" w:hAnsi="Book Antiqua" w:cs="Times New Roman"/>
          <w:color w:val="000000" w:themeColor="text1"/>
          <w:sz w:val="20"/>
          <w:szCs w:val="20"/>
        </w:rPr>
        <w:t xml:space="preserve"> 2016; </w:t>
      </w:r>
      <w:r w:rsidRPr="00A26EBA">
        <w:rPr>
          <w:rFonts w:ascii="Book Antiqua" w:hAnsi="Book Antiqua" w:cs="Times New Roman"/>
          <w:b/>
          <w:color w:val="000000" w:themeColor="text1"/>
          <w:sz w:val="20"/>
          <w:szCs w:val="20"/>
        </w:rPr>
        <w:t>8</w:t>
      </w:r>
      <w:r w:rsidRPr="00A26EBA">
        <w:rPr>
          <w:rFonts w:ascii="Book Antiqua" w:hAnsi="Book Antiqua" w:cs="Times New Roman"/>
          <w:color w:val="000000" w:themeColor="text1"/>
          <w:sz w:val="20"/>
          <w:szCs w:val="20"/>
        </w:rPr>
        <w:t>: E1136-E1149 [PMID: 27867579 DOI: 10.21037/jtd.2016.10.20]</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17 </w:t>
      </w:r>
      <w:proofErr w:type="spellStart"/>
      <w:r w:rsidRPr="00A26EBA">
        <w:rPr>
          <w:rFonts w:ascii="Book Antiqua" w:hAnsi="Book Antiqua" w:cs="Times New Roman"/>
          <w:b/>
          <w:color w:val="000000" w:themeColor="text1"/>
          <w:sz w:val="20"/>
          <w:szCs w:val="20"/>
        </w:rPr>
        <w:t>Igaki</w:t>
      </w:r>
      <w:proofErr w:type="spellEnd"/>
      <w:r w:rsidRPr="00A26EBA">
        <w:rPr>
          <w:rFonts w:ascii="Book Antiqua" w:hAnsi="Book Antiqua" w:cs="Times New Roman"/>
          <w:b/>
          <w:color w:val="000000" w:themeColor="text1"/>
          <w:sz w:val="20"/>
          <w:szCs w:val="20"/>
        </w:rPr>
        <w:t xml:space="preserve"> H</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Tachimori</w:t>
      </w:r>
      <w:proofErr w:type="spellEnd"/>
      <w:r w:rsidRPr="00A26EBA">
        <w:rPr>
          <w:rFonts w:ascii="Book Antiqua" w:hAnsi="Book Antiqua" w:cs="Times New Roman"/>
          <w:color w:val="000000" w:themeColor="text1"/>
          <w:sz w:val="20"/>
          <w:szCs w:val="20"/>
        </w:rPr>
        <w:t xml:space="preserve"> Y, Kato H. Improved survival for patients with upper and/or middle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lymph node metastasis of squamous cell carcinoma of the lower thoracic </w:t>
      </w:r>
      <w:r w:rsidRPr="00A26EBA">
        <w:rPr>
          <w:rFonts w:ascii="Book Antiqua" w:hAnsi="Book Antiqua" w:cs="Times New Roman"/>
          <w:color w:val="000000" w:themeColor="text1"/>
          <w:sz w:val="20"/>
          <w:szCs w:val="20"/>
        </w:rPr>
        <w:lastRenderedPageBreak/>
        <w:t xml:space="preserve">esophagus treated with 3-field dissection. </w:t>
      </w:r>
      <w:r w:rsidRPr="00A26EBA">
        <w:rPr>
          <w:rFonts w:ascii="Book Antiqua" w:hAnsi="Book Antiqua" w:cs="Times New Roman"/>
          <w:i/>
          <w:color w:val="000000" w:themeColor="text1"/>
          <w:sz w:val="20"/>
          <w:szCs w:val="20"/>
        </w:rPr>
        <w:t xml:space="preserve">Ann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2004; </w:t>
      </w:r>
      <w:r w:rsidRPr="00A26EBA">
        <w:rPr>
          <w:rFonts w:ascii="Book Antiqua" w:hAnsi="Book Antiqua" w:cs="Times New Roman"/>
          <w:b/>
          <w:color w:val="000000" w:themeColor="text1"/>
          <w:sz w:val="20"/>
          <w:szCs w:val="20"/>
        </w:rPr>
        <w:t>239</w:t>
      </w:r>
      <w:r w:rsidRPr="00A26EBA">
        <w:rPr>
          <w:rFonts w:ascii="Book Antiqua" w:hAnsi="Book Antiqua" w:cs="Times New Roman"/>
          <w:color w:val="000000" w:themeColor="text1"/>
          <w:sz w:val="20"/>
          <w:szCs w:val="20"/>
        </w:rPr>
        <w:t>: 483-490 [PMID: 15024309 DOI: 10.1097/01.sla.0000118562.97742.29]</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18 </w:t>
      </w:r>
      <w:proofErr w:type="spellStart"/>
      <w:r w:rsidRPr="00A26EBA">
        <w:rPr>
          <w:rFonts w:ascii="Book Antiqua" w:hAnsi="Book Antiqua" w:cs="Times New Roman"/>
          <w:b/>
          <w:color w:val="000000" w:themeColor="text1"/>
          <w:sz w:val="20"/>
          <w:szCs w:val="20"/>
        </w:rPr>
        <w:t>Tachimori</w:t>
      </w:r>
      <w:proofErr w:type="spellEnd"/>
      <w:r w:rsidRPr="00A26EBA">
        <w:rPr>
          <w:rFonts w:ascii="Book Antiqua" w:hAnsi="Book Antiqua" w:cs="Times New Roman"/>
          <w:b/>
          <w:color w:val="000000" w:themeColor="text1"/>
          <w:sz w:val="20"/>
          <w:szCs w:val="20"/>
        </w:rPr>
        <w:t xml:space="preserve"> Y</w:t>
      </w:r>
      <w:r w:rsidRPr="00A26EBA">
        <w:rPr>
          <w:rFonts w:ascii="Book Antiqua" w:hAnsi="Book Antiqua" w:cs="Times New Roman"/>
          <w:color w:val="000000" w:themeColor="text1"/>
          <w:sz w:val="20"/>
          <w:szCs w:val="20"/>
        </w:rPr>
        <w:t xml:space="preserve">, Nagai Y, </w:t>
      </w:r>
      <w:proofErr w:type="spellStart"/>
      <w:r w:rsidRPr="00A26EBA">
        <w:rPr>
          <w:rFonts w:ascii="Book Antiqua" w:hAnsi="Book Antiqua" w:cs="Times New Roman"/>
          <w:color w:val="000000" w:themeColor="text1"/>
          <w:sz w:val="20"/>
          <w:szCs w:val="20"/>
        </w:rPr>
        <w:t>Kanamori</w:t>
      </w:r>
      <w:proofErr w:type="spellEnd"/>
      <w:r w:rsidRPr="00A26EBA">
        <w:rPr>
          <w:rFonts w:ascii="Book Antiqua" w:hAnsi="Book Antiqua" w:cs="Times New Roman"/>
          <w:color w:val="000000" w:themeColor="text1"/>
          <w:sz w:val="20"/>
          <w:szCs w:val="20"/>
        </w:rPr>
        <w:t xml:space="preserve"> N, </w:t>
      </w:r>
      <w:proofErr w:type="spellStart"/>
      <w:r w:rsidRPr="00A26EBA">
        <w:rPr>
          <w:rFonts w:ascii="Book Antiqua" w:hAnsi="Book Antiqua" w:cs="Times New Roman"/>
          <w:color w:val="000000" w:themeColor="text1"/>
          <w:sz w:val="20"/>
          <w:szCs w:val="20"/>
        </w:rPr>
        <w:t>Hokamura</w:t>
      </w:r>
      <w:proofErr w:type="spellEnd"/>
      <w:r w:rsidRPr="00A26EBA">
        <w:rPr>
          <w:rFonts w:ascii="Book Antiqua" w:hAnsi="Book Antiqua" w:cs="Times New Roman"/>
          <w:color w:val="000000" w:themeColor="text1"/>
          <w:sz w:val="20"/>
          <w:szCs w:val="20"/>
        </w:rPr>
        <w:t xml:space="preserve"> N, </w:t>
      </w:r>
      <w:proofErr w:type="spellStart"/>
      <w:r w:rsidRPr="00A26EBA">
        <w:rPr>
          <w:rFonts w:ascii="Book Antiqua" w:hAnsi="Book Antiqua" w:cs="Times New Roman"/>
          <w:color w:val="000000" w:themeColor="text1"/>
          <w:sz w:val="20"/>
          <w:szCs w:val="20"/>
        </w:rPr>
        <w:t>Igaki</w:t>
      </w:r>
      <w:proofErr w:type="spellEnd"/>
      <w:r w:rsidRPr="00A26EBA">
        <w:rPr>
          <w:rFonts w:ascii="Book Antiqua" w:hAnsi="Book Antiqua" w:cs="Times New Roman"/>
          <w:color w:val="000000" w:themeColor="text1"/>
          <w:sz w:val="20"/>
          <w:szCs w:val="20"/>
        </w:rPr>
        <w:t xml:space="preserve"> H. Pattern of lymph node metastases of esophageal squamous cell carcinoma based on the anatomical lymphatic drainage system. </w:t>
      </w:r>
      <w:r w:rsidRPr="00A26EBA">
        <w:rPr>
          <w:rFonts w:ascii="Book Antiqua" w:hAnsi="Book Antiqua" w:cs="Times New Roman"/>
          <w:i/>
          <w:color w:val="000000" w:themeColor="text1"/>
          <w:sz w:val="20"/>
          <w:szCs w:val="20"/>
        </w:rPr>
        <w:t>Dis Esophagus</w:t>
      </w:r>
      <w:r w:rsidRPr="00A26EBA">
        <w:rPr>
          <w:rFonts w:ascii="Book Antiqua" w:hAnsi="Book Antiqua" w:cs="Times New Roman"/>
          <w:color w:val="000000" w:themeColor="text1"/>
          <w:sz w:val="20"/>
          <w:szCs w:val="20"/>
        </w:rPr>
        <w:t xml:space="preserve"> 2011; </w:t>
      </w:r>
      <w:r w:rsidRPr="00A26EBA">
        <w:rPr>
          <w:rFonts w:ascii="Book Antiqua" w:hAnsi="Book Antiqua" w:cs="Times New Roman"/>
          <w:b/>
          <w:color w:val="000000" w:themeColor="text1"/>
          <w:sz w:val="20"/>
          <w:szCs w:val="20"/>
        </w:rPr>
        <w:t>24</w:t>
      </w:r>
      <w:r w:rsidRPr="00A26EBA">
        <w:rPr>
          <w:rFonts w:ascii="Book Antiqua" w:hAnsi="Book Antiqua" w:cs="Times New Roman"/>
          <w:color w:val="000000" w:themeColor="text1"/>
          <w:sz w:val="20"/>
          <w:szCs w:val="20"/>
        </w:rPr>
        <w:t>: 33-38 [PMID: 20626450 DOI: 10.1111/j.1442-2050.2010.01086.x]</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19 </w:t>
      </w:r>
      <w:r w:rsidRPr="00A26EBA">
        <w:rPr>
          <w:rFonts w:ascii="Book Antiqua" w:hAnsi="Book Antiqua" w:cs="Times New Roman"/>
          <w:b/>
          <w:color w:val="000000" w:themeColor="text1"/>
          <w:sz w:val="20"/>
          <w:szCs w:val="20"/>
        </w:rPr>
        <w:t>Wu SG</w:t>
      </w:r>
      <w:r w:rsidRPr="00A26EBA">
        <w:rPr>
          <w:rFonts w:ascii="Book Antiqua" w:hAnsi="Book Antiqua" w:cs="Times New Roman"/>
          <w:color w:val="000000" w:themeColor="text1"/>
          <w:sz w:val="20"/>
          <w:szCs w:val="20"/>
        </w:rPr>
        <w:t xml:space="preserve">, He ZY, Wang Y, Sun JY, Lin HX, Su GQ, Li Q. Lymph node dissection improved survival in patients with metastatic thoracic esophageal cancer: An analysis of 220 patients from the SEER database. </w:t>
      </w:r>
      <w:proofErr w:type="spellStart"/>
      <w:r w:rsidRPr="00A26EBA">
        <w:rPr>
          <w:rFonts w:ascii="Book Antiqua" w:hAnsi="Book Antiqua" w:cs="Times New Roman"/>
          <w:i/>
          <w:color w:val="000000" w:themeColor="text1"/>
          <w:sz w:val="20"/>
          <w:szCs w:val="20"/>
        </w:rPr>
        <w:t>Int</w:t>
      </w:r>
      <w:proofErr w:type="spellEnd"/>
      <w:r w:rsidRPr="00A26EBA">
        <w:rPr>
          <w:rFonts w:ascii="Book Antiqua" w:hAnsi="Book Antiqua" w:cs="Times New Roman"/>
          <w:i/>
          <w:color w:val="000000" w:themeColor="text1"/>
          <w:sz w:val="20"/>
          <w:szCs w:val="20"/>
        </w:rPr>
        <w:t xml:space="preserve"> J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color w:val="000000" w:themeColor="text1"/>
          <w:sz w:val="20"/>
          <w:szCs w:val="20"/>
        </w:rPr>
        <w:t xml:space="preserve"> 2016; </w:t>
      </w:r>
      <w:r w:rsidRPr="00A26EBA">
        <w:rPr>
          <w:rFonts w:ascii="Book Antiqua" w:hAnsi="Book Antiqua" w:cs="Times New Roman"/>
          <w:b/>
          <w:color w:val="000000" w:themeColor="text1"/>
          <w:sz w:val="20"/>
          <w:szCs w:val="20"/>
        </w:rPr>
        <w:t>35</w:t>
      </w:r>
      <w:r w:rsidRPr="00A26EBA">
        <w:rPr>
          <w:rFonts w:ascii="Book Antiqua" w:hAnsi="Book Antiqua" w:cs="Times New Roman"/>
          <w:color w:val="000000" w:themeColor="text1"/>
          <w:sz w:val="20"/>
          <w:szCs w:val="20"/>
        </w:rPr>
        <w:t>: 13-18 [PMID: 27613123 DOI: 10.1016/j.ijsu.2016.09.003]</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20 </w:t>
      </w:r>
      <w:proofErr w:type="spellStart"/>
      <w:r w:rsidRPr="00A26EBA">
        <w:rPr>
          <w:rFonts w:ascii="Book Antiqua" w:hAnsi="Book Antiqua" w:cs="Times New Roman"/>
          <w:b/>
          <w:color w:val="000000" w:themeColor="text1"/>
          <w:sz w:val="20"/>
          <w:szCs w:val="20"/>
        </w:rPr>
        <w:t>Gockel</w:t>
      </w:r>
      <w:proofErr w:type="spellEnd"/>
      <w:r w:rsidRPr="00A26EBA">
        <w:rPr>
          <w:rFonts w:ascii="Book Antiqua" w:hAnsi="Book Antiqua" w:cs="Times New Roman"/>
          <w:b/>
          <w:color w:val="000000" w:themeColor="text1"/>
          <w:sz w:val="20"/>
          <w:szCs w:val="20"/>
        </w:rPr>
        <w:t xml:space="preserve"> I</w:t>
      </w:r>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color w:val="000000" w:themeColor="text1"/>
          <w:sz w:val="20"/>
          <w:szCs w:val="20"/>
        </w:rPr>
        <w:t>Kneist</w:t>
      </w:r>
      <w:proofErr w:type="spellEnd"/>
      <w:r w:rsidRPr="00A26EBA">
        <w:rPr>
          <w:rFonts w:ascii="Book Antiqua" w:hAnsi="Book Antiqua" w:cs="Times New Roman"/>
          <w:color w:val="000000" w:themeColor="text1"/>
          <w:sz w:val="20"/>
          <w:szCs w:val="20"/>
        </w:rPr>
        <w:t xml:space="preserve"> W, </w:t>
      </w:r>
      <w:proofErr w:type="spellStart"/>
      <w:r w:rsidRPr="00A26EBA">
        <w:rPr>
          <w:rFonts w:ascii="Book Antiqua" w:hAnsi="Book Antiqua" w:cs="Times New Roman"/>
          <w:color w:val="000000" w:themeColor="text1"/>
          <w:sz w:val="20"/>
          <w:szCs w:val="20"/>
        </w:rPr>
        <w:t>Keilmann</w:t>
      </w:r>
      <w:proofErr w:type="spellEnd"/>
      <w:r w:rsidRPr="00A26EBA">
        <w:rPr>
          <w:rFonts w:ascii="Book Antiqua" w:hAnsi="Book Antiqua" w:cs="Times New Roman"/>
          <w:color w:val="000000" w:themeColor="text1"/>
          <w:sz w:val="20"/>
          <w:szCs w:val="20"/>
        </w:rPr>
        <w:t xml:space="preserve"> A, </w:t>
      </w:r>
      <w:proofErr w:type="spellStart"/>
      <w:r w:rsidRPr="00A26EBA">
        <w:rPr>
          <w:rFonts w:ascii="Book Antiqua" w:hAnsi="Book Antiqua" w:cs="Times New Roman"/>
          <w:color w:val="000000" w:themeColor="text1"/>
          <w:sz w:val="20"/>
          <w:szCs w:val="20"/>
        </w:rPr>
        <w:t>Junginger</w:t>
      </w:r>
      <w:proofErr w:type="spellEnd"/>
      <w:r w:rsidRPr="00A26EBA">
        <w:rPr>
          <w:rFonts w:ascii="Book Antiqua" w:hAnsi="Book Antiqua" w:cs="Times New Roman"/>
          <w:color w:val="000000" w:themeColor="text1"/>
          <w:sz w:val="20"/>
          <w:szCs w:val="20"/>
        </w:rPr>
        <w:t xml:space="preserve"> T. Recurrent laryngeal nerve paralysis (RLNP) following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carcinoma. </w:t>
      </w:r>
      <w:proofErr w:type="spellStart"/>
      <w:r w:rsidRPr="00A26EBA">
        <w:rPr>
          <w:rFonts w:ascii="Book Antiqua" w:hAnsi="Book Antiqua" w:cs="Times New Roman"/>
          <w:i/>
          <w:color w:val="000000" w:themeColor="text1"/>
          <w:sz w:val="20"/>
          <w:szCs w:val="20"/>
        </w:rPr>
        <w:t>Eur</w:t>
      </w:r>
      <w:proofErr w:type="spellEnd"/>
      <w:r w:rsidRPr="00A26EBA">
        <w:rPr>
          <w:rFonts w:ascii="Book Antiqua" w:hAnsi="Book Antiqua" w:cs="Times New Roman"/>
          <w:i/>
          <w:color w:val="000000" w:themeColor="text1"/>
          <w:sz w:val="20"/>
          <w:szCs w:val="20"/>
        </w:rPr>
        <w:t xml:space="preserve"> J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Oncol</w:t>
      </w:r>
      <w:proofErr w:type="spellEnd"/>
      <w:r w:rsidRPr="00A26EBA">
        <w:rPr>
          <w:rFonts w:ascii="Book Antiqua" w:hAnsi="Book Antiqua" w:cs="Times New Roman"/>
          <w:color w:val="000000" w:themeColor="text1"/>
          <w:sz w:val="20"/>
          <w:szCs w:val="20"/>
        </w:rPr>
        <w:t xml:space="preserve"> 2005; </w:t>
      </w:r>
      <w:r w:rsidRPr="00A26EBA">
        <w:rPr>
          <w:rFonts w:ascii="Book Antiqua" w:hAnsi="Book Antiqua" w:cs="Times New Roman"/>
          <w:b/>
          <w:color w:val="000000" w:themeColor="text1"/>
          <w:sz w:val="20"/>
          <w:szCs w:val="20"/>
        </w:rPr>
        <w:t>31</w:t>
      </w:r>
      <w:r w:rsidRPr="00A26EBA">
        <w:rPr>
          <w:rFonts w:ascii="Book Antiqua" w:hAnsi="Book Antiqua" w:cs="Times New Roman"/>
          <w:color w:val="000000" w:themeColor="text1"/>
          <w:sz w:val="20"/>
          <w:szCs w:val="20"/>
        </w:rPr>
        <w:t>: 277-281 [PMID: 15780563 DOI: 10.1016/j.ejso.2004.10.007]</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21 </w:t>
      </w:r>
      <w:proofErr w:type="spellStart"/>
      <w:r w:rsidRPr="00A26EBA">
        <w:rPr>
          <w:rFonts w:ascii="Book Antiqua" w:hAnsi="Book Antiqua" w:cs="Times New Roman"/>
          <w:b/>
          <w:color w:val="000000" w:themeColor="text1"/>
          <w:sz w:val="20"/>
          <w:szCs w:val="20"/>
        </w:rPr>
        <w:t>Noshiro</w:t>
      </w:r>
      <w:proofErr w:type="spellEnd"/>
      <w:r w:rsidRPr="00A26EBA">
        <w:rPr>
          <w:rFonts w:ascii="Book Antiqua" w:hAnsi="Book Antiqua" w:cs="Times New Roman"/>
          <w:b/>
          <w:color w:val="000000" w:themeColor="text1"/>
          <w:sz w:val="20"/>
          <w:szCs w:val="20"/>
        </w:rPr>
        <w:t xml:space="preserve"> H</w:t>
      </w:r>
      <w:r w:rsidRPr="00A26EBA">
        <w:rPr>
          <w:rFonts w:ascii="Book Antiqua" w:hAnsi="Book Antiqua" w:cs="Times New Roman"/>
          <w:color w:val="000000" w:themeColor="text1"/>
          <w:sz w:val="20"/>
          <w:szCs w:val="20"/>
        </w:rPr>
        <w:t xml:space="preserve">, Iwasaki H, Kobayashi K, Uchiyama A, </w:t>
      </w:r>
      <w:proofErr w:type="spellStart"/>
      <w:r w:rsidRPr="00A26EBA">
        <w:rPr>
          <w:rFonts w:ascii="Book Antiqua" w:hAnsi="Book Antiqua" w:cs="Times New Roman"/>
          <w:color w:val="000000" w:themeColor="text1"/>
          <w:sz w:val="20"/>
          <w:szCs w:val="20"/>
        </w:rPr>
        <w:t>Miyasaka</w:t>
      </w:r>
      <w:proofErr w:type="spellEnd"/>
      <w:r w:rsidRPr="00A26EBA">
        <w:rPr>
          <w:rFonts w:ascii="Book Antiqua" w:hAnsi="Book Antiqua" w:cs="Times New Roman"/>
          <w:color w:val="000000" w:themeColor="text1"/>
          <w:sz w:val="20"/>
          <w:szCs w:val="20"/>
        </w:rPr>
        <w:t xml:space="preserve"> Y, </w:t>
      </w:r>
      <w:proofErr w:type="spellStart"/>
      <w:r w:rsidRPr="00A26EBA">
        <w:rPr>
          <w:rFonts w:ascii="Book Antiqua" w:hAnsi="Book Antiqua" w:cs="Times New Roman"/>
          <w:color w:val="000000" w:themeColor="text1"/>
          <w:sz w:val="20"/>
          <w:szCs w:val="20"/>
        </w:rPr>
        <w:t>Masatsugu</w:t>
      </w:r>
      <w:proofErr w:type="spellEnd"/>
      <w:r w:rsidRPr="00A26EBA">
        <w:rPr>
          <w:rFonts w:ascii="Book Antiqua" w:hAnsi="Book Antiqua" w:cs="Times New Roman"/>
          <w:color w:val="000000" w:themeColor="text1"/>
          <w:sz w:val="20"/>
          <w:szCs w:val="20"/>
        </w:rPr>
        <w:t xml:space="preserve"> T, Koike K, Miyazaki K. Lymphadenectomy along the left recurrent laryngeal nerve by a minimally invasive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in the prone position for thoracic esophageal cancer.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Endosc</w:t>
      </w:r>
      <w:proofErr w:type="spellEnd"/>
      <w:r w:rsidRPr="00A26EBA">
        <w:rPr>
          <w:rFonts w:ascii="Book Antiqua" w:hAnsi="Book Antiqua" w:cs="Times New Roman"/>
          <w:color w:val="000000" w:themeColor="text1"/>
          <w:sz w:val="20"/>
          <w:szCs w:val="20"/>
        </w:rPr>
        <w:t xml:space="preserve"> 2010; </w:t>
      </w:r>
      <w:r w:rsidRPr="00A26EBA">
        <w:rPr>
          <w:rFonts w:ascii="Book Antiqua" w:hAnsi="Book Antiqua" w:cs="Times New Roman"/>
          <w:b/>
          <w:color w:val="000000" w:themeColor="text1"/>
          <w:sz w:val="20"/>
          <w:szCs w:val="20"/>
        </w:rPr>
        <w:t>24</w:t>
      </w:r>
      <w:r w:rsidRPr="00A26EBA">
        <w:rPr>
          <w:rFonts w:ascii="Book Antiqua" w:hAnsi="Book Antiqua" w:cs="Times New Roman"/>
          <w:color w:val="000000" w:themeColor="text1"/>
          <w:sz w:val="20"/>
          <w:szCs w:val="20"/>
        </w:rPr>
        <w:t>: 2965-2973 [PMID: 20495981 DOI: 10.1007/s00464-010-1072-4]</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22 </w:t>
      </w:r>
      <w:proofErr w:type="spellStart"/>
      <w:r w:rsidRPr="00A26EBA">
        <w:rPr>
          <w:rFonts w:ascii="Book Antiqua" w:hAnsi="Book Antiqua" w:cs="Times New Roman"/>
          <w:b/>
          <w:color w:val="000000" w:themeColor="text1"/>
          <w:sz w:val="20"/>
          <w:szCs w:val="20"/>
        </w:rPr>
        <w:t>Zheng</w:t>
      </w:r>
      <w:proofErr w:type="spellEnd"/>
      <w:r w:rsidRPr="00A26EBA">
        <w:rPr>
          <w:rFonts w:ascii="Book Antiqua" w:hAnsi="Book Antiqua" w:cs="Times New Roman"/>
          <w:b/>
          <w:color w:val="000000" w:themeColor="text1"/>
          <w:sz w:val="20"/>
          <w:szCs w:val="20"/>
        </w:rPr>
        <w:t xml:space="preserve"> W</w:t>
      </w:r>
      <w:r w:rsidRPr="00A26EBA">
        <w:rPr>
          <w:rFonts w:ascii="Book Antiqua" w:hAnsi="Book Antiqua" w:cs="Times New Roman"/>
          <w:color w:val="000000" w:themeColor="text1"/>
          <w:sz w:val="20"/>
          <w:szCs w:val="20"/>
        </w:rPr>
        <w:t xml:space="preserve">, Zhu Y, </w:t>
      </w:r>
      <w:proofErr w:type="spellStart"/>
      <w:r w:rsidRPr="00A26EBA">
        <w:rPr>
          <w:rFonts w:ascii="Book Antiqua" w:hAnsi="Book Antiqua" w:cs="Times New Roman"/>
          <w:color w:val="000000" w:themeColor="text1"/>
          <w:sz w:val="20"/>
          <w:szCs w:val="20"/>
        </w:rPr>
        <w:t>Guo</w:t>
      </w:r>
      <w:proofErr w:type="spellEnd"/>
      <w:r w:rsidRPr="00A26EBA">
        <w:rPr>
          <w:rFonts w:ascii="Book Antiqua" w:hAnsi="Book Antiqua" w:cs="Times New Roman"/>
          <w:color w:val="000000" w:themeColor="text1"/>
          <w:sz w:val="20"/>
          <w:szCs w:val="20"/>
        </w:rPr>
        <w:t xml:space="preserve"> CH, </w:t>
      </w:r>
      <w:proofErr w:type="spellStart"/>
      <w:r w:rsidRPr="00A26EBA">
        <w:rPr>
          <w:rFonts w:ascii="Book Antiqua" w:hAnsi="Book Antiqua" w:cs="Times New Roman"/>
          <w:color w:val="000000" w:themeColor="text1"/>
          <w:sz w:val="20"/>
          <w:szCs w:val="20"/>
        </w:rPr>
        <w:t>Zheng</w:t>
      </w:r>
      <w:proofErr w:type="spellEnd"/>
      <w:r w:rsidRPr="00A26EBA">
        <w:rPr>
          <w:rFonts w:ascii="Book Antiqua" w:hAnsi="Book Antiqua" w:cs="Times New Roman"/>
          <w:color w:val="000000" w:themeColor="text1"/>
          <w:sz w:val="20"/>
          <w:szCs w:val="20"/>
        </w:rPr>
        <w:t xml:space="preserve"> B, Han ZY, Chen C. Esophageal suspension method in scavenging peripheral lymph nodes of the left recurrent laryngeal nerve in thoracic esophageal carcinoma through semi-prone-position </w:t>
      </w:r>
      <w:proofErr w:type="spellStart"/>
      <w:r w:rsidRPr="00A26EBA">
        <w:rPr>
          <w:rFonts w:ascii="Book Antiqua" w:hAnsi="Book Antiqua" w:cs="Times New Roman"/>
          <w:color w:val="000000" w:themeColor="text1"/>
          <w:sz w:val="20"/>
          <w:szCs w:val="20"/>
        </w:rPr>
        <w:t>thoracoscopy</w:t>
      </w:r>
      <w:proofErr w:type="spellEnd"/>
      <w:r w:rsidRPr="00A26EBA">
        <w:rPr>
          <w:rFonts w:ascii="Book Antiqua" w:hAnsi="Book Antiqua" w:cs="Times New Roman"/>
          <w:color w:val="000000" w:themeColor="text1"/>
          <w:sz w:val="20"/>
          <w:szCs w:val="20"/>
        </w:rPr>
        <w:t xml:space="preserve">. </w:t>
      </w:r>
      <w:r w:rsidRPr="00A26EBA">
        <w:rPr>
          <w:rFonts w:ascii="Book Antiqua" w:hAnsi="Book Antiqua" w:cs="Times New Roman"/>
          <w:i/>
          <w:color w:val="000000" w:themeColor="text1"/>
          <w:sz w:val="20"/>
          <w:szCs w:val="20"/>
        </w:rPr>
        <w:t xml:space="preserve">J Cancer Res </w:t>
      </w:r>
      <w:proofErr w:type="spellStart"/>
      <w:r w:rsidRPr="00A26EBA">
        <w:rPr>
          <w:rFonts w:ascii="Book Antiqua" w:hAnsi="Book Antiqua" w:cs="Times New Roman"/>
          <w:i/>
          <w:color w:val="000000" w:themeColor="text1"/>
          <w:sz w:val="20"/>
          <w:szCs w:val="20"/>
        </w:rPr>
        <w:t>Ther</w:t>
      </w:r>
      <w:proofErr w:type="spellEnd"/>
      <w:r w:rsidRPr="00A26EBA">
        <w:rPr>
          <w:rFonts w:ascii="Book Antiqua" w:hAnsi="Book Antiqua" w:cs="Times New Roman"/>
          <w:color w:val="000000" w:themeColor="text1"/>
          <w:sz w:val="20"/>
          <w:szCs w:val="20"/>
        </w:rPr>
        <w:t xml:space="preserve"> 2014; </w:t>
      </w:r>
      <w:r w:rsidRPr="00A26EBA">
        <w:rPr>
          <w:rFonts w:ascii="Book Antiqua" w:hAnsi="Book Antiqua" w:cs="Times New Roman"/>
          <w:b/>
          <w:color w:val="000000" w:themeColor="text1"/>
          <w:sz w:val="20"/>
          <w:szCs w:val="20"/>
        </w:rPr>
        <w:t>10</w:t>
      </w:r>
      <w:r w:rsidRPr="00A26EBA">
        <w:rPr>
          <w:rFonts w:ascii="Book Antiqua" w:hAnsi="Book Antiqua" w:cs="Times New Roman"/>
          <w:color w:val="000000" w:themeColor="text1"/>
          <w:sz w:val="20"/>
          <w:szCs w:val="20"/>
        </w:rPr>
        <w:t>: 985-990 [PMID: 25579541 DOI: 10.4103/0973-1482.144354]</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23 </w:t>
      </w:r>
      <w:proofErr w:type="spellStart"/>
      <w:r w:rsidRPr="00A26EBA">
        <w:rPr>
          <w:rFonts w:ascii="Book Antiqua" w:hAnsi="Book Antiqua" w:cs="Times New Roman"/>
          <w:b/>
          <w:color w:val="000000" w:themeColor="text1"/>
          <w:sz w:val="20"/>
          <w:szCs w:val="20"/>
        </w:rPr>
        <w:t>Oshikiri</w:t>
      </w:r>
      <w:proofErr w:type="spellEnd"/>
      <w:r w:rsidRPr="00A26EBA">
        <w:rPr>
          <w:rFonts w:ascii="Book Antiqua" w:hAnsi="Book Antiqua" w:cs="Times New Roman"/>
          <w:b/>
          <w:color w:val="000000" w:themeColor="text1"/>
          <w:sz w:val="20"/>
          <w:szCs w:val="20"/>
        </w:rPr>
        <w:t xml:space="preserve"> T</w:t>
      </w:r>
      <w:r w:rsidRPr="00A26EBA">
        <w:rPr>
          <w:rFonts w:ascii="Book Antiqua" w:hAnsi="Book Antiqua" w:cs="Times New Roman"/>
          <w:color w:val="000000" w:themeColor="text1"/>
          <w:sz w:val="20"/>
          <w:szCs w:val="20"/>
        </w:rPr>
        <w:t xml:space="preserve">, Yasuda T, Harada H, </w:t>
      </w:r>
      <w:proofErr w:type="spellStart"/>
      <w:r w:rsidRPr="00A26EBA">
        <w:rPr>
          <w:rFonts w:ascii="Book Antiqua" w:hAnsi="Book Antiqua" w:cs="Times New Roman"/>
          <w:color w:val="000000" w:themeColor="text1"/>
          <w:sz w:val="20"/>
          <w:szCs w:val="20"/>
        </w:rPr>
        <w:t>Goto</w:t>
      </w:r>
      <w:proofErr w:type="spellEnd"/>
      <w:r w:rsidRPr="00A26EBA">
        <w:rPr>
          <w:rFonts w:ascii="Book Antiqua" w:hAnsi="Book Antiqua" w:cs="Times New Roman"/>
          <w:color w:val="000000" w:themeColor="text1"/>
          <w:sz w:val="20"/>
          <w:szCs w:val="20"/>
        </w:rPr>
        <w:t xml:space="preserve"> H, </w:t>
      </w:r>
      <w:proofErr w:type="spellStart"/>
      <w:r w:rsidRPr="00A26EBA">
        <w:rPr>
          <w:rFonts w:ascii="Book Antiqua" w:hAnsi="Book Antiqua" w:cs="Times New Roman"/>
          <w:color w:val="000000" w:themeColor="text1"/>
          <w:sz w:val="20"/>
          <w:szCs w:val="20"/>
        </w:rPr>
        <w:t>Oyama</w:t>
      </w:r>
      <w:proofErr w:type="spellEnd"/>
      <w:r w:rsidRPr="00A26EBA">
        <w:rPr>
          <w:rFonts w:ascii="Book Antiqua" w:hAnsi="Book Antiqua" w:cs="Times New Roman"/>
          <w:color w:val="000000" w:themeColor="text1"/>
          <w:sz w:val="20"/>
          <w:szCs w:val="20"/>
        </w:rPr>
        <w:t xml:space="preserve"> M, Hasegawa H, </w:t>
      </w:r>
      <w:proofErr w:type="spellStart"/>
      <w:r w:rsidRPr="00A26EBA">
        <w:rPr>
          <w:rFonts w:ascii="Book Antiqua" w:hAnsi="Book Antiqua" w:cs="Times New Roman"/>
          <w:color w:val="000000" w:themeColor="text1"/>
          <w:sz w:val="20"/>
          <w:szCs w:val="20"/>
        </w:rPr>
        <w:t>Ohara</w:t>
      </w:r>
      <w:proofErr w:type="spellEnd"/>
      <w:r w:rsidRPr="00A26EBA">
        <w:rPr>
          <w:rFonts w:ascii="Book Antiqua" w:hAnsi="Book Antiqua" w:cs="Times New Roman"/>
          <w:color w:val="000000" w:themeColor="text1"/>
          <w:sz w:val="20"/>
          <w:szCs w:val="20"/>
        </w:rPr>
        <w:t xml:space="preserve"> T, </w:t>
      </w:r>
      <w:proofErr w:type="spellStart"/>
      <w:r w:rsidRPr="00A26EBA">
        <w:rPr>
          <w:rFonts w:ascii="Book Antiqua" w:hAnsi="Book Antiqua" w:cs="Times New Roman"/>
          <w:color w:val="000000" w:themeColor="text1"/>
          <w:sz w:val="20"/>
          <w:szCs w:val="20"/>
        </w:rPr>
        <w:t>Sendo</w:t>
      </w:r>
      <w:proofErr w:type="spellEnd"/>
      <w:r w:rsidRPr="00A26EBA">
        <w:rPr>
          <w:rFonts w:ascii="Book Antiqua" w:hAnsi="Book Antiqua" w:cs="Times New Roman"/>
          <w:color w:val="000000" w:themeColor="text1"/>
          <w:sz w:val="20"/>
          <w:szCs w:val="20"/>
        </w:rPr>
        <w:t xml:space="preserve"> H, Nakamura T, </w:t>
      </w:r>
      <w:proofErr w:type="spellStart"/>
      <w:r w:rsidRPr="00A26EBA">
        <w:rPr>
          <w:rFonts w:ascii="Book Antiqua" w:hAnsi="Book Antiqua" w:cs="Times New Roman"/>
          <w:color w:val="000000" w:themeColor="text1"/>
          <w:sz w:val="20"/>
          <w:szCs w:val="20"/>
        </w:rPr>
        <w:t>Fujino</w:t>
      </w:r>
      <w:proofErr w:type="spellEnd"/>
      <w:r w:rsidRPr="00A26EBA">
        <w:rPr>
          <w:rFonts w:ascii="Book Antiqua" w:hAnsi="Book Antiqua" w:cs="Times New Roman"/>
          <w:color w:val="000000" w:themeColor="text1"/>
          <w:sz w:val="20"/>
          <w:szCs w:val="20"/>
        </w:rPr>
        <w:t xml:space="preserve"> Y, </w:t>
      </w:r>
      <w:proofErr w:type="spellStart"/>
      <w:r w:rsidRPr="00A26EBA">
        <w:rPr>
          <w:rFonts w:ascii="Book Antiqua" w:hAnsi="Book Antiqua" w:cs="Times New Roman"/>
          <w:color w:val="000000" w:themeColor="text1"/>
          <w:sz w:val="20"/>
          <w:szCs w:val="20"/>
        </w:rPr>
        <w:t>Tominaga</w:t>
      </w:r>
      <w:proofErr w:type="spellEnd"/>
      <w:r w:rsidRPr="00A26EBA">
        <w:rPr>
          <w:rFonts w:ascii="Book Antiqua" w:hAnsi="Book Antiqua" w:cs="Times New Roman"/>
          <w:color w:val="000000" w:themeColor="text1"/>
          <w:sz w:val="20"/>
          <w:szCs w:val="20"/>
        </w:rPr>
        <w:t xml:space="preserve"> M, </w:t>
      </w:r>
      <w:proofErr w:type="spellStart"/>
      <w:r w:rsidRPr="00A26EBA">
        <w:rPr>
          <w:rFonts w:ascii="Book Antiqua" w:hAnsi="Book Antiqua" w:cs="Times New Roman"/>
          <w:color w:val="000000" w:themeColor="text1"/>
          <w:sz w:val="20"/>
          <w:szCs w:val="20"/>
        </w:rPr>
        <w:t>Kakeji</w:t>
      </w:r>
      <w:proofErr w:type="spellEnd"/>
      <w:r w:rsidRPr="00A26EBA">
        <w:rPr>
          <w:rFonts w:ascii="Book Antiqua" w:hAnsi="Book Antiqua" w:cs="Times New Roman"/>
          <w:color w:val="000000" w:themeColor="text1"/>
          <w:sz w:val="20"/>
          <w:szCs w:val="20"/>
        </w:rPr>
        <w:t xml:space="preserve"> Y. </w:t>
      </w:r>
      <w:proofErr w:type="gramStart"/>
      <w:r w:rsidRPr="00A26EBA">
        <w:rPr>
          <w:rFonts w:ascii="Book Antiqua" w:hAnsi="Book Antiqua" w:cs="Times New Roman"/>
          <w:color w:val="000000" w:themeColor="text1"/>
          <w:sz w:val="20"/>
          <w:szCs w:val="20"/>
        </w:rPr>
        <w:t xml:space="preserve">A new method (the "Bascule method") for lymphadenectomy along the left recurrent laryngeal nerve during prone </w:t>
      </w:r>
      <w:proofErr w:type="spellStart"/>
      <w:r w:rsidRPr="00A26EBA">
        <w:rPr>
          <w:rFonts w:ascii="Book Antiqua" w:hAnsi="Book Antiqua" w:cs="Times New Roman"/>
          <w:color w:val="000000" w:themeColor="text1"/>
          <w:sz w:val="20"/>
          <w:szCs w:val="20"/>
        </w:rPr>
        <w:t>esophagectomy</w:t>
      </w:r>
      <w:proofErr w:type="spellEnd"/>
      <w:r w:rsidRPr="00A26EBA">
        <w:rPr>
          <w:rFonts w:ascii="Book Antiqua" w:hAnsi="Book Antiqua" w:cs="Times New Roman"/>
          <w:color w:val="000000" w:themeColor="text1"/>
          <w:sz w:val="20"/>
          <w:szCs w:val="20"/>
        </w:rPr>
        <w:t xml:space="preserve"> for esophageal cancer.</w:t>
      </w:r>
      <w:proofErr w:type="gramEnd"/>
      <w:r w:rsidRPr="00A26EBA">
        <w:rPr>
          <w:rFonts w:ascii="Book Antiqua" w:hAnsi="Book Antiqua" w:cs="Times New Roman"/>
          <w:color w:val="000000" w:themeColor="text1"/>
          <w:sz w:val="20"/>
          <w:szCs w:val="20"/>
        </w:rPr>
        <w:t xml:space="preserve"> </w:t>
      </w:r>
      <w:proofErr w:type="spellStart"/>
      <w:r w:rsidRPr="00A26EBA">
        <w:rPr>
          <w:rFonts w:ascii="Book Antiqua" w:hAnsi="Book Antiqua" w:cs="Times New Roman"/>
          <w:i/>
          <w:color w:val="000000" w:themeColor="text1"/>
          <w:sz w:val="20"/>
          <w:szCs w:val="20"/>
        </w:rPr>
        <w:t>Surg</w:t>
      </w:r>
      <w:proofErr w:type="spellEnd"/>
      <w:r w:rsidRPr="00A26EBA">
        <w:rPr>
          <w:rFonts w:ascii="Book Antiqua" w:hAnsi="Book Antiqua" w:cs="Times New Roman"/>
          <w:i/>
          <w:color w:val="000000" w:themeColor="text1"/>
          <w:sz w:val="20"/>
          <w:szCs w:val="20"/>
        </w:rPr>
        <w:t xml:space="preserve"> </w:t>
      </w:r>
      <w:proofErr w:type="spellStart"/>
      <w:r w:rsidRPr="00A26EBA">
        <w:rPr>
          <w:rFonts w:ascii="Book Antiqua" w:hAnsi="Book Antiqua" w:cs="Times New Roman"/>
          <w:i/>
          <w:color w:val="000000" w:themeColor="text1"/>
          <w:sz w:val="20"/>
          <w:szCs w:val="20"/>
        </w:rPr>
        <w:t>Endosc</w:t>
      </w:r>
      <w:proofErr w:type="spellEnd"/>
      <w:r w:rsidRPr="00A26EBA">
        <w:rPr>
          <w:rFonts w:ascii="Book Antiqua" w:hAnsi="Book Antiqua" w:cs="Times New Roman"/>
          <w:color w:val="000000" w:themeColor="text1"/>
          <w:sz w:val="20"/>
          <w:szCs w:val="20"/>
        </w:rPr>
        <w:t xml:space="preserve"> 2015; </w:t>
      </w:r>
      <w:r w:rsidRPr="00A26EBA">
        <w:rPr>
          <w:rFonts w:ascii="Book Antiqua" w:hAnsi="Book Antiqua" w:cs="Times New Roman"/>
          <w:b/>
          <w:color w:val="000000" w:themeColor="text1"/>
          <w:sz w:val="20"/>
          <w:szCs w:val="20"/>
        </w:rPr>
        <w:t>29</w:t>
      </w:r>
      <w:r w:rsidRPr="00A26EBA">
        <w:rPr>
          <w:rFonts w:ascii="Book Antiqua" w:hAnsi="Book Antiqua" w:cs="Times New Roman"/>
          <w:color w:val="000000" w:themeColor="text1"/>
          <w:sz w:val="20"/>
          <w:szCs w:val="20"/>
        </w:rPr>
        <w:t>: 2442-2450 [PMID: 25303923 DOI: 10.1007/s00464-014-3919-6]</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rsidP="00A26EBA">
      <w:pPr>
        <w:adjustRightInd/>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br w:type="page"/>
      </w:r>
    </w:p>
    <w:p w:rsidR="00394490" w:rsidRPr="00A26EBA" w:rsidRDefault="00493845" w:rsidP="0089259B">
      <w:pPr>
        <w:spacing w:after="0" w:line="360" w:lineRule="auto"/>
        <w:jc w:val="both"/>
        <w:rPr>
          <w:rFonts w:ascii="Book Antiqua" w:hAnsi="Book Antiqua" w:cs="Times New Roman"/>
          <w:b/>
          <w:color w:val="000000" w:themeColor="text1"/>
          <w:sz w:val="20"/>
          <w:szCs w:val="20"/>
        </w:rPr>
      </w:pPr>
      <w:bookmarkStart w:id="104" w:name="_Hlk33631253"/>
      <w:r w:rsidRPr="00A26EBA">
        <w:rPr>
          <w:rFonts w:ascii="Book Antiqua" w:hAnsi="Book Antiqua" w:cs="Times New Roman"/>
          <w:b/>
          <w:bCs/>
          <w:color w:val="000000" w:themeColor="text1"/>
          <w:sz w:val="20"/>
          <w:szCs w:val="20"/>
        </w:rPr>
        <w:lastRenderedPageBreak/>
        <w:t>Footnotes</w:t>
      </w:r>
      <w:bookmarkEnd w:id="104"/>
    </w:p>
    <w:p w:rsidR="001855D8" w:rsidRPr="00A26EBA" w:rsidRDefault="00493845" w:rsidP="0089259B">
      <w:pPr>
        <w:spacing w:after="0" w:line="360" w:lineRule="auto"/>
        <w:jc w:val="both"/>
        <w:rPr>
          <w:rFonts w:ascii="Book Antiqua" w:hAnsi="Book Antiqua" w:cs="Times New Roman"/>
          <w:color w:val="000000" w:themeColor="text1"/>
          <w:sz w:val="20"/>
          <w:szCs w:val="20"/>
        </w:rPr>
      </w:pPr>
      <w:bookmarkStart w:id="105" w:name="_Hlk33631272"/>
      <w:r w:rsidRPr="00A26EBA">
        <w:rPr>
          <w:rFonts w:ascii="Book Antiqua" w:eastAsia="MS PMincho" w:hAnsi="Book Antiqua" w:cs="Times New Roman"/>
          <w:b/>
          <w:bCs/>
          <w:color w:val="000000"/>
          <w:kern w:val="2"/>
          <w:sz w:val="20"/>
          <w:szCs w:val="20"/>
          <w:lang w:eastAsia="ja-JP"/>
        </w:rPr>
        <w:t>Institutional review board statement</w:t>
      </w:r>
      <w:r w:rsidRPr="00A26EBA">
        <w:rPr>
          <w:rFonts w:ascii="Book Antiqua" w:eastAsia="MS PMincho" w:hAnsi="Book Antiqua" w:cs="Times New Roman"/>
          <w:b/>
          <w:iCs/>
          <w:color w:val="000000"/>
          <w:sz w:val="20"/>
          <w:szCs w:val="20"/>
          <w:lang w:eastAsia="ja-JP"/>
        </w:rPr>
        <w:t>:</w:t>
      </w:r>
      <w:bookmarkEnd w:id="105"/>
      <w:r w:rsidRPr="00A26EBA">
        <w:rPr>
          <w:rFonts w:ascii="Book Antiqua" w:hAnsi="Book Antiqua" w:cs="Times New Roman"/>
          <w:color w:val="000000" w:themeColor="text1"/>
          <w:sz w:val="20"/>
          <w:szCs w:val="20"/>
        </w:rPr>
        <w:t xml:space="preserve"> The study was reviewed and approved by the institutional review board and the Ethics Committee of Fujian Provincial Hospital (#K2019-06-028).</w:t>
      </w:r>
    </w:p>
    <w:p w:rsidR="001855D8" w:rsidRPr="00A26EBA" w:rsidRDefault="001855D8" w:rsidP="004C0EFB">
      <w:pPr>
        <w:spacing w:after="0" w:line="360" w:lineRule="auto"/>
        <w:jc w:val="both"/>
        <w:rPr>
          <w:rFonts w:ascii="Book Antiqua" w:hAnsi="Book Antiqua" w:cs="Times New Roman"/>
          <w:color w:val="000000" w:themeColor="text1"/>
          <w:sz w:val="20"/>
          <w:szCs w:val="20"/>
        </w:rPr>
      </w:pPr>
    </w:p>
    <w:p w:rsidR="001855D8" w:rsidRPr="00A26EBA" w:rsidRDefault="00493845" w:rsidP="004C0EFB">
      <w:pPr>
        <w:spacing w:after="0" w:line="360" w:lineRule="auto"/>
        <w:jc w:val="both"/>
        <w:rPr>
          <w:rFonts w:ascii="Book Antiqua" w:hAnsi="Book Antiqua" w:cs="Times New Roman"/>
          <w:color w:val="000000" w:themeColor="text1"/>
          <w:sz w:val="20"/>
          <w:szCs w:val="20"/>
        </w:rPr>
      </w:pPr>
      <w:bookmarkStart w:id="106" w:name="_Hlk33631284"/>
      <w:r w:rsidRPr="00A26EBA">
        <w:rPr>
          <w:rFonts w:ascii="Book Antiqua" w:hAnsi="Book Antiqua" w:cs="Times New Roman"/>
          <w:b/>
          <w:bCs/>
          <w:color w:val="000000" w:themeColor="text1"/>
          <w:sz w:val="20"/>
          <w:szCs w:val="20"/>
        </w:rPr>
        <w:t>Informed consent statement</w:t>
      </w:r>
      <w:r w:rsidRPr="00A26EBA">
        <w:rPr>
          <w:rFonts w:ascii="Book Antiqua" w:hAnsi="Book Antiqua" w:cs="Times New Roman"/>
          <w:b/>
          <w:iCs/>
          <w:color w:val="000000" w:themeColor="text1"/>
          <w:sz w:val="20"/>
          <w:szCs w:val="20"/>
        </w:rPr>
        <w:t>:</w:t>
      </w:r>
      <w:bookmarkEnd w:id="106"/>
      <w:r w:rsidRPr="00A26EBA">
        <w:rPr>
          <w:rFonts w:ascii="Book Antiqua" w:hAnsi="Book Antiqua" w:cs="Times New Roman"/>
          <w:color w:val="000000" w:themeColor="text1"/>
          <w:sz w:val="20"/>
          <w:szCs w:val="20"/>
        </w:rPr>
        <w:t xml:space="preserve"> Patients were not required to give informed consent to the study because the analysis used anonymous clinical data that were obtained after each patient agreed to treatment by written consent.</w:t>
      </w:r>
    </w:p>
    <w:p w:rsidR="001855D8" w:rsidRPr="00A26EBA" w:rsidRDefault="001855D8" w:rsidP="004C0EFB">
      <w:pPr>
        <w:spacing w:after="0" w:line="360" w:lineRule="auto"/>
        <w:jc w:val="both"/>
        <w:rPr>
          <w:rFonts w:ascii="Book Antiqua" w:hAnsi="Book Antiqua" w:cs="Times New Roman"/>
          <w:color w:val="000000" w:themeColor="text1"/>
          <w:sz w:val="20"/>
          <w:szCs w:val="20"/>
        </w:rPr>
      </w:pPr>
    </w:p>
    <w:p w:rsidR="001855D8" w:rsidRPr="00A26EBA" w:rsidRDefault="00493845" w:rsidP="00BA6ABC">
      <w:pPr>
        <w:spacing w:after="0" w:line="360" w:lineRule="auto"/>
        <w:jc w:val="both"/>
        <w:rPr>
          <w:rFonts w:ascii="Book Antiqua" w:hAnsi="Book Antiqua" w:cs="Times New Roman"/>
          <w:color w:val="000000" w:themeColor="text1"/>
          <w:sz w:val="20"/>
          <w:szCs w:val="20"/>
        </w:rPr>
      </w:pPr>
      <w:bookmarkStart w:id="107" w:name="_Hlk33631295"/>
      <w:r w:rsidRPr="00A26EBA">
        <w:rPr>
          <w:rFonts w:ascii="Book Antiqua" w:eastAsia="MS PMincho" w:hAnsi="Book Antiqua" w:cs="Times New Roman"/>
          <w:b/>
          <w:bCs/>
          <w:color w:val="000000"/>
          <w:kern w:val="2"/>
          <w:sz w:val="20"/>
          <w:szCs w:val="20"/>
          <w:lang w:eastAsia="ja-JP"/>
        </w:rPr>
        <w:t>Conflict-of-interest statement</w:t>
      </w:r>
      <w:r w:rsidRPr="00A26EBA">
        <w:rPr>
          <w:rFonts w:ascii="Book Antiqua" w:eastAsia="MS PMincho" w:hAnsi="Book Antiqua" w:cs="TimesNewRomanPS-BoldItalicMT"/>
          <w:b/>
          <w:iCs/>
          <w:color w:val="000000"/>
          <w:kern w:val="2"/>
          <w:sz w:val="20"/>
          <w:szCs w:val="20"/>
          <w:lang w:eastAsia="ja-JP"/>
        </w:rPr>
        <w:t>:</w:t>
      </w:r>
      <w:bookmarkEnd w:id="107"/>
      <w:r w:rsidRPr="00A26EBA">
        <w:rPr>
          <w:rFonts w:ascii="Book Antiqua" w:hAnsi="Book Antiqua" w:cs="Times New Roman"/>
          <w:color w:val="000000" w:themeColor="text1"/>
          <w:sz w:val="20"/>
          <w:szCs w:val="20"/>
        </w:rPr>
        <w:t xml:space="preserve"> The authors have no conflicts of interest to declare.</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color w:val="000000" w:themeColor="text1"/>
          <w:sz w:val="20"/>
          <w:szCs w:val="20"/>
        </w:rPr>
      </w:pPr>
      <w:bookmarkStart w:id="108" w:name="_Hlk33631306"/>
      <w:r w:rsidRPr="00A26EBA">
        <w:rPr>
          <w:rFonts w:ascii="Book Antiqua" w:hAnsi="Book Antiqua" w:cs="Times New Roman"/>
          <w:b/>
          <w:bCs/>
          <w:color w:val="000000" w:themeColor="text1"/>
          <w:sz w:val="20"/>
          <w:szCs w:val="20"/>
        </w:rPr>
        <w:t>Data sharing statement</w:t>
      </w:r>
      <w:r w:rsidRPr="00A26EBA">
        <w:rPr>
          <w:rFonts w:ascii="Book Antiqua" w:hAnsi="Book Antiqua" w:cs="Times New Roman"/>
          <w:b/>
          <w:bCs/>
          <w:iCs/>
          <w:color w:val="000000" w:themeColor="text1"/>
          <w:sz w:val="20"/>
          <w:szCs w:val="20"/>
        </w:rPr>
        <w:t>:</w:t>
      </w:r>
      <w:bookmarkEnd w:id="108"/>
      <w:r w:rsidRPr="00A26EBA">
        <w:rPr>
          <w:rFonts w:ascii="Book Antiqua" w:hAnsi="Book Antiqua" w:cs="Times New Roman"/>
          <w:b/>
          <w:bCs/>
          <w:color w:val="000000" w:themeColor="text1"/>
          <w:sz w:val="20"/>
          <w:szCs w:val="20"/>
        </w:rPr>
        <w:t xml:space="preserve"> </w:t>
      </w:r>
      <w:r w:rsidRPr="00A26EBA">
        <w:rPr>
          <w:rFonts w:ascii="Book Antiqua" w:hAnsi="Book Antiqua" w:cs="Times New Roman"/>
          <w:color w:val="000000" w:themeColor="text1"/>
          <w:sz w:val="20"/>
          <w:szCs w:val="20"/>
        </w:rPr>
        <w:t>No additional data are available.</w:t>
      </w:r>
    </w:p>
    <w:p w:rsidR="00047530" w:rsidRPr="00A26EBA" w:rsidRDefault="00047530">
      <w:pPr>
        <w:spacing w:after="0" w:line="360" w:lineRule="auto"/>
        <w:jc w:val="both"/>
        <w:rPr>
          <w:rFonts w:ascii="Book Antiqua" w:hAnsi="Book Antiqua" w:cs="Times New Roman"/>
          <w:color w:val="000000" w:themeColor="text1"/>
          <w:sz w:val="20"/>
          <w:szCs w:val="20"/>
        </w:rPr>
      </w:pPr>
    </w:p>
    <w:p w:rsidR="00047530" w:rsidRPr="00A26EBA" w:rsidRDefault="00493845">
      <w:pPr>
        <w:spacing w:after="0" w:line="360" w:lineRule="auto"/>
        <w:jc w:val="both"/>
        <w:rPr>
          <w:rFonts w:ascii="Book Antiqua" w:hAnsi="Book Antiqua" w:cs="Times New Roman"/>
          <w:color w:val="000000" w:themeColor="text1"/>
          <w:sz w:val="20"/>
          <w:szCs w:val="20"/>
        </w:rPr>
      </w:pPr>
      <w:bookmarkStart w:id="109" w:name="_Hlk33084547"/>
      <w:bookmarkStart w:id="110" w:name="_Hlk14782790"/>
      <w:bookmarkStart w:id="111" w:name="OLE_LINK187"/>
      <w:bookmarkStart w:id="112" w:name="OLE_LINK188"/>
      <w:r w:rsidRPr="00A26EBA">
        <w:rPr>
          <w:rFonts w:ascii="Book Antiqua" w:hAnsi="Book Antiqua"/>
          <w:b/>
          <w:color w:val="000000" w:themeColor="text1"/>
          <w:sz w:val="20"/>
          <w:szCs w:val="20"/>
          <w:lang w:val="it-IT"/>
        </w:rPr>
        <w:t>STROBE statement</w:t>
      </w:r>
      <w:bookmarkEnd w:id="109"/>
      <w:r w:rsidRPr="00A26EBA">
        <w:rPr>
          <w:rFonts w:ascii="Book Antiqua" w:hAnsi="Book Antiqua"/>
          <w:b/>
          <w:color w:val="000000" w:themeColor="text1"/>
          <w:sz w:val="20"/>
          <w:szCs w:val="20"/>
          <w:lang w:val="it-IT"/>
        </w:rPr>
        <w:t>:</w:t>
      </w:r>
      <w:r w:rsidRPr="00A26EBA">
        <w:rPr>
          <w:rFonts w:ascii="Book Antiqua" w:hAnsi="Book Antiqua" w:cs="Garamond-Bold"/>
          <w:bCs/>
          <w:color w:val="000000" w:themeColor="text1"/>
          <w:sz w:val="20"/>
          <w:szCs w:val="20"/>
        </w:rPr>
        <w:t xml:space="preserve"> </w:t>
      </w:r>
      <w:bookmarkEnd w:id="110"/>
      <w:bookmarkEnd w:id="111"/>
      <w:bookmarkEnd w:id="112"/>
      <w:r w:rsidRPr="00A26EBA">
        <w:rPr>
          <w:rFonts w:ascii="Book Antiqua" w:hAnsi="Book Antiqua" w:cs="Times New Roman"/>
          <w:color w:val="000000" w:themeColor="text1"/>
          <w:sz w:val="20"/>
          <w:szCs w:val="20"/>
        </w:rPr>
        <w:t>The authors have read the STROBE Statement-checklist of items, and the manuscript was prepared and revised according to the STROBE Statement-checklist of items.</w:t>
      </w:r>
    </w:p>
    <w:p w:rsidR="00047530" w:rsidRPr="00A26EBA" w:rsidRDefault="00047530">
      <w:pPr>
        <w:spacing w:after="0" w:line="360" w:lineRule="auto"/>
        <w:jc w:val="both"/>
        <w:rPr>
          <w:rFonts w:ascii="Book Antiqua" w:hAnsi="Book Antiqua" w:cs="Times New Roman"/>
          <w:color w:val="000000" w:themeColor="text1"/>
          <w:sz w:val="20"/>
          <w:szCs w:val="20"/>
        </w:rPr>
      </w:pPr>
    </w:p>
    <w:p w:rsidR="006F582E" w:rsidRPr="00A26EBA" w:rsidRDefault="00493845" w:rsidP="0089259B">
      <w:pPr>
        <w:spacing w:after="0" w:line="360" w:lineRule="auto"/>
        <w:jc w:val="both"/>
        <w:rPr>
          <w:rFonts w:ascii="Book Antiqua" w:hAnsi="Book Antiqua"/>
          <w:sz w:val="20"/>
          <w:szCs w:val="20"/>
        </w:rPr>
      </w:pPr>
      <w:bookmarkStart w:id="113" w:name="_Hlk25573505"/>
      <w:bookmarkStart w:id="114" w:name="OLE_LINK561"/>
      <w:bookmarkStart w:id="115" w:name="_Hlk26521719"/>
      <w:bookmarkStart w:id="116" w:name="OLE_LINK265"/>
      <w:bookmarkStart w:id="117" w:name="OLE_LINK268"/>
      <w:bookmarkStart w:id="118" w:name="OLE_LINK345"/>
      <w:bookmarkStart w:id="119" w:name="OLE_LINK372"/>
      <w:bookmarkStart w:id="120" w:name="OLE_LINK421"/>
      <w:r w:rsidRPr="00A26EBA">
        <w:rPr>
          <w:rFonts w:ascii="Book Antiqua" w:hAnsi="Book Antiqua"/>
          <w:b/>
          <w:sz w:val="20"/>
          <w:szCs w:val="20"/>
        </w:rPr>
        <w:t xml:space="preserve">Open-Access: </w:t>
      </w:r>
      <w:r w:rsidRPr="00A26EBA">
        <w:rPr>
          <w:rFonts w:ascii="Book Antiqua" w:hAnsi="Book Antiqua"/>
          <w:bCs/>
          <w:sz w:val="20"/>
          <w:szCs w:val="2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F582E" w:rsidRPr="00A26EBA" w:rsidRDefault="006F582E" w:rsidP="0089259B">
      <w:pPr>
        <w:spacing w:after="0" w:line="360" w:lineRule="auto"/>
        <w:jc w:val="both"/>
        <w:rPr>
          <w:rFonts w:ascii="Book Antiqua" w:eastAsia="DengXian" w:hAnsi="Book Antiqua"/>
          <w:b/>
          <w:sz w:val="20"/>
          <w:szCs w:val="20"/>
        </w:rPr>
      </w:pPr>
    </w:p>
    <w:p w:rsidR="00047530" w:rsidRPr="00A26EBA" w:rsidRDefault="00493845" w:rsidP="00A26EBA">
      <w:pPr>
        <w:spacing w:after="0" w:line="360" w:lineRule="auto"/>
        <w:jc w:val="both"/>
        <w:rPr>
          <w:rFonts w:ascii="Book Antiqua" w:eastAsia="DengXian" w:hAnsi="Book Antiqua"/>
          <w:sz w:val="20"/>
          <w:szCs w:val="20"/>
        </w:rPr>
      </w:pPr>
      <w:bookmarkStart w:id="121" w:name="OLE_LINK1102"/>
      <w:bookmarkStart w:id="122" w:name="OLE_LINK1103"/>
      <w:bookmarkStart w:id="123" w:name="OLE_LINK172"/>
      <w:bookmarkStart w:id="124" w:name="OLE_LINK176"/>
      <w:r w:rsidRPr="00A26EBA">
        <w:rPr>
          <w:rFonts w:ascii="Book Antiqua" w:eastAsia="DengXian" w:hAnsi="Book Antiqua"/>
          <w:b/>
          <w:sz w:val="20"/>
          <w:szCs w:val="20"/>
        </w:rPr>
        <w:t>Manuscript source:</w:t>
      </w:r>
      <w:bookmarkEnd w:id="121"/>
      <w:bookmarkEnd w:id="122"/>
      <w:r w:rsidRPr="00A26EBA">
        <w:rPr>
          <w:rFonts w:ascii="Book Antiqua" w:eastAsia="DengXian" w:hAnsi="Book Antiqua"/>
          <w:b/>
          <w:sz w:val="20"/>
          <w:szCs w:val="20"/>
        </w:rPr>
        <w:t xml:space="preserve"> </w:t>
      </w:r>
      <w:r w:rsidRPr="00A26EBA">
        <w:rPr>
          <w:rFonts w:ascii="Book Antiqua" w:eastAsia="DengXian" w:hAnsi="Book Antiqua"/>
          <w:sz w:val="20"/>
          <w:szCs w:val="20"/>
        </w:rPr>
        <w:t>Unsolicited manuscript</w:t>
      </w:r>
      <w:bookmarkEnd w:id="113"/>
      <w:bookmarkEnd w:id="114"/>
      <w:bookmarkEnd w:id="123"/>
      <w:bookmarkEnd w:id="124"/>
    </w:p>
    <w:p w:rsidR="00047530" w:rsidRPr="00A26EBA" w:rsidRDefault="00047530" w:rsidP="00A26EBA">
      <w:pPr>
        <w:spacing w:after="0" w:line="360" w:lineRule="auto"/>
        <w:jc w:val="both"/>
        <w:rPr>
          <w:rFonts w:ascii="Book Antiqua" w:eastAsia="DengXian" w:hAnsi="Book Antiqua"/>
          <w:b/>
          <w:bCs/>
          <w:color w:val="000000"/>
          <w:sz w:val="20"/>
          <w:szCs w:val="20"/>
        </w:rPr>
      </w:pPr>
    </w:p>
    <w:p w:rsidR="00047530" w:rsidRPr="00A26EBA" w:rsidRDefault="00493845" w:rsidP="00A26EBA">
      <w:pPr>
        <w:spacing w:after="0" w:line="360" w:lineRule="auto"/>
        <w:jc w:val="both"/>
        <w:rPr>
          <w:rFonts w:ascii="Book Antiqua" w:hAnsi="Book Antiqua"/>
          <w:b/>
          <w:sz w:val="20"/>
          <w:szCs w:val="20"/>
        </w:rPr>
      </w:pPr>
      <w:bookmarkStart w:id="125" w:name="_Hlk26890791"/>
      <w:bookmarkStart w:id="126" w:name="_Hlk26802702"/>
      <w:bookmarkStart w:id="127" w:name="OLE_LINK198"/>
      <w:bookmarkStart w:id="128" w:name="OLE_LINK255"/>
      <w:r w:rsidRPr="00A26EBA">
        <w:rPr>
          <w:rFonts w:ascii="Book Antiqua" w:hAnsi="Book Antiqua"/>
          <w:b/>
          <w:sz w:val="20"/>
          <w:szCs w:val="20"/>
        </w:rPr>
        <w:t xml:space="preserve">Peer-review started: </w:t>
      </w:r>
      <w:r w:rsidRPr="00A26EBA">
        <w:rPr>
          <w:rFonts w:ascii="Book Antiqua" w:hAnsi="Book Antiqua"/>
          <w:sz w:val="20"/>
          <w:szCs w:val="20"/>
        </w:rPr>
        <w:t>November 9, 2010</w:t>
      </w:r>
    </w:p>
    <w:p w:rsidR="00047530" w:rsidRPr="00A26EBA" w:rsidRDefault="00493845" w:rsidP="00A26EBA">
      <w:pPr>
        <w:spacing w:after="0" w:line="360" w:lineRule="auto"/>
        <w:jc w:val="both"/>
        <w:rPr>
          <w:rFonts w:ascii="Book Antiqua" w:hAnsi="Book Antiqua"/>
          <w:b/>
          <w:sz w:val="20"/>
          <w:szCs w:val="20"/>
        </w:rPr>
      </w:pPr>
      <w:r w:rsidRPr="00A26EBA">
        <w:rPr>
          <w:rFonts w:ascii="Book Antiqua" w:hAnsi="Book Antiqua"/>
          <w:b/>
          <w:sz w:val="20"/>
          <w:szCs w:val="20"/>
        </w:rPr>
        <w:t xml:space="preserve">First decision: </w:t>
      </w:r>
      <w:r w:rsidRPr="00A26EBA">
        <w:rPr>
          <w:rFonts w:ascii="Book Antiqua" w:hAnsi="Book Antiqua"/>
          <w:sz w:val="20"/>
          <w:szCs w:val="20"/>
        </w:rPr>
        <w:t>December 23, 2019</w:t>
      </w:r>
    </w:p>
    <w:p w:rsidR="00047530" w:rsidRPr="00A26EBA" w:rsidRDefault="00493845" w:rsidP="00A26EBA">
      <w:pPr>
        <w:spacing w:after="0" w:line="360" w:lineRule="auto"/>
        <w:jc w:val="both"/>
        <w:rPr>
          <w:rFonts w:ascii="Book Antiqua" w:hAnsi="Book Antiqua"/>
          <w:b/>
          <w:sz w:val="20"/>
          <w:szCs w:val="20"/>
        </w:rPr>
      </w:pPr>
      <w:r w:rsidRPr="00A26EBA">
        <w:rPr>
          <w:rFonts w:ascii="Book Antiqua" w:hAnsi="Book Antiqua"/>
          <w:b/>
          <w:sz w:val="20"/>
          <w:szCs w:val="20"/>
        </w:rPr>
        <w:t>Article in press:</w:t>
      </w:r>
      <w:bookmarkEnd w:id="115"/>
      <w:bookmarkEnd w:id="125"/>
      <w:r w:rsidR="00BF5660">
        <w:rPr>
          <w:rFonts w:ascii="Book Antiqua" w:hAnsi="Book Antiqua" w:hint="eastAsia"/>
          <w:b/>
          <w:sz w:val="20"/>
          <w:szCs w:val="20"/>
        </w:rPr>
        <w:t xml:space="preserve"> </w:t>
      </w:r>
      <w:r w:rsidR="00BF5660" w:rsidRPr="00BF5660">
        <w:rPr>
          <w:rFonts w:ascii="Book Antiqua" w:hAnsi="Book Antiqua"/>
          <w:sz w:val="20"/>
          <w:szCs w:val="20"/>
        </w:rPr>
        <w:t>March 9, 2020</w:t>
      </w:r>
    </w:p>
    <w:bookmarkEnd w:id="126"/>
    <w:p w:rsidR="00047530" w:rsidRPr="00A26EBA" w:rsidRDefault="00047530" w:rsidP="00A26EBA">
      <w:pPr>
        <w:spacing w:after="0" w:line="360" w:lineRule="auto"/>
        <w:jc w:val="both"/>
        <w:rPr>
          <w:rFonts w:ascii="Book Antiqua" w:hAnsi="Book Antiqua" w:cstheme="minorHAnsi"/>
          <w:b/>
          <w:sz w:val="20"/>
          <w:szCs w:val="20"/>
          <w:lang w:val="hu-HU"/>
        </w:rPr>
      </w:pPr>
    </w:p>
    <w:p w:rsidR="00047530" w:rsidRPr="00A26EBA" w:rsidRDefault="00493845" w:rsidP="00A26EBA">
      <w:pPr>
        <w:spacing w:after="0" w:line="360" w:lineRule="auto"/>
        <w:jc w:val="both"/>
        <w:rPr>
          <w:rFonts w:ascii="Book Antiqua" w:hAnsi="Book Antiqua" w:cs="宋体"/>
          <w:sz w:val="20"/>
          <w:szCs w:val="20"/>
        </w:rPr>
      </w:pPr>
      <w:bookmarkStart w:id="129" w:name="_Hlk26541524"/>
      <w:r w:rsidRPr="00A26EBA">
        <w:rPr>
          <w:rFonts w:ascii="Book Antiqua" w:hAnsi="Book Antiqua" w:cs="宋体"/>
          <w:b/>
          <w:sz w:val="20"/>
          <w:szCs w:val="20"/>
        </w:rPr>
        <w:t xml:space="preserve">Specialty type: </w:t>
      </w:r>
      <w:r w:rsidRPr="00A26EBA">
        <w:rPr>
          <w:rFonts w:ascii="Book Antiqua" w:hAnsi="Book Antiqua" w:cs="宋体"/>
          <w:sz w:val="20"/>
          <w:szCs w:val="20"/>
        </w:rPr>
        <w:t xml:space="preserve">Gastroenterology and </w:t>
      </w:r>
      <w:proofErr w:type="spellStart"/>
      <w:r w:rsidRPr="00A26EBA">
        <w:rPr>
          <w:rFonts w:ascii="Book Antiqua" w:hAnsi="Book Antiqua" w:cs="宋体"/>
          <w:sz w:val="20"/>
          <w:szCs w:val="20"/>
        </w:rPr>
        <w:t>hepatology</w:t>
      </w:r>
      <w:proofErr w:type="spellEnd"/>
    </w:p>
    <w:p w:rsidR="00047530" w:rsidRPr="00A26EBA" w:rsidRDefault="00493845" w:rsidP="00A26EBA">
      <w:pPr>
        <w:spacing w:after="0" w:line="360" w:lineRule="auto"/>
        <w:jc w:val="both"/>
        <w:rPr>
          <w:rFonts w:ascii="Book Antiqua" w:hAnsi="Book Antiqua" w:cs="宋体"/>
          <w:sz w:val="20"/>
          <w:szCs w:val="20"/>
        </w:rPr>
      </w:pPr>
      <w:r w:rsidRPr="00A26EBA">
        <w:rPr>
          <w:rFonts w:ascii="Book Antiqua" w:hAnsi="Book Antiqua" w:cs="宋体"/>
          <w:b/>
          <w:sz w:val="20"/>
          <w:szCs w:val="20"/>
        </w:rPr>
        <w:t xml:space="preserve">Country of origin: </w:t>
      </w:r>
      <w:r w:rsidRPr="00A26EBA">
        <w:rPr>
          <w:rFonts w:ascii="Book Antiqua" w:hAnsi="Book Antiqua" w:cs="宋体"/>
          <w:sz w:val="20"/>
          <w:szCs w:val="20"/>
        </w:rPr>
        <w:t>China</w:t>
      </w:r>
    </w:p>
    <w:p w:rsidR="00047530" w:rsidRPr="00A26EBA" w:rsidRDefault="00493845" w:rsidP="00A26EBA">
      <w:pPr>
        <w:spacing w:after="0" w:line="360" w:lineRule="auto"/>
        <w:jc w:val="both"/>
        <w:rPr>
          <w:rFonts w:ascii="Book Antiqua" w:hAnsi="Book Antiqua" w:cs="宋体"/>
          <w:b/>
          <w:sz w:val="20"/>
          <w:szCs w:val="20"/>
        </w:rPr>
      </w:pPr>
      <w:bookmarkStart w:id="130" w:name="_Hlk33631519"/>
      <w:bookmarkStart w:id="131" w:name="OLE_LINK425"/>
      <w:r w:rsidRPr="00A26EBA">
        <w:rPr>
          <w:rFonts w:ascii="Book Antiqua" w:hAnsi="Book Antiqua" w:cs="宋体"/>
          <w:b/>
          <w:sz w:val="20"/>
          <w:szCs w:val="20"/>
        </w:rPr>
        <w:t>Peer-review report classification</w:t>
      </w:r>
    </w:p>
    <w:p w:rsidR="00047530" w:rsidRPr="00A26EBA" w:rsidRDefault="00493845" w:rsidP="00A26EBA">
      <w:pPr>
        <w:spacing w:after="0" w:line="360" w:lineRule="auto"/>
        <w:jc w:val="both"/>
        <w:rPr>
          <w:rFonts w:ascii="Book Antiqua" w:hAnsi="Book Antiqua" w:cs="宋体"/>
          <w:sz w:val="20"/>
          <w:szCs w:val="20"/>
        </w:rPr>
      </w:pPr>
      <w:r w:rsidRPr="00A26EBA">
        <w:rPr>
          <w:rFonts w:ascii="Book Antiqua" w:hAnsi="Book Antiqua" w:cs="宋体"/>
          <w:sz w:val="20"/>
          <w:szCs w:val="20"/>
        </w:rPr>
        <w:t xml:space="preserve">Grade </w:t>
      </w:r>
      <w:proofErr w:type="gramStart"/>
      <w:r w:rsidRPr="00A26EBA">
        <w:rPr>
          <w:rFonts w:ascii="Book Antiqua" w:hAnsi="Book Antiqua" w:cs="宋体"/>
          <w:sz w:val="20"/>
          <w:szCs w:val="20"/>
        </w:rPr>
        <w:t>A</w:t>
      </w:r>
      <w:proofErr w:type="gramEnd"/>
      <w:r w:rsidRPr="00A26EBA">
        <w:rPr>
          <w:rFonts w:ascii="Book Antiqua" w:hAnsi="Book Antiqua" w:cs="宋体"/>
          <w:sz w:val="20"/>
          <w:szCs w:val="20"/>
        </w:rPr>
        <w:t xml:space="preserve"> (Excellent): 0</w:t>
      </w:r>
    </w:p>
    <w:p w:rsidR="00047530" w:rsidRPr="00A26EBA" w:rsidRDefault="00493845" w:rsidP="00A26EBA">
      <w:pPr>
        <w:spacing w:after="0" w:line="360" w:lineRule="auto"/>
        <w:jc w:val="both"/>
        <w:rPr>
          <w:rFonts w:ascii="Book Antiqua" w:hAnsi="Book Antiqua" w:cs="宋体"/>
          <w:sz w:val="20"/>
          <w:szCs w:val="20"/>
        </w:rPr>
      </w:pPr>
      <w:r w:rsidRPr="00A26EBA">
        <w:rPr>
          <w:rFonts w:ascii="Book Antiqua" w:hAnsi="Book Antiqua" w:cs="宋体"/>
          <w:sz w:val="20"/>
          <w:szCs w:val="20"/>
        </w:rPr>
        <w:t>Grade B (Very good): 0</w:t>
      </w:r>
    </w:p>
    <w:p w:rsidR="00047530" w:rsidRPr="00A26EBA" w:rsidRDefault="00493845" w:rsidP="00A26EBA">
      <w:pPr>
        <w:spacing w:after="0" w:line="360" w:lineRule="auto"/>
        <w:jc w:val="both"/>
        <w:rPr>
          <w:rFonts w:ascii="Book Antiqua" w:hAnsi="Book Antiqua" w:cs="宋体"/>
          <w:sz w:val="20"/>
          <w:szCs w:val="20"/>
        </w:rPr>
      </w:pPr>
      <w:r w:rsidRPr="00A26EBA">
        <w:rPr>
          <w:rFonts w:ascii="Book Antiqua" w:hAnsi="Book Antiqua" w:cs="宋体"/>
          <w:sz w:val="20"/>
          <w:szCs w:val="20"/>
        </w:rPr>
        <w:t>Grade C (Good): C</w:t>
      </w:r>
    </w:p>
    <w:p w:rsidR="00047530" w:rsidRPr="00A26EBA" w:rsidRDefault="00493845" w:rsidP="00A26EBA">
      <w:pPr>
        <w:spacing w:after="0" w:line="360" w:lineRule="auto"/>
        <w:jc w:val="both"/>
        <w:rPr>
          <w:rFonts w:ascii="Book Antiqua" w:hAnsi="Book Antiqua" w:cs="宋体"/>
          <w:sz w:val="20"/>
          <w:szCs w:val="20"/>
        </w:rPr>
      </w:pPr>
      <w:r w:rsidRPr="00A26EBA">
        <w:rPr>
          <w:rFonts w:ascii="Book Antiqua" w:hAnsi="Book Antiqua" w:cs="宋体"/>
          <w:sz w:val="20"/>
          <w:szCs w:val="20"/>
        </w:rPr>
        <w:t>Grade D (Fair): 0</w:t>
      </w:r>
    </w:p>
    <w:p w:rsidR="00047530" w:rsidRPr="00A26EBA" w:rsidRDefault="00493845" w:rsidP="00A26EBA">
      <w:pPr>
        <w:spacing w:after="0" w:line="360" w:lineRule="auto"/>
        <w:jc w:val="both"/>
        <w:rPr>
          <w:rFonts w:ascii="Book Antiqua" w:eastAsia="DengXian" w:hAnsi="Book Antiqua"/>
          <w:sz w:val="20"/>
          <w:szCs w:val="20"/>
          <w:lang w:val="hu-HU"/>
        </w:rPr>
      </w:pPr>
      <w:r w:rsidRPr="00A26EBA">
        <w:rPr>
          <w:rFonts w:ascii="Book Antiqua" w:hAnsi="Book Antiqua" w:cs="宋体"/>
          <w:sz w:val="20"/>
          <w:szCs w:val="20"/>
        </w:rPr>
        <w:t>Grade E (Poor): 0</w:t>
      </w:r>
    </w:p>
    <w:p w:rsidR="00047530" w:rsidRPr="00A26EBA" w:rsidRDefault="00047530" w:rsidP="00A26EBA">
      <w:pPr>
        <w:spacing w:after="0" w:line="360" w:lineRule="auto"/>
        <w:jc w:val="both"/>
        <w:rPr>
          <w:rFonts w:ascii="Book Antiqua" w:eastAsia="DengXian" w:hAnsi="Book Antiqua"/>
          <w:sz w:val="20"/>
          <w:szCs w:val="20"/>
        </w:rPr>
      </w:pPr>
    </w:p>
    <w:p w:rsidR="006F582E" w:rsidRPr="00BF5660" w:rsidRDefault="00493845" w:rsidP="0089259B">
      <w:pPr>
        <w:spacing w:after="0" w:line="360" w:lineRule="auto"/>
        <w:jc w:val="both"/>
        <w:rPr>
          <w:rFonts w:ascii="Book Antiqua" w:hAnsi="Book Antiqua" w:cs="Times New Roman"/>
          <w:color w:val="000000" w:themeColor="text1"/>
          <w:sz w:val="20"/>
          <w:szCs w:val="20"/>
        </w:rPr>
      </w:pPr>
      <w:bookmarkStart w:id="132" w:name="_Hlk26541535"/>
      <w:bookmarkStart w:id="133" w:name="OLE_LINK357"/>
      <w:bookmarkEnd w:id="129"/>
      <w:r w:rsidRPr="00A26EBA">
        <w:rPr>
          <w:rFonts w:ascii="Book Antiqua" w:hAnsi="Book Antiqua"/>
          <w:b/>
          <w:bCs/>
          <w:color w:val="000000"/>
          <w:sz w:val="20"/>
          <w:szCs w:val="20"/>
        </w:rPr>
        <w:t>P-Reviewer:</w:t>
      </w:r>
      <w:r w:rsidRPr="00A26EBA">
        <w:rPr>
          <w:rFonts w:ascii="Book Antiqua" w:hAnsi="Book Antiqua"/>
          <w:bCs/>
          <w:color w:val="000000"/>
          <w:sz w:val="20"/>
          <w:szCs w:val="20"/>
        </w:rPr>
        <w:t xml:space="preserve"> </w:t>
      </w:r>
      <w:proofErr w:type="spellStart"/>
      <w:r w:rsidRPr="00A26EBA">
        <w:rPr>
          <w:rFonts w:ascii="Book Antiqua" w:hAnsi="Book Antiqua"/>
          <w:bCs/>
          <w:color w:val="000000"/>
          <w:sz w:val="20"/>
          <w:szCs w:val="20"/>
        </w:rPr>
        <w:t>Hosoda</w:t>
      </w:r>
      <w:proofErr w:type="spellEnd"/>
      <w:r w:rsidRPr="00A26EBA">
        <w:rPr>
          <w:rFonts w:ascii="Book Antiqua" w:hAnsi="Book Antiqua"/>
          <w:bCs/>
          <w:color w:val="000000"/>
          <w:sz w:val="20"/>
          <w:szCs w:val="20"/>
        </w:rPr>
        <w:t xml:space="preserve"> K </w:t>
      </w:r>
      <w:r w:rsidRPr="00A26EBA">
        <w:rPr>
          <w:rFonts w:ascii="Book Antiqua" w:hAnsi="Book Antiqua"/>
          <w:b/>
          <w:bCs/>
          <w:color w:val="000000"/>
          <w:sz w:val="20"/>
          <w:szCs w:val="20"/>
        </w:rPr>
        <w:t>S-Editor:</w:t>
      </w:r>
      <w:r w:rsidRPr="00A26EBA">
        <w:rPr>
          <w:rFonts w:ascii="Book Antiqua" w:hAnsi="Book Antiqua"/>
          <w:color w:val="000000"/>
          <w:sz w:val="20"/>
          <w:szCs w:val="20"/>
        </w:rPr>
        <w:t xml:space="preserve"> Wang J </w:t>
      </w:r>
      <w:r w:rsidRPr="00A26EBA">
        <w:rPr>
          <w:rFonts w:ascii="Book Antiqua" w:hAnsi="Book Antiqua"/>
          <w:b/>
          <w:bCs/>
          <w:color w:val="000000"/>
          <w:sz w:val="20"/>
          <w:szCs w:val="20"/>
        </w:rPr>
        <w:t>L-Editor:</w:t>
      </w:r>
      <w:r w:rsidRPr="00A26EBA">
        <w:rPr>
          <w:rFonts w:ascii="Book Antiqua" w:hAnsi="Book Antiqua"/>
          <w:color w:val="000000"/>
          <w:sz w:val="20"/>
          <w:szCs w:val="20"/>
        </w:rPr>
        <w:t xml:space="preserve"> </w:t>
      </w:r>
      <w:proofErr w:type="spellStart"/>
      <w:r w:rsidRPr="00A26EBA">
        <w:rPr>
          <w:rFonts w:ascii="Book Antiqua" w:hAnsi="Book Antiqua"/>
          <w:color w:val="000000"/>
          <w:sz w:val="20"/>
          <w:szCs w:val="20"/>
        </w:rPr>
        <w:t>Filipodia</w:t>
      </w:r>
      <w:proofErr w:type="spellEnd"/>
      <w:r w:rsidRPr="00A26EBA">
        <w:rPr>
          <w:rFonts w:ascii="Book Antiqua" w:hAnsi="Book Antiqua"/>
          <w:color w:val="000000"/>
          <w:sz w:val="20"/>
          <w:szCs w:val="20"/>
        </w:rPr>
        <w:t xml:space="preserve"> </w:t>
      </w:r>
      <w:r w:rsidRPr="00A26EBA">
        <w:rPr>
          <w:rFonts w:ascii="Book Antiqua" w:hAnsi="Book Antiqua"/>
          <w:b/>
          <w:bCs/>
          <w:color w:val="000000"/>
          <w:sz w:val="20"/>
          <w:szCs w:val="20"/>
        </w:rPr>
        <w:t>E-Editor:</w:t>
      </w:r>
      <w:bookmarkEnd w:id="116"/>
      <w:bookmarkEnd w:id="117"/>
      <w:bookmarkEnd w:id="118"/>
      <w:bookmarkEnd w:id="119"/>
      <w:bookmarkEnd w:id="120"/>
      <w:bookmarkEnd w:id="127"/>
      <w:bookmarkEnd w:id="128"/>
      <w:bookmarkEnd w:id="130"/>
      <w:bookmarkEnd w:id="131"/>
      <w:bookmarkEnd w:id="132"/>
      <w:bookmarkEnd w:id="133"/>
      <w:r w:rsidR="00BF5660">
        <w:rPr>
          <w:rFonts w:ascii="Book Antiqua" w:hAnsi="Book Antiqua" w:hint="eastAsia"/>
          <w:b/>
          <w:bCs/>
          <w:color w:val="000000"/>
          <w:sz w:val="20"/>
          <w:szCs w:val="20"/>
        </w:rPr>
        <w:t xml:space="preserve"> </w:t>
      </w:r>
      <w:r w:rsidR="00BF5660" w:rsidRPr="00BF5660">
        <w:rPr>
          <w:rFonts w:ascii="Book Antiqua" w:hAnsi="Book Antiqua"/>
          <w:bCs/>
          <w:color w:val="000000"/>
          <w:sz w:val="20"/>
          <w:szCs w:val="20"/>
        </w:rPr>
        <w:t>Zhang YL</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br w:type="page"/>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lastRenderedPageBreak/>
        <w:t xml:space="preserve"> </w:t>
      </w:r>
      <w:bookmarkStart w:id="134" w:name="_Hlk33085708"/>
      <w:r w:rsidRPr="00A26EBA">
        <w:rPr>
          <w:rFonts w:ascii="Book Antiqua" w:hAnsi="Book Antiqua" w:cs="Times New Roman"/>
          <w:b/>
          <w:color w:val="000000" w:themeColor="text1"/>
          <w:sz w:val="20"/>
          <w:szCs w:val="20"/>
          <w:lang w:val="it-IT"/>
        </w:rPr>
        <w:t>Figure Legends</w:t>
      </w:r>
      <w:bookmarkEnd w:id="134"/>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drawing>
          <wp:inline distT="0" distB="0" distL="0" distR="0">
            <wp:extent cx="4728515" cy="3547817"/>
            <wp:effectExtent l="19050" t="0" r="0" b="0"/>
            <wp:docPr id="2" name="图片 2" descr="C:\Users\Administrator\Desktop\食管癌患者资料\食管文章图片\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食管癌患者资料\食管文章图片\图1.tif"/>
                    <pic:cNvPicPr>
                      <a:picLocks noChangeAspect="1" noChangeArrowheads="1"/>
                    </pic:cNvPicPr>
                  </pic:nvPicPr>
                  <pic:blipFill>
                    <a:blip r:embed="rId10" cstate="print"/>
                    <a:srcRect/>
                    <a:stretch>
                      <a:fillRect/>
                    </a:stretch>
                  </pic:blipFill>
                  <pic:spPr bwMode="auto">
                    <a:xfrm>
                      <a:off x="0" y="0"/>
                      <a:ext cx="4728281" cy="3547641"/>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 xml:space="preserve">Figure 1 </w:t>
      </w:r>
      <w:proofErr w:type="gramStart"/>
      <w:r w:rsidRPr="00A26EBA">
        <w:rPr>
          <w:rFonts w:ascii="Book Antiqua" w:hAnsi="Book Antiqua" w:cs="Times New Roman"/>
          <w:b/>
          <w:color w:val="000000" w:themeColor="text1"/>
          <w:sz w:val="20"/>
          <w:szCs w:val="20"/>
        </w:rPr>
        <w:t>The</w:t>
      </w:r>
      <w:proofErr w:type="gramEnd"/>
      <w:r w:rsidRPr="00A26EBA">
        <w:rPr>
          <w:rFonts w:ascii="Book Antiqua" w:hAnsi="Book Antiqua" w:cs="Times New Roman"/>
          <w:b/>
          <w:color w:val="000000" w:themeColor="text1"/>
          <w:sz w:val="20"/>
          <w:szCs w:val="20"/>
        </w:rPr>
        <w:t xml:space="preserve"> position and operation ports of the patient during thoracic surgery.</w:t>
      </w:r>
      <w:r w:rsidRPr="00A26EBA">
        <w:rPr>
          <w:rFonts w:ascii="Book Antiqua" w:hAnsi="Book Antiqua" w:cs="Times New Roman"/>
          <w:color w:val="000000" w:themeColor="text1"/>
          <w:sz w:val="20"/>
          <w:szCs w:val="20"/>
        </w:rPr>
        <w:t xml:space="preserve"> The patient was placed in the semi-prone position. The camera port was placed at the 7</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intercostal space (ICS) along the mid-axillary line. The other three ports were located at the 4</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anterior axillary line, the 6</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posterior axillary line, and the 9</w:t>
      </w:r>
      <w:r w:rsidRPr="00A26EBA">
        <w:rPr>
          <w:rFonts w:ascii="Book Antiqua" w:hAnsi="Book Antiqua" w:cs="Times New Roman"/>
          <w:color w:val="000000" w:themeColor="text1"/>
          <w:sz w:val="20"/>
          <w:szCs w:val="20"/>
          <w:vertAlign w:val="superscript"/>
        </w:rPr>
        <w:t>th</w:t>
      </w:r>
      <w:r w:rsidRPr="00A26EBA">
        <w:rPr>
          <w:rFonts w:ascii="Book Antiqua" w:hAnsi="Book Antiqua" w:cs="Times New Roman"/>
          <w:color w:val="000000" w:themeColor="text1"/>
          <w:sz w:val="20"/>
          <w:szCs w:val="20"/>
        </w:rPr>
        <w:t xml:space="preserve"> ICS along the subscapular line. </w:t>
      </w:r>
      <w:r w:rsidRPr="00A26EBA">
        <w:rPr>
          <w:rFonts w:ascii="Book Antiqua" w:eastAsia="宋体" w:hAnsi="Book Antiqua" w:cs="宋体"/>
          <w:color w:val="000000" w:themeColor="text1"/>
          <w:sz w:val="20"/>
          <w:szCs w:val="20"/>
        </w:rPr>
        <w:t xml:space="preserve">1) </w:t>
      </w:r>
      <w:r w:rsidRPr="00A26EBA">
        <w:rPr>
          <w:rFonts w:ascii="Book Antiqua" w:hAnsi="Book Antiqua" w:cs="Times New Roman"/>
          <w:color w:val="000000" w:themeColor="text1"/>
          <w:sz w:val="20"/>
          <w:szCs w:val="20"/>
        </w:rPr>
        <w:t xml:space="preserve">Air intake duct of artificial pneumothorax; </w:t>
      </w:r>
      <w:r w:rsidRPr="00A26EBA">
        <w:rPr>
          <w:rFonts w:ascii="Book Antiqua" w:eastAsia="宋体" w:hAnsi="Book Antiqua" w:cs="宋体"/>
          <w:color w:val="000000" w:themeColor="text1"/>
          <w:sz w:val="20"/>
          <w:szCs w:val="20"/>
        </w:rPr>
        <w:t xml:space="preserve">2) </w:t>
      </w:r>
      <w:r w:rsidRPr="00A26EBA">
        <w:rPr>
          <w:rFonts w:ascii="Book Antiqua" w:hAnsi="Book Antiqua" w:cs="Times New Roman"/>
          <w:color w:val="000000" w:themeColor="text1"/>
          <w:sz w:val="20"/>
          <w:szCs w:val="20"/>
        </w:rPr>
        <w:t>Air outlet duct of artificial pneumothorax. ICS: Intercostal space.</w:t>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2563216" cy="1442184"/>
            <wp:effectExtent l="19050" t="0" r="8534" b="0"/>
            <wp:docPr id="3" name="图片 3" descr="C:\Users\Administrator\Desktop\食管癌患者资料\食管文章图片\修改后图片\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食管癌患者资料\食管文章图片\修改后图片\Fig.2a.jpg"/>
                    <pic:cNvPicPr>
                      <a:picLocks noChangeAspect="1" noChangeArrowheads="1"/>
                    </pic:cNvPicPr>
                  </pic:nvPicPr>
                  <pic:blipFill>
                    <a:blip r:embed="rId11" cstate="print"/>
                    <a:srcRect/>
                    <a:stretch>
                      <a:fillRect/>
                    </a:stretch>
                  </pic:blipFill>
                  <pic:spPr bwMode="auto">
                    <a:xfrm>
                      <a:off x="0" y="0"/>
                      <a:ext cx="2566405" cy="1443978"/>
                    </a:xfrm>
                    <a:prstGeom prst="rect">
                      <a:avLst/>
                    </a:prstGeom>
                    <a:noFill/>
                    <a:ln w="9525">
                      <a:noFill/>
                      <a:miter lim="800000"/>
                      <a:headEnd/>
                      <a:tailEnd/>
                    </a:ln>
                  </pic:spPr>
                </pic:pic>
              </a:graphicData>
            </a:graphic>
          </wp:inline>
        </w:drawing>
      </w:r>
      <w:r w:rsidR="00493845" w:rsidRPr="00A26EBA">
        <w:rPr>
          <w:rFonts w:ascii="Book Antiqua" w:eastAsia="Times New Roman" w:hAnsi="Book Antiqua" w:cs="Times New Roman"/>
          <w:snapToGrid w:val="0"/>
          <w:color w:val="000000" w:themeColor="text1"/>
          <w:w w:val="0"/>
          <w:sz w:val="20"/>
          <w:szCs w:val="20"/>
          <w:u w:color="000000"/>
          <w:bdr w:val="none" w:sz="0" w:space="0" w:color="000000"/>
          <w:shd w:val="clear" w:color="000000" w:fill="000000"/>
        </w:rPr>
        <w:t xml:space="preserve"> </w:t>
      </w:r>
      <w:r w:rsidRPr="00A26EBA">
        <w:rPr>
          <w:rFonts w:ascii="Book Antiqua" w:hAnsi="Book Antiqua" w:cs="Times New Roman"/>
          <w:b/>
          <w:noProof/>
          <w:color w:val="000000" w:themeColor="text1"/>
          <w:sz w:val="20"/>
          <w:szCs w:val="20"/>
        </w:rPr>
        <w:drawing>
          <wp:inline distT="0" distB="0" distL="0" distR="0">
            <wp:extent cx="2562276" cy="1441656"/>
            <wp:effectExtent l="19050" t="0" r="9474" b="0"/>
            <wp:docPr id="4" name="图片 4" descr="C:\Users\Administrator\Desktop\食管癌患者资料\食管文章图片\修改后图片\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食管癌患者资料\食管文章图片\修改后图片\Fig.2B.jpg"/>
                    <pic:cNvPicPr>
                      <a:picLocks noChangeAspect="1" noChangeArrowheads="1"/>
                    </pic:cNvPicPr>
                  </pic:nvPicPr>
                  <pic:blipFill>
                    <a:blip r:embed="rId12" cstate="print"/>
                    <a:srcRect/>
                    <a:stretch>
                      <a:fillRect/>
                    </a:stretch>
                  </pic:blipFill>
                  <pic:spPr bwMode="auto">
                    <a:xfrm>
                      <a:off x="0" y="0"/>
                      <a:ext cx="2563223" cy="1442189"/>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A                                                                  B</w:t>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drawing>
          <wp:inline distT="0" distB="0" distL="0" distR="0">
            <wp:extent cx="2709520" cy="1524502"/>
            <wp:effectExtent l="19050" t="0" r="0" b="0"/>
            <wp:docPr id="5" name="图片 5" descr="C:\Users\Administrator\Desktop\食管癌患者资料\食管文章图片\修改后图片\Fi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食管癌患者资料\食管文章图片\修改后图片\Fig.2C.jpg"/>
                    <pic:cNvPicPr>
                      <a:picLocks noChangeAspect="1" noChangeArrowheads="1"/>
                    </pic:cNvPicPr>
                  </pic:nvPicPr>
                  <pic:blipFill>
                    <a:blip r:embed="rId13" cstate="print"/>
                    <a:srcRect/>
                    <a:stretch>
                      <a:fillRect/>
                    </a:stretch>
                  </pic:blipFill>
                  <pic:spPr bwMode="auto">
                    <a:xfrm>
                      <a:off x="0" y="0"/>
                      <a:ext cx="2709363" cy="1524414"/>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C</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Figure 2</w:t>
      </w:r>
      <w:r w:rsidRPr="00A26EBA">
        <w:rPr>
          <w:rFonts w:ascii="Book Antiqua" w:hAnsi="Book Antiqua" w:cs="Times New Roman"/>
          <w:color w:val="000000" w:themeColor="text1"/>
          <w:sz w:val="20"/>
          <w:szCs w:val="20"/>
        </w:rPr>
        <w:t xml:space="preserve"> </w:t>
      </w:r>
      <w:proofErr w:type="gramStart"/>
      <w:r w:rsidRPr="00A26EBA">
        <w:rPr>
          <w:rFonts w:ascii="Book Antiqua" w:hAnsi="Book Antiqua" w:cs="Times New Roman"/>
          <w:b/>
          <w:bCs/>
          <w:color w:val="000000" w:themeColor="text1"/>
          <w:sz w:val="20"/>
          <w:szCs w:val="20"/>
        </w:rPr>
        <w:t>The</w:t>
      </w:r>
      <w:proofErr w:type="gramEnd"/>
      <w:r w:rsidRPr="00A26EBA">
        <w:rPr>
          <w:rFonts w:ascii="Book Antiqua" w:hAnsi="Book Antiqua" w:cs="Times New Roman"/>
          <w:b/>
          <w:bCs/>
          <w:color w:val="000000" w:themeColor="text1"/>
          <w:sz w:val="20"/>
          <w:szCs w:val="20"/>
        </w:rPr>
        <w:t xml:space="preserve"> </w:t>
      </w:r>
      <w:proofErr w:type="spellStart"/>
      <w:r w:rsidRPr="00A26EBA">
        <w:rPr>
          <w:rFonts w:ascii="Book Antiqua" w:hAnsi="Book Antiqua" w:cs="Times New Roman"/>
          <w:b/>
          <w:bCs/>
          <w:color w:val="000000" w:themeColor="text1"/>
          <w:sz w:val="20"/>
          <w:szCs w:val="20"/>
        </w:rPr>
        <w:t>mediastinal</w:t>
      </w:r>
      <w:proofErr w:type="spellEnd"/>
      <w:r w:rsidRPr="00A26EBA">
        <w:rPr>
          <w:rFonts w:ascii="Book Antiqua" w:hAnsi="Book Antiqua" w:cs="Times New Roman"/>
          <w:b/>
          <w:bCs/>
          <w:color w:val="000000" w:themeColor="text1"/>
          <w:sz w:val="20"/>
          <w:szCs w:val="20"/>
        </w:rPr>
        <w:t xml:space="preserve"> pleura was dissected on both sides.</w:t>
      </w:r>
      <w:r w:rsidRPr="00A26EBA">
        <w:rPr>
          <w:rFonts w:ascii="Book Antiqua" w:hAnsi="Book Antiqua" w:cs="Times New Roman"/>
          <w:color w:val="000000" w:themeColor="text1"/>
          <w:sz w:val="20"/>
          <w:szCs w:val="20"/>
        </w:rPr>
        <w:t xml:space="preserve"> A: The posterior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above the arch of the </w:t>
      </w:r>
      <w:proofErr w:type="spellStart"/>
      <w:r w:rsidRPr="00A26EBA">
        <w:rPr>
          <w:rFonts w:ascii="Book Antiqua" w:hAnsi="Book Antiqua" w:cs="Times New Roman"/>
          <w:color w:val="000000" w:themeColor="text1"/>
          <w:sz w:val="20"/>
          <w:szCs w:val="20"/>
        </w:rPr>
        <w:t>azygos</w:t>
      </w:r>
      <w:proofErr w:type="spellEnd"/>
      <w:r w:rsidRPr="00A26EBA">
        <w:rPr>
          <w:rFonts w:ascii="Book Antiqua" w:hAnsi="Book Antiqua" w:cs="Times New Roman"/>
          <w:color w:val="000000" w:themeColor="text1"/>
          <w:sz w:val="20"/>
          <w:szCs w:val="20"/>
        </w:rPr>
        <w:t xml:space="preserve"> vein was dissected along the spine; B: The thoracic duct was fully exposed and carefully preserved, protecting the esophageal arteries on the dorsal side; C: The right </w:t>
      </w:r>
      <w:proofErr w:type="spellStart"/>
      <w:r w:rsidRPr="00A26EBA">
        <w:rPr>
          <w:rFonts w:ascii="Book Antiqua" w:hAnsi="Book Antiqua" w:cs="Times New Roman"/>
          <w:color w:val="000000" w:themeColor="text1"/>
          <w:sz w:val="20"/>
          <w:szCs w:val="20"/>
        </w:rPr>
        <w:t>vagus</w:t>
      </w:r>
      <w:proofErr w:type="spellEnd"/>
      <w:r w:rsidRPr="00A26EBA">
        <w:rPr>
          <w:rFonts w:ascii="Book Antiqua" w:hAnsi="Book Antiqua" w:cs="Times New Roman"/>
          <w:color w:val="000000" w:themeColor="text1"/>
          <w:sz w:val="20"/>
          <w:szCs w:val="20"/>
        </w:rPr>
        <w:t xml:space="preserve"> nerve was exposed by cutting the pleura toward the right </w:t>
      </w:r>
      <w:proofErr w:type="spellStart"/>
      <w:r w:rsidRPr="00A26EBA">
        <w:rPr>
          <w:rFonts w:ascii="Book Antiqua" w:hAnsi="Book Antiqua" w:cs="Times New Roman"/>
          <w:color w:val="000000" w:themeColor="text1"/>
          <w:sz w:val="20"/>
          <w:szCs w:val="20"/>
        </w:rPr>
        <w:t>subclavian</w:t>
      </w:r>
      <w:proofErr w:type="spellEnd"/>
      <w:r w:rsidRPr="00A26EBA">
        <w:rPr>
          <w:rFonts w:ascii="Book Antiqua" w:hAnsi="Book Antiqua" w:cs="Times New Roman"/>
          <w:color w:val="000000" w:themeColor="text1"/>
          <w:sz w:val="20"/>
          <w:szCs w:val="20"/>
        </w:rPr>
        <w:t xml:space="preserve"> artery. </w:t>
      </w:r>
      <w:proofErr w:type="gramStart"/>
      <w:r w:rsidRPr="00A26EBA">
        <w:rPr>
          <w:rFonts w:ascii="Book Antiqua" w:hAnsi="Book Antiqua" w:cs="Times New Roman"/>
          <w:color w:val="000000" w:themeColor="text1"/>
          <w:sz w:val="20"/>
          <w:szCs w:val="20"/>
        </w:rPr>
        <w:t>1) Thoracic duct; 2) Esophagus.</w:t>
      </w:r>
      <w:proofErr w:type="gramEnd"/>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3859606" cy="2171595"/>
            <wp:effectExtent l="19050" t="0" r="7544" b="0"/>
            <wp:docPr id="6" name="图片 6" descr="C:\Users\Administrator\Desktop\食管癌患者资料\食管文章图片\修改后图片\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食管癌患者资料\食管文章图片\修改后图片\Fig.3a.jpg"/>
                    <pic:cNvPicPr>
                      <a:picLocks noChangeAspect="1" noChangeArrowheads="1"/>
                    </pic:cNvPicPr>
                  </pic:nvPicPr>
                  <pic:blipFill>
                    <a:blip r:embed="rId14" cstate="print"/>
                    <a:srcRect/>
                    <a:stretch>
                      <a:fillRect/>
                    </a:stretch>
                  </pic:blipFill>
                  <pic:spPr bwMode="auto">
                    <a:xfrm>
                      <a:off x="0" y="0"/>
                      <a:ext cx="3859383" cy="2171470"/>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A</w:t>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drawing>
          <wp:inline distT="0" distB="0" distL="0" distR="0">
            <wp:extent cx="3861418" cy="2172614"/>
            <wp:effectExtent l="19050" t="0" r="5732" b="0"/>
            <wp:docPr id="7" name="图片 7" descr="C:\Users\Administrator\Desktop\食管癌患者资料\食管文章图片\修改后图片\Fig.3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食管癌患者资料\食管文章图片\修改后图片\Fig.3B (2).jpg"/>
                    <pic:cNvPicPr>
                      <a:picLocks noChangeAspect="1" noChangeArrowheads="1"/>
                    </pic:cNvPicPr>
                  </pic:nvPicPr>
                  <pic:blipFill>
                    <a:blip r:embed="rId15" cstate="print"/>
                    <a:srcRect/>
                    <a:stretch>
                      <a:fillRect/>
                    </a:stretch>
                  </pic:blipFill>
                  <pic:spPr bwMode="auto">
                    <a:xfrm>
                      <a:off x="0" y="0"/>
                      <a:ext cx="3861195" cy="2172488"/>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B</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Figure 3 Lymphadenectomy along the right RLN.</w:t>
      </w:r>
      <w:r w:rsidRPr="00A26EBA">
        <w:rPr>
          <w:rFonts w:ascii="Book Antiqua" w:hAnsi="Book Antiqua" w:cs="Times New Roman"/>
          <w:color w:val="000000" w:themeColor="text1"/>
          <w:sz w:val="20"/>
          <w:szCs w:val="20"/>
        </w:rPr>
        <w:t xml:space="preserve"> A: The right RLN was revealed at the level of the right </w:t>
      </w:r>
      <w:proofErr w:type="spellStart"/>
      <w:r w:rsidRPr="00A26EBA">
        <w:rPr>
          <w:rFonts w:ascii="Book Antiqua" w:hAnsi="Book Antiqua" w:cs="Times New Roman"/>
          <w:color w:val="000000" w:themeColor="text1"/>
          <w:sz w:val="20"/>
          <w:szCs w:val="20"/>
        </w:rPr>
        <w:t>subclavian</w:t>
      </w:r>
      <w:proofErr w:type="spellEnd"/>
      <w:r w:rsidRPr="00A26EBA">
        <w:rPr>
          <w:rFonts w:ascii="Book Antiqua" w:hAnsi="Book Antiqua" w:cs="Times New Roman"/>
          <w:color w:val="000000" w:themeColor="text1"/>
          <w:sz w:val="20"/>
          <w:szCs w:val="20"/>
        </w:rPr>
        <w:t xml:space="preserve"> artery. The hollow-out method was performed to identify the right RLN, LNs along the nerve, and the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B: The right inferior thyroid artery was the landmark for the cranial boundary of lymphadenectomy along the right RLN. </w:t>
      </w:r>
      <w:proofErr w:type="gramStart"/>
      <w:r w:rsidRPr="00A26EBA">
        <w:rPr>
          <w:rFonts w:ascii="Book Antiqua" w:hAnsi="Book Antiqua" w:cs="Times New Roman"/>
          <w:color w:val="000000" w:themeColor="text1"/>
          <w:sz w:val="20"/>
          <w:szCs w:val="20"/>
        </w:rPr>
        <w:t xml:space="preserve">1) Right RLN; </w:t>
      </w:r>
      <w:r w:rsidRPr="00A26EBA">
        <w:rPr>
          <w:rFonts w:ascii="Book Antiqua" w:eastAsia="宋体" w:hAnsi="Book Antiqua" w:cs="宋体"/>
          <w:color w:val="000000" w:themeColor="text1"/>
          <w:sz w:val="20"/>
          <w:szCs w:val="20"/>
        </w:rPr>
        <w:t>2)</w:t>
      </w:r>
      <w:r w:rsidRPr="00A26EBA">
        <w:rPr>
          <w:rFonts w:ascii="Book Antiqua" w:hAnsi="Book Antiqua" w:cs="Times New Roman"/>
          <w:color w:val="000000" w:themeColor="text1"/>
          <w:sz w:val="20"/>
          <w:szCs w:val="20"/>
        </w:rPr>
        <w:t xml:space="preserve"> Right </w:t>
      </w:r>
      <w:proofErr w:type="spellStart"/>
      <w:r w:rsidRPr="00A26EBA">
        <w:rPr>
          <w:rFonts w:ascii="Book Antiqua" w:hAnsi="Book Antiqua" w:cs="Times New Roman"/>
          <w:color w:val="000000" w:themeColor="text1"/>
          <w:sz w:val="20"/>
          <w:szCs w:val="20"/>
        </w:rPr>
        <w:t>vagus</w:t>
      </w:r>
      <w:proofErr w:type="spellEnd"/>
      <w:r w:rsidRPr="00A26EBA">
        <w:rPr>
          <w:rFonts w:ascii="Book Antiqua" w:hAnsi="Book Antiqua" w:cs="Times New Roman"/>
          <w:color w:val="000000" w:themeColor="text1"/>
          <w:sz w:val="20"/>
          <w:szCs w:val="20"/>
        </w:rPr>
        <w:t xml:space="preserve"> nerve; </w:t>
      </w:r>
      <w:r w:rsidRPr="00A26EBA">
        <w:rPr>
          <w:rFonts w:ascii="Book Antiqua" w:eastAsia="宋体" w:hAnsi="Book Antiqua" w:cs="宋体"/>
          <w:color w:val="000000" w:themeColor="text1"/>
          <w:sz w:val="20"/>
          <w:szCs w:val="20"/>
        </w:rPr>
        <w:t xml:space="preserve">3-5) </w:t>
      </w:r>
      <w:r w:rsidRPr="00A26EBA">
        <w:rPr>
          <w:rFonts w:ascii="Book Antiqua" w:hAnsi="Book Antiqua" w:cs="Times New Roman"/>
          <w:color w:val="000000" w:themeColor="text1"/>
          <w:sz w:val="20"/>
          <w:szCs w:val="20"/>
        </w:rPr>
        <w:t xml:space="preserve">Esophageal branches of the right </w:t>
      </w:r>
      <w:proofErr w:type="spellStart"/>
      <w:r w:rsidRPr="00A26EBA">
        <w:rPr>
          <w:rFonts w:ascii="Book Antiqua" w:hAnsi="Book Antiqua" w:cs="Times New Roman"/>
          <w:color w:val="000000" w:themeColor="text1"/>
          <w:sz w:val="20"/>
          <w:szCs w:val="20"/>
        </w:rPr>
        <w:t>vagus</w:t>
      </w:r>
      <w:proofErr w:type="spellEnd"/>
      <w:r w:rsidRPr="00A26EBA">
        <w:rPr>
          <w:rFonts w:ascii="Book Antiqua" w:hAnsi="Book Antiqua" w:cs="Times New Roman"/>
          <w:color w:val="000000" w:themeColor="text1"/>
          <w:sz w:val="20"/>
          <w:szCs w:val="20"/>
        </w:rPr>
        <w:t xml:space="preserve"> nerve and RLN; 6)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7) Right </w:t>
      </w:r>
      <w:proofErr w:type="spellStart"/>
      <w:r w:rsidRPr="00A26EBA">
        <w:rPr>
          <w:rFonts w:ascii="Book Antiqua" w:hAnsi="Book Antiqua" w:cs="Times New Roman"/>
          <w:color w:val="000000" w:themeColor="text1"/>
          <w:sz w:val="20"/>
          <w:szCs w:val="20"/>
        </w:rPr>
        <w:t>subclavian</w:t>
      </w:r>
      <w:proofErr w:type="spellEnd"/>
      <w:r w:rsidRPr="00A26EBA">
        <w:rPr>
          <w:rFonts w:ascii="Book Antiqua" w:hAnsi="Book Antiqua" w:cs="Times New Roman"/>
          <w:color w:val="000000" w:themeColor="text1"/>
          <w:sz w:val="20"/>
          <w:szCs w:val="20"/>
        </w:rPr>
        <w:t xml:space="preserve"> artery;</w:t>
      </w:r>
      <w:r w:rsidRPr="00A26EBA">
        <w:rPr>
          <w:rFonts w:ascii="Book Antiqua" w:eastAsia="宋体" w:hAnsi="Book Antiqua" w:cs="宋体"/>
          <w:color w:val="000000" w:themeColor="text1"/>
          <w:sz w:val="20"/>
          <w:szCs w:val="20"/>
        </w:rPr>
        <w:t xml:space="preserve"> 8) </w:t>
      </w:r>
      <w:r w:rsidRPr="00A26EBA">
        <w:rPr>
          <w:rFonts w:ascii="Book Antiqua" w:hAnsi="Book Antiqua" w:cs="Times New Roman"/>
          <w:color w:val="000000" w:themeColor="text1"/>
          <w:sz w:val="20"/>
          <w:szCs w:val="20"/>
        </w:rPr>
        <w:t>Right inferior thyroid artery.</w:t>
      </w:r>
      <w:proofErr w:type="gramEnd"/>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2563216" cy="1442184"/>
            <wp:effectExtent l="19050" t="0" r="8534" b="0"/>
            <wp:docPr id="9" name="图片 9" descr="C:\Users\Administrator\Desktop\食管癌患者资料\食管文章图片\修改后图片\Figure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食管癌患者资料\食管文章图片\修改后图片\Figure 4A.jpg"/>
                    <pic:cNvPicPr>
                      <a:picLocks noChangeAspect="1" noChangeArrowheads="1"/>
                    </pic:cNvPicPr>
                  </pic:nvPicPr>
                  <pic:blipFill>
                    <a:blip r:embed="rId16" cstate="print"/>
                    <a:srcRect/>
                    <a:stretch>
                      <a:fillRect/>
                    </a:stretch>
                  </pic:blipFill>
                  <pic:spPr bwMode="auto">
                    <a:xfrm>
                      <a:off x="0" y="0"/>
                      <a:ext cx="2569015" cy="1445447"/>
                    </a:xfrm>
                    <a:prstGeom prst="rect">
                      <a:avLst/>
                    </a:prstGeom>
                    <a:noFill/>
                    <a:ln w="9525">
                      <a:noFill/>
                      <a:miter lim="800000"/>
                      <a:headEnd/>
                      <a:tailEnd/>
                    </a:ln>
                  </pic:spPr>
                </pic:pic>
              </a:graphicData>
            </a:graphic>
          </wp:inline>
        </w:drawing>
      </w:r>
      <w:r w:rsidRPr="00A26EBA">
        <w:rPr>
          <w:rFonts w:ascii="Book Antiqua" w:hAnsi="Book Antiqua" w:cs="Times New Roman"/>
          <w:b/>
          <w:noProof/>
          <w:color w:val="000000" w:themeColor="text1"/>
          <w:sz w:val="20"/>
          <w:szCs w:val="20"/>
        </w:rPr>
        <w:drawing>
          <wp:inline distT="0" distB="0" distL="0" distR="0">
            <wp:extent cx="2571361" cy="1446767"/>
            <wp:effectExtent l="19050" t="0" r="389" b="0"/>
            <wp:docPr id="10" name="图片 8" descr="C:\Users\Administrator\Desktop\食管癌患者资料\食管文章图片\修改后图片\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食管癌患者资料\食管文章图片\修改后图片\Figure 4B.jpg"/>
                    <pic:cNvPicPr>
                      <a:picLocks noChangeAspect="1" noChangeArrowheads="1"/>
                    </pic:cNvPicPr>
                  </pic:nvPicPr>
                  <pic:blipFill>
                    <a:blip r:embed="rId17" cstate="print"/>
                    <a:srcRect/>
                    <a:stretch>
                      <a:fillRect/>
                    </a:stretch>
                  </pic:blipFill>
                  <pic:spPr bwMode="auto">
                    <a:xfrm>
                      <a:off x="0" y="0"/>
                      <a:ext cx="2573118" cy="1447755"/>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 xml:space="preserve">Figure 4 </w:t>
      </w:r>
      <w:proofErr w:type="gramStart"/>
      <w:r w:rsidRPr="00A26EBA">
        <w:rPr>
          <w:rFonts w:ascii="Book Antiqua" w:hAnsi="Book Antiqua" w:cs="Times New Roman"/>
          <w:b/>
          <w:color w:val="000000" w:themeColor="text1"/>
          <w:sz w:val="20"/>
          <w:szCs w:val="20"/>
        </w:rPr>
        <w:t>The</w:t>
      </w:r>
      <w:proofErr w:type="gramEnd"/>
      <w:r w:rsidRPr="00A26EBA">
        <w:rPr>
          <w:rFonts w:ascii="Book Antiqua" w:hAnsi="Book Antiqua" w:cs="Times New Roman"/>
          <w:b/>
          <w:color w:val="000000" w:themeColor="text1"/>
          <w:sz w:val="20"/>
          <w:szCs w:val="20"/>
        </w:rPr>
        <w:t xml:space="preserve"> middle and lower esophagus was mobilized from the posterior to anterior wall, until the bilateral </w:t>
      </w:r>
      <w:proofErr w:type="spellStart"/>
      <w:r w:rsidRPr="00A26EBA">
        <w:rPr>
          <w:rFonts w:ascii="Book Antiqua" w:hAnsi="Book Antiqua" w:cs="Times New Roman"/>
          <w:b/>
          <w:color w:val="000000" w:themeColor="text1"/>
          <w:sz w:val="20"/>
          <w:szCs w:val="20"/>
        </w:rPr>
        <w:t>crura</w:t>
      </w:r>
      <w:proofErr w:type="spellEnd"/>
      <w:r w:rsidRPr="00A26EBA">
        <w:rPr>
          <w:rFonts w:ascii="Book Antiqua" w:hAnsi="Book Antiqua" w:cs="Times New Roman"/>
          <w:b/>
          <w:color w:val="000000" w:themeColor="text1"/>
          <w:sz w:val="20"/>
          <w:szCs w:val="20"/>
        </w:rPr>
        <w:t xml:space="preserve"> of the diaphragm, pericardium, bilateral main bronchus, and carina were fully exposed.</w:t>
      </w:r>
      <w:r w:rsidRPr="00A26EBA">
        <w:rPr>
          <w:rFonts w:ascii="Book Antiqua" w:hAnsi="Book Antiqua" w:cs="Times New Roman"/>
          <w:color w:val="000000" w:themeColor="text1"/>
          <w:sz w:val="20"/>
          <w:szCs w:val="20"/>
        </w:rPr>
        <w:t xml:space="preserve"> During the procedure, the surrounding lymph nodes, </w:t>
      </w:r>
      <w:proofErr w:type="spellStart"/>
      <w:r w:rsidRPr="00A26EBA">
        <w:rPr>
          <w:rFonts w:ascii="Book Antiqua" w:hAnsi="Book Antiqua" w:cs="Times New Roman"/>
          <w:color w:val="000000" w:themeColor="text1"/>
          <w:sz w:val="20"/>
          <w:szCs w:val="20"/>
        </w:rPr>
        <w:t>mediastinal</w:t>
      </w:r>
      <w:proofErr w:type="spellEnd"/>
      <w:r w:rsidRPr="00A26EBA">
        <w:rPr>
          <w:rFonts w:ascii="Book Antiqua" w:hAnsi="Book Antiqua" w:cs="Times New Roman"/>
          <w:color w:val="000000" w:themeColor="text1"/>
          <w:sz w:val="20"/>
          <w:szCs w:val="20"/>
        </w:rPr>
        <w:t xml:space="preserve"> pleura and </w:t>
      </w:r>
      <w:proofErr w:type="spellStart"/>
      <w:r w:rsidRPr="00A26EBA">
        <w:rPr>
          <w:rFonts w:ascii="Book Antiqua" w:hAnsi="Book Antiqua" w:cs="Times New Roman"/>
          <w:color w:val="000000" w:themeColor="text1"/>
          <w:sz w:val="20"/>
          <w:szCs w:val="20"/>
        </w:rPr>
        <w:t>peri</w:t>
      </w:r>
      <w:proofErr w:type="spellEnd"/>
      <w:r w:rsidRPr="00A26EBA">
        <w:rPr>
          <w:rFonts w:ascii="Book Antiqua" w:hAnsi="Book Antiqua" w:cs="Times New Roman"/>
          <w:color w:val="000000" w:themeColor="text1"/>
          <w:sz w:val="20"/>
          <w:szCs w:val="20"/>
        </w:rPr>
        <w:t>-esophageal tissues were dissected.</w:t>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3123565" cy="1755775"/>
            <wp:effectExtent l="19050" t="0" r="635" b="0"/>
            <wp:docPr id="11" name="图片 10" descr="C:\Users\Administrator\Desktop\食管癌患者资料\食管文章图片\修改后图片\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食管癌患者资料\食管文章图片\修改后图片\Fig.5.tif"/>
                    <pic:cNvPicPr>
                      <a:picLocks noChangeAspect="1" noChangeArrowheads="1"/>
                    </pic:cNvPicPr>
                  </pic:nvPicPr>
                  <pic:blipFill>
                    <a:blip r:embed="rId18" cstate="print"/>
                    <a:srcRect/>
                    <a:stretch>
                      <a:fillRect/>
                    </a:stretch>
                  </pic:blipFill>
                  <pic:spPr bwMode="auto">
                    <a:xfrm>
                      <a:off x="0" y="0"/>
                      <a:ext cx="3123565" cy="1755775"/>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 xml:space="preserve">Figure 5 </w:t>
      </w:r>
      <w:proofErr w:type="gramStart"/>
      <w:r w:rsidRPr="00A26EBA">
        <w:rPr>
          <w:rFonts w:ascii="Book Antiqua" w:hAnsi="Book Antiqua" w:cs="Times New Roman"/>
          <w:b/>
          <w:color w:val="000000" w:themeColor="text1"/>
          <w:sz w:val="20"/>
          <w:szCs w:val="20"/>
        </w:rPr>
        <w:t>The</w:t>
      </w:r>
      <w:proofErr w:type="gramEnd"/>
      <w:r w:rsidRPr="00A26EBA">
        <w:rPr>
          <w:rFonts w:ascii="Book Antiqua" w:hAnsi="Book Antiqua" w:cs="Times New Roman"/>
          <w:b/>
          <w:color w:val="000000" w:themeColor="text1"/>
          <w:sz w:val="20"/>
          <w:szCs w:val="20"/>
        </w:rPr>
        <w:t xml:space="preserve"> upper thoracic esophagus was suspended to the dorsal side with a traction line.</w:t>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4999177" cy="2812770"/>
            <wp:effectExtent l="19050" t="0" r="0" b="0"/>
            <wp:docPr id="12" name="图片 11" descr="C:\Users\Administrator\Desktop\食管癌患者资料\食管文章图片\修改后图片\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食管癌患者资料\食管文章图片\修改后图片\Figure 6.jpg"/>
                    <pic:cNvPicPr>
                      <a:picLocks noChangeAspect="1" noChangeArrowheads="1"/>
                    </pic:cNvPicPr>
                  </pic:nvPicPr>
                  <pic:blipFill>
                    <a:blip r:embed="rId19" cstate="print"/>
                    <a:srcRect/>
                    <a:stretch>
                      <a:fillRect/>
                    </a:stretch>
                  </pic:blipFill>
                  <pic:spPr bwMode="auto">
                    <a:xfrm>
                      <a:off x="0" y="0"/>
                      <a:ext cx="4998888" cy="2812607"/>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 xml:space="preserve">Figure 6 Bi-directional exposure </w:t>
      </w:r>
      <w:proofErr w:type="gramStart"/>
      <w:r w:rsidRPr="00A26EBA">
        <w:rPr>
          <w:rFonts w:ascii="Book Antiqua" w:hAnsi="Book Antiqua" w:cs="Times New Roman"/>
          <w:b/>
          <w:color w:val="000000" w:themeColor="text1"/>
          <w:sz w:val="20"/>
          <w:szCs w:val="20"/>
        </w:rPr>
        <w:t>method</w:t>
      </w:r>
      <w:proofErr w:type="gramEnd"/>
      <w:r w:rsidRPr="00A26EBA">
        <w:rPr>
          <w:rFonts w:ascii="Book Antiqua" w:hAnsi="Book Antiqua" w:cs="Times New Roman"/>
          <w:b/>
          <w:color w:val="000000" w:themeColor="text1"/>
          <w:sz w:val="20"/>
          <w:szCs w:val="20"/>
        </w:rPr>
        <w:t>.</w:t>
      </w:r>
      <w:r w:rsidRPr="00A26EBA">
        <w:rPr>
          <w:rFonts w:ascii="Book Antiqua" w:hAnsi="Book Antiqua" w:cs="Times New Roman"/>
          <w:color w:val="000000" w:themeColor="text1"/>
          <w:sz w:val="20"/>
          <w:szCs w:val="20"/>
        </w:rPr>
        <w:t xml:space="preserve"> When the upper esophagus was suspended with a traction line and drawn to the vertebral body, the trachea was pushed to the ventral side by an assistant. Meanwhile, the surgeon pushed the esophagus more delicately using grasping forceps to increase the working space in the upper mediastinum.</w:t>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lastRenderedPageBreak/>
        <w:drawing>
          <wp:inline distT="0" distB="0" distL="0" distR="0">
            <wp:extent cx="3433903" cy="1931213"/>
            <wp:effectExtent l="19050" t="0" r="0" b="0"/>
            <wp:docPr id="13" name="图片 12" descr="C:\Users\Administrator\Desktop\食管癌患者资料\食管文章图片\修改后图片\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食管癌患者资料\食管文章图片\修改后图片\Fig.7a.jpg"/>
                    <pic:cNvPicPr>
                      <a:picLocks noChangeAspect="1" noChangeArrowheads="1"/>
                    </pic:cNvPicPr>
                  </pic:nvPicPr>
                  <pic:blipFill>
                    <a:blip r:embed="rId20" cstate="print"/>
                    <a:srcRect/>
                    <a:stretch>
                      <a:fillRect/>
                    </a:stretch>
                  </pic:blipFill>
                  <pic:spPr bwMode="auto">
                    <a:xfrm>
                      <a:off x="0" y="0"/>
                      <a:ext cx="3438069" cy="1933556"/>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A</w:t>
      </w:r>
    </w:p>
    <w:p w:rsidR="00047530" w:rsidRPr="00A26EBA" w:rsidRDefault="00047530">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noProof/>
          <w:color w:val="000000" w:themeColor="text1"/>
          <w:sz w:val="20"/>
          <w:szCs w:val="20"/>
        </w:rPr>
        <w:drawing>
          <wp:inline distT="0" distB="0" distL="0" distR="0">
            <wp:extent cx="3536137" cy="1989596"/>
            <wp:effectExtent l="19050" t="0" r="7163" b="0"/>
            <wp:docPr id="14" name="图片 13" descr="C:\Users\Administrator\Desktop\食管癌患者资料\食管文章图片\修改后图片\Fig.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食管癌患者资料\食管文章图片\修改后图片\Fig.7b.jpg"/>
                    <pic:cNvPicPr>
                      <a:picLocks noChangeAspect="1" noChangeArrowheads="1"/>
                    </pic:cNvPicPr>
                  </pic:nvPicPr>
                  <pic:blipFill>
                    <a:blip r:embed="rId21" cstate="print"/>
                    <a:srcRect/>
                    <a:stretch>
                      <a:fillRect/>
                    </a:stretch>
                  </pic:blipFill>
                  <pic:spPr bwMode="auto">
                    <a:xfrm>
                      <a:off x="0" y="0"/>
                      <a:ext cx="3536527" cy="1989815"/>
                    </a:xfrm>
                    <a:prstGeom prst="rect">
                      <a:avLst/>
                    </a:prstGeom>
                    <a:noFill/>
                    <a:ln w="9525">
                      <a:noFill/>
                      <a:miter lim="800000"/>
                      <a:headEnd/>
                      <a:tailEnd/>
                    </a:ln>
                  </pic:spPr>
                </pic:pic>
              </a:graphicData>
            </a:graphic>
          </wp:inline>
        </w:drawing>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t>B</w:t>
      </w:r>
    </w:p>
    <w:p w:rsidR="00047530" w:rsidRPr="00A26EBA" w:rsidRDefault="00493845">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b/>
          <w:color w:val="000000" w:themeColor="text1"/>
          <w:sz w:val="20"/>
          <w:szCs w:val="20"/>
        </w:rPr>
        <w:t xml:space="preserve">Figure 7 </w:t>
      </w:r>
      <w:proofErr w:type="gramStart"/>
      <w:r w:rsidRPr="00A26EBA">
        <w:rPr>
          <w:rFonts w:ascii="Book Antiqua" w:hAnsi="Book Antiqua" w:cs="Times New Roman"/>
          <w:b/>
          <w:color w:val="000000" w:themeColor="text1"/>
          <w:sz w:val="20"/>
          <w:szCs w:val="20"/>
        </w:rPr>
        <w:t>The</w:t>
      </w:r>
      <w:proofErr w:type="gramEnd"/>
      <w:r w:rsidRPr="00A26EBA">
        <w:rPr>
          <w:rFonts w:ascii="Book Antiqua" w:hAnsi="Book Antiqua" w:cs="Times New Roman"/>
          <w:b/>
          <w:color w:val="000000" w:themeColor="text1"/>
          <w:sz w:val="20"/>
          <w:szCs w:val="20"/>
        </w:rPr>
        <w:t xml:space="preserve"> bilateral </w:t>
      </w:r>
      <w:proofErr w:type="spellStart"/>
      <w:r w:rsidRPr="00A26EBA">
        <w:rPr>
          <w:rFonts w:ascii="Book Antiqua" w:hAnsi="Book Antiqua" w:cs="Times New Roman"/>
          <w:b/>
          <w:color w:val="000000" w:themeColor="text1"/>
          <w:sz w:val="20"/>
          <w:szCs w:val="20"/>
        </w:rPr>
        <w:t>pedicled</w:t>
      </w:r>
      <w:proofErr w:type="spellEnd"/>
      <w:r w:rsidRPr="00A26EBA">
        <w:rPr>
          <w:rFonts w:ascii="Book Antiqua" w:hAnsi="Book Antiqua" w:cs="Times New Roman"/>
          <w:b/>
          <w:color w:val="000000" w:themeColor="text1"/>
          <w:sz w:val="20"/>
          <w:szCs w:val="20"/>
        </w:rPr>
        <w:t xml:space="preserve"> nerve flap method.</w:t>
      </w:r>
      <w:r w:rsidRPr="00A26EBA">
        <w:rPr>
          <w:rFonts w:ascii="Book Antiqua" w:hAnsi="Book Antiqua" w:cs="Times New Roman"/>
          <w:color w:val="000000" w:themeColor="text1"/>
          <w:sz w:val="20"/>
          <w:szCs w:val="20"/>
        </w:rPr>
        <w:t xml:space="preserve"> After the tissues were released from the edge of the trachea and left main bronchus, the anterior wall of the upper esophagus was completely mobilized from the trachea, with the left recurrent laryngeal nerve (RLN) and lymph nodes attaching to the upper esophagus. A: Then, a bilateral </w:t>
      </w:r>
      <w:proofErr w:type="spellStart"/>
      <w:r w:rsidRPr="00A26EBA">
        <w:rPr>
          <w:rFonts w:ascii="Book Antiqua" w:hAnsi="Book Antiqua" w:cs="Times New Roman"/>
          <w:color w:val="000000" w:themeColor="text1"/>
          <w:sz w:val="20"/>
          <w:szCs w:val="20"/>
        </w:rPr>
        <w:t>pedicled</w:t>
      </w:r>
      <w:proofErr w:type="spellEnd"/>
      <w:r w:rsidRPr="00A26EBA">
        <w:rPr>
          <w:rFonts w:ascii="Book Antiqua" w:hAnsi="Book Antiqua" w:cs="Times New Roman"/>
          <w:color w:val="000000" w:themeColor="text1"/>
          <w:sz w:val="20"/>
          <w:szCs w:val="20"/>
        </w:rPr>
        <w:t xml:space="preserve"> nerve flap, which was a two-dimensional membrane including the left RLN, peripheral LNs,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arteries, was exfoliated from the trachea; B: Subsequently, the “hollow-out” method was performed to transform the two-dimensional membrane into a three-dimensional structure, in which the left RLN, esophageal branches of the left RLN, lymph nodes and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could be easily identified.</w:t>
      </w:r>
      <w:r w:rsidRPr="00A26EBA">
        <w:rPr>
          <w:rFonts w:ascii="Book Antiqua" w:eastAsia="宋体" w:hAnsi="Book Antiqua" w:cs="宋体"/>
          <w:color w:val="000000" w:themeColor="text1"/>
          <w:sz w:val="20"/>
          <w:szCs w:val="20"/>
        </w:rPr>
        <w:t xml:space="preserve"> 1) </w:t>
      </w:r>
      <w:r w:rsidRPr="00A26EBA">
        <w:rPr>
          <w:rFonts w:ascii="Book Antiqua" w:hAnsi="Book Antiqua" w:cs="Times New Roman"/>
          <w:color w:val="000000" w:themeColor="text1"/>
          <w:sz w:val="20"/>
          <w:szCs w:val="20"/>
        </w:rPr>
        <w:t xml:space="preserve">Left RLN; 2) Lymph nodes along the left RLN; </w:t>
      </w:r>
      <w:r w:rsidRPr="00A26EBA">
        <w:rPr>
          <w:rFonts w:ascii="Book Antiqua" w:eastAsia="宋体" w:hAnsi="Book Antiqua" w:cs="宋体"/>
          <w:color w:val="000000" w:themeColor="text1"/>
          <w:sz w:val="20"/>
          <w:szCs w:val="20"/>
        </w:rPr>
        <w:t>3</w:t>
      </w:r>
      <w:proofErr w:type="gramStart"/>
      <w:r w:rsidRPr="00A26EBA">
        <w:rPr>
          <w:rFonts w:ascii="Book Antiqua" w:eastAsia="宋体" w:hAnsi="Book Antiqua" w:cs="宋体"/>
          <w:color w:val="000000" w:themeColor="text1"/>
          <w:sz w:val="20"/>
          <w:szCs w:val="20"/>
        </w:rPr>
        <w:t>,4,7</w:t>
      </w:r>
      <w:proofErr w:type="gramEnd"/>
      <w:r w:rsidRPr="00A26EBA">
        <w:rPr>
          <w:rFonts w:ascii="Book Antiqua" w:eastAsia="宋体" w:hAnsi="Book Antiqua" w:cs="宋体"/>
          <w:color w:val="000000" w:themeColor="text1"/>
          <w:sz w:val="20"/>
          <w:szCs w:val="20"/>
        </w:rPr>
        <w:t xml:space="preserve">) </w:t>
      </w:r>
      <w:proofErr w:type="spellStart"/>
      <w:r w:rsidRPr="00A26EBA">
        <w:rPr>
          <w:rFonts w:ascii="Book Antiqua" w:hAnsi="Book Antiqua" w:cs="Times New Roman"/>
          <w:color w:val="000000" w:themeColor="text1"/>
          <w:sz w:val="20"/>
          <w:szCs w:val="20"/>
        </w:rPr>
        <w:t>Tracheoesophageal</w:t>
      </w:r>
      <w:proofErr w:type="spellEnd"/>
      <w:r w:rsidRPr="00A26EBA">
        <w:rPr>
          <w:rFonts w:ascii="Book Antiqua" w:hAnsi="Book Antiqua" w:cs="Times New Roman"/>
          <w:color w:val="000000" w:themeColor="text1"/>
          <w:sz w:val="20"/>
          <w:szCs w:val="20"/>
        </w:rPr>
        <w:t xml:space="preserve"> vessels; </w:t>
      </w:r>
      <w:r w:rsidRPr="00A26EBA">
        <w:rPr>
          <w:rFonts w:ascii="Book Antiqua" w:eastAsia="宋体" w:hAnsi="Book Antiqua" w:cs="宋体"/>
          <w:color w:val="000000" w:themeColor="text1"/>
          <w:sz w:val="20"/>
          <w:szCs w:val="20"/>
        </w:rPr>
        <w:t xml:space="preserve">5-6) </w:t>
      </w:r>
      <w:r w:rsidRPr="00A26EBA">
        <w:rPr>
          <w:rFonts w:ascii="Book Antiqua" w:hAnsi="Book Antiqua" w:cs="Times New Roman"/>
          <w:color w:val="000000" w:themeColor="text1"/>
          <w:sz w:val="20"/>
          <w:szCs w:val="20"/>
        </w:rPr>
        <w:t>Esophageal branches of the left RLN. RLN: Recurrent laryngeal nerve.</w:t>
      </w:r>
    </w:p>
    <w:p w:rsidR="00047530" w:rsidRPr="00A26EBA" w:rsidRDefault="00047530">
      <w:pPr>
        <w:pStyle w:val="a4"/>
        <w:tabs>
          <w:tab w:val="left" w:pos="142"/>
        </w:tabs>
        <w:spacing w:after="0" w:line="360" w:lineRule="auto"/>
        <w:ind w:firstLineChars="0" w:firstLine="0"/>
        <w:jc w:val="both"/>
        <w:rPr>
          <w:rFonts w:ascii="Book Antiqua" w:eastAsia="微软雅黑" w:hAnsi="Book Antiqua" w:cs="Times New Roman"/>
          <w:b/>
          <w:color w:val="000000" w:themeColor="text1"/>
          <w:sz w:val="20"/>
          <w:szCs w:val="20"/>
        </w:rPr>
      </w:pPr>
    </w:p>
    <w:p w:rsidR="00047530" w:rsidRPr="00A26EBA" w:rsidRDefault="00047530">
      <w:pPr>
        <w:pStyle w:val="a4"/>
        <w:tabs>
          <w:tab w:val="left" w:pos="142"/>
        </w:tabs>
        <w:spacing w:after="0" w:line="360" w:lineRule="auto"/>
        <w:ind w:firstLineChars="0" w:firstLine="0"/>
        <w:jc w:val="both"/>
        <w:rPr>
          <w:rFonts w:ascii="Book Antiqua" w:eastAsia="微软雅黑" w:hAnsi="Book Antiqua" w:cs="Times New Roman"/>
          <w:b/>
          <w:color w:val="000000" w:themeColor="text1"/>
          <w:sz w:val="20"/>
          <w:szCs w:val="20"/>
        </w:rPr>
      </w:pPr>
      <w:r w:rsidRPr="00A26EBA">
        <w:rPr>
          <w:rFonts w:ascii="Book Antiqua" w:eastAsia="微软雅黑" w:hAnsi="Book Antiqua" w:cs="Times New Roman"/>
          <w:b/>
          <w:noProof/>
          <w:color w:val="000000" w:themeColor="text1"/>
          <w:sz w:val="20"/>
          <w:szCs w:val="20"/>
        </w:rPr>
        <w:lastRenderedPageBreak/>
        <w:drawing>
          <wp:inline distT="0" distB="0" distL="0" distR="0">
            <wp:extent cx="5274310" cy="2967572"/>
            <wp:effectExtent l="19050" t="0" r="2540" b="0"/>
            <wp:docPr id="15" name="图片 14" descr="C:\Users\Administrator\Desktop\食管癌患者资料\食管文章图片\修改后图片\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食管癌患者资料\食管文章图片\修改后图片\Figure 8.jpg"/>
                    <pic:cNvPicPr>
                      <a:picLocks noChangeAspect="1" noChangeArrowheads="1"/>
                    </pic:cNvPicPr>
                  </pic:nvPicPr>
                  <pic:blipFill>
                    <a:blip r:embed="rId22" cstate="print"/>
                    <a:srcRect/>
                    <a:stretch>
                      <a:fillRect/>
                    </a:stretch>
                  </pic:blipFill>
                  <pic:spPr bwMode="auto">
                    <a:xfrm>
                      <a:off x="0" y="0"/>
                      <a:ext cx="5274310" cy="2967572"/>
                    </a:xfrm>
                    <a:prstGeom prst="rect">
                      <a:avLst/>
                    </a:prstGeom>
                    <a:noFill/>
                    <a:ln w="9525">
                      <a:noFill/>
                      <a:miter lim="800000"/>
                      <a:headEnd/>
                      <a:tailEnd/>
                    </a:ln>
                  </pic:spPr>
                </pic:pic>
              </a:graphicData>
            </a:graphic>
          </wp:inline>
        </w:drawing>
      </w:r>
    </w:p>
    <w:p w:rsidR="00047530" w:rsidRPr="00A26EBA" w:rsidRDefault="00493845">
      <w:pPr>
        <w:pStyle w:val="a4"/>
        <w:tabs>
          <w:tab w:val="left" w:pos="142"/>
        </w:tabs>
        <w:spacing w:after="0" w:line="360" w:lineRule="auto"/>
        <w:ind w:firstLineChars="0" w:firstLine="0"/>
        <w:jc w:val="both"/>
        <w:rPr>
          <w:rFonts w:ascii="Book Antiqua" w:hAnsi="Book Antiqua" w:cs="Times New Roman"/>
          <w:color w:val="000000" w:themeColor="text1"/>
          <w:sz w:val="20"/>
          <w:szCs w:val="20"/>
        </w:rPr>
      </w:pPr>
      <w:r w:rsidRPr="00A26EBA">
        <w:rPr>
          <w:rFonts w:ascii="Book Antiqua" w:eastAsia="微软雅黑" w:hAnsi="Book Antiqua" w:cs="Times New Roman"/>
          <w:b/>
          <w:color w:val="000000" w:themeColor="text1"/>
          <w:sz w:val="20"/>
          <w:szCs w:val="20"/>
        </w:rPr>
        <w:t>Figure 8</w:t>
      </w:r>
      <w:r w:rsidRPr="00A26EBA">
        <w:rPr>
          <w:rFonts w:ascii="Book Antiqua" w:hAnsi="Book Antiqua" w:cs="Times New Roman"/>
          <w:b/>
          <w:color w:val="000000" w:themeColor="text1"/>
          <w:sz w:val="20"/>
          <w:szCs w:val="20"/>
        </w:rPr>
        <w:t xml:space="preserve"> </w:t>
      </w:r>
      <w:proofErr w:type="gramStart"/>
      <w:r w:rsidRPr="00A26EBA">
        <w:rPr>
          <w:rFonts w:ascii="Book Antiqua" w:hAnsi="Book Antiqua" w:cs="Times New Roman"/>
          <w:b/>
          <w:color w:val="000000" w:themeColor="text1"/>
          <w:sz w:val="20"/>
          <w:szCs w:val="20"/>
        </w:rPr>
        <w:t>The</w:t>
      </w:r>
      <w:proofErr w:type="gramEnd"/>
      <w:r w:rsidRPr="00A26EBA">
        <w:rPr>
          <w:rFonts w:ascii="Book Antiqua" w:hAnsi="Book Antiqua" w:cs="Times New Roman"/>
          <w:b/>
          <w:color w:val="000000" w:themeColor="text1"/>
          <w:sz w:val="20"/>
          <w:szCs w:val="20"/>
        </w:rPr>
        <w:t xml:space="preserve"> upper esophagus was suspended with a traction line after dissociation from the trachea.</w:t>
      </w:r>
      <w:r w:rsidRPr="00A26EBA">
        <w:rPr>
          <w:rFonts w:ascii="Book Antiqua" w:hAnsi="Book Antiqua" w:cs="Times New Roman"/>
          <w:color w:val="000000" w:themeColor="text1"/>
          <w:sz w:val="20"/>
          <w:szCs w:val="20"/>
        </w:rPr>
        <w:t xml:space="preserve"> The left RLN and lymph nodes remained adjacent to the trachea in situ. Then, lymph nodes and peripheral tissues (marked </w:t>
      </w:r>
      <w:r w:rsidRPr="00A26EBA">
        <w:rPr>
          <w:rFonts w:ascii="Book Antiqua" w:eastAsia="宋体" w:hAnsi="Book Antiqua" w:cs="宋体"/>
          <w:color w:val="000000" w:themeColor="text1"/>
          <w:sz w:val="20"/>
          <w:szCs w:val="20"/>
        </w:rPr>
        <w:t>1</w:t>
      </w:r>
      <w:r w:rsidRPr="00A26EBA">
        <w:rPr>
          <w:rFonts w:ascii="Book Antiqua" w:hAnsi="Book Antiqua" w:cs="Times New Roman"/>
          <w:color w:val="000000" w:themeColor="text1"/>
          <w:sz w:val="20"/>
          <w:szCs w:val="20"/>
        </w:rPr>
        <w:t xml:space="preserve">) were held by the left hand of the surgeon to separate them from the left RLN (arrows </w:t>
      </w:r>
      <w:r w:rsidRPr="00A26EBA">
        <w:rPr>
          <w:rFonts w:ascii="Book Antiqua" w:eastAsia="宋体" w:hAnsi="Book Antiqua" w:cs="宋体"/>
          <w:color w:val="000000" w:themeColor="text1"/>
          <w:sz w:val="20"/>
          <w:szCs w:val="20"/>
        </w:rPr>
        <w:t>2-3</w:t>
      </w:r>
      <w:r w:rsidRPr="00A26EBA">
        <w:rPr>
          <w:rFonts w:ascii="Book Antiqua" w:hAnsi="Book Antiqua" w:cs="Times New Roman"/>
          <w:color w:val="000000" w:themeColor="text1"/>
          <w:sz w:val="20"/>
          <w:szCs w:val="20"/>
        </w:rPr>
        <w:t xml:space="preserve">). </w:t>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br w:type="page"/>
      </w:r>
    </w:p>
    <w:p w:rsidR="00047530" w:rsidRPr="00A26EBA" w:rsidRDefault="00493845">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lastRenderedPageBreak/>
        <w:t xml:space="preserve">Table 1 </w:t>
      </w:r>
      <w:proofErr w:type="spellStart"/>
      <w:r w:rsidRPr="00A26EBA">
        <w:rPr>
          <w:rFonts w:ascii="Book Antiqua" w:hAnsi="Book Antiqua" w:cs="Times New Roman"/>
          <w:b/>
          <w:color w:val="000000" w:themeColor="text1"/>
          <w:sz w:val="20"/>
          <w:szCs w:val="20"/>
        </w:rPr>
        <w:t>Clinicopathological</w:t>
      </w:r>
      <w:proofErr w:type="spellEnd"/>
      <w:r w:rsidRPr="00A26EBA">
        <w:rPr>
          <w:rFonts w:ascii="Book Antiqua" w:hAnsi="Book Antiqua" w:cs="Times New Roman"/>
          <w:b/>
          <w:color w:val="000000" w:themeColor="text1"/>
          <w:sz w:val="20"/>
          <w:szCs w:val="20"/>
        </w:rPr>
        <w:t xml:space="preserve"> characteristics of patients and tumors from two groups</w:t>
      </w:r>
    </w:p>
    <w:tbl>
      <w:tblPr>
        <w:tblStyle w:val="a5"/>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1861"/>
        <w:gridCol w:w="1914"/>
        <w:gridCol w:w="1843"/>
      </w:tblGrid>
      <w:tr w:rsidR="00EF0CAD" w:rsidRPr="004C0EFB" w:rsidTr="002D3442">
        <w:trPr>
          <w:trHeight w:val="683"/>
        </w:trPr>
        <w:tc>
          <w:tcPr>
            <w:tcW w:w="3279" w:type="dxa"/>
            <w:tcBorders>
              <w:top w:val="single" w:sz="4" w:space="0" w:color="auto"/>
              <w:bottom w:val="single" w:sz="4" w:space="0" w:color="auto"/>
            </w:tcBorders>
          </w:tcPr>
          <w:p w:rsidR="00047530" w:rsidRPr="00A26EBA" w:rsidRDefault="00047530" w:rsidP="00A26EBA">
            <w:pPr>
              <w:spacing w:line="360" w:lineRule="auto"/>
              <w:jc w:val="both"/>
              <w:rPr>
                <w:rFonts w:ascii="Book Antiqua" w:hAnsi="Book Antiqua" w:cs="Times New Roman"/>
                <w:color w:val="000000" w:themeColor="text1"/>
                <w:sz w:val="20"/>
                <w:szCs w:val="20"/>
              </w:rPr>
            </w:pPr>
          </w:p>
        </w:tc>
        <w:tc>
          <w:tcPr>
            <w:tcW w:w="1861" w:type="dxa"/>
            <w:tcBorders>
              <w:top w:val="single" w:sz="4" w:space="0" w:color="auto"/>
              <w:bottom w:val="single" w:sz="4" w:space="0" w:color="auto"/>
            </w:tcBorders>
          </w:tcPr>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color w:val="000000" w:themeColor="text1"/>
                <w:sz w:val="20"/>
                <w:szCs w:val="20"/>
              </w:rPr>
              <w:t>NM group</w:t>
            </w:r>
            <w:r w:rsidR="0089259B" w:rsidRPr="004C0EFB">
              <w:rPr>
                <w:rFonts w:ascii="Book Antiqua" w:hAnsi="Book Antiqua" w:cs="Times New Roman"/>
                <w:b/>
                <w:bCs/>
                <w:color w:val="000000" w:themeColor="text1"/>
                <w:sz w:val="20"/>
                <w:szCs w:val="20"/>
              </w:rPr>
              <w:t>,</w:t>
            </w:r>
          </w:p>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iCs/>
                <w:color w:val="000000" w:themeColor="text1"/>
                <w:sz w:val="20"/>
                <w:szCs w:val="20"/>
              </w:rPr>
              <w:t>n</w:t>
            </w:r>
            <w:r w:rsidRPr="00A26EBA">
              <w:rPr>
                <w:rFonts w:ascii="Book Antiqua" w:hAnsi="Book Antiqua" w:cs="Times New Roman"/>
                <w:b/>
                <w:bCs/>
                <w:color w:val="000000" w:themeColor="text1"/>
                <w:sz w:val="20"/>
                <w:szCs w:val="20"/>
              </w:rPr>
              <w:t xml:space="preserve"> = 58</w:t>
            </w:r>
          </w:p>
        </w:tc>
        <w:tc>
          <w:tcPr>
            <w:tcW w:w="1914" w:type="dxa"/>
            <w:tcBorders>
              <w:top w:val="single" w:sz="4" w:space="0" w:color="auto"/>
              <w:bottom w:val="single" w:sz="4" w:space="0" w:color="auto"/>
            </w:tcBorders>
          </w:tcPr>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color w:val="000000" w:themeColor="text1"/>
                <w:sz w:val="20"/>
                <w:szCs w:val="20"/>
              </w:rPr>
              <w:t>CM group</w:t>
            </w:r>
            <w:r w:rsidR="0089259B" w:rsidRPr="004C0EFB">
              <w:rPr>
                <w:rFonts w:ascii="Book Antiqua" w:hAnsi="Book Antiqua" w:cs="Times New Roman"/>
                <w:b/>
                <w:bCs/>
                <w:color w:val="000000" w:themeColor="text1"/>
                <w:sz w:val="20"/>
                <w:szCs w:val="20"/>
              </w:rPr>
              <w:t>,</w:t>
            </w:r>
          </w:p>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iCs/>
                <w:color w:val="000000" w:themeColor="text1"/>
                <w:sz w:val="20"/>
                <w:szCs w:val="20"/>
              </w:rPr>
              <w:t>n</w:t>
            </w:r>
            <w:r w:rsidRPr="00A26EBA">
              <w:rPr>
                <w:rFonts w:ascii="Book Antiqua" w:hAnsi="Book Antiqua" w:cs="Times New Roman"/>
                <w:b/>
                <w:bCs/>
                <w:color w:val="000000" w:themeColor="text1"/>
                <w:sz w:val="20"/>
                <w:szCs w:val="20"/>
              </w:rPr>
              <w:t xml:space="preserve"> = 58</w:t>
            </w:r>
          </w:p>
        </w:tc>
        <w:tc>
          <w:tcPr>
            <w:tcW w:w="1843" w:type="dxa"/>
            <w:tcBorders>
              <w:top w:val="single" w:sz="4" w:space="0" w:color="auto"/>
              <w:bottom w:val="single" w:sz="4" w:space="0" w:color="auto"/>
            </w:tcBorders>
          </w:tcPr>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color w:val="000000" w:themeColor="text1"/>
                <w:sz w:val="20"/>
                <w:szCs w:val="20"/>
              </w:rPr>
              <w:t>P</w:t>
            </w:r>
            <w:r w:rsidRPr="00A26EBA">
              <w:rPr>
                <w:rFonts w:ascii="Book Antiqua" w:hAnsi="Book Antiqua" w:cs="Times New Roman"/>
                <w:b/>
                <w:bCs/>
                <w:color w:val="000000" w:themeColor="text1"/>
                <w:sz w:val="20"/>
                <w:szCs w:val="20"/>
              </w:rPr>
              <w:t xml:space="preserve"> value</w:t>
            </w:r>
          </w:p>
        </w:tc>
      </w:tr>
      <w:tr w:rsidR="00EF0CAD" w:rsidRPr="004C0EFB" w:rsidTr="002D3442">
        <w:tc>
          <w:tcPr>
            <w:tcW w:w="3279" w:type="dxa"/>
            <w:tcBorders>
              <w:top w:val="single" w:sz="4" w:space="0" w:color="auto"/>
            </w:tcBorders>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Age </w:t>
            </w:r>
            <w:r w:rsidR="0089259B" w:rsidRPr="004C0EFB">
              <w:rPr>
                <w:rFonts w:ascii="Book Antiqua" w:hAnsi="Book Antiqua" w:cs="Times New Roman"/>
                <w:color w:val="000000" w:themeColor="text1"/>
                <w:sz w:val="20"/>
                <w:szCs w:val="20"/>
              </w:rPr>
              <w:t xml:space="preserve">in </w:t>
            </w:r>
            <w:proofErr w:type="spellStart"/>
            <w:r w:rsidRPr="00A26EBA">
              <w:rPr>
                <w:rFonts w:ascii="Book Antiqua" w:hAnsi="Book Antiqua" w:cs="Times New Roman"/>
                <w:color w:val="000000" w:themeColor="text1"/>
                <w:sz w:val="20"/>
                <w:szCs w:val="20"/>
              </w:rPr>
              <w:t>yr</w:t>
            </w:r>
            <w:proofErr w:type="spellEnd"/>
          </w:p>
        </w:tc>
        <w:tc>
          <w:tcPr>
            <w:tcW w:w="1861"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60.34 ± 1.089</w:t>
            </w:r>
          </w:p>
        </w:tc>
        <w:tc>
          <w:tcPr>
            <w:tcW w:w="1914"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60.26 ± 1.029</w:t>
            </w:r>
          </w:p>
        </w:tc>
        <w:tc>
          <w:tcPr>
            <w:tcW w:w="1843"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0.954</w:t>
            </w:r>
          </w:p>
        </w:tc>
      </w:tr>
      <w:tr w:rsidR="00EF0CAD" w:rsidRPr="004C0EFB" w:rsidTr="002D3442">
        <w:trPr>
          <w:trHeight w:val="390"/>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Gender</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843" w:type="dxa"/>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0.221</w:t>
            </w:r>
          </w:p>
        </w:tc>
      </w:tr>
      <w:tr w:rsidR="002D3442" w:rsidRPr="004C0EFB" w:rsidTr="002D3442">
        <w:trPr>
          <w:trHeight w:val="320"/>
        </w:trPr>
        <w:tc>
          <w:tcPr>
            <w:tcW w:w="3279" w:type="dxa"/>
          </w:tcPr>
          <w:p w:rsidR="002D3442" w:rsidRPr="00A26EBA" w:rsidRDefault="0089259B" w:rsidP="0089259B">
            <w:pPr>
              <w:spacing w:after="200" w:line="360" w:lineRule="auto"/>
              <w:ind w:firstLineChars="100" w:firstLine="200"/>
              <w:jc w:val="both"/>
              <w:rPr>
                <w:rFonts w:ascii="Book Antiqua" w:hAnsi="Book Antiqua" w:cs="Times New Roman"/>
                <w:color w:val="000000" w:themeColor="text1"/>
                <w:sz w:val="20"/>
                <w:szCs w:val="20"/>
              </w:rPr>
            </w:pPr>
            <w:r w:rsidRPr="004C0EFB">
              <w:rPr>
                <w:rFonts w:ascii="Book Antiqua" w:hAnsi="Book Antiqua" w:cs="Times New Roman"/>
                <w:color w:val="000000" w:themeColor="text1"/>
                <w:sz w:val="20"/>
                <w:szCs w:val="20"/>
              </w:rPr>
              <w:t>M</w:t>
            </w:r>
            <w:r w:rsidR="00493845" w:rsidRPr="00A26EBA">
              <w:rPr>
                <w:rFonts w:ascii="Book Antiqua" w:hAnsi="Book Antiqua" w:cs="Times New Roman"/>
                <w:color w:val="000000" w:themeColor="text1"/>
                <w:sz w:val="20"/>
                <w:szCs w:val="20"/>
              </w:rPr>
              <w:t>ale</w:t>
            </w:r>
          </w:p>
        </w:tc>
        <w:tc>
          <w:tcPr>
            <w:tcW w:w="1861"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38</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44</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16"/>
        </w:trPr>
        <w:tc>
          <w:tcPr>
            <w:tcW w:w="3279" w:type="dxa"/>
          </w:tcPr>
          <w:p w:rsidR="002D3442" w:rsidRPr="00A26EBA" w:rsidRDefault="0089259B" w:rsidP="0089259B">
            <w:pPr>
              <w:spacing w:after="200" w:line="360" w:lineRule="auto"/>
              <w:ind w:firstLineChars="100" w:firstLine="200"/>
              <w:jc w:val="both"/>
              <w:rPr>
                <w:rFonts w:ascii="Book Antiqua" w:hAnsi="Book Antiqua" w:cs="Times New Roman"/>
                <w:color w:val="000000" w:themeColor="text1"/>
                <w:sz w:val="20"/>
                <w:szCs w:val="20"/>
              </w:rPr>
            </w:pPr>
            <w:r w:rsidRPr="004C0EFB">
              <w:rPr>
                <w:rFonts w:ascii="Book Antiqua" w:hAnsi="Book Antiqua" w:cs="Times New Roman"/>
                <w:color w:val="000000" w:themeColor="text1"/>
                <w:sz w:val="20"/>
                <w:szCs w:val="20"/>
              </w:rPr>
              <w:t>F</w:t>
            </w:r>
            <w:r w:rsidR="00493845" w:rsidRPr="00A26EBA">
              <w:rPr>
                <w:rFonts w:ascii="Book Antiqua" w:hAnsi="Book Antiqua" w:cs="Times New Roman"/>
                <w:color w:val="000000" w:themeColor="text1"/>
                <w:sz w:val="20"/>
                <w:szCs w:val="20"/>
              </w:rPr>
              <w:t>emale</w:t>
            </w:r>
          </w:p>
        </w:tc>
        <w:tc>
          <w:tcPr>
            <w:tcW w:w="1861"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20</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14</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EF0CAD" w:rsidRPr="004C0EFB" w:rsidTr="002D3442">
        <w:trPr>
          <w:trHeight w:val="330"/>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Tumor location</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843" w:type="dxa"/>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0.884</w:t>
            </w:r>
          </w:p>
        </w:tc>
      </w:tr>
      <w:tr w:rsidR="002D3442" w:rsidRPr="004C0EFB" w:rsidTr="002D3442">
        <w:trPr>
          <w:trHeight w:val="37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w:t>
            </w:r>
            <w:r w:rsidR="0089259B" w:rsidRPr="004C0EFB">
              <w:rPr>
                <w:rFonts w:ascii="Book Antiqua" w:hAnsi="Book Antiqua" w:cs="Times New Roman"/>
                <w:color w:val="000000" w:themeColor="text1"/>
                <w:sz w:val="20"/>
                <w:szCs w:val="20"/>
              </w:rPr>
              <w:t>U</w:t>
            </w:r>
            <w:r w:rsidRPr="00A26EBA">
              <w:rPr>
                <w:rFonts w:ascii="Book Antiqua" w:hAnsi="Book Antiqua" w:cs="Times New Roman"/>
                <w:color w:val="000000" w:themeColor="text1"/>
                <w:sz w:val="20"/>
                <w:szCs w:val="20"/>
              </w:rPr>
              <w:t>pper</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12</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10</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1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w:t>
            </w:r>
            <w:r w:rsidR="0089259B" w:rsidRPr="004C0EFB">
              <w:rPr>
                <w:rFonts w:ascii="Book Antiqua" w:hAnsi="Book Antiqua" w:cs="Times New Roman"/>
                <w:color w:val="000000" w:themeColor="text1"/>
                <w:sz w:val="20"/>
                <w:szCs w:val="20"/>
              </w:rPr>
              <w:t>M</w:t>
            </w:r>
            <w:r w:rsidRPr="00A26EBA">
              <w:rPr>
                <w:rFonts w:ascii="Book Antiqua" w:hAnsi="Book Antiqua" w:cs="Times New Roman"/>
                <w:color w:val="000000" w:themeColor="text1"/>
                <w:sz w:val="20"/>
                <w:szCs w:val="20"/>
              </w:rPr>
              <w:t>iddle</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37</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38</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247"/>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w:t>
            </w:r>
            <w:r w:rsidR="0089259B" w:rsidRPr="004C0EFB">
              <w:rPr>
                <w:rFonts w:ascii="Book Antiqua" w:hAnsi="Book Antiqua" w:cs="Times New Roman"/>
                <w:color w:val="000000" w:themeColor="text1"/>
                <w:sz w:val="20"/>
                <w:szCs w:val="20"/>
              </w:rPr>
              <w:t>L</w:t>
            </w:r>
            <w:r w:rsidRPr="00A26EBA">
              <w:rPr>
                <w:rFonts w:ascii="Book Antiqua" w:hAnsi="Book Antiqua" w:cs="Times New Roman"/>
                <w:color w:val="000000" w:themeColor="text1"/>
                <w:sz w:val="20"/>
                <w:szCs w:val="20"/>
              </w:rPr>
              <w:t>ower</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9</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10</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EF0CAD" w:rsidRPr="004C0EFB" w:rsidTr="002D3442">
        <w:trPr>
          <w:trHeight w:val="380"/>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Depth of tumor invasion</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843" w:type="dxa"/>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0.616</w:t>
            </w:r>
          </w:p>
        </w:tc>
      </w:tr>
      <w:tr w:rsidR="002D3442" w:rsidRPr="004C0EFB" w:rsidTr="002D3442">
        <w:trPr>
          <w:trHeight w:val="32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pT1</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22</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17</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1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pT2</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7</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7</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0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pT3</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28</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31</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297"/>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pT4</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EF0CAD" w:rsidRPr="004C0EFB" w:rsidTr="002D3442">
        <w:trPr>
          <w:trHeight w:val="330"/>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Lymph node metastasis</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843" w:type="dxa"/>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0.484</w:t>
            </w:r>
          </w:p>
        </w:tc>
      </w:tr>
      <w:tr w:rsidR="002D3442" w:rsidRPr="004C0EFB" w:rsidTr="002D3442">
        <w:trPr>
          <w:trHeight w:val="370"/>
        </w:trPr>
        <w:tc>
          <w:tcPr>
            <w:tcW w:w="3279" w:type="dxa"/>
          </w:tcPr>
          <w:p w:rsidR="00047530" w:rsidRPr="00A26EBA" w:rsidRDefault="00493845" w:rsidP="00A26EBA">
            <w:pPr>
              <w:spacing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pN0</w:t>
            </w:r>
          </w:p>
        </w:tc>
        <w:tc>
          <w:tcPr>
            <w:tcW w:w="1861"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32</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35</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3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pN1</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18</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16</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2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pN2</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6</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333"/>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pN3</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EF0CAD" w:rsidRPr="004C0EFB" w:rsidTr="002D3442">
        <w:trPr>
          <w:trHeight w:val="320"/>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AJCC pathological stage</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843" w:type="dxa"/>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0.326</w:t>
            </w:r>
          </w:p>
        </w:tc>
      </w:tr>
      <w:tr w:rsidR="002D3442" w:rsidRPr="004C0EFB" w:rsidTr="002D3442">
        <w:trPr>
          <w:trHeight w:val="349"/>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I</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21</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18</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29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II</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14</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21</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37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III</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19</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18</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416"/>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lastRenderedPageBreak/>
              <w:t xml:space="preserve">     IV</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EF0CAD" w:rsidRPr="004C0EFB" w:rsidTr="002D3442">
        <w:trPr>
          <w:trHeight w:val="761"/>
        </w:trPr>
        <w:tc>
          <w:tcPr>
            <w:tcW w:w="3279"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Preoperative </w:t>
            </w:r>
            <w:proofErr w:type="spellStart"/>
            <w:r w:rsidRPr="00A26EBA">
              <w:rPr>
                <w:rFonts w:ascii="Book Antiqua" w:hAnsi="Book Antiqua" w:cs="Times New Roman"/>
                <w:color w:val="000000" w:themeColor="text1"/>
                <w:sz w:val="20"/>
                <w:szCs w:val="20"/>
              </w:rPr>
              <w:t>neoadjuvant</w:t>
            </w:r>
            <w:proofErr w:type="spellEnd"/>
            <w:r w:rsidRPr="00A26EBA">
              <w:rPr>
                <w:rFonts w:ascii="Book Antiqua" w:hAnsi="Book Antiqua" w:cs="Times New Roman"/>
                <w:color w:val="000000" w:themeColor="text1"/>
                <w:sz w:val="20"/>
                <w:szCs w:val="20"/>
              </w:rPr>
              <w:t xml:space="preserve"> chemotherapy/radiotherapy</w:t>
            </w:r>
          </w:p>
        </w:tc>
        <w:tc>
          <w:tcPr>
            <w:tcW w:w="1861"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p w:rsidR="00B97EFD" w:rsidRPr="00A26EBA" w:rsidRDefault="00B97EFD" w:rsidP="004C0EFB">
            <w:pPr>
              <w:spacing w:after="200" w:line="360" w:lineRule="auto"/>
              <w:jc w:val="both"/>
              <w:rPr>
                <w:rFonts w:ascii="Book Antiqua" w:hAnsi="Book Antiqua" w:cs="Times New Roman"/>
                <w:color w:val="000000" w:themeColor="text1"/>
                <w:sz w:val="20"/>
                <w:szCs w:val="20"/>
              </w:rPr>
            </w:pPr>
          </w:p>
        </w:tc>
        <w:tc>
          <w:tcPr>
            <w:tcW w:w="1914" w:type="dxa"/>
          </w:tcPr>
          <w:p w:rsidR="00B97EFD" w:rsidRPr="00A26EBA" w:rsidRDefault="00B97EFD" w:rsidP="004C0EFB">
            <w:pPr>
              <w:spacing w:after="200" w:line="360" w:lineRule="auto"/>
              <w:jc w:val="both"/>
              <w:rPr>
                <w:rFonts w:ascii="Book Antiqua" w:hAnsi="Book Antiqua" w:cs="Times New Roman"/>
                <w:color w:val="000000" w:themeColor="text1"/>
                <w:sz w:val="20"/>
                <w:szCs w:val="20"/>
              </w:rPr>
            </w:pPr>
          </w:p>
          <w:p w:rsidR="00B97EFD" w:rsidRPr="00A26EBA" w:rsidRDefault="00B97EFD" w:rsidP="00BA6ABC">
            <w:pPr>
              <w:spacing w:after="200" w:line="360" w:lineRule="auto"/>
              <w:jc w:val="both"/>
              <w:rPr>
                <w:rFonts w:ascii="Book Antiqua" w:hAnsi="Book Antiqua" w:cs="Times New Roman"/>
                <w:color w:val="000000" w:themeColor="text1"/>
                <w:sz w:val="20"/>
                <w:szCs w:val="20"/>
              </w:rPr>
            </w:pPr>
          </w:p>
        </w:tc>
        <w:tc>
          <w:tcPr>
            <w:tcW w:w="1843" w:type="dxa"/>
          </w:tcPr>
          <w:p w:rsidR="00047530" w:rsidRPr="00A26EBA" w:rsidRDefault="00493845" w:rsidP="00A26EBA">
            <w:pPr>
              <w:spacing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0.242</w:t>
            </w:r>
          </w:p>
        </w:tc>
      </w:tr>
      <w:tr w:rsidR="002D3442" w:rsidRPr="004C0EFB" w:rsidTr="002D3442">
        <w:trPr>
          <w:trHeight w:val="350"/>
        </w:trPr>
        <w:tc>
          <w:tcPr>
            <w:tcW w:w="3279"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aps/>
                <w:color w:val="000000" w:themeColor="text1"/>
                <w:sz w:val="20"/>
                <w:szCs w:val="20"/>
              </w:rPr>
              <w:t xml:space="preserve">     y</w:t>
            </w:r>
            <w:r w:rsidRPr="00A26EBA">
              <w:rPr>
                <w:rFonts w:ascii="Book Antiqua" w:hAnsi="Book Antiqua" w:cs="Times New Roman"/>
                <w:color w:val="000000" w:themeColor="text1"/>
                <w:sz w:val="20"/>
                <w:szCs w:val="20"/>
              </w:rPr>
              <w:t>es</w:t>
            </w:r>
          </w:p>
        </w:tc>
        <w:tc>
          <w:tcPr>
            <w:tcW w:w="1861"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2</w:t>
            </w:r>
          </w:p>
        </w:tc>
        <w:tc>
          <w:tcPr>
            <w:tcW w:w="1914"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5</w:t>
            </w:r>
          </w:p>
        </w:tc>
        <w:tc>
          <w:tcPr>
            <w:tcW w:w="1843" w:type="dxa"/>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r w:rsidR="002D3442" w:rsidRPr="004C0EFB" w:rsidTr="002D3442">
        <w:trPr>
          <w:trHeight w:val="323"/>
        </w:trPr>
        <w:tc>
          <w:tcPr>
            <w:tcW w:w="3279" w:type="dxa"/>
            <w:tcBorders>
              <w:bottom w:val="single" w:sz="4" w:space="0" w:color="auto"/>
            </w:tcBorders>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aps/>
                <w:color w:val="000000" w:themeColor="text1"/>
                <w:sz w:val="20"/>
                <w:szCs w:val="20"/>
              </w:rPr>
              <w:t xml:space="preserve">     n</w:t>
            </w:r>
            <w:r w:rsidRPr="00A26EBA">
              <w:rPr>
                <w:rFonts w:ascii="Book Antiqua" w:hAnsi="Book Antiqua" w:cs="Times New Roman"/>
                <w:color w:val="000000" w:themeColor="text1"/>
                <w:sz w:val="20"/>
                <w:szCs w:val="20"/>
              </w:rPr>
              <w:t>o</w:t>
            </w:r>
          </w:p>
        </w:tc>
        <w:tc>
          <w:tcPr>
            <w:tcW w:w="1861" w:type="dxa"/>
            <w:tcBorders>
              <w:bottom w:val="single" w:sz="4" w:space="0" w:color="auto"/>
            </w:tcBorders>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56</w:t>
            </w:r>
          </w:p>
        </w:tc>
        <w:tc>
          <w:tcPr>
            <w:tcW w:w="1914" w:type="dxa"/>
            <w:tcBorders>
              <w:bottom w:val="single" w:sz="4" w:space="0" w:color="auto"/>
            </w:tcBorders>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53</w:t>
            </w:r>
          </w:p>
        </w:tc>
        <w:tc>
          <w:tcPr>
            <w:tcW w:w="1843" w:type="dxa"/>
            <w:tcBorders>
              <w:bottom w:val="single" w:sz="4" w:space="0" w:color="auto"/>
            </w:tcBorders>
          </w:tcPr>
          <w:p w:rsidR="002D3442" w:rsidRPr="00A26EBA" w:rsidRDefault="002D3442" w:rsidP="004C0EFB">
            <w:pPr>
              <w:spacing w:after="200" w:line="360" w:lineRule="auto"/>
              <w:jc w:val="both"/>
              <w:rPr>
                <w:rFonts w:ascii="Book Antiqua" w:hAnsi="Book Antiqua" w:cs="Times New Roman"/>
                <w:color w:val="000000" w:themeColor="text1"/>
                <w:sz w:val="20"/>
                <w:szCs w:val="20"/>
              </w:rPr>
            </w:pPr>
          </w:p>
        </w:tc>
      </w:tr>
    </w:tbl>
    <w:p w:rsidR="00B97EFD" w:rsidRPr="00A26EBA" w:rsidRDefault="00493845" w:rsidP="0089259B">
      <w:pPr>
        <w:spacing w:after="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CM: Conventional method</w:t>
      </w:r>
      <w:r w:rsidR="0089259B" w:rsidRPr="004C0EFB">
        <w:rPr>
          <w:rFonts w:ascii="Book Antiqua" w:hAnsi="Book Antiqua" w:cs="Times New Roman"/>
          <w:color w:val="000000" w:themeColor="text1"/>
          <w:sz w:val="20"/>
          <w:szCs w:val="20"/>
        </w:rPr>
        <w:t>;</w:t>
      </w:r>
      <w:r w:rsidR="0089259B" w:rsidRPr="00BA6ABC">
        <w:rPr>
          <w:rFonts w:ascii="Book Antiqua" w:hAnsi="Book Antiqua" w:cs="Times New Roman"/>
          <w:color w:val="000000" w:themeColor="text1"/>
          <w:sz w:val="20"/>
          <w:szCs w:val="20"/>
        </w:rPr>
        <w:t xml:space="preserve"> </w:t>
      </w:r>
      <w:r w:rsidR="0089259B" w:rsidRPr="00746B57">
        <w:rPr>
          <w:rFonts w:ascii="Book Antiqua" w:hAnsi="Book Antiqua" w:cs="Times New Roman"/>
          <w:color w:val="000000" w:themeColor="text1"/>
          <w:sz w:val="20"/>
          <w:szCs w:val="20"/>
        </w:rPr>
        <w:t>NM</w:t>
      </w:r>
      <w:r>
        <w:rPr>
          <w:rFonts w:ascii="Book Antiqua" w:hAnsi="Book Antiqua" w:cs="Times New Roman"/>
          <w:color w:val="000000" w:themeColor="text1"/>
          <w:sz w:val="20"/>
          <w:szCs w:val="20"/>
        </w:rPr>
        <w:t>: Novel method</w:t>
      </w:r>
      <w:r w:rsidRPr="00A26EBA">
        <w:rPr>
          <w:rFonts w:ascii="Book Antiqua" w:hAnsi="Book Antiqua" w:cs="Times New Roman"/>
          <w:color w:val="000000" w:themeColor="text1"/>
          <w:sz w:val="20"/>
          <w:szCs w:val="20"/>
        </w:rPr>
        <w:t>.</w:t>
      </w:r>
    </w:p>
    <w:p w:rsidR="00B97EFD" w:rsidRPr="00A26EBA" w:rsidRDefault="00B97EFD" w:rsidP="004C0EFB">
      <w:pPr>
        <w:spacing w:after="0" w:line="360" w:lineRule="auto"/>
        <w:jc w:val="both"/>
        <w:rPr>
          <w:rFonts w:ascii="Book Antiqua" w:hAnsi="Book Antiqua" w:cs="Times New Roman"/>
          <w:color w:val="000000" w:themeColor="text1"/>
          <w:sz w:val="20"/>
          <w:szCs w:val="20"/>
        </w:rPr>
      </w:pPr>
    </w:p>
    <w:p w:rsidR="00B97EFD" w:rsidRPr="00A26EBA" w:rsidRDefault="00B97EFD" w:rsidP="004C0EFB">
      <w:pPr>
        <w:spacing w:after="0" w:line="360" w:lineRule="auto"/>
        <w:jc w:val="both"/>
        <w:rPr>
          <w:rFonts w:ascii="Book Antiqua" w:hAnsi="Book Antiqua" w:cs="Times New Roman"/>
          <w:color w:val="000000" w:themeColor="text1"/>
          <w:sz w:val="20"/>
          <w:szCs w:val="20"/>
        </w:rPr>
      </w:pPr>
    </w:p>
    <w:p w:rsidR="0089259B" w:rsidRPr="004C0EFB" w:rsidRDefault="0089259B">
      <w:pPr>
        <w:adjustRightInd/>
        <w:snapToGrid/>
        <w:spacing w:line="220" w:lineRule="atLeast"/>
        <w:rPr>
          <w:rFonts w:ascii="Book Antiqua" w:hAnsi="Book Antiqua" w:cs="Times New Roman"/>
          <w:b/>
          <w:color w:val="000000" w:themeColor="text1"/>
          <w:sz w:val="20"/>
          <w:szCs w:val="20"/>
        </w:rPr>
      </w:pPr>
      <w:r w:rsidRPr="004C0EFB">
        <w:rPr>
          <w:rFonts w:ascii="Book Antiqua" w:hAnsi="Book Antiqua" w:cs="Times New Roman"/>
          <w:b/>
          <w:color w:val="000000" w:themeColor="text1"/>
          <w:sz w:val="20"/>
          <w:szCs w:val="20"/>
        </w:rPr>
        <w:br w:type="page"/>
      </w:r>
    </w:p>
    <w:p w:rsidR="00B97EFD" w:rsidRPr="00A26EBA" w:rsidRDefault="00493845" w:rsidP="0089259B">
      <w:pPr>
        <w:spacing w:after="0" w:line="360" w:lineRule="auto"/>
        <w:jc w:val="both"/>
        <w:rPr>
          <w:rFonts w:ascii="Book Antiqua" w:hAnsi="Book Antiqua" w:cs="Times New Roman"/>
          <w:b/>
          <w:color w:val="000000" w:themeColor="text1"/>
          <w:sz w:val="20"/>
          <w:szCs w:val="20"/>
        </w:rPr>
      </w:pPr>
      <w:r w:rsidRPr="00A26EBA">
        <w:rPr>
          <w:rFonts w:ascii="Book Antiqua" w:hAnsi="Book Antiqua" w:cs="Times New Roman"/>
          <w:b/>
          <w:color w:val="000000" w:themeColor="text1"/>
          <w:sz w:val="20"/>
          <w:szCs w:val="20"/>
        </w:rPr>
        <w:lastRenderedPageBreak/>
        <w:t>Table 2 Surgical outcomes of patients from the two groups</w:t>
      </w:r>
    </w:p>
    <w:tbl>
      <w:tblPr>
        <w:tblStyle w:val="a5"/>
        <w:tblW w:w="98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126"/>
        <w:gridCol w:w="2268"/>
        <w:gridCol w:w="1185"/>
      </w:tblGrid>
      <w:tr w:rsidR="00EF0CAD" w:rsidRPr="004C0EFB" w:rsidTr="002D3442">
        <w:tc>
          <w:tcPr>
            <w:tcW w:w="4253" w:type="dxa"/>
            <w:tcBorders>
              <w:top w:val="single" w:sz="4" w:space="0" w:color="auto"/>
              <w:bottom w:val="single" w:sz="4" w:space="0" w:color="auto"/>
            </w:tcBorders>
          </w:tcPr>
          <w:p w:rsidR="00B97EFD" w:rsidRPr="00A26EBA" w:rsidRDefault="00B97EFD" w:rsidP="004C0EFB">
            <w:pPr>
              <w:spacing w:after="200" w:line="360" w:lineRule="auto"/>
              <w:jc w:val="both"/>
              <w:rPr>
                <w:rFonts w:ascii="Book Antiqua" w:hAnsi="Book Antiqua" w:cs="Times New Roman"/>
                <w:b/>
                <w:bCs/>
                <w:color w:val="000000" w:themeColor="text1"/>
                <w:sz w:val="20"/>
                <w:szCs w:val="20"/>
              </w:rPr>
            </w:pPr>
          </w:p>
        </w:tc>
        <w:tc>
          <w:tcPr>
            <w:tcW w:w="2126" w:type="dxa"/>
            <w:tcBorders>
              <w:top w:val="single" w:sz="4" w:space="0" w:color="auto"/>
              <w:bottom w:val="single" w:sz="4" w:space="0" w:color="auto"/>
            </w:tcBorders>
          </w:tcPr>
          <w:p w:rsidR="00B97EFD" w:rsidRPr="00A26EBA" w:rsidRDefault="00493845" w:rsidP="004C0EFB">
            <w:pPr>
              <w:spacing w:after="200"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color w:val="000000" w:themeColor="text1"/>
                <w:sz w:val="20"/>
                <w:szCs w:val="20"/>
              </w:rPr>
              <w:t>NM group</w:t>
            </w:r>
            <w:r w:rsidR="0089259B" w:rsidRPr="004C0EFB">
              <w:rPr>
                <w:rFonts w:ascii="Book Antiqua" w:hAnsi="Book Antiqua" w:cs="Times New Roman"/>
                <w:b/>
                <w:bCs/>
                <w:color w:val="000000" w:themeColor="text1"/>
                <w:sz w:val="20"/>
                <w:szCs w:val="20"/>
              </w:rPr>
              <w:t>,</w:t>
            </w:r>
          </w:p>
          <w:p w:rsidR="00B97EFD" w:rsidRPr="00A26EBA" w:rsidRDefault="00493845" w:rsidP="004C0EFB">
            <w:pPr>
              <w:spacing w:after="200"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iCs/>
                <w:color w:val="000000" w:themeColor="text1"/>
                <w:sz w:val="20"/>
                <w:szCs w:val="20"/>
              </w:rPr>
              <w:t>n</w:t>
            </w:r>
            <w:r w:rsidRPr="00A26EBA">
              <w:rPr>
                <w:rFonts w:ascii="Book Antiqua" w:hAnsi="Book Antiqua" w:cs="Times New Roman"/>
                <w:b/>
                <w:bCs/>
                <w:color w:val="000000" w:themeColor="text1"/>
                <w:sz w:val="20"/>
                <w:szCs w:val="20"/>
              </w:rPr>
              <w:t xml:space="preserve"> = 58</w:t>
            </w:r>
          </w:p>
        </w:tc>
        <w:tc>
          <w:tcPr>
            <w:tcW w:w="2268" w:type="dxa"/>
            <w:tcBorders>
              <w:top w:val="single" w:sz="4" w:space="0" w:color="auto"/>
              <w:bottom w:val="single" w:sz="4" w:space="0" w:color="auto"/>
            </w:tcBorders>
          </w:tcPr>
          <w:p w:rsidR="00B97EFD" w:rsidRPr="00A26EBA" w:rsidRDefault="00493845" w:rsidP="00BA6ABC">
            <w:pPr>
              <w:spacing w:after="200"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color w:val="000000" w:themeColor="text1"/>
                <w:sz w:val="20"/>
                <w:szCs w:val="20"/>
              </w:rPr>
              <w:t>CM group</w:t>
            </w:r>
            <w:r w:rsidR="0089259B" w:rsidRPr="004C0EFB">
              <w:rPr>
                <w:rFonts w:ascii="Book Antiqua" w:hAnsi="Book Antiqua" w:cs="Times New Roman"/>
                <w:b/>
                <w:bCs/>
                <w:color w:val="000000" w:themeColor="text1"/>
                <w:sz w:val="20"/>
                <w:szCs w:val="20"/>
              </w:rPr>
              <w:t>,</w:t>
            </w:r>
          </w:p>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iCs/>
                <w:color w:val="000000" w:themeColor="text1"/>
                <w:sz w:val="20"/>
                <w:szCs w:val="20"/>
              </w:rPr>
              <w:t>n</w:t>
            </w:r>
            <w:r w:rsidRPr="00A26EBA">
              <w:rPr>
                <w:rFonts w:ascii="Book Antiqua" w:hAnsi="Book Antiqua" w:cs="Times New Roman"/>
                <w:b/>
                <w:bCs/>
                <w:color w:val="000000" w:themeColor="text1"/>
                <w:sz w:val="20"/>
                <w:szCs w:val="20"/>
              </w:rPr>
              <w:t xml:space="preserve"> = 58</w:t>
            </w:r>
          </w:p>
        </w:tc>
        <w:tc>
          <w:tcPr>
            <w:tcW w:w="1185" w:type="dxa"/>
            <w:tcBorders>
              <w:top w:val="single" w:sz="4" w:space="0" w:color="auto"/>
              <w:bottom w:val="single" w:sz="4" w:space="0" w:color="auto"/>
            </w:tcBorders>
          </w:tcPr>
          <w:p w:rsidR="00047530" w:rsidRPr="00A26EBA" w:rsidRDefault="00493845" w:rsidP="00A26EBA">
            <w:pPr>
              <w:spacing w:line="360" w:lineRule="auto"/>
              <w:jc w:val="both"/>
              <w:rPr>
                <w:rFonts w:ascii="Book Antiqua" w:hAnsi="Book Antiqua" w:cs="Times New Roman"/>
                <w:b/>
                <w:bCs/>
                <w:color w:val="000000" w:themeColor="text1"/>
                <w:sz w:val="20"/>
                <w:szCs w:val="20"/>
              </w:rPr>
            </w:pPr>
            <w:r w:rsidRPr="00A26EBA">
              <w:rPr>
                <w:rFonts w:ascii="Book Antiqua" w:hAnsi="Book Antiqua" w:cs="Times New Roman"/>
                <w:b/>
                <w:bCs/>
                <w:i/>
                <w:color w:val="000000" w:themeColor="text1"/>
                <w:sz w:val="20"/>
                <w:szCs w:val="20"/>
              </w:rPr>
              <w:t>P</w:t>
            </w:r>
            <w:r w:rsidR="00A26EBA">
              <w:rPr>
                <w:rFonts w:ascii="Book Antiqua" w:hAnsi="Book Antiqua" w:cs="Times New Roman"/>
                <w:b/>
                <w:bCs/>
                <w:color w:val="000000" w:themeColor="text1"/>
                <w:sz w:val="20"/>
                <w:szCs w:val="20"/>
              </w:rPr>
              <w:t xml:space="preserve"> </w:t>
            </w:r>
            <w:r w:rsidRPr="00A26EBA">
              <w:rPr>
                <w:rFonts w:ascii="Book Antiqua" w:hAnsi="Book Antiqua" w:cs="Times New Roman"/>
                <w:b/>
                <w:bCs/>
                <w:color w:val="000000" w:themeColor="text1"/>
                <w:sz w:val="20"/>
                <w:szCs w:val="20"/>
              </w:rPr>
              <w:t>value</w:t>
            </w:r>
          </w:p>
        </w:tc>
      </w:tr>
      <w:tr w:rsidR="00EF0CAD" w:rsidRPr="004C0EFB" w:rsidTr="002D3442">
        <w:tc>
          <w:tcPr>
            <w:tcW w:w="4253" w:type="dxa"/>
            <w:tcBorders>
              <w:top w:val="single" w:sz="4" w:space="0" w:color="auto"/>
            </w:tcBorders>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Operative time </w:t>
            </w:r>
            <w:r w:rsidR="004C0EFB" w:rsidRPr="004C0EFB">
              <w:rPr>
                <w:rFonts w:ascii="Book Antiqua" w:hAnsi="Book Antiqua" w:cs="Times New Roman"/>
                <w:color w:val="000000" w:themeColor="text1"/>
                <w:sz w:val="20"/>
                <w:szCs w:val="20"/>
              </w:rPr>
              <w:t xml:space="preserve">in </w:t>
            </w:r>
            <w:r w:rsidRPr="00A26EBA">
              <w:rPr>
                <w:rFonts w:ascii="Book Antiqua" w:hAnsi="Book Antiqua" w:cs="Times New Roman"/>
                <w:color w:val="000000" w:themeColor="text1"/>
                <w:sz w:val="20"/>
                <w:szCs w:val="20"/>
              </w:rPr>
              <w:t>min</w:t>
            </w:r>
          </w:p>
        </w:tc>
        <w:tc>
          <w:tcPr>
            <w:tcW w:w="2126"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306.0 ± 6.774</w:t>
            </w:r>
          </w:p>
        </w:tc>
        <w:tc>
          <w:tcPr>
            <w:tcW w:w="2268"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335.2 ± 7.750</w:t>
            </w:r>
          </w:p>
        </w:tc>
        <w:tc>
          <w:tcPr>
            <w:tcW w:w="1185" w:type="dxa"/>
            <w:tcBorders>
              <w:top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0.0054</w:t>
            </w:r>
          </w:p>
        </w:tc>
      </w:tr>
      <w:tr w:rsidR="00EF0CAD" w:rsidRPr="004C0EFB" w:rsidTr="002D3442">
        <w:trPr>
          <w:trHeight w:val="700"/>
        </w:trPr>
        <w:tc>
          <w:tcPr>
            <w:tcW w:w="4253" w:type="dxa"/>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Number of dissected lymph nodes </w:t>
            </w:r>
          </w:p>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along the left RLN</w:t>
            </w:r>
          </w:p>
        </w:tc>
        <w:tc>
          <w:tcPr>
            <w:tcW w:w="2126" w:type="dxa"/>
          </w:tcPr>
          <w:p w:rsidR="00B97EFD" w:rsidRPr="00A26EBA" w:rsidRDefault="00493845" w:rsidP="004C0EFB">
            <w:pPr>
              <w:spacing w:after="200" w:line="360" w:lineRule="auto"/>
              <w:jc w:val="both"/>
              <w:rPr>
                <w:rFonts w:ascii="Book Antiqua" w:eastAsia="微软雅黑" w:hAnsi="Book Antiqua" w:cs="Times New Roman"/>
                <w:color w:val="000000" w:themeColor="text1"/>
                <w:sz w:val="20"/>
                <w:szCs w:val="20"/>
              </w:rPr>
            </w:pPr>
            <w:r w:rsidRPr="00A26EBA">
              <w:rPr>
                <w:rFonts w:ascii="Book Antiqua" w:hAnsi="Book Antiqua" w:cs="Times New Roman"/>
                <w:color w:val="000000" w:themeColor="text1"/>
                <w:sz w:val="20"/>
                <w:szCs w:val="20"/>
              </w:rPr>
              <w:t>4.172 ± 0.359</w:t>
            </w:r>
          </w:p>
        </w:tc>
        <w:tc>
          <w:tcPr>
            <w:tcW w:w="2268" w:type="dxa"/>
          </w:tcPr>
          <w:p w:rsidR="00B97EFD" w:rsidRPr="00A26EBA" w:rsidRDefault="00493845" w:rsidP="004C0EFB">
            <w:pPr>
              <w:spacing w:after="200" w:line="360" w:lineRule="auto"/>
              <w:jc w:val="both"/>
              <w:rPr>
                <w:rFonts w:ascii="Book Antiqua" w:eastAsia="微软雅黑" w:hAnsi="Book Antiqua" w:cs="Times New Roman"/>
                <w:color w:val="000000" w:themeColor="text1"/>
                <w:sz w:val="20"/>
                <w:szCs w:val="20"/>
              </w:rPr>
            </w:pPr>
            <w:r w:rsidRPr="00A26EBA">
              <w:rPr>
                <w:rFonts w:ascii="Book Antiqua" w:hAnsi="Book Antiqua" w:cs="Times New Roman"/>
                <w:color w:val="000000" w:themeColor="text1"/>
                <w:sz w:val="20"/>
                <w:szCs w:val="20"/>
              </w:rPr>
              <w:t>2.983 ± 0.463</w:t>
            </w:r>
          </w:p>
        </w:tc>
        <w:tc>
          <w:tcPr>
            <w:tcW w:w="1185" w:type="dxa"/>
          </w:tcPr>
          <w:p w:rsidR="00B97EFD" w:rsidRPr="00A26EBA" w:rsidRDefault="00493845" w:rsidP="00BA6ABC">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 0.0447</w:t>
            </w:r>
          </w:p>
        </w:tc>
      </w:tr>
      <w:tr w:rsidR="002D3442" w:rsidRPr="004C0EFB" w:rsidTr="002D3442">
        <w:trPr>
          <w:trHeight w:val="360"/>
        </w:trPr>
        <w:tc>
          <w:tcPr>
            <w:tcW w:w="9832" w:type="dxa"/>
            <w:gridSpan w:val="4"/>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Postoperative complication </w:t>
            </w:r>
          </w:p>
        </w:tc>
      </w:tr>
      <w:tr w:rsidR="002D3442" w:rsidRPr="004C0EFB" w:rsidTr="002D3442">
        <w:trPr>
          <w:trHeight w:val="290"/>
        </w:trPr>
        <w:tc>
          <w:tcPr>
            <w:tcW w:w="4253"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hoarseness</w:t>
            </w:r>
          </w:p>
        </w:tc>
        <w:tc>
          <w:tcPr>
            <w:tcW w:w="2126"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w:t>
            </w:r>
          </w:p>
        </w:tc>
        <w:tc>
          <w:tcPr>
            <w:tcW w:w="2268"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12</w:t>
            </w:r>
          </w:p>
        </w:tc>
        <w:tc>
          <w:tcPr>
            <w:tcW w:w="1185"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0.0312</w:t>
            </w:r>
          </w:p>
        </w:tc>
      </w:tr>
      <w:tr w:rsidR="002D3442" w:rsidRPr="004C0EFB" w:rsidTr="002D3442">
        <w:trPr>
          <w:trHeight w:val="430"/>
        </w:trPr>
        <w:tc>
          <w:tcPr>
            <w:tcW w:w="4253"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pneumonia</w:t>
            </w:r>
          </w:p>
        </w:tc>
        <w:tc>
          <w:tcPr>
            <w:tcW w:w="2126"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w:t>
            </w:r>
          </w:p>
        </w:tc>
        <w:tc>
          <w:tcPr>
            <w:tcW w:w="2268"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8</w:t>
            </w:r>
          </w:p>
        </w:tc>
        <w:tc>
          <w:tcPr>
            <w:tcW w:w="1185"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0.113</w:t>
            </w:r>
          </w:p>
        </w:tc>
      </w:tr>
      <w:tr w:rsidR="002D3442" w:rsidRPr="004C0EFB" w:rsidTr="002D3442">
        <w:trPr>
          <w:trHeight w:val="400"/>
        </w:trPr>
        <w:tc>
          <w:tcPr>
            <w:tcW w:w="4253"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proofErr w:type="spellStart"/>
            <w:r w:rsidRPr="00A26EBA">
              <w:rPr>
                <w:rFonts w:ascii="Book Antiqua" w:hAnsi="Book Antiqua" w:cs="Times New Roman"/>
                <w:color w:val="000000" w:themeColor="text1"/>
                <w:sz w:val="20"/>
                <w:szCs w:val="20"/>
              </w:rPr>
              <w:t>anastomatic</w:t>
            </w:r>
            <w:proofErr w:type="spellEnd"/>
            <w:r w:rsidRPr="00A26EBA">
              <w:rPr>
                <w:rFonts w:ascii="Book Antiqua" w:hAnsi="Book Antiqua" w:cs="Times New Roman"/>
                <w:color w:val="000000" w:themeColor="text1"/>
                <w:sz w:val="20"/>
                <w:szCs w:val="20"/>
              </w:rPr>
              <w:t xml:space="preserve"> fistula</w:t>
            </w:r>
          </w:p>
        </w:tc>
        <w:tc>
          <w:tcPr>
            <w:tcW w:w="2126"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4</w:t>
            </w:r>
          </w:p>
        </w:tc>
        <w:tc>
          <w:tcPr>
            <w:tcW w:w="2268"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9</w:t>
            </w:r>
          </w:p>
        </w:tc>
        <w:tc>
          <w:tcPr>
            <w:tcW w:w="1185"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0.141</w:t>
            </w:r>
          </w:p>
        </w:tc>
      </w:tr>
      <w:tr w:rsidR="002D3442" w:rsidRPr="004C0EFB" w:rsidTr="002D3442">
        <w:trPr>
          <w:trHeight w:val="343"/>
        </w:trPr>
        <w:tc>
          <w:tcPr>
            <w:tcW w:w="4253" w:type="dxa"/>
          </w:tcPr>
          <w:p w:rsidR="002D3442" w:rsidRPr="00A26EBA" w:rsidRDefault="00493845" w:rsidP="0089259B">
            <w:pPr>
              <w:spacing w:after="200" w:line="360" w:lineRule="auto"/>
              <w:jc w:val="both"/>
              <w:rPr>
                <w:rFonts w:ascii="Book Antiqua" w:hAnsi="Book Antiqua" w:cs="Times New Roman"/>
                <w:color w:val="000000" w:themeColor="text1"/>
                <w:sz w:val="20"/>
                <w:szCs w:val="20"/>
              </w:rPr>
            </w:pPr>
            <w:proofErr w:type="spellStart"/>
            <w:r w:rsidRPr="00A26EBA">
              <w:rPr>
                <w:rFonts w:ascii="Book Antiqua" w:hAnsi="Book Antiqua" w:cs="Times New Roman"/>
                <w:color w:val="000000" w:themeColor="text1"/>
                <w:sz w:val="20"/>
                <w:szCs w:val="20"/>
              </w:rPr>
              <w:t>chylothorax</w:t>
            </w:r>
            <w:proofErr w:type="spellEnd"/>
          </w:p>
        </w:tc>
        <w:tc>
          <w:tcPr>
            <w:tcW w:w="2126"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3</w:t>
            </w:r>
          </w:p>
        </w:tc>
        <w:tc>
          <w:tcPr>
            <w:tcW w:w="2268"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w:t>
            </w:r>
          </w:p>
        </w:tc>
        <w:tc>
          <w:tcPr>
            <w:tcW w:w="1185" w:type="dxa"/>
          </w:tcPr>
          <w:p w:rsidR="002D3442"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0.309</w:t>
            </w:r>
          </w:p>
        </w:tc>
      </w:tr>
      <w:tr w:rsidR="00B97EFD" w:rsidRPr="004C0EFB" w:rsidTr="002D3442">
        <w:tc>
          <w:tcPr>
            <w:tcW w:w="4253" w:type="dxa"/>
            <w:tcBorders>
              <w:bottom w:val="single" w:sz="4" w:space="0" w:color="auto"/>
            </w:tcBorders>
          </w:tcPr>
          <w:p w:rsidR="00B97EFD" w:rsidRPr="00A26EBA" w:rsidRDefault="00493845" w:rsidP="0089259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 xml:space="preserve">Postoperative hospitalization </w:t>
            </w:r>
            <w:r w:rsidR="004C0EFB" w:rsidRPr="004C0EFB">
              <w:rPr>
                <w:rFonts w:ascii="Book Antiqua" w:hAnsi="Book Antiqua" w:cs="Times New Roman"/>
                <w:color w:val="000000" w:themeColor="text1"/>
                <w:sz w:val="20"/>
                <w:szCs w:val="20"/>
              </w:rPr>
              <w:t xml:space="preserve">in </w:t>
            </w:r>
            <w:r w:rsidRPr="00A26EBA">
              <w:rPr>
                <w:rFonts w:ascii="Book Antiqua" w:hAnsi="Book Antiqua" w:cs="Times New Roman"/>
                <w:color w:val="000000" w:themeColor="text1"/>
                <w:sz w:val="20"/>
                <w:szCs w:val="20"/>
              </w:rPr>
              <w:t>d</w:t>
            </w:r>
          </w:p>
        </w:tc>
        <w:tc>
          <w:tcPr>
            <w:tcW w:w="2126" w:type="dxa"/>
            <w:tcBorders>
              <w:bottom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15.52 ± 0.905</w:t>
            </w:r>
          </w:p>
        </w:tc>
        <w:tc>
          <w:tcPr>
            <w:tcW w:w="2268" w:type="dxa"/>
            <w:tcBorders>
              <w:bottom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17.72 ± 1.571</w:t>
            </w:r>
          </w:p>
        </w:tc>
        <w:tc>
          <w:tcPr>
            <w:tcW w:w="1185" w:type="dxa"/>
            <w:tcBorders>
              <w:bottom w:val="single" w:sz="4" w:space="0" w:color="auto"/>
            </w:tcBorders>
          </w:tcPr>
          <w:p w:rsidR="00B97EFD" w:rsidRPr="00A26EBA" w:rsidRDefault="00493845" w:rsidP="004C0EFB">
            <w:pPr>
              <w:spacing w:after="200" w:line="360" w:lineRule="auto"/>
              <w:jc w:val="both"/>
              <w:rPr>
                <w:rFonts w:ascii="Book Antiqua" w:hAnsi="Book Antiqua" w:cs="Times New Roman"/>
                <w:color w:val="000000" w:themeColor="text1"/>
                <w:sz w:val="20"/>
                <w:szCs w:val="20"/>
              </w:rPr>
            </w:pPr>
            <w:r w:rsidRPr="00A26EBA">
              <w:rPr>
                <w:rFonts w:ascii="Book Antiqua" w:hAnsi="Book Antiqua" w:cs="Times New Roman"/>
                <w:color w:val="000000" w:themeColor="text1"/>
                <w:sz w:val="20"/>
                <w:szCs w:val="20"/>
              </w:rPr>
              <w:t>0.226</w:t>
            </w:r>
          </w:p>
        </w:tc>
      </w:tr>
    </w:tbl>
    <w:p w:rsidR="005F6365" w:rsidRPr="00A26EBA" w:rsidRDefault="005F6365" w:rsidP="0089259B">
      <w:pPr>
        <w:spacing w:after="0" w:line="360" w:lineRule="auto"/>
        <w:jc w:val="both"/>
        <w:rPr>
          <w:rFonts w:ascii="Book Antiqua" w:hAnsi="Book Antiqua" w:cs="Times New Roman"/>
          <w:color w:val="000000" w:themeColor="text1"/>
          <w:sz w:val="20"/>
          <w:szCs w:val="20"/>
        </w:rPr>
      </w:pPr>
    </w:p>
    <w:sectPr w:rsidR="005F6365" w:rsidRPr="00A26EBA" w:rsidSect="00A26EBA">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DDC" w:rsidRDefault="00785DDC" w:rsidP="009C7EBB">
      <w:pPr>
        <w:spacing w:after="0"/>
      </w:pPr>
      <w:r>
        <w:separator/>
      </w:r>
    </w:p>
  </w:endnote>
  <w:endnote w:type="continuationSeparator" w:id="0">
    <w:p w:rsidR="00785DDC" w:rsidRDefault="00785DDC" w:rsidP="009C7E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JansonTextLT-Roman">
    <w:altName w:val="Times New Roman"/>
    <w:panose1 w:val="00000000000000000000"/>
    <w:charset w:val="00"/>
    <w:family w:val="roman"/>
    <w:notTrueType/>
    <w:pitch w:val="default"/>
  </w:font>
  <w:font w:name="YsffxhMyriadPro-SemiboldSemiCn">
    <w:altName w:val="Times New Roman"/>
    <w:panose1 w:val="00000000000000000000"/>
    <w:charset w:val="00"/>
    <w:family w:val="roman"/>
    <w:notTrueType/>
    <w:pitch w:val="default"/>
  </w:font>
  <w:font w:name="XxbcmjSTIX-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TimesNewRomanPS-BoldItalicMT">
    <w:charset w:val="00"/>
    <w:family w:val="roman"/>
    <w:pitch w:val="default"/>
    <w:sig w:usb0="00000000" w:usb1="00000000" w:usb2="00000010" w:usb3="00000000" w:csb0="00040001" w:csb1="00000000"/>
  </w:font>
  <w:font w:name="DengXian">
    <w:altName w:val="等线"/>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38451"/>
      <w:docPartObj>
        <w:docPartGallery w:val="Page Numbers (Bottom of Page)"/>
        <w:docPartUnique/>
      </w:docPartObj>
    </w:sdtPr>
    <w:sdtEndPr>
      <w:rPr>
        <w:sz w:val="20"/>
        <w:szCs w:val="20"/>
      </w:rPr>
    </w:sdtEndPr>
    <w:sdtContent>
      <w:p w:rsidR="00BF5660" w:rsidRPr="00A26EBA" w:rsidRDefault="00BF5660">
        <w:pPr>
          <w:pStyle w:val="a7"/>
          <w:jc w:val="center"/>
          <w:rPr>
            <w:rFonts w:ascii="Book Antiqua" w:hAnsi="Book Antiqua"/>
            <w:sz w:val="20"/>
            <w:szCs w:val="20"/>
          </w:rPr>
        </w:pPr>
        <w:r w:rsidRPr="00A26EBA">
          <w:rPr>
            <w:rFonts w:ascii="Book Antiqua" w:hAnsi="Book Antiqua"/>
            <w:sz w:val="20"/>
            <w:szCs w:val="20"/>
          </w:rPr>
          <w:fldChar w:fldCharType="begin"/>
        </w:r>
        <w:r w:rsidRPr="00A26EBA">
          <w:rPr>
            <w:rFonts w:ascii="Book Antiqua" w:hAnsi="Book Antiqua"/>
            <w:sz w:val="20"/>
            <w:szCs w:val="20"/>
          </w:rPr>
          <w:instrText xml:space="preserve"> PAGE   \* MERGEFORMAT </w:instrText>
        </w:r>
        <w:r w:rsidRPr="00A26EBA">
          <w:rPr>
            <w:rFonts w:ascii="Book Antiqua" w:hAnsi="Book Antiqua"/>
            <w:sz w:val="20"/>
            <w:szCs w:val="20"/>
          </w:rPr>
          <w:fldChar w:fldCharType="separate"/>
        </w:r>
        <w:r w:rsidR="00BE6155" w:rsidRPr="00BE6155">
          <w:rPr>
            <w:rFonts w:ascii="Book Antiqua" w:hAnsi="Book Antiqua"/>
            <w:noProof/>
            <w:sz w:val="20"/>
            <w:szCs w:val="20"/>
            <w:lang w:val="zh-CN"/>
          </w:rPr>
          <w:t>3</w:t>
        </w:r>
        <w:r w:rsidRPr="00A26EBA">
          <w:rPr>
            <w:rFonts w:ascii="Book Antiqua" w:hAnsi="Book Antiqua"/>
            <w:noProof/>
            <w:sz w:val="20"/>
            <w:szCs w:val="20"/>
            <w:lang w:val="zh-CN"/>
          </w:rPr>
          <w:fldChar w:fldCharType="end"/>
        </w:r>
      </w:p>
    </w:sdtContent>
  </w:sdt>
  <w:p w:rsidR="00BF5660" w:rsidRDefault="00BF56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DDC" w:rsidRDefault="00785DDC" w:rsidP="009C7EBB">
      <w:pPr>
        <w:spacing w:after="0"/>
      </w:pPr>
      <w:r>
        <w:separator/>
      </w:r>
    </w:p>
  </w:footnote>
  <w:footnote w:type="continuationSeparator" w:id="0">
    <w:p w:rsidR="00785DDC" w:rsidRDefault="00785DDC" w:rsidP="009C7EB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1DD3"/>
    <w:multiLevelType w:val="hybridMultilevel"/>
    <w:tmpl w:val="2B3269A0"/>
    <w:lvl w:ilvl="0" w:tplc="EA72D45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9C7F53"/>
    <w:multiLevelType w:val="hybridMultilevel"/>
    <w:tmpl w:val="D034EA3A"/>
    <w:lvl w:ilvl="0" w:tplc="D71C0C7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0556031"/>
    <w:multiLevelType w:val="hybridMultilevel"/>
    <w:tmpl w:val="9370A0F6"/>
    <w:lvl w:ilvl="0" w:tplc="442A850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10950D8"/>
    <w:multiLevelType w:val="hybridMultilevel"/>
    <w:tmpl w:val="CF76904A"/>
    <w:lvl w:ilvl="0" w:tplc="D492891C">
      <w:start w:val="1"/>
      <w:numFmt w:val="decimal"/>
      <w:lvlText w:val="%1"/>
      <w:lvlJc w:val="left"/>
      <w:pPr>
        <w:ind w:left="465" w:hanging="360"/>
      </w:pPr>
      <w:rPr>
        <w:rFonts w:ascii="Book Antiqua" w:eastAsiaTheme="minorEastAsia" w:hAnsi="Book Antiqua" w:cs="Times New Roman"/>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4">
    <w:nsid w:val="36D95836"/>
    <w:multiLevelType w:val="hybridMultilevel"/>
    <w:tmpl w:val="2BCA5286"/>
    <w:lvl w:ilvl="0" w:tplc="E45649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041F12"/>
    <w:multiLevelType w:val="hybridMultilevel"/>
    <w:tmpl w:val="5D840398"/>
    <w:lvl w:ilvl="0" w:tplc="467428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B30130"/>
    <w:multiLevelType w:val="hybridMultilevel"/>
    <w:tmpl w:val="71F40D50"/>
    <w:lvl w:ilvl="0" w:tplc="E6608F7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B37FB9"/>
    <w:multiLevelType w:val="multilevel"/>
    <w:tmpl w:val="7AAA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4D3389"/>
    <w:multiLevelType w:val="hybridMultilevel"/>
    <w:tmpl w:val="E23826B6"/>
    <w:lvl w:ilvl="0" w:tplc="3F5C3C68">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BB4415A"/>
    <w:multiLevelType w:val="hybridMultilevel"/>
    <w:tmpl w:val="2C9A9AC2"/>
    <w:lvl w:ilvl="0" w:tplc="FE20B5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4C0498C"/>
    <w:multiLevelType w:val="hybridMultilevel"/>
    <w:tmpl w:val="B58674AE"/>
    <w:lvl w:ilvl="0" w:tplc="95520C0E">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3"/>
  </w:num>
  <w:num w:numId="3">
    <w:abstractNumId w:val="5"/>
  </w:num>
  <w:num w:numId="4">
    <w:abstractNumId w:val="1"/>
  </w:num>
  <w:num w:numId="5">
    <w:abstractNumId w:val="7"/>
  </w:num>
  <w:num w:numId="6">
    <w:abstractNumId w:val="8"/>
  </w:num>
  <w:num w:numId="7">
    <w:abstractNumId w:val="0"/>
  </w:num>
  <w:num w:numId="8">
    <w:abstractNumId w:val="10"/>
  </w:num>
  <w:num w:numId="9">
    <w:abstractNumId w:val="2"/>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none [3208]" strokecolor="none [3213]">
      <v:fill color="none [3208]"/>
      <v:stroke color="none [3213]" weight="1pt"/>
      <v:shadow on="t" type="perspective" color="none [1608]" opacity=".5" offset="1pt" offset2="-1pt"/>
    </o:shapedefaults>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World J Hepat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pps5pfrwtxxfsietrvzxezwnxrapxpe9fasz&quot;&gt;My EndNote Library&lt;record-ids&gt;&lt;item&gt;11&lt;/item&gt;&lt;item&gt;15&lt;/item&gt;&lt;item&gt;16&lt;/item&gt;&lt;item&gt;18&lt;/item&gt;&lt;item&gt;22&lt;/item&gt;&lt;item&gt;25&lt;/item&gt;&lt;item&gt;27&lt;/item&gt;&lt;item&gt;28&lt;/item&gt;&lt;item&gt;31&lt;/item&gt;&lt;item&gt;33&lt;/item&gt;&lt;item&gt;35&lt;/item&gt;&lt;item&gt;37&lt;/item&gt;&lt;item&gt;38&lt;/item&gt;&lt;item&gt;41&lt;/item&gt;&lt;item&gt;42&lt;/item&gt;&lt;item&gt;43&lt;/item&gt;&lt;item&gt;44&lt;/item&gt;&lt;item&gt;45&lt;/item&gt;&lt;item&gt;46&lt;/item&gt;&lt;item&gt;49&lt;/item&gt;&lt;item&gt;87&lt;/item&gt;&lt;item&gt;152&lt;/item&gt;&lt;item&gt;161&lt;/item&gt;&lt;/record-ids&gt;&lt;/item&gt;&lt;/Libraries&gt;"/>
  </w:docVars>
  <w:rsids>
    <w:rsidRoot w:val="00D31D50"/>
    <w:rsid w:val="000010C7"/>
    <w:rsid w:val="000079EA"/>
    <w:rsid w:val="00010829"/>
    <w:rsid w:val="000120B5"/>
    <w:rsid w:val="000139E4"/>
    <w:rsid w:val="00013EE9"/>
    <w:rsid w:val="00015007"/>
    <w:rsid w:val="00020615"/>
    <w:rsid w:val="000229E2"/>
    <w:rsid w:val="00023F68"/>
    <w:rsid w:val="00026ED5"/>
    <w:rsid w:val="0003331A"/>
    <w:rsid w:val="00035E25"/>
    <w:rsid w:val="000373CC"/>
    <w:rsid w:val="00042C00"/>
    <w:rsid w:val="000436A6"/>
    <w:rsid w:val="000458EE"/>
    <w:rsid w:val="00045A59"/>
    <w:rsid w:val="00046A18"/>
    <w:rsid w:val="00046AB6"/>
    <w:rsid w:val="00047530"/>
    <w:rsid w:val="00054424"/>
    <w:rsid w:val="00056D90"/>
    <w:rsid w:val="00056E1C"/>
    <w:rsid w:val="0005757E"/>
    <w:rsid w:val="000606E5"/>
    <w:rsid w:val="00061CC3"/>
    <w:rsid w:val="00062F17"/>
    <w:rsid w:val="0006399D"/>
    <w:rsid w:val="00066EB2"/>
    <w:rsid w:val="00072EC2"/>
    <w:rsid w:val="0008072B"/>
    <w:rsid w:val="00081A47"/>
    <w:rsid w:val="00082BD0"/>
    <w:rsid w:val="00083B6A"/>
    <w:rsid w:val="00083BB3"/>
    <w:rsid w:val="00084748"/>
    <w:rsid w:val="00091997"/>
    <w:rsid w:val="00094E21"/>
    <w:rsid w:val="00096656"/>
    <w:rsid w:val="000970C9"/>
    <w:rsid w:val="00097D9F"/>
    <w:rsid w:val="000A0EA2"/>
    <w:rsid w:val="000A168A"/>
    <w:rsid w:val="000A16BD"/>
    <w:rsid w:val="000A5D87"/>
    <w:rsid w:val="000A63F3"/>
    <w:rsid w:val="000A6E5F"/>
    <w:rsid w:val="000B05C4"/>
    <w:rsid w:val="000B34CE"/>
    <w:rsid w:val="000B3F94"/>
    <w:rsid w:val="000B4DBE"/>
    <w:rsid w:val="000B5B7C"/>
    <w:rsid w:val="000C2ED6"/>
    <w:rsid w:val="000C3C3B"/>
    <w:rsid w:val="000C44AC"/>
    <w:rsid w:val="000D21AE"/>
    <w:rsid w:val="000D2944"/>
    <w:rsid w:val="000D37E8"/>
    <w:rsid w:val="000E113B"/>
    <w:rsid w:val="000E359A"/>
    <w:rsid w:val="000E3D2F"/>
    <w:rsid w:val="000E60E0"/>
    <w:rsid w:val="000E6B4A"/>
    <w:rsid w:val="000F205A"/>
    <w:rsid w:val="000F44F5"/>
    <w:rsid w:val="000F7785"/>
    <w:rsid w:val="0010403F"/>
    <w:rsid w:val="00105EBF"/>
    <w:rsid w:val="00105F09"/>
    <w:rsid w:val="001069D0"/>
    <w:rsid w:val="00106ED9"/>
    <w:rsid w:val="001124A9"/>
    <w:rsid w:val="00113A2B"/>
    <w:rsid w:val="00115A97"/>
    <w:rsid w:val="00115EAF"/>
    <w:rsid w:val="00122038"/>
    <w:rsid w:val="001226DB"/>
    <w:rsid w:val="00125225"/>
    <w:rsid w:val="00125AA9"/>
    <w:rsid w:val="00126C15"/>
    <w:rsid w:val="00126DAA"/>
    <w:rsid w:val="00133B5F"/>
    <w:rsid w:val="00136020"/>
    <w:rsid w:val="001478AB"/>
    <w:rsid w:val="00151BE7"/>
    <w:rsid w:val="00151C70"/>
    <w:rsid w:val="00152B9B"/>
    <w:rsid w:val="00153E1A"/>
    <w:rsid w:val="001563FC"/>
    <w:rsid w:val="00156E48"/>
    <w:rsid w:val="00161738"/>
    <w:rsid w:val="00161CD4"/>
    <w:rsid w:val="00162F22"/>
    <w:rsid w:val="00162FB8"/>
    <w:rsid w:val="001666CB"/>
    <w:rsid w:val="0016726B"/>
    <w:rsid w:val="001679E4"/>
    <w:rsid w:val="00167D68"/>
    <w:rsid w:val="00167F93"/>
    <w:rsid w:val="001728D7"/>
    <w:rsid w:val="00173AE4"/>
    <w:rsid w:val="0017701C"/>
    <w:rsid w:val="0018344E"/>
    <w:rsid w:val="0018373D"/>
    <w:rsid w:val="00184C0E"/>
    <w:rsid w:val="001855D8"/>
    <w:rsid w:val="00187256"/>
    <w:rsid w:val="001912D1"/>
    <w:rsid w:val="001928C5"/>
    <w:rsid w:val="00194FA1"/>
    <w:rsid w:val="001A2CE9"/>
    <w:rsid w:val="001B167D"/>
    <w:rsid w:val="001B2F59"/>
    <w:rsid w:val="001B4130"/>
    <w:rsid w:val="001C3488"/>
    <w:rsid w:val="001C48AC"/>
    <w:rsid w:val="001C729E"/>
    <w:rsid w:val="001D1CD2"/>
    <w:rsid w:val="001D3370"/>
    <w:rsid w:val="001D36D6"/>
    <w:rsid w:val="001D3F55"/>
    <w:rsid w:val="001D6FE6"/>
    <w:rsid w:val="001D7DAD"/>
    <w:rsid w:val="001E049D"/>
    <w:rsid w:val="001E13BD"/>
    <w:rsid w:val="001E1DB0"/>
    <w:rsid w:val="001E2538"/>
    <w:rsid w:val="001F1985"/>
    <w:rsid w:val="001F48CB"/>
    <w:rsid w:val="001F745D"/>
    <w:rsid w:val="001F7AE2"/>
    <w:rsid w:val="00203D6B"/>
    <w:rsid w:val="00206459"/>
    <w:rsid w:val="002105AB"/>
    <w:rsid w:val="0021150B"/>
    <w:rsid w:val="00213A75"/>
    <w:rsid w:val="00217065"/>
    <w:rsid w:val="00221256"/>
    <w:rsid w:val="0022225F"/>
    <w:rsid w:val="0022398E"/>
    <w:rsid w:val="00223BF2"/>
    <w:rsid w:val="0023314E"/>
    <w:rsid w:val="00243BB8"/>
    <w:rsid w:val="00245345"/>
    <w:rsid w:val="002473B3"/>
    <w:rsid w:val="00251209"/>
    <w:rsid w:val="002535AB"/>
    <w:rsid w:val="0025482E"/>
    <w:rsid w:val="002550DD"/>
    <w:rsid w:val="00255E41"/>
    <w:rsid w:val="002563AD"/>
    <w:rsid w:val="002567ED"/>
    <w:rsid w:val="00256F87"/>
    <w:rsid w:val="00260F45"/>
    <w:rsid w:val="00260FB3"/>
    <w:rsid w:val="00262DBF"/>
    <w:rsid w:val="00265C89"/>
    <w:rsid w:val="00267802"/>
    <w:rsid w:val="00267912"/>
    <w:rsid w:val="00271D67"/>
    <w:rsid w:val="0027358F"/>
    <w:rsid w:val="002735C0"/>
    <w:rsid w:val="00275927"/>
    <w:rsid w:val="00276749"/>
    <w:rsid w:val="002775C5"/>
    <w:rsid w:val="00280633"/>
    <w:rsid w:val="00280881"/>
    <w:rsid w:val="00281C36"/>
    <w:rsid w:val="00286D34"/>
    <w:rsid w:val="0028725E"/>
    <w:rsid w:val="00290DBD"/>
    <w:rsid w:val="002979A2"/>
    <w:rsid w:val="002A2EA8"/>
    <w:rsid w:val="002A468C"/>
    <w:rsid w:val="002A5A3C"/>
    <w:rsid w:val="002B1D8D"/>
    <w:rsid w:val="002B39C3"/>
    <w:rsid w:val="002B4933"/>
    <w:rsid w:val="002C6DAE"/>
    <w:rsid w:val="002D3442"/>
    <w:rsid w:val="002D4CAF"/>
    <w:rsid w:val="002E0E99"/>
    <w:rsid w:val="002E3554"/>
    <w:rsid w:val="002E42A6"/>
    <w:rsid w:val="002F2F2A"/>
    <w:rsid w:val="002F4966"/>
    <w:rsid w:val="002F6D56"/>
    <w:rsid w:val="00302803"/>
    <w:rsid w:val="00302D16"/>
    <w:rsid w:val="00311AE8"/>
    <w:rsid w:val="00311CF5"/>
    <w:rsid w:val="003145E9"/>
    <w:rsid w:val="00320E28"/>
    <w:rsid w:val="00322474"/>
    <w:rsid w:val="00323942"/>
    <w:rsid w:val="00323B43"/>
    <w:rsid w:val="003240FC"/>
    <w:rsid w:val="00330CB4"/>
    <w:rsid w:val="003454DE"/>
    <w:rsid w:val="0034746D"/>
    <w:rsid w:val="00350D4D"/>
    <w:rsid w:val="003536F9"/>
    <w:rsid w:val="00353F06"/>
    <w:rsid w:val="003555B3"/>
    <w:rsid w:val="00364580"/>
    <w:rsid w:val="00365859"/>
    <w:rsid w:val="00367294"/>
    <w:rsid w:val="00367D6F"/>
    <w:rsid w:val="00371715"/>
    <w:rsid w:val="003718FB"/>
    <w:rsid w:val="0037242A"/>
    <w:rsid w:val="00373B6E"/>
    <w:rsid w:val="00375173"/>
    <w:rsid w:val="003808BE"/>
    <w:rsid w:val="003832AA"/>
    <w:rsid w:val="003868FC"/>
    <w:rsid w:val="00386F95"/>
    <w:rsid w:val="003871B7"/>
    <w:rsid w:val="00387E3B"/>
    <w:rsid w:val="003936D3"/>
    <w:rsid w:val="00394490"/>
    <w:rsid w:val="00394D60"/>
    <w:rsid w:val="003A1EAE"/>
    <w:rsid w:val="003A5903"/>
    <w:rsid w:val="003A5D13"/>
    <w:rsid w:val="003A6B4E"/>
    <w:rsid w:val="003B2ADF"/>
    <w:rsid w:val="003B59C4"/>
    <w:rsid w:val="003C0461"/>
    <w:rsid w:val="003C6EA6"/>
    <w:rsid w:val="003D1A25"/>
    <w:rsid w:val="003D37D8"/>
    <w:rsid w:val="003D788E"/>
    <w:rsid w:val="003E3120"/>
    <w:rsid w:val="003E5737"/>
    <w:rsid w:val="003E583F"/>
    <w:rsid w:val="003F445D"/>
    <w:rsid w:val="00402C3E"/>
    <w:rsid w:val="00404A2D"/>
    <w:rsid w:val="00407E78"/>
    <w:rsid w:val="00411219"/>
    <w:rsid w:val="004114C1"/>
    <w:rsid w:val="004159AE"/>
    <w:rsid w:val="00420BA0"/>
    <w:rsid w:val="00421132"/>
    <w:rsid w:val="00421F29"/>
    <w:rsid w:val="00422093"/>
    <w:rsid w:val="0042265F"/>
    <w:rsid w:val="004235F8"/>
    <w:rsid w:val="00426133"/>
    <w:rsid w:val="00431799"/>
    <w:rsid w:val="004358AB"/>
    <w:rsid w:val="004408D5"/>
    <w:rsid w:val="0044371C"/>
    <w:rsid w:val="00444AB6"/>
    <w:rsid w:val="0044528C"/>
    <w:rsid w:val="00446AC3"/>
    <w:rsid w:val="00453156"/>
    <w:rsid w:val="00454A3A"/>
    <w:rsid w:val="00454CEE"/>
    <w:rsid w:val="00457609"/>
    <w:rsid w:val="00462D7F"/>
    <w:rsid w:val="00467A42"/>
    <w:rsid w:val="00467CAA"/>
    <w:rsid w:val="00472412"/>
    <w:rsid w:val="00472DC0"/>
    <w:rsid w:val="004735E8"/>
    <w:rsid w:val="004773FE"/>
    <w:rsid w:val="004813E3"/>
    <w:rsid w:val="0048389D"/>
    <w:rsid w:val="00485CD6"/>
    <w:rsid w:val="00486991"/>
    <w:rsid w:val="00487959"/>
    <w:rsid w:val="0049332F"/>
    <w:rsid w:val="00493845"/>
    <w:rsid w:val="00497541"/>
    <w:rsid w:val="004A18E2"/>
    <w:rsid w:val="004A43B8"/>
    <w:rsid w:val="004A44F3"/>
    <w:rsid w:val="004A4A5C"/>
    <w:rsid w:val="004A78B2"/>
    <w:rsid w:val="004A7A05"/>
    <w:rsid w:val="004B01ED"/>
    <w:rsid w:val="004B18C0"/>
    <w:rsid w:val="004B5540"/>
    <w:rsid w:val="004B5FAA"/>
    <w:rsid w:val="004B6FCA"/>
    <w:rsid w:val="004C08E7"/>
    <w:rsid w:val="004C0EFB"/>
    <w:rsid w:val="004C15A6"/>
    <w:rsid w:val="004C1A5C"/>
    <w:rsid w:val="004C1D9D"/>
    <w:rsid w:val="004C25B4"/>
    <w:rsid w:val="004C3401"/>
    <w:rsid w:val="004C4892"/>
    <w:rsid w:val="004D0837"/>
    <w:rsid w:val="004D0DFC"/>
    <w:rsid w:val="004D1914"/>
    <w:rsid w:val="004D6C89"/>
    <w:rsid w:val="004D785A"/>
    <w:rsid w:val="004E048A"/>
    <w:rsid w:val="004E0FF9"/>
    <w:rsid w:val="004E1A97"/>
    <w:rsid w:val="004E1D46"/>
    <w:rsid w:val="004E3C0C"/>
    <w:rsid w:val="004E5A6F"/>
    <w:rsid w:val="004F0275"/>
    <w:rsid w:val="004F1076"/>
    <w:rsid w:val="004F1A28"/>
    <w:rsid w:val="004F1ED2"/>
    <w:rsid w:val="004F23EB"/>
    <w:rsid w:val="004F6881"/>
    <w:rsid w:val="00502435"/>
    <w:rsid w:val="00502EEC"/>
    <w:rsid w:val="00504A1F"/>
    <w:rsid w:val="00507F05"/>
    <w:rsid w:val="00512EBF"/>
    <w:rsid w:val="005131B8"/>
    <w:rsid w:val="0051404F"/>
    <w:rsid w:val="00522569"/>
    <w:rsid w:val="00522DDD"/>
    <w:rsid w:val="005239E1"/>
    <w:rsid w:val="00526338"/>
    <w:rsid w:val="00531643"/>
    <w:rsid w:val="0053289E"/>
    <w:rsid w:val="00540117"/>
    <w:rsid w:val="00541950"/>
    <w:rsid w:val="005445B0"/>
    <w:rsid w:val="00545C19"/>
    <w:rsid w:val="00545FC8"/>
    <w:rsid w:val="005510BF"/>
    <w:rsid w:val="00553E1E"/>
    <w:rsid w:val="0055799A"/>
    <w:rsid w:val="005605BB"/>
    <w:rsid w:val="005634FF"/>
    <w:rsid w:val="00563816"/>
    <w:rsid w:val="00563A6F"/>
    <w:rsid w:val="00564C58"/>
    <w:rsid w:val="00566610"/>
    <w:rsid w:val="005742D9"/>
    <w:rsid w:val="00575494"/>
    <w:rsid w:val="005814CB"/>
    <w:rsid w:val="00582ABE"/>
    <w:rsid w:val="005871F0"/>
    <w:rsid w:val="0058779C"/>
    <w:rsid w:val="005900C9"/>
    <w:rsid w:val="0059024D"/>
    <w:rsid w:val="00591EF8"/>
    <w:rsid w:val="00596D4D"/>
    <w:rsid w:val="00597559"/>
    <w:rsid w:val="005A42FB"/>
    <w:rsid w:val="005A6102"/>
    <w:rsid w:val="005A7313"/>
    <w:rsid w:val="005B0E4B"/>
    <w:rsid w:val="005B1610"/>
    <w:rsid w:val="005B4EF4"/>
    <w:rsid w:val="005B5A35"/>
    <w:rsid w:val="005B6B2A"/>
    <w:rsid w:val="005B6C18"/>
    <w:rsid w:val="005B73E5"/>
    <w:rsid w:val="005C16FC"/>
    <w:rsid w:val="005C25A7"/>
    <w:rsid w:val="005C2879"/>
    <w:rsid w:val="005C31A0"/>
    <w:rsid w:val="005C3373"/>
    <w:rsid w:val="005D340B"/>
    <w:rsid w:val="005D5A12"/>
    <w:rsid w:val="005E47FB"/>
    <w:rsid w:val="005E49F9"/>
    <w:rsid w:val="005F2BC0"/>
    <w:rsid w:val="005F431F"/>
    <w:rsid w:val="005F48DB"/>
    <w:rsid w:val="005F5B36"/>
    <w:rsid w:val="005F6365"/>
    <w:rsid w:val="005F72C4"/>
    <w:rsid w:val="00602C85"/>
    <w:rsid w:val="0060398C"/>
    <w:rsid w:val="00605EC6"/>
    <w:rsid w:val="006108FE"/>
    <w:rsid w:val="00612C05"/>
    <w:rsid w:val="00612D3A"/>
    <w:rsid w:val="00615709"/>
    <w:rsid w:val="006166CB"/>
    <w:rsid w:val="00620CB6"/>
    <w:rsid w:val="00621243"/>
    <w:rsid w:val="0062144D"/>
    <w:rsid w:val="00623325"/>
    <w:rsid w:val="006249BD"/>
    <w:rsid w:val="00625FD4"/>
    <w:rsid w:val="006275D1"/>
    <w:rsid w:val="00631778"/>
    <w:rsid w:val="00631FDD"/>
    <w:rsid w:val="00632ED1"/>
    <w:rsid w:val="0063556C"/>
    <w:rsid w:val="00642CD8"/>
    <w:rsid w:val="00645919"/>
    <w:rsid w:val="00646655"/>
    <w:rsid w:val="006475E1"/>
    <w:rsid w:val="006517F4"/>
    <w:rsid w:val="00652709"/>
    <w:rsid w:val="00652D8A"/>
    <w:rsid w:val="00652FEA"/>
    <w:rsid w:val="00653F6F"/>
    <w:rsid w:val="00654746"/>
    <w:rsid w:val="00655A68"/>
    <w:rsid w:val="006563D5"/>
    <w:rsid w:val="00656AB6"/>
    <w:rsid w:val="00661916"/>
    <w:rsid w:val="006634E2"/>
    <w:rsid w:val="00663BC7"/>
    <w:rsid w:val="006640DE"/>
    <w:rsid w:val="00664418"/>
    <w:rsid w:val="00666039"/>
    <w:rsid w:val="00666B42"/>
    <w:rsid w:val="00667410"/>
    <w:rsid w:val="00672749"/>
    <w:rsid w:val="006741BF"/>
    <w:rsid w:val="00674677"/>
    <w:rsid w:val="0067585F"/>
    <w:rsid w:val="00677D8C"/>
    <w:rsid w:val="00683884"/>
    <w:rsid w:val="00684E9F"/>
    <w:rsid w:val="0068538C"/>
    <w:rsid w:val="00691D9D"/>
    <w:rsid w:val="006927A4"/>
    <w:rsid w:val="00694487"/>
    <w:rsid w:val="0069659E"/>
    <w:rsid w:val="006A4405"/>
    <w:rsid w:val="006A472F"/>
    <w:rsid w:val="006A7CBE"/>
    <w:rsid w:val="006A7F72"/>
    <w:rsid w:val="006B40EB"/>
    <w:rsid w:val="006B6C1E"/>
    <w:rsid w:val="006C4EE2"/>
    <w:rsid w:val="006C5F3C"/>
    <w:rsid w:val="006D0522"/>
    <w:rsid w:val="006D2C2B"/>
    <w:rsid w:val="006D6159"/>
    <w:rsid w:val="006D6B00"/>
    <w:rsid w:val="006E21F5"/>
    <w:rsid w:val="006E504E"/>
    <w:rsid w:val="006F0128"/>
    <w:rsid w:val="006F0B05"/>
    <w:rsid w:val="006F32BC"/>
    <w:rsid w:val="006F462D"/>
    <w:rsid w:val="006F582E"/>
    <w:rsid w:val="006F78A5"/>
    <w:rsid w:val="00700DCE"/>
    <w:rsid w:val="0070194C"/>
    <w:rsid w:val="007032F9"/>
    <w:rsid w:val="007057EE"/>
    <w:rsid w:val="007106A4"/>
    <w:rsid w:val="00710F3F"/>
    <w:rsid w:val="0071508D"/>
    <w:rsid w:val="007151B2"/>
    <w:rsid w:val="00715EBC"/>
    <w:rsid w:val="0071679E"/>
    <w:rsid w:val="00716875"/>
    <w:rsid w:val="007204A1"/>
    <w:rsid w:val="007229A6"/>
    <w:rsid w:val="00722F92"/>
    <w:rsid w:val="00723EEE"/>
    <w:rsid w:val="00724A4E"/>
    <w:rsid w:val="00727BDE"/>
    <w:rsid w:val="00731F93"/>
    <w:rsid w:val="00732E88"/>
    <w:rsid w:val="0073411F"/>
    <w:rsid w:val="007348A6"/>
    <w:rsid w:val="00736DBD"/>
    <w:rsid w:val="00740056"/>
    <w:rsid w:val="007446F2"/>
    <w:rsid w:val="00744EE6"/>
    <w:rsid w:val="0074610C"/>
    <w:rsid w:val="00746B57"/>
    <w:rsid w:val="007507B7"/>
    <w:rsid w:val="0075252F"/>
    <w:rsid w:val="00752996"/>
    <w:rsid w:val="007535BC"/>
    <w:rsid w:val="00754AFE"/>
    <w:rsid w:val="0075657F"/>
    <w:rsid w:val="00757478"/>
    <w:rsid w:val="0075783E"/>
    <w:rsid w:val="0076080E"/>
    <w:rsid w:val="007613BA"/>
    <w:rsid w:val="00762173"/>
    <w:rsid w:val="007668CB"/>
    <w:rsid w:val="0076774A"/>
    <w:rsid w:val="00771EB5"/>
    <w:rsid w:val="007720C3"/>
    <w:rsid w:val="00777590"/>
    <w:rsid w:val="00780B44"/>
    <w:rsid w:val="00782717"/>
    <w:rsid w:val="00783C13"/>
    <w:rsid w:val="00784880"/>
    <w:rsid w:val="00784D7B"/>
    <w:rsid w:val="00785DDC"/>
    <w:rsid w:val="00785FEA"/>
    <w:rsid w:val="0078754B"/>
    <w:rsid w:val="00790B26"/>
    <w:rsid w:val="00791196"/>
    <w:rsid w:val="00792B24"/>
    <w:rsid w:val="00792E2B"/>
    <w:rsid w:val="00793622"/>
    <w:rsid w:val="00793BA4"/>
    <w:rsid w:val="00795CB9"/>
    <w:rsid w:val="00797951"/>
    <w:rsid w:val="007A00F9"/>
    <w:rsid w:val="007A1AC9"/>
    <w:rsid w:val="007A4283"/>
    <w:rsid w:val="007A543A"/>
    <w:rsid w:val="007A6428"/>
    <w:rsid w:val="007B1683"/>
    <w:rsid w:val="007B27DF"/>
    <w:rsid w:val="007B48D1"/>
    <w:rsid w:val="007B5223"/>
    <w:rsid w:val="007B6A23"/>
    <w:rsid w:val="007C026F"/>
    <w:rsid w:val="007C1CB6"/>
    <w:rsid w:val="007C4E36"/>
    <w:rsid w:val="007C660C"/>
    <w:rsid w:val="007C6610"/>
    <w:rsid w:val="007C695B"/>
    <w:rsid w:val="007D06E1"/>
    <w:rsid w:val="007D13D3"/>
    <w:rsid w:val="007D1780"/>
    <w:rsid w:val="007D3D1C"/>
    <w:rsid w:val="007E05DA"/>
    <w:rsid w:val="007E1D20"/>
    <w:rsid w:val="007E1EAB"/>
    <w:rsid w:val="007E2DC2"/>
    <w:rsid w:val="007E326C"/>
    <w:rsid w:val="007E515B"/>
    <w:rsid w:val="007E645B"/>
    <w:rsid w:val="007F117D"/>
    <w:rsid w:val="007F23FF"/>
    <w:rsid w:val="007F30F0"/>
    <w:rsid w:val="007F6B77"/>
    <w:rsid w:val="00800EA0"/>
    <w:rsid w:val="00802214"/>
    <w:rsid w:val="008140FA"/>
    <w:rsid w:val="00815905"/>
    <w:rsid w:val="0082081B"/>
    <w:rsid w:val="00821FA8"/>
    <w:rsid w:val="00822999"/>
    <w:rsid w:val="0082404E"/>
    <w:rsid w:val="00824A16"/>
    <w:rsid w:val="0082524E"/>
    <w:rsid w:val="00826A8C"/>
    <w:rsid w:val="0083230F"/>
    <w:rsid w:val="00833EF5"/>
    <w:rsid w:val="00834007"/>
    <w:rsid w:val="008346A1"/>
    <w:rsid w:val="0083526E"/>
    <w:rsid w:val="00836E2B"/>
    <w:rsid w:val="00843919"/>
    <w:rsid w:val="00844DC6"/>
    <w:rsid w:val="00845668"/>
    <w:rsid w:val="008456DD"/>
    <w:rsid w:val="008509DF"/>
    <w:rsid w:val="00854A6D"/>
    <w:rsid w:val="00856F8F"/>
    <w:rsid w:val="00857269"/>
    <w:rsid w:val="00857E16"/>
    <w:rsid w:val="00870B8D"/>
    <w:rsid w:val="008732CA"/>
    <w:rsid w:val="00873B7B"/>
    <w:rsid w:val="00874731"/>
    <w:rsid w:val="00876883"/>
    <w:rsid w:val="008831C3"/>
    <w:rsid w:val="008842D6"/>
    <w:rsid w:val="00886EAB"/>
    <w:rsid w:val="0089259B"/>
    <w:rsid w:val="00897213"/>
    <w:rsid w:val="008A5ABF"/>
    <w:rsid w:val="008B220A"/>
    <w:rsid w:val="008B4C73"/>
    <w:rsid w:val="008B5986"/>
    <w:rsid w:val="008B6723"/>
    <w:rsid w:val="008B7726"/>
    <w:rsid w:val="008C01DB"/>
    <w:rsid w:val="008C0AA6"/>
    <w:rsid w:val="008C0B58"/>
    <w:rsid w:val="008C1C2C"/>
    <w:rsid w:val="008D03C6"/>
    <w:rsid w:val="008D0785"/>
    <w:rsid w:val="008D2F4C"/>
    <w:rsid w:val="008D3212"/>
    <w:rsid w:val="008E02D5"/>
    <w:rsid w:val="008E0315"/>
    <w:rsid w:val="008E12A4"/>
    <w:rsid w:val="008E167C"/>
    <w:rsid w:val="008E3CCB"/>
    <w:rsid w:val="008E6FBD"/>
    <w:rsid w:val="008F39DD"/>
    <w:rsid w:val="008F4255"/>
    <w:rsid w:val="00901DEE"/>
    <w:rsid w:val="00902D3C"/>
    <w:rsid w:val="009040F9"/>
    <w:rsid w:val="00905F1D"/>
    <w:rsid w:val="00905F49"/>
    <w:rsid w:val="00912779"/>
    <w:rsid w:val="00913129"/>
    <w:rsid w:val="009162AF"/>
    <w:rsid w:val="00916703"/>
    <w:rsid w:val="00916927"/>
    <w:rsid w:val="00927D2D"/>
    <w:rsid w:val="00931698"/>
    <w:rsid w:val="009319F5"/>
    <w:rsid w:val="0093639D"/>
    <w:rsid w:val="009407EE"/>
    <w:rsid w:val="009409A1"/>
    <w:rsid w:val="0094474E"/>
    <w:rsid w:val="00945DCD"/>
    <w:rsid w:val="00946E57"/>
    <w:rsid w:val="00946FEB"/>
    <w:rsid w:val="00951CC8"/>
    <w:rsid w:val="009521F4"/>
    <w:rsid w:val="009531E1"/>
    <w:rsid w:val="00955FC1"/>
    <w:rsid w:val="009569D2"/>
    <w:rsid w:val="00963E2E"/>
    <w:rsid w:val="00965212"/>
    <w:rsid w:val="0097504F"/>
    <w:rsid w:val="00980308"/>
    <w:rsid w:val="009820F4"/>
    <w:rsid w:val="00982B0D"/>
    <w:rsid w:val="009919FA"/>
    <w:rsid w:val="0099373D"/>
    <w:rsid w:val="00994110"/>
    <w:rsid w:val="00997D4C"/>
    <w:rsid w:val="009A10E9"/>
    <w:rsid w:val="009A1D5A"/>
    <w:rsid w:val="009B0640"/>
    <w:rsid w:val="009B3A0A"/>
    <w:rsid w:val="009B4E49"/>
    <w:rsid w:val="009B4F2A"/>
    <w:rsid w:val="009C496B"/>
    <w:rsid w:val="009C4AA5"/>
    <w:rsid w:val="009C689E"/>
    <w:rsid w:val="009C7EBB"/>
    <w:rsid w:val="009D216C"/>
    <w:rsid w:val="009D368F"/>
    <w:rsid w:val="009D52B2"/>
    <w:rsid w:val="009D6284"/>
    <w:rsid w:val="009E08AF"/>
    <w:rsid w:val="009E3482"/>
    <w:rsid w:val="009E3A6F"/>
    <w:rsid w:val="009E43E9"/>
    <w:rsid w:val="009E72BB"/>
    <w:rsid w:val="009E77A8"/>
    <w:rsid w:val="009E7EE8"/>
    <w:rsid w:val="009F4127"/>
    <w:rsid w:val="009F49D7"/>
    <w:rsid w:val="00A005E1"/>
    <w:rsid w:val="00A0126D"/>
    <w:rsid w:val="00A053F7"/>
    <w:rsid w:val="00A06F8B"/>
    <w:rsid w:val="00A100A0"/>
    <w:rsid w:val="00A127A5"/>
    <w:rsid w:val="00A17F9B"/>
    <w:rsid w:val="00A20186"/>
    <w:rsid w:val="00A21E39"/>
    <w:rsid w:val="00A2421D"/>
    <w:rsid w:val="00A26A44"/>
    <w:rsid w:val="00A26EBA"/>
    <w:rsid w:val="00A342D9"/>
    <w:rsid w:val="00A34AA0"/>
    <w:rsid w:val="00A43B07"/>
    <w:rsid w:val="00A4639C"/>
    <w:rsid w:val="00A4654A"/>
    <w:rsid w:val="00A50C4C"/>
    <w:rsid w:val="00A52458"/>
    <w:rsid w:val="00A53740"/>
    <w:rsid w:val="00A54721"/>
    <w:rsid w:val="00A654CA"/>
    <w:rsid w:val="00A6586A"/>
    <w:rsid w:val="00A65A5E"/>
    <w:rsid w:val="00A70414"/>
    <w:rsid w:val="00A72B4E"/>
    <w:rsid w:val="00A72CD1"/>
    <w:rsid w:val="00A7671B"/>
    <w:rsid w:val="00A774B0"/>
    <w:rsid w:val="00A77743"/>
    <w:rsid w:val="00A806B5"/>
    <w:rsid w:val="00A820FD"/>
    <w:rsid w:val="00A83E7F"/>
    <w:rsid w:val="00A8612E"/>
    <w:rsid w:val="00A8664D"/>
    <w:rsid w:val="00A901D3"/>
    <w:rsid w:val="00A90B62"/>
    <w:rsid w:val="00A90D28"/>
    <w:rsid w:val="00A92C04"/>
    <w:rsid w:val="00A97C0D"/>
    <w:rsid w:val="00AA14AE"/>
    <w:rsid w:val="00AA29C0"/>
    <w:rsid w:val="00AA34E6"/>
    <w:rsid w:val="00AA6223"/>
    <w:rsid w:val="00AB195C"/>
    <w:rsid w:val="00AB6596"/>
    <w:rsid w:val="00AC01A8"/>
    <w:rsid w:val="00AC1F19"/>
    <w:rsid w:val="00AC2477"/>
    <w:rsid w:val="00AC459E"/>
    <w:rsid w:val="00AC7CAD"/>
    <w:rsid w:val="00AD0090"/>
    <w:rsid w:val="00AD17DF"/>
    <w:rsid w:val="00AD6842"/>
    <w:rsid w:val="00AE0AEF"/>
    <w:rsid w:val="00AE1F29"/>
    <w:rsid w:val="00AE512A"/>
    <w:rsid w:val="00AE5EBC"/>
    <w:rsid w:val="00AE6309"/>
    <w:rsid w:val="00AE751B"/>
    <w:rsid w:val="00AF47E4"/>
    <w:rsid w:val="00AF6C3A"/>
    <w:rsid w:val="00B034B1"/>
    <w:rsid w:val="00B03861"/>
    <w:rsid w:val="00B05B3C"/>
    <w:rsid w:val="00B076CA"/>
    <w:rsid w:val="00B11DFC"/>
    <w:rsid w:val="00B17ACA"/>
    <w:rsid w:val="00B229AB"/>
    <w:rsid w:val="00B22FB5"/>
    <w:rsid w:val="00B24DA5"/>
    <w:rsid w:val="00B273E9"/>
    <w:rsid w:val="00B27BB9"/>
    <w:rsid w:val="00B323D2"/>
    <w:rsid w:val="00B333E1"/>
    <w:rsid w:val="00B33733"/>
    <w:rsid w:val="00B34DE2"/>
    <w:rsid w:val="00B4026C"/>
    <w:rsid w:val="00B406C4"/>
    <w:rsid w:val="00B44618"/>
    <w:rsid w:val="00B45CD1"/>
    <w:rsid w:val="00B46902"/>
    <w:rsid w:val="00B4785D"/>
    <w:rsid w:val="00B501A0"/>
    <w:rsid w:val="00B51F8E"/>
    <w:rsid w:val="00B52785"/>
    <w:rsid w:val="00B539EB"/>
    <w:rsid w:val="00B55C2E"/>
    <w:rsid w:val="00B57CB7"/>
    <w:rsid w:val="00B6194D"/>
    <w:rsid w:val="00B62248"/>
    <w:rsid w:val="00B62A18"/>
    <w:rsid w:val="00B66C7C"/>
    <w:rsid w:val="00B67848"/>
    <w:rsid w:val="00B815DE"/>
    <w:rsid w:val="00B82600"/>
    <w:rsid w:val="00B928CA"/>
    <w:rsid w:val="00B97328"/>
    <w:rsid w:val="00B97622"/>
    <w:rsid w:val="00B97EFD"/>
    <w:rsid w:val="00BA10C0"/>
    <w:rsid w:val="00BA3E79"/>
    <w:rsid w:val="00BA5B71"/>
    <w:rsid w:val="00BA6ABC"/>
    <w:rsid w:val="00BB2D6B"/>
    <w:rsid w:val="00BB3B55"/>
    <w:rsid w:val="00BB4A55"/>
    <w:rsid w:val="00BB4AC5"/>
    <w:rsid w:val="00BB5376"/>
    <w:rsid w:val="00BC0889"/>
    <w:rsid w:val="00BC3715"/>
    <w:rsid w:val="00BD00D6"/>
    <w:rsid w:val="00BD5DD2"/>
    <w:rsid w:val="00BE285E"/>
    <w:rsid w:val="00BE3362"/>
    <w:rsid w:val="00BE6155"/>
    <w:rsid w:val="00BE7D8A"/>
    <w:rsid w:val="00BE7FA4"/>
    <w:rsid w:val="00BF3AB3"/>
    <w:rsid w:val="00BF5660"/>
    <w:rsid w:val="00C00020"/>
    <w:rsid w:val="00C00FAD"/>
    <w:rsid w:val="00C026E4"/>
    <w:rsid w:val="00C02970"/>
    <w:rsid w:val="00C02F8E"/>
    <w:rsid w:val="00C03C61"/>
    <w:rsid w:val="00C05B86"/>
    <w:rsid w:val="00C06007"/>
    <w:rsid w:val="00C06E13"/>
    <w:rsid w:val="00C079E7"/>
    <w:rsid w:val="00C104AD"/>
    <w:rsid w:val="00C110E6"/>
    <w:rsid w:val="00C12AE2"/>
    <w:rsid w:val="00C13252"/>
    <w:rsid w:val="00C138A1"/>
    <w:rsid w:val="00C164B4"/>
    <w:rsid w:val="00C22B2A"/>
    <w:rsid w:val="00C23159"/>
    <w:rsid w:val="00C24D69"/>
    <w:rsid w:val="00C25AF1"/>
    <w:rsid w:val="00C26FBB"/>
    <w:rsid w:val="00C30367"/>
    <w:rsid w:val="00C332C1"/>
    <w:rsid w:val="00C3444D"/>
    <w:rsid w:val="00C34E54"/>
    <w:rsid w:val="00C37EBA"/>
    <w:rsid w:val="00C4021D"/>
    <w:rsid w:val="00C41658"/>
    <w:rsid w:val="00C41C89"/>
    <w:rsid w:val="00C42CDE"/>
    <w:rsid w:val="00C430A8"/>
    <w:rsid w:val="00C45406"/>
    <w:rsid w:val="00C46E26"/>
    <w:rsid w:val="00C512BE"/>
    <w:rsid w:val="00C55718"/>
    <w:rsid w:val="00C55A2C"/>
    <w:rsid w:val="00C57CA8"/>
    <w:rsid w:val="00C57CF0"/>
    <w:rsid w:val="00C6470B"/>
    <w:rsid w:val="00C7039D"/>
    <w:rsid w:val="00C716B6"/>
    <w:rsid w:val="00C718F4"/>
    <w:rsid w:val="00C725A1"/>
    <w:rsid w:val="00C74ED0"/>
    <w:rsid w:val="00C77D8B"/>
    <w:rsid w:val="00C8185E"/>
    <w:rsid w:val="00C81D1F"/>
    <w:rsid w:val="00C83846"/>
    <w:rsid w:val="00C8476E"/>
    <w:rsid w:val="00C84CBC"/>
    <w:rsid w:val="00C87043"/>
    <w:rsid w:val="00C92F89"/>
    <w:rsid w:val="00C956F7"/>
    <w:rsid w:val="00CA10AF"/>
    <w:rsid w:val="00CA1181"/>
    <w:rsid w:val="00CA46EB"/>
    <w:rsid w:val="00CA691F"/>
    <w:rsid w:val="00CA6DD0"/>
    <w:rsid w:val="00CB0358"/>
    <w:rsid w:val="00CB08EA"/>
    <w:rsid w:val="00CB25CD"/>
    <w:rsid w:val="00CB546D"/>
    <w:rsid w:val="00CC043E"/>
    <w:rsid w:val="00CC08F0"/>
    <w:rsid w:val="00CC2BDF"/>
    <w:rsid w:val="00CC3F16"/>
    <w:rsid w:val="00CC4410"/>
    <w:rsid w:val="00CC6249"/>
    <w:rsid w:val="00CC7B34"/>
    <w:rsid w:val="00CD0C0A"/>
    <w:rsid w:val="00CD108B"/>
    <w:rsid w:val="00CD3684"/>
    <w:rsid w:val="00CD5751"/>
    <w:rsid w:val="00CE0503"/>
    <w:rsid w:val="00CE33EE"/>
    <w:rsid w:val="00CE3A82"/>
    <w:rsid w:val="00CE726A"/>
    <w:rsid w:val="00CF3F2D"/>
    <w:rsid w:val="00CF4BB9"/>
    <w:rsid w:val="00CF586E"/>
    <w:rsid w:val="00CF62E0"/>
    <w:rsid w:val="00D031F5"/>
    <w:rsid w:val="00D07255"/>
    <w:rsid w:val="00D1041C"/>
    <w:rsid w:val="00D11697"/>
    <w:rsid w:val="00D12DAB"/>
    <w:rsid w:val="00D1428D"/>
    <w:rsid w:val="00D1711D"/>
    <w:rsid w:val="00D2080C"/>
    <w:rsid w:val="00D217A4"/>
    <w:rsid w:val="00D21DAB"/>
    <w:rsid w:val="00D246D5"/>
    <w:rsid w:val="00D27192"/>
    <w:rsid w:val="00D30566"/>
    <w:rsid w:val="00D31D50"/>
    <w:rsid w:val="00D37540"/>
    <w:rsid w:val="00D41691"/>
    <w:rsid w:val="00D4197D"/>
    <w:rsid w:val="00D4234B"/>
    <w:rsid w:val="00D44777"/>
    <w:rsid w:val="00D451FB"/>
    <w:rsid w:val="00D45D00"/>
    <w:rsid w:val="00D468A4"/>
    <w:rsid w:val="00D46C13"/>
    <w:rsid w:val="00D508BD"/>
    <w:rsid w:val="00D50927"/>
    <w:rsid w:val="00D5338E"/>
    <w:rsid w:val="00D56D9A"/>
    <w:rsid w:val="00D64543"/>
    <w:rsid w:val="00D675C0"/>
    <w:rsid w:val="00D72706"/>
    <w:rsid w:val="00D72A8C"/>
    <w:rsid w:val="00D72BC4"/>
    <w:rsid w:val="00D7576D"/>
    <w:rsid w:val="00D775F1"/>
    <w:rsid w:val="00D80B9B"/>
    <w:rsid w:val="00D81791"/>
    <w:rsid w:val="00D82902"/>
    <w:rsid w:val="00D851DB"/>
    <w:rsid w:val="00D8651A"/>
    <w:rsid w:val="00D86F84"/>
    <w:rsid w:val="00D90224"/>
    <w:rsid w:val="00D90388"/>
    <w:rsid w:val="00D90A78"/>
    <w:rsid w:val="00D924B5"/>
    <w:rsid w:val="00D9345C"/>
    <w:rsid w:val="00DA342E"/>
    <w:rsid w:val="00DA4852"/>
    <w:rsid w:val="00DA5703"/>
    <w:rsid w:val="00DA773D"/>
    <w:rsid w:val="00DA78D1"/>
    <w:rsid w:val="00DB08D4"/>
    <w:rsid w:val="00DB16A8"/>
    <w:rsid w:val="00DB4BB7"/>
    <w:rsid w:val="00DB5E25"/>
    <w:rsid w:val="00DB6A0F"/>
    <w:rsid w:val="00DB71CD"/>
    <w:rsid w:val="00DC26CE"/>
    <w:rsid w:val="00DC2AE0"/>
    <w:rsid w:val="00DC6DBF"/>
    <w:rsid w:val="00DC7504"/>
    <w:rsid w:val="00DD2B8E"/>
    <w:rsid w:val="00DD2E5B"/>
    <w:rsid w:val="00DD2E5E"/>
    <w:rsid w:val="00DE1118"/>
    <w:rsid w:val="00DE31B8"/>
    <w:rsid w:val="00DE37EA"/>
    <w:rsid w:val="00DE3EC2"/>
    <w:rsid w:val="00DF03AB"/>
    <w:rsid w:val="00DF196B"/>
    <w:rsid w:val="00DF1A05"/>
    <w:rsid w:val="00DF38A7"/>
    <w:rsid w:val="00DF5462"/>
    <w:rsid w:val="00E013FD"/>
    <w:rsid w:val="00E02F9A"/>
    <w:rsid w:val="00E05260"/>
    <w:rsid w:val="00E06BD5"/>
    <w:rsid w:val="00E229B9"/>
    <w:rsid w:val="00E2314F"/>
    <w:rsid w:val="00E2392D"/>
    <w:rsid w:val="00E25EAE"/>
    <w:rsid w:val="00E26730"/>
    <w:rsid w:val="00E320BD"/>
    <w:rsid w:val="00E37305"/>
    <w:rsid w:val="00E421F2"/>
    <w:rsid w:val="00E4311E"/>
    <w:rsid w:val="00E4389E"/>
    <w:rsid w:val="00E458B3"/>
    <w:rsid w:val="00E462DB"/>
    <w:rsid w:val="00E50337"/>
    <w:rsid w:val="00E52446"/>
    <w:rsid w:val="00E52E9F"/>
    <w:rsid w:val="00E53FA3"/>
    <w:rsid w:val="00E60FD8"/>
    <w:rsid w:val="00E62D90"/>
    <w:rsid w:val="00E639C4"/>
    <w:rsid w:val="00E64AE9"/>
    <w:rsid w:val="00E66F4E"/>
    <w:rsid w:val="00E67720"/>
    <w:rsid w:val="00E71216"/>
    <w:rsid w:val="00E72D0C"/>
    <w:rsid w:val="00E73438"/>
    <w:rsid w:val="00E7640E"/>
    <w:rsid w:val="00E76D03"/>
    <w:rsid w:val="00E7733E"/>
    <w:rsid w:val="00E80221"/>
    <w:rsid w:val="00E912DA"/>
    <w:rsid w:val="00E924F9"/>
    <w:rsid w:val="00E92F55"/>
    <w:rsid w:val="00E937BD"/>
    <w:rsid w:val="00E94FBB"/>
    <w:rsid w:val="00E97AE1"/>
    <w:rsid w:val="00EA1DBA"/>
    <w:rsid w:val="00EA3F38"/>
    <w:rsid w:val="00EA79FC"/>
    <w:rsid w:val="00EB1404"/>
    <w:rsid w:val="00EB1F43"/>
    <w:rsid w:val="00EB2823"/>
    <w:rsid w:val="00EB2893"/>
    <w:rsid w:val="00EC18B9"/>
    <w:rsid w:val="00EC3F62"/>
    <w:rsid w:val="00EC56CF"/>
    <w:rsid w:val="00EC7A37"/>
    <w:rsid w:val="00EC7B7E"/>
    <w:rsid w:val="00ED01D8"/>
    <w:rsid w:val="00ED1309"/>
    <w:rsid w:val="00ED6B3C"/>
    <w:rsid w:val="00EE06B8"/>
    <w:rsid w:val="00EE41FF"/>
    <w:rsid w:val="00EE4285"/>
    <w:rsid w:val="00EE4EE6"/>
    <w:rsid w:val="00EE736A"/>
    <w:rsid w:val="00EF0CAD"/>
    <w:rsid w:val="00EF3269"/>
    <w:rsid w:val="00EF5B23"/>
    <w:rsid w:val="00F01EDD"/>
    <w:rsid w:val="00F037AF"/>
    <w:rsid w:val="00F03DED"/>
    <w:rsid w:val="00F04BAB"/>
    <w:rsid w:val="00F057C3"/>
    <w:rsid w:val="00F05A00"/>
    <w:rsid w:val="00F05C96"/>
    <w:rsid w:val="00F06A25"/>
    <w:rsid w:val="00F10358"/>
    <w:rsid w:val="00F11778"/>
    <w:rsid w:val="00F159CD"/>
    <w:rsid w:val="00F202F3"/>
    <w:rsid w:val="00F20A2B"/>
    <w:rsid w:val="00F213D0"/>
    <w:rsid w:val="00F3023B"/>
    <w:rsid w:val="00F30786"/>
    <w:rsid w:val="00F31775"/>
    <w:rsid w:val="00F318FF"/>
    <w:rsid w:val="00F31C0F"/>
    <w:rsid w:val="00F33B88"/>
    <w:rsid w:val="00F352FF"/>
    <w:rsid w:val="00F35ADE"/>
    <w:rsid w:val="00F35C7C"/>
    <w:rsid w:val="00F40296"/>
    <w:rsid w:val="00F40755"/>
    <w:rsid w:val="00F41AC2"/>
    <w:rsid w:val="00F42090"/>
    <w:rsid w:val="00F43611"/>
    <w:rsid w:val="00F4604E"/>
    <w:rsid w:val="00F52E70"/>
    <w:rsid w:val="00F53E06"/>
    <w:rsid w:val="00F61DC3"/>
    <w:rsid w:val="00F62B55"/>
    <w:rsid w:val="00F63E8B"/>
    <w:rsid w:val="00F64DF7"/>
    <w:rsid w:val="00F66862"/>
    <w:rsid w:val="00F7321E"/>
    <w:rsid w:val="00F7473A"/>
    <w:rsid w:val="00F8103D"/>
    <w:rsid w:val="00F81443"/>
    <w:rsid w:val="00F81C09"/>
    <w:rsid w:val="00F82F15"/>
    <w:rsid w:val="00F85296"/>
    <w:rsid w:val="00F9101F"/>
    <w:rsid w:val="00F91376"/>
    <w:rsid w:val="00F92258"/>
    <w:rsid w:val="00F92A54"/>
    <w:rsid w:val="00F95CC3"/>
    <w:rsid w:val="00FA251D"/>
    <w:rsid w:val="00FB40C0"/>
    <w:rsid w:val="00FB553E"/>
    <w:rsid w:val="00FC2B90"/>
    <w:rsid w:val="00FC3E41"/>
    <w:rsid w:val="00FC4C9F"/>
    <w:rsid w:val="00FC57BB"/>
    <w:rsid w:val="00FD0822"/>
    <w:rsid w:val="00FD2E15"/>
    <w:rsid w:val="00FD321C"/>
    <w:rsid w:val="00FD3543"/>
    <w:rsid w:val="00FD3C66"/>
    <w:rsid w:val="00FD4056"/>
    <w:rsid w:val="00FD40C5"/>
    <w:rsid w:val="00FD60C2"/>
    <w:rsid w:val="00FD65B4"/>
    <w:rsid w:val="00FD6916"/>
    <w:rsid w:val="00FD6F17"/>
    <w:rsid w:val="00FE16DC"/>
    <w:rsid w:val="00FE3B86"/>
    <w:rsid w:val="00FE6241"/>
    <w:rsid w:val="00FE6F61"/>
    <w:rsid w:val="00FE6F95"/>
    <w:rsid w:val="00FF4D13"/>
    <w:rsid w:val="00FF62A2"/>
    <w:rsid w:val="00FF6CC2"/>
    <w:rsid w:val="00FF7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none [3208]" strokecolor="none [3213]">
      <v:fill color="none [3208]"/>
      <v:stroke color="none [3213]" weight="1pt"/>
      <v:shadow on="t" type="perspective" color="none [1608]"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3B55"/>
    <w:rPr>
      <w:color w:val="0000FF" w:themeColor="hyperlink"/>
      <w:u w:val="single"/>
    </w:rPr>
  </w:style>
  <w:style w:type="paragraph" w:styleId="a4">
    <w:name w:val="List Paragraph"/>
    <w:basedOn w:val="a"/>
    <w:uiPriority w:val="34"/>
    <w:qFormat/>
    <w:rsid w:val="009E72BB"/>
    <w:pPr>
      <w:ind w:firstLineChars="200" w:firstLine="420"/>
    </w:pPr>
  </w:style>
  <w:style w:type="table" w:styleId="a5">
    <w:name w:val="Table Grid"/>
    <w:basedOn w:val="a1"/>
    <w:uiPriority w:val="59"/>
    <w:rsid w:val="00655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9C7EB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6"/>
    <w:uiPriority w:val="99"/>
    <w:rsid w:val="009C7EBB"/>
    <w:rPr>
      <w:rFonts w:ascii="Tahoma" w:hAnsi="Tahoma"/>
      <w:sz w:val="18"/>
      <w:szCs w:val="18"/>
    </w:rPr>
  </w:style>
  <w:style w:type="paragraph" w:styleId="a7">
    <w:name w:val="footer"/>
    <w:basedOn w:val="a"/>
    <w:link w:val="Char0"/>
    <w:uiPriority w:val="99"/>
    <w:unhideWhenUsed/>
    <w:rsid w:val="009C7EBB"/>
    <w:pPr>
      <w:tabs>
        <w:tab w:val="center" w:pos="4153"/>
        <w:tab w:val="right" w:pos="8306"/>
      </w:tabs>
    </w:pPr>
    <w:rPr>
      <w:sz w:val="18"/>
      <w:szCs w:val="18"/>
    </w:rPr>
  </w:style>
  <w:style w:type="character" w:customStyle="1" w:styleId="Char0">
    <w:name w:val="页脚 Char"/>
    <w:basedOn w:val="a0"/>
    <w:link w:val="a7"/>
    <w:uiPriority w:val="99"/>
    <w:rsid w:val="009C7EBB"/>
    <w:rPr>
      <w:rFonts w:ascii="Tahoma" w:hAnsi="Tahoma"/>
      <w:sz w:val="18"/>
      <w:szCs w:val="18"/>
    </w:rPr>
  </w:style>
  <w:style w:type="character" w:customStyle="1" w:styleId="fontstyle01">
    <w:name w:val="fontstyle01"/>
    <w:basedOn w:val="a0"/>
    <w:rsid w:val="0069659E"/>
    <w:rPr>
      <w:rFonts w:ascii="JansonTextLT-Roman" w:hAnsi="JansonTextLT-Roman" w:hint="default"/>
      <w:b w:val="0"/>
      <w:bCs w:val="0"/>
      <w:i w:val="0"/>
      <w:iCs w:val="0"/>
      <w:color w:val="231F20"/>
      <w:sz w:val="18"/>
      <w:szCs w:val="18"/>
    </w:rPr>
  </w:style>
  <w:style w:type="paragraph" w:styleId="a8">
    <w:name w:val="Balloon Text"/>
    <w:basedOn w:val="a"/>
    <w:link w:val="Char1"/>
    <w:uiPriority w:val="99"/>
    <w:semiHidden/>
    <w:unhideWhenUsed/>
    <w:rsid w:val="0069659E"/>
    <w:pPr>
      <w:spacing w:after="0"/>
    </w:pPr>
    <w:rPr>
      <w:sz w:val="18"/>
      <w:szCs w:val="18"/>
    </w:rPr>
  </w:style>
  <w:style w:type="character" w:customStyle="1" w:styleId="Char1">
    <w:name w:val="批注框文本 Char"/>
    <w:basedOn w:val="a0"/>
    <w:link w:val="a8"/>
    <w:uiPriority w:val="99"/>
    <w:semiHidden/>
    <w:rsid w:val="0069659E"/>
    <w:rPr>
      <w:rFonts w:ascii="Tahoma" w:hAnsi="Tahoma"/>
      <w:sz w:val="18"/>
      <w:szCs w:val="18"/>
    </w:rPr>
  </w:style>
  <w:style w:type="character" w:customStyle="1" w:styleId="javascript">
    <w:name w:val="javascript"/>
    <w:basedOn w:val="a0"/>
    <w:rsid w:val="000139E4"/>
  </w:style>
  <w:style w:type="character" w:customStyle="1" w:styleId="tran">
    <w:name w:val="tran"/>
    <w:basedOn w:val="a0"/>
    <w:rsid w:val="000373CC"/>
  </w:style>
  <w:style w:type="character" w:customStyle="1" w:styleId="apple-converted-space">
    <w:name w:val="apple-converted-space"/>
    <w:basedOn w:val="a0"/>
    <w:rsid w:val="000373CC"/>
  </w:style>
  <w:style w:type="paragraph" w:styleId="a9">
    <w:name w:val="Normal (Web)"/>
    <w:basedOn w:val="a"/>
    <w:uiPriority w:val="99"/>
    <w:semiHidden/>
    <w:unhideWhenUsed/>
    <w:rsid w:val="008B5986"/>
    <w:pPr>
      <w:adjustRightInd/>
      <w:snapToGrid/>
      <w:spacing w:before="100" w:beforeAutospacing="1" w:after="100" w:afterAutospacing="1"/>
    </w:pPr>
    <w:rPr>
      <w:rFonts w:ascii="宋体" w:eastAsia="宋体" w:hAnsi="宋体" w:cs="宋体"/>
      <w:sz w:val="24"/>
      <w:szCs w:val="24"/>
    </w:rPr>
  </w:style>
  <w:style w:type="character" w:customStyle="1" w:styleId="fontstyle21">
    <w:name w:val="fontstyle21"/>
    <w:basedOn w:val="a0"/>
    <w:rsid w:val="000A5D87"/>
    <w:rPr>
      <w:rFonts w:ascii="YsffxhMyriadPro-SemiboldSemiCn" w:hAnsi="YsffxhMyriadPro-SemiboldSemiCn" w:hint="default"/>
      <w:b w:val="0"/>
      <w:bCs w:val="0"/>
      <w:i w:val="0"/>
      <w:iCs w:val="0"/>
      <w:color w:val="000000"/>
      <w:sz w:val="18"/>
      <w:szCs w:val="18"/>
    </w:rPr>
  </w:style>
  <w:style w:type="character" w:customStyle="1" w:styleId="fontstyle31">
    <w:name w:val="fontstyle31"/>
    <w:basedOn w:val="a0"/>
    <w:rsid w:val="000A5D87"/>
    <w:rPr>
      <w:rFonts w:ascii="XxbcmjSTIX-Regular" w:hAnsi="XxbcmjSTIX-Regular" w:hint="default"/>
      <w:b w:val="0"/>
      <w:bCs w:val="0"/>
      <w:i w:val="0"/>
      <w:iCs w:val="0"/>
      <w:color w:val="000000"/>
      <w:sz w:val="18"/>
      <w:szCs w:val="18"/>
    </w:rPr>
  </w:style>
  <w:style w:type="character" w:styleId="aa">
    <w:name w:val="annotation reference"/>
    <w:basedOn w:val="a0"/>
    <w:uiPriority w:val="99"/>
    <w:unhideWhenUsed/>
    <w:qFormat/>
    <w:rsid w:val="00D80B9B"/>
    <w:rPr>
      <w:sz w:val="21"/>
      <w:szCs w:val="21"/>
    </w:rPr>
  </w:style>
  <w:style w:type="paragraph" w:styleId="ab">
    <w:name w:val="annotation text"/>
    <w:basedOn w:val="a"/>
    <w:link w:val="Char2"/>
    <w:uiPriority w:val="99"/>
    <w:unhideWhenUsed/>
    <w:qFormat/>
    <w:rsid w:val="00D80B9B"/>
  </w:style>
  <w:style w:type="character" w:customStyle="1" w:styleId="Char2">
    <w:name w:val="批注文字 Char"/>
    <w:basedOn w:val="a0"/>
    <w:link w:val="ab"/>
    <w:uiPriority w:val="99"/>
    <w:semiHidden/>
    <w:rsid w:val="00D80B9B"/>
    <w:rPr>
      <w:rFonts w:ascii="Tahoma" w:hAnsi="Tahoma"/>
    </w:rPr>
  </w:style>
  <w:style w:type="paragraph" w:styleId="ac">
    <w:name w:val="annotation subject"/>
    <w:basedOn w:val="ab"/>
    <w:next w:val="ab"/>
    <w:link w:val="Char3"/>
    <w:uiPriority w:val="99"/>
    <w:semiHidden/>
    <w:unhideWhenUsed/>
    <w:rsid w:val="00D80B9B"/>
    <w:rPr>
      <w:b/>
      <w:bCs/>
    </w:rPr>
  </w:style>
  <w:style w:type="character" w:customStyle="1" w:styleId="Char3">
    <w:name w:val="批注主题 Char"/>
    <w:basedOn w:val="Char2"/>
    <w:link w:val="ac"/>
    <w:uiPriority w:val="99"/>
    <w:semiHidden/>
    <w:rsid w:val="00D80B9B"/>
    <w:rPr>
      <w:rFonts w:ascii="Tahoma" w:hAnsi="Tahoma"/>
      <w:b/>
      <w:bCs/>
    </w:rPr>
  </w:style>
  <w:style w:type="paragraph" w:styleId="ad">
    <w:name w:val="footnote text"/>
    <w:basedOn w:val="a"/>
    <w:link w:val="Char4"/>
    <w:uiPriority w:val="99"/>
    <w:semiHidden/>
    <w:unhideWhenUsed/>
    <w:rsid w:val="00D80B9B"/>
    <w:pPr>
      <w:widowControl w:val="0"/>
      <w:adjustRightInd/>
      <w:spacing w:after="0"/>
    </w:pPr>
    <w:rPr>
      <w:rFonts w:asciiTheme="minorHAnsi" w:hAnsiTheme="minorHAnsi"/>
      <w:kern w:val="2"/>
      <w:sz w:val="18"/>
      <w:szCs w:val="18"/>
    </w:rPr>
  </w:style>
  <w:style w:type="character" w:customStyle="1" w:styleId="Char4">
    <w:name w:val="脚注文本 Char"/>
    <w:basedOn w:val="a0"/>
    <w:link w:val="ad"/>
    <w:uiPriority w:val="99"/>
    <w:semiHidden/>
    <w:rsid w:val="00D80B9B"/>
    <w:rPr>
      <w:rFonts w:eastAsiaTheme="minorEastAsia"/>
      <w:kern w:val="2"/>
      <w:sz w:val="18"/>
      <w:szCs w:val="18"/>
    </w:rPr>
  </w:style>
  <w:style w:type="character" w:customStyle="1" w:styleId="1">
    <w:name w:val="批注文字 字符1"/>
    <w:basedOn w:val="a0"/>
    <w:uiPriority w:val="99"/>
    <w:qFormat/>
    <w:rsid w:val="00D80B9B"/>
    <w:rPr>
      <w:rFonts w:ascii="Calibri" w:eastAsia="宋体" w:hAnsi="Calibri" w:cs="Times New Roman"/>
      <w:kern w:val="0"/>
      <w:sz w:val="22"/>
      <w:lang w:val="en-GB" w:eastAsia="en-US"/>
    </w:rPr>
  </w:style>
  <w:style w:type="character" w:styleId="ae">
    <w:name w:val="line number"/>
    <w:basedOn w:val="a0"/>
    <w:uiPriority w:val="99"/>
    <w:semiHidden/>
    <w:unhideWhenUsed/>
    <w:rsid w:val="00081A47"/>
  </w:style>
  <w:style w:type="character" w:customStyle="1" w:styleId="normaltextrun">
    <w:name w:val="normaltextrun"/>
    <w:basedOn w:val="a0"/>
    <w:rsid w:val="00B27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2528">
      <w:bodyDiv w:val="1"/>
      <w:marLeft w:val="0"/>
      <w:marRight w:val="0"/>
      <w:marTop w:val="0"/>
      <w:marBottom w:val="0"/>
      <w:divBdr>
        <w:top w:val="none" w:sz="0" w:space="0" w:color="auto"/>
        <w:left w:val="none" w:sz="0" w:space="0" w:color="auto"/>
        <w:bottom w:val="none" w:sz="0" w:space="0" w:color="auto"/>
        <w:right w:val="none" w:sz="0" w:space="0" w:color="auto"/>
      </w:divBdr>
    </w:div>
    <w:div w:id="400563821">
      <w:bodyDiv w:val="1"/>
      <w:marLeft w:val="0"/>
      <w:marRight w:val="0"/>
      <w:marTop w:val="0"/>
      <w:marBottom w:val="0"/>
      <w:divBdr>
        <w:top w:val="none" w:sz="0" w:space="0" w:color="auto"/>
        <w:left w:val="none" w:sz="0" w:space="0" w:color="auto"/>
        <w:bottom w:val="none" w:sz="0" w:space="0" w:color="auto"/>
        <w:right w:val="none" w:sz="0" w:space="0" w:color="auto"/>
      </w:divBdr>
    </w:div>
    <w:div w:id="449132321">
      <w:bodyDiv w:val="1"/>
      <w:marLeft w:val="0"/>
      <w:marRight w:val="0"/>
      <w:marTop w:val="0"/>
      <w:marBottom w:val="0"/>
      <w:divBdr>
        <w:top w:val="none" w:sz="0" w:space="0" w:color="auto"/>
        <w:left w:val="none" w:sz="0" w:space="0" w:color="auto"/>
        <w:bottom w:val="none" w:sz="0" w:space="0" w:color="auto"/>
        <w:right w:val="none" w:sz="0" w:space="0" w:color="auto"/>
      </w:divBdr>
    </w:div>
    <w:div w:id="695617303">
      <w:bodyDiv w:val="1"/>
      <w:marLeft w:val="0"/>
      <w:marRight w:val="0"/>
      <w:marTop w:val="0"/>
      <w:marBottom w:val="0"/>
      <w:divBdr>
        <w:top w:val="none" w:sz="0" w:space="0" w:color="auto"/>
        <w:left w:val="none" w:sz="0" w:space="0" w:color="auto"/>
        <w:bottom w:val="none" w:sz="0" w:space="0" w:color="auto"/>
        <w:right w:val="none" w:sz="0" w:space="0" w:color="auto"/>
      </w:divBdr>
    </w:div>
    <w:div w:id="791631613">
      <w:bodyDiv w:val="1"/>
      <w:marLeft w:val="0"/>
      <w:marRight w:val="0"/>
      <w:marTop w:val="0"/>
      <w:marBottom w:val="0"/>
      <w:divBdr>
        <w:top w:val="none" w:sz="0" w:space="0" w:color="auto"/>
        <w:left w:val="none" w:sz="0" w:space="0" w:color="auto"/>
        <w:bottom w:val="none" w:sz="0" w:space="0" w:color="auto"/>
        <w:right w:val="none" w:sz="0" w:space="0" w:color="auto"/>
      </w:divBdr>
    </w:div>
    <w:div w:id="1214538478">
      <w:bodyDiv w:val="1"/>
      <w:marLeft w:val="0"/>
      <w:marRight w:val="0"/>
      <w:marTop w:val="0"/>
      <w:marBottom w:val="0"/>
      <w:divBdr>
        <w:top w:val="none" w:sz="0" w:space="0" w:color="auto"/>
        <w:left w:val="none" w:sz="0" w:space="0" w:color="auto"/>
        <w:bottom w:val="none" w:sz="0" w:space="0" w:color="auto"/>
        <w:right w:val="none" w:sz="0" w:space="0" w:color="auto"/>
      </w:divBdr>
    </w:div>
    <w:div w:id="1403135436">
      <w:bodyDiv w:val="1"/>
      <w:marLeft w:val="0"/>
      <w:marRight w:val="0"/>
      <w:marTop w:val="0"/>
      <w:marBottom w:val="0"/>
      <w:divBdr>
        <w:top w:val="none" w:sz="0" w:space="0" w:color="auto"/>
        <w:left w:val="none" w:sz="0" w:space="0" w:color="auto"/>
        <w:bottom w:val="none" w:sz="0" w:space="0" w:color="auto"/>
        <w:right w:val="none" w:sz="0" w:space="0" w:color="auto"/>
      </w:divBdr>
    </w:div>
    <w:div w:id="1687360703">
      <w:bodyDiv w:val="1"/>
      <w:marLeft w:val="0"/>
      <w:marRight w:val="0"/>
      <w:marTop w:val="0"/>
      <w:marBottom w:val="0"/>
      <w:divBdr>
        <w:top w:val="none" w:sz="0" w:space="0" w:color="auto"/>
        <w:left w:val="none" w:sz="0" w:space="0" w:color="auto"/>
        <w:bottom w:val="none" w:sz="0" w:space="0" w:color="auto"/>
        <w:right w:val="none" w:sz="0" w:space="0" w:color="auto"/>
      </w:divBdr>
    </w:div>
    <w:div w:id="1737894804">
      <w:bodyDiv w:val="1"/>
      <w:marLeft w:val="0"/>
      <w:marRight w:val="0"/>
      <w:marTop w:val="0"/>
      <w:marBottom w:val="0"/>
      <w:divBdr>
        <w:top w:val="none" w:sz="0" w:space="0" w:color="auto"/>
        <w:left w:val="none" w:sz="0" w:space="0" w:color="auto"/>
        <w:bottom w:val="none" w:sz="0" w:space="0" w:color="auto"/>
        <w:right w:val="none" w:sz="0" w:space="0" w:color="auto"/>
      </w:divBdr>
    </w:div>
    <w:div w:id="20333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232C1-97AF-4A90-802D-F5E6EFBA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7934</Words>
  <Characters>45229</Characters>
  <Application>Microsoft Office Word</Application>
  <DocSecurity>0</DocSecurity>
  <Lines>376</Lines>
  <Paragraphs>106</Paragraphs>
  <ScaleCrop>false</ScaleCrop>
  <Company/>
  <LinksUpToDate>false</LinksUpToDate>
  <CharactersWithSpaces>53057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2020-03-08T18:57:00Z</dcterms:created>
  <dcterms:modified xsi:type="dcterms:W3CDTF">2020-03-28T06:43:00Z</dcterms:modified>
</cp:coreProperties>
</file>