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24169" w14:textId="77777777" w:rsidR="00E16F25" w:rsidRDefault="00C25E6E">
      <w:pPr>
        <w:suppressAutoHyphens/>
        <w:adjustRightInd w:val="0"/>
        <w:snapToGrid w:val="0"/>
        <w:spacing w:line="360" w:lineRule="auto"/>
        <w:rPr>
          <w:rFonts w:ascii="Book Antiqua" w:hAnsi="Book Antiqua" w:cs="Arial"/>
          <w:b/>
          <w:sz w:val="24"/>
          <w:szCs w:val="24"/>
        </w:rPr>
      </w:pPr>
      <w:r>
        <w:rPr>
          <w:rFonts w:ascii="Book Antiqua" w:hAnsi="Book Antiqua" w:cs="Arial"/>
          <w:b/>
          <w:sz w:val="24"/>
          <w:szCs w:val="24"/>
        </w:rPr>
        <w:t xml:space="preserve">Name of Journal: </w:t>
      </w:r>
      <w:r>
        <w:rPr>
          <w:rFonts w:ascii="Book Antiqua" w:hAnsi="Book Antiqua" w:cs="Arial"/>
          <w:bCs/>
          <w:i/>
          <w:sz w:val="24"/>
          <w:szCs w:val="24"/>
        </w:rPr>
        <w:t>World Journal of Gastroenterology</w:t>
      </w:r>
    </w:p>
    <w:p w14:paraId="72441D07" w14:textId="77777777" w:rsidR="00E16F25" w:rsidRDefault="00C25E6E">
      <w:pPr>
        <w:suppressAutoHyphens/>
        <w:adjustRightInd w:val="0"/>
        <w:snapToGrid w:val="0"/>
        <w:spacing w:line="360" w:lineRule="auto"/>
        <w:rPr>
          <w:rFonts w:ascii="Book Antiqua" w:hAnsi="Book Antiqua" w:cs="Arial"/>
          <w:b/>
          <w:sz w:val="24"/>
          <w:szCs w:val="24"/>
        </w:rPr>
      </w:pPr>
      <w:r>
        <w:rPr>
          <w:rFonts w:ascii="Book Antiqua" w:hAnsi="Book Antiqua" w:cs="Arial"/>
          <w:b/>
          <w:sz w:val="24"/>
          <w:szCs w:val="24"/>
        </w:rPr>
        <w:t>Manuscript N</w:t>
      </w:r>
      <w:r>
        <w:rPr>
          <w:rFonts w:ascii="Book Antiqua" w:hAnsi="Book Antiqua" w:cs="Arial"/>
          <w:b/>
          <w:caps/>
          <w:sz w:val="24"/>
          <w:szCs w:val="24"/>
        </w:rPr>
        <w:t>o</w:t>
      </w:r>
      <w:r>
        <w:rPr>
          <w:rFonts w:ascii="Book Antiqua" w:hAnsi="Book Antiqua" w:cs="Arial"/>
          <w:sz w:val="24"/>
          <w:szCs w:val="24"/>
        </w:rPr>
        <w:t>:</w:t>
      </w:r>
      <w:r>
        <w:rPr>
          <w:rFonts w:ascii="Book Antiqua" w:hAnsi="Book Antiqua" w:cs="Arial"/>
          <w:b/>
          <w:sz w:val="24"/>
          <w:szCs w:val="24"/>
        </w:rPr>
        <w:t xml:space="preserve"> </w:t>
      </w:r>
      <w:r>
        <w:rPr>
          <w:rFonts w:ascii="Book Antiqua" w:hAnsi="Book Antiqua" w:cs="Arial"/>
          <w:bCs/>
          <w:sz w:val="24"/>
          <w:szCs w:val="24"/>
        </w:rPr>
        <w:t>52534</w:t>
      </w:r>
    </w:p>
    <w:p w14:paraId="3A1A851D" w14:textId="77777777" w:rsidR="00E16F25" w:rsidRDefault="00C25E6E">
      <w:pPr>
        <w:spacing w:line="360" w:lineRule="auto"/>
        <w:rPr>
          <w:rFonts w:ascii="Book Antiqua" w:hAnsi="Book Antiqua"/>
          <w:b/>
          <w:sz w:val="24"/>
          <w:szCs w:val="24"/>
        </w:rPr>
      </w:pPr>
      <w:r>
        <w:rPr>
          <w:rFonts w:ascii="Book Antiqua" w:hAnsi="Book Antiqua" w:cs="Arial"/>
          <w:b/>
          <w:sz w:val="24"/>
          <w:szCs w:val="24"/>
        </w:rPr>
        <w:t xml:space="preserve">Manuscript Type: </w:t>
      </w:r>
      <w:r>
        <w:rPr>
          <w:rFonts w:ascii="Book Antiqua" w:hAnsi="Book Antiqua" w:cs="Arial"/>
          <w:bCs/>
          <w:sz w:val="24"/>
          <w:szCs w:val="24"/>
        </w:rPr>
        <w:t>ORIGINAL ARTICLE</w:t>
      </w:r>
    </w:p>
    <w:p w14:paraId="26716ED9" w14:textId="77777777" w:rsidR="00E16F25" w:rsidRDefault="00E16F25">
      <w:pPr>
        <w:spacing w:line="360" w:lineRule="auto"/>
        <w:rPr>
          <w:rFonts w:ascii="Book Antiqua" w:hAnsi="Book Antiqua"/>
          <w:b/>
          <w:sz w:val="24"/>
          <w:szCs w:val="24"/>
        </w:rPr>
      </w:pPr>
    </w:p>
    <w:p w14:paraId="68B62EFB"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Basic Study</w:t>
      </w:r>
    </w:p>
    <w:p w14:paraId="30353D35" w14:textId="496F5FD8" w:rsidR="00E16F25" w:rsidRPr="000D23A1" w:rsidRDefault="000D23A1">
      <w:pPr>
        <w:spacing w:line="360" w:lineRule="auto"/>
        <w:rPr>
          <w:rFonts w:ascii="Book Antiqua" w:hAnsi="Book Antiqua"/>
          <w:b/>
          <w:bCs/>
          <w:color w:val="000000" w:themeColor="text1"/>
          <w:sz w:val="24"/>
          <w:szCs w:val="24"/>
        </w:rPr>
      </w:pPr>
      <w:proofErr w:type="spellStart"/>
      <w:r w:rsidRPr="000D23A1">
        <w:rPr>
          <w:rFonts w:ascii="Book Antiqua" w:hAnsi="Book Antiqua"/>
          <w:b/>
          <w:bCs/>
          <w:color w:val="000000" w:themeColor="text1"/>
          <w:sz w:val="24"/>
          <w:szCs w:val="24"/>
        </w:rPr>
        <w:t>Mesencephalic</w:t>
      </w:r>
      <w:proofErr w:type="spellEnd"/>
      <w:r w:rsidRPr="000D23A1">
        <w:rPr>
          <w:rFonts w:ascii="Book Antiqua" w:hAnsi="Book Antiqua"/>
          <w:b/>
          <w:bCs/>
          <w:color w:val="000000" w:themeColor="text1"/>
          <w:sz w:val="24"/>
          <w:szCs w:val="24"/>
        </w:rPr>
        <w:t xml:space="preserve"> astrocyte-derived </w:t>
      </w:r>
      <w:proofErr w:type="spellStart"/>
      <w:r w:rsidRPr="000D23A1">
        <w:rPr>
          <w:rFonts w:ascii="Book Antiqua" w:hAnsi="Book Antiqua"/>
          <w:b/>
          <w:bCs/>
          <w:color w:val="000000" w:themeColor="text1"/>
          <w:sz w:val="24"/>
          <w:szCs w:val="24"/>
        </w:rPr>
        <w:t>neurotrophic</w:t>
      </w:r>
      <w:proofErr w:type="spellEnd"/>
      <w:r w:rsidRPr="000D23A1">
        <w:rPr>
          <w:rFonts w:ascii="Book Antiqua" w:hAnsi="Book Antiqua"/>
          <w:b/>
          <w:bCs/>
          <w:color w:val="000000" w:themeColor="text1"/>
          <w:sz w:val="24"/>
          <w:szCs w:val="24"/>
        </w:rPr>
        <w:t xml:space="preserve"> factor</w:t>
      </w:r>
      <w:r w:rsidR="00C25E6E" w:rsidRPr="000D23A1">
        <w:rPr>
          <w:rFonts w:ascii="Book Antiqua" w:hAnsi="Book Antiqua"/>
          <w:b/>
          <w:bCs/>
          <w:color w:val="000000" w:themeColor="text1"/>
          <w:sz w:val="24"/>
          <w:szCs w:val="24"/>
        </w:rPr>
        <w:t xml:space="preserve"> ameliorates </w:t>
      </w:r>
      <w:proofErr w:type="spellStart"/>
      <w:r w:rsidR="00C25E6E" w:rsidRPr="000D23A1">
        <w:rPr>
          <w:rFonts w:ascii="Book Antiqua" w:hAnsi="Book Antiqua"/>
          <w:b/>
          <w:bCs/>
          <w:color w:val="000000" w:themeColor="text1"/>
          <w:sz w:val="24"/>
          <w:szCs w:val="24"/>
        </w:rPr>
        <w:t>steatosis</w:t>
      </w:r>
      <w:proofErr w:type="spellEnd"/>
      <w:r w:rsidR="00C25E6E" w:rsidRPr="000D23A1">
        <w:rPr>
          <w:rFonts w:ascii="Book Antiqua" w:hAnsi="Book Antiqua"/>
          <w:b/>
          <w:bCs/>
          <w:color w:val="000000" w:themeColor="text1"/>
          <w:sz w:val="24"/>
          <w:szCs w:val="24"/>
        </w:rPr>
        <w:t xml:space="preserve"> in HepG2 cells by regulating hepatic lipid metabolism</w:t>
      </w:r>
    </w:p>
    <w:p w14:paraId="0579F4EC" w14:textId="77777777" w:rsidR="00E16F25" w:rsidRDefault="00E16F25">
      <w:pPr>
        <w:spacing w:line="360" w:lineRule="auto"/>
        <w:rPr>
          <w:rFonts w:ascii="Book Antiqua" w:hAnsi="Book Antiqua"/>
          <w:sz w:val="24"/>
          <w:szCs w:val="24"/>
        </w:rPr>
      </w:pPr>
    </w:p>
    <w:p w14:paraId="32B5ACF8"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He </w:t>
      </w:r>
      <w:proofErr w:type="spellStart"/>
      <w:r>
        <w:rPr>
          <w:rFonts w:ascii="Book Antiqua" w:hAnsi="Book Antiqua" w:hint="eastAsia"/>
          <w:sz w:val="24"/>
          <w:szCs w:val="24"/>
        </w:rPr>
        <w:t xml:space="preserve">M </w:t>
      </w:r>
      <w:r>
        <w:rPr>
          <w:rFonts w:ascii="Book Antiqua" w:hAnsi="Book Antiqua"/>
          <w:i/>
          <w:sz w:val="24"/>
          <w:szCs w:val="24"/>
        </w:rPr>
        <w:t>et</w:t>
      </w:r>
      <w:proofErr w:type="spellEnd"/>
      <w:r>
        <w:rPr>
          <w:rFonts w:ascii="Book Antiqua" w:hAnsi="Book Antiqua"/>
          <w:i/>
          <w:sz w:val="24"/>
          <w:szCs w:val="24"/>
        </w:rPr>
        <w:t xml:space="preserve"> al</w:t>
      </w:r>
      <w:r>
        <w:rPr>
          <w:rFonts w:ascii="Book Antiqua" w:hAnsi="Book Antiqua"/>
          <w:sz w:val="24"/>
          <w:szCs w:val="24"/>
        </w:rPr>
        <w:t xml:space="preserve">. MANF inhibits hepatic </w:t>
      </w:r>
      <w:proofErr w:type="spellStart"/>
      <w:r>
        <w:rPr>
          <w:rFonts w:ascii="Book Antiqua" w:hAnsi="Book Antiqua"/>
          <w:sz w:val="24"/>
          <w:szCs w:val="24"/>
        </w:rPr>
        <w:t>lipogenesis</w:t>
      </w:r>
      <w:proofErr w:type="spellEnd"/>
    </w:p>
    <w:p w14:paraId="7EB97883" w14:textId="77777777" w:rsidR="00E16F25" w:rsidRDefault="00E16F25">
      <w:pPr>
        <w:spacing w:line="360" w:lineRule="auto"/>
        <w:rPr>
          <w:rFonts w:ascii="Book Antiqua" w:hAnsi="Book Antiqua"/>
          <w:sz w:val="24"/>
          <w:szCs w:val="24"/>
        </w:rPr>
      </w:pPr>
    </w:p>
    <w:p w14:paraId="2C51324D" w14:textId="47F7A63A" w:rsidR="00E16F25" w:rsidRDefault="00C25E6E">
      <w:pPr>
        <w:spacing w:line="360" w:lineRule="auto"/>
        <w:rPr>
          <w:rFonts w:ascii="Book Antiqua" w:hAnsi="Book Antiqua"/>
          <w:sz w:val="24"/>
          <w:szCs w:val="24"/>
        </w:rPr>
      </w:pPr>
      <w:bookmarkStart w:id="0" w:name="OLE_LINK8"/>
      <w:bookmarkStart w:id="1" w:name="OLE_LINK7"/>
      <w:r>
        <w:rPr>
          <w:rFonts w:ascii="Book Antiqua" w:hAnsi="Book Antiqua"/>
          <w:sz w:val="24"/>
          <w:szCs w:val="24"/>
        </w:rPr>
        <w:t xml:space="preserve">Miao He, Cong Wang, Xiao-Hong Long, </w:t>
      </w:r>
      <w:proofErr w:type="spellStart"/>
      <w:r>
        <w:rPr>
          <w:rFonts w:ascii="Book Antiqua" w:hAnsi="Book Antiqua"/>
          <w:sz w:val="24"/>
          <w:szCs w:val="24"/>
        </w:rPr>
        <w:t>Jia-Jia</w:t>
      </w:r>
      <w:proofErr w:type="spellEnd"/>
      <w:r>
        <w:rPr>
          <w:rFonts w:ascii="Book Antiqua" w:hAnsi="Book Antiqua"/>
          <w:sz w:val="24"/>
          <w:szCs w:val="24"/>
        </w:rPr>
        <w:t xml:space="preserve"> </w:t>
      </w:r>
      <w:proofErr w:type="spellStart"/>
      <w:r>
        <w:rPr>
          <w:rFonts w:ascii="Book Antiqua" w:hAnsi="Book Antiqua"/>
          <w:sz w:val="24"/>
          <w:szCs w:val="24"/>
        </w:rPr>
        <w:t>Peng</w:t>
      </w:r>
      <w:proofErr w:type="spellEnd"/>
      <w:r>
        <w:rPr>
          <w:rFonts w:ascii="Book Antiqua" w:hAnsi="Book Antiqua"/>
          <w:sz w:val="24"/>
          <w:szCs w:val="24"/>
        </w:rPr>
        <w:t xml:space="preserve">, Dong-Fang Liu, Gang-Yi Yang, Michael </w:t>
      </w:r>
      <w:r w:rsidR="00D94115">
        <w:rPr>
          <w:rFonts w:ascii="Book Antiqua" w:hAnsi="Book Antiqua"/>
          <w:sz w:val="24"/>
          <w:szCs w:val="24"/>
        </w:rPr>
        <w:t xml:space="preserve">D </w:t>
      </w:r>
      <w:r>
        <w:rPr>
          <w:rFonts w:ascii="Book Antiqua" w:hAnsi="Book Antiqua"/>
          <w:sz w:val="24"/>
          <w:szCs w:val="24"/>
        </w:rPr>
        <w:t>Jensen, Li-Li Zhang</w:t>
      </w:r>
      <w:bookmarkEnd w:id="0"/>
      <w:bookmarkEnd w:id="1"/>
    </w:p>
    <w:p w14:paraId="42037F6D" w14:textId="77777777" w:rsidR="00E16F25" w:rsidRDefault="00E16F25">
      <w:pPr>
        <w:spacing w:line="360" w:lineRule="auto"/>
        <w:rPr>
          <w:rFonts w:ascii="Book Antiqua" w:hAnsi="Book Antiqua"/>
          <w:sz w:val="24"/>
          <w:szCs w:val="24"/>
        </w:rPr>
      </w:pPr>
    </w:p>
    <w:p w14:paraId="1B3C4F11" w14:textId="77777777" w:rsidR="00E16F25" w:rsidRDefault="00C25E6E">
      <w:pPr>
        <w:spacing w:line="360" w:lineRule="auto"/>
        <w:rPr>
          <w:rFonts w:ascii="Book Antiqua" w:hAnsi="Book Antiqua"/>
          <w:sz w:val="24"/>
          <w:szCs w:val="24"/>
        </w:rPr>
      </w:pPr>
      <w:r>
        <w:rPr>
          <w:rFonts w:ascii="Book Antiqua" w:hAnsi="Book Antiqua"/>
          <w:b/>
          <w:sz w:val="24"/>
          <w:szCs w:val="24"/>
        </w:rPr>
        <w:t>Miao He, Cong Wang, Xiao-</w:t>
      </w:r>
      <w:r>
        <w:rPr>
          <w:rFonts w:ascii="Book Antiqua" w:hAnsi="Book Antiqua" w:hint="eastAsia"/>
          <w:b/>
          <w:sz w:val="24"/>
          <w:szCs w:val="24"/>
        </w:rPr>
        <w:t>H</w:t>
      </w:r>
      <w:r>
        <w:rPr>
          <w:rFonts w:ascii="Book Antiqua" w:hAnsi="Book Antiqua"/>
          <w:b/>
          <w:sz w:val="24"/>
          <w:szCs w:val="24"/>
        </w:rPr>
        <w:t xml:space="preserve">ong Long, </w:t>
      </w:r>
      <w:proofErr w:type="spellStart"/>
      <w:r>
        <w:rPr>
          <w:rFonts w:ascii="Book Antiqua" w:hAnsi="Book Antiqua"/>
          <w:b/>
          <w:sz w:val="24"/>
          <w:szCs w:val="24"/>
        </w:rPr>
        <w:t>Jia-</w:t>
      </w:r>
      <w:r>
        <w:rPr>
          <w:rFonts w:ascii="Book Antiqua" w:hAnsi="Book Antiqua" w:hint="eastAsia"/>
          <w:b/>
          <w:sz w:val="24"/>
          <w:szCs w:val="24"/>
        </w:rPr>
        <w:t>J</w:t>
      </w:r>
      <w:r>
        <w:rPr>
          <w:rFonts w:ascii="Book Antiqua" w:hAnsi="Book Antiqua"/>
          <w:b/>
          <w:sz w:val="24"/>
          <w:szCs w:val="24"/>
        </w:rPr>
        <w:t>ia</w:t>
      </w:r>
      <w:proofErr w:type="spellEnd"/>
      <w:r>
        <w:rPr>
          <w:rFonts w:ascii="Book Antiqua" w:hAnsi="Book Antiqua"/>
          <w:b/>
          <w:sz w:val="24"/>
          <w:szCs w:val="24"/>
        </w:rPr>
        <w:t xml:space="preserve"> </w:t>
      </w:r>
      <w:proofErr w:type="spellStart"/>
      <w:r>
        <w:rPr>
          <w:rFonts w:ascii="Book Antiqua" w:hAnsi="Book Antiqua"/>
          <w:b/>
          <w:sz w:val="24"/>
          <w:szCs w:val="24"/>
        </w:rPr>
        <w:t>Peng</w:t>
      </w:r>
      <w:proofErr w:type="spellEnd"/>
      <w:r>
        <w:rPr>
          <w:rFonts w:ascii="Book Antiqua" w:hAnsi="Book Antiqua"/>
          <w:b/>
          <w:sz w:val="24"/>
          <w:szCs w:val="24"/>
        </w:rPr>
        <w:t>, Dong-</w:t>
      </w:r>
      <w:r>
        <w:rPr>
          <w:rFonts w:ascii="Book Antiqua" w:hAnsi="Book Antiqua" w:hint="eastAsia"/>
          <w:b/>
          <w:sz w:val="24"/>
          <w:szCs w:val="24"/>
        </w:rPr>
        <w:t>F</w:t>
      </w:r>
      <w:r>
        <w:rPr>
          <w:rFonts w:ascii="Book Antiqua" w:hAnsi="Book Antiqua"/>
          <w:b/>
          <w:sz w:val="24"/>
          <w:szCs w:val="24"/>
        </w:rPr>
        <w:t>ang Liu, Gang-</w:t>
      </w:r>
      <w:r>
        <w:rPr>
          <w:rFonts w:ascii="Book Antiqua" w:hAnsi="Book Antiqua" w:hint="eastAsia"/>
          <w:b/>
          <w:sz w:val="24"/>
          <w:szCs w:val="24"/>
        </w:rPr>
        <w:t>Y</w:t>
      </w:r>
      <w:r>
        <w:rPr>
          <w:rFonts w:ascii="Book Antiqua" w:hAnsi="Book Antiqua"/>
          <w:b/>
          <w:sz w:val="24"/>
          <w:szCs w:val="24"/>
        </w:rPr>
        <w:t>i Yang, Li-</w:t>
      </w:r>
      <w:r>
        <w:rPr>
          <w:rFonts w:ascii="Book Antiqua" w:hAnsi="Book Antiqua" w:hint="eastAsia"/>
          <w:b/>
          <w:sz w:val="24"/>
          <w:szCs w:val="24"/>
        </w:rPr>
        <w:t>L</w:t>
      </w:r>
      <w:r>
        <w:rPr>
          <w:rFonts w:ascii="Book Antiqua" w:hAnsi="Book Antiqua"/>
          <w:b/>
          <w:sz w:val="24"/>
          <w:szCs w:val="24"/>
        </w:rPr>
        <w:t>i Zhang,</w:t>
      </w:r>
      <w:r>
        <w:rPr>
          <w:rFonts w:ascii="Book Antiqua" w:hAnsi="Book Antiqua"/>
          <w:sz w:val="24"/>
          <w:szCs w:val="24"/>
        </w:rPr>
        <w:t xml:space="preserve"> Department of Endocrinology, the Second Affiliated Hospital, Chongqing Medical University, Chongqing</w:t>
      </w:r>
      <w:r>
        <w:rPr>
          <w:rFonts w:ascii="Book Antiqua" w:hAnsi="Book Antiqua" w:hint="eastAsia"/>
          <w:sz w:val="24"/>
          <w:szCs w:val="24"/>
        </w:rPr>
        <w:t xml:space="preserve"> </w:t>
      </w:r>
      <w:r>
        <w:rPr>
          <w:rFonts w:ascii="Book Antiqua" w:hAnsi="Book Antiqua"/>
          <w:sz w:val="24"/>
          <w:szCs w:val="24"/>
        </w:rPr>
        <w:t>400010, China</w:t>
      </w:r>
    </w:p>
    <w:p w14:paraId="73B20A2D" w14:textId="77777777" w:rsidR="00E16F25" w:rsidRDefault="00E16F25">
      <w:pPr>
        <w:spacing w:line="360" w:lineRule="auto"/>
        <w:rPr>
          <w:rFonts w:ascii="Book Antiqua" w:hAnsi="Book Antiqua"/>
          <w:sz w:val="24"/>
          <w:szCs w:val="24"/>
        </w:rPr>
      </w:pPr>
    </w:p>
    <w:p w14:paraId="103D59BC" w14:textId="799DC01E" w:rsidR="00E16F25" w:rsidRDefault="00C25E6E">
      <w:pPr>
        <w:spacing w:line="360" w:lineRule="auto"/>
        <w:rPr>
          <w:rFonts w:ascii="Book Antiqua" w:hAnsi="Book Antiqua"/>
          <w:sz w:val="24"/>
          <w:szCs w:val="24"/>
        </w:rPr>
      </w:pPr>
      <w:r>
        <w:rPr>
          <w:rFonts w:ascii="Book Antiqua" w:hAnsi="Book Antiqua"/>
          <w:b/>
          <w:sz w:val="24"/>
          <w:szCs w:val="24"/>
        </w:rPr>
        <w:t xml:space="preserve">Michael </w:t>
      </w:r>
      <w:r w:rsidR="00D94115">
        <w:rPr>
          <w:rFonts w:ascii="Book Antiqua" w:hAnsi="Book Antiqua"/>
          <w:b/>
          <w:sz w:val="24"/>
          <w:szCs w:val="24"/>
        </w:rPr>
        <w:t xml:space="preserve">D </w:t>
      </w:r>
      <w:r>
        <w:rPr>
          <w:rFonts w:ascii="Book Antiqua" w:hAnsi="Book Antiqua"/>
          <w:b/>
          <w:sz w:val="24"/>
          <w:szCs w:val="24"/>
        </w:rPr>
        <w:t>Jensen,</w:t>
      </w:r>
      <w:r>
        <w:rPr>
          <w:rFonts w:ascii="Book Antiqua" w:hAnsi="Book Antiqua"/>
          <w:sz w:val="24"/>
          <w:szCs w:val="24"/>
        </w:rPr>
        <w:t xml:space="preserve"> Endocrine Research Unit, Mayo Clinic, Rochester, </w:t>
      </w:r>
      <w:r>
        <w:rPr>
          <w:rFonts w:ascii="Book Antiqua" w:hAnsi="Book Antiqua" w:hint="eastAsia"/>
          <w:sz w:val="24"/>
          <w:szCs w:val="24"/>
        </w:rPr>
        <w:t>MN 55905, United States</w:t>
      </w:r>
    </w:p>
    <w:p w14:paraId="1CA83EAA" w14:textId="77777777" w:rsidR="00E16F25" w:rsidRDefault="00E16F25">
      <w:pPr>
        <w:spacing w:line="360" w:lineRule="auto"/>
        <w:rPr>
          <w:rFonts w:ascii="Book Antiqua" w:hAnsi="Book Antiqua"/>
          <w:b/>
          <w:sz w:val="24"/>
          <w:szCs w:val="24"/>
        </w:rPr>
      </w:pPr>
    </w:p>
    <w:p w14:paraId="7D78D087" w14:textId="0AC35597" w:rsidR="00E16F25" w:rsidRDefault="00C25E6E">
      <w:pPr>
        <w:spacing w:line="360" w:lineRule="auto"/>
        <w:rPr>
          <w:rFonts w:ascii="Book Antiqua" w:hAnsi="Book Antiqua"/>
          <w:sz w:val="24"/>
          <w:szCs w:val="24"/>
        </w:rPr>
      </w:pPr>
      <w:r>
        <w:rPr>
          <w:rFonts w:ascii="Book Antiqua" w:hAnsi="Book Antiqua"/>
          <w:b/>
          <w:sz w:val="24"/>
          <w:szCs w:val="24"/>
        </w:rPr>
        <w:t>Author contributions:</w:t>
      </w:r>
      <w:r>
        <w:rPr>
          <w:rFonts w:ascii="Book Antiqua" w:hAnsi="Book Antiqua"/>
          <w:sz w:val="24"/>
          <w:szCs w:val="24"/>
        </w:rPr>
        <w:t xml:space="preserve"> He M and Wang C performed the majority of the experiments</w:t>
      </w:r>
      <w:r>
        <w:rPr>
          <w:rFonts w:ascii="Book Antiqua" w:eastAsia="宋体" w:hAnsi="Book Antiqua" w:cs="Times New Roman"/>
          <w:sz w:val="24"/>
          <w:szCs w:val="24"/>
        </w:rPr>
        <w:t xml:space="preserve"> and</w:t>
      </w:r>
      <w:r>
        <w:rPr>
          <w:rFonts w:ascii="Book Antiqua" w:hAnsi="Book Antiqua"/>
          <w:sz w:val="24"/>
          <w:szCs w:val="24"/>
        </w:rPr>
        <w:t xml:space="preserve"> contributed to the analysis of the data and the drafting of the manuscript</w:t>
      </w:r>
      <w:r w:rsidR="00BF6818">
        <w:rPr>
          <w:rFonts w:ascii="Book Antiqua" w:hAnsi="Book Antiqua" w:hint="eastAsia"/>
          <w:sz w:val="24"/>
          <w:szCs w:val="24"/>
        </w:rPr>
        <w:t>;</w:t>
      </w:r>
      <w:r>
        <w:rPr>
          <w:rFonts w:ascii="Book Antiqua" w:hAnsi="Book Antiqua"/>
          <w:sz w:val="24"/>
          <w:szCs w:val="24"/>
        </w:rPr>
        <w:t xml:space="preserve"> Long XH and </w:t>
      </w:r>
      <w:proofErr w:type="spellStart"/>
      <w:r>
        <w:rPr>
          <w:rFonts w:ascii="Book Antiqua" w:hAnsi="Book Antiqua"/>
          <w:sz w:val="24"/>
          <w:szCs w:val="24"/>
        </w:rPr>
        <w:t>Peng</w:t>
      </w:r>
      <w:proofErr w:type="spellEnd"/>
      <w:r>
        <w:rPr>
          <w:rFonts w:ascii="Book Antiqua" w:hAnsi="Book Antiqua"/>
          <w:sz w:val="24"/>
          <w:szCs w:val="24"/>
        </w:rPr>
        <w:t xml:space="preserve"> JJ contributed to the analysis of the data</w:t>
      </w:r>
      <w:r w:rsidR="00BF6818">
        <w:rPr>
          <w:rFonts w:ascii="Book Antiqua" w:hAnsi="Book Antiqua" w:hint="eastAsia"/>
          <w:sz w:val="24"/>
          <w:szCs w:val="24"/>
        </w:rPr>
        <w:t>;</w:t>
      </w:r>
      <w:r>
        <w:rPr>
          <w:rFonts w:ascii="Book Antiqua" w:hAnsi="Book Antiqua"/>
          <w:sz w:val="24"/>
          <w:szCs w:val="24"/>
        </w:rPr>
        <w:t xml:space="preserve"> Liu DF and Yang GY revised and approved the final version of the manuscript</w:t>
      </w:r>
      <w:r w:rsidR="00BF6818">
        <w:rPr>
          <w:rFonts w:ascii="Book Antiqua" w:hAnsi="Book Antiqua" w:hint="eastAsia"/>
          <w:sz w:val="24"/>
          <w:szCs w:val="24"/>
        </w:rPr>
        <w:t>;</w:t>
      </w:r>
      <w:r>
        <w:rPr>
          <w:rFonts w:ascii="Book Antiqua" w:hAnsi="Book Antiqua"/>
          <w:sz w:val="24"/>
          <w:szCs w:val="24"/>
        </w:rPr>
        <w:t xml:space="preserve"> Zhang LL contributed to the study design, the drafting of the manuscript</w:t>
      </w:r>
      <w:r w:rsidR="002347FA">
        <w:rPr>
          <w:rFonts w:ascii="Book Antiqua" w:hAnsi="Book Antiqua"/>
          <w:sz w:val="24"/>
          <w:szCs w:val="24"/>
        </w:rPr>
        <w:t>,</w:t>
      </w:r>
      <w:r>
        <w:rPr>
          <w:rFonts w:ascii="Book Antiqua" w:hAnsi="Book Antiqua"/>
          <w:sz w:val="24"/>
          <w:szCs w:val="24"/>
        </w:rPr>
        <w:t xml:space="preserve"> and critical discussion and approved the final version of the manuscript; </w:t>
      </w:r>
      <w:r>
        <w:rPr>
          <w:rFonts w:ascii="Book Antiqua" w:hAnsi="Book Antiqua" w:hint="eastAsia"/>
          <w:sz w:val="24"/>
          <w:szCs w:val="24"/>
        </w:rPr>
        <w:t>Jensen M</w:t>
      </w:r>
      <w:r w:rsidR="006600D6">
        <w:rPr>
          <w:rFonts w:ascii="Book Antiqua" w:hAnsi="Book Antiqua"/>
          <w:sz w:val="24"/>
          <w:szCs w:val="24"/>
        </w:rPr>
        <w:t>D</w:t>
      </w:r>
      <w:r>
        <w:rPr>
          <w:rFonts w:ascii="Book Antiqua" w:hAnsi="Book Antiqua"/>
          <w:sz w:val="24"/>
          <w:szCs w:val="24"/>
        </w:rPr>
        <w:t xml:space="preserve"> revised, discussed</w:t>
      </w:r>
      <w:r w:rsidR="002347FA">
        <w:rPr>
          <w:rFonts w:ascii="Book Antiqua" w:hAnsi="Book Antiqua"/>
          <w:sz w:val="24"/>
          <w:szCs w:val="24"/>
        </w:rPr>
        <w:t>,</w:t>
      </w:r>
      <w:r>
        <w:rPr>
          <w:rFonts w:ascii="Book Antiqua" w:hAnsi="Book Antiqua"/>
          <w:sz w:val="24"/>
          <w:szCs w:val="24"/>
        </w:rPr>
        <w:t xml:space="preserve"> and approved the final version of the manuscript.</w:t>
      </w:r>
    </w:p>
    <w:p w14:paraId="1EE4C3E8" w14:textId="77777777" w:rsidR="00E16F25" w:rsidRPr="002347FA" w:rsidRDefault="00E16F25">
      <w:pPr>
        <w:spacing w:line="360" w:lineRule="auto"/>
        <w:rPr>
          <w:rFonts w:ascii="Book Antiqua" w:hAnsi="Book Antiqua"/>
          <w:sz w:val="24"/>
          <w:szCs w:val="24"/>
        </w:rPr>
      </w:pPr>
    </w:p>
    <w:p w14:paraId="493C4E4F" w14:textId="7BB92C5B" w:rsidR="00E16F25" w:rsidRDefault="00C25E6E">
      <w:pPr>
        <w:spacing w:line="360" w:lineRule="auto"/>
        <w:rPr>
          <w:rFonts w:ascii="Book Antiqua" w:hAnsi="Book Antiqua"/>
          <w:sz w:val="24"/>
          <w:szCs w:val="24"/>
        </w:rPr>
      </w:pPr>
      <w:proofErr w:type="gramStart"/>
      <w:r>
        <w:rPr>
          <w:rFonts w:ascii="Book Antiqua" w:hAnsi="Book Antiqua"/>
          <w:b/>
          <w:sz w:val="24"/>
          <w:szCs w:val="24"/>
        </w:rPr>
        <w:t>Supported by</w:t>
      </w:r>
      <w:r>
        <w:rPr>
          <w:rFonts w:ascii="Book Antiqua" w:hAnsi="Book Antiqua"/>
          <w:sz w:val="24"/>
          <w:szCs w:val="24"/>
        </w:rPr>
        <w:t xml:space="preserve"> National Natural Science Foundation of China, No. 81300702 and No.</w:t>
      </w:r>
      <w:r>
        <w:rPr>
          <w:rFonts w:ascii="Book Antiqua" w:eastAsia="宋体" w:hAnsi="Book Antiqua" w:cs="Times New Roman"/>
          <w:sz w:val="24"/>
          <w:szCs w:val="24"/>
        </w:rPr>
        <w:t xml:space="preserve"> </w:t>
      </w:r>
      <w:r>
        <w:rPr>
          <w:rFonts w:ascii="Book Antiqua" w:hAnsi="Book Antiqua"/>
          <w:sz w:val="24"/>
          <w:szCs w:val="24"/>
        </w:rPr>
        <w:t>81501199</w:t>
      </w:r>
      <w:r w:rsidR="0014613E">
        <w:rPr>
          <w:rFonts w:ascii="Book Antiqua" w:hAnsi="Book Antiqua" w:hint="eastAsia"/>
          <w:sz w:val="24"/>
          <w:szCs w:val="24"/>
        </w:rPr>
        <w:t>;</w:t>
      </w:r>
      <w:r>
        <w:rPr>
          <w:rFonts w:ascii="Book Antiqua" w:hAnsi="Book Antiqua"/>
          <w:sz w:val="24"/>
          <w:szCs w:val="24"/>
        </w:rPr>
        <w:t xml:space="preserve"> Natural Science Foundation Project of Chongqing CSTC, </w:t>
      </w:r>
      <w:r>
        <w:rPr>
          <w:rFonts w:ascii="Book Antiqua" w:hAnsi="Book Antiqua"/>
          <w:sz w:val="24"/>
          <w:szCs w:val="24"/>
        </w:rPr>
        <w:lastRenderedPageBreak/>
        <w:t>No. cstc2018jcyjAX0210 and</w:t>
      </w:r>
      <w:r w:rsidR="002347FA">
        <w:rPr>
          <w:rFonts w:ascii="Book Antiqua" w:hAnsi="Book Antiqua"/>
          <w:sz w:val="24"/>
          <w:szCs w:val="24"/>
        </w:rPr>
        <w:t xml:space="preserve"> No.</w:t>
      </w:r>
      <w:r>
        <w:rPr>
          <w:rFonts w:ascii="Book Antiqua" w:hAnsi="Book Antiqua"/>
          <w:sz w:val="24"/>
          <w:szCs w:val="24"/>
        </w:rPr>
        <w:t xml:space="preserve"> cstc2017jcyjAX0016</w:t>
      </w:r>
      <w:r w:rsidR="0014613E">
        <w:rPr>
          <w:rFonts w:ascii="Book Antiqua" w:hAnsi="Book Antiqua" w:hint="eastAsia"/>
          <w:sz w:val="24"/>
          <w:szCs w:val="24"/>
        </w:rPr>
        <w:t>;</w:t>
      </w:r>
      <w:r>
        <w:rPr>
          <w:rFonts w:ascii="Book Antiqua" w:hAnsi="Book Antiqua"/>
          <w:sz w:val="24"/>
          <w:szCs w:val="24"/>
        </w:rPr>
        <w:t xml:space="preserve"> and the </w:t>
      </w:r>
      <w:proofErr w:type="spellStart"/>
      <w:r>
        <w:rPr>
          <w:rFonts w:ascii="Book Antiqua" w:hAnsi="Book Antiqua"/>
          <w:sz w:val="24"/>
          <w:szCs w:val="24"/>
        </w:rPr>
        <w:t>Kuanren</w:t>
      </w:r>
      <w:proofErr w:type="spellEnd"/>
      <w:r>
        <w:rPr>
          <w:rFonts w:ascii="Book Antiqua" w:hAnsi="Book Antiqua"/>
          <w:sz w:val="24"/>
          <w:szCs w:val="24"/>
        </w:rPr>
        <w:t xml:space="preserve"> Talents Program of the </w:t>
      </w:r>
      <w:r>
        <w:rPr>
          <w:rFonts w:ascii="Book Antiqua" w:eastAsia="宋体" w:hAnsi="Book Antiqua" w:cs="Times New Roman"/>
          <w:sz w:val="24"/>
          <w:szCs w:val="24"/>
        </w:rPr>
        <w:t>Second Affiliated Hospital</w:t>
      </w:r>
      <w:r>
        <w:rPr>
          <w:rFonts w:ascii="Book Antiqua" w:hAnsi="Book Antiqua"/>
          <w:sz w:val="24"/>
          <w:szCs w:val="24"/>
        </w:rPr>
        <w:t xml:space="preserve"> of Chongqing Medical University.</w:t>
      </w:r>
      <w:proofErr w:type="gramEnd"/>
    </w:p>
    <w:p w14:paraId="2994FAED" w14:textId="77777777" w:rsidR="00E16F25" w:rsidRDefault="00E16F25">
      <w:pPr>
        <w:spacing w:line="360" w:lineRule="auto"/>
        <w:rPr>
          <w:rFonts w:ascii="Book Antiqua" w:hAnsi="Book Antiqua"/>
          <w:b/>
          <w:sz w:val="24"/>
          <w:szCs w:val="24"/>
        </w:rPr>
      </w:pPr>
    </w:p>
    <w:p w14:paraId="536B21D9" w14:textId="77777777" w:rsidR="00E16F25" w:rsidRDefault="00C25E6E">
      <w:pPr>
        <w:spacing w:line="360" w:lineRule="auto"/>
        <w:rPr>
          <w:rFonts w:ascii="Book Antiqua" w:hAnsi="Book Antiqua"/>
          <w:sz w:val="24"/>
          <w:szCs w:val="24"/>
        </w:rPr>
      </w:pPr>
      <w:r>
        <w:rPr>
          <w:rFonts w:ascii="Book Antiqua" w:hAnsi="Book Antiqua"/>
          <w:b/>
          <w:sz w:val="24"/>
          <w:szCs w:val="24"/>
        </w:rPr>
        <w:t xml:space="preserve">Corresponding author: </w:t>
      </w:r>
      <w:r>
        <w:rPr>
          <w:rFonts w:ascii="Book Antiqua" w:hAnsi="Book Antiqua"/>
          <w:b/>
          <w:bCs/>
          <w:sz w:val="24"/>
          <w:szCs w:val="24"/>
        </w:rPr>
        <w:t>Li-</w:t>
      </w:r>
      <w:r>
        <w:rPr>
          <w:rFonts w:ascii="Book Antiqua" w:hAnsi="Book Antiqua" w:hint="eastAsia"/>
          <w:b/>
          <w:bCs/>
          <w:sz w:val="24"/>
          <w:szCs w:val="24"/>
        </w:rPr>
        <w:t>L</w:t>
      </w:r>
      <w:r>
        <w:rPr>
          <w:rFonts w:ascii="Book Antiqua" w:hAnsi="Book Antiqua"/>
          <w:b/>
          <w:bCs/>
          <w:sz w:val="24"/>
          <w:szCs w:val="24"/>
        </w:rPr>
        <w:t>i Zhang,</w:t>
      </w:r>
      <w:r>
        <w:rPr>
          <w:rFonts w:ascii="Book Antiqua" w:hAnsi="Book Antiqua" w:hint="eastAsia"/>
          <w:b/>
          <w:bCs/>
          <w:sz w:val="24"/>
          <w:szCs w:val="24"/>
        </w:rPr>
        <w:t xml:space="preserve"> MD, PhD, Associate Professor, Doctor, Postdoc, Research Fellow,</w:t>
      </w:r>
      <w:r>
        <w:rPr>
          <w:rFonts w:ascii="Book Antiqua" w:hAnsi="Book Antiqua"/>
          <w:sz w:val="24"/>
          <w:szCs w:val="24"/>
        </w:rPr>
        <w:t xml:space="preserve"> Department of Endocrinology, the Second Affiliated Hospital, Chongqing Medical University,</w:t>
      </w:r>
      <w:r>
        <w:rPr>
          <w:rFonts w:ascii="Book Antiqua" w:hAnsi="Book Antiqua" w:hint="eastAsia"/>
          <w:sz w:val="24"/>
          <w:szCs w:val="24"/>
        </w:rPr>
        <w:t xml:space="preserve"> 74 </w:t>
      </w:r>
      <w:proofErr w:type="spellStart"/>
      <w:r>
        <w:rPr>
          <w:rFonts w:ascii="Book Antiqua" w:hAnsi="Book Antiqua" w:hint="eastAsia"/>
          <w:sz w:val="24"/>
          <w:szCs w:val="24"/>
        </w:rPr>
        <w:t>Linjiang</w:t>
      </w:r>
      <w:proofErr w:type="spellEnd"/>
      <w:r>
        <w:rPr>
          <w:rFonts w:ascii="Book Antiqua" w:hAnsi="Book Antiqua" w:hint="eastAsia"/>
          <w:sz w:val="24"/>
          <w:szCs w:val="24"/>
        </w:rPr>
        <w:t xml:space="preserve"> Road, </w:t>
      </w:r>
      <w:proofErr w:type="spellStart"/>
      <w:r>
        <w:rPr>
          <w:rFonts w:ascii="Book Antiqua" w:hAnsi="Book Antiqua" w:hint="eastAsia"/>
          <w:sz w:val="24"/>
          <w:szCs w:val="24"/>
        </w:rPr>
        <w:t>Yuzhong</w:t>
      </w:r>
      <w:proofErr w:type="spellEnd"/>
      <w:r>
        <w:rPr>
          <w:rFonts w:ascii="Book Antiqua" w:hAnsi="Book Antiqua" w:hint="eastAsia"/>
          <w:sz w:val="24"/>
          <w:szCs w:val="24"/>
        </w:rPr>
        <w:t xml:space="preserve"> District, </w:t>
      </w:r>
      <w:r>
        <w:rPr>
          <w:rFonts w:ascii="Book Antiqua" w:hAnsi="Book Antiqua"/>
          <w:sz w:val="24"/>
          <w:szCs w:val="24"/>
        </w:rPr>
        <w:t>Chongqing</w:t>
      </w:r>
      <w:r>
        <w:rPr>
          <w:rFonts w:ascii="Book Antiqua" w:hAnsi="Book Antiqua" w:hint="eastAsia"/>
          <w:sz w:val="24"/>
          <w:szCs w:val="24"/>
        </w:rPr>
        <w:t xml:space="preserve"> </w:t>
      </w:r>
      <w:r>
        <w:rPr>
          <w:rFonts w:ascii="Book Antiqua" w:hAnsi="Book Antiqua"/>
          <w:sz w:val="24"/>
          <w:szCs w:val="24"/>
        </w:rPr>
        <w:t>400010</w:t>
      </w:r>
      <w:r>
        <w:rPr>
          <w:rFonts w:ascii="Book Antiqua" w:hAnsi="Book Antiqua" w:hint="eastAsia"/>
          <w:sz w:val="24"/>
          <w:szCs w:val="24"/>
        </w:rPr>
        <w:t xml:space="preserve">, </w:t>
      </w:r>
      <w:r>
        <w:rPr>
          <w:rFonts w:ascii="Book Antiqua" w:hAnsi="Book Antiqua"/>
          <w:sz w:val="24"/>
          <w:szCs w:val="24"/>
        </w:rPr>
        <w:t xml:space="preserve">China. </w:t>
      </w:r>
      <w:r w:rsidRPr="0020170E">
        <w:rPr>
          <w:rFonts w:ascii="Book Antiqua" w:hAnsi="Book Antiqua"/>
          <w:sz w:val="24"/>
          <w:szCs w:val="24"/>
        </w:rPr>
        <w:t>zhanglili.jl@foxmail.com</w:t>
      </w:r>
    </w:p>
    <w:p w14:paraId="4FFE742C" w14:textId="77777777" w:rsidR="00E16F25" w:rsidRDefault="00E16F25">
      <w:pPr>
        <w:spacing w:line="360" w:lineRule="auto"/>
        <w:rPr>
          <w:rFonts w:ascii="Book Antiqua" w:hAnsi="Book Antiqua"/>
          <w:sz w:val="24"/>
          <w:szCs w:val="24"/>
        </w:rPr>
      </w:pPr>
    </w:p>
    <w:p w14:paraId="6FBB9CDD" w14:textId="77777777" w:rsidR="00E16F25" w:rsidRDefault="00C25E6E">
      <w:pPr>
        <w:spacing w:line="360" w:lineRule="auto"/>
        <w:rPr>
          <w:rFonts w:ascii="Book Antiqua" w:hAnsi="Book Antiqua"/>
          <w:sz w:val="24"/>
          <w:szCs w:val="24"/>
        </w:rPr>
      </w:pPr>
      <w:r>
        <w:rPr>
          <w:rFonts w:ascii="Book Antiqua" w:hAnsi="Book Antiqua"/>
          <w:b/>
          <w:sz w:val="24"/>
          <w:szCs w:val="24"/>
        </w:rPr>
        <w:t>Received</w:t>
      </w:r>
      <w:r>
        <w:rPr>
          <w:rFonts w:ascii="Book Antiqua" w:hAnsi="Book Antiqua"/>
          <w:sz w:val="24"/>
          <w:szCs w:val="24"/>
        </w:rPr>
        <w:t>: November 21, 2019</w:t>
      </w:r>
    </w:p>
    <w:p w14:paraId="0B7DC52C" w14:textId="77777777" w:rsidR="00E16F25" w:rsidRDefault="00C25E6E">
      <w:pPr>
        <w:spacing w:line="360" w:lineRule="auto"/>
        <w:rPr>
          <w:rFonts w:ascii="Book Antiqua" w:hAnsi="Book Antiqua"/>
          <w:sz w:val="24"/>
          <w:szCs w:val="24"/>
        </w:rPr>
      </w:pPr>
      <w:r>
        <w:rPr>
          <w:rFonts w:ascii="Book Antiqua" w:hAnsi="Book Antiqua"/>
          <w:b/>
          <w:sz w:val="24"/>
          <w:szCs w:val="24"/>
        </w:rPr>
        <w:t>Revised</w:t>
      </w:r>
      <w:r>
        <w:rPr>
          <w:rFonts w:ascii="Book Antiqua" w:hAnsi="Book Antiqua"/>
          <w:sz w:val="24"/>
          <w:szCs w:val="24"/>
        </w:rPr>
        <w:t xml:space="preserve">: </w:t>
      </w:r>
      <w:r>
        <w:rPr>
          <w:rFonts w:ascii="Book Antiqua" w:hAnsi="Book Antiqua" w:hint="eastAsia"/>
          <w:sz w:val="24"/>
          <w:szCs w:val="24"/>
        </w:rPr>
        <w:t>February 15</w:t>
      </w:r>
      <w:r>
        <w:rPr>
          <w:rFonts w:ascii="Book Antiqua" w:hAnsi="Book Antiqua"/>
          <w:sz w:val="24"/>
          <w:szCs w:val="24"/>
        </w:rPr>
        <w:t>, 2020</w:t>
      </w:r>
    </w:p>
    <w:p w14:paraId="7301D843" w14:textId="29CE195E" w:rsidR="00E16F25" w:rsidRDefault="00C25E6E">
      <w:pPr>
        <w:spacing w:line="360" w:lineRule="auto"/>
        <w:rPr>
          <w:rFonts w:ascii="Book Antiqua" w:hAnsi="Book Antiqua"/>
          <w:sz w:val="24"/>
          <w:szCs w:val="24"/>
        </w:rPr>
      </w:pPr>
      <w:r>
        <w:rPr>
          <w:rFonts w:ascii="Book Antiqua" w:hAnsi="Book Antiqua"/>
          <w:b/>
          <w:sz w:val="24"/>
          <w:szCs w:val="24"/>
        </w:rPr>
        <w:t>Accepted</w:t>
      </w:r>
      <w:r>
        <w:rPr>
          <w:rFonts w:ascii="Book Antiqua" w:hAnsi="Book Antiqua"/>
          <w:sz w:val="24"/>
          <w:szCs w:val="24"/>
        </w:rPr>
        <w:t>:</w:t>
      </w:r>
      <w:r w:rsidR="000D23A1" w:rsidRPr="000D23A1">
        <w:t xml:space="preserve"> </w:t>
      </w:r>
      <w:r w:rsidR="000D23A1" w:rsidRPr="000D23A1">
        <w:rPr>
          <w:rFonts w:ascii="Book Antiqua" w:hAnsi="Book Antiqua"/>
          <w:sz w:val="24"/>
          <w:szCs w:val="24"/>
        </w:rPr>
        <w:t>February 21, 2020</w:t>
      </w:r>
      <w:r>
        <w:rPr>
          <w:rFonts w:ascii="Book Antiqua" w:hAnsi="Book Antiqua"/>
          <w:sz w:val="24"/>
          <w:szCs w:val="24"/>
        </w:rPr>
        <w:t xml:space="preserve"> </w:t>
      </w:r>
    </w:p>
    <w:p w14:paraId="28D273C8" w14:textId="184C2CA2" w:rsidR="00E16F25" w:rsidRDefault="00C25E6E">
      <w:pPr>
        <w:spacing w:line="360" w:lineRule="auto"/>
        <w:rPr>
          <w:rFonts w:ascii="Book Antiqua" w:hAnsi="Book Antiqua"/>
          <w:sz w:val="24"/>
          <w:szCs w:val="24"/>
        </w:rPr>
      </w:pPr>
      <w:r>
        <w:rPr>
          <w:rFonts w:ascii="Book Antiqua" w:hAnsi="Book Antiqua"/>
          <w:b/>
          <w:sz w:val="24"/>
          <w:szCs w:val="24"/>
        </w:rPr>
        <w:t>Published online</w:t>
      </w:r>
      <w:r>
        <w:rPr>
          <w:rFonts w:ascii="Book Antiqua" w:hAnsi="Book Antiqua"/>
          <w:sz w:val="24"/>
          <w:szCs w:val="24"/>
        </w:rPr>
        <w:t>:</w:t>
      </w:r>
      <w:r w:rsidR="009D6D74">
        <w:rPr>
          <w:rFonts w:ascii="Book Antiqua" w:hAnsi="Book Antiqua" w:hint="eastAsia"/>
          <w:sz w:val="24"/>
          <w:szCs w:val="24"/>
        </w:rPr>
        <w:t xml:space="preserve"> </w:t>
      </w:r>
      <w:r w:rsidR="009D6D74" w:rsidRPr="009D6D74">
        <w:rPr>
          <w:rFonts w:ascii="Book Antiqua" w:hAnsi="Book Antiqua"/>
          <w:sz w:val="24"/>
          <w:szCs w:val="24"/>
        </w:rPr>
        <w:t>March 14, 2020</w:t>
      </w:r>
    </w:p>
    <w:p w14:paraId="2CB099CC" w14:textId="77777777" w:rsidR="00E16F25" w:rsidRDefault="00C25E6E">
      <w:pPr>
        <w:rPr>
          <w:rFonts w:ascii="Book Antiqua" w:hAnsi="Book Antiqua"/>
          <w:b/>
          <w:sz w:val="24"/>
          <w:szCs w:val="24"/>
        </w:rPr>
      </w:pPr>
      <w:r>
        <w:rPr>
          <w:rFonts w:ascii="Book Antiqua" w:hAnsi="Book Antiqua"/>
          <w:sz w:val="24"/>
          <w:szCs w:val="24"/>
        </w:rPr>
        <w:br w:type="page"/>
      </w:r>
    </w:p>
    <w:p w14:paraId="0E08EE4B" w14:textId="77777777" w:rsidR="00E16F25" w:rsidRDefault="00C25E6E">
      <w:pPr>
        <w:spacing w:line="360" w:lineRule="auto"/>
        <w:rPr>
          <w:rFonts w:ascii="Book Antiqua" w:hAnsi="Book Antiqua"/>
          <w:b/>
          <w:sz w:val="24"/>
          <w:szCs w:val="24"/>
        </w:rPr>
      </w:pPr>
      <w:r>
        <w:rPr>
          <w:rFonts w:ascii="Book Antiqua" w:hAnsi="Book Antiqua"/>
          <w:b/>
          <w:sz w:val="24"/>
          <w:szCs w:val="24"/>
        </w:rPr>
        <w:lastRenderedPageBreak/>
        <w:t>Abstract</w:t>
      </w:r>
    </w:p>
    <w:p w14:paraId="07AA7C28" w14:textId="77777777" w:rsidR="00E16F25" w:rsidRDefault="00C25E6E">
      <w:pPr>
        <w:spacing w:line="360" w:lineRule="auto"/>
        <w:rPr>
          <w:rFonts w:ascii="Book Antiqua" w:hAnsi="Book Antiqua"/>
          <w:bCs/>
          <w:sz w:val="24"/>
          <w:szCs w:val="24"/>
        </w:rPr>
      </w:pPr>
      <w:r>
        <w:rPr>
          <w:rFonts w:ascii="Book Antiqua" w:hAnsi="Book Antiqua"/>
          <w:bCs/>
          <w:sz w:val="24"/>
          <w:szCs w:val="24"/>
        </w:rPr>
        <w:t>BACKGROUND</w:t>
      </w:r>
    </w:p>
    <w:p w14:paraId="3269B3E5"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Nonalcoholic fatty liver disease (NAFLD) is a global metabolism-associated liver disease. </w:t>
      </w:r>
      <w:proofErr w:type="spellStart"/>
      <w:r>
        <w:rPr>
          <w:rFonts w:ascii="Book Antiqua" w:hAnsi="Book Antiqua"/>
          <w:sz w:val="24"/>
          <w:szCs w:val="24"/>
        </w:rPr>
        <w:t>Mesencephalic</w:t>
      </w:r>
      <w:proofErr w:type="spellEnd"/>
      <w:r>
        <w:rPr>
          <w:rFonts w:ascii="Book Antiqua" w:hAnsi="Book Antiqua"/>
          <w:sz w:val="24"/>
          <w:szCs w:val="24"/>
        </w:rPr>
        <w:t xml:space="preserve"> astrocyte-derived </w:t>
      </w:r>
      <w:proofErr w:type="spellStart"/>
      <w:r>
        <w:rPr>
          <w:rFonts w:ascii="Book Antiqua" w:hAnsi="Book Antiqua"/>
          <w:sz w:val="24"/>
          <w:szCs w:val="24"/>
        </w:rPr>
        <w:t>neurotrophic</w:t>
      </w:r>
      <w:proofErr w:type="spellEnd"/>
      <w:r>
        <w:rPr>
          <w:rFonts w:ascii="Book Antiqua" w:hAnsi="Book Antiqua"/>
          <w:sz w:val="24"/>
          <w:szCs w:val="24"/>
        </w:rPr>
        <w:t xml:space="preserve"> factor (MANF) is a newly discovered secreted protein that is involved in metabolic homeostasis. However, much remains to be discovered about its function in hepatic lipid metabolism; thus, we assessed whether MANF could regulate hepatic metabolism.</w:t>
      </w:r>
    </w:p>
    <w:p w14:paraId="1C2715DC" w14:textId="77777777" w:rsidR="00E16F25" w:rsidRDefault="00E16F25">
      <w:pPr>
        <w:spacing w:line="360" w:lineRule="auto"/>
        <w:rPr>
          <w:rFonts w:ascii="Book Antiqua" w:hAnsi="Book Antiqua"/>
          <w:b/>
          <w:sz w:val="24"/>
          <w:szCs w:val="24"/>
        </w:rPr>
      </w:pPr>
    </w:p>
    <w:p w14:paraId="227E5F35" w14:textId="77777777" w:rsidR="00E16F25" w:rsidRDefault="00C25E6E">
      <w:pPr>
        <w:spacing w:line="360" w:lineRule="auto"/>
        <w:rPr>
          <w:rFonts w:ascii="Book Antiqua" w:hAnsi="Book Antiqua"/>
          <w:bCs/>
          <w:sz w:val="24"/>
          <w:szCs w:val="24"/>
        </w:rPr>
      </w:pPr>
      <w:r>
        <w:rPr>
          <w:rFonts w:ascii="Book Antiqua" w:hAnsi="Book Antiqua"/>
          <w:bCs/>
          <w:sz w:val="24"/>
          <w:szCs w:val="24"/>
        </w:rPr>
        <w:t>AIM</w:t>
      </w:r>
    </w:p>
    <w:p w14:paraId="65173644"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To establish </w:t>
      </w:r>
      <w:r>
        <w:rPr>
          <w:rFonts w:ascii="Book Antiqua" w:hAnsi="Book Antiqua"/>
          <w:i/>
          <w:iCs/>
          <w:sz w:val="24"/>
          <w:szCs w:val="24"/>
        </w:rPr>
        <w:t xml:space="preserve">in vivo </w:t>
      </w:r>
      <w:r>
        <w:rPr>
          <w:rFonts w:ascii="Book Antiqua" w:hAnsi="Book Antiqua"/>
          <w:sz w:val="24"/>
          <w:szCs w:val="24"/>
        </w:rPr>
        <w:t xml:space="preserve">and </w:t>
      </w:r>
      <w:r>
        <w:rPr>
          <w:rFonts w:ascii="Book Antiqua" w:hAnsi="Book Antiqua"/>
          <w:i/>
          <w:iCs/>
          <w:sz w:val="24"/>
          <w:szCs w:val="24"/>
        </w:rPr>
        <w:t>in vitro</w:t>
      </w:r>
      <w:r>
        <w:rPr>
          <w:rFonts w:ascii="Book Antiqua" w:hAnsi="Book Antiqua"/>
          <w:sz w:val="24"/>
          <w:szCs w:val="24"/>
        </w:rPr>
        <w:t xml:space="preserve"> NAFLD models to </w:t>
      </w:r>
      <w:r>
        <w:rPr>
          <w:rFonts w:ascii="Book Antiqua" w:eastAsia="宋体" w:hAnsi="Book Antiqua" w:cs="Times New Roman"/>
          <w:sz w:val="24"/>
          <w:szCs w:val="24"/>
        </w:rPr>
        <w:t>explore</w:t>
      </w:r>
      <w:r>
        <w:rPr>
          <w:rFonts w:ascii="Book Antiqua" w:hAnsi="Book Antiqua"/>
          <w:sz w:val="24"/>
          <w:szCs w:val="24"/>
        </w:rPr>
        <w:t xml:space="preserve"> the role of MANF in hepatic lipid metabolism.</w:t>
      </w:r>
    </w:p>
    <w:p w14:paraId="4689A984" w14:textId="77777777" w:rsidR="00E16F25" w:rsidRDefault="00E16F25">
      <w:pPr>
        <w:spacing w:line="360" w:lineRule="auto"/>
        <w:rPr>
          <w:rFonts w:ascii="Book Antiqua" w:hAnsi="Book Antiqua"/>
          <w:b/>
          <w:sz w:val="24"/>
          <w:szCs w:val="24"/>
        </w:rPr>
      </w:pPr>
    </w:p>
    <w:p w14:paraId="2A390C7D" w14:textId="77777777" w:rsidR="00E16F25" w:rsidRDefault="00C25E6E">
      <w:pPr>
        <w:spacing w:line="360" w:lineRule="auto"/>
        <w:rPr>
          <w:rFonts w:ascii="Book Antiqua" w:hAnsi="Book Antiqua"/>
          <w:bCs/>
          <w:sz w:val="24"/>
          <w:szCs w:val="24"/>
        </w:rPr>
      </w:pPr>
      <w:r>
        <w:rPr>
          <w:rFonts w:ascii="Book Antiqua" w:hAnsi="Book Antiqua"/>
          <w:bCs/>
          <w:sz w:val="24"/>
          <w:szCs w:val="24"/>
        </w:rPr>
        <w:t>METHODS</w:t>
      </w:r>
    </w:p>
    <w:p w14:paraId="69A0E196" w14:textId="5F6A5796" w:rsidR="00E16F25" w:rsidRDefault="00C25E6E">
      <w:pPr>
        <w:spacing w:line="360" w:lineRule="auto"/>
        <w:rPr>
          <w:rFonts w:ascii="Book Antiqua" w:hAnsi="Book Antiqua"/>
          <w:sz w:val="24"/>
          <w:szCs w:val="24"/>
        </w:rPr>
      </w:pPr>
      <w:r>
        <w:rPr>
          <w:rFonts w:ascii="Book Antiqua" w:hAnsi="Book Antiqua"/>
          <w:sz w:val="24"/>
          <w:szCs w:val="24"/>
        </w:rPr>
        <w:t xml:space="preserve">HepG2 cells treated with free fatty acids (FFAs) and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were used as NAFLD models. Liver tissues collected from </w:t>
      </w:r>
      <w:r>
        <w:rPr>
          <w:rFonts w:ascii="Book Antiqua" w:hAnsi="Book Antiqua" w:hint="eastAsia"/>
          <w:sz w:val="24"/>
          <w:szCs w:val="24"/>
        </w:rPr>
        <w:t>wild type</w:t>
      </w:r>
      <w:r>
        <w:rPr>
          <w:rFonts w:ascii="Book Antiqua" w:hAnsi="Book Antiqua"/>
          <w:sz w:val="24"/>
          <w:szCs w:val="24"/>
        </w:rPr>
        <w:t xml:space="preserve"> and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were used to detect MANF expression. Cells were treated with FFAs </w:t>
      </w:r>
      <w:r w:rsidR="002B1829">
        <w:rPr>
          <w:rFonts w:ascii="Book Antiqua" w:hAnsi="Book Antiqua"/>
          <w:sz w:val="24"/>
          <w:szCs w:val="24"/>
        </w:rPr>
        <w:t xml:space="preserve">for </w:t>
      </w:r>
      <w:r w:rsidRPr="00FF300E">
        <w:rPr>
          <w:rFonts w:ascii="Book Antiqua" w:hAnsi="Book Antiqua"/>
          <w:sz w:val="24"/>
          <w:szCs w:val="24"/>
        </w:rPr>
        <w:t xml:space="preserve">different </w:t>
      </w:r>
      <w:r w:rsidR="002B1829">
        <w:rPr>
          <w:rFonts w:ascii="Book Antiqua" w:hAnsi="Book Antiqua"/>
          <w:sz w:val="24"/>
          <w:szCs w:val="24"/>
        </w:rPr>
        <w:t>durations</w:t>
      </w:r>
      <w:r>
        <w:rPr>
          <w:rFonts w:ascii="Book Antiqua" w:hAnsi="Book Antiqua"/>
          <w:sz w:val="24"/>
          <w:szCs w:val="24"/>
        </w:rPr>
        <w:t xml:space="preserve">. Moreover, we used </w:t>
      </w:r>
      <w:proofErr w:type="spellStart"/>
      <w:r>
        <w:rPr>
          <w:rFonts w:ascii="Book Antiqua" w:hAnsi="Book Antiqua"/>
          <w:sz w:val="24"/>
          <w:szCs w:val="24"/>
        </w:rPr>
        <w:t>lentiviral</w:t>
      </w:r>
      <w:proofErr w:type="spellEnd"/>
      <w:r>
        <w:rPr>
          <w:rFonts w:ascii="Book Antiqua" w:hAnsi="Book Antiqua"/>
          <w:sz w:val="24"/>
          <w:szCs w:val="24"/>
        </w:rPr>
        <w:t xml:space="preserve"> constructs to establish overexpression and knockdown cell models </w:t>
      </w:r>
      <w:r>
        <w:rPr>
          <w:rFonts w:ascii="Book Antiqua" w:eastAsia="宋体" w:hAnsi="Book Antiqua" w:cs="Times New Roman"/>
          <w:sz w:val="24"/>
          <w:szCs w:val="24"/>
        </w:rPr>
        <w:t>in order to interfere with</w:t>
      </w:r>
      <w:r>
        <w:rPr>
          <w:rFonts w:ascii="Book Antiqua" w:hAnsi="Book Antiqua"/>
          <w:sz w:val="24"/>
          <w:szCs w:val="24"/>
        </w:rPr>
        <w:t xml:space="preserve"> MANF expression </w:t>
      </w:r>
      <w:r>
        <w:rPr>
          <w:rFonts w:ascii="Book Antiqua" w:eastAsia="宋体" w:hAnsi="Book Antiqua" w:cs="Times New Roman"/>
          <w:sz w:val="24"/>
          <w:szCs w:val="24"/>
        </w:rPr>
        <w:t>levels</w:t>
      </w:r>
      <w:r>
        <w:rPr>
          <w:rFonts w:ascii="Book Antiqua" w:hAnsi="Book Antiqua"/>
          <w:sz w:val="24"/>
          <w:szCs w:val="24"/>
        </w:rPr>
        <w:t xml:space="preserve"> and observe whether MANF </w:t>
      </w:r>
      <w:r>
        <w:rPr>
          <w:rFonts w:ascii="Book Antiqua" w:eastAsia="宋体" w:hAnsi="Book Antiqua" w:cs="Times New Roman"/>
          <w:sz w:val="24"/>
          <w:szCs w:val="24"/>
        </w:rPr>
        <w:t>influences</w:t>
      </w:r>
      <w:r>
        <w:rPr>
          <w:rFonts w:ascii="Book Antiqua" w:hAnsi="Book Antiqua"/>
          <w:sz w:val="24"/>
          <w:szCs w:val="24"/>
        </w:rPr>
        <w:t xml:space="preserve"> hepatic </w:t>
      </w:r>
      <w:proofErr w:type="spellStart"/>
      <w:r>
        <w:rPr>
          <w:rFonts w:ascii="Book Antiqua" w:hAnsi="Book Antiqua"/>
          <w:sz w:val="24"/>
          <w:szCs w:val="24"/>
        </w:rPr>
        <w:t>steatosis</w:t>
      </w:r>
      <w:proofErr w:type="spellEnd"/>
      <w:r>
        <w:rPr>
          <w:rFonts w:ascii="Book Antiqua" w:hAnsi="Book Antiqua"/>
          <w:sz w:val="24"/>
          <w:szCs w:val="24"/>
        </w:rPr>
        <w:t xml:space="preserve">. Western </w:t>
      </w:r>
      <w:r w:rsidR="002B1829">
        <w:rPr>
          <w:rFonts w:ascii="Book Antiqua" w:hAnsi="Book Antiqua"/>
          <w:sz w:val="24"/>
          <w:szCs w:val="24"/>
        </w:rPr>
        <w:t xml:space="preserve">blot analysis </w:t>
      </w:r>
      <w:r>
        <w:rPr>
          <w:rFonts w:ascii="Book Antiqua" w:hAnsi="Book Antiqua"/>
          <w:sz w:val="24"/>
          <w:szCs w:val="24"/>
        </w:rPr>
        <w:t>and quantitative real-time PCR were used to detect</w:t>
      </w:r>
      <w:r w:rsidR="002347FA">
        <w:rPr>
          <w:rFonts w:ascii="Book Antiqua" w:hAnsi="Book Antiqua"/>
          <w:sz w:val="24"/>
          <w:szCs w:val="24"/>
        </w:rPr>
        <w:t xml:space="preserve"> protein and</w:t>
      </w:r>
      <w:r>
        <w:rPr>
          <w:rFonts w:ascii="Book Antiqua" w:hAnsi="Book Antiqua"/>
          <w:sz w:val="24"/>
          <w:szCs w:val="24"/>
        </w:rPr>
        <w:t xml:space="preserve"> gene expression, and </w:t>
      </w:r>
      <w:r>
        <w:rPr>
          <w:rFonts w:ascii="Book Antiqua" w:hAnsi="Book Antiqua" w:hint="eastAsia"/>
          <w:sz w:val="24"/>
          <w:szCs w:val="24"/>
        </w:rPr>
        <w:t>oil red O</w:t>
      </w:r>
      <w:r>
        <w:rPr>
          <w:rFonts w:ascii="Book Antiqua" w:hAnsi="Book Antiqua"/>
          <w:sz w:val="24"/>
          <w:szCs w:val="24"/>
        </w:rPr>
        <w:t xml:space="preserve"> staining was used to visualize intracellular lipid </w:t>
      </w:r>
      <w:r>
        <w:rPr>
          <w:rFonts w:ascii="Book Antiqua" w:eastAsia="宋体" w:hAnsi="Book Antiqua" w:cs="Times New Roman"/>
          <w:sz w:val="24"/>
          <w:szCs w:val="24"/>
        </w:rPr>
        <w:t>droplets</w:t>
      </w:r>
      <w:r>
        <w:rPr>
          <w:rFonts w:ascii="Book Antiqua" w:hAnsi="Book Antiqua"/>
          <w:sz w:val="24"/>
          <w:szCs w:val="24"/>
        </w:rPr>
        <w:t>.</w:t>
      </w:r>
    </w:p>
    <w:p w14:paraId="5BFB30F3" w14:textId="77777777" w:rsidR="00E16F25" w:rsidRDefault="00E16F25">
      <w:pPr>
        <w:spacing w:line="360" w:lineRule="auto"/>
        <w:rPr>
          <w:rFonts w:ascii="Book Antiqua" w:hAnsi="Book Antiqua"/>
          <w:b/>
          <w:sz w:val="24"/>
          <w:szCs w:val="24"/>
        </w:rPr>
      </w:pPr>
    </w:p>
    <w:p w14:paraId="4E91C4FA" w14:textId="77777777" w:rsidR="00E16F25" w:rsidRDefault="00C25E6E">
      <w:pPr>
        <w:spacing w:line="360" w:lineRule="auto"/>
        <w:rPr>
          <w:rFonts w:ascii="Book Antiqua" w:hAnsi="Book Antiqua"/>
          <w:bCs/>
          <w:sz w:val="24"/>
          <w:szCs w:val="24"/>
        </w:rPr>
      </w:pPr>
      <w:r>
        <w:rPr>
          <w:rFonts w:ascii="Book Antiqua" w:hAnsi="Book Antiqua"/>
          <w:bCs/>
          <w:sz w:val="24"/>
          <w:szCs w:val="24"/>
        </w:rPr>
        <w:t>RESULTS</w:t>
      </w:r>
    </w:p>
    <w:p w14:paraId="493E7779" w14:textId="3789278E" w:rsidR="00E16F25" w:rsidRDefault="00C25E6E">
      <w:pPr>
        <w:spacing w:line="360" w:lineRule="auto"/>
        <w:rPr>
          <w:rFonts w:ascii="Book Antiqua" w:hAnsi="Book Antiqua"/>
          <w:sz w:val="24"/>
          <w:szCs w:val="24"/>
        </w:rPr>
      </w:pPr>
      <w:r>
        <w:rPr>
          <w:rFonts w:ascii="Book Antiqua" w:hAnsi="Book Antiqua"/>
          <w:sz w:val="24"/>
          <w:szCs w:val="24"/>
        </w:rPr>
        <w:t xml:space="preserve">Hepatic MANF protein and mRNA expression </w:t>
      </w:r>
      <w:r>
        <w:rPr>
          <w:rFonts w:ascii="Book Antiqua" w:eastAsia="宋体" w:hAnsi="Book Antiqua" w:cs="Times New Roman"/>
          <w:sz w:val="24"/>
          <w:szCs w:val="24"/>
        </w:rPr>
        <w:t>in</w:t>
      </w:r>
      <w:r>
        <w:rPr>
          <w:rFonts w:ascii="Book Antiqua" w:hAnsi="Book Antiqua"/>
          <w:sz w:val="24"/>
          <w:szCs w:val="24"/>
        </w:rPr>
        <w:t xml:space="preserve"> </w:t>
      </w:r>
      <w:r>
        <w:rPr>
          <w:rFonts w:ascii="Book Antiqua" w:hAnsi="Book Antiqua" w:hint="eastAsia"/>
          <w:sz w:val="24"/>
          <w:szCs w:val="24"/>
        </w:rPr>
        <w:t>wild type</w:t>
      </w:r>
      <w:r>
        <w:rPr>
          <w:rFonts w:ascii="Book Antiqua" w:hAnsi="Book Antiqua"/>
          <w:sz w:val="24"/>
          <w:szCs w:val="24"/>
        </w:rPr>
        <w:t xml:space="preserve"> mice were 10-fold and 2-fold higher, respectively, than those </w:t>
      </w:r>
      <w:r>
        <w:rPr>
          <w:rFonts w:ascii="Book Antiqua" w:eastAsia="宋体" w:hAnsi="Book Antiqua" w:cs="Times New Roman"/>
          <w:sz w:val="24"/>
          <w:szCs w:val="24"/>
        </w:rPr>
        <w:t>in</w:t>
      </w:r>
      <w:r>
        <w:rPr>
          <w:rFonts w:ascii="Book Antiqua" w:hAnsi="Book Antiqua"/>
          <w:sz w:val="24"/>
          <w:szCs w:val="24"/>
        </w:rPr>
        <w:t xml:space="preserve">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The MANF level was temporarily</w:t>
      </w:r>
      <w:r>
        <w:t xml:space="preserve"> </w:t>
      </w:r>
      <w:r>
        <w:rPr>
          <w:rFonts w:ascii="Book Antiqua" w:hAnsi="Book Antiqua"/>
          <w:sz w:val="24"/>
          <w:szCs w:val="24"/>
        </w:rPr>
        <w:t xml:space="preserve">increased by 1.5-fold </w:t>
      </w:r>
      <w:r>
        <w:rPr>
          <w:rFonts w:ascii="Book Antiqua" w:hAnsi="Book Antiqua" w:hint="eastAsia"/>
          <w:sz w:val="24"/>
          <w:szCs w:val="24"/>
        </w:rPr>
        <w:t>after</w:t>
      </w:r>
      <w:r>
        <w:rPr>
          <w:rFonts w:ascii="Book Antiqua" w:hAnsi="Book Antiqua"/>
          <w:sz w:val="24"/>
          <w:szCs w:val="24"/>
        </w:rPr>
        <w:t xml:space="preserve"> stimulation </w:t>
      </w:r>
      <w:r>
        <w:rPr>
          <w:rFonts w:ascii="Book Antiqua" w:eastAsia="宋体" w:hAnsi="Book Antiqua" w:cs="Times New Roman"/>
          <w:sz w:val="24"/>
          <w:szCs w:val="24"/>
        </w:rPr>
        <w:t>with</w:t>
      </w:r>
      <w:r>
        <w:rPr>
          <w:rFonts w:ascii="Book Antiqua" w:hAnsi="Book Antiqua"/>
          <w:sz w:val="24"/>
          <w:szCs w:val="24"/>
        </w:rPr>
        <w:t xml:space="preserve"> FFAs for 24 h and gradually </w:t>
      </w:r>
      <w:r>
        <w:rPr>
          <w:rFonts w:ascii="Book Antiqua" w:hAnsi="Book Antiqua" w:hint="eastAsia"/>
          <w:sz w:val="24"/>
          <w:szCs w:val="24"/>
        </w:rPr>
        <w:t xml:space="preserve">decreased </w:t>
      </w:r>
      <w:r>
        <w:rPr>
          <w:rFonts w:ascii="Book Antiqua" w:hAnsi="Book Antiqua"/>
          <w:sz w:val="24"/>
          <w:szCs w:val="24"/>
        </w:rPr>
        <w:t xml:space="preserve">to </w:t>
      </w:r>
      <w:r>
        <w:rPr>
          <w:rFonts w:ascii="Book Antiqua" w:hAnsi="Book Antiqua" w:hint="eastAsia"/>
          <w:sz w:val="24"/>
          <w:szCs w:val="24"/>
        </w:rPr>
        <w:t>0.66</w:t>
      </w:r>
      <w:r>
        <w:rPr>
          <w:rFonts w:ascii="Book Antiqua" w:hAnsi="Book Antiqua"/>
          <w:sz w:val="24"/>
          <w:szCs w:val="24"/>
        </w:rPr>
        <w:t>-fold</w:t>
      </w:r>
      <w:r>
        <w:rPr>
          <w:rFonts w:ascii="Book Antiqua" w:hAnsi="Book Antiqua" w:hint="eastAsia"/>
          <w:sz w:val="24"/>
          <w:szCs w:val="24"/>
        </w:rPr>
        <w:t xml:space="preserve"> </w:t>
      </w:r>
      <w:r>
        <w:rPr>
          <w:rFonts w:ascii="Book Antiqua" w:eastAsia="宋体" w:hAnsi="Book Antiqua" w:cs="Times New Roman"/>
          <w:sz w:val="24"/>
          <w:szCs w:val="24"/>
        </w:rPr>
        <w:t xml:space="preserve">that </w:t>
      </w:r>
      <w:r>
        <w:rPr>
          <w:rFonts w:ascii="Book Antiqua" w:hAnsi="Book Antiqua" w:hint="eastAsia"/>
          <w:sz w:val="24"/>
          <w:szCs w:val="24"/>
        </w:rPr>
        <w:t>of</w:t>
      </w:r>
      <w:r>
        <w:rPr>
          <w:rFonts w:ascii="Book Antiqua" w:eastAsia="宋体" w:hAnsi="Book Antiqua" w:cs="Times New Roman"/>
          <w:sz w:val="24"/>
          <w:szCs w:val="24"/>
        </w:rPr>
        <w:t xml:space="preserve"> the</w:t>
      </w:r>
      <w:r>
        <w:rPr>
          <w:rFonts w:ascii="Book Antiqua" w:hAnsi="Book Antiqua" w:hint="eastAsia"/>
          <w:sz w:val="24"/>
          <w:szCs w:val="24"/>
        </w:rPr>
        <w:t xml:space="preserve"> control</w:t>
      </w:r>
      <w:r>
        <w:rPr>
          <w:rFonts w:ascii="Book Antiqua" w:hAnsi="Book Antiqua"/>
          <w:sz w:val="24"/>
          <w:szCs w:val="24"/>
        </w:rPr>
        <w:t xml:space="preserve"> at </w:t>
      </w:r>
      <w:r>
        <w:rPr>
          <w:rFonts w:ascii="Book Antiqua" w:eastAsia="宋体" w:hAnsi="Book Antiqua" w:cs="Times New Roman"/>
          <w:sz w:val="24"/>
          <w:szCs w:val="24"/>
        </w:rPr>
        <w:t xml:space="preserve">the </w:t>
      </w:r>
      <w:r>
        <w:rPr>
          <w:rFonts w:ascii="Book Antiqua" w:hAnsi="Book Antiqua"/>
          <w:sz w:val="24"/>
          <w:szCs w:val="24"/>
        </w:rPr>
        <w:t>72 h</w:t>
      </w:r>
      <w:r>
        <w:rPr>
          <w:rFonts w:ascii="Book Antiqua" w:eastAsia="宋体" w:hAnsi="Book Antiqua" w:cs="Times New Roman"/>
          <w:sz w:val="24"/>
          <w:szCs w:val="24"/>
        </w:rPr>
        <w:t xml:space="preserve"> time</w:t>
      </w:r>
      <w:r>
        <w:rPr>
          <w:rFonts w:ascii="Book Antiqua" w:hAnsi="Book Antiqua"/>
          <w:sz w:val="24"/>
          <w:szCs w:val="24"/>
        </w:rPr>
        <w:t xml:space="preserve"> point in HepG2 cells. MANF deficiency </w:t>
      </w:r>
      <w:proofErr w:type="spellStart"/>
      <w:r>
        <w:rPr>
          <w:rFonts w:ascii="Book Antiqua" w:hAnsi="Book Antiqua"/>
          <w:sz w:val="24"/>
          <w:szCs w:val="24"/>
        </w:rPr>
        <w:t>upregulated</w:t>
      </w:r>
      <w:proofErr w:type="spellEnd"/>
      <w:r>
        <w:rPr>
          <w:rFonts w:ascii="Book Antiqua" w:hAnsi="Book Antiqua"/>
          <w:sz w:val="24"/>
          <w:szCs w:val="24"/>
        </w:rPr>
        <w:t xml:space="preserve"> the expression of genes </w:t>
      </w:r>
      <w:r>
        <w:rPr>
          <w:rFonts w:ascii="Book Antiqua" w:hAnsi="Book Antiqua"/>
          <w:sz w:val="24"/>
          <w:szCs w:val="24"/>
        </w:rPr>
        <w:lastRenderedPageBreak/>
        <w:t>involved in fatty acid synthesis, cholesterol synthesis</w:t>
      </w:r>
      <w:r w:rsidR="002347FA">
        <w:rPr>
          <w:rFonts w:ascii="Book Antiqua" w:hAnsi="Book Antiqua"/>
          <w:sz w:val="24"/>
          <w:szCs w:val="24"/>
        </w:rPr>
        <w:t>,</w:t>
      </w:r>
      <w:r>
        <w:rPr>
          <w:rFonts w:ascii="Book Antiqua" w:hAnsi="Book Antiqua"/>
          <w:sz w:val="24"/>
          <w:szCs w:val="24"/>
        </w:rPr>
        <w:t xml:space="preserve"> and fatty acid uptake and aggravated HepG2 cell </w:t>
      </w:r>
      <w:proofErr w:type="spellStart"/>
      <w:r>
        <w:rPr>
          <w:rFonts w:ascii="Book Antiqua" w:hAnsi="Book Antiqua"/>
          <w:sz w:val="24"/>
          <w:szCs w:val="24"/>
        </w:rPr>
        <w:t>steatosis</w:t>
      </w:r>
      <w:proofErr w:type="spellEnd"/>
      <w:r>
        <w:rPr>
          <w:rFonts w:ascii="Book Antiqua" w:hAnsi="Book Antiqua"/>
          <w:sz w:val="24"/>
          <w:szCs w:val="24"/>
        </w:rPr>
        <w:t xml:space="preserve">, while MANF overexpression inhibited fatty acid synthesis and </w:t>
      </w:r>
      <w:r w:rsidRPr="00FF300E">
        <w:rPr>
          <w:rFonts w:ascii="Book Antiqua" w:hAnsi="Book Antiqua"/>
          <w:sz w:val="24"/>
          <w:szCs w:val="24"/>
        </w:rPr>
        <w:t>uptake</w:t>
      </w:r>
      <w:r w:rsidR="00FF300E">
        <w:rPr>
          <w:rFonts w:ascii="Book Antiqua" w:hAnsi="Book Antiqua"/>
          <w:sz w:val="24"/>
          <w:szCs w:val="24"/>
        </w:rPr>
        <w:t xml:space="preserve"> and</w:t>
      </w:r>
      <w:r w:rsidRPr="00FF300E">
        <w:rPr>
          <w:rFonts w:ascii="Book Antiqua" w:hAnsi="Book Antiqua"/>
          <w:sz w:val="24"/>
          <w:szCs w:val="24"/>
        </w:rPr>
        <w:t xml:space="preserve"> cholesterol synthesis</w:t>
      </w:r>
      <w:r>
        <w:rPr>
          <w:rFonts w:ascii="Book Antiqua" w:hAnsi="Book Antiqua"/>
          <w:sz w:val="24"/>
          <w:szCs w:val="24"/>
        </w:rPr>
        <w:t xml:space="preserve">, and rescued HepG2 cells from </w:t>
      </w:r>
      <w:r>
        <w:rPr>
          <w:rFonts w:ascii="Book Antiqua" w:eastAsia="宋体" w:hAnsi="Book Antiqua" w:cs="Times New Roman"/>
          <w:sz w:val="24"/>
          <w:szCs w:val="24"/>
        </w:rPr>
        <w:t>FFAs</w:t>
      </w:r>
      <w:r>
        <w:rPr>
          <w:rFonts w:ascii="Book Antiqua" w:hAnsi="Book Antiqua"/>
          <w:sz w:val="24"/>
          <w:szCs w:val="24"/>
        </w:rPr>
        <w:t xml:space="preserve">-induced </w:t>
      </w:r>
      <w:proofErr w:type="spellStart"/>
      <w:r>
        <w:rPr>
          <w:rFonts w:ascii="Book Antiqua" w:hAnsi="Book Antiqua"/>
          <w:sz w:val="24"/>
          <w:szCs w:val="24"/>
        </w:rPr>
        <w:t>steatosis</w:t>
      </w:r>
      <w:proofErr w:type="spellEnd"/>
      <w:r>
        <w:rPr>
          <w:rFonts w:ascii="Book Antiqua" w:hAnsi="Book Antiqua"/>
          <w:sz w:val="24"/>
          <w:szCs w:val="24"/>
        </w:rPr>
        <w:t xml:space="preserve">. Furthermore, a significant decrease in triglyceride </w:t>
      </w:r>
      <w:r>
        <w:rPr>
          <w:rFonts w:ascii="Book Antiqua" w:eastAsia="宋体" w:hAnsi="Book Antiqua" w:cs="Times New Roman"/>
          <w:sz w:val="24"/>
          <w:szCs w:val="24"/>
        </w:rPr>
        <w:t>levels was observed</w:t>
      </w:r>
      <w:r>
        <w:rPr>
          <w:rFonts w:ascii="Book Antiqua" w:hAnsi="Book Antiqua"/>
          <w:sz w:val="24"/>
          <w:szCs w:val="24"/>
        </w:rPr>
        <w:t xml:space="preserve"> </w:t>
      </w:r>
      <w:r>
        <w:rPr>
          <w:rFonts w:ascii="Book Antiqua" w:eastAsia="宋体" w:hAnsi="Book Antiqua" w:cs="Times New Roman"/>
          <w:sz w:val="24"/>
          <w:szCs w:val="24"/>
        </w:rPr>
        <w:t>in the</w:t>
      </w:r>
      <w:r>
        <w:rPr>
          <w:rFonts w:ascii="Book Antiqua" w:hAnsi="Book Antiqua"/>
          <w:sz w:val="24"/>
          <w:szCs w:val="24"/>
        </w:rPr>
        <w:t xml:space="preserve"> MANF overexpression group compared with </w:t>
      </w:r>
      <w:r>
        <w:rPr>
          <w:rFonts w:ascii="Book Antiqua" w:eastAsia="宋体" w:hAnsi="Book Antiqua" w:cs="Times New Roman"/>
          <w:sz w:val="24"/>
          <w:szCs w:val="24"/>
        </w:rPr>
        <w:t xml:space="preserve">the </w:t>
      </w:r>
      <w:r>
        <w:rPr>
          <w:rFonts w:ascii="Book Antiqua" w:hAnsi="Book Antiqua"/>
          <w:sz w:val="24"/>
          <w:szCs w:val="24"/>
        </w:rPr>
        <w:t xml:space="preserve">control group (0.4288 ± 0.0081 </w:t>
      </w:r>
      <w:proofErr w:type="spellStart"/>
      <w:r>
        <w:rPr>
          <w:rFonts w:ascii="Book Antiqua" w:hAnsi="Book Antiqua"/>
          <w:sz w:val="24"/>
          <w:szCs w:val="24"/>
        </w:rPr>
        <w:t>mmol</w:t>
      </w:r>
      <w:proofErr w:type="spellEnd"/>
      <w:r>
        <w:rPr>
          <w:rFonts w:ascii="Book Antiqua" w:hAnsi="Book Antiqua"/>
          <w:sz w:val="24"/>
          <w:szCs w:val="24"/>
        </w:rPr>
        <w:t xml:space="preserve">/g </w:t>
      </w:r>
      <w:proofErr w:type="spellStart"/>
      <w:r>
        <w:rPr>
          <w:rFonts w:ascii="Book Antiqua" w:hAnsi="Book Antiqua"/>
          <w:i/>
          <w:sz w:val="24"/>
          <w:szCs w:val="24"/>
        </w:rPr>
        <w:t>vs</w:t>
      </w:r>
      <w:proofErr w:type="spellEnd"/>
      <w:r>
        <w:rPr>
          <w:rFonts w:ascii="Book Antiqua" w:hAnsi="Book Antiqua"/>
          <w:i/>
          <w:sz w:val="24"/>
          <w:szCs w:val="24"/>
        </w:rPr>
        <w:t xml:space="preserve"> </w:t>
      </w:r>
      <w:r>
        <w:rPr>
          <w:rFonts w:ascii="Book Antiqua" w:hAnsi="Book Antiqua"/>
          <w:sz w:val="24"/>
          <w:szCs w:val="24"/>
        </w:rPr>
        <w:t xml:space="preserve">0.3746 ± 0.0121 </w:t>
      </w:r>
      <w:proofErr w:type="spellStart"/>
      <w:r>
        <w:rPr>
          <w:rFonts w:ascii="Book Antiqua" w:hAnsi="Book Antiqua"/>
          <w:sz w:val="24"/>
          <w:szCs w:val="24"/>
        </w:rPr>
        <w:t>mmol</w:t>
      </w:r>
      <w:proofErr w:type="spellEnd"/>
      <w:r>
        <w:rPr>
          <w:rFonts w:ascii="Book Antiqua" w:hAnsi="Book Antiqua"/>
          <w:sz w:val="24"/>
          <w:szCs w:val="24"/>
        </w:rPr>
        <w:t xml:space="preserve">/g,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0.05) upon </w:t>
      </w:r>
      <w:r>
        <w:rPr>
          <w:rFonts w:ascii="Book Antiqua" w:eastAsia="宋体" w:hAnsi="Book Antiqua" w:cs="Times New Roman"/>
          <w:sz w:val="24"/>
          <w:szCs w:val="24"/>
        </w:rPr>
        <w:t>FFAs</w:t>
      </w:r>
      <w:r>
        <w:rPr>
          <w:rFonts w:ascii="Book Antiqua" w:hAnsi="Book Antiqua"/>
          <w:sz w:val="24"/>
          <w:szCs w:val="24"/>
        </w:rPr>
        <w:t xml:space="preserve"> treatment. There </w:t>
      </w:r>
      <w:r>
        <w:rPr>
          <w:rFonts w:ascii="Book Antiqua" w:eastAsia="宋体" w:hAnsi="Book Antiqua" w:cs="Times New Roman"/>
          <w:sz w:val="24"/>
          <w:szCs w:val="24"/>
        </w:rPr>
        <w:t>was</w:t>
      </w:r>
      <w:r>
        <w:rPr>
          <w:rFonts w:ascii="Book Antiqua" w:hAnsi="Book Antiqua"/>
          <w:sz w:val="24"/>
          <w:szCs w:val="24"/>
        </w:rPr>
        <w:t xml:space="preserve"> also a 3-fold decrease </w:t>
      </w:r>
      <w:r>
        <w:rPr>
          <w:rFonts w:ascii="Book Antiqua" w:eastAsia="宋体" w:hAnsi="Book Antiqua" w:cs="Times New Roman"/>
          <w:sz w:val="24"/>
          <w:szCs w:val="24"/>
        </w:rPr>
        <w:t>in</w:t>
      </w:r>
      <w:r>
        <w:rPr>
          <w:rFonts w:ascii="Book Antiqua" w:hAnsi="Book Antiqua"/>
          <w:sz w:val="24"/>
          <w:szCs w:val="24"/>
        </w:rPr>
        <w:t xml:space="preserve"> intracellular total cholesterol </w:t>
      </w:r>
      <w:r>
        <w:rPr>
          <w:rFonts w:ascii="Book Antiqua" w:eastAsia="宋体" w:hAnsi="Book Antiqua" w:cs="Times New Roman"/>
          <w:sz w:val="24"/>
          <w:szCs w:val="24"/>
        </w:rPr>
        <w:t>levels</w:t>
      </w:r>
      <w:r>
        <w:rPr>
          <w:rFonts w:ascii="Book Antiqua" w:hAnsi="Book Antiqua"/>
          <w:sz w:val="24"/>
          <w:szCs w:val="24"/>
        </w:rPr>
        <w:t xml:space="preserve"> between</w:t>
      </w:r>
      <w:r>
        <w:rPr>
          <w:rFonts w:ascii="Book Antiqua" w:eastAsia="宋体" w:hAnsi="Book Antiqua" w:cs="Times New Roman"/>
          <w:sz w:val="24"/>
          <w:szCs w:val="24"/>
        </w:rPr>
        <w:t xml:space="preserve"> the</w:t>
      </w:r>
      <w:r>
        <w:rPr>
          <w:rFonts w:ascii="Book Antiqua" w:hAnsi="Book Antiqua"/>
          <w:sz w:val="24"/>
          <w:szCs w:val="24"/>
        </w:rPr>
        <w:t xml:space="preserve"> MANF overexpression group and </w:t>
      </w:r>
      <w:r>
        <w:rPr>
          <w:rFonts w:ascii="Book Antiqua" w:eastAsia="宋体" w:hAnsi="Book Antiqua" w:cs="Times New Roman"/>
          <w:sz w:val="24"/>
          <w:szCs w:val="24"/>
        </w:rPr>
        <w:t xml:space="preserve">the </w:t>
      </w:r>
      <w:r>
        <w:rPr>
          <w:rFonts w:ascii="Book Antiqua" w:hAnsi="Book Antiqua"/>
          <w:sz w:val="24"/>
          <w:szCs w:val="24"/>
        </w:rPr>
        <w:t xml:space="preserve">control group (0.1301 ± 0.0059 </w:t>
      </w:r>
      <w:proofErr w:type="spellStart"/>
      <w:r>
        <w:rPr>
          <w:rFonts w:ascii="Book Antiqua" w:hAnsi="Book Antiqua"/>
          <w:sz w:val="24"/>
          <w:szCs w:val="24"/>
        </w:rPr>
        <w:t>mmol</w:t>
      </w:r>
      <w:proofErr w:type="spellEnd"/>
      <w:r>
        <w:rPr>
          <w:rFonts w:ascii="Book Antiqua" w:hAnsi="Book Antiqua"/>
          <w:sz w:val="24"/>
          <w:szCs w:val="24"/>
        </w:rPr>
        <w:t xml:space="preserve">/g </w:t>
      </w:r>
      <w:proofErr w:type="spellStart"/>
      <w:r>
        <w:rPr>
          <w:rFonts w:ascii="Book Antiqua" w:hAnsi="Book Antiqua"/>
          <w:i/>
          <w:sz w:val="24"/>
          <w:szCs w:val="24"/>
        </w:rPr>
        <w:t>vs</w:t>
      </w:r>
      <w:proofErr w:type="spellEnd"/>
      <w:r>
        <w:rPr>
          <w:rFonts w:ascii="Book Antiqua" w:hAnsi="Book Antiqua"/>
          <w:sz w:val="24"/>
          <w:szCs w:val="24"/>
        </w:rPr>
        <w:t xml:space="preserve"> 0.1088 ± 0.0009 </w:t>
      </w:r>
      <w:proofErr w:type="spellStart"/>
      <w:r>
        <w:rPr>
          <w:rFonts w:ascii="Book Antiqua" w:hAnsi="Book Antiqua"/>
          <w:sz w:val="24"/>
          <w:szCs w:val="24"/>
        </w:rPr>
        <w:t>mmol</w:t>
      </w:r>
      <w:proofErr w:type="spellEnd"/>
      <w:r>
        <w:rPr>
          <w:rFonts w:ascii="Book Antiqua" w:hAnsi="Book Antiqua"/>
          <w:sz w:val="24"/>
          <w:szCs w:val="24"/>
        </w:rPr>
        <w:t xml:space="preserve">/g,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0.05) upon </w:t>
      </w:r>
      <w:r>
        <w:rPr>
          <w:rFonts w:ascii="Book Antiqua" w:eastAsia="宋体" w:hAnsi="Book Antiqua" w:cs="Times New Roman"/>
          <w:sz w:val="24"/>
          <w:szCs w:val="24"/>
        </w:rPr>
        <w:t>FFAs</w:t>
      </w:r>
      <w:r>
        <w:rPr>
          <w:rFonts w:ascii="Book Antiqua" w:hAnsi="Book Antiqua"/>
          <w:sz w:val="24"/>
          <w:szCs w:val="24"/>
        </w:rPr>
        <w:t xml:space="preserve"> treatment. Moreover, MANF suppressed lipid deposition in HepG2 cells.</w:t>
      </w:r>
    </w:p>
    <w:p w14:paraId="7C7A2FD3" w14:textId="77777777" w:rsidR="00E16F25" w:rsidRDefault="00E16F25">
      <w:pPr>
        <w:spacing w:line="360" w:lineRule="auto"/>
        <w:rPr>
          <w:rFonts w:ascii="Book Antiqua" w:hAnsi="Book Antiqua"/>
          <w:sz w:val="24"/>
          <w:szCs w:val="24"/>
        </w:rPr>
      </w:pPr>
    </w:p>
    <w:p w14:paraId="7689ADCE" w14:textId="77777777" w:rsidR="00E16F25" w:rsidRDefault="00C25E6E">
      <w:pPr>
        <w:spacing w:line="360" w:lineRule="auto"/>
        <w:rPr>
          <w:rFonts w:ascii="Book Antiqua" w:hAnsi="Book Antiqua"/>
          <w:bCs/>
          <w:sz w:val="24"/>
          <w:szCs w:val="24"/>
        </w:rPr>
      </w:pPr>
      <w:r>
        <w:rPr>
          <w:rFonts w:ascii="Book Antiqua" w:hAnsi="Book Antiqua"/>
          <w:bCs/>
          <w:sz w:val="24"/>
          <w:szCs w:val="24"/>
        </w:rPr>
        <w:t>CONCLUSION</w:t>
      </w:r>
    </w:p>
    <w:p w14:paraId="1ADDB74B" w14:textId="0DAF10FA" w:rsidR="00E16F25" w:rsidRDefault="00C25E6E">
      <w:pPr>
        <w:spacing w:line="360" w:lineRule="auto"/>
        <w:rPr>
          <w:rFonts w:ascii="Book Antiqua" w:hAnsi="Book Antiqua"/>
          <w:sz w:val="24"/>
          <w:szCs w:val="24"/>
        </w:rPr>
      </w:pPr>
      <w:r>
        <w:rPr>
          <w:rFonts w:ascii="Book Antiqua" w:hAnsi="Book Antiqua"/>
          <w:sz w:val="24"/>
          <w:szCs w:val="24"/>
        </w:rPr>
        <w:t xml:space="preserve">Our findings indicate that MANF </w:t>
      </w:r>
      <w:r w:rsidR="002347FA">
        <w:rPr>
          <w:rFonts w:ascii="Book Antiqua" w:hAnsi="Book Antiqua"/>
          <w:sz w:val="24"/>
          <w:szCs w:val="24"/>
        </w:rPr>
        <w:t xml:space="preserve">improves </w:t>
      </w:r>
      <w:r>
        <w:rPr>
          <w:rFonts w:ascii="Book Antiqua" w:hAnsi="Book Antiqua"/>
          <w:sz w:val="24"/>
          <w:szCs w:val="24"/>
        </w:rPr>
        <w:t xml:space="preserve">the phenotype of liver cell </w:t>
      </w:r>
      <w:proofErr w:type="spellStart"/>
      <w:r>
        <w:rPr>
          <w:rFonts w:ascii="Book Antiqua" w:hAnsi="Book Antiqua"/>
          <w:sz w:val="24"/>
          <w:szCs w:val="24"/>
        </w:rPr>
        <w:t>steatosis</w:t>
      </w:r>
      <w:proofErr w:type="spellEnd"/>
      <w:r>
        <w:rPr>
          <w:rFonts w:ascii="Book Antiqua" w:hAnsi="Book Antiqua"/>
          <w:sz w:val="24"/>
          <w:szCs w:val="24"/>
        </w:rPr>
        <w:t xml:space="preserve"> and may be a potential therapeutic target in hepatic </w:t>
      </w:r>
      <w:proofErr w:type="spellStart"/>
      <w:r>
        <w:rPr>
          <w:rFonts w:ascii="Book Antiqua" w:hAnsi="Book Antiqua"/>
          <w:sz w:val="24"/>
          <w:szCs w:val="24"/>
        </w:rPr>
        <w:t>steatosis</w:t>
      </w:r>
      <w:proofErr w:type="spellEnd"/>
      <w:r>
        <w:rPr>
          <w:rFonts w:ascii="Book Antiqua" w:hAnsi="Book Antiqua"/>
          <w:sz w:val="24"/>
          <w:szCs w:val="24"/>
        </w:rPr>
        <w:t xml:space="preserve"> processes.</w:t>
      </w:r>
    </w:p>
    <w:p w14:paraId="46CD6AAC" w14:textId="77777777" w:rsidR="00E16F25" w:rsidRDefault="00E16F25">
      <w:pPr>
        <w:spacing w:line="360" w:lineRule="auto"/>
        <w:rPr>
          <w:rFonts w:ascii="Book Antiqua" w:hAnsi="Book Antiqua"/>
          <w:sz w:val="24"/>
          <w:szCs w:val="24"/>
        </w:rPr>
      </w:pPr>
    </w:p>
    <w:p w14:paraId="51822BB0" w14:textId="77777777" w:rsidR="00E16F25" w:rsidRDefault="00C25E6E">
      <w:pPr>
        <w:spacing w:line="360" w:lineRule="auto"/>
        <w:rPr>
          <w:rFonts w:ascii="Book Antiqua" w:hAnsi="Book Antiqua"/>
          <w:sz w:val="24"/>
          <w:szCs w:val="24"/>
        </w:rPr>
      </w:pPr>
      <w:r>
        <w:rPr>
          <w:rFonts w:ascii="Book Antiqua" w:hAnsi="Book Antiqua"/>
          <w:b/>
          <w:sz w:val="24"/>
          <w:szCs w:val="24"/>
        </w:rPr>
        <w:t>Key words:</w:t>
      </w:r>
      <w:r>
        <w:rPr>
          <w:rFonts w:ascii="Book Antiqua" w:hAnsi="Book Antiqua"/>
          <w:sz w:val="24"/>
          <w:szCs w:val="24"/>
        </w:rPr>
        <w:t xml:space="preserve"> </w:t>
      </w:r>
      <w:proofErr w:type="spellStart"/>
      <w:r>
        <w:rPr>
          <w:rFonts w:ascii="Book Antiqua" w:hAnsi="Book Antiqua" w:hint="eastAsia"/>
          <w:sz w:val="24"/>
          <w:szCs w:val="24"/>
        </w:rPr>
        <w:t>M</w:t>
      </w:r>
      <w:r>
        <w:rPr>
          <w:rFonts w:ascii="Book Antiqua" w:hAnsi="Book Antiqua"/>
          <w:sz w:val="24"/>
          <w:szCs w:val="24"/>
        </w:rPr>
        <w:t>esencephalic</w:t>
      </w:r>
      <w:proofErr w:type="spellEnd"/>
      <w:r>
        <w:rPr>
          <w:rFonts w:ascii="Book Antiqua" w:hAnsi="Book Antiqua"/>
          <w:sz w:val="24"/>
          <w:szCs w:val="24"/>
        </w:rPr>
        <w:t xml:space="preserve"> astrocyte-derived </w:t>
      </w:r>
      <w:proofErr w:type="spellStart"/>
      <w:r>
        <w:rPr>
          <w:rFonts w:ascii="Book Antiqua" w:hAnsi="Book Antiqua"/>
          <w:sz w:val="24"/>
          <w:szCs w:val="24"/>
        </w:rPr>
        <w:t>neurotrophic</w:t>
      </w:r>
      <w:proofErr w:type="spellEnd"/>
      <w:r>
        <w:rPr>
          <w:rFonts w:ascii="Book Antiqua" w:hAnsi="Book Antiqua"/>
          <w:sz w:val="24"/>
          <w:szCs w:val="24"/>
        </w:rPr>
        <w:t xml:space="preserve"> factor; </w:t>
      </w:r>
      <w:r>
        <w:rPr>
          <w:rFonts w:ascii="Book Antiqua" w:hAnsi="Book Antiqua" w:hint="eastAsia"/>
          <w:sz w:val="24"/>
          <w:szCs w:val="24"/>
        </w:rPr>
        <w:t>N</w:t>
      </w:r>
      <w:r>
        <w:rPr>
          <w:rFonts w:ascii="Book Antiqua" w:hAnsi="Book Antiqua"/>
          <w:sz w:val="24"/>
          <w:szCs w:val="24"/>
        </w:rPr>
        <w:t xml:space="preserve">onalcoholic fatty liver disease; </w:t>
      </w:r>
      <w:r>
        <w:rPr>
          <w:rFonts w:ascii="Book Antiqua" w:hAnsi="Book Antiqua" w:hint="eastAsia"/>
          <w:sz w:val="24"/>
          <w:szCs w:val="24"/>
        </w:rPr>
        <w:t>H</w:t>
      </w:r>
      <w:r>
        <w:rPr>
          <w:rFonts w:ascii="Book Antiqua" w:hAnsi="Book Antiqua"/>
          <w:sz w:val="24"/>
          <w:szCs w:val="24"/>
        </w:rPr>
        <w:t xml:space="preserve">epatic </w:t>
      </w:r>
      <w:proofErr w:type="spellStart"/>
      <w:r>
        <w:rPr>
          <w:rFonts w:ascii="Book Antiqua" w:hAnsi="Book Antiqua"/>
          <w:sz w:val="24"/>
          <w:szCs w:val="24"/>
        </w:rPr>
        <w:t>steatosis</w:t>
      </w:r>
      <w:proofErr w:type="spellEnd"/>
      <w:r>
        <w:rPr>
          <w:rFonts w:ascii="Book Antiqua" w:hAnsi="Book Antiqua"/>
          <w:sz w:val="24"/>
          <w:szCs w:val="24"/>
        </w:rPr>
        <w:t xml:space="preserve">; </w:t>
      </w:r>
      <w:proofErr w:type="spellStart"/>
      <w:r>
        <w:rPr>
          <w:rFonts w:ascii="Book Antiqua" w:hAnsi="Book Antiqua" w:hint="eastAsia"/>
          <w:sz w:val="24"/>
          <w:szCs w:val="24"/>
        </w:rPr>
        <w:t>L</w:t>
      </w:r>
      <w:r>
        <w:rPr>
          <w:rFonts w:ascii="Book Antiqua" w:hAnsi="Book Antiqua"/>
          <w:sz w:val="24"/>
          <w:szCs w:val="24"/>
        </w:rPr>
        <w:t>ipogenesis</w:t>
      </w:r>
      <w:proofErr w:type="spellEnd"/>
      <w:r>
        <w:rPr>
          <w:rFonts w:ascii="Book Antiqua" w:hAnsi="Book Antiqua" w:hint="eastAsia"/>
          <w:sz w:val="24"/>
          <w:szCs w:val="24"/>
        </w:rPr>
        <w:t xml:space="preserve">; </w:t>
      </w:r>
      <w:proofErr w:type="gramStart"/>
      <w:r>
        <w:rPr>
          <w:rFonts w:ascii="Book Antiqua" w:hAnsi="Book Antiqua" w:hint="eastAsia"/>
          <w:i/>
          <w:iCs/>
          <w:sz w:val="24"/>
          <w:szCs w:val="24"/>
        </w:rPr>
        <w:t>In</w:t>
      </w:r>
      <w:proofErr w:type="gramEnd"/>
      <w:r>
        <w:rPr>
          <w:rFonts w:ascii="Book Antiqua" w:hAnsi="Book Antiqua" w:hint="eastAsia"/>
          <w:i/>
          <w:iCs/>
          <w:sz w:val="24"/>
          <w:szCs w:val="24"/>
        </w:rPr>
        <w:t xml:space="preserve"> vitro</w:t>
      </w:r>
      <w:r>
        <w:rPr>
          <w:rFonts w:ascii="Book Antiqua" w:hAnsi="Book Antiqua" w:hint="eastAsia"/>
          <w:sz w:val="24"/>
          <w:szCs w:val="24"/>
        </w:rPr>
        <w:t>; HepG2</w:t>
      </w:r>
    </w:p>
    <w:p w14:paraId="09D2EBA9" w14:textId="77777777" w:rsidR="00E16F25" w:rsidRDefault="00E16F25">
      <w:pPr>
        <w:spacing w:line="360" w:lineRule="auto"/>
        <w:rPr>
          <w:rFonts w:ascii="Book Antiqua" w:hAnsi="Book Antiqua"/>
          <w:b/>
          <w:sz w:val="24"/>
          <w:szCs w:val="24"/>
        </w:rPr>
      </w:pPr>
    </w:p>
    <w:p w14:paraId="071BF3AE" w14:textId="03A04EE6" w:rsidR="009D6D74" w:rsidRPr="002A0625" w:rsidRDefault="00C25E6E" w:rsidP="009D6D74">
      <w:pPr>
        <w:adjustRightInd w:val="0"/>
        <w:snapToGrid w:val="0"/>
        <w:spacing w:line="360" w:lineRule="auto"/>
        <w:rPr>
          <w:rFonts w:ascii="Book Antiqua" w:eastAsia="宋体" w:hAnsi="Book Antiqua" w:hint="eastAsia"/>
        </w:rPr>
      </w:pPr>
      <w:bookmarkStart w:id="2" w:name="OLE_LINK34"/>
      <w:bookmarkStart w:id="3" w:name="OLE_LINK35"/>
      <w:r>
        <w:rPr>
          <w:rFonts w:ascii="Book Antiqua" w:hAnsi="Book Antiqua"/>
          <w:bCs/>
          <w:sz w:val="24"/>
          <w:szCs w:val="24"/>
        </w:rPr>
        <w:t>He</w:t>
      </w:r>
      <w:r>
        <w:rPr>
          <w:rFonts w:ascii="Book Antiqua" w:hAnsi="Book Antiqua" w:hint="eastAsia"/>
          <w:bCs/>
          <w:sz w:val="24"/>
          <w:szCs w:val="24"/>
        </w:rPr>
        <w:t xml:space="preserve"> M</w:t>
      </w:r>
      <w:r>
        <w:rPr>
          <w:rFonts w:ascii="Book Antiqua" w:hAnsi="Book Antiqua"/>
          <w:sz w:val="24"/>
          <w:szCs w:val="24"/>
        </w:rPr>
        <w:t>, Wang</w:t>
      </w:r>
      <w:r>
        <w:rPr>
          <w:rFonts w:ascii="Book Antiqua" w:hAnsi="Book Antiqua" w:hint="eastAsia"/>
          <w:sz w:val="24"/>
          <w:szCs w:val="24"/>
        </w:rPr>
        <w:t xml:space="preserve"> C</w:t>
      </w:r>
      <w:r>
        <w:rPr>
          <w:rFonts w:ascii="Book Antiqua" w:hAnsi="Book Antiqua"/>
          <w:sz w:val="24"/>
          <w:szCs w:val="24"/>
        </w:rPr>
        <w:t>, Long</w:t>
      </w:r>
      <w:r>
        <w:rPr>
          <w:rFonts w:ascii="Book Antiqua" w:hAnsi="Book Antiqua" w:hint="eastAsia"/>
          <w:sz w:val="24"/>
          <w:szCs w:val="24"/>
        </w:rPr>
        <w:t xml:space="preserve"> XH</w:t>
      </w:r>
      <w:r>
        <w:rPr>
          <w:rFonts w:ascii="Book Antiqua" w:hAnsi="Book Antiqua"/>
          <w:sz w:val="24"/>
          <w:szCs w:val="24"/>
        </w:rPr>
        <w:t xml:space="preserve">, </w:t>
      </w:r>
      <w:proofErr w:type="spellStart"/>
      <w:r>
        <w:rPr>
          <w:rFonts w:ascii="Book Antiqua" w:hAnsi="Book Antiqua"/>
          <w:sz w:val="24"/>
          <w:szCs w:val="24"/>
        </w:rPr>
        <w:t>Peng</w:t>
      </w:r>
      <w:proofErr w:type="spellEnd"/>
      <w:r>
        <w:rPr>
          <w:rFonts w:ascii="Book Antiqua" w:hAnsi="Book Antiqua" w:hint="eastAsia"/>
          <w:sz w:val="24"/>
          <w:szCs w:val="24"/>
        </w:rPr>
        <w:t xml:space="preserve"> JJ</w:t>
      </w:r>
      <w:r>
        <w:rPr>
          <w:rFonts w:ascii="Book Antiqua" w:hAnsi="Book Antiqua"/>
          <w:sz w:val="24"/>
          <w:szCs w:val="24"/>
        </w:rPr>
        <w:t>, Liu</w:t>
      </w:r>
      <w:r>
        <w:rPr>
          <w:rFonts w:ascii="Book Antiqua" w:hAnsi="Book Antiqua" w:hint="eastAsia"/>
          <w:sz w:val="24"/>
          <w:szCs w:val="24"/>
        </w:rPr>
        <w:t xml:space="preserve"> DF</w:t>
      </w:r>
      <w:r>
        <w:rPr>
          <w:rFonts w:ascii="Book Antiqua" w:hAnsi="Book Antiqua"/>
          <w:sz w:val="24"/>
          <w:szCs w:val="24"/>
        </w:rPr>
        <w:t>, Yang</w:t>
      </w:r>
      <w:r>
        <w:rPr>
          <w:rFonts w:ascii="Book Antiqua" w:hAnsi="Book Antiqua" w:hint="eastAsia"/>
          <w:sz w:val="24"/>
          <w:szCs w:val="24"/>
        </w:rPr>
        <w:t xml:space="preserve"> GY</w:t>
      </w:r>
      <w:r>
        <w:rPr>
          <w:rFonts w:ascii="Book Antiqua" w:hAnsi="Book Antiqua"/>
          <w:sz w:val="24"/>
          <w:szCs w:val="24"/>
        </w:rPr>
        <w:t>, Jensen</w:t>
      </w:r>
      <w:r>
        <w:rPr>
          <w:rFonts w:ascii="Book Antiqua" w:hAnsi="Book Antiqua" w:hint="eastAsia"/>
          <w:sz w:val="24"/>
          <w:szCs w:val="24"/>
        </w:rPr>
        <w:t xml:space="preserve"> M</w:t>
      </w:r>
      <w:r w:rsidR="006600D6">
        <w:rPr>
          <w:rFonts w:ascii="Book Antiqua" w:hAnsi="Book Antiqua"/>
          <w:sz w:val="24"/>
          <w:szCs w:val="24"/>
        </w:rPr>
        <w:t>D</w:t>
      </w:r>
      <w:r>
        <w:rPr>
          <w:rFonts w:ascii="Book Antiqua" w:hAnsi="Book Antiqua"/>
          <w:sz w:val="24"/>
          <w:szCs w:val="24"/>
        </w:rPr>
        <w:t>, Zhang</w:t>
      </w:r>
      <w:r>
        <w:rPr>
          <w:rFonts w:ascii="Book Antiqua" w:hAnsi="Book Antiqua" w:hint="eastAsia"/>
          <w:sz w:val="24"/>
          <w:szCs w:val="24"/>
        </w:rPr>
        <w:t xml:space="preserve"> LL</w:t>
      </w:r>
      <w:r>
        <w:rPr>
          <w:rFonts w:ascii="Book Antiqua" w:hAnsi="Book Antiqua"/>
          <w:sz w:val="24"/>
          <w:szCs w:val="24"/>
        </w:rPr>
        <w:t xml:space="preserve">. </w:t>
      </w:r>
      <w:proofErr w:type="spellStart"/>
      <w:r w:rsidR="000D23A1">
        <w:rPr>
          <w:rFonts w:ascii="Book Antiqua" w:hAnsi="Book Antiqua"/>
          <w:sz w:val="24"/>
          <w:szCs w:val="24"/>
        </w:rPr>
        <w:t>Mesencephalic</w:t>
      </w:r>
      <w:proofErr w:type="spellEnd"/>
      <w:r w:rsidR="000D23A1">
        <w:rPr>
          <w:rFonts w:ascii="Book Antiqua" w:hAnsi="Book Antiqua"/>
          <w:sz w:val="24"/>
          <w:szCs w:val="24"/>
        </w:rPr>
        <w:t xml:space="preserve"> astrocyte-derived </w:t>
      </w:r>
      <w:proofErr w:type="spellStart"/>
      <w:r w:rsidR="000D23A1">
        <w:rPr>
          <w:rFonts w:ascii="Book Antiqua" w:hAnsi="Book Antiqua"/>
          <w:sz w:val="24"/>
          <w:szCs w:val="24"/>
        </w:rPr>
        <w:t>neurotrophic</w:t>
      </w:r>
      <w:proofErr w:type="spellEnd"/>
      <w:r w:rsidR="000D23A1">
        <w:rPr>
          <w:rFonts w:ascii="Book Antiqua" w:hAnsi="Book Antiqua"/>
          <w:sz w:val="24"/>
          <w:szCs w:val="24"/>
        </w:rPr>
        <w:t xml:space="preserve"> factor</w:t>
      </w:r>
      <w:r>
        <w:rPr>
          <w:rFonts w:ascii="Book Antiqua" w:hAnsi="Book Antiqua"/>
          <w:sz w:val="24"/>
          <w:szCs w:val="24"/>
        </w:rPr>
        <w:t xml:space="preserve"> ameliorates </w:t>
      </w:r>
      <w:proofErr w:type="spellStart"/>
      <w:r>
        <w:rPr>
          <w:rFonts w:ascii="Book Antiqua" w:hAnsi="Book Antiqua"/>
          <w:sz w:val="24"/>
          <w:szCs w:val="24"/>
        </w:rPr>
        <w:t>steatosis</w:t>
      </w:r>
      <w:proofErr w:type="spellEnd"/>
      <w:r>
        <w:rPr>
          <w:rFonts w:ascii="Book Antiqua" w:hAnsi="Book Antiqua"/>
          <w:sz w:val="24"/>
          <w:szCs w:val="24"/>
        </w:rPr>
        <w:t xml:space="preserve"> in HepG2 cells by regulating hepatic lipid metabolism.</w:t>
      </w:r>
      <w:r>
        <w:rPr>
          <w:rFonts w:ascii="Book Antiqua" w:hAnsi="Book Antiqua" w:hint="eastAsia"/>
          <w:sz w:val="24"/>
          <w:szCs w:val="24"/>
        </w:rPr>
        <w:t xml:space="preserve"> </w:t>
      </w:r>
      <w:r>
        <w:rPr>
          <w:rFonts w:ascii="Book Antiqua" w:hAnsi="Book Antiqua"/>
          <w:bCs/>
          <w:i/>
          <w:iCs/>
          <w:sz w:val="24"/>
          <w:szCs w:val="24"/>
        </w:rPr>
        <w:t xml:space="preserve">World J </w:t>
      </w:r>
      <w:proofErr w:type="spellStart"/>
      <w:r>
        <w:rPr>
          <w:rFonts w:ascii="Book Antiqua" w:hAnsi="Book Antiqua"/>
          <w:bCs/>
          <w:i/>
          <w:iCs/>
          <w:sz w:val="24"/>
          <w:szCs w:val="24"/>
        </w:rPr>
        <w:t>Gastroenterol</w:t>
      </w:r>
      <w:proofErr w:type="spellEnd"/>
      <w:r>
        <w:rPr>
          <w:rFonts w:ascii="Book Antiqua" w:hAnsi="Book Antiqua"/>
          <w:bCs/>
          <w:i/>
          <w:iCs/>
          <w:sz w:val="24"/>
          <w:szCs w:val="24"/>
        </w:rPr>
        <w:t xml:space="preserve"> </w:t>
      </w:r>
      <w:r w:rsidR="009D6D74" w:rsidRPr="002A0625">
        <w:rPr>
          <w:rFonts w:ascii="Book Antiqua" w:hAnsi="Book Antiqua"/>
        </w:rPr>
        <w:t xml:space="preserve">2020; 26(10): </w:t>
      </w:r>
      <w:r w:rsidR="009D6D74">
        <w:rPr>
          <w:rFonts w:ascii="Book Antiqua" w:eastAsia="宋体" w:hAnsi="Book Antiqua" w:hint="eastAsia"/>
        </w:rPr>
        <w:t>10</w:t>
      </w:r>
      <w:r w:rsidR="009D6D74">
        <w:rPr>
          <w:rFonts w:ascii="Book Antiqua" w:eastAsia="宋体" w:hAnsi="Book Antiqua" w:hint="eastAsia"/>
        </w:rPr>
        <w:t>29</w:t>
      </w:r>
      <w:r w:rsidR="009D6D74" w:rsidRPr="002A0625">
        <w:rPr>
          <w:rFonts w:ascii="Book Antiqua" w:hAnsi="Book Antiqua"/>
        </w:rPr>
        <w:t>-</w:t>
      </w:r>
      <w:r w:rsidR="009D6D74">
        <w:rPr>
          <w:rFonts w:ascii="Book Antiqua" w:eastAsia="宋体" w:hAnsi="Book Antiqua" w:hint="eastAsia"/>
        </w:rPr>
        <w:t>1</w:t>
      </w:r>
      <w:r w:rsidR="009D6D74">
        <w:rPr>
          <w:rFonts w:ascii="Book Antiqua" w:eastAsia="宋体" w:hAnsi="Book Antiqua" w:hint="eastAsia"/>
        </w:rPr>
        <w:t>041</w:t>
      </w:r>
    </w:p>
    <w:p w14:paraId="5660169A" w14:textId="1B7A17E9" w:rsidR="009D6D74" w:rsidRDefault="009D6D74" w:rsidP="009D6D74">
      <w:pPr>
        <w:adjustRightInd w:val="0"/>
        <w:snapToGrid w:val="0"/>
        <w:spacing w:line="360" w:lineRule="auto"/>
        <w:rPr>
          <w:rFonts w:ascii="Book Antiqua" w:eastAsia="宋体" w:hAnsi="Book Antiqua" w:hint="eastAsia"/>
        </w:rPr>
      </w:pPr>
      <w:r w:rsidRPr="002A0625">
        <w:rPr>
          <w:rFonts w:ascii="Book Antiqua" w:hAnsi="Book Antiqua"/>
          <w:b/>
        </w:rPr>
        <w:t>URL:</w:t>
      </w:r>
      <w:r w:rsidRPr="002A0625">
        <w:rPr>
          <w:rFonts w:ascii="Book Antiqua" w:hAnsi="Book Antiqua"/>
        </w:rPr>
        <w:t xml:space="preserve"> https://www.wjgnet.com/1007-9327/full/v26/i10/</w:t>
      </w:r>
      <w:r>
        <w:rPr>
          <w:rFonts w:ascii="Book Antiqua" w:eastAsia="宋体" w:hAnsi="Book Antiqua" w:hint="eastAsia"/>
        </w:rPr>
        <w:t>10</w:t>
      </w:r>
      <w:r>
        <w:rPr>
          <w:rFonts w:ascii="Book Antiqua" w:eastAsia="宋体" w:hAnsi="Book Antiqua" w:hint="eastAsia"/>
        </w:rPr>
        <w:t>29</w:t>
      </w:r>
      <w:r w:rsidRPr="002A0625">
        <w:rPr>
          <w:rFonts w:ascii="Book Antiqua" w:hAnsi="Book Antiqua"/>
        </w:rPr>
        <w:t>.htm</w:t>
      </w:r>
    </w:p>
    <w:p w14:paraId="7BA77B5F" w14:textId="3FD58EEF" w:rsidR="00E16F25" w:rsidRDefault="009D6D74" w:rsidP="009D6D74">
      <w:pPr>
        <w:adjustRightInd w:val="0"/>
        <w:snapToGrid w:val="0"/>
        <w:spacing w:line="360" w:lineRule="auto"/>
        <w:rPr>
          <w:rFonts w:ascii="Book Antiqua" w:hAnsi="Book Antiqua"/>
          <w:b/>
        </w:rPr>
      </w:pPr>
      <w:r w:rsidRPr="002A0625">
        <w:rPr>
          <w:rFonts w:ascii="Book Antiqua" w:hAnsi="Book Antiqua"/>
          <w:b/>
        </w:rPr>
        <w:t>DOI:</w:t>
      </w:r>
      <w:r w:rsidRPr="002A0625">
        <w:rPr>
          <w:rFonts w:ascii="Book Antiqua" w:hAnsi="Book Antiqua"/>
        </w:rPr>
        <w:t xml:space="preserve"> https://dx.doi.org/10.3748/wjg.v26.i10.</w:t>
      </w:r>
      <w:r>
        <w:rPr>
          <w:rFonts w:ascii="Book Antiqua" w:eastAsia="宋体" w:hAnsi="Book Antiqua" w:hint="eastAsia"/>
        </w:rPr>
        <w:t>10</w:t>
      </w:r>
      <w:r>
        <w:rPr>
          <w:rFonts w:ascii="Book Antiqua" w:eastAsia="宋体" w:hAnsi="Book Antiqua" w:hint="eastAsia"/>
        </w:rPr>
        <w:t>29</w:t>
      </w:r>
    </w:p>
    <w:bookmarkEnd w:id="2"/>
    <w:bookmarkEnd w:id="3"/>
    <w:p w14:paraId="6334E891" w14:textId="77777777" w:rsidR="00E16F25" w:rsidRDefault="00E16F25">
      <w:pPr>
        <w:spacing w:line="360" w:lineRule="auto"/>
        <w:rPr>
          <w:rFonts w:ascii="Book Antiqua" w:hAnsi="Book Antiqua"/>
          <w:sz w:val="24"/>
          <w:szCs w:val="24"/>
        </w:rPr>
      </w:pPr>
    </w:p>
    <w:p w14:paraId="7FCAE2A8" w14:textId="77777777" w:rsidR="00E16F25" w:rsidRDefault="00C25E6E">
      <w:pPr>
        <w:spacing w:line="360" w:lineRule="auto"/>
        <w:rPr>
          <w:rFonts w:ascii="Book Antiqua" w:eastAsia="宋体" w:hAnsi="Book Antiqua" w:cs="Times New Roman"/>
          <w:sz w:val="24"/>
          <w:szCs w:val="24"/>
        </w:rPr>
      </w:pPr>
      <w:r>
        <w:rPr>
          <w:rFonts w:ascii="Book Antiqua" w:hAnsi="Book Antiqua"/>
          <w:b/>
          <w:sz w:val="24"/>
          <w:szCs w:val="24"/>
        </w:rPr>
        <w:t>Core tip:</w:t>
      </w:r>
      <w:r>
        <w:rPr>
          <w:rFonts w:ascii="Book Antiqua" w:hAnsi="Book Antiqua"/>
          <w:sz w:val="24"/>
          <w:szCs w:val="24"/>
        </w:rPr>
        <w:t xml:space="preserve"> </w:t>
      </w:r>
      <w:r>
        <w:rPr>
          <w:rFonts w:ascii="Book Antiqua" w:eastAsia="宋体" w:hAnsi="Book Antiqua" w:cs="Times New Roman"/>
          <w:sz w:val="24"/>
          <w:szCs w:val="24"/>
        </w:rPr>
        <w:t>We first</w:t>
      </w:r>
      <w:r>
        <w:rPr>
          <w:rFonts w:ascii="Book Antiqua" w:hAnsi="Book Antiqua"/>
          <w:sz w:val="24"/>
          <w:szCs w:val="24"/>
        </w:rPr>
        <w:t xml:space="preserve"> uncovered an important function of </w:t>
      </w:r>
      <w:proofErr w:type="spellStart"/>
      <w:r>
        <w:rPr>
          <w:rFonts w:ascii="Book Antiqua" w:hAnsi="Book Antiqua" w:hint="eastAsia"/>
          <w:sz w:val="24"/>
          <w:szCs w:val="24"/>
        </w:rPr>
        <w:t>m</w:t>
      </w:r>
      <w:r>
        <w:rPr>
          <w:rFonts w:ascii="Book Antiqua" w:hAnsi="Book Antiqua"/>
          <w:sz w:val="24"/>
          <w:szCs w:val="24"/>
        </w:rPr>
        <w:t>esencephalic</w:t>
      </w:r>
      <w:proofErr w:type="spellEnd"/>
      <w:r>
        <w:rPr>
          <w:rFonts w:ascii="Book Antiqua" w:hAnsi="Book Antiqua"/>
          <w:sz w:val="24"/>
          <w:szCs w:val="24"/>
        </w:rPr>
        <w:t xml:space="preserve"> astrocyte-derived </w:t>
      </w:r>
      <w:proofErr w:type="spellStart"/>
      <w:r>
        <w:rPr>
          <w:rFonts w:ascii="Book Antiqua" w:hAnsi="Book Antiqua"/>
          <w:sz w:val="24"/>
          <w:szCs w:val="24"/>
        </w:rPr>
        <w:t>neurotrophic</w:t>
      </w:r>
      <w:proofErr w:type="spellEnd"/>
      <w:r>
        <w:rPr>
          <w:rFonts w:ascii="Book Antiqua" w:hAnsi="Book Antiqua"/>
          <w:sz w:val="24"/>
          <w:szCs w:val="24"/>
        </w:rPr>
        <w:t xml:space="preserve"> factor</w:t>
      </w:r>
      <w:r>
        <w:rPr>
          <w:rFonts w:ascii="Book Antiqua" w:hAnsi="Book Antiqua" w:hint="eastAsia"/>
          <w:sz w:val="24"/>
          <w:szCs w:val="24"/>
        </w:rPr>
        <w:t xml:space="preserve"> (</w:t>
      </w:r>
      <w:r>
        <w:rPr>
          <w:rFonts w:ascii="Book Antiqua" w:hAnsi="Book Antiqua"/>
          <w:sz w:val="24"/>
          <w:szCs w:val="24"/>
        </w:rPr>
        <w:t>MANF</w:t>
      </w:r>
      <w:r>
        <w:rPr>
          <w:rFonts w:ascii="Book Antiqua" w:hAnsi="Book Antiqua" w:hint="eastAsia"/>
          <w:sz w:val="24"/>
          <w:szCs w:val="24"/>
        </w:rPr>
        <w:t>)</w:t>
      </w:r>
      <w:r>
        <w:rPr>
          <w:rFonts w:ascii="Book Antiqua" w:hAnsi="Book Antiqua"/>
          <w:sz w:val="24"/>
          <w:szCs w:val="24"/>
        </w:rPr>
        <w:t xml:space="preserve"> in the pathogenesis of </w:t>
      </w:r>
      <w:r>
        <w:rPr>
          <w:rFonts w:ascii="Book Antiqua" w:hAnsi="Book Antiqua" w:hint="eastAsia"/>
          <w:sz w:val="24"/>
          <w:szCs w:val="24"/>
        </w:rPr>
        <w:lastRenderedPageBreak/>
        <w:t>n</w:t>
      </w:r>
      <w:r>
        <w:rPr>
          <w:rFonts w:ascii="Book Antiqua" w:hAnsi="Book Antiqua"/>
          <w:sz w:val="24"/>
          <w:szCs w:val="24"/>
        </w:rPr>
        <w:t xml:space="preserve">onalcoholic fatty liver disease. We found that MANF exerts </w:t>
      </w:r>
      <w:r>
        <w:rPr>
          <w:rFonts w:ascii="Book Antiqua" w:eastAsia="宋体" w:hAnsi="Book Antiqua" w:cs="Times New Roman"/>
          <w:sz w:val="24"/>
          <w:szCs w:val="24"/>
        </w:rPr>
        <w:t xml:space="preserve">a </w:t>
      </w:r>
      <w:r>
        <w:rPr>
          <w:rFonts w:ascii="Book Antiqua" w:hAnsi="Book Antiqua"/>
          <w:sz w:val="24"/>
          <w:szCs w:val="24"/>
        </w:rPr>
        <w:t xml:space="preserve">significant effect on hepatic fatty metabolism. This study suggests for the first time that MANF expression was increased at </w:t>
      </w:r>
      <w:r>
        <w:rPr>
          <w:rFonts w:ascii="Book Antiqua" w:eastAsia="宋体" w:hAnsi="Book Antiqua" w:cs="Times New Roman"/>
          <w:sz w:val="24"/>
          <w:szCs w:val="24"/>
        </w:rPr>
        <w:t xml:space="preserve">an </w:t>
      </w:r>
      <w:r>
        <w:rPr>
          <w:rFonts w:ascii="Book Antiqua" w:hAnsi="Book Antiqua"/>
          <w:sz w:val="24"/>
          <w:szCs w:val="24"/>
        </w:rPr>
        <w:t xml:space="preserve">early stage and gradually decreased afterward under high free fatty acids stimulation in HepG2 </w:t>
      </w:r>
      <w:r>
        <w:rPr>
          <w:rFonts w:ascii="Book Antiqua" w:eastAsia="宋体" w:hAnsi="Book Antiqua" w:cs="Times New Roman"/>
          <w:sz w:val="24"/>
          <w:szCs w:val="24"/>
        </w:rPr>
        <w:t>cells</w:t>
      </w:r>
      <w:r>
        <w:rPr>
          <w:rFonts w:ascii="Book Antiqua" w:hAnsi="Book Antiqua"/>
          <w:sz w:val="24"/>
          <w:szCs w:val="24"/>
        </w:rPr>
        <w:t xml:space="preserve">. Moreover, </w:t>
      </w:r>
      <w:r>
        <w:rPr>
          <w:rFonts w:ascii="Book Antiqua" w:eastAsia="宋体" w:hAnsi="Book Antiqua" w:cs="Times New Roman"/>
          <w:sz w:val="24"/>
          <w:szCs w:val="24"/>
        </w:rPr>
        <w:t xml:space="preserve">the </w:t>
      </w:r>
      <w:r>
        <w:rPr>
          <w:rFonts w:ascii="Book Antiqua" w:hAnsi="Book Antiqua"/>
          <w:sz w:val="24"/>
          <w:szCs w:val="24"/>
        </w:rPr>
        <w:t xml:space="preserve">results from gain-and-loss functional experiments showed that loss of MANF accelerated </w:t>
      </w:r>
      <w:proofErr w:type="spellStart"/>
      <w:r>
        <w:rPr>
          <w:rFonts w:ascii="Book Antiqua" w:hAnsi="Book Antiqua"/>
          <w:sz w:val="24"/>
          <w:szCs w:val="24"/>
        </w:rPr>
        <w:t>lipogenesis</w:t>
      </w:r>
      <w:proofErr w:type="spellEnd"/>
      <w:r>
        <w:rPr>
          <w:rFonts w:ascii="Book Antiqua" w:hAnsi="Book Antiqua"/>
          <w:sz w:val="24"/>
          <w:szCs w:val="24"/>
        </w:rPr>
        <w:t xml:space="preserve"> and aggravated HepG2 cell </w:t>
      </w:r>
      <w:proofErr w:type="spellStart"/>
      <w:r>
        <w:rPr>
          <w:rFonts w:ascii="Book Antiqua" w:hAnsi="Book Antiqua"/>
          <w:sz w:val="24"/>
          <w:szCs w:val="24"/>
        </w:rPr>
        <w:t>steatosis</w:t>
      </w:r>
      <w:proofErr w:type="spellEnd"/>
      <w:r>
        <w:rPr>
          <w:rFonts w:ascii="Book Antiqua" w:eastAsia="宋体" w:hAnsi="Book Antiqua" w:cs="Times New Roman"/>
          <w:sz w:val="24"/>
          <w:szCs w:val="24"/>
        </w:rPr>
        <w:t>,</w:t>
      </w:r>
      <w:r>
        <w:rPr>
          <w:rFonts w:ascii="Book Antiqua" w:hAnsi="Book Antiqua"/>
          <w:sz w:val="24"/>
          <w:szCs w:val="24"/>
        </w:rPr>
        <w:t xml:space="preserve"> while MANF overexpression </w:t>
      </w:r>
      <w:r>
        <w:rPr>
          <w:rFonts w:ascii="Book Antiqua" w:eastAsia="宋体" w:hAnsi="Book Antiqua" w:cs="Times New Roman"/>
          <w:sz w:val="24"/>
          <w:szCs w:val="24"/>
        </w:rPr>
        <w:t xml:space="preserve">inhibited </w:t>
      </w:r>
      <w:proofErr w:type="spellStart"/>
      <w:r>
        <w:rPr>
          <w:rFonts w:ascii="Book Antiqua" w:hAnsi="Book Antiqua"/>
          <w:sz w:val="24"/>
          <w:szCs w:val="24"/>
        </w:rPr>
        <w:t>lipogenesis</w:t>
      </w:r>
      <w:proofErr w:type="spellEnd"/>
      <w:r>
        <w:rPr>
          <w:rFonts w:ascii="Book Antiqua" w:hAnsi="Book Antiqua"/>
          <w:sz w:val="24"/>
          <w:szCs w:val="24"/>
        </w:rPr>
        <w:t xml:space="preserve"> and </w:t>
      </w:r>
      <w:r>
        <w:rPr>
          <w:rFonts w:ascii="Book Antiqua" w:eastAsia="宋体" w:hAnsi="Book Antiqua" w:cs="Times New Roman"/>
          <w:sz w:val="24"/>
          <w:szCs w:val="24"/>
        </w:rPr>
        <w:t>rescued</w:t>
      </w:r>
      <w:r>
        <w:rPr>
          <w:rFonts w:ascii="Book Antiqua" w:hAnsi="Book Antiqua"/>
          <w:sz w:val="24"/>
          <w:szCs w:val="24"/>
        </w:rPr>
        <w:t xml:space="preserve"> HepG2 cell </w:t>
      </w:r>
      <w:proofErr w:type="spellStart"/>
      <w:r>
        <w:rPr>
          <w:rFonts w:ascii="Book Antiqua" w:hAnsi="Book Antiqua"/>
          <w:sz w:val="24"/>
          <w:szCs w:val="24"/>
        </w:rPr>
        <w:t>steatosis</w:t>
      </w:r>
      <w:proofErr w:type="spellEnd"/>
      <w:r>
        <w:rPr>
          <w:rFonts w:ascii="Book Antiqua" w:hAnsi="Book Antiqua"/>
          <w:sz w:val="24"/>
          <w:szCs w:val="24"/>
        </w:rPr>
        <w:t xml:space="preserve"> from free fatty acids treatment</w:t>
      </w:r>
      <w:r>
        <w:rPr>
          <w:rFonts w:ascii="Book Antiqua" w:eastAsia="宋体" w:hAnsi="Book Antiqua" w:cs="Times New Roman"/>
          <w:sz w:val="24"/>
          <w:szCs w:val="24"/>
        </w:rPr>
        <w:t>.</w:t>
      </w:r>
    </w:p>
    <w:p w14:paraId="25663B06" w14:textId="77777777" w:rsidR="00E16F25" w:rsidRDefault="00C25E6E">
      <w:pPr>
        <w:rPr>
          <w:rFonts w:ascii="Book Antiqua" w:hAnsi="Book Antiqua"/>
          <w:b/>
          <w:sz w:val="24"/>
          <w:szCs w:val="24"/>
        </w:rPr>
      </w:pPr>
      <w:r>
        <w:rPr>
          <w:rFonts w:ascii="Book Antiqua" w:eastAsia="宋体" w:hAnsi="Book Antiqua" w:cs="Times New Roman"/>
          <w:sz w:val="24"/>
          <w:szCs w:val="24"/>
        </w:rPr>
        <w:br w:type="page"/>
      </w:r>
    </w:p>
    <w:p w14:paraId="5DF30F8C" w14:textId="77777777" w:rsidR="00E16F25" w:rsidRDefault="00C25E6E">
      <w:pPr>
        <w:spacing w:line="360" w:lineRule="auto"/>
        <w:rPr>
          <w:rFonts w:ascii="Book Antiqua" w:hAnsi="Book Antiqua"/>
          <w:b/>
          <w:sz w:val="24"/>
          <w:szCs w:val="24"/>
          <w:u w:val="single"/>
        </w:rPr>
      </w:pPr>
      <w:r>
        <w:rPr>
          <w:rFonts w:ascii="Book Antiqua" w:hAnsi="Book Antiqua"/>
          <w:b/>
          <w:sz w:val="24"/>
          <w:szCs w:val="24"/>
          <w:u w:val="single"/>
        </w:rPr>
        <w:lastRenderedPageBreak/>
        <w:t>INTRODUCTION</w:t>
      </w:r>
    </w:p>
    <w:p w14:paraId="50A85ACE" w14:textId="66A58D87" w:rsidR="00E16F25" w:rsidRDefault="00C25E6E">
      <w:pPr>
        <w:spacing w:line="360" w:lineRule="auto"/>
        <w:rPr>
          <w:rFonts w:ascii="Book Antiqua" w:hAnsi="Book Antiqua"/>
          <w:sz w:val="24"/>
          <w:szCs w:val="24"/>
        </w:rPr>
      </w:pPr>
      <w:r>
        <w:rPr>
          <w:rFonts w:ascii="Book Antiqua" w:hAnsi="Book Antiqua"/>
          <w:sz w:val="24"/>
          <w:szCs w:val="24"/>
        </w:rPr>
        <w:t xml:space="preserve">Nonalcoholic fatty liver disease (NAFLD) is a </w:t>
      </w:r>
      <w:proofErr w:type="spellStart"/>
      <w:r>
        <w:rPr>
          <w:rFonts w:ascii="Book Antiqua" w:hAnsi="Book Antiqua"/>
          <w:sz w:val="24"/>
          <w:szCs w:val="24"/>
        </w:rPr>
        <w:t>clinicopathological</w:t>
      </w:r>
      <w:proofErr w:type="spellEnd"/>
      <w:r>
        <w:rPr>
          <w:rFonts w:ascii="Book Antiqua" w:hAnsi="Book Antiqua"/>
          <w:sz w:val="24"/>
          <w:szCs w:val="24"/>
        </w:rPr>
        <w:t xml:space="preserve"> condition characterized by the intracellular accumulation of lipids in hepatocytes followed by </w:t>
      </w:r>
      <w:proofErr w:type="spellStart"/>
      <w:r>
        <w:rPr>
          <w:rFonts w:ascii="Book Antiqua" w:hAnsi="Book Antiqua"/>
          <w:sz w:val="24"/>
          <w:szCs w:val="24"/>
        </w:rPr>
        <w:t>steatosis</w:t>
      </w:r>
      <w:proofErr w:type="spellEnd"/>
      <w:r>
        <w:rPr>
          <w:rFonts w:ascii="Book Antiqua" w:hAnsi="Book Antiqua"/>
          <w:sz w:val="24"/>
          <w:szCs w:val="24"/>
        </w:rPr>
        <w:t xml:space="preserve"> and inflammation in the liver. This multifactorial disease affects approximately 25% of the average population and 70%-90% of overweight/obese </w:t>
      </w:r>
      <w:proofErr w:type="gramStart"/>
      <w:r>
        <w:rPr>
          <w:rFonts w:ascii="Book Antiqua" w:hAnsi="Book Antiqua"/>
          <w:sz w:val="24"/>
          <w:szCs w:val="24"/>
        </w:rPr>
        <w:t>patients</w:t>
      </w:r>
      <w:r>
        <w:rPr>
          <w:rFonts w:ascii="Book Antiqua" w:hAnsi="Book Antiqua"/>
          <w:sz w:val="24"/>
          <w:szCs w:val="24"/>
          <w:vertAlign w:val="superscript"/>
        </w:rPr>
        <w:t>[</w:t>
      </w:r>
      <w:proofErr w:type="gramEnd"/>
      <w:r>
        <w:rPr>
          <w:rFonts w:ascii="Book Antiqua" w:hAnsi="Book Antiqua"/>
          <w:sz w:val="24"/>
          <w:szCs w:val="24"/>
          <w:vertAlign w:val="superscript"/>
        </w:rPr>
        <w:t>1]</w:t>
      </w:r>
      <w:r>
        <w:rPr>
          <w:rFonts w:ascii="Book Antiqua" w:hAnsi="Book Antiqua"/>
          <w:sz w:val="24"/>
          <w:szCs w:val="24"/>
        </w:rPr>
        <w:t>. The pathogenic mechanisms of NAFLD are known to include lipid accumulation, inflammation</w:t>
      </w:r>
      <w:r w:rsidR="002347FA">
        <w:rPr>
          <w:rFonts w:ascii="Book Antiqua" w:hAnsi="Book Antiqua"/>
          <w:sz w:val="24"/>
          <w:szCs w:val="24"/>
        </w:rPr>
        <w:t>,</w:t>
      </w:r>
      <w:r>
        <w:rPr>
          <w:rFonts w:ascii="Book Antiqua" w:hAnsi="Book Antiqua"/>
          <w:sz w:val="24"/>
          <w:szCs w:val="24"/>
        </w:rPr>
        <w:t xml:space="preserve"> and oxidative stress. However, the precise mechanisms behind the pathogenesis of NAFLD are largely unknown. Given the high prevalence and severe prognosis of NAFLD, understanding the underlying mechanisms has become a priority.</w:t>
      </w:r>
    </w:p>
    <w:p w14:paraId="65B06EB8" w14:textId="1441A5D2" w:rsidR="00E16F25" w:rsidRDefault="00C25E6E">
      <w:pPr>
        <w:spacing w:line="360" w:lineRule="auto"/>
        <w:ind w:firstLineChars="200" w:firstLine="480"/>
        <w:rPr>
          <w:rFonts w:ascii="Book Antiqua" w:hAnsi="Book Antiqua"/>
          <w:sz w:val="24"/>
          <w:szCs w:val="24"/>
        </w:rPr>
      </w:pPr>
      <w:proofErr w:type="spellStart"/>
      <w:r>
        <w:rPr>
          <w:rFonts w:ascii="Book Antiqua" w:hAnsi="Book Antiqua"/>
          <w:sz w:val="24"/>
          <w:szCs w:val="24"/>
        </w:rPr>
        <w:t>Mesencephalic</w:t>
      </w:r>
      <w:proofErr w:type="spellEnd"/>
      <w:r>
        <w:rPr>
          <w:rFonts w:ascii="Book Antiqua" w:hAnsi="Book Antiqua"/>
          <w:sz w:val="24"/>
          <w:szCs w:val="24"/>
        </w:rPr>
        <w:t xml:space="preserve"> astrocyte-derived </w:t>
      </w:r>
      <w:proofErr w:type="spellStart"/>
      <w:r>
        <w:rPr>
          <w:rFonts w:ascii="Book Antiqua" w:hAnsi="Book Antiqua"/>
          <w:sz w:val="24"/>
          <w:szCs w:val="24"/>
        </w:rPr>
        <w:t>neurotrophic</w:t>
      </w:r>
      <w:proofErr w:type="spellEnd"/>
      <w:r>
        <w:rPr>
          <w:rFonts w:ascii="Book Antiqua" w:hAnsi="Book Antiqua"/>
          <w:sz w:val="24"/>
          <w:szCs w:val="24"/>
        </w:rPr>
        <w:t xml:space="preserve"> factor (MANF) is a newly discovered secreted protein that was originally isolated from a rat </w:t>
      </w:r>
      <w:proofErr w:type="spellStart"/>
      <w:r>
        <w:rPr>
          <w:rFonts w:ascii="Book Antiqua" w:hAnsi="Book Antiqua"/>
          <w:sz w:val="24"/>
          <w:szCs w:val="24"/>
        </w:rPr>
        <w:t>mesencephalic</w:t>
      </w:r>
      <w:proofErr w:type="spellEnd"/>
      <w:r>
        <w:rPr>
          <w:rFonts w:ascii="Book Antiqua" w:hAnsi="Book Antiqua"/>
          <w:sz w:val="24"/>
          <w:szCs w:val="24"/>
        </w:rPr>
        <w:t xml:space="preserve"> type-1 astrocyte cell </w:t>
      </w:r>
      <w:proofErr w:type="gramStart"/>
      <w:r>
        <w:rPr>
          <w:rFonts w:ascii="Book Antiqua" w:hAnsi="Book Antiqua"/>
          <w:sz w:val="24"/>
          <w:szCs w:val="24"/>
        </w:rPr>
        <w:t>line</w:t>
      </w:r>
      <w:r>
        <w:rPr>
          <w:rFonts w:ascii="Book Antiqua" w:hAnsi="Book Antiqua"/>
          <w:sz w:val="24"/>
          <w:szCs w:val="24"/>
          <w:vertAlign w:val="superscript"/>
        </w:rPr>
        <w:t>[</w:t>
      </w:r>
      <w:proofErr w:type="gramEnd"/>
      <w:r>
        <w:rPr>
          <w:rFonts w:ascii="Book Antiqua" w:hAnsi="Book Antiqua"/>
          <w:sz w:val="24"/>
          <w:szCs w:val="24"/>
          <w:vertAlign w:val="superscript"/>
        </w:rPr>
        <w:t>2]</w:t>
      </w:r>
      <w:r>
        <w:rPr>
          <w:rFonts w:ascii="Book Antiqua" w:hAnsi="Book Antiqua"/>
          <w:sz w:val="24"/>
          <w:szCs w:val="24"/>
        </w:rPr>
        <w:t xml:space="preserve">. The structure of MANF includes two important domains. The N-terminal domain is homologous with </w:t>
      </w:r>
      <w:proofErr w:type="spellStart"/>
      <w:r>
        <w:rPr>
          <w:rFonts w:ascii="Book Antiqua" w:hAnsi="Book Antiqua"/>
          <w:sz w:val="24"/>
          <w:szCs w:val="24"/>
        </w:rPr>
        <w:t>saposin</w:t>
      </w:r>
      <w:proofErr w:type="spellEnd"/>
      <w:r>
        <w:rPr>
          <w:rFonts w:ascii="Book Antiqua" w:hAnsi="Book Antiqua"/>
          <w:sz w:val="24"/>
          <w:szCs w:val="24"/>
        </w:rPr>
        <w:t xml:space="preserve">-like proteins, which are a large family of small, cysteine-rich proteins that interact with lipids and </w:t>
      </w:r>
      <w:proofErr w:type="gramStart"/>
      <w:r>
        <w:rPr>
          <w:rFonts w:ascii="Book Antiqua" w:hAnsi="Book Antiqua"/>
          <w:sz w:val="24"/>
          <w:szCs w:val="24"/>
        </w:rPr>
        <w:t>membranes</w:t>
      </w:r>
      <w:r>
        <w:rPr>
          <w:rFonts w:ascii="Book Antiqua" w:hAnsi="Book Antiqua"/>
          <w:sz w:val="24"/>
          <w:szCs w:val="24"/>
          <w:vertAlign w:val="superscript"/>
        </w:rPr>
        <w:t>[</w:t>
      </w:r>
      <w:proofErr w:type="gramEnd"/>
      <w:r>
        <w:rPr>
          <w:rFonts w:ascii="Book Antiqua" w:hAnsi="Book Antiqua"/>
          <w:sz w:val="24"/>
          <w:szCs w:val="24"/>
          <w:vertAlign w:val="superscript"/>
        </w:rPr>
        <w:t>3]</w:t>
      </w:r>
      <w:r>
        <w:rPr>
          <w:rFonts w:ascii="Book Antiqua" w:hAnsi="Book Antiqua"/>
          <w:sz w:val="24"/>
          <w:szCs w:val="24"/>
        </w:rPr>
        <w:t xml:space="preserve">. The C-terminal domain is homologous with SAF-A/B, </w:t>
      </w:r>
      <w:proofErr w:type="spellStart"/>
      <w:r>
        <w:rPr>
          <w:rFonts w:ascii="Book Antiqua" w:hAnsi="Book Antiqua"/>
          <w:sz w:val="24"/>
          <w:szCs w:val="24"/>
        </w:rPr>
        <w:t>Acinus</w:t>
      </w:r>
      <w:proofErr w:type="spellEnd"/>
      <w:r w:rsidR="002347FA">
        <w:rPr>
          <w:rFonts w:ascii="Book Antiqua" w:hAnsi="Book Antiqua"/>
          <w:sz w:val="24"/>
          <w:szCs w:val="24"/>
        </w:rPr>
        <w:t>,</w:t>
      </w:r>
      <w:r>
        <w:rPr>
          <w:rFonts w:ascii="Book Antiqua" w:hAnsi="Book Antiqua"/>
          <w:sz w:val="24"/>
          <w:szCs w:val="24"/>
        </w:rPr>
        <w:t xml:space="preserve"> and PIAS proteins and may have </w:t>
      </w:r>
      <w:proofErr w:type="spellStart"/>
      <w:r>
        <w:rPr>
          <w:rFonts w:ascii="Book Antiqua" w:hAnsi="Book Antiqua"/>
          <w:sz w:val="24"/>
          <w:szCs w:val="24"/>
        </w:rPr>
        <w:t>reductase</w:t>
      </w:r>
      <w:proofErr w:type="spellEnd"/>
      <w:r>
        <w:rPr>
          <w:rFonts w:ascii="Book Antiqua" w:hAnsi="Book Antiqua"/>
          <w:sz w:val="24"/>
          <w:szCs w:val="24"/>
        </w:rPr>
        <w:t xml:space="preserve"> or disulfide </w:t>
      </w:r>
      <w:proofErr w:type="spellStart"/>
      <w:r>
        <w:rPr>
          <w:rFonts w:ascii="Book Antiqua" w:hAnsi="Book Antiqua"/>
          <w:sz w:val="24"/>
          <w:szCs w:val="24"/>
        </w:rPr>
        <w:t>isomerase</w:t>
      </w:r>
      <w:proofErr w:type="spellEnd"/>
      <w:r>
        <w:rPr>
          <w:rFonts w:ascii="Book Antiqua" w:hAnsi="Book Antiqua"/>
          <w:sz w:val="24"/>
          <w:szCs w:val="24"/>
        </w:rPr>
        <w:t xml:space="preserve"> </w:t>
      </w:r>
      <w:proofErr w:type="gramStart"/>
      <w:r>
        <w:rPr>
          <w:rFonts w:ascii="Book Antiqua" w:hAnsi="Book Antiqua"/>
          <w:sz w:val="24"/>
          <w:szCs w:val="24"/>
        </w:rPr>
        <w:t>activity</w:t>
      </w:r>
      <w:r>
        <w:rPr>
          <w:rFonts w:ascii="Book Antiqua" w:hAnsi="Book Antiqua"/>
          <w:sz w:val="24"/>
          <w:szCs w:val="24"/>
          <w:vertAlign w:val="superscript"/>
        </w:rPr>
        <w:t>[</w:t>
      </w:r>
      <w:proofErr w:type="gramEnd"/>
      <w:r>
        <w:rPr>
          <w:rFonts w:ascii="Book Antiqua" w:hAnsi="Book Antiqua"/>
          <w:sz w:val="24"/>
          <w:szCs w:val="24"/>
          <w:vertAlign w:val="superscript"/>
        </w:rPr>
        <w:t>4]</w:t>
      </w:r>
      <w:r>
        <w:rPr>
          <w:rFonts w:ascii="Book Antiqua" w:hAnsi="Book Antiqua"/>
          <w:sz w:val="24"/>
          <w:szCs w:val="24"/>
        </w:rPr>
        <w:t xml:space="preserve">. MANF is widely expressed in neuronal and </w:t>
      </w:r>
      <w:proofErr w:type="spellStart"/>
      <w:r>
        <w:rPr>
          <w:rFonts w:ascii="Book Antiqua" w:hAnsi="Book Antiqua"/>
          <w:sz w:val="24"/>
          <w:szCs w:val="24"/>
        </w:rPr>
        <w:t>nonneuronal</w:t>
      </w:r>
      <w:proofErr w:type="spellEnd"/>
      <w:r>
        <w:rPr>
          <w:rFonts w:ascii="Book Antiqua" w:hAnsi="Book Antiqua"/>
          <w:sz w:val="24"/>
          <w:szCs w:val="24"/>
        </w:rPr>
        <w:t xml:space="preserve"> tissues, particularly secretory tissues such as </w:t>
      </w:r>
      <w:r>
        <w:rPr>
          <w:rFonts w:ascii="Book Antiqua" w:eastAsia="宋体" w:hAnsi="Book Antiqua" w:cs="Times New Roman"/>
          <w:sz w:val="24"/>
          <w:szCs w:val="24"/>
        </w:rPr>
        <w:t xml:space="preserve">the </w:t>
      </w:r>
      <w:r>
        <w:rPr>
          <w:rFonts w:ascii="Book Antiqua" w:hAnsi="Book Antiqua"/>
          <w:sz w:val="24"/>
          <w:szCs w:val="24"/>
        </w:rPr>
        <w:t xml:space="preserve">liver and </w:t>
      </w:r>
      <w:proofErr w:type="gramStart"/>
      <w:r>
        <w:rPr>
          <w:rFonts w:ascii="Book Antiqua" w:hAnsi="Book Antiqua"/>
          <w:sz w:val="24"/>
          <w:szCs w:val="24"/>
        </w:rPr>
        <w:t>pancreas</w:t>
      </w:r>
      <w:r>
        <w:rPr>
          <w:rFonts w:ascii="Book Antiqua" w:hAnsi="Book Antiqua"/>
          <w:sz w:val="24"/>
          <w:szCs w:val="24"/>
          <w:vertAlign w:val="superscript"/>
        </w:rPr>
        <w:t>[</w:t>
      </w:r>
      <w:proofErr w:type="gramEnd"/>
      <w:r>
        <w:rPr>
          <w:rFonts w:ascii="Book Antiqua" w:hAnsi="Book Antiqua"/>
          <w:sz w:val="24"/>
          <w:szCs w:val="24"/>
          <w:vertAlign w:val="superscript"/>
        </w:rPr>
        <w:t>5]</w:t>
      </w:r>
      <w:r>
        <w:rPr>
          <w:rFonts w:ascii="Book Antiqua" w:hAnsi="Book Antiqua"/>
          <w:sz w:val="24"/>
          <w:szCs w:val="24"/>
        </w:rPr>
        <w:t xml:space="preserve">. Studies have shown that MANF could exert protective functions in multiple diseases, such as </w:t>
      </w:r>
      <w:proofErr w:type="spellStart"/>
      <w:r>
        <w:rPr>
          <w:rFonts w:ascii="Book Antiqua" w:hAnsi="Book Antiqua"/>
          <w:sz w:val="24"/>
          <w:szCs w:val="24"/>
        </w:rPr>
        <w:t>intracerebral</w:t>
      </w:r>
      <w:proofErr w:type="spellEnd"/>
      <w:r>
        <w:rPr>
          <w:rFonts w:ascii="Book Antiqua" w:hAnsi="Book Antiqua"/>
          <w:sz w:val="24"/>
          <w:szCs w:val="24"/>
        </w:rPr>
        <w:t xml:space="preserve"> hemorrhage and Parkinson's </w:t>
      </w:r>
      <w:proofErr w:type="gramStart"/>
      <w:r>
        <w:rPr>
          <w:rFonts w:ascii="Book Antiqua" w:hAnsi="Book Antiqua"/>
          <w:sz w:val="24"/>
          <w:szCs w:val="24"/>
        </w:rPr>
        <w:t>disease</w:t>
      </w:r>
      <w:r>
        <w:rPr>
          <w:rFonts w:ascii="Book Antiqua" w:hAnsi="Book Antiqua"/>
          <w:sz w:val="24"/>
          <w:szCs w:val="24"/>
          <w:vertAlign w:val="superscript"/>
        </w:rPr>
        <w:t>[</w:t>
      </w:r>
      <w:proofErr w:type="gramEnd"/>
      <w:r>
        <w:rPr>
          <w:rFonts w:ascii="Book Antiqua" w:hAnsi="Book Antiqua"/>
          <w:sz w:val="24"/>
          <w:szCs w:val="24"/>
          <w:vertAlign w:val="superscript"/>
        </w:rPr>
        <w:t>6,7]</w:t>
      </w:r>
      <w:r>
        <w:rPr>
          <w:rFonts w:ascii="Book Antiqua" w:hAnsi="Book Antiqua"/>
          <w:sz w:val="24"/>
          <w:szCs w:val="24"/>
        </w:rPr>
        <w:t xml:space="preserve">. Both </w:t>
      </w:r>
      <w:r>
        <w:rPr>
          <w:rFonts w:ascii="Book Antiqua" w:hAnsi="Book Antiqua"/>
          <w:i/>
          <w:iCs/>
          <w:sz w:val="24"/>
          <w:szCs w:val="24"/>
        </w:rPr>
        <w:t>in vivo</w:t>
      </w:r>
      <w:r>
        <w:rPr>
          <w:rFonts w:ascii="Book Antiqua" w:hAnsi="Book Antiqua"/>
          <w:sz w:val="24"/>
          <w:szCs w:val="24"/>
        </w:rPr>
        <w:t xml:space="preserve"> and </w:t>
      </w:r>
      <w:r>
        <w:rPr>
          <w:rFonts w:ascii="Book Antiqua" w:hAnsi="Book Antiqua"/>
          <w:i/>
          <w:iCs/>
          <w:sz w:val="24"/>
          <w:szCs w:val="24"/>
        </w:rPr>
        <w:t>in vitro</w:t>
      </w:r>
      <w:r>
        <w:rPr>
          <w:rFonts w:ascii="Book Antiqua" w:hAnsi="Book Antiqua"/>
          <w:sz w:val="24"/>
          <w:szCs w:val="24"/>
        </w:rPr>
        <w:t xml:space="preserve"> studies indicated that the </w:t>
      </w:r>
      <w:proofErr w:type="spellStart"/>
      <w:r>
        <w:rPr>
          <w:rFonts w:ascii="Book Antiqua" w:hAnsi="Book Antiqua"/>
          <w:sz w:val="24"/>
          <w:szCs w:val="24"/>
        </w:rPr>
        <w:t>cytoprotective</w:t>
      </w:r>
      <w:proofErr w:type="spellEnd"/>
      <w:r>
        <w:rPr>
          <w:rFonts w:ascii="Book Antiqua" w:hAnsi="Book Antiqua"/>
          <w:sz w:val="24"/>
          <w:szCs w:val="24"/>
        </w:rPr>
        <w:t xml:space="preserve"> effect of MANF is not limited to the nervous system, </w:t>
      </w:r>
      <w:r w:rsidR="002347FA">
        <w:rPr>
          <w:rFonts w:ascii="Book Antiqua" w:hAnsi="Book Antiqua"/>
          <w:sz w:val="24"/>
          <w:szCs w:val="24"/>
        </w:rPr>
        <w:t xml:space="preserve">and </w:t>
      </w:r>
      <w:r>
        <w:rPr>
          <w:rFonts w:ascii="Book Antiqua" w:hAnsi="Book Antiqua"/>
          <w:sz w:val="24"/>
          <w:szCs w:val="24"/>
        </w:rPr>
        <w:t xml:space="preserve">it can also protect pancreatic beta cells from inflammatory stress-induced cell </w:t>
      </w:r>
      <w:proofErr w:type="gramStart"/>
      <w:r>
        <w:rPr>
          <w:rFonts w:ascii="Book Antiqua" w:hAnsi="Book Antiqua"/>
          <w:sz w:val="24"/>
          <w:szCs w:val="24"/>
        </w:rPr>
        <w:t>death</w:t>
      </w:r>
      <w:r>
        <w:rPr>
          <w:rFonts w:ascii="Book Antiqua" w:hAnsi="Book Antiqua"/>
          <w:sz w:val="24"/>
          <w:szCs w:val="24"/>
          <w:vertAlign w:val="superscript"/>
        </w:rPr>
        <w:t>[</w:t>
      </w:r>
      <w:proofErr w:type="gramEnd"/>
      <w:r>
        <w:rPr>
          <w:rFonts w:ascii="Book Antiqua" w:hAnsi="Book Antiqua"/>
          <w:sz w:val="24"/>
          <w:szCs w:val="24"/>
          <w:vertAlign w:val="superscript"/>
        </w:rPr>
        <w:t>8]</w:t>
      </w:r>
      <w:r>
        <w:rPr>
          <w:rFonts w:ascii="Book Antiqua" w:eastAsia="宋体" w:hAnsi="Book Antiqua" w:cs="Times New Roman"/>
          <w:sz w:val="24"/>
          <w:szCs w:val="24"/>
        </w:rPr>
        <w:t xml:space="preserve"> and</w:t>
      </w:r>
      <w:r>
        <w:rPr>
          <w:rFonts w:ascii="Book Antiqua" w:hAnsi="Book Antiqua"/>
          <w:sz w:val="24"/>
          <w:szCs w:val="24"/>
        </w:rPr>
        <w:t xml:space="preserve"> improve pancreatic β cell proliferation and survival, while MANF knockout mice display a severe diabetic phenotype</w:t>
      </w:r>
      <w:r>
        <w:rPr>
          <w:rFonts w:ascii="Book Antiqua" w:hAnsi="Book Antiqua"/>
          <w:sz w:val="24"/>
          <w:szCs w:val="24"/>
          <w:vertAlign w:val="superscript"/>
        </w:rPr>
        <w:t>[9]</w:t>
      </w:r>
      <w:r>
        <w:rPr>
          <w:rFonts w:ascii="Book Antiqua" w:hAnsi="Book Antiqua"/>
          <w:sz w:val="24"/>
          <w:szCs w:val="24"/>
        </w:rPr>
        <w:t xml:space="preserve">. Furthermore, human studies have shown that circulating MANF levels are increased in patients with type 1 diabetes, newly diagnosed </w:t>
      </w:r>
      <w:proofErr w:type="spellStart"/>
      <w:r>
        <w:rPr>
          <w:rFonts w:ascii="Book Antiqua" w:hAnsi="Book Antiqua"/>
          <w:sz w:val="24"/>
          <w:szCs w:val="24"/>
        </w:rPr>
        <w:t>prediabetes</w:t>
      </w:r>
      <w:proofErr w:type="spellEnd"/>
      <w:r w:rsidR="002347FA">
        <w:rPr>
          <w:rFonts w:ascii="Book Antiqua" w:hAnsi="Book Antiqua"/>
          <w:sz w:val="24"/>
          <w:szCs w:val="24"/>
        </w:rPr>
        <w:t>,</w:t>
      </w:r>
      <w:r>
        <w:rPr>
          <w:rFonts w:ascii="Book Antiqua" w:hAnsi="Book Antiqua"/>
          <w:sz w:val="24"/>
          <w:szCs w:val="24"/>
        </w:rPr>
        <w:t xml:space="preserve"> and type 2 diabetes, suggesting a potential role for MANF in metabolic </w:t>
      </w:r>
      <w:proofErr w:type="gramStart"/>
      <w:r>
        <w:rPr>
          <w:rFonts w:ascii="Book Antiqua" w:hAnsi="Book Antiqua"/>
          <w:sz w:val="24"/>
          <w:szCs w:val="24"/>
        </w:rPr>
        <w:t>diseases</w:t>
      </w:r>
      <w:r>
        <w:rPr>
          <w:rFonts w:ascii="Book Antiqua" w:hAnsi="Book Antiqua"/>
          <w:sz w:val="24"/>
          <w:szCs w:val="24"/>
          <w:vertAlign w:val="superscript"/>
        </w:rPr>
        <w:t>[</w:t>
      </w:r>
      <w:proofErr w:type="gramEnd"/>
      <w:r>
        <w:rPr>
          <w:rFonts w:ascii="Book Antiqua" w:hAnsi="Book Antiqua"/>
          <w:sz w:val="24"/>
          <w:szCs w:val="24"/>
          <w:vertAlign w:val="superscript"/>
        </w:rPr>
        <w:t>9-12]</w:t>
      </w:r>
      <w:r>
        <w:rPr>
          <w:rFonts w:ascii="Book Antiqua" w:hAnsi="Book Antiqua"/>
          <w:sz w:val="24"/>
          <w:szCs w:val="24"/>
        </w:rPr>
        <w:t>.</w:t>
      </w:r>
    </w:p>
    <w:p w14:paraId="3C947989" w14:textId="35832B3A"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 xml:space="preserve">More interestingly, a recent study showed that MANF plays an </w:t>
      </w:r>
      <w:r>
        <w:rPr>
          <w:rFonts w:ascii="Book Antiqua" w:hAnsi="Book Antiqua"/>
          <w:sz w:val="24"/>
          <w:szCs w:val="24"/>
        </w:rPr>
        <w:lastRenderedPageBreak/>
        <w:t>increasingly significant role in obesity and participates in regulating food intake and body weight</w:t>
      </w:r>
      <w:r>
        <w:rPr>
          <w:rFonts w:ascii="Book Antiqua" w:hAnsi="Book Antiqua"/>
          <w:sz w:val="24"/>
          <w:szCs w:val="24"/>
          <w:vertAlign w:val="superscript"/>
        </w:rPr>
        <w:t>[13]</w:t>
      </w:r>
      <w:r>
        <w:rPr>
          <w:rFonts w:ascii="Book Antiqua" w:hAnsi="Book Antiqua"/>
          <w:sz w:val="24"/>
          <w:szCs w:val="24"/>
        </w:rPr>
        <w:t xml:space="preserve">, protecting the liver against aging and metabolic stress-related damage, and that nonalcoholic </w:t>
      </w:r>
      <w:proofErr w:type="spellStart"/>
      <w:r>
        <w:rPr>
          <w:rFonts w:ascii="Book Antiqua" w:hAnsi="Book Antiqua"/>
          <w:sz w:val="24"/>
          <w:szCs w:val="24"/>
        </w:rPr>
        <w:t>steatohepatitis</w:t>
      </w:r>
      <w:proofErr w:type="spellEnd"/>
      <w:r>
        <w:rPr>
          <w:rFonts w:ascii="Book Antiqua" w:hAnsi="Book Antiqua"/>
          <w:sz w:val="24"/>
          <w:szCs w:val="24"/>
        </w:rPr>
        <w:t xml:space="preserve"> patients showed decreased levels of circulating MANF</w:t>
      </w:r>
      <w:r>
        <w:rPr>
          <w:rFonts w:ascii="Book Antiqua" w:hAnsi="Book Antiqua"/>
          <w:sz w:val="24"/>
          <w:szCs w:val="24"/>
          <w:vertAlign w:val="superscript"/>
        </w:rPr>
        <w:t>[14]</w:t>
      </w:r>
      <w:r>
        <w:rPr>
          <w:rFonts w:ascii="Book Antiqua" w:hAnsi="Book Antiqua"/>
          <w:sz w:val="24"/>
          <w:szCs w:val="24"/>
        </w:rPr>
        <w:t>. However, much remains to be explored about the role of MANF in hepatic lipid homeostasis. Regarding the potential role of MANF in metabolic diseases and its protective effect against metabolic stress, we propose</w:t>
      </w:r>
      <w:r w:rsidR="002347FA">
        <w:rPr>
          <w:rFonts w:ascii="Book Antiqua" w:hAnsi="Book Antiqua"/>
          <w:sz w:val="24"/>
          <w:szCs w:val="24"/>
        </w:rPr>
        <w:t>d</w:t>
      </w:r>
      <w:r>
        <w:rPr>
          <w:rFonts w:ascii="Book Antiqua" w:hAnsi="Book Antiqua"/>
          <w:sz w:val="24"/>
          <w:szCs w:val="24"/>
        </w:rPr>
        <w:t xml:space="preserve"> that MANF may play a potential protective role in NAFLD and have beneficial effects on lipid stress-induced liver cell </w:t>
      </w:r>
      <w:proofErr w:type="spellStart"/>
      <w:r>
        <w:rPr>
          <w:rFonts w:ascii="Book Antiqua" w:hAnsi="Book Antiqua"/>
          <w:sz w:val="24"/>
          <w:szCs w:val="24"/>
        </w:rPr>
        <w:t>steatosis</w:t>
      </w:r>
      <w:proofErr w:type="spellEnd"/>
      <w:r>
        <w:rPr>
          <w:rFonts w:ascii="Book Antiqua" w:hAnsi="Book Antiqua"/>
          <w:sz w:val="24"/>
          <w:szCs w:val="24"/>
        </w:rPr>
        <w:t>.</w:t>
      </w:r>
    </w:p>
    <w:p w14:paraId="27075DCE" w14:textId="77777777" w:rsidR="00E16F25" w:rsidRDefault="00E16F25">
      <w:pPr>
        <w:spacing w:line="360" w:lineRule="auto"/>
        <w:rPr>
          <w:rFonts w:ascii="Book Antiqua" w:hAnsi="Book Antiqua"/>
          <w:sz w:val="24"/>
          <w:szCs w:val="24"/>
        </w:rPr>
      </w:pPr>
    </w:p>
    <w:p w14:paraId="60A663ED" w14:textId="77777777" w:rsidR="00E16F25" w:rsidRDefault="00C25E6E">
      <w:pPr>
        <w:spacing w:line="360" w:lineRule="auto"/>
        <w:rPr>
          <w:rFonts w:ascii="Book Antiqua" w:hAnsi="Book Antiqua"/>
          <w:b/>
          <w:sz w:val="24"/>
          <w:szCs w:val="24"/>
          <w:u w:val="single"/>
        </w:rPr>
      </w:pPr>
      <w:r>
        <w:rPr>
          <w:rFonts w:ascii="Book Antiqua" w:hAnsi="Book Antiqua"/>
          <w:b/>
          <w:sz w:val="24"/>
          <w:szCs w:val="24"/>
          <w:u w:val="single"/>
        </w:rPr>
        <w:t>MATERIALS AND METHODS</w:t>
      </w:r>
    </w:p>
    <w:p w14:paraId="6A546EDC"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Animal studies</w:t>
      </w:r>
    </w:p>
    <w:p w14:paraId="442DE01D" w14:textId="102B077D" w:rsidR="00E16F25" w:rsidRDefault="00C25E6E">
      <w:pPr>
        <w:spacing w:line="360" w:lineRule="auto"/>
        <w:rPr>
          <w:rFonts w:ascii="Book Antiqua" w:hAnsi="Book Antiqua"/>
          <w:sz w:val="24"/>
          <w:szCs w:val="24"/>
        </w:rPr>
      </w:pPr>
      <w:r>
        <w:rPr>
          <w:rFonts w:ascii="Book Antiqua" w:hAnsi="Book Antiqua"/>
          <w:sz w:val="24"/>
          <w:szCs w:val="24"/>
        </w:rPr>
        <w:t xml:space="preserve">All animal experiments were approved by the Animal Care and Use Ethics Committee of </w:t>
      </w:r>
      <w:bookmarkStart w:id="4" w:name="OLE_LINK1"/>
      <w:bookmarkStart w:id="5" w:name="OLE_LINK2"/>
      <w:r>
        <w:rPr>
          <w:rFonts w:ascii="Book Antiqua" w:hAnsi="Book Antiqua"/>
          <w:sz w:val="24"/>
          <w:szCs w:val="24"/>
        </w:rPr>
        <w:t>Chongqing Medical University</w:t>
      </w:r>
      <w:bookmarkEnd w:id="4"/>
      <w:bookmarkEnd w:id="5"/>
      <w:r>
        <w:rPr>
          <w:rFonts w:ascii="Book Antiqua" w:hAnsi="Book Antiqua"/>
          <w:sz w:val="24"/>
          <w:szCs w:val="24"/>
        </w:rPr>
        <w:t xml:space="preserve"> (approved protocol</w:t>
      </w:r>
      <w:r w:rsidR="001C3006">
        <w:rPr>
          <w:rFonts w:ascii="Book Antiqua" w:hAnsi="Book Antiqua"/>
          <w:sz w:val="24"/>
          <w:szCs w:val="24"/>
        </w:rPr>
        <w:t xml:space="preserve"> No. </w:t>
      </w:r>
      <w:r>
        <w:rPr>
          <w:rFonts w:ascii="Book Antiqua" w:hAnsi="Book Antiqua"/>
          <w:sz w:val="24"/>
          <w:szCs w:val="24"/>
        </w:rPr>
        <w:t xml:space="preserve">2019-48). The animal protocol was designed to minimize pain or discomfort to the animals. Adult male mice </w:t>
      </w:r>
      <w:r w:rsidR="00D34900">
        <w:rPr>
          <w:rFonts w:ascii="Book Antiqua" w:hAnsi="Book Antiqua" w:hint="eastAsia"/>
          <w:sz w:val="24"/>
          <w:szCs w:val="24"/>
        </w:rPr>
        <w:t>[</w:t>
      </w:r>
      <w:r>
        <w:rPr>
          <w:rFonts w:ascii="Book Antiqua" w:hAnsi="Book Antiqua"/>
          <w:sz w:val="24"/>
          <w:szCs w:val="24"/>
        </w:rPr>
        <w:t>C57BL/6J, 8-w</w:t>
      </w:r>
      <w:r>
        <w:rPr>
          <w:rFonts w:ascii="Book Antiqua" w:hAnsi="Book Antiqua" w:hint="eastAsia"/>
          <w:sz w:val="24"/>
          <w:szCs w:val="24"/>
        </w:rPr>
        <w:t>ee</w:t>
      </w:r>
      <w:r>
        <w:rPr>
          <w:rFonts w:ascii="Book Antiqua" w:hAnsi="Book Antiqua"/>
          <w:sz w:val="24"/>
          <w:szCs w:val="24"/>
        </w:rPr>
        <w:t>k-old, 18 ± 3</w:t>
      </w:r>
      <w:r>
        <w:rPr>
          <w:rFonts w:ascii="Book Antiqua" w:hAnsi="Book Antiqua" w:hint="eastAsia"/>
          <w:sz w:val="24"/>
          <w:szCs w:val="24"/>
        </w:rPr>
        <w:t xml:space="preserve"> </w:t>
      </w:r>
      <w:r>
        <w:rPr>
          <w:rFonts w:ascii="Book Antiqua" w:hAnsi="Book Antiqua"/>
          <w:sz w:val="24"/>
          <w:szCs w:val="24"/>
        </w:rPr>
        <w:t xml:space="preserve">g, wild-type (WT) mice, </w:t>
      </w:r>
      <w:r>
        <w:rPr>
          <w:rFonts w:ascii="Book Antiqua" w:hAnsi="Book Antiqua"/>
          <w:i/>
          <w:iCs/>
          <w:sz w:val="24"/>
          <w:szCs w:val="24"/>
        </w:rPr>
        <w:t>n</w:t>
      </w:r>
      <w:r>
        <w:rPr>
          <w:rFonts w:ascii="Book Antiqua" w:hAnsi="Book Antiqua" w:hint="eastAsia"/>
          <w:sz w:val="24"/>
          <w:szCs w:val="24"/>
        </w:rPr>
        <w:t xml:space="preserve"> </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4</w:t>
      </w:r>
      <w:r w:rsidR="00D34900">
        <w:rPr>
          <w:rFonts w:ascii="Book Antiqua" w:hAnsi="Book Antiqua" w:hint="eastAsia"/>
          <w:sz w:val="24"/>
          <w:szCs w:val="24"/>
        </w:rPr>
        <w:t>]</w:t>
      </w:r>
      <w:r>
        <w:rPr>
          <w:rFonts w:ascii="Book Antiqua" w:hAnsi="Book Antiqua"/>
          <w:sz w:val="24"/>
          <w:szCs w:val="24"/>
        </w:rPr>
        <w:t xml:space="preserve"> and 8-w</w:t>
      </w:r>
      <w:r>
        <w:rPr>
          <w:rFonts w:ascii="Book Antiqua" w:hAnsi="Book Antiqua" w:hint="eastAsia"/>
          <w:sz w:val="24"/>
          <w:szCs w:val="24"/>
        </w:rPr>
        <w:t>ee</w:t>
      </w:r>
      <w:r>
        <w:rPr>
          <w:rFonts w:ascii="Book Antiqua" w:hAnsi="Book Antiqua"/>
          <w:sz w:val="24"/>
          <w:szCs w:val="24"/>
        </w:rPr>
        <w:t xml:space="preserve">k-old male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w:t>
      </w:r>
      <w:r>
        <w:rPr>
          <w:rFonts w:ascii="Book Antiqua" w:hAnsi="Book Antiqua"/>
          <w:i/>
          <w:iCs/>
          <w:sz w:val="24"/>
          <w:szCs w:val="24"/>
        </w:rPr>
        <w:t>n</w:t>
      </w:r>
      <w:r>
        <w:rPr>
          <w:rFonts w:ascii="Book Antiqua" w:hAnsi="Book Antiqua" w:hint="eastAsia"/>
          <w:sz w:val="24"/>
          <w:szCs w:val="24"/>
        </w:rPr>
        <w:t xml:space="preserve"> </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4) were maintained in an environment with a 12 h light/dark cycle</w:t>
      </w:r>
      <w:r>
        <w:rPr>
          <w:rFonts w:ascii="Book Antiqua" w:eastAsia="宋体" w:hAnsi="Book Antiqua" w:cs="Times New Roman"/>
          <w:sz w:val="24"/>
          <w:szCs w:val="24"/>
        </w:rPr>
        <w:t xml:space="preserve"> </w:t>
      </w:r>
      <w:r>
        <w:rPr>
          <w:rFonts w:ascii="Book Antiqua" w:hAnsi="Book Antiqua"/>
          <w:sz w:val="24"/>
          <w:szCs w:val="24"/>
        </w:rPr>
        <w:t>at 21-25</w:t>
      </w:r>
      <w:r>
        <w:rPr>
          <w:rFonts w:ascii="Book Antiqua" w:hAnsi="Book Antiqua" w:hint="eastAsia"/>
          <w:sz w:val="24"/>
          <w:szCs w:val="24"/>
        </w:rPr>
        <w:t xml:space="preserve"> </w:t>
      </w:r>
      <w:r>
        <w:rPr>
          <w:rFonts w:ascii="Book Antiqua" w:hAnsi="Book Antiqua"/>
          <w:sz w:val="24"/>
          <w:szCs w:val="24"/>
        </w:rPr>
        <w:t xml:space="preserve">°C with </w:t>
      </w:r>
      <w:r>
        <w:rPr>
          <w:rFonts w:ascii="Book Antiqua" w:eastAsia="宋体" w:hAnsi="Book Antiqua" w:cs="Times New Roman"/>
          <w:sz w:val="24"/>
          <w:szCs w:val="24"/>
        </w:rPr>
        <w:t>free</w:t>
      </w:r>
      <w:r>
        <w:rPr>
          <w:rFonts w:ascii="Book Antiqua" w:hAnsi="Book Antiqua"/>
          <w:sz w:val="24"/>
          <w:szCs w:val="24"/>
        </w:rPr>
        <w:t xml:space="preserve"> access to water and food. Genetically obese mice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Model Animal Research Center of Nanjing University, Nanjing, Jiangsu, China) fed a normal control chow diet were used for the fatty liver model, and WT mice (Chongqing Medical University, Chongqing, China) fed a normal control chow diet served as controls. After 12 </w:t>
      </w:r>
      <w:proofErr w:type="spellStart"/>
      <w:r>
        <w:rPr>
          <w:rFonts w:ascii="Book Antiqua" w:eastAsia="宋体" w:hAnsi="Book Antiqua" w:cs="Times New Roman"/>
          <w:sz w:val="24"/>
          <w:szCs w:val="24"/>
        </w:rPr>
        <w:t>wk</w:t>
      </w:r>
      <w:proofErr w:type="spellEnd"/>
      <w:r>
        <w:rPr>
          <w:rFonts w:ascii="Book Antiqua" w:hAnsi="Book Antiqua"/>
          <w:sz w:val="24"/>
          <w:szCs w:val="24"/>
        </w:rPr>
        <w:t xml:space="preserve"> of feeding, mice were euthanized with </w:t>
      </w:r>
      <w:r>
        <w:rPr>
          <w:rFonts w:ascii="Book Antiqua" w:eastAsia="宋体" w:hAnsi="Book Antiqua" w:cs="Times New Roman"/>
          <w:sz w:val="24"/>
          <w:szCs w:val="24"/>
        </w:rPr>
        <w:t>10 g/L</w:t>
      </w:r>
      <w:r>
        <w:rPr>
          <w:rFonts w:ascii="Book Antiqua" w:hAnsi="Book Antiqua"/>
          <w:sz w:val="24"/>
          <w:szCs w:val="24"/>
        </w:rPr>
        <w:t xml:space="preserve"> pentobarbital sodium, and liver tissues were collected and immediately stored at -80</w:t>
      </w:r>
      <w:r>
        <w:rPr>
          <w:rFonts w:ascii="Book Antiqua" w:hAnsi="Book Antiqua" w:hint="eastAsia"/>
          <w:sz w:val="24"/>
          <w:szCs w:val="24"/>
        </w:rPr>
        <w:t xml:space="preserve"> </w:t>
      </w:r>
      <w:r>
        <w:rPr>
          <w:rFonts w:ascii="Book Antiqua" w:hAnsi="Book Antiqua"/>
          <w:sz w:val="24"/>
          <w:szCs w:val="24"/>
        </w:rPr>
        <w:t>°C or fixed in 40 g/L paraformaldehyde for further analyses.</w:t>
      </w:r>
    </w:p>
    <w:p w14:paraId="2EFB8B7B" w14:textId="77777777" w:rsidR="00E16F25" w:rsidRDefault="00E16F25">
      <w:pPr>
        <w:spacing w:line="360" w:lineRule="auto"/>
        <w:rPr>
          <w:rFonts w:ascii="Book Antiqua" w:hAnsi="Book Antiqua"/>
          <w:sz w:val="24"/>
          <w:szCs w:val="24"/>
        </w:rPr>
      </w:pPr>
    </w:p>
    <w:p w14:paraId="0322CA7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Cell culture and treatment</w:t>
      </w:r>
    </w:p>
    <w:p w14:paraId="68BD4C4E" w14:textId="3C334BB0" w:rsidR="00E16F25" w:rsidRDefault="00C25E6E">
      <w:pPr>
        <w:spacing w:line="360" w:lineRule="auto"/>
        <w:rPr>
          <w:rFonts w:ascii="Book Antiqua" w:hAnsi="Book Antiqua"/>
          <w:sz w:val="24"/>
          <w:szCs w:val="24"/>
        </w:rPr>
      </w:pPr>
      <w:r>
        <w:rPr>
          <w:rFonts w:ascii="Book Antiqua" w:hAnsi="Book Antiqua"/>
          <w:sz w:val="24"/>
          <w:szCs w:val="24"/>
        </w:rPr>
        <w:t xml:space="preserve">Human HepG2 cells were obtained from </w:t>
      </w:r>
      <w:proofErr w:type="spellStart"/>
      <w:r>
        <w:rPr>
          <w:rFonts w:ascii="Book Antiqua" w:hAnsi="Book Antiqua"/>
          <w:sz w:val="24"/>
          <w:szCs w:val="24"/>
        </w:rPr>
        <w:t>Procell</w:t>
      </w:r>
      <w:proofErr w:type="spellEnd"/>
      <w:r>
        <w:rPr>
          <w:rFonts w:ascii="Book Antiqua" w:hAnsi="Book Antiqua"/>
          <w:sz w:val="24"/>
          <w:szCs w:val="24"/>
        </w:rPr>
        <w:t xml:space="preserve"> Life Science and Technology (Wuhan, Hubei, China). The cells were incubated in Dulbecco's Modified Eagle’s Medium </w:t>
      </w:r>
      <w:r>
        <w:rPr>
          <w:rFonts w:ascii="Book Antiqua" w:hAnsi="Book Antiqua" w:hint="eastAsia"/>
          <w:sz w:val="24"/>
          <w:szCs w:val="24"/>
        </w:rPr>
        <w:t>(</w:t>
      </w:r>
      <w:proofErr w:type="spellStart"/>
      <w:r>
        <w:rPr>
          <w:rFonts w:ascii="Book Antiqua" w:hAnsi="Book Antiqua"/>
          <w:sz w:val="24"/>
          <w:szCs w:val="24"/>
        </w:rPr>
        <w:t>HyClone</w:t>
      </w:r>
      <w:proofErr w:type="spellEnd"/>
      <w:r>
        <w:rPr>
          <w:rFonts w:ascii="Book Antiqua" w:hAnsi="Book Antiqua"/>
          <w:sz w:val="24"/>
          <w:szCs w:val="24"/>
        </w:rPr>
        <w:t xml:space="preserve">, Logan, </w:t>
      </w:r>
      <w:r>
        <w:rPr>
          <w:rFonts w:ascii="Book Antiqua" w:hAnsi="Book Antiqua" w:hint="eastAsia"/>
          <w:sz w:val="24"/>
          <w:szCs w:val="24"/>
        </w:rPr>
        <w:t>United States</w:t>
      </w:r>
      <w:r>
        <w:rPr>
          <w:rFonts w:ascii="Book Antiqua" w:hAnsi="Book Antiqua"/>
          <w:sz w:val="24"/>
          <w:szCs w:val="24"/>
        </w:rPr>
        <w:t xml:space="preserve">) with </w:t>
      </w:r>
      <w:r>
        <w:rPr>
          <w:rFonts w:ascii="Book Antiqua" w:eastAsia="宋体" w:hAnsi="Book Antiqua" w:cs="Times New Roman"/>
          <w:sz w:val="24"/>
          <w:szCs w:val="24"/>
        </w:rPr>
        <w:t>100 g/L</w:t>
      </w:r>
      <w:r>
        <w:rPr>
          <w:rFonts w:ascii="Book Antiqua" w:hAnsi="Book Antiqua"/>
          <w:sz w:val="24"/>
          <w:szCs w:val="24"/>
        </w:rPr>
        <w:t xml:space="preserve"> fetal bovine </w:t>
      </w:r>
      <w:r>
        <w:rPr>
          <w:rFonts w:ascii="Book Antiqua" w:hAnsi="Book Antiqua"/>
          <w:sz w:val="24"/>
          <w:szCs w:val="24"/>
        </w:rPr>
        <w:lastRenderedPageBreak/>
        <w:t>serum (</w:t>
      </w:r>
      <w:proofErr w:type="spellStart"/>
      <w:r>
        <w:rPr>
          <w:rFonts w:ascii="Book Antiqua" w:hAnsi="Book Antiqua"/>
          <w:sz w:val="24"/>
          <w:szCs w:val="24"/>
        </w:rPr>
        <w:t>ExCell</w:t>
      </w:r>
      <w:proofErr w:type="spellEnd"/>
      <w:r>
        <w:rPr>
          <w:rFonts w:ascii="Book Antiqua" w:hAnsi="Book Antiqua"/>
          <w:sz w:val="24"/>
          <w:szCs w:val="24"/>
        </w:rPr>
        <w:t xml:space="preserve"> Bio, Shanghai, China) and </w:t>
      </w:r>
      <w:r>
        <w:rPr>
          <w:rFonts w:ascii="Book Antiqua" w:eastAsia="宋体" w:hAnsi="Book Antiqua" w:cs="Times New Roman"/>
          <w:sz w:val="24"/>
          <w:szCs w:val="24"/>
        </w:rPr>
        <w:t>10 g/L penicillin-streptomycin solution</w:t>
      </w:r>
      <w:r>
        <w:rPr>
          <w:rFonts w:ascii="Book Antiqua" w:hAnsi="Book Antiqua"/>
          <w:sz w:val="24"/>
          <w:szCs w:val="24"/>
        </w:rPr>
        <w:t xml:space="preserve"> (</w:t>
      </w:r>
      <w:proofErr w:type="spellStart"/>
      <w:r>
        <w:rPr>
          <w:rFonts w:ascii="Book Antiqua" w:hAnsi="Book Antiqua"/>
          <w:sz w:val="24"/>
          <w:szCs w:val="24"/>
        </w:rPr>
        <w:t>Beyotime</w:t>
      </w:r>
      <w:proofErr w:type="spellEnd"/>
      <w:r>
        <w:rPr>
          <w:rFonts w:ascii="Book Antiqua" w:hAnsi="Book Antiqua"/>
          <w:sz w:val="24"/>
          <w:szCs w:val="24"/>
        </w:rPr>
        <w:t>, Shanghai, China). All cells were placed in a clean humidified incubator containing 50 mL/L CO</w:t>
      </w:r>
      <w:r>
        <w:rPr>
          <w:rFonts w:ascii="Book Antiqua" w:hAnsi="Book Antiqua"/>
          <w:sz w:val="24"/>
          <w:szCs w:val="24"/>
          <w:vertAlign w:val="subscript"/>
        </w:rPr>
        <w:t>2</w:t>
      </w:r>
      <w:r>
        <w:rPr>
          <w:rFonts w:ascii="Book Antiqua" w:hAnsi="Book Antiqua"/>
          <w:sz w:val="24"/>
          <w:szCs w:val="24"/>
        </w:rPr>
        <w:t xml:space="preserve"> at 37</w:t>
      </w:r>
      <w:r>
        <w:rPr>
          <w:rFonts w:ascii="Book Antiqua" w:hAnsi="Book Antiqua" w:hint="eastAsia"/>
          <w:sz w:val="24"/>
          <w:szCs w:val="24"/>
        </w:rPr>
        <w:t xml:space="preserve"> </w:t>
      </w:r>
      <w:r>
        <w:rPr>
          <w:rFonts w:ascii="Book Antiqua" w:hAnsi="Book Antiqua"/>
          <w:sz w:val="24"/>
          <w:szCs w:val="24"/>
        </w:rPr>
        <w:t xml:space="preserve">°C. For the MANF knockdown experiment, HepG2 cells were transfected with </w:t>
      </w:r>
      <w:proofErr w:type="spellStart"/>
      <w:r>
        <w:rPr>
          <w:rFonts w:ascii="Book Antiqua" w:hAnsi="Book Antiqua"/>
          <w:sz w:val="24"/>
          <w:szCs w:val="24"/>
        </w:rPr>
        <w:t>lentivirus</w:t>
      </w:r>
      <w:proofErr w:type="spellEnd"/>
      <w:r>
        <w:rPr>
          <w:rFonts w:ascii="Book Antiqua" w:hAnsi="Book Antiqua"/>
          <w:sz w:val="24"/>
          <w:szCs w:val="24"/>
        </w:rPr>
        <w:t xml:space="preserve"> (</w:t>
      </w:r>
      <w:proofErr w:type="spellStart"/>
      <w:r>
        <w:rPr>
          <w:rFonts w:ascii="Book Antiqua" w:hAnsi="Book Antiqua"/>
          <w:sz w:val="24"/>
          <w:szCs w:val="24"/>
        </w:rPr>
        <w:t>Lv</w:t>
      </w:r>
      <w:proofErr w:type="spellEnd"/>
      <w:r>
        <w:rPr>
          <w:rFonts w:ascii="Book Antiqua" w:hAnsi="Book Antiqua"/>
          <w:sz w:val="24"/>
          <w:szCs w:val="24"/>
        </w:rPr>
        <w:t xml:space="preserve">) expressing short hairpin RNA-targeted MANF, and the </w:t>
      </w:r>
      <w:proofErr w:type="spellStart"/>
      <w:r>
        <w:rPr>
          <w:rFonts w:ascii="Book Antiqua" w:hAnsi="Book Antiqua"/>
          <w:sz w:val="24"/>
          <w:szCs w:val="24"/>
        </w:rPr>
        <w:t>lentiviral</w:t>
      </w:r>
      <w:proofErr w:type="spellEnd"/>
      <w:r>
        <w:rPr>
          <w:rFonts w:ascii="Book Antiqua" w:hAnsi="Book Antiqua"/>
          <w:sz w:val="24"/>
          <w:szCs w:val="24"/>
        </w:rPr>
        <w:t xml:space="preserve"> vector alone was used as the control. For the MANF</w:t>
      </w:r>
      <w:r>
        <w:rPr>
          <w:rFonts w:ascii="Book Antiqua" w:hAnsi="Book Antiqua" w:hint="eastAsia"/>
          <w:sz w:val="24"/>
          <w:szCs w:val="24"/>
        </w:rPr>
        <w:t xml:space="preserve"> </w:t>
      </w:r>
      <w:r>
        <w:rPr>
          <w:rFonts w:ascii="Book Antiqua" w:hAnsi="Book Antiqua"/>
          <w:sz w:val="24"/>
          <w:szCs w:val="24"/>
        </w:rPr>
        <w:t xml:space="preserve">overexpression experiment, HepG2 cells were transfected with </w:t>
      </w:r>
      <w:proofErr w:type="spellStart"/>
      <w:r>
        <w:rPr>
          <w:rFonts w:ascii="Book Antiqua" w:hAnsi="Book Antiqua"/>
          <w:sz w:val="24"/>
          <w:szCs w:val="24"/>
        </w:rPr>
        <w:t>lentivirus</w:t>
      </w:r>
      <w:proofErr w:type="spellEnd"/>
      <w:r>
        <w:rPr>
          <w:rFonts w:ascii="Book Antiqua" w:hAnsi="Book Antiqua"/>
          <w:sz w:val="24"/>
          <w:szCs w:val="24"/>
        </w:rPr>
        <w:t xml:space="preserve"> expressing MANF, and </w:t>
      </w:r>
      <w:proofErr w:type="spellStart"/>
      <w:r>
        <w:rPr>
          <w:rFonts w:ascii="Book Antiqua" w:hAnsi="Book Antiqua"/>
          <w:sz w:val="24"/>
          <w:szCs w:val="24"/>
        </w:rPr>
        <w:t>lentiviral</w:t>
      </w:r>
      <w:proofErr w:type="spellEnd"/>
      <w:r>
        <w:rPr>
          <w:rFonts w:ascii="Book Antiqua" w:hAnsi="Book Antiqua"/>
          <w:sz w:val="24"/>
          <w:szCs w:val="24"/>
        </w:rPr>
        <w:t xml:space="preserve"> vector alone was used as a control. All </w:t>
      </w:r>
      <w:proofErr w:type="spellStart"/>
      <w:r>
        <w:rPr>
          <w:rFonts w:ascii="Book Antiqua" w:eastAsia="宋体" w:hAnsi="Book Antiqua" w:cs="Times New Roman"/>
          <w:sz w:val="24"/>
          <w:szCs w:val="24"/>
        </w:rPr>
        <w:t>lentiviruses</w:t>
      </w:r>
      <w:proofErr w:type="spellEnd"/>
      <w:r>
        <w:rPr>
          <w:rFonts w:ascii="Book Antiqua" w:hAnsi="Book Antiqua"/>
          <w:sz w:val="24"/>
          <w:szCs w:val="24"/>
        </w:rPr>
        <w:t xml:space="preserve"> were designed, synthesized</w:t>
      </w:r>
      <w:r w:rsidR="001C3006">
        <w:rPr>
          <w:rFonts w:ascii="Book Antiqua" w:hAnsi="Book Antiqua"/>
          <w:sz w:val="24"/>
          <w:szCs w:val="24"/>
        </w:rPr>
        <w:t>,</w:t>
      </w:r>
      <w:r>
        <w:rPr>
          <w:rFonts w:ascii="Book Antiqua" w:hAnsi="Book Antiqua"/>
          <w:sz w:val="24"/>
          <w:szCs w:val="24"/>
        </w:rPr>
        <w:t xml:space="preserve"> and packed by </w:t>
      </w:r>
      <w:proofErr w:type="spellStart"/>
      <w:r>
        <w:rPr>
          <w:rFonts w:ascii="Book Antiqua" w:hAnsi="Book Antiqua"/>
          <w:sz w:val="24"/>
          <w:szCs w:val="24"/>
        </w:rPr>
        <w:t>HanBio</w:t>
      </w:r>
      <w:proofErr w:type="spellEnd"/>
      <w:r>
        <w:rPr>
          <w:rFonts w:ascii="Book Antiqua" w:hAnsi="Book Antiqua"/>
          <w:sz w:val="24"/>
          <w:szCs w:val="24"/>
        </w:rPr>
        <w:t xml:space="preserve"> (</w:t>
      </w:r>
      <w:proofErr w:type="spellStart"/>
      <w:r>
        <w:rPr>
          <w:rFonts w:ascii="Book Antiqua" w:hAnsi="Book Antiqua"/>
          <w:sz w:val="24"/>
          <w:szCs w:val="24"/>
        </w:rPr>
        <w:t>Hanbio</w:t>
      </w:r>
      <w:proofErr w:type="spellEnd"/>
      <w:r>
        <w:rPr>
          <w:rFonts w:ascii="Book Antiqua" w:hAnsi="Book Antiqua"/>
          <w:sz w:val="24"/>
          <w:szCs w:val="24"/>
        </w:rPr>
        <w:t xml:space="preserve"> Biotechnology Co. Ltd., Shanghai, China). To construct a nonalcoholic fatty liver model </w:t>
      </w:r>
      <w:r>
        <w:rPr>
          <w:rFonts w:ascii="Book Antiqua" w:hAnsi="Book Antiqua"/>
          <w:i/>
          <w:iCs/>
          <w:sz w:val="24"/>
          <w:szCs w:val="24"/>
        </w:rPr>
        <w:t>in vitro</w:t>
      </w:r>
      <w:r>
        <w:rPr>
          <w:rFonts w:ascii="Book Antiqua" w:hAnsi="Book Antiqua"/>
          <w:sz w:val="24"/>
          <w:szCs w:val="24"/>
        </w:rPr>
        <w:t xml:space="preserve">, HepG2 cells were cultured in medium with 0.5 </w:t>
      </w:r>
      <w:proofErr w:type="spellStart"/>
      <w:r>
        <w:rPr>
          <w:rFonts w:ascii="Book Antiqua" w:hAnsi="Book Antiqua"/>
          <w:sz w:val="24"/>
          <w:szCs w:val="24"/>
        </w:rPr>
        <w:t>mmol</w:t>
      </w:r>
      <w:proofErr w:type="spellEnd"/>
      <w:r>
        <w:rPr>
          <w:rFonts w:ascii="Book Antiqua" w:hAnsi="Book Antiqua"/>
          <w:sz w:val="24"/>
          <w:szCs w:val="24"/>
        </w:rPr>
        <w:t>/L FFAs (</w:t>
      </w:r>
      <w:proofErr w:type="spellStart"/>
      <w:r>
        <w:rPr>
          <w:rFonts w:ascii="Book Antiqua" w:hAnsi="Book Antiqua"/>
          <w:sz w:val="24"/>
          <w:szCs w:val="24"/>
        </w:rPr>
        <w:t>oleate:palmitate</w:t>
      </w:r>
      <w:proofErr w:type="spellEnd"/>
      <w:r>
        <w:rPr>
          <w:rFonts w:ascii="Book Antiqua" w:hAnsi="Book Antiqua" w:hint="eastAsia"/>
          <w:sz w:val="24"/>
          <w:szCs w:val="24"/>
        </w:rPr>
        <w:t xml:space="preserve"> = 2:1</w:t>
      </w:r>
      <w:r>
        <w:rPr>
          <w:rFonts w:ascii="Book Antiqua" w:hAnsi="Book Antiqua"/>
          <w:sz w:val="24"/>
          <w:szCs w:val="24"/>
        </w:rPr>
        <w:t xml:space="preserve">, Sigma-Aldrich, St. Louis, MO, </w:t>
      </w:r>
      <w:r>
        <w:rPr>
          <w:rFonts w:ascii="Book Antiqua" w:hAnsi="Book Antiqua" w:hint="eastAsia"/>
          <w:sz w:val="24"/>
          <w:szCs w:val="24"/>
        </w:rPr>
        <w:t>United States</w:t>
      </w:r>
      <w:r>
        <w:rPr>
          <w:rFonts w:ascii="Book Antiqua" w:hAnsi="Book Antiqua"/>
          <w:sz w:val="24"/>
          <w:szCs w:val="24"/>
        </w:rPr>
        <w:t>) containing</w:t>
      </w:r>
      <w:r>
        <w:rPr>
          <w:rFonts w:ascii="Book Antiqua" w:eastAsia="宋体" w:hAnsi="Book Antiqua" w:cs="Times New Roman"/>
          <w:sz w:val="24"/>
          <w:szCs w:val="24"/>
        </w:rPr>
        <w:t xml:space="preserve"> 10 g/L</w:t>
      </w:r>
      <w:r>
        <w:rPr>
          <w:rFonts w:ascii="Book Antiqua" w:hAnsi="Book Antiqua"/>
          <w:sz w:val="24"/>
          <w:szCs w:val="24"/>
        </w:rPr>
        <w:t xml:space="preserve"> low fatty acid bovine serum albumin (BSA, Sigma) as previously reported</w:t>
      </w:r>
      <w:r>
        <w:rPr>
          <w:rFonts w:ascii="Book Antiqua" w:hAnsi="Book Antiqua"/>
          <w:sz w:val="24"/>
          <w:szCs w:val="24"/>
          <w:vertAlign w:val="superscript"/>
        </w:rPr>
        <w:t>[15]</w:t>
      </w:r>
      <w:r>
        <w:rPr>
          <w:rFonts w:ascii="Book Antiqua" w:hAnsi="Book Antiqua"/>
          <w:sz w:val="24"/>
          <w:szCs w:val="24"/>
        </w:rPr>
        <w:t>, and cells treated with BSA served as controls.</w:t>
      </w:r>
    </w:p>
    <w:p w14:paraId="412544D3" w14:textId="77777777" w:rsidR="00E16F25" w:rsidRDefault="00E16F25">
      <w:pPr>
        <w:spacing w:line="360" w:lineRule="auto"/>
        <w:rPr>
          <w:rFonts w:ascii="Book Antiqua" w:hAnsi="Book Antiqua"/>
          <w:sz w:val="24"/>
          <w:szCs w:val="24"/>
        </w:rPr>
      </w:pPr>
    </w:p>
    <w:p w14:paraId="4DCE2021" w14:textId="16EB7CE7" w:rsidR="00E16F25" w:rsidRDefault="00C25E6E">
      <w:pPr>
        <w:spacing w:line="360" w:lineRule="auto"/>
        <w:rPr>
          <w:rFonts w:ascii="Book Antiqua" w:hAnsi="Book Antiqua"/>
          <w:b/>
          <w:i/>
          <w:iCs/>
          <w:sz w:val="24"/>
          <w:szCs w:val="24"/>
        </w:rPr>
      </w:pPr>
      <w:r>
        <w:rPr>
          <w:rFonts w:ascii="Book Antiqua" w:hAnsi="Book Antiqua"/>
          <w:b/>
          <w:i/>
          <w:iCs/>
          <w:sz w:val="24"/>
          <w:szCs w:val="24"/>
        </w:rPr>
        <w:t xml:space="preserve">Western </w:t>
      </w:r>
      <w:r w:rsidR="001C3006">
        <w:rPr>
          <w:rFonts w:ascii="Book Antiqua" w:hAnsi="Book Antiqua"/>
          <w:b/>
          <w:i/>
          <w:iCs/>
          <w:sz w:val="24"/>
          <w:szCs w:val="24"/>
        </w:rPr>
        <w:t>blot analysis</w:t>
      </w:r>
    </w:p>
    <w:p w14:paraId="77B364C8" w14:textId="4420947F" w:rsidR="00E16F25" w:rsidRDefault="00C25E6E">
      <w:pPr>
        <w:spacing w:line="360" w:lineRule="auto"/>
        <w:rPr>
          <w:rFonts w:ascii="Book Antiqua" w:hAnsi="Book Antiqua"/>
          <w:sz w:val="24"/>
          <w:szCs w:val="24"/>
        </w:rPr>
      </w:pPr>
      <w:r>
        <w:rPr>
          <w:rFonts w:ascii="Book Antiqua" w:hAnsi="Book Antiqua"/>
          <w:sz w:val="24"/>
          <w:szCs w:val="24"/>
        </w:rPr>
        <w:t xml:space="preserve">Total protein was extracted from mouse liver tissues or HepG2 cells with RIPA </w:t>
      </w:r>
      <w:proofErr w:type="spellStart"/>
      <w:r>
        <w:rPr>
          <w:rFonts w:ascii="Book Antiqua" w:hAnsi="Book Antiqua"/>
          <w:sz w:val="24"/>
          <w:szCs w:val="24"/>
        </w:rPr>
        <w:t>lysis</w:t>
      </w:r>
      <w:proofErr w:type="spellEnd"/>
      <w:r>
        <w:rPr>
          <w:rFonts w:ascii="Book Antiqua" w:hAnsi="Book Antiqua"/>
          <w:sz w:val="24"/>
          <w:szCs w:val="24"/>
        </w:rPr>
        <w:t xml:space="preserve"> buffer (</w:t>
      </w:r>
      <w:bookmarkStart w:id="6" w:name="OLE_LINK16"/>
      <w:bookmarkStart w:id="7" w:name="OLE_LINK15"/>
      <w:proofErr w:type="spellStart"/>
      <w:r>
        <w:rPr>
          <w:rFonts w:ascii="Book Antiqua" w:hAnsi="Book Antiqua"/>
          <w:sz w:val="24"/>
          <w:szCs w:val="24"/>
        </w:rPr>
        <w:t>Beyotime</w:t>
      </w:r>
      <w:bookmarkEnd w:id="6"/>
      <w:bookmarkEnd w:id="7"/>
      <w:proofErr w:type="spellEnd"/>
      <w:r>
        <w:rPr>
          <w:rFonts w:ascii="Book Antiqua" w:hAnsi="Book Antiqua"/>
          <w:sz w:val="24"/>
          <w:szCs w:val="24"/>
        </w:rPr>
        <w:t>) containing phosphatase inhibitor cocktail A (</w:t>
      </w:r>
      <w:proofErr w:type="spellStart"/>
      <w:r>
        <w:rPr>
          <w:rFonts w:ascii="Book Antiqua" w:hAnsi="Book Antiqua"/>
          <w:sz w:val="24"/>
          <w:szCs w:val="24"/>
        </w:rPr>
        <w:t>Beyotime</w:t>
      </w:r>
      <w:proofErr w:type="spellEnd"/>
      <w:r>
        <w:rPr>
          <w:rFonts w:ascii="Book Antiqua" w:hAnsi="Book Antiqua"/>
          <w:sz w:val="24"/>
          <w:szCs w:val="24"/>
        </w:rPr>
        <w:t>) and protease inhibitor (Roche, Basel, Switzerland), and the protein concentration was measured with a BCA Protein Assay kit (</w:t>
      </w:r>
      <w:proofErr w:type="spellStart"/>
      <w:r>
        <w:rPr>
          <w:rFonts w:ascii="Book Antiqua" w:hAnsi="Book Antiqua"/>
          <w:sz w:val="24"/>
          <w:szCs w:val="24"/>
        </w:rPr>
        <w:t>Beyotime</w:t>
      </w:r>
      <w:proofErr w:type="spellEnd"/>
      <w:r>
        <w:rPr>
          <w:rFonts w:ascii="Book Antiqua" w:hAnsi="Book Antiqua"/>
          <w:sz w:val="24"/>
          <w:szCs w:val="24"/>
        </w:rPr>
        <w:t xml:space="preserve">). Protein samples (30 µg) were separated by sodium dodecyl sulfate–polyacrylamide gel electrophoresis (120 mL/L gel) and transferred to a 0.22 </w:t>
      </w:r>
      <w:proofErr w:type="spellStart"/>
      <w:r>
        <w:rPr>
          <w:rFonts w:ascii="Book Antiqua" w:hAnsi="Book Antiqua"/>
          <w:sz w:val="24"/>
          <w:szCs w:val="24"/>
        </w:rPr>
        <w:t>μm</w:t>
      </w:r>
      <w:proofErr w:type="spellEnd"/>
      <w:r>
        <w:rPr>
          <w:rFonts w:ascii="Book Antiqua" w:hAnsi="Book Antiqua"/>
          <w:sz w:val="24"/>
          <w:szCs w:val="24"/>
        </w:rPr>
        <w:t xml:space="preserve"> </w:t>
      </w:r>
      <w:proofErr w:type="spellStart"/>
      <w:r>
        <w:rPr>
          <w:rFonts w:ascii="Book Antiqua" w:hAnsi="Book Antiqua"/>
          <w:sz w:val="24"/>
          <w:szCs w:val="24"/>
        </w:rPr>
        <w:t>polyvinylidene</w:t>
      </w:r>
      <w:proofErr w:type="spellEnd"/>
      <w:r>
        <w:rPr>
          <w:rFonts w:ascii="Book Antiqua" w:hAnsi="Book Antiqua"/>
          <w:sz w:val="24"/>
          <w:szCs w:val="24"/>
        </w:rPr>
        <w:t xml:space="preserve"> </w:t>
      </w:r>
      <w:proofErr w:type="spellStart"/>
      <w:r>
        <w:rPr>
          <w:rFonts w:ascii="Book Antiqua" w:hAnsi="Book Antiqua"/>
          <w:sz w:val="24"/>
          <w:szCs w:val="24"/>
        </w:rPr>
        <w:t>difluoride</w:t>
      </w:r>
      <w:proofErr w:type="spellEnd"/>
      <w:r>
        <w:rPr>
          <w:rFonts w:ascii="Book Antiqua" w:hAnsi="Book Antiqua"/>
          <w:sz w:val="24"/>
          <w:szCs w:val="24"/>
        </w:rPr>
        <w:t xml:space="preserve"> membrane (Merck Millipore, Massachusetts, Germany). Then, the membrane was blocked with</w:t>
      </w:r>
      <w:r>
        <w:rPr>
          <w:rFonts w:ascii="Book Antiqua" w:eastAsia="宋体" w:hAnsi="Book Antiqua" w:cs="Times New Roman"/>
          <w:sz w:val="24"/>
          <w:szCs w:val="24"/>
        </w:rPr>
        <w:t xml:space="preserve"> 50 g/L</w:t>
      </w:r>
      <w:r>
        <w:rPr>
          <w:rFonts w:ascii="Book Antiqua" w:hAnsi="Book Antiqua"/>
          <w:sz w:val="24"/>
          <w:szCs w:val="24"/>
        </w:rPr>
        <w:t xml:space="preserve"> BSA for 2 h at room temperature, followed by incubation with primary antibody at 4</w:t>
      </w:r>
      <w:r>
        <w:rPr>
          <w:rFonts w:ascii="Book Antiqua" w:hAnsi="Book Antiqua" w:hint="eastAsia"/>
          <w:sz w:val="24"/>
          <w:szCs w:val="24"/>
        </w:rPr>
        <w:t xml:space="preserve"> </w:t>
      </w:r>
      <w:r>
        <w:rPr>
          <w:rFonts w:ascii="Book Antiqua" w:hAnsi="Book Antiqua"/>
          <w:sz w:val="24"/>
          <w:szCs w:val="24"/>
        </w:rPr>
        <w:t xml:space="preserve">°C for 12-16 h and then secondary antibody for 1-2 h at room temperature. The protein expression level was detected using the </w:t>
      </w:r>
      <w:proofErr w:type="spellStart"/>
      <w:r>
        <w:rPr>
          <w:rFonts w:ascii="Book Antiqua" w:hAnsi="Book Antiqua"/>
          <w:sz w:val="24"/>
          <w:szCs w:val="24"/>
        </w:rPr>
        <w:t>chemiluminescence</w:t>
      </w:r>
      <w:proofErr w:type="spellEnd"/>
      <w:r>
        <w:rPr>
          <w:rFonts w:ascii="Book Antiqua" w:hAnsi="Book Antiqua"/>
          <w:sz w:val="24"/>
          <w:szCs w:val="24"/>
        </w:rPr>
        <w:t xml:space="preserve"> method</w:t>
      </w:r>
      <w:r>
        <w:rPr>
          <w:rFonts w:ascii="Book Antiqua" w:eastAsia="宋体" w:hAnsi="Book Antiqua" w:cs="Times New Roman"/>
          <w:sz w:val="24"/>
          <w:szCs w:val="24"/>
        </w:rPr>
        <w:t>,</w:t>
      </w:r>
      <w:r>
        <w:rPr>
          <w:rFonts w:ascii="Book Antiqua" w:hAnsi="Book Antiqua"/>
          <w:sz w:val="24"/>
          <w:szCs w:val="24"/>
        </w:rPr>
        <w:t xml:space="preserve"> and the images were captured by a computer. GAPDH served as a control. The antibodies included anti-MANF (</w:t>
      </w:r>
      <w:proofErr w:type="spellStart"/>
      <w:r>
        <w:rPr>
          <w:rFonts w:ascii="Book Antiqua" w:hAnsi="Book Antiqua"/>
          <w:sz w:val="24"/>
          <w:szCs w:val="24"/>
        </w:rPr>
        <w:t>Abcam</w:t>
      </w:r>
      <w:proofErr w:type="spellEnd"/>
      <w:r>
        <w:rPr>
          <w:rFonts w:ascii="Book Antiqua" w:hAnsi="Book Antiqua"/>
          <w:sz w:val="24"/>
          <w:szCs w:val="24"/>
        </w:rPr>
        <w:t xml:space="preserve">, Cambridge, MA, </w:t>
      </w:r>
      <w:r>
        <w:rPr>
          <w:rFonts w:ascii="Book Antiqua" w:hAnsi="Book Antiqua" w:hint="eastAsia"/>
          <w:sz w:val="24"/>
          <w:szCs w:val="24"/>
        </w:rPr>
        <w:t>United States</w:t>
      </w:r>
      <w:r>
        <w:rPr>
          <w:rFonts w:ascii="Book Antiqua" w:hAnsi="Book Antiqua"/>
          <w:sz w:val="24"/>
          <w:szCs w:val="24"/>
        </w:rPr>
        <w:t>, ab67271, 1:1000), anti-GAPDH (</w:t>
      </w:r>
      <w:proofErr w:type="spellStart"/>
      <w:r>
        <w:rPr>
          <w:rFonts w:ascii="Book Antiqua" w:hAnsi="Book Antiqua"/>
          <w:sz w:val="24"/>
          <w:szCs w:val="24"/>
        </w:rPr>
        <w:t>Proteintech</w:t>
      </w:r>
      <w:proofErr w:type="spellEnd"/>
      <w:r>
        <w:rPr>
          <w:rFonts w:ascii="Book Antiqua" w:hAnsi="Book Antiqua"/>
          <w:sz w:val="24"/>
          <w:szCs w:val="24"/>
        </w:rPr>
        <w:t xml:space="preserve"> Group, Wuhan, Hubei, China, </w:t>
      </w:r>
      <w:r>
        <w:rPr>
          <w:rFonts w:ascii="Book Antiqua" w:hAnsi="Book Antiqua"/>
          <w:sz w:val="24"/>
          <w:szCs w:val="24"/>
        </w:rPr>
        <w:lastRenderedPageBreak/>
        <w:t xml:space="preserve">60004-1-Ig, 1:5000) and HRP-coupled goat anti-rabbit or goat anti-mouse </w:t>
      </w:r>
      <w:proofErr w:type="spellStart"/>
      <w:r>
        <w:rPr>
          <w:rFonts w:ascii="Book Antiqua" w:hAnsi="Book Antiqua"/>
          <w:sz w:val="24"/>
          <w:szCs w:val="24"/>
        </w:rPr>
        <w:t>IgG</w:t>
      </w:r>
      <w:proofErr w:type="spellEnd"/>
      <w:r>
        <w:rPr>
          <w:rFonts w:ascii="Book Antiqua" w:hAnsi="Book Antiqua"/>
          <w:sz w:val="24"/>
          <w:szCs w:val="24"/>
        </w:rPr>
        <w:t xml:space="preserve"> secondary antibody (</w:t>
      </w:r>
      <w:proofErr w:type="spellStart"/>
      <w:r>
        <w:rPr>
          <w:rFonts w:ascii="Book Antiqua" w:hAnsi="Book Antiqua"/>
          <w:sz w:val="24"/>
          <w:szCs w:val="24"/>
        </w:rPr>
        <w:t>Zhongshan</w:t>
      </w:r>
      <w:proofErr w:type="spellEnd"/>
      <w:r>
        <w:rPr>
          <w:rFonts w:ascii="Book Antiqua" w:hAnsi="Book Antiqua"/>
          <w:sz w:val="24"/>
          <w:szCs w:val="24"/>
        </w:rPr>
        <w:t xml:space="preserve"> Co., Beijing, China, ZB-2301, ZB-2305, 1:5000).</w:t>
      </w:r>
    </w:p>
    <w:p w14:paraId="382E41D8" w14:textId="77777777" w:rsidR="00E16F25" w:rsidRDefault="00E16F25">
      <w:pPr>
        <w:spacing w:line="360" w:lineRule="auto"/>
        <w:rPr>
          <w:rFonts w:ascii="Book Antiqua" w:hAnsi="Book Antiqua"/>
          <w:sz w:val="24"/>
          <w:szCs w:val="24"/>
        </w:rPr>
      </w:pPr>
    </w:p>
    <w:p w14:paraId="61A0D89A"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Quantitative RT-PCR</w:t>
      </w:r>
    </w:p>
    <w:p w14:paraId="72A283AE" w14:textId="5D7B0C1B" w:rsidR="00E16F25" w:rsidRDefault="00C25E6E">
      <w:pPr>
        <w:spacing w:line="360" w:lineRule="auto"/>
        <w:rPr>
          <w:rFonts w:ascii="Book Antiqua" w:hAnsi="Book Antiqua"/>
          <w:sz w:val="24"/>
          <w:szCs w:val="24"/>
        </w:rPr>
      </w:pPr>
      <w:r>
        <w:rPr>
          <w:rFonts w:ascii="Book Antiqua" w:hAnsi="Book Antiqua"/>
          <w:sz w:val="24"/>
          <w:szCs w:val="24"/>
        </w:rPr>
        <w:t xml:space="preserve">Total RNA was extracted from mouse liver tissues and cells with </w:t>
      </w:r>
      <w:proofErr w:type="spellStart"/>
      <w:r>
        <w:rPr>
          <w:rFonts w:ascii="Book Antiqua" w:hAnsi="Book Antiqua"/>
          <w:sz w:val="24"/>
          <w:szCs w:val="24"/>
        </w:rPr>
        <w:t>TRIzol</w:t>
      </w:r>
      <w:proofErr w:type="spellEnd"/>
      <w:r>
        <w:rPr>
          <w:rFonts w:ascii="Book Antiqua" w:hAnsi="Book Antiqua"/>
          <w:sz w:val="24"/>
          <w:szCs w:val="24"/>
        </w:rPr>
        <w:t xml:space="preserve"> Reagent (</w:t>
      </w:r>
      <w:proofErr w:type="spellStart"/>
      <w:r>
        <w:rPr>
          <w:rFonts w:ascii="Book Antiqua" w:hAnsi="Book Antiqua"/>
          <w:sz w:val="24"/>
          <w:szCs w:val="24"/>
        </w:rPr>
        <w:t>Ambion</w:t>
      </w:r>
      <w:proofErr w:type="spellEnd"/>
      <w:r>
        <w:rPr>
          <w:rFonts w:ascii="Book Antiqua" w:hAnsi="Book Antiqua"/>
          <w:sz w:val="24"/>
          <w:szCs w:val="24"/>
        </w:rPr>
        <w:t xml:space="preserve">, Carlsbad, CA, </w:t>
      </w:r>
      <w:r>
        <w:rPr>
          <w:rFonts w:ascii="Book Antiqua" w:hAnsi="Book Antiqua" w:hint="eastAsia"/>
          <w:sz w:val="24"/>
          <w:szCs w:val="24"/>
        </w:rPr>
        <w:t>United States</w:t>
      </w:r>
      <w:r>
        <w:rPr>
          <w:rFonts w:ascii="Book Antiqua" w:hAnsi="Book Antiqua"/>
          <w:sz w:val="24"/>
          <w:szCs w:val="24"/>
        </w:rPr>
        <w:t xml:space="preserve">) according to the manufacturer’s instructions. RNA concentration and quality </w:t>
      </w:r>
      <w:r>
        <w:rPr>
          <w:rFonts w:ascii="Book Antiqua" w:eastAsia="宋体" w:hAnsi="Book Antiqua" w:cs="Times New Roman"/>
          <w:sz w:val="24"/>
          <w:szCs w:val="24"/>
        </w:rPr>
        <w:t>were</w:t>
      </w:r>
      <w:r>
        <w:rPr>
          <w:rFonts w:ascii="Book Antiqua" w:hAnsi="Book Antiqua"/>
          <w:sz w:val="24"/>
          <w:szCs w:val="24"/>
        </w:rPr>
        <w:t xml:space="preserve"> measured with </w:t>
      </w:r>
      <w:r>
        <w:rPr>
          <w:rFonts w:ascii="Book Antiqua" w:eastAsia="宋体" w:hAnsi="Book Antiqua" w:cs="Times New Roman"/>
          <w:sz w:val="24"/>
          <w:szCs w:val="24"/>
        </w:rPr>
        <w:t>a</w:t>
      </w:r>
      <w:r>
        <w:rPr>
          <w:rFonts w:ascii="Book Antiqua" w:hAnsi="Book Antiqua"/>
          <w:sz w:val="24"/>
          <w:szCs w:val="24"/>
        </w:rPr>
        <w:t xml:space="preserve"> Nanodrop2000 (Thermo Scientific). RNA was then reverse transcribed into </w:t>
      </w:r>
      <w:proofErr w:type="spellStart"/>
      <w:r>
        <w:rPr>
          <w:rFonts w:ascii="Book Antiqua" w:hAnsi="Book Antiqua"/>
          <w:sz w:val="24"/>
          <w:szCs w:val="24"/>
        </w:rPr>
        <w:t>cDNA</w:t>
      </w:r>
      <w:proofErr w:type="spellEnd"/>
      <w:r>
        <w:rPr>
          <w:rFonts w:ascii="Book Antiqua" w:hAnsi="Book Antiqua"/>
          <w:sz w:val="24"/>
          <w:szCs w:val="24"/>
        </w:rPr>
        <w:t xml:space="preserve"> using a </w:t>
      </w:r>
      <w:proofErr w:type="spellStart"/>
      <w:r>
        <w:rPr>
          <w:rFonts w:ascii="Book Antiqua" w:eastAsia="宋体" w:hAnsi="Book Antiqua" w:cs="Times New Roman"/>
          <w:sz w:val="24"/>
          <w:szCs w:val="24"/>
        </w:rPr>
        <w:t>PrimeScript</w:t>
      </w:r>
      <w:r>
        <w:rPr>
          <w:rFonts w:ascii="Book Antiqua" w:hAnsi="Book Antiqua"/>
          <w:sz w:val="24"/>
          <w:szCs w:val="24"/>
        </w:rPr>
        <w:t>RT</w:t>
      </w:r>
      <w:proofErr w:type="spellEnd"/>
      <w:r>
        <w:rPr>
          <w:rFonts w:ascii="Book Antiqua" w:hAnsi="Book Antiqua"/>
          <w:sz w:val="24"/>
          <w:szCs w:val="24"/>
        </w:rPr>
        <w:t xml:space="preserve"> reagent kit (Takara Bio, Japan) according to the manufacturer’s protocol. Quantitative PCR was performed using a TB </w:t>
      </w:r>
      <w:proofErr w:type="spellStart"/>
      <w:r>
        <w:rPr>
          <w:rFonts w:ascii="Book Antiqua" w:hAnsi="Book Antiqua"/>
          <w:sz w:val="24"/>
          <w:szCs w:val="24"/>
        </w:rPr>
        <w:t>GreenTM</w:t>
      </w:r>
      <w:proofErr w:type="spellEnd"/>
      <w:r>
        <w:rPr>
          <w:rFonts w:ascii="Book Antiqua" w:hAnsi="Book Antiqua"/>
          <w:sz w:val="24"/>
          <w:szCs w:val="24"/>
        </w:rPr>
        <w:t xml:space="preserve"> Premix Ex </w:t>
      </w:r>
      <w:proofErr w:type="spellStart"/>
      <w:r>
        <w:rPr>
          <w:rFonts w:ascii="Book Antiqua" w:hAnsi="Book Antiqua"/>
          <w:sz w:val="24"/>
          <w:szCs w:val="24"/>
        </w:rPr>
        <w:t>TaqTM</w:t>
      </w:r>
      <w:proofErr w:type="spellEnd"/>
      <w:r>
        <w:rPr>
          <w:rFonts w:ascii="Book Antiqua" w:hAnsi="Book Antiqua"/>
          <w:sz w:val="24"/>
          <w:szCs w:val="24"/>
        </w:rPr>
        <w:t xml:space="preserve"> II kit (Takara) and an ABI </w:t>
      </w:r>
      <w:proofErr w:type="spellStart"/>
      <w:r>
        <w:rPr>
          <w:rFonts w:ascii="Book Antiqua" w:eastAsia="宋体" w:hAnsi="Book Antiqua" w:cs="Times New Roman"/>
          <w:sz w:val="24"/>
          <w:szCs w:val="24"/>
        </w:rPr>
        <w:t>StepOnePlus</w:t>
      </w:r>
      <w:proofErr w:type="spellEnd"/>
      <w:r>
        <w:rPr>
          <w:rFonts w:ascii="Book Antiqua" w:hAnsi="Book Antiqua"/>
          <w:sz w:val="24"/>
          <w:szCs w:val="24"/>
        </w:rPr>
        <w:t xml:space="preserve"> Real-Time PCR System (Life Technologies, CA, </w:t>
      </w:r>
      <w:proofErr w:type="gramStart"/>
      <w:r>
        <w:rPr>
          <w:rFonts w:ascii="Book Antiqua" w:hAnsi="Book Antiqua" w:hint="eastAsia"/>
          <w:sz w:val="24"/>
          <w:szCs w:val="24"/>
        </w:rPr>
        <w:t>United</w:t>
      </w:r>
      <w:proofErr w:type="gramEnd"/>
      <w:r>
        <w:rPr>
          <w:rFonts w:ascii="Book Antiqua" w:hAnsi="Book Antiqua" w:hint="eastAsia"/>
          <w:sz w:val="24"/>
          <w:szCs w:val="24"/>
        </w:rPr>
        <w:t xml:space="preserve"> States</w:t>
      </w:r>
      <w:r>
        <w:rPr>
          <w:rFonts w:ascii="Book Antiqua" w:hAnsi="Book Antiqua"/>
          <w:sz w:val="24"/>
          <w:szCs w:val="24"/>
        </w:rPr>
        <w:t xml:space="preserve">). The expression levels were normalized to the level of β-actin mRNA in the same samples. The data were analyzed </w:t>
      </w:r>
      <w:r w:rsidR="001C3006">
        <w:rPr>
          <w:rFonts w:ascii="Book Antiqua" w:hAnsi="Book Antiqua"/>
          <w:sz w:val="24"/>
          <w:szCs w:val="24"/>
        </w:rPr>
        <w:t xml:space="preserve">by </w:t>
      </w:r>
      <w:r>
        <w:rPr>
          <w:rFonts w:ascii="Book Antiqua" w:hAnsi="Book Antiqua"/>
          <w:sz w:val="24"/>
          <w:szCs w:val="24"/>
        </w:rPr>
        <w:t>the 2</w:t>
      </w:r>
      <w:r>
        <w:rPr>
          <w:rFonts w:ascii="Book Antiqua" w:hAnsi="Book Antiqua"/>
          <w:sz w:val="24"/>
          <w:szCs w:val="24"/>
          <w:vertAlign w:val="superscript"/>
        </w:rPr>
        <w:t>-ΔΔCt</w:t>
      </w:r>
      <w:r>
        <w:rPr>
          <w:rFonts w:ascii="Book Antiqua" w:hAnsi="Book Antiqua"/>
          <w:sz w:val="24"/>
          <w:szCs w:val="24"/>
        </w:rPr>
        <w:t xml:space="preserve"> method. The</w:t>
      </w:r>
      <w:r w:rsidR="001C3006">
        <w:rPr>
          <w:rFonts w:ascii="Book Antiqua" w:hAnsi="Book Antiqua"/>
          <w:sz w:val="24"/>
          <w:szCs w:val="24"/>
        </w:rPr>
        <w:t xml:space="preserve"> </w:t>
      </w:r>
      <w:r>
        <w:rPr>
          <w:rFonts w:ascii="Book Antiqua" w:hAnsi="Book Antiqua"/>
          <w:sz w:val="24"/>
          <w:szCs w:val="24"/>
        </w:rPr>
        <w:t>primers</w:t>
      </w:r>
      <w:r w:rsidR="001C3006">
        <w:rPr>
          <w:rFonts w:ascii="Book Antiqua" w:hAnsi="Book Antiqua"/>
          <w:sz w:val="24"/>
          <w:szCs w:val="24"/>
        </w:rPr>
        <w:t xml:space="preserve"> used</w:t>
      </w:r>
      <w:r>
        <w:rPr>
          <w:rFonts w:ascii="Book Antiqua" w:hAnsi="Book Antiqua"/>
          <w:sz w:val="24"/>
          <w:szCs w:val="24"/>
        </w:rPr>
        <w:t xml:space="preserve"> are listed in</w:t>
      </w:r>
      <w:r>
        <w:rPr>
          <w:rFonts w:ascii="Book Antiqua" w:hAnsi="Book Antiqua" w:hint="eastAsia"/>
          <w:sz w:val="24"/>
          <w:szCs w:val="24"/>
        </w:rPr>
        <w:t xml:space="preserve"> </w:t>
      </w:r>
      <w:r>
        <w:rPr>
          <w:rFonts w:ascii="Book Antiqua" w:hAnsi="Book Antiqua"/>
          <w:sz w:val="24"/>
          <w:szCs w:val="24"/>
        </w:rPr>
        <w:t>Table 1.</w:t>
      </w:r>
    </w:p>
    <w:p w14:paraId="5FA28E17" w14:textId="77777777" w:rsidR="00E16F25" w:rsidRDefault="00E16F25">
      <w:pPr>
        <w:spacing w:line="360" w:lineRule="auto"/>
        <w:rPr>
          <w:rFonts w:ascii="Book Antiqua" w:hAnsi="Book Antiqua"/>
          <w:sz w:val="24"/>
          <w:szCs w:val="24"/>
        </w:rPr>
      </w:pPr>
    </w:p>
    <w:p w14:paraId="7A31E723" w14:textId="77777777" w:rsidR="00E16F25" w:rsidRDefault="00C25E6E">
      <w:pPr>
        <w:spacing w:line="360" w:lineRule="auto"/>
        <w:rPr>
          <w:rFonts w:ascii="Book Antiqua" w:hAnsi="Book Antiqua"/>
          <w:b/>
          <w:i/>
          <w:iCs/>
          <w:sz w:val="24"/>
          <w:szCs w:val="24"/>
        </w:rPr>
      </w:pPr>
      <w:r>
        <w:rPr>
          <w:rFonts w:ascii="Book Antiqua" w:hAnsi="Book Antiqua" w:hint="eastAsia"/>
          <w:b/>
          <w:i/>
          <w:iCs/>
          <w:sz w:val="24"/>
          <w:szCs w:val="24"/>
        </w:rPr>
        <w:t>Oil red O</w:t>
      </w:r>
      <w:r>
        <w:rPr>
          <w:rFonts w:ascii="Book Antiqua" w:hAnsi="Book Antiqua"/>
          <w:b/>
          <w:i/>
          <w:iCs/>
          <w:sz w:val="24"/>
          <w:szCs w:val="24"/>
        </w:rPr>
        <w:t xml:space="preserve"> staining</w:t>
      </w:r>
    </w:p>
    <w:p w14:paraId="677D214C" w14:textId="5400B1A2" w:rsidR="00E16F25" w:rsidRDefault="00C25E6E">
      <w:pPr>
        <w:spacing w:line="360" w:lineRule="auto"/>
        <w:rPr>
          <w:rFonts w:ascii="Book Antiqua" w:hAnsi="Book Antiqua"/>
          <w:sz w:val="24"/>
          <w:szCs w:val="24"/>
        </w:rPr>
      </w:pPr>
      <w:r>
        <w:rPr>
          <w:rFonts w:ascii="Book Antiqua" w:hAnsi="Book Antiqua"/>
          <w:sz w:val="24"/>
          <w:szCs w:val="24"/>
        </w:rPr>
        <w:t>At the end of treatment, HepG2 cells on 6-well plates were washed with phosphate</w:t>
      </w:r>
      <w:r>
        <w:rPr>
          <w:rFonts w:ascii="Book Antiqua" w:eastAsia="宋体" w:hAnsi="Book Antiqua" w:cs="Times New Roman"/>
          <w:sz w:val="24"/>
          <w:szCs w:val="24"/>
        </w:rPr>
        <w:t xml:space="preserve">-buffered </w:t>
      </w:r>
      <w:r>
        <w:rPr>
          <w:rFonts w:ascii="Book Antiqua" w:hAnsi="Book Antiqua"/>
          <w:sz w:val="24"/>
          <w:szCs w:val="24"/>
        </w:rPr>
        <w:t xml:space="preserve">saline (PBS, </w:t>
      </w:r>
      <w:proofErr w:type="spellStart"/>
      <w:r>
        <w:rPr>
          <w:rFonts w:ascii="Book Antiqua" w:hAnsi="Book Antiqua"/>
          <w:sz w:val="24"/>
          <w:szCs w:val="24"/>
        </w:rPr>
        <w:t>HyClone</w:t>
      </w:r>
      <w:proofErr w:type="spellEnd"/>
      <w:r>
        <w:rPr>
          <w:rFonts w:ascii="Book Antiqua" w:hAnsi="Book Antiqua"/>
          <w:sz w:val="24"/>
          <w:szCs w:val="24"/>
        </w:rPr>
        <w:t>), fixed with 40 g/L paraformaldehyde fixing solution (</w:t>
      </w:r>
      <w:proofErr w:type="spellStart"/>
      <w:r>
        <w:rPr>
          <w:rFonts w:ascii="Book Antiqua" w:hAnsi="Book Antiqua"/>
          <w:sz w:val="24"/>
          <w:szCs w:val="24"/>
        </w:rPr>
        <w:t>Boster</w:t>
      </w:r>
      <w:proofErr w:type="spellEnd"/>
      <w:r>
        <w:rPr>
          <w:rFonts w:ascii="Book Antiqua" w:hAnsi="Book Antiqua"/>
          <w:sz w:val="24"/>
          <w:szCs w:val="24"/>
        </w:rPr>
        <w:t xml:space="preserve"> Biological Technology Co., Ltd, Wuhan, Hubei, China) for 30 min at room temperature, washed with PBS</w:t>
      </w:r>
      <w:r w:rsidR="001C3006">
        <w:rPr>
          <w:rFonts w:ascii="Book Antiqua" w:hAnsi="Book Antiqua"/>
          <w:sz w:val="24"/>
          <w:szCs w:val="24"/>
        </w:rPr>
        <w:t>,</w:t>
      </w:r>
      <w:r>
        <w:rPr>
          <w:rFonts w:ascii="Book Antiqua" w:hAnsi="Book Antiqua"/>
          <w:sz w:val="24"/>
          <w:szCs w:val="24"/>
        </w:rPr>
        <w:t xml:space="preserve"> and dipped in </w:t>
      </w:r>
      <w:r>
        <w:rPr>
          <w:rFonts w:ascii="Book Antiqua" w:hAnsi="Book Antiqua" w:cs="Arial"/>
          <w:color w:val="000000"/>
          <w:sz w:val="24"/>
          <w:szCs w:val="24"/>
        </w:rPr>
        <w:t>600</w:t>
      </w:r>
      <w:r>
        <w:rPr>
          <w:rFonts w:ascii="Book Antiqua" w:hAnsi="Book Antiqua" w:cs="Arial" w:hint="eastAsia"/>
          <w:color w:val="000000"/>
          <w:sz w:val="24"/>
          <w:szCs w:val="24"/>
        </w:rPr>
        <w:t xml:space="preserve"> </w:t>
      </w:r>
      <w:r>
        <w:rPr>
          <w:rFonts w:ascii="Book Antiqua" w:hAnsi="Book Antiqua" w:cs="Arial"/>
          <w:color w:val="000000"/>
          <w:sz w:val="24"/>
          <w:szCs w:val="24"/>
        </w:rPr>
        <w:t>mL/L</w:t>
      </w:r>
      <w:r>
        <w:rPr>
          <w:rFonts w:ascii="Book Antiqua" w:hAnsi="Book Antiqua"/>
          <w:sz w:val="24"/>
          <w:szCs w:val="24"/>
        </w:rPr>
        <w:t xml:space="preserve"> isopropanol for </w:t>
      </w:r>
      <w:r>
        <w:rPr>
          <w:rFonts w:ascii="Book Antiqua" w:eastAsia="宋体" w:hAnsi="Book Antiqua" w:cs="Times New Roman"/>
          <w:sz w:val="24"/>
          <w:szCs w:val="24"/>
        </w:rPr>
        <w:t>1 min</w:t>
      </w:r>
      <w:r>
        <w:rPr>
          <w:rFonts w:ascii="Book Antiqua" w:hAnsi="Book Antiqua"/>
          <w:sz w:val="24"/>
          <w:szCs w:val="24"/>
        </w:rPr>
        <w:t xml:space="preserve">. Subsequently, the cells were stained with 5 g/L </w:t>
      </w:r>
      <w:r>
        <w:rPr>
          <w:rFonts w:ascii="Book Antiqua" w:hAnsi="Book Antiqua" w:hint="eastAsia"/>
          <w:sz w:val="24"/>
          <w:szCs w:val="24"/>
        </w:rPr>
        <w:t>oil red O</w:t>
      </w:r>
      <w:r>
        <w:rPr>
          <w:rFonts w:ascii="Book Antiqua" w:hAnsi="Book Antiqua"/>
          <w:sz w:val="24"/>
          <w:szCs w:val="24"/>
        </w:rPr>
        <w:t xml:space="preserve"> solution (Sigma) in </w:t>
      </w:r>
      <w:r>
        <w:rPr>
          <w:rFonts w:ascii="Book Antiqua" w:hAnsi="Book Antiqua" w:cs="Arial"/>
          <w:color w:val="000000"/>
          <w:sz w:val="24"/>
          <w:szCs w:val="24"/>
        </w:rPr>
        <w:t>600</w:t>
      </w:r>
      <w:r>
        <w:rPr>
          <w:rFonts w:ascii="Book Antiqua" w:hAnsi="Book Antiqua" w:cs="Arial" w:hint="eastAsia"/>
          <w:color w:val="000000"/>
          <w:sz w:val="24"/>
          <w:szCs w:val="24"/>
        </w:rPr>
        <w:t xml:space="preserve"> </w:t>
      </w:r>
      <w:r>
        <w:rPr>
          <w:rFonts w:ascii="Book Antiqua" w:hAnsi="Book Antiqua" w:cs="Arial"/>
          <w:color w:val="000000"/>
          <w:sz w:val="24"/>
          <w:szCs w:val="24"/>
        </w:rPr>
        <w:t>mL/L</w:t>
      </w:r>
      <w:r>
        <w:rPr>
          <w:rFonts w:ascii="Book Antiqua" w:hAnsi="Book Antiqua"/>
          <w:sz w:val="24"/>
          <w:szCs w:val="24"/>
        </w:rPr>
        <w:t xml:space="preserve"> isopropanol for 15 min</w:t>
      </w:r>
      <w:r>
        <w:rPr>
          <w:rFonts w:ascii="Book Antiqua" w:hAnsi="Book Antiqua" w:hint="eastAsia"/>
          <w:sz w:val="24"/>
          <w:szCs w:val="24"/>
        </w:rPr>
        <w:t xml:space="preserve"> </w:t>
      </w:r>
      <w:r>
        <w:rPr>
          <w:rFonts w:ascii="Book Antiqua" w:hAnsi="Book Antiqua"/>
          <w:sz w:val="24"/>
          <w:szCs w:val="24"/>
        </w:rPr>
        <w:t xml:space="preserve">and then washed with </w:t>
      </w:r>
      <w:bookmarkStart w:id="8" w:name="OLE_LINK14"/>
      <w:bookmarkStart w:id="9" w:name="OLE_LINK13"/>
      <w:r>
        <w:rPr>
          <w:rFonts w:ascii="Book Antiqua" w:hAnsi="Book Antiqua"/>
          <w:sz w:val="24"/>
          <w:szCs w:val="24"/>
        </w:rPr>
        <w:t>distilled water</w:t>
      </w:r>
      <w:bookmarkEnd w:id="8"/>
      <w:bookmarkEnd w:id="9"/>
      <w:r>
        <w:rPr>
          <w:rFonts w:ascii="Book Antiqua" w:hAnsi="Book Antiqua"/>
          <w:sz w:val="24"/>
          <w:szCs w:val="24"/>
        </w:rPr>
        <w:t xml:space="preserve"> three times. Finally, cells were counterstained with </w:t>
      </w:r>
      <w:proofErr w:type="spellStart"/>
      <w:r>
        <w:rPr>
          <w:rFonts w:ascii="Book Antiqua" w:hAnsi="Book Antiqua"/>
          <w:sz w:val="24"/>
          <w:szCs w:val="24"/>
        </w:rPr>
        <w:t>hematoxylin</w:t>
      </w:r>
      <w:proofErr w:type="spellEnd"/>
      <w:r>
        <w:rPr>
          <w:rFonts w:ascii="Book Antiqua" w:hAnsi="Book Antiqua"/>
          <w:sz w:val="24"/>
          <w:szCs w:val="24"/>
        </w:rPr>
        <w:t xml:space="preserve"> staining solution (</w:t>
      </w:r>
      <w:proofErr w:type="spellStart"/>
      <w:r>
        <w:rPr>
          <w:rFonts w:ascii="Book Antiqua" w:hAnsi="Book Antiqua"/>
          <w:sz w:val="24"/>
          <w:szCs w:val="24"/>
        </w:rPr>
        <w:t>Zhongshan</w:t>
      </w:r>
      <w:proofErr w:type="spellEnd"/>
      <w:r>
        <w:rPr>
          <w:rFonts w:ascii="Book Antiqua" w:hAnsi="Book Antiqua"/>
          <w:sz w:val="24"/>
          <w:szCs w:val="24"/>
        </w:rPr>
        <w:t xml:space="preserve"> Co.)</w:t>
      </w:r>
      <w:r>
        <w:rPr>
          <w:rFonts w:ascii="Book Antiqua" w:hAnsi="Book Antiqua"/>
          <w:color w:val="FF0000"/>
          <w:sz w:val="24"/>
          <w:szCs w:val="24"/>
        </w:rPr>
        <w:t xml:space="preserve"> </w:t>
      </w:r>
      <w:r>
        <w:rPr>
          <w:rFonts w:ascii="Book Antiqua" w:hAnsi="Book Antiqua"/>
          <w:sz w:val="24"/>
          <w:szCs w:val="24"/>
        </w:rPr>
        <w:t>for 5 s, washed with distilled water</w:t>
      </w:r>
      <w:r w:rsidR="001C3006">
        <w:rPr>
          <w:rFonts w:ascii="Book Antiqua" w:hAnsi="Book Antiqua"/>
          <w:sz w:val="24"/>
          <w:szCs w:val="24"/>
        </w:rPr>
        <w:t>,</w:t>
      </w:r>
      <w:r>
        <w:rPr>
          <w:rFonts w:ascii="Book Antiqua" w:hAnsi="Book Antiqua"/>
          <w:sz w:val="24"/>
          <w:szCs w:val="24"/>
        </w:rPr>
        <w:t xml:space="preserve"> and mounted with glycerol jelly mounting medium (</w:t>
      </w:r>
      <w:proofErr w:type="spellStart"/>
      <w:r>
        <w:rPr>
          <w:rFonts w:ascii="Book Antiqua" w:hAnsi="Book Antiqua"/>
          <w:sz w:val="24"/>
          <w:szCs w:val="24"/>
        </w:rPr>
        <w:t>Beyotime</w:t>
      </w:r>
      <w:proofErr w:type="spellEnd"/>
      <w:r>
        <w:rPr>
          <w:rFonts w:ascii="Book Antiqua" w:hAnsi="Book Antiqua"/>
          <w:sz w:val="24"/>
          <w:szCs w:val="24"/>
        </w:rPr>
        <w:t xml:space="preserve">). The cells were then visualized under a light microscope (Olympus, Tokyo, Japan), and images were captured. Staining was quantified using </w:t>
      </w:r>
      <w:proofErr w:type="spellStart"/>
      <w:r>
        <w:rPr>
          <w:rFonts w:ascii="Book Antiqua" w:hAnsi="Book Antiqua"/>
          <w:sz w:val="24"/>
          <w:szCs w:val="24"/>
        </w:rPr>
        <w:t>ImageJ</w:t>
      </w:r>
      <w:proofErr w:type="spellEnd"/>
      <w:r>
        <w:rPr>
          <w:rFonts w:ascii="Book Antiqua" w:hAnsi="Book Antiqua"/>
          <w:sz w:val="24"/>
          <w:szCs w:val="24"/>
        </w:rPr>
        <w:t xml:space="preserve"> (National Institute of Health, Bethesda, MD, </w:t>
      </w:r>
      <w:r>
        <w:rPr>
          <w:rFonts w:ascii="Book Antiqua" w:hAnsi="Book Antiqua" w:hint="eastAsia"/>
          <w:sz w:val="24"/>
          <w:szCs w:val="24"/>
        </w:rPr>
        <w:t>United States</w:t>
      </w:r>
      <w:r>
        <w:rPr>
          <w:rFonts w:ascii="Book Antiqua" w:hAnsi="Book Antiqua"/>
          <w:sz w:val="24"/>
          <w:szCs w:val="24"/>
        </w:rPr>
        <w:t xml:space="preserve">) and </w:t>
      </w:r>
      <w:r>
        <w:rPr>
          <w:rFonts w:ascii="Book Antiqua" w:hAnsi="Book Antiqua"/>
          <w:sz w:val="24"/>
          <w:szCs w:val="24"/>
        </w:rPr>
        <w:lastRenderedPageBreak/>
        <w:t xml:space="preserve">analyzed as previously </w:t>
      </w:r>
      <w:proofErr w:type="gramStart"/>
      <w:r>
        <w:rPr>
          <w:rFonts w:ascii="Book Antiqua" w:hAnsi="Book Antiqua"/>
          <w:sz w:val="24"/>
          <w:szCs w:val="24"/>
        </w:rPr>
        <w:t>described</w:t>
      </w:r>
      <w:r>
        <w:rPr>
          <w:rFonts w:ascii="Book Antiqua" w:hAnsi="Book Antiqua"/>
          <w:sz w:val="24"/>
          <w:szCs w:val="24"/>
          <w:vertAlign w:val="superscript"/>
        </w:rPr>
        <w:t>[</w:t>
      </w:r>
      <w:proofErr w:type="gramEnd"/>
      <w:r>
        <w:rPr>
          <w:rFonts w:ascii="Book Antiqua" w:hAnsi="Book Antiqua"/>
          <w:sz w:val="24"/>
          <w:szCs w:val="24"/>
          <w:vertAlign w:val="superscript"/>
        </w:rPr>
        <w:t>16,17]</w:t>
      </w:r>
      <w:r>
        <w:rPr>
          <w:rFonts w:ascii="Book Antiqua" w:hAnsi="Book Antiqua"/>
          <w:sz w:val="24"/>
          <w:szCs w:val="24"/>
        </w:rPr>
        <w:t>.</w:t>
      </w:r>
    </w:p>
    <w:p w14:paraId="46735CEA" w14:textId="77777777" w:rsidR="00E16F25" w:rsidRDefault="00E16F25">
      <w:pPr>
        <w:spacing w:line="360" w:lineRule="auto"/>
        <w:rPr>
          <w:rFonts w:ascii="Book Antiqua" w:hAnsi="Book Antiqua"/>
          <w:sz w:val="24"/>
          <w:szCs w:val="24"/>
        </w:rPr>
      </w:pPr>
    </w:p>
    <w:p w14:paraId="52C063F5"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Measurements of intracellular lipids</w:t>
      </w:r>
    </w:p>
    <w:p w14:paraId="39C79DDF" w14:textId="77777777" w:rsidR="00E16F25" w:rsidRDefault="00C25E6E">
      <w:pPr>
        <w:spacing w:line="360" w:lineRule="auto"/>
        <w:rPr>
          <w:rFonts w:ascii="Book Antiqua" w:hAnsi="Book Antiqua"/>
          <w:sz w:val="24"/>
          <w:szCs w:val="24"/>
        </w:rPr>
      </w:pPr>
      <w:r>
        <w:rPr>
          <w:rFonts w:ascii="Book Antiqua" w:hAnsi="Book Antiqua"/>
          <w:sz w:val="24"/>
          <w:szCs w:val="24"/>
        </w:rPr>
        <w:t>Intracellular triglyceride (TG) and total cholesterol (TC) contents were quantified with a triglyceride assay kit and a total cholesterol assay kit (Nan</w:t>
      </w:r>
      <w:r>
        <w:rPr>
          <w:rFonts w:ascii="Book Antiqua" w:hAnsi="Book Antiqua" w:hint="eastAsia"/>
          <w:sz w:val="24"/>
          <w:szCs w:val="24"/>
        </w:rPr>
        <w:t>j</w:t>
      </w:r>
      <w:r>
        <w:rPr>
          <w:rFonts w:ascii="Book Antiqua" w:hAnsi="Book Antiqua"/>
          <w:sz w:val="24"/>
          <w:szCs w:val="24"/>
        </w:rPr>
        <w:t xml:space="preserve">ing </w:t>
      </w:r>
      <w:proofErr w:type="spellStart"/>
      <w:r>
        <w:rPr>
          <w:rFonts w:ascii="Book Antiqua" w:hAnsi="Book Antiqua"/>
          <w:sz w:val="24"/>
          <w:szCs w:val="24"/>
        </w:rPr>
        <w:t>Jian</w:t>
      </w:r>
      <w:r>
        <w:rPr>
          <w:rFonts w:ascii="Book Antiqua" w:hAnsi="Book Antiqua" w:hint="eastAsia"/>
          <w:sz w:val="24"/>
          <w:szCs w:val="24"/>
        </w:rPr>
        <w:t>c</w:t>
      </w:r>
      <w:r>
        <w:rPr>
          <w:rFonts w:ascii="Book Antiqua" w:hAnsi="Book Antiqua"/>
          <w:sz w:val="24"/>
          <w:szCs w:val="24"/>
        </w:rPr>
        <w:t>heng</w:t>
      </w:r>
      <w:proofErr w:type="spellEnd"/>
      <w:r>
        <w:rPr>
          <w:rFonts w:ascii="Book Antiqua" w:hAnsi="Book Antiqua"/>
          <w:sz w:val="24"/>
          <w:szCs w:val="24"/>
        </w:rPr>
        <w:t xml:space="preserve"> Bioengineering Institute, Nanjing, Jiangsu, China) according to the manufacturer’s instructions.</w:t>
      </w:r>
    </w:p>
    <w:p w14:paraId="3A00551F" w14:textId="77777777" w:rsidR="00E16F25" w:rsidRDefault="00E16F25">
      <w:pPr>
        <w:spacing w:line="360" w:lineRule="auto"/>
        <w:rPr>
          <w:rFonts w:ascii="Book Antiqua" w:hAnsi="Book Antiqua"/>
          <w:sz w:val="24"/>
          <w:szCs w:val="24"/>
        </w:rPr>
      </w:pPr>
    </w:p>
    <w:p w14:paraId="39CE495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Statistical analys</w:t>
      </w:r>
      <w:r>
        <w:rPr>
          <w:rFonts w:ascii="Book Antiqua" w:hAnsi="Book Antiqua" w:hint="eastAsia"/>
          <w:b/>
          <w:i/>
          <w:iCs/>
          <w:sz w:val="24"/>
          <w:szCs w:val="24"/>
        </w:rPr>
        <w:t>i</w:t>
      </w:r>
      <w:r>
        <w:rPr>
          <w:rFonts w:ascii="Book Antiqua" w:hAnsi="Book Antiqua"/>
          <w:b/>
          <w:i/>
          <w:iCs/>
          <w:sz w:val="24"/>
          <w:szCs w:val="24"/>
        </w:rPr>
        <w:t>s</w:t>
      </w:r>
    </w:p>
    <w:p w14:paraId="39DFBE6F" w14:textId="4864A580" w:rsidR="00E16F25" w:rsidRDefault="00C25E6E">
      <w:pPr>
        <w:spacing w:line="360" w:lineRule="auto"/>
        <w:rPr>
          <w:rFonts w:ascii="Book Antiqua" w:hAnsi="Book Antiqua"/>
          <w:sz w:val="24"/>
          <w:szCs w:val="24"/>
        </w:rPr>
      </w:pPr>
      <w:r>
        <w:rPr>
          <w:rFonts w:ascii="Book Antiqua" w:hAnsi="Book Antiqua"/>
          <w:sz w:val="24"/>
          <w:szCs w:val="24"/>
        </w:rPr>
        <w:t xml:space="preserve">Statistical </w:t>
      </w:r>
      <w:r w:rsidR="001C3006">
        <w:rPr>
          <w:rFonts w:ascii="Book Antiqua" w:hAnsi="Book Antiqua"/>
          <w:sz w:val="24"/>
          <w:szCs w:val="24"/>
        </w:rPr>
        <w:t xml:space="preserve">analyses </w:t>
      </w:r>
      <w:r w:rsidR="001C3006">
        <w:rPr>
          <w:rFonts w:ascii="Book Antiqua" w:eastAsia="宋体" w:hAnsi="Book Antiqua" w:cs="Times New Roman"/>
          <w:sz w:val="24"/>
          <w:szCs w:val="24"/>
        </w:rPr>
        <w:t xml:space="preserve">were </w:t>
      </w:r>
      <w:r>
        <w:rPr>
          <w:rFonts w:ascii="Book Antiqua" w:hAnsi="Book Antiqua"/>
          <w:sz w:val="24"/>
          <w:szCs w:val="24"/>
        </w:rPr>
        <w:t xml:space="preserve">performed using SPSS statistical software (Version 21.0, SPSS Inc., </w:t>
      </w:r>
      <w:proofErr w:type="gramStart"/>
      <w:r>
        <w:rPr>
          <w:rFonts w:ascii="Book Antiqua" w:hAnsi="Book Antiqua"/>
          <w:sz w:val="24"/>
          <w:szCs w:val="24"/>
        </w:rPr>
        <w:t>Chicago</w:t>
      </w:r>
      <w:proofErr w:type="gramEnd"/>
      <w:r>
        <w:rPr>
          <w:rFonts w:ascii="Book Antiqua" w:hAnsi="Book Antiqua"/>
          <w:sz w:val="24"/>
          <w:szCs w:val="24"/>
        </w:rPr>
        <w:t xml:space="preserve">, </w:t>
      </w:r>
      <w:r>
        <w:rPr>
          <w:rFonts w:ascii="Book Antiqua" w:hAnsi="Book Antiqua" w:hint="eastAsia"/>
          <w:sz w:val="24"/>
          <w:szCs w:val="24"/>
        </w:rPr>
        <w:t>IL</w:t>
      </w:r>
      <w:r>
        <w:rPr>
          <w:rFonts w:ascii="Book Antiqua" w:hAnsi="Book Antiqua"/>
          <w:sz w:val="24"/>
          <w:szCs w:val="24"/>
        </w:rPr>
        <w:t xml:space="preserve">, </w:t>
      </w:r>
      <w:r>
        <w:rPr>
          <w:rFonts w:ascii="Book Antiqua" w:hAnsi="Book Antiqua" w:hint="eastAsia"/>
          <w:sz w:val="24"/>
          <w:szCs w:val="24"/>
        </w:rPr>
        <w:t>United States</w:t>
      </w:r>
      <w:r>
        <w:rPr>
          <w:rFonts w:ascii="Book Antiqua" w:hAnsi="Book Antiqua"/>
          <w:sz w:val="24"/>
          <w:szCs w:val="24"/>
        </w:rPr>
        <w:t>). Data distributions were assessed using the Shapiro-</w:t>
      </w:r>
      <w:proofErr w:type="spellStart"/>
      <w:r>
        <w:rPr>
          <w:rFonts w:ascii="Book Antiqua" w:hAnsi="Book Antiqua"/>
          <w:sz w:val="24"/>
          <w:szCs w:val="24"/>
        </w:rPr>
        <w:t>Wilk</w:t>
      </w:r>
      <w:proofErr w:type="spellEnd"/>
      <w:r>
        <w:rPr>
          <w:rFonts w:ascii="Book Antiqua" w:hAnsi="Book Antiqua"/>
          <w:sz w:val="24"/>
          <w:szCs w:val="24"/>
        </w:rPr>
        <w:t xml:space="preserve"> test. Differences </w:t>
      </w:r>
      <w:r>
        <w:rPr>
          <w:rFonts w:ascii="Book Antiqua" w:eastAsia="宋体" w:hAnsi="Book Antiqua" w:cs="Times New Roman"/>
          <w:sz w:val="24"/>
          <w:szCs w:val="24"/>
        </w:rPr>
        <w:t>in normally distributed</w:t>
      </w:r>
      <w:r>
        <w:rPr>
          <w:rFonts w:ascii="Book Antiqua" w:hAnsi="Book Antiqua"/>
          <w:sz w:val="24"/>
          <w:szCs w:val="24"/>
        </w:rPr>
        <w:t xml:space="preserve"> data were analyzed </w:t>
      </w:r>
      <w:r w:rsidR="001C3006">
        <w:rPr>
          <w:rFonts w:ascii="Book Antiqua" w:hAnsi="Book Antiqua"/>
          <w:sz w:val="24"/>
          <w:szCs w:val="24"/>
        </w:rPr>
        <w:t xml:space="preserve">by </w:t>
      </w:r>
      <w:r>
        <w:rPr>
          <w:rFonts w:ascii="Book Antiqua" w:eastAsia="宋体" w:hAnsi="Book Antiqua" w:cs="Times New Roman"/>
          <w:sz w:val="24"/>
          <w:szCs w:val="24"/>
        </w:rPr>
        <w:t>independent</w:t>
      </w:r>
      <w:r>
        <w:rPr>
          <w:rFonts w:ascii="Book Antiqua" w:hAnsi="Book Antiqua"/>
          <w:sz w:val="24"/>
          <w:szCs w:val="24"/>
        </w:rPr>
        <w:t xml:space="preserve">-samples </w:t>
      </w:r>
      <w:r w:rsidRPr="006600D6">
        <w:rPr>
          <w:rFonts w:ascii="Book Antiqua" w:hAnsi="Book Antiqua"/>
          <w:i/>
          <w:sz w:val="24"/>
          <w:szCs w:val="24"/>
        </w:rPr>
        <w:t>t</w:t>
      </w:r>
      <w:r>
        <w:rPr>
          <w:rFonts w:ascii="Book Antiqua" w:hAnsi="Book Antiqua"/>
          <w:sz w:val="24"/>
          <w:szCs w:val="24"/>
        </w:rPr>
        <w:t>-</w:t>
      </w:r>
      <w:r>
        <w:rPr>
          <w:rFonts w:ascii="Book Antiqua" w:eastAsia="宋体" w:hAnsi="Book Antiqua" w:cs="Times New Roman"/>
          <w:sz w:val="24"/>
          <w:szCs w:val="24"/>
        </w:rPr>
        <w:t>tests</w:t>
      </w:r>
      <w:r>
        <w:rPr>
          <w:rFonts w:ascii="Book Antiqua" w:hAnsi="Book Antiqua"/>
          <w:sz w:val="24"/>
          <w:szCs w:val="24"/>
        </w:rPr>
        <w:t xml:space="preserve"> (two groups) or one-way ANOVA (three or more groups) followed by </w:t>
      </w:r>
      <w:proofErr w:type="spellStart"/>
      <w:r>
        <w:rPr>
          <w:rFonts w:ascii="Book Antiqua" w:eastAsia="宋体" w:hAnsi="Book Antiqua" w:cs="Times New Roman"/>
          <w:sz w:val="24"/>
          <w:szCs w:val="24"/>
        </w:rPr>
        <w:t>Tukey’s</w:t>
      </w:r>
      <w:proofErr w:type="spellEnd"/>
      <w:r>
        <w:rPr>
          <w:rFonts w:ascii="Book Antiqua" w:hAnsi="Book Antiqua"/>
          <w:sz w:val="24"/>
          <w:szCs w:val="24"/>
        </w:rPr>
        <w:t xml:space="preserve"> test for data that were </w:t>
      </w:r>
      <w:r>
        <w:rPr>
          <w:rFonts w:ascii="Book Antiqua" w:eastAsia="宋体" w:hAnsi="Book Antiqua" w:cs="Times New Roman"/>
          <w:sz w:val="24"/>
          <w:szCs w:val="24"/>
        </w:rPr>
        <w:t>homoscedastic</w:t>
      </w:r>
      <w:r>
        <w:rPr>
          <w:rFonts w:ascii="Book Antiqua" w:hAnsi="Book Antiqua"/>
          <w:sz w:val="24"/>
          <w:szCs w:val="24"/>
        </w:rPr>
        <w:t xml:space="preserve"> or </w:t>
      </w:r>
      <w:proofErr w:type="spellStart"/>
      <w:r>
        <w:rPr>
          <w:rFonts w:ascii="Book Antiqua" w:hAnsi="Book Antiqua"/>
          <w:sz w:val="24"/>
          <w:szCs w:val="24"/>
        </w:rPr>
        <w:t>Tamhane’s</w:t>
      </w:r>
      <w:proofErr w:type="spellEnd"/>
      <w:r>
        <w:rPr>
          <w:rFonts w:ascii="Book Antiqua" w:hAnsi="Book Antiqua"/>
          <w:sz w:val="24"/>
          <w:szCs w:val="24"/>
        </w:rPr>
        <w:t xml:space="preserve"> T2 analysis for data that were </w:t>
      </w:r>
      <w:proofErr w:type="spellStart"/>
      <w:r>
        <w:rPr>
          <w:rFonts w:ascii="Book Antiqua" w:hAnsi="Book Antiqua"/>
          <w:sz w:val="24"/>
          <w:szCs w:val="24"/>
        </w:rPr>
        <w:t>heteroscedastic</w:t>
      </w:r>
      <w:proofErr w:type="spellEnd"/>
      <w:r>
        <w:rPr>
          <w:rFonts w:ascii="Book Antiqua" w:hAnsi="Book Antiqua"/>
          <w:sz w:val="24"/>
          <w:szCs w:val="24"/>
        </w:rPr>
        <w:t xml:space="preserve">. For all statistical tests, </w:t>
      </w:r>
      <w:r>
        <w:rPr>
          <w:rFonts w:ascii="Book Antiqua" w:hAnsi="Book Antiqua"/>
          <w:i/>
          <w:iCs/>
          <w:sz w:val="24"/>
          <w:szCs w:val="24"/>
        </w:rPr>
        <w:t>P</w:t>
      </w:r>
      <w:r>
        <w:rPr>
          <w:rFonts w:ascii="Book Antiqua" w:hAnsi="Book Antiqua"/>
          <w:sz w:val="24"/>
          <w:szCs w:val="24"/>
        </w:rPr>
        <w:t xml:space="preserve"> &lt;</w:t>
      </w:r>
      <w:r>
        <w:rPr>
          <w:rFonts w:ascii="Book Antiqua" w:hAnsi="Book Antiqua" w:hint="eastAsia"/>
          <w:sz w:val="24"/>
          <w:szCs w:val="24"/>
        </w:rPr>
        <w:t xml:space="preserve"> </w:t>
      </w:r>
      <w:r>
        <w:rPr>
          <w:rFonts w:ascii="Book Antiqua" w:hAnsi="Book Antiqua"/>
          <w:sz w:val="24"/>
          <w:szCs w:val="24"/>
        </w:rPr>
        <w:t xml:space="preserve">0.05 </w:t>
      </w:r>
      <w:r w:rsidR="002757B9">
        <w:rPr>
          <w:rFonts w:ascii="Book Antiqua" w:hAnsi="Book Antiqua"/>
          <w:sz w:val="24"/>
          <w:szCs w:val="24"/>
        </w:rPr>
        <w:t xml:space="preserve">was </w:t>
      </w:r>
      <w:r>
        <w:rPr>
          <w:rFonts w:ascii="Book Antiqua" w:hAnsi="Book Antiqua"/>
          <w:sz w:val="24"/>
          <w:szCs w:val="24"/>
        </w:rPr>
        <w:t xml:space="preserve">considered indicative of statistical significance. All the data </w:t>
      </w:r>
      <w:r>
        <w:rPr>
          <w:rFonts w:ascii="Book Antiqua" w:eastAsia="宋体" w:hAnsi="Book Antiqua" w:cs="Times New Roman"/>
          <w:sz w:val="24"/>
          <w:szCs w:val="24"/>
        </w:rPr>
        <w:t>are</w:t>
      </w:r>
      <w:r>
        <w:rPr>
          <w:rFonts w:ascii="Book Antiqua" w:hAnsi="Book Antiqua"/>
          <w:sz w:val="24"/>
          <w:szCs w:val="24"/>
        </w:rPr>
        <w:t xml:space="preserve"> presented as </w:t>
      </w:r>
      <w:r>
        <w:rPr>
          <w:rFonts w:ascii="Book Antiqua" w:eastAsia="宋体" w:hAnsi="Book Antiqua" w:cs="Times New Roman"/>
          <w:sz w:val="24"/>
          <w:szCs w:val="24"/>
        </w:rPr>
        <w:t xml:space="preserve">the </w:t>
      </w:r>
      <w:r>
        <w:rPr>
          <w:rFonts w:ascii="Book Antiqua" w:hAnsi="Book Antiqua"/>
          <w:sz w:val="24"/>
          <w:szCs w:val="24"/>
        </w:rPr>
        <w:t>mean ± SE</w:t>
      </w:r>
      <w:r>
        <w:rPr>
          <w:rFonts w:ascii="Book Antiqua" w:eastAsia="宋体" w:hAnsi="Book Antiqua" w:cs="Times New Roman"/>
          <w:sz w:val="24"/>
          <w:szCs w:val="24"/>
        </w:rPr>
        <w:t>,</w:t>
      </w:r>
      <w:r>
        <w:rPr>
          <w:rFonts w:ascii="Book Antiqua" w:hAnsi="Book Antiqua"/>
          <w:sz w:val="24"/>
          <w:szCs w:val="24"/>
        </w:rPr>
        <w:t xml:space="preserve"> and the graphics were plotted by </w:t>
      </w:r>
      <w:proofErr w:type="spellStart"/>
      <w:r>
        <w:rPr>
          <w:rFonts w:ascii="Book Antiqua" w:hAnsi="Book Antiqua"/>
          <w:sz w:val="24"/>
          <w:szCs w:val="24"/>
        </w:rPr>
        <w:t>GraphPad</w:t>
      </w:r>
      <w:proofErr w:type="spellEnd"/>
      <w:r>
        <w:rPr>
          <w:rFonts w:ascii="Book Antiqua" w:hAnsi="Book Antiqua"/>
          <w:sz w:val="24"/>
          <w:szCs w:val="24"/>
        </w:rPr>
        <w:t xml:space="preserve"> Prism 5.0 (</w:t>
      </w:r>
      <w:proofErr w:type="spellStart"/>
      <w:r>
        <w:rPr>
          <w:rFonts w:ascii="Book Antiqua" w:hAnsi="Book Antiqua"/>
          <w:sz w:val="24"/>
          <w:szCs w:val="24"/>
        </w:rPr>
        <w:t>GraphPad</w:t>
      </w:r>
      <w:proofErr w:type="spellEnd"/>
      <w:r>
        <w:rPr>
          <w:rFonts w:ascii="Book Antiqua" w:hAnsi="Book Antiqua"/>
          <w:sz w:val="24"/>
          <w:szCs w:val="24"/>
        </w:rPr>
        <w:t xml:space="preserve"> Software, La Jolla, CA, </w:t>
      </w:r>
      <w:r>
        <w:rPr>
          <w:rFonts w:ascii="Book Antiqua" w:hAnsi="Book Antiqua" w:hint="eastAsia"/>
          <w:sz w:val="24"/>
          <w:szCs w:val="24"/>
        </w:rPr>
        <w:t>United States</w:t>
      </w:r>
      <w:r>
        <w:rPr>
          <w:rFonts w:ascii="Book Antiqua" w:hAnsi="Book Antiqua"/>
          <w:sz w:val="24"/>
          <w:szCs w:val="24"/>
        </w:rPr>
        <w:t>)</w:t>
      </w:r>
      <w:r>
        <w:rPr>
          <w:rFonts w:ascii="Book Antiqua" w:eastAsia="宋体" w:hAnsi="Book Antiqua" w:cs="Times New Roman"/>
          <w:sz w:val="24"/>
          <w:szCs w:val="24"/>
        </w:rPr>
        <w:t>.</w:t>
      </w:r>
    </w:p>
    <w:p w14:paraId="57997486" w14:textId="77777777" w:rsidR="00E16F25" w:rsidRDefault="00E16F25">
      <w:pPr>
        <w:spacing w:line="360" w:lineRule="auto"/>
        <w:rPr>
          <w:rFonts w:ascii="Book Antiqua" w:hAnsi="Book Antiqua"/>
          <w:sz w:val="24"/>
          <w:szCs w:val="24"/>
        </w:rPr>
      </w:pPr>
    </w:p>
    <w:p w14:paraId="35182E78" w14:textId="77777777" w:rsidR="00E16F25" w:rsidRDefault="00C25E6E">
      <w:pPr>
        <w:spacing w:line="360" w:lineRule="auto"/>
        <w:rPr>
          <w:rFonts w:ascii="Book Antiqua" w:hAnsi="Book Antiqua"/>
          <w:b/>
          <w:caps/>
          <w:sz w:val="24"/>
          <w:szCs w:val="24"/>
          <w:u w:val="single"/>
        </w:rPr>
      </w:pPr>
      <w:r>
        <w:rPr>
          <w:rFonts w:ascii="Book Antiqua" w:hAnsi="Book Antiqua"/>
          <w:b/>
          <w:caps/>
          <w:sz w:val="24"/>
          <w:szCs w:val="24"/>
          <w:u w:val="single"/>
        </w:rPr>
        <w:t>Results</w:t>
      </w:r>
    </w:p>
    <w:p w14:paraId="7BBB79BF"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Hepatic MANF expression is decreased in NAFLD</w:t>
      </w:r>
    </w:p>
    <w:p w14:paraId="623A9184" w14:textId="530960EB" w:rsidR="00E16F25" w:rsidRDefault="00C25E6E">
      <w:pPr>
        <w:spacing w:line="360" w:lineRule="auto"/>
        <w:rPr>
          <w:rFonts w:ascii="Book Antiqua" w:hAnsi="Book Antiqua"/>
          <w:sz w:val="24"/>
          <w:szCs w:val="24"/>
        </w:rPr>
      </w:pPr>
      <w:r>
        <w:rPr>
          <w:rFonts w:ascii="Book Antiqua" w:hAnsi="Book Antiqua"/>
          <w:sz w:val="24"/>
          <w:szCs w:val="24"/>
        </w:rPr>
        <w:t xml:space="preserve">To explore the expression of MANF in fatty liver, we detected its expression in liver samples from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and WT mice (animal</w:t>
      </w:r>
      <w:r w:rsidR="002757B9">
        <w:rPr>
          <w:rFonts w:ascii="Book Antiqua" w:hAnsi="Book Antiqua"/>
          <w:sz w:val="24"/>
          <w:szCs w:val="24"/>
        </w:rPr>
        <w:t>s</w:t>
      </w:r>
      <w:r>
        <w:rPr>
          <w:rFonts w:ascii="Book Antiqua" w:hAnsi="Book Antiqua"/>
          <w:sz w:val="24"/>
          <w:szCs w:val="24"/>
        </w:rPr>
        <w:t xml:space="preserve"> analy</w:t>
      </w:r>
      <w:r>
        <w:rPr>
          <w:rFonts w:ascii="Book Antiqua" w:hAnsi="Book Antiqua" w:hint="eastAsia"/>
          <w:sz w:val="24"/>
          <w:szCs w:val="24"/>
        </w:rPr>
        <w:t>z</w:t>
      </w:r>
      <w:r>
        <w:rPr>
          <w:rFonts w:ascii="Book Antiqua" w:hAnsi="Book Antiqua"/>
          <w:sz w:val="24"/>
          <w:szCs w:val="24"/>
        </w:rPr>
        <w:t xml:space="preserve">ed: 4/4). Hepatic MANF protein and mRNA expression </w:t>
      </w:r>
      <w:r>
        <w:rPr>
          <w:rFonts w:ascii="Book Antiqua" w:eastAsia="宋体" w:hAnsi="Book Antiqua" w:cs="Times New Roman"/>
          <w:sz w:val="24"/>
          <w:szCs w:val="24"/>
        </w:rPr>
        <w:t>in</w:t>
      </w:r>
      <w:r>
        <w:rPr>
          <w:rFonts w:ascii="Book Antiqua" w:hAnsi="Book Antiqua"/>
          <w:sz w:val="24"/>
          <w:szCs w:val="24"/>
        </w:rPr>
        <w:t xml:space="preserve"> WT mice were 10-fold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0.01) and 2-fold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0.05) higher, respectively, than those </w:t>
      </w:r>
      <w:r>
        <w:rPr>
          <w:rFonts w:ascii="Book Antiqua" w:eastAsia="宋体" w:hAnsi="Book Antiqua" w:cs="Times New Roman"/>
          <w:sz w:val="24"/>
          <w:szCs w:val="24"/>
        </w:rPr>
        <w:t>in</w:t>
      </w:r>
      <w:r w:rsidR="00787FF2">
        <w:rPr>
          <w:rFonts w:ascii="Book Antiqua" w:hAnsi="Book Antiqua"/>
          <w:sz w:val="24"/>
          <w:szCs w:val="24"/>
        </w:rPr>
        <w:t xml:space="preserve"> </w:t>
      </w:r>
      <w:proofErr w:type="spellStart"/>
      <w:r w:rsidR="00787FF2">
        <w:rPr>
          <w:rFonts w:ascii="Book Antiqua" w:hAnsi="Book Antiqua"/>
          <w:sz w:val="24"/>
          <w:szCs w:val="24"/>
        </w:rPr>
        <w:t>ob</w:t>
      </w:r>
      <w:proofErr w:type="spellEnd"/>
      <w:r w:rsidR="00787FF2">
        <w:rPr>
          <w:rFonts w:ascii="Book Antiqua" w:hAnsi="Book Antiqua"/>
          <w:sz w:val="24"/>
          <w:szCs w:val="24"/>
        </w:rPr>
        <w:t>/</w:t>
      </w:r>
      <w:proofErr w:type="spellStart"/>
      <w:r w:rsidR="00787FF2">
        <w:rPr>
          <w:rFonts w:ascii="Book Antiqua" w:hAnsi="Book Antiqua"/>
          <w:sz w:val="24"/>
          <w:szCs w:val="24"/>
        </w:rPr>
        <w:t>ob</w:t>
      </w:r>
      <w:proofErr w:type="spellEnd"/>
      <w:r w:rsidR="00787FF2">
        <w:rPr>
          <w:rFonts w:ascii="Book Antiqua" w:hAnsi="Book Antiqua"/>
          <w:sz w:val="24"/>
          <w:szCs w:val="24"/>
        </w:rPr>
        <w:t xml:space="preserve"> mice</w:t>
      </w:r>
      <w:r>
        <w:rPr>
          <w:rFonts w:ascii="Book Antiqua" w:hAnsi="Book Antiqua"/>
          <w:sz w:val="24"/>
          <w:szCs w:val="24"/>
        </w:rPr>
        <w:t xml:space="preserve"> (Fig</w:t>
      </w:r>
      <w:r>
        <w:rPr>
          <w:rFonts w:ascii="Book Antiqua" w:hAnsi="Book Antiqua" w:hint="eastAsia"/>
          <w:sz w:val="24"/>
          <w:szCs w:val="24"/>
        </w:rPr>
        <w:t>ure</w:t>
      </w:r>
      <w:r>
        <w:rPr>
          <w:rFonts w:ascii="Book Antiqua" w:hAnsi="Book Antiqua"/>
          <w:sz w:val="24"/>
          <w:szCs w:val="24"/>
        </w:rPr>
        <w:t xml:space="preserve"> 1A</w:t>
      </w:r>
      <w:r>
        <w:rPr>
          <w:rFonts w:ascii="Book Antiqua" w:hAnsi="Book Antiqua" w:hint="eastAsia"/>
          <w:sz w:val="24"/>
          <w:szCs w:val="24"/>
        </w:rPr>
        <w:t xml:space="preserve"> and </w:t>
      </w:r>
      <w:r>
        <w:rPr>
          <w:rFonts w:ascii="Book Antiqua" w:hAnsi="Book Antiqua"/>
          <w:sz w:val="24"/>
          <w:szCs w:val="24"/>
        </w:rPr>
        <w:t>B). Interestingly, the MANF protein expression was firstly</w:t>
      </w:r>
      <w:r>
        <w:t xml:space="preserve"> </w:t>
      </w:r>
      <w:r>
        <w:rPr>
          <w:rFonts w:ascii="Book Antiqua" w:hAnsi="Book Antiqua"/>
          <w:sz w:val="24"/>
          <w:szCs w:val="24"/>
        </w:rPr>
        <w:t>raised to 1.3 times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0.01) upon FFAs treatment for 24 h and subsequently reduced by 2-fold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0.05) at the 72 h (Fig</w:t>
      </w:r>
      <w:r>
        <w:rPr>
          <w:rFonts w:ascii="Book Antiqua" w:hAnsi="Book Antiqua" w:hint="eastAsia"/>
          <w:sz w:val="24"/>
          <w:szCs w:val="24"/>
        </w:rPr>
        <w:t>ure</w:t>
      </w:r>
      <w:r>
        <w:rPr>
          <w:rFonts w:ascii="Book Antiqua" w:hAnsi="Book Antiqua"/>
          <w:sz w:val="24"/>
          <w:szCs w:val="24"/>
        </w:rPr>
        <w:t xml:space="preserve"> 1C). The MANF mRNA level was temporarily</w:t>
      </w:r>
      <w:r>
        <w:t xml:space="preserve"> </w:t>
      </w:r>
      <w:r>
        <w:rPr>
          <w:rFonts w:ascii="Book Antiqua" w:hAnsi="Book Antiqua"/>
          <w:sz w:val="24"/>
          <w:szCs w:val="24"/>
        </w:rPr>
        <w:t>increased by 2 times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0.001) with FFAs stimulation for 24 </w:t>
      </w:r>
      <w:r>
        <w:rPr>
          <w:rFonts w:ascii="Book Antiqua" w:hAnsi="Book Antiqua"/>
          <w:sz w:val="24"/>
          <w:szCs w:val="24"/>
        </w:rPr>
        <w:lastRenderedPageBreak/>
        <w:t>h and gradually reduced by 3-fold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0.01) at </w:t>
      </w:r>
      <w:r>
        <w:rPr>
          <w:rFonts w:ascii="Book Antiqua" w:eastAsia="宋体" w:hAnsi="Book Antiqua" w:cs="Times New Roman"/>
          <w:sz w:val="24"/>
          <w:szCs w:val="24"/>
        </w:rPr>
        <w:t xml:space="preserve">the </w:t>
      </w:r>
      <w:r>
        <w:rPr>
          <w:rFonts w:ascii="Book Antiqua" w:hAnsi="Book Antiqua"/>
          <w:sz w:val="24"/>
          <w:szCs w:val="24"/>
        </w:rPr>
        <w:t>72 h</w:t>
      </w:r>
      <w:r>
        <w:rPr>
          <w:rFonts w:ascii="Book Antiqua" w:eastAsia="宋体" w:hAnsi="Book Antiqua" w:cs="Times New Roman"/>
          <w:sz w:val="24"/>
          <w:szCs w:val="24"/>
        </w:rPr>
        <w:t xml:space="preserve"> time</w:t>
      </w:r>
      <w:r>
        <w:rPr>
          <w:rFonts w:ascii="Book Antiqua" w:hAnsi="Book Antiqua"/>
          <w:sz w:val="24"/>
          <w:szCs w:val="24"/>
        </w:rPr>
        <w:t xml:space="preserve"> point in HepG2 cells (Fig</w:t>
      </w:r>
      <w:r>
        <w:rPr>
          <w:rFonts w:ascii="Book Antiqua" w:hAnsi="Book Antiqua" w:hint="eastAsia"/>
          <w:sz w:val="24"/>
          <w:szCs w:val="24"/>
        </w:rPr>
        <w:t>ure</w:t>
      </w:r>
      <w:r>
        <w:rPr>
          <w:rFonts w:ascii="Book Antiqua" w:hAnsi="Book Antiqua"/>
          <w:sz w:val="24"/>
          <w:szCs w:val="24"/>
        </w:rPr>
        <w:t xml:space="preserve"> 1D).</w:t>
      </w:r>
      <w:r w:rsidR="00787FF2">
        <w:rPr>
          <w:rFonts w:ascii="Book Antiqua" w:hAnsi="Book Antiqua" w:hint="eastAsia"/>
          <w:sz w:val="24"/>
          <w:szCs w:val="24"/>
        </w:rPr>
        <w:t xml:space="preserve"> </w:t>
      </w:r>
      <w:r>
        <w:rPr>
          <w:rFonts w:ascii="Book Antiqua" w:hAnsi="Book Antiqua"/>
          <w:sz w:val="24"/>
          <w:szCs w:val="24"/>
        </w:rPr>
        <w:t xml:space="preserve">Furthermore, to determine the expression of MANF under lipid stress </w:t>
      </w:r>
      <w:r>
        <w:rPr>
          <w:rFonts w:ascii="Book Antiqua" w:hAnsi="Book Antiqua"/>
          <w:i/>
          <w:iCs/>
          <w:sz w:val="24"/>
          <w:szCs w:val="24"/>
        </w:rPr>
        <w:t>in vitro</w:t>
      </w:r>
      <w:r>
        <w:rPr>
          <w:rFonts w:ascii="Book Antiqua" w:hAnsi="Book Antiqua"/>
          <w:sz w:val="24"/>
          <w:szCs w:val="24"/>
        </w:rPr>
        <w:t>, HepG2 cells were treated with BSA or 0.</w:t>
      </w:r>
      <w:r>
        <w:rPr>
          <w:rFonts w:ascii="Book Antiqua" w:eastAsia="宋体" w:hAnsi="Book Antiqua" w:cs="Times New Roman"/>
          <w:sz w:val="24"/>
          <w:szCs w:val="24"/>
        </w:rPr>
        <w:t xml:space="preserve">5 </w:t>
      </w:r>
      <w:proofErr w:type="spellStart"/>
      <w:r>
        <w:rPr>
          <w:rFonts w:ascii="Book Antiqua" w:eastAsia="宋体" w:hAnsi="Book Antiqua" w:cs="Times New Roman"/>
          <w:sz w:val="24"/>
          <w:szCs w:val="24"/>
        </w:rPr>
        <w:t>m</w:t>
      </w:r>
      <w:r w:rsidR="004B2249">
        <w:rPr>
          <w:rFonts w:ascii="Book Antiqua" w:eastAsia="宋体" w:hAnsi="Book Antiqua" w:cs="Times New Roman" w:hint="eastAsia"/>
          <w:sz w:val="24"/>
          <w:szCs w:val="24"/>
        </w:rPr>
        <w:t>mol</w:t>
      </w:r>
      <w:proofErr w:type="spellEnd"/>
      <w:r w:rsidR="004B2249">
        <w:rPr>
          <w:rFonts w:ascii="Book Antiqua" w:eastAsia="宋体" w:hAnsi="Book Antiqua" w:cs="Times New Roman" w:hint="eastAsia"/>
          <w:sz w:val="24"/>
          <w:szCs w:val="24"/>
        </w:rPr>
        <w:t>/L</w:t>
      </w:r>
      <w:r>
        <w:rPr>
          <w:rFonts w:ascii="Book Antiqua" w:hAnsi="Book Antiqua"/>
          <w:sz w:val="24"/>
          <w:szCs w:val="24"/>
        </w:rPr>
        <w:t xml:space="preserve"> FFAs</w:t>
      </w:r>
      <w:r>
        <w:rPr>
          <w:rFonts w:ascii="Book Antiqua" w:eastAsia="宋体" w:hAnsi="Book Antiqua" w:cs="Times New Roman"/>
          <w:sz w:val="24"/>
          <w:szCs w:val="24"/>
        </w:rPr>
        <w:t>,</w:t>
      </w:r>
      <w:r>
        <w:rPr>
          <w:rFonts w:ascii="Book Antiqua" w:hAnsi="Book Antiqua"/>
          <w:sz w:val="24"/>
          <w:szCs w:val="24"/>
        </w:rPr>
        <w:t xml:space="preserve"> and </w:t>
      </w:r>
      <w:r>
        <w:rPr>
          <w:rFonts w:ascii="Book Antiqua" w:hAnsi="Book Antiqua" w:hint="eastAsia"/>
          <w:sz w:val="24"/>
          <w:szCs w:val="24"/>
        </w:rPr>
        <w:t>oil red O</w:t>
      </w:r>
      <w:r>
        <w:rPr>
          <w:rFonts w:ascii="Book Antiqua" w:hAnsi="Book Antiqua"/>
          <w:sz w:val="24"/>
          <w:szCs w:val="24"/>
        </w:rPr>
        <w:t xml:space="preserve"> staining showed that intracellular lipid droplets were significantly increased in HepG2 cells under </w:t>
      </w:r>
      <w:r>
        <w:rPr>
          <w:rFonts w:ascii="Book Antiqua" w:eastAsia="宋体" w:hAnsi="Book Antiqua" w:cs="Times New Roman"/>
          <w:sz w:val="24"/>
          <w:szCs w:val="24"/>
        </w:rPr>
        <w:t>FFAs</w:t>
      </w:r>
      <w:r>
        <w:rPr>
          <w:rFonts w:ascii="Book Antiqua" w:hAnsi="Book Antiqua"/>
          <w:sz w:val="24"/>
          <w:szCs w:val="24"/>
        </w:rPr>
        <w:t xml:space="preserve"> stimulation</w:t>
      </w:r>
      <w:r>
        <w:rPr>
          <w:rFonts w:ascii="Book Antiqua" w:eastAsia="宋体" w:hAnsi="Book Antiqua" w:cs="Times New Roman"/>
          <w:sz w:val="24"/>
          <w:szCs w:val="24"/>
        </w:rPr>
        <w:t xml:space="preserve">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1E).</w:t>
      </w:r>
    </w:p>
    <w:p w14:paraId="7BED5BFA" w14:textId="77777777" w:rsidR="00E16F25" w:rsidRPr="001A4956" w:rsidRDefault="00E16F25">
      <w:pPr>
        <w:spacing w:line="360" w:lineRule="auto"/>
        <w:rPr>
          <w:rFonts w:ascii="Book Antiqua" w:hAnsi="Book Antiqua"/>
          <w:sz w:val="24"/>
          <w:szCs w:val="24"/>
        </w:rPr>
      </w:pPr>
    </w:p>
    <w:p w14:paraId="5BEE7CA8"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MANF overexpression alleviates lipid deposition in HepG2 cells</w:t>
      </w:r>
    </w:p>
    <w:p w14:paraId="6731162A" w14:textId="582E0088" w:rsidR="00E16F25" w:rsidRDefault="00C25E6E">
      <w:pPr>
        <w:spacing w:line="360" w:lineRule="auto"/>
        <w:rPr>
          <w:rFonts w:ascii="Book Antiqua" w:hAnsi="Book Antiqua"/>
          <w:sz w:val="24"/>
          <w:szCs w:val="24"/>
        </w:rPr>
      </w:pPr>
      <w:r>
        <w:rPr>
          <w:rFonts w:ascii="Book Antiqua" w:hAnsi="Book Antiqua"/>
          <w:sz w:val="24"/>
          <w:szCs w:val="24"/>
        </w:rPr>
        <w:t xml:space="preserve">To further explore the function of MANF </w:t>
      </w:r>
      <w:r>
        <w:rPr>
          <w:rFonts w:ascii="Book Antiqua" w:eastAsia="宋体" w:hAnsi="Book Antiqua" w:cs="Times New Roman"/>
          <w:sz w:val="24"/>
          <w:szCs w:val="24"/>
        </w:rPr>
        <w:t>in</w:t>
      </w:r>
      <w:r>
        <w:rPr>
          <w:rFonts w:ascii="Book Antiqua" w:hAnsi="Book Antiqua"/>
          <w:sz w:val="24"/>
          <w:szCs w:val="24"/>
        </w:rPr>
        <w:t xml:space="preserve"> lipid-induced stress, we used </w:t>
      </w:r>
      <w:proofErr w:type="spellStart"/>
      <w:r>
        <w:rPr>
          <w:rFonts w:ascii="Book Antiqua" w:hAnsi="Book Antiqua"/>
          <w:sz w:val="24"/>
          <w:szCs w:val="24"/>
        </w:rPr>
        <w:t>lentiviral</w:t>
      </w:r>
      <w:proofErr w:type="spellEnd"/>
      <w:r>
        <w:rPr>
          <w:rFonts w:ascii="Book Antiqua" w:hAnsi="Book Antiqua"/>
          <w:sz w:val="24"/>
          <w:szCs w:val="24"/>
        </w:rPr>
        <w:t xml:space="preserve"> vectors to overexpress MANF and screened the stably transfected cell line (Fig</w:t>
      </w:r>
      <w:r>
        <w:rPr>
          <w:rFonts w:ascii="Book Antiqua" w:hAnsi="Book Antiqua" w:hint="eastAsia"/>
          <w:sz w:val="24"/>
          <w:szCs w:val="24"/>
        </w:rPr>
        <w:t>ure</w:t>
      </w:r>
      <w:r>
        <w:rPr>
          <w:rFonts w:ascii="Book Antiqua" w:hAnsi="Book Antiqua"/>
          <w:sz w:val="24"/>
          <w:szCs w:val="24"/>
        </w:rPr>
        <w:t xml:space="preserve"> 2A). The mRNA and protein expression were assessed by quantitative real-time PCR and </w:t>
      </w:r>
      <w:r w:rsidR="002757B9">
        <w:rPr>
          <w:rFonts w:ascii="Book Antiqua" w:hAnsi="Book Antiqua"/>
          <w:sz w:val="24"/>
          <w:szCs w:val="24"/>
        </w:rPr>
        <w:t xml:space="preserve">Western </w:t>
      </w:r>
      <w:r>
        <w:rPr>
          <w:rFonts w:ascii="Book Antiqua" w:hAnsi="Book Antiqua"/>
          <w:sz w:val="24"/>
          <w:szCs w:val="24"/>
        </w:rPr>
        <w:t>blot, respectively (Fig</w:t>
      </w:r>
      <w:r>
        <w:rPr>
          <w:rFonts w:ascii="Book Antiqua" w:hAnsi="Book Antiqua" w:hint="eastAsia"/>
          <w:sz w:val="24"/>
          <w:szCs w:val="24"/>
        </w:rPr>
        <w:t>ure</w:t>
      </w:r>
      <w:r>
        <w:rPr>
          <w:rFonts w:ascii="Book Antiqua" w:hAnsi="Book Antiqua"/>
          <w:sz w:val="24"/>
          <w:szCs w:val="24"/>
        </w:rPr>
        <w:t xml:space="preserve"> 2B). As shown in Fig</w:t>
      </w:r>
      <w:r>
        <w:rPr>
          <w:rFonts w:ascii="Book Antiqua" w:hAnsi="Book Antiqua" w:hint="eastAsia"/>
          <w:sz w:val="24"/>
          <w:szCs w:val="24"/>
        </w:rPr>
        <w:t>ure</w:t>
      </w:r>
      <w:r>
        <w:rPr>
          <w:rFonts w:ascii="Book Antiqua" w:hAnsi="Book Antiqua"/>
          <w:sz w:val="24"/>
          <w:szCs w:val="24"/>
        </w:rPr>
        <w:t xml:space="preserve"> 2C, without </w:t>
      </w:r>
      <w:r>
        <w:rPr>
          <w:rFonts w:ascii="Book Antiqua" w:eastAsia="宋体" w:hAnsi="Book Antiqua" w:cs="Times New Roman"/>
          <w:sz w:val="24"/>
          <w:szCs w:val="24"/>
        </w:rPr>
        <w:t>FFAs</w:t>
      </w:r>
      <w:r>
        <w:rPr>
          <w:rFonts w:ascii="Book Antiqua" w:hAnsi="Book Antiqua"/>
          <w:sz w:val="24"/>
          <w:szCs w:val="24"/>
        </w:rPr>
        <w:t xml:space="preserve"> treatment, MANF overexpression did not impact the lipid droplet area, while upon </w:t>
      </w:r>
      <w:r>
        <w:rPr>
          <w:rFonts w:ascii="Book Antiqua" w:eastAsia="宋体" w:hAnsi="Book Antiqua" w:cs="Times New Roman"/>
          <w:sz w:val="24"/>
          <w:szCs w:val="24"/>
        </w:rPr>
        <w:t>FFAs</w:t>
      </w:r>
      <w:r>
        <w:rPr>
          <w:rFonts w:ascii="Book Antiqua" w:hAnsi="Book Antiqua"/>
          <w:sz w:val="24"/>
          <w:szCs w:val="24"/>
        </w:rPr>
        <w:t xml:space="preserve"> </w:t>
      </w:r>
      <w:proofErr w:type="gramStart"/>
      <w:r>
        <w:rPr>
          <w:rFonts w:ascii="Book Antiqua" w:hAnsi="Book Antiqua"/>
          <w:sz w:val="24"/>
          <w:szCs w:val="24"/>
        </w:rPr>
        <w:t>treatment,</w:t>
      </w:r>
      <w:proofErr w:type="gramEnd"/>
      <w:r>
        <w:rPr>
          <w:rFonts w:ascii="Book Antiqua" w:hAnsi="Book Antiqua"/>
          <w:sz w:val="24"/>
          <w:szCs w:val="24"/>
        </w:rPr>
        <w:t xml:space="preserve"> MANF overexpression significantly diminished the lipid droplet content in HepG2 cells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0.01).</w:t>
      </w:r>
    </w:p>
    <w:p w14:paraId="612C40FE" w14:textId="77777777" w:rsidR="00E16F25" w:rsidRDefault="00E16F25">
      <w:pPr>
        <w:spacing w:line="360" w:lineRule="auto"/>
        <w:rPr>
          <w:rFonts w:ascii="Book Antiqua" w:hAnsi="Book Antiqua"/>
          <w:sz w:val="24"/>
          <w:szCs w:val="24"/>
        </w:rPr>
      </w:pPr>
    </w:p>
    <w:p w14:paraId="79C63426"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 xml:space="preserve">MANF overexpression suppresses </w:t>
      </w:r>
      <w:proofErr w:type="spellStart"/>
      <w:r>
        <w:rPr>
          <w:rFonts w:ascii="Book Antiqua" w:hAnsi="Book Antiqua"/>
          <w:b/>
          <w:i/>
          <w:iCs/>
          <w:sz w:val="24"/>
          <w:szCs w:val="24"/>
        </w:rPr>
        <w:t>lipogenesis</w:t>
      </w:r>
      <w:proofErr w:type="spellEnd"/>
    </w:p>
    <w:p w14:paraId="43CB9AE1" w14:textId="405E2872" w:rsidR="00E16F25" w:rsidRDefault="00C25E6E">
      <w:pPr>
        <w:spacing w:line="360" w:lineRule="auto"/>
        <w:rPr>
          <w:rFonts w:ascii="Book Antiqua" w:hAnsi="Book Antiqua"/>
          <w:sz w:val="24"/>
          <w:szCs w:val="24"/>
        </w:rPr>
      </w:pPr>
      <w:r>
        <w:rPr>
          <w:rFonts w:ascii="Book Antiqua" w:hAnsi="Book Antiqua"/>
          <w:sz w:val="24"/>
          <w:szCs w:val="24"/>
        </w:rPr>
        <w:t xml:space="preserve">Next, we determined the intracellular content of TG and TC in HepG2 cells. The results showed a significant decrease </w:t>
      </w:r>
      <w:r>
        <w:rPr>
          <w:rFonts w:ascii="Book Antiqua" w:eastAsia="宋体" w:hAnsi="Book Antiqua" w:cs="Times New Roman"/>
          <w:sz w:val="24"/>
          <w:szCs w:val="24"/>
        </w:rPr>
        <w:t xml:space="preserve">in </w:t>
      </w:r>
      <w:r>
        <w:rPr>
          <w:rFonts w:ascii="Book Antiqua" w:hAnsi="Book Antiqua"/>
          <w:sz w:val="24"/>
          <w:szCs w:val="24"/>
        </w:rPr>
        <w:t xml:space="preserve">TG levels (0.4288 ± 0.0081 </w:t>
      </w:r>
      <w:proofErr w:type="spellStart"/>
      <w:r>
        <w:rPr>
          <w:rFonts w:ascii="Book Antiqua" w:hAnsi="Book Antiqua"/>
          <w:sz w:val="24"/>
          <w:szCs w:val="24"/>
        </w:rPr>
        <w:t>mmol</w:t>
      </w:r>
      <w:proofErr w:type="spellEnd"/>
      <w:r>
        <w:rPr>
          <w:rFonts w:ascii="Book Antiqua" w:hAnsi="Book Antiqua"/>
          <w:sz w:val="24"/>
          <w:szCs w:val="24"/>
        </w:rPr>
        <w:t>/g)</w:t>
      </w:r>
      <w:r>
        <w:rPr>
          <w:rFonts w:ascii="Book Antiqua" w:eastAsia="宋体" w:hAnsi="Book Antiqua" w:cs="Times New Roman"/>
          <w:sz w:val="24"/>
          <w:szCs w:val="24"/>
        </w:rPr>
        <w:t xml:space="preserve"> in the</w:t>
      </w:r>
      <w:r>
        <w:rPr>
          <w:rFonts w:ascii="Book Antiqua" w:hAnsi="Book Antiqua"/>
          <w:sz w:val="24"/>
          <w:szCs w:val="24"/>
        </w:rPr>
        <w:t xml:space="preserve"> MANF overexpression group compared with those in </w:t>
      </w:r>
      <w:r>
        <w:rPr>
          <w:rFonts w:ascii="Book Antiqua" w:eastAsia="宋体" w:hAnsi="Book Antiqua" w:cs="Times New Roman"/>
          <w:sz w:val="24"/>
          <w:szCs w:val="24"/>
        </w:rPr>
        <w:t xml:space="preserve">the </w:t>
      </w:r>
      <w:r>
        <w:rPr>
          <w:rFonts w:ascii="Book Antiqua" w:hAnsi="Book Antiqua"/>
          <w:sz w:val="24"/>
          <w:szCs w:val="24"/>
        </w:rPr>
        <w:t xml:space="preserve">control group (0.3746 ± 0.0121 </w:t>
      </w:r>
      <w:proofErr w:type="spellStart"/>
      <w:r>
        <w:rPr>
          <w:rFonts w:ascii="Book Antiqua" w:hAnsi="Book Antiqua"/>
          <w:sz w:val="24"/>
          <w:szCs w:val="24"/>
        </w:rPr>
        <w:t>mmol</w:t>
      </w:r>
      <w:proofErr w:type="spellEnd"/>
      <w:r>
        <w:rPr>
          <w:rFonts w:ascii="Book Antiqua" w:hAnsi="Book Antiqua"/>
          <w:sz w:val="24"/>
          <w:szCs w:val="24"/>
        </w:rPr>
        <w:t xml:space="preserve">/g) upon </w:t>
      </w:r>
      <w:r>
        <w:rPr>
          <w:rFonts w:ascii="Book Antiqua" w:eastAsia="宋体" w:hAnsi="Book Antiqua" w:cs="Times New Roman"/>
          <w:sz w:val="24"/>
          <w:szCs w:val="24"/>
        </w:rPr>
        <w:t>FFAs</w:t>
      </w:r>
      <w:r>
        <w:rPr>
          <w:rFonts w:ascii="Book Antiqua" w:hAnsi="Book Antiqua"/>
          <w:sz w:val="24"/>
          <w:szCs w:val="24"/>
        </w:rPr>
        <w:t xml:space="preserve"> treatment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3A). Furthermore, there </w:t>
      </w:r>
      <w:r>
        <w:rPr>
          <w:rFonts w:ascii="Book Antiqua" w:eastAsia="宋体" w:hAnsi="Book Antiqua" w:cs="Times New Roman"/>
          <w:sz w:val="24"/>
          <w:szCs w:val="24"/>
        </w:rPr>
        <w:t>was</w:t>
      </w:r>
      <w:r>
        <w:rPr>
          <w:rFonts w:ascii="Book Antiqua" w:hAnsi="Book Antiqua"/>
          <w:sz w:val="24"/>
          <w:szCs w:val="24"/>
        </w:rPr>
        <w:t xml:space="preserve"> also a 3-fold decrease </w:t>
      </w:r>
      <w:r>
        <w:rPr>
          <w:rFonts w:ascii="Book Antiqua" w:eastAsia="宋体" w:hAnsi="Book Antiqua" w:cs="Times New Roman"/>
          <w:sz w:val="24"/>
          <w:szCs w:val="24"/>
        </w:rPr>
        <w:t>in</w:t>
      </w:r>
      <w:r>
        <w:rPr>
          <w:rFonts w:ascii="Book Antiqua" w:hAnsi="Book Antiqua"/>
          <w:sz w:val="24"/>
          <w:szCs w:val="24"/>
        </w:rPr>
        <w:t xml:space="preserve"> intracellular TC </w:t>
      </w:r>
      <w:r>
        <w:rPr>
          <w:rFonts w:ascii="Book Antiqua" w:eastAsia="宋体" w:hAnsi="Book Antiqua" w:cs="Times New Roman"/>
          <w:sz w:val="24"/>
          <w:szCs w:val="24"/>
        </w:rPr>
        <w:t>levels</w:t>
      </w:r>
      <w:r>
        <w:rPr>
          <w:rFonts w:ascii="Book Antiqua" w:hAnsi="Book Antiqua"/>
          <w:sz w:val="24"/>
          <w:szCs w:val="24"/>
        </w:rPr>
        <w:t xml:space="preserve"> (Fig</w:t>
      </w:r>
      <w:r>
        <w:rPr>
          <w:rFonts w:ascii="Book Antiqua" w:hAnsi="Book Antiqua" w:hint="eastAsia"/>
          <w:sz w:val="24"/>
          <w:szCs w:val="24"/>
        </w:rPr>
        <w:t>ure</w:t>
      </w:r>
      <w:r>
        <w:rPr>
          <w:rFonts w:ascii="Book Antiqua" w:hAnsi="Book Antiqua"/>
          <w:sz w:val="24"/>
          <w:szCs w:val="24"/>
        </w:rPr>
        <w:t xml:space="preserve"> 3B) in the MANF overexpression group (0.1301 ± 0.0059 </w:t>
      </w:r>
      <w:proofErr w:type="spellStart"/>
      <w:r>
        <w:rPr>
          <w:rFonts w:ascii="Book Antiqua" w:hAnsi="Book Antiqua"/>
          <w:sz w:val="24"/>
          <w:szCs w:val="24"/>
        </w:rPr>
        <w:t>mmol</w:t>
      </w:r>
      <w:proofErr w:type="spellEnd"/>
      <w:r>
        <w:rPr>
          <w:rFonts w:ascii="Book Antiqua" w:hAnsi="Book Antiqua"/>
          <w:sz w:val="24"/>
          <w:szCs w:val="24"/>
        </w:rPr>
        <w:t xml:space="preserve">/g) compared with those in the control group (0.1088 ± 0.0009 </w:t>
      </w:r>
      <w:proofErr w:type="spellStart"/>
      <w:r>
        <w:rPr>
          <w:rFonts w:ascii="Book Antiqua" w:hAnsi="Book Antiqua"/>
          <w:sz w:val="24"/>
          <w:szCs w:val="24"/>
        </w:rPr>
        <w:t>mmol</w:t>
      </w:r>
      <w:proofErr w:type="spellEnd"/>
      <w:r>
        <w:rPr>
          <w:rFonts w:ascii="Book Antiqua" w:hAnsi="Book Antiqua"/>
          <w:sz w:val="24"/>
          <w:szCs w:val="24"/>
        </w:rPr>
        <w:t xml:space="preserve">/g) after </w:t>
      </w:r>
      <w:r>
        <w:rPr>
          <w:rFonts w:ascii="Book Antiqua" w:eastAsia="宋体" w:hAnsi="Book Antiqua" w:cs="Times New Roman"/>
          <w:sz w:val="24"/>
          <w:szCs w:val="24"/>
        </w:rPr>
        <w:t>FFAs</w:t>
      </w:r>
      <w:r>
        <w:rPr>
          <w:rFonts w:ascii="Book Antiqua" w:hAnsi="Book Antiqua"/>
          <w:sz w:val="24"/>
          <w:szCs w:val="24"/>
        </w:rPr>
        <w:t xml:space="preserve"> treatment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 xml:space="preserve">). Thus, to investigate the mechanisms of MANF responsible for suppressing </w:t>
      </w:r>
      <w:proofErr w:type="spellStart"/>
      <w:r>
        <w:rPr>
          <w:rFonts w:ascii="Book Antiqua" w:hAnsi="Book Antiqua"/>
          <w:sz w:val="24"/>
          <w:szCs w:val="24"/>
        </w:rPr>
        <w:t>lipogenesis</w:t>
      </w:r>
      <w:proofErr w:type="spellEnd"/>
      <w:r>
        <w:rPr>
          <w:rFonts w:ascii="Book Antiqua" w:hAnsi="Book Antiqua"/>
          <w:sz w:val="24"/>
          <w:szCs w:val="24"/>
        </w:rPr>
        <w:t xml:space="preserve">, we detected the mRNA levels of lipid metabolism genes related to fatty acid synthesis (acetyl-CoA carboxylase α </w:t>
      </w:r>
      <w:r w:rsidR="002757B9">
        <w:rPr>
          <w:rFonts w:ascii="Book Antiqua" w:hAnsi="Book Antiqua"/>
          <w:sz w:val="24"/>
          <w:szCs w:val="24"/>
        </w:rPr>
        <w:t>[</w:t>
      </w:r>
      <w:r>
        <w:rPr>
          <w:rFonts w:ascii="Book Antiqua" w:hAnsi="Book Antiqua"/>
          <w:sz w:val="24"/>
          <w:szCs w:val="24"/>
        </w:rPr>
        <w:t>ACCα</w:t>
      </w:r>
      <w:r w:rsidR="002757B9">
        <w:rPr>
          <w:rFonts w:ascii="Book Antiqua" w:hAnsi="Book Antiqua"/>
          <w:sz w:val="24"/>
          <w:szCs w:val="24"/>
        </w:rPr>
        <w:t xml:space="preserve">], </w:t>
      </w:r>
      <w:r>
        <w:rPr>
          <w:rFonts w:ascii="Book Antiqua" w:hAnsi="Book Antiqua"/>
          <w:sz w:val="24"/>
          <w:szCs w:val="24"/>
        </w:rPr>
        <w:t xml:space="preserve">fatty acid synthase </w:t>
      </w:r>
      <w:r w:rsidR="002757B9">
        <w:rPr>
          <w:rFonts w:ascii="Book Antiqua" w:hAnsi="Book Antiqua"/>
          <w:sz w:val="24"/>
          <w:szCs w:val="24"/>
        </w:rPr>
        <w:t>[</w:t>
      </w:r>
      <w:r>
        <w:rPr>
          <w:rFonts w:ascii="Book Antiqua" w:hAnsi="Book Antiqua"/>
          <w:sz w:val="24"/>
          <w:szCs w:val="24"/>
        </w:rPr>
        <w:t>FAS</w:t>
      </w:r>
      <w:r w:rsidR="002757B9">
        <w:rPr>
          <w:rFonts w:ascii="Book Antiqua" w:hAnsi="Book Antiqua"/>
          <w:sz w:val="24"/>
          <w:szCs w:val="24"/>
        </w:rPr>
        <w:t xml:space="preserve">], </w:t>
      </w:r>
      <w:r>
        <w:rPr>
          <w:rFonts w:ascii="Book Antiqua" w:hAnsi="Book Antiqua"/>
          <w:sz w:val="24"/>
          <w:szCs w:val="24"/>
        </w:rPr>
        <w:t xml:space="preserve">sterol regulatory element binding transcription factor 1C </w:t>
      </w:r>
      <w:r w:rsidR="002757B9">
        <w:rPr>
          <w:rFonts w:ascii="Book Antiqua" w:hAnsi="Book Antiqua"/>
          <w:sz w:val="24"/>
          <w:szCs w:val="24"/>
        </w:rPr>
        <w:t>[</w:t>
      </w:r>
      <w:r>
        <w:rPr>
          <w:rFonts w:ascii="Book Antiqua" w:hAnsi="Book Antiqua"/>
          <w:sz w:val="24"/>
          <w:szCs w:val="24"/>
        </w:rPr>
        <w:t>SREBP-1C</w:t>
      </w:r>
      <w:r w:rsidR="002757B9">
        <w:rPr>
          <w:rFonts w:ascii="Book Antiqua" w:hAnsi="Book Antiqua"/>
          <w:sz w:val="24"/>
          <w:szCs w:val="24"/>
        </w:rPr>
        <w:t xml:space="preserve">]), </w:t>
      </w:r>
      <w:r>
        <w:rPr>
          <w:rFonts w:ascii="Book Antiqua" w:hAnsi="Book Antiqua"/>
          <w:sz w:val="24"/>
          <w:szCs w:val="24"/>
        </w:rPr>
        <w:t xml:space="preserve">cholesterol synthesis </w:t>
      </w:r>
      <w:r w:rsidR="002251F7">
        <w:rPr>
          <w:rFonts w:ascii="Book Antiqua" w:hAnsi="Book Antiqua"/>
          <w:sz w:val="24"/>
          <w:szCs w:val="24"/>
        </w:rPr>
        <w:t>(</w:t>
      </w:r>
      <w:r>
        <w:rPr>
          <w:rFonts w:ascii="Book Antiqua" w:hAnsi="Book Antiqua"/>
          <w:sz w:val="24"/>
          <w:szCs w:val="24"/>
        </w:rPr>
        <w:t>3-hydroxy3-methylglutaryl</w:t>
      </w:r>
      <w:r>
        <w:rPr>
          <w:rFonts w:ascii="Book Antiqua" w:hAnsi="Book Antiqua" w:hint="eastAsia"/>
          <w:sz w:val="24"/>
          <w:szCs w:val="24"/>
        </w:rPr>
        <w:t xml:space="preserve"> </w:t>
      </w:r>
      <w:r w:rsidR="002251F7">
        <w:rPr>
          <w:rFonts w:ascii="Book Antiqua" w:hAnsi="Book Antiqua"/>
          <w:sz w:val="24"/>
          <w:szCs w:val="24"/>
        </w:rPr>
        <w:t>[</w:t>
      </w:r>
      <w:r>
        <w:rPr>
          <w:rFonts w:ascii="Book Antiqua" w:hAnsi="Book Antiqua"/>
          <w:sz w:val="24"/>
          <w:szCs w:val="24"/>
        </w:rPr>
        <w:t>HMG</w:t>
      </w:r>
      <w:r w:rsidR="002251F7">
        <w:rPr>
          <w:rFonts w:ascii="Book Antiqua" w:hAnsi="Book Antiqua"/>
          <w:sz w:val="24"/>
          <w:szCs w:val="24"/>
        </w:rPr>
        <w:t xml:space="preserve">] </w:t>
      </w:r>
      <w:r>
        <w:rPr>
          <w:rFonts w:ascii="Book Antiqua" w:hAnsi="Book Antiqua"/>
          <w:sz w:val="24"/>
          <w:szCs w:val="24"/>
        </w:rPr>
        <w:t xml:space="preserve">coenzyme A </w:t>
      </w:r>
      <w:r w:rsidR="002251F7">
        <w:rPr>
          <w:rFonts w:ascii="Book Antiqua" w:hAnsi="Book Antiqua"/>
          <w:sz w:val="24"/>
          <w:szCs w:val="24"/>
        </w:rPr>
        <w:t>[</w:t>
      </w:r>
      <w:r>
        <w:rPr>
          <w:rFonts w:ascii="Book Antiqua" w:hAnsi="Book Antiqua"/>
          <w:sz w:val="24"/>
          <w:szCs w:val="24"/>
        </w:rPr>
        <w:t>CoA</w:t>
      </w:r>
      <w:r w:rsidR="002251F7">
        <w:rPr>
          <w:rFonts w:ascii="Book Antiqua" w:hAnsi="Book Antiqua"/>
          <w:sz w:val="24"/>
          <w:szCs w:val="24"/>
        </w:rPr>
        <w:t xml:space="preserve">] </w:t>
      </w:r>
      <w:proofErr w:type="spellStart"/>
      <w:r>
        <w:rPr>
          <w:rFonts w:ascii="Book Antiqua" w:hAnsi="Book Antiqua"/>
          <w:sz w:val="24"/>
          <w:szCs w:val="24"/>
        </w:rPr>
        <w:t>reductase</w:t>
      </w:r>
      <w:proofErr w:type="spellEnd"/>
      <w:r>
        <w:rPr>
          <w:rFonts w:ascii="Book Antiqua" w:hAnsi="Book Antiqua"/>
          <w:sz w:val="24"/>
          <w:szCs w:val="24"/>
        </w:rPr>
        <w:t xml:space="preserve"> </w:t>
      </w:r>
      <w:r w:rsidR="002251F7">
        <w:rPr>
          <w:rFonts w:ascii="Book Antiqua" w:hAnsi="Book Antiqua"/>
          <w:sz w:val="24"/>
          <w:szCs w:val="24"/>
        </w:rPr>
        <w:t>[</w:t>
      </w:r>
      <w:r>
        <w:rPr>
          <w:rFonts w:ascii="Book Antiqua" w:hAnsi="Book Antiqua"/>
          <w:sz w:val="24"/>
          <w:szCs w:val="24"/>
        </w:rPr>
        <w:t>HMGCR</w:t>
      </w:r>
      <w:r w:rsidR="00D6637F">
        <w:rPr>
          <w:rFonts w:ascii="Book Antiqua" w:hAnsi="Book Antiqua" w:hint="eastAsia"/>
          <w:sz w:val="24"/>
          <w:szCs w:val="24"/>
        </w:rPr>
        <w:t>]</w:t>
      </w:r>
      <w:r w:rsidR="002251F7">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lastRenderedPageBreak/>
        <w:t xml:space="preserve">and fatty acid uptake </w:t>
      </w:r>
      <w:r w:rsidR="002251F7">
        <w:rPr>
          <w:rFonts w:ascii="Book Antiqua" w:hAnsi="Book Antiqua"/>
          <w:sz w:val="24"/>
          <w:szCs w:val="24"/>
        </w:rPr>
        <w:t>(</w:t>
      </w:r>
      <w:r>
        <w:rPr>
          <w:rFonts w:ascii="Book Antiqua" w:hAnsi="Book Antiqua"/>
          <w:sz w:val="24"/>
          <w:szCs w:val="24"/>
        </w:rPr>
        <w:t xml:space="preserve">fatty acid </w:t>
      </w:r>
      <w:proofErr w:type="spellStart"/>
      <w:r>
        <w:rPr>
          <w:rFonts w:ascii="Book Antiqua" w:hAnsi="Book Antiqua"/>
          <w:sz w:val="24"/>
          <w:szCs w:val="24"/>
        </w:rPr>
        <w:t>translocase</w:t>
      </w:r>
      <w:proofErr w:type="spellEnd"/>
      <w:r>
        <w:rPr>
          <w:rFonts w:ascii="Book Antiqua" w:hAnsi="Book Antiqua"/>
          <w:sz w:val="24"/>
          <w:szCs w:val="24"/>
        </w:rPr>
        <w:t xml:space="preserve">/CD36, fatty acid binding protein-1 </w:t>
      </w:r>
      <w:r w:rsidR="002251F7">
        <w:rPr>
          <w:rFonts w:ascii="Book Antiqua" w:hAnsi="Book Antiqua"/>
          <w:sz w:val="24"/>
          <w:szCs w:val="24"/>
        </w:rPr>
        <w:t>[</w:t>
      </w:r>
      <w:r>
        <w:rPr>
          <w:rFonts w:ascii="Book Antiqua" w:hAnsi="Book Antiqua"/>
          <w:sz w:val="24"/>
          <w:szCs w:val="24"/>
        </w:rPr>
        <w:t>FABP-1</w:t>
      </w:r>
      <w:r w:rsidR="001A4956">
        <w:rPr>
          <w:rFonts w:ascii="Book Antiqua" w:hAnsi="Book Antiqua" w:hint="eastAsia"/>
          <w:sz w:val="24"/>
          <w:szCs w:val="24"/>
        </w:rPr>
        <w:t>]</w:t>
      </w:r>
      <w:r w:rsidR="002251F7">
        <w:rPr>
          <w:rFonts w:ascii="Book Antiqua" w:hAnsi="Book Antiqua"/>
          <w:sz w:val="24"/>
          <w:szCs w:val="24"/>
        </w:rPr>
        <w:t>)</w:t>
      </w:r>
      <w:r>
        <w:rPr>
          <w:rFonts w:ascii="Book Antiqua" w:hAnsi="Book Antiqua"/>
          <w:sz w:val="24"/>
          <w:szCs w:val="24"/>
        </w:rPr>
        <w:t xml:space="preserve"> in HepG2 cells.</w:t>
      </w:r>
    </w:p>
    <w:p w14:paraId="750173FD" w14:textId="3EB39FC6" w:rsidR="00E16F25" w:rsidRDefault="00C25E6E">
      <w:pPr>
        <w:spacing w:line="360" w:lineRule="auto"/>
        <w:ind w:firstLineChars="100" w:firstLine="240"/>
        <w:rPr>
          <w:rFonts w:ascii="Book Antiqua" w:hAnsi="Book Antiqua"/>
          <w:sz w:val="24"/>
          <w:szCs w:val="24"/>
        </w:rPr>
      </w:pPr>
      <w:r>
        <w:rPr>
          <w:rFonts w:ascii="Book Antiqua" w:hAnsi="Book Antiqua"/>
          <w:sz w:val="24"/>
          <w:szCs w:val="24"/>
        </w:rPr>
        <w:t>The results showed that the expression of ACCα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 xml:space="preserve">) </w:t>
      </w:r>
      <w:r>
        <w:rPr>
          <w:rFonts w:ascii="Book Antiqua" w:eastAsia="宋体" w:hAnsi="Book Antiqua" w:cs="Times New Roman"/>
          <w:sz w:val="24"/>
          <w:szCs w:val="24"/>
        </w:rPr>
        <w:t>and</w:t>
      </w:r>
      <w:r>
        <w:rPr>
          <w:rFonts w:ascii="Book Antiqua" w:hAnsi="Book Antiqua"/>
          <w:sz w:val="24"/>
          <w:szCs w:val="24"/>
        </w:rPr>
        <w:t xml:space="preserve"> SREBP-1C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0.01</w:t>
      </w:r>
      <w:r>
        <w:rPr>
          <w:rFonts w:ascii="Book Antiqua" w:hAnsi="Book Antiqua"/>
          <w:sz w:val="24"/>
          <w:szCs w:val="24"/>
        </w:rPr>
        <w:t xml:space="preserve">) </w:t>
      </w:r>
      <w:r>
        <w:rPr>
          <w:rFonts w:ascii="Book Antiqua" w:eastAsia="宋体" w:hAnsi="Book Antiqua" w:cs="Times New Roman"/>
          <w:sz w:val="24"/>
          <w:szCs w:val="24"/>
        </w:rPr>
        <w:t>was</w:t>
      </w:r>
      <w:r>
        <w:rPr>
          <w:rFonts w:ascii="Book Antiqua" w:hAnsi="Book Antiqua"/>
          <w:sz w:val="24"/>
          <w:szCs w:val="24"/>
        </w:rPr>
        <w:t xml:space="preserve"> lowered by </w:t>
      </w:r>
      <w:r>
        <w:rPr>
          <w:rFonts w:ascii="Book Antiqua" w:eastAsia="宋体" w:hAnsi="Book Antiqua" w:cs="Times New Roman"/>
          <w:sz w:val="24"/>
          <w:szCs w:val="24"/>
        </w:rPr>
        <w:t>25% in the</w:t>
      </w:r>
      <w:r>
        <w:rPr>
          <w:rFonts w:ascii="Book Antiqua" w:hAnsi="Book Antiqua"/>
          <w:sz w:val="24"/>
          <w:szCs w:val="24"/>
        </w:rPr>
        <w:t xml:space="preserve"> MANF overexpression group compared with </w:t>
      </w:r>
      <w:r>
        <w:rPr>
          <w:rFonts w:ascii="Book Antiqua" w:eastAsia="宋体" w:hAnsi="Book Antiqua" w:cs="Times New Roman"/>
          <w:sz w:val="24"/>
          <w:szCs w:val="24"/>
        </w:rPr>
        <w:t>that</w:t>
      </w:r>
      <w:r>
        <w:rPr>
          <w:rFonts w:ascii="Book Antiqua" w:hAnsi="Book Antiqua"/>
          <w:sz w:val="24"/>
          <w:szCs w:val="24"/>
        </w:rPr>
        <w:t xml:space="preserve"> in</w:t>
      </w:r>
      <w:r>
        <w:rPr>
          <w:rFonts w:ascii="Book Antiqua" w:eastAsia="宋体" w:hAnsi="Book Antiqua" w:cs="Times New Roman"/>
          <w:sz w:val="24"/>
          <w:szCs w:val="24"/>
        </w:rPr>
        <w:t xml:space="preserve"> the</w:t>
      </w:r>
      <w:r>
        <w:rPr>
          <w:rFonts w:ascii="Book Antiqua" w:hAnsi="Book Antiqua"/>
          <w:sz w:val="24"/>
          <w:szCs w:val="24"/>
        </w:rPr>
        <w:t xml:space="preserve"> control group under </w:t>
      </w:r>
      <w:r>
        <w:rPr>
          <w:rFonts w:ascii="Book Antiqua" w:eastAsia="宋体" w:hAnsi="Book Antiqua" w:cs="Times New Roman"/>
          <w:sz w:val="24"/>
          <w:szCs w:val="24"/>
        </w:rPr>
        <w:t>FFAs</w:t>
      </w:r>
      <w:r>
        <w:rPr>
          <w:rFonts w:ascii="Book Antiqua" w:hAnsi="Book Antiqua"/>
          <w:sz w:val="24"/>
          <w:szCs w:val="24"/>
        </w:rPr>
        <w:t xml:space="preserve"> treatment. Furthermore, there </w:t>
      </w:r>
      <w:r>
        <w:rPr>
          <w:rFonts w:ascii="Book Antiqua" w:eastAsia="宋体" w:hAnsi="Book Antiqua" w:cs="Times New Roman"/>
          <w:sz w:val="24"/>
          <w:szCs w:val="24"/>
        </w:rPr>
        <w:t>was</w:t>
      </w:r>
      <w:r>
        <w:rPr>
          <w:rFonts w:ascii="Book Antiqua" w:hAnsi="Book Antiqua"/>
          <w:sz w:val="24"/>
          <w:szCs w:val="24"/>
        </w:rPr>
        <w:t xml:space="preserve"> a 2-fold reduction </w:t>
      </w:r>
      <w:r>
        <w:rPr>
          <w:rFonts w:ascii="Book Antiqua" w:eastAsia="宋体" w:hAnsi="Book Antiqua" w:cs="Times New Roman"/>
          <w:sz w:val="24"/>
          <w:szCs w:val="24"/>
        </w:rPr>
        <w:t>in</w:t>
      </w:r>
      <w:r>
        <w:rPr>
          <w:rFonts w:ascii="Book Antiqua" w:hAnsi="Book Antiqua"/>
          <w:sz w:val="24"/>
          <w:szCs w:val="24"/>
        </w:rPr>
        <w:t xml:space="preserve"> FAS expression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0.001</w:t>
      </w:r>
      <w:r>
        <w:rPr>
          <w:rFonts w:ascii="Book Antiqua" w:hAnsi="Book Antiqua"/>
          <w:sz w:val="24"/>
          <w:szCs w:val="24"/>
        </w:rPr>
        <w:t xml:space="preserve">) and a 5-fold decrease </w:t>
      </w:r>
      <w:r>
        <w:rPr>
          <w:rFonts w:ascii="Book Antiqua" w:eastAsia="宋体" w:hAnsi="Book Antiqua" w:cs="Times New Roman"/>
          <w:sz w:val="24"/>
          <w:szCs w:val="24"/>
        </w:rPr>
        <w:t>in</w:t>
      </w:r>
      <w:r>
        <w:rPr>
          <w:rFonts w:ascii="Book Antiqua" w:hAnsi="Book Antiqua"/>
          <w:sz w:val="24"/>
          <w:szCs w:val="24"/>
        </w:rPr>
        <w:t xml:space="preserve"> HMGCR expression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 xml:space="preserve">) in </w:t>
      </w:r>
      <w:r>
        <w:rPr>
          <w:rFonts w:ascii="Book Antiqua" w:eastAsia="宋体" w:hAnsi="Book Antiqua" w:cs="Times New Roman"/>
          <w:sz w:val="24"/>
          <w:szCs w:val="24"/>
        </w:rPr>
        <w:t xml:space="preserve">the </w:t>
      </w:r>
      <w:r>
        <w:rPr>
          <w:rFonts w:ascii="Book Antiqua" w:hAnsi="Book Antiqua"/>
          <w:sz w:val="24"/>
          <w:szCs w:val="24"/>
        </w:rPr>
        <w:t xml:space="preserve">MANF overexpression group following </w:t>
      </w:r>
      <w:r>
        <w:rPr>
          <w:rFonts w:ascii="Book Antiqua" w:eastAsia="宋体" w:hAnsi="Book Antiqua" w:cs="Times New Roman"/>
          <w:sz w:val="24"/>
          <w:szCs w:val="24"/>
        </w:rPr>
        <w:t>FFAs</w:t>
      </w:r>
      <w:r>
        <w:rPr>
          <w:rFonts w:ascii="Book Antiqua" w:hAnsi="Book Antiqua"/>
          <w:sz w:val="24"/>
          <w:szCs w:val="24"/>
        </w:rPr>
        <w:t xml:space="preserve"> stimulation (Fig</w:t>
      </w:r>
      <w:r>
        <w:rPr>
          <w:rFonts w:ascii="Book Antiqua" w:hAnsi="Book Antiqua" w:hint="eastAsia"/>
          <w:sz w:val="24"/>
          <w:szCs w:val="24"/>
        </w:rPr>
        <w:t>ure</w:t>
      </w:r>
      <w:r>
        <w:rPr>
          <w:rFonts w:ascii="Book Antiqua" w:hAnsi="Book Antiqua"/>
          <w:sz w:val="24"/>
          <w:szCs w:val="24"/>
        </w:rPr>
        <w:t xml:space="preserve"> 3C</w:t>
      </w:r>
      <w:r>
        <w:rPr>
          <w:rFonts w:ascii="Book Antiqua" w:hAnsi="Book Antiqua" w:hint="eastAsia"/>
          <w:sz w:val="24"/>
          <w:szCs w:val="24"/>
        </w:rPr>
        <w:t xml:space="preserve"> and </w:t>
      </w:r>
      <w:r>
        <w:rPr>
          <w:rFonts w:ascii="Book Antiqua" w:hAnsi="Book Antiqua"/>
          <w:sz w:val="24"/>
          <w:szCs w:val="24"/>
        </w:rPr>
        <w:t xml:space="preserve">D). After overexpression of MANF, the expression levels of CD36 and FABP-1 </w:t>
      </w:r>
      <w:r>
        <w:rPr>
          <w:rFonts w:ascii="Book Antiqua" w:eastAsia="宋体" w:hAnsi="Book Antiqua" w:cs="Times New Roman"/>
          <w:sz w:val="24"/>
          <w:szCs w:val="24"/>
        </w:rPr>
        <w:t>decreased</w:t>
      </w:r>
      <w:r>
        <w:rPr>
          <w:rFonts w:ascii="Book Antiqua" w:hAnsi="Book Antiqua"/>
          <w:sz w:val="24"/>
          <w:szCs w:val="24"/>
        </w:rPr>
        <w:t xml:space="preserve"> by 71% and 33%, respectively (all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3E</w:t>
      </w:r>
      <w:r>
        <w:rPr>
          <w:rFonts w:ascii="Book Antiqua" w:hAnsi="Book Antiqua" w:hint="eastAsia"/>
          <w:sz w:val="24"/>
          <w:szCs w:val="24"/>
        </w:rPr>
        <w:t xml:space="preserve"> and </w:t>
      </w:r>
      <w:r>
        <w:rPr>
          <w:rFonts w:ascii="Book Antiqua" w:hAnsi="Book Antiqua"/>
          <w:sz w:val="24"/>
          <w:szCs w:val="24"/>
        </w:rPr>
        <w:t>F).</w:t>
      </w:r>
    </w:p>
    <w:p w14:paraId="53CBB156" w14:textId="77777777" w:rsidR="00E16F25" w:rsidRDefault="00E16F25">
      <w:pPr>
        <w:spacing w:line="360" w:lineRule="auto"/>
        <w:rPr>
          <w:rFonts w:ascii="Book Antiqua" w:hAnsi="Book Antiqua"/>
          <w:sz w:val="24"/>
          <w:szCs w:val="24"/>
        </w:rPr>
      </w:pPr>
    </w:p>
    <w:p w14:paraId="485F16F8"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MANF deficiency exacerbates lipid accumulation in HepG2 cells</w:t>
      </w:r>
    </w:p>
    <w:p w14:paraId="03010310" w14:textId="494FF1B2" w:rsidR="00E16F25" w:rsidRDefault="00C25E6E">
      <w:pPr>
        <w:spacing w:line="360" w:lineRule="auto"/>
        <w:rPr>
          <w:rFonts w:ascii="Book Antiqua" w:hAnsi="Book Antiqua"/>
          <w:sz w:val="24"/>
          <w:szCs w:val="24"/>
        </w:rPr>
      </w:pPr>
      <w:r>
        <w:rPr>
          <w:rFonts w:ascii="Book Antiqua" w:hAnsi="Book Antiqua"/>
          <w:sz w:val="24"/>
          <w:szCs w:val="24"/>
        </w:rPr>
        <w:t xml:space="preserve">We then constructed </w:t>
      </w:r>
      <w:r>
        <w:rPr>
          <w:rFonts w:ascii="Book Antiqua" w:eastAsia="宋体" w:hAnsi="Book Antiqua" w:cs="Times New Roman"/>
          <w:sz w:val="24"/>
          <w:szCs w:val="24"/>
        </w:rPr>
        <w:t>a stable</w:t>
      </w:r>
      <w:r>
        <w:rPr>
          <w:rFonts w:ascii="Book Antiqua" w:hAnsi="Book Antiqua"/>
          <w:sz w:val="24"/>
          <w:szCs w:val="24"/>
        </w:rPr>
        <w:t xml:space="preserve"> MANF</w:t>
      </w:r>
      <w:r>
        <w:rPr>
          <w:rFonts w:ascii="Book Antiqua" w:eastAsia="宋体" w:hAnsi="Book Antiqua" w:cs="Times New Roman"/>
          <w:sz w:val="24"/>
          <w:szCs w:val="24"/>
        </w:rPr>
        <w:t>-</w:t>
      </w:r>
      <w:proofErr w:type="spellStart"/>
      <w:r>
        <w:rPr>
          <w:rFonts w:ascii="Book Antiqua" w:eastAsia="宋体" w:hAnsi="Book Antiqua" w:cs="Times New Roman"/>
          <w:sz w:val="24"/>
          <w:szCs w:val="24"/>
        </w:rPr>
        <w:t>downregulated</w:t>
      </w:r>
      <w:proofErr w:type="spellEnd"/>
      <w:r>
        <w:rPr>
          <w:rFonts w:ascii="Book Antiqua" w:eastAsia="宋体" w:hAnsi="Book Antiqua" w:cs="Times New Roman"/>
          <w:sz w:val="24"/>
          <w:szCs w:val="24"/>
        </w:rPr>
        <w:t xml:space="preserve"> HepG2</w:t>
      </w:r>
      <w:r>
        <w:rPr>
          <w:rFonts w:ascii="Book Antiqua" w:hAnsi="Book Antiqua"/>
          <w:sz w:val="24"/>
          <w:szCs w:val="24"/>
        </w:rPr>
        <w:t xml:space="preserve"> cell line and explored the role of MANF deficiency in hepatic lipid accumulation (Fig</w:t>
      </w:r>
      <w:r>
        <w:rPr>
          <w:rFonts w:ascii="Book Antiqua" w:hAnsi="Book Antiqua" w:hint="eastAsia"/>
          <w:sz w:val="24"/>
          <w:szCs w:val="24"/>
        </w:rPr>
        <w:t>ure</w:t>
      </w:r>
      <w:r>
        <w:rPr>
          <w:rFonts w:ascii="Book Antiqua" w:hAnsi="Book Antiqua"/>
          <w:sz w:val="24"/>
          <w:szCs w:val="24"/>
        </w:rPr>
        <w:t xml:space="preserve"> 4A). The interference efficiency </w:t>
      </w:r>
      <w:r>
        <w:rPr>
          <w:rFonts w:ascii="Book Antiqua" w:eastAsia="宋体" w:hAnsi="Book Antiqua" w:cs="Times New Roman"/>
          <w:sz w:val="24"/>
          <w:szCs w:val="24"/>
        </w:rPr>
        <w:t>was</w:t>
      </w:r>
      <w:r>
        <w:rPr>
          <w:rFonts w:ascii="Book Antiqua" w:hAnsi="Book Antiqua"/>
          <w:sz w:val="24"/>
          <w:szCs w:val="24"/>
        </w:rPr>
        <w:t xml:space="preserve"> also determined </w:t>
      </w:r>
      <w:r w:rsidR="00FF300E">
        <w:rPr>
          <w:rFonts w:ascii="Book Antiqua" w:hAnsi="Book Antiqua"/>
          <w:sz w:val="24"/>
          <w:szCs w:val="24"/>
        </w:rPr>
        <w:t xml:space="preserve">by </w:t>
      </w:r>
      <w:r>
        <w:rPr>
          <w:rFonts w:ascii="Book Antiqua" w:hAnsi="Book Antiqua"/>
          <w:sz w:val="24"/>
          <w:szCs w:val="24"/>
        </w:rPr>
        <w:t xml:space="preserve">quantitative real-time PCR and </w:t>
      </w:r>
      <w:r w:rsidR="00FF300E">
        <w:rPr>
          <w:rFonts w:ascii="Book Antiqua" w:hAnsi="Book Antiqua"/>
          <w:sz w:val="24"/>
          <w:szCs w:val="24"/>
        </w:rPr>
        <w:t xml:space="preserve">Western blot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4B). </w:t>
      </w:r>
      <w:r>
        <w:rPr>
          <w:rFonts w:ascii="Book Antiqua" w:hAnsi="Book Antiqua" w:hint="eastAsia"/>
          <w:sz w:val="24"/>
          <w:szCs w:val="24"/>
        </w:rPr>
        <w:t>Oil red O</w:t>
      </w:r>
      <w:r>
        <w:rPr>
          <w:rFonts w:ascii="Book Antiqua" w:hAnsi="Book Antiqua"/>
          <w:sz w:val="24"/>
          <w:szCs w:val="24"/>
        </w:rPr>
        <w:t xml:space="preserve"> staining showed no significant differences in lipid droplets between the MANF knockdown group and the control group in the absence of lipid stress. Additionally, under </w:t>
      </w:r>
      <w:r>
        <w:rPr>
          <w:rFonts w:ascii="Book Antiqua" w:eastAsia="宋体" w:hAnsi="Book Antiqua" w:cs="Times New Roman"/>
          <w:sz w:val="24"/>
          <w:szCs w:val="24"/>
        </w:rPr>
        <w:t>FFAs stimulation</w:t>
      </w:r>
      <w:r>
        <w:rPr>
          <w:rFonts w:ascii="Book Antiqua" w:hAnsi="Book Antiqua"/>
          <w:sz w:val="24"/>
          <w:szCs w:val="24"/>
        </w:rPr>
        <w:t>, the lipid droplet area in</w:t>
      </w:r>
      <w:r>
        <w:rPr>
          <w:rFonts w:ascii="Book Antiqua" w:eastAsia="宋体" w:hAnsi="Book Antiqua" w:cs="Times New Roman"/>
          <w:sz w:val="24"/>
          <w:szCs w:val="24"/>
        </w:rPr>
        <w:t xml:space="preserve"> the</w:t>
      </w:r>
      <w:r>
        <w:rPr>
          <w:rFonts w:ascii="Book Antiqua" w:hAnsi="Book Antiqua"/>
          <w:sz w:val="24"/>
          <w:szCs w:val="24"/>
        </w:rPr>
        <w:t xml:space="preserve"> MANF knockdown group </w:t>
      </w:r>
      <w:r>
        <w:rPr>
          <w:rFonts w:ascii="Book Antiqua" w:eastAsia="宋体" w:hAnsi="Book Antiqua" w:cs="Times New Roman"/>
          <w:sz w:val="24"/>
          <w:szCs w:val="24"/>
        </w:rPr>
        <w:t>was</w:t>
      </w:r>
      <w:r>
        <w:rPr>
          <w:rFonts w:ascii="Book Antiqua" w:hAnsi="Book Antiqua"/>
          <w:sz w:val="24"/>
          <w:szCs w:val="24"/>
        </w:rPr>
        <w:t xml:space="preserve"> 37% greater than that in </w:t>
      </w:r>
      <w:r>
        <w:rPr>
          <w:rFonts w:ascii="Book Antiqua" w:eastAsia="宋体" w:hAnsi="Book Antiqua" w:cs="Times New Roman"/>
          <w:sz w:val="24"/>
          <w:szCs w:val="24"/>
        </w:rPr>
        <w:t xml:space="preserve">the </w:t>
      </w:r>
      <w:r>
        <w:rPr>
          <w:rFonts w:ascii="Book Antiqua" w:hAnsi="Book Antiqua"/>
          <w:sz w:val="24"/>
          <w:szCs w:val="24"/>
        </w:rPr>
        <w:t>control group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4C).</w:t>
      </w:r>
    </w:p>
    <w:p w14:paraId="58DF1D8E" w14:textId="77777777" w:rsidR="00E16F25" w:rsidRDefault="00E16F25">
      <w:pPr>
        <w:spacing w:line="360" w:lineRule="auto"/>
        <w:rPr>
          <w:rFonts w:ascii="Book Antiqua" w:hAnsi="Book Antiqua"/>
          <w:sz w:val="24"/>
          <w:szCs w:val="24"/>
        </w:rPr>
      </w:pPr>
    </w:p>
    <w:p w14:paraId="027DB8E4"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 xml:space="preserve">MANF deficiency accelerates </w:t>
      </w:r>
      <w:proofErr w:type="spellStart"/>
      <w:r>
        <w:rPr>
          <w:rFonts w:ascii="Book Antiqua" w:hAnsi="Book Antiqua"/>
          <w:b/>
          <w:i/>
          <w:iCs/>
          <w:sz w:val="24"/>
          <w:szCs w:val="24"/>
        </w:rPr>
        <w:t>lipogenesis</w:t>
      </w:r>
      <w:proofErr w:type="spellEnd"/>
    </w:p>
    <w:p w14:paraId="2C2AC750" w14:textId="1AF8123B" w:rsidR="00E16F25" w:rsidRDefault="00C25E6E">
      <w:pPr>
        <w:spacing w:line="360" w:lineRule="auto"/>
        <w:rPr>
          <w:rFonts w:ascii="Book Antiqua" w:hAnsi="Book Antiqua"/>
          <w:sz w:val="24"/>
          <w:szCs w:val="24"/>
        </w:rPr>
      </w:pPr>
      <w:r>
        <w:rPr>
          <w:rFonts w:ascii="Book Antiqua" w:hAnsi="Book Antiqua"/>
          <w:sz w:val="24"/>
          <w:szCs w:val="24"/>
        </w:rPr>
        <w:t xml:space="preserve">Without </w:t>
      </w:r>
      <w:r>
        <w:rPr>
          <w:rFonts w:ascii="Book Antiqua" w:eastAsia="宋体" w:hAnsi="Book Antiqua" w:cs="Times New Roman"/>
          <w:sz w:val="24"/>
          <w:szCs w:val="24"/>
        </w:rPr>
        <w:t>FFAs</w:t>
      </w:r>
      <w:r>
        <w:rPr>
          <w:rFonts w:ascii="Book Antiqua" w:hAnsi="Book Antiqua"/>
          <w:sz w:val="24"/>
          <w:szCs w:val="24"/>
        </w:rPr>
        <w:t xml:space="preserve"> treatment, MANF deficiency has little impact on intracellular TG levels. Interestingly, the intracellular TG levels were </w:t>
      </w:r>
      <w:r>
        <w:rPr>
          <w:rFonts w:ascii="Book Antiqua" w:eastAsia="宋体" w:hAnsi="Book Antiqua" w:cs="Times New Roman"/>
          <w:sz w:val="24"/>
          <w:szCs w:val="24"/>
        </w:rPr>
        <w:t>significantly increased</w:t>
      </w:r>
      <w:r>
        <w:rPr>
          <w:rFonts w:ascii="Book Antiqua" w:hAnsi="Book Antiqua"/>
          <w:sz w:val="24"/>
          <w:szCs w:val="24"/>
        </w:rPr>
        <w:t xml:space="preserve"> in the MANF short hairpin RNA group (0.4294 ± 0.0072 </w:t>
      </w:r>
      <w:proofErr w:type="spellStart"/>
      <w:r>
        <w:rPr>
          <w:rFonts w:ascii="Book Antiqua" w:hAnsi="Book Antiqua"/>
          <w:sz w:val="24"/>
          <w:szCs w:val="24"/>
        </w:rPr>
        <w:t>mmol</w:t>
      </w:r>
      <w:proofErr w:type="spellEnd"/>
      <w:r>
        <w:rPr>
          <w:rFonts w:ascii="Book Antiqua" w:hAnsi="Book Antiqua"/>
          <w:sz w:val="24"/>
          <w:szCs w:val="24"/>
        </w:rPr>
        <w:t xml:space="preserve">/g) compared with the control group (0.3946 ± 0.0041 </w:t>
      </w:r>
      <w:proofErr w:type="spellStart"/>
      <w:r>
        <w:rPr>
          <w:rFonts w:ascii="Book Antiqua" w:hAnsi="Book Antiqua"/>
          <w:sz w:val="24"/>
          <w:szCs w:val="24"/>
        </w:rPr>
        <w:t>mmol</w:t>
      </w:r>
      <w:proofErr w:type="spellEnd"/>
      <w:r>
        <w:rPr>
          <w:rFonts w:ascii="Book Antiqua" w:hAnsi="Book Antiqua"/>
          <w:sz w:val="24"/>
          <w:szCs w:val="24"/>
        </w:rPr>
        <w:t>/g) under stimulation</w:t>
      </w:r>
      <w:r w:rsidR="00FF300E">
        <w:rPr>
          <w:rFonts w:ascii="Book Antiqua" w:hAnsi="Book Antiqua"/>
          <w:sz w:val="24"/>
          <w:szCs w:val="24"/>
        </w:rPr>
        <w:t xml:space="preserve"> with</w:t>
      </w:r>
      <w:r>
        <w:rPr>
          <w:rFonts w:ascii="Book Antiqua" w:hAnsi="Book Antiqua"/>
          <w:sz w:val="24"/>
          <w:szCs w:val="24"/>
        </w:rPr>
        <w:t xml:space="preserve"> FFAs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5A). However, the intracellular TC levels were not significantly different between the MANF short hairpin RNA group and the control group with or without </w:t>
      </w:r>
      <w:r>
        <w:rPr>
          <w:rFonts w:ascii="Book Antiqua" w:eastAsia="宋体" w:hAnsi="Book Antiqua" w:cs="Times New Roman"/>
          <w:sz w:val="24"/>
          <w:szCs w:val="24"/>
        </w:rPr>
        <w:t>FFAs</w:t>
      </w:r>
      <w:r>
        <w:rPr>
          <w:rFonts w:ascii="Book Antiqua" w:hAnsi="Book Antiqua"/>
          <w:sz w:val="24"/>
          <w:szCs w:val="24"/>
        </w:rPr>
        <w:t xml:space="preserve"> treatment (Fig</w:t>
      </w:r>
      <w:r>
        <w:rPr>
          <w:rFonts w:ascii="Book Antiqua" w:hAnsi="Book Antiqua" w:hint="eastAsia"/>
          <w:sz w:val="24"/>
          <w:szCs w:val="24"/>
        </w:rPr>
        <w:t>ure</w:t>
      </w:r>
      <w:r>
        <w:rPr>
          <w:rFonts w:ascii="Book Antiqua" w:hAnsi="Book Antiqua"/>
          <w:sz w:val="24"/>
          <w:szCs w:val="24"/>
        </w:rPr>
        <w:t xml:space="preserve"> 5B). In addition, the expression of genes related to fatty acid synthesis, </w:t>
      </w:r>
      <w:bookmarkStart w:id="10" w:name="OLE_LINK11"/>
      <w:bookmarkStart w:id="11" w:name="OLE_LINK10"/>
      <w:r>
        <w:rPr>
          <w:rFonts w:ascii="Book Antiqua" w:hAnsi="Book Antiqua"/>
          <w:sz w:val="24"/>
          <w:szCs w:val="24"/>
        </w:rPr>
        <w:t>cholesterol synthesis</w:t>
      </w:r>
      <w:bookmarkEnd w:id="10"/>
      <w:bookmarkEnd w:id="11"/>
      <w:r>
        <w:rPr>
          <w:rFonts w:ascii="Book Antiqua" w:hAnsi="Book Antiqua"/>
          <w:sz w:val="24"/>
          <w:szCs w:val="24"/>
        </w:rPr>
        <w:t xml:space="preserve"> </w:t>
      </w:r>
      <w:r>
        <w:rPr>
          <w:rFonts w:ascii="Book Antiqua" w:hAnsi="Book Antiqua"/>
          <w:sz w:val="24"/>
          <w:szCs w:val="24"/>
        </w:rPr>
        <w:lastRenderedPageBreak/>
        <w:t>(Fig</w:t>
      </w:r>
      <w:r>
        <w:rPr>
          <w:rFonts w:ascii="Book Antiqua" w:hAnsi="Book Antiqua" w:hint="eastAsia"/>
          <w:sz w:val="24"/>
          <w:szCs w:val="24"/>
        </w:rPr>
        <w:t>ure</w:t>
      </w:r>
      <w:r>
        <w:rPr>
          <w:rFonts w:ascii="Book Antiqua" w:hAnsi="Book Antiqua"/>
          <w:sz w:val="24"/>
          <w:szCs w:val="24"/>
        </w:rPr>
        <w:t xml:space="preserve"> 5C</w:t>
      </w:r>
      <w:r>
        <w:rPr>
          <w:rFonts w:ascii="Book Antiqua" w:hAnsi="Book Antiqua" w:hint="eastAsia"/>
          <w:sz w:val="24"/>
          <w:szCs w:val="24"/>
        </w:rPr>
        <w:t xml:space="preserve"> and </w:t>
      </w:r>
      <w:r>
        <w:rPr>
          <w:rFonts w:ascii="Book Antiqua" w:hAnsi="Book Antiqua"/>
          <w:sz w:val="24"/>
          <w:szCs w:val="24"/>
        </w:rPr>
        <w:t>D)</w:t>
      </w:r>
      <w:r w:rsidR="00FF300E">
        <w:rPr>
          <w:rFonts w:ascii="Book Antiqua" w:hAnsi="Book Antiqua"/>
          <w:sz w:val="24"/>
          <w:szCs w:val="24"/>
        </w:rPr>
        <w:t>,</w:t>
      </w:r>
      <w:r>
        <w:rPr>
          <w:rFonts w:ascii="Book Antiqua" w:hAnsi="Book Antiqua"/>
          <w:sz w:val="24"/>
          <w:szCs w:val="24"/>
        </w:rPr>
        <w:t xml:space="preserve"> and fatty acid uptake (Fig</w:t>
      </w:r>
      <w:r>
        <w:rPr>
          <w:rFonts w:ascii="Book Antiqua" w:hAnsi="Book Antiqua" w:hint="eastAsia"/>
          <w:sz w:val="24"/>
          <w:szCs w:val="24"/>
        </w:rPr>
        <w:t>ure</w:t>
      </w:r>
      <w:r>
        <w:rPr>
          <w:rFonts w:ascii="Book Antiqua" w:hAnsi="Book Antiqua"/>
          <w:sz w:val="24"/>
          <w:szCs w:val="24"/>
        </w:rPr>
        <w:t xml:space="preserve"> 5E</w:t>
      </w:r>
      <w:r>
        <w:rPr>
          <w:rFonts w:ascii="Book Antiqua" w:hAnsi="Book Antiqua" w:hint="eastAsia"/>
          <w:sz w:val="24"/>
          <w:szCs w:val="24"/>
        </w:rPr>
        <w:t xml:space="preserve"> and </w:t>
      </w:r>
      <w:r>
        <w:rPr>
          <w:rFonts w:ascii="Book Antiqua" w:hAnsi="Book Antiqua"/>
          <w:sz w:val="24"/>
          <w:szCs w:val="24"/>
        </w:rPr>
        <w:t xml:space="preserve">F) </w:t>
      </w:r>
      <w:r>
        <w:rPr>
          <w:rFonts w:ascii="Book Antiqua" w:eastAsia="宋体" w:hAnsi="Book Antiqua" w:cs="Times New Roman"/>
          <w:sz w:val="24"/>
          <w:szCs w:val="24"/>
        </w:rPr>
        <w:t>was</w:t>
      </w:r>
      <w:r>
        <w:rPr>
          <w:rFonts w:ascii="Book Antiqua" w:hAnsi="Book Antiqua"/>
          <w:sz w:val="24"/>
          <w:szCs w:val="24"/>
        </w:rPr>
        <w:t xml:space="preserve"> examined. </w:t>
      </w:r>
      <w:r>
        <w:rPr>
          <w:rFonts w:ascii="Book Antiqua" w:eastAsia="宋体" w:hAnsi="Book Antiqua" w:cs="Times New Roman"/>
          <w:sz w:val="24"/>
          <w:szCs w:val="24"/>
        </w:rPr>
        <w:t>The results</w:t>
      </w:r>
      <w:r>
        <w:rPr>
          <w:rFonts w:ascii="Book Antiqua" w:hAnsi="Book Antiqua"/>
          <w:sz w:val="24"/>
          <w:szCs w:val="24"/>
        </w:rPr>
        <w:t xml:space="preserve"> showed that the expression of ACCα, FAS, SREBP-1C</w:t>
      </w:r>
      <w:r w:rsidR="00FF300E">
        <w:rPr>
          <w:rFonts w:ascii="Book Antiqua" w:hAnsi="Book Antiqua"/>
          <w:sz w:val="24"/>
          <w:szCs w:val="24"/>
        </w:rPr>
        <w:t>,</w:t>
      </w:r>
      <w:r>
        <w:rPr>
          <w:rFonts w:ascii="Book Antiqua" w:hAnsi="Book Antiqua"/>
          <w:sz w:val="24"/>
          <w:szCs w:val="24"/>
        </w:rPr>
        <w:t xml:space="preserve"> and HMGCR in </w:t>
      </w:r>
      <w:r>
        <w:rPr>
          <w:rFonts w:ascii="Book Antiqua" w:eastAsia="宋体" w:hAnsi="Book Antiqua" w:cs="Times New Roman"/>
          <w:sz w:val="24"/>
          <w:szCs w:val="24"/>
        </w:rPr>
        <w:t xml:space="preserve">the </w:t>
      </w:r>
      <w:r>
        <w:rPr>
          <w:rFonts w:ascii="Book Antiqua" w:hAnsi="Book Antiqua"/>
          <w:sz w:val="24"/>
          <w:szCs w:val="24"/>
        </w:rPr>
        <w:t xml:space="preserve">MANF knockdown group </w:t>
      </w:r>
      <w:r>
        <w:rPr>
          <w:rFonts w:ascii="Book Antiqua" w:eastAsia="宋体" w:hAnsi="Book Antiqua" w:cs="Times New Roman"/>
          <w:sz w:val="24"/>
          <w:szCs w:val="24"/>
        </w:rPr>
        <w:t xml:space="preserve">was </w:t>
      </w:r>
      <w:r>
        <w:rPr>
          <w:rFonts w:ascii="Book Antiqua" w:hAnsi="Book Antiqua"/>
          <w:sz w:val="24"/>
          <w:szCs w:val="24"/>
        </w:rPr>
        <w:t>2-fold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0.01</w:t>
      </w:r>
      <w:r>
        <w:rPr>
          <w:rFonts w:ascii="Book Antiqua" w:hAnsi="Book Antiqua"/>
          <w:sz w:val="24"/>
          <w:szCs w:val="24"/>
        </w:rPr>
        <w:t>), 5.7-fold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0.001</w:t>
      </w:r>
      <w:r>
        <w:rPr>
          <w:rFonts w:ascii="Book Antiqua" w:hAnsi="Book Antiqua"/>
          <w:sz w:val="24"/>
          <w:szCs w:val="24"/>
        </w:rPr>
        <w:t>), 4.8-fold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w:t>
      </w:r>
      <w:r w:rsidR="00FF300E">
        <w:rPr>
          <w:rFonts w:ascii="Book Antiqua" w:hAnsi="Book Antiqua"/>
          <w:sz w:val="24"/>
          <w:szCs w:val="24"/>
        </w:rPr>
        <w:t>,</w:t>
      </w:r>
      <w:r>
        <w:rPr>
          <w:rFonts w:ascii="Book Antiqua" w:hAnsi="Book Antiqua"/>
          <w:sz w:val="24"/>
          <w:szCs w:val="24"/>
        </w:rPr>
        <w:t xml:space="preserve"> and 1.6-fold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 xml:space="preserve">) </w:t>
      </w:r>
      <w:r>
        <w:rPr>
          <w:rFonts w:ascii="Book Antiqua" w:eastAsia="宋体" w:hAnsi="Book Antiqua" w:cs="Times New Roman"/>
          <w:sz w:val="24"/>
          <w:szCs w:val="24"/>
        </w:rPr>
        <w:t xml:space="preserve">higher, respectively, than that in the </w:t>
      </w:r>
      <w:r>
        <w:rPr>
          <w:rFonts w:ascii="Book Antiqua" w:hAnsi="Book Antiqua"/>
          <w:sz w:val="24"/>
          <w:szCs w:val="24"/>
        </w:rPr>
        <w:t xml:space="preserve">control group after </w:t>
      </w:r>
      <w:r>
        <w:rPr>
          <w:rFonts w:ascii="Book Antiqua" w:eastAsia="宋体" w:hAnsi="Book Antiqua" w:cs="Times New Roman"/>
          <w:sz w:val="24"/>
          <w:szCs w:val="24"/>
        </w:rPr>
        <w:t>FFAs</w:t>
      </w:r>
      <w:r>
        <w:rPr>
          <w:rFonts w:ascii="Book Antiqua" w:hAnsi="Book Antiqua"/>
          <w:sz w:val="24"/>
          <w:szCs w:val="24"/>
        </w:rPr>
        <w:t xml:space="preserve"> treatment. </w:t>
      </w:r>
      <w:r>
        <w:rPr>
          <w:rFonts w:ascii="Book Antiqua" w:eastAsia="宋体" w:hAnsi="Book Antiqua" w:cs="Times New Roman"/>
          <w:sz w:val="24"/>
          <w:szCs w:val="24"/>
        </w:rPr>
        <w:t xml:space="preserve">The </w:t>
      </w:r>
      <w:r>
        <w:rPr>
          <w:rFonts w:ascii="Book Antiqua" w:hAnsi="Book Antiqua"/>
          <w:sz w:val="24"/>
          <w:szCs w:val="24"/>
        </w:rPr>
        <w:t xml:space="preserve">mRNA </w:t>
      </w:r>
      <w:r>
        <w:rPr>
          <w:rFonts w:ascii="Book Antiqua" w:eastAsia="宋体" w:hAnsi="Book Antiqua" w:cs="Times New Roman"/>
          <w:sz w:val="24"/>
          <w:szCs w:val="24"/>
        </w:rPr>
        <w:t>levels</w:t>
      </w:r>
      <w:r>
        <w:rPr>
          <w:rFonts w:ascii="Book Antiqua" w:hAnsi="Book Antiqua"/>
          <w:sz w:val="24"/>
          <w:szCs w:val="24"/>
        </w:rPr>
        <w:t xml:space="preserve"> of CD36 and FABP-1 in </w:t>
      </w:r>
      <w:r>
        <w:rPr>
          <w:rFonts w:ascii="Book Antiqua" w:eastAsia="宋体" w:hAnsi="Book Antiqua" w:cs="Times New Roman"/>
          <w:sz w:val="24"/>
          <w:szCs w:val="24"/>
        </w:rPr>
        <w:t xml:space="preserve">the </w:t>
      </w:r>
      <w:r>
        <w:rPr>
          <w:rFonts w:ascii="Book Antiqua" w:hAnsi="Book Antiqua"/>
          <w:sz w:val="24"/>
          <w:szCs w:val="24"/>
        </w:rPr>
        <w:t>MANF knockdown group were 1.3-fold higher than those in</w:t>
      </w:r>
      <w:r>
        <w:rPr>
          <w:rFonts w:ascii="Book Antiqua" w:eastAsia="宋体" w:hAnsi="Book Antiqua" w:cs="Times New Roman"/>
          <w:sz w:val="24"/>
          <w:szCs w:val="24"/>
        </w:rPr>
        <w:t xml:space="preserve"> the</w:t>
      </w:r>
      <w:r>
        <w:rPr>
          <w:rFonts w:ascii="Book Antiqua" w:hAnsi="Book Antiqua"/>
          <w:sz w:val="24"/>
          <w:szCs w:val="24"/>
        </w:rPr>
        <w:t xml:space="preserve"> </w:t>
      </w:r>
      <w:bookmarkStart w:id="12" w:name="OLE_LINK17"/>
      <w:bookmarkStart w:id="13" w:name="OLE_LINK18"/>
      <w:r>
        <w:rPr>
          <w:rFonts w:ascii="Book Antiqua" w:hAnsi="Book Antiqua"/>
          <w:sz w:val="24"/>
          <w:szCs w:val="24"/>
        </w:rPr>
        <w:t>control group</w:t>
      </w:r>
      <w:bookmarkEnd w:id="12"/>
      <w:bookmarkEnd w:id="13"/>
      <w:r>
        <w:rPr>
          <w:rFonts w:ascii="Book Antiqua" w:hAnsi="Book Antiqua"/>
          <w:sz w:val="24"/>
          <w:szCs w:val="24"/>
        </w:rPr>
        <w:t xml:space="preserve">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0.01</w:t>
      </w:r>
      <w:r>
        <w:rPr>
          <w:rFonts w:ascii="Book Antiqua" w:hAnsi="Book Antiqua"/>
          <w:sz w:val="24"/>
          <w:szCs w:val="24"/>
        </w:rPr>
        <w:t>).</w:t>
      </w:r>
    </w:p>
    <w:p w14:paraId="002D22A8" w14:textId="77777777" w:rsidR="00E16F25" w:rsidRDefault="00E16F25">
      <w:pPr>
        <w:spacing w:line="360" w:lineRule="auto"/>
        <w:rPr>
          <w:rFonts w:ascii="Book Antiqua" w:hAnsi="Book Antiqua"/>
          <w:sz w:val="24"/>
          <w:szCs w:val="24"/>
        </w:rPr>
      </w:pPr>
    </w:p>
    <w:p w14:paraId="5E97424C" w14:textId="77777777" w:rsidR="00E16F25" w:rsidRDefault="00C25E6E">
      <w:pPr>
        <w:spacing w:line="360" w:lineRule="auto"/>
        <w:rPr>
          <w:rFonts w:ascii="Book Antiqua" w:hAnsi="Book Antiqua"/>
          <w:b/>
          <w:caps/>
          <w:sz w:val="24"/>
          <w:szCs w:val="24"/>
          <w:u w:val="single"/>
        </w:rPr>
      </w:pPr>
      <w:r>
        <w:rPr>
          <w:rFonts w:ascii="Book Antiqua" w:hAnsi="Book Antiqua"/>
          <w:b/>
          <w:caps/>
          <w:sz w:val="24"/>
          <w:szCs w:val="24"/>
          <w:u w:val="single"/>
        </w:rPr>
        <w:t>Discussion</w:t>
      </w:r>
    </w:p>
    <w:p w14:paraId="6BD75173"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Our study uncovered an important function of MANF in the pathogenesis of NAFLD. In the present study, both </w:t>
      </w:r>
      <w:r>
        <w:rPr>
          <w:rFonts w:ascii="Book Antiqua" w:hAnsi="Book Antiqua"/>
          <w:i/>
          <w:iCs/>
          <w:sz w:val="24"/>
          <w:szCs w:val="24"/>
        </w:rPr>
        <w:t>in vivo</w:t>
      </w:r>
      <w:r>
        <w:rPr>
          <w:rFonts w:ascii="Book Antiqua" w:hAnsi="Book Antiqua"/>
          <w:sz w:val="24"/>
          <w:szCs w:val="24"/>
        </w:rPr>
        <w:t xml:space="preserve"> and </w:t>
      </w:r>
      <w:r>
        <w:rPr>
          <w:rFonts w:ascii="Book Antiqua" w:hAnsi="Book Antiqua"/>
          <w:i/>
          <w:iCs/>
          <w:sz w:val="24"/>
          <w:szCs w:val="24"/>
        </w:rPr>
        <w:t>in vitro</w:t>
      </w:r>
      <w:r>
        <w:rPr>
          <w:rFonts w:ascii="Book Antiqua" w:hAnsi="Book Antiqua"/>
          <w:sz w:val="24"/>
          <w:szCs w:val="24"/>
        </w:rPr>
        <w:t xml:space="preserve"> studies provided basic pathological insights into a potential correlation between MANF and hepatic </w:t>
      </w:r>
      <w:proofErr w:type="spellStart"/>
      <w:r>
        <w:rPr>
          <w:rFonts w:ascii="Book Antiqua" w:hAnsi="Book Antiqua"/>
          <w:sz w:val="24"/>
          <w:szCs w:val="24"/>
        </w:rPr>
        <w:t>steatosis</w:t>
      </w:r>
      <w:proofErr w:type="spellEnd"/>
      <w:r>
        <w:rPr>
          <w:rFonts w:ascii="Book Antiqua" w:hAnsi="Book Antiqua"/>
          <w:sz w:val="24"/>
          <w:szCs w:val="24"/>
        </w:rPr>
        <w:t xml:space="preserve">, which was functionally validated by up- and </w:t>
      </w:r>
      <w:r>
        <w:rPr>
          <w:rFonts w:ascii="Book Antiqua" w:eastAsia="宋体" w:hAnsi="Book Antiqua" w:cs="Times New Roman"/>
          <w:sz w:val="24"/>
          <w:szCs w:val="24"/>
        </w:rPr>
        <w:t>down-regulated</w:t>
      </w:r>
      <w:r>
        <w:rPr>
          <w:rFonts w:ascii="Book Antiqua" w:hAnsi="Book Antiqua"/>
          <w:sz w:val="24"/>
          <w:szCs w:val="24"/>
        </w:rPr>
        <w:t xml:space="preserve"> MANF expression </w:t>
      </w:r>
      <w:r>
        <w:rPr>
          <w:rFonts w:ascii="Book Antiqua" w:hAnsi="Book Antiqua"/>
          <w:i/>
          <w:iCs/>
          <w:sz w:val="24"/>
          <w:szCs w:val="24"/>
        </w:rPr>
        <w:t>in vitro</w:t>
      </w:r>
      <w:r>
        <w:rPr>
          <w:rFonts w:ascii="Book Antiqua" w:hAnsi="Book Antiqua"/>
          <w:sz w:val="24"/>
          <w:szCs w:val="24"/>
        </w:rPr>
        <w:t xml:space="preserve">. Notably, MANF expression was increased in the early stage and gradually decreased under high </w:t>
      </w:r>
      <w:r>
        <w:rPr>
          <w:rFonts w:ascii="Book Antiqua" w:eastAsia="宋体" w:hAnsi="Book Antiqua" w:cs="Times New Roman"/>
          <w:sz w:val="24"/>
          <w:szCs w:val="24"/>
        </w:rPr>
        <w:t>FFAs</w:t>
      </w:r>
      <w:r>
        <w:rPr>
          <w:rFonts w:ascii="Book Antiqua" w:hAnsi="Book Antiqua"/>
          <w:sz w:val="24"/>
          <w:szCs w:val="24"/>
        </w:rPr>
        <w:t xml:space="preserve"> stimulation. MANF deficiency increased </w:t>
      </w:r>
      <w:proofErr w:type="spellStart"/>
      <w:r>
        <w:rPr>
          <w:rFonts w:ascii="Book Antiqua" w:hAnsi="Book Antiqua"/>
          <w:sz w:val="24"/>
          <w:szCs w:val="24"/>
        </w:rPr>
        <w:t>lipogenesis</w:t>
      </w:r>
      <w:proofErr w:type="spellEnd"/>
      <w:r>
        <w:rPr>
          <w:rFonts w:ascii="Book Antiqua" w:hAnsi="Book Antiqua"/>
          <w:sz w:val="24"/>
          <w:szCs w:val="24"/>
        </w:rPr>
        <w:t xml:space="preserve"> and aggravated HepG2 </w:t>
      </w:r>
      <w:r>
        <w:rPr>
          <w:rFonts w:ascii="Book Antiqua" w:eastAsia="宋体" w:hAnsi="Book Antiqua" w:cs="Times New Roman"/>
          <w:sz w:val="24"/>
          <w:szCs w:val="24"/>
        </w:rPr>
        <w:t>cell</w:t>
      </w:r>
      <w:r>
        <w:rPr>
          <w:rFonts w:ascii="Book Antiqua" w:hAnsi="Book Antiqua"/>
          <w:sz w:val="24"/>
          <w:szCs w:val="24"/>
        </w:rPr>
        <w:t xml:space="preserve"> </w:t>
      </w:r>
      <w:proofErr w:type="spellStart"/>
      <w:r>
        <w:rPr>
          <w:rFonts w:ascii="Book Antiqua" w:hAnsi="Book Antiqua"/>
          <w:sz w:val="24"/>
          <w:szCs w:val="24"/>
        </w:rPr>
        <w:t>steatosis</w:t>
      </w:r>
      <w:proofErr w:type="spellEnd"/>
      <w:r>
        <w:rPr>
          <w:rFonts w:ascii="Book Antiqua" w:hAnsi="Book Antiqua"/>
          <w:sz w:val="24"/>
          <w:szCs w:val="24"/>
        </w:rPr>
        <w:t xml:space="preserve">, while MANF overexpression inhibited </w:t>
      </w:r>
      <w:proofErr w:type="spellStart"/>
      <w:r>
        <w:rPr>
          <w:rFonts w:ascii="Book Antiqua" w:hAnsi="Book Antiqua"/>
          <w:sz w:val="24"/>
          <w:szCs w:val="24"/>
        </w:rPr>
        <w:t>lipogenesis</w:t>
      </w:r>
      <w:proofErr w:type="spellEnd"/>
      <w:r>
        <w:rPr>
          <w:rFonts w:ascii="Book Antiqua" w:hAnsi="Book Antiqua"/>
          <w:sz w:val="24"/>
          <w:szCs w:val="24"/>
        </w:rPr>
        <w:t xml:space="preserve"> and rescued HepG2 cells from </w:t>
      </w:r>
      <w:r>
        <w:rPr>
          <w:rFonts w:ascii="Book Antiqua" w:eastAsia="宋体" w:hAnsi="Book Antiqua" w:cs="Times New Roman"/>
          <w:sz w:val="24"/>
          <w:szCs w:val="24"/>
        </w:rPr>
        <w:t>FFAs</w:t>
      </w:r>
      <w:r>
        <w:rPr>
          <w:rFonts w:ascii="Book Antiqua" w:hAnsi="Book Antiqua"/>
          <w:sz w:val="24"/>
          <w:szCs w:val="24"/>
        </w:rPr>
        <w:t xml:space="preserve">-induced </w:t>
      </w:r>
      <w:proofErr w:type="spellStart"/>
      <w:r>
        <w:rPr>
          <w:rFonts w:ascii="Book Antiqua" w:hAnsi="Book Antiqua"/>
          <w:sz w:val="24"/>
          <w:szCs w:val="24"/>
        </w:rPr>
        <w:t>steatosis</w:t>
      </w:r>
      <w:proofErr w:type="spellEnd"/>
      <w:r>
        <w:rPr>
          <w:rFonts w:ascii="Book Antiqua" w:hAnsi="Book Antiqua"/>
          <w:sz w:val="24"/>
          <w:szCs w:val="24"/>
        </w:rPr>
        <w:t xml:space="preserve">. Our results demonstrated that MANF is a potential therapeutic target in hepatic </w:t>
      </w:r>
      <w:proofErr w:type="spellStart"/>
      <w:r>
        <w:rPr>
          <w:rFonts w:ascii="Book Antiqua" w:hAnsi="Book Antiqua"/>
          <w:sz w:val="24"/>
          <w:szCs w:val="24"/>
        </w:rPr>
        <w:t>steatosis</w:t>
      </w:r>
      <w:proofErr w:type="spellEnd"/>
      <w:r>
        <w:rPr>
          <w:rFonts w:ascii="Book Antiqua" w:hAnsi="Book Antiqua"/>
          <w:sz w:val="24"/>
          <w:szCs w:val="24"/>
        </w:rPr>
        <w:t xml:space="preserve"> processes.</w:t>
      </w:r>
    </w:p>
    <w:p w14:paraId="3E5C89F6" w14:textId="39E02FBC" w:rsidR="00E16F25" w:rsidRDefault="00C25E6E">
      <w:pPr>
        <w:spacing w:line="360" w:lineRule="auto"/>
        <w:ind w:firstLineChars="200" w:firstLine="480"/>
        <w:rPr>
          <w:rFonts w:ascii="Book Antiqua" w:hAnsi="Book Antiqua"/>
          <w:sz w:val="24"/>
          <w:szCs w:val="24"/>
        </w:rPr>
      </w:pPr>
      <w:bookmarkStart w:id="14" w:name="OLE_LINK9"/>
      <w:r>
        <w:rPr>
          <w:rFonts w:ascii="Book Antiqua" w:hAnsi="Book Antiqua"/>
          <w:sz w:val="24"/>
          <w:szCs w:val="24"/>
        </w:rPr>
        <w:t xml:space="preserve">Liver tissues from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showed significantly decreased mRNA and protein expression of MANF</w:t>
      </w:r>
      <w:r>
        <w:rPr>
          <w:rFonts w:ascii="Book Antiqua" w:eastAsia="宋体" w:hAnsi="Book Antiqua" w:cs="Times New Roman"/>
          <w:sz w:val="24"/>
          <w:szCs w:val="24"/>
        </w:rPr>
        <w:t>. This</w:t>
      </w:r>
      <w:r>
        <w:rPr>
          <w:rFonts w:ascii="Book Antiqua" w:hAnsi="Book Antiqua"/>
          <w:sz w:val="24"/>
          <w:szCs w:val="24"/>
        </w:rPr>
        <w:t xml:space="preserve"> finding </w:t>
      </w:r>
      <w:r w:rsidR="0042044E">
        <w:rPr>
          <w:rFonts w:ascii="Book Antiqua" w:hAnsi="Book Antiqua"/>
          <w:sz w:val="24"/>
          <w:szCs w:val="24"/>
        </w:rPr>
        <w:t xml:space="preserve">is </w:t>
      </w:r>
      <w:r>
        <w:rPr>
          <w:rFonts w:ascii="Book Antiqua" w:hAnsi="Book Antiqua"/>
          <w:sz w:val="24"/>
          <w:szCs w:val="24"/>
        </w:rPr>
        <w:t xml:space="preserve">in accordance with a previous study </w:t>
      </w:r>
      <w:r>
        <w:rPr>
          <w:rFonts w:ascii="Book Antiqua" w:eastAsia="宋体" w:hAnsi="Book Antiqua" w:cs="Times New Roman"/>
          <w:sz w:val="24"/>
          <w:szCs w:val="24"/>
        </w:rPr>
        <w:t>showing</w:t>
      </w:r>
      <w:r>
        <w:rPr>
          <w:rFonts w:ascii="Book Antiqua" w:hAnsi="Book Antiqua"/>
          <w:sz w:val="24"/>
          <w:szCs w:val="24"/>
        </w:rPr>
        <w:t xml:space="preserve"> that plasma MANF levels were significantly reduced in nonalcoholic </w:t>
      </w:r>
      <w:proofErr w:type="spellStart"/>
      <w:r>
        <w:rPr>
          <w:rFonts w:ascii="Book Antiqua" w:hAnsi="Book Antiqua"/>
          <w:sz w:val="24"/>
          <w:szCs w:val="24"/>
        </w:rPr>
        <w:t>steatohepatitis</w:t>
      </w:r>
      <w:proofErr w:type="spellEnd"/>
      <w:r>
        <w:rPr>
          <w:rFonts w:ascii="Book Antiqua" w:hAnsi="Book Antiqua"/>
          <w:sz w:val="24"/>
          <w:szCs w:val="24"/>
        </w:rPr>
        <w:t xml:space="preserve"> patients</w:t>
      </w:r>
      <w:bookmarkEnd w:id="14"/>
      <w:r>
        <w:rPr>
          <w:rFonts w:ascii="Book Antiqua" w:hAnsi="Book Antiqua"/>
          <w:sz w:val="24"/>
          <w:szCs w:val="24"/>
        </w:rPr>
        <w:t xml:space="preserve"> and HFD-induced </w:t>
      </w:r>
      <w:proofErr w:type="gramStart"/>
      <w:r>
        <w:rPr>
          <w:rFonts w:ascii="Book Antiqua" w:hAnsi="Book Antiqua"/>
          <w:sz w:val="24"/>
          <w:szCs w:val="24"/>
        </w:rPr>
        <w:t>mice</w:t>
      </w:r>
      <w:r>
        <w:rPr>
          <w:rFonts w:ascii="Book Antiqua" w:hAnsi="Book Antiqua"/>
          <w:sz w:val="24"/>
          <w:szCs w:val="24"/>
          <w:vertAlign w:val="superscript"/>
        </w:rPr>
        <w:t>[</w:t>
      </w:r>
      <w:proofErr w:type="gramEnd"/>
      <w:r>
        <w:rPr>
          <w:rFonts w:ascii="Book Antiqua" w:hAnsi="Book Antiqua"/>
          <w:sz w:val="24"/>
          <w:szCs w:val="24"/>
          <w:vertAlign w:val="superscript"/>
        </w:rPr>
        <w:t>14]</w:t>
      </w:r>
      <w:r>
        <w:rPr>
          <w:rFonts w:ascii="Book Antiqua" w:hAnsi="Book Antiqua"/>
          <w:sz w:val="24"/>
          <w:szCs w:val="24"/>
        </w:rPr>
        <w:t xml:space="preserve">. Our </w:t>
      </w:r>
      <w:r>
        <w:rPr>
          <w:rFonts w:ascii="Book Antiqua" w:hAnsi="Book Antiqua"/>
          <w:i/>
          <w:iCs/>
          <w:sz w:val="24"/>
          <w:szCs w:val="24"/>
        </w:rPr>
        <w:t>in vitro</w:t>
      </w:r>
      <w:r>
        <w:rPr>
          <w:rFonts w:ascii="Book Antiqua" w:hAnsi="Book Antiqua"/>
          <w:sz w:val="24"/>
          <w:szCs w:val="24"/>
        </w:rPr>
        <w:t xml:space="preserve"> results suggested that MANF expression was increased in HepG2 cells during the first 24 h of stimulation by </w:t>
      </w:r>
      <w:r>
        <w:rPr>
          <w:rFonts w:ascii="Book Antiqua" w:eastAsia="宋体" w:hAnsi="Book Antiqua" w:cs="Times New Roman"/>
          <w:sz w:val="24"/>
          <w:szCs w:val="24"/>
        </w:rPr>
        <w:t>FFAs</w:t>
      </w:r>
      <w:r>
        <w:rPr>
          <w:rFonts w:ascii="Book Antiqua" w:hAnsi="Book Antiqua"/>
          <w:sz w:val="24"/>
          <w:szCs w:val="24"/>
        </w:rPr>
        <w:t xml:space="preserve"> overload and then gradually decreased at the 48 h and 72 h time points. We speculated that the changes in MANF expression are due to diverse phases of the disease. A compensatory increase in MANF may protect against the progression of NAFLD in the early stage, similar to increased insulin secretion in the early stage of type </w:t>
      </w:r>
      <w:proofErr w:type="gramStart"/>
      <w:r>
        <w:rPr>
          <w:rFonts w:ascii="Book Antiqua" w:hAnsi="Book Antiqua"/>
          <w:sz w:val="24"/>
          <w:szCs w:val="24"/>
        </w:rPr>
        <w:t>2 diabetes,</w:t>
      </w:r>
      <w:proofErr w:type="gramEnd"/>
      <w:r>
        <w:rPr>
          <w:rFonts w:ascii="Book Antiqua" w:hAnsi="Book Antiqua"/>
          <w:sz w:val="24"/>
          <w:szCs w:val="24"/>
        </w:rPr>
        <w:t xml:space="preserve"> but as the disease progresses, MANF expression </w:t>
      </w:r>
      <w:r>
        <w:rPr>
          <w:rFonts w:ascii="Book Antiqua" w:eastAsia="宋体" w:hAnsi="Book Antiqua" w:cs="Times New Roman"/>
          <w:sz w:val="24"/>
          <w:szCs w:val="24"/>
        </w:rPr>
        <w:t>is</w:t>
      </w:r>
      <w:r>
        <w:rPr>
          <w:rFonts w:ascii="Book Antiqua" w:hAnsi="Book Antiqua"/>
          <w:sz w:val="24"/>
          <w:szCs w:val="24"/>
        </w:rPr>
        <w:t xml:space="preserve"> decreased, which in turn </w:t>
      </w:r>
      <w:r>
        <w:rPr>
          <w:rFonts w:ascii="Book Antiqua" w:hAnsi="Book Antiqua"/>
          <w:sz w:val="24"/>
          <w:szCs w:val="24"/>
        </w:rPr>
        <w:lastRenderedPageBreak/>
        <w:t>exacerbates the disease. However, further studies are needed to explore the differences in MANF expression in various stages of NAFLD.</w:t>
      </w:r>
    </w:p>
    <w:p w14:paraId="7F256C78" w14:textId="60DE65A0"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 xml:space="preserve">Moreover, our clinical studies (data not shown) showed that plasma MANF levels were negatively associated with blood glucose and TG levels and positively associated with </w:t>
      </w:r>
      <w:r>
        <w:rPr>
          <w:rFonts w:ascii="Book Antiqua" w:eastAsia="宋体" w:hAnsi="Book Antiqua" w:cs="Times New Roman" w:hint="eastAsia"/>
          <w:kern w:val="0"/>
          <w:sz w:val="24"/>
          <w:szCs w:val="24"/>
        </w:rPr>
        <w:t>h</w:t>
      </w:r>
      <w:r>
        <w:rPr>
          <w:rFonts w:ascii="Book Antiqua" w:eastAsia="宋体" w:hAnsi="Book Antiqua" w:cs="Times New Roman"/>
          <w:kern w:val="0"/>
          <w:sz w:val="24"/>
          <w:szCs w:val="24"/>
        </w:rPr>
        <w:t>igh-density lipoprotein cholesterol</w:t>
      </w:r>
      <w:r>
        <w:rPr>
          <w:rFonts w:ascii="Book Antiqua" w:hAnsi="Book Antiqua"/>
          <w:sz w:val="24"/>
          <w:szCs w:val="24"/>
        </w:rPr>
        <w:t xml:space="preserve"> level</w:t>
      </w:r>
      <w:r w:rsidR="0042044E">
        <w:rPr>
          <w:rFonts w:ascii="Book Antiqua" w:hAnsi="Book Antiqua"/>
          <w:sz w:val="24"/>
          <w:szCs w:val="24"/>
        </w:rPr>
        <w:t>s</w:t>
      </w:r>
      <w:r>
        <w:rPr>
          <w:rFonts w:ascii="Book Antiqua" w:hAnsi="Book Antiqua"/>
          <w:sz w:val="24"/>
          <w:szCs w:val="24"/>
        </w:rPr>
        <w:t xml:space="preserve">, which further indicated that MANF may play a protective role in </w:t>
      </w:r>
      <w:proofErr w:type="spellStart"/>
      <w:r>
        <w:rPr>
          <w:rFonts w:ascii="Book Antiqua" w:hAnsi="Book Antiqua"/>
          <w:sz w:val="24"/>
          <w:szCs w:val="24"/>
        </w:rPr>
        <w:t>glucolipid</w:t>
      </w:r>
      <w:proofErr w:type="spellEnd"/>
      <w:r>
        <w:rPr>
          <w:rFonts w:ascii="Book Antiqua" w:hAnsi="Book Antiqua"/>
          <w:sz w:val="24"/>
          <w:szCs w:val="24"/>
        </w:rPr>
        <w:t xml:space="preserve"> metabolism. Moreover, </w:t>
      </w:r>
      <w:r>
        <w:rPr>
          <w:rFonts w:ascii="Book Antiqua" w:eastAsia="宋体" w:hAnsi="Book Antiqua" w:cs="Times New Roman"/>
          <w:sz w:val="24"/>
          <w:szCs w:val="24"/>
        </w:rPr>
        <w:t xml:space="preserve">a </w:t>
      </w:r>
      <w:r>
        <w:rPr>
          <w:rFonts w:ascii="Book Antiqua" w:hAnsi="Book Antiqua"/>
          <w:sz w:val="24"/>
          <w:szCs w:val="24"/>
        </w:rPr>
        <w:t>high circulating TG level is the key feature of insulin resistance and dyslipidemia</w:t>
      </w:r>
      <w:r>
        <w:rPr>
          <w:rFonts w:ascii="Book Antiqua" w:eastAsia="宋体" w:hAnsi="Book Antiqua" w:cs="Times New Roman"/>
          <w:sz w:val="24"/>
          <w:szCs w:val="24"/>
        </w:rPr>
        <w:t>,</w:t>
      </w:r>
      <w:r>
        <w:rPr>
          <w:rFonts w:ascii="Book Antiqua" w:hAnsi="Book Antiqua"/>
          <w:sz w:val="24"/>
          <w:szCs w:val="24"/>
        </w:rPr>
        <w:t xml:space="preserve"> and TG levels are significantly different between patients with or without </w:t>
      </w:r>
      <w:proofErr w:type="gramStart"/>
      <w:r>
        <w:rPr>
          <w:rFonts w:ascii="Book Antiqua" w:hAnsi="Book Antiqua"/>
          <w:sz w:val="24"/>
          <w:szCs w:val="24"/>
        </w:rPr>
        <w:t>NAFLD</w:t>
      </w:r>
      <w:r>
        <w:rPr>
          <w:rFonts w:ascii="Book Antiqua" w:hAnsi="Book Antiqua"/>
          <w:sz w:val="24"/>
          <w:szCs w:val="24"/>
          <w:vertAlign w:val="superscript"/>
        </w:rPr>
        <w:t>[</w:t>
      </w:r>
      <w:proofErr w:type="gramEnd"/>
      <w:r>
        <w:rPr>
          <w:rFonts w:ascii="Book Antiqua" w:hAnsi="Book Antiqua"/>
          <w:sz w:val="24"/>
          <w:szCs w:val="24"/>
          <w:vertAlign w:val="superscript"/>
        </w:rPr>
        <w:t>18]</w:t>
      </w:r>
      <w:r>
        <w:rPr>
          <w:rFonts w:ascii="Book Antiqua" w:hAnsi="Book Antiqua"/>
          <w:sz w:val="24"/>
          <w:szCs w:val="24"/>
        </w:rPr>
        <w:t xml:space="preserve">. The accumulation of lipids, especially in the form of TGs, in the liver has been well accepted to set the stage for the progression of fatty liver disease and seems to be the hallmark of </w:t>
      </w:r>
      <w:proofErr w:type="gramStart"/>
      <w:r>
        <w:rPr>
          <w:rFonts w:ascii="Book Antiqua" w:hAnsi="Book Antiqua"/>
          <w:sz w:val="24"/>
          <w:szCs w:val="24"/>
        </w:rPr>
        <w:t>NAFLD</w:t>
      </w:r>
      <w:r>
        <w:rPr>
          <w:rFonts w:ascii="Book Antiqua" w:hAnsi="Book Antiqua"/>
          <w:sz w:val="24"/>
          <w:szCs w:val="24"/>
          <w:vertAlign w:val="superscript"/>
        </w:rPr>
        <w:t>[</w:t>
      </w:r>
      <w:proofErr w:type="gramEnd"/>
      <w:r>
        <w:rPr>
          <w:rFonts w:ascii="Book Antiqua" w:hAnsi="Book Antiqua"/>
          <w:sz w:val="24"/>
          <w:szCs w:val="24"/>
          <w:vertAlign w:val="superscript"/>
        </w:rPr>
        <w:t>19]</w:t>
      </w:r>
      <w:r>
        <w:rPr>
          <w:rFonts w:ascii="Book Antiqua" w:hAnsi="Book Antiqua"/>
          <w:sz w:val="24"/>
          <w:szCs w:val="24"/>
        </w:rPr>
        <w:t xml:space="preserve">. Most importantly, the lipid accumulation and </w:t>
      </w:r>
      <w:proofErr w:type="spellStart"/>
      <w:r>
        <w:rPr>
          <w:rFonts w:ascii="Book Antiqua" w:hAnsi="Book Antiqua"/>
          <w:sz w:val="24"/>
          <w:szCs w:val="24"/>
        </w:rPr>
        <w:t>steatosis</w:t>
      </w:r>
      <w:proofErr w:type="spellEnd"/>
      <w:r>
        <w:rPr>
          <w:rFonts w:ascii="Book Antiqua" w:hAnsi="Book Antiqua"/>
          <w:sz w:val="24"/>
          <w:szCs w:val="24"/>
        </w:rPr>
        <w:t xml:space="preserve"> of HepG2 </w:t>
      </w:r>
      <w:r>
        <w:rPr>
          <w:rFonts w:ascii="Book Antiqua" w:eastAsia="宋体" w:hAnsi="Book Antiqua" w:cs="Times New Roman"/>
          <w:sz w:val="24"/>
          <w:szCs w:val="24"/>
        </w:rPr>
        <w:t>cells were</w:t>
      </w:r>
      <w:r>
        <w:rPr>
          <w:rFonts w:ascii="Book Antiqua" w:hAnsi="Book Antiqua"/>
          <w:sz w:val="24"/>
          <w:szCs w:val="24"/>
        </w:rPr>
        <w:t xml:space="preserve"> worsened by MANF deficiency and attenuated by </w:t>
      </w:r>
      <w:proofErr w:type="spellStart"/>
      <w:r>
        <w:rPr>
          <w:rFonts w:ascii="Book Antiqua" w:hAnsi="Book Antiqua"/>
          <w:sz w:val="24"/>
          <w:szCs w:val="24"/>
        </w:rPr>
        <w:t>upregulating</w:t>
      </w:r>
      <w:proofErr w:type="spellEnd"/>
      <w:r>
        <w:rPr>
          <w:rFonts w:ascii="Book Antiqua" w:hAnsi="Book Antiqua"/>
          <w:sz w:val="24"/>
          <w:szCs w:val="24"/>
        </w:rPr>
        <w:t xml:space="preserve"> MANF, especially under stimulation </w:t>
      </w:r>
      <w:r>
        <w:rPr>
          <w:rFonts w:ascii="Book Antiqua" w:eastAsia="宋体" w:hAnsi="Book Antiqua" w:cs="Times New Roman"/>
          <w:sz w:val="24"/>
          <w:szCs w:val="24"/>
        </w:rPr>
        <w:t>with</w:t>
      </w:r>
      <w:r>
        <w:rPr>
          <w:rFonts w:ascii="Book Antiqua" w:hAnsi="Book Antiqua"/>
          <w:sz w:val="24"/>
          <w:szCs w:val="24"/>
        </w:rPr>
        <w:t xml:space="preserve"> FFAs. NAFLD </w:t>
      </w:r>
      <w:r>
        <w:rPr>
          <w:rFonts w:ascii="Book Antiqua" w:eastAsia="宋体" w:hAnsi="Book Antiqua" w:cs="Times New Roman"/>
          <w:sz w:val="24"/>
          <w:szCs w:val="24"/>
        </w:rPr>
        <w:t>is</w:t>
      </w:r>
      <w:r>
        <w:rPr>
          <w:rFonts w:ascii="Book Antiqua" w:hAnsi="Book Antiqua"/>
          <w:sz w:val="24"/>
          <w:szCs w:val="24"/>
        </w:rPr>
        <w:t xml:space="preserve"> frequently initiated and </w:t>
      </w:r>
      <w:r>
        <w:rPr>
          <w:rFonts w:ascii="Book Antiqua" w:eastAsia="宋体" w:hAnsi="Book Antiqua" w:cs="Times New Roman"/>
          <w:sz w:val="24"/>
          <w:szCs w:val="24"/>
        </w:rPr>
        <w:t>progresses</w:t>
      </w:r>
      <w:r>
        <w:rPr>
          <w:rFonts w:ascii="Book Antiqua" w:hAnsi="Book Antiqua"/>
          <w:sz w:val="24"/>
          <w:szCs w:val="24"/>
        </w:rPr>
        <w:t xml:space="preserve"> when the susceptible genotype </w:t>
      </w:r>
      <w:r>
        <w:rPr>
          <w:rFonts w:ascii="Book Antiqua" w:eastAsia="宋体" w:hAnsi="Book Antiqua" w:cs="Times New Roman"/>
          <w:sz w:val="24"/>
          <w:szCs w:val="24"/>
        </w:rPr>
        <w:t>interacts</w:t>
      </w:r>
      <w:r>
        <w:rPr>
          <w:rFonts w:ascii="Book Antiqua" w:hAnsi="Book Antiqua"/>
          <w:sz w:val="24"/>
          <w:szCs w:val="24"/>
        </w:rPr>
        <w:t xml:space="preserve"> with environmental factors such as sedentary lifestyle and </w:t>
      </w:r>
      <w:proofErr w:type="spellStart"/>
      <w:proofErr w:type="gramStart"/>
      <w:r>
        <w:rPr>
          <w:rFonts w:ascii="Book Antiqua" w:hAnsi="Book Antiqua"/>
          <w:sz w:val="24"/>
          <w:szCs w:val="24"/>
        </w:rPr>
        <w:t>overnutrition</w:t>
      </w:r>
      <w:proofErr w:type="spellEnd"/>
      <w:r>
        <w:rPr>
          <w:rFonts w:ascii="Book Antiqua" w:hAnsi="Book Antiqua"/>
          <w:sz w:val="24"/>
          <w:szCs w:val="24"/>
          <w:vertAlign w:val="superscript"/>
        </w:rPr>
        <w:t>[</w:t>
      </w:r>
      <w:proofErr w:type="gramEnd"/>
      <w:r>
        <w:rPr>
          <w:rFonts w:ascii="Book Antiqua" w:hAnsi="Book Antiqua"/>
          <w:sz w:val="24"/>
          <w:szCs w:val="24"/>
          <w:vertAlign w:val="superscript"/>
        </w:rPr>
        <w:t>20,21]</w:t>
      </w:r>
      <w:r>
        <w:rPr>
          <w:rFonts w:ascii="Book Antiqua" w:hAnsi="Book Antiqua"/>
          <w:sz w:val="24"/>
          <w:szCs w:val="24"/>
        </w:rPr>
        <w:t>. The present results suggest that MANF might be a new genetic background contributor to NAFLD and deserves further research.</w:t>
      </w:r>
    </w:p>
    <w:p w14:paraId="59BF2A15" w14:textId="1815D4B8"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To further investigate the mechanism by which MANF regulates hepatic lipid metabolism, the expression of genes involved in fatty acid synthesis, cholesterol synthesis</w:t>
      </w:r>
      <w:r w:rsidR="0042044E">
        <w:rPr>
          <w:rFonts w:ascii="Book Antiqua" w:hAnsi="Book Antiqua"/>
          <w:sz w:val="24"/>
          <w:szCs w:val="24"/>
        </w:rPr>
        <w:t>,</w:t>
      </w:r>
      <w:r>
        <w:rPr>
          <w:rFonts w:ascii="Book Antiqua" w:hAnsi="Book Antiqua"/>
          <w:sz w:val="24"/>
          <w:szCs w:val="24"/>
        </w:rPr>
        <w:t xml:space="preserve"> and fatty acid uptake </w:t>
      </w:r>
      <w:r>
        <w:rPr>
          <w:rFonts w:ascii="Book Antiqua" w:eastAsia="宋体" w:hAnsi="Book Antiqua" w:cs="Times New Roman"/>
          <w:sz w:val="24"/>
          <w:szCs w:val="24"/>
        </w:rPr>
        <w:t>was</w:t>
      </w:r>
      <w:r>
        <w:rPr>
          <w:rFonts w:ascii="Book Antiqua" w:hAnsi="Book Antiqua"/>
          <w:sz w:val="24"/>
          <w:szCs w:val="24"/>
        </w:rPr>
        <w:t xml:space="preserve"> detected. ACCα, the rate-controlling enzyme in </w:t>
      </w:r>
      <w:r w:rsidRPr="006600D6">
        <w:rPr>
          <w:rFonts w:ascii="Book Antiqua" w:hAnsi="Book Antiqua"/>
          <w:i/>
          <w:sz w:val="24"/>
          <w:szCs w:val="24"/>
        </w:rPr>
        <w:t>de novo</w:t>
      </w:r>
      <w:r>
        <w:rPr>
          <w:rFonts w:ascii="Book Antiqua" w:hAnsi="Book Antiqua"/>
          <w:sz w:val="24"/>
          <w:szCs w:val="24"/>
        </w:rPr>
        <w:t xml:space="preserve"> </w:t>
      </w:r>
      <w:proofErr w:type="spellStart"/>
      <w:r>
        <w:rPr>
          <w:rFonts w:ascii="Book Antiqua" w:hAnsi="Book Antiqua"/>
          <w:sz w:val="24"/>
          <w:szCs w:val="24"/>
        </w:rPr>
        <w:t>lipogenesis</w:t>
      </w:r>
      <w:proofErr w:type="spellEnd"/>
      <w:r>
        <w:rPr>
          <w:rFonts w:ascii="Book Antiqua" w:hAnsi="Book Antiqua"/>
          <w:sz w:val="24"/>
          <w:szCs w:val="24"/>
        </w:rPr>
        <w:t xml:space="preserve">, plays a crucial role in fatty acid </w:t>
      </w:r>
      <w:proofErr w:type="gramStart"/>
      <w:r>
        <w:rPr>
          <w:rFonts w:ascii="Book Antiqua" w:hAnsi="Book Antiqua"/>
          <w:sz w:val="24"/>
          <w:szCs w:val="24"/>
        </w:rPr>
        <w:t>metabolism</w:t>
      </w:r>
      <w:r>
        <w:rPr>
          <w:rFonts w:ascii="Book Antiqua" w:hAnsi="Book Antiqua"/>
          <w:sz w:val="24"/>
          <w:szCs w:val="24"/>
          <w:vertAlign w:val="superscript"/>
        </w:rPr>
        <w:t>[</w:t>
      </w:r>
      <w:proofErr w:type="gramEnd"/>
      <w:r>
        <w:rPr>
          <w:rFonts w:ascii="Book Antiqua" w:hAnsi="Book Antiqua"/>
          <w:sz w:val="24"/>
          <w:szCs w:val="24"/>
          <w:vertAlign w:val="superscript"/>
        </w:rPr>
        <w:t>22]</w:t>
      </w:r>
      <w:r>
        <w:rPr>
          <w:rFonts w:ascii="Book Antiqua" w:hAnsi="Book Antiqua"/>
          <w:sz w:val="24"/>
          <w:szCs w:val="24"/>
        </w:rPr>
        <w:t xml:space="preserve">. In addition, its inhibition could reverse hepatic lipid </w:t>
      </w:r>
      <w:proofErr w:type="gramStart"/>
      <w:r>
        <w:rPr>
          <w:rFonts w:ascii="Book Antiqua" w:hAnsi="Book Antiqua"/>
          <w:sz w:val="24"/>
          <w:szCs w:val="24"/>
        </w:rPr>
        <w:t>accumulation</w:t>
      </w:r>
      <w:r>
        <w:rPr>
          <w:rFonts w:ascii="Book Antiqua" w:hAnsi="Book Antiqua"/>
          <w:sz w:val="24"/>
          <w:szCs w:val="24"/>
          <w:vertAlign w:val="superscript"/>
        </w:rPr>
        <w:t>[</w:t>
      </w:r>
      <w:proofErr w:type="gramEnd"/>
      <w:r>
        <w:rPr>
          <w:rFonts w:ascii="Book Antiqua" w:hAnsi="Book Antiqua"/>
          <w:sz w:val="24"/>
          <w:szCs w:val="24"/>
          <w:vertAlign w:val="superscript"/>
        </w:rPr>
        <w:t>23]</w:t>
      </w:r>
      <w:r>
        <w:rPr>
          <w:rFonts w:ascii="Book Antiqua" w:hAnsi="Book Antiqua"/>
          <w:sz w:val="24"/>
          <w:szCs w:val="24"/>
        </w:rPr>
        <w:t xml:space="preserve">. FAS catalyzes the synthesis of </w:t>
      </w:r>
      <w:proofErr w:type="spellStart"/>
      <w:r>
        <w:rPr>
          <w:rFonts w:ascii="Book Antiqua" w:hAnsi="Book Antiqua"/>
          <w:sz w:val="24"/>
          <w:szCs w:val="24"/>
        </w:rPr>
        <w:t>palmitate</w:t>
      </w:r>
      <w:proofErr w:type="spellEnd"/>
      <w:r>
        <w:rPr>
          <w:rFonts w:ascii="Book Antiqua" w:hAnsi="Book Antiqua"/>
          <w:sz w:val="24"/>
          <w:szCs w:val="24"/>
        </w:rPr>
        <w:t xml:space="preserve"> from acetyl-CoA and </w:t>
      </w:r>
      <w:proofErr w:type="spellStart"/>
      <w:r>
        <w:rPr>
          <w:rFonts w:ascii="Book Antiqua" w:hAnsi="Book Antiqua"/>
          <w:sz w:val="24"/>
          <w:szCs w:val="24"/>
        </w:rPr>
        <w:t>malonyl</w:t>
      </w:r>
      <w:proofErr w:type="spellEnd"/>
      <w:r>
        <w:rPr>
          <w:rFonts w:ascii="Book Antiqua" w:hAnsi="Book Antiqua"/>
          <w:sz w:val="24"/>
          <w:szCs w:val="24"/>
        </w:rPr>
        <w:t xml:space="preserve">-CoA, while SREBP-1C, a membrane-bound transcription factor, positively regulates the above </w:t>
      </w:r>
      <w:proofErr w:type="spellStart"/>
      <w:r>
        <w:rPr>
          <w:rFonts w:ascii="Book Antiqua" w:hAnsi="Book Antiqua"/>
          <w:sz w:val="24"/>
          <w:szCs w:val="24"/>
        </w:rPr>
        <w:t>lipogenic</w:t>
      </w:r>
      <w:proofErr w:type="spellEnd"/>
      <w:r>
        <w:rPr>
          <w:rFonts w:ascii="Book Antiqua" w:hAnsi="Book Antiqua"/>
          <w:sz w:val="24"/>
          <w:szCs w:val="24"/>
        </w:rPr>
        <w:t xml:space="preserve"> enzymes, including ACCα and </w:t>
      </w:r>
      <w:proofErr w:type="gramStart"/>
      <w:r>
        <w:rPr>
          <w:rFonts w:ascii="Book Antiqua" w:hAnsi="Book Antiqua"/>
          <w:sz w:val="24"/>
          <w:szCs w:val="24"/>
        </w:rPr>
        <w:t>FAS</w:t>
      </w:r>
      <w:r>
        <w:rPr>
          <w:rFonts w:ascii="Book Antiqua" w:hAnsi="Book Antiqua"/>
          <w:sz w:val="24"/>
          <w:szCs w:val="24"/>
          <w:vertAlign w:val="superscript"/>
        </w:rPr>
        <w:t>[</w:t>
      </w:r>
      <w:proofErr w:type="gramEnd"/>
      <w:r>
        <w:rPr>
          <w:rFonts w:ascii="Book Antiqua" w:hAnsi="Book Antiqua"/>
          <w:sz w:val="24"/>
          <w:szCs w:val="24"/>
          <w:vertAlign w:val="superscript"/>
        </w:rPr>
        <w:t>24-28]</w:t>
      </w:r>
      <w:r>
        <w:rPr>
          <w:rFonts w:ascii="Book Antiqua" w:hAnsi="Book Antiqua"/>
          <w:sz w:val="24"/>
          <w:szCs w:val="24"/>
        </w:rPr>
        <w:t xml:space="preserve">. The SREBP protein is synthesized as a precursor that is attached to the nuclear membrane and endoplasmic reticulum. SREBP-1c is a major isoform related to the fatty acid metabolism in the liver and SREBP-1c overexpression raised the hepatic TG accumulation. We have found that </w:t>
      </w:r>
      <w:r>
        <w:rPr>
          <w:rFonts w:ascii="Book Antiqua" w:hAnsi="Book Antiqua"/>
          <w:sz w:val="24"/>
          <w:szCs w:val="24"/>
        </w:rPr>
        <w:lastRenderedPageBreak/>
        <w:t xml:space="preserve">overexpression of MANF could </w:t>
      </w:r>
      <w:proofErr w:type="spellStart"/>
      <w:r>
        <w:rPr>
          <w:rFonts w:ascii="Book Antiqua" w:hAnsi="Book Antiqua"/>
          <w:sz w:val="24"/>
          <w:szCs w:val="24"/>
        </w:rPr>
        <w:t>downregulate</w:t>
      </w:r>
      <w:proofErr w:type="spellEnd"/>
      <w:r>
        <w:rPr>
          <w:rFonts w:ascii="Book Antiqua" w:hAnsi="Book Antiqua"/>
          <w:sz w:val="24"/>
          <w:szCs w:val="24"/>
        </w:rPr>
        <w:t xml:space="preserve"> this gene while MANF knockdown could increase SREBP-1c expression, which </w:t>
      </w:r>
      <w:r w:rsidR="0042044E">
        <w:rPr>
          <w:rFonts w:ascii="Book Antiqua" w:hAnsi="Book Antiqua"/>
          <w:sz w:val="24"/>
          <w:szCs w:val="24"/>
        </w:rPr>
        <w:t xml:space="preserve">implies </w:t>
      </w:r>
      <w:r>
        <w:rPr>
          <w:rFonts w:ascii="Book Antiqua" w:hAnsi="Book Antiqua"/>
          <w:sz w:val="24"/>
          <w:szCs w:val="24"/>
        </w:rPr>
        <w:t xml:space="preserve">that MANF could affect SREBP-1c expression and thus have a potential role in </w:t>
      </w:r>
      <w:r w:rsidR="0042044E">
        <w:rPr>
          <w:rFonts w:ascii="Book Antiqua" w:hAnsi="Book Antiqua"/>
          <w:sz w:val="24"/>
          <w:szCs w:val="24"/>
        </w:rPr>
        <w:t xml:space="preserve">the </w:t>
      </w:r>
      <w:r>
        <w:rPr>
          <w:rFonts w:ascii="Book Antiqua" w:hAnsi="Book Antiqua"/>
          <w:sz w:val="24"/>
          <w:szCs w:val="24"/>
        </w:rPr>
        <w:t xml:space="preserve">regulation of </w:t>
      </w:r>
      <w:proofErr w:type="spellStart"/>
      <w:r>
        <w:rPr>
          <w:rFonts w:ascii="Book Antiqua" w:hAnsi="Book Antiqua"/>
          <w:sz w:val="24"/>
          <w:szCs w:val="24"/>
        </w:rPr>
        <w:t>lipogenesis</w:t>
      </w:r>
      <w:proofErr w:type="spellEnd"/>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 xml:space="preserve">Our results demonstrated that the </w:t>
      </w:r>
      <w:proofErr w:type="spellStart"/>
      <w:r>
        <w:rPr>
          <w:rFonts w:ascii="Book Antiqua" w:eastAsia="宋体" w:hAnsi="Book Antiqua" w:cs="Times New Roman"/>
          <w:sz w:val="24"/>
          <w:szCs w:val="24"/>
        </w:rPr>
        <w:t>downregulation</w:t>
      </w:r>
      <w:proofErr w:type="spellEnd"/>
      <w:r>
        <w:rPr>
          <w:rFonts w:ascii="Book Antiqua" w:hAnsi="Book Antiqua"/>
          <w:sz w:val="24"/>
          <w:szCs w:val="24"/>
        </w:rPr>
        <w:t xml:space="preserve"> of MANF could enhance these genes and result in the accumulation of lipids, while the </w:t>
      </w:r>
      <w:proofErr w:type="spellStart"/>
      <w:r>
        <w:rPr>
          <w:rFonts w:ascii="Book Antiqua" w:hAnsi="Book Antiqua"/>
          <w:sz w:val="24"/>
          <w:szCs w:val="24"/>
        </w:rPr>
        <w:t>upregulation</w:t>
      </w:r>
      <w:proofErr w:type="spellEnd"/>
      <w:r>
        <w:rPr>
          <w:rFonts w:ascii="Book Antiqua" w:hAnsi="Book Antiqua"/>
          <w:sz w:val="24"/>
          <w:szCs w:val="24"/>
        </w:rPr>
        <w:t xml:space="preserve"> of MANF could significantly </w:t>
      </w:r>
      <w:proofErr w:type="spellStart"/>
      <w:r>
        <w:rPr>
          <w:rFonts w:ascii="Book Antiqua" w:eastAsia="宋体" w:hAnsi="Book Antiqua" w:cs="Times New Roman"/>
          <w:sz w:val="24"/>
          <w:szCs w:val="24"/>
        </w:rPr>
        <w:t>downregulate</w:t>
      </w:r>
      <w:proofErr w:type="spellEnd"/>
      <w:r>
        <w:rPr>
          <w:rFonts w:ascii="Book Antiqua" w:hAnsi="Book Antiqua"/>
          <w:sz w:val="24"/>
          <w:szCs w:val="24"/>
        </w:rPr>
        <w:t xml:space="preserve"> these genes and attenuate HepG2 cell </w:t>
      </w:r>
      <w:proofErr w:type="spellStart"/>
      <w:r>
        <w:rPr>
          <w:rFonts w:ascii="Book Antiqua" w:hAnsi="Book Antiqua"/>
          <w:sz w:val="24"/>
          <w:szCs w:val="24"/>
        </w:rPr>
        <w:t>steatosis</w:t>
      </w:r>
      <w:proofErr w:type="spellEnd"/>
      <w:r>
        <w:rPr>
          <w:rFonts w:ascii="Book Antiqua" w:hAnsi="Book Antiqua"/>
          <w:sz w:val="24"/>
          <w:szCs w:val="24"/>
        </w:rPr>
        <w:t xml:space="preserve">, showing improved accumulation of lipids, especially TGs. Moreover, HMGCR, </w:t>
      </w:r>
      <w:r>
        <w:rPr>
          <w:rFonts w:ascii="Book Antiqua" w:eastAsia="宋体" w:hAnsi="Book Antiqua" w:cs="Times New Roman"/>
          <w:sz w:val="24"/>
          <w:szCs w:val="24"/>
        </w:rPr>
        <w:t xml:space="preserve">a </w:t>
      </w:r>
      <w:r>
        <w:rPr>
          <w:rFonts w:ascii="Book Antiqua" w:hAnsi="Book Antiqua"/>
          <w:sz w:val="24"/>
          <w:szCs w:val="24"/>
        </w:rPr>
        <w:t xml:space="preserve">key enzyme responsible for cholesterol </w:t>
      </w:r>
      <w:proofErr w:type="gramStart"/>
      <w:r>
        <w:rPr>
          <w:rFonts w:ascii="Book Antiqua" w:hAnsi="Book Antiqua"/>
          <w:sz w:val="24"/>
          <w:szCs w:val="24"/>
        </w:rPr>
        <w:t>synthesis</w:t>
      </w:r>
      <w:r>
        <w:rPr>
          <w:rFonts w:ascii="Book Antiqua" w:hAnsi="Book Antiqua"/>
          <w:sz w:val="24"/>
          <w:szCs w:val="24"/>
          <w:vertAlign w:val="superscript"/>
        </w:rPr>
        <w:t>[</w:t>
      </w:r>
      <w:proofErr w:type="gramEnd"/>
      <w:r>
        <w:rPr>
          <w:rFonts w:ascii="Book Antiqua" w:hAnsi="Book Antiqua"/>
          <w:sz w:val="24"/>
          <w:szCs w:val="24"/>
          <w:vertAlign w:val="superscript"/>
        </w:rPr>
        <w:t>29]</w:t>
      </w:r>
      <w:r>
        <w:rPr>
          <w:rFonts w:ascii="Book Antiqua" w:eastAsia="宋体" w:hAnsi="Book Antiqua" w:cs="Times New Roman"/>
          <w:sz w:val="24"/>
          <w:szCs w:val="24"/>
        </w:rPr>
        <w:t>,</w:t>
      </w:r>
      <w:r>
        <w:rPr>
          <w:rFonts w:ascii="Book Antiqua" w:hAnsi="Book Antiqua"/>
          <w:sz w:val="24"/>
          <w:szCs w:val="24"/>
        </w:rPr>
        <w:t xml:space="preserve"> was reduced by MANF overexpression, indicating the advantageous effect of MANF in </w:t>
      </w:r>
      <w:r>
        <w:rPr>
          <w:rFonts w:ascii="Book Antiqua" w:eastAsia="宋体" w:hAnsi="Book Antiqua" w:cs="Times New Roman"/>
          <w:sz w:val="24"/>
          <w:szCs w:val="24"/>
        </w:rPr>
        <w:t>excessive</w:t>
      </w:r>
      <w:r>
        <w:rPr>
          <w:rFonts w:ascii="Book Antiqua" w:hAnsi="Book Antiqua"/>
          <w:sz w:val="24"/>
          <w:szCs w:val="24"/>
        </w:rPr>
        <w:t xml:space="preserve"> cholesterol deposition. We detected genes involved in fatty acid uptake in addition to those involved in fatty acid synthesis. Hepatic fatty acid uptake mainly depends on the FABP family and the scavenger receptor CD36. CD36 expression is much lower in normal hepatocytes but is greatly induced by high-fat diets, leading to TG accumulation and hepatic cell </w:t>
      </w:r>
      <w:proofErr w:type="spellStart"/>
      <w:proofErr w:type="gramStart"/>
      <w:r>
        <w:rPr>
          <w:rFonts w:ascii="Book Antiqua" w:hAnsi="Book Antiqua"/>
          <w:sz w:val="24"/>
          <w:szCs w:val="24"/>
        </w:rPr>
        <w:t>steatosis</w:t>
      </w:r>
      <w:proofErr w:type="spellEnd"/>
      <w:r>
        <w:rPr>
          <w:rFonts w:ascii="Book Antiqua" w:hAnsi="Book Antiqua"/>
          <w:sz w:val="24"/>
          <w:szCs w:val="24"/>
          <w:vertAlign w:val="superscript"/>
        </w:rPr>
        <w:t>[</w:t>
      </w:r>
      <w:proofErr w:type="gramEnd"/>
      <w:r>
        <w:rPr>
          <w:rFonts w:ascii="Book Antiqua" w:hAnsi="Book Antiqua"/>
          <w:sz w:val="24"/>
          <w:szCs w:val="24"/>
          <w:vertAlign w:val="superscript"/>
        </w:rPr>
        <w:t>30-35]</w:t>
      </w:r>
      <w:r>
        <w:rPr>
          <w:rFonts w:ascii="Book Antiqua" w:hAnsi="Book Antiqua"/>
          <w:sz w:val="24"/>
          <w:szCs w:val="24"/>
        </w:rPr>
        <w:t>, while disruption of its expression could attenuate NAFLD</w:t>
      </w:r>
      <w:r>
        <w:rPr>
          <w:rFonts w:ascii="Book Antiqua" w:hAnsi="Book Antiqua"/>
          <w:sz w:val="24"/>
          <w:szCs w:val="24"/>
          <w:vertAlign w:val="superscript"/>
        </w:rPr>
        <w:t>[36]</w:t>
      </w:r>
      <w:r>
        <w:rPr>
          <w:rFonts w:ascii="Book Antiqua" w:hAnsi="Book Antiqua"/>
          <w:sz w:val="24"/>
          <w:szCs w:val="24"/>
        </w:rPr>
        <w:t xml:space="preserve">. FABP-1 is a liver-specific FABP, and moderate inhibition of FABP-1 function could ameliorate lipid accumulation in the </w:t>
      </w:r>
      <w:proofErr w:type="gramStart"/>
      <w:r>
        <w:rPr>
          <w:rFonts w:ascii="Book Antiqua" w:hAnsi="Book Antiqua"/>
          <w:sz w:val="24"/>
          <w:szCs w:val="24"/>
        </w:rPr>
        <w:t>liver</w:t>
      </w:r>
      <w:r>
        <w:rPr>
          <w:rFonts w:ascii="Book Antiqua" w:hAnsi="Book Antiqua"/>
          <w:sz w:val="24"/>
          <w:szCs w:val="24"/>
          <w:vertAlign w:val="superscript"/>
        </w:rPr>
        <w:t>[</w:t>
      </w:r>
      <w:proofErr w:type="gramEnd"/>
      <w:r>
        <w:rPr>
          <w:rFonts w:ascii="Book Antiqua" w:hAnsi="Book Antiqua"/>
          <w:sz w:val="24"/>
          <w:szCs w:val="24"/>
          <w:vertAlign w:val="superscript"/>
        </w:rPr>
        <w:t>37]</w:t>
      </w:r>
      <w:r>
        <w:rPr>
          <w:rFonts w:ascii="Book Antiqua" w:hAnsi="Book Antiqua"/>
          <w:sz w:val="24"/>
          <w:szCs w:val="24"/>
        </w:rPr>
        <w:t>. Most interestingly, modulating MANF expression could definitely affect fatty acid uptake by regulating CD36, but only overexpression of MANF could inhibit FABP-1 expression, while MANF deficiency cannot increase FABP-1 expression. These results definitely showed that regulating MANF may offer an attractive therapeutic strategy for NAFLD.</w:t>
      </w:r>
    </w:p>
    <w:p w14:paraId="15BE5673" w14:textId="188E618D"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 xml:space="preserve">There are a few limitations in this study. First, NAFLD encompasses simple </w:t>
      </w:r>
      <w:proofErr w:type="spellStart"/>
      <w:r>
        <w:rPr>
          <w:rFonts w:ascii="Book Antiqua" w:hAnsi="Book Antiqua"/>
          <w:sz w:val="24"/>
          <w:szCs w:val="24"/>
        </w:rPr>
        <w:t>steatosis</w:t>
      </w:r>
      <w:proofErr w:type="spellEnd"/>
      <w:r>
        <w:rPr>
          <w:rFonts w:ascii="Book Antiqua" w:hAnsi="Book Antiqua"/>
          <w:sz w:val="24"/>
          <w:szCs w:val="24"/>
        </w:rPr>
        <w:t xml:space="preserve"> to nonalcoholic </w:t>
      </w:r>
      <w:proofErr w:type="spellStart"/>
      <w:r>
        <w:rPr>
          <w:rFonts w:ascii="Book Antiqua" w:hAnsi="Book Antiqua"/>
          <w:sz w:val="24"/>
          <w:szCs w:val="24"/>
        </w:rPr>
        <w:t>steatohepatitis</w:t>
      </w:r>
      <w:proofErr w:type="spellEnd"/>
      <w:r>
        <w:rPr>
          <w:rFonts w:ascii="Book Antiqua" w:hAnsi="Book Antiqua"/>
          <w:sz w:val="24"/>
          <w:szCs w:val="24"/>
        </w:rPr>
        <w:t xml:space="preserve"> as well as further progression to cirrhosis and liver carcinoma, and we did not detect MANF expression in various stages of NAFLD. However, we verified the tendency for the first time in an </w:t>
      </w:r>
      <w:r>
        <w:rPr>
          <w:rFonts w:ascii="Book Antiqua" w:hAnsi="Book Antiqua"/>
          <w:i/>
          <w:iCs/>
          <w:sz w:val="24"/>
          <w:szCs w:val="24"/>
        </w:rPr>
        <w:t>in vitro</w:t>
      </w:r>
      <w:r>
        <w:rPr>
          <w:rFonts w:ascii="Book Antiqua" w:hAnsi="Book Antiqua"/>
          <w:sz w:val="24"/>
          <w:szCs w:val="24"/>
        </w:rPr>
        <w:t xml:space="preserve"> study, and the gain and loss </w:t>
      </w:r>
      <w:r w:rsidR="00470004">
        <w:rPr>
          <w:rFonts w:ascii="Book Antiqua" w:hAnsi="Book Antiqua"/>
          <w:sz w:val="24"/>
          <w:szCs w:val="24"/>
        </w:rPr>
        <w:t xml:space="preserve">of </w:t>
      </w:r>
      <w:r>
        <w:rPr>
          <w:rFonts w:ascii="Book Antiqua" w:hAnsi="Book Antiqua"/>
          <w:sz w:val="24"/>
          <w:szCs w:val="24"/>
        </w:rPr>
        <w:t xml:space="preserve">function of the gene gave definite causal implications for MANF in the development of liver cell </w:t>
      </w:r>
      <w:proofErr w:type="spellStart"/>
      <w:r>
        <w:rPr>
          <w:rFonts w:ascii="Book Antiqua" w:hAnsi="Book Antiqua"/>
          <w:sz w:val="24"/>
          <w:szCs w:val="24"/>
        </w:rPr>
        <w:t>steatosis</w:t>
      </w:r>
      <w:proofErr w:type="spellEnd"/>
      <w:r>
        <w:rPr>
          <w:rFonts w:ascii="Book Antiqua" w:hAnsi="Book Antiqua"/>
          <w:sz w:val="24"/>
          <w:szCs w:val="24"/>
        </w:rPr>
        <w:t>. Second, gain-</w:t>
      </w:r>
      <w:r>
        <w:rPr>
          <w:rFonts w:ascii="Book Antiqua" w:eastAsia="宋体" w:hAnsi="Book Antiqua" w:cs="Times New Roman"/>
          <w:sz w:val="24"/>
          <w:szCs w:val="24"/>
        </w:rPr>
        <w:t xml:space="preserve"> </w:t>
      </w:r>
      <w:r>
        <w:rPr>
          <w:rFonts w:ascii="Book Antiqua" w:hAnsi="Book Antiqua"/>
          <w:sz w:val="24"/>
          <w:szCs w:val="24"/>
        </w:rPr>
        <w:t xml:space="preserve">and loss-of-function experiments involving MANF in an animal model of NAFLD still need to be performed. Nevertheless, the </w:t>
      </w:r>
      <w:r>
        <w:rPr>
          <w:rFonts w:ascii="Book Antiqua" w:hAnsi="Book Antiqua"/>
          <w:sz w:val="24"/>
          <w:szCs w:val="24"/>
        </w:rPr>
        <w:lastRenderedPageBreak/>
        <w:t xml:space="preserve">results from our experiments are sufficient to demonstrate a novel function of MANF in the pathogenesis of hepatic cell </w:t>
      </w:r>
      <w:proofErr w:type="spellStart"/>
      <w:r>
        <w:rPr>
          <w:rFonts w:ascii="Book Antiqua" w:hAnsi="Book Antiqua"/>
          <w:sz w:val="24"/>
          <w:szCs w:val="24"/>
        </w:rPr>
        <w:t>steatosis</w:t>
      </w:r>
      <w:proofErr w:type="spellEnd"/>
      <w:r>
        <w:rPr>
          <w:rFonts w:ascii="Book Antiqua" w:hAnsi="Book Antiqua"/>
          <w:sz w:val="24"/>
          <w:szCs w:val="24"/>
        </w:rPr>
        <w:t>.</w:t>
      </w:r>
    </w:p>
    <w:p w14:paraId="4207460E" w14:textId="77777777"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 xml:space="preserve">In conclusion, our study revealed a novel role of MANF in regulating hepatic lipid metabolism and </w:t>
      </w:r>
      <w:proofErr w:type="spellStart"/>
      <w:r>
        <w:rPr>
          <w:rFonts w:ascii="Book Antiqua" w:hAnsi="Book Antiqua"/>
          <w:sz w:val="24"/>
          <w:szCs w:val="24"/>
        </w:rPr>
        <w:t>steatosis</w:t>
      </w:r>
      <w:proofErr w:type="spellEnd"/>
      <w:r>
        <w:rPr>
          <w:rFonts w:ascii="Book Antiqua" w:hAnsi="Book Antiqua"/>
          <w:sz w:val="24"/>
          <w:szCs w:val="24"/>
        </w:rPr>
        <w:t xml:space="preserve"> in an </w:t>
      </w:r>
      <w:r>
        <w:rPr>
          <w:rFonts w:ascii="Book Antiqua" w:hAnsi="Book Antiqua"/>
          <w:i/>
          <w:iCs/>
          <w:sz w:val="24"/>
          <w:szCs w:val="24"/>
        </w:rPr>
        <w:t>in vitro</w:t>
      </w:r>
      <w:r>
        <w:rPr>
          <w:rFonts w:ascii="Book Antiqua" w:hAnsi="Book Antiqua"/>
          <w:sz w:val="24"/>
          <w:szCs w:val="24"/>
        </w:rPr>
        <w:t xml:space="preserve"> model of NAFLD. This study is the first to indicate that hepatic MANF expression was induced upon </w:t>
      </w:r>
      <w:r>
        <w:rPr>
          <w:rFonts w:ascii="Book Antiqua" w:eastAsia="宋体" w:hAnsi="Book Antiqua" w:cs="Times New Roman"/>
          <w:sz w:val="24"/>
          <w:szCs w:val="24"/>
        </w:rPr>
        <w:t>FFAs</w:t>
      </w:r>
      <w:r>
        <w:rPr>
          <w:rFonts w:ascii="Book Antiqua" w:hAnsi="Book Antiqua"/>
          <w:sz w:val="24"/>
          <w:szCs w:val="24"/>
        </w:rPr>
        <w:t xml:space="preserve"> overload and gradually decreased thereafter. MANF deficiency could significantly inhibit genes involved in </w:t>
      </w:r>
      <w:proofErr w:type="spellStart"/>
      <w:r>
        <w:rPr>
          <w:rFonts w:ascii="Book Antiqua" w:hAnsi="Book Antiqua"/>
          <w:sz w:val="24"/>
          <w:szCs w:val="24"/>
        </w:rPr>
        <w:t>lipogenesis</w:t>
      </w:r>
      <w:proofErr w:type="spellEnd"/>
      <w:r>
        <w:rPr>
          <w:rFonts w:ascii="Book Antiqua" w:hAnsi="Book Antiqua"/>
          <w:sz w:val="24"/>
          <w:szCs w:val="24"/>
        </w:rPr>
        <w:t xml:space="preserve"> and lipid uptake, potentially leading to attenuation of liver cell </w:t>
      </w:r>
      <w:proofErr w:type="spellStart"/>
      <w:r>
        <w:rPr>
          <w:rFonts w:ascii="Book Antiqua" w:hAnsi="Book Antiqua"/>
          <w:sz w:val="24"/>
          <w:szCs w:val="24"/>
        </w:rPr>
        <w:t>steatosis</w:t>
      </w:r>
      <w:proofErr w:type="spellEnd"/>
      <w:r>
        <w:rPr>
          <w:rFonts w:ascii="Book Antiqua" w:hAnsi="Book Antiqua"/>
          <w:sz w:val="24"/>
          <w:szCs w:val="24"/>
        </w:rPr>
        <w:t>. Moreover, rescuing hepatic MANF may be a promising therapeutic target for the treatment of NAFLD, and additional intracellular mechanisms remain to be explored to fully understand the mechanism.</w:t>
      </w:r>
    </w:p>
    <w:p w14:paraId="2C175D7B" w14:textId="77777777" w:rsidR="00E16F25" w:rsidRDefault="00E16F25">
      <w:pPr>
        <w:spacing w:line="360" w:lineRule="auto"/>
        <w:rPr>
          <w:rFonts w:ascii="Book Antiqua" w:hAnsi="Book Antiqua"/>
          <w:sz w:val="24"/>
          <w:szCs w:val="24"/>
        </w:rPr>
      </w:pPr>
    </w:p>
    <w:p w14:paraId="1769FBB9" w14:textId="77777777" w:rsidR="00E16F25" w:rsidRDefault="00C25E6E">
      <w:pPr>
        <w:spacing w:line="360" w:lineRule="auto"/>
        <w:rPr>
          <w:rFonts w:ascii="Book Antiqua" w:hAnsi="Book Antiqua"/>
          <w:b/>
          <w:sz w:val="24"/>
          <w:szCs w:val="24"/>
          <w:u w:val="single"/>
        </w:rPr>
      </w:pPr>
      <w:r>
        <w:rPr>
          <w:rFonts w:ascii="Book Antiqua" w:hAnsi="Book Antiqua"/>
          <w:b/>
          <w:sz w:val="24"/>
          <w:szCs w:val="24"/>
          <w:u w:val="single"/>
        </w:rPr>
        <w:t>ARTICLE HIGHLIGHTS</w:t>
      </w:r>
    </w:p>
    <w:p w14:paraId="57EA98FC"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background</w:t>
      </w:r>
    </w:p>
    <w:p w14:paraId="5DFBDEE6" w14:textId="7F9EFBDA" w:rsidR="00E16F25" w:rsidRDefault="00C25E6E">
      <w:pPr>
        <w:spacing w:line="360" w:lineRule="auto"/>
        <w:rPr>
          <w:rFonts w:ascii="Book Antiqua" w:hAnsi="Book Antiqua"/>
          <w:sz w:val="24"/>
          <w:szCs w:val="24"/>
        </w:rPr>
      </w:pPr>
      <w:r>
        <w:rPr>
          <w:rFonts w:ascii="Book Antiqua" w:hAnsi="Book Antiqua"/>
          <w:sz w:val="24"/>
          <w:szCs w:val="24"/>
        </w:rPr>
        <w:t xml:space="preserve">Nonalcoholic fatty liver disease (NAFLD) is a global metabolism-associated liver disease. Hepatic </w:t>
      </w:r>
      <w:proofErr w:type="spellStart"/>
      <w:r>
        <w:rPr>
          <w:rFonts w:ascii="Book Antiqua" w:hAnsi="Book Antiqua"/>
          <w:sz w:val="24"/>
          <w:szCs w:val="24"/>
        </w:rPr>
        <w:t>steatosis</w:t>
      </w:r>
      <w:proofErr w:type="spellEnd"/>
      <w:r>
        <w:rPr>
          <w:rFonts w:ascii="Book Antiqua" w:hAnsi="Book Antiqua"/>
          <w:sz w:val="24"/>
          <w:szCs w:val="24"/>
        </w:rPr>
        <w:t>, inflammation</w:t>
      </w:r>
      <w:r w:rsidR="00470004">
        <w:rPr>
          <w:rFonts w:ascii="Book Antiqua" w:hAnsi="Book Antiqua"/>
          <w:sz w:val="24"/>
          <w:szCs w:val="24"/>
        </w:rPr>
        <w:t>,</w:t>
      </w:r>
      <w:r>
        <w:rPr>
          <w:rFonts w:ascii="Book Antiqua" w:hAnsi="Book Antiqua"/>
          <w:sz w:val="24"/>
          <w:szCs w:val="24"/>
        </w:rPr>
        <w:t xml:space="preserve"> and insulin resistance are the primary pathologic changes of NAFLD. Although NAFLD has become </w:t>
      </w:r>
      <w:r>
        <w:rPr>
          <w:rFonts w:ascii="Book Antiqua" w:eastAsia="宋体" w:hAnsi="Book Antiqua" w:cs="Times New Roman"/>
          <w:sz w:val="24"/>
          <w:szCs w:val="24"/>
        </w:rPr>
        <w:t>a</w:t>
      </w:r>
      <w:r>
        <w:rPr>
          <w:rFonts w:ascii="Book Antiqua" w:hAnsi="Book Antiqua"/>
          <w:sz w:val="24"/>
          <w:szCs w:val="24"/>
        </w:rPr>
        <w:t xml:space="preserve"> serious threat to human public health, its pathogenic mechanisms are largely unknown.</w:t>
      </w:r>
    </w:p>
    <w:p w14:paraId="22A31837" w14:textId="77777777" w:rsidR="00E16F25" w:rsidRDefault="00E16F25">
      <w:pPr>
        <w:spacing w:line="360" w:lineRule="auto"/>
        <w:rPr>
          <w:rFonts w:ascii="Book Antiqua" w:hAnsi="Book Antiqua"/>
          <w:sz w:val="24"/>
          <w:szCs w:val="24"/>
        </w:rPr>
      </w:pPr>
    </w:p>
    <w:p w14:paraId="65E4B6B7"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motivation</w:t>
      </w:r>
    </w:p>
    <w:p w14:paraId="1242884A" w14:textId="1130DAB3" w:rsidR="00E16F25" w:rsidRDefault="00C25E6E">
      <w:pPr>
        <w:spacing w:line="360" w:lineRule="auto"/>
        <w:rPr>
          <w:rFonts w:ascii="Book Antiqua" w:hAnsi="Book Antiqua"/>
          <w:sz w:val="24"/>
          <w:szCs w:val="24"/>
        </w:rPr>
      </w:pPr>
      <w:proofErr w:type="spellStart"/>
      <w:r>
        <w:rPr>
          <w:rFonts w:ascii="Book Antiqua" w:hAnsi="Book Antiqua"/>
          <w:sz w:val="24"/>
          <w:szCs w:val="24"/>
        </w:rPr>
        <w:t>Mesencephalic</w:t>
      </w:r>
      <w:proofErr w:type="spellEnd"/>
      <w:r>
        <w:rPr>
          <w:rFonts w:ascii="Book Antiqua" w:hAnsi="Book Antiqua"/>
          <w:sz w:val="24"/>
          <w:szCs w:val="24"/>
        </w:rPr>
        <w:t xml:space="preserve"> astrocyte-derived </w:t>
      </w:r>
      <w:proofErr w:type="spellStart"/>
      <w:r>
        <w:rPr>
          <w:rFonts w:ascii="Book Antiqua" w:hAnsi="Book Antiqua"/>
          <w:sz w:val="24"/>
          <w:szCs w:val="24"/>
        </w:rPr>
        <w:t>neurotrophic</w:t>
      </w:r>
      <w:proofErr w:type="spellEnd"/>
      <w:r>
        <w:rPr>
          <w:rFonts w:ascii="Book Antiqua" w:hAnsi="Book Antiqua"/>
          <w:sz w:val="24"/>
          <w:szCs w:val="24"/>
        </w:rPr>
        <w:t xml:space="preserve"> factor (MANF) is a newly discovered conserved </w:t>
      </w:r>
      <w:proofErr w:type="spellStart"/>
      <w:r>
        <w:rPr>
          <w:rFonts w:ascii="Book Antiqua" w:hAnsi="Book Antiqua"/>
          <w:sz w:val="24"/>
          <w:szCs w:val="24"/>
        </w:rPr>
        <w:t>neurotrophic</w:t>
      </w:r>
      <w:proofErr w:type="spellEnd"/>
      <w:r>
        <w:rPr>
          <w:rFonts w:ascii="Book Antiqua" w:hAnsi="Book Antiqua"/>
          <w:sz w:val="24"/>
          <w:szCs w:val="24"/>
        </w:rPr>
        <w:t xml:space="preserve"> factor. Recent studies found that MANF is involved in diabetes, obesity</w:t>
      </w:r>
      <w:r w:rsidR="00470004">
        <w:rPr>
          <w:rFonts w:ascii="Book Antiqua" w:hAnsi="Book Antiqua"/>
          <w:sz w:val="24"/>
          <w:szCs w:val="24"/>
        </w:rPr>
        <w:t>,</w:t>
      </w:r>
      <w:r>
        <w:rPr>
          <w:rFonts w:ascii="Book Antiqua" w:hAnsi="Book Antiqua"/>
          <w:sz w:val="24"/>
          <w:szCs w:val="24"/>
        </w:rPr>
        <w:t xml:space="preserve"> and metabolic homeostasis. However, much remains to be discovered about its function in hepatic lipid metabolism; thus, we detected whether MANF could regulate hepatic metabolism.</w:t>
      </w:r>
    </w:p>
    <w:p w14:paraId="1D733163" w14:textId="77777777" w:rsidR="00E16F25" w:rsidRDefault="00E16F25">
      <w:pPr>
        <w:spacing w:line="360" w:lineRule="auto"/>
        <w:rPr>
          <w:rFonts w:ascii="Book Antiqua" w:hAnsi="Book Antiqua"/>
          <w:sz w:val="24"/>
          <w:szCs w:val="24"/>
        </w:rPr>
      </w:pPr>
    </w:p>
    <w:p w14:paraId="673A66C6"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objectives</w:t>
      </w:r>
    </w:p>
    <w:p w14:paraId="4685A288" w14:textId="77777777" w:rsidR="00E16F25" w:rsidRDefault="00C25E6E">
      <w:pPr>
        <w:spacing w:line="360" w:lineRule="auto"/>
        <w:rPr>
          <w:rFonts w:ascii="Book Antiqua" w:hAnsi="Book Antiqua"/>
          <w:sz w:val="24"/>
          <w:szCs w:val="24"/>
        </w:rPr>
      </w:pPr>
      <w:r>
        <w:rPr>
          <w:rFonts w:ascii="Book Antiqua" w:eastAsia="宋体" w:hAnsi="Book Antiqua" w:cs="Times New Roman"/>
          <w:sz w:val="24"/>
          <w:szCs w:val="24"/>
        </w:rPr>
        <w:t>This</w:t>
      </w:r>
      <w:r>
        <w:rPr>
          <w:rFonts w:ascii="Book Antiqua" w:hAnsi="Book Antiqua"/>
          <w:sz w:val="24"/>
          <w:szCs w:val="24"/>
        </w:rPr>
        <w:t xml:space="preserve"> study aimed to detect MANF expression in both </w:t>
      </w:r>
      <w:r>
        <w:rPr>
          <w:rFonts w:ascii="Book Antiqua" w:hAnsi="Book Antiqua"/>
          <w:i/>
          <w:iCs/>
          <w:sz w:val="24"/>
          <w:szCs w:val="24"/>
        </w:rPr>
        <w:t>in vivo</w:t>
      </w:r>
      <w:r>
        <w:rPr>
          <w:rFonts w:ascii="Book Antiqua" w:hAnsi="Book Antiqua"/>
          <w:sz w:val="24"/>
          <w:szCs w:val="24"/>
        </w:rPr>
        <w:t xml:space="preserve"> and </w:t>
      </w:r>
      <w:r>
        <w:rPr>
          <w:rFonts w:ascii="Book Antiqua" w:hAnsi="Book Antiqua"/>
          <w:i/>
          <w:iCs/>
          <w:sz w:val="24"/>
          <w:szCs w:val="24"/>
        </w:rPr>
        <w:t>in vitro</w:t>
      </w:r>
      <w:r>
        <w:rPr>
          <w:rFonts w:ascii="Book Antiqua" w:hAnsi="Book Antiqua"/>
          <w:sz w:val="24"/>
          <w:szCs w:val="24"/>
        </w:rPr>
        <w:t xml:space="preserve"> NAFLD models and explore the role of MANF in hepatic lipid metabolism.</w:t>
      </w:r>
    </w:p>
    <w:p w14:paraId="0FB904C4" w14:textId="77777777" w:rsidR="00E16F25" w:rsidRDefault="00E16F25">
      <w:pPr>
        <w:spacing w:line="360" w:lineRule="auto"/>
        <w:rPr>
          <w:rFonts w:ascii="Book Antiqua" w:hAnsi="Book Antiqua"/>
          <w:sz w:val="24"/>
          <w:szCs w:val="24"/>
        </w:rPr>
      </w:pPr>
    </w:p>
    <w:p w14:paraId="47F8800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methods</w:t>
      </w:r>
    </w:p>
    <w:p w14:paraId="2353BE65" w14:textId="40DDAB5D" w:rsidR="00E16F25" w:rsidRDefault="00C25E6E">
      <w:pPr>
        <w:spacing w:line="360" w:lineRule="auto"/>
        <w:rPr>
          <w:rFonts w:ascii="Book Antiqua" w:hAnsi="Book Antiqua"/>
          <w:sz w:val="24"/>
          <w:szCs w:val="24"/>
        </w:rPr>
      </w:pPr>
      <w:r>
        <w:rPr>
          <w:rFonts w:ascii="Book Antiqua" w:hAnsi="Book Antiqua"/>
          <w:sz w:val="24"/>
          <w:szCs w:val="24"/>
        </w:rPr>
        <w:t xml:space="preserve">HepG2 cells treated with free fatty acids and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were used as NAFLD models. Liver tissues collected from WT and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were used to detect MANF expression. Cells were treated with free fatty acids </w:t>
      </w:r>
      <w:r w:rsidR="00470004">
        <w:rPr>
          <w:rFonts w:ascii="Book Antiqua" w:hAnsi="Book Antiqua"/>
          <w:sz w:val="24"/>
          <w:szCs w:val="24"/>
        </w:rPr>
        <w:t xml:space="preserve">for </w:t>
      </w:r>
      <w:r>
        <w:rPr>
          <w:rFonts w:ascii="Book Antiqua" w:hAnsi="Book Antiqua"/>
          <w:sz w:val="24"/>
          <w:szCs w:val="24"/>
        </w:rPr>
        <w:t xml:space="preserve">different </w:t>
      </w:r>
      <w:r w:rsidR="00470004">
        <w:rPr>
          <w:rFonts w:ascii="Book Antiqua" w:hAnsi="Book Antiqua"/>
          <w:sz w:val="24"/>
          <w:szCs w:val="24"/>
        </w:rPr>
        <w:t>durations</w:t>
      </w:r>
      <w:r>
        <w:rPr>
          <w:rFonts w:ascii="Book Antiqua" w:hAnsi="Book Antiqua"/>
          <w:sz w:val="24"/>
          <w:szCs w:val="24"/>
        </w:rPr>
        <w:t xml:space="preserve">. Moreover, we established overexpression and knockdown cell models with </w:t>
      </w:r>
      <w:proofErr w:type="spellStart"/>
      <w:r>
        <w:rPr>
          <w:rFonts w:ascii="Book Antiqua" w:hAnsi="Book Antiqua"/>
          <w:sz w:val="24"/>
          <w:szCs w:val="24"/>
        </w:rPr>
        <w:t>lentiviruses</w:t>
      </w:r>
      <w:proofErr w:type="spellEnd"/>
      <w:r>
        <w:rPr>
          <w:rFonts w:ascii="Book Antiqua" w:hAnsi="Book Antiqua"/>
          <w:sz w:val="24"/>
          <w:szCs w:val="24"/>
        </w:rPr>
        <w:t xml:space="preserve"> </w:t>
      </w:r>
      <w:r>
        <w:rPr>
          <w:rFonts w:ascii="Book Antiqua" w:eastAsia="宋体" w:hAnsi="Book Antiqua" w:cs="Times New Roman"/>
          <w:sz w:val="24"/>
          <w:szCs w:val="24"/>
        </w:rPr>
        <w:t>to interfere with</w:t>
      </w:r>
      <w:r>
        <w:rPr>
          <w:rFonts w:ascii="Book Antiqua" w:hAnsi="Book Antiqua"/>
          <w:sz w:val="24"/>
          <w:szCs w:val="24"/>
        </w:rPr>
        <w:t xml:space="preserve"> MANF expression </w:t>
      </w:r>
      <w:r>
        <w:rPr>
          <w:rFonts w:ascii="Book Antiqua" w:eastAsia="宋体" w:hAnsi="Book Antiqua" w:cs="Times New Roman"/>
          <w:sz w:val="24"/>
          <w:szCs w:val="24"/>
        </w:rPr>
        <w:t>levels</w:t>
      </w:r>
      <w:r>
        <w:rPr>
          <w:rFonts w:ascii="Book Antiqua" w:hAnsi="Book Antiqua"/>
          <w:sz w:val="24"/>
          <w:szCs w:val="24"/>
        </w:rPr>
        <w:t xml:space="preserve"> in order to observe whether MANF </w:t>
      </w:r>
      <w:r>
        <w:rPr>
          <w:rFonts w:ascii="Book Antiqua" w:eastAsia="宋体" w:hAnsi="Book Antiqua" w:cs="Times New Roman"/>
          <w:sz w:val="24"/>
          <w:szCs w:val="24"/>
        </w:rPr>
        <w:t>influences</w:t>
      </w:r>
      <w:r>
        <w:rPr>
          <w:rFonts w:ascii="Book Antiqua" w:hAnsi="Book Antiqua"/>
          <w:sz w:val="24"/>
          <w:szCs w:val="24"/>
        </w:rPr>
        <w:t xml:space="preserve"> hepatic </w:t>
      </w:r>
      <w:proofErr w:type="spellStart"/>
      <w:r>
        <w:rPr>
          <w:rFonts w:ascii="Book Antiqua" w:hAnsi="Book Antiqua"/>
          <w:sz w:val="24"/>
          <w:szCs w:val="24"/>
        </w:rPr>
        <w:t>steatosis</w:t>
      </w:r>
      <w:proofErr w:type="spellEnd"/>
      <w:r>
        <w:rPr>
          <w:rFonts w:ascii="Book Antiqua" w:hAnsi="Book Antiqua"/>
          <w:sz w:val="24"/>
          <w:szCs w:val="24"/>
        </w:rPr>
        <w:t>.</w:t>
      </w:r>
    </w:p>
    <w:p w14:paraId="5EBBF138" w14:textId="77777777" w:rsidR="00E16F25" w:rsidRDefault="00E16F25">
      <w:pPr>
        <w:spacing w:line="360" w:lineRule="auto"/>
        <w:rPr>
          <w:rFonts w:ascii="Book Antiqua" w:hAnsi="Book Antiqua"/>
          <w:b/>
          <w:sz w:val="24"/>
          <w:szCs w:val="24"/>
        </w:rPr>
      </w:pPr>
    </w:p>
    <w:p w14:paraId="6B21EAF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results</w:t>
      </w:r>
    </w:p>
    <w:p w14:paraId="0F3F64EA"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Hepatic MANF expression was obviously decreased in </w:t>
      </w:r>
      <w:proofErr w:type="spellStart"/>
      <w:r>
        <w:rPr>
          <w:rFonts w:ascii="Book Antiqua" w:hAnsi="Book Antiqua"/>
          <w:sz w:val="24"/>
          <w:szCs w:val="24"/>
        </w:rPr>
        <w:t>ob</w:t>
      </w:r>
      <w:proofErr w:type="spellEnd"/>
      <w:r>
        <w:rPr>
          <w:rFonts w:ascii="Book Antiqua" w:hAnsi="Book Antiqua"/>
          <w:sz w:val="24"/>
          <w:szCs w:val="24"/>
        </w:rPr>
        <w:t>/</w:t>
      </w:r>
      <w:proofErr w:type="spellStart"/>
      <w:r>
        <w:rPr>
          <w:rFonts w:ascii="Book Antiqua" w:hAnsi="Book Antiqua"/>
          <w:sz w:val="24"/>
          <w:szCs w:val="24"/>
        </w:rPr>
        <w:t>ob</w:t>
      </w:r>
      <w:proofErr w:type="spellEnd"/>
      <w:r>
        <w:rPr>
          <w:rFonts w:ascii="Book Antiqua" w:hAnsi="Book Antiqua"/>
          <w:sz w:val="24"/>
          <w:szCs w:val="24"/>
        </w:rPr>
        <w:t xml:space="preserve"> mice compared with </w:t>
      </w:r>
      <w:r>
        <w:rPr>
          <w:rFonts w:ascii="Book Antiqua" w:hAnsi="Book Antiqua" w:hint="eastAsia"/>
          <w:sz w:val="24"/>
          <w:szCs w:val="24"/>
        </w:rPr>
        <w:t>wild type</w:t>
      </w:r>
      <w:r>
        <w:rPr>
          <w:rFonts w:ascii="Book Antiqua" w:hAnsi="Book Antiqua"/>
          <w:sz w:val="24"/>
          <w:szCs w:val="24"/>
        </w:rPr>
        <w:t xml:space="preserve"> mice. The MANF level was elevated temporarily and gradually decreased in HepG2 cells as the duration of treatment with high free fatty acids increased. MANF deficiency accelerated </w:t>
      </w:r>
      <w:proofErr w:type="spellStart"/>
      <w:r>
        <w:rPr>
          <w:rFonts w:ascii="Book Antiqua" w:hAnsi="Book Antiqua"/>
          <w:sz w:val="24"/>
          <w:szCs w:val="24"/>
        </w:rPr>
        <w:t>lipogenesis</w:t>
      </w:r>
      <w:proofErr w:type="spellEnd"/>
      <w:r>
        <w:rPr>
          <w:rFonts w:ascii="Book Antiqua" w:hAnsi="Book Antiqua"/>
          <w:sz w:val="24"/>
          <w:szCs w:val="24"/>
        </w:rPr>
        <w:t xml:space="preserve"> and aggravated HepG2 cell </w:t>
      </w:r>
      <w:proofErr w:type="spellStart"/>
      <w:r>
        <w:rPr>
          <w:rFonts w:ascii="Book Antiqua" w:hAnsi="Book Antiqua"/>
          <w:sz w:val="24"/>
          <w:szCs w:val="24"/>
        </w:rPr>
        <w:t>steatosis</w:t>
      </w:r>
      <w:proofErr w:type="spellEnd"/>
      <w:r>
        <w:rPr>
          <w:rFonts w:ascii="Book Antiqua" w:hAnsi="Book Antiqua"/>
          <w:sz w:val="24"/>
          <w:szCs w:val="24"/>
        </w:rPr>
        <w:t xml:space="preserve">, while MANF overexpression inhibited </w:t>
      </w:r>
      <w:proofErr w:type="spellStart"/>
      <w:r>
        <w:rPr>
          <w:rFonts w:ascii="Book Antiqua" w:hAnsi="Book Antiqua"/>
          <w:sz w:val="24"/>
          <w:szCs w:val="24"/>
        </w:rPr>
        <w:t>lipogenesis</w:t>
      </w:r>
      <w:proofErr w:type="spellEnd"/>
      <w:r>
        <w:rPr>
          <w:rFonts w:ascii="Book Antiqua" w:hAnsi="Book Antiqua"/>
          <w:sz w:val="24"/>
          <w:szCs w:val="24"/>
        </w:rPr>
        <w:t xml:space="preserve"> and rescued HepG2 cells from free fatty acids-induced </w:t>
      </w:r>
      <w:proofErr w:type="spellStart"/>
      <w:r>
        <w:rPr>
          <w:rFonts w:ascii="Book Antiqua" w:hAnsi="Book Antiqua"/>
          <w:sz w:val="24"/>
          <w:szCs w:val="24"/>
        </w:rPr>
        <w:t>steatosis</w:t>
      </w:r>
      <w:proofErr w:type="spellEnd"/>
      <w:r>
        <w:rPr>
          <w:rFonts w:ascii="Book Antiqua" w:hAnsi="Book Antiqua"/>
          <w:sz w:val="24"/>
          <w:szCs w:val="24"/>
        </w:rPr>
        <w:t>.</w:t>
      </w:r>
    </w:p>
    <w:p w14:paraId="0E0F2992" w14:textId="77777777" w:rsidR="00E16F25" w:rsidRDefault="00E16F25">
      <w:pPr>
        <w:spacing w:line="360" w:lineRule="auto"/>
        <w:rPr>
          <w:rFonts w:ascii="Book Antiqua" w:hAnsi="Book Antiqua"/>
          <w:b/>
          <w:sz w:val="24"/>
          <w:szCs w:val="24"/>
        </w:rPr>
      </w:pPr>
    </w:p>
    <w:p w14:paraId="76BA813B"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conclusions</w:t>
      </w:r>
    </w:p>
    <w:p w14:paraId="6BFCA14D" w14:textId="1303DE10" w:rsidR="00E16F25" w:rsidRDefault="00C25E6E">
      <w:pPr>
        <w:spacing w:line="360" w:lineRule="auto"/>
        <w:rPr>
          <w:rFonts w:ascii="Book Antiqua" w:hAnsi="Book Antiqua"/>
          <w:sz w:val="24"/>
          <w:szCs w:val="24"/>
        </w:rPr>
      </w:pPr>
      <w:r>
        <w:rPr>
          <w:rFonts w:ascii="Book Antiqua" w:hAnsi="Book Antiqua"/>
          <w:sz w:val="24"/>
          <w:szCs w:val="24"/>
        </w:rPr>
        <w:t xml:space="preserve">MANF alleviated lipid deposition and suppressed </w:t>
      </w:r>
      <w:proofErr w:type="spellStart"/>
      <w:r>
        <w:rPr>
          <w:rFonts w:ascii="Book Antiqua" w:hAnsi="Book Antiqua"/>
          <w:sz w:val="24"/>
          <w:szCs w:val="24"/>
        </w:rPr>
        <w:t>lipogenes</w:t>
      </w:r>
      <w:proofErr w:type="spellEnd"/>
      <w:r>
        <w:rPr>
          <w:rFonts w:ascii="Book Antiqua" w:hAnsi="Book Antiqua"/>
          <w:sz w:val="24"/>
          <w:szCs w:val="24"/>
        </w:rPr>
        <w:t xml:space="preserve">, </w:t>
      </w:r>
      <w:r w:rsidR="00470004">
        <w:rPr>
          <w:rFonts w:ascii="Book Antiqua" w:hAnsi="Book Antiqua"/>
          <w:sz w:val="24"/>
          <w:szCs w:val="24"/>
        </w:rPr>
        <w:t xml:space="preserve">showing </w:t>
      </w:r>
      <w:r>
        <w:rPr>
          <w:rFonts w:ascii="Book Antiqua" w:hAnsi="Book Antiqua"/>
          <w:sz w:val="24"/>
          <w:szCs w:val="24"/>
        </w:rPr>
        <w:t>a potential protective role in NAFLD.</w:t>
      </w:r>
    </w:p>
    <w:p w14:paraId="55C50454" w14:textId="77777777" w:rsidR="00E16F25" w:rsidRDefault="00E16F25">
      <w:pPr>
        <w:spacing w:line="360" w:lineRule="auto"/>
        <w:rPr>
          <w:rFonts w:ascii="Book Antiqua" w:hAnsi="Book Antiqua"/>
          <w:b/>
          <w:sz w:val="24"/>
          <w:szCs w:val="24"/>
        </w:rPr>
      </w:pPr>
    </w:p>
    <w:p w14:paraId="0243E00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perspectives</w:t>
      </w:r>
    </w:p>
    <w:p w14:paraId="00F5903C"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MANF may be a potential therapeutic target in hepatic </w:t>
      </w:r>
      <w:proofErr w:type="spellStart"/>
      <w:r>
        <w:rPr>
          <w:rFonts w:ascii="Book Antiqua" w:hAnsi="Book Antiqua"/>
          <w:sz w:val="24"/>
          <w:szCs w:val="24"/>
        </w:rPr>
        <w:t>steatosis</w:t>
      </w:r>
      <w:proofErr w:type="spellEnd"/>
      <w:r>
        <w:rPr>
          <w:rFonts w:ascii="Book Antiqua" w:hAnsi="Book Antiqua"/>
          <w:sz w:val="24"/>
          <w:szCs w:val="24"/>
        </w:rPr>
        <w:t xml:space="preserve"> processes.</w:t>
      </w:r>
    </w:p>
    <w:p w14:paraId="67AB09AA" w14:textId="77777777" w:rsidR="00E16F25" w:rsidRDefault="00E16F25">
      <w:pPr>
        <w:spacing w:line="360" w:lineRule="auto"/>
        <w:rPr>
          <w:rFonts w:ascii="Book Antiqua" w:hAnsi="Book Antiqua"/>
          <w:sz w:val="24"/>
          <w:szCs w:val="24"/>
        </w:rPr>
      </w:pPr>
    </w:p>
    <w:p w14:paraId="279EB49E" w14:textId="77777777" w:rsidR="00E16F25" w:rsidRDefault="00C25E6E">
      <w:pPr>
        <w:spacing w:line="360" w:lineRule="auto"/>
        <w:rPr>
          <w:rFonts w:ascii="Book Antiqua" w:hAnsi="Book Antiqua"/>
          <w:b/>
          <w:caps/>
          <w:sz w:val="24"/>
          <w:szCs w:val="24"/>
        </w:rPr>
      </w:pPr>
      <w:r>
        <w:rPr>
          <w:rFonts w:ascii="Book Antiqua" w:hAnsi="Book Antiqua"/>
          <w:b/>
          <w:caps/>
          <w:sz w:val="24"/>
          <w:szCs w:val="24"/>
        </w:rPr>
        <w:t>References</w:t>
      </w:r>
    </w:p>
    <w:p w14:paraId="0E83CD6B" w14:textId="77777777" w:rsidR="00E16F25" w:rsidRDefault="00C25E6E">
      <w:pPr>
        <w:pStyle w:val="a7"/>
        <w:widowControl/>
        <w:spacing w:beforeAutospacing="0" w:afterAutospacing="0" w:line="360" w:lineRule="auto"/>
        <w:jc w:val="both"/>
        <w:rPr>
          <w:rFonts w:ascii="Book Antiqua" w:hAnsi="Book Antiqua" w:cs="Book Antiqua"/>
        </w:rPr>
      </w:pPr>
      <w:proofErr w:type="gramStart"/>
      <w:r>
        <w:rPr>
          <w:rFonts w:ascii="Book Antiqua" w:hAnsi="Book Antiqua" w:cs="Book Antiqua"/>
        </w:rPr>
        <w:t xml:space="preserve">1 </w:t>
      </w:r>
      <w:proofErr w:type="spellStart"/>
      <w:r>
        <w:rPr>
          <w:rFonts w:ascii="Book Antiqua" w:hAnsi="Book Antiqua" w:cs="Book Antiqua"/>
          <w:b/>
        </w:rPr>
        <w:t>Sahini</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Borlak</w:t>
      </w:r>
      <w:proofErr w:type="spellEnd"/>
      <w:r>
        <w:rPr>
          <w:rFonts w:ascii="Book Antiqua" w:hAnsi="Book Antiqua" w:cs="Book Antiqua"/>
        </w:rPr>
        <w:t xml:space="preserve"> J.</w:t>
      </w:r>
      <w:proofErr w:type="gramEnd"/>
      <w:r>
        <w:rPr>
          <w:rFonts w:ascii="Book Antiqua" w:hAnsi="Book Antiqua" w:cs="Book Antiqua"/>
        </w:rPr>
        <w:t xml:space="preserve"> </w:t>
      </w:r>
      <w:proofErr w:type="gramStart"/>
      <w:r>
        <w:rPr>
          <w:rFonts w:ascii="Book Antiqua" w:hAnsi="Book Antiqua" w:cs="Book Antiqua"/>
        </w:rPr>
        <w:t>Recent insights into the molecular pathophysiology of lipid droplet formation in hepatocytes.</w:t>
      </w:r>
      <w:proofErr w:type="gramEnd"/>
      <w:r>
        <w:rPr>
          <w:rFonts w:ascii="Book Antiqua" w:hAnsi="Book Antiqua" w:cs="Book Antiqua"/>
        </w:rPr>
        <w:t xml:space="preserve"> </w:t>
      </w:r>
      <w:proofErr w:type="spellStart"/>
      <w:r>
        <w:rPr>
          <w:rFonts w:ascii="Book Antiqua" w:hAnsi="Book Antiqua" w:cs="Book Antiqua"/>
          <w:i/>
        </w:rPr>
        <w:t>Prog</w:t>
      </w:r>
      <w:proofErr w:type="spellEnd"/>
      <w:r>
        <w:rPr>
          <w:rFonts w:ascii="Book Antiqua" w:hAnsi="Book Antiqua" w:cs="Book Antiqua"/>
          <w:i/>
        </w:rPr>
        <w:t xml:space="preserve"> Lipid Res</w:t>
      </w:r>
      <w:r>
        <w:rPr>
          <w:rFonts w:ascii="Book Antiqua" w:hAnsi="Book Antiqua" w:cs="Book Antiqua"/>
        </w:rPr>
        <w:t xml:space="preserve"> 2014; </w:t>
      </w:r>
      <w:r>
        <w:rPr>
          <w:rFonts w:ascii="Book Antiqua" w:hAnsi="Book Antiqua" w:cs="Book Antiqua"/>
          <w:b/>
        </w:rPr>
        <w:t>54</w:t>
      </w:r>
      <w:r>
        <w:rPr>
          <w:rFonts w:ascii="Book Antiqua" w:hAnsi="Book Antiqua" w:cs="Book Antiqua"/>
        </w:rPr>
        <w:t>: 86-112 [PMID: 24607340 DOI: 10.1016/j.plipres.2014.02.002]</w:t>
      </w:r>
    </w:p>
    <w:p w14:paraId="716C484D"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Petrova</w:t>
      </w:r>
      <w:proofErr w:type="spellEnd"/>
      <w:r>
        <w:rPr>
          <w:rFonts w:ascii="Book Antiqua" w:hAnsi="Book Antiqua" w:cs="Book Antiqua"/>
          <w:b/>
        </w:rPr>
        <w:t xml:space="preserve"> P</w:t>
      </w:r>
      <w:r>
        <w:rPr>
          <w:rFonts w:ascii="Book Antiqua" w:hAnsi="Book Antiqua" w:cs="Book Antiqua"/>
        </w:rPr>
        <w:t xml:space="preserve">, </w:t>
      </w:r>
      <w:proofErr w:type="spellStart"/>
      <w:r>
        <w:rPr>
          <w:rFonts w:ascii="Book Antiqua" w:hAnsi="Book Antiqua" w:cs="Book Antiqua"/>
        </w:rPr>
        <w:t>Raibekas</w:t>
      </w:r>
      <w:proofErr w:type="spellEnd"/>
      <w:r>
        <w:rPr>
          <w:rFonts w:ascii="Book Antiqua" w:hAnsi="Book Antiqua" w:cs="Book Antiqua"/>
        </w:rPr>
        <w:t xml:space="preserve"> A, Pevsner J, Vigo N, </w:t>
      </w:r>
      <w:proofErr w:type="spellStart"/>
      <w:r>
        <w:rPr>
          <w:rFonts w:ascii="Book Antiqua" w:hAnsi="Book Antiqua" w:cs="Book Antiqua"/>
        </w:rPr>
        <w:t>Anafi</w:t>
      </w:r>
      <w:proofErr w:type="spellEnd"/>
      <w:r>
        <w:rPr>
          <w:rFonts w:ascii="Book Antiqua" w:hAnsi="Book Antiqua" w:cs="Book Antiqua"/>
        </w:rPr>
        <w:t xml:space="preserve"> M, Moore MK, </w:t>
      </w:r>
      <w:proofErr w:type="spellStart"/>
      <w:r>
        <w:rPr>
          <w:rFonts w:ascii="Book Antiqua" w:hAnsi="Book Antiqua" w:cs="Book Antiqua"/>
        </w:rPr>
        <w:t>Peaire</w:t>
      </w:r>
      <w:proofErr w:type="spellEnd"/>
      <w:r>
        <w:rPr>
          <w:rFonts w:ascii="Book Antiqua" w:hAnsi="Book Antiqua" w:cs="Book Antiqua"/>
        </w:rPr>
        <w:t xml:space="preserve"> AE, </w:t>
      </w:r>
      <w:proofErr w:type="spellStart"/>
      <w:r>
        <w:rPr>
          <w:rFonts w:ascii="Book Antiqua" w:hAnsi="Book Antiqua" w:cs="Book Antiqua"/>
        </w:rPr>
        <w:t>Shridhar</w:t>
      </w:r>
      <w:proofErr w:type="spellEnd"/>
      <w:r>
        <w:rPr>
          <w:rFonts w:ascii="Book Antiqua" w:hAnsi="Book Antiqua" w:cs="Book Antiqua"/>
        </w:rPr>
        <w:t xml:space="preserve"> V, Smith DI, Kelly J, Durocher Y, </w:t>
      </w:r>
      <w:proofErr w:type="spellStart"/>
      <w:r>
        <w:rPr>
          <w:rFonts w:ascii="Book Antiqua" w:hAnsi="Book Antiqua" w:cs="Book Antiqua"/>
        </w:rPr>
        <w:t>Commissiong</w:t>
      </w:r>
      <w:proofErr w:type="spellEnd"/>
      <w:r>
        <w:rPr>
          <w:rFonts w:ascii="Book Antiqua" w:hAnsi="Book Antiqua" w:cs="Book Antiqua"/>
        </w:rPr>
        <w:t xml:space="preserve"> JW. MANF: a new </w:t>
      </w:r>
      <w:proofErr w:type="spellStart"/>
      <w:r>
        <w:rPr>
          <w:rFonts w:ascii="Book Antiqua" w:hAnsi="Book Antiqua" w:cs="Book Antiqua"/>
        </w:rPr>
        <w:lastRenderedPageBreak/>
        <w:t>mesencephalic</w:t>
      </w:r>
      <w:proofErr w:type="spellEnd"/>
      <w:r>
        <w:rPr>
          <w:rFonts w:ascii="Book Antiqua" w:hAnsi="Book Antiqua" w:cs="Book Antiqua"/>
        </w:rPr>
        <w:t xml:space="preserve">, astrocyte-derived </w:t>
      </w:r>
      <w:proofErr w:type="spellStart"/>
      <w:r>
        <w:rPr>
          <w:rFonts w:ascii="Book Antiqua" w:hAnsi="Book Antiqua" w:cs="Book Antiqua"/>
        </w:rPr>
        <w:t>neurotrophic</w:t>
      </w:r>
      <w:proofErr w:type="spellEnd"/>
      <w:r>
        <w:rPr>
          <w:rFonts w:ascii="Book Antiqua" w:hAnsi="Book Antiqua" w:cs="Book Antiqua"/>
        </w:rPr>
        <w:t xml:space="preserve"> factor with selectivity for dopaminergic neurons. </w:t>
      </w:r>
      <w:r>
        <w:rPr>
          <w:rFonts w:ascii="Book Antiqua" w:hAnsi="Book Antiqua" w:cs="Book Antiqua"/>
          <w:i/>
        </w:rPr>
        <w:t xml:space="preserve">J </w:t>
      </w:r>
      <w:proofErr w:type="spellStart"/>
      <w:r>
        <w:rPr>
          <w:rFonts w:ascii="Book Antiqua" w:hAnsi="Book Antiqua" w:cs="Book Antiqua"/>
          <w:i/>
        </w:rPr>
        <w:t>Mol</w:t>
      </w:r>
      <w:proofErr w:type="spellEnd"/>
      <w:r>
        <w:rPr>
          <w:rFonts w:ascii="Book Antiqua" w:hAnsi="Book Antiqua" w:cs="Book Antiqua"/>
          <w:i/>
        </w:rPr>
        <w:t xml:space="preserve"> </w:t>
      </w:r>
      <w:proofErr w:type="spellStart"/>
      <w:r>
        <w:rPr>
          <w:rFonts w:ascii="Book Antiqua" w:hAnsi="Book Antiqua" w:cs="Book Antiqua"/>
          <w:i/>
        </w:rPr>
        <w:t>Neurosci</w:t>
      </w:r>
      <w:proofErr w:type="spellEnd"/>
      <w:r>
        <w:rPr>
          <w:rFonts w:ascii="Book Antiqua" w:hAnsi="Book Antiqua" w:cs="Book Antiqua"/>
        </w:rPr>
        <w:t xml:space="preserve"> 2003; </w:t>
      </w:r>
      <w:r>
        <w:rPr>
          <w:rFonts w:ascii="Book Antiqua" w:hAnsi="Book Antiqua" w:cs="Book Antiqua"/>
          <w:b/>
        </w:rPr>
        <w:t>20</w:t>
      </w:r>
      <w:r>
        <w:rPr>
          <w:rFonts w:ascii="Book Antiqua" w:hAnsi="Book Antiqua" w:cs="Book Antiqua"/>
        </w:rPr>
        <w:t>: 173-188 [PMID: 12794311 DOI: 10.1385/jmn.20.2.173]</w:t>
      </w:r>
    </w:p>
    <w:p w14:paraId="621EA848"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rPr>
        <w:t>Parkash</w:t>
      </w:r>
      <w:proofErr w:type="spellEnd"/>
      <w:r>
        <w:rPr>
          <w:rFonts w:ascii="Book Antiqua" w:hAnsi="Book Antiqua" w:cs="Book Antiqua"/>
          <w:b/>
        </w:rPr>
        <w:t xml:space="preserve"> V</w:t>
      </w:r>
      <w:r>
        <w:rPr>
          <w:rFonts w:ascii="Book Antiqua" w:hAnsi="Book Antiqua" w:cs="Book Antiqua"/>
        </w:rPr>
        <w:t xml:space="preserve">, </w:t>
      </w:r>
      <w:proofErr w:type="spellStart"/>
      <w:r>
        <w:rPr>
          <w:rFonts w:ascii="Book Antiqua" w:hAnsi="Book Antiqua" w:cs="Book Antiqua"/>
        </w:rPr>
        <w:t>Lindholm</w:t>
      </w:r>
      <w:proofErr w:type="spellEnd"/>
      <w:r>
        <w:rPr>
          <w:rFonts w:ascii="Book Antiqua" w:hAnsi="Book Antiqua" w:cs="Book Antiqua"/>
        </w:rPr>
        <w:t xml:space="preserve"> P, </w:t>
      </w:r>
      <w:proofErr w:type="spellStart"/>
      <w:r>
        <w:rPr>
          <w:rFonts w:ascii="Book Antiqua" w:hAnsi="Book Antiqua" w:cs="Book Antiqua"/>
        </w:rPr>
        <w:t>Peränen</w:t>
      </w:r>
      <w:proofErr w:type="spellEnd"/>
      <w:r>
        <w:rPr>
          <w:rFonts w:ascii="Book Antiqua" w:hAnsi="Book Antiqua" w:cs="Book Antiqua"/>
        </w:rPr>
        <w:t xml:space="preserve"> J, </w:t>
      </w:r>
      <w:proofErr w:type="spellStart"/>
      <w:r>
        <w:rPr>
          <w:rFonts w:ascii="Book Antiqua" w:hAnsi="Book Antiqua" w:cs="Book Antiqua"/>
        </w:rPr>
        <w:t>Kalkkinen</w:t>
      </w:r>
      <w:proofErr w:type="spellEnd"/>
      <w:r>
        <w:rPr>
          <w:rFonts w:ascii="Book Antiqua" w:hAnsi="Book Antiqua" w:cs="Book Antiqua"/>
        </w:rPr>
        <w:t xml:space="preserve"> N, </w:t>
      </w:r>
      <w:proofErr w:type="spellStart"/>
      <w:r>
        <w:rPr>
          <w:rFonts w:ascii="Book Antiqua" w:hAnsi="Book Antiqua" w:cs="Book Antiqua"/>
        </w:rPr>
        <w:t>Oksanen</w:t>
      </w:r>
      <w:proofErr w:type="spellEnd"/>
      <w:r>
        <w:rPr>
          <w:rFonts w:ascii="Book Antiqua" w:hAnsi="Book Antiqua" w:cs="Book Antiqua"/>
        </w:rPr>
        <w:t xml:space="preserve"> E, </w:t>
      </w:r>
      <w:proofErr w:type="spellStart"/>
      <w:r>
        <w:rPr>
          <w:rFonts w:ascii="Book Antiqua" w:hAnsi="Book Antiqua" w:cs="Book Antiqua"/>
        </w:rPr>
        <w:t>Saarma</w:t>
      </w:r>
      <w:proofErr w:type="spellEnd"/>
      <w:r>
        <w:rPr>
          <w:rFonts w:ascii="Book Antiqua" w:hAnsi="Book Antiqua" w:cs="Book Antiqua"/>
        </w:rPr>
        <w:t xml:space="preserve"> M, </w:t>
      </w:r>
      <w:proofErr w:type="spellStart"/>
      <w:r>
        <w:rPr>
          <w:rFonts w:ascii="Book Antiqua" w:hAnsi="Book Antiqua" w:cs="Book Antiqua"/>
        </w:rPr>
        <w:t>Leppänen</w:t>
      </w:r>
      <w:proofErr w:type="spellEnd"/>
      <w:r>
        <w:rPr>
          <w:rFonts w:ascii="Book Antiqua" w:hAnsi="Book Antiqua" w:cs="Book Antiqua"/>
        </w:rPr>
        <w:t xml:space="preserve"> VM, Goldman A. The structure of the conserved </w:t>
      </w:r>
      <w:proofErr w:type="spellStart"/>
      <w:r>
        <w:rPr>
          <w:rFonts w:ascii="Book Antiqua" w:hAnsi="Book Antiqua" w:cs="Book Antiqua"/>
        </w:rPr>
        <w:t>neurotrophic</w:t>
      </w:r>
      <w:proofErr w:type="spellEnd"/>
      <w:r>
        <w:rPr>
          <w:rFonts w:ascii="Book Antiqua" w:hAnsi="Book Antiqua" w:cs="Book Antiqua"/>
        </w:rPr>
        <w:t xml:space="preserve"> factors MANF and CDNF explains why they are </w:t>
      </w:r>
      <w:proofErr w:type="spellStart"/>
      <w:r>
        <w:rPr>
          <w:rFonts w:ascii="Book Antiqua" w:hAnsi="Book Antiqua" w:cs="Book Antiqua"/>
        </w:rPr>
        <w:t>bifunctional</w:t>
      </w:r>
      <w:proofErr w:type="spellEnd"/>
      <w:r>
        <w:rPr>
          <w:rFonts w:ascii="Book Antiqua" w:hAnsi="Book Antiqua" w:cs="Book Antiqua"/>
        </w:rPr>
        <w:t xml:space="preserve">. </w:t>
      </w:r>
      <w:r>
        <w:rPr>
          <w:rFonts w:ascii="Book Antiqua" w:hAnsi="Book Antiqua" w:cs="Book Antiqua"/>
          <w:i/>
        </w:rPr>
        <w:t xml:space="preserve">Protein </w:t>
      </w:r>
      <w:proofErr w:type="spellStart"/>
      <w:r>
        <w:rPr>
          <w:rFonts w:ascii="Book Antiqua" w:hAnsi="Book Antiqua" w:cs="Book Antiqua"/>
          <w:i/>
        </w:rPr>
        <w:t>Eng</w:t>
      </w:r>
      <w:proofErr w:type="spellEnd"/>
      <w:r>
        <w:rPr>
          <w:rFonts w:ascii="Book Antiqua" w:hAnsi="Book Antiqua" w:cs="Book Antiqua"/>
          <w:i/>
        </w:rPr>
        <w:t xml:space="preserve"> Des </w:t>
      </w:r>
      <w:proofErr w:type="spellStart"/>
      <w:r>
        <w:rPr>
          <w:rFonts w:ascii="Book Antiqua" w:hAnsi="Book Antiqua" w:cs="Book Antiqua"/>
          <w:i/>
        </w:rPr>
        <w:t>Sel</w:t>
      </w:r>
      <w:proofErr w:type="spellEnd"/>
      <w:r>
        <w:rPr>
          <w:rFonts w:ascii="Book Antiqua" w:hAnsi="Book Antiqua" w:cs="Book Antiqua"/>
        </w:rPr>
        <w:t xml:space="preserve"> 2009; </w:t>
      </w:r>
      <w:r>
        <w:rPr>
          <w:rFonts w:ascii="Book Antiqua" w:hAnsi="Book Antiqua" w:cs="Book Antiqua"/>
          <w:b/>
        </w:rPr>
        <w:t>22</w:t>
      </w:r>
      <w:r>
        <w:rPr>
          <w:rFonts w:ascii="Book Antiqua" w:hAnsi="Book Antiqua" w:cs="Book Antiqua"/>
        </w:rPr>
        <w:t>: 233-241 [PMID: 19258449 DOI: 10.1093/protein/gzn080]</w:t>
      </w:r>
    </w:p>
    <w:p w14:paraId="4D2ACB2A"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rPr>
        <w:t>Lindahl</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Saarma</w:t>
      </w:r>
      <w:proofErr w:type="spellEnd"/>
      <w:r>
        <w:rPr>
          <w:rFonts w:ascii="Book Antiqua" w:hAnsi="Book Antiqua" w:cs="Book Antiqua"/>
        </w:rPr>
        <w:t xml:space="preserve"> M, </w:t>
      </w:r>
      <w:proofErr w:type="spellStart"/>
      <w:r>
        <w:rPr>
          <w:rFonts w:ascii="Book Antiqua" w:hAnsi="Book Antiqua" w:cs="Book Antiqua"/>
        </w:rPr>
        <w:t>Lindholm</w:t>
      </w:r>
      <w:proofErr w:type="spellEnd"/>
      <w:r>
        <w:rPr>
          <w:rFonts w:ascii="Book Antiqua" w:hAnsi="Book Antiqua" w:cs="Book Antiqua"/>
        </w:rPr>
        <w:t xml:space="preserve"> P. Unconventional </w:t>
      </w:r>
      <w:proofErr w:type="spellStart"/>
      <w:r>
        <w:rPr>
          <w:rFonts w:ascii="Book Antiqua" w:hAnsi="Book Antiqua" w:cs="Book Antiqua"/>
        </w:rPr>
        <w:t>neurotrophic</w:t>
      </w:r>
      <w:proofErr w:type="spellEnd"/>
      <w:r>
        <w:rPr>
          <w:rFonts w:ascii="Book Antiqua" w:hAnsi="Book Antiqua" w:cs="Book Antiqua"/>
        </w:rPr>
        <w:t xml:space="preserve"> factors CDNF and MANF: Structure, physiological functions and therapeutic potential. </w:t>
      </w:r>
      <w:proofErr w:type="spellStart"/>
      <w:r>
        <w:rPr>
          <w:rFonts w:ascii="Book Antiqua" w:hAnsi="Book Antiqua" w:cs="Book Antiqua"/>
          <w:i/>
        </w:rPr>
        <w:t>Neurobiol</w:t>
      </w:r>
      <w:proofErr w:type="spellEnd"/>
      <w:r>
        <w:rPr>
          <w:rFonts w:ascii="Book Antiqua" w:hAnsi="Book Antiqua" w:cs="Book Antiqua"/>
          <w:i/>
        </w:rPr>
        <w:t xml:space="preserve"> Dis</w:t>
      </w:r>
      <w:r>
        <w:rPr>
          <w:rFonts w:ascii="Book Antiqua" w:hAnsi="Book Antiqua" w:cs="Book Antiqua"/>
        </w:rPr>
        <w:t xml:space="preserve"> 2017; </w:t>
      </w:r>
      <w:r>
        <w:rPr>
          <w:rFonts w:ascii="Book Antiqua" w:hAnsi="Book Antiqua" w:cs="Book Antiqua"/>
          <w:b/>
        </w:rPr>
        <w:t>97</w:t>
      </w:r>
      <w:r>
        <w:rPr>
          <w:rFonts w:ascii="Book Antiqua" w:hAnsi="Book Antiqua" w:cs="Book Antiqua"/>
        </w:rPr>
        <w:t>: 90-102 [PMID: 27425895 DOI: 10.1016/j.nbd.2016.07.009]</w:t>
      </w:r>
    </w:p>
    <w:p w14:paraId="7DC0F181"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Lindholm</w:t>
      </w:r>
      <w:proofErr w:type="spellEnd"/>
      <w:r>
        <w:rPr>
          <w:rFonts w:ascii="Book Antiqua" w:hAnsi="Book Antiqua" w:cs="Book Antiqua"/>
          <w:b/>
        </w:rPr>
        <w:t xml:space="preserve"> P</w:t>
      </w:r>
      <w:r>
        <w:rPr>
          <w:rFonts w:ascii="Book Antiqua" w:hAnsi="Book Antiqua" w:cs="Book Antiqua"/>
        </w:rPr>
        <w:t xml:space="preserve">, </w:t>
      </w:r>
      <w:proofErr w:type="spellStart"/>
      <w:r>
        <w:rPr>
          <w:rFonts w:ascii="Book Antiqua" w:hAnsi="Book Antiqua" w:cs="Book Antiqua"/>
        </w:rPr>
        <w:t>Peränen</w:t>
      </w:r>
      <w:proofErr w:type="spellEnd"/>
      <w:r>
        <w:rPr>
          <w:rFonts w:ascii="Book Antiqua" w:hAnsi="Book Antiqua" w:cs="Book Antiqua"/>
        </w:rPr>
        <w:t xml:space="preserve"> J, </w:t>
      </w:r>
      <w:proofErr w:type="spellStart"/>
      <w:r>
        <w:rPr>
          <w:rFonts w:ascii="Book Antiqua" w:hAnsi="Book Antiqua" w:cs="Book Antiqua"/>
        </w:rPr>
        <w:t>Andressoo</w:t>
      </w:r>
      <w:proofErr w:type="spellEnd"/>
      <w:r>
        <w:rPr>
          <w:rFonts w:ascii="Book Antiqua" w:hAnsi="Book Antiqua" w:cs="Book Antiqua"/>
        </w:rPr>
        <w:t xml:space="preserve"> JO, </w:t>
      </w:r>
      <w:proofErr w:type="spellStart"/>
      <w:r>
        <w:rPr>
          <w:rFonts w:ascii="Book Antiqua" w:hAnsi="Book Antiqua" w:cs="Book Antiqua"/>
        </w:rPr>
        <w:t>Kalkkinen</w:t>
      </w:r>
      <w:proofErr w:type="spellEnd"/>
      <w:r>
        <w:rPr>
          <w:rFonts w:ascii="Book Antiqua" w:hAnsi="Book Antiqua" w:cs="Book Antiqua"/>
        </w:rPr>
        <w:t xml:space="preserve"> N, </w:t>
      </w:r>
      <w:proofErr w:type="spellStart"/>
      <w:r>
        <w:rPr>
          <w:rFonts w:ascii="Book Antiqua" w:hAnsi="Book Antiqua" w:cs="Book Antiqua"/>
        </w:rPr>
        <w:t>Kokaia</w:t>
      </w:r>
      <w:proofErr w:type="spellEnd"/>
      <w:r>
        <w:rPr>
          <w:rFonts w:ascii="Book Antiqua" w:hAnsi="Book Antiqua" w:cs="Book Antiqua"/>
        </w:rPr>
        <w:t xml:space="preserve"> Z, </w:t>
      </w:r>
      <w:proofErr w:type="spellStart"/>
      <w:r>
        <w:rPr>
          <w:rFonts w:ascii="Book Antiqua" w:hAnsi="Book Antiqua" w:cs="Book Antiqua"/>
        </w:rPr>
        <w:t>Lindvall</w:t>
      </w:r>
      <w:proofErr w:type="spellEnd"/>
      <w:r>
        <w:rPr>
          <w:rFonts w:ascii="Book Antiqua" w:hAnsi="Book Antiqua" w:cs="Book Antiqua"/>
        </w:rPr>
        <w:t xml:space="preserve"> O, </w:t>
      </w:r>
      <w:proofErr w:type="spellStart"/>
      <w:r>
        <w:rPr>
          <w:rFonts w:ascii="Book Antiqua" w:hAnsi="Book Antiqua" w:cs="Book Antiqua"/>
        </w:rPr>
        <w:t>Timmusk</w:t>
      </w:r>
      <w:proofErr w:type="spellEnd"/>
      <w:r>
        <w:rPr>
          <w:rFonts w:ascii="Book Antiqua" w:hAnsi="Book Antiqua" w:cs="Book Antiqua"/>
        </w:rPr>
        <w:t xml:space="preserve"> T, </w:t>
      </w:r>
      <w:proofErr w:type="spellStart"/>
      <w:r>
        <w:rPr>
          <w:rFonts w:ascii="Book Antiqua" w:hAnsi="Book Antiqua" w:cs="Book Antiqua"/>
        </w:rPr>
        <w:t>Saarma</w:t>
      </w:r>
      <w:proofErr w:type="spellEnd"/>
      <w:r>
        <w:rPr>
          <w:rFonts w:ascii="Book Antiqua" w:hAnsi="Book Antiqua" w:cs="Book Antiqua"/>
        </w:rPr>
        <w:t xml:space="preserve"> M. MANF is widely expressed in mammalian tissues and differently regulated after ischemic and epileptic insults in rodent brain. </w:t>
      </w:r>
      <w:proofErr w:type="spellStart"/>
      <w:r>
        <w:rPr>
          <w:rFonts w:ascii="Book Antiqua" w:hAnsi="Book Antiqua" w:cs="Book Antiqua"/>
          <w:i/>
        </w:rPr>
        <w:t>Mol</w:t>
      </w:r>
      <w:proofErr w:type="spellEnd"/>
      <w:r>
        <w:rPr>
          <w:rFonts w:ascii="Book Antiqua" w:hAnsi="Book Antiqua" w:cs="Book Antiqua"/>
          <w:i/>
        </w:rPr>
        <w:t xml:space="preserve"> Cell </w:t>
      </w:r>
      <w:proofErr w:type="spellStart"/>
      <w:r>
        <w:rPr>
          <w:rFonts w:ascii="Book Antiqua" w:hAnsi="Book Antiqua" w:cs="Book Antiqua"/>
          <w:i/>
        </w:rPr>
        <w:t>Neurosci</w:t>
      </w:r>
      <w:proofErr w:type="spellEnd"/>
      <w:r>
        <w:rPr>
          <w:rFonts w:ascii="Book Antiqua" w:hAnsi="Book Antiqua" w:cs="Book Antiqua"/>
        </w:rPr>
        <w:t xml:space="preserve"> 2008; </w:t>
      </w:r>
      <w:r>
        <w:rPr>
          <w:rFonts w:ascii="Book Antiqua" w:hAnsi="Book Antiqua" w:cs="Book Antiqua"/>
          <w:b/>
        </w:rPr>
        <w:t>39</w:t>
      </w:r>
      <w:r>
        <w:rPr>
          <w:rFonts w:ascii="Book Antiqua" w:hAnsi="Book Antiqua" w:cs="Book Antiqua"/>
        </w:rPr>
        <w:t>: 356-371 [PMID: 18718866 DOI: 10.1016/j.mcn.2008.07.016]</w:t>
      </w:r>
    </w:p>
    <w:p w14:paraId="6DFDED9A"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Xu</w:t>
      </w:r>
      <w:proofErr w:type="spellEnd"/>
      <w:r>
        <w:rPr>
          <w:rFonts w:ascii="Book Antiqua" w:hAnsi="Book Antiqua" w:cs="Book Antiqua"/>
          <w:b/>
        </w:rPr>
        <w:t xml:space="preserve"> W</w:t>
      </w:r>
      <w:r>
        <w:rPr>
          <w:rFonts w:ascii="Book Antiqua" w:hAnsi="Book Antiqua" w:cs="Book Antiqua"/>
        </w:rPr>
        <w:t xml:space="preserve">, </w:t>
      </w:r>
      <w:proofErr w:type="spellStart"/>
      <w:r>
        <w:rPr>
          <w:rFonts w:ascii="Book Antiqua" w:hAnsi="Book Antiqua" w:cs="Book Antiqua"/>
        </w:rPr>
        <w:t>Gao</w:t>
      </w:r>
      <w:proofErr w:type="spellEnd"/>
      <w:r>
        <w:rPr>
          <w:rFonts w:ascii="Book Antiqua" w:hAnsi="Book Antiqua" w:cs="Book Antiqua"/>
        </w:rPr>
        <w:t xml:space="preserve"> L, Li T, </w:t>
      </w:r>
      <w:proofErr w:type="spellStart"/>
      <w:r>
        <w:rPr>
          <w:rFonts w:ascii="Book Antiqua" w:hAnsi="Book Antiqua" w:cs="Book Antiqua"/>
        </w:rPr>
        <w:t>Zheng</w:t>
      </w:r>
      <w:proofErr w:type="spellEnd"/>
      <w:r>
        <w:rPr>
          <w:rFonts w:ascii="Book Antiqua" w:hAnsi="Book Antiqua" w:cs="Book Antiqua"/>
        </w:rPr>
        <w:t xml:space="preserve"> J, Shao A, Zhang J. </w:t>
      </w:r>
      <w:proofErr w:type="spellStart"/>
      <w:r>
        <w:rPr>
          <w:rFonts w:ascii="Book Antiqua" w:hAnsi="Book Antiqua" w:cs="Book Antiqua"/>
        </w:rPr>
        <w:t>Mesencephalic</w:t>
      </w:r>
      <w:proofErr w:type="spellEnd"/>
      <w:r>
        <w:rPr>
          <w:rFonts w:ascii="Book Antiqua" w:hAnsi="Book Antiqua" w:cs="Book Antiqua"/>
        </w:rPr>
        <w:t xml:space="preserve"> Astrocyte-Derived </w:t>
      </w:r>
      <w:proofErr w:type="spellStart"/>
      <w:r>
        <w:rPr>
          <w:rFonts w:ascii="Book Antiqua" w:hAnsi="Book Antiqua" w:cs="Book Antiqua"/>
        </w:rPr>
        <w:t>Neurotrophic</w:t>
      </w:r>
      <w:proofErr w:type="spellEnd"/>
      <w:r>
        <w:rPr>
          <w:rFonts w:ascii="Book Antiqua" w:hAnsi="Book Antiqua" w:cs="Book Antiqua"/>
        </w:rPr>
        <w:t xml:space="preserve"> Factor (MANF) Protects Against Neuronal Apoptosis via Activation of </w:t>
      </w:r>
      <w:proofErr w:type="spellStart"/>
      <w:r>
        <w:rPr>
          <w:rFonts w:ascii="Book Antiqua" w:hAnsi="Book Antiqua" w:cs="Book Antiqua"/>
        </w:rPr>
        <w:t>Akt</w:t>
      </w:r>
      <w:proofErr w:type="spellEnd"/>
      <w:r>
        <w:rPr>
          <w:rFonts w:ascii="Book Antiqua" w:hAnsi="Book Antiqua" w:cs="Book Antiqua"/>
        </w:rPr>
        <w:t xml:space="preserve">/MDM2/p53 Signaling Pathway in a Rat Model of </w:t>
      </w:r>
      <w:proofErr w:type="spellStart"/>
      <w:r>
        <w:rPr>
          <w:rFonts w:ascii="Book Antiqua" w:hAnsi="Book Antiqua" w:cs="Book Antiqua"/>
        </w:rPr>
        <w:t>Intracerebral</w:t>
      </w:r>
      <w:proofErr w:type="spellEnd"/>
      <w:r>
        <w:rPr>
          <w:rFonts w:ascii="Book Antiqua" w:hAnsi="Book Antiqua" w:cs="Book Antiqua"/>
        </w:rPr>
        <w:t xml:space="preserve"> Hemorrhage. </w:t>
      </w:r>
      <w:r>
        <w:rPr>
          <w:rFonts w:ascii="Book Antiqua" w:hAnsi="Book Antiqua" w:cs="Book Antiqua"/>
          <w:i/>
        </w:rPr>
        <w:t xml:space="preserve">Front </w:t>
      </w:r>
      <w:proofErr w:type="spellStart"/>
      <w:r>
        <w:rPr>
          <w:rFonts w:ascii="Book Antiqua" w:hAnsi="Book Antiqua" w:cs="Book Antiqua"/>
          <w:i/>
        </w:rPr>
        <w:t>Mol</w:t>
      </w:r>
      <w:proofErr w:type="spellEnd"/>
      <w:r>
        <w:rPr>
          <w:rFonts w:ascii="Book Antiqua" w:hAnsi="Book Antiqua" w:cs="Book Antiqua"/>
          <w:i/>
        </w:rPr>
        <w:t xml:space="preserve"> </w:t>
      </w:r>
      <w:proofErr w:type="spellStart"/>
      <w:r>
        <w:rPr>
          <w:rFonts w:ascii="Book Antiqua" w:hAnsi="Book Antiqua" w:cs="Book Antiqua"/>
          <w:i/>
        </w:rPr>
        <w:t>Neurosci</w:t>
      </w:r>
      <w:proofErr w:type="spellEnd"/>
      <w:r>
        <w:rPr>
          <w:rFonts w:ascii="Book Antiqua" w:hAnsi="Book Antiqua" w:cs="Book Antiqua"/>
        </w:rPr>
        <w:t xml:space="preserve"> 2018; </w:t>
      </w:r>
      <w:r>
        <w:rPr>
          <w:rFonts w:ascii="Book Antiqua" w:hAnsi="Book Antiqua" w:cs="Book Antiqua"/>
          <w:b/>
        </w:rPr>
        <w:t>11</w:t>
      </w:r>
      <w:r>
        <w:rPr>
          <w:rFonts w:ascii="Book Antiqua" w:hAnsi="Book Antiqua" w:cs="Book Antiqua"/>
        </w:rPr>
        <w:t>: 176 [PMID: 29896089 DOI: 10.3389/fnmol.2018.00176]</w:t>
      </w:r>
    </w:p>
    <w:p w14:paraId="41912402"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Zhang Z</w:t>
      </w:r>
      <w:r>
        <w:rPr>
          <w:rFonts w:ascii="Book Antiqua" w:hAnsi="Book Antiqua" w:cs="Book Antiqua"/>
        </w:rPr>
        <w:t xml:space="preserve">, </w:t>
      </w:r>
      <w:proofErr w:type="spellStart"/>
      <w:r>
        <w:rPr>
          <w:rFonts w:ascii="Book Antiqua" w:hAnsi="Book Antiqua" w:cs="Book Antiqua"/>
        </w:rPr>
        <w:t>Shen</w:t>
      </w:r>
      <w:proofErr w:type="spellEnd"/>
      <w:r>
        <w:rPr>
          <w:rFonts w:ascii="Book Antiqua" w:hAnsi="Book Antiqua" w:cs="Book Antiqua"/>
        </w:rPr>
        <w:t xml:space="preserve"> Y, </w:t>
      </w:r>
      <w:proofErr w:type="spellStart"/>
      <w:r>
        <w:rPr>
          <w:rFonts w:ascii="Book Antiqua" w:hAnsi="Book Antiqua" w:cs="Book Antiqua"/>
        </w:rPr>
        <w:t>Luo</w:t>
      </w:r>
      <w:proofErr w:type="spellEnd"/>
      <w:r>
        <w:rPr>
          <w:rFonts w:ascii="Book Antiqua" w:hAnsi="Book Antiqua" w:cs="Book Antiqua"/>
        </w:rPr>
        <w:t xml:space="preserve"> H, Zhang F, </w:t>
      </w:r>
      <w:proofErr w:type="spellStart"/>
      <w:r>
        <w:rPr>
          <w:rFonts w:ascii="Book Antiqua" w:hAnsi="Book Antiqua" w:cs="Book Antiqua"/>
        </w:rPr>
        <w:t>Peng</w:t>
      </w:r>
      <w:proofErr w:type="spellEnd"/>
      <w:r>
        <w:rPr>
          <w:rFonts w:ascii="Book Antiqua" w:hAnsi="Book Antiqua" w:cs="Book Antiqua"/>
        </w:rPr>
        <w:t xml:space="preserve"> D, Jing L, Wu Y, Xia X, Song Y, Li W, Jin L. MANF protects dopamine neurons and locomotion defects from a human α-</w:t>
      </w:r>
      <w:proofErr w:type="spellStart"/>
      <w:r>
        <w:rPr>
          <w:rFonts w:ascii="Book Antiqua" w:hAnsi="Book Antiqua" w:cs="Book Antiqua"/>
        </w:rPr>
        <w:t>synuclein</w:t>
      </w:r>
      <w:proofErr w:type="spellEnd"/>
      <w:r>
        <w:rPr>
          <w:rFonts w:ascii="Book Antiqua" w:hAnsi="Book Antiqua" w:cs="Book Antiqua"/>
        </w:rPr>
        <w:t xml:space="preserve"> induced Parkinson's disease model in C. </w:t>
      </w:r>
      <w:proofErr w:type="spellStart"/>
      <w:r>
        <w:rPr>
          <w:rFonts w:ascii="Book Antiqua" w:hAnsi="Book Antiqua" w:cs="Book Antiqua"/>
        </w:rPr>
        <w:t>elegans</w:t>
      </w:r>
      <w:proofErr w:type="spellEnd"/>
      <w:r>
        <w:rPr>
          <w:rFonts w:ascii="Book Antiqua" w:hAnsi="Book Antiqua" w:cs="Book Antiqua"/>
        </w:rPr>
        <w:t xml:space="preserve"> by regulating ER stress and autophagy pathways. </w:t>
      </w:r>
      <w:proofErr w:type="spellStart"/>
      <w:r>
        <w:rPr>
          <w:rFonts w:ascii="Book Antiqua" w:hAnsi="Book Antiqua" w:cs="Book Antiqua"/>
          <w:i/>
        </w:rPr>
        <w:t>Exp</w:t>
      </w:r>
      <w:proofErr w:type="spellEnd"/>
      <w:r>
        <w:rPr>
          <w:rFonts w:ascii="Book Antiqua" w:hAnsi="Book Antiqua" w:cs="Book Antiqua"/>
          <w:i/>
        </w:rPr>
        <w:t xml:space="preserve"> </w:t>
      </w:r>
      <w:proofErr w:type="spellStart"/>
      <w:r>
        <w:rPr>
          <w:rFonts w:ascii="Book Antiqua" w:hAnsi="Book Antiqua" w:cs="Book Antiqua"/>
          <w:i/>
        </w:rPr>
        <w:t>Neurol</w:t>
      </w:r>
      <w:proofErr w:type="spellEnd"/>
      <w:r>
        <w:rPr>
          <w:rFonts w:ascii="Book Antiqua" w:hAnsi="Book Antiqua" w:cs="Book Antiqua"/>
        </w:rPr>
        <w:t xml:space="preserve"> 2018; </w:t>
      </w:r>
      <w:r>
        <w:rPr>
          <w:rFonts w:ascii="Book Antiqua" w:hAnsi="Book Antiqua" w:cs="Book Antiqua"/>
          <w:b/>
        </w:rPr>
        <w:t>308</w:t>
      </w:r>
      <w:r>
        <w:rPr>
          <w:rFonts w:ascii="Book Antiqua" w:hAnsi="Book Antiqua" w:cs="Book Antiqua"/>
        </w:rPr>
        <w:t>: 59-71 [PMID: 29959908 DOI: 10.1016/j.expneurol.2018.06.016]</w:t>
      </w:r>
    </w:p>
    <w:p w14:paraId="781F2C53"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rPr>
        <w:t>Hakonen</w:t>
      </w:r>
      <w:proofErr w:type="spellEnd"/>
      <w:r>
        <w:rPr>
          <w:rFonts w:ascii="Book Antiqua" w:hAnsi="Book Antiqua" w:cs="Book Antiqua"/>
          <w:b/>
        </w:rPr>
        <w:t xml:space="preserve"> E</w:t>
      </w:r>
      <w:r>
        <w:rPr>
          <w:rFonts w:ascii="Book Antiqua" w:hAnsi="Book Antiqua" w:cs="Book Antiqua"/>
        </w:rPr>
        <w:t xml:space="preserve">, Chandra V, Fogarty CL, Yu NY, Ustinov J, Katayama S, </w:t>
      </w:r>
      <w:proofErr w:type="spellStart"/>
      <w:r>
        <w:rPr>
          <w:rFonts w:ascii="Book Antiqua" w:hAnsi="Book Antiqua" w:cs="Book Antiqua"/>
        </w:rPr>
        <w:t>Galli</w:t>
      </w:r>
      <w:proofErr w:type="spellEnd"/>
      <w:r>
        <w:rPr>
          <w:rFonts w:ascii="Book Antiqua" w:hAnsi="Book Antiqua" w:cs="Book Antiqua"/>
        </w:rPr>
        <w:t xml:space="preserve"> E, Danilova T, </w:t>
      </w:r>
      <w:proofErr w:type="spellStart"/>
      <w:r>
        <w:rPr>
          <w:rFonts w:ascii="Book Antiqua" w:hAnsi="Book Antiqua" w:cs="Book Antiqua"/>
        </w:rPr>
        <w:t>Lindholm</w:t>
      </w:r>
      <w:proofErr w:type="spellEnd"/>
      <w:r>
        <w:rPr>
          <w:rFonts w:ascii="Book Antiqua" w:hAnsi="Book Antiqua" w:cs="Book Antiqua"/>
        </w:rPr>
        <w:t xml:space="preserve"> P, </w:t>
      </w:r>
      <w:proofErr w:type="spellStart"/>
      <w:r>
        <w:rPr>
          <w:rFonts w:ascii="Book Antiqua" w:hAnsi="Book Antiqua" w:cs="Book Antiqua"/>
        </w:rPr>
        <w:t>Vartiainen</w:t>
      </w:r>
      <w:proofErr w:type="spellEnd"/>
      <w:r>
        <w:rPr>
          <w:rFonts w:ascii="Book Antiqua" w:hAnsi="Book Antiqua" w:cs="Book Antiqua"/>
        </w:rPr>
        <w:t xml:space="preserve"> A, </w:t>
      </w:r>
      <w:proofErr w:type="spellStart"/>
      <w:r>
        <w:rPr>
          <w:rFonts w:ascii="Book Antiqua" w:hAnsi="Book Antiqua" w:cs="Book Antiqua"/>
        </w:rPr>
        <w:t>Einarsdottir</w:t>
      </w:r>
      <w:proofErr w:type="spellEnd"/>
      <w:r>
        <w:rPr>
          <w:rFonts w:ascii="Book Antiqua" w:hAnsi="Book Antiqua" w:cs="Book Antiqua"/>
        </w:rPr>
        <w:t xml:space="preserve"> E, </w:t>
      </w:r>
      <w:proofErr w:type="spellStart"/>
      <w:r>
        <w:rPr>
          <w:rFonts w:ascii="Book Antiqua" w:hAnsi="Book Antiqua" w:cs="Book Antiqua"/>
        </w:rPr>
        <w:t>Krjutškov</w:t>
      </w:r>
      <w:proofErr w:type="spellEnd"/>
      <w:r>
        <w:rPr>
          <w:rFonts w:ascii="Book Antiqua" w:hAnsi="Book Antiqua" w:cs="Book Antiqua"/>
        </w:rPr>
        <w:t xml:space="preserve"> K, </w:t>
      </w:r>
      <w:proofErr w:type="spellStart"/>
      <w:r>
        <w:rPr>
          <w:rFonts w:ascii="Book Antiqua" w:hAnsi="Book Antiqua" w:cs="Book Antiqua"/>
        </w:rPr>
        <w:t>Kere</w:t>
      </w:r>
      <w:proofErr w:type="spellEnd"/>
      <w:r>
        <w:rPr>
          <w:rFonts w:ascii="Book Antiqua" w:hAnsi="Book Antiqua" w:cs="Book Antiqua"/>
        </w:rPr>
        <w:t xml:space="preserve"> J, </w:t>
      </w:r>
      <w:proofErr w:type="spellStart"/>
      <w:r>
        <w:rPr>
          <w:rFonts w:ascii="Book Antiqua" w:hAnsi="Book Antiqua" w:cs="Book Antiqua"/>
        </w:rPr>
        <w:t>Saarma</w:t>
      </w:r>
      <w:proofErr w:type="spellEnd"/>
      <w:r>
        <w:rPr>
          <w:rFonts w:ascii="Book Antiqua" w:hAnsi="Book Antiqua" w:cs="Book Antiqua"/>
        </w:rPr>
        <w:t xml:space="preserve"> M, </w:t>
      </w:r>
      <w:proofErr w:type="spellStart"/>
      <w:r>
        <w:rPr>
          <w:rFonts w:ascii="Book Antiqua" w:hAnsi="Book Antiqua" w:cs="Book Antiqua"/>
        </w:rPr>
        <w:t>Lindahl</w:t>
      </w:r>
      <w:proofErr w:type="spellEnd"/>
      <w:r>
        <w:rPr>
          <w:rFonts w:ascii="Book Antiqua" w:hAnsi="Book Antiqua" w:cs="Book Antiqua"/>
        </w:rPr>
        <w:t xml:space="preserve"> M, </w:t>
      </w:r>
      <w:proofErr w:type="spellStart"/>
      <w:r>
        <w:rPr>
          <w:rFonts w:ascii="Book Antiqua" w:hAnsi="Book Antiqua" w:cs="Book Antiqua"/>
        </w:rPr>
        <w:t>Otonkoski</w:t>
      </w:r>
      <w:proofErr w:type="spellEnd"/>
      <w:r>
        <w:rPr>
          <w:rFonts w:ascii="Book Antiqua" w:hAnsi="Book Antiqua" w:cs="Book Antiqua"/>
        </w:rPr>
        <w:t xml:space="preserve"> T. MANF protects human pancreatic beta </w:t>
      </w:r>
      <w:r>
        <w:rPr>
          <w:rFonts w:ascii="Book Antiqua" w:hAnsi="Book Antiqua" w:cs="Book Antiqua"/>
        </w:rPr>
        <w:lastRenderedPageBreak/>
        <w:t xml:space="preserve">cells against stress-induced cell death. </w:t>
      </w:r>
      <w:proofErr w:type="spellStart"/>
      <w:r>
        <w:rPr>
          <w:rFonts w:ascii="Book Antiqua" w:hAnsi="Book Antiqua" w:cs="Book Antiqua"/>
          <w:i/>
        </w:rPr>
        <w:t>Diabetologia</w:t>
      </w:r>
      <w:proofErr w:type="spellEnd"/>
      <w:r>
        <w:rPr>
          <w:rFonts w:ascii="Book Antiqua" w:hAnsi="Book Antiqua" w:cs="Book Antiqua"/>
        </w:rPr>
        <w:t xml:space="preserve"> 2018; </w:t>
      </w:r>
      <w:r>
        <w:rPr>
          <w:rFonts w:ascii="Book Antiqua" w:hAnsi="Book Antiqua" w:cs="Book Antiqua"/>
          <w:b/>
        </w:rPr>
        <w:t>61</w:t>
      </w:r>
      <w:r>
        <w:rPr>
          <w:rFonts w:ascii="Book Antiqua" w:hAnsi="Book Antiqua" w:cs="Book Antiqua"/>
        </w:rPr>
        <w:t>: 2202-2214 [PMID: 30032427 DOI: 10.1007/s00125-018-4687-y]</w:t>
      </w:r>
    </w:p>
    <w:p w14:paraId="5EF476EB"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rPr>
        <w:t>Lindahl</w:t>
      </w:r>
      <w:proofErr w:type="spellEnd"/>
      <w:r>
        <w:rPr>
          <w:rFonts w:ascii="Book Antiqua" w:hAnsi="Book Antiqua" w:cs="Book Antiqua"/>
          <w:b/>
        </w:rPr>
        <w:t xml:space="preserve"> M</w:t>
      </w:r>
      <w:r>
        <w:rPr>
          <w:rFonts w:ascii="Book Antiqua" w:hAnsi="Book Antiqua" w:cs="Book Antiqua"/>
        </w:rPr>
        <w:t xml:space="preserve">, Danilova T, Palm E, </w:t>
      </w:r>
      <w:proofErr w:type="spellStart"/>
      <w:r>
        <w:rPr>
          <w:rFonts w:ascii="Book Antiqua" w:hAnsi="Book Antiqua" w:cs="Book Antiqua"/>
        </w:rPr>
        <w:t>Lindholm</w:t>
      </w:r>
      <w:proofErr w:type="spellEnd"/>
      <w:r>
        <w:rPr>
          <w:rFonts w:ascii="Book Antiqua" w:hAnsi="Book Antiqua" w:cs="Book Antiqua"/>
        </w:rPr>
        <w:t xml:space="preserve"> P, </w:t>
      </w:r>
      <w:proofErr w:type="spellStart"/>
      <w:r>
        <w:rPr>
          <w:rFonts w:ascii="Book Antiqua" w:hAnsi="Book Antiqua" w:cs="Book Antiqua"/>
        </w:rPr>
        <w:t>Võikar</w:t>
      </w:r>
      <w:proofErr w:type="spellEnd"/>
      <w:r>
        <w:rPr>
          <w:rFonts w:ascii="Book Antiqua" w:hAnsi="Book Antiqua" w:cs="Book Antiqua"/>
        </w:rPr>
        <w:t xml:space="preserve"> V, </w:t>
      </w:r>
      <w:proofErr w:type="spellStart"/>
      <w:r>
        <w:rPr>
          <w:rFonts w:ascii="Book Antiqua" w:hAnsi="Book Antiqua" w:cs="Book Antiqua"/>
        </w:rPr>
        <w:t>Hakonen</w:t>
      </w:r>
      <w:proofErr w:type="spellEnd"/>
      <w:r>
        <w:rPr>
          <w:rFonts w:ascii="Book Antiqua" w:hAnsi="Book Antiqua" w:cs="Book Antiqua"/>
        </w:rPr>
        <w:t xml:space="preserve"> E, Ustinov J, </w:t>
      </w:r>
      <w:proofErr w:type="spellStart"/>
      <w:r>
        <w:rPr>
          <w:rFonts w:ascii="Book Antiqua" w:hAnsi="Book Antiqua" w:cs="Book Antiqua"/>
        </w:rPr>
        <w:t>Andressoo</w:t>
      </w:r>
      <w:proofErr w:type="spellEnd"/>
      <w:r>
        <w:rPr>
          <w:rFonts w:ascii="Book Antiqua" w:hAnsi="Book Antiqua" w:cs="Book Antiqua"/>
        </w:rPr>
        <w:t xml:space="preserve"> JO, Harvey BK, </w:t>
      </w:r>
      <w:proofErr w:type="spellStart"/>
      <w:r>
        <w:rPr>
          <w:rFonts w:ascii="Book Antiqua" w:hAnsi="Book Antiqua" w:cs="Book Antiqua"/>
        </w:rPr>
        <w:t>Otonkoski</w:t>
      </w:r>
      <w:proofErr w:type="spellEnd"/>
      <w:r>
        <w:rPr>
          <w:rFonts w:ascii="Book Antiqua" w:hAnsi="Book Antiqua" w:cs="Book Antiqua"/>
        </w:rPr>
        <w:t xml:space="preserve"> T, Rossi J, </w:t>
      </w:r>
      <w:proofErr w:type="spellStart"/>
      <w:r>
        <w:rPr>
          <w:rFonts w:ascii="Book Antiqua" w:hAnsi="Book Antiqua" w:cs="Book Antiqua"/>
        </w:rPr>
        <w:t>Saarma</w:t>
      </w:r>
      <w:proofErr w:type="spellEnd"/>
      <w:r>
        <w:rPr>
          <w:rFonts w:ascii="Book Antiqua" w:hAnsi="Book Antiqua" w:cs="Book Antiqua"/>
        </w:rPr>
        <w:t xml:space="preserve"> M. MANF is indispensable for the proliferation and survival of pancreatic β cells. </w:t>
      </w:r>
      <w:r>
        <w:rPr>
          <w:rFonts w:ascii="Book Antiqua" w:hAnsi="Book Antiqua" w:cs="Book Antiqua"/>
          <w:i/>
        </w:rPr>
        <w:t>Cell Rep</w:t>
      </w:r>
      <w:r>
        <w:rPr>
          <w:rFonts w:ascii="Book Antiqua" w:hAnsi="Book Antiqua" w:cs="Book Antiqua"/>
        </w:rPr>
        <w:t xml:space="preserve"> 2014; </w:t>
      </w:r>
      <w:r>
        <w:rPr>
          <w:rFonts w:ascii="Book Antiqua" w:hAnsi="Book Antiqua" w:cs="Book Antiqua"/>
          <w:b/>
        </w:rPr>
        <w:t>7</w:t>
      </w:r>
      <w:r>
        <w:rPr>
          <w:rFonts w:ascii="Book Antiqua" w:hAnsi="Book Antiqua" w:cs="Book Antiqua"/>
        </w:rPr>
        <w:t>: 366-375 [PMID: 24726366 DOI: 10.1016/j.celrep.2014.03.023]</w:t>
      </w:r>
    </w:p>
    <w:p w14:paraId="6382FE7E"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Wu T</w:t>
      </w:r>
      <w:r>
        <w:rPr>
          <w:rFonts w:ascii="Book Antiqua" w:hAnsi="Book Antiqua" w:cs="Book Antiqua"/>
        </w:rPr>
        <w:t xml:space="preserve">, Zhang F, Yang Q, Zhang Y, Liu Q, Jiang W, Cao H, Li D, </w:t>
      </w:r>
      <w:proofErr w:type="spellStart"/>
      <w:r>
        <w:rPr>
          <w:rFonts w:ascii="Book Antiqua" w:hAnsi="Book Antiqua" w:cs="Book Antiqua"/>
        </w:rPr>
        <w:t>Xie</w:t>
      </w:r>
      <w:proofErr w:type="spellEnd"/>
      <w:r>
        <w:rPr>
          <w:rFonts w:ascii="Book Antiqua" w:hAnsi="Book Antiqua" w:cs="Book Antiqua"/>
        </w:rPr>
        <w:t xml:space="preserve"> S, Tong N, He J. Circulating </w:t>
      </w:r>
      <w:proofErr w:type="spellStart"/>
      <w:r>
        <w:rPr>
          <w:rFonts w:ascii="Book Antiqua" w:hAnsi="Book Antiqua" w:cs="Book Antiqua"/>
        </w:rPr>
        <w:t>mesencephalic</w:t>
      </w:r>
      <w:proofErr w:type="spellEnd"/>
      <w:r>
        <w:rPr>
          <w:rFonts w:ascii="Book Antiqua" w:hAnsi="Book Antiqua" w:cs="Book Antiqua"/>
        </w:rPr>
        <w:t xml:space="preserve"> astrocyte-derived </w:t>
      </w:r>
      <w:proofErr w:type="spellStart"/>
      <w:r>
        <w:rPr>
          <w:rFonts w:ascii="Book Antiqua" w:hAnsi="Book Antiqua" w:cs="Book Antiqua"/>
        </w:rPr>
        <w:t>neurotrophic</w:t>
      </w:r>
      <w:proofErr w:type="spellEnd"/>
      <w:r>
        <w:rPr>
          <w:rFonts w:ascii="Book Antiqua" w:hAnsi="Book Antiqua" w:cs="Book Antiqua"/>
        </w:rPr>
        <w:t xml:space="preserve"> factor is increased in newly diagnosed </w:t>
      </w:r>
      <w:proofErr w:type="spellStart"/>
      <w:r>
        <w:rPr>
          <w:rFonts w:ascii="Book Antiqua" w:hAnsi="Book Antiqua" w:cs="Book Antiqua"/>
        </w:rPr>
        <w:t>prediabetic</w:t>
      </w:r>
      <w:proofErr w:type="spellEnd"/>
      <w:r>
        <w:rPr>
          <w:rFonts w:ascii="Book Antiqua" w:hAnsi="Book Antiqua" w:cs="Book Antiqua"/>
        </w:rPr>
        <w:t xml:space="preserve"> and diabetic patients, and is associated with insulin resistance. </w:t>
      </w:r>
      <w:proofErr w:type="spellStart"/>
      <w:r>
        <w:rPr>
          <w:rFonts w:ascii="Book Antiqua" w:hAnsi="Book Antiqua" w:cs="Book Antiqua"/>
          <w:i/>
        </w:rPr>
        <w:t>Endocr</w:t>
      </w:r>
      <w:proofErr w:type="spellEnd"/>
      <w:r>
        <w:rPr>
          <w:rFonts w:ascii="Book Antiqua" w:hAnsi="Book Antiqua" w:cs="Book Antiqua"/>
          <w:i/>
        </w:rPr>
        <w:t xml:space="preserve"> J</w:t>
      </w:r>
      <w:r>
        <w:rPr>
          <w:rFonts w:ascii="Book Antiqua" w:hAnsi="Book Antiqua" w:cs="Book Antiqua"/>
        </w:rPr>
        <w:t xml:space="preserve"> 2017; </w:t>
      </w:r>
      <w:r>
        <w:rPr>
          <w:rFonts w:ascii="Book Antiqua" w:hAnsi="Book Antiqua" w:cs="Book Antiqua"/>
          <w:b/>
        </w:rPr>
        <w:t>64</w:t>
      </w:r>
      <w:r>
        <w:rPr>
          <w:rFonts w:ascii="Book Antiqua" w:hAnsi="Book Antiqua" w:cs="Book Antiqua"/>
        </w:rPr>
        <w:t>: 403-410 [PMID: 28216543 DOI: 10.1507/endocrj.EJ16-0472]</w:t>
      </w:r>
    </w:p>
    <w:p w14:paraId="336A21E8"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rPr>
        <w:t>Galli</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Härkönen</w:t>
      </w:r>
      <w:proofErr w:type="spellEnd"/>
      <w:r>
        <w:rPr>
          <w:rFonts w:ascii="Book Antiqua" w:hAnsi="Book Antiqua" w:cs="Book Antiqua"/>
        </w:rPr>
        <w:t xml:space="preserve"> T, </w:t>
      </w:r>
      <w:proofErr w:type="spellStart"/>
      <w:r>
        <w:rPr>
          <w:rFonts w:ascii="Book Antiqua" w:hAnsi="Book Antiqua" w:cs="Book Antiqua"/>
        </w:rPr>
        <w:t>Sainio</w:t>
      </w:r>
      <w:proofErr w:type="spellEnd"/>
      <w:r>
        <w:rPr>
          <w:rFonts w:ascii="Book Antiqua" w:hAnsi="Book Antiqua" w:cs="Book Antiqua"/>
        </w:rPr>
        <w:t xml:space="preserve"> MT, </w:t>
      </w:r>
      <w:proofErr w:type="spellStart"/>
      <w:r>
        <w:rPr>
          <w:rFonts w:ascii="Book Antiqua" w:hAnsi="Book Antiqua" w:cs="Book Antiqua"/>
        </w:rPr>
        <w:t>Ustav</w:t>
      </w:r>
      <w:proofErr w:type="spellEnd"/>
      <w:r>
        <w:rPr>
          <w:rFonts w:ascii="Book Antiqua" w:hAnsi="Book Antiqua" w:cs="Book Antiqua"/>
        </w:rPr>
        <w:t xml:space="preserve"> M, Toots U, </w:t>
      </w:r>
      <w:proofErr w:type="spellStart"/>
      <w:r>
        <w:rPr>
          <w:rFonts w:ascii="Book Antiqua" w:hAnsi="Book Antiqua" w:cs="Book Antiqua"/>
        </w:rPr>
        <w:t>Urtti</w:t>
      </w:r>
      <w:proofErr w:type="spellEnd"/>
      <w:r>
        <w:rPr>
          <w:rFonts w:ascii="Book Antiqua" w:hAnsi="Book Antiqua" w:cs="Book Antiqua"/>
        </w:rPr>
        <w:t xml:space="preserve"> A, </w:t>
      </w:r>
      <w:proofErr w:type="spellStart"/>
      <w:r>
        <w:rPr>
          <w:rFonts w:ascii="Book Antiqua" w:hAnsi="Book Antiqua" w:cs="Book Antiqua"/>
        </w:rPr>
        <w:t>Yliperttula</w:t>
      </w:r>
      <w:proofErr w:type="spellEnd"/>
      <w:r>
        <w:rPr>
          <w:rFonts w:ascii="Book Antiqua" w:hAnsi="Book Antiqua" w:cs="Book Antiqua"/>
        </w:rPr>
        <w:t xml:space="preserve"> M, </w:t>
      </w:r>
      <w:proofErr w:type="spellStart"/>
      <w:r>
        <w:rPr>
          <w:rFonts w:ascii="Book Antiqua" w:hAnsi="Book Antiqua" w:cs="Book Antiqua"/>
        </w:rPr>
        <w:t>Lindahl</w:t>
      </w:r>
      <w:proofErr w:type="spellEnd"/>
      <w:r>
        <w:rPr>
          <w:rFonts w:ascii="Book Antiqua" w:hAnsi="Book Antiqua" w:cs="Book Antiqua"/>
        </w:rPr>
        <w:t xml:space="preserve"> M, </w:t>
      </w:r>
      <w:proofErr w:type="spellStart"/>
      <w:r>
        <w:rPr>
          <w:rFonts w:ascii="Book Antiqua" w:hAnsi="Book Antiqua" w:cs="Book Antiqua"/>
        </w:rPr>
        <w:t>Knip</w:t>
      </w:r>
      <w:proofErr w:type="spellEnd"/>
      <w:r>
        <w:rPr>
          <w:rFonts w:ascii="Book Antiqua" w:hAnsi="Book Antiqua" w:cs="Book Antiqua"/>
        </w:rPr>
        <w:t xml:space="preserve"> M, </w:t>
      </w:r>
      <w:proofErr w:type="spellStart"/>
      <w:r>
        <w:rPr>
          <w:rFonts w:ascii="Book Antiqua" w:hAnsi="Book Antiqua" w:cs="Book Antiqua"/>
        </w:rPr>
        <w:t>Saarma</w:t>
      </w:r>
      <w:proofErr w:type="spellEnd"/>
      <w:r>
        <w:rPr>
          <w:rFonts w:ascii="Book Antiqua" w:hAnsi="Book Antiqua" w:cs="Book Antiqua"/>
        </w:rPr>
        <w:t xml:space="preserve"> M, </w:t>
      </w:r>
      <w:proofErr w:type="spellStart"/>
      <w:r>
        <w:rPr>
          <w:rFonts w:ascii="Book Antiqua" w:hAnsi="Book Antiqua" w:cs="Book Antiqua"/>
        </w:rPr>
        <w:t>Lindholm</w:t>
      </w:r>
      <w:proofErr w:type="spellEnd"/>
      <w:r>
        <w:rPr>
          <w:rFonts w:ascii="Book Antiqua" w:hAnsi="Book Antiqua" w:cs="Book Antiqua"/>
        </w:rPr>
        <w:t xml:space="preserve"> P. Increased circulating concentrations of </w:t>
      </w:r>
      <w:proofErr w:type="spellStart"/>
      <w:r>
        <w:rPr>
          <w:rFonts w:ascii="Book Antiqua" w:hAnsi="Book Antiqua" w:cs="Book Antiqua"/>
        </w:rPr>
        <w:t>mesencephalic</w:t>
      </w:r>
      <w:proofErr w:type="spellEnd"/>
      <w:r>
        <w:rPr>
          <w:rFonts w:ascii="Book Antiqua" w:hAnsi="Book Antiqua" w:cs="Book Antiqua"/>
        </w:rPr>
        <w:t xml:space="preserve"> astrocyte-derived </w:t>
      </w:r>
      <w:proofErr w:type="spellStart"/>
      <w:r>
        <w:rPr>
          <w:rFonts w:ascii="Book Antiqua" w:hAnsi="Book Antiqua" w:cs="Book Antiqua"/>
        </w:rPr>
        <w:t>neurotrophic</w:t>
      </w:r>
      <w:proofErr w:type="spellEnd"/>
      <w:r>
        <w:rPr>
          <w:rFonts w:ascii="Book Antiqua" w:hAnsi="Book Antiqua" w:cs="Book Antiqua"/>
        </w:rPr>
        <w:t xml:space="preserve"> factor in children with type 1 diabetes. </w:t>
      </w:r>
      <w:proofErr w:type="spellStart"/>
      <w:r>
        <w:rPr>
          <w:rFonts w:ascii="Book Antiqua" w:hAnsi="Book Antiqua" w:cs="Book Antiqua"/>
          <w:i/>
        </w:rPr>
        <w:t>Sci</w:t>
      </w:r>
      <w:proofErr w:type="spellEnd"/>
      <w:r>
        <w:rPr>
          <w:rFonts w:ascii="Book Antiqua" w:hAnsi="Book Antiqua" w:cs="Book Antiqua"/>
          <w:i/>
        </w:rPr>
        <w:t xml:space="preserve"> Rep</w:t>
      </w:r>
      <w:r>
        <w:rPr>
          <w:rFonts w:ascii="Book Antiqua" w:hAnsi="Book Antiqua" w:cs="Book Antiqua"/>
        </w:rPr>
        <w:t xml:space="preserve"> 2016; </w:t>
      </w:r>
      <w:r>
        <w:rPr>
          <w:rFonts w:ascii="Book Antiqua" w:hAnsi="Book Antiqua" w:cs="Book Antiqua"/>
          <w:b/>
        </w:rPr>
        <w:t>6</w:t>
      </w:r>
      <w:r>
        <w:rPr>
          <w:rFonts w:ascii="Book Antiqua" w:hAnsi="Book Antiqua" w:cs="Book Antiqua"/>
        </w:rPr>
        <w:t>: 29058 [PMID: 27356471 DOI: 10.1038/srep29058]</w:t>
      </w:r>
    </w:p>
    <w:p w14:paraId="09A39DF9"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rPr>
        <w:t>Yavarna</w:t>
      </w:r>
      <w:proofErr w:type="spellEnd"/>
      <w:r>
        <w:rPr>
          <w:rFonts w:ascii="Book Antiqua" w:hAnsi="Book Antiqua" w:cs="Book Antiqua"/>
          <w:b/>
        </w:rPr>
        <w:t xml:space="preserve"> T</w:t>
      </w:r>
      <w:r>
        <w:rPr>
          <w:rFonts w:ascii="Book Antiqua" w:hAnsi="Book Antiqua" w:cs="Book Antiqua"/>
        </w:rPr>
        <w:t>, Al-</w:t>
      </w:r>
      <w:proofErr w:type="spellStart"/>
      <w:r>
        <w:rPr>
          <w:rFonts w:ascii="Book Antiqua" w:hAnsi="Book Antiqua" w:cs="Book Antiqua"/>
        </w:rPr>
        <w:t>Dewik</w:t>
      </w:r>
      <w:proofErr w:type="spellEnd"/>
      <w:r>
        <w:rPr>
          <w:rFonts w:ascii="Book Antiqua" w:hAnsi="Book Antiqua" w:cs="Book Antiqua"/>
        </w:rPr>
        <w:t xml:space="preserve"> N, Al-</w:t>
      </w:r>
      <w:proofErr w:type="spellStart"/>
      <w:r>
        <w:rPr>
          <w:rFonts w:ascii="Book Antiqua" w:hAnsi="Book Antiqua" w:cs="Book Antiqua"/>
        </w:rPr>
        <w:t>Mureikhi</w:t>
      </w:r>
      <w:proofErr w:type="spellEnd"/>
      <w:r>
        <w:rPr>
          <w:rFonts w:ascii="Book Antiqua" w:hAnsi="Book Antiqua" w:cs="Book Antiqua"/>
        </w:rPr>
        <w:t xml:space="preserve"> M, Ali R, Al-</w:t>
      </w:r>
      <w:proofErr w:type="spellStart"/>
      <w:r>
        <w:rPr>
          <w:rFonts w:ascii="Book Antiqua" w:hAnsi="Book Antiqua" w:cs="Book Antiqua"/>
        </w:rPr>
        <w:t>Mesaifri</w:t>
      </w:r>
      <w:proofErr w:type="spellEnd"/>
      <w:r>
        <w:rPr>
          <w:rFonts w:ascii="Book Antiqua" w:hAnsi="Book Antiqua" w:cs="Book Antiqua"/>
        </w:rPr>
        <w:t xml:space="preserve"> F, Mahmoud L, </w:t>
      </w:r>
      <w:proofErr w:type="spellStart"/>
      <w:r>
        <w:rPr>
          <w:rFonts w:ascii="Book Antiqua" w:hAnsi="Book Antiqua" w:cs="Book Antiqua"/>
        </w:rPr>
        <w:t>Shahbeck</w:t>
      </w:r>
      <w:proofErr w:type="spellEnd"/>
      <w:r>
        <w:rPr>
          <w:rFonts w:ascii="Book Antiqua" w:hAnsi="Book Antiqua" w:cs="Book Antiqua"/>
        </w:rPr>
        <w:t xml:space="preserve"> N, </w:t>
      </w:r>
      <w:proofErr w:type="spellStart"/>
      <w:r>
        <w:rPr>
          <w:rFonts w:ascii="Book Antiqua" w:hAnsi="Book Antiqua" w:cs="Book Antiqua"/>
        </w:rPr>
        <w:t>Lakhani</w:t>
      </w:r>
      <w:proofErr w:type="spellEnd"/>
      <w:r>
        <w:rPr>
          <w:rFonts w:ascii="Book Antiqua" w:hAnsi="Book Antiqua" w:cs="Book Antiqua"/>
        </w:rPr>
        <w:t xml:space="preserve"> S, </w:t>
      </w:r>
      <w:proofErr w:type="spellStart"/>
      <w:r>
        <w:rPr>
          <w:rFonts w:ascii="Book Antiqua" w:hAnsi="Book Antiqua" w:cs="Book Antiqua"/>
        </w:rPr>
        <w:t>AlMulla</w:t>
      </w:r>
      <w:proofErr w:type="spellEnd"/>
      <w:r>
        <w:rPr>
          <w:rFonts w:ascii="Book Antiqua" w:hAnsi="Book Antiqua" w:cs="Book Antiqua"/>
        </w:rPr>
        <w:t xml:space="preserve"> M, Nawaz Z, </w:t>
      </w:r>
      <w:proofErr w:type="spellStart"/>
      <w:r>
        <w:rPr>
          <w:rFonts w:ascii="Book Antiqua" w:hAnsi="Book Antiqua" w:cs="Book Antiqua"/>
        </w:rPr>
        <w:t>Vitazka</w:t>
      </w:r>
      <w:proofErr w:type="spellEnd"/>
      <w:r>
        <w:rPr>
          <w:rFonts w:ascii="Book Antiqua" w:hAnsi="Book Antiqua" w:cs="Book Antiqua"/>
        </w:rPr>
        <w:t xml:space="preserve"> P, </w:t>
      </w:r>
      <w:proofErr w:type="spellStart"/>
      <w:r>
        <w:rPr>
          <w:rFonts w:ascii="Book Antiqua" w:hAnsi="Book Antiqua" w:cs="Book Antiqua"/>
        </w:rPr>
        <w:t>Alkuraya</w:t>
      </w:r>
      <w:proofErr w:type="spellEnd"/>
      <w:r>
        <w:rPr>
          <w:rFonts w:ascii="Book Antiqua" w:hAnsi="Book Antiqua" w:cs="Book Antiqua"/>
        </w:rPr>
        <w:t xml:space="preserve"> FS, Ben-</w:t>
      </w:r>
      <w:proofErr w:type="spellStart"/>
      <w:r>
        <w:rPr>
          <w:rFonts w:ascii="Book Antiqua" w:hAnsi="Book Antiqua" w:cs="Book Antiqua"/>
        </w:rPr>
        <w:t>Omran</w:t>
      </w:r>
      <w:proofErr w:type="spellEnd"/>
      <w:r>
        <w:rPr>
          <w:rFonts w:ascii="Book Antiqua" w:hAnsi="Book Antiqua" w:cs="Book Antiqua"/>
        </w:rPr>
        <w:t xml:space="preserve"> T. High diagnostic yield of clinical </w:t>
      </w:r>
      <w:proofErr w:type="spellStart"/>
      <w:r>
        <w:rPr>
          <w:rFonts w:ascii="Book Antiqua" w:hAnsi="Book Antiqua" w:cs="Book Antiqua"/>
        </w:rPr>
        <w:t>exome</w:t>
      </w:r>
      <w:proofErr w:type="spellEnd"/>
      <w:r>
        <w:rPr>
          <w:rFonts w:ascii="Book Antiqua" w:hAnsi="Book Antiqua" w:cs="Book Antiqua"/>
        </w:rPr>
        <w:t xml:space="preserve"> sequencing in Middle Eastern patients with </w:t>
      </w:r>
      <w:proofErr w:type="spellStart"/>
      <w:r>
        <w:rPr>
          <w:rFonts w:ascii="Book Antiqua" w:hAnsi="Book Antiqua" w:cs="Book Antiqua"/>
        </w:rPr>
        <w:t>Mendelian</w:t>
      </w:r>
      <w:proofErr w:type="spellEnd"/>
      <w:r>
        <w:rPr>
          <w:rFonts w:ascii="Book Antiqua" w:hAnsi="Book Antiqua" w:cs="Book Antiqua"/>
        </w:rPr>
        <w:t xml:space="preserve"> disorders. </w:t>
      </w:r>
      <w:r>
        <w:rPr>
          <w:rFonts w:ascii="Book Antiqua" w:hAnsi="Book Antiqua" w:cs="Book Antiqua"/>
          <w:i/>
        </w:rPr>
        <w:t>Hum Genet</w:t>
      </w:r>
      <w:r>
        <w:rPr>
          <w:rFonts w:ascii="Book Antiqua" w:hAnsi="Book Antiqua" w:cs="Book Antiqua"/>
        </w:rPr>
        <w:t xml:space="preserve"> 2015; </w:t>
      </w:r>
      <w:r>
        <w:rPr>
          <w:rFonts w:ascii="Book Antiqua" w:hAnsi="Book Antiqua" w:cs="Book Antiqua"/>
          <w:b/>
        </w:rPr>
        <w:t>134</w:t>
      </w:r>
      <w:r>
        <w:rPr>
          <w:rFonts w:ascii="Book Antiqua" w:hAnsi="Book Antiqua" w:cs="Book Antiqua"/>
        </w:rPr>
        <w:t>: 967-980 [PMID: 26077850 DOI: 10.1007/s00439-015-1575-0]</w:t>
      </w:r>
    </w:p>
    <w:p w14:paraId="64F00104"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Yang S</w:t>
      </w:r>
      <w:r>
        <w:rPr>
          <w:rFonts w:ascii="Book Antiqua" w:hAnsi="Book Antiqua" w:cs="Book Antiqua"/>
        </w:rPr>
        <w:t xml:space="preserve">, Yang H, Chang R, Yin P, Yang Y, Yang W, Huang S, </w:t>
      </w:r>
      <w:proofErr w:type="spellStart"/>
      <w:r>
        <w:rPr>
          <w:rFonts w:ascii="Book Antiqua" w:hAnsi="Book Antiqua" w:cs="Book Antiqua"/>
        </w:rPr>
        <w:t>Gaertig</w:t>
      </w:r>
      <w:proofErr w:type="spellEnd"/>
      <w:r>
        <w:rPr>
          <w:rFonts w:ascii="Book Antiqua" w:hAnsi="Book Antiqua" w:cs="Book Antiqua"/>
        </w:rPr>
        <w:t xml:space="preserve"> MA, Li S, Li XJ. MANF regulates hypothalamic control of food intake and body weight. </w:t>
      </w:r>
      <w:r>
        <w:rPr>
          <w:rFonts w:ascii="Book Antiqua" w:hAnsi="Book Antiqua" w:cs="Book Antiqua"/>
          <w:i/>
        </w:rPr>
        <w:t xml:space="preserve">Nat </w:t>
      </w:r>
      <w:proofErr w:type="spellStart"/>
      <w:r>
        <w:rPr>
          <w:rFonts w:ascii="Book Antiqua" w:hAnsi="Book Antiqua" w:cs="Book Antiqua"/>
          <w:i/>
        </w:rPr>
        <w:t>Commun</w:t>
      </w:r>
      <w:proofErr w:type="spellEnd"/>
      <w:r>
        <w:rPr>
          <w:rFonts w:ascii="Book Antiqua" w:hAnsi="Book Antiqua" w:cs="Book Antiqua"/>
        </w:rPr>
        <w:t xml:space="preserve"> 2017; </w:t>
      </w:r>
      <w:r>
        <w:rPr>
          <w:rFonts w:ascii="Book Antiqua" w:hAnsi="Book Antiqua" w:cs="Book Antiqua"/>
          <w:b/>
        </w:rPr>
        <w:t>8</w:t>
      </w:r>
      <w:r>
        <w:rPr>
          <w:rFonts w:ascii="Book Antiqua" w:hAnsi="Book Antiqua" w:cs="Book Antiqua"/>
        </w:rPr>
        <w:t>: 579 [PMID: 28924165 DOI: 10.1038/s41467-017-00750-x]</w:t>
      </w:r>
    </w:p>
    <w:p w14:paraId="6663F30F"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Sousa-Victor P</w:t>
      </w:r>
      <w:r>
        <w:rPr>
          <w:rFonts w:ascii="Book Antiqua" w:hAnsi="Book Antiqua" w:cs="Book Antiqua"/>
        </w:rPr>
        <w:t xml:space="preserve">, </w:t>
      </w:r>
      <w:proofErr w:type="spellStart"/>
      <w:r>
        <w:rPr>
          <w:rFonts w:ascii="Book Antiqua" w:hAnsi="Book Antiqua" w:cs="Book Antiqua"/>
        </w:rPr>
        <w:t>Neves</w:t>
      </w:r>
      <w:proofErr w:type="spellEnd"/>
      <w:r>
        <w:rPr>
          <w:rFonts w:ascii="Book Antiqua" w:hAnsi="Book Antiqua" w:cs="Book Antiqua"/>
        </w:rPr>
        <w:t xml:space="preserve"> J, </w:t>
      </w:r>
      <w:proofErr w:type="spellStart"/>
      <w:r>
        <w:rPr>
          <w:rFonts w:ascii="Book Antiqua" w:hAnsi="Book Antiqua" w:cs="Book Antiqua"/>
        </w:rPr>
        <w:t>Cedron</w:t>
      </w:r>
      <w:proofErr w:type="spellEnd"/>
      <w:r>
        <w:rPr>
          <w:rFonts w:ascii="Book Antiqua" w:hAnsi="Book Antiqua" w:cs="Book Antiqua"/>
        </w:rPr>
        <w:t xml:space="preserve">-Craft W, Ventura PB, Liao CY, Riley RR, </w:t>
      </w:r>
      <w:proofErr w:type="spellStart"/>
      <w:r>
        <w:rPr>
          <w:rFonts w:ascii="Book Antiqua" w:hAnsi="Book Antiqua" w:cs="Book Antiqua"/>
        </w:rPr>
        <w:t>Soifer</w:t>
      </w:r>
      <w:proofErr w:type="spellEnd"/>
      <w:r>
        <w:rPr>
          <w:rFonts w:ascii="Book Antiqua" w:hAnsi="Book Antiqua" w:cs="Book Antiqua"/>
        </w:rPr>
        <w:t xml:space="preserve"> I, van </w:t>
      </w:r>
      <w:proofErr w:type="spellStart"/>
      <w:r>
        <w:rPr>
          <w:rFonts w:ascii="Book Antiqua" w:hAnsi="Book Antiqua" w:cs="Book Antiqua"/>
        </w:rPr>
        <w:t>Bruggen</w:t>
      </w:r>
      <w:proofErr w:type="spellEnd"/>
      <w:r>
        <w:rPr>
          <w:rFonts w:ascii="Book Antiqua" w:hAnsi="Book Antiqua" w:cs="Book Antiqua"/>
        </w:rPr>
        <w:t xml:space="preserve"> N, </w:t>
      </w:r>
      <w:proofErr w:type="spellStart"/>
      <w:r>
        <w:rPr>
          <w:rFonts w:ascii="Book Antiqua" w:hAnsi="Book Antiqua" w:cs="Book Antiqua"/>
        </w:rPr>
        <w:t>Kolumam</w:t>
      </w:r>
      <w:proofErr w:type="spellEnd"/>
      <w:r>
        <w:rPr>
          <w:rFonts w:ascii="Book Antiqua" w:hAnsi="Book Antiqua" w:cs="Book Antiqua"/>
        </w:rPr>
        <w:t xml:space="preserve"> GA, </w:t>
      </w:r>
      <w:proofErr w:type="spellStart"/>
      <w:r>
        <w:rPr>
          <w:rFonts w:ascii="Book Antiqua" w:hAnsi="Book Antiqua" w:cs="Book Antiqua"/>
        </w:rPr>
        <w:t>Villeda</w:t>
      </w:r>
      <w:proofErr w:type="spellEnd"/>
      <w:r>
        <w:rPr>
          <w:rFonts w:ascii="Book Antiqua" w:hAnsi="Book Antiqua" w:cs="Book Antiqua"/>
        </w:rPr>
        <w:t xml:space="preserve"> SA, </w:t>
      </w:r>
      <w:proofErr w:type="spellStart"/>
      <w:r>
        <w:rPr>
          <w:rFonts w:ascii="Book Antiqua" w:hAnsi="Book Antiqua" w:cs="Book Antiqua"/>
        </w:rPr>
        <w:t>Lamba</w:t>
      </w:r>
      <w:proofErr w:type="spellEnd"/>
      <w:r>
        <w:rPr>
          <w:rFonts w:ascii="Book Antiqua" w:hAnsi="Book Antiqua" w:cs="Book Antiqua"/>
        </w:rPr>
        <w:t xml:space="preserve"> DA, Jasper H. MANF regulates metabolic and immune homeostasis in ageing and protects against liver damage. </w:t>
      </w:r>
      <w:r>
        <w:rPr>
          <w:rFonts w:ascii="Book Antiqua" w:hAnsi="Book Antiqua" w:cs="Book Antiqua"/>
          <w:i/>
        </w:rPr>
        <w:t xml:space="preserve">Nat </w:t>
      </w:r>
      <w:proofErr w:type="spellStart"/>
      <w:r>
        <w:rPr>
          <w:rFonts w:ascii="Book Antiqua" w:hAnsi="Book Antiqua" w:cs="Book Antiqua"/>
          <w:i/>
        </w:rPr>
        <w:t>Metab</w:t>
      </w:r>
      <w:proofErr w:type="spellEnd"/>
      <w:r>
        <w:rPr>
          <w:rFonts w:ascii="Book Antiqua" w:hAnsi="Book Antiqua" w:cs="Book Antiqua"/>
        </w:rPr>
        <w:t xml:space="preserve"> 2019; </w:t>
      </w:r>
      <w:r>
        <w:rPr>
          <w:rFonts w:ascii="Book Antiqua" w:hAnsi="Book Antiqua" w:cs="Book Antiqua"/>
          <w:b/>
        </w:rPr>
        <w:t>1</w:t>
      </w:r>
      <w:r>
        <w:rPr>
          <w:rFonts w:ascii="Book Antiqua" w:hAnsi="Book Antiqua" w:cs="Book Antiqua"/>
        </w:rPr>
        <w:t>: 276-290 [PMID: 31489403 DOI: 10.1038/s42255-018-0023-6]</w:t>
      </w:r>
    </w:p>
    <w:p w14:paraId="237062EA"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rPr>
        <w:t>Feldstein AE</w:t>
      </w:r>
      <w:r>
        <w:rPr>
          <w:rFonts w:ascii="Book Antiqua" w:hAnsi="Book Antiqua" w:cs="Book Antiqua"/>
        </w:rPr>
        <w:t xml:space="preserve">, </w:t>
      </w:r>
      <w:proofErr w:type="spellStart"/>
      <w:r>
        <w:rPr>
          <w:rFonts w:ascii="Book Antiqua" w:hAnsi="Book Antiqua" w:cs="Book Antiqua"/>
        </w:rPr>
        <w:t>Werneburg</w:t>
      </w:r>
      <w:proofErr w:type="spellEnd"/>
      <w:r>
        <w:rPr>
          <w:rFonts w:ascii="Book Antiqua" w:hAnsi="Book Antiqua" w:cs="Book Antiqua"/>
        </w:rPr>
        <w:t xml:space="preserve"> NW, </w:t>
      </w:r>
      <w:proofErr w:type="spellStart"/>
      <w:r>
        <w:rPr>
          <w:rFonts w:ascii="Book Antiqua" w:hAnsi="Book Antiqua" w:cs="Book Antiqua"/>
        </w:rPr>
        <w:t>Canbay</w:t>
      </w:r>
      <w:proofErr w:type="spellEnd"/>
      <w:r>
        <w:rPr>
          <w:rFonts w:ascii="Book Antiqua" w:hAnsi="Book Antiqua" w:cs="Book Antiqua"/>
        </w:rPr>
        <w:t xml:space="preserve"> A, </w:t>
      </w:r>
      <w:proofErr w:type="spellStart"/>
      <w:r>
        <w:rPr>
          <w:rFonts w:ascii="Book Antiqua" w:hAnsi="Book Antiqua" w:cs="Book Antiqua"/>
        </w:rPr>
        <w:t>Guicciardi</w:t>
      </w:r>
      <w:proofErr w:type="spellEnd"/>
      <w:r>
        <w:rPr>
          <w:rFonts w:ascii="Book Antiqua" w:hAnsi="Book Antiqua" w:cs="Book Antiqua"/>
        </w:rPr>
        <w:t xml:space="preserve"> ME, </w:t>
      </w:r>
      <w:proofErr w:type="spellStart"/>
      <w:r>
        <w:rPr>
          <w:rFonts w:ascii="Book Antiqua" w:hAnsi="Book Antiqua" w:cs="Book Antiqua"/>
        </w:rPr>
        <w:t>Bronk</w:t>
      </w:r>
      <w:proofErr w:type="spellEnd"/>
      <w:r>
        <w:rPr>
          <w:rFonts w:ascii="Book Antiqua" w:hAnsi="Book Antiqua" w:cs="Book Antiqua"/>
        </w:rPr>
        <w:t xml:space="preserve"> SF, </w:t>
      </w:r>
      <w:proofErr w:type="spellStart"/>
      <w:r>
        <w:rPr>
          <w:rFonts w:ascii="Book Antiqua" w:hAnsi="Book Antiqua" w:cs="Book Antiqua"/>
        </w:rPr>
        <w:t>Rydzewski</w:t>
      </w:r>
      <w:proofErr w:type="spellEnd"/>
      <w:r>
        <w:rPr>
          <w:rFonts w:ascii="Book Antiqua" w:hAnsi="Book Antiqua" w:cs="Book Antiqua"/>
        </w:rPr>
        <w:t xml:space="preserve"> R, </w:t>
      </w:r>
      <w:proofErr w:type="spellStart"/>
      <w:r>
        <w:rPr>
          <w:rFonts w:ascii="Book Antiqua" w:hAnsi="Book Antiqua" w:cs="Book Antiqua"/>
        </w:rPr>
        <w:t>Burgart</w:t>
      </w:r>
      <w:proofErr w:type="spellEnd"/>
      <w:r>
        <w:rPr>
          <w:rFonts w:ascii="Book Antiqua" w:hAnsi="Book Antiqua" w:cs="Book Antiqua"/>
        </w:rPr>
        <w:t xml:space="preserve"> LJ, Gores GJ. Free fatty acids promote hepatic </w:t>
      </w:r>
      <w:proofErr w:type="spellStart"/>
      <w:r>
        <w:rPr>
          <w:rFonts w:ascii="Book Antiqua" w:hAnsi="Book Antiqua" w:cs="Book Antiqua"/>
        </w:rPr>
        <w:t>lipotoxicity</w:t>
      </w:r>
      <w:proofErr w:type="spellEnd"/>
      <w:r>
        <w:rPr>
          <w:rFonts w:ascii="Book Antiqua" w:hAnsi="Book Antiqua" w:cs="Book Antiqua"/>
        </w:rPr>
        <w:t xml:space="preserve"> by stimulating TNF-alpha expression via a </w:t>
      </w:r>
      <w:proofErr w:type="spellStart"/>
      <w:r>
        <w:rPr>
          <w:rFonts w:ascii="Book Antiqua" w:hAnsi="Book Antiqua" w:cs="Book Antiqua"/>
        </w:rPr>
        <w:t>lysosomal</w:t>
      </w:r>
      <w:proofErr w:type="spellEnd"/>
      <w:r>
        <w:rPr>
          <w:rFonts w:ascii="Book Antiqua" w:hAnsi="Book Antiqua" w:cs="Book Antiqua"/>
        </w:rPr>
        <w:t xml:space="preserve"> pathway. </w:t>
      </w:r>
      <w:proofErr w:type="spellStart"/>
      <w:r>
        <w:rPr>
          <w:rFonts w:ascii="Book Antiqua" w:hAnsi="Book Antiqua" w:cs="Book Antiqua"/>
          <w:i/>
        </w:rPr>
        <w:t>Hepatology</w:t>
      </w:r>
      <w:proofErr w:type="spellEnd"/>
      <w:r>
        <w:rPr>
          <w:rFonts w:ascii="Book Antiqua" w:hAnsi="Book Antiqua" w:cs="Book Antiqua"/>
        </w:rPr>
        <w:t xml:space="preserve"> 2004; </w:t>
      </w:r>
      <w:r>
        <w:rPr>
          <w:rFonts w:ascii="Book Antiqua" w:hAnsi="Book Antiqua" w:cs="Book Antiqua"/>
          <w:b/>
        </w:rPr>
        <w:t>40</w:t>
      </w:r>
      <w:r>
        <w:rPr>
          <w:rFonts w:ascii="Book Antiqua" w:hAnsi="Book Antiqua" w:cs="Book Antiqua"/>
        </w:rPr>
        <w:t>: 185-194 [PMID: 15239102 DOI: 10.1002/hep.20283]</w:t>
      </w:r>
    </w:p>
    <w:p w14:paraId="298F6408"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rPr>
        <w:t>Wen J</w:t>
      </w:r>
      <w:r>
        <w:rPr>
          <w:rFonts w:ascii="Book Antiqua" w:hAnsi="Book Antiqua" w:cs="Book Antiqua"/>
        </w:rPr>
        <w:t xml:space="preserve">, Lin T, Wu W, Yang Y, </w:t>
      </w:r>
      <w:proofErr w:type="spellStart"/>
      <w:r>
        <w:rPr>
          <w:rFonts w:ascii="Book Antiqua" w:hAnsi="Book Antiqua" w:cs="Book Antiqua"/>
        </w:rPr>
        <w:t>Luo</w:t>
      </w:r>
      <w:proofErr w:type="spellEnd"/>
      <w:r>
        <w:rPr>
          <w:rFonts w:ascii="Book Antiqua" w:hAnsi="Book Antiqua" w:cs="Book Antiqua"/>
        </w:rPr>
        <w:t xml:space="preserve"> C, Zhou C, Wan J, Liu S, Wang D, Wang P, Li J. </w:t>
      </w:r>
      <w:proofErr w:type="spellStart"/>
      <w:r>
        <w:rPr>
          <w:rFonts w:ascii="Book Antiqua" w:hAnsi="Book Antiqua" w:cs="Book Antiqua"/>
        </w:rPr>
        <w:t>Tiaopi</w:t>
      </w:r>
      <w:proofErr w:type="spellEnd"/>
      <w:r>
        <w:rPr>
          <w:rFonts w:ascii="Book Antiqua" w:hAnsi="Book Antiqua" w:cs="Book Antiqua"/>
        </w:rPr>
        <w:t xml:space="preserve"> </w:t>
      </w:r>
      <w:proofErr w:type="spellStart"/>
      <w:r>
        <w:rPr>
          <w:rFonts w:ascii="Book Antiqua" w:hAnsi="Book Antiqua" w:cs="Book Antiqua"/>
        </w:rPr>
        <w:t>huxin</w:t>
      </w:r>
      <w:proofErr w:type="spellEnd"/>
      <w:r>
        <w:rPr>
          <w:rFonts w:ascii="Book Antiqua" w:hAnsi="Book Antiqua" w:cs="Book Antiqua"/>
        </w:rPr>
        <w:t xml:space="preserve"> recipe improved endothelial dysfunction and attenuated atherosclerosis by decreasing the expression of caveolin-1 in </w:t>
      </w:r>
      <w:proofErr w:type="spellStart"/>
      <w:r>
        <w:rPr>
          <w:rFonts w:ascii="Book Antiqua" w:hAnsi="Book Antiqua" w:cs="Book Antiqua"/>
        </w:rPr>
        <w:t>ApoE</w:t>
      </w:r>
      <w:proofErr w:type="spellEnd"/>
      <w:r>
        <w:rPr>
          <w:rFonts w:ascii="Book Antiqua" w:hAnsi="Book Antiqua" w:cs="Book Antiqua"/>
        </w:rPr>
        <w:t xml:space="preserve">-deficient mice. </w:t>
      </w:r>
      <w:r>
        <w:rPr>
          <w:rFonts w:ascii="Book Antiqua" w:hAnsi="Book Antiqua" w:cs="Book Antiqua"/>
          <w:i/>
        </w:rPr>
        <w:t xml:space="preserve">J Cell </w:t>
      </w:r>
      <w:proofErr w:type="spellStart"/>
      <w:r>
        <w:rPr>
          <w:rFonts w:ascii="Book Antiqua" w:hAnsi="Book Antiqua" w:cs="Book Antiqua"/>
          <w:i/>
        </w:rPr>
        <w:t>Physiol</w:t>
      </w:r>
      <w:proofErr w:type="spellEnd"/>
      <w:r>
        <w:rPr>
          <w:rFonts w:ascii="Book Antiqua" w:hAnsi="Book Antiqua" w:cs="Book Antiqua"/>
        </w:rPr>
        <w:t xml:space="preserve"> 2019; </w:t>
      </w:r>
      <w:r>
        <w:rPr>
          <w:rFonts w:ascii="Book Antiqua" w:hAnsi="Book Antiqua" w:cs="Book Antiqua"/>
          <w:b/>
          <w:bCs/>
        </w:rPr>
        <w:t>234</w:t>
      </w:r>
      <w:r>
        <w:rPr>
          <w:rFonts w:ascii="Book Antiqua" w:hAnsi="Book Antiqua" w:cs="Book Antiqua"/>
        </w:rPr>
        <w:t xml:space="preserve"> [PMID: 30729525 DOI: 10.1002/jcp.28184]</w:t>
      </w:r>
    </w:p>
    <w:p w14:paraId="7CFD4325"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Zhang L</w:t>
      </w:r>
      <w:r>
        <w:rPr>
          <w:rFonts w:ascii="Book Antiqua" w:hAnsi="Book Antiqua" w:cs="Book Antiqua"/>
        </w:rPr>
        <w:t xml:space="preserve">, Yang M, </w:t>
      </w:r>
      <w:proofErr w:type="spellStart"/>
      <w:r>
        <w:rPr>
          <w:rFonts w:ascii="Book Antiqua" w:hAnsi="Book Antiqua" w:cs="Book Antiqua"/>
        </w:rPr>
        <w:t>Ren</w:t>
      </w:r>
      <w:proofErr w:type="spellEnd"/>
      <w:r>
        <w:rPr>
          <w:rFonts w:ascii="Book Antiqua" w:hAnsi="Book Antiqua" w:cs="Book Antiqua"/>
        </w:rPr>
        <w:t xml:space="preserve"> H, Hu H, </w:t>
      </w:r>
      <w:proofErr w:type="spellStart"/>
      <w:r>
        <w:rPr>
          <w:rFonts w:ascii="Book Antiqua" w:hAnsi="Book Antiqua" w:cs="Book Antiqua"/>
        </w:rPr>
        <w:t>Boden</w:t>
      </w:r>
      <w:proofErr w:type="spellEnd"/>
      <w:r>
        <w:rPr>
          <w:rFonts w:ascii="Book Antiqua" w:hAnsi="Book Antiqua" w:cs="Book Antiqua"/>
        </w:rPr>
        <w:t xml:space="preserve"> G, Li L, Yang G. GLP-1 analogue prevents NAFLD in </w:t>
      </w:r>
      <w:proofErr w:type="spellStart"/>
      <w:r>
        <w:rPr>
          <w:rFonts w:ascii="Book Antiqua" w:hAnsi="Book Antiqua" w:cs="Book Antiqua"/>
        </w:rPr>
        <w:t>ApoE</w:t>
      </w:r>
      <w:proofErr w:type="spellEnd"/>
      <w:r>
        <w:rPr>
          <w:rFonts w:ascii="Book Antiqua" w:hAnsi="Book Antiqua" w:cs="Book Antiqua"/>
        </w:rPr>
        <w:t xml:space="preserve"> KO mice with diet and Acrp30 knockdown by inhibiting c-JNK. </w:t>
      </w:r>
      <w:r>
        <w:rPr>
          <w:rFonts w:ascii="Book Antiqua" w:hAnsi="Book Antiqua" w:cs="Book Antiqua"/>
          <w:i/>
        </w:rPr>
        <w:t xml:space="preserve">Liver </w:t>
      </w:r>
      <w:proofErr w:type="spellStart"/>
      <w:r>
        <w:rPr>
          <w:rFonts w:ascii="Book Antiqua" w:hAnsi="Book Antiqua" w:cs="Book Antiqua"/>
          <w:i/>
        </w:rPr>
        <w:t>Int</w:t>
      </w:r>
      <w:proofErr w:type="spellEnd"/>
      <w:r>
        <w:rPr>
          <w:rFonts w:ascii="Book Antiqua" w:hAnsi="Book Antiqua" w:cs="Book Antiqua"/>
        </w:rPr>
        <w:t xml:space="preserve"> 2013; </w:t>
      </w:r>
      <w:r>
        <w:rPr>
          <w:rFonts w:ascii="Book Antiqua" w:hAnsi="Book Antiqua" w:cs="Book Antiqua"/>
          <w:b/>
        </w:rPr>
        <w:t>33</w:t>
      </w:r>
      <w:r>
        <w:rPr>
          <w:rFonts w:ascii="Book Antiqua" w:hAnsi="Book Antiqua" w:cs="Book Antiqua"/>
        </w:rPr>
        <w:t>: 794-804 [PMID: 23432843 DOI: 10.1111/liv.12120]</w:t>
      </w:r>
    </w:p>
    <w:p w14:paraId="1B05E425"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rPr>
        <w:t>Trojak</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Waluś-Miarka</w:t>
      </w:r>
      <w:proofErr w:type="spellEnd"/>
      <w:r>
        <w:rPr>
          <w:rFonts w:ascii="Book Antiqua" w:hAnsi="Book Antiqua" w:cs="Book Antiqua"/>
        </w:rPr>
        <w:t xml:space="preserve"> M, </w:t>
      </w:r>
      <w:proofErr w:type="spellStart"/>
      <w:r>
        <w:rPr>
          <w:rFonts w:ascii="Book Antiqua" w:hAnsi="Book Antiqua" w:cs="Book Antiqua"/>
        </w:rPr>
        <w:t>Woźniakiewicz</w:t>
      </w:r>
      <w:proofErr w:type="spellEnd"/>
      <w:r>
        <w:rPr>
          <w:rFonts w:ascii="Book Antiqua" w:hAnsi="Book Antiqua" w:cs="Book Antiqua"/>
        </w:rPr>
        <w:t xml:space="preserve"> E, </w:t>
      </w:r>
      <w:proofErr w:type="spellStart"/>
      <w:r>
        <w:rPr>
          <w:rFonts w:ascii="Book Antiqua" w:hAnsi="Book Antiqua" w:cs="Book Antiqua"/>
        </w:rPr>
        <w:t>Małecki</w:t>
      </w:r>
      <w:proofErr w:type="spellEnd"/>
      <w:r>
        <w:rPr>
          <w:rFonts w:ascii="Book Antiqua" w:hAnsi="Book Antiqua" w:cs="Book Antiqua"/>
        </w:rPr>
        <w:t xml:space="preserve"> MT, </w:t>
      </w:r>
      <w:proofErr w:type="spellStart"/>
      <w:r>
        <w:rPr>
          <w:rFonts w:ascii="Book Antiqua" w:hAnsi="Book Antiqua" w:cs="Book Antiqua"/>
        </w:rPr>
        <w:t>Idzior-Waluś</w:t>
      </w:r>
      <w:proofErr w:type="spellEnd"/>
      <w:r>
        <w:rPr>
          <w:rFonts w:ascii="Book Antiqua" w:hAnsi="Book Antiqua" w:cs="Book Antiqua"/>
        </w:rPr>
        <w:t xml:space="preserve"> B. Nonalcoholic fatty liver disease is associated with low HDL cholesterol and coronary angioplasty in patients with type 2 diabetes. </w:t>
      </w:r>
      <w:r>
        <w:rPr>
          <w:rFonts w:ascii="Book Antiqua" w:hAnsi="Book Antiqua" w:cs="Book Antiqua"/>
          <w:i/>
        </w:rPr>
        <w:t xml:space="preserve">Med </w:t>
      </w:r>
      <w:proofErr w:type="spellStart"/>
      <w:r>
        <w:rPr>
          <w:rFonts w:ascii="Book Antiqua" w:hAnsi="Book Antiqua" w:cs="Book Antiqua"/>
          <w:i/>
        </w:rPr>
        <w:t>Sci</w:t>
      </w:r>
      <w:proofErr w:type="spellEnd"/>
      <w:r>
        <w:rPr>
          <w:rFonts w:ascii="Book Antiqua" w:hAnsi="Book Antiqua" w:cs="Book Antiqua"/>
          <w:i/>
        </w:rPr>
        <w:t xml:space="preserve"> </w:t>
      </w:r>
      <w:proofErr w:type="spellStart"/>
      <w:r>
        <w:rPr>
          <w:rFonts w:ascii="Book Antiqua" w:hAnsi="Book Antiqua" w:cs="Book Antiqua"/>
          <w:i/>
        </w:rPr>
        <w:t>Monit</w:t>
      </w:r>
      <w:proofErr w:type="spellEnd"/>
      <w:r>
        <w:rPr>
          <w:rFonts w:ascii="Book Antiqua" w:hAnsi="Book Antiqua" w:cs="Book Antiqua"/>
        </w:rPr>
        <w:t xml:space="preserve"> 2013; </w:t>
      </w:r>
      <w:r>
        <w:rPr>
          <w:rFonts w:ascii="Book Antiqua" w:hAnsi="Book Antiqua" w:cs="Book Antiqua"/>
          <w:b/>
        </w:rPr>
        <w:t>19</w:t>
      </w:r>
      <w:r>
        <w:rPr>
          <w:rFonts w:ascii="Book Antiqua" w:hAnsi="Book Antiqua" w:cs="Book Antiqua"/>
        </w:rPr>
        <w:t>: 1167-1172 [PMID: 24336007 DOI: 10.12659/MSM.889649]</w:t>
      </w:r>
    </w:p>
    <w:p w14:paraId="4C0E231A"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rPr>
        <w:t>Day CP</w:t>
      </w:r>
      <w:r>
        <w:rPr>
          <w:rFonts w:ascii="Book Antiqua" w:hAnsi="Book Antiqua" w:cs="Book Antiqua"/>
        </w:rPr>
        <w:t xml:space="preserve">, James OF. </w:t>
      </w:r>
      <w:proofErr w:type="spellStart"/>
      <w:r>
        <w:rPr>
          <w:rFonts w:ascii="Book Antiqua" w:hAnsi="Book Antiqua" w:cs="Book Antiqua"/>
        </w:rPr>
        <w:t>Steatohepatitis</w:t>
      </w:r>
      <w:proofErr w:type="spellEnd"/>
      <w:r>
        <w:rPr>
          <w:rFonts w:ascii="Book Antiqua" w:hAnsi="Book Antiqua" w:cs="Book Antiqua"/>
        </w:rPr>
        <w:t xml:space="preserve">: a tale of two "hits"? </w:t>
      </w:r>
      <w:r>
        <w:rPr>
          <w:rFonts w:ascii="Book Antiqua" w:hAnsi="Book Antiqua" w:cs="Book Antiqua"/>
          <w:i/>
        </w:rPr>
        <w:t>Gastroenterology</w:t>
      </w:r>
      <w:r>
        <w:rPr>
          <w:rFonts w:ascii="Book Antiqua" w:hAnsi="Book Antiqua" w:cs="Book Antiqua"/>
        </w:rPr>
        <w:t xml:space="preserve"> 1998; </w:t>
      </w:r>
      <w:r>
        <w:rPr>
          <w:rFonts w:ascii="Book Antiqua" w:hAnsi="Book Antiqua" w:cs="Book Antiqua"/>
          <w:b/>
        </w:rPr>
        <w:t>114</w:t>
      </w:r>
      <w:r>
        <w:rPr>
          <w:rFonts w:ascii="Book Antiqua" w:hAnsi="Book Antiqua" w:cs="Book Antiqua"/>
        </w:rPr>
        <w:t>: 842-845 [PMID: 9547102 DOI: 10.1016/s0016-5085(98)70599-2]</w:t>
      </w:r>
    </w:p>
    <w:p w14:paraId="5565771C"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rPr>
        <w:t>Anstee</w:t>
      </w:r>
      <w:proofErr w:type="spellEnd"/>
      <w:r>
        <w:rPr>
          <w:rFonts w:ascii="Book Antiqua" w:hAnsi="Book Antiqua" w:cs="Book Antiqua"/>
          <w:b/>
        </w:rPr>
        <w:t xml:space="preserve"> QM</w:t>
      </w:r>
      <w:r>
        <w:rPr>
          <w:rFonts w:ascii="Book Antiqua" w:hAnsi="Book Antiqua" w:cs="Book Antiqua"/>
        </w:rPr>
        <w:t xml:space="preserve">, Day CP. </w:t>
      </w:r>
      <w:proofErr w:type="gramStart"/>
      <w:r>
        <w:rPr>
          <w:rFonts w:ascii="Book Antiqua" w:hAnsi="Book Antiqua" w:cs="Book Antiqua"/>
        </w:rPr>
        <w:t>The genetics of NAFLD.</w:t>
      </w:r>
      <w:proofErr w:type="gramEnd"/>
      <w:r>
        <w:rPr>
          <w:rFonts w:ascii="Book Antiqua" w:hAnsi="Book Antiqua" w:cs="Book Antiqua"/>
        </w:rPr>
        <w:t xml:space="preserve"> </w:t>
      </w:r>
      <w:r>
        <w:rPr>
          <w:rFonts w:ascii="Book Antiqua" w:hAnsi="Book Antiqua" w:cs="Book Antiqua"/>
          <w:i/>
        </w:rPr>
        <w:t xml:space="preserve">Nat Rev </w:t>
      </w:r>
      <w:proofErr w:type="spellStart"/>
      <w:r>
        <w:rPr>
          <w:rFonts w:ascii="Book Antiqua" w:hAnsi="Book Antiqua" w:cs="Book Antiqua"/>
          <w:i/>
        </w:rPr>
        <w:t>Gastroenterol</w:t>
      </w:r>
      <w:proofErr w:type="spellEnd"/>
      <w:r>
        <w:rPr>
          <w:rFonts w:ascii="Book Antiqua" w:hAnsi="Book Antiqua" w:cs="Book Antiqua"/>
          <w:i/>
        </w:rPr>
        <w:t xml:space="preserve"> </w:t>
      </w:r>
      <w:proofErr w:type="spellStart"/>
      <w:r>
        <w:rPr>
          <w:rFonts w:ascii="Book Antiqua" w:hAnsi="Book Antiqua" w:cs="Book Antiqua"/>
          <w:i/>
        </w:rPr>
        <w:t>Hepatol</w:t>
      </w:r>
      <w:proofErr w:type="spellEnd"/>
      <w:r>
        <w:rPr>
          <w:rFonts w:ascii="Book Antiqua" w:hAnsi="Book Antiqua" w:cs="Book Antiqua"/>
        </w:rPr>
        <w:t xml:space="preserve"> 2013; </w:t>
      </w:r>
      <w:r>
        <w:rPr>
          <w:rFonts w:ascii="Book Antiqua" w:hAnsi="Book Antiqua" w:cs="Book Antiqua"/>
          <w:b/>
        </w:rPr>
        <w:t>10</w:t>
      </w:r>
      <w:r>
        <w:rPr>
          <w:rFonts w:ascii="Book Antiqua" w:hAnsi="Book Antiqua" w:cs="Book Antiqua"/>
        </w:rPr>
        <w:t>: 645-655 [PMID: 24061205 DOI: 10.1038/nrgastro.2013.182]</w:t>
      </w:r>
    </w:p>
    <w:p w14:paraId="30973EC5"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rPr>
        <w:t>Anstee</w:t>
      </w:r>
      <w:proofErr w:type="spellEnd"/>
      <w:r>
        <w:rPr>
          <w:rFonts w:ascii="Book Antiqua" w:hAnsi="Book Antiqua" w:cs="Book Antiqua"/>
          <w:b/>
        </w:rPr>
        <w:t xml:space="preserve"> QM</w:t>
      </w:r>
      <w:r>
        <w:rPr>
          <w:rFonts w:ascii="Book Antiqua" w:hAnsi="Book Antiqua" w:cs="Book Antiqua"/>
        </w:rPr>
        <w:t xml:space="preserve">, Seth D, Day CP. Genetic Factors That Affect Risk of Alcoholic and Nonalcoholic Fatty Liver Disease. </w:t>
      </w:r>
      <w:r>
        <w:rPr>
          <w:rFonts w:ascii="Book Antiqua" w:hAnsi="Book Antiqua" w:cs="Book Antiqua"/>
          <w:i/>
        </w:rPr>
        <w:t>Gastroenterology</w:t>
      </w:r>
      <w:r>
        <w:rPr>
          <w:rFonts w:ascii="Book Antiqua" w:hAnsi="Book Antiqua" w:cs="Book Antiqua"/>
        </w:rPr>
        <w:t xml:space="preserve"> 2016; </w:t>
      </w:r>
      <w:r>
        <w:rPr>
          <w:rFonts w:ascii="Book Antiqua" w:hAnsi="Book Antiqua" w:cs="Book Antiqua"/>
          <w:b/>
        </w:rPr>
        <w:t>150</w:t>
      </w:r>
      <w:r>
        <w:rPr>
          <w:rFonts w:ascii="Book Antiqua" w:hAnsi="Book Antiqua" w:cs="Book Antiqua"/>
        </w:rPr>
        <w:t>: 1728-1744.e7 [PMID: 26873399 DOI: 10.1053/j.gastro.2016.01.037]</w:t>
      </w:r>
    </w:p>
    <w:p w14:paraId="354FDDFD"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Brownsey</w:t>
      </w:r>
      <w:proofErr w:type="spellEnd"/>
      <w:r>
        <w:rPr>
          <w:rFonts w:ascii="Book Antiqua" w:hAnsi="Book Antiqua" w:cs="Book Antiqua"/>
          <w:b/>
        </w:rPr>
        <w:t xml:space="preserve"> RW</w:t>
      </w:r>
      <w:r>
        <w:rPr>
          <w:rFonts w:ascii="Book Antiqua" w:hAnsi="Book Antiqua" w:cs="Book Antiqua"/>
        </w:rPr>
        <w:t xml:space="preserve">, </w:t>
      </w:r>
      <w:proofErr w:type="spellStart"/>
      <w:r>
        <w:rPr>
          <w:rFonts w:ascii="Book Antiqua" w:hAnsi="Book Antiqua" w:cs="Book Antiqua"/>
        </w:rPr>
        <w:t>Zhande</w:t>
      </w:r>
      <w:proofErr w:type="spellEnd"/>
      <w:r>
        <w:rPr>
          <w:rFonts w:ascii="Book Antiqua" w:hAnsi="Book Antiqua" w:cs="Book Antiqua"/>
        </w:rPr>
        <w:t xml:space="preserve"> R, Boone AN. Isoforms of acetyl-CoA carboxylase: structures, regulatory properties and metabolic functions. </w:t>
      </w:r>
      <w:proofErr w:type="spellStart"/>
      <w:r>
        <w:rPr>
          <w:rFonts w:ascii="Book Antiqua" w:hAnsi="Book Antiqua" w:cs="Book Antiqua"/>
          <w:i/>
        </w:rPr>
        <w:t>Biochem</w:t>
      </w:r>
      <w:proofErr w:type="spellEnd"/>
      <w:r>
        <w:rPr>
          <w:rFonts w:ascii="Book Antiqua" w:hAnsi="Book Antiqua" w:cs="Book Antiqua"/>
          <w:i/>
        </w:rPr>
        <w:t xml:space="preserve"> </w:t>
      </w:r>
      <w:proofErr w:type="spellStart"/>
      <w:r>
        <w:rPr>
          <w:rFonts w:ascii="Book Antiqua" w:hAnsi="Book Antiqua" w:cs="Book Antiqua"/>
          <w:i/>
        </w:rPr>
        <w:t>Soc</w:t>
      </w:r>
      <w:proofErr w:type="spellEnd"/>
      <w:r>
        <w:rPr>
          <w:rFonts w:ascii="Book Antiqua" w:hAnsi="Book Antiqua" w:cs="Book Antiqua"/>
          <w:i/>
        </w:rPr>
        <w:t xml:space="preserve"> Trans</w:t>
      </w:r>
      <w:r>
        <w:rPr>
          <w:rFonts w:ascii="Book Antiqua" w:hAnsi="Book Antiqua" w:cs="Book Antiqua"/>
        </w:rPr>
        <w:t xml:space="preserve"> 1997; </w:t>
      </w:r>
      <w:r>
        <w:rPr>
          <w:rFonts w:ascii="Book Antiqua" w:hAnsi="Book Antiqua" w:cs="Book Antiqua"/>
          <w:b/>
        </w:rPr>
        <w:t>25</w:t>
      </w:r>
      <w:r>
        <w:rPr>
          <w:rFonts w:ascii="Book Antiqua" w:hAnsi="Book Antiqua" w:cs="Book Antiqua"/>
        </w:rPr>
        <w:t>: 1232-1238 [PMID: 9449982 DOI: 10.1042/bst0251232]</w:t>
      </w:r>
    </w:p>
    <w:p w14:paraId="54040541"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Goedeke</w:t>
      </w:r>
      <w:proofErr w:type="spellEnd"/>
      <w:r>
        <w:rPr>
          <w:rFonts w:ascii="Book Antiqua" w:hAnsi="Book Antiqua" w:cs="Book Antiqua"/>
          <w:b/>
        </w:rPr>
        <w:t xml:space="preserve"> L</w:t>
      </w:r>
      <w:r>
        <w:rPr>
          <w:rFonts w:ascii="Book Antiqua" w:hAnsi="Book Antiqua" w:cs="Book Antiqua"/>
        </w:rPr>
        <w:t xml:space="preserve">, Bates J, </w:t>
      </w:r>
      <w:proofErr w:type="spellStart"/>
      <w:r>
        <w:rPr>
          <w:rFonts w:ascii="Book Antiqua" w:hAnsi="Book Antiqua" w:cs="Book Antiqua"/>
        </w:rPr>
        <w:t>Vatner</w:t>
      </w:r>
      <w:proofErr w:type="spellEnd"/>
      <w:r>
        <w:rPr>
          <w:rFonts w:ascii="Book Antiqua" w:hAnsi="Book Antiqua" w:cs="Book Antiqua"/>
        </w:rPr>
        <w:t xml:space="preserve"> DF, Perry RJ, Wang T, Ramirez R, Li L, Ellis MW, Zhang D, Wong KE, </w:t>
      </w:r>
      <w:proofErr w:type="spellStart"/>
      <w:r>
        <w:rPr>
          <w:rFonts w:ascii="Book Antiqua" w:hAnsi="Book Antiqua" w:cs="Book Antiqua"/>
        </w:rPr>
        <w:t>Beysen</w:t>
      </w:r>
      <w:proofErr w:type="spellEnd"/>
      <w:r>
        <w:rPr>
          <w:rFonts w:ascii="Book Antiqua" w:hAnsi="Book Antiqua" w:cs="Book Antiqua"/>
        </w:rPr>
        <w:t xml:space="preserve"> C, Cline GW, Ray AS, Shulman GI. Acetyl-CoA Carboxylase Inhibition Reverses NAFLD and Hepatic Insulin </w:t>
      </w:r>
      <w:r>
        <w:rPr>
          <w:rFonts w:ascii="Book Antiqua" w:hAnsi="Book Antiqua" w:cs="Book Antiqua"/>
        </w:rPr>
        <w:lastRenderedPageBreak/>
        <w:t xml:space="preserve">Resistance but Promotes Hypertriglyceridemia in Rodents. </w:t>
      </w:r>
      <w:proofErr w:type="spellStart"/>
      <w:r>
        <w:rPr>
          <w:rFonts w:ascii="Book Antiqua" w:hAnsi="Book Antiqua" w:cs="Book Antiqua"/>
          <w:i/>
        </w:rPr>
        <w:t>Hepatology</w:t>
      </w:r>
      <w:proofErr w:type="spellEnd"/>
      <w:r>
        <w:rPr>
          <w:rFonts w:ascii="Book Antiqua" w:hAnsi="Book Antiqua" w:cs="Book Antiqua"/>
        </w:rPr>
        <w:t xml:space="preserve"> 2018; </w:t>
      </w:r>
      <w:r>
        <w:rPr>
          <w:rFonts w:ascii="Book Antiqua" w:hAnsi="Book Antiqua" w:cs="Book Antiqua"/>
          <w:b/>
        </w:rPr>
        <w:t>68</w:t>
      </w:r>
      <w:r>
        <w:rPr>
          <w:rFonts w:ascii="Book Antiqua" w:hAnsi="Book Antiqua" w:cs="Book Antiqua"/>
        </w:rPr>
        <w:t>: 2197-2211 [PMID: 29790582 DOI: 10.1002/hep.30097]</w:t>
      </w:r>
    </w:p>
    <w:p w14:paraId="394A805B"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rPr>
        <w:t>Shimano H</w:t>
      </w:r>
      <w:r>
        <w:rPr>
          <w:rFonts w:ascii="Book Antiqua" w:hAnsi="Book Antiqua" w:cs="Book Antiqua"/>
        </w:rPr>
        <w:t xml:space="preserve">. Sterol regulatory element-binding proteins (SREBPs): transcriptional regulators of lipid synthetic genes. </w:t>
      </w:r>
      <w:proofErr w:type="spellStart"/>
      <w:r>
        <w:rPr>
          <w:rFonts w:ascii="Book Antiqua" w:hAnsi="Book Antiqua" w:cs="Book Antiqua"/>
          <w:i/>
        </w:rPr>
        <w:t>Prog</w:t>
      </w:r>
      <w:proofErr w:type="spellEnd"/>
      <w:r>
        <w:rPr>
          <w:rFonts w:ascii="Book Antiqua" w:hAnsi="Book Antiqua" w:cs="Book Antiqua"/>
          <w:i/>
        </w:rPr>
        <w:t xml:space="preserve"> Lipid Res</w:t>
      </w:r>
      <w:r>
        <w:rPr>
          <w:rFonts w:ascii="Book Antiqua" w:hAnsi="Book Antiqua" w:cs="Book Antiqua"/>
        </w:rPr>
        <w:t xml:space="preserve"> 2001; </w:t>
      </w:r>
      <w:r>
        <w:rPr>
          <w:rFonts w:ascii="Book Antiqua" w:hAnsi="Book Antiqua" w:cs="Book Antiqua"/>
          <w:b/>
        </w:rPr>
        <w:t>40</w:t>
      </w:r>
      <w:r>
        <w:rPr>
          <w:rFonts w:ascii="Book Antiqua" w:hAnsi="Book Antiqua" w:cs="Book Antiqua"/>
        </w:rPr>
        <w:t>: 439-452 [PMID: 11591434 DOI: 10.1016/s0163-7827(01)00010-8]</w:t>
      </w:r>
    </w:p>
    <w:p w14:paraId="7A2AF28E"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rPr>
        <w:t>Horton JD</w:t>
      </w:r>
      <w:r>
        <w:rPr>
          <w:rFonts w:ascii="Book Antiqua" w:hAnsi="Book Antiqua" w:cs="Book Antiqua"/>
        </w:rPr>
        <w:t xml:space="preserve">, Goldstein JL, Brown MS. SREBPs: activators of the complete program of cholesterol and fatty acid synthesis in the liver. </w:t>
      </w:r>
      <w:r>
        <w:rPr>
          <w:rFonts w:ascii="Book Antiqua" w:hAnsi="Book Antiqua" w:cs="Book Antiqua"/>
          <w:i/>
        </w:rPr>
        <w:t xml:space="preserve">J </w:t>
      </w:r>
      <w:proofErr w:type="spellStart"/>
      <w:r>
        <w:rPr>
          <w:rFonts w:ascii="Book Antiqua" w:hAnsi="Book Antiqua" w:cs="Book Antiqua"/>
          <w:i/>
        </w:rPr>
        <w:t>Clin</w:t>
      </w:r>
      <w:proofErr w:type="spellEnd"/>
      <w:r>
        <w:rPr>
          <w:rFonts w:ascii="Book Antiqua" w:hAnsi="Book Antiqua" w:cs="Book Antiqua"/>
          <w:i/>
        </w:rPr>
        <w:t xml:space="preserve"> Invest</w:t>
      </w:r>
      <w:r>
        <w:rPr>
          <w:rFonts w:ascii="Book Antiqua" w:hAnsi="Book Antiqua" w:cs="Book Antiqua"/>
        </w:rPr>
        <w:t xml:space="preserve"> 2002; </w:t>
      </w:r>
      <w:r>
        <w:rPr>
          <w:rFonts w:ascii="Book Antiqua" w:hAnsi="Book Antiqua" w:cs="Book Antiqua"/>
          <w:b/>
        </w:rPr>
        <w:t>109</w:t>
      </w:r>
      <w:r>
        <w:rPr>
          <w:rFonts w:ascii="Book Antiqua" w:hAnsi="Book Antiqua" w:cs="Book Antiqua"/>
        </w:rPr>
        <w:t>: 1125-1131 [PMID: 11994399 DOI: 10.1172/JCI15593]</w:t>
      </w:r>
    </w:p>
    <w:p w14:paraId="5CA82712"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rPr>
        <w:t>Nakamuta</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Kohjima</w:t>
      </w:r>
      <w:proofErr w:type="spellEnd"/>
      <w:r>
        <w:rPr>
          <w:rFonts w:ascii="Book Antiqua" w:hAnsi="Book Antiqua" w:cs="Book Antiqua"/>
        </w:rPr>
        <w:t xml:space="preserve"> M, </w:t>
      </w:r>
      <w:proofErr w:type="spellStart"/>
      <w:r>
        <w:rPr>
          <w:rFonts w:ascii="Book Antiqua" w:hAnsi="Book Antiqua" w:cs="Book Antiqua"/>
        </w:rPr>
        <w:t>Morizono</w:t>
      </w:r>
      <w:proofErr w:type="spellEnd"/>
      <w:r>
        <w:rPr>
          <w:rFonts w:ascii="Book Antiqua" w:hAnsi="Book Antiqua" w:cs="Book Antiqua"/>
        </w:rPr>
        <w:t xml:space="preserve"> S, </w:t>
      </w:r>
      <w:proofErr w:type="spellStart"/>
      <w:r>
        <w:rPr>
          <w:rFonts w:ascii="Book Antiqua" w:hAnsi="Book Antiqua" w:cs="Book Antiqua"/>
        </w:rPr>
        <w:t>Kotoh</w:t>
      </w:r>
      <w:proofErr w:type="spellEnd"/>
      <w:r>
        <w:rPr>
          <w:rFonts w:ascii="Book Antiqua" w:hAnsi="Book Antiqua" w:cs="Book Antiqua"/>
        </w:rPr>
        <w:t xml:space="preserve"> K, Yoshimoto T, Miyagi I, </w:t>
      </w:r>
      <w:proofErr w:type="spellStart"/>
      <w:r>
        <w:rPr>
          <w:rFonts w:ascii="Book Antiqua" w:hAnsi="Book Antiqua" w:cs="Book Antiqua"/>
        </w:rPr>
        <w:t>Enjoji</w:t>
      </w:r>
      <w:proofErr w:type="spellEnd"/>
      <w:r>
        <w:rPr>
          <w:rFonts w:ascii="Book Antiqua" w:hAnsi="Book Antiqua" w:cs="Book Antiqua"/>
        </w:rPr>
        <w:t xml:space="preserve"> M. Evaluation of fatty acid metabolism-related gene expression in nonalcoholic fatty liver disease.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Mol</w:t>
      </w:r>
      <w:proofErr w:type="spellEnd"/>
      <w:r>
        <w:rPr>
          <w:rFonts w:ascii="Book Antiqua" w:hAnsi="Book Antiqua" w:cs="Book Antiqua"/>
          <w:i/>
        </w:rPr>
        <w:t xml:space="preserve"> Med</w:t>
      </w:r>
      <w:r>
        <w:rPr>
          <w:rFonts w:ascii="Book Antiqua" w:hAnsi="Book Antiqua" w:cs="Book Antiqua"/>
        </w:rPr>
        <w:t xml:space="preserve"> 2005; </w:t>
      </w:r>
      <w:r>
        <w:rPr>
          <w:rFonts w:ascii="Book Antiqua" w:hAnsi="Book Antiqua" w:cs="Book Antiqua"/>
          <w:b/>
        </w:rPr>
        <w:t>16</w:t>
      </w:r>
      <w:r>
        <w:rPr>
          <w:rFonts w:ascii="Book Antiqua" w:hAnsi="Book Antiqua" w:cs="Book Antiqua"/>
        </w:rPr>
        <w:t>: 631-635 [PMID: 16142397 DOI: 10.3892/ijmm.16.4.631]</w:t>
      </w:r>
    </w:p>
    <w:p w14:paraId="39EFD68D"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rPr>
        <w:t>Kohjima</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Enjoji</w:t>
      </w:r>
      <w:proofErr w:type="spellEnd"/>
      <w:r>
        <w:rPr>
          <w:rFonts w:ascii="Book Antiqua" w:hAnsi="Book Antiqua" w:cs="Book Antiqua"/>
        </w:rPr>
        <w:t xml:space="preserve"> M, Higuchi N, Kato M, </w:t>
      </w:r>
      <w:proofErr w:type="spellStart"/>
      <w:r>
        <w:rPr>
          <w:rFonts w:ascii="Book Antiqua" w:hAnsi="Book Antiqua" w:cs="Book Antiqua"/>
        </w:rPr>
        <w:t>Kotoh</w:t>
      </w:r>
      <w:proofErr w:type="spellEnd"/>
      <w:r>
        <w:rPr>
          <w:rFonts w:ascii="Book Antiqua" w:hAnsi="Book Antiqua" w:cs="Book Antiqua"/>
        </w:rPr>
        <w:t xml:space="preserve"> K, Yoshimoto T, </w:t>
      </w:r>
      <w:proofErr w:type="spellStart"/>
      <w:r>
        <w:rPr>
          <w:rFonts w:ascii="Book Antiqua" w:hAnsi="Book Antiqua" w:cs="Book Antiqua"/>
        </w:rPr>
        <w:t>Fujino</w:t>
      </w:r>
      <w:proofErr w:type="spellEnd"/>
      <w:r>
        <w:rPr>
          <w:rFonts w:ascii="Book Antiqua" w:hAnsi="Book Antiqua" w:cs="Book Antiqua"/>
        </w:rPr>
        <w:t xml:space="preserve"> T, </w:t>
      </w:r>
      <w:proofErr w:type="spellStart"/>
      <w:r>
        <w:rPr>
          <w:rFonts w:ascii="Book Antiqua" w:hAnsi="Book Antiqua" w:cs="Book Antiqua"/>
        </w:rPr>
        <w:t>Yada</w:t>
      </w:r>
      <w:proofErr w:type="spellEnd"/>
      <w:r>
        <w:rPr>
          <w:rFonts w:ascii="Book Antiqua" w:hAnsi="Book Antiqua" w:cs="Book Antiqua"/>
        </w:rPr>
        <w:t xml:space="preserve"> M, </w:t>
      </w:r>
      <w:proofErr w:type="spellStart"/>
      <w:r>
        <w:rPr>
          <w:rFonts w:ascii="Book Antiqua" w:hAnsi="Book Antiqua" w:cs="Book Antiqua"/>
        </w:rPr>
        <w:t>Yada</w:t>
      </w:r>
      <w:proofErr w:type="spellEnd"/>
      <w:r>
        <w:rPr>
          <w:rFonts w:ascii="Book Antiqua" w:hAnsi="Book Antiqua" w:cs="Book Antiqua"/>
        </w:rPr>
        <w:t xml:space="preserve"> R, Harada N, </w:t>
      </w:r>
      <w:proofErr w:type="spellStart"/>
      <w:r>
        <w:rPr>
          <w:rFonts w:ascii="Book Antiqua" w:hAnsi="Book Antiqua" w:cs="Book Antiqua"/>
        </w:rPr>
        <w:t>Takayanagi</w:t>
      </w:r>
      <w:proofErr w:type="spellEnd"/>
      <w:r>
        <w:rPr>
          <w:rFonts w:ascii="Book Antiqua" w:hAnsi="Book Antiqua" w:cs="Book Antiqua"/>
        </w:rPr>
        <w:t xml:space="preserve"> R, </w:t>
      </w:r>
      <w:proofErr w:type="spellStart"/>
      <w:r>
        <w:rPr>
          <w:rFonts w:ascii="Book Antiqua" w:hAnsi="Book Antiqua" w:cs="Book Antiqua"/>
        </w:rPr>
        <w:t>Nakamuta</w:t>
      </w:r>
      <w:proofErr w:type="spellEnd"/>
      <w:r>
        <w:rPr>
          <w:rFonts w:ascii="Book Antiqua" w:hAnsi="Book Antiqua" w:cs="Book Antiqua"/>
        </w:rPr>
        <w:t xml:space="preserve"> M. Re-evaluation of fatty acid metabolism-related gene expression in nonalcoholic fatty liver disease.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Mol</w:t>
      </w:r>
      <w:proofErr w:type="spellEnd"/>
      <w:r>
        <w:rPr>
          <w:rFonts w:ascii="Book Antiqua" w:hAnsi="Book Antiqua" w:cs="Book Antiqua"/>
          <w:i/>
        </w:rPr>
        <w:t xml:space="preserve"> Med</w:t>
      </w:r>
      <w:r>
        <w:rPr>
          <w:rFonts w:ascii="Book Antiqua" w:hAnsi="Book Antiqua" w:cs="Book Antiqua"/>
        </w:rPr>
        <w:t xml:space="preserve"> 2007; </w:t>
      </w:r>
      <w:r>
        <w:rPr>
          <w:rFonts w:ascii="Book Antiqua" w:hAnsi="Book Antiqua" w:cs="Book Antiqua"/>
          <w:b/>
        </w:rPr>
        <w:t>20</w:t>
      </w:r>
      <w:r>
        <w:rPr>
          <w:rFonts w:ascii="Book Antiqua" w:hAnsi="Book Antiqua" w:cs="Book Antiqua"/>
        </w:rPr>
        <w:t>: 351-358 [PMID: 17671740 DOI: 10.3892/ijmm.20.3.351]</w:t>
      </w:r>
    </w:p>
    <w:p w14:paraId="4106A01C"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Horton JD</w:t>
      </w:r>
      <w:r>
        <w:rPr>
          <w:rFonts w:ascii="Book Antiqua" w:hAnsi="Book Antiqua" w:cs="Book Antiqua"/>
        </w:rPr>
        <w:t xml:space="preserve">, </w:t>
      </w:r>
      <w:proofErr w:type="spellStart"/>
      <w:r>
        <w:rPr>
          <w:rFonts w:ascii="Book Antiqua" w:hAnsi="Book Antiqua" w:cs="Book Antiqua"/>
        </w:rPr>
        <w:t>Bashmakov</w:t>
      </w:r>
      <w:proofErr w:type="spellEnd"/>
      <w:r>
        <w:rPr>
          <w:rFonts w:ascii="Book Antiqua" w:hAnsi="Book Antiqua" w:cs="Book Antiqua"/>
        </w:rPr>
        <w:t xml:space="preserve"> Y, Shimomura I, Shimano H. Regulation of sterol regulatory element binding proteins in livers of fasted and </w:t>
      </w:r>
      <w:proofErr w:type="spellStart"/>
      <w:r>
        <w:rPr>
          <w:rFonts w:ascii="Book Antiqua" w:hAnsi="Book Antiqua" w:cs="Book Antiqua"/>
        </w:rPr>
        <w:t>refed</w:t>
      </w:r>
      <w:proofErr w:type="spellEnd"/>
      <w:r>
        <w:rPr>
          <w:rFonts w:ascii="Book Antiqua" w:hAnsi="Book Antiqua" w:cs="Book Antiqua"/>
        </w:rPr>
        <w:t xml:space="preserve"> mice. </w:t>
      </w:r>
      <w:proofErr w:type="spellStart"/>
      <w:r>
        <w:rPr>
          <w:rFonts w:ascii="Book Antiqua" w:hAnsi="Book Antiqua" w:cs="Book Antiqua"/>
          <w:i/>
        </w:rPr>
        <w:t>Proc</w:t>
      </w:r>
      <w:proofErr w:type="spellEnd"/>
      <w:r>
        <w:rPr>
          <w:rFonts w:ascii="Book Antiqua" w:hAnsi="Book Antiqua" w:cs="Book Antiqua"/>
          <w:i/>
        </w:rPr>
        <w:t xml:space="preserve"> </w:t>
      </w:r>
      <w:proofErr w:type="spellStart"/>
      <w:r>
        <w:rPr>
          <w:rFonts w:ascii="Book Antiqua" w:hAnsi="Book Antiqua" w:cs="Book Antiqua"/>
          <w:i/>
        </w:rPr>
        <w:t>Natl</w:t>
      </w:r>
      <w:proofErr w:type="spellEnd"/>
      <w:r>
        <w:rPr>
          <w:rFonts w:ascii="Book Antiqua" w:hAnsi="Book Antiqua" w:cs="Book Antiqua"/>
          <w:i/>
        </w:rPr>
        <w:t xml:space="preserve"> </w:t>
      </w:r>
      <w:proofErr w:type="spellStart"/>
      <w:r>
        <w:rPr>
          <w:rFonts w:ascii="Book Antiqua" w:hAnsi="Book Antiqua" w:cs="Book Antiqua"/>
          <w:i/>
        </w:rPr>
        <w:t>Acad</w:t>
      </w:r>
      <w:proofErr w:type="spellEnd"/>
      <w:r>
        <w:rPr>
          <w:rFonts w:ascii="Book Antiqua" w:hAnsi="Book Antiqua" w:cs="Book Antiqua"/>
          <w:i/>
        </w:rPr>
        <w:t xml:space="preserve"> </w:t>
      </w:r>
      <w:proofErr w:type="spellStart"/>
      <w:r>
        <w:rPr>
          <w:rFonts w:ascii="Book Antiqua" w:hAnsi="Book Antiqua" w:cs="Book Antiqua"/>
          <w:i/>
        </w:rPr>
        <w:t>Sci</w:t>
      </w:r>
      <w:proofErr w:type="spellEnd"/>
      <w:r>
        <w:rPr>
          <w:rFonts w:ascii="Book Antiqua" w:hAnsi="Book Antiqua" w:cs="Book Antiqua"/>
          <w:i/>
        </w:rPr>
        <w:t xml:space="preserve"> U S </w:t>
      </w:r>
      <w:proofErr w:type="gramStart"/>
      <w:r>
        <w:rPr>
          <w:rFonts w:ascii="Book Antiqua" w:hAnsi="Book Antiqua" w:cs="Book Antiqua"/>
          <w:i/>
        </w:rPr>
        <w:t>A</w:t>
      </w:r>
      <w:proofErr w:type="gramEnd"/>
      <w:r>
        <w:rPr>
          <w:rFonts w:ascii="Book Antiqua" w:hAnsi="Book Antiqua" w:cs="Book Antiqua"/>
        </w:rPr>
        <w:t xml:space="preserve"> 1998; </w:t>
      </w:r>
      <w:r>
        <w:rPr>
          <w:rFonts w:ascii="Book Antiqua" w:hAnsi="Book Antiqua" w:cs="Book Antiqua"/>
          <w:b/>
        </w:rPr>
        <w:t>95</w:t>
      </w:r>
      <w:r>
        <w:rPr>
          <w:rFonts w:ascii="Book Antiqua" w:hAnsi="Book Antiqua" w:cs="Book Antiqua"/>
        </w:rPr>
        <w:t>: 5987-5992 [PMID: 9600904 DOI: 10.1073/pnas.95.11.5987]</w:t>
      </w:r>
    </w:p>
    <w:p w14:paraId="3639378D"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Ma S</w:t>
      </w:r>
      <w:r>
        <w:rPr>
          <w:rFonts w:ascii="Book Antiqua" w:hAnsi="Book Antiqua" w:cs="Book Antiqua"/>
        </w:rPr>
        <w:t xml:space="preserve">, Sun W, </w:t>
      </w:r>
      <w:proofErr w:type="spellStart"/>
      <w:r>
        <w:rPr>
          <w:rFonts w:ascii="Book Antiqua" w:hAnsi="Book Antiqua" w:cs="Book Antiqua"/>
        </w:rPr>
        <w:t>Gao</w:t>
      </w:r>
      <w:proofErr w:type="spellEnd"/>
      <w:r>
        <w:rPr>
          <w:rFonts w:ascii="Book Antiqua" w:hAnsi="Book Antiqua" w:cs="Book Antiqua"/>
        </w:rPr>
        <w:t xml:space="preserve"> L, Liu S. Therapeutic targets of hypercholesterolemia: HMGCR and LDLR. </w:t>
      </w:r>
      <w:r>
        <w:rPr>
          <w:rFonts w:ascii="Book Antiqua" w:hAnsi="Book Antiqua" w:cs="Book Antiqua"/>
          <w:i/>
        </w:rPr>
        <w:t xml:space="preserve">Diabetes </w:t>
      </w:r>
      <w:proofErr w:type="spellStart"/>
      <w:r>
        <w:rPr>
          <w:rFonts w:ascii="Book Antiqua" w:hAnsi="Book Antiqua" w:cs="Book Antiqua"/>
          <w:i/>
        </w:rPr>
        <w:t>Metab</w:t>
      </w:r>
      <w:proofErr w:type="spellEnd"/>
      <w:r>
        <w:rPr>
          <w:rFonts w:ascii="Book Antiqua" w:hAnsi="Book Antiqua" w:cs="Book Antiqua"/>
          <w:i/>
        </w:rPr>
        <w:t xml:space="preserve"> </w:t>
      </w:r>
      <w:proofErr w:type="spellStart"/>
      <w:r>
        <w:rPr>
          <w:rFonts w:ascii="Book Antiqua" w:hAnsi="Book Antiqua" w:cs="Book Antiqua"/>
          <w:i/>
        </w:rPr>
        <w:t>Syndr</w:t>
      </w:r>
      <w:proofErr w:type="spellEnd"/>
      <w:r>
        <w:rPr>
          <w:rFonts w:ascii="Book Antiqua" w:hAnsi="Book Antiqua" w:cs="Book Antiqua"/>
          <w:i/>
        </w:rPr>
        <w:t xml:space="preserve"> </w:t>
      </w:r>
      <w:proofErr w:type="spellStart"/>
      <w:r>
        <w:rPr>
          <w:rFonts w:ascii="Book Antiqua" w:hAnsi="Book Antiqua" w:cs="Book Antiqua"/>
          <w:i/>
        </w:rPr>
        <w:t>Obes</w:t>
      </w:r>
      <w:proofErr w:type="spellEnd"/>
      <w:r>
        <w:rPr>
          <w:rFonts w:ascii="Book Antiqua" w:hAnsi="Book Antiqua" w:cs="Book Antiqua"/>
        </w:rPr>
        <w:t xml:space="preserve"> 2019; </w:t>
      </w:r>
      <w:r>
        <w:rPr>
          <w:rFonts w:ascii="Book Antiqua" w:hAnsi="Book Antiqua" w:cs="Book Antiqua"/>
          <w:b/>
        </w:rPr>
        <w:t>12</w:t>
      </w:r>
      <w:r>
        <w:rPr>
          <w:rFonts w:ascii="Book Antiqua" w:hAnsi="Book Antiqua" w:cs="Book Antiqua"/>
        </w:rPr>
        <w:t>: 1543-1553 [PMID: 31686875 DOI: 10.2147/DMSO.S219013]</w:t>
      </w:r>
    </w:p>
    <w:p w14:paraId="4C14ECD8"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rPr>
        <w:t>Bechmann</w:t>
      </w:r>
      <w:proofErr w:type="spellEnd"/>
      <w:r>
        <w:rPr>
          <w:rFonts w:ascii="Book Antiqua" w:hAnsi="Book Antiqua" w:cs="Book Antiqua"/>
          <w:b/>
        </w:rPr>
        <w:t xml:space="preserve"> LP</w:t>
      </w:r>
      <w:r>
        <w:rPr>
          <w:rFonts w:ascii="Book Antiqua" w:hAnsi="Book Antiqua" w:cs="Book Antiqua"/>
        </w:rPr>
        <w:t xml:space="preserve">, </w:t>
      </w:r>
      <w:proofErr w:type="spellStart"/>
      <w:r>
        <w:rPr>
          <w:rFonts w:ascii="Book Antiqua" w:hAnsi="Book Antiqua" w:cs="Book Antiqua"/>
        </w:rPr>
        <w:t>Gieseler</w:t>
      </w:r>
      <w:proofErr w:type="spellEnd"/>
      <w:r>
        <w:rPr>
          <w:rFonts w:ascii="Book Antiqua" w:hAnsi="Book Antiqua" w:cs="Book Antiqua"/>
        </w:rPr>
        <w:t xml:space="preserve"> RK, Sowa JP, </w:t>
      </w:r>
      <w:proofErr w:type="spellStart"/>
      <w:r>
        <w:rPr>
          <w:rFonts w:ascii="Book Antiqua" w:hAnsi="Book Antiqua" w:cs="Book Antiqua"/>
        </w:rPr>
        <w:t>Kahraman</w:t>
      </w:r>
      <w:proofErr w:type="spellEnd"/>
      <w:r>
        <w:rPr>
          <w:rFonts w:ascii="Book Antiqua" w:hAnsi="Book Antiqua" w:cs="Book Antiqua"/>
        </w:rPr>
        <w:t xml:space="preserve"> A, Erhard J, </w:t>
      </w:r>
      <w:proofErr w:type="spellStart"/>
      <w:r>
        <w:rPr>
          <w:rFonts w:ascii="Book Antiqua" w:hAnsi="Book Antiqua" w:cs="Book Antiqua"/>
        </w:rPr>
        <w:t>Wedemeyer</w:t>
      </w:r>
      <w:proofErr w:type="spellEnd"/>
      <w:r>
        <w:rPr>
          <w:rFonts w:ascii="Book Antiqua" w:hAnsi="Book Antiqua" w:cs="Book Antiqua"/>
        </w:rPr>
        <w:t xml:space="preserve"> I, </w:t>
      </w:r>
      <w:proofErr w:type="spellStart"/>
      <w:r>
        <w:rPr>
          <w:rFonts w:ascii="Book Antiqua" w:hAnsi="Book Antiqua" w:cs="Book Antiqua"/>
        </w:rPr>
        <w:t>Emons</w:t>
      </w:r>
      <w:proofErr w:type="spellEnd"/>
      <w:r>
        <w:rPr>
          <w:rFonts w:ascii="Book Antiqua" w:hAnsi="Book Antiqua" w:cs="Book Antiqua"/>
        </w:rPr>
        <w:t xml:space="preserve"> B, </w:t>
      </w:r>
      <w:proofErr w:type="spellStart"/>
      <w:r>
        <w:rPr>
          <w:rFonts w:ascii="Book Antiqua" w:hAnsi="Book Antiqua" w:cs="Book Antiqua"/>
        </w:rPr>
        <w:t>Jochum</w:t>
      </w:r>
      <w:proofErr w:type="spellEnd"/>
      <w:r>
        <w:rPr>
          <w:rFonts w:ascii="Book Antiqua" w:hAnsi="Book Antiqua" w:cs="Book Antiqua"/>
        </w:rPr>
        <w:t xml:space="preserve"> C, </w:t>
      </w:r>
      <w:proofErr w:type="spellStart"/>
      <w:r>
        <w:rPr>
          <w:rFonts w:ascii="Book Antiqua" w:hAnsi="Book Antiqua" w:cs="Book Antiqua"/>
        </w:rPr>
        <w:t>Feldkamp</w:t>
      </w:r>
      <w:proofErr w:type="spellEnd"/>
      <w:r>
        <w:rPr>
          <w:rFonts w:ascii="Book Antiqua" w:hAnsi="Book Antiqua" w:cs="Book Antiqua"/>
        </w:rPr>
        <w:t xml:space="preserve"> T, </w:t>
      </w:r>
      <w:proofErr w:type="spellStart"/>
      <w:r>
        <w:rPr>
          <w:rFonts w:ascii="Book Antiqua" w:hAnsi="Book Antiqua" w:cs="Book Antiqua"/>
        </w:rPr>
        <w:t>Gerken</w:t>
      </w:r>
      <w:proofErr w:type="spellEnd"/>
      <w:r>
        <w:rPr>
          <w:rFonts w:ascii="Book Antiqua" w:hAnsi="Book Antiqua" w:cs="Book Antiqua"/>
        </w:rPr>
        <w:t xml:space="preserve"> G, </w:t>
      </w:r>
      <w:proofErr w:type="spellStart"/>
      <w:r>
        <w:rPr>
          <w:rFonts w:ascii="Book Antiqua" w:hAnsi="Book Antiqua" w:cs="Book Antiqua"/>
        </w:rPr>
        <w:t>Canbay</w:t>
      </w:r>
      <w:proofErr w:type="spellEnd"/>
      <w:r>
        <w:rPr>
          <w:rFonts w:ascii="Book Antiqua" w:hAnsi="Book Antiqua" w:cs="Book Antiqua"/>
        </w:rPr>
        <w:t xml:space="preserve"> A. Apoptosis is associated with CD36/fatty acid </w:t>
      </w:r>
      <w:proofErr w:type="spellStart"/>
      <w:r>
        <w:rPr>
          <w:rFonts w:ascii="Book Antiqua" w:hAnsi="Book Antiqua" w:cs="Book Antiqua"/>
        </w:rPr>
        <w:t>translocase</w:t>
      </w:r>
      <w:proofErr w:type="spellEnd"/>
      <w:r>
        <w:rPr>
          <w:rFonts w:ascii="Book Antiqua" w:hAnsi="Book Antiqua" w:cs="Book Antiqua"/>
        </w:rPr>
        <w:t xml:space="preserve"> </w:t>
      </w:r>
      <w:proofErr w:type="spellStart"/>
      <w:r>
        <w:rPr>
          <w:rFonts w:ascii="Book Antiqua" w:hAnsi="Book Antiqua" w:cs="Book Antiqua"/>
        </w:rPr>
        <w:t>upregulation</w:t>
      </w:r>
      <w:proofErr w:type="spellEnd"/>
      <w:r>
        <w:rPr>
          <w:rFonts w:ascii="Book Antiqua" w:hAnsi="Book Antiqua" w:cs="Book Antiqua"/>
        </w:rPr>
        <w:t xml:space="preserve"> in non-alcoholic </w:t>
      </w:r>
      <w:proofErr w:type="spellStart"/>
      <w:r>
        <w:rPr>
          <w:rFonts w:ascii="Book Antiqua" w:hAnsi="Book Antiqua" w:cs="Book Antiqua"/>
        </w:rPr>
        <w:t>steatohepatitis</w:t>
      </w:r>
      <w:proofErr w:type="spellEnd"/>
      <w:r>
        <w:rPr>
          <w:rFonts w:ascii="Book Antiqua" w:hAnsi="Book Antiqua" w:cs="Book Antiqua"/>
        </w:rPr>
        <w:t xml:space="preserve">. </w:t>
      </w:r>
      <w:r>
        <w:rPr>
          <w:rFonts w:ascii="Book Antiqua" w:hAnsi="Book Antiqua" w:cs="Book Antiqua"/>
          <w:i/>
        </w:rPr>
        <w:t xml:space="preserve">Liver </w:t>
      </w:r>
      <w:proofErr w:type="spellStart"/>
      <w:r>
        <w:rPr>
          <w:rFonts w:ascii="Book Antiqua" w:hAnsi="Book Antiqua" w:cs="Book Antiqua"/>
          <w:i/>
        </w:rPr>
        <w:t>Int</w:t>
      </w:r>
      <w:proofErr w:type="spellEnd"/>
      <w:r>
        <w:rPr>
          <w:rFonts w:ascii="Book Antiqua" w:hAnsi="Book Antiqua" w:cs="Book Antiqua"/>
        </w:rPr>
        <w:t xml:space="preserve"> 2010; </w:t>
      </w:r>
      <w:r>
        <w:rPr>
          <w:rFonts w:ascii="Book Antiqua" w:hAnsi="Book Antiqua" w:cs="Book Antiqua"/>
          <w:b/>
        </w:rPr>
        <w:t>30</w:t>
      </w:r>
      <w:r>
        <w:rPr>
          <w:rFonts w:ascii="Book Antiqua" w:hAnsi="Book Antiqua" w:cs="Book Antiqua"/>
        </w:rPr>
        <w:t>: 850-859 [PMID: 20408954 DOI: 10.1111/j.1478-3231.2010.02248.x]</w:t>
      </w:r>
    </w:p>
    <w:p w14:paraId="59CF0564"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lastRenderedPageBreak/>
        <w:t xml:space="preserve">31 </w:t>
      </w:r>
      <w:proofErr w:type="spellStart"/>
      <w:r>
        <w:rPr>
          <w:rFonts w:ascii="Book Antiqua" w:hAnsi="Book Antiqua" w:cs="Book Antiqua"/>
          <w:b/>
        </w:rPr>
        <w:t>Miquilena-Colina</w:t>
      </w:r>
      <w:proofErr w:type="spellEnd"/>
      <w:r>
        <w:rPr>
          <w:rFonts w:ascii="Book Antiqua" w:hAnsi="Book Antiqua" w:cs="Book Antiqua"/>
          <w:b/>
        </w:rPr>
        <w:t xml:space="preserve"> ME</w:t>
      </w:r>
      <w:r>
        <w:rPr>
          <w:rFonts w:ascii="Book Antiqua" w:hAnsi="Book Antiqua" w:cs="Book Antiqua"/>
        </w:rPr>
        <w:t xml:space="preserve">, Lima-Cabello E, Sánchez-Campos S, </w:t>
      </w:r>
      <w:proofErr w:type="spellStart"/>
      <w:r>
        <w:rPr>
          <w:rFonts w:ascii="Book Antiqua" w:hAnsi="Book Antiqua" w:cs="Book Antiqua"/>
        </w:rPr>
        <w:t>García-Mediavilla</w:t>
      </w:r>
      <w:proofErr w:type="spellEnd"/>
      <w:r>
        <w:rPr>
          <w:rFonts w:ascii="Book Antiqua" w:hAnsi="Book Antiqua" w:cs="Book Antiqua"/>
        </w:rPr>
        <w:t xml:space="preserve"> MV, </w:t>
      </w:r>
      <w:proofErr w:type="spellStart"/>
      <w:r>
        <w:rPr>
          <w:rFonts w:ascii="Book Antiqua" w:hAnsi="Book Antiqua" w:cs="Book Antiqua"/>
        </w:rPr>
        <w:t>Fernández</w:t>
      </w:r>
      <w:proofErr w:type="spellEnd"/>
      <w:r>
        <w:rPr>
          <w:rFonts w:ascii="Book Antiqua" w:hAnsi="Book Antiqua" w:cs="Book Antiqua"/>
        </w:rPr>
        <w:t>-Bermejo M, Lozano-Rodríguez T, Vargas-</w:t>
      </w:r>
      <w:proofErr w:type="spellStart"/>
      <w:r>
        <w:rPr>
          <w:rFonts w:ascii="Book Antiqua" w:hAnsi="Book Antiqua" w:cs="Book Antiqua"/>
        </w:rPr>
        <w:t>Castrillón</w:t>
      </w:r>
      <w:proofErr w:type="spellEnd"/>
      <w:r>
        <w:rPr>
          <w:rFonts w:ascii="Book Antiqua" w:hAnsi="Book Antiqua" w:cs="Book Antiqua"/>
        </w:rPr>
        <w:t xml:space="preserve"> J, </w:t>
      </w:r>
      <w:proofErr w:type="spellStart"/>
      <w:r>
        <w:rPr>
          <w:rFonts w:ascii="Book Antiqua" w:hAnsi="Book Antiqua" w:cs="Book Antiqua"/>
        </w:rPr>
        <w:t>Buqué</w:t>
      </w:r>
      <w:proofErr w:type="spellEnd"/>
      <w:r>
        <w:rPr>
          <w:rFonts w:ascii="Book Antiqua" w:hAnsi="Book Antiqua" w:cs="Book Antiqua"/>
        </w:rPr>
        <w:t xml:space="preserve"> X, Ochoa B, </w:t>
      </w:r>
      <w:proofErr w:type="spellStart"/>
      <w:r>
        <w:rPr>
          <w:rFonts w:ascii="Book Antiqua" w:hAnsi="Book Antiqua" w:cs="Book Antiqua"/>
        </w:rPr>
        <w:t>Aspichueta</w:t>
      </w:r>
      <w:proofErr w:type="spellEnd"/>
      <w:r>
        <w:rPr>
          <w:rFonts w:ascii="Book Antiqua" w:hAnsi="Book Antiqua" w:cs="Book Antiqua"/>
        </w:rPr>
        <w:t xml:space="preserve"> P, González-</w:t>
      </w:r>
      <w:proofErr w:type="spellStart"/>
      <w:r>
        <w:rPr>
          <w:rFonts w:ascii="Book Antiqua" w:hAnsi="Book Antiqua" w:cs="Book Antiqua"/>
        </w:rPr>
        <w:t>Gallego</w:t>
      </w:r>
      <w:proofErr w:type="spellEnd"/>
      <w:r>
        <w:rPr>
          <w:rFonts w:ascii="Book Antiqua" w:hAnsi="Book Antiqua" w:cs="Book Antiqua"/>
        </w:rPr>
        <w:t xml:space="preserve"> J, </w:t>
      </w:r>
      <w:proofErr w:type="spellStart"/>
      <w:r>
        <w:rPr>
          <w:rFonts w:ascii="Book Antiqua" w:hAnsi="Book Antiqua" w:cs="Book Antiqua"/>
        </w:rPr>
        <w:t>García-Monzón</w:t>
      </w:r>
      <w:proofErr w:type="spellEnd"/>
      <w:r>
        <w:rPr>
          <w:rFonts w:ascii="Book Antiqua" w:hAnsi="Book Antiqua" w:cs="Book Antiqua"/>
        </w:rPr>
        <w:t xml:space="preserve"> C. Hepatic fatty acid </w:t>
      </w:r>
      <w:proofErr w:type="spellStart"/>
      <w:r>
        <w:rPr>
          <w:rFonts w:ascii="Book Antiqua" w:hAnsi="Book Antiqua" w:cs="Book Antiqua"/>
        </w:rPr>
        <w:t>translocase</w:t>
      </w:r>
      <w:proofErr w:type="spellEnd"/>
      <w:r>
        <w:rPr>
          <w:rFonts w:ascii="Book Antiqua" w:hAnsi="Book Antiqua" w:cs="Book Antiqua"/>
        </w:rPr>
        <w:t xml:space="preserve"> CD36 </w:t>
      </w:r>
      <w:proofErr w:type="spellStart"/>
      <w:r>
        <w:rPr>
          <w:rFonts w:ascii="Book Antiqua" w:hAnsi="Book Antiqua" w:cs="Book Antiqua"/>
        </w:rPr>
        <w:t>upregulation</w:t>
      </w:r>
      <w:proofErr w:type="spellEnd"/>
      <w:r>
        <w:rPr>
          <w:rFonts w:ascii="Book Antiqua" w:hAnsi="Book Antiqua" w:cs="Book Antiqua"/>
        </w:rPr>
        <w:t xml:space="preserve"> is associated with insulin resistance, </w:t>
      </w:r>
      <w:proofErr w:type="spellStart"/>
      <w:r>
        <w:rPr>
          <w:rFonts w:ascii="Book Antiqua" w:hAnsi="Book Antiqua" w:cs="Book Antiqua"/>
        </w:rPr>
        <w:t>hyperinsulinaemia</w:t>
      </w:r>
      <w:proofErr w:type="spellEnd"/>
      <w:r>
        <w:rPr>
          <w:rFonts w:ascii="Book Antiqua" w:hAnsi="Book Antiqua" w:cs="Book Antiqua"/>
        </w:rPr>
        <w:t xml:space="preserve"> and increased </w:t>
      </w:r>
      <w:proofErr w:type="spellStart"/>
      <w:r>
        <w:rPr>
          <w:rFonts w:ascii="Book Antiqua" w:hAnsi="Book Antiqua" w:cs="Book Antiqua"/>
        </w:rPr>
        <w:t>steatosis</w:t>
      </w:r>
      <w:proofErr w:type="spellEnd"/>
      <w:r>
        <w:rPr>
          <w:rFonts w:ascii="Book Antiqua" w:hAnsi="Book Antiqua" w:cs="Book Antiqua"/>
        </w:rPr>
        <w:t xml:space="preserve"> in non-alcoholic </w:t>
      </w:r>
      <w:proofErr w:type="spellStart"/>
      <w:r>
        <w:rPr>
          <w:rFonts w:ascii="Book Antiqua" w:hAnsi="Book Antiqua" w:cs="Book Antiqua"/>
        </w:rPr>
        <w:t>steatohepatitis</w:t>
      </w:r>
      <w:proofErr w:type="spellEnd"/>
      <w:r>
        <w:rPr>
          <w:rFonts w:ascii="Book Antiqua" w:hAnsi="Book Antiqua" w:cs="Book Antiqua"/>
        </w:rPr>
        <w:t xml:space="preserve"> and chronic hepatitis C. </w:t>
      </w:r>
      <w:r>
        <w:rPr>
          <w:rFonts w:ascii="Book Antiqua" w:hAnsi="Book Antiqua" w:cs="Book Antiqua"/>
          <w:i/>
        </w:rPr>
        <w:t>Gut</w:t>
      </w:r>
      <w:r>
        <w:rPr>
          <w:rFonts w:ascii="Book Antiqua" w:hAnsi="Book Antiqua" w:cs="Book Antiqua"/>
        </w:rPr>
        <w:t xml:space="preserve"> 2011; </w:t>
      </w:r>
      <w:r>
        <w:rPr>
          <w:rFonts w:ascii="Book Antiqua" w:hAnsi="Book Antiqua" w:cs="Book Antiqua"/>
          <w:b/>
        </w:rPr>
        <w:t>60</w:t>
      </w:r>
      <w:r>
        <w:rPr>
          <w:rFonts w:ascii="Book Antiqua" w:hAnsi="Book Antiqua" w:cs="Book Antiqua"/>
        </w:rPr>
        <w:t>: 1394-1402 [PMID: 21270117 DOI: 10.1136/gut.2010.222844]</w:t>
      </w:r>
    </w:p>
    <w:p w14:paraId="760EAEE2"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rPr>
        <w:t>Greco D</w:t>
      </w:r>
      <w:r>
        <w:rPr>
          <w:rFonts w:ascii="Book Antiqua" w:hAnsi="Book Antiqua" w:cs="Book Antiqua"/>
        </w:rPr>
        <w:t xml:space="preserve">, </w:t>
      </w:r>
      <w:proofErr w:type="spellStart"/>
      <w:r>
        <w:rPr>
          <w:rFonts w:ascii="Book Antiqua" w:hAnsi="Book Antiqua" w:cs="Book Antiqua"/>
        </w:rPr>
        <w:t>Kotronen</w:t>
      </w:r>
      <w:proofErr w:type="spellEnd"/>
      <w:r>
        <w:rPr>
          <w:rFonts w:ascii="Book Antiqua" w:hAnsi="Book Antiqua" w:cs="Book Antiqua"/>
        </w:rPr>
        <w:t xml:space="preserve"> A, </w:t>
      </w:r>
      <w:proofErr w:type="spellStart"/>
      <w:r>
        <w:rPr>
          <w:rFonts w:ascii="Book Antiqua" w:hAnsi="Book Antiqua" w:cs="Book Antiqua"/>
        </w:rPr>
        <w:t>Westerbacka</w:t>
      </w:r>
      <w:proofErr w:type="spellEnd"/>
      <w:r>
        <w:rPr>
          <w:rFonts w:ascii="Book Antiqua" w:hAnsi="Book Antiqua" w:cs="Book Antiqua"/>
        </w:rPr>
        <w:t xml:space="preserve"> J, </w:t>
      </w:r>
      <w:proofErr w:type="spellStart"/>
      <w:r>
        <w:rPr>
          <w:rFonts w:ascii="Book Antiqua" w:hAnsi="Book Antiqua" w:cs="Book Antiqua"/>
        </w:rPr>
        <w:t>Puig</w:t>
      </w:r>
      <w:proofErr w:type="spellEnd"/>
      <w:r>
        <w:rPr>
          <w:rFonts w:ascii="Book Antiqua" w:hAnsi="Book Antiqua" w:cs="Book Antiqua"/>
        </w:rPr>
        <w:t xml:space="preserve"> O, </w:t>
      </w:r>
      <w:proofErr w:type="spellStart"/>
      <w:r>
        <w:rPr>
          <w:rFonts w:ascii="Book Antiqua" w:hAnsi="Book Antiqua" w:cs="Book Antiqua"/>
        </w:rPr>
        <w:t>Arkkila</w:t>
      </w:r>
      <w:proofErr w:type="spellEnd"/>
      <w:r>
        <w:rPr>
          <w:rFonts w:ascii="Book Antiqua" w:hAnsi="Book Antiqua" w:cs="Book Antiqua"/>
        </w:rPr>
        <w:t xml:space="preserve"> P, </w:t>
      </w:r>
      <w:proofErr w:type="spellStart"/>
      <w:r>
        <w:rPr>
          <w:rFonts w:ascii="Book Antiqua" w:hAnsi="Book Antiqua" w:cs="Book Antiqua"/>
        </w:rPr>
        <w:t>Kiviluoto</w:t>
      </w:r>
      <w:proofErr w:type="spellEnd"/>
      <w:r>
        <w:rPr>
          <w:rFonts w:ascii="Book Antiqua" w:hAnsi="Book Antiqua" w:cs="Book Antiqua"/>
        </w:rPr>
        <w:t xml:space="preserve"> T, </w:t>
      </w:r>
      <w:proofErr w:type="spellStart"/>
      <w:r>
        <w:rPr>
          <w:rFonts w:ascii="Book Antiqua" w:hAnsi="Book Antiqua" w:cs="Book Antiqua"/>
        </w:rPr>
        <w:t>Laitinen</w:t>
      </w:r>
      <w:proofErr w:type="spellEnd"/>
      <w:r>
        <w:rPr>
          <w:rFonts w:ascii="Book Antiqua" w:hAnsi="Book Antiqua" w:cs="Book Antiqua"/>
        </w:rPr>
        <w:t xml:space="preserve"> S, </w:t>
      </w:r>
      <w:proofErr w:type="spellStart"/>
      <w:r>
        <w:rPr>
          <w:rFonts w:ascii="Book Antiqua" w:hAnsi="Book Antiqua" w:cs="Book Antiqua"/>
        </w:rPr>
        <w:t>Kolak</w:t>
      </w:r>
      <w:proofErr w:type="spellEnd"/>
      <w:r>
        <w:rPr>
          <w:rFonts w:ascii="Book Antiqua" w:hAnsi="Book Antiqua" w:cs="Book Antiqua"/>
        </w:rPr>
        <w:t xml:space="preserve"> M, Fisher RM, </w:t>
      </w:r>
      <w:proofErr w:type="spellStart"/>
      <w:r>
        <w:rPr>
          <w:rFonts w:ascii="Book Antiqua" w:hAnsi="Book Antiqua" w:cs="Book Antiqua"/>
        </w:rPr>
        <w:t>Hamsten</w:t>
      </w:r>
      <w:proofErr w:type="spellEnd"/>
      <w:r>
        <w:rPr>
          <w:rFonts w:ascii="Book Antiqua" w:hAnsi="Book Antiqua" w:cs="Book Antiqua"/>
        </w:rPr>
        <w:t xml:space="preserve"> A, </w:t>
      </w:r>
      <w:proofErr w:type="spellStart"/>
      <w:r>
        <w:rPr>
          <w:rFonts w:ascii="Book Antiqua" w:hAnsi="Book Antiqua" w:cs="Book Antiqua"/>
        </w:rPr>
        <w:t>Auvinen</w:t>
      </w:r>
      <w:proofErr w:type="spellEnd"/>
      <w:r>
        <w:rPr>
          <w:rFonts w:ascii="Book Antiqua" w:hAnsi="Book Antiqua" w:cs="Book Antiqua"/>
        </w:rPr>
        <w:t xml:space="preserve"> P, </w:t>
      </w:r>
      <w:proofErr w:type="spellStart"/>
      <w:r>
        <w:rPr>
          <w:rFonts w:ascii="Book Antiqua" w:hAnsi="Book Antiqua" w:cs="Book Antiqua"/>
        </w:rPr>
        <w:t>Yki-Järvinen</w:t>
      </w:r>
      <w:proofErr w:type="spellEnd"/>
      <w:r>
        <w:rPr>
          <w:rFonts w:ascii="Book Antiqua" w:hAnsi="Book Antiqua" w:cs="Book Antiqua"/>
        </w:rPr>
        <w:t xml:space="preserve"> H. Gene expression in human NAFLD. </w:t>
      </w:r>
      <w:r>
        <w:rPr>
          <w:rFonts w:ascii="Book Antiqua" w:hAnsi="Book Antiqua" w:cs="Book Antiqua"/>
          <w:i/>
        </w:rPr>
        <w:t xml:space="preserve">Am J </w:t>
      </w:r>
      <w:proofErr w:type="spellStart"/>
      <w:r>
        <w:rPr>
          <w:rFonts w:ascii="Book Antiqua" w:hAnsi="Book Antiqua" w:cs="Book Antiqua"/>
          <w:i/>
        </w:rPr>
        <w:t>Physiol</w:t>
      </w:r>
      <w:proofErr w:type="spellEnd"/>
      <w:r>
        <w:rPr>
          <w:rFonts w:ascii="Book Antiqua" w:hAnsi="Book Antiqua" w:cs="Book Antiqua"/>
          <w:i/>
        </w:rPr>
        <w:t xml:space="preserve"> </w:t>
      </w:r>
      <w:proofErr w:type="spellStart"/>
      <w:r>
        <w:rPr>
          <w:rFonts w:ascii="Book Antiqua" w:hAnsi="Book Antiqua" w:cs="Book Antiqua"/>
          <w:i/>
        </w:rPr>
        <w:t>Gastrointest</w:t>
      </w:r>
      <w:proofErr w:type="spellEnd"/>
      <w:r>
        <w:rPr>
          <w:rFonts w:ascii="Book Antiqua" w:hAnsi="Book Antiqua" w:cs="Book Antiqua"/>
          <w:i/>
        </w:rPr>
        <w:t xml:space="preserve"> Liver </w:t>
      </w:r>
      <w:proofErr w:type="spellStart"/>
      <w:r>
        <w:rPr>
          <w:rFonts w:ascii="Book Antiqua" w:hAnsi="Book Antiqua" w:cs="Book Antiqua"/>
          <w:i/>
        </w:rPr>
        <w:t>Physiol</w:t>
      </w:r>
      <w:proofErr w:type="spellEnd"/>
      <w:r>
        <w:rPr>
          <w:rFonts w:ascii="Book Antiqua" w:hAnsi="Book Antiqua" w:cs="Book Antiqua"/>
        </w:rPr>
        <w:t xml:space="preserve"> 2008; </w:t>
      </w:r>
      <w:r>
        <w:rPr>
          <w:rFonts w:ascii="Book Antiqua" w:hAnsi="Book Antiqua" w:cs="Book Antiqua"/>
          <w:b/>
        </w:rPr>
        <w:t>294</w:t>
      </w:r>
      <w:r>
        <w:rPr>
          <w:rFonts w:ascii="Book Antiqua" w:hAnsi="Book Antiqua" w:cs="Book Antiqua"/>
        </w:rPr>
        <w:t>: G1281-G1287 [PMID: 18388185 DOI: 10.1152/ajpgi.00074.2008]</w:t>
      </w:r>
    </w:p>
    <w:p w14:paraId="2C5800F9" w14:textId="77777777" w:rsidR="00E16F25" w:rsidRDefault="00C25E6E">
      <w:pPr>
        <w:pStyle w:val="a7"/>
        <w:widowControl/>
        <w:spacing w:beforeAutospacing="0" w:afterAutospacing="0" w:line="360" w:lineRule="auto"/>
        <w:jc w:val="both"/>
        <w:rPr>
          <w:rFonts w:ascii="Book Antiqua" w:hAnsi="Book Antiqua" w:cs="Book Antiqua"/>
        </w:rPr>
      </w:pPr>
      <w:proofErr w:type="gramStart"/>
      <w:r>
        <w:rPr>
          <w:rFonts w:ascii="Book Antiqua" w:hAnsi="Book Antiqua" w:cs="Book Antiqua"/>
        </w:rPr>
        <w:t xml:space="preserve">33 </w:t>
      </w:r>
      <w:r>
        <w:rPr>
          <w:rFonts w:ascii="Book Antiqua" w:hAnsi="Book Antiqua" w:cs="Book Antiqua"/>
          <w:b/>
        </w:rPr>
        <w:t>Su X</w:t>
      </w:r>
      <w:r>
        <w:rPr>
          <w:rFonts w:ascii="Book Antiqua" w:hAnsi="Book Antiqua" w:cs="Book Antiqua"/>
        </w:rPr>
        <w:t xml:space="preserve">, </w:t>
      </w:r>
      <w:proofErr w:type="spellStart"/>
      <w:r>
        <w:rPr>
          <w:rFonts w:ascii="Book Antiqua" w:hAnsi="Book Antiqua" w:cs="Book Antiqua"/>
        </w:rPr>
        <w:t>Abumrad</w:t>
      </w:r>
      <w:proofErr w:type="spellEnd"/>
      <w:r>
        <w:rPr>
          <w:rFonts w:ascii="Book Antiqua" w:hAnsi="Book Antiqua" w:cs="Book Antiqua"/>
        </w:rPr>
        <w:t xml:space="preserve"> NA.</w:t>
      </w:r>
      <w:proofErr w:type="gramEnd"/>
      <w:r>
        <w:rPr>
          <w:rFonts w:ascii="Book Antiqua" w:hAnsi="Book Antiqua" w:cs="Book Antiqua"/>
        </w:rPr>
        <w:t xml:space="preserve"> Cellular fatty acid uptake: a pathway under construction. </w:t>
      </w:r>
      <w:r>
        <w:rPr>
          <w:rFonts w:ascii="Book Antiqua" w:hAnsi="Book Antiqua" w:cs="Book Antiqua"/>
          <w:i/>
        </w:rPr>
        <w:t xml:space="preserve">Trends </w:t>
      </w:r>
      <w:proofErr w:type="spellStart"/>
      <w:r>
        <w:rPr>
          <w:rFonts w:ascii="Book Antiqua" w:hAnsi="Book Antiqua" w:cs="Book Antiqua"/>
          <w:i/>
        </w:rPr>
        <w:t>Endocrinol</w:t>
      </w:r>
      <w:proofErr w:type="spellEnd"/>
      <w:r>
        <w:rPr>
          <w:rFonts w:ascii="Book Antiqua" w:hAnsi="Book Antiqua" w:cs="Book Antiqua"/>
          <w:i/>
        </w:rPr>
        <w:t xml:space="preserve"> </w:t>
      </w:r>
      <w:proofErr w:type="spellStart"/>
      <w:r>
        <w:rPr>
          <w:rFonts w:ascii="Book Antiqua" w:hAnsi="Book Antiqua" w:cs="Book Antiqua"/>
          <w:i/>
        </w:rPr>
        <w:t>Metab</w:t>
      </w:r>
      <w:proofErr w:type="spellEnd"/>
      <w:r>
        <w:rPr>
          <w:rFonts w:ascii="Book Antiqua" w:hAnsi="Book Antiqua" w:cs="Book Antiqua"/>
        </w:rPr>
        <w:t xml:space="preserve"> 2009; </w:t>
      </w:r>
      <w:r>
        <w:rPr>
          <w:rFonts w:ascii="Book Antiqua" w:hAnsi="Book Antiqua" w:cs="Book Antiqua"/>
          <w:b/>
        </w:rPr>
        <w:t>20</w:t>
      </w:r>
      <w:r>
        <w:rPr>
          <w:rFonts w:ascii="Book Antiqua" w:hAnsi="Book Antiqua" w:cs="Book Antiqua"/>
        </w:rPr>
        <w:t>: 72-77 [PMID: 19185504 DOI: 10.1016/j.tem.2008.11.001]</w:t>
      </w:r>
    </w:p>
    <w:p w14:paraId="472A2773"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rPr>
        <w:t>Koonen</w:t>
      </w:r>
      <w:proofErr w:type="spellEnd"/>
      <w:r>
        <w:rPr>
          <w:rFonts w:ascii="Book Antiqua" w:hAnsi="Book Antiqua" w:cs="Book Antiqua"/>
          <w:b/>
        </w:rPr>
        <w:t xml:space="preserve"> DP</w:t>
      </w:r>
      <w:r>
        <w:rPr>
          <w:rFonts w:ascii="Book Antiqua" w:hAnsi="Book Antiqua" w:cs="Book Antiqua"/>
        </w:rPr>
        <w:t xml:space="preserve">, Jacobs RL, </w:t>
      </w:r>
      <w:proofErr w:type="spellStart"/>
      <w:r>
        <w:rPr>
          <w:rFonts w:ascii="Book Antiqua" w:hAnsi="Book Antiqua" w:cs="Book Antiqua"/>
        </w:rPr>
        <w:t>Febbraio</w:t>
      </w:r>
      <w:proofErr w:type="spellEnd"/>
      <w:r>
        <w:rPr>
          <w:rFonts w:ascii="Book Antiqua" w:hAnsi="Book Antiqua" w:cs="Book Antiqua"/>
        </w:rPr>
        <w:t xml:space="preserve"> M, Young ME, </w:t>
      </w:r>
      <w:proofErr w:type="spellStart"/>
      <w:r>
        <w:rPr>
          <w:rFonts w:ascii="Book Antiqua" w:hAnsi="Book Antiqua" w:cs="Book Antiqua"/>
        </w:rPr>
        <w:t>Soltys</w:t>
      </w:r>
      <w:proofErr w:type="spellEnd"/>
      <w:r>
        <w:rPr>
          <w:rFonts w:ascii="Book Antiqua" w:hAnsi="Book Antiqua" w:cs="Book Antiqua"/>
        </w:rPr>
        <w:t xml:space="preserve"> CL, </w:t>
      </w:r>
      <w:proofErr w:type="spellStart"/>
      <w:r>
        <w:rPr>
          <w:rFonts w:ascii="Book Antiqua" w:hAnsi="Book Antiqua" w:cs="Book Antiqua"/>
        </w:rPr>
        <w:t>Ong</w:t>
      </w:r>
      <w:proofErr w:type="spellEnd"/>
      <w:r>
        <w:rPr>
          <w:rFonts w:ascii="Book Antiqua" w:hAnsi="Book Antiqua" w:cs="Book Antiqua"/>
        </w:rPr>
        <w:t xml:space="preserve"> H, Vance DE, </w:t>
      </w:r>
      <w:proofErr w:type="spellStart"/>
      <w:r>
        <w:rPr>
          <w:rFonts w:ascii="Book Antiqua" w:hAnsi="Book Antiqua" w:cs="Book Antiqua"/>
        </w:rPr>
        <w:t>Dyck</w:t>
      </w:r>
      <w:proofErr w:type="spellEnd"/>
      <w:r>
        <w:rPr>
          <w:rFonts w:ascii="Book Antiqua" w:hAnsi="Book Antiqua" w:cs="Book Antiqua"/>
        </w:rPr>
        <w:t xml:space="preserve"> JR. Increased hepatic CD36 expression contributes to dyslipidemia associated with diet-induced obesity. </w:t>
      </w:r>
      <w:r>
        <w:rPr>
          <w:rFonts w:ascii="Book Antiqua" w:hAnsi="Book Antiqua" w:cs="Book Antiqua"/>
          <w:i/>
        </w:rPr>
        <w:t>Diabetes</w:t>
      </w:r>
      <w:r>
        <w:rPr>
          <w:rFonts w:ascii="Book Antiqua" w:hAnsi="Book Antiqua" w:cs="Book Antiqua"/>
        </w:rPr>
        <w:t xml:space="preserve"> 2007; </w:t>
      </w:r>
      <w:r>
        <w:rPr>
          <w:rFonts w:ascii="Book Antiqua" w:hAnsi="Book Antiqua" w:cs="Book Antiqua"/>
          <w:b/>
        </w:rPr>
        <w:t>56</w:t>
      </w:r>
      <w:r>
        <w:rPr>
          <w:rFonts w:ascii="Book Antiqua" w:hAnsi="Book Antiqua" w:cs="Book Antiqua"/>
        </w:rPr>
        <w:t>: 2863-2871 [PMID: 17728375 DOI: 10.2337/db07-0907]</w:t>
      </w:r>
    </w:p>
    <w:p w14:paraId="37383C32"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rPr>
        <w:t>Zhou J</w:t>
      </w:r>
      <w:r>
        <w:rPr>
          <w:rFonts w:ascii="Book Antiqua" w:hAnsi="Book Antiqua" w:cs="Book Antiqua"/>
        </w:rPr>
        <w:t xml:space="preserve">, </w:t>
      </w:r>
      <w:proofErr w:type="spellStart"/>
      <w:r>
        <w:rPr>
          <w:rFonts w:ascii="Book Antiqua" w:hAnsi="Book Antiqua" w:cs="Book Antiqua"/>
        </w:rPr>
        <w:t>Febbraio</w:t>
      </w:r>
      <w:proofErr w:type="spellEnd"/>
      <w:r>
        <w:rPr>
          <w:rFonts w:ascii="Book Antiqua" w:hAnsi="Book Antiqua" w:cs="Book Antiqua"/>
        </w:rPr>
        <w:t xml:space="preserve"> M, Wada T, </w:t>
      </w:r>
      <w:proofErr w:type="spellStart"/>
      <w:r>
        <w:rPr>
          <w:rFonts w:ascii="Book Antiqua" w:hAnsi="Book Antiqua" w:cs="Book Antiqua"/>
        </w:rPr>
        <w:t>Zhai</w:t>
      </w:r>
      <w:proofErr w:type="spellEnd"/>
      <w:r>
        <w:rPr>
          <w:rFonts w:ascii="Book Antiqua" w:hAnsi="Book Antiqua" w:cs="Book Antiqua"/>
        </w:rPr>
        <w:t xml:space="preserve"> Y, </w:t>
      </w:r>
      <w:proofErr w:type="spellStart"/>
      <w:r>
        <w:rPr>
          <w:rFonts w:ascii="Book Antiqua" w:hAnsi="Book Antiqua" w:cs="Book Antiqua"/>
        </w:rPr>
        <w:t>Kuruba</w:t>
      </w:r>
      <w:proofErr w:type="spellEnd"/>
      <w:r>
        <w:rPr>
          <w:rFonts w:ascii="Book Antiqua" w:hAnsi="Book Antiqua" w:cs="Book Antiqua"/>
        </w:rPr>
        <w:t xml:space="preserve"> R, He J, Lee JH, </w:t>
      </w:r>
      <w:proofErr w:type="spellStart"/>
      <w:r>
        <w:rPr>
          <w:rFonts w:ascii="Book Antiqua" w:hAnsi="Book Antiqua" w:cs="Book Antiqua"/>
        </w:rPr>
        <w:t>Khadem</w:t>
      </w:r>
      <w:proofErr w:type="spellEnd"/>
      <w:r>
        <w:rPr>
          <w:rFonts w:ascii="Book Antiqua" w:hAnsi="Book Antiqua" w:cs="Book Antiqua"/>
        </w:rPr>
        <w:t xml:space="preserve"> S, </w:t>
      </w:r>
      <w:proofErr w:type="spellStart"/>
      <w:r>
        <w:rPr>
          <w:rFonts w:ascii="Book Antiqua" w:hAnsi="Book Antiqua" w:cs="Book Antiqua"/>
        </w:rPr>
        <w:t>Ren</w:t>
      </w:r>
      <w:proofErr w:type="spellEnd"/>
      <w:r>
        <w:rPr>
          <w:rFonts w:ascii="Book Antiqua" w:hAnsi="Book Antiqua" w:cs="Book Antiqua"/>
        </w:rPr>
        <w:t xml:space="preserve"> S, Li S, Silverstein RL, </w:t>
      </w:r>
      <w:proofErr w:type="spellStart"/>
      <w:r>
        <w:rPr>
          <w:rFonts w:ascii="Book Antiqua" w:hAnsi="Book Antiqua" w:cs="Book Antiqua"/>
        </w:rPr>
        <w:t>Xie</w:t>
      </w:r>
      <w:proofErr w:type="spellEnd"/>
      <w:r>
        <w:rPr>
          <w:rFonts w:ascii="Book Antiqua" w:hAnsi="Book Antiqua" w:cs="Book Antiqua"/>
        </w:rPr>
        <w:t xml:space="preserve"> W. Hepatic fatty acid transporter Cd36 is a common target of LXR, PXR, and </w:t>
      </w:r>
      <w:proofErr w:type="spellStart"/>
      <w:r>
        <w:rPr>
          <w:rFonts w:ascii="Book Antiqua" w:hAnsi="Book Antiqua" w:cs="Book Antiqua"/>
        </w:rPr>
        <w:t>PPARgamma</w:t>
      </w:r>
      <w:proofErr w:type="spellEnd"/>
      <w:r>
        <w:rPr>
          <w:rFonts w:ascii="Book Antiqua" w:hAnsi="Book Antiqua" w:cs="Book Antiqua"/>
        </w:rPr>
        <w:t xml:space="preserve"> in promoting </w:t>
      </w:r>
      <w:proofErr w:type="spellStart"/>
      <w:r>
        <w:rPr>
          <w:rFonts w:ascii="Book Antiqua" w:hAnsi="Book Antiqua" w:cs="Book Antiqua"/>
        </w:rPr>
        <w:t>steatosis</w:t>
      </w:r>
      <w:proofErr w:type="spellEnd"/>
      <w:r>
        <w:rPr>
          <w:rFonts w:ascii="Book Antiqua" w:hAnsi="Book Antiqua" w:cs="Book Antiqua"/>
        </w:rPr>
        <w:t xml:space="preserve">. </w:t>
      </w:r>
      <w:r>
        <w:rPr>
          <w:rFonts w:ascii="Book Antiqua" w:hAnsi="Book Antiqua" w:cs="Book Antiqua"/>
          <w:i/>
        </w:rPr>
        <w:t>Gastroenterology</w:t>
      </w:r>
      <w:r>
        <w:rPr>
          <w:rFonts w:ascii="Book Antiqua" w:hAnsi="Book Antiqua" w:cs="Book Antiqua"/>
        </w:rPr>
        <w:t xml:space="preserve"> 2008; </w:t>
      </w:r>
      <w:r>
        <w:rPr>
          <w:rFonts w:ascii="Book Antiqua" w:hAnsi="Book Antiqua" w:cs="Book Antiqua"/>
          <w:b/>
        </w:rPr>
        <w:t>134</w:t>
      </w:r>
      <w:r>
        <w:rPr>
          <w:rFonts w:ascii="Book Antiqua" w:hAnsi="Book Antiqua" w:cs="Book Antiqua"/>
        </w:rPr>
        <w:t>: 556-567 [PMID: 18242221 DOI: 10.1053/j.gastro.2007.11.037]</w:t>
      </w:r>
    </w:p>
    <w:p w14:paraId="036A26B4" w14:textId="77777777" w:rsidR="00E16F25" w:rsidRDefault="00C25E6E">
      <w:pPr>
        <w:pStyle w:val="a7"/>
        <w:widowControl/>
        <w:spacing w:beforeAutospacing="0" w:afterAutospacing="0" w:line="360" w:lineRule="auto"/>
        <w:jc w:val="both"/>
        <w:rPr>
          <w:rFonts w:ascii="Book Antiqua" w:hAnsi="Book Antiqua" w:cs="Book Antiqua"/>
        </w:rPr>
      </w:pPr>
      <w:proofErr w:type="gramStart"/>
      <w:r>
        <w:rPr>
          <w:rFonts w:ascii="Book Antiqua" w:hAnsi="Book Antiqua" w:cs="Book Antiqua"/>
        </w:rPr>
        <w:t xml:space="preserve">36 </w:t>
      </w:r>
      <w:r>
        <w:rPr>
          <w:rFonts w:ascii="Book Antiqua" w:hAnsi="Book Antiqua" w:cs="Book Antiqua"/>
          <w:b/>
        </w:rPr>
        <w:t>Wilson CG</w:t>
      </w:r>
      <w:r>
        <w:rPr>
          <w:rFonts w:ascii="Book Antiqua" w:hAnsi="Book Antiqua" w:cs="Book Antiqua"/>
        </w:rPr>
        <w:t xml:space="preserve">, Tran JL, </w:t>
      </w:r>
      <w:proofErr w:type="spellStart"/>
      <w:r>
        <w:rPr>
          <w:rFonts w:ascii="Book Antiqua" w:hAnsi="Book Antiqua" w:cs="Book Antiqua"/>
        </w:rPr>
        <w:t>Erion</w:t>
      </w:r>
      <w:proofErr w:type="spellEnd"/>
      <w:r>
        <w:rPr>
          <w:rFonts w:ascii="Book Antiqua" w:hAnsi="Book Antiqua" w:cs="Book Antiqua"/>
        </w:rPr>
        <w:t xml:space="preserve"> DM, Vera NB, </w:t>
      </w:r>
      <w:proofErr w:type="spellStart"/>
      <w:r>
        <w:rPr>
          <w:rFonts w:ascii="Book Antiqua" w:hAnsi="Book Antiqua" w:cs="Book Antiqua"/>
        </w:rPr>
        <w:t>Febbraio</w:t>
      </w:r>
      <w:proofErr w:type="spellEnd"/>
      <w:r>
        <w:rPr>
          <w:rFonts w:ascii="Book Antiqua" w:hAnsi="Book Antiqua" w:cs="Book Antiqua"/>
        </w:rPr>
        <w:t xml:space="preserve"> M, Weiss EJ.</w:t>
      </w:r>
      <w:proofErr w:type="gramEnd"/>
      <w:r>
        <w:rPr>
          <w:rFonts w:ascii="Book Antiqua" w:hAnsi="Book Antiqua" w:cs="Book Antiqua"/>
        </w:rPr>
        <w:t xml:space="preserve"> Hepatocyte-Specific Disruption of CD36 Attenuates Fatty Liver and Improves Insulin Sensitivity in HFD-Fed Mice. </w:t>
      </w:r>
      <w:r>
        <w:rPr>
          <w:rFonts w:ascii="Book Antiqua" w:hAnsi="Book Antiqua" w:cs="Book Antiqua"/>
          <w:i/>
        </w:rPr>
        <w:t>Endocrinology</w:t>
      </w:r>
      <w:r>
        <w:rPr>
          <w:rFonts w:ascii="Book Antiqua" w:hAnsi="Book Antiqua" w:cs="Book Antiqua"/>
        </w:rPr>
        <w:t xml:space="preserve"> 2016; </w:t>
      </w:r>
      <w:r>
        <w:rPr>
          <w:rFonts w:ascii="Book Antiqua" w:hAnsi="Book Antiqua" w:cs="Book Antiqua"/>
          <w:b/>
        </w:rPr>
        <w:t>157</w:t>
      </w:r>
      <w:r>
        <w:rPr>
          <w:rFonts w:ascii="Book Antiqua" w:hAnsi="Book Antiqua" w:cs="Book Antiqua"/>
        </w:rPr>
        <w:t>: 570-585 [PMID: 26650570 DOI: 10.1210/en.2015-1866]</w:t>
      </w:r>
    </w:p>
    <w:p w14:paraId="1A5B8762" w14:textId="77777777" w:rsidR="00E16F25" w:rsidRDefault="00C25E6E">
      <w:pPr>
        <w:pStyle w:val="a7"/>
        <w:widowControl/>
        <w:spacing w:beforeAutospacing="0" w:afterAutospacing="0"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rPr>
        <w:t>Mukai</w:t>
      </w:r>
      <w:proofErr w:type="spellEnd"/>
      <w:r>
        <w:rPr>
          <w:rFonts w:ascii="Book Antiqua" w:hAnsi="Book Antiqua" w:cs="Book Antiqua"/>
          <w:b/>
        </w:rPr>
        <w:t xml:space="preserve"> T</w:t>
      </w:r>
      <w:r>
        <w:rPr>
          <w:rFonts w:ascii="Book Antiqua" w:hAnsi="Book Antiqua" w:cs="Book Antiqua"/>
        </w:rPr>
        <w:t xml:space="preserve">, </w:t>
      </w:r>
      <w:proofErr w:type="spellStart"/>
      <w:r>
        <w:rPr>
          <w:rFonts w:ascii="Book Antiqua" w:hAnsi="Book Antiqua" w:cs="Book Antiqua"/>
        </w:rPr>
        <w:t>Egawa</w:t>
      </w:r>
      <w:proofErr w:type="spellEnd"/>
      <w:r>
        <w:rPr>
          <w:rFonts w:ascii="Book Antiqua" w:hAnsi="Book Antiqua" w:cs="Book Antiqua"/>
        </w:rPr>
        <w:t xml:space="preserve"> M, Takeuchi T, Yamashita H, </w:t>
      </w:r>
      <w:proofErr w:type="spellStart"/>
      <w:r>
        <w:rPr>
          <w:rFonts w:ascii="Book Antiqua" w:hAnsi="Book Antiqua" w:cs="Book Antiqua"/>
        </w:rPr>
        <w:t>Kusudo</w:t>
      </w:r>
      <w:proofErr w:type="spellEnd"/>
      <w:r>
        <w:rPr>
          <w:rFonts w:ascii="Book Antiqua" w:hAnsi="Book Antiqua" w:cs="Book Antiqua"/>
        </w:rPr>
        <w:t xml:space="preserve"> T. Silencing of FABP1 ameliorates hepatic </w:t>
      </w:r>
      <w:proofErr w:type="spellStart"/>
      <w:r>
        <w:rPr>
          <w:rFonts w:ascii="Book Antiqua" w:hAnsi="Book Antiqua" w:cs="Book Antiqua"/>
        </w:rPr>
        <w:t>steatosis</w:t>
      </w:r>
      <w:proofErr w:type="spellEnd"/>
      <w:r>
        <w:rPr>
          <w:rFonts w:ascii="Book Antiqua" w:hAnsi="Book Antiqua" w:cs="Book Antiqua"/>
        </w:rPr>
        <w:t xml:space="preserve">, inflammation, and oxidative stress in </w:t>
      </w:r>
      <w:r>
        <w:rPr>
          <w:rFonts w:ascii="Book Antiqua" w:hAnsi="Book Antiqua" w:cs="Book Antiqua"/>
        </w:rPr>
        <w:lastRenderedPageBreak/>
        <w:t xml:space="preserve">mice with nonalcoholic fatty liver disease. </w:t>
      </w:r>
      <w:r>
        <w:rPr>
          <w:rFonts w:ascii="Book Antiqua" w:hAnsi="Book Antiqua" w:cs="Book Antiqua"/>
          <w:i/>
        </w:rPr>
        <w:t>FEBS Open Bio</w:t>
      </w:r>
      <w:r>
        <w:rPr>
          <w:rFonts w:ascii="Book Antiqua" w:hAnsi="Book Antiqua" w:cs="Book Antiqua"/>
        </w:rPr>
        <w:t xml:space="preserve"> 2017; </w:t>
      </w:r>
      <w:r>
        <w:rPr>
          <w:rFonts w:ascii="Book Antiqua" w:hAnsi="Book Antiqua" w:cs="Book Antiqua"/>
          <w:b/>
        </w:rPr>
        <w:t>7</w:t>
      </w:r>
      <w:r>
        <w:rPr>
          <w:rFonts w:ascii="Book Antiqua" w:hAnsi="Book Antiqua" w:cs="Book Antiqua"/>
        </w:rPr>
        <w:t>: 1009-1016 [PMID: 28680813 DOI: 10.1002/2211-5463.12240]</w:t>
      </w:r>
    </w:p>
    <w:p w14:paraId="446572B9" w14:textId="77777777" w:rsidR="00E16F25" w:rsidRDefault="00C25E6E">
      <w:pPr>
        <w:rPr>
          <w:rFonts w:ascii="Book Antiqua" w:hAnsi="Book Antiqua" w:cs="Book Antiqua"/>
        </w:rPr>
      </w:pPr>
      <w:r>
        <w:rPr>
          <w:rFonts w:ascii="Book Antiqua" w:hAnsi="Book Antiqua" w:cs="Book Antiqua"/>
        </w:rPr>
        <w:br w:type="page"/>
      </w:r>
    </w:p>
    <w:p w14:paraId="02EEFEEC" w14:textId="77777777" w:rsidR="00E16F25" w:rsidRDefault="00C25E6E">
      <w:pPr>
        <w:spacing w:line="360" w:lineRule="auto"/>
        <w:rPr>
          <w:rFonts w:ascii="Book Antiqua" w:hAnsi="Book Antiqua"/>
          <w:b/>
          <w:sz w:val="24"/>
          <w:szCs w:val="24"/>
        </w:rPr>
      </w:pPr>
      <w:r>
        <w:rPr>
          <w:rFonts w:ascii="Book Antiqua" w:hAnsi="Book Antiqua"/>
          <w:b/>
          <w:sz w:val="24"/>
          <w:szCs w:val="24"/>
        </w:rPr>
        <w:lastRenderedPageBreak/>
        <w:t>Footnotes</w:t>
      </w:r>
    </w:p>
    <w:p w14:paraId="25B663CD" w14:textId="166AC609" w:rsidR="00E16F25" w:rsidRDefault="00BF63DB">
      <w:pPr>
        <w:spacing w:line="360" w:lineRule="auto"/>
        <w:rPr>
          <w:rFonts w:ascii="Book Antiqua" w:hAnsi="Book Antiqua"/>
          <w:sz w:val="24"/>
          <w:szCs w:val="24"/>
        </w:rPr>
      </w:pPr>
      <w:r w:rsidRPr="00BF63DB">
        <w:rPr>
          <w:rFonts w:ascii="Book Antiqua" w:hAnsi="Book Antiqua"/>
          <w:b/>
          <w:sz w:val="24"/>
          <w:szCs w:val="24"/>
        </w:rPr>
        <w:t>Institutional animal care and use committee statement</w:t>
      </w:r>
      <w:r w:rsidR="00C25E6E">
        <w:rPr>
          <w:rFonts w:ascii="Book Antiqua" w:hAnsi="Book Antiqua"/>
          <w:b/>
          <w:sz w:val="24"/>
          <w:szCs w:val="24"/>
        </w:rPr>
        <w:t xml:space="preserve">: </w:t>
      </w:r>
      <w:r w:rsidR="00C25E6E">
        <w:rPr>
          <w:rFonts w:ascii="Book Antiqua" w:hAnsi="Book Antiqua"/>
          <w:sz w:val="24"/>
          <w:szCs w:val="24"/>
        </w:rPr>
        <w:t xml:space="preserve">This study protocol was reviewed and approved by </w:t>
      </w:r>
      <w:r w:rsidR="00B07821">
        <w:rPr>
          <w:rFonts w:ascii="Book Antiqua" w:hAnsi="Book Antiqua"/>
          <w:sz w:val="24"/>
          <w:szCs w:val="24"/>
        </w:rPr>
        <w:t>the Animal Care and Use Ethics Committee of Chongqing Medical University, Chongqing, China</w:t>
      </w:r>
      <w:r w:rsidR="00470004">
        <w:rPr>
          <w:rFonts w:ascii="Book Antiqua" w:hAnsi="Book Antiqua"/>
          <w:sz w:val="24"/>
          <w:szCs w:val="24"/>
        </w:rPr>
        <w:t xml:space="preserve"> (</w:t>
      </w:r>
      <w:r>
        <w:rPr>
          <w:rFonts w:ascii="Book Antiqua" w:hAnsi="Book Antiqua"/>
          <w:sz w:val="24"/>
          <w:szCs w:val="24"/>
        </w:rPr>
        <w:t xml:space="preserve">protocol </w:t>
      </w:r>
      <w:r w:rsidRPr="00B07821">
        <w:rPr>
          <w:rFonts w:ascii="Book Antiqua" w:hAnsi="Book Antiqua"/>
          <w:caps/>
          <w:sz w:val="24"/>
          <w:szCs w:val="24"/>
        </w:rPr>
        <w:t>n</w:t>
      </w:r>
      <w:r>
        <w:rPr>
          <w:rFonts w:ascii="Book Antiqua" w:hAnsi="Book Antiqua"/>
          <w:sz w:val="24"/>
          <w:szCs w:val="24"/>
        </w:rPr>
        <w:t>o. 2019-48</w:t>
      </w:r>
      <w:r w:rsidR="00470004">
        <w:rPr>
          <w:rFonts w:ascii="Book Antiqua" w:hAnsi="Book Antiqua"/>
          <w:sz w:val="24"/>
          <w:szCs w:val="24"/>
        </w:rPr>
        <w:t>)</w:t>
      </w:r>
      <w:r>
        <w:rPr>
          <w:rFonts w:ascii="Book Antiqua" w:hAnsi="Book Antiqua" w:hint="eastAsia"/>
          <w:sz w:val="24"/>
          <w:szCs w:val="24"/>
        </w:rPr>
        <w:t>.</w:t>
      </w:r>
    </w:p>
    <w:p w14:paraId="611F6E90" w14:textId="77777777" w:rsidR="00B07821" w:rsidRPr="00BF63DB" w:rsidRDefault="00B07821">
      <w:pPr>
        <w:spacing w:line="360" w:lineRule="auto"/>
        <w:rPr>
          <w:rFonts w:ascii="Book Antiqua" w:hAnsi="Book Antiqua"/>
          <w:sz w:val="24"/>
          <w:szCs w:val="24"/>
        </w:rPr>
      </w:pPr>
    </w:p>
    <w:p w14:paraId="0DE178E9" w14:textId="77777777" w:rsidR="00E16F25" w:rsidRDefault="00B07821">
      <w:pPr>
        <w:spacing w:line="360" w:lineRule="auto"/>
        <w:rPr>
          <w:rFonts w:ascii="Book Antiqua" w:hAnsi="Book Antiqua"/>
          <w:sz w:val="24"/>
          <w:szCs w:val="24"/>
        </w:rPr>
      </w:pPr>
      <w:r w:rsidRPr="00B07821">
        <w:rPr>
          <w:rFonts w:ascii="Book Antiqua" w:hAnsi="Book Antiqua"/>
          <w:b/>
          <w:sz w:val="24"/>
          <w:szCs w:val="24"/>
        </w:rPr>
        <w:t>Animal care and use statement</w:t>
      </w:r>
      <w:r w:rsidR="00C25E6E">
        <w:rPr>
          <w:rFonts w:ascii="Book Antiqua" w:hAnsi="Book Antiqua"/>
          <w:b/>
          <w:sz w:val="24"/>
          <w:szCs w:val="24"/>
        </w:rPr>
        <w:t xml:space="preserve">: </w:t>
      </w:r>
      <w:r w:rsidR="00C25E6E">
        <w:rPr>
          <w:rFonts w:ascii="Book Antiqua" w:hAnsi="Book Antiqua"/>
          <w:sz w:val="24"/>
          <w:szCs w:val="24"/>
        </w:rPr>
        <w:t>All animal experiments conformed to the accepted principles for the care and use of laboratory anim</w:t>
      </w:r>
      <w:r w:rsidR="00BF63DB">
        <w:rPr>
          <w:rFonts w:ascii="Book Antiqua" w:hAnsi="Book Antiqua"/>
          <w:sz w:val="24"/>
          <w:szCs w:val="24"/>
        </w:rPr>
        <w:t xml:space="preserve">als (license No. </w:t>
      </w:r>
      <w:proofErr w:type="gramStart"/>
      <w:r w:rsidR="00BF63DB">
        <w:rPr>
          <w:rFonts w:ascii="Book Antiqua" w:hAnsi="Book Antiqua"/>
          <w:sz w:val="24"/>
          <w:szCs w:val="24"/>
        </w:rPr>
        <w:t>SYXK 2018-0003</w:t>
      </w:r>
      <w:r w:rsidR="00C25E6E">
        <w:rPr>
          <w:rFonts w:ascii="Book Antiqua" w:hAnsi="Book Antiqua"/>
          <w:sz w:val="24"/>
          <w:szCs w:val="24"/>
        </w:rPr>
        <w:t>).</w:t>
      </w:r>
      <w:proofErr w:type="gramEnd"/>
    </w:p>
    <w:p w14:paraId="1DE83A05" w14:textId="77777777" w:rsidR="00E16F25" w:rsidRDefault="00E16F25">
      <w:pPr>
        <w:spacing w:line="360" w:lineRule="auto"/>
        <w:rPr>
          <w:rFonts w:ascii="Book Antiqua" w:hAnsi="Book Antiqua"/>
          <w:b/>
          <w:sz w:val="24"/>
          <w:szCs w:val="24"/>
        </w:rPr>
      </w:pPr>
    </w:p>
    <w:p w14:paraId="71068E35" w14:textId="77777777" w:rsidR="00E16F25" w:rsidRDefault="00C25E6E">
      <w:pPr>
        <w:spacing w:line="360" w:lineRule="auto"/>
        <w:rPr>
          <w:rFonts w:ascii="Book Antiqua" w:hAnsi="Book Antiqua"/>
          <w:sz w:val="24"/>
          <w:szCs w:val="24"/>
        </w:rPr>
      </w:pPr>
      <w:r>
        <w:rPr>
          <w:rFonts w:ascii="Book Antiqua" w:hAnsi="Book Antiqua"/>
          <w:b/>
          <w:sz w:val="24"/>
          <w:szCs w:val="24"/>
        </w:rPr>
        <w:t xml:space="preserve">Conflict-of-interest statement: </w:t>
      </w:r>
      <w:r>
        <w:rPr>
          <w:rFonts w:ascii="Book Antiqua" w:hAnsi="Book Antiqua"/>
          <w:sz w:val="24"/>
          <w:szCs w:val="24"/>
        </w:rPr>
        <w:t xml:space="preserve">All the </w:t>
      </w:r>
      <w:r>
        <w:rPr>
          <w:rFonts w:ascii="Book Antiqua" w:eastAsia="宋体" w:hAnsi="Book Antiqua" w:cs="Times New Roman"/>
          <w:sz w:val="24"/>
          <w:szCs w:val="24"/>
        </w:rPr>
        <w:t>authors</w:t>
      </w:r>
      <w:r>
        <w:rPr>
          <w:rFonts w:ascii="Book Antiqua" w:hAnsi="Book Antiqua"/>
          <w:sz w:val="24"/>
          <w:szCs w:val="24"/>
        </w:rPr>
        <w:t xml:space="preserve"> have no </w:t>
      </w:r>
      <w:r>
        <w:rPr>
          <w:rFonts w:ascii="Book Antiqua" w:eastAsia="宋体" w:hAnsi="Book Antiqua" w:cs="Times New Roman"/>
          <w:sz w:val="24"/>
          <w:szCs w:val="24"/>
        </w:rPr>
        <w:t>conflicts</w:t>
      </w:r>
      <w:r>
        <w:rPr>
          <w:rFonts w:ascii="Book Antiqua" w:hAnsi="Book Antiqua"/>
          <w:sz w:val="24"/>
          <w:szCs w:val="24"/>
        </w:rPr>
        <w:t xml:space="preserve"> of interest related to the manuscript.</w:t>
      </w:r>
    </w:p>
    <w:p w14:paraId="238A7088" w14:textId="77777777" w:rsidR="00E16F25" w:rsidRDefault="00E16F25">
      <w:pPr>
        <w:spacing w:line="360" w:lineRule="auto"/>
        <w:rPr>
          <w:rFonts w:ascii="Book Antiqua" w:hAnsi="Book Antiqua"/>
          <w:b/>
          <w:sz w:val="24"/>
          <w:szCs w:val="24"/>
        </w:rPr>
      </w:pPr>
    </w:p>
    <w:p w14:paraId="110BCCD4" w14:textId="77777777" w:rsidR="00E16F25" w:rsidRDefault="00C25E6E">
      <w:pPr>
        <w:spacing w:line="360" w:lineRule="auto"/>
        <w:rPr>
          <w:rFonts w:ascii="Book Antiqua" w:hAnsi="Book Antiqua"/>
          <w:sz w:val="24"/>
          <w:szCs w:val="24"/>
        </w:rPr>
      </w:pPr>
      <w:r>
        <w:rPr>
          <w:rFonts w:ascii="Book Antiqua" w:hAnsi="Book Antiqua"/>
          <w:b/>
          <w:sz w:val="24"/>
          <w:szCs w:val="24"/>
        </w:rPr>
        <w:t xml:space="preserve">Data sharing statement: </w:t>
      </w:r>
      <w:r>
        <w:rPr>
          <w:rFonts w:ascii="Book Antiqua" w:hAnsi="Book Antiqua"/>
          <w:sz w:val="24"/>
          <w:szCs w:val="24"/>
        </w:rPr>
        <w:t>No additional data are available.</w:t>
      </w:r>
    </w:p>
    <w:p w14:paraId="0CBD9611" w14:textId="77777777" w:rsidR="00E16F25" w:rsidRDefault="00E16F25">
      <w:pPr>
        <w:spacing w:line="360" w:lineRule="auto"/>
        <w:rPr>
          <w:rFonts w:ascii="Book Antiqua" w:hAnsi="Book Antiqua"/>
          <w:sz w:val="24"/>
          <w:szCs w:val="24"/>
        </w:rPr>
      </w:pPr>
    </w:p>
    <w:p w14:paraId="6032D4BA" w14:textId="77777777" w:rsidR="00E16F25" w:rsidRDefault="00C25E6E">
      <w:pPr>
        <w:spacing w:line="360" w:lineRule="auto"/>
        <w:rPr>
          <w:rFonts w:ascii="Book Antiqua" w:hAnsi="Book Antiqua"/>
          <w:sz w:val="24"/>
          <w:szCs w:val="24"/>
        </w:rPr>
      </w:pPr>
      <w:r>
        <w:rPr>
          <w:rFonts w:ascii="Book Antiqua" w:hAnsi="Book Antiqua"/>
          <w:b/>
          <w:sz w:val="24"/>
          <w:szCs w:val="24"/>
        </w:rPr>
        <w:t>ARRIVE guidelines</w:t>
      </w:r>
      <w:r>
        <w:rPr>
          <w:rFonts w:ascii="Book Antiqua" w:hAnsi="Book Antiqua" w:hint="eastAsia"/>
          <w:b/>
          <w:sz w:val="24"/>
          <w:szCs w:val="24"/>
        </w:rPr>
        <w:t xml:space="preserve"> statement</w:t>
      </w:r>
      <w:r>
        <w:rPr>
          <w:rFonts w:ascii="Book Antiqua" w:hAnsi="Book Antiqua"/>
          <w:b/>
          <w:sz w:val="24"/>
          <w:szCs w:val="24"/>
        </w:rPr>
        <w:t>:</w:t>
      </w:r>
      <w:r>
        <w:rPr>
          <w:rFonts w:ascii="Book Antiqua" w:hAnsi="Book Antiqua"/>
          <w:sz w:val="24"/>
          <w:szCs w:val="24"/>
        </w:rPr>
        <w:t xml:space="preserve"> </w:t>
      </w:r>
      <w:bookmarkStart w:id="15" w:name="OLE_LINK5"/>
      <w:bookmarkStart w:id="16" w:name="OLE_LINK6"/>
      <w:r>
        <w:rPr>
          <w:rFonts w:ascii="Book Antiqua" w:hAnsi="Book Antiqua"/>
          <w:sz w:val="24"/>
          <w:szCs w:val="24"/>
        </w:rPr>
        <w:t>The authors have read the ARRIVE guidelines, and the manuscript was prepared and revised according to the ARRIVE guidelines</w:t>
      </w:r>
      <w:bookmarkEnd w:id="15"/>
      <w:bookmarkEnd w:id="16"/>
      <w:r>
        <w:rPr>
          <w:rFonts w:ascii="Book Antiqua" w:hAnsi="Book Antiqua"/>
          <w:sz w:val="24"/>
          <w:szCs w:val="24"/>
        </w:rPr>
        <w:t>.</w:t>
      </w:r>
    </w:p>
    <w:p w14:paraId="1917D983" w14:textId="77777777" w:rsidR="00E16F25" w:rsidRDefault="00E16F25">
      <w:pPr>
        <w:spacing w:line="360" w:lineRule="auto"/>
        <w:rPr>
          <w:rFonts w:ascii="Book Antiqua" w:hAnsi="Book Antiqua"/>
          <w:sz w:val="24"/>
          <w:szCs w:val="24"/>
        </w:rPr>
      </w:pPr>
    </w:p>
    <w:p w14:paraId="43002652" w14:textId="77777777" w:rsidR="00E16F25" w:rsidRDefault="00C25E6E">
      <w:pPr>
        <w:adjustRightInd w:val="0"/>
        <w:snapToGrid w:val="0"/>
        <w:spacing w:line="360" w:lineRule="auto"/>
        <w:rPr>
          <w:rFonts w:ascii="Book Antiqua" w:hAnsi="Book Antiqua"/>
          <w:color w:val="000000"/>
          <w:sz w:val="24"/>
          <w:szCs w:val="24"/>
          <w:lang w:val="hu-HU"/>
        </w:rPr>
      </w:pPr>
      <w:bookmarkStart w:id="17" w:name="OLE_LINK856"/>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CAE650" w14:textId="77777777" w:rsidR="00E16F25" w:rsidRDefault="00E16F25">
      <w:pPr>
        <w:adjustRightInd w:val="0"/>
        <w:snapToGrid w:val="0"/>
        <w:spacing w:line="360" w:lineRule="auto"/>
        <w:rPr>
          <w:rFonts w:ascii="Book Antiqua" w:hAnsi="Book Antiqua"/>
          <w:color w:val="000000"/>
          <w:sz w:val="24"/>
          <w:szCs w:val="24"/>
          <w:lang w:val="hu-HU"/>
        </w:rPr>
      </w:pPr>
    </w:p>
    <w:p w14:paraId="3DF272B0" w14:textId="77777777" w:rsidR="00E16F25" w:rsidRDefault="00C25E6E">
      <w:pPr>
        <w:adjustRightInd w:val="0"/>
        <w:snapToGrid w:val="0"/>
        <w:spacing w:line="360" w:lineRule="auto"/>
        <w:rPr>
          <w:rFonts w:ascii="Book Antiqua" w:hAnsi="Book Antiqua"/>
          <w:b/>
          <w:bCs/>
          <w:color w:val="000000"/>
          <w:sz w:val="24"/>
          <w:szCs w:val="24"/>
        </w:rPr>
      </w:pPr>
      <w:r>
        <w:rPr>
          <w:rFonts w:ascii="Book Antiqua" w:hAnsi="Book Antiqua"/>
          <w:b/>
          <w:bCs/>
          <w:color w:val="000000"/>
          <w:sz w:val="24"/>
          <w:szCs w:val="24"/>
          <w:lang w:eastAsia="pl-PL"/>
        </w:rPr>
        <w:t>Manuscript source:</w:t>
      </w:r>
      <w:r>
        <w:rPr>
          <w:rFonts w:ascii="Book Antiqua" w:hAnsi="Book Antiqua"/>
          <w:b/>
          <w:bCs/>
          <w:color w:val="000000"/>
          <w:sz w:val="24"/>
          <w:szCs w:val="24"/>
        </w:rPr>
        <w:t xml:space="preserve"> </w:t>
      </w:r>
      <w:r>
        <w:rPr>
          <w:rFonts w:ascii="Book Antiqua" w:hAnsi="Book Antiqua" w:hint="eastAsia"/>
          <w:color w:val="000000"/>
          <w:sz w:val="24"/>
          <w:szCs w:val="24"/>
        </w:rPr>
        <w:t>Invited manuscript</w:t>
      </w:r>
    </w:p>
    <w:bookmarkEnd w:id="17"/>
    <w:p w14:paraId="1926ABDF" w14:textId="77777777" w:rsidR="00E16F25" w:rsidRDefault="00E16F25">
      <w:pPr>
        <w:adjustRightInd w:val="0"/>
        <w:snapToGrid w:val="0"/>
        <w:spacing w:line="360" w:lineRule="auto"/>
        <w:rPr>
          <w:rFonts w:ascii="Book Antiqua" w:eastAsia="DengXian" w:hAnsi="Book Antiqua"/>
          <w:b/>
          <w:bCs/>
          <w:color w:val="000000"/>
        </w:rPr>
      </w:pPr>
    </w:p>
    <w:p w14:paraId="7B9C4CFF" w14:textId="77777777" w:rsidR="00E16F25" w:rsidRDefault="00C25E6E">
      <w:pPr>
        <w:adjustRightInd w:val="0"/>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hint="eastAsia"/>
          <w:sz w:val="24"/>
          <w:szCs w:val="24"/>
        </w:rPr>
        <w:t>November 21</w:t>
      </w:r>
      <w:r>
        <w:rPr>
          <w:rFonts w:ascii="Book Antiqua" w:hAnsi="Book Antiqua"/>
          <w:sz w:val="24"/>
          <w:szCs w:val="24"/>
        </w:rPr>
        <w:t>, 2019</w:t>
      </w:r>
    </w:p>
    <w:p w14:paraId="3642BB50" w14:textId="77777777" w:rsidR="00E16F25" w:rsidRDefault="00C25E6E">
      <w:pPr>
        <w:adjustRightInd w:val="0"/>
        <w:snapToGrid w:val="0"/>
        <w:spacing w:line="360" w:lineRule="auto"/>
        <w:rPr>
          <w:rFonts w:ascii="Book Antiqua" w:hAnsi="Book Antiqua"/>
          <w:b/>
          <w:sz w:val="24"/>
          <w:szCs w:val="24"/>
        </w:rPr>
      </w:pPr>
      <w:r>
        <w:rPr>
          <w:rFonts w:ascii="Book Antiqua" w:hAnsi="Book Antiqua"/>
          <w:b/>
          <w:sz w:val="24"/>
          <w:szCs w:val="24"/>
        </w:rPr>
        <w:lastRenderedPageBreak/>
        <w:t xml:space="preserve">First decision: </w:t>
      </w:r>
      <w:r>
        <w:rPr>
          <w:rFonts w:ascii="Book Antiqua" w:hAnsi="Book Antiqua" w:hint="eastAsia"/>
          <w:sz w:val="24"/>
          <w:szCs w:val="24"/>
        </w:rPr>
        <w:t>January 7</w:t>
      </w:r>
      <w:r>
        <w:rPr>
          <w:rFonts w:ascii="Book Antiqua" w:hAnsi="Book Antiqua"/>
          <w:sz w:val="24"/>
          <w:szCs w:val="24"/>
        </w:rPr>
        <w:t>, 20</w:t>
      </w:r>
      <w:r>
        <w:rPr>
          <w:rFonts w:ascii="Book Antiqua" w:hAnsi="Book Antiqua" w:hint="eastAsia"/>
          <w:sz w:val="24"/>
          <w:szCs w:val="24"/>
        </w:rPr>
        <w:t>20</w:t>
      </w:r>
    </w:p>
    <w:p w14:paraId="3918BC76" w14:textId="03FE8AE8" w:rsidR="00E16F25" w:rsidRDefault="00C25E6E">
      <w:pPr>
        <w:adjustRightInd w:val="0"/>
        <w:snapToGrid w:val="0"/>
        <w:spacing w:line="360" w:lineRule="auto"/>
        <w:rPr>
          <w:rFonts w:ascii="Book Antiqua" w:hAnsi="Book Antiqua"/>
          <w:b/>
          <w:sz w:val="24"/>
          <w:szCs w:val="24"/>
        </w:rPr>
      </w:pPr>
      <w:r>
        <w:rPr>
          <w:rFonts w:ascii="Book Antiqua" w:hAnsi="Book Antiqua"/>
          <w:b/>
          <w:sz w:val="24"/>
          <w:szCs w:val="24"/>
        </w:rPr>
        <w:t>Article in press:</w:t>
      </w:r>
      <w:r w:rsidR="009D6D74">
        <w:rPr>
          <w:rFonts w:ascii="Book Antiqua" w:hAnsi="Book Antiqua" w:hint="eastAsia"/>
          <w:b/>
          <w:sz w:val="24"/>
          <w:szCs w:val="24"/>
        </w:rPr>
        <w:t xml:space="preserve"> </w:t>
      </w:r>
      <w:r w:rsidR="009D6D74" w:rsidRPr="009D6D74">
        <w:rPr>
          <w:rFonts w:ascii="Book Antiqua" w:hAnsi="Book Antiqua"/>
          <w:sz w:val="24"/>
          <w:szCs w:val="24"/>
        </w:rPr>
        <w:t>February 21, 2020</w:t>
      </w:r>
    </w:p>
    <w:p w14:paraId="0502D0E4" w14:textId="77777777" w:rsidR="00E16F25" w:rsidRDefault="00E16F25">
      <w:pPr>
        <w:adjustRightInd w:val="0"/>
        <w:snapToGrid w:val="0"/>
        <w:spacing w:line="360" w:lineRule="auto"/>
        <w:rPr>
          <w:rFonts w:ascii="Book Antiqua" w:hAnsi="Book Antiqua" w:cstheme="minorHAnsi"/>
          <w:b/>
          <w:sz w:val="24"/>
          <w:szCs w:val="24"/>
          <w:lang w:val="hu-HU"/>
        </w:rPr>
      </w:pPr>
    </w:p>
    <w:p w14:paraId="58145C05" w14:textId="77777777" w:rsidR="00E16F25" w:rsidRDefault="00C25E6E">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eastAsia="微软雅黑" w:hAnsi="Book Antiqua" w:cs="宋体"/>
          <w:sz w:val="24"/>
          <w:szCs w:val="24"/>
        </w:rPr>
        <w:t xml:space="preserve">Gastroenterology and </w:t>
      </w:r>
      <w:proofErr w:type="spellStart"/>
      <w:r>
        <w:rPr>
          <w:rFonts w:ascii="Book Antiqua" w:eastAsia="微软雅黑" w:hAnsi="Book Antiqua" w:cs="宋体"/>
          <w:sz w:val="24"/>
          <w:szCs w:val="24"/>
        </w:rPr>
        <w:t>hepatology</w:t>
      </w:r>
      <w:proofErr w:type="spellEnd"/>
    </w:p>
    <w:p w14:paraId="201B1791"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b/>
          <w:sz w:val="24"/>
          <w:szCs w:val="24"/>
        </w:rPr>
        <w:t xml:space="preserve">Country of origin: </w:t>
      </w:r>
      <w:r>
        <w:rPr>
          <w:rFonts w:ascii="Book Antiqua" w:hAnsi="Book Antiqua" w:cs="宋体" w:hint="eastAsia"/>
          <w:sz w:val="24"/>
          <w:szCs w:val="24"/>
        </w:rPr>
        <w:t>China</w:t>
      </w:r>
    </w:p>
    <w:p w14:paraId="4A63D0CB" w14:textId="77777777" w:rsidR="00E16F25" w:rsidRDefault="00C25E6E">
      <w:pPr>
        <w:adjustRightInd w:val="0"/>
        <w:snapToGrid w:val="0"/>
        <w:spacing w:line="360" w:lineRule="auto"/>
        <w:rPr>
          <w:rFonts w:ascii="Book Antiqua" w:hAnsi="Book Antiqua" w:cs="宋体"/>
          <w:b/>
          <w:sz w:val="24"/>
          <w:szCs w:val="24"/>
        </w:rPr>
      </w:pPr>
      <w:r>
        <w:rPr>
          <w:rFonts w:ascii="Book Antiqua" w:hAnsi="Book Antiqua" w:cs="宋体"/>
          <w:b/>
          <w:sz w:val="24"/>
          <w:szCs w:val="24"/>
        </w:rPr>
        <w:t>Peer-review report classification</w:t>
      </w:r>
    </w:p>
    <w:p w14:paraId="724DE1A5"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sz w:val="24"/>
          <w:szCs w:val="24"/>
        </w:rPr>
        <w:t>Grade </w:t>
      </w:r>
      <w:proofErr w:type="gramStart"/>
      <w:r>
        <w:rPr>
          <w:rFonts w:ascii="Book Antiqua" w:hAnsi="Book Antiqua" w:cs="宋体"/>
          <w:sz w:val="24"/>
          <w:szCs w:val="24"/>
        </w:rPr>
        <w:t>A</w:t>
      </w:r>
      <w:proofErr w:type="gramEnd"/>
      <w:r>
        <w:rPr>
          <w:rFonts w:ascii="Book Antiqua" w:hAnsi="Book Antiqua" w:cs="宋体"/>
          <w:sz w:val="24"/>
          <w:szCs w:val="24"/>
        </w:rPr>
        <w:t xml:space="preserve"> (Excellent): </w:t>
      </w:r>
      <w:r>
        <w:rPr>
          <w:rFonts w:ascii="Book Antiqua" w:hAnsi="Book Antiqua" w:cs="宋体" w:hint="eastAsia"/>
          <w:sz w:val="24"/>
          <w:szCs w:val="24"/>
        </w:rPr>
        <w:t>0</w:t>
      </w:r>
    </w:p>
    <w:p w14:paraId="30D67858"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sz w:val="24"/>
          <w:szCs w:val="24"/>
        </w:rPr>
        <w:t xml:space="preserve">Grade B (Very good): </w:t>
      </w:r>
      <w:r>
        <w:rPr>
          <w:rFonts w:ascii="Book Antiqua" w:hAnsi="Book Antiqua" w:cs="宋体" w:hint="eastAsia"/>
          <w:sz w:val="24"/>
          <w:szCs w:val="24"/>
        </w:rPr>
        <w:t xml:space="preserve">B, B, </w:t>
      </w:r>
      <w:proofErr w:type="gramStart"/>
      <w:r>
        <w:rPr>
          <w:rFonts w:ascii="Book Antiqua" w:hAnsi="Book Antiqua" w:cs="宋体" w:hint="eastAsia"/>
          <w:sz w:val="24"/>
          <w:szCs w:val="24"/>
        </w:rPr>
        <w:t>B</w:t>
      </w:r>
      <w:proofErr w:type="gramEnd"/>
    </w:p>
    <w:p w14:paraId="2ED3961F"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sz w:val="24"/>
          <w:szCs w:val="24"/>
        </w:rPr>
        <w:t xml:space="preserve">Grade C (Good): </w:t>
      </w:r>
      <w:r>
        <w:rPr>
          <w:rFonts w:ascii="Book Antiqua" w:hAnsi="Book Antiqua" w:cs="宋体" w:hint="eastAsia"/>
          <w:sz w:val="24"/>
          <w:szCs w:val="24"/>
        </w:rPr>
        <w:t>0</w:t>
      </w:r>
    </w:p>
    <w:p w14:paraId="0632E80D"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0</w:t>
      </w:r>
    </w:p>
    <w:p w14:paraId="69FCE475" w14:textId="77777777" w:rsidR="00E16F25" w:rsidRDefault="00C25E6E">
      <w:pPr>
        <w:adjustRightInd w:val="0"/>
        <w:snapToGrid w:val="0"/>
        <w:spacing w:line="360" w:lineRule="auto"/>
        <w:rPr>
          <w:rFonts w:ascii="Book Antiqua" w:eastAsia="DengXian" w:hAnsi="Book Antiqua"/>
          <w:sz w:val="24"/>
          <w:szCs w:val="24"/>
          <w:lang w:val="hu-HU"/>
        </w:rPr>
      </w:pPr>
      <w:r>
        <w:rPr>
          <w:rFonts w:ascii="Book Antiqua" w:hAnsi="Book Antiqua" w:cs="宋体"/>
          <w:sz w:val="24"/>
          <w:szCs w:val="24"/>
        </w:rPr>
        <w:t>Grade E (Poor): 0</w:t>
      </w:r>
    </w:p>
    <w:p w14:paraId="25D53D03" w14:textId="77777777" w:rsidR="00E16F25" w:rsidRDefault="00E16F25">
      <w:pPr>
        <w:adjustRightInd w:val="0"/>
        <w:snapToGrid w:val="0"/>
        <w:spacing w:line="360" w:lineRule="auto"/>
        <w:rPr>
          <w:rFonts w:ascii="Book Antiqua" w:eastAsia="DengXian" w:hAnsi="Book Antiqua"/>
          <w:sz w:val="24"/>
          <w:szCs w:val="24"/>
        </w:rPr>
      </w:pPr>
    </w:p>
    <w:p w14:paraId="00927423" w14:textId="31718C69" w:rsidR="00E16F25" w:rsidRDefault="00C25E6E">
      <w:pPr>
        <w:adjustRightInd w:val="0"/>
        <w:snapToGrid w:val="0"/>
        <w:spacing w:line="360" w:lineRule="auto"/>
        <w:ind w:right="240"/>
        <w:rPr>
          <w:rFonts w:ascii="Book Antiqua" w:hAnsi="Book Antiqua"/>
          <w:b/>
          <w:bCs/>
          <w:color w:val="000000"/>
          <w:sz w:val="24"/>
          <w:szCs w:val="24"/>
        </w:rPr>
      </w:pPr>
      <w:bookmarkStart w:id="18" w:name="OLE_LINK140"/>
      <w:bookmarkStart w:id="19" w:name="OLE_LINK139"/>
      <w:r>
        <w:rPr>
          <w:rFonts w:ascii="Book Antiqua" w:hAnsi="Book Antiqua"/>
          <w:b/>
          <w:bCs/>
          <w:color w:val="000000"/>
          <w:sz w:val="24"/>
          <w:szCs w:val="24"/>
        </w:rPr>
        <w:t>P-Reviewer:</w:t>
      </w:r>
      <w:r>
        <w:rPr>
          <w:rFonts w:ascii="Book Antiqua" w:hAnsi="Book Antiqua"/>
          <w:bCs/>
          <w:color w:val="000000"/>
          <w:sz w:val="24"/>
          <w:szCs w:val="24"/>
        </w:rPr>
        <w:t xml:space="preserve"> </w:t>
      </w:r>
      <w:proofErr w:type="spellStart"/>
      <w:r>
        <w:rPr>
          <w:rFonts w:ascii="Book Antiqua" w:hAnsi="Book Antiqua" w:hint="eastAsia"/>
          <w:bCs/>
          <w:color w:val="000000"/>
          <w:sz w:val="24"/>
          <w:szCs w:val="24"/>
        </w:rPr>
        <w:t>Fatkhudinov</w:t>
      </w:r>
      <w:proofErr w:type="spellEnd"/>
      <w:r>
        <w:rPr>
          <w:rFonts w:ascii="Book Antiqua" w:hAnsi="Book Antiqua" w:hint="eastAsia"/>
          <w:bCs/>
          <w:color w:val="000000"/>
          <w:sz w:val="24"/>
          <w:szCs w:val="24"/>
        </w:rPr>
        <w:t xml:space="preserve"> T, </w:t>
      </w:r>
      <w:proofErr w:type="spellStart"/>
      <w:r>
        <w:rPr>
          <w:rFonts w:ascii="Book Antiqua" w:hAnsi="Book Antiqua" w:hint="eastAsia"/>
          <w:bCs/>
          <w:color w:val="000000"/>
          <w:sz w:val="24"/>
          <w:szCs w:val="24"/>
        </w:rPr>
        <w:t>Aur</w:t>
      </w:r>
      <w:bookmarkStart w:id="20" w:name="_GoBack"/>
      <w:bookmarkEnd w:id="20"/>
      <w:r>
        <w:rPr>
          <w:rFonts w:ascii="Book Antiqua" w:hAnsi="Book Antiqua" w:hint="eastAsia"/>
          <w:bCs/>
          <w:color w:val="000000"/>
          <w:sz w:val="24"/>
          <w:szCs w:val="24"/>
        </w:rPr>
        <w:t>eliano</w:t>
      </w:r>
      <w:proofErr w:type="spellEnd"/>
      <w:r>
        <w:rPr>
          <w:rFonts w:ascii="Book Antiqua" w:hAnsi="Book Antiqua" w:hint="eastAsia"/>
          <w:bCs/>
          <w:color w:val="000000"/>
          <w:sz w:val="24"/>
          <w:szCs w:val="24"/>
        </w:rPr>
        <w:t xml:space="preserve"> M, </w:t>
      </w:r>
      <w:proofErr w:type="spellStart"/>
      <w:r>
        <w:rPr>
          <w:rFonts w:ascii="Book Antiqua" w:hAnsi="Book Antiqua" w:hint="eastAsia"/>
          <w:bCs/>
          <w:color w:val="000000"/>
          <w:sz w:val="24"/>
          <w:szCs w:val="24"/>
        </w:rPr>
        <w:t>Hosomi</w:t>
      </w:r>
      <w:proofErr w:type="spellEnd"/>
      <w:r>
        <w:rPr>
          <w:rFonts w:ascii="Book Antiqua" w:hAnsi="Book Antiqua" w:hint="eastAsia"/>
          <w:bCs/>
          <w:color w:val="000000"/>
          <w:sz w:val="24"/>
          <w:szCs w:val="24"/>
        </w:rPr>
        <w:t xml:space="preserve"> R</w:t>
      </w:r>
      <w:r>
        <w:rPr>
          <w:rFonts w:ascii="Book Antiqua" w:hAnsi="Book Antiqua"/>
          <w:bCs/>
          <w:color w:val="000000"/>
          <w:sz w:val="24"/>
          <w:szCs w:val="24"/>
        </w:rPr>
        <w:t xml:space="preserve"> </w:t>
      </w:r>
      <w:r>
        <w:rPr>
          <w:rFonts w:ascii="Book Antiqua" w:hAnsi="Book Antiqua"/>
          <w:b/>
          <w:bCs/>
          <w:color w:val="000000"/>
          <w:sz w:val="24"/>
          <w:szCs w:val="24"/>
        </w:rPr>
        <w:t>S-Editor:</w:t>
      </w:r>
      <w:r>
        <w:rPr>
          <w:rFonts w:ascii="Book Antiqua" w:hAnsi="Book Antiqua"/>
          <w:color w:val="000000"/>
          <w:sz w:val="24"/>
          <w:szCs w:val="24"/>
        </w:rPr>
        <w:t xml:space="preserve"> </w:t>
      </w:r>
      <w:r>
        <w:rPr>
          <w:rFonts w:ascii="Book Antiqua" w:hAnsi="Book Antiqua" w:hint="eastAsia"/>
          <w:color w:val="000000"/>
          <w:sz w:val="24"/>
          <w:szCs w:val="24"/>
        </w:rPr>
        <w:t>Zhou JJ</w:t>
      </w:r>
      <w:r>
        <w:rPr>
          <w:rFonts w:ascii="Book Antiqua" w:hAnsi="Book Antiqua"/>
          <w:color w:val="000000"/>
          <w:sz w:val="24"/>
          <w:szCs w:val="24"/>
        </w:rPr>
        <w:t xml:space="preserve"> </w:t>
      </w:r>
      <w:r>
        <w:rPr>
          <w:rFonts w:ascii="Book Antiqua" w:hAnsi="Book Antiqua"/>
          <w:b/>
          <w:bCs/>
          <w:color w:val="000000"/>
          <w:sz w:val="24"/>
          <w:szCs w:val="24"/>
        </w:rPr>
        <w:t>L-Editor:</w:t>
      </w:r>
      <w:r>
        <w:rPr>
          <w:rFonts w:ascii="Book Antiqua" w:hAnsi="Book Antiqua"/>
          <w:color w:val="000000"/>
          <w:sz w:val="24"/>
          <w:szCs w:val="24"/>
        </w:rPr>
        <w:t xml:space="preserve"> </w:t>
      </w:r>
      <w:r w:rsidR="00ED1603">
        <w:rPr>
          <w:rFonts w:ascii="Book Antiqua" w:hAnsi="Book Antiqua"/>
          <w:color w:val="000000"/>
          <w:sz w:val="24"/>
          <w:szCs w:val="24"/>
        </w:rPr>
        <w:t>Wang TQ</w:t>
      </w:r>
      <w:r>
        <w:rPr>
          <w:rFonts w:ascii="Book Antiqua" w:hAnsi="Book Antiqua" w:hint="eastAsia"/>
          <w:color w:val="000000"/>
          <w:sz w:val="24"/>
          <w:szCs w:val="24"/>
        </w:rPr>
        <w:t xml:space="preserve"> </w:t>
      </w:r>
      <w:r>
        <w:rPr>
          <w:rFonts w:ascii="Book Antiqua" w:hAnsi="Book Antiqua"/>
          <w:b/>
          <w:bCs/>
          <w:color w:val="000000"/>
          <w:sz w:val="24"/>
          <w:szCs w:val="24"/>
        </w:rPr>
        <w:t>E-Editor:</w:t>
      </w:r>
      <w:r w:rsidR="009D6D74" w:rsidRPr="009D6D74">
        <w:rPr>
          <w:rFonts w:ascii="Book Antiqua" w:hAnsi="Book Antiqua" w:hint="eastAsia"/>
          <w:bCs/>
          <w:color w:val="000000"/>
          <w:sz w:val="24"/>
          <w:szCs w:val="24"/>
        </w:rPr>
        <w:t xml:space="preserve"> </w:t>
      </w:r>
      <w:r w:rsidR="009D6D74" w:rsidRPr="009D6D74">
        <w:rPr>
          <w:rFonts w:ascii="Book Antiqua" w:hAnsi="Book Antiqua"/>
          <w:bCs/>
          <w:color w:val="000000"/>
          <w:sz w:val="24"/>
          <w:szCs w:val="24"/>
        </w:rPr>
        <w:t>Zhang YL</w:t>
      </w:r>
    </w:p>
    <w:bookmarkEnd w:id="18"/>
    <w:bookmarkEnd w:id="19"/>
    <w:p w14:paraId="0D7E003D" w14:textId="77777777" w:rsidR="00E16F25" w:rsidRDefault="00E16F25">
      <w:pPr>
        <w:spacing w:line="360" w:lineRule="auto"/>
        <w:rPr>
          <w:rFonts w:ascii="Book Antiqua" w:hAnsi="Book Antiqua"/>
          <w:sz w:val="24"/>
          <w:szCs w:val="24"/>
        </w:rPr>
      </w:pPr>
    </w:p>
    <w:p w14:paraId="35DBED5E" w14:textId="77777777" w:rsidR="00E16F25" w:rsidRDefault="00C25E6E">
      <w:pPr>
        <w:spacing w:line="360" w:lineRule="auto"/>
        <w:rPr>
          <w:rFonts w:ascii="Book Antiqua" w:hAnsi="Book Antiqua"/>
          <w:sz w:val="24"/>
          <w:szCs w:val="24"/>
        </w:rPr>
      </w:pPr>
      <w:r>
        <w:rPr>
          <w:rFonts w:ascii="Book Antiqua" w:hAnsi="Book Antiqua"/>
          <w:sz w:val="24"/>
          <w:szCs w:val="24"/>
        </w:rPr>
        <w:br w:type="page"/>
      </w:r>
    </w:p>
    <w:p w14:paraId="512DFFE2" w14:textId="77777777" w:rsidR="00E16F25" w:rsidRDefault="00C25E6E">
      <w:pPr>
        <w:adjustRightInd w:val="0"/>
        <w:snapToGrid w:val="0"/>
        <w:spacing w:line="360" w:lineRule="auto"/>
      </w:pPr>
      <w:r>
        <w:rPr>
          <w:rFonts w:ascii="Book Antiqua" w:hAnsi="Book Antiqua"/>
          <w:b/>
          <w:sz w:val="24"/>
          <w:szCs w:val="24"/>
        </w:rPr>
        <w:lastRenderedPageBreak/>
        <w:t>Figure Legends</w:t>
      </w:r>
    </w:p>
    <w:p w14:paraId="6CBE6341" w14:textId="77777777" w:rsidR="00E16F25" w:rsidRDefault="00C25E6E">
      <w:pPr>
        <w:spacing w:line="360" w:lineRule="auto"/>
        <w:rPr>
          <w:rFonts w:ascii="Book Antiqua" w:hAnsi="Book Antiqua" w:cs="Times New Roman"/>
          <w:b/>
          <w:sz w:val="24"/>
          <w:szCs w:val="24"/>
        </w:rPr>
      </w:pPr>
      <w:r>
        <w:rPr>
          <w:noProof/>
        </w:rPr>
        <w:drawing>
          <wp:inline distT="0" distB="0" distL="114300" distR="114300" wp14:anchorId="37C51468" wp14:editId="1EACADB4">
            <wp:extent cx="5268595" cy="4934585"/>
            <wp:effectExtent l="0" t="0" r="8255" b="184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b="956"/>
                    <a:stretch>
                      <a:fillRect/>
                    </a:stretch>
                  </pic:blipFill>
                  <pic:spPr>
                    <a:xfrm>
                      <a:off x="0" y="0"/>
                      <a:ext cx="5268595" cy="4934585"/>
                    </a:xfrm>
                    <a:prstGeom prst="rect">
                      <a:avLst/>
                    </a:prstGeom>
                    <a:noFill/>
                    <a:ln>
                      <a:noFill/>
                    </a:ln>
                  </pic:spPr>
                </pic:pic>
              </a:graphicData>
            </a:graphic>
          </wp:inline>
        </w:drawing>
      </w:r>
    </w:p>
    <w:p w14:paraId="5EF2B2DE" w14:textId="77777777" w:rsidR="00E16F25" w:rsidRDefault="00E16F25">
      <w:pPr>
        <w:spacing w:line="360" w:lineRule="auto"/>
        <w:rPr>
          <w:rFonts w:ascii="Book Antiqua" w:hAnsi="Book Antiqua" w:cs="Times New Roman"/>
          <w:b/>
          <w:sz w:val="24"/>
          <w:szCs w:val="24"/>
        </w:rPr>
      </w:pPr>
    </w:p>
    <w:p w14:paraId="1FC4CB0A" w14:textId="4D66661D" w:rsidR="00E16F25" w:rsidRDefault="00C25E6E">
      <w:pPr>
        <w:spacing w:line="360" w:lineRule="auto"/>
        <w:rPr>
          <w:rFonts w:ascii="Book Antiqua" w:eastAsia="宋体" w:hAnsi="Book Antiqua" w:cs="Times New Roman"/>
          <w:kern w:val="0"/>
          <w:sz w:val="24"/>
          <w:szCs w:val="24"/>
        </w:rPr>
      </w:pPr>
      <w:r>
        <w:rPr>
          <w:rFonts w:ascii="Book Antiqua" w:hAnsi="Book Antiqua" w:cs="Times New Roman"/>
          <w:b/>
          <w:sz w:val="24"/>
          <w:szCs w:val="24"/>
        </w:rPr>
        <w:t>Figure 1</w:t>
      </w:r>
      <w:r>
        <w:rPr>
          <w:rFonts w:ascii="Book Antiqua" w:hAnsi="Book Antiqua" w:cs="Times New Roman"/>
          <w:sz w:val="24"/>
          <w:szCs w:val="24"/>
        </w:rPr>
        <w:t xml:space="preserve"> </w:t>
      </w:r>
      <w:proofErr w:type="spellStart"/>
      <w:r>
        <w:rPr>
          <w:rFonts w:ascii="Book Antiqua" w:hAnsi="Book Antiqua" w:cs="Times New Roman" w:hint="eastAsia"/>
          <w:b/>
          <w:bCs/>
          <w:sz w:val="24"/>
          <w:szCs w:val="24"/>
        </w:rPr>
        <w:t>M</w:t>
      </w:r>
      <w:r>
        <w:rPr>
          <w:rFonts w:ascii="Book Antiqua" w:hAnsi="Book Antiqua" w:cs="Times New Roman"/>
          <w:b/>
          <w:bCs/>
          <w:sz w:val="24"/>
          <w:szCs w:val="24"/>
        </w:rPr>
        <w:t>esencephalic</w:t>
      </w:r>
      <w:proofErr w:type="spellEnd"/>
      <w:r>
        <w:rPr>
          <w:rFonts w:ascii="Book Antiqua" w:hAnsi="Book Antiqua" w:cs="Times New Roman"/>
          <w:b/>
          <w:bCs/>
          <w:sz w:val="24"/>
          <w:szCs w:val="24"/>
        </w:rPr>
        <w:t xml:space="preserve"> astrocyte-derived </w:t>
      </w:r>
      <w:proofErr w:type="spellStart"/>
      <w:r>
        <w:rPr>
          <w:rFonts w:ascii="Book Antiqua" w:hAnsi="Book Antiqua" w:cs="Times New Roman"/>
          <w:b/>
          <w:bCs/>
          <w:sz w:val="24"/>
          <w:szCs w:val="24"/>
        </w:rPr>
        <w:t>neurotrophic</w:t>
      </w:r>
      <w:proofErr w:type="spellEnd"/>
      <w:r>
        <w:rPr>
          <w:rFonts w:ascii="Book Antiqua" w:hAnsi="Book Antiqua" w:cs="Times New Roman"/>
          <w:b/>
          <w:bCs/>
          <w:sz w:val="24"/>
          <w:szCs w:val="24"/>
        </w:rPr>
        <w:t xml:space="preserve"> factor expression is </w:t>
      </w:r>
      <w:proofErr w:type="spellStart"/>
      <w:r>
        <w:rPr>
          <w:rFonts w:ascii="Book Antiqua" w:hAnsi="Book Antiqua" w:cs="Times New Roman"/>
          <w:b/>
          <w:bCs/>
          <w:sz w:val="24"/>
          <w:szCs w:val="24"/>
        </w:rPr>
        <w:t>downregulated</w:t>
      </w:r>
      <w:proofErr w:type="spellEnd"/>
      <w:r>
        <w:rPr>
          <w:rFonts w:ascii="Book Antiqua" w:hAnsi="Book Antiqua" w:cs="Times New Roman"/>
          <w:b/>
          <w:bCs/>
          <w:sz w:val="24"/>
          <w:szCs w:val="24"/>
        </w:rPr>
        <w:t xml:space="preserve"> in both </w:t>
      </w:r>
      <w:r>
        <w:rPr>
          <w:rFonts w:ascii="Book Antiqua" w:hAnsi="Book Antiqua" w:cs="Times New Roman"/>
          <w:b/>
          <w:bCs/>
          <w:i/>
          <w:iCs/>
          <w:sz w:val="24"/>
          <w:szCs w:val="24"/>
        </w:rPr>
        <w:t>in vitro</w:t>
      </w:r>
      <w:r>
        <w:rPr>
          <w:rFonts w:ascii="Book Antiqua" w:hAnsi="Book Antiqua" w:cs="Times New Roman"/>
          <w:b/>
          <w:bCs/>
          <w:sz w:val="24"/>
          <w:szCs w:val="24"/>
        </w:rPr>
        <w:t xml:space="preserve"> and </w:t>
      </w:r>
      <w:r>
        <w:rPr>
          <w:rFonts w:ascii="Book Antiqua" w:hAnsi="Book Antiqua" w:cs="Times New Roman"/>
          <w:b/>
          <w:bCs/>
          <w:i/>
          <w:iCs/>
          <w:sz w:val="24"/>
          <w:szCs w:val="24"/>
        </w:rPr>
        <w:t>in vivo</w:t>
      </w:r>
      <w:r>
        <w:rPr>
          <w:rFonts w:ascii="Book Antiqua" w:hAnsi="Book Antiqua" w:cs="Times New Roman"/>
          <w:b/>
          <w:bCs/>
          <w:sz w:val="24"/>
          <w:szCs w:val="24"/>
        </w:rPr>
        <w:t xml:space="preserve"> nonalcoholic fatty liver disease models.</w:t>
      </w:r>
      <w:r>
        <w:rPr>
          <w:rFonts w:ascii="Book Antiqua" w:hAnsi="Book Antiqua" w:cs="Times New Roman"/>
          <w:sz w:val="24"/>
          <w:szCs w:val="24"/>
        </w:rPr>
        <w:t xml:space="preserve"> A: </w:t>
      </w:r>
      <w:proofErr w:type="spellStart"/>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w:t>
      </w:r>
      <w:proofErr w:type="spellEnd"/>
      <w:r>
        <w:rPr>
          <w:rFonts w:ascii="Book Antiqua" w:eastAsia="宋体" w:hAnsi="Book Antiqua" w:cs="Times New Roman"/>
          <w:kern w:val="0"/>
          <w:sz w:val="24"/>
          <w:szCs w:val="24"/>
        </w:rPr>
        <w:t xml:space="preserve"> astrocyte-derived </w:t>
      </w:r>
      <w:proofErr w:type="spellStart"/>
      <w:r>
        <w:rPr>
          <w:rFonts w:ascii="Book Antiqua" w:eastAsia="宋体" w:hAnsi="Book Antiqua" w:cs="Times New Roman"/>
          <w:kern w:val="0"/>
          <w:sz w:val="24"/>
          <w:szCs w:val="24"/>
        </w:rPr>
        <w:t>neurotrophic</w:t>
      </w:r>
      <w:proofErr w:type="spellEnd"/>
      <w:r>
        <w:rPr>
          <w:rFonts w:ascii="Book Antiqua" w:eastAsia="宋体" w:hAnsi="Book Antiqua" w:cs="Times New Roman"/>
          <w:kern w:val="0"/>
          <w:sz w:val="24"/>
          <w:szCs w:val="24"/>
        </w:rPr>
        <w:t xml:space="preserve"> factor</w:t>
      </w:r>
      <w:r>
        <w:rPr>
          <w:rFonts w:ascii="Book Antiqua" w:eastAsia="宋体" w:hAnsi="Book Antiqua" w:cs="Times New Roman" w:hint="eastAsia"/>
          <w:kern w:val="0"/>
          <w:sz w:val="24"/>
          <w:szCs w:val="24"/>
        </w:rPr>
        <w:t xml:space="preserve"> (</w:t>
      </w:r>
      <w:r>
        <w:rPr>
          <w:rFonts w:ascii="Book Antiqua" w:hAnsi="Book Antiqua" w:cs="Times New Roman"/>
          <w:sz w:val="24"/>
          <w:szCs w:val="24"/>
        </w:rPr>
        <w:t>MANF</w:t>
      </w:r>
      <w:r>
        <w:rPr>
          <w:rFonts w:ascii="Book Antiqua" w:hAnsi="Book Antiqua" w:cs="Times New Roman" w:hint="eastAsia"/>
          <w:sz w:val="24"/>
          <w:szCs w:val="24"/>
        </w:rPr>
        <w:t>)</w:t>
      </w:r>
      <w:r>
        <w:rPr>
          <w:rFonts w:ascii="Book Antiqua" w:hAnsi="Book Antiqua" w:cs="Times New Roman"/>
          <w:sz w:val="24"/>
          <w:szCs w:val="24"/>
        </w:rPr>
        <w:t xml:space="preserve"> protein expression in the liver of </w:t>
      </w:r>
      <w:proofErr w:type="spellStart"/>
      <w:r>
        <w:rPr>
          <w:rFonts w:ascii="Book Antiqua" w:hAnsi="Book Antiqua" w:cs="Times New Roman"/>
          <w:sz w:val="24"/>
          <w:szCs w:val="24"/>
        </w:rPr>
        <w:t>ob</w:t>
      </w:r>
      <w:proofErr w:type="spellEnd"/>
      <w:r>
        <w:rPr>
          <w:rFonts w:ascii="Book Antiqua" w:hAnsi="Book Antiqua" w:cs="Times New Roman"/>
          <w:sz w:val="24"/>
          <w:szCs w:val="24"/>
        </w:rPr>
        <w:t>/</w:t>
      </w:r>
      <w:proofErr w:type="spellStart"/>
      <w:r>
        <w:rPr>
          <w:rFonts w:ascii="Book Antiqua" w:hAnsi="Book Antiqua" w:cs="Times New Roman"/>
          <w:sz w:val="24"/>
          <w:szCs w:val="24"/>
        </w:rPr>
        <w:t>ob</w:t>
      </w:r>
      <w:proofErr w:type="spellEnd"/>
      <w:r>
        <w:rPr>
          <w:rFonts w:ascii="Book Antiqua" w:hAnsi="Book Antiqua" w:cs="Times New Roman"/>
          <w:sz w:val="24"/>
          <w:szCs w:val="24"/>
        </w:rPr>
        <w:t xml:space="preserve"> mice and WT mice (</w:t>
      </w:r>
      <w:r>
        <w:rPr>
          <w:rFonts w:ascii="Book Antiqua" w:hAnsi="Book Antiqua" w:cs="Times New Roman"/>
          <w:i/>
          <w:iCs/>
          <w:sz w:val="24"/>
          <w:szCs w:val="24"/>
        </w:rPr>
        <w:t>n</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4),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w:t>
      </w:r>
      <w:r w:rsidR="00ED1603">
        <w:rPr>
          <w:rFonts w:ascii="Book Antiqua" w:hAnsi="Book Antiqua" w:cs="Times New Roman"/>
          <w:sz w:val="24"/>
          <w:szCs w:val="24"/>
        </w:rPr>
        <w:t xml:space="preserve">; </w:t>
      </w:r>
      <w:r>
        <w:rPr>
          <w:rFonts w:ascii="Book Antiqua" w:hAnsi="Book Antiqua" w:cs="Times New Roman"/>
          <w:sz w:val="24"/>
          <w:szCs w:val="24"/>
        </w:rPr>
        <w:t xml:space="preserve">B: MANF mRNA expression in the liver of </w:t>
      </w:r>
      <w:proofErr w:type="spellStart"/>
      <w:r>
        <w:rPr>
          <w:rFonts w:ascii="Book Antiqua" w:hAnsi="Book Antiqua" w:cs="Times New Roman"/>
          <w:sz w:val="24"/>
          <w:szCs w:val="24"/>
        </w:rPr>
        <w:t>ob</w:t>
      </w:r>
      <w:proofErr w:type="spellEnd"/>
      <w:r>
        <w:rPr>
          <w:rFonts w:ascii="Book Antiqua" w:hAnsi="Book Antiqua" w:cs="Times New Roman"/>
          <w:sz w:val="24"/>
          <w:szCs w:val="24"/>
        </w:rPr>
        <w:t>/</w:t>
      </w:r>
      <w:proofErr w:type="spellStart"/>
      <w:r>
        <w:rPr>
          <w:rFonts w:ascii="Book Antiqua" w:hAnsi="Book Antiqua" w:cs="Times New Roman"/>
          <w:sz w:val="24"/>
          <w:szCs w:val="24"/>
        </w:rPr>
        <w:t>ob</w:t>
      </w:r>
      <w:proofErr w:type="spellEnd"/>
      <w:r>
        <w:rPr>
          <w:rFonts w:ascii="Book Antiqua" w:hAnsi="Book Antiqua" w:cs="Times New Roman"/>
          <w:sz w:val="24"/>
          <w:szCs w:val="24"/>
        </w:rPr>
        <w:t xml:space="preserve"> mice and WT mice (</w:t>
      </w:r>
      <w:r>
        <w:rPr>
          <w:rFonts w:ascii="Book Antiqua" w:hAnsi="Book Antiqua" w:cs="Times New Roman"/>
          <w:i/>
          <w:iCs/>
          <w:sz w:val="24"/>
          <w:szCs w:val="24"/>
        </w:rPr>
        <w:t>n</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3),</w:t>
      </w:r>
      <w:r>
        <w:rPr>
          <w:rFonts w:ascii="Book Antiqua" w:hAnsi="Book Antiqua" w:cs="Times New Roman"/>
          <w:sz w:val="24"/>
          <w:szCs w:val="24"/>
          <w:vertAlign w:val="superscript"/>
        </w:rPr>
        <w:t xml:space="preserve"> </w:t>
      </w:r>
      <w:proofErr w:type="spellStart"/>
      <w:r>
        <w:rPr>
          <w:rFonts w:ascii="Book Antiqua" w:hAnsi="Book Antiqua" w:cs="Times New Roman" w:hint="eastAsia"/>
          <w:sz w:val="24"/>
          <w:szCs w:val="24"/>
          <w:vertAlign w:val="superscript"/>
        </w:rPr>
        <w:t>a</w:t>
      </w:r>
      <w:r>
        <w:rPr>
          <w:rFonts w:ascii="Book Antiqua" w:hAnsi="Book Antiqua" w:cs="Times New Roman"/>
          <w:i/>
          <w:sz w:val="24"/>
          <w:szCs w:val="24"/>
        </w:rPr>
        <w:t>P</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w:t>
      </w:r>
      <w:r w:rsidR="00ED1603">
        <w:rPr>
          <w:rFonts w:ascii="Book Antiqua" w:hAnsi="Book Antiqua" w:cs="Times New Roman"/>
          <w:sz w:val="24"/>
          <w:szCs w:val="24"/>
        </w:rPr>
        <w:t xml:space="preserve">; </w:t>
      </w:r>
      <w:r w:rsidR="003401F0">
        <w:rPr>
          <w:rFonts w:ascii="Book Antiqua" w:hAnsi="Book Antiqua" w:cs="Times New Roman"/>
          <w:sz w:val="24"/>
          <w:szCs w:val="24"/>
        </w:rPr>
        <w:t>C</w:t>
      </w:r>
      <w:r w:rsidR="00ED1603">
        <w:rPr>
          <w:rFonts w:ascii="Book Antiqua" w:hAnsi="Book Antiqua" w:cs="Times New Roman"/>
          <w:sz w:val="24"/>
          <w:szCs w:val="24"/>
        </w:rPr>
        <w:t xml:space="preserve"> and D: </w:t>
      </w:r>
      <w:r>
        <w:rPr>
          <w:rFonts w:ascii="Book Antiqua" w:hAnsi="Book Antiqua" w:cs="Times New Roman"/>
          <w:sz w:val="24"/>
          <w:szCs w:val="24"/>
        </w:rPr>
        <w:t>MANF protein</w:t>
      </w:r>
      <w:r w:rsidR="00ED1603">
        <w:rPr>
          <w:rFonts w:ascii="Book Antiqua" w:hAnsi="Book Antiqua" w:cs="Times New Roman"/>
          <w:sz w:val="24"/>
          <w:szCs w:val="24"/>
        </w:rPr>
        <w:t xml:space="preserve"> </w:t>
      </w:r>
      <w:r>
        <w:rPr>
          <w:rFonts w:ascii="Book Antiqua" w:hAnsi="Book Antiqua" w:cs="Times New Roman" w:hint="eastAsia"/>
          <w:sz w:val="24"/>
          <w:szCs w:val="24"/>
        </w:rPr>
        <w:t>(C) and</w:t>
      </w:r>
      <w:r w:rsidR="00ED1603">
        <w:rPr>
          <w:rFonts w:ascii="Book Antiqua" w:hAnsi="Book Antiqua" w:cs="Times New Roman"/>
          <w:sz w:val="24"/>
          <w:szCs w:val="24"/>
        </w:rPr>
        <w:t xml:space="preserve"> </w:t>
      </w:r>
      <w:r>
        <w:rPr>
          <w:rFonts w:ascii="Book Antiqua" w:hAnsi="Book Antiqua" w:cs="Times New Roman"/>
          <w:sz w:val="24"/>
          <w:szCs w:val="24"/>
        </w:rPr>
        <w:t xml:space="preserve">mRNA </w:t>
      </w:r>
      <w:r w:rsidR="00ED1603">
        <w:rPr>
          <w:rFonts w:ascii="Book Antiqua" w:hAnsi="Book Antiqua" w:cs="Times New Roman" w:hint="eastAsia"/>
          <w:sz w:val="24"/>
          <w:szCs w:val="24"/>
        </w:rPr>
        <w:t>(D)</w:t>
      </w:r>
      <w:r w:rsidR="00ED1603">
        <w:rPr>
          <w:rFonts w:ascii="Book Antiqua" w:hAnsi="Book Antiqua" w:cs="Times New Roman"/>
          <w:sz w:val="24"/>
          <w:szCs w:val="24"/>
        </w:rPr>
        <w:t xml:space="preserve"> </w:t>
      </w:r>
      <w:r>
        <w:rPr>
          <w:rFonts w:ascii="Book Antiqua" w:hAnsi="Book Antiqua" w:cs="Times New Roman"/>
          <w:sz w:val="24"/>
          <w:szCs w:val="24"/>
        </w:rPr>
        <w:t>expression</w:t>
      </w:r>
      <w:r w:rsidR="00ED1603">
        <w:rPr>
          <w:rFonts w:ascii="Book Antiqua" w:hAnsi="Book Antiqua" w:cs="Times New Roman"/>
          <w:sz w:val="24"/>
          <w:szCs w:val="24"/>
        </w:rPr>
        <w:t xml:space="preserve"> </w:t>
      </w:r>
      <w:r>
        <w:rPr>
          <w:rFonts w:ascii="Book Antiqua" w:hAnsi="Book Antiqua" w:cs="Times New Roman"/>
          <w:sz w:val="24"/>
          <w:szCs w:val="24"/>
        </w:rPr>
        <w:t xml:space="preserve">in HepG2 </w:t>
      </w:r>
      <w:r>
        <w:rPr>
          <w:rFonts w:ascii="Book Antiqua" w:eastAsia="宋体" w:hAnsi="Book Antiqua" w:cs="Times New Roman"/>
          <w:sz w:val="24"/>
          <w:szCs w:val="24"/>
        </w:rPr>
        <w:t>cells</w:t>
      </w:r>
      <w:r>
        <w:rPr>
          <w:rFonts w:ascii="Book Antiqua" w:hAnsi="Book Antiqua" w:cs="Times New Roman"/>
          <w:sz w:val="24"/>
          <w:szCs w:val="24"/>
        </w:rPr>
        <w:t xml:space="preserve"> after </w:t>
      </w:r>
      <w:r>
        <w:rPr>
          <w:rFonts w:ascii="Book Antiqua" w:eastAsia="宋体" w:hAnsi="Book Antiqua" w:cs="Times New Roman"/>
          <w:sz w:val="24"/>
          <w:szCs w:val="24"/>
        </w:rPr>
        <w:t>treatment</w:t>
      </w:r>
      <w:r>
        <w:rPr>
          <w:rFonts w:ascii="Book Antiqua" w:hAnsi="Book Antiqua" w:cs="Times New Roman"/>
          <w:sz w:val="24"/>
          <w:szCs w:val="24"/>
        </w:rPr>
        <w:t xml:space="preserve">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cs="Times New Roman"/>
          <w:sz w:val="24"/>
          <w:szCs w:val="24"/>
        </w:rPr>
        <w:t xml:space="preserve"> or 0.</w:t>
      </w:r>
      <w:r>
        <w:rPr>
          <w:rFonts w:ascii="Book Antiqua" w:eastAsia="宋体" w:hAnsi="Book Antiqua" w:cs="Times New Roman"/>
          <w:sz w:val="24"/>
          <w:szCs w:val="24"/>
        </w:rPr>
        <w:t xml:space="preserve">5 </w:t>
      </w:r>
      <w:proofErr w:type="spellStart"/>
      <w:r>
        <w:rPr>
          <w:rFonts w:ascii="Book Antiqua" w:eastAsia="宋体" w:hAnsi="Book Antiqua" w:cs="Times New Roman"/>
          <w:sz w:val="24"/>
          <w:szCs w:val="24"/>
        </w:rPr>
        <w:t>mM</w:t>
      </w:r>
      <w:proofErr w:type="spellEnd"/>
      <w:r>
        <w:rPr>
          <w:rFonts w:ascii="Book Antiqua" w:hAnsi="Book Antiqua" w:cs="Times New Roman"/>
          <w:sz w:val="24"/>
          <w:szCs w:val="24"/>
        </w:rPr>
        <w:t xml:space="preserve">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hAnsi="Book Antiqua" w:cs="Times New Roman"/>
          <w:sz w:val="24"/>
          <w:szCs w:val="24"/>
        </w:rPr>
        <w:t xml:space="preserve"> at different time points, </w:t>
      </w:r>
      <w:proofErr w:type="spellStart"/>
      <w:r>
        <w:rPr>
          <w:rFonts w:ascii="Book Antiqua" w:hAnsi="Book Antiqua" w:cs="Times New Roman" w:hint="eastAsia"/>
          <w:sz w:val="24"/>
          <w:szCs w:val="24"/>
          <w:vertAlign w:val="superscript"/>
        </w:rPr>
        <w:t>a</w:t>
      </w:r>
      <w:r>
        <w:rPr>
          <w:rFonts w:ascii="Book Antiqua" w:hAnsi="Book Antiqua" w:cs="Times New Roman"/>
          <w:i/>
          <w:sz w:val="24"/>
          <w:szCs w:val="24"/>
        </w:rPr>
        <w:t>P</w:t>
      </w:r>
      <w:proofErr w:type="spellEnd"/>
      <w:r>
        <w:rPr>
          <w:rFonts w:ascii="Book Antiqua" w:hAnsi="Book Antiqua" w:cs="Times New Roman"/>
          <w:sz w:val="24"/>
          <w:szCs w:val="24"/>
        </w:rPr>
        <w:t xml:space="preserve"> &lt; 0.05,</w:t>
      </w:r>
      <w:r>
        <w:rPr>
          <w:rFonts w:ascii="Book Antiqua" w:hAnsi="Book Antiqua" w:cs="Times New Roman"/>
          <w:sz w:val="24"/>
          <w:szCs w:val="24"/>
          <w:vertAlign w:val="superscript"/>
        </w:rPr>
        <w:t xml:space="preserve"> </w:t>
      </w:r>
      <w:proofErr w:type="spellStart"/>
      <w:r>
        <w:rPr>
          <w:rFonts w:ascii="Book Antiqua" w:hAnsi="Book Antiqua" w:cs="Times New Roman" w:hint="eastAsia"/>
          <w:sz w:val="24"/>
          <w:szCs w:val="24"/>
          <w:vertAlign w:val="superscript"/>
        </w:rPr>
        <w:t>b</w:t>
      </w:r>
      <w:r>
        <w:rPr>
          <w:rFonts w:ascii="Book Antiqua" w:hAnsi="Book Antiqua" w:cs="Times New Roman"/>
          <w:i/>
          <w:sz w:val="24"/>
          <w:szCs w:val="24"/>
        </w:rPr>
        <w:t>P</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0.01</w:t>
      </w:r>
      <w:r>
        <w:rPr>
          <w:rFonts w:ascii="Book Antiqua" w:hAnsi="Book Antiqua" w:cs="Times New Roman" w:hint="eastAsia"/>
          <w:sz w:val="24"/>
          <w:szCs w:val="24"/>
        </w:rPr>
        <w:t xml:space="preserve">,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0 h</w:t>
      </w:r>
      <w:r w:rsidR="003401F0">
        <w:rPr>
          <w:rFonts w:ascii="Book Antiqua" w:hAnsi="Book Antiqua" w:cs="Times New Roman"/>
          <w:sz w:val="24"/>
          <w:szCs w:val="24"/>
        </w:rPr>
        <w:t xml:space="preserve">; </w:t>
      </w:r>
      <w:r>
        <w:rPr>
          <w:rFonts w:ascii="Book Antiqua" w:hAnsi="Book Antiqua" w:cs="Times New Roman"/>
          <w:sz w:val="24"/>
          <w:szCs w:val="24"/>
        </w:rPr>
        <w:t xml:space="preserve">E: Representative </w:t>
      </w:r>
      <w:r>
        <w:rPr>
          <w:rFonts w:ascii="Book Antiqua" w:hAnsi="Book Antiqua" w:cs="Times New Roman" w:hint="eastAsia"/>
          <w:sz w:val="24"/>
          <w:szCs w:val="24"/>
        </w:rPr>
        <w:t>oil red O</w:t>
      </w:r>
      <w:r>
        <w:rPr>
          <w:rFonts w:ascii="Book Antiqua" w:hAnsi="Book Antiqua" w:cs="Times New Roman"/>
          <w:sz w:val="24"/>
          <w:szCs w:val="24"/>
        </w:rPr>
        <w:t xml:space="preserve"> staining of </w:t>
      </w:r>
      <w:r>
        <w:rPr>
          <w:rFonts w:ascii="Book Antiqua" w:eastAsia="宋体" w:hAnsi="Book Antiqua" w:cs="Times New Roman"/>
          <w:sz w:val="24"/>
          <w:szCs w:val="24"/>
        </w:rPr>
        <w:t>HepG2 cells</w:t>
      </w:r>
      <w:r>
        <w:rPr>
          <w:rFonts w:ascii="Book Antiqua" w:eastAsia="宋体" w:hAnsi="Book Antiqua" w:cs="Times New Roman" w:hint="eastAsia"/>
          <w:sz w:val="24"/>
          <w:szCs w:val="24"/>
        </w:rPr>
        <w:t xml:space="preserve"> (</w:t>
      </w:r>
      <w:r>
        <w:rPr>
          <w:rFonts w:ascii="Book Antiqua" w:hAnsi="Book Antiqua" w:cs="Times New Roman" w:hint="eastAsia"/>
          <w:sz w:val="24"/>
          <w:szCs w:val="24"/>
        </w:rPr>
        <w:t>S</w:t>
      </w:r>
      <w:r>
        <w:rPr>
          <w:rFonts w:ascii="Book Antiqua" w:hAnsi="Book Antiqua" w:cs="Times New Roman"/>
          <w:sz w:val="24"/>
          <w:szCs w:val="24"/>
        </w:rPr>
        <w:t>cale bar</w:t>
      </w:r>
      <w:r>
        <w:rPr>
          <w:rFonts w:ascii="Book Antiqua" w:hAnsi="Book Antiqua" w:cs="Times New Roman" w:hint="eastAsia"/>
          <w:sz w:val="24"/>
          <w:szCs w:val="24"/>
        </w:rPr>
        <w:t xml:space="preserve"> = </w:t>
      </w:r>
      <w:r>
        <w:rPr>
          <w:rFonts w:ascii="Book Antiqua" w:eastAsia="宋体" w:hAnsi="Book Antiqua" w:cs="Times New Roman"/>
          <w:sz w:val="24"/>
          <w:szCs w:val="24"/>
        </w:rPr>
        <w:t xml:space="preserve">50 </w:t>
      </w:r>
      <w:proofErr w:type="spellStart"/>
      <w:r>
        <w:rPr>
          <w:rFonts w:ascii="Book Antiqua" w:eastAsia="宋体" w:hAnsi="Book Antiqua" w:cs="Times New Roman"/>
          <w:sz w:val="24"/>
          <w:szCs w:val="24"/>
        </w:rPr>
        <w:t>μm</w:t>
      </w:r>
      <w:proofErr w:type="spellEnd"/>
      <w:r>
        <w:rPr>
          <w:rFonts w:ascii="Book Antiqua" w:eastAsia="宋体" w:hAnsi="Book Antiqua" w:cs="Times New Roman" w:hint="eastAsia"/>
          <w:sz w:val="24"/>
          <w:szCs w:val="24"/>
        </w:rPr>
        <w:t>)</w:t>
      </w:r>
      <w:r>
        <w:rPr>
          <w:rFonts w:ascii="Book Antiqua" w:hAnsi="Book Antiqua" w:cs="Times New Roman"/>
          <w:sz w:val="24"/>
          <w:szCs w:val="24"/>
        </w:rPr>
        <w:t xml:space="preserve">. Data </w:t>
      </w:r>
      <w:r>
        <w:rPr>
          <w:rFonts w:ascii="Book Antiqua" w:eastAsia="宋体" w:hAnsi="Book Antiqua" w:cs="Times New Roman"/>
          <w:sz w:val="24"/>
          <w:szCs w:val="24"/>
        </w:rPr>
        <w:t>are</w:t>
      </w:r>
      <w:r>
        <w:rPr>
          <w:rFonts w:ascii="Book Antiqua" w:hAnsi="Book Antiqua" w:cs="Times New Roman"/>
          <w:sz w:val="24"/>
          <w:szCs w:val="24"/>
        </w:rPr>
        <w:t xml:space="preserve"> presented as</w:t>
      </w:r>
      <w:r>
        <w:rPr>
          <w:rFonts w:ascii="Book Antiqua" w:eastAsia="宋体" w:hAnsi="Book Antiqua" w:cs="Times New Roman"/>
          <w:sz w:val="24"/>
          <w:szCs w:val="24"/>
        </w:rPr>
        <w:t xml:space="preserve"> the</w:t>
      </w:r>
      <w:r>
        <w:rPr>
          <w:rFonts w:ascii="Book Antiqua" w:hAnsi="Book Antiqua" w:cs="Times New Roman"/>
          <w:sz w:val="24"/>
          <w:szCs w:val="24"/>
        </w:rPr>
        <w:t xml:space="preserve"> </w:t>
      </w:r>
      <w:r>
        <w:rPr>
          <w:rFonts w:ascii="Book Antiqua" w:hAnsi="Book Antiqua"/>
          <w:sz w:val="24"/>
          <w:szCs w:val="24"/>
        </w:rPr>
        <w:t>mean ± SE</w:t>
      </w:r>
      <w:r>
        <w:rPr>
          <w:rFonts w:ascii="Book Antiqua" w:hAnsi="Book Antiqua" w:cs="Times New Roman"/>
          <w:sz w:val="24"/>
          <w:szCs w:val="24"/>
        </w:rPr>
        <w:t xml:space="preserve">. All cell experiments were repeated three </w:t>
      </w:r>
      <w:r>
        <w:rPr>
          <w:rFonts w:ascii="Book Antiqua" w:hAnsi="Book Antiqua" w:cs="Times New Roman"/>
          <w:sz w:val="24"/>
          <w:szCs w:val="24"/>
        </w:rPr>
        <w:lastRenderedPageBreak/>
        <w:t>times.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t xml:space="preserve">MANF: </w:t>
      </w:r>
      <w:proofErr w:type="spellStart"/>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w:t>
      </w:r>
      <w:proofErr w:type="spellEnd"/>
      <w:r>
        <w:rPr>
          <w:rFonts w:ascii="Book Antiqua" w:eastAsia="宋体" w:hAnsi="Book Antiqua" w:cs="Times New Roman"/>
          <w:kern w:val="0"/>
          <w:sz w:val="24"/>
          <w:szCs w:val="24"/>
        </w:rPr>
        <w:t xml:space="preserve"> astrocyte-derived </w:t>
      </w:r>
      <w:proofErr w:type="spellStart"/>
      <w:r>
        <w:rPr>
          <w:rFonts w:ascii="Book Antiqua" w:eastAsia="宋体" w:hAnsi="Book Antiqua" w:cs="Times New Roman"/>
          <w:kern w:val="0"/>
          <w:sz w:val="24"/>
          <w:szCs w:val="24"/>
        </w:rPr>
        <w:t>neurotrophic</w:t>
      </w:r>
      <w:proofErr w:type="spellEnd"/>
      <w:r>
        <w:rPr>
          <w:rFonts w:ascii="Book Antiqua" w:eastAsia="宋体" w:hAnsi="Book Antiqua" w:cs="Times New Roman"/>
          <w:kern w:val="0"/>
          <w:sz w:val="24"/>
          <w:szCs w:val="24"/>
        </w:rPr>
        <w:t xml:space="preserve">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GAPDH: </w:t>
      </w:r>
      <w:r>
        <w:rPr>
          <w:rFonts w:ascii="Book Antiqua" w:eastAsia="宋体" w:hAnsi="Book Antiqua" w:cs="Times New Roman" w:hint="eastAsia"/>
          <w:kern w:val="0"/>
          <w:sz w:val="24"/>
          <w:szCs w:val="24"/>
        </w:rPr>
        <w:t>G</w:t>
      </w:r>
      <w:r>
        <w:rPr>
          <w:rFonts w:ascii="Book Antiqua" w:eastAsia="宋体" w:hAnsi="Book Antiqua" w:cs="Times New Roman"/>
          <w:kern w:val="0"/>
          <w:sz w:val="24"/>
          <w:szCs w:val="24"/>
        </w:rPr>
        <w:t>lyceraldehyde 3-phosphate dehydrogenase</w:t>
      </w:r>
      <w:r>
        <w:rPr>
          <w:rFonts w:ascii="Book Antiqua" w:eastAsia="宋体" w:hAnsi="Book Antiqua" w:cs="Times New Roman" w:hint="eastAsia"/>
          <w:kern w:val="0"/>
          <w:sz w:val="24"/>
          <w:szCs w:val="24"/>
        </w:rPr>
        <w:t xml:space="preserve">; 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 WT: Wild type.</w:t>
      </w:r>
    </w:p>
    <w:p w14:paraId="5BADF0AF" w14:textId="77777777" w:rsidR="00E16F25" w:rsidRDefault="00C25E6E">
      <w:pPr>
        <w:spacing w:line="360" w:lineRule="auto"/>
        <w:rPr>
          <w:rFonts w:ascii="Book Antiqua" w:hAnsi="Book Antiqua" w:cs="Times New Roman"/>
          <w:sz w:val="24"/>
          <w:szCs w:val="24"/>
        </w:rPr>
      </w:pPr>
      <w:r>
        <w:rPr>
          <w:rFonts w:ascii="Book Antiqua" w:eastAsia="宋体" w:hAnsi="Book Antiqua" w:cs="Times New Roman" w:hint="eastAsia"/>
          <w:kern w:val="0"/>
          <w:sz w:val="24"/>
          <w:szCs w:val="24"/>
        </w:rPr>
        <w:t xml:space="preserve"> </w:t>
      </w:r>
      <w:r>
        <w:rPr>
          <w:rFonts w:ascii="Book Antiqua" w:hAnsi="Book Antiqua" w:cs="Times New Roman"/>
          <w:sz w:val="24"/>
          <w:szCs w:val="24"/>
        </w:rPr>
        <w:br w:type="page"/>
      </w:r>
    </w:p>
    <w:p w14:paraId="3AF7504D" w14:textId="77777777" w:rsidR="00E16F25" w:rsidRDefault="00C25E6E">
      <w:pPr>
        <w:spacing w:line="360" w:lineRule="auto"/>
        <w:rPr>
          <w:rFonts w:ascii="Book Antiqua" w:hAnsi="Book Antiqua" w:cs="Times New Roman"/>
          <w:sz w:val="24"/>
          <w:szCs w:val="24"/>
        </w:rPr>
      </w:pPr>
      <w:r>
        <w:rPr>
          <w:noProof/>
        </w:rPr>
        <w:lastRenderedPageBreak/>
        <w:drawing>
          <wp:inline distT="0" distB="0" distL="114300" distR="114300" wp14:anchorId="619096A6" wp14:editId="02F04A5B">
            <wp:extent cx="5274310" cy="5537200"/>
            <wp:effectExtent l="0" t="0" r="2540" b="635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0"/>
                    <a:srcRect t="343"/>
                    <a:stretch>
                      <a:fillRect/>
                    </a:stretch>
                  </pic:blipFill>
                  <pic:spPr>
                    <a:xfrm>
                      <a:off x="0" y="0"/>
                      <a:ext cx="5274310" cy="5537200"/>
                    </a:xfrm>
                    <a:prstGeom prst="rect">
                      <a:avLst/>
                    </a:prstGeom>
                    <a:noFill/>
                    <a:ln>
                      <a:noFill/>
                    </a:ln>
                  </pic:spPr>
                </pic:pic>
              </a:graphicData>
            </a:graphic>
          </wp:inline>
        </w:drawing>
      </w:r>
    </w:p>
    <w:p w14:paraId="3CD074F0" w14:textId="77777777" w:rsidR="00E16F25" w:rsidRDefault="00E16F25">
      <w:pPr>
        <w:spacing w:line="360" w:lineRule="auto"/>
        <w:rPr>
          <w:rFonts w:ascii="Book Antiqua" w:hAnsi="Book Antiqua" w:cs="Times New Roman"/>
          <w:b/>
          <w:sz w:val="24"/>
          <w:szCs w:val="24"/>
        </w:rPr>
      </w:pPr>
    </w:p>
    <w:p w14:paraId="2422E24C" w14:textId="1F06CFE6" w:rsidR="00E16F25" w:rsidRDefault="00C25E6E">
      <w:pPr>
        <w:spacing w:line="360" w:lineRule="auto"/>
        <w:rPr>
          <w:rFonts w:ascii="Book Antiqua" w:eastAsia="宋体" w:hAnsi="Book Antiqua" w:cs="Times New Roman"/>
          <w:kern w:val="0"/>
          <w:sz w:val="24"/>
          <w:szCs w:val="24"/>
        </w:rPr>
      </w:pPr>
      <w:r>
        <w:rPr>
          <w:rFonts w:ascii="Book Antiqua" w:hAnsi="Book Antiqua" w:cs="Times New Roman"/>
          <w:b/>
          <w:sz w:val="24"/>
          <w:szCs w:val="24"/>
        </w:rPr>
        <w:t>Figure 2</w:t>
      </w:r>
      <w:r>
        <w:rPr>
          <w:rFonts w:ascii="Book Antiqua" w:hAnsi="Book Antiqua" w:cs="Times New Roman"/>
          <w:sz w:val="24"/>
          <w:szCs w:val="24"/>
        </w:rPr>
        <w:t xml:space="preserve"> </w:t>
      </w:r>
      <w:proofErr w:type="spellStart"/>
      <w:r>
        <w:rPr>
          <w:rFonts w:ascii="Book Antiqua" w:eastAsia="宋体" w:hAnsi="Book Antiqua" w:cs="Times New Roman" w:hint="eastAsia"/>
          <w:b/>
          <w:bCs/>
          <w:kern w:val="0"/>
          <w:sz w:val="24"/>
          <w:szCs w:val="24"/>
        </w:rPr>
        <w:t>M</w:t>
      </w:r>
      <w:r>
        <w:rPr>
          <w:rFonts w:ascii="Book Antiqua" w:eastAsia="宋体" w:hAnsi="Book Antiqua" w:cs="Times New Roman"/>
          <w:b/>
          <w:bCs/>
          <w:kern w:val="0"/>
          <w:sz w:val="24"/>
          <w:szCs w:val="24"/>
        </w:rPr>
        <w:t>esencephalic</w:t>
      </w:r>
      <w:proofErr w:type="spellEnd"/>
      <w:r>
        <w:rPr>
          <w:rFonts w:ascii="Book Antiqua" w:eastAsia="宋体" w:hAnsi="Book Antiqua" w:cs="Times New Roman"/>
          <w:b/>
          <w:bCs/>
          <w:kern w:val="0"/>
          <w:sz w:val="24"/>
          <w:szCs w:val="24"/>
        </w:rPr>
        <w:t xml:space="preserve"> astrocyte-derived </w:t>
      </w:r>
      <w:proofErr w:type="spellStart"/>
      <w:r>
        <w:rPr>
          <w:rFonts w:ascii="Book Antiqua" w:eastAsia="宋体" w:hAnsi="Book Antiqua" w:cs="Times New Roman"/>
          <w:b/>
          <w:bCs/>
          <w:kern w:val="0"/>
          <w:sz w:val="24"/>
          <w:szCs w:val="24"/>
        </w:rPr>
        <w:t>neurotrophic</w:t>
      </w:r>
      <w:proofErr w:type="spellEnd"/>
      <w:r>
        <w:rPr>
          <w:rFonts w:ascii="Book Antiqua" w:eastAsia="宋体" w:hAnsi="Book Antiqua" w:cs="Times New Roman"/>
          <w:b/>
          <w:bCs/>
          <w:kern w:val="0"/>
          <w:sz w:val="24"/>
          <w:szCs w:val="24"/>
        </w:rPr>
        <w:t xml:space="preserve"> factor</w:t>
      </w:r>
      <w:r>
        <w:rPr>
          <w:rFonts w:ascii="Book Antiqua" w:hAnsi="Book Antiqua" w:cs="Times New Roman"/>
          <w:b/>
          <w:bCs/>
          <w:sz w:val="24"/>
          <w:szCs w:val="24"/>
        </w:rPr>
        <w:t xml:space="preserve"> overexpression decreases the content of lipid droplets in HepG2 </w:t>
      </w:r>
      <w:r>
        <w:rPr>
          <w:rFonts w:ascii="Book Antiqua" w:eastAsia="宋体" w:hAnsi="Book Antiqua" w:cs="Times New Roman"/>
          <w:b/>
          <w:bCs/>
          <w:sz w:val="24"/>
          <w:szCs w:val="24"/>
        </w:rPr>
        <w:t>cells</w:t>
      </w:r>
      <w:r>
        <w:rPr>
          <w:rFonts w:ascii="Book Antiqua" w:hAnsi="Book Antiqua" w:cs="Times New Roman"/>
          <w:b/>
          <w:bCs/>
          <w:sz w:val="24"/>
          <w:szCs w:val="24"/>
        </w:rPr>
        <w:t>.</w:t>
      </w:r>
      <w:r>
        <w:rPr>
          <w:rFonts w:ascii="Book Antiqua" w:hAnsi="Book Antiqua" w:cs="Times New Roman"/>
          <w:sz w:val="24"/>
          <w:szCs w:val="24"/>
        </w:rPr>
        <w:t xml:space="preserve"> A: Schematic representation of </w:t>
      </w:r>
      <w:proofErr w:type="spellStart"/>
      <w:r>
        <w:rPr>
          <w:rFonts w:ascii="Book Antiqua" w:hAnsi="Book Antiqua" w:cs="Times New Roman"/>
          <w:sz w:val="24"/>
          <w:szCs w:val="24"/>
        </w:rPr>
        <w:t>lentivirus</w:t>
      </w:r>
      <w:proofErr w:type="spellEnd"/>
      <w:r>
        <w:rPr>
          <w:rFonts w:ascii="Book Antiqua" w:hAnsi="Book Antiqua" w:cs="Times New Roman" w:hint="eastAsia"/>
          <w:sz w:val="24"/>
          <w:szCs w:val="24"/>
        </w:rPr>
        <w:t xml:space="preserve"> (</w:t>
      </w:r>
      <w:proofErr w:type="spellStart"/>
      <w:r>
        <w:rPr>
          <w:rFonts w:ascii="Book Antiqua" w:hAnsi="Book Antiqua" w:cs="Times New Roman" w:hint="eastAsia"/>
          <w:sz w:val="24"/>
          <w:szCs w:val="24"/>
        </w:rPr>
        <w:t>Lv</w:t>
      </w:r>
      <w:proofErr w:type="spellEnd"/>
      <w:r>
        <w:rPr>
          <w:rFonts w:ascii="Book Antiqua" w:hAnsi="Book Antiqua" w:cs="Times New Roman" w:hint="eastAsia"/>
          <w:sz w:val="24"/>
          <w:szCs w:val="24"/>
        </w:rPr>
        <w:t>)</w:t>
      </w:r>
      <w:r>
        <w:rPr>
          <w:rFonts w:ascii="Book Antiqua" w:hAnsi="Book Antiqua" w:cs="Times New Roman"/>
          <w:sz w:val="24"/>
          <w:szCs w:val="24"/>
        </w:rPr>
        <w:t xml:space="preserve"> transfection in HepG2 </w:t>
      </w:r>
      <w:r>
        <w:rPr>
          <w:rFonts w:ascii="Book Antiqua" w:eastAsia="宋体" w:hAnsi="Book Antiqua" w:cs="Times New Roman"/>
          <w:sz w:val="24"/>
          <w:szCs w:val="24"/>
        </w:rPr>
        <w:t>cells</w:t>
      </w:r>
      <w:r>
        <w:rPr>
          <w:rFonts w:ascii="Book Antiqua" w:hAnsi="Book Antiqua" w:cs="Times New Roman"/>
          <w:sz w:val="24"/>
          <w:szCs w:val="24"/>
        </w:rPr>
        <w:t xml:space="preserve"> for identification </w:t>
      </w:r>
      <w:r w:rsidR="003401F0">
        <w:rPr>
          <w:rFonts w:ascii="Book Antiqua" w:hAnsi="Book Antiqua" w:cs="Times New Roman"/>
          <w:sz w:val="24"/>
          <w:szCs w:val="24"/>
        </w:rPr>
        <w:t xml:space="preserve">of </w:t>
      </w:r>
      <w:r>
        <w:rPr>
          <w:rFonts w:ascii="Book Antiqua" w:eastAsia="宋体" w:hAnsi="Book Antiqua" w:cs="Times New Roman"/>
          <w:sz w:val="24"/>
          <w:szCs w:val="24"/>
        </w:rPr>
        <w:t>efficiency</w:t>
      </w:r>
      <w:r>
        <w:rPr>
          <w:rFonts w:ascii="Book Antiqua" w:eastAsia="宋体" w:hAnsi="Book Antiqua" w:cs="Times New Roman" w:hint="eastAsia"/>
          <w:sz w:val="24"/>
          <w:szCs w:val="24"/>
        </w:rPr>
        <w:t xml:space="preserve"> (</w:t>
      </w:r>
      <w:r>
        <w:rPr>
          <w:rFonts w:ascii="Book Antiqua" w:hAnsi="Book Antiqua" w:cs="Times New Roman" w:hint="eastAsia"/>
          <w:sz w:val="24"/>
          <w:szCs w:val="24"/>
        </w:rPr>
        <w:t>S</w:t>
      </w:r>
      <w:r>
        <w:rPr>
          <w:rFonts w:ascii="Book Antiqua" w:hAnsi="Book Antiqua" w:cs="Times New Roman"/>
          <w:sz w:val="24"/>
          <w:szCs w:val="24"/>
        </w:rPr>
        <w:t>cale bar</w:t>
      </w:r>
      <w:r>
        <w:rPr>
          <w:rFonts w:ascii="Book Antiqua" w:hAnsi="Book Antiqua" w:cs="Times New Roman" w:hint="eastAsia"/>
          <w:sz w:val="24"/>
          <w:szCs w:val="24"/>
        </w:rPr>
        <w:t xml:space="preserve"> = </w:t>
      </w:r>
      <w:r>
        <w:rPr>
          <w:rFonts w:ascii="Book Antiqua" w:eastAsia="宋体" w:hAnsi="Book Antiqua" w:cs="Times New Roman"/>
          <w:sz w:val="24"/>
          <w:szCs w:val="24"/>
        </w:rPr>
        <w:t xml:space="preserve">500 </w:t>
      </w:r>
      <w:proofErr w:type="spellStart"/>
      <w:r>
        <w:rPr>
          <w:rFonts w:ascii="Book Antiqua" w:eastAsia="宋体" w:hAnsi="Book Antiqua" w:cs="Times New Roman"/>
          <w:sz w:val="24"/>
          <w:szCs w:val="24"/>
        </w:rPr>
        <w:t>μm</w:t>
      </w:r>
      <w:proofErr w:type="spellEnd"/>
      <w:r w:rsidR="003401F0">
        <w:rPr>
          <w:rFonts w:ascii="Book Antiqua" w:eastAsia="宋体" w:hAnsi="Book Antiqua" w:cs="Times New Roman" w:hint="eastAsia"/>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 xml:space="preserve">B: </w:t>
      </w:r>
      <w:r w:rsidR="003401F0">
        <w:rPr>
          <w:rFonts w:ascii="Book Antiqua" w:hAnsi="Book Antiqua" w:cs="Times New Roman"/>
          <w:sz w:val="24"/>
          <w:szCs w:val="24"/>
        </w:rPr>
        <w:t>E</w:t>
      </w:r>
      <w:r>
        <w:rPr>
          <w:rFonts w:ascii="Book Antiqua" w:hAnsi="Book Antiqua" w:cs="Times New Roman"/>
          <w:sz w:val="24"/>
          <w:szCs w:val="24"/>
        </w:rPr>
        <w:t xml:space="preserve">fficiency of </w:t>
      </w:r>
      <w:proofErr w:type="spellStart"/>
      <w:r>
        <w:rPr>
          <w:rFonts w:ascii="Book Antiqua" w:hAnsi="Book Antiqua" w:cs="Times New Roman"/>
          <w:sz w:val="24"/>
          <w:szCs w:val="24"/>
        </w:rPr>
        <w:t>lentivirus</w:t>
      </w:r>
      <w:proofErr w:type="spellEnd"/>
      <w:r>
        <w:rPr>
          <w:rFonts w:ascii="Book Antiqua" w:hAnsi="Book Antiqua" w:cs="Times New Roman"/>
          <w:sz w:val="24"/>
          <w:szCs w:val="24"/>
        </w:rPr>
        <w:t xml:space="preserve"> transfection</w:t>
      </w:r>
      <w:r w:rsidR="003401F0">
        <w:rPr>
          <w:rFonts w:ascii="Book Antiqua" w:hAnsi="Book Antiqua" w:cs="Times New Roman"/>
          <w:sz w:val="24"/>
          <w:szCs w:val="24"/>
        </w:rPr>
        <w:t xml:space="preserve"> </w:t>
      </w:r>
      <w:r>
        <w:rPr>
          <w:rFonts w:ascii="Book Antiqua" w:hAnsi="Book Antiqua" w:cs="Times New Roman"/>
          <w:sz w:val="24"/>
          <w:szCs w:val="24"/>
        </w:rPr>
        <w:t xml:space="preserve">detected by </w:t>
      </w:r>
      <w:r w:rsidR="003401F0">
        <w:rPr>
          <w:rFonts w:ascii="Book Antiqua" w:hAnsi="Book Antiqua" w:cs="Times New Roman"/>
          <w:sz w:val="24"/>
          <w:szCs w:val="24"/>
        </w:rPr>
        <w:t xml:space="preserve">Western </w:t>
      </w:r>
      <w:r>
        <w:rPr>
          <w:rFonts w:ascii="Book Antiqua" w:hAnsi="Book Antiqua" w:cs="Times New Roman"/>
          <w:sz w:val="24"/>
          <w:szCs w:val="24"/>
        </w:rPr>
        <w:t xml:space="preserve">blot and </w:t>
      </w:r>
      <w:r>
        <w:rPr>
          <w:rFonts w:ascii="Book Antiqua" w:hAnsi="Book Antiqua"/>
          <w:sz w:val="24"/>
          <w:szCs w:val="24"/>
        </w:rPr>
        <w:t>quantitative real-time PCR</w:t>
      </w:r>
      <w:r>
        <w:rPr>
          <w:rFonts w:ascii="Book Antiqua" w:hAnsi="Book Antiqua" w:cs="Times New Roman"/>
          <w:sz w:val="24"/>
          <w:szCs w:val="24"/>
        </w:rPr>
        <w:t>.</w:t>
      </w:r>
      <w:r>
        <w:rPr>
          <w:rFonts w:ascii="Book Antiqua" w:hAnsi="Book Antiqua" w:cs="Times New Roman" w:hint="eastAsia"/>
          <w:sz w:val="24"/>
          <w:szCs w:val="24"/>
        </w:rPr>
        <w:t xml:space="preserve"> </w:t>
      </w:r>
      <w:proofErr w:type="spellStart"/>
      <w:r>
        <w:rPr>
          <w:rFonts w:ascii="Book Antiqua" w:hAnsi="Book Antiqua" w:cs="Times New Roman" w:hint="eastAsia"/>
          <w:sz w:val="24"/>
          <w:szCs w:val="24"/>
          <w:vertAlign w:val="superscript"/>
        </w:rPr>
        <w:t>b</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3401F0">
        <w:rPr>
          <w:rFonts w:ascii="Book Antiqua" w:hAnsi="Book Antiqua" w:cs="Times New Roman"/>
          <w:sz w:val="24"/>
          <w:szCs w:val="24"/>
        </w:rPr>
        <w:t xml:space="preserve">; </w:t>
      </w:r>
      <w:r>
        <w:rPr>
          <w:rFonts w:ascii="Book Antiqua" w:hAnsi="Book Antiqua" w:cs="Times New Roman"/>
          <w:sz w:val="24"/>
          <w:szCs w:val="24"/>
        </w:rPr>
        <w:t xml:space="preserve">C: Representative </w:t>
      </w:r>
      <w:r>
        <w:rPr>
          <w:rFonts w:ascii="Book Antiqua" w:hAnsi="Book Antiqua" w:cs="Times New Roman" w:hint="eastAsia"/>
          <w:sz w:val="24"/>
          <w:szCs w:val="24"/>
        </w:rPr>
        <w:t>oil red O</w:t>
      </w:r>
      <w:r>
        <w:rPr>
          <w:rFonts w:ascii="Book Antiqua" w:hAnsi="Book Antiqua" w:cs="Times New Roman"/>
          <w:sz w:val="24"/>
          <w:szCs w:val="24"/>
        </w:rPr>
        <w:t xml:space="preserve"> staining of HepG2 </w:t>
      </w:r>
      <w:r>
        <w:rPr>
          <w:rFonts w:ascii="Book Antiqua" w:eastAsia="宋体" w:hAnsi="Book Antiqua" w:cs="Times New Roman"/>
          <w:sz w:val="24"/>
          <w:szCs w:val="24"/>
        </w:rPr>
        <w:t>cells</w:t>
      </w:r>
      <w:r>
        <w:rPr>
          <w:rFonts w:ascii="Book Antiqua" w:hAnsi="Book Antiqua" w:cs="Times New Roman"/>
          <w:sz w:val="24"/>
          <w:szCs w:val="24"/>
        </w:rPr>
        <w:t xml:space="preserve">, which were treated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cs="Times New Roman"/>
          <w:sz w:val="24"/>
          <w:szCs w:val="24"/>
        </w:rPr>
        <w:t xml:space="preserve"> or 0.</w:t>
      </w:r>
      <w:r>
        <w:rPr>
          <w:rFonts w:ascii="Book Antiqua" w:eastAsia="宋体" w:hAnsi="Book Antiqua" w:cs="Times New Roman"/>
          <w:sz w:val="24"/>
          <w:szCs w:val="24"/>
        </w:rPr>
        <w:t xml:space="preserve">5 </w:t>
      </w:r>
      <w:proofErr w:type="spellStart"/>
      <w:r>
        <w:rPr>
          <w:rFonts w:ascii="Book Antiqua" w:eastAsia="宋体" w:hAnsi="Book Antiqua" w:cs="Times New Roman"/>
          <w:sz w:val="24"/>
          <w:szCs w:val="24"/>
        </w:rPr>
        <w:t>mM</w:t>
      </w:r>
      <w:proofErr w:type="spellEnd"/>
      <w:r>
        <w:rPr>
          <w:rFonts w:ascii="Book Antiqua" w:hAnsi="Book Antiqua" w:cs="Times New Roman"/>
          <w:sz w:val="24"/>
          <w:szCs w:val="24"/>
        </w:rPr>
        <w:t xml:space="preserve">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hAnsi="Book Antiqua" w:cs="Times New Roman"/>
          <w:sz w:val="24"/>
          <w:szCs w:val="24"/>
        </w:rPr>
        <w:t xml:space="preserve"> for </w:t>
      </w:r>
      <w:r>
        <w:rPr>
          <w:rFonts w:ascii="Book Antiqua" w:eastAsia="宋体" w:hAnsi="Book Antiqua" w:cs="Times New Roman"/>
          <w:sz w:val="24"/>
          <w:szCs w:val="24"/>
        </w:rPr>
        <w:t>72 h</w:t>
      </w:r>
      <w:r>
        <w:rPr>
          <w:rFonts w:ascii="Book Antiqua" w:hAnsi="Book Antiqua" w:cs="Times New Roman"/>
          <w:sz w:val="24"/>
          <w:szCs w:val="24"/>
        </w:rPr>
        <w:t xml:space="preserve">, and the </w:t>
      </w:r>
      <w:r>
        <w:rPr>
          <w:rFonts w:ascii="Book Antiqua" w:eastAsia="宋体" w:hAnsi="Book Antiqua" w:cs="Times New Roman"/>
          <w:sz w:val="24"/>
          <w:szCs w:val="24"/>
        </w:rPr>
        <w:t>positively</w:t>
      </w:r>
      <w:r>
        <w:rPr>
          <w:rFonts w:ascii="Book Antiqua" w:hAnsi="Book Antiqua" w:cs="Times New Roman"/>
          <w:sz w:val="24"/>
          <w:szCs w:val="24"/>
        </w:rPr>
        <w:t xml:space="preserve"> stained area was </w:t>
      </w:r>
      <w:r>
        <w:rPr>
          <w:rFonts w:ascii="Book Antiqua" w:eastAsia="宋体" w:hAnsi="Book Antiqua" w:cs="Times New Roman"/>
          <w:sz w:val="24"/>
          <w:szCs w:val="24"/>
        </w:rPr>
        <w:t>quantified</w:t>
      </w:r>
      <w:r>
        <w:rPr>
          <w:rFonts w:ascii="Book Antiqua" w:eastAsia="宋体" w:hAnsi="Book Antiqua" w:cs="Times New Roman" w:hint="eastAsia"/>
          <w:sz w:val="24"/>
          <w:szCs w:val="24"/>
        </w:rPr>
        <w:t xml:space="preserve"> (</w:t>
      </w:r>
      <w:r>
        <w:rPr>
          <w:rFonts w:ascii="Book Antiqua" w:hAnsi="Book Antiqua" w:cs="Times New Roman"/>
          <w:sz w:val="24"/>
          <w:szCs w:val="24"/>
        </w:rPr>
        <w:t>Scale bar</w:t>
      </w:r>
      <w:r>
        <w:rPr>
          <w:rFonts w:ascii="Book Antiqua" w:hAnsi="Book Antiqua" w:cs="Times New Roman" w:hint="eastAsia"/>
          <w:sz w:val="24"/>
          <w:szCs w:val="24"/>
        </w:rPr>
        <w:t xml:space="preserve"> = </w:t>
      </w:r>
      <w:r>
        <w:rPr>
          <w:rFonts w:ascii="Book Antiqua" w:eastAsia="宋体" w:hAnsi="Book Antiqua" w:cs="Times New Roman"/>
          <w:sz w:val="24"/>
          <w:szCs w:val="24"/>
        </w:rPr>
        <w:t xml:space="preserve">50 </w:t>
      </w:r>
      <w:proofErr w:type="spellStart"/>
      <w:r>
        <w:rPr>
          <w:rFonts w:ascii="Book Antiqua" w:eastAsia="宋体" w:hAnsi="Book Antiqua" w:cs="Times New Roman"/>
          <w:sz w:val="24"/>
          <w:szCs w:val="24"/>
        </w:rPr>
        <w:t>μm</w:t>
      </w:r>
      <w:proofErr w:type="spellEnd"/>
      <w:r>
        <w:rPr>
          <w:rFonts w:ascii="Book Antiqua" w:eastAsia="宋体" w:hAnsi="Book Antiqua" w:cs="Times New Roman" w:hint="eastAsia"/>
          <w:sz w:val="24"/>
          <w:szCs w:val="24"/>
        </w:rPr>
        <w:t>)</w:t>
      </w:r>
      <w:r>
        <w:rPr>
          <w:rFonts w:ascii="Book Antiqua" w:hAnsi="Book Antiqua" w:cs="Times New Roman"/>
          <w:sz w:val="24"/>
          <w:szCs w:val="24"/>
        </w:rPr>
        <w:t xml:space="preserve">. Data </w:t>
      </w:r>
      <w:r>
        <w:rPr>
          <w:rFonts w:ascii="Book Antiqua" w:eastAsia="宋体" w:hAnsi="Book Antiqua" w:cs="Times New Roman"/>
          <w:sz w:val="24"/>
          <w:szCs w:val="24"/>
        </w:rPr>
        <w:t>are</w:t>
      </w:r>
      <w:r>
        <w:rPr>
          <w:rFonts w:ascii="Book Antiqua" w:hAnsi="Book Antiqua" w:cs="Times New Roman"/>
          <w:sz w:val="24"/>
          <w:szCs w:val="24"/>
        </w:rPr>
        <w:t xml:space="preserve"> shown as </w:t>
      </w:r>
      <w:r>
        <w:rPr>
          <w:rFonts w:ascii="Book Antiqua" w:eastAsia="宋体" w:hAnsi="Book Antiqua" w:cs="Times New Roman"/>
          <w:sz w:val="24"/>
          <w:szCs w:val="24"/>
        </w:rPr>
        <w:t xml:space="preserve">the </w:t>
      </w:r>
      <w:r>
        <w:rPr>
          <w:rFonts w:ascii="Book Antiqua" w:hAnsi="Book Antiqua"/>
          <w:sz w:val="24"/>
          <w:szCs w:val="24"/>
        </w:rPr>
        <w:t>mean ± SE</w:t>
      </w:r>
      <w:r>
        <w:rPr>
          <w:rFonts w:ascii="Book Antiqua" w:hAnsi="Book Antiqua" w:cs="Times New Roman"/>
          <w:sz w:val="24"/>
          <w:szCs w:val="24"/>
        </w:rPr>
        <w:t>. All experiments were repeated three times.</w:t>
      </w:r>
      <w:r>
        <w:rPr>
          <w:rFonts w:ascii="Book Antiqua" w:hAnsi="Book Antiqua" w:cs="Times New Roman" w:hint="eastAsia"/>
          <w:sz w:val="24"/>
          <w:szCs w:val="24"/>
        </w:rPr>
        <w:t xml:space="preserve"> </w:t>
      </w:r>
      <w:proofErr w:type="spellStart"/>
      <w:proofErr w:type="gram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proofErr w:type="gram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 xml:space="preserve">-GFP; </w:t>
      </w:r>
      <w:proofErr w:type="spellStart"/>
      <w:r>
        <w:rPr>
          <w:rFonts w:ascii="Book Antiqua" w:hAnsi="Book Antiqua" w:cs="Times New Roman" w:hint="eastAsia"/>
          <w:sz w:val="24"/>
          <w:szCs w:val="24"/>
          <w:vertAlign w:val="superscript"/>
        </w:rPr>
        <w:t>d</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FFAs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t xml:space="preserve">MANF: </w:t>
      </w:r>
      <w:proofErr w:type="spellStart"/>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w:t>
      </w:r>
      <w:proofErr w:type="spellEnd"/>
      <w:r>
        <w:rPr>
          <w:rFonts w:ascii="Book Antiqua" w:eastAsia="宋体" w:hAnsi="Book Antiqua" w:cs="Times New Roman"/>
          <w:kern w:val="0"/>
          <w:sz w:val="24"/>
          <w:szCs w:val="24"/>
        </w:rPr>
        <w:t xml:space="preserve"> </w:t>
      </w:r>
      <w:r>
        <w:rPr>
          <w:rFonts w:ascii="Book Antiqua" w:eastAsia="宋体" w:hAnsi="Book Antiqua" w:cs="Times New Roman"/>
          <w:kern w:val="0"/>
          <w:sz w:val="24"/>
          <w:szCs w:val="24"/>
        </w:rPr>
        <w:lastRenderedPageBreak/>
        <w:t xml:space="preserve">astrocyte-derived </w:t>
      </w:r>
      <w:proofErr w:type="spellStart"/>
      <w:r>
        <w:rPr>
          <w:rFonts w:ascii="Book Antiqua" w:eastAsia="宋体" w:hAnsi="Book Antiqua" w:cs="Times New Roman"/>
          <w:kern w:val="0"/>
          <w:sz w:val="24"/>
          <w:szCs w:val="24"/>
        </w:rPr>
        <w:t>neurotrophic</w:t>
      </w:r>
      <w:proofErr w:type="spellEnd"/>
      <w:r>
        <w:rPr>
          <w:rFonts w:ascii="Book Antiqua" w:eastAsia="宋体" w:hAnsi="Book Antiqua" w:cs="Times New Roman"/>
          <w:kern w:val="0"/>
          <w:sz w:val="24"/>
          <w:szCs w:val="24"/>
        </w:rPr>
        <w:t xml:space="preserve">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GAPDH: </w:t>
      </w:r>
      <w:r>
        <w:rPr>
          <w:rFonts w:ascii="Book Antiqua" w:eastAsia="宋体" w:hAnsi="Book Antiqua" w:cs="Times New Roman" w:hint="eastAsia"/>
          <w:kern w:val="0"/>
          <w:sz w:val="24"/>
          <w:szCs w:val="24"/>
        </w:rPr>
        <w:t>G</w:t>
      </w:r>
      <w:r>
        <w:rPr>
          <w:rFonts w:ascii="Book Antiqua" w:eastAsia="宋体" w:hAnsi="Book Antiqua" w:cs="Times New Roman"/>
          <w:kern w:val="0"/>
          <w:sz w:val="24"/>
          <w:szCs w:val="24"/>
        </w:rPr>
        <w:t>lyceraldehyde 3-phosphate dehydrogenase</w:t>
      </w:r>
      <w:r>
        <w:rPr>
          <w:rFonts w:ascii="Book Antiqua" w:eastAsia="宋体" w:hAnsi="Book Antiqua" w:cs="Times New Roman" w:hint="eastAsia"/>
          <w:kern w:val="0"/>
          <w:sz w:val="24"/>
          <w:szCs w:val="24"/>
        </w:rPr>
        <w:t xml:space="preserve">; </w:t>
      </w:r>
      <w:proofErr w:type="spellStart"/>
      <w:r>
        <w:rPr>
          <w:rFonts w:ascii="Book Antiqua" w:hAnsi="Book Antiqua" w:cs="Times New Roman" w:hint="eastAsia"/>
          <w:sz w:val="24"/>
          <w:szCs w:val="24"/>
        </w:rPr>
        <w:t>Lv</w:t>
      </w:r>
      <w:proofErr w:type="spellEnd"/>
      <w:r>
        <w:rPr>
          <w:rFonts w:ascii="Book Antiqua" w:hAnsi="Book Antiqua" w:cs="Times New Roman" w:hint="eastAsia"/>
          <w:sz w:val="24"/>
          <w:szCs w:val="24"/>
        </w:rPr>
        <w:t xml:space="preserve">: </w:t>
      </w:r>
      <w:proofErr w:type="spellStart"/>
      <w:r>
        <w:rPr>
          <w:rFonts w:ascii="Book Antiqua" w:hAnsi="Book Antiqua" w:cs="Times New Roman" w:hint="eastAsia"/>
          <w:sz w:val="24"/>
          <w:szCs w:val="24"/>
        </w:rPr>
        <w:t>L</w:t>
      </w:r>
      <w:r>
        <w:rPr>
          <w:rFonts w:ascii="Book Antiqua" w:hAnsi="Book Antiqua" w:cs="Times New Roman"/>
          <w:sz w:val="24"/>
          <w:szCs w:val="24"/>
        </w:rPr>
        <w:t>entivirus</w:t>
      </w:r>
      <w:proofErr w:type="spellEnd"/>
      <w:r>
        <w:rPr>
          <w:rFonts w:ascii="Book Antiqua" w:hAnsi="Book Antiqua" w:cs="Times New Roman" w:hint="eastAsia"/>
          <w:sz w:val="24"/>
          <w:szCs w:val="24"/>
        </w:rPr>
        <w:t xml:space="preserve">; </w:t>
      </w:r>
      <w:r>
        <w:rPr>
          <w:rFonts w:ascii="Book Antiqua" w:eastAsia="宋体" w:hAnsi="Book Antiqua" w:cs="Times New Roman" w:hint="eastAsia"/>
          <w:kern w:val="0"/>
          <w:sz w:val="24"/>
          <w:szCs w:val="24"/>
        </w:rPr>
        <w:t xml:space="preserve">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w:t>
      </w:r>
    </w:p>
    <w:p w14:paraId="69503F8B" w14:textId="77777777" w:rsidR="00E16F25" w:rsidRDefault="00E16F25">
      <w:pPr>
        <w:spacing w:line="360" w:lineRule="auto"/>
        <w:rPr>
          <w:rFonts w:ascii="Book Antiqua" w:hAnsi="Book Antiqua" w:cs="Times New Roman"/>
          <w:sz w:val="24"/>
          <w:szCs w:val="24"/>
        </w:rPr>
      </w:pPr>
    </w:p>
    <w:p w14:paraId="46A2B1B4" w14:textId="77777777" w:rsidR="00E16F25" w:rsidRDefault="00C25E6E">
      <w:pPr>
        <w:spacing w:line="360" w:lineRule="auto"/>
      </w:pPr>
      <w:r>
        <w:rPr>
          <w:rFonts w:ascii="Book Antiqua" w:hAnsi="Book Antiqua" w:cs="Times New Roman"/>
          <w:sz w:val="24"/>
          <w:szCs w:val="24"/>
        </w:rPr>
        <w:br w:type="page"/>
      </w:r>
    </w:p>
    <w:p w14:paraId="6A882A0B" w14:textId="77777777" w:rsidR="00E16F25" w:rsidRDefault="00C25E6E">
      <w:pPr>
        <w:spacing w:line="360" w:lineRule="auto"/>
      </w:pPr>
      <w:r>
        <w:rPr>
          <w:noProof/>
        </w:rPr>
        <w:lastRenderedPageBreak/>
        <w:drawing>
          <wp:inline distT="0" distB="0" distL="114300" distR="114300" wp14:anchorId="576135B0" wp14:editId="4755765C">
            <wp:extent cx="5019675" cy="5610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019675" cy="5610225"/>
                    </a:xfrm>
                    <a:prstGeom prst="rect">
                      <a:avLst/>
                    </a:prstGeom>
                    <a:noFill/>
                    <a:ln>
                      <a:noFill/>
                    </a:ln>
                  </pic:spPr>
                </pic:pic>
              </a:graphicData>
            </a:graphic>
          </wp:inline>
        </w:drawing>
      </w:r>
    </w:p>
    <w:p w14:paraId="04C1D82B" w14:textId="77777777" w:rsidR="00E16F25" w:rsidRDefault="00E16F25">
      <w:pPr>
        <w:spacing w:line="360" w:lineRule="auto"/>
      </w:pPr>
    </w:p>
    <w:p w14:paraId="1B8E99E1" w14:textId="68B90093" w:rsidR="00E16F25" w:rsidRDefault="00C25E6E">
      <w:pPr>
        <w:spacing w:line="360" w:lineRule="auto"/>
        <w:rPr>
          <w:rFonts w:ascii="Book Antiqua" w:eastAsia="宋体" w:hAnsi="Book Antiqua" w:cs="Times New Roman"/>
          <w:kern w:val="0"/>
          <w:sz w:val="24"/>
          <w:szCs w:val="24"/>
        </w:rPr>
      </w:pPr>
      <w:r>
        <w:rPr>
          <w:rFonts w:ascii="Book Antiqua" w:hAnsi="Book Antiqua" w:cs="Times New Roman"/>
          <w:b/>
          <w:sz w:val="24"/>
          <w:szCs w:val="24"/>
        </w:rPr>
        <w:t xml:space="preserve">Figure 3 </w:t>
      </w:r>
      <w:proofErr w:type="spellStart"/>
      <w:r>
        <w:rPr>
          <w:rFonts w:ascii="Book Antiqua" w:eastAsia="宋体" w:hAnsi="Book Antiqua" w:cs="Times New Roman" w:hint="eastAsia"/>
          <w:b/>
          <w:kern w:val="0"/>
          <w:sz w:val="24"/>
          <w:szCs w:val="24"/>
        </w:rPr>
        <w:t>M</w:t>
      </w:r>
      <w:r>
        <w:rPr>
          <w:rFonts w:ascii="Book Antiqua" w:eastAsia="宋体" w:hAnsi="Book Antiqua" w:cs="Times New Roman"/>
          <w:b/>
          <w:kern w:val="0"/>
          <w:sz w:val="24"/>
          <w:szCs w:val="24"/>
        </w:rPr>
        <w:t>esencephalic</w:t>
      </w:r>
      <w:proofErr w:type="spellEnd"/>
      <w:r>
        <w:rPr>
          <w:rFonts w:ascii="Book Antiqua" w:eastAsia="宋体" w:hAnsi="Book Antiqua" w:cs="Times New Roman"/>
          <w:b/>
          <w:kern w:val="0"/>
          <w:sz w:val="24"/>
          <w:szCs w:val="24"/>
        </w:rPr>
        <w:t xml:space="preserve"> astrocyte-derived </w:t>
      </w:r>
      <w:proofErr w:type="spellStart"/>
      <w:r>
        <w:rPr>
          <w:rFonts w:ascii="Book Antiqua" w:eastAsia="宋体" w:hAnsi="Book Antiqua" w:cs="Times New Roman"/>
          <w:b/>
          <w:kern w:val="0"/>
          <w:sz w:val="24"/>
          <w:szCs w:val="24"/>
        </w:rPr>
        <w:t>neurotrophic</w:t>
      </w:r>
      <w:proofErr w:type="spellEnd"/>
      <w:r>
        <w:rPr>
          <w:rFonts w:ascii="Book Antiqua" w:eastAsia="宋体" w:hAnsi="Book Antiqua" w:cs="Times New Roman"/>
          <w:b/>
          <w:kern w:val="0"/>
          <w:sz w:val="24"/>
          <w:szCs w:val="24"/>
        </w:rPr>
        <w:t xml:space="preserve"> factor</w:t>
      </w:r>
      <w:r>
        <w:rPr>
          <w:rFonts w:ascii="Book Antiqua" w:hAnsi="Book Antiqua" w:cs="Times New Roman"/>
          <w:b/>
          <w:sz w:val="24"/>
          <w:szCs w:val="24"/>
        </w:rPr>
        <w:t xml:space="preserve"> overexpression suppresses </w:t>
      </w:r>
      <w:proofErr w:type="spellStart"/>
      <w:r>
        <w:rPr>
          <w:rFonts w:ascii="Book Antiqua" w:hAnsi="Book Antiqua" w:cs="Times New Roman"/>
          <w:b/>
          <w:sz w:val="24"/>
          <w:szCs w:val="24"/>
        </w:rPr>
        <w:t>lipogenesis</w:t>
      </w:r>
      <w:proofErr w:type="spellEnd"/>
      <w:r>
        <w:rPr>
          <w:rFonts w:ascii="Book Antiqua" w:hAnsi="Book Antiqua" w:cs="Times New Roman"/>
          <w:b/>
          <w:sz w:val="24"/>
          <w:szCs w:val="24"/>
        </w:rPr>
        <w:t>.</w:t>
      </w:r>
      <w:r>
        <w:rPr>
          <w:rFonts w:ascii="Book Antiqua" w:hAnsi="Book Antiqua" w:cs="Times New Roman"/>
          <w:sz w:val="24"/>
          <w:szCs w:val="24"/>
        </w:rPr>
        <w:t xml:space="preserve"> </w:t>
      </w:r>
      <w:r w:rsidR="003401F0">
        <w:rPr>
          <w:rFonts w:ascii="Book Antiqua" w:hAnsi="Book Antiqua" w:cs="Times New Roman"/>
          <w:sz w:val="24"/>
          <w:szCs w:val="24"/>
        </w:rPr>
        <w:t xml:space="preserve">A and B: </w:t>
      </w:r>
      <w:r>
        <w:rPr>
          <w:rFonts w:ascii="Book Antiqua" w:hAnsi="Book Antiqua" w:cs="Times New Roman"/>
          <w:sz w:val="24"/>
          <w:szCs w:val="24"/>
        </w:rPr>
        <w:t>The intracellular</w:t>
      </w:r>
      <w:r>
        <w:rPr>
          <w:rFonts w:ascii="Book Antiqua" w:eastAsia="宋体" w:hAnsi="Book Antiqua" w:cs="Times New Roman"/>
          <w:sz w:val="24"/>
          <w:szCs w:val="24"/>
        </w:rPr>
        <w:t xml:space="preserve"> levels</w:t>
      </w:r>
      <w:r>
        <w:rPr>
          <w:rFonts w:ascii="Book Antiqua" w:hAnsi="Book Antiqua" w:cs="Times New Roman"/>
          <w:sz w:val="24"/>
          <w:szCs w:val="24"/>
        </w:rPr>
        <w:t xml:space="preserve"> of TG (A) and TC (B) </w:t>
      </w:r>
      <w:r>
        <w:rPr>
          <w:rFonts w:ascii="Book Antiqua" w:eastAsia="宋体" w:hAnsi="Book Antiqua" w:cs="Times New Roman"/>
          <w:sz w:val="24"/>
          <w:szCs w:val="24"/>
        </w:rPr>
        <w:t>in</w:t>
      </w:r>
      <w:r>
        <w:rPr>
          <w:rFonts w:ascii="Book Antiqua" w:hAnsi="Book Antiqua" w:cs="Times New Roman"/>
          <w:sz w:val="24"/>
          <w:szCs w:val="24"/>
        </w:rPr>
        <w:t xml:space="preserve"> HepG2 </w:t>
      </w:r>
      <w:r>
        <w:rPr>
          <w:rFonts w:ascii="Book Antiqua" w:eastAsia="宋体" w:hAnsi="Book Antiqua" w:cs="Times New Roman"/>
          <w:sz w:val="24"/>
          <w:szCs w:val="24"/>
        </w:rPr>
        <w:t xml:space="preserve">cells </w:t>
      </w:r>
      <w:r>
        <w:rPr>
          <w:rFonts w:ascii="Book Antiqua" w:hAnsi="Book Antiqua" w:cs="Times New Roman"/>
          <w:sz w:val="24"/>
          <w:szCs w:val="24"/>
        </w:rPr>
        <w:t xml:space="preserve">treated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cs="Times New Roman"/>
          <w:sz w:val="24"/>
          <w:szCs w:val="24"/>
        </w:rPr>
        <w:t xml:space="preserve"> or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hAnsi="Book Antiqua" w:cs="Times New Roman" w:hint="eastAsia"/>
          <w:sz w:val="24"/>
          <w:szCs w:val="24"/>
        </w:rPr>
        <w:t xml:space="preserve"> (</w:t>
      </w:r>
      <w:r>
        <w:rPr>
          <w:rFonts w:ascii="Book Antiqua" w:hAnsi="Book Antiqua" w:cs="Times New Roman"/>
          <w:sz w:val="24"/>
          <w:szCs w:val="24"/>
        </w:rPr>
        <w:t>FFAs</w:t>
      </w:r>
      <w:r>
        <w:rPr>
          <w:rFonts w:ascii="Book Antiqua" w:hAnsi="Book Antiqua" w:cs="Times New Roman" w:hint="eastAsia"/>
          <w:sz w:val="24"/>
          <w:szCs w:val="24"/>
        </w:rPr>
        <w:t>)</w:t>
      </w:r>
      <w:r>
        <w:rPr>
          <w:rFonts w:ascii="Book Antiqua" w:hAnsi="Book Antiqua" w:cs="Times New Roman"/>
          <w:sz w:val="24"/>
          <w:szCs w:val="24"/>
        </w:rPr>
        <w:t xml:space="preserve"> for </w:t>
      </w:r>
      <w:r>
        <w:rPr>
          <w:rFonts w:ascii="Book Antiqua" w:eastAsia="宋体" w:hAnsi="Book Antiqua" w:cs="Times New Roman"/>
          <w:sz w:val="24"/>
          <w:szCs w:val="24"/>
        </w:rPr>
        <w:t>72 h</w:t>
      </w:r>
      <w:r>
        <w:rPr>
          <w:rFonts w:ascii="Book Antiqua" w:hAnsi="Book Antiqua" w:cs="Times New Roman"/>
          <w:sz w:val="24"/>
          <w:szCs w:val="24"/>
        </w:rPr>
        <w:t xml:space="preserve">, </w:t>
      </w:r>
      <w:proofErr w:type="spellStart"/>
      <w:r>
        <w:rPr>
          <w:rFonts w:ascii="Book Antiqua" w:hAnsi="Book Antiqua" w:cs="Times New Roman" w:hint="eastAsia"/>
          <w:sz w:val="24"/>
          <w:szCs w:val="24"/>
          <w:vertAlign w:val="superscript"/>
        </w:rPr>
        <w:t>b</w:t>
      </w:r>
      <w:r>
        <w:rPr>
          <w:rFonts w:ascii="Book Antiqua" w:hAnsi="Book Antiqua" w:cs="Times New Roman"/>
          <w:i/>
          <w:sz w:val="24"/>
          <w:szCs w:val="24"/>
        </w:rPr>
        <w:t>P</w:t>
      </w:r>
      <w:proofErr w:type="spellEnd"/>
      <w:r>
        <w:rPr>
          <w:rFonts w:ascii="Book Antiqua" w:hAnsi="Book Antiqua" w:cs="Times New Roman"/>
          <w:sz w:val="24"/>
          <w:szCs w:val="24"/>
        </w:rPr>
        <w:t xml:space="preserve">&lt;0.01,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0.001</w:t>
      </w:r>
      <w:r>
        <w:rPr>
          <w:rFonts w:ascii="Book Antiqua" w:hAnsi="Book Antiqua" w:cs="Times New Roman" w:hint="eastAsia"/>
          <w:sz w:val="24"/>
          <w:szCs w:val="24"/>
        </w:rPr>
        <w:t xml:space="preserve">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 xml:space="preserve">-GFP; </w:t>
      </w:r>
      <w:proofErr w:type="spellStart"/>
      <w:r>
        <w:rPr>
          <w:rFonts w:ascii="Book Antiqua" w:hAnsi="Book Antiqua" w:cs="Times New Roman" w:hint="eastAsia"/>
          <w:sz w:val="24"/>
          <w:szCs w:val="24"/>
          <w:vertAlign w:val="superscript"/>
        </w:rPr>
        <w:t>c</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2B1829">
        <w:rPr>
          <w:rFonts w:ascii="Book Antiqua" w:hAnsi="Book Antiqua" w:cs="Times New Roman"/>
          <w:sz w:val="24"/>
          <w:szCs w:val="24"/>
        </w:rPr>
        <w:t xml:space="preserve"> </w:t>
      </w:r>
      <w:r>
        <w:rPr>
          <w:rFonts w:ascii="Book Antiqua" w:hAnsi="Book Antiqua" w:cs="Times New Roman"/>
          <w:sz w:val="24"/>
          <w:szCs w:val="24"/>
        </w:rPr>
        <w:t>+</w:t>
      </w:r>
      <w:r w:rsidR="002B1829">
        <w:rPr>
          <w:rFonts w:ascii="Book Antiqua" w:hAnsi="Book Antiqua" w:cs="Times New Roman"/>
          <w:sz w:val="24"/>
          <w:szCs w:val="24"/>
        </w:rPr>
        <w:t xml:space="preserve"> </w:t>
      </w:r>
      <w:r>
        <w:rPr>
          <w:rFonts w:ascii="Book Antiqua" w:hAnsi="Book Antiqua" w:cs="Times New Roman"/>
          <w:sz w:val="24"/>
          <w:szCs w:val="24"/>
        </w:rPr>
        <w:t>FFAs</w:t>
      </w:r>
      <w:r w:rsidR="003401F0">
        <w:rPr>
          <w:rFonts w:ascii="Book Antiqua" w:hAnsi="Book Antiqua" w:cs="Times New Roman"/>
          <w:sz w:val="24"/>
          <w:szCs w:val="24"/>
        </w:rPr>
        <w:t xml:space="preserve">; C and D: </w:t>
      </w:r>
      <w:r>
        <w:rPr>
          <w:rFonts w:ascii="Book Antiqua" w:hAnsi="Book Antiqua" w:cs="Times New Roman"/>
          <w:sz w:val="24"/>
          <w:szCs w:val="24"/>
        </w:rPr>
        <w:t xml:space="preserve">The mRNA </w:t>
      </w:r>
      <w:r>
        <w:rPr>
          <w:rFonts w:ascii="Book Antiqua" w:eastAsia="宋体" w:hAnsi="Book Antiqua" w:cs="Times New Roman"/>
          <w:sz w:val="24"/>
          <w:szCs w:val="24"/>
        </w:rPr>
        <w:t>levels</w:t>
      </w:r>
      <w:r>
        <w:rPr>
          <w:rFonts w:ascii="Book Antiqua" w:hAnsi="Book Antiqua" w:cs="Times New Roman"/>
          <w:sz w:val="24"/>
          <w:szCs w:val="24"/>
        </w:rPr>
        <w:t xml:space="preserve"> of genes involved in fatty acid synthesis (ACCα, FAS, SREBP-1C, </w:t>
      </w:r>
      <w:r w:rsidR="003401F0">
        <w:rPr>
          <w:rFonts w:ascii="Book Antiqua" w:hAnsi="Book Antiqua" w:cs="Times New Roman"/>
          <w:sz w:val="24"/>
          <w:szCs w:val="24"/>
        </w:rPr>
        <w:t xml:space="preserve">and </w:t>
      </w:r>
      <w:r>
        <w:rPr>
          <w:rFonts w:ascii="Book Antiqua" w:hAnsi="Book Antiqua" w:cs="Times New Roman"/>
          <w:sz w:val="24"/>
          <w:szCs w:val="24"/>
        </w:rPr>
        <w:t>HMGCR) without FFAs treatment</w:t>
      </w:r>
      <w:r>
        <w:rPr>
          <w:rFonts w:ascii="Book Antiqua" w:hAnsi="Book Antiqua" w:cs="Times New Roman" w:hint="eastAsia"/>
          <w:sz w:val="24"/>
          <w:szCs w:val="24"/>
        </w:rPr>
        <w:t xml:space="preserve"> (C</w:t>
      </w:r>
      <w:r w:rsidR="003401F0">
        <w:rPr>
          <w:rFonts w:ascii="Book Antiqua" w:hAnsi="Book Antiqua" w:cs="Times New Roman" w:hint="eastAsia"/>
          <w:sz w:val="24"/>
          <w:szCs w:val="24"/>
        </w:rPr>
        <w:t>)</w:t>
      </w:r>
      <w:r w:rsidR="003401F0">
        <w:rPr>
          <w:rFonts w:ascii="Book Antiqua" w:hAnsi="Book Antiqua" w:cs="Times New Roman"/>
          <w:sz w:val="24"/>
          <w:szCs w:val="24"/>
        </w:rPr>
        <w:t xml:space="preserve"> and</w:t>
      </w:r>
      <w:r w:rsidR="003401F0">
        <w:rPr>
          <w:rFonts w:ascii="Book Antiqua" w:hAnsi="Book Antiqua" w:cs="Times New Roman" w:hint="eastAsia"/>
          <w:sz w:val="24"/>
          <w:szCs w:val="24"/>
        </w:rPr>
        <w:t xml:space="preserve"> </w:t>
      </w:r>
      <w:r>
        <w:rPr>
          <w:rFonts w:ascii="Book Antiqua" w:hAnsi="Book Antiqua" w:cs="Times New Roman"/>
          <w:sz w:val="24"/>
          <w:szCs w:val="24"/>
        </w:rPr>
        <w:t>upon FFAs treatment</w:t>
      </w:r>
      <w:r>
        <w:rPr>
          <w:rFonts w:ascii="Book Antiqua" w:hAnsi="Book Antiqua" w:cs="Times New Roman" w:hint="eastAsia"/>
          <w:sz w:val="24"/>
          <w:szCs w:val="24"/>
        </w:rPr>
        <w:t xml:space="preserve"> (D)</w:t>
      </w:r>
      <w:r>
        <w:rPr>
          <w:rFonts w:ascii="Book Antiqua" w:hAnsi="Book Antiqua" w:cs="Times New Roman"/>
          <w:sz w:val="24"/>
          <w:szCs w:val="24"/>
        </w:rPr>
        <w:t xml:space="preserve">,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Pr>
          <w:rFonts w:ascii="Book Antiqua" w:hAnsi="Book Antiqua" w:cs="Times New Roman" w:hint="eastAsia"/>
          <w:sz w:val="24"/>
          <w:szCs w:val="24"/>
        </w:rPr>
        <w:t xml:space="preserve">; </w:t>
      </w:r>
      <w:proofErr w:type="spellStart"/>
      <w:r>
        <w:rPr>
          <w:rFonts w:ascii="Book Antiqua" w:hAnsi="Book Antiqua" w:cs="Times New Roman" w:hint="eastAsia"/>
          <w:sz w:val="24"/>
          <w:szCs w:val="24"/>
          <w:vertAlign w:val="superscript"/>
        </w:rPr>
        <w:t>c</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proofErr w:type="spellStart"/>
      <w:r>
        <w:rPr>
          <w:rFonts w:ascii="Book Antiqua" w:hAnsi="Book Antiqua" w:cs="Times New Roman" w:hint="eastAsia"/>
          <w:sz w:val="24"/>
          <w:szCs w:val="24"/>
          <w:vertAlign w:val="superscript"/>
        </w:rPr>
        <w:t>d</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proofErr w:type="spellStart"/>
      <w:r>
        <w:rPr>
          <w:rFonts w:ascii="Book Antiqua" w:hAnsi="Book Antiqua" w:cs="Times New Roman" w:hint="eastAsia"/>
          <w:sz w:val="24"/>
          <w:szCs w:val="24"/>
          <w:vertAlign w:val="superscript"/>
        </w:rPr>
        <w:t>f</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FFAs</w:t>
      </w:r>
      <w:r w:rsidR="003401F0">
        <w:rPr>
          <w:rFonts w:ascii="Book Antiqua" w:hAnsi="Book Antiqua" w:cs="Times New Roman"/>
          <w:sz w:val="24"/>
          <w:szCs w:val="24"/>
        </w:rPr>
        <w:t xml:space="preserve">; E and F: </w:t>
      </w:r>
      <w:r>
        <w:rPr>
          <w:rFonts w:ascii="Book Antiqua" w:hAnsi="Book Antiqua" w:cs="Times New Roman"/>
          <w:sz w:val="24"/>
          <w:szCs w:val="24"/>
        </w:rPr>
        <w:t xml:space="preserve">The mRNA </w:t>
      </w:r>
      <w:r>
        <w:rPr>
          <w:rFonts w:ascii="Book Antiqua" w:eastAsia="宋体" w:hAnsi="Book Antiqua" w:cs="Times New Roman"/>
          <w:sz w:val="24"/>
          <w:szCs w:val="24"/>
        </w:rPr>
        <w:t>levels</w:t>
      </w:r>
      <w:r>
        <w:rPr>
          <w:rFonts w:ascii="Book Antiqua" w:hAnsi="Book Antiqua" w:cs="Times New Roman"/>
          <w:sz w:val="24"/>
          <w:szCs w:val="24"/>
        </w:rPr>
        <w:t xml:space="preserve"> of genes related to lipid uptake (CD36, FABP-1)</w:t>
      </w:r>
      <w:r>
        <w:rPr>
          <w:rFonts w:ascii="Book Antiqua" w:hAnsi="Book Antiqua" w:cs="Times New Roman" w:hint="eastAsia"/>
          <w:sz w:val="24"/>
          <w:szCs w:val="24"/>
        </w:rPr>
        <w:t xml:space="preserve"> </w:t>
      </w:r>
      <w:r>
        <w:rPr>
          <w:rFonts w:ascii="Book Antiqua" w:hAnsi="Book Antiqua" w:cs="Times New Roman"/>
          <w:sz w:val="24"/>
          <w:szCs w:val="24"/>
        </w:rPr>
        <w:t>without FFAs treatment</w:t>
      </w:r>
      <w:r>
        <w:rPr>
          <w:rFonts w:ascii="Book Antiqua" w:hAnsi="Book Antiqua" w:cs="Times New Roman" w:hint="eastAsia"/>
          <w:sz w:val="24"/>
          <w:szCs w:val="24"/>
        </w:rPr>
        <w:t xml:space="preserve"> (E</w:t>
      </w:r>
      <w:r w:rsidR="003401F0">
        <w:rPr>
          <w:rFonts w:ascii="Book Antiqua" w:hAnsi="Book Antiqua" w:cs="Times New Roman" w:hint="eastAsia"/>
          <w:sz w:val="24"/>
          <w:szCs w:val="24"/>
        </w:rPr>
        <w:t>)</w:t>
      </w:r>
      <w:r w:rsidR="003401F0">
        <w:rPr>
          <w:rFonts w:ascii="Book Antiqua" w:hAnsi="Book Antiqua" w:cs="Times New Roman"/>
          <w:sz w:val="24"/>
          <w:szCs w:val="24"/>
        </w:rPr>
        <w:t xml:space="preserve"> and</w:t>
      </w:r>
      <w:r w:rsidR="003401F0">
        <w:rPr>
          <w:rFonts w:ascii="Book Antiqua" w:hAnsi="Book Antiqua" w:cs="Times New Roman" w:hint="eastAsia"/>
          <w:sz w:val="24"/>
          <w:szCs w:val="24"/>
        </w:rPr>
        <w:t xml:space="preserve"> </w:t>
      </w:r>
      <w:r>
        <w:rPr>
          <w:rFonts w:ascii="Book Antiqua" w:hAnsi="Book Antiqua" w:cs="Times New Roman"/>
          <w:sz w:val="24"/>
          <w:szCs w:val="24"/>
        </w:rPr>
        <w:t>upon FFAs treatment</w:t>
      </w:r>
      <w:r>
        <w:rPr>
          <w:rFonts w:ascii="Book Antiqua" w:hAnsi="Book Antiqua" w:cs="Times New Roman" w:hint="eastAsia"/>
          <w:sz w:val="24"/>
          <w:szCs w:val="24"/>
        </w:rPr>
        <w:t xml:space="preserve"> (F),</w:t>
      </w:r>
      <w:r>
        <w:rPr>
          <w:rFonts w:ascii="Book Antiqua" w:hAnsi="Book Antiqua" w:cs="Times New Roman"/>
          <w:sz w:val="24"/>
          <w:szCs w:val="24"/>
        </w:rPr>
        <w:t xml:space="preserve"> </w:t>
      </w:r>
      <w:proofErr w:type="spellStart"/>
      <w:r>
        <w:rPr>
          <w:rFonts w:ascii="Book Antiqua" w:hAnsi="Book Antiqua" w:cs="Times New Roman" w:hint="eastAsia"/>
          <w:sz w:val="24"/>
          <w:szCs w:val="24"/>
          <w:vertAlign w:val="superscript"/>
        </w:rPr>
        <w:t>a</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lastRenderedPageBreak/>
        <w:t>&lt;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Pr>
          <w:rFonts w:ascii="Book Antiqua" w:hAnsi="Book Antiqua" w:cs="Times New Roman" w:hint="eastAsia"/>
          <w:sz w:val="24"/>
          <w:szCs w:val="24"/>
        </w:rPr>
        <w:t>;</w:t>
      </w:r>
      <w:r>
        <w:rPr>
          <w:rFonts w:ascii="Book Antiqua" w:hAnsi="Book Antiqua" w:cs="Times New Roman"/>
          <w:sz w:val="24"/>
          <w:szCs w:val="24"/>
        </w:rPr>
        <w:t xml:space="preserve"> </w:t>
      </w:r>
      <w:proofErr w:type="spellStart"/>
      <w:r>
        <w:rPr>
          <w:rFonts w:ascii="Book Antiqua" w:hAnsi="Book Antiqua" w:cs="Times New Roman" w:hint="eastAsia"/>
          <w:sz w:val="24"/>
          <w:szCs w:val="24"/>
          <w:vertAlign w:val="superscript"/>
        </w:rPr>
        <w:t>f</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2B1829">
        <w:rPr>
          <w:rFonts w:ascii="Book Antiqua" w:hAnsi="Book Antiqua" w:cs="Times New Roman"/>
          <w:sz w:val="24"/>
          <w:szCs w:val="24"/>
        </w:rPr>
        <w:t xml:space="preserve"> </w:t>
      </w:r>
      <w:r>
        <w:rPr>
          <w:rFonts w:ascii="Book Antiqua" w:hAnsi="Book Antiqua" w:cs="Times New Roman"/>
          <w:sz w:val="24"/>
          <w:szCs w:val="24"/>
        </w:rPr>
        <w:t>+</w:t>
      </w:r>
      <w:r w:rsidR="002B1829">
        <w:rPr>
          <w:rFonts w:ascii="Book Antiqua" w:hAnsi="Book Antiqua" w:cs="Times New Roman"/>
          <w:sz w:val="24"/>
          <w:szCs w:val="24"/>
        </w:rPr>
        <w:t xml:space="preserve"> </w:t>
      </w:r>
      <w:r>
        <w:rPr>
          <w:rFonts w:ascii="Book Antiqua" w:hAnsi="Book Antiqua" w:cs="Times New Roman"/>
          <w:sz w:val="24"/>
          <w:szCs w:val="24"/>
        </w:rPr>
        <w:t xml:space="preserve">FFAs. Data represent </w:t>
      </w:r>
      <w:r>
        <w:rPr>
          <w:rFonts w:ascii="Book Antiqua" w:eastAsia="宋体" w:hAnsi="Book Antiqua" w:cs="Times New Roman"/>
          <w:sz w:val="24"/>
          <w:szCs w:val="24"/>
        </w:rPr>
        <w:t>the</w:t>
      </w:r>
      <w:r>
        <w:rPr>
          <w:rFonts w:ascii="Book Antiqua" w:hAnsi="Book Antiqua" w:cs="Times New Roman"/>
          <w:sz w:val="24"/>
          <w:szCs w:val="24"/>
        </w:rPr>
        <w:t xml:space="preserve"> </w:t>
      </w:r>
      <w:r>
        <w:rPr>
          <w:rFonts w:ascii="Book Antiqua" w:hAnsi="Book Antiqua"/>
          <w:sz w:val="24"/>
          <w:szCs w:val="24"/>
        </w:rPr>
        <w:t>mean ± SE</w:t>
      </w:r>
      <w:r>
        <w:rPr>
          <w:rFonts w:ascii="Book Antiqua" w:hAnsi="Book Antiqua" w:cs="Times New Roman"/>
          <w:sz w:val="24"/>
          <w:szCs w:val="24"/>
        </w:rPr>
        <w:t>, and all experiments were repeated three times.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t xml:space="preserve">MANF: </w:t>
      </w:r>
      <w:proofErr w:type="spellStart"/>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w:t>
      </w:r>
      <w:proofErr w:type="spellEnd"/>
      <w:r>
        <w:rPr>
          <w:rFonts w:ascii="Book Antiqua" w:eastAsia="宋体" w:hAnsi="Book Antiqua" w:cs="Times New Roman"/>
          <w:kern w:val="0"/>
          <w:sz w:val="24"/>
          <w:szCs w:val="24"/>
        </w:rPr>
        <w:t xml:space="preserve"> astrocyte-derived </w:t>
      </w:r>
      <w:proofErr w:type="spellStart"/>
      <w:r>
        <w:rPr>
          <w:rFonts w:ascii="Book Antiqua" w:eastAsia="宋体" w:hAnsi="Book Antiqua" w:cs="Times New Roman"/>
          <w:kern w:val="0"/>
          <w:sz w:val="24"/>
          <w:szCs w:val="24"/>
        </w:rPr>
        <w:t>neurotrophic</w:t>
      </w:r>
      <w:proofErr w:type="spellEnd"/>
      <w:r>
        <w:rPr>
          <w:rFonts w:ascii="Book Antiqua" w:eastAsia="宋体" w:hAnsi="Book Antiqua" w:cs="Times New Roman"/>
          <w:kern w:val="0"/>
          <w:sz w:val="24"/>
          <w:szCs w:val="24"/>
        </w:rPr>
        <w:t xml:space="preserve">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TG: </w:t>
      </w:r>
      <w:r>
        <w:rPr>
          <w:rFonts w:ascii="Book Antiqua" w:eastAsia="宋体" w:hAnsi="Book Antiqua" w:cs="Times New Roman" w:hint="eastAsia"/>
          <w:kern w:val="0"/>
          <w:sz w:val="24"/>
          <w:szCs w:val="24"/>
        </w:rPr>
        <w:t>T</w:t>
      </w:r>
      <w:r>
        <w:rPr>
          <w:rFonts w:ascii="Book Antiqua" w:eastAsia="宋体" w:hAnsi="Book Antiqua" w:cs="Times New Roman"/>
          <w:kern w:val="0"/>
          <w:sz w:val="24"/>
          <w:szCs w:val="24"/>
        </w:rPr>
        <w:t xml:space="preserve">riglyceride; TC: </w:t>
      </w:r>
      <w:r>
        <w:rPr>
          <w:rFonts w:ascii="Book Antiqua" w:eastAsia="宋体" w:hAnsi="Book Antiqua" w:cs="Times New Roman" w:hint="eastAsia"/>
          <w:kern w:val="0"/>
          <w:sz w:val="24"/>
          <w:szCs w:val="24"/>
        </w:rPr>
        <w:t>T</w:t>
      </w:r>
      <w:r>
        <w:rPr>
          <w:rFonts w:ascii="Book Antiqua" w:eastAsia="宋体" w:hAnsi="Book Antiqua" w:cs="Times New Roman"/>
          <w:kern w:val="0"/>
          <w:sz w:val="24"/>
          <w:szCs w:val="24"/>
        </w:rPr>
        <w:t>otal cholesterol</w:t>
      </w:r>
      <w:r>
        <w:rPr>
          <w:rFonts w:ascii="Book Antiqua" w:eastAsia="宋体" w:hAnsi="Book Antiqua" w:cs="Times New Roman" w:hint="eastAsia"/>
          <w:kern w:val="0"/>
          <w:sz w:val="24"/>
          <w:szCs w:val="24"/>
        </w:rPr>
        <w:t xml:space="preserve">; </w:t>
      </w:r>
      <w:proofErr w:type="spellStart"/>
      <w:r>
        <w:rPr>
          <w:rFonts w:ascii="Book Antiqua" w:hAnsi="Book Antiqua" w:cs="Times New Roman" w:hint="eastAsia"/>
          <w:sz w:val="24"/>
          <w:szCs w:val="24"/>
        </w:rPr>
        <w:t>Lv</w:t>
      </w:r>
      <w:proofErr w:type="spellEnd"/>
      <w:r>
        <w:rPr>
          <w:rFonts w:ascii="Book Antiqua" w:hAnsi="Book Antiqua" w:cs="Times New Roman" w:hint="eastAsia"/>
          <w:sz w:val="24"/>
          <w:szCs w:val="24"/>
        </w:rPr>
        <w:t xml:space="preserve">: </w:t>
      </w:r>
      <w:proofErr w:type="spellStart"/>
      <w:r>
        <w:rPr>
          <w:rFonts w:ascii="Book Antiqua" w:hAnsi="Book Antiqua" w:cs="Times New Roman" w:hint="eastAsia"/>
          <w:sz w:val="24"/>
          <w:szCs w:val="24"/>
        </w:rPr>
        <w:t>L</w:t>
      </w:r>
      <w:r>
        <w:rPr>
          <w:rFonts w:ascii="Book Antiqua" w:hAnsi="Book Antiqua" w:cs="Times New Roman"/>
          <w:sz w:val="24"/>
          <w:szCs w:val="24"/>
        </w:rPr>
        <w:t>entivirus</w:t>
      </w:r>
      <w:proofErr w:type="spellEnd"/>
      <w:r>
        <w:rPr>
          <w:rFonts w:ascii="Book Antiqua" w:hAnsi="Book Antiqua" w:cs="Times New Roman" w:hint="eastAsia"/>
          <w:sz w:val="24"/>
          <w:szCs w:val="24"/>
        </w:rPr>
        <w:t xml:space="preserve">; </w:t>
      </w:r>
      <w:r>
        <w:rPr>
          <w:rFonts w:ascii="Book Antiqua" w:eastAsia="宋体" w:hAnsi="Book Antiqua" w:cs="Times New Roman" w:hint="eastAsia"/>
          <w:kern w:val="0"/>
          <w:sz w:val="24"/>
          <w:szCs w:val="24"/>
        </w:rPr>
        <w:t xml:space="preserve">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ACCα: </w:t>
      </w:r>
      <w:r>
        <w:rPr>
          <w:rFonts w:ascii="Book Antiqua" w:eastAsia="宋体" w:hAnsi="Book Antiqua" w:cs="Times New Roman" w:hint="eastAsia"/>
          <w:kern w:val="0"/>
          <w:sz w:val="24"/>
          <w:szCs w:val="24"/>
        </w:rPr>
        <w:t>A</w:t>
      </w:r>
      <w:r>
        <w:rPr>
          <w:rFonts w:ascii="Book Antiqua" w:eastAsia="宋体" w:hAnsi="Book Antiqua" w:cs="Times New Roman"/>
          <w:kern w:val="0"/>
          <w:sz w:val="24"/>
          <w:szCs w:val="24"/>
        </w:rPr>
        <w:t xml:space="preserve">cetyl-CoA carboxylase α; 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 xml:space="preserve">atty acid synthase; SREBP-1C: </w:t>
      </w:r>
      <w:r>
        <w:rPr>
          <w:rFonts w:ascii="Book Antiqua" w:eastAsia="宋体" w:hAnsi="Book Antiqua" w:cs="Times New Roman" w:hint="eastAsia"/>
          <w:kern w:val="0"/>
          <w:sz w:val="24"/>
          <w:szCs w:val="24"/>
        </w:rPr>
        <w:t>S</w:t>
      </w:r>
      <w:r>
        <w:rPr>
          <w:rFonts w:ascii="Book Antiqua" w:eastAsia="宋体" w:hAnsi="Book Antiqua" w:cs="Times New Roman"/>
          <w:kern w:val="0"/>
          <w:sz w:val="24"/>
          <w:szCs w:val="24"/>
        </w:rPr>
        <w:t xml:space="preserve">terol regulatory element binding transcription factor 1C; HMGCR: </w:t>
      </w:r>
      <w:r>
        <w:rPr>
          <w:rFonts w:ascii="Book Antiqua" w:hAnsi="Book Antiqua"/>
          <w:sz w:val="24"/>
          <w:szCs w:val="24"/>
        </w:rPr>
        <w:t>3-hydroxy3-methylglutaryl</w:t>
      </w:r>
      <w:r>
        <w:rPr>
          <w:rFonts w:ascii="Book Antiqua" w:hAnsi="Book Antiqua" w:hint="eastAsia"/>
          <w:sz w:val="24"/>
          <w:szCs w:val="24"/>
        </w:rPr>
        <w:t xml:space="preserve"> </w:t>
      </w:r>
      <w:r>
        <w:rPr>
          <w:rFonts w:ascii="Book Antiqua" w:hAnsi="Book Antiqua"/>
          <w:sz w:val="24"/>
          <w:szCs w:val="24"/>
        </w:rPr>
        <w:t>coenzyme A</w:t>
      </w:r>
      <w:r w:rsidR="003401F0">
        <w:rPr>
          <w:rFonts w:ascii="Book Antiqua" w:hAnsi="Book Antiqua"/>
          <w:sz w:val="24"/>
          <w:szCs w:val="24"/>
        </w:rPr>
        <w:t xml:space="preserve"> </w:t>
      </w:r>
      <w:proofErr w:type="spellStart"/>
      <w:r>
        <w:rPr>
          <w:rFonts w:ascii="Book Antiqua" w:hAnsi="Book Antiqua"/>
          <w:sz w:val="24"/>
          <w:szCs w:val="24"/>
        </w:rPr>
        <w:t>reductase</w:t>
      </w:r>
      <w:proofErr w:type="spellEnd"/>
      <w:r>
        <w:rPr>
          <w:rFonts w:ascii="Book Antiqua" w:hAnsi="Book Antiqua"/>
          <w:sz w:val="24"/>
          <w:szCs w:val="24"/>
        </w:rPr>
        <w:t xml:space="preserve">; </w:t>
      </w:r>
      <w:r>
        <w:rPr>
          <w:rFonts w:ascii="Book Antiqua" w:eastAsia="宋体" w:hAnsi="Book Antiqua" w:cs="Times New Roman"/>
          <w:kern w:val="0"/>
          <w:sz w:val="24"/>
          <w:szCs w:val="24"/>
        </w:rPr>
        <w:t xml:space="preserve">FABP-1: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atty acid binding protein-</w:t>
      </w:r>
      <w:r>
        <w:rPr>
          <w:rFonts w:ascii="Book Antiqua" w:eastAsia="宋体" w:hAnsi="Book Antiqua" w:cs="Times New Roman" w:hint="eastAsia"/>
          <w:kern w:val="0"/>
          <w:sz w:val="24"/>
          <w:szCs w:val="24"/>
        </w:rPr>
        <w:t>1.</w:t>
      </w:r>
    </w:p>
    <w:p w14:paraId="48B1FF51" w14:textId="77777777" w:rsidR="00E16F25" w:rsidRDefault="00E16F25">
      <w:pPr>
        <w:spacing w:line="360" w:lineRule="auto"/>
        <w:rPr>
          <w:rFonts w:ascii="Book Antiqua" w:hAnsi="Book Antiqua" w:cs="Times New Roman"/>
          <w:sz w:val="24"/>
          <w:szCs w:val="24"/>
        </w:rPr>
      </w:pPr>
    </w:p>
    <w:p w14:paraId="6F9C9134" w14:textId="77777777" w:rsidR="00E16F25" w:rsidRDefault="00C25E6E">
      <w:pPr>
        <w:spacing w:line="360" w:lineRule="auto"/>
        <w:rPr>
          <w:rFonts w:ascii="Book Antiqua" w:hAnsi="Book Antiqua" w:cs="Times New Roman"/>
          <w:sz w:val="24"/>
          <w:szCs w:val="24"/>
        </w:rPr>
      </w:pPr>
      <w:r>
        <w:rPr>
          <w:rFonts w:ascii="Book Antiqua" w:hAnsi="Book Antiqua" w:cs="Times New Roman"/>
          <w:sz w:val="24"/>
          <w:szCs w:val="24"/>
        </w:rPr>
        <w:br w:type="page"/>
      </w:r>
    </w:p>
    <w:p w14:paraId="647B5C5E" w14:textId="77777777" w:rsidR="00E16F25" w:rsidRDefault="00C25E6E">
      <w:pPr>
        <w:spacing w:line="360" w:lineRule="auto"/>
        <w:rPr>
          <w:rFonts w:ascii="Book Antiqua" w:hAnsi="Book Antiqua" w:cs="Times New Roman"/>
          <w:sz w:val="24"/>
          <w:szCs w:val="24"/>
        </w:rPr>
      </w:pPr>
      <w:r>
        <w:rPr>
          <w:noProof/>
        </w:rPr>
        <w:lastRenderedPageBreak/>
        <w:drawing>
          <wp:inline distT="0" distB="0" distL="114300" distR="114300" wp14:anchorId="34AA7499" wp14:editId="0A47EEDF">
            <wp:extent cx="5273675" cy="5491480"/>
            <wp:effectExtent l="0" t="0" r="3175" b="139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73675" cy="5491480"/>
                    </a:xfrm>
                    <a:prstGeom prst="rect">
                      <a:avLst/>
                    </a:prstGeom>
                    <a:noFill/>
                    <a:ln>
                      <a:noFill/>
                    </a:ln>
                  </pic:spPr>
                </pic:pic>
              </a:graphicData>
            </a:graphic>
          </wp:inline>
        </w:drawing>
      </w:r>
    </w:p>
    <w:p w14:paraId="6B937250" w14:textId="77777777" w:rsidR="00E16F25" w:rsidRDefault="00E16F25">
      <w:pPr>
        <w:spacing w:line="360" w:lineRule="auto"/>
      </w:pPr>
    </w:p>
    <w:p w14:paraId="1295640C" w14:textId="2033C3D7" w:rsidR="00E16F25" w:rsidRDefault="00C25E6E">
      <w:pPr>
        <w:spacing w:line="360" w:lineRule="auto"/>
        <w:rPr>
          <w:rFonts w:ascii="Book Antiqua" w:eastAsia="宋体" w:hAnsi="Book Antiqua" w:cs="Times New Roman"/>
          <w:kern w:val="0"/>
          <w:sz w:val="24"/>
          <w:szCs w:val="24"/>
        </w:rPr>
      </w:pPr>
      <w:r>
        <w:rPr>
          <w:rFonts w:ascii="Book Antiqua" w:hAnsi="Book Antiqua" w:cs="Times New Roman"/>
          <w:b/>
          <w:sz w:val="24"/>
          <w:szCs w:val="24"/>
        </w:rPr>
        <w:t xml:space="preserve">Figure 4 </w:t>
      </w:r>
      <w:proofErr w:type="spellStart"/>
      <w:r>
        <w:rPr>
          <w:rFonts w:ascii="Book Antiqua" w:eastAsia="宋体" w:hAnsi="Book Antiqua" w:cs="Times New Roman" w:hint="eastAsia"/>
          <w:b/>
          <w:kern w:val="0"/>
          <w:sz w:val="24"/>
          <w:szCs w:val="24"/>
        </w:rPr>
        <w:t>M</w:t>
      </w:r>
      <w:r>
        <w:rPr>
          <w:rFonts w:ascii="Book Antiqua" w:eastAsia="宋体" w:hAnsi="Book Antiqua" w:cs="Times New Roman"/>
          <w:b/>
          <w:kern w:val="0"/>
          <w:sz w:val="24"/>
          <w:szCs w:val="24"/>
        </w:rPr>
        <w:t>esencephalic</w:t>
      </w:r>
      <w:proofErr w:type="spellEnd"/>
      <w:r>
        <w:rPr>
          <w:rFonts w:ascii="Book Antiqua" w:eastAsia="宋体" w:hAnsi="Book Antiqua" w:cs="Times New Roman"/>
          <w:b/>
          <w:kern w:val="0"/>
          <w:sz w:val="24"/>
          <w:szCs w:val="24"/>
        </w:rPr>
        <w:t xml:space="preserve"> astrocyte-derived </w:t>
      </w:r>
      <w:proofErr w:type="spellStart"/>
      <w:r>
        <w:rPr>
          <w:rFonts w:ascii="Book Antiqua" w:eastAsia="宋体" w:hAnsi="Book Antiqua" w:cs="Times New Roman"/>
          <w:b/>
          <w:kern w:val="0"/>
          <w:sz w:val="24"/>
          <w:szCs w:val="24"/>
        </w:rPr>
        <w:t>neurotrophic</w:t>
      </w:r>
      <w:proofErr w:type="spellEnd"/>
      <w:r>
        <w:rPr>
          <w:rFonts w:ascii="Book Antiqua" w:eastAsia="宋体" w:hAnsi="Book Antiqua" w:cs="Times New Roman"/>
          <w:b/>
          <w:kern w:val="0"/>
          <w:sz w:val="24"/>
          <w:szCs w:val="24"/>
        </w:rPr>
        <w:t xml:space="preserve"> factor</w:t>
      </w:r>
      <w:r>
        <w:rPr>
          <w:rFonts w:ascii="Book Antiqua" w:hAnsi="Book Antiqua" w:cs="Times New Roman"/>
          <w:b/>
          <w:sz w:val="24"/>
          <w:szCs w:val="24"/>
        </w:rPr>
        <w:t xml:space="preserve"> knockdown increases the lipid content of HepG2 </w:t>
      </w:r>
      <w:r>
        <w:rPr>
          <w:rFonts w:ascii="Book Antiqua" w:eastAsia="宋体" w:hAnsi="Book Antiqua" w:cs="Times New Roman"/>
          <w:b/>
          <w:sz w:val="24"/>
          <w:szCs w:val="24"/>
        </w:rPr>
        <w:t>cells</w:t>
      </w:r>
      <w:r>
        <w:rPr>
          <w:rFonts w:ascii="Book Antiqua" w:hAnsi="Book Antiqua" w:cs="Times New Roman"/>
          <w:b/>
          <w:sz w:val="24"/>
          <w:szCs w:val="24"/>
        </w:rPr>
        <w:t>.</w:t>
      </w:r>
      <w:r>
        <w:rPr>
          <w:rFonts w:ascii="Book Antiqua" w:hAnsi="Book Antiqua" w:cs="Times New Roman"/>
          <w:sz w:val="24"/>
          <w:szCs w:val="24"/>
        </w:rPr>
        <w:t xml:space="preserve"> A: HepG2 </w:t>
      </w:r>
      <w:r>
        <w:rPr>
          <w:rFonts w:ascii="Book Antiqua" w:eastAsia="宋体" w:hAnsi="Book Antiqua" w:cs="Times New Roman"/>
          <w:sz w:val="24"/>
          <w:szCs w:val="24"/>
        </w:rPr>
        <w:t>cells</w:t>
      </w:r>
      <w:r>
        <w:rPr>
          <w:rFonts w:ascii="Book Antiqua" w:hAnsi="Book Antiqua" w:cs="Times New Roman"/>
          <w:sz w:val="24"/>
          <w:szCs w:val="24"/>
        </w:rPr>
        <w:t xml:space="preserve"> were transfected with </w:t>
      </w:r>
      <w:proofErr w:type="spellStart"/>
      <w:r>
        <w:rPr>
          <w:rFonts w:ascii="Book Antiqua" w:hAnsi="Book Antiqua" w:cs="Times New Roman"/>
          <w:sz w:val="24"/>
          <w:szCs w:val="24"/>
        </w:rPr>
        <w:t>Lv</w:t>
      </w:r>
      <w:proofErr w:type="spellEnd"/>
      <w:r>
        <w:rPr>
          <w:rFonts w:ascii="Book Antiqua" w:hAnsi="Book Antiqua" w:cs="Times New Roman"/>
          <w:sz w:val="24"/>
          <w:szCs w:val="24"/>
        </w:rPr>
        <w:t xml:space="preserve">-GFP or </w:t>
      </w:r>
      <w:proofErr w:type="spellStart"/>
      <w:r>
        <w:rPr>
          <w:rFonts w:ascii="Book Antiqua" w:hAnsi="Book Antiqua" w:cs="Times New Roman"/>
          <w:sz w:val="24"/>
          <w:szCs w:val="24"/>
        </w:rPr>
        <w:t>Lv-shMANF</w:t>
      </w:r>
      <w:proofErr w:type="spellEnd"/>
      <w:r>
        <w:rPr>
          <w:rFonts w:ascii="Book Antiqua" w:hAnsi="Book Antiqua" w:cs="Times New Roman"/>
          <w:sz w:val="24"/>
          <w:szCs w:val="24"/>
        </w:rPr>
        <w:t xml:space="preserve">, and </w:t>
      </w:r>
      <w:r>
        <w:rPr>
          <w:rFonts w:ascii="Book Antiqua" w:eastAsia="宋体" w:hAnsi="Book Antiqua" w:cs="Times New Roman"/>
          <w:sz w:val="24"/>
          <w:szCs w:val="24"/>
        </w:rPr>
        <w:t>images</w:t>
      </w:r>
      <w:r>
        <w:rPr>
          <w:rFonts w:ascii="Book Antiqua" w:hAnsi="Book Antiqua" w:cs="Times New Roman"/>
          <w:sz w:val="24"/>
          <w:szCs w:val="24"/>
        </w:rPr>
        <w:t xml:space="preserve"> were captured </w:t>
      </w:r>
      <w:r>
        <w:rPr>
          <w:rFonts w:ascii="Book Antiqua" w:eastAsia="宋体" w:hAnsi="Book Antiqua" w:cs="Times New Roman"/>
          <w:sz w:val="24"/>
          <w:szCs w:val="24"/>
        </w:rPr>
        <w:t>using an</w:t>
      </w:r>
      <w:r>
        <w:rPr>
          <w:rFonts w:ascii="Book Antiqua" w:hAnsi="Book Antiqua" w:cs="Times New Roman"/>
          <w:sz w:val="24"/>
          <w:szCs w:val="24"/>
        </w:rPr>
        <w:t xml:space="preserve"> inverted fluorescence microscope</w:t>
      </w:r>
      <w:r>
        <w:rPr>
          <w:rFonts w:ascii="Book Antiqua" w:eastAsia="宋体" w:hAnsi="Book Antiqua" w:cs="Times New Roman"/>
          <w:sz w:val="24"/>
          <w:szCs w:val="24"/>
        </w:rPr>
        <w:t xml:space="preserve"> (</w:t>
      </w:r>
      <w:r>
        <w:rPr>
          <w:rFonts w:ascii="Book Antiqua" w:eastAsia="宋体" w:hAnsi="Book Antiqua" w:cs="Times New Roman" w:hint="eastAsia"/>
          <w:sz w:val="24"/>
          <w:szCs w:val="24"/>
        </w:rPr>
        <w:t>S</w:t>
      </w:r>
      <w:r>
        <w:rPr>
          <w:rFonts w:ascii="Book Antiqua" w:eastAsia="宋体" w:hAnsi="Book Antiqua" w:cs="Times New Roman"/>
          <w:sz w:val="24"/>
          <w:szCs w:val="24"/>
        </w:rPr>
        <w:t>cale</w:t>
      </w:r>
      <w:r>
        <w:rPr>
          <w:rFonts w:ascii="Book Antiqua" w:hAnsi="Book Antiqua" w:cs="Times New Roman"/>
          <w:sz w:val="24"/>
          <w:szCs w:val="24"/>
        </w:rPr>
        <w:t xml:space="preserve"> bar</w:t>
      </w:r>
      <w:r>
        <w:rPr>
          <w:rFonts w:ascii="Book Antiqua" w:hAnsi="Book Antiqua" w:cs="Times New Roman" w:hint="eastAsia"/>
          <w:sz w:val="24"/>
          <w:szCs w:val="24"/>
        </w:rPr>
        <w:t xml:space="preserve"> = </w:t>
      </w:r>
      <w:r>
        <w:rPr>
          <w:rFonts w:ascii="Book Antiqua" w:eastAsia="宋体" w:hAnsi="Book Antiqua" w:cs="Times New Roman"/>
          <w:sz w:val="24"/>
          <w:szCs w:val="24"/>
        </w:rPr>
        <w:t xml:space="preserve">500 </w:t>
      </w:r>
      <w:proofErr w:type="spellStart"/>
      <w:r>
        <w:rPr>
          <w:rFonts w:ascii="Book Antiqua" w:eastAsia="宋体" w:hAnsi="Book Antiqua" w:cs="Times New Roman"/>
          <w:sz w:val="24"/>
          <w:szCs w:val="24"/>
        </w:rPr>
        <w:t>μm</w:t>
      </w:r>
      <w:proofErr w:type="spellEnd"/>
      <w:r w:rsidR="003401F0">
        <w:rPr>
          <w:rFonts w:ascii="Book Antiqua" w:eastAsia="宋体"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 xml:space="preserve">B: MANF </w:t>
      </w:r>
      <w:proofErr w:type="spellStart"/>
      <w:r>
        <w:rPr>
          <w:rFonts w:ascii="Book Antiqua" w:hAnsi="Book Antiqua" w:cs="Times New Roman"/>
          <w:sz w:val="24"/>
          <w:szCs w:val="24"/>
        </w:rPr>
        <w:t>RNAi</w:t>
      </w:r>
      <w:proofErr w:type="spellEnd"/>
      <w:r>
        <w:rPr>
          <w:rFonts w:ascii="Book Antiqua" w:hAnsi="Book Antiqua" w:cs="Times New Roman"/>
          <w:sz w:val="24"/>
          <w:szCs w:val="24"/>
        </w:rPr>
        <w:t xml:space="preserve"> efficiency was determined by </w:t>
      </w:r>
      <w:r w:rsidR="003401F0">
        <w:rPr>
          <w:rFonts w:ascii="Book Antiqua" w:hAnsi="Book Antiqua" w:cs="Times New Roman"/>
          <w:sz w:val="24"/>
          <w:szCs w:val="24"/>
        </w:rPr>
        <w:t xml:space="preserve">Western blot </w:t>
      </w:r>
      <w:r>
        <w:rPr>
          <w:rFonts w:ascii="Book Antiqua" w:hAnsi="Book Antiqua" w:cs="Times New Roman"/>
          <w:sz w:val="24"/>
          <w:szCs w:val="24"/>
        </w:rPr>
        <w:t xml:space="preserve">and </w:t>
      </w:r>
      <w:r>
        <w:rPr>
          <w:rFonts w:ascii="Book Antiqua" w:hAnsi="Book Antiqua"/>
          <w:sz w:val="24"/>
          <w:szCs w:val="24"/>
        </w:rPr>
        <w:t>quantitative real-time PCR</w:t>
      </w:r>
      <w:r w:rsidR="003401F0">
        <w:rPr>
          <w:rFonts w:ascii="Book Antiqua" w:hAnsi="Book Antiqua" w:cs="Times New Roman"/>
          <w:sz w:val="24"/>
          <w:szCs w:val="24"/>
        </w:rPr>
        <w:t xml:space="preserve">; </w:t>
      </w:r>
      <w:r>
        <w:rPr>
          <w:rFonts w:ascii="Book Antiqua" w:hAnsi="Book Antiqua" w:cs="Times New Roman"/>
          <w:sz w:val="24"/>
          <w:szCs w:val="24"/>
        </w:rPr>
        <w:t xml:space="preserve">C: Representative </w:t>
      </w:r>
      <w:r>
        <w:rPr>
          <w:rFonts w:ascii="Book Antiqua" w:hAnsi="Book Antiqua" w:cs="Times New Roman" w:hint="eastAsia"/>
          <w:sz w:val="24"/>
          <w:szCs w:val="24"/>
        </w:rPr>
        <w:t>oil red O</w:t>
      </w:r>
      <w:r>
        <w:rPr>
          <w:rFonts w:ascii="Book Antiqua" w:hAnsi="Book Antiqua" w:cs="Times New Roman"/>
          <w:sz w:val="24"/>
          <w:szCs w:val="24"/>
        </w:rPr>
        <w:t xml:space="preserve"> staining of HepG2 </w:t>
      </w:r>
      <w:r>
        <w:rPr>
          <w:rFonts w:ascii="Book Antiqua" w:eastAsia="宋体" w:hAnsi="Book Antiqua" w:cs="Times New Roman"/>
          <w:sz w:val="24"/>
          <w:szCs w:val="24"/>
        </w:rPr>
        <w:t>cells</w:t>
      </w:r>
      <w:r>
        <w:rPr>
          <w:rFonts w:ascii="Book Antiqua" w:hAnsi="Book Antiqua" w:cs="Times New Roman"/>
          <w:sz w:val="24"/>
          <w:szCs w:val="24"/>
        </w:rPr>
        <w:t xml:space="preserve">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cs="Times New Roman"/>
          <w:sz w:val="24"/>
          <w:szCs w:val="24"/>
        </w:rPr>
        <w:t xml:space="preserve"> or 0.</w:t>
      </w:r>
      <w:r>
        <w:rPr>
          <w:rFonts w:ascii="Book Antiqua" w:eastAsia="宋体" w:hAnsi="Book Antiqua" w:cs="Times New Roman"/>
          <w:sz w:val="24"/>
          <w:szCs w:val="24"/>
        </w:rPr>
        <w:t xml:space="preserve">5 </w:t>
      </w:r>
      <w:proofErr w:type="spellStart"/>
      <w:r>
        <w:rPr>
          <w:rFonts w:ascii="Book Antiqua" w:eastAsia="宋体" w:hAnsi="Book Antiqua" w:cs="Times New Roman"/>
          <w:sz w:val="24"/>
          <w:szCs w:val="24"/>
        </w:rPr>
        <w:t>mM</w:t>
      </w:r>
      <w:proofErr w:type="spellEnd"/>
      <w:r>
        <w:rPr>
          <w:rFonts w:ascii="Book Antiqua" w:hAnsi="Book Antiqua" w:cs="Times New Roman"/>
          <w:sz w:val="24"/>
          <w:szCs w:val="24"/>
        </w:rPr>
        <w:t xml:space="preserve">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hAnsi="Book Antiqua" w:cs="Times New Roman"/>
          <w:sz w:val="24"/>
          <w:szCs w:val="24"/>
        </w:rPr>
        <w:t xml:space="preserve"> for</w:t>
      </w:r>
      <w:r>
        <w:rPr>
          <w:rFonts w:ascii="Book Antiqua" w:eastAsia="宋体" w:hAnsi="Book Antiqua" w:cs="Times New Roman"/>
          <w:sz w:val="24"/>
          <w:szCs w:val="24"/>
        </w:rPr>
        <w:t xml:space="preserve"> 72</w:t>
      </w:r>
      <w:r>
        <w:rPr>
          <w:rFonts w:ascii="Book Antiqua" w:hAnsi="Book Antiqua" w:cs="Times New Roman"/>
          <w:sz w:val="24"/>
          <w:szCs w:val="24"/>
        </w:rPr>
        <w:t xml:space="preserve"> </w:t>
      </w:r>
      <w:r>
        <w:rPr>
          <w:rFonts w:ascii="Book Antiqua" w:eastAsia="宋体" w:hAnsi="Book Antiqua" w:cs="Times New Roman"/>
          <w:sz w:val="24"/>
          <w:szCs w:val="24"/>
        </w:rPr>
        <w:t>h</w:t>
      </w:r>
      <w:r>
        <w:rPr>
          <w:rFonts w:ascii="Book Antiqua" w:hAnsi="Book Antiqua" w:cs="Times New Roman"/>
          <w:sz w:val="24"/>
          <w:szCs w:val="24"/>
        </w:rPr>
        <w:t xml:space="preserve">, and the </w:t>
      </w:r>
      <w:r>
        <w:rPr>
          <w:rFonts w:ascii="Book Antiqua" w:eastAsia="宋体" w:hAnsi="Book Antiqua" w:cs="Times New Roman"/>
          <w:sz w:val="24"/>
          <w:szCs w:val="24"/>
        </w:rPr>
        <w:t>positively</w:t>
      </w:r>
      <w:r>
        <w:rPr>
          <w:rFonts w:ascii="Book Antiqua" w:hAnsi="Book Antiqua" w:cs="Times New Roman"/>
          <w:sz w:val="24"/>
          <w:szCs w:val="24"/>
        </w:rPr>
        <w:t xml:space="preserve"> stained area was </w:t>
      </w:r>
      <w:r>
        <w:rPr>
          <w:rFonts w:ascii="Book Antiqua" w:eastAsia="宋体" w:hAnsi="Book Antiqua" w:cs="Times New Roman"/>
          <w:sz w:val="24"/>
          <w:szCs w:val="24"/>
        </w:rPr>
        <w:t>quantified (</w:t>
      </w:r>
      <w:r>
        <w:rPr>
          <w:rFonts w:ascii="Book Antiqua" w:eastAsia="宋体" w:hAnsi="Book Antiqua" w:cs="Times New Roman" w:hint="eastAsia"/>
          <w:sz w:val="24"/>
          <w:szCs w:val="24"/>
        </w:rPr>
        <w:t>S</w:t>
      </w:r>
      <w:r>
        <w:rPr>
          <w:rFonts w:ascii="Book Antiqua" w:eastAsia="宋体" w:hAnsi="Book Antiqua" w:cs="Times New Roman"/>
          <w:sz w:val="24"/>
          <w:szCs w:val="24"/>
        </w:rPr>
        <w:t>cale bar</w:t>
      </w:r>
      <w:r>
        <w:rPr>
          <w:rFonts w:ascii="Book Antiqua" w:eastAsia="宋体" w:hAnsi="Book Antiqua" w:cs="Times New Roman" w:hint="eastAsia"/>
          <w:sz w:val="24"/>
          <w:szCs w:val="24"/>
        </w:rPr>
        <w:t xml:space="preserve"> = </w:t>
      </w:r>
      <w:r>
        <w:rPr>
          <w:rFonts w:ascii="Book Antiqua" w:eastAsia="宋体" w:hAnsi="Book Antiqua" w:cs="Times New Roman"/>
          <w:sz w:val="24"/>
          <w:szCs w:val="24"/>
        </w:rPr>
        <w:t xml:space="preserve">50 </w:t>
      </w:r>
      <w:proofErr w:type="spellStart"/>
      <w:r>
        <w:rPr>
          <w:rFonts w:ascii="Book Antiqua" w:eastAsia="宋体" w:hAnsi="Book Antiqua" w:cs="Times New Roman"/>
          <w:sz w:val="24"/>
          <w:szCs w:val="24"/>
        </w:rPr>
        <w:t>μm</w:t>
      </w:r>
      <w:proofErr w:type="spellEnd"/>
      <w:r>
        <w:rPr>
          <w:rFonts w:ascii="Book Antiqua" w:eastAsia="宋体" w:hAnsi="Book Antiqua" w:cs="Times New Roman"/>
          <w:sz w:val="24"/>
          <w:szCs w:val="24"/>
        </w:rPr>
        <w:t xml:space="preserve">). Data are shown as the </w:t>
      </w:r>
      <w:r>
        <w:rPr>
          <w:rFonts w:ascii="Book Antiqua" w:hAnsi="Book Antiqua"/>
          <w:sz w:val="24"/>
          <w:szCs w:val="24"/>
        </w:rPr>
        <w:t>mean ± SE</w:t>
      </w:r>
      <w:r>
        <w:rPr>
          <w:rFonts w:ascii="Book Antiqua" w:eastAsia="宋体" w:hAnsi="Book Antiqua" w:cs="Times New Roman"/>
          <w:sz w:val="24"/>
          <w:szCs w:val="24"/>
        </w:rPr>
        <w:t>,</w:t>
      </w:r>
      <w:r>
        <w:rPr>
          <w:rFonts w:ascii="Book Antiqua" w:hAnsi="Book Antiqua" w:cs="Times New Roman"/>
          <w:sz w:val="24"/>
          <w:szCs w:val="24"/>
        </w:rPr>
        <w:t xml:space="preserve"> and all experiments were repeated three times. </w:t>
      </w:r>
      <w:proofErr w:type="spellStart"/>
      <w:proofErr w:type="gramStart"/>
      <w:r>
        <w:rPr>
          <w:rFonts w:ascii="Book Antiqua" w:hAnsi="Book Antiqua" w:cs="Times New Roman" w:hint="eastAsia"/>
          <w:sz w:val="24"/>
          <w:szCs w:val="24"/>
          <w:vertAlign w:val="superscript"/>
        </w:rPr>
        <w:t>b</w:t>
      </w:r>
      <w:r>
        <w:rPr>
          <w:rFonts w:ascii="Book Antiqua" w:hAnsi="Book Antiqua" w:cs="Times New Roman"/>
          <w:i/>
          <w:sz w:val="24"/>
          <w:szCs w:val="24"/>
        </w:rPr>
        <w:t>P</w:t>
      </w:r>
      <w:proofErr w:type="spellEnd"/>
      <w:proofErr w:type="gram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 xml:space="preserve">-GFP; </w:t>
      </w:r>
      <w:proofErr w:type="spellStart"/>
      <w:r>
        <w:rPr>
          <w:rFonts w:ascii="Book Antiqua" w:hAnsi="Book Antiqua" w:cs="Times New Roman" w:hint="eastAsia"/>
          <w:sz w:val="24"/>
          <w:szCs w:val="24"/>
          <w:vertAlign w:val="superscript"/>
        </w:rPr>
        <w:t>c</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 xml:space="preserve">&lt; 0.05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2B1829">
        <w:rPr>
          <w:rFonts w:ascii="Book Antiqua" w:hAnsi="Book Antiqua" w:cs="Times New Roman"/>
          <w:sz w:val="24"/>
          <w:szCs w:val="24"/>
        </w:rPr>
        <w:t xml:space="preserve"> </w:t>
      </w:r>
      <w:r>
        <w:rPr>
          <w:rFonts w:ascii="Book Antiqua" w:hAnsi="Book Antiqua" w:cs="Times New Roman"/>
          <w:sz w:val="24"/>
          <w:szCs w:val="24"/>
        </w:rPr>
        <w:t>+</w:t>
      </w:r>
      <w:r w:rsidR="002B1829">
        <w:rPr>
          <w:rFonts w:ascii="Book Antiqua" w:hAnsi="Book Antiqua" w:cs="Times New Roman"/>
          <w:sz w:val="24"/>
          <w:szCs w:val="24"/>
        </w:rPr>
        <w:t xml:space="preserve"> </w:t>
      </w:r>
      <w:r>
        <w:rPr>
          <w:rFonts w:ascii="Book Antiqua" w:hAnsi="Book Antiqua" w:cs="Times New Roman"/>
          <w:sz w:val="24"/>
          <w:szCs w:val="24"/>
        </w:rPr>
        <w:t>FFAs.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t xml:space="preserve">MANF: </w:t>
      </w:r>
      <w:proofErr w:type="spellStart"/>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w:t>
      </w:r>
      <w:proofErr w:type="spellEnd"/>
      <w:r>
        <w:rPr>
          <w:rFonts w:ascii="Book Antiqua" w:eastAsia="宋体" w:hAnsi="Book Antiqua" w:cs="Times New Roman"/>
          <w:kern w:val="0"/>
          <w:sz w:val="24"/>
          <w:szCs w:val="24"/>
        </w:rPr>
        <w:t xml:space="preserve"> astrocyte-derived </w:t>
      </w:r>
      <w:proofErr w:type="spellStart"/>
      <w:r>
        <w:rPr>
          <w:rFonts w:ascii="Book Antiqua" w:eastAsia="宋体" w:hAnsi="Book Antiqua" w:cs="Times New Roman"/>
          <w:kern w:val="0"/>
          <w:sz w:val="24"/>
          <w:szCs w:val="24"/>
        </w:rPr>
        <w:lastRenderedPageBreak/>
        <w:t>neurotrophic</w:t>
      </w:r>
      <w:proofErr w:type="spellEnd"/>
      <w:r>
        <w:rPr>
          <w:rFonts w:ascii="Book Antiqua" w:eastAsia="宋体" w:hAnsi="Book Antiqua" w:cs="Times New Roman"/>
          <w:kern w:val="0"/>
          <w:sz w:val="24"/>
          <w:szCs w:val="24"/>
        </w:rPr>
        <w:t xml:space="preserve">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GAPDH: </w:t>
      </w:r>
      <w:r>
        <w:rPr>
          <w:rFonts w:ascii="Book Antiqua" w:eastAsia="宋体" w:hAnsi="Book Antiqua" w:cs="Times New Roman" w:hint="eastAsia"/>
          <w:kern w:val="0"/>
          <w:sz w:val="24"/>
          <w:szCs w:val="24"/>
        </w:rPr>
        <w:t>G</w:t>
      </w:r>
      <w:r>
        <w:rPr>
          <w:rFonts w:ascii="Book Antiqua" w:eastAsia="宋体" w:hAnsi="Book Antiqua" w:cs="Times New Roman"/>
          <w:kern w:val="0"/>
          <w:sz w:val="24"/>
          <w:szCs w:val="24"/>
        </w:rPr>
        <w:t>lyceraldehyde 3-phosphate dehydrogenase</w:t>
      </w:r>
      <w:r>
        <w:rPr>
          <w:rFonts w:ascii="Book Antiqua" w:eastAsia="宋体" w:hAnsi="Book Antiqua" w:cs="Times New Roman" w:hint="eastAsia"/>
          <w:kern w:val="0"/>
          <w:sz w:val="24"/>
          <w:szCs w:val="24"/>
        </w:rPr>
        <w:t xml:space="preserve">; </w:t>
      </w:r>
      <w:proofErr w:type="spellStart"/>
      <w:r>
        <w:rPr>
          <w:rFonts w:ascii="Book Antiqua" w:hAnsi="Book Antiqua" w:cs="Times New Roman" w:hint="eastAsia"/>
          <w:sz w:val="24"/>
          <w:szCs w:val="24"/>
        </w:rPr>
        <w:t>Lv</w:t>
      </w:r>
      <w:proofErr w:type="spellEnd"/>
      <w:r>
        <w:rPr>
          <w:rFonts w:ascii="Book Antiqua" w:hAnsi="Book Antiqua" w:cs="Times New Roman" w:hint="eastAsia"/>
          <w:sz w:val="24"/>
          <w:szCs w:val="24"/>
        </w:rPr>
        <w:t xml:space="preserve">: </w:t>
      </w:r>
      <w:proofErr w:type="spellStart"/>
      <w:r>
        <w:rPr>
          <w:rFonts w:ascii="Book Antiqua" w:hAnsi="Book Antiqua" w:cs="Times New Roman" w:hint="eastAsia"/>
          <w:sz w:val="24"/>
          <w:szCs w:val="24"/>
        </w:rPr>
        <w:t>L</w:t>
      </w:r>
      <w:r>
        <w:rPr>
          <w:rFonts w:ascii="Book Antiqua" w:hAnsi="Book Antiqua" w:cs="Times New Roman"/>
          <w:sz w:val="24"/>
          <w:szCs w:val="24"/>
        </w:rPr>
        <w:t>entivirus</w:t>
      </w:r>
      <w:proofErr w:type="spellEnd"/>
      <w:r>
        <w:rPr>
          <w:rFonts w:ascii="Book Antiqua" w:hAnsi="Book Antiqua" w:cs="Times New Roman" w:hint="eastAsia"/>
          <w:sz w:val="24"/>
          <w:szCs w:val="24"/>
        </w:rPr>
        <w:t xml:space="preserve">; </w:t>
      </w:r>
      <w:proofErr w:type="spellStart"/>
      <w:r>
        <w:rPr>
          <w:rFonts w:ascii="Book Antiqua" w:hAnsi="Book Antiqua" w:cs="Times New Roman"/>
          <w:sz w:val="24"/>
          <w:szCs w:val="24"/>
        </w:rPr>
        <w:t>Lv-shMANF</w:t>
      </w:r>
      <w:proofErr w:type="spellEnd"/>
      <w:r>
        <w:rPr>
          <w:rFonts w:ascii="Book Antiqua" w:hAnsi="Book Antiqua" w:cs="Times New Roman" w:hint="eastAsia"/>
          <w:sz w:val="24"/>
          <w:szCs w:val="24"/>
        </w:rPr>
        <w:t xml:space="preserve">: </w:t>
      </w:r>
      <w:proofErr w:type="spellStart"/>
      <w:r>
        <w:rPr>
          <w:rFonts w:ascii="Book Antiqua" w:hAnsi="Book Antiqua" w:hint="eastAsia"/>
          <w:sz w:val="24"/>
          <w:szCs w:val="24"/>
        </w:rPr>
        <w:t>L</w:t>
      </w:r>
      <w:r>
        <w:rPr>
          <w:rFonts w:ascii="Book Antiqua" w:hAnsi="Book Antiqua"/>
          <w:sz w:val="24"/>
          <w:szCs w:val="24"/>
        </w:rPr>
        <w:t>entivirus</w:t>
      </w:r>
      <w:proofErr w:type="spellEnd"/>
      <w:r>
        <w:rPr>
          <w:rFonts w:ascii="Book Antiqua" w:hAnsi="Book Antiqua"/>
          <w:sz w:val="24"/>
          <w:szCs w:val="24"/>
        </w:rPr>
        <w:t xml:space="preserve"> expressing short hairpin RNA-targeted</w:t>
      </w:r>
      <w:r>
        <w:rPr>
          <w:rFonts w:ascii="Book Antiqua" w:hAnsi="Book Antiqua" w:hint="eastAsia"/>
          <w:sz w:val="24"/>
          <w:szCs w:val="24"/>
        </w:rPr>
        <w:t xml:space="preserve"> </w:t>
      </w:r>
      <w:r>
        <w:rPr>
          <w:rFonts w:ascii="Book Antiqua" w:hAnsi="Book Antiqua"/>
          <w:sz w:val="24"/>
          <w:szCs w:val="24"/>
        </w:rPr>
        <w:t>MANF</w:t>
      </w:r>
      <w:r>
        <w:rPr>
          <w:rFonts w:ascii="Book Antiqua" w:hAnsi="Book Antiqua" w:hint="eastAsia"/>
          <w:sz w:val="24"/>
          <w:szCs w:val="24"/>
        </w:rPr>
        <w:t>;</w:t>
      </w:r>
      <w:r>
        <w:rPr>
          <w:rFonts w:ascii="Book Antiqua" w:eastAsia="宋体" w:hAnsi="Book Antiqua" w:cs="Times New Roman" w:hint="eastAsia"/>
          <w:kern w:val="0"/>
          <w:sz w:val="24"/>
          <w:szCs w:val="24"/>
        </w:rPr>
        <w:t xml:space="preserve"> 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w:t>
      </w:r>
    </w:p>
    <w:p w14:paraId="082BD2F1" w14:textId="77777777" w:rsidR="00E16F25" w:rsidRDefault="00E16F25">
      <w:pPr>
        <w:spacing w:line="360" w:lineRule="auto"/>
        <w:rPr>
          <w:rFonts w:ascii="Book Antiqua" w:hAnsi="Book Antiqua" w:cs="Times New Roman"/>
          <w:sz w:val="24"/>
          <w:szCs w:val="24"/>
        </w:rPr>
      </w:pPr>
    </w:p>
    <w:p w14:paraId="14480BF8" w14:textId="77777777" w:rsidR="00E16F25" w:rsidRDefault="00C25E6E">
      <w:pPr>
        <w:spacing w:line="360" w:lineRule="auto"/>
      </w:pPr>
      <w:r>
        <w:rPr>
          <w:rFonts w:ascii="Book Antiqua" w:hAnsi="Book Antiqua" w:cs="Times New Roman"/>
          <w:sz w:val="24"/>
          <w:szCs w:val="24"/>
        </w:rPr>
        <w:br w:type="page"/>
      </w:r>
    </w:p>
    <w:p w14:paraId="2AFFE736" w14:textId="77777777" w:rsidR="00E16F25" w:rsidRDefault="00C25E6E">
      <w:pPr>
        <w:spacing w:line="360" w:lineRule="auto"/>
      </w:pPr>
      <w:r>
        <w:rPr>
          <w:noProof/>
        </w:rPr>
        <w:lastRenderedPageBreak/>
        <w:drawing>
          <wp:inline distT="0" distB="0" distL="114300" distR="114300" wp14:anchorId="04A399F6" wp14:editId="135627A5">
            <wp:extent cx="5270500" cy="536956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rcRect t="705"/>
                    <a:stretch>
                      <a:fillRect/>
                    </a:stretch>
                  </pic:blipFill>
                  <pic:spPr>
                    <a:xfrm>
                      <a:off x="0" y="0"/>
                      <a:ext cx="5270500" cy="5369560"/>
                    </a:xfrm>
                    <a:prstGeom prst="rect">
                      <a:avLst/>
                    </a:prstGeom>
                    <a:noFill/>
                    <a:ln>
                      <a:noFill/>
                    </a:ln>
                  </pic:spPr>
                </pic:pic>
              </a:graphicData>
            </a:graphic>
          </wp:inline>
        </w:drawing>
      </w:r>
    </w:p>
    <w:p w14:paraId="3655CC59" w14:textId="77777777" w:rsidR="00E16F25" w:rsidRDefault="00E16F25">
      <w:pPr>
        <w:spacing w:line="360" w:lineRule="auto"/>
      </w:pPr>
    </w:p>
    <w:p w14:paraId="148D41FC" w14:textId="6669669C" w:rsidR="00E16F25" w:rsidRDefault="00C25E6E">
      <w:pPr>
        <w:spacing w:line="360" w:lineRule="auto"/>
        <w:rPr>
          <w:rFonts w:ascii="Book Antiqua" w:hAnsi="Book Antiqua" w:cs="Times New Roman"/>
          <w:sz w:val="24"/>
          <w:szCs w:val="24"/>
        </w:rPr>
      </w:pPr>
      <w:r>
        <w:rPr>
          <w:rFonts w:ascii="Book Antiqua" w:hAnsi="Book Antiqua" w:cs="Times New Roman"/>
          <w:b/>
          <w:sz w:val="24"/>
          <w:szCs w:val="24"/>
        </w:rPr>
        <w:t>Figure 5</w:t>
      </w:r>
      <w:r>
        <w:rPr>
          <w:rFonts w:ascii="Book Antiqua" w:hAnsi="Book Antiqua" w:cs="Times New Roman" w:hint="eastAsia"/>
          <w:b/>
          <w:sz w:val="24"/>
          <w:szCs w:val="24"/>
        </w:rPr>
        <w:t xml:space="preserve"> </w:t>
      </w:r>
      <w:proofErr w:type="spellStart"/>
      <w:r>
        <w:rPr>
          <w:rFonts w:ascii="Book Antiqua" w:eastAsia="宋体" w:hAnsi="Book Antiqua" w:cs="Times New Roman" w:hint="eastAsia"/>
          <w:b/>
          <w:kern w:val="0"/>
          <w:sz w:val="24"/>
          <w:szCs w:val="24"/>
        </w:rPr>
        <w:t>M</w:t>
      </w:r>
      <w:r>
        <w:rPr>
          <w:rFonts w:ascii="Book Antiqua" w:eastAsia="宋体" w:hAnsi="Book Antiqua" w:cs="Times New Roman"/>
          <w:b/>
          <w:kern w:val="0"/>
          <w:sz w:val="24"/>
          <w:szCs w:val="24"/>
        </w:rPr>
        <w:t>esencephalic</w:t>
      </w:r>
      <w:proofErr w:type="spellEnd"/>
      <w:r>
        <w:rPr>
          <w:rFonts w:ascii="Book Antiqua" w:eastAsia="宋体" w:hAnsi="Book Antiqua" w:cs="Times New Roman"/>
          <w:b/>
          <w:kern w:val="0"/>
          <w:sz w:val="24"/>
          <w:szCs w:val="24"/>
        </w:rPr>
        <w:t xml:space="preserve"> astrocyte-derived </w:t>
      </w:r>
      <w:proofErr w:type="spellStart"/>
      <w:r>
        <w:rPr>
          <w:rFonts w:ascii="Book Antiqua" w:eastAsia="宋体" w:hAnsi="Book Antiqua" w:cs="Times New Roman"/>
          <w:b/>
          <w:kern w:val="0"/>
          <w:sz w:val="24"/>
          <w:szCs w:val="24"/>
        </w:rPr>
        <w:t>neurotrophic</w:t>
      </w:r>
      <w:proofErr w:type="spellEnd"/>
      <w:r>
        <w:rPr>
          <w:rFonts w:ascii="Book Antiqua" w:eastAsia="宋体" w:hAnsi="Book Antiqua" w:cs="Times New Roman"/>
          <w:b/>
          <w:kern w:val="0"/>
          <w:sz w:val="24"/>
          <w:szCs w:val="24"/>
        </w:rPr>
        <w:t xml:space="preserve"> factor</w:t>
      </w:r>
      <w:r>
        <w:rPr>
          <w:rFonts w:ascii="Book Antiqua" w:hAnsi="Book Antiqua" w:cs="Times New Roman"/>
          <w:b/>
          <w:sz w:val="24"/>
          <w:szCs w:val="24"/>
        </w:rPr>
        <w:t xml:space="preserve"> knockdown increases </w:t>
      </w:r>
      <w:proofErr w:type="spellStart"/>
      <w:r>
        <w:rPr>
          <w:rFonts w:ascii="Book Antiqua" w:hAnsi="Book Antiqua" w:cs="Times New Roman"/>
          <w:b/>
          <w:sz w:val="24"/>
          <w:szCs w:val="24"/>
        </w:rPr>
        <w:t>lipogenesis</w:t>
      </w:r>
      <w:proofErr w:type="spellEnd"/>
      <w:r>
        <w:rPr>
          <w:rFonts w:ascii="Book Antiqua" w:hAnsi="Book Antiqua" w:cs="Times New Roman"/>
          <w:b/>
          <w:sz w:val="24"/>
          <w:szCs w:val="24"/>
        </w:rPr>
        <w:t>.</w:t>
      </w:r>
      <w:r>
        <w:rPr>
          <w:rFonts w:ascii="Book Antiqua" w:hAnsi="Book Antiqua" w:cs="Times New Roman"/>
          <w:sz w:val="24"/>
          <w:szCs w:val="24"/>
        </w:rPr>
        <w:t xml:space="preserve"> </w:t>
      </w:r>
      <w:r w:rsidR="003401F0">
        <w:rPr>
          <w:rFonts w:ascii="Book Antiqua" w:hAnsi="Book Antiqua" w:cs="Times New Roman"/>
          <w:sz w:val="24"/>
          <w:szCs w:val="24"/>
        </w:rPr>
        <w:t xml:space="preserve">A and B: </w:t>
      </w:r>
      <w:r>
        <w:rPr>
          <w:rFonts w:ascii="Book Antiqua" w:hAnsi="Book Antiqua" w:cs="Times New Roman"/>
          <w:sz w:val="24"/>
          <w:szCs w:val="24"/>
        </w:rPr>
        <w:t xml:space="preserve">The intracellular TG (A) and TC (B) </w:t>
      </w:r>
      <w:r>
        <w:rPr>
          <w:rFonts w:ascii="Book Antiqua" w:eastAsia="宋体" w:hAnsi="Book Antiqua" w:cs="Times New Roman"/>
          <w:sz w:val="24"/>
          <w:szCs w:val="24"/>
        </w:rPr>
        <w:t>levels</w:t>
      </w:r>
      <w:r>
        <w:rPr>
          <w:rFonts w:ascii="Book Antiqua" w:hAnsi="Book Antiqua" w:cs="Times New Roman"/>
          <w:sz w:val="24"/>
          <w:szCs w:val="24"/>
        </w:rPr>
        <w:t xml:space="preserve"> of HepG2 </w:t>
      </w:r>
      <w:r>
        <w:rPr>
          <w:rFonts w:ascii="Book Antiqua" w:eastAsia="宋体" w:hAnsi="Book Antiqua" w:cs="Times New Roman"/>
          <w:sz w:val="24"/>
          <w:szCs w:val="24"/>
        </w:rPr>
        <w:t xml:space="preserve">cells </w:t>
      </w:r>
      <w:r>
        <w:rPr>
          <w:rFonts w:ascii="Book Antiqua" w:hAnsi="Book Antiqua" w:cs="Times New Roman"/>
          <w:sz w:val="24"/>
          <w:szCs w:val="24"/>
        </w:rPr>
        <w:t xml:space="preserve">treated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(BSA)</w:t>
      </w:r>
      <w:r>
        <w:rPr>
          <w:rFonts w:ascii="Book Antiqua" w:hAnsi="Book Antiqua" w:cs="Times New Roman"/>
          <w:sz w:val="24"/>
          <w:szCs w:val="24"/>
        </w:rPr>
        <w:t xml:space="preserve"> or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 xml:space="preserve"> (</w:t>
      </w:r>
      <w:r>
        <w:rPr>
          <w:rFonts w:ascii="Book Antiqua" w:hAnsi="Book Antiqua" w:cs="Times New Roman"/>
          <w:sz w:val="24"/>
          <w:szCs w:val="24"/>
        </w:rPr>
        <w:t>FFAs</w:t>
      </w:r>
      <w:r>
        <w:rPr>
          <w:rFonts w:ascii="Book Antiqua" w:hAnsi="Book Antiqua" w:cs="Times New Roman" w:hint="eastAsia"/>
          <w:sz w:val="24"/>
          <w:szCs w:val="24"/>
        </w:rPr>
        <w:t>)</w:t>
      </w:r>
      <w:r>
        <w:rPr>
          <w:rFonts w:ascii="Book Antiqua" w:hAnsi="Book Antiqua" w:cs="Times New Roman"/>
          <w:sz w:val="24"/>
          <w:szCs w:val="24"/>
        </w:rPr>
        <w:t xml:space="preserve"> for </w:t>
      </w:r>
      <w:r>
        <w:rPr>
          <w:rFonts w:ascii="Book Antiqua" w:eastAsia="宋体" w:hAnsi="Book Antiqua" w:cs="Times New Roman"/>
          <w:sz w:val="24"/>
          <w:szCs w:val="24"/>
        </w:rPr>
        <w:t xml:space="preserve">72 h, </w:t>
      </w:r>
      <w:proofErr w:type="spellStart"/>
      <w:r>
        <w:rPr>
          <w:rFonts w:ascii="Book Antiqua" w:eastAsia="宋体" w:hAnsi="Book Antiqua" w:cs="Times New Roman" w:hint="eastAsia"/>
          <w:sz w:val="24"/>
          <w:szCs w:val="24"/>
          <w:vertAlign w:val="superscript"/>
        </w:rPr>
        <w:t>a</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 xml:space="preserve">-GFP; </w:t>
      </w:r>
      <w:proofErr w:type="spellStart"/>
      <w:r>
        <w:rPr>
          <w:rFonts w:ascii="Book Antiqua" w:hAnsi="Book Antiqua" w:cs="Times New Roman" w:hint="eastAsia"/>
          <w:sz w:val="24"/>
          <w:szCs w:val="24"/>
          <w:vertAlign w:val="superscript"/>
        </w:rPr>
        <w:t>d</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FFAs</w:t>
      </w:r>
      <w:r w:rsidR="003401F0">
        <w:rPr>
          <w:rFonts w:ascii="Book Antiqua" w:hAnsi="Book Antiqua" w:cs="Times New Roman"/>
          <w:sz w:val="24"/>
          <w:szCs w:val="24"/>
        </w:rPr>
        <w:t xml:space="preserve">; C and D: </w:t>
      </w:r>
      <w:r>
        <w:rPr>
          <w:rFonts w:ascii="Book Antiqua" w:hAnsi="Book Antiqua" w:cs="Times New Roman"/>
          <w:sz w:val="24"/>
          <w:szCs w:val="24"/>
        </w:rPr>
        <w:t xml:space="preserve">The mRNA expression </w:t>
      </w:r>
      <w:r>
        <w:rPr>
          <w:rFonts w:ascii="Book Antiqua" w:eastAsia="宋体" w:hAnsi="Book Antiqua" w:cs="Times New Roman"/>
          <w:sz w:val="24"/>
          <w:szCs w:val="24"/>
        </w:rPr>
        <w:t>levels</w:t>
      </w:r>
      <w:r>
        <w:rPr>
          <w:rFonts w:ascii="Book Antiqua" w:hAnsi="Book Antiqua" w:cs="Times New Roman"/>
          <w:sz w:val="24"/>
          <w:szCs w:val="24"/>
        </w:rPr>
        <w:t xml:space="preserve"> of ACCα, FAS, SREBP-1C</w:t>
      </w:r>
      <w:r w:rsidR="003401F0">
        <w:rPr>
          <w:rFonts w:ascii="Book Antiqua" w:hAnsi="Book Antiqua" w:cs="Times New Roman"/>
          <w:sz w:val="24"/>
          <w:szCs w:val="24"/>
        </w:rPr>
        <w:t>,</w:t>
      </w:r>
      <w:r>
        <w:rPr>
          <w:rFonts w:ascii="Book Antiqua" w:hAnsi="Book Antiqua" w:cs="Times New Roman"/>
          <w:sz w:val="24"/>
          <w:szCs w:val="24"/>
        </w:rPr>
        <w:t xml:space="preserve"> and HMGCR </w:t>
      </w:r>
      <w:r>
        <w:rPr>
          <w:rFonts w:ascii="Book Antiqua" w:eastAsia="宋体" w:hAnsi="Book Antiqua" w:cs="Times New Roman"/>
          <w:sz w:val="24"/>
          <w:szCs w:val="24"/>
        </w:rPr>
        <w:t>in</w:t>
      </w:r>
      <w:r>
        <w:rPr>
          <w:rFonts w:ascii="Book Antiqua" w:hAnsi="Book Antiqua" w:cs="Times New Roman"/>
          <w:sz w:val="24"/>
          <w:szCs w:val="24"/>
        </w:rPr>
        <w:t xml:space="preserve"> HepG2 </w:t>
      </w:r>
      <w:r>
        <w:rPr>
          <w:rFonts w:ascii="Book Antiqua" w:eastAsia="宋体" w:hAnsi="Book Antiqua" w:cs="Times New Roman"/>
          <w:sz w:val="24"/>
          <w:szCs w:val="24"/>
        </w:rPr>
        <w:t>cells treated</w:t>
      </w:r>
      <w:r>
        <w:rPr>
          <w:rFonts w:ascii="Book Antiqua" w:hAnsi="Book Antiqua" w:cs="Times New Roman"/>
          <w:sz w:val="24"/>
          <w:szCs w:val="24"/>
        </w:rPr>
        <w:t xml:space="preserve"> with BSA</w:t>
      </w:r>
      <w:r>
        <w:rPr>
          <w:rFonts w:ascii="Book Antiqua" w:hAnsi="Book Antiqua" w:cs="Times New Roman" w:hint="eastAsia"/>
          <w:sz w:val="24"/>
          <w:szCs w:val="24"/>
        </w:rPr>
        <w:t xml:space="preserve"> (C)</w:t>
      </w:r>
      <w:r w:rsidR="003401F0">
        <w:rPr>
          <w:rFonts w:ascii="Book Antiqua" w:hAnsi="Book Antiqua" w:cs="Times New Roman"/>
          <w:sz w:val="24"/>
          <w:szCs w:val="24"/>
        </w:rPr>
        <w:t xml:space="preserve"> and with</w:t>
      </w:r>
      <w:r>
        <w:rPr>
          <w:rFonts w:ascii="Book Antiqua" w:hAnsi="Book Antiqua" w:cs="Times New Roman"/>
          <w:sz w:val="24"/>
          <w:szCs w:val="24"/>
        </w:rPr>
        <w:t xml:space="preserve"> FFAs</w:t>
      </w:r>
      <w:r>
        <w:rPr>
          <w:rFonts w:ascii="Book Antiqua" w:hAnsi="Book Antiqua" w:cs="Times New Roman" w:hint="eastAsia"/>
          <w:sz w:val="24"/>
          <w:szCs w:val="24"/>
        </w:rPr>
        <w:t xml:space="preserve"> (D),</w:t>
      </w:r>
      <w:r>
        <w:rPr>
          <w:rFonts w:ascii="Book Antiqua" w:hAnsi="Book Antiqua" w:cs="Times New Roman"/>
          <w:sz w:val="24"/>
          <w:szCs w:val="24"/>
        </w:rPr>
        <w:t xml:space="preserve"> </w:t>
      </w:r>
      <w:proofErr w:type="spellStart"/>
      <w:r>
        <w:rPr>
          <w:rFonts w:ascii="Book Antiqua" w:hAnsi="Book Antiqua" w:cs="Times New Roman" w:hint="eastAsia"/>
          <w:sz w:val="24"/>
          <w:szCs w:val="24"/>
          <w:vertAlign w:val="superscript"/>
        </w:rPr>
        <w:t>b</w:t>
      </w:r>
      <w:r>
        <w:rPr>
          <w:rFonts w:ascii="Book Antiqua" w:hAnsi="Book Antiqua" w:cs="Times New Roman"/>
          <w:i/>
          <w:sz w:val="24"/>
          <w:szCs w:val="24"/>
        </w:rPr>
        <w:t>P</w:t>
      </w:r>
      <w:proofErr w:type="spellEnd"/>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proofErr w:type="spellStart"/>
      <w:r>
        <w:rPr>
          <w:rFonts w:ascii="Book Antiqua" w:hAnsi="Book Antiqua" w:cs="Times New Roman" w:hint="eastAsia"/>
          <w:sz w:val="24"/>
          <w:szCs w:val="24"/>
          <w:vertAlign w:val="superscript"/>
        </w:rPr>
        <w:t>e</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Pr>
          <w:rFonts w:ascii="Book Antiqua" w:hAnsi="Book Antiqua" w:cs="Times New Roman" w:hint="eastAsia"/>
          <w:sz w:val="24"/>
          <w:szCs w:val="24"/>
        </w:rPr>
        <w:t>;</w:t>
      </w:r>
      <w:r>
        <w:rPr>
          <w:rFonts w:ascii="Book Antiqua" w:hAnsi="Book Antiqua" w:cs="Times New Roman"/>
          <w:sz w:val="24"/>
          <w:szCs w:val="24"/>
        </w:rPr>
        <w:t xml:space="preserve"> </w:t>
      </w:r>
      <w:proofErr w:type="spellStart"/>
      <w:r>
        <w:rPr>
          <w:rFonts w:ascii="Book Antiqua" w:hAnsi="Book Antiqua" w:cs="Times New Roman" w:hint="eastAsia"/>
          <w:sz w:val="24"/>
          <w:szCs w:val="24"/>
          <w:vertAlign w:val="superscript"/>
        </w:rPr>
        <w:t>c</w:t>
      </w:r>
      <w:r>
        <w:rPr>
          <w:rFonts w:ascii="Book Antiqua" w:hAnsi="Book Antiqua" w:cs="Times New Roman"/>
          <w:i/>
          <w:sz w:val="24"/>
          <w:szCs w:val="24"/>
        </w:rPr>
        <w:t>P</w:t>
      </w:r>
      <w:proofErr w:type="spellEnd"/>
      <w:r>
        <w:rPr>
          <w:rFonts w:ascii="Book Antiqua" w:hAnsi="Book Antiqua" w:cs="Times New Roman"/>
          <w:sz w:val="24"/>
          <w:szCs w:val="24"/>
        </w:rPr>
        <w:t xml:space="preserve"> &lt;0.05, </w:t>
      </w:r>
      <w:proofErr w:type="spellStart"/>
      <w:r>
        <w:rPr>
          <w:rFonts w:ascii="Book Antiqua" w:hAnsi="Book Antiqua" w:cs="Times New Roman" w:hint="eastAsia"/>
          <w:sz w:val="24"/>
          <w:szCs w:val="24"/>
          <w:vertAlign w:val="superscript"/>
        </w:rPr>
        <w:t>d</w:t>
      </w:r>
      <w:r>
        <w:rPr>
          <w:rFonts w:ascii="Book Antiqua" w:hAnsi="Book Antiqua" w:cs="Times New Roman"/>
          <w:i/>
          <w:sz w:val="24"/>
          <w:szCs w:val="24"/>
        </w:rPr>
        <w:t>P</w:t>
      </w:r>
      <w:proofErr w:type="spellEnd"/>
      <w:r>
        <w:rPr>
          <w:rFonts w:ascii="Book Antiqua" w:hAnsi="Book Antiqua" w:cs="Times New Roman"/>
          <w:sz w:val="24"/>
          <w:szCs w:val="24"/>
        </w:rPr>
        <w:t xml:space="preserve">&lt;0.01, </w:t>
      </w:r>
      <w:proofErr w:type="spellStart"/>
      <w:r>
        <w:rPr>
          <w:rFonts w:ascii="Book Antiqua" w:hAnsi="Book Antiqua" w:cs="Times New Roman" w:hint="eastAsia"/>
          <w:sz w:val="24"/>
          <w:szCs w:val="24"/>
          <w:vertAlign w:val="superscript"/>
        </w:rPr>
        <w:t>f</w:t>
      </w:r>
      <w:r>
        <w:rPr>
          <w:rFonts w:ascii="Book Antiqua" w:hAnsi="Book Antiqua" w:cs="Times New Roman"/>
          <w:i/>
          <w:sz w:val="24"/>
          <w:szCs w:val="24"/>
        </w:rPr>
        <w:t>P</w:t>
      </w:r>
      <w:proofErr w:type="spellEnd"/>
      <w:r>
        <w:rPr>
          <w:rFonts w:ascii="Book Antiqua" w:hAnsi="Book Antiqua" w:cs="Times New Roman"/>
          <w:sz w:val="24"/>
          <w:szCs w:val="24"/>
        </w:rPr>
        <w:t>&lt;0.001</w:t>
      </w:r>
      <w:r>
        <w:rPr>
          <w:rFonts w:ascii="Book Antiqua" w:hAnsi="Book Antiqua" w:cs="Times New Roman" w:hint="eastAsia"/>
          <w:sz w:val="24"/>
          <w:szCs w:val="24"/>
        </w:rPr>
        <w:t xml:space="preserve"> </w:t>
      </w:r>
      <w:proofErr w:type="spellStart"/>
      <w:r>
        <w:rPr>
          <w:rFonts w:ascii="Book Antiqua" w:hAnsi="Book Antiqua" w:cs="Times New Roman" w:hint="eastAsia"/>
          <w:i/>
          <w:iCs/>
          <w:sz w:val="24"/>
          <w:szCs w:val="24"/>
        </w:rPr>
        <w:t>vs</w:t>
      </w:r>
      <w:proofErr w:type="spellEnd"/>
      <w:r>
        <w:rPr>
          <w:rFonts w:ascii="Book Antiqua" w:hAnsi="Book Antiqua" w:cs="Times New Roman" w:hint="eastAsia"/>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FFAs</w:t>
      </w:r>
      <w:r w:rsidR="003401F0">
        <w:rPr>
          <w:rFonts w:ascii="Book Antiqua" w:hAnsi="Book Antiqua" w:cs="Times New Roman"/>
          <w:sz w:val="24"/>
          <w:szCs w:val="24"/>
        </w:rPr>
        <w:t>; E and F:</w:t>
      </w:r>
      <w:r w:rsidR="003401F0">
        <w:rPr>
          <w:rFonts w:ascii="Book Antiqua" w:hAnsi="Book Antiqua" w:cs="Times New Roman" w:hint="eastAsia"/>
          <w:sz w:val="24"/>
          <w:szCs w:val="24"/>
        </w:rPr>
        <w:t xml:space="preserve"> </w:t>
      </w:r>
      <w:r>
        <w:rPr>
          <w:rFonts w:ascii="Book Antiqua" w:hAnsi="Book Antiqua" w:cs="Times New Roman"/>
          <w:sz w:val="24"/>
          <w:szCs w:val="24"/>
        </w:rPr>
        <w:t>The mRNA expression of CD36</w:t>
      </w:r>
      <w:r>
        <w:rPr>
          <w:rFonts w:ascii="Book Antiqua" w:eastAsia="宋体" w:hAnsi="Book Antiqua" w:cs="Times New Roman"/>
          <w:sz w:val="24"/>
          <w:szCs w:val="24"/>
        </w:rPr>
        <w:t xml:space="preserve"> and</w:t>
      </w:r>
      <w:r>
        <w:rPr>
          <w:rFonts w:ascii="Book Antiqua" w:hAnsi="Book Antiqua" w:cs="Times New Roman"/>
          <w:sz w:val="24"/>
          <w:szCs w:val="24"/>
        </w:rPr>
        <w:t xml:space="preserve"> FABP-1 </w:t>
      </w:r>
      <w:r>
        <w:rPr>
          <w:rFonts w:ascii="Book Antiqua" w:eastAsia="宋体" w:hAnsi="Book Antiqua" w:cs="Times New Roman"/>
          <w:sz w:val="24"/>
          <w:szCs w:val="24"/>
        </w:rPr>
        <w:t>in</w:t>
      </w:r>
      <w:r>
        <w:rPr>
          <w:rFonts w:ascii="Book Antiqua" w:hAnsi="Book Antiqua" w:cs="Times New Roman"/>
          <w:sz w:val="24"/>
          <w:szCs w:val="24"/>
        </w:rPr>
        <w:t xml:space="preserve"> HepG2</w:t>
      </w:r>
      <w:r>
        <w:rPr>
          <w:rFonts w:ascii="Book Antiqua" w:eastAsia="宋体" w:hAnsi="Book Antiqua" w:cs="Times New Roman"/>
          <w:sz w:val="24"/>
          <w:szCs w:val="24"/>
        </w:rPr>
        <w:t xml:space="preserve"> cells treated</w:t>
      </w:r>
      <w:r>
        <w:rPr>
          <w:rFonts w:ascii="Book Antiqua" w:hAnsi="Book Antiqua" w:cs="Times New Roman"/>
          <w:sz w:val="24"/>
          <w:szCs w:val="24"/>
        </w:rPr>
        <w:t xml:space="preserve"> with BSA</w:t>
      </w:r>
      <w:r>
        <w:rPr>
          <w:rFonts w:ascii="Book Antiqua" w:hAnsi="Book Antiqua" w:cs="Times New Roman" w:hint="eastAsia"/>
          <w:sz w:val="24"/>
          <w:szCs w:val="24"/>
        </w:rPr>
        <w:t xml:space="preserve"> (E)</w:t>
      </w:r>
      <w:r w:rsidR="003401F0">
        <w:rPr>
          <w:rFonts w:ascii="Book Antiqua" w:hAnsi="Book Antiqua" w:cs="Times New Roman"/>
          <w:sz w:val="24"/>
          <w:szCs w:val="24"/>
        </w:rPr>
        <w:t xml:space="preserve"> and with </w:t>
      </w:r>
      <w:proofErr w:type="spellStart"/>
      <w:r>
        <w:rPr>
          <w:rFonts w:ascii="Book Antiqua" w:hAnsi="Book Antiqua" w:cs="Times New Roman"/>
          <w:sz w:val="24"/>
          <w:szCs w:val="24"/>
        </w:rPr>
        <w:t>with</w:t>
      </w:r>
      <w:proofErr w:type="spellEnd"/>
      <w:r>
        <w:rPr>
          <w:rFonts w:ascii="Book Antiqua" w:hAnsi="Book Antiqua" w:cs="Times New Roman"/>
          <w:sz w:val="24"/>
          <w:szCs w:val="24"/>
        </w:rPr>
        <w:t xml:space="preserve"> FFAs</w:t>
      </w:r>
      <w:r>
        <w:rPr>
          <w:rFonts w:ascii="Book Antiqua" w:hAnsi="Book Antiqua" w:cs="Times New Roman" w:hint="eastAsia"/>
          <w:sz w:val="24"/>
          <w:szCs w:val="24"/>
        </w:rPr>
        <w:t xml:space="preserve"> (F),</w:t>
      </w:r>
      <w:r>
        <w:rPr>
          <w:rFonts w:ascii="Book Antiqua" w:hAnsi="Book Antiqua" w:cs="Times New Roman"/>
          <w:sz w:val="24"/>
          <w:szCs w:val="24"/>
        </w:rPr>
        <w:t xml:space="preserve"> </w:t>
      </w:r>
      <w:proofErr w:type="spellStart"/>
      <w:r>
        <w:rPr>
          <w:rFonts w:ascii="Book Antiqua" w:hAnsi="Book Antiqua" w:cs="Times New Roman" w:hint="eastAsia"/>
          <w:sz w:val="24"/>
          <w:szCs w:val="24"/>
          <w:vertAlign w:val="superscript"/>
        </w:rPr>
        <w:t>b</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Pr>
          <w:rFonts w:ascii="Book Antiqua" w:hAnsi="Book Antiqua" w:cs="Times New Roman" w:hint="eastAsia"/>
          <w:sz w:val="24"/>
          <w:szCs w:val="24"/>
        </w:rPr>
        <w:t>;</w:t>
      </w:r>
      <w:r>
        <w:rPr>
          <w:rFonts w:ascii="Book Antiqua" w:hAnsi="Book Antiqua" w:cs="Times New Roman"/>
          <w:sz w:val="24"/>
          <w:szCs w:val="24"/>
        </w:rPr>
        <w:t xml:space="preserve"> </w:t>
      </w:r>
      <w:proofErr w:type="spellStart"/>
      <w:r>
        <w:rPr>
          <w:rFonts w:ascii="Book Antiqua" w:hAnsi="Book Antiqua" w:cs="Times New Roman" w:hint="eastAsia"/>
          <w:sz w:val="24"/>
          <w:szCs w:val="24"/>
          <w:vertAlign w:val="superscript"/>
        </w:rPr>
        <w:t>d</w:t>
      </w:r>
      <w:r>
        <w:rPr>
          <w:rFonts w:ascii="Book Antiqua" w:hAnsi="Book Antiqua" w:cs="Times New Roman"/>
          <w:i/>
          <w:sz w:val="24"/>
          <w:szCs w:val="24"/>
        </w:rPr>
        <w:t>P</w:t>
      </w:r>
      <w:proofErr w:type="spellEnd"/>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proofErr w:type="spellStart"/>
      <w:r>
        <w:rPr>
          <w:rFonts w:ascii="Book Antiqua" w:hAnsi="Book Antiqua" w:cs="Times New Roman"/>
          <w:i/>
          <w:iCs/>
          <w:sz w:val="24"/>
          <w:szCs w:val="24"/>
        </w:rPr>
        <w:t>vs</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Lv</w:t>
      </w:r>
      <w:proofErr w:type="spellEnd"/>
      <w:r>
        <w:rPr>
          <w:rFonts w:ascii="Book Antiqua" w:hAnsi="Book Antiqua" w:cs="Times New Roman"/>
          <w:sz w:val="24"/>
          <w:szCs w:val="24"/>
        </w:rPr>
        <w:t>-GFP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 xml:space="preserve">FFAs. All data </w:t>
      </w:r>
      <w:r>
        <w:rPr>
          <w:rFonts w:ascii="Book Antiqua" w:eastAsia="宋体" w:hAnsi="Book Antiqua" w:cs="Times New Roman"/>
          <w:sz w:val="24"/>
          <w:szCs w:val="24"/>
        </w:rPr>
        <w:t>are presented as the</w:t>
      </w:r>
      <w:r>
        <w:rPr>
          <w:rFonts w:ascii="Book Antiqua" w:hAnsi="Book Antiqua" w:cs="Times New Roman"/>
          <w:sz w:val="24"/>
          <w:szCs w:val="24"/>
        </w:rPr>
        <w:t xml:space="preserve"> mean ± SE. All experiments were repeated three times.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lastRenderedPageBreak/>
        <w:t xml:space="preserve">MANF: </w:t>
      </w:r>
      <w:proofErr w:type="spellStart"/>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w:t>
      </w:r>
      <w:proofErr w:type="spellEnd"/>
      <w:r>
        <w:rPr>
          <w:rFonts w:ascii="Book Antiqua" w:eastAsia="宋体" w:hAnsi="Book Antiqua" w:cs="Times New Roman"/>
          <w:kern w:val="0"/>
          <w:sz w:val="24"/>
          <w:szCs w:val="24"/>
        </w:rPr>
        <w:t xml:space="preserve"> astrocyte-derived </w:t>
      </w:r>
      <w:proofErr w:type="spellStart"/>
      <w:r>
        <w:rPr>
          <w:rFonts w:ascii="Book Antiqua" w:eastAsia="宋体" w:hAnsi="Book Antiqua" w:cs="Times New Roman"/>
          <w:kern w:val="0"/>
          <w:sz w:val="24"/>
          <w:szCs w:val="24"/>
        </w:rPr>
        <w:t>neurotrophic</w:t>
      </w:r>
      <w:proofErr w:type="spellEnd"/>
      <w:r>
        <w:rPr>
          <w:rFonts w:ascii="Book Antiqua" w:eastAsia="宋体" w:hAnsi="Book Antiqua" w:cs="Times New Roman"/>
          <w:kern w:val="0"/>
          <w:sz w:val="24"/>
          <w:szCs w:val="24"/>
        </w:rPr>
        <w:t xml:space="preserve">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TG: </w:t>
      </w:r>
      <w:r>
        <w:rPr>
          <w:rFonts w:ascii="Book Antiqua" w:eastAsia="宋体" w:hAnsi="Book Antiqua" w:cs="Times New Roman" w:hint="eastAsia"/>
          <w:kern w:val="0"/>
          <w:sz w:val="24"/>
          <w:szCs w:val="24"/>
        </w:rPr>
        <w:t>T</w:t>
      </w:r>
      <w:r>
        <w:rPr>
          <w:rFonts w:ascii="Book Antiqua" w:eastAsia="宋体" w:hAnsi="Book Antiqua" w:cs="Times New Roman"/>
          <w:kern w:val="0"/>
          <w:sz w:val="24"/>
          <w:szCs w:val="24"/>
        </w:rPr>
        <w:t xml:space="preserve">riglyceride; TC: </w:t>
      </w:r>
      <w:r>
        <w:rPr>
          <w:rFonts w:ascii="Book Antiqua" w:eastAsia="宋体" w:hAnsi="Book Antiqua" w:cs="Times New Roman" w:hint="eastAsia"/>
          <w:kern w:val="0"/>
          <w:sz w:val="24"/>
          <w:szCs w:val="24"/>
        </w:rPr>
        <w:t>T</w:t>
      </w:r>
      <w:r>
        <w:rPr>
          <w:rFonts w:ascii="Book Antiqua" w:eastAsia="宋体" w:hAnsi="Book Antiqua" w:cs="Times New Roman"/>
          <w:kern w:val="0"/>
          <w:sz w:val="24"/>
          <w:szCs w:val="24"/>
        </w:rPr>
        <w:t>otal cholesterol</w:t>
      </w:r>
      <w:r>
        <w:rPr>
          <w:rFonts w:ascii="Book Antiqua" w:eastAsia="宋体" w:hAnsi="Book Antiqua" w:cs="Times New Roman" w:hint="eastAsia"/>
          <w:kern w:val="0"/>
          <w:sz w:val="24"/>
          <w:szCs w:val="24"/>
        </w:rPr>
        <w:t xml:space="preserve">; </w:t>
      </w:r>
      <w:proofErr w:type="spellStart"/>
      <w:r>
        <w:rPr>
          <w:rFonts w:ascii="Book Antiqua" w:hAnsi="Book Antiqua" w:cs="Times New Roman" w:hint="eastAsia"/>
          <w:sz w:val="24"/>
          <w:szCs w:val="24"/>
        </w:rPr>
        <w:t>Lv</w:t>
      </w:r>
      <w:proofErr w:type="spellEnd"/>
      <w:r>
        <w:rPr>
          <w:rFonts w:ascii="Book Antiqua" w:hAnsi="Book Antiqua" w:cs="Times New Roman" w:hint="eastAsia"/>
          <w:sz w:val="24"/>
          <w:szCs w:val="24"/>
        </w:rPr>
        <w:t xml:space="preserve">: </w:t>
      </w:r>
      <w:proofErr w:type="spellStart"/>
      <w:r>
        <w:rPr>
          <w:rFonts w:ascii="Book Antiqua" w:hAnsi="Book Antiqua" w:cs="Times New Roman" w:hint="eastAsia"/>
          <w:sz w:val="24"/>
          <w:szCs w:val="24"/>
        </w:rPr>
        <w:t>L</w:t>
      </w:r>
      <w:r>
        <w:rPr>
          <w:rFonts w:ascii="Book Antiqua" w:hAnsi="Book Antiqua" w:cs="Times New Roman"/>
          <w:sz w:val="24"/>
          <w:szCs w:val="24"/>
        </w:rPr>
        <w:t>entivirus</w:t>
      </w:r>
      <w:proofErr w:type="spellEnd"/>
      <w:r>
        <w:rPr>
          <w:rFonts w:ascii="Book Antiqua" w:hAnsi="Book Antiqua" w:cs="Times New Roman" w:hint="eastAsia"/>
          <w:sz w:val="24"/>
          <w:szCs w:val="24"/>
        </w:rPr>
        <w:t xml:space="preserve">; </w:t>
      </w:r>
      <w:proofErr w:type="spellStart"/>
      <w:r>
        <w:rPr>
          <w:rFonts w:ascii="Book Antiqua" w:hAnsi="Book Antiqua" w:cs="Times New Roman"/>
          <w:sz w:val="24"/>
          <w:szCs w:val="24"/>
        </w:rPr>
        <w:t>Lv-shMANF</w:t>
      </w:r>
      <w:proofErr w:type="spellEnd"/>
      <w:r>
        <w:rPr>
          <w:rFonts w:ascii="Book Antiqua" w:hAnsi="Book Antiqua" w:cs="Times New Roman" w:hint="eastAsia"/>
          <w:sz w:val="24"/>
          <w:szCs w:val="24"/>
        </w:rPr>
        <w:t xml:space="preserve">: </w:t>
      </w:r>
      <w:proofErr w:type="spellStart"/>
      <w:r>
        <w:rPr>
          <w:rFonts w:ascii="Book Antiqua" w:hAnsi="Book Antiqua" w:hint="eastAsia"/>
          <w:sz w:val="24"/>
          <w:szCs w:val="24"/>
        </w:rPr>
        <w:t>L</w:t>
      </w:r>
      <w:r>
        <w:rPr>
          <w:rFonts w:ascii="Book Antiqua" w:hAnsi="Book Antiqua"/>
          <w:sz w:val="24"/>
          <w:szCs w:val="24"/>
        </w:rPr>
        <w:t>entivirus</w:t>
      </w:r>
      <w:proofErr w:type="spellEnd"/>
      <w:r>
        <w:rPr>
          <w:rFonts w:ascii="Book Antiqua" w:hAnsi="Book Antiqua"/>
          <w:sz w:val="24"/>
          <w:szCs w:val="24"/>
        </w:rPr>
        <w:t xml:space="preserve"> expressing short hairpin RNA-targeted</w:t>
      </w:r>
      <w:r>
        <w:rPr>
          <w:rFonts w:ascii="Book Antiqua" w:hAnsi="Book Antiqua" w:hint="eastAsia"/>
          <w:sz w:val="24"/>
          <w:szCs w:val="24"/>
        </w:rPr>
        <w:t xml:space="preserve"> </w:t>
      </w:r>
      <w:r>
        <w:rPr>
          <w:rFonts w:ascii="Book Antiqua" w:hAnsi="Book Antiqua"/>
          <w:sz w:val="24"/>
          <w:szCs w:val="24"/>
        </w:rPr>
        <w:t>MANF</w:t>
      </w:r>
      <w:r>
        <w:rPr>
          <w:rFonts w:ascii="Book Antiqua" w:hAnsi="Book Antiqua" w:hint="eastAsia"/>
          <w:sz w:val="24"/>
          <w:szCs w:val="24"/>
        </w:rPr>
        <w:t>;</w:t>
      </w:r>
      <w:r>
        <w:rPr>
          <w:rFonts w:ascii="Book Antiqua" w:eastAsia="宋体" w:hAnsi="Book Antiqua" w:cs="Times New Roman" w:hint="eastAsia"/>
          <w:kern w:val="0"/>
          <w:sz w:val="24"/>
          <w:szCs w:val="24"/>
        </w:rPr>
        <w:t xml:space="preserve"> 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ACCα: </w:t>
      </w:r>
      <w:r>
        <w:rPr>
          <w:rFonts w:ascii="Book Antiqua" w:eastAsia="宋体" w:hAnsi="Book Antiqua" w:cs="Times New Roman" w:hint="eastAsia"/>
          <w:kern w:val="0"/>
          <w:sz w:val="24"/>
          <w:szCs w:val="24"/>
        </w:rPr>
        <w:t>A</w:t>
      </w:r>
      <w:r>
        <w:rPr>
          <w:rFonts w:ascii="Book Antiqua" w:eastAsia="宋体" w:hAnsi="Book Antiqua" w:cs="Times New Roman"/>
          <w:kern w:val="0"/>
          <w:sz w:val="24"/>
          <w:szCs w:val="24"/>
        </w:rPr>
        <w:t xml:space="preserve">cetyl-CoA carboxylase α; 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 xml:space="preserve">atty acid synthase; SREBP-1C: </w:t>
      </w:r>
      <w:r>
        <w:rPr>
          <w:rFonts w:ascii="Book Antiqua" w:eastAsia="宋体" w:hAnsi="Book Antiqua" w:cs="Times New Roman" w:hint="eastAsia"/>
          <w:kern w:val="0"/>
          <w:sz w:val="24"/>
          <w:szCs w:val="24"/>
        </w:rPr>
        <w:t>S</w:t>
      </w:r>
      <w:r>
        <w:rPr>
          <w:rFonts w:ascii="Book Antiqua" w:eastAsia="宋体" w:hAnsi="Book Antiqua" w:cs="Times New Roman"/>
          <w:kern w:val="0"/>
          <w:sz w:val="24"/>
          <w:szCs w:val="24"/>
        </w:rPr>
        <w:t xml:space="preserve">terol regulatory element binding transcription factor 1C; HMGCR: </w:t>
      </w:r>
      <w:r>
        <w:rPr>
          <w:rFonts w:ascii="Book Antiqua" w:hAnsi="Book Antiqua"/>
          <w:sz w:val="24"/>
          <w:szCs w:val="24"/>
        </w:rPr>
        <w:t>3-hydroxy3-methylglutaryl</w:t>
      </w:r>
      <w:r w:rsidR="003401F0">
        <w:rPr>
          <w:rFonts w:ascii="Book Antiqua" w:hAnsi="Book Antiqua"/>
          <w:sz w:val="24"/>
          <w:szCs w:val="24"/>
        </w:rPr>
        <w:t xml:space="preserve"> </w:t>
      </w:r>
      <w:r>
        <w:rPr>
          <w:rFonts w:ascii="Book Antiqua" w:hAnsi="Book Antiqua"/>
          <w:sz w:val="24"/>
          <w:szCs w:val="24"/>
        </w:rPr>
        <w:t xml:space="preserve">coenzyme A </w:t>
      </w:r>
      <w:proofErr w:type="spellStart"/>
      <w:r>
        <w:rPr>
          <w:rFonts w:ascii="Book Antiqua" w:hAnsi="Book Antiqua"/>
          <w:sz w:val="24"/>
          <w:szCs w:val="24"/>
        </w:rPr>
        <w:t>reductase</w:t>
      </w:r>
      <w:proofErr w:type="spellEnd"/>
      <w:r>
        <w:rPr>
          <w:rFonts w:ascii="Book Antiqua" w:hAnsi="Book Antiqua"/>
          <w:sz w:val="24"/>
          <w:szCs w:val="24"/>
        </w:rPr>
        <w:t xml:space="preserve">; </w:t>
      </w:r>
      <w:r>
        <w:rPr>
          <w:rFonts w:ascii="Book Antiqua" w:eastAsia="宋体" w:hAnsi="Book Antiqua" w:cs="Times New Roman"/>
          <w:kern w:val="0"/>
          <w:sz w:val="24"/>
          <w:szCs w:val="24"/>
        </w:rPr>
        <w:t xml:space="preserve">FABP-1: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atty acid binding protein-</w:t>
      </w:r>
      <w:r>
        <w:rPr>
          <w:rFonts w:ascii="Book Antiqua" w:eastAsia="宋体" w:hAnsi="Book Antiqua" w:cs="Times New Roman" w:hint="eastAsia"/>
          <w:kern w:val="0"/>
          <w:sz w:val="24"/>
          <w:szCs w:val="24"/>
        </w:rPr>
        <w:t>1.</w:t>
      </w:r>
    </w:p>
    <w:p w14:paraId="0A291740" w14:textId="77777777" w:rsidR="00E16F25" w:rsidRDefault="00C25E6E">
      <w:pPr>
        <w:spacing w:line="360" w:lineRule="auto"/>
        <w:rPr>
          <w:rFonts w:ascii="Book Antiqua" w:hAnsi="Book Antiqua" w:cs="Times New Roman"/>
          <w:sz w:val="24"/>
          <w:szCs w:val="24"/>
        </w:rPr>
      </w:pPr>
      <w:r>
        <w:rPr>
          <w:rFonts w:ascii="Book Antiqua" w:hAnsi="Book Antiqua" w:cs="Times New Roman"/>
          <w:sz w:val="24"/>
          <w:szCs w:val="24"/>
        </w:rPr>
        <w:br w:type="page"/>
      </w:r>
    </w:p>
    <w:p w14:paraId="656D964A" w14:textId="77777777" w:rsidR="00E16F25" w:rsidRDefault="00C25E6E">
      <w:pPr>
        <w:spacing w:line="360" w:lineRule="auto"/>
        <w:rPr>
          <w:rFonts w:ascii="Book Antiqua" w:hAnsi="Book Antiqua" w:cs="Times New Roman"/>
          <w:sz w:val="24"/>
          <w:szCs w:val="24"/>
        </w:rPr>
      </w:pPr>
      <w:r>
        <w:rPr>
          <w:rFonts w:ascii="Book Antiqua" w:hAnsi="Book Antiqua" w:cs="Times New Roman"/>
          <w:b/>
          <w:bCs/>
          <w:color w:val="000000"/>
          <w:sz w:val="24"/>
          <w:szCs w:val="24"/>
        </w:rPr>
        <w:lastRenderedPageBreak/>
        <w:t>Table 1</w:t>
      </w:r>
      <w:r>
        <w:rPr>
          <w:rFonts w:ascii="Book Antiqua" w:hAnsi="Book Antiqua" w:cs="Times New Roman" w:hint="eastAsia"/>
          <w:b/>
          <w:bCs/>
          <w:color w:val="000000"/>
          <w:sz w:val="24"/>
          <w:szCs w:val="24"/>
        </w:rPr>
        <w:t xml:space="preserve"> </w:t>
      </w:r>
      <w:r>
        <w:rPr>
          <w:rFonts w:ascii="Book Antiqua" w:hAnsi="Book Antiqua" w:cs="Times New Roman"/>
          <w:b/>
          <w:bCs/>
          <w:color w:val="000000"/>
          <w:sz w:val="24"/>
          <w:szCs w:val="24"/>
        </w:rPr>
        <w:t xml:space="preserve">Primers used for </w:t>
      </w:r>
      <w:r>
        <w:rPr>
          <w:rFonts w:ascii="Book Antiqua" w:hAnsi="Book Antiqua" w:cs="Times New Roman" w:hint="eastAsia"/>
          <w:b/>
          <w:bCs/>
          <w:color w:val="000000"/>
          <w:sz w:val="24"/>
          <w:szCs w:val="24"/>
        </w:rPr>
        <w:t>quantitative real-time PCR</w:t>
      </w:r>
      <w:r>
        <w:rPr>
          <w:rFonts w:ascii="Book Antiqua" w:hAnsi="Book Antiqua" w:cs="Times New Roman"/>
          <w:b/>
          <w:bCs/>
          <w:color w:val="000000"/>
          <w:sz w:val="24"/>
          <w:szCs w:val="24"/>
        </w:rPr>
        <w:t xml:space="preserve"> experiments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701"/>
        <w:gridCol w:w="4478"/>
      </w:tblGrid>
      <w:tr w:rsidR="00E16F25" w14:paraId="3B5923B0" w14:textId="77777777">
        <w:tc>
          <w:tcPr>
            <w:tcW w:w="2064" w:type="dxa"/>
            <w:tcBorders>
              <w:top w:val="single" w:sz="4" w:space="0" w:color="auto"/>
              <w:bottom w:val="single" w:sz="4" w:space="0" w:color="auto"/>
            </w:tcBorders>
            <w:shd w:val="clear" w:color="auto" w:fill="FFFFFF"/>
          </w:tcPr>
          <w:p w14:paraId="382B7CE2" w14:textId="77777777" w:rsidR="00E16F25" w:rsidRDefault="00C25E6E">
            <w:pPr>
              <w:spacing w:line="360" w:lineRule="auto"/>
              <w:rPr>
                <w:rFonts w:ascii="Book Antiqua" w:hAnsi="Book Antiqua" w:cs="Times New Roman"/>
                <w:b/>
                <w:bCs/>
                <w:color w:val="000000"/>
                <w:sz w:val="20"/>
                <w:szCs w:val="20"/>
              </w:rPr>
            </w:pPr>
            <w:r>
              <w:rPr>
                <w:rFonts w:ascii="Book Antiqua" w:hAnsi="Book Antiqua" w:cs="Times New Roman"/>
                <w:b/>
                <w:bCs/>
                <w:color w:val="000000"/>
                <w:sz w:val="20"/>
                <w:szCs w:val="20"/>
              </w:rPr>
              <w:t>Gene</w:t>
            </w:r>
          </w:p>
        </w:tc>
        <w:tc>
          <w:tcPr>
            <w:tcW w:w="1701" w:type="dxa"/>
            <w:tcBorders>
              <w:top w:val="single" w:sz="4" w:space="0" w:color="auto"/>
              <w:bottom w:val="single" w:sz="4" w:space="0" w:color="auto"/>
            </w:tcBorders>
            <w:shd w:val="clear" w:color="auto" w:fill="FFFFFF"/>
          </w:tcPr>
          <w:p w14:paraId="7762C86F" w14:textId="77777777" w:rsidR="00E16F25" w:rsidRDefault="00C25E6E">
            <w:pPr>
              <w:spacing w:line="360" w:lineRule="auto"/>
              <w:rPr>
                <w:rFonts w:ascii="Book Antiqua" w:hAnsi="Book Antiqua" w:cs="Times New Roman"/>
                <w:b/>
                <w:bCs/>
                <w:color w:val="000000"/>
                <w:sz w:val="20"/>
                <w:szCs w:val="20"/>
              </w:rPr>
            </w:pPr>
            <w:r>
              <w:rPr>
                <w:rFonts w:ascii="Book Antiqua" w:hAnsi="Book Antiqua" w:cs="Times New Roman"/>
                <w:b/>
                <w:bCs/>
                <w:color w:val="000000"/>
                <w:sz w:val="20"/>
                <w:szCs w:val="20"/>
              </w:rPr>
              <w:t>Species</w:t>
            </w:r>
          </w:p>
        </w:tc>
        <w:tc>
          <w:tcPr>
            <w:tcW w:w="4478" w:type="dxa"/>
            <w:tcBorders>
              <w:top w:val="single" w:sz="4" w:space="0" w:color="auto"/>
              <w:bottom w:val="single" w:sz="4" w:space="0" w:color="auto"/>
            </w:tcBorders>
            <w:shd w:val="clear" w:color="auto" w:fill="FFFFFF"/>
          </w:tcPr>
          <w:p w14:paraId="23B03E77" w14:textId="77777777" w:rsidR="00E16F25" w:rsidRDefault="00C25E6E">
            <w:pPr>
              <w:spacing w:line="360" w:lineRule="auto"/>
              <w:rPr>
                <w:rFonts w:ascii="Book Antiqua" w:hAnsi="Book Antiqua" w:cs="Times New Roman"/>
                <w:b/>
                <w:bCs/>
                <w:color w:val="000000"/>
                <w:sz w:val="20"/>
                <w:szCs w:val="20"/>
              </w:rPr>
            </w:pPr>
            <w:r>
              <w:rPr>
                <w:rFonts w:ascii="Book Antiqua" w:hAnsi="Book Antiqua" w:cs="Times New Roman"/>
                <w:b/>
                <w:bCs/>
                <w:color w:val="000000"/>
                <w:sz w:val="20"/>
                <w:szCs w:val="20"/>
              </w:rPr>
              <w:t>Primers</w:t>
            </w:r>
          </w:p>
        </w:tc>
      </w:tr>
      <w:tr w:rsidR="00E16F25" w14:paraId="51FFB2C9" w14:textId="77777777">
        <w:tc>
          <w:tcPr>
            <w:tcW w:w="2064" w:type="dxa"/>
            <w:tcBorders>
              <w:top w:val="single" w:sz="4" w:space="0" w:color="auto"/>
            </w:tcBorders>
            <w:shd w:val="clear" w:color="auto" w:fill="FFFFFF"/>
            <w:vAlign w:val="center"/>
          </w:tcPr>
          <w:p w14:paraId="65BAE336"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MANF</w:t>
            </w:r>
          </w:p>
        </w:tc>
        <w:tc>
          <w:tcPr>
            <w:tcW w:w="1701" w:type="dxa"/>
            <w:tcBorders>
              <w:top w:val="single" w:sz="4" w:space="0" w:color="auto"/>
            </w:tcBorders>
            <w:shd w:val="clear" w:color="auto" w:fill="FFFFFF"/>
            <w:vAlign w:val="center"/>
          </w:tcPr>
          <w:p w14:paraId="4DAB8B5F"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tcBorders>
              <w:top w:val="single" w:sz="4" w:space="0" w:color="auto"/>
            </w:tcBorders>
            <w:shd w:val="clear" w:color="auto" w:fill="FFFFFF"/>
          </w:tcPr>
          <w:p w14:paraId="490EA5E9"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5’-CGGTTGTGCTACTATATCGGGG-3’</w:t>
            </w:r>
          </w:p>
        </w:tc>
      </w:tr>
      <w:tr w:rsidR="00E16F25" w14:paraId="12FE13A7" w14:textId="77777777">
        <w:tc>
          <w:tcPr>
            <w:tcW w:w="2064" w:type="dxa"/>
            <w:shd w:val="clear" w:color="auto" w:fill="FFFFFF"/>
            <w:vAlign w:val="center"/>
          </w:tcPr>
          <w:p w14:paraId="597AAC60"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tcPr>
          <w:p w14:paraId="5233B32B"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246D5FB9"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5’-GGCCAGAGGCTTTGATACCT-3’</w:t>
            </w:r>
          </w:p>
        </w:tc>
      </w:tr>
      <w:tr w:rsidR="00E16F25" w14:paraId="700836AF" w14:textId="77777777">
        <w:tc>
          <w:tcPr>
            <w:tcW w:w="2064" w:type="dxa"/>
            <w:shd w:val="clear" w:color="auto" w:fill="FFFFFF"/>
            <w:vAlign w:val="center"/>
          </w:tcPr>
          <w:p w14:paraId="3844A02C"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ACC</w:t>
            </w:r>
            <w:r>
              <w:rPr>
                <w:rFonts w:ascii="Book Antiqua" w:eastAsia="宋体" w:hAnsi="Book Antiqua" w:cs="Times New Roman"/>
                <w:i/>
                <w:iCs/>
                <w:color w:val="000000"/>
                <w:sz w:val="20"/>
                <w:szCs w:val="20"/>
              </w:rPr>
              <w:t>α</w:t>
            </w:r>
          </w:p>
        </w:tc>
        <w:tc>
          <w:tcPr>
            <w:tcW w:w="1701" w:type="dxa"/>
            <w:shd w:val="clear" w:color="auto" w:fill="FFFFFF"/>
            <w:vAlign w:val="center"/>
          </w:tcPr>
          <w:p w14:paraId="3BC17BCC"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08B7035A"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5’-ATGTCTGGCTTGCACCTAGTA-3’</w:t>
            </w:r>
          </w:p>
        </w:tc>
      </w:tr>
      <w:tr w:rsidR="00E16F25" w14:paraId="318CDC39" w14:textId="77777777">
        <w:tc>
          <w:tcPr>
            <w:tcW w:w="2064" w:type="dxa"/>
            <w:shd w:val="clear" w:color="auto" w:fill="FFFFFF"/>
            <w:vAlign w:val="center"/>
          </w:tcPr>
          <w:p w14:paraId="0626D11D"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1A30EAA1"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61A5D297"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5’-CCCCAAAGCGAGTAACAAATTCT-3’</w:t>
            </w:r>
          </w:p>
        </w:tc>
      </w:tr>
      <w:tr w:rsidR="00E16F25" w14:paraId="77ECABE1" w14:textId="77777777">
        <w:tc>
          <w:tcPr>
            <w:tcW w:w="2064" w:type="dxa"/>
            <w:shd w:val="clear" w:color="auto" w:fill="FFFFFF"/>
            <w:vAlign w:val="center"/>
          </w:tcPr>
          <w:p w14:paraId="03E949BB"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FAS</w:t>
            </w:r>
          </w:p>
        </w:tc>
        <w:tc>
          <w:tcPr>
            <w:tcW w:w="1701" w:type="dxa"/>
            <w:shd w:val="clear" w:color="auto" w:fill="FFFFFF"/>
            <w:vAlign w:val="center"/>
          </w:tcPr>
          <w:p w14:paraId="27BE484D"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49E882BF"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5’-AGATTGTGTGATGAAGGACATGG-3’</w:t>
            </w:r>
          </w:p>
        </w:tc>
      </w:tr>
      <w:tr w:rsidR="00E16F25" w14:paraId="2F5C84E4" w14:textId="77777777">
        <w:tc>
          <w:tcPr>
            <w:tcW w:w="2064" w:type="dxa"/>
            <w:shd w:val="clear" w:color="auto" w:fill="FFFFFF"/>
            <w:vAlign w:val="center"/>
          </w:tcPr>
          <w:p w14:paraId="4D8AD66A"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62508E20"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476957DD"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5’-TGTTGCTGGTGAGTGTGCATT-3’</w:t>
            </w:r>
          </w:p>
        </w:tc>
      </w:tr>
      <w:tr w:rsidR="00E16F25" w14:paraId="12BA73B7" w14:textId="77777777">
        <w:tc>
          <w:tcPr>
            <w:tcW w:w="2064" w:type="dxa"/>
            <w:shd w:val="clear" w:color="auto" w:fill="FFFFFF"/>
            <w:vAlign w:val="center"/>
          </w:tcPr>
          <w:p w14:paraId="0B62DCDF"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SREBP-1C</w:t>
            </w:r>
          </w:p>
        </w:tc>
        <w:tc>
          <w:tcPr>
            <w:tcW w:w="1701" w:type="dxa"/>
            <w:shd w:val="clear" w:color="auto" w:fill="FFFFFF"/>
            <w:vAlign w:val="center"/>
          </w:tcPr>
          <w:p w14:paraId="6AC019C5"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66A994B3"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5’-CGGAACCATCTTGGCAACAGT-3’</w:t>
            </w:r>
          </w:p>
        </w:tc>
      </w:tr>
      <w:tr w:rsidR="00E16F25" w14:paraId="4493BDF6" w14:textId="77777777">
        <w:tc>
          <w:tcPr>
            <w:tcW w:w="2064" w:type="dxa"/>
            <w:shd w:val="clear" w:color="auto" w:fill="FFFFFF"/>
            <w:vAlign w:val="center"/>
          </w:tcPr>
          <w:p w14:paraId="15F60169"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19A0C907"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484CC7A4"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5’-CGCTTCTCAATGGCGTTGT-3’</w:t>
            </w:r>
          </w:p>
        </w:tc>
      </w:tr>
      <w:tr w:rsidR="00E16F25" w14:paraId="41820C3B" w14:textId="77777777">
        <w:tc>
          <w:tcPr>
            <w:tcW w:w="2064" w:type="dxa"/>
            <w:shd w:val="clear" w:color="auto" w:fill="FFFFFF"/>
            <w:vAlign w:val="center"/>
          </w:tcPr>
          <w:p w14:paraId="72EB68F8"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sz w:val="20"/>
                <w:szCs w:val="20"/>
              </w:rPr>
              <w:t>HMGCR</w:t>
            </w:r>
          </w:p>
        </w:tc>
        <w:tc>
          <w:tcPr>
            <w:tcW w:w="1701" w:type="dxa"/>
            <w:shd w:val="clear" w:color="auto" w:fill="FFFFFF"/>
            <w:vAlign w:val="center"/>
          </w:tcPr>
          <w:p w14:paraId="4C26F3CB"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0D639CC6"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w:t>
            </w:r>
            <w:r>
              <w:rPr>
                <w:color w:val="000000"/>
              </w:rPr>
              <w:t xml:space="preserve"> </w:t>
            </w:r>
            <w:r>
              <w:rPr>
                <w:rFonts w:ascii="Book Antiqua" w:hAnsi="Book Antiqua" w:cs="Times New Roman"/>
                <w:color w:val="000000"/>
                <w:sz w:val="20"/>
                <w:szCs w:val="20"/>
              </w:rPr>
              <w:t>5’-TGATTGACCTTTCCAGAGCAAG-3’</w:t>
            </w:r>
          </w:p>
        </w:tc>
      </w:tr>
      <w:tr w:rsidR="00E16F25" w14:paraId="17FFB7AA" w14:textId="77777777">
        <w:tc>
          <w:tcPr>
            <w:tcW w:w="2064" w:type="dxa"/>
            <w:shd w:val="clear" w:color="auto" w:fill="FFFFFF"/>
            <w:vAlign w:val="center"/>
          </w:tcPr>
          <w:p w14:paraId="351C0508"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0EF9D655"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21A026DD"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w:t>
            </w:r>
            <w:r>
              <w:rPr>
                <w:rFonts w:ascii="Book Antiqua" w:hAnsi="Book Antiqua" w:cs="Times New Roman" w:hint="eastAsia"/>
                <w:color w:val="000000"/>
                <w:sz w:val="20"/>
                <w:szCs w:val="20"/>
              </w:rPr>
              <w:t>CTAAAATTGCCATTCCACGAGC</w:t>
            </w:r>
            <w:r>
              <w:rPr>
                <w:rFonts w:ascii="Book Antiqua" w:hAnsi="Book Antiqua" w:cs="Times New Roman"/>
                <w:color w:val="000000"/>
                <w:sz w:val="20"/>
                <w:szCs w:val="20"/>
              </w:rPr>
              <w:t>-3’</w:t>
            </w:r>
          </w:p>
        </w:tc>
      </w:tr>
      <w:tr w:rsidR="00E16F25" w14:paraId="7599909B" w14:textId="77777777">
        <w:tc>
          <w:tcPr>
            <w:tcW w:w="2064" w:type="dxa"/>
            <w:shd w:val="clear" w:color="auto" w:fill="FFFFFF"/>
            <w:vAlign w:val="center"/>
          </w:tcPr>
          <w:p w14:paraId="4835C442"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CD36</w:t>
            </w:r>
          </w:p>
        </w:tc>
        <w:tc>
          <w:tcPr>
            <w:tcW w:w="1701" w:type="dxa"/>
            <w:shd w:val="clear" w:color="auto" w:fill="FFFFFF"/>
            <w:vAlign w:val="center"/>
          </w:tcPr>
          <w:p w14:paraId="51B6E71A"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70CCA317"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5’-GGCTGTGACCGGAACTGTG-3’</w:t>
            </w:r>
          </w:p>
        </w:tc>
      </w:tr>
      <w:tr w:rsidR="00E16F25" w14:paraId="2D072A04" w14:textId="77777777">
        <w:tc>
          <w:tcPr>
            <w:tcW w:w="2064" w:type="dxa"/>
            <w:shd w:val="clear" w:color="auto" w:fill="FFFFFF"/>
            <w:vAlign w:val="center"/>
          </w:tcPr>
          <w:p w14:paraId="1F4D6FD7"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78C84360"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35CDA386"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5’-AGGTCTCCAACTGGCATTAGAA-3’</w:t>
            </w:r>
          </w:p>
        </w:tc>
      </w:tr>
      <w:tr w:rsidR="00E16F25" w14:paraId="3C14ED6C" w14:textId="77777777">
        <w:tc>
          <w:tcPr>
            <w:tcW w:w="2064" w:type="dxa"/>
            <w:shd w:val="clear" w:color="auto" w:fill="FFFFFF"/>
            <w:vAlign w:val="center"/>
          </w:tcPr>
          <w:p w14:paraId="06E3A93C"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FABP-1</w:t>
            </w:r>
          </w:p>
        </w:tc>
        <w:tc>
          <w:tcPr>
            <w:tcW w:w="1701" w:type="dxa"/>
            <w:shd w:val="clear" w:color="auto" w:fill="FFFFFF"/>
            <w:vAlign w:val="center"/>
          </w:tcPr>
          <w:p w14:paraId="66E004BD"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3B22AB5D"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5’-GTGTCGGAAATCGTGCAGAAT-3’</w:t>
            </w:r>
          </w:p>
        </w:tc>
      </w:tr>
      <w:tr w:rsidR="00E16F25" w14:paraId="233470F1" w14:textId="77777777">
        <w:tc>
          <w:tcPr>
            <w:tcW w:w="2064" w:type="dxa"/>
            <w:shd w:val="clear" w:color="auto" w:fill="FFFFFF"/>
            <w:vAlign w:val="center"/>
          </w:tcPr>
          <w:p w14:paraId="09E50B86"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32F7CB81"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6746D3B3"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5’-GACTTTCTCCCCTGTCATTGTC-3’</w:t>
            </w:r>
          </w:p>
        </w:tc>
      </w:tr>
      <w:tr w:rsidR="00E16F25" w14:paraId="3251841D" w14:textId="77777777">
        <w:tc>
          <w:tcPr>
            <w:tcW w:w="2064" w:type="dxa"/>
            <w:shd w:val="clear" w:color="auto" w:fill="FFFFFF"/>
            <w:vAlign w:val="center"/>
          </w:tcPr>
          <w:p w14:paraId="2DDD8B25"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β-actin</w:t>
            </w:r>
          </w:p>
        </w:tc>
        <w:tc>
          <w:tcPr>
            <w:tcW w:w="1701" w:type="dxa"/>
            <w:shd w:val="clear" w:color="auto" w:fill="FFFFFF"/>
            <w:vAlign w:val="center"/>
          </w:tcPr>
          <w:p w14:paraId="272FC9C2"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6F5BDD9B"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5’-GCCGACAGGATGCAGAAGG-3’</w:t>
            </w:r>
          </w:p>
        </w:tc>
      </w:tr>
      <w:tr w:rsidR="00E16F25" w14:paraId="33032C8B" w14:textId="77777777">
        <w:tc>
          <w:tcPr>
            <w:tcW w:w="2064" w:type="dxa"/>
            <w:shd w:val="clear" w:color="auto" w:fill="FFFFFF"/>
            <w:vAlign w:val="center"/>
          </w:tcPr>
          <w:p w14:paraId="7C46094C"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25DFB4BA"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122510D3"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5’-TGGAAGGTGGACAGCGAGG-3’</w:t>
            </w:r>
          </w:p>
        </w:tc>
      </w:tr>
      <w:tr w:rsidR="00E16F25" w14:paraId="0E9362EF" w14:textId="77777777">
        <w:tc>
          <w:tcPr>
            <w:tcW w:w="2064" w:type="dxa"/>
            <w:shd w:val="clear" w:color="auto" w:fill="FFFFFF"/>
            <w:vAlign w:val="center"/>
          </w:tcPr>
          <w:p w14:paraId="1BD0ABB0"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MANF</w:t>
            </w:r>
          </w:p>
        </w:tc>
        <w:tc>
          <w:tcPr>
            <w:tcW w:w="1701" w:type="dxa"/>
            <w:shd w:val="clear" w:color="auto" w:fill="FFFFFF"/>
            <w:vAlign w:val="center"/>
          </w:tcPr>
          <w:p w14:paraId="2F573496" w14:textId="77777777" w:rsidR="00E16F25" w:rsidRDefault="00C25E6E">
            <w:pPr>
              <w:spacing w:line="360" w:lineRule="auto"/>
              <w:rPr>
                <w:rFonts w:ascii="Book Antiqua" w:hAnsi="Book Antiqua" w:cs="Times New Roman"/>
                <w:i/>
                <w:iCs/>
                <w:color w:val="000000"/>
                <w:sz w:val="20"/>
                <w:szCs w:val="20"/>
              </w:rPr>
            </w:pPr>
            <w:proofErr w:type="spellStart"/>
            <w:r>
              <w:rPr>
                <w:rFonts w:ascii="Book Antiqua" w:hAnsi="Book Antiqua" w:cs="Times New Roman"/>
                <w:i/>
                <w:iCs/>
                <w:color w:val="000000"/>
                <w:sz w:val="20"/>
                <w:szCs w:val="20"/>
              </w:rPr>
              <w:t>Mus</w:t>
            </w:r>
            <w:proofErr w:type="spellEnd"/>
            <w:r>
              <w:rPr>
                <w:rFonts w:ascii="Book Antiqua" w:hAnsi="Book Antiqua" w:cs="Times New Roman"/>
                <w:i/>
                <w:iCs/>
                <w:color w:val="000000"/>
                <w:sz w:val="20"/>
                <w:szCs w:val="20"/>
              </w:rPr>
              <w:t xml:space="preserve"> </w:t>
            </w:r>
            <w:proofErr w:type="spellStart"/>
            <w:r>
              <w:rPr>
                <w:rFonts w:ascii="Book Antiqua" w:hAnsi="Book Antiqua" w:cs="Times New Roman"/>
                <w:i/>
                <w:iCs/>
                <w:color w:val="000000"/>
                <w:sz w:val="20"/>
                <w:szCs w:val="20"/>
              </w:rPr>
              <w:t>musculus</w:t>
            </w:r>
            <w:proofErr w:type="spellEnd"/>
          </w:p>
        </w:tc>
        <w:tc>
          <w:tcPr>
            <w:tcW w:w="4478" w:type="dxa"/>
            <w:shd w:val="clear" w:color="auto" w:fill="FFFFFF"/>
          </w:tcPr>
          <w:p w14:paraId="3F893A6E"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5’-TCTGGGACGATTTTACCAGGA-3’</w:t>
            </w:r>
          </w:p>
        </w:tc>
      </w:tr>
      <w:tr w:rsidR="00E16F25" w14:paraId="3EB8D914" w14:textId="77777777">
        <w:tc>
          <w:tcPr>
            <w:tcW w:w="2064" w:type="dxa"/>
            <w:shd w:val="clear" w:color="auto" w:fill="FFFFFF"/>
            <w:vAlign w:val="center"/>
          </w:tcPr>
          <w:p w14:paraId="47471D8D"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0E4582F1"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1BBD0D6D"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5’-TCTTGCTTCACGGCAAAACTTTA-3’</w:t>
            </w:r>
          </w:p>
        </w:tc>
      </w:tr>
      <w:tr w:rsidR="00E16F25" w14:paraId="3202AB7E" w14:textId="77777777">
        <w:tc>
          <w:tcPr>
            <w:tcW w:w="2064" w:type="dxa"/>
            <w:shd w:val="clear" w:color="auto" w:fill="FFFFFF"/>
            <w:vAlign w:val="center"/>
          </w:tcPr>
          <w:p w14:paraId="546C9CDF"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β-actin</w:t>
            </w:r>
          </w:p>
        </w:tc>
        <w:tc>
          <w:tcPr>
            <w:tcW w:w="1701" w:type="dxa"/>
            <w:shd w:val="clear" w:color="auto" w:fill="FFFFFF"/>
            <w:vAlign w:val="center"/>
          </w:tcPr>
          <w:p w14:paraId="65CAF139" w14:textId="77777777" w:rsidR="00E16F25" w:rsidRDefault="00C25E6E">
            <w:pPr>
              <w:spacing w:line="360" w:lineRule="auto"/>
              <w:rPr>
                <w:rFonts w:ascii="Book Antiqua" w:hAnsi="Book Antiqua" w:cs="Times New Roman"/>
                <w:i/>
                <w:iCs/>
                <w:color w:val="000000"/>
                <w:sz w:val="20"/>
                <w:szCs w:val="20"/>
              </w:rPr>
            </w:pPr>
            <w:proofErr w:type="spellStart"/>
            <w:r>
              <w:rPr>
                <w:rFonts w:ascii="Book Antiqua" w:hAnsi="Book Antiqua" w:cs="Times New Roman"/>
                <w:i/>
                <w:iCs/>
                <w:color w:val="000000"/>
                <w:sz w:val="20"/>
                <w:szCs w:val="20"/>
              </w:rPr>
              <w:t>Mus</w:t>
            </w:r>
            <w:proofErr w:type="spellEnd"/>
            <w:r>
              <w:rPr>
                <w:rFonts w:ascii="Book Antiqua" w:hAnsi="Book Antiqua" w:cs="Times New Roman"/>
                <w:i/>
                <w:iCs/>
                <w:color w:val="000000"/>
                <w:sz w:val="20"/>
                <w:szCs w:val="20"/>
              </w:rPr>
              <w:t xml:space="preserve"> </w:t>
            </w:r>
            <w:proofErr w:type="spellStart"/>
            <w:r>
              <w:rPr>
                <w:rFonts w:ascii="Book Antiqua" w:hAnsi="Book Antiqua" w:cs="Times New Roman"/>
                <w:i/>
                <w:iCs/>
                <w:color w:val="000000"/>
                <w:sz w:val="20"/>
                <w:szCs w:val="20"/>
              </w:rPr>
              <w:t>musculus</w:t>
            </w:r>
            <w:proofErr w:type="spellEnd"/>
          </w:p>
        </w:tc>
        <w:tc>
          <w:tcPr>
            <w:tcW w:w="4478" w:type="dxa"/>
            <w:shd w:val="clear" w:color="auto" w:fill="FFFFFF"/>
          </w:tcPr>
          <w:p w14:paraId="35950C39"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5’-TCACTGTCCACCTTCCAGCAGATG-3’</w:t>
            </w:r>
          </w:p>
        </w:tc>
      </w:tr>
      <w:tr w:rsidR="00E16F25" w14:paraId="40FF6E62" w14:textId="77777777">
        <w:tc>
          <w:tcPr>
            <w:tcW w:w="2064" w:type="dxa"/>
            <w:tcBorders>
              <w:bottom w:val="single" w:sz="4" w:space="0" w:color="auto"/>
            </w:tcBorders>
            <w:shd w:val="clear" w:color="auto" w:fill="FFFFFF"/>
          </w:tcPr>
          <w:p w14:paraId="2B79D0E0" w14:textId="77777777" w:rsidR="00E16F25" w:rsidRDefault="00E16F25">
            <w:pPr>
              <w:spacing w:line="360" w:lineRule="auto"/>
              <w:rPr>
                <w:rFonts w:ascii="Book Antiqua" w:hAnsi="Book Antiqua" w:cs="Times New Roman"/>
                <w:color w:val="000000"/>
                <w:sz w:val="20"/>
                <w:szCs w:val="20"/>
              </w:rPr>
            </w:pPr>
          </w:p>
        </w:tc>
        <w:tc>
          <w:tcPr>
            <w:tcW w:w="1701" w:type="dxa"/>
            <w:tcBorders>
              <w:bottom w:val="single" w:sz="4" w:space="0" w:color="auto"/>
            </w:tcBorders>
            <w:shd w:val="clear" w:color="auto" w:fill="FFFFFF"/>
          </w:tcPr>
          <w:p w14:paraId="7B4EDB84" w14:textId="77777777" w:rsidR="00E16F25" w:rsidRDefault="00E16F25">
            <w:pPr>
              <w:spacing w:line="360" w:lineRule="auto"/>
              <w:rPr>
                <w:rFonts w:ascii="Book Antiqua" w:hAnsi="Book Antiqua" w:cs="Times New Roman"/>
                <w:color w:val="000000"/>
                <w:sz w:val="20"/>
                <w:szCs w:val="20"/>
              </w:rPr>
            </w:pPr>
          </w:p>
        </w:tc>
        <w:tc>
          <w:tcPr>
            <w:tcW w:w="4478" w:type="dxa"/>
            <w:tcBorders>
              <w:bottom w:val="single" w:sz="4" w:space="0" w:color="auto"/>
            </w:tcBorders>
            <w:shd w:val="clear" w:color="auto" w:fill="FFFFFF"/>
          </w:tcPr>
          <w:p w14:paraId="1B48555C"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5’-CTCAGTAACAGTCCGCCTAGAAGC-3’</w:t>
            </w:r>
          </w:p>
        </w:tc>
      </w:tr>
    </w:tbl>
    <w:p w14:paraId="223A75C7" w14:textId="77777777" w:rsidR="00E16F25" w:rsidRDefault="00C25E6E">
      <w:pPr>
        <w:widowControl/>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 xml:space="preserve">MANF: </w:t>
      </w:r>
      <w:proofErr w:type="spellStart"/>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w:t>
      </w:r>
      <w:proofErr w:type="spellEnd"/>
      <w:r>
        <w:rPr>
          <w:rFonts w:ascii="Book Antiqua" w:eastAsia="宋体" w:hAnsi="Book Antiqua" w:cs="Times New Roman"/>
          <w:kern w:val="0"/>
          <w:sz w:val="24"/>
          <w:szCs w:val="24"/>
        </w:rPr>
        <w:t xml:space="preserve"> astrocyte-derived </w:t>
      </w:r>
      <w:proofErr w:type="spellStart"/>
      <w:r>
        <w:rPr>
          <w:rFonts w:ascii="Book Antiqua" w:eastAsia="宋体" w:hAnsi="Book Antiqua" w:cs="Times New Roman"/>
          <w:kern w:val="0"/>
          <w:sz w:val="24"/>
          <w:szCs w:val="24"/>
        </w:rPr>
        <w:t>neurotrophic</w:t>
      </w:r>
      <w:proofErr w:type="spellEnd"/>
      <w:r>
        <w:rPr>
          <w:rFonts w:ascii="Book Antiqua" w:eastAsia="宋体" w:hAnsi="Book Antiqua" w:cs="Times New Roman"/>
          <w:kern w:val="0"/>
          <w:sz w:val="24"/>
          <w:szCs w:val="24"/>
        </w:rPr>
        <w:t xml:space="preserve">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ACCα: </w:t>
      </w:r>
      <w:r>
        <w:rPr>
          <w:rFonts w:ascii="Book Antiqua" w:eastAsia="宋体" w:hAnsi="Book Antiqua" w:cs="Times New Roman" w:hint="eastAsia"/>
          <w:kern w:val="0"/>
          <w:sz w:val="24"/>
          <w:szCs w:val="24"/>
        </w:rPr>
        <w:t>A</w:t>
      </w:r>
      <w:r>
        <w:rPr>
          <w:rFonts w:ascii="Book Antiqua" w:eastAsia="宋体" w:hAnsi="Book Antiqua" w:cs="Times New Roman"/>
          <w:kern w:val="0"/>
          <w:sz w:val="24"/>
          <w:szCs w:val="24"/>
        </w:rPr>
        <w:t xml:space="preserve">cetyl-CoA carboxylase α; 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 xml:space="preserve">atty acid synthase; SREBP-1C: </w:t>
      </w:r>
      <w:r>
        <w:rPr>
          <w:rFonts w:ascii="Book Antiqua" w:eastAsia="宋体" w:hAnsi="Book Antiqua" w:cs="Times New Roman" w:hint="eastAsia"/>
          <w:kern w:val="0"/>
          <w:sz w:val="24"/>
          <w:szCs w:val="24"/>
        </w:rPr>
        <w:t>S</w:t>
      </w:r>
      <w:r>
        <w:rPr>
          <w:rFonts w:ascii="Book Antiqua" w:eastAsia="宋体" w:hAnsi="Book Antiqua" w:cs="Times New Roman"/>
          <w:kern w:val="0"/>
          <w:sz w:val="24"/>
          <w:szCs w:val="24"/>
        </w:rPr>
        <w:t xml:space="preserve">terol regulatory element binding transcription factor 1C; HMGCR: </w:t>
      </w:r>
      <w:r>
        <w:rPr>
          <w:rFonts w:ascii="Book Antiqua" w:hAnsi="Book Antiqua"/>
          <w:sz w:val="24"/>
          <w:szCs w:val="24"/>
        </w:rPr>
        <w:t>3-hydroxy3-methylglutaryl</w:t>
      </w:r>
      <w:r>
        <w:rPr>
          <w:rFonts w:ascii="Book Antiqua" w:hAnsi="Book Antiqua" w:hint="eastAsia"/>
          <w:sz w:val="24"/>
          <w:szCs w:val="24"/>
        </w:rPr>
        <w:t xml:space="preserve"> </w:t>
      </w:r>
      <w:r>
        <w:rPr>
          <w:rFonts w:ascii="Book Antiqua" w:hAnsi="Book Antiqua"/>
          <w:sz w:val="24"/>
          <w:szCs w:val="24"/>
        </w:rPr>
        <w:t xml:space="preserve">coenzyme A </w:t>
      </w:r>
      <w:proofErr w:type="spellStart"/>
      <w:r>
        <w:rPr>
          <w:rFonts w:ascii="Book Antiqua" w:hAnsi="Book Antiqua"/>
          <w:sz w:val="24"/>
          <w:szCs w:val="24"/>
        </w:rPr>
        <w:t>reductase</w:t>
      </w:r>
      <w:proofErr w:type="spellEnd"/>
      <w:r>
        <w:rPr>
          <w:rFonts w:ascii="Book Antiqua" w:hAnsi="Book Antiqua"/>
          <w:sz w:val="24"/>
          <w:szCs w:val="24"/>
        </w:rPr>
        <w:t xml:space="preserve">; </w:t>
      </w:r>
      <w:r>
        <w:rPr>
          <w:rFonts w:ascii="Book Antiqua" w:eastAsia="宋体" w:hAnsi="Book Antiqua" w:cs="Times New Roman"/>
          <w:kern w:val="0"/>
          <w:sz w:val="24"/>
          <w:szCs w:val="24"/>
        </w:rPr>
        <w:t xml:space="preserve">FABP-1: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atty acid binding protein-1</w:t>
      </w:r>
      <w:r>
        <w:rPr>
          <w:rFonts w:ascii="Book Antiqua" w:eastAsia="宋体" w:hAnsi="Book Antiqua" w:cs="Times New Roman" w:hint="eastAsia"/>
          <w:kern w:val="0"/>
          <w:sz w:val="24"/>
          <w:szCs w:val="24"/>
        </w:rPr>
        <w:t>.</w:t>
      </w:r>
    </w:p>
    <w:sectPr w:rsidR="00E16F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FEE0C" w14:textId="77777777" w:rsidR="008D10C1" w:rsidRDefault="008D10C1" w:rsidP="00F54924">
      <w:r>
        <w:separator/>
      </w:r>
    </w:p>
  </w:endnote>
  <w:endnote w:type="continuationSeparator" w:id="0">
    <w:p w14:paraId="1D4E9A1C" w14:textId="77777777" w:rsidR="008D10C1" w:rsidRDefault="008D10C1" w:rsidP="00F5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9D042" w14:textId="77777777" w:rsidR="008D10C1" w:rsidRDefault="008D10C1" w:rsidP="00F54924">
      <w:r>
        <w:separator/>
      </w:r>
    </w:p>
  </w:footnote>
  <w:footnote w:type="continuationSeparator" w:id="0">
    <w:p w14:paraId="25CB4627" w14:textId="77777777" w:rsidR="008D10C1" w:rsidRDefault="008D10C1" w:rsidP="00F5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207|207|197|185|203|197|199|187|197|190|189|197|201|204|197|185|189|"/>
    <w:docVar w:name="Username" w:val="Editor"/>
  </w:docVars>
  <w:rsids>
    <w:rsidRoot w:val="00E41665"/>
    <w:rsid w:val="00002A08"/>
    <w:rsid w:val="00003445"/>
    <w:rsid w:val="00007887"/>
    <w:rsid w:val="00007A5F"/>
    <w:rsid w:val="00011BB9"/>
    <w:rsid w:val="00012597"/>
    <w:rsid w:val="000234A8"/>
    <w:rsid w:val="00025C1C"/>
    <w:rsid w:val="00030972"/>
    <w:rsid w:val="000333C7"/>
    <w:rsid w:val="0003774D"/>
    <w:rsid w:val="0004376E"/>
    <w:rsid w:val="00046526"/>
    <w:rsid w:val="00053CEC"/>
    <w:rsid w:val="000557F3"/>
    <w:rsid w:val="000575E2"/>
    <w:rsid w:val="000632FA"/>
    <w:rsid w:val="00064F3A"/>
    <w:rsid w:val="00065A3F"/>
    <w:rsid w:val="00073100"/>
    <w:rsid w:val="00073B4D"/>
    <w:rsid w:val="00073F02"/>
    <w:rsid w:val="000812A8"/>
    <w:rsid w:val="000856FB"/>
    <w:rsid w:val="000879C1"/>
    <w:rsid w:val="00092710"/>
    <w:rsid w:val="000955D0"/>
    <w:rsid w:val="000A3A89"/>
    <w:rsid w:val="000A5FD7"/>
    <w:rsid w:val="000A6868"/>
    <w:rsid w:val="000B21B7"/>
    <w:rsid w:val="000B36BF"/>
    <w:rsid w:val="000B5265"/>
    <w:rsid w:val="000B69F4"/>
    <w:rsid w:val="000C22FE"/>
    <w:rsid w:val="000C7503"/>
    <w:rsid w:val="000D1B85"/>
    <w:rsid w:val="000D23A1"/>
    <w:rsid w:val="000D49E0"/>
    <w:rsid w:val="000D5425"/>
    <w:rsid w:val="000E2D06"/>
    <w:rsid w:val="000E3523"/>
    <w:rsid w:val="000E679F"/>
    <w:rsid w:val="000E763F"/>
    <w:rsid w:val="000E76CF"/>
    <w:rsid w:val="000F0780"/>
    <w:rsid w:val="000F4BC6"/>
    <w:rsid w:val="001034C5"/>
    <w:rsid w:val="00113C5D"/>
    <w:rsid w:val="00116073"/>
    <w:rsid w:val="001269CB"/>
    <w:rsid w:val="00133154"/>
    <w:rsid w:val="00137D8E"/>
    <w:rsid w:val="00142BED"/>
    <w:rsid w:val="001448D8"/>
    <w:rsid w:val="00145520"/>
    <w:rsid w:val="0014613E"/>
    <w:rsid w:val="00147DEC"/>
    <w:rsid w:val="0015523C"/>
    <w:rsid w:val="00156247"/>
    <w:rsid w:val="00156484"/>
    <w:rsid w:val="00156DFE"/>
    <w:rsid w:val="001634F8"/>
    <w:rsid w:val="00166F3B"/>
    <w:rsid w:val="001671D3"/>
    <w:rsid w:val="00167967"/>
    <w:rsid w:val="001727CD"/>
    <w:rsid w:val="00174473"/>
    <w:rsid w:val="00175EAF"/>
    <w:rsid w:val="00180A88"/>
    <w:rsid w:val="00181D18"/>
    <w:rsid w:val="00184DF2"/>
    <w:rsid w:val="00185214"/>
    <w:rsid w:val="00197221"/>
    <w:rsid w:val="001A0275"/>
    <w:rsid w:val="001A4956"/>
    <w:rsid w:val="001A50BC"/>
    <w:rsid w:val="001A5251"/>
    <w:rsid w:val="001A5CF7"/>
    <w:rsid w:val="001A5F0A"/>
    <w:rsid w:val="001B5B86"/>
    <w:rsid w:val="001C3006"/>
    <w:rsid w:val="001C520F"/>
    <w:rsid w:val="001D2D30"/>
    <w:rsid w:val="001E5D67"/>
    <w:rsid w:val="001E5DB6"/>
    <w:rsid w:val="001E626F"/>
    <w:rsid w:val="001F0BA6"/>
    <w:rsid w:val="0020170E"/>
    <w:rsid w:val="0021069B"/>
    <w:rsid w:val="00210D3F"/>
    <w:rsid w:val="00212DFD"/>
    <w:rsid w:val="002146EC"/>
    <w:rsid w:val="00214EBC"/>
    <w:rsid w:val="00216920"/>
    <w:rsid w:val="00216E2F"/>
    <w:rsid w:val="00220957"/>
    <w:rsid w:val="002251F7"/>
    <w:rsid w:val="002347FA"/>
    <w:rsid w:val="00235322"/>
    <w:rsid w:val="002353A0"/>
    <w:rsid w:val="0023665A"/>
    <w:rsid w:val="00236828"/>
    <w:rsid w:val="00241391"/>
    <w:rsid w:val="00243DB5"/>
    <w:rsid w:val="00250353"/>
    <w:rsid w:val="00251933"/>
    <w:rsid w:val="002578BB"/>
    <w:rsid w:val="002624BA"/>
    <w:rsid w:val="002634EC"/>
    <w:rsid w:val="002639FE"/>
    <w:rsid w:val="0026598C"/>
    <w:rsid w:val="00266C7E"/>
    <w:rsid w:val="0027069C"/>
    <w:rsid w:val="00272096"/>
    <w:rsid w:val="002757B9"/>
    <w:rsid w:val="00276993"/>
    <w:rsid w:val="00285BBE"/>
    <w:rsid w:val="00286D4B"/>
    <w:rsid w:val="00290280"/>
    <w:rsid w:val="00292627"/>
    <w:rsid w:val="002A1242"/>
    <w:rsid w:val="002A2211"/>
    <w:rsid w:val="002A3088"/>
    <w:rsid w:val="002A35BF"/>
    <w:rsid w:val="002B044B"/>
    <w:rsid w:val="002B1601"/>
    <w:rsid w:val="002B1829"/>
    <w:rsid w:val="002B592B"/>
    <w:rsid w:val="002B7D0A"/>
    <w:rsid w:val="002C3D9C"/>
    <w:rsid w:val="002C7435"/>
    <w:rsid w:val="002C7E3D"/>
    <w:rsid w:val="002D32CA"/>
    <w:rsid w:val="002D513D"/>
    <w:rsid w:val="002D73E1"/>
    <w:rsid w:val="002E072A"/>
    <w:rsid w:val="002E29CF"/>
    <w:rsid w:val="002F0293"/>
    <w:rsid w:val="002F09CE"/>
    <w:rsid w:val="002F1036"/>
    <w:rsid w:val="002F4261"/>
    <w:rsid w:val="002F68F1"/>
    <w:rsid w:val="002F7667"/>
    <w:rsid w:val="00307334"/>
    <w:rsid w:val="00312733"/>
    <w:rsid w:val="00314288"/>
    <w:rsid w:val="00317F1E"/>
    <w:rsid w:val="0032565B"/>
    <w:rsid w:val="00327AF1"/>
    <w:rsid w:val="00330AD2"/>
    <w:rsid w:val="00333D92"/>
    <w:rsid w:val="00334244"/>
    <w:rsid w:val="0034012E"/>
    <w:rsid w:val="003401F0"/>
    <w:rsid w:val="003402B3"/>
    <w:rsid w:val="00353A08"/>
    <w:rsid w:val="0035404D"/>
    <w:rsid w:val="00360590"/>
    <w:rsid w:val="003607B9"/>
    <w:rsid w:val="00361A3F"/>
    <w:rsid w:val="00361ECB"/>
    <w:rsid w:val="003627F3"/>
    <w:rsid w:val="00364079"/>
    <w:rsid w:val="00370569"/>
    <w:rsid w:val="003747B5"/>
    <w:rsid w:val="00377A7A"/>
    <w:rsid w:val="003807C4"/>
    <w:rsid w:val="00382C50"/>
    <w:rsid w:val="00383E42"/>
    <w:rsid w:val="0038463F"/>
    <w:rsid w:val="00391744"/>
    <w:rsid w:val="00391F56"/>
    <w:rsid w:val="00395A28"/>
    <w:rsid w:val="003968C1"/>
    <w:rsid w:val="003A537B"/>
    <w:rsid w:val="003A5414"/>
    <w:rsid w:val="003B25C1"/>
    <w:rsid w:val="003C27AF"/>
    <w:rsid w:val="003C3CEA"/>
    <w:rsid w:val="003C722D"/>
    <w:rsid w:val="003D03AC"/>
    <w:rsid w:val="003D06F1"/>
    <w:rsid w:val="003D0A37"/>
    <w:rsid w:val="003D4F17"/>
    <w:rsid w:val="003D77F6"/>
    <w:rsid w:val="003E4F46"/>
    <w:rsid w:val="003F3DA4"/>
    <w:rsid w:val="003F57D2"/>
    <w:rsid w:val="003F76CF"/>
    <w:rsid w:val="003F7DC9"/>
    <w:rsid w:val="0040107D"/>
    <w:rsid w:val="0040153B"/>
    <w:rsid w:val="0040274E"/>
    <w:rsid w:val="00406FA0"/>
    <w:rsid w:val="00407C15"/>
    <w:rsid w:val="00410D12"/>
    <w:rsid w:val="00411C81"/>
    <w:rsid w:val="0042044E"/>
    <w:rsid w:val="00420C51"/>
    <w:rsid w:val="00423F1D"/>
    <w:rsid w:val="00424C2C"/>
    <w:rsid w:val="004253D9"/>
    <w:rsid w:val="00426922"/>
    <w:rsid w:val="00427E3E"/>
    <w:rsid w:val="00430B22"/>
    <w:rsid w:val="00431823"/>
    <w:rsid w:val="0043374A"/>
    <w:rsid w:val="00443544"/>
    <w:rsid w:val="00444327"/>
    <w:rsid w:val="004512F1"/>
    <w:rsid w:val="00456CC8"/>
    <w:rsid w:val="00456F05"/>
    <w:rsid w:val="00457D5D"/>
    <w:rsid w:val="00461CF0"/>
    <w:rsid w:val="00470004"/>
    <w:rsid w:val="00474AF2"/>
    <w:rsid w:val="00474E16"/>
    <w:rsid w:val="00476E81"/>
    <w:rsid w:val="0048021B"/>
    <w:rsid w:val="004824DD"/>
    <w:rsid w:val="00483FAD"/>
    <w:rsid w:val="00486EBA"/>
    <w:rsid w:val="004873C2"/>
    <w:rsid w:val="004A0FB2"/>
    <w:rsid w:val="004B003C"/>
    <w:rsid w:val="004B2249"/>
    <w:rsid w:val="004B7D8A"/>
    <w:rsid w:val="004C0C76"/>
    <w:rsid w:val="004C1448"/>
    <w:rsid w:val="004C25D4"/>
    <w:rsid w:val="004C28DA"/>
    <w:rsid w:val="004C3DCA"/>
    <w:rsid w:val="004D11C1"/>
    <w:rsid w:val="004D17E3"/>
    <w:rsid w:val="004D6C60"/>
    <w:rsid w:val="004D76DE"/>
    <w:rsid w:val="004E07CC"/>
    <w:rsid w:val="004E11FA"/>
    <w:rsid w:val="004E1A0F"/>
    <w:rsid w:val="004E32CC"/>
    <w:rsid w:val="004E3912"/>
    <w:rsid w:val="004E5A12"/>
    <w:rsid w:val="004E62DD"/>
    <w:rsid w:val="004F406A"/>
    <w:rsid w:val="004F541D"/>
    <w:rsid w:val="00504D47"/>
    <w:rsid w:val="0050724A"/>
    <w:rsid w:val="00514133"/>
    <w:rsid w:val="00515107"/>
    <w:rsid w:val="00517B5E"/>
    <w:rsid w:val="00520A13"/>
    <w:rsid w:val="00537EE8"/>
    <w:rsid w:val="00540D14"/>
    <w:rsid w:val="0054180F"/>
    <w:rsid w:val="0054241D"/>
    <w:rsid w:val="00543F91"/>
    <w:rsid w:val="00545A79"/>
    <w:rsid w:val="005477CF"/>
    <w:rsid w:val="00552FEC"/>
    <w:rsid w:val="00563083"/>
    <w:rsid w:val="0056423B"/>
    <w:rsid w:val="00566D6C"/>
    <w:rsid w:val="00567C62"/>
    <w:rsid w:val="00570DB8"/>
    <w:rsid w:val="005719A9"/>
    <w:rsid w:val="00572128"/>
    <w:rsid w:val="00572BBB"/>
    <w:rsid w:val="00575A8F"/>
    <w:rsid w:val="00582547"/>
    <w:rsid w:val="00585581"/>
    <w:rsid w:val="0058590A"/>
    <w:rsid w:val="0059074F"/>
    <w:rsid w:val="00592BDD"/>
    <w:rsid w:val="00594FC1"/>
    <w:rsid w:val="00597D39"/>
    <w:rsid w:val="005A18F0"/>
    <w:rsid w:val="005A37B8"/>
    <w:rsid w:val="005A4314"/>
    <w:rsid w:val="005A52D2"/>
    <w:rsid w:val="005A6026"/>
    <w:rsid w:val="005A7331"/>
    <w:rsid w:val="005B0C88"/>
    <w:rsid w:val="005B64DD"/>
    <w:rsid w:val="005C3986"/>
    <w:rsid w:val="005D1D7A"/>
    <w:rsid w:val="005D472D"/>
    <w:rsid w:val="005F023F"/>
    <w:rsid w:val="005F3C6B"/>
    <w:rsid w:val="005F630B"/>
    <w:rsid w:val="005F6F0E"/>
    <w:rsid w:val="005F77F5"/>
    <w:rsid w:val="00601BED"/>
    <w:rsid w:val="006029D8"/>
    <w:rsid w:val="00607534"/>
    <w:rsid w:val="00616557"/>
    <w:rsid w:val="00616A99"/>
    <w:rsid w:val="00627068"/>
    <w:rsid w:val="00634D79"/>
    <w:rsid w:val="00634E16"/>
    <w:rsid w:val="00636000"/>
    <w:rsid w:val="0064021D"/>
    <w:rsid w:val="0064324C"/>
    <w:rsid w:val="00643459"/>
    <w:rsid w:val="0064771B"/>
    <w:rsid w:val="006505E0"/>
    <w:rsid w:val="006515E9"/>
    <w:rsid w:val="00655FF1"/>
    <w:rsid w:val="00656EB4"/>
    <w:rsid w:val="006600D6"/>
    <w:rsid w:val="00663A4C"/>
    <w:rsid w:val="00664D62"/>
    <w:rsid w:val="00676581"/>
    <w:rsid w:val="00682AC5"/>
    <w:rsid w:val="00682F3E"/>
    <w:rsid w:val="00686FFB"/>
    <w:rsid w:val="0068750F"/>
    <w:rsid w:val="006A198F"/>
    <w:rsid w:val="006A2558"/>
    <w:rsid w:val="006A416D"/>
    <w:rsid w:val="006A7C7D"/>
    <w:rsid w:val="006B0717"/>
    <w:rsid w:val="006B392E"/>
    <w:rsid w:val="006C1A4E"/>
    <w:rsid w:val="006C723E"/>
    <w:rsid w:val="006C78A3"/>
    <w:rsid w:val="006C7C9D"/>
    <w:rsid w:val="006D1C95"/>
    <w:rsid w:val="006D2FD9"/>
    <w:rsid w:val="006D3166"/>
    <w:rsid w:val="006D4403"/>
    <w:rsid w:val="006D5F0B"/>
    <w:rsid w:val="006E179A"/>
    <w:rsid w:val="006F11DC"/>
    <w:rsid w:val="006F148B"/>
    <w:rsid w:val="006F341C"/>
    <w:rsid w:val="006F7EBE"/>
    <w:rsid w:val="0070461D"/>
    <w:rsid w:val="00706C5F"/>
    <w:rsid w:val="007166E7"/>
    <w:rsid w:val="0072148D"/>
    <w:rsid w:val="00723BDA"/>
    <w:rsid w:val="00733BA1"/>
    <w:rsid w:val="007344CA"/>
    <w:rsid w:val="007367B4"/>
    <w:rsid w:val="00737CD6"/>
    <w:rsid w:val="0074428F"/>
    <w:rsid w:val="00744B98"/>
    <w:rsid w:val="007463CD"/>
    <w:rsid w:val="007533F4"/>
    <w:rsid w:val="00760613"/>
    <w:rsid w:val="007669F8"/>
    <w:rsid w:val="007747A6"/>
    <w:rsid w:val="00786C1E"/>
    <w:rsid w:val="00787FF2"/>
    <w:rsid w:val="007906CF"/>
    <w:rsid w:val="007A1989"/>
    <w:rsid w:val="007A206F"/>
    <w:rsid w:val="007A6810"/>
    <w:rsid w:val="007A712F"/>
    <w:rsid w:val="007A7E33"/>
    <w:rsid w:val="007B4AD1"/>
    <w:rsid w:val="007D01A3"/>
    <w:rsid w:val="007D2F20"/>
    <w:rsid w:val="007D6D12"/>
    <w:rsid w:val="007E2EF9"/>
    <w:rsid w:val="007E78A7"/>
    <w:rsid w:val="007F04CD"/>
    <w:rsid w:val="007F17F2"/>
    <w:rsid w:val="007F5917"/>
    <w:rsid w:val="007F5E40"/>
    <w:rsid w:val="007F6B8E"/>
    <w:rsid w:val="00803AFB"/>
    <w:rsid w:val="008147A6"/>
    <w:rsid w:val="00815FFB"/>
    <w:rsid w:val="00816A76"/>
    <w:rsid w:val="00822C0E"/>
    <w:rsid w:val="00823553"/>
    <w:rsid w:val="0082399F"/>
    <w:rsid w:val="008271C7"/>
    <w:rsid w:val="00832F1C"/>
    <w:rsid w:val="00833758"/>
    <w:rsid w:val="00834B8B"/>
    <w:rsid w:val="00836D8C"/>
    <w:rsid w:val="00846F0C"/>
    <w:rsid w:val="00856023"/>
    <w:rsid w:val="00860EA7"/>
    <w:rsid w:val="0086756E"/>
    <w:rsid w:val="00873166"/>
    <w:rsid w:val="0088450C"/>
    <w:rsid w:val="00892FF0"/>
    <w:rsid w:val="008938FA"/>
    <w:rsid w:val="008A1529"/>
    <w:rsid w:val="008B1D55"/>
    <w:rsid w:val="008B3631"/>
    <w:rsid w:val="008C740B"/>
    <w:rsid w:val="008D05E9"/>
    <w:rsid w:val="008D10C1"/>
    <w:rsid w:val="008D4604"/>
    <w:rsid w:val="008E0418"/>
    <w:rsid w:val="008E04E4"/>
    <w:rsid w:val="008E0CCA"/>
    <w:rsid w:val="008E2A46"/>
    <w:rsid w:val="008E66A0"/>
    <w:rsid w:val="008E699C"/>
    <w:rsid w:val="008E7DFC"/>
    <w:rsid w:val="008F59DB"/>
    <w:rsid w:val="008F5E9E"/>
    <w:rsid w:val="00902146"/>
    <w:rsid w:val="00923E02"/>
    <w:rsid w:val="009254A7"/>
    <w:rsid w:val="00932323"/>
    <w:rsid w:val="009354BC"/>
    <w:rsid w:val="00936CCF"/>
    <w:rsid w:val="009375E5"/>
    <w:rsid w:val="009429B8"/>
    <w:rsid w:val="009435B3"/>
    <w:rsid w:val="00944E41"/>
    <w:rsid w:val="00951033"/>
    <w:rsid w:val="009604CD"/>
    <w:rsid w:val="00962028"/>
    <w:rsid w:val="00962D56"/>
    <w:rsid w:val="00972E2A"/>
    <w:rsid w:val="00975DB5"/>
    <w:rsid w:val="00981125"/>
    <w:rsid w:val="00981FDB"/>
    <w:rsid w:val="0098592F"/>
    <w:rsid w:val="00986D82"/>
    <w:rsid w:val="0099130A"/>
    <w:rsid w:val="00992D1C"/>
    <w:rsid w:val="00997AE5"/>
    <w:rsid w:val="00997FD9"/>
    <w:rsid w:val="009A4844"/>
    <w:rsid w:val="009A6488"/>
    <w:rsid w:val="009A663A"/>
    <w:rsid w:val="009B2A6B"/>
    <w:rsid w:val="009B3340"/>
    <w:rsid w:val="009B384D"/>
    <w:rsid w:val="009B3CF7"/>
    <w:rsid w:val="009C198A"/>
    <w:rsid w:val="009C7B76"/>
    <w:rsid w:val="009D6D74"/>
    <w:rsid w:val="009D7939"/>
    <w:rsid w:val="009E64F1"/>
    <w:rsid w:val="009F44C4"/>
    <w:rsid w:val="009F487D"/>
    <w:rsid w:val="009F66F7"/>
    <w:rsid w:val="009F74D7"/>
    <w:rsid w:val="00A00B77"/>
    <w:rsid w:val="00A00E4A"/>
    <w:rsid w:val="00A0661B"/>
    <w:rsid w:val="00A1302A"/>
    <w:rsid w:val="00A13A31"/>
    <w:rsid w:val="00A16937"/>
    <w:rsid w:val="00A20CB3"/>
    <w:rsid w:val="00A2189D"/>
    <w:rsid w:val="00A2314D"/>
    <w:rsid w:val="00A27C6D"/>
    <w:rsid w:val="00A32B0D"/>
    <w:rsid w:val="00A359F0"/>
    <w:rsid w:val="00A435C0"/>
    <w:rsid w:val="00A51E25"/>
    <w:rsid w:val="00A5672D"/>
    <w:rsid w:val="00A57F0C"/>
    <w:rsid w:val="00A62FE9"/>
    <w:rsid w:val="00A65212"/>
    <w:rsid w:val="00A65E40"/>
    <w:rsid w:val="00A6670E"/>
    <w:rsid w:val="00A70010"/>
    <w:rsid w:val="00A81763"/>
    <w:rsid w:val="00A81A00"/>
    <w:rsid w:val="00A81CC0"/>
    <w:rsid w:val="00A847EC"/>
    <w:rsid w:val="00A84DB3"/>
    <w:rsid w:val="00A873A5"/>
    <w:rsid w:val="00A90DE1"/>
    <w:rsid w:val="00A90F13"/>
    <w:rsid w:val="00A91F18"/>
    <w:rsid w:val="00A956DE"/>
    <w:rsid w:val="00AA064B"/>
    <w:rsid w:val="00AA4D84"/>
    <w:rsid w:val="00AA5172"/>
    <w:rsid w:val="00AB2BC3"/>
    <w:rsid w:val="00AB3442"/>
    <w:rsid w:val="00AB3601"/>
    <w:rsid w:val="00AC22C8"/>
    <w:rsid w:val="00AC7948"/>
    <w:rsid w:val="00AC7E40"/>
    <w:rsid w:val="00AD1C20"/>
    <w:rsid w:val="00AD56E3"/>
    <w:rsid w:val="00AD6AA2"/>
    <w:rsid w:val="00AD750B"/>
    <w:rsid w:val="00AE2D1B"/>
    <w:rsid w:val="00AE7896"/>
    <w:rsid w:val="00AF4101"/>
    <w:rsid w:val="00AF4C32"/>
    <w:rsid w:val="00AF59AD"/>
    <w:rsid w:val="00B00167"/>
    <w:rsid w:val="00B0135F"/>
    <w:rsid w:val="00B07821"/>
    <w:rsid w:val="00B1064D"/>
    <w:rsid w:val="00B11D72"/>
    <w:rsid w:val="00B14331"/>
    <w:rsid w:val="00B17372"/>
    <w:rsid w:val="00B231A8"/>
    <w:rsid w:val="00B265B4"/>
    <w:rsid w:val="00B2769B"/>
    <w:rsid w:val="00B330C8"/>
    <w:rsid w:val="00B358C0"/>
    <w:rsid w:val="00B37928"/>
    <w:rsid w:val="00B405C7"/>
    <w:rsid w:val="00B414D0"/>
    <w:rsid w:val="00B4356B"/>
    <w:rsid w:val="00B43FE5"/>
    <w:rsid w:val="00B5066B"/>
    <w:rsid w:val="00B5082E"/>
    <w:rsid w:val="00B54D43"/>
    <w:rsid w:val="00B62522"/>
    <w:rsid w:val="00B64151"/>
    <w:rsid w:val="00B72BE0"/>
    <w:rsid w:val="00B73C89"/>
    <w:rsid w:val="00B75374"/>
    <w:rsid w:val="00B77C0E"/>
    <w:rsid w:val="00B8018F"/>
    <w:rsid w:val="00B82E63"/>
    <w:rsid w:val="00BA5A7D"/>
    <w:rsid w:val="00BA7FC2"/>
    <w:rsid w:val="00BB157F"/>
    <w:rsid w:val="00BB299F"/>
    <w:rsid w:val="00BB3A85"/>
    <w:rsid w:val="00BB50C9"/>
    <w:rsid w:val="00BB5372"/>
    <w:rsid w:val="00BC1BCA"/>
    <w:rsid w:val="00BC1C0D"/>
    <w:rsid w:val="00BC38A2"/>
    <w:rsid w:val="00BD2660"/>
    <w:rsid w:val="00BD4B9B"/>
    <w:rsid w:val="00BD795C"/>
    <w:rsid w:val="00BE3A1A"/>
    <w:rsid w:val="00BE6D13"/>
    <w:rsid w:val="00BF63DB"/>
    <w:rsid w:val="00BF6419"/>
    <w:rsid w:val="00BF6818"/>
    <w:rsid w:val="00C04D21"/>
    <w:rsid w:val="00C106C9"/>
    <w:rsid w:val="00C1099D"/>
    <w:rsid w:val="00C11B9B"/>
    <w:rsid w:val="00C20832"/>
    <w:rsid w:val="00C22086"/>
    <w:rsid w:val="00C23EA7"/>
    <w:rsid w:val="00C24CAC"/>
    <w:rsid w:val="00C25E6E"/>
    <w:rsid w:val="00C36569"/>
    <w:rsid w:val="00C445E3"/>
    <w:rsid w:val="00C46BD6"/>
    <w:rsid w:val="00C5382C"/>
    <w:rsid w:val="00C55D01"/>
    <w:rsid w:val="00C623E0"/>
    <w:rsid w:val="00C7103E"/>
    <w:rsid w:val="00C76D36"/>
    <w:rsid w:val="00C776AF"/>
    <w:rsid w:val="00C77803"/>
    <w:rsid w:val="00C847FA"/>
    <w:rsid w:val="00C8646F"/>
    <w:rsid w:val="00C91737"/>
    <w:rsid w:val="00C96264"/>
    <w:rsid w:val="00CA231F"/>
    <w:rsid w:val="00CA46F8"/>
    <w:rsid w:val="00CA640B"/>
    <w:rsid w:val="00CA6F7A"/>
    <w:rsid w:val="00CA7011"/>
    <w:rsid w:val="00CB0514"/>
    <w:rsid w:val="00CB75D8"/>
    <w:rsid w:val="00CC1E9E"/>
    <w:rsid w:val="00CC406E"/>
    <w:rsid w:val="00CD1050"/>
    <w:rsid w:val="00CD1D6D"/>
    <w:rsid w:val="00CD6567"/>
    <w:rsid w:val="00CE141B"/>
    <w:rsid w:val="00CE3F1E"/>
    <w:rsid w:val="00CE6140"/>
    <w:rsid w:val="00CF296D"/>
    <w:rsid w:val="00CF4634"/>
    <w:rsid w:val="00CF7BDB"/>
    <w:rsid w:val="00D02170"/>
    <w:rsid w:val="00D03588"/>
    <w:rsid w:val="00D03886"/>
    <w:rsid w:val="00D038BA"/>
    <w:rsid w:val="00D05ED2"/>
    <w:rsid w:val="00D11194"/>
    <w:rsid w:val="00D133FD"/>
    <w:rsid w:val="00D137A6"/>
    <w:rsid w:val="00D179E4"/>
    <w:rsid w:val="00D2440A"/>
    <w:rsid w:val="00D25BF0"/>
    <w:rsid w:val="00D34900"/>
    <w:rsid w:val="00D34B64"/>
    <w:rsid w:val="00D41CC0"/>
    <w:rsid w:val="00D4723A"/>
    <w:rsid w:val="00D51495"/>
    <w:rsid w:val="00D572C4"/>
    <w:rsid w:val="00D6003B"/>
    <w:rsid w:val="00D60102"/>
    <w:rsid w:val="00D61524"/>
    <w:rsid w:val="00D62B28"/>
    <w:rsid w:val="00D62D70"/>
    <w:rsid w:val="00D6637F"/>
    <w:rsid w:val="00D77639"/>
    <w:rsid w:val="00D8236A"/>
    <w:rsid w:val="00D903E4"/>
    <w:rsid w:val="00D94115"/>
    <w:rsid w:val="00D96AB9"/>
    <w:rsid w:val="00D96B14"/>
    <w:rsid w:val="00DA0262"/>
    <w:rsid w:val="00DA13BC"/>
    <w:rsid w:val="00DA3D8F"/>
    <w:rsid w:val="00DA487B"/>
    <w:rsid w:val="00DA5C64"/>
    <w:rsid w:val="00DB57B6"/>
    <w:rsid w:val="00DB6EF3"/>
    <w:rsid w:val="00DC0AF4"/>
    <w:rsid w:val="00DC0BFD"/>
    <w:rsid w:val="00DC22A2"/>
    <w:rsid w:val="00DC3152"/>
    <w:rsid w:val="00DC40BB"/>
    <w:rsid w:val="00DC767C"/>
    <w:rsid w:val="00DC77D5"/>
    <w:rsid w:val="00DD0852"/>
    <w:rsid w:val="00DD7DC6"/>
    <w:rsid w:val="00DE133E"/>
    <w:rsid w:val="00DE1736"/>
    <w:rsid w:val="00DE34F4"/>
    <w:rsid w:val="00DE3878"/>
    <w:rsid w:val="00DE38FE"/>
    <w:rsid w:val="00DE4E3B"/>
    <w:rsid w:val="00DE74B7"/>
    <w:rsid w:val="00DE779D"/>
    <w:rsid w:val="00DF0DED"/>
    <w:rsid w:val="00DF2535"/>
    <w:rsid w:val="00E01518"/>
    <w:rsid w:val="00E01ADB"/>
    <w:rsid w:val="00E05B3F"/>
    <w:rsid w:val="00E06072"/>
    <w:rsid w:val="00E11CFC"/>
    <w:rsid w:val="00E12B51"/>
    <w:rsid w:val="00E16F25"/>
    <w:rsid w:val="00E20142"/>
    <w:rsid w:val="00E211BC"/>
    <w:rsid w:val="00E26CEA"/>
    <w:rsid w:val="00E30CE3"/>
    <w:rsid w:val="00E34D84"/>
    <w:rsid w:val="00E356B6"/>
    <w:rsid w:val="00E41665"/>
    <w:rsid w:val="00E434F3"/>
    <w:rsid w:val="00E445E9"/>
    <w:rsid w:val="00E51980"/>
    <w:rsid w:val="00E535EF"/>
    <w:rsid w:val="00E67A46"/>
    <w:rsid w:val="00E72C17"/>
    <w:rsid w:val="00E7329B"/>
    <w:rsid w:val="00E73B3C"/>
    <w:rsid w:val="00E73C39"/>
    <w:rsid w:val="00E86225"/>
    <w:rsid w:val="00E91850"/>
    <w:rsid w:val="00E922F2"/>
    <w:rsid w:val="00E9393E"/>
    <w:rsid w:val="00E965C5"/>
    <w:rsid w:val="00E968D6"/>
    <w:rsid w:val="00EA04EB"/>
    <w:rsid w:val="00EA0B3C"/>
    <w:rsid w:val="00EA3A72"/>
    <w:rsid w:val="00EA73E5"/>
    <w:rsid w:val="00EA76A4"/>
    <w:rsid w:val="00EB0997"/>
    <w:rsid w:val="00EB5B35"/>
    <w:rsid w:val="00EC2E61"/>
    <w:rsid w:val="00EC45B9"/>
    <w:rsid w:val="00EC6D04"/>
    <w:rsid w:val="00ED1603"/>
    <w:rsid w:val="00ED18CF"/>
    <w:rsid w:val="00ED23B4"/>
    <w:rsid w:val="00ED5441"/>
    <w:rsid w:val="00ED5783"/>
    <w:rsid w:val="00EF05DB"/>
    <w:rsid w:val="00EF2DB8"/>
    <w:rsid w:val="00EF4912"/>
    <w:rsid w:val="00F0550F"/>
    <w:rsid w:val="00F05D07"/>
    <w:rsid w:val="00F1448A"/>
    <w:rsid w:val="00F15265"/>
    <w:rsid w:val="00F20F10"/>
    <w:rsid w:val="00F23CDC"/>
    <w:rsid w:val="00F262FA"/>
    <w:rsid w:val="00F27297"/>
    <w:rsid w:val="00F34232"/>
    <w:rsid w:val="00F36F91"/>
    <w:rsid w:val="00F37545"/>
    <w:rsid w:val="00F45400"/>
    <w:rsid w:val="00F454E4"/>
    <w:rsid w:val="00F52ADA"/>
    <w:rsid w:val="00F54924"/>
    <w:rsid w:val="00F65422"/>
    <w:rsid w:val="00F65A9F"/>
    <w:rsid w:val="00F663C9"/>
    <w:rsid w:val="00F66A6C"/>
    <w:rsid w:val="00F66EB7"/>
    <w:rsid w:val="00F71D0E"/>
    <w:rsid w:val="00F74883"/>
    <w:rsid w:val="00F74BC8"/>
    <w:rsid w:val="00F8153C"/>
    <w:rsid w:val="00F824A7"/>
    <w:rsid w:val="00F8339A"/>
    <w:rsid w:val="00F836F5"/>
    <w:rsid w:val="00F97A3F"/>
    <w:rsid w:val="00F97DC2"/>
    <w:rsid w:val="00FA19A8"/>
    <w:rsid w:val="00FA3ED2"/>
    <w:rsid w:val="00FA3F97"/>
    <w:rsid w:val="00FA4857"/>
    <w:rsid w:val="00FA56E0"/>
    <w:rsid w:val="00FA749C"/>
    <w:rsid w:val="00FB1D6D"/>
    <w:rsid w:val="00FB3E21"/>
    <w:rsid w:val="00FB513F"/>
    <w:rsid w:val="00FB59FE"/>
    <w:rsid w:val="00FC538A"/>
    <w:rsid w:val="00FC7FC3"/>
    <w:rsid w:val="00FE19A8"/>
    <w:rsid w:val="00FE3FDA"/>
    <w:rsid w:val="00FF06FD"/>
    <w:rsid w:val="00FF218E"/>
    <w:rsid w:val="00FF300E"/>
    <w:rsid w:val="00FF3A4C"/>
    <w:rsid w:val="04190928"/>
    <w:rsid w:val="049E553F"/>
    <w:rsid w:val="083B2808"/>
    <w:rsid w:val="084E39C4"/>
    <w:rsid w:val="0E677FC0"/>
    <w:rsid w:val="11FF329E"/>
    <w:rsid w:val="15912649"/>
    <w:rsid w:val="18DA5D39"/>
    <w:rsid w:val="18F34252"/>
    <w:rsid w:val="1AF931FD"/>
    <w:rsid w:val="20D57C4D"/>
    <w:rsid w:val="24A901BC"/>
    <w:rsid w:val="25146C39"/>
    <w:rsid w:val="25B355DE"/>
    <w:rsid w:val="280A446D"/>
    <w:rsid w:val="2AEB7E59"/>
    <w:rsid w:val="318A7845"/>
    <w:rsid w:val="37600B2E"/>
    <w:rsid w:val="404B14C0"/>
    <w:rsid w:val="404D345C"/>
    <w:rsid w:val="43A91202"/>
    <w:rsid w:val="4AF14A1A"/>
    <w:rsid w:val="4C6A1DB5"/>
    <w:rsid w:val="4DDC1849"/>
    <w:rsid w:val="52080171"/>
    <w:rsid w:val="54DE6518"/>
    <w:rsid w:val="55B24303"/>
    <w:rsid w:val="56622E59"/>
    <w:rsid w:val="587D51C4"/>
    <w:rsid w:val="58C960E4"/>
    <w:rsid w:val="59647C13"/>
    <w:rsid w:val="5F4C5E1C"/>
    <w:rsid w:val="5FCE4EA4"/>
    <w:rsid w:val="603C340A"/>
    <w:rsid w:val="603E3061"/>
    <w:rsid w:val="60E966F5"/>
    <w:rsid w:val="61DF729E"/>
    <w:rsid w:val="620029D6"/>
    <w:rsid w:val="62AC154E"/>
    <w:rsid w:val="635863EA"/>
    <w:rsid w:val="65902D2D"/>
    <w:rsid w:val="691A4BA4"/>
    <w:rsid w:val="6DE30254"/>
    <w:rsid w:val="727C7045"/>
    <w:rsid w:val="73C85483"/>
    <w:rsid w:val="744924A3"/>
    <w:rsid w:val="78176042"/>
    <w:rsid w:val="79AE5876"/>
    <w:rsid w:val="79EA3023"/>
    <w:rsid w:val="7B895A6B"/>
    <w:rsid w:val="7C154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szCs w:val="20"/>
    </w:rPr>
  </w:style>
  <w:style w:type="paragraph" w:styleId="a4">
    <w:name w:val="Balloon Text"/>
    <w:basedOn w:val="a"/>
    <w:link w:val="Char0"/>
    <w:uiPriority w:val="99"/>
    <w:semiHidden/>
    <w:unhideWhenUsed/>
    <w:rPr>
      <w:rFonts w:ascii="Tahoma" w:hAnsi="Tahoma" w:cs="Tahoma"/>
      <w:sz w:val="16"/>
      <w:szCs w:val="16"/>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ahoma" w:hAnsi="Tahoma" w:cs="Tahoma"/>
      <w:sz w:val="16"/>
      <w:szCs w:val="16"/>
    </w:rPr>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3">
    <w:name w:val="批注主题 Char"/>
    <w:basedOn w:val="Char"/>
    <w:link w:val="a8"/>
    <w:uiPriority w:val="99"/>
    <w:semiHidden/>
    <w:qFormat/>
    <w:rPr>
      <w:rFonts w:ascii="Tahoma" w:hAnsi="Tahoma" w:cs="Tahoma"/>
      <w:b/>
      <w:bCs/>
      <w:sz w:val="16"/>
      <w:szCs w:val="20"/>
    </w:rPr>
  </w:style>
  <w:style w:type="paragraph" w:styleId="ac">
    <w:name w:val="Revision"/>
    <w:hidden/>
    <w:uiPriority w:val="99"/>
    <w:semiHidden/>
    <w:rsid w:val="00D94115"/>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rFonts w:ascii="Tahoma" w:hAnsi="Tahoma" w:cs="Tahoma"/>
      <w:sz w:val="16"/>
      <w:szCs w:val="20"/>
    </w:rPr>
  </w:style>
  <w:style w:type="paragraph" w:styleId="a4">
    <w:name w:val="Balloon Text"/>
    <w:basedOn w:val="a"/>
    <w:link w:val="Char0"/>
    <w:uiPriority w:val="99"/>
    <w:semiHidden/>
    <w:unhideWhenUsed/>
    <w:rPr>
      <w:rFonts w:ascii="Tahoma" w:hAnsi="Tahoma" w:cs="Tahoma"/>
      <w:sz w:val="16"/>
      <w:szCs w:val="16"/>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rFonts w:ascii="Tahoma" w:hAnsi="Tahoma" w:cs="Tahoma"/>
      <w:sz w:val="16"/>
      <w:szCs w:val="1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ahoma" w:hAnsi="Tahoma" w:cs="Tahoma"/>
      <w:sz w:val="16"/>
      <w:szCs w:val="16"/>
    </w:rPr>
  </w:style>
  <w:style w:type="character" w:customStyle="1" w:styleId="Char">
    <w:name w:val="批注文字 Char"/>
    <w:basedOn w:val="a0"/>
    <w:link w:val="a3"/>
    <w:uiPriority w:val="99"/>
    <w:semiHidden/>
    <w:qFormat/>
    <w:rPr>
      <w:rFonts w:ascii="Tahoma" w:hAnsi="Tahoma" w:cs="Tahoma"/>
      <w:sz w:val="16"/>
      <w:szCs w:val="20"/>
    </w:rPr>
  </w:style>
  <w:style w:type="character" w:customStyle="1" w:styleId="Char3">
    <w:name w:val="批注主题 Char"/>
    <w:basedOn w:val="Char"/>
    <w:link w:val="a8"/>
    <w:uiPriority w:val="99"/>
    <w:semiHidden/>
    <w:qFormat/>
    <w:rPr>
      <w:rFonts w:ascii="Tahoma" w:hAnsi="Tahoma" w:cs="Tahoma"/>
      <w:b/>
      <w:bCs/>
      <w:sz w:val="16"/>
      <w:szCs w:val="20"/>
    </w:rPr>
  </w:style>
  <w:style w:type="paragraph" w:styleId="ac">
    <w:name w:val="Revision"/>
    <w:hidden/>
    <w:uiPriority w:val="99"/>
    <w:semiHidden/>
    <w:rsid w:val="00D9411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2ED4A-EA05-49E5-A0CE-64541A39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6865</Words>
  <Characters>39133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何海燕</dc:creator>
  <cp:lastModifiedBy>User</cp:lastModifiedBy>
  <cp:revision>5</cp:revision>
  <cp:lastPrinted>2020-02-11T16:28:00Z</cp:lastPrinted>
  <dcterms:created xsi:type="dcterms:W3CDTF">2020-02-24T01:59:00Z</dcterms:created>
  <dcterms:modified xsi:type="dcterms:W3CDTF">2020-03-14T01:10:00Z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43846.0351736111</vt:r8>
  </property>
  <property fmtid="{D5CDD505-2E9C-101B-9397-08002B2CF9AE}" pid="4" name="EditTimer">
    <vt:i4>4160</vt:i4>
  </property>
  <property fmtid="{D5CDD505-2E9C-101B-9397-08002B2CF9AE}" pid="5" name="KSOProductBuildVer">
    <vt:lpwstr>2052-11.1.0.9339</vt:lpwstr>
  </property>
</Properties>
</file>