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5B35" w14:textId="77777777" w:rsidR="00C968ED" w:rsidRPr="0048762F" w:rsidRDefault="00C968ED" w:rsidP="00752022">
      <w:pPr>
        <w:adjustRightInd w:val="0"/>
        <w:snapToGrid w:val="0"/>
        <w:rPr>
          <w:b/>
          <w:bCs/>
          <w:color w:val="000000" w:themeColor="text1"/>
          <w:sz w:val="20"/>
          <w:szCs w:val="20"/>
        </w:rPr>
      </w:pPr>
      <w:bookmarkStart w:id="0" w:name="OLE_LINK1"/>
      <w:bookmarkStart w:id="1" w:name="_Hlk5282202"/>
      <w:bookmarkStart w:id="2" w:name="OLE_LINK2"/>
      <w:bookmarkStart w:id="3" w:name="_GoBack"/>
      <w:r w:rsidRPr="0048762F">
        <w:rPr>
          <w:b/>
          <w:bCs/>
          <w:color w:val="000000" w:themeColor="text1"/>
          <w:sz w:val="20"/>
          <w:szCs w:val="20"/>
        </w:rPr>
        <w:t xml:space="preserve">Name of Journal: </w:t>
      </w:r>
      <w:r w:rsidRPr="0048762F">
        <w:rPr>
          <w:bCs/>
          <w:i/>
          <w:iCs/>
          <w:color w:val="000000" w:themeColor="text1"/>
          <w:sz w:val="20"/>
          <w:szCs w:val="20"/>
        </w:rPr>
        <w:t>World Journal of Gastroenterology</w:t>
      </w:r>
    </w:p>
    <w:p w14:paraId="5E6CC111" w14:textId="77777777" w:rsidR="00C968ED" w:rsidRPr="0048762F" w:rsidRDefault="00C968ED" w:rsidP="00752022">
      <w:pPr>
        <w:adjustRightInd w:val="0"/>
        <w:snapToGrid w:val="0"/>
        <w:rPr>
          <w:b/>
          <w:bCs/>
          <w:color w:val="000000" w:themeColor="text1"/>
          <w:sz w:val="20"/>
          <w:szCs w:val="20"/>
        </w:rPr>
      </w:pPr>
      <w:r w:rsidRPr="0048762F">
        <w:rPr>
          <w:rFonts w:eastAsia="Times New Roman"/>
          <w:b/>
          <w:bCs/>
          <w:color w:val="000000" w:themeColor="text1"/>
          <w:sz w:val="20"/>
          <w:szCs w:val="20"/>
        </w:rPr>
        <w:t>Manuscript NO</w:t>
      </w:r>
      <w:r w:rsidRPr="0048762F">
        <w:rPr>
          <w:rFonts w:cs="Arial"/>
          <w:b/>
          <w:color w:val="000000" w:themeColor="text1"/>
          <w:sz w:val="20"/>
          <w:szCs w:val="20"/>
        </w:rPr>
        <w:t xml:space="preserve">: </w:t>
      </w:r>
      <w:r w:rsidRPr="0048762F">
        <w:rPr>
          <w:rFonts w:cs="Arial"/>
          <w:bCs/>
          <w:color w:val="000000" w:themeColor="text1"/>
          <w:sz w:val="20"/>
          <w:szCs w:val="20"/>
        </w:rPr>
        <w:t>52667</w:t>
      </w:r>
    </w:p>
    <w:p w14:paraId="0D378797" w14:textId="77777777" w:rsidR="00C968ED" w:rsidRPr="0048762F" w:rsidRDefault="00C968ED" w:rsidP="00752022">
      <w:pPr>
        <w:adjustRightInd w:val="0"/>
        <w:snapToGrid w:val="0"/>
        <w:rPr>
          <w:bCs/>
          <w:color w:val="000000" w:themeColor="text1"/>
          <w:sz w:val="20"/>
          <w:szCs w:val="20"/>
        </w:rPr>
      </w:pPr>
      <w:r w:rsidRPr="0048762F">
        <w:rPr>
          <w:b/>
          <w:bCs/>
          <w:color w:val="000000" w:themeColor="text1"/>
          <w:sz w:val="20"/>
          <w:szCs w:val="20"/>
        </w:rPr>
        <w:t xml:space="preserve">Manuscript Type: </w:t>
      </w:r>
      <w:r w:rsidRPr="0048762F">
        <w:rPr>
          <w:color w:val="000000" w:themeColor="text1"/>
          <w:sz w:val="20"/>
          <w:szCs w:val="20"/>
        </w:rPr>
        <w:t>ORIGINAL ARTICLE</w:t>
      </w:r>
    </w:p>
    <w:p w14:paraId="26595A3D" w14:textId="77777777" w:rsidR="00C968ED" w:rsidRPr="0048762F" w:rsidRDefault="00C968ED" w:rsidP="00752022">
      <w:pPr>
        <w:adjustRightInd w:val="0"/>
        <w:snapToGrid w:val="0"/>
        <w:rPr>
          <w:b/>
          <w:color w:val="000000" w:themeColor="text1"/>
          <w:sz w:val="20"/>
          <w:szCs w:val="20"/>
        </w:rPr>
      </w:pPr>
    </w:p>
    <w:p w14:paraId="4CE79A58" w14:textId="77777777" w:rsidR="003B3EA2" w:rsidRPr="0048762F" w:rsidRDefault="003B3EA2" w:rsidP="00752022">
      <w:pPr>
        <w:adjustRightInd w:val="0"/>
        <w:snapToGrid w:val="0"/>
        <w:rPr>
          <w:b/>
          <w:i/>
          <w:color w:val="000000" w:themeColor="text1"/>
          <w:sz w:val="20"/>
          <w:szCs w:val="20"/>
        </w:rPr>
      </w:pPr>
      <w:r w:rsidRPr="0048762F">
        <w:rPr>
          <w:b/>
          <w:i/>
          <w:color w:val="000000" w:themeColor="text1"/>
          <w:sz w:val="20"/>
          <w:szCs w:val="20"/>
        </w:rPr>
        <w:t>Basic Study</w:t>
      </w:r>
    </w:p>
    <w:p w14:paraId="6C19070B" w14:textId="19BF2354"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 xml:space="preserve">Protective effects of panax </w:t>
      </w:r>
      <w:proofErr w:type="spellStart"/>
      <w:r w:rsidRPr="0048762F">
        <w:rPr>
          <w:b/>
          <w:color w:val="000000" w:themeColor="text1"/>
          <w:sz w:val="20"/>
          <w:szCs w:val="20"/>
        </w:rPr>
        <w:t>notoginseng</w:t>
      </w:r>
      <w:proofErr w:type="spellEnd"/>
      <w:r w:rsidRPr="0048762F">
        <w:rPr>
          <w:b/>
          <w:color w:val="000000" w:themeColor="text1"/>
          <w:sz w:val="20"/>
          <w:szCs w:val="20"/>
        </w:rPr>
        <w:t xml:space="preserve"> saponin on dextran sulfate sodium-induced </w:t>
      </w:r>
      <w:r w:rsidR="008A6702" w:rsidRPr="0048762F">
        <w:rPr>
          <w:b/>
          <w:color w:val="000000" w:themeColor="text1"/>
          <w:sz w:val="20"/>
          <w:szCs w:val="20"/>
        </w:rPr>
        <w:t xml:space="preserve">colitis </w:t>
      </w:r>
      <w:r w:rsidR="00D56994" w:rsidRPr="0048762F">
        <w:rPr>
          <w:b/>
          <w:color w:val="000000" w:themeColor="text1"/>
          <w:sz w:val="20"/>
          <w:szCs w:val="20"/>
        </w:rPr>
        <w:t xml:space="preserve">in </w:t>
      </w:r>
      <w:r w:rsidR="008A6702" w:rsidRPr="0048762F">
        <w:rPr>
          <w:b/>
          <w:color w:val="000000" w:themeColor="text1"/>
          <w:sz w:val="20"/>
          <w:szCs w:val="20"/>
        </w:rPr>
        <w:t>rats</w:t>
      </w:r>
      <w:r w:rsidR="00764E75" w:rsidRPr="0048762F">
        <w:rPr>
          <w:b/>
          <w:color w:val="000000" w:themeColor="text1"/>
          <w:sz w:val="20"/>
          <w:szCs w:val="20"/>
        </w:rPr>
        <w:t xml:space="preserve"> </w:t>
      </w:r>
      <w:r w:rsidRPr="0048762F">
        <w:rPr>
          <w:b/>
          <w:color w:val="000000" w:themeColor="text1"/>
          <w:sz w:val="20"/>
          <w:szCs w:val="20"/>
        </w:rPr>
        <w:t xml:space="preserve">through </w:t>
      </w:r>
      <w:r w:rsidR="0022701E" w:rsidRPr="0048762F">
        <w:rPr>
          <w:b/>
          <w:color w:val="000000" w:themeColor="text1"/>
          <w:sz w:val="20"/>
          <w:szCs w:val="20"/>
        </w:rPr>
        <w:t>phosphoinositide-3-kinase</w:t>
      </w:r>
      <w:r w:rsidR="00B94F1C" w:rsidRPr="0048762F">
        <w:rPr>
          <w:b/>
          <w:color w:val="000000" w:themeColor="text1"/>
          <w:sz w:val="20"/>
          <w:szCs w:val="20"/>
        </w:rPr>
        <w:t xml:space="preserve"> </w:t>
      </w:r>
      <w:r w:rsidR="0022701E" w:rsidRPr="0048762F">
        <w:rPr>
          <w:b/>
          <w:color w:val="000000" w:themeColor="text1"/>
          <w:sz w:val="20"/>
          <w:szCs w:val="20"/>
        </w:rPr>
        <w:t>protein kinase B</w:t>
      </w:r>
      <w:r w:rsidRPr="0048762F">
        <w:rPr>
          <w:b/>
          <w:color w:val="000000" w:themeColor="text1"/>
          <w:sz w:val="20"/>
          <w:szCs w:val="20"/>
        </w:rPr>
        <w:t xml:space="preserve"> signal</w:t>
      </w:r>
      <w:r w:rsidR="00352B5B" w:rsidRPr="0048762F">
        <w:rPr>
          <w:b/>
          <w:color w:val="000000" w:themeColor="text1"/>
          <w:sz w:val="20"/>
          <w:szCs w:val="20"/>
        </w:rPr>
        <w:t>ing</w:t>
      </w:r>
      <w:r w:rsidRPr="0048762F">
        <w:rPr>
          <w:b/>
          <w:color w:val="000000" w:themeColor="text1"/>
          <w:sz w:val="20"/>
          <w:szCs w:val="20"/>
        </w:rPr>
        <w:t xml:space="preserve"> pathway inhibition</w:t>
      </w:r>
    </w:p>
    <w:p w14:paraId="1730327A" w14:textId="77777777" w:rsidR="00BE1AFA" w:rsidRPr="0048762F" w:rsidRDefault="00BE1AFA" w:rsidP="00752022">
      <w:pPr>
        <w:adjustRightInd w:val="0"/>
        <w:snapToGrid w:val="0"/>
        <w:rPr>
          <w:b/>
          <w:color w:val="000000" w:themeColor="text1"/>
          <w:sz w:val="20"/>
          <w:szCs w:val="20"/>
        </w:rPr>
      </w:pPr>
    </w:p>
    <w:p w14:paraId="2F0D2101"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Lu QG</w:t>
      </w:r>
      <w:r w:rsidR="00932615" w:rsidRPr="0048762F">
        <w:rPr>
          <w:color w:val="000000" w:themeColor="text1"/>
          <w:sz w:val="20"/>
          <w:szCs w:val="20"/>
        </w:rPr>
        <w:t xml:space="preserve"> </w:t>
      </w:r>
      <w:r w:rsidRPr="0048762F">
        <w:rPr>
          <w:i/>
          <w:color w:val="000000" w:themeColor="text1"/>
          <w:sz w:val="20"/>
          <w:szCs w:val="20"/>
        </w:rPr>
        <w:t>et al</w:t>
      </w:r>
      <w:r w:rsidRPr="0048762F">
        <w:rPr>
          <w:color w:val="000000" w:themeColor="text1"/>
          <w:sz w:val="20"/>
          <w:szCs w:val="20"/>
        </w:rPr>
        <w:t xml:space="preserve">. Protective effects of panax </w:t>
      </w:r>
      <w:proofErr w:type="spellStart"/>
      <w:r w:rsidRPr="0048762F">
        <w:rPr>
          <w:color w:val="000000" w:themeColor="text1"/>
          <w:sz w:val="20"/>
          <w:szCs w:val="20"/>
        </w:rPr>
        <w:t>notoginseng</w:t>
      </w:r>
      <w:proofErr w:type="spellEnd"/>
      <w:r w:rsidRPr="0048762F">
        <w:rPr>
          <w:color w:val="000000" w:themeColor="text1"/>
          <w:sz w:val="20"/>
          <w:szCs w:val="20"/>
        </w:rPr>
        <w:t xml:space="preserve"> saponin</w:t>
      </w:r>
    </w:p>
    <w:p w14:paraId="25B7DD0F" w14:textId="77777777" w:rsidR="00BE1AFA" w:rsidRPr="0048762F" w:rsidRDefault="00BE1AFA" w:rsidP="00752022">
      <w:pPr>
        <w:adjustRightInd w:val="0"/>
        <w:snapToGrid w:val="0"/>
        <w:rPr>
          <w:color w:val="000000" w:themeColor="text1"/>
          <w:sz w:val="20"/>
          <w:szCs w:val="20"/>
        </w:rPr>
      </w:pPr>
    </w:p>
    <w:bookmarkEnd w:id="0"/>
    <w:p w14:paraId="19A85D0C"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Qing-Ge Lu, Li Zeng, Xiao-Hai Li, Yu</w:t>
      </w:r>
      <w:r w:rsidR="00932615" w:rsidRPr="0048762F">
        <w:rPr>
          <w:color w:val="000000" w:themeColor="text1"/>
          <w:sz w:val="20"/>
          <w:szCs w:val="20"/>
        </w:rPr>
        <w:t xml:space="preserve"> </w:t>
      </w:r>
      <w:r w:rsidRPr="0048762F">
        <w:rPr>
          <w:color w:val="000000" w:themeColor="text1"/>
          <w:sz w:val="20"/>
          <w:szCs w:val="20"/>
        </w:rPr>
        <w:t xml:space="preserve">Liu, </w:t>
      </w:r>
      <w:proofErr w:type="spellStart"/>
      <w:r w:rsidRPr="0048762F">
        <w:rPr>
          <w:color w:val="000000" w:themeColor="text1"/>
          <w:sz w:val="20"/>
          <w:szCs w:val="20"/>
        </w:rPr>
        <w:t>Xue</w:t>
      </w:r>
      <w:proofErr w:type="spellEnd"/>
      <w:r w:rsidRPr="0048762F">
        <w:rPr>
          <w:color w:val="000000" w:themeColor="text1"/>
          <w:sz w:val="20"/>
          <w:szCs w:val="20"/>
        </w:rPr>
        <w:t>-Feng Du, Guo-Min Bai, Xin Yan</w:t>
      </w:r>
    </w:p>
    <w:p w14:paraId="6B064B9B" w14:textId="77777777" w:rsidR="00BE1AFA" w:rsidRPr="0048762F" w:rsidRDefault="00BE1AFA" w:rsidP="00752022">
      <w:pPr>
        <w:adjustRightInd w:val="0"/>
        <w:snapToGrid w:val="0"/>
        <w:rPr>
          <w:b/>
          <w:color w:val="000000" w:themeColor="text1"/>
          <w:sz w:val="20"/>
          <w:szCs w:val="20"/>
        </w:rPr>
      </w:pPr>
    </w:p>
    <w:bookmarkEnd w:id="1"/>
    <w:p w14:paraId="6B8F66A0" w14:textId="77777777" w:rsidR="00BE1AFA" w:rsidRPr="0048762F" w:rsidRDefault="000C5446" w:rsidP="00752022">
      <w:pPr>
        <w:adjustRightInd w:val="0"/>
        <w:snapToGrid w:val="0"/>
        <w:rPr>
          <w:color w:val="000000" w:themeColor="text1"/>
          <w:sz w:val="20"/>
          <w:szCs w:val="20"/>
        </w:rPr>
      </w:pPr>
      <w:r w:rsidRPr="0048762F">
        <w:rPr>
          <w:b/>
          <w:color w:val="000000" w:themeColor="text1"/>
          <w:sz w:val="20"/>
          <w:szCs w:val="20"/>
        </w:rPr>
        <w:t>Qing-Ge Lu,</w:t>
      </w:r>
      <w:r w:rsidR="00AC156D" w:rsidRPr="0048762F">
        <w:rPr>
          <w:b/>
          <w:color w:val="000000" w:themeColor="text1"/>
          <w:sz w:val="20"/>
          <w:szCs w:val="20"/>
        </w:rPr>
        <w:t xml:space="preserve"> </w:t>
      </w:r>
      <w:r w:rsidR="00206E00" w:rsidRPr="0048762F">
        <w:rPr>
          <w:b/>
          <w:color w:val="000000" w:themeColor="text1"/>
          <w:sz w:val="20"/>
          <w:szCs w:val="20"/>
        </w:rPr>
        <w:t xml:space="preserve">Li Zeng, Xiao-Hai Li, Yu Liu, </w:t>
      </w:r>
      <w:proofErr w:type="spellStart"/>
      <w:r w:rsidR="00206E00" w:rsidRPr="0048762F">
        <w:rPr>
          <w:b/>
          <w:color w:val="000000" w:themeColor="text1"/>
          <w:sz w:val="20"/>
          <w:szCs w:val="20"/>
        </w:rPr>
        <w:t>Xue</w:t>
      </w:r>
      <w:proofErr w:type="spellEnd"/>
      <w:r w:rsidR="00206E00" w:rsidRPr="0048762F">
        <w:rPr>
          <w:b/>
          <w:color w:val="000000" w:themeColor="text1"/>
          <w:sz w:val="20"/>
          <w:szCs w:val="20"/>
        </w:rPr>
        <w:t xml:space="preserve">-Feng Du, Guo-Min Bai, </w:t>
      </w:r>
      <w:r w:rsidRPr="0048762F">
        <w:rPr>
          <w:color w:val="000000" w:themeColor="text1"/>
          <w:sz w:val="20"/>
          <w:szCs w:val="20"/>
        </w:rPr>
        <w:t>Department of</w:t>
      </w:r>
      <w:r w:rsidR="00932615" w:rsidRPr="0048762F">
        <w:rPr>
          <w:color w:val="000000" w:themeColor="text1"/>
          <w:sz w:val="20"/>
          <w:szCs w:val="20"/>
        </w:rPr>
        <w:t xml:space="preserve"> </w:t>
      </w:r>
      <w:r w:rsidR="00206E00" w:rsidRPr="0048762F">
        <w:rPr>
          <w:color w:val="000000" w:themeColor="text1"/>
          <w:sz w:val="20"/>
          <w:szCs w:val="20"/>
        </w:rPr>
        <w:t>Anorectal, Tangshan Traditional Chinese Medicine Hospital, Tangshan 063000, Hebei Province, China</w:t>
      </w:r>
    </w:p>
    <w:p w14:paraId="776108EC" w14:textId="77777777" w:rsidR="000C5446" w:rsidRPr="0048762F" w:rsidRDefault="000C5446" w:rsidP="00752022">
      <w:pPr>
        <w:adjustRightInd w:val="0"/>
        <w:snapToGrid w:val="0"/>
        <w:rPr>
          <w:color w:val="000000" w:themeColor="text1"/>
          <w:sz w:val="20"/>
          <w:szCs w:val="20"/>
        </w:rPr>
      </w:pPr>
    </w:p>
    <w:p w14:paraId="60A04F3A"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 xml:space="preserve">Xin Yan, </w:t>
      </w:r>
      <w:r w:rsidRPr="0048762F">
        <w:rPr>
          <w:color w:val="000000" w:themeColor="text1"/>
          <w:sz w:val="20"/>
          <w:szCs w:val="20"/>
        </w:rPr>
        <w:t>College of Traditional Chinese Medicine, North China University of Science and Technology, Tangshan 063210, Hebei Province, China</w:t>
      </w:r>
    </w:p>
    <w:p w14:paraId="010C49E7" w14:textId="77777777" w:rsidR="00BE1AFA" w:rsidRPr="0048762F" w:rsidRDefault="00BE1AFA" w:rsidP="00752022">
      <w:pPr>
        <w:adjustRightInd w:val="0"/>
        <w:snapToGrid w:val="0"/>
        <w:rPr>
          <w:b/>
          <w:color w:val="000000" w:themeColor="text1"/>
          <w:sz w:val="20"/>
          <w:szCs w:val="20"/>
        </w:rPr>
      </w:pPr>
    </w:p>
    <w:p w14:paraId="4F7BD0A0" w14:textId="75614C74"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Author contributions:</w:t>
      </w:r>
      <w:r w:rsidR="00AC156D" w:rsidRPr="0048762F">
        <w:rPr>
          <w:b/>
          <w:color w:val="000000" w:themeColor="text1"/>
          <w:sz w:val="20"/>
          <w:szCs w:val="20"/>
        </w:rPr>
        <w:t xml:space="preserve"> </w:t>
      </w:r>
      <w:r w:rsidRPr="0048762F">
        <w:rPr>
          <w:color w:val="000000" w:themeColor="text1"/>
          <w:sz w:val="20"/>
          <w:szCs w:val="20"/>
        </w:rPr>
        <w:t xml:space="preserve">Lu QG and Zeng L designed </w:t>
      </w:r>
      <w:r w:rsidR="00752022">
        <w:rPr>
          <w:color w:val="000000" w:themeColor="text1"/>
          <w:sz w:val="20"/>
          <w:szCs w:val="20"/>
        </w:rPr>
        <w:t xml:space="preserve">the </w:t>
      </w:r>
      <w:r w:rsidRPr="0048762F">
        <w:rPr>
          <w:color w:val="000000" w:themeColor="text1"/>
          <w:sz w:val="20"/>
          <w:szCs w:val="20"/>
        </w:rPr>
        <w:t xml:space="preserve">research; Li XH and Liu Y performed </w:t>
      </w:r>
      <w:r w:rsidR="00752022">
        <w:rPr>
          <w:color w:val="000000" w:themeColor="text1"/>
          <w:sz w:val="20"/>
          <w:szCs w:val="20"/>
        </w:rPr>
        <w:t xml:space="preserve">the </w:t>
      </w:r>
      <w:r w:rsidRPr="0048762F">
        <w:rPr>
          <w:color w:val="000000" w:themeColor="text1"/>
          <w:sz w:val="20"/>
          <w:szCs w:val="20"/>
        </w:rPr>
        <w:t xml:space="preserve">research; Du XF and Bai GM analyzed </w:t>
      </w:r>
      <w:r w:rsidR="00752022">
        <w:rPr>
          <w:color w:val="000000" w:themeColor="text1"/>
          <w:sz w:val="20"/>
          <w:szCs w:val="20"/>
        </w:rPr>
        <w:t xml:space="preserve">the </w:t>
      </w:r>
      <w:r w:rsidRPr="0048762F">
        <w:rPr>
          <w:color w:val="000000" w:themeColor="text1"/>
          <w:sz w:val="20"/>
          <w:szCs w:val="20"/>
        </w:rPr>
        <w:t>data; Yan X wrote the paper.</w:t>
      </w:r>
    </w:p>
    <w:p w14:paraId="5BFF5C52" w14:textId="77777777" w:rsidR="00BE1AFA" w:rsidRPr="0048762F" w:rsidRDefault="00BE1AFA" w:rsidP="00752022">
      <w:pPr>
        <w:adjustRightInd w:val="0"/>
        <w:snapToGrid w:val="0"/>
        <w:rPr>
          <w:color w:val="000000" w:themeColor="text1"/>
          <w:sz w:val="20"/>
          <w:szCs w:val="20"/>
        </w:rPr>
      </w:pPr>
    </w:p>
    <w:p w14:paraId="6E85A50E"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t>Support</w:t>
      </w:r>
      <w:r w:rsidR="003343E0" w:rsidRPr="0048762F">
        <w:rPr>
          <w:b/>
          <w:color w:val="000000" w:themeColor="text1"/>
          <w:sz w:val="20"/>
          <w:szCs w:val="20"/>
        </w:rPr>
        <w:t xml:space="preserve">ed by </w:t>
      </w:r>
      <w:r w:rsidR="003343E0" w:rsidRPr="0048762F">
        <w:rPr>
          <w:bCs/>
          <w:color w:val="000000" w:themeColor="text1"/>
          <w:sz w:val="20"/>
          <w:szCs w:val="20"/>
        </w:rPr>
        <w:t>National Natural Science Foundation of China, No.</w:t>
      </w:r>
      <w:r w:rsidR="00AB26C6" w:rsidRPr="0048762F">
        <w:rPr>
          <w:bCs/>
          <w:color w:val="000000" w:themeColor="text1"/>
          <w:sz w:val="20"/>
          <w:szCs w:val="20"/>
        </w:rPr>
        <w:t xml:space="preserve"> </w:t>
      </w:r>
      <w:r w:rsidR="003343E0" w:rsidRPr="0048762F">
        <w:rPr>
          <w:bCs/>
          <w:color w:val="000000" w:themeColor="text1"/>
          <w:sz w:val="20"/>
          <w:szCs w:val="20"/>
        </w:rPr>
        <w:t>81704059; Scientific Research Project of Hebei Province Traditional Chinese Medicine Administration, No.</w:t>
      </w:r>
      <w:r w:rsidR="00AB26C6" w:rsidRPr="0048762F">
        <w:rPr>
          <w:bCs/>
          <w:color w:val="000000" w:themeColor="text1"/>
          <w:sz w:val="20"/>
          <w:szCs w:val="20"/>
        </w:rPr>
        <w:t xml:space="preserve"> </w:t>
      </w:r>
      <w:r w:rsidR="003343E0" w:rsidRPr="0048762F">
        <w:rPr>
          <w:bCs/>
          <w:color w:val="000000" w:themeColor="text1"/>
          <w:sz w:val="20"/>
          <w:szCs w:val="20"/>
        </w:rPr>
        <w:t>2017130.</w:t>
      </w:r>
    </w:p>
    <w:p w14:paraId="181A002D" w14:textId="77777777" w:rsidR="00BE1AFA" w:rsidRPr="0048762F" w:rsidRDefault="00BE1AFA" w:rsidP="00752022">
      <w:pPr>
        <w:adjustRightInd w:val="0"/>
        <w:snapToGrid w:val="0"/>
        <w:rPr>
          <w:b/>
          <w:color w:val="000000" w:themeColor="text1"/>
          <w:sz w:val="20"/>
          <w:szCs w:val="20"/>
        </w:rPr>
      </w:pPr>
    </w:p>
    <w:p w14:paraId="38857C04" w14:textId="77777777" w:rsidR="003B3EA2" w:rsidRPr="0048762F" w:rsidRDefault="00206E00" w:rsidP="00752022">
      <w:pPr>
        <w:adjustRightInd w:val="0"/>
        <w:snapToGrid w:val="0"/>
        <w:rPr>
          <w:color w:val="000000" w:themeColor="text1"/>
          <w:sz w:val="20"/>
          <w:szCs w:val="20"/>
        </w:rPr>
      </w:pPr>
      <w:bookmarkStart w:id="4" w:name="OLE_LINK15"/>
      <w:bookmarkStart w:id="5" w:name="OLE_LINK295"/>
      <w:bookmarkStart w:id="6" w:name="OLE_LINK16"/>
      <w:bookmarkStart w:id="7" w:name="OLE_LINK56"/>
      <w:bookmarkStart w:id="8" w:name="OLE_LINK294"/>
      <w:bookmarkStart w:id="9" w:name="OLE_LINK26"/>
      <w:r w:rsidRPr="0048762F">
        <w:rPr>
          <w:rFonts w:cs="Times New Roman"/>
          <w:b/>
          <w:bCs/>
          <w:color w:val="000000" w:themeColor="text1"/>
          <w:sz w:val="20"/>
          <w:szCs w:val="20"/>
          <w:highlight w:val="white"/>
        </w:rPr>
        <w:t>Corresponding author:</w:t>
      </w:r>
      <w:bookmarkEnd w:id="4"/>
      <w:bookmarkEnd w:id="5"/>
      <w:bookmarkEnd w:id="6"/>
      <w:bookmarkEnd w:id="7"/>
      <w:bookmarkEnd w:id="8"/>
      <w:r w:rsidRPr="0048762F">
        <w:rPr>
          <w:b/>
          <w:color w:val="000000" w:themeColor="text1"/>
          <w:sz w:val="20"/>
          <w:szCs w:val="20"/>
        </w:rPr>
        <w:t xml:space="preserve"> Xin Yan,</w:t>
      </w:r>
      <w:r w:rsidR="00932615" w:rsidRPr="0048762F">
        <w:rPr>
          <w:b/>
          <w:color w:val="000000" w:themeColor="text1"/>
          <w:sz w:val="20"/>
          <w:szCs w:val="20"/>
        </w:rPr>
        <w:t xml:space="preserve"> </w:t>
      </w:r>
      <w:r w:rsidRPr="0048762F">
        <w:rPr>
          <w:b/>
          <w:color w:val="000000" w:themeColor="text1"/>
          <w:sz w:val="20"/>
          <w:szCs w:val="20"/>
        </w:rPr>
        <w:t>PhD,</w:t>
      </w:r>
      <w:r w:rsidR="00932615" w:rsidRPr="0048762F">
        <w:rPr>
          <w:b/>
          <w:color w:val="000000" w:themeColor="text1"/>
          <w:sz w:val="20"/>
          <w:szCs w:val="20"/>
        </w:rPr>
        <w:t xml:space="preserve"> </w:t>
      </w:r>
      <w:r w:rsidR="000C5446" w:rsidRPr="0048762F">
        <w:rPr>
          <w:b/>
          <w:color w:val="000000" w:themeColor="text1"/>
          <w:sz w:val="20"/>
          <w:szCs w:val="20"/>
        </w:rPr>
        <w:t xml:space="preserve">Professor, </w:t>
      </w:r>
      <w:r w:rsidR="00554E80" w:rsidRPr="0048762F">
        <w:rPr>
          <w:color w:val="000000" w:themeColor="text1"/>
          <w:sz w:val="20"/>
          <w:szCs w:val="20"/>
        </w:rPr>
        <w:t>College of Traditional Chinese Medicine, North China University of Science and Technology</w:t>
      </w:r>
      <w:r w:rsidRPr="0048762F">
        <w:rPr>
          <w:color w:val="000000" w:themeColor="text1"/>
          <w:sz w:val="20"/>
          <w:szCs w:val="20"/>
        </w:rPr>
        <w:t xml:space="preserve">, No. 21 Bohai Avenue, </w:t>
      </w:r>
      <w:proofErr w:type="spellStart"/>
      <w:r w:rsidRPr="0048762F">
        <w:rPr>
          <w:color w:val="000000" w:themeColor="text1"/>
          <w:sz w:val="20"/>
          <w:szCs w:val="20"/>
        </w:rPr>
        <w:t>Caofeidian</w:t>
      </w:r>
      <w:proofErr w:type="spellEnd"/>
      <w:r w:rsidRPr="0048762F">
        <w:rPr>
          <w:color w:val="000000" w:themeColor="text1"/>
          <w:sz w:val="20"/>
          <w:szCs w:val="20"/>
        </w:rPr>
        <w:t xml:space="preserve"> New Town, Tangshan </w:t>
      </w:r>
      <w:r w:rsidR="00554E80" w:rsidRPr="0048762F">
        <w:rPr>
          <w:color w:val="000000" w:themeColor="text1"/>
          <w:sz w:val="20"/>
          <w:szCs w:val="20"/>
        </w:rPr>
        <w:t>063210</w:t>
      </w:r>
      <w:r w:rsidRPr="0048762F">
        <w:rPr>
          <w:color w:val="000000" w:themeColor="text1"/>
          <w:sz w:val="20"/>
          <w:szCs w:val="20"/>
        </w:rPr>
        <w:t xml:space="preserve">, Hebei Province, China. </w:t>
      </w:r>
      <w:r w:rsidR="00DE23A2" w:rsidRPr="0048762F">
        <w:rPr>
          <w:color w:val="000000" w:themeColor="text1"/>
          <w:sz w:val="20"/>
          <w:szCs w:val="20"/>
        </w:rPr>
        <w:t>y18301212703@163.com</w:t>
      </w:r>
      <w:bookmarkEnd w:id="9"/>
    </w:p>
    <w:p w14:paraId="73F36BBC" w14:textId="77777777" w:rsidR="00DE23A2" w:rsidRPr="0048762F" w:rsidRDefault="00DE23A2" w:rsidP="00752022">
      <w:pPr>
        <w:adjustRightInd w:val="0"/>
        <w:snapToGrid w:val="0"/>
        <w:rPr>
          <w:b/>
          <w:color w:val="000000" w:themeColor="text1"/>
          <w:sz w:val="20"/>
          <w:szCs w:val="20"/>
        </w:rPr>
      </w:pPr>
      <w:bookmarkStart w:id="10" w:name="OLE_LINK75"/>
      <w:bookmarkStart w:id="11" w:name="OLE_LINK76"/>
      <w:bookmarkStart w:id="12" w:name="OLE_LINK269"/>
      <w:bookmarkStart w:id="13" w:name="OLE_LINK239"/>
    </w:p>
    <w:p w14:paraId="5C78F3AC" w14:textId="77777777" w:rsidR="00DE23A2" w:rsidRPr="0048762F" w:rsidRDefault="00DE23A2" w:rsidP="00752022">
      <w:pPr>
        <w:adjustRightInd w:val="0"/>
        <w:snapToGrid w:val="0"/>
        <w:rPr>
          <w:color w:val="000000" w:themeColor="text1"/>
          <w:sz w:val="20"/>
          <w:szCs w:val="20"/>
        </w:rPr>
      </w:pPr>
      <w:r w:rsidRPr="0048762F">
        <w:rPr>
          <w:b/>
          <w:color w:val="000000" w:themeColor="text1"/>
          <w:sz w:val="20"/>
          <w:szCs w:val="20"/>
        </w:rPr>
        <w:t xml:space="preserve">Received: </w:t>
      </w:r>
      <w:r w:rsidRPr="0048762F">
        <w:rPr>
          <w:color w:val="000000" w:themeColor="text1"/>
          <w:sz w:val="20"/>
          <w:szCs w:val="20"/>
        </w:rPr>
        <w:t>November 1</w:t>
      </w:r>
      <w:r w:rsidR="000B476F" w:rsidRPr="0048762F">
        <w:rPr>
          <w:color w:val="000000" w:themeColor="text1"/>
          <w:sz w:val="20"/>
          <w:szCs w:val="20"/>
        </w:rPr>
        <w:t>2</w:t>
      </w:r>
      <w:r w:rsidRPr="0048762F">
        <w:rPr>
          <w:color w:val="000000" w:themeColor="text1"/>
          <w:sz w:val="20"/>
          <w:szCs w:val="20"/>
        </w:rPr>
        <w:t>, 2019</w:t>
      </w:r>
    </w:p>
    <w:p w14:paraId="2728E860" w14:textId="77777777" w:rsidR="00DE23A2" w:rsidRPr="0048762F" w:rsidRDefault="00DE23A2" w:rsidP="00752022">
      <w:pPr>
        <w:adjustRightInd w:val="0"/>
        <w:snapToGrid w:val="0"/>
        <w:rPr>
          <w:b/>
          <w:color w:val="000000" w:themeColor="text1"/>
          <w:sz w:val="20"/>
          <w:szCs w:val="20"/>
        </w:rPr>
      </w:pPr>
      <w:r w:rsidRPr="0048762F">
        <w:rPr>
          <w:b/>
          <w:color w:val="000000" w:themeColor="text1"/>
          <w:sz w:val="20"/>
          <w:szCs w:val="20"/>
        </w:rPr>
        <w:t xml:space="preserve">Revised: </w:t>
      </w:r>
      <w:r w:rsidRPr="0048762F">
        <w:rPr>
          <w:color w:val="000000" w:themeColor="text1"/>
          <w:sz w:val="20"/>
          <w:szCs w:val="20"/>
        </w:rPr>
        <w:t>December 27, 2019</w:t>
      </w:r>
    </w:p>
    <w:p w14:paraId="67676B03" w14:textId="54491CFF" w:rsidR="00DE23A2" w:rsidRPr="0048762F" w:rsidRDefault="00DE23A2" w:rsidP="00752022">
      <w:pPr>
        <w:adjustRightInd w:val="0"/>
        <w:snapToGrid w:val="0"/>
        <w:rPr>
          <w:color w:val="000000" w:themeColor="text1"/>
          <w:sz w:val="20"/>
          <w:szCs w:val="20"/>
        </w:rPr>
      </w:pPr>
      <w:r w:rsidRPr="0048762F">
        <w:rPr>
          <w:b/>
          <w:color w:val="000000" w:themeColor="text1"/>
          <w:sz w:val="20"/>
          <w:szCs w:val="20"/>
        </w:rPr>
        <w:t>Accepted:</w:t>
      </w:r>
      <w:r w:rsidR="00E15806" w:rsidRPr="0048762F">
        <w:rPr>
          <w:sz w:val="20"/>
          <w:szCs w:val="20"/>
        </w:rPr>
        <w:t xml:space="preserve"> </w:t>
      </w:r>
      <w:r w:rsidR="00E15806" w:rsidRPr="0048762F">
        <w:rPr>
          <w:bCs/>
          <w:color w:val="000000" w:themeColor="text1"/>
          <w:sz w:val="20"/>
          <w:szCs w:val="20"/>
        </w:rPr>
        <w:t>February 21, 2020</w:t>
      </w:r>
      <w:r w:rsidRPr="0048762F">
        <w:rPr>
          <w:bCs/>
          <w:color w:val="000000" w:themeColor="text1"/>
          <w:sz w:val="20"/>
          <w:szCs w:val="20"/>
        </w:rPr>
        <w:t xml:space="preserve"> </w:t>
      </w:r>
    </w:p>
    <w:p w14:paraId="05813E84" w14:textId="77777777" w:rsidR="00DE23A2" w:rsidRPr="0048762F" w:rsidRDefault="00DE23A2" w:rsidP="00752022">
      <w:pPr>
        <w:adjustRightInd w:val="0"/>
        <w:snapToGrid w:val="0"/>
        <w:rPr>
          <w:b/>
          <w:color w:val="000000" w:themeColor="text1"/>
          <w:sz w:val="20"/>
          <w:szCs w:val="20"/>
        </w:rPr>
      </w:pPr>
      <w:r w:rsidRPr="0048762F">
        <w:rPr>
          <w:b/>
          <w:color w:val="000000" w:themeColor="text1"/>
          <w:sz w:val="20"/>
          <w:szCs w:val="20"/>
        </w:rPr>
        <w:t>Published online:</w:t>
      </w:r>
      <w:bookmarkEnd w:id="10"/>
      <w:bookmarkEnd w:id="11"/>
      <w:bookmarkEnd w:id="12"/>
      <w:bookmarkEnd w:id="13"/>
    </w:p>
    <w:p w14:paraId="4A47FB0F" w14:textId="77777777" w:rsidR="00DE23A2" w:rsidRPr="0048762F" w:rsidRDefault="00DE23A2" w:rsidP="00752022">
      <w:pPr>
        <w:adjustRightInd w:val="0"/>
        <w:snapToGrid w:val="0"/>
        <w:rPr>
          <w:color w:val="000000" w:themeColor="text1"/>
          <w:sz w:val="20"/>
          <w:szCs w:val="20"/>
        </w:rPr>
      </w:pPr>
    </w:p>
    <w:p w14:paraId="467755A0" w14:textId="77777777" w:rsidR="003B3EA2" w:rsidRPr="0048762F" w:rsidRDefault="003B3EA2" w:rsidP="00752022">
      <w:pPr>
        <w:widowControl/>
        <w:adjustRightInd w:val="0"/>
        <w:snapToGrid w:val="0"/>
        <w:rPr>
          <w:color w:val="000000" w:themeColor="text1"/>
          <w:sz w:val="20"/>
          <w:szCs w:val="20"/>
        </w:rPr>
      </w:pPr>
      <w:r w:rsidRPr="0048762F">
        <w:rPr>
          <w:color w:val="000000" w:themeColor="text1"/>
          <w:sz w:val="20"/>
          <w:szCs w:val="20"/>
        </w:rPr>
        <w:br w:type="page"/>
      </w:r>
    </w:p>
    <w:p w14:paraId="6B1CB988" w14:textId="77777777" w:rsidR="00BE1AFA" w:rsidRPr="0048762F" w:rsidRDefault="00206E00" w:rsidP="00752022">
      <w:pPr>
        <w:adjustRightInd w:val="0"/>
        <w:snapToGrid w:val="0"/>
        <w:rPr>
          <w:b/>
          <w:color w:val="000000" w:themeColor="text1"/>
          <w:sz w:val="20"/>
          <w:szCs w:val="20"/>
        </w:rPr>
      </w:pPr>
      <w:r w:rsidRPr="0048762F">
        <w:rPr>
          <w:b/>
          <w:color w:val="000000" w:themeColor="text1"/>
          <w:sz w:val="20"/>
          <w:szCs w:val="20"/>
        </w:rPr>
        <w:lastRenderedPageBreak/>
        <w:t>Abstract</w:t>
      </w:r>
    </w:p>
    <w:p w14:paraId="48069183"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BACKGROUND</w:t>
      </w:r>
    </w:p>
    <w:p w14:paraId="3F093937" w14:textId="4229D03B"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Intestinal inflammation is a common digestive tract disease, which is usually treated with hormone medicines. Hormone medicines are effective to some extent, but long-term use of them may bring about many complications.</w:t>
      </w:r>
    </w:p>
    <w:p w14:paraId="5FE4B8AA" w14:textId="77777777" w:rsidR="00BE1AFA" w:rsidRPr="0048762F" w:rsidRDefault="00BE1AFA" w:rsidP="00752022">
      <w:pPr>
        <w:adjustRightInd w:val="0"/>
        <w:snapToGrid w:val="0"/>
        <w:rPr>
          <w:color w:val="000000" w:themeColor="text1"/>
          <w:sz w:val="20"/>
          <w:szCs w:val="20"/>
        </w:rPr>
      </w:pPr>
    </w:p>
    <w:p w14:paraId="648D28BF" w14:textId="77777777" w:rsidR="00BE1AFA" w:rsidRPr="0048762F" w:rsidRDefault="003B3EA2" w:rsidP="00752022">
      <w:pPr>
        <w:adjustRightInd w:val="0"/>
        <w:snapToGrid w:val="0"/>
        <w:rPr>
          <w:color w:val="000000" w:themeColor="text1"/>
          <w:sz w:val="20"/>
          <w:szCs w:val="20"/>
        </w:rPr>
      </w:pPr>
      <w:r w:rsidRPr="0048762F">
        <w:rPr>
          <w:color w:val="000000" w:themeColor="text1"/>
          <w:sz w:val="20"/>
          <w:szCs w:val="20"/>
        </w:rPr>
        <w:t>AIM</w:t>
      </w:r>
    </w:p>
    <w:p w14:paraId="1661232C" w14:textId="2AC59610"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To explore the protective effects of panax </w:t>
      </w:r>
      <w:proofErr w:type="spellStart"/>
      <w:r w:rsidRPr="0048762F">
        <w:rPr>
          <w:color w:val="000000" w:themeColor="text1"/>
          <w:sz w:val="20"/>
          <w:szCs w:val="20"/>
        </w:rPr>
        <w:t>notoginseng</w:t>
      </w:r>
      <w:proofErr w:type="spellEnd"/>
      <w:r w:rsidRPr="0048762F">
        <w:rPr>
          <w:color w:val="000000" w:themeColor="text1"/>
          <w:sz w:val="20"/>
          <w:szCs w:val="20"/>
        </w:rPr>
        <w:t xml:space="preserve"> saponin (PNS) against dextran sulfate sodium (DSS)-induced intestinal inflammatory injury through </w:t>
      </w:r>
      <w:r w:rsidR="0000617B" w:rsidRPr="0048762F">
        <w:rPr>
          <w:color w:val="000000" w:themeColor="text1"/>
          <w:sz w:val="20"/>
          <w:szCs w:val="20"/>
        </w:rPr>
        <w:t>phosphoinositide-3-kinase</w:t>
      </w:r>
      <w:r w:rsidR="001C2DF4" w:rsidRPr="0048762F">
        <w:rPr>
          <w:color w:val="000000" w:themeColor="text1"/>
          <w:sz w:val="20"/>
          <w:szCs w:val="20"/>
        </w:rPr>
        <w:t xml:space="preserve"> </w:t>
      </w:r>
      <w:r w:rsidR="0000617B" w:rsidRPr="0048762F">
        <w:rPr>
          <w:color w:val="000000" w:themeColor="text1"/>
          <w:sz w:val="20"/>
          <w:szCs w:val="20"/>
        </w:rPr>
        <w:t>protein kinase B (</w:t>
      </w:r>
      <w:r w:rsidR="007C2E87" w:rsidRPr="0048762F">
        <w:rPr>
          <w:color w:val="000000" w:themeColor="text1"/>
          <w:sz w:val="20"/>
          <w:szCs w:val="20"/>
        </w:rPr>
        <w:t>PI3K/</w:t>
      </w:r>
      <w:r w:rsidR="008A6702" w:rsidRPr="0048762F">
        <w:rPr>
          <w:color w:val="000000" w:themeColor="text1"/>
          <w:sz w:val="20"/>
          <w:szCs w:val="20"/>
        </w:rPr>
        <w:t>AKT</w:t>
      </w:r>
      <w:r w:rsidR="0000617B" w:rsidRPr="0048762F">
        <w:rPr>
          <w:color w:val="000000" w:themeColor="text1"/>
          <w:sz w:val="20"/>
          <w:szCs w:val="20"/>
        </w:rPr>
        <w:t>)</w:t>
      </w:r>
      <w:r w:rsidRPr="0048762F">
        <w:rPr>
          <w:color w:val="000000" w:themeColor="text1"/>
          <w:sz w:val="20"/>
          <w:szCs w:val="20"/>
        </w:rPr>
        <w:t xml:space="preserve"> signal</w:t>
      </w:r>
      <w:r w:rsidR="001467F3" w:rsidRPr="0048762F">
        <w:rPr>
          <w:color w:val="000000" w:themeColor="text1"/>
          <w:sz w:val="20"/>
          <w:szCs w:val="20"/>
        </w:rPr>
        <w:t>ing</w:t>
      </w:r>
      <w:r w:rsidRPr="0048762F">
        <w:rPr>
          <w:color w:val="000000" w:themeColor="text1"/>
          <w:sz w:val="20"/>
          <w:szCs w:val="20"/>
        </w:rPr>
        <w:t xml:space="preserve"> pathway inhibition</w:t>
      </w:r>
      <w:r w:rsidR="001C2DF4" w:rsidRPr="0048762F">
        <w:rPr>
          <w:color w:val="000000" w:themeColor="text1"/>
          <w:sz w:val="20"/>
          <w:szCs w:val="20"/>
        </w:rPr>
        <w:t xml:space="preserve"> in rats</w:t>
      </w:r>
      <w:r w:rsidRPr="0048762F">
        <w:rPr>
          <w:color w:val="000000" w:themeColor="text1"/>
          <w:sz w:val="20"/>
          <w:szCs w:val="20"/>
        </w:rPr>
        <w:t>.</w:t>
      </w:r>
    </w:p>
    <w:p w14:paraId="278F0529" w14:textId="77777777" w:rsidR="00BE1AFA" w:rsidRPr="0048762F" w:rsidRDefault="00BE1AFA" w:rsidP="00752022">
      <w:pPr>
        <w:adjustRightInd w:val="0"/>
        <w:snapToGrid w:val="0"/>
        <w:rPr>
          <w:color w:val="000000" w:themeColor="text1"/>
          <w:sz w:val="20"/>
          <w:szCs w:val="20"/>
        </w:rPr>
      </w:pPr>
    </w:p>
    <w:p w14:paraId="34C5B5E2"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METHODS</w:t>
      </w:r>
    </w:p>
    <w:p w14:paraId="1FDF7D97" w14:textId="6D569721"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Colitis rat models were </w:t>
      </w:r>
      <w:r w:rsidR="001C2DF4" w:rsidRPr="0048762F">
        <w:rPr>
          <w:color w:val="000000" w:themeColor="text1"/>
          <w:sz w:val="20"/>
          <w:szCs w:val="20"/>
        </w:rPr>
        <w:t xml:space="preserve">generated </w:t>
      </w:r>
      <w:r w:rsidR="001C2DF4" w:rsidRPr="0048762F">
        <w:rPr>
          <w:i/>
          <w:iCs/>
          <w:color w:val="000000" w:themeColor="text1"/>
          <w:sz w:val="20"/>
          <w:szCs w:val="20"/>
        </w:rPr>
        <w:t>via</w:t>
      </w:r>
      <w:r w:rsidR="001C2DF4" w:rsidRPr="0048762F">
        <w:rPr>
          <w:color w:val="000000" w:themeColor="text1"/>
          <w:sz w:val="20"/>
          <w:szCs w:val="20"/>
        </w:rPr>
        <w:t xml:space="preserve"> </w:t>
      </w:r>
      <w:r w:rsidRPr="0048762F">
        <w:rPr>
          <w:color w:val="000000" w:themeColor="text1"/>
          <w:sz w:val="20"/>
          <w:szCs w:val="20"/>
        </w:rPr>
        <w:t>DSS induction, and rats were divided into control (no modeling), DSS, DSS</w:t>
      </w:r>
      <w:r w:rsidR="007C2E87" w:rsidRPr="0048762F">
        <w:rPr>
          <w:color w:val="000000" w:themeColor="text1"/>
          <w:sz w:val="20"/>
          <w:szCs w:val="20"/>
        </w:rPr>
        <w:t xml:space="preserve"> </w:t>
      </w:r>
      <w:r w:rsidRPr="0048762F">
        <w:rPr>
          <w:color w:val="000000" w:themeColor="text1"/>
          <w:sz w:val="20"/>
          <w:szCs w:val="20"/>
        </w:rPr>
        <w:t>+</w:t>
      </w:r>
      <w:r w:rsidR="007C2E87" w:rsidRPr="0048762F">
        <w:rPr>
          <w:color w:val="000000" w:themeColor="text1"/>
          <w:sz w:val="20"/>
          <w:szCs w:val="20"/>
        </w:rPr>
        <w:t xml:space="preserve"> </w:t>
      </w:r>
      <w:r w:rsidRPr="0048762F">
        <w:rPr>
          <w:color w:val="000000" w:themeColor="text1"/>
          <w:sz w:val="20"/>
          <w:szCs w:val="20"/>
        </w:rPr>
        <w:t>PNS 50</w:t>
      </w:r>
      <w:r w:rsidR="007C2E87" w:rsidRPr="0048762F">
        <w:rPr>
          <w:color w:val="000000" w:themeColor="text1"/>
          <w:sz w:val="20"/>
          <w:szCs w:val="20"/>
        </w:rPr>
        <w:t xml:space="preserve"> </w:t>
      </w:r>
      <w:r w:rsidRPr="0048762F">
        <w:rPr>
          <w:color w:val="000000" w:themeColor="text1"/>
          <w:sz w:val="20"/>
          <w:szCs w:val="20"/>
        </w:rPr>
        <w:t>mg/k, and DSS</w:t>
      </w:r>
      <w:r w:rsidR="007C2E87" w:rsidRPr="0048762F">
        <w:rPr>
          <w:color w:val="000000" w:themeColor="text1"/>
          <w:sz w:val="20"/>
          <w:szCs w:val="20"/>
        </w:rPr>
        <w:t xml:space="preserve"> </w:t>
      </w:r>
      <w:r w:rsidRPr="0048762F">
        <w:rPr>
          <w:color w:val="000000" w:themeColor="text1"/>
          <w:sz w:val="20"/>
          <w:szCs w:val="20"/>
        </w:rPr>
        <w:t>+</w:t>
      </w:r>
      <w:r w:rsidR="007C2E87" w:rsidRPr="0048762F">
        <w:rPr>
          <w:color w:val="000000" w:themeColor="text1"/>
          <w:sz w:val="20"/>
          <w:szCs w:val="20"/>
        </w:rPr>
        <w:t xml:space="preserve"> </w:t>
      </w:r>
      <w:r w:rsidRPr="0048762F">
        <w:rPr>
          <w:color w:val="000000" w:themeColor="text1"/>
          <w:sz w:val="20"/>
          <w:szCs w:val="20"/>
        </w:rPr>
        <w:t>PNS 100</w:t>
      </w:r>
      <w:r w:rsidR="003B3EA2" w:rsidRPr="0048762F">
        <w:rPr>
          <w:color w:val="000000" w:themeColor="text1"/>
          <w:sz w:val="20"/>
          <w:szCs w:val="20"/>
        </w:rPr>
        <w:t xml:space="preserve"> </w:t>
      </w:r>
      <w:r w:rsidR="008363E2" w:rsidRPr="0048762F">
        <w:rPr>
          <w:color w:val="000000" w:themeColor="text1"/>
          <w:sz w:val="20"/>
          <w:szCs w:val="20"/>
        </w:rPr>
        <w:t>m</w:t>
      </w:r>
      <w:r w:rsidRPr="0048762F">
        <w:rPr>
          <w:color w:val="000000" w:themeColor="text1"/>
          <w:sz w:val="20"/>
          <w:szCs w:val="20"/>
        </w:rPr>
        <w:t>g/kg group</w:t>
      </w:r>
      <w:r w:rsidR="00E2755F" w:rsidRPr="0048762F">
        <w:rPr>
          <w:color w:val="000000" w:themeColor="text1"/>
          <w:sz w:val="20"/>
          <w:szCs w:val="20"/>
        </w:rPr>
        <w:t>s</w:t>
      </w:r>
      <w:r w:rsidRPr="0048762F">
        <w:rPr>
          <w:color w:val="000000" w:themeColor="text1"/>
          <w:sz w:val="20"/>
          <w:szCs w:val="20"/>
        </w:rPr>
        <w:t>. Then</w:t>
      </w:r>
      <w:r w:rsidR="00700B6D" w:rsidRPr="0048762F">
        <w:rPr>
          <w:color w:val="000000" w:themeColor="text1"/>
          <w:sz w:val="20"/>
          <w:szCs w:val="20"/>
        </w:rPr>
        <w:t>,</w:t>
      </w:r>
      <w:r w:rsidRPr="0048762F">
        <w:rPr>
          <w:color w:val="000000" w:themeColor="text1"/>
          <w:sz w:val="20"/>
          <w:szCs w:val="20"/>
        </w:rPr>
        <w:t xml:space="preserve"> the intestinal injury, oxidative stress parameters, inflammatory </w:t>
      </w:r>
      <w:r w:rsidR="00700B6D" w:rsidRPr="0048762F">
        <w:rPr>
          <w:color w:val="000000" w:themeColor="text1"/>
          <w:sz w:val="20"/>
          <w:szCs w:val="20"/>
        </w:rPr>
        <w:t>indices</w:t>
      </w:r>
      <w:r w:rsidRPr="0048762F">
        <w:rPr>
          <w:color w:val="000000" w:themeColor="text1"/>
          <w:sz w:val="20"/>
          <w:szCs w:val="20"/>
        </w:rPr>
        <w:t xml:space="preserve">, tight junction proteins, apoptosis, macrophage polarization, and </w:t>
      </w:r>
      <w:r w:rsidR="003B3EA2" w:rsidRPr="0048762F">
        <w:rPr>
          <w:color w:val="000000" w:themeColor="text1"/>
          <w:sz w:val="20"/>
          <w:szCs w:val="20"/>
        </w:rPr>
        <w:t>TLR4/</w:t>
      </w:r>
      <w:r w:rsidR="00764E75" w:rsidRPr="0048762F">
        <w:rPr>
          <w:rFonts w:eastAsia="楷体" w:cs="楷体"/>
          <w:color w:val="000000" w:themeColor="text1"/>
          <w:kern w:val="0"/>
          <w:sz w:val="20"/>
          <w:szCs w:val="20"/>
        </w:rPr>
        <w:t xml:space="preserve">AKT </w:t>
      </w:r>
      <w:r w:rsidRPr="0048762F">
        <w:rPr>
          <w:color w:val="000000" w:themeColor="text1"/>
          <w:sz w:val="20"/>
          <w:szCs w:val="20"/>
        </w:rPr>
        <w:t>signal</w:t>
      </w:r>
      <w:r w:rsidR="00700B6D" w:rsidRPr="0048762F">
        <w:rPr>
          <w:color w:val="000000" w:themeColor="text1"/>
          <w:sz w:val="20"/>
          <w:szCs w:val="20"/>
        </w:rPr>
        <w:t>ing</w:t>
      </w:r>
      <w:r w:rsidRPr="0048762F">
        <w:rPr>
          <w:color w:val="000000" w:themeColor="text1"/>
          <w:sz w:val="20"/>
          <w:szCs w:val="20"/>
        </w:rPr>
        <w:t xml:space="preserve"> pathway </w:t>
      </w:r>
      <w:r w:rsidR="00700B6D" w:rsidRPr="0048762F">
        <w:rPr>
          <w:color w:val="000000" w:themeColor="text1"/>
          <w:sz w:val="20"/>
          <w:szCs w:val="20"/>
        </w:rPr>
        <w:t xml:space="preserve">in </w:t>
      </w:r>
      <w:r w:rsidRPr="0048762F">
        <w:rPr>
          <w:color w:val="000000" w:themeColor="text1"/>
          <w:sz w:val="20"/>
          <w:szCs w:val="20"/>
        </w:rPr>
        <w:t xml:space="preserve">colon tissues from rats in </w:t>
      </w:r>
      <w:r w:rsidR="00700B6D" w:rsidRPr="0048762F">
        <w:rPr>
          <w:color w:val="000000" w:themeColor="text1"/>
          <w:sz w:val="20"/>
          <w:szCs w:val="20"/>
        </w:rPr>
        <w:t>each of the</w:t>
      </w:r>
      <w:r w:rsidRPr="0048762F">
        <w:rPr>
          <w:color w:val="000000" w:themeColor="text1"/>
          <w:sz w:val="20"/>
          <w:szCs w:val="20"/>
        </w:rPr>
        <w:t xml:space="preserve"> groups</w:t>
      </w:r>
      <w:r w:rsidR="008A6702" w:rsidRPr="0048762F">
        <w:rPr>
          <w:color w:val="000000" w:themeColor="text1"/>
          <w:sz w:val="20"/>
          <w:szCs w:val="20"/>
        </w:rPr>
        <w:t xml:space="preserve"> were detected</w:t>
      </w:r>
      <w:r w:rsidRPr="0048762F">
        <w:rPr>
          <w:color w:val="000000" w:themeColor="text1"/>
          <w:sz w:val="20"/>
          <w:szCs w:val="20"/>
        </w:rPr>
        <w:t>.</w:t>
      </w:r>
      <w:r w:rsidR="003B3EA2" w:rsidRPr="0048762F">
        <w:rPr>
          <w:color w:val="000000" w:themeColor="text1"/>
          <w:sz w:val="20"/>
          <w:szCs w:val="20"/>
        </w:rPr>
        <w:t xml:space="preserve"> </w:t>
      </w:r>
      <w:r w:rsidR="00A93013" w:rsidRPr="0048762F">
        <w:rPr>
          <w:color w:val="000000" w:themeColor="text1"/>
          <w:sz w:val="20"/>
          <w:szCs w:val="20"/>
        </w:rPr>
        <w:t xml:space="preserve">The PI3K/AKT </w:t>
      </w:r>
      <w:r w:rsidR="008363E2" w:rsidRPr="0048762F">
        <w:rPr>
          <w:color w:val="000000" w:themeColor="text1"/>
          <w:sz w:val="20"/>
          <w:szCs w:val="20"/>
        </w:rPr>
        <w:t>signal</w:t>
      </w:r>
      <w:r w:rsidR="00700B6D" w:rsidRPr="0048762F">
        <w:rPr>
          <w:color w:val="000000" w:themeColor="text1"/>
          <w:sz w:val="20"/>
          <w:szCs w:val="20"/>
        </w:rPr>
        <w:t>ing</w:t>
      </w:r>
      <w:r w:rsidR="00A93013" w:rsidRPr="0048762F">
        <w:rPr>
          <w:color w:val="000000" w:themeColor="text1"/>
          <w:sz w:val="20"/>
          <w:szCs w:val="20"/>
        </w:rPr>
        <w:t xml:space="preserve"> pathway in </w:t>
      </w:r>
      <w:r w:rsidR="00700B6D" w:rsidRPr="0048762F">
        <w:rPr>
          <w:color w:val="000000" w:themeColor="text1"/>
          <w:sz w:val="20"/>
          <w:szCs w:val="20"/>
        </w:rPr>
        <w:t xml:space="preserve">the </w:t>
      </w:r>
      <w:r w:rsidR="00A93013" w:rsidRPr="0048762F">
        <w:rPr>
          <w:color w:val="000000" w:themeColor="text1"/>
          <w:sz w:val="20"/>
          <w:szCs w:val="20"/>
        </w:rPr>
        <w:t>colon tissue</w:t>
      </w:r>
      <w:r w:rsidR="00EE4092" w:rsidRPr="0048762F">
        <w:rPr>
          <w:color w:val="000000" w:themeColor="text1"/>
          <w:sz w:val="20"/>
          <w:szCs w:val="20"/>
        </w:rPr>
        <w:t xml:space="preserve"> of rats</w:t>
      </w:r>
      <w:r w:rsidR="00A93013" w:rsidRPr="0048762F">
        <w:rPr>
          <w:color w:val="000000" w:themeColor="text1"/>
          <w:sz w:val="20"/>
          <w:szCs w:val="20"/>
        </w:rPr>
        <w:t xml:space="preserve"> was </w:t>
      </w:r>
      <w:r w:rsidR="00700B6D" w:rsidRPr="0048762F">
        <w:rPr>
          <w:color w:val="000000" w:themeColor="text1"/>
          <w:sz w:val="20"/>
          <w:szCs w:val="20"/>
        </w:rPr>
        <w:t xml:space="preserve">blocked </w:t>
      </w:r>
      <w:r w:rsidR="008363E2" w:rsidRPr="0048762F">
        <w:rPr>
          <w:color w:val="000000" w:themeColor="text1"/>
          <w:sz w:val="20"/>
          <w:szCs w:val="20"/>
        </w:rPr>
        <w:t>using the PI3K/AKT signal</w:t>
      </w:r>
      <w:r w:rsidR="00C4261A" w:rsidRPr="0048762F">
        <w:rPr>
          <w:color w:val="000000" w:themeColor="text1"/>
          <w:sz w:val="20"/>
          <w:szCs w:val="20"/>
        </w:rPr>
        <w:t xml:space="preserve">ing </w:t>
      </w:r>
      <w:r w:rsidR="00A93013" w:rsidRPr="0048762F">
        <w:rPr>
          <w:color w:val="000000" w:themeColor="text1"/>
          <w:sz w:val="20"/>
          <w:szCs w:val="20"/>
        </w:rPr>
        <w:t>pathway inhibitor</w:t>
      </w:r>
      <w:r w:rsidR="00C30234" w:rsidRPr="0048762F">
        <w:rPr>
          <w:color w:val="000000" w:themeColor="text1"/>
          <w:sz w:val="20"/>
          <w:szCs w:val="20"/>
        </w:rPr>
        <w:t>,</w:t>
      </w:r>
      <w:r w:rsidR="00A93013" w:rsidRPr="0048762F">
        <w:rPr>
          <w:color w:val="000000" w:themeColor="text1"/>
          <w:sz w:val="20"/>
          <w:szCs w:val="20"/>
        </w:rPr>
        <w:t xml:space="preserve"> LY294002.</w:t>
      </w:r>
    </w:p>
    <w:p w14:paraId="5BE1BF34" w14:textId="77777777" w:rsidR="00BE1AFA" w:rsidRPr="0048762F" w:rsidRDefault="00BE1AFA" w:rsidP="00752022">
      <w:pPr>
        <w:adjustRightInd w:val="0"/>
        <w:snapToGrid w:val="0"/>
        <w:rPr>
          <w:color w:val="000000" w:themeColor="text1"/>
          <w:sz w:val="20"/>
          <w:szCs w:val="20"/>
        </w:rPr>
      </w:pPr>
    </w:p>
    <w:p w14:paraId="7E711450" w14:textId="77777777" w:rsidR="00BE1AFA" w:rsidRPr="0048762F" w:rsidRDefault="00206E00" w:rsidP="00752022">
      <w:pPr>
        <w:adjustRightInd w:val="0"/>
        <w:snapToGrid w:val="0"/>
        <w:rPr>
          <w:color w:val="000000" w:themeColor="text1"/>
          <w:sz w:val="20"/>
          <w:szCs w:val="20"/>
        </w:rPr>
      </w:pPr>
      <w:r w:rsidRPr="0048762F">
        <w:rPr>
          <w:color w:val="000000" w:themeColor="text1"/>
          <w:sz w:val="20"/>
          <w:szCs w:val="20"/>
        </w:rPr>
        <w:t>RESULTS</w:t>
      </w:r>
    </w:p>
    <w:p w14:paraId="53254CE1" w14:textId="023D1049" w:rsidR="00BE1AFA" w:rsidRPr="0048762F" w:rsidRDefault="00206E00" w:rsidP="00752022">
      <w:pPr>
        <w:adjustRightInd w:val="0"/>
        <w:snapToGrid w:val="0"/>
        <w:rPr>
          <w:color w:val="000000" w:themeColor="text1"/>
          <w:sz w:val="20"/>
          <w:szCs w:val="20"/>
        </w:rPr>
      </w:pPr>
      <w:bookmarkStart w:id="14" w:name="_Hlk5291914"/>
      <w:r w:rsidRPr="0048762F">
        <w:rPr>
          <w:color w:val="000000" w:themeColor="text1"/>
          <w:sz w:val="20"/>
          <w:szCs w:val="20"/>
        </w:rPr>
        <w:t>Compared with rats in the control group, rats in the DSS group showed significantly shortened colon length</w:t>
      </w:r>
      <w:r w:rsidR="0058073F" w:rsidRPr="0048762F">
        <w:rPr>
          <w:color w:val="000000" w:themeColor="text1"/>
          <w:sz w:val="20"/>
          <w:szCs w:val="20"/>
        </w:rPr>
        <w:t>s</w:t>
      </w:r>
      <w:r w:rsidRPr="0048762F">
        <w:rPr>
          <w:color w:val="000000" w:themeColor="text1"/>
          <w:sz w:val="20"/>
          <w:szCs w:val="20"/>
        </w:rPr>
        <w:t xml:space="preserve">, </w:t>
      </w:r>
      <w:r w:rsidR="0058073F" w:rsidRPr="0048762F">
        <w:rPr>
          <w:color w:val="000000" w:themeColor="text1"/>
          <w:sz w:val="20"/>
          <w:szCs w:val="20"/>
        </w:rPr>
        <w:t xml:space="preserve">and </w:t>
      </w:r>
      <w:r w:rsidRPr="0048762F">
        <w:rPr>
          <w:color w:val="000000" w:themeColor="text1"/>
          <w:sz w:val="20"/>
          <w:szCs w:val="20"/>
        </w:rPr>
        <w:t>significantly increased disease activity ind</w:t>
      </w:r>
      <w:r w:rsidR="0058073F" w:rsidRPr="0048762F">
        <w:rPr>
          <w:color w:val="000000" w:themeColor="text1"/>
          <w:sz w:val="20"/>
          <w:szCs w:val="20"/>
        </w:rPr>
        <w:t>ices</w:t>
      </w:r>
      <w:r w:rsidRPr="0048762F">
        <w:rPr>
          <w:color w:val="000000" w:themeColor="text1"/>
          <w:sz w:val="20"/>
          <w:szCs w:val="20"/>
        </w:rPr>
        <w:t>, oxidative stress reaction</w:t>
      </w:r>
      <w:r w:rsidR="0058073F" w:rsidRPr="0048762F">
        <w:rPr>
          <w:color w:val="000000" w:themeColor="text1"/>
          <w:sz w:val="20"/>
          <w:szCs w:val="20"/>
        </w:rPr>
        <w:t>s</w:t>
      </w:r>
      <w:r w:rsidRPr="0048762F">
        <w:rPr>
          <w:color w:val="000000" w:themeColor="text1"/>
          <w:sz w:val="20"/>
          <w:szCs w:val="20"/>
        </w:rPr>
        <w:t xml:space="preserve"> and inflammatory </w:t>
      </w:r>
      <w:r w:rsidR="0058073F" w:rsidRPr="0048762F">
        <w:rPr>
          <w:color w:val="000000" w:themeColor="text1"/>
          <w:sz w:val="20"/>
          <w:szCs w:val="20"/>
        </w:rPr>
        <w:t>indices</w:t>
      </w:r>
      <w:r w:rsidRPr="0048762F">
        <w:rPr>
          <w:color w:val="000000" w:themeColor="text1"/>
          <w:sz w:val="20"/>
          <w:szCs w:val="20"/>
        </w:rPr>
        <w:t xml:space="preserve">, </w:t>
      </w:r>
      <w:r w:rsidR="0058073F" w:rsidRPr="0048762F">
        <w:rPr>
          <w:color w:val="000000" w:themeColor="text1"/>
          <w:sz w:val="20"/>
          <w:szCs w:val="20"/>
        </w:rPr>
        <w:t xml:space="preserve">as well as </w:t>
      </w:r>
      <w:r w:rsidRPr="0048762F">
        <w:rPr>
          <w:color w:val="000000" w:themeColor="text1"/>
          <w:sz w:val="20"/>
          <w:szCs w:val="20"/>
        </w:rPr>
        <w:t>significantly decreased expression of tight junction</w:t>
      </w:r>
      <w:r w:rsidR="0058073F" w:rsidRPr="0048762F">
        <w:rPr>
          <w:color w:val="000000" w:themeColor="text1"/>
          <w:sz w:val="20"/>
          <w:szCs w:val="20"/>
        </w:rPr>
        <w:t>-</w:t>
      </w:r>
      <w:r w:rsidRPr="0048762F">
        <w:rPr>
          <w:color w:val="000000" w:themeColor="text1"/>
          <w:sz w:val="20"/>
          <w:szCs w:val="20"/>
        </w:rPr>
        <w:t>associated proteins</w:t>
      </w:r>
      <w:r w:rsidR="0058073F" w:rsidRPr="0048762F">
        <w:rPr>
          <w:color w:val="000000" w:themeColor="text1"/>
          <w:sz w:val="20"/>
          <w:szCs w:val="20"/>
        </w:rPr>
        <w:t>. In addition, the DSS group showed</w:t>
      </w:r>
      <w:r w:rsidRPr="0048762F">
        <w:rPr>
          <w:color w:val="000000" w:themeColor="text1"/>
          <w:sz w:val="20"/>
          <w:szCs w:val="20"/>
        </w:rPr>
        <w:t xml:space="preserve"> significantly increased apoptotic cell</w:t>
      </w:r>
      <w:r w:rsidR="0058073F" w:rsidRPr="0048762F">
        <w:rPr>
          <w:color w:val="000000" w:themeColor="text1"/>
          <w:sz w:val="20"/>
          <w:szCs w:val="20"/>
        </w:rPr>
        <w:t xml:space="preserve"> numbers</w:t>
      </w:r>
      <w:r w:rsidRPr="0048762F">
        <w:rPr>
          <w:color w:val="000000" w:themeColor="text1"/>
          <w:sz w:val="20"/>
          <w:szCs w:val="20"/>
        </w:rPr>
        <w:t>, and showed significantly increased M1 macrophages in spleen and colon tissues</w:t>
      </w:r>
      <w:r w:rsidR="0058073F" w:rsidRPr="0048762F">
        <w:rPr>
          <w:color w:val="000000" w:themeColor="text1"/>
          <w:sz w:val="20"/>
          <w:szCs w:val="20"/>
        </w:rPr>
        <w:t xml:space="preserve">. They also showed </w:t>
      </w:r>
      <w:r w:rsidRPr="0048762F">
        <w:rPr>
          <w:color w:val="000000" w:themeColor="text1"/>
          <w:sz w:val="20"/>
          <w:szCs w:val="20"/>
        </w:rPr>
        <w:t>significantly decreased M2 macrophages in colon tissues, a</w:t>
      </w:r>
      <w:r w:rsidR="0058073F" w:rsidRPr="0048762F">
        <w:rPr>
          <w:color w:val="000000" w:themeColor="text1"/>
          <w:sz w:val="20"/>
          <w:szCs w:val="20"/>
        </w:rPr>
        <w:t xml:space="preserve">s well as </w:t>
      </w:r>
      <w:r w:rsidRPr="0048762F">
        <w:rPr>
          <w:color w:val="000000" w:themeColor="text1"/>
          <w:sz w:val="20"/>
          <w:szCs w:val="20"/>
        </w:rPr>
        <w:t>activat</w:t>
      </w:r>
      <w:r w:rsidR="0058073F" w:rsidRPr="0048762F">
        <w:rPr>
          <w:color w:val="000000" w:themeColor="text1"/>
          <w:sz w:val="20"/>
          <w:szCs w:val="20"/>
        </w:rPr>
        <w:t>ion</w:t>
      </w:r>
      <w:r w:rsidRPr="0048762F">
        <w:rPr>
          <w:color w:val="000000" w:themeColor="text1"/>
          <w:sz w:val="20"/>
          <w:szCs w:val="20"/>
        </w:rPr>
        <w:t xml:space="preserve"> </w:t>
      </w:r>
      <w:r w:rsidR="0058073F" w:rsidRPr="0048762F">
        <w:rPr>
          <w:color w:val="000000" w:themeColor="text1"/>
          <w:sz w:val="20"/>
          <w:szCs w:val="20"/>
        </w:rPr>
        <w:t xml:space="preserve">of the </w:t>
      </w:r>
      <w:r w:rsidR="007A5BB8" w:rsidRPr="0048762F">
        <w:rPr>
          <w:color w:val="000000" w:themeColor="text1"/>
          <w:sz w:val="20"/>
          <w:szCs w:val="20"/>
        </w:rPr>
        <w:t>PI3K</w:t>
      </w:r>
      <w:r w:rsidR="00C30234" w:rsidRPr="0048762F">
        <w:rPr>
          <w:color w:val="000000" w:themeColor="text1"/>
          <w:sz w:val="20"/>
          <w:szCs w:val="20"/>
        </w:rPr>
        <w:t>/AKT</w:t>
      </w:r>
      <w:r w:rsidRPr="0048762F">
        <w:rPr>
          <w:color w:val="000000" w:themeColor="text1"/>
          <w:sz w:val="20"/>
          <w:szCs w:val="20"/>
        </w:rPr>
        <w:t xml:space="preserve"> signal</w:t>
      </w:r>
      <w:r w:rsidR="0058073F" w:rsidRPr="0048762F">
        <w:rPr>
          <w:color w:val="000000" w:themeColor="text1"/>
          <w:sz w:val="20"/>
          <w:szCs w:val="20"/>
        </w:rPr>
        <w:t>ing</w:t>
      </w:r>
      <w:r w:rsidRPr="0048762F">
        <w:rPr>
          <w:color w:val="000000" w:themeColor="text1"/>
          <w:sz w:val="20"/>
          <w:szCs w:val="20"/>
        </w:rPr>
        <w:t xml:space="preserve"> pathway (all </w:t>
      </w:r>
      <w:r w:rsidRPr="0048762F">
        <w:rPr>
          <w:i/>
          <w:iCs/>
          <w:color w:val="000000" w:themeColor="text1"/>
          <w:sz w:val="20"/>
          <w:szCs w:val="20"/>
        </w:rPr>
        <w:t>P</w:t>
      </w:r>
      <w:r w:rsidR="007A5BB8" w:rsidRPr="0048762F">
        <w:rPr>
          <w:i/>
          <w:iCs/>
          <w:color w:val="000000" w:themeColor="text1"/>
          <w:sz w:val="20"/>
          <w:szCs w:val="20"/>
        </w:rPr>
        <w:t xml:space="preserve"> </w:t>
      </w:r>
      <w:r w:rsidRPr="0048762F">
        <w:rPr>
          <w:color w:val="000000" w:themeColor="text1"/>
          <w:sz w:val="20"/>
          <w:szCs w:val="20"/>
        </w:rPr>
        <w:t>&lt;</w:t>
      </w:r>
      <w:r w:rsidR="007A5BB8" w:rsidRPr="0048762F">
        <w:rPr>
          <w:color w:val="000000" w:themeColor="text1"/>
          <w:sz w:val="20"/>
          <w:szCs w:val="20"/>
        </w:rPr>
        <w:t xml:space="preserve"> </w:t>
      </w:r>
      <w:r w:rsidRPr="0048762F">
        <w:rPr>
          <w:color w:val="000000" w:themeColor="text1"/>
          <w:sz w:val="20"/>
          <w:szCs w:val="20"/>
        </w:rPr>
        <w:t>0.05). Compared with rats in the DSS group, rats in the DSS</w:t>
      </w:r>
      <w:r w:rsidR="007A5BB8" w:rsidRPr="0048762F">
        <w:rPr>
          <w:color w:val="000000" w:themeColor="text1"/>
          <w:sz w:val="20"/>
          <w:szCs w:val="20"/>
        </w:rPr>
        <w:t xml:space="preserve"> </w:t>
      </w:r>
      <w:r w:rsidRPr="0048762F">
        <w:rPr>
          <w:color w:val="000000" w:themeColor="text1"/>
          <w:sz w:val="20"/>
          <w:szCs w:val="20"/>
        </w:rPr>
        <w:t>+</w:t>
      </w:r>
      <w:r w:rsidR="007A5BB8" w:rsidRPr="0048762F">
        <w:rPr>
          <w:color w:val="000000" w:themeColor="text1"/>
          <w:sz w:val="20"/>
          <w:szCs w:val="20"/>
        </w:rPr>
        <w:t xml:space="preserve"> </w:t>
      </w:r>
      <w:r w:rsidRPr="0048762F">
        <w:rPr>
          <w:color w:val="000000" w:themeColor="text1"/>
          <w:sz w:val="20"/>
          <w:szCs w:val="20"/>
        </w:rPr>
        <w:t>PNS group showed significantly lengthened colon length</w:t>
      </w:r>
      <w:r w:rsidR="0058073F" w:rsidRPr="0048762F">
        <w:rPr>
          <w:color w:val="000000" w:themeColor="text1"/>
          <w:sz w:val="20"/>
          <w:szCs w:val="20"/>
        </w:rPr>
        <w:t>s</w:t>
      </w:r>
      <w:r w:rsidRPr="0048762F">
        <w:rPr>
          <w:color w:val="000000" w:themeColor="text1"/>
          <w:sz w:val="20"/>
          <w:szCs w:val="20"/>
        </w:rPr>
        <w:t xml:space="preserve">, decreased </w:t>
      </w:r>
      <w:r w:rsidR="000B4958" w:rsidRPr="0048762F">
        <w:rPr>
          <w:color w:val="000000" w:themeColor="text1"/>
          <w:sz w:val="20"/>
          <w:szCs w:val="20"/>
        </w:rPr>
        <w:t xml:space="preserve">disease activity </w:t>
      </w:r>
      <w:r w:rsidR="0058073F" w:rsidRPr="0048762F">
        <w:rPr>
          <w:color w:val="000000" w:themeColor="text1"/>
          <w:sz w:val="20"/>
          <w:szCs w:val="20"/>
        </w:rPr>
        <w:t>indices</w:t>
      </w:r>
      <w:r w:rsidRPr="0048762F">
        <w:rPr>
          <w:color w:val="000000" w:themeColor="text1"/>
          <w:sz w:val="20"/>
          <w:szCs w:val="20"/>
        </w:rPr>
        <w:t xml:space="preserve">, </w:t>
      </w:r>
      <w:r w:rsidR="0058073F" w:rsidRPr="0048762F">
        <w:rPr>
          <w:color w:val="000000" w:themeColor="text1"/>
          <w:sz w:val="20"/>
          <w:szCs w:val="20"/>
        </w:rPr>
        <w:t xml:space="preserve">and </w:t>
      </w:r>
      <w:r w:rsidRPr="0048762F">
        <w:rPr>
          <w:color w:val="000000" w:themeColor="text1"/>
          <w:sz w:val="20"/>
          <w:szCs w:val="20"/>
        </w:rPr>
        <w:t>significantly alleviated oxidative stress reaction</w:t>
      </w:r>
      <w:r w:rsidR="0058073F" w:rsidRPr="0048762F">
        <w:rPr>
          <w:color w:val="000000" w:themeColor="text1"/>
          <w:sz w:val="20"/>
          <w:szCs w:val="20"/>
        </w:rPr>
        <w:t>s</w:t>
      </w:r>
      <w:r w:rsidRPr="0048762F">
        <w:rPr>
          <w:color w:val="000000" w:themeColor="text1"/>
          <w:sz w:val="20"/>
          <w:szCs w:val="20"/>
        </w:rPr>
        <w:t xml:space="preserve"> and inflammatory response</w:t>
      </w:r>
      <w:r w:rsidR="0058073F" w:rsidRPr="0048762F">
        <w:rPr>
          <w:color w:val="000000" w:themeColor="text1"/>
          <w:sz w:val="20"/>
          <w:szCs w:val="20"/>
        </w:rPr>
        <w:t xml:space="preserve">s. In addition, this group showed </w:t>
      </w:r>
      <w:r w:rsidRPr="0048762F">
        <w:rPr>
          <w:color w:val="000000" w:themeColor="text1"/>
          <w:sz w:val="20"/>
          <w:szCs w:val="20"/>
        </w:rPr>
        <w:t>significantly increased expression of tight junction</w:t>
      </w:r>
      <w:r w:rsidR="0058073F" w:rsidRPr="0048762F">
        <w:rPr>
          <w:color w:val="000000" w:themeColor="text1"/>
          <w:sz w:val="20"/>
          <w:szCs w:val="20"/>
        </w:rPr>
        <w:t>-</w:t>
      </w:r>
      <w:r w:rsidRPr="0048762F">
        <w:rPr>
          <w:color w:val="000000" w:themeColor="text1"/>
          <w:sz w:val="20"/>
          <w:szCs w:val="20"/>
        </w:rPr>
        <w:t>associated proteins, significantly decreased apoptotic cell</w:t>
      </w:r>
      <w:r w:rsidR="0058073F" w:rsidRPr="0048762F">
        <w:rPr>
          <w:color w:val="000000" w:themeColor="text1"/>
          <w:sz w:val="20"/>
          <w:szCs w:val="20"/>
        </w:rPr>
        <w:t xml:space="preserve"> numbers</w:t>
      </w:r>
      <w:r w:rsidRPr="0048762F">
        <w:rPr>
          <w:color w:val="000000" w:themeColor="text1"/>
          <w:sz w:val="20"/>
          <w:szCs w:val="20"/>
        </w:rPr>
        <w:t>, and significantly decreased M1 macrophages in spleen and colon tissues</w:t>
      </w:r>
      <w:r w:rsidR="0058073F" w:rsidRPr="0048762F">
        <w:rPr>
          <w:color w:val="000000" w:themeColor="text1"/>
          <w:sz w:val="20"/>
          <w:szCs w:val="20"/>
        </w:rPr>
        <w:t>.</w:t>
      </w:r>
      <w:r w:rsidRPr="0048762F">
        <w:rPr>
          <w:color w:val="000000" w:themeColor="text1"/>
          <w:sz w:val="20"/>
          <w:szCs w:val="20"/>
        </w:rPr>
        <w:t xml:space="preserve"> </w:t>
      </w:r>
      <w:r w:rsidR="0058073F" w:rsidRPr="0048762F">
        <w:rPr>
          <w:color w:val="000000" w:themeColor="text1"/>
          <w:sz w:val="20"/>
          <w:szCs w:val="20"/>
        </w:rPr>
        <w:t xml:space="preserve">This group further showed </w:t>
      </w:r>
      <w:r w:rsidRPr="0048762F">
        <w:rPr>
          <w:color w:val="000000" w:themeColor="text1"/>
          <w:sz w:val="20"/>
          <w:szCs w:val="20"/>
        </w:rPr>
        <w:t>significantly increased M2 macrophages in colon tissues, and significantly suppressed activation of</w:t>
      </w:r>
      <w:r w:rsidR="0058073F" w:rsidRPr="0048762F">
        <w:rPr>
          <w:color w:val="000000" w:themeColor="text1"/>
          <w:sz w:val="20"/>
          <w:szCs w:val="20"/>
        </w:rPr>
        <w:t xml:space="preserve"> the</w:t>
      </w:r>
      <w:r w:rsidRPr="0048762F">
        <w:rPr>
          <w:color w:val="000000" w:themeColor="text1"/>
          <w:sz w:val="20"/>
          <w:szCs w:val="20"/>
        </w:rPr>
        <w:t xml:space="preserve"> </w:t>
      </w:r>
      <w:r w:rsidR="007A5BB8" w:rsidRPr="0048762F">
        <w:rPr>
          <w:color w:val="000000" w:themeColor="text1"/>
          <w:sz w:val="20"/>
          <w:szCs w:val="20"/>
        </w:rPr>
        <w:t>PI3K/</w:t>
      </w:r>
      <w:r w:rsidR="00C30234" w:rsidRPr="0048762F">
        <w:rPr>
          <w:color w:val="000000" w:themeColor="text1"/>
          <w:sz w:val="20"/>
          <w:szCs w:val="20"/>
        </w:rPr>
        <w:t>AKT</w:t>
      </w:r>
      <w:r w:rsidRPr="0048762F">
        <w:rPr>
          <w:color w:val="000000" w:themeColor="text1"/>
          <w:sz w:val="20"/>
          <w:szCs w:val="20"/>
        </w:rPr>
        <w:t xml:space="preserve"> signal</w:t>
      </w:r>
      <w:r w:rsidR="0058073F" w:rsidRPr="0048762F">
        <w:rPr>
          <w:color w:val="000000" w:themeColor="text1"/>
          <w:sz w:val="20"/>
          <w:szCs w:val="20"/>
        </w:rPr>
        <w:t>ing</w:t>
      </w:r>
      <w:r w:rsidRPr="0048762F">
        <w:rPr>
          <w:color w:val="000000" w:themeColor="text1"/>
          <w:sz w:val="20"/>
          <w:szCs w:val="20"/>
        </w:rPr>
        <w:t xml:space="preserve"> pathway, a</w:t>
      </w:r>
      <w:r w:rsidR="0058073F" w:rsidRPr="0048762F">
        <w:rPr>
          <w:color w:val="000000" w:themeColor="text1"/>
          <w:sz w:val="20"/>
          <w:szCs w:val="20"/>
        </w:rPr>
        <w:t>s well as</w:t>
      </w:r>
      <w:r w:rsidRPr="0048762F">
        <w:rPr>
          <w:color w:val="000000" w:themeColor="text1"/>
          <w:sz w:val="20"/>
          <w:szCs w:val="20"/>
        </w:rPr>
        <w:t xml:space="preserve"> a dose dependency (all </w:t>
      </w:r>
      <w:r w:rsidR="0000617B" w:rsidRPr="0048762F">
        <w:rPr>
          <w:i/>
          <w:iCs/>
          <w:color w:val="000000" w:themeColor="text1"/>
          <w:sz w:val="20"/>
          <w:szCs w:val="20"/>
        </w:rPr>
        <w:t>P</w:t>
      </w:r>
      <w:r w:rsidR="007A5BB8" w:rsidRPr="0048762F">
        <w:rPr>
          <w:i/>
          <w:iCs/>
          <w:color w:val="000000" w:themeColor="text1"/>
          <w:sz w:val="20"/>
          <w:szCs w:val="20"/>
        </w:rPr>
        <w:t xml:space="preserve"> </w:t>
      </w:r>
      <w:r w:rsidRPr="0048762F">
        <w:rPr>
          <w:color w:val="000000" w:themeColor="text1"/>
          <w:sz w:val="20"/>
          <w:szCs w:val="20"/>
        </w:rPr>
        <w:t>&lt;</w:t>
      </w:r>
      <w:r w:rsidR="007A5BB8" w:rsidRPr="0048762F">
        <w:rPr>
          <w:color w:val="000000" w:themeColor="text1"/>
          <w:sz w:val="20"/>
          <w:szCs w:val="20"/>
        </w:rPr>
        <w:t xml:space="preserve"> </w:t>
      </w:r>
      <w:r w:rsidRPr="0048762F">
        <w:rPr>
          <w:color w:val="000000" w:themeColor="text1"/>
          <w:sz w:val="20"/>
          <w:szCs w:val="20"/>
        </w:rPr>
        <w:t>0.05).</w:t>
      </w:r>
      <w:r w:rsidR="00AD4924" w:rsidRPr="0048762F">
        <w:rPr>
          <w:color w:val="000000" w:themeColor="text1"/>
          <w:sz w:val="20"/>
          <w:szCs w:val="20"/>
        </w:rPr>
        <w:t xml:space="preserve"> </w:t>
      </w:r>
      <w:r w:rsidR="008363E2" w:rsidRPr="0048762F">
        <w:rPr>
          <w:color w:val="000000" w:themeColor="text1"/>
          <w:sz w:val="20"/>
          <w:szCs w:val="20"/>
        </w:rPr>
        <w:t>When the PI3K/AKT signal</w:t>
      </w:r>
      <w:r w:rsidR="0058073F" w:rsidRPr="0048762F">
        <w:rPr>
          <w:color w:val="000000" w:themeColor="text1"/>
          <w:sz w:val="20"/>
          <w:szCs w:val="20"/>
        </w:rPr>
        <w:t>ing</w:t>
      </w:r>
      <w:r w:rsidR="008363E2" w:rsidRPr="0048762F">
        <w:rPr>
          <w:color w:val="000000" w:themeColor="text1"/>
          <w:sz w:val="20"/>
          <w:szCs w:val="20"/>
        </w:rPr>
        <w:t xml:space="preserve"> </w:t>
      </w:r>
      <w:r w:rsidR="00D50BD1" w:rsidRPr="0048762F">
        <w:rPr>
          <w:color w:val="000000" w:themeColor="text1"/>
          <w:sz w:val="20"/>
          <w:szCs w:val="20"/>
        </w:rPr>
        <w:t>pathway was inhibited, the apoptosis rate of colon tissue cells in the DSS</w:t>
      </w:r>
      <w:r w:rsidR="007A5BB8" w:rsidRPr="0048762F">
        <w:rPr>
          <w:color w:val="000000" w:themeColor="text1"/>
          <w:sz w:val="20"/>
          <w:szCs w:val="20"/>
        </w:rPr>
        <w:t xml:space="preserve"> </w:t>
      </w:r>
      <w:r w:rsidR="00D50BD1" w:rsidRPr="0048762F">
        <w:rPr>
          <w:color w:val="000000" w:themeColor="text1"/>
          <w:sz w:val="20"/>
          <w:szCs w:val="20"/>
        </w:rPr>
        <w:t>+</w:t>
      </w:r>
      <w:r w:rsidR="007A5BB8" w:rsidRPr="0048762F">
        <w:rPr>
          <w:color w:val="000000" w:themeColor="text1"/>
          <w:sz w:val="20"/>
          <w:szCs w:val="20"/>
        </w:rPr>
        <w:t xml:space="preserve"> </w:t>
      </w:r>
      <w:r w:rsidR="00D50BD1" w:rsidRPr="0048762F">
        <w:rPr>
          <w:color w:val="000000" w:themeColor="text1"/>
          <w:sz w:val="20"/>
          <w:szCs w:val="20"/>
        </w:rPr>
        <w:t xml:space="preserve">LY294002 group was significantly lower than that </w:t>
      </w:r>
      <w:r w:rsidR="00365379" w:rsidRPr="0048762F">
        <w:rPr>
          <w:color w:val="000000" w:themeColor="text1"/>
          <w:sz w:val="20"/>
          <w:szCs w:val="20"/>
        </w:rPr>
        <w:t xml:space="preserve">of </w:t>
      </w:r>
      <w:r w:rsidR="00D50BD1" w:rsidRPr="0048762F">
        <w:rPr>
          <w:color w:val="000000" w:themeColor="text1"/>
          <w:sz w:val="20"/>
          <w:szCs w:val="20"/>
        </w:rPr>
        <w:t>the DSS group (</w:t>
      </w:r>
      <w:r w:rsidR="0000617B" w:rsidRPr="0048762F">
        <w:rPr>
          <w:i/>
          <w:iCs/>
          <w:color w:val="000000" w:themeColor="text1"/>
          <w:sz w:val="20"/>
          <w:szCs w:val="20"/>
        </w:rPr>
        <w:t>P</w:t>
      </w:r>
      <w:r w:rsidR="007A5BB8" w:rsidRPr="0048762F">
        <w:rPr>
          <w:i/>
          <w:iCs/>
          <w:color w:val="000000" w:themeColor="text1"/>
          <w:sz w:val="20"/>
          <w:szCs w:val="20"/>
        </w:rPr>
        <w:t xml:space="preserve"> </w:t>
      </w:r>
      <w:r w:rsidR="00D50BD1" w:rsidRPr="0048762F">
        <w:rPr>
          <w:color w:val="000000" w:themeColor="text1"/>
          <w:sz w:val="20"/>
          <w:szCs w:val="20"/>
        </w:rPr>
        <w:t>&lt;</w:t>
      </w:r>
      <w:r w:rsidR="007A5BB8" w:rsidRPr="0048762F">
        <w:rPr>
          <w:color w:val="000000" w:themeColor="text1"/>
          <w:sz w:val="20"/>
          <w:szCs w:val="20"/>
        </w:rPr>
        <w:t xml:space="preserve"> </w:t>
      </w:r>
      <w:r w:rsidR="00D50BD1" w:rsidRPr="0048762F">
        <w:rPr>
          <w:color w:val="000000" w:themeColor="text1"/>
          <w:sz w:val="20"/>
          <w:szCs w:val="20"/>
        </w:rPr>
        <w:t>0.05).</w:t>
      </w:r>
    </w:p>
    <w:p w14:paraId="59032B7A" w14:textId="77777777" w:rsidR="00BE1AFA" w:rsidRPr="0048762F" w:rsidRDefault="00BE1AFA" w:rsidP="00752022">
      <w:pPr>
        <w:adjustRightInd w:val="0"/>
        <w:snapToGrid w:val="0"/>
        <w:rPr>
          <w:color w:val="000000" w:themeColor="text1"/>
          <w:sz w:val="20"/>
          <w:szCs w:val="20"/>
        </w:rPr>
      </w:pPr>
    </w:p>
    <w:bookmarkEnd w:id="14"/>
    <w:p w14:paraId="69A7DC0E" w14:textId="77777777" w:rsidR="00BE1AFA" w:rsidRPr="0048762F" w:rsidRDefault="007A5BB8" w:rsidP="00752022">
      <w:pPr>
        <w:adjustRightInd w:val="0"/>
        <w:snapToGrid w:val="0"/>
        <w:rPr>
          <w:color w:val="000000" w:themeColor="text1"/>
          <w:sz w:val="20"/>
          <w:szCs w:val="20"/>
        </w:rPr>
      </w:pPr>
      <w:r w:rsidRPr="0048762F">
        <w:rPr>
          <w:color w:val="000000" w:themeColor="text1"/>
          <w:sz w:val="20"/>
          <w:szCs w:val="20"/>
        </w:rPr>
        <w:t>CONCLUSION</w:t>
      </w:r>
    </w:p>
    <w:p w14:paraId="67B20523" w14:textId="6410F141" w:rsidR="00BE1AFA" w:rsidRPr="0048762F" w:rsidRDefault="00206E00" w:rsidP="00752022">
      <w:pPr>
        <w:adjustRightInd w:val="0"/>
        <w:snapToGrid w:val="0"/>
        <w:rPr>
          <w:color w:val="000000" w:themeColor="text1"/>
          <w:sz w:val="20"/>
          <w:szCs w:val="20"/>
        </w:rPr>
      </w:pPr>
      <w:r w:rsidRPr="0048762F">
        <w:rPr>
          <w:color w:val="000000" w:themeColor="text1"/>
          <w:sz w:val="20"/>
          <w:szCs w:val="20"/>
        </w:rPr>
        <w:lastRenderedPageBreak/>
        <w:t xml:space="preserve">PNS can protect rats against DSS-induced intestinal inflammatory injury by inhibiting </w:t>
      </w:r>
      <w:r w:rsidR="001935C1" w:rsidRPr="0048762F">
        <w:rPr>
          <w:color w:val="000000" w:themeColor="text1"/>
          <w:sz w:val="20"/>
          <w:szCs w:val="20"/>
        </w:rPr>
        <w:t xml:space="preserve">the </w:t>
      </w:r>
      <w:r w:rsidR="00AD4924" w:rsidRPr="0048762F">
        <w:rPr>
          <w:rFonts w:eastAsia="楷体" w:cs="楷体"/>
          <w:color w:val="000000" w:themeColor="text1"/>
          <w:kern w:val="0"/>
          <w:sz w:val="20"/>
          <w:szCs w:val="20"/>
        </w:rPr>
        <w:t>PI3K/</w:t>
      </w:r>
      <w:r w:rsidR="008363E2" w:rsidRPr="0048762F">
        <w:rPr>
          <w:rFonts w:eastAsia="楷体" w:cs="楷体"/>
          <w:color w:val="000000" w:themeColor="text1"/>
          <w:kern w:val="0"/>
          <w:sz w:val="20"/>
          <w:szCs w:val="20"/>
        </w:rPr>
        <w:t>AKT</w:t>
      </w:r>
      <w:r w:rsidRPr="0048762F">
        <w:rPr>
          <w:color w:val="000000" w:themeColor="text1"/>
          <w:sz w:val="20"/>
          <w:szCs w:val="20"/>
        </w:rPr>
        <w:t xml:space="preserve"> signal</w:t>
      </w:r>
      <w:r w:rsidR="001935C1" w:rsidRPr="0048762F">
        <w:rPr>
          <w:color w:val="000000" w:themeColor="text1"/>
          <w:sz w:val="20"/>
          <w:szCs w:val="20"/>
        </w:rPr>
        <w:t>ing</w:t>
      </w:r>
      <w:r w:rsidRPr="0048762F">
        <w:rPr>
          <w:color w:val="000000" w:themeColor="text1"/>
          <w:sz w:val="20"/>
          <w:szCs w:val="20"/>
        </w:rPr>
        <w:t xml:space="preserve"> pathway, and</w:t>
      </w:r>
      <w:r w:rsidR="001935C1" w:rsidRPr="0048762F">
        <w:rPr>
          <w:color w:val="000000" w:themeColor="text1"/>
          <w:sz w:val="20"/>
          <w:szCs w:val="20"/>
        </w:rPr>
        <w:t xml:space="preserve"> therefore</w:t>
      </w:r>
      <w:r w:rsidRPr="0048762F">
        <w:rPr>
          <w:color w:val="000000" w:themeColor="text1"/>
          <w:sz w:val="20"/>
          <w:szCs w:val="20"/>
        </w:rPr>
        <w:t xml:space="preserve"> may be </w:t>
      </w:r>
      <w:r w:rsidR="00EC53B4" w:rsidRPr="0048762F">
        <w:rPr>
          <w:color w:val="000000" w:themeColor="text1"/>
          <w:sz w:val="20"/>
          <w:szCs w:val="20"/>
        </w:rPr>
        <w:t xml:space="preserve">potentially </w:t>
      </w:r>
      <w:r w:rsidRPr="0048762F">
        <w:rPr>
          <w:color w:val="000000" w:themeColor="text1"/>
          <w:sz w:val="20"/>
          <w:szCs w:val="20"/>
        </w:rPr>
        <w:t xml:space="preserve">used </w:t>
      </w:r>
      <w:r w:rsidR="00EC53B4" w:rsidRPr="0048762F">
        <w:rPr>
          <w:color w:val="000000" w:themeColor="text1"/>
          <w:sz w:val="20"/>
          <w:szCs w:val="20"/>
        </w:rPr>
        <w:t xml:space="preserve">in the future </w:t>
      </w:r>
      <w:r w:rsidRPr="0048762F">
        <w:rPr>
          <w:color w:val="000000" w:themeColor="text1"/>
          <w:sz w:val="20"/>
          <w:szCs w:val="20"/>
        </w:rPr>
        <w:t>as a drug for colitis.</w:t>
      </w:r>
    </w:p>
    <w:p w14:paraId="337BF9D0" w14:textId="77777777" w:rsidR="00BE1AFA" w:rsidRPr="0048762F" w:rsidRDefault="00BE1AFA" w:rsidP="00752022">
      <w:pPr>
        <w:adjustRightInd w:val="0"/>
        <w:snapToGrid w:val="0"/>
        <w:rPr>
          <w:color w:val="000000" w:themeColor="text1"/>
          <w:sz w:val="20"/>
          <w:szCs w:val="20"/>
        </w:rPr>
      </w:pPr>
    </w:p>
    <w:p w14:paraId="362B8232" w14:textId="7904499D"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Key words:</w:t>
      </w:r>
      <w:r w:rsidRPr="0048762F">
        <w:rPr>
          <w:color w:val="000000" w:themeColor="text1"/>
          <w:sz w:val="20"/>
          <w:szCs w:val="20"/>
        </w:rPr>
        <w:t xml:space="preserve"> </w:t>
      </w:r>
      <w:r w:rsidR="008B35C6" w:rsidRPr="0048762F">
        <w:rPr>
          <w:color w:val="000000" w:themeColor="text1"/>
          <w:sz w:val="20"/>
          <w:szCs w:val="20"/>
        </w:rPr>
        <w:t xml:space="preserve">Panax </w:t>
      </w:r>
      <w:proofErr w:type="spellStart"/>
      <w:r w:rsidRPr="0048762F">
        <w:rPr>
          <w:color w:val="000000" w:themeColor="text1"/>
          <w:sz w:val="20"/>
          <w:szCs w:val="20"/>
        </w:rPr>
        <w:t>notoginseng</w:t>
      </w:r>
      <w:proofErr w:type="spellEnd"/>
      <w:r w:rsidRPr="0048762F">
        <w:rPr>
          <w:color w:val="000000" w:themeColor="text1"/>
          <w:sz w:val="20"/>
          <w:szCs w:val="20"/>
        </w:rPr>
        <w:t xml:space="preserve"> saponin; </w:t>
      </w:r>
      <w:r w:rsidR="003F0276" w:rsidRPr="0048762F">
        <w:rPr>
          <w:color w:val="000000" w:themeColor="text1"/>
          <w:sz w:val="20"/>
          <w:szCs w:val="20"/>
        </w:rPr>
        <w:t>Phosphoinositide-3-kinase</w:t>
      </w:r>
      <w:r w:rsidR="00DD7859" w:rsidRPr="0048762F">
        <w:rPr>
          <w:color w:val="000000" w:themeColor="text1"/>
          <w:sz w:val="20"/>
          <w:szCs w:val="20"/>
        </w:rPr>
        <w:t xml:space="preserve"> </w:t>
      </w:r>
      <w:r w:rsidR="003F0276" w:rsidRPr="0048762F">
        <w:rPr>
          <w:color w:val="000000" w:themeColor="text1"/>
          <w:sz w:val="20"/>
          <w:szCs w:val="20"/>
        </w:rPr>
        <w:t>protein kinase B</w:t>
      </w:r>
      <w:r w:rsidRPr="0048762F">
        <w:rPr>
          <w:color w:val="000000" w:themeColor="text1"/>
          <w:sz w:val="20"/>
          <w:szCs w:val="20"/>
        </w:rPr>
        <w:t xml:space="preserve"> signal</w:t>
      </w:r>
      <w:r w:rsidR="00DD7859" w:rsidRPr="0048762F">
        <w:rPr>
          <w:color w:val="000000" w:themeColor="text1"/>
          <w:sz w:val="20"/>
          <w:szCs w:val="20"/>
        </w:rPr>
        <w:t>ing</w:t>
      </w:r>
      <w:r w:rsidRPr="0048762F">
        <w:rPr>
          <w:color w:val="000000" w:themeColor="text1"/>
          <w:sz w:val="20"/>
          <w:szCs w:val="20"/>
        </w:rPr>
        <w:t xml:space="preserve"> pathway; </w:t>
      </w:r>
      <w:r w:rsidR="008B35C6" w:rsidRPr="0048762F">
        <w:rPr>
          <w:color w:val="000000" w:themeColor="text1"/>
          <w:sz w:val="20"/>
          <w:szCs w:val="20"/>
        </w:rPr>
        <w:t xml:space="preserve">Dextran </w:t>
      </w:r>
      <w:r w:rsidRPr="0048762F">
        <w:rPr>
          <w:color w:val="000000" w:themeColor="text1"/>
          <w:sz w:val="20"/>
          <w:szCs w:val="20"/>
        </w:rPr>
        <w:t xml:space="preserve">sulfate sodium; </w:t>
      </w:r>
      <w:r w:rsidR="008B35C6" w:rsidRPr="0048762F">
        <w:rPr>
          <w:color w:val="000000" w:themeColor="text1"/>
          <w:sz w:val="20"/>
          <w:szCs w:val="20"/>
        </w:rPr>
        <w:t>Colitis</w:t>
      </w:r>
      <w:r w:rsidRPr="0048762F">
        <w:rPr>
          <w:color w:val="000000" w:themeColor="text1"/>
          <w:sz w:val="20"/>
          <w:szCs w:val="20"/>
        </w:rPr>
        <w:t xml:space="preserve">; </w:t>
      </w:r>
      <w:r w:rsidR="008B35C6" w:rsidRPr="0048762F">
        <w:rPr>
          <w:color w:val="000000" w:themeColor="text1"/>
          <w:sz w:val="20"/>
          <w:szCs w:val="20"/>
        </w:rPr>
        <w:t xml:space="preserve">Rat </w:t>
      </w:r>
      <w:r w:rsidRPr="0048762F">
        <w:rPr>
          <w:color w:val="000000" w:themeColor="text1"/>
          <w:sz w:val="20"/>
          <w:szCs w:val="20"/>
        </w:rPr>
        <w:t xml:space="preserve">intestine; </w:t>
      </w:r>
      <w:r w:rsidR="008B35C6" w:rsidRPr="0048762F">
        <w:rPr>
          <w:color w:val="000000" w:themeColor="text1"/>
          <w:sz w:val="20"/>
          <w:szCs w:val="20"/>
        </w:rPr>
        <w:t xml:space="preserve">Protective </w:t>
      </w:r>
      <w:r w:rsidRPr="0048762F">
        <w:rPr>
          <w:color w:val="000000" w:themeColor="text1"/>
          <w:sz w:val="20"/>
          <w:szCs w:val="20"/>
        </w:rPr>
        <w:t>effect</w:t>
      </w:r>
    </w:p>
    <w:p w14:paraId="3E2E85A4" w14:textId="77777777" w:rsidR="00BE1AFA" w:rsidRPr="0048762F" w:rsidRDefault="00BE1AFA" w:rsidP="00752022">
      <w:pPr>
        <w:adjustRightInd w:val="0"/>
        <w:snapToGrid w:val="0"/>
        <w:rPr>
          <w:color w:val="000000" w:themeColor="text1"/>
          <w:sz w:val="20"/>
          <w:szCs w:val="20"/>
        </w:rPr>
      </w:pPr>
    </w:p>
    <w:p w14:paraId="19C9B760" w14:textId="500C0D18" w:rsidR="00AD755A" w:rsidRPr="0048762F" w:rsidRDefault="00AD755A" w:rsidP="00752022">
      <w:pPr>
        <w:adjustRightInd w:val="0"/>
        <w:snapToGrid w:val="0"/>
        <w:rPr>
          <w:color w:val="000000" w:themeColor="text1"/>
          <w:sz w:val="20"/>
          <w:szCs w:val="20"/>
        </w:rPr>
      </w:pPr>
      <w:bookmarkStart w:id="15" w:name="OLE_LINK256"/>
      <w:bookmarkStart w:id="16" w:name="OLE_LINK48"/>
      <w:bookmarkStart w:id="17" w:name="OLE_LINK1107"/>
      <w:bookmarkStart w:id="18" w:name="OLE_LINK143"/>
      <w:bookmarkStart w:id="19" w:name="OLE_LINK47"/>
      <w:bookmarkStart w:id="20" w:name="OLE_LINK289"/>
      <w:bookmarkStart w:id="21" w:name="OLE_LINK142"/>
      <w:bookmarkStart w:id="22" w:name="OLE_LINK494"/>
      <w:bookmarkStart w:id="23" w:name="OLE_LINK428"/>
      <w:bookmarkStart w:id="24" w:name="OLE_LINK108"/>
      <w:bookmarkStart w:id="25" w:name="OLE_LINK85"/>
      <w:bookmarkStart w:id="26" w:name="OLE_LINK1105"/>
      <w:bookmarkStart w:id="27" w:name="OLE_LINK109"/>
      <w:bookmarkStart w:id="28" w:name="OLE_LINK249"/>
      <w:r w:rsidRPr="0048762F">
        <w:rPr>
          <w:color w:val="000000" w:themeColor="text1"/>
          <w:sz w:val="20"/>
          <w:szCs w:val="20"/>
        </w:rPr>
        <w:t xml:space="preserve">Lu QG, Zeng L, Li XH, Liu Y, Du XF, Bai GM, Yan X. </w:t>
      </w:r>
      <w:bookmarkEnd w:id="15"/>
      <w:bookmarkEnd w:id="16"/>
      <w:bookmarkEnd w:id="17"/>
      <w:bookmarkEnd w:id="18"/>
      <w:bookmarkEnd w:id="19"/>
      <w:bookmarkEnd w:id="20"/>
      <w:bookmarkEnd w:id="21"/>
      <w:bookmarkEnd w:id="22"/>
      <w:bookmarkEnd w:id="23"/>
      <w:bookmarkEnd w:id="24"/>
      <w:bookmarkEnd w:id="25"/>
      <w:bookmarkEnd w:id="26"/>
      <w:bookmarkEnd w:id="27"/>
      <w:bookmarkEnd w:id="28"/>
      <w:r w:rsidR="002432EC" w:rsidRPr="0048762F">
        <w:rPr>
          <w:color w:val="000000" w:themeColor="text1"/>
          <w:sz w:val="20"/>
          <w:szCs w:val="20"/>
        </w:rPr>
        <w:t xml:space="preserve">Protective effects of panax </w:t>
      </w:r>
      <w:proofErr w:type="spellStart"/>
      <w:r w:rsidR="002432EC" w:rsidRPr="0048762F">
        <w:rPr>
          <w:color w:val="000000" w:themeColor="text1"/>
          <w:sz w:val="20"/>
          <w:szCs w:val="20"/>
        </w:rPr>
        <w:t>notoginseng</w:t>
      </w:r>
      <w:proofErr w:type="spellEnd"/>
      <w:r w:rsidR="002432EC" w:rsidRPr="0048762F">
        <w:rPr>
          <w:color w:val="000000" w:themeColor="text1"/>
          <w:sz w:val="20"/>
          <w:szCs w:val="20"/>
        </w:rPr>
        <w:t xml:space="preserve"> saponin on dextran sulfate sodium-induced colitis </w:t>
      </w:r>
      <w:r w:rsidR="0021676D" w:rsidRPr="0048762F">
        <w:rPr>
          <w:color w:val="000000" w:themeColor="text1"/>
          <w:sz w:val="20"/>
          <w:szCs w:val="20"/>
        </w:rPr>
        <w:t xml:space="preserve">in rats </w:t>
      </w:r>
      <w:r w:rsidR="002432EC" w:rsidRPr="0048762F">
        <w:rPr>
          <w:color w:val="000000" w:themeColor="text1"/>
          <w:sz w:val="20"/>
          <w:szCs w:val="20"/>
        </w:rPr>
        <w:t>through phosphoinositide-3-kinase</w:t>
      </w:r>
      <w:r w:rsidR="0021676D" w:rsidRPr="0048762F">
        <w:rPr>
          <w:color w:val="000000" w:themeColor="text1"/>
          <w:sz w:val="20"/>
          <w:szCs w:val="20"/>
        </w:rPr>
        <w:t xml:space="preserve"> </w:t>
      </w:r>
      <w:r w:rsidR="002432EC" w:rsidRPr="0048762F">
        <w:rPr>
          <w:color w:val="000000" w:themeColor="text1"/>
          <w:sz w:val="20"/>
          <w:szCs w:val="20"/>
        </w:rPr>
        <w:t>protein kinase B signal</w:t>
      </w:r>
      <w:r w:rsidR="0021676D" w:rsidRPr="0048762F">
        <w:rPr>
          <w:color w:val="000000" w:themeColor="text1"/>
          <w:sz w:val="20"/>
          <w:szCs w:val="20"/>
        </w:rPr>
        <w:t>ing</w:t>
      </w:r>
      <w:r w:rsidR="002432EC" w:rsidRPr="0048762F">
        <w:rPr>
          <w:color w:val="000000" w:themeColor="text1"/>
          <w:sz w:val="20"/>
          <w:szCs w:val="20"/>
        </w:rPr>
        <w:t xml:space="preserve"> pathway inhibitio</w:t>
      </w:r>
      <w:r w:rsidR="0021676D" w:rsidRPr="0048762F">
        <w:rPr>
          <w:color w:val="000000" w:themeColor="text1"/>
          <w:sz w:val="20"/>
          <w:szCs w:val="20"/>
        </w:rPr>
        <w:t>n</w:t>
      </w:r>
      <w:r w:rsidRPr="0048762F">
        <w:rPr>
          <w:color w:val="000000" w:themeColor="text1"/>
          <w:sz w:val="20"/>
          <w:szCs w:val="20"/>
        </w:rPr>
        <w:t>.</w:t>
      </w:r>
      <w:r w:rsidRPr="0048762F">
        <w:rPr>
          <w:bCs/>
          <w:i/>
          <w:iCs/>
          <w:color w:val="000000" w:themeColor="text1"/>
          <w:sz w:val="20"/>
          <w:szCs w:val="20"/>
        </w:rPr>
        <w:t xml:space="preserve"> World J Gastroenterol </w:t>
      </w:r>
      <w:r w:rsidR="002432EC" w:rsidRPr="0048762F">
        <w:rPr>
          <w:bCs/>
          <w:color w:val="000000" w:themeColor="text1"/>
          <w:sz w:val="20"/>
          <w:szCs w:val="20"/>
        </w:rPr>
        <w:t>2020</w:t>
      </w:r>
      <w:r w:rsidRPr="0048762F">
        <w:rPr>
          <w:bCs/>
          <w:color w:val="000000" w:themeColor="text1"/>
          <w:sz w:val="20"/>
          <w:szCs w:val="20"/>
        </w:rPr>
        <w:t>; In press</w:t>
      </w:r>
    </w:p>
    <w:p w14:paraId="6A8CACB3" w14:textId="77777777" w:rsidR="00AD755A" w:rsidRPr="0048762F" w:rsidRDefault="00AD755A" w:rsidP="00752022">
      <w:pPr>
        <w:adjustRightInd w:val="0"/>
        <w:snapToGrid w:val="0"/>
        <w:rPr>
          <w:b/>
          <w:color w:val="000000" w:themeColor="text1"/>
          <w:sz w:val="20"/>
          <w:szCs w:val="20"/>
        </w:rPr>
      </w:pPr>
    </w:p>
    <w:p w14:paraId="31CA2C2A" w14:textId="77777777"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Core tip:</w:t>
      </w:r>
      <w:r w:rsidRPr="0048762F">
        <w:rPr>
          <w:color w:val="000000" w:themeColor="text1"/>
          <w:sz w:val="20"/>
          <w:szCs w:val="20"/>
        </w:rPr>
        <w:t xml:space="preserve"> Panax </w:t>
      </w:r>
      <w:proofErr w:type="spellStart"/>
      <w:r w:rsidRPr="0048762F">
        <w:rPr>
          <w:color w:val="000000" w:themeColor="text1"/>
          <w:sz w:val="20"/>
          <w:szCs w:val="20"/>
        </w:rPr>
        <w:t>notoginseng</w:t>
      </w:r>
      <w:proofErr w:type="spellEnd"/>
      <w:r w:rsidRPr="0048762F">
        <w:rPr>
          <w:color w:val="000000" w:themeColor="text1"/>
          <w:sz w:val="20"/>
          <w:szCs w:val="20"/>
        </w:rPr>
        <w:t xml:space="preserve"> saponin is a drug widely used for cardiovascular diseases and diabetes, with good proven inhibitory effects on inflammation. Our study also found that </w:t>
      </w:r>
      <w:r w:rsidR="00DE23A2" w:rsidRPr="0048762F">
        <w:rPr>
          <w:color w:val="000000" w:themeColor="text1"/>
          <w:sz w:val="20"/>
          <w:szCs w:val="20"/>
        </w:rPr>
        <w:t xml:space="preserve">panax </w:t>
      </w:r>
      <w:proofErr w:type="spellStart"/>
      <w:r w:rsidR="00DE23A2" w:rsidRPr="0048762F">
        <w:rPr>
          <w:color w:val="000000" w:themeColor="text1"/>
          <w:sz w:val="20"/>
          <w:szCs w:val="20"/>
        </w:rPr>
        <w:t>notoginseng</w:t>
      </w:r>
      <w:proofErr w:type="spellEnd"/>
      <w:r w:rsidR="00DE23A2" w:rsidRPr="0048762F">
        <w:rPr>
          <w:color w:val="000000" w:themeColor="text1"/>
          <w:sz w:val="20"/>
          <w:szCs w:val="20"/>
        </w:rPr>
        <w:t xml:space="preserve"> saponin </w:t>
      </w:r>
      <w:r w:rsidRPr="0048762F">
        <w:rPr>
          <w:color w:val="000000" w:themeColor="text1"/>
          <w:sz w:val="20"/>
          <w:szCs w:val="20"/>
        </w:rPr>
        <w:t>exerted good inhibitory effects on inflammation in dextran sulfate sodium-induced colitis.</w:t>
      </w:r>
    </w:p>
    <w:p w14:paraId="340D18A2" w14:textId="77777777" w:rsidR="00BE1AFA" w:rsidRPr="0048762F" w:rsidRDefault="00BE1AFA" w:rsidP="00752022">
      <w:pPr>
        <w:adjustRightInd w:val="0"/>
        <w:snapToGrid w:val="0"/>
        <w:rPr>
          <w:color w:val="000000" w:themeColor="text1"/>
          <w:sz w:val="20"/>
          <w:szCs w:val="20"/>
        </w:rPr>
      </w:pPr>
    </w:p>
    <w:p w14:paraId="7576BC5D" w14:textId="77777777" w:rsidR="00BE1AFA" w:rsidRPr="0048762F" w:rsidRDefault="00206E00" w:rsidP="00752022">
      <w:pPr>
        <w:widowControl/>
        <w:adjustRightInd w:val="0"/>
        <w:snapToGrid w:val="0"/>
        <w:rPr>
          <w:rFonts w:cs="Times New Roman"/>
          <w:b/>
          <w:color w:val="000000" w:themeColor="text1"/>
          <w:sz w:val="20"/>
          <w:szCs w:val="20"/>
          <w:u w:val="single"/>
        </w:rPr>
      </w:pPr>
      <w:r w:rsidRPr="0048762F">
        <w:rPr>
          <w:rFonts w:cs="Times New Roman"/>
          <w:color w:val="000000" w:themeColor="text1"/>
          <w:sz w:val="20"/>
          <w:szCs w:val="20"/>
        </w:rPr>
        <w:br w:type="page"/>
      </w:r>
      <w:r w:rsidR="00AD755A" w:rsidRPr="0048762F">
        <w:rPr>
          <w:b/>
          <w:color w:val="000000" w:themeColor="text1"/>
          <w:sz w:val="20"/>
          <w:szCs w:val="20"/>
          <w:u w:val="single"/>
        </w:rPr>
        <w:lastRenderedPageBreak/>
        <w:t>INTRODUCTION</w:t>
      </w:r>
    </w:p>
    <w:p w14:paraId="672540DB" w14:textId="0B5E14E7" w:rsidR="00AD755A" w:rsidRPr="0048762F" w:rsidRDefault="00374D27" w:rsidP="00752022">
      <w:pPr>
        <w:adjustRightInd w:val="0"/>
        <w:snapToGrid w:val="0"/>
        <w:rPr>
          <w:color w:val="000000" w:themeColor="text1"/>
          <w:sz w:val="20"/>
          <w:szCs w:val="20"/>
        </w:rPr>
      </w:pPr>
      <w:r w:rsidRPr="0048762F">
        <w:rPr>
          <w:color w:val="000000" w:themeColor="text1"/>
          <w:sz w:val="20"/>
          <w:szCs w:val="20"/>
        </w:rPr>
        <w:t>The g</w:t>
      </w:r>
      <w:r w:rsidR="00206E00" w:rsidRPr="0048762F">
        <w:rPr>
          <w:color w:val="000000" w:themeColor="text1"/>
          <w:sz w:val="20"/>
          <w:szCs w:val="20"/>
        </w:rPr>
        <w:t>astrointestinal tract is an organ with many complex functions in terms of endocrine, immunity, nutrition, and others</w:t>
      </w:r>
      <w:r w:rsidRPr="0048762F">
        <w:rPr>
          <w:color w:val="000000" w:themeColor="text1"/>
          <w:sz w:val="20"/>
          <w:szCs w:val="20"/>
        </w:rPr>
        <w:t>. These</w:t>
      </w:r>
      <w:r w:rsidR="00206E00" w:rsidRPr="0048762F">
        <w:rPr>
          <w:color w:val="000000" w:themeColor="text1"/>
          <w:sz w:val="20"/>
          <w:szCs w:val="20"/>
        </w:rPr>
        <w:t xml:space="preserve"> play an important role in </w:t>
      </w:r>
      <w:r w:rsidR="005A0136" w:rsidRPr="0048762F">
        <w:rPr>
          <w:color w:val="000000" w:themeColor="text1"/>
          <w:sz w:val="20"/>
          <w:szCs w:val="20"/>
        </w:rPr>
        <w:t xml:space="preserve">the </w:t>
      </w:r>
      <w:r w:rsidR="00206E00" w:rsidRPr="0048762F">
        <w:rPr>
          <w:color w:val="000000" w:themeColor="text1"/>
          <w:sz w:val="20"/>
          <w:szCs w:val="20"/>
        </w:rPr>
        <w:t xml:space="preserve">normal operation of </w:t>
      </w:r>
      <w:r w:rsidR="005A0136" w:rsidRPr="0048762F">
        <w:rPr>
          <w:color w:val="000000" w:themeColor="text1"/>
          <w:sz w:val="20"/>
          <w:szCs w:val="20"/>
        </w:rPr>
        <w:t xml:space="preserve">the </w:t>
      </w:r>
      <w:r w:rsidR="00206E00" w:rsidRPr="0048762F">
        <w:rPr>
          <w:color w:val="000000" w:themeColor="text1"/>
          <w:sz w:val="20"/>
          <w:szCs w:val="20"/>
        </w:rPr>
        <w:t>human body</w:t>
      </w:r>
      <w:r w:rsidR="007A085A" w:rsidRPr="0048762F">
        <w:rPr>
          <w:color w:val="000000" w:themeColor="text1"/>
          <w:sz w:val="20"/>
          <w:szCs w:val="20"/>
        </w:rPr>
        <w:fldChar w:fldCharType="begin">
          <w:fldData xml:space="preserve">PEVuZE5vdGU+PENpdGU+PEF1dGhvcj5CbGV2aW5zPC9BdXRob3I+PFllYXI+MjAxOTwvWWVhcj48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PEVuZE5vdGU+PENpdGU+PEF1dGhvcj5CbGV2aW5zPC9BdXRob3I+PFllYXI+MjAxOTwvWWVhcj48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AD755A" w:rsidRPr="0048762F">
        <w:rPr>
          <w:color w:val="000000" w:themeColor="text1"/>
          <w:sz w:val="20"/>
          <w:szCs w:val="20"/>
          <w:vertAlign w:val="superscript"/>
        </w:rPr>
        <w:t>[1,</w:t>
      </w:r>
      <w:r w:rsidR="00F4245D" w:rsidRPr="0048762F">
        <w:rPr>
          <w:color w:val="000000" w:themeColor="text1"/>
          <w:sz w:val="20"/>
          <w:szCs w:val="20"/>
          <w:vertAlign w:val="superscript"/>
        </w:rPr>
        <w:t>2]</w:t>
      </w:r>
      <w:r w:rsidR="007A085A" w:rsidRPr="0048762F">
        <w:rPr>
          <w:color w:val="000000" w:themeColor="text1"/>
          <w:sz w:val="20"/>
          <w:szCs w:val="20"/>
        </w:rPr>
        <w:fldChar w:fldCharType="end"/>
      </w:r>
      <w:r w:rsidR="00206E00" w:rsidRPr="0048762F">
        <w:rPr>
          <w:color w:val="000000" w:themeColor="text1"/>
          <w:sz w:val="20"/>
          <w:szCs w:val="20"/>
        </w:rPr>
        <w:t xml:space="preserve">. Intestinal inflammation is </w:t>
      </w:r>
      <w:r w:rsidR="00E349F1" w:rsidRPr="0048762F">
        <w:rPr>
          <w:color w:val="000000" w:themeColor="text1"/>
          <w:sz w:val="20"/>
          <w:szCs w:val="20"/>
        </w:rPr>
        <w:t xml:space="preserve">primarily </w:t>
      </w:r>
      <w:r w:rsidR="00206E00" w:rsidRPr="0048762F">
        <w:rPr>
          <w:color w:val="000000" w:themeColor="text1"/>
          <w:sz w:val="20"/>
          <w:szCs w:val="20"/>
        </w:rPr>
        <w:t>caused by immune dysfunction due to intestinal barrier damage by invading pathogen</w:t>
      </w:r>
      <w:r w:rsidR="00E349F1" w:rsidRPr="0048762F">
        <w:rPr>
          <w:color w:val="000000" w:themeColor="text1"/>
          <w:sz w:val="20"/>
          <w:szCs w:val="20"/>
        </w:rPr>
        <w:t>s</w:t>
      </w:r>
      <w:r w:rsidR="00206E00" w:rsidRPr="0048762F">
        <w:rPr>
          <w:color w:val="000000" w:themeColor="text1"/>
          <w:sz w:val="20"/>
          <w:szCs w:val="20"/>
        </w:rPr>
        <w:t xml:space="preserve"> </w:t>
      </w:r>
      <w:r w:rsidR="00E349F1" w:rsidRPr="0048762F">
        <w:rPr>
          <w:color w:val="000000" w:themeColor="text1"/>
          <w:sz w:val="20"/>
          <w:szCs w:val="20"/>
        </w:rPr>
        <w:t xml:space="preserve">or microbial toxins </w:t>
      </w:r>
      <w:r w:rsidR="00206E00" w:rsidRPr="0048762F">
        <w:rPr>
          <w:color w:val="000000" w:themeColor="text1"/>
          <w:sz w:val="20"/>
          <w:szCs w:val="20"/>
        </w:rPr>
        <w:t>in the body</w:t>
      </w:r>
      <w:r w:rsidR="007A085A" w:rsidRPr="0048762F">
        <w:rPr>
          <w:color w:val="000000" w:themeColor="text1"/>
          <w:sz w:val="20"/>
          <w:szCs w:val="20"/>
        </w:rPr>
        <w:fldChar w:fldCharType="begin">
          <w:fldData xml:space="preserve">PEVuZE5vdGU+PENpdGU+PEF1dGhvcj5JdG88L0F1dGhvcj48WWVhcj4yMDE5PC9ZZWFyPjxSZWNO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=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PEVuZE5vdGU+PENpdGU+PEF1dGhvcj5JdG88L0F1dGhvcj48WWVhcj4yMDE5PC9ZZWFyPjxSZWNO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=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[3]</w:t>
      </w:r>
      <w:r w:rsidR="007A085A" w:rsidRPr="0048762F">
        <w:rPr>
          <w:color w:val="000000" w:themeColor="text1"/>
          <w:sz w:val="20"/>
          <w:szCs w:val="20"/>
        </w:rPr>
        <w:fldChar w:fldCharType="end"/>
      </w:r>
      <w:r w:rsidR="00206E00" w:rsidRPr="0048762F">
        <w:rPr>
          <w:color w:val="000000" w:themeColor="text1"/>
          <w:sz w:val="20"/>
          <w:szCs w:val="20"/>
        </w:rPr>
        <w:t xml:space="preserve">. Once intestinal injury occurs in the body, intestinal mucosa will release oxygen free radicals, leading to lipid peroxidation and complete loss of </w:t>
      </w:r>
      <w:r w:rsidR="00E573D6" w:rsidRPr="0048762F">
        <w:rPr>
          <w:color w:val="000000" w:themeColor="text1"/>
          <w:sz w:val="20"/>
          <w:szCs w:val="20"/>
        </w:rPr>
        <w:t xml:space="preserve">the </w:t>
      </w:r>
      <w:r w:rsidR="00206E00" w:rsidRPr="0048762F">
        <w:rPr>
          <w:color w:val="000000" w:themeColor="text1"/>
          <w:sz w:val="20"/>
          <w:szCs w:val="20"/>
        </w:rPr>
        <w:t>intestinal barrier</w:t>
      </w:r>
      <w:r w:rsidR="00E573D6" w:rsidRPr="0048762F">
        <w:rPr>
          <w:color w:val="000000" w:themeColor="text1"/>
          <w:sz w:val="20"/>
          <w:szCs w:val="20"/>
        </w:rPr>
        <w:t>. This will cause the</w:t>
      </w:r>
      <w:r w:rsidR="00206E00" w:rsidRPr="0048762F">
        <w:rPr>
          <w:color w:val="000000" w:themeColor="text1"/>
          <w:sz w:val="20"/>
          <w:szCs w:val="20"/>
        </w:rPr>
        <w:t xml:space="preserve"> also release</w:t>
      </w:r>
      <w:r w:rsidR="00E573D6" w:rsidRPr="0048762F">
        <w:rPr>
          <w:color w:val="000000" w:themeColor="text1"/>
          <w:sz w:val="20"/>
          <w:szCs w:val="20"/>
        </w:rPr>
        <w:t xml:space="preserve"> of</w:t>
      </w:r>
      <w:r w:rsidR="00206E00" w:rsidRPr="0048762F">
        <w:rPr>
          <w:color w:val="000000" w:themeColor="text1"/>
          <w:sz w:val="20"/>
          <w:szCs w:val="20"/>
        </w:rPr>
        <w:t xml:space="preserve"> inflammatory factors, which may </w:t>
      </w:r>
      <w:r w:rsidR="00E573D6" w:rsidRPr="0048762F">
        <w:rPr>
          <w:color w:val="000000" w:themeColor="text1"/>
          <w:sz w:val="20"/>
          <w:szCs w:val="20"/>
        </w:rPr>
        <w:t>have a</w:t>
      </w:r>
      <w:r w:rsidR="00206E00" w:rsidRPr="0048762F">
        <w:rPr>
          <w:color w:val="000000" w:themeColor="text1"/>
          <w:sz w:val="20"/>
          <w:szCs w:val="20"/>
        </w:rPr>
        <w:t xml:space="preserve"> </w:t>
      </w:r>
      <w:r w:rsidR="00E573D6" w:rsidRPr="0048762F">
        <w:rPr>
          <w:color w:val="000000" w:themeColor="text1"/>
          <w:sz w:val="20"/>
          <w:szCs w:val="20"/>
        </w:rPr>
        <w:t xml:space="preserve">more </w:t>
      </w:r>
      <w:r w:rsidR="00206E00" w:rsidRPr="0048762F">
        <w:rPr>
          <w:color w:val="000000" w:themeColor="text1"/>
          <w:sz w:val="20"/>
          <w:szCs w:val="20"/>
        </w:rPr>
        <w:t>severe consequence</w:t>
      </w:r>
      <w:r w:rsidR="00E573D6" w:rsidRPr="0048762F">
        <w:rPr>
          <w:color w:val="000000" w:themeColor="text1"/>
          <w:sz w:val="20"/>
          <w:szCs w:val="20"/>
        </w:rPr>
        <w:t xml:space="preserve"> -</w:t>
      </w:r>
      <w:r w:rsidR="00206E00" w:rsidRPr="0048762F">
        <w:rPr>
          <w:color w:val="000000" w:themeColor="text1"/>
          <w:sz w:val="20"/>
          <w:szCs w:val="20"/>
        </w:rPr>
        <w:t xml:space="preserve"> </w:t>
      </w:r>
      <w:r w:rsidR="00E573D6" w:rsidRPr="0048762F">
        <w:rPr>
          <w:color w:val="000000" w:themeColor="text1"/>
          <w:sz w:val="20"/>
          <w:szCs w:val="20"/>
        </w:rPr>
        <w:t>d</w:t>
      </w:r>
      <w:r w:rsidR="00206E00" w:rsidRPr="0048762F">
        <w:rPr>
          <w:color w:val="000000" w:themeColor="text1"/>
          <w:sz w:val="20"/>
          <w:szCs w:val="20"/>
        </w:rPr>
        <w:t xml:space="preserve">eath </w:t>
      </w:r>
      <w:r w:rsidR="00E573D6" w:rsidRPr="0048762F">
        <w:rPr>
          <w:color w:val="000000" w:themeColor="text1"/>
          <w:sz w:val="20"/>
          <w:szCs w:val="20"/>
        </w:rPr>
        <w:t xml:space="preserve">or </w:t>
      </w:r>
      <w:r w:rsidR="00206E00" w:rsidRPr="0048762F">
        <w:rPr>
          <w:color w:val="000000" w:themeColor="text1"/>
          <w:sz w:val="20"/>
          <w:szCs w:val="20"/>
        </w:rPr>
        <w:t>systemic inflammatory response syndromes</w:t>
      </w:r>
      <w:r w:rsidR="007A085A" w:rsidRPr="0048762F">
        <w:rPr>
          <w:color w:val="000000" w:themeColor="text1"/>
          <w:sz w:val="20"/>
          <w:szCs w:val="20"/>
        </w:rPr>
        <w:fldChar w:fldCharType="begin">
          <w:fldData xml:space="preserve">PEVuZE5vdGU+PENpdGU+PEF1dGhvcj5Ob3ZhbCBSaXZhczwvQXV0aG9yPjxZZWFyPjIwMTk8L1ll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PEVuZE5vdGU+PENpdGU+PEF1dGhvcj5Ob3ZhbCBSaXZhczwvQXV0aG9yPjxZZWFyPjIwMTk8L1ll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AD755A" w:rsidRPr="0048762F">
        <w:rPr>
          <w:color w:val="000000" w:themeColor="text1"/>
          <w:sz w:val="20"/>
          <w:szCs w:val="20"/>
          <w:vertAlign w:val="superscript"/>
        </w:rPr>
        <w:t>[4,</w:t>
      </w:r>
      <w:r w:rsidR="00F4245D" w:rsidRPr="0048762F">
        <w:rPr>
          <w:color w:val="000000" w:themeColor="text1"/>
          <w:sz w:val="20"/>
          <w:szCs w:val="20"/>
          <w:vertAlign w:val="superscript"/>
        </w:rPr>
        <w:t>5]</w:t>
      </w:r>
      <w:r w:rsidR="007A085A" w:rsidRPr="0048762F">
        <w:rPr>
          <w:color w:val="000000" w:themeColor="text1"/>
          <w:sz w:val="20"/>
          <w:szCs w:val="20"/>
        </w:rPr>
        <w:fldChar w:fldCharType="end"/>
      </w:r>
      <w:r w:rsidR="00206E00" w:rsidRPr="0048762F">
        <w:rPr>
          <w:color w:val="000000" w:themeColor="text1"/>
          <w:sz w:val="20"/>
          <w:szCs w:val="20"/>
        </w:rPr>
        <w:t>. At present, intestinal inflammatory injury is mainly treated with corticoid drugs for intestinal inflammation. Although th</w:t>
      </w:r>
      <w:r w:rsidR="00496CB6" w:rsidRPr="0048762F">
        <w:rPr>
          <w:color w:val="000000" w:themeColor="text1"/>
          <w:sz w:val="20"/>
          <w:szCs w:val="20"/>
        </w:rPr>
        <w:t>e</w:t>
      </w:r>
      <w:r w:rsidR="00206E00" w:rsidRPr="0048762F">
        <w:rPr>
          <w:color w:val="000000" w:themeColor="text1"/>
          <w:sz w:val="20"/>
          <w:szCs w:val="20"/>
        </w:rPr>
        <w:t>se drugs are effective to some extent, long-term use of them may cause various hormone medicine-related adverse reactions</w:t>
      </w:r>
      <w:r w:rsidR="006F4BC3" w:rsidRPr="0048762F">
        <w:rPr>
          <w:color w:val="000000" w:themeColor="text1"/>
          <w:sz w:val="20"/>
          <w:szCs w:val="20"/>
        </w:rPr>
        <w:t>,</w:t>
      </w:r>
      <w:r w:rsidR="00206E00" w:rsidRPr="0048762F">
        <w:rPr>
          <w:color w:val="000000" w:themeColor="text1"/>
          <w:sz w:val="20"/>
          <w:szCs w:val="20"/>
        </w:rPr>
        <w:t xml:space="preserve"> including other gastrointestinal complications and neurogenic obesity</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&lt;EndNote&gt;&lt;Cite&gt;&lt;Author&gt;Yao&lt;/Author&gt;&lt;Year&gt;2019&lt;/Year&gt;&lt;RecNum&gt;1545&lt;/RecNum&gt;&lt;DisplayText&gt;&lt;style face="superscript"&gt;[6]&lt;/style&gt;&lt;/DisplayText&gt;&lt;record&gt;&lt;rec-number&gt;1545&lt;/rec-number&gt;&lt;foreign-keys&gt;&lt;key app="EN" db-id="aeax9frr3sa9rce2rpa5sezdtd2pv00w29z0" timestamp="1568892446"&gt;1545&lt;/key&gt;&lt;/foreign-keys&gt;&lt;ref-type name="Journal Article"&gt;17&lt;/ref-type&gt;&lt;contributors&gt;&lt;authors&gt;&lt;author&gt;Yao, B.&lt;/author&gt;&lt;author&gt;He, J.&lt;/author&gt;&lt;author&gt;Yin, X.&lt;/author&gt;&lt;author&gt;Shi, Y.&lt;/author&gt;&lt;author&gt;Wan, J.&lt;/author&gt;&lt;author&gt;Tian, Z.&lt;/author&gt;&lt;/authors&gt;&lt;/contributors&gt;&lt;auth-address&gt;Department of General Surgery, Shengjing Hospital Affiliated to China Medical University, Shenyang 110000, Liaoning Province, China.&amp;#xD;Department of General Surgery, Shengjing Hospital Affiliated to China Medical University, Shenyang 110000, Liaoning Province, China. Electronic address: TianZ@sj-hospital.org.&lt;/auth-address&gt;&lt;titles&gt;&lt;title&gt;The protective effect of lithocholic acid on the intestinal epithelial barrier is mediated by the vitamin D receptor via a SIRT1/Nrf2 and NF-kappaB dependent mechanism in Caco-2 cells&lt;/title&gt;&lt;secondary-title&gt;Toxicol Lett&lt;/secondary-title&gt;&lt;/titles&gt;&lt;periodical&gt;&lt;full-title&gt;Toxicol Lett&lt;/full-title&gt;&lt;/periodical&gt;&lt;edition&gt;2019/09/01&lt;/edition&gt;&lt;keywords&gt;&lt;keyword&gt;Inflammation&lt;/keyword&gt;&lt;keyword&gt;Intestinal epithelial barrier&lt;/keyword&gt;&lt;keyword&gt;Lithocholic acid&lt;/keyword&gt;&lt;keyword&gt;Oxidative stress&lt;/keyword&gt;&lt;keyword&gt;Vitamin D receptor&lt;/keyword&gt;&lt;/keywords&gt;&lt;dates&gt;&lt;year&gt;2019&lt;/year&gt;&lt;pub-dates&gt;&lt;date&gt;Aug 28&lt;/date&gt;&lt;/pub-dates&gt;&lt;/dates&gt;&lt;isbn&gt;1879-3169 (Electronic)&amp;#xD;0378-4274 (Linking)&lt;/isbn&gt;&lt;accession-num&gt;31472180&lt;/accession-num&gt;&lt;urls&gt;&lt;related-urls&gt;&lt;url&gt;https://www.ncbi.nlm.nih.gov/pubmed/31472180&lt;/url&gt;&lt;/related-urls&gt;&lt;/urls&gt;&lt;electronic-resource-num&gt;10.1016/j.toxlet.2019.08.024&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[6]</w:t>
      </w:r>
      <w:r w:rsidR="007A085A" w:rsidRPr="0048762F">
        <w:rPr>
          <w:color w:val="000000" w:themeColor="text1"/>
          <w:sz w:val="20"/>
          <w:szCs w:val="20"/>
        </w:rPr>
        <w:fldChar w:fldCharType="end"/>
      </w:r>
      <w:r w:rsidR="00206E00" w:rsidRPr="0048762F">
        <w:rPr>
          <w:color w:val="000000" w:themeColor="text1"/>
          <w:sz w:val="20"/>
          <w:szCs w:val="20"/>
        </w:rPr>
        <w:t xml:space="preserve">. Therefore, finding a new drug </w:t>
      </w:r>
      <w:r w:rsidR="006F4BC3" w:rsidRPr="0048762F">
        <w:rPr>
          <w:color w:val="000000" w:themeColor="text1"/>
          <w:sz w:val="20"/>
          <w:szCs w:val="20"/>
        </w:rPr>
        <w:t xml:space="preserve">that is </w:t>
      </w:r>
      <w:r w:rsidR="00206E00" w:rsidRPr="0048762F">
        <w:rPr>
          <w:color w:val="000000" w:themeColor="text1"/>
          <w:sz w:val="20"/>
          <w:szCs w:val="20"/>
        </w:rPr>
        <w:t>effective for intestinal inflammatory injury is</w:t>
      </w:r>
      <w:r w:rsidR="006F4BC3" w:rsidRPr="0048762F">
        <w:rPr>
          <w:color w:val="000000" w:themeColor="text1"/>
          <w:sz w:val="20"/>
          <w:szCs w:val="20"/>
        </w:rPr>
        <w:t xml:space="preserve"> a current </w:t>
      </w:r>
      <w:r w:rsidR="00206E00" w:rsidRPr="0048762F">
        <w:rPr>
          <w:color w:val="000000" w:themeColor="text1"/>
          <w:sz w:val="20"/>
          <w:szCs w:val="20"/>
        </w:rPr>
        <w:t xml:space="preserve">clinical </w:t>
      </w:r>
      <w:r w:rsidR="006F4BC3" w:rsidRPr="0048762F">
        <w:rPr>
          <w:color w:val="000000" w:themeColor="text1"/>
          <w:sz w:val="20"/>
          <w:szCs w:val="20"/>
        </w:rPr>
        <w:t>challenge</w:t>
      </w:r>
      <w:r w:rsidR="00206E00" w:rsidRPr="0048762F">
        <w:rPr>
          <w:color w:val="000000" w:themeColor="text1"/>
          <w:sz w:val="20"/>
          <w:szCs w:val="20"/>
        </w:rPr>
        <w:t>.</w:t>
      </w:r>
      <w:r w:rsidR="005C7D5B" w:rsidRPr="0048762F">
        <w:rPr>
          <w:color w:val="000000" w:themeColor="text1"/>
          <w:sz w:val="20"/>
          <w:szCs w:val="20"/>
        </w:rPr>
        <w:t xml:space="preserve"> </w:t>
      </w:r>
      <w:r w:rsidR="00746069" w:rsidRPr="0048762F">
        <w:rPr>
          <w:color w:val="000000" w:themeColor="text1"/>
          <w:sz w:val="20"/>
          <w:szCs w:val="20"/>
        </w:rPr>
        <w:t xml:space="preserve">Panax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xml:space="preserve">, a traditional </w:t>
      </w:r>
      <w:r w:rsidR="00D50BD1" w:rsidRPr="0048762F">
        <w:rPr>
          <w:color w:val="000000" w:themeColor="text1"/>
          <w:sz w:val="20"/>
          <w:szCs w:val="20"/>
        </w:rPr>
        <w:t>Chinese</w:t>
      </w:r>
      <w:r w:rsidR="00746069" w:rsidRPr="0048762F">
        <w:rPr>
          <w:color w:val="000000" w:themeColor="text1"/>
          <w:sz w:val="20"/>
          <w:szCs w:val="20"/>
        </w:rPr>
        <w:t xml:space="preserve"> medicine, has been widely used for cardiovascular diseases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&lt;EndNote&gt;&lt;Cite&gt;&lt;Author&gt;Yang&lt;/Author&gt;&lt;Year&gt;2014&lt;/Year&gt;&lt;RecNum&gt;1546&lt;/RecNum&gt;&lt;DisplayText&gt;&lt;style face="superscript"&gt;[7]&lt;/style&gt;&lt;/DisplayText&gt;&lt;record&gt;&lt;rec-number&gt;1546&lt;/rec-number&gt;&lt;foreign-keys&gt;&lt;key app="EN" db-id="aeax9frr3sa9rce2rpa5sezdtd2pv00w29z0" timestamp="1568892494"&gt;1546&lt;/key&gt;&lt;/foreign-keys&gt;&lt;ref-type name="Journal Article"&gt;17&lt;/ref-type&gt;&lt;contributors&gt;&lt;authors&gt;&lt;author&gt;Yang, X.&lt;/author&gt;&lt;author&gt;Xiong, X.&lt;/author&gt;&lt;author&gt;Wang, H.&lt;/author&gt;&lt;author&gt;Wang, J.&lt;/author&gt;&lt;/authors&gt;&lt;/contributors&gt;&lt;auth-address&gt;Department of Cardiology, Guang&amp;apos;anmen Hospital, China Academy of Chinese Medical Sciences, No. 5 Beixiange, Xicheng District, Beijing 100053, China.&amp;#xD;Cancer Research Institute, Central South University, Changsha, Hunan 410078, China.&lt;/auth-address&gt;&lt;titles&gt;&lt;title&gt;Protective effects of panax notoginseng saponins on cardiovascular diseases: a comprehensive overview of experimental studies&lt;/title&gt;&lt;secondary-title&gt;Evid Based Complement Alternat Med&lt;/secondary-title&gt;&lt;/titles&gt;&lt;periodical&gt;&lt;full-title&gt;Evid Based Complement Alternat Med&lt;/full-title&gt;&lt;/periodical&gt;&lt;pages&gt;204840&lt;/pages&gt;&lt;volume&gt;2014&lt;/volume&gt;&lt;edition&gt;2014/08/26&lt;/edition&gt;&lt;dates&gt;&lt;year&gt;2014&lt;/year&gt;&lt;/dates&gt;&lt;isbn&gt;1741-427X (Print)&amp;#xD;1741-427X (Linking)&lt;/isbn&gt;&lt;accession-num&gt;25152758&lt;/accession-num&gt;&lt;urls&gt;&lt;related-urls&gt;&lt;url&gt;https://www.ncbi.nlm.nih.gov/pubmed/25152758&lt;/url&gt;&lt;/related-urls&gt;&lt;/urls&gt;&lt;custom2&gt;PMC4131460&lt;/custom2&gt;&lt;electronic-resource-num&gt;10.1155/2014/204840&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[7]</w:t>
      </w:r>
      <w:r w:rsidR="007A085A" w:rsidRPr="0048762F">
        <w:rPr>
          <w:color w:val="000000" w:themeColor="text1"/>
          <w:sz w:val="20"/>
          <w:szCs w:val="20"/>
        </w:rPr>
        <w:fldChar w:fldCharType="end"/>
      </w:r>
      <w:r w:rsidR="00746069" w:rsidRPr="0048762F">
        <w:rPr>
          <w:color w:val="000000" w:themeColor="text1"/>
          <w:sz w:val="20"/>
          <w:szCs w:val="20"/>
        </w:rPr>
        <w:t xml:space="preserve">, and panax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xml:space="preserve"> saponin (PNS) is one of the most effective ingredients of panax </w:t>
      </w:r>
      <w:proofErr w:type="spellStart"/>
      <w:r w:rsidR="00746069" w:rsidRPr="0048762F">
        <w:rPr>
          <w:color w:val="000000" w:themeColor="text1"/>
          <w:sz w:val="20"/>
          <w:szCs w:val="20"/>
        </w:rPr>
        <w:t>notoginseng</w:t>
      </w:r>
      <w:proofErr w:type="spellEnd"/>
      <w:r w:rsidR="00746069" w:rsidRPr="0048762F">
        <w:rPr>
          <w:color w:val="000000" w:themeColor="text1"/>
          <w:sz w:val="20"/>
          <w:szCs w:val="20"/>
        </w:rPr>
        <w:t>. A previous study pointed out that PNS had a variety of pharmacological functions</w:t>
      </w:r>
      <w:r w:rsidR="00E76E76" w:rsidRPr="0048762F">
        <w:rPr>
          <w:color w:val="000000" w:themeColor="text1"/>
          <w:sz w:val="20"/>
          <w:szCs w:val="20"/>
        </w:rPr>
        <w:t>,</w:t>
      </w:r>
      <w:r w:rsidR="00746069" w:rsidRPr="0048762F">
        <w:rPr>
          <w:color w:val="000000" w:themeColor="text1"/>
          <w:sz w:val="20"/>
          <w:szCs w:val="20"/>
        </w:rPr>
        <w:t xml:space="preserve"> including anti-inflammatory and anti-apoptosis effects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&lt;EndNote&gt;&lt;Cite&gt;&lt;Author&gt;Xu&lt;/Author&gt;&lt;Year&gt;2014&lt;/Year&gt;&lt;RecNum&gt;1547&lt;/RecNum&gt;&lt;DisplayText&gt;&lt;style face="superscript"&gt;[8]&lt;/style&gt;&lt;/DisplayText&gt;&lt;record&gt;&lt;rec-number&gt;1547&lt;/rec-number&gt;&lt;foreign-keys&gt;&lt;key app="EN" db-id="aeax9frr3sa9rce2rpa5sezdtd2pv00w29z0" timestamp="1568892513"&gt;1547&lt;/key&gt;&lt;/foreign-keys&gt;&lt;ref-type name="Journal Article"&gt;17&lt;/ref-type&gt;&lt;contributors&gt;&lt;authors&gt;&lt;author&gt;Xu, D.&lt;/author&gt;&lt;author&gt;Huang, P.&lt;/author&gt;&lt;author&gt;Yu, Z.&lt;/author&gt;&lt;author&gt;Xing, D. H.&lt;/author&gt;&lt;author&gt;Ouyang, S.&lt;/author&gt;&lt;author&gt;Xing, G.&lt;/author&gt;&lt;/authors&gt;&lt;/contributors&gt;&lt;auth-address&gt;Faculty of Nursing, Guangxi University of Chinese Medicine , Nanning , China.&amp;#xD;Department of Oncology, Huanggang Hospital of Traditional Chinese Medicine , Huanggang , China.&amp;#xD;Thomas Wootton High School , Rockville, MD , USA.&amp;#xD;School of Business, University of Alberta , Edmonton, AB , Canada.&amp;#xD;Lotus Biotech.com LLC , Rockville, MD , USA.&lt;/auth-address&gt;&lt;titles&gt;&lt;title&gt;Efficacy and Safety of Panax notoginseng Saponin Therapy for Acute Intracerebral Hemorrhage, Meta-Analysis, and Mini Review of Potential Mechanisms of Action&lt;/title&gt;&lt;secondary-title&gt;Front Neurol&lt;/secondary-title&gt;&lt;/titles&gt;&lt;periodical&gt;&lt;full-title&gt;Front Neurol&lt;/full-title&gt;&lt;/periodical&gt;&lt;pages&gt;274&lt;/pages&gt;&lt;volume&gt;5&lt;/volume&gt;&lt;edition&gt;2015/01/27&lt;/edition&gt;&lt;keywords&gt;&lt;keyword&gt;TBI and stroke recovery&lt;/keyword&gt;&lt;keyword&gt;anti-coagulation&lt;/keyword&gt;&lt;keyword&gt;botanical medicine&lt;/keyword&gt;&lt;keyword&gt;hemostasis&lt;/keyword&gt;&lt;keyword&gt;notoginsenosides&lt;/keyword&gt;&lt;keyword&gt;nutraceuticals&lt;/keyword&gt;&lt;keyword&gt;pharmacological mechanisms&lt;/keyword&gt;&lt;keyword&gt;randomized controlled clinical trials&lt;/keyword&gt;&lt;/keywords&gt;&lt;dates&gt;&lt;year&gt;2014&lt;/year&gt;&lt;/dates&gt;&lt;isbn&gt;1664-2295 (Print)&amp;#xD;1664-2295 (Linking)&lt;/isbn&gt;&lt;accession-num&gt;25620952&lt;/accession-num&gt;&lt;urls&gt;&lt;related-urls&gt;&lt;url&gt;https://www.ncbi.nlm.nih.gov/pubmed/25620952&lt;/url&gt;&lt;/related-urls&gt;&lt;/urls&gt;&lt;custom2&gt;PMC4288044&lt;/custom2&gt;&lt;electronic-resource-num&gt;10.3389/fneur.2014.00274&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[8]</w:t>
      </w:r>
      <w:r w:rsidR="007A085A" w:rsidRPr="0048762F">
        <w:rPr>
          <w:color w:val="000000" w:themeColor="text1"/>
          <w:sz w:val="20"/>
          <w:szCs w:val="20"/>
        </w:rPr>
        <w:fldChar w:fldCharType="end"/>
      </w:r>
      <w:r w:rsidR="00746069" w:rsidRPr="0048762F">
        <w:rPr>
          <w:color w:val="000000" w:themeColor="text1"/>
          <w:sz w:val="20"/>
          <w:szCs w:val="20"/>
        </w:rPr>
        <w:t>. Another study found that PNS could alleviate oxidative stress reaction</w:t>
      </w:r>
      <w:r w:rsidR="00E76E76" w:rsidRPr="0048762F">
        <w:rPr>
          <w:color w:val="000000" w:themeColor="text1"/>
          <w:sz w:val="20"/>
          <w:szCs w:val="20"/>
        </w:rPr>
        <w:t>s</w:t>
      </w:r>
      <w:r w:rsidR="00746069" w:rsidRPr="0048762F">
        <w:rPr>
          <w:color w:val="000000" w:themeColor="text1"/>
          <w:sz w:val="20"/>
          <w:szCs w:val="20"/>
        </w:rPr>
        <w:t xml:space="preserve"> and eliminat</w:t>
      </w:r>
      <w:r w:rsidR="00AD755A" w:rsidRPr="0048762F">
        <w:rPr>
          <w:color w:val="000000" w:themeColor="text1"/>
          <w:sz w:val="20"/>
          <w:szCs w:val="20"/>
        </w:rPr>
        <w:t>e free radicals</w:t>
      </w:r>
      <w:r w:rsidR="007A085A" w:rsidRPr="0048762F">
        <w:rPr>
          <w:color w:val="000000" w:themeColor="text1"/>
          <w:sz w:val="20"/>
          <w:szCs w:val="20"/>
        </w:rPr>
        <w:fldChar w:fldCharType="begin"/>
      </w:r>
      <w:r w:rsidR="00F4245D" w:rsidRPr="0048762F">
        <w:rPr>
          <w:color w:val="000000" w:themeColor="text1"/>
          <w:sz w:val="20"/>
          <w:szCs w:val="20"/>
        </w:rPr>
        <w:instrText xml:space="preserve"> ADDIN EN.CITE &lt;EndNote&gt;&lt;Cite&gt;&lt;Author&gt;Hu&lt;/Author&gt;&lt;Year&gt;2019&lt;/Year&gt;&lt;RecNum&gt;1548&lt;/RecNum&gt;&lt;DisplayText&gt;&lt;style face="superscript"&gt;[9]&lt;/style&gt;&lt;/DisplayText&gt;&lt;record&gt;&lt;rec-number&gt;1548&lt;/rec-number&gt;&lt;foreign-keys&gt;&lt;key app="EN" db-id="aeax9frr3sa9rce2rpa5sezdtd2pv00w29z0" timestamp="1568892539"&gt;1548&lt;/key&gt;&lt;/foreign-keys&gt;&lt;ref-type name="Journal Article"&gt;17&lt;/ref-type&gt;&lt;contributors&gt;&lt;authors&gt;&lt;author&gt;Hu, S.&lt;/author&gt;&lt;author&gt;Liu, T.&lt;/author&gt;&lt;author&gt;Wu, Y.&lt;/author&gt;&lt;author&gt;Yang, W.&lt;/author&gt;&lt;author&gt;Hu, S.&lt;/author&gt;&lt;author&gt;Sun, Z.&lt;/author&gt;&lt;author&gt;Li, P.&lt;/author&gt;&lt;author&gt;Du, S.&lt;/author&gt;&lt;/authors&gt;&lt;/contributors&gt;&lt;auth-address&gt;School of Chinese Materia Medica, Beijing University of Chinese Medicine, Beijing, China.&amp;#xD;State Key Laboratory of Natural Medicines, China Pharmaceutical University, Nanjing, China.&amp;#xD;School of Clinical Chinese Medicine, Beijing University of Chinese Medicine, Beijing, China.&lt;/auth-address&gt;&lt;titles&gt;&lt;title&gt;Panax notoginseng saponins suppress lipopolysaccharide-induced barrier disruption and monocyte adhesion on bEnd.3 cells via the opposite modulation of Nrf2 antioxidant and NF-kappaB inflammatory pathways&lt;/title&gt;&lt;secondary-title&gt;Phytother Res&lt;/secondary-title&gt;&lt;/titles&gt;&lt;periodical&gt;&lt;full-title&gt;Phytother Res&lt;/full-title&gt;&lt;/periodical&gt;&lt;edition&gt;2019/08/31&lt;/edition&gt;&lt;keywords&gt;&lt;keyword&gt;NF-kappaB inflammatory pathway&lt;/keyword&gt;&lt;keyword&gt;Nrf2 antioxidant pathway&lt;/keyword&gt;&lt;keyword&gt;Panax notoginseng saponins&lt;/keyword&gt;&lt;keyword&gt;blood-brain barrier&lt;/keyword&gt;&lt;keyword&gt;monocytes adhesion&lt;/keyword&gt;&lt;/keywords&gt;&lt;dates&gt;&lt;year&gt;2019&lt;/year&gt;&lt;pub-dates&gt;&lt;date&gt;Aug 30&lt;/date&gt;&lt;/pub-dates&gt;&lt;/dates&gt;&lt;isbn&gt;1099-1573 (Electronic)&amp;#xD;0951-418X (Linking)&lt;/isbn&gt;&lt;accession-num&gt;31468630&lt;/accession-num&gt;&lt;urls&gt;&lt;related-urls&gt;&lt;url&gt;https://www.ncbi.nlm.nih.gov/pubmed/31468630&lt;/url&gt;&lt;/related-urls&gt;&lt;/urls&gt;&lt;electronic-resource-num&gt;10.1002/ptr.6488&lt;/electronic-resource-num&gt;&lt;/record&gt;&lt;/Cite&gt;&lt;/EndNote&gt;</w:instrText>
      </w:r>
      <w:r w:rsidR="007A085A" w:rsidRPr="0048762F">
        <w:rPr>
          <w:color w:val="000000" w:themeColor="text1"/>
          <w:sz w:val="20"/>
          <w:szCs w:val="20"/>
        </w:rPr>
        <w:fldChar w:fldCharType="separate"/>
      </w:r>
      <w:r w:rsidR="00F4245D" w:rsidRPr="0048762F">
        <w:rPr>
          <w:color w:val="000000" w:themeColor="text1"/>
          <w:sz w:val="20"/>
          <w:szCs w:val="20"/>
          <w:vertAlign w:val="superscript"/>
        </w:rPr>
        <w:t>[9]</w:t>
      </w:r>
      <w:r w:rsidR="007A085A" w:rsidRPr="0048762F">
        <w:rPr>
          <w:color w:val="000000" w:themeColor="text1"/>
          <w:sz w:val="20"/>
          <w:szCs w:val="20"/>
        </w:rPr>
        <w:fldChar w:fldCharType="end"/>
      </w:r>
      <w:r w:rsidR="00746069" w:rsidRPr="0048762F">
        <w:rPr>
          <w:color w:val="000000" w:themeColor="text1"/>
          <w:sz w:val="20"/>
          <w:szCs w:val="20"/>
        </w:rPr>
        <w:t>. Both oxidative stress reaction</w:t>
      </w:r>
      <w:r w:rsidR="00E76E76" w:rsidRPr="0048762F">
        <w:rPr>
          <w:color w:val="000000" w:themeColor="text1"/>
          <w:sz w:val="20"/>
          <w:szCs w:val="20"/>
        </w:rPr>
        <w:t>s</w:t>
      </w:r>
      <w:r w:rsidR="00746069" w:rsidRPr="0048762F">
        <w:rPr>
          <w:color w:val="000000" w:themeColor="text1"/>
          <w:sz w:val="20"/>
          <w:szCs w:val="20"/>
        </w:rPr>
        <w:t xml:space="preserve"> and free radicals </w:t>
      </w:r>
      <w:r w:rsidR="00E76E76" w:rsidRPr="0048762F">
        <w:rPr>
          <w:color w:val="000000" w:themeColor="text1"/>
          <w:sz w:val="20"/>
          <w:szCs w:val="20"/>
        </w:rPr>
        <w:t>are</w:t>
      </w:r>
      <w:r w:rsidR="00746069" w:rsidRPr="0048762F">
        <w:rPr>
          <w:color w:val="000000" w:themeColor="text1"/>
          <w:sz w:val="20"/>
          <w:szCs w:val="20"/>
        </w:rPr>
        <w:t xml:space="preserve"> pathological features of intestinal inflammation</w:t>
      </w:r>
      <w:r w:rsidR="007A085A" w:rsidRPr="0048762F">
        <w:rPr>
          <w:color w:val="000000" w:themeColor="text1"/>
          <w:sz w:val="20"/>
          <w:szCs w:val="20"/>
        </w:rPr>
        <w:fldChar w:fldCharType="begin">
          <w:fldData xml:space="preserve">PEVuZE5vdGU+PENpdGU+PEF1dGhvcj5TY2hpYXBhY2Nhc3NhPC9BdXRob3I+PFllYXI+MjAxOTwv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PEVuZE5vdGU+PENpdGU+PEF1dGhvcj5TY2hpYXBhY2Nhc3NhPC9BdXRob3I+PFllYXI+MjAxOTwv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[10]</w:t>
      </w:r>
      <w:r w:rsidR="007A085A" w:rsidRPr="0048762F">
        <w:rPr>
          <w:color w:val="000000" w:themeColor="text1"/>
          <w:sz w:val="20"/>
          <w:szCs w:val="20"/>
        </w:rPr>
        <w:fldChar w:fldCharType="end"/>
      </w:r>
      <w:r w:rsidR="00746069" w:rsidRPr="0048762F">
        <w:rPr>
          <w:color w:val="000000" w:themeColor="text1"/>
          <w:sz w:val="20"/>
          <w:szCs w:val="20"/>
        </w:rPr>
        <w:t>.</w:t>
      </w:r>
      <w:r w:rsidR="005C7D5B" w:rsidRPr="0048762F">
        <w:rPr>
          <w:color w:val="000000" w:themeColor="text1"/>
          <w:sz w:val="20"/>
          <w:szCs w:val="20"/>
        </w:rPr>
        <w:t xml:space="preserve"> </w:t>
      </w:r>
      <w:r w:rsidR="00746069" w:rsidRPr="0048762F">
        <w:rPr>
          <w:color w:val="000000" w:themeColor="text1"/>
          <w:sz w:val="20"/>
          <w:szCs w:val="20"/>
        </w:rPr>
        <w:t xml:space="preserve">Although there </w:t>
      </w:r>
      <w:r w:rsidR="009A66F5" w:rsidRPr="0048762F">
        <w:rPr>
          <w:color w:val="000000" w:themeColor="text1"/>
          <w:sz w:val="20"/>
          <w:szCs w:val="20"/>
        </w:rPr>
        <w:t xml:space="preserve">have been </w:t>
      </w:r>
      <w:r w:rsidR="00746069" w:rsidRPr="0048762F">
        <w:rPr>
          <w:color w:val="000000" w:themeColor="text1"/>
          <w:sz w:val="20"/>
          <w:szCs w:val="20"/>
        </w:rPr>
        <w:t xml:space="preserve">discussions on the role of </w:t>
      </w:r>
      <w:proofErr w:type="spellStart"/>
      <w:r w:rsidR="00746069" w:rsidRPr="0048762F">
        <w:rPr>
          <w:color w:val="000000" w:themeColor="text1"/>
          <w:sz w:val="20"/>
          <w:szCs w:val="20"/>
        </w:rPr>
        <w:t>notoginsenoside</w:t>
      </w:r>
      <w:proofErr w:type="spellEnd"/>
      <w:r w:rsidR="00746069" w:rsidRPr="0048762F">
        <w:rPr>
          <w:color w:val="000000" w:themeColor="text1"/>
          <w:sz w:val="20"/>
          <w:szCs w:val="20"/>
        </w:rPr>
        <w:t xml:space="preserve"> R1, an effective component in PNS, in intestinal ischemia-reperfusion</w:t>
      </w:r>
      <w:r w:rsidR="007A085A" w:rsidRPr="0048762F">
        <w:rPr>
          <w:color w:val="000000" w:themeColor="text1"/>
          <w:sz w:val="20"/>
          <w:szCs w:val="20"/>
        </w:rPr>
        <w:fldChar w:fldCharType="begin">
          <w:fldData xml:space="preserve">PEVuZE5vdGU+PENpdGU+PEF1dGhvcj5MaTwvQXV0aG9yPjxZZWFyPjIwMTQ8L1llYXI+PFJlY051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PEVuZE5vdGU+PENpdGU+PEF1dGhvcj5MaTwvQXV0aG9yPjxZZWFyPjIwMTQ8L1llYXI+PFJlY051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[11]</w:t>
      </w:r>
      <w:r w:rsidR="007A085A" w:rsidRPr="0048762F">
        <w:rPr>
          <w:color w:val="000000" w:themeColor="text1"/>
          <w:sz w:val="20"/>
          <w:szCs w:val="20"/>
        </w:rPr>
        <w:fldChar w:fldCharType="end"/>
      </w:r>
      <w:r w:rsidR="00746069" w:rsidRPr="0048762F">
        <w:rPr>
          <w:color w:val="000000" w:themeColor="text1"/>
          <w:sz w:val="20"/>
          <w:szCs w:val="20"/>
        </w:rPr>
        <w:t>,</w:t>
      </w:r>
      <w:r w:rsidR="00AD755A" w:rsidRPr="0048762F">
        <w:rPr>
          <w:color w:val="000000" w:themeColor="text1"/>
          <w:sz w:val="20"/>
          <w:szCs w:val="20"/>
        </w:rPr>
        <w:t xml:space="preserve"> </w:t>
      </w:r>
      <w:r w:rsidR="00746069" w:rsidRPr="0048762F">
        <w:rPr>
          <w:color w:val="000000" w:themeColor="text1"/>
          <w:sz w:val="20"/>
          <w:szCs w:val="20"/>
        </w:rPr>
        <w:t xml:space="preserve">there was no elaboration on PNS in enteritis. </w:t>
      </w:r>
      <w:r w:rsidR="00D50BD1" w:rsidRPr="0048762F">
        <w:rPr>
          <w:color w:val="000000" w:themeColor="text1"/>
          <w:sz w:val="20"/>
          <w:szCs w:val="20"/>
        </w:rPr>
        <w:t xml:space="preserve">The dextran sulfate sodium (DSS)-induced colitis model </w:t>
      </w:r>
      <w:r w:rsidR="00F506E3" w:rsidRPr="0048762F">
        <w:rPr>
          <w:color w:val="000000" w:themeColor="text1"/>
          <w:sz w:val="20"/>
          <w:szCs w:val="20"/>
        </w:rPr>
        <w:t xml:space="preserve">has </w:t>
      </w:r>
      <w:r w:rsidR="00D50BD1" w:rsidRPr="0048762F">
        <w:rPr>
          <w:color w:val="000000" w:themeColor="text1"/>
          <w:sz w:val="20"/>
          <w:szCs w:val="20"/>
        </w:rPr>
        <w:t>been widely</w:t>
      </w:r>
      <w:r w:rsidR="008363E2" w:rsidRPr="0048762F">
        <w:rPr>
          <w:color w:val="000000" w:themeColor="text1"/>
          <w:sz w:val="20"/>
          <w:szCs w:val="20"/>
        </w:rPr>
        <w:t xml:space="preserve"> used</w:t>
      </w:r>
      <w:r w:rsidR="00D50BD1" w:rsidRPr="0048762F">
        <w:rPr>
          <w:color w:val="000000" w:themeColor="text1"/>
          <w:sz w:val="20"/>
          <w:szCs w:val="20"/>
        </w:rPr>
        <w:t>, because it can</w:t>
      </w:r>
      <w:r w:rsidR="009C12F6" w:rsidRPr="0048762F">
        <w:rPr>
          <w:color w:val="000000" w:themeColor="text1"/>
          <w:sz w:val="20"/>
          <w:szCs w:val="20"/>
        </w:rPr>
        <w:t xml:space="preserve"> mimics human inflammatory</w:t>
      </w:r>
      <w:r w:rsidR="00D50BD1" w:rsidRPr="0048762F">
        <w:rPr>
          <w:color w:val="000000" w:themeColor="text1"/>
          <w:sz w:val="20"/>
          <w:szCs w:val="20"/>
        </w:rPr>
        <w:t xml:space="preserve"> bowel </w:t>
      </w:r>
      <w:proofErr w:type="gramStart"/>
      <w:r w:rsidR="00D50BD1" w:rsidRPr="0048762F">
        <w:rPr>
          <w:color w:val="000000" w:themeColor="text1"/>
          <w:sz w:val="20"/>
          <w:szCs w:val="20"/>
        </w:rPr>
        <w:t>disease</w:t>
      </w:r>
      <w:r w:rsidR="009C12F6" w:rsidRPr="0048762F">
        <w:rPr>
          <w:color w:val="000000" w:themeColor="text1"/>
          <w:sz w:val="20"/>
          <w:szCs w:val="20"/>
        </w:rPr>
        <w:t>s</w:t>
      </w:r>
      <w:r w:rsidR="00A93013" w:rsidRPr="0048762F">
        <w:rPr>
          <w:color w:val="000000" w:themeColor="text1"/>
          <w:sz w:val="20"/>
          <w:szCs w:val="20"/>
          <w:vertAlign w:val="superscript"/>
        </w:rPr>
        <w:t>[</w:t>
      </w:r>
      <w:proofErr w:type="gramEnd"/>
      <w:r w:rsidR="00A93013" w:rsidRPr="0048762F">
        <w:rPr>
          <w:color w:val="000000" w:themeColor="text1"/>
          <w:sz w:val="20"/>
          <w:szCs w:val="20"/>
          <w:vertAlign w:val="superscript"/>
        </w:rPr>
        <w:t>11]</w:t>
      </w:r>
      <w:r w:rsidR="00D50BD1" w:rsidRPr="0048762F">
        <w:rPr>
          <w:color w:val="000000" w:themeColor="text1"/>
          <w:sz w:val="20"/>
          <w:szCs w:val="20"/>
        </w:rPr>
        <w:t>.</w:t>
      </w:r>
      <w:r w:rsidR="00AD755A" w:rsidRPr="0048762F">
        <w:rPr>
          <w:color w:val="000000" w:themeColor="text1"/>
          <w:sz w:val="20"/>
          <w:szCs w:val="20"/>
        </w:rPr>
        <w:t xml:space="preserve"> </w:t>
      </w:r>
      <w:r w:rsidR="00746069" w:rsidRPr="0048762F">
        <w:rPr>
          <w:color w:val="000000" w:themeColor="text1"/>
          <w:sz w:val="20"/>
          <w:szCs w:val="20"/>
        </w:rPr>
        <w:t>Therefore, we constructed colitis rat models based on DSS induction, and explored the role of PNS in intestinal inflammatory in</w:t>
      </w:r>
      <w:r w:rsidR="00AD755A" w:rsidRPr="0048762F">
        <w:rPr>
          <w:color w:val="000000" w:themeColor="text1"/>
          <w:sz w:val="20"/>
          <w:szCs w:val="20"/>
        </w:rPr>
        <w:t>jury and its mechanism</w:t>
      </w:r>
      <w:r w:rsidR="00F506E3" w:rsidRPr="0048762F">
        <w:rPr>
          <w:color w:val="000000" w:themeColor="text1"/>
          <w:sz w:val="20"/>
          <w:szCs w:val="20"/>
        </w:rPr>
        <w:t xml:space="preserve"> in rats</w:t>
      </w:r>
      <w:r w:rsidR="00AD755A" w:rsidRPr="0048762F">
        <w:rPr>
          <w:color w:val="000000" w:themeColor="text1"/>
          <w:sz w:val="20"/>
          <w:szCs w:val="20"/>
        </w:rPr>
        <w:t>.</w:t>
      </w:r>
    </w:p>
    <w:p w14:paraId="1B36022E" w14:textId="77777777" w:rsidR="00AD755A" w:rsidRPr="0048762F" w:rsidRDefault="00AD755A" w:rsidP="00752022">
      <w:pPr>
        <w:adjustRightInd w:val="0"/>
        <w:snapToGrid w:val="0"/>
        <w:rPr>
          <w:color w:val="000000" w:themeColor="text1"/>
          <w:sz w:val="20"/>
          <w:szCs w:val="20"/>
        </w:rPr>
      </w:pPr>
    </w:p>
    <w:p w14:paraId="01FE526A" w14:textId="77777777" w:rsidR="00AD755A" w:rsidRPr="0048762F" w:rsidRDefault="00AD755A" w:rsidP="00752022">
      <w:pPr>
        <w:adjustRightInd w:val="0"/>
        <w:snapToGrid w:val="0"/>
        <w:rPr>
          <w:b/>
          <w:color w:val="000000" w:themeColor="text1"/>
          <w:sz w:val="20"/>
          <w:szCs w:val="20"/>
          <w:u w:val="single"/>
        </w:rPr>
      </w:pPr>
      <w:r w:rsidRPr="0048762F">
        <w:rPr>
          <w:b/>
          <w:color w:val="000000" w:themeColor="text1"/>
          <w:sz w:val="20"/>
          <w:szCs w:val="20"/>
          <w:u w:val="single"/>
        </w:rPr>
        <w:t>MATERIALS AND METHODS</w:t>
      </w:r>
    </w:p>
    <w:p w14:paraId="14AC6CB9" w14:textId="77777777" w:rsidR="00BE1AFA" w:rsidRPr="0048762F" w:rsidRDefault="00206E00" w:rsidP="00752022">
      <w:pPr>
        <w:adjustRightInd w:val="0"/>
        <w:snapToGrid w:val="0"/>
        <w:rPr>
          <w:b/>
          <w:i/>
          <w:color w:val="000000" w:themeColor="text1"/>
          <w:sz w:val="20"/>
          <w:szCs w:val="20"/>
          <w:u w:val="single"/>
        </w:rPr>
      </w:pPr>
      <w:r w:rsidRPr="0048762F">
        <w:rPr>
          <w:b/>
          <w:i/>
          <w:color w:val="000000" w:themeColor="text1"/>
          <w:sz w:val="20"/>
          <w:szCs w:val="20"/>
        </w:rPr>
        <w:t>Animals and materials</w:t>
      </w:r>
    </w:p>
    <w:p w14:paraId="35D3C23D" w14:textId="78A2F18E" w:rsidR="000B4958"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A total of </w:t>
      </w:r>
      <w:r w:rsidR="009C12F6" w:rsidRPr="0048762F">
        <w:rPr>
          <w:color w:val="000000" w:themeColor="text1"/>
          <w:sz w:val="20"/>
          <w:szCs w:val="20"/>
        </w:rPr>
        <w:t xml:space="preserve">80 </w:t>
      </w:r>
      <w:r w:rsidRPr="0048762F">
        <w:rPr>
          <w:color w:val="000000" w:themeColor="text1"/>
          <w:sz w:val="20"/>
          <w:szCs w:val="20"/>
        </w:rPr>
        <w:t xml:space="preserve">Sprague-Dawley rats aged 6-7 </w:t>
      </w:r>
      <w:proofErr w:type="spellStart"/>
      <w:r w:rsidR="00AD755A" w:rsidRPr="0048762F">
        <w:rPr>
          <w:color w:val="000000" w:themeColor="text1"/>
          <w:sz w:val="20"/>
          <w:szCs w:val="20"/>
        </w:rPr>
        <w:t>wk</w:t>
      </w:r>
      <w:proofErr w:type="spellEnd"/>
      <w:r w:rsidR="00AD755A" w:rsidRPr="0048762F">
        <w:rPr>
          <w:color w:val="000000" w:themeColor="text1"/>
          <w:sz w:val="20"/>
          <w:szCs w:val="20"/>
        </w:rPr>
        <w:t xml:space="preserve"> </w:t>
      </w:r>
      <w:r w:rsidRPr="0048762F">
        <w:rPr>
          <w:color w:val="000000" w:themeColor="text1"/>
          <w:sz w:val="20"/>
          <w:szCs w:val="20"/>
        </w:rPr>
        <w:t>with a body mass of about 235-290</w:t>
      </w:r>
      <w:r w:rsidR="000B4958" w:rsidRPr="0048762F">
        <w:rPr>
          <w:color w:val="000000" w:themeColor="text1"/>
          <w:sz w:val="20"/>
          <w:szCs w:val="20"/>
        </w:rPr>
        <w:t xml:space="preserve"> </w:t>
      </w:r>
      <w:r w:rsidRPr="0048762F">
        <w:rPr>
          <w:color w:val="000000" w:themeColor="text1"/>
          <w:sz w:val="20"/>
          <w:szCs w:val="20"/>
        </w:rPr>
        <w:t>g were raised at a temperature of 20-25</w:t>
      </w:r>
      <w:r w:rsidR="00752022">
        <w:rPr>
          <w:color w:val="000000" w:themeColor="text1"/>
          <w:sz w:val="20"/>
          <w:szCs w:val="20"/>
        </w:rPr>
        <w:t xml:space="preserve"> </w:t>
      </w:r>
      <w:r w:rsidR="00752022">
        <w:rPr>
          <w:color w:val="000000" w:themeColor="text1"/>
          <w:sz w:val="20"/>
          <w:szCs w:val="20"/>
        </w:rPr>
        <w:sym w:font="Symbol" w:char="F0B0"/>
      </w:r>
      <w:r w:rsidR="00752022">
        <w:rPr>
          <w:color w:val="000000" w:themeColor="text1"/>
          <w:sz w:val="20"/>
          <w:szCs w:val="20"/>
        </w:rPr>
        <w:t>C</w:t>
      </w:r>
      <w:r w:rsidRPr="0048762F">
        <w:rPr>
          <w:color w:val="000000" w:themeColor="text1"/>
          <w:sz w:val="20"/>
          <w:szCs w:val="20"/>
        </w:rPr>
        <w:t xml:space="preserve"> and a relative humidity of 45</w:t>
      </w:r>
      <w:r w:rsidR="00FC05F0">
        <w:rPr>
          <w:color w:val="000000" w:themeColor="text1"/>
          <w:sz w:val="20"/>
          <w:szCs w:val="20"/>
        </w:rPr>
        <w:t>%</w:t>
      </w:r>
      <w:r w:rsidRPr="0048762F">
        <w:rPr>
          <w:color w:val="000000" w:themeColor="text1"/>
          <w:sz w:val="20"/>
          <w:szCs w:val="20"/>
        </w:rPr>
        <w:t>-65%, and allowed to eat and drink freely under normal circadian rhythm alternation</w:t>
      </w:r>
      <w:r w:rsidR="009C12F6" w:rsidRPr="0048762F">
        <w:rPr>
          <w:color w:val="000000" w:themeColor="text1"/>
          <w:sz w:val="20"/>
          <w:szCs w:val="20"/>
        </w:rPr>
        <w:t xml:space="preserve"> after being purchased from the Laboratory Animal Centre of Sun </w:t>
      </w:r>
      <w:proofErr w:type="spellStart"/>
      <w:r w:rsidR="009C12F6" w:rsidRPr="0048762F">
        <w:rPr>
          <w:color w:val="000000" w:themeColor="text1"/>
          <w:sz w:val="20"/>
          <w:szCs w:val="20"/>
        </w:rPr>
        <w:t>Yat</w:t>
      </w:r>
      <w:proofErr w:type="spellEnd"/>
      <w:r w:rsidR="009C12F6" w:rsidRPr="0048762F">
        <w:rPr>
          <w:color w:val="000000" w:themeColor="text1"/>
          <w:sz w:val="20"/>
          <w:szCs w:val="20"/>
        </w:rPr>
        <w:t>-</w:t>
      </w:r>
      <w:r w:rsidR="000B4958" w:rsidRPr="0048762F">
        <w:rPr>
          <w:color w:val="000000" w:themeColor="text1"/>
          <w:sz w:val="20"/>
          <w:szCs w:val="20"/>
        </w:rPr>
        <w:t xml:space="preserve">Sen </w:t>
      </w:r>
      <w:r w:rsidR="009C12F6" w:rsidRPr="0048762F">
        <w:rPr>
          <w:color w:val="000000" w:themeColor="text1"/>
          <w:sz w:val="20"/>
          <w:szCs w:val="20"/>
        </w:rPr>
        <w:t>University</w:t>
      </w:r>
      <w:r w:rsidRPr="0048762F">
        <w:rPr>
          <w:color w:val="000000" w:themeColor="text1"/>
          <w:sz w:val="20"/>
          <w:szCs w:val="20"/>
        </w:rPr>
        <w:t xml:space="preserve">. In addition to the rats, there were other materials as follows: </w:t>
      </w:r>
      <w:r w:rsidRPr="0048762F">
        <w:rPr>
          <w:i/>
          <w:color w:val="000000" w:themeColor="text1"/>
          <w:sz w:val="20"/>
          <w:szCs w:val="20"/>
        </w:rPr>
        <w:t>Escherichia coli</w:t>
      </w:r>
      <w:r w:rsidRPr="0048762F">
        <w:rPr>
          <w:color w:val="000000" w:themeColor="text1"/>
          <w:sz w:val="20"/>
          <w:szCs w:val="20"/>
        </w:rPr>
        <w:t xml:space="preserve"> DSS (Sigma, United States, L2880); PNS (Chengdu Must Biotechnology Co., Ltd., A0760); fluorescein isothiocyanate (FITC)-labeled anti-mouse CD11b antibody, phycoerythrin (PE)-labeled anti-mouse F4/80 antibody, </w:t>
      </w:r>
      <w:proofErr w:type="spellStart"/>
      <w:r w:rsidRPr="0048762F">
        <w:rPr>
          <w:color w:val="000000" w:themeColor="text1"/>
          <w:sz w:val="20"/>
          <w:szCs w:val="20"/>
        </w:rPr>
        <w:t>PerCp</w:t>
      </w:r>
      <w:proofErr w:type="spellEnd"/>
      <w:r w:rsidRPr="0048762F">
        <w:rPr>
          <w:color w:val="000000" w:themeColor="text1"/>
          <w:sz w:val="20"/>
          <w:szCs w:val="20"/>
        </w:rPr>
        <w:t>/Cy5.5-labeled anti-mouse CD16/32 antibody, APC-labeled anti-mouse CD206 antibody (</w:t>
      </w:r>
      <w:proofErr w:type="spellStart"/>
      <w:r w:rsidRPr="0048762F">
        <w:rPr>
          <w:color w:val="000000" w:themeColor="text1"/>
          <w:sz w:val="20"/>
          <w:szCs w:val="20"/>
        </w:rPr>
        <w:t>BioLegend</w:t>
      </w:r>
      <w:proofErr w:type="spellEnd"/>
      <w:r w:rsidRPr="0048762F">
        <w:rPr>
          <w:color w:val="000000" w:themeColor="text1"/>
          <w:sz w:val="20"/>
          <w:szCs w:val="20"/>
        </w:rPr>
        <w:t xml:space="preserve"> Company, United States); interleukin-6 (IL-6), </w:t>
      </w:r>
      <w:r w:rsidR="00735386" w:rsidRPr="0048762F">
        <w:rPr>
          <w:color w:val="000000" w:themeColor="text1"/>
          <w:sz w:val="20"/>
          <w:szCs w:val="20"/>
        </w:rPr>
        <w:t>IL-1β</w:t>
      </w:r>
      <w:r w:rsidRPr="0048762F">
        <w:rPr>
          <w:color w:val="000000" w:themeColor="text1"/>
          <w:sz w:val="20"/>
          <w:szCs w:val="20"/>
        </w:rPr>
        <w:t xml:space="preserve">, tumor necrosis factor-α (TNF-α), </w:t>
      </w:r>
      <w:r w:rsidR="00735386" w:rsidRPr="0048762F">
        <w:rPr>
          <w:color w:val="000000" w:themeColor="text1"/>
          <w:sz w:val="20"/>
          <w:szCs w:val="20"/>
        </w:rPr>
        <w:t>IL-10</w:t>
      </w:r>
      <w:r w:rsidRPr="0048762F">
        <w:rPr>
          <w:color w:val="000000" w:themeColor="text1"/>
          <w:sz w:val="20"/>
          <w:szCs w:val="20"/>
        </w:rPr>
        <w:t>, and enzyme-linked imm</w:t>
      </w:r>
      <w:r w:rsidR="000B4958" w:rsidRPr="0048762F">
        <w:rPr>
          <w:color w:val="000000" w:themeColor="text1"/>
          <w:sz w:val="20"/>
          <w:szCs w:val="20"/>
        </w:rPr>
        <w:t>unosorbent assay</w:t>
      </w:r>
      <w:r w:rsidRPr="0048762F">
        <w:rPr>
          <w:color w:val="000000" w:themeColor="text1"/>
          <w:sz w:val="20"/>
          <w:szCs w:val="20"/>
        </w:rPr>
        <w:t xml:space="preserve"> kit (Shanghai </w:t>
      </w:r>
      <w:proofErr w:type="spellStart"/>
      <w:r w:rsidRPr="0048762F">
        <w:rPr>
          <w:color w:val="000000" w:themeColor="text1"/>
          <w:sz w:val="20"/>
          <w:szCs w:val="20"/>
        </w:rPr>
        <w:t>Mlbio</w:t>
      </w:r>
      <w:proofErr w:type="spellEnd"/>
      <w:r w:rsidRPr="0048762F">
        <w:rPr>
          <w:color w:val="000000" w:themeColor="text1"/>
          <w:sz w:val="20"/>
          <w:szCs w:val="20"/>
        </w:rPr>
        <w:t xml:space="preserve"> Co., Ltd.); </w:t>
      </w:r>
      <w:r w:rsidR="009C12F6" w:rsidRPr="0048762F">
        <w:rPr>
          <w:rFonts w:eastAsia="宋体" w:cs="Times New Roman"/>
          <w:color w:val="000000" w:themeColor="text1"/>
          <w:kern w:val="0"/>
          <w:sz w:val="20"/>
          <w:szCs w:val="20"/>
          <w:shd w:val="clear" w:color="auto" w:fill="FFFFFF"/>
        </w:rPr>
        <w:t>p-PI3K</w:t>
      </w:r>
      <w:r w:rsidRPr="0048762F">
        <w:rPr>
          <w:color w:val="000000" w:themeColor="text1"/>
          <w:sz w:val="20"/>
          <w:szCs w:val="20"/>
        </w:rPr>
        <w:t xml:space="preserve">, </w:t>
      </w:r>
      <w:r w:rsidR="009C12F6" w:rsidRPr="0048762F">
        <w:rPr>
          <w:color w:val="000000" w:themeColor="text1"/>
          <w:sz w:val="20"/>
          <w:szCs w:val="20"/>
        </w:rPr>
        <w:t>p-AKT</w:t>
      </w:r>
      <w:r w:rsidRPr="0048762F">
        <w:rPr>
          <w:color w:val="000000" w:themeColor="text1"/>
          <w:sz w:val="20"/>
          <w:szCs w:val="20"/>
        </w:rPr>
        <w:t xml:space="preserve">, claudin-1, </w:t>
      </w:r>
      <w:proofErr w:type="spellStart"/>
      <w:r w:rsidRPr="0048762F">
        <w:rPr>
          <w:color w:val="000000" w:themeColor="text1"/>
          <w:sz w:val="20"/>
          <w:szCs w:val="20"/>
        </w:rPr>
        <w:t>occludin</w:t>
      </w:r>
      <w:proofErr w:type="spellEnd"/>
      <w:r w:rsidRPr="0048762F">
        <w:rPr>
          <w:color w:val="000000" w:themeColor="text1"/>
          <w:sz w:val="20"/>
          <w:szCs w:val="20"/>
        </w:rPr>
        <w:t xml:space="preserve">, ZO-1, </w:t>
      </w:r>
      <w:proofErr w:type="spellStart"/>
      <w:r w:rsidRPr="0048762F">
        <w:rPr>
          <w:color w:val="000000" w:themeColor="text1"/>
          <w:sz w:val="20"/>
          <w:szCs w:val="20"/>
        </w:rPr>
        <w:t>Bax</w:t>
      </w:r>
      <w:proofErr w:type="spellEnd"/>
      <w:r w:rsidRPr="0048762F">
        <w:rPr>
          <w:color w:val="000000" w:themeColor="text1"/>
          <w:sz w:val="20"/>
          <w:szCs w:val="20"/>
        </w:rPr>
        <w:t>, Bcl-2, and caspase-3 monoclonal antibodies (Cell Signaling Company, United States); rabbit anti-human</w:t>
      </w:r>
      <w:r w:rsidR="00CB08FF" w:rsidRPr="0048762F">
        <w:rPr>
          <w:color w:val="000000" w:themeColor="text1"/>
          <w:sz w:val="20"/>
          <w:szCs w:val="20"/>
        </w:rPr>
        <w:t xml:space="preserve"> </w:t>
      </w:r>
      <w:r w:rsidRPr="0048762F">
        <w:rPr>
          <w:color w:val="000000" w:themeColor="text1"/>
          <w:sz w:val="20"/>
          <w:szCs w:val="20"/>
        </w:rPr>
        <w:t>β-actin monoclonal antibody (</w:t>
      </w:r>
      <w:proofErr w:type="spellStart"/>
      <w:r w:rsidRPr="0048762F">
        <w:rPr>
          <w:color w:val="000000" w:themeColor="text1"/>
          <w:sz w:val="20"/>
          <w:szCs w:val="20"/>
        </w:rPr>
        <w:t>Proteintech</w:t>
      </w:r>
      <w:proofErr w:type="spellEnd"/>
      <w:r w:rsidRPr="0048762F">
        <w:rPr>
          <w:color w:val="000000" w:themeColor="text1"/>
          <w:sz w:val="20"/>
          <w:szCs w:val="20"/>
        </w:rPr>
        <w:t xml:space="preserve"> </w:t>
      </w:r>
      <w:r w:rsidRPr="0048762F">
        <w:rPr>
          <w:color w:val="000000" w:themeColor="text1"/>
          <w:sz w:val="20"/>
          <w:szCs w:val="20"/>
        </w:rPr>
        <w:lastRenderedPageBreak/>
        <w:t>Group, Inc); multiple factor flow cytometry kit (</w:t>
      </w:r>
      <w:proofErr w:type="spellStart"/>
      <w:r w:rsidRPr="0048762F">
        <w:rPr>
          <w:color w:val="000000" w:themeColor="text1"/>
          <w:sz w:val="20"/>
          <w:szCs w:val="20"/>
        </w:rPr>
        <w:t>BioL</w:t>
      </w:r>
      <w:r w:rsidR="00133658" w:rsidRPr="0048762F">
        <w:rPr>
          <w:color w:val="000000" w:themeColor="text1"/>
          <w:sz w:val="20"/>
          <w:szCs w:val="20"/>
        </w:rPr>
        <w:t>egend</w:t>
      </w:r>
      <w:proofErr w:type="spellEnd"/>
      <w:r w:rsidR="00133658" w:rsidRPr="0048762F">
        <w:rPr>
          <w:color w:val="000000" w:themeColor="text1"/>
          <w:sz w:val="20"/>
          <w:szCs w:val="20"/>
        </w:rPr>
        <w:t xml:space="preserve"> Company, United States); </w:t>
      </w:r>
      <w:r w:rsidRPr="0048762F">
        <w:rPr>
          <w:color w:val="000000" w:themeColor="text1"/>
          <w:sz w:val="20"/>
          <w:szCs w:val="20"/>
        </w:rPr>
        <w:t>in situ cell apoptosis determination kit (Roche Diagnostics, Basel, Switzerland), and fetal bovine serum (</w:t>
      </w:r>
      <w:proofErr w:type="spellStart"/>
      <w:r w:rsidRPr="0048762F">
        <w:rPr>
          <w:color w:val="000000" w:themeColor="text1"/>
          <w:sz w:val="20"/>
          <w:szCs w:val="20"/>
        </w:rPr>
        <w:t>Hyclone</w:t>
      </w:r>
      <w:proofErr w:type="spellEnd"/>
      <w:r w:rsidRPr="0048762F">
        <w:rPr>
          <w:color w:val="000000" w:themeColor="text1"/>
          <w:sz w:val="20"/>
          <w:szCs w:val="20"/>
        </w:rPr>
        <w:t xml:space="preserve"> company), and red blood cell lysate (</w:t>
      </w:r>
      <w:proofErr w:type="spellStart"/>
      <w:r w:rsidRPr="0048762F">
        <w:rPr>
          <w:color w:val="000000" w:themeColor="text1"/>
          <w:sz w:val="20"/>
          <w:szCs w:val="20"/>
        </w:rPr>
        <w:t>Miltenyi</w:t>
      </w:r>
      <w:proofErr w:type="spellEnd"/>
      <w:r w:rsidRPr="0048762F">
        <w:rPr>
          <w:color w:val="000000" w:themeColor="text1"/>
          <w:sz w:val="20"/>
          <w:szCs w:val="20"/>
        </w:rPr>
        <w:t xml:space="preserve"> Company, Germany).</w:t>
      </w:r>
    </w:p>
    <w:p w14:paraId="17CF5E27" w14:textId="77777777" w:rsidR="000B4958" w:rsidRPr="0048762F" w:rsidRDefault="000B4958" w:rsidP="00752022">
      <w:pPr>
        <w:adjustRightInd w:val="0"/>
        <w:snapToGrid w:val="0"/>
        <w:rPr>
          <w:color w:val="000000" w:themeColor="text1"/>
          <w:sz w:val="20"/>
          <w:szCs w:val="20"/>
        </w:rPr>
      </w:pPr>
    </w:p>
    <w:p w14:paraId="095BB64B" w14:textId="77777777" w:rsidR="00BE1AFA" w:rsidRPr="0048762F" w:rsidRDefault="00206E00" w:rsidP="00752022">
      <w:pPr>
        <w:adjustRightInd w:val="0"/>
        <w:snapToGrid w:val="0"/>
        <w:rPr>
          <w:rFonts w:eastAsia="宋体"/>
          <w:b/>
          <w:i/>
          <w:color w:val="000000" w:themeColor="text1"/>
          <w:sz w:val="20"/>
          <w:szCs w:val="20"/>
        </w:rPr>
      </w:pPr>
      <w:r w:rsidRPr="0048762F">
        <w:rPr>
          <w:b/>
          <w:i/>
          <w:color w:val="000000" w:themeColor="text1"/>
          <w:sz w:val="20"/>
          <w:szCs w:val="20"/>
        </w:rPr>
        <w:t>Animal modeling</w:t>
      </w:r>
    </w:p>
    <w:p w14:paraId="1E6D1099" w14:textId="5B40B465" w:rsidR="00C76255" w:rsidRPr="0048762F" w:rsidRDefault="00206E00" w:rsidP="00752022">
      <w:pPr>
        <w:adjustRightInd w:val="0"/>
        <w:snapToGrid w:val="0"/>
        <w:rPr>
          <w:color w:val="000000" w:themeColor="text1"/>
          <w:sz w:val="20"/>
          <w:szCs w:val="20"/>
        </w:rPr>
      </w:pPr>
      <w:r w:rsidRPr="0048762F">
        <w:rPr>
          <w:color w:val="000000" w:themeColor="text1"/>
          <w:sz w:val="20"/>
          <w:szCs w:val="20"/>
        </w:rPr>
        <w:t>The rats were randomly assigned to a control group (no treatment), a DSS group, a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50</w:t>
      </w:r>
      <w:r w:rsidR="000B4958" w:rsidRPr="0048762F">
        <w:rPr>
          <w:color w:val="000000" w:themeColor="text1"/>
          <w:sz w:val="20"/>
          <w:szCs w:val="20"/>
        </w:rPr>
        <w:t xml:space="preserve"> </w:t>
      </w:r>
      <w:r w:rsidRPr="0048762F">
        <w:rPr>
          <w:color w:val="000000" w:themeColor="text1"/>
          <w:sz w:val="20"/>
          <w:szCs w:val="20"/>
        </w:rPr>
        <w:t>mg/kg group and a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 xml:space="preserve">g/kg group, </w:t>
      </w:r>
      <w:r w:rsidR="009C12F6" w:rsidRPr="0048762F">
        <w:rPr>
          <w:color w:val="000000" w:themeColor="text1"/>
          <w:sz w:val="20"/>
          <w:szCs w:val="20"/>
        </w:rPr>
        <w:t xml:space="preserve">20 </w:t>
      </w:r>
      <w:r w:rsidRPr="0048762F">
        <w:rPr>
          <w:color w:val="000000" w:themeColor="text1"/>
          <w:sz w:val="20"/>
          <w:szCs w:val="20"/>
        </w:rPr>
        <w:t xml:space="preserve">rats in each group. The rats were raised normally for 3 </w:t>
      </w:r>
      <w:r w:rsidR="000B4958" w:rsidRPr="0048762F">
        <w:rPr>
          <w:color w:val="000000" w:themeColor="text1"/>
          <w:sz w:val="20"/>
          <w:szCs w:val="20"/>
        </w:rPr>
        <w:t>d</w:t>
      </w:r>
      <w:r w:rsidRPr="0048762F">
        <w:rPr>
          <w:color w:val="000000" w:themeColor="text1"/>
          <w:sz w:val="20"/>
          <w:szCs w:val="20"/>
        </w:rPr>
        <w:t xml:space="preserve">. After 3 </w:t>
      </w:r>
      <w:r w:rsidR="000B4958" w:rsidRPr="0048762F">
        <w:rPr>
          <w:color w:val="000000" w:themeColor="text1"/>
          <w:sz w:val="20"/>
          <w:szCs w:val="20"/>
        </w:rPr>
        <w:t>d</w:t>
      </w:r>
      <w:r w:rsidRPr="0048762F">
        <w:rPr>
          <w:color w:val="000000" w:themeColor="text1"/>
          <w:sz w:val="20"/>
          <w:szCs w:val="20"/>
        </w:rPr>
        <w:t>, rats in the DSS group,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50</w:t>
      </w:r>
      <w:r w:rsidR="000B4958" w:rsidRPr="0048762F">
        <w:rPr>
          <w:color w:val="000000" w:themeColor="text1"/>
          <w:sz w:val="20"/>
          <w:szCs w:val="20"/>
        </w:rPr>
        <w:t xml:space="preserve"> </w:t>
      </w:r>
      <w:r w:rsidRPr="0048762F">
        <w:rPr>
          <w:color w:val="000000" w:themeColor="text1"/>
          <w:sz w:val="20"/>
          <w:szCs w:val="20"/>
        </w:rPr>
        <w:t>mg/kg group and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 xml:space="preserve">g/kg group were made to drink water </w:t>
      </w:r>
      <w:r w:rsidR="009C12F6" w:rsidRPr="0048762F">
        <w:rPr>
          <w:color w:val="000000" w:themeColor="text1"/>
          <w:sz w:val="20"/>
          <w:szCs w:val="20"/>
        </w:rPr>
        <w:t xml:space="preserve">containing </w:t>
      </w:r>
      <w:r w:rsidR="009C12F6" w:rsidRPr="0048762F">
        <w:rPr>
          <w:rFonts w:eastAsia="楷体" w:cs="楷体"/>
          <w:color w:val="000000" w:themeColor="text1"/>
          <w:spacing w:val="12"/>
          <w:kern w:val="1"/>
          <w:sz w:val="20"/>
          <w:szCs w:val="20"/>
          <w:lang w:eastAsia="ar-SA"/>
        </w:rPr>
        <w:t>50</w:t>
      </w:r>
      <w:r w:rsidR="000B4958" w:rsidRPr="0048762F">
        <w:rPr>
          <w:rFonts w:eastAsia="楷体" w:cs="楷体"/>
          <w:color w:val="000000" w:themeColor="text1"/>
          <w:spacing w:val="12"/>
          <w:kern w:val="1"/>
          <w:sz w:val="20"/>
          <w:szCs w:val="20"/>
        </w:rPr>
        <w:t xml:space="preserve"> </w:t>
      </w:r>
      <w:r w:rsidR="009C12F6" w:rsidRPr="0048762F">
        <w:rPr>
          <w:rFonts w:eastAsia="楷体" w:cs="楷体"/>
          <w:color w:val="000000" w:themeColor="text1"/>
          <w:spacing w:val="12"/>
          <w:kern w:val="1"/>
          <w:sz w:val="20"/>
          <w:szCs w:val="20"/>
          <w:lang w:eastAsia="ar-SA"/>
        </w:rPr>
        <w:t>g/LDSS</w:t>
      </w:r>
      <w:r w:rsidR="00821E51" w:rsidRPr="0048762F">
        <w:rPr>
          <w:rFonts w:eastAsia="楷体" w:cs="楷体"/>
          <w:color w:val="000000" w:themeColor="text1"/>
          <w:spacing w:val="12"/>
          <w:kern w:val="1"/>
          <w:sz w:val="20"/>
          <w:szCs w:val="20"/>
        </w:rPr>
        <w:t xml:space="preserve"> </w:t>
      </w:r>
      <w:r w:rsidRPr="0048762F">
        <w:rPr>
          <w:color w:val="000000" w:themeColor="text1"/>
          <w:sz w:val="20"/>
          <w:szCs w:val="20"/>
        </w:rPr>
        <w:t xml:space="preserve">instead of their previous drinking water for 7 consecutive days. During the 7 </w:t>
      </w:r>
      <w:r w:rsidR="000B4958" w:rsidRPr="0048762F">
        <w:rPr>
          <w:color w:val="000000" w:themeColor="text1"/>
          <w:sz w:val="20"/>
          <w:szCs w:val="20"/>
        </w:rPr>
        <w:t>d</w:t>
      </w:r>
      <w:r w:rsidRPr="0048762F">
        <w:rPr>
          <w:color w:val="000000" w:themeColor="text1"/>
          <w:sz w:val="20"/>
          <w:szCs w:val="20"/>
        </w:rPr>
        <w:t>, rats in the DSS+PNS 50</w:t>
      </w:r>
      <w:r w:rsidR="000B4958" w:rsidRPr="0048762F">
        <w:rPr>
          <w:color w:val="000000" w:themeColor="text1"/>
          <w:sz w:val="20"/>
          <w:szCs w:val="20"/>
        </w:rPr>
        <w:t xml:space="preserve"> </w:t>
      </w:r>
      <w:r w:rsidRPr="0048762F">
        <w:rPr>
          <w:color w:val="000000" w:themeColor="text1"/>
          <w:sz w:val="20"/>
          <w:szCs w:val="20"/>
        </w:rPr>
        <w:t>mg/kg group were given 50</w:t>
      </w:r>
      <w:r w:rsidR="000B4958" w:rsidRPr="0048762F">
        <w:rPr>
          <w:color w:val="000000" w:themeColor="text1"/>
          <w:sz w:val="20"/>
          <w:szCs w:val="20"/>
        </w:rPr>
        <w:t xml:space="preserve"> </w:t>
      </w:r>
      <w:r w:rsidRPr="0048762F">
        <w:rPr>
          <w:color w:val="000000" w:themeColor="text1"/>
          <w:sz w:val="20"/>
          <w:szCs w:val="20"/>
        </w:rPr>
        <w:t>mg/kg PNS at 7</w:t>
      </w:r>
      <w:r w:rsidR="000B4958" w:rsidRPr="0048762F">
        <w:rPr>
          <w:color w:val="000000" w:themeColor="text1"/>
          <w:sz w:val="20"/>
          <w:szCs w:val="20"/>
        </w:rPr>
        <w:t xml:space="preserve"> </w:t>
      </w:r>
      <w:r w:rsidRPr="0048762F">
        <w:rPr>
          <w:color w:val="000000" w:themeColor="text1"/>
          <w:sz w:val="20"/>
          <w:szCs w:val="20"/>
        </w:rPr>
        <w:t>mg/m</w:t>
      </w:r>
      <w:r w:rsidR="000B4958" w:rsidRPr="0048762F">
        <w:rPr>
          <w:color w:val="000000" w:themeColor="text1"/>
          <w:sz w:val="20"/>
          <w:szCs w:val="20"/>
        </w:rPr>
        <w:t>L</w:t>
      </w:r>
      <w:r w:rsidRPr="0048762F">
        <w:rPr>
          <w:color w:val="000000" w:themeColor="text1"/>
          <w:sz w:val="20"/>
          <w:szCs w:val="20"/>
        </w:rPr>
        <w:t xml:space="preserve"> by gavage, and rats in the DSS</w:t>
      </w:r>
      <w:r w:rsidR="000B4958" w:rsidRPr="0048762F">
        <w:rPr>
          <w:color w:val="000000" w:themeColor="text1"/>
          <w:sz w:val="20"/>
          <w:szCs w:val="20"/>
        </w:rPr>
        <w:t xml:space="preserve"> </w:t>
      </w:r>
      <w:r w:rsidRPr="0048762F">
        <w:rPr>
          <w:color w:val="000000" w:themeColor="text1"/>
          <w:sz w:val="20"/>
          <w:szCs w:val="20"/>
        </w:rPr>
        <w:t>+</w:t>
      </w:r>
      <w:r w:rsidR="000B4958" w:rsidRPr="0048762F">
        <w:rPr>
          <w:color w:val="000000" w:themeColor="text1"/>
          <w:sz w:val="20"/>
          <w:szCs w:val="20"/>
        </w:rPr>
        <w:t xml:space="preserve"> </w:t>
      </w:r>
      <w:r w:rsidRPr="0048762F">
        <w:rPr>
          <w:color w:val="000000" w:themeColor="text1"/>
          <w:sz w:val="20"/>
          <w:szCs w:val="20"/>
        </w:rPr>
        <w:t>PNS 100</w:t>
      </w:r>
      <w:r w:rsidR="000B4958" w:rsidRPr="0048762F">
        <w:rPr>
          <w:color w:val="000000" w:themeColor="text1"/>
          <w:sz w:val="20"/>
          <w:szCs w:val="20"/>
        </w:rPr>
        <w:t xml:space="preserve"> </w:t>
      </w:r>
      <w:r w:rsidR="009C12F6" w:rsidRPr="0048762F">
        <w:rPr>
          <w:color w:val="000000" w:themeColor="text1"/>
          <w:sz w:val="20"/>
          <w:szCs w:val="20"/>
        </w:rPr>
        <w:t>m</w:t>
      </w:r>
      <w:r w:rsidRPr="0048762F">
        <w:rPr>
          <w:color w:val="000000" w:themeColor="text1"/>
          <w:sz w:val="20"/>
          <w:szCs w:val="20"/>
        </w:rPr>
        <w:t>g/kg group were given 100</w:t>
      </w:r>
      <w:r w:rsidR="000B4958" w:rsidRPr="0048762F">
        <w:rPr>
          <w:color w:val="000000" w:themeColor="text1"/>
          <w:sz w:val="20"/>
          <w:szCs w:val="20"/>
        </w:rPr>
        <w:t xml:space="preserve"> </w:t>
      </w:r>
      <w:r w:rsidRPr="0048762F">
        <w:rPr>
          <w:color w:val="000000" w:themeColor="text1"/>
          <w:sz w:val="20"/>
          <w:szCs w:val="20"/>
        </w:rPr>
        <w:t>mg/kg PNS at 7</w:t>
      </w:r>
      <w:r w:rsidR="000B4958" w:rsidRPr="0048762F">
        <w:rPr>
          <w:color w:val="000000" w:themeColor="text1"/>
          <w:sz w:val="20"/>
          <w:szCs w:val="20"/>
        </w:rPr>
        <w:t xml:space="preserve"> </w:t>
      </w:r>
      <w:r w:rsidRPr="0048762F">
        <w:rPr>
          <w:color w:val="000000" w:themeColor="text1"/>
          <w:sz w:val="20"/>
          <w:szCs w:val="20"/>
        </w:rPr>
        <w:t>mg/m</w:t>
      </w:r>
      <w:r w:rsidR="000B4958" w:rsidRPr="0048762F">
        <w:rPr>
          <w:color w:val="000000" w:themeColor="text1"/>
          <w:sz w:val="20"/>
          <w:szCs w:val="20"/>
        </w:rPr>
        <w:t>L</w:t>
      </w:r>
      <w:r w:rsidRPr="0048762F">
        <w:rPr>
          <w:color w:val="000000" w:themeColor="text1"/>
          <w:sz w:val="20"/>
          <w:szCs w:val="20"/>
        </w:rPr>
        <w:t xml:space="preserve"> by gavage </w:t>
      </w:r>
      <w:r w:rsidR="00CB08FF" w:rsidRPr="0048762F">
        <w:rPr>
          <w:color w:val="000000" w:themeColor="text1"/>
          <w:sz w:val="20"/>
          <w:szCs w:val="20"/>
        </w:rPr>
        <w:t xml:space="preserve">from </w:t>
      </w:r>
      <w:r w:rsidRPr="0048762F">
        <w:rPr>
          <w:color w:val="000000" w:themeColor="text1"/>
          <w:sz w:val="20"/>
          <w:szCs w:val="20"/>
        </w:rPr>
        <w:t>the 2</w:t>
      </w:r>
      <w:r w:rsidRPr="0048762F">
        <w:rPr>
          <w:color w:val="000000" w:themeColor="text1"/>
          <w:sz w:val="20"/>
          <w:szCs w:val="20"/>
          <w:vertAlign w:val="superscript"/>
        </w:rPr>
        <w:t>nd</w:t>
      </w:r>
      <w:r w:rsidR="000B4958" w:rsidRPr="0048762F">
        <w:rPr>
          <w:color w:val="000000" w:themeColor="text1"/>
          <w:sz w:val="20"/>
          <w:szCs w:val="20"/>
          <w:vertAlign w:val="superscript"/>
        </w:rPr>
        <w:t xml:space="preserve"> </w:t>
      </w:r>
      <w:r w:rsidRPr="0048762F">
        <w:rPr>
          <w:color w:val="000000" w:themeColor="text1"/>
          <w:sz w:val="20"/>
          <w:szCs w:val="20"/>
        </w:rPr>
        <w:t xml:space="preserve">day. Rats in the two groups were weighted each day, and the disease of those rats was evaluated using the </w:t>
      </w:r>
      <w:r w:rsidR="000B4958" w:rsidRPr="0048762F">
        <w:rPr>
          <w:color w:val="000000" w:themeColor="text1"/>
          <w:sz w:val="20"/>
          <w:szCs w:val="20"/>
        </w:rPr>
        <w:t>disease activity index</w:t>
      </w:r>
      <w:r w:rsidR="007A085A" w:rsidRPr="0048762F">
        <w:rPr>
          <w:color w:val="000000" w:themeColor="text1"/>
          <w:sz w:val="20"/>
          <w:szCs w:val="20"/>
        </w:rPr>
        <w:fldChar w:fldCharType="begin">
          <w:fldData xml:space="preserve">PEVuZE5vdGU+PENpdGU+PEF1dGhvcj5aaGFpPC9BdXRob3I+PFllYXI+MjAxOTwvWWVhcj48UmVj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PEVuZE5vdGU+PENpdGU+PEF1dGhvcj5aaGFpPC9BdXRob3I+PFllYXI+MjAxOTwvWWVhcj48UmVj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[12]</w:t>
      </w:r>
      <w:r w:rsidR="007A085A" w:rsidRPr="0048762F">
        <w:rPr>
          <w:color w:val="000000" w:themeColor="text1"/>
          <w:sz w:val="20"/>
          <w:szCs w:val="20"/>
        </w:rPr>
        <w:fldChar w:fldCharType="end"/>
      </w:r>
      <w:r w:rsidRPr="0048762F">
        <w:rPr>
          <w:color w:val="000000" w:themeColor="text1"/>
          <w:sz w:val="20"/>
          <w:szCs w:val="20"/>
        </w:rPr>
        <w:t xml:space="preserve">. After the 7 </w:t>
      </w:r>
      <w:r w:rsidR="006159AE" w:rsidRPr="0048762F">
        <w:rPr>
          <w:color w:val="000000" w:themeColor="text1"/>
          <w:sz w:val="20"/>
          <w:szCs w:val="20"/>
        </w:rPr>
        <w:t>d</w:t>
      </w:r>
      <w:r w:rsidRPr="0048762F">
        <w:rPr>
          <w:color w:val="000000" w:themeColor="text1"/>
          <w:sz w:val="20"/>
          <w:szCs w:val="20"/>
        </w:rPr>
        <w:t xml:space="preserve">, the rats were killed by </w:t>
      </w:r>
      <w:r w:rsidR="00CB08FF" w:rsidRPr="0048762F">
        <w:rPr>
          <w:color w:val="000000" w:themeColor="text1"/>
          <w:sz w:val="20"/>
          <w:szCs w:val="20"/>
        </w:rPr>
        <w:t>cervical dislocation</w:t>
      </w:r>
      <w:r w:rsidRPr="0048762F">
        <w:rPr>
          <w:color w:val="000000" w:themeColor="text1"/>
          <w:sz w:val="20"/>
          <w:szCs w:val="20"/>
        </w:rPr>
        <w:t>, and their spleen and colon</w:t>
      </w:r>
      <w:r w:rsidR="00CB08FF" w:rsidRPr="0048762F">
        <w:rPr>
          <w:color w:val="000000" w:themeColor="text1"/>
          <w:sz w:val="20"/>
          <w:szCs w:val="20"/>
        </w:rPr>
        <w:t>s</w:t>
      </w:r>
      <w:r w:rsidRPr="0048762F">
        <w:rPr>
          <w:color w:val="000000" w:themeColor="text1"/>
          <w:sz w:val="20"/>
          <w:szCs w:val="20"/>
        </w:rPr>
        <w:t xml:space="preserve"> were </w:t>
      </w:r>
      <w:r w:rsidR="00CB08FF" w:rsidRPr="0048762F">
        <w:rPr>
          <w:color w:val="000000" w:themeColor="text1"/>
          <w:sz w:val="20"/>
          <w:szCs w:val="20"/>
        </w:rPr>
        <w:t xml:space="preserve">collected </w:t>
      </w:r>
      <w:r w:rsidRPr="0048762F">
        <w:rPr>
          <w:color w:val="000000" w:themeColor="text1"/>
          <w:sz w:val="20"/>
          <w:szCs w:val="20"/>
        </w:rPr>
        <w:t>for subsequent analysis.</w:t>
      </w:r>
    </w:p>
    <w:p w14:paraId="59227DA5" w14:textId="77777777" w:rsidR="00C76255" w:rsidRPr="0048762F" w:rsidRDefault="00C76255" w:rsidP="00752022">
      <w:pPr>
        <w:adjustRightInd w:val="0"/>
        <w:snapToGrid w:val="0"/>
        <w:rPr>
          <w:color w:val="000000" w:themeColor="text1"/>
          <w:sz w:val="20"/>
          <w:szCs w:val="20"/>
        </w:rPr>
      </w:pPr>
    </w:p>
    <w:p w14:paraId="1B3B0866"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Histological analysis</w:t>
      </w:r>
    </w:p>
    <w:p w14:paraId="42BDE248" w14:textId="7A53619A" w:rsidR="0081269C" w:rsidRPr="0048762F" w:rsidRDefault="00CB08FF" w:rsidP="00752022">
      <w:pPr>
        <w:adjustRightInd w:val="0"/>
        <w:snapToGrid w:val="0"/>
        <w:rPr>
          <w:color w:val="000000" w:themeColor="text1"/>
          <w:sz w:val="20"/>
          <w:szCs w:val="20"/>
        </w:rPr>
      </w:pPr>
      <w:r w:rsidRPr="0048762F">
        <w:rPr>
          <w:color w:val="000000" w:themeColor="text1"/>
          <w:sz w:val="20"/>
          <w:szCs w:val="20"/>
        </w:rPr>
        <w:t>C</w:t>
      </w:r>
      <w:r w:rsidR="00206E00" w:rsidRPr="0048762F">
        <w:rPr>
          <w:color w:val="000000" w:themeColor="text1"/>
          <w:sz w:val="20"/>
          <w:szCs w:val="20"/>
        </w:rPr>
        <w:t xml:space="preserve">olon tissues were fixed with 4% paraformaldehyde for one night, and </w:t>
      </w:r>
      <w:r w:rsidR="00F324E8" w:rsidRPr="0048762F">
        <w:rPr>
          <w:color w:val="000000" w:themeColor="text1"/>
          <w:sz w:val="20"/>
          <w:szCs w:val="20"/>
        </w:rPr>
        <w:t xml:space="preserve">then </w:t>
      </w:r>
      <w:r w:rsidR="00206E00" w:rsidRPr="0048762F">
        <w:rPr>
          <w:color w:val="000000" w:themeColor="text1"/>
          <w:sz w:val="20"/>
          <w:szCs w:val="20"/>
        </w:rPr>
        <w:t>paraffin embedding and serial section</w:t>
      </w:r>
      <w:r w:rsidR="00F324E8" w:rsidRPr="0048762F">
        <w:rPr>
          <w:color w:val="000000" w:themeColor="text1"/>
          <w:sz w:val="20"/>
          <w:szCs w:val="20"/>
        </w:rPr>
        <w:t>s</w:t>
      </w:r>
      <w:r w:rsidR="00206E00" w:rsidRPr="0048762F">
        <w:rPr>
          <w:color w:val="000000" w:themeColor="text1"/>
          <w:sz w:val="20"/>
          <w:szCs w:val="20"/>
        </w:rPr>
        <w:t xml:space="preserve"> (3.5</w:t>
      </w:r>
      <w:r w:rsidR="0081269C" w:rsidRPr="0048762F">
        <w:rPr>
          <w:color w:val="000000" w:themeColor="text1"/>
          <w:sz w:val="20"/>
          <w:szCs w:val="20"/>
        </w:rPr>
        <w:t xml:space="preserve"> </w:t>
      </w:r>
      <w:proofErr w:type="spellStart"/>
      <w:r w:rsidR="00206E00" w:rsidRPr="0048762F">
        <w:rPr>
          <w:color w:val="000000" w:themeColor="text1"/>
          <w:sz w:val="20"/>
          <w:szCs w:val="20"/>
        </w:rPr>
        <w:t>μm</w:t>
      </w:r>
      <w:proofErr w:type="spellEnd"/>
      <w:r w:rsidR="00206E00" w:rsidRPr="0048762F">
        <w:rPr>
          <w:color w:val="000000" w:themeColor="text1"/>
          <w:sz w:val="20"/>
          <w:szCs w:val="20"/>
        </w:rPr>
        <w:t>) were performed. Subsequently, tissues were st</w:t>
      </w:r>
      <w:r w:rsidR="0081269C" w:rsidRPr="0048762F">
        <w:rPr>
          <w:color w:val="000000" w:themeColor="text1"/>
          <w:sz w:val="20"/>
          <w:szCs w:val="20"/>
        </w:rPr>
        <w:t xml:space="preserve">ained </w:t>
      </w:r>
      <w:r w:rsidR="00F324E8" w:rsidRPr="0048762F">
        <w:rPr>
          <w:color w:val="000000" w:themeColor="text1"/>
          <w:sz w:val="20"/>
          <w:szCs w:val="20"/>
        </w:rPr>
        <w:t xml:space="preserve">with </w:t>
      </w:r>
      <w:r w:rsidR="0081269C" w:rsidRPr="0048762F">
        <w:rPr>
          <w:color w:val="000000" w:themeColor="text1"/>
          <w:sz w:val="20"/>
          <w:szCs w:val="20"/>
        </w:rPr>
        <w:t>hematoxylin</w:t>
      </w:r>
      <w:r w:rsidR="00F324E8" w:rsidRPr="0048762F">
        <w:rPr>
          <w:color w:val="000000" w:themeColor="text1"/>
          <w:sz w:val="20"/>
          <w:szCs w:val="20"/>
        </w:rPr>
        <w:t xml:space="preserve"> &amp; </w:t>
      </w:r>
      <w:r w:rsidR="0081269C" w:rsidRPr="0048762F">
        <w:rPr>
          <w:color w:val="000000" w:themeColor="text1"/>
          <w:sz w:val="20"/>
          <w:szCs w:val="20"/>
        </w:rPr>
        <w:t>eosin</w:t>
      </w:r>
      <w:r w:rsidR="00206E00" w:rsidRPr="0048762F">
        <w:rPr>
          <w:color w:val="000000" w:themeColor="text1"/>
          <w:sz w:val="20"/>
          <w:szCs w:val="20"/>
        </w:rPr>
        <w:t>, and images of the tissue</w:t>
      </w:r>
      <w:r w:rsidR="00F324E8" w:rsidRPr="0048762F">
        <w:rPr>
          <w:color w:val="000000" w:themeColor="text1"/>
          <w:sz w:val="20"/>
          <w:szCs w:val="20"/>
        </w:rPr>
        <w:t>s</w:t>
      </w:r>
      <w:r w:rsidR="00206E00" w:rsidRPr="0048762F">
        <w:rPr>
          <w:color w:val="000000" w:themeColor="text1"/>
          <w:sz w:val="20"/>
          <w:szCs w:val="20"/>
        </w:rPr>
        <w:t xml:space="preserve"> were obtained using the Image-Pro Plus 5.0 system. </w:t>
      </w:r>
      <w:proofErr w:type="spellStart"/>
      <w:r w:rsidR="00F324E8" w:rsidRPr="0048762F">
        <w:rPr>
          <w:color w:val="000000" w:themeColor="text1"/>
          <w:sz w:val="20"/>
          <w:szCs w:val="20"/>
        </w:rPr>
        <w:t>V</w:t>
      </w:r>
      <w:r w:rsidR="00206E00" w:rsidRPr="0048762F">
        <w:rPr>
          <w:color w:val="000000" w:themeColor="text1"/>
          <w:sz w:val="20"/>
          <w:szCs w:val="20"/>
        </w:rPr>
        <w:t>ill</w:t>
      </w:r>
      <w:r w:rsidR="00F324E8" w:rsidRPr="0048762F">
        <w:rPr>
          <w:color w:val="000000" w:themeColor="text1"/>
          <w:sz w:val="20"/>
          <w:szCs w:val="20"/>
        </w:rPr>
        <w:t>ar</w:t>
      </w:r>
      <w:proofErr w:type="spellEnd"/>
      <w:r w:rsidR="00F324E8" w:rsidRPr="0048762F">
        <w:rPr>
          <w:color w:val="000000" w:themeColor="text1"/>
          <w:sz w:val="20"/>
          <w:szCs w:val="20"/>
        </w:rPr>
        <w:t xml:space="preserve"> </w:t>
      </w:r>
      <w:r w:rsidR="00206E00" w:rsidRPr="0048762F">
        <w:rPr>
          <w:color w:val="000000" w:themeColor="text1"/>
          <w:sz w:val="20"/>
          <w:szCs w:val="20"/>
        </w:rPr>
        <w:t>height</w:t>
      </w:r>
      <w:r w:rsidR="00F324E8" w:rsidRPr="0048762F">
        <w:rPr>
          <w:color w:val="000000" w:themeColor="text1"/>
          <w:sz w:val="20"/>
          <w:szCs w:val="20"/>
        </w:rPr>
        <w:t>s</w:t>
      </w:r>
      <w:r w:rsidR="00206E00" w:rsidRPr="0048762F">
        <w:rPr>
          <w:color w:val="000000" w:themeColor="text1"/>
          <w:sz w:val="20"/>
          <w:szCs w:val="20"/>
        </w:rPr>
        <w:t xml:space="preserve"> and crypt depth</w:t>
      </w:r>
      <w:r w:rsidR="00F324E8" w:rsidRPr="0048762F">
        <w:rPr>
          <w:color w:val="000000" w:themeColor="text1"/>
          <w:sz w:val="20"/>
          <w:szCs w:val="20"/>
        </w:rPr>
        <w:t>s</w:t>
      </w:r>
      <w:r w:rsidR="00206E00" w:rsidRPr="0048762F">
        <w:rPr>
          <w:color w:val="000000" w:themeColor="text1"/>
          <w:sz w:val="20"/>
          <w:szCs w:val="20"/>
        </w:rPr>
        <w:t xml:space="preserve"> were measured and analyzed, and the intestinal injury of the tissues was</w:t>
      </w:r>
      <w:r w:rsidR="00F4245D" w:rsidRPr="0048762F">
        <w:rPr>
          <w:color w:val="000000" w:themeColor="text1"/>
          <w:sz w:val="20"/>
          <w:szCs w:val="20"/>
        </w:rPr>
        <w:t xml:space="preserve"> scored</w:t>
      </w:r>
      <w:r w:rsidR="007A085A" w:rsidRPr="0048762F">
        <w:rPr>
          <w:color w:val="000000" w:themeColor="text1"/>
          <w:sz w:val="20"/>
          <w:szCs w:val="20"/>
        </w:rPr>
        <w:fldChar w:fldCharType="begin">
          <w:fldData xml:space="preserve">PEVuZE5vdGU+PENpdGU+PEF1dGhvcj5MaTwvQXV0aG9yPjxZZWFyPjIwMTE8L1llYXI+PFJlY051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</w:fldData>
        </w:fldChar>
      </w:r>
      <w:r w:rsidR="00F4245D"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PEVuZE5vdGU+PENpdGU+PEF1dGhvcj5MaTwvQXV0aG9yPjxZZWFyPjIwMTE8L1llYXI+PFJlY051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</w:fldData>
        </w:fldChar>
      </w:r>
      <w:r w:rsidR="00F4245D"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F4245D" w:rsidRPr="0048762F">
        <w:rPr>
          <w:color w:val="000000" w:themeColor="text1"/>
          <w:sz w:val="20"/>
          <w:szCs w:val="20"/>
          <w:vertAlign w:val="superscript"/>
        </w:rPr>
        <w:t>[13]</w:t>
      </w:r>
      <w:r w:rsidR="007A085A" w:rsidRPr="0048762F">
        <w:rPr>
          <w:color w:val="000000" w:themeColor="text1"/>
          <w:sz w:val="20"/>
          <w:szCs w:val="20"/>
        </w:rPr>
        <w:fldChar w:fldCharType="end"/>
      </w:r>
      <w:r w:rsidR="00206E00" w:rsidRPr="0048762F">
        <w:rPr>
          <w:color w:val="000000" w:themeColor="text1"/>
          <w:sz w:val="20"/>
          <w:szCs w:val="20"/>
        </w:rPr>
        <w:t xml:space="preserve">. The score </w:t>
      </w:r>
      <w:r w:rsidR="00F324E8" w:rsidRPr="0048762F">
        <w:rPr>
          <w:color w:val="000000" w:themeColor="text1"/>
          <w:sz w:val="20"/>
          <w:szCs w:val="20"/>
        </w:rPr>
        <w:t>spanned</w:t>
      </w:r>
      <w:r w:rsidR="00206E00" w:rsidRPr="0048762F">
        <w:rPr>
          <w:color w:val="000000" w:themeColor="text1"/>
          <w:sz w:val="20"/>
          <w:szCs w:val="20"/>
        </w:rPr>
        <w:t xml:space="preserve"> between 0 and 4, and indicated no epithelium injury and inflammatory infiltration with 0 point</w:t>
      </w:r>
      <w:r w:rsidR="00F324E8" w:rsidRPr="0048762F">
        <w:rPr>
          <w:color w:val="000000" w:themeColor="text1"/>
          <w:sz w:val="20"/>
          <w:szCs w:val="20"/>
        </w:rPr>
        <w:t>s</w:t>
      </w:r>
      <w:r w:rsidR="00206E00" w:rsidRPr="0048762F">
        <w:rPr>
          <w:color w:val="000000" w:themeColor="text1"/>
          <w:sz w:val="20"/>
          <w:szCs w:val="20"/>
        </w:rPr>
        <w:t>, slight goblet cell reduction and inflammatory infiltration into crypt</w:t>
      </w:r>
      <w:r w:rsidR="00F324E8" w:rsidRPr="0048762F">
        <w:rPr>
          <w:color w:val="000000" w:themeColor="text1"/>
          <w:sz w:val="20"/>
          <w:szCs w:val="20"/>
        </w:rPr>
        <w:t>s</w:t>
      </w:r>
      <w:r w:rsidR="00206E00" w:rsidRPr="0048762F">
        <w:rPr>
          <w:color w:val="000000" w:themeColor="text1"/>
          <w:sz w:val="20"/>
          <w:szCs w:val="20"/>
        </w:rPr>
        <w:t xml:space="preserve"> with 1 point, relatively extensive goblet cell reduction and inflammatory infiltration into </w:t>
      </w:r>
      <w:r w:rsidR="00F324E8" w:rsidRPr="0048762F">
        <w:rPr>
          <w:color w:val="000000" w:themeColor="text1"/>
          <w:sz w:val="20"/>
          <w:szCs w:val="20"/>
        </w:rPr>
        <w:t xml:space="preserve">the </w:t>
      </w:r>
      <w:r w:rsidR="00206E00" w:rsidRPr="0048762F">
        <w:rPr>
          <w:color w:val="000000" w:themeColor="text1"/>
          <w:sz w:val="20"/>
          <w:szCs w:val="20"/>
        </w:rPr>
        <w:t xml:space="preserve">mucosal muscularis with 2 points, extensive goblet cell reduction, slight crypt decrease, and extensive inflammatory infiltration into </w:t>
      </w:r>
      <w:r w:rsidR="00F324E8" w:rsidRPr="0048762F">
        <w:rPr>
          <w:color w:val="000000" w:themeColor="text1"/>
          <w:sz w:val="20"/>
          <w:szCs w:val="20"/>
        </w:rPr>
        <w:t xml:space="preserve">the </w:t>
      </w:r>
      <w:r w:rsidR="00206E00" w:rsidRPr="0048762F">
        <w:rPr>
          <w:color w:val="000000" w:themeColor="text1"/>
          <w:sz w:val="20"/>
          <w:szCs w:val="20"/>
        </w:rPr>
        <w:t xml:space="preserve">mucosal muscularis with 3 points, and extensive </w:t>
      </w:r>
      <w:r w:rsidR="00F324E8" w:rsidRPr="0048762F">
        <w:rPr>
          <w:color w:val="000000" w:themeColor="text1"/>
          <w:sz w:val="20"/>
          <w:szCs w:val="20"/>
        </w:rPr>
        <w:t xml:space="preserve">decrease in </w:t>
      </w:r>
      <w:r w:rsidR="00206E00" w:rsidRPr="0048762F">
        <w:rPr>
          <w:color w:val="000000" w:themeColor="text1"/>
          <w:sz w:val="20"/>
          <w:szCs w:val="20"/>
        </w:rPr>
        <w:t>crypt</w:t>
      </w:r>
      <w:r w:rsidR="00F324E8" w:rsidRPr="0048762F">
        <w:rPr>
          <w:color w:val="000000" w:themeColor="text1"/>
          <w:sz w:val="20"/>
          <w:szCs w:val="20"/>
        </w:rPr>
        <w:t>s</w:t>
      </w:r>
      <w:r w:rsidR="00206E00" w:rsidRPr="0048762F">
        <w:rPr>
          <w:color w:val="000000" w:themeColor="text1"/>
          <w:sz w:val="20"/>
          <w:szCs w:val="20"/>
        </w:rPr>
        <w:t xml:space="preserve"> and inflammatory infiltration into </w:t>
      </w:r>
      <w:r w:rsidR="00F324E8" w:rsidRPr="0048762F">
        <w:rPr>
          <w:color w:val="000000" w:themeColor="text1"/>
          <w:sz w:val="20"/>
          <w:szCs w:val="20"/>
        </w:rPr>
        <w:t xml:space="preserve">the </w:t>
      </w:r>
      <w:r w:rsidR="00206E00" w:rsidRPr="0048762F">
        <w:rPr>
          <w:color w:val="000000" w:themeColor="text1"/>
          <w:sz w:val="20"/>
          <w:szCs w:val="20"/>
        </w:rPr>
        <w:t>submucosa with 4 points.</w:t>
      </w:r>
    </w:p>
    <w:p w14:paraId="099ECAF6" w14:textId="77777777" w:rsidR="0081269C" w:rsidRPr="0048762F" w:rsidRDefault="0081269C" w:rsidP="00752022">
      <w:pPr>
        <w:adjustRightInd w:val="0"/>
        <w:snapToGrid w:val="0"/>
        <w:rPr>
          <w:color w:val="000000" w:themeColor="text1"/>
          <w:sz w:val="20"/>
          <w:szCs w:val="20"/>
        </w:rPr>
      </w:pPr>
    </w:p>
    <w:p w14:paraId="2BDCFAF0" w14:textId="77777777" w:rsidR="0081269C" w:rsidRPr="0048762F" w:rsidRDefault="00206E00" w:rsidP="00752022">
      <w:pPr>
        <w:adjustRightInd w:val="0"/>
        <w:snapToGrid w:val="0"/>
        <w:rPr>
          <w:b/>
          <w:i/>
          <w:color w:val="000000" w:themeColor="text1"/>
          <w:sz w:val="20"/>
          <w:szCs w:val="20"/>
        </w:rPr>
      </w:pPr>
      <w:r w:rsidRPr="0048762F">
        <w:rPr>
          <w:b/>
          <w:i/>
          <w:color w:val="000000" w:themeColor="text1"/>
          <w:sz w:val="20"/>
          <w:szCs w:val="20"/>
        </w:rPr>
        <w:t>Index detection</w:t>
      </w:r>
    </w:p>
    <w:p w14:paraId="57938C2C" w14:textId="0AB515B9" w:rsidR="0081269C" w:rsidRPr="0048762F" w:rsidRDefault="00206E00" w:rsidP="00752022">
      <w:pPr>
        <w:adjustRightInd w:val="0"/>
        <w:snapToGrid w:val="0"/>
        <w:rPr>
          <w:color w:val="000000" w:themeColor="text1"/>
          <w:sz w:val="20"/>
          <w:szCs w:val="20"/>
        </w:rPr>
      </w:pPr>
      <w:r w:rsidRPr="0048762F">
        <w:rPr>
          <w:b/>
          <w:color w:val="000000" w:themeColor="text1"/>
          <w:sz w:val="20"/>
          <w:szCs w:val="20"/>
          <w:shd w:val="clear" w:color="auto" w:fill="FFFFFF"/>
        </w:rPr>
        <w:t>Inflammation-related factors and oxidative stress parameters</w:t>
      </w:r>
      <w:r w:rsidR="0081269C" w:rsidRPr="0048762F">
        <w:rPr>
          <w:b/>
          <w:color w:val="000000" w:themeColor="text1"/>
          <w:sz w:val="20"/>
          <w:szCs w:val="20"/>
          <w:shd w:val="clear" w:color="auto" w:fill="FFFFFF"/>
        </w:rPr>
        <w:t xml:space="preserve">: </w:t>
      </w:r>
      <w:r w:rsidR="000B4958" w:rsidRPr="0048762F">
        <w:rPr>
          <w:color w:val="000000" w:themeColor="text1"/>
          <w:sz w:val="20"/>
          <w:szCs w:val="20"/>
        </w:rPr>
        <w:t xml:space="preserve">Enzyme-linked immunosorbent assay </w:t>
      </w:r>
      <w:r w:rsidRPr="0048762F">
        <w:rPr>
          <w:color w:val="000000" w:themeColor="text1"/>
          <w:sz w:val="20"/>
          <w:szCs w:val="20"/>
        </w:rPr>
        <w:t xml:space="preserve">was employed to determine serum pro-inflammatory factors </w:t>
      </w:r>
      <w:r w:rsidRPr="0048762F">
        <w:rPr>
          <w:color w:val="000000" w:themeColor="text1"/>
          <w:sz w:val="20"/>
          <w:szCs w:val="20"/>
          <w:shd w:val="clear" w:color="auto" w:fill="FFFFFF"/>
        </w:rPr>
        <w:t>(IL-6, IL</w:t>
      </w:r>
      <w:r w:rsidRPr="0048762F">
        <w:rPr>
          <w:color w:val="000000" w:themeColor="text1"/>
          <w:sz w:val="20"/>
          <w:szCs w:val="20"/>
        </w:rPr>
        <w:t xml:space="preserve">-1β, and TNF-α), and an anti-inflammatory factor (IL-10) in strict accordance with </w:t>
      </w:r>
      <w:r w:rsidR="00AB3EC5" w:rsidRPr="0048762F">
        <w:rPr>
          <w:color w:val="000000" w:themeColor="text1"/>
          <w:sz w:val="20"/>
          <w:szCs w:val="20"/>
        </w:rPr>
        <w:t xml:space="preserve">kit </w:t>
      </w:r>
      <w:r w:rsidRPr="0048762F">
        <w:rPr>
          <w:color w:val="000000" w:themeColor="text1"/>
          <w:sz w:val="20"/>
          <w:szCs w:val="20"/>
        </w:rPr>
        <w:t xml:space="preserve">instructions. The electrochemiluminescence immunoassay was used to determine serum oxidative stress parameters including malondialdehyde (MDA), myeloperoxidase (MPO), catalase (CAT), and superoxide dismutase (SOD) in strict accordance with </w:t>
      </w:r>
      <w:r w:rsidR="008557E6" w:rsidRPr="0048762F">
        <w:rPr>
          <w:color w:val="000000" w:themeColor="text1"/>
          <w:sz w:val="20"/>
          <w:szCs w:val="20"/>
        </w:rPr>
        <w:t xml:space="preserve">kit </w:t>
      </w:r>
      <w:r w:rsidRPr="0048762F">
        <w:rPr>
          <w:color w:val="000000" w:themeColor="text1"/>
          <w:sz w:val="20"/>
          <w:szCs w:val="20"/>
        </w:rPr>
        <w:t>instructions.</w:t>
      </w:r>
    </w:p>
    <w:p w14:paraId="52755CA9" w14:textId="77777777" w:rsidR="0081269C" w:rsidRPr="0048762F" w:rsidRDefault="0081269C" w:rsidP="00752022">
      <w:pPr>
        <w:adjustRightInd w:val="0"/>
        <w:snapToGrid w:val="0"/>
        <w:rPr>
          <w:color w:val="000000" w:themeColor="text1"/>
          <w:sz w:val="20"/>
          <w:szCs w:val="20"/>
        </w:rPr>
      </w:pPr>
    </w:p>
    <w:p w14:paraId="7B708FB7" w14:textId="7CC194BE" w:rsidR="0081269C" w:rsidRPr="0048762F" w:rsidRDefault="00206E00" w:rsidP="00752022">
      <w:pPr>
        <w:adjustRightInd w:val="0"/>
        <w:snapToGrid w:val="0"/>
        <w:rPr>
          <w:color w:val="000000" w:themeColor="text1"/>
          <w:sz w:val="20"/>
          <w:szCs w:val="20"/>
        </w:rPr>
      </w:pPr>
      <w:r w:rsidRPr="0048762F">
        <w:rPr>
          <w:b/>
          <w:color w:val="000000" w:themeColor="text1"/>
          <w:sz w:val="20"/>
          <w:szCs w:val="20"/>
          <w:shd w:val="clear" w:color="auto" w:fill="FFFFFF"/>
        </w:rPr>
        <w:t>Western blot assay</w:t>
      </w:r>
      <w:r w:rsidR="0081269C" w:rsidRPr="0048762F">
        <w:rPr>
          <w:b/>
          <w:color w:val="000000" w:themeColor="text1"/>
          <w:sz w:val="20"/>
          <w:szCs w:val="20"/>
          <w:shd w:val="clear" w:color="auto" w:fill="FFFFFF"/>
        </w:rPr>
        <w:t>:</w:t>
      </w:r>
      <w:r w:rsidR="0081269C" w:rsidRPr="0048762F">
        <w:rPr>
          <w:color w:val="000000" w:themeColor="text1"/>
          <w:sz w:val="20"/>
          <w:szCs w:val="20"/>
          <w:shd w:val="clear" w:color="auto" w:fill="FFFFFF"/>
        </w:rPr>
        <w:t xml:space="preserve"> </w:t>
      </w:r>
      <w:r w:rsidRPr="0048762F">
        <w:rPr>
          <w:color w:val="000000" w:themeColor="text1"/>
          <w:sz w:val="20"/>
          <w:szCs w:val="20"/>
        </w:rPr>
        <w:t xml:space="preserve">The total protein of the sampled colon tissues </w:t>
      </w:r>
      <w:r w:rsidR="0055080C" w:rsidRPr="0048762F">
        <w:rPr>
          <w:color w:val="000000" w:themeColor="text1"/>
          <w:sz w:val="20"/>
          <w:szCs w:val="20"/>
        </w:rPr>
        <w:t xml:space="preserve">was </w:t>
      </w:r>
      <w:r w:rsidRPr="0048762F">
        <w:rPr>
          <w:color w:val="000000" w:themeColor="text1"/>
          <w:sz w:val="20"/>
          <w:szCs w:val="20"/>
        </w:rPr>
        <w:t xml:space="preserve">extracted using the radio </w:t>
      </w:r>
      <w:r w:rsidR="0055080C" w:rsidRPr="0048762F">
        <w:rPr>
          <w:color w:val="000000" w:themeColor="text1"/>
          <w:sz w:val="20"/>
          <w:szCs w:val="20"/>
        </w:rPr>
        <w:lastRenderedPageBreak/>
        <w:t>i</w:t>
      </w:r>
      <w:r w:rsidRPr="0048762F">
        <w:rPr>
          <w:color w:val="000000" w:themeColor="text1"/>
          <w:sz w:val="20"/>
          <w:szCs w:val="20"/>
        </w:rPr>
        <w:t xml:space="preserve">mmunoprecipitation </w:t>
      </w:r>
      <w:r w:rsidR="0055080C" w:rsidRPr="0048762F">
        <w:rPr>
          <w:color w:val="000000" w:themeColor="text1"/>
          <w:sz w:val="20"/>
          <w:szCs w:val="20"/>
        </w:rPr>
        <w:t>a</w:t>
      </w:r>
      <w:r w:rsidRPr="0048762F">
        <w:rPr>
          <w:color w:val="000000" w:themeColor="text1"/>
          <w:sz w:val="20"/>
          <w:szCs w:val="20"/>
        </w:rPr>
        <w:t>ssay lysis method, and the concentration of the total protein was determined using the</w:t>
      </w:r>
      <w:r w:rsidR="0081269C" w:rsidRPr="0048762F">
        <w:rPr>
          <w:color w:val="000000" w:themeColor="text1"/>
          <w:sz w:val="20"/>
          <w:szCs w:val="20"/>
        </w:rPr>
        <w:t xml:space="preserve"> bicinchoninic acid </w:t>
      </w:r>
      <w:r w:rsidRPr="0048762F">
        <w:rPr>
          <w:color w:val="000000" w:themeColor="text1"/>
          <w:sz w:val="20"/>
          <w:szCs w:val="20"/>
        </w:rPr>
        <w:t>method, and adjusted to 4</w:t>
      </w:r>
      <w:r w:rsidR="00764E75" w:rsidRPr="0048762F">
        <w:rPr>
          <w:color w:val="000000" w:themeColor="text1"/>
          <w:sz w:val="20"/>
          <w:szCs w:val="20"/>
        </w:rPr>
        <w:t xml:space="preserve"> </w:t>
      </w:r>
      <w:proofErr w:type="spellStart"/>
      <w:r w:rsidRPr="0048762F">
        <w:rPr>
          <w:color w:val="000000" w:themeColor="text1"/>
          <w:sz w:val="20"/>
          <w:szCs w:val="20"/>
        </w:rPr>
        <w:t>μg</w:t>
      </w:r>
      <w:proofErr w:type="spellEnd"/>
      <w:r w:rsidRPr="0048762F">
        <w:rPr>
          <w:color w:val="000000" w:themeColor="text1"/>
          <w:sz w:val="20"/>
          <w:szCs w:val="20"/>
        </w:rPr>
        <w:t>/</w:t>
      </w:r>
      <w:proofErr w:type="spellStart"/>
      <w:r w:rsidRPr="0048762F">
        <w:rPr>
          <w:color w:val="000000" w:themeColor="text1"/>
          <w:sz w:val="20"/>
          <w:szCs w:val="20"/>
        </w:rPr>
        <w:t>μL</w:t>
      </w:r>
      <w:proofErr w:type="spellEnd"/>
      <w:r w:rsidRPr="0048762F">
        <w:rPr>
          <w:color w:val="000000" w:themeColor="text1"/>
          <w:sz w:val="20"/>
          <w:szCs w:val="20"/>
        </w:rPr>
        <w:t>. The total protein was separated using 12% sodium dodecyl sulfate-polyacrylamide gel electrophoresis, and then transferred to a polyvinylidene fluoride membrane, stained with Ponceau’s stain liquid,</w:t>
      </w:r>
      <w:r w:rsidR="0055080C" w:rsidRPr="0048762F">
        <w:rPr>
          <w:color w:val="000000" w:themeColor="text1"/>
          <w:sz w:val="20"/>
          <w:szCs w:val="20"/>
        </w:rPr>
        <w:t xml:space="preserve"> and</w:t>
      </w:r>
      <w:r w:rsidRPr="0048762F">
        <w:rPr>
          <w:color w:val="000000" w:themeColor="text1"/>
          <w:sz w:val="20"/>
          <w:szCs w:val="20"/>
        </w:rPr>
        <w:t xml:space="preserve"> soaked in pho</w:t>
      </w:r>
      <w:r w:rsidR="0081269C" w:rsidRPr="0048762F">
        <w:rPr>
          <w:color w:val="000000" w:themeColor="text1"/>
          <w:sz w:val="20"/>
          <w:szCs w:val="20"/>
        </w:rPr>
        <w:t>sphate buffer saline with Tween</w:t>
      </w:r>
      <w:r w:rsidRPr="0048762F">
        <w:rPr>
          <w:color w:val="000000" w:themeColor="text1"/>
          <w:sz w:val="20"/>
          <w:szCs w:val="20"/>
        </w:rPr>
        <w:t xml:space="preserve"> for 5</w:t>
      </w:r>
      <w:r w:rsidR="0055080C" w:rsidRPr="0048762F">
        <w:rPr>
          <w:color w:val="000000" w:themeColor="text1"/>
          <w:sz w:val="20"/>
          <w:szCs w:val="20"/>
        </w:rPr>
        <w:t xml:space="preserve"> </w:t>
      </w:r>
      <w:r w:rsidRPr="0048762F">
        <w:rPr>
          <w:color w:val="000000" w:themeColor="text1"/>
          <w:sz w:val="20"/>
          <w:szCs w:val="20"/>
        </w:rPr>
        <w:t>min for washing. Then</w:t>
      </w:r>
      <w:r w:rsidR="005120CA" w:rsidRPr="0048762F">
        <w:rPr>
          <w:color w:val="000000" w:themeColor="text1"/>
          <w:sz w:val="20"/>
          <w:szCs w:val="20"/>
        </w:rPr>
        <w:t>,</w:t>
      </w:r>
      <w:r w:rsidRPr="0048762F">
        <w:rPr>
          <w:color w:val="000000" w:themeColor="text1"/>
          <w:sz w:val="20"/>
          <w:szCs w:val="20"/>
        </w:rPr>
        <w:t xml:space="preserve"> the total protein was blocked with 5% skim milk powder for 2</w:t>
      </w:r>
      <w:r w:rsidR="0081269C" w:rsidRPr="0048762F">
        <w:rPr>
          <w:color w:val="000000" w:themeColor="text1"/>
          <w:sz w:val="20"/>
          <w:szCs w:val="20"/>
        </w:rPr>
        <w:t xml:space="preserve"> </w:t>
      </w:r>
      <w:r w:rsidRPr="0048762F">
        <w:rPr>
          <w:color w:val="000000" w:themeColor="text1"/>
          <w:sz w:val="20"/>
          <w:szCs w:val="20"/>
        </w:rPr>
        <w:t xml:space="preserve">h, and added with </w:t>
      </w:r>
      <w:r w:rsidR="009C12F6" w:rsidRPr="0048762F">
        <w:rPr>
          <w:rFonts w:eastAsia="宋体" w:cs="Times New Roman"/>
          <w:color w:val="000000" w:themeColor="text1"/>
          <w:kern w:val="0"/>
          <w:sz w:val="20"/>
          <w:szCs w:val="20"/>
          <w:shd w:val="clear" w:color="auto" w:fill="FFFFFF"/>
        </w:rPr>
        <w:t>p-PI3K</w:t>
      </w:r>
      <w:r w:rsidR="006031F4" w:rsidRPr="0048762F">
        <w:rPr>
          <w:color w:val="000000" w:themeColor="text1"/>
          <w:sz w:val="20"/>
          <w:szCs w:val="20"/>
        </w:rPr>
        <w:t xml:space="preserve"> (1:</w:t>
      </w:r>
      <w:r w:rsidRPr="0048762F">
        <w:rPr>
          <w:color w:val="000000" w:themeColor="text1"/>
          <w:sz w:val="20"/>
          <w:szCs w:val="20"/>
        </w:rPr>
        <w:t xml:space="preserve">500), </w:t>
      </w:r>
      <w:r w:rsidR="009C12F6" w:rsidRPr="0048762F">
        <w:rPr>
          <w:rFonts w:eastAsia="宋体" w:cs="Times New Roman"/>
          <w:color w:val="000000" w:themeColor="text1"/>
          <w:kern w:val="0"/>
          <w:sz w:val="20"/>
          <w:szCs w:val="20"/>
          <w:shd w:val="clear" w:color="auto" w:fill="FFFFFF"/>
        </w:rPr>
        <w:t>p-AKT</w:t>
      </w:r>
      <w:r w:rsidR="006031F4" w:rsidRPr="0048762F">
        <w:rPr>
          <w:color w:val="000000" w:themeColor="text1"/>
          <w:sz w:val="20"/>
          <w:szCs w:val="20"/>
        </w:rPr>
        <w:t xml:space="preserve"> (1:</w:t>
      </w:r>
      <w:r w:rsidRPr="0048762F">
        <w:rPr>
          <w:color w:val="000000" w:themeColor="text1"/>
          <w:sz w:val="20"/>
          <w:szCs w:val="20"/>
        </w:rPr>
        <w:t xml:space="preserve">500), claudin-1 (1:500), </w:t>
      </w:r>
      <w:proofErr w:type="spellStart"/>
      <w:r w:rsidRPr="0048762F">
        <w:rPr>
          <w:color w:val="000000" w:themeColor="text1"/>
          <w:sz w:val="20"/>
          <w:szCs w:val="20"/>
        </w:rPr>
        <w:t>occludin</w:t>
      </w:r>
      <w:proofErr w:type="spellEnd"/>
      <w:r w:rsidRPr="0048762F">
        <w:rPr>
          <w:color w:val="000000" w:themeColor="text1"/>
          <w:sz w:val="20"/>
          <w:szCs w:val="20"/>
        </w:rPr>
        <w:t xml:space="preserve"> (1:500), ZO-1 (1:500), </w:t>
      </w:r>
      <w:proofErr w:type="spellStart"/>
      <w:r w:rsidRPr="0048762F">
        <w:rPr>
          <w:color w:val="000000" w:themeColor="text1"/>
          <w:sz w:val="20"/>
          <w:szCs w:val="20"/>
        </w:rPr>
        <w:t>Bax</w:t>
      </w:r>
      <w:proofErr w:type="spellEnd"/>
      <w:r w:rsidR="006031F4" w:rsidRPr="0048762F">
        <w:rPr>
          <w:color w:val="000000" w:themeColor="text1"/>
          <w:sz w:val="20"/>
          <w:szCs w:val="20"/>
        </w:rPr>
        <w:t xml:space="preserve"> (1:500), Bcl-2 (1:</w:t>
      </w:r>
      <w:r w:rsidRPr="0048762F">
        <w:rPr>
          <w:color w:val="000000" w:themeColor="text1"/>
          <w:sz w:val="20"/>
          <w:szCs w:val="20"/>
        </w:rPr>
        <w:t>500), Caspase-</w:t>
      </w:r>
      <w:r w:rsidR="009C12F6" w:rsidRPr="0048762F">
        <w:rPr>
          <w:color w:val="000000" w:themeColor="text1"/>
          <w:sz w:val="20"/>
          <w:szCs w:val="20"/>
        </w:rPr>
        <w:t>3</w:t>
      </w:r>
      <w:r w:rsidR="006031F4" w:rsidRPr="0048762F">
        <w:rPr>
          <w:color w:val="000000" w:themeColor="text1"/>
          <w:sz w:val="20"/>
          <w:szCs w:val="20"/>
        </w:rPr>
        <w:t xml:space="preserve"> (1:</w:t>
      </w:r>
      <w:r w:rsidRPr="0048762F">
        <w:rPr>
          <w:color w:val="000000" w:themeColor="text1"/>
          <w:sz w:val="20"/>
          <w:szCs w:val="20"/>
        </w:rPr>
        <w:t>500) and β-Actin primary antibody (1:500), and blocked at 4</w:t>
      </w:r>
      <w:r w:rsidR="00752022">
        <w:rPr>
          <w:color w:val="000000" w:themeColor="text1"/>
          <w:sz w:val="20"/>
          <w:szCs w:val="20"/>
        </w:rPr>
        <w:t xml:space="preserve"> </w:t>
      </w:r>
      <w:r w:rsidR="00752022">
        <w:rPr>
          <w:color w:val="000000" w:themeColor="text1"/>
          <w:sz w:val="20"/>
          <w:szCs w:val="20"/>
        </w:rPr>
        <w:sym w:font="Symbol" w:char="F0B0"/>
      </w:r>
      <w:r w:rsidR="00752022">
        <w:rPr>
          <w:color w:val="000000" w:themeColor="text1"/>
          <w:sz w:val="20"/>
          <w:szCs w:val="20"/>
        </w:rPr>
        <w:t>C</w:t>
      </w:r>
      <w:r w:rsidRPr="0048762F">
        <w:rPr>
          <w:color w:val="000000" w:themeColor="text1"/>
          <w:sz w:val="20"/>
          <w:szCs w:val="20"/>
        </w:rPr>
        <w:t xml:space="preserve"> for one night. The membrane was washed to remove the primary antibody, added with horseradish peroxidase-labeled goat ant</w:t>
      </w:r>
      <w:r w:rsidR="006031F4" w:rsidRPr="0048762F">
        <w:rPr>
          <w:color w:val="000000" w:themeColor="text1"/>
          <w:sz w:val="20"/>
          <w:szCs w:val="20"/>
        </w:rPr>
        <w:t>i-rabbit secondary antibody (1:</w:t>
      </w:r>
      <w:r w:rsidRPr="0048762F">
        <w:rPr>
          <w:color w:val="000000" w:themeColor="text1"/>
          <w:sz w:val="20"/>
          <w:szCs w:val="20"/>
        </w:rPr>
        <w:t>1000), incubated at 37</w:t>
      </w:r>
      <w:r w:rsidR="00752022" w:rsidRPr="00752022">
        <w:rPr>
          <w:color w:val="000000" w:themeColor="text1"/>
          <w:sz w:val="20"/>
          <w:szCs w:val="20"/>
        </w:rPr>
        <w:t xml:space="preserve"> </w:t>
      </w:r>
      <w:r w:rsidR="00752022" w:rsidRPr="0048762F">
        <w:rPr>
          <w:rFonts w:eastAsia="宋体" w:cs="宋体"/>
          <w:color w:val="000000" w:themeColor="text1"/>
          <w:sz w:val="20"/>
          <w:szCs w:val="20"/>
        </w:rPr>
        <w:sym w:font="Symbol" w:char="F0B0"/>
      </w:r>
      <w:r w:rsidR="00752022" w:rsidRPr="0048762F">
        <w:rPr>
          <w:rFonts w:eastAsia="宋体" w:cs="宋体"/>
          <w:color w:val="000000" w:themeColor="text1"/>
          <w:sz w:val="20"/>
          <w:szCs w:val="20"/>
        </w:rPr>
        <w:t>C</w:t>
      </w:r>
      <w:r w:rsidRPr="0048762F">
        <w:rPr>
          <w:color w:val="000000" w:themeColor="text1"/>
          <w:sz w:val="20"/>
          <w:szCs w:val="20"/>
        </w:rPr>
        <w:t xml:space="preserve"> for 1</w:t>
      </w:r>
      <w:r w:rsidR="0081269C" w:rsidRPr="0048762F">
        <w:rPr>
          <w:color w:val="000000" w:themeColor="text1"/>
          <w:sz w:val="20"/>
          <w:szCs w:val="20"/>
        </w:rPr>
        <w:t xml:space="preserve"> </w:t>
      </w:r>
      <w:r w:rsidRPr="0048762F">
        <w:rPr>
          <w:color w:val="000000" w:themeColor="text1"/>
          <w:sz w:val="20"/>
          <w:szCs w:val="20"/>
        </w:rPr>
        <w:t xml:space="preserve">h, </w:t>
      </w:r>
      <w:r w:rsidR="005120CA" w:rsidRPr="0048762F">
        <w:rPr>
          <w:color w:val="000000" w:themeColor="text1"/>
          <w:sz w:val="20"/>
          <w:szCs w:val="20"/>
        </w:rPr>
        <w:t xml:space="preserve">and </w:t>
      </w:r>
      <w:r w:rsidRPr="0048762F">
        <w:rPr>
          <w:color w:val="000000" w:themeColor="text1"/>
          <w:sz w:val="20"/>
          <w:szCs w:val="20"/>
        </w:rPr>
        <w:t>rinsed with phosphate buffer saline (PBS) three times, 5</w:t>
      </w:r>
      <w:r w:rsidR="005120CA" w:rsidRPr="0048762F">
        <w:rPr>
          <w:color w:val="000000" w:themeColor="text1"/>
          <w:sz w:val="20"/>
          <w:szCs w:val="20"/>
        </w:rPr>
        <w:t xml:space="preserve"> </w:t>
      </w:r>
      <w:r w:rsidRPr="0048762F">
        <w:rPr>
          <w:color w:val="000000" w:themeColor="text1"/>
          <w:sz w:val="20"/>
          <w:szCs w:val="20"/>
        </w:rPr>
        <w:t xml:space="preserve">min each time. </w:t>
      </w:r>
      <w:r w:rsidR="005120CA" w:rsidRPr="0048762F">
        <w:rPr>
          <w:color w:val="000000" w:themeColor="text1"/>
          <w:sz w:val="20"/>
          <w:szCs w:val="20"/>
        </w:rPr>
        <w:t>F</w:t>
      </w:r>
      <w:r w:rsidRPr="0048762F">
        <w:rPr>
          <w:color w:val="000000" w:themeColor="text1"/>
          <w:sz w:val="20"/>
          <w:szCs w:val="20"/>
        </w:rPr>
        <w:t>ilter paper was used for the membrane to remove excess liquid</w:t>
      </w:r>
      <w:r w:rsidR="00A54F45" w:rsidRPr="0048762F">
        <w:rPr>
          <w:color w:val="000000" w:themeColor="text1"/>
          <w:sz w:val="20"/>
          <w:szCs w:val="20"/>
        </w:rPr>
        <w:t xml:space="preserve">, and </w:t>
      </w:r>
      <w:r w:rsidRPr="0048762F">
        <w:rPr>
          <w:color w:val="000000" w:themeColor="text1"/>
          <w:sz w:val="20"/>
          <w:szCs w:val="20"/>
        </w:rPr>
        <w:t xml:space="preserve">the membrane was </w:t>
      </w:r>
      <w:r w:rsidR="00A54F45" w:rsidRPr="0048762F">
        <w:rPr>
          <w:color w:val="000000" w:themeColor="text1"/>
          <w:sz w:val="20"/>
          <w:szCs w:val="20"/>
        </w:rPr>
        <w:t xml:space="preserve">then </w:t>
      </w:r>
      <w:r w:rsidRPr="0048762F">
        <w:rPr>
          <w:color w:val="000000" w:themeColor="text1"/>
          <w:sz w:val="20"/>
          <w:szCs w:val="20"/>
        </w:rPr>
        <w:t xml:space="preserve">made to be luminescent with ECL and developed. The protein band was scanned, and the gray value was analyzed using Quantity One software. The relative expression of protein = gray value of </w:t>
      </w:r>
      <w:r w:rsidR="006A6323" w:rsidRPr="0048762F">
        <w:rPr>
          <w:color w:val="000000" w:themeColor="text1"/>
          <w:sz w:val="20"/>
          <w:szCs w:val="20"/>
        </w:rPr>
        <w:t xml:space="preserve">the </w:t>
      </w:r>
      <w:r w:rsidRPr="0048762F">
        <w:rPr>
          <w:color w:val="000000" w:themeColor="text1"/>
          <w:sz w:val="20"/>
          <w:szCs w:val="20"/>
        </w:rPr>
        <w:t xml:space="preserve">target protein band/gray value of </w:t>
      </w:r>
      <w:r w:rsidR="00E93321" w:rsidRPr="0048762F">
        <w:rPr>
          <w:color w:val="000000" w:themeColor="text1"/>
          <w:sz w:val="20"/>
          <w:szCs w:val="20"/>
        </w:rPr>
        <w:t xml:space="preserve">the </w:t>
      </w:r>
      <w:r w:rsidRPr="0048762F">
        <w:rPr>
          <w:color w:val="000000" w:themeColor="text1"/>
          <w:sz w:val="20"/>
          <w:szCs w:val="20"/>
        </w:rPr>
        <w:t xml:space="preserve">β-Actin protein band. </w:t>
      </w:r>
    </w:p>
    <w:p w14:paraId="284654E5" w14:textId="77777777" w:rsidR="0081269C" w:rsidRPr="0048762F" w:rsidRDefault="0081269C" w:rsidP="00752022">
      <w:pPr>
        <w:adjustRightInd w:val="0"/>
        <w:snapToGrid w:val="0"/>
        <w:rPr>
          <w:color w:val="000000" w:themeColor="text1"/>
          <w:sz w:val="20"/>
          <w:szCs w:val="20"/>
        </w:rPr>
      </w:pPr>
    </w:p>
    <w:p w14:paraId="2D33A0F2" w14:textId="7D4E173A" w:rsidR="0081269C" w:rsidRPr="0048762F" w:rsidRDefault="00206E00" w:rsidP="00752022">
      <w:pPr>
        <w:adjustRightInd w:val="0"/>
        <w:snapToGrid w:val="0"/>
        <w:rPr>
          <w:color w:val="000000" w:themeColor="text1"/>
          <w:sz w:val="20"/>
          <w:szCs w:val="20"/>
          <w:shd w:val="clear" w:color="auto" w:fill="FFFFFF"/>
        </w:rPr>
      </w:pPr>
      <w:r w:rsidRPr="0048762F">
        <w:rPr>
          <w:b/>
          <w:color w:val="000000" w:themeColor="text1"/>
          <w:sz w:val="20"/>
          <w:szCs w:val="20"/>
        </w:rPr>
        <w:t>TUNEL assay for cell apoptosis determination</w:t>
      </w:r>
      <w:r w:rsidR="0081269C" w:rsidRPr="0048762F">
        <w:rPr>
          <w:b/>
          <w:color w:val="000000" w:themeColor="text1"/>
          <w:sz w:val="20"/>
          <w:szCs w:val="20"/>
        </w:rPr>
        <w:t xml:space="preserve">: </w:t>
      </w:r>
      <w:r w:rsidRPr="0048762F">
        <w:rPr>
          <w:color w:val="000000" w:themeColor="text1"/>
          <w:sz w:val="20"/>
          <w:szCs w:val="20"/>
        </w:rPr>
        <w:t xml:space="preserve">The </w:t>
      </w:r>
      <w:r w:rsidR="009C12F6" w:rsidRPr="0048762F">
        <w:rPr>
          <w:color w:val="000000" w:themeColor="text1"/>
          <w:sz w:val="20"/>
          <w:szCs w:val="20"/>
        </w:rPr>
        <w:t>mesenteric lymph node</w:t>
      </w:r>
      <w:r w:rsidR="00764E75" w:rsidRPr="0048762F">
        <w:rPr>
          <w:color w:val="000000" w:themeColor="text1"/>
          <w:sz w:val="20"/>
          <w:szCs w:val="20"/>
        </w:rPr>
        <w:t xml:space="preserve"> </w:t>
      </w:r>
      <w:r w:rsidRPr="0048762F">
        <w:rPr>
          <w:color w:val="000000" w:themeColor="text1"/>
          <w:sz w:val="20"/>
          <w:szCs w:val="20"/>
        </w:rPr>
        <w:t>tissues were fixed with 4% formaldehyde at room temperature, and then washed, dehydrated, paraffin embedded, and cut into 4</w:t>
      </w:r>
      <w:r w:rsidR="00A9640D" w:rsidRPr="0048762F">
        <w:rPr>
          <w:color w:val="000000" w:themeColor="text1"/>
          <w:sz w:val="20"/>
          <w:szCs w:val="20"/>
        </w:rPr>
        <w:t xml:space="preserve"> </w:t>
      </w:r>
      <w:proofErr w:type="spellStart"/>
      <w:r w:rsidRPr="0048762F">
        <w:rPr>
          <w:color w:val="000000" w:themeColor="text1"/>
          <w:sz w:val="20"/>
          <w:szCs w:val="20"/>
        </w:rPr>
        <w:t>μm</w:t>
      </w:r>
      <w:proofErr w:type="spellEnd"/>
      <w:r w:rsidRPr="0048762F">
        <w:rPr>
          <w:color w:val="000000" w:themeColor="text1"/>
          <w:sz w:val="20"/>
          <w:szCs w:val="20"/>
        </w:rPr>
        <w:t xml:space="preserve"> sections.</w:t>
      </w:r>
      <w:r w:rsidR="00A9640D" w:rsidRPr="0048762F">
        <w:rPr>
          <w:color w:val="000000" w:themeColor="text1"/>
          <w:sz w:val="20"/>
          <w:szCs w:val="20"/>
        </w:rPr>
        <w:t xml:space="preserve"> C</w:t>
      </w:r>
      <w:r w:rsidR="009C12F6" w:rsidRPr="0048762F">
        <w:rPr>
          <w:color w:val="000000" w:themeColor="text1"/>
          <w:sz w:val="20"/>
          <w:szCs w:val="20"/>
        </w:rPr>
        <w:t xml:space="preserve">ell </w:t>
      </w:r>
      <w:r w:rsidRPr="0048762F">
        <w:rPr>
          <w:color w:val="000000" w:themeColor="text1"/>
          <w:sz w:val="20"/>
          <w:szCs w:val="20"/>
        </w:rPr>
        <w:t xml:space="preserve">apoptosis </w:t>
      </w:r>
      <w:r w:rsidR="00A9640D" w:rsidRPr="0048762F">
        <w:rPr>
          <w:color w:val="000000" w:themeColor="text1"/>
          <w:sz w:val="20"/>
          <w:szCs w:val="20"/>
        </w:rPr>
        <w:t xml:space="preserve">in the </w:t>
      </w:r>
      <w:r w:rsidRPr="0048762F">
        <w:rPr>
          <w:color w:val="000000" w:themeColor="text1"/>
          <w:sz w:val="20"/>
          <w:szCs w:val="20"/>
        </w:rPr>
        <w:t xml:space="preserve">sections were determined in strict accordance with instructions of the </w:t>
      </w:r>
      <w:proofErr w:type="gramStart"/>
      <w:r w:rsidRPr="0048762F">
        <w:rPr>
          <w:color w:val="000000" w:themeColor="text1"/>
          <w:sz w:val="20"/>
          <w:szCs w:val="20"/>
        </w:rPr>
        <w:t>in situ</w:t>
      </w:r>
      <w:proofErr w:type="gramEnd"/>
      <w:r w:rsidRPr="0048762F">
        <w:rPr>
          <w:color w:val="000000" w:themeColor="text1"/>
          <w:sz w:val="20"/>
          <w:szCs w:val="20"/>
        </w:rPr>
        <w:t xml:space="preserve"> cell apoptosis determination kit. </w:t>
      </w:r>
      <w:r w:rsidRPr="0048762F">
        <w:rPr>
          <w:color w:val="000000" w:themeColor="text1"/>
          <w:sz w:val="20"/>
          <w:szCs w:val="20"/>
          <w:shd w:val="clear" w:color="auto" w:fill="FFFFFF"/>
        </w:rPr>
        <w:t xml:space="preserve">Cells with brown </w:t>
      </w:r>
      <w:r w:rsidR="00A9640D" w:rsidRPr="0048762F">
        <w:rPr>
          <w:color w:val="000000" w:themeColor="text1"/>
          <w:sz w:val="20"/>
          <w:szCs w:val="20"/>
          <w:shd w:val="clear" w:color="auto" w:fill="FFFFFF"/>
        </w:rPr>
        <w:t xml:space="preserve">nuclei </w:t>
      </w:r>
      <w:r w:rsidRPr="0048762F">
        <w:rPr>
          <w:color w:val="000000" w:themeColor="text1"/>
          <w:sz w:val="20"/>
          <w:szCs w:val="20"/>
          <w:shd w:val="clear" w:color="auto" w:fill="FFFFFF"/>
        </w:rPr>
        <w:t xml:space="preserve">after staining were apoptotic cells, and </w:t>
      </w:r>
      <w:r w:rsidR="00A9640D" w:rsidRPr="0048762F">
        <w:rPr>
          <w:color w:val="000000" w:themeColor="text1"/>
          <w:sz w:val="20"/>
          <w:szCs w:val="20"/>
          <w:shd w:val="clear" w:color="auto" w:fill="FFFFFF"/>
        </w:rPr>
        <w:t xml:space="preserve">these </w:t>
      </w:r>
      <w:r w:rsidRPr="0048762F">
        <w:rPr>
          <w:color w:val="000000" w:themeColor="text1"/>
          <w:sz w:val="20"/>
          <w:szCs w:val="20"/>
          <w:shd w:val="clear" w:color="auto" w:fill="FFFFFF"/>
        </w:rPr>
        <w:t xml:space="preserve">cells in five microscopic fields were counted under a fluorescence microscope. </w:t>
      </w:r>
      <w:r w:rsidR="000A62D6" w:rsidRPr="0048762F">
        <w:rPr>
          <w:color w:val="000000" w:themeColor="text1"/>
          <w:sz w:val="20"/>
          <w:szCs w:val="20"/>
          <w:shd w:val="clear" w:color="auto" w:fill="FFFFFF"/>
        </w:rPr>
        <w:t>C</w:t>
      </w:r>
      <w:r w:rsidRPr="0048762F">
        <w:rPr>
          <w:color w:val="000000" w:themeColor="text1"/>
          <w:sz w:val="20"/>
          <w:szCs w:val="20"/>
          <w:shd w:val="clear" w:color="auto" w:fill="FFFFFF"/>
        </w:rPr>
        <w:t xml:space="preserve">ells </w:t>
      </w:r>
      <w:r w:rsidR="000A62D6" w:rsidRPr="0048762F">
        <w:rPr>
          <w:color w:val="000000" w:themeColor="text1"/>
          <w:sz w:val="20"/>
          <w:szCs w:val="20"/>
          <w:shd w:val="clear" w:color="auto" w:fill="FFFFFF"/>
        </w:rPr>
        <w:t xml:space="preserve">staining positive for </w:t>
      </w:r>
      <w:r w:rsidRPr="0048762F">
        <w:rPr>
          <w:color w:val="000000" w:themeColor="text1"/>
          <w:sz w:val="20"/>
          <w:szCs w:val="20"/>
          <w:shd w:val="clear" w:color="auto" w:fill="FFFFFF"/>
        </w:rPr>
        <w:t>TUNEL were also counted.</w:t>
      </w:r>
    </w:p>
    <w:p w14:paraId="30B22FE5" w14:textId="77777777" w:rsidR="0081269C" w:rsidRPr="0048762F" w:rsidRDefault="0081269C" w:rsidP="00752022">
      <w:pPr>
        <w:adjustRightInd w:val="0"/>
        <w:snapToGrid w:val="0"/>
        <w:rPr>
          <w:color w:val="000000" w:themeColor="text1"/>
          <w:sz w:val="20"/>
          <w:szCs w:val="20"/>
          <w:shd w:val="clear" w:color="auto" w:fill="FFFFFF"/>
        </w:rPr>
      </w:pPr>
    </w:p>
    <w:p w14:paraId="3EE41EB6" w14:textId="207A2FCD" w:rsidR="00B755D5" w:rsidRPr="0048762F" w:rsidRDefault="00206E00" w:rsidP="00752022">
      <w:pPr>
        <w:adjustRightInd w:val="0"/>
        <w:snapToGrid w:val="0"/>
        <w:rPr>
          <w:color w:val="000000" w:themeColor="text1"/>
          <w:sz w:val="20"/>
          <w:szCs w:val="20"/>
          <w:shd w:val="clear" w:color="auto" w:fill="FFFFFF"/>
        </w:rPr>
      </w:pPr>
      <w:r w:rsidRPr="0048762F">
        <w:rPr>
          <w:b/>
          <w:color w:val="000000" w:themeColor="text1"/>
          <w:sz w:val="20"/>
          <w:szCs w:val="20"/>
        </w:rPr>
        <w:t>Flow cytometry for macrophage and M1/M2 macrophage determination</w:t>
      </w:r>
      <w:r w:rsidR="0081269C" w:rsidRPr="0048762F">
        <w:rPr>
          <w:b/>
          <w:color w:val="000000" w:themeColor="text1"/>
          <w:sz w:val="20"/>
          <w:szCs w:val="20"/>
        </w:rPr>
        <w:t xml:space="preserve">: </w:t>
      </w:r>
      <w:r w:rsidRPr="0048762F">
        <w:rPr>
          <w:color w:val="000000" w:themeColor="text1"/>
          <w:sz w:val="20"/>
          <w:szCs w:val="20"/>
          <w:shd w:val="clear" w:color="auto" w:fill="FFFFFF"/>
        </w:rPr>
        <w:t xml:space="preserve">Colon and spleen of rats were sampled to prepare a single-cell suspension. The spleens were placed in 0.9% sodium chloride solution, and then ground, filtered and lysed using red blood cell lysate. Subsequently, the </w:t>
      </w:r>
      <w:r w:rsidR="0081269C" w:rsidRPr="0048762F">
        <w:rPr>
          <w:color w:val="000000" w:themeColor="text1"/>
          <w:sz w:val="20"/>
          <w:szCs w:val="20"/>
          <w:shd w:val="clear" w:color="auto" w:fill="FFFFFF"/>
        </w:rPr>
        <w:t xml:space="preserve">tissues were centrifuged at 300 </w:t>
      </w:r>
      <w:r w:rsidRPr="0048762F">
        <w:rPr>
          <w:i/>
          <w:color w:val="000000" w:themeColor="text1"/>
          <w:sz w:val="20"/>
          <w:szCs w:val="20"/>
          <w:shd w:val="clear" w:color="auto" w:fill="FFFFFF"/>
        </w:rPr>
        <w:t>g</w:t>
      </w:r>
      <w:r w:rsidRPr="0048762F">
        <w:rPr>
          <w:color w:val="000000" w:themeColor="text1"/>
          <w:sz w:val="20"/>
          <w:szCs w:val="20"/>
          <w:shd w:val="clear" w:color="auto" w:fill="FFFFFF"/>
        </w:rPr>
        <w:t xml:space="preserve"> for 5</w:t>
      </w:r>
      <w:r w:rsidR="006031F4"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After centrifugation, the tissues were washed with PBS, and resuspended. A total of 1</w:t>
      </w:r>
      <w:r w:rsidR="0081269C" w:rsidRPr="0048762F">
        <w:rPr>
          <w:color w:val="000000" w:themeColor="text1"/>
          <w:sz w:val="20"/>
          <w:szCs w:val="20"/>
          <w:shd w:val="clear" w:color="auto" w:fill="FFFFFF"/>
        </w:rPr>
        <w:t xml:space="preserve"> × </w:t>
      </w:r>
      <w:r w:rsidRPr="0048762F">
        <w:rPr>
          <w:color w:val="000000" w:themeColor="text1"/>
          <w:sz w:val="20"/>
          <w:szCs w:val="20"/>
          <w:shd w:val="clear" w:color="auto" w:fill="FFFFFF"/>
        </w:rPr>
        <w:t>10</w:t>
      </w:r>
      <w:r w:rsidRPr="0048762F">
        <w:rPr>
          <w:color w:val="000000" w:themeColor="text1"/>
          <w:sz w:val="20"/>
          <w:szCs w:val="20"/>
          <w:shd w:val="clear" w:color="auto" w:fill="FFFFFF"/>
          <w:vertAlign w:val="superscript"/>
        </w:rPr>
        <w:t>5</w:t>
      </w:r>
      <w:r w:rsidRPr="0048762F">
        <w:rPr>
          <w:color w:val="000000" w:themeColor="text1"/>
          <w:sz w:val="20"/>
          <w:szCs w:val="20"/>
          <w:shd w:val="clear" w:color="auto" w:fill="FFFFFF"/>
        </w:rPr>
        <w:t xml:space="preserve"> cells </w:t>
      </w:r>
      <w:proofErr w:type="gramStart"/>
      <w:r w:rsidRPr="0048762F">
        <w:rPr>
          <w:color w:val="000000" w:themeColor="text1"/>
          <w:sz w:val="20"/>
          <w:szCs w:val="20"/>
          <w:shd w:val="clear" w:color="auto" w:fill="FFFFFF"/>
        </w:rPr>
        <w:t>were</w:t>
      </w:r>
      <w:proofErr w:type="gramEnd"/>
      <w:r w:rsidRPr="0048762F">
        <w:rPr>
          <w:color w:val="000000" w:themeColor="text1"/>
          <w:sz w:val="20"/>
          <w:szCs w:val="20"/>
          <w:shd w:val="clear" w:color="auto" w:fill="FFFFFF"/>
        </w:rPr>
        <w:t xml:space="preserve"> taken from the tissues for determination. </w:t>
      </w:r>
      <w:r w:rsidR="00524A69" w:rsidRPr="0048762F">
        <w:rPr>
          <w:color w:val="000000" w:themeColor="text1"/>
          <w:sz w:val="20"/>
          <w:szCs w:val="20"/>
          <w:shd w:val="clear" w:color="auto" w:fill="FFFFFF"/>
        </w:rPr>
        <w:t>After being sheared, c</w:t>
      </w:r>
      <w:r w:rsidRPr="0048762F">
        <w:rPr>
          <w:color w:val="000000" w:themeColor="text1"/>
          <w:sz w:val="20"/>
          <w:szCs w:val="20"/>
          <w:shd w:val="clear" w:color="auto" w:fill="FFFFFF"/>
        </w:rPr>
        <w:t>olon tissues were added into PBS containing 5% fetal bovine serum, and</w:t>
      </w:r>
      <w:r w:rsidR="00524A69" w:rsidRPr="0048762F">
        <w:rPr>
          <w:color w:val="000000" w:themeColor="text1"/>
          <w:sz w:val="20"/>
          <w:szCs w:val="20"/>
          <w:shd w:val="clear" w:color="auto" w:fill="FFFFFF"/>
        </w:rPr>
        <w:t xml:space="preserve"> placed into a </w:t>
      </w:r>
      <w:r w:rsidR="00686C3B" w:rsidRPr="0048762F">
        <w:rPr>
          <w:color w:val="000000" w:themeColor="text1"/>
          <w:sz w:val="20"/>
          <w:szCs w:val="20"/>
          <w:shd w:val="clear" w:color="auto" w:fill="FFFFFF"/>
        </w:rPr>
        <w:t>37</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00686C3B" w:rsidRPr="0048762F">
        <w:rPr>
          <w:rFonts w:ascii="宋体" w:eastAsia="宋体" w:hAnsi="宋体" w:cs="宋体"/>
          <w:color w:val="000000" w:themeColor="text1"/>
          <w:sz w:val="20"/>
          <w:szCs w:val="20"/>
          <w:shd w:val="clear" w:color="auto" w:fill="FFFFFF"/>
        </w:rPr>
        <w:t xml:space="preserve"> </w:t>
      </w:r>
      <w:r w:rsidRPr="0048762F">
        <w:rPr>
          <w:color w:val="000000" w:themeColor="text1"/>
          <w:sz w:val="20"/>
          <w:szCs w:val="20"/>
          <w:shd w:val="clear" w:color="auto" w:fill="FFFFFF"/>
        </w:rPr>
        <w:t>water bath for 20</w:t>
      </w:r>
      <w:r w:rsidR="00686C3B"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Then</w:t>
      </w:r>
      <w:r w:rsidR="00B54D8F"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w:t>
      </w:r>
      <w:r w:rsidR="00B54D8F" w:rsidRPr="0048762F">
        <w:rPr>
          <w:color w:val="000000" w:themeColor="text1"/>
          <w:sz w:val="20"/>
          <w:szCs w:val="20"/>
          <w:shd w:val="clear" w:color="auto" w:fill="FFFFFF"/>
        </w:rPr>
        <w:t>e</w:t>
      </w:r>
      <w:r w:rsidRPr="0048762F">
        <w:rPr>
          <w:color w:val="000000" w:themeColor="text1"/>
          <w:sz w:val="20"/>
          <w:szCs w:val="20"/>
          <w:shd w:val="clear" w:color="auto" w:fill="FFFFFF"/>
        </w:rPr>
        <w:t>pithelial</w:t>
      </w:r>
      <w:r w:rsidR="00B54D8F" w:rsidRPr="0048762F">
        <w:rPr>
          <w:color w:val="000000" w:themeColor="text1"/>
          <w:sz w:val="20"/>
          <w:szCs w:val="20"/>
          <w:shd w:val="clear" w:color="auto" w:fill="FFFFFF"/>
        </w:rPr>
        <w:t xml:space="preserve"> cells</w:t>
      </w:r>
      <w:r w:rsidRPr="0048762F">
        <w:rPr>
          <w:color w:val="000000" w:themeColor="text1"/>
          <w:sz w:val="20"/>
          <w:szCs w:val="20"/>
          <w:shd w:val="clear" w:color="auto" w:fill="FFFFFF"/>
        </w:rPr>
        <w:t xml:space="preserve"> were removed</w:t>
      </w:r>
      <w:r w:rsidR="00636B73" w:rsidRPr="0048762F">
        <w:rPr>
          <w:color w:val="000000" w:themeColor="text1"/>
          <w:sz w:val="20"/>
          <w:szCs w:val="20"/>
          <w:shd w:val="clear" w:color="auto" w:fill="FFFFFF"/>
        </w:rPr>
        <w:t xml:space="preserve"> from the tissues</w:t>
      </w:r>
      <w:r w:rsidRPr="0048762F">
        <w:rPr>
          <w:color w:val="000000" w:themeColor="text1"/>
          <w:sz w:val="20"/>
          <w:szCs w:val="20"/>
          <w:shd w:val="clear" w:color="auto" w:fill="FFFFFF"/>
        </w:rPr>
        <w:t xml:space="preserve">, and the tissues were </w:t>
      </w:r>
      <w:r w:rsidR="00636B73" w:rsidRPr="0048762F">
        <w:rPr>
          <w:color w:val="000000" w:themeColor="text1"/>
          <w:sz w:val="20"/>
          <w:szCs w:val="20"/>
          <w:shd w:val="clear" w:color="auto" w:fill="FFFFFF"/>
        </w:rPr>
        <w:t xml:space="preserve">fully </w:t>
      </w:r>
      <w:r w:rsidRPr="0048762F">
        <w:rPr>
          <w:color w:val="000000" w:themeColor="text1"/>
          <w:sz w:val="20"/>
          <w:szCs w:val="20"/>
          <w:shd w:val="clear" w:color="auto" w:fill="FFFFFF"/>
        </w:rPr>
        <w:t xml:space="preserve">sheared again and placed into a solution containing 1mg/ml collagenase IV, </w:t>
      </w:r>
      <w:r w:rsidR="00636B73" w:rsidRPr="0048762F">
        <w:rPr>
          <w:color w:val="000000" w:themeColor="text1"/>
          <w:sz w:val="20"/>
          <w:szCs w:val="20"/>
          <w:shd w:val="clear" w:color="auto" w:fill="FFFFFF"/>
        </w:rPr>
        <w:t>and then placed in a 37</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00636B73" w:rsidRPr="0048762F">
        <w:rPr>
          <w:rFonts w:ascii="宋体" w:eastAsia="宋体" w:hAnsi="宋体" w:cs="宋体"/>
          <w:color w:val="000000" w:themeColor="text1"/>
          <w:sz w:val="20"/>
          <w:szCs w:val="20"/>
          <w:shd w:val="clear" w:color="auto" w:fill="FFFFFF"/>
        </w:rPr>
        <w:t xml:space="preserve"> </w:t>
      </w:r>
      <w:r w:rsidRPr="0048762F">
        <w:rPr>
          <w:color w:val="000000" w:themeColor="text1"/>
          <w:sz w:val="20"/>
          <w:szCs w:val="20"/>
          <w:shd w:val="clear" w:color="auto" w:fill="FFFFFF"/>
        </w:rPr>
        <w:t>water bath for 30</w:t>
      </w:r>
      <w:r w:rsidR="0081269C"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min for digestion. Subsequently, the tissue suspension was filtered, centrifuged at 300</w:t>
      </w:r>
      <w:r w:rsidR="0081269C" w:rsidRPr="0048762F">
        <w:rPr>
          <w:color w:val="000000" w:themeColor="text1"/>
          <w:sz w:val="20"/>
          <w:szCs w:val="20"/>
          <w:shd w:val="clear" w:color="auto" w:fill="FFFFFF"/>
        </w:rPr>
        <w:t xml:space="preserve"> </w:t>
      </w:r>
      <w:r w:rsidRPr="0048762F">
        <w:rPr>
          <w:i/>
          <w:color w:val="000000" w:themeColor="text1"/>
          <w:sz w:val="20"/>
          <w:szCs w:val="20"/>
          <w:shd w:val="clear" w:color="auto" w:fill="FFFFFF"/>
        </w:rPr>
        <w:t>g</w:t>
      </w:r>
      <w:r w:rsidRPr="0048762F">
        <w:rPr>
          <w:color w:val="000000" w:themeColor="text1"/>
          <w:sz w:val="20"/>
          <w:szCs w:val="20"/>
          <w:shd w:val="clear" w:color="auto" w:fill="FFFFFF"/>
        </w:rPr>
        <w:t xml:space="preserve"> for 10 min, and resuspended. A total of 1</w:t>
      </w:r>
      <w:r w:rsidR="0081269C" w:rsidRPr="0048762F">
        <w:rPr>
          <w:color w:val="000000" w:themeColor="text1"/>
          <w:sz w:val="20"/>
          <w:szCs w:val="20"/>
          <w:shd w:val="clear" w:color="auto" w:fill="FFFFFF"/>
        </w:rPr>
        <w:t xml:space="preserve"> × </w:t>
      </w:r>
      <w:r w:rsidRPr="0048762F">
        <w:rPr>
          <w:color w:val="000000" w:themeColor="text1"/>
          <w:sz w:val="20"/>
          <w:szCs w:val="20"/>
          <w:shd w:val="clear" w:color="auto" w:fill="FFFFFF"/>
        </w:rPr>
        <w:t>10</w:t>
      </w:r>
      <w:r w:rsidRPr="0048762F">
        <w:rPr>
          <w:color w:val="000000" w:themeColor="text1"/>
          <w:sz w:val="20"/>
          <w:szCs w:val="20"/>
          <w:shd w:val="clear" w:color="auto" w:fill="FFFFFF"/>
          <w:vertAlign w:val="superscript"/>
        </w:rPr>
        <w:t>5</w:t>
      </w:r>
      <w:r w:rsidRPr="0048762F">
        <w:rPr>
          <w:color w:val="000000" w:themeColor="text1"/>
          <w:sz w:val="20"/>
          <w:szCs w:val="20"/>
          <w:shd w:val="clear" w:color="auto" w:fill="FFFFFF"/>
        </w:rPr>
        <w:t xml:space="preserve"> cells in the middle layer were taken for detection. Then</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the cells were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 xml:space="preserve">human surface antibodies (FITC-CD11b, PE-F4/80, and Per Cp/Cy5.5-CD16/32), incubated at </w:t>
      </w:r>
      <w:r w:rsidR="00636B73" w:rsidRPr="0048762F">
        <w:rPr>
          <w:color w:val="000000" w:themeColor="text1"/>
          <w:sz w:val="20"/>
          <w:szCs w:val="20"/>
          <w:shd w:val="clear" w:color="auto" w:fill="FFFFFF"/>
        </w:rPr>
        <w:t xml:space="preserve">a </w:t>
      </w:r>
      <w:r w:rsidRPr="0048762F">
        <w:rPr>
          <w:color w:val="000000" w:themeColor="text1"/>
          <w:sz w:val="20"/>
          <w:szCs w:val="20"/>
          <w:shd w:val="clear" w:color="auto" w:fill="FFFFFF"/>
        </w:rPr>
        <w:t>normal temperature in the dark for 20 min, and then washed with PBS to remove excess antibodies. Subsequently, the cells were added with 2 mL of stationary liquid</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membrane permeabilization buffer solution, and washed two times. Then</w:t>
      </w:r>
      <w:r w:rsidR="00636B73" w:rsidRPr="0048762F">
        <w:rPr>
          <w:color w:val="000000" w:themeColor="text1"/>
          <w:sz w:val="20"/>
          <w:szCs w:val="20"/>
          <w:shd w:val="clear" w:color="auto" w:fill="FFFFFF"/>
        </w:rPr>
        <w:t>,</w:t>
      </w:r>
      <w:r w:rsidRPr="0048762F">
        <w:rPr>
          <w:color w:val="000000" w:themeColor="text1"/>
          <w:sz w:val="20"/>
          <w:szCs w:val="20"/>
          <w:shd w:val="clear" w:color="auto" w:fill="FFFFFF"/>
        </w:rPr>
        <w:t xml:space="preserve"> the cells were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APC-CD206 antibody, incubated in the dark at 4</w:t>
      </w:r>
      <w:r w:rsidR="00752022">
        <w:rPr>
          <w:color w:val="000000" w:themeColor="text1"/>
          <w:sz w:val="20"/>
          <w:szCs w:val="20"/>
          <w:shd w:val="clear" w:color="auto" w:fill="FFFFFF"/>
        </w:rPr>
        <w:t xml:space="preserve"> </w:t>
      </w:r>
      <w:r w:rsidR="00752022">
        <w:rPr>
          <w:color w:val="000000" w:themeColor="text1"/>
          <w:sz w:val="20"/>
          <w:szCs w:val="20"/>
          <w:shd w:val="clear" w:color="auto" w:fill="FFFFFF"/>
        </w:rPr>
        <w:sym w:font="Symbol" w:char="F0B0"/>
      </w:r>
      <w:r w:rsidR="00752022">
        <w:rPr>
          <w:color w:val="000000" w:themeColor="text1"/>
          <w:sz w:val="20"/>
          <w:szCs w:val="20"/>
          <w:shd w:val="clear" w:color="auto" w:fill="FFFFFF"/>
        </w:rPr>
        <w:t>C</w:t>
      </w:r>
      <w:r w:rsidRPr="0048762F">
        <w:rPr>
          <w:color w:val="000000" w:themeColor="text1"/>
          <w:sz w:val="20"/>
          <w:szCs w:val="20"/>
          <w:shd w:val="clear" w:color="auto" w:fill="FFFFFF"/>
        </w:rPr>
        <w:t xml:space="preserve"> for 30 min, and added </w:t>
      </w:r>
      <w:r w:rsidR="00636B73" w:rsidRPr="0048762F">
        <w:rPr>
          <w:color w:val="000000" w:themeColor="text1"/>
          <w:sz w:val="20"/>
          <w:szCs w:val="20"/>
          <w:shd w:val="clear" w:color="auto" w:fill="FFFFFF"/>
        </w:rPr>
        <w:t xml:space="preserve">to </w:t>
      </w:r>
      <w:r w:rsidRPr="0048762F">
        <w:rPr>
          <w:color w:val="000000" w:themeColor="text1"/>
          <w:sz w:val="20"/>
          <w:szCs w:val="20"/>
          <w:shd w:val="clear" w:color="auto" w:fill="FFFFFF"/>
        </w:rPr>
        <w:t xml:space="preserve">1 mL of </w:t>
      </w:r>
      <w:r w:rsidRPr="0048762F">
        <w:rPr>
          <w:color w:val="000000" w:themeColor="text1"/>
          <w:sz w:val="20"/>
          <w:szCs w:val="20"/>
          <w:shd w:val="clear" w:color="auto" w:fill="FFFFFF"/>
        </w:rPr>
        <w:lastRenderedPageBreak/>
        <w:t xml:space="preserve">stationary liquid/membrane permeabilization buffer solution, </w:t>
      </w:r>
      <w:r w:rsidR="00636B73" w:rsidRPr="0048762F">
        <w:rPr>
          <w:color w:val="000000" w:themeColor="text1"/>
          <w:sz w:val="20"/>
          <w:szCs w:val="20"/>
          <w:shd w:val="clear" w:color="auto" w:fill="FFFFFF"/>
        </w:rPr>
        <w:t xml:space="preserve">and then </w:t>
      </w:r>
      <w:r w:rsidRPr="0048762F">
        <w:rPr>
          <w:color w:val="000000" w:themeColor="text1"/>
          <w:sz w:val="20"/>
          <w:szCs w:val="20"/>
          <w:shd w:val="clear" w:color="auto" w:fill="FFFFFF"/>
        </w:rPr>
        <w:t xml:space="preserve">washed one time. Finally, the cells were </w:t>
      </w:r>
      <w:r w:rsidR="0048750C" w:rsidRPr="0048762F">
        <w:rPr>
          <w:color w:val="000000" w:themeColor="text1"/>
          <w:sz w:val="20"/>
          <w:szCs w:val="20"/>
          <w:shd w:val="clear" w:color="auto" w:fill="FFFFFF"/>
        </w:rPr>
        <w:t xml:space="preserve">isolated </w:t>
      </w:r>
      <w:r w:rsidRPr="0048762F">
        <w:rPr>
          <w:color w:val="000000" w:themeColor="text1"/>
          <w:sz w:val="20"/>
          <w:szCs w:val="20"/>
          <w:shd w:val="clear" w:color="auto" w:fill="FFFFFF"/>
        </w:rPr>
        <w:t xml:space="preserve">using </w:t>
      </w:r>
      <w:r w:rsidR="0048750C" w:rsidRPr="0048762F">
        <w:rPr>
          <w:color w:val="000000" w:themeColor="text1"/>
          <w:sz w:val="20"/>
          <w:szCs w:val="20"/>
          <w:shd w:val="clear" w:color="auto" w:fill="FFFFFF"/>
        </w:rPr>
        <w:t>f</w:t>
      </w:r>
      <w:r w:rsidRPr="0048762F">
        <w:rPr>
          <w:color w:val="000000" w:themeColor="text1"/>
          <w:sz w:val="20"/>
          <w:szCs w:val="20"/>
          <w:shd w:val="clear" w:color="auto" w:fill="FFFFFF"/>
        </w:rPr>
        <w:t xml:space="preserve">low cytometry after being resuspended </w:t>
      </w:r>
      <w:r w:rsidR="0048750C" w:rsidRPr="0048762F">
        <w:rPr>
          <w:color w:val="000000" w:themeColor="text1"/>
          <w:sz w:val="20"/>
          <w:szCs w:val="20"/>
          <w:shd w:val="clear" w:color="auto" w:fill="FFFFFF"/>
        </w:rPr>
        <w:t xml:space="preserve">in </w:t>
      </w:r>
      <w:r w:rsidRPr="0048762F">
        <w:rPr>
          <w:color w:val="000000" w:themeColor="text1"/>
          <w:sz w:val="20"/>
          <w:szCs w:val="20"/>
          <w:shd w:val="clear" w:color="auto" w:fill="FFFFFF"/>
        </w:rPr>
        <w:t>200</w:t>
      </w:r>
      <w:r w:rsidR="00B755D5" w:rsidRPr="0048762F">
        <w:rPr>
          <w:color w:val="000000" w:themeColor="text1"/>
          <w:sz w:val="20"/>
          <w:szCs w:val="20"/>
          <w:shd w:val="clear" w:color="auto" w:fill="FFFFFF"/>
        </w:rPr>
        <w:t xml:space="preserve"> </w:t>
      </w:r>
      <w:proofErr w:type="spellStart"/>
      <w:r w:rsidRPr="0048762F">
        <w:rPr>
          <w:color w:val="000000" w:themeColor="text1"/>
          <w:sz w:val="20"/>
          <w:szCs w:val="20"/>
          <w:shd w:val="clear" w:color="auto" w:fill="FFFFFF"/>
        </w:rPr>
        <w:t>μL</w:t>
      </w:r>
      <w:proofErr w:type="spellEnd"/>
      <w:r w:rsidRPr="0048762F">
        <w:rPr>
          <w:color w:val="000000" w:themeColor="text1"/>
          <w:sz w:val="20"/>
          <w:szCs w:val="20"/>
          <w:shd w:val="clear" w:color="auto" w:fill="FFFFFF"/>
        </w:rPr>
        <w:t xml:space="preserve"> PBS. The surface markers of macrophages, M1 and M2 macrophages were CD11b and F4/80, CD16/32 and CD206, respectively.</w:t>
      </w:r>
    </w:p>
    <w:p w14:paraId="507B00A3" w14:textId="77777777" w:rsidR="00B755D5" w:rsidRPr="0048762F" w:rsidRDefault="00B755D5" w:rsidP="00752022">
      <w:pPr>
        <w:adjustRightInd w:val="0"/>
        <w:snapToGrid w:val="0"/>
        <w:rPr>
          <w:b/>
          <w:i/>
          <w:color w:val="000000" w:themeColor="text1"/>
          <w:sz w:val="20"/>
          <w:szCs w:val="20"/>
          <w:shd w:val="clear" w:color="auto" w:fill="FFFFFF"/>
        </w:rPr>
      </w:pPr>
    </w:p>
    <w:p w14:paraId="19D442DC" w14:textId="77777777" w:rsidR="00BE1AFA" w:rsidRPr="0048762F" w:rsidRDefault="00206E00" w:rsidP="00752022">
      <w:pPr>
        <w:adjustRightInd w:val="0"/>
        <w:snapToGrid w:val="0"/>
        <w:rPr>
          <w:rFonts w:eastAsia="宋体"/>
          <w:b/>
          <w:i/>
          <w:color w:val="000000" w:themeColor="text1"/>
          <w:sz w:val="20"/>
          <w:szCs w:val="20"/>
        </w:rPr>
      </w:pPr>
      <w:r w:rsidRPr="0048762F">
        <w:rPr>
          <w:b/>
          <w:i/>
          <w:color w:val="000000" w:themeColor="text1"/>
          <w:sz w:val="20"/>
          <w:szCs w:val="20"/>
        </w:rPr>
        <w:t>Statistical analysis</w:t>
      </w:r>
    </w:p>
    <w:p w14:paraId="7F15BCFF" w14:textId="7F81662F" w:rsidR="00696F88"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In this study, the collected data were </w:t>
      </w:r>
      <w:r w:rsidR="00AC0BD5" w:rsidRPr="0048762F">
        <w:rPr>
          <w:color w:val="000000" w:themeColor="text1"/>
          <w:sz w:val="20"/>
          <w:szCs w:val="20"/>
        </w:rPr>
        <w:t xml:space="preserve">statistically </w:t>
      </w:r>
      <w:r w:rsidRPr="0048762F">
        <w:rPr>
          <w:color w:val="000000" w:themeColor="text1"/>
          <w:sz w:val="20"/>
          <w:szCs w:val="20"/>
        </w:rPr>
        <w:t>analyzed using</w:t>
      </w:r>
      <w:r w:rsidR="00AC0BD5" w:rsidRPr="0048762F">
        <w:rPr>
          <w:color w:val="000000" w:themeColor="text1"/>
          <w:sz w:val="20"/>
          <w:szCs w:val="20"/>
        </w:rPr>
        <w:t xml:space="preserve"> the</w:t>
      </w:r>
      <w:r w:rsidRPr="0048762F">
        <w:rPr>
          <w:color w:val="000000" w:themeColor="text1"/>
          <w:sz w:val="20"/>
          <w:szCs w:val="20"/>
        </w:rPr>
        <w:t xml:space="preserve"> SPSS20.0 software package, and </w:t>
      </w:r>
      <w:r w:rsidR="00AC0BD5" w:rsidRPr="0048762F">
        <w:rPr>
          <w:color w:val="000000" w:themeColor="text1"/>
          <w:sz w:val="20"/>
          <w:szCs w:val="20"/>
        </w:rPr>
        <w:t>organized into</w:t>
      </w:r>
      <w:r w:rsidRPr="0048762F">
        <w:rPr>
          <w:color w:val="000000" w:themeColor="text1"/>
          <w:sz w:val="20"/>
          <w:szCs w:val="20"/>
        </w:rPr>
        <w:t xml:space="preserve"> figures using GraphPad 7 software. Comparison between groups was analyzed using</w:t>
      </w:r>
      <w:r w:rsidR="00AC0BD5" w:rsidRPr="0048762F">
        <w:rPr>
          <w:color w:val="000000" w:themeColor="text1"/>
          <w:sz w:val="20"/>
          <w:szCs w:val="20"/>
        </w:rPr>
        <w:t xml:space="preserve"> </w:t>
      </w:r>
      <w:r w:rsidRPr="0048762F">
        <w:rPr>
          <w:color w:val="000000" w:themeColor="text1"/>
          <w:sz w:val="20"/>
          <w:szCs w:val="20"/>
        </w:rPr>
        <w:t xml:space="preserve">independent </w:t>
      </w:r>
      <w:r w:rsidRPr="0048762F">
        <w:rPr>
          <w:i/>
          <w:color w:val="000000" w:themeColor="text1"/>
          <w:sz w:val="20"/>
          <w:szCs w:val="20"/>
        </w:rPr>
        <w:t>t</w:t>
      </w:r>
      <w:r w:rsidR="00AC0BD5" w:rsidRPr="0048762F">
        <w:rPr>
          <w:color w:val="000000" w:themeColor="text1"/>
          <w:sz w:val="20"/>
          <w:szCs w:val="20"/>
        </w:rPr>
        <w:t>-</w:t>
      </w:r>
      <w:r w:rsidRPr="0048762F">
        <w:rPr>
          <w:color w:val="000000" w:themeColor="text1"/>
          <w:sz w:val="20"/>
          <w:szCs w:val="20"/>
        </w:rPr>
        <w:t>test</w:t>
      </w:r>
      <w:r w:rsidR="00AC0BD5" w:rsidRPr="0048762F">
        <w:rPr>
          <w:color w:val="000000" w:themeColor="text1"/>
          <w:sz w:val="20"/>
          <w:szCs w:val="20"/>
        </w:rPr>
        <w:t>s</w:t>
      </w:r>
      <w:r w:rsidRPr="0048762F">
        <w:rPr>
          <w:color w:val="000000" w:themeColor="text1"/>
          <w:sz w:val="20"/>
          <w:szCs w:val="20"/>
        </w:rPr>
        <w:t xml:space="preserve">, and comparison among multiple groups was analyzed using one-way </w:t>
      </w:r>
      <w:r w:rsidR="00AC0BD5" w:rsidRPr="0048762F">
        <w:rPr>
          <w:color w:val="000000" w:themeColor="text1"/>
          <w:sz w:val="20"/>
          <w:szCs w:val="20"/>
        </w:rPr>
        <w:t>ANOVA</w:t>
      </w:r>
      <w:r w:rsidRPr="0048762F">
        <w:rPr>
          <w:color w:val="000000" w:themeColor="text1"/>
          <w:sz w:val="20"/>
          <w:szCs w:val="20"/>
        </w:rPr>
        <w:t>. Post hoc pairwise comparison</w:t>
      </w:r>
      <w:r w:rsidR="00AC0BD5" w:rsidRPr="0048762F">
        <w:rPr>
          <w:color w:val="000000" w:themeColor="text1"/>
          <w:sz w:val="20"/>
          <w:szCs w:val="20"/>
        </w:rPr>
        <w:t>s</w:t>
      </w:r>
      <w:r w:rsidRPr="0048762F">
        <w:rPr>
          <w:color w:val="000000" w:themeColor="text1"/>
          <w:sz w:val="20"/>
          <w:szCs w:val="20"/>
        </w:rPr>
        <w:t xml:space="preserve"> </w:t>
      </w:r>
      <w:r w:rsidR="00AC0BD5" w:rsidRPr="0048762F">
        <w:rPr>
          <w:color w:val="000000" w:themeColor="text1"/>
          <w:sz w:val="20"/>
          <w:szCs w:val="20"/>
        </w:rPr>
        <w:t xml:space="preserve">were </w:t>
      </w:r>
      <w:r w:rsidRPr="0048762F">
        <w:rPr>
          <w:color w:val="000000" w:themeColor="text1"/>
          <w:sz w:val="20"/>
          <w:szCs w:val="20"/>
        </w:rPr>
        <w:t>subject to LSD-</w:t>
      </w:r>
      <w:r w:rsidRPr="0048762F">
        <w:rPr>
          <w:i/>
          <w:color w:val="000000" w:themeColor="text1"/>
          <w:sz w:val="20"/>
          <w:szCs w:val="20"/>
        </w:rPr>
        <w:t xml:space="preserve">t </w:t>
      </w:r>
      <w:r w:rsidRPr="0048762F">
        <w:rPr>
          <w:color w:val="000000" w:themeColor="text1"/>
          <w:sz w:val="20"/>
          <w:szCs w:val="20"/>
        </w:rPr>
        <w:t>test</w:t>
      </w:r>
      <w:r w:rsidR="00AC0BD5" w:rsidRPr="0048762F">
        <w:rPr>
          <w:color w:val="000000" w:themeColor="text1"/>
          <w:sz w:val="20"/>
          <w:szCs w:val="20"/>
        </w:rPr>
        <w:t>s</w:t>
      </w:r>
      <w:r w:rsidRPr="0048762F">
        <w:rPr>
          <w:color w:val="000000" w:themeColor="text1"/>
          <w:sz w:val="20"/>
          <w:szCs w:val="20"/>
        </w:rPr>
        <w:t xml:space="preserve">. </w:t>
      </w:r>
      <w:r w:rsidR="0000617B" w:rsidRPr="0048762F">
        <w:rPr>
          <w:i/>
          <w:iCs/>
          <w:color w:val="000000" w:themeColor="text1"/>
          <w:sz w:val="20"/>
          <w:szCs w:val="20"/>
        </w:rPr>
        <w:t>P</w:t>
      </w:r>
      <w:r w:rsidRPr="0048762F">
        <w:rPr>
          <w:color w:val="000000" w:themeColor="text1"/>
          <w:sz w:val="20"/>
          <w:szCs w:val="20"/>
        </w:rPr>
        <w:t xml:space="preserve"> &lt; 0.05 indicated a significant difference.</w:t>
      </w:r>
    </w:p>
    <w:p w14:paraId="000082FE" w14:textId="77777777" w:rsidR="00696F88" w:rsidRPr="0048762F" w:rsidRDefault="00696F88" w:rsidP="00752022">
      <w:pPr>
        <w:adjustRightInd w:val="0"/>
        <w:snapToGrid w:val="0"/>
        <w:rPr>
          <w:color w:val="000000" w:themeColor="text1"/>
          <w:sz w:val="20"/>
          <w:szCs w:val="20"/>
        </w:rPr>
      </w:pPr>
    </w:p>
    <w:p w14:paraId="2EAE0398" w14:textId="77777777" w:rsidR="00696F88" w:rsidRPr="0048762F" w:rsidRDefault="00696F88" w:rsidP="00752022">
      <w:pPr>
        <w:adjustRightInd w:val="0"/>
        <w:snapToGrid w:val="0"/>
        <w:rPr>
          <w:b/>
          <w:color w:val="000000" w:themeColor="text1"/>
          <w:sz w:val="20"/>
          <w:szCs w:val="20"/>
          <w:u w:val="single"/>
        </w:rPr>
      </w:pPr>
      <w:r w:rsidRPr="0048762F">
        <w:rPr>
          <w:b/>
          <w:color w:val="000000" w:themeColor="text1"/>
          <w:sz w:val="20"/>
          <w:szCs w:val="20"/>
          <w:u w:val="single"/>
        </w:rPr>
        <w:t>RESULTS</w:t>
      </w:r>
    </w:p>
    <w:p w14:paraId="64CCB655" w14:textId="77777777" w:rsidR="00BE1AFA" w:rsidRPr="0048762F" w:rsidRDefault="00206E00" w:rsidP="00752022">
      <w:pPr>
        <w:adjustRightInd w:val="0"/>
        <w:snapToGrid w:val="0"/>
        <w:rPr>
          <w:b/>
          <w:i/>
          <w:color w:val="000000" w:themeColor="text1"/>
          <w:sz w:val="20"/>
          <w:szCs w:val="20"/>
          <w:u w:val="single"/>
        </w:rPr>
      </w:pPr>
      <w:r w:rsidRPr="0048762F">
        <w:rPr>
          <w:b/>
          <w:i/>
          <w:color w:val="000000" w:themeColor="text1"/>
          <w:sz w:val="20"/>
          <w:szCs w:val="20"/>
        </w:rPr>
        <w:t>Alleviation of DSS-induced intestinal injury by PNS</w:t>
      </w:r>
    </w:p>
    <w:p w14:paraId="1C7BD9E3" w14:textId="1A83FAD7" w:rsidR="00F3423D" w:rsidRPr="0048762F" w:rsidRDefault="00206E00" w:rsidP="00752022">
      <w:pPr>
        <w:adjustRightInd w:val="0"/>
        <w:snapToGrid w:val="0"/>
        <w:rPr>
          <w:color w:val="000000" w:themeColor="text1"/>
          <w:sz w:val="20"/>
          <w:szCs w:val="20"/>
        </w:rPr>
      </w:pPr>
      <w:r w:rsidRPr="0048762F">
        <w:rPr>
          <w:color w:val="000000" w:themeColor="text1"/>
          <w:sz w:val="20"/>
          <w:szCs w:val="20"/>
          <w:shd w:val="clear" w:color="auto" w:fill="FFFFFF"/>
        </w:rPr>
        <w:t>Compared with rats in the control group, after being injected with DSS, rats in the DSS group showed significantly shortened colon length</w:t>
      </w:r>
      <w:r w:rsidR="00753656" w:rsidRPr="0048762F">
        <w:rPr>
          <w:color w:val="000000" w:themeColor="text1"/>
          <w:sz w:val="20"/>
          <w:szCs w:val="20"/>
          <w:shd w:val="clear" w:color="auto" w:fill="FFFFFF"/>
        </w:rPr>
        <w:t>s</w:t>
      </w:r>
      <w:r w:rsidRPr="0048762F">
        <w:rPr>
          <w:color w:val="000000" w:themeColor="text1"/>
          <w:sz w:val="20"/>
          <w:szCs w:val="20"/>
          <w:shd w:val="clear" w:color="auto" w:fill="FFFFFF"/>
        </w:rPr>
        <w:t>, significantly increased crypt depth</w:t>
      </w:r>
      <w:r w:rsidR="00753656" w:rsidRPr="0048762F">
        <w:rPr>
          <w:color w:val="000000" w:themeColor="text1"/>
          <w:sz w:val="20"/>
          <w:szCs w:val="20"/>
          <w:shd w:val="clear" w:color="auto" w:fill="FFFFFF"/>
        </w:rPr>
        <w:t>s</w:t>
      </w:r>
      <w:r w:rsidRPr="0048762F">
        <w:rPr>
          <w:color w:val="000000" w:themeColor="text1"/>
          <w:sz w:val="20"/>
          <w:szCs w:val="20"/>
          <w:shd w:val="clear" w:color="auto" w:fill="FFFFFF"/>
        </w:rPr>
        <w:t>, and significant weight loss since the first 3</w:t>
      </w:r>
      <w:r w:rsidRPr="0048762F">
        <w:rPr>
          <w:color w:val="000000" w:themeColor="text1"/>
          <w:sz w:val="20"/>
          <w:szCs w:val="20"/>
          <w:shd w:val="clear" w:color="auto" w:fill="FFFFFF"/>
          <w:vertAlign w:val="superscript"/>
        </w:rPr>
        <w:t>rd</w:t>
      </w:r>
      <w:r w:rsidRPr="0048762F">
        <w:rPr>
          <w:color w:val="000000" w:themeColor="text1"/>
          <w:sz w:val="20"/>
          <w:szCs w:val="20"/>
          <w:shd w:val="clear" w:color="auto" w:fill="FFFFFF"/>
        </w:rPr>
        <w:t xml:space="preserve"> day (all </w:t>
      </w:r>
      <w:r w:rsidR="0000617B" w:rsidRPr="0048762F">
        <w:rPr>
          <w:i/>
          <w:iCs/>
          <w:color w:val="000000" w:themeColor="text1"/>
          <w:sz w:val="20"/>
          <w:szCs w:val="20"/>
        </w:rPr>
        <w:t>P</w:t>
      </w:r>
      <w:r w:rsidR="0000617B"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&lt;</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 xml:space="preserve">0.05). </w:t>
      </w:r>
      <w:r w:rsidRPr="0048762F">
        <w:rPr>
          <w:color w:val="000000" w:themeColor="text1"/>
          <w:sz w:val="20"/>
          <w:szCs w:val="20"/>
        </w:rPr>
        <w:t xml:space="preserve">Compared with rats in the DSS group, rats in the </w:t>
      </w:r>
      <w:r w:rsidRPr="0048762F">
        <w:rPr>
          <w:color w:val="000000" w:themeColor="text1"/>
          <w:sz w:val="20"/>
          <w:szCs w:val="20"/>
          <w:shd w:val="clear" w:color="auto" w:fill="FFFFFF"/>
        </w:rPr>
        <w:t>DSS</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w:t>
      </w:r>
      <w:r w:rsidR="00F3423D" w:rsidRPr="0048762F">
        <w:rPr>
          <w:color w:val="000000" w:themeColor="text1"/>
          <w:sz w:val="20"/>
          <w:szCs w:val="20"/>
          <w:shd w:val="clear" w:color="auto" w:fill="FFFFFF"/>
        </w:rPr>
        <w:t xml:space="preserve"> </w:t>
      </w:r>
      <w:r w:rsidRPr="0048762F">
        <w:rPr>
          <w:color w:val="000000" w:themeColor="text1"/>
          <w:sz w:val="20"/>
          <w:szCs w:val="20"/>
          <w:shd w:val="clear" w:color="auto" w:fill="FFFFFF"/>
        </w:rPr>
        <w:t xml:space="preserve">PNS </w:t>
      </w:r>
      <w:r w:rsidRPr="0048762F">
        <w:rPr>
          <w:color w:val="000000" w:themeColor="text1"/>
          <w:sz w:val="20"/>
          <w:szCs w:val="20"/>
        </w:rPr>
        <w:t>group showed significantly lengthened colon</w:t>
      </w:r>
      <w:r w:rsidR="00753656" w:rsidRPr="0048762F">
        <w:rPr>
          <w:color w:val="000000" w:themeColor="text1"/>
          <w:sz w:val="20"/>
          <w:szCs w:val="20"/>
        </w:rPr>
        <w:t>s</w:t>
      </w:r>
      <w:r w:rsidRPr="0048762F">
        <w:rPr>
          <w:color w:val="000000" w:themeColor="text1"/>
          <w:sz w:val="20"/>
          <w:szCs w:val="20"/>
        </w:rPr>
        <w:t>, significantly decreased crypt depth</w:t>
      </w:r>
      <w:r w:rsidR="00753656" w:rsidRPr="0048762F">
        <w:rPr>
          <w:color w:val="000000" w:themeColor="text1"/>
          <w:sz w:val="20"/>
          <w:szCs w:val="20"/>
        </w:rPr>
        <w:t>s</w:t>
      </w:r>
      <w:r w:rsidRPr="0048762F">
        <w:rPr>
          <w:color w:val="000000" w:themeColor="text1"/>
          <w:sz w:val="20"/>
          <w:szCs w:val="20"/>
        </w:rPr>
        <w:t xml:space="preserve">, and significantly improved </w:t>
      </w:r>
      <w:r w:rsidR="00734447" w:rsidRPr="0048762F">
        <w:rPr>
          <w:color w:val="000000" w:themeColor="text1"/>
          <w:sz w:val="20"/>
          <w:szCs w:val="20"/>
        </w:rPr>
        <w:t xml:space="preserve">disease activity </w:t>
      </w:r>
      <w:r w:rsidR="00753656" w:rsidRPr="0048762F">
        <w:rPr>
          <w:color w:val="000000" w:themeColor="text1"/>
          <w:sz w:val="20"/>
          <w:szCs w:val="20"/>
        </w:rPr>
        <w:t xml:space="preserve">indices </w:t>
      </w:r>
      <w:r w:rsidRPr="0048762F">
        <w:rPr>
          <w:color w:val="000000" w:themeColor="text1"/>
          <w:sz w:val="20"/>
          <w:szCs w:val="20"/>
        </w:rPr>
        <w:t xml:space="preserve">(all </w:t>
      </w:r>
      <w:r w:rsidR="0000617B" w:rsidRPr="0048762F">
        <w:rPr>
          <w:i/>
          <w:iCs/>
          <w:color w:val="000000" w:themeColor="text1"/>
          <w:sz w:val="20"/>
          <w:szCs w:val="20"/>
        </w:rPr>
        <w:t>P</w:t>
      </w:r>
      <w:r w:rsidR="00F3423D" w:rsidRPr="0048762F">
        <w:rPr>
          <w:i/>
          <w:iCs/>
          <w:color w:val="000000" w:themeColor="text1"/>
          <w:sz w:val="20"/>
          <w:szCs w:val="20"/>
        </w:rPr>
        <w:t xml:space="preserve"> </w:t>
      </w:r>
      <w:r w:rsidRPr="0048762F">
        <w:rPr>
          <w:color w:val="000000" w:themeColor="text1"/>
          <w:sz w:val="20"/>
          <w:szCs w:val="20"/>
        </w:rPr>
        <w:t>&lt;</w:t>
      </w:r>
      <w:r w:rsidR="00F3423D"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Pr="0048762F">
        <w:rPr>
          <w:color w:val="000000" w:themeColor="text1"/>
          <w:sz w:val="20"/>
          <w:szCs w:val="20"/>
        </w:rPr>
        <w:t xml:space="preserve"> Figure 1</w:t>
      </w:r>
      <w:r w:rsidR="00F3423D" w:rsidRPr="0048762F">
        <w:rPr>
          <w:color w:val="000000" w:themeColor="text1"/>
          <w:sz w:val="20"/>
          <w:szCs w:val="20"/>
        </w:rPr>
        <w:t>)</w:t>
      </w:r>
      <w:r w:rsidRPr="0048762F">
        <w:rPr>
          <w:color w:val="000000" w:themeColor="text1"/>
          <w:sz w:val="20"/>
          <w:szCs w:val="20"/>
        </w:rPr>
        <w:t>.</w:t>
      </w:r>
    </w:p>
    <w:p w14:paraId="5662885E" w14:textId="77777777" w:rsidR="00F3423D" w:rsidRPr="0048762F" w:rsidRDefault="00F3423D" w:rsidP="00752022">
      <w:pPr>
        <w:adjustRightInd w:val="0"/>
        <w:snapToGrid w:val="0"/>
        <w:rPr>
          <w:color w:val="000000" w:themeColor="text1"/>
          <w:sz w:val="20"/>
          <w:szCs w:val="20"/>
        </w:rPr>
      </w:pPr>
    </w:p>
    <w:p w14:paraId="1D16731D" w14:textId="543AC513" w:rsidR="00BE1AFA" w:rsidRPr="0048762F" w:rsidRDefault="00206E00" w:rsidP="00752022">
      <w:pPr>
        <w:adjustRightInd w:val="0"/>
        <w:snapToGrid w:val="0"/>
        <w:rPr>
          <w:rFonts w:eastAsia="宋体"/>
          <w:b/>
          <w:i/>
          <w:color w:val="000000" w:themeColor="text1"/>
          <w:spacing w:val="12"/>
          <w:kern w:val="1"/>
          <w:sz w:val="20"/>
          <w:szCs w:val="20"/>
        </w:rPr>
      </w:pPr>
      <w:r w:rsidRPr="0048762F">
        <w:rPr>
          <w:b/>
          <w:i/>
          <w:color w:val="000000" w:themeColor="text1"/>
          <w:sz w:val="20"/>
          <w:szCs w:val="20"/>
        </w:rPr>
        <w:t xml:space="preserve">Alleviation of DSS-induced histopathological lesions </w:t>
      </w:r>
      <w:r w:rsidR="008779FD" w:rsidRPr="0048762F">
        <w:rPr>
          <w:b/>
          <w:i/>
          <w:color w:val="000000" w:themeColor="text1"/>
          <w:sz w:val="20"/>
          <w:szCs w:val="20"/>
        </w:rPr>
        <w:t>in</w:t>
      </w:r>
      <w:r w:rsidRPr="0048762F">
        <w:rPr>
          <w:b/>
          <w:i/>
          <w:color w:val="000000" w:themeColor="text1"/>
          <w:sz w:val="20"/>
          <w:szCs w:val="20"/>
        </w:rPr>
        <w:t xml:space="preserve"> rats by PNS</w:t>
      </w:r>
    </w:p>
    <w:p w14:paraId="014AE7C5" w14:textId="1287091E" w:rsidR="00E25E1C" w:rsidRPr="0048762F" w:rsidRDefault="00206E00" w:rsidP="00752022">
      <w:pPr>
        <w:adjustRightInd w:val="0"/>
        <w:snapToGrid w:val="0"/>
        <w:rPr>
          <w:color w:val="000000" w:themeColor="text1"/>
          <w:sz w:val="20"/>
          <w:szCs w:val="20"/>
        </w:rPr>
      </w:pPr>
      <w:r w:rsidRPr="0048762F">
        <w:rPr>
          <w:color w:val="000000" w:themeColor="text1"/>
          <w:sz w:val="20"/>
          <w:szCs w:val="20"/>
        </w:rPr>
        <w:t>Compared with rats in the control group, rats in the DSS group showed obvious intestinal pneumatosis in the small intestine, mucosa edema in the intestinal wall, and severe mesenteric venous congestion</w:t>
      </w:r>
      <w:r w:rsidR="00E820C9" w:rsidRPr="0048762F">
        <w:rPr>
          <w:color w:val="000000" w:themeColor="text1"/>
          <w:sz w:val="20"/>
          <w:szCs w:val="20"/>
        </w:rPr>
        <w:t>. In addition,</w:t>
      </w:r>
      <w:r w:rsidRPr="0048762F">
        <w:rPr>
          <w:color w:val="000000" w:themeColor="text1"/>
          <w:sz w:val="20"/>
          <w:szCs w:val="20"/>
        </w:rPr>
        <w:t xml:space="preserve"> rates in the DSS</w:t>
      </w:r>
      <w:r w:rsidR="00D71C60" w:rsidRPr="0048762F">
        <w:rPr>
          <w:color w:val="000000" w:themeColor="text1"/>
          <w:sz w:val="20"/>
          <w:szCs w:val="20"/>
        </w:rPr>
        <w:t xml:space="preserve"> </w:t>
      </w:r>
      <w:r w:rsidRPr="0048762F">
        <w:rPr>
          <w:color w:val="000000" w:themeColor="text1"/>
          <w:sz w:val="20"/>
          <w:szCs w:val="20"/>
        </w:rPr>
        <w:t>+</w:t>
      </w:r>
      <w:r w:rsidR="00D71C60" w:rsidRPr="0048762F">
        <w:rPr>
          <w:color w:val="000000" w:themeColor="text1"/>
          <w:sz w:val="20"/>
          <w:szCs w:val="20"/>
        </w:rPr>
        <w:t xml:space="preserve"> </w:t>
      </w:r>
      <w:r w:rsidRPr="0048762F">
        <w:rPr>
          <w:color w:val="000000" w:themeColor="text1"/>
          <w:sz w:val="20"/>
          <w:szCs w:val="20"/>
        </w:rPr>
        <w:t>PNS group showed mild mucosa edema in the intestinal wall, and partial mesenteric venous congestion without obvious congestion point</w:t>
      </w:r>
      <w:r w:rsidR="00E820C9" w:rsidRPr="0048762F">
        <w:rPr>
          <w:color w:val="000000" w:themeColor="text1"/>
          <w:sz w:val="20"/>
          <w:szCs w:val="20"/>
        </w:rPr>
        <w:t>s</w:t>
      </w:r>
      <w:r w:rsidRPr="0048762F">
        <w:rPr>
          <w:color w:val="000000" w:themeColor="text1"/>
          <w:sz w:val="20"/>
          <w:szCs w:val="20"/>
        </w:rPr>
        <w:t xml:space="preserve">. In addition, compared with rats in the control group, rats in the DSS group </w:t>
      </w:r>
      <w:r w:rsidR="00E820C9" w:rsidRPr="0048762F">
        <w:rPr>
          <w:color w:val="000000" w:themeColor="text1"/>
          <w:sz w:val="20"/>
          <w:szCs w:val="20"/>
        </w:rPr>
        <w:t xml:space="preserve">had </w:t>
      </w:r>
      <w:r w:rsidRPr="0048762F">
        <w:rPr>
          <w:color w:val="000000" w:themeColor="text1"/>
          <w:sz w:val="20"/>
          <w:szCs w:val="20"/>
        </w:rPr>
        <w:t>significantly higher histopathological scores, but rats undergoing PNS intervention</w:t>
      </w:r>
      <w:r w:rsidR="00E820C9" w:rsidRPr="0048762F">
        <w:rPr>
          <w:color w:val="000000" w:themeColor="text1"/>
          <w:sz w:val="20"/>
          <w:szCs w:val="20"/>
        </w:rPr>
        <w:t xml:space="preserve"> had</w:t>
      </w:r>
      <w:r w:rsidRPr="0048762F">
        <w:rPr>
          <w:color w:val="000000" w:themeColor="text1"/>
          <w:sz w:val="20"/>
          <w:szCs w:val="20"/>
        </w:rPr>
        <w:t xml:space="preserve"> significantly improved histopathological scores, and showed a dose</w:t>
      </w:r>
      <w:r w:rsidR="00E820C9" w:rsidRPr="0048762F">
        <w:rPr>
          <w:color w:val="000000" w:themeColor="text1"/>
          <w:sz w:val="20"/>
          <w:szCs w:val="20"/>
        </w:rPr>
        <w:t>-</w:t>
      </w:r>
      <w:r w:rsidRPr="0048762F">
        <w:rPr>
          <w:color w:val="000000" w:themeColor="text1"/>
          <w:sz w:val="20"/>
          <w:szCs w:val="20"/>
        </w:rPr>
        <w:t>dependency</w:t>
      </w:r>
      <w:r w:rsidR="00E25E1C" w:rsidRPr="0048762F">
        <w:rPr>
          <w:color w:val="000000" w:themeColor="text1"/>
          <w:sz w:val="20"/>
          <w:szCs w:val="20"/>
        </w:rPr>
        <w:t xml:space="preserve"> (</w:t>
      </w:r>
      <w:r w:rsidRPr="0048762F">
        <w:rPr>
          <w:color w:val="000000" w:themeColor="text1"/>
          <w:sz w:val="20"/>
          <w:szCs w:val="20"/>
        </w:rPr>
        <w:t>Figure 2</w:t>
      </w:r>
      <w:r w:rsidR="00E25E1C" w:rsidRPr="0048762F">
        <w:rPr>
          <w:color w:val="000000" w:themeColor="text1"/>
          <w:sz w:val="20"/>
          <w:szCs w:val="20"/>
        </w:rPr>
        <w:t>)</w:t>
      </w:r>
      <w:r w:rsidRPr="0048762F">
        <w:rPr>
          <w:color w:val="000000" w:themeColor="text1"/>
          <w:sz w:val="20"/>
          <w:szCs w:val="20"/>
        </w:rPr>
        <w:t>.</w:t>
      </w:r>
    </w:p>
    <w:p w14:paraId="31AA27F1" w14:textId="77777777" w:rsidR="00E25E1C" w:rsidRPr="0048762F" w:rsidRDefault="00E25E1C" w:rsidP="00752022">
      <w:pPr>
        <w:adjustRightInd w:val="0"/>
        <w:snapToGrid w:val="0"/>
        <w:rPr>
          <w:color w:val="000000" w:themeColor="text1"/>
          <w:sz w:val="20"/>
          <w:szCs w:val="20"/>
        </w:rPr>
      </w:pPr>
    </w:p>
    <w:p w14:paraId="67CB04F1"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Alleviation of intestinal oxidative damage in rats by PNS</w:t>
      </w:r>
    </w:p>
    <w:p w14:paraId="72898653" w14:textId="6175707B"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 showed significantly increased </w:t>
      </w:r>
      <w:r w:rsidR="0081269C" w:rsidRPr="0048762F">
        <w:rPr>
          <w:color w:val="000000" w:themeColor="text1"/>
          <w:sz w:val="20"/>
          <w:szCs w:val="20"/>
        </w:rPr>
        <w:t>MDA</w:t>
      </w:r>
      <w:r w:rsidRPr="0048762F">
        <w:rPr>
          <w:color w:val="000000" w:themeColor="text1"/>
          <w:sz w:val="20"/>
          <w:szCs w:val="20"/>
        </w:rPr>
        <w:t xml:space="preserve"> and </w:t>
      </w:r>
      <w:r w:rsidR="0081269C" w:rsidRPr="0048762F">
        <w:rPr>
          <w:color w:val="000000" w:themeColor="text1"/>
          <w:sz w:val="20"/>
          <w:szCs w:val="20"/>
        </w:rPr>
        <w:t>MPO</w:t>
      </w:r>
      <w:r w:rsidRPr="0048762F">
        <w:rPr>
          <w:color w:val="000000" w:themeColor="text1"/>
          <w:sz w:val="20"/>
          <w:szCs w:val="20"/>
        </w:rPr>
        <w:t xml:space="preserve"> activities and significantly decreased </w:t>
      </w:r>
      <w:r w:rsidR="0081269C" w:rsidRPr="0048762F">
        <w:rPr>
          <w:color w:val="000000" w:themeColor="text1"/>
          <w:sz w:val="20"/>
          <w:szCs w:val="20"/>
        </w:rPr>
        <w:t>CAT</w:t>
      </w:r>
      <w:r w:rsidRPr="0048762F">
        <w:rPr>
          <w:color w:val="000000" w:themeColor="text1"/>
          <w:sz w:val="20"/>
          <w:szCs w:val="20"/>
        </w:rPr>
        <w:t xml:space="preserve"> and SOD activities in intestinal tissues (all </w:t>
      </w:r>
      <w:r w:rsidR="0000617B" w:rsidRPr="0048762F">
        <w:rPr>
          <w:i/>
          <w:iCs/>
          <w:color w:val="000000" w:themeColor="text1"/>
          <w:sz w:val="20"/>
          <w:szCs w:val="20"/>
        </w:rPr>
        <w:t>P</w:t>
      </w:r>
      <w:r w:rsidR="00D71C60" w:rsidRPr="0048762F">
        <w:rPr>
          <w:i/>
          <w:iCs/>
          <w:color w:val="000000" w:themeColor="text1"/>
          <w:sz w:val="20"/>
          <w:szCs w:val="20"/>
        </w:rPr>
        <w:t xml:space="preserve"> </w:t>
      </w:r>
      <w:r w:rsidRPr="0048762F">
        <w:rPr>
          <w:color w:val="000000" w:themeColor="text1"/>
          <w:sz w:val="20"/>
          <w:szCs w:val="20"/>
        </w:rPr>
        <w:t>&lt;</w:t>
      </w:r>
      <w:r w:rsidR="00D71C60"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 xml:space="preserve">PNS group showed significantly decreased MDA and MPO activities, and significantly improved SOD and CAT activities in intestinal tissues (all </w:t>
      </w:r>
      <w:r w:rsidR="0000617B" w:rsidRPr="0048762F">
        <w:rPr>
          <w:i/>
          <w:iCs/>
          <w:color w:val="000000" w:themeColor="text1"/>
          <w:sz w:val="20"/>
          <w:szCs w:val="20"/>
        </w:rPr>
        <w:t>P</w:t>
      </w:r>
      <w:r w:rsidR="00D71C60" w:rsidRPr="0048762F">
        <w:rPr>
          <w:i/>
          <w:iCs/>
          <w:color w:val="000000" w:themeColor="text1"/>
          <w:sz w:val="20"/>
          <w:szCs w:val="20"/>
        </w:rPr>
        <w:t xml:space="preserve"> </w:t>
      </w:r>
      <w:r w:rsidRPr="0048762F">
        <w:rPr>
          <w:color w:val="000000" w:themeColor="text1"/>
          <w:sz w:val="20"/>
          <w:szCs w:val="20"/>
        </w:rPr>
        <w:t>&lt;</w:t>
      </w:r>
      <w:r w:rsidR="00D71C6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D71C60" w:rsidRPr="0048762F">
        <w:rPr>
          <w:color w:val="000000" w:themeColor="text1"/>
          <w:sz w:val="20"/>
          <w:szCs w:val="20"/>
        </w:rPr>
        <w:t xml:space="preserve"> </w:t>
      </w:r>
      <w:r w:rsidRPr="0048762F">
        <w:rPr>
          <w:color w:val="000000" w:themeColor="text1"/>
          <w:sz w:val="20"/>
          <w:szCs w:val="20"/>
        </w:rPr>
        <w:t>Figure 3</w:t>
      </w:r>
      <w:r w:rsidR="00D71C60" w:rsidRPr="0048762F">
        <w:rPr>
          <w:color w:val="000000" w:themeColor="text1"/>
          <w:sz w:val="20"/>
          <w:szCs w:val="20"/>
        </w:rPr>
        <w:t>)</w:t>
      </w:r>
      <w:r w:rsidRPr="0048762F">
        <w:rPr>
          <w:color w:val="000000" w:themeColor="text1"/>
          <w:sz w:val="20"/>
          <w:szCs w:val="20"/>
        </w:rPr>
        <w:t>.</w:t>
      </w:r>
    </w:p>
    <w:p w14:paraId="20F30E8C" w14:textId="77777777" w:rsidR="00142380" w:rsidRPr="0048762F" w:rsidRDefault="00142380" w:rsidP="00752022">
      <w:pPr>
        <w:adjustRightInd w:val="0"/>
        <w:snapToGrid w:val="0"/>
        <w:rPr>
          <w:color w:val="000000" w:themeColor="text1"/>
          <w:sz w:val="20"/>
          <w:szCs w:val="20"/>
        </w:rPr>
      </w:pPr>
    </w:p>
    <w:p w14:paraId="2781D605" w14:textId="77777777" w:rsidR="00BE1AFA" w:rsidRPr="0048762F" w:rsidRDefault="00206E00" w:rsidP="00752022">
      <w:pPr>
        <w:adjustRightInd w:val="0"/>
        <w:snapToGrid w:val="0"/>
        <w:rPr>
          <w:rFonts w:eastAsia="宋体"/>
          <w:b/>
          <w:i/>
          <w:color w:val="000000" w:themeColor="text1"/>
          <w:spacing w:val="12"/>
          <w:kern w:val="0"/>
          <w:sz w:val="20"/>
          <w:szCs w:val="20"/>
          <w:shd w:val="clear" w:color="auto" w:fill="FFFFFF"/>
        </w:rPr>
      </w:pPr>
      <w:r w:rsidRPr="0048762F">
        <w:rPr>
          <w:b/>
          <w:i/>
          <w:color w:val="000000" w:themeColor="text1"/>
          <w:sz w:val="20"/>
          <w:szCs w:val="20"/>
        </w:rPr>
        <w:t>Alleviation of intestinal inflammatory response in rats by PNS</w:t>
      </w:r>
    </w:p>
    <w:p w14:paraId="3AFC4A65" w14:textId="376EBDE5"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groups showed significantly increased </w:t>
      </w:r>
      <w:r w:rsidRPr="0048762F">
        <w:rPr>
          <w:color w:val="000000" w:themeColor="text1"/>
          <w:sz w:val="20"/>
          <w:szCs w:val="20"/>
        </w:rPr>
        <w:lastRenderedPageBreak/>
        <w:t xml:space="preserve">expression of IL-6, IL-1β and TNF-α, and significantly decreased expression of IL-10 in intestinal tissues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 Compared with rats in the DSS group, rats in the DSS</w:t>
      </w:r>
      <w:r w:rsidR="00142380" w:rsidRPr="0048762F">
        <w:rPr>
          <w:color w:val="000000" w:themeColor="text1"/>
          <w:sz w:val="20"/>
          <w:szCs w:val="20"/>
        </w:rPr>
        <w:t xml:space="preserve"> </w:t>
      </w:r>
      <w:r w:rsidRPr="0048762F">
        <w:rPr>
          <w:color w:val="000000" w:themeColor="text1"/>
          <w:sz w:val="20"/>
          <w:szCs w:val="20"/>
        </w:rPr>
        <w:t>+</w:t>
      </w:r>
      <w:r w:rsidR="00142380" w:rsidRPr="0048762F">
        <w:rPr>
          <w:color w:val="000000" w:themeColor="text1"/>
          <w:sz w:val="20"/>
          <w:szCs w:val="20"/>
        </w:rPr>
        <w:t xml:space="preserve"> </w:t>
      </w:r>
      <w:r w:rsidRPr="0048762F">
        <w:rPr>
          <w:color w:val="000000" w:themeColor="text1"/>
          <w:sz w:val="20"/>
          <w:szCs w:val="20"/>
        </w:rPr>
        <w:t>PNS group showed significantly decreased expression of IL-6 and TNF-α, and significantly increased expression of IL-10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142380" w:rsidRPr="0048762F">
        <w:rPr>
          <w:color w:val="000000" w:themeColor="text1"/>
          <w:sz w:val="20"/>
          <w:szCs w:val="20"/>
        </w:rPr>
        <w:t xml:space="preserve"> </w:t>
      </w:r>
      <w:r w:rsidRPr="0048762F">
        <w:rPr>
          <w:color w:val="000000" w:themeColor="text1"/>
          <w:sz w:val="20"/>
          <w:szCs w:val="20"/>
        </w:rPr>
        <w:t>Figure 4</w:t>
      </w:r>
      <w:r w:rsidR="00142380" w:rsidRPr="0048762F">
        <w:rPr>
          <w:color w:val="000000" w:themeColor="text1"/>
          <w:sz w:val="20"/>
          <w:szCs w:val="20"/>
        </w:rPr>
        <w:t>)</w:t>
      </w:r>
      <w:r w:rsidRPr="0048762F">
        <w:rPr>
          <w:color w:val="000000" w:themeColor="text1"/>
          <w:sz w:val="20"/>
          <w:szCs w:val="20"/>
        </w:rPr>
        <w:t>.</w:t>
      </w:r>
    </w:p>
    <w:p w14:paraId="7BBED097" w14:textId="77777777" w:rsidR="00142380" w:rsidRPr="0048762F" w:rsidRDefault="00142380" w:rsidP="00752022">
      <w:pPr>
        <w:adjustRightInd w:val="0"/>
        <w:snapToGrid w:val="0"/>
        <w:rPr>
          <w:color w:val="000000" w:themeColor="text1"/>
          <w:sz w:val="20"/>
          <w:szCs w:val="20"/>
        </w:rPr>
      </w:pPr>
    </w:p>
    <w:p w14:paraId="62553122"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w:t>
      </w:r>
      <w:r w:rsidR="00711F19" w:rsidRPr="0048762F">
        <w:rPr>
          <w:b/>
          <w:i/>
          <w:color w:val="000000" w:themeColor="text1"/>
          <w:sz w:val="20"/>
          <w:szCs w:val="20"/>
        </w:rPr>
        <w:t xml:space="preserve">intestinal </w:t>
      </w:r>
      <w:r w:rsidR="00F87F67" w:rsidRPr="0048762F">
        <w:rPr>
          <w:b/>
          <w:i/>
          <w:color w:val="000000" w:themeColor="text1"/>
          <w:sz w:val="20"/>
          <w:szCs w:val="20"/>
        </w:rPr>
        <w:t>tight junction proteins</w:t>
      </w:r>
      <w:r w:rsidRPr="0048762F">
        <w:rPr>
          <w:b/>
          <w:i/>
          <w:color w:val="000000" w:themeColor="text1"/>
          <w:sz w:val="20"/>
          <w:szCs w:val="20"/>
        </w:rPr>
        <w:t xml:space="preserve"> in rats</w:t>
      </w:r>
    </w:p>
    <w:p w14:paraId="794ABDFD" w14:textId="35684ABA" w:rsidR="00142380" w:rsidRPr="0048762F" w:rsidRDefault="00206E00" w:rsidP="00752022">
      <w:pPr>
        <w:adjustRightInd w:val="0"/>
        <w:snapToGrid w:val="0"/>
        <w:rPr>
          <w:color w:val="000000" w:themeColor="text1"/>
          <w:sz w:val="20"/>
          <w:szCs w:val="20"/>
        </w:rPr>
      </w:pPr>
      <w:r w:rsidRPr="0048762F">
        <w:rPr>
          <w:color w:val="000000" w:themeColor="text1"/>
          <w:sz w:val="20"/>
          <w:szCs w:val="20"/>
        </w:rPr>
        <w:t xml:space="preserve">Compared with rats in the control group, rats in the DSS group showed significantly decreased expression of tight junction proteins including claudin-1, </w:t>
      </w:r>
      <w:proofErr w:type="spellStart"/>
      <w:r w:rsidRPr="0048762F">
        <w:rPr>
          <w:color w:val="000000" w:themeColor="text1"/>
          <w:sz w:val="20"/>
          <w:szCs w:val="20"/>
        </w:rPr>
        <w:t>occludin</w:t>
      </w:r>
      <w:proofErr w:type="spellEnd"/>
      <w:r w:rsidRPr="0048762F">
        <w:rPr>
          <w:color w:val="000000" w:themeColor="text1"/>
          <w:sz w:val="20"/>
          <w:szCs w:val="20"/>
        </w:rPr>
        <w:t xml:space="preserve">, and ZO-1 in intestinal tissues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 xml:space="preserve">PNS group showed significantly increased expression of claudin-1, </w:t>
      </w:r>
      <w:proofErr w:type="spellStart"/>
      <w:r w:rsidRPr="0048762F">
        <w:rPr>
          <w:color w:val="000000" w:themeColor="text1"/>
          <w:sz w:val="20"/>
          <w:szCs w:val="20"/>
        </w:rPr>
        <w:t>occludin</w:t>
      </w:r>
      <w:proofErr w:type="spellEnd"/>
      <w:r w:rsidRPr="0048762F">
        <w:rPr>
          <w:color w:val="000000" w:themeColor="text1"/>
          <w:sz w:val="20"/>
          <w:szCs w:val="20"/>
        </w:rPr>
        <w:t>, and ZO-1, and showed a dose</w:t>
      </w:r>
      <w:r w:rsidR="006249AE"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142380" w:rsidRPr="0048762F">
        <w:rPr>
          <w:i/>
          <w:iCs/>
          <w:color w:val="000000" w:themeColor="text1"/>
          <w:sz w:val="20"/>
          <w:szCs w:val="20"/>
        </w:rPr>
        <w:t xml:space="preserve"> </w:t>
      </w:r>
      <w:r w:rsidRPr="0048762F">
        <w:rPr>
          <w:color w:val="000000" w:themeColor="text1"/>
          <w:sz w:val="20"/>
          <w:szCs w:val="20"/>
        </w:rPr>
        <w:t>&lt;</w:t>
      </w:r>
      <w:r w:rsidR="00142380"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Pr="0048762F">
        <w:rPr>
          <w:color w:val="000000" w:themeColor="text1"/>
          <w:sz w:val="20"/>
          <w:szCs w:val="20"/>
        </w:rPr>
        <w:t xml:space="preserve"> Figure 5</w:t>
      </w:r>
      <w:r w:rsidR="00142380" w:rsidRPr="0048762F">
        <w:rPr>
          <w:color w:val="000000" w:themeColor="text1"/>
          <w:sz w:val="20"/>
          <w:szCs w:val="20"/>
        </w:rPr>
        <w:t>)</w:t>
      </w:r>
      <w:r w:rsidRPr="0048762F">
        <w:rPr>
          <w:color w:val="000000" w:themeColor="text1"/>
          <w:sz w:val="20"/>
          <w:szCs w:val="20"/>
        </w:rPr>
        <w:t>.</w:t>
      </w:r>
    </w:p>
    <w:p w14:paraId="43678E8B" w14:textId="77777777" w:rsidR="00142380" w:rsidRPr="0048762F" w:rsidRDefault="00142380" w:rsidP="00752022">
      <w:pPr>
        <w:adjustRightInd w:val="0"/>
        <w:snapToGrid w:val="0"/>
        <w:rPr>
          <w:color w:val="000000" w:themeColor="text1"/>
          <w:sz w:val="20"/>
          <w:szCs w:val="20"/>
        </w:rPr>
      </w:pPr>
    </w:p>
    <w:p w14:paraId="76D4393E" w14:textId="72F14C85"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w:t>
      </w:r>
      <w:r w:rsidR="00711F19" w:rsidRPr="0048762F">
        <w:rPr>
          <w:b/>
          <w:i/>
          <w:color w:val="000000" w:themeColor="text1"/>
          <w:sz w:val="20"/>
          <w:szCs w:val="20"/>
        </w:rPr>
        <w:t>PI3K / AKT</w:t>
      </w:r>
      <w:r w:rsidRPr="0048762F">
        <w:rPr>
          <w:b/>
          <w:i/>
          <w:color w:val="000000" w:themeColor="text1"/>
          <w:sz w:val="20"/>
          <w:szCs w:val="20"/>
        </w:rPr>
        <w:t xml:space="preserve"> signal</w:t>
      </w:r>
      <w:r w:rsidR="003A1992" w:rsidRPr="0048762F">
        <w:rPr>
          <w:b/>
          <w:i/>
          <w:color w:val="000000" w:themeColor="text1"/>
          <w:sz w:val="20"/>
          <w:szCs w:val="20"/>
        </w:rPr>
        <w:t>ing</w:t>
      </w:r>
      <w:r w:rsidRPr="0048762F">
        <w:rPr>
          <w:b/>
          <w:i/>
          <w:color w:val="000000" w:themeColor="text1"/>
          <w:sz w:val="20"/>
          <w:szCs w:val="20"/>
        </w:rPr>
        <w:t xml:space="preserve"> pathway in rats</w:t>
      </w:r>
    </w:p>
    <w:p w14:paraId="46A4FC0E" w14:textId="72A43109" w:rsidR="004C555E" w:rsidRPr="0048762F" w:rsidRDefault="00206E00" w:rsidP="00752022">
      <w:pPr>
        <w:adjustRightInd w:val="0"/>
        <w:snapToGrid w:val="0"/>
        <w:rPr>
          <w:color w:val="000000" w:themeColor="text1"/>
          <w:sz w:val="20"/>
          <w:szCs w:val="20"/>
        </w:rPr>
      </w:pPr>
      <w:r w:rsidRPr="0048762F">
        <w:rPr>
          <w:color w:val="000000" w:themeColor="text1"/>
          <w:sz w:val="20"/>
          <w:szCs w:val="20"/>
        </w:rPr>
        <w:t>Compared with rats in the control group, rats in the DSS group showed significantly increased expression of</w:t>
      </w:r>
      <w:r w:rsidR="003676D3" w:rsidRPr="0048762F">
        <w:rPr>
          <w:color w:val="000000" w:themeColor="text1"/>
          <w:sz w:val="20"/>
          <w:szCs w:val="20"/>
        </w:rPr>
        <w:t xml:space="preserve"> </w:t>
      </w:r>
      <w:r w:rsidR="00711F19" w:rsidRPr="0048762F">
        <w:rPr>
          <w:rFonts w:eastAsia="宋体" w:cs="Times New Roman"/>
          <w:color w:val="000000" w:themeColor="text1"/>
          <w:kern w:val="0"/>
          <w:sz w:val="20"/>
          <w:szCs w:val="20"/>
          <w:shd w:val="clear" w:color="auto" w:fill="FFFFFF"/>
        </w:rPr>
        <w:t>p-PI3K</w:t>
      </w:r>
      <w:r w:rsidR="003676D3" w:rsidRPr="0048762F">
        <w:rPr>
          <w:rFonts w:eastAsia="宋体" w:cs="Times New Roman"/>
          <w:color w:val="000000" w:themeColor="text1"/>
          <w:kern w:val="0"/>
          <w:sz w:val="20"/>
          <w:szCs w:val="20"/>
          <w:shd w:val="clear" w:color="auto" w:fill="FFFFFF"/>
        </w:rPr>
        <w:t xml:space="preserve"> </w:t>
      </w:r>
      <w:r w:rsidRPr="0048762F">
        <w:rPr>
          <w:color w:val="000000" w:themeColor="text1"/>
          <w:sz w:val="20"/>
          <w:szCs w:val="20"/>
        </w:rPr>
        <w:t xml:space="preserve">and </w:t>
      </w:r>
      <w:r w:rsidR="00711F19" w:rsidRPr="0048762F">
        <w:rPr>
          <w:rFonts w:eastAsia="宋体" w:cs="Times New Roman"/>
          <w:color w:val="000000" w:themeColor="text1"/>
          <w:kern w:val="0"/>
          <w:sz w:val="20"/>
          <w:szCs w:val="20"/>
          <w:shd w:val="clear" w:color="auto" w:fill="FFFFFF"/>
        </w:rPr>
        <w:t>p-</w:t>
      </w:r>
      <w:r w:rsidR="00711F19" w:rsidRPr="0048762F">
        <w:rPr>
          <w:rFonts w:eastAsia="楷体" w:cs="楷体"/>
          <w:color w:val="000000" w:themeColor="text1"/>
          <w:kern w:val="0"/>
          <w:sz w:val="20"/>
          <w:szCs w:val="20"/>
        </w:rPr>
        <w:t>AKT</w:t>
      </w:r>
      <w:r w:rsidRPr="0048762F">
        <w:rPr>
          <w:color w:val="000000" w:themeColor="text1"/>
          <w:sz w:val="20"/>
          <w:szCs w:val="20"/>
        </w:rPr>
        <w:t xml:space="preserve"> (both </w:t>
      </w:r>
      <w:r w:rsidR="0000617B" w:rsidRPr="0048762F">
        <w:rPr>
          <w:i/>
          <w:iCs/>
          <w:color w:val="000000" w:themeColor="text1"/>
          <w:sz w:val="20"/>
          <w:szCs w:val="20"/>
        </w:rPr>
        <w:t>P</w:t>
      </w:r>
      <w:r w:rsidR="004C555E" w:rsidRPr="0048762F">
        <w:rPr>
          <w:i/>
          <w:iCs/>
          <w:color w:val="000000" w:themeColor="text1"/>
          <w:sz w:val="20"/>
          <w:szCs w:val="20"/>
        </w:rPr>
        <w:t xml:space="preserve"> </w:t>
      </w:r>
      <w:r w:rsidRPr="0048762F">
        <w:rPr>
          <w:color w:val="000000" w:themeColor="text1"/>
          <w:sz w:val="20"/>
          <w:szCs w:val="20"/>
        </w:rPr>
        <w:t>&lt;</w:t>
      </w:r>
      <w:r w:rsidR="004C555E" w:rsidRPr="0048762F">
        <w:rPr>
          <w:color w:val="000000" w:themeColor="text1"/>
          <w:sz w:val="20"/>
          <w:szCs w:val="20"/>
        </w:rPr>
        <w:t xml:space="preserve"> </w:t>
      </w:r>
      <w:r w:rsidRPr="0048762F">
        <w:rPr>
          <w:color w:val="000000" w:themeColor="text1"/>
          <w:sz w:val="20"/>
          <w:szCs w:val="20"/>
        </w:rPr>
        <w:t xml:space="preserve">0.05). Compared with rats in the DSS group, rats in the DSS+PNS group showed significantly decreased expression of </w:t>
      </w:r>
      <w:r w:rsidR="00711F19" w:rsidRPr="0048762F">
        <w:rPr>
          <w:rFonts w:eastAsia="宋体" w:cs="Times New Roman"/>
          <w:color w:val="000000" w:themeColor="text1"/>
          <w:kern w:val="0"/>
          <w:sz w:val="20"/>
          <w:szCs w:val="20"/>
          <w:shd w:val="clear" w:color="auto" w:fill="FFFFFF"/>
        </w:rPr>
        <w:t>p-PI3K</w:t>
      </w:r>
      <w:r w:rsidRPr="0048762F">
        <w:rPr>
          <w:color w:val="000000" w:themeColor="text1"/>
          <w:sz w:val="20"/>
          <w:szCs w:val="20"/>
        </w:rPr>
        <w:t xml:space="preserve"> and </w:t>
      </w:r>
      <w:r w:rsidR="00711F19" w:rsidRPr="0048762F">
        <w:rPr>
          <w:rFonts w:eastAsia="宋体" w:cs="Times New Roman"/>
          <w:color w:val="000000" w:themeColor="text1"/>
          <w:kern w:val="0"/>
          <w:sz w:val="20"/>
          <w:szCs w:val="20"/>
          <w:shd w:val="clear" w:color="auto" w:fill="FFFFFF"/>
        </w:rPr>
        <w:t>p-</w:t>
      </w:r>
      <w:r w:rsidR="00711F19" w:rsidRPr="0048762F">
        <w:rPr>
          <w:rFonts w:eastAsia="楷体" w:cs="楷体"/>
          <w:color w:val="000000" w:themeColor="text1"/>
          <w:kern w:val="0"/>
          <w:sz w:val="20"/>
          <w:szCs w:val="20"/>
        </w:rPr>
        <w:t>AKT</w:t>
      </w:r>
      <w:r w:rsidRPr="0048762F">
        <w:rPr>
          <w:color w:val="000000" w:themeColor="text1"/>
          <w:sz w:val="20"/>
          <w:szCs w:val="20"/>
        </w:rPr>
        <w:t xml:space="preserve"> and showed a dose</w:t>
      </w:r>
      <w:r w:rsidR="003A1992"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4C555E" w:rsidRPr="0048762F">
        <w:rPr>
          <w:i/>
          <w:iCs/>
          <w:color w:val="000000" w:themeColor="text1"/>
          <w:sz w:val="20"/>
          <w:szCs w:val="20"/>
        </w:rPr>
        <w:t xml:space="preserve"> </w:t>
      </w:r>
      <w:r w:rsidRPr="0048762F">
        <w:rPr>
          <w:color w:val="000000" w:themeColor="text1"/>
          <w:sz w:val="20"/>
          <w:szCs w:val="20"/>
        </w:rPr>
        <w:t>&lt;</w:t>
      </w:r>
      <w:r w:rsidR="004C555E"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4C555E" w:rsidRPr="0048762F">
        <w:rPr>
          <w:color w:val="000000" w:themeColor="text1"/>
          <w:sz w:val="20"/>
          <w:szCs w:val="20"/>
        </w:rPr>
        <w:t xml:space="preserve"> </w:t>
      </w:r>
      <w:r w:rsidRPr="0048762F">
        <w:rPr>
          <w:color w:val="000000" w:themeColor="text1"/>
          <w:sz w:val="20"/>
          <w:szCs w:val="20"/>
        </w:rPr>
        <w:t>Figure 6</w:t>
      </w:r>
      <w:r w:rsidR="004C555E" w:rsidRPr="0048762F">
        <w:rPr>
          <w:color w:val="000000" w:themeColor="text1"/>
          <w:sz w:val="20"/>
          <w:szCs w:val="20"/>
        </w:rPr>
        <w:t>)</w:t>
      </w:r>
      <w:r w:rsidRPr="0048762F">
        <w:rPr>
          <w:color w:val="000000" w:themeColor="text1"/>
          <w:sz w:val="20"/>
          <w:szCs w:val="20"/>
        </w:rPr>
        <w:t>.</w:t>
      </w:r>
    </w:p>
    <w:p w14:paraId="42667ABB" w14:textId="77777777" w:rsidR="004C555E" w:rsidRPr="0048762F" w:rsidRDefault="004C555E" w:rsidP="00752022">
      <w:pPr>
        <w:adjustRightInd w:val="0"/>
        <w:snapToGrid w:val="0"/>
        <w:rPr>
          <w:color w:val="000000" w:themeColor="text1"/>
          <w:sz w:val="20"/>
          <w:szCs w:val="20"/>
        </w:rPr>
      </w:pPr>
    </w:p>
    <w:p w14:paraId="707F2302" w14:textId="1FFA181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t xml:space="preserve">Effects of PNS on apoptosis of colon tissues </w:t>
      </w:r>
      <w:r w:rsidR="003A1992" w:rsidRPr="0048762F">
        <w:rPr>
          <w:b/>
          <w:i/>
          <w:color w:val="000000" w:themeColor="text1"/>
          <w:sz w:val="20"/>
          <w:szCs w:val="20"/>
        </w:rPr>
        <w:t xml:space="preserve">in </w:t>
      </w:r>
      <w:r w:rsidRPr="0048762F">
        <w:rPr>
          <w:b/>
          <w:i/>
          <w:color w:val="000000" w:themeColor="text1"/>
          <w:sz w:val="20"/>
          <w:szCs w:val="20"/>
        </w:rPr>
        <w:t>rats</w:t>
      </w:r>
    </w:p>
    <w:p w14:paraId="586F0414" w14:textId="2DE839A2" w:rsidR="001E6DD7" w:rsidRPr="0048762F" w:rsidRDefault="00206E00" w:rsidP="00752022">
      <w:pPr>
        <w:adjustRightInd w:val="0"/>
        <w:snapToGrid w:val="0"/>
        <w:rPr>
          <w:color w:val="000000" w:themeColor="text1"/>
          <w:sz w:val="20"/>
          <w:szCs w:val="20"/>
        </w:rPr>
      </w:pPr>
      <w:r w:rsidRPr="0048762F">
        <w:rPr>
          <w:color w:val="000000" w:themeColor="text1"/>
          <w:sz w:val="20"/>
          <w:szCs w:val="20"/>
        </w:rPr>
        <w:t>TUNEL assay revealed that compared with the situation</w:t>
      </w:r>
      <w:r w:rsidR="00740130" w:rsidRPr="0048762F">
        <w:rPr>
          <w:color w:val="000000" w:themeColor="text1"/>
          <w:sz w:val="20"/>
          <w:szCs w:val="20"/>
        </w:rPr>
        <w:t xml:space="preserve"> in</w:t>
      </w:r>
      <w:r w:rsidRPr="0048762F">
        <w:rPr>
          <w:color w:val="000000" w:themeColor="text1"/>
          <w:sz w:val="20"/>
          <w:szCs w:val="20"/>
        </w:rPr>
        <w:t xml:space="preserve"> the control group, DSS significantly increased the number of apoptotic TUNEL</w:t>
      </w:r>
      <w:r w:rsidR="00B5506F" w:rsidRPr="0048762F">
        <w:rPr>
          <w:color w:val="000000" w:themeColor="text1"/>
          <w:sz w:val="20"/>
          <w:szCs w:val="20"/>
        </w:rPr>
        <w:t>-</w:t>
      </w:r>
      <w:r w:rsidRPr="0048762F">
        <w:rPr>
          <w:color w:val="000000" w:themeColor="text1"/>
          <w:sz w:val="20"/>
          <w:szCs w:val="20"/>
        </w:rPr>
        <w:t>positive cells; while compared with</w:t>
      </w:r>
      <w:r w:rsidR="00754DC0" w:rsidRPr="0048762F">
        <w:rPr>
          <w:color w:val="000000" w:themeColor="text1"/>
          <w:sz w:val="20"/>
          <w:szCs w:val="20"/>
        </w:rPr>
        <w:t xml:space="preserve"> the</w:t>
      </w:r>
      <w:r w:rsidRPr="0048762F">
        <w:rPr>
          <w:color w:val="000000" w:themeColor="text1"/>
          <w:sz w:val="20"/>
          <w:szCs w:val="20"/>
        </w:rPr>
        <w:t xml:space="preserve"> use of DSS alone, PNS intervention decreased the number of apoptotic TUNEL</w:t>
      </w:r>
      <w:r w:rsidR="00754DC0" w:rsidRPr="0048762F">
        <w:rPr>
          <w:color w:val="000000" w:themeColor="text1"/>
          <w:sz w:val="20"/>
          <w:szCs w:val="20"/>
        </w:rPr>
        <w:t>-</w:t>
      </w:r>
      <w:r w:rsidRPr="0048762F">
        <w:rPr>
          <w:color w:val="000000" w:themeColor="text1"/>
          <w:sz w:val="20"/>
          <w:szCs w:val="20"/>
        </w:rPr>
        <w:t>positive cells, and showed a dose</w:t>
      </w:r>
      <w:r w:rsidR="00754DC0" w:rsidRPr="0048762F">
        <w:rPr>
          <w:color w:val="000000" w:themeColor="text1"/>
          <w:sz w:val="20"/>
          <w:szCs w:val="20"/>
        </w:rPr>
        <w:t>-</w:t>
      </w:r>
      <w:r w:rsidRPr="0048762F">
        <w:rPr>
          <w:color w:val="000000" w:themeColor="text1"/>
          <w:sz w:val="20"/>
          <w:szCs w:val="20"/>
        </w:rPr>
        <w:t>dependency (</w:t>
      </w:r>
      <w:r w:rsidRPr="0048762F">
        <w:rPr>
          <w:i/>
          <w:color w:val="000000" w:themeColor="text1"/>
          <w:sz w:val="20"/>
          <w:szCs w:val="20"/>
        </w:rPr>
        <w:t>P</w:t>
      </w:r>
      <w:r w:rsidR="00AA7640" w:rsidRPr="0048762F">
        <w:rPr>
          <w:color w:val="000000" w:themeColor="text1"/>
          <w:sz w:val="20"/>
          <w:szCs w:val="20"/>
        </w:rPr>
        <w:t xml:space="preserve"> </w:t>
      </w:r>
      <w:r w:rsidRPr="0048762F">
        <w:rPr>
          <w:color w:val="000000" w:themeColor="text1"/>
          <w:sz w:val="20"/>
          <w:szCs w:val="20"/>
        </w:rPr>
        <w:t>&lt;</w:t>
      </w:r>
      <w:r w:rsidR="00AA7640" w:rsidRPr="0048762F">
        <w:rPr>
          <w:color w:val="000000" w:themeColor="text1"/>
          <w:sz w:val="20"/>
          <w:szCs w:val="20"/>
        </w:rPr>
        <w:t xml:space="preserve"> </w:t>
      </w:r>
      <w:r w:rsidRPr="0048762F">
        <w:rPr>
          <w:color w:val="000000" w:themeColor="text1"/>
          <w:sz w:val="20"/>
          <w:szCs w:val="20"/>
        </w:rPr>
        <w:t>0.05). Western blotting analysis consistently revealed that PNS treatment significantly up</w:t>
      </w:r>
      <w:r w:rsidR="00EE33D9">
        <w:rPr>
          <w:color w:val="000000" w:themeColor="text1"/>
          <w:sz w:val="20"/>
          <w:szCs w:val="20"/>
        </w:rPr>
        <w:t>-</w:t>
      </w:r>
      <w:r w:rsidRPr="0048762F">
        <w:rPr>
          <w:color w:val="000000" w:themeColor="text1"/>
          <w:sz w:val="20"/>
          <w:szCs w:val="20"/>
        </w:rPr>
        <w:t>regulated the expression of anti-apoptotic factor Bcl-2 and down</w:t>
      </w:r>
      <w:r w:rsidR="00A6453C">
        <w:rPr>
          <w:color w:val="000000" w:themeColor="text1"/>
          <w:sz w:val="20"/>
          <w:szCs w:val="20"/>
        </w:rPr>
        <w:t>-</w:t>
      </w:r>
      <w:r w:rsidRPr="0048762F">
        <w:rPr>
          <w:color w:val="000000" w:themeColor="text1"/>
          <w:sz w:val="20"/>
          <w:szCs w:val="20"/>
        </w:rPr>
        <w:t xml:space="preserve">regulated the expression of pro-apoptotic factors </w:t>
      </w:r>
      <w:proofErr w:type="spellStart"/>
      <w:r w:rsidRPr="0048762F">
        <w:rPr>
          <w:color w:val="000000" w:themeColor="text1"/>
          <w:sz w:val="20"/>
          <w:szCs w:val="20"/>
        </w:rPr>
        <w:t>Bax</w:t>
      </w:r>
      <w:proofErr w:type="spellEnd"/>
      <w:r w:rsidRPr="0048762F">
        <w:rPr>
          <w:color w:val="000000" w:themeColor="text1"/>
          <w:sz w:val="20"/>
          <w:szCs w:val="20"/>
        </w:rPr>
        <w:t xml:space="preserve"> and caspase-3 (all </w:t>
      </w:r>
      <w:r w:rsidR="0000617B" w:rsidRPr="0048762F">
        <w:rPr>
          <w:i/>
          <w:iCs/>
          <w:color w:val="000000" w:themeColor="text1"/>
          <w:sz w:val="20"/>
          <w:szCs w:val="20"/>
        </w:rPr>
        <w:t>P</w:t>
      </w:r>
      <w:r w:rsidR="002F5648" w:rsidRPr="0048762F">
        <w:rPr>
          <w:i/>
          <w:iCs/>
          <w:color w:val="000000" w:themeColor="text1"/>
          <w:sz w:val="20"/>
          <w:szCs w:val="20"/>
        </w:rPr>
        <w:t xml:space="preserve"> </w:t>
      </w:r>
      <w:r w:rsidRPr="0048762F">
        <w:rPr>
          <w:color w:val="000000" w:themeColor="text1"/>
          <w:sz w:val="20"/>
          <w:szCs w:val="20"/>
        </w:rPr>
        <w:t>&lt;</w:t>
      </w:r>
      <w:r w:rsidR="002F5648"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AA7640" w:rsidRPr="0048762F">
        <w:rPr>
          <w:color w:val="000000" w:themeColor="text1"/>
          <w:sz w:val="20"/>
          <w:szCs w:val="20"/>
        </w:rPr>
        <w:t xml:space="preserve"> </w:t>
      </w:r>
      <w:r w:rsidRPr="0048762F">
        <w:rPr>
          <w:color w:val="000000" w:themeColor="text1"/>
          <w:sz w:val="20"/>
          <w:szCs w:val="20"/>
        </w:rPr>
        <w:t>Figure 7</w:t>
      </w:r>
      <w:r w:rsidR="00AA7640" w:rsidRPr="0048762F">
        <w:rPr>
          <w:color w:val="000000" w:themeColor="text1"/>
          <w:sz w:val="20"/>
          <w:szCs w:val="20"/>
        </w:rPr>
        <w:t>)</w:t>
      </w:r>
      <w:r w:rsidRPr="0048762F">
        <w:rPr>
          <w:color w:val="000000" w:themeColor="text1"/>
          <w:sz w:val="20"/>
          <w:szCs w:val="20"/>
        </w:rPr>
        <w:t>.</w:t>
      </w:r>
    </w:p>
    <w:p w14:paraId="35FC52F3" w14:textId="77777777" w:rsidR="001E6DD7" w:rsidRPr="0048762F" w:rsidRDefault="001E6DD7" w:rsidP="00752022">
      <w:pPr>
        <w:adjustRightInd w:val="0"/>
        <w:snapToGrid w:val="0"/>
        <w:rPr>
          <w:color w:val="000000" w:themeColor="text1"/>
          <w:sz w:val="20"/>
          <w:szCs w:val="20"/>
        </w:rPr>
      </w:pPr>
    </w:p>
    <w:p w14:paraId="2C070C65" w14:textId="326240B7" w:rsidR="00E1285F" w:rsidRPr="0048762F" w:rsidRDefault="00E1285F" w:rsidP="00752022">
      <w:pPr>
        <w:adjustRightInd w:val="0"/>
        <w:snapToGrid w:val="0"/>
        <w:rPr>
          <w:b/>
          <w:i/>
          <w:color w:val="000000" w:themeColor="text1"/>
          <w:sz w:val="20"/>
          <w:szCs w:val="20"/>
        </w:rPr>
      </w:pPr>
      <w:r w:rsidRPr="0048762F">
        <w:rPr>
          <w:b/>
          <w:i/>
          <w:color w:val="000000" w:themeColor="text1"/>
          <w:sz w:val="20"/>
          <w:szCs w:val="20"/>
        </w:rPr>
        <w:t xml:space="preserve">Effects of inhibiting </w:t>
      </w:r>
      <w:r w:rsidR="003136F8" w:rsidRPr="0048762F">
        <w:rPr>
          <w:b/>
          <w:i/>
          <w:color w:val="000000" w:themeColor="text1"/>
          <w:sz w:val="20"/>
          <w:szCs w:val="20"/>
        </w:rPr>
        <w:t xml:space="preserve">the </w:t>
      </w:r>
      <w:r w:rsidRPr="0048762F">
        <w:rPr>
          <w:b/>
          <w:i/>
          <w:color w:val="000000" w:themeColor="text1"/>
          <w:sz w:val="20"/>
          <w:szCs w:val="20"/>
        </w:rPr>
        <w:t>PI3K/AKT signal</w:t>
      </w:r>
      <w:r w:rsidR="003136F8" w:rsidRPr="0048762F">
        <w:rPr>
          <w:b/>
          <w:i/>
          <w:color w:val="000000" w:themeColor="text1"/>
          <w:sz w:val="20"/>
          <w:szCs w:val="20"/>
        </w:rPr>
        <w:t>ing</w:t>
      </w:r>
      <w:r w:rsidRPr="0048762F">
        <w:rPr>
          <w:b/>
          <w:i/>
          <w:color w:val="000000" w:themeColor="text1"/>
          <w:sz w:val="20"/>
          <w:szCs w:val="20"/>
        </w:rPr>
        <w:t xml:space="preserve"> pathway on apoptosis of intestinal tissue cells in colitis rats</w:t>
      </w:r>
    </w:p>
    <w:p w14:paraId="2573498C" w14:textId="0F0AE4ED" w:rsidR="001E6DD7" w:rsidRPr="0048762F" w:rsidRDefault="00B94552" w:rsidP="00752022">
      <w:pPr>
        <w:adjustRightInd w:val="0"/>
        <w:snapToGrid w:val="0"/>
        <w:rPr>
          <w:color w:val="000000" w:themeColor="text1"/>
          <w:sz w:val="20"/>
          <w:szCs w:val="20"/>
        </w:rPr>
      </w:pPr>
      <w:r w:rsidRPr="0048762F">
        <w:rPr>
          <w:color w:val="000000" w:themeColor="text1"/>
          <w:sz w:val="20"/>
          <w:szCs w:val="20"/>
        </w:rPr>
        <w:t>In order to further confirm that PNS has protective effect</w:t>
      </w:r>
      <w:r w:rsidR="003136F8" w:rsidRPr="0048762F">
        <w:rPr>
          <w:color w:val="000000" w:themeColor="text1"/>
          <w:sz w:val="20"/>
          <w:szCs w:val="20"/>
        </w:rPr>
        <w:t>s</w:t>
      </w:r>
      <w:r w:rsidRPr="0048762F">
        <w:rPr>
          <w:color w:val="000000" w:themeColor="text1"/>
          <w:sz w:val="20"/>
          <w:szCs w:val="20"/>
        </w:rPr>
        <w:t xml:space="preserve"> </w:t>
      </w:r>
      <w:r w:rsidR="003136F8" w:rsidRPr="0048762F">
        <w:rPr>
          <w:color w:val="000000" w:themeColor="text1"/>
          <w:sz w:val="20"/>
          <w:szCs w:val="20"/>
        </w:rPr>
        <w:t>i</w:t>
      </w:r>
      <w:r w:rsidRPr="0048762F">
        <w:rPr>
          <w:color w:val="000000" w:themeColor="text1"/>
          <w:sz w:val="20"/>
          <w:szCs w:val="20"/>
        </w:rPr>
        <w:t>n rats against intestinal injury through PI3K/AKT signal</w:t>
      </w:r>
      <w:r w:rsidR="003136F8" w:rsidRPr="0048762F">
        <w:rPr>
          <w:color w:val="000000" w:themeColor="text1"/>
          <w:sz w:val="20"/>
          <w:szCs w:val="20"/>
        </w:rPr>
        <w:t>ing</w:t>
      </w:r>
      <w:r w:rsidRPr="0048762F">
        <w:rPr>
          <w:color w:val="000000" w:themeColor="text1"/>
          <w:sz w:val="20"/>
          <w:szCs w:val="20"/>
        </w:rPr>
        <w:t>, we additionally selected 30 rats, and divided them into a control group, a DSS group, and a DSS+LY294002 group. We intraperitoneally injected 20 mg/kg PI3K/AKT signal pathway inhibitor, LY294002, into each rat in the DSS</w:t>
      </w:r>
      <w:r w:rsidR="001E6DD7" w:rsidRPr="0048762F">
        <w:rPr>
          <w:color w:val="000000" w:themeColor="text1"/>
          <w:sz w:val="20"/>
          <w:szCs w:val="20"/>
        </w:rPr>
        <w:t xml:space="preserve"> </w:t>
      </w:r>
      <w:r w:rsidRPr="0048762F">
        <w:rPr>
          <w:color w:val="000000" w:themeColor="text1"/>
          <w:sz w:val="20"/>
          <w:szCs w:val="20"/>
        </w:rPr>
        <w:t>+</w:t>
      </w:r>
      <w:r w:rsidR="001E6DD7" w:rsidRPr="0048762F">
        <w:rPr>
          <w:color w:val="000000" w:themeColor="text1"/>
          <w:sz w:val="20"/>
          <w:szCs w:val="20"/>
        </w:rPr>
        <w:t xml:space="preserve"> </w:t>
      </w:r>
      <w:r w:rsidRPr="0048762F">
        <w:rPr>
          <w:color w:val="000000" w:themeColor="text1"/>
          <w:sz w:val="20"/>
          <w:szCs w:val="20"/>
        </w:rPr>
        <w:t>LY294002 group</w:t>
      </w:r>
      <w:r w:rsidR="003136F8" w:rsidRPr="0048762F">
        <w:rPr>
          <w:color w:val="000000" w:themeColor="text1"/>
          <w:sz w:val="20"/>
          <w:szCs w:val="20"/>
        </w:rPr>
        <w:t>.</w:t>
      </w:r>
      <w:r w:rsidRPr="0048762F">
        <w:rPr>
          <w:color w:val="000000" w:themeColor="text1"/>
          <w:sz w:val="20"/>
          <w:szCs w:val="20"/>
        </w:rPr>
        <w:t xml:space="preserve"> </w:t>
      </w:r>
      <w:r w:rsidR="003136F8" w:rsidRPr="0048762F">
        <w:rPr>
          <w:color w:val="000000" w:themeColor="text1"/>
          <w:sz w:val="20"/>
          <w:szCs w:val="20"/>
        </w:rPr>
        <w:t xml:space="preserve">We found </w:t>
      </w:r>
      <w:r w:rsidRPr="0048762F">
        <w:rPr>
          <w:color w:val="000000" w:themeColor="text1"/>
          <w:sz w:val="20"/>
          <w:szCs w:val="20"/>
        </w:rPr>
        <w:t>that</w:t>
      </w:r>
      <w:r w:rsidR="003136F8" w:rsidRPr="0048762F">
        <w:rPr>
          <w:color w:val="000000" w:themeColor="text1"/>
          <w:sz w:val="20"/>
          <w:szCs w:val="20"/>
        </w:rPr>
        <w:t>,</w:t>
      </w:r>
      <w:r w:rsidRPr="0048762F">
        <w:rPr>
          <w:color w:val="000000" w:themeColor="text1"/>
          <w:sz w:val="20"/>
          <w:szCs w:val="20"/>
        </w:rPr>
        <w:t xml:space="preserve"> compared with the DSS group, the DSS</w:t>
      </w:r>
      <w:r w:rsidR="001E6DD7" w:rsidRPr="0048762F">
        <w:rPr>
          <w:color w:val="000000" w:themeColor="text1"/>
          <w:sz w:val="20"/>
          <w:szCs w:val="20"/>
        </w:rPr>
        <w:t xml:space="preserve"> </w:t>
      </w:r>
      <w:r w:rsidRPr="0048762F">
        <w:rPr>
          <w:color w:val="000000" w:themeColor="text1"/>
          <w:sz w:val="20"/>
          <w:szCs w:val="20"/>
        </w:rPr>
        <w:t>+</w:t>
      </w:r>
      <w:r w:rsidR="001E6DD7" w:rsidRPr="0048762F">
        <w:rPr>
          <w:color w:val="000000" w:themeColor="text1"/>
          <w:sz w:val="20"/>
          <w:szCs w:val="20"/>
        </w:rPr>
        <w:t xml:space="preserve"> </w:t>
      </w:r>
      <w:r w:rsidRPr="0048762F">
        <w:rPr>
          <w:color w:val="000000" w:themeColor="text1"/>
          <w:sz w:val="20"/>
          <w:szCs w:val="20"/>
        </w:rPr>
        <w:t>LY294002 group showed significantly decreased phosphorylation level</w:t>
      </w:r>
      <w:r w:rsidR="003136F8" w:rsidRPr="0048762F">
        <w:rPr>
          <w:color w:val="000000" w:themeColor="text1"/>
          <w:sz w:val="20"/>
          <w:szCs w:val="20"/>
        </w:rPr>
        <w:t>s</w:t>
      </w:r>
      <w:r w:rsidRPr="0048762F">
        <w:rPr>
          <w:color w:val="000000" w:themeColor="text1"/>
          <w:sz w:val="20"/>
          <w:szCs w:val="20"/>
        </w:rPr>
        <w:t xml:space="preserve"> of PI3K and AKT in colon tissues, significantly reduced apoptosis of colon tissue cells, dramatically down</w:t>
      </w:r>
      <w:r w:rsidR="00A6453C">
        <w:rPr>
          <w:color w:val="000000" w:themeColor="text1"/>
          <w:sz w:val="20"/>
          <w:szCs w:val="20"/>
        </w:rPr>
        <w:t>-</w:t>
      </w:r>
      <w:r w:rsidRPr="0048762F">
        <w:rPr>
          <w:color w:val="000000" w:themeColor="text1"/>
          <w:sz w:val="20"/>
          <w:szCs w:val="20"/>
        </w:rPr>
        <w:t xml:space="preserve">regulated expression of </w:t>
      </w:r>
      <w:proofErr w:type="spellStart"/>
      <w:r w:rsidRPr="0048762F">
        <w:rPr>
          <w:color w:val="000000" w:themeColor="text1"/>
          <w:sz w:val="20"/>
          <w:szCs w:val="20"/>
        </w:rPr>
        <w:t>Bax</w:t>
      </w:r>
      <w:proofErr w:type="spellEnd"/>
      <w:r w:rsidRPr="0048762F">
        <w:rPr>
          <w:color w:val="000000" w:themeColor="text1"/>
          <w:sz w:val="20"/>
          <w:szCs w:val="20"/>
        </w:rPr>
        <w:t xml:space="preserve"> and Caspase-3, and dramatically up</w:t>
      </w:r>
      <w:r w:rsidR="00A6453C">
        <w:rPr>
          <w:color w:val="000000" w:themeColor="text1"/>
          <w:sz w:val="20"/>
          <w:szCs w:val="20"/>
        </w:rPr>
        <w:t>-</w:t>
      </w:r>
      <w:r w:rsidR="003136F8" w:rsidRPr="0048762F">
        <w:rPr>
          <w:color w:val="000000" w:themeColor="text1"/>
          <w:sz w:val="20"/>
          <w:szCs w:val="20"/>
        </w:rPr>
        <w:t>r</w:t>
      </w:r>
      <w:r w:rsidR="001E6DD7" w:rsidRPr="0048762F">
        <w:rPr>
          <w:color w:val="000000" w:themeColor="text1"/>
          <w:sz w:val="20"/>
          <w:szCs w:val="20"/>
        </w:rPr>
        <w:t>egulated expression of Bcl-3 (</w:t>
      </w:r>
      <w:r w:rsidRPr="0048762F">
        <w:rPr>
          <w:color w:val="000000" w:themeColor="text1"/>
          <w:sz w:val="20"/>
          <w:szCs w:val="20"/>
        </w:rPr>
        <w:t>Figure 8</w:t>
      </w:r>
      <w:r w:rsidR="001E6DD7" w:rsidRPr="0048762F">
        <w:rPr>
          <w:color w:val="000000" w:themeColor="text1"/>
          <w:sz w:val="20"/>
          <w:szCs w:val="20"/>
        </w:rPr>
        <w:t>)</w:t>
      </w:r>
      <w:r w:rsidRPr="0048762F">
        <w:rPr>
          <w:color w:val="000000" w:themeColor="text1"/>
          <w:sz w:val="20"/>
          <w:szCs w:val="20"/>
        </w:rPr>
        <w:t>.</w:t>
      </w:r>
    </w:p>
    <w:p w14:paraId="52D944F1" w14:textId="77777777" w:rsidR="001E6DD7" w:rsidRPr="0048762F" w:rsidRDefault="001E6DD7" w:rsidP="00752022">
      <w:pPr>
        <w:adjustRightInd w:val="0"/>
        <w:snapToGrid w:val="0"/>
        <w:rPr>
          <w:color w:val="000000" w:themeColor="text1"/>
          <w:sz w:val="20"/>
          <w:szCs w:val="20"/>
        </w:rPr>
      </w:pPr>
    </w:p>
    <w:p w14:paraId="7436BD85" w14:textId="77777777" w:rsidR="00BE1AFA" w:rsidRPr="0048762F" w:rsidRDefault="00206E00" w:rsidP="00752022">
      <w:pPr>
        <w:adjustRightInd w:val="0"/>
        <w:snapToGrid w:val="0"/>
        <w:rPr>
          <w:b/>
          <w:i/>
          <w:color w:val="000000" w:themeColor="text1"/>
          <w:sz w:val="20"/>
          <w:szCs w:val="20"/>
        </w:rPr>
      </w:pPr>
      <w:r w:rsidRPr="0048762F">
        <w:rPr>
          <w:b/>
          <w:i/>
          <w:color w:val="000000" w:themeColor="text1"/>
          <w:sz w:val="20"/>
          <w:szCs w:val="20"/>
        </w:rPr>
        <w:lastRenderedPageBreak/>
        <w:t>Changes of macrophages in spleen and colon tissues</w:t>
      </w:r>
    </w:p>
    <w:p w14:paraId="73118DB3" w14:textId="7D7DB60A" w:rsidR="000079A0" w:rsidRPr="0048762F" w:rsidRDefault="00206E00" w:rsidP="00752022">
      <w:pPr>
        <w:adjustRightInd w:val="0"/>
        <w:snapToGrid w:val="0"/>
        <w:rPr>
          <w:color w:val="000000" w:themeColor="text1"/>
          <w:sz w:val="20"/>
          <w:szCs w:val="20"/>
          <w:shd w:val="clear" w:color="auto" w:fill="FFFFFF"/>
        </w:rPr>
      </w:pPr>
      <w:r w:rsidRPr="0048762F">
        <w:rPr>
          <w:color w:val="000000" w:themeColor="text1"/>
          <w:sz w:val="20"/>
          <w:szCs w:val="20"/>
        </w:rPr>
        <w:t>Compared with rats in the control group, rats in the DSS group showed significantly decreased percentage</w:t>
      </w:r>
      <w:r w:rsidR="00B01174"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and significantly increased percentage</w:t>
      </w:r>
      <w:r w:rsidR="00B01174" w:rsidRPr="0048762F">
        <w:rPr>
          <w:color w:val="000000" w:themeColor="text1"/>
          <w:sz w:val="20"/>
          <w:szCs w:val="20"/>
        </w:rPr>
        <w:t>s</w:t>
      </w:r>
      <w:r w:rsidRPr="0048762F">
        <w:rPr>
          <w:color w:val="000000" w:themeColor="text1"/>
          <w:sz w:val="20"/>
          <w:szCs w:val="20"/>
        </w:rPr>
        <w:t xml:space="preserve"> of M1 </w:t>
      </w:r>
      <w:r w:rsidR="0021012F" w:rsidRPr="0048762F">
        <w:rPr>
          <w:color w:val="000000" w:themeColor="text1"/>
          <w:sz w:val="20"/>
          <w:szCs w:val="20"/>
        </w:rPr>
        <w:t xml:space="preserve">macrophages in the spleen (both </w:t>
      </w:r>
      <w:r w:rsidR="00932615"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 Compared with rats in the DSS group, rats in the DSS</w:t>
      </w:r>
      <w:r w:rsidR="00B17350" w:rsidRPr="0048762F">
        <w:rPr>
          <w:color w:val="000000" w:themeColor="text1"/>
          <w:sz w:val="20"/>
          <w:szCs w:val="20"/>
        </w:rPr>
        <w:t xml:space="preserve"> </w:t>
      </w:r>
      <w:r w:rsidRPr="0048762F">
        <w:rPr>
          <w:color w:val="000000" w:themeColor="text1"/>
          <w:sz w:val="20"/>
          <w:szCs w:val="20"/>
        </w:rPr>
        <w:t>+</w:t>
      </w:r>
      <w:r w:rsidR="00B17350" w:rsidRPr="0048762F">
        <w:rPr>
          <w:color w:val="000000" w:themeColor="text1"/>
          <w:sz w:val="20"/>
          <w:szCs w:val="20"/>
        </w:rPr>
        <w:t xml:space="preserve"> </w:t>
      </w:r>
      <w:r w:rsidRPr="0048762F">
        <w:rPr>
          <w:color w:val="000000" w:themeColor="text1"/>
          <w:sz w:val="20"/>
          <w:szCs w:val="20"/>
        </w:rPr>
        <w:t>PNS group showed significantly increased percentage</w:t>
      </w:r>
      <w:r w:rsidR="00B01174"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and significantly decreased percentage</w:t>
      </w:r>
      <w:r w:rsidR="00B01174" w:rsidRPr="0048762F">
        <w:rPr>
          <w:color w:val="000000" w:themeColor="text1"/>
          <w:sz w:val="20"/>
          <w:szCs w:val="20"/>
        </w:rPr>
        <w:t>s</w:t>
      </w:r>
      <w:r w:rsidRPr="0048762F">
        <w:rPr>
          <w:color w:val="000000" w:themeColor="text1"/>
          <w:sz w:val="20"/>
          <w:szCs w:val="20"/>
        </w:rPr>
        <w:t xml:space="preserve"> of M1 macrophages in the spleen</w:t>
      </w:r>
      <w:r w:rsidR="00B01174" w:rsidRPr="0048762F">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rPr>
        <w:t>and they also showed a dose</w:t>
      </w:r>
      <w:r w:rsidR="00B01174" w:rsidRPr="0048762F">
        <w:rPr>
          <w:color w:val="000000" w:themeColor="text1"/>
          <w:sz w:val="20"/>
          <w:szCs w:val="20"/>
        </w:rPr>
        <w:t>-</w:t>
      </w:r>
      <w:r w:rsidRPr="0048762F">
        <w:rPr>
          <w:color w:val="000000" w:themeColor="text1"/>
          <w:sz w:val="20"/>
          <w:szCs w:val="20"/>
        </w:rPr>
        <w:t xml:space="preserve">dependency (all </w:t>
      </w:r>
      <w:r w:rsidR="0000617B"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 There were no significant differences among the three groups in the percentage of M2 macrophage</w:t>
      </w:r>
      <w:r w:rsidR="00B01174" w:rsidRPr="0048762F">
        <w:rPr>
          <w:color w:val="000000" w:themeColor="text1"/>
          <w:sz w:val="20"/>
          <w:szCs w:val="20"/>
        </w:rPr>
        <w:t>s</w:t>
      </w:r>
      <w:r w:rsidRPr="0048762F">
        <w:rPr>
          <w:color w:val="000000" w:themeColor="text1"/>
          <w:sz w:val="20"/>
          <w:szCs w:val="20"/>
        </w:rPr>
        <w:t>. Compared with rats in the control group, rats in the DSS group showed significantly increased percentages of CD11b</w:t>
      </w:r>
      <w:r w:rsidRPr="0048762F">
        <w:rPr>
          <w:color w:val="000000" w:themeColor="text1"/>
          <w:sz w:val="20"/>
          <w:szCs w:val="20"/>
          <w:vertAlign w:val="superscript"/>
        </w:rPr>
        <w:t>+</w:t>
      </w:r>
      <w:r w:rsidRPr="0048762F">
        <w:rPr>
          <w:color w:val="000000" w:themeColor="text1"/>
          <w:sz w:val="20"/>
          <w:szCs w:val="20"/>
        </w:rPr>
        <w:t>F4/80-labeled macrophages and M1 macrophages, and significantly decreased percentage</w:t>
      </w:r>
      <w:r w:rsidR="00B01174" w:rsidRPr="0048762F">
        <w:rPr>
          <w:color w:val="000000" w:themeColor="text1"/>
          <w:sz w:val="20"/>
          <w:szCs w:val="20"/>
        </w:rPr>
        <w:t>s</w:t>
      </w:r>
      <w:r w:rsidRPr="0048762F">
        <w:rPr>
          <w:color w:val="000000" w:themeColor="text1"/>
          <w:sz w:val="20"/>
          <w:szCs w:val="20"/>
        </w:rPr>
        <w:t xml:space="preserve"> of M2 macrophages in colon tissues. Compared with rats in the DSS group, rats in the DSS</w:t>
      </w:r>
      <w:r w:rsidR="0021012F" w:rsidRPr="0048762F">
        <w:rPr>
          <w:color w:val="000000" w:themeColor="text1"/>
          <w:sz w:val="20"/>
          <w:szCs w:val="20"/>
        </w:rPr>
        <w:t xml:space="preserve"> </w:t>
      </w:r>
      <w:r w:rsidRPr="0048762F">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rPr>
        <w:t>PNS group showed significantly decreased percentages of CD11b</w:t>
      </w:r>
      <w:r w:rsidRPr="0048762F">
        <w:rPr>
          <w:color w:val="000000" w:themeColor="text1"/>
          <w:sz w:val="20"/>
          <w:szCs w:val="20"/>
          <w:vertAlign w:val="superscript"/>
        </w:rPr>
        <w:t>+</w:t>
      </w:r>
      <w:r w:rsidRPr="0048762F">
        <w:rPr>
          <w:color w:val="000000" w:themeColor="text1"/>
          <w:sz w:val="20"/>
          <w:szCs w:val="20"/>
        </w:rPr>
        <w:t>F4/80</w:t>
      </w:r>
      <w:r w:rsidR="0067161C" w:rsidRPr="0048762F">
        <w:rPr>
          <w:color w:val="000000" w:themeColor="text1"/>
          <w:sz w:val="20"/>
          <w:szCs w:val="20"/>
        </w:rPr>
        <w:t>-</w:t>
      </w:r>
      <w:r w:rsidRPr="0048762F">
        <w:rPr>
          <w:color w:val="000000" w:themeColor="text1"/>
          <w:sz w:val="20"/>
          <w:szCs w:val="20"/>
        </w:rPr>
        <w:t>labeled macrophages and M1 macrophages, and significantly increased percentage</w:t>
      </w:r>
      <w:r w:rsidR="0067161C" w:rsidRPr="0048762F">
        <w:rPr>
          <w:color w:val="000000" w:themeColor="text1"/>
          <w:sz w:val="20"/>
          <w:szCs w:val="20"/>
        </w:rPr>
        <w:t>s</w:t>
      </w:r>
      <w:r w:rsidRPr="0048762F">
        <w:rPr>
          <w:color w:val="000000" w:themeColor="text1"/>
          <w:sz w:val="20"/>
          <w:szCs w:val="20"/>
        </w:rPr>
        <w:t xml:space="preserve"> of M2 macrophages, and they also showed a dose</w:t>
      </w:r>
      <w:r w:rsidR="0067161C" w:rsidRPr="0048762F">
        <w:rPr>
          <w:color w:val="000000" w:themeColor="text1"/>
          <w:sz w:val="20"/>
          <w:szCs w:val="20"/>
        </w:rPr>
        <w:t>-</w:t>
      </w:r>
      <w:r w:rsidRPr="0048762F">
        <w:rPr>
          <w:color w:val="000000" w:themeColor="text1"/>
          <w:sz w:val="20"/>
          <w:szCs w:val="20"/>
        </w:rPr>
        <w:t xml:space="preserve">dependency (all </w:t>
      </w:r>
      <w:r w:rsidR="00932615" w:rsidRPr="0048762F">
        <w:rPr>
          <w:i/>
          <w:iCs/>
          <w:color w:val="000000" w:themeColor="text1"/>
          <w:sz w:val="20"/>
          <w:szCs w:val="20"/>
        </w:rPr>
        <w:t>P</w:t>
      </w:r>
      <w:r w:rsidR="0021012F" w:rsidRPr="0048762F">
        <w:rPr>
          <w:i/>
          <w:iCs/>
          <w:color w:val="000000" w:themeColor="text1"/>
          <w:sz w:val="20"/>
          <w:szCs w:val="20"/>
        </w:rPr>
        <w:t xml:space="preserve"> </w:t>
      </w:r>
      <w:r w:rsidRPr="0048762F">
        <w:rPr>
          <w:color w:val="000000" w:themeColor="text1"/>
          <w:sz w:val="20"/>
          <w:szCs w:val="20"/>
        </w:rPr>
        <w:t>&lt;</w:t>
      </w:r>
      <w:r w:rsidR="0021012F" w:rsidRPr="0048762F">
        <w:rPr>
          <w:color w:val="000000" w:themeColor="text1"/>
          <w:sz w:val="20"/>
          <w:szCs w:val="20"/>
        </w:rPr>
        <w:t xml:space="preserve"> </w:t>
      </w:r>
      <w:r w:rsidRPr="0048762F">
        <w:rPr>
          <w:color w:val="000000" w:themeColor="text1"/>
          <w:sz w:val="20"/>
          <w:szCs w:val="20"/>
        </w:rPr>
        <w:t>0.05</w:t>
      </w:r>
      <w:r w:rsidR="00FC05F0">
        <w:rPr>
          <w:color w:val="000000" w:themeColor="text1"/>
          <w:sz w:val="20"/>
          <w:szCs w:val="20"/>
        </w:rPr>
        <w:t>;</w:t>
      </w:r>
      <w:r w:rsidR="0021012F" w:rsidRPr="0048762F">
        <w:rPr>
          <w:color w:val="000000" w:themeColor="text1"/>
          <w:sz w:val="20"/>
          <w:szCs w:val="20"/>
        </w:rPr>
        <w:t xml:space="preserve"> </w:t>
      </w:r>
      <w:r w:rsidRPr="0048762F">
        <w:rPr>
          <w:color w:val="000000" w:themeColor="text1"/>
          <w:sz w:val="20"/>
          <w:szCs w:val="20"/>
          <w:shd w:val="clear" w:color="auto" w:fill="FFFFFF"/>
        </w:rPr>
        <w:t xml:space="preserve">Figure </w:t>
      </w:r>
      <w:r w:rsidR="00711F19" w:rsidRPr="0048762F">
        <w:rPr>
          <w:color w:val="000000" w:themeColor="text1"/>
          <w:sz w:val="20"/>
          <w:szCs w:val="20"/>
          <w:shd w:val="clear" w:color="auto" w:fill="FFFFFF"/>
        </w:rPr>
        <w:t>9</w:t>
      </w:r>
      <w:r w:rsidR="0021012F" w:rsidRPr="0048762F">
        <w:rPr>
          <w:color w:val="000000" w:themeColor="text1"/>
          <w:sz w:val="20"/>
          <w:szCs w:val="20"/>
          <w:shd w:val="clear" w:color="auto" w:fill="FFFFFF"/>
        </w:rPr>
        <w:t>)</w:t>
      </w:r>
      <w:r w:rsidRPr="0048762F">
        <w:rPr>
          <w:color w:val="000000" w:themeColor="text1"/>
          <w:sz w:val="20"/>
          <w:szCs w:val="20"/>
          <w:shd w:val="clear" w:color="auto" w:fill="FFFFFF"/>
        </w:rPr>
        <w:t>.</w:t>
      </w:r>
    </w:p>
    <w:p w14:paraId="03760BEF" w14:textId="77777777" w:rsidR="000079A0" w:rsidRPr="0048762F" w:rsidRDefault="000079A0" w:rsidP="00752022">
      <w:pPr>
        <w:adjustRightInd w:val="0"/>
        <w:snapToGrid w:val="0"/>
        <w:rPr>
          <w:color w:val="000000" w:themeColor="text1"/>
          <w:sz w:val="20"/>
          <w:szCs w:val="20"/>
          <w:shd w:val="clear" w:color="auto" w:fill="FFFFFF"/>
        </w:rPr>
      </w:pPr>
    </w:p>
    <w:p w14:paraId="62B485B2" w14:textId="77777777" w:rsidR="00BE1AFA" w:rsidRPr="0048762F" w:rsidRDefault="000079A0" w:rsidP="00752022">
      <w:pPr>
        <w:adjustRightInd w:val="0"/>
        <w:snapToGrid w:val="0"/>
        <w:rPr>
          <w:b/>
          <w:color w:val="000000" w:themeColor="text1"/>
          <w:sz w:val="20"/>
          <w:szCs w:val="20"/>
          <w:u w:val="single"/>
          <w:shd w:val="clear" w:color="auto" w:fill="FFFFFF"/>
        </w:rPr>
      </w:pPr>
      <w:r w:rsidRPr="0048762F">
        <w:rPr>
          <w:b/>
          <w:color w:val="000000" w:themeColor="text1"/>
          <w:sz w:val="20"/>
          <w:szCs w:val="20"/>
          <w:u w:val="single"/>
        </w:rPr>
        <w:t>DISCUSSION</w:t>
      </w:r>
    </w:p>
    <w:p w14:paraId="4279EE82" w14:textId="3FF2C470" w:rsidR="00BE1AFA" w:rsidRPr="0048762F" w:rsidRDefault="00206E00" w:rsidP="00752022">
      <w:pPr>
        <w:adjustRightInd w:val="0"/>
        <w:snapToGrid w:val="0"/>
        <w:rPr>
          <w:rFonts w:eastAsia="宋体"/>
          <w:color w:val="000000" w:themeColor="text1"/>
          <w:sz w:val="20"/>
          <w:szCs w:val="20"/>
        </w:rPr>
      </w:pPr>
      <w:r w:rsidRPr="0048762F">
        <w:rPr>
          <w:color w:val="000000" w:themeColor="text1"/>
          <w:sz w:val="20"/>
          <w:szCs w:val="20"/>
        </w:rPr>
        <w:t xml:space="preserve">Inflammatory bowel disease is a chronic inflammatory disease caused by dysfunction of the gastrointestinal mucosal immune system, which shows an increasing incidence with </w:t>
      </w:r>
      <w:r w:rsidR="00621C00" w:rsidRPr="0048762F">
        <w:rPr>
          <w:color w:val="000000" w:themeColor="text1"/>
          <w:sz w:val="20"/>
          <w:szCs w:val="20"/>
        </w:rPr>
        <w:t xml:space="preserve">a </w:t>
      </w:r>
      <w:r w:rsidRPr="0048762F">
        <w:rPr>
          <w:color w:val="000000" w:themeColor="text1"/>
          <w:sz w:val="20"/>
          <w:szCs w:val="20"/>
        </w:rPr>
        <w:t xml:space="preserve">change </w:t>
      </w:r>
      <w:r w:rsidR="00621C00" w:rsidRPr="0048762F">
        <w:rPr>
          <w:color w:val="000000" w:themeColor="text1"/>
          <w:sz w:val="20"/>
          <w:szCs w:val="20"/>
        </w:rPr>
        <w:t xml:space="preserve">in </w:t>
      </w:r>
      <w:r w:rsidRPr="0048762F">
        <w:rPr>
          <w:color w:val="000000" w:themeColor="text1"/>
          <w:sz w:val="20"/>
          <w:szCs w:val="20"/>
        </w:rPr>
        <w:t>living habits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&lt;EndNote&gt;&lt;Cite&gt;&lt;Author&gt;Choi&lt;/Author&gt;&lt;Year&gt;2019&lt;/Year&gt;&lt;RecNum&gt;1553&lt;/RecNum&gt;&lt;DisplayText&gt;&lt;style face="superscript"&gt;[14]&lt;/style&gt;&lt;/DisplayText&gt;&lt;record&gt;&lt;rec-number&gt;1553&lt;/rec-number&gt;&lt;foreign-keys&gt;&lt;key app="EN" db-id="aeax9frr3sa9rce2rpa5sezdtd2pv00w29z0" timestamp="1568892734"&gt;1553&lt;/key&gt;&lt;/foreign-keys&gt;&lt;ref-type name="Journal Article"&gt;17&lt;/ref-type&gt;&lt;contributors&gt;&lt;authors&gt;&lt;author&gt;Choi, Y. I.&lt;/author&gt;&lt;author&gt;Kim, T. J.&lt;/author&gt;&lt;author&gt;Park, D. K.&lt;/author&gt;&lt;author&gt;Chung, J. W.&lt;/author&gt;&lt;author&gt;Kim, K. O.&lt;/author&gt;&lt;author&gt;Kwon, K. A.&lt;/author&gt;&lt;author&gt;Kim, Y. J.&lt;/author&gt;&lt;/authors&gt;&lt;/contributors&gt;&lt;auth-address&gt;Department of Gastroenterology, Gil Medical Center, Gachon University, 405-760 1198 Guwol dong, Namdong-gu, Incheon, South Korea.&amp;#xD;Department of Gastroenterology, Gil Medical Center, Gachon University, 405-760 1198 Guwol dong, Namdong-gu, Incheon, South Korea. yoonmed@gachon.ac.kr.&lt;/auth-address&gt;&lt;titles&gt;&lt;title&gt;Comparison of outcomes of continuation/discontinuation of 5-aminosalicylic acid after initiation of anti-tumor necrosis factor-alpha therapy in patients with inflammatory bowel disease&lt;/title&gt;&lt;secondary-title&gt;Int J Colorectal Dis&lt;/secondary-title&gt;&lt;/titles&gt;&lt;periodical&gt;&lt;full-title&gt;Int J Colorectal Dis&lt;/full-title&gt;&lt;/periodical&gt;&lt;edition&gt;2019/09/01&lt;/edition&gt;&lt;keywords&gt;&lt;keyword&gt;5-aminosalicylic acid&lt;/keyword&gt;&lt;keyword&gt;Biologics&lt;/keyword&gt;&lt;keyword&gt;Crohn&amp;apos;s disease&lt;/keyword&gt;&lt;keyword&gt;Ulcerative colitis&lt;/keyword&gt;&lt;/keywords&gt;&lt;dates&gt;&lt;year&gt;2019&lt;/year&gt;&lt;pub-dates&gt;&lt;date&gt;Aug 31&lt;/date&gt;&lt;/pub-dates&gt;&lt;/dates&gt;&lt;isbn&gt;1432-1262 (Electronic)&amp;#xD;0179-1958 (Linking)&lt;/isbn&gt;&lt;accession-num&gt;31471699&lt;/accession-num&gt;&lt;urls&gt;&lt;related-urls&gt;&lt;url&gt;https://www.ncbi.nlm.nih.gov/pubmed/31471699&lt;/url&gt;&lt;/related-urls&gt;&lt;/urls&gt;&lt;electronic-resource-num&gt;10.1007/s00384-019-03368-1&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[14]</w:t>
      </w:r>
      <w:r w:rsidR="007A085A" w:rsidRPr="0048762F">
        <w:rPr>
          <w:color w:val="000000" w:themeColor="text1"/>
          <w:sz w:val="20"/>
          <w:szCs w:val="20"/>
        </w:rPr>
        <w:fldChar w:fldCharType="end"/>
      </w:r>
      <w:r w:rsidRPr="0048762F">
        <w:rPr>
          <w:color w:val="000000" w:themeColor="text1"/>
          <w:sz w:val="20"/>
          <w:szCs w:val="20"/>
        </w:rPr>
        <w:t>. DSS, a water-soluble sulfated polysaccharide, can destroy the integrity of</w:t>
      </w:r>
      <w:r w:rsidR="00912D76" w:rsidRPr="0048762F">
        <w:rPr>
          <w:color w:val="000000" w:themeColor="text1"/>
          <w:sz w:val="20"/>
          <w:szCs w:val="20"/>
        </w:rPr>
        <w:t xml:space="preserve"> the</w:t>
      </w:r>
      <w:r w:rsidRPr="0048762F">
        <w:rPr>
          <w:color w:val="000000" w:themeColor="text1"/>
          <w:sz w:val="20"/>
          <w:szCs w:val="20"/>
        </w:rPr>
        <w:t xml:space="preserve"> intestinal mucosal barrier and lead to enteritis</w:t>
      </w:r>
      <w:r w:rsidR="00912D76" w:rsidRPr="0048762F">
        <w:rPr>
          <w:color w:val="000000" w:themeColor="text1"/>
          <w:sz w:val="20"/>
          <w:szCs w:val="20"/>
        </w:rPr>
        <w:t>. This is</w:t>
      </w:r>
      <w:r w:rsidRPr="0048762F">
        <w:rPr>
          <w:color w:val="000000" w:themeColor="text1"/>
          <w:sz w:val="20"/>
          <w:szCs w:val="20"/>
        </w:rPr>
        <w:t xml:space="preserve"> mainly characterized by ulcer</w:t>
      </w:r>
      <w:r w:rsidR="00912D76" w:rsidRPr="0048762F">
        <w:rPr>
          <w:color w:val="000000" w:themeColor="text1"/>
          <w:sz w:val="20"/>
          <w:szCs w:val="20"/>
        </w:rPr>
        <w:t>s</w:t>
      </w:r>
      <w:r w:rsidRPr="0048762F">
        <w:rPr>
          <w:color w:val="000000" w:themeColor="text1"/>
          <w:sz w:val="20"/>
          <w:szCs w:val="20"/>
        </w:rPr>
        <w:t xml:space="preserve">, diarrhea, or inflammatory cell infiltration, so it is an ideal choice to induce enteritis </w:t>
      </w:r>
      <w:r w:rsidR="00912D76" w:rsidRPr="0048762F">
        <w:rPr>
          <w:color w:val="000000" w:themeColor="text1"/>
          <w:sz w:val="20"/>
          <w:szCs w:val="20"/>
        </w:rPr>
        <w:t xml:space="preserve">in an </w:t>
      </w:r>
      <w:r w:rsidRPr="0048762F">
        <w:rPr>
          <w:color w:val="000000" w:themeColor="text1"/>
          <w:sz w:val="20"/>
          <w:szCs w:val="20"/>
        </w:rPr>
        <w:t>animal model</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&lt;EndNote&gt;&lt;Cite&gt;&lt;Author&gt;Wang&lt;/Author&gt;&lt;Year&gt;2019&lt;/Year&gt;&lt;RecNum&gt;1554&lt;/RecNum&gt;&lt;DisplayText&gt;&lt;style face="superscript"&gt;[15]&lt;/style&gt;&lt;/DisplayText&gt;&lt;record&gt;&lt;rec-number&gt;1554&lt;/rec-number&gt;&lt;foreign-keys&gt;&lt;key app="EN" db-id="aeax9frr3sa9rce2rpa5sezdtd2pv00w29z0" timestamp="1568892765"&gt;1554&lt;/key&gt;&lt;/foreign-keys&gt;&lt;ref-type name="Journal Article"&gt;17&lt;/ref-type&gt;&lt;contributors&gt;&lt;authors&gt;&lt;author&gt;Wang, J.&lt;/author&gt;&lt;author&gt;Tian, M.&lt;/author&gt;&lt;author&gt;Li, W.&lt;/author&gt;&lt;author&gt;Hao, F.&lt;/author&gt;&lt;/authors&gt;&lt;/contributors&gt;&lt;auth-address&gt;School of Life Science and Technology, Changchun University of Science and Technology, Changchun, 130022, Jilin, People&amp;apos;s Republic of China.&amp;#xD;Key Laboratory of Molecular Epigenetics of the Ministry of Education, Northeast Normal University, Changchun, 130024, Jilin, People&amp;apos;s Republic of China.&amp;#xD;School of Life Science and Technology, Changchun University of Science and Technology, Changchun, 130022, Jilin, People&amp;apos;s Republic of China. hao4269@126.com.&lt;/auth-address&gt;&lt;titles&gt;&lt;title&gt;Preventative delivery of IL-35 by Lactococcus lactis ameliorates DSS-induced colitis in mice&lt;/title&gt;&lt;secondary-title&gt;Appl Microbiol Biotechnol&lt;/secondary-title&gt;&lt;/titles&gt;&lt;periodical&gt;&lt;full-title&gt;Appl Microbiol Biotechnol&lt;/full-title&gt;&lt;/periodical&gt;&lt;pages&gt;7931-7941&lt;/pages&gt;&lt;volume&gt;103&lt;/volume&gt;&lt;number&gt;19&lt;/number&gt;&lt;edition&gt;2019/08/29&lt;/edition&gt;&lt;keywords&gt;&lt;keyword&gt;Immunoregulation&lt;/keyword&gt;&lt;keyword&gt;Inflammatory bowel disease&lt;/keyword&gt;&lt;keyword&gt;Interleukin-35&lt;/keyword&gt;&lt;keyword&gt;Lactococcus lactis&lt;/keyword&gt;&lt;keyword&gt;Ulcerative colitis&lt;/keyword&gt;&lt;/keywords&gt;&lt;dates&gt;&lt;year&gt;2019&lt;/year&gt;&lt;pub-dates&gt;&lt;date&gt;Oct&lt;/date&gt;&lt;/pub-dates&gt;&lt;/dates&gt;&lt;isbn&gt;1432-0614 (Electronic)&amp;#xD;0175-7598 (Linking)&lt;/isbn&gt;&lt;accession-num&gt;31456001&lt;/accession-num&gt;&lt;urls&gt;&lt;related-urls&gt;&lt;url&gt;https://www.ncbi.nlm.nih.gov/pubmed/31456001&lt;/url&gt;&lt;/related-urls&gt;&lt;/urls&gt;&lt;electronic-resource-num&gt;10.1007/s00253-019-10094-9&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[15]</w:t>
      </w:r>
      <w:r w:rsidR="007A085A" w:rsidRPr="0048762F">
        <w:rPr>
          <w:color w:val="000000" w:themeColor="text1"/>
          <w:sz w:val="20"/>
          <w:szCs w:val="20"/>
        </w:rPr>
        <w:fldChar w:fldCharType="end"/>
      </w:r>
      <w:r w:rsidRPr="0048762F">
        <w:rPr>
          <w:color w:val="000000" w:themeColor="text1"/>
          <w:sz w:val="20"/>
          <w:szCs w:val="20"/>
        </w:rPr>
        <w:t>.</w:t>
      </w:r>
    </w:p>
    <w:p w14:paraId="5ABFB9D5" w14:textId="64987CFD" w:rsidR="00BE1AFA" w:rsidRPr="0048762F" w:rsidRDefault="00206E00" w:rsidP="00752022">
      <w:pPr>
        <w:adjustRightInd w:val="0"/>
        <w:snapToGrid w:val="0"/>
        <w:ind w:firstLineChars="100" w:firstLine="200"/>
        <w:rPr>
          <w:rFonts w:eastAsia="宋体"/>
          <w:color w:val="000000" w:themeColor="text1"/>
          <w:spacing w:val="12"/>
          <w:kern w:val="1"/>
          <w:sz w:val="20"/>
          <w:szCs w:val="20"/>
        </w:rPr>
      </w:pPr>
      <w:r w:rsidRPr="0048762F">
        <w:rPr>
          <w:color w:val="000000" w:themeColor="text1"/>
          <w:sz w:val="20"/>
          <w:szCs w:val="20"/>
        </w:rPr>
        <w:t>In our study, PNS has been prove</w:t>
      </w:r>
      <w:r w:rsidR="009B296E" w:rsidRPr="0048762F">
        <w:rPr>
          <w:color w:val="000000" w:themeColor="text1"/>
          <w:sz w:val="20"/>
          <w:szCs w:val="20"/>
        </w:rPr>
        <w:t>n</w:t>
      </w:r>
      <w:r w:rsidRPr="0048762F">
        <w:rPr>
          <w:color w:val="000000" w:themeColor="text1"/>
          <w:sz w:val="20"/>
          <w:szCs w:val="20"/>
        </w:rPr>
        <w:t xml:space="preserve"> for the first time to alleviate DSS-induced colitis injury in rats. PNS, an active ingredient in panax </w:t>
      </w:r>
      <w:proofErr w:type="spellStart"/>
      <w:r w:rsidRPr="0048762F">
        <w:rPr>
          <w:color w:val="000000" w:themeColor="text1"/>
          <w:sz w:val="20"/>
          <w:szCs w:val="20"/>
        </w:rPr>
        <w:t>notoginseng</w:t>
      </w:r>
      <w:proofErr w:type="spellEnd"/>
      <w:r w:rsidRPr="0048762F">
        <w:rPr>
          <w:color w:val="000000" w:themeColor="text1"/>
          <w:sz w:val="20"/>
          <w:szCs w:val="20"/>
        </w:rPr>
        <w:t xml:space="preserve">, is </w:t>
      </w:r>
      <w:r w:rsidR="009B296E" w:rsidRPr="0048762F">
        <w:rPr>
          <w:color w:val="000000" w:themeColor="text1"/>
          <w:sz w:val="20"/>
          <w:szCs w:val="20"/>
        </w:rPr>
        <w:t xml:space="preserve">typically been </w:t>
      </w:r>
      <w:r w:rsidRPr="0048762F">
        <w:rPr>
          <w:color w:val="000000" w:themeColor="text1"/>
          <w:sz w:val="20"/>
          <w:szCs w:val="20"/>
        </w:rPr>
        <w:t xml:space="preserve">used </w:t>
      </w:r>
      <w:r w:rsidR="009B296E" w:rsidRPr="0048762F">
        <w:rPr>
          <w:color w:val="000000" w:themeColor="text1"/>
          <w:sz w:val="20"/>
          <w:szCs w:val="20"/>
        </w:rPr>
        <w:t xml:space="preserve">in the past to treat </w:t>
      </w:r>
      <w:r w:rsidRPr="0048762F">
        <w:rPr>
          <w:color w:val="000000" w:themeColor="text1"/>
          <w:sz w:val="20"/>
          <w:szCs w:val="20"/>
        </w:rPr>
        <w:t>cardiovascular diseases or diabetes, and it has been proven to alleviate organ inflammatory damage induced by oxidative stress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&lt;EndNote&gt;&lt;Cite&gt;&lt;Author&gt;Dong&lt;/Author&gt;&lt;Year&gt;2019&lt;/Year&gt;&lt;RecNum&gt;1555&lt;/RecNum&gt;&lt;DisplayText&gt;&lt;style face="superscript"&gt;[16]&lt;/style&gt;&lt;/DisplayText&gt;&lt;record&gt;&lt;rec-number&gt;1555&lt;/rec-number&gt;&lt;foreign-keys&gt;&lt;key app="EN" db-id="aeax9frr3sa9rce2rpa5sezdtd2pv00w29z0" timestamp="1568892787"&gt;1555&lt;/key&gt;&lt;/foreign-keys&gt;&lt;ref-type name="Journal Article"&gt;17&lt;/ref-type&gt;&lt;contributors&gt;&lt;authors&gt;&lt;author&gt;Dong, Y.&lt;/author&gt;&lt;author&gt;Duan, L.&lt;/author&gt;&lt;author&gt;Chen, H. W.&lt;/author&gt;&lt;author&gt;Liu, Y. M.&lt;/author&gt;&lt;author&gt;Zhang, Y.&lt;/author&gt;&lt;author&gt;Wang, J.&lt;/author&gt;&lt;/authors&gt;&lt;/contributors&gt;&lt;auth-address&gt;Department of Cardiology, Guang&amp;apos;anmen Hospital, China Academy of Chinese Medical Sciences, Beijing, China.&lt;/auth-address&gt;&lt;titles&gt;&lt;title&gt;Network Pharmacology-Based Prediction and Verification of the Targets and Mechanism for Panax Notoginseng Saponins against Coronary Heart Disease&lt;/title&gt;&lt;secondary-title&gt;Evid Based Complement Alternat Med&lt;/secondary-title&gt;&lt;/titles&gt;&lt;periodical&gt;&lt;full-title&gt;Evid Based Complement Alternat Med&lt;/full-title&gt;&lt;/periodical&gt;&lt;pages&gt;6503752&lt;/pages&gt;&lt;volume&gt;2019&lt;/volume&gt;&lt;edition&gt;2019/07/30&lt;/edition&gt;&lt;dates&gt;&lt;year&gt;2019&lt;/year&gt;&lt;/dates&gt;&lt;isbn&gt;1741-427X (Print)&amp;#xD;1741-427X (Linking)&lt;/isbn&gt;&lt;accession-num&gt;31354855&lt;/accession-num&gt;&lt;urls&gt;&lt;related-urls&gt;&lt;url&gt;https://www.ncbi.nlm.nih.gov/pubmed/31354855&lt;/url&gt;&lt;/related-urls&gt;&lt;/urls&gt;&lt;custom2&gt;PMC6636530&lt;/custom2&gt;&lt;electronic-resource-num&gt;10.1155/2019/6503752&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[16]</w:t>
      </w:r>
      <w:r w:rsidR="007A085A" w:rsidRPr="0048762F">
        <w:rPr>
          <w:color w:val="000000" w:themeColor="text1"/>
          <w:sz w:val="20"/>
          <w:szCs w:val="20"/>
        </w:rPr>
        <w:fldChar w:fldCharType="end"/>
      </w:r>
      <w:r w:rsidRPr="0048762F">
        <w:rPr>
          <w:color w:val="000000" w:themeColor="text1"/>
          <w:sz w:val="20"/>
          <w:szCs w:val="20"/>
        </w:rPr>
        <w:t>. However, there are few studies and discussions on its role in enteritis. In this study, we found that PNS could alleviate intestinal inflammatory injury in DSS-induced colitis rats. For example, colitis rats undergoing PNS intervention showed significantly increased colon length</w:t>
      </w:r>
      <w:r w:rsidR="009B296E" w:rsidRPr="0048762F">
        <w:rPr>
          <w:color w:val="000000" w:themeColor="text1"/>
          <w:sz w:val="20"/>
          <w:szCs w:val="20"/>
        </w:rPr>
        <w:t>s,</w:t>
      </w:r>
      <w:r w:rsidRPr="0048762F">
        <w:rPr>
          <w:color w:val="000000" w:themeColor="text1"/>
          <w:sz w:val="20"/>
          <w:szCs w:val="20"/>
        </w:rPr>
        <w:t xml:space="preserve"> significantly improved disease activity </w:t>
      </w:r>
      <w:r w:rsidR="009B296E" w:rsidRPr="0048762F">
        <w:rPr>
          <w:color w:val="000000" w:themeColor="text1"/>
          <w:sz w:val="20"/>
          <w:szCs w:val="20"/>
        </w:rPr>
        <w:t xml:space="preserve">indices </w:t>
      </w:r>
      <w:r w:rsidRPr="0048762F">
        <w:rPr>
          <w:color w:val="000000" w:themeColor="text1"/>
          <w:sz w:val="20"/>
          <w:szCs w:val="20"/>
        </w:rPr>
        <w:t xml:space="preserve">and alleviated pathological damage, which all indicated that PNS could relieve intestinal injury </w:t>
      </w:r>
      <w:r w:rsidR="009B296E" w:rsidRPr="0048762F">
        <w:rPr>
          <w:color w:val="000000" w:themeColor="text1"/>
          <w:sz w:val="20"/>
          <w:szCs w:val="20"/>
        </w:rPr>
        <w:t xml:space="preserve">in </w:t>
      </w:r>
      <w:r w:rsidRPr="0048762F">
        <w:rPr>
          <w:color w:val="000000" w:themeColor="text1"/>
          <w:sz w:val="20"/>
          <w:szCs w:val="20"/>
        </w:rPr>
        <w:t>DSS-induced colitis rats. Enteritis is caused by a very complicated pathological process. A study pointed out that the large number of inflammatory mediators due to enteritis was an important reason for further aggravation of enteritis</w:t>
      </w:r>
      <w:r w:rsidR="007A085A" w:rsidRPr="0048762F">
        <w:rPr>
          <w:color w:val="000000" w:themeColor="text1"/>
          <w:sz w:val="20"/>
          <w:szCs w:val="20"/>
        </w:rPr>
        <w:fldChar w:fldCharType="begin">
          <w:fldData xml:space="preserve">PEVuZE5vdGU+PENpdGU+PEF1dGhvcj5QaGFtPC9BdXRob3I+PFllYXI+MjAxOTwvWWVhcj48UmVj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PEVuZE5vdGU+PENpdGU+PEF1dGhvcj5QaGFtPC9BdXRob3I+PFllYXI+MjAxOTwvWWVhcj48UmVj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[17]</w:t>
      </w:r>
      <w:r w:rsidR="007A085A" w:rsidRPr="0048762F">
        <w:rPr>
          <w:color w:val="000000" w:themeColor="text1"/>
          <w:sz w:val="20"/>
          <w:szCs w:val="20"/>
        </w:rPr>
        <w:fldChar w:fldCharType="end"/>
      </w:r>
      <w:r w:rsidRPr="0048762F">
        <w:rPr>
          <w:color w:val="000000" w:themeColor="text1"/>
          <w:sz w:val="20"/>
          <w:szCs w:val="20"/>
        </w:rPr>
        <w:t xml:space="preserve">. To verify </w:t>
      </w:r>
      <w:r w:rsidR="009B296E" w:rsidRPr="0048762F">
        <w:rPr>
          <w:color w:val="000000" w:themeColor="text1"/>
          <w:sz w:val="20"/>
          <w:szCs w:val="20"/>
        </w:rPr>
        <w:t>this</w:t>
      </w:r>
      <w:r w:rsidRPr="0048762F">
        <w:rPr>
          <w:color w:val="000000" w:themeColor="text1"/>
          <w:sz w:val="20"/>
          <w:szCs w:val="20"/>
        </w:rPr>
        <w:t xml:space="preserve">, we determined the inflammatory factors in intestinal tissues of DSS-induced enteritis rats, </w:t>
      </w:r>
      <w:r w:rsidR="00474811" w:rsidRPr="0048762F">
        <w:rPr>
          <w:color w:val="000000" w:themeColor="text1"/>
          <w:sz w:val="20"/>
          <w:szCs w:val="20"/>
        </w:rPr>
        <w:t xml:space="preserve">revealing </w:t>
      </w:r>
      <w:r w:rsidRPr="0048762F">
        <w:rPr>
          <w:color w:val="000000" w:themeColor="text1"/>
          <w:sz w:val="20"/>
          <w:szCs w:val="20"/>
        </w:rPr>
        <w:t>that rats in the DSS group showed significantly increased expression of IL-6, IL-1β and</w:t>
      </w:r>
      <w:r w:rsidR="000079A0" w:rsidRPr="0048762F">
        <w:rPr>
          <w:color w:val="000000" w:themeColor="text1"/>
          <w:sz w:val="20"/>
          <w:szCs w:val="20"/>
        </w:rPr>
        <w:t xml:space="preserve"> </w:t>
      </w:r>
      <w:r w:rsidRPr="0048762F">
        <w:rPr>
          <w:color w:val="000000" w:themeColor="text1"/>
          <w:sz w:val="20"/>
          <w:szCs w:val="20"/>
        </w:rPr>
        <w:t>TNF-α, significantly decreased expression of IL-10, significantly increased MDA and MPO activities, and significantly decreased CAT and SOD activities</w:t>
      </w:r>
      <w:r w:rsidR="008450C0" w:rsidRPr="0048762F">
        <w:rPr>
          <w:color w:val="000000" w:themeColor="text1"/>
          <w:sz w:val="20"/>
          <w:szCs w:val="20"/>
        </w:rPr>
        <w:t>. This</w:t>
      </w:r>
      <w:r w:rsidRPr="0048762F">
        <w:rPr>
          <w:color w:val="000000" w:themeColor="text1"/>
          <w:sz w:val="20"/>
          <w:szCs w:val="20"/>
        </w:rPr>
        <w:t xml:space="preserve"> suggested that inflammatory and oxidative stress reaction</w:t>
      </w:r>
      <w:r w:rsidR="008450C0" w:rsidRPr="0048762F">
        <w:rPr>
          <w:color w:val="000000" w:themeColor="text1"/>
          <w:sz w:val="20"/>
          <w:szCs w:val="20"/>
        </w:rPr>
        <w:t>s</w:t>
      </w:r>
      <w:r w:rsidRPr="0048762F">
        <w:rPr>
          <w:color w:val="000000" w:themeColor="text1"/>
          <w:sz w:val="20"/>
          <w:szCs w:val="20"/>
        </w:rPr>
        <w:t xml:space="preserve"> </w:t>
      </w:r>
      <w:r w:rsidR="008450C0" w:rsidRPr="0048762F">
        <w:rPr>
          <w:color w:val="000000" w:themeColor="text1"/>
          <w:sz w:val="20"/>
          <w:szCs w:val="20"/>
        </w:rPr>
        <w:t xml:space="preserve">in </w:t>
      </w:r>
      <w:r w:rsidRPr="0048762F">
        <w:rPr>
          <w:color w:val="000000" w:themeColor="text1"/>
          <w:sz w:val="20"/>
          <w:szCs w:val="20"/>
        </w:rPr>
        <w:t xml:space="preserve">rats in the DSS group intensified, </w:t>
      </w:r>
      <w:r w:rsidR="008450C0" w:rsidRPr="0048762F">
        <w:rPr>
          <w:color w:val="000000" w:themeColor="text1"/>
          <w:sz w:val="20"/>
          <w:szCs w:val="20"/>
        </w:rPr>
        <w:t>which</w:t>
      </w:r>
      <w:r w:rsidRPr="0048762F">
        <w:rPr>
          <w:color w:val="000000" w:themeColor="text1"/>
          <w:sz w:val="20"/>
          <w:szCs w:val="20"/>
        </w:rPr>
        <w:t xml:space="preserve"> was consistent with previous research results</w:t>
      </w:r>
      <w:r w:rsidR="007A085A" w:rsidRPr="0048762F">
        <w:rPr>
          <w:color w:val="000000" w:themeColor="text1"/>
          <w:sz w:val="20"/>
          <w:szCs w:val="20"/>
        </w:rPr>
        <w:fldChar w:fldCharType="begin">
          <w:fldData xml:space="preserve">PEVuZE5vdGU+PENpdGU+PEF1dGhvcj5XYW5nPC9BdXRob3I+PFllYXI+MjAxNjwvWWVhcj48UmVj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PEVuZE5vdGU+PENpdGU+PEF1dGhvcj5XYW5nPC9BdXRob3I+PFllYXI+MjAxNjwvWWVhcj48UmVj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[18]</w:t>
      </w:r>
      <w:r w:rsidR="007A085A" w:rsidRPr="0048762F">
        <w:rPr>
          <w:color w:val="000000" w:themeColor="text1"/>
          <w:sz w:val="20"/>
          <w:szCs w:val="20"/>
        </w:rPr>
        <w:fldChar w:fldCharType="end"/>
      </w:r>
      <w:r w:rsidRPr="0048762F">
        <w:rPr>
          <w:color w:val="000000" w:themeColor="text1"/>
          <w:sz w:val="20"/>
          <w:szCs w:val="20"/>
        </w:rPr>
        <w:t xml:space="preserve">. However, after PNS intervention, the rats showed significantly decreased expression of IL-6, IL-1β, TNF-α, and MDA and MPO activities, and significantly increased expression of IL-10 and </w:t>
      </w:r>
      <w:r w:rsidRPr="0048762F">
        <w:rPr>
          <w:color w:val="000000" w:themeColor="text1"/>
          <w:sz w:val="20"/>
          <w:szCs w:val="20"/>
        </w:rPr>
        <w:lastRenderedPageBreak/>
        <w:t>CAT and SOD activities, and they also showed a dose-dependency</w:t>
      </w:r>
      <w:r w:rsidR="008D1372" w:rsidRPr="0048762F">
        <w:rPr>
          <w:color w:val="000000" w:themeColor="text1"/>
          <w:sz w:val="20"/>
          <w:szCs w:val="20"/>
        </w:rPr>
        <w:t xml:space="preserve">. This </w:t>
      </w:r>
      <w:r w:rsidRPr="0048762F">
        <w:rPr>
          <w:color w:val="000000" w:themeColor="text1"/>
          <w:sz w:val="20"/>
          <w:szCs w:val="20"/>
        </w:rPr>
        <w:t xml:space="preserve">suggested that PNS could alleviate intestinal inflammatory </w:t>
      </w:r>
      <w:r w:rsidR="008D1372" w:rsidRPr="0048762F">
        <w:rPr>
          <w:color w:val="000000" w:themeColor="text1"/>
          <w:sz w:val="20"/>
          <w:szCs w:val="20"/>
        </w:rPr>
        <w:t xml:space="preserve">and </w:t>
      </w:r>
      <w:r w:rsidRPr="0048762F">
        <w:rPr>
          <w:color w:val="000000" w:themeColor="text1"/>
          <w:sz w:val="20"/>
          <w:szCs w:val="20"/>
        </w:rPr>
        <w:t>oxidative stress reaction</w:t>
      </w:r>
      <w:r w:rsidR="008D1372" w:rsidRPr="0048762F">
        <w:rPr>
          <w:color w:val="000000" w:themeColor="text1"/>
          <w:sz w:val="20"/>
          <w:szCs w:val="20"/>
        </w:rPr>
        <w:t>s</w:t>
      </w:r>
      <w:r w:rsidRPr="0048762F">
        <w:rPr>
          <w:color w:val="000000" w:themeColor="text1"/>
          <w:sz w:val="20"/>
          <w:szCs w:val="20"/>
        </w:rPr>
        <w:t xml:space="preserve"> in enteritis rats. IL-6, IL-1β and TNF-α are all typical pro-inflammatory factors, </w:t>
      </w:r>
      <w:r w:rsidR="008D1372" w:rsidRPr="0048762F">
        <w:rPr>
          <w:color w:val="000000" w:themeColor="text1"/>
          <w:sz w:val="20"/>
          <w:szCs w:val="20"/>
        </w:rPr>
        <w:t xml:space="preserve">and their </w:t>
      </w:r>
      <w:r w:rsidRPr="0048762F">
        <w:rPr>
          <w:color w:val="000000" w:themeColor="text1"/>
          <w:sz w:val="20"/>
          <w:szCs w:val="20"/>
        </w:rPr>
        <w:t>up</w:t>
      </w:r>
      <w:r w:rsidR="00A6453C">
        <w:rPr>
          <w:color w:val="000000" w:themeColor="text1"/>
          <w:sz w:val="20"/>
          <w:szCs w:val="20"/>
        </w:rPr>
        <w:t>-</w:t>
      </w:r>
      <w:r w:rsidRPr="0048762F">
        <w:rPr>
          <w:color w:val="000000" w:themeColor="text1"/>
          <w:sz w:val="20"/>
          <w:szCs w:val="20"/>
        </w:rPr>
        <w:t>regulated expression indicate</w:t>
      </w:r>
      <w:r w:rsidR="008D1372" w:rsidRPr="0048762F">
        <w:rPr>
          <w:color w:val="000000" w:themeColor="text1"/>
          <w:sz w:val="20"/>
          <w:szCs w:val="20"/>
        </w:rPr>
        <w:t>s</w:t>
      </w:r>
      <w:r w:rsidRPr="0048762F">
        <w:rPr>
          <w:color w:val="000000" w:themeColor="text1"/>
          <w:sz w:val="20"/>
          <w:szCs w:val="20"/>
        </w:rPr>
        <w:t xml:space="preserve"> the aggravation of </w:t>
      </w:r>
      <w:r w:rsidR="008D1372" w:rsidRPr="0048762F">
        <w:rPr>
          <w:color w:val="000000" w:themeColor="text1"/>
          <w:sz w:val="20"/>
          <w:szCs w:val="20"/>
        </w:rPr>
        <w:t xml:space="preserve">the </w:t>
      </w:r>
      <w:r w:rsidRPr="0048762F">
        <w:rPr>
          <w:color w:val="000000" w:themeColor="text1"/>
          <w:sz w:val="20"/>
          <w:szCs w:val="20"/>
        </w:rPr>
        <w:t>body</w:t>
      </w:r>
      <w:r w:rsidR="008D1372" w:rsidRPr="0048762F">
        <w:rPr>
          <w:color w:val="000000" w:themeColor="text1"/>
          <w:sz w:val="20"/>
          <w:szCs w:val="20"/>
        </w:rPr>
        <w:t>’s</w:t>
      </w:r>
      <w:r w:rsidRPr="0048762F">
        <w:rPr>
          <w:color w:val="000000" w:themeColor="text1"/>
          <w:sz w:val="20"/>
          <w:szCs w:val="20"/>
        </w:rPr>
        <w:t xml:space="preserve"> inflammatory reaction. IL-10 is an anti-inflammatory factor, </w:t>
      </w:r>
      <w:r w:rsidR="008D1372" w:rsidRPr="0048762F">
        <w:rPr>
          <w:color w:val="000000" w:themeColor="text1"/>
          <w:sz w:val="20"/>
          <w:szCs w:val="20"/>
        </w:rPr>
        <w:t xml:space="preserve">with </w:t>
      </w:r>
      <w:r w:rsidRPr="0048762F">
        <w:rPr>
          <w:color w:val="000000" w:themeColor="text1"/>
          <w:sz w:val="20"/>
          <w:szCs w:val="20"/>
        </w:rPr>
        <w:t>down</w:t>
      </w:r>
      <w:r w:rsidR="00A6453C">
        <w:rPr>
          <w:color w:val="000000" w:themeColor="text1"/>
          <w:sz w:val="20"/>
          <w:szCs w:val="20"/>
        </w:rPr>
        <w:t>-</w:t>
      </w:r>
      <w:r w:rsidRPr="0048762F">
        <w:rPr>
          <w:color w:val="000000" w:themeColor="text1"/>
          <w:sz w:val="20"/>
          <w:szCs w:val="20"/>
        </w:rPr>
        <w:t xml:space="preserve">regulated expression </w:t>
      </w:r>
      <w:r w:rsidR="008D1372" w:rsidRPr="0048762F">
        <w:rPr>
          <w:color w:val="000000" w:themeColor="text1"/>
          <w:sz w:val="20"/>
          <w:szCs w:val="20"/>
        </w:rPr>
        <w:t xml:space="preserve">indicating </w:t>
      </w:r>
      <w:r w:rsidRPr="0048762F">
        <w:rPr>
          <w:color w:val="000000" w:themeColor="text1"/>
          <w:sz w:val="20"/>
          <w:szCs w:val="20"/>
        </w:rPr>
        <w:t>that body inflammation cannot be effectively suppressed</w:t>
      </w:r>
      <w:r w:rsidR="007A085A" w:rsidRPr="0048762F">
        <w:rPr>
          <w:color w:val="000000" w:themeColor="text1"/>
          <w:sz w:val="20"/>
          <w:szCs w:val="20"/>
        </w:rPr>
        <w:fldChar w:fldCharType="begin">
          <w:fldData xml:space="preserve">PEVuZE5vdGU+PENpdGU+PEF1dGhvcj5Sb29tcnVhbmd3b25nPC9BdXRob3I+PFllYXI+MjAxOTwv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PEVuZE5vdGU+PENpdGU+PEF1dGhvcj5Sb29tcnVhbmd3b25nPC9BdXRob3I+PFllYXI+MjAxOTwv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006F91" w:rsidRPr="0048762F">
        <w:rPr>
          <w:color w:val="000000" w:themeColor="text1"/>
          <w:sz w:val="20"/>
          <w:szCs w:val="20"/>
          <w:vertAlign w:val="superscript"/>
        </w:rPr>
        <w:t>[19,</w:t>
      </w:r>
      <w:r w:rsidR="00371329" w:rsidRPr="0048762F">
        <w:rPr>
          <w:color w:val="000000" w:themeColor="text1"/>
          <w:sz w:val="20"/>
          <w:szCs w:val="20"/>
          <w:vertAlign w:val="superscript"/>
        </w:rPr>
        <w:t>20]</w:t>
      </w:r>
      <w:r w:rsidR="007A085A" w:rsidRPr="0048762F">
        <w:rPr>
          <w:color w:val="000000" w:themeColor="text1"/>
          <w:sz w:val="20"/>
          <w:szCs w:val="20"/>
        </w:rPr>
        <w:fldChar w:fldCharType="end"/>
      </w:r>
      <w:r w:rsidRPr="0048762F">
        <w:rPr>
          <w:color w:val="000000" w:themeColor="text1"/>
          <w:sz w:val="20"/>
          <w:szCs w:val="20"/>
        </w:rPr>
        <w:t>. MPO activity is closely related to inflammation, because MPO contains abundant neutrophils</w:t>
      </w:r>
      <w:r w:rsidR="007A085A" w:rsidRPr="0048762F">
        <w:rPr>
          <w:color w:val="000000" w:themeColor="text1"/>
          <w:sz w:val="20"/>
          <w:szCs w:val="20"/>
        </w:rPr>
        <w:fldChar w:fldCharType="begin">
          <w:fldData xml:space="preserve">PEVuZE5vdGU+PENpdGU+PEF1dGhvcj5QZWdvPC9BdXRob3I+PFllYXI+MjAxOTwvWWVhcj48UmVj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PEVuZE5vdGU+PENpdGU+PEF1dGhvcj5QZWdvPC9BdXRob3I+PFllYXI+MjAxOTwvWWVhcj48UmVj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[21]</w:t>
      </w:r>
      <w:r w:rsidR="007A085A" w:rsidRPr="0048762F">
        <w:rPr>
          <w:color w:val="000000" w:themeColor="text1"/>
          <w:sz w:val="20"/>
          <w:szCs w:val="20"/>
        </w:rPr>
        <w:fldChar w:fldCharType="end"/>
      </w:r>
      <w:r w:rsidRPr="0048762F">
        <w:rPr>
          <w:color w:val="000000" w:themeColor="text1"/>
          <w:sz w:val="20"/>
          <w:szCs w:val="20"/>
        </w:rPr>
        <w:t>.</w:t>
      </w:r>
    </w:p>
    <w:p w14:paraId="0848FA99" w14:textId="50A4B6A8" w:rsidR="00BE1AFA" w:rsidRPr="0048762F" w:rsidRDefault="00206E00" w:rsidP="00752022">
      <w:pPr>
        <w:adjustRightInd w:val="0"/>
        <w:snapToGrid w:val="0"/>
        <w:ind w:firstLineChars="100" w:firstLine="200"/>
        <w:rPr>
          <w:color w:val="000000" w:themeColor="text1"/>
          <w:sz w:val="20"/>
          <w:szCs w:val="20"/>
        </w:rPr>
      </w:pPr>
      <w:r w:rsidRPr="0048762F">
        <w:rPr>
          <w:color w:val="000000" w:themeColor="text1"/>
          <w:sz w:val="20"/>
          <w:szCs w:val="20"/>
        </w:rPr>
        <w:t xml:space="preserve">A previous study </w:t>
      </w:r>
      <w:r w:rsidR="00F35512" w:rsidRPr="0048762F">
        <w:rPr>
          <w:color w:val="000000" w:themeColor="text1"/>
          <w:sz w:val="20"/>
          <w:szCs w:val="20"/>
        </w:rPr>
        <w:t xml:space="preserve">showed </w:t>
      </w:r>
      <w:r w:rsidRPr="0048762F">
        <w:rPr>
          <w:color w:val="000000" w:themeColor="text1"/>
          <w:sz w:val="20"/>
          <w:szCs w:val="20"/>
        </w:rPr>
        <w:t>that the large number of inflammatory mediators</w:t>
      </w:r>
      <w:r w:rsidR="00F35512" w:rsidRPr="0048762F">
        <w:rPr>
          <w:color w:val="000000" w:themeColor="text1"/>
          <w:sz w:val="20"/>
          <w:szCs w:val="20"/>
        </w:rPr>
        <w:t>,</w:t>
      </w:r>
      <w:r w:rsidRPr="0048762F">
        <w:rPr>
          <w:color w:val="000000" w:themeColor="text1"/>
          <w:sz w:val="20"/>
          <w:szCs w:val="20"/>
        </w:rPr>
        <w:t xml:space="preserve"> due to </w:t>
      </w:r>
      <w:r w:rsidR="00F35512" w:rsidRPr="0048762F">
        <w:rPr>
          <w:color w:val="000000" w:themeColor="text1"/>
          <w:sz w:val="20"/>
          <w:szCs w:val="20"/>
        </w:rPr>
        <w:t xml:space="preserve">the </w:t>
      </w:r>
      <w:r w:rsidRPr="0048762F">
        <w:rPr>
          <w:color w:val="000000" w:themeColor="text1"/>
          <w:sz w:val="20"/>
          <w:szCs w:val="20"/>
        </w:rPr>
        <w:t>polarization of macrophages to M1 macrophages caused by external stimulation</w:t>
      </w:r>
      <w:r w:rsidR="00F35512" w:rsidRPr="0048762F">
        <w:rPr>
          <w:color w:val="000000" w:themeColor="text1"/>
          <w:sz w:val="20"/>
          <w:szCs w:val="20"/>
        </w:rPr>
        <w:t>,</w:t>
      </w:r>
      <w:r w:rsidRPr="0048762F">
        <w:rPr>
          <w:color w:val="000000" w:themeColor="text1"/>
          <w:sz w:val="20"/>
          <w:szCs w:val="20"/>
        </w:rPr>
        <w:t xml:space="preserve"> is one of </w:t>
      </w:r>
      <w:r w:rsidR="00F35512" w:rsidRPr="0048762F">
        <w:rPr>
          <w:color w:val="000000" w:themeColor="text1"/>
          <w:sz w:val="20"/>
          <w:szCs w:val="20"/>
        </w:rPr>
        <w:t xml:space="preserve">the </w:t>
      </w:r>
      <w:r w:rsidRPr="0048762F">
        <w:rPr>
          <w:color w:val="000000" w:themeColor="text1"/>
          <w:sz w:val="20"/>
          <w:szCs w:val="20"/>
        </w:rPr>
        <w:t xml:space="preserve">reasons for </w:t>
      </w:r>
      <w:r w:rsidR="00F35512" w:rsidRPr="0048762F">
        <w:rPr>
          <w:color w:val="000000" w:themeColor="text1"/>
          <w:sz w:val="20"/>
          <w:szCs w:val="20"/>
        </w:rPr>
        <w:t xml:space="preserve">the </w:t>
      </w:r>
      <w:r w:rsidRPr="0048762F">
        <w:rPr>
          <w:color w:val="000000" w:themeColor="text1"/>
          <w:sz w:val="20"/>
          <w:szCs w:val="20"/>
        </w:rPr>
        <w:t>acute inflammatory response of enteritis</w:t>
      </w:r>
      <w:r w:rsidR="007A085A" w:rsidRPr="0048762F">
        <w:rPr>
          <w:color w:val="000000" w:themeColor="text1"/>
          <w:sz w:val="20"/>
          <w:szCs w:val="20"/>
        </w:rPr>
        <w:fldChar w:fldCharType="begin"/>
      </w:r>
      <w:r w:rsidR="00371329" w:rsidRPr="0048762F">
        <w:rPr>
          <w:color w:val="000000" w:themeColor="text1"/>
          <w:sz w:val="20"/>
          <w:szCs w:val="20"/>
        </w:rPr>
        <w:instrText xml:space="preserve"> ADDIN EN.CITE &lt;EndNote&gt;&lt;Cite&gt;&lt;Author&gt;Kang&lt;/Author&gt;&lt;Year&gt;2019&lt;/Year&gt;&lt;RecNum&gt;1561&lt;/RecNum&gt;&lt;DisplayText&gt;&lt;style face="superscript"&gt;[22]&lt;/style&gt;&lt;/DisplayText&gt;&lt;record&gt;&lt;rec-number&gt;1561&lt;/rec-number&gt;&lt;foreign-keys&gt;&lt;key app="EN" db-id="aeax9frr3sa9rce2rpa5sezdtd2pv00w29z0" timestamp="1568892987"&gt;1561&lt;/key&gt;&lt;/foreign-keys&gt;&lt;ref-type name="Journal Article"&gt;17&lt;/ref-type&gt;&lt;contributors&gt;&lt;authors&gt;&lt;author&gt;Kang, J.&lt;/author&gt;&lt;author&gt;Zhang, Z.&lt;/author&gt;&lt;author&gt;Wang, J.&lt;/author&gt;&lt;author&gt;Wang, G.&lt;/author&gt;&lt;author&gt;Yan, Y.&lt;/author&gt;&lt;author&gt;Qian, H.&lt;/author&gt;&lt;author&gt;Zhang, X.&lt;/author&gt;&lt;author&gt;Xu, W.&lt;/author&gt;&lt;author&gt;Mao, F.&lt;/author&gt;&lt;/authors&gt;&lt;/contributors&gt;&lt;auth-address&gt;Key Laboratory of Medical Science and Laboratory Medicine of Jiangsu Province, School of Medicine, Jiangsu University, Zhenjiang, Jiangsu 212013, China.&amp;#xD;Taicang Hospital of Traditional Chinese Medicine, Suzhou, Jiangsu 215400, China.&lt;/auth-address&gt;&lt;titles&gt;&lt;title&gt;hucMSCs Attenuate IBD through Releasing miR148b-5p to Inhibit the Expression of 15-lox-1 in Macrophages&lt;/title&gt;&lt;secondary-title&gt;Mediators Inflamm&lt;/secondary-title&gt;&lt;/titles&gt;&lt;periodical&gt;&lt;full-title&gt;Mediators Inflamm&lt;/full-title&gt;&lt;/periodical&gt;&lt;pages&gt;6953963&lt;/pages&gt;&lt;volume&gt;2019&lt;/volume&gt;&lt;edition&gt;2019/07/06&lt;/edition&gt;&lt;dates&gt;&lt;year&gt;2019&lt;/year&gt;&lt;/dates&gt;&lt;isbn&gt;1466-1861 (Electronic)&amp;#xD;0962-9351 (Linking)&lt;/isbn&gt;&lt;accession-num&gt;31275059&lt;/accession-num&gt;&lt;urls&gt;&lt;related-urls&gt;&lt;url&gt;https://www.ncbi.nlm.nih.gov/pubmed/31275059&lt;/url&gt;&lt;/related-urls&gt;&lt;/urls&gt;&lt;custom2&gt;PMC6558632&lt;/custom2&gt;&lt;electronic-resource-num&gt;10.1155/2019/6953963&lt;/electronic-resource-num&gt;&lt;/record&gt;&lt;/Cite&gt;&lt;/EndNote&gt;</w:instrText>
      </w:r>
      <w:r w:rsidR="007A085A" w:rsidRPr="0048762F">
        <w:rPr>
          <w:color w:val="000000" w:themeColor="text1"/>
          <w:sz w:val="20"/>
          <w:szCs w:val="20"/>
        </w:rPr>
        <w:fldChar w:fldCharType="separate"/>
      </w:r>
      <w:r w:rsidR="00371329" w:rsidRPr="0048762F">
        <w:rPr>
          <w:color w:val="000000" w:themeColor="text1"/>
          <w:sz w:val="20"/>
          <w:szCs w:val="20"/>
          <w:vertAlign w:val="superscript"/>
        </w:rPr>
        <w:t>[22]</w:t>
      </w:r>
      <w:r w:rsidR="007A085A" w:rsidRPr="0048762F">
        <w:rPr>
          <w:color w:val="000000" w:themeColor="text1"/>
          <w:sz w:val="20"/>
          <w:szCs w:val="20"/>
        </w:rPr>
        <w:fldChar w:fldCharType="end"/>
      </w:r>
      <w:r w:rsidR="000079A0" w:rsidRPr="0048762F">
        <w:rPr>
          <w:color w:val="000000" w:themeColor="text1"/>
          <w:sz w:val="20"/>
          <w:szCs w:val="20"/>
        </w:rPr>
        <w:t xml:space="preserve">. </w:t>
      </w:r>
      <w:r w:rsidRPr="0048762F">
        <w:rPr>
          <w:color w:val="000000" w:themeColor="text1"/>
          <w:sz w:val="20"/>
          <w:szCs w:val="20"/>
        </w:rPr>
        <w:t xml:space="preserve">Macrophages can polarize </w:t>
      </w:r>
      <w:r w:rsidR="00F35512" w:rsidRPr="0048762F">
        <w:rPr>
          <w:color w:val="000000" w:themeColor="text1"/>
          <w:sz w:val="20"/>
          <w:szCs w:val="20"/>
        </w:rPr>
        <w:t>in</w:t>
      </w:r>
      <w:r w:rsidRPr="0048762F">
        <w:rPr>
          <w:color w:val="000000" w:themeColor="text1"/>
          <w:sz w:val="20"/>
          <w:szCs w:val="20"/>
        </w:rPr>
        <w:t>to M1 macrophages or M2 macrophages. M1 macrophages can secrete inflammatory factors including IL-6 and TNF-α, and M2 macrophages can secrete anti-inflammatory factor</w:t>
      </w:r>
      <w:r w:rsidR="00F35512" w:rsidRPr="0048762F">
        <w:rPr>
          <w:color w:val="000000" w:themeColor="text1"/>
          <w:sz w:val="20"/>
          <w:szCs w:val="20"/>
        </w:rPr>
        <w:t>s</w:t>
      </w:r>
      <w:r w:rsidRPr="0048762F">
        <w:rPr>
          <w:color w:val="000000" w:themeColor="text1"/>
          <w:sz w:val="20"/>
          <w:szCs w:val="20"/>
        </w:rPr>
        <w:t xml:space="preserve"> including IL-10</w:t>
      </w:r>
      <w:r w:rsidR="007A085A" w:rsidRPr="0048762F">
        <w:rPr>
          <w:color w:val="000000" w:themeColor="text1"/>
          <w:sz w:val="20"/>
          <w:szCs w:val="20"/>
        </w:rPr>
        <w:fldChar w:fldCharType="begin">
          <w:fldData xml:space="preserve">PEVuZE5vdGU+PENpdGU+PEF1dGhvcj5TaGFoYmF6aTwvQXV0aG9yPjxZZWFyPjIwMTg8L1llYXI+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</w:fldData>
        </w:fldChar>
      </w:r>
      <w:r w:rsidR="00371329" w:rsidRPr="0048762F">
        <w:rPr>
          <w:color w:val="000000" w:themeColor="text1"/>
          <w:sz w:val="20"/>
          <w:szCs w:val="20"/>
        </w:rPr>
        <w:instrText xml:space="preserve"> ADDIN EN.CITE </w:instrText>
      </w:r>
      <w:r w:rsidR="007A085A" w:rsidRPr="0048762F">
        <w:rPr>
          <w:color w:val="000000" w:themeColor="text1"/>
          <w:sz w:val="20"/>
          <w:szCs w:val="20"/>
        </w:rPr>
        <w:fldChar w:fldCharType="begin">
          <w:fldData xml:space="preserve">PEVuZE5vdGU+PENpdGU+PEF1dGhvcj5TaGFoYmF6aTwvQXV0aG9yPjxZZWFyPjIwMTg8L1llYXI+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</w:fldData>
        </w:fldChar>
      </w:r>
      <w:r w:rsidR="00371329" w:rsidRPr="0048762F">
        <w:rPr>
          <w:color w:val="000000" w:themeColor="text1"/>
          <w:sz w:val="20"/>
          <w:szCs w:val="20"/>
        </w:rPr>
        <w:instrText xml:space="preserve"> ADDIN EN.CITE.DATA </w:instrText>
      </w:r>
      <w:r w:rsidR="007A085A" w:rsidRPr="0048762F">
        <w:rPr>
          <w:color w:val="000000" w:themeColor="text1"/>
          <w:sz w:val="20"/>
          <w:szCs w:val="20"/>
        </w:rPr>
      </w:r>
      <w:r w:rsidR="007A085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371329" w:rsidRPr="0048762F">
        <w:rPr>
          <w:color w:val="000000" w:themeColor="text1"/>
          <w:sz w:val="20"/>
          <w:szCs w:val="20"/>
          <w:vertAlign w:val="superscript"/>
        </w:rPr>
        <w:t>[23]</w:t>
      </w:r>
      <w:r w:rsidR="007A085A" w:rsidRPr="0048762F">
        <w:rPr>
          <w:color w:val="000000" w:themeColor="text1"/>
          <w:sz w:val="20"/>
          <w:szCs w:val="20"/>
        </w:rPr>
        <w:fldChar w:fldCharType="end"/>
      </w:r>
      <w:r w:rsidRPr="0048762F">
        <w:rPr>
          <w:color w:val="000000" w:themeColor="text1"/>
          <w:sz w:val="20"/>
          <w:szCs w:val="20"/>
        </w:rPr>
        <w:t xml:space="preserve">. In our study, we detected macrophages and their polarization in </w:t>
      </w:r>
      <w:r w:rsidR="00F35512" w:rsidRPr="0048762F">
        <w:rPr>
          <w:color w:val="000000" w:themeColor="text1"/>
          <w:sz w:val="20"/>
          <w:szCs w:val="20"/>
        </w:rPr>
        <w:t xml:space="preserve">the </w:t>
      </w:r>
      <w:r w:rsidRPr="0048762F">
        <w:rPr>
          <w:color w:val="000000" w:themeColor="text1"/>
          <w:sz w:val="20"/>
          <w:szCs w:val="20"/>
        </w:rPr>
        <w:t>spleen and intestinal tissues of DSS-induced colitis rats</w:t>
      </w:r>
      <w:r w:rsidR="00F35512" w:rsidRPr="0048762F">
        <w:rPr>
          <w:color w:val="000000" w:themeColor="text1"/>
          <w:sz w:val="20"/>
          <w:szCs w:val="20"/>
        </w:rPr>
        <w:t>. We</w:t>
      </w:r>
      <w:r w:rsidRPr="0048762F">
        <w:rPr>
          <w:color w:val="000000" w:themeColor="text1"/>
          <w:sz w:val="20"/>
          <w:szCs w:val="20"/>
        </w:rPr>
        <w:t xml:space="preserve"> </w:t>
      </w:r>
      <w:r w:rsidR="00F35512" w:rsidRPr="0048762F">
        <w:rPr>
          <w:color w:val="000000" w:themeColor="text1"/>
          <w:sz w:val="20"/>
          <w:szCs w:val="20"/>
        </w:rPr>
        <w:t xml:space="preserve">found </w:t>
      </w:r>
      <w:r w:rsidRPr="0048762F">
        <w:rPr>
          <w:color w:val="000000" w:themeColor="text1"/>
          <w:sz w:val="20"/>
          <w:szCs w:val="20"/>
        </w:rPr>
        <w:t>that the rats showed significantly decreased percentage</w:t>
      </w:r>
      <w:r w:rsidR="00F35512"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in the spleen, but significantly increased percentage</w:t>
      </w:r>
      <w:r w:rsidR="00F35512" w:rsidRPr="0048762F">
        <w:rPr>
          <w:color w:val="000000" w:themeColor="text1"/>
          <w:sz w:val="20"/>
          <w:szCs w:val="20"/>
        </w:rPr>
        <w:t>s</w:t>
      </w:r>
      <w:r w:rsidRPr="0048762F">
        <w:rPr>
          <w:color w:val="000000" w:themeColor="text1"/>
          <w:sz w:val="20"/>
          <w:szCs w:val="20"/>
        </w:rPr>
        <w:t xml:space="preserve"> of </w:t>
      </w:r>
      <w:r w:rsidR="00F35512" w:rsidRPr="0048762F">
        <w:rPr>
          <w:color w:val="000000" w:themeColor="text1"/>
          <w:sz w:val="20"/>
          <w:szCs w:val="20"/>
        </w:rPr>
        <w:t xml:space="preserve">these macrophages </w:t>
      </w:r>
      <w:r w:rsidRPr="0048762F">
        <w:rPr>
          <w:color w:val="000000" w:themeColor="text1"/>
          <w:sz w:val="20"/>
          <w:szCs w:val="20"/>
        </w:rPr>
        <w:t>in colon tissues, which may be due to the rapid migration of macrophages in the spleen to the intestinal inflammatory site during inflammatory reaction</w:t>
      </w:r>
      <w:r w:rsidR="00F35512" w:rsidRPr="0048762F">
        <w:rPr>
          <w:color w:val="000000" w:themeColor="text1"/>
          <w:sz w:val="20"/>
          <w:szCs w:val="20"/>
        </w:rPr>
        <w:t>s</w:t>
      </w:r>
      <w:r w:rsidRPr="0048762F">
        <w:rPr>
          <w:color w:val="000000" w:themeColor="text1"/>
          <w:sz w:val="20"/>
          <w:szCs w:val="20"/>
        </w:rPr>
        <w:t>. In addition, we also found that the percentage</w:t>
      </w:r>
      <w:r w:rsidR="00F35512" w:rsidRPr="0048762F">
        <w:rPr>
          <w:color w:val="000000" w:themeColor="text1"/>
          <w:sz w:val="20"/>
          <w:szCs w:val="20"/>
        </w:rPr>
        <w:t>s</w:t>
      </w:r>
      <w:r w:rsidRPr="0048762F">
        <w:rPr>
          <w:color w:val="000000" w:themeColor="text1"/>
          <w:sz w:val="20"/>
          <w:szCs w:val="20"/>
        </w:rPr>
        <w:t xml:space="preserve"> of M1 macrophages in </w:t>
      </w:r>
      <w:r w:rsidR="00F35512" w:rsidRPr="0048762F">
        <w:rPr>
          <w:color w:val="000000" w:themeColor="text1"/>
          <w:sz w:val="20"/>
          <w:szCs w:val="20"/>
        </w:rPr>
        <w:t xml:space="preserve">the </w:t>
      </w:r>
      <w:r w:rsidRPr="0048762F">
        <w:rPr>
          <w:color w:val="000000" w:themeColor="text1"/>
          <w:sz w:val="20"/>
          <w:szCs w:val="20"/>
        </w:rPr>
        <w:t>spleen and colon significantly increased, and the percentage</w:t>
      </w:r>
      <w:r w:rsidR="00F35512" w:rsidRPr="0048762F">
        <w:rPr>
          <w:color w:val="000000" w:themeColor="text1"/>
          <w:sz w:val="20"/>
          <w:szCs w:val="20"/>
        </w:rPr>
        <w:t>s</w:t>
      </w:r>
      <w:r w:rsidRPr="0048762F">
        <w:rPr>
          <w:color w:val="000000" w:themeColor="text1"/>
          <w:sz w:val="20"/>
          <w:szCs w:val="20"/>
        </w:rPr>
        <w:t xml:space="preserve"> of M2 macrophages in </w:t>
      </w:r>
      <w:r w:rsidR="00F35512" w:rsidRPr="0048762F">
        <w:rPr>
          <w:color w:val="000000" w:themeColor="text1"/>
          <w:sz w:val="20"/>
          <w:szCs w:val="20"/>
        </w:rPr>
        <w:t xml:space="preserve">the </w:t>
      </w:r>
      <w:r w:rsidRPr="0048762F">
        <w:rPr>
          <w:color w:val="000000" w:themeColor="text1"/>
          <w:sz w:val="20"/>
          <w:szCs w:val="20"/>
        </w:rPr>
        <w:t>colon significantly decreased, but the spleen showed no difference. Furthermore, after PNS intervention, the colitis rats showed significantly increased percentage</w:t>
      </w:r>
      <w:r w:rsidR="005928C0" w:rsidRPr="0048762F">
        <w:rPr>
          <w:color w:val="000000" w:themeColor="text1"/>
          <w:sz w:val="20"/>
          <w:szCs w:val="20"/>
        </w:rPr>
        <w:t>s</w:t>
      </w:r>
      <w:r w:rsidRPr="0048762F">
        <w:rPr>
          <w:color w:val="000000" w:themeColor="text1"/>
          <w:sz w:val="20"/>
          <w:szCs w:val="20"/>
        </w:rPr>
        <w:t xml:space="preserve"> of CD11b</w:t>
      </w:r>
      <w:r w:rsidRPr="0048762F">
        <w:rPr>
          <w:color w:val="000000" w:themeColor="text1"/>
          <w:sz w:val="20"/>
          <w:szCs w:val="20"/>
          <w:vertAlign w:val="superscript"/>
        </w:rPr>
        <w:t>+</w:t>
      </w:r>
      <w:r w:rsidRPr="0048762F">
        <w:rPr>
          <w:color w:val="000000" w:themeColor="text1"/>
          <w:sz w:val="20"/>
          <w:szCs w:val="20"/>
        </w:rPr>
        <w:t>F4/80-labeled macrophages in the spleen, significantly decreased percentages of CD11b</w:t>
      </w:r>
      <w:r w:rsidRPr="0048762F">
        <w:rPr>
          <w:color w:val="000000" w:themeColor="text1"/>
          <w:sz w:val="20"/>
          <w:szCs w:val="20"/>
          <w:vertAlign w:val="superscript"/>
        </w:rPr>
        <w:t>+</w:t>
      </w:r>
      <w:r w:rsidRPr="0048762F">
        <w:rPr>
          <w:color w:val="000000" w:themeColor="text1"/>
          <w:sz w:val="20"/>
          <w:szCs w:val="20"/>
        </w:rPr>
        <w:t>F4/80-labeled macrophages and M1 macrophages in colon tissues, and significantly increased percentage</w:t>
      </w:r>
      <w:r w:rsidR="005928C0" w:rsidRPr="0048762F">
        <w:rPr>
          <w:color w:val="000000" w:themeColor="text1"/>
          <w:sz w:val="20"/>
          <w:szCs w:val="20"/>
        </w:rPr>
        <w:t>s</w:t>
      </w:r>
      <w:r w:rsidRPr="0048762F">
        <w:rPr>
          <w:color w:val="000000" w:themeColor="text1"/>
          <w:sz w:val="20"/>
          <w:szCs w:val="20"/>
        </w:rPr>
        <w:t xml:space="preserve"> of M2 macrophages in </w:t>
      </w:r>
      <w:r w:rsidR="003F7381" w:rsidRPr="0048762F">
        <w:rPr>
          <w:color w:val="000000" w:themeColor="text1"/>
          <w:sz w:val="20"/>
          <w:szCs w:val="20"/>
        </w:rPr>
        <w:t xml:space="preserve">the </w:t>
      </w:r>
      <w:r w:rsidRPr="0048762F">
        <w:rPr>
          <w:color w:val="000000" w:themeColor="text1"/>
          <w:sz w:val="20"/>
          <w:szCs w:val="20"/>
        </w:rPr>
        <w:t>intestin</w:t>
      </w:r>
      <w:r w:rsidR="003F7381" w:rsidRPr="0048762F">
        <w:rPr>
          <w:color w:val="000000" w:themeColor="text1"/>
          <w:sz w:val="20"/>
          <w:szCs w:val="20"/>
        </w:rPr>
        <w:t>e</w:t>
      </w:r>
      <w:r w:rsidRPr="0048762F">
        <w:rPr>
          <w:color w:val="000000" w:themeColor="text1"/>
          <w:sz w:val="20"/>
          <w:szCs w:val="20"/>
        </w:rPr>
        <w:t>, and they also showed dose</w:t>
      </w:r>
      <w:r w:rsidR="003F7381" w:rsidRPr="0048762F">
        <w:rPr>
          <w:color w:val="000000" w:themeColor="text1"/>
          <w:sz w:val="20"/>
          <w:szCs w:val="20"/>
        </w:rPr>
        <w:t>-</w:t>
      </w:r>
      <w:r w:rsidRPr="0048762F">
        <w:rPr>
          <w:color w:val="000000" w:themeColor="text1"/>
          <w:sz w:val="20"/>
          <w:szCs w:val="20"/>
        </w:rPr>
        <w:t xml:space="preserve">dependency. It suggested that PNS could suppress the polarization of macrophages </w:t>
      </w:r>
      <w:r w:rsidR="00251331" w:rsidRPr="0048762F">
        <w:rPr>
          <w:color w:val="000000" w:themeColor="text1"/>
          <w:sz w:val="20"/>
          <w:szCs w:val="20"/>
        </w:rPr>
        <w:t>in</w:t>
      </w:r>
      <w:r w:rsidRPr="0048762F">
        <w:rPr>
          <w:color w:val="000000" w:themeColor="text1"/>
          <w:sz w:val="20"/>
          <w:szCs w:val="20"/>
        </w:rPr>
        <w:t xml:space="preserve">to M1 macrophages and induce the polarization of macrophages </w:t>
      </w:r>
      <w:r w:rsidR="00251331" w:rsidRPr="0048762F">
        <w:rPr>
          <w:color w:val="000000" w:themeColor="text1"/>
          <w:sz w:val="20"/>
          <w:szCs w:val="20"/>
        </w:rPr>
        <w:t>in</w:t>
      </w:r>
      <w:r w:rsidRPr="0048762F">
        <w:rPr>
          <w:color w:val="000000" w:themeColor="text1"/>
          <w:sz w:val="20"/>
          <w:szCs w:val="20"/>
        </w:rPr>
        <w:t>to M2 macrophages, thus suppressing</w:t>
      </w:r>
      <w:r w:rsidR="00251331" w:rsidRPr="0048762F">
        <w:rPr>
          <w:color w:val="000000" w:themeColor="text1"/>
          <w:sz w:val="20"/>
          <w:szCs w:val="20"/>
        </w:rPr>
        <w:t xml:space="preserve"> the</w:t>
      </w:r>
      <w:r w:rsidRPr="0048762F">
        <w:rPr>
          <w:color w:val="000000" w:themeColor="text1"/>
          <w:sz w:val="20"/>
          <w:szCs w:val="20"/>
        </w:rPr>
        <w:t xml:space="preserve"> intestinal inflammatory response. </w:t>
      </w:r>
      <w:r w:rsidRPr="0048762F">
        <w:rPr>
          <w:color w:val="000000" w:themeColor="text1"/>
          <w:sz w:val="20"/>
          <w:szCs w:val="20"/>
          <w:shd w:val="clear" w:color="auto" w:fill="FFFFFF"/>
        </w:rPr>
        <w:t xml:space="preserve">This is also consistent with previous results </w:t>
      </w:r>
      <w:r w:rsidR="006D4C03" w:rsidRPr="0048762F">
        <w:rPr>
          <w:color w:val="000000" w:themeColor="text1"/>
          <w:sz w:val="20"/>
          <w:szCs w:val="20"/>
          <w:shd w:val="clear" w:color="auto" w:fill="FFFFFF"/>
        </w:rPr>
        <w:t xml:space="preserve">for </w:t>
      </w:r>
      <w:r w:rsidRPr="0048762F">
        <w:rPr>
          <w:color w:val="000000" w:themeColor="text1"/>
          <w:sz w:val="20"/>
          <w:szCs w:val="20"/>
          <w:shd w:val="clear" w:color="auto" w:fill="FFFFFF"/>
        </w:rPr>
        <w:t xml:space="preserve">inflammatory factors. </w:t>
      </w:r>
      <w:r w:rsidRPr="0048762F">
        <w:rPr>
          <w:color w:val="000000" w:themeColor="text1"/>
          <w:sz w:val="20"/>
          <w:szCs w:val="20"/>
        </w:rPr>
        <w:t>In order to explore the mechanism of PNS in relieving intestinal inflammatory injury, we determined</w:t>
      </w:r>
      <w:r w:rsidR="003676D3" w:rsidRPr="0048762F">
        <w:rPr>
          <w:color w:val="000000" w:themeColor="text1"/>
          <w:sz w:val="20"/>
          <w:szCs w:val="20"/>
        </w:rPr>
        <w:t xml:space="preserve"> </w:t>
      </w:r>
      <w:r w:rsidR="000079A0" w:rsidRPr="0048762F">
        <w:rPr>
          <w:rFonts w:eastAsia="楷体" w:cs="楷体"/>
          <w:color w:val="000000" w:themeColor="text1"/>
          <w:kern w:val="0"/>
          <w:sz w:val="20"/>
          <w:szCs w:val="20"/>
        </w:rPr>
        <w:t>PI3K/</w:t>
      </w:r>
      <w:r w:rsidR="00711F19" w:rsidRPr="0048762F">
        <w:rPr>
          <w:rFonts w:eastAsia="楷体" w:cs="楷体"/>
          <w:color w:val="000000" w:themeColor="text1"/>
          <w:kern w:val="0"/>
          <w:sz w:val="20"/>
          <w:szCs w:val="20"/>
        </w:rPr>
        <w:t>AKT</w:t>
      </w:r>
      <w:r w:rsidRPr="0048762F">
        <w:rPr>
          <w:color w:val="000000" w:themeColor="text1"/>
          <w:sz w:val="20"/>
          <w:szCs w:val="20"/>
        </w:rPr>
        <w:t xml:space="preserve"> signal</w:t>
      </w:r>
      <w:r w:rsidR="006D4C03" w:rsidRPr="0048762F">
        <w:rPr>
          <w:color w:val="000000" w:themeColor="text1"/>
          <w:sz w:val="20"/>
          <w:szCs w:val="20"/>
        </w:rPr>
        <w:t>ing</w:t>
      </w:r>
      <w:r w:rsidRPr="0048762F">
        <w:rPr>
          <w:color w:val="000000" w:themeColor="text1"/>
          <w:sz w:val="20"/>
          <w:szCs w:val="20"/>
        </w:rPr>
        <w:t xml:space="preserve">, </w:t>
      </w:r>
      <w:r w:rsidR="006D4C03" w:rsidRPr="0048762F">
        <w:rPr>
          <w:color w:val="000000" w:themeColor="text1"/>
          <w:sz w:val="20"/>
          <w:szCs w:val="20"/>
        </w:rPr>
        <w:t>revealing</w:t>
      </w:r>
      <w:r w:rsidRPr="0048762F">
        <w:rPr>
          <w:color w:val="000000" w:themeColor="text1"/>
          <w:sz w:val="20"/>
          <w:szCs w:val="20"/>
        </w:rPr>
        <w:t xml:space="preserve"> that after PNS intervention, colitis rats </w:t>
      </w:r>
      <w:r w:rsidR="006D4C03" w:rsidRPr="0048762F">
        <w:rPr>
          <w:color w:val="000000" w:themeColor="text1"/>
          <w:sz w:val="20"/>
          <w:szCs w:val="20"/>
        </w:rPr>
        <w:t xml:space="preserve">have </w:t>
      </w:r>
      <w:r w:rsidRPr="0048762F">
        <w:rPr>
          <w:color w:val="000000" w:themeColor="text1"/>
          <w:sz w:val="20"/>
          <w:szCs w:val="20"/>
        </w:rPr>
        <w:t xml:space="preserve">significantly decreased </w:t>
      </w:r>
      <w:r w:rsidR="00711F19" w:rsidRPr="0048762F">
        <w:rPr>
          <w:color w:val="000000" w:themeColor="text1"/>
          <w:sz w:val="20"/>
          <w:szCs w:val="20"/>
        </w:rPr>
        <w:t xml:space="preserve">phosphorylation levels of </w:t>
      </w:r>
      <w:r w:rsidR="00711F19" w:rsidRPr="0048762F">
        <w:rPr>
          <w:rFonts w:eastAsia="楷体" w:cs="楷体"/>
          <w:color w:val="000000" w:themeColor="text1"/>
          <w:kern w:val="0"/>
          <w:sz w:val="20"/>
          <w:szCs w:val="20"/>
        </w:rPr>
        <w:t>PI3K and AKT</w:t>
      </w:r>
      <w:r w:rsidRPr="0048762F">
        <w:rPr>
          <w:color w:val="000000" w:themeColor="text1"/>
          <w:sz w:val="20"/>
          <w:szCs w:val="20"/>
        </w:rPr>
        <w:t xml:space="preserve"> in intestinal tissues and showed a dose</w:t>
      </w:r>
      <w:r w:rsidR="006D4C03" w:rsidRPr="0048762F">
        <w:rPr>
          <w:color w:val="000000" w:themeColor="text1"/>
          <w:sz w:val="20"/>
          <w:szCs w:val="20"/>
        </w:rPr>
        <w:t>-</w:t>
      </w:r>
      <w:r w:rsidRPr="0048762F">
        <w:rPr>
          <w:color w:val="000000" w:themeColor="text1"/>
          <w:sz w:val="20"/>
          <w:szCs w:val="20"/>
        </w:rPr>
        <w:t>dependency</w:t>
      </w:r>
      <w:r w:rsidR="006D4C03" w:rsidRPr="0048762F">
        <w:rPr>
          <w:color w:val="000000" w:themeColor="text1"/>
          <w:sz w:val="20"/>
          <w:szCs w:val="20"/>
        </w:rPr>
        <w:t xml:space="preserve">. This </w:t>
      </w:r>
      <w:r w:rsidRPr="0048762F">
        <w:rPr>
          <w:color w:val="000000" w:themeColor="text1"/>
          <w:sz w:val="20"/>
          <w:szCs w:val="20"/>
        </w:rPr>
        <w:t xml:space="preserve">indicated that PNS could inhibit the activation of </w:t>
      </w:r>
      <w:r w:rsidR="00711F19" w:rsidRPr="0048762F">
        <w:rPr>
          <w:rFonts w:eastAsia="楷体" w:cs="楷体"/>
          <w:color w:val="000000" w:themeColor="text1"/>
          <w:kern w:val="0"/>
          <w:sz w:val="20"/>
          <w:szCs w:val="20"/>
        </w:rPr>
        <w:t>PI3K and AKT</w:t>
      </w:r>
      <w:r w:rsidRPr="0048762F">
        <w:rPr>
          <w:color w:val="000000" w:themeColor="text1"/>
          <w:sz w:val="20"/>
          <w:szCs w:val="20"/>
        </w:rPr>
        <w:t xml:space="preserve"> </w:t>
      </w:r>
      <w:r w:rsidR="0069541B" w:rsidRPr="0048762F">
        <w:rPr>
          <w:color w:val="000000" w:themeColor="text1"/>
          <w:sz w:val="20"/>
          <w:szCs w:val="20"/>
        </w:rPr>
        <w:t>in</w:t>
      </w:r>
      <w:r w:rsidRPr="0048762F">
        <w:rPr>
          <w:color w:val="000000" w:themeColor="text1"/>
          <w:sz w:val="20"/>
          <w:szCs w:val="20"/>
        </w:rPr>
        <w:t xml:space="preserve"> colitis rats.</w:t>
      </w:r>
      <w:r w:rsidR="0069541B" w:rsidRPr="0048762F">
        <w:rPr>
          <w:color w:val="000000" w:themeColor="text1"/>
          <w:sz w:val="20"/>
          <w:szCs w:val="20"/>
        </w:rPr>
        <w:t xml:space="preserve"> </w:t>
      </w:r>
      <w:r w:rsidR="001C0D92" w:rsidRPr="0048762F">
        <w:rPr>
          <w:color w:val="000000" w:themeColor="text1"/>
          <w:sz w:val="20"/>
          <w:szCs w:val="20"/>
        </w:rPr>
        <w:t>In order to further confirm that PNS protects colitis rats against intestinal injury through PI3K/AKT signal</w:t>
      </w:r>
      <w:r w:rsidR="0069541B" w:rsidRPr="0048762F">
        <w:rPr>
          <w:color w:val="000000" w:themeColor="text1"/>
          <w:sz w:val="20"/>
          <w:szCs w:val="20"/>
        </w:rPr>
        <w:t>ing</w:t>
      </w:r>
      <w:r w:rsidR="001C0D92" w:rsidRPr="0048762F">
        <w:rPr>
          <w:color w:val="000000" w:themeColor="text1"/>
          <w:sz w:val="20"/>
          <w:szCs w:val="20"/>
        </w:rPr>
        <w:t xml:space="preserve">, we also intervened with </w:t>
      </w:r>
      <w:r w:rsidR="0069541B" w:rsidRPr="0048762F">
        <w:rPr>
          <w:color w:val="000000" w:themeColor="text1"/>
          <w:sz w:val="20"/>
          <w:szCs w:val="20"/>
        </w:rPr>
        <w:t xml:space="preserve">the </w:t>
      </w:r>
      <w:r w:rsidR="001C0D92" w:rsidRPr="0048762F">
        <w:rPr>
          <w:color w:val="000000" w:themeColor="text1"/>
          <w:sz w:val="20"/>
          <w:szCs w:val="20"/>
        </w:rPr>
        <w:t>PI3K/AKT signal</w:t>
      </w:r>
      <w:r w:rsidR="0069541B" w:rsidRPr="0048762F">
        <w:rPr>
          <w:color w:val="000000" w:themeColor="text1"/>
          <w:sz w:val="20"/>
          <w:szCs w:val="20"/>
        </w:rPr>
        <w:t>ing</w:t>
      </w:r>
      <w:r w:rsidR="001C0D92" w:rsidRPr="0048762F">
        <w:rPr>
          <w:color w:val="000000" w:themeColor="text1"/>
          <w:sz w:val="20"/>
          <w:szCs w:val="20"/>
        </w:rPr>
        <w:t xml:space="preserve"> pathway through its inhibitor, LY294002. It turned out that when PI3K/AKT signal</w:t>
      </w:r>
      <w:r w:rsidR="0069541B" w:rsidRPr="0048762F">
        <w:rPr>
          <w:color w:val="000000" w:themeColor="text1"/>
          <w:sz w:val="20"/>
          <w:szCs w:val="20"/>
        </w:rPr>
        <w:t xml:space="preserve">ing </w:t>
      </w:r>
      <w:r w:rsidR="001C0D92" w:rsidRPr="0048762F">
        <w:rPr>
          <w:color w:val="000000" w:themeColor="text1"/>
          <w:sz w:val="20"/>
          <w:szCs w:val="20"/>
        </w:rPr>
        <w:t xml:space="preserve">in </w:t>
      </w:r>
      <w:r w:rsidR="0069541B" w:rsidRPr="0048762F">
        <w:rPr>
          <w:color w:val="000000" w:themeColor="text1"/>
          <w:sz w:val="20"/>
          <w:szCs w:val="20"/>
        </w:rPr>
        <w:t xml:space="preserve">the </w:t>
      </w:r>
      <w:r w:rsidR="001C0D92" w:rsidRPr="0048762F">
        <w:rPr>
          <w:color w:val="000000" w:themeColor="text1"/>
          <w:sz w:val="20"/>
          <w:szCs w:val="20"/>
        </w:rPr>
        <w:t xml:space="preserve">colon of colitis rats was inhibited, </w:t>
      </w:r>
      <w:r w:rsidR="0069541B" w:rsidRPr="0048762F">
        <w:rPr>
          <w:color w:val="000000" w:themeColor="text1"/>
          <w:sz w:val="20"/>
          <w:szCs w:val="20"/>
        </w:rPr>
        <w:t xml:space="preserve">the </w:t>
      </w:r>
      <w:r w:rsidR="001C0D92" w:rsidRPr="0048762F">
        <w:rPr>
          <w:color w:val="000000" w:themeColor="text1"/>
          <w:sz w:val="20"/>
          <w:szCs w:val="20"/>
        </w:rPr>
        <w:t>apoptosis rate of colon cells significantly decreased, which proved that PNS</w:t>
      </w:r>
      <w:r w:rsidR="0069541B" w:rsidRPr="0048762F">
        <w:rPr>
          <w:color w:val="000000" w:themeColor="text1"/>
          <w:sz w:val="20"/>
          <w:szCs w:val="20"/>
        </w:rPr>
        <w:t xml:space="preserve"> </w:t>
      </w:r>
      <w:r w:rsidR="001C0D92" w:rsidRPr="0048762F">
        <w:rPr>
          <w:color w:val="000000" w:themeColor="text1"/>
          <w:sz w:val="20"/>
          <w:szCs w:val="20"/>
        </w:rPr>
        <w:t xml:space="preserve">protected colitis rats against intestinal injury through </w:t>
      </w:r>
      <w:r w:rsidR="0069541B" w:rsidRPr="0048762F">
        <w:rPr>
          <w:color w:val="000000" w:themeColor="text1"/>
          <w:sz w:val="20"/>
          <w:szCs w:val="20"/>
        </w:rPr>
        <w:t xml:space="preserve">the </w:t>
      </w:r>
      <w:r w:rsidR="001C0D92" w:rsidRPr="0048762F">
        <w:rPr>
          <w:color w:val="000000" w:themeColor="text1"/>
          <w:sz w:val="20"/>
          <w:szCs w:val="20"/>
        </w:rPr>
        <w:t>PI3K/AKT signal</w:t>
      </w:r>
      <w:r w:rsidR="0069541B" w:rsidRPr="0048762F">
        <w:rPr>
          <w:color w:val="000000" w:themeColor="text1"/>
          <w:sz w:val="20"/>
          <w:szCs w:val="20"/>
        </w:rPr>
        <w:t>ing</w:t>
      </w:r>
      <w:r w:rsidR="001C0D92" w:rsidRPr="0048762F">
        <w:rPr>
          <w:color w:val="000000" w:themeColor="text1"/>
          <w:sz w:val="20"/>
          <w:szCs w:val="20"/>
        </w:rPr>
        <w:t xml:space="preserve"> pathway. PI3K/AKT has long been considered as the </w:t>
      </w:r>
      <w:r w:rsidR="005B33D9" w:rsidRPr="0048762F">
        <w:rPr>
          <w:color w:val="000000" w:themeColor="text1"/>
          <w:sz w:val="20"/>
          <w:szCs w:val="20"/>
        </w:rPr>
        <w:t xml:space="preserve">primary way </w:t>
      </w:r>
      <w:r w:rsidR="000B5FF2" w:rsidRPr="0048762F">
        <w:rPr>
          <w:color w:val="000000" w:themeColor="text1"/>
          <w:sz w:val="20"/>
          <w:szCs w:val="20"/>
        </w:rPr>
        <w:t>of promoting</w:t>
      </w:r>
      <w:r w:rsidR="001C0D92" w:rsidRPr="0048762F">
        <w:rPr>
          <w:color w:val="000000" w:themeColor="text1"/>
          <w:sz w:val="20"/>
          <w:szCs w:val="20"/>
        </w:rPr>
        <w:t xml:space="preserve"> cell proliferation and prevent</w:t>
      </w:r>
      <w:r w:rsidR="000B5FF2" w:rsidRPr="0048762F">
        <w:rPr>
          <w:color w:val="000000" w:themeColor="text1"/>
          <w:sz w:val="20"/>
          <w:szCs w:val="20"/>
        </w:rPr>
        <w:t>ing</w:t>
      </w:r>
      <w:r w:rsidR="001C0D92" w:rsidRPr="0048762F">
        <w:rPr>
          <w:color w:val="000000" w:themeColor="text1"/>
          <w:sz w:val="20"/>
          <w:szCs w:val="20"/>
        </w:rPr>
        <w:t xml:space="preserve"> cell apoptosis, because AKT phosphorylation can initiate </w:t>
      </w:r>
      <w:r w:rsidR="005B33D9" w:rsidRPr="0048762F">
        <w:rPr>
          <w:color w:val="000000" w:themeColor="text1"/>
          <w:sz w:val="20"/>
          <w:szCs w:val="20"/>
        </w:rPr>
        <w:t>the</w:t>
      </w:r>
      <w:r w:rsidR="001C0D92" w:rsidRPr="0048762F">
        <w:rPr>
          <w:color w:val="000000" w:themeColor="text1"/>
          <w:sz w:val="20"/>
          <w:szCs w:val="20"/>
        </w:rPr>
        <w:t xml:space="preserve"> expression </w:t>
      </w:r>
      <w:r w:rsidR="005B33D9" w:rsidRPr="0048762F">
        <w:rPr>
          <w:color w:val="000000" w:themeColor="text1"/>
          <w:sz w:val="20"/>
          <w:szCs w:val="20"/>
        </w:rPr>
        <w:t xml:space="preserve">of proteins </w:t>
      </w:r>
      <w:r w:rsidR="001C0D92" w:rsidRPr="0048762F">
        <w:rPr>
          <w:color w:val="000000" w:themeColor="text1"/>
          <w:sz w:val="20"/>
          <w:szCs w:val="20"/>
        </w:rPr>
        <w:t>involved in cell proliferation and apoptosis regulation</w:t>
      </w:r>
      <w:r w:rsidR="00930A1A" w:rsidRPr="0048762F">
        <w:rPr>
          <w:color w:val="000000" w:themeColor="text1"/>
          <w:sz w:val="20"/>
          <w:szCs w:val="20"/>
        </w:rPr>
        <w:fldChar w:fldCharType="begin">
          <w:fldData xml:space="preserve">PEVuZE5vdGU+PENpdGU+PEF1dGhvcj5NaW5nPC9BdXRob3I+PFllYXI+MjAxMTwvWWVhcj48UmVj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</w:fldData>
        </w:fldChar>
      </w:r>
      <w:r w:rsidR="00930A1A" w:rsidRPr="0048762F">
        <w:rPr>
          <w:color w:val="000000" w:themeColor="text1"/>
          <w:sz w:val="20"/>
          <w:szCs w:val="20"/>
        </w:rPr>
        <w:instrText xml:space="preserve"> ADDIN EN.CITE </w:instrText>
      </w:r>
      <w:r w:rsidR="00930A1A" w:rsidRPr="0048762F">
        <w:rPr>
          <w:color w:val="000000" w:themeColor="text1"/>
          <w:sz w:val="20"/>
          <w:szCs w:val="20"/>
        </w:rPr>
        <w:fldChar w:fldCharType="begin">
          <w:fldData xml:space="preserve">PEVuZE5vdGU+PENpdGU+PEF1dGhvcj5NaW5nPC9BdXRob3I+PFllYXI+MjAxMTwvWWVhcj48UmVj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</w:fldData>
        </w:fldChar>
      </w:r>
      <w:r w:rsidR="00930A1A" w:rsidRPr="0048762F">
        <w:rPr>
          <w:color w:val="000000" w:themeColor="text1"/>
          <w:sz w:val="20"/>
          <w:szCs w:val="20"/>
        </w:rPr>
        <w:instrText xml:space="preserve"> ADDIN EN.CITE.DATA </w:instrText>
      </w:r>
      <w:r w:rsidR="00930A1A" w:rsidRPr="0048762F">
        <w:rPr>
          <w:color w:val="000000" w:themeColor="text1"/>
          <w:sz w:val="20"/>
          <w:szCs w:val="20"/>
        </w:rPr>
      </w:r>
      <w:r w:rsidR="00930A1A" w:rsidRPr="0048762F">
        <w:rPr>
          <w:color w:val="000000" w:themeColor="text1"/>
          <w:sz w:val="20"/>
          <w:szCs w:val="20"/>
        </w:rPr>
        <w:fldChar w:fldCharType="end"/>
      </w:r>
      <w:r w:rsidR="00930A1A" w:rsidRPr="0048762F">
        <w:rPr>
          <w:color w:val="000000" w:themeColor="text1"/>
          <w:sz w:val="20"/>
          <w:szCs w:val="20"/>
        </w:rPr>
      </w:r>
      <w:r w:rsidR="00930A1A" w:rsidRPr="0048762F">
        <w:rPr>
          <w:color w:val="000000" w:themeColor="text1"/>
          <w:sz w:val="20"/>
          <w:szCs w:val="20"/>
        </w:rPr>
        <w:fldChar w:fldCharType="separate"/>
      </w:r>
      <w:r w:rsidR="000079A0" w:rsidRPr="0048762F">
        <w:rPr>
          <w:color w:val="000000" w:themeColor="text1"/>
          <w:sz w:val="20"/>
          <w:szCs w:val="20"/>
          <w:vertAlign w:val="superscript"/>
        </w:rPr>
        <w:t>[24,</w:t>
      </w:r>
      <w:r w:rsidR="00930A1A" w:rsidRPr="0048762F">
        <w:rPr>
          <w:color w:val="000000" w:themeColor="text1"/>
          <w:sz w:val="20"/>
          <w:szCs w:val="20"/>
          <w:vertAlign w:val="superscript"/>
        </w:rPr>
        <w:t>25]</w:t>
      </w:r>
      <w:r w:rsidR="00930A1A" w:rsidRPr="0048762F">
        <w:rPr>
          <w:color w:val="000000" w:themeColor="text1"/>
          <w:sz w:val="20"/>
          <w:szCs w:val="20"/>
        </w:rPr>
        <w:fldChar w:fldCharType="end"/>
      </w:r>
      <w:r w:rsidR="001C0D92" w:rsidRPr="0048762F">
        <w:rPr>
          <w:color w:val="000000" w:themeColor="text1"/>
          <w:sz w:val="20"/>
          <w:szCs w:val="20"/>
        </w:rPr>
        <w:t>.</w:t>
      </w:r>
      <w:r w:rsidRPr="0048762F">
        <w:rPr>
          <w:color w:val="000000" w:themeColor="text1"/>
          <w:sz w:val="20"/>
          <w:szCs w:val="20"/>
        </w:rPr>
        <w:t xml:space="preserve"> The results of our study suggest that the protective effects of PNS against intestinal inflammatory injury </w:t>
      </w:r>
      <w:r w:rsidR="005B33D9" w:rsidRPr="0048762F">
        <w:rPr>
          <w:color w:val="000000" w:themeColor="text1"/>
          <w:sz w:val="20"/>
          <w:szCs w:val="20"/>
        </w:rPr>
        <w:t xml:space="preserve">in rats </w:t>
      </w:r>
      <w:r w:rsidRPr="0048762F">
        <w:rPr>
          <w:color w:val="000000" w:themeColor="text1"/>
          <w:sz w:val="20"/>
          <w:szCs w:val="20"/>
        </w:rPr>
        <w:t xml:space="preserve">may be achieved by inhibiting </w:t>
      </w:r>
      <w:r w:rsidRPr="0048762F">
        <w:rPr>
          <w:color w:val="000000" w:themeColor="text1"/>
          <w:sz w:val="20"/>
          <w:szCs w:val="20"/>
        </w:rPr>
        <w:lastRenderedPageBreak/>
        <w:t xml:space="preserve">the activation of </w:t>
      </w:r>
      <w:r w:rsidR="005B33D9" w:rsidRPr="0048762F">
        <w:rPr>
          <w:color w:val="000000" w:themeColor="text1"/>
          <w:sz w:val="20"/>
          <w:szCs w:val="20"/>
        </w:rPr>
        <w:t xml:space="preserve">the </w:t>
      </w:r>
      <w:r w:rsidRPr="0048762F">
        <w:rPr>
          <w:color w:val="000000" w:themeColor="text1"/>
          <w:sz w:val="20"/>
          <w:szCs w:val="20"/>
        </w:rPr>
        <w:t>TLR4/</w:t>
      </w:r>
      <w:proofErr w:type="spellStart"/>
      <w:r w:rsidRPr="0048762F">
        <w:rPr>
          <w:color w:val="000000" w:themeColor="text1"/>
          <w:sz w:val="20"/>
          <w:szCs w:val="20"/>
        </w:rPr>
        <w:t>NFκB</w:t>
      </w:r>
      <w:proofErr w:type="spellEnd"/>
      <w:r w:rsidRPr="0048762F">
        <w:rPr>
          <w:color w:val="000000" w:themeColor="text1"/>
          <w:sz w:val="20"/>
          <w:szCs w:val="20"/>
        </w:rPr>
        <w:t xml:space="preserve"> signal</w:t>
      </w:r>
      <w:r w:rsidR="005B33D9" w:rsidRPr="0048762F">
        <w:rPr>
          <w:color w:val="000000" w:themeColor="text1"/>
          <w:sz w:val="20"/>
          <w:szCs w:val="20"/>
        </w:rPr>
        <w:t>ing</w:t>
      </w:r>
      <w:r w:rsidRPr="0048762F">
        <w:rPr>
          <w:color w:val="000000" w:themeColor="text1"/>
          <w:sz w:val="20"/>
          <w:szCs w:val="20"/>
        </w:rPr>
        <w:t xml:space="preserve"> pathway. </w:t>
      </w:r>
      <w:r w:rsidR="001C0D92" w:rsidRPr="0048762F">
        <w:rPr>
          <w:rFonts w:eastAsia="楷体" w:cs="Times New Roman"/>
          <w:color w:val="000000" w:themeColor="text1"/>
          <w:kern w:val="0"/>
          <w:sz w:val="20"/>
          <w:szCs w:val="20"/>
        </w:rPr>
        <w:t xml:space="preserve">Previous studies found that PNS contributes to hepatocyte proliferation after liver regeneration by regulating </w:t>
      </w:r>
      <w:r w:rsidR="005B33D9" w:rsidRPr="0048762F">
        <w:rPr>
          <w:rFonts w:eastAsia="楷体" w:cs="Times New Roman"/>
          <w:color w:val="000000" w:themeColor="text1"/>
          <w:kern w:val="0"/>
          <w:sz w:val="20"/>
          <w:szCs w:val="20"/>
        </w:rPr>
        <w:t xml:space="preserve">the </w:t>
      </w:r>
      <w:r w:rsidR="001C0D92" w:rsidRPr="0048762F">
        <w:rPr>
          <w:rFonts w:eastAsia="楷体" w:cs="Times New Roman"/>
          <w:color w:val="000000" w:themeColor="text1"/>
          <w:kern w:val="0"/>
          <w:sz w:val="20"/>
          <w:szCs w:val="20"/>
        </w:rPr>
        <w:t>PI3K/AKT signal</w:t>
      </w:r>
      <w:r w:rsidR="005B33D9" w:rsidRPr="0048762F">
        <w:rPr>
          <w:rFonts w:eastAsia="楷体" w:cs="Times New Roman"/>
          <w:color w:val="000000" w:themeColor="text1"/>
          <w:kern w:val="0"/>
          <w:sz w:val="20"/>
          <w:szCs w:val="20"/>
        </w:rPr>
        <w:t>ing</w:t>
      </w:r>
      <w:r w:rsidR="001C0D92" w:rsidRPr="0048762F">
        <w:rPr>
          <w:rFonts w:eastAsia="楷体" w:cs="Times New Roman"/>
          <w:color w:val="000000" w:themeColor="text1"/>
          <w:kern w:val="0"/>
          <w:sz w:val="20"/>
          <w:szCs w:val="20"/>
        </w:rPr>
        <w:t xml:space="preserve"> pathway, which is similar to our results</w:t>
      </w:r>
      <w:r w:rsidR="00930A1A" w:rsidRPr="0048762F">
        <w:rPr>
          <w:rFonts w:eastAsia="楷体" w:cs="Times New Roman"/>
          <w:color w:val="000000" w:themeColor="text1"/>
          <w:kern w:val="0"/>
          <w:sz w:val="20"/>
          <w:szCs w:val="20"/>
        </w:rPr>
        <w:fldChar w:fldCharType="begin">
          <w:fldData xml:space="preserve">PEVuZE5vdGU+PENpdGU+PEF1dGhvcj5aaG9uZzwvQXV0aG9yPjxZZWFyPjIwMTk8L1llYXI+PFJl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</w:fldData>
        </w:fldChar>
      </w:r>
      <w:r w:rsidR="00930A1A" w:rsidRPr="0048762F">
        <w:rPr>
          <w:rFonts w:eastAsia="楷体" w:cs="Times New Roman"/>
          <w:color w:val="000000" w:themeColor="text1"/>
          <w:kern w:val="0"/>
          <w:sz w:val="20"/>
          <w:szCs w:val="20"/>
        </w:rPr>
        <w:instrText xml:space="preserve"> ADDIN EN.CITE </w:instrText>
      </w:r>
      <w:r w:rsidR="00930A1A" w:rsidRPr="0048762F">
        <w:rPr>
          <w:rFonts w:eastAsia="楷体" w:cs="Times New Roman"/>
          <w:color w:val="000000" w:themeColor="text1"/>
          <w:kern w:val="0"/>
          <w:sz w:val="20"/>
          <w:szCs w:val="20"/>
        </w:rPr>
        <w:fldChar w:fldCharType="begin">
          <w:fldData xml:space="preserve">PEVuZE5vdGU+PENpdGU+PEF1dGhvcj5aaG9uZzwvQXV0aG9yPjxZZWFyPjIwMTk8L1llYXI+PFJl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</w:fldData>
        </w:fldChar>
      </w:r>
      <w:r w:rsidR="00930A1A" w:rsidRPr="0048762F">
        <w:rPr>
          <w:rFonts w:eastAsia="楷体" w:cs="Times New Roman"/>
          <w:color w:val="000000" w:themeColor="text1"/>
          <w:kern w:val="0"/>
          <w:sz w:val="20"/>
          <w:szCs w:val="20"/>
        </w:rPr>
        <w:instrText xml:space="preserve"> ADDIN EN.CITE.DATA </w:instrText>
      </w:r>
      <w:r w:rsidR="00930A1A" w:rsidRPr="0048762F">
        <w:rPr>
          <w:rFonts w:eastAsia="楷体" w:cs="Times New Roman"/>
          <w:color w:val="000000" w:themeColor="text1"/>
          <w:kern w:val="0"/>
          <w:sz w:val="20"/>
          <w:szCs w:val="20"/>
        </w:rPr>
      </w:r>
      <w:r w:rsidR="00930A1A" w:rsidRPr="0048762F">
        <w:rPr>
          <w:rFonts w:eastAsia="楷体" w:cs="Times New Roman"/>
          <w:color w:val="000000" w:themeColor="text1"/>
          <w:kern w:val="0"/>
          <w:sz w:val="20"/>
          <w:szCs w:val="20"/>
        </w:rPr>
        <w:fldChar w:fldCharType="end"/>
      </w:r>
      <w:r w:rsidR="00930A1A" w:rsidRPr="0048762F">
        <w:rPr>
          <w:rFonts w:eastAsia="楷体" w:cs="Times New Roman"/>
          <w:color w:val="000000" w:themeColor="text1"/>
          <w:kern w:val="0"/>
          <w:sz w:val="20"/>
          <w:szCs w:val="20"/>
        </w:rPr>
      </w:r>
      <w:r w:rsidR="00930A1A" w:rsidRPr="0048762F">
        <w:rPr>
          <w:rFonts w:eastAsia="楷体" w:cs="Times New Roman"/>
          <w:color w:val="000000" w:themeColor="text1"/>
          <w:kern w:val="0"/>
          <w:sz w:val="20"/>
          <w:szCs w:val="20"/>
        </w:rPr>
        <w:fldChar w:fldCharType="separate"/>
      </w:r>
      <w:r w:rsidR="00930A1A" w:rsidRPr="0048762F">
        <w:rPr>
          <w:rFonts w:eastAsia="楷体" w:cs="Times New Roman"/>
          <w:color w:val="000000" w:themeColor="text1"/>
          <w:kern w:val="0"/>
          <w:sz w:val="20"/>
          <w:szCs w:val="20"/>
          <w:vertAlign w:val="superscript"/>
        </w:rPr>
        <w:t>[26]</w:t>
      </w:r>
      <w:r w:rsidR="00930A1A" w:rsidRPr="0048762F">
        <w:rPr>
          <w:rFonts w:eastAsia="楷体" w:cs="Times New Roman"/>
          <w:color w:val="000000" w:themeColor="text1"/>
          <w:kern w:val="0"/>
          <w:sz w:val="20"/>
          <w:szCs w:val="20"/>
        </w:rPr>
        <w:fldChar w:fldCharType="end"/>
      </w:r>
      <w:r w:rsidR="001C0D92" w:rsidRPr="0048762F">
        <w:rPr>
          <w:rFonts w:eastAsia="楷体" w:cs="楷体"/>
          <w:color w:val="000000" w:themeColor="text1"/>
          <w:kern w:val="0"/>
          <w:sz w:val="20"/>
          <w:szCs w:val="20"/>
        </w:rPr>
        <w:t>.</w:t>
      </w:r>
    </w:p>
    <w:p w14:paraId="72C2675E" w14:textId="10AE563A" w:rsidR="00BE1AFA" w:rsidRPr="00752022" w:rsidRDefault="00206E00" w:rsidP="00752022">
      <w:pPr>
        <w:adjustRightInd w:val="0"/>
        <w:snapToGrid w:val="0"/>
        <w:ind w:firstLineChars="100" w:firstLine="200"/>
        <w:rPr>
          <w:rFonts w:eastAsia="宋体"/>
          <w:color w:val="000000" w:themeColor="text1"/>
          <w:szCs w:val="24"/>
        </w:rPr>
      </w:pPr>
      <w:r w:rsidRPr="0048762F">
        <w:rPr>
          <w:color w:val="000000" w:themeColor="text1"/>
          <w:sz w:val="20"/>
          <w:szCs w:val="20"/>
        </w:rPr>
        <w:t>Tight junction proteins play a very important role in enteritis. When the tight junction is damaged, intestinal barrier function decline</w:t>
      </w:r>
      <w:r w:rsidR="005B33D9" w:rsidRPr="0048762F">
        <w:rPr>
          <w:color w:val="000000" w:themeColor="text1"/>
          <w:sz w:val="20"/>
          <w:szCs w:val="20"/>
        </w:rPr>
        <w:t>s</w:t>
      </w:r>
      <w:r w:rsidRPr="0048762F">
        <w:rPr>
          <w:color w:val="000000" w:themeColor="text1"/>
          <w:sz w:val="20"/>
          <w:szCs w:val="20"/>
        </w:rPr>
        <w:t>, which further cause</w:t>
      </w:r>
      <w:r w:rsidR="005B33D9" w:rsidRPr="0048762F">
        <w:rPr>
          <w:color w:val="000000" w:themeColor="text1"/>
          <w:sz w:val="20"/>
          <w:szCs w:val="20"/>
        </w:rPr>
        <w:t>s</w:t>
      </w:r>
      <w:r w:rsidRPr="0048762F">
        <w:rPr>
          <w:color w:val="000000" w:themeColor="text1"/>
          <w:sz w:val="20"/>
          <w:szCs w:val="20"/>
        </w:rPr>
        <w:t xml:space="preserve"> migration of intestinal antigen substances to the lamina propria of </w:t>
      </w:r>
      <w:r w:rsidR="005B33D9" w:rsidRPr="0048762F">
        <w:rPr>
          <w:color w:val="000000" w:themeColor="text1"/>
          <w:sz w:val="20"/>
          <w:szCs w:val="20"/>
        </w:rPr>
        <w:t xml:space="preserve">the </w:t>
      </w:r>
      <w:r w:rsidRPr="0048762F">
        <w:rPr>
          <w:color w:val="000000" w:themeColor="text1"/>
          <w:sz w:val="20"/>
          <w:szCs w:val="20"/>
        </w:rPr>
        <w:t>intestinal mucos</w:t>
      </w:r>
      <w:r w:rsidR="005B33D9" w:rsidRPr="0048762F">
        <w:rPr>
          <w:color w:val="000000" w:themeColor="text1"/>
          <w:sz w:val="20"/>
          <w:szCs w:val="20"/>
        </w:rPr>
        <w:t>a. This</w:t>
      </w:r>
      <w:r w:rsidRPr="0048762F">
        <w:rPr>
          <w:color w:val="000000" w:themeColor="text1"/>
          <w:sz w:val="20"/>
          <w:szCs w:val="20"/>
        </w:rPr>
        <w:t xml:space="preserve"> </w:t>
      </w:r>
      <w:r w:rsidR="005B33D9" w:rsidRPr="0048762F">
        <w:rPr>
          <w:color w:val="000000" w:themeColor="text1"/>
          <w:sz w:val="20"/>
          <w:szCs w:val="20"/>
        </w:rPr>
        <w:t xml:space="preserve">stimulates </w:t>
      </w:r>
      <w:r w:rsidRPr="0048762F">
        <w:rPr>
          <w:color w:val="000000" w:themeColor="text1"/>
          <w:sz w:val="20"/>
          <w:szCs w:val="20"/>
        </w:rPr>
        <w:t xml:space="preserve">immune cells to produce a large number of inflammatory factors and further </w:t>
      </w:r>
      <w:r w:rsidR="005B33D9" w:rsidRPr="0048762F">
        <w:rPr>
          <w:color w:val="000000" w:themeColor="text1"/>
          <w:sz w:val="20"/>
          <w:szCs w:val="20"/>
        </w:rPr>
        <w:t xml:space="preserve">aggravates </w:t>
      </w:r>
      <w:r w:rsidRPr="0048762F">
        <w:rPr>
          <w:color w:val="000000" w:themeColor="text1"/>
          <w:sz w:val="20"/>
          <w:szCs w:val="20"/>
        </w:rPr>
        <w:t>intestinal injury</w:t>
      </w:r>
      <w:r w:rsidR="007A085A" w:rsidRPr="0048762F">
        <w:rPr>
          <w:color w:val="000000" w:themeColor="text1"/>
          <w:sz w:val="20"/>
          <w:szCs w:val="20"/>
        </w:rPr>
        <w:fldChar w:fldCharType="begin">
          <w:fldData xml:space="preserve">PEVuZE5vdGU+PENpdGU+PEF1dGhvcj5TaGltaXp1PC9BdXRob3I+PFllYXI+MjAxOTwvWWVhcj48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=
</w:fldData>
        </w:fldChar>
      </w:r>
      <w:r w:rsidR="00930A1A" w:rsidRPr="0048762F">
        <w:rPr>
          <w:color w:val="000000" w:themeColor="text1"/>
          <w:sz w:val="20"/>
          <w:szCs w:val="20"/>
        </w:rPr>
        <w:instrText xml:space="preserve"> ADDIN EN.CITE </w:instrText>
      </w:r>
      <w:r w:rsidR="00930A1A" w:rsidRPr="0048762F">
        <w:rPr>
          <w:color w:val="000000" w:themeColor="text1"/>
          <w:sz w:val="20"/>
          <w:szCs w:val="20"/>
        </w:rPr>
        <w:fldChar w:fldCharType="begin">
          <w:fldData xml:space="preserve">PEVuZE5vdGU+PENpdGU+PEF1dGhvcj5TaGltaXp1PC9BdXRob3I+PFllYXI+MjAxOTwvWWVhcj48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=
</w:fldData>
        </w:fldChar>
      </w:r>
      <w:r w:rsidR="00930A1A" w:rsidRPr="0048762F">
        <w:rPr>
          <w:color w:val="000000" w:themeColor="text1"/>
          <w:sz w:val="20"/>
          <w:szCs w:val="20"/>
        </w:rPr>
        <w:instrText xml:space="preserve"> ADDIN EN.CITE.DATA </w:instrText>
      </w:r>
      <w:r w:rsidR="00930A1A" w:rsidRPr="0048762F">
        <w:rPr>
          <w:color w:val="000000" w:themeColor="text1"/>
          <w:sz w:val="20"/>
          <w:szCs w:val="20"/>
        </w:rPr>
      </w:r>
      <w:r w:rsidR="00930A1A" w:rsidRPr="0048762F">
        <w:rPr>
          <w:color w:val="000000" w:themeColor="text1"/>
          <w:sz w:val="20"/>
          <w:szCs w:val="20"/>
        </w:rPr>
        <w:fldChar w:fldCharType="end"/>
      </w:r>
      <w:r w:rsidR="007A085A" w:rsidRPr="0048762F">
        <w:rPr>
          <w:color w:val="000000" w:themeColor="text1"/>
          <w:sz w:val="20"/>
          <w:szCs w:val="20"/>
        </w:rPr>
      </w:r>
      <w:r w:rsidR="007A085A" w:rsidRPr="0048762F">
        <w:rPr>
          <w:color w:val="000000" w:themeColor="text1"/>
          <w:sz w:val="20"/>
          <w:szCs w:val="20"/>
        </w:rPr>
        <w:fldChar w:fldCharType="separate"/>
      </w:r>
      <w:r w:rsidR="000079A0" w:rsidRPr="0048762F">
        <w:rPr>
          <w:color w:val="000000" w:themeColor="text1"/>
          <w:sz w:val="20"/>
          <w:szCs w:val="20"/>
          <w:vertAlign w:val="superscript"/>
        </w:rPr>
        <w:t>[27,</w:t>
      </w:r>
      <w:r w:rsidR="00930A1A" w:rsidRPr="0048762F">
        <w:rPr>
          <w:color w:val="000000" w:themeColor="text1"/>
          <w:sz w:val="20"/>
          <w:szCs w:val="20"/>
          <w:vertAlign w:val="superscript"/>
        </w:rPr>
        <w:t>28]</w:t>
      </w:r>
      <w:r w:rsidR="007A085A" w:rsidRPr="0048762F">
        <w:rPr>
          <w:color w:val="000000" w:themeColor="text1"/>
          <w:sz w:val="20"/>
          <w:szCs w:val="20"/>
        </w:rPr>
        <w:fldChar w:fldCharType="end"/>
      </w:r>
      <w:r w:rsidRPr="00752022">
        <w:rPr>
          <w:color w:val="000000" w:themeColor="text1"/>
          <w:szCs w:val="24"/>
        </w:rPr>
        <w:t xml:space="preserve">. Based on detection, we found that the intestinal tissues of DSS-induced colitis rats showed significantly decreased expression of claudin-1, </w:t>
      </w:r>
      <w:proofErr w:type="spellStart"/>
      <w:r w:rsidRPr="00752022">
        <w:rPr>
          <w:color w:val="000000" w:themeColor="text1"/>
          <w:szCs w:val="24"/>
        </w:rPr>
        <w:t>occludin</w:t>
      </w:r>
      <w:proofErr w:type="spellEnd"/>
      <w:r w:rsidRPr="00752022">
        <w:rPr>
          <w:color w:val="000000" w:themeColor="text1"/>
          <w:szCs w:val="24"/>
        </w:rPr>
        <w:t xml:space="preserve">, and ZO-1, but showed significantly increased expression of them after PNS intervention, which indicated that PNS could also alleviate intestinal mucosal barrier damage </w:t>
      </w:r>
      <w:r w:rsidR="005B33D9" w:rsidRPr="00752022">
        <w:rPr>
          <w:color w:val="000000" w:themeColor="text1"/>
          <w:szCs w:val="24"/>
        </w:rPr>
        <w:t xml:space="preserve">in </w:t>
      </w:r>
      <w:r w:rsidRPr="00752022">
        <w:rPr>
          <w:color w:val="000000" w:themeColor="text1"/>
          <w:szCs w:val="24"/>
        </w:rPr>
        <w:t>colitis rats. Based on TUNEL experiment</w:t>
      </w:r>
      <w:r w:rsidR="005B33D9" w:rsidRPr="00752022">
        <w:rPr>
          <w:color w:val="000000" w:themeColor="text1"/>
          <w:szCs w:val="24"/>
        </w:rPr>
        <w:t>s</w:t>
      </w:r>
      <w:r w:rsidRPr="00752022">
        <w:rPr>
          <w:color w:val="000000" w:themeColor="text1"/>
          <w:szCs w:val="24"/>
        </w:rPr>
        <w:t xml:space="preserve">, we also found that DSS-induced colitis rats showed increased apoptotic intestinal epithelial cells, significantly increased expression of </w:t>
      </w:r>
      <w:proofErr w:type="spellStart"/>
      <w:r w:rsidRPr="00752022">
        <w:rPr>
          <w:color w:val="000000" w:themeColor="text1"/>
          <w:szCs w:val="24"/>
        </w:rPr>
        <w:t>Bax</w:t>
      </w:r>
      <w:proofErr w:type="spellEnd"/>
      <w:r w:rsidRPr="00752022">
        <w:rPr>
          <w:color w:val="000000" w:themeColor="text1"/>
          <w:szCs w:val="24"/>
        </w:rPr>
        <w:t xml:space="preserve"> and Caspase-3, and significantly decreased expression of Bcl-2, which was consistent with </w:t>
      </w:r>
      <w:r w:rsidR="005B33D9" w:rsidRPr="00752022">
        <w:rPr>
          <w:color w:val="000000" w:themeColor="text1"/>
          <w:szCs w:val="24"/>
        </w:rPr>
        <w:t xml:space="preserve">the </w:t>
      </w:r>
      <w:r w:rsidRPr="00752022">
        <w:rPr>
          <w:color w:val="000000" w:themeColor="text1"/>
          <w:szCs w:val="24"/>
        </w:rPr>
        <w:t xml:space="preserve">TUNEL results. In addition, compared with rats in the DSS group, colitis rats undergoing PNS intervention showed significantly decreased apoptotic intestinal epithelial cells, significantly down-regulated expressions of </w:t>
      </w:r>
      <w:proofErr w:type="spellStart"/>
      <w:r w:rsidRPr="00752022">
        <w:rPr>
          <w:color w:val="000000" w:themeColor="text1"/>
          <w:szCs w:val="24"/>
        </w:rPr>
        <w:t>Bax</w:t>
      </w:r>
      <w:proofErr w:type="spellEnd"/>
      <w:r w:rsidRPr="00752022">
        <w:rPr>
          <w:color w:val="000000" w:themeColor="text1"/>
          <w:szCs w:val="24"/>
        </w:rPr>
        <w:t xml:space="preserve"> and Caspase-3, and significantly up-regulated expression of Bcl-2, which suggested that PNS could also inhibit the apoptosis of intestinal epithelial cells in colitis rats, thus playing a role in intestinal protection.</w:t>
      </w:r>
    </w:p>
    <w:p w14:paraId="27046C4C" w14:textId="544FE527" w:rsidR="00BE1AFA" w:rsidRPr="00752022" w:rsidRDefault="00206E00" w:rsidP="00752022">
      <w:pPr>
        <w:adjustRightInd w:val="0"/>
        <w:snapToGrid w:val="0"/>
        <w:ind w:firstLineChars="100" w:firstLine="240"/>
        <w:rPr>
          <w:color w:val="000000" w:themeColor="text1"/>
          <w:szCs w:val="24"/>
        </w:rPr>
      </w:pPr>
      <w:r w:rsidRPr="00752022">
        <w:rPr>
          <w:color w:val="000000" w:themeColor="text1"/>
          <w:szCs w:val="24"/>
        </w:rPr>
        <w:t xml:space="preserve">However, there are still some deficiencies in this study. For example, we did not carry out other </w:t>
      </w:r>
      <w:r w:rsidRPr="00752022">
        <w:rPr>
          <w:i/>
          <w:color w:val="000000" w:themeColor="text1"/>
          <w:szCs w:val="24"/>
        </w:rPr>
        <w:t>in vitro</w:t>
      </w:r>
      <w:r w:rsidRPr="00752022">
        <w:rPr>
          <w:color w:val="000000" w:themeColor="text1"/>
          <w:szCs w:val="24"/>
        </w:rPr>
        <w:t xml:space="preserve"> cell experiments to explore the effects of PNS on intestinal epithelial cells, and we also did not explore other possible regulatory pathways through which</w:t>
      </w:r>
      <w:r w:rsidR="003676D3" w:rsidRPr="00752022">
        <w:rPr>
          <w:color w:val="000000" w:themeColor="text1"/>
          <w:szCs w:val="24"/>
        </w:rPr>
        <w:t xml:space="preserve"> </w:t>
      </w:r>
      <w:r w:rsidRPr="00752022">
        <w:rPr>
          <w:color w:val="000000" w:themeColor="text1"/>
          <w:szCs w:val="24"/>
        </w:rPr>
        <w:t>PNS play</w:t>
      </w:r>
      <w:r w:rsidR="005B33D9" w:rsidRPr="00752022">
        <w:rPr>
          <w:color w:val="000000" w:themeColor="text1"/>
          <w:szCs w:val="24"/>
        </w:rPr>
        <w:t>s</w:t>
      </w:r>
      <w:r w:rsidRPr="00752022">
        <w:rPr>
          <w:color w:val="000000" w:themeColor="text1"/>
          <w:szCs w:val="24"/>
        </w:rPr>
        <w:t xml:space="preserve"> a role in colitis. In the future, we will carry out subsequent basic </w:t>
      </w:r>
      <w:r w:rsidR="003676D3" w:rsidRPr="00752022">
        <w:rPr>
          <w:color w:val="000000" w:themeColor="text1"/>
          <w:szCs w:val="24"/>
        </w:rPr>
        <w:t>experiments</w:t>
      </w:r>
      <w:r w:rsidRPr="00752022">
        <w:rPr>
          <w:color w:val="000000" w:themeColor="text1"/>
          <w:szCs w:val="24"/>
        </w:rPr>
        <w:t xml:space="preserve"> to address these problems.</w:t>
      </w:r>
      <w:r w:rsidR="00EA54C3" w:rsidRPr="00752022">
        <w:rPr>
          <w:color w:val="000000" w:themeColor="text1"/>
          <w:szCs w:val="24"/>
        </w:rPr>
        <w:t xml:space="preserve"> Secondly, </w:t>
      </w:r>
      <w:r w:rsidR="00EA54C3" w:rsidRPr="00752022">
        <w:rPr>
          <w:rFonts w:eastAsia="宋体"/>
          <w:color w:val="000000" w:themeColor="text1"/>
          <w:szCs w:val="24"/>
        </w:rPr>
        <w:t xml:space="preserve">there are some differences in the pathogenesis of </w:t>
      </w:r>
      <w:r w:rsidR="005B33D9" w:rsidRPr="00752022">
        <w:rPr>
          <w:rFonts w:eastAsia="宋体"/>
          <w:color w:val="000000" w:themeColor="text1"/>
          <w:szCs w:val="24"/>
        </w:rPr>
        <w:t xml:space="preserve">the </w:t>
      </w:r>
      <w:r w:rsidR="00EA54C3" w:rsidRPr="00752022">
        <w:rPr>
          <w:rFonts w:eastAsia="宋体"/>
          <w:color w:val="000000" w:themeColor="text1"/>
          <w:szCs w:val="24"/>
        </w:rPr>
        <w:t>DSS-induced rat enteritis model and human enteritis, which requires subsequent human experiments to prove the role of PNS in human enteritis.</w:t>
      </w:r>
      <w:r w:rsidR="00883E3B" w:rsidRPr="00752022">
        <w:rPr>
          <w:rFonts w:eastAsia="宋体"/>
          <w:color w:val="000000" w:themeColor="text1"/>
          <w:szCs w:val="24"/>
        </w:rPr>
        <w:t xml:space="preserve"> </w:t>
      </w:r>
      <w:r w:rsidR="005B33D9" w:rsidRPr="00752022">
        <w:rPr>
          <w:color w:val="000000" w:themeColor="text1"/>
          <w:szCs w:val="24"/>
        </w:rPr>
        <w:t>In summary</w:t>
      </w:r>
      <w:r w:rsidRPr="00752022">
        <w:rPr>
          <w:color w:val="000000" w:themeColor="text1"/>
          <w:szCs w:val="24"/>
        </w:rPr>
        <w:t xml:space="preserve">, PNS can suppress the activation of </w:t>
      </w:r>
      <w:r w:rsidR="0022209C" w:rsidRPr="00752022">
        <w:rPr>
          <w:color w:val="000000" w:themeColor="text1"/>
          <w:szCs w:val="24"/>
        </w:rPr>
        <w:t xml:space="preserve">the </w:t>
      </w:r>
      <w:r w:rsidR="007D1421" w:rsidRPr="00752022">
        <w:rPr>
          <w:rFonts w:eastAsia="楷体" w:cs="楷体"/>
          <w:color w:val="000000" w:themeColor="text1"/>
          <w:kern w:val="0"/>
          <w:szCs w:val="24"/>
        </w:rPr>
        <w:t>PI3K/</w:t>
      </w:r>
      <w:r w:rsidR="00711F19" w:rsidRPr="00752022">
        <w:rPr>
          <w:rFonts w:eastAsia="楷体" w:cs="楷体"/>
          <w:color w:val="000000" w:themeColor="text1"/>
          <w:kern w:val="0"/>
          <w:szCs w:val="24"/>
        </w:rPr>
        <w:t>AKT</w:t>
      </w:r>
      <w:r w:rsidRPr="00752022">
        <w:rPr>
          <w:color w:val="000000" w:themeColor="text1"/>
          <w:szCs w:val="24"/>
        </w:rPr>
        <w:t xml:space="preserve"> signal</w:t>
      </w:r>
      <w:r w:rsidR="0022209C" w:rsidRPr="00752022">
        <w:rPr>
          <w:color w:val="000000" w:themeColor="text1"/>
          <w:szCs w:val="24"/>
        </w:rPr>
        <w:t>ing</w:t>
      </w:r>
      <w:r w:rsidRPr="00752022">
        <w:rPr>
          <w:color w:val="000000" w:themeColor="text1"/>
          <w:szCs w:val="24"/>
        </w:rPr>
        <w:t xml:space="preserve"> pathway to protect DSS-induced rats against intestinal inflammatory injury, and </w:t>
      </w:r>
      <w:r w:rsidR="0022209C" w:rsidRPr="00752022">
        <w:rPr>
          <w:color w:val="000000" w:themeColor="text1"/>
          <w:szCs w:val="24"/>
        </w:rPr>
        <w:t xml:space="preserve">thus </w:t>
      </w:r>
      <w:r w:rsidRPr="00752022">
        <w:rPr>
          <w:color w:val="000000" w:themeColor="text1"/>
          <w:szCs w:val="24"/>
        </w:rPr>
        <w:t xml:space="preserve">it may be </w:t>
      </w:r>
      <w:r w:rsidR="0022209C" w:rsidRPr="00752022">
        <w:rPr>
          <w:color w:val="000000" w:themeColor="text1"/>
          <w:szCs w:val="24"/>
        </w:rPr>
        <w:t xml:space="preserve">effective </w:t>
      </w:r>
      <w:r w:rsidRPr="00752022">
        <w:rPr>
          <w:color w:val="000000" w:themeColor="text1"/>
          <w:szCs w:val="24"/>
        </w:rPr>
        <w:t xml:space="preserve">as a potential </w:t>
      </w:r>
      <w:r w:rsidR="0022209C" w:rsidRPr="00752022">
        <w:rPr>
          <w:color w:val="000000" w:themeColor="text1"/>
          <w:szCs w:val="24"/>
        </w:rPr>
        <w:t xml:space="preserve">future </w:t>
      </w:r>
      <w:r w:rsidRPr="00752022">
        <w:rPr>
          <w:color w:val="000000" w:themeColor="text1"/>
          <w:szCs w:val="24"/>
        </w:rPr>
        <w:t>drug for colitis.</w:t>
      </w:r>
    </w:p>
    <w:p w14:paraId="6FBB6FDB" w14:textId="77777777" w:rsidR="00930A1A" w:rsidRPr="00752022" w:rsidRDefault="00930A1A" w:rsidP="00752022">
      <w:pPr>
        <w:adjustRightInd w:val="0"/>
        <w:snapToGrid w:val="0"/>
        <w:rPr>
          <w:color w:val="000000" w:themeColor="text1"/>
          <w:szCs w:val="24"/>
        </w:rPr>
      </w:pPr>
    </w:p>
    <w:p w14:paraId="04BF1302" w14:textId="77777777" w:rsidR="00930A1A" w:rsidRPr="00752022" w:rsidRDefault="00930A1A" w:rsidP="00752022">
      <w:pPr>
        <w:adjustRightInd w:val="0"/>
        <w:snapToGrid w:val="0"/>
        <w:rPr>
          <w:b/>
          <w:bCs/>
          <w:color w:val="000000" w:themeColor="text1"/>
          <w:szCs w:val="24"/>
          <w:u w:val="single"/>
        </w:rPr>
      </w:pPr>
      <w:r w:rsidRPr="00752022">
        <w:rPr>
          <w:b/>
          <w:bCs/>
          <w:color w:val="000000" w:themeColor="text1"/>
          <w:szCs w:val="24"/>
          <w:u w:val="single"/>
        </w:rPr>
        <w:t>ARTICLE HIGHLIGHTS</w:t>
      </w:r>
    </w:p>
    <w:p w14:paraId="3148DD50" w14:textId="77777777" w:rsidR="00930A1A" w:rsidRPr="00752022" w:rsidRDefault="00930A1A" w:rsidP="00752022">
      <w:pPr>
        <w:adjustRightInd w:val="0"/>
        <w:snapToGrid w:val="0"/>
        <w:rPr>
          <w:b/>
          <w:bCs/>
          <w:i/>
          <w:iCs/>
          <w:color w:val="000000" w:themeColor="text1"/>
          <w:szCs w:val="24"/>
        </w:rPr>
      </w:pPr>
      <w:r w:rsidRPr="00752022">
        <w:rPr>
          <w:b/>
          <w:bCs/>
          <w:i/>
          <w:iCs/>
          <w:color w:val="000000" w:themeColor="text1"/>
          <w:szCs w:val="24"/>
        </w:rPr>
        <w:lastRenderedPageBreak/>
        <w:t>Research background</w:t>
      </w:r>
    </w:p>
    <w:p w14:paraId="535F18A2" w14:textId="1B1462C9"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 xml:space="preserve">Intestinal inflammation is a common digestive tract disease at present, which is usually treated with hormone </w:t>
      </w:r>
      <w:r w:rsidR="00C6186B" w:rsidRPr="00752022">
        <w:rPr>
          <w:color w:val="000000" w:themeColor="text1"/>
          <w:szCs w:val="24"/>
        </w:rPr>
        <w:t>medications</w:t>
      </w:r>
      <w:r w:rsidRPr="00752022">
        <w:rPr>
          <w:color w:val="000000" w:themeColor="text1"/>
          <w:szCs w:val="24"/>
        </w:rPr>
        <w:t xml:space="preserve">. Hormone </w:t>
      </w:r>
      <w:r w:rsidR="00C6186B" w:rsidRPr="00752022">
        <w:rPr>
          <w:color w:val="000000" w:themeColor="text1"/>
          <w:szCs w:val="24"/>
        </w:rPr>
        <w:t xml:space="preserve">medications </w:t>
      </w:r>
      <w:r w:rsidRPr="00752022">
        <w:rPr>
          <w:color w:val="000000" w:themeColor="text1"/>
          <w:szCs w:val="24"/>
        </w:rPr>
        <w:t>are effective to some extent, but long-term use of them may bring about many complications. Therefore, it is very important to find new drugs to treat intestinal inflammation.</w:t>
      </w:r>
    </w:p>
    <w:p w14:paraId="0240DF23" w14:textId="77777777" w:rsidR="00930A1A" w:rsidRPr="00752022" w:rsidRDefault="00930A1A" w:rsidP="00752022">
      <w:pPr>
        <w:adjustRightInd w:val="0"/>
        <w:snapToGrid w:val="0"/>
        <w:rPr>
          <w:rFonts w:eastAsia="楷体"/>
          <w:color w:val="000000" w:themeColor="text1"/>
          <w:szCs w:val="24"/>
        </w:rPr>
      </w:pPr>
    </w:p>
    <w:p w14:paraId="0DBD04DB"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motivation</w:t>
      </w:r>
    </w:p>
    <w:p w14:paraId="276FEF73" w14:textId="46C4214D"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 xml:space="preserve">Panax </w:t>
      </w:r>
      <w:proofErr w:type="spellStart"/>
      <w:r w:rsidRPr="00752022">
        <w:rPr>
          <w:color w:val="000000" w:themeColor="text1"/>
          <w:szCs w:val="24"/>
        </w:rPr>
        <w:t>notoginseng</w:t>
      </w:r>
      <w:proofErr w:type="spellEnd"/>
      <w:r w:rsidRPr="00752022">
        <w:rPr>
          <w:color w:val="000000" w:themeColor="text1"/>
          <w:szCs w:val="24"/>
        </w:rPr>
        <w:t xml:space="preserve"> saponins (PNS) are a class of drugs widely used in cardiovascular diseases and diabetes, which have been prove</w:t>
      </w:r>
      <w:r w:rsidR="00C6186B" w:rsidRPr="00752022">
        <w:rPr>
          <w:color w:val="000000" w:themeColor="text1"/>
          <w:szCs w:val="24"/>
        </w:rPr>
        <w:t>n</w:t>
      </w:r>
      <w:r w:rsidRPr="00752022">
        <w:rPr>
          <w:color w:val="000000" w:themeColor="text1"/>
          <w:szCs w:val="24"/>
        </w:rPr>
        <w:t xml:space="preserve"> to have good inflammatory </w:t>
      </w:r>
      <w:r w:rsidR="00A977A1" w:rsidRPr="00752022">
        <w:rPr>
          <w:color w:val="000000" w:themeColor="text1"/>
          <w:szCs w:val="24"/>
        </w:rPr>
        <w:t xml:space="preserve">inhibition </w:t>
      </w:r>
      <w:r w:rsidRPr="00752022">
        <w:rPr>
          <w:color w:val="000000" w:themeColor="text1"/>
          <w:szCs w:val="24"/>
        </w:rPr>
        <w:t>effects. However, there are few studies on the role and mechanism of PNS in rat models of intestinal inflammation. PNS may be an effective drug for intestinal inflammation.</w:t>
      </w:r>
    </w:p>
    <w:p w14:paraId="0C41C780" w14:textId="77777777" w:rsidR="00930A1A" w:rsidRPr="00752022" w:rsidRDefault="00930A1A" w:rsidP="00752022">
      <w:pPr>
        <w:adjustRightInd w:val="0"/>
        <w:snapToGrid w:val="0"/>
        <w:rPr>
          <w:rFonts w:eastAsia="楷体"/>
          <w:color w:val="000000" w:themeColor="text1"/>
          <w:szCs w:val="24"/>
        </w:rPr>
      </w:pPr>
    </w:p>
    <w:p w14:paraId="528F403B"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objectives</w:t>
      </w:r>
    </w:p>
    <w:p w14:paraId="5CA00341" w14:textId="2A2AD21E"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This study aimed to explore the effects of PNS on dextran sulfate sodium (DSS)-induced intestinal inflammatory injury in rats</w:t>
      </w:r>
      <w:r w:rsidR="00921DA0" w:rsidRPr="00752022">
        <w:rPr>
          <w:color w:val="000000" w:themeColor="text1"/>
          <w:szCs w:val="24"/>
        </w:rPr>
        <w:t>,</w:t>
      </w:r>
      <w:r w:rsidRPr="00752022">
        <w:rPr>
          <w:color w:val="000000" w:themeColor="text1"/>
          <w:szCs w:val="24"/>
        </w:rPr>
        <w:t xml:space="preserve"> and its possible mechanism.</w:t>
      </w:r>
    </w:p>
    <w:p w14:paraId="01A9BD11" w14:textId="77777777" w:rsidR="00930A1A" w:rsidRPr="00752022" w:rsidRDefault="00930A1A" w:rsidP="00752022">
      <w:pPr>
        <w:adjustRightInd w:val="0"/>
        <w:snapToGrid w:val="0"/>
        <w:rPr>
          <w:rFonts w:eastAsia="楷体"/>
          <w:color w:val="000000" w:themeColor="text1"/>
          <w:szCs w:val="24"/>
        </w:rPr>
      </w:pPr>
    </w:p>
    <w:p w14:paraId="67C6F098"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methods</w:t>
      </w:r>
    </w:p>
    <w:p w14:paraId="5608D2A2" w14:textId="6E7548F3" w:rsidR="00930A1A" w:rsidRPr="00752022" w:rsidRDefault="00930A1A" w:rsidP="00752022">
      <w:pPr>
        <w:adjustRightInd w:val="0"/>
        <w:snapToGrid w:val="0"/>
        <w:rPr>
          <w:rFonts w:eastAsia="楷体"/>
          <w:color w:val="000000" w:themeColor="text1"/>
          <w:kern w:val="0"/>
          <w:szCs w:val="24"/>
        </w:rPr>
      </w:pPr>
      <w:r w:rsidRPr="00752022">
        <w:rPr>
          <w:color w:val="000000" w:themeColor="text1"/>
          <w:szCs w:val="24"/>
        </w:rPr>
        <w:t xml:space="preserve">The colitis rat models were constructed by inducing DSS, and </w:t>
      </w:r>
      <w:r w:rsidR="00921DA0" w:rsidRPr="00752022">
        <w:rPr>
          <w:color w:val="000000" w:themeColor="text1"/>
          <w:szCs w:val="24"/>
        </w:rPr>
        <w:t xml:space="preserve">treating </w:t>
      </w:r>
      <w:r w:rsidRPr="00752022">
        <w:rPr>
          <w:color w:val="000000" w:themeColor="text1"/>
          <w:szCs w:val="24"/>
        </w:rPr>
        <w:t xml:space="preserve">with different concentrations of PNS to inhibit the </w:t>
      </w:r>
      <w:r w:rsidR="00932615" w:rsidRPr="00752022">
        <w:rPr>
          <w:color w:val="000000" w:themeColor="text1"/>
          <w:szCs w:val="24"/>
        </w:rPr>
        <w:t>phosphoinositide-3-kinase</w:t>
      </w:r>
      <w:r w:rsidR="00921DA0" w:rsidRPr="00752022">
        <w:rPr>
          <w:color w:val="000000" w:themeColor="text1"/>
          <w:szCs w:val="24"/>
        </w:rPr>
        <w:t xml:space="preserve"> </w:t>
      </w:r>
      <w:r w:rsidR="00932615" w:rsidRPr="00752022">
        <w:rPr>
          <w:color w:val="000000" w:themeColor="text1"/>
          <w:szCs w:val="24"/>
        </w:rPr>
        <w:t>protein kinase B (PI3K/AKT)</w:t>
      </w:r>
      <w:r w:rsidRPr="00752022">
        <w:rPr>
          <w:color w:val="000000" w:themeColor="text1"/>
          <w:szCs w:val="24"/>
        </w:rPr>
        <w:t xml:space="preserve"> signal</w:t>
      </w:r>
      <w:r w:rsidR="00921DA0" w:rsidRPr="00752022">
        <w:rPr>
          <w:color w:val="000000" w:themeColor="text1"/>
          <w:szCs w:val="24"/>
        </w:rPr>
        <w:t>ing</w:t>
      </w:r>
      <w:r w:rsidRPr="00752022">
        <w:rPr>
          <w:color w:val="000000" w:themeColor="text1"/>
          <w:szCs w:val="24"/>
        </w:rPr>
        <w:t xml:space="preserve"> pathway in colon tissues. Then the intestinal injury, oxidative stress parameters, inflammatory </w:t>
      </w:r>
      <w:r w:rsidR="00921DA0" w:rsidRPr="00752022">
        <w:rPr>
          <w:color w:val="000000" w:themeColor="text1"/>
          <w:szCs w:val="24"/>
        </w:rPr>
        <w:t>indices</w:t>
      </w:r>
      <w:r w:rsidRPr="00752022">
        <w:rPr>
          <w:color w:val="000000" w:themeColor="text1"/>
          <w:szCs w:val="24"/>
        </w:rPr>
        <w:t>, tight junction protein</w:t>
      </w:r>
      <w:r w:rsidR="00921DA0" w:rsidRPr="00752022">
        <w:rPr>
          <w:color w:val="000000" w:themeColor="text1"/>
          <w:szCs w:val="24"/>
        </w:rPr>
        <w:t>s</w:t>
      </w:r>
      <w:r w:rsidRPr="00752022">
        <w:rPr>
          <w:color w:val="000000" w:themeColor="text1"/>
          <w:szCs w:val="24"/>
        </w:rPr>
        <w:t>, apoptosis, macrophage polarization, and PI3K/AKT signal</w:t>
      </w:r>
      <w:r w:rsidR="00921DA0" w:rsidRPr="00752022">
        <w:rPr>
          <w:color w:val="000000" w:themeColor="text1"/>
          <w:szCs w:val="24"/>
        </w:rPr>
        <w:t>ing</w:t>
      </w:r>
      <w:r w:rsidRPr="00752022">
        <w:rPr>
          <w:color w:val="000000" w:themeColor="text1"/>
          <w:szCs w:val="24"/>
        </w:rPr>
        <w:t xml:space="preserve"> were detected</w:t>
      </w:r>
      <w:r w:rsidR="000A57D2" w:rsidRPr="00752022">
        <w:rPr>
          <w:color w:val="000000" w:themeColor="text1"/>
          <w:szCs w:val="24"/>
        </w:rPr>
        <w:t xml:space="preserve"> in the tissues</w:t>
      </w:r>
      <w:r w:rsidRPr="00752022">
        <w:rPr>
          <w:color w:val="000000" w:themeColor="text1"/>
          <w:szCs w:val="24"/>
        </w:rPr>
        <w:t>.</w:t>
      </w:r>
    </w:p>
    <w:p w14:paraId="2B8566DF" w14:textId="77777777" w:rsidR="00930A1A" w:rsidRPr="00752022" w:rsidRDefault="00930A1A" w:rsidP="00752022">
      <w:pPr>
        <w:adjustRightInd w:val="0"/>
        <w:snapToGrid w:val="0"/>
        <w:rPr>
          <w:rFonts w:eastAsia="楷体"/>
          <w:color w:val="000000" w:themeColor="text1"/>
          <w:kern w:val="0"/>
          <w:szCs w:val="24"/>
        </w:rPr>
      </w:pPr>
    </w:p>
    <w:p w14:paraId="37C84092" w14:textId="77777777" w:rsidR="00930A1A" w:rsidRPr="00752022" w:rsidRDefault="00930A1A" w:rsidP="00752022">
      <w:pPr>
        <w:adjustRightInd w:val="0"/>
        <w:snapToGrid w:val="0"/>
        <w:rPr>
          <w:rFonts w:eastAsia="楷体"/>
          <w:b/>
          <w:bCs/>
          <w:i/>
          <w:iCs/>
          <w:color w:val="000000" w:themeColor="text1"/>
          <w:kern w:val="0"/>
          <w:szCs w:val="24"/>
        </w:rPr>
      </w:pPr>
      <w:r w:rsidRPr="00752022">
        <w:rPr>
          <w:b/>
          <w:bCs/>
          <w:i/>
          <w:iCs/>
          <w:color w:val="000000" w:themeColor="text1"/>
          <w:szCs w:val="24"/>
        </w:rPr>
        <w:t>Research results</w:t>
      </w:r>
    </w:p>
    <w:p w14:paraId="1861E66D" w14:textId="4B924890" w:rsidR="00930A1A" w:rsidRPr="00752022" w:rsidRDefault="00930A1A" w:rsidP="00752022">
      <w:pPr>
        <w:adjustRightInd w:val="0"/>
        <w:snapToGrid w:val="0"/>
        <w:rPr>
          <w:rFonts w:eastAsia="楷体"/>
          <w:color w:val="000000" w:themeColor="text1"/>
          <w:kern w:val="0"/>
          <w:szCs w:val="24"/>
        </w:rPr>
      </w:pPr>
      <w:r w:rsidRPr="00752022">
        <w:rPr>
          <w:color w:val="000000" w:themeColor="text1"/>
          <w:szCs w:val="24"/>
        </w:rPr>
        <w:t xml:space="preserve">Compared with colitis rats, rats intervened </w:t>
      </w:r>
      <w:r w:rsidR="00973C64" w:rsidRPr="00752022">
        <w:rPr>
          <w:color w:val="000000" w:themeColor="text1"/>
          <w:szCs w:val="24"/>
        </w:rPr>
        <w:t xml:space="preserve">with </w:t>
      </w:r>
      <w:r w:rsidRPr="00752022">
        <w:rPr>
          <w:color w:val="000000" w:themeColor="text1"/>
          <w:szCs w:val="24"/>
        </w:rPr>
        <w:t>PNS showed significantly lengthened colon</w:t>
      </w:r>
      <w:r w:rsidR="00973C64" w:rsidRPr="00752022">
        <w:rPr>
          <w:color w:val="000000" w:themeColor="text1"/>
          <w:szCs w:val="24"/>
        </w:rPr>
        <w:t>s</w:t>
      </w:r>
      <w:r w:rsidRPr="00752022">
        <w:rPr>
          <w:color w:val="000000" w:themeColor="text1"/>
          <w:szCs w:val="24"/>
        </w:rPr>
        <w:t xml:space="preserve">, decreased disease activity index, </w:t>
      </w:r>
      <w:r w:rsidR="00973C64" w:rsidRPr="00752022">
        <w:rPr>
          <w:color w:val="000000" w:themeColor="text1"/>
          <w:szCs w:val="24"/>
        </w:rPr>
        <w:t xml:space="preserve">as well as </w:t>
      </w:r>
      <w:r w:rsidRPr="00752022">
        <w:rPr>
          <w:color w:val="000000" w:themeColor="text1"/>
          <w:szCs w:val="24"/>
        </w:rPr>
        <w:t>significantly alleviated oxidative stress reaction</w:t>
      </w:r>
      <w:r w:rsidR="00973C64" w:rsidRPr="00752022">
        <w:rPr>
          <w:color w:val="000000" w:themeColor="text1"/>
          <w:szCs w:val="24"/>
        </w:rPr>
        <w:t>s</w:t>
      </w:r>
      <w:r w:rsidRPr="00752022">
        <w:rPr>
          <w:color w:val="000000" w:themeColor="text1"/>
          <w:szCs w:val="24"/>
        </w:rPr>
        <w:t xml:space="preserve"> and inflammatory response</w:t>
      </w:r>
      <w:r w:rsidR="00973C64" w:rsidRPr="00752022">
        <w:rPr>
          <w:color w:val="000000" w:themeColor="text1"/>
          <w:szCs w:val="24"/>
        </w:rPr>
        <w:t>s. Furthermore, they showed</w:t>
      </w:r>
      <w:r w:rsidRPr="00752022">
        <w:rPr>
          <w:color w:val="000000" w:themeColor="text1"/>
          <w:szCs w:val="24"/>
        </w:rPr>
        <w:t xml:space="preserve"> significantly increased expression of tight junction</w:t>
      </w:r>
      <w:r w:rsidR="00973C64" w:rsidRPr="00752022">
        <w:rPr>
          <w:color w:val="000000" w:themeColor="text1"/>
          <w:szCs w:val="24"/>
        </w:rPr>
        <w:t>-</w:t>
      </w:r>
      <w:r w:rsidRPr="00752022">
        <w:rPr>
          <w:color w:val="000000" w:themeColor="text1"/>
          <w:szCs w:val="24"/>
        </w:rPr>
        <w:t>associated proteins, significantly decreased apoptotic cells, significant</w:t>
      </w:r>
      <w:r w:rsidR="00973C64" w:rsidRPr="00752022">
        <w:rPr>
          <w:color w:val="000000" w:themeColor="text1"/>
          <w:szCs w:val="24"/>
        </w:rPr>
        <w:t>ly</w:t>
      </w:r>
      <w:r w:rsidRPr="00752022">
        <w:rPr>
          <w:color w:val="000000" w:themeColor="text1"/>
          <w:szCs w:val="24"/>
        </w:rPr>
        <w:t xml:space="preserve"> decrease</w:t>
      </w:r>
      <w:r w:rsidR="00973C64" w:rsidRPr="00752022">
        <w:rPr>
          <w:color w:val="000000" w:themeColor="text1"/>
          <w:szCs w:val="24"/>
        </w:rPr>
        <w:t>d</w:t>
      </w:r>
      <w:r w:rsidRPr="00752022">
        <w:rPr>
          <w:color w:val="000000" w:themeColor="text1"/>
          <w:szCs w:val="24"/>
        </w:rPr>
        <w:t xml:space="preserve"> M1 macrophages in spleen and colon tissues, and significant</w:t>
      </w:r>
      <w:r w:rsidR="00973C64" w:rsidRPr="00752022">
        <w:rPr>
          <w:color w:val="000000" w:themeColor="text1"/>
          <w:szCs w:val="24"/>
        </w:rPr>
        <w:t>ly</w:t>
      </w:r>
      <w:r w:rsidRPr="00752022">
        <w:rPr>
          <w:color w:val="000000" w:themeColor="text1"/>
          <w:szCs w:val="24"/>
        </w:rPr>
        <w:t xml:space="preserve"> increase</w:t>
      </w:r>
      <w:r w:rsidR="00973C64" w:rsidRPr="00752022">
        <w:rPr>
          <w:color w:val="000000" w:themeColor="text1"/>
          <w:szCs w:val="24"/>
        </w:rPr>
        <w:t>d</w:t>
      </w:r>
      <w:r w:rsidRPr="00752022">
        <w:rPr>
          <w:color w:val="000000" w:themeColor="text1"/>
          <w:szCs w:val="24"/>
        </w:rPr>
        <w:t xml:space="preserve"> M2 macrophages in colon </w:t>
      </w:r>
      <w:r w:rsidRPr="00752022">
        <w:rPr>
          <w:color w:val="000000" w:themeColor="text1"/>
          <w:szCs w:val="24"/>
        </w:rPr>
        <w:lastRenderedPageBreak/>
        <w:t>tissues</w:t>
      </w:r>
      <w:r w:rsidR="00973C64" w:rsidRPr="00752022">
        <w:rPr>
          <w:color w:val="000000" w:themeColor="text1"/>
          <w:szCs w:val="24"/>
        </w:rPr>
        <w:t>.</w:t>
      </w:r>
      <w:r w:rsidRPr="00752022">
        <w:rPr>
          <w:color w:val="000000" w:themeColor="text1"/>
          <w:szCs w:val="24"/>
        </w:rPr>
        <w:t xml:space="preserve"> </w:t>
      </w:r>
      <w:r w:rsidR="00973C64" w:rsidRPr="00752022">
        <w:rPr>
          <w:color w:val="000000" w:themeColor="text1"/>
          <w:szCs w:val="24"/>
        </w:rPr>
        <w:t>T</w:t>
      </w:r>
      <w:r w:rsidRPr="00752022">
        <w:rPr>
          <w:color w:val="000000" w:themeColor="text1"/>
          <w:szCs w:val="24"/>
        </w:rPr>
        <w:t>hey also showed significantly suppressed activation of the PI3K /</w:t>
      </w:r>
      <w:r w:rsidRPr="00752022">
        <w:rPr>
          <w:rFonts w:eastAsia="楷体"/>
          <w:color w:val="000000" w:themeColor="text1"/>
          <w:kern w:val="0"/>
          <w:szCs w:val="24"/>
        </w:rPr>
        <w:t>AKT</w:t>
      </w:r>
      <w:r w:rsidRPr="00752022">
        <w:rPr>
          <w:color w:val="000000" w:themeColor="text1"/>
          <w:szCs w:val="24"/>
        </w:rPr>
        <w:t xml:space="preserve"> signal</w:t>
      </w:r>
      <w:r w:rsidR="00973C64" w:rsidRPr="00752022">
        <w:rPr>
          <w:color w:val="000000" w:themeColor="text1"/>
          <w:szCs w:val="24"/>
        </w:rPr>
        <w:t>ing</w:t>
      </w:r>
      <w:r w:rsidRPr="00752022">
        <w:rPr>
          <w:color w:val="000000" w:themeColor="text1"/>
          <w:szCs w:val="24"/>
        </w:rPr>
        <w:t xml:space="preserve"> pathway, and dose</w:t>
      </w:r>
      <w:r w:rsidR="00973C64" w:rsidRPr="00752022">
        <w:rPr>
          <w:color w:val="000000" w:themeColor="text1"/>
          <w:szCs w:val="24"/>
        </w:rPr>
        <w:t>-</w:t>
      </w:r>
      <w:r w:rsidRPr="00752022">
        <w:rPr>
          <w:color w:val="000000" w:themeColor="text1"/>
          <w:szCs w:val="24"/>
        </w:rPr>
        <w:t>dependency. When the PI3K/AKT signal</w:t>
      </w:r>
      <w:r w:rsidR="00973C64" w:rsidRPr="00752022">
        <w:rPr>
          <w:color w:val="000000" w:themeColor="text1"/>
          <w:szCs w:val="24"/>
        </w:rPr>
        <w:t>ing</w:t>
      </w:r>
      <w:r w:rsidRPr="00752022">
        <w:rPr>
          <w:color w:val="000000" w:themeColor="text1"/>
          <w:szCs w:val="24"/>
        </w:rPr>
        <w:t xml:space="preserve"> pathway was inhibited, compared with colitis rats, the apoptosis rate of colon tissue </w:t>
      </w:r>
      <w:r w:rsidR="00973C64" w:rsidRPr="00752022">
        <w:rPr>
          <w:color w:val="000000" w:themeColor="text1"/>
          <w:szCs w:val="24"/>
        </w:rPr>
        <w:t>treated with</w:t>
      </w:r>
      <w:r w:rsidRPr="00752022">
        <w:rPr>
          <w:color w:val="000000" w:themeColor="text1"/>
          <w:szCs w:val="24"/>
        </w:rPr>
        <w:t xml:space="preserve"> LY294002 decreased significantly.</w:t>
      </w:r>
    </w:p>
    <w:p w14:paraId="7ED19EB6" w14:textId="77777777" w:rsidR="00930A1A" w:rsidRPr="00752022" w:rsidRDefault="00930A1A" w:rsidP="00752022">
      <w:pPr>
        <w:adjustRightInd w:val="0"/>
        <w:snapToGrid w:val="0"/>
        <w:rPr>
          <w:rFonts w:eastAsia="楷体"/>
          <w:color w:val="000000" w:themeColor="text1"/>
          <w:kern w:val="0"/>
          <w:szCs w:val="24"/>
        </w:rPr>
      </w:pPr>
    </w:p>
    <w:p w14:paraId="4AC2B862"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conclusion</w:t>
      </w:r>
    </w:p>
    <w:p w14:paraId="2B2862A4" w14:textId="4719D457" w:rsidR="00930A1A" w:rsidRPr="00752022" w:rsidRDefault="00930A1A" w:rsidP="00752022">
      <w:pPr>
        <w:adjustRightInd w:val="0"/>
        <w:snapToGrid w:val="0"/>
        <w:rPr>
          <w:rFonts w:eastAsia="楷体"/>
          <w:color w:val="000000" w:themeColor="text1"/>
          <w:szCs w:val="24"/>
        </w:rPr>
      </w:pPr>
      <w:r w:rsidRPr="00752022">
        <w:rPr>
          <w:color w:val="000000" w:themeColor="text1"/>
          <w:szCs w:val="24"/>
        </w:rPr>
        <w:t xml:space="preserve">This study confirmed that PNS can protect rats against DSS-induced intestinal inflammatory injury by inhibiting </w:t>
      </w:r>
      <w:r w:rsidR="00062509" w:rsidRPr="00752022">
        <w:rPr>
          <w:color w:val="000000" w:themeColor="text1"/>
          <w:szCs w:val="24"/>
        </w:rPr>
        <w:t xml:space="preserve">the </w:t>
      </w:r>
      <w:r w:rsidRPr="00752022">
        <w:rPr>
          <w:color w:val="000000" w:themeColor="text1"/>
          <w:szCs w:val="24"/>
        </w:rPr>
        <w:t>PI3K/AKT signal</w:t>
      </w:r>
      <w:r w:rsidR="00062509" w:rsidRPr="00752022">
        <w:rPr>
          <w:color w:val="000000" w:themeColor="text1"/>
          <w:szCs w:val="24"/>
        </w:rPr>
        <w:t>ing</w:t>
      </w:r>
      <w:r w:rsidRPr="00752022">
        <w:rPr>
          <w:color w:val="000000" w:themeColor="text1"/>
          <w:szCs w:val="24"/>
        </w:rPr>
        <w:t xml:space="preserve"> pathway, and </w:t>
      </w:r>
      <w:r w:rsidR="00062509" w:rsidRPr="00752022">
        <w:rPr>
          <w:color w:val="000000" w:themeColor="text1"/>
          <w:szCs w:val="24"/>
        </w:rPr>
        <w:t xml:space="preserve">revealed that it </w:t>
      </w:r>
      <w:r w:rsidRPr="00752022">
        <w:rPr>
          <w:color w:val="000000" w:themeColor="text1"/>
          <w:szCs w:val="24"/>
        </w:rPr>
        <w:t xml:space="preserve">may </w:t>
      </w:r>
      <w:r w:rsidR="00062509" w:rsidRPr="00752022">
        <w:rPr>
          <w:color w:val="000000" w:themeColor="text1"/>
          <w:szCs w:val="24"/>
        </w:rPr>
        <w:t>have</w:t>
      </w:r>
      <w:r w:rsidRPr="00752022">
        <w:rPr>
          <w:color w:val="000000" w:themeColor="text1"/>
          <w:szCs w:val="24"/>
        </w:rPr>
        <w:t xml:space="preserve"> potential </w:t>
      </w:r>
      <w:r w:rsidR="00062509" w:rsidRPr="00752022">
        <w:rPr>
          <w:color w:val="000000" w:themeColor="text1"/>
          <w:szCs w:val="24"/>
        </w:rPr>
        <w:t xml:space="preserve">to be used in the future as a </w:t>
      </w:r>
      <w:r w:rsidRPr="00752022">
        <w:rPr>
          <w:color w:val="000000" w:themeColor="text1"/>
          <w:szCs w:val="24"/>
        </w:rPr>
        <w:t>drug for colitis.</w:t>
      </w:r>
    </w:p>
    <w:p w14:paraId="475CFBA7" w14:textId="77777777" w:rsidR="00930A1A" w:rsidRPr="00752022" w:rsidRDefault="00930A1A" w:rsidP="00752022">
      <w:pPr>
        <w:adjustRightInd w:val="0"/>
        <w:snapToGrid w:val="0"/>
        <w:rPr>
          <w:rFonts w:eastAsia="楷体"/>
          <w:color w:val="000000" w:themeColor="text1"/>
          <w:szCs w:val="24"/>
        </w:rPr>
      </w:pPr>
    </w:p>
    <w:p w14:paraId="552F19D9" w14:textId="77777777" w:rsidR="00930A1A" w:rsidRPr="00752022" w:rsidRDefault="00930A1A" w:rsidP="00752022">
      <w:pPr>
        <w:adjustRightInd w:val="0"/>
        <w:snapToGrid w:val="0"/>
        <w:rPr>
          <w:rFonts w:eastAsia="楷体"/>
          <w:b/>
          <w:bCs/>
          <w:i/>
          <w:iCs/>
          <w:color w:val="000000" w:themeColor="text1"/>
          <w:szCs w:val="24"/>
        </w:rPr>
      </w:pPr>
      <w:r w:rsidRPr="00752022">
        <w:rPr>
          <w:b/>
          <w:bCs/>
          <w:i/>
          <w:iCs/>
          <w:color w:val="000000" w:themeColor="text1"/>
          <w:szCs w:val="24"/>
        </w:rPr>
        <w:t>Research perspective</w:t>
      </w:r>
    </w:p>
    <w:p w14:paraId="0AFF6E0E" w14:textId="5AA421DD" w:rsidR="007D1421" w:rsidRPr="00752022" w:rsidRDefault="00930A1A" w:rsidP="00752022">
      <w:pPr>
        <w:adjustRightInd w:val="0"/>
        <w:snapToGrid w:val="0"/>
        <w:rPr>
          <w:color w:val="000000" w:themeColor="text1"/>
          <w:szCs w:val="24"/>
        </w:rPr>
      </w:pPr>
      <w:r w:rsidRPr="00752022">
        <w:rPr>
          <w:color w:val="000000" w:themeColor="text1"/>
          <w:szCs w:val="24"/>
        </w:rPr>
        <w:t>It has been prove</w:t>
      </w:r>
      <w:r w:rsidR="00C11063" w:rsidRPr="00752022">
        <w:rPr>
          <w:color w:val="000000" w:themeColor="text1"/>
          <w:szCs w:val="24"/>
        </w:rPr>
        <w:t>n</w:t>
      </w:r>
      <w:r w:rsidRPr="00752022">
        <w:rPr>
          <w:color w:val="000000" w:themeColor="text1"/>
          <w:szCs w:val="24"/>
        </w:rPr>
        <w:t xml:space="preserve"> that PNS can play a protective role against intestinal injury </w:t>
      </w:r>
      <w:r w:rsidR="00C11063" w:rsidRPr="00752022">
        <w:rPr>
          <w:color w:val="000000" w:themeColor="text1"/>
          <w:szCs w:val="24"/>
        </w:rPr>
        <w:t xml:space="preserve">in </w:t>
      </w:r>
      <w:r w:rsidRPr="00752022">
        <w:rPr>
          <w:color w:val="000000" w:themeColor="text1"/>
          <w:szCs w:val="24"/>
        </w:rPr>
        <w:t>colitis rats by inhibiting the PI3K/AKT signal</w:t>
      </w:r>
      <w:r w:rsidR="00C11063" w:rsidRPr="00752022">
        <w:rPr>
          <w:color w:val="000000" w:themeColor="text1"/>
          <w:szCs w:val="24"/>
        </w:rPr>
        <w:t>ing</w:t>
      </w:r>
      <w:r w:rsidRPr="00752022">
        <w:rPr>
          <w:color w:val="000000" w:themeColor="text1"/>
          <w:szCs w:val="24"/>
        </w:rPr>
        <w:t xml:space="preserve"> pathway, and PNS may be a potential effective drug for treating colitis.</w:t>
      </w:r>
    </w:p>
    <w:p w14:paraId="042DC8DC" w14:textId="77777777" w:rsidR="007D1421" w:rsidRPr="00752022" w:rsidRDefault="007D1421" w:rsidP="00752022">
      <w:pPr>
        <w:adjustRightInd w:val="0"/>
        <w:snapToGrid w:val="0"/>
        <w:rPr>
          <w:color w:val="000000" w:themeColor="text1"/>
          <w:szCs w:val="24"/>
        </w:rPr>
      </w:pPr>
    </w:p>
    <w:p w14:paraId="6B7F551E" w14:textId="77777777" w:rsidR="00BE1AFA" w:rsidRPr="00752022" w:rsidRDefault="00206E00" w:rsidP="00752022">
      <w:pPr>
        <w:adjustRightInd w:val="0"/>
        <w:snapToGrid w:val="0"/>
        <w:rPr>
          <w:b/>
          <w:color w:val="000000" w:themeColor="text1"/>
          <w:szCs w:val="24"/>
        </w:rPr>
      </w:pPr>
      <w:r w:rsidRPr="00752022">
        <w:rPr>
          <w:b/>
          <w:color w:val="000000" w:themeColor="text1"/>
          <w:szCs w:val="24"/>
        </w:rPr>
        <w:t>REFERENCES</w:t>
      </w:r>
    </w:p>
    <w:p w14:paraId="0EF15EC1" w14:textId="77777777" w:rsidR="00133658" w:rsidRPr="00752022" w:rsidRDefault="00133658" w:rsidP="00752022">
      <w:pPr>
        <w:adjustRightInd w:val="0"/>
        <w:snapToGrid w:val="0"/>
        <w:rPr>
          <w:szCs w:val="24"/>
        </w:rPr>
      </w:pPr>
      <w:bookmarkStart w:id="29" w:name="_Hlk5271874"/>
      <w:r w:rsidRPr="00752022">
        <w:rPr>
          <w:szCs w:val="24"/>
        </w:rPr>
        <w:t xml:space="preserve">1 </w:t>
      </w:r>
      <w:r w:rsidRPr="00752022">
        <w:rPr>
          <w:b/>
          <w:szCs w:val="24"/>
        </w:rPr>
        <w:t>Blevins LK</w:t>
      </w:r>
      <w:r w:rsidRPr="00752022">
        <w:rPr>
          <w:szCs w:val="24"/>
        </w:rPr>
        <w:t xml:space="preserve">, Crawford RB, Bach A, Rizzo MD, Zhou J, Henriquez JE, Khan DMIO, </w:t>
      </w:r>
      <w:proofErr w:type="spellStart"/>
      <w:r w:rsidRPr="00752022">
        <w:rPr>
          <w:szCs w:val="24"/>
        </w:rPr>
        <w:t>Sermet</w:t>
      </w:r>
      <w:proofErr w:type="spellEnd"/>
      <w:r w:rsidRPr="00752022">
        <w:rPr>
          <w:szCs w:val="24"/>
        </w:rPr>
        <w:t xml:space="preserve"> S, Arnold LL, Pennington KL, Souza NP, Cohen SM, Kaminski NE. Evaluation of immunologic and intestinal effects in rats administered an E 171-containing diet, a food grade titanium dioxide (TiO</w:t>
      </w:r>
      <w:r w:rsidRPr="00752022">
        <w:rPr>
          <w:szCs w:val="24"/>
          <w:vertAlign w:val="subscript"/>
        </w:rPr>
        <w:t>2</w:t>
      </w:r>
      <w:r w:rsidRPr="00752022">
        <w:rPr>
          <w:szCs w:val="24"/>
        </w:rPr>
        <w:t xml:space="preserve">). </w:t>
      </w:r>
      <w:r w:rsidRPr="00752022">
        <w:rPr>
          <w:i/>
          <w:szCs w:val="24"/>
        </w:rPr>
        <w:t xml:space="preserve">Food Chem </w:t>
      </w:r>
      <w:proofErr w:type="spellStart"/>
      <w:r w:rsidRPr="00752022">
        <w:rPr>
          <w:i/>
          <w:szCs w:val="24"/>
        </w:rPr>
        <w:t>Toxicol</w:t>
      </w:r>
      <w:proofErr w:type="spellEnd"/>
      <w:r w:rsidRPr="00752022">
        <w:rPr>
          <w:szCs w:val="24"/>
        </w:rPr>
        <w:t xml:space="preserve"> 2019; </w:t>
      </w:r>
      <w:r w:rsidRPr="00752022">
        <w:rPr>
          <w:b/>
          <w:szCs w:val="24"/>
        </w:rPr>
        <w:t>133</w:t>
      </w:r>
      <w:r w:rsidRPr="00752022">
        <w:rPr>
          <w:szCs w:val="24"/>
        </w:rPr>
        <w:t>: 110793 [PMID: 31473338 DOI: 10.1016/j.fct.2019.110793]</w:t>
      </w:r>
    </w:p>
    <w:p w14:paraId="5CCCD985" w14:textId="77777777" w:rsidR="00133658" w:rsidRPr="00752022" w:rsidRDefault="00133658" w:rsidP="00752022">
      <w:pPr>
        <w:adjustRightInd w:val="0"/>
        <w:snapToGrid w:val="0"/>
        <w:rPr>
          <w:szCs w:val="24"/>
        </w:rPr>
      </w:pPr>
      <w:r w:rsidRPr="00752022">
        <w:rPr>
          <w:szCs w:val="24"/>
        </w:rPr>
        <w:t xml:space="preserve">2 </w:t>
      </w:r>
      <w:r w:rsidRPr="00752022">
        <w:rPr>
          <w:b/>
          <w:szCs w:val="24"/>
        </w:rPr>
        <w:t>Wang S</w:t>
      </w:r>
      <w:r w:rsidRPr="00752022">
        <w:rPr>
          <w:szCs w:val="24"/>
        </w:rPr>
        <w:t xml:space="preserve">, Martins R, Sullivan MC, Friedman ES, </w:t>
      </w:r>
      <w:proofErr w:type="spellStart"/>
      <w:r w:rsidRPr="00752022">
        <w:rPr>
          <w:szCs w:val="24"/>
        </w:rPr>
        <w:t>Misic</w:t>
      </w:r>
      <w:proofErr w:type="spellEnd"/>
      <w:r w:rsidRPr="00752022">
        <w:rPr>
          <w:szCs w:val="24"/>
        </w:rPr>
        <w:t xml:space="preserve"> AM, El-</w:t>
      </w:r>
      <w:proofErr w:type="spellStart"/>
      <w:r w:rsidRPr="00752022">
        <w:rPr>
          <w:szCs w:val="24"/>
        </w:rPr>
        <w:t>Fahmawi</w:t>
      </w:r>
      <w:proofErr w:type="spellEnd"/>
      <w:r w:rsidRPr="00752022">
        <w:rPr>
          <w:szCs w:val="24"/>
        </w:rPr>
        <w:t xml:space="preserve"> A, De Martinis ECP, O'Brien K, Chen Y, Bradley C, Zhang G, Berry ASF, Hunter CA, </w:t>
      </w:r>
      <w:proofErr w:type="spellStart"/>
      <w:r w:rsidRPr="00752022">
        <w:rPr>
          <w:szCs w:val="24"/>
        </w:rPr>
        <w:t>Baldassano</w:t>
      </w:r>
      <w:proofErr w:type="spellEnd"/>
      <w:r w:rsidRPr="00752022">
        <w:rPr>
          <w:szCs w:val="24"/>
        </w:rPr>
        <w:t xml:space="preserve"> RN, Rondeau MP, </w:t>
      </w:r>
      <w:proofErr w:type="spellStart"/>
      <w:r w:rsidRPr="00752022">
        <w:rPr>
          <w:szCs w:val="24"/>
        </w:rPr>
        <w:t>Beiting</w:t>
      </w:r>
      <w:proofErr w:type="spellEnd"/>
      <w:r w:rsidRPr="00752022">
        <w:rPr>
          <w:szCs w:val="24"/>
        </w:rPr>
        <w:t xml:space="preserve"> DP. Diet-induced remission in chronic enteropathy is associated with altered microbial community structure and synthesis of secondary bile acids. </w:t>
      </w:r>
      <w:r w:rsidRPr="00752022">
        <w:rPr>
          <w:i/>
          <w:szCs w:val="24"/>
        </w:rPr>
        <w:t>Microbiome</w:t>
      </w:r>
      <w:r w:rsidRPr="00752022">
        <w:rPr>
          <w:szCs w:val="24"/>
        </w:rPr>
        <w:t xml:space="preserve"> 2019; </w:t>
      </w:r>
      <w:r w:rsidRPr="00752022">
        <w:rPr>
          <w:b/>
          <w:szCs w:val="24"/>
        </w:rPr>
        <w:t>7</w:t>
      </w:r>
      <w:r w:rsidRPr="00752022">
        <w:rPr>
          <w:szCs w:val="24"/>
        </w:rPr>
        <w:t>: 126 [PMID: 31472697 DOI: 10.1186/s40168-019-0740-4]</w:t>
      </w:r>
    </w:p>
    <w:p w14:paraId="39C1A121" w14:textId="77777777" w:rsidR="00133658" w:rsidRPr="00752022" w:rsidRDefault="00133658" w:rsidP="00752022">
      <w:pPr>
        <w:adjustRightInd w:val="0"/>
        <w:snapToGrid w:val="0"/>
        <w:rPr>
          <w:szCs w:val="24"/>
        </w:rPr>
      </w:pPr>
      <w:r w:rsidRPr="00752022">
        <w:rPr>
          <w:szCs w:val="24"/>
        </w:rPr>
        <w:t xml:space="preserve">3 </w:t>
      </w:r>
      <w:r w:rsidRPr="00752022">
        <w:rPr>
          <w:b/>
          <w:szCs w:val="24"/>
        </w:rPr>
        <w:t>Ito H</w:t>
      </w:r>
      <w:r w:rsidRPr="00752022">
        <w:rPr>
          <w:szCs w:val="24"/>
        </w:rPr>
        <w:t xml:space="preserve">, </w:t>
      </w:r>
      <w:proofErr w:type="spellStart"/>
      <w:r w:rsidRPr="00752022">
        <w:rPr>
          <w:szCs w:val="24"/>
        </w:rPr>
        <w:t>Sadatomo</w:t>
      </w:r>
      <w:proofErr w:type="spellEnd"/>
      <w:r w:rsidRPr="00752022">
        <w:rPr>
          <w:szCs w:val="24"/>
        </w:rPr>
        <w:t xml:space="preserve"> A, Inoue Y, Yamada N, </w:t>
      </w:r>
      <w:proofErr w:type="spellStart"/>
      <w:r w:rsidRPr="00752022">
        <w:rPr>
          <w:szCs w:val="24"/>
        </w:rPr>
        <w:t>Aizawa</w:t>
      </w:r>
      <w:proofErr w:type="spellEnd"/>
      <w:r w:rsidRPr="00752022">
        <w:rPr>
          <w:szCs w:val="24"/>
        </w:rPr>
        <w:t xml:space="preserve"> E, </w:t>
      </w:r>
      <w:proofErr w:type="spellStart"/>
      <w:r w:rsidRPr="00752022">
        <w:rPr>
          <w:szCs w:val="24"/>
        </w:rPr>
        <w:t>Hishida</w:t>
      </w:r>
      <w:proofErr w:type="spellEnd"/>
      <w:r w:rsidRPr="00752022">
        <w:rPr>
          <w:szCs w:val="24"/>
        </w:rPr>
        <w:t xml:space="preserve"> E, </w:t>
      </w:r>
      <w:proofErr w:type="spellStart"/>
      <w:r w:rsidRPr="00752022">
        <w:rPr>
          <w:szCs w:val="24"/>
        </w:rPr>
        <w:t>Kamata</w:t>
      </w:r>
      <w:proofErr w:type="spellEnd"/>
      <w:r w:rsidRPr="00752022">
        <w:rPr>
          <w:szCs w:val="24"/>
        </w:rPr>
        <w:t xml:space="preserve"> R, </w:t>
      </w:r>
      <w:proofErr w:type="spellStart"/>
      <w:r w:rsidRPr="00752022">
        <w:rPr>
          <w:szCs w:val="24"/>
        </w:rPr>
        <w:t>Karasawa</w:t>
      </w:r>
      <w:proofErr w:type="spellEnd"/>
      <w:r w:rsidRPr="00752022">
        <w:rPr>
          <w:szCs w:val="24"/>
        </w:rPr>
        <w:t xml:space="preserve"> T, Kimura H, Watanabe S, </w:t>
      </w:r>
      <w:proofErr w:type="spellStart"/>
      <w:r w:rsidRPr="00752022">
        <w:rPr>
          <w:szCs w:val="24"/>
        </w:rPr>
        <w:t>Komada</w:t>
      </w:r>
      <w:proofErr w:type="spellEnd"/>
      <w:r w:rsidRPr="00752022">
        <w:rPr>
          <w:szCs w:val="24"/>
        </w:rPr>
        <w:t xml:space="preserve"> T, </w:t>
      </w:r>
      <w:proofErr w:type="spellStart"/>
      <w:r w:rsidRPr="00752022">
        <w:rPr>
          <w:szCs w:val="24"/>
        </w:rPr>
        <w:t>Horie</w:t>
      </w:r>
      <w:proofErr w:type="spellEnd"/>
      <w:r w:rsidRPr="00752022">
        <w:rPr>
          <w:szCs w:val="24"/>
        </w:rPr>
        <w:t xml:space="preserve"> H, </w:t>
      </w:r>
      <w:proofErr w:type="spellStart"/>
      <w:r w:rsidRPr="00752022">
        <w:rPr>
          <w:szCs w:val="24"/>
        </w:rPr>
        <w:t>Kitayama</w:t>
      </w:r>
      <w:proofErr w:type="spellEnd"/>
      <w:r w:rsidRPr="00752022">
        <w:rPr>
          <w:szCs w:val="24"/>
        </w:rPr>
        <w:t xml:space="preserve"> J, </w:t>
      </w:r>
      <w:proofErr w:type="spellStart"/>
      <w:r w:rsidRPr="00752022">
        <w:rPr>
          <w:szCs w:val="24"/>
        </w:rPr>
        <w:t>Sata</w:t>
      </w:r>
      <w:proofErr w:type="spellEnd"/>
      <w:r w:rsidRPr="00752022">
        <w:rPr>
          <w:szCs w:val="24"/>
        </w:rPr>
        <w:t xml:space="preserve"> N, Takahashi M. Role of TLR5 in inflammation and tissue damage after intestinal ischemia-reperfusion injury. </w:t>
      </w:r>
      <w:proofErr w:type="spellStart"/>
      <w:r w:rsidRPr="00752022">
        <w:rPr>
          <w:i/>
          <w:szCs w:val="24"/>
        </w:rPr>
        <w:t>Biochem</w:t>
      </w:r>
      <w:proofErr w:type="spellEnd"/>
      <w:r w:rsidRPr="00752022">
        <w:rPr>
          <w:i/>
          <w:szCs w:val="24"/>
        </w:rPr>
        <w:t xml:space="preserve"> </w:t>
      </w:r>
      <w:proofErr w:type="spellStart"/>
      <w:r w:rsidRPr="00752022">
        <w:rPr>
          <w:i/>
          <w:szCs w:val="24"/>
        </w:rPr>
        <w:t>Biophys</w:t>
      </w:r>
      <w:proofErr w:type="spellEnd"/>
      <w:r w:rsidRPr="00752022">
        <w:rPr>
          <w:i/>
          <w:szCs w:val="24"/>
        </w:rPr>
        <w:t xml:space="preserve"> Res </w:t>
      </w:r>
      <w:proofErr w:type="spellStart"/>
      <w:r w:rsidRPr="00752022">
        <w:rPr>
          <w:i/>
          <w:szCs w:val="24"/>
        </w:rPr>
        <w:t>Commun</w:t>
      </w:r>
      <w:proofErr w:type="spellEnd"/>
      <w:r w:rsidRPr="00752022">
        <w:rPr>
          <w:szCs w:val="24"/>
        </w:rPr>
        <w:t xml:space="preserve"> 2019; </w:t>
      </w:r>
      <w:r w:rsidRPr="00752022">
        <w:rPr>
          <w:b/>
          <w:szCs w:val="24"/>
        </w:rPr>
        <w:t>519</w:t>
      </w:r>
      <w:r w:rsidRPr="00752022">
        <w:rPr>
          <w:szCs w:val="24"/>
        </w:rPr>
        <w:t xml:space="preserve">: 15-22 [PMID: </w:t>
      </w:r>
      <w:r w:rsidRPr="00752022">
        <w:rPr>
          <w:szCs w:val="24"/>
        </w:rPr>
        <w:lastRenderedPageBreak/>
        <w:t>31472954 DOI: 10.1016/j.bbrc.2019.08.083]</w:t>
      </w:r>
    </w:p>
    <w:p w14:paraId="544F3259" w14:textId="77777777" w:rsidR="00133658" w:rsidRPr="00752022" w:rsidRDefault="00133658" w:rsidP="00752022">
      <w:pPr>
        <w:adjustRightInd w:val="0"/>
        <w:snapToGrid w:val="0"/>
        <w:rPr>
          <w:szCs w:val="24"/>
        </w:rPr>
      </w:pPr>
      <w:r w:rsidRPr="00752022">
        <w:rPr>
          <w:szCs w:val="24"/>
        </w:rPr>
        <w:t xml:space="preserve">4 </w:t>
      </w:r>
      <w:proofErr w:type="spellStart"/>
      <w:r w:rsidRPr="00752022">
        <w:rPr>
          <w:b/>
          <w:szCs w:val="24"/>
        </w:rPr>
        <w:t>Noval</w:t>
      </w:r>
      <w:proofErr w:type="spellEnd"/>
      <w:r w:rsidRPr="00752022">
        <w:rPr>
          <w:b/>
          <w:szCs w:val="24"/>
        </w:rPr>
        <w:t xml:space="preserve"> Rivas M</w:t>
      </w:r>
      <w:r w:rsidRPr="00752022">
        <w:rPr>
          <w:szCs w:val="24"/>
        </w:rPr>
        <w:t xml:space="preserve">, </w:t>
      </w:r>
      <w:proofErr w:type="spellStart"/>
      <w:r w:rsidRPr="00752022">
        <w:rPr>
          <w:szCs w:val="24"/>
        </w:rPr>
        <w:t>Wakita</w:t>
      </w:r>
      <w:proofErr w:type="spellEnd"/>
      <w:r w:rsidRPr="00752022">
        <w:rPr>
          <w:szCs w:val="24"/>
        </w:rPr>
        <w:t xml:space="preserve"> D, Franklin MK, Carvalho TT, </w:t>
      </w:r>
      <w:proofErr w:type="spellStart"/>
      <w:r w:rsidRPr="00752022">
        <w:rPr>
          <w:szCs w:val="24"/>
        </w:rPr>
        <w:t>Abolhesn</w:t>
      </w:r>
      <w:proofErr w:type="spellEnd"/>
      <w:r w:rsidRPr="00752022">
        <w:rPr>
          <w:szCs w:val="24"/>
        </w:rPr>
        <w:t xml:space="preserve"> A, Gomez AC, Fishbein MC, Chen S, Lehman TJ, Sato K, Shibuya A, Fasano A, </w:t>
      </w:r>
      <w:proofErr w:type="spellStart"/>
      <w:r w:rsidRPr="00752022">
        <w:rPr>
          <w:szCs w:val="24"/>
        </w:rPr>
        <w:t>Kiyono</w:t>
      </w:r>
      <w:proofErr w:type="spellEnd"/>
      <w:r w:rsidRPr="00752022">
        <w:rPr>
          <w:szCs w:val="24"/>
        </w:rPr>
        <w:t xml:space="preserve"> H, Abe M, </w:t>
      </w:r>
      <w:proofErr w:type="spellStart"/>
      <w:r w:rsidRPr="00752022">
        <w:rPr>
          <w:szCs w:val="24"/>
        </w:rPr>
        <w:t>Tatsumoto</w:t>
      </w:r>
      <w:proofErr w:type="spellEnd"/>
      <w:r w:rsidRPr="00752022">
        <w:rPr>
          <w:szCs w:val="24"/>
        </w:rPr>
        <w:t xml:space="preserve"> N, Yamashita M, </w:t>
      </w:r>
      <w:proofErr w:type="spellStart"/>
      <w:r w:rsidRPr="00752022">
        <w:rPr>
          <w:szCs w:val="24"/>
        </w:rPr>
        <w:t>Crother</w:t>
      </w:r>
      <w:proofErr w:type="spellEnd"/>
      <w:r w:rsidRPr="00752022">
        <w:rPr>
          <w:szCs w:val="24"/>
        </w:rPr>
        <w:t xml:space="preserve"> TR, Shimada K, </w:t>
      </w:r>
      <w:proofErr w:type="spellStart"/>
      <w:r w:rsidRPr="00752022">
        <w:rPr>
          <w:szCs w:val="24"/>
        </w:rPr>
        <w:t>Arditi</w:t>
      </w:r>
      <w:proofErr w:type="spellEnd"/>
      <w:r w:rsidRPr="00752022">
        <w:rPr>
          <w:szCs w:val="24"/>
        </w:rPr>
        <w:t xml:space="preserve"> M. Intestinal Permeability and IgA Provoke Immune Vasculitis Linked to Cardiovascular Inflammation. </w:t>
      </w:r>
      <w:r w:rsidRPr="00752022">
        <w:rPr>
          <w:i/>
          <w:szCs w:val="24"/>
        </w:rPr>
        <w:t>Immunity</w:t>
      </w:r>
      <w:r w:rsidRPr="00752022">
        <w:rPr>
          <w:szCs w:val="24"/>
        </w:rPr>
        <w:t xml:space="preserve"> 2019; </w:t>
      </w:r>
      <w:r w:rsidRPr="00752022">
        <w:rPr>
          <w:b/>
          <w:szCs w:val="24"/>
        </w:rPr>
        <w:t>51</w:t>
      </w:r>
      <w:r w:rsidRPr="00752022">
        <w:rPr>
          <w:szCs w:val="24"/>
        </w:rPr>
        <w:t>: 508-521.e6 [PMID: 31471109 DOI: 10.1016/j.immuni.2019.05.021]</w:t>
      </w:r>
    </w:p>
    <w:p w14:paraId="7D4B657B" w14:textId="77777777" w:rsidR="00133658" w:rsidRPr="00752022" w:rsidRDefault="00133658" w:rsidP="00752022">
      <w:pPr>
        <w:adjustRightInd w:val="0"/>
        <w:snapToGrid w:val="0"/>
        <w:rPr>
          <w:szCs w:val="24"/>
        </w:rPr>
      </w:pPr>
      <w:r w:rsidRPr="00752022">
        <w:rPr>
          <w:szCs w:val="24"/>
        </w:rPr>
        <w:t xml:space="preserve">5 </w:t>
      </w:r>
      <w:r w:rsidRPr="00752022">
        <w:rPr>
          <w:b/>
          <w:szCs w:val="24"/>
        </w:rPr>
        <w:t>Silva MC</w:t>
      </w:r>
      <w:r w:rsidRPr="00752022">
        <w:rPr>
          <w:szCs w:val="24"/>
        </w:rPr>
        <w:t xml:space="preserve">, Sales-Campos H, Oliveira CJF, Silva TL, </w:t>
      </w:r>
      <w:proofErr w:type="spellStart"/>
      <w:r w:rsidRPr="00752022">
        <w:rPr>
          <w:szCs w:val="24"/>
        </w:rPr>
        <w:t>França</w:t>
      </w:r>
      <w:proofErr w:type="spellEnd"/>
      <w:r w:rsidRPr="00752022">
        <w:rPr>
          <w:szCs w:val="24"/>
        </w:rPr>
        <w:t xml:space="preserve"> FBF, Oliveira F, </w:t>
      </w:r>
      <w:proofErr w:type="spellStart"/>
      <w:r w:rsidRPr="00752022">
        <w:rPr>
          <w:szCs w:val="24"/>
        </w:rPr>
        <w:t>Mineo</w:t>
      </w:r>
      <w:proofErr w:type="spellEnd"/>
      <w:r w:rsidRPr="00752022">
        <w:rPr>
          <w:szCs w:val="24"/>
        </w:rPr>
        <w:t xml:space="preserve"> TWP, </w:t>
      </w:r>
      <w:proofErr w:type="spellStart"/>
      <w:r w:rsidRPr="00752022">
        <w:rPr>
          <w:szCs w:val="24"/>
        </w:rPr>
        <w:t>Mineo</w:t>
      </w:r>
      <w:proofErr w:type="spellEnd"/>
      <w:r w:rsidRPr="00752022">
        <w:rPr>
          <w:szCs w:val="24"/>
        </w:rPr>
        <w:t xml:space="preserve"> JR. Treatment with a Zinc Metalloprotease Purified from </w:t>
      </w:r>
      <w:proofErr w:type="spellStart"/>
      <w:r w:rsidRPr="00752022">
        <w:rPr>
          <w:i/>
          <w:szCs w:val="24"/>
        </w:rPr>
        <w:t>Bothrops</w:t>
      </w:r>
      <w:proofErr w:type="spellEnd"/>
      <w:r w:rsidRPr="00752022">
        <w:rPr>
          <w:i/>
          <w:szCs w:val="24"/>
        </w:rPr>
        <w:t xml:space="preserve"> </w:t>
      </w:r>
      <w:proofErr w:type="spellStart"/>
      <w:r w:rsidRPr="00752022">
        <w:rPr>
          <w:i/>
          <w:szCs w:val="24"/>
        </w:rPr>
        <w:t>moojeni</w:t>
      </w:r>
      <w:proofErr w:type="spellEnd"/>
      <w:r w:rsidRPr="00752022">
        <w:rPr>
          <w:szCs w:val="24"/>
        </w:rPr>
        <w:t xml:space="preserve"> Snake Venom (</w:t>
      </w:r>
      <w:proofErr w:type="spellStart"/>
      <w:r w:rsidRPr="00752022">
        <w:rPr>
          <w:szCs w:val="24"/>
        </w:rPr>
        <w:t>BmooMP</w:t>
      </w:r>
      <w:proofErr w:type="spellEnd"/>
      <w:r w:rsidRPr="00752022">
        <w:rPr>
          <w:szCs w:val="24"/>
        </w:rPr>
        <w:t xml:space="preserve">-Alpha-I) Reduces the Inflammation in an Experimental Model of Dextran Sulfate Sodium-Induced Colitis. </w:t>
      </w:r>
      <w:r w:rsidRPr="00752022">
        <w:rPr>
          <w:i/>
          <w:szCs w:val="24"/>
        </w:rPr>
        <w:t xml:space="preserve">Mediators </w:t>
      </w:r>
      <w:proofErr w:type="spellStart"/>
      <w:r w:rsidRPr="00752022">
        <w:rPr>
          <w:i/>
          <w:szCs w:val="24"/>
        </w:rPr>
        <w:t>Inflamm</w:t>
      </w:r>
      <w:proofErr w:type="spellEnd"/>
      <w:r w:rsidRPr="00752022">
        <w:rPr>
          <w:szCs w:val="24"/>
        </w:rPr>
        <w:t xml:space="preserve"> 2019; </w:t>
      </w:r>
      <w:r w:rsidRPr="00752022">
        <w:rPr>
          <w:b/>
          <w:szCs w:val="24"/>
        </w:rPr>
        <w:t>2019</w:t>
      </w:r>
      <w:r w:rsidRPr="00752022">
        <w:rPr>
          <w:szCs w:val="24"/>
        </w:rPr>
        <w:t>: 5195134 [PMID: 31467484 DOI: 10.1155/2019/5195134]</w:t>
      </w:r>
    </w:p>
    <w:p w14:paraId="50812821" w14:textId="77777777" w:rsidR="00133658" w:rsidRPr="00752022" w:rsidRDefault="00133658" w:rsidP="00752022">
      <w:pPr>
        <w:adjustRightInd w:val="0"/>
        <w:snapToGrid w:val="0"/>
        <w:rPr>
          <w:szCs w:val="24"/>
        </w:rPr>
      </w:pPr>
      <w:r w:rsidRPr="00752022">
        <w:rPr>
          <w:szCs w:val="24"/>
        </w:rPr>
        <w:t xml:space="preserve">6 </w:t>
      </w:r>
      <w:r w:rsidRPr="00752022">
        <w:rPr>
          <w:b/>
          <w:szCs w:val="24"/>
        </w:rPr>
        <w:t>Yao B</w:t>
      </w:r>
      <w:r w:rsidRPr="00752022">
        <w:rPr>
          <w:szCs w:val="24"/>
        </w:rPr>
        <w:t>, He J, Yin X, Shi Y, Wan J, Tian Z. The protective effect of lithocholic acid on the intestinal epithelial barrier is mediated by the vitamin D receptor via a SIRT1/Nrf2 and NF-</w:t>
      </w:r>
      <w:proofErr w:type="spellStart"/>
      <w:r w:rsidRPr="00752022">
        <w:rPr>
          <w:szCs w:val="24"/>
        </w:rPr>
        <w:t>κB</w:t>
      </w:r>
      <w:proofErr w:type="spellEnd"/>
      <w:r w:rsidRPr="00752022">
        <w:rPr>
          <w:szCs w:val="24"/>
        </w:rPr>
        <w:t xml:space="preserve"> dependent mechanism in Caco-2 cells. </w:t>
      </w:r>
      <w:proofErr w:type="spellStart"/>
      <w:r w:rsidRPr="00752022">
        <w:rPr>
          <w:i/>
          <w:szCs w:val="24"/>
        </w:rPr>
        <w:t>Toxicol</w:t>
      </w:r>
      <w:proofErr w:type="spellEnd"/>
      <w:r w:rsidRPr="00752022">
        <w:rPr>
          <w:i/>
          <w:szCs w:val="24"/>
        </w:rPr>
        <w:t xml:space="preserve"> Lett</w:t>
      </w:r>
      <w:r w:rsidRPr="00752022">
        <w:rPr>
          <w:szCs w:val="24"/>
        </w:rPr>
        <w:t xml:space="preserve"> 2019; </w:t>
      </w:r>
      <w:r w:rsidRPr="00752022">
        <w:rPr>
          <w:b/>
          <w:szCs w:val="24"/>
        </w:rPr>
        <w:t>316</w:t>
      </w:r>
      <w:r w:rsidRPr="00752022">
        <w:rPr>
          <w:szCs w:val="24"/>
        </w:rPr>
        <w:t>: 109-118 [PMID: 31472180 DOI: 10.1016/j.toxlet.2019.08.024]</w:t>
      </w:r>
    </w:p>
    <w:p w14:paraId="05ED4AFD" w14:textId="77777777" w:rsidR="00133658" w:rsidRPr="00752022" w:rsidRDefault="00133658" w:rsidP="00752022">
      <w:pPr>
        <w:adjustRightInd w:val="0"/>
        <w:snapToGrid w:val="0"/>
        <w:rPr>
          <w:szCs w:val="24"/>
        </w:rPr>
      </w:pPr>
      <w:r w:rsidRPr="00752022">
        <w:rPr>
          <w:szCs w:val="24"/>
        </w:rPr>
        <w:t xml:space="preserve">7 </w:t>
      </w:r>
      <w:r w:rsidRPr="00752022">
        <w:rPr>
          <w:b/>
          <w:szCs w:val="24"/>
        </w:rPr>
        <w:t>Yang X</w:t>
      </w:r>
      <w:r w:rsidRPr="00752022">
        <w:rPr>
          <w:szCs w:val="24"/>
        </w:rPr>
        <w:t xml:space="preserve">, </w:t>
      </w:r>
      <w:proofErr w:type="spellStart"/>
      <w:r w:rsidRPr="00752022">
        <w:rPr>
          <w:szCs w:val="24"/>
        </w:rPr>
        <w:t>Xiong</w:t>
      </w:r>
      <w:proofErr w:type="spellEnd"/>
      <w:r w:rsidRPr="00752022">
        <w:rPr>
          <w:szCs w:val="24"/>
        </w:rPr>
        <w:t xml:space="preserve"> X, Wang H, Wang J. Protective effects of panax </w:t>
      </w:r>
      <w:proofErr w:type="spellStart"/>
      <w:r w:rsidRPr="00752022">
        <w:rPr>
          <w:szCs w:val="24"/>
        </w:rPr>
        <w:t>notoginseng</w:t>
      </w:r>
      <w:proofErr w:type="spellEnd"/>
      <w:r w:rsidRPr="00752022">
        <w:rPr>
          <w:szCs w:val="24"/>
        </w:rPr>
        <w:t xml:space="preserve"> saponins on cardiovascular diseases: a comprehensive overview of experimental studies. </w:t>
      </w:r>
      <w:proofErr w:type="spellStart"/>
      <w:r w:rsidRPr="00752022">
        <w:rPr>
          <w:i/>
          <w:szCs w:val="24"/>
        </w:rPr>
        <w:t>Evid</w:t>
      </w:r>
      <w:proofErr w:type="spellEnd"/>
      <w:r w:rsidRPr="00752022">
        <w:rPr>
          <w:i/>
          <w:szCs w:val="24"/>
        </w:rPr>
        <w:t xml:space="preserve"> Based Complement Alternat Med</w:t>
      </w:r>
      <w:r w:rsidRPr="00752022">
        <w:rPr>
          <w:szCs w:val="24"/>
        </w:rPr>
        <w:t xml:space="preserve"> 2014; </w:t>
      </w:r>
      <w:r w:rsidRPr="00752022">
        <w:rPr>
          <w:b/>
          <w:szCs w:val="24"/>
        </w:rPr>
        <w:t>2014</w:t>
      </w:r>
      <w:r w:rsidRPr="00752022">
        <w:rPr>
          <w:szCs w:val="24"/>
        </w:rPr>
        <w:t>: 204840 [PMID: 25152758 DOI: 10.1155/2014/204840]</w:t>
      </w:r>
    </w:p>
    <w:p w14:paraId="7B628CF2" w14:textId="77777777" w:rsidR="00133658" w:rsidRPr="00752022" w:rsidRDefault="00133658" w:rsidP="00752022">
      <w:pPr>
        <w:adjustRightInd w:val="0"/>
        <w:snapToGrid w:val="0"/>
        <w:rPr>
          <w:szCs w:val="24"/>
        </w:rPr>
      </w:pPr>
      <w:r w:rsidRPr="00752022">
        <w:rPr>
          <w:szCs w:val="24"/>
        </w:rPr>
        <w:t xml:space="preserve">8 </w:t>
      </w:r>
      <w:r w:rsidRPr="00752022">
        <w:rPr>
          <w:b/>
          <w:szCs w:val="24"/>
        </w:rPr>
        <w:t>Xu D</w:t>
      </w:r>
      <w:r w:rsidRPr="00752022">
        <w:rPr>
          <w:szCs w:val="24"/>
        </w:rPr>
        <w:t xml:space="preserve">, Huang P, Yu Z, Xing DH, Ouyang S, Xing G. Efficacy and Safety of Panax </w:t>
      </w:r>
      <w:proofErr w:type="spellStart"/>
      <w:r w:rsidRPr="00752022">
        <w:rPr>
          <w:szCs w:val="24"/>
        </w:rPr>
        <w:t>notoginseng</w:t>
      </w:r>
      <w:proofErr w:type="spellEnd"/>
      <w:r w:rsidRPr="00752022">
        <w:rPr>
          <w:szCs w:val="24"/>
        </w:rPr>
        <w:t xml:space="preserve"> Saponin Therapy for Acute Intracerebral Hemorrhage, Meta-Analysis, and Mini Review of Potential Mechanisms of Action. </w:t>
      </w:r>
      <w:r w:rsidRPr="00752022">
        <w:rPr>
          <w:i/>
          <w:szCs w:val="24"/>
        </w:rPr>
        <w:t>Front Neurol</w:t>
      </w:r>
      <w:r w:rsidRPr="00752022">
        <w:rPr>
          <w:szCs w:val="24"/>
        </w:rPr>
        <w:t xml:space="preserve"> 2014; </w:t>
      </w:r>
      <w:r w:rsidRPr="00752022">
        <w:rPr>
          <w:b/>
          <w:szCs w:val="24"/>
        </w:rPr>
        <w:t>5</w:t>
      </w:r>
      <w:r w:rsidRPr="00752022">
        <w:rPr>
          <w:szCs w:val="24"/>
        </w:rPr>
        <w:t>: 274 [PMID: 25620952 DOI: 10.3389/fneur.2014.00274]</w:t>
      </w:r>
    </w:p>
    <w:p w14:paraId="0EC6133B" w14:textId="77777777" w:rsidR="00133658" w:rsidRPr="00752022" w:rsidRDefault="00133658" w:rsidP="00752022">
      <w:pPr>
        <w:adjustRightInd w:val="0"/>
        <w:snapToGrid w:val="0"/>
        <w:rPr>
          <w:szCs w:val="24"/>
        </w:rPr>
      </w:pPr>
      <w:r w:rsidRPr="00752022">
        <w:rPr>
          <w:szCs w:val="24"/>
        </w:rPr>
        <w:t xml:space="preserve">9 </w:t>
      </w:r>
      <w:r w:rsidRPr="00752022">
        <w:rPr>
          <w:b/>
          <w:szCs w:val="24"/>
        </w:rPr>
        <w:t>Hu S</w:t>
      </w:r>
      <w:r w:rsidRPr="00752022">
        <w:rPr>
          <w:szCs w:val="24"/>
        </w:rPr>
        <w:t xml:space="preserve">, Liu T, Wu Y, Yang W, Hu S, Sun Z, Li P, Du S. Panax </w:t>
      </w:r>
      <w:proofErr w:type="spellStart"/>
      <w:r w:rsidRPr="00752022">
        <w:rPr>
          <w:szCs w:val="24"/>
        </w:rPr>
        <w:t>notoginseng</w:t>
      </w:r>
      <w:proofErr w:type="spellEnd"/>
      <w:r w:rsidRPr="00752022">
        <w:rPr>
          <w:szCs w:val="24"/>
        </w:rPr>
        <w:t xml:space="preserve"> saponins suppress lipopolysaccharide-induced barrier disruption and monocyte adhesion on bEnd.3 cells via the opposite modulation of Nrf2 antioxidant and NF-</w:t>
      </w:r>
      <w:proofErr w:type="spellStart"/>
      <w:r w:rsidRPr="00752022">
        <w:rPr>
          <w:szCs w:val="24"/>
        </w:rPr>
        <w:t>κB</w:t>
      </w:r>
      <w:proofErr w:type="spellEnd"/>
      <w:r w:rsidRPr="00752022">
        <w:rPr>
          <w:szCs w:val="24"/>
        </w:rPr>
        <w:t xml:space="preserve"> inflammatory pathways. </w:t>
      </w:r>
      <w:proofErr w:type="spellStart"/>
      <w:r w:rsidRPr="00752022">
        <w:rPr>
          <w:i/>
          <w:szCs w:val="24"/>
        </w:rPr>
        <w:t>Phytother</w:t>
      </w:r>
      <w:proofErr w:type="spellEnd"/>
      <w:r w:rsidRPr="00752022">
        <w:rPr>
          <w:i/>
          <w:szCs w:val="24"/>
        </w:rPr>
        <w:t xml:space="preserve"> Res</w:t>
      </w:r>
      <w:r w:rsidRPr="00752022">
        <w:rPr>
          <w:szCs w:val="24"/>
        </w:rPr>
        <w:t xml:space="preserve"> 2019; </w:t>
      </w:r>
      <w:r w:rsidRPr="00752022">
        <w:rPr>
          <w:b/>
          <w:szCs w:val="24"/>
        </w:rPr>
        <w:t>33</w:t>
      </w:r>
      <w:r w:rsidRPr="00752022">
        <w:rPr>
          <w:szCs w:val="24"/>
        </w:rPr>
        <w:t>: 3163-3176 [PMID: 31468630 DOI: 10.1002/ptr.6488]</w:t>
      </w:r>
    </w:p>
    <w:p w14:paraId="5FDC86E3" w14:textId="77777777" w:rsidR="00133658" w:rsidRPr="00752022" w:rsidRDefault="00133658" w:rsidP="00752022">
      <w:pPr>
        <w:adjustRightInd w:val="0"/>
        <w:snapToGrid w:val="0"/>
        <w:rPr>
          <w:szCs w:val="24"/>
        </w:rPr>
      </w:pPr>
      <w:r w:rsidRPr="00752022">
        <w:rPr>
          <w:szCs w:val="24"/>
        </w:rPr>
        <w:t xml:space="preserve">10 </w:t>
      </w:r>
      <w:proofErr w:type="spellStart"/>
      <w:r w:rsidRPr="00752022">
        <w:rPr>
          <w:b/>
          <w:szCs w:val="24"/>
        </w:rPr>
        <w:t>Schiapaccassa</w:t>
      </w:r>
      <w:proofErr w:type="spellEnd"/>
      <w:r w:rsidRPr="00752022">
        <w:rPr>
          <w:b/>
          <w:szCs w:val="24"/>
        </w:rPr>
        <w:t xml:space="preserve"> A</w:t>
      </w:r>
      <w:r w:rsidRPr="00752022">
        <w:rPr>
          <w:szCs w:val="24"/>
        </w:rPr>
        <w:t xml:space="preserve">, </w:t>
      </w:r>
      <w:proofErr w:type="spellStart"/>
      <w:r w:rsidRPr="00752022">
        <w:rPr>
          <w:szCs w:val="24"/>
        </w:rPr>
        <w:t>Maranhão</w:t>
      </w:r>
      <w:proofErr w:type="spellEnd"/>
      <w:r w:rsidRPr="00752022">
        <w:rPr>
          <w:szCs w:val="24"/>
        </w:rPr>
        <w:t xml:space="preserve"> PA, de Souza MDGC, </w:t>
      </w:r>
      <w:proofErr w:type="spellStart"/>
      <w:r w:rsidRPr="00752022">
        <w:rPr>
          <w:szCs w:val="24"/>
        </w:rPr>
        <w:t>Panazzolo</w:t>
      </w:r>
      <w:proofErr w:type="spellEnd"/>
      <w:r w:rsidRPr="00752022">
        <w:rPr>
          <w:szCs w:val="24"/>
        </w:rPr>
        <w:t xml:space="preserve"> DG, Nogueira </w:t>
      </w:r>
      <w:proofErr w:type="spellStart"/>
      <w:r w:rsidRPr="00752022">
        <w:rPr>
          <w:szCs w:val="24"/>
        </w:rPr>
        <w:t>Neto</w:t>
      </w:r>
      <w:proofErr w:type="spellEnd"/>
      <w:r w:rsidRPr="00752022">
        <w:rPr>
          <w:szCs w:val="24"/>
        </w:rPr>
        <w:t xml:space="preserve"> JF, </w:t>
      </w:r>
      <w:proofErr w:type="spellStart"/>
      <w:r w:rsidRPr="00752022">
        <w:rPr>
          <w:szCs w:val="24"/>
        </w:rPr>
        <w:t>Bouskela</w:t>
      </w:r>
      <w:proofErr w:type="spellEnd"/>
      <w:r w:rsidRPr="00752022">
        <w:rPr>
          <w:szCs w:val="24"/>
        </w:rPr>
        <w:t xml:space="preserve"> E, Kraemer-Aguiar LG. 30-days effects of vildagliptin on vascular </w:t>
      </w:r>
      <w:r w:rsidRPr="00752022">
        <w:rPr>
          <w:szCs w:val="24"/>
        </w:rPr>
        <w:lastRenderedPageBreak/>
        <w:t xml:space="preserve">function, plasma viscosity, inflammation, oxidative stress, and intestinal peptides on drug-naïve women with diabetes and obesity: a randomized head-to-head metformin-controlled study. </w:t>
      </w:r>
      <w:proofErr w:type="spellStart"/>
      <w:r w:rsidRPr="00752022">
        <w:rPr>
          <w:i/>
          <w:szCs w:val="24"/>
        </w:rPr>
        <w:t>Diabetol</w:t>
      </w:r>
      <w:proofErr w:type="spellEnd"/>
      <w:r w:rsidRPr="00752022">
        <w:rPr>
          <w:i/>
          <w:szCs w:val="24"/>
        </w:rPr>
        <w:t xml:space="preserve"> </w:t>
      </w:r>
      <w:proofErr w:type="spellStart"/>
      <w:r w:rsidRPr="00752022">
        <w:rPr>
          <w:i/>
          <w:szCs w:val="24"/>
        </w:rPr>
        <w:t>Metab</w:t>
      </w:r>
      <w:proofErr w:type="spellEnd"/>
      <w:r w:rsidRPr="00752022">
        <w:rPr>
          <w:i/>
          <w:szCs w:val="24"/>
        </w:rPr>
        <w:t xml:space="preserve"> </w:t>
      </w:r>
      <w:proofErr w:type="spellStart"/>
      <w:r w:rsidRPr="00752022">
        <w:rPr>
          <w:i/>
          <w:szCs w:val="24"/>
        </w:rPr>
        <w:t>Syndr</w:t>
      </w:r>
      <w:proofErr w:type="spellEnd"/>
      <w:r w:rsidRPr="00752022">
        <w:rPr>
          <w:szCs w:val="24"/>
        </w:rPr>
        <w:t xml:space="preserve"> 2019; </w:t>
      </w:r>
      <w:r w:rsidRPr="00752022">
        <w:rPr>
          <w:b/>
          <w:szCs w:val="24"/>
        </w:rPr>
        <w:t>11</w:t>
      </w:r>
      <w:r w:rsidRPr="00752022">
        <w:rPr>
          <w:szCs w:val="24"/>
        </w:rPr>
        <w:t>: 70 [PMID: 31462933 DOI: 10.1186/s13098-019-0466-2]</w:t>
      </w:r>
    </w:p>
    <w:p w14:paraId="2A2FA51B" w14:textId="77777777" w:rsidR="00133658" w:rsidRPr="00752022" w:rsidRDefault="00133658" w:rsidP="00752022">
      <w:pPr>
        <w:adjustRightInd w:val="0"/>
        <w:snapToGrid w:val="0"/>
        <w:rPr>
          <w:szCs w:val="24"/>
        </w:rPr>
      </w:pPr>
      <w:r w:rsidRPr="00752022">
        <w:rPr>
          <w:szCs w:val="24"/>
        </w:rPr>
        <w:t xml:space="preserve">11 </w:t>
      </w:r>
      <w:r w:rsidRPr="00752022">
        <w:rPr>
          <w:b/>
          <w:szCs w:val="24"/>
        </w:rPr>
        <w:t>Li C</w:t>
      </w:r>
      <w:r w:rsidRPr="00752022">
        <w:rPr>
          <w:szCs w:val="24"/>
        </w:rPr>
        <w:t xml:space="preserve">, Li Q, Liu YY, Wang MX, Pan CS, Yan L, Chen YY, Fan JY, Han JY. Protective effects of </w:t>
      </w:r>
      <w:proofErr w:type="spellStart"/>
      <w:r w:rsidRPr="00752022">
        <w:rPr>
          <w:szCs w:val="24"/>
        </w:rPr>
        <w:t>Notoginsenoside</w:t>
      </w:r>
      <w:proofErr w:type="spellEnd"/>
      <w:r w:rsidRPr="00752022">
        <w:rPr>
          <w:szCs w:val="24"/>
        </w:rPr>
        <w:t xml:space="preserve"> R1 on intestinal ischemia-reperfusion injury in rats. </w:t>
      </w:r>
      <w:r w:rsidRPr="00752022">
        <w:rPr>
          <w:i/>
          <w:szCs w:val="24"/>
        </w:rPr>
        <w:t xml:space="preserve">Am J </w:t>
      </w:r>
      <w:proofErr w:type="spellStart"/>
      <w:r w:rsidRPr="00752022">
        <w:rPr>
          <w:i/>
          <w:szCs w:val="24"/>
        </w:rPr>
        <w:t>Physiol</w:t>
      </w:r>
      <w:proofErr w:type="spellEnd"/>
      <w:r w:rsidRPr="00752022">
        <w:rPr>
          <w:i/>
          <w:szCs w:val="24"/>
        </w:rPr>
        <w:t xml:space="preserve"> </w:t>
      </w:r>
      <w:proofErr w:type="spellStart"/>
      <w:r w:rsidRPr="00752022">
        <w:rPr>
          <w:i/>
          <w:szCs w:val="24"/>
        </w:rPr>
        <w:t>Gastrointest</w:t>
      </w:r>
      <w:proofErr w:type="spellEnd"/>
      <w:r w:rsidRPr="00752022">
        <w:rPr>
          <w:i/>
          <w:szCs w:val="24"/>
        </w:rPr>
        <w:t xml:space="preserve"> Liver </w:t>
      </w:r>
      <w:proofErr w:type="spellStart"/>
      <w:r w:rsidRPr="00752022">
        <w:rPr>
          <w:i/>
          <w:szCs w:val="24"/>
        </w:rPr>
        <w:t>Physiol</w:t>
      </w:r>
      <w:proofErr w:type="spellEnd"/>
      <w:r w:rsidRPr="00752022">
        <w:rPr>
          <w:szCs w:val="24"/>
        </w:rPr>
        <w:t xml:space="preserve"> 2014; </w:t>
      </w:r>
      <w:r w:rsidRPr="00752022">
        <w:rPr>
          <w:b/>
          <w:szCs w:val="24"/>
        </w:rPr>
        <w:t>306</w:t>
      </w:r>
      <w:r w:rsidRPr="00752022">
        <w:rPr>
          <w:szCs w:val="24"/>
        </w:rPr>
        <w:t>: G111-G122 [PMID: 24232000 DOI: 10.1152/ajpgi.00123.2013]</w:t>
      </w:r>
    </w:p>
    <w:p w14:paraId="00DDD335" w14:textId="77777777" w:rsidR="00133658" w:rsidRPr="00752022" w:rsidRDefault="00133658" w:rsidP="00752022">
      <w:pPr>
        <w:adjustRightInd w:val="0"/>
        <w:snapToGrid w:val="0"/>
        <w:rPr>
          <w:szCs w:val="24"/>
        </w:rPr>
      </w:pPr>
      <w:r w:rsidRPr="00752022">
        <w:rPr>
          <w:szCs w:val="24"/>
        </w:rPr>
        <w:t xml:space="preserve">12 </w:t>
      </w:r>
      <w:proofErr w:type="spellStart"/>
      <w:r w:rsidRPr="00752022">
        <w:rPr>
          <w:b/>
          <w:szCs w:val="24"/>
        </w:rPr>
        <w:t>Zhai</w:t>
      </w:r>
      <w:proofErr w:type="spellEnd"/>
      <w:r w:rsidRPr="00752022">
        <w:rPr>
          <w:b/>
          <w:szCs w:val="24"/>
        </w:rPr>
        <w:t xml:space="preserve"> Z</w:t>
      </w:r>
      <w:r w:rsidRPr="00752022">
        <w:rPr>
          <w:szCs w:val="24"/>
        </w:rPr>
        <w:t xml:space="preserve">, Zhang F, Cao R, Ni X, Xin Z, Deng J, Wu G, Ren W, Yin Y, Deng B. Cecropin A Alleviates Inflammation Through Modulating the Gut Microbiota of C57BL/6 Mice With DSS-Induced IBD. </w:t>
      </w:r>
      <w:r w:rsidRPr="00752022">
        <w:rPr>
          <w:i/>
          <w:szCs w:val="24"/>
        </w:rPr>
        <w:t>Front Microbiol</w:t>
      </w:r>
      <w:r w:rsidRPr="00752022">
        <w:rPr>
          <w:szCs w:val="24"/>
        </w:rPr>
        <w:t xml:space="preserve"> 2019; </w:t>
      </w:r>
      <w:r w:rsidRPr="00752022">
        <w:rPr>
          <w:b/>
          <w:szCs w:val="24"/>
        </w:rPr>
        <w:t>10</w:t>
      </w:r>
      <w:r w:rsidRPr="00752022">
        <w:rPr>
          <w:szCs w:val="24"/>
        </w:rPr>
        <w:t>: 1595 [PMID: 31354682 DOI: 10.3389/fmicb.2019.01595]</w:t>
      </w:r>
    </w:p>
    <w:p w14:paraId="58FC35ED" w14:textId="77777777" w:rsidR="00133658" w:rsidRPr="00752022" w:rsidRDefault="00133658" w:rsidP="00752022">
      <w:pPr>
        <w:adjustRightInd w:val="0"/>
        <w:snapToGrid w:val="0"/>
        <w:rPr>
          <w:szCs w:val="24"/>
        </w:rPr>
      </w:pPr>
      <w:r w:rsidRPr="00752022">
        <w:rPr>
          <w:szCs w:val="24"/>
        </w:rPr>
        <w:t xml:space="preserve">13 </w:t>
      </w:r>
      <w:r w:rsidRPr="00752022">
        <w:rPr>
          <w:b/>
          <w:szCs w:val="24"/>
        </w:rPr>
        <w:t>Li HM</w:t>
      </w:r>
      <w:r w:rsidRPr="00752022">
        <w:rPr>
          <w:szCs w:val="24"/>
        </w:rPr>
        <w:t xml:space="preserve">, Wang YY, Wang HD, Cao WJ, Yu XH, Lu DX, Qi RB, Hu CF, Yan YX. Berberine protects against lipopolysaccharide-induced intestinal injury in mice via alpha 2 adrenoceptor-independent mechanisms. </w:t>
      </w:r>
      <w:r w:rsidRPr="00752022">
        <w:rPr>
          <w:i/>
          <w:szCs w:val="24"/>
        </w:rPr>
        <w:t xml:space="preserve">Acta </w:t>
      </w:r>
      <w:proofErr w:type="spellStart"/>
      <w:r w:rsidRPr="00752022">
        <w:rPr>
          <w:i/>
          <w:szCs w:val="24"/>
        </w:rPr>
        <w:t>Pharmacol</w:t>
      </w:r>
      <w:proofErr w:type="spellEnd"/>
      <w:r w:rsidRPr="00752022">
        <w:rPr>
          <w:i/>
          <w:szCs w:val="24"/>
        </w:rPr>
        <w:t xml:space="preserve"> Sin</w:t>
      </w:r>
      <w:r w:rsidRPr="00752022">
        <w:rPr>
          <w:szCs w:val="24"/>
        </w:rPr>
        <w:t xml:space="preserve"> 2011; </w:t>
      </w:r>
      <w:r w:rsidRPr="00752022">
        <w:rPr>
          <w:b/>
          <w:szCs w:val="24"/>
        </w:rPr>
        <w:t>32</w:t>
      </w:r>
      <w:r w:rsidRPr="00752022">
        <w:rPr>
          <w:szCs w:val="24"/>
        </w:rPr>
        <w:t>: 1364-1372 [PMID: 21963898 DOI: 10.1038/aps.2011.102]</w:t>
      </w:r>
    </w:p>
    <w:p w14:paraId="5EAD9C3D" w14:textId="77777777" w:rsidR="00133658" w:rsidRPr="00752022" w:rsidRDefault="00133658" w:rsidP="00752022">
      <w:pPr>
        <w:adjustRightInd w:val="0"/>
        <w:snapToGrid w:val="0"/>
        <w:rPr>
          <w:szCs w:val="24"/>
        </w:rPr>
      </w:pPr>
      <w:r w:rsidRPr="00752022">
        <w:rPr>
          <w:szCs w:val="24"/>
        </w:rPr>
        <w:t xml:space="preserve">14 </w:t>
      </w:r>
      <w:r w:rsidRPr="00752022">
        <w:rPr>
          <w:b/>
          <w:szCs w:val="24"/>
        </w:rPr>
        <w:t>Choi YI</w:t>
      </w:r>
      <w:r w:rsidRPr="00752022">
        <w:rPr>
          <w:szCs w:val="24"/>
        </w:rPr>
        <w:t xml:space="preserve">, Kim TJ, Park DK, Chung JW, Kim KO, Kwon KA, Kim YJ. Comparison of outcomes of continuation/discontinuation of 5-aminosalicylic acid after initiation of anti-tumor necrosis factor-alpha therapy in patients with inflammatory bowel disease. </w:t>
      </w:r>
      <w:r w:rsidRPr="00752022">
        <w:rPr>
          <w:i/>
          <w:szCs w:val="24"/>
        </w:rPr>
        <w:t>Int J Colorectal Dis</w:t>
      </w:r>
      <w:r w:rsidRPr="00752022">
        <w:rPr>
          <w:szCs w:val="24"/>
        </w:rPr>
        <w:t xml:space="preserve"> 2019; </w:t>
      </w:r>
      <w:r w:rsidRPr="00752022">
        <w:rPr>
          <w:b/>
          <w:szCs w:val="24"/>
        </w:rPr>
        <w:t>34</w:t>
      </w:r>
      <w:r w:rsidRPr="00752022">
        <w:rPr>
          <w:szCs w:val="24"/>
        </w:rPr>
        <w:t>: 1713-1721 [PMID: 31471699 DOI: 10.1007/s00384-019-03368-1]</w:t>
      </w:r>
    </w:p>
    <w:p w14:paraId="454FBEFB" w14:textId="77777777" w:rsidR="00133658" w:rsidRPr="00752022" w:rsidRDefault="00133658" w:rsidP="00752022">
      <w:pPr>
        <w:adjustRightInd w:val="0"/>
        <w:snapToGrid w:val="0"/>
        <w:rPr>
          <w:szCs w:val="24"/>
        </w:rPr>
      </w:pPr>
      <w:r w:rsidRPr="00752022">
        <w:rPr>
          <w:szCs w:val="24"/>
        </w:rPr>
        <w:t xml:space="preserve">15 </w:t>
      </w:r>
      <w:r w:rsidRPr="00752022">
        <w:rPr>
          <w:b/>
          <w:szCs w:val="24"/>
        </w:rPr>
        <w:t>Wang J</w:t>
      </w:r>
      <w:r w:rsidRPr="00752022">
        <w:rPr>
          <w:szCs w:val="24"/>
        </w:rPr>
        <w:t xml:space="preserve">, Tian M, Li W, Hao F. Preventative delivery of IL-35 by Lactococcus lactis ameliorates DSS-induced colitis in mice. </w:t>
      </w:r>
      <w:r w:rsidRPr="00752022">
        <w:rPr>
          <w:i/>
          <w:szCs w:val="24"/>
        </w:rPr>
        <w:t xml:space="preserve">Appl Microbiol </w:t>
      </w:r>
      <w:proofErr w:type="spellStart"/>
      <w:r w:rsidRPr="00752022">
        <w:rPr>
          <w:i/>
          <w:szCs w:val="24"/>
        </w:rPr>
        <w:t>Biotechnol</w:t>
      </w:r>
      <w:proofErr w:type="spellEnd"/>
      <w:r w:rsidRPr="00752022">
        <w:rPr>
          <w:szCs w:val="24"/>
        </w:rPr>
        <w:t xml:space="preserve"> 2019; </w:t>
      </w:r>
      <w:r w:rsidRPr="00752022">
        <w:rPr>
          <w:b/>
          <w:szCs w:val="24"/>
        </w:rPr>
        <w:t>103</w:t>
      </w:r>
      <w:r w:rsidRPr="00752022">
        <w:rPr>
          <w:szCs w:val="24"/>
        </w:rPr>
        <w:t>: 7931-7941 [PMID: 31456001 DOI: 10.1007/s00253-019-10094-9]</w:t>
      </w:r>
    </w:p>
    <w:p w14:paraId="1F5E6F77" w14:textId="77777777" w:rsidR="00133658" w:rsidRPr="00752022" w:rsidRDefault="00133658" w:rsidP="00752022">
      <w:pPr>
        <w:adjustRightInd w:val="0"/>
        <w:snapToGrid w:val="0"/>
        <w:rPr>
          <w:szCs w:val="24"/>
        </w:rPr>
      </w:pPr>
      <w:r w:rsidRPr="00752022">
        <w:rPr>
          <w:szCs w:val="24"/>
        </w:rPr>
        <w:t xml:space="preserve">16 </w:t>
      </w:r>
      <w:r w:rsidRPr="00752022">
        <w:rPr>
          <w:b/>
          <w:szCs w:val="24"/>
        </w:rPr>
        <w:t>Dong Y</w:t>
      </w:r>
      <w:r w:rsidRPr="00752022">
        <w:rPr>
          <w:szCs w:val="24"/>
        </w:rPr>
        <w:t xml:space="preserve">, </w:t>
      </w:r>
      <w:proofErr w:type="spellStart"/>
      <w:r w:rsidRPr="00752022">
        <w:rPr>
          <w:szCs w:val="24"/>
        </w:rPr>
        <w:t>Duan</w:t>
      </w:r>
      <w:proofErr w:type="spellEnd"/>
      <w:r w:rsidRPr="00752022">
        <w:rPr>
          <w:szCs w:val="24"/>
        </w:rPr>
        <w:t xml:space="preserve"> L, Chen HW, Liu YM, Zhang Y, Wang J. Network Pharmacology-Based Prediction and Verification of the Targets and Mechanism for Panax </w:t>
      </w:r>
      <w:proofErr w:type="spellStart"/>
      <w:r w:rsidRPr="00752022">
        <w:rPr>
          <w:szCs w:val="24"/>
        </w:rPr>
        <w:t>Notoginseng</w:t>
      </w:r>
      <w:proofErr w:type="spellEnd"/>
      <w:r w:rsidRPr="00752022">
        <w:rPr>
          <w:szCs w:val="24"/>
        </w:rPr>
        <w:t xml:space="preserve"> Saponins against Coronary Heart Disease. </w:t>
      </w:r>
      <w:proofErr w:type="spellStart"/>
      <w:r w:rsidRPr="00752022">
        <w:rPr>
          <w:i/>
          <w:szCs w:val="24"/>
        </w:rPr>
        <w:t>Evid</w:t>
      </w:r>
      <w:proofErr w:type="spellEnd"/>
      <w:r w:rsidRPr="00752022">
        <w:rPr>
          <w:i/>
          <w:szCs w:val="24"/>
        </w:rPr>
        <w:t xml:space="preserve"> Based Complement Alternat Med</w:t>
      </w:r>
      <w:r w:rsidRPr="00752022">
        <w:rPr>
          <w:szCs w:val="24"/>
        </w:rPr>
        <w:t xml:space="preserve"> 2019; </w:t>
      </w:r>
      <w:r w:rsidRPr="00752022">
        <w:rPr>
          <w:b/>
          <w:szCs w:val="24"/>
        </w:rPr>
        <w:t>2019</w:t>
      </w:r>
      <w:r w:rsidRPr="00752022">
        <w:rPr>
          <w:szCs w:val="24"/>
        </w:rPr>
        <w:t>: 6503752 [PMID: 31354855 DOI: 10.1155/2019/6503752]</w:t>
      </w:r>
    </w:p>
    <w:p w14:paraId="04E6D843" w14:textId="77777777" w:rsidR="00133658" w:rsidRPr="00752022" w:rsidRDefault="00133658" w:rsidP="00752022">
      <w:pPr>
        <w:adjustRightInd w:val="0"/>
        <w:snapToGrid w:val="0"/>
        <w:rPr>
          <w:szCs w:val="24"/>
        </w:rPr>
      </w:pPr>
      <w:r w:rsidRPr="00752022">
        <w:rPr>
          <w:szCs w:val="24"/>
        </w:rPr>
        <w:t xml:space="preserve">17 </w:t>
      </w:r>
      <w:r w:rsidRPr="00752022">
        <w:rPr>
          <w:b/>
          <w:szCs w:val="24"/>
        </w:rPr>
        <w:t>Pham TT</w:t>
      </w:r>
      <w:r w:rsidRPr="00752022">
        <w:rPr>
          <w:szCs w:val="24"/>
        </w:rPr>
        <w:t xml:space="preserve">, Ban J, Lee K, Hong Y, Lee J, Truong AD, </w:t>
      </w:r>
      <w:proofErr w:type="spellStart"/>
      <w:r w:rsidRPr="00752022">
        <w:rPr>
          <w:szCs w:val="24"/>
        </w:rPr>
        <w:t>Lillehoj</w:t>
      </w:r>
      <w:proofErr w:type="spellEnd"/>
      <w:r w:rsidRPr="00752022">
        <w:rPr>
          <w:szCs w:val="24"/>
        </w:rPr>
        <w:t xml:space="preserve"> HS, Hong YH. MicroRNA gga-miR-10a-mediated transcriptional regulation of the immune genes in </w:t>
      </w:r>
      <w:r w:rsidRPr="00752022">
        <w:rPr>
          <w:szCs w:val="24"/>
        </w:rPr>
        <w:lastRenderedPageBreak/>
        <w:t xml:space="preserve">necrotic enteritis afflicted chickens. </w:t>
      </w:r>
      <w:r w:rsidRPr="00752022">
        <w:rPr>
          <w:i/>
          <w:szCs w:val="24"/>
        </w:rPr>
        <w:t>Dev Comp Immunol</w:t>
      </w:r>
      <w:r w:rsidRPr="00752022">
        <w:rPr>
          <w:szCs w:val="24"/>
        </w:rPr>
        <w:t xml:space="preserve"> 2020; </w:t>
      </w:r>
      <w:r w:rsidRPr="00752022">
        <w:rPr>
          <w:b/>
          <w:szCs w:val="24"/>
        </w:rPr>
        <w:t>102</w:t>
      </w:r>
      <w:r w:rsidRPr="00752022">
        <w:rPr>
          <w:szCs w:val="24"/>
        </w:rPr>
        <w:t>: 103472 [PMID: 31437523 DOI: 10.1016/j.dci.2019.103472]</w:t>
      </w:r>
    </w:p>
    <w:p w14:paraId="27034660" w14:textId="77777777" w:rsidR="00133658" w:rsidRPr="00752022" w:rsidRDefault="00133658" w:rsidP="00752022">
      <w:pPr>
        <w:adjustRightInd w:val="0"/>
        <w:snapToGrid w:val="0"/>
        <w:rPr>
          <w:szCs w:val="24"/>
        </w:rPr>
      </w:pPr>
      <w:r w:rsidRPr="00752022">
        <w:rPr>
          <w:szCs w:val="24"/>
        </w:rPr>
        <w:t xml:space="preserve">18 </w:t>
      </w:r>
      <w:r w:rsidRPr="00752022">
        <w:rPr>
          <w:b/>
          <w:szCs w:val="24"/>
        </w:rPr>
        <w:t>Wang R</w:t>
      </w:r>
      <w:r w:rsidRPr="00752022">
        <w:rPr>
          <w:szCs w:val="24"/>
        </w:rPr>
        <w:t xml:space="preserve">, Wu G, Du L, Shao J, Liu F, Yang Z, Liu D, Wei Y. Semi-bionic extraction of compound turmeric protects against dextran sulfate sodium-induced acute enteritis in rats. </w:t>
      </w:r>
      <w:r w:rsidRPr="00752022">
        <w:rPr>
          <w:i/>
          <w:szCs w:val="24"/>
        </w:rPr>
        <w:t xml:space="preserve">J </w:t>
      </w:r>
      <w:proofErr w:type="spellStart"/>
      <w:r w:rsidRPr="00752022">
        <w:rPr>
          <w:i/>
          <w:szCs w:val="24"/>
        </w:rPr>
        <w:t>Ethnopharmacol</w:t>
      </w:r>
      <w:proofErr w:type="spellEnd"/>
      <w:r w:rsidRPr="00752022">
        <w:rPr>
          <w:szCs w:val="24"/>
        </w:rPr>
        <w:t xml:space="preserve"> 2016; </w:t>
      </w:r>
      <w:r w:rsidRPr="00752022">
        <w:rPr>
          <w:b/>
          <w:szCs w:val="24"/>
        </w:rPr>
        <w:t>190</w:t>
      </w:r>
      <w:r w:rsidRPr="00752022">
        <w:rPr>
          <w:szCs w:val="24"/>
        </w:rPr>
        <w:t>: 288-300 [PMID: 27286916 DOI: 10.1016/j.jep.2016.05.054]</w:t>
      </w:r>
    </w:p>
    <w:p w14:paraId="43AFA804" w14:textId="77777777" w:rsidR="00133658" w:rsidRPr="00752022" w:rsidRDefault="00133658" w:rsidP="00752022">
      <w:pPr>
        <w:adjustRightInd w:val="0"/>
        <w:snapToGrid w:val="0"/>
        <w:rPr>
          <w:szCs w:val="24"/>
        </w:rPr>
      </w:pPr>
      <w:r w:rsidRPr="00752022">
        <w:rPr>
          <w:szCs w:val="24"/>
        </w:rPr>
        <w:t xml:space="preserve">19 </w:t>
      </w:r>
      <w:proofErr w:type="spellStart"/>
      <w:r w:rsidRPr="00752022">
        <w:rPr>
          <w:b/>
          <w:szCs w:val="24"/>
        </w:rPr>
        <w:t>Roomruangwong</w:t>
      </w:r>
      <w:proofErr w:type="spellEnd"/>
      <w:r w:rsidRPr="00752022">
        <w:rPr>
          <w:b/>
          <w:szCs w:val="24"/>
        </w:rPr>
        <w:t xml:space="preserve"> C</w:t>
      </w:r>
      <w:r w:rsidRPr="00752022">
        <w:rPr>
          <w:szCs w:val="24"/>
        </w:rPr>
        <w:t xml:space="preserve">, Noto C, </w:t>
      </w:r>
      <w:proofErr w:type="spellStart"/>
      <w:r w:rsidRPr="00752022">
        <w:rPr>
          <w:szCs w:val="24"/>
        </w:rPr>
        <w:t>Kanchanatawan</w:t>
      </w:r>
      <w:proofErr w:type="spellEnd"/>
      <w:r w:rsidRPr="00752022">
        <w:rPr>
          <w:szCs w:val="24"/>
        </w:rPr>
        <w:t xml:space="preserve"> B, Anderson G, </w:t>
      </w:r>
      <w:proofErr w:type="spellStart"/>
      <w:r w:rsidRPr="00752022">
        <w:rPr>
          <w:szCs w:val="24"/>
        </w:rPr>
        <w:t>Kubera</w:t>
      </w:r>
      <w:proofErr w:type="spellEnd"/>
      <w:r w:rsidRPr="00752022">
        <w:rPr>
          <w:szCs w:val="24"/>
        </w:rPr>
        <w:t xml:space="preserve"> M, Carvalho AF, </w:t>
      </w:r>
      <w:proofErr w:type="spellStart"/>
      <w:r w:rsidRPr="00752022">
        <w:rPr>
          <w:szCs w:val="24"/>
        </w:rPr>
        <w:t>Maes</w:t>
      </w:r>
      <w:proofErr w:type="spellEnd"/>
      <w:r w:rsidRPr="00752022">
        <w:rPr>
          <w:szCs w:val="24"/>
        </w:rPr>
        <w:t xml:space="preserve"> M. The Role of Aberrations in the Immune-Inflammatory Response System (IRS) and the Compensatory Immune-Regulatory Reflex System (CIRS) in Different Phenotypes of Schizophrenia: the IRS-CIRS Theory of Schizophrenia. </w:t>
      </w:r>
      <w:r w:rsidRPr="00752022">
        <w:rPr>
          <w:i/>
          <w:szCs w:val="24"/>
        </w:rPr>
        <w:t xml:space="preserve">Mol </w:t>
      </w:r>
      <w:proofErr w:type="spellStart"/>
      <w:r w:rsidRPr="00752022">
        <w:rPr>
          <w:i/>
          <w:szCs w:val="24"/>
        </w:rPr>
        <w:t>Neurobiol</w:t>
      </w:r>
      <w:proofErr w:type="spellEnd"/>
      <w:r w:rsidRPr="00752022">
        <w:rPr>
          <w:szCs w:val="24"/>
        </w:rPr>
        <w:t xml:space="preserve"> 2019 [PMID: 31473906 DOI: 10.1007/s12035-019-01737-z]</w:t>
      </w:r>
    </w:p>
    <w:p w14:paraId="44CD84CF" w14:textId="77777777" w:rsidR="00133658" w:rsidRPr="00752022" w:rsidRDefault="00133658" w:rsidP="00752022">
      <w:pPr>
        <w:adjustRightInd w:val="0"/>
        <w:snapToGrid w:val="0"/>
        <w:rPr>
          <w:szCs w:val="24"/>
        </w:rPr>
      </w:pPr>
      <w:r w:rsidRPr="00752022">
        <w:rPr>
          <w:szCs w:val="24"/>
        </w:rPr>
        <w:t xml:space="preserve">20 </w:t>
      </w:r>
      <w:r w:rsidRPr="00752022">
        <w:rPr>
          <w:b/>
          <w:szCs w:val="24"/>
        </w:rPr>
        <w:t>Zhang T</w:t>
      </w:r>
      <w:r w:rsidRPr="00752022">
        <w:rPr>
          <w:szCs w:val="24"/>
        </w:rPr>
        <w:t xml:space="preserve">, Hu C, Wu Y, Wang S, Liu X, Zhang D, Huang F, Gao H, Wang Z. Carbon Disulfide Induces Embryo Implantation Disorder by Disturbing the Polarization of Macrophages in Mice Uteri. </w:t>
      </w:r>
      <w:r w:rsidRPr="00752022">
        <w:rPr>
          <w:i/>
          <w:szCs w:val="24"/>
        </w:rPr>
        <w:t xml:space="preserve">Chem Res </w:t>
      </w:r>
      <w:proofErr w:type="spellStart"/>
      <w:r w:rsidRPr="00752022">
        <w:rPr>
          <w:i/>
          <w:szCs w:val="24"/>
        </w:rPr>
        <w:t>Toxicol</w:t>
      </w:r>
      <w:proofErr w:type="spellEnd"/>
      <w:r w:rsidRPr="00752022">
        <w:rPr>
          <w:szCs w:val="24"/>
        </w:rPr>
        <w:t xml:space="preserve"> 2019; </w:t>
      </w:r>
      <w:r w:rsidRPr="00752022">
        <w:rPr>
          <w:b/>
          <w:szCs w:val="24"/>
        </w:rPr>
        <w:t>32</w:t>
      </w:r>
      <w:r w:rsidRPr="00752022">
        <w:rPr>
          <w:szCs w:val="24"/>
        </w:rPr>
        <w:t>: 1989-1996 [PMID: 31468960 DOI: 10.1021/acs.chemrestox.9b00119]</w:t>
      </w:r>
    </w:p>
    <w:p w14:paraId="1B6CCD7F" w14:textId="77777777" w:rsidR="00133658" w:rsidRPr="00752022" w:rsidRDefault="00133658" w:rsidP="00752022">
      <w:pPr>
        <w:adjustRightInd w:val="0"/>
        <w:snapToGrid w:val="0"/>
        <w:rPr>
          <w:szCs w:val="24"/>
        </w:rPr>
      </w:pPr>
      <w:r w:rsidRPr="00752022">
        <w:rPr>
          <w:szCs w:val="24"/>
        </w:rPr>
        <w:t xml:space="preserve">21 </w:t>
      </w:r>
      <w:proofErr w:type="spellStart"/>
      <w:r w:rsidRPr="00752022">
        <w:rPr>
          <w:b/>
          <w:szCs w:val="24"/>
        </w:rPr>
        <w:t>Pêgo</w:t>
      </w:r>
      <w:proofErr w:type="spellEnd"/>
      <w:r w:rsidRPr="00752022">
        <w:rPr>
          <w:b/>
          <w:szCs w:val="24"/>
        </w:rPr>
        <w:t xml:space="preserve"> B</w:t>
      </w:r>
      <w:r w:rsidRPr="00752022">
        <w:rPr>
          <w:szCs w:val="24"/>
        </w:rPr>
        <w:t xml:space="preserve">, </w:t>
      </w:r>
      <w:proofErr w:type="spellStart"/>
      <w:r w:rsidRPr="00752022">
        <w:rPr>
          <w:szCs w:val="24"/>
        </w:rPr>
        <w:t>Martinusso</w:t>
      </w:r>
      <w:proofErr w:type="spellEnd"/>
      <w:r w:rsidRPr="00752022">
        <w:rPr>
          <w:szCs w:val="24"/>
        </w:rPr>
        <w:t xml:space="preserve"> CA, </w:t>
      </w:r>
      <w:proofErr w:type="spellStart"/>
      <w:r w:rsidRPr="00752022">
        <w:rPr>
          <w:szCs w:val="24"/>
        </w:rPr>
        <w:t>Bernardazzi</w:t>
      </w:r>
      <w:proofErr w:type="spellEnd"/>
      <w:r w:rsidRPr="00752022">
        <w:rPr>
          <w:szCs w:val="24"/>
        </w:rPr>
        <w:t xml:space="preserve"> C, Ribeiro BE, de Araujo Cunha AF, de Souza Mesquita J, </w:t>
      </w:r>
      <w:proofErr w:type="spellStart"/>
      <w:r w:rsidRPr="00752022">
        <w:rPr>
          <w:szCs w:val="24"/>
        </w:rPr>
        <w:t>Nanini</w:t>
      </w:r>
      <w:proofErr w:type="spellEnd"/>
      <w:r w:rsidRPr="00752022">
        <w:rPr>
          <w:szCs w:val="24"/>
        </w:rPr>
        <w:t xml:space="preserve"> HF, Machado MP, Castelo-Branco MTL, Cavalcanti MG, de Souza HSP. </w:t>
      </w:r>
      <w:r w:rsidRPr="00752022">
        <w:rPr>
          <w:i/>
          <w:szCs w:val="24"/>
        </w:rPr>
        <w:t xml:space="preserve">Schistosoma </w:t>
      </w:r>
      <w:proofErr w:type="spellStart"/>
      <w:r w:rsidRPr="00752022">
        <w:rPr>
          <w:i/>
          <w:szCs w:val="24"/>
        </w:rPr>
        <w:t>mansoni</w:t>
      </w:r>
      <w:proofErr w:type="spellEnd"/>
      <w:r w:rsidRPr="00752022">
        <w:rPr>
          <w:szCs w:val="24"/>
        </w:rPr>
        <w:t xml:space="preserve"> Coinfection Attenuates Murine </w:t>
      </w:r>
      <w:r w:rsidRPr="00752022">
        <w:rPr>
          <w:i/>
          <w:szCs w:val="24"/>
        </w:rPr>
        <w:t>Toxoplasma gondii</w:t>
      </w:r>
      <w:r w:rsidRPr="00752022">
        <w:rPr>
          <w:szCs w:val="24"/>
        </w:rPr>
        <w:t xml:space="preserve">-Induced Crohn's-Like Ileitis by Preserving the Epithelial Barrier and Downregulating the Inflammatory Response. </w:t>
      </w:r>
      <w:r w:rsidRPr="00752022">
        <w:rPr>
          <w:i/>
          <w:szCs w:val="24"/>
        </w:rPr>
        <w:t>Front Immunol</w:t>
      </w:r>
      <w:r w:rsidRPr="00752022">
        <w:rPr>
          <w:szCs w:val="24"/>
        </w:rPr>
        <w:t xml:space="preserve"> 2019; </w:t>
      </w:r>
      <w:r w:rsidRPr="00752022">
        <w:rPr>
          <w:b/>
          <w:szCs w:val="24"/>
        </w:rPr>
        <w:t>10</w:t>
      </w:r>
      <w:r w:rsidRPr="00752022">
        <w:rPr>
          <w:szCs w:val="24"/>
        </w:rPr>
        <w:t>: 442 [PMID: 30936867 DOI: 10.3389/fimmu.2019.00442]</w:t>
      </w:r>
    </w:p>
    <w:p w14:paraId="381441E0" w14:textId="77777777" w:rsidR="00133658" w:rsidRPr="00752022" w:rsidRDefault="00133658" w:rsidP="00752022">
      <w:pPr>
        <w:adjustRightInd w:val="0"/>
        <w:snapToGrid w:val="0"/>
        <w:rPr>
          <w:szCs w:val="24"/>
        </w:rPr>
      </w:pPr>
      <w:r w:rsidRPr="00752022">
        <w:rPr>
          <w:szCs w:val="24"/>
        </w:rPr>
        <w:t xml:space="preserve">22 </w:t>
      </w:r>
      <w:r w:rsidRPr="00752022">
        <w:rPr>
          <w:b/>
          <w:szCs w:val="24"/>
        </w:rPr>
        <w:t>Kang J</w:t>
      </w:r>
      <w:r w:rsidRPr="00752022">
        <w:rPr>
          <w:szCs w:val="24"/>
        </w:rPr>
        <w:t xml:space="preserve">, Zhang Z, Wang J, Wang G, Yan Y, Qian H, Zhang X, Xu W, Mao F. </w:t>
      </w:r>
      <w:proofErr w:type="spellStart"/>
      <w:r w:rsidRPr="00752022">
        <w:rPr>
          <w:szCs w:val="24"/>
        </w:rPr>
        <w:t>hucMSCs</w:t>
      </w:r>
      <w:proofErr w:type="spellEnd"/>
      <w:r w:rsidRPr="00752022">
        <w:rPr>
          <w:szCs w:val="24"/>
        </w:rPr>
        <w:t xml:space="preserve"> Attenuate IBD through Releasing miR148b-5p to Inhibit the Expression of 15-lox-1 in Macrophages. </w:t>
      </w:r>
      <w:r w:rsidRPr="00752022">
        <w:rPr>
          <w:i/>
          <w:szCs w:val="24"/>
        </w:rPr>
        <w:t xml:space="preserve">Mediators </w:t>
      </w:r>
      <w:proofErr w:type="spellStart"/>
      <w:r w:rsidRPr="00752022">
        <w:rPr>
          <w:i/>
          <w:szCs w:val="24"/>
        </w:rPr>
        <w:t>Inflamm</w:t>
      </w:r>
      <w:proofErr w:type="spellEnd"/>
      <w:r w:rsidRPr="00752022">
        <w:rPr>
          <w:szCs w:val="24"/>
        </w:rPr>
        <w:t xml:space="preserve"> 2019; </w:t>
      </w:r>
      <w:r w:rsidRPr="00752022">
        <w:rPr>
          <w:b/>
          <w:szCs w:val="24"/>
        </w:rPr>
        <w:t>2019</w:t>
      </w:r>
      <w:r w:rsidRPr="00752022">
        <w:rPr>
          <w:szCs w:val="24"/>
        </w:rPr>
        <w:t>: 6953963 [PMID: 31275059 DOI: 10.1155/2019/6953963]</w:t>
      </w:r>
    </w:p>
    <w:p w14:paraId="7C3005D0" w14:textId="77777777" w:rsidR="00133658" w:rsidRPr="00752022" w:rsidRDefault="00133658" w:rsidP="00752022">
      <w:pPr>
        <w:adjustRightInd w:val="0"/>
        <w:snapToGrid w:val="0"/>
        <w:rPr>
          <w:szCs w:val="24"/>
        </w:rPr>
      </w:pPr>
      <w:r w:rsidRPr="00752022">
        <w:rPr>
          <w:szCs w:val="24"/>
        </w:rPr>
        <w:t xml:space="preserve">23 </w:t>
      </w:r>
      <w:proofErr w:type="spellStart"/>
      <w:r w:rsidRPr="00752022">
        <w:rPr>
          <w:b/>
          <w:szCs w:val="24"/>
        </w:rPr>
        <w:t>Shahbazi</w:t>
      </w:r>
      <w:proofErr w:type="spellEnd"/>
      <w:r w:rsidRPr="00752022">
        <w:rPr>
          <w:b/>
          <w:szCs w:val="24"/>
        </w:rPr>
        <w:t xml:space="preserve"> MA</w:t>
      </w:r>
      <w:r w:rsidRPr="00752022">
        <w:rPr>
          <w:szCs w:val="24"/>
        </w:rPr>
        <w:t xml:space="preserve">, </w:t>
      </w:r>
      <w:proofErr w:type="spellStart"/>
      <w:r w:rsidRPr="00752022">
        <w:rPr>
          <w:szCs w:val="24"/>
        </w:rPr>
        <w:t>Sedighi</w:t>
      </w:r>
      <w:proofErr w:type="spellEnd"/>
      <w:r w:rsidRPr="00752022">
        <w:rPr>
          <w:szCs w:val="24"/>
        </w:rPr>
        <w:t xml:space="preserve"> M, </w:t>
      </w:r>
      <w:proofErr w:type="spellStart"/>
      <w:r w:rsidRPr="00752022">
        <w:rPr>
          <w:szCs w:val="24"/>
        </w:rPr>
        <w:t>Bauleth</w:t>
      </w:r>
      <w:proofErr w:type="spellEnd"/>
      <w:r w:rsidRPr="00752022">
        <w:rPr>
          <w:szCs w:val="24"/>
        </w:rPr>
        <w:t xml:space="preserve">-Ramos T, Kant K, Correia A, </w:t>
      </w:r>
      <w:proofErr w:type="spellStart"/>
      <w:r w:rsidRPr="00752022">
        <w:rPr>
          <w:szCs w:val="24"/>
        </w:rPr>
        <w:t>Poursina</w:t>
      </w:r>
      <w:proofErr w:type="spellEnd"/>
      <w:r w:rsidRPr="00752022">
        <w:rPr>
          <w:szCs w:val="24"/>
        </w:rPr>
        <w:t xml:space="preserve"> N, </w:t>
      </w:r>
      <w:proofErr w:type="spellStart"/>
      <w:r w:rsidRPr="00752022">
        <w:rPr>
          <w:szCs w:val="24"/>
        </w:rPr>
        <w:t>Sarmento</w:t>
      </w:r>
      <w:proofErr w:type="spellEnd"/>
      <w:r w:rsidRPr="00752022">
        <w:rPr>
          <w:szCs w:val="24"/>
        </w:rPr>
        <w:t xml:space="preserve"> B, </w:t>
      </w:r>
      <w:proofErr w:type="spellStart"/>
      <w:r w:rsidRPr="00752022">
        <w:rPr>
          <w:szCs w:val="24"/>
        </w:rPr>
        <w:t>Hirvonen</w:t>
      </w:r>
      <w:proofErr w:type="spellEnd"/>
      <w:r w:rsidRPr="00752022">
        <w:rPr>
          <w:szCs w:val="24"/>
        </w:rPr>
        <w:t xml:space="preserve"> J, Santos HA. Targeted Reinforcement of Macrophage Reprogramming Toward M2 Polarization by IL-4-Loaded Hyaluronic Acid Particles. </w:t>
      </w:r>
      <w:r w:rsidRPr="00752022">
        <w:rPr>
          <w:i/>
          <w:szCs w:val="24"/>
        </w:rPr>
        <w:t>ACS Omega</w:t>
      </w:r>
      <w:r w:rsidRPr="00752022">
        <w:rPr>
          <w:szCs w:val="24"/>
        </w:rPr>
        <w:t xml:space="preserve"> 2018; </w:t>
      </w:r>
      <w:r w:rsidRPr="00752022">
        <w:rPr>
          <w:b/>
          <w:szCs w:val="24"/>
        </w:rPr>
        <w:t>3</w:t>
      </w:r>
      <w:r w:rsidRPr="00752022">
        <w:rPr>
          <w:szCs w:val="24"/>
        </w:rPr>
        <w:t>: 18444-18455 [PMID: 31458417 DOI: 10.1021/acsomega.8b03182]</w:t>
      </w:r>
    </w:p>
    <w:p w14:paraId="595BFBCA" w14:textId="77777777" w:rsidR="00133658" w:rsidRPr="00752022" w:rsidRDefault="00133658" w:rsidP="00752022">
      <w:pPr>
        <w:adjustRightInd w:val="0"/>
        <w:snapToGrid w:val="0"/>
        <w:rPr>
          <w:szCs w:val="24"/>
        </w:rPr>
      </w:pPr>
      <w:r w:rsidRPr="00752022">
        <w:rPr>
          <w:szCs w:val="24"/>
        </w:rPr>
        <w:t xml:space="preserve">24 </w:t>
      </w:r>
      <w:r w:rsidRPr="00752022">
        <w:rPr>
          <w:b/>
          <w:szCs w:val="24"/>
        </w:rPr>
        <w:t>Ming M</w:t>
      </w:r>
      <w:r w:rsidRPr="00752022">
        <w:rPr>
          <w:szCs w:val="24"/>
        </w:rPr>
        <w:t xml:space="preserve">, Feng L, Shea CR, </w:t>
      </w:r>
      <w:proofErr w:type="spellStart"/>
      <w:r w:rsidRPr="00752022">
        <w:rPr>
          <w:szCs w:val="24"/>
        </w:rPr>
        <w:t>Soltani</w:t>
      </w:r>
      <w:proofErr w:type="spellEnd"/>
      <w:r w:rsidRPr="00752022">
        <w:rPr>
          <w:szCs w:val="24"/>
        </w:rPr>
        <w:t xml:space="preserve"> K, Zhao B, Han W, Smart RC, </w:t>
      </w:r>
      <w:proofErr w:type="spellStart"/>
      <w:r w:rsidRPr="00752022">
        <w:rPr>
          <w:szCs w:val="24"/>
        </w:rPr>
        <w:t>Trempus</w:t>
      </w:r>
      <w:proofErr w:type="spellEnd"/>
      <w:r w:rsidRPr="00752022">
        <w:rPr>
          <w:szCs w:val="24"/>
        </w:rPr>
        <w:t xml:space="preserve"> CS, He </w:t>
      </w:r>
      <w:r w:rsidRPr="00752022">
        <w:rPr>
          <w:szCs w:val="24"/>
        </w:rPr>
        <w:lastRenderedPageBreak/>
        <w:t xml:space="preserve">YY. PTEN positively regulates UVB-induced DNA damage repair. </w:t>
      </w:r>
      <w:r w:rsidRPr="00752022">
        <w:rPr>
          <w:i/>
          <w:szCs w:val="24"/>
        </w:rPr>
        <w:t>Cancer Res</w:t>
      </w:r>
      <w:r w:rsidRPr="00752022">
        <w:rPr>
          <w:szCs w:val="24"/>
        </w:rPr>
        <w:t xml:space="preserve"> 2011; </w:t>
      </w:r>
      <w:r w:rsidRPr="00752022">
        <w:rPr>
          <w:b/>
          <w:szCs w:val="24"/>
        </w:rPr>
        <w:t>71</w:t>
      </w:r>
      <w:r w:rsidRPr="00752022">
        <w:rPr>
          <w:szCs w:val="24"/>
        </w:rPr>
        <w:t>: 5287-5295 [PMID: 21771908 DOI: 10.1158/0008-5472.CAN-10-4614]</w:t>
      </w:r>
    </w:p>
    <w:p w14:paraId="38D75EB5" w14:textId="77777777" w:rsidR="00133658" w:rsidRPr="00752022" w:rsidRDefault="00133658" w:rsidP="00752022">
      <w:pPr>
        <w:adjustRightInd w:val="0"/>
        <w:snapToGrid w:val="0"/>
        <w:rPr>
          <w:szCs w:val="24"/>
        </w:rPr>
      </w:pPr>
      <w:r w:rsidRPr="00752022">
        <w:rPr>
          <w:szCs w:val="24"/>
        </w:rPr>
        <w:t xml:space="preserve">25 </w:t>
      </w:r>
      <w:r w:rsidRPr="00752022">
        <w:rPr>
          <w:b/>
          <w:szCs w:val="24"/>
        </w:rPr>
        <w:t>Brunet A</w:t>
      </w:r>
      <w:r w:rsidRPr="00752022">
        <w:rPr>
          <w:szCs w:val="24"/>
        </w:rPr>
        <w:t xml:space="preserve">, Datta SR, Greenberg ME. Transcription-dependent and -independent control of neuronal survival by the PI3K-Akt signaling pathway. </w:t>
      </w:r>
      <w:proofErr w:type="spellStart"/>
      <w:r w:rsidRPr="00752022">
        <w:rPr>
          <w:i/>
          <w:szCs w:val="24"/>
        </w:rPr>
        <w:t>Curr</w:t>
      </w:r>
      <w:proofErr w:type="spellEnd"/>
      <w:r w:rsidRPr="00752022">
        <w:rPr>
          <w:i/>
          <w:szCs w:val="24"/>
        </w:rPr>
        <w:t xml:space="preserve"> </w:t>
      </w:r>
      <w:proofErr w:type="spellStart"/>
      <w:r w:rsidRPr="00752022">
        <w:rPr>
          <w:i/>
          <w:szCs w:val="24"/>
        </w:rPr>
        <w:t>Opin</w:t>
      </w:r>
      <w:proofErr w:type="spellEnd"/>
      <w:r w:rsidRPr="00752022">
        <w:rPr>
          <w:i/>
          <w:szCs w:val="24"/>
        </w:rPr>
        <w:t xml:space="preserve"> </w:t>
      </w:r>
      <w:proofErr w:type="spellStart"/>
      <w:r w:rsidRPr="00752022">
        <w:rPr>
          <w:i/>
          <w:szCs w:val="24"/>
        </w:rPr>
        <w:t>Neurobiol</w:t>
      </w:r>
      <w:proofErr w:type="spellEnd"/>
      <w:r w:rsidRPr="00752022">
        <w:rPr>
          <w:szCs w:val="24"/>
        </w:rPr>
        <w:t xml:space="preserve"> 2001; </w:t>
      </w:r>
      <w:r w:rsidRPr="00752022">
        <w:rPr>
          <w:b/>
          <w:szCs w:val="24"/>
        </w:rPr>
        <w:t>11</w:t>
      </w:r>
      <w:r w:rsidRPr="00752022">
        <w:rPr>
          <w:szCs w:val="24"/>
        </w:rPr>
        <w:t>: 297-305 [PMID: 11399427 DOI: 10.1016/s0959-4388(00)00211-7]</w:t>
      </w:r>
    </w:p>
    <w:p w14:paraId="395915EE" w14:textId="77777777" w:rsidR="00133658" w:rsidRPr="00752022" w:rsidRDefault="00133658" w:rsidP="00752022">
      <w:pPr>
        <w:adjustRightInd w:val="0"/>
        <w:snapToGrid w:val="0"/>
        <w:rPr>
          <w:szCs w:val="24"/>
        </w:rPr>
      </w:pPr>
      <w:r w:rsidRPr="00752022">
        <w:rPr>
          <w:szCs w:val="24"/>
        </w:rPr>
        <w:t xml:space="preserve">26 </w:t>
      </w:r>
      <w:r w:rsidRPr="00752022">
        <w:rPr>
          <w:b/>
          <w:szCs w:val="24"/>
        </w:rPr>
        <w:t>Zhong H</w:t>
      </w:r>
      <w:r w:rsidRPr="00752022">
        <w:rPr>
          <w:szCs w:val="24"/>
        </w:rPr>
        <w:t xml:space="preserve">, Wu H, Bai H, Wang M, Wen J, Gong J, Miao M, Yuan F. Panax </w:t>
      </w:r>
      <w:proofErr w:type="spellStart"/>
      <w:r w:rsidRPr="00752022">
        <w:rPr>
          <w:szCs w:val="24"/>
        </w:rPr>
        <w:t>notoginseng</w:t>
      </w:r>
      <w:proofErr w:type="spellEnd"/>
      <w:r w:rsidRPr="00752022">
        <w:rPr>
          <w:szCs w:val="24"/>
        </w:rPr>
        <w:t xml:space="preserve"> saponins promote liver regeneration through activation of the PI3K/AKT/mTOR cell proliferation pathway and upregulation of the AKT/Bad cell survival pathway in mice. </w:t>
      </w:r>
      <w:r w:rsidRPr="00752022">
        <w:rPr>
          <w:i/>
          <w:szCs w:val="24"/>
        </w:rPr>
        <w:t>BMC Complement Altern Med</w:t>
      </w:r>
      <w:r w:rsidRPr="00752022">
        <w:rPr>
          <w:szCs w:val="24"/>
        </w:rPr>
        <w:t xml:space="preserve"> 2019; </w:t>
      </w:r>
      <w:r w:rsidRPr="00752022">
        <w:rPr>
          <w:b/>
          <w:szCs w:val="24"/>
        </w:rPr>
        <w:t>19</w:t>
      </w:r>
      <w:r w:rsidRPr="00752022">
        <w:rPr>
          <w:szCs w:val="24"/>
        </w:rPr>
        <w:t>: 122 [PMID: 31182089 DOI: 10.1186/s12906-019-2536-2]</w:t>
      </w:r>
    </w:p>
    <w:p w14:paraId="29AB0C93" w14:textId="77777777" w:rsidR="00133658" w:rsidRPr="00752022" w:rsidRDefault="00133658" w:rsidP="00752022">
      <w:pPr>
        <w:adjustRightInd w:val="0"/>
        <w:snapToGrid w:val="0"/>
        <w:rPr>
          <w:szCs w:val="24"/>
        </w:rPr>
      </w:pPr>
      <w:r w:rsidRPr="00752022">
        <w:rPr>
          <w:szCs w:val="24"/>
        </w:rPr>
        <w:t xml:space="preserve">27 </w:t>
      </w:r>
      <w:r w:rsidRPr="00752022">
        <w:rPr>
          <w:b/>
          <w:szCs w:val="24"/>
        </w:rPr>
        <w:t>Shimizu Y</w:t>
      </w:r>
      <w:r w:rsidRPr="00752022">
        <w:rPr>
          <w:szCs w:val="24"/>
        </w:rPr>
        <w:t xml:space="preserve">, Suzuki T. Brazilian propolis extract reduces intestinal barrier defects and inflammation in a </w:t>
      </w:r>
      <w:proofErr w:type="spellStart"/>
      <w:r w:rsidRPr="00752022">
        <w:rPr>
          <w:szCs w:val="24"/>
        </w:rPr>
        <w:t>colitic</w:t>
      </w:r>
      <w:proofErr w:type="spellEnd"/>
      <w:r w:rsidRPr="00752022">
        <w:rPr>
          <w:szCs w:val="24"/>
        </w:rPr>
        <w:t xml:space="preserve"> mouse model. </w:t>
      </w:r>
      <w:proofErr w:type="spellStart"/>
      <w:r w:rsidRPr="00752022">
        <w:rPr>
          <w:i/>
          <w:szCs w:val="24"/>
        </w:rPr>
        <w:t>Nutr</w:t>
      </w:r>
      <w:proofErr w:type="spellEnd"/>
      <w:r w:rsidRPr="00752022">
        <w:rPr>
          <w:i/>
          <w:szCs w:val="24"/>
        </w:rPr>
        <w:t xml:space="preserve"> Res</w:t>
      </w:r>
      <w:r w:rsidRPr="00752022">
        <w:rPr>
          <w:szCs w:val="24"/>
        </w:rPr>
        <w:t xml:space="preserve"> 2019; </w:t>
      </w:r>
      <w:r w:rsidRPr="00752022">
        <w:rPr>
          <w:b/>
          <w:szCs w:val="24"/>
        </w:rPr>
        <w:t>69</w:t>
      </w:r>
      <w:r w:rsidRPr="00752022">
        <w:rPr>
          <w:szCs w:val="24"/>
        </w:rPr>
        <w:t>: 30-41 [PMID: 31470289 DOI: 10.1016/j.nutres.2019.07.003]</w:t>
      </w:r>
    </w:p>
    <w:p w14:paraId="220E3753" w14:textId="77777777" w:rsidR="00AB26C6" w:rsidRPr="00752022" w:rsidRDefault="00133658" w:rsidP="00752022">
      <w:pPr>
        <w:adjustRightInd w:val="0"/>
        <w:snapToGrid w:val="0"/>
        <w:rPr>
          <w:szCs w:val="24"/>
        </w:rPr>
      </w:pPr>
      <w:r w:rsidRPr="00752022">
        <w:rPr>
          <w:szCs w:val="24"/>
        </w:rPr>
        <w:t xml:space="preserve">28 </w:t>
      </w:r>
      <w:proofErr w:type="spellStart"/>
      <w:r w:rsidRPr="00752022">
        <w:rPr>
          <w:b/>
          <w:szCs w:val="24"/>
        </w:rPr>
        <w:t>Lopetuso</w:t>
      </w:r>
      <w:proofErr w:type="spellEnd"/>
      <w:r w:rsidRPr="00752022">
        <w:rPr>
          <w:b/>
          <w:szCs w:val="24"/>
        </w:rPr>
        <w:t xml:space="preserve"> LR</w:t>
      </w:r>
      <w:r w:rsidRPr="00752022">
        <w:rPr>
          <w:szCs w:val="24"/>
        </w:rPr>
        <w:t xml:space="preserve">, Jia R, Wang XM, Jia LG, </w:t>
      </w:r>
      <w:proofErr w:type="spellStart"/>
      <w:r w:rsidRPr="00752022">
        <w:rPr>
          <w:szCs w:val="24"/>
        </w:rPr>
        <w:t>Petito</w:t>
      </w:r>
      <w:proofErr w:type="spellEnd"/>
      <w:r w:rsidRPr="00752022">
        <w:rPr>
          <w:szCs w:val="24"/>
        </w:rPr>
        <w:t xml:space="preserve"> V, Goodman WA, </w:t>
      </w:r>
      <w:proofErr w:type="spellStart"/>
      <w:r w:rsidRPr="00752022">
        <w:rPr>
          <w:szCs w:val="24"/>
        </w:rPr>
        <w:t>Meddings</w:t>
      </w:r>
      <w:proofErr w:type="spellEnd"/>
      <w:r w:rsidRPr="00752022">
        <w:rPr>
          <w:szCs w:val="24"/>
        </w:rPr>
        <w:t xml:space="preserve"> JB, </w:t>
      </w:r>
      <w:proofErr w:type="spellStart"/>
      <w:r w:rsidRPr="00752022">
        <w:rPr>
          <w:szCs w:val="24"/>
        </w:rPr>
        <w:t>Cominelli</w:t>
      </w:r>
      <w:proofErr w:type="spellEnd"/>
      <w:r w:rsidRPr="00752022">
        <w:rPr>
          <w:szCs w:val="24"/>
        </w:rPr>
        <w:t xml:space="preserve"> F, Reuter BK, Pizarro TT. Epithelial-specific Toll-like Receptor (TLR)5 Activation Mediates Barrier Dysfunction in Experimental Ileitis. </w:t>
      </w:r>
      <w:proofErr w:type="spellStart"/>
      <w:r w:rsidRPr="00752022">
        <w:rPr>
          <w:i/>
          <w:szCs w:val="24"/>
        </w:rPr>
        <w:t>Inflamm</w:t>
      </w:r>
      <w:proofErr w:type="spellEnd"/>
      <w:r w:rsidRPr="00752022">
        <w:rPr>
          <w:i/>
          <w:szCs w:val="24"/>
        </w:rPr>
        <w:t xml:space="preserve"> Bowel Dis</w:t>
      </w:r>
      <w:r w:rsidRPr="00752022">
        <w:rPr>
          <w:szCs w:val="24"/>
        </w:rPr>
        <w:t xml:space="preserve"> 2017; </w:t>
      </w:r>
      <w:r w:rsidRPr="00752022">
        <w:rPr>
          <w:b/>
          <w:szCs w:val="24"/>
        </w:rPr>
        <w:t>23</w:t>
      </w:r>
      <w:r w:rsidRPr="00752022">
        <w:rPr>
          <w:szCs w:val="24"/>
        </w:rPr>
        <w:t>: 392-403 [PMID: 28146004 DOI: 10.1097/MIB.0000000000001035]</w:t>
      </w:r>
    </w:p>
    <w:p w14:paraId="166D2F6A" w14:textId="77777777" w:rsidR="007D1421" w:rsidRPr="00752022" w:rsidRDefault="007D1421" w:rsidP="00752022">
      <w:pPr>
        <w:widowControl/>
        <w:adjustRightInd w:val="0"/>
        <w:snapToGrid w:val="0"/>
        <w:rPr>
          <w:b/>
          <w:color w:val="000000" w:themeColor="text1"/>
          <w:szCs w:val="24"/>
        </w:rPr>
      </w:pPr>
      <w:r w:rsidRPr="00752022">
        <w:rPr>
          <w:b/>
          <w:color w:val="000000" w:themeColor="text1"/>
          <w:szCs w:val="24"/>
        </w:rPr>
        <w:br w:type="page"/>
      </w:r>
    </w:p>
    <w:p w14:paraId="75C0BB30" w14:textId="77777777" w:rsidR="007D1421" w:rsidRPr="00752022" w:rsidRDefault="007D1421" w:rsidP="00752022">
      <w:pPr>
        <w:adjustRightInd w:val="0"/>
        <w:snapToGrid w:val="0"/>
        <w:rPr>
          <w:b/>
          <w:color w:val="000000" w:themeColor="text1"/>
          <w:szCs w:val="24"/>
        </w:rPr>
      </w:pPr>
      <w:r w:rsidRPr="00752022">
        <w:rPr>
          <w:b/>
          <w:color w:val="000000" w:themeColor="text1"/>
          <w:szCs w:val="24"/>
        </w:rPr>
        <w:lastRenderedPageBreak/>
        <w:t>Footnotes</w:t>
      </w:r>
    </w:p>
    <w:p w14:paraId="7DDA1DCA"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Institutional review board statement: </w:t>
      </w:r>
      <w:r w:rsidRPr="00752022">
        <w:rPr>
          <w:color w:val="000000" w:themeColor="text1"/>
          <w:szCs w:val="24"/>
        </w:rPr>
        <w:t>This study was reviewed and approved by the North China University of Science and Technology Ethics Committee</w:t>
      </w:r>
      <w:r w:rsidR="007D1421" w:rsidRPr="00752022">
        <w:rPr>
          <w:color w:val="000000" w:themeColor="text1"/>
          <w:szCs w:val="24"/>
        </w:rPr>
        <w:t xml:space="preserve"> (Approval No. NCST2018196)</w:t>
      </w:r>
      <w:r w:rsidRPr="00752022">
        <w:rPr>
          <w:color w:val="000000" w:themeColor="text1"/>
          <w:szCs w:val="24"/>
        </w:rPr>
        <w:t>.</w:t>
      </w:r>
    </w:p>
    <w:p w14:paraId="33B5CA3E" w14:textId="77777777" w:rsidR="007D1421" w:rsidRPr="00752022" w:rsidRDefault="007D1421" w:rsidP="00752022">
      <w:pPr>
        <w:adjustRightInd w:val="0"/>
        <w:snapToGrid w:val="0"/>
        <w:rPr>
          <w:color w:val="000000" w:themeColor="text1"/>
          <w:szCs w:val="24"/>
        </w:rPr>
      </w:pPr>
    </w:p>
    <w:p w14:paraId="601C69BD" w14:textId="77777777" w:rsidR="007D1421" w:rsidRPr="00752022" w:rsidRDefault="007D1421" w:rsidP="00752022">
      <w:pPr>
        <w:adjustRightInd w:val="0"/>
        <w:snapToGrid w:val="0"/>
        <w:rPr>
          <w:color w:val="000000" w:themeColor="text1"/>
          <w:szCs w:val="24"/>
        </w:rPr>
      </w:pPr>
      <w:r w:rsidRPr="00752022">
        <w:rPr>
          <w:b/>
          <w:color w:val="000000" w:themeColor="text1"/>
          <w:szCs w:val="24"/>
        </w:rPr>
        <w:t xml:space="preserve">Institutional animal care and use committee statement: </w:t>
      </w:r>
      <w:r w:rsidRPr="00752022">
        <w:rPr>
          <w:color w:val="000000" w:themeColor="text1"/>
          <w:szCs w:val="24"/>
        </w:rPr>
        <w:t>This study was reviewed and approved by the Animal Care Welfare Committee of North China University of Science and Technology (No. 20180809).</w:t>
      </w:r>
    </w:p>
    <w:p w14:paraId="3D1160DC" w14:textId="77777777" w:rsidR="00AB26C6" w:rsidRPr="00752022" w:rsidRDefault="00AB26C6" w:rsidP="00752022">
      <w:pPr>
        <w:adjustRightInd w:val="0"/>
        <w:snapToGrid w:val="0"/>
        <w:rPr>
          <w:color w:val="000000" w:themeColor="text1"/>
          <w:szCs w:val="24"/>
        </w:rPr>
      </w:pPr>
    </w:p>
    <w:p w14:paraId="5EBDB2A9"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Conflict-of-interest statement: </w:t>
      </w:r>
      <w:r w:rsidRPr="00752022">
        <w:rPr>
          <w:color w:val="000000" w:themeColor="text1"/>
          <w:szCs w:val="24"/>
        </w:rPr>
        <w:t>The authors declare no conflict of interest.</w:t>
      </w:r>
    </w:p>
    <w:p w14:paraId="2E7BD5F6" w14:textId="77777777" w:rsidR="00AB26C6" w:rsidRPr="00752022" w:rsidRDefault="00AB26C6" w:rsidP="00752022">
      <w:pPr>
        <w:adjustRightInd w:val="0"/>
        <w:snapToGrid w:val="0"/>
        <w:rPr>
          <w:color w:val="000000" w:themeColor="text1"/>
          <w:szCs w:val="24"/>
        </w:rPr>
      </w:pPr>
    </w:p>
    <w:p w14:paraId="5FCC0CAA" w14:textId="77777777" w:rsidR="00AB26C6" w:rsidRPr="00752022" w:rsidRDefault="00AB26C6" w:rsidP="00752022">
      <w:pPr>
        <w:adjustRightInd w:val="0"/>
        <w:snapToGrid w:val="0"/>
        <w:rPr>
          <w:color w:val="000000" w:themeColor="text1"/>
          <w:szCs w:val="24"/>
        </w:rPr>
      </w:pPr>
      <w:r w:rsidRPr="00752022">
        <w:rPr>
          <w:b/>
          <w:color w:val="000000" w:themeColor="text1"/>
          <w:szCs w:val="24"/>
        </w:rPr>
        <w:t xml:space="preserve">Data sharing statement: </w:t>
      </w:r>
      <w:r w:rsidRPr="00752022">
        <w:rPr>
          <w:color w:val="000000" w:themeColor="text1"/>
          <w:szCs w:val="24"/>
        </w:rPr>
        <w:t>No additional data are available.</w:t>
      </w:r>
    </w:p>
    <w:p w14:paraId="320ECED8" w14:textId="77777777" w:rsidR="00AB26C6" w:rsidRPr="00752022" w:rsidRDefault="00AB26C6" w:rsidP="00752022">
      <w:pPr>
        <w:adjustRightInd w:val="0"/>
        <w:snapToGrid w:val="0"/>
        <w:rPr>
          <w:color w:val="000000" w:themeColor="text1"/>
          <w:szCs w:val="24"/>
        </w:rPr>
      </w:pPr>
    </w:p>
    <w:p w14:paraId="7D21FC52" w14:textId="77777777" w:rsidR="00AB26C6" w:rsidRPr="00752022" w:rsidRDefault="00AB26C6" w:rsidP="00752022">
      <w:pPr>
        <w:adjustRightInd w:val="0"/>
        <w:snapToGrid w:val="0"/>
        <w:rPr>
          <w:b/>
          <w:color w:val="000000" w:themeColor="text1"/>
          <w:szCs w:val="24"/>
        </w:rPr>
      </w:pPr>
      <w:r w:rsidRPr="00752022">
        <w:rPr>
          <w:b/>
          <w:color w:val="000000" w:themeColor="text1"/>
          <w:szCs w:val="24"/>
        </w:rPr>
        <w:t xml:space="preserve">ARRIVE Guidelines: </w:t>
      </w:r>
      <w:r w:rsidRPr="00752022">
        <w:rPr>
          <w:color w:val="000000" w:themeColor="text1"/>
          <w:szCs w:val="24"/>
        </w:rPr>
        <w:t>The authors have read the ARRIVE guidelines, and the manuscript was prepared and revised according to the ARRIVE guidelines.</w:t>
      </w:r>
    </w:p>
    <w:p w14:paraId="1BD9DD69" w14:textId="77777777" w:rsidR="00AB26C6" w:rsidRPr="00752022" w:rsidRDefault="00AB26C6" w:rsidP="00752022">
      <w:pPr>
        <w:adjustRightInd w:val="0"/>
        <w:snapToGrid w:val="0"/>
        <w:rPr>
          <w:color w:val="000000" w:themeColor="text1"/>
          <w:szCs w:val="24"/>
        </w:rPr>
      </w:pPr>
    </w:p>
    <w:p w14:paraId="100FD64C" w14:textId="5BD2D084" w:rsidR="00D55E87" w:rsidRPr="00752022" w:rsidRDefault="00D55E87" w:rsidP="00752022">
      <w:pPr>
        <w:adjustRightInd w:val="0"/>
        <w:snapToGrid w:val="0"/>
        <w:rPr>
          <w:color w:val="000000" w:themeColor="text1"/>
          <w:szCs w:val="24"/>
        </w:rPr>
      </w:pPr>
      <w:r w:rsidRPr="00752022">
        <w:rPr>
          <w:b/>
          <w:color w:val="000000" w:themeColor="text1"/>
          <w:szCs w:val="24"/>
        </w:rPr>
        <w:t>Open-Access:</w:t>
      </w:r>
      <w:r w:rsidRPr="00752022">
        <w:rPr>
          <w:color w:val="000000" w:themeColor="text1"/>
          <w:szCs w:val="24"/>
        </w:rPr>
        <w:t xml:space="preserve"> This article is an open-access article that was selected by an in-house editor and fully peer-reviewed by external reviewers. It is distributed in accordance with the Creative Commons Attribution </w:t>
      </w:r>
      <w:proofErr w:type="spellStart"/>
      <w:r w:rsidRPr="00752022">
        <w:rPr>
          <w:color w:val="000000" w:themeColor="text1"/>
          <w:szCs w:val="24"/>
        </w:rPr>
        <w:t>NonCommercial</w:t>
      </w:r>
      <w:proofErr w:type="spellEnd"/>
      <w:r w:rsidRPr="00752022">
        <w:rPr>
          <w:color w:val="000000" w:themeColor="text1"/>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9CCA38" w14:textId="77777777" w:rsidR="00D55E87" w:rsidRPr="00752022" w:rsidRDefault="00D55E87" w:rsidP="00752022">
      <w:pPr>
        <w:adjustRightInd w:val="0"/>
        <w:snapToGrid w:val="0"/>
        <w:rPr>
          <w:b/>
          <w:bCs/>
          <w:color w:val="000000" w:themeColor="text1"/>
          <w:szCs w:val="24"/>
        </w:rPr>
      </w:pPr>
    </w:p>
    <w:p w14:paraId="7C06B16A" w14:textId="77777777" w:rsidR="00D55E87" w:rsidRPr="00752022" w:rsidRDefault="00D55E87" w:rsidP="00752022">
      <w:pPr>
        <w:adjustRightInd w:val="0"/>
        <w:snapToGrid w:val="0"/>
        <w:rPr>
          <w:b/>
          <w:bCs/>
          <w:color w:val="000000" w:themeColor="text1"/>
          <w:szCs w:val="24"/>
        </w:rPr>
      </w:pPr>
      <w:r w:rsidRPr="00752022">
        <w:rPr>
          <w:b/>
          <w:bCs/>
          <w:color w:val="000000" w:themeColor="text1"/>
          <w:szCs w:val="24"/>
          <w:lang w:eastAsia="pl-PL"/>
        </w:rPr>
        <w:t>Manuscript source:</w:t>
      </w:r>
      <w:r w:rsidRPr="00752022">
        <w:rPr>
          <w:b/>
          <w:bCs/>
          <w:color w:val="000000" w:themeColor="text1"/>
          <w:szCs w:val="24"/>
        </w:rPr>
        <w:t xml:space="preserve"> </w:t>
      </w:r>
      <w:r w:rsidRPr="00752022">
        <w:rPr>
          <w:bCs/>
          <w:color w:val="000000" w:themeColor="text1"/>
          <w:szCs w:val="24"/>
          <w:lang w:eastAsia="pl-PL"/>
        </w:rPr>
        <w:t>Unsolicited manuscript</w:t>
      </w:r>
    </w:p>
    <w:p w14:paraId="27D11F01" w14:textId="77777777" w:rsidR="00D55E87" w:rsidRPr="00752022" w:rsidRDefault="00D55E87" w:rsidP="00752022">
      <w:pPr>
        <w:adjustRightInd w:val="0"/>
        <w:snapToGrid w:val="0"/>
        <w:rPr>
          <w:rFonts w:eastAsia="等线"/>
          <w:b/>
          <w:bCs/>
          <w:color w:val="000000" w:themeColor="text1"/>
          <w:szCs w:val="24"/>
        </w:rPr>
      </w:pPr>
    </w:p>
    <w:p w14:paraId="1C9F27A2" w14:textId="77777777" w:rsidR="00D55E87" w:rsidRPr="00752022" w:rsidRDefault="00D55E87" w:rsidP="00752022">
      <w:pPr>
        <w:adjustRightInd w:val="0"/>
        <w:snapToGrid w:val="0"/>
        <w:rPr>
          <w:b/>
          <w:color w:val="000000" w:themeColor="text1"/>
          <w:szCs w:val="24"/>
        </w:rPr>
      </w:pPr>
      <w:r w:rsidRPr="00752022">
        <w:rPr>
          <w:b/>
          <w:color w:val="000000" w:themeColor="text1"/>
          <w:szCs w:val="24"/>
        </w:rPr>
        <w:t xml:space="preserve">Peer-review started: </w:t>
      </w:r>
      <w:r w:rsidR="000B476F" w:rsidRPr="00752022">
        <w:rPr>
          <w:color w:val="000000" w:themeColor="text1"/>
          <w:szCs w:val="24"/>
        </w:rPr>
        <w:t>November 12, 2019</w:t>
      </w:r>
    </w:p>
    <w:p w14:paraId="20C02328" w14:textId="77777777" w:rsidR="00D55E87" w:rsidRPr="00752022" w:rsidRDefault="00D55E87" w:rsidP="00752022">
      <w:pPr>
        <w:adjustRightInd w:val="0"/>
        <w:snapToGrid w:val="0"/>
        <w:rPr>
          <w:b/>
          <w:color w:val="000000" w:themeColor="text1"/>
          <w:szCs w:val="24"/>
        </w:rPr>
      </w:pPr>
      <w:r w:rsidRPr="00752022">
        <w:rPr>
          <w:b/>
          <w:color w:val="000000" w:themeColor="text1"/>
          <w:szCs w:val="24"/>
        </w:rPr>
        <w:t xml:space="preserve">First decision: </w:t>
      </w:r>
      <w:r w:rsidR="000B476F" w:rsidRPr="00752022">
        <w:rPr>
          <w:color w:val="000000" w:themeColor="text1"/>
          <w:szCs w:val="24"/>
        </w:rPr>
        <w:t>December</w:t>
      </w:r>
      <w:r w:rsidRPr="00752022">
        <w:rPr>
          <w:color w:val="000000" w:themeColor="text1"/>
          <w:szCs w:val="24"/>
        </w:rPr>
        <w:t xml:space="preserve"> </w:t>
      </w:r>
      <w:r w:rsidR="000B476F" w:rsidRPr="00752022">
        <w:rPr>
          <w:color w:val="000000" w:themeColor="text1"/>
          <w:szCs w:val="24"/>
        </w:rPr>
        <w:t>23</w:t>
      </w:r>
      <w:r w:rsidRPr="00752022">
        <w:rPr>
          <w:color w:val="000000" w:themeColor="text1"/>
          <w:szCs w:val="24"/>
        </w:rPr>
        <w:t>, 2019</w:t>
      </w:r>
    </w:p>
    <w:p w14:paraId="06117CF1" w14:textId="77777777" w:rsidR="00D55E87" w:rsidRPr="00752022" w:rsidRDefault="00D55E87" w:rsidP="00752022">
      <w:pPr>
        <w:adjustRightInd w:val="0"/>
        <w:snapToGrid w:val="0"/>
        <w:rPr>
          <w:b/>
          <w:color w:val="000000" w:themeColor="text1"/>
          <w:szCs w:val="24"/>
        </w:rPr>
      </w:pPr>
      <w:r w:rsidRPr="00752022">
        <w:rPr>
          <w:b/>
          <w:color w:val="000000" w:themeColor="text1"/>
          <w:szCs w:val="24"/>
        </w:rPr>
        <w:t>Article in press:</w:t>
      </w:r>
    </w:p>
    <w:p w14:paraId="67F2E0FF" w14:textId="77777777" w:rsidR="00D55E87" w:rsidRPr="00752022" w:rsidRDefault="00D55E87" w:rsidP="00752022">
      <w:pPr>
        <w:adjustRightInd w:val="0"/>
        <w:snapToGrid w:val="0"/>
        <w:rPr>
          <w:rFonts w:cstheme="minorHAnsi"/>
          <w:b/>
          <w:color w:val="000000" w:themeColor="text1"/>
          <w:szCs w:val="24"/>
        </w:rPr>
      </w:pPr>
    </w:p>
    <w:p w14:paraId="6BAE805C" w14:textId="77777777" w:rsidR="00D55E87" w:rsidRPr="00752022" w:rsidRDefault="00D55E87" w:rsidP="00752022">
      <w:pPr>
        <w:adjustRightInd w:val="0"/>
        <w:snapToGrid w:val="0"/>
        <w:rPr>
          <w:rFonts w:eastAsia="微软雅黑" w:cs="宋体"/>
          <w:color w:val="000000" w:themeColor="text1"/>
          <w:szCs w:val="24"/>
        </w:rPr>
      </w:pPr>
      <w:r w:rsidRPr="00752022">
        <w:rPr>
          <w:rFonts w:cs="宋体"/>
          <w:b/>
          <w:color w:val="000000" w:themeColor="text1"/>
          <w:szCs w:val="24"/>
        </w:rPr>
        <w:t xml:space="preserve">Specialty type: </w:t>
      </w:r>
      <w:r w:rsidRPr="00752022">
        <w:rPr>
          <w:rFonts w:eastAsia="微软雅黑" w:cs="宋体"/>
          <w:color w:val="000000" w:themeColor="text1"/>
          <w:szCs w:val="24"/>
        </w:rPr>
        <w:t>Gastroenterology and hepatology</w:t>
      </w:r>
    </w:p>
    <w:p w14:paraId="207F2E94" w14:textId="77777777" w:rsidR="00D55E87" w:rsidRPr="00752022" w:rsidRDefault="00D55E87" w:rsidP="00752022">
      <w:pPr>
        <w:adjustRightInd w:val="0"/>
        <w:snapToGrid w:val="0"/>
        <w:rPr>
          <w:rFonts w:cs="宋体"/>
          <w:color w:val="000000" w:themeColor="text1"/>
          <w:szCs w:val="24"/>
        </w:rPr>
      </w:pPr>
      <w:r w:rsidRPr="00752022">
        <w:rPr>
          <w:rFonts w:cs="宋体"/>
          <w:b/>
          <w:color w:val="000000" w:themeColor="text1"/>
          <w:szCs w:val="24"/>
        </w:rPr>
        <w:lastRenderedPageBreak/>
        <w:t xml:space="preserve">Country of origin: </w:t>
      </w:r>
      <w:r w:rsidRPr="00752022">
        <w:rPr>
          <w:rFonts w:cs="宋体"/>
          <w:color w:val="000000" w:themeColor="text1"/>
          <w:szCs w:val="24"/>
        </w:rPr>
        <w:t>China</w:t>
      </w:r>
    </w:p>
    <w:p w14:paraId="4A2A9FA2" w14:textId="77777777" w:rsidR="00D55E87" w:rsidRPr="00752022" w:rsidRDefault="00D55E87" w:rsidP="00752022">
      <w:pPr>
        <w:adjustRightInd w:val="0"/>
        <w:snapToGrid w:val="0"/>
        <w:rPr>
          <w:rFonts w:cs="宋体"/>
          <w:b/>
          <w:color w:val="000000" w:themeColor="text1"/>
          <w:szCs w:val="24"/>
        </w:rPr>
      </w:pPr>
      <w:r w:rsidRPr="00752022">
        <w:rPr>
          <w:rFonts w:cs="宋体"/>
          <w:b/>
          <w:color w:val="000000" w:themeColor="text1"/>
          <w:szCs w:val="24"/>
        </w:rPr>
        <w:t>Peer-review report classification</w:t>
      </w:r>
    </w:p>
    <w:p w14:paraId="603AE8B6" w14:textId="77777777" w:rsidR="00D55E87" w:rsidRPr="00752022" w:rsidRDefault="007004BF" w:rsidP="00752022">
      <w:pPr>
        <w:adjustRightInd w:val="0"/>
        <w:snapToGrid w:val="0"/>
        <w:rPr>
          <w:rFonts w:cs="宋体"/>
          <w:color w:val="000000" w:themeColor="text1"/>
          <w:szCs w:val="24"/>
        </w:rPr>
      </w:pPr>
      <w:r w:rsidRPr="00752022">
        <w:rPr>
          <w:rFonts w:cs="宋体"/>
          <w:color w:val="000000" w:themeColor="text1"/>
          <w:szCs w:val="24"/>
        </w:rPr>
        <w:t>Grade A (Excellent): 0</w:t>
      </w:r>
    </w:p>
    <w:p w14:paraId="4EFE664F" w14:textId="77777777" w:rsidR="00D55E87" w:rsidRPr="00752022" w:rsidRDefault="007004BF" w:rsidP="00752022">
      <w:pPr>
        <w:adjustRightInd w:val="0"/>
        <w:snapToGrid w:val="0"/>
        <w:rPr>
          <w:rFonts w:cs="宋体"/>
          <w:color w:val="000000" w:themeColor="text1"/>
          <w:szCs w:val="24"/>
        </w:rPr>
      </w:pPr>
      <w:r w:rsidRPr="00752022">
        <w:rPr>
          <w:rFonts w:cs="宋体"/>
          <w:color w:val="000000" w:themeColor="text1"/>
          <w:szCs w:val="24"/>
        </w:rPr>
        <w:t>Grade B (Very good): B</w:t>
      </w:r>
    </w:p>
    <w:p w14:paraId="10A7B686" w14:textId="77777777" w:rsidR="00D55E87" w:rsidRPr="00752022" w:rsidRDefault="00D55E87" w:rsidP="00752022">
      <w:pPr>
        <w:adjustRightInd w:val="0"/>
        <w:snapToGrid w:val="0"/>
        <w:rPr>
          <w:rFonts w:cs="宋体"/>
          <w:color w:val="000000" w:themeColor="text1"/>
          <w:szCs w:val="24"/>
        </w:rPr>
      </w:pPr>
      <w:r w:rsidRPr="00752022">
        <w:rPr>
          <w:rFonts w:cs="宋体"/>
          <w:color w:val="000000" w:themeColor="text1"/>
          <w:szCs w:val="24"/>
        </w:rPr>
        <w:t>Grade C (Good): C</w:t>
      </w:r>
    </w:p>
    <w:p w14:paraId="0D11F3A5" w14:textId="77777777" w:rsidR="00D55E87" w:rsidRPr="00752022" w:rsidRDefault="00D55E87" w:rsidP="00752022">
      <w:pPr>
        <w:adjustRightInd w:val="0"/>
        <w:snapToGrid w:val="0"/>
        <w:rPr>
          <w:rFonts w:cs="宋体"/>
          <w:color w:val="000000" w:themeColor="text1"/>
          <w:szCs w:val="24"/>
        </w:rPr>
      </w:pPr>
      <w:r w:rsidRPr="00752022">
        <w:rPr>
          <w:rFonts w:cs="宋体"/>
          <w:color w:val="000000" w:themeColor="text1"/>
          <w:szCs w:val="24"/>
        </w:rPr>
        <w:t>Grade D (Fair): 0</w:t>
      </w:r>
    </w:p>
    <w:p w14:paraId="04BCC6EE" w14:textId="77777777" w:rsidR="00D55E87" w:rsidRPr="00752022" w:rsidRDefault="00D55E87" w:rsidP="00752022">
      <w:pPr>
        <w:adjustRightInd w:val="0"/>
        <w:snapToGrid w:val="0"/>
        <w:rPr>
          <w:rFonts w:eastAsia="等线"/>
          <w:color w:val="000000" w:themeColor="text1"/>
          <w:szCs w:val="24"/>
        </w:rPr>
      </w:pPr>
      <w:r w:rsidRPr="00752022">
        <w:rPr>
          <w:rFonts w:cs="宋体"/>
          <w:color w:val="000000" w:themeColor="text1"/>
          <w:szCs w:val="24"/>
        </w:rPr>
        <w:t>Grade E (Poor): 0</w:t>
      </w:r>
    </w:p>
    <w:p w14:paraId="59283E99" w14:textId="77777777" w:rsidR="00D55E87" w:rsidRPr="00752022" w:rsidRDefault="00D55E87" w:rsidP="00752022">
      <w:pPr>
        <w:adjustRightInd w:val="0"/>
        <w:snapToGrid w:val="0"/>
        <w:rPr>
          <w:rFonts w:eastAsia="等线"/>
          <w:color w:val="000000" w:themeColor="text1"/>
          <w:szCs w:val="24"/>
        </w:rPr>
      </w:pPr>
    </w:p>
    <w:p w14:paraId="77F65EE0" w14:textId="6CDE11EE" w:rsidR="00D55E87" w:rsidRPr="00752022" w:rsidRDefault="00D55E87" w:rsidP="00752022">
      <w:pPr>
        <w:adjustRightInd w:val="0"/>
        <w:snapToGrid w:val="0"/>
        <w:ind w:right="240"/>
        <w:rPr>
          <w:b/>
          <w:bCs/>
          <w:color w:val="000000" w:themeColor="text1"/>
          <w:szCs w:val="24"/>
        </w:rPr>
      </w:pPr>
      <w:bookmarkStart w:id="30" w:name="OLE_LINK139"/>
      <w:bookmarkStart w:id="31" w:name="OLE_LINK140"/>
      <w:r w:rsidRPr="00752022">
        <w:rPr>
          <w:b/>
          <w:bCs/>
          <w:color w:val="000000" w:themeColor="text1"/>
          <w:szCs w:val="24"/>
        </w:rPr>
        <w:t>P-Reviewer:</w:t>
      </w:r>
      <w:r w:rsidRPr="00752022">
        <w:rPr>
          <w:bCs/>
          <w:color w:val="000000" w:themeColor="text1"/>
          <w:szCs w:val="24"/>
        </w:rPr>
        <w:t xml:space="preserve"> </w:t>
      </w:r>
      <w:proofErr w:type="spellStart"/>
      <w:r w:rsidR="000B476F" w:rsidRPr="00752022">
        <w:rPr>
          <w:color w:val="000000" w:themeColor="text1"/>
          <w:szCs w:val="24"/>
        </w:rPr>
        <w:t>Maric</w:t>
      </w:r>
      <w:proofErr w:type="spellEnd"/>
      <w:r w:rsidR="000B476F" w:rsidRPr="00752022">
        <w:rPr>
          <w:color w:val="000000" w:themeColor="text1"/>
          <w:szCs w:val="24"/>
        </w:rPr>
        <w:t xml:space="preserve"> I, </w:t>
      </w:r>
      <w:proofErr w:type="spellStart"/>
      <w:r w:rsidR="000B476F" w:rsidRPr="00752022">
        <w:rPr>
          <w:color w:val="000000" w:themeColor="text1"/>
          <w:szCs w:val="24"/>
        </w:rPr>
        <w:t>M'Koma</w:t>
      </w:r>
      <w:proofErr w:type="spellEnd"/>
      <w:r w:rsidR="000B476F" w:rsidRPr="00752022">
        <w:rPr>
          <w:b/>
          <w:bCs/>
          <w:color w:val="000000" w:themeColor="text1"/>
          <w:szCs w:val="24"/>
        </w:rPr>
        <w:t xml:space="preserve"> A </w:t>
      </w:r>
      <w:r w:rsidRPr="00752022">
        <w:rPr>
          <w:b/>
          <w:bCs/>
          <w:color w:val="000000" w:themeColor="text1"/>
          <w:szCs w:val="24"/>
        </w:rPr>
        <w:t>S-Editor:</w:t>
      </w:r>
      <w:r w:rsidRPr="00752022">
        <w:rPr>
          <w:color w:val="000000" w:themeColor="text1"/>
          <w:szCs w:val="24"/>
        </w:rPr>
        <w:t xml:space="preserve"> </w:t>
      </w:r>
      <w:r w:rsidR="00C270B2" w:rsidRPr="00752022">
        <w:rPr>
          <w:color w:val="000000" w:themeColor="text1"/>
          <w:szCs w:val="24"/>
        </w:rPr>
        <w:t>Wang JL</w:t>
      </w:r>
      <w:r w:rsidRPr="00752022">
        <w:rPr>
          <w:color w:val="000000" w:themeColor="text1"/>
          <w:szCs w:val="24"/>
        </w:rPr>
        <w:t xml:space="preserve"> </w:t>
      </w:r>
      <w:r w:rsidRPr="00752022">
        <w:rPr>
          <w:b/>
          <w:bCs/>
          <w:color w:val="000000" w:themeColor="text1"/>
          <w:szCs w:val="24"/>
        </w:rPr>
        <w:t>L-Editor:</w:t>
      </w:r>
      <w:r w:rsidRPr="00752022">
        <w:rPr>
          <w:color w:val="000000" w:themeColor="text1"/>
          <w:szCs w:val="24"/>
        </w:rPr>
        <w:t xml:space="preserve"> </w:t>
      </w:r>
      <w:r w:rsidR="00F67A06" w:rsidRPr="00752022">
        <w:rPr>
          <w:color w:val="000000" w:themeColor="text1"/>
          <w:szCs w:val="24"/>
        </w:rPr>
        <w:t xml:space="preserve">Filipodia </w:t>
      </w:r>
      <w:r w:rsidRPr="00752022">
        <w:rPr>
          <w:b/>
          <w:bCs/>
          <w:color w:val="000000" w:themeColor="text1"/>
          <w:szCs w:val="24"/>
        </w:rPr>
        <w:t>E-Editor:</w:t>
      </w:r>
    </w:p>
    <w:bookmarkEnd w:id="30"/>
    <w:bookmarkEnd w:id="31"/>
    <w:p w14:paraId="41A2BBC6" w14:textId="77777777" w:rsidR="00AB26C6" w:rsidRPr="00752022" w:rsidRDefault="00AB26C6" w:rsidP="00752022">
      <w:pPr>
        <w:adjustRightInd w:val="0"/>
        <w:snapToGrid w:val="0"/>
        <w:rPr>
          <w:b/>
          <w:color w:val="000000" w:themeColor="text1"/>
          <w:szCs w:val="24"/>
        </w:rPr>
      </w:pPr>
    </w:p>
    <w:p w14:paraId="1B0A7346" w14:textId="77777777" w:rsidR="00272DD4" w:rsidRPr="00752022" w:rsidRDefault="00272DD4" w:rsidP="00752022">
      <w:pPr>
        <w:widowControl/>
        <w:adjustRightInd w:val="0"/>
        <w:snapToGrid w:val="0"/>
        <w:rPr>
          <w:rFonts w:cs="Times New Roman"/>
          <w:b/>
          <w:color w:val="000000" w:themeColor="text1"/>
          <w:szCs w:val="24"/>
        </w:rPr>
      </w:pPr>
      <w:r w:rsidRPr="00752022">
        <w:rPr>
          <w:rFonts w:cs="Times New Roman"/>
          <w:b/>
          <w:color w:val="000000" w:themeColor="text1"/>
          <w:szCs w:val="24"/>
        </w:rPr>
        <w:br w:type="page"/>
      </w:r>
    </w:p>
    <w:bookmarkEnd w:id="2"/>
    <w:bookmarkEnd w:id="29"/>
    <w:p w14:paraId="7AF4FDD2" w14:textId="77777777" w:rsidR="00706CDF" w:rsidRPr="00752022" w:rsidRDefault="00706CDF" w:rsidP="00752022">
      <w:pPr>
        <w:adjustRightInd w:val="0"/>
        <w:snapToGrid w:val="0"/>
        <w:rPr>
          <w:b/>
          <w:szCs w:val="24"/>
        </w:rPr>
      </w:pPr>
      <w:r w:rsidRPr="00752022">
        <w:rPr>
          <w:b/>
          <w:szCs w:val="24"/>
        </w:rPr>
        <w:lastRenderedPageBreak/>
        <w:t>Figure Legends</w:t>
      </w:r>
    </w:p>
    <w:p w14:paraId="23BA66BD" w14:textId="77777777" w:rsidR="00706CDF" w:rsidRPr="00752022" w:rsidRDefault="00706CDF" w:rsidP="00752022">
      <w:pPr>
        <w:adjustRightInd w:val="0"/>
        <w:snapToGrid w:val="0"/>
        <w:rPr>
          <w:b/>
          <w:szCs w:val="24"/>
        </w:rPr>
      </w:pPr>
    </w:p>
    <w:p w14:paraId="41042778" w14:textId="77777777" w:rsidR="0034276C" w:rsidRPr="0048762F" w:rsidRDefault="00BB3AC7" w:rsidP="00752022">
      <w:pPr>
        <w:adjustRightInd w:val="0"/>
        <w:snapToGrid w:val="0"/>
        <w:rPr>
          <w:b/>
          <w:color w:val="000000" w:themeColor="text1"/>
          <w:sz w:val="20"/>
          <w:szCs w:val="20"/>
        </w:rPr>
      </w:pPr>
      <w:r w:rsidRPr="0048762F">
        <w:rPr>
          <w:noProof/>
          <w:sz w:val="20"/>
          <w:szCs w:val="20"/>
          <w:lang w:eastAsia="en-US"/>
        </w:rPr>
        <w:drawing>
          <wp:inline distT="0" distB="0" distL="0" distR="0" wp14:anchorId="1920C618" wp14:editId="195C468F">
            <wp:extent cx="5274310" cy="23850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385038"/>
                    </a:xfrm>
                    <a:prstGeom prst="rect">
                      <a:avLst/>
                    </a:prstGeom>
                  </pic:spPr>
                </pic:pic>
              </a:graphicData>
            </a:graphic>
          </wp:inline>
        </w:drawing>
      </w:r>
    </w:p>
    <w:p w14:paraId="576AF305"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3CF9EB25" w14:textId="77777777" w:rsidR="00BB3AC7" w:rsidRPr="0048762F" w:rsidRDefault="00BB3AC7" w:rsidP="00752022">
      <w:pPr>
        <w:adjustRightInd w:val="0"/>
        <w:snapToGrid w:val="0"/>
        <w:rPr>
          <w:b/>
          <w:color w:val="000000" w:themeColor="text1"/>
          <w:sz w:val="20"/>
          <w:szCs w:val="20"/>
        </w:rPr>
      </w:pPr>
      <w:r w:rsidRPr="0048762F">
        <w:rPr>
          <w:noProof/>
          <w:sz w:val="20"/>
          <w:szCs w:val="20"/>
          <w:lang w:eastAsia="en-US"/>
        </w:rPr>
        <w:drawing>
          <wp:inline distT="0" distB="0" distL="0" distR="0" wp14:anchorId="040BAC80" wp14:editId="4EE56817">
            <wp:extent cx="5274310" cy="22025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202513"/>
                    </a:xfrm>
                    <a:prstGeom prst="rect">
                      <a:avLst/>
                    </a:prstGeom>
                  </pic:spPr>
                </pic:pic>
              </a:graphicData>
            </a:graphic>
          </wp:inline>
        </w:drawing>
      </w:r>
    </w:p>
    <w:p w14:paraId="5ABECC99"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64BBE179" w14:textId="21D28989"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1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alleviate</w:t>
      </w:r>
      <w:r w:rsidR="003F6D34" w:rsidRPr="0048762F">
        <w:rPr>
          <w:b/>
          <w:color w:val="000000" w:themeColor="text1"/>
          <w:sz w:val="20"/>
          <w:szCs w:val="20"/>
        </w:rPr>
        <w:t>s</w:t>
      </w:r>
      <w:r w:rsidRPr="0048762F">
        <w:rPr>
          <w:b/>
          <w:color w:val="000000" w:themeColor="text1"/>
          <w:sz w:val="20"/>
          <w:szCs w:val="20"/>
        </w:rPr>
        <w:t xml:space="preserve"> </w:t>
      </w:r>
      <w:r w:rsidR="0000617B" w:rsidRPr="0048762F">
        <w:rPr>
          <w:b/>
          <w:color w:val="000000" w:themeColor="text1"/>
          <w:sz w:val="20"/>
          <w:szCs w:val="20"/>
        </w:rPr>
        <w:t>dextran sulfate sodium</w:t>
      </w:r>
      <w:r w:rsidRPr="0048762F">
        <w:rPr>
          <w:b/>
          <w:color w:val="000000" w:themeColor="text1"/>
          <w:sz w:val="20"/>
          <w:szCs w:val="20"/>
        </w:rPr>
        <w:t>-induced intestinal injury.</w:t>
      </w:r>
      <w:r w:rsidRPr="0048762F">
        <w:rPr>
          <w:color w:val="000000" w:themeColor="text1"/>
          <w:sz w:val="20"/>
          <w:szCs w:val="20"/>
        </w:rPr>
        <w:t xml:space="preserve"> A: Weight changes of rats in the four groups; B: Comparison among the four groups in </w:t>
      </w:r>
      <w:r w:rsidR="000B4958" w:rsidRPr="0048762F">
        <w:rPr>
          <w:color w:val="000000" w:themeColor="text1"/>
          <w:sz w:val="20"/>
          <w:szCs w:val="20"/>
        </w:rPr>
        <w:t>disease activity index</w:t>
      </w:r>
      <w:r w:rsidRPr="0048762F">
        <w:rPr>
          <w:color w:val="000000" w:themeColor="text1"/>
          <w:sz w:val="20"/>
          <w:szCs w:val="20"/>
        </w:rPr>
        <w:t xml:space="preserve">; C: Comparison among the four groups in colon length; D: Comparison among the four groups in crypt depth. </w:t>
      </w:r>
      <w:proofErr w:type="spellStart"/>
      <w:r w:rsidR="00932615" w:rsidRPr="0048762F">
        <w:rPr>
          <w:color w:val="000000" w:themeColor="text1"/>
          <w:sz w:val="20"/>
          <w:szCs w:val="20"/>
          <w:vertAlign w:val="superscript"/>
        </w:rPr>
        <w:t>a</w:t>
      </w:r>
      <w:r w:rsidRPr="0048762F">
        <w:rPr>
          <w:i/>
          <w:iCs/>
          <w:color w:val="000000" w:themeColor="text1"/>
          <w:sz w:val="20"/>
          <w:szCs w:val="20"/>
        </w:rPr>
        <w:t>P</w:t>
      </w:r>
      <w:proofErr w:type="spellEnd"/>
      <w:r w:rsidR="00E241CF" w:rsidRPr="0048762F">
        <w:rPr>
          <w:i/>
          <w:iCs/>
          <w:color w:val="000000" w:themeColor="text1"/>
          <w:sz w:val="20"/>
          <w:szCs w:val="20"/>
        </w:rPr>
        <w:t xml:space="preserve"> </w:t>
      </w:r>
      <w:r w:rsidRPr="0048762F">
        <w:rPr>
          <w:color w:val="000000" w:themeColor="text1"/>
          <w:sz w:val="20"/>
          <w:szCs w:val="20"/>
        </w:rPr>
        <w:t>&lt;</w:t>
      </w:r>
      <w:r w:rsidR="00E241CF" w:rsidRPr="0048762F">
        <w:rPr>
          <w:color w:val="000000" w:themeColor="text1"/>
          <w:sz w:val="20"/>
          <w:szCs w:val="20"/>
        </w:rPr>
        <w:t xml:space="preserve"> </w:t>
      </w:r>
      <w:r w:rsidRPr="0048762F">
        <w:rPr>
          <w:color w:val="000000" w:themeColor="text1"/>
          <w:sz w:val="20"/>
          <w:szCs w:val="20"/>
        </w:rPr>
        <w:t>0.05.</w:t>
      </w:r>
      <w:r w:rsidR="0077431F" w:rsidRPr="0048762F">
        <w:rPr>
          <w:color w:val="000000" w:themeColor="text1"/>
          <w:sz w:val="20"/>
          <w:szCs w:val="20"/>
        </w:rPr>
        <w:t xml:space="preserve"> PNS: Panax </w:t>
      </w:r>
      <w:proofErr w:type="spellStart"/>
      <w:r w:rsidR="0077431F" w:rsidRPr="0048762F">
        <w:rPr>
          <w:color w:val="000000" w:themeColor="text1"/>
          <w:sz w:val="20"/>
          <w:szCs w:val="20"/>
        </w:rPr>
        <w:t>notoginseng</w:t>
      </w:r>
      <w:proofErr w:type="spellEnd"/>
      <w:r w:rsidR="0077431F" w:rsidRPr="0048762F">
        <w:rPr>
          <w:color w:val="000000" w:themeColor="text1"/>
          <w:sz w:val="20"/>
          <w:szCs w:val="20"/>
        </w:rPr>
        <w:t xml:space="preserve"> saponin; DSS: Dextran sulfate sodium.</w:t>
      </w:r>
    </w:p>
    <w:p w14:paraId="16C5BB46"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3AAE1784" w14:textId="77777777" w:rsidR="00BE1AFA" w:rsidRPr="0048762F" w:rsidRDefault="006B6C26" w:rsidP="00752022">
      <w:pPr>
        <w:adjustRightInd w:val="0"/>
        <w:snapToGrid w:val="0"/>
        <w:rPr>
          <w:b/>
          <w:color w:val="000000" w:themeColor="text1"/>
          <w:sz w:val="20"/>
          <w:szCs w:val="20"/>
        </w:rPr>
      </w:pPr>
      <w:r w:rsidRPr="0048762F">
        <w:rPr>
          <w:noProof/>
          <w:sz w:val="20"/>
          <w:szCs w:val="20"/>
          <w:lang w:eastAsia="en-US"/>
        </w:rPr>
        <w:lastRenderedPageBreak/>
        <w:drawing>
          <wp:inline distT="0" distB="0" distL="0" distR="0" wp14:anchorId="51D72008" wp14:editId="44F4BF67">
            <wp:extent cx="5274310" cy="25321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32157"/>
                    </a:xfrm>
                    <a:prstGeom prst="rect">
                      <a:avLst/>
                    </a:prstGeom>
                  </pic:spPr>
                </pic:pic>
              </a:graphicData>
            </a:graphic>
          </wp:inline>
        </w:drawing>
      </w:r>
    </w:p>
    <w:p w14:paraId="43C8E770"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0D638E47" w14:textId="07B5BB01" w:rsidR="002B5890" w:rsidRPr="0048762F" w:rsidRDefault="00206E00" w:rsidP="00752022">
      <w:pPr>
        <w:adjustRightInd w:val="0"/>
        <w:snapToGrid w:val="0"/>
        <w:rPr>
          <w:color w:val="000000" w:themeColor="text1"/>
          <w:sz w:val="20"/>
          <w:szCs w:val="20"/>
        </w:rPr>
      </w:pPr>
      <w:r w:rsidRPr="0048762F">
        <w:rPr>
          <w:b/>
          <w:color w:val="000000" w:themeColor="text1"/>
          <w:sz w:val="20"/>
          <w:szCs w:val="20"/>
        </w:rPr>
        <w:t>Figure 2</w:t>
      </w:r>
      <w:r w:rsidR="0000617B" w:rsidRPr="0048762F">
        <w:rPr>
          <w:b/>
          <w:color w:val="000000" w:themeColor="text1"/>
          <w:sz w:val="20"/>
          <w:szCs w:val="20"/>
        </w:rPr>
        <w:t xml:space="preserve"> 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0024025B" w:rsidRPr="0048762F">
        <w:rPr>
          <w:b/>
          <w:color w:val="000000" w:themeColor="text1"/>
          <w:sz w:val="20"/>
          <w:szCs w:val="20"/>
        </w:rPr>
        <w:t xml:space="preserve"> improve</w:t>
      </w:r>
      <w:r w:rsidR="003F6D34" w:rsidRPr="0048762F">
        <w:rPr>
          <w:b/>
          <w:color w:val="000000" w:themeColor="text1"/>
          <w:sz w:val="20"/>
          <w:szCs w:val="20"/>
        </w:rPr>
        <w:t>s</w:t>
      </w:r>
      <w:r w:rsidR="0024025B" w:rsidRPr="0048762F">
        <w:rPr>
          <w:b/>
          <w:color w:val="000000" w:themeColor="text1"/>
          <w:sz w:val="20"/>
          <w:szCs w:val="20"/>
        </w:rPr>
        <w:t xml:space="preserve"> histopathological scores of </w:t>
      </w:r>
      <w:r w:rsidR="0000617B" w:rsidRPr="0048762F">
        <w:rPr>
          <w:b/>
          <w:color w:val="000000" w:themeColor="text1"/>
          <w:sz w:val="20"/>
          <w:szCs w:val="20"/>
        </w:rPr>
        <w:t>dextran sulfate sodium</w:t>
      </w:r>
      <w:r w:rsidR="0024025B" w:rsidRPr="0048762F">
        <w:rPr>
          <w:b/>
          <w:color w:val="000000" w:themeColor="text1"/>
          <w:sz w:val="20"/>
          <w:szCs w:val="20"/>
        </w:rPr>
        <w:t>-induced rats</w:t>
      </w:r>
      <w:r w:rsidR="000C5446" w:rsidRPr="0048762F">
        <w:rPr>
          <w:b/>
          <w:color w:val="000000" w:themeColor="text1"/>
          <w:sz w:val="20"/>
          <w:szCs w:val="20"/>
        </w:rPr>
        <w:t>.</w:t>
      </w:r>
      <w:r w:rsidR="002B5890" w:rsidRPr="0048762F">
        <w:rPr>
          <w:b/>
          <w:color w:val="000000" w:themeColor="text1"/>
          <w:sz w:val="20"/>
          <w:szCs w:val="20"/>
        </w:rPr>
        <w:t xml:space="preserve"> </w:t>
      </w:r>
      <w:r w:rsidR="0024025B" w:rsidRPr="0048762F">
        <w:rPr>
          <w:color w:val="000000" w:themeColor="text1"/>
          <w:sz w:val="20"/>
          <w:szCs w:val="20"/>
        </w:rPr>
        <w:t>A:</w:t>
      </w:r>
      <w:r w:rsidR="002B5890" w:rsidRPr="0048762F">
        <w:rPr>
          <w:color w:val="000000" w:themeColor="text1"/>
          <w:sz w:val="20"/>
          <w:szCs w:val="20"/>
        </w:rPr>
        <w:t xml:space="preserve"> </w:t>
      </w:r>
      <w:r w:rsidR="0024025B" w:rsidRPr="0048762F">
        <w:rPr>
          <w:color w:val="000000" w:themeColor="text1"/>
          <w:sz w:val="20"/>
          <w:szCs w:val="20"/>
        </w:rPr>
        <w:t>Histopathological sco</w:t>
      </w:r>
      <w:r w:rsidR="00AF5BD9" w:rsidRPr="0048762F">
        <w:rPr>
          <w:color w:val="000000" w:themeColor="text1"/>
          <w:sz w:val="20"/>
          <w:szCs w:val="20"/>
        </w:rPr>
        <w:t>res;</w:t>
      </w:r>
      <w:r w:rsidR="002B5890" w:rsidRPr="0048762F">
        <w:rPr>
          <w:color w:val="000000" w:themeColor="text1"/>
          <w:sz w:val="20"/>
          <w:szCs w:val="20"/>
        </w:rPr>
        <w:t xml:space="preserve"> </w:t>
      </w:r>
      <w:r w:rsidR="0024025B" w:rsidRPr="0048762F">
        <w:rPr>
          <w:color w:val="000000" w:themeColor="text1"/>
          <w:sz w:val="20"/>
          <w:szCs w:val="20"/>
        </w:rPr>
        <w:t xml:space="preserve">B: </w:t>
      </w:r>
      <w:r w:rsidR="0060307B" w:rsidRPr="0048762F">
        <w:rPr>
          <w:color w:val="000000" w:themeColor="text1"/>
          <w:sz w:val="20"/>
          <w:szCs w:val="20"/>
        </w:rPr>
        <w:t>Hematoxylin</w:t>
      </w:r>
      <w:r w:rsidR="003F6D34" w:rsidRPr="0048762F">
        <w:rPr>
          <w:color w:val="000000" w:themeColor="text1"/>
          <w:sz w:val="20"/>
          <w:szCs w:val="20"/>
        </w:rPr>
        <w:t xml:space="preserve"> &amp; </w:t>
      </w:r>
      <w:r w:rsidR="0060307B" w:rsidRPr="0048762F">
        <w:rPr>
          <w:color w:val="000000" w:themeColor="text1"/>
          <w:sz w:val="20"/>
          <w:szCs w:val="20"/>
        </w:rPr>
        <w:t xml:space="preserve">eosin </w:t>
      </w:r>
      <w:r w:rsidR="0024025B" w:rsidRPr="0048762F">
        <w:rPr>
          <w:color w:val="000000" w:themeColor="text1"/>
          <w:sz w:val="20"/>
          <w:szCs w:val="20"/>
        </w:rPr>
        <w:t>stain</w:t>
      </w:r>
      <w:r w:rsidR="002B5890" w:rsidRPr="0048762F">
        <w:rPr>
          <w:color w:val="000000" w:themeColor="text1"/>
          <w:sz w:val="20"/>
          <w:szCs w:val="20"/>
        </w:rPr>
        <w:t>ing</w:t>
      </w:r>
      <w:r w:rsidR="0024025B" w:rsidRPr="0048762F">
        <w:rPr>
          <w:color w:val="000000" w:themeColor="text1"/>
          <w:sz w:val="20"/>
          <w:szCs w:val="20"/>
        </w:rPr>
        <w:t>.</w:t>
      </w:r>
      <w:r w:rsidR="002B5890"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2B5890" w:rsidRPr="0048762F">
        <w:rPr>
          <w:i/>
          <w:iCs/>
          <w:color w:val="000000" w:themeColor="text1"/>
          <w:sz w:val="20"/>
          <w:szCs w:val="20"/>
        </w:rPr>
        <w:t xml:space="preserve"> </w:t>
      </w:r>
      <w:r w:rsidRPr="0048762F">
        <w:rPr>
          <w:color w:val="000000" w:themeColor="text1"/>
          <w:sz w:val="20"/>
          <w:szCs w:val="20"/>
        </w:rPr>
        <w:t>&lt;</w:t>
      </w:r>
      <w:r w:rsidR="002B5890" w:rsidRPr="0048762F">
        <w:rPr>
          <w:color w:val="000000" w:themeColor="text1"/>
          <w:sz w:val="20"/>
          <w:szCs w:val="20"/>
        </w:rPr>
        <w:t xml:space="preserve"> </w:t>
      </w:r>
      <w:r w:rsidRPr="0048762F">
        <w:rPr>
          <w:color w:val="000000" w:themeColor="text1"/>
          <w:sz w:val="20"/>
          <w:szCs w:val="20"/>
        </w:rPr>
        <w:t>0.05.</w:t>
      </w:r>
      <w:r w:rsidR="002B5890" w:rsidRPr="0048762F">
        <w:rPr>
          <w:color w:val="000000" w:themeColor="text1"/>
          <w:sz w:val="20"/>
          <w:szCs w:val="20"/>
        </w:rPr>
        <w:t xml:space="preserve"> PNS: Panax </w:t>
      </w:r>
      <w:proofErr w:type="spellStart"/>
      <w:r w:rsidR="002B5890" w:rsidRPr="0048762F">
        <w:rPr>
          <w:color w:val="000000" w:themeColor="text1"/>
          <w:sz w:val="20"/>
          <w:szCs w:val="20"/>
        </w:rPr>
        <w:t>notoginseng</w:t>
      </w:r>
      <w:proofErr w:type="spellEnd"/>
      <w:r w:rsidR="002B5890" w:rsidRPr="0048762F">
        <w:rPr>
          <w:color w:val="000000" w:themeColor="text1"/>
          <w:sz w:val="20"/>
          <w:szCs w:val="20"/>
        </w:rPr>
        <w:t xml:space="preserve"> saponin; DSS: Dextran sulfate sodium.</w:t>
      </w:r>
    </w:p>
    <w:p w14:paraId="3F56046C" w14:textId="77777777" w:rsidR="006E279B" w:rsidRPr="0048762F" w:rsidRDefault="006E279B" w:rsidP="00752022">
      <w:pPr>
        <w:adjustRightInd w:val="0"/>
        <w:snapToGrid w:val="0"/>
        <w:rPr>
          <w:rFonts w:eastAsia="楷体" w:cs="楷体"/>
          <w:color w:val="000000" w:themeColor="text1"/>
          <w:spacing w:val="12"/>
          <w:kern w:val="1"/>
          <w:sz w:val="20"/>
          <w:szCs w:val="20"/>
        </w:rPr>
      </w:pPr>
    </w:p>
    <w:p w14:paraId="61F479C6" w14:textId="77777777" w:rsidR="00BE1AFA" w:rsidRPr="0048762F" w:rsidRDefault="00BE1AFA" w:rsidP="00752022">
      <w:pPr>
        <w:adjustRightInd w:val="0"/>
        <w:snapToGrid w:val="0"/>
        <w:rPr>
          <w:b/>
          <w:color w:val="000000" w:themeColor="text1"/>
          <w:sz w:val="20"/>
          <w:szCs w:val="20"/>
        </w:rPr>
      </w:pPr>
    </w:p>
    <w:p w14:paraId="7AF09943" w14:textId="77777777" w:rsidR="00371329" w:rsidRPr="0048762F" w:rsidRDefault="00371329" w:rsidP="00752022">
      <w:pPr>
        <w:widowControl/>
        <w:adjustRightInd w:val="0"/>
        <w:snapToGrid w:val="0"/>
        <w:rPr>
          <w:rFonts w:eastAsia="宋体" w:cs="Times New Roman"/>
          <w:color w:val="000000" w:themeColor="text1"/>
          <w:sz w:val="20"/>
          <w:szCs w:val="20"/>
          <w:shd w:val="clear" w:color="auto" w:fill="FFFFFF"/>
        </w:rPr>
      </w:pPr>
      <w:r w:rsidRPr="0048762F">
        <w:rPr>
          <w:rFonts w:eastAsia="宋体" w:cs="Times New Roman"/>
          <w:color w:val="000000" w:themeColor="text1"/>
          <w:sz w:val="20"/>
          <w:szCs w:val="20"/>
          <w:shd w:val="clear" w:color="auto" w:fill="FFFFFF"/>
        </w:rPr>
        <w:br w:type="page"/>
      </w:r>
    </w:p>
    <w:p w14:paraId="7B349499" w14:textId="77777777" w:rsidR="00BE1AFA" w:rsidRPr="0048762F" w:rsidRDefault="00AD096D" w:rsidP="00752022">
      <w:pPr>
        <w:adjustRightInd w:val="0"/>
        <w:snapToGrid w:val="0"/>
        <w:rPr>
          <w:b/>
          <w:color w:val="000000" w:themeColor="text1"/>
          <w:sz w:val="20"/>
          <w:szCs w:val="20"/>
        </w:rPr>
      </w:pPr>
      <w:r w:rsidRPr="0048762F">
        <w:rPr>
          <w:noProof/>
          <w:sz w:val="20"/>
          <w:szCs w:val="20"/>
          <w:lang w:eastAsia="en-US"/>
        </w:rPr>
        <w:lastRenderedPageBreak/>
        <w:drawing>
          <wp:inline distT="0" distB="0" distL="0" distR="0" wp14:anchorId="7C5FACDA" wp14:editId="7D77309C">
            <wp:extent cx="5274310" cy="242333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423332"/>
                    </a:xfrm>
                    <a:prstGeom prst="rect">
                      <a:avLst/>
                    </a:prstGeom>
                  </pic:spPr>
                </pic:pic>
              </a:graphicData>
            </a:graphic>
          </wp:inline>
        </w:drawing>
      </w:r>
    </w:p>
    <w:p w14:paraId="2B35BC20"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477EEBEB" w14:textId="77777777" w:rsidR="00AD096D" w:rsidRPr="0048762F" w:rsidRDefault="00AD096D" w:rsidP="00752022">
      <w:pPr>
        <w:adjustRightInd w:val="0"/>
        <w:snapToGrid w:val="0"/>
        <w:rPr>
          <w:b/>
          <w:color w:val="000000" w:themeColor="text1"/>
          <w:sz w:val="20"/>
          <w:szCs w:val="20"/>
        </w:rPr>
      </w:pPr>
      <w:r w:rsidRPr="0048762F">
        <w:rPr>
          <w:noProof/>
          <w:sz w:val="20"/>
          <w:szCs w:val="20"/>
          <w:lang w:eastAsia="en-US"/>
        </w:rPr>
        <w:drawing>
          <wp:inline distT="0" distB="0" distL="0" distR="0" wp14:anchorId="6090D5F8" wp14:editId="2F6D6A54">
            <wp:extent cx="5200917" cy="2355971"/>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917" cy="2355971"/>
                    </a:xfrm>
                    <a:prstGeom prst="rect">
                      <a:avLst/>
                    </a:prstGeom>
                  </pic:spPr>
                </pic:pic>
              </a:graphicData>
            </a:graphic>
          </wp:inline>
        </w:drawing>
      </w:r>
    </w:p>
    <w:p w14:paraId="6B2D7D78"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4B336266" w14:textId="53C2C1E1" w:rsidR="00FB3759"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3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w:t>
      </w:r>
      <w:r w:rsidR="003F6D34" w:rsidRPr="0048762F">
        <w:rPr>
          <w:b/>
          <w:color w:val="000000" w:themeColor="text1"/>
          <w:sz w:val="20"/>
          <w:szCs w:val="20"/>
        </w:rPr>
        <w:t xml:space="preserve">alleviates </w:t>
      </w:r>
      <w:r w:rsidRPr="0048762F">
        <w:rPr>
          <w:b/>
          <w:color w:val="000000" w:themeColor="text1"/>
          <w:sz w:val="20"/>
          <w:szCs w:val="20"/>
        </w:rPr>
        <w:t xml:space="preserve">intestinal oxidative damage in rats. </w:t>
      </w:r>
      <w:r w:rsidRPr="0048762F">
        <w:rPr>
          <w:color w:val="000000" w:themeColor="text1"/>
          <w:sz w:val="20"/>
          <w:szCs w:val="20"/>
        </w:rPr>
        <w:t xml:space="preserve">A: Comparison among the four groups in </w:t>
      </w:r>
      <w:r w:rsidR="00FB3759" w:rsidRPr="0048762F">
        <w:rPr>
          <w:color w:val="000000" w:themeColor="text1"/>
          <w:sz w:val="20"/>
          <w:szCs w:val="20"/>
        </w:rPr>
        <w:t>malondialdehyde</w:t>
      </w:r>
      <w:r w:rsidRPr="0048762F">
        <w:rPr>
          <w:color w:val="000000" w:themeColor="text1"/>
          <w:sz w:val="20"/>
          <w:szCs w:val="20"/>
        </w:rPr>
        <w:t xml:space="preserve">; B: Comparison among the four groups in </w:t>
      </w:r>
      <w:r w:rsidR="00FB3759" w:rsidRPr="0048762F">
        <w:rPr>
          <w:color w:val="000000" w:themeColor="text1"/>
          <w:sz w:val="20"/>
          <w:szCs w:val="20"/>
        </w:rPr>
        <w:t>myeloperoxidase</w:t>
      </w:r>
      <w:r w:rsidRPr="0048762F">
        <w:rPr>
          <w:color w:val="000000" w:themeColor="text1"/>
          <w:sz w:val="20"/>
          <w:szCs w:val="20"/>
        </w:rPr>
        <w:t xml:space="preserve">; C: Comparison among the four groups in </w:t>
      </w:r>
      <w:r w:rsidR="00FB3759" w:rsidRPr="0048762F">
        <w:rPr>
          <w:color w:val="000000" w:themeColor="text1"/>
          <w:sz w:val="20"/>
          <w:szCs w:val="20"/>
        </w:rPr>
        <w:t>superoxide dismutase</w:t>
      </w:r>
      <w:r w:rsidRPr="0048762F">
        <w:rPr>
          <w:color w:val="000000" w:themeColor="text1"/>
          <w:sz w:val="20"/>
          <w:szCs w:val="20"/>
        </w:rPr>
        <w:t xml:space="preserve">; D: Comparison among the four groups in </w:t>
      </w:r>
      <w:r w:rsidR="00FB3759" w:rsidRPr="0048762F">
        <w:rPr>
          <w:color w:val="000000" w:themeColor="text1"/>
          <w:sz w:val="20"/>
          <w:szCs w:val="20"/>
        </w:rPr>
        <w:t>catalase</w:t>
      </w:r>
      <w:r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FB3759" w:rsidRPr="0048762F">
        <w:rPr>
          <w:i/>
          <w:iCs/>
          <w:color w:val="000000" w:themeColor="text1"/>
          <w:sz w:val="20"/>
          <w:szCs w:val="20"/>
        </w:rPr>
        <w:t xml:space="preserve"> </w:t>
      </w:r>
      <w:r w:rsidRPr="0048762F">
        <w:rPr>
          <w:color w:val="000000" w:themeColor="text1"/>
          <w:sz w:val="20"/>
          <w:szCs w:val="20"/>
        </w:rPr>
        <w:t>&lt;</w:t>
      </w:r>
      <w:r w:rsidR="00FB3759" w:rsidRPr="0048762F">
        <w:rPr>
          <w:color w:val="000000" w:themeColor="text1"/>
          <w:sz w:val="20"/>
          <w:szCs w:val="20"/>
        </w:rPr>
        <w:t xml:space="preserve"> </w:t>
      </w:r>
      <w:r w:rsidRPr="0048762F">
        <w:rPr>
          <w:color w:val="000000" w:themeColor="text1"/>
          <w:sz w:val="20"/>
          <w:szCs w:val="20"/>
        </w:rPr>
        <w:t>0.05.</w:t>
      </w:r>
      <w:r w:rsidR="00FB3759" w:rsidRPr="0048762F">
        <w:rPr>
          <w:color w:val="000000" w:themeColor="text1"/>
          <w:sz w:val="20"/>
          <w:szCs w:val="20"/>
        </w:rPr>
        <w:t xml:space="preserve"> PNS: Panax </w:t>
      </w:r>
      <w:proofErr w:type="spellStart"/>
      <w:r w:rsidR="00FB3759" w:rsidRPr="0048762F">
        <w:rPr>
          <w:color w:val="000000" w:themeColor="text1"/>
          <w:sz w:val="20"/>
          <w:szCs w:val="20"/>
        </w:rPr>
        <w:t>notoginseng</w:t>
      </w:r>
      <w:proofErr w:type="spellEnd"/>
      <w:r w:rsidR="00FB3759" w:rsidRPr="0048762F">
        <w:rPr>
          <w:color w:val="000000" w:themeColor="text1"/>
          <w:sz w:val="20"/>
          <w:szCs w:val="20"/>
        </w:rPr>
        <w:t xml:space="preserve"> saponin; DSS: Dextran sulfate sodium</w:t>
      </w:r>
      <w:r w:rsidR="00B22428" w:rsidRPr="0048762F">
        <w:rPr>
          <w:color w:val="000000" w:themeColor="text1"/>
          <w:sz w:val="20"/>
          <w:szCs w:val="20"/>
        </w:rPr>
        <w:t xml:space="preserve">; </w:t>
      </w:r>
      <w:r w:rsidR="00FB3759" w:rsidRPr="0048762F">
        <w:rPr>
          <w:color w:val="000000" w:themeColor="text1"/>
          <w:sz w:val="20"/>
          <w:szCs w:val="20"/>
        </w:rPr>
        <w:t>MDA: Malondialdehyde; MPO: Myeloperoxidase; CAT: Catalase; SOD: Superoxide dismutase.</w:t>
      </w:r>
    </w:p>
    <w:p w14:paraId="0D52BBFF" w14:textId="77777777" w:rsidR="00BE1AFA" w:rsidRPr="0048762F" w:rsidRDefault="00BE1AFA" w:rsidP="00752022">
      <w:pPr>
        <w:adjustRightInd w:val="0"/>
        <w:snapToGrid w:val="0"/>
        <w:rPr>
          <w:rFonts w:eastAsia="宋体"/>
          <w:color w:val="000000" w:themeColor="text1"/>
          <w:spacing w:val="12"/>
          <w:kern w:val="1"/>
          <w:sz w:val="20"/>
          <w:szCs w:val="20"/>
        </w:rPr>
      </w:pPr>
    </w:p>
    <w:p w14:paraId="3A02F06A" w14:textId="77777777" w:rsidR="00BE1AFA" w:rsidRPr="0048762F" w:rsidRDefault="00BE1AFA" w:rsidP="00752022">
      <w:pPr>
        <w:adjustRightInd w:val="0"/>
        <w:snapToGrid w:val="0"/>
        <w:rPr>
          <w:b/>
          <w:color w:val="000000" w:themeColor="text1"/>
          <w:sz w:val="20"/>
          <w:szCs w:val="20"/>
        </w:rPr>
      </w:pPr>
    </w:p>
    <w:p w14:paraId="1DCDF6FD" w14:textId="77777777" w:rsidR="00371329" w:rsidRPr="0048762F" w:rsidRDefault="00371329" w:rsidP="00752022">
      <w:pPr>
        <w:widowControl/>
        <w:adjustRightInd w:val="0"/>
        <w:snapToGrid w:val="0"/>
        <w:rPr>
          <w:rFonts w:eastAsia="宋体"/>
          <w:color w:val="000000" w:themeColor="text1"/>
          <w:sz w:val="20"/>
          <w:szCs w:val="20"/>
        </w:rPr>
      </w:pPr>
      <w:r w:rsidRPr="0048762F">
        <w:rPr>
          <w:rFonts w:eastAsia="宋体"/>
          <w:color w:val="000000" w:themeColor="text1"/>
          <w:sz w:val="20"/>
          <w:szCs w:val="20"/>
        </w:rPr>
        <w:br w:type="page"/>
      </w:r>
    </w:p>
    <w:p w14:paraId="018911A5" w14:textId="77777777" w:rsidR="00BE1AFA" w:rsidRPr="0048762F" w:rsidRDefault="00AD096D" w:rsidP="00752022">
      <w:pPr>
        <w:adjustRightInd w:val="0"/>
        <w:snapToGrid w:val="0"/>
        <w:rPr>
          <w:b/>
          <w:color w:val="000000" w:themeColor="text1"/>
          <w:sz w:val="20"/>
          <w:szCs w:val="20"/>
        </w:rPr>
      </w:pPr>
      <w:r w:rsidRPr="0048762F">
        <w:rPr>
          <w:noProof/>
          <w:sz w:val="20"/>
          <w:szCs w:val="20"/>
          <w:lang w:eastAsia="en-US"/>
        </w:rPr>
        <w:lastRenderedPageBreak/>
        <w:drawing>
          <wp:inline distT="0" distB="0" distL="0" distR="0" wp14:anchorId="1394ED30" wp14:editId="535C07A7">
            <wp:extent cx="5274310" cy="21762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176263"/>
                    </a:xfrm>
                    <a:prstGeom prst="rect">
                      <a:avLst/>
                    </a:prstGeom>
                  </pic:spPr>
                </pic:pic>
              </a:graphicData>
            </a:graphic>
          </wp:inline>
        </w:drawing>
      </w:r>
    </w:p>
    <w:p w14:paraId="0276903B"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A                                      B</w:t>
      </w:r>
    </w:p>
    <w:p w14:paraId="1987DE23" w14:textId="77777777" w:rsidR="00AD096D" w:rsidRPr="0048762F" w:rsidRDefault="00AD096D" w:rsidP="00752022">
      <w:pPr>
        <w:adjustRightInd w:val="0"/>
        <w:snapToGrid w:val="0"/>
        <w:rPr>
          <w:b/>
          <w:color w:val="000000" w:themeColor="text1"/>
          <w:sz w:val="20"/>
          <w:szCs w:val="20"/>
        </w:rPr>
      </w:pPr>
      <w:r w:rsidRPr="0048762F">
        <w:rPr>
          <w:noProof/>
          <w:sz w:val="20"/>
          <w:szCs w:val="20"/>
          <w:lang w:eastAsia="en-US"/>
        </w:rPr>
        <w:drawing>
          <wp:inline distT="0" distB="0" distL="0" distR="0" wp14:anchorId="0C9E7ADF" wp14:editId="36DC7163">
            <wp:extent cx="5274310" cy="23357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35766"/>
                    </a:xfrm>
                    <a:prstGeom prst="rect">
                      <a:avLst/>
                    </a:prstGeom>
                  </pic:spPr>
                </pic:pic>
              </a:graphicData>
            </a:graphic>
          </wp:inline>
        </w:drawing>
      </w:r>
    </w:p>
    <w:p w14:paraId="0C619442" w14:textId="77777777" w:rsidR="00AD096D" w:rsidRPr="0048762F" w:rsidRDefault="00AD096D" w:rsidP="00752022">
      <w:pPr>
        <w:adjustRightInd w:val="0"/>
        <w:snapToGrid w:val="0"/>
        <w:rPr>
          <w:b/>
          <w:color w:val="000000" w:themeColor="text1"/>
          <w:sz w:val="20"/>
          <w:szCs w:val="20"/>
        </w:rPr>
      </w:pPr>
      <w:r w:rsidRPr="0048762F">
        <w:rPr>
          <w:b/>
          <w:color w:val="000000" w:themeColor="text1"/>
          <w:sz w:val="20"/>
          <w:szCs w:val="20"/>
        </w:rPr>
        <w:t>C                                      D</w:t>
      </w:r>
    </w:p>
    <w:p w14:paraId="16816143" w14:textId="666D7E01" w:rsidR="00BE1AFA" w:rsidRPr="0048762F" w:rsidRDefault="00206E00" w:rsidP="00752022">
      <w:pPr>
        <w:adjustRightInd w:val="0"/>
        <w:snapToGrid w:val="0"/>
        <w:rPr>
          <w:color w:val="000000" w:themeColor="text1"/>
          <w:sz w:val="20"/>
          <w:szCs w:val="20"/>
        </w:rPr>
      </w:pPr>
      <w:r w:rsidRPr="0048762F">
        <w:rPr>
          <w:b/>
          <w:color w:val="000000" w:themeColor="text1"/>
          <w:sz w:val="20"/>
          <w:szCs w:val="20"/>
        </w:rPr>
        <w:t xml:space="preserve">Figure 4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w:t>
      </w:r>
      <w:r w:rsidR="00895274" w:rsidRPr="0048762F">
        <w:rPr>
          <w:b/>
          <w:color w:val="000000" w:themeColor="text1"/>
          <w:sz w:val="20"/>
          <w:szCs w:val="20"/>
        </w:rPr>
        <w:t xml:space="preserve">alleviates </w:t>
      </w:r>
      <w:r w:rsidRPr="0048762F">
        <w:rPr>
          <w:b/>
          <w:color w:val="000000" w:themeColor="text1"/>
          <w:sz w:val="20"/>
          <w:szCs w:val="20"/>
        </w:rPr>
        <w:t>intestinal inflammatory response in rats.</w:t>
      </w:r>
      <w:r w:rsidRPr="0048762F">
        <w:rPr>
          <w:color w:val="000000" w:themeColor="text1"/>
          <w:sz w:val="20"/>
          <w:szCs w:val="20"/>
        </w:rPr>
        <w:t xml:space="preserve"> A: Comparison among the four groups in </w:t>
      </w:r>
      <w:r w:rsidR="00745AC5" w:rsidRPr="0048762F">
        <w:rPr>
          <w:color w:val="000000" w:themeColor="text1"/>
          <w:sz w:val="20"/>
          <w:szCs w:val="20"/>
        </w:rPr>
        <w:t>interleukin-6 (</w:t>
      </w:r>
      <w:r w:rsidRPr="0048762F">
        <w:rPr>
          <w:color w:val="000000" w:themeColor="text1"/>
          <w:sz w:val="20"/>
          <w:szCs w:val="20"/>
        </w:rPr>
        <w:t>IL-6</w:t>
      </w:r>
      <w:r w:rsidR="00745AC5" w:rsidRPr="0048762F">
        <w:rPr>
          <w:color w:val="000000" w:themeColor="text1"/>
          <w:sz w:val="20"/>
          <w:szCs w:val="20"/>
        </w:rPr>
        <w:t>)</w:t>
      </w:r>
      <w:r w:rsidRPr="0048762F">
        <w:rPr>
          <w:color w:val="000000" w:themeColor="text1"/>
          <w:sz w:val="20"/>
          <w:szCs w:val="20"/>
        </w:rPr>
        <w:t xml:space="preserve">; B: Comparison among the four groups in </w:t>
      </w:r>
      <w:r w:rsidR="00745AC5" w:rsidRPr="0048762F">
        <w:rPr>
          <w:color w:val="000000" w:themeColor="text1"/>
          <w:sz w:val="20"/>
          <w:szCs w:val="20"/>
        </w:rPr>
        <w:t>tumor necrosis factor-α</w:t>
      </w:r>
      <w:r w:rsidRPr="0048762F">
        <w:rPr>
          <w:color w:val="000000" w:themeColor="text1"/>
          <w:sz w:val="20"/>
          <w:szCs w:val="20"/>
        </w:rPr>
        <w:t xml:space="preserve">; C: Comparison among the four groups in IL-1β; D: Comparison among the four groups in IL-10.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745AC5" w:rsidRPr="0048762F">
        <w:rPr>
          <w:i/>
          <w:iCs/>
          <w:color w:val="000000" w:themeColor="text1"/>
          <w:sz w:val="20"/>
          <w:szCs w:val="20"/>
        </w:rPr>
        <w:t xml:space="preserve"> </w:t>
      </w:r>
      <w:r w:rsidRPr="0048762F">
        <w:rPr>
          <w:color w:val="000000" w:themeColor="text1"/>
          <w:sz w:val="20"/>
          <w:szCs w:val="20"/>
        </w:rPr>
        <w:t>&lt;</w:t>
      </w:r>
      <w:r w:rsidR="00745AC5" w:rsidRPr="0048762F">
        <w:rPr>
          <w:color w:val="000000" w:themeColor="text1"/>
          <w:sz w:val="20"/>
          <w:szCs w:val="20"/>
        </w:rPr>
        <w:t xml:space="preserve"> </w:t>
      </w:r>
      <w:r w:rsidRPr="0048762F">
        <w:rPr>
          <w:color w:val="000000" w:themeColor="text1"/>
          <w:sz w:val="20"/>
          <w:szCs w:val="20"/>
        </w:rPr>
        <w:t>0.05.</w:t>
      </w:r>
      <w:r w:rsidR="005A31F8" w:rsidRPr="0048762F">
        <w:rPr>
          <w:color w:val="000000" w:themeColor="text1"/>
          <w:sz w:val="20"/>
          <w:szCs w:val="20"/>
        </w:rPr>
        <w:t xml:space="preserve"> PNS: Panax </w:t>
      </w:r>
      <w:proofErr w:type="spellStart"/>
      <w:r w:rsidR="005A31F8" w:rsidRPr="0048762F">
        <w:rPr>
          <w:color w:val="000000" w:themeColor="text1"/>
          <w:sz w:val="20"/>
          <w:szCs w:val="20"/>
        </w:rPr>
        <w:t>notoginseng</w:t>
      </w:r>
      <w:proofErr w:type="spellEnd"/>
      <w:r w:rsidR="005A31F8" w:rsidRPr="0048762F">
        <w:rPr>
          <w:color w:val="000000" w:themeColor="text1"/>
          <w:sz w:val="20"/>
          <w:szCs w:val="20"/>
        </w:rPr>
        <w:t xml:space="preserve"> saponin; DSS: Dextran sulfate sodium; IL: Interleukin; TNF-α: Tumor necrosis factor-α.</w:t>
      </w:r>
    </w:p>
    <w:p w14:paraId="7C7D08C9" w14:textId="7C684060"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467AA51A"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63C70D7A" w14:textId="77777777" w:rsidR="00BE1AFA"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noProof/>
          <w:sz w:val="20"/>
          <w:szCs w:val="20"/>
          <w:lang w:eastAsia="en-US"/>
        </w:rPr>
        <w:drawing>
          <wp:inline distT="0" distB="0" distL="0" distR="0" wp14:anchorId="41F6BB88" wp14:editId="31851EB5">
            <wp:extent cx="5124713" cy="214641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4713" cy="2146410"/>
                    </a:xfrm>
                    <a:prstGeom prst="rect">
                      <a:avLst/>
                    </a:prstGeom>
                  </pic:spPr>
                </pic:pic>
              </a:graphicData>
            </a:graphic>
          </wp:inline>
        </w:drawing>
      </w:r>
    </w:p>
    <w:p w14:paraId="665CECB1"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A                             B</w:t>
      </w:r>
    </w:p>
    <w:p w14:paraId="15F1274F"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noProof/>
          <w:sz w:val="20"/>
          <w:szCs w:val="20"/>
          <w:lang w:eastAsia="en-US"/>
        </w:rPr>
        <w:drawing>
          <wp:inline distT="0" distB="0" distL="0" distR="0" wp14:anchorId="5AF7D879" wp14:editId="7138882D">
            <wp:extent cx="5274310" cy="21501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150154"/>
                    </a:xfrm>
                    <a:prstGeom prst="rect">
                      <a:avLst/>
                    </a:prstGeom>
                  </pic:spPr>
                </pic:pic>
              </a:graphicData>
            </a:graphic>
          </wp:inline>
        </w:drawing>
      </w:r>
    </w:p>
    <w:p w14:paraId="5F7DAF7B" w14:textId="77777777" w:rsidR="005578E3" w:rsidRPr="0048762F" w:rsidRDefault="005578E3"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C                             D</w:t>
      </w:r>
    </w:p>
    <w:p w14:paraId="73C1DAD8" w14:textId="656EBFA0" w:rsidR="00BE1AFA" w:rsidRPr="0048762F" w:rsidRDefault="00206E00" w:rsidP="00752022">
      <w:pPr>
        <w:adjustRightInd w:val="0"/>
        <w:snapToGrid w:val="0"/>
        <w:rPr>
          <w:rFonts w:eastAsia="宋体"/>
          <w:color w:val="000000" w:themeColor="text1"/>
          <w:spacing w:val="12"/>
          <w:kern w:val="1"/>
          <w:sz w:val="20"/>
          <w:szCs w:val="20"/>
        </w:rPr>
      </w:pPr>
      <w:r w:rsidRPr="0048762F">
        <w:rPr>
          <w:b/>
          <w:color w:val="000000" w:themeColor="text1"/>
          <w:sz w:val="20"/>
          <w:szCs w:val="20"/>
        </w:rPr>
        <w:t xml:space="preserve">Figure 5 Effects of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on tight junction proteins </w:t>
      </w:r>
      <w:r w:rsidR="00895274" w:rsidRPr="0048762F">
        <w:rPr>
          <w:b/>
          <w:color w:val="000000" w:themeColor="text1"/>
          <w:sz w:val="20"/>
          <w:szCs w:val="20"/>
        </w:rPr>
        <w:t xml:space="preserve">in the </w:t>
      </w:r>
      <w:r w:rsidRPr="0048762F">
        <w:rPr>
          <w:b/>
          <w:color w:val="000000" w:themeColor="text1"/>
          <w:sz w:val="20"/>
          <w:szCs w:val="20"/>
        </w:rPr>
        <w:t xml:space="preserve">intestinal mechanical barrier </w:t>
      </w:r>
      <w:r w:rsidR="00895274" w:rsidRPr="0048762F">
        <w:rPr>
          <w:b/>
          <w:color w:val="000000" w:themeColor="text1"/>
          <w:sz w:val="20"/>
          <w:szCs w:val="20"/>
        </w:rPr>
        <w:t xml:space="preserve">of </w:t>
      </w:r>
      <w:r w:rsidRPr="0048762F">
        <w:rPr>
          <w:b/>
          <w:color w:val="000000" w:themeColor="text1"/>
          <w:sz w:val="20"/>
          <w:szCs w:val="20"/>
        </w:rPr>
        <w:t>rats.</w:t>
      </w:r>
      <w:r w:rsidR="001646DF" w:rsidRPr="0048762F">
        <w:rPr>
          <w:b/>
          <w:color w:val="000000" w:themeColor="text1"/>
          <w:sz w:val="20"/>
          <w:szCs w:val="20"/>
        </w:rPr>
        <w:t xml:space="preserve"> </w:t>
      </w:r>
      <w:r w:rsidRPr="0048762F">
        <w:rPr>
          <w:color w:val="000000" w:themeColor="text1"/>
          <w:sz w:val="20"/>
          <w:szCs w:val="20"/>
        </w:rPr>
        <w:t xml:space="preserve">A: Comparison </w:t>
      </w:r>
      <w:r w:rsidR="00895274" w:rsidRPr="0048762F">
        <w:rPr>
          <w:color w:val="000000" w:themeColor="text1"/>
          <w:sz w:val="20"/>
          <w:szCs w:val="20"/>
        </w:rPr>
        <w:t xml:space="preserve">of claudin-1 </w:t>
      </w:r>
      <w:r w:rsidRPr="0048762F">
        <w:rPr>
          <w:color w:val="000000" w:themeColor="text1"/>
          <w:sz w:val="20"/>
          <w:szCs w:val="20"/>
        </w:rPr>
        <w:t xml:space="preserve">among the four groups; B: Comparison </w:t>
      </w:r>
      <w:r w:rsidR="00895274" w:rsidRPr="0048762F">
        <w:rPr>
          <w:color w:val="000000" w:themeColor="text1"/>
          <w:sz w:val="20"/>
          <w:szCs w:val="20"/>
        </w:rPr>
        <w:t xml:space="preserve">of occluding </w:t>
      </w:r>
      <w:r w:rsidRPr="0048762F">
        <w:rPr>
          <w:color w:val="000000" w:themeColor="text1"/>
          <w:sz w:val="20"/>
          <w:szCs w:val="20"/>
        </w:rPr>
        <w:t xml:space="preserve">among the four groups; C: Comparison </w:t>
      </w:r>
      <w:r w:rsidR="00895274" w:rsidRPr="0048762F">
        <w:rPr>
          <w:color w:val="000000" w:themeColor="text1"/>
          <w:sz w:val="20"/>
          <w:szCs w:val="20"/>
        </w:rPr>
        <w:t xml:space="preserve">in ZO-1 </w:t>
      </w:r>
      <w:r w:rsidRPr="0048762F">
        <w:rPr>
          <w:color w:val="000000" w:themeColor="text1"/>
          <w:sz w:val="20"/>
          <w:szCs w:val="20"/>
        </w:rPr>
        <w:t>among the four groups;</w:t>
      </w:r>
      <w:r w:rsidR="001646DF" w:rsidRPr="0048762F">
        <w:rPr>
          <w:color w:val="000000" w:themeColor="text1"/>
          <w:sz w:val="20"/>
          <w:szCs w:val="20"/>
        </w:rPr>
        <w:t xml:space="preserve"> D: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1646DF" w:rsidRPr="0048762F">
        <w:rPr>
          <w:i/>
          <w:iCs/>
          <w:color w:val="000000" w:themeColor="text1"/>
          <w:sz w:val="20"/>
          <w:szCs w:val="20"/>
        </w:rPr>
        <w:t xml:space="preserve"> </w:t>
      </w:r>
      <w:r w:rsidRPr="0048762F">
        <w:rPr>
          <w:color w:val="000000" w:themeColor="text1"/>
          <w:sz w:val="20"/>
          <w:szCs w:val="20"/>
        </w:rPr>
        <w:t>&lt;</w:t>
      </w:r>
      <w:r w:rsidR="001646DF" w:rsidRPr="0048762F">
        <w:rPr>
          <w:color w:val="000000" w:themeColor="text1"/>
          <w:sz w:val="20"/>
          <w:szCs w:val="20"/>
        </w:rPr>
        <w:t xml:space="preserve"> </w:t>
      </w:r>
      <w:r w:rsidRPr="0048762F">
        <w:rPr>
          <w:color w:val="000000" w:themeColor="text1"/>
          <w:sz w:val="20"/>
          <w:szCs w:val="20"/>
        </w:rPr>
        <w:t>0.05.</w:t>
      </w:r>
      <w:r w:rsidR="006F3DD4" w:rsidRPr="0048762F">
        <w:rPr>
          <w:color w:val="000000" w:themeColor="text1"/>
          <w:sz w:val="20"/>
          <w:szCs w:val="20"/>
        </w:rPr>
        <w:t xml:space="preserve"> PNS: Panax </w:t>
      </w:r>
      <w:proofErr w:type="spellStart"/>
      <w:r w:rsidR="006F3DD4" w:rsidRPr="0048762F">
        <w:rPr>
          <w:color w:val="000000" w:themeColor="text1"/>
          <w:sz w:val="20"/>
          <w:szCs w:val="20"/>
        </w:rPr>
        <w:t>notoginseng</w:t>
      </w:r>
      <w:proofErr w:type="spellEnd"/>
      <w:r w:rsidR="006F3DD4" w:rsidRPr="0048762F">
        <w:rPr>
          <w:color w:val="000000" w:themeColor="text1"/>
          <w:sz w:val="20"/>
          <w:szCs w:val="20"/>
        </w:rPr>
        <w:t xml:space="preserve"> saponin; DSS: Dextran sulfate sodium.</w:t>
      </w:r>
    </w:p>
    <w:p w14:paraId="6EF59683"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5E9C1E24"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p>
    <w:p w14:paraId="263D4357" w14:textId="6A1CA498"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67E3465D"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p>
    <w:p w14:paraId="174D288A" w14:textId="77777777" w:rsidR="003A23EC" w:rsidRPr="0048762F" w:rsidRDefault="00BB663F" w:rsidP="00752022">
      <w:pPr>
        <w:widowControl/>
        <w:adjustRightInd w:val="0"/>
        <w:snapToGrid w:val="0"/>
        <w:rPr>
          <w:rFonts w:eastAsia="宋体" w:cs="Times New Roman"/>
          <w:color w:val="000000" w:themeColor="text1"/>
          <w:spacing w:val="12"/>
          <w:kern w:val="1"/>
          <w:sz w:val="20"/>
          <w:szCs w:val="20"/>
        </w:rPr>
      </w:pPr>
      <w:r w:rsidRPr="0048762F">
        <w:rPr>
          <w:noProof/>
          <w:sz w:val="20"/>
          <w:szCs w:val="20"/>
          <w:lang w:eastAsia="en-US"/>
        </w:rPr>
        <w:drawing>
          <wp:inline distT="0" distB="0" distL="0" distR="0" wp14:anchorId="20CD079B" wp14:editId="74A99674">
            <wp:extent cx="5274310" cy="16952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695227"/>
                    </a:xfrm>
                    <a:prstGeom prst="rect">
                      <a:avLst/>
                    </a:prstGeom>
                  </pic:spPr>
                </pic:pic>
              </a:graphicData>
            </a:graphic>
          </wp:inline>
        </w:drawing>
      </w:r>
    </w:p>
    <w:p w14:paraId="0618F800" w14:textId="77777777" w:rsidR="00BB663F" w:rsidRPr="0048762F" w:rsidRDefault="00BB663F" w:rsidP="00752022">
      <w:pPr>
        <w:widowControl/>
        <w:adjustRightInd w:val="0"/>
        <w:snapToGrid w:val="0"/>
        <w:rPr>
          <w:rFonts w:eastAsia="宋体" w:cs="Times New Roman"/>
          <w:color w:val="000000" w:themeColor="text1"/>
          <w:spacing w:val="12"/>
          <w:kern w:val="1"/>
          <w:sz w:val="20"/>
          <w:szCs w:val="20"/>
        </w:rPr>
      </w:pPr>
      <w:r w:rsidRPr="0048762F">
        <w:rPr>
          <w:rFonts w:eastAsia="宋体" w:cs="Times New Roman"/>
          <w:color w:val="000000" w:themeColor="text1"/>
          <w:spacing w:val="12"/>
          <w:kern w:val="1"/>
          <w:sz w:val="20"/>
          <w:szCs w:val="20"/>
        </w:rPr>
        <w:t>A                   B                  C</w:t>
      </w:r>
    </w:p>
    <w:p w14:paraId="06EEBE84" w14:textId="6EB46EA8" w:rsidR="00BE1AFA"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6 Effects of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on </w:t>
      </w:r>
      <w:r w:rsidR="0000617B" w:rsidRPr="0048762F">
        <w:rPr>
          <w:rFonts w:eastAsia="楷体" w:cs="楷体"/>
          <w:b/>
          <w:color w:val="000000" w:themeColor="text1"/>
          <w:kern w:val="0"/>
          <w:sz w:val="20"/>
          <w:szCs w:val="20"/>
        </w:rPr>
        <w:t>phosphoinositide-3-kinase</w:t>
      </w:r>
      <w:r w:rsidR="00895274" w:rsidRPr="0048762F">
        <w:rPr>
          <w:rFonts w:eastAsia="楷体" w:cs="楷体"/>
          <w:b/>
          <w:color w:val="000000" w:themeColor="text1"/>
          <w:kern w:val="0"/>
          <w:sz w:val="20"/>
          <w:szCs w:val="20"/>
        </w:rPr>
        <w:t xml:space="preserve"> </w:t>
      </w:r>
      <w:r w:rsidR="0000617B" w:rsidRPr="0048762F">
        <w:rPr>
          <w:rFonts w:eastAsia="楷体" w:cs="楷体"/>
          <w:b/>
          <w:color w:val="000000" w:themeColor="text1"/>
          <w:kern w:val="0"/>
          <w:sz w:val="20"/>
          <w:szCs w:val="20"/>
        </w:rPr>
        <w:t>protein kinase B</w:t>
      </w:r>
      <w:r w:rsidR="00EA54C3" w:rsidRPr="0048762F">
        <w:rPr>
          <w:rFonts w:eastAsia="楷体" w:cs="楷体"/>
          <w:b/>
          <w:color w:val="000000" w:themeColor="text1"/>
          <w:kern w:val="0"/>
          <w:sz w:val="20"/>
          <w:szCs w:val="20"/>
        </w:rPr>
        <w:t xml:space="preserve"> </w:t>
      </w:r>
      <w:r w:rsidR="00272DD4" w:rsidRPr="0048762F">
        <w:rPr>
          <w:b/>
          <w:color w:val="000000" w:themeColor="text1"/>
          <w:sz w:val="20"/>
          <w:szCs w:val="20"/>
        </w:rPr>
        <w:t>signal</w:t>
      </w:r>
      <w:r w:rsidR="00895274" w:rsidRPr="0048762F">
        <w:rPr>
          <w:b/>
          <w:color w:val="000000" w:themeColor="text1"/>
          <w:sz w:val="20"/>
          <w:szCs w:val="20"/>
        </w:rPr>
        <w:t>ing</w:t>
      </w:r>
      <w:r w:rsidR="00272DD4" w:rsidRPr="0048762F">
        <w:rPr>
          <w:b/>
          <w:color w:val="000000" w:themeColor="text1"/>
          <w:sz w:val="20"/>
          <w:szCs w:val="20"/>
        </w:rPr>
        <w:t xml:space="preserve"> pathway.</w:t>
      </w:r>
      <w:r w:rsidRPr="0048762F">
        <w:rPr>
          <w:color w:val="000000" w:themeColor="text1"/>
          <w:sz w:val="20"/>
          <w:szCs w:val="20"/>
        </w:rPr>
        <w:t xml:space="preserve"> A: Comparison </w:t>
      </w:r>
      <w:r w:rsidR="007A4834" w:rsidRPr="0048762F">
        <w:rPr>
          <w:color w:val="000000" w:themeColor="text1"/>
          <w:sz w:val="20"/>
          <w:szCs w:val="20"/>
        </w:rPr>
        <w:t>of</w:t>
      </w:r>
      <w:r w:rsidR="000C40B8" w:rsidRPr="0048762F">
        <w:rPr>
          <w:color w:val="000000" w:themeColor="text1"/>
          <w:sz w:val="20"/>
          <w:szCs w:val="20"/>
        </w:rPr>
        <w:t xml:space="preserve"> p-PI3 </w:t>
      </w:r>
      <w:r w:rsidRPr="0048762F">
        <w:rPr>
          <w:color w:val="000000" w:themeColor="text1"/>
          <w:sz w:val="20"/>
          <w:szCs w:val="20"/>
        </w:rPr>
        <w:t xml:space="preserve">among the four groups; B: Comparison </w:t>
      </w:r>
      <w:r w:rsidR="007A4834" w:rsidRPr="0048762F">
        <w:rPr>
          <w:color w:val="000000" w:themeColor="text1"/>
          <w:sz w:val="20"/>
          <w:szCs w:val="20"/>
        </w:rPr>
        <w:t xml:space="preserve">of p-AKT </w:t>
      </w:r>
      <w:r w:rsidRPr="0048762F">
        <w:rPr>
          <w:color w:val="000000" w:themeColor="text1"/>
          <w:sz w:val="20"/>
          <w:szCs w:val="20"/>
        </w:rPr>
        <w:t xml:space="preserve">among the four groups; C: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3A23EC" w:rsidRPr="0048762F">
        <w:rPr>
          <w:i/>
          <w:iCs/>
          <w:color w:val="000000" w:themeColor="text1"/>
          <w:sz w:val="20"/>
          <w:szCs w:val="20"/>
        </w:rPr>
        <w:t xml:space="preserve"> </w:t>
      </w:r>
      <w:r w:rsidRPr="0048762F">
        <w:rPr>
          <w:color w:val="000000" w:themeColor="text1"/>
          <w:sz w:val="20"/>
          <w:szCs w:val="20"/>
        </w:rPr>
        <w:t>&lt;</w:t>
      </w:r>
      <w:r w:rsidR="003A23EC" w:rsidRPr="0048762F">
        <w:rPr>
          <w:color w:val="000000" w:themeColor="text1"/>
          <w:sz w:val="20"/>
          <w:szCs w:val="20"/>
        </w:rPr>
        <w:t xml:space="preserve"> </w:t>
      </w:r>
      <w:r w:rsidRPr="0048762F">
        <w:rPr>
          <w:color w:val="000000" w:themeColor="text1"/>
          <w:sz w:val="20"/>
          <w:szCs w:val="20"/>
        </w:rPr>
        <w:t>0.05.</w:t>
      </w:r>
      <w:r w:rsidR="003A23EC" w:rsidRPr="0048762F">
        <w:rPr>
          <w:color w:val="000000" w:themeColor="text1"/>
          <w:sz w:val="20"/>
          <w:szCs w:val="20"/>
        </w:rPr>
        <w:t xml:space="preserve"> PNS: Panax </w:t>
      </w:r>
      <w:proofErr w:type="spellStart"/>
      <w:r w:rsidR="003A23EC" w:rsidRPr="0048762F">
        <w:rPr>
          <w:color w:val="000000" w:themeColor="text1"/>
          <w:sz w:val="20"/>
          <w:szCs w:val="20"/>
        </w:rPr>
        <w:t>notoginseng</w:t>
      </w:r>
      <w:proofErr w:type="spellEnd"/>
      <w:r w:rsidR="003A23EC" w:rsidRPr="0048762F">
        <w:rPr>
          <w:color w:val="000000" w:themeColor="text1"/>
          <w:sz w:val="20"/>
          <w:szCs w:val="20"/>
        </w:rPr>
        <w:t xml:space="preserve"> saponin; DSS: Dextran sulfate sodium.</w:t>
      </w:r>
    </w:p>
    <w:p w14:paraId="100F8F5E" w14:textId="150F5440" w:rsidR="00D61F90" w:rsidRDefault="00D61F90">
      <w:pPr>
        <w:widowControl/>
        <w:spacing w:line="240" w:lineRule="auto"/>
        <w:jc w:val="left"/>
        <w:rPr>
          <w:rFonts w:eastAsia="宋体" w:cs="Times New Roman"/>
          <w:color w:val="000000" w:themeColor="text1"/>
          <w:spacing w:val="12"/>
          <w:kern w:val="1"/>
          <w:sz w:val="20"/>
          <w:szCs w:val="20"/>
        </w:rPr>
      </w:pPr>
      <w:r>
        <w:rPr>
          <w:rFonts w:eastAsia="宋体" w:cs="Times New Roman"/>
          <w:color w:val="000000" w:themeColor="text1"/>
          <w:spacing w:val="12"/>
          <w:kern w:val="1"/>
          <w:sz w:val="20"/>
          <w:szCs w:val="20"/>
        </w:rPr>
        <w:br w:type="page"/>
      </w:r>
    </w:p>
    <w:p w14:paraId="081FD566"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3FFBD294" w14:textId="77777777" w:rsidR="00BE1AFA" w:rsidRPr="0048762F" w:rsidRDefault="00D56C51" w:rsidP="00752022">
      <w:pPr>
        <w:widowControl/>
        <w:adjustRightInd w:val="0"/>
        <w:snapToGrid w:val="0"/>
        <w:rPr>
          <w:rFonts w:eastAsia="宋体" w:cs="Times New Roman"/>
          <w:color w:val="000000" w:themeColor="text1"/>
          <w:kern w:val="0"/>
          <w:sz w:val="20"/>
          <w:szCs w:val="20"/>
        </w:rPr>
      </w:pPr>
      <w:r w:rsidRPr="0048762F">
        <w:rPr>
          <w:noProof/>
          <w:sz w:val="20"/>
          <w:szCs w:val="20"/>
          <w:lang w:eastAsia="en-US"/>
        </w:rPr>
        <w:drawing>
          <wp:inline distT="0" distB="0" distL="0" distR="0" wp14:anchorId="28FDD57B" wp14:editId="2CF3948B">
            <wp:extent cx="5274310" cy="221816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18168"/>
                    </a:xfrm>
                    <a:prstGeom prst="rect">
                      <a:avLst/>
                    </a:prstGeom>
                  </pic:spPr>
                </pic:pic>
              </a:graphicData>
            </a:graphic>
          </wp:inline>
        </w:drawing>
      </w:r>
    </w:p>
    <w:p w14:paraId="3ACA51E8" w14:textId="77777777" w:rsidR="00D56C51" w:rsidRPr="0048762F" w:rsidRDefault="00D56C51" w:rsidP="00752022">
      <w:pPr>
        <w:widowControl/>
        <w:adjustRightInd w:val="0"/>
        <w:snapToGrid w:val="0"/>
        <w:rPr>
          <w:rFonts w:eastAsia="宋体" w:cs="Times New Roman"/>
          <w:color w:val="000000" w:themeColor="text1"/>
          <w:kern w:val="0"/>
          <w:sz w:val="20"/>
          <w:szCs w:val="20"/>
        </w:rPr>
      </w:pPr>
      <w:r w:rsidRPr="0048762F">
        <w:rPr>
          <w:rFonts w:eastAsia="宋体" w:cs="Times New Roman"/>
          <w:color w:val="000000" w:themeColor="text1"/>
          <w:kern w:val="0"/>
          <w:sz w:val="20"/>
          <w:szCs w:val="20"/>
        </w:rPr>
        <w:t>A                                    B</w:t>
      </w:r>
    </w:p>
    <w:p w14:paraId="7EB4F876" w14:textId="77777777" w:rsidR="00D56C51" w:rsidRPr="0048762F" w:rsidRDefault="00434F85" w:rsidP="00752022">
      <w:pPr>
        <w:widowControl/>
        <w:adjustRightInd w:val="0"/>
        <w:snapToGrid w:val="0"/>
        <w:rPr>
          <w:rFonts w:eastAsia="宋体" w:cs="Times New Roman"/>
          <w:color w:val="000000" w:themeColor="text1"/>
          <w:kern w:val="0"/>
          <w:sz w:val="20"/>
          <w:szCs w:val="20"/>
        </w:rPr>
      </w:pPr>
      <w:r w:rsidRPr="0048762F">
        <w:rPr>
          <w:noProof/>
          <w:sz w:val="20"/>
          <w:szCs w:val="20"/>
          <w:lang w:eastAsia="en-US"/>
        </w:rPr>
        <w:drawing>
          <wp:inline distT="0" distB="0" distL="0" distR="0" wp14:anchorId="17966F91" wp14:editId="0142C3B4">
            <wp:extent cx="5274310" cy="162380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23804"/>
                    </a:xfrm>
                    <a:prstGeom prst="rect">
                      <a:avLst/>
                    </a:prstGeom>
                  </pic:spPr>
                </pic:pic>
              </a:graphicData>
            </a:graphic>
          </wp:inline>
        </w:drawing>
      </w:r>
    </w:p>
    <w:p w14:paraId="7FACB622" w14:textId="77777777" w:rsidR="00434F85" w:rsidRPr="0048762F" w:rsidRDefault="00434F85" w:rsidP="00752022">
      <w:pPr>
        <w:widowControl/>
        <w:adjustRightInd w:val="0"/>
        <w:snapToGrid w:val="0"/>
        <w:rPr>
          <w:rFonts w:eastAsia="宋体" w:cs="Times New Roman"/>
          <w:color w:val="000000" w:themeColor="text1"/>
          <w:kern w:val="0"/>
          <w:sz w:val="20"/>
          <w:szCs w:val="20"/>
        </w:rPr>
      </w:pPr>
      <w:r w:rsidRPr="0048762F">
        <w:rPr>
          <w:rFonts w:eastAsia="宋体" w:cs="Times New Roman"/>
          <w:color w:val="000000" w:themeColor="text1"/>
          <w:kern w:val="0"/>
          <w:sz w:val="20"/>
          <w:szCs w:val="20"/>
        </w:rPr>
        <w:t>C                         D                       E</w:t>
      </w:r>
    </w:p>
    <w:p w14:paraId="1FD42C84" w14:textId="62511D89" w:rsidR="00F404CC"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7 Effects of </w:t>
      </w:r>
      <w:r w:rsidR="0000617B" w:rsidRPr="0048762F">
        <w:rPr>
          <w:b/>
          <w:color w:val="000000" w:themeColor="text1"/>
          <w:sz w:val="20"/>
          <w:szCs w:val="20"/>
        </w:rPr>
        <w:t xml:space="preserve">panax </w:t>
      </w:r>
      <w:proofErr w:type="spellStart"/>
      <w:r w:rsidR="0000617B" w:rsidRPr="0048762F">
        <w:rPr>
          <w:b/>
          <w:color w:val="000000" w:themeColor="text1"/>
          <w:sz w:val="20"/>
          <w:szCs w:val="20"/>
        </w:rPr>
        <w:t>notoginseng</w:t>
      </w:r>
      <w:proofErr w:type="spellEnd"/>
      <w:r w:rsidR="0000617B" w:rsidRPr="0048762F">
        <w:rPr>
          <w:b/>
          <w:color w:val="000000" w:themeColor="text1"/>
          <w:sz w:val="20"/>
          <w:szCs w:val="20"/>
        </w:rPr>
        <w:t xml:space="preserve"> saponin</w:t>
      </w:r>
      <w:r w:rsidRPr="0048762F">
        <w:rPr>
          <w:b/>
          <w:color w:val="000000" w:themeColor="text1"/>
          <w:sz w:val="20"/>
          <w:szCs w:val="20"/>
        </w:rPr>
        <w:t xml:space="preserve"> on apoptosis </w:t>
      </w:r>
      <w:r w:rsidR="007A4834" w:rsidRPr="0048762F">
        <w:rPr>
          <w:b/>
          <w:color w:val="000000" w:themeColor="text1"/>
          <w:sz w:val="20"/>
          <w:szCs w:val="20"/>
        </w:rPr>
        <w:t xml:space="preserve">in the </w:t>
      </w:r>
      <w:r w:rsidRPr="0048762F">
        <w:rPr>
          <w:b/>
          <w:color w:val="000000" w:themeColor="text1"/>
          <w:sz w:val="20"/>
          <w:szCs w:val="20"/>
        </w:rPr>
        <w:t>colon tissues of rats.</w:t>
      </w:r>
      <w:r w:rsidR="00F404CC" w:rsidRPr="0048762F">
        <w:rPr>
          <w:b/>
          <w:color w:val="000000" w:themeColor="text1"/>
          <w:sz w:val="20"/>
          <w:szCs w:val="20"/>
        </w:rPr>
        <w:t xml:space="preserve"> </w:t>
      </w:r>
      <w:r w:rsidRPr="0048762F">
        <w:rPr>
          <w:color w:val="000000" w:themeColor="text1"/>
          <w:sz w:val="20"/>
          <w:szCs w:val="20"/>
        </w:rPr>
        <w:t>A: The number of apoptotic TUNEL</w:t>
      </w:r>
      <w:r w:rsidR="007A4834" w:rsidRPr="0048762F">
        <w:rPr>
          <w:color w:val="000000" w:themeColor="text1"/>
          <w:sz w:val="20"/>
          <w:szCs w:val="20"/>
        </w:rPr>
        <w:t>-</w:t>
      </w:r>
      <w:r w:rsidRPr="0048762F">
        <w:rPr>
          <w:color w:val="000000" w:themeColor="text1"/>
          <w:sz w:val="20"/>
          <w:szCs w:val="20"/>
        </w:rPr>
        <w:t xml:space="preserve">positive cells in rats from the four groups; B: Comparison among the four groups in </w:t>
      </w:r>
      <w:proofErr w:type="spellStart"/>
      <w:r w:rsidRPr="0048762F">
        <w:rPr>
          <w:color w:val="000000" w:themeColor="text1"/>
          <w:sz w:val="20"/>
          <w:szCs w:val="20"/>
        </w:rPr>
        <w:t>Bax</w:t>
      </w:r>
      <w:proofErr w:type="spellEnd"/>
      <w:r w:rsidRPr="0048762F">
        <w:rPr>
          <w:color w:val="000000" w:themeColor="text1"/>
          <w:sz w:val="20"/>
          <w:szCs w:val="20"/>
        </w:rPr>
        <w:t xml:space="preserve">; C: Comparison among the four groups in Caspase-3; D: Comparison among the four groups in Bcl-2; E: Western blot protein map.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Pr="0048762F">
        <w:rPr>
          <w:color w:val="000000" w:themeColor="text1"/>
          <w:sz w:val="20"/>
          <w:szCs w:val="20"/>
        </w:rPr>
        <w:t>&lt;0.05.</w:t>
      </w:r>
      <w:r w:rsidR="00F404CC" w:rsidRPr="0048762F">
        <w:rPr>
          <w:color w:val="000000" w:themeColor="text1"/>
          <w:sz w:val="20"/>
          <w:szCs w:val="20"/>
        </w:rPr>
        <w:t xml:space="preserve"> PNS: Panax </w:t>
      </w:r>
      <w:proofErr w:type="spellStart"/>
      <w:r w:rsidR="00F404CC" w:rsidRPr="0048762F">
        <w:rPr>
          <w:color w:val="000000" w:themeColor="text1"/>
          <w:sz w:val="20"/>
          <w:szCs w:val="20"/>
        </w:rPr>
        <w:t>notoginseng</w:t>
      </w:r>
      <w:proofErr w:type="spellEnd"/>
      <w:r w:rsidR="00F404CC" w:rsidRPr="0048762F">
        <w:rPr>
          <w:color w:val="000000" w:themeColor="text1"/>
          <w:sz w:val="20"/>
          <w:szCs w:val="20"/>
        </w:rPr>
        <w:t xml:space="preserve"> saponin; DSS: Dextran sulfate sodium.</w:t>
      </w:r>
    </w:p>
    <w:p w14:paraId="29BC88AA" w14:textId="77777777" w:rsidR="00F404CC" w:rsidRPr="0048762F" w:rsidRDefault="00F404CC" w:rsidP="00752022">
      <w:pPr>
        <w:widowControl/>
        <w:snapToGrid w:val="0"/>
        <w:jc w:val="left"/>
        <w:rPr>
          <w:rFonts w:eastAsia="宋体"/>
          <w:color w:val="000000" w:themeColor="text1"/>
          <w:kern w:val="0"/>
          <w:sz w:val="20"/>
          <w:szCs w:val="20"/>
        </w:rPr>
      </w:pPr>
      <w:r w:rsidRPr="0048762F">
        <w:rPr>
          <w:rFonts w:eastAsia="宋体"/>
          <w:color w:val="000000" w:themeColor="text1"/>
          <w:kern w:val="0"/>
          <w:sz w:val="20"/>
          <w:szCs w:val="20"/>
        </w:rPr>
        <w:br w:type="page"/>
      </w:r>
    </w:p>
    <w:p w14:paraId="40D3AAE3" w14:textId="77777777" w:rsidR="00BE1AFA" w:rsidRPr="0048762F" w:rsidRDefault="00BE1AFA" w:rsidP="00752022">
      <w:pPr>
        <w:widowControl/>
        <w:adjustRightInd w:val="0"/>
        <w:snapToGrid w:val="0"/>
        <w:rPr>
          <w:rFonts w:eastAsia="宋体" w:cs="Times New Roman"/>
          <w:color w:val="000000" w:themeColor="text1"/>
          <w:spacing w:val="12"/>
          <w:kern w:val="1"/>
          <w:sz w:val="20"/>
          <w:szCs w:val="20"/>
        </w:rPr>
      </w:pPr>
    </w:p>
    <w:p w14:paraId="134FAB19" w14:textId="77777777" w:rsidR="00BE1AFA"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noProof/>
          <w:sz w:val="20"/>
          <w:szCs w:val="20"/>
          <w:lang w:eastAsia="en-US"/>
        </w:rPr>
        <w:drawing>
          <wp:inline distT="0" distB="0" distL="0" distR="0" wp14:anchorId="795A8271" wp14:editId="204B0FC8">
            <wp:extent cx="5274310" cy="1949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949785"/>
                    </a:xfrm>
                    <a:prstGeom prst="rect">
                      <a:avLst/>
                    </a:prstGeom>
                  </pic:spPr>
                </pic:pic>
              </a:graphicData>
            </a:graphic>
          </wp:inline>
        </w:drawing>
      </w:r>
    </w:p>
    <w:p w14:paraId="72638F62"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rFonts w:eastAsia="宋体" w:cs="Times New Roman"/>
          <w:color w:val="000000" w:themeColor="text1"/>
          <w:spacing w:val="12"/>
          <w:kern w:val="0"/>
          <w:sz w:val="20"/>
          <w:szCs w:val="20"/>
          <w:shd w:val="clear" w:color="auto" w:fill="FFFFFF"/>
        </w:rPr>
        <w:t>A                              B</w:t>
      </w:r>
    </w:p>
    <w:p w14:paraId="7080905E"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noProof/>
          <w:sz w:val="20"/>
          <w:szCs w:val="20"/>
          <w:lang w:eastAsia="en-US"/>
        </w:rPr>
        <w:drawing>
          <wp:inline distT="0" distB="0" distL="0" distR="0" wp14:anchorId="7AA92BDE" wp14:editId="4704D70A">
            <wp:extent cx="5274310" cy="138450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384506"/>
                    </a:xfrm>
                    <a:prstGeom prst="rect">
                      <a:avLst/>
                    </a:prstGeom>
                  </pic:spPr>
                </pic:pic>
              </a:graphicData>
            </a:graphic>
          </wp:inline>
        </w:drawing>
      </w:r>
    </w:p>
    <w:p w14:paraId="0F2F6A66" w14:textId="77777777" w:rsidR="00F623E2" w:rsidRPr="0048762F" w:rsidRDefault="00F623E2" w:rsidP="00752022">
      <w:pPr>
        <w:widowControl/>
        <w:adjustRightInd w:val="0"/>
        <w:snapToGrid w:val="0"/>
        <w:rPr>
          <w:rFonts w:eastAsia="宋体" w:cs="Times New Roman"/>
          <w:color w:val="000000" w:themeColor="text1"/>
          <w:spacing w:val="12"/>
          <w:kern w:val="0"/>
          <w:sz w:val="20"/>
          <w:szCs w:val="20"/>
          <w:shd w:val="clear" w:color="auto" w:fill="FFFFFF"/>
        </w:rPr>
      </w:pPr>
      <w:r w:rsidRPr="0048762F">
        <w:rPr>
          <w:rFonts w:eastAsia="宋体" w:cs="Times New Roman"/>
          <w:color w:val="000000" w:themeColor="text1"/>
          <w:spacing w:val="12"/>
          <w:kern w:val="0"/>
          <w:sz w:val="20"/>
          <w:szCs w:val="20"/>
          <w:shd w:val="clear" w:color="auto" w:fill="FFFFFF"/>
        </w:rPr>
        <w:t xml:space="preserve">C                        </w:t>
      </w:r>
    </w:p>
    <w:p w14:paraId="29119576" w14:textId="1F228983" w:rsidR="001E4B77" w:rsidRPr="0048762F" w:rsidRDefault="00272DD4"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Figure 8</w:t>
      </w:r>
      <w:r w:rsidR="001C0D92" w:rsidRPr="0048762F">
        <w:rPr>
          <w:b/>
          <w:color w:val="000000" w:themeColor="text1"/>
          <w:sz w:val="20"/>
          <w:szCs w:val="20"/>
        </w:rPr>
        <w:t xml:space="preserve"> Effects </w:t>
      </w:r>
      <w:r w:rsidR="00BF1A60" w:rsidRPr="0048762F">
        <w:rPr>
          <w:b/>
          <w:color w:val="000000" w:themeColor="text1"/>
          <w:sz w:val="20"/>
          <w:szCs w:val="20"/>
        </w:rPr>
        <w:t xml:space="preserve">of inhibiting </w:t>
      </w:r>
      <w:r w:rsidR="007A4834" w:rsidRPr="0048762F">
        <w:rPr>
          <w:b/>
          <w:color w:val="000000" w:themeColor="text1"/>
          <w:sz w:val="20"/>
          <w:szCs w:val="20"/>
        </w:rPr>
        <w:t xml:space="preserve">the </w:t>
      </w:r>
      <w:r w:rsidR="0000617B" w:rsidRPr="0048762F">
        <w:rPr>
          <w:b/>
          <w:color w:val="000000" w:themeColor="text1"/>
          <w:sz w:val="20"/>
          <w:szCs w:val="20"/>
        </w:rPr>
        <w:t>phosphoinositide-3-kinase</w:t>
      </w:r>
      <w:r w:rsidR="007A4834" w:rsidRPr="0048762F">
        <w:rPr>
          <w:b/>
          <w:color w:val="000000" w:themeColor="text1"/>
          <w:sz w:val="20"/>
          <w:szCs w:val="20"/>
        </w:rPr>
        <w:t xml:space="preserve"> </w:t>
      </w:r>
      <w:r w:rsidR="0000617B" w:rsidRPr="0048762F">
        <w:rPr>
          <w:b/>
          <w:color w:val="000000" w:themeColor="text1"/>
          <w:sz w:val="20"/>
          <w:szCs w:val="20"/>
        </w:rPr>
        <w:t>protein kinase B</w:t>
      </w:r>
      <w:r w:rsidR="00BF1A60" w:rsidRPr="0048762F">
        <w:rPr>
          <w:b/>
          <w:color w:val="000000" w:themeColor="text1"/>
          <w:sz w:val="20"/>
          <w:szCs w:val="20"/>
        </w:rPr>
        <w:t xml:space="preserve"> signal</w:t>
      </w:r>
      <w:r w:rsidR="007A4834" w:rsidRPr="0048762F">
        <w:rPr>
          <w:b/>
          <w:color w:val="000000" w:themeColor="text1"/>
          <w:sz w:val="20"/>
          <w:szCs w:val="20"/>
        </w:rPr>
        <w:t>ing</w:t>
      </w:r>
      <w:r w:rsidR="001C0D92" w:rsidRPr="0048762F">
        <w:rPr>
          <w:b/>
          <w:color w:val="000000" w:themeColor="text1"/>
          <w:sz w:val="20"/>
          <w:szCs w:val="20"/>
        </w:rPr>
        <w:t xml:space="preserve"> pathway on apoptosis of </w:t>
      </w:r>
      <w:r w:rsidR="00BF1A60" w:rsidRPr="0048762F">
        <w:rPr>
          <w:b/>
          <w:color w:val="000000" w:themeColor="text1"/>
          <w:sz w:val="20"/>
          <w:szCs w:val="20"/>
        </w:rPr>
        <w:t>colon</w:t>
      </w:r>
      <w:r w:rsidR="001C0D92" w:rsidRPr="0048762F">
        <w:rPr>
          <w:b/>
          <w:color w:val="000000" w:themeColor="text1"/>
          <w:sz w:val="20"/>
          <w:szCs w:val="20"/>
        </w:rPr>
        <w:t xml:space="preserve"> tissue cells in colitis rats</w:t>
      </w:r>
      <w:r w:rsidRPr="0048762F">
        <w:rPr>
          <w:b/>
          <w:bCs/>
          <w:color w:val="000000" w:themeColor="text1"/>
          <w:sz w:val="20"/>
          <w:szCs w:val="20"/>
        </w:rPr>
        <w:t>.</w:t>
      </w:r>
      <w:r w:rsidR="001C0D92" w:rsidRPr="0048762F">
        <w:rPr>
          <w:color w:val="000000" w:themeColor="text1"/>
          <w:sz w:val="20"/>
          <w:szCs w:val="20"/>
        </w:rPr>
        <w:t xml:space="preserve"> A: Effects of inhibiting </w:t>
      </w:r>
      <w:r w:rsidR="007A4834" w:rsidRPr="0048762F">
        <w:rPr>
          <w:color w:val="000000" w:themeColor="text1"/>
          <w:sz w:val="20"/>
          <w:szCs w:val="20"/>
        </w:rPr>
        <w:t xml:space="preserve">the </w:t>
      </w:r>
      <w:r w:rsidR="00F404CC" w:rsidRPr="0048762F">
        <w:rPr>
          <w:color w:val="000000" w:themeColor="text1"/>
          <w:sz w:val="20"/>
          <w:szCs w:val="20"/>
        </w:rPr>
        <w:t>phosphoinositide-3-kinase</w:t>
      </w:r>
      <w:r w:rsidR="007A4834" w:rsidRPr="0048762F">
        <w:rPr>
          <w:color w:val="000000" w:themeColor="text1"/>
          <w:sz w:val="20"/>
          <w:szCs w:val="20"/>
        </w:rPr>
        <w:t xml:space="preserve"> </w:t>
      </w:r>
      <w:r w:rsidR="00F404CC" w:rsidRPr="0048762F">
        <w:rPr>
          <w:color w:val="000000" w:themeColor="text1"/>
          <w:sz w:val="20"/>
          <w:szCs w:val="20"/>
        </w:rPr>
        <w:t>protein kinase B (</w:t>
      </w:r>
      <w:r w:rsidR="001C0D92" w:rsidRPr="0048762F">
        <w:rPr>
          <w:color w:val="000000" w:themeColor="text1"/>
          <w:sz w:val="20"/>
          <w:szCs w:val="20"/>
        </w:rPr>
        <w:t>PI3</w:t>
      </w:r>
      <w:r w:rsidR="00BF1A60" w:rsidRPr="0048762F">
        <w:rPr>
          <w:color w:val="000000" w:themeColor="text1"/>
          <w:sz w:val="20"/>
          <w:szCs w:val="20"/>
        </w:rPr>
        <w:t>K/AKT</w:t>
      </w:r>
      <w:r w:rsidR="00F404CC" w:rsidRPr="0048762F">
        <w:rPr>
          <w:color w:val="000000" w:themeColor="text1"/>
          <w:sz w:val="20"/>
          <w:szCs w:val="20"/>
        </w:rPr>
        <w:t>)</w:t>
      </w:r>
      <w:r w:rsidR="00BF1A60" w:rsidRPr="0048762F">
        <w:rPr>
          <w:color w:val="000000" w:themeColor="text1"/>
          <w:sz w:val="20"/>
          <w:szCs w:val="20"/>
        </w:rPr>
        <w:t xml:space="preserve"> signal</w:t>
      </w:r>
      <w:r w:rsidR="007A4834" w:rsidRPr="0048762F">
        <w:rPr>
          <w:color w:val="000000" w:themeColor="text1"/>
          <w:sz w:val="20"/>
          <w:szCs w:val="20"/>
        </w:rPr>
        <w:t>ing</w:t>
      </w:r>
      <w:r w:rsidR="001C0D92" w:rsidRPr="0048762F">
        <w:rPr>
          <w:color w:val="000000" w:themeColor="text1"/>
          <w:sz w:val="20"/>
          <w:szCs w:val="20"/>
        </w:rPr>
        <w:t xml:space="preserve"> pathway on apoptosis rate</w:t>
      </w:r>
      <w:r w:rsidR="007A4834" w:rsidRPr="0048762F">
        <w:rPr>
          <w:color w:val="000000" w:themeColor="text1"/>
          <w:sz w:val="20"/>
          <w:szCs w:val="20"/>
        </w:rPr>
        <w:t>s</w:t>
      </w:r>
      <w:r w:rsidR="001C0D92" w:rsidRPr="0048762F">
        <w:rPr>
          <w:color w:val="000000" w:themeColor="text1"/>
          <w:sz w:val="20"/>
          <w:szCs w:val="20"/>
        </w:rPr>
        <w:t xml:space="preserve"> </w:t>
      </w:r>
      <w:r w:rsidR="007A4834" w:rsidRPr="0048762F">
        <w:rPr>
          <w:color w:val="000000" w:themeColor="text1"/>
          <w:sz w:val="20"/>
          <w:szCs w:val="20"/>
        </w:rPr>
        <w:t xml:space="preserve">of </w:t>
      </w:r>
      <w:r w:rsidR="00BF1A60" w:rsidRPr="0048762F">
        <w:rPr>
          <w:color w:val="000000" w:themeColor="text1"/>
          <w:sz w:val="20"/>
          <w:szCs w:val="20"/>
        </w:rPr>
        <w:t>colon</w:t>
      </w:r>
      <w:r w:rsidR="001C0D92" w:rsidRPr="0048762F">
        <w:rPr>
          <w:color w:val="000000" w:themeColor="text1"/>
          <w:sz w:val="20"/>
          <w:szCs w:val="20"/>
        </w:rPr>
        <w:t xml:space="preserve"> tissue cells; B: Effects o</w:t>
      </w:r>
      <w:r w:rsidR="00BF1A60" w:rsidRPr="0048762F">
        <w:rPr>
          <w:color w:val="000000" w:themeColor="text1"/>
          <w:sz w:val="20"/>
          <w:szCs w:val="20"/>
        </w:rPr>
        <w:t xml:space="preserve">f inhibiting </w:t>
      </w:r>
      <w:r w:rsidR="007A4834" w:rsidRPr="0048762F">
        <w:rPr>
          <w:color w:val="000000" w:themeColor="text1"/>
          <w:sz w:val="20"/>
          <w:szCs w:val="20"/>
        </w:rPr>
        <w:t xml:space="preserve">the </w:t>
      </w:r>
      <w:r w:rsidR="00BF1A60" w:rsidRPr="0048762F">
        <w:rPr>
          <w:color w:val="000000" w:themeColor="text1"/>
          <w:sz w:val="20"/>
          <w:szCs w:val="20"/>
        </w:rPr>
        <w:t>PI3K/AKT signal</w:t>
      </w:r>
      <w:r w:rsidR="007A4834" w:rsidRPr="0048762F">
        <w:rPr>
          <w:color w:val="000000" w:themeColor="text1"/>
          <w:sz w:val="20"/>
          <w:szCs w:val="20"/>
        </w:rPr>
        <w:t>ing</w:t>
      </w:r>
      <w:r w:rsidR="00BF1A60" w:rsidRPr="0048762F">
        <w:rPr>
          <w:color w:val="000000" w:themeColor="text1"/>
          <w:sz w:val="20"/>
          <w:szCs w:val="20"/>
        </w:rPr>
        <w:t xml:space="preserve"> </w:t>
      </w:r>
      <w:r w:rsidR="001C0D92" w:rsidRPr="0048762F">
        <w:rPr>
          <w:color w:val="000000" w:themeColor="text1"/>
          <w:sz w:val="20"/>
          <w:szCs w:val="20"/>
        </w:rPr>
        <w:t xml:space="preserve">pathway on </w:t>
      </w:r>
      <w:r w:rsidR="007A4834" w:rsidRPr="0048762F">
        <w:rPr>
          <w:color w:val="000000" w:themeColor="text1"/>
          <w:sz w:val="20"/>
          <w:szCs w:val="20"/>
        </w:rPr>
        <w:t xml:space="preserve">the </w:t>
      </w:r>
      <w:r w:rsidR="001C0D92" w:rsidRPr="0048762F">
        <w:rPr>
          <w:color w:val="000000" w:themeColor="text1"/>
          <w:sz w:val="20"/>
          <w:szCs w:val="20"/>
        </w:rPr>
        <w:t>pho</w:t>
      </w:r>
      <w:r w:rsidR="00BF1A60" w:rsidRPr="0048762F">
        <w:rPr>
          <w:color w:val="000000" w:themeColor="text1"/>
          <w:sz w:val="20"/>
          <w:szCs w:val="20"/>
        </w:rPr>
        <w:t>sphorylation of PI3K and AKT in</w:t>
      </w:r>
      <w:r w:rsidR="007A4834" w:rsidRPr="0048762F">
        <w:rPr>
          <w:color w:val="000000" w:themeColor="text1"/>
          <w:sz w:val="20"/>
          <w:szCs w:val="20"/>
        </w:rPr>
        <w:t xml:space="preserve"> the </w:t>
      </w:r>
      <w:r w:rsidR="00BF1A60" w:rsidRPr="0048762F">
        <w:rPr>
          <w:color w:val="000000" w:themeColor="text1"/>
          <w:sz w:val="20"/>
          <w:szCs w:val="20"/>
        </w:rPr>
        <w:t>colon</w:t>
      </w:r>
      <w:r w:rsidR="001C0D92" w:rsidRPr="0048762F">
        <w:rPr>
          <w:color w:val="000000" w:themeColor="text1"/>
          <w:sz w:val="20"/>
          <w:szCs w:val="20"/>
        </w:rPr>
        <w:t xml:space="preserve"> tissue</w:t>
      </w:r>
      <w:r w:rsidR="00BF1A60" w:rsidRPr="0048762F">
        <w:rPr>
          <w:color w:val="000000" w:themeColor="text1"/>
          <w:sz w:val="20"/>
          <w:szCs w:val="20"/>
        </w:rPr>
        <w:t>s</w:t>
      </w:r>
      <w:r w:rsidR="001C0D92" w:rsidRPr="0048762F">
        <w:rPr>
          <w:color w:val="000000" w:themeColor="text1"/>
          <w:sz w:val="20"/>
          <w:szCs w:val="20"/>
        </w:rPr>
        <w:t xml:space="preserve"> of rats; </w:t>
      </w:r>
      <w:r w:rsidRPr="0048762F">
        <w:rPr>
          <w:color w:val="000000" w:themeColor="text1"/>
          <w:sz w:val="20"/>
          <w:szCs w:val="20"/>
        </w:rPr>
        <w:t>C:</w:t>
      </w:r>
      <w:r w:rsidR="001C0D92" w:rsidRPr="0048762F">
        <w:rPr>
          <w:color w:val="000000" w:themeColor="text1"/>
          <w:sz w:val="20"/>
          <w:szCs w:val="20"/>
        </w:rPr>
        <w:t xml:space="preserve"> Effects </w:t>
      </w:r>
      <w:r w:rsidR="00BF1A60" w:rsidRPr="0048762F">
        <w:rPr>
          <w:color w:val="000000" w:themeColor="text1"/>
          <w:sz w:val="20"/>
          <w:szCs w:val="20"/>
        </w:rPr>
        <w:t xml:space="preserve">of inhibiting </w:t>
      </w:r>
      <w:r w:rsidR="007A4834" w:rsidRPr="0048762F">
        <w:rPr>
          <w:color w:val="000000" w:themeColor="text1"/>
          <w:sz w:val="20"/>
          <w:szCs w:val="20"/>
        </w:rPr>
        <w:t xml:space="preserve">the </w:t>
      </w:r>
      <w:r w:rsidR="00BF1A60" w:rsidRPr="0048762F">
        <w:rPr>
          <w:color w:val="000000" w:themeColor="text1"/>
          <w:sz w:val="20"/>
          <w:szCs w:val="20"/>
        </w:rPr>
        <w:t>PI3K/AKT signal</w:t>
      </w:r>
      <w:r w:rsidR="007A4834" w:rsidRPr="0048762F">
        <w:rPr>
          <w:color w:val="000000" w:themeColor="text1"/>
          <w:sz w:val="20"/>
          <w:szCs w:val="20"/>
        </w:rPr>
        <w:t>ing</w:t>
      </w:r>
      <w:r w:rsidR="001C0D92" w:rsidRPr="0048762F">
        <w:rPr>
          <w:color w:val="000000" w:themeColor="text1"/>
          <w:sz w:val="20"/>
          <w:szCs w:val="20"/>
        </w:rPr>
        <w:t xml:space="preserve"> pathway on apoptosis-related proteins in </w:t>
      </w:r>
      <w:r w:rsidR="00BF1A60" w:rsidRPr="0048762F">
        <w:rPr>
          <w:color w:val="000000" w:themeColor="text1"/>
          <w:sz w:val="20"/>
          <w:szCs w:val="20"/>
        </w:rPr>
        <w:t>colon</w:t>
      </w:r>
      <w:r w:rsidR="001C0D92" w:rsidRPr="0048762F">
        <w:rPr>
          <w:color w:val="000000" w:themeColor="text1"/>
          <w:sz w:val="20"/>
          <w:szCs w:val="20"/>
        </w:rPr>
        <w:t xml:space="preserve"> tissue</w:t>
      </w:r>
      <w:r w:rsidR="00BF1A60" w:rsidRPr="0048762F">
        <w:rPr>
          <w:color w:val="000000" w:themeColor="text1"/>
          <w:sz w:val="20"/>
          <w:szCs w:val="20"/>
        </w:rPr>
        <w:t>s</w:t>
      </w:r>
      <w:r w:rsidR="001C0D92" w:rsidRPr="0048762F">
        <w:rPr>
          <w:color w:val="000000" w:themeColor="text1"/>
          <w:sz w:val="20"/>
          <w:szCs w:val="20"/>
        </w:rPr>
        <w:t>.</w:t>
      </w:r>
      <w:r w:rsidR="0000617B" w:rsidRPr="0048762F">
        <w:rPr>
          <w:color w:val="000000" w:themeColor="text1"/>
          <w:sz w:val="20"/>
          <w:szCs w:val="20"/>
        </w:rPr>
        <w:t xml:space="preserve">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0000617B" w:rsidRPr="0048762F">
        <w:rPr>
          <w:color w:val="000000" w:themeColor="text1"/>
          <w:sz w:val="20"/>
          <w:szCs w:val="20"/>
        </w:rPr>
        <w:t>&lt;0.05.</w:t>
      </w:r>
      <w:r w:rsidR="001E4B77" w:rsidRPr="0048762F">
        <w:rPr>
          <w:color w:val="000000" w:themeColor="text1"/>
          <w:sz w:val="20"/>
          <w:szCs w:val="20"/>
        </w:rPr>
        <w:t xml:space="preserve"> PNS: Panax </w:t>
      </w:r>
      <w:proofErr w:type="spellStart"/>
      <w:r w:rsidR="001E4B77" w:rsidRPr="0048762F">
        <w:rPr>
          <w:color w:val="000000" w:themeColor="text1"/>
          <w:sz w:val="20"/>
          <w:szCs w:val="20"/>
        </w:rPr>
        <w:t>notoginseng</w:t>
      </w:r>
      <w:proofErr w:type="spellEnd"/>
      <w:r w:rsidR="001E4B77" w:rsidRPr="0048762F">
        <w:rPr>
          <w:color w:val="000000" w:themeColor="text1"/>
          <w:sz w:val="20"/>
          <w:szCs w:val="20"/>
        </w:rPr>
        <w:t xml:space="preserve"> saponin; DSS: Dextran sulfate sodium.</w:t>
      </w:r>
    </w:p>
    <w:p w14:paraId="229F9182" w14:textId="06BC6D6D" w:rsidR="00FC05F0" w:rsidRDefault="00FC05F0">
      <w:pPr>
        <w:widowControl/>
        <w:spacing w:line="240" w:lineRule="auto"/>
        <w:jc w:val="left"/>
        <w:rPr>
          <w:b/>
          <w:color w:val="000000" w:themeColor="text1"/>
          <w:sz w:val="20"/>
          <w:szCs w:val="20"/>
        </w:rPr>
      </w:pPr>
      <w:r>
        <w:rPr>
          <w:b/>
          <w:color w:val="000000" w:themeColor="text1"/>
          <w:sz w:val="20"/>
          <w:szCs w:val="20"/>
        </w:rPr>
        <w:br w:type="page"/>
      </w:r>
    </w:p>
    <w:p w14:paraId="05BEA17A" w14:textId="77777777" w:rsidR="00C11DAD" w:rsidRPr="0048762F" w:rsidRDefault="00C11DAD" w:rsidP="00752022">
      <w:pPr>
        <w:adjustRightInd w:val="0"/>
        <w:snapToGrid w:val="0"/>
        <w:rPr>
          <w:b/>
          <w:color w:val="000000" w:themeColor="text1"/>
          <w:sz w:val="20"/>
          <w:szCs w:val="20"/>
        </w:rPr>
      </w:pPr>
    </w:p>
    <w:p w14:paraId="5E9DE032" w14:textId="77777777" w:rsidR="00C11DAD" w:rsidRPr="0048762F" w:rsidRDefault="00F623E2" w:rsidP="00752022">
      <w:pPr>
        <w:adjustRightInd w:val="0"/>
        <w:snapToGrid w:val="0"/>
        <w:rPr>
          <w:b/>
          <w:color w:val="000000" w:themeColor="text1"/>
          <w:sz w:val="20"/>
          <w:szCs w:val="20"/>
        </w:rPr>
      </w:pPr>
      <w:r w:rsidRPr="0048762F">
        <w:rPr>
          <w:noProof/>
          <w:sz w:val="20"/>
          <w:szCs w:val="20"/>
          <w:lang w:eastAsia="en-US"/>
        </w:rPr>
        <w:drawing>
          <wp:inline distT="0" distB="0" distL="0" distR="0" wp14:anchorId="1FBA69FC" wp14:editId="4D80A9BC">
            <wp:extent cx="5274310" cy="20547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054783"/>
                    </a:xfrm>
                    <a:prstGeom prst="rect">
                      <a:avLst/>
                    </a:prstGeom>
                  </pic:spPr>
                </pic:pic>
              </a:graphicData>
            </a:graphic>
          </wp:inline>
        </w:drawing>
      </w:r>
    </w:p>
    <w:p w14:paraId="69AED24D" w14:textId="77777777" w:rsidR="00C11DAD" w:rsidRPr="0048762F" w:rsidRDefault="00F623E2" w:rsidP="00752022">
      <w:pPr>
        <w:adjustRightInd w:val="0"/>
        <w:snapToGrid w:val="0"/>
        <w:rPr>
          <w:b/>
          <w:color w:val="000000" w:themeColor="text1"/>
          <w:sz w:val="20"/>
          <w:szCs w:val="20"/>
        </w:rPr>
      </w:pPr>
      <w:r w:rsidRPr="0048762F">
        <w:rPr>
          <w:b/>
          <w:color w:val="000000" w:themeColor="text1"/>
          <w:sz w:val="20"/>
          <w:szCs w:val="20"/>
        </w:rPr>
        <w:t>A                       B                     C</w:t>
      </w:r>
    </w:p>
    <w:p w14:paraId="72C6C2A4" w14:textId="77777777" w:rsidR="00F623E2" w:rsidRPr="0048762F" w:rsidRDefault="00F623E2" w:rsidP="00752022">
      <w:pPr>
        <w:adjustRightInd w:val="0"/>
        <w:snapToGrid w:val="0"/>
        <w:rPr>
          <w:b/>
          <w:color w:val="000000" w:themeColor="text1"/>
          <w:sz w:val="20"/>
          <w:szCs w:val="20"/>
        </w:rPr>
      </w:pPr>
      <w:r w:rsidRPr="0048762F">
        <w:rPr>
          <w:noProof/>
          <w:sz w:val="20"/>
          <w:szCs w:val="20"/>
          <w:lang w:eastAsia="en-US"/>
        </w:rPr>
        <w:drawing>
          <wp:inline distT="0" distB="0" distL="0" distR="0" wp14:anchorId="5BFC6C2F" wp14:editId="7DCF2D93">
            <wp:extent cx="5274310" cy="21170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117049"/>
                    </a:xfrm>
                    <a:prstGeom prst="rect">
                      <a:avLst/>
                    </a:prstGeom>
                  </pic:spPr>
                </pic:pic>
              </a:graphicData>
            </a:graphic>
          </wp:inline>
        </w:drawing>
      </w:r>
    </w:p>
    <w:p w14:paraId="4E25F248" w14:textId="77777777" w:rsidR="00F623E2" w:rsidRPr="0048762F" w:rsidRDefault="00F623E2" w:rsidP="00752022">
      <w:pPr>
        <w:adjustRightInd w:val="0"/>
        <w:snapToGrid w:val="0"/>
        <w:rPr>
          <w:b/>
          <w:color w:val="000000" w:themeColor="text1"/>
          <w:sz w:val="20"/>
          <w:szCs w:val="20"/>
        </w:rPr>
      </w:pPr>
      <w:r w:rsidRPr="0048762F">
        <w:rPr>
          <w:b/>
          <w:color w:val="000000" w:themeColor="text1"/>
          <w:sz w:val="20"/>
          <w:szCs w:val="20"/>
        </w:rPr>
        <w:t>D                                    E</w:t>
      </w:r>
    </w:p>
    <w:p w14:paraId="20CC92CB" w14:textId="3A87EE6C" w:rsidR="003243DE" w:rsidRPr="0048762F" w:rsidRDefault="00206E00" w:rsidP="00752022">
      <w:pPr>
        <w:widowControl/>
        <w:adjustRightInd w:val="0"/>
        <w:snapToGrid w:val="0"/>
        <w:rPr>
          <w:rFonts w:eastAsia="宋体" w:cs="Times New Roman"/>
          <w:color w:val="000000" w:themeColor="text1"/>
          <w:spacing w:val="12"/>
          <w:kern w:val="1"/>
          <w:sz w:val="20"/>
          <w:szCs w:val="20"/>
        </w:rPr>
      </w:pPr>
      <w:r w:rsidRPr="0048762F">
        <w:rPr>
          <w:b/>
          <w:color w:val="000000" w:themeColor="text1"/>
          <w:sz w:val="20"/>
          <w:szCs w:val="20"/>
        </w:rPr>
        <w:t xml:space="preserve">Figure </w:t>
      </w:r>
      <w:r w:rsidR="00E77B6A" w:rsidRPr="0048762F">
        <w:rPr>
          <w:b/>
          <w:color w:val="000000" w:themeColor="text1"/>
          <w:sz w:val="20"/>
          <w:szCs w:val="20"/>
        </w:rPr>
        <w:t>9</w:t>
      </w:r>
      <w:r w:rsidRPr="0048762F">
        <w:rPr>
          <w:b/>
          <w:color w:val="000000" w:themeColor="text1"/>
          <w:sz w:val="20"/>
          <w:szCs w:val="20"/>
        </w:rPr>
        <w:t xml:space="preserve"> </w:t>
      </w:r>
      <w:r w:rsidR="007A4834" w:rsidRPr="0048762F">
        <w:rPr>
          <w:b/>
          <w:color w:val="000000" w:themeColor="text1"/>
          <w:sz w:val="20"/>
          <w:szCs w:val="20"/>
        </w:rPr>
        <w:t>M</w:t>
      </w:r>
      <w:r w:rsidRPr="0048762F">
        <w:rPr>
          <w:b/>
          <w:color w:val="000000" w:themeColor="text1"/>
          <w:sz w:val="20"/>
          <w:szCs w:val="20"/>
        </w:rPr>
        <w:t>acrophage</w:t>
      </w:r>
      <w:r w:rsidR="007A4834" w:rsidRPr="0048762F">
        <w:rPr>
          <w:b/>
          <w:color w:val="000000" w:themeColor="text1"/>
          <w:sz w:val="20"/>
          <w:szCs w:val="20"/>
        </w:rPr>
        <w:t xml:space="preserve"> changes</w:t>
      </w:r>
      <w:r w:rsidRPr="0048762F">
        <w:rPr>
          <w:b/>
          <w:color w:val="000000" w:themeColor="text1"/>
          <w:sz w:val="20"/>
          <w:szCs w:val="20"/>
        </w:rPr>
        <w:t xml:space="preserve"> in spleen and colon tissues. </w:t>
      </w:r>
      <w:r w:rsidRPr="0048762F">
        <w:rPr>
          <w:color w:val="000000" w:themeColor="text1"/>
          <w:sz w:val="20"/>
          <w:szCs w:val="20"/>
        </w:rPr>
        <w:t>A: Percentage of CD11b</w:t>
      </w:r>
      <w:r w:rsidRPr="0048762F">
        <w:rPr>
          <w:color w:val="000000" w:themeColor="text1"/>
          <w:sz w:val="20"/>
          <w:szCs w:val="20"/>
          <w:vertAlign w:val="superscript"/>
        </w:rPr>
        <w:t>+</w:t>
      </w:r>
      <w:r w:rsidRPr="0048762F">
        <w:rPr>
          <w:color w:val="000000" w:themeColor="text1"/>
          <w:sz w:val="20"/>
          <w:szCs w:val="20"/>
        </w:rPr>
        <w:t xml:space="preserve">F4/80-labeled macrophages in spleen and colon tissues; B: CD16/32-labeled MI macrophages in spleen and colon tissues; C: CD206-labeled M2 macrophages in spleen and colon tissues; D, E: Flow cytometry. </w:t>
      </w:r>
      <w:proofErr w:type="spellStart"/>
      <w:r w:rsidR="00932615" w:rsidRPr="0048762F">
        <w:rPr>
          <w:color w:val="000000" w:themeColor="text1"/>
          <w:sz w:val="20"/>
          <w:szCs w:val="20"/>
          <w:vertAlign w:val="superscript"/>
        </w:rPr>
        <w:t>a</w:t>
      </w:r>
      <w:r w:rsidR="00932615" w:rsidRPr="0048762F">
        <w:rPr>
          <w:i/>
          <w:iCs/>
          <w:color w:val="000000" w:themeColor="text1"/>
          <w:sz w:val="20"/>
          <w:szCs w:val="20"/>
        </w:rPr>
        <w:t>P</w:t>
      </w:r>
      <w:proofErr w:type="spellEnd"/>
      <w:r w:rsidRPr="0048762F">
        <w:rPr>
          <w:color w:val="000000" w:themeColor="text1"/>
          <w:sz w:val="20"/>
          <w:szCs w:val="20"/>
        </w:rPr>
        <w:t>&lt;0.05.</w:t>
      </w:r>
      <w:r w:rsidR="003243DE" w:rsidRPr="0048762F">
        <w:rPr>
          <w:color w:val="000000" w:themeColor="text1"/>
          <w:sz w:val="20"/>
          <w:szCs w:val="20"/>
        </w:rPr>
        <w:t xml:space="preserve"> PNS: Panax </w:t>
      </w:r>
      <w:proofErr w:type="spellStart"/>
      <w:r w:rsidR="003243DE" w:rsidRPr="0048762F">
        <w:rPr>
          <w:color w:val="000000" w:themeColor="text1"/>
          <w:sz w:val="20"/>
          <w:szCs w:val="20"/>
        </w:rPr>
        <w:t>notoginseng</w:t>
      </w:r>
      <w:proofErr w:type="spellEnd"/>
      <w:r w:rsidR="003243DE" w:rsidRPr="0048762F">
        <w:rPr>
          <w:color w:val="000000" w:themeColor="text1"/>
          <w:sz w:val="20"/>
          <w:szCs w:val="20"/>
        </w:rPr>
        <w:t xml:space="preserve"> saponin; DSS: Dextran sulfate sodium.</w:t>
      </w:r>
    </w:p>
    <w:bookmarkEnd w:id="3"/>
    <w:p w14:paraId="63283908" w14:textId="77777777" w:rsidR="00BE1AFA" w:rsidRPr="0048762F" w:rsidRDefault="00BE1AFA" w:rsidP="00752022">
      <w:pPr>
        <w:adjustRightInd w:val="0"/>
        <w:snapToGrid w:val="0"/>
        <w:rPr>
          <w:rFonts w:eastAsia="宋体"/>
          <w:color w:val="000000" w:themeColor="text1"/>
          <w:kern w:val="0"/>
          <w:sz w:val="20"/>
          <w:szCs w:val="20"/>
        </w:rPr>
      </w:pPr>
    </w:p>
    <w:sectPr w:rsidR="00BE1AFA" w:rsidRPr="0048762F" w:rsidSect="00752022">
      <w:footerReference w:type="even" r:id="rId23"/>
      <w:footerReference w:type="default" r:id="rId2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602B4" w14:textId="77777777" w:rsidR="001B7B07" w:rsidRDefault="001B7B07" w:rsidP="007C6D9A">
      <w:pPr>
        <w:spacing w:line="240" w:lineRule="auto"/>
      </w:pPr>
      <w:r>
        <w:separator/>
      </w:r>
    </w:p>
  </w:endnote>
  <w:endnote w:type="continuationSeparator" w:id="0">
    <w:p w14:paraId="59D0C0FF" w14:textId="77777777" w:rsidR="001B7B07" w:rsidRDefault="001B7B07" w:rsidP="007C6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292798054"/>
      <w:docPartObj>
        <w:docPartGallery w:val="Page Numbers (Bottom of Page)"/>
        <w:docPartUnique/>
      </w:docPartObj>
    </w:sdtPr>
    <w:sdtEndPr>
      <w:rPr>
        <w:rStyle w:val="af1"/>
      </w:rPr>
    </w:sdtEndPr>
    <w:sdtContent>
      <w:p w14:paraId="12128E13" w14:textId="14D0EAD3" w:rsidR="00470160" w:rsidRDefault="00470160" w:rsidP="00470160">
        <w:pPr>
          <w:pStyle w:val="a9"/>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0D8A6A09" w14:textId="77777777" w:rsidR="00470160" w:rsidRDefault="0047016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BC3CF" w14:textId="3C1B9AE7" w:rsidR="00470160" w:rsidRPr="003F7E94" w:rsidRDefault="00470160" w:rsidP="00470160">
    <w:pPr>
      <w:pStyle w:val="a9"/>
      <w:framePr w:wrap="none" w:vAnchor="text" w:hAnchor="margin" w:xAlign="center" w:y="1"/>
      <w:rPr>
        <w:rStyle w:val="af1"/>
        <w:sz w:val="24"/>
        <w:szCs w:val="24"/>
      </w:rPr>
    </w:pPr>
  </w:p>
  <w:p w14:paraId="20563F01" w14:textId="77777777" w:rsidR="00470160" w:rsidRDefault="0047016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A20A0" w14:textId="77777777" w:rsidR="001B7B07" w:rsidRDefault="001B7B07" w:rsidP="007C6D9A">
      <w:pPr>
        <w:spacing w:line="240" w:lineRule="auto"/>
      </w:pPr>
      <w:r>
        <w:separator/>
      </w:r>
    </w:p>
  </w:footnote>
  <w:footnote w:type="continuationSeparator" w:id="0">
    <w:p w14:paraId="623C3E06" w14:textId="77777777" w:rsidR="001B7B07" w:rsidRDefault="001B7B07" w:rsidP="007C6D9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3614&lt;/item&gt;&lt;item&gt;3615&lt;/item&gt;&lt;item&gt;3616&lt;/item&gt;&lt;/record-ids&gt;&lt;/item&gt;&lt;/Libraries&gt;"/>
  </w:docVars>
  <w:rsids>
    <w:rsidRoot w:val="00053A4D"/>
    <w:rsid w:val="AFDF9E31"/>
    <w:rsid w:val="D75D82D1"/>
    <w:rsid w:val="FEFA59BA"/>
    <w:rsid w:val="00003678"/>
    <w:rsid w:val="0000617B"/>
    <w:rsid w:val="00006F91"/>
    <w:rsid w:val="000079A0"/>
    <w:rsid w:val="0001165D"/>
    <w:rsid w:val="00011FF8"/>
    <w:rsid w:val="000141F3"/>
    <w:rsid w:val="00017C47"/>
    <w:rsid w:val="00024F9B"/>
    <w:rsid w:val="000254A3"/>
    <w:rsid w:val="000352F7"/>
    <w:rsid w:val="00035744"/>
    <w:rsid w:val="00037CB1"/>
    <w:rsid w:val="000450F4"/>
    <w:rsid w:val="0005207C"/>
    <w:rsid w:val="000522D0"/>
    <w:rsid w:val="00053A4D"/>
    <w:rsid w:val="0005440A"/>
    <w:rsid w:val="00054684"/>
    <w:rsid w:val="00055EEA"/>
    <w:rsid w:val="00062509"/>
    <w:rsid w:val="000653D4"/>
    <w:rsid w:val="00066EC1"/>
    <w:rsid w:val="0007048F"/>
    <w:rsid w:val="0007091F"/>
    <w:rsid w:val="0008352A"/>
    <w:rsid w:val="000865BB"/>
    <w:rsid w:val="00087AB1"/>
    <w:rsid w:val="00087D05"/>
    <w:rsid w:val="000908CF"/>
    <w:rsid w:val="00090C8F"/>
    <w:rsid w:val="00090D58"/>
    <w:rsid w:val="00092A89"/>
    <w:rsid w:val="000A0431"/>
    <w:rsid w:val="000A1842"/>
    <w:rsid w:val="000A2CB7"/>
    <w:rsid w:val="000A3436"/>
    <w:rsid w:val="000A3CC4"/>
    <w:rsid w:val="000A57D2"/>
    <w:rsid w:val="000A62D6"/>
    <w:rsid w:val="000B0FEB"/>
    <w:rsid w:val="000B1713"/>
    <w:rsid w:val="000B3D6D"/>
    <w:rsid w:val="000B4594"/>
    <w:rsid w:val="000B476F"/>
    <w:rsid w:val="000B4958"/>
    <w:rsid w:val="000B5FF2"/>
    <w:rsid w:val="000B727E"/>
    <w:rsid w:val="000C11EE"/>
    <w:rsid w:val="000C26E8"/>
    <w:rsid w:val="000C3E15"/>
    <w:rsid w:val="000C40B8"/>
    <w:rsid w:val="000C5014"/>
    <w:rsid w:val="000C5446"/>
    <w:rsid w:val="000D2A49"/>
    <w:rsid w:val="000E2387"/>
    <w:rsid w:val="000E4A15"/>
    <w:rsid w:val="0010416E"/>
    <w:rsid w:val="00111614"/>
    <w:rsid w:val="001130F7"/>
    <w:rsid w:val="0011378B"/>
    <w:rsid w:val="0011379F"/>
    <w:rsid w:val="001140B9"/>
    <w:rsid w:val="0012234F"/>
    <w:rsid w:val="0012477B"/>
    <w:rsid w:val="00124B02"/>
    <w:rsid w:val="00126F75"/>
    <w:rsid w:val="0013148B"/>
    <w:rsid w:val="00132D76"/>
    <w:rsid w:val="00133658"/>
    <w:rsid w:val="00133DBF"/>
    <w:rsid w:val="00142380"/>
    <w:rsid w:val="00145998"/>
    <w:rsid w:val="00145D1E"/>
    <w:rsid w:val="001467F3"/>
    <w:rsid w:val="00154826"/>
    <w:rsid w:val="001646DF"/>
    <w:rsid w:val="00176A16"/>
    <w:rsid w:val="001820F7"/>
    <w:rsid w:val="001844FD"/>
    <w:rsid w:val="001935C1"/>
    <w:rsid w:val="001979C3"/>
    <w:rsid w:val="001A4BE1"/>
    <w:rsid w:val="001B6EA0"/>
    <w:rsid w:val="001B7B07"/>
    <w:rsid w:val="001C0D92"/>
    <w:rsid w:val="001C2DF4"/>
    <w:rsid w:val="001C5593"/>
    <w:rsid w:val="001D179E"/>
    <w:rsid w:val="001D4B99"/>
    <w:rsid w:val="001E0097"/>
    <w:rsid w:val="001E21D1"/>
    <w:rsid w:val="001E39A1"/>
    <w:rsid w:val="001E4B77"/>
    <w:rsid w:val="001E6DD7"/>
    <w:rsid w:val="001F019B"/>
    <w:rsid w:val="001F0B5D"/>
    <w:rsid w:val="001F3F7C"/>
    <w:rsid w:val="00206E00"/>
    <w:rsid w:val="00210074"/>
    <w:rsid w:val="0021007C"/>
    <w:rsid w:val="0021012F"/>
    <w:rsid w:val="00214555"/>
    <w:rsid w:val="0021676D"/>
    <w:rsid w:val="0021786B"/>
    <w:rsid w:val="00220518"/>
    <w:rsid w:val="0022209C"/>
    <w:rsid w:val="0022701E"/>
    <w:rsid w:val="002275EC"/>
    <w:rsid w:val="00233DCD"/>
    <w:rsid w:val="0024025B"/>
    <w:rsid w:val="002432EC"/>
    <w:rsid w:val="00244C58"/>
    <w:rsid w:val="00251331"/>
    <w:rsid w:val="00255A71"/>
    <w:rsid w:val="00256244"/>
    <w:rsid w:val="00263D46"/>
    <w:rsid w:val="00272DD4"/>
    <w:rsid w:val="00281F2C"/>
    <w:rsid w:val="00293071"/>
    <w:rsid w:val="00294D11"/>
    <w:rsid w:val="0029743C"/>
    <w:rsid w:val="002B1355"/>
    <w:rsid w:val="002B3C97"/>
    <w:rsid w:val="002B5890"/>
    <w:rsid w:val="002B75A1"/>
    <w:rsid w:val="002C190C"/>
    <w:rsid w:val="002C330A"/>
    <w:rsid w:val="002C64AB"/>
    <w:rsid w:val="002C6DCB"/>
    <w:rsid w:val="002D4173"/>
    <w:rsid w:val="002D45FF"/>
    <w:rsid w:val="002D53FB"/>
    <w:rsid w:val="002D5C49"/>
    <w:rsid w:val="002F1B47"/>
    <w:rsid w:val="002F5648"/>
    <w:rsid w:val="00306962"/>
    <w:rsid w:val="00310723"/>
    <w:rsid w:val="003136F8"/>
    <w:rsid w:val="00320061"/>
    <w:rsid w:val="003243DE"/>
    <w:rsid w:val="003245E0"/>
    <w:rsid w:val="003343E0"/>
    <w:rsid w:val="0033475A"/>
    <w:rsid w:val="00335330"/>
    <w:rsid w:val="0034129C"/>
    <w:rsid w:val="003421C2"/>
    <w:rsid w:val="0034276C"/>
    <w:rsid w:val="00343098"/>
    <w:rsid w:val="00352B5B"/>
    <w:rsid w:val="00365190"/>
    <w:rsid w:val="00365379"/>
    <w:rsid w:val="00365E52"/>
    <w:rsid w:val="003676D3"/>
    <w:rsid w:val="00371329"/>
    <w:rsid w:val="00372534"/>
    <w:rsid w:val="00372999"/>
    <w:rsid w:val="003738C4"/>
    <w:rsid w:val="00374D27"/>
    <w:rsid w:val="00375E44"/>
    <w:rsid w:val="00383769"/>
    <w:rsid w:val="00383D1A"/>
    <w:rsid w:val="00385DEB"/>
    <w:rsid w:val="003901B4"/>
    <w:rsid w:val="00391BE5"/>
    <w:rsid w:val="00394D81"/>
    <w:rsid w:val="003A17E7"/>
    <w:rsid w:val="003A1992"/>
    <w:rsid w:val="003A1C2A"/>
    <w:rsid w:val="003A23EC"/>
    <w:rsid w:val="003A6666"/>
    <w:rsid w:val="003B3EA2"/>
    <w:rsid w:val="003B6FC7"/>
    <w:rsid w:val="003B7D34"/>
    <w:rsid w:val="003C2CEA"/>
    <w:rsid w:val="003C30F6"/>
    <w:rsid w:val="003C3190"/>
    <w:rsid w:val="003E03B2"/>
    <w:rsid w:val="003E05C5"/>
    <w:rsid w:val="003E262E"/>
    <w:rsid w:val="003E67E0"/>
    <w:rsid w:val="003F0276"/>
    <w:rsid w:val="003F0738"/>
    <w:rsid w:val="003F389F"/>
    <w:rsid w:val="003F6D34"/>
    <w:rsid w:val="003F7381"/>
    <w:rsid w:val="003F7E94"/>
    <w:rsid w:val="00400729"/>
    <w:rsid w:val="004018CB"/>
    <w:rsid w:val="00407450"/>
    <w:rsid w:val="00407C58"/>
    <w:rsid w:val="00430896"/>
    <w:rsid w:val="00434F85"/>
    <w:rsid w:val="00441E51"/>
    <w:rsid w:val="00443800"/>
    <w:rsid w:val="004510C3"/>
    <w:rsid w:val="0045307B"/>
    <w:rsid w:val="004575BC"/>
    <w:rsid w:val="00461C0C"/>
    <w:rsid w:val="00470160"/>
    <w:rsid w:val="00471615"/>
    <w:rsid w:val="00472A92"/>
    <w:rsid w:val="00474811"/>
    <w:rsid w:val="0047507A"/>
    <w:rsid w:val="00484D48"/>
    <w:rsid w:val="00485C7E"/>
    <w:rsid w:val="0048750C"/>
    <w:rsid w:val="0048762F"/>
    <w:rsid w:val="00491362"/>
    <w:rsid w:val="004925EF"/>
    <w:rsid w:val="00496CB6"/>
    <w:rsid w:val="0049710C"/>
    <w:rsid w:val="004A2C23"/>
    <w:rsid w:val="004A64BD"/>
    <w:rsid w:val="004B3A27"/>
    <w:rsid w:val="004B4711"/>
    <w:rsid w:val="004B6252"/>
    <w:rsid w:val="004B689E"/>
    <w:rsid w:val="004C042D"/>
    <w:rsid w:val="004C1790"/>
    <w:rsid w:val="004C555E"/>
    <w:rsid w:val="004C7789"/>
    <w:rsid w:val="004D19CA"/>
    <w:rsid w:val="004D3E63"/>
    <w:rsid w:val="004E4B33"/>
    <w:rsid w:val="004F3C3B"/>
    <w:rsid w:val="004F40A2"/>
    <w:rsid w:val="004F6A54"/>
    <w:rsid w:val="005001E2"/>
    <w:rsid w:val="005120CA"/>
    <w:rsid w:val="00517C48"/>
    <w:rsid w:val="0052260A"/>
    <w:rsid w:val="00524A69"/>
    <w:rsid w:val="0053076A"/>
    <w:rsid w:val="00535E30"/>
    <w:rsid w:val="005360BC"/>
    <w:rsid w:val="00536B63"/>
    <w:rsid w:val="00541E8B"/>
    <w:rsid w:val="00542F53"/>
    <w:rsid w:val="00545BA4"/>
    <w:rsid w:val="00545F29"/>
    <w:rsid w:val="00546C42"/>
    <w:rsid w:val="00550137"/>
    <w:rsid w:val="0055080C"/>
    <w:rsid w:val="00554E80"/>
    <w:rsid w:val="005578E3"/>
    <w:rsid w:val="00561847"/>
    <w:rsid w:val="00571604"/>
    <w:rsid w:val="00571A73"/>
    <w:rsid w:val="005728DE"/>
    <w:rsid w:val="005732DA"/>
    <w:rsid w:val="00573D6D"/>
    <w:rsid w:val="0058073F"/>
    <w:rsid w:val="00583867"/>
    <w:rsid w:val="00585CE9"/>
    <w:rsid w:val="005928C0"/>
    <w:rsid w:val="005A0136"/>
    <w:rsid w:val="005A1993"/>
    <w:rsid w:val="005A31F8"/>
    <w:rsid w:val="005A42B5"/>
    <w:rsid w:val="005A5321"/>
    <w:rsid w:val="005B33D9"/>
    <w:rsid w:val="005B4404"/>
    <w:rsid w:val="005C1000"/>
    <w:rsid w:val="005C7D5B"/>
    <w:rsid w:val="005D2675"/>
    <w:rsid w:val="005D3D98"/>
    <w:rsid w:val="005D58D8"/>
    <w:rsid w:val="005D6A1F"/>
    <w:rsid w:val="005E46A5"/>
    <w:rsid w:val="005F40E4"/>
    <w:rsid w:val="0060154C"/>
    <w:rsid w:val="006021FC"/>
    <w:rsid w:val="00602AEB"/>
    <w:rsid w:val="0060307B"/>
    <w:rsid w:val="006031F4"/>
    <w:rsid w:val="00603C49"/>
    <w:rsid w:val="006148D1"/>
    <w:rsid w:val="006159AE"/>
    <w:rsid w:val="00621C00"/>
    <w:rsid w:val="006249AE"/>
    <w:rsid w:val="00625824"/>
    <w:rsid w:val="0062704E"/>
    <w:rsid w:val="00634625"/>
    <w:rsid w:val="00635DF3"/>
    <w:rsid w:val="00636B73"/>
    <w:rsid w:val="00636D04"/>
    <w:rsid w:val="006374CE"/>
    <w:rsid w:val="006508F5"/>
    <w:rsid w:val="00652C70"/>
    <w:rsid w:val="00654C43"/>
    <w:rsid w:val="00655649"/>
    <w:rsid w:val="0065590B"/>
    <w:rsid w:val="00660ADA"/>
    <w:rsid w:val="00662A61"/>
    <w:rsid w:val="00665E74"/>
    <w:rsid w:val="00666ABC"/>
    <w:rsid w:val="0067161C"/>
    <w:rsid w:val="00681671"/>
    <w:rsid w:val="00686C3B"/>
    <w:rsid w:val="00690474"/>
    <w:rsid w:val="00690D64"/>
    <w:rsid w:val="0069311A"/>
    <w:rsid w:val="0069541B"/>
    <w:rsid w:val="006964DB"/>
    <w:rsid w:val="00696F88"/>
    <w:rsid w:val="006A6323"/>
    <w:rsid w:val="006B1C46"/>
    <w:rsid w:val="006B6C26"/>
    <w:rsid w:val="006C0982"/>
    <w:rsid w:val="006C1A45"/>
    <w:rsid w:val="006C493B"/>
    <w:rsid w:val="006D1F10"/>
    <w:rsid w:val="006D200A"/>
    <w:rsid w:val="006D3355"/>
    <w:rsid w:val="006D4C03"/>
    <w:rsid w:val="006D5295"/>
    <w:rsid w:val="006D67A5"/>
    <w:rsid w:val="006D7157"/>
    <w:rsid w:val="006E279B"/>
    <w:rsid w:val="006E34E5"/>
    <w:rsid w:val="006E57D3"/>
    <w:rsid w:val="006F3330"/>
    <w:rsid w:val="006F39F6"/>
    <w:rsid w:val="006F3DD4"/>
    <w:rsid w:val="006F4BC3"/>
    <w:rsid w:val="006F5582"/>
    <w:rsid w:val="006F676B"/>
    <w:rsid w:val="007004BF"/>
    <w:rsid w:val="00700B6D"/>
    <w:rsid w:val="007015C6"/>
    <w:rsid w:val="00702AA6"/>
    <w:rsid w:val="00706CCE"/>
    <w:rsid w:val="00706CDF"/>
    <w:rsid w:val="00711F19"/>
    <w:rsid w:val="00717135"/>
    <w:rsid w:val="00734447"/>
    <w:rsid w:val="00735386"/>
    <w:rsid w:val="0073706A"/>
    <w:rsid w:val="00737D01"/>
    <w:rsid w:val="00740130"/>
    <w:rsid w:val="00740653"/>
    <w:rsid w:val="007410F4"/>
    <w:rsid w:val="00741253"/>
    <w:rsid w:val="0074148A"/>
    <w:rsid w:val="00741C3A"/>
    <w:rsid w:val="0074599A"/>
    <w:rsid w:val="00745AC5"/>
    <w:rsid w:val="00746069"/>
    <w:rsid w:val="00750EE4"/>
    <w:rsid w:val="00752022"/>
    <w:rsid w:val="00753656"/>
    <w:rsid w:val="00753F37"/>
    <w:rsid w:val="00754669"/>
    <w:rsid w:val="00754DC0"/>
    <w:rsid w:val="0075735E"/>
    <w:rsid w:val="00757DAD"/>
    <w:rsid w:val="007609AC"/>
    <w:rsid w:val="007611DA"/>
    <w:rsid w:val="00764E75"/>
    <w:rsid w:val="0077431F"/>
    <w:rsid w:val="00782D13"/>
    <w:rsid w:val="007905D5"/>
    <w:rsid w:val="00790657"/>
    <w:rsid w:val="00790DCB"/>
    <w:rsid w:val="00794CE6"/>
    <w:rsid w:val="00797346"/>
    <w:rsid w:val="007A00FF"/>
    <w:rsid w:val="007A085A"/>
    <w:rsid w:val="007A4834"/>
    <w:rsid w:val="007A5BB8"/>
    <w:rsid w:val="007B4FC0"/>
    <w:rsid w:val="007B5CAD"/>
    <w:rsid w:val="007B7265"/>
    <w:rsid w:val="007C0A45"/>
    <w:rsid w:val="007C2E87"/>
    <w:rsid w:val="007C6D9A"/>
    <w:rsid w:val="007C7221"/>
    <w:rsid w:val="007D1421"/>
    <w:rsid w:val="007D649D"/>
    <w:rsid w:val="007E1009"/>
    <w:rsid w:val="007E1A04"/>
    <w:rsid w:val="007E34B0"/>
    <w:rsid w:val="007E512D"/>
    <w:rsid w:val="007E66C7"/>
    <w:rsid w:val="007F0DF6"/>
    <w:rsid w:val="007F1AA9"/>
    <w:rsid w:val="007F3107"/>
    <w:rsid w:val="008065D9"/>
    <w:rsid w:val="008107C9"/>
    <w:rsid w:val="00810DE3"/>
    <w:rsid w:val="008117CC"/>
    <w:rsid w:val="0081269C"/>
    <w:rsid w:val="00813E48"/>
    <w:rsid w:val="00821E51"/>
    <w:rsid w:val="0082244F"/>
    <w:rsid w:val="00824219"/>
    <w:rsid w:val="00825001"/>
    <w:rsid w:val="008253F8"/>
    <w:rsid w:val="0082546B"/>
    <w:rsid w:val="00826AC6"/>
    <w:rsid w:val="008347AA"/>
    <w:rsid w:val="008363E2"/>
    <w:rsid w:val="008365F3"/>
    <w:rsid w:val="00837462"/>
    <w:rsid w:val="00844779"/>
    <w:rsid w:val="008450C0"/>
    <w:rsid w:val="0084784D"/>
    <w:rsid w:val="00847CE1"/>
    <w:rsid w:val="00853884"/>
    <w:rsid w:val="008557E6"/>
    <w:rsid w:val="00855F2E"/>
    <w:rsid w:val="00862CF8"/>
    <w:rsid w:val="00875E74"/>
    <w:rsid w:val="008779FD"/>
    <w:rsid w:val="0088300B"/>
    <w:rsid w:val="00883E3B"/>
    <w:rsid w:val="008860E8"/>
    <w:rsid w:val="0089287D"/>
    <w:rsid w:val="00895274"/>
    <w:rsid w:val="008A24D4"/>
    <w:rsid w:val="008A45EE"/>
    <w:rsid w:val="008A6702"/>
    <w:rsid w:val="008B2B1D"/>
    <w:rsid w:val="008B35C6"/>
    <w:rsid w:val="008B57B3"/>
    <w:rsid w:val="008C26F6"/>
    <w:rsid w:val="008C311F"/>
    <w:rsid w:val="008C45DC"/>
    <w:rsid w:val="008C5469"/>
    <w:rsid w:val="008D1372"/>
    <w:rsid w:val="008D634B"/>
    <w:rsid w:val="008D762F"/>
    <w:rsid w:val="008E33A1"/>
    <w:rsid w:val="008E4A10"/>
    <w:rsid w:val="008E797D"/>
    <w:rsid w:val="008F065F"/>
    <w:rsid w:val="008F0D43"/>
    <w:rsid w:val="008F41E0"/>
    <w:rsid w:val="008F64AB"/>
    <w:rsid w:val="00907A88"/>
    <w:rsid w:val="00912D76"/>
    <w:rsid w:val="0091413F"/>
    <w:rsid w:val="00914F7B"/>
    <w:rsid w:val="00916B0A"/>
    <w:rsid w:val="00921DA0"/>
    <w:rsid w:val="00923420"/>
    <w:rsid w:val="00923D51"/>
    <w:rsid w:val="00930A1A"/>
    <w:rsid w:val="00932615"/>
    <w:rsid w:val="009461D4"/>
    <w:rsid w:val="00961696"/>
    <w:rsid w:val="00964E17"/>
    <w:rsid w:val="00973C64"/>
    <w:rsid w:val="009762E1"/>
    <w:rsid w:val="0098408F"/>
    <w:rsid w:val="009911CF"/>
    <w:rsid w:val="00995649"/>
    <w:rsid w:val="009958DB"/>
    <w:rsid w:val="00997233"/>
    <w:rsid w:val="009A33B4"/>
    <w:rsid w:val="009A66F5"/>
    <w:rsid w:val="009B24BF"/>
    <w:rsid w:val="009B296E"/>
    <w:rsid w:val="009B660B"/>
    <w:rsid w:val="009C12F6"/>
    <w:rsid w:val="009C139A"/>
    <w:rsid w:val="009C1D40"/>
    <w:rsid w:val="009C4D81"/>
    <w:rsid w:val="009C660E"/>
    <w:rsid w:val="009D4E6F"/>
    <w:rsid w:val="009D77D5"/>
    <w:rsid w:val="009E10B9"/>
    <w:rsid w:val="009E1657"/>
    <w:rsid w:val="009E42AE"/>
    <w:rsid w:val="009E50E2"/>
    <w:rsid w:val="009E51AC"/>
    <w:rsid w:val="009F1B2F"/>
    <w:rsid w:val="009F311D"/>
    <w:rsid w:val="009F4F25"/>
    <w:rsid w:val="00A038A6"/>
    <w:rsid w:val="00A045F5"/>
    <w:rsid w:val="00A0595A"/>
    <w:rsid w:val="00A10595"/>
    <w:rsid w:val="00A13B67"/>
    <w:rsid w:val="00A20B74"/>
    <w:rsid w:val="00A27F0A"/>
    <w:rsid w:val="00A37E78"/>
    <w:rsid w:val="00A461DE"/>
    <w:rsid w:val="00A5482C"/>
    <w:rsid w:val="00A54F45"/>
    <w:rsid w:val="00A55468"/>
    <w:rsid w:val="00A5737D"/>
    <w:rsid w:val="00A579E7"/>
    <w:rsid w:val="00A6453C"/>
    <w:rsid w:val="00A732F4"/>
    <w:rsid w:val="00A761E2"/>
    <w:rsid w:val="00A8081F"/>
    <w:rsid w:val="00A8284E"/>
    <w:rsid w:val="00A85688"/>
    <w:rsid w:val="00A90C73"/>
    <w:rsid w:val="00A93013"/>
    <w:rsid w:val="00A9640D"/>
    <w:rsid w:val="00A977A1"/>
    <w:rsid w:val="00AA0866"/>
    <w:rsid w:val="00AA174B"/>
    <w:rsid w:val="00AA62B2"/>
    <w:rsid w:val="00AA74F5"/>
    <w:rsid w:val="00AA7640"/>
    <w:rsid w:val="00AB26C6"/>
    <w:rsid w:val="00AB28F3"/>
    <w:rsid w:val="00AB3DC9"/>
    <w:rsid w:val="00AB3EC5"/>
    <w:rsid w:val="00AB404D"/>
    <w:rsid w:val="00AB4943"/>
    <w:rsid w:val="00AB69BC"/>
    <w:rsid w:val="00AC0BD5"/>
    <w:rsid w:val="00AC0F91"/>
    <w:rsid w:val="00AC156D"/>
    <w:rsid w:val="00AC2B7C"/>
    <w:rsid w:val="00AC35D1"/>
    <w:rsid w:val="00AC6B06"/>
    <w:rsid w:val="00AC6CC0"/>
    <w:rsid w:val="00AD096D"/>
    <w:rsid w:val="00AD4924"/>
    <w:rsid w:val="00AD6C6B"/>
    <w:rsid w:val="00AD755A"/>
    <w:rsid w:val="00AE3D35"/>
    <w:rsid w:val="00AE48B7"/>
    <w:rsid w:val="00AE612A"/>
    <w:rsid w:val="00AF2ADE"/>
    <w:rsid w:val="00AF5BD9"/>
    <w:rsid w:val="00AF769C"/>
    <w:rsid w:val="00B01174"/>
    <w:rsid w:val="00B01841"/>
    <w:rsid w:val="00B0686A"/>
    <w:rsid w:val="00B17350"/>
    <w:rsid w:val="00B22428"/>
    <w:rsid w:val="00B224CF"/>
    <w:rsid w:val="00B22FE1"/>
    <w:rsid w:val="00B23591"/>
    <w:rsid w:val="00B30674"/>
    <w:rsid w:val="00B33E22"/>
    <w:rsid w:val="00B366F1"/>
    <w:rsid w:val="00B44951"/>
    <w:rsid w:val="00B462AF"/>
    <w:rsid w:val="00B479C1"/>
    <w:rsid w:val="00B504D1"/>
    <w:rsid w:val="00B50743"/>
    <w:rsid w:val="00B532C2"/>
    <w:rsid w:val="00B54D77"/>
    <w:rsid w:val="00B54D8F"/>
    <w:rsid w:val="00B5506F"/>
    <w:rsid w:val="00B66DE5"/>
    <w:rsid w:val="00B71DAD"/>
    <w:rsid w:val="00B72005"/>
    <w:rsid w:val="00B75287"/>
    <w:rsid w:val="00B755D5"/>
    <w:rsid w:val="00B76B95"/>
    <w:rsid w:val="00B82035"/>
    <w:rsid w:val="00B9066F"/>
    <w:rsid w:val="00B94552"/>
    <w:rsid w:val="00B94F1C"/>
    <w:rsid w:val="00B97AF4"/>
    <w:rsid w:val="00BA278E"/>
    <w:rsid w:val="00BA32CD"/>
    <w:rsid w:val="00BA44F5"/>
    <w:rsid w:val="00BB3AC7"/>
    <w:rsid w:val="00BB5F5F"/>
    <w:rsid w:val="00BB663F"/>
    <w:rsid w:val="00BD0E4B"/>
    <w:rsid w:val="00BD5712"/>
    <w:rsid w:val="00BD78F5"/>
    <w:rsid w:val="00BE1AFA"/>
    <w:rsid w:val="00BF1419"/>
    <w:rsid w:val="00BF19CC"/>
    <w:rsid w:val="00BF1A60"/>
    <w:rsid w:val="00C05423"/>
    <w:rsid w:val="00C11063"/>
    <w:rsid w:val="00C11DAD"/>
    <w:rsid w:val="00C14884"/>
    <w:rsid w:val="00C15DF2"/>
    <w:rsid w:val="00C16123"/>
    <w:rsid w:val="00C22389"/>
    <w:rsid w:val="00C270B2"/>
    <w:rsid w:val="00C30234"/>
    <w:rsid w:val="00C33B80"/>
    <w:rsid w:val="00C37CCC"/>
    <w:rsid w:val="00C4261A"/>
    <w:rsid w:val="00C453BB"/>
    <w:rsid w:val="00C54A51"/>
    <w:rsid w:val="00C5554C"/>
    <w:rsid w:val="00C5701F"/>
    <w:rsid w:val="00C613AE"/>
    <w:rsid w:val="00C6186B"/>
    <w:rsid w:val="00C707F3"/>
    <w:rsid w:val="00C712CE"/>
    <w:rsid w:val="00C71913"/>
    <w:rsid w:val="00C71EB2"/>
    <w:rsid w:val="00C722FD"/>
    <w:rsid w:val="00C72321"/>
    <w:rsid w:val="00C757D3"/>
    <w:rsid w:val="00C76255"/>
    <w:rsid w:val="00C76CE8"/>
    <w:rsid w:val="00C77B02"/>
    <w:rsid w:val="00C82749"/>
    <w:rsid w:val="00C90AB7"/>
    <w:rsid w:val="00C93138"/>
    <w:rsid w:val="00C93BEA"/>
    <w:rsid w:val="00C968ED"/>
    <w:rsid w:val="00C97950"/>
    <w:rsid w:val="00C97CC3"/>
    <w:rsid w:val="00CA15C2"/>
    <w:rsid w:val="00CA5B13"/>
    <w:rsid w:val="00CB08FF"/>
    <w:rsid w:val="00CB130A"/>
    <w:rsid w:val="00CB18CC"/>
    <w:rsid w:val="00CB4B1B"/>
    <w:rsid w:val="00CC1ABB"/>
    <w:rsid w:val="00CC28B9"/>
    <w:rsid w:val="00CC30A8"/>
    <w:rsid w:val="00CD0816"/>
    <w:rsid w:val="00CD10F3"/>
    <w:rsid w:val="00CD3436"/>
    <w:rsid w:val="00CE0964"/>
    <w:rsid w:val="00CE11E9"/>
    <w:rsid w:val="00CE3EC2"/>
    <w:rsid w:val="00CF4CAB"/>
    <w:rsid w:val="00CF4D7C"/>
    <w:rsid w:val="00CF5E96"/>
    <w:rsid w:val="00D012EF"/>
    <w:rsid w:val="00D026AA"/>
    <w:rsid w:val="00D043A6"/>
    <w:rsid w:val="00D04AE8"/>
    <w:rsid w:val="00D07896"/>
    <w:rsid w:val="00D07DB9"/>
    <w:rsid w:val="00D10B6C"/>
    <w:rsid w:val="00D110AC"/>
    <w:rsid w:val="00D12A2D"/>
    <w:rsid w:val="00D15CDB"/>
    <w:rsid w:val="00D16602"/>
    <w:rsid w:val="00D346DB"/>
    <w:rsid w:val="00D41876"/>
    <w:rsid w:val="00D42542"/>
    <w:rsid w:val="00D45FEC"/>
    <w:rsid w:val="00D50BD1"/>
    <w:rsid w:val="00D5478E"/>
    <w:rsid w:val="00D549F3"/>
    <w:rsid w:val="00D55E87"/>
    <w:rsid w:val="00D56994"/>
    <w:rsid w:val="00D56C51"/>
    <w:rsid w:val="00D60157"/>
    <w:rsid w:val="00D61F90"/>
    <w:rsid w:val="00D64C73"/>
    <w:rsid w:val="00D7173D"/>
    <w:rsid w:val="00D71C60"/>
    <w:rsid w:val="00D743EE"/>
    <w:rsid w:val="00D779EC"/>
    <w:rsid w:val="00D80924"/>
    <w:rsid w:val="00D8675E"/>
    <w:rsid w:val="00D9409E"/>
    <w:rsid w:val="00DA1F08"/>
    <w:rsid w:val="00DA2744"/>
    <w:rsid w:val="00DA789A"/>
    <w:rsid w:val="00DB2C92"/>
    <w:rsid w:val="00DB3495"/>
    <w:rsid w:val="00DB3E0D"/>
    <w:rsid w:val="00DB6F8F"/>
    <w:rsid w:val="00DC307F"/>
    <w:rsid w:val="00DD360D"/>
    <w:rsid w:val="00DD76C3"/>
    <w:rsid w:val="00DD7859"/>
    <w:rsid w:val="00DE0B74"/>
    <w:rsid w:val="00DE23A2"/>
    <w:rsid w:val="00DE54FD"/>
    <w:rsid w:val="00DF47A2"/>
    <w:rsid w:val="00DF54E6"/>
    <w:rsid w:val="00DF54F2"/>
    <w:rsid w:val="00E0293D"/>
    <w:rsid w:val="00E1285F"/>
    <w:rsid w:val="00E15806"/>
    <w:rsid w:val="00E17F9A"/>
    <w:rsid w:val="00E20C55"/>
    <w:rsid w:val="00E21EBB"/>
    <w:rsid w:val="00E241CF"/>
    <w:rsid w:val="00E25E1C"/>
    <w:rsid w:val="00E2755F"/>
    <w:rsid w:val="00E31119"/>
    <w:rsid w:val="00E32D2D"/>
    <w:rsid w:val="00E349F1"/>
    <w:rsid w:val="00E3560E"/>
    <w:rsid w:val="00E37D10"/>
    <w:rsid w:val="00E37FD1"/>
    <w:rsid w:val="00E50140"/>
    <w:rsid w:val="00E51B12"/>
    <w:rsid w:val="00E52B7C"/>
    <w:rsid w:val="00E573D6"/>
    <w:rsid w:val="00E613A8"/>
    <w:rsid w:val="00E62F62"/>
    <w:rsid w:val="00E677F2"/>
    <w:rsid w:val="00E73F52"/>
    <w:rsid w:val="00E76AAF"/>
    <w:rsid w:val="00E76E76"/>
    <w:rsid w:val="00E772B1"/>
    <w:rsid w:val="00E77B6A"/>
    <w:rsid w:val="00E820C9"/>
    <w:rsid w:val="00E861FB"/>
    <w:rsid w:val="00E90A1E"/>
    <w:rsid w:val="00E93321"/>
    <w:rsid w:val="00EA0EF3"/>
    <w:rsid w:val="00EA53AD"/>
    <w:rsid w:val="00EA54C3"/>
    <w:rsid w:val="00EB3091"/>
    <w:rsid w:val="00EB4CF5"/>
    <w:rsid w:val="00EB5481"/>
    <w:rsid w:val="00EB58BB"/>
    <w:rsid w:val="00EB7863"/>
    <w:rsid w:val="00EC3368"/>
    <w:rsid w:val="00EC3846"/>
    <w:rsid w:val="00EC4137"/>
    <w:rsid w:val="00EC53B4"/>
    <w:rsid w:val="00EC6F7F"/>
    <w:rsid w:val="00EC7D41"/>
    <w:rsid w:val="00ED7FD0"/>
    <w:rsid w:val="00EE33D9"/>
    <w:rsid w:val="00EE4092"/>
    <w:rsid w:val="00EF02E6"/>
    <w:rsid w:val="00EF0B2A"/>
    <w:rsid w:val="00EF291C"/>
    <w:rsid w:val="00EF6BC7"/>
    <w:rsid w:val="00F0293D"/>
    <w:rsid w:val="00F03C4C"/>
    <w:rsid w:val="00F11A86"/>
    <w:rsid w:val="00F142F4"/>
    <w:rsid w:val="00F32067"/>
    <w:rsid w:val="00F324E8"/>
    <w:rsid w:val="00F3423D"/>
    <w:rsid w:val="00F35512"/>
    <w:rsid w:val="00F35E7A"/>
    <w:rsid w:val="00F404CC"/>
    <w:rsid w:val="00F4245D"/>
    <w:rsid w:val="00F4322B"/>
    <w:rsid w:val="00F506E3"/>
    <w:rsid w:val="00F5088D"/>
    <w:rsid w:val="00F60A7A"/>
    <w:rsid w:val="00F6107F"/>
    <w:rsid w:val="00F623E2"/>
    <w:rsid w:val="00F63AE6"/>
    <w:rsid w:val="00F67A06"/>
    <w:rsid w:val="00F73458"/>
    <w:rsid w:val="00F73661"/>
    <w:rsid w:val="00F7674B"/>
    <w:rsid w:val="00F83437"/>
    <w:rsid w:val="00F86261"/>
    <w:rsid w:val="00F87F67"/>
    <w:rsid w:val="00F90C7D"/>
    <w:rsid w:val="00FA6C89"/>
    <w:rsid w:val="00FB0B0C"/>
    <w:rsid w:val="00FB1206"/>
    <w:rsid w:val="00FB286F"/>
    <w:rsid w:val="00FB3759"/>
    <w:rsid w:val="00FB588F"/>
    <w:rsid w:val="00FC05F0"/>
    <w:rsid w:val="00FC060E"/>
    <w:rsid w:val="00FC1D5E"/>
    <w:rsid w:val="00FC68D7"/>
    <w:rsid w:val="00FD3097"/>
    <w:rsid w:val="00FD34AC"/>
    <w:rsid w:val="00FD60EA"/>
    <w:rsid w:val="00FD6526"/>
    <w:rsid w:val="00FD6B90"/>
    <w:rsid w:val="00FE70EC"/>
    <w:rsid w:val="00FE7289"/>
    <w:rsid w:val="00FF00B0"/>
    <w:rsid w:val="00FF1A1C"/>
    <w:rsid w:val="03B007D7"/>
    <w:rsid w:val="0E05035F"/>
    <w:rsid w:val="12B12136"/>
    <w:rsid w:val="140E7641"/>
    <w:rsid w:val="26216F95"/>
    <w:rsid w:val="2A976E70"/>
    <w:rsid w:val="4AE250EF"/>
    <w:rsid w:val="542F3F53"/>
    <w:rsid w:val="5B9270AD"/>
    <w:rsid w:val="75AE19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26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1AFA"/>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0"/>
    <w:uiPriority w:val="9"/>
    <w:qFormat/>
    <w:rsid w:val="00BE1AFA"/>
    <w:pPr>
      <w:keepNext/>
      <w:keepLines/>
      <w:spacing w:line="480" w:lineRule="exact"/>
      <w:outlineLvl w:val="0"/>
    </w:pPr>
    <w:rPr>
      <w:b/>
      <w:bCs/>
      <w:caps/>
      <w:kern w:val="44"/>
      <w:sz w:val="28"/>
      <w:szCs w:val="44"/>
    </w:rPr>
  </w:style>
  <w:style w:type="paragraph" w:styleId="2">
    <w:name w:val="heading 2"/>
    <w:basedOn w:val="a"/>
    <w:next w:val="a"/>
    <w:link w:val="20"/>
    <w:uiPriority w:val="9"/>
    <w:unhideWhenUsed/>
    <w:qFormat/>
    <w:rsid w:val="00BE1AFA"/>
    <w:pPr>
      <w:keepNext/>
      <w:keepLines/>
      <w:spacing w:line="480" w:lineRule="exact"/>
      <w:outlineLvl w:val="1"/>
    </w:pPr>
    <w:rPr>
      <w:rFonts w:eastAsiaTheme="majorEastAsia" w:cstheme="majorBidi"/>
      <w:b/>
      <w:bCs/>
      <w:i/>
      <w:szCs w:val="32"/>
    </w:rPr>
  </w:style>
  <w:style w:type="paragraph" w:styleId="3">
    <w:name w:val="heading 3"/>
    <w:basedOn w:val="a"/>
    <w:next w:val="a"/>
    <w:link w:val="30"/>
    <w:uiPriority w:val="9"/>
    <w:unhideWhenUsed/>
    <w:qFormat/>
    <w:rsid w:val="00BE1AFA"/>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BE1AFA"/>
    <w:rPr>
      <w:b/>
      <w:bCs/>
    </w:rPr>
  </w:style>
  <w:style w:type="paragraph" w:styleId="a4">
    <w:name w:val="annotation text"/>
    <w:basedOn w:val="a"/>
    <w:link w:val="a6"/>
    <w:uiPriority w:val="99"/>
    <w:unhideWhenUsed/>
    <w:qFormat/>
    <w:rsid w:val="00BE1AFA"/>
    <w:pPr>
      <w:jc w:val="left"/>
    </w:pPr>
  </w:style>
  <w:style w:type="paragraph" w:styleId="a7">
    <w:name w:val="Balloon Text"/>
    <w:basedOn w:val="a"/>
    <w:link w:val="a8"/>
    <w:uiPriority w:val="99"/>
    <w:unhideWhenUsed/>
    <w:qFormat/>
    <w:rsid w:val="00BE1AFA"/>
    <w:rPr>
      <w:sz w:val="18"/>
      <w:szCs w:val="18"/>
    </w:rPr>
  </w:style>
  <w:style w:type="paragraph" w:styleId="a9">
    <w:name w:val="footer"/>
    <w:basedOn w:val="a"/>
    <w:link w:val="aa"/>
    <w:uiPriority w:val="99"/>
    <w:unhideWhenUsed/>
    <w:qFormat/>
    <w:rsid w:val="00BE1AFA"/>
    <w:pPr>
      <w:tabs>
        <w:tab w:val="center" w:pos="4153"/>
        <w:tab w:val="right" w:pos="8306"/>
      </w:tabs>
      <w:snapToGrid w:val="0"/>
      <w:jc w:val="left"/>
    </w:pPr>
    <w:rPr>
      <w:sz w:val="18"/>
      <w:szCs w:val="18"/>
    </w:rPr>
  </w:style>
  <w:style w:type="paragraph" w:styleId="ab">
    <w:name w:val="header"/>
    <w:basedOn w:val="a"/>
    <w:link w:val="ac"/>
    <w:uiPriority w:val="99"/>
    <w:unhideWhenUsed/>
    <w:qFormat/>
    <w:rsid w:val="00BE1AFA"/>
    <w:pPr>
      <w:pBdr>
        <w:bottom w:val="single" w:sz="6" w:space="1" w:color="auto"/>
      </w:pBdr>
      <w:tabs>
        <w:tab w:val="center" w:pos="4153"/>
        <w:tab w:val="right" w:pos="8306"/>
      </w:tabs>
      <w:snapToGrid w:val="0"/>
      <w:jc w:val="center"/>
    </w:pPr>
    <w:rPr>
      <w:sz w:val="18"/>
      <w:szCs w:val="18"/>
    </w:rPr>
  </w:style>
  <w:style w:type="paragraph" w:styleId="ad">
    <w:name w:val="Normal (Web)"/>
    <w:basedOn w:val="a"/>
    <w:qFormat/>
    <w:rsid w:val="00BE1AFA"/>
    <w:pPr>
      <w:spacing w:beforeAutospacing="1" w:afterAutospacing="1" w:line="240" w:lineRule="auto"/>
      <w:jc w:val="left"/>
    </w:pPr>
    <w:rPr>
      <w:rFonts w:asciiTheme="minorHAnsi" w:hAnsiTheme="minorHAnsi" w:cs="Times New Roman"/>
      <w:kern w:val="0"/>
      <w:szCs w:val="24"/>
    </w:rPr>
  </w:style>
  <w:style w:type="character" w:styleId="ae">
    <w:name w:val="Hyperlink"/>
    <w:basedOn w:val="a0"/>
    <w:unhideWhenUsed/>
    <w:qFormat/>
    <w:rsid w:val="00BE1AFA"/>
    <w:rPr>
      <w:color w:val="0000FF"/>
      <w:u w:val="single"/>
    </w:rPr>
  </w:style>
  <w:style w:type="character" w:styleId="af">
    <w:name w:val="annotation reference"/>
    <w:basedOn w:val="a0"/>
    <w:uiPriority w:val="99"/>
    <w:unhideWhenUsed/>
    <w:qFormat/>
    <w:rsid w:val="00BE1AFA"/>
    <w:rPr>
      <w:sz w:val="21"/>
      <w:szCs w:val="21"/>
    </w:rPr>
  </w:style>
  <w:style w:type="character" w:customStyle="1" w:styleId="ac">
    <w:name w:val="页眉 字符"/>
    <w:basedOn w:val="a0"/>
    <w:link w:val="ab"/>
    <w:uiPriority w:val="99"/>
    <w:qFormat/>
    <w:rsid w:val="00BE1AFA"/>
    <w:rPr>
      <w:sz w:val="18"/>
      <w:szCs w:val="18"/>
    </w:rPr>
  </w:style>
  <w:style w:type="character" w:customStyle="1" w:styleId="aa">
    <w:name w:val="页脚 字符"/>
    <w:basedOn w:val="a0"/>
    <w:link w:val="a9"/>
    <w:uiPriority w:val="99"/>
    <w:qFormat/>
    <w:rsid w:val="00BE1AFA"/>
    <w:rPr>
      <w:sz w:val="18"/>
      <w:szCs w:val="18"/>
    </w:rPr>
  </w:style>
  <w:style w:type="paragraph" w:customStyle="1" w:styleId="11">
    <w:name w:val="列出段落1"/>
    <w:basedOn w:val="a"/>
    <w:uiPriority w:val="34"/>
    <w:qFormat/>
    <w:rsid w:val="00BE1AFA"/>
    <w:pPr>
      <w:ind w:firstLineChars="200" w:firstLine="420"/>
    </w:pPr>
  </w:style>
  <w:style w:type="character" w:customStyle="1" w:styleId="a8">
    <w:name w:val="批注框文本 字符"/>
    <w:basedOn w:val="a0"/>
    <w:link w:val="a7"/>
    <w:uiPriority w:val="99"/>
    <w:semiHidden/>
    <w:qFormat/>
    <w:rsid w:val="00BE1AFA"/>
    <w:rPr>
      <w:kern w:val="2"/>
      <w:sz w:val="18"/>
      <w:szCs w:val="18"/>
    </w:rPr>
  </w:style>
  <w:style w:type="character" w:customStyle="1" w:styleId="a6">
    <w:name w:val="批注文字 字符"/>
    <w:basedOn w:val="a0"/>
    <w:link w:val="a4"/>
    <w:uiPriority w:val="99"/>
    <w:semiHidden/>
    <w:qFormat/>
    <w:rsid w:val="00BE1AFA"/>
    <w:rPr>
      <w:kern w:val="2"/>
      <w:sz w:val="21"/>
      <w:szCs w:val="22"/>
    </w:rPr>
  </w:style>
  <w:style w:type="character" w:customStyle="1" w:styleId="a5">
    <w:name w:val="批注主题 字符"/>
    <w:basedOn w:val="a6"/>
    <w:link w:val="a3"/>
    <w:uiPriority w:val="99"/>
    <w:semiHidden/>
    <w:qFormat/>
    <w:rsid w:val="00BE1AFA"/>
    <w:rPr>
      <w:b/>
      <w:bCs/>
      <w:kern w:val="2"/>
      <w:sz w:val="21"/>
      <w:szCs w:val="22"/>
    </w:rPr>
  </w:style>
  <w:style w:type="character" w:customStyle="1" w:styleId="Char">
    <w:name w:val="批注文字 Char"/>
    <w:uiPriority w:val="99"/>
    <w:semiHidden/>
    <w:qFormat/>
    <w:rsid w:val="00BE1AFA"/>
    <w:rPr>
      <w:kern w:val="2"/>
      <w:sz w:val="21"/>
      <w:szCs w:val="22"/>
    </w:rPr>
  </w:style>
  <w:style w:type="paragraph" w:customStyle="1" w:styleId="EndNoteBibliographyTitle">
    <w:name w:val="EndNote Bibliography Title"/>
    <w:basedOn w:val="a"/>
    <w:link w:val="EndNoteBibliographyTitleChar"/>
    <w:qFormat/>
    <w:rsid w:val="00BE1AFA"/>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BE1AFA"/>
    <w:rPr>
      <w:rFonts w:ascii="Calibri" w:eastAsiaTheme="minorEastAsia" w:hAnsi="Calibri" w:cs="Calibri"/>
      <w:kern w:val="2"/>
      <w:szCs w:val="22"/>
    </w:rPr>
  </w:style>
  <w:style w:type="paragraph" w:customStyle="1" w:styleId="EndNoteBibliography">
    <w:name w:val="EndNote Bibliography"/>
    <w:basedOn w:val="a"/>
    <w:link w:val="EndNoteBibliographyChar"/>
    <w:qFormat/>
    <w:rsid w:val="00BE1AFA"/>
    <w:pPr>
      <w:spacing w:line="240" w:lineRule="auto"/>
    </w:pPr>
    <w:rPr>
      <w:rFonts w:ascii="Calibri" w:hAnsi="Calibri" w:cs="Calibri"/>
      <w:sz w:val="20"/>
    </w:rPr>
  </w:style>
  <w:style w:type="character" w:customStyle="1" w:styleId="EndNoteBibliographyChar">
    <w:name w:val="EndNote Bibliography Char"/>
    <w:basedOn w:val="a0"/>
    <w:link w:val="EndNoteBibliography"/>
    <w:qFormat/>
    <w:rsid w:val="00BE1AFA"/>
    <w:rPr>
      <w:rFonts w:ascii="Calibri" w:eastAsiaTheme="minorEastAsia" w:hAnsi="Calibri" w:cs="Calibri"/>
      <w:kern w:val="2"/>
      <w:szCs w:val="22"/>
    </w:rPr>
  </w:style>
  <w:style w:type="character" w:customStyle="1" w:styleId="10">
    <w:name w:val="标题 1 字符"/>
    <w:basedOn w:val="a0"/>
    <w:link w:val="1"/>
    <w:uiPriority w:val="9"/>
    <w:qFormat/>
    <w:rsid w:val="00BE1AFA"/>
    <w:rPr>
      <w:rFonts w:ascii="Book Antiqua" w:hAnsi="Book Antiqua"/>
      <w:b/>
      <w:bCs/>
      <w:caps/>
      <w:kern w:val="44"/>
      <w:sz w:val="28"/>
      <w:szCs w:val="44"/>
    </w:rPr>
  </w:style>
  <w:style w:type="character" w:customStyle="1" w:styleId="20">
    <w:name w:val="标题 2 字符"/>
    <w:basedOn w:val="a0"/>
    <w:link w:val="2"/>
    <w:uiPriority w:val="9"/>
    <w:qFormat/>
    <w:rsid w:val="00BE1AFA"/>
    <w:rPr>
      <w:rFonts w:ascii="Book Antiqua" w:eastAsiaTheme="majorEastAsia" w:hAnsi="Book Antiqua" w:cstheme="majorBidi"/>
      <w:b/>
      <w:bCs/>
      <w:i/>
      <w:kern w:val="2"/>
      <w:sz w:val="24"/>
      <w:szCs w:val="32"/>
    </w:rPr>
  </w:style>
  <w:style w:type="paragraph" w:customStyle="1" w:styleId="12ptBold">
    <w:name w:val="12pt+Bold"/>
    <w:basedOn w:val="a"/>
    <w:qFormat/>
    <w:rsid w:val="00BE1AFA"/>
    <w:rPr>
      <w:b/>
      <w:szCs w:val="24"/>
    </w:rPr>
  </w:style>
  <w:style w:type="paragraph" w:customStyle="1" w:styleId="SmallcapsItalics">
    <w:name w:val="Small caps+Italics"/>
    <w:basedOn w:val="a"/>
    <w:qFormat/>
    <w:rsid w:val="00BE1AFA"/>
    <w:rPr>
      <w:b/>
      <w:i/>
      <w:caps/>
      <w:szCs w:val="24"/>
    </w:rPr>
  </w:style>
  <w:style w:type="paragraph" w:customStyle="1" w:styleId="Red">
    <w:name w:val="Red"/>
    <w:basedOn w:val="a"/>
    <w:qFormat/>
    <w:rsid w:val="00BE1AFA"/>
    <w:pPr>
      <w:snapToGrid w:val="0"/>
    </w:pPr>
    <w:rPr>
      <w:rFonts w:cs="Times New Roman"/>
      <w:color w:val="FF0000"/>
      <w:sz w:val="21"/>
      <w:szCs w:val="24"/>
    </w:rPr>
  </w:style>
  <w:style w:type="paragraph" w:customStyle="1" w:styleId="HighlightHeading">
    <w:name w:val="Highlight Heading"/>
    <w:basedOn w:val="a"/>
    <w:qFormat/>
    <w:rsid w:val="00BE1AFA"/>
    <w:pPr>
      <w:snapToGrid w:val="0"/>
    </w:pPr>
    <w:rPr>
      <w:rFonts w:cs="Times New Roman"/>
      <w:b/>
      <w:i/>
      <w:szCs w:val="24"/>
    </w:rPr>
  </w:style>
  <w:style w:type="paragraph" w:customStyle="1" w:styleId="Smallcapsnormal">
    <w:name w:val="Small caps+normal"/>
    <w:qFormat/>
    <w:rsid w:val="00BE1AFA"/>
    <w:rPr>
      <w:rFonts w:ascii="Book Antiqua" w:eastAsiaTheme="minorEastAsia" w:hAnsi="Book Antiqua" w:cstheme="minorBidi"/>
      <w:b/>
      <w:caps/>
      <w:kern w:val="2"/>
      <w:sz w:val="24"/>
      <w:szCs w:val="24"/>
    </w:rPr>
  </w:style>
  <w:style w:type="character" w:customStyle="1" w:styleId="30">
    <w:name w:val="标题 3 字符"/>
    <w:basedOn w:val="a0"/>
    <w:link w:val="3"/>
    <w:uiPriority w:val="9"/>
    <w:qFormat/>
    <w:rsid w:val="00BE1AFA"/>
    <w:rPr>
      <w:rFonts w:ascii="Book Antiqua" w:hAnsi="Book Antiqua"/>
      <w:b/>
      <w:bCs/>
      <w:kern w:val="2"/>
      <w:sz w:val="24"/>
      <w:szCs w:val="32"/>
    </w:rPr>
  </w:style>
  <w:style w:type="paragraph" w:styleId="af0">
    <w:name w:val="Revision"/>
    <w:hidden/>
    <w:uiPriority w:val="99"/>
    <w:semiHidden/>
    <w:rsid w:val="000C5446"/>
    <w:rPr>
      <w:rFonts w:ascii="Book Antiqua" w:eastAsiaTheme="minorEastAsia" w:hAnsi="Book Antiqua" w:cstheme="minorBidi"/>
      <w:kern w:val="2"/>
      <w:sz w:val="24"/>
      <w:szCs w:val="22"/>
    </w:rPr>
  </w:style>
  <w:style w:type="character" w:styleId="af1">
    <w:name w:val="page number"/>
    <w:basedOn w:val="a0"/>
    <w:uiPriority w:val="99"/>
    <w:semiHidden/>
    <w:unhideWhenUsed/>
    <w:rsid w:val="003F7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9021</Words>
  <Characters>51426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2020-02-21T05:15:00Z</dcterms:created>
  <dcterms:modified xsi:type="dcterms:W3CDTF">2020-03-06T05:48:00Z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2052-1.2.0.1574</vt:lpwstr>
  </property>
</Properties>
</file>