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B03" w:rsidRPr="00772666" w:rsidRDefault="00A6337F">
      <w:pPr>
        <w:adjustRightInd w:val="0"/>
        <w:snapToGrid w:val="0"/>
        <w:spacing w:line="360" w:lineRule="auto"/>
        <w:rPr>
          <w:rFonts w:ascii="Book Antiqua" w:hAnsi="Book Antiqua" w:cs="Book Antiqua"/>
          <w:b/>
          <w:color w:val="222222"/>
          <w:shd w:val="clear" w:color="auto" w:fill="FFFFFF"/>
        </w:rPr>
      </w:pPr>
      <w:r w:rsidRPr="00772666">
        <w:rPr>
          <w:rFonts w:ascii="Book Antiqua" w:hAnsi="Book Antiqua" w:cs="Book Antiqua"/>
          <w:b/>
          <w:color w:val="222222"/>
          <w:shd w:val="clear" w:color="auto" w:fill="FFFFFF"/>
        </w:rPr>
        <w:t xml:space="preserve">Name of Journal: </w:t>
      </w:r>
      <w:r w:rsidRPr="00772666">
        <w:rPr>
          <w:rFonts w:ascii="Book Antiqua" w:hAnsi="Book Antiqua" w:cs="Book Antiqua"/>
          <w:i/>
          <w:color w:val="222222"/>
          <w:shd w:val="clear" w:color="auto" w:fill="FFFFFF"/>
        </w:rPr>
        <w:t>World Journal of Gastrointestinal Surgery</w:t>
      </w:r>
    </w:p>
    <w:p w:rsidR="00777B03" w:rsidRPr="00772666" w:rsidRDefault="00A6337F">
      <w:pPr>
        <w:adjustRightInd w:val="0"/>
        <w:snapToGrid w:val="0"/>
        <w:spacing w:line="360" w:lineRule="auto"/>
        <w:rPr>
          <w:rFonts w:ascii="Book Antiqua" w:eastAsiaTheme="minorEastAsia" w:hAnsi="Book Antiqua" w:cs="Book Antiqua"/>
          <w:b/>
          <w:color w:val="222222"/>
          <w:shd w:val="clear" w:color="auto" w:fill="FFFFFF"/>
          <w:lang w:eastAsia="zh-CN"/>
        </w:rPr>
      </w:pPr>
      <w:r w:rsidRPr="00772666">
        <w:rPr>
          <w:rFonts w:ascii="Book Antiqua" w:hAnsi="Book Antiqua" w:cs="Book Antiqua"/>
          <w:b/>
          <w:color w:val="222222"/>
          <w:shd w:val="clear" w:color="auto" w:fill="FFFFFF"/>
        </w:rPr>
        <w:t xml:space="preserve">Manuscript NO: </w:t>
      </w:r>
      <w:r w:rsidRPr="00772666">
        <w:rPr>
          <w:rFonts w:ascii="Book Antiqua" w:eastAsiaTheme="minorEastAsia" w:hAnsi="Book Antiqua" w:cs="Book Antiqua"/>
          <w:color w:val="222222"/>
          <w:shd w:val="clear" w:color="auto" w:fill="FFFFFF"/>
          <w:lang w:eastAsia="zh-CN"/>
        </w:rPr>
        <w:t>52821</w:t>
      </w:r>
    </w:p>
    <w:p w:rsidR="00777B03" w:rsidRPr="00772666" w:rsidRDefault="00A6337F">
      <w:pPr>
        <w:adjustRightInd w:val="0"/>
        <w:snapToGrid w:val="0"/>
        <w:spacing w:line="360" w:lineRule="auto"/>
        <w:rPr>
          <w:rFonts w:ascii="Book Antiqua" w:eastAsia="幼圆" w:hAnsi="Book Antiqua" w:cs="Book Antiqua"/>
          <w:lang w:eastAsia="zh-CN"/>
        </w:rPr>
      </w:pPr>
      <w:bookmarkStart w:id="0" w:name="OLE_LINK4"/>
      <w:bookmarkStart w:id="1" w:name="OLE_LINK3"/>
      <w:r w:rsidRPr="00772666">
        <w:rPr>
          <w:rFonts w:ascii="Book Antiqua" w:hAnsi="Book Antiqua" w:cs="Book Antiqua"/>
          <w:b/>
          <w:color w:val="000000"/>
          <w:shd w:val="clear" w:color="auto" w:fill="FFFFFF"/>
        </w:rPr>
        <w:t>Manuscript Type</w:t>
      </w:r>
      <w:r w:rsidRPr="00772666">
        <w:rPr>
          <w:rFonts w:ascii="Book Antiqua" w:hAnsi="Book Antiqua" w:cs="Book Antiqua"/>
          <w:b/>
          <w:color w:val="000000"/>
        </w:rPr>
        <w:t>:</w:t>
      </w:r>
      <w:bookmarkEnd w:id="0"/>
      <w:bookmarkEnd w:id="1"/>
      <w:r w:rsidRPr="00772666">
        <w:rPr>
          <w:rFonts w:ascii="Book Antiqua" w:eastAsiaTheme="minorEastAsia" w:hAnsi="Book Antiqua" w:cs="Book Antiqua"/>
          <w:b/>
          <w:color w:val="222222"/>
          <w:shd w:val="clear" w:color="auto" w:fill="FFFFFF"/>
          <w:lang w:eastAsia="zh-CN"/>
        </w:rPr>
        <w:t xml:space="preserve"> </w:t>
      </w:r>
      <w:r w:rsidRPr="00772666">
        <w:rPr>
          <w:rFonts w:ascii="Book Antiqua" w:hAnsi="Book Antiqua" w:cs="Book Antiqua"/>
        </w:rPr>
        <w:t>ORIGINAL ARTICLE</w:t>
      </w:r>
    </w:p>
    <w:p w:rsidR="00777B03" w:rsidRPr="00772666" w:rsidRDefault="00777B03">
      <w:pPr>
        <w:adjustRightInd w:val="0"/>
        <w:snapToGrid w:val="0"/>
        <w:spacing w:line="360" w:lineRule="auto"/>
        <w:rPr>
          <w:rFonts w:ascii="Book Antiqua" w:eastAsia="幼圆" w:hAnsi="Book Antiqua" w:cs="Book Antiqua"/>
          <w:b/>
          <w:i/>
          <w:lang w:eastAsia="zh-CN"/>
        </w:rPr>
      </w:pPr>
    </w:p>
    <w:p w:rsidR="00777B03" w:rsidRPr="00772666" w:rsidRDefault="00A6337F">
      <w:pPr>
        <w:adjustRightInd w:val="0"/>
        <w:snapToGrid w:val="0"/>
        <w:spacing w:line="360" w:lineRule="auto"/>
        <w:rPr>
          <w:rFonts w:ascii="Book Antiqua" w:eastAsia="幼圆" w:hAnsi="Book Antiqua" w:cs="Book Antiqua"/>
          <w:b/>
          <w:i/>
        </w:rPr>
      </w:pPr>
      <w:r w:rsidRPr="00772666">
        <w:rPr>
          <w:rFonts w:ascii="Book Antiqua" w:eastAsia="幼圆" w:hAnsi="Book Antiqua" w:cs="Book Antiqua"/>
          <w:b/>
          <w:i/>
        </w:rPr>
        <w:t>Retrospective Study</w:t>
      </w:r>
    </w:p>
    <w:p w:rsidR="00777B03" w:rsidRPr="00772666" w:rsidRDefault="00A6337F">
      <w:pPr>
        <w:adjustRightInd w:val="0"/>
        <w:snapToGrid w:val="0"/>
        <w:spacing w:line="360" w:lineRule="auto"/>
        <w:rPr>
          <w:rFonts w:ascii="Book Antiqua" w:hAnsi="Book Antiqua" w:cs="Book Antiqua"/>
          <w:b/>
        </w:rPr>
      </w:pPr>
      <w:r w:rsidRPr="00772666">
        <w:rPr>
          <w:rFonts w:ascii="Book Antiqua" w:hAnsi="Book Antiqua" w:cs="Book Antiqua"/>
          <w:b/>
        </w:rPr>
        <w:t xml:space="preserve">Contemporary </w:t>
      </w:r>
      <w:r w:rsidRPr="00772666">
        <w:rPr>
          <w:rFonts w:ascii="Book Antiqua" w:eastAsia="宋体" w:hAnsi="Book Antiqua" w:cs="Book Antiqua"/>
          <w:b/>
          <w:lang w:eastAsia="zh-CN"/>
        </w:rPr>
        <w:t>i</w:t>
      </w:r>
      <w:r w:rsidRPr="00772666">
        <w:rPr>
          <w:rFonts w:ascii="Book Antiqua" w:hAnsi="Book Antiqua" w:cs="Book Antiqua"/>
          <w:b/>
        </w:rPr>
        <w:t xml:space="preserve">ndications for and </w:t>
      </w:r>
      <w:r w:rsidRPr="00772666">
        <w:rPr>
          <w:rFonts w:ascii="Book Antiqua" w:eastAsia="宋体" w:hAnsi="Book Antiqua" w:cs="Book Antiqua"/>
          <w:b/>
          <w:lang w:eastAsia="zh-CN"/>
        </w:rPr>
        <w:t>o</w:t>
      </w:r>
      <w:r w:rsidRPr="00772666">
        <w:rPr>
          <w:rFonts w:ascii="Book Antiqua" w:hAnsi="Book Antiqua" w:cs="Book Antiqua"/>
          <w:b/>
        </w:rPr>
        <w:t xml:space="preserve">utcomes of </w:t>
      </w:r>
      <w:r w:rsidRPr="00772666">
        <w:rPr>
          <w:rFonts w:ascii="Book Antiqua" w:eastAsia="宋体" w:hAnsi="Book Antiqua" w:cs="Book Antiqua"/>
          <w:b/>
          <w:lang w:eastAsia="zh-CN"/>
        </w:rPr>
        <w:t>h</w:t>
      </w:r>
      <w:r w:rsidRPr="00772666">
        <w:rPr>
          <w:rFonts w:ascii="Book Antiqua" w:hAnsi="Book Antiqua" w:cs="Book Antiqua"/>
          <w:b/>
        </w:rPr>
        <w:t xml:space="preserve">epatic </w:t>
      </w:r>
      <w:r w:rsidRPr="00772666">
        <w:rPr>
          <w:rFonts w:ascii="Book Antiqua" w:eastAsia="宋体" w:hAnsi="Book Antiqua" w:cs="Book Antiqua"/>
          <w:b/>
          <w:lang w:eastAsia="zh-CN"/>
        </w:rPr>
        <w:t>r</w:t>
      </w:r>
      <w:r w:rsidRPr="00772666">
        <w:rPr>
          <w:rFonts w:ascii="Book Antiqua" w:hAnsi="Book Antiqua" w:cs="Book Antiqua"/>
          <w:b/>
        </w:rPr>
        <w:t xml:space="preserve">esection for </w:t>
      </w:r>
      <w:r w:rsidRPr="00772666">
        <w:rPr>
          <w:rFonts w:ascii="Book Antiqua" w:eastAsia="宋体" w:hAnsi="Book Antiqua" w:cs="Book Antiqua"/>
          <w:b/>
          <w:lang w:eastAsia="zh-CN"/>
        </w:rPr>
        <w:t>n</w:t>
      </w:r>
      <w:r w:rsidRPr="00772666">
        <w:rPr>
          <w:rFonts w:ascii="Book Antiqua" w:hAnsi="Book Antiqua" w:cs="Book Antiqua"/>
          <w:b/>
        </w:rPr>
        <w:t xml:space="preserve">euroendocrine </w:t>
      </w:r>
      <w:r w:rsidRPr="00772666">
        <w:rPr>
          <w:rFonts w:ascii="Book Antiqua" w:eastAsia="宋体" w:hAnsi="Book Antiqua" w:cs="Book Antiqua"/>
          <w:b/>
          <w:lang w:eastAsia="zh-CN"/>
        </w:rPr>
        <w:t>l</w:t>
      </w:r>
      <w:r w:rsidRPr="00772666">
        <w:rPr>
          <w:rFonts w:ascii="Book Antiqua" w:hAnsi="Book Antiqua" w:cs="Book Antiqua"/>
          <w:b/>
        </w:rPr>
        <w:t xml:space="preserve">iver </w:t>
      </w:r>
      <w:r w:rsidRPr="00772666">
        <w:rPr>
          <w:rFonts w:ascii="Book Antiqua" w:eastAsia="宋体" w:hAnsi="Book Antiqua" w:cs="Book Antiqua"/>
          <w:b/>
          <w:lang w:eastAsia="zh-CN"/>
        </w:rPr>
        <w:t>m</w:t>
      </w:r>
      <w:r w:rsidRPr="00772666">
        <w:rPr>
          <w:rFonts w:ascii="Book Antiqua" w:hAnsi="Book Antiqua" w:cs="Book Antiqua"/>
          <w:b/>
        </w:rPr>
        <w:t>etastases</w:t>
      </w:r>
    </w:p>
    <w:p w:rsidR="00777B03" w:rsidRPr="00772666" w:rsidRDefault="00777B03">
      <w:pPr>
        <w:adjustRightInd w:val="0"/>
        <w:snapToGrid w:val="0"/>
        <w:spacing w:line="360" w:lineRule="auto"/>
        <w:rPr>
          <w:rFonts w:ascii="Book Antiqua" w:eastAsiaTheme="minorEastAsia" w:hAnsi="Book Antiqua" w:cs="Book Antiqua"/>
          <w:b/>
          <w:color w:val="000000"/>
          <w:lang w:eastAsia="zh-CN"/>
        </w:rPr>
      </w:pPr>
    </w:p>
    <w:p w:rsidR="00777B03" w:rsidRPr="00772666" w:rsidRDefault="00A6337F">
      <w:pPr>
        <w:adjustRightInd w:val="0"/>
        <w:snapToGrid w:val="0"/>
        <w:spacing w:line="360" w:lineRule="auto"/>
        <w:rPr>
          <w:rFonts w:ascii="Book Antiqua" w:hAnsi="Book Antiqua" w:cs="Book Antiqua"/>
          <w:b/>
        </w:rPr>
      </w:pPr>
      <w:proofErr w:type="spellStart"/>
      <w:r w:rsidRPr="00772666">
        <w:rPr>
          <w:rFonts w:ascii="Book Antiqua" w:hAnsi="Book Antiqua" w:cs="Book Antiqua"/>
        </w:rPr>
        <w:t>Scoville</w:t>
      </w:r>
      <w:proofErr w:type="spellEnd"/>
      <w:r w:rsidRPr="00772666">
        <w:rPr>
          <w:rFonts w:ascii="Book Antiqua" w:eastAsia="宋体" w:hAnsi="Book Antiqua" w:cs="Book Antiqua"/>
          <w:lang w:eastAsia="zh-CN"/>
        </w:rPr>
        <w:t xml:space="preserve"> SD </w:t>
      </w:r>
      <w:r w:rsidRPr="00772666">
        <w:rPr>
          <w:rFonts w:ascii="Book Antiqua" w:eastAsia="宋体" w:hAnsi="Book Antiqua" w:cs="Book Antiqua"/>
          <w:i/>
          <w:iCs/>
          <w:lang w:eastAsia="zh-CN"/>
        </w:rPr>
        <w:t>et al</w:t>
      </w:r>
      <w:r w:rsidRPr="00772666">
        <w:rPr>
          <w:rFonts w:ascii="Book Antiqua" w:eastAsia="宋体" w:hAnsi="Book Antiqua" w:cs="Book Antiqua"/>
          <w:lang w:eastAsia="zh-CN"/>
        </w:rPr>
        <w:t xml:space="preserve">. </w:t>
      </w:r>
      <w:r w:rsidRPr="00772666">
        <w:rPr>
          <w:rFonts w:ascii="Book Antiqua" w:hAnsi="Book Antiqua" w:cs="Book Antiqua"/>
        </w:rPr>
        <w:t xml:space="preserve">Hepatic </w:t>
      </w:r>
      <w:r w:rsidRPr="00772666">
        <w:rPr>
          <w:rFonts w:ascii="Book Antiqua" w:eastAsia="宋体" w:hAnsi="Book Antiqua" w:cs="Book Antiqua" w:hint="eastAsia"/>
          <w:lang w:eastAsia="zh-CN"/>
        </w:rPr>
        <w:t>r</w:t>
      </w:r>
      <w:r w:rsidRPr="00772666">
        <w:rPr>
          <w:rFonts w:ascii="Book Antiqua" w:hAnsi="Book Antiqua" w:cs="Book Antiqua"/>
        </w:rPr>
        <w:t>esection for NELM</w:t>
      </w:r>
    </w:p>
    <w:p w:rsidR="00777B03" w:rsidRPr="00772666" w:rsidRDefault="00777B03">
      <w:pPr>
        <w:adjustRightInd w:val="0"/>
        <w:snapToGrid w:val="0"/>
        <w:spacing w:line="360" w:lineRule="auto"/>
        <w:rPr>
          <w:rFonts w:ascii="Book Antiqua" w:hAnsi="Book Antiqua" w:cs="Book Antiqua"/>
        </w:rPr>
      </w:pPr>
    </w:p>
    <w:p w:rsidR="00777B03" w:rsidRPr="00772666" w:rsidRDefault="00A6337F">
      <w:pPr>
        <w:adjustRightInd w:val="0"/>
        <w:snapToGrid w:val="0"/>
        <w:spacing w:line="360" w:lineRule="auto"/>
        <w:rPr>
          <w:rFonts w:ascii="Book Antiqua" w:hAnsi="Book Antiqua" w:cs="Book Antiqua"/>
        </w:rPr>
      </w:pPr>
      <w:r w:rsidRPr="00772666">
        <w:rPr>
          <w:rFonts w:ascii="Book Antiqua" w:hAnsi="Book Antiqua" w:cs="Book Antiqua"/>
        </w:rPr>
        <w:t xml:space="preserve">Steven D </w:t>
      </w:r>
      <w:proofErr w:type="spellStart"/>
      <w:r w:rsidRPr="00772666">
        <w:rPr>
          <w:rFonts w:ascii="Book Antiqua" w:hAnsi="Book Antiqua" w:cs="Book Antiqua"/>
        </w:rPr>
        <w:t>Scoville</w:t>
      </w:r>
      <w:proofErr w:type="spellEnd"/>
      <w:r w:rsidRPr="00772666">
        <w:rPr>
          <w:rFonts w:ascii="Book Antiqua" w:hAnsi="Book Antiqua" w:cs="Book Antiqua"/>
        </w:rPr>
        <w:t xml:space="preserve">, </w:t>
      </w:r>
      <w:proofErr w:type="spellStart"/>
      <w:r w:rsidRPr="00772666">
        <w:rPr>
          <w:rFonts w:ascii="Book Antiqua" w:hAnsi="Book Antiqua" w:cs="Book Antiqua"/>
        </w:rPr>
        <w:t>Dimitrios</w:t>
      </w:r>
      <w:proofErr w:type="spellEnd"/>
      <w:r w:rsidRPr="00772666">
        <w:rPr>
          <w:rFonts w:ascii="Book Antiqua" w:hAnsi="Book Antiqua" w:cs="Book Antiqua"/>
        </w:rPr>
        <w:t xml:space="preserve"> </w:t>
      </w:r>
      <w:proofErr w:type="spellStart"/>
      <w:r w:rsidRPr="00772666">
        <w:rPr>
          <w:rFonts w:ascii="Book Antiqua" w:hAnsi="Book Antiqua" w:cs="Book Antiqua"/>
        </w:rPr>
        <w:t>Xourafas</w:t>
      </w:r>
      <w:proofErr w:type="spellEnd"/>
      <w:r w:rsidRPr="00772666">
        <w:rPr>
          <w:rFonts w:ascii="Book Antiqua" w:hAnsi="Book Antiqua" w:cs="Book Antiqua"/>
        </w:rPr>
        <w:t xml:space="preserve">, Aslam </w:t>
      </w:r>
      <w:r w:rsidRPr="00772666">
        <w:rPr>
          <w:rFonts w:ascii="Book Antiqua" w:eastAsia="宋体" w:hAnsi="Book Antiqua" w:cs="Book Antiqua"/>
          <w:lang w:eastAsia="zh-CN"/>
        </w:rPr>
        <w:t xml:space="preserve">M </w:t>
      </w:r>
      <w:proofErr w:type="spellStart"/>
      <w:r w:rsidRPr="00772666">
        <w:rPr>
          <w:rFonts w:ascii="Book Antiqua" w:hAnsi="Book Antiqua" w:cs="Book Antiqua"/>
        </w:rPr>
        <w:t>Ejaz</w:t>
      </w:r>
      <w:proofErr w:type="spellEnd"/>
      <w:r w:rsidRPr="00772666">
        <w:rPr>
          <w:rFonts w:ascii="Book Antiqua" w:hAnsi="Book Antiqua" w:cs="Book Antiqua"/>
        </w:rPr>
        <w:t xml:space="preserve">, Allan </w:t>
      </w:r>
      <w:proofErr w:type="spellStart"/>
      <w:r w:rsidRPr="00772666">
        <w:rPr>
          <w:rFonts w:ascii="Book Antiqua" w:hAnsi="Book Antiqua" w:cs="Book Antiqua"/>
        </w:rPr>
        <w:t>Tsung</w:t>
      </w:r>
      <w:proofErr w:type="spellEnd"/>
      <w:r w:rsidRPr="00772666">
        <w:rPr>
          <w:rFonts w:ascii="Book Antiqua" w:hAnsi="Book Antiqua" w:cs="Book Antiqua"/>
        </w:rPr>
        <w:t xml:space="preserve">, Timothy </w:t>
      </w:r>
      <w:proofErr w:type="spellStart"/>
      <w:r w:rsidRPr="00772666">
        <w:rPr>
          <w:rFonts w:ascii="Book Antiqua" w:hAnsi="Book Antiqua" w:cs="Book Antiqua"/>
        </w:rPr>
        <w:t>Pawlik</w:t>
      </w:r>
      <w:proofErr w:type="spellEnd"/>
      <w:r w:rsidRPr="00772666">
        <w:rPr>
          <w:rFonts w:ascii="Book Antiqua" w:hAnsi="Book Antiqua" w:cs="Book Antiqua"/>
        </w:rPr>
        <w:t xml:space="preserve">, Jordan M </w:t>
      </w:r>
      <w:proofErr w:type="spellStart"/>
      <w:r w:rsidRPr="00772666">
        <w:rPr>
          <w:rFonts w:ascii="Book Antiqua" w:hAnsi="Book Antiqua" w:cs="Book Antiqua"/>
        </w:rPr>
        <w:t>Cloyd</w:t>
      </w:r>
      <w:proofErr w:type="spellEnd"/>
    </w:p>
    <w:p w:rsidR="00777B03" w:rsidRPr="00772666" w:rsidRDefault="00777B03">
      <w:pPr>
        <w:adjustRightInd w:val="0"/>
        <w:snapToGrid w:val="0"/>
        <w:spacing w:line="360" w:lineRule="auto"/>
        <w:rPr>
          <w:rFonts w:ascii="Book Antiqua" w:hAnsi="Book Antiqua" w:cs="Book Antiqua"/>
        </w:rPr>
      </w:pPr>
    </w:p>
    <w:p w:rsidR="00777B03" w:rsidRPr="00772666" w:rsidRDefault="00A6337F">
      <w:pPr>
        <w:adjustRightInd w:val="0"/>
        <w:snapToGrid w:val="0"/>
        <w:spacing w:line="360" w:lineRule="auto"/>
        <w:rPr>
          <w:rFonts w:ascii="Book Antiqua" w:eastAsia="宋体" w:hAnsi="Book Antiqua" w:cs="Book Antiqua"/>
          <w:lang w:eastAsia="zh-CN"/>
        </w:rPr>
      </w:pPr>
      <w:r w:rsidRPr="00772666">
        <w:rPr>
          <w:rFonts w:ascii="Book Antiqua" w:hAnsi="Book Antiqua" w:cs="Book Antiqua"/>
          <w:b/>
          <w:bCs w:val="0"/>
        </w:rPr>
        <w:t xml:space="preserve">Steven D </w:t>
      </w:r>
      <w:proofErr w:type="spellStart"/>
      <w:r w:rsidRPr="00772666">
        <w:rPr>
          <w:rFonts w:ascii="Book Antiqua" w:hAnsi="Book Antiqua" w:cs="Book Antiqua"/>
          <w:b/>
          <w:bCs w:val="0"/>
        </w:rPr>
        <w:t>Scoville</w:t>
      </w:r>
      <w:proofErr w:type="spellEnd"/>
      <w:r w:rsidRPr="00772666">
        <w:rPr>
          <w:rFonts w:ascii="Book Antiqua" w:hAnsi="Book Antiqua" w:cs="Book Antiqua"/>
          <w:b/>
          <w:bCs w:val="0"/>
        </w:rPr>
        <w:t xml:space="preserve">, </w:t>
      </w:r>
      <w:proofErr w:type="spellStart"/>
      <w:r w:rsidRPr="00772666">
        <w:rPr>
          <w:rFonts w:ascii="Book Antiqua" w:hAnsi="Book Antiqua" w:cs="Book Antiqua"/>
          <w:b/>
          <w:bCs w:val="0"/>
        </w:rPr>
        <w:t>Dimitrios</w:t>
      </w:r>
      <w:proofErr w:type="spellEnd"/>
      <w:r w:rsidRPr="00772666">
        <w:rPr>
          <w:rFonts w:ascii="Book Antiqua" w:hAnsi="Book Antiqua" w:cs="Book Antiqua"/>
          <w:b/>
          <w:bCs w:val="0"/>
        </w:rPr>
        <w:t xml:space="preserve"> </w:t>
      </w:r>
      <w:proofErr w:type="spellStart"/>
      <w:r w:rsidRPr="00772666">
        <w:rPr>
          <w:rFonts w:ascii="Book Antiqua" w:hAnsi="Book Antiqua" w:cs="Book Antiqua"/>
          <w:b/>
          <w:bCs w:val="0"/>
        </w:rPr>
        <w:t>Xourafas</w:t>
      </w:r>
      <w:proofErr w:type="spellEnd"/>
      <w:r w:rsidRPr="00772666">
        <w:rPr>
          <w:rFonts w:ascii="Book Antiqua" w:hAnsi="Book Antiqua" w:cs="Book Antiqua"/>
          <w:b/>
          <w:bCs w:val="0"/>
        </w:rPr>
        <w:t xml:space="preserve">, Aslam </w:t>
      </w:r>
      <w:r w:rsidRPr="00772666">
        <w:rPr>
          <w:rFonts w:ascii="Book Antiqua" w:eastAsia="宋体" w:hAnsi="Book Antiqua" w:cs="Book Antiqua"/>
          <w:b/>
          <w:bCs w:val="0"/>
          <w:lang w:eastAsia="zh-CN"/>
        </w:rPr>
        <w:t xml:space="preserve">M </w:t>
      </w:r>
      <w:proofErr w:type="spellStart"/>
      <w:r w:rsidRPr="00772666">
        <w:rPr>
          <w:rFonts w:ascii="Book Antiqua" w:hAnsi="Book Antiqua" w:cs="Book Antiqua"/>
          <w:b/>
          <w:bCs w:val="0"/>
        </w:rPr>
        <w:t>Ejaz</w:t>
      </w:r>
      <w:proofErr w:type="spellEnd"/>
      <w:r w:rsidRPr="00772666">
        <w:rPr>
          <w:rFonts w:ascii="Book Antiqua" w:hAnsi="Book Antiqua" w:cs="Book Antiqua"/>
          <w:b/>
          <w:bCs w:val="0"/>
        </w:rPr>
        <w:t xml:space="preserve">, Allan </w:t>
      </w:r>
      <w:proofErr w:type="spellStart"/>
      <w:r w:rsidRPr="00772666">
        <w:rPr>
          <w:rFonts w:ascii="Book Antiqua" w:hAnsi="Book Antiqua" w:cs="Book Antiqua"/>
          <w:b/>
          <w:bCs w:val="0"/>
        </w:rPr>
        <w:t>Tsung</w:t>
      </w:r>
      <w:proofErr w:type="spellEnd"/>
      <w:r w:rsidRPr="00772666">
        <w:rPr>
          <w:rFonts w:ascii="Book Antiqua" w:hAnsi="Book Antiqua" w:cs="Book Antiqua"/>
          <w:b/>
          <w:bCs w:val="0"/>
        </w:rPr>
        <w:t xml:space="preserve">, Timothy </w:t>
      </w:r>
      <w:proofErr w:type="spellStart"/>
      <w:r w:rsidRPr="00772666">
        <w:rPr>
          <w:rFonts w:ascii="Book Antiqua" w:hAnsi="Book Antiqua" w:cs="Book Antiqua"/>
          <w:b/>
          <w:bCs w:val="0"/>
        </w:rPr>
        <w:t>Pawlik</w:t>
      </w:r>
      <w:proofErr w:type="spellEnd"/>
      <w:r w:rsidRPr="00772666">
        <w:rPr>
          <w:rFonts w:ascii="Book Antiqua" w:hAnsi="Book Antiqua" w:cs="Book Antiqua"/>
          <w:b/>
          <w:bCs w:val="0"/>
        </w:rPr>
        <w:t xml:space="preserve">, Jordan M </w:t>
      </w:r>
      <w:proofErr w:type="spellStart"/>
      <w:r w:rsidRPr="00772666">
        <w:rPr>
          <w:rFonts w:ascii="Book Antiqua" w:hAnsi="Book Antiqua" w:cs="Book Antiqua"/>
          <w:b/>
          <w:bCs w:val="0"/>
        </w:rPr>
        <w:t>Cloyd</w:t>
      </w:r>
      <w:proofErr w:type="spellEnd"/>
      <w:r w:rsidRPr="00772666">
        <w:rPr>
          <w:rFonts w:ascii="Book Antiqua" w:hAnsi="Book Antiqua" w:cs="Book Antiqua"/>
          <w:b/>
          <w:bCs w:val="0"/>
        </w:rPr>
        <w:t>,</w:t>
      </w:r>
      <w:r w:rsidRPr="00772666">
        <w:rPr>
          <w:rFonts w:ascii="Book Antiqua" w:hAnsi="Book Antiqua" w:cs="Book Antiqua"/>
        </w:rPr>
        <w:t xml:space="preserve"> Department of Surgery, Division of Surgical Oncology</w:t>
      </w:r>
      <w:r w:rsidR="00196C94" w:rsidRPr="00772666">
        <w:rPr>
          <w:rFonts w:ascii="Book Antiqua" w:eastAsiaTheme="minorEastAsia" w:hAnsi="Book Antiqua" w:cs="Book Antiqua" w:hint="eastAsia"/>
          <w:lang w:eastAsia="zh-CN"/>
        </w:rPr>
        <w:t xml:space="preserve"> at </w:t>
      </w:r>
      <w:r w:rsidRPr="00772666">
        <w:rPr>
          <w:rFonts w:ascii="Book Antiqua" w:hAnsi="Book Antiqua" w:cs="Book Antiqua"/>
        </w:rPr>
        <w:t>The Ohio State University, James Cancer Center, Columbus</w:t>
      </w:r>
      <w:r w:rsidRPr="00772666">
        <w:rPr>
          <w:rFonts w:ascii="Book Antiqua" w:eastAsia="宋体" w:hAnsi="Book Antiqua" w:cs="Book Antiqua"/>
          <w:lang w:eastAsia="zh-CN"/>
        </w:rPr>
        <w:t xml:space="preserve">, </w:t>
      </w:r>
      <w:r w:rsidRPr="00772666">
        <w:rPr>
          <w:rFonts w:ascii="Book Antiqua" w:hAnsi="Book Antiqua" w:cs="Book Antiqua"/>
        </w:rPr>
        <w:t>OH</w:t>
      </w:r>
      <w:r w:rsidRPr="00772666">
        <w:rPr>
          <w:rFonts w:ascii="Book Antiqua" w:eastAsia="宋体" w:hAnsi="Book Antiqua" w:cs="Book Antiqua"/>
          <w:lang w:eastAsia="zh-CN"/>
        </w:rPr>
        <w:t xml:space="preserve"> </w:t>
      </w:r>
      <w:r w:rsidRPr="00772666">
        <w:rPr>
          <w:rFonts w:ascii="Book Antiqua" w:eastAsiaTheme="minorEastAsia" w:hAnsi="Book Antiqua" w:cs="Book Antiqua"/>
          <w:color w:val="000000"/>
          <w:lang w:eastAsia="zh-CN"/>
        </w:rPr>
        <w:t>43210, United States</w:t>
      </w:r>
    </w:p>
    <w:p w:rsidR="00777B03" w:rsidRPr="00772666" w:rsidRDefault="00777B03">
      <w:pPr>
        <w:tabs>
          <w:tab w:val="right" w:pos="8504"/>
        </w:tabs>
        <w:adjustRightInd w:val="0"/>
        <w:snapToGrid w:val="0"/>
        <w:spacing w:line="360" w:lineRule="auto"/>
        <w:rPr>
          <w:rFonts w:ascii="Book Antiqua" w:hAnsi="Book Antiqua" w:cs="Book Antiqua"/>
          <w:b/>
          <w:color w:val="000000"/>
        </w:rPr>
      </w:pPr>
    </w:p>
    <w:p w:rsidR="00777B03" w:rsidRPr="00772666" w:rsidRDefault="00A6337F">
      <w:pPr>
        <w:adjustRightInd w:val="0"/>
        <w:snapToGrid w:val="0"/>
        <w:spacing w:line="360" w:lineRule="auto"/>
        <w:rPr>
          <w:rFonts w:ascii="Book Antiqua" w:eastAsiaTheme="minorEastAsia" w:hAnsi="Book Antiqua" w:cs="Book Antiqua"/>
          <w:color w:val="000000"/>
          <w:lang w:eastAsia="zh-CN"/>
        </w:rPr>
      </w:pPr>
      <w:r w:rsidRPr="00772666">
        <w:rPr>
          <w:rFonts w:ascii="Book Antiqua" w:eastAsiaTheme="minorEastAsia" w:hAnsi="Book Antiqua" w:cs="Book Antiqua"/>
          <w:b/>
          <w:bCs w:val="0"/>
          <w:color w:val="000000"/>
          <w:lang w:eastAsia="zh-CN"/>
        </w:rPr>
        <w:t xml:space="preserve">Steven D </w:t>
      </w:r>
      <w:proofErr w:type="spellStart"/>
      <w:r w:rsidRPr="00772666">
        <w:rPr>
          <w:rFonts w:ascii="Book Antiqua" w:eastAsiaTheme="minorEastAsia" w:hAnsi="Book Antiqua" w:cs="Book Antiqua"/>
          <w:b/>
          <w:bCs w:val="0"/>
          <w:color w:val="000000"/>
          <w:lang w:eastAsia="zh-CN"/>
        </w:rPr>
        <w:t>Scoville</w:t>
      </w:r>
      <w:proofErr w:type="spellEnd"/>
      <w:r w:rsidRPr="00772666">
        <w:rPr>
          <w:rFonts w:ascii="Book Antiqua" w:eastAsiaTheme="minorEastAsia" w:hAnsi="Book Antiqua" w:cs="Book Antiqua"/>
          <w:b/>
          <w:bCs w:val="0"/>
          <w:color w:val="000000"/>
          <w:lang w:eastAsia="zh-CN"/>
        </w:rPr>
        <w:t xml:space="preserve">, </w:t>
      </w:r>
      <w:r w:rsidRPr="00772666">
        <w:rPr>
          <w:rFonts w:ascii="Book Antiqua" w:eastAsiaTheme="minorEastAsia" w:hAnsi="Book Antiqua" w:cs="Book Antiqua"/>
          <w:color w:val="000000"/>
          <w:lang w:eastAsia="zh-CN"/>
        </w:rPr>
        <w:t xml:space="preserve">The Arthur G James Comprehensive Cancer Center and Solove Research Institute, The Ohio State University, Columbus, </w:t>
      </w:r>
      <w:r w:rsidRPr="00772666">
        <w:rPr>
          <w:rFonts w:ascii="Book Antiqua" w:hAnsi="Book Antiqua" w:cs="Book Antiqua"/>
        </w:rPr>
        <w:t>OH</w:t>
      </w:r>
      <w:r w:rsidRPr="00772666">
        <w:rPr>
          <w:rFonts w:ascii="Book Antiqua" w:eastAsia="宋体" w:hAnsi="Book Antiqua" w:cs="Book Antiqua"/>
          <w:lang w:eastAsia="zh-CN"/>
        </w:rPr>
        <w:t xml:space="preserve"> </w:t>
      </w:r>
      <w:r w:rsidRPr="00772666">
        <w:rPr>
          <w:rFonts w:ascii="Book Antiqua" w:eastAsiaTheme="minorEastAsia" w:hAnsi="Book Antiqua" w:cs="Book Antiqua"/>
          <w:color w:val="000000"/>
          <w:lang w:eastAsia="zh-CN"/>
        </w:rPr>
        <w:t>43210, United States</w:t>
      </w:r>
    </w:p>
    <w:p w:rsidR="00777B03" w:rsidRPr="00772666" w:rsidRDefault="00777B03">
      <w:pPr>
        <w:adjustRightInd w:val="0"/>
        <w:snapToGrid w:val="0"/>
        <w:spacing w:line="360" w:lineRule="auto"/>
        <w:rPr>
          <w:rFonts w:ascii="Book Antiqua" w:eastAsiaTheme="minorEastAsia" w:hAnsi="Book Antiqua" w:cs="Book Antiqua"/>
          <w:color w:val="000000"/>
          <w:lang w:eastAsia="zh-CN"/>
        </w:rPr>
      </w:pPr>
    </w:p>
    <w:p w:rsidR="00777B03" w:rsidRPr="00772666" w:rsidRDefault="00A6337F">
      <w:pPr>
        <w:adjustRightInd w:val="0"/>
        <w:snapToGrid w:val="0"/>
        <w:spacing w:line="360" w:lineRule="auto"/>
        <w:rPr>
          <w:rFonts w:ascii="Book Antiqua" w:eastAsiaTheme="minorEastAsia" w:hAnsi="Book Antiqua" w:cs="Book Antiqua"/>
          <w:color w:val="000000"/>
          <w:lang w:eastAsia="zh-CN"/>
        </w:rPr>
      </w:pPr>
      <w:proofErr w:type="spellStart"/>
      <w:r w:rsidRPr="00772666">
        <w:rPr>
          <w:rFonts w:ascii="Book Antiqua" w:eastAsiaTheme="minorEastAsia" w:hAnsi="Book Antiqua" w:cs="Book Antiqua"/>
          <w:b/>
          <w:bCs w:val="0"/>
          <w:color w:val="000000"/>
          <w:lang w:eastAsia="zh-CN"/>
        </w:rPr>
        <w:t>Dimitrios</w:t>
      </w:r>
      <w:proofErr w:type="spellEnd"/>
      <w:r w:rsidRPr="00772666">
        <w:rPr>
          <w:rFonts w:ascii="Book Antiqua" w:eastAsiaTheme="minorEastAsia" w:hAnsi="Book Antiqua" w:cs="Book Antiqua"/>
          <w:b/>
          <w:bCs w:val="0"/>
          <w:color w:val="000000"/>
          <w:lang w:eastAsia="zh-CN"/>
        </w:rPr>
        <w:t xml:space="preserve"> </w:t>
      </w:r>
      <w:proofErr w:type="spellStart"/>
      <w:r w:rsidRPr="00772666">
        <w:rPr>
          <w:rFonts w:ascii="Book Antiqua" w:eastAsiaTheme="minorEastAsia" w:hAnsi="Book Antiqua" w:cs="Book Antiqua"/>
          <w:b/>
          <w:bCs w:val="0"/>
          <w:color w:val="000000"/>
          <w:lang w:eastAsia="zh-CN"/>
        </w:rPr>
        <w:t>Xourafas</w:t>
      </w:r>
      <w:proofErr w:type="spellEnd"/>
      <w:r w:rsidRPr="00772666">
        <w:rPr>
          <w:rFonts w:ascii="Book Antiqua" w:eastAsiaTheme="minorEastAsia" w:hAnsi="Book Antiqua" w:cs="Book Antiqua"/>
          <w:b/>
          <w:bCs w:val="0"/>
          <w:color w:val="000000"/>
          <w:lang w:eastAsia="zh-CN"/>
        </w:rPr>
        <w:t xml:space="preserve">, </w:t>
      </w:r>
      <w:r w:rsidRPr="00772666">
        <w:rPr>
          <w:rFonts w:ascii="Book Antiqua" w:eastAsiaTheme="minorEastAsia" w:hAnsi="Book Antiqua" w:cs="Book Antiqua"/>
          <w:color w:val="000000"/>
          <w:lang w:eastAsia="zh-CN"/>
        </w:rPr>
        <w:t>Department of Surgery, Harvard Medical School, Department of Surgery, Brigham and Women's Hospital, Harvard Medical School, Boston, MA 02215, United States</w:t>
      </w:r>
    </w:p>
    <w:p w:rsidR="00777B03" w:rsidRPr="00772666" w:rsidRDefault="00777B03">
      <w:pPr>
        <w:adjustRightInd w:val="0"/>
        <w:snapToGrid w:val="0"/>
        <w:spacing w:line="360" w:lineRule="auto"/>
        <w:rPr>
          <w:rFonts w:ascii="Book Antiqua" w:eastAsiaTheme="minorEastAsia" w:hAnsi="Book Antiqua" w:cs="Book Antiqua"/>
          <w:color w:val="000000"/>
          <w:lang w:eastAsia="zh-CN"/>
        </w:rPr>
      </w:pPr>
    </w:p>
    <w:p w:rsidR="00777B03" w:rsidRPr="00772666" w:rsidRDefault="00A6337F">
      <w:pPr>
        <w:adjustRightInd w:val="0"/>
        <w:snapToGrid w:val="0"/>
        <w:spacing w:line="360" w:lineRule="auto"/>
        <w:rPr>
          <w:rFonts w:ascii="Book Antiqua" w:eastAsiaTheme="minorEastAsia" w:hAnsi="Book Antiqua" w:cs="Book Antiqua"/>
          <w:color w:val="000000"/>
          <w:lang w:eastAsia="zh-CN"/>
        </w:rPr>
      </w:pPr>
      <w:r w:rsidRPr="00772666">
        <w:rPr>
          <w:rFonts w:ascii="Book Antiqua" w:eastAsiaTheme="minorEastAsia" w:hAnsi="Book Antiqua" w:cs="Book Antiqua"/>
          <w:b/>
          <w:bCs w:val="0"/>
          <w:color w:val="000000"/>
          <w:lang w:eastAsia="zh-CN"/>
        </w:rPr>
        <w:t xml:space="preserve">Aslam M </w:t>
      </w:r>
      <w:proofErr w:type="spellStart"/>
      <w:r w:rsidRPr="00772666">
        <w:rPr>
          <w:rFonts w:ascii="Book Antiqua" w:eastAsiaTheme="minorEastAsia" w:hAnsi="Book Antiqua" w:cs="Book Antiqua"/>
          <w:b/>
          <w:bCs w:val="0"/>
          <w:color w:val="000000"/>
          <w:lang w:eastAsia="zh-CN"/>
        </w:rPr>
        <w:t>Ejaz</w:t>
      </w:r>
      <w:proofErr w:type="spellEnd"/>
      <w:r w:rsidRPr="00772666">
        <w:rPr>
          <w:rFonts w:ascii="Book Antiqua" w:eastAsiaTheme="minorEastAsia" w:hAnsi="Book Antiqua" w:cs="Book Antiqua"/>
          <w:b/>
          <w:bCs w:val="0"/>
          <w:color w:val="000000"/>
          <w:lang w:eastAsia="zh-CN"/>
        </w:rPr>
        <w:t xml:space="preserve">, Timothy </w:t>
      </w:r>
      <w:proofErr w:type="spellStart"/>
      <w:r w:rsidRPr="00772666">
        <w:rPr>
          <w:rFonts w:ascii="Book Antiqua" w:eastAsiaTheme="minorEastAsia" w:hAnsi="Book Antiqua" w:cs="Book Antiqua"/>
          <w:b/>
          <w:bCs w:val="0"/>
          <w:color w:val="000000"/>
          <w:lang w:eastAsia="zh-CN"/>
        </w:rPr>
        <w:t>Pawlik</w:t>
      </w:r>
      <w:proofErr w:type="spellEnd"/>
      <w:r w:rsidRPr="00772666">
        <w:rPr>
          <w:rFonts w:ascii="Book Antiqua" w:eastAsiaTheme="minorEastAsia" w:hAnsi="Book Antiqua" w:cs="Book Antiqua"/>
          <w:b/>
          <w:bCs w:val="0"/>
          <w:color w:val="000000"/>
          <w:lang w:eastAsia="zh-CN"/>
        </w:rPr>
        <w:t xml:space="preserve">, Jordan M </w:t>
      </w:r>
      <w:proofErr w:type="spellStart"/>
      <w:r w:rsidRPr="00772666">
        <w:rPr>
          <w:rFonts w:ascii="Book Antiqua" w:eastAsiaTheme="minorEastAsia" w:hAnsi="Book Antiqua" w:cs="Book Antiqua"/>
          <w:b/>
          <w:bCs w:val="0"/>
          <w:color w:val="000000"/>
          <w:lang w:eastAsia="zh-CN"/>
        </w:rPr>
        <w:t>Cloyd</w:t>
      </w:r>
      <w:proofErr w:type="spellEnd"/>
      <w:r w:rsidRPr="00772666">
        <w:rPr>
          <w:rFonts w:ascii="Book Antiqua" w:eastAsiaTheme="minorEastAsia" w:hAnsi="Book Antiqua" w:cs="Book Antiqua"/>
          <w:b/>
          <w:bCs w:val="0"/>
          <w:color w:val="000000"/>
          <w:lang w:eastAsia="zh-CN"/>
        </w:rPr>
        <w:t xml:space="preserve">, </w:t>
      </w:r>
      <w:r w:rsidRPr="00772666">
        <w:rPr>
          <w:rFonts w:ascii="Book Antiqua" w:eastAsiaTheme="minorEastAsia" w:hAnsi="Book Antiqua" w:cs="Book Antiqua"/>
          <w:color w:val="000000"/>
          <w:lang w:eastAsia="zh-CN"/>
        </w:rPr>
        <w:t xml:space="preserve">Department of Surgery, The Ohio State University, Columbus, </w:t>
      </w:r>
      <w:r w:rsidRPr="00772666">
        <w:rPr>
          <w:rFonts w:ascii="Book Antiqua" w:hAnsi="Book Antiqua" w:cs="Book Antiqua"/>
        </w:rPr>
        <w:t>OH</w:t>
      </w:r>
      <w:r w:rsidRPr="00772666">
        <w:rPr>
          <w:rFonts w:ascii="Book Antiqua" w:eastAsia="宋体" w:hAnsi="Book Antiqua" w:cs="Book Antiqua"/>
          <w:lang w:eastAsia="zh-CN"/>
        </w:rPr>
        <w:t xml:space="preserve"> </w:t>
      </w:r>
      <w:r w:rsidRPr="00772666">
        <w:rPr>
          <w:rFonts w:ascii="Book Antiqua" w:eastAsiaTheme="minorEastAsia" w:hAnsi="Book Antiqua" w:cs="Book Antiqua"/>
          <w:color w:val="000000"/>
          <w:lang w:eastAsia="zh-CN"/>
        </w:rPr>
        <w:t>43210, United States</w:t>
      </w:r>
    </w:p>
    <w:p w:rsidR="00777B03" w:rsidRPr="00772666" w:rsidRDefault="00777B03">
      <w:pPr>
        <w:adjustRightInd w:val="0"/>
        <w:snapToGrid w:val="0"/>
        <w:spacing w:line="360" w:lineRule="auto"/>
        <w:rPr>
          <w:rFonts w:ascii="Book Antiqua" w:eastAsiaTheme="minorEastAsia" w:hAnsi="Book Antiqua" w:cs="Book Antiqua"/>
          <w:color w:val="000000"/>
          <w:lang w:eastAsia="zh-CN"/>
        </w:rPr>
      </w:pPr>
    </w:p>
    <w:p w:rsidR="00777B03" w:rsidRPr="00772666" w:rsidRDefault="00A6337F">
      <w:pPr>
        <w:adjustRightInd w:val="0"/>
        <w:snapToGrid w:val="0"/>
        <w:spacing w:line="360" w:lineRule="auto"/>
        <w:rPr>
          <w:rFonts w:ascii="Book Antiqua" w:eastAsiaTheme="minorEastAsia" w:hAnsi="Book Antiqua" w:cs="Book Antiqua"/>
          <w:color w:val="000000"/>
          <w:lang w:eastAsia="zh-CN"/>
        </w:rPr>
      </w:pPr>
      <w:r w:rsidRPr="00772666">
        <w:rPr>
          <w:rFonts w:ascii="Book Antiqua" w:eastAsiaTheme="minorEastAsia" w:hAnsi="Book Antiqua" w:cs="Book Antiqua"/>
          <w:b/>
          <w:bCs w:val="0"/>
          <w:color w:val="000000"/>
          <w:lang w:eastAsia="zh-CN"/>
        </w:rPr>
        <w:t xml:space="preserve">Allan </w:t>
      </w:r>
      <w:proofErr w:type="spellStart"/>
      <w:r w:rsidRPr="00772666">
        <w:rPr>
          <w:rFonts w:ascii="Book Antiqua" w:eastAsiaTheme="minorEastAsia" w:hAnsi="Book Antiqua" w:cs="Book Antiqua"/>
          <w:b/>
          <w:bCs w:val="0"/>
          <w:color w:val="000000"/>
          <w:lang w:eastAsia="zh-CN"/>
        </w:rPr>
        <w:t>Tsung</w:t>
      </w:r>
      <w:proofErr w:type="spellEnd"/>
      <w:r w:rsidRPr="00772666">
        <w:rPr>
          <w:rFonts w:ascii="Book Antiqua" w:eastAsiaTheme="minorEastAsia" w:hAnsi="Book Antiqua" w:cs="Book Antiqua"/>
          <w:b/>
          <w:bCs w:val="0"/>
          <w:color w:val="000000"/>
          <w:lang w:eastAsia="zh-CN"/>
        </w:rPr>
        <w:t xml:space="preserve">, </w:t>
      </w:r>
      <w:r w:rsidRPr="00772666">
        <w:rPr>
          <w:rFonts w:ascii="Book Antiqua" w:eastAsiaTheme="minorEastAsia" w:hAnsi="Book Antiqua" w:cs="Book Antiqua"/>
          <w:color w:val="000000"/>
          <w:lang w:eastAsia="zh-CN"/>
        </w:rPr>
        <w:t xml:space="preserve">Department of Surgery, </w:t>
      </w:r>
      <w:proofErr w:type="gramStart"/>
      <w:r w:rsidRPr="00772666">
        <w:rPr>
          <w:rFonts w:ascii="Book Antiqua" w:eastAsiaTheme="minorEastAsia" w:hAnsi="Book Antiqua" w:cs="Book Antiqua"/>
          <w:color w:val="000000"/>
          <w:lang w:eastAsia="zh-CN"/>
        </w:rPr>
        <w:t>The</w:t>
      </w:r>
      <w:proofErr w:type="gramEnd"/>
      <w:r w:rsidRPr="00772666">
        <w:rPr>
          <w:rFonts w:ascii="Book Antiqua" w:eastAsiaTheme="minorEastAsia" w:hAnsi="Book Antiqua" w:cs="Book Antiqua"/>
          <w:color w:val="000000"/>
          <w:lang w:eastAsia="zh-CN"/>
        </w:rPr>
        <w:t xml:space="preserve"> Ohio State University </w:t>
      </w:r>
      <w:proofErr w:type="spellStart"/>
      <w:r w:rsidRPr="00772666">
        <w:rPr>
          <w:rFonts w:ascii="Book Antiqua" w:eastAsiaTheme="minorEastAsia" w:hAnsi="Book Antiqua" w:cs="Book Antiqua"/>
          <w:color w:val="000000"/>
          <w:lang w:eastAsia="zh-CN"/>
        </w:rPr>
        <w:t>Wexner</w:t>
      </w:r>
      <w:proofErr w:type="spellEnd"/>
      <w:r w:rsidRPr="00772666">
        <w:rPr>
          <w:rFonts w:ascii="Book Antiqua" w:eastAsiaTheme="minorEastAsia" w:hAnsi="Book Antiqua" w:cs="Book Antiqua"/>
          <w:color w:val="000000"/>
          <w:lang w:eastAsia="zh-CN"/>
        </w:rPr>
        <w:t xml:space="preserve"> Medical Center, Columbus, OH 43210, United States</w:t>
      </w:r>
    </w:p>
    <w:p w:rsidR="00777B03" w:rsidRPr="00772666" w:rsidRDefault="00777B03">
      <w:pPr>
        <w:adjustRightInd w:val="0"/>
        <w:snapToGrid w:val="0"/>
        <w:spacing w:line="360" w:lineRule="auto"/>
        <w:rPr>
          <w:rFonts w:ascii="Book Antiqua" w:eastAsiaTheme="minorEastAsia" w:hAnsi="Book Antiqua" w:cs="Book Antiqua"/>
          <w:b/>
          <w:lang w:eastAsia="zh-CN"/>
        </w:rPr>
      </w:pPr>
    </w:p>
    <w:p w:rsidR="00196C94" w:rsidRPr="00772666" w:rsidRDefault="00196C94">
      <w:pPr>
        <w:adjustRightInd w:val="0"/>
        <w:snapToGrid w:val="0"/>
        <w:spacing w:line="360" w:lineRule="auto"/>
        <w:rPr>
          <w:rFonts w:ascii="Book Antiqua" w:eastAsiaTheme="minorEastAsia" w:hAnsi="Book Antiqua" w:cs="Book Antiqua"/>
          <w:color w:val="000000"/>
          <w:lang w:eastAsia="zh-CN"/>
        </w:rPr>
      </w:pPr>
      <w:r w:rsidRPr="00772666">
        <w:rPr>
          <w:rFonts w:ascii="Book Antiqua" w:hAnsi="Book Antiqua" w:cs="Book Antiqua"/>
          <w:b/>
          <w:bCs w:val="0"/>
        </w:rPr>
        <w:t xml:space="preserve">Jordan M </w:t>
      </w:r>
      <w:proofErr w:type="spellStart"/>
      <w:r w:rsidRPr="00772666">
        <w:rPr>
          <w:rFonts w:ascii="Book Antiqua" w:hAnsi="Book Antiqua" w:cs="Book Antiqua"/>
          <w:b/>
          <w:bCs w:val="0"/>
        </w:rPr>
        <w:t>Cloyd</w:t>
      </w:r>
      <w:proofErr w:type="spellEnd"/>
      <w:r w:rsidRPr="00772666">
        <w:rPr>
          <w:rFonts w:ascii="Book Antiqua" w:hAnsi="Book Antiqua" w:cs="Book Antiqua"/>
          <w:b/>
          <w:bCs w:val="0"/>
        </w:rPr>
        <w:t>,</w:t>
      </w:r>
      <w:r w:rsidRPr="00772666">
        <w:rPr>
          <w:rFonts w:ascii="Book Antiqua" w:eastAsiaTheme="minorEastAsia" w:hAnsi="Book Antiqua" w:cs="Book Antiqua" w:hint="eastAsia"/>
          <w:b/>
          <w:bCs w:val="0"/>
          <w:lang w:eastAsia="zh-CN"/>
        </w:rPr>
        <w:t xml:space="preserve"> </w:t>
      </w:r>
      <w:r w:rsidRPr="00772666">
        <w:rPr>
          <w:rFonts w:ascii="Book Antiqua" w:hAnsi="Book Antiqua" w:cs="Book Antiqua"/>
        </w:rPr>
        <w:t>Department</w:t>
      </w:r>
      <w:r w:rsidRPr="00772666">
        <w:rPr>
          <w:rFonts w:ascii="Book Antiqua" w:eastAsia="宋体" w:hAnsi="Book Antiqua" w:cs="Book Antiqua"/>
          <w:lang w:eastAsia="zh-CN"/>
        </w:rPr>
        <w:t xml:space="preserve"> </w:t>
      </w:r>
      <w:r w:rsidRPr="00772666">
        <w:rPr>
          <w:rFonts w:ascii="Book Antiqua" w:hAnsi="Book Antiqua" w:cs="Book Antiqua"/>
        </w:rPr>
        <w:t>of Surgery</w:t>
      </w:r>
      <w:r w:rsidRPr="00772666">
        <w:rPr>
          <w:rFonts w:ascii="Book Antiqua" w:eastAsia="宋体" w:hAnsi="Book Antiqua" w:cs="Book Antiqua"/>
          <w:lang w:eastAsia="zh-CN"/>
        </w:rPr>
        <w:t xml:space="preserve">, </w:t>
      </w:r>
      <w:r w:rsidRPr="00772666">
        <w:rPr>
          <w:rFonts w:ascii="Book Antiqua" w:hAnsi="Book Antiqua" w:cs="Book Antiqua"/>
        </w:rPr>
        <w:t>Division of Surgical Oncology</w:t>
      </w:r>
      <w:r w:rsidRPr="00772666">
        <w:rPr>
          <w:rFonts w:ascii="Book Antiqua" w:eastAsia="宋体" w:hAnsi="Book Antiqua" w:cs="Book Antiqua"/>
          <w:lang w:eastAsia="zh-CN"/>
        </w:rPr>
        <w:t xml:space="preserve">, </w:t>
      </w:r>
      <w:r w:rsidRPr="00772666">
        <w:rPr>
          <w:rFonts w:ascii="Book Antiqua" w:hAnsi="Book Antiqua" w:cs="Book Antiqua"/>
        </w:rPr>
        <w:t xml:space="preserve">The Ohio State University </w:t>
      </w:r>
      <w:proofErr w:type="spellStart"/>
      <w:r w:rsidRPr="00772666">
        <w:rPr>
          <w:rFonts w:ascii="Book Antiqua" w:hAnsi="Book Antiqua" w:cs="Book Antiqua"/>
        </w:rPr>
        <w:t>Wexner</w:t>
      </w:r>
      <w:proofErr w:type="spellEnd"/>
      <w:r w:rsidRPr="00772666">
        <w:rPr>
          <w:rFonts w:ascii="Book Antiqua" w:hAnsi="Book Antiqua" w:cs="Book Antiqua"/>
        </w:rPr>
        <w:t xml:space="preserve"> Medical Center</w:t>
      </w:r>
      <w:r w:rsidRPr="00772666">
        <w:rPr>
          <w:rFonts w:ascii="Book Antiqua" w:eastAsia="宋体" w:hAnsi="Book Antiqua" w:cs="Book Antiqua"/>
          <w:lang w:eastAsia="zh-CN"/>
        </w:rPr>
        <w:t xml:space="preserve">, </w:t>
      </w:r>
      <w:r w:rsidRPr="00772666">
        <w:rPr>
          <w:rFonts w:ascii="Book Antiqua" w:hAnsi="Book Antiqua" w:cs="Book Antiqua"/>
        </w:rPr>
        <w:t>Columbus, OH 43210</w:t>
      </w:r>
      <w:r w:rsidRPr="00772666">
        <w:rPr>
          <w:rFonts w:ascii="Book Antiqua" w:eastAsia="宋体" w:hAnsi="Book Antiqua" w:cs="Book Antiqua"/>
          <w:lang w:eastAsia="zh-CN"/>
        </w:rPr>
        <w:t xml:space="preserve">, </w:t>
      </w:r>
      <w:r w:rsidRPr="00772666">
        <w:rPr>
          <w:rFonts w:ascii="Book Antiqua" w:eastAsiaTheme="minorEastAsia" w:hAnsi="Book Antiqua" w:cs="Book Antiqua"/>
          <w:color w:val="000000"/>
          <w:lang w:eastAsia="zh-CN"/>
        </w:rPr>
        <w:t>United States</w:t>
      </w:r>
    </w:p>
    <w:p w:rsidR="00196C94" w:rsidRPr="00772666" w:rsidRDefault="00196C94">
      <w:pPr>
        <w:adjustRightInd w:val="0"/>
        <w:snapToGrid w:val="0"/>
        <w:spacing w:line="360" w:lineRule="auto"/>
        <w:rPr>
          <w:rFonts w:ascii="Book Antiqua" w:eastAsiaTheme="minorEastAsia" w:hAnsi="Book Antiqua" w:cs="Book Antiqua"/>
          <w:b/>
          <w:lang w:eastAsia="zh-CN"/>
        </w:rPr>
      </w:pPr>
    </w:p>
    <w:p w:rsidR="00777B03" w:rsidRPr="00772666" w:rsidRDefault="00A6337F">
      <w:pPr>
        <w:adjustRightInd w:val="0"/>
        <w:snapToGrid w:val="0"/>
        <w:spacing w:line="360" w:lineRule="auto"/>
        <w:rPr>
          <w:rFonts w:ascii="Book Antiqua" w:hAnsi="Book Antiqua" w:cs="Book Antiqua"/>
        </w:rPr>
      </w:pPr>
      <w:r w:rsidRPr="00772666">
        <w:rPr>
          <w:rFonts w:ascii="Book Antiqua" w:hAnsi="Book Antiqua" w:cs="Book Antiqua"/>
          <w:b/>
        </w:rPr>
        <w:t xml:space="preserve">Author contributions: </w:t>
      </w:r>
      <w:r w:rsidRPr="00772666">
        <w:rPr>
          <w:rFonts w:ascii="Book Antiqua" w:hAnsi="Book Antiqua" w:cs="Book Antiqua"/>
        </w:rPr>
        <w:t xml:space="preserve">All authors helped to perform the research; </w:t>
      </w:r>
      <w:proofErr w:type="spellStart"/>
      <w:r w:rsidRPr="00772666">
        <w:rPr>
          <w:rFonts w:ascii="Book Antiqua" w:hAnsi="Book Antiqua" w:cs="Book Antiqua"/>
        </w:rPr>
        <w:t>Scoville</w:t>
      </w:r>
      <w:proofErr w:type="spellEnd"/>
      <w:r w:rsidRPr="00772666">
        <w:rPr>
          <w:rFonts w:ascii="Book Antiqua" w:eastAsia="宋体" w:hAnsi="Book Antiqua" w:cs="Book Antiqua"/>
          <w:lang w:eastAsia="zh-CN"/>
        </w:rPr>
        <w:t xml:space="preserve"> SD</w:t>
      </w:r>
      <w:r w:rsidRPr="00772666">
        <w:rPr>
          <w:rFonts w:ascii="Book Antiqua" w:hAnsi="Book Antiqua" w:cs="Book Antiqua"/>
        </w:rPr>
        <w:t xml:space="preserve">, </w:t>
      </w:r>
      <w:proofErr w:type="spellStart"/>
      <w:r w:rsidRPr="00772666">
        <w:rPr>
          <w:rFonts w:ascii="Book Antiqua" w:hAnsi="Book Antiqua" w:cs="Book Antiqua"/>
        </w:rPr>
        <w:t>Xourafas</w:t>
      </w:r>
      <w:proofErr w:type="spellEnd"/>
      <w:r w:rsidRPr="00772666">
        <w:rPr>
          <w:rFonts w:ascii="Book Antiqua" w:eastAsia="宋体" w:hAnsi="Book Antiqua" w:cs="Book Antiqua"/>
          <w:lang w:eastAsia="zh-CN"/>
        </w:rPr>
        <w:t xml:space="preserve"> D</w:t>
      </w:r>
      <w:r w:rsidRPr="00772666">
        <w:rPr>
          <w:rFonts w:ascii="Book Antiqua" w:hAnsi="Book Antiqua" w:cs="Book Antiqua"/>
        </w:rPr>
        <w:t xml:space="preserve"> and </w:t>
      </w:r>
      <w:proofErr w:type="spellStart"/>
      <w:r w:rsidRPr="00772666">
        <w:rPr>
          <w:rFonts w:ascii="Book Antiqua" w:hAnsi="Book Antiqua" w:cs="Book Antiqua"/>
        </w:rPr>
        <w:t>Cloyd</w:t>
      </w:r>
      <w:proofErr w:type="spellEnd"/>
      <w:r w:rsidRPr="00772666">
        <w:rPr>
          <w:rFonts w:ascii="Book Antiqua" w:eastAsia="宋体" w:hAnsi="Book Antiqua" w:cs="Book Antiqua"/>
          <w:lang w:eastAsia="zh-CN"/>
        </w:rPr>
        <w:t xml:space="preserve"> JM</w:t>
      </w:r>
      <w:r w:rsidRPr="00772666">
        <w:rPr>
          <w:rFonts w:ascii="Book Antiqua" w:hAnsi="Book Antiqua" w:cs="Book Antiqua"/>
        </w:rPr>
        <w:t xml:space="preserve"> performed drafting conception and design, data analysis, manuscript writing</w:t>
      </w:r>
      <w:r w:rsidRPr="00772666">
        <w:rPr>
          <w:rFonts w:ascii="Book Antiqua" w:eastAsia="宋体" w:hAnsi="Book Antiqua" w:cs="Book Antiqua"/>
          <w:lang w:eastAsia="zh-CN"/>
        </w:rPr>
        <w:t xml:space="preserve">; </w:t>
      </w:r>
      <w:proofErr w:type="spellStart"/>
      <w:r w:rsidRPr="00772666">
        <w:rPr>
          <w:rFonts w:ascii="Book Antiqua" w:hAnsi="Book Antiqua" w:cs="Book Antiqua"/>
        </w:rPr>
        <w:t>Ejaz</w:t>
      </w:r>
      <w:proofErr w:type="spellEnd"/>
      <w:r w:rsidRPr="00772666">
        <w:rPr>
          <w:rFonts w:ascii="Book Antiqua" w:eastAsia="宋体" w:hAnsi="Book Antiqua" w:cs="Book Antiqua"/>
          <w:lang w:eastAsia="zh-CN"/>
        </w:rPr>
        <w:t xml:space="preserve"> AM</w:t>
      </w:r>
      <w:proofErr w:type="gramStart"/>
      <w:r w:rsidRPr="00772666">
        <w:rPr>
          <w:rFonts w:ascii="Book Antiqua" w:hAnsi="Book Antiqua" w:cs="Book Antiqua"/>
        </w:rPr>
        <w:t>,</w:t>
      </w:r>
      <w:proofErr w:type="gramEnd"/>
      <w:r w:rsidRPr="00772666">
        <w:rPr>
          <w:rFonts w:ascii="Book Antiqua" w:hAnsi="Book Antiqua" w:cs="Book Antiqua"/>
        </w:rPr>
        <w:t xml:space="preserve"> </w:t>
      </w:r>
      <w:proofErr w:type="spellStart"/>
      <w:r w:rsidRPr="00772666">
        <w:rPr>
          <w:rFonts w:ascii="Book Antiqua" w:hAnsi="Book Antiqua" w:cs="Book Antiqua"/>
        </w:rPr>
        <w:t>Tsung</w:t>
      </w:r>
      <w:proofErr w:type="spellEnd"/>
      <w:r w:rsidRPr="00772666">
        <w:rPr>
          <w:rFonts w:ascii="Book Antiqua" w:eastAsia="宋体" w:hAnsi="Book Antiqua" w:cs="Book Antiqua"/>
          <w:lang w:eastAsia="zh-CN"/>
        </w:rPr>
        <w:t xml:space="preserve"> A and </w:t>
      </w:r>
      <w:proofErr w:type="spellStart"/>
      <w:r w:rsidRPr="00772666">
        <w:rPr>
          <w:rFonts w:ascii="Book Antiqua" w:hAnsi="Book Antiqua" w:cs="Book Antiqua"/>
        </w:rPr>
        <w:t>Pawlik</w:t>
      </w:r>
      <w:proofErr w:type="spellEnd"/>
      <w:r w:rsidRPr="00772666">
        <w:rPr>
          <w:rFonts w:ascii="Book Antiqua" w:eastAsia="宋体" w:hAnsi="Book Antiqua" w:cs="Book Antiqua"/>
          <w:lang w:eastAsia="zh-CN"/>
        </w:rPr>
        <w:t xml:space="preserve"> T</w:t>
      </w:r>
      <w:r w:rsidRPr="00772666">
        <w:rPr>
          <w:rFonts w:ascii="Book Antiqua" w:hAnsi="Book Antiqua" w:cs="Book Antiqua"/>
        </w:rPr>
        <w:t xml:space="preserve"> contributed to writing the manuscript.</w:t>
      </w:r>
    </w:p>
    <w:p w:rsidR="00777B03" w:rsidRPr="00772666" w:rsidRDefault="00777B03">
      <w:pPr>
        <w:adjustRightInd w:val="0"/>
        <w:snapToGrid w:val="0"/>
        <w:spacing w:line="360" w:lineRule="auto"/>
        <w:rPr>
          <w:rFonts w:ascii="Book Antiqua" w:hAnsi="Book Antiqua" w:cs="Book Antiqua"/>
          <w:b/>
        </w:rPr>
      </w:pPr>
    </w:p>
    <w:p w:rsidR="00777B03" w:rsidRPr="00772666" w:rsidRDefault="00A6337F">
      <w:pPr>
        <w:adjustRightInd w:val="0"/>
        <w:snapToGrid w:val="0"/>
        <w:spacing w:line="360" w:lineRule="auto"/>
        <w:rPr>
          <w:rFonts w:ascii="Book Antiqua" w:hAnsi="Book Antiqua" w:cs="Book Antiqua"/>
        </w:rPr>
      </w:pPr>
      <w:r w:rsidRPr="00772666">
        <w:rPr>
          <w:rFonts w:ascii="Book Antiqua" w:hAnsi="Book Antiqua" w:cs="Book Antiqua"/>
          <w:b/>
        </w:rPr>
        <w:t xml:space="preserve">Corresponding author: </w:t>
      </w:r>
      <w:r w:rsidRPr="00772666">
        <w:rPr>
          <w:rFonts w:ascii="Book Antiqua" w:hAnsi="Book Antiqua" w:cs="Book Antiqua"/>
          <w:b/>
          <w:bCs w:val="0"/>
        </w:rPr>
        <w:t>Jordan M</w:t>
      </w:r>
      <w:r w:rsidRPr="00772666">
        <w:rPr>
          <w:rFonts w:ascii="Book Antiqua" w:eastAsia="宋体" w:hAnsi="Book Antiqua" w:cs="Book Antiqua"/>
          <w:b/>
          <w:bCs w:val="0"/>
          <w:lang w:eastAsia="zh-CN"/>
        </w:rPr>
        <w:t xml:space="preserve"> </w:t>
      </w:r>
      <w:proofErr w:type="spellStart"/>
      <w:r w:rsidRPr="00772666">
        <w:rPr>
          <w:rFonts w:ascii="Book Antiqua" w:hAnsi="Book Antiqua" w:cs="Book Antiqua"/>
          <w:b/>
          <w:bCs w:val="0"/>
        </w:rPr>
        <w:t>Cloyd</w:t>
      </w:r>
      <w:proofErr w:type="spellEnd"/>
      <w:r w:rsidRPr="00772666">
        <w:rPr>
          <w:rFonts w:ascii="Book Antiqua" w:hAnsi="Book Antiqua" w:cs="Book Antiqua"/>
          <w:b/>
          <w:bCs w:val="0"/>
        </w:rPr>
        <w:t>, MD</w:t>
      </w:r>
      <w:r w:rsidRPr="00772666">
        <w:rPr>
          <w:rFonts w:ascii="Book Antiqua" w:eastAsia="宋体" w:hAnsi="Book Antiqua" w:cs="Book Antiqua"/>
          <w:b/>
          <w:bCs w:val="0"/>
          <w:lang w:eastAsia="zh-CN"/>
        </w:rPr>
        <w:t xml:space="preserve">, </w:t>
      </w:r>
      <w:r w:rsidRPr="00772666">
        <w:rPr>
          <w:rFonts w:ascii="Book Antiqua" w:hAnsi="Book Antiqua" w:cs="Book Antiqua"/>
          <w:b/>
          <w:bCs w:val="0"/>
        </w:rPr>
        <w:t>Assistant Professor</w:t>
      </w:r>
      <w:r w:rsidRPr="00772666">
        <w:rPr>
          <w:rFonts w:ascii="Book Antiqua" w:eastAsia="宋体" w:hAnsi="Book Antiqua" w:cs="Book Antiqua"/>
          <w:b/>
          <w:bCs w:val="0"/>
          <w:lang w:eastAsia="zh-CN"/>
        </w:rPr>
        <w:t>,</w:t>
      </w:r>
      <w:r w:rsidRPr="00772666">
        <w:rPr>
          <w:rFonts w:ascii="Book Antiqua" w:eastAsia="宋体" w:hAnsi="Book Antiqua" w:cs="Book Antiqua"/>
          <w:lang w:eastAsia="zh-CN"/>
        </w:rPr>
        <w:t xml:space="preserve"> </w:t>
      </w:r>
      <w:bookmarkStart w:id="2" w:name="OLE_LINK24"/>
      <w:bookmarkStart w:id="3" w:name="OLE_LINK25"/>
      <w:r w:rsidRPr="00772666">
        <w:rPr>
          <w:rFonts w:ascii="Book Antiqua" w:hAnsi="Book Antiqua" w:cs="Book Antiqua"/>
        </w:rPr>
        <w:t>Department</w:t>
      </w:r>
      <w:r w:rsidRPr="00772666">
        <w:rPr>
          <w:rFonts w:ascii="Book Antiqua" w:eastAsia="宋体" w:hAnsi="Book Antiqua" w:cs="Book Antiqua"/>
          <w:lang w:eastAsia="zh-CN"/>
        </w:rPr>
        <w:t xml:space="preserve"> </w:t>
      </w:r>
      <w:r w:rsidRPr="00772666">
        <w:rPr>
          <w:rFonts w:ascii="Book Antiqua" w:hAnsi="Book Antiqua" w:cs="Book Antiqua"/>
        </w:rPr>
        <w:t>of Surgery</w:t>
      </w:r>
      <w:r w:rsidRPr="00772666">
        <w:rPr>
          <w:rFonts w:ascii="Book Antiqua" w:eastAsia="宋体" w:hAnsi="Book Antiqua" w:cs="Book Antiqua"/>
          <w:lang w:eastAsia="zh-CN"/>
        </w:rPr>
        <w:t xml:space="preserve">, </w:t>
      </w:r>
      <w:r w:rsidRPr="00772666">
        <w:rPr>
          <w:rFonts w:ascii="Book Antiqua" w:hAnsi="Book Antiqua" w:cs="Book Antiqua"/>
        </w:rPr>
        <w:t>Division of Surgical Oncology</w:t>
      </w:r>
      <w:bookmarkEnd w:id="2"/>
      <w:bookmarkEnd w:id="3"/>
      <w:r w:rsidRPr="00772666">
        <w:rPr>
          <w:rFonts w:ascii="Book Antiqua" w:eastAsia="宋体" w:hAnsi="Book Antiqua" w:cs="Book Antiqua"/>
          <w:lang w:eastAsia="zh-CN"/>
        </w:rPr>
        <w:t xml:space="preserve">, </w:t>
      </w:r>
      <w:bookmarkStart w:id="4" w:name="OLE_LINK26"/>
      <w:bookmarkStart w:id="5" w:name="OLE_LINK27"/>
      <w:r w:rsidRPr="00772666">
        <w:rPr>
          <w:rFonts w:ascii="Book Antiqua" w:hAnsi="Book Antiqua" w:cs="Book Antiqua"/>
        </w:rPr>
        <w:t xml:space="preserve">The Ohio State University </w:t>
      </w:r>
      <w:proofErr w:type="spellStart"/>
      <w:r w:rsidRPr="00772666">
        <w:rPr>
          <w:rFonts w:ascii="Book Antiqua" w:hAnsi="Book Antiqua" w:cs="Book Antiqua"/>
        </w:rPr>
        <w:t>Wexner</w:t>
      </w:r>
      <w:proofErr w:type="spellEnd"/>
      <w:r w:rsidRPr="00772666">
        <w:rPr>
          <w:rFonts w:ascii="Book Antiqua" w:hAnsi="Book Antiqua" w:cs="Book Antiqua"/>
        </w:rPr>
        <w:t xml:space="preserve"> Medical Center</w:t>
      </w:r>
      <w:bookmarkEnd w:id="4"/>
      <w:bookmarkEnd w:id="5"/>
      <w:r w:rsidRPr="00772666">
        <w:rPr>
          <w:rFonts w:ascii="Book Antiqua" w:eastAsia="宋体" w:hAnsi="Book Antiqua" w:cs="Book Antiqua"/>
          <w:lang w:eastAsia="zh-CN"/>
        </w:rPr>
        <w:t xml:space="preserve">, </w:t>
      </w:r>
      <w:bookmarkStart w:id="6" w:name="OLE_LINK28"/>
      <w:bookmarkStart w:id="7" w:name="OLE_LINK29"/>
      <w:r w:rsidRPr="00772666">
        <w:rPr>
          <w:rFonts w:ascii="Book Antiqua" w:hAnsi="Book Antiqua" w:cs="Book Antiqua"/>
        </w:rPr>
        <w:t>410 W 10</w:t>
      </w:r>
      <w:r w:rsidRPr="00772666">
        <w:rPr>
          <w:rFonts w:ascii="Book Antiqua" w:hAnsi="Book Antiqua" w:cs="Book Antiqua"/>
          <w:vertAlign w:val="superscript"/>
        </w:rPr>
        <w:t>th</w:t>
      </w:r>
      <w:r w:rsidRPr="00772666">
        <w:rPr>
          <w:rFonts w:ascii="Book Antiqua" w:hAnsi="Book Antiqua" w:cs="Book Antiqua"/>
        </w:rPr>
        <w:t xml:space="preserve"> Ave, N-907 Doan Hall</w:t>
      </w:r>
      <w:bookmarkEnd w:id="6"/>
      <w:bookmarkEnd w:id="7"/>
      <w:r w:rsidRPr="00772666">
        <w:rPr>
          <w:rFonts w:ascii="Book Antiqua" w:eastAsia="宋体" w:hAnsi="Book Antiqua" w:cs="Book Antiqua"/>
          <w:lang w:eastAsia="zh-CN"/>
        </w:rPr>
        <w:t xml:space="preserve">, </w:t>
      </w:r>
      <w:r w:rsidRPr="00772666">
        <w:rPr>
          <w:rFonts w:ascii="Book Antiqua" w:hAnsi="Book Antiqua" w:cs="Book Antiqua"/>
        </w:rPr>
        <w:t>Columbus, OH 43210</w:t>
      </w:r>
      <w:r w:rsidRPr="00772666">
        <w:rPr>
          <w:rFonts w:ascii="Book Antiqua" w:eastAsia="宋体" w:hAnsi="Book Antiqua" w:cs="Book Antiqua"/>
          <w:lang w:eastAsia="zh-CN"/>
        </w:rPr>
        <w:t xml:space="preserve">, </w:t>
      </w:r>
      <w:r w:rsidRPr="00772666">
        <w:rPr>
          <w:rFonts w:ascii="Book Antiqua" w:eastAsiaTheme="minorEastAsia" w:hAnsi="Book Antiqua" w:cs="Book Antiqua"/>
          <w:color w:val="000000"/>
          <w:lang w:eastAsia="zh-CN"/>
        </w:rPr>
        <w:t xml:space="preserve">United States. </w:t>
      </w:r>
      <w:r w:rsidRPr="00772666">
        <w:rPr>
          <w:rFonts w:ascii="Book Antiqua" w:eastAsiaTheme="minorEastAsia" w:hAnsi="Book Antiqua" w:cs="Book Antiqua"/>
          <w:lang w:eastAsia="zh-CN"/>
        </w:rPr>
        <w:t>j</w:t>
      </w:r>
      <w:r w:rsidRPr="00772666">
        <w:rPr>
          <w:rFonts w:ascii="Book Antiqua" w:hAnsi="Book Antiqua" w:cs="Book Antiqua"/>
        </w:rPr>
        <w:t>ordan.cloyd@osumc.edu</w:t>
      </w:r>
    </w:p>
    <w:p w:rsidR="00777B03" w:rsidRPr="00772666" w:rsidRDefault="00777B03">
      <w:pPr>
        <w:widowControl/>
        <w:adjustRightInd w:val="0"/>
        <w:snapToGrid w:val="0"/>
        <w:spacing w:line="360" w:lineRule="auto"/>
        <w:rPr>
          <w:rFonts w:ascii="Book Antiqua" w:hAnsi="Book Antiqua" w:cs="Book Antiqua"/>
          <w:b/>
        </w:rPr>
      </w:pPr>
    </w:p>
    <w:p w:rsidR="00777B03" w:rsidRPr="00772666" w:rsidRDefault="00A6337F">
      <w:pPr>
        <w:widowControl/>
        <w:adjustRightInd w:val="0"/>
        <w:snapToGrid w:val="0"/>
        <w:spacing w:line="360" w:lineRule="auto"/>
        <w:rPr>
          <w:rFonts w:ascii="Book Antiqua" w:hAnsi="Book Antiqua" w:cs="Book Antiqua"/>
          <w:b/>
        </w:rPr>
      </w:pPr>
      <w:r w:rsidRPr="00772666">
        <w:rPr>
          <w:rFonts w:ascii="Book Antiqua" w:hAnsi="Book Antiqua" w:cs="Book Antiqua"/>
          <w:b/>
        </w:rPr>
        <w:t xml:space="preserve">Received: </w:t>
      </w:r>
      <w:r w:rsidRPr="00772666">
        <w:rPr>
          <w:rFonts w:ascii="Book Antiqua" w:eastAsia="宋体" w:hAnsi="Book Antiqua" w:cs="Book Antiqua"/>
          <w:lang w:eastAsia="zh-CN"/>
        </w:rPr>
        <w:t>November</w:t>
      </w:r>
      <w:r w:rsidRPr="00772666">
        <w:rPr>
          <w:rFonts w:ascii="Book Antiqua" w:eastAsiaTheme="minorEastAsia" w:hAnsi="Book Antiqua" w:cs="Book Antiqua"/>
          <w:lang w:eastAsia="zh-CN"/>
        </w:rPr>
        <w:t xml:space="preserve"> 21, 2019</w:t>
      </w:r>
    </w:p>
    <w:p w:rsidR="00777B03" w:rsidRPr="00772666" w:rsidRDefault="00A6337F">
      <w:pPr>
        <w:widowControl/>
        <w:adjustRightInd w:val="0"/>
        <w:snapToGrid w:val="0"/>
        <w:spacing w:line="360" w:lineRule="auto"/>
        <w:rPr>
          <w:rFonts w:ascii="Book Antiqua" w:eastAsia="宋体" w:hAnsi="Book Antiqua" w:cs="Book Antiqua"/>
          <w:b/>
          <w:lang w:eastAsia="zh-CN"/>
        </w:rPr>
      </w:pPr>
      <w:r w:rsidRPr="00772666">
        <w:rPr>
          <w:rFonts w:ascii="Book Antiqua" w:hAnsi="Book Antiqua" w:cs="Book Antiqua"/>
          <w:b/>
        </w:rPr>
        <w:t xml:space="preserve">Revised: </w:t>
      </w:r>
      <w:r w:rsidRPr="00772666">
        <w:rPr>
          <w:rFonts w:ascii="Book Antiqua" w:eastAsia="宋体" w:hAnsi="Book Antiqua" w:cs="Book Antiqua"/>
          <w:lang w:eastAsia="zh-CN"/>
        </w:rPr>
        <w:t>February</w:t>
      </w:r>
      <w:r w:rsidRPr="00772666">
        <w:rPr>
          <w:rFonts w:ascii="Book Antiqua" w:hAnsi="Book Antiqua" w:cs="Book Antiqua"/>
        </w:rPr>
        <w:t xml:space="preserve"> </w:t>
      </w:r>
      <w:r w:rsidRPr="00772666">
        <w:rPr>
          <w:rFonts w:ascii="Book Antiqua" w:eastAsia="宋体" w:hAnsi="Book Antiqua" w:cs="Book Antiqua"/>
          <w:lang w:eastAsia="zh-CN"/>
        </w:rPr>
        <w:t>21</w:t>
      </w:r>
      <w:r w:rsidRPr="00772666">
        <w:rPr>
          <w:rFonts w:ascii="Book Antiqua" w:hAnsi="Book Antiqua" w:cs="Book Antiqua"/>
        </w:rPr>
        <w:t>, 20</w:t>
      </w:r>
      <w:r w:rsidRPr="00772666">
        <w:rPr>
          <w:rFonts w:ascii="Book Antiqua" w:eastAsia="宋体" w:hAnsi="Book Antiqua" w:cs="Book Antiqua"/>
          <w:lang w:eastAsia="zh-CN"/>
        </w:rPr>
        <w:t>20</w:t>
      </w:r>
    </w:p>
    <w:p w:rsidR="00777B03" w:rsidRPr="00772666" w:rsidRDefault="00A6337F">
      <w:pPr>
        <w:widowControl/>
        <w:adjustRightInd w:val="0"/>
        <w:snapToGrid w:val="0"/>
        <w:spacing w:line="360" w:lineRule="auto"/>
        <w:rPr>
          <w:rFonts w:ascii="Book Antiqua" w:hAnsi="Book Antiqua" w:cs="Book Antiqua"/>
          <w:b/>
        </w:rPr>
      </w:pPr>
      <w:r w:rsidRPr="00772666">
        <w:rPr>
          <w:rFonts w:ascii="Book Antiqua" w:hAnsi="Book Antiqua" w:cs="Book Antiqua"/>
          <w:b/>
        </w:rPr>
        <w:t>Accepted:</w:t>
      </w:r>
      <w:r w:rsidR="00235C46" w:rsidRPr="00772666">
        <w:rPr>
          <w:rFonts w:ascii="Book Antiqua" w:hAnsi="Book Antiqua" w:cs="Book Antiqua"/>
          <w:b/>
        </w:rPr>
        <w:t xml:space="preserve"> </w:t>
      </w:r>
      <w:r w:rsidR="00235C46" w:rsidRPr="00772666">
        <w:rPr>
          <w:rFonts w:ascii="Book Antiqua" w:hAnsi="Book Antiqua" w:cs="Book Antiqua"/>
        </w:rPr>
        <w:t>March 5, 2020</w:t>
      </w:r>
    </w:p>
    <w:p w:rsidR="00777B03" w:rsidRPr="00772666" w:rsidRDefault="00A6337F">
      <w:pPr>
        <w:widowControl/>
        <w:adjustRightInd w:val="0"/>
        <w:snapToGrid w:val="0"/>
        <w:spacing w:line="360" w:lineRule="auto"/>
        <w:rPr>
          <w:rFonts w:ascii="Book Antiqua" w:hAnsi="Book Antiqua" w:cs="Book Antiqua"/>
          <w:b/>
        </w:rPr>
      </w:pPr>
      <w:r w:rsidRPr="00772666">
        <w:rPr>
          <w:rFonts w:ascii="Book Antiqua" w:hAnsi="Book Antiqua" w:cs="Book Antiqua"/>
          <w:b/>
        </w:rPr>
        <w:t>Published online:</w:t>
      </w:r>
      <w:r w:rsidR="00846DDE" w:rsidRPr="00772666">
        <w:t xml:space="preserve"> </w:t>
      </w:r>
      <w:r w:rsidR="00446159" w:rsidRPr="00772666">
        <w:rPr>
          <w:rFonts w:ascii="Book Antiqua" w:hAnsi="Book Antiqua" w:cs="Book Antiqua"/>
        </w:rPr>
        <w:t>April 27</w:t>
      </w:r>
      <w:r w:rsidR="00446159" w:rsidRPr="00772666">
        <w:rPr>
          <w:rFonts w:ascii="Book Antiqua" w:hAnsi="Book Antiqua" w:cs="Book Antiqua" w:hint="eastAsia"/>
        </w:rPr>
        <w:t>, 2020</w:t>
      </w:r>
    </w:p>
    <w:p w:rsidR="00777B03" w:rsidRPr="00772666" w:rsidRDefault="00A6337F">
      <w:pPr>
        <w:widowControl/>
        <w:adjustRightInd w:val="0"/>
        <w:snapToGrid w:val="0"/>
        <w:spacing w:line="360" w:lineRule="auto"/>
        <w:rPr>
          <w:rFonts w:ascii="Book Antiqua" w:hAnsi="Book Antiqua" w:cs="Book Antiqua"/>
          <w:b/>
        </w:rPr>
      </w:pPr>
      <w:r w:rsidRPr="00772666">
        <w:rPr>
          <w:rFonts w:ascii="Book Antiqua" w:hAnsi="Book Antiqua" w:cs="Book Antiqua"/>
          <w:b/>
        </w:rPr>
        <w:br w:type="page"/>
      </w:r>
    </w:p>
    <w:p w:rsidR="00777B03" w:rsidRPr="00772666" w:rsidRDefault="00A6337F">
      <w:pPr>
        <w:adjustRightInd w:val="0"/>
        <w:snapToGrid w:val="0"/>
        <w:spacing w:line="360" w:lineRule="auto"/>
        <w:rPr>
          <w:rFonts w:ascii="Book Antiqua" w:eastAsiaTheme="minorEastAsia" w:hAnsi="Book Antiqua" w:cs="Book Antiqua"/>
          <w:b/>
          <w:lang w:eastAsia="zh-CN"/>
        </w:rPr>
      </w:pPr>
      <w:r w:rsidRPr="00772666">
        <w:rPr>
          <w:rFonts w:ascii="Book Antiqua" w:hAnsi="Book Antiqua" w:cs="Book Antiqua"/>
          <w:b/>
        </w:rPr>
        <w:t>Abstract</w:t>
      </w:r>
    </w:p>
    <w:p w:rsidR="00777B03" w:rsidRPr="00772666" w:rsidRDefault="00A6337F">
      <w:pPr>
        <w:adjustRightInd w:val="0"/>
        <w:snapToGrid w:val="0"/>
        <w:spacing w:line="360" w:lineRule="auto"/>
        <w:rPr>
          <w:rFonts w:ascii="Book Antiqua" w:eastAsiaTheme="minorEastAsia" w:hAnsi="Book Antiqua" w:cs="Book Antiqua"/>
          <w:lang w:eastAsia="zh-CN"/>
        </w:rPr>
      </w:pPr>
      <w:r w:rsidRPr="00772666">
        <w:rPr>
          <w:rFonts w:ascii="Book Antiqua" w:hAnsi="Book Antiqua" w:cs="Book Antiqua"/>
        </w:rPr>
        <w:t>BACKGROUND</w:t>
      </w:r>
    </w:p>
    <w:p w:rsidR="00777B03" w:rsidRPr="00772666" w:rsidRDefault="00A6337F">
      <w:pPr>
        <w:adjustRightInd w:val="0"/>
        <w:snapToGrid w:val="0"/>
        <w:spacing w:line="360" w:lineRule="auto"/>
        <w:rPr>
          <w:rFonts w:ascii="Book Antiqua" w:eastAsiaTheme="minorEastAsia" w:hAnsi="Book Antiqua" w:cs="Book Antiqua"/>
          <w:b/>
          <w:i/>
          <w:color w:val="000000"/>
          <w:lang w:eastAsia="zh-CN"/>
        </w:rPr>
      </w:pPr>
      <w:r w:rsidRPr="00772666">
        <w:rPr>
          <w:rFonts w:ascii="Book Antiqua" w:hAnsi="Book Antiqua" w:cs="Book Antiqua"/>
        </w:rPr>
        <w:t>Although surgical resection is associated with the best long-term outcomes for neuroendocrine liver metastases (NELM), the current indications for and outcomes of surgery for NELM from a population perspective are not well understood.</w:t>
      </w:r>
    </w:p>
    <w:p w:rsidR="00777B03" w:rsidRPr="00772666" w:rsidRDefault="00777B03">
      <w:pPr>
        <w:adjustRightInd w:val="0"/>
        <w:snapToGrid w:val="0"/>
        <w:spacing w:line="360" w:lineRule="auto"/>
        <w:rPr>
          <w:rFonts w:ascii="Book Antiqua" w:hAnsi="Book Antiqua" w:cs="Book Antiqua"/>
          <w:color w:val="000000"/>
        </w:rPr>
      </w:pPr>
    </w:p>
    <w:p w:rsidR="00777B03" w:rsidRPr="00772666" w:rsidRDefault="00A6337F">
      <w:pPr>
        <w:adjustRightInd w:val="0"/>
        <w:snapToGrid w:val="0"/>
        <w:spacing w:line="360" w:lineRule="auto"/>
        <w:rPr>
          <w:rFonts w:ascii="Book Antiqua" w:eastAsiaTheme="minorEastAsia" w:hAnsi="Book Antiqua" w:cs="Book Antiqua"/>
          <w:color w:val="0000FF"/>
          <w:lang w:val="en" w:eastAsia="zh-CN"/>
        </w:rPr>
      </w:pPr>
      <w:r w:rsidRPr="00772666">
        <w:rPr>
          <w:rFonts w:ascii="Book Antiqua" w:hAnsi="Book Antiqua" w:cs="Book Antiqua"/>
          <w:color w:val="000000"/>
        </w:rPr>
        <w:t>AIM</w:t>
      </w:r>
    </w:p>
    <w:p w:rsidR="00777B03" w:rsidRPr="00772666" w:rsidRDefault="00A6337F">
      <w:pPr>
        <w:adjustRightInd w:val="0"/>
        <w:snapToGrid w:val="0"/>
        <w:spacing w:line="360" w:lineRule="auto"/>
        <w:rPr>
          <w:rFonts w:ascii="Book Antiqua" w:hAnsi="Book Antiqua" w:cs="Book Antiqua"/>
        </w:rPr>
      </w:pPr>
      <w:proofErr w:type="gramStart"/>
      <w:r w:rsidRPr="00772666">
        <w:rPr>
          <w:rFonts w:ascii="Book Antiqua" w:hAnsi="Book Antiqua" w:cs="Book Antiqua"/>
        </w:rPr>
        <w:t>To determine the current indications for and outcomes of liver resection (LR) for NELM using a population-based cohort.</w:t>
      </w:r>
      <w:proofErr w:type="gramEnd"/>
    </w:p>
    <w:p w:rsidR="00777B03" w:rsidRPr="00772666" w:rsidRDefault="00777B03">
      <w:pPr>
        <w:adjustRightInd w:val="0"/>
        <w:snapToGrid w:val="0"/>
        <w:spacing w:line="360" w:lineRule="auto"/>
        <w:rPr>
          <w:rFonts w:ascii="Book Antiqua" w:hAnsi="Book Antiqua" w:cs="Book Antiqua"/>
          <w:b/>
          <w:color w:val="auto"/>
          <w:kern w:val="0"/>
        </w:rPr>
      </w:pPr>
    </w:p>
    <w:p w:rsidR="00777B03" w:rsidRPr="00772666" w:rsidRDefault="00A6337F">
      <w:pPr>
        <w:adjustRightInd w:val="0"/>
        <w:snapToGrid w:val="0"/>
        <w:spacing w:line="360" w:lineRule="auto"/>
        <w:rPr>
          <w:rFonts w:ascii="Book Antiqua" w:eastAsiaTheme="minorEastAsia" w:hAnsi="Book Antiqua" w:cs="Book Antiqua"/>
          <w:color w:val="0000FF"/>
          <w:lang w:val="en" w:eastAsia="zh-CN"/>
        </w:rPr>
      </w:pPr>
      <w:r w:rsidRPr="00772666">
        <w:rPr>
          <w:rFonts w:ascii="Book Antiqua" w:hAnsi="Book Antiqua" w:cs="Book Antiqua"/>
          <w:color w:val="000000"/>
        </w:rPr>
        <w:t>METHODS</w:t>
      </w:r>
    </w:p>
    <w:p w:rsidR="00777B03" w:rsidRPr="00772666" w:rsidRDefault="00A6337F">
      <w:pPr>
        <w:adjustRightInd w:val="0"/>
        <w:snapToGrid w:val="0"/>
        <w:spacing w:line="360" w:lineRule="auto"/>
        <w:rPr>
          <w:rFonts w:ascii="Book Antiqua" w:hAnsi="Book Antiqua" w:cs="Book Antiqua"/>
        </w:rPr>
      </w:pPr>
      <w:r w:rsidRPr="00772666">
        <w:rPr>
          <w:rFonts w:ascii="Book Antiqua" w:hAnsi="Book Antiqua" w:cs="Book Antiqua"/>
        </w:rPr>
        <w:t xml:space="preserve">A retrospective review of the 2014-2017 American College of Surgeons National Surgical Quality Improvement Program and targeted </w:t>
      </w:r>
      <w:proofErr w:type="spellStart"/>
      <w:r w:rsidRPr="00772666">
        <w:rPr>
          <w:rFonts w:ascii="Book Antiqua" w:hAnsi="Book Antiqua" w:cs="Book Antiqua"/>
        </w:rPr>
        <w:t>hepatectomy</w:t>
      </w:r>
      <w:proofErr w:type="spellEnd"/>
      <w:r w:rsidRPr="00772666">
        <w:rPr>
          <w:rFonts w:ascii="Book Antiqua" w:hAnsi="Book Antiqua" w:cs="Book Antiqua"/>
        </w:rPr>
        <w:t xml:space="preserve"> databases was performed to identify patients who underwent LR for NELM. Perioperative characteristics and 30-d morbidity and mortality were analyzed.</w:t>
      </w:r>
    </w:p>
    <w:p w:rsidR="00777B03" w:rsidRPr="00772666" w:rsidRDefault="00777B03">
      <w:pPr>
        <w:adjustRightInd w:val="0"/>
        <w:snapToGrid w:val="0"/>
        <w:spacing w:line="360" w:lineRule="auto"/>
        <w:rPr>
          <w:rFonts w:ascii="Book Antiqua" w:hAnsi="Book Antiqua" w:cs="Book Antiqua"/>
          <w:b/>
          <w:color w:val="000000"/>
          <w:kern w:val="0"/>
        </w:rPr>
      </w:pPr>
    </w:p>
    <w:p w:rsidR="00777B03" w:rsidRPr="00772666" w:rsidRDefault="00A6337F">
      <w:pPr>
        <w:adjustRightInd w:val="0"/>
        <w:snapToGrid w:val="0"/>
        <w:spacing w:line="360" w:lineRule="auto"/>
        <w:rPr>
          <w:rFonts w:ascii="Book Antiqua" w:eastAsiaTheme="minorEastAsia" w:hAnsi="Book Antiqua" w:cs="Book Antiqua"/>
          <w:color w:val="0000FF"/>
          <w:lang w:val="en" w:eastAsia="zh-CN"/>
        </w:rPr>
      </w:pPr>
      <w:r w:rsidRPr="00772666">
        <w:rPr>
          <w:rFonts w:ascii="Book Antiqua" w:hAnsi="Book Antiqua" w:cs="Book Antiqua"/>
          <w:color w:val="000000"/>
        </w:rPr>
        <w:t>RESULTS</w:t>
      </w:r>
    </w:p>
    <w:p w:rsidR="00777B03" w:rsidRPr="00772666" w:rsidRDefault="00A6337F">
      <w:pPr>
        <w:adjustRightInd w:val="0"/>
        <w:snapToGrid w:val="0"/>
        <w:spacing w:line="360" w:lineRule="auto"/>
        <w:rPr>
          <w:rFonts w:ascii="Book Antiqua" w:hAnsi="Book Antiqua" w:cs="Book Antiqua"/>
        </w:rPr>
      </w:pPr>
      <w:r w:rsidRPr="00772666">
        <w:rPr>
          <w:rFonts w:ascii="Book Antiqua" w:hAnsi="Book Antiqua" w:cs="Book Antiqua"/>
        </w:rPr>
        <w:t xml:space="preserve">Among 669 patients who underwent LR for NELM, the median age was 60 </w:t>
      </w:r>
      <w:r w:rsidRPr="00772666">
        <w:rPr>
          <w:rFonts w:ascii="Book Antiqua" w:eastAsia="宋体" w:hAnsi="Book Antiqua" w:cs="Book Antiqua" w:hint="eastAsia"/>
          <w:lang w:eastAsia="zh-CN"/>
        </w:rPr>
        <w:t>(i</w:t>
      </w:r>
      <w:r w:rsidRPr="00772666">
        <w:rPr>
          <w:rFonts w:ascii="Book Antiqua" w:hAnsi="Book Antiqua" w:cs="Book Antiqua"/>
        </w:rPr>
        <w:t>nterquartile range</w:t>
      </w:r>
      <w:r w:rsidRPr="00772666">
        <w:rPr>
          <w:rFonts w:ascii="Book Antiqua" w:eastAsia="宋体" w:hAnsi="Book Antiqua" w:cs="Book Antiqua" w:hint="eastAsia"/>
          <w:lang w:eastAsia="zh-CN"/>
        </w:rPr>
        <w:t xml:space="preserve">: </w:t>
      </w:r>
      <w:r w:rsidRPr="00772666">
        <w:rPr>
          <w:rFonts w:ascii="Book Antiqua" w:hAnsi="Book Antiqua" w:cs="Book Antiqua"/>
        </w:rPr>
        <w:t>51-67</w:t>
      </w:r>
      <w:r w:rsidRPr="00772666">
        <w:rPr>
          <w:rFonts w:ascii="Book Antiqua" w:eastAsia="宋体" w:hAnsi="Book Antiqua" w:cs="Book Antiqua" w:hint="eastAsia"/>
          <w:lang w:eastAsia="zh-CN"/>
        </w:rPr>
        <w:t>)</w:t>
      </w:r>
      <w:r w:rsidRPr="00772666">
        <w:rPr>
          <w:rFonts w:ascii="Book Antiqua" w:hAnsi="Book Antiqua" w:cs="Book Antiqua"/>
        </w:rPr>
        <w:t xml:space="preserve"> and 51% were male. While the number of metastases resected ranged from 1 to 9, the most common (45%) number of tumors resected was one. The majority (68%) of patients had a largest tumor size of &lt;</w:t>
      </w:r>
      <w:r w:rsidRPr="00772666">
        <w:rPr>
          <w:rFonts w:ascii="Book Antiqua" w:eastAsia="宋体" w:hAnsi="Book Antiqua" w:cs="Book Antiqua" w:hint="eastAsia"/>
          <w:lang w:eastAsia="zh-CN"/>
        </w:rPr>
        <w:t xml:space="preserve"> </w:t>
      </w:r>
      <w:r w:rsidRPr="00772666">
        <w:rPr>
          <w:rFonts w:ascii="Book Antiqua" w:hAnsi="Book Antiqua" w:cs="Book Antiqua"/>
        </w:rPr>
        <w:t>5</w:t>
      </w:r>
      <w:r w:rsidRPr="00772666">
        <w:rPr>
          <w:rFonts w:ascii="Book Antiqua" w:eastAsia="宋体" w:hAnsi="Book Antiqua" w:cs="Book Antiqua" w:hint="eastAsia"/>
          <w:lang w:eastAsia="zh-CN"/>
        </w:rPr>
        <w:t xml:space="preserve"> </w:t>
      </w:r>
      <w:r w:rsidRPr="00772666">
        <w:rPr>
          <w:rFonts w:ascii="Book Antiqua" w:hAnsi="Book Antiqua" w:cs="Book Antiqua"/>
        </w:rPr>
        <w:t xml:space="preserve">cm. Most patients underwent partial </w:t>
      </w:r>
      <w:proofErr w:type="spellStart"/>
      <w:r w:rsidRPr="00772666">
        <w:rPr>
          <w:rFonts w:ascii="Book Antiqua" w:hAnsi="Book Antiqua" w:cs="Book Antiqua"/>
        </w:rPr>
        <w:t>hepatectomy</w:t>
      </w:r>
      <w:proofErr w:type="spellEnd"/>
      <w:r w:rsidRPr="00772666">
        <w:rPr>
          <w:rFonts w:ascii="Book Antiqua" w:hAnsi="Book Antiqua" w:cs="Book Antiqua"/>
        </w:rPr>
        <w:t xml:space="preserve"> (71%) while fewer underwent a right or left </w:t>
      </w:r>
      <w:proofErr w:type="spellStart"/>
      <w:r w:rsidRPr="00772666">
        <w:rPr>
          <w:rFonts w:ascii="Book Antiqua" w:hAnsi="Book Antiqua" w:cs="Book Antiqua"/>
        </w:rPr>
        <w:t>hepatectomy</w:t>
      </w:r>
      <w:proofErr w:type="spellEnd"/>
      <w:r w:rsidRPr="00772666">
        <w:rPr>
          <w:rFonts w:ascii="Book Antiqua" w:hAnsi="Book Antiqua" w:cs="Book Antiqua"/>
        </w:rPr>
        <w:t xml:space="preserve"> or </w:t>
      </w:r>
      <w:proofErr w:type="spellStart"/>
      <w:r w:rsidRPr="00772666">
        <w:rPr>
          <w:rFonts w:ascii="Book Antiqua" w:hAnsi="Book Antiqua" w:cs="Book Antiqua"/>
        </w:rPr>
        <w:t>trisectionectomy</w:t>
      </w:r>
      <w:proofErr w:type="spellEnd"/>
      <w:r w:rsidRPr="00772666">
        <w:rPr>
          <w:rFonts w:ascii="Book Antiqua" w:hAnsi="Book Antiqua" w:cs="Book Antiqua"/>
        </w:rPr>
        <w:t xml:space="preserve">. The majority of operations were open (82%) versus laparoscopic (17%) or robotic (1%). In addition, 30% of patients underwent intraoperative ablation while 45% had another concomitant operation including cholecystectomy (28.8%), bowel resection (20.2%), or partial pancreatectomy (3.4%). Overall 30-d morbidity and mortality was 29% and 1.3%, respectively. On multivariate analysis, American Society of Anesthesiologists class ≥ 3 </w:t>
      </w:r>
      <w:r w:rsidRPr="00772666">
        <w:rPr>
          <w:rFonts w:ascii="Book Antiqua" w:eastAsia="宋体" w:hAnsi="Book Antiqua" w:cs="Book Antiqua" w:hint="eastAsia"/>
          <w:lang w:eastAsia="zh-CN"/>
        </w:rPr>
        <w:t>[</w:t>
      </w:r>
      <w:r w:rsidRPr="00772666">
        <w:rPr>
          <w:rFonts w:ascii="Book Antiqua" w:hAnsi="Book Antiqua" w:cs="Book Antiqua"/>
        </w:rPr>
        <w:t>odds ratios (OR)</w:t>
      </w:r>
      <w:r w:rsidRPr="00772666">
        <w:rPr>
          <w:rFonts w:ascii="Book Antiqua" w:eastAsia="宋体" w:hAnsi="Book Antiqua" w:cs="Book Antiqua" w:hint="eastAsia"/>
          <w:lang w:eastAsia="zh-CN"/>
        </w:rPr>
        <w:t xml:space="preserve">, </w:t>
      </w:r>
      <w:r w:rsidRPr="00772666">
        <w:rPr>
          <w:rFonts w:ascii="Book Antiqua" w:hAnsi="Book Antiqua" w:cs="Book Antiqua"/>
        </w:rPr>
        <w:t>OR</w:t>
      </w:r>
      <w:r w:rsidRPr="00772666">
        <w:rPr>
          <w:rFonts w:ascii="Book Antiqua" w:eastAsia="宋体" w:hAnsi="Book Antiqua" w:cs="Book Antiqua" w:hint="eastAsia"/>
          <w:lang w:eastAsia="zh-CN"/>
        </w:rPr>
        <w:t xml:space="preserve"> = </w:t>
      </w:r>
      <w:r w:rsidRPr="00772666">
        <w:rPr>
          <w:rFonts w:ascii="Book Antiqua" w:hAnsi="Book Antiqua" w:cs="Book Antiqua"/>
        </w:rPr>
        <w:t>2.089, 95%</w:t>
      </w:r>
      <w:r w:rsidRPr="00772666">
        <w:rPr>
          <w:rFonts w:ascii="Book Antiqua" w:eastAsia="宋体" w:hAnsi="Book Antiqua" w:cs="Book Antiqua" w:hint="eastAsia"/>
          <w:lang w:eastAsia="zh-CN"/>
        </w:rPr>
        <w:t xml:space="preserve"> </w:t>
      </w:r>
      <w:r w:rsidRPr="00772666">
        <w:rPr>
          <w:rFonts w:ascii="Book Antiqua" w:hAnsi="Book Antiqua" w:cs="Book Antiqua"/>
        </w:rPr>
        <w:t>confidence intervals</w:t>
      </w:r>
      <w:r w:rsidRPr="00772666">
        <w:rPr>
          <w:rFonts w:ascii="Book Antiqua" w:eastAsia="宋体" w:hAnsi="Book Antiqua" w:cs="Book Antiqua" w:hint="eastAsia"/>
          <w:lang w:eastAsia="zh-CN"/>
        </w:rPr>
        <w:t xml:space="preserve"> (</w:t>
      </w:r>
      <w:r w:rsidRPr="00772666">
        <w:rPr>
          <w:rFonts w:ascii="Book Antiqua" w:hAnsi="Book Antiqua" w:cs="Book Antiqua"/>
        </w:rPr>
        <w:t>CI</w:t>
      </w:r>
      <w:r w:rsidRPr="00772666">
        <w:rPr>
          <w:rFonts w:ascii="Book Antiqua" w:eastAsia="宋体" w:hAnsi="Book Antiqua" w:cs="Book Antiqua" w:hint="eastAsia"/>
          <w:lang w:eastAsia="zh-CN"/>
        </w:rPr>
        <w:t>)</w:t>
      </w:r>
      <w:r w:rsidRPr="00772666">
        <w:rPr>
          <w:rFonts w:ascii="Book Antiqua" w:hAnsi="Book Antiqua" w:cs="Book Antiqua"/>
        </w:rPr>
        <w:t>: 1.197-3.645</w:t>
      </w:r>
      <w:r w:rsidRPr="00772666">
        <w:rPr>
          <w:rFonts w:ascii="Book Antiqua" w:eastAsia="宋体" w:hAnsi="Book Antiqua" w:cs="Book Antiqua" w:hint="eastAsia"/>
          <w:lang w:eastAsia="zh-CN"/>
        </w:rPr>
        <w:t>]</w:t>
      </w:r>
      <w:r w:rsidRPr="00772666">
        <w:rPr>
          <w:rFonts w:ascii="Book Antiqua" w:hAnsi="Book Antiqua" w:cs="Book Antiqua"/>
        </w:rPr>
        <w:t>, open approach (OR</w:t>
      </w:r>
      <w:r w:rsidRPr="00772666">
        <w:rPr>
          <w:rFonts w:ascii="Book Antiqua" w:eastAsia="宋体" w:hAnsi="Book Antiqua" w:cs="Book Antiqua" w:hint="eastAsia"/>
          <w:lang w:eastAsia="zh-CN"/>
        </w:rPr>
        <w:t xml:space="preserve"> = </w:t>
      </w:r>
      <w:r w:rsidRPr="00772666">
        <w:rPr>
          <w:rFonts w:ascii="Book Antiqua" w:hAnsi="Book Antiqua" w:cs="Book Antiqua"/>
        </w:rPr>
        <w:t xml:space="preserve">1.867, 95%CI: 1.148-3.036), right </w:t>
      </w:r>
      <w:proofErr w:type="spellStart"/>
      <w:r w:rsidRPr="00772666">
        <w:rPr>
          <w:rFonts w:ascii="Book Antiqua" w:hAnsi="Book Antiqua" w:cs="Book Antiqua"/>
        </w:rPr>
        <w:t>hepatectomy</w:t>
      </w:r>
      <w:proofErr w:type="spellEnd"/>
      <w:r w:rsidRPr="00772666">
        <w:rPr>
          <w:rFonts w:ascii="Book Antiqua" w:hAnsi="Book Antiqua" w:cs="Book Antiqua"/>
        </w:rPr>
        <w:t xml:space="preserve"> (OR </w:t>
      </w:r>
      <w:r w:rsidRPr="00772666">
        <w:rPr>
          <w:rFonts w:ascii="Book Antiqua" w:eastAsia="宋体" w:hAnsi="Book Antiqua" w:cs="Book Antiqua" w:hint="eastAsia"/>
          <w:lang w:eastAsia="zh-CN"/>
        </w:rPr>
        <w:t xml:space="preserve">= </w:t>
      </w:r>
      <w:r w:rsidRPr="00772666">
        <w:rPr>
          <w:rFonts w:ascii="Book Antiqua" w:hAnsi="Book Antiqua" w:cs="Book Antiqua"/>
        </w:rPr>
        <w:t>1.618, 95%CI: 1.014-2.582), and prolonged operative time of &gt;</w:t>
      </w:r>
      <w:r w:rsidRPr="00772666">
        <w:rPr>
          <w:rFonts w:ascii="Book Antiqua" w:eastAsia="宋体" w:hAnsi="Book Antiqua" w:cs="Book Antiqua" w:hint="eastAsia"/>
          <w:lang w:eastAsia="zh-CN"/>
        </w:rPr>
        <w:t xml:space="preserve"> </w:t>
      </w:r>
      <w:r w:rsidRPr="00772666">
        <w:rPr>
          <w:rFonts w:ascii="Book Antiqua" w:hAnsi="Book Antiqua" w:cs="Book Antiqua"/>
        </w:rPr>
        <w:t xml:space="preserve">230 min (OR </w:t>
      </w:r>
      <w:r w:rsidRPr="00772666">
        <w:rPr>
          <w:rFonts w:ascii="Book Antiqua" w:eastAsia="宋体" w:hAnsi="Book Antiqua" w:cs="Book Antiqua" w:hint="eastAsia"/>
          <w:lang w:eastAsia="zh-CN"/>
        </w:rPr>
        <w:t xml:space="preserve">= </w:t>
      </w:r>
      <w:r w:rsidRPr="00772666">
        <w:rPr>
          <w:rFonts w:ascii="Book Antiqua" w:hAnsi="Book Antiqua" w:cs="Book Antiqua"/>
        </w:rPr>
        <w:t>1.731, 95%CI: 1.168-2.565) were associated with higher 30-</w:t>
      </w:r>
      <w:r w:rsidRPr="00772666">
        <w:rPr>
          <w:rFonts w:ascii="Book Antiqua" w:eastAsia="宋体" w:hAnsi="Book Antiqua" w:cs="Book Antiqua" w:hint="eastAsia"/>
          <w:lang w:eastAsia="zh-CN"/>
        </w:rPr>
        <w:t>d</w:t>
      </w:r>
      <w:r w:rsidRPr="00772666">
        <w:rPr>
          <w:rFonts w:ascii="Book Antiqua" w:hAnsi="Book Antiqua" w:cs="Book Antiqua"/>
        </w:rPr>
        <w:t xml:space="preserve"> morbidity while intraoperative ablation and concomitant procedures were not.</w:t>
      </w:r>
    </w:p>
    <w:p w:rsidR="00777B03" w:rsidRPr="00772666" w:rsidRDefault="00777B03">
      <w:pPr>
        <w:adjustRightInd w:val="0"/>
        <w:snapToGrid w:val="0"/>
        <w:spacing w:line="360" w:lineRule="auto"/>
        <w:rPr>
          <w:rFonts w:ascii="Book Antiqua" w:hAnsi="Book Antiqua" w:cs="Book Antiqua"/>
          <w:b/>
          <w:color w:val="000000"/>
          <w:kern w:val="0"/>
        </w:rPr>
      </w:pPr>
    </w:p>
    <w:p w:rsidR="00777B03" w:rsidRPr="00772666" w:rsidRDefault="00A6337F">
      <w:pPr>
        <w:adjustRightInd w:val="0"/>
        <w:snapToGrid w:val="0"/>
        <w:spacing w:line="360" w:lineRule="auto"/>
        <w:rPr>
          <w:rFonts w:ascii="Book Antiqua" w:hAnsi="Book Antiqua" w:cs="Book Antiqua"/>
          <w:lang w:val="en" w:eastAsia="zh-CN"/>
        </w:rPr>
      </w:pPr>
      <w:r w:rsidRPr="00772666">
        <w:rPr>
          <w:rFonts w:ascii="Book Antiqua" w:hAnsi="Book Antiqua" w:cs="Book Antiqua"/>
          <w:color w:val="000000"/>
        </w:rPr>
        <w:t>CONCLUSION</w:t>
      </w:r>
    </w:p>
    <w:p w:rsidR="00777B03" w:rsidRPr="00772666" w:rsidRDefault="00A6337F">
      <w:pPr>
        <w:adjustRightInd w:val="0"/>
        <w:snapToGrid w:val="0"/>
        <w:spacing w:line="360" w:lineRule="auto"/>
        <w:rPr>
          <w:rFonts w:ascii="Book Antiqua" w:hAnsi="Book Antiqua" w:cs="Book Antiqua"/>
        </w:rPr>
      </w:pPr>
      <w:r w:rsidRPr="00772666">
        <w:rPr>
          <w:rFonts w:ascii="Book Antiqua" w:hAnsi="Book Antiqua" w:cs="Book Antiqua"/>
        </w:rPr>
        <w:t>LR for NELM was performed with relatively low postoperative morbidity and mortality. Concomitant procedures performed at the time of LR did not increase morbidity.</w:t>
      </w:r>
    </w:p>
    <w:p w:rsidR="00777B03" w:rsidRPr="00772666" w:rsidRDefault="00777B03">
      <w:pPr>
        <w:adjustRightInd w:val="0"/>
        <w:snapToGrid w:val="0"/>
        <w:spacing w:line="360" w:lineRule="auto"/>
        <w:rPr>
          <w:rFonts w:ascii="Book Antiqua" w:hAnsi="Book Antiqua" w:cs="Book Antiqua"/>
        </w:rPr>
      </w:pPr>
    </w:p>
    <w:p w:rsidR="00777B03" w:rsidRPr="00772666" w:rsidRDefault="00A6337F">
      <w:pPr>
        <w:adjustRightInd w:val="0"/>
        <w:snapToGrid w:val="0"/>
        <w:spacing w:line="360" w:lineRule="auto"/>
        <w:rPr>
          <w:rFonts w:ascii="Book Antiqua" w:hAnsi="Book Antiqua" w:cs="Book Antiqua"/>
        </w:rPr>
      </w:pPr>
      <w:r w:rsidRPr="00772666">
        <w:rPr>
          <w:rFonts w:ascii="Book Antiqua" w:hAnsi="Book Antiqua" w:cs="Book Antiqua"/>
          <w:b/>
        </w:rPr>
        <w:t>Key words:</w:t>
      </w:r>
      <w:r w:rsidRPr="00772666">
        <w:rPr>
          <w:rFonts w:ascii="Book Antiqua" w:hAnsi="Book Antiqua" w:cs="Book Antiqua"/>
        </w:rPr>
        <w:t xml:space="preserve"> </w:t>
      </w:r>
      <w:r w:rsidRPr="00772666">
        <w:rPr>
          <w:rFonts w:ascii="Book Antiqua" w:eastAsia="宋体" w:hAnsi="Book Antiqua" w:cs="Book Antiqua" w:hint="eastAsia"/>
          <w:lang w:eastAsia="zh-CN"/>
        </w:rPr>
        <w:t>C</w:t>
      </w:r>
      <w:r w:rsidRPr="00772666">
        <w:rPr>
          <w:rFonts w:ascii="Book Antiqua" w:hAnsi="Book Antiqua" w:cs="Book Antiqua"/>
        </w:rPr>
        <w:t>arcinoid</w:t>
      </w:r>
      <w:r w:rsidRPr="00772666">
        <w:rPr>
          <w:rFonts w:ascii="Book Antiqua" w:eastAsia="宋体" w:hAnsi="Book Antiqua" w:cs="Book Antiqua" w:hint="eastAsia"/>
          <w:lang w:eastAsia="zh-CN"/>
        </w:rPr>
        <w:t>;</w:t>
      </w:r>
      <w:r w:rsidRPr="00772666">
        <w:rPr>
          <w:rFonts w:ascii="Book Antiqua" w:hAnsi="Book Antiqua" w:cs="Book Antiqua"/>
        </w:rPr>
        <w:t xml:space="preserve"> </w:t>
      </w:r>
      <w:r w:rsidRPr="00772666">
        <w:rPr>
          <w:rFonts w:ascii="Book Antiqua" w:eastAsia="宋体" w:hAnsi="Book Antiqua" w:cs="Book Antiqua" w:hint="eastAsia"/>
          <w:lang w:eastAsia="zh-CN"/>
        </w:rPr>
        <w:t>N</w:t>
      </w:r>
      <w:r w:rsidRPr="00772666">
        <w:rPr>
          <w:rFonts w:ascii="Book Antiqua" w:hAnsi="Book Antiqua" w:cs="Book Antiqua"/>
        </w:rPr>
        <w:t>euroendocrine tumor</w:t>
      </w:r>
      <w:r w:rsidRPr="00772666">
        <w:rPr>
          <w:rFonts w:ascii="Book Antiqua" w:eastAsia="宋体" w:hAnsi="Book Antiqua" w:cs="Book Antiqua" w:hint="eastAsia"/>
          <w:lang w:eastAsia="zh-CN"/>
        </w:rPr>
        <w:t>;</w:t>
      </w:r>
      <w:r w:rsidRPr="00772666">
        <w:rPr>
          <w:rFonts w:ascii="Book Antiqua" w:hAnsi="Book Antiqua" w:cs="Book Antiqua"/>
        </w:rPr>
        <w:t xml:space="preserve"> </w:t>
      </w:r>
      <w:r w:rsidRPr="00772666">
        <w:rPr>
          <w:rFonts w:ascii="Book Antiqua" w:eastAsia="宋体" w:hAnsi="Book Antiqua" w:cs="Book Antiqua" w:hint="eastAsia"/>
          <w:lang w:eastAsia="zh-CN"/>
        </w:rPr>
        <w:t>P</w:t>
      </w:r>
      <w:r w:rsidRPr="00772666">
        <w:rPr>
          <w:rFonts w:ascii="Book Antiqua" w:hAnsi="Book Antiqua" w:cs="Book Antiqua"/>
        </w:rPr>
        <w:t>rimary tumor resection</w:t>
      </w:r>
      <w:r w:rsidRPr="00772666">
        <w:rPr>
          <w:rFonts w:ascii="Book Antiqua" w:eastAsia="宋体" w:hAnsi="Book Antiqua" w:cs="Book Antiqua" w:hint="eastAsia"/>
          <w:lang w:eastAsia="zh-CN"/>
        </w:rPr>
        <w:t>;</w:t>
      </w:r>
      <w:r w:rsidRPr="00772666">
        <w:rPr>
          <w:rFonts w:ascii="Book Antiqua" w:hAnsi="Book Antiqua" w:cs="Book Antiqua"/>
        </w:rPr>
        <w:t xml:space="preserve"> </w:t>
      </w:r>
      <w:r w:rsidRPr="00772666">
        <w:rPr>
          <w:rFonts w:ascii="Book Antiqua" w:eastAsia="宋体" w:hAnsi="Book Antiqua" w:cs="Book Antiqua" w:hint="eastAsia"/>
          <w:lang w:eastAsia="zh-CN"/>
        </w:rPr>
        <w:t>I</w:t>
      </w:r>
      <w:r w:rsidRPr="00772666">
        <w:rPr>
          <w:rFonts w:ascii="Book Antiqua" w:hAnsi="Book Antiqua" w:cs="Book Antiqua"/>
        </w:rPr>
        <w:t>ntraoperative ablation</w:t>
      </w:r>
      <w:r w:rsidRPr="00772666">
        <w:rPr>
          <w:rFonts w:ascii="Book Antiqua" w:eastAsia="宋体" w:hAnsi="Book Antiqua" w:cs="Book Antiqua" w:hint="eastAsia"/>
          <w:lang w:eastAsia="zh-CN"/>
        </w:rPr>
        <w:t>;</w:t>
      </w:r>
      <w:r w:rsidRPr="00772666">
        <w:rPr>
          <w:rFonts w:ascii="Book Antiqua" w:hAnsi="Book Antiqua" w:cs="Book Antiqua"/>
        </w:rPr>
        <w:t xml:space="preserve"> </w:t>
      </w:r>
      <w:r w:rsidRPr="00772666">
        <w:rPr>
          <w:rFonts w:ascii="Book Antiqua" w:eastAsia="宋体" w:hAnsi="Book Antiqua" w:cs="Book Antiqua" w:hint="eastAsia"/>
          <w:lang w:eastAsia="zh-CN"/>
        </w:rPr>
        <w:t>C</w:t>
      </w:r>
      <w:r w:rsidRPr="00772666">
        <w:rPr>
          <w:rFonts w:ascii="Book Antiqua" w:hAnsi="Book Antiqua" w:cs="Book Antiqua"/>
        </w:rPr>
        <w:t>holecystectomy</w:t>
      </w:r>
      <w:r w:rsidRPr="00772666">
        <w:rPr>
          <w:rFonts w:ascii="Book Antiqua" w:eastAsia="宋体" w:hAnsi="Book Antiqua" w:cs="Book Antiqua" w:hint="eastAsia"/>
          <w:lang w:eastAsia="zh-CN"/>
        </w:rPr>
        <w:t>; S</w:t>
      </w:r>
      <w:r w:rsidRPr="00772666">
        <w:rPr>
          <w:rFonts w:ascii="Book Antiqua" w:hAnsi="Book Antiqua" w:cs="Book Antiqua"/>
        </w:rPr>
        <w:t>mall bowel resection</w:t>
      </w:r>
    </w:p>
    <w:p w:rsidR="00777B03" w:rsidRPr="00772666" w:rsidRDefault="00777B03">
      <w:pPr>
        <w:adjustRightInd w:val="0"/>
        <w:snapToGrid w:val="0"/>
        <w:spacing w:line="360" w:lineRule="auto"/>
        <w:rPr>
          <w:rFonts w:ascii="Book Antiqua" w:eastAsiaTheme="minorEastAsia" w:hAnsi="Book Antiqua" w:cs="Book Antiqua"/>
          <w:color w:val="000000"/>
          <w:lang w:eastAsia="zh-CN"/>
        </w:rPr>
      </w:pPr>
    </w:p>
    <w:p w:rsidR="00777B03" w:rsidRPr="00772666" w:rsidRDefault="00A6337F">
      <w:pPr>
        <w:adjustRightInd w:val="0"/>
        <w:snapToGrid w:val="0"/>
        <w:spacing w:line="360" w:lineRule="auto"/>
        <w:rPr>
          <w:rFonts w:ascii="Book Antiqua" w:eastAsiaTheme="minorEastAsia" w:hAnsi="Book Antiqua" w:cs="Book Antiqua"/>
          <w:bCs w:val="0"/>
          <w:lang w:eastAsia="zh-CN"/>
        </w:rPr>
      </w:pPr>
      <w:proofErr w:type="spellStart"/>
      <w:r w:rsidRPr="00772666">
        <w:rPr>
          <w:rFonts w:ascii="Book Antiqua" w:hAnsi="Book Antiqua" w:cs="Book Antiqua"/>
        </w:rPr>
        <w:t>Scoville</w:t>
      </w:r>
      <w:proofErr w:type="spellEnd"/>
      <w:r w:rsidRPr="00772666">
        <w:rPr>
          <w:rFonts w:ascii="Book Antiqua" w:eastAsia="宋体" w:hAnsi="Book Antiqua" w:cs="Book Antiqua" w:hint="eastAsia"/>
          <w:lang w:eastAsia="zh-CN"/>
        </w:rPr>
        <w:t xml:space="preserve"> SD</w:t>
      </w:r>
      <w:r w:rsidRPr="00772666">
        <w:rPr>
          <w:rFonts w:ascii="Book Antiqua" w:hAnsi="Book Antiqua" w:cs="Book Antiqua"/>
        </w:rPr>
        <w:t xml:space="preserve">, </w:t>
      </w:r>
      <w:proofErr w:type="spellStart"/>
      <w:r w:rsidRPr="00772666">
        <w:rPr>
          <w:rFonts w:ascii="Book Antiqua" w:hAnsi="Book Antiqua" w:cs="Book Antiqua"/>
        </w:rPr>
        <w:t>Xourafas</w:t>
      </w:r>
      <w:proofErr w:type="spellEnd"/>
      <w:r w:rsidRPr="00772666">
        <w:rPr>
          <w:rFonts w:ascii="Book Antiqua" w:eastAsia="宋体" w:hAnsi="Book Antiqua" w:cs="Book Antiqua" w:hint="eastAsia"/>
          <w:lang w:eastAsia="zh-CN"/>
        </w:rPr>
        <w:t xml:space="preserve"> D</w:t>
      </w:r>
      <w:r w:rsidRPr="00772666">
        <w:rPr>
          <w:rFonts w:ascii="Book Antiqua" w:hAnsi="Book Antiqua" w:cs="Book Antiqua"/>
        </w:rPr>
        <w:t xml:space="preserve">, </w:t>
      </w:r>
      <w:proofErr w:type="spellStart"/>
      <w:r w:rsidRPr="00772666">
        <w:rPr>
          <w:rFonts w:ascii="Book Antiqua" w:hAnsi="Book Antiqua" w:cs="Book Antiqua"/>
        </w:rPr>
        <w:t>Ejaz</w:t>
      </w:r>
      <w:proofErr w:type="spellEnd"/>
      <w:r w:rsidRPr="00772666">
        <w:rPr>
          <w:rFonts w:ascii="Book Antiqua" w:eastAsia="宋体" w:hAnsi="Book Antiqua" w:cs="Book Antiqua" w:hint="eastAsia"/>
          <w:lang w:eastAsia="zh-CN"/>
        </w:rPr>
        <w:t xml:space="preserve"> AM</w:t>
      </w:r>
      <w:r w:rsidRPr="00772666">
        <w:rPr>
          <w:rFonts w:ascii="Book Antiqua" w:hAnsi="Book Antiqua" w:cs="Book Antiqua"/>
        </w:rPr>
        <w:t xml:space="preserve">, </w:t>
      </w:r>
      <w:proofErr w:type="spellStart"/>
      <w:r w:rsidRPr="00772666">
        <w:rPr>
          <w:rFonts w:ascii="Book Antiqua" w:hAnsi="Book Antiqua" w:cs="Book Antiqua"/>
        </w:rPr>
        <w:t>Tsung</w:t>
      </w:r>
      <w:proofErr w:type="spellEnd"/>
      <w:r w:rsidRPr="00772666">
        <w:rPr>
          <w:rFonts w:ascii="Book Antiqua" w:eastAsia="宋体" w:hAnsi="Book Antiqua" w:cs="Book Antiqua" w:hint="eastAsia"/>
          <w:lang w:eastAsia="zh-CN"/>
        </w:rPr>
        <w:t xml:space="preserve"> A</w:t>
      </w:r>
      <w:r w:rsidRPr="00772666">
        <w:rPr>
          <w:rFonts w:ascii="Book Antiqua" w:hAnsi="Book Antiqua" w:cs="Book Antiqua"/>
        </w:rPr>
        <w:t xml:space="preserve">, </w:t>
      </w:r>
      <w:proofErr w:type="spellStart"/>
      <w:r w:rsidRPr="00772666">
        <w:rPr>
          <w:rFonts w:ascii="Book Antiqua" w:hAnsi="Book Antiqua" w:cs="Book Antiqua"/>
        </w:rPr>
        <w:t>Pawlik</w:t>
      </w:r>
      <w:proofErr w:type="spellEnd"/>
      <w:r w:rsidRPr="00772666">
        <w:rPr>
          <w:rFonts w:ascii="Book Antiqua" w:eastAsia="宋体" w:hAnsi="Book Antiqua" w:cs="Book Antiqua" w:hint="eastAsia"/>
          <w:lang w:eastAsia="zh-CN"/>
        </w:rPr>
        <w:t xml:space="preserve"> T</w:t>
      </w:r>
      <w:r w:rsidRPr="00772666">
        <w:rPr>
          <w:rFonts w:ascii="Book Antiqua" w:hAnsi="Book Antiqua" w:cs="Book Antiqua"/>
        </w:rPr>
        <w:t xml:space="preserve">, </w:t>
      </w:r>
      <w:proofErr w:type="spellStart"/>
      <w:r w:rsidRPr="00772666">
        <w:rPr>
          <w:rFonts w:ascii="Book Antiqua" w:hAnsi="Book Antiqua" w:cs="Book Antiqua"/>
        </w:rPr>
        <w:t>Cloyd</w:t>
      </w:r>
      <w:proofErr w:type="spellEnd"/>
      <w:r w:rsidRPr="00772666">
        <w:rPr>
          <w:rFonts w:ascii="Book Antiqua" w:eastAsia="宋体" w:hAnsi="Book Antiqua" w:cs="Book Antiqua" w:hint="eastAsia"/>
          <w:lang w:eastAsia="zh-CN"/>
        </w:rPr>
        <w:t xml:space="preserve"> JM. </w:t>
      </w:r>
      <w:proofErr w:type="gramStart"/>
      <w:r w:rsidRPr="00772666">
        <w:rPr>
          <w:rFonts w:ascii="Book Antiqua" w:eastAsia="宋体" w:hAnsi="Book Antiqua" w:cs="Book Antiqua" w:hint="eastAsia"/>
          <w:lang w:eastAsia="zh-CN"/>
        </w:rPr>
        <w:t>Contemporary indications for and outcomes of hepatic resection for neuroendocrine liver metastases.</w:t>
      </w:r>
      <w:proofErr w:type="gramEnd"/>
      <w:r w:rsidRPr="00772666">
        <w:rPr>
          <w:rFonts w:ascii="Book Antiqua" w:eastAsia="宋体" w:hAnsi="Book Antiqua" w:cs="Book Antiqua" w:hint="eastAsia"/>
          <w:lang w:eastAsia="zh-CN"/>
        </w:rPr>
        <w:t xml:space="preserve"> </w:t>
      </w:r>
      <w:r w:rsidRPr="00772666">
        <w:rPr>
          <w:rFonts w:ascii="Book Antiqua" w:eastAsia="宋体" w:hAnsi="Book Antiqua" w:cs="Times New Roman"/>
          <w:i/>
          <w:iCs/>
          <w:kern w:val="0"/>
        </w:rPr>
        <w:t xml:space="preserve">World J </w:t>
      </w:r>
      <w:proofErr w:type="spellStart"/>
      <w:r w:rsidRPr="00772666">
        <w:rPr>
          <w:rFonts w:ascii="Book Antiqua" w:eastAsia="宋体" w:hAnsi="Book Antiqua" w:cs="Times New Roman"/>
          <w:i/>
          <w:iCs/>
          <w:kern w:val="0"/>
        </w:rPr>
        <w:t>Gastrointest</w:t>
      </w:r>
      <w:proofErr w:type="spellEnd"/>
      <w:r w:rsidRPr="00772666">
        <w:rPr>
          <w:rFonts w:ascii="Book Antiqua" w:eastAsia="宋体" w:hAnsi="Book Antiqua" w:cs="Times New Roman"/>
          <w:i/>
          <w:iCs/>
          <w:kern w:val="0"/>
        </w:rPr>
        <w:t xml:space="preserve"> </w:t>
      </w:r>
      <w:proofErr w:type="spellStart"/>
      <w:r w:rsidRPr="00772666">
        <w:rPr>
          <w:rFonts w:ascii="Book Antiqua" w:eastAsia="宋体" w:hAnsi="Book Antiqua" w:cs="Times New Roman"/>
          <w:i/>
          <w:iCs/>
          <w:kern w:val="0"/>
        </w:rPr>
        <w:t>Surg</w:t>
      </w:r>
      <w:proofErr w:type="spellEnd"/>
      <w:r w:rsidRPr="00772666">
        <w:rPr>
          <w:rFonts w:ascii="Book Antiqua" w:eastAsiaTheme="minorEastAsia" w:hAnsi="Book Antiqua" w:cs="Book Antiqua"/>
          <w:color w:val="000000"/>
          <w:lang w:eastAsia="zh-CN"/>
        </w:rPr>
        <w:t xml:space="preserve"> </w:t>
      </w:r>
      <w:r w:rsidR="00FD7041" w:rsidRPr="00772666">
        <w:rPr>
          <w:rFonts w:ascii="Book Antiqua" w:eastAsiaTheme="minorEastAsia" w:hAnsi="Book Antiqua" w:cs="Book Antiqua"/>
          <w:color w:val="000000"/>
          <w:lang w:eastAsia="zh-CN"/>
        </w:rPr>
        <w:t xml:space="preserve">2020; 12(4): </w:t>
      </w:r>
      <w:r w:rsidR="00772666" w:rsidRPr="00772666">
        <w:rPr>
          <w:rFonts w:ascii="Book Antiqua" w:eastAsiaTheme="minorEastAsia" w:hAnsi="Book Antiqua" w:cs="Book Antiqua"/>
          <w:color w:val="000000"/>
          <w:lang w:eastAsia="zh-CN"/>
        </w:rPr>
        <w:t>159-</w:t>
      </w:r>
      <w:proofErr w:type="gramStart"/>
      <w:r w:rsidR="00772666" w:rsidRPr="00772666">
        <w:rPr>
          <w:rFonts w:ascii="Book Antiqua" w:eastAsiaTheme="minorEastAsia" w:hAnsi="Book Antiqua" w:cs="Book Antiqua"/>
          <w:color w:val="000000"/>
          <w:lang w:eastAsia="zh-CN"/>
        </w:rPr>
        <w:t>170</w:t>
      </w:r>
      <w:r w:rsidR="00FD7041" w:rsidRPr="00772666">
        <w:rPr>
          <w:rFonts w:ascii="Book Antiqua" w:eastAsiaTheme="minorEastAsia" w:hAnsi="Book Antiqua" w:cs="Book Antiqua"/>
          <w:color w:val="000000"/>
          <w:lang w:eastAsia="zh-CN"/>
        </w:rPr>
        <w:t xml:space="preserve">  URL</w:t>
      </w:r>
      <w:proofErr w:type="gramEnd"/>
      <w:r w:rsidR="00FD7041" w:rsidRPr="00772666">
        <w:rPr>
          <w:rFonts w:ascii="Book Antiqua" w:eastAsiaTheme="minorEastAsia" w:hAnsi="Book Antiqua" w:cs="Book Antiqua"/>
          <w:color w:val="000000"/>
          <w:lang w:eastAsia="zh-CN"/>
        </w:rPr>
        <w:t>: https://www.wjgnet.com/1948-9366/full/v12/i4/</w:t>
      </w:r>
      <w:r w:rsidR="00772666" w:rsidRPr="00772666">
        <w:rPr>
          <w:rFonts w:ascii="Book Antiqua" w:eastAsiaTheme="minorEastAsia" w:hAnsi="Book Antiqua" w:cs="Book Antiqua"/>
          <w:color w:val="000000"/>
          <w:lang w:eastAsia="zh-CN"/>
        </w:rPr>
        <w:t>159</w:t>
      </w:r>
      <w:r w:rsidR="00FD7041" w:rsidRPr="00772666">
        <w:rPr>
          <w:rFonts w:ascii="Book Antiqua" w:eastAsiaTheme="minorEastAsia" w:hAnsi="Book Antiqua" w:cs="Book Antiqua"/>
          <w:color w:val="000000"/>
          <w:lang w:eastAsia="zh-CN"/>
        </w:rPr>
        <w:t>.htm  DOI: https://dx.doi.org/10.4240/wjgs.v12.i4.</w:t>
      </w:r>
      <w:r w:rsidR="00772666" w:rsidRPr="00772666">
        <w:rPr>
          <w:rFonts w:ascii="Book Antiqua" w:eastAsiaTheme="minorEastAsia" w:hAnsi="Book Antiqua" w:cs="Book Antiqua"/>
          <w:color w:val="000000"/>
          <w:lang w:eastAsia="zh-CN"/>
        </w:rPr>
        <w:t>159</w:t>
      </w:r>
    </w:p>
    <w:p w:rsidR="00777B03" w:rsidRPr="00772666" w:rsidRDefault="00777B03">
      <w:pPr>
        <w:adjustRightInd w:val="0"/>
        <w:snapToGrid w:val="0"/>
        <w:spacing w:line="360" w:lineRule="auto"/>
        <w:rPr>
          <w:rFonts w:ascii="Book Antiqua" w:eastAsiaTheme="minorEastAsia" w:hAnsi="Book Antiqua" w:cs="Book Antiqua"/>
          <w:b/>
        </w:rPr>
      </w:pPr>
    </w:p>
    <w:p w:rsidR="00777B03" w:rsidRPr="00772666" w:rsidRDefault="00A6337F">
      <w:pPr>
        <w:adjustRightInd w:val="0"/>
        <w:snapToGrid w:val="0"/>
        <w:spacing w:line="360" w:lineRule="auto"/>
        <w:rPr>
          <w:rFonts w:ascii="Book Antiqua" w:hAnsi="Book Antiqua" w:cs="Book Antiqua"/>
        </w:rPr>
      </w:pPr>
      <w:r w:rsidRPr="00772666">
        <w:rPr>
          <w:rFonts w:ascii="Book Antiqua" w:hAnsi="Book Antiqua" w:cs="Book Antiqua"/>
          <w:b/>
        </w:rPr>
        <w:t>Core tip:</w:t>
      </w:r>
      <w:r w:rsidRPr="00772666">
        <w:rPr>
          <w:rFonts w:ascii="Book Antiqua" w:eastAsia="宋体" w:hAnsi="Book Antiqua" w:cs="Book Antiqua"/>
          <w:b/>
          <w:lang w:eastAsia="zh-CN"/>
        </w:rPr>
        <w:t xml:space="preserve"> </w:t>
      </w:r>
      <w:r w:rsidRPr="00772666">
        <w:rPr>
          <w:rFonts w:ascii="Book Antiqua" w:hAnsi="Book Antiqua" w:cs="Book Antiqua"/>
        </w:rPr>
        <w:t>Surgical resection of neuroendocrine liver metastases is associated with the best long-term outcomes, however the current indications for and outcomes of surgery are not well understood. In this study</w:t>
      </w:r>
      <w:r w:rsidRPr="00772666">
        <w:rPr>
          <w:rFonts w:ascii="Book Antiqua" w:eastAsia="宋体" w:hAnsi="Book Antiqua" w:cs="Book Antiqua" w:hint="eastAsia"/>
          <w:lang w:eastAsia="zh-CN"/>
        </w:rPr>
        <w:t xml:space="preserve">, </w:t>
      </w:r>
      <w:r w:rsidRPr="00772666">
        <w:rPr>
          <w:rFonts w:ascii="Book Antiqua" w:hAnsi="Book Antiqua" w:cs="Book Antiqua"/>
        </w:rPr>
        <w:t>we performed a retrospective review of the 2014-2017 American College of Surgeons National Surgical Quality Improvement Program to identify 669 patients who underwent liver resection to define characteristics associated with increased 30-</w:t>
      </w:r>
      <w:r w:rsidRPr="00772666">
        <w:rPr>
          <w:rFonts w:ascii="Book Antiqua" w:eastAsia="宋体" w:hAnsi="Book Antiqua" w:cs="Book Antiqua" w:hint="eastAsia"/>
          <w:lang w:eastAsia="zh-CN"/>
        </w:rPr>
        <w:t>d</w:t>
      </w:r>
      <w:r w:rsidRPr="00772666">
        <w:rPr>
          <w:rFonts w:ascii="Book Antiqua" w:hAnsi="Book Antiqua" w:cs="Book Antiqua"/>
        </w:rPr>
        <w:t xml:space="preserve"> </w:t>
      </w:r>
      <w:r w:rsidRPr="00772666">
        <w:rPr>
          <w:rFonts w:ascii="Book Antiqua" w:eastAsia="宋体" w:hAnsi="Book Antiqua" w:cs="Book Antiqua" w:hint="eastAsia"/>
          <w:lang w:eastAsia="zh-CN"/>
        </w:rPr>
        <w:t>postoperative</w:t>
      </w:r>
      <w:r w:rsidRPr="00772666">
        <w:rPr>
          <w:rFonts w:ascii="Book Antiqua" w:hAnsi="Book Antiqua" w:cs="Book Antiqua"/>
        </w:rPr>
        <w:t xml:space="preserve"> morbidity and mortality. Overall morbidity and mortality were relatively low at 29% and 1.3% respectively. Factors associated with increased 30-</w:t>
      </w:r>
      <w:r w:rsidRPr="00772666">
        <w:rPr>
          <w:rFonts w:ascii="Book Antiqua" w:eastAsia="宋体" w:hAnsi="Book Antiqua" w:cs="Book Antiqua" w:hint="eastAsia"/>
          <w:lang w:eastAsia="zh-CN"/>
        </w:rPr>
        <w:t>d</w:t>
      </w:r>
      <w:r w:rsidRPr="00772666">
        <w:rPr>
          <w:rFonts w:ascii="Book Antiqua" w:hAnsi="Book Antiqua" w:cs="Book Antiqua"/>
        </w:rPr>
        <w:t xml:space="preserve"> morbidity included open and prolonged cases (&gt;</w:t>
      </w:r>
      <w:r w:rsidRPr="00772666">
        <w:rPr>
          <w:rFonts w:ascii="Book Antiqua" w:eastAsia="宋体" w:hAnsi="Book Antiqua" w:cs="Book Antiqua" w:hint="eastAsia"/>
          <w:lang w:eastAsia="zh-CN"/>
        </w:rPr>
        <w:t xml:space="preserve"> </w:t>
      </w:r>
      <w:r w:rsidRPr="00772666">
        <w:rPr>
          <w:rFonts w:ascii="Book Antiqua" w:hAnsi="Book Antiqua" w:cs="Book Antiqua"/>
        </w:rPr>
        <w:t xml:space="preserve">230 </w:t>
      </w:r>
      <w:r w:rsidRPr="00772666">
        <w:rPr>
          <w:rFonts w:ascii="Book Antiqua" w:eastAsia="宋体" w:hAnsi="Book Antiqua" w:cs="Book Antiqua" w:hint="eastAsia"/>
          <w:lang w:eastAsia="zh-CN"/>
        </w:rPr>
        <w:t>min</w:t>
      </w:r>
      <w:r w:rsidRPr="00772666">
        <w:rPr>
          <w:rFonts w:ascii="Book Antiqua" w:hAnsi="Book Antiqua" w:cs="Book Antiqua"/>
        </w:rPr>
        <w:t xml:space="preserve">), right </w:t>
      </w:r>
      <w:proofErr w:type="spellStart"/>
      <w:r w:rsidRPr="00772666">
        <w:rPr>
          <w:rFonts w:ascii="Book Antiqua" w:hAnsi="Book Antiqua" w:cs="Book Antiqua"/>
        </w:rPr>
        <w:t>hepatectomy</w:t>
      </w:r>
      <w:proofErr w:type="spellEnd"/>
      <w:r w:rsidRPr="00772666">
        <w:rPr>
          <w:rFonts w:ascii="Book Antiqua" w:hAnsi="Book Antiqua" w:cs="Book Antiqua"/>
        </w:rPr>
        <w:t>, and American Society of Anesthesiologists class ≥ 3 while concomitant procedures including intraoperative ablation did not influence morbidity.</w:t>
      </w:r>
    </w:p>
    <w:p w:rsidR="00777B03" w:rsidRPr="00772666" w:rsidRDefault="00A6337F">
      <w:pPr>
        <w:adjustRightInd w:val="0"/>
        <w:snapToGrid w:val="0"/>
        <w:spacing w:line="360" w:lineRule="auto"/>
        <w:rPr>
          <w:rFonts w:ascii="Book Antiqua" w:hAnsi="Book Antiqua" w:cs="Book Antiqua"/>
          <w:b/>
        </w:rPr>
      </w:pPr>
      <w:r w:rsidRPr="00772666">
        <w:rPr>
          <w:rFonts w:ascii="Book Antiqua" w:hAnsi="Book Antiqua" w:cs="Book Antiqua"/>
          <w:b/>
        </w:rPr>
        <w:br w:type="page"/>
      </w:r>
    </w:p>
    <w:p w:rsidR="00777B03" w:rsidRPr="00772666" w:rsidRDefault="00A6337F">
      <w:pPr>
        <w:adjustRightInd w:val="0"/>
        <w:snapToGrid w:val="0"/>
        <w:spacing w:line="360" w:lineRule="auto"/>
        <w:rPr>
          <w:rFonts w:ascii="Book Antiqua" w:hAnsi="Book Antiqua" w:cs="Book Antiqua"/>
          <w:b/>
          <w:u w:val="single"/>
        </w:rPr>
      </w:pPr>
      <w:r w:rsidRPr="00772666">
        <w:rPr>
          <w:rFonts w:ascii="Book Antiqua" w:hAnsi="Book Antiqua" w:cs="Book Antiqua"/>
          <w:b/>
          <w:u w:val="single"/>
        </w:rPr>
        <w:t>INTRODUCTION</w:t>
      </w:r>
    </w:p>
    <w:p w:rsidR="00777B03" w:rsidRPr="00772666" w:rsidRDefault="00A6337F">
      <w:pPr>
        <w:adjustRightInd w:val="0"/>
        <w:snapToGrid w:val="0"/>
        <w:spacing w:line="360" w:lineRule="auto"/>
        <w:rPr>
          <w:rFonts w:ascii="Book Antiqua" w:hAnsi="Book Antiqua" w:cs="Book Antiqua"/>
        </w:rPr>
      </w:pPr>
      <w:r w:rsidRPr="00772666">
        <w:rPr>
          <w:rFonts w:ascii="Book Antiqua" w:hAnsi="Book Antiqua" w:cs="Book Antiqua"/>
        </w:rPr>
        <w:t xml:space="preserve">Neuroendocrine tumors (NET) are a heterogeneous group of neoplasms that can occur anywhere in the body but commonly arise from the gastrointestinal tract. While relatively rare, the incidence and prevalence of NETs are steadily increasing, at least in part due to improved imaging and diagnostic </w:t>
      </w:r>
      <w:proofErr w:type="gramStart"/>
      <w:r w:rsidRPr="00772666">
        <w:rPr>
          <w:rFonts w:ascii="Book Antiqua" w:hAnsi="Book Antiqua" w:cs="Book Antiqua"/>
        </w:rPr>
        <w:t>techniques</w:t>
      </w:r>
      <w:r w:rsidRPr="00772666">
        <w:rPr>
          <w:rFonts w:ascii="Book Antiqua" w:eastAsia="宋体" w:hAnsi="Book Antiqua" w:cs="Book Antiqua" w:hint="eastAsia"/>
          <w:vertAlign w:val="superscript"/>
          <w:lang w:eastAsia="zh-CN"/>
        </w:rPr>
        <w:t>[</w:t>
      </w:r>
      <w:proofErr w:type="gramEnd"/>
      <w:r w:rsidRPr="00772666">
        <w:rPr>
          <w:rFonts w:ascii="Book Antiqua" w:hAnsi="Book Antiqua" w:cs="Book Antiqua"/>
          <w:vertAlign w:val="superscript"/>
        </w:rPr>
        <w:t>1,2</w:t>
      </w:r>
      <w:r w:rsidRPr="00772666">
        <w:rPr>
          <w:rFonts w:ascii="Book Antiqua" w:eastAsia="宋体" w:hAnsi="Book Antiqua" w:cs="Book Antiqua" w:hint="eastAsia"/>
          <w:vertAlign w:val="superscript"/>
          <w:lang w:eastAsia="zh-CN"/>
        </w:rPr>
        <w:t>]</w:t>
      </w:r>
      <w:r w:rsidRPr="00772666">
        <w:rPr>
          <w:rFonts w:ascii="Book Antiqua" w:eastAsia="宋体" w:hAnsi="Book Antiqua" w:cs="Book Antiqua" w:hint="eastAsia"/>
          <w:lang w:eastAsia="zh-CN"/>
        </w:rPr>
        <w:t>.</w:t>
      </w:r>
      <w:r w:rsidRPr="00772666">
        <w:rPr>
          <w:rFonts w:ascii="Book Antiqua" w:eastAsia="宋体" w:hAnsi="Book Antiqua" w:cs="Book Antiqua" w:hint="eastAsia"/>
          <w:vertAlign w:val="superscript"/>
          <w:lang w:eastAsia="zh-CN"/>
        </w:rPr>
        <w:t xml:space="preserve"> </w:t>
      </w:r>
      <w:r w:rsidRPr="00772666">
        <w:rPr>
          <w:rFonts w:ascii="Book Antiqua" w:hAnsi="Book Antiqua" w:cs="Book Antiqua"/>
        </w:rPr>
        <w:t>Despite their low grade nature, a substantial proportion (60</w:t>
      </w:r>
      <w:r w:rsidR="003A562E" w:rsidRPr="00772666">
        <w:rPr>
          <w:rFonts w:ascii="Book Antiqua" w:eastAsiaTheme="minorEastAsia" w:hAnsi="Book Antiqua" w:cs="Book Antiqua" w:hint="eastAsia"/>
          <w:lang w:eastAsia="zh-CN"/>
        </w:rPr>
        <w:t>%</w:t>
      </w:r>
      <w:r w:rsidRPr="00772666">
        <w:rPr>
          <w:rFonts w:ascii="Book Antiqua" w:hAnsi="Book Antiqua" w:cs="Book Antiqua"/>
        </w:rPr>
        <w:t>-80%) of well-differentiated NETs are diagnosed with or will develop neuroendocrine liver metastases (NELM), which is one of the strongest prognostic factors among patients with NETs</w:t>
      </w:r>
      <w:r w:rsidRPr="00772666">
        <w:rPr>
          <w:rFonts w:ascii="Book Antiqua" w:eastAsia="宋体" w:hAnsi="Book Antiqua" w:cs="Book Antiqua" w:hint="eastAsia"/>
          <w:vertAlign w:val="superscript"/>
          <w:lang w:eastAsia="zh-CN"/>
        </w:rPr>
        <w:t>[</w:t>
      </w:r>
      <w:r w:rsidRPr="00772666">
        <w:rPr>
          <w:rFonts w:ascii="Book Antiqua" w:hAnsi="Book Antiqua" w:cs="Book Antiqua"/>
          <w:vertAlign w:val="superscript"/>
        </w:rPr>
        <w:t>3</w:t>
      </w:r>
      <w:r w:rsidRPr="00772666">
        <w:rPr>
          <w:rFonts w:ascii="Book Antiqua" w:eastAsia="宋体" w:hAnsi="Book Antiqua" w:cs="Book Antiqua" w:hint="eastAsia"/>
          <w:vertAlign w:val="superscript"/>
          <w:lang w:eastAsia="zh-CN"/>
        </w:rPr>
        <w:t>]</w:t>
      </w:r>
      <w:r w:rsidRPr="00772666">
        <w:rPr>
          <w:rFonts w:ascii="Book Antiqua" w:hAnsi="Book Antiqua" w:cs="Book Antiqua"/>
        </w:rPr>
        <w:t>. For example, the 5-year overall survival of patients with untreated NELM range from 13</w:t>
      </w:r>
      <w:r w:rsidR="00E9383D" w:rsidRPr="00772666">
        <w:rPr>
          <w:rFonts w:ascii="Book Antiqua" w:hAnsi="Book Antiqua" w:cs="Book Antiqua"/>
        </w:rPr>
        <w:t>%</w:t>
      </w:r>
      <w:r w:rsidRPr="00772666">
        <w:rPr>
          <w:rFonts w:ascii="Book Antiqua" w:hAnsi="Book Antiqua" w:cs="Book Antiqua"/>
        </w:rPr>
        <w:t xml:space="preserve"> to 54%, compared with 61</w:t>
      </w:r>
      <w:r w:rsidR="00E9383D" w:rsidRPr="00772666">
        <w:rPr>
          <w:rFonts w:ascii="Book Antiqua" w:hAnsi="Book Antiqua" w:cs="Book Antiqua"/>
        </w:rPr>
        <w:t>%</w:t>
      </w:r>
      <w:r w:rsidRPr="00772666">
        <w:rPr>
          <w:rFonts w:ascii="Book Antiqua" w:hAnsi="Book Antiqua" w:cs="Book Antiqua"/>
        </w:rPr>
        <w:t xml:space="preserve"> to 79% among individuals who undergo </w:t>
      </w:r>
      <w:proofErr w:type="gramStart"/>
      <w:r w:rsidRPr="00772666">
        <w:rPr>
          <w:rFonts w:ascii="Book Antiqua" w:hAnsi="Book Antiqua" w:cs="Book Antiqua"/>
        </w:rPr>
        <w:t>treatment</w:t>
      </w:r>
      <w:r w:rsidRPr="00772666">
        <w:rPr>
          <w:rFonts w:ascii="Book Antiqua" w:eastAsia="宋体" w:hAnsi="Book Antiqua" w:cs="Book Antiqua" w:hint="eastAsia"/>
          <w:vertAlign w:val="superscript"/>
          <w:lang w:eastAsia="zh-CN"/>
        </w:rPr>
        <w:t>[</w:t>
      </w:r>
      <w:proofErr w:type="gramEnd"/>
      <w:r w:rsidRPr="00772666">
        <w:rPr>
          <w:rFonts w:ascii="Book Antiqua" w:hAnsi="Book Antiqua" w:cs="Book Antiqua"/>
          <w:vertAlign w:val="superscript"/>
        </w:rPr>
        <w:t>4-8</w:t>
      </w:r>
      <w:r w:rsidRPr="00772666">
        <w:rPr>
          <w:rFonts w:ascii="Book Antiqua" w:eastAsia="宋体" w:hAnsi="Book Antiqua" w:cs="Book Antiqua" w:hint="eastAsia"/>
          <w:vertAlign w:val="superscript"/>
          <w:lang w:eastAsia="zh-CN"/>
        </w:rPr>
        <w:t>]</w:t>
      </w:r>
      <w:r w:rsidRPr="00772666">
        <w:rPr>
          <w:rFonts w:ascii="Book Antiqua" w:hAnsi="Book Antiqua" w:cs="Book Antiqua"/>
        </w:rPr>
        <w:t>.</w:t>
      </w:r>
    </w:p>
    <w:p w:rsidR="00777B03" w:rsidRPr="00772666" w:rsidRDefault="00A6337F">
      <w:pPr>
        <w:adjustRightInd w:val="0"/>
        <w:snapToGrid w:val="0"/>
        <w:spacing w:line="360" w:lineRule="auto"/>
        <w:ind w:firstLineChars="200" w:firstLine="480"/>
        <w:rPr>
          <w:rFonts w:ascii="Book Antiqua" w:hAnsi="Book Antiqua" w:cs="Book Antiqua"/>
        </w:rPr>
      </w:pPr>
      <w:r w:rsidRPr="00772666">
        <w:rPr>
          <w:rFonts w:ascii="Book Antiqua" w:hAnsi="Book Antiqua" w:cs="Book Antiqua"/>
        </w:rPr>
        <w:t xml:space="preserve">Multiple treatments exist for patients with NELM including surgical resection, ablative techniques, </w:t>
      </w:r>
      <w:proofErr w:type="spellStart"/>
      <w:r w:rsidRPr="00772666">
        <w:rPr>
          <w:rFonts w:ascii="Book Antiqua" w:hAnsi="Book Antiqua" w:cs="Book Antiqua"/>
        </w:rPr>
        <w:t>transarterial</w:t>
      </w:r>
      <w:proofErr w:type="spellEnd"/>
      <w:r w:rsidRPr="00772666">
        <w:rPr>
          <w:rFonts w:ascii="Book Antiqua" w:hAnsi="Book Antiqua" w:cs="Book Antiqua"/>
        </w:rPr>
        <w:t xml:space="preserve"> therapies, somatostatin analogs, cytotoxic chemotherapy, targeted therapies, and peptide receptor radionuclide </w:t>
      </w:r>
      <w:proofErr w:type="gramStart"/>
      <w:r w:rsidRPr="00772666">
        <w:rPr>
          <w:rFonts w:ascii="Book Antiqua" w:hAnsi="Book Antiqua" w:cs="Book Antiqua"/>
        </w:rPr>
        <w:t>therapy</w:t>
      </w:r>
      <w:r w:rsidRPr="00772666">
        <w:rPr>
          <w:rFonts w:ascii="Book Antiqua" w:eastAsia="宋体" w:hAnsi="Book Antiqua" w:cs="Book Antiqua" w:hint="eastAsia"/>
          <w:vertAlign w:val="superscript"/>
          <w:lang w:eastAsia="zh-CN"/>
        </w:rPr>
        <w:t>[</w:t>
      </w:r>
      <w:proofErr w:type="gramEnd"/>
      <w:r w:rsidRPr="00772666">
        <w:rPr>
          <w:rFonts w:ascii="Book Antiqua" w:hAnsi="Book Antiqua" w:cs="Book Antiqua"/>
          <w:vertAlign w:val="superscript"/>
        </w:rPr>
        <w:t>4</w:t>
      </w:r>
      <w:r w:rsidRPr="00772666">
        <w:rPr>
          <w:rFonts w:ascii="Book Antiqua" w:eastAsia="宋体" w:hAnsi="Book Antiqua" w:cs="Book Antiqua" w:hint="eastAsia"/>
          <w:vertAlign w:val="superscript"/>
          <w:lang w:eastAsia="zh-CN"/>
        </w:rPr>
        <w:t>]</w:t>
      </w:r>
      <w:r w:rsidRPr="00772666">
        <w:rPr>
          <w:rFonts w:ascii="Book Antiqua" w:hAnsi="Book Antiqua" w:cs="Book Antiqua"/>
        </w:rPr>
        <w:t xml:space="preserve">. Other novel systemic and targeted therapies are rapidly </w:t>
      </w:r>
      <w:proofErr w:type="gramStart"/>
      <w:r w:rsidRPr="00772666">
        <w:rPr>
          <w:rFonts w:ascii="Book Antiqua" w:hAnsi="Book Antiqua" w:cs="Book Antiqua"/>
        </w:rPr>
        <w:t>emerging</w:t>
      </w:r>
      <w:r w:rsidRPr="00772666">
        <w:rPr>
          <w:rFonts w:ascii="Book Antiqua" w:eastAsia="宋体" w:hAnsi="Book Antiqua" w:cs="Book Antiqua" w:hint="eastAsia"/>
          <w:vertAlign w:val="superscript"/>
          <w:lang w:eastAsia="zh-CN"/>
        </w:rPr>
        <w:t>[</w:t>
      </w:r>
      <w:proofErr w:type="gramEnd"/>
      <w:r w:rsidRPr="00772666">
        <w:rPr>
          <w:rFonts w:ascii="Book Antiqua" w:hAnsi="Book Antiqua" w:cs="Book Antiqua"/>
          <w:vertAlign w:val="superscript"/>
        </w:rPr>
        <w:t>9,10</w:t>
      </w:r>
      <w:r w:rsidRPr="00772666">
        <w:rPr>
          <w:rFonts w:ascii="Book Antiqua" w:eastAsia="宋体" w:hAnsi="Book Antiqua" w:cs="Book Antiqua" w:hint="eastAsia"/>
          <w:vertAlign w:val="superscript"/>
          <w:lang w:eastAsia="zh-CN"/>
        </w:rPr>
        <w:t>]</w:t>
      </w:r>
      <w:r w:rsidRPr="00772666">
        <w:rPr>
          <w:rFonts w:ascii="Book Antiqua" w:hAnsi="Book Antiqua" w:cs="Book Antiqua"/>
        </w:rPr>
        <w:t>. Despite the absence of level I evidence, surgical resection is associated with the best long-term outcomes based on retrospective cohort studies and meta-</w:t>
      </w:r>
      <w:proofErr w:type="gramStart"/>
      <w:r w:rsidRPr="00772666">
        <w:rPr>
          <w:rFonts w:ascii="Book Antiqua" w:hAnsi="Book Antiqua" w:cs="Book Antiqua"/>
        </w:rPr>
        <w:t>analyses</w:t>
      </w:r>
      <w:r w:rsidRPr="00772666">
        <w:rPr>
          <w:rFonts w:ascii="Book Antiqua" w:eastAsia="宋体" w:hAnsi="Book Antiqua" w:cs="Book Antiqua" w:hint="eastAsia"/>
          <w:vertAlign w:val="superscript"/>
          <w:lang w:eastAsia="zh-CN"/>
        </w:rPr>
        <w:t>[</w:t>
      </w:r>
      <w:proofErr w:type="gramEnd"/>
      <w:r w:rsidRPr="00772666">
        <w:rPr>
          <w:rFonts w:ascii="Book Antiqua" w:hAnsi="Book Antiqua" w:cs="Book Antiqua"/>
          <w:vertAlign w:val="superscript"/>
        </w:rPr>
        <w:t>6,11,12</w:t>
      </w:r>
      <w:r w:rsidRPr="00772666">
        <w:rPr>
          <w:rFonts w:ascii="Book Antiqua" w:eastAsia="宋体" w:hAnsi="Book Antiqua" w:cs="Book Antiqua" w:hint="eastAsia"/>
          <w:vertAlign w:val="superscript"/>
          <w:lang w:eastAsia="zh-CN"/>
        </w:rPr>
        <w:t>]</w:t>
      </w:r>
      <w:r w:rsidRPr="00772666">
        <w:rPr>
          <w:rFonts w:ascii="Book Antiqua" w:hAnsi="Book Antiqua" w:cs="Book Antiqua"/>
        </w:rPr>
        <w:t xml:space="preserve">. Indeed, even </w:t>
      </w:r>
      <w:proofErr w:type="spellStart"/>
      <w:r w:rsidRPr="00772666">
        <w:rPr>
          <w:rFonts w:ascii="Book Antiqua" w:hAnsi="Book Antiqua" w:cs="Book Antiqua"/>
        </w:rPr>
        <w:t>cytoreductive</w:t>
      </w:r>
      <w:proofErr w:type="spellEnd"/>
      <w:r w:rsidRPr="00772666">
        <w:rPr>
          <w:rFonts w:ascii="Book Antiqua" w:hAnsi="Book Antiqua" w:cs="Book Antiqua"/>
        </w:rPr>
        <w:t xml:space="preserve"> surgery (</w:t>
      </w:r>
      <w:r w:rsidRPr="00772666">
        <w:rPr>
          <w:rFonts w:ascii="Book Antiqua" w:hAnsi="Book Antiqua" w:cs="Book Antiqua"/>
          <w:i/>
          <w:iCs/>
        </w:rPr>
        <w:t>i.e.</w:t>
      </w:r>
      <w:r w:rsidR="00242FBF" w:rsidRPr="00772666">
        <w:rPr>
          <w:rFonts w:ascii="Book Antiqua" w:eastAsiaTheme="minorEastAsia" w:hAnsi="Book Antiqua" w:cs="Book Antiqua" w:hint="eastAsia"/>
          <w:i/>
          <w:iCs/>
          <w:lang w:eastAsia="zh-CN"/>
        </w:rPr>
        <w:t>,</w:t>
      </w:r>
      <w:r w:rsidRPr="00772666">
        <w:rPr>
          <w:rFonts w:ascii="Book Antiqua" w:hAnsi="Book Antiqua" w:cs="Book Antiqua"/>
        </w:rPr>
        <w:t xml:space="preserve"> surgical </w:t>
      </w:r>
      <w:proofErr w:type="spellStart"/>
      <w:r w:rsidRPr="00772666">
        <w:rPr>
          <w:rFonts w:ascii="Book Antiqua" w:hAnsi="Book Antiqua" w:cs="Book Antiqua"/>
        </w:rPr>
        <w:t>debulking</w:t>
      </w:r>
      <w:proofErr w:type="spellEnd"/>
      <w:r w:rsidRPr="00772666">
        <w:rPr>
          <w:rFonts w:ascii="Book Antiqua" w:hAnsi="Book Antiqua" w:cs="Book Antiqua"/>
        </w:rPr>
        <w:t>) of NELM has been associated with improved overall survival if residual disease less than 10</w:t>
      </w:r>
      <w:r w:rsidR="005B7FDF" w:rsidRPr="00772666">
        <w:rPr>
          <w:rFonts w:ascii="Book Antiqua" w:eastAsiaTheme="minorEastAsia" w:hAnsi="Book Antiqua" w:cs="Book Antiqua" w:hint="eastAsia"/>
          <w:lang w:eastAsia="zh-CN"/>
        </w:rPr>
        <w:t>%</w:t>
      </w:r>
      <w:r w:rsidRPr="00772666">
        <w:rPr>
          <w:rFonts w:ascii="Book Antiqua" w:hAnsi="Book Antiqua" w:cs="Book Antiqua"/>
        </w:rPr>
        <w:t xml:space="preserve">-30% can be </w:t>
      </w:r>
      <w:proofErr w:type="gramStart"/>
      <w:r w:rsidRPr="00772666">
        <w:rPr>
          <w:rFonts w:ascii="Book Antiqua" w:hAnsi="Book Antiqua" w:cs="Book Antiqua"/>
        </w:rPr>
        <w:t>achieved</w:t>
      </w:r>
      <w:r w:rsidRPr="00772666">
        <w:rPr>
          <w:rFonts w:ascii="Book Antiqua" w:eastAsia="宋体" w:hAnsi="Book Antiqua" w:cs="Book Antiqua" w:hint="eastAsia"/>
          <w:vertAlign w:val="superscript"/>
          <w:lang w:eastAsia="zh-CN"/>
        </w:rPr>
        <w:t>[</w:t>
      </w:r>
      <w:proofErr w:type="gramEnd"/>
      <w:r w:rsidRPr="00772666">
        <w:rPr>
          <w:rFonts w:ascii="Book Antiqua" w:hAnsi="Book Antiqua" w:cs="Book Antiqua"/>
          <w:vertAlign w:val="superscript"/>
        </w:rPr>
        <w:t>5,13-15</w:t>
      </w:r>
      <w:r w:rsidRPr="00772666">
        <w:rPr>
          <w:rFonts w:ascii="Book Antiqua" w:eastAsia="宋体" w:hAnsi="Book Antiqua" w:cs="Book Antiqua" w:hint="eastAsia"/>
          <w:vertAlign w:val="superscript"/>
          <w:lang w:eastAsia="zh-CN"/>
        </w:rPr>
        <w:t>]</w:t>
      </w:r>
      <w:r w:rsidRPr="00772666">
        <w:rPr>
          <w:rFonts w:ascii="Book Antiqua" w:hAnsi="Book Antiqua" w:cs="Book Antiqua"/>
        </w:rPr>
        <w:t xml:space="preserve">. Based on these data, surgical resection of NELM has been recommended as the preferred initial approach, when feasible, by the European Neuroendocrine Tumors Society and North American Neuroendocrine Tumors </w:t>
      </w:r>
      <w:proofErr w:type="gramStart"/>
      <w:r w:rsidRPr="00772666">
        <w:rPr>
          <w:rFonts w:ascii="Book Antiqua" w:hAnsi="Book Antiqua" w:cs="Book Antiqua"/>
        </w:rPr>
        <w:t>Society</w:t>
      </w:r>
      <w:r w:rsidRPr="00772666">
        <w:rPr>
          <w:rFonts w:ascii="Book Antiqua" w:eastAsia="宋体" w:hAnsi="Book Antiqua" w:cs="Book Antiqua" w:hint="eastAsia"/>
          <w:vertAlign w:val="superscript"/>
          <w:lang w:eastAsia="zh-CN"/>
        </w:rPr>
        <w:t>[</w:t>
      </w:r>
      <w:proofErr w:type="gramEnd"/>
      <w:r w:rsidRPr="00772666">
        <w:rPr>
          <w:rFonts w:ascii="Book Antiqua" w:hAnsi="Book Antiqua" w:cs="Book Antiqua"/>
          <w:vertAlign w:val="superscript"/>
        </w:rPr>
        <w:t>16,17</w:t>
      </w:r>
      <w:r w:rsidRPr="00772666">
        <w:rPr>
          <w:rFonts w:ascii="Book Antiqua" w:eastAsia="宋体" w:hAnsi="Book Antiqua" w:cs="Book Antiqua" w:hint="eastAsia"/>
          <w:vertAlign w:val="superscript"/>
          <w:lang w:eastAsia="zh-CN"/>
        </w:rPr>
        <w:t>]</w:t>
      </w:r>
      <w:r w:rsidRPr="00772666">
        <w:rPr>
          <w:rFonts w:ascii="Book Antiqua" w:hAnsi="Book Antiqua" w:cs="Book Antiqua"/>
        </w:rPr>
        <w:t>.</w:t>
      </w:r>
    </w:p>
    <w:p w:rsidR="00777B03" w:rsidRPr="00772666" w:rsidRDefault="00A6337F">
      <w:pPr>
        <w:adjustRightInd w:val="0"/>
        <w:snapToGrid w:val="0"/>
        <w:spacing w:line="360" w:lineRule="auto"/>
        <w:ind w:firstLineChars="200" w:firstLine="480"/>
        <w:rPr>
          <w:rFonts w:ascii="Book Antiqua" w:eastAsia="宋体" w:hAnsi="Book Antiqua" w:cs="Book Antiqua"/>
          <w:lang w:eastAsia="zh-CN"/>
        </w:rPr>
      </w:pPr>
      <w:r w:rsidRPr="00772666">
        <w:rPr>
          <w:rFonts w:ascii="Book Antiqua" w:hAnsi="Book Antiqua" w:cs="Book Antiqua"/>
        </w:rPr>
        <w:t xml:space="preserve">Previous studies evaluating the short-term outcomes of surgery for NELM have frequently been limited by their retrospective, single-institution </w:t>
      </w:r>
      <w:proofErr w:type="gramStart"/>
      <w:r w:rsidRPr="00772666">
        <w:rPr>
          <w:rFonts w:ascii="Book Antiqua" w:hAnsi="Book Antiqua" w:cs="Book Antiqua"/>
        </w:rPr>
        <w:t>nature</w:t>
      </w:r>
      <w:r w:rsidRPr="00772666">
        <w:rPr>
          <w:rFonts w:ascii="Book Antiqua" w:eastAsia="宋体" w:hAnsi="Book Antiqua" w:cs="Book Antiqua" w:hint="eastAsia"/>
          <w:vertAlign w:val="superscript"/>
          <w:lang w:eastAsia="zh-CN"/>
        </w:rPr>
        <w:t>[</w:t>
      </w:r>
      <w:proofErr w:type="gramEnd"/>
      <w:r w:rsidRPr="00772666">
        <w:rPr>
          <w:rFonts w:ascii="Book Antiqua" w:hAnsi="Book Antiqua" w:cs="Book Antiqua"/>
          <w:vertAlign w:val="superscript"/>
        </w:rPr>
        <w:t>18-22</w:t>
      </w:r>
      <w:r w:rsidRPr="00772666">
        <w:rPr>
          <w:rFonts w:ascii="Book Antiqua" w:eastAsia="宋体" w:hAnsi="Book Antiqua" w:cs="Book Antiqua" w:hint="eastAsia"/>
          <w:vertAlign w:val="superscript"/>
          <w:lang w:eastAsia="zh-CN"/>
        </w:rPr>
        <w:t>]</w:t>
      </w:r>
      <w:r w:rsidRPr="00772666">
        <w:rPr>
          <w:rFonts w:ascii="Book Antiqua" w:hAnsi="Book Antiqua" w:cs="Book Antiqua"/>
        </w:rPr>
        <w:t xml:space="preserve">. Other more recent multi-institutional studies have been limited to high-volume institutions and conducted over long study </w:t>
      </w:r>
      <w:proofErr w:type="gramStart"/>
      <w:r w:rsidRPr="00772666">
        <w:rPr>
          <w:rFonts w:ascii="Book Antiqua" w:hAnsi="Book Antiqua" w:cs="Book Antiqua"/>
        </w:rPr>
        <w:t>periods</w:t>
      </w:r>
      <w:r w:rsidRPr="00772666">
        <w:rPr>
          <w:rFonts w:ascii="Book Antiqua" w:eastAsia="宋体" w:hAnsi="Book Antiqua" w:cs="Book Antiqua" w:hint="eastAsia"/>
          <w:vertAlign w:val="superscript"/>
          <w:lang w:eastAsia="zh-CN"/>
        </w:rPr>
        <w:t>[</w:t>
      </w:r>
      <w:proofErr w:type="gramEnd"/>
      <w:r w:rsidRPr="00772666">
        <w:rPr>
          <w:rFonts w:ascii="Book Antiqua" w:hAnsi="Book Antiqua" w:cs="Book Antiqua"/>
          <w:vertAlign w:val="superscript"/>
        </w:rPr>
        <w:t>6,14,23</w:t>
      </w:r>
      <w:r w:rsidRPr="00772666">
        <w:rPr>
          <w:rFonts w:ascii="Book Antiqua" w:eastAsia="宋体" w:hAnsi="Book Antiqua" w:cs="Book Antiqua" w:hint="eastAsia"/>
          <w:vertAlign w:val="superscript"/>
          <w:lang w:eastAsia="zh-CN"/>
        </w:rPr>
        <w:t>]</w:t>
      </w:r>
      <w:r w:rsidRPr="00772666">
        <w:rPr>
          <w:rFonts w:ascii="Book Antiqua" w:hAnsi="Book Antiqua" w:cs="Book Antiqua"/>
        </w:rPr>
        <w:t>. Thus, there is a need for an evaluation of contemporary practice patterns and outcomes from a population-based perspective. Such information would inform patient selection and facilitate patient education and the informed consent process.</w:t>
      </w:r>
      <w:r w:rsidR="00C61327" w:rsidRPr="00772666">
        <w:rPr>
          <w:rFonts w:ascii="Book Antiqua" w:eastAsiaTheme="minorEastAsia" w:hAnsi="Book Antiqua" w:cs="Book Antiqua" w:hint="eastAsia"/>
          <w:lang w:eastAsia="zh-CN"/>
        </w:rPr>
        <w:t xml:space="preserve"> </w:t>
      </w:r>
      <w:r w:rsidRPr="00772666">
        <w:rPr>
          <w:rFonts w:ascii="Book Antiqua" w:hAnsi="Book Antiqua" w:cs="Book Antiqua"/>
        </w:rPr>
        <w:t xml:space="preserve">Therefore, we utilized the American College of Surgeons National Surgical Quality Improvement Program (ACS-NSQIP) targeted </w:t>
      </w:r>
      <w:proofErr w:type="spellStart"/>
      <w:r w:rsidRPr="00772666">
        <w:rPr>
          <w:rFonts w:ascii="Book Antiqua" w:hAnsi="Book Antiqua" w:cs="Book Antiqua"/>
        </w:rPr>
        <w:t>hepatectomy</w:t>
      </w:r>
      <w:proofErr w:type="spellEnd"/>
      <w:r w:rsidRPr="00772666">
        <w:rPr>
          <w:rFonts w:ascii="Book Antiqua" w:hAnsi="Book Antiqua" w:cs="Book Antiqua"/>
        </w:rPr>
        <w:t xml:space="preserve"> database to analyze contemporary characteristics of patients with NELM who underwent liver resection (LR) in the United States and evaluate factors associated with postoperative morbidity and mortality.</w:t>
      </w:r>
    </w:p>
    <w:p w:rsidR="00777B03" w:rsidRPr="00772666" w:rsidRDefault="00777B03">
      <w:pPr>
        <w:widowControl/>
        <w:adjustRightInd w:val="0"/>
        <w:snapToGrid w:val="0"/>
        <w:spacing w:line="360" w:lineRule="auto"/>
        <w:rPr>
          <w:rFonts w:ascii="Book Antiqua" w:hAnsi="Book Antiqua" w:cs="Book Antiqua"/>
        </w:rPr>
      </w:pPr>
    </w:p>
    <w:p w:rsidR="00777B03" w:rsidRPr="00772666" w:rsidRDefault="00A6337F">
      <w:pPr>
        <w:adjustRightInd w:val="0"/>
        <w:snapToGrid w:val="0"/>
        <w:spacing w:line="360" w:lineRule="auto"/>
        <w:rPr>
          <w:rFonts w:ascii="Book Antiqua" w:hAnsi="Book Antiqua" w:cs="Book Antiqua"/>
          <w:b/>
          <w:u w:val="single"/>
        </w:rPr>
      </w:pPr>
      <w:r w:rsidRPr="00772666">
        <w:rPr>
          <w:rFonts w:ascii="Book Antiqua" w:hAnsi="Book Antiqua" w:cs="Book Antiqua"/>
          <w:b/>
          <w:u w:val="single"/>
        </w:rPr>
        <w:t>MATERIALS AND METHODS</w:t>
      </w:r>
    </w:p>
    <w:p w:rsidR="00777B03" w:rsidRPr="00772666" w:rsidRDefault="00A6337F">
      <w:pPr>
        <w:adjustRightInd w:val="0"/>
        <w:snapToGrid w:val="0"/>
        <w:spacing w:line="360" w:lineRule="auto"/>
        <w:rPr>
          <w:rFonts w:ascii="Book Antiqua" w:hAnsi="Book Antiqua" w:cs="Book Antiqua"/>
          <w:b/>
          <w:i/>
          <w:iCs/>
        </w:rPr>
      </w:pPr>
      <w:r w:rsidRPr="00772666">
        <w:rPr>
          <w:rFonts w:ascii="Book Antiqua" w:hAnsi="Book Antiqua" w:cs="Book Antiqua"/>
          <w:b/>
          <w:i/>
          <w:iCs/>
        </w:rPr>
        <w:t xml:space="preserve">Data </w:t>
      </w:r>
      <w:r w:rsidRPr="00772666">
        <w:rPr>
          <w:rFonts w:ascii="Book Antiqua" w:eastAsia="宋体" w:hAnsi="Book Antiqua" w:cs="Book Antiqua" w:hint="eastAsia"/>
          <w:b/>
          <w:i/>
          <w:iCs/>
          <w:lang w:eastAsia="zh-CN"/>
        </w:rPr>
        <w:t>a</w:t>
      </w:r>
      <w:r w:rsidRPr="00772666">
        <w:rPr>
          <w:rFonts w:ascii="Book Antiqua" w:hAnsi="Book Antiqua" w:cs="Book Antiqua"/>
          <w:b/>
          <w:i/>
          <w:iCs/>
        </w:rPr>
        <w:t>cquisition and study population</w:t>
      </w:r>
    </w:p>
    <w:p w:rsidR="00777B03" w:rsidRPr="00772666" w:rsidRDefault="00A6337F">
      <w:pPr>
        <w:adjustRightInd w:val="0"/>
        <w:snapToGrid w:val="0"/>
        <w:spacing w:line="360" w:lineRule="auto"/>
        <w:rPr>
          <w:rFonts w:ascii="Book Antiqua" w:hAnsi="Book Antiqua" w:cs="Book Antiqua"/>
        </w:rPr>
      </w:pPr>
      <w:r w:rsidRPr="00772666">
        <w:rPr>
          <w:rFonts w:ascii="Book Antiqua" w:hAnsi="Book Antiqua" w:cs="Book Antiqua"/>
        </w:rPr>
        <w:t>The ACS-NSQIP data set is a national validated and risk adjusted outcomes based database that includes demographic, clinical, perioperative, and 30</w:t>
      </w:r>
      <w:r w:rsidRPr="00772666">
        <w:rPr>
          <w:rFonts w:ascii="Book Antiqua" w:eastAsia="宋体" w:hAnsi="Book Antiqua" w:cs="Book Antiqua" w:hint="eastAsia"/>
          <w:lang w:eastAsia="zh-CN"/>
        </w:rPr>
        <w:t>-d</w:t>
      </w:r>
      <w:r w:rsidRPr="00772666">
        <w:rPr>
          <w:rFonts w:ascii="Book Antiqua" w:hAnsi="Book Antiqua" w:cs="Book Antiqua"/>
        </w:rPr>
        <w:t xml:space="preserve"> </w:t>
      </w:r>
      <w:r w:rsidRPr="00772666">
        <w:rPr>
          <w:rFonts w:ascii="Book Antiqua" w:eastAsia="宋体" w:hAnsi="Book Antiqua" w:cs="Book Antiqua" w:hint="eastAsia"/>
          <w:lang w:eastAsia="zh-CN"/>
        </w:rPr>
        <w:t>postoperative</w:t>
      </w:r>
      <w:r w:rsidRPr="00772666">
        <w:rPr>
          <w:rFonts w:ascii="Book Antiqua" w:hAnsi="Book Antiqua" w:cs="Book Antiqua"/>
        </w:rPr>
        <w:t xml:space="preserve"> details of patients undergoing surgery from 600 eligible hospitals across the United States.</w:t>
      </w:r>
      <w:r w:rsidR="00C61327" w:rsidRPr="00772666">
        <w:rPr>
          <w:rFonts w:ascii="Book Antiqua" w:eastAsiaTheme="minorEastAsia" w:hAnsi="Book Antiqua" w:cs="Book Antiqua" w:hint="eastAsia"/>
          <w:lang w:eastAsia="zh-CN"/>
        </w:rPr>
        <w:t xml:space="preserve"> </w:t>
      </w:r>
      <w:r w:rsidRPr="00772666">
        <w:rPr>
          <w:rFonts w:ascii="Book Antiqua" w:hAnsi="Book Antiqua" w:cs="Book Antiqua"/>
        </w:rPr>
        <w:t xml:space="preserve">The ACS-NSQIP uses a systemic sampling process to ensure that each case has an equal chance of selection and it is frequently monitored to minimize sample bias. A retrospective review of the 2014-2017 ACS-NSQIP and targeted </w:t>
      </w:r>
      <w:proofErr w:type="spellStart"/>
      <w:r w:rsidRPr="00772666">
        <w:rPr>
          <w:rFonts w:ascii="Book Antiqua" w:hAnsi="Book Antiqua" w:cs="Book Antiqua"/>
        </w:rPr>
        <w:t>hepatectomy</w:t>
      </w:r>
      <w:proofErr w:type="spellEnd"/>
      <w:r w:rsidRPr="00772666">
        <w:rPr>
          <w:rFonts w:ascii="Book Antiqua" w:hAnsi="Book Antiqua" w:cs="Book Antiqua"/>
        </w:rPr>
        <w:t xml:space="preserve"> databases were performed and patients were matched based on case ID numbers.</w:t>
      </w:r>
      <w:r w:rsidRPr="00772666">
        <w:rPr>
          <w:rFonts w:ascii="Book Antiqua" w:eastAsia="宋体" w:hAnsi="Book Antiqua" w:cs="Book Antiqua" w:hint="eastAsia"/>
          <w:lang w:eastAsia="zh-CN"/>
        </w:rPr>
        <w:t xml:space="preserve"> </w:t>
      </w:r>
      <w:r w:rsidRPr="00772666">
        <w:rPr>
          <w:rFonts w:ascii="Book Antiqua" w:hAnsi="Book Antiqua" w:cs="Book Antiqua"/>
        </w:rPr>
        <w:t>All adult patients undergoing LR were identified using Current Procedural Terminology codes 47120, 47122, 47125, and 47130.</w:t>
      </w:r>
    </w:p>
    <w:p w:rsidR="00777B03" w:rsidRPr="00772666" w:rsidRDefault="00777B03">
      <w:pPr>
        <w:adjustRightInd w:val="0"/>
        <w:snapToGrid w:val="0"/>
        <w:spacing w:line="360" w:lineRule="auto"/>
        <w:rPr>
          <w:rFonts w:ascii="Book Antiqua" w:hAnsi="Book Antiqua" w:cs="Book Antiqua"/>
        </w:rPr>
      </w:pPr>
    </w:p>
    <w:p w:rsidR="00777B03" w:rsidRPr="00772666" w:rsidRDefault="00A6337F">
      <w:pPr>
        <w:adjustRightInd w:val="0"/>
        <w:snapToGrid w:val="0"/>
        <w:spacing w:line="360" w:lineRule="auto"/>
        <w:rPr>
          <w:rFonts w:ascii="Book Antiqua" w:hAnsi="Book Antiqua" w:cs="Book Antiqua"/>
          <w:b/>
          <w:i/>
          <w:iCs/>
        </w:rPr>
      </w:pPr>
      <w:r w:rsidRPr="00772666">
        <w:rPr>
          <w:rFonts w:ascii="Book Antiqua" w:hAnsi="Book Antiqua" w:cs="Book Antiqua"/>
          <w:b/>
          <w:i/>
          <w:iCs/>
        </w:rPr>
        <w:t>Study variables and outcomes</w:t>
      </w:r>
    </w:p>
    <w:p w:rsidR="00777B03" w:rsidRPr="00772666" w:rsidRDefault="00A6337F">
      <w:pPr>
        <w:adjustRightInd w:val="0"/>
        <w:snapToGrid w:val="0"/>
        <w:spacing w:line="360" w:lineRule="auto"/>
        <w:rPr>
          <w:rFonts w:ascii="Book Antiqua" w:hAnsi="Book Antiqua" w:cs="Book Antiqua"/>
        </w:rPr>
      </w:pPr>
      <w:r w:rsidRPr="00772666">
        <w:rPr>
          <w:rFonts w:ascii="Book Antiqua" w:hAnsi="Book Antiqua" w:cs="Book Antiqua"/>
        </w:rPr>
        <w:t xml:space="preserve">Independent variables included demographic, preoperative health status, relevant comorbidities, operative, and postoperative outcomes. Demographics included age and gender. Preoperative health included American Society of Anesthesiologists (ASA) classification, body mass index, weight loss within 6 </w:t>
      </w:r>
      <w:proofErr w:type="spellStart"/>
      <w:proofErr w:type="gramStart"/>
      <w:r w:rsidRPr="00772666">
        <w:rPr>
          <w:rFonts w:ascii="Book Antiqua" w:hAnsi="Book Antiqua" w:cs="Book Antiqua"/>
        </w:rPr>
        <w:t>mo</w:t>
      </w:r>
      <w:proofErr w:type="spellEnd"/>
      <w:proofErr w:type="gramEnd"/>
      <w:r w:rsidRPr="00772666">
        <w:rPr>
          <w:rFonts w:ascii="Book Antiqua" w:hAnsi="Book Antiqua" w:cs="Book Antiqua"/>
        </w:rPr>
        <w:t xml:space="preserve"> from surgery, smoking, chronic steroid use, preoperative sepsis (systemic inflammatory response syndrome or septic shock) and preoperative transfusion. Comorbidities included diabetes mellitus, chronic obstructive pulmonary disease, hypertension requiring medications, bleeding disorders, congestive heart failure. Targeted </w:t>
      </w:r>
      <w:proofErr w:type="spellStart"/>
      <w:r w:rsidRPr="00772666">
        <w:rPr>
          <w:rFonts w:ascii="Book Antiqua" w:hAnsi="Book Antiqua" w:cs="Book Antiqua"/>
        </w:rPr>
        <w:t>hepatectomy</w:t>
      </w:r>
      <w:proofErr w:type="spellEnd"/>
      <w:r w:rsidRPr="00772666">
        <w:rPr>
          <w:rFonts w:ascii="Book Antiqua" w:hAnsi="Book Antiqua" w:cs="Book Antiqua"/>
        </w:rPr>
        <w:t xml:space="preserve"> variables included neoadjuvant therapy within 90 </w:t>
      </w:r>
      <w:r w:rsidRPr="00772666">
        <w:rPr>
          <w:rFonts w:ascii="Book Antiqua" w:eastAsia="宋体" w:hAnsi="Book Antiqua" w:cs="Book Antiqua" w:hint="eastAsia"/>
          <w:lang w:eastAsia="zh-CN"/>
        </w:rPr>
        <w:t>d</w:t>
      </w:r>
      <w:r w:rsidRPr="00772666">
        <w:rPr>
          <w:rFonts w:ascii="Book Antiqua" w:hAnsi="Book Antiqua" w:cs="Book Antiqua"/>
        </w:rPr>
        <w:t xml:space="preserve"> of surgery, ascites, viral hepatitis, and pre-operative biliary stent placement. Operative variables consisted of operative approach (open, laparoscopic, robotic), type of resection (</w:t>
      </w:r>
      <w:proofErr w:type="spellStart"/>
      <w:r w:rsidRPr="00772666">
        <w:rPr>
          <w:rFonts w:ascii="Book Antiqua" w:hAnsi="Book Antiqua" w:cs="Book Antiqua"/>
        </w:rPr>
        <w:t>trisegmentectomy</w:t>
      </w:r>
      <w:proofErr w:type="spellEnd"/>
      <w:r w:rsidRPr="00772666">
        <w:rPr>
          <w:rFonts w:ascii="Book Antiqua" w:hAnsi="Book Antiqua" w:cs="Book Antiqua"/>
        </w:rPr>
        <w:t xml:space="preserve">, total right or left </w:t>
      </w:r>
      <w:proofErr w:type="spellStart"/>
      <w:r w:rsidRPr="00772666">
        <w:rPr>
          <w:rFonts w:ascii="Book Antiqua" w:hAnsi="Book Antiqua" w:cs="Book Antiqua"/>
        </w:rPr>
        <w:t>hemihepatectomy</w:t>
      </w:r>
      <w:proofErr w:type="spellEnd"/>
      <w:r w:rsidRPr="00772666">
        <w:rPr>
          <w:rFonts w:ascii="Book Antiqua" w:hAnsi="Book Antiqua" w:cs="Book Antiqua"/>
        </w:rPr>
        <w:t xml:space="preserve">, or partial </w:t>
      </w:r>
      <w:proofErr w:type="spellStart"/>
      <w:r w:rsidRPr="00772666">
        <w:rPr>
          <w:rFonts w:ascii="Book Antiqua" w:hAnsi="Book Antiqua" w:cs="Book Antiqua"/>
        </w:rPr>
        <w:t>hepatectomy</w:t>
      </w:r>
      <w:proofErr w:type="spellEnd"/>
      <w:r w:rsidRPr="00772666">
        <w:rPr>
          <w:rFonts w:ascii="Book Antiqua" w:hAnsi="Book Antiqua" w:cs="Book Antiqua"/>
        </w:rPr>
        <w:t>), concomitant procedures (cholecystectomy, intestinal resection, partial pancreatectomy), size of metastatic lesion (&lt;</w:t>
      </w:r>
      <w:r w:rsidRPr="00772666">
        <w:rPr>
          <w:rFonts w:ascii="Book Antiqua" w:eastAsia="宋体" w:hAnsi="Book Antiqua" w:cs="Book Antiqua" w:hint="eastAsia"/>
          <w:lang w:eastAsia="zh-CN"/>
        </w:rPr>
        <w:t xml:space="preserve"> </w:t>
      </w:r>
      <w:r w:rsidRPr="00772666">
        <w:rPr>
          <w:rFonts w:ascii="Book Antiqua" w:hAnsi="Book Antiqua" w:cs="Book Antiqua"/>
        </w:rPr>
        <w:t>2, 2-5, or &gt;</w:t>
      </w:r>
      <w:r w:rsidRPr="00772666">
        <w:rPr>
          <w:rFonts w:ascii="Book Antiqua" w:eastAsia="宋体" w:hAnsi="Book Antiqua" w:cs="Book Antiqua" w:hint="eastAsia"/>
          <w:lang w:eastAsia="zh-CN"/>
        </w:rPr>
        <w:t xml:space="preserve"> </w:t>
      </w:r>
      <w:r w:rsidRPr="00772666">
        <w:rPr>
          <w:rFonts w:ascii="Book Antiqua" w:hAnsi="Book Antiqua" w:cs="Book Antiqua"/>
        </w:rPr>
        <w:t>5</w:t>
      </w:r>
      <w:r w:rsidRPr="00772666">
        <w:rPr>
          <w:rFonts w:ascii="Book Antiqua" w:eastAsia="宋体" w:hAnsi="Book Antiqua" w:cs="Book Antiqua" w:hint="eastAsia"/>
          <w:lang w:eastAsia="zh-CN"/>
        </w:rPr>
        <w:t xml:space="preserve"> </w:t>
      </w:r>
      <w:r w:rsidRPr="00772666">
        <w:rPr>
          <w:rFonts w:ascii="Book Antiqua" w:hAnsi="Book Antiqua" w:cs="Book Antiqua"/>
        </w:rPr>
        <w:t>cm) number of metastatic lesions (1-2, 3-5, or &gt;</w:t>
      </w:r>
      <w:r w:rsidRPr="00772666">
        <w:rPr>
          <w:rFonts w:ascii="Book Antiqua" w:eastAsia="宋体" w:hAnsi="Book Antiqua" w:cs="Book Antiqua" w:hint="eastAsia"/>
          <w:lang w:eastAsia="zh-CN"/>
        </w:rPr>
        <w:t xml:space="preserve"> </w:t>
      </w:r>
      <w:r w:rsidRPr="00772666">
        <w:rPr>
          <w:rFonts w:ascii="Book Antiqua" w:hAnsi="Book Antiqua" w:cs="Book Antiqua"/>
        </w:rPr>
        <w:t xml:space="preserve">5), number of concurrent partial </w:t>
      </w:r>
      <w:proofErr w:type="spellStart"/>
      <w:r w:rsidRPr="00772666">
        <w:rPr>
          <w:rFonts w:ascii="Book Antiqua" w:hAnsi="Book Antiqua" w:cs="Book Antiqua"/>
        </w:rPr>
        <w:t>hepatectomies</w:t>
      </w:r>
      <w:proofErr w:type="spellEnd"/>
      <w:r w:rsidRPr="00772666">
        <w:rPr>
          <w:rFonts w:ascii="Book Antiqua" w:hAnsi="Book Antiqua" w:cs="Book Antiqua"/>
        </w:rPr>
        <w:t xml:space="preserve"> (0, 1-5, 6-9, or &gt;</w:t>
      </w:r>
      <w:r w:rsidRPr="00772666">
        <w:rPr>
          <w:rFonts w:ascii="Book Antiqua" w:eastAsia="宋体" w:hAnsi="Book Antiqua" w:cs="Book Antiqua" w:hint="eastAsia"/>
          <w:lang w:eastAsia="zh-CN"/>
        </w:rPr>
        <w:t xml:space="preserve"> </w:t>
      </w:r>
      <w:r w:rsidRPr="00772666">
        <w:rPr>
          <w:rFonts w:ascii="Book Antiqua" w:hAnsi="Book Antiqua" w:cs="Book Antiqua"/>
        </w:rPr>
        <w:t xml:space="preserve">10), liver texture (normal, congested, cirrhotic or fatty), operative time, </w:t>
      </w:r>
      <w:proofErr w:type="spellStart"/>
      <w:r w:rsidRPr="00772666">
        <w:rPr>
          <w:rFonts w:ascii="Book Antiqua" w:eastAsia="宋体" w:hAnsi="Book Antiqua" w:cs="Book Antiqua" w:hint="eastAsia"/>
          <w:lang w:eastAsia="zh-CN"/>
        </w:rPr>
        <w:t>p</w:t>
      </w:r>
      <w:r w:rsidRPr="00772666">
        <w:rPr>
          <w:rFonts w:ascii="Book Antiqua" w:hAnsi="Book Antiqua" w:cs="Book Antiqua"/>
        </w:rPr>
        <w:t>ringle</w:t>
      </w:r>
      <w:proofErr w:type="spellEnd"/>
      <w:r w:rsidRPr="00772666">
        <w:rPr>
          <w:rFonts w:ascii="Book Antiqua" w:hAnsi="Book Antiqua" w:cs="Book Antiqua"/>
        </w:rPr>
        <w:t xml:space="preserve"> maneuver during resection, concomitant intraoperative ablation (IA), and biliary reconstruction.</w:t>
      </w:r>
    </w:p>
    <w:p w:rsidR="00777B03" w:rsidRPr="00772666" w:rsidRDefault="00A6337F">
      <w:pPr>
        <w:adjustRightInd w:val="0"/>
        <w:snapToGrid w:val="0"/>
        <w:spacing w:line="360" w:lineRule="auto"/>
        <w:ind w:firstLineChars="200" w:firstLine="480"/>
        <w:rPr>
          <w:rFonts w:ascii="Book Antiqua" w:hAnsi="Book Antiqua" w:cs="Book Antiqua"/>
        </w:rPr>
      </w:pPr>
      <w:r w:rsidRPr="00772666">
        <w:rPr>
          <w:rFonts w:ascii="Book Antiqua" w:hAnsi="Book Antiqua" w:cs="Book Antiqua"/>
        </w:rPr>
        <w:t xml:space="preserve">Overall morbidity included each of the following within 30 </w:t>
      </w:r>
      <w:r w:rsidRPr="00772666">
        <w:rPr>
          <w:rFonts w:ascii="Book Antiqua" w:eastAsia="宋体" w:hAnsi="Book Antiqua" w:cs="Book Antiqua" w:hint="eastAsia"/>
          <w:lang w:eastAsia="zh-CN"/>
        </w:rPr>
        <w:t>d</w:t>
      </w:r>
      <w:r w:rsidRPr="00772666">
        <w:rPr>
          <w:rFonts w:ascii="Book Antiqua" w:hAnsi="Book Antiqua" w:cs="Book Antiqua"/>
        </w:rPr>
        <w:t xml:space="preserve"> from the date of surgery: superficial, deep and organ/space surgical site infection, sepsis, respiratory complications including pneumonia or reintubation, pulmonary embolism, deep vein thrombosis, myocardial infarct, cardiac arrest, stroke, renal complications such as renal insufficiency or urinary tract infection, hemorrhage requiring at least 4 U of packed red blood cells, bile leak, liver intervention post </w:t>
      </w:r>
      <w:proofErr w:type="spellStart"/>
      <w:r w:rsidRPr="00772666">
        <w:rPr>
          <w:rFonts w:ascii="Book Antiqua" w:hAnsi="Book Antiqua" w:cs="Book Antiqua"/>
        </w:rPr>
        <w:t>hepatectomy</w:t>
      </w:r>
      <w:proofErr w:type="spellEnd"/>
      <w:r w:rsidRPr="00772666">
        <w:rPr>
          <w:rFonts w:ascii="Book Antiqua" w:hAnsi="Book Antiqua" w:cs="Book Antiqua"/>
        </w:rPr>
        <w:t xml:space="preserve"> and postoperative liver failure. Perioperative mortality was also measured and defined as death within 30 </w:t>
      </w:r>
      <w:r w:rsidRPr="00772666">
        <w:rPr>
          <w:rFonts w:ascii="Book Antiqua" w:eastAsia="宋体" w:hAnsi="Book Antiqua" w:cs="Book Antiqua" w:hint="eastAsia"/>
          <w:lang w:eastAsia="zh-CN"/>
        </w:rPr>
        <w:t>d</w:t>
      </w:r>
      <w:r w:rsidRPr="00772666">
        <w:rPr>
          <w:rFonts w:ascii="Book Antiqua" w:hAnsi="Book Antiqua" w:cs="Book Antiqua"/>
        </w:rPr>
        <w:t xml:space="preserve"> after LR. Length of stay, discharge disposition, 30-</w:t>
      </w:r>
      <w:r w:rsidRPr="00772666">
        <w:rPr>
          <w:rFonts w:ascii="Book Antiqua" w:eastAsia="宋体" w:hAnsi="Book Antiqua" w:cs="Book Antiqua" w:hint="eastAsia"/>
          <w:lang w:eastAsia="zh-CN"/>
        </w:rPr>
        <w:t>d</w:t>
      </w:r>
      <w:r w:rsidRPr="00772666">
        <w:rPr>
          <w:rFonts w:ascii="Book Antiqua" w:hAnsi="Book Antiqua" w:cs="Book Antiqua"/>
        </w:rPr>
        <w:t xml:space="preserve"> readmission and reoperation were also among the </w:t>
      </w:r>
      <w:r w:rsidRPr="00772666">
        <w:rPr>
          <w:rFonts w:ascii="Book Antiqua" w:eastAsia="宋体" w:hAnsi="Book Antiqua" w:cs="Book Antiqua" w:hint="eastAsia"/>
          <w:lang w:eastAsia="zh-CN"/>
        </w:rPr>
        <w:t>postoperative</w:t>
      </w:r>
      <w:r w:rsidRPr="00772666">
        <w:rPr>
          <w:rFonts w:ascii="Book Antiqua" w:hAnsi="Book Antiqua" w:cs="Book Antiqua"/>
        </w:rPr>
        <w:t xml:space="preserve"> measures assessed.</w:t>
      </w:r>
    </w:p>
    <w:p w:rsidR="00777B03" w:rsidRPr="00772666" w:rsidRDefault="00777B03">
      <w:pPr>
        <w:adjustRightInd w:val="0"/>
        <w:snapToGrid w:val="0"/>
        <w:spacing w:line="360" w:lineRule="auto"/>
        <w:rPr>
          <w:rFonts w:ascii="Book Antiqua" w:hAnsi="Book Antiqua" w:cs="Book Antiqua"/>
        </w:rPr>
      </w:pPr>
    </w:p>
    <w:p w:rsidR="00777B03" w:rsidRPr="00772666" w:rsidRDefault="00A6337F">
      <w:pPr>
        <w:adjustRightInd w:val="0"/>
        <w:snapToGrid w:val="0"/>
        <w:spacing w:line="360" w:lineRule="auto"/>
        <w:rPr>
          <w:rFonts w:ascii="Book Antiqua" w:hAnsi="Book Antiqua" w:cs="Book Antiqua"/>
          <w:b/>
          <w:i/>
          <w:iCs/>
        </w:rPr>
      </w:pPr>
      <w:r w:rsidRPr="00772666">
        <w:rPr>
          <w:rFonts w:ascii="Book Antiqua" w:hAnsi="Book Antiqua" w:cs="Book Antiqua"/>
          <w:b/>
          <w:i/>
          <w:iCs/>
        </w:rPr>
        <w:t>Statistical analysis</w:t>
      </w:r>
    </w:p>
    <w:p w:rsidR="00777B03" w:rsidRPr="00772666" w:rsidRDefault="00A6337F">
      <w:pPr>
        <w:adjustRightInd w:val="0"/>
        <w:snapToGrid w:val="0"/>
        <w:spacing w:line="360" w:lineRule="auto"/>
        <w:rPr>
          <w:rFonts w:ascii="Book Antiqua" w:hAnsi="Book Antiqua" w:cs="Book Antiqua"/>
        </w:rPr>
      </w:pPr>
      <w:r w:rsidRPr="00772666">
        <w:rPr>
          <w:rFonts w:ascii="Book Antiqua" w:hAnsi="Book Antiqua" w:cs="Book Antiqua"/>
        </w:rPr>
        <w:t xml:space="preserve">Descriptive statistics were reported as percentages of the total number of patients in the study. Univariate and multivariate analyses were used to identify factors associated with the development of overall morbidity and mortality within 30 </w:t>
      </w:r>
      <w:r w:rsidRPr="00772666">
        <w:rPr>
          <w:rFonts w:ascii="Book Antiqua" w:eastAsia="宋体" w:hAnsi="Book Antiqua" w:cs="Book Antiqua" w:hint="eastAsia"/>
          <w:lang w:eastAsia="zh-CN"/>
        </w:rPr>
        <w:t xml:space="preserve">d </w:t>
      </w:r>
      <w:r w:rsidRPr="00772666">
        <w:rPr>
          <w:rFonts w:ascii="Book Antiqua" w:hAnsi="Book Antiqua" w:cs="Book Antiqua"/>
        </w:rPr>
        <w:t>of surgery. Logistic regression analysis was used for univariate analysis. Stepwise logistic regression analysis was used for multivariable analysis and included all non-collinear variables. Results are reported as odds ratios (OR) and 95% confidence intervals (CI). Analyses were performed using SAS 9.2 (SAS Institute, Inc., Cary, NC, U</w:t>
      </w:r>
      <w:r w:rsidRPr="00772666">
        <w:rPr>
          <w:rFonts w:ascii="Book Antiqua" w:eastAsia="宋体" w:hAnsi="Book Antiqua" w:cs="Book Antiqua" w:hint="eastAsia"/>
          <w:lang w:eastAsia="zh-CN"/>
        </w:rPr>
        <w:t>nited States</w:t>
      </w:r>
      <w:r w:rsidRPr="00772666">
        <w:rPr>
          <w:rFonts w:ascii="Book Antiqua" w:hAnsi="Book Antiqua" w:cs="Book Antiqua"/>
        </w:rPr>
        <w:t xml:space="preserve">). </w:t>
      </w:r>
      <w:r w:rsidRPr="00772666">
        <w:rPr>
          <w:rFonts w:ascii="Book Antiqua" w:eastAsia="宋体" w:hAnsi="Book Antiqua" w:cs="Book Antiqua" w:hint="eastAsia"/>
          <w:i/>
          <w:iCs/>
          <w:lang w:eastAsia="zh-CN"/>
        </w:rPr>
        <w:t>P</w:t>
      </w:r>
      <w:r w:rsidRPr="00772666">
        <w:rPr>
          <w:rFonts w:ascii="Book Antiqua" w:hAnsi="Book Antiqua" w:cs="Book Antiqua"/>
        </w:rPr>
        <w:t xml:space="preserve"> </w:t>
      </w:r>
      <w:r w:rsidRPr="00772666">
        <w:rPr>
          <w:rFonts w:ascii="Book Antiqua" w:eastAsia="宋体" w:hAnsi="Book Antiqua" w:cs="Book Antiqua" w:hint="eastAsia"/>
          <w:lang w:eastAsia="zh-CN"/>
        </w:rPr>
        <w:t xml:space="preserve">values </w:t>
      </w:r>
      <w:r w:rsidRPr="00772666">
        <w:rPr>
          <w:rFonts w:ascii="Book Antiqua" w:hAnsi="Book Antiqua" w:cs="Book Antiqua"/>
        </w:rPr>
        <w:t>&lt;</w:t>
      </w:r>
      <w:r w:rsidRPr="00772666">
        <w:rPr>
          <w:rFonts w:ascii="Book Antiqua" w:eastAsia="宋体" w:hAnsi="Book Antiqua" w:cs="Book Antiqua" w:hint="eastAsia"/>
          <w:lang w:eastAsia="zh-CN"/>
        </w:rPr>
        <w:t xml:space="preserve"> </w:t>
      </w:r>
      <w:r w:rsidRPr="00772666">
        <w:rPr>
          <w:rFonts w:ascii="Book Antiqua" w:hAnsi="Book Antiqua" w:cs="Book Antiqua"/>
        </w:rPr>
        <w:t xml:space="preserve">0.05 were considered statistically significant. All statistics were performed by an experienced </w:t>
      </w:r>
      <w:r w:rsidR="00235C46" w:rsidRPr="00772666">
        <w:rPr>
          <w:rFonts w:ascii="Book Antiqua" w:hAnsi="Book Antiqua" w:cs="Book Antiqua"/>
        </w:rPr>
        <w:t>biostatistician</w:t>
      </w:r>
      <w:r w:rsidRPr="00772666">
        <w:rPr>
          <w:rFonts w:ascii="Book Antiqua" w:hAnsi="Book Antiqua" w:cs="Book Antiqua"/>
        </w:rPr>
        <w:t>.</w:t>
      </w:r>
    </w:p>
    <w:p w:rsidR="00777B03" w:rsidRPr="00772666" w:rsidRDefault="00777B03">
      <w:pPr>
        <w:widowControl/>
        <w:adjustRightInd w:val="0"/>
        <w:snapToGrid w:val="0"/>
        <w:spacing w:line="360" w:lineRule="auto"/>
        <w:rPr>
          <w:rFonts w:ascii="Book Antiqua" w:hAnsi="Book Antiqua" w:cs="Book Antiqua"/>
        </w:rPr>
      </w:pPr>
    </w:p>
    <w:p w:rsidR="00777B03" w:rsidRPr="00772666" w:rsidRDefault="00A6337F">
      <w:pPr>
        <w:adjustRightInd w:val="0"/>
        <w:snapToGrid w:val="0"/>
        <w:spacing w:line="360" w:lineRule="auto"/>
        <w:rPr>
          <w:rFonts w:ascii="Book Antiqua" w:hAnsi="Book Antiqua" w:cs="Book Antiqua"/>
          <w:b/>
          <w:u w:val="single"/>
        </w:rPr>
      </w:pPr>
      <w:r w:rsidRPr="00772666">
        <w:rPr>
          <w:rFonts w:ascii="Book Antiqua" w:hAnsi="Book Antiqua" w:cs="Book Antiqua"/>
          <w:b/>
          <w:u w:val="single"/>
        </w:rPr>
        <w:t>RESULTS</w:t>
      </w:r>
    </w:p>
    <w:p w:rsidR="00777B03" w:rsidRPr="00772666" w:rsidRDefault="00A6337F">
      <w:pPr>
        <w:adjustRightInd w:val="0"/>
        <w:snapToGrid w:val="0"/>
        <w:spacing w:line="360" w:lineRule="auto"/>
        <w:rPr>
          <w:rFonts w:ascii="Book Antiqua" w:hAnsi="Book Antiqua" w:cs="Book Antiqua"/>
          <w:b/>
          <w:bCs w:val="0"/>
          <w:i/>
        </w:rPr>
      </w:pPr>
      <w:r w:rsidRPr="00772666">
        <w:rPr>
          <w:rFonts w:ascii="Book Antiqua" w:hAnsi="Book Antiqua" w:cs="Book Antiqua"/>
          <w:b/>
          <w:bCs w:val="0"/>
          <w:i/>
        </w:rPr>
        <w:t>Patient characteristics</w:t>
      </w:r>
    </w:p>
    <w:p w:rsidR="00777B03" w:rsidRPr="00772666" w:rsidRDefault="00A6337F">
      <w:pPr>
        <w:adjustRightInd w:val="0"/>
        <w:snapToGrid w:val="0"/>
        <w:spacing w:line="360" w:lineRule="auto"/>
        <w:rPr>
          <w:rFonts w:ascii="Book Antiqua" w:hAnsi="Book Antiqua" w:cs="Book Antiqua"/>
          <w:b/>
        </w:rPr>
      </w:pPr>
      <w:r w:rsidRPr="00772666">
        <w:rPr>
          <w:rFonts w:ascii="Book Antiqua" w:hAnsi="Book Antiqua" w:cs="Book Antiqua"/>
        </w:rPr>
        <w:t xml:space="preserve">Between 2014-2017, 669 patients were identified within the ACS-NSQIP database </w:t>
      </w:r>
      <w:proofErr w:type="gramStart"/>
      <w:r w:rsidRPr="00772666">
        <w:rPr>
          <w:rFonts w:ascii="Book Antiqua" w:hAnsi="Book Antiqua" w:cs="Book Antiqua"/>
        </w:rPr>
        <w:t>who</w:t>
      </w:r>
      <w:proofErr w:type="gramEnd"/>
      <w:r w:rsidRPr="00772666">
        <w:rPr>
          <w:rFonts w:ascii="Book Antiqua" w:hAnsi="Book Antiqua" w:cs="Book Antiqua"/>
        </w:rPr>
        <w:t xml:space="preserve"> underwent LR for NELM. Complete demographic and </w:t>
      </w:r>
      <w:proofErr w:type="spellStart"/>
      <w:r w:rsidRPr="00772666">
        <w:rPr>
          <w:rFonts w:ascii="Book Antiqua" w:hAnsi="Book Antiqua" w:cs="Book Antiqua"/>
        </w:rPr>
        <w:t>clinicopathologic</w:t>
      </w:r>
      <w:proofErr w:type="spellEnd"/>
      <w:r w:rsidRPr="00772666">
        <w:rPr>
          <w:rFonts w:ascii="Book Antiqua" w:hAnsi="Book Antiqua" w:cs="Book Antiqua"/>
        </w:rPr>
        <w:t xml:space="preserve"> criteria of the cohort are listed in </w:t>
      </w:r>
      <w:r w:rsidRPr="00772666">
        <w:rPr>
          <w:rFonts w:ascii="Book Antiqua" w:hAnsi="Book Antiqua" w:cs="Book Antiqua"/>
          <w:bCs w:val="0"/>
        </w:rPr>
        <w:t>Table 1</w:t>
      </w:r>
      <w:r w:rsidRPr="00772666">
        <w:rPr>
          <w:rFonts w:ascii="Book Antiqua" w:hAnsi="Book Antiqua" w:cs="Book Antiqua"/>
        </w:rPr>
        <w:t xml:space="preserve">. The median age was 60 </w:t>
      </w:r>
      <w:r w:rsidRPr="00772666">
        <w:rPr>
          <w:rFonts w:ascii="Book Antiqua" w:eastAsia="宋体" w:hAnsi="Book Antiqua" w:cs="Book Antiqua" w:hint="eastAsia"/>
          <w:lang w:eastAsia="zh-CN"/>
        </w:rPr>
        <w:t>[i</w:t>
      </w:r>
      <w:r w:rsidRPr="00772666">
        <w:rPr>
          <w:rFonts w:ascii="Book Antiqua" w:hAnsi="Book Antiqua" w:cs="Book Antiqua"/>
        </w:rPr>
        <w:t>nterquartile range</w:t>
      </w:r>
      <w:r w:rsidRPr="00772666">
        <w:rPr>
          <w:rFonts w:ascii="Book Antiqua" w:eastAsia="宋体" w:hAnsi="Book Antiqua" w:cs="Book Antiqua" w:hint="eastAsia"/>
          <w:lang w:eastAsia="zh-CN"/>
        </w:rPr>
        <w:t xml:space="preserve"> (</w:t>
      </w:r>
      <w:r w:rsidRPr="00772666">
        <w:rPr>
          <w:rFonts w:ascii="Book Antiqua" w:hAnsi="Book Antiqua" w:cs="Book Antiqua"/>
        </w:rPr>
        <w:t>IQR</w:t>
      </w:r>
      <w:r w:rsidRPr="00772666">
        <w:rPr>
          <w:rFonts w:ascii="Book Antiqua" w:eastAsia="宋体" w:hAnsi="Book Antiqua" w:cs="Book Antiqua" w:hint="eastAsia"/>
          <w:lang w:eastAsia="zh-CN"/>
        </w:rPr>
        <w:t xml:space="preserve">): </w:t>
      </w:r>
      <w:r w:rsidRPr="00772666">
        <w:rPr>
          <w:rFonts w:ascii="Book Antiqua" w:hAnsi="Book Antiqua" w:cs="Book Antiqua"/>
        </w:rPr>
        <w:t>51-67</w:t>
      </w:r>
      <w:r w:rsidRPr="00772666">
        <w:rPr>
          <w:rFonts w:ascii="Book Antiqua" w:eastAsia="宋体" w:hAnsi="Book Antiqua" w:cs="Book Antiqua" w:hint="eastAsia"/>
          <w:lang w:eastAsia="zh-CN"/>
        </w:rPr>
        <w:t>]</w:t>
      </w:r>
      <w:r w:rsidRPr="00772666">
        <w:rPr>
          <w:rFonts w:ascii="Book Antiqua" w:hAnsi="Book Antiqua" w:cs="Book Antiqua"/>
        </w:rPr>
        <w:t>, 51% were male and the mean body mass index was 27.4 (IQR</w:t>
      </w:r>
      <w:r w:rsidRPr="00772666">
        <w:rPr>
          <w:rFonts w:ascii="Book Antiqua" w:eastAsia="宋体" w:hAnsi="Book Antiqua" w:cs="Book Antiqua" w:hint="eastAsia"/>
          <w:lang w:eastAsia="zh-CN"/>
        </w:rPr>
        <w:t xml:space="preserve">: </w:t>
      </w:r>
      <w:r w:rsidRPr="00772666">
        <w:rPr>
          <w:rFonts w:ascii="Book Antiqua" w:hAnsi="Book Antiqua" w:cs="Book Antiqua"/>
        </w:rPr>
        <w:t xml:space="preserve">24-32). Most patients underwent partial </w:t>
      </w:r>
      <w:proofErr w:type="spellStart"/>
      <w:r w:rsidRPr="00772666">
        <w:rPr>
          <w:rFonts w:ascii="Book Antiqua" w:hAnsi="Book Antiqua" w:cs="Book Antiqua"/>
        </w:rPr>
        <w:t>hepatectomy</w:t>
      </w:r>
      <w:proofErr w:type="spellEnd"/>
      <w:r w:rsidRPr="00772666">
        <w:rPr>
          <w:rFonts w:ascii="Book Antiqua" w:hAnsi="Book Antiqua" w:cs="Book Antiqua"/>
        </w:rPr>
        <w:t xml:space="preserve"> (71%) while fewer underwent </w:t>
      </w:r>
      <w:proofErr w:type="spellStart"/>
      <w:r w:rsidRPr="00772666">
        <w:rPr>
          <w:rFonts w:ascii="Book Antiqua" w:hAnsi="Book Antiqua" w:cs="Book Antiqua"/>
        </w:rPr>
        <w:t>hemihepatectomy</w:t>
      </w:r>
      <w:proofErr w:type="spellEnd"/>
      <w:r w:rsidRPr="00772666">
        <w:rPr>
          <w:rFonts w:ascii="Book Antiqua" w:hAnsi="Book Antiqua" w:cs="Book Antiqua"/>
        </w:rPr>
        <w:t xml:space="preserve"> (23%) or </w:t>
      </w:r>
      <w:proofErr w:type="spellStart"/>
      <w:r w:rsidRPr="00772666">
        <w:rPr>
          <w:rFonts w:ascii="Book Antiqua" w:hAnsi="Book Antiqua" w:cs="Book Antiqua"/>
        </w:rPr>
        <w:t>trisegmentectomy</w:t>
      </w:r>
      <w:proofErr w:type="spellEnd"/>
      <w:r w:rsidRPr="00772666">
        <w:rPr>
          <w:rFonts w:ascii="Book Antiqua" w:hAnsi="Book Antiqua" w:cs="Book Antiqua"/>
        </w:rPr>
        <w:t xml:space="preserve"> (6%). The majority of operations were open (82%); fewer were laparoscopic (17%) or robotic (1%). The mean number of lesions resected was 3.8 (range 1-9) and the most common size of the largest tumor was 2-5</w:t>
      </w:r>
      <w:r w:rsidRPr="00772666">
        <w:rPr>
          <w:rFonts w:ascii="Book Antiqua" w:eastAsia="宋体" w:hAnsi="Book Antiqua" w:cs="Book Antiqua" w:hint="eastAsia"/>
          <w:lang w:eastAsia="zh-CN"/>
        </w:rPr>
        <w:t xml:space="preserve"> </w:t>
      </w:r>
      <w:r w:rsidRPr="00772666">
        <w:rPr>
          <w:rFonts w:ascii="Book Antiqua" w:hAnsi="Book Antiqua" w:cs="Book Antiqua"/>
        </w:rPr>
        <w:t xml:space="preserve">cm (45%) </w:t>
      </w:r>
      <w:proofErr w:type="gramStart"/>
      <w:r w:rsidRPr="00772666">
        <w:rPr>
          <w:rFonts w:ascii="Book Antiqua" w:hAnsi="Book Antiqua" w:cs="Book Antiqua"/>
        </w:rPr>
        <w:t>(</w:t>
      </w:r>
      <w:r w:rsidRPr="00772666">
        <w:rPr>
          <w:rFonts w:ascii="Book Antiqua" w:hAnsi="Book Antiqua" w:cs="Book Antiqua"/>
          <w:bCs w:val="0"/>
        </w:rPr>
        <w:t>Figure 1A and B</w:t>
      </w:r>
      <w:r w:rsidRPr="00772666">
        <w:rPr>
          <w:rFonts w:ascii="Book Antiqua" w:hAnsi="Book Antiqua" w:cs="Book Antiqua"/>
        </w:rPr>
        <w:t>).</w:t>
      </w:r>
      <w:proofErr w:type="gramEnd"/>
      <w:r w:rsidRPr="00772666">
        <w:rPr>
          <w:rFonts w:ascii="Book Antiqua" w:hAnsi="Book Antiqua" w:cs="Book Antiqua"/>
        </w:rPr>
        <w:t xml:space="preserve"> Among all patients, 30.6% underwent concomitant IA in conjunction with a LR. In addition, 45.4% of patients underwent a combined resection in addition to the LR. The most common concomitant procedure was a cholecystectomy (28.8%), followed by intestinal resection (20.2%) and pancreatectomy (3.4%) </w:t>
      </w:r>
      <w:proofErr w:type="gramStart"/>
      <w:r w:rsidRPr="00772666">
        <w:rPr>
          <w:rFonts w:ascii="Book Antiqua" w:hAnsi="Book Antiqua" w:cs="Book Antiqua"/>
        </w:rPr>
        <w:t>(</w:t>
      </w:r>
      <w:r w:rsidRPr="00772666">
        <w:rPr>
          <w:rFonts w:ascii="Book Antiqua" w:hAnsi="Book Antiqua" w:cs="Book Antiqua"/>
          <w:bCs w:val="0"/>
        </w:rPr>
        <w:t>Figure 1C</w:t>
      </w:r>
      <w:r w:rsidRPr="00772666">
        <w:rPr>
          <w:rFonts w:ascii="Book Antiqua" w:hAnsi="Book Antiqua" w:cs="Book Antiqua"/>
        </w:rPr>
        <w:t>).</w:t>
      </w:r>
      <w:proofErr w:type="gramEnd"/>
    </w:p>
    <w:p w:rsidR="00777B03" w:rsidRPr="00772666" w:rsidRDefault="00777B03">
      <w:pPr>
        <w:adjustRightInd w:val="0"/>
        <w:snapToGrid w:val="0"/>
        <w:spacing w:line="360" w:lineRule="auto"/>
        <w:rPr>
          <w:rFonts w:ascii="Book Antiqua" w:hAnsi="Book Antiqua" w:cs="Book Antiqua"/>
        </w:rPr>
      </w:pPr>
    </w:p>
    <w:p w:rsidR="00777B03" w:rsidRPr="00772666" w:rsidRDefault="00A6337F">
      <w:pPr>
        <w:adjustRightInd w:val="0"/>
        <w:snapToGrid w:val="0"/>
        <w:spacing w:line="360" w:lineRule="auto"/>
        <w:rPr>
          <w:rFonts w:ascii="Book Antiqua" w:hAnsi="Book Antiqua" w:cs="Book Antiqua"/>
          <w:b/>
          <w:bCs w:val="0"/>
          <w:i/>
        </w:rPr>
      </w:pPr>
      <w:r w:rsidRPr="00772666">
        <w:rPr>
          <w:rFonts w:ascii="Book Antiqua" w:hAnsi="Book Antiqua" w:cs="Book Antiqua"/>
          <w:b/>
          <w:bCs w:val="0"/>
          <w:i/>
        </w:rPr>
        <w:t>Perioperative outcomes</w:t>
      </w:r>
    </w:p>
    <w:p w:rsidR="00777B03" w:rsidRPr="00772666" w:rsidRDefault="00A6337F">
      <w:pPr>
        <w:adjustRightInd w:val="0"/>
        <w:snapToGrid w:val="0"/>
        <w:spacing w:line="360" w:lineRule="auto"/>
        <w:rPr>
          <w:rFonts w:ascii="Book Antiqua" w:hAnsi="Book Antiqua" w:cs="Book Antiqua"/>
        </w:rPr>
      </w:pPr>
      <w:r w:rsidRPr="00772666">
        <w:rPr>
          <w:rFonts w:ascii="Book Antiqua" w:hAnsi="Book Antiqua" w:cs="Book Antiqua"/>
          <w:bCs w:val="0"/>
        </w:rPr>
        <w:t>Table 2</w:t>
      </w:r>
      <w:r w:rsidRPr="00772666">
        <w:rPr>
          <w:rFonts w:ascii="Book Antiqua" w:hAnsi="Book Antiqua" w:cs="Book Antiqua"/>
        </w:rPr>
        <w:t xml:space="preserve"> reports the postoperative outcomes of patients undergoing resection of NELM. Median operative time was 232 min (IQR</w:t>
      </w:r>
      <w:r w:rsidRPr="00772666">
        <w:rPr>
          <w:rFonts w:ascii="Book Antiqua" w:eastAsia="宋体" w:hAnsi="Book Antiqua" w:cs="Book Antiqua" w:hint="eastAsia"/>
          <w:lang w:eastAsia="zh-CN"/>
        </w:rPr>
        <w:t xml:space="preserve">: </w:t>
      </w:r>
      <w:r w:rsidRPr="00772666">
        <w:rPr>
          <w:rFonts w:ascii="Book Antiqua" w:hAnsi="Book Antiqua" w:cs="Book Antiqua"/>
        </w:rPr>
        <w:t>179-297) and the mean length of stay was 6 (IQR</w:t>
      </w:r>
      <w:r w:rsidRPr="00772666">
        <w:rPr>
          <w:rFonts w:ascii="Book Antiqua" w:eastAsia="宋体" w:hAnsi="Book Antiqua" w:cs="Book Antiqua" w:hint="eastAsia"/>
          <w:lang w:eastAsia="zh-CN"/>
        </w:rPr>
        <w:t xml:space="preserve">: </w:t>
      </w:r>
      <w:r w:rsidRPr="00772666">
        <w:rPr>
          <w:rFonts w:ascii="Book Antiqua" w:hAnsi="Book Antiqua" w:cs="Book Antiqua"/>
        </w:rPr>
        <w:t xml:space="preserve">4-8) </w:t>
      </w:r>
      <w:r w:rsidRPr="00772666">
        <w:rPr>
          <w:rFonts w:ascii="Book Antiqua" w:eastAsia="宋体" w:hAnsi="Book Antiqua" w:cs="Book Antiqua" w:hint="eastAsia"/>
          <w:lang w:eastAsia="zh-CN"/>
        </w:rPr>
        <w:t>d</w:t>
      </w:r>
      <w:r w:rsidRPr="00772666">
        <w:rPr>
          <w:rFonts w:ascii="Book Antiqua" w:hAnsi="Book Antiqua" w:cs="Book Antiqua"/>
        </w:rPr>
        <w:t>. The overall 30</w:t>
      </w:r>
      <w:r w:rsidRPr="00772666">
        <w:rPr>
          <w:rFonts w:ascii="Book Antiqua" w:eastAsia="宋体" w:hAnsi="Book Antiqua" w:cs="Book Antiqua" w:hint="eastAsia"/>
          <w:lang w:eastAsia="zh-CN"/>
        </w:rPr>
        <w:t>-d</w:t>
      </w:r>
      <w:r w:rsidRPr="00772666">
        <w:rPr>
          <w:rFonts w:ascii="Book Antiqua" w:hAnsi="Book Antiqua" w:cs="Book Antiqua"/>
        </w:rPr>
        <w:t xml:space="preserve"> complication rate was 29% with the most common perioperative complications being perioperative transfusion (15.5%), intraabdominal infection (7.3%), bile leakage (5.9%), sepsis (5.6%), surgical site infection (3.5%), reoperation (3.1%), pneumonia (2.9%), liver failure (2.6%), and pulmonary embolism (2%). Of note, serious adverse events such as stroke, cardiac arrest, and myocardial infarction occurred in less than 1% of all patients undergoing resection for NELM. Postoperative mortality occurred in 1.3%. The vast </w:t>
      </w:r>
      <w:proofErr w:type="gramStart"/>
      <w:r w:rsidRPr="00772666">
        <w:rPr>
          <w:rFonts w:ascii="Book Antiqua" w:hAnsi="Book Antiqua" w:cs="Book Antiqua"/>
        </w:rPr>
        <w:t>majority (95%) of patients were</w:t>
      </w:r>
      <w:proofErr w:type="gramEnd"/>
      <w:r w:rsidRPr="00772666">
        <w:rPr>
          <w:rFonts w:ascii="Book Antiqua" w:hAnsi="Book Antiqua" w:cs="Book Antiqua"/>
        </w:rPr>
        <w:t xml:space="preserve"> able to be discharged home and readmission was required in 11.2% of the patients.</w:t>
      </w:r>
    </w:p>
    <w:p w:rsidR="00777B03" w:rsidRPr="00772666" w:rsidRDefault="00777B03">
      <w:pPr>
        <w:adjustRightInd w:val="0"/>
        <w:snapToGrid w:val="0"/>
        <w:spacing w:line="360" w:lineRule="auto"/>
        <w:rPr>
          <w:rFonts w:ascii="Book Antiqua" w:hAnsi="Book Antiqua" w:cs="Book Antiqua"/>
        </w:rPr>
      </w:pPr>
    </w:p>
    <w:p w:rsidR="00777B03" w:rsidRPr="00772666" w:rsidRDefault="00A6337F">
      <w:pPr>
        <w:adjustRightInd w:val="0"/>
        <w:snapToGrid w:val="0"/>
        <w:spacing w:line="360" w:lineRule="auto"/>
        <w:rPr>
          <w:rFonts w:ascii="Book Antiqua" w:hAnsi="Book Antiqua" w:cs="Book Antiqua"/>
          <w:b/>
          <w:bCs w:val="0"/>
          <w:i/>
        </w:rPr>
      </w:pPr>
      <w:r w:rsidRPr="00772666">
        <w:rPr>
          <w:rFonts w:ascii="Book Antiqua" w:hAnsi="Book Antiqua" w:cs="Book Antiqua"/>
          <w:b/>
          <w:bCs w:val="0"/>
          <w:i/>
        </w:rPr>
        <w:t>Predictors of postoperative morbidity</w:t>
      </w:r>
    </w:p>
    <w:p w:rsidR="00777B03" w:rsidRPr="00772666" w:rsidRDefault="00A6337F">
      <w:pPr>
        <w:adjustRightInd w:val="0"/>
        <w:snapToGrid w:val="0"/>
        <w:spacing w:line="360" w:lineRule="auto"/>
        <w:rPr>
          <w:rFonts w:ascii="Book Antiqua" w:hAnsi="Book Antiqua" w:cs="Book Antiqua"/>
        </w:rPr>
      </w:pPr>
      <w:r w:rsidRPr="00772666">
        <w:rPr>
          <w:rFonts w:ascii="Book Antiqua" w:hAnsi="Book Antiqua" w:cs="Book Antiqua"/>
        </w:rPr>
        <w:t>Factors associated with 30-</w:t>
      </w:r>
      <w:r w:rsidRPr="00772666">
        <w:rPr>
          <w:rFonts w:ascii="Book Antiqua" w:eastAsia="宋体" w:hAnsi="Book Antiqua" w:cs="Book Antiqua" w:hint="eastAsia"/>
          <w:lang w:eastAsia="zh-CN"/>
        </w:rPr>
        <w:t>d</w:t>
      </w:r>
      <w:r w:rsidRPr="00772666">
        <w:rPr>
          <w:rFonts w:ascii="Book Antiqua" w:hAnsi="Book Antiqua" w:cs="Book Antiqua"/>
        </w:rPr>
        <w:t xml:space="preserve"> morbidity on univariate analysis are reported in </w:t>
      </w:r>
      <w:r w:rsidRPr="00772666">
        <w:rPr>
          <w:rFonts w:ascii="Book Antiqua" w:hAnsi="Book Antiqua" w:cs="Book Antiqua"/>
          <w:bCs w:val="0"/>
        </w:rPr>
        <w:t>Table 3.</w:t>
      </w:r>
      <w:r w:rsidRPr="00772666">
        <w:rPr>
          <w:rFonts w:ascii="Book Antiqua" w:hAnsi="Book Antiqua" w:cs="Book Antiqua"/>
        </w:rPr>
        <w:t xml:space="preserve"> ASA class of ≥</w:t>
      </w:r>
      <w:r w:rsidRPr="00772666">
        <w:rPr>
          <w:rFonts w:ascii="Book Antiqua" w:eastAsia="宋体" w:hAnsi="Book Antiqua" w:cs="Book Antiqua" w:hint="eastAsia"/>
          <w:lang w:eastAsia="zh-CN"/>
        </w:rPr>
        <w:t xml:space="preserve"> </w:t>
      </w:r>
      <w:r w:rsidRPr="00772666">
        <w:rPr>
          <w:rFonts w:ascii="Book Antiqua" w:hAnsi="Book Antiqua" w:cs="Book Antiqua"/>
        </w:rPr>
        <w:t xml:space="preserve">3 (OR </w:t>
      </w:r>
      <w:r w:rsidRPr="00772666">
        <w:rPr>
          <w:rFonts w:ascii="Book Antiqua" w:eastAsia="宋体" w:hAnsi="Book Antiqua" w:cs="Book Antiqua" w:hint="eastAsia"/>
          <w:lang w:eastAsia="zh-CN"/>
        </w:rPr>
        <w:t xml:space="preserve">= </w:t>
      </w:r>
      <w:r w:rsidRPr="00772666">
        <w:rPr>
          <w:rFonts w:ascii="Book Antiqua" w:hAnsi="Book Antiqua" w:cs="Book Antiqua"/>
        </w:rPr>
        <w:t xml:space="preserve">2.418, 95%CI: 1.422-4.113, </w:t>
      </w:r>
      <w:r w:rsidRPr="00772666">
        <w:rPr>
          <w:rFonts w:ascii="Book Antiqua" w:eastAsia="宋体" w:hAnsi="Book Antiqua" w:cs="Book Antiqua" w:hint="eastAsia"/>
          <w:i/>
          <w:iCs/>
          <w:lang w:eastAsia="zh-CN"/>
        </w:rPr>
        <w:t xml:space="preserve">P </w:t>
      </w:r>
      <w:r w:rsidRPr="00772666">
        <w:rPr>
          <w:rFonts w:ascii="Book Antiqua" w:hAnsi="Book Antiqua" w:cs="Book Antiqua"/>
        </w:rPr>
        <w:t>=</w:t>
      </w:r>
      <w:r w:rsidRPr="00772666">
        <w:rPr>
          <w:rFonts w:ascii="Book Antiqua" w:eastAsia="宋体" w:hAnsi="Book Antiqua" w:cs="Book Antiqua" w:hint="eastAsia"/>
          <w:lang w:eastAsia="zh-CN"/>
        </w:rPr>
        <w:t xml:space="preserve"> </w:t>
      </w:r>
      <w:r w:rsidRPr="00772666">
        <w:rPr>
          <w:rFonts w:ascii="Book Antiqua" w:hAnsi="Book Antiqua" w:cs="Book Antiqua"/>
        </w:rPr>
        <w:t xml:space="preserve">0.0011), open approach (OR </w:t>
      </w:r>
      <w:r w:rsidRPr="00772666">
        <w:rPr>
          <w:rFonts w:ascii="Book Antiqua" w:eastAsia="宋体" w:hAnsi="Book Antiqua" w:cs="Book Antiqua" w:hint="eastAsia"/>
          <w:lang w:eastAsia="zh-CN"/>
        </w:rPr>
        <w:t xml:space="preserve">= </w:t>
      </w:r>
      <w:r w:rsidRPr="00772666">
        <w:rPr>
          <w:rFonts w:ascii="Book Antiqua" w:hAnsi="Book Antiqua" w:cs="Book Antiqua"/>
        </w:rPr>
        <w:t xml:space="preserve">1.943, 95%CI: 1.218-3.102, </w:t>
      </w:r>
      <w:r w:rsidRPr="00772666">
        <w:rPr>
          <w:rFonts w:ascii="Book Antiqua" w:eastAsia="宋体" w:hAnsi="Book Antiqua" w:cs="Book Antiqua" w:hint="eastAsia"/>
          <w:i/>
          <w:iCs/>
          <w:lang w:eastAsia="zh-CN"/>
        </w:rPr>
        <w:t xml:space="preserve">P </w:t>
      </w:r>
      <w:r w:rsidRPr="00772666">
        <w:rPr>
          <w:rFonts w:ascii="Book Antiqua" w:hAnsi="Book Antiqua" w:cs="Book Antiqua"/>
        </w:rPr>
        <w:t>=</w:t>
      </w:r>
      <w:r w:rsidRPr="00772666">
        <w:rPr>
          <w:rFonts w:ascii="Book Antiqua" w:eastAsia="宋体" w:hAnsi="Book Antiqua" w:cs="Book Antiqua" w:hint="eastAsia"/>
          <w:lang w:eastAsia="zh-CN"/>
        </w:rPr>
        <w:t xml:space="preserve"> </w:t>
      </w:r>
      <w:r w:rsidRPr="00772666">
        <w:rPr>
          <w:rFonts w:ascii="Book Antiqua" w:hAnsi="Book Antiqua" w:cs="Book Antiqua"/>
        </w:rPr>
        <w:t xml:space="preserve">0.0053), right, left or trisection </w:t>
      </w:r>
      <w:proofErr w:type="spellStart"/>
      <w:r w:rsidRPr="00772666">
        <w:rPr>
          <w:rFonts w:ascii="Book Antiqua" w:hAnsi="Book Antiqua" w:cs="Book Antiqua"/>
        </w:rPr>
        <w:t>hepatectomy</w:t>
      </w:r>
      <w:proofErr w:type="spellEnd"/>
      <w:r w:rsidRPr="00772666">
        <w:rPr>
          <w:rFonts w:ascii="Book Antiqua" w:hAnsi="Book Antiqua" w:cs="Book Antiqua"/>
        </w:rPr>
        <w:t xml:space="preserve"> (OR </w:t>
      </w:r>
      <w:r w:rsidRPr="00772666">
        <w:rPr>
          <w:rFonts w:ascii="Book Antiqua" w:eastAsia="宋体" w:hAnsi="Book Antiqua" w:cs="Book Antiqua" w:hint="eastAsia"/>
          <w:lang w:eastAsia="zh-CN"/>
        </w:rPr>
        <w:t xml:space="preserve">= </w:t>
      </w:r>
      <w:r w:rsidRPr="00772666">
        <w:rPr>
          <w:rFonts w:ascii="Book Antiqua" w:hAnsi="Book Antiqua" w:cs="Book Antiqua"/>
        </w:rPr>
        <w:t xml:space="preserve">1.660, 95%CI 1.169-2.355, </w:t>
      </w:r>
      <w:r w:rsidRPr="00772666">
        <w:rPr>
          <w:rFonts w:ascii="Book Antiqua" w:eastAsia="宋体" w:hAnsi="Book Antiqua" w:cs="Book Antiqua" w:hint="eastAsia"/>
          <w:i/>
          <w:iCs/>
          <w:lang w:eastAsia="zh-CN"/>
        </w:rPr>
        <w:t xml:space="preserve">P </w:t>
      </w:r>
      <w:r w:rsidRPr="00772666">
        <w:rPr>
          <w:rFonts w:ascii="Book Antiqua" w:hAnsi="Book Antiqua" w:cs="Book Antiqua"/>
        </w:rPr>
        <w:t>=</w:t>
      </w:r>
      <w:r w:rsidRPr="00772666">
        <w:rPr>
          <w:rFonts w:ascii="Book Antiqua" w:eastAsia="宋体" w:hAnsi="Book Antiqua" w:cs="Book Antiqua" w:hint="eastAsia"/>
          <w:lang w:eastAsia="zh-CN"/>
        </w:rPr>
        <w:t xml:space="preserve"> </w:t>
      </w:r>
      <w:r w:rsidRPr="00772666">
        <w:rPr>
          <w:rFonts w:ascii="Book Antiqua" w:hAnsi="Book Antiqua" w:cs="Book Antiqua"/>
        </w:rPr>
        <w:t>0.0046), and operative time (&gt;</w:t>
      </w:r>
      <w:r w:rsidR="00E9383D" w:rsidRPr="00772666">
        <w:rPr>
          <w:rFonts w:ascii="Book Antiqua" w:hAnsi="Book Antiqua" w:cs="Book Antiqua"/>
        </w:rPr>
        <w:t xml:space="preserve"> </w:t>
      </w:r>
      <w:r w:rsidRPr="00772666">
        <w:rPr>
          <w:rFonts w:ascii="Book Antiqua" w:hAnsi="Book Antiqua" w:cs="Book Antiqua"/>
        </w:rPr>
        <w:t xml:space="preserve">230 </w:t>
      </w:r>
      <w:r w:rsidRPr="00772666">
        <w:rPr>
          <w:rFonts w:ascii="Book Antiqua" w:eastAsia="宋体" w:hAnsi="Book Antiqua" w:cs="Book Antiqua" w:hint="eastAsia"/>
          <w:lang w:eastAsia="zh-CN"/>
        </w:rPr>
        <w:t>min</w:t>
      </w:r>
      <w:r w:rsidRPr="00772666">
        <w:rPr>
          <w:rFonts w:ascii="Book Antiqua" w:hAnsi="Book Antiqua" w:cs="Book Antiqua"/>
        </w:rPr>
        <w:t xml:space="preserve">, OR </w:t>
      </w:r>
      <w:r w:rsidRPr="00772666">
        <w:rPr>
          <w:rFonts w:ascii="Book Antiqua" w:eastAsia="宋体" w:hAnsi="Book Antiqua" w:cs="Book Antiqua" w:hint="eastAsia"/>
          <w:lang w:eastAsia="zh-CN"/>
        </w:rPr>
        <w:t xml:space="preserve">= </w:t>
      </w:r>
      <w:r w:rsidRPr="00772666">
        <w:rPr>
          <w:rFonts w:ascii="Book Antiqua" w:hAnsi="Book Antiqua" w:cs="Book Antiqua"/>
        </w:rPr>
        <w:t xml:space="preserve">2.403, 95%CI: 1.407-2.968, </w:t>
      </w:r>
      <w:r w:rsidRPr="00772666">
        <w:rPr>
          <w:rFonts w:ascii="Book Antiqua" w:eastAsia="宋体" w:hAnsi="Book Antiqua" w:cs="Book Antiqua" w:hint="eastAsia"/>
          <w:i/>
          <w:iCs/>
          <w:lang w:eastAsia="zh-CN"/>
        </w:rPr>
        <w:t xml:space="preserve">P </w:t>
      </w:r>
      <w:r w:rsidRPr="00772666">
        <w:rPr>
          <w:rFonts w:ascii="Book Antiqua" w:hAnsi="Book Antiqua" w:cs="Book Antiqua"/>
        </w:rPr>
        <w:t>=</w:t>
      </w:r>
      <w:r w:rsidRPr="00772666">
        <w:rPr>
          <w:rFonts w:ascii="Book Antiqua" w:eastAsia="宋体" w:hAnsi="Book Antiqua" w:cs="Book Antiqua" w:hint="eastAsia"/>
          <w:lang w:eastAsia="zh-CN"/>
        </w:rPr>
        <w:t xml:space="preserve"> </w:t>
      </w:r>
      <w:r w:rsidRPr="00772666">
        <w:rPr>
          <w:rFonts w:ascii="Book Antiqua" w:hAnsi="Book Antiqua" w:cs="Book Antiqua"/>
        </w:rPr>
        <w:t xml:space="preserve">0.0002) were all associated with increased morbidity while IA was associated with a decrease in perioperative morbidity (OR </w:t>
      </w:r>
      <w:r w:rsidRPr="00772666">
        <w:rPr>
          <w:rFonts w:ascii="Book Antiqua" w:eastAsia="宋体" w:hAnsi="Book Antiqua" w:cs="Book Antiqua" w:hint="eastAsia"/>
          <w:lang w:eastAsia="zh-CN"/>
        </w:rPr>
        <w:t xml:space="preserve">= </w:t>
      </w:r>
      <w:r w:rsidRPr="00772666">
        <w:rPr>
          <w:rFonts w:ascii="Book Antiqua" w:hAnsi="Book Antiqua" w:cs="Book Antiqua"/>
        </w:rPr>
        <w:t xml:space="preserve">0.686, 95%CI: 0.476-0.988, </w:t>
      </w:r>
      <w:r w:rsidRPr="00772666">
        <w:rPr>
          <w:rFonts w:ascii="Book Antiqua" w:eastAsia="宋体" w:hAnsi="Book Antiqua" w:cs="Book Antiqua" w:hint="eastAsia"/>
          <w:i/>
          <w:iCs/>
          <w:lang w:eastAsia="zh-CN"/>
        </w:rPr>
        <w:t xml:space="preserve">P </w:t>
      </w:r>
      <w:r w:rsidRPr="00772666">
        <w:rPr>
          <w:rFonts w:ascii="Book Antiqua" w:hAnsi="Book Antiqua" w:cs="Book Antiqua"/>
        </w:rPr>
        <w:t>=</w:t>
      </w:r>
      <w:r w:rsidRPr="00772666">
        <w:rPr>
          <w:rFonts w:ascii="Book Antiqua" w:eastAsia="宋体" w:hAnsi="Book Antiqua" w:cs="Book Antiqua" w:hint="eastAsia"/>
          <w:lang w:eastAsia="zh-CN"/>
        </w:rPr>
        <w:t xml:space="preserve"> </w:t>
      </w:r>
      <w:r w:rsidRPr="00772666">
        <w:rPr>
          <w:rFonts w:ascii="Book Antiqua" w:hAnsi="Book Antiqua" w:cs="Book Antiqua"/>
        </w:rPr>
        <w:t xml:space="preserve">0.0431). </w:t>
      </w:r>
      <w:proofErr w:type="gramStart"/>
      <w:r w:rsidRPr="00772666">
        <w:rPr>
          <w:rFonts w:ascii="Book Antiqua" w:hAnsi="Book Antiqua" w:cs="Book Antiqua"/>
        </w:rPr>
        <w:t>Interestingly, the use of concomitant procedures (including bowel resections, cholecystectomy, or pancreatectomy), as well as the size or number of tumors were not associated with postoperative morbidity.</w:t>
      </w:r>
      <w:proofErr w:type="gramEnd"/>
    </w:p>
    <w:p w:rsidR="00777B03" w:rsidRPr="00772666" w:rsidRDefault="00A6337F">
      <w:pPr>
        <w:adjustRightInd w:val="0"/>
        <w:snapToGrid w:val="0"/>
        <w:spacing w:line="360" w:lineRule="auto"/>
        <w:ind w:firstLineChars="200" w:firstLine="480"/>
        <w:rPr>
          <w:rFonts w:ascii="Book Antiqua" w:hAnsi="Book Antiqua" w:cs="Book Antiqua"/>
        </w:rPr>
      </w:pPr>
      <w:r w:rsidRPr="00772666">
        <w:rPr>
          <w:rFonts w:ascii="Book Antiqua" w:hAnsi="Book Antiqua" w:cs="Book Antiqua"/>
        </w:rPr>
        <w:t>On multivariable logistic regression, ASA class of ≥</w:t>
      </w:r>
      <w:r w:rsidRPr="00772666">
        <w:rPr>
          <w:rFonts w:ascii="Book Antiqua" w:eastAsia="宋体" w:hAnsi="Book Antiqua" w:cs="Book Antiqua" w:hint="eastAsia"/>
          <w:lang w:eastAsia="zh-CN"/>
        </w:rPr>
        <w:t xml:space="preserve"> </w:t>
      </w:r>
      <w:r w:rsidRPr="00772666">
        <w:rPr>
          <w:rFonts w:ascii="Book Antiqua" w:hAnsi="Book Antiqua" w:cs="Book Antiqua"/>
        </w:rPr>
        <w:t xml:space="preserve">3 (OR </w:t>
      </w:r>
      <w:r w:rsidRPr="00772666">
        <w:rPr>
          <w:rFonts w:ascii="Book Antiqua" w:eastAsia="宋体" w:hAnsi="Book Antiqua" w:cs="Book Antiqua" w:hint="eastAsia"/>
          <w:lang w:eastAsia="zh-CN"/>
        </w:rPr>
        <w:t xml:space="preserve">= </w:t>
      </w:r>
      <w:r w:rsidRPr="00772666">
        <w:rPr>
          <w:rFonts w:ascii="Book Antiqua" w:hAnsi="Book Antiqua" w:cs="Book Antiqua"/>
        </w:rPr>
        <w:t xml:space="preserve">2.089, 95%CI: 1.197-3.645, </w:t>
      </w:r>
      <w:r w:rsidRPr="00772666">
        <w:rPr>
          <w:rFonts w:ascii="Book Antiqua" w:eastAsia="宋体" w:hAnsi="Book Antiqua" w:cs="Book Antiqua" w:hint="eastAsia"/>
          <w:i/>
          <w:iCs/>
          <w:lang w:eastAsia="zh-CN"/>
        </w:rPr>
        <w:t xml:space="preserve">P </w:t>
      </w:r>
      <w:r w:rsidRPr="00772666">
        <w:rPr>
          <w:rFonts w:ascii="Book Antiqua" w:hAnsi="Book Antiqua" w:cs="Book Antiqua"/>
        </w:rPr>
        <w:t>=</w:t>
      </w:r>
      <w:r w:rsidRPr="00772666">
        <w:rPr>
          <w:rFonts w:ascii="Book Antiqua" w:eastAsia="宋体" w:hAnsi="Book Antiqua" w:cs="Book Antiqua" w:hint="eastAsia"/>
          <w:lang w:eastAsia="zh-CN"/>
        </w:rPr>
        <w:t xml:space="preserve"> </w:t>
      </w:r>
      <w:r w:rsidRPr="00772666">
        <w:rPr>
          <w:rFonts w:ascii="Book Antiqua" w:hAnsi="Book Antiqua" w:cs="Book Antiqua"/>
        </w:rPr>
        <w:t xml:space="preserve">0.0095), open approach (OR </w:t>
      </w:r>
      <w:r w:rsidRPr="00772666">
        <w:rPr>
          <w:rFonts w:ascii="Book Antiqua" w:eastAsia="宋体" w:hAnsi="Book Antiqua" w:cs="Book Antiqua" w:hint="eastAsia"/>
          <w:lang w:eastAsia="zh-CN"/>
        </w:rPr>
        <w:t xml:space="preserve">= </w:t>
      </w:r>
      <w:r w:rsidRPr="00772666">
        <w:rPr>
          <w:rFonts w:ascii="Book Antiqua" w:hAnsi="Book Antiqua" w:cs="Book Antiqua"/>
        </w:rPr>
        <w:t xml:space="preserve">1.867, 95%CI: 1.148-3.036, </w:t>
      </w:r>
      <w:r w:rsidRPr="00772666">
        <w:rPr>
          <w:rFonts w:ascii="Book Antiqua" w:eastAsia="宋体" w:hAnsi="Book Antiqua" w:cs="Book Antiqua" w:hint="eastAsia"/>
          <w:i/>
          <w:iCs/>
          <w:lang w:eastAsia="zh-CN"/>
        </w:rPr>
        <w:t xml:space="preserve">P = </w:t>
      </w:r>
      <w:r w:rsidRPr="00772666">
        <w:rPr>
          <w:rFonts w:ascii="Book Antiqua" w:hAnsi="Book Antiqua" w:cs="Book Antiqua"/>
        </w:rPr>
        <w:t xml:space="preserve">0.0118), right, left or </w:t>
      </w:r>
      <w:proofErr w:type="spellStart"/>
      <w:r w:rsidRPr="00772666">
        <w:rPr>
          <w:rFonts w:ascii="Book Antiqua" w:hAnsi="Book Antiqua" w:cs="Book Antiqua"/>
        </w:rPr>
        <w:t>trisegmental</w:t>
      </w:r>
      <w:proofErr w:type="spellEnd"/>
      <w:r w:rsidRPr="00772666">
        <w:rPr>
          <w:rFonts w:ascii="Book Antiqua" w:hAnsi="Book Antiqua" w:cs="Book Antiqua"/>
        </w:rPr>
        <w:t xml:space="preserve"> </w:t>
      </w:r>
      <w:proofErr w:type="spellStart"/>
      <w:r w:rsidRPr="00772666">
        <w:rPr>
          <w:rFonts w:ascii="Book Antiqua" w:hAnsi="Book Antiqua" w:cs="Book Antiqua"/>
        </w:rPr>
        <w:t>hepatectomy</w:t>
      </w:r>
      <w:proofErr w:type="spellEnd"/>
      <w:r w:rsidRPr="00772666">
        <w:rPr>
          <w:rFonts w:ascii="Book Antiqua" w:hAnsi="Book Antiqua" w:cs="Book Antiqua"/>
        </w:rPr>
        <w:t xml:space="preserve"> (OR </w:t>
      </w:r>
      <w:r w:rsidRPr="00772666">
        <w:rPr>
          <w:rFonts w:ascii="Book Antiqua" w:eastAsia="宋体" w:hAnsi="Book Antiqua" w:cs="Book Antiqua" w:hint="eastAsia"/>
          <w:lang w:eastAsia="zh-CN"/>
        </w:rPr>
        <w:t xml:space="preserve">= </w:t>
      </w:r>
      <w:r w:rsidRPr="00772666">
        <w:rPr>
          <w:rFonts w:ascii="Book Antiqua" w:hAnsi="Book Antiqua" w:cs="Book Antiqua"/>
        </w:rPr>
        <w:t xml:space="preserve">1.618, 95%CI: 1.014-2.582, </w:t>
      </w:r>
      <w:r w:rsidRPr="00772666">
        <w:rPr>
          <w:rFonts w:ascii="Book Antiqua" w:eastAsia="宋体" w:hAnsi="Book Antiqua" w:cs="Book Antiqua" w:hint="eastAsia"/>
          <w:i/>
          <w:iCs/>
          <w:lang w:eastAsia="zh-CN"/>
        </w:rPr>
        <w:t xml:space="preserve">P </w:t>
      </w:r>
      <w:r w:rsidRPr="00772666">
        <w:rPr>
          <w:rFonts w:ascii="Book Antiqua" w:hAnsi="Book Antiqua" w:cs="Book Antiqua"/>
        </w:rPr>
        <w:t>=</w:t>
      </w:r>
      <w:r w:rsidRPr="00772666">
        <w:rPr>
          <w:rFonts w:ascii="Book Antiqua" w:eastAsia="宋体" w:hAnsi="Book Antiqua" w:cs="Book Antiqua" w:hint="eastAsia"/>
          <w:lang w:eastAsia="zh-CN"/>
        </w:rPr>
        <w:t xml:space="preserve"> </w:t>
      </w:r>
      <w:r w:rsidRPr="00772666">
        <w:rPr>
          <w:rFonts w:ascii="Book Antiqua" w:hAnsi="Book Antiqua" w:cs="Book Antiqua"/>
        </w:rPr>
        <w:t>0.0437), and operative time &gt;</w:t>
      </w:r>
      <w:r w:rsidR="006801E3" w:rsidRPr="00772666">
        <w:rPr>
          <w:rFonts w:ascii="Book Antiqua" w:eastAsiaTheme="minorEastAsia" w:hAnsi="Book Antiqua" w:cs="Book Antiqua" w:hint="eastAsia"/>
          <w:lang w:eastAsia="zh-CN"/>
        </w:rPr>
        <w:t xml:space="preserve"> </w:t>
      </w:r>
      <w:r w:rsidRPr="00772666">
        <w:rPr>
          <w:rFonts w:ascii="Book Antiqua" w:hAnsi="Book Antiqua" w:cs="Book Antiqua"/>
        </w:rPr>
        <w:t xml:space="preserve">230 </w:t>
      </w:r>
      <w:r w:rsidRPr="00772666">
        <w:rPr>
          <w:rFonts w:ascii="Book Antiqua" w:eastAsia="宋体" w:hAnsi="Book Antiqua" w:cs="Book Antiqua" w:hint="eastAsia"/>
          <w:lang w:eastAsia="zh-CN"/>
        </w:rPr>
        <w:t>min</w:t>
      </w:r>
      <w:r w:rsidRPr="00772666">
        <w:rPr>
          <w:rFonts w:ascii="Book Antiqua" w:hAnsi="Book Antiqua" w:cs="Book Antiqua"/>
        </w:rPr>
        <w:t xml:space="preserve"> (OR </w:t>
      </w:r>
      <w:r w:rsidRPr="00772666">
        <w:rPr>
          <w:rFonts w:ascii="Book Antiqua" w:eastAsia="宋体" w:hAnsi="Book Antiqua" w:cs="Book Antiqua" w:hint="eastAsia"/>
          <w:lang w:eastAsia="zh-CN"/>
        </w:rPr>
        <w:t xml:space="preserve">= </w:t>
      </w:r>
      <w:r w:rsidRPr="00772666">
        <w:rPr>
          <w:rFonts w:ascii="Book Antiqua" w:hAnsi="Book Antiqua" w:cs="Book Antiqua"/>
        </w:rPr>
        <w:t xml:space="preserve">1.731, 95%CI: 1.168-2.565, </w:t>
      </w:r>
      <w:r w:rsidRPr="00772666">
        <w:rPr>
          <w:rFonts w:ascii="Book Antiqua" w:eastAsia="宋体" w:hAnsi="Book Antiqua" w:cs="Book Antiqua" w:hint="eastAsia"/>
          <w:i/>
          <w:iCs/>
          <w:lang w:eastAsia="zh-CN"/>
        </w:rPr>
        <w:t xml:space="preserve">P </w:t>
      </w:r>
      <w:r w:rsidRPr="00772666">
        <w:rPr>
          <w:rFonts w:ascii="Book Antiqua" w:hAnsi="Book Antiqua" w:cs="Book Antiqua"/>
        </w:rPr>
        <w:t>=</w:t>
      </w:r>
      <w:r w:rsidRPr="00772666">
        <w:rPr>
          <w:rFonts w:ascii="Book Antiqua" w:eastAsia="宋体" w:hAnsi="Book Antiqua" w:cs="Book Antiqua" w:hint="eastAsia"/>
          <w:lang w:eastAsia="zh-CN"/>
        </w:rPr>
        <w:t xml:space="preserve"> </w:t>
      </w:r>
      <w:r w:rsidRPr="00772666">
        <w:rPr>
          <w:rFonts w:ascii="Book Antiqua" w:hAnsi="Book Antiqua" w:cs="Book Antiqua"/>
        </w:rPr>
        <w:t xml:space="preserve">0.0062) were independently associated with increased morbidity while normal liver texture was protective of overall morbidity (OR </w:t>
      </w:r>
      <w:r w:rsidRPr="00772666">
        <w:rPr>
          <w:rFonts w:ascii="Book Antiqua" w:eastAsia="宋体" w:hAnsi="Book Antiqua" w:cs="Book Antiqua" w:hint="eastAsia"/>
          <w:lang w:eastAsia="zh-CN"/>
        </w:rPr>
        <w:t xml:space="preserve">= </w:t>
      </w:r>
      <w:r w:rsidRPr="00772666">
        <w:rPr>
          <w:rFonts w:ascii="Book Antiqua" w:hAnsi="Book Antiqua" w:cs="Book Antiqua"/>
        </w:rPr>
        <w:t xml:space="preserve">0.641, 95%CI: 0.433-0.950, </w:t>
      </w:r>
      <w:r w:rsidRPr="00772666">
        <w:rPr>
          <w:rFonts w:ascii="Book Antiqua" w:eastAsia="宋体" w:hAnsi="Book Antiqua" w:cs="Book Antiqua" w:hint="eastAsia"/>
          <w:i/>
          <w:iCs/>
          <w:lang w:eastAsia="zh-CN"/>
        </w:rPr>
        <w:t xml:space="preserve">P </w:t>
      </w:r>
      <w:r w:rsidRPr="00772666">
        <w:rPr>
          <w:rFonts w:ascii="Book Antiqua" w:hAnsi="Book Antiqua" w:cs="Book Antiqua"/>
        </w:rPr>
        <w:t>=</w:t>
      </w:r>
      <w:r w:rsidRPr="00772666">
        <w:rPr>
          <w:rFonts w:ascii="Book Antiqua" w:eastAsia="宋体" w:hAnsi="Book Antiqua" w:cs="Book Antiqua" w:hint="eastAsia"/>
          <w:lang w:eastAsia="zh-CN"/>
        </w:rPr>
        <w:t xml:space="preserve"> </w:t>
      </w:r>
      <w:r w:rsidRPr="00772666">
        <w:rPr>
          <w:rFonts w:ascii="Book Antiqua" w:hAnsi="Book Antiqua" w:cs="Book Antiqua"/>
        </w:rPr>
        <w:t xml:space="preserve">0.0266) </w:t>
      </w:r>
      <w:r w:rsidRPr="00772666">
        <w:rPr>
          <w:rFonts w:ascii="Book Antiqua" w:hAnsi="Book Antiqua" w:cs="Book Antiqua"/>
          <w:b/>
        </w:rPr>
        <w:t>(</w:t>
      </w:r>
      <w:r w:rsidRPr="00772666">
        <w:rPr>
          <w:rFonts w:ascii="Book Antiqua" w:hAnsi="Book Antiqua" w:cs="Book Antiqua"/>
          <w:bCs w:val="0"/>
        </w:rPr>
        <w:t>Table 4</w:t>
      </w:r>
      <w:r w:rsidRPr="00772666">
        <w:rPr>
          <w:rFonts w:ascii="Book Antiqua" w:hAnsi="Book Antiqua" w:cs="Book Antiqua"/>
          <w:b/>
        </w:rPr>
        <w:t>)</w:t>
      </w:r>
      <w:r w:rsidRPr="00772666">
        <w:rPr>
          <w:rFonts w:ascii="Book Antiqua" w:hAnsi="Book Antiqua" w:cs="Book Antiqua"/>
        </w:rPr>
        <w:t>.</w:t>
      </w:r>
    </w:p>
    <w:p w:rsidR="00777B03" w:rsidRPr="00772666" w:rsidRDefault="00777B03">
      <w:pPr>
        <w:widowControl/>
        <w:adjustRightInd w:val="0"/>
        <w:snapToGrid w:val="0"/>
        <w:spacing w:line="360" w:lineRule="auto"/>
        <w:rPr>
          <w:rFonts w:ascii="Book Antiqua" w:hAnsi="Book Antiqua" w:cs="Book Antiqua"/>
        </w:rPr>
      </w:pPr>
    </w:p>
    <w:p w:rsidR="00777B03" w:rsidRPr="00772666" w:rsidRDefault="00A6337F">
      <w:pPr>
        <w:adjustRightInd w:val="0"/>
        <w:snapToGrid w:val="0"/>
        <w:spacing w:line="360" w:lineRule="auto"/>
        <w:rPr>
          <w:rFonts w:ascii="Book Antiqua" w:hAnsi="Book Antiqua" w:cs="Book Antiqua"/>
          <w:b/>
          <w:u w:val="single"/>
        </w:rPr>
      </w:pPr>
      <w:r w:rsidRPr="00772666">
        <w:rPr>
          <w:rFonts w:ascii="Book Antiqua" w:hAnsi="Book Antiqua" w:cs="Book Antiqua"/>
          <w:b/>
          <w:u w:val="single"/>
        </w:rPr>
        <w:t>DISCUSSION</w:t>
      </w:r>
    </w:p>
    <w:p w:rsidR="00777B03" w:rsidRPr="00772666" w:rsidRDefault="00A6337F">
      <w:pPr>
        <w:adjustRightInd w:val="0"/>
        <w:snapToGrid w:val="0"/>
        <w:spacing w:line="360" w:lineRule="auto"/>
        <w:rPr>
          <w:rFonts w:ascii="Book Antiqua" w:hAnsi="Book Antiqua" w:cs="Book Antiqua"/>
        </w:rPr>
      </w:pPr>
      <w:r w:rsidRPr="00772666">
        <w:rPr>
          <w:rFonts w:ascii="Book Antiqua" w:hAnsi="Book Antiqua" w:cs="Book Antiqua"/>
        </w:rPr>
        <w:t xml:space="preserve">The incidence of NETs is increasing worldwide and a majority of patients will present with metastatic disease in their </w:t>
      </w:r>
      <w:proofErr w:type="gramStart"/>
      <w:r w:rsidRPr="00772666">
        <w:rPr>
          <w:rFonts w:ascii="Book Antiqua" w:hAnsi="Book Antiqua" w:cs="Book Antiqua"/>
        </w:rPr>
        <w:t>liver</w:t>
      </w:r>
      <w:r w:rsidRPr="00772666">
        <w:rPr>
          <w:rFonts w:ascii="Book Antiqua" w:eastAsia="宋体" w:hAnsi="Book Antiqua" w:cs="Book Antiqua" w:hint="eastAsia"/>
          <w:vertAlign w:val="superscript"/>
          <w:lang w:eastAsia="zh-CN"/>
        </w:rPr>
        <w:t>[</w:t>
      </w:r>
      <w:proofErr w:type="gramEnd"/>
      <w:r w:rsidRPr="00772666">
        <w:rPr>
          <w:rFonts w:ascii="Book Antiqua" w:hAnsi="Book Antiqua" w:cs="Book Antiqua"/>
          <w:vertAlign w:val="superscript"/>
        </w:rPr>
        <w:t>1</w:t>
      </w:r>
      <w:r w:rsidRPr="00772666">
        <w:rPr>
          <w:rFonts w:ascii="Book Antiqua" w:eastAsia="宋体" w:hAnsi="Book Antiqua" w:cs="Book Antiqua" w:hint="eastAsia"/>
          <w:vertAlign w:val="superscript"/>
          <w:lang w:eastAsia="zh-CN"/>
        </w:rPr>
        <w:t>]</w:t>
      </w:r>
      <w:r w:rsidRPr="00772666">
        <w:rPr>
          <w:rFonts w:ascii="Book Antiqua" w:hAnsi="Book Antiqua" w:cs="Book Antiqua"/>
        </w:rPr>
        <w:t xml:space="preserve">. NELM is a strong negative prognostic factor for survival and is associated with significant reductions in patient quality of </w:t>
      </w:r>
      <w:proofErr w:type="gramStart"/>
      <w:r w:rsidRPr="00772666">
        <w:rPr>
          <w:rFonts w:ascii="Book Antiqua" w:hAnsi="Book Antiqua" w:cs="Book Antiqua"/>
        </w:rPr>
        <w:t>life</w:t>
      </w:r>
      <w:r w:rsidRPr="00772666">
        <w:rPr>
          <w:rFonts w:ascii="Book Antiqua" w:eastAsia="宋体" w:hAnsi="Book Antiqua" w:cs="Book Antiqua" w:hint="eastAsia"/>
          <w:vertAlign w:val="superscript"/>
          <w:lang w:eastAsia="zh-CN"/>
        </w:rPr>
        <w:t>[</w:t>
      </w:r>
      <w:proofErr w:type="gramEnd"/>
      <w:r w:rsidRPr="00772666">
        <w:rPr>
          <w:rFonts w:ascii="Book Antiqua" w:hAnsi="Book Antiqua" w:cs="Book Antiqua"/>
          <w:vertAlign w:val="superscript"/>
        </w:rPr>
        <w:t>24</w:t>
      </w:r>
      <w:r w:rsidRPr="00772666">
        <w:rPr>
          <w:rFonts w:ascii="Book Antiqua" w:eastAsia="宋体" w:hAnsi="Book Antiqua" w:cs="Book Antiqua" w:hint="eastAsia"/>
          <w:vertAlign w:val="superscript"/>
          <w:lang w:eastAsia="zh-CN"/>
        </w:rPr>
        <w:t>]</w:t>
      </w:r>
      <w:r w:rsidRPr="00772666">
        <w:rPr>
          <w:rFonts w:ascii="Book Antiqua" w:hAnsi="Book Antiqua" w:cs="Book Antiqua"/>
        </w:rPr>
        <w:t xml:space="preserve">. While several systemic and liver-directed therapies are available, surgical resection is typically recommended when </w:t>
      </w:r>
      <w:proofErr w:type="gramStart"/>
      <w:r w:rsidRPr="00772666">
        <w:rPr>
          <w:rFonts w:ascii="Book Antiqua" w:hAnsi="Book Antiqua" w:cs="Book Antiqua"/>
        </w:rPr>
        <w:t>feasible</w:t>
      </w:r>
      <w:r w:rsidRPr="00772666">
        <w:rPr>
          <w:rFonts w:ascii="Book Antiqua" w:eastAsia="宋体" w:hAnsi="Book Antiqua" w:cs="Book Antiqua" w:hint="eastAsia"/>
          <w:vertAlign w:val="superscript"/>
          <w:lang w:eastAsia="zh-CN"/>
        </w:rPr>
        <w:t>[</w:t>
      </w:r>
      <w:proofErr w:type="gramEnd"/>
      <w:r w:rsidRPr="00772666">
        <w:rPr>
          <w:rFonts w:ascii="Book Antiqua" w:hAnsi="Book Antiqua" w:cs="Book Antiqua"/>
          <w:vertAlign w:val="superscript"/>
        </w:rPr>
        <w:t>25</w:t>
      </w:r>
      <w:r w:rsidRPr="00772666">
        <w:rPr>
          <w:rFonts w:ascii="Book Antiqua" w:eastAsia="宋体" w:hAnsi="Book Antiqua" w:cs="Book Antiqua" w:hint="eastAsia"/>
          <w:vertAlign w:val="superscript"/>
          <w:lang w:eastAsia="zh-CN"/>
        </w:rPr>
        <w:t>]</w:t>
      </w:r>
      <w:r w:rsidRPr="00772666">
        <w:rPr>
          <w:rFonts w:ascii="Book Antiqua" w:hAnsi="Book Antiqua" w:cs="Book Antiqua"/>
        </w:rPr>
        <w:t xml:space="preserve">. In this paper, we used a contemporary, population-based, prospective database to define the characteristics and outcomes of patients undergoing surgery for NELM in the United States. These results highlight several important findings. First, the </w:t>
      </w:r>
      <w:proofErr w:type="gramStart"/>
      <w:r w:rsidRPr="00772666">
        <w:rPr>
          <w:rFonts w:ascii="Book Antiqua" w:hAnsi="Book Antiqua" w:cs="Book Antiqua"/>
        </w:rPr>
        <w:t>majority of operations are</w:t>
      </w:r>
      <w:proofErr w:type="gramEnd"/>
      <w:r w:rsidRPr="00772666">
        <w:rPr>
          <w:rFonts w:ascii="Book Antiqua" w:hAnsi="Book Antiqua" w:cs="Book Antiqua"/>
        </w:rPr>
        <w:t xml:space="preserve"> being performed for small tumors in the setting of multifocal disease and typically are minor resections. Second, a significant proportion of cases are being performed concomitant with another operation, either liver IA, cholecystectomy, or (presumably) primary tumor resection. Finally, modern surgery for NELM can be performed with relatively minimal postoperative morbidity (29%) and mortality (1.3%). These results are critical for informed preoperative discussions with patients as well as future comparative effectiveness research with other liver-directed treatments.</w:t>
      </w:r>
    </w:p>
    <w:p w:rsidR="00777B03" w:rsidRPr="00772666" w:rsidRDefault="00A6337F">
      <w:pPr>
        <w:adjustRightInd w:val="0"/>
        <w:snapToGrid w:val="0"/>
        <w:spacing w:line="360" w:lineRule="auto"/>
        <w:ind w:firstLineChars="200" w:firstLine="480"/>
        <w:rPr>
          <w:rFonts w:ascii="Book Antiqua" w:hAnsi="Book Antiqua" w:cs="Book Antiqua"/>
        </w:rPr>
      </w:pPr>
      <w:r w:rsidRPr="00772666">
        <w:rPr>
          <w:rFonts w:ascii="Book Antiqua" w:hAnsi="Book Antiqua" w:cs="Book Antiqua"/>
        </w:rPr>
        <w:t xml:space="preserve">Recent advances in the perioperative management of patients undergoing LR have improved the safety of </w:t>
      </w:r>
      <w:proofErr w:type="spellStart"/>
      <w:r w:rsidRPr="00772666">
        <w:rPr>
          <w:rFonts w:ascii="Book Antiqua" w:hAnsi="Book Antiqua" w:cs="Book Antiqua"/>
        </w:rPr>
        <w:t>hepatectomy</w:t>
      </w:r>
      <w:proofErr w:type="spellEnd"/>
      <w:r w:rsidRPr="00772666">
        <w:rPr>
          <w:rFonts w:ascii="Book Antiqua" w:hAnsi="Book Antiqua" w:cs="Book Antiqua"/>
        </w:rPr>
        <w:t xml:space="preserve"> and expanded criteria for selecting patients for surgery. Indeed, a recent study by </w:t>
      </w:r>
      <w:proofErr w:type="spellStart"/>
      <w:r w:rsidRPr="00772666">
        <w:rPr>
          <w:rFonts w:ascii="Book Antiqua" w:hAnsi="Book Antiqua" w:cs="Book Antiqua"/>
        </w:rPr>
        <w:t>Cloyd</w:t>
      </w:r>
      <w:proofErr w:type="spellEnd"/>
      <w:r w:rsidRPr="00772666">
        <w:rPr>
          <w:rFonts w:ascii="Book Antiqua" w:hAnsi="Book Antiqua" w:cs="Book Antiqua"/>
        </w:rPr>
        <w:t xml:space="preserve"> </w:t>
      </w:r>
      <w:r w:rsidRPr="00772666">
        <w:rPr>
          <w:rFonts w:ascii="Book Antiqua" w:eastAsia="宋体" w:hAnsi="Book Antiqua" w:cs="Book Antiqua"/>
          <w:i/>
          <w:lang w:eastAsia="zh-CN"/>
        </w:rPr>
        <w:t>et al</w:t>
      </w:r>
      <w:r w:rsidRPr="00772666">
        <w:rPr>
          <w:rFonts w:ascii="Book Antiqua" w:eastAsia="宋体" w:hAnsi="Book Antiqua" w:cs="Book Antiqua" w:hint="eastAsia"/>
          <w:vertAlign w:val="superscript"/>
          <w:lang w:eastAsia="zh-CN"/>
        </w:rPr>
        <w:t>[</w:t>
      </w:r>
      <w:r w:rsidRPr="00772666">
        <w:rPr>
          <w:rFonts w:ascii="Book Antiqua" w:hAnsi="Book Antiqua" w:cs="Book Antiqua"/>
          <w:vertAlign w:val="superscript"/>
        </w:rPr>
        <w:t>26</w:t>
      </w:r>
      <w:r w:rsidRPr="00772666">
        <w:rPr>
          <w:rFonts w:ascii="Book Antiqua" w:eastAsia="宋体" w:hAnsi="Book Antiqua" w:cs="Book Antiqua" w:hint="eastAsia"/>
          <w:vertAlign w:val="superscript"/>
          <w:lang w:eastAsia="zh-CN"/>
        </w:rPr>
        <w:t>]</w:t>
      </w:r>
      <w:r w:rsidRPr="00772666">
        <w:rPr>
          <w:rFonts w:ascii="Book Antiqua" w:eastAsia="宋体" w:hAnsi="Book Antiqua" w:cs="Book Antiqua" w:hint="eastAsia"/>
          <w:i/>
          <w:lang w:eastAsia="zh-CN"/>
        </w:rPr>
        <w:t xml:space="preserve"> </w:t>
      </w:r>
      <w:r w:rsidR="00C61327" w:rsidRPr="00772666">
        <w:rPr>
          <w:rFonts w:ascii="Book Antiqua" w:hAnsi="Book Antiqua" w:cs="Book Antiqua"/>
        </w:rPr>
        <w:t>evaluated nearly 4</w:t>
      </w:r>
      <w:r w:rsidRPr="00772666">
        <w:rPr>
          <w:rFonts w:ascii="Book Antiqua" w:hAnsi="Book Antiqua" w:cs="Book Antiqua"/>
        </w:rPr>
        <w:t xml:space="preserve">000 patients who underwent LR over two decades and noted steady improvements in postoperative morbidity despite increases in case complexity. Improvements in the outcomes of LR are likely multifactorial but improved patient selection, evaluation and </w:t>
      </w:r>
      <w:proofErr w:type="gramStart"/>
      <w:r w:rsidRPr="00772666">
        <w:rPr>
          <w:rFonts w:ascii="Book Antiqua" w:hAnsi="Book Antiqua" w:cs="Book Antiqua"/>
        </w:rPr>
        <w:t>optimization,</w:t>
      </w:r>
      <w:proofErr w:type="gramEnd"/>
      <w:r w:rsidRPr="00772666">
        <w:rPr>
          <w:rFonts w:ascii="Book Antiqua" w:hAnsi="Book Antiqua" w:cs="Book Antiqua"/>
        </w:rPr>
        <w:t xml:space="preserve"> are paramount. Accurate liver </w:t>
      </w:r>
      <w:proofErr w:type="spellStart"/>
      <w:r w:rsidRPr="00772666">
        <w:rPr>
          <w:rFonts w:ascii="Book Antiqua" w:hAnsi="Book Antiqua" w:cs="Book Antiqua"/>
        </w:rPr>
        <w:t>volumetry</w:t>
      </w:r>
      <w:proofErr w:type="spellEnd"/>
      <w:r w:rsidRPr="00772666">
        <w:rPr>
          <w:rFonts w:ascii="Book Antiqua" w:hAnsi="Book Antiqua" w:cs="Book Antiqua"/>
        </w:rPr>
        <w:t xml:space="preserve"> and future liver remnant augmentation have been important strategies for minimizing post </w:t>
      </w:r>
      <w:proofErr w:type="spellStart"/>
      <w:r w:rsidRPr="00772666">
        <w:rPr>
          <w:rFonts w:ascii="Book Antiqua" w:hAnsi="Book Antiqua" w:cs="Book Antiqua"/>
        </w:rPr>
        <w:t>hepatectomy</w:t>
      </w:r>
      <w:proofErr w:type="spellEnd"/>
      <w:r w:rsidRPr="00772666">
        <w:rPr>
          <w:rFonts w:ascii="Book Antiqua" w:hAnsi="Book Antiqua" w:cs="Book Antiqua"/>
        </w:rPr>
        <w:t xml:space="preserve"> and postoperative liver </w:t>
      </w:r>
      <w:proofErr w:type="gramStart"/>
      <w:r w:rsidRPr="00772666">
        <w:rPr>
          <w:rFonts w:ascii="Book Antiqua" w:hAnsi="Book Antiqua" w:cs="Book Antiqua"/>
        </w:rPr>
        <w:t>failure</w:t>
      </w:r>
      <w:r w:rsidRPr="00772666">
        <w:rPr>
          <w:rFonts w:ascii="Book Antiqua" w:eastAsia="宋体" w:hAnsi="Book Antiqua" w:cs="Book Antiqua" w:hint="eastAsia"/>
          <w:vertAlign w:val="superscript"/>
          <w:lang w:eastAsia="zh-CN"/>
        </w:rPr>
        <w:t>[</w:t>
      </w:r>
      <w:proofErr w:type="gramEnd"/>
      <w:r w:rsidRPr="00772666">
        <w:rPr>
          <w:rFonts w:ascii="Book Antiqua" w:hAnsi="Book Antiqua" w:cs="Book Antiqua"/>
          <w:vertAlign w:val="superscript"/>
        </w:rPr>
        <w:t>27,28</w:t>
      </w:r>
      <w:r w:rsidRPr="00772666">
        <w:rPr>
          <w:rFonts w:ascii="Book Antiqua" w:eastAsia="宋体" w:hAnsi="Book Antiqua" w:cs="Book Antiqua" w:hint="eastAsia"/>
          <w:vertAlign w:val="superscript"/>
          <w:lang w:eastAsia="zh-CN"/>
        </w:rPr>
        <w:t>]</w:t>
      </w:r>
      <w:r w:rsidRPr="00772666">
        <w:rPr>
          <w:rFonts w:ascii="Book Antiqua" w:hAnsi="Book Antiqua" w:cs="Book Antiqua"/>
        </w:rPr>
        <w:t xml:space="preserve">. Improved perioperative and anesthetic care, including reduced intravenous fluid administration and less blood loss, have similarly been critical advances in contemporary hepatic surgery. The introduction of enhanced recovery after surgery processes have further contributed to reduced morbidity following surgery and are now commonly routinized at major medical </w:t>
      </w:r>
      <w:proofErr w:type="gramStart"/>
      <w:r w:rsidRPr="00772666">
        <w:rPr>
          <w:rFonts w:ascii="Book Antiqua" w:hAnsi="Book Antiqua" w:cs="Book Antiqua"/>
        </w:rPr>
        <w:t>centers</w:t>
      </w:r>
      <w:r w:rsidRPr="00772666">
        <w:rPr>
          <w:rFonts w:ascii="Book Antiqua" w:eastAsia="宋体" w:hAnsi="Book Antiqua" w:cs="Book Antiqua" w:hint="eastAsia"/>
          <w:vertAlign w:val="superscript"/>
          <w:lang w:eastAsia="zh-CN"/>
        </w:rPr>
        <w:t>[</w:t>
      </w:r>
      <w:proofErr w:type="gramEnd"/>
      <w:r w:rsidRPr="00772666">
        <w:rPr>
          <w:rFonts w:ascii="Book Antiqua" w:hAnsi="Book Antiqua" w:cs="Book Antiqua"/>
          <w:vertAlign w:val="superscript"/>
        </w:rPr>
        <w:t>29</w:t>
      </w:r>
      <w:r w:rsidRPr="00772666">
        <w:rPr>
          <w:rFonts w:ascii="Book Antiqua" w:eastAsia="宋体" w:hAnsi="Book Antiqua" w:cs="Book Antiqua" w:hint="eastAsia"/>
          <w:vertAlign w:val="superscript"/>
          <w:lang w:eastAsia="zh-CN"/>
        </w:rPr>
        <w:t>]</w:t>
      </w:r>
      <w:r w:rsidRPr="00772666">
        <w:rPr>
          <w:rFonts w:ascii="Book Antiqua" w:hAnsi="Book Antiqua" w:cs="Book Antiqua"/>
        </w:rPr>
        <w:t>. Finally, implementation of laparoscopic and robotic approaches for surgery have led to reduced postoperative pain, blood loss, and length of hospital stay with similar outcomes compared with open approaches</w:t>
      </w:r>
      <w:r w:rsidRPr="00772666">
        <w:rPr>
          <w:rFonts w:ascii="Book Antiqua" w:eastAsia="宋体" w:hAnsi="Book Antiqua" w:cs="Book Antiqua" w:hint="eastAsia"/>
          <w:vertAlign w:val="superscript"/>
          <w:lang w:eastAsia="zh-CN"/>
        </w:rPr>
        <w:t>[</w:t>
      </w:r>
      <w:r w:rsidRPr="00772666">
        <w:rPr>
          <w:rFonts w:ascii="Book Antiqua" w:hAnsi="Book Antiqua" w:cs="Book Antiqua"/>
          <w:vertAlign w:val="superscript"/>
        </w:rPr>
        <w:t>30-33</w:t>
      </w:r>
      <w:r w:rsidRPr="00772666">
        <w:rPr>
          <w:rFonts w:ascii="Book Antiqua" w:eastAsia="宋体" w:hAnsi="Book Antiqua" w:cs="Book Antiqua" w:hint="eastAsia"/>
          <w:vertAlign w:val="superscript"/>
          <w:lang w:eastAsia="zh-CN"/>
        </w:rPr>
        <w:t>]</w:t>
      </w:r>
      <w:r w:rsidRPr="00772666">
        <w:rPr>
          <w:rFonts w:ascii="Book Antiqua" w:hAnsi="Book Antiqua" w:cs="Book Antiqua"/>
        </w:rPr>
        <w:t>.</w:t>
      </w:r>
    </w:p>
    <w:p w:rsidR="00777B03" w:rsidRPr="00772666" w:rsidRDefault="00A6337F">
      <w:pPr>
        <w:adjustRightInd w:val="0"/>
        <w:snapToGrid w:val="0"/>
        <w:spacing w:line="360" w:lineRule="auto"/>
        <w:ind w:firstLineChars="200" w:firstLine="480"/>
        <w:rPr>
          <w:rFonts w:ascii="Book Antiqua" w:hAnsi="Book Antiqua" w:cs="Book Antiqua"/>
        </w:rPr>
      </w:pPr>
      <w:r w:rsidRPr="00772666">
        <w:rPr>
          <w:rFonts w:ascii="Book Antiqua" w:hAnsi="Book Antiqua" w:cs="Book Antiqua"/>
        </w:rPr>
        <w:t>Prior studies evaluating the role of IA for NELM have demonstrated that this therapeutic approach is generally well tolerated and is indicated for patients whose tumors are not amenable to resection</w:t>
      </w:r>
      <w:r w:rsidRPr="00772666">
        <w:rPr>
          <w:rFonts w:ascii="Book Antiqua" w:eastAsia="宋体" w:hAnsi="Book Antiqua" w:cs="Book Antiqua" w:hint="eastAsia"/>
          <w:vertAlign w:val="superscript"/>
          <w:lang w:eastAsia="zh-CN"/>
        </w:rPr>
        <w:t>[</w:t>
      </w:r>
      <w:r w:rsidRPr="00772666">
        <w:rPr>
          <w:rFonts w:ascii="Book Antiqua" w:hAnsi="Book Antiqua" w:cs="Book Antiqua"/>
          <w:vertAlign w:val="superscript"/>
        </w:rPr>
        <w:t>6,34</w:t>
      </w:r>
      <w:r w:rsidRPr="00772666">
        <w:rPr>
          <w:rFonts w:ascii="Book Antiqua" w:eastAsia="宋体" w:hAnsi="Book Antiqua" w:cs="Book Antiqua" w:hint="eastAsia"/>
          <w:vertAlign w:val="superscript"/>
          <w:lang w:eastAsia="zh-CN"/>
        </w:rPr>
        <w:t>]</w:t>
      </w:r>
      <w:r w:rsidRPr="00772666">
        <w:rPr>
          <w:rFonts w:ascii="Book Antiqua" w:hAnsi="Book Antiqua" w:cs="Book Antiqua"/>
        </w:rPr>
        <w:t xml:space="preserve"> though the safety of IA during surgery for NELM has not been thoroughly evaluated</w:t>
      </w:r>
      <w:r w:rsidRPr="00772666">
        <w:rPr>
          <w:rFonts w:ascii="Book Antiqua" w:eastAsia="宋体" w:hAnsi="Book Antiqua" w:cs="Book Antiqua" w:hint="eastAsia"/>
          <w:vertAlign w:val="superscript"/>
          <w:lang w:eastAsia="zh-CN"/>
        </w:rPr>
        <w:t>[</w:t>
      </w:r>
      <w:r w:rsidRPr="00772666">
        <w:rPr>
          <w:rFonts w:ascii="Book Antiqua" w:hAnsi="Book Antiqua" w:cs="Book Antiqua"/>
          <w:vertAlign w:val="superscript"/>
        </w:rPr>
        <w:t>34-36</w:t>
      </w:r>
      <w:r w:rsidRPr="00772666">
        <w:rPr>
          <w:rFonts w:ascii="Book Antiqua" w:eastAsia="宋体" w:hAnsi="Book Antiqua" w:cs="Book Antiqua" w:hint="eastAsia"/>
          <w:vertAlign w:val="superscript"/>
          <w:lang w:eastAsia="zh-CN"/>
        </w:rPr>
        <w:t>]</w:t>
      </w:r>
      <w:r w:rsidRPr="00772666">
        <w:rPr>
          <w:rFonts w:ascii="Book Antiqua" w:hAnsi="Book Antiqua" w:cs="Book Antiqua"/>
        </w:rPr>
        <w:t>. In this study, we noted that IA was associated with decreased 30</w:t>
      </w:r>
      <w:r w:rsidRPr="00772666">
        <w:rPr>
          <w:rFonts w:ascii="Book Antiqua" w:eastAsia="宋体" w:hAnsi="Book Antiqua" w:cs="Book Antiqua" w:hint="eastAsia"/>
          <w:lang w:eastAsia="zh-CN"/>
        </w:rPr>
        <w:t>-d</w:t>
      </w:r>
      <w:r w:rsidRPr="00772666">
        <w:rPr>
          <w:rFonts w:ascii="Book Antiqua" w:hAnsi="Book Antiqua" w:cs="Book Antiqua"/>
        </w:rPr>
        <w:t xml:space="preserve"> morbidity in univariate analysis though this association did not persist on multivariate analysis. These findings are consistent with a recent study evaluating IA during resection of colorectal liver metastasis which found lower overall morbidity, hospital length of stay, and readmission rates in patients who underwent LR and IA compared to patients who underwent LR alone</w:t>
      </w:r>
      <w:r w:rsidRPr="00772666">
        <w:rPr>
          <w:rFonts w:ascii="Book Antiqua" w:eastAsia="宋体" w:hAnsi="Book Antiqua" w:cs="Book Antiqua" w:hint="eastAsia"/>
          <w:vertAlign w:val="superscript"/>
          <w:lang w:eastAsia="zh-CN"/>
        </w:rPr>
        <w:t>[</w:t>
      </w:r>
      <w:r w:rsidRPr="00772666">
        <w:rPr>
          <w:rFonts w:ascii="Book Antiqua" w:hAnsi="Book Antiqua" w:cs="Book Antiqua"/>
          <w:vertAlign w:val="superscript"/>
        </w:rPr>
        <w:t>37</w:t>
      </w:r>
      <w:r w:rsidRPr="00772666">
        <w:rPr>
          <w:rFonts w:ascii="Book Antiqua" w:eastAsia="宋体" w:hAnsi="Book Antiqua" w:cs="Book Antiqua" w:hint="eastAsia"/>
          <w:vertAlign w:val="superscript"/>
          <w:lang w:eastAsia="zh-CN"/>
        </w:rPr>
        <w:t>]</w:t>
      </w:r>
      <w:r w:rsidRPr="00772666">
        <w:rPr>
          <w:rFonts w:ascii="Book Antiqua" w:hAnsi="Book Antiqua" w:cs="Book Antiqua"/>
        </w:rPr>
        <w:t>. Based on these results and others, IA appears to be a safe and effective strategy to expand the surgical options for patients with multifocal NELM.</w:t>
      </w:r>
    </w:p>
    <w:p w:rsidR="00777B03" w:rsidRPr="00772666" w:rsidRDefault="00A6337F">
      <w:pPr>
        <w:adjustRightInd w:val="0"/>
        <w:snapToGrid w:val="0"/>
        <w:spacing w:line="360" w:lineRule="auto"/>
        <w:ind w:firstLineChars="200" w:firstLine="480"/>
        <w:rPr>
          <w:rFonts w:ascii="Book Antiqua" w:hAnsi="Book Antiqua" w:cs="Book Antiqua"/>
        </w:rPr>
      </w:pPr>
      <w:r w:rsidRPr="00772666">
        <w:rPr>
          <w:rFonts w:ascii="Book Antiqua" w:hAnsi="Book Antiqua" w:cs="Book Antiqua"/>
        </w:rPr>
        <w:t xml:space="preserve">While the role of primary tumor resection in the setting of </w:t>
      </w:r>
      <w:proofErr w:type="spellStart"/>
      <w:r w:rsidRPr="00772666">
        <w:rPr>
          <w:rFonts w:ascii="Book Antiqua" w:hAnsi="Book Antiqua" w:cs="Book Antiqua"/>
        </w:rPr>
        <w:t>unresectable</w:t>
      </w:r>
      <w:proofErr w:type="spellEnd"/>
      <w:r w:rsidRPr="00772666">
        <w:rPr>
          <w:rFonts w:ascii="Book Antiqua" w:hAnsi="Book Antiqua" w:cs="Book Antiqua"/>
        </w:rPr>
        <w:t xml:space="preserve"> NELM remains controversial, resection of the primary NET is indicated when liver metastases are </w:t>
      </w:r>
      <w:proofErr w:type="spellStart"/>
      <w:proofErr w:type="gramStart"/>
      <w:r w:rsidRPr="00772666">
        <w:rPr>
          <w:rFonts w:ascii="Book Antiqua" w:hAnsi="Book Antiqua" w:cs="Book Antiqua"/>
        </w:rPr>
        <w:t>resectable</w:t>
      </w:r>
      <w:proofErr w:type="spellEnd"/>
      <w:r w:rsidRPr="00772666">
        <w:rPr>
          <w:rFonts w:ascii="Book Antiqua" w:eastAsia="宋体" w:hAnsi="Book Antiqua" w:cs="Book Antiqua" w:hint="eastAsia"/>
          <w:vertAlign w:val="superscript"/>
          <w:lang w:eastAsia="zh-CN"/>
        </w:rPr>
        <w:t>[</w:t>
      </w:r>
      <w:proofErr w:type="gramEnd"/>
      <w:r w:rsidRPr="00772666">
        <w:rPr>
          <w:rFonts w:ascii="Book Antiqua" w:hAnsi="Book Antiqua" w:cs="Book Antiqua"/>
          <w:vertAlign w:val="superscript"/>
        </w:rPr>
        <w:t>19,38-41</w:t>
      </w:r>
      <w:r w:rsidRPr="00772666">
        <w:rPr>
          <w:rFonts w:ascii="Book Antiqua" w:eastAsia="宋体" w:hAnsi="Book Antiqua" w:cs="Book Antiqua" w:hint="eastAsia"/>
          <w:vertAlign w:val="superscript"/>
          <w:lang w:eastAsia="zh-CN"/>
        </w:rPr>
        <w:t>]</w:t>
      </w:r>
      <w:r w:rsidRPr="00772666">
        <w:rPr>
          <w:rFonts w:ascii="Book Antiqua" w:hAnsi="Book Antiqua" w:cs="Book Antiqua"/>
        </w:rPr>
        <w:t>. The current study suggests that resection of the primary (</w:t>
      </w:r>
      <w:bookmarkStart w:id="8" w:name="OLE_LINK1"/>
      <w:bookmarkStart w:id="9" w:name="OLE_LINK2"/>
      <w:r w:rsidRPr="00772666">
        <w:rPr>
          <w:rFonts w:ascii="Book Antiqua" w:hAnsi="Book Antiqua" w:cs="Book Antiqua"/>
          <w:i/>
          <w:iCs/>
        </w:rPr>
        <w:t>e.g.</w:t>
      </w:r>
      <w:r w:rsidR="00E9383D" w:rsidRPr="00772666">
        <w:rPr>
          <w:rFonts w:ascii="Book Antiqua" w:hAnsi="Book Antiqua" w:cs="Book Antiqua"/>
        </w:rPr>
        <w:t>,</w:t>
      </w:r>
      <w:bookmarkEnd w:id="8"/>
      <w:bookmarkEnd w:id="9"/>
      <w:r w:rsidRPr="00772666">
        <w:rPr>
          <w:rFonts w:ascii="Book Antiqua" w:hAnsi="Book Antiqua" w:cs="Book Antiqua"/>
        </w:rPr>
        <w:t xml:space="preserve"> pancreatectomy, intestinal resection) can be performed safely and is not associated with increased postoperative morbidity. These findings are consistent with the large body of literature which suggests that most LRs for colorectal liver metastasis can be performed safely in a combined fashion with standard colorectal </w:t>
      </w:r>
      <w:proofErr w:type="gramStart"/>
      <w:r w:rsidRPr="00772666">
        <w:rPr>
          <w:rFonts w:ascii="Book Antiqua" w:hAnsi="Book Antiqua" w:cs="Book Antiqua"/>
        </w:rPr>
        <w:t>resections</w:t>
      </w:r>
      <w:r w:rsidRPr="00772666">
        <w:rPr>
          <w:rFonts w:ascii="Book Antiqua" w:eastAsia="宋体" w:hAnsi="Book Antiqua" w:cs="Book Antiqua" w:hint="eastAsia"/>
          <w:vertAlign w:val="superscript"/>
          <w:lang w:eastAsia="zh-CN"/>
        </w:rPr>
        <w:t>[</w:t>
      </w:r>
      <w:proofErr w:type="gramEnd"/>
      <w:r w:rsidRPr="00772666">
        <w:rPr>
          <w:rFonts w:ascii="Book Antiqua" w:hAnsi="Book Antiqua" w:cs="Book Antiqua"/>
          <w:vertAlign w:val="superscript"/>
        </w:rPr>
        <w:t>42,43</w:t>
      </w:r>
      <w:r w:rsidRPr="00772666">
        <w:rPr>
          <w:rFonts w:ascii="Book Antiqua" w:eastAsia="宋体" w:hAnsi="Book Antiqua" w:cs="Book Antiqua" w:hint="eastAsia"/>
          <w:vertAlign w:val="superscript"/>
          <w:lang w:eastAsia="zh-CN"/>
        </w:rPr>
        <w:t>]</w:t>
      </w:r>
      <w:r w:rsidRPr="00772666">
        <w:rPr>
          <w:rFonts w:ascii="Book Antiqua" w:hAnsi="Book Antiqua" w:cs="Book Antiqua"/>
        </w:rPr>
        <w:t>.</w:t>
      </w:r>
    </w:p>
    <w:p w:rsidR="00777B03" w:rsidRPr="00772666" w:rsidRDefault="00A6337F">
      <w:pPr>
        <w:adjustRightInd w:val="0"/>
        <w:snapToGrid w:val="0"/>
        <w:spacing w:line="360" w:lineRule="auto"/>
        <w:ind w:firstLineChars="200" w:firstLine="480"/>
        <w:rPr>
          <w:rFonts w:ascii="Book Antiqua" w:hAnsi="Book Antiqua" w:cs="Book Antiqua"/>
        </w:rPr>
      </w:pPr>
      <w:r w:rsidRPr="00772666">
        <w:rPr>
          <w:rFonts w:ascii="Book Antiqua" w:hAnsi="Book Antiqua" w:cs="Book Antiqua"/>
        </w:rPr>
        <w:t xml:space="preserve">While the ACS-NSQIP targeted </w:t>
      </w:r>
      <w:proofErr w:type="spellStart"/>
      <w:r w:rsidRPr="00772666">
        <w:rPr>
          <w:rFonts w:ascii="Book Antiqua" w:hAnsi="Book Antiqua" w:cs="Book Antiqua"/>
        </w:rPr>
        <w:t>hepatectomy</w:t>
      </w:r>
      <w:proofErr w:type="spellEnd"/>
      <w:r w:rsidRPr="00772666">
        <w:rPr>
          <w:rFonts w:ascii="Book Antiqua" w:hAnsi="Book Antiqua" w:cs="Book Antiqua"/>
        </w:rPr>
        <w:t xml:space="preserve"> database has the advantage of containing </w:t>
      </w:r>
      <w:proofErr w:type="spellStart"/>
      <w:r w:rsidRPr="00772666">
        <w:rPr>
          <w:rFonts w:ascii="Book Antiqua" w:hAnsi="Book Antiqua" w:cs="Book Antiqua"/>
        </w:rPr>
        <w:t>hepatectomy</w:t>
      </w:r>
      <w:proofErr w:type="spellEnd"/>
      <w:r w:rsidRPr="00772666">
        <w:rPr>
          <w:rFonts w:ascii="Book Antiqua" w:hAnsi="Book Antiqua" w:cs="Book Antiqua"/>
        </w:rPr>
        <w:t>-specific perioperative variables, a limitation of the current database was the lack of cancer- and patient-specific information. For example, the database lacked relevant information such as the symptomatic status of patients, functional status of tumors, tumor grade, or presence of extra-hepatic disease. In addition, it lacked Furthermore, as the study was limited to the 30</w:t>
      </w:r>
      <w:r w:rsidRPr="00772666">
        <w:rPr>
          <w:rFonts w:ascii="Book Antiqua" w:eastAsia="宋体" w:hAnsi="Book Antiqua" w:cs="Book Antiqua" w:hint="eastAsia"/>
          <w:lang w:eastAsia="zh-CN"/>
        </w:rPr>
        <w:t>-d</w:t>
      </w:r>
      <w:r w:rsidRPr="00772666">
        <w:rPr>
          <w:rFonts w:ascii="Book Antiqua" w:hAnsi="Book Antiqua" w:cs="Book Antiqua"/>
        </w:rPr>
        <w:t xml:space="preserve"> </w:t>
      </w:r>
      <w:r w:rsidRPr="00772666">
        <w:rPr>
          <w:rFonts w:ascii="Book Antiqua" w:eastAsia="宋体" w:hAnsi="Book Antiqua" w:cs="Book Antiqua" w:hint="eastAsia"/>
          <w:lang w:eastAsia="zh-CN"/>
        </w:rPr>
        <w:t>postoperative</w:t>
      </w:r>
      <w:r w:rsidRPr="00772666">
        <w:rPr>
          <w:rFonts w:ascii="Book Antiqua" w:hAnsi="Book Antiqua" w:cs="Book Antiqua"/>
        </w:rPr>
        <w:t xml:space="preserve"> </w:t>
      </w:r>
      <w:proofErr w:type="gramStart"/>
      <w:r w:rsidRPr="00772666">
        <w:rPr>
          <w:rFonts w:ascii="Book Antiqua" w:hAnsi="Book Antiqua" w:cs="Book Antiqua"/>
        </w:rPr>
        <w:t>period,</w:t>
      </w:r>
      <w:proofErr w:type="gramEnd"/>
      <w:r w:rsidRPr="00772666">
        <w:rPr>
          <w:rFonts w:ascii="Book Antiqua" w:hAnsi="Book Antiqua" w:cs="Book Antiqua"/>
        </w:rPr>
        <w:t xml:space="preserve"> we were unable to describe the long-term efficacy of LR for NELM. However, the purpose of the current study was to evaluate the indications for and short-term outcomes of surgery for NELM. Multiple prior studies have found that LR for NELM is associated with good long-term </w:t>
      </w:r>
      <w:proofErr w:type="gramStart"/>
      <w:r w:rsidRPr="00772666">
        <w:rPr>
          <w:rFonts w:ascii="Book Antiqua" w:hAnsi="Book Antiqua" w:cs="Book Antiqua"/>
        </w:rPr>
        <w:t>survival</w:t>
      </w:r>
      <w:r w:rsidRPr="00772666">
        <w:rPr>
          <w:rFonts w:ascii="Book Antiqua" w:eastAsia="宋体" w:hAnsi="Book Antiqua" w:cs="Book Antiqua" w:hint="eastAsia"/>
          <w:vertAlign w:val="superscript"/>
          <w:lang w:eastAsia="zh-CN"/>
        </w:rPr>
        <w:t>[</w:t>
      </w:r>
      <w:proofErr w:type="gramEnd"/>
      <w:r w:rsidRPr="00772666">
        <w:rPr>
          <w:rFonts w:ascii="Book Antiqua" w:hAnsi="Book Antiqua" w:cs="Book Antiqua"/>
          <w:vertAlign w:val="superscript"/>
        </w:rPr>
        <w:t>4,6,44</w:t>
      </w:r>
      <w:r w:rsidRPr="00772666">
        <w:rPr>
          <w:rFonts w:ascii="Book Antiqua" w:eastAsia="宋体" w:hAnsi="Book Antiqua" w:cs="Book Antiqua" w:hint="eastAsia"/>
          <w:vertAlign w:val="superscript"/>
          <w:lang w:eastAsia="zh-CN"/>
        </w:rPr>
        <w:t>]</w:t>
      </w:r>
      <w:r w:rsidRPr="00772666">
        <w:rPr>
          <w:rFonts w:ascii="Book Antiqua" w:hAnsi="Book Antiqua" w:cs="Book Antiqua"/>
        </w:rPr>
        <w:t xml:space="preserve">. Similarly, the ACS-NSQIP database did not have information on carcinoid crisis, however, previous studies have shown this to be a relatively rare </w:t>
      </w:r>
      <w:proofErr w:type="gramStart"/>
      <w:r w:rsidRPr="00772666">
        <w:rPr>
          <w:rFonts w:ascii="Book Antiqua" w:hAnsi="Book Antiqua" w:cs="Book Antiqua"/>
        </w:rPr>
        <w:t>event</w:t>
      </w:r>
      <w:r w:rsidRPr="00772666">
        <w:rPr>
          <w:rFonts w:ascii="Book Antiqua" w:eastAsia="宋体" w:hAnsi="Book Antiqua" w:cs="Book Antiqua" w:hint="eastAsia"/>
          <w:vertAlign w:val="superscript"/>
          <w:lang w:eastAsia="zh-CN"/>
        </w:rPr>
        <w:t>[</w:t>
      </w:r>
      <w:proofErr w:type="gramEnd"/>
      <w:r w:rsidRPr="00772666">
        <w:rPr>
          <w:rFonts w:ascii="Book Antiqua" w:hAnsi="Book Antiqua" w:cs="Book Antiqua"/>
          <w:vertAlign w:val="superscript"/>
        </w:rPr>
        <w:t>45,46</w:t>
      </w:r>
      <w:r w:rsidRPr="00772666">
        <w:rPr>
          <w:rFonts w:ascii="Book Antiqua" w:eastAsia="宋体" w:hAnsi="Book Antiqua" w:cs="Book Antiqua" w:hint="eastAsia"/>
          <w:vertAlign w:val="superscript"/>
          <w:lang w:eastAsia="zh-CN"/>
        </w:rPr>
        <w:t>]</w:t>
      </w:r>
      <w:r w:rsidRPr="00772666">
        <w:rPr>
          <w:rFonts w:ascii="Book Antiqua" w:hAnsi="Book Antiqua" w:cs="Book Antiqua"/>
        </w:rPr>
        <w:t>. This study had several other limitations, primarily related to its retrospective nature and the fact that data were limited to the 30-</w:t>
      </w:r>
      <w:r w:rsidRPr="00772666">
        <w:rPr>
          <w:rFonts w:ascii="Book Antiqua" w:eastAsia="宋体" w:hAnsi="Book Antiqua" w:cs="Book Antiqua" w:hint="eastAsia"/>
          <w:lang w:eastAsia="zh-CN"/>
        </w:rPr>
        <w:t>d</w:t>
      </w:r>
      <w:r w:rsidRPr="00772666">
        <w:rPr>
          <w:rFonts w:ascii="Book Antiqua" w:hAnsi="Book Antiqua" w:cs="Book Antiqua"/>
        </w:rPr>
        <w:t xml:space="preserve"> postoperative period which may be insufficient to capture all complications.</w:t>
      </w:r>
    </w:p>
    <w:p w:rsidR="00777B03" w:rsidRPr="00772666" w:rsidRDefault="00A6337F">
      <w:pPr>
        <w:adjustRightInd w:val="0"/>
        <w:snapToGrid w:val="0"/>
        <w:spacing w:line="360" w:lineRule="auto"/>
        <w:ind w:firstLineChars="200" w:firstLine="480"/>
        <w:rPr>
          <w:rFonts w:ascii="Book Antiqua" w:hAnsi="Book Antiqua" w:cs="Book Antiqua"/>
        </w:rPr>
      </w:pPr>
      <w:r w:rsidRPr="00772666">
        <w:rPr>
          <w:rFonts w:ascii="Book Antiqua" w:hAnsi="Book Antiqua" w:cs="Book Antiqua"/>
        </w:rPr>
        <w:t xml:space="preserve">In conclusion, in this contemporary population-based analysis, we demonstrated that LR can be performed for NELM with relatively low postoperative morbidity and mortality. Concomitant operations such as cholecystectomy, bowel resection, pancreatectomy, and IA can safely be performed and do not contribute to increased morbidity. Careful patient selection, minimizing operative time, and utilizing </w:t>
      </w:r>
      <w:r w:rsidRPr="00772666">
        <w:rPr>
          <w:rFonts w:ascii="Book Antiqua" w:eastAsia="宋体" w:hAnsi="Book Antiqua" w:cs="Book Antiqua" w:hint="eastAsia"/>
          <w:lang w:eastAsia="zh-CN"/>
        </w:rPr>
        <w:t>m</w:t>
      </w:r>
      <w:r w:rsidRPr="00772666">
        <w:rPr>
          <w:rFonts w:ascii="Book Antiqua" w:hAnsi="Book Antiqua" w:cs="Book Antiqua"/>
        </w:rPr>
        <w:t>inimally invasive surgical approaches may help reduce postoperative morbidity. While multiple therapeutic options exist for NELM, given the excellent long-term outcomes observed in the literature and the satisfactory short-term outcomes demonstrated herein, surgical resection should remain the standard of care when feasible.</w:t>
      </w:r>
    </w:p>
    <w:p w:rsidR="00777B03" w:rsidRPr="00772666" w:rsidRDefault="00777B03">
      <w:pPr>
        <w:adjustRightInd w:val="0"/>
        <w:snapToGrid w:val="0"/>
        <w:spacing w:line="360" w:lineRule="auto"/>
        <w:rPr>
          <w:rFonts w:ascii="Book Antiqua" w:hAnsi="Book Antiqua" w:cs="Book Antiqua"/>
          <w:b/>
        </w:rPr>
      </w:pPr>
    </w:p>
    <w:p w:rsidR="00777B03" w:rsidRPr="00772666" w:rsidRDefault="00A6337F">
      <w:pPr>
        <w:adjustRightInd w:val="0"/>
        <w:snapToGrid w:val="0"/>
        <w:spacing w:line="360" w:lineRule="auto"/>
        <w:rPr>
          <w:rFonts w:ascii="Book Antiqua" w:hAnsi="Book Antiqua" w:cs="Book Antiqua"/>
          <w:b/>
          <w:u w:val="single"/>
        </w:rPr>
      </w:pPr>
      <w:r w:rsidRPr="00772666">
        <w:rPr>
          <w:rFonts w:ascii="Book Antiqua" w:hAnsi="Book Antiqua" w:cs="Book Antiqua"/>
          <w:b/>
          <w:u w:val="single"/>
        </w:rPr>
        <w:t>ARTICLE HIGHLIGHTS</w:t>
      </w:r>
    </w:p>
    <w:p w:rsidR="00777B03" w:rsidRPr="00772666" w:rsidRDefault="00A6337F">
      <w:pPr>
        <w:adjustRightInd w:val="0"/>
        <w:snapToGrid w:val="0"/>
        <w:spacing w:line="360" w:lineRule="auto"/>
        <w:rPr>
          <w:rFonts w:ascii="Book Antiqua" w:hAnsi="Book Antiqua" w:cs="Book Antiqua"/>
          <w:b/>
          <w:i/>
        </w:rPr>
      </w:pPr>
      <w:r w:rsidRPr="00772666">
        <w:rPr>
          <w:rFonts w:ascii="Book Antiqua" w:hAnsi="Book Antiqua" w:cs="Book Antiqua"/>
          <w:b/>
          <w:i/>
        </w:rPr>
        <w:t>Research background</w:t>
      </w:r>
    </w:p>
    <w:p w:rsidR="00777B03" w:rsidRPr="00772666" w:rsidRDefault="00A6337F">
      <w:pPr>
        <w:adjustRightInd w:val="0"/>
        <w:snapToGrid w:val="0"/>
        <w:spacing w:line="360" w:lineRule="auto"/>
        <w:rPr>
          <w:rFonts w:ascii="Book Antiqua" w:hAnsi="Book Antiqua" w:cs="Book Antiqua"/>
        </w:rPr>
      </w:pPr>
      <w:r w:rsidRPr="00772666">
        <w:rPr>
          <w:rFonts w:ascii="Book Antiqua" w:hAnsi="Book Antiqua" w:cs="Book Antiqua"/>
        </w:rPr>
        <w:t>Multiple liver-directed therapies, including hepatic resection, exist for patients with neuroendocrine liver metastases (NELM). While surgical resection is associated with the best long-term outcomes, the current indications for and outcomes of surgery for NELM from a population perspective are not well understood.</w:t>
      </w:r>
    </w:p>
    <w:p w:rsidR="00777B03" w:rsidRPr="00772666" w:rsidRDefault="00777B03">
      <w:pPr>
        <w:adjustRightInd w:val="0"/>
        <w:snapToGrid w:val="0"/>
        <w:spacing w:line="360" w:lineRule="auto"/>
        <w:rPr>
          <w:rFonts w:ascii="Book Antiqua" w:hAnsi="Book Antiqua" w:cs="Book Antiqua"/>
        </w:rPr>
      </w:pPr>
    </w:p>
    <w:p w:rsidR="00777B03" w:rsidRPr="00772666" w:rsidRDefault="00A6337F">
      <w:pPr>
        <w:adjustRightInd w:val="0"/>
        <w:snapToGrid w:val="0"/>
        <w:spacing w:line="360" w:lineRule="auto"/>
        <w:rPr>
          <w:rFonts w:ascii="Book Antiqua" w:hAnsi="Book Antiqua" w:cs="Book Antiqua"/>
          <w:b/>
          <w:i/>
        </w:rPr>
      </w:pPr>
      <w:r w:rsidRPr="00772666">
        <w:rPr>
          <w:rFonts w:ascii="Book Antiqua" w:hAnsi="Book Antiqua" w:cs="Book Antiqua"/>
          <w:b/>
          <w:i/>
        </w:rPr>
        <w:t>Research motivation</w:t>
      </w:r>
    </w:p>
    <w:p w:rsidR="00777B03" w:rsidRPr="00772666" w:rsidRDefault="00A6337F">
      <w:pPr>
        <w:adjustRightInd w:val="0"/>
        <w:snapToGrid w:val="0"/>
        <w:spacing w:line="360" w:lineRule="auto"/>
        <w:rPr>
          <w:rFonts w:ascii="Book Antiqua" w:hAnsi="Book Antiqua" w:cs="Book Antiqua"/>
        </w:rPr>
      </w:pPr>
      <w:r w:rsidRPr="00772666">
        <w:rPr>
          <w:rFonts w:ascii="Book Antiqua" w:hAnsi="Book Antiqua" w:cs="Book Antiqua"/>
        </w:rPr>
        <w:t>A better understanding of the frequency and predictors of postoperative complications will improve shared-decision making for patients with NELM, especially given the expanding number of liver-directed and systemic therapies available.</w:t>
      </w:r>
    </w:p>
    <w:p w:rsidR="00777B03" w:rsidRPr="00772666" w:rsidRDefault="00777B03">
      <w:pPr>
        <w:adjustRightInd w:val="0"/>
        <w:snapToGrid w:val="0"/>
        <w:spacing w:line="360" w:lineRule="auto"/>
        <w:rPr>
          <w:rFonts w:ascii="Book Antiqua" w:hAnsi="Book Antiqua" w:cs="Book Antiqua"/>
        </w:rPr>
      </w:pPr>
    </w:p>
    <w:p w:rsidR="00777B03" w:rsidRPr="00772666" w:rsidRDefault="00A6337F">
      <w:pPr>
        <w:adjustRightInd w:val="0"/>
        <w:snapToGrid w:val="0"/>
        <w:spacing w:line="360" w:lineRule="auto"/>
        <w:rPr>
          <w:rFonts w:ascii="Book Antiqua" w:hAnsi="Book Antiqua" w:cs="Book Antiqua"/>
          <w:b/>
          <w:i/>
        </w:rPr>
      </w:pPr>
      <w:r w:rsidRPr="00772666">
        <w:rPr>
          <w:rFonts w:ascii="Book Antiqua" w:hAnsi="Book Antiqua" w:cs="Book Antiqua"/>
          <w:b/>
          <w:i/>
        </w:rPr>
        <w:t>Research objectives</w:t>
      </w:r>
    </w:p>
    <w:p w:rsidR="00777B03" w:rsidRPr="00772666" w:rsidRDefault="00A6337F">
      <w:pPr>
        <w:adjustRightInd w:val="0"/>
        <w:snapToGrid w:val="0"/>
        <w:spacing w:line="360" w:lineRule="auto"/>
        <w:rPr>
          <w:rFonts w:ascii="Book Antiqua" w:hAnsi="Book Antiqua" w:cs="Book Antiqua"/>
        </w:rPr>
      </w:pPr>
      <w:r w:rsidRPr="00772666">
        <w:rPr>
          <w:rFonts w:ascii="Book Antiqua" w:hAnsi="Book Antiqua" w:cs="Book Antiqua"/>
        </w:rPr>
        <w:t>The purpose of the current study was to define the current indications for surgery for NELM, characterize the short-term outcomes of patients undergoing surgery, and evaluate predictors of complications using a population-based approach.</w:t>
      </w:r>
    </w:p>
    <w:p w:rsidR="00777B03" w:rsidRPr="00772666" w:rsidRDefault="00777B03">
      <w:pPr>
        <w:adjustRightInd w:val="0"/>
        <w:snapToGrid w:val="0"/>
        <w:spacing w:line="360" w:lineRule="auto"/>
        <w:rPr>
          <w:rFonts w:ascii="Book Antiqua" w:hAnsi="Book Antiqua" w:cs="Book Antiqua"/>
        </w:rPr>
      </w:pPr>
    </w:p>
    <w:p w:rsidR="00777B03" w:rsidRPr="00772666" w:rsidRDefault="00A6337F">
      <w:pPr>
        <w:adjustRightInd w:val="0"/>
        <w:snapToGrid w:val="0"/>
        <w:spacing w:line="360" w:lineRule="auto"/>
        <w:rPr>
          <w:rFonts w:ascii="Book Antiqua" w:hAnsi="Book Antiqua" w:cs="Book Antiqua"/>
          <w:b/>
          <w:i/>
        </w:rPr>
      </w:pPr>
      <w:r w:rsidRPr="00772666">
        <w:rPr>
          <w:rFonts w:ascii="Book Antiqua" w:hAnsi="Book Antiqua" w:cs="Book Antiqua"/>
          <w:b/>
          <w:i/>
        </w:rPr>
        <w:t>Research methods</w:t>
      </w:r>
    </w:p>
    <w:p w:rsidR="00777B03" w:rsidRPr="00772666" w:rsidRDefault="00A6337F">
      <w:pPr>
        <w:adjustRightInd w:val="0"/>
        <w:snapToGrid w:val="0"/>
        <w:spacing w:line="360" w:lineRule="auto"/>
        <w:rPr>
          <w:rFonts w:ascii="Book Antiqua" w:hAnsi="Book Antiqua" w:cs="Book Antiqua"/>
        </w:rPr>
      </w:pPr>
      <w:r w:rsidRPr="00772666">
        <w:rPr>
          <w:rFonts w:ascii="Book Antiqua" w:hAnsi="Book Antiqua" w:cs="Book Antiqua"/>
        </w:rPr>
        <w:t xml:space="preserve">A retrospective review of the 2014-2017 American College of Surgeons National Surgical Quality Improvement Program targeted </w:t>
      </w:r>
      <w:proofErr w:type="spellStart"/>
      <w:r w:rsidRPr="00772666">
        <w:rPr>
          <w:rFonts w:ascii="Book Antiqua" w:hAnsi="Book Antiqua" w:cs="Book Antiqua"/>
        </w:rPr>
        <w:t>hepatectomy</w:t>
      </w:r>
      <w:proofErr w:type="spellEnd"/>
      <w:r w:rsidRPr="00772666">
        <w:rPr>
          <w:rFonts w:ascii="Book Antiqua" w:hAnsi="Book Antiqua" w:cs="Book Antiqua"/>
        </w:rPr>
        <w:t xml:space="preserve"> database was performed to identify patients who underwent hepatic resection for NELM. Perioperative characteristics and 30-</w:t>
      </w:r>
      <w:r w:rsidRPr="00772666">
        <w:rPr>
          <w:rFonts w:ascii="Book Antiqua" w:eastAsia="宋体" w:hAnsi="Book Antiqua" w:cs="Book Antiqua" w:hint="eastAsia"/>
          <w:lang w:eastAsia="zh-CN"/>
        </w:rPr>
        <w:t>d</w:t>
      </w:r>
      <w:r w:rsidRPr="00772666">
        <w:rPr>
          <w:rFonts w:ascii="Book Antiqua" w:hAnsi="Book Antiqua" w:cs="Book Antiqua"/>
        </w:rPr>
        <w:t xml:space="preserve"> morbidity and mortality were analyzed.</w:t>
      </w:r>
    </w:p>
    <w:p w:rsidR="00777B03" w:rsidRPr="00772666" w:rsidRDefault="00777B03">
      <w:pPr>
        <w:adjustRightInd w:val="0"/>
        <w:snapToGrid w:val="0"/>
        <w:spacing w:line="360" w:lineRule="auto"/>
        <w:rPr>
          <w:rFonts w:ascii="Book Antiqua" w:hAnsi="Book Antiqua" w:cs="Book Antiqua"/>
        </w:rPr>
      </w:pPr>
    </w:p>
    <w:p w:rsidR="00777B03" w:rsidRPr="00772666" w:rsidRDefault="00A6337F">
      <w:pPr>
        <w:adjustRightInd w:val="0"/>
        <w:snapToGrid w:val="0"/>
        <w:spacing w:line="360" w:lineRule="auto"/>
        <w:rPr>
          <w:rFonts w:ascii="Book Antiqua" w:hAnsi="Book Antiqua" w:cs="Book Antiqua"/>
          <w:b/>
          <w:i/>
        </w:rPr>
      </w:pPr>
      <w:r w:rsidRPr="00772666">
        <w:rPr>
          <w:rFonts w:ascii="Book Antiqua" w:hAnsi="Book Antiqua" w:cs="Book Antiqua"/>
          <w:b/>
          <w:i/>
        </w:rPr>
        <w:t>Research results</w:t>
      </w:r>
    </w:p>
    <w:p w:rsidR="00777B03" w:rsidRPr="00772666" w:rsidRDefault="00A6337F">
      <w:pPr>
        <w:adjustRightInd w:val="0"/>
        <w:snapToGrid w:val="0"/>
        <w:spacing w:line="360" w:lineRule="auto"/>
        <w:rPr>
          <w:rFonts w:ascii="Book Antiqua" w:hAnsi="Book Antiqua" w:cs="Book Antiqua"/>
        </w:rPr>
      </w:pPr>
      <w:r w:rsidRPr="00772666">
        <w:rPr>
          <w:rFonts w:ascii="Book Antiqua" w:hAnsi="Book Antiqua" w:cs="Book Antiqua"/>
        </w:rPr>
        <w:t>Among 669 patients who underwent liver resection for NELM, the number of metastases resected ranged from 1 to 9 though the most common (45%) number of tumors resected was one. The majority (68%) of patients had a largest tumor size of &lt;</w:t>
      </w:r>
      <w:r w:rsidRPr="00772666">
        <w:rPr>
          <w:rFonts w:ascii="Book Antiqua" w:eastAsia="宋体" w:hAnsi="Book Antiqua" w:cs="Book Antiqua" w:hint="eastAsia"/>
          <w:lang w:eastAsia="zh-CN"/>
        </w:rPr>
        <w:t xml:space="preserve"> </w:t>
      </w:r>
      <w:r w:rsidRPr="00772666">
        <w:rPr>
          <w:rFonts w:ascii="Book Antiqua" w:hAnsi="Book Antiqua" w:cs="Book Antiqua"/>
        </w:rPr>
        <w:t>5</w:t>
      </w:r>
      <w:r w:rsidRPr="00772666">
        <w:rPr>
          <w:rFonts w:ascii="Book Antiqua" w:eastAsia="宋体" w:hAnsi="Book Antiqua" w:cs="Book Antiqua" w:hint="eastAsia"/>
          <w:lang w:eastAsia="zh-CN"/>
        </w:rPr>
        <w:t xml:space="preserve"> </w:t>
      </w:r>
      <w:r w:rsidRPr="00772666">
        <w:rPr>
          <w:rFonts w:ascii="Book Antiqua" w:hAnsi="Book Antiqua" w:cs="Book Antiqua"/>
        </w:rPr>
        <w:t xml:space="preserve">cm and most patients underwent partial </w:t>
      </w:r>
      <w:proofErr w:type="spellStart"/>
      <w:r w:rsidRPr="00772666">
        <w:rPr>
          <w:rFonts w:ascii="Book Antiqua" w:hAnsi="Book Antiqua" w:cs="Book Antiqua"/>
        </w:rPr>
        <w:t>hepatectomy</w:t>
      </w:r>
      <w:proofErr w:type="spellEnd"/>
      <w:r w:rsidRPr="00772666">
        <w:rPr>
          <w:rFonts w:ascii="Book Antiqua" w:hAnsi="Book Antiqua" w:cs="Book Antiqua"/>
        </w:rPr>
        <w:t xml:space="preserve"> (71%). The majority of operations were open (82%) versus laparoscopic (17%) or robotic (1%). In addition, 30% of patients underwent intraoperative ablation while 45% had another concomitant operation including cholecystectomy (28.8%), bowel resection (20.2%), or partial pancreatectomy (3.4%). Overall 30-</w:t>
      </w:r>
      <w:r w:rsidRPr="00772666">
        <w:rPr>
          <w:rFonts w:ascii="Book Antiqua" w:eastAsia="宋体" w:hAnsi="Book Antiqua" w:cs="Book Antiqua" w:hint="eastAsia"/>
          <w:lang w:eastAsia="zh-CN"/>
        </w:rPr>
        <w:t>d</w:t>
      </w:r>
      <w:r w:rsidRPr="00772666">
        <w:rPr>
          <w:rFonts w:ascii="Book Antiqua" w:hAnsi="Book Antiqua" w:cs="Book Antiqua"/>
        </w:rPr>
        <w:t xml:space="preserve"> morbidity and mortality was 29% and 1.3%, respectively. On multivariate analysis, American Society of Anesthesiologists class ≥ 3, open approach, formal hemi-</w:t>
      </w:r>
      <w:proofErr w:type="spellStart"/>
      <w:r w:rsidRPr="00772666">
        <w:rPr>
          <w:rFonts w:ascii="Book Antiqua" w:hAnsi="Book Antiqua" w:cs="Book Antiqua"/>
        </w:rPr>
        <w:t>hepatectomy</w:t>
      </w:r>
      <w:proofErr w:type="spellEnd"/>
      <w:r w:rsidRPr="00772666">
        <w:rPr>
          <w:rFonts w:ascii="Book Antiqua" w:hAnsi="Book Antiqua" w:cs="Book Antiqua"/>
        </w:rPr>
        <w:t xml:space="preserve"> or </w:t>
      </w:r>
      <w:proofErr w:type="spellStart"/>
      <w:r w:rsidRPr="00772666">
        <w:rPr>
          <w:rFonts w:ascii="Book Antiqua" w:hAnsi="Book Antiqua" w:cs="Book Antiqua"/>
        </w:rPr>
        <w:t>trisectionectomy</w:t>
      </w:r>
      <w:proofErr w:type="spellEnd"/>
      <w:r w:rsidRPr="00772666">
        <w:rPr>
          <w:rFonts w:ascii="Book Antiqua" w:hAnsi="Book Antiqua" w:cs="Book Antiqua"/>
        </w:rPr>
        <w:t>, and prolonged operative time were associated with higher 30-</w:t>
      </w:r>
      <w:r w:rsidRPr="00772666">
        <w:rPr>
          <w:rFonts w:ascii="Book Antiqua" w:eastAsia="宋体" w:hAnsi="Book Antiqua" w:cs="Book Antiqua" w:hint="eastAsia"/>
          <w:lang w:eastAsia="zh-CN"/>
        </w:rPr>
        <w:t>d</w:t>
      </w:r>
      <w:r w:rsidRPr="00772666">
        <w:rPr>
          <w:rFonts w:ascii="Book Antiqua" w:hAnsi="Book Antiqua" w:cs="Book Antiqua"/>
        </w:rPr>
        <w:t xml:space="preserve"> morbidity. Concomitant procedures including intraoperative ablation, small bowel resection, or pancreatectomy were not independently associated with higher morbidity.</w:t>
      </w:r>
    </w:p>
    <w:p w:rsidR="00777B03" w:rsidRPr="00772666" w:rsidRDefault="00777B03">
      <w:pPr>
        <w:adjustRightInd w:val="0"/>
        <w:snapToGrid w:val="0"/>
        <w:spacing w:line="360" w:lineRule="auto"/>
        <w:rPr>
          <w:rFonts w:ascii="Book Antiqua" w:hAnsi="Book Antiqua" w:cs="Book Antiqua"/>
        </w:rPr>
      </w:pPr>
    </w:p>
    <w:p w:rsidR="00777B03" w:rsidRPr="00772666" w:rsidRDefault="00A6337F">
      <w:pPr>
        <w:adjustRightInd w:val="0"/>
        <w:snapToGrid w:val="0"/>
        <w:spacing w:line="360" w:lineRule="auto"/>
        <w:rPr>
          <w:rFonts w:ascii="Book Antiqua" w:hAnsi="Book Antiqua" w:cs="Book Antiqua"/>
          <w:b/>
          <w:i/>
        </w:rPr>
      </w:pPr>
      <w:r w:rsidRPr="00772666">
        <w:rPr>
          <w:rFonts w:ascii="Book Antiqua" w:hAnsi="Book Antiqua" w:cs="Book Antiqua"/>
          <w:b/>
          <w:i/>
        </w:rPr>
        <w:t>Research conclusions</w:t>
      </w:r>
    </w:p>
    <w:p w:rsidR="00777B03" w:rsidRPr="00772666" w:rsidRDefault="00A6337F">
      <w:pPr>
        <w:adjustRightInd w:val="0"/>
        <w:snapToGrid w:val="0"/>
        <w:spacing w:line="360" w:lineRule="auto"/>
        <w:rPr>
          <w:rFonts w:ascii="Book Antiqua" w:hAnsi="Book Antiqua" w:cs="Book Antiqua"/>
        </w:rPr>
      </w:pPr>
      <w:r w:rsidRPr="00772666">
        <w:rPr>
          <w:rFonts w:ascii="Book Antiqua" w:hAnsi="Book Antiqua" w:cs="Book Antiqua"/>
        </w:rPr>
        <w:t>In this contemporary population-based analysis, we demonstrated that hepatic resection can be performed with relatively low postoperative morbidity and mortality for patients with NELM. Concomitant operations such as cholecystectomy, bowel resection, pancreatectomy, and liver ablation can safely be performed and do not contribute to increased morbidity. Careful patient selection, minimizing operative time, and utilizing minimally invasive approaches may help reduce postoperative morbidity. While multiple therapeutic options exist for NELM, given the excellent long-term outcomes observed in the literature and the satisfactory short-term outcomes demonstrated in the current study, surgical resection should remain the standard of care when feasible.</w:t>
      </w:r>
    </w:p>
    <w:p w:rsidR="00777B03" w:rsidRPr="00772666" w:rsidRDefault="00777B03">
      <w:pPr>
        <w:adjustRightInd w:val="0"/>
        <w:snapToGrid w:val="0"/>
        <w:spacing w:line="360" w:lineRule="auto"/>
        <w:rPr>
          <w:rFonts w:ascii="Book Antiqua" w:hAnsi="Book Antiqua" w:cs="Book Antiqua"/>
        </w:rPr>
      </w:pPr>
    </w:p>
    <w:p w:rsidR="00777B03" w:rsidRPr="00772666" w:rsidRDefault="00A6337F">
      <w:pPr>
        <w:adjustRightInd w:val="0"/>
        <w:snapToGrid w:val="0"/>
        <w:spacing w:line="360" w:lineRule="auto"/>
        <w:rPr>
          <w:rFonts w:ascii="Book Antiqua" w:hAnsi="Book Antiqua" w:cs="Book Antiqua"/>
          <w:b/>
          <w:i/>
        </w:rPr>
      </w:pPr>
      <w:r w:rsidRPr="00772666">
        <w:rPr>
          <w:rFonts w:ascii="Book Antiqua" w:hAnsi="Book Antiqua" w:cs="Book Antiqua"/>
          <w:b/>
          <w:i/>
        </w:rPr>
        <w:t>Research perspectives</w:t>
      </w:r>
    </w:p>
    <w:p w:rsidR="00777B03" w:rsidRPr="00772666" w:rsidRDefault="00A6337F">
      <w:pPr>
        <w:adjustRightInd w:val="0"/>
        <w:snapToGrid w:val="0"/>
        <w:spacing w:line="360" w:lineRule="auto"/>
        <w:rPr>
          <w:rFonts w:ascii="Book Antiqua" w:hAnsi="Book Antiqua" w:cs="Book Antiqua"/>
        </w:rPr>
      </w:pPr>
      <w:r w:rsidRPr="00772666">
        <w:rPr>
          <w:rFonts w:ascii="Book Antiqua" w:hAnsi="Book Antiqua" w:cs="Book Antiqua"/>
        </w:rPr>
        <w:t>This study highlights the current population-based indications for liver resection for patients with neuroendocrine liver metastases and confirms satisfactory short-term outcomes. In light of these findings, future research should focus on expanding the indications for hepatic resection particularly given the increasing number of liver-directed and systemic therapy options available. Future prospective studies should evaluate the optimal sequencing of liver-directed therapies including neoadjuvant and adjuvant strategies to improve long-term outcomes.</w:t>
      </w:r>
    </w:p>
    <w:p w:rsidR="00777B03" w:rsidRPr="00772666" w:rsidRDefault="00777B03">
      <w:pPr>
        <w:widowControl/>
        <w:adjustRightInd w:val="0"/>
        <w:snapToGrid w:val="0"/>
        <w:spacing w:line="360" w:lineRule="auto"/>
        <w:rPr>
          <w:rFonts w:ascii="Book Antiqua" w:eastAsiaTheme="minorEastAsia" w:hAnsi="Book Antiqua" w:cs="Book Antiqua"/>
          <w:bCs w:val="0"/>
          <w:color w:val="auto"/>
          <w:kern w:val="0"/>
          <w:lang w:eastAsia="zh-CN"/>
        </w:rPr>
      </w:pPr>
    </w:p>
    <w:p w:rsidR="00777B03" w:rsidRPr="00772666" w:rsidRDefault="00A6337F">
      <w:pPr>
        <w:adjustRightInd w:val="0"/>
        <w:snapToGrid w:val="0"/>
        <w:spacing w:line="360" w:lineRule="auto"/>
        <w:rPr>
          <w:rFonts w:ascii="Book Antiqua" w:hAnsi="Book Antiqua" w:cs="Book Antiqua"/>
          <w:b/>
        </w:rPr>
      </w:pPr>
      <w:r w:rsidRPr="00772666">
        <w:rPr>
          <w:rFonts w:ascii="Book Antiqua" w:hAnsi="Book Antiqua" w:cs="Book Antiqua"/>
          <w:b/>
        </w:rPr>
        <w:t>REFERENCES</w:t>
      </w:r>
    </w:p>
    <w:p w:rsidR="00777B03" w:rsidRPr="00772666" w:rsidRDefault="00A6337F">
      <w:pPr>
        <w:pStyle w:val="a8"/>
        <w:adjustRightInd w:val="0"/>
        <w:snapToGrid w:val="0"/>
        <w:spacing w:before="0" w:beforeAutospacing="0" w:after="0" w:afterAutospacing="0" w:line="360" w:lineRule="auto"/>
        <w:jc w:val="both"/>
        <w:rPr>
          <w:rFonts w:ascii="Book Antiqua" w:hAnsi="Book Antiqua" w:cs="Book Antiqua"/>
        </w:rPr>
      </w:pPr>
      <w:r w:rsidRPr="00772666">
        <w:rPr>
          <w:rFonts w:ascii="Book Antiqua" w:hAnsi="Book Antiqua" w:cs="Book Antiqua"/>
        </w:rPr>
        <w:t xml:space="preserve">1 </w:t>
      </w:r>
      <w:proofErr w:type="spellStart"/>
      <w:r w:rsidRPr="00772666">
        <w:rPr>
          <w:rFonts w:ascii="Book Antiqua" w:hAnsi="Book Antiqua" w:cs="Book Antiqua"/>
          <w:b/>
        </w:rPr>
        <w:t>Dasari</w:t>
      </w:r>
      <w:proofErr w:type="spellEnd"/>
      <w:r w:rsidRPr="00772666">
        <w:rPr>
          <w:rFonts w:ascii="Book Antiqua" w:hAnsi="Book Antiqua" w:cs="Book Antiqua"/>
          <w:b/>
        </w:rPr>
        <w:t xml:space="preserve"> A</w:t>
      </w:r>
      <w:r w:rsidRPr="00772666">
        <w:rPr>
          <w:rFonts w:ascii="Book Antiqua" w:hAnsi="Book Antiqua" w:cs="Book Antiqua"/>
        </w:rPr>
        <w:t xml:space="preserve">, Shen C, </w:t>
      </w:r>
      <w:proofErr w:type="spellStart"/>
      <w:r w:rsidRPr="00772666">
        <w:rPr>
          <w:rFonts w:ascii="Book Antiqua" w:hAnsi="Book Antiqua" w:cs="Book Antiqua"/>
        </w:rPr>
        <w:t>Halperin</w:t>
      </w:r>
      <w:proofErr w:type="spellEnd"/>
      <w:r w:rsidRPr="00772666">
        <w:rPr>
          <w:rFonts w:ascii="Book Antiqua" w:hAnsi="Book Antiqua" w:cs="Book Antiqua"/>
        </w:rPr>
        <w:t xml:space="preserve"> D, Zhao B, Zhou S, Xu Y, Shih T, Yao JC. Trends in the Incidence, Prevalence, and Survival Outcomes in Patients </w:t>
      </w:r>
      <w:proofErr w:type="gramStart"/>
      <w:r w:rsidRPr="00772666">
        <w:rPr>
          <w:rFonts w:ascii="Book Antiqua" w:hAnsi="Book Antiqua" w:cs="Book Antiqua"/>
        </w:rPr>
        <w:t>With</w:t>
      </w:r>
      <w:proofErr w:type="gramEnd"/>
      <w:r w:rsidRPr="00772666">
        <w:rPr>
          <w:rFonts w:ascii="Book Antiqua" w:hAnsi="Book Antiqua" w:cs="Book Antiqua"/>
        </w:rPr>
        <w:t xml:space="preserve"> Neuroendocrine Tumors in the United States. </w:t>
      </w:r>
      <w:r w:rsidRPr="00772666">
        <w:rPr>
          <w:rFonts w:ascii="Book Antiqua" w:hAnsi="Book Antiqua" w:cs="Book Antiqua"/>
          <w:i/>
        </w:rPr>
        <w:t xml:space="preserve">JAMA </w:t>
      </w:r>
      <w:proofErr w:type="spellStart"/>
      <w:r w:rsidRPr="00772666">
        <w:rPr>
          <w:rFonts w:ascii="Book Antiqua" w:hAnsi="Book Antiqua" w:cs="Book Antiqua"/>
          <w:i/>
        </w:rPr>
        <w:t>Oncol</w:t>
      </w:r>
      <w:proofErr w:type="spellEnd"/>
      <w:r w:rsidRPr="00772666">
        <w:rPr>
          <w:rFonts w:ascii="Book Antiqua" w:hAnsi="Book Antiqua" w:cs="Book Antiqua"/>
        </w:rPr>
        <w:t xml:space="preserve"> 2017; </w:t>
      </w:r>
      <w:r w:rsidRPr="00772666">
        <w:rPr>
          <w:rFonts w:ascii="Book Antiqua" w:hAnsi="Book Antiqua" w:cs="Book Antiqua"/>
          <w:b/>
        </w:rPr>
        <w:t>3</w:t>
      </w:r>
      <w:r w:rsidRPr="00772666">
        <w:rPr>
          <w:rFonts w:ascii="Book Antiqua" w:hAnsi="Book Antiqua" w:cs="Book Antiqua"/>
        </w:rPr>
        <w:t>: 1335-1342 [PMID: 28448665 DOI: 10.1001/jamaoncol.2017.0589]</w:t>
      </w:r>
    </w:p>
    <w:p w:rsidR="00777B03" w:rsidRPr="00772666" w:rsidRDefault="00A6337F">
      <w:pPr>
        <w:pStyle w:val="a8"/>
        <w:adjustRightInd w:val="0"/>
        <w:snapToGrid w:val="0"/>
        <w:spacing w:before="0" w:beforeAutospacing="0" w:after="0" w:afterAutospacing="0" w:line="360" w:lineRule="auto"/>
        <w:jc w:val="both"/>
        <w:rPr>
          <w:rFonts w:ascii="Book Antiqua" w:hAnsi="Book Antiqua" w:cs="Book Antiqua"/>
        </w:rPr>
      </w:pPr>
      <w:r w:rsidRPr="00772666">
        <w:rPr>
          <w:rFonts w:ascii="Book Antiqua" w:hAnsi="Book Antiqua" w:cs="Book Antiqua"/>
        </w:rPr>
        <w:t xml:space="preserve">2 </w:t>
      </w:r>
      <w:r w:rsidRPr="00772666">
        <w:rPr>
          <w:rFonts w:ascii="Book Antiqua" w:hAnsi="Book Antiqua" w:cs="Book Antiqua"/>
          <w:b/>
        </w:rPr>
        <w:t>Lee MR</w:t>
      </w:r>
      <w:r w:rsidRPr="00772666">
        <w:rPr>
          <w:rFonts w:ascii="Book Antiqua" w:hAnsi="Book Antiqua" w:cs="Book Antiqua"/>
        </w:rPr>
        <w:t xml:space="preserve">, Harris C, </w:t>
      </w:r>
      <w:proofErr w:type="spellStart"/>
      <w:r w:rsidRPr="00772666">
        <w:rPr>
          <w:rFonts w:ascii="Book Antiqua" w:hAnsi="Book Antiqua" w:cs="Book Antiqua"/>
        </w:rPr>
        <w:t>Baeg</w:t>
      </w:r>
      <w:proofErr w:type="spellEnd"/>
      <w:r w:rsidRPr="00772666">
        <w:rPr>
          <w:rFonts w:ascii="Book Antiqua" w:hAnsi="Book Antiqua" w:cs="Book Antiqua"/>
        </w:rPr>
        <w:t xml:space="preserve"> KJ, Aronson A, </w:t>
      </w:r>
      <w:proofErr w:type="spellStart"/>
      <w:r w:rsidRPr="00772666">
        <w:rPr>
          <w:rFonts w:ascii="Book Antiqua" w:hAnsi="Book Antiqua" w:cs="Book Antiqua"/>
        </w:rPr>
        <w:t>Wisnivesky</w:t>
      </w:r>
      <w:proofErr w:type="spellEnd"/>
      <w:r w:rsidRPr="00772666">
        <w:rPr>
          <w:rFonts w:ascii="Book Antiqua" w:hAnsi="Book Antiqua" w:cs="Book Antiqua"/>
        </w:rPr>
        <w:t xml:space="preserve"> JP, Kim MK. Incidence Trends of </w:t>
      </w:r>
      <w:proofErr w:type="spellStart"/>
      <w:r w:rsidRPr="00772666">
        <w:rPr>
          <w:rFonts w:ascii="Book Antiqua" w:hAnsi="Book Antiqua" w:cs="Book Antiqua"/>
        </w:rPr>
        <w:t>Gastroenteropancreatic</w:t>
      </w:r>
      <w:proofErr w:type="spellEnd"/>
      <w:r w:rsidRPr="00772666">
        <w:rPr>
          <w:rFonts w:ascii="Book Antiqua" w:hAnsi="Book Antiqua" w:cs="Book Antiqua"/>
        </w:rPr>
        <w:t xml:space="preserve"> Neuroendocrine Tumors in the United States. </w:t>
      </w:r>
      <w:proofErr w:type="spellStart"/>
      <w:r w:rsidRPr="00772666">
        <w:rPr>
          <w:rFonts w:ascii="Book Antiqua" w:hAnsi="Book Antiqua" w:cs="Book Antiqua"/>
          <w:i/>
        </w:rPr>
        <w:t>Clin</w:t>
      </w:r>
      <w:proofErr w:type="spellEnd"/>
      <w:r w:rsidRPr="00772666">
        <w:rPr>
          <w:rFonts w:ascii="Book Antiqua" w:hAnsi="Book Antiqua" w:cs="Book Antiqua"/>
          <w:i/>
        </w:rPr>
        <w:t xml:space="preserve"> </w:t>
      </w:r>
      <w:proofErr w:type="spellStart"/>
      <w:r w:rsidRPr="00772666">
        <w:rPr>
          <w:rFonts w:ascii="Book Antiqua" w:hAnsi="Book Antiqua" w:cs="Book Antiqua"/>
          <w:i/>
        </w:rPr>
        <w:t>Gastroenterol</w:t>
      </w:r>
      <w:proofErr w:type="spellEnd"/>
      <w:r w:rsidRPr="00772666">
        <w:rPr>
          <w:rFonts w:ascii="Book Antiqua" w:hAnsi="Book Antiqua" w:cs="Book Antiqua"/>
          <w:i/>
        </w:rPr>
        <w:t xml:space="preserve"> </w:t>
      </w:r>
      <w:proofErr w:type="spellStart"/>
      <w:r w:rsidRPr="00772666">
        <w:rPr>
          <w:rFonts w:ascii="Book Antiqua" w:hAnsi="Book Antiqua" w:cs="Book Antiqua"/>
          <w:i/>
        </w:rPr>
        <w:t>Hepatol</w:t>
      </w:r>
      <w:proofErr w:type="spellEnd"/>
      <w:r w:rsidRPr="00772666">
        <w:rPr>
          <w:rFonts w:ascii="Book Antiqua" w:hAnsi="Book Antiqua" w:cs="Book Antiqua"/>
        </w:rPr>
        <w:t xml:space="preserve"> 2019; </w:t>
      </w:r>
      <w:r w:rsidRPr="00772666">
        <w:rPr>
          <w:rFonts w:ascii="Book Antiqua" w:hAnsi="Book Antiqua" w:cs="Book Antiqua"/>
          <w:b/>
        </w:rPr>
        <w:t>17</w:t>
      </w:r>
      <w:r w:rsidRPr="00772666">
        <w:rPr>
          <w:rFonts w:ascii="Book Antiqua" w:hAnsi="Book Antiqua" w:cs="Book Antiqua"/>
        </w:rPr>
        <w:t>: 2212-2217.e1 [PMID: 30580091 DOI: 10.1016/j.cgh.2018.12.017]</w:t>
      </w:r>
    </w:p>
    <w:p w:rsidR="00777B03" w:rsidRPr="00772666" w:rsidRDefault="00A6337F">
      <w:pPr>
        <w:pStyle w:val="a8"/>
        <w:adjustRightInd w:val="0"/>
        <w:snapToGrid w:val="0"/>
        <w:spacing w:before="0" w:beforeAutospacing="0" w:after="0" w:afterAutospacing="0" w:line="360" w:lineRule="auto"/>
        <w:jc w:val="both"/>
        <w:rPr>
          <w:rFonts w:ascii="Book Antiqua" w:hAnsi="Book Antiqua" w:cs="Book Antiqua"/>
        </w:rPr>
      </w:pPr>
      <w:r w:rsidRPr="00772666">
        <w:rPr>
          <w:rFonts w:ascii="Book Antiqua" w:hAnsi="Book Antiqua" w:cs="Book Antiqua"/>
        </w:rPr>
        <w:t xml:space="preserve">3 </w:t>
      </w:r>
      <w:proofErr w:type="spellStart"/>
      <w:r w:rsidRPr="00772666">
        <w:rPr>
          <w:rFonts w:ascii="Book Antiqua" w:hAnsi="Book Antiqua" w:cs="Book Antiqua"/>
          <w:b/>
        </w:rPr>
        <w:t>Spolverato</w:t>
      </w:r>
      <w:proofErr w:type="spellEnd"/>
      <w:r w:rsidRPr="00772666">
        <w:rPr>
          <w:rFonts w:ascii="Book Antiqua" w:hAnsi="Book Antiqua" w:cs="Book Antiqua"/>
          <w:b/>
        </w:rPr>
        <w:t xml:space="preserve"> G</w:t>
      </w:r>
      <w:r w:rsidRPr="00772666">
        <w:rPr>
          <w:rFonts w:ascii="Book Antiqua" w:hAnsi="Book Antiqua" w:cs="Book Antiqua"/>
        </w:rPr>
        <w:t xml:space="preserve">, </w:t>
      </w:r>
      <w:proofErr w:type="spellStart"/>
      <w:r w:rsidRPr="00772666">
        <w:rPr>
          <w:rFonts w:ascii="Book Antiqua" w:hAnsi="Book Antiqua" w:cs="Book Antiqua"/>
        </w:rPr>
        <w:t>Bagante</w:t>
      </w:r>
      <w:proofErr w:type="spellEnd"/>
      <w:r w:rsidRPr="00772666">
        <w:rPr>
          <w:rFonts w:ascii="Book Antiqua" w:hAnsi="Book Antiqua" w:cs="Book Antiqua"/>
        </w:rPr>
        <w:t xml:space="preserve"> F, Wagner D, </w:t>
      </w:r>
      <w:proofErr w:type="spellStart"/>
      <w:r w:rsidRPr="00772666">
        <w:rPr>
          <w:rFonts w:ascii="Book Antiqua" w:hAnsi="Book Antiqua" w:cs="Book Antiqua"/>
        </w:rPr>
        <w:t>Buettner</w:t>
      </w:r>
      <w:proofErr w:type="spellEnd"/>
      <w:r w:rsidRPr="00772666">
        <w:rPr>
          <w:rFonts w:ascii="Book Antiqua" w:hAnsi="Book Antiqua" w:cs="Book Antiqua"/>
        </w:rPr>
        <w:t xml:space="preserve"> S, Gupta R, Kim Y, </w:t>
      </w:r>
      <w:proofErr w:type="spellStart"/>
      <w:r w:rsidRPr="00772666">
        <w:rPr>
          <w:rFonts w:ascii="Book Antiqua" w:hAnsi="Book Antiqua" w:cs="Book Antiqua"/>
        </w:rPr>
        <w:t>Maqsood</w:t>
      </w:r>
      <w:proofErr w:type="spellEnd"/>
      <w:r w:rsidRPr="00772666">
        <w:rPr>
          <w:rFonts w:ascii="Book Antiqua" w:hAnsi="Book Antiqua" w:cs="Book Antiqua"/>
        </w:rPr>
        <w:t xml:space="preserve"> H, </w:t>
      </w:r>
      <w:proofErr w:type="spellStart"/>
      <w:r w:rsidRPr="00772666">
        <w:rPr>
          <w:rFonts w:ascii="Book Antiqua" w:hAnsi="Book Antiqua" w:cs="Book Antiqua"/>
        </w:rPr>
        <w:t>Pawlik</w:t>
      </w:r>
      <w:proofErr w:type="spellEnd"/>
      <w:r w:rsidRPr="00772666">
        <w:rPr>
          <w:rFonts w:ascii="Book Antiqua" w:hAnsi="Book Antiqua" w:cs="Book Antiqua"/>
        </w:rPr>
        <w:t xml:space="preserve"> TM. </w:t>
      </w:r>
      <w:proofErr w:type="gramStart"/>
      <w:r w:rsidRPr="00772666">
        <w:rPr>
          <w:rFonts w:ascii="Book Antiqua" w:hAnsi="Book Antiqua" w:cs="Book Antiqua"/>
        </w:rPr>
        <w:t>Quality of life after treatment of neuroendocrine liver metastasis.</w:t>
      </w:r>
      <w:proofErr w:type="gramEnd"/>
      <w:r w:rsidRPr="00772666">
        <w:rPr>
          <w:rFonts w:ascii="Book Antiqua" w:hAnsi="Book Antiqua" w:cs="Book Antiqua"/>
        </w:rPr>
        <w:t xml:space="preserve"> </w:t>
      </w:r>
      <w:r w:rsidRPr="00772666">
        <w:rPr>
          <w:rFonts w:ascii="Book Antiqua" w:hAnsi="Book Antiqua" w:cs="Book Antiqua"/>
          <w:i/>
        </w:rPr>
        <w:t xml:space="preserve">J </w:t>
      </w:r>
      <w:proofErr w:type="spellStart"/>
      <w:r w:rsidRPr="00772666">
        <w:rPr>
          <w:rFonts w:ascii="Book Antiqua" w:hAnsi="Book Antiqua" w:cs="Book Antiqua"/>
          <w:i/>
        </w:rPr>
        <w:t>Surg</w:t>
      </w:r>
      <w:proofErr w:type="spellEnd"/>
      <w:r w:rsidRPr="00772666">
        <w:rPr>
          <w:rFonts w:ascii="Book Antiqua" w:hAnsi="Book Antiqua" w:cs="Book Antiqua"/>
          <w:i/>
        </w:rPr>
        <w:t xml:space="preserve"> Res</w:t>
      </w:r>
      <w:r w:rsidRPr="00772666">
        <w:rPr>
          <w:rFonts w:ascii="Book Antiqua" w:hAnsi="Book Antiqua" w:cs="Book Antiqua"/>
        </w:rPr>
        <w:t xml:space="preserve"> 2015; </w:t>
      </w:r>
      <w:r w:rsidRPr="00772666">
        <w:rPr>
          <w:rFonts w:ascii="Book Antiqua" w:hAnsi="Book Antiqua" w:cs="Book Antiqua"/>
          <w:b/>
        </w:rPr>
        <w:t>198</w:t>
      </w:r>
      <w:r w:rsidRPr="00772666">
        <w:rPr>
          <w:rFonts w:ascii="Book Antiqua" w:hAnsi="Book Antiqua" w:cs="Book Antiqua"/>
        </w:rPr>
        <w:t>: 155-164 [PMID: 26095419 DOI: 10.1016/j.jss.2015.05.048]</w:t>
      </w:r>
    </w:p>
    <w:p w:rsidR="00777B03" w:rsidRPr="00772666" w:rsidRDefault="00A6337F">
      <w:pPr>
        <w:pStyle w:val="a8"/>
        <w:adjustRightInd w:val="0"/>
        <w:snapToGrid w:val="0"/>
        <w:spacing w:before="0" w:beforeAutospacing="0" w:after="0" w:afterAutospacing="0" w:line="360" w:lineRule="auto"/>
        <w:jc w:val="both"/>
        <w:rPr>
          <w:rFonts w:ascii="Book Antiqua" w:hAnsi="Book Antiqua" w:cs="Book Antiqua"/>
        </w:rPr>
      </w:pPr>
      <w:proofErr w:type="gramStart"/>
      <w:r w:rsidRPr="00772666">
        <w:rPr>
          <w:rFonts w:ascii="Book Antiqua" w:hAnsi="Book Antiqua" w:cs="Book Antiqua"/>
        </w:rPr>
        <w:t xml:space="preserve">4 </w:t>
      </w:r>
      <w:r w:rsidRPr="00772666">
        <w:rPr>
          <w:rFonts w:ascii="Book Antiqua" w:hAnsi="Book Antiqua" w:cs="Book Antiqua"/>
          <w:b/>
        </w:rPr>
        <w:t>Farley HA</w:t>
      </w:r>
      <w:r w:rsidRPr="00772666">
        <w:rPr>
          <w:rFonts w:ascii="Book Antiqua" w:hAnsi="Book Antiqua" w:cs="Book Antiqua"/>
        </w:rPr>
        <w:t xml:space="preserve">, </w:t>
      </w:r>
      <w:proofErr w:type="spellStart"/>
      <w:r w:rsidRPr="00772666">
        <w:rPr>
          <w:rFonts w:ascii="Book Antiqua" w:hAnsi="Book Antiqua" w:cs="Book Antiqua"/>
        </w:rPr>
        <w:t>Pommier</w:t>
      </w:r>
      <w:proofErr w:type="spellEnd"/>
      <w:r w:rsidRPr="00772666">
        <w:rPr>
          <w:rFonts w:ascii="Book Antiqua" w:hAnsi="Book Antiqua" w:cs="Book Antiqua"/>
        </w:rPr>
        <w:t xml:space="preserve"> RF. Treatment of Neuroendocrine Liver Metastases.</w:t>
      </w:r>
      <w:proofErr w:type="gramEnd"/>
      <w:r w:rsidRPr="00772666">
        <w:rPr>
          <w:rFonts w:ascii="Book Antiqua" w:hAnsi="Book Antiqua" w:cs="Book Antiqua"/>
        </w:rPr>
        <w:t xml:space="preserve"> </w:t>
      </w:r>
      <w:proofErr w:type="spellStart"/>
      <w:r w:rsidRPr="00772666">
        <w:rPr>
          <w:rFonts w:ascii="Book Antiqua" w:hAnsi="Book Antiqua" w:cs="Book Antiqua"/>
          <w:i/>
        </w:rPr>
        <w:t>Surg</w:t>
      </w:r>
      <w:proofErr w:type="spellEnd"/>
      <w:r w:rsidRPr="00772666">
        <w:rPr>
          <w:rFonts w:ascii="Book Antiqua" w:hAnsi="Book Antiqua" w:cs="Book Antiqua"/>
          <w:i/>
        </w:rPr>
        <w:t xml:space="preserve"> </w:t>
      </w:r>
      <w:proofErr w:type="spellStart"/>
      <w:r w:rsidRPr="00772666">
        <w:rPr>
          <w:rFonts w:ascii="Book Antiqua" w:hAnsi="Book Antiqua" w:cs="Book Antiqua"/>
          <w:i/>
        </w:rPr>
        <w:t>Oncol</w:t>
      </w:r>
      <w:proofErr w:type="spellEnd"/>
      <w:r w:rsidRPr="00772666">
        <w:rPr>
          <w:rFonts w:ascii="Book Antiqua" w:hAnsi="Book Antiqua" w:cs="Book Antiqua"/>
          <w:i/>
        </w:rPr>
        <w:t xml:space="preserve"> </w:t>
      </w:r>
      <w:proofErr w:type="spellStart"/>
      <w:r w:rsidRPr="00772666">
        <w:rPr>
          <w:rFonts w:ascii="Book Antiqua" w:hAnsi="Book Antiqua" w:cs="Book Antiqua"/>
          <w:i/>
        </w:rPr>
        <w:t>Clin</w:t>
      </w:r>
      <w:proofErr w:type="spellEnd"/>
      <w:r w:rsidRPr="00772666">
        <w:rPr>
          <w:rFonts w:ascii="Book Antiqua" w:hAnsi="Book Antiqua" w:cs="Book Antiqua"/>
          <w:i/>
        </w:rPr>
        <w:t xml:space="preserve"> N Am</w:t>
      </w:r>
      <w:r w:rsidRPr="00772666">
        <w:rPr>
          <w:rFonts w:ascii="Book Antiqua" w:hAnsi="Book Antiqua" w:cs="Book Antiqua"/>
        </w:rPr>
        <w:t xml:space="preserve"> 2016; </w:t>
      </w:r>
      <w:r w:rsidRPr="00772666">
        <w:rPr>
          <w:rFonts w:ascii="Book Antiqua" w:hAnsi="Book Antiqua" w:cs="Book Antiqua"/>
          <w:b/>
        </w:rPr>
        <w:t>25</w:t>
      </w:r>
      <w:r w:rsidRPr="00772666">
        <w:rPr>
          <w:rFonts w:ascii="Book Antiqua" w:hAnsi="Book Antiqua" w:cs="Book Antiqua"/>
        </w:rPr>
        <w:t>: 217-225 [PMID: 26610783 DOI: 10.1016/j.soc.2015.08.010]</w:t>
      </w:r>
    </w:p>
    <w:p w:rsidR="00777B03" w:rsidRPr="00772666" w:rsidRDefault="00A6337F">
      <w:pPr>
        <w:pStyle w:val="a8"/>
        <w:adjustRightInd w:val="0"/>
        <w:snapToGrid w:val="0"/>
        <w:spacing w:before="0" w:beforeAutospacing="0" w:after="0" w:afterAutospacing="0" w:line="360" w:lineRule="auto"/>
        <w:jc w:val="both"/>
        <w:rPr>
          <w:rFonts w:ascii="Book Antiqua" w:hAnsi="Book Antiqua" w:cs="Book Antiqua"/>
        </w:rPr>
      </w:pPr>
      <w:r w:rsidRPr="00772666">
        <w:rPr>
          <w:rFonts w:ascii="Book Antiqua" w:hAnsi="Book Antiqua" w:cs="Book Antiqua"/>
        </w:rPr>
        <w:t xml:space="preserve">5 </w:t>
      </w:r>
      <w:r w:rsidRPr="00772666">
        <w:rPr>
          <w:rFonts w:ascii="Book Antiqua" w:hAnsi="Book Antiqua" w:cs="Book Antiqua"/>
          <w:b/>
        </w:rPr>
        <w:t>Sarmiento JM</w:t>
      </w:r>
      <w:r w:rsidRPr="00772666">
        <w:rPr>
          <w:rFonts w:ascii="Book Antiqua" w:hAnsi="Book Antiqua" w:cs="Book Antiqua"/>
        </w:rPr>
        <w:t xml:space="preserve">, Heywood G, Rubin J, </w:t>
      </w:r>
      <w:proofErr w:type="spellStart"/>
      <w:r w:rsidRPr="00772666">
        <w:rPr>
          <w:rFonts w:ascii="Book Antiqua" w:hAnsi="Book Antiqua" w:cs="Book Antiqua"/>
        </w:rPr>
        <w:t>Ilstrup</w:t>
      </w:r>
      <w:proofErr w:type="spellEnd"/>
      <w:r w:rsidRPr="00772666">
        <w:rPr>
          <w:rFonts w:ascii="Book Antiqua" w:hAnsi="Book Antiqua" w:cs="Book Antiqua"/>
        </w:rPr>
        <w:t xml:space="preserve"> DM, </w:t>
      </w:r>
      <w:proofErr w:type="spellStart"/>
      <w:r w:rsidRPr="00772666">
        <w:rPr>
          <w:rFonts w:ascii="Book Antiqua" w:hAnsi="Book Antiqua" w:cs="Book Antiqua"/>
        </w:rPr>
        <w:t>Nagorney</w:t>
      </w:r>
      <w:proofErr w:type="spellEnd"/>
      <w:r w:rsidRPr="00772666">
        <w:rPr>
          <w:rFonts w:ascii="Book Antiqua" w:hAnsi="Book Antiqua" w:cs="Book Antiqua"/>
        </w:rPr>
        <w:t xml:space="preserve"> DM, Que FG. Surgical treatment of neuroendocrine metastases to the liver: a plea for resection to increase survival. </w:t>
      </w:r>
      <w:r w:rsidRPr="00772666">
        <w:rPr>
          <w:rFonts w:ascii="Book Antiqua" w:hAnsi="Book Antiqua" w:cs="Book Antiqua"/>
          <w:i/>
        </w:rPr>
        <w:t xml:space="preserve">J Am </w:t>
      </w:r>
      <w:proofErr w:type="spellStart"/>
      <w:r w:rsidRPr="00772666">
        <w:rPr>
          <w:rFonts w:ascii="Book Antiqua" w:hAnsi="Book Antiqua" w:cs="Book Antiqua"/>
          <w:i/>
        </w:rPr>
        <w:t>Coll</w:t>
      </w:r>
      <w:proofErr w:type="spellEnd"/>
      <w:r w:rsidRPr="00772666">
        <w:rPr>
          <w:rFonts w:ascii="Book Antiqua" w:hAnsi="Book Antiqua" w:cs="Book Antiqua"/>
          <w:i/>
        </w:rPr>
        <w:t xml:space="preserve"> </w:t>
      </w:r>
      <w:proofErr w:type="spellStart"/>
      <w:r w:rsidRPr="00772666">
        <w:rPr>
          <w:rFonts w:ascii="Book Antiqua" w:hAnsi="Book Antiqua" w:cs="Book Antiqua"/>
          <w:i/>
        </w:rPr>
        <w:t>Surg</w:t>
      </w:r>
      <w:proofErr w:type="spellEnd"/>
      <w:r w:rsidRPr="00772666">
        <w:rPr>
          <w:rFonts w:ascii="Book Antiqua" w:hAnsi="Book Antiqua" w:cs="Book Antiqua"/>
        </w:rPr>
        <w:t xml:space="preserve"> 2003; </w:t>
      </w:r>
      <w:r w:rsidRPr="00772666">
        <w:rPr>
          <w:rFonts w:ascii="Book Antiqua" w:hAnsi="Book Antiqua" w:cs="Book Antiqua"/>
          <w:b/>
        </w:rPr>
        <w:t>197</w:t>
      </w:r>
      <w:r w:rsidRPr="00772666">
        <w:rPr>
          <w:rFonts w:ascii="Book Antiqua" w:hAnsi="Book Antiqua" w:cs="Book Antiqua"/>
        </w:rPr>
        <w:t>: 29-37 [PMID: 12831921 DOI: 10.1016/S1072-7515(03)00230-8]</w:t>
      </w:r>
    </w:p>
    <w:p w:rsidR="00777B03" w:rsidRPr="00772666" w:rsidRDefault="00A6337F">
      <w:pPr>
        <w:pStyle w:val="a8"/>
        <w:adjustRightInd w:val="0"/>
        <w:snapToGrid w:val="0"/>
        <w:spacing w:before="0" w:beforeAutospacing="0" w:after="0" w:afterAutospacing="0" w:line="360" w:lineRule="auto"/>
        <w:jc w:val="both"/>
        <w:rPr>
          <w:rFonts w:ascii="Book Antiqua" w:hAnsi="Book Antiqua" w:cs="Book Antiqua"/>
        </w:rPr>
      </w:pPr>
      <w:r w:rsidRPr="00772666">
        <w:rPr>
          <w:rFonts w:ascii="Book Antiqua" w:hAnsi="Book Antiqua" w:cs="Book Antiqua"/>
        </w:rPr>
        <w:t xml:space="preserve">6 </w:t>
      </w:r>
      <w:r w:rsidRPr="00772666">
        <w:rPr>
          <w:rFonts w:ascii="Book Antiqua" w:hAnsi="Book Antiqua" w:cs="Book Antiqua"/>
          <w:b/>
        </w:rPr>
        <w:t>Mayo SC</w:t>
      </w:r>
      <w:r w:rsidRPr="00772666">
        <w:rPr>
          <w:rFonts w:ascii="Book Antiqua" w:hAnsi="Book Antiqua" w:cs="Book Antiqua"/>
        </w:rPr>
        <w:t xml:space="preserve">, de Jong MC, </w:t>
      </w:r>
      <w:proofErr w:type="spellStart"/>
      <w:r w:rsidRPr="00772666">
        <w:rPr>
          <w:rFonts w:ascii="Book Antiqua" w:hAnsi="Book Antiqua" w:cs="Book Antiqua"/>
        </w:rPr>
        <w:t>Pulitano</w:t>
      </w:r>
      <w:proofErr w:type="spellEnd"/>
      <w:r w:rsidRPr="00772666">
        <w:rPr>
          <w:rFonts w:ascii="Book Antiqua" w:hAnsi="Book Antiqua" w:cs="Book Antiqua"/>
        </w:rPr>
        <w:t xml:space="preserve"> C, Clary BM, Reddy SK, </w:t>
      </w:r>
      <w:proofErr w:type="spellStart"/>
      <w:r w:rsidRPr="00772666">
        <w:rPr>
          <w:rFonts w:ascii="Book Antiqua" w:hAnsi="Book Antiqua" w:cs="Book Antiqua"/>
        </w:rPr>
        <w:t>Gamblin</w:t>
      </w:r>
      <w:proofErr w:type="spellEnd"/>
      <w:r w:rsidRPr="00772666">
        <w:rPr>
          <w:rFonts w:ascii="Book Antiqua" w:hAnsi="Book Antiqua" w:cs="Book Antiqua"/>
        </w:rPr>
        <w:t xml:space="preserve"> TC, </w:t>
      </w:r>
      <w:proofErr w:type="spellStart"/>
      <w:r w:rsidRPr="00772666">
        <w:rPr>
          <w:rFonts w:ascii="Book Antiqua" w:hAnsi="Book Antiqua" w:cs="Book Antiqua"/>
        </w:rPr>
        <w:t>Celinksi</w:t>
      </w:r>
      <w:proofErr w:type="spellEnd"/>
      <w:r w:rsidRPr="00772666">
        <w:rPr>
          <w:rFonts w:ascii="Book Antiqua" w:hAnsi="Book Antiqua" w:cs="Book Antiqua"/>
        </w:rPr>
        <w:t xml:space="preserve"> SA, </w:t>
      </w:r>
      <w:proofErr w:type="spellStart"/>
      <w:r w:rsidRPr="00772666">
        <w:rPr>
          <w:rFonts w:ascii="Book Antiqua" w:hAnsi="Book Antiqua" w:cs="Book Antiqua"/>
        </w:rPr>
        <w:t>Kooby</w:t>
      </w:r>
      <w:proofErr w:type="spellEnd"/>
      <w:r w:rsidRPr="00772666">
        <w:rPr>
          <w:rFonts w:ascii="Book Antiqua" w:hAnsi="Book Antiqua" w:cs="Book Antiqua"/>
        </w:rPr>
        <w:t xml:space="preserve"> DA, Staley CA, Stokes JB, Chu CK, Ferrero A, </w:t>
      </w:r>
      <w:proofErr w:type="spellStart"/>
      <w:r w:rsidRPr="00772666">
        <w:rPr>
          <w:rFonts w:ascii="Book Antiqua" w:hAnsi="Book Antiqua" w:cs="Book Antiqua"/>
        </w:rPr>
        <w:t>Schulick</w:t>
      </w:r>
      <w:proofErr w:type="spellEnd"/>
      <w:r w:rsidRPr="00772666">
        <w:rPr>
          <w:rFonts w:ascii="Book Antiqua" w:hAnsi="Book Antiqua" w:cs="Book Antiqua"/>
        </w:rPr>
        <w:t xml:space="preserve"> RD, </w:t>
      </w:r>
      <w:proofErr w:type="spellStart"/>
      <w:r w:rsidRPr="00772666">
        <w:rPr>
          <w:rFonts w:ascii="Book Antiqua" w:hAnsi="Book Antiqua" w:cs="Book Antiqua"/>
        </w:rPr>
        <w:t>Choti</w:t>
      </w:r>
      <w:proofErr w:type="spellEnd"/>
      <w:r w:rsidRPr="00772666">
        <w:rPr>
          <w:rFonts w:ascii="Book Antiqua" w:hAnsi="Book Antiqua" w:cs="Book Antiqua"/>
        </w:rPr>
        <w:t xml:space="preserve"> MA, </w:t>
      </w:r>
      <w:proofErr w:type="spellStart"/>
      <w:r w:rsidRPr="00772666">
        <w:rPr>
          <w:rFonts w:ascii="Book Antiqua" w:hAnsi="Book Antiqua" w:cs="Book Antiqua"/>
        </w:rPr>
        <w:t>Mentha</w:t>
      </w:r>
      <w:proofErr w:type="spellEnd"/>
      <w:r w:rsidRPr="00772666">
        <w:rPr>
          <w:rFonts w:ascii="Book Antiqua" w:hAnsi="Book Antiqua" w:cs="Book Antiqua"/>
        </w:rPr>
        <w:t xml:space="preserve"> G, </w:t>
      </w:r>
      <w:proofErr w:type="spellStart"/>
      <w:r w:rsidRPr="00772666">
        <w:rPr>
          <w:rFonts w:ascii="Book Antiqua" w:hAnsi="Book Antiqua" w:cs="Book Antiqua"/>
        </w:rPr>
        <w:t>Strub</w:t>
      </w:r>
      <w:proofErr w:type="spellEnd"/>
      <w:r w:rsidRPr="00772666">
        <w:rPr>
          <w:rFonts w:ascii="Book Antiqua" w:hAnsi="Book Antiqua" w:cs="Book Antiqua"/>
        </w:rPr>
        <w:t xml:space="preserve"> J, Bauer TW, Adams RB, </w:t>
      </w:r>
      <w:proofErr w:type="spellStart"/>
      <w:r w:rsidRPr="00772666">
        <w:rPr>
          <w:rFonts w:ascii="Book Antiqua" w:hAnsi="Book Antiqua" w:cs="Book Antiqua"/>
        </w:rPr>
        <w:t>Aldrighetti</w:t>
      </w:r>
      <w:proofErr w:type="spellEnd"/>
      <w:r w:rsidRPr="00772666">
        <w:rPr>
          <w:rFonts w:ascii="Book Antiqua" w:hAnsi="Book Antiqua" w:cs="Book Antiqua"/>
        </w:rPr>
        <w:t xml:space="preserve"> L, </w:t>
      </w:r>
      <w:proofErr w:type="spellStart"/>
      <w:r w:rsidRPr="00772666">
        <w:rPr>
          <w:rFonts w:ascii="Book Antiqua" w:hAnsi="Book Antiqua" w:cs="Book Antiqua"/>
        </w:rPr>
        <w:t>Capussotti</w:t>
      </w:r>
      <w:proofErr w:type="spellEnd"/>
      <w:r w:rsidRPr="00772666">
        <w:rPr>
          <w:rFonts w:ascii="Book Antiqua" w:hAnsi="Book Antiqua" w:cs="Book Antiqua"/>
        </w:rPr>
        <w:t xml:space="preserve"> L, </w:t>
      </w:r>
      <w:proofErr w:type="spellStart"/>
      <w:r w:rsidRPr="00772666">
        <w:rPr>
          <w:rFonts w:ascii="Book Antiqua" w:hAnsi="Book Antiqua" w:cs="Book Antiqua"/>
        </w:rPr>
        <w:t>Pawlik</w:t>
      </w:r>
      <w:proofErr w:type="spellEnd"/>
      <w:r w:rsidRPr="00772666">
        <w:rPr>
          <w:rFonts w:ascii="Book Antiqua" w:hAnsi="Book Antiqua" w:cs="Book Antiqua"/>
        </w:rPr>
        <w:t xml:space="preserve"> TM. Surgical management of hepatic neuroendocrine tumor metastasis: results from an international multi-institutional analysis. </w:t>
      </w:r>
      <w:r w:rsidRPr="00772666">
        <w:rPr>
          <w:rFonts w:ascii="Book Antiqua" w:hAnsi="Book Antiqua" w:cs="Book Antiqua"/>
          <w:i/>
        </w:rPr>
        <w:t xml:space="preserve">Ann </w:t>
      </w:r>
      <w:proofErr w:type="spellStart"/>
      <w:r w:rsidRPr="00772666">
        <w:rPr>
          <w:rFonts w:ascii="Book Antiqua" w:hAnsi="Book Antiqua" w:cs="Book Antiqua"/>
          <w:i/>
        </w:rPr>
        <w:t>Surg</w:t>
      </w:r>
      <w:proofErr w:type="spellEnd"/>
      <w:r w:rsidRPr="00772666">
        <w:rPr>
          <w:rFonts w:ascii="Book Antiqua" w:hAnsi="Book Antiqua" w:cs="Book Antiqua"/>
          <w:i/>
        </w:rPr>
        <w:t xml:space="preserve"> </w:t>
      </w:r>
      <w:proofErr w:type="spellStart"/>
      <w:r w:rsidRPr="00772666">
        <w:rPr>
          <w:rFonts w:ascii="Book Antiqua" w:hAnsi="Book Antiqua" w:cs="Book Antiqua"/>
          <w:i/>
        </w:rPr>
        <w:t>Oncol</w:t>
      </w:r>
      <w:proofErr w:type="spellEnd"/>
      <w:r w:rsidRPr="00772666">
        <w:rPr>
          <w:rFonts w:ascii="Book Antiqua" w:hAnsi="Book Antiqua" w:cs="Book Antiqua"/>
        </w:rPr>
        <w:t xml:space="preserve"> 2010; </w:t>
      </w:r>
      <w:r w:rsidRPr="00772666">
        <w:rPr>
          <w:rFonts w:ascii="Book Antiqua" w:hAnsi="Book Antiqua" w:cs="Book Antiqua"/>
          <w:b/>
        </w:rPr>
        <w:t>17</w:t>
      </w:r>
      <w:r w:rsidRPr="00772666">
        <w:rPr>
          <w:rFonts w:ascii="Book Antiqua" w:hAnsi="Book Antiqua" w:cs="Book Antiqua"/>
        </w:rPr>
        <w:t>: 3129-3136 [PMID: 20585879 DOI: 10.1245/s10434-010-1154-5]</w:t>
      </w:r>
    </w:p>
    <w:p w:rsidR="00777B03" w:rsidRPr="00772666" w:rsidRDefault="00A6337F">
      <w:pPr>
        <w:pStyle w:val="a8"/>
        <w:adjustRightInd w:val="0"/>
        <w:snapToGrid w:val="0"/>
        <w:spacing w:before="0" w:beforeAutospacing="0" w:after="0" w:afterAutospacing="0" w:line="360" w:lineRule="auto"/>
        <w:jc w:val="both"/>
        <w:rPr>
          <w:rFonts w:ascii="Book Antiqua" w:hAnsi="Book Antiqua" w:cs="Book Antiqua"/>
        </w:rPr>
      </w:pPr>
      <w:r w:rsidRPr="00772666">
        <w:rPr>
          <w:rFonts w:ascii="Book Antiqua" w:hAnsi="Book Antiqua" w:cs="Book Antiqua"/>
        </w:rPr>
        <w:t xml:space="preserve">7 </w:t>
      </w:r>
      <w:r w:rsidRPr="00772666">
        <w:rPr>
          <w:rFonts w:ascii="Book Antiqua" w:hAnsi="Book Antiqua" w:cs="Book Antiqua"/>
          <w:b/>
        </w:rPr>
        <w:t>Chamberlain RS</w:t>
      </w:r>
      <w:r w:rsidRPr="00772666">
        <w:rPr>
          <w:rFonts w:ascii="Book Antiqua" w:hAnsi="Book Antiqua" w:cs="Book Antiqua"/>
        </w:rPr>
        <w:t xml:space="preserve">, Canes D, Brown KT, </w:t>
      </w:r>
      <w:proofErr w:type="spellStart"/>
      <w:r w:rsidRPr="00772666">
        <w:rPr>
          <w:rFonts w:ascii="Book Antiqua" w:hAnsi="Book Antiqua" w:cs="Book Antiqua"/>
        </w:rPr>
        <w:t>Saltz</w:t>
      </w:r>
      <w:proofErr w:type="spellEnd"/>
      <w:r w:rsidRPr="00772666">
        <w:rPr>
          <w:rFonts w:ascii="Book Antiqua" w:hAnsi="Book Antiqua" w:cs="Book Antiqua"/>
        </w:rPr>
        <w:t xml:space="preserve"> L, </w:t>
      </w:r>
      <w:proofErr w:type="spellStart"/>
      <w:r w:rsidRPr="00772666">
        <w:rPr>
          <w:rFonts w:ascii="Book Antiqua" w:hAnsi="Book Antiqua" w:cs="Book Antiqua"/>
        </w:rPr>
        <w:t>Jarnagin</w:t>
      </w:r>
      <w:proofErr w:type="spellEnd"/>
      <w:r w:rsidRPr="00772666">
        <w:rPr>
          <w:rFonts w:ascii="Book Antiqua" w:hAnsi="Book Antiqua" w:cs="Book Antiqua"/>
        </w:rPr>
        <w:t xml:space="preserve"> W, Fong Y, </w:t>
      </w:r>
      <w:proofErr w:type="spellStart"/>
      <w:r w:rsidRPr="00772666">
        <w:rPr>
          <w:rFonts w:ascii="Book Antiqua" w:hAnsi="Book Antiqua" w:cs="Book Antiqua"/>
        </w:rPr>
        <w:t>Blumgart</w:t>
      </w:r>
      <w:proofErr w:type="spellEnd"/>
      <w:r w:rsidRPr="00772666">
        <w:rPr>
          <w:rFonts w:ascii="Book Antiqua" w:hAnsi="Book Antiqua" w:cs="Book Antiqua"/>
        </w:rPr>
        <w:t xml:space="preserve"> LH. Hepatic neuroendocrine metastases: does intervention alter outcomes? </w:t>
      </w:r>
      <w:r w:rsidRPr="00772666">
        <w:rPr>
          <w:rFonts w:ascii="Book Antiqua" w:hAnsi="Book Antiqua" w:cs="Book Antiqua"/>
          <w:i/>
        </w:rPr>
        <w:t xml:space="preserve">J Am </w:t>
      </w:r>
      <w:proofErr w:type="spellStart"/>
      <w:r w:rsidRPr="00772666">
        <w:rPr>
          <w:rFonts w:ascii="Book Antiqua" w:hAnsi="Book Antiqua" w:cs="Book Antiqua"/>
          <w:i/>
        </w:rPr>
        <w:t>Coll</w:t>
      </w:r>
      <w:proofErr w:type="spellEnd"/>
      <w:r w:rsidRPr="00772666">
        <w:rPr>
          <w:rFonts w:ascii="Book Antiqua" w:hAnsi="Book Antiqua" w:cs="Book Antiqua"/>
          <w:i/>
        </w:rPr>
        <w:t xml:space="preserve"> </w:t>
      </w:r>
      <w:proofErr w:type="spellStart"/>
      <w:r w:rsidRPr="00772666">
        <w:rPr>
          <w:rFonts w:ascii="Book Antiqua" w:hAnsi="Book Antiqua" w:cs="Book Antiqua"/>
          <w:i/>
        </w:rPr>
        <w:t>Surg</w:t>
      </w:r>
      <w:proofErr w:type="spellEnd"/>
      <w:r w:rsidRPr="00772666">
        <w:rPr>
          <w:rFonts w:ascii="Book Antiqua" w:hAnsi="Book Antiqua" w:cs="Book Antiqua"/>
        </w:rPr>
        <w:t xml:space="preserve"> 2000; </w:t>
      </w:r>
      <w:r w:rsidRPr="00772666">
        <w:rPr>
          <w:rFonts w:ascii="Book Antiqua" w:hAnsi="Book Antiqua" w:cs="Book Antiqua"/>
          <w:b/>
        </w:rPr>
        <w:t>190</w:t>
      </w:r>
      <w:r w:rsidRPr="00772666">
        <w:rPr>
          <w:rFonts w:ascii="Book Antiqua" w:hAnsi="Book Antiqua" w:cs="Book Antiqua"/>
        </w:rPr>
        <w:t>: 432-445 [PMID: 10757381 DOI: 10.1016/s1072-7515(00)00222-2]</w:t>
      </w:r>
    </w:p>
    <w:p w:rsidR="00777B03" w:rsidRPr="00772666" w:rsidRDefault="00A6337F">
      <w:pPr>
        <w:pStyle w:val="a8"/>
        <w:adjustRightInd w:val="0"/>
        <w:snapToGrid w:val="0"/>
        <w:spacing w:before="0" w:beforeAutospacing="0" w:after="0" w:afterAutospacing="0" w:line="360" w:lineRule="auto"/>
        <w:jc w:val="both"/>
        <w:rPr>
          <w:rFonts w:ascii="Book Antiqua" w:hAnsi="Book Antiqua" w:cs="Book Antiqua"/>
        </w:rPr>
      </w:pPr>
      <w:proofErr w:type="gramStart"/>
      <w:r w:rsidRPr="00772666">
        <w:rPr>
          <w:rFonts w:ascii="Book Antiqua" w:hAnsi="Book Antiqua" w:cs="Book Antiqua"/>
        </w:rPr>
        <w:t xml:space="preserve">8 </w:t>
      </w:r>
      <w:proofErr w:type="spellStart"/>
      <w:r w:rsidRPr="00772666">
        <w:rPr>
          <w:rFonts w:ascii="Book Antiqua" w:hAnsi="Book Antiqua" w:cs="Book Antiqua"/>
          <w:b/>
        </w:rPr>
        <w:t>Bacchetti</w:t>
      </w:r>
      <w:proofErr w:type="spellEnd"/>
      <w:r w:rsidRPr="00772666">
        <w:rPr>
          <w:rFonts w:ascii="Book Antiqua" w:hAnsi="Book Antiqua" w:cs="Book Antiqua"/>
          <w:b/>
        </w:rPr>
        <w:t xml:space="preserve"> S</w:t>
      </w:r>
      <w:r w:rsidRPr="00772666">
        <w:rPr>
          <w:rFonts w:ascii="Book Antiqua" w:hAnsi="Book Antiqua" w:cs="Book Antiqua"/>
        </w:rPr>
        <w:t xml:space="preserve">, </w:t>
      </w:r>
      <w:proofErr w:type="spellStart"/>
      <w:r w:rsidRPr="00772666">
        <w:rPr>
          <w:rFonts w:ascii="Book Antiqua" w:hAnsi="Book Antiqua" w:cs="Book Antiqua"/>
        </w:rPr>
        <w:t>Bertozzi</w:t>
      </w:r>
      <w:proofErr w:type="spellEnd"/>
      <w:r w:rsidRPr="00772666">
        <w:rPr>
          <w:rFonts w:ascii="Book Antiqua" w:hAnsi="Book Antiqua" w:cs="Book Antiqua"/>
        </w:rPr>
        <w:t xml:space="preserve"> S, </w:t>
      </w:r>
      <w:proofErr w:type="spellStart"/>
      <w:r w:rsidRPr="00772666">
        <w:rPr>
          <w:rFonts w:ascii="Book Antiqua" w:hAnsi="Book Antiqua" w:cs="Book Antiqua"/>
        </w:rPr>
        <w:t>Londero</w:t>
      </w:r>
      <w:proofErr w:type="spellEnd"/>
      <w:r w:rsidRPr="00772666">
        <w:rPr>
          <w:rFonts w:ascii="Book Antiqua" w:hAnsi="Book Antiqua" w:cs="Book Antiqua"/>
        </w:rPr>
        <w:t xml:space="preserve"> AP, </w:t>
      </w:r>
      <w:proofErr w:type="spellStart"/>
      <w:r w:rsidRPr="00772666">
        <w:rPr>
          <w:rFonts w:ascii="Book Antiqua" w:hAnsi="Book Antiqua" w:cs="Book Antiqua"/>
        </w:rPr>
        <w:t>Uzzau</w:t>
      </w:r>
      <w:proofErr w:type="spellEnd"/>
      <w:r w:rsidRPr="00772666">
        <w:rPr>
          <w:rFonts w:ascii="Book Antiqua" w:hAnsi="Book Antiqua" w:cs="Book Antiqua"/>
        </w:rPr>
        <w:t xml:space="preserve"> A, Pasqual EM.</w:t>
      </w:r>
      <w:proofErr w:type="gramEnd"/>
      <w:r w:rsidRPr="00772666">
        <w:rPr>
          <w:rFonts w:ascii="Book Antiqua" w:hAnsi="Book Antiqua" w:cs="Book Antiqua"/>
        </w:rPr>
        <w:t xml:space="preserve"> Surgical treatment and survival in patients with liver metastases from neuroendocrine tumors: a meta-analysis of observational studies. </w:t>
      </w:r>
      <w:proofErr w:type="spellStart"/>
      <w:r w:rsidRPr="00772666">
        <w:rPr>
          <w:rFonts w:ascii="Book Antiqua" w:hAnsi="Book Antiqua" w:cs="Book Antiqua"/>
          <w:i/>
        </w:rPr>
        <w:t>Int</w:t>
      </w:r>
      <w:proofErr w:type="spellEnd"/>
      <w:r w:rsidRPr="00772666">
        <w:rPr>
          <w:rFonts w:ascii="Book Antiqua" w:hAnsi="Book Antiqua" w:cs="Book Antiqua"/>
          <w:i/>
        </w:rPr>
        <w:t xml:space="preserve"> J </w:t>
      </w:r>
      <w:proofErr w:type="spellStart"/>
      <w:r w:rsidRPr="00772666">
        <w:rPr>
          <w:rFonts w:ascii="Book Antiqua" w:hAnsi="Book Antiqua" w:cs="Book Antiqua"/>
          <w:i/>
        </w:rPr>
        <w:t>Hepatol</w:t>
      </w:r>
      <w:proofErr w:type="spellEnd"/>
      <w:r w:rsidRPr="00772666">
        <w:rPr>
          <w:rFonts w:ascii="Book Antiqua" w:hAnsi="Book Antiqua" w:cs="Book Antiqua"/>
        </w:rPr>
        <w:t xml:space="preserve"> 2013; </w:t>
      </w:r>
      <w:r w:rsidRPr="00772666">
        <w:rPr>
          <w:rFonts w:ascii="Book Antiqua" w:hAnsi="Book Antiqua" w:cs="Book Antiqua"/>
          <w:b/>
        </w:rPr>
        <w:t>2013</w:t>
      </w:r>
      <w:r w:rsidRPr="00772666">
        <w:rPr>
          <w:rFonts w:ascii="Book Antiqua" w:hAnsi="Book Antiqua" w:cs="Book Antiqua"/>
        </w:rPr>
        <w:t>: 235040 [PMID: 23509630 DOI: 10.1155/2013/235040]</w:t>
      </w:r>
    </w:p>
    <w:p w:rsidR="00777B03" w:rsidRPr="00772666" w:rsidRDefault="00A6337F">
      <w:pPr>
        <w:pStyle w:val="a8"/>
        <w:adjustRightInd w:val="0"/>
        <w:snapToGrid w:val="0"/>
        <w:spacing w:before="0" w:beforeAutospacing="0" w:after="0" w:afterAutospacing="0" w:line="360" w:lineRule="auto"/>
        <w:jc w:val="both"/>
        <w:rPr>
          <w:rFonts w:ascii="Book Antiqua" w:hAnsi="Book Antiqua" w:cs="Book Antiqua"/>
        </w:rPr>
      </w:pPr>
      <w:proofErr w:type="gramStart"/>
      <w:r w:rsidRPr="00772666">
        <w:rPr>
          <w:rFonts w:ascii="Book Antiqua" w:hAnsi="Book Antiqua" w:cs="Book Antiqua"/>
        </w:rPr>
        <w:t xml:space="preserve">9 </w:t>
      </w:r>
      <w:proofErr w:type="spellStart"/>
      <w:r w:rsidRPr="00772666">
        <w:rPr>
          <w:rFonts w:ascii="Book Antiqua" w:hAnsi="Book Antiqua" w:cs="Book Antiqua"/>
          <w:b/>
        </w:rPr>
        <w:t>Cloyd</w:t>
      </w:r>
      <w:proofErr w:type="spellEnd"/>
      <w:r w:rsidRPr="00772666">
        <w:rPr>
          <w:rFonts w:ascii="Book Antiqua" w:hAnsi="Book Antiqua" w:cs="Book Antiqua"/>
          <w:b/>
        </w:rPr>
        <w:t xml:space="preserve"> JM</w:t>
      </w:r>
      <w:r w:rsidRPr="00772666">
        <w:rPr>
          <w:rFonts w:ascii="Book Antiqua" w:hAnsi="Book Antiqua" w:cs="Book Antiqua"/>
        </w:rPr>
        <w:t xml:space="preserve">, Konda B, Shah MH, </w:t>
      </w:r>
      <w:proofErr w:type="spellStart"/>
      <w:r w:rsidRPr="00772666">
        <w:rPr>
          <w:rFonts w:ascii="Book Antiqua" w:hAnsi="Book Antiqua" w:cs="Book Antiqua"/>
        </w:rPr>
        <w:t>Pawlik</w:t>
      </w:r>
      <w:proofErr w:type="spellEnd"/>
      <w:r w:rsidRPr="00772666">
        <w:rPr>
          <w:rFonts w:ascii="Book Antiqua" w:hAnsi="Book Antiqua" w:cs="Book Antiqua"/>
        </w:rPr>
        <w:t xml:space="preserve"> TM.</w:t>
      </w:r>
      <w:proofErr w:type="gramEnd"/>
      <w:r w:rsidRPr="00772666">
        <w:rPr>
          <w:rFonts w:ascii="Book Antiqua" w:hAnsi="Book Antiqua" w:cs="Book Antiqua"/>
        </w:rPr>
        <w:t xml:space="preserve"> The emerging role of targeted therapies for advanced well-differentiated </w:t>
      </w:r>
      <w:proofErr w:type="spellStart"/>
      <w:r w:rsidRPr="00772666">
        <w:rPr>
          <w:rFonts w:ascii="Book Antiqua" w:hAnsi="Book Antiqua" w:cs="Book Antiqua"/>
        </w:rPr>
        <w:t>gastroenteropancreatic</w:t>
      </w:r>
      <w:proofErr w:type="spellEnd"/>
      <w:r w:rsidRPr="00772666">
        <w:rPr>
          <w:rFonts w:ascii="Book Antiqua" w:hAnsi="Book Antiqua" w:cs="Book Antiqua"/>
        </w:rPr>
        <w:t xml:space="preserve"> neuroendocrine tumors. </w:t>
      </w:r>
      <w:r w:rsidRPr="00772666">
        <w:rPr>
          <w:rFonts w:ascii="Book Antiqua" w:hAnsi="Book Antiqua" w:cs="Book Antiqua"/>
          <w:i/>
        </w:rPr>
        <w:t xml:space="preserve">Expert Rev </w:t>
      </w:r>
      <w:proofErr w:type="spellStart"/>
      <w:r w:rsidRPr="00772666">
        <w:rPr>
          <w:rFonts w:ascii="Book Antiqua" w:hAnsi="Book Antiqua" w:cs="Book Antiqua"/>
          <w:i/>
        </w:rPr>
        <w:t>Clin</w:t>
      </w:r>
      <w:proofErr w:type="spellEnd"/>
      <w:r w:rsidRPr="00772666">
        <w:rPr>
          <w:rFonts w:ascii="Book Antiqua" w:hAnsi="Book Antiqua" w:cs="Book Antiqua"/>
          <w:i/>
        </w:rPr>
        <w:t xml:space="preserve"> </w:t>
      </w:r>
      <w:proofErr w:type="spellStart"/>
      <w:r w:rsidRPr="00772666">
        <w:rPr>
          <w:rFonts w:ascii="Book Antiqua" w:hAnsi="Book Antiqua" w:cs="Book Antiqua"/>
          <w:i/>
        </w:rPr>
        <w:t>Pharmacol</w:t>
      </w:r>
      <w:proofErr w:type="spellEnd"/>
      <w:r w:rsidRPr="00772666">
        <w:rPr>
          <w:rFonts w:ascii="Book Antiqua" w:hAnsi="Book Antiqua" w:cs="Book Antiqua"/>
        </w:rPr>
        <w:t xml:space="preserve"> 2019; </w:t>
      </w:r>
      <w:r w:rsidRPr="00772666">
        <w:rPr>
          <w:rFonts w:ascii="Book Antiqua" w:hAnsi="Book Antiqua" w:cs="Book Antiqua"/>
          <w:b/>
        </w:rPr>
        <w:t>12</w:t>
      </w:r>
      <w:r w:rsidRPr="00772666">
        <w:rPr>
          <w:rFonts w:ascii="Book Antiqua" w:hAnsi="Book Antiqua" w:cs="Book Antiqua"/>
        </w:rPr>
        <w:t>: 101-108 [PMID: 30582383 DOI: 10.1080/17512433.2019.1561273]</w:t>
      </w:r>
    </w:p>
    <w:p w:rsidR="00777B03" w:rsidRPr="00772666" w:rsidRDefault="00A6337F">
      <w:pPr>
        <w:pStyle w:val="a8"/>
        <w:adjustRightInd w:val="0"/>
        <w:snapToGrid w:val="0"/>
        <w:spacing w:before="0" w:beforeAutospacing="0" w:after="0" w:afterAutospacing="0" w:line="360" w:lineRule="auto"/>
        <w:jc w:val="both"/>
        <w:rPr>
          <w:rFonts w:ascii="Book Antiqua" w:hAnsi="Book Antiqua" w:cs="Book Antiqua"/>
        </w:rPr>
      </w:pPr>
      <w:r w:rsidRPr="00772666">
        <w:rPr>
          <w:rFonts w:ascii="Book Antiqua" w:hAnsi="Book Antiqua" w:cs="Book Antiqua"/>
        </w:rPr>
        <w:t xml:space="preserve">10 </w:t>
      </w:r>
      <w:proofErr w:type="spellStart"/>
      <w:r w:rsidRPr="00772666">
        <w:rPr>
          <w:rFonts w:ascii="Book Antiqua" w:hAnsi="Book Antiqua" w:cs="Book Antiqua"/>
          <w:b/>
        </w:rPr>
        <w:t>Scoville</w:t>
      </w:r>
      <w:proofErr w:type="spellEnd"/>
      <w:r w:rsidRPr="00772666">
        <w:rPr>
          <w:rFonts w:ascii="Book Antiqua" w:hAnsi="Book Antiqua" w:cs="Book Antiqua"/>
          <w:b/>
        </w:rPr>
        <w:t xml:space="preserve"> SD</w:t>
      </w:r>
      <w:r w:rsidRPr="00772666">
        <w:rPr>
          <w:rFonts w:ascii="Book Antiqua" w:hAnsi="Book Antiqua" w:cs="Book Antiqua"/>
        </w:rPr>
        <w:t xml:space="preserve">, </w:t>
      </w:r>
      <w:proofErr w:type="spellStart"/>
      <w:r w:rsidRPr="00772666">
        <w:rPr>
          <w:rFonts w:ascii="Book Antiqua" w:hAnsi="Book Antiqua" w:cs="Book Antiqua"/>
        </w:rPr>
        <w:t>Cloyd</w:t>
      </w:r>
      <w:proofErr w:type="spellEnd"/>
      <w:r w:rsidRPr="00772666">
        <w:rPr>
          <w:rFonts w:ascii="Book Antiqua" w:hAnsi="Book Antiqua" w:cs="Book Antiqua"/>
        </w:rPr>
        <w:t xml:space="preserve"> JM, </w:t>
      </w:r>
      <w:proofErr w:type="spellStart"/>
      <w:r w:rsidRPr="00772666">
        <w:rPr>
          <w:rFonts w:ascii="Book Antiqua" w:hAnsi="Book Antiqua" w:cs="Book Antiqua"/>
        </w:rPr>
        <w:t>Pawlik</w:t>
      </w:r>
      <w:proofErr w:type="spellEnd"/>
      <w:r w:rsidRPr="00772666">
        <w:rPr>
          <w:rFonts w:ascii="Book Antiqua" w:hAnsi="Book Antiqua" w:cs="Book Antiqua"/>
        </w:rPr>
        <w:t xml:space="preserve"> TM. New and emerging systemic therapy options for well-differentiated </w:t>
      </w:r>
      <w:proofErr w:type="spellStart"/>
      <w:r w:rsidRPr="00772666">
        <w:rPr>
          <w:rFonts w:ascii="Book Antiqua" w:hAnsi="Book Antiqua" w:cs="Book Antiqua"/>
        </w:rPr>
        <w:t>gastroenteropancreatic</w:t>
      </w:r>
      <w:proofErr w:type="spellEnd"/>
      <w:r w:rsidRPr="00772666">
        <w:rPr>
          <w:rFonts w:ascii="Book Antiqua" w:hAnsi="Book Antiqua" w:cs="Book Antiqua"/>
        </w:rPr>
        <w:t xml:space="preserve"> neuroendocrine tumors. </w:t>
      </w:r>
      <w:r w:rsidRPr="00772666">
        <w:rPr>
          <w:rFonts w:ascii="Book Antiqua" w:hAnsi="Book Antiqua" w:cs="Book Antiqua"/>
          <w:i/>
        </w:rPr>
        <w:t xml:space="preserve">Expert </w:t>
      </w:r>
      <w:proofErr w:type="spellStart"/>
      <w:r w:rsidRPr="00772666">
        <w:rPr>
          <w:rFonts w:ascii="Book Antiqua" w:hAnsi="Book Antiqua" w:cs="Book Antiqua"/>
          <w:i/>
        </w:rPr>
        <w:t>Opin</w:t>
      </w:r>
      <w:proofErr w:type="spellEnd"/>
      <w:r w:rsidRPr="00772666">
        <w:rPr>
          <w:rFonts w:ascii="Book Antiqua" w:hAnsi="Book Antiqua" w:cs="Book Antiqua"/>
          <w:i/>
        </w:rPr>
        <w:t xml:space="preserve"> </w:t>
      </w:r>
      <w:proofErr w:type="spellStart"/>
      <w:r w:rsidRPr="00772666">
        <w:rPr>
          <w:rFonts w:ascii="Book Antiqua" w:hAnsi="Book Antiqua" w:cs="Book Antiqua"/>
          <w:i/>
        </w:rPr>
        <w:t>Pharmacother</w:t>
      </w:r>
      <w:proofErr w:type="spellEnd"/>
      <w:r w:rsidRPr="00772666">
        <w:rPr>
          <w:rFonts w:ascii="Book Antiqua" w:hAnsi="Book Antiqua" w:cs="Book Antiqua"/>
        </w:rPr>
        <w:t xml:space="preserve"> 2020; </w:t>
      </w:r>
      <w:r w:rsidRPr="00772666">
        <w:rPr>
          <w:rFonts w:ascii="Book Antiqua" w:hAnsi="Book Antiqua" w:cs="Book Antiqua"/>
          <w:b/>
        </w:rPr>
        <w:t>21</w:t>
      </w:r>
      <w:r w:rsidRPr="00772666">
        <w:rPr>
          <w:rFonts w:ascii="Book Antiqua" w:hAnsi="Book Antiqua" w:cs="Book Antiqua"/>
        </w:rPr>
        <w:t>: 183-191 [PMID: 31760823 DOI: 10.1080/14656566.2019.1694003]</w:t>
      </w:r>
    </w:p>
    <w:p w:rsidR="00777B03" w:rsidRPr="00772666" w:rsidRDefault="00A6337F">
      <w:pPr>
        <w:pStyle w:val="a8"/>
        <w:adjustRightInd w:val="0"/>
        <w:snapToGrid w:val="0"/>
        <w:spacing w:before="0" w:beforeAutospacing="0" w:after="0" w:afterAutospacing="0" w:line="360" w:lineRule="auto"/>
        <w:jc w:val="both"/>
        <w:rPr>
          <w:rFonts w:ascii="Book Antiqua" w:hAnsi="Book Antiqua" w:cs="Book Antiqua"/>
        </w:rPr>
      </w:pPr>
      <w:r w:rsidRPr="00772666">
        <w:rPr>
          <w:rFonts w:ascii="Book Antiqua" w:hAnsi="Book Antiqua" w:cs="Book Antiqua"/>
        </w:rPr>
        <w:t xml:space="preserve">11 </w:t>
      </w:r>
      <w:proofErr w:type="spellStart"/>
      <w:r w:rsidRPr="00772666">
        <w:rPr>
          <w:rFonts w:ascii="Book Antiqua" w:hAnsi="Book Antiqua" w:cs="Book Antiqua"/>
          <w:b/>
        </w:rPr>
        <w:t>Fairweather</w:t>
      </w:r>
      <w:proofErr w:type="spellEnd"/>
      <w:r w:rsidRPr="00772666">
        <w:rPr>
          <w:rFonts w:ascii="Book Antiqua" w:hAnsi="Book Antiqua" w:cs="Book Antiqua"/>
          <w:b/>
        </w:rPr>
        <w:t xml:space="preserve"> M</w:t>
      </w:r>
      <w:r w:rsidRPr="00772666">
        <w:rPr>
          <w:rFonts w:ascii="Book Antiqua" w:hAnsi="Book Antiqua" w:cs="Book Antiqua"/>
        </w:rPr>
        <w:t xml:space="preserve">, Swanson R, Wang J, </w:t>
      </w:r>
      <w:proofErr w:type="spellStart"/>
      <w:r w:rsidRPr="00772666">
        <w:rPr>
          <w:rFonts w:ascii="Book Antiqua" w:hAnsi="Book Antiqua" w:cs="Book Antiqua"/>
        </w:rPr>
        <w:t>Brais</w:t>
      </w:r>
      <w:proofErr w:type="spellEnd"/>
      <w:r w:rsidRPr="00772666">
        <w:rPr>
          <w:rFonts w:ascii="Book Antiqua" w:hAnsi="Book Antiqua" w:cs="Book Antiqua"/>
        </w:rPr>
        <w:t xml:space="preserve"> LK, Dutton T, </w:t>
      </w:r>
      <w:proofErr w:type="spellStart"/>
      <w:r w:rsidRPr="00772666">
        <w:rPr>
          <w:rFonts w:ascii="Book Antiqua" w:hAnsi="Book Antiqua" w:cs="Book Antiqua"/>
        </w:rPr>
        <w:t>Kulke</w:t>
      </w:r>
      <w:proofErr w:type="spellEnd"/>
      <w:r w:rsidRPr="00772666">
        <w:rPr>
          <w:rFonts w:ascii="Book Antiqua" w:hAnsi="Book Antiqua" w:cs="Book Antiqua"/>
        </w:rPr>
        <w:t xml:space="preserve"> MH, Clancy TE. Management of Neuroendocrine Tumor Liver Metastases: Long-Term Outcomes and Prognostic Factors from a Large Prospective Database. </w:t>
      </w:r>
      <w:r w:rsidRPr="00772666">
        <w:rPr>
          <w:rFonts w:ascii="Book Antiqua" w:hAnsi="Book Antiqua" w:cs="Book Antiqua"/>
          <w:i/>
        </w:rPr>
        <w:t xml:space="preserve">Ann </w:t>
      </w:r>
      <w:proofErr w:type="spellStart"/>
      <w:r w:rsidRPr="00772666">
        <w:rPr>
          <w:rFonts w:ascii="Book Antiqua" w:hAnsi="Book Antiqua" w:cs="Book Antiqua"/>
          <w:i/>
        </w:rPr>
        <w:t>Surg</w:t>
      </w:r>
      <w:proofErr w:type="spellEnd"/>
      <w:r w:rsidRPr="00772666">
        <w:rPr>
          <w:rFonts w:ascii="Book Antiqua" w:hAnsi="Book Antiqua" w:cs="Book Antiqua"/>
          <w:i/>
        </w:rPr>
        <w:t xml:space="preserve"> </w:t>
      </w:r>
      <w:proofErr w:type="spellStart"/>
      <w:r w:rsidRPr="00772666">
        <w:rPr>
          <w:rFonts w:ascii="Book Antiqua" w:hAnsi="Book Antiqua" w:cs="Book Antiqua"/>
          <w:i/>
        </w:rPr>
        <w:t>Oncol</w:t>
      </w:r>
      <w:proofErr w:type="spellEnd"/>
      <w:r w:rsidRPr="00772666">
        <w:rPr>
          <w:rFonts w:ascii="Book Antiqua" w:hAnsi="Book Antiqua" w:cs="Book Antiqua"/>
        </w:rPr>
        <w:t xml:space="preserve"> 2017; </w:t>
      </w:r>
      <w:r w:rsidRPr="00772666">
        <w:rPr>
          <w:rFonts w:ascii="Book Antiqua" w:hAnsi="Book Antiqua" w:cs="Book Antiqua"/>
          <w:b/>
        </w:rPr>
        <w:t>24</w:t>
      </w:r>
      <w:r w:rsidRPr="00772666">
        <w:rPr>
          <w:rFonts w:ascii="Book Antiqua" w:hAnsi="Book Antiqua" w:cs="Book Antiqua"/>
        </w:rPr>
        <w:t>: 2319-2325 [PMID: 28303430 DOI: 10.1245/s10434-017-5839-x]</w:t>
      </w:r>
    </w:p>
    <w:p w:rsidR="00777B03" w:rsidRPr="00772666" w:rsidRDefault="00A6337F">
      <w:pPr>
        <w:pStyle w:val="a8"/>
        <w:adjustRightInd w:val="0"/>
        <w:snapToGrid w:val="0"/>
        <w:spacing w:before="0" w:beforeAutospacing="0" w:after="0" w:afterAutospacing="0" w:line="360" w:lineRule="auto"/>
        <w:jc w:val="both"/>
        <w:rPr>
          <w:rFonts w:ascii="Book Antiqua" w:hAnsi="Book Antiqua" w:cs="Book Antiqua"/>
        </w:rPr>
      </w:pPr>
      <w:r w:rsidRPr="00772666">
        <w:rPr>
          <w:rFonts w:ascii="Book Antiqua" w:hAnsi="Book Antiqua" w:cs="Book Antiqua"/>
        </w:rPr>
        <w:t xml:space="preserve">12 </w:t>
      </w:r>
      <w:proofErr w:type="spellStart"/>
      <w:r w:rsidRPr="00772666">
        <w:rPr>
          <w:rFonts w:ascii="Book Antiqua" w:hAnsi="Book Antiqua" w:cs="Book Antiqua"/>
          <w:b/>
        </w:rPr>
        <w:t>Woltering</w:t>
      </w:r>
      <w:proofErr w:type="spellEnd"/>
      <w:r w:rsidRPr="00772666">
        <w:rPr>
          <w:rFonts w:ascii="Book Antiqua" w:hAnsi="Book Antiqua" w:cs="Book Antiqua"/>
          <w:b/>
        </w:rPr>
        <w:t xml:space="preserve"> EA</w:t>
      </w:r>
      <w:r w:rsidRPr="00772666">
        <w:rPr>
          <w:rFonts w:ascii="Book Antiqua" w:hAnsi="Book Antiqua" w:cs="Book Antiqua"/>
        </w:rPr>
        <w:t xml:space="preserve">, </w:t>
      </w:r>
      <w:proofErr w:type="spellStart"/>
      <w:r w:rsidRPr="00772666">
        <w:rPr>
          <w:rFonts w:ascii="Book Antiqua" w:hAnsi="Book Antiqua" w:cs="Book Antiqua"/>
        </w:rPr>
        <w:t>Voros</w:t>
      </w:r>
      <w:proofErr w:type="spellEnd"/>
      <w:r w:rsidRPr="00772666">
        <w:rPr>
          <w:rFonts w:ascii="Book Antiqua" w:hAnsi="Book Antiqua" w:cs="Book Antiqua"/>
        </w:rPr>
        <w:t xml:space="preserve"> BA, Beyer DT, Wang YZ, </w:t>
      </w:r>
      <w:proofErr w:type="spellStart"/>
      <w:r w:rsidRPr="00772666">
        <w:rPr>
          <w:rFonts w:ascii="Book Antiqua" w:hAnsi="Book Antiqua" w:cs="Book Antiqua"/>
        </w:rPr>
        <w:t>Thiagarajan</w:t>
      </w:r>
      <w:proofErr w:type="spellEnd"/>
      <w:r w:rsidRPr="00772666">
        <w:rPr>
          <w:rFonts w:ascii="Book Antiqua" w:hAnsi="Book Antiqua" w:cs="Book Antiqua"/>
        </w:rPr>
        <w:t xml:space="preserve"> R, Ryan P, Wright A, Ramirez RA, Ricks MJ, Boudreaux JP. Aggressive Surgical Approach to the Management of Neuroendocrine Tumors: A Report of 1,000 Surgical </w:t>
      </w:r>
      <w:proofErr w:type="spellStart"/>
      <w:r w:rsidRPr="00772666">
        <w:rPr>
          <w:rFonts w:ascii="Book Antiqua" w:hAnsi="Book Antiqua" w:cs="Book Antiqua"/>
        </w:rPr>
        <w:t>Cytoreductions</w:t>
      </w:r>
      <w:proofErr w:type="spellEnd"/>
      <w:r w:rsidRPr="00772666">
        <w:rPr>
          <w:rFonts w:ascii="Book Antiqua" w:hAnsi="Book Antiqua" w:cs="Book Antiqua"/>
        </w:rPr>
        <w:t xml:space="preserve"> by a Single Institution. </w:t>
      </w:r>
      <w:r w:rsidRPr="00772666">
        <w:rPr>
          <w:rFonts w:ascii="Book Antiqua" w:hAnsi="Book Antiqua" w:cs="Book Antiqua"/>
          <w:i/>
        </w:rPr>
        <w:t xml:space="preserve">J Am </w:t>
      </w:r>
      <w:proofErr w:type="spellStart"/>
      <w:r w:rsidRPr="00772666">
        <w:rPr>
          <w:rFonts w:ascii="Book Antiqua" w:hAnsi="Book Antiqua" w:cs="Book Antiqua"/>
          <w:i/>
        </w:rPr>
        <w:t>Coll</w:t>
      </w:r>
      <w:proofErr w:type="spellEnd"/>
      <w:r w:rsidRPr="00772666">
        <w:rPr>
          <w:rFonts w:ascii="Book Antiqua" w:hAnsi="Book Antiqua" w:cs="Book Antiqua"/>
          <w:i/>
        </w:rPr>
        <w:t xml:space="preserve"> </w:t>
      </w:r>
      <w:proofErr w:type="spellStart"/>
      <w:r w:rsidRPr="00772666">
        <w:rPr>
          <w:rFonts w:ascii="Book Antiqua" w:hAnsi="Book Antiqua" w:cs="Book Antiqua"/>
          <w:i/>
        </w:rPr>
        <w:t>Surg</w:t>
      </w:r>
      <w:proofErr w:type="spellEnd"/>
      <w:r w:rsidRPr="00772666">
        <w:rPr>
          <w:rFonts w:ascii="Book Antiqua" w:hAnsi="Book Antiqua" w:cs="Book Antiqua"/>
        </w:rPr>
        <w:t xml:space="preserve"> 2017; </w:t>
      </w:r>
      <w:r w:rsidRPr="00772666">
        <w:rPr>
          <w:rFonts w:ascii="Book Antiqua" w:hAnsi="Book Antiqua" w:cs="Book Antiqua"/>
          <w:b/>
        </w:rPr>
        <w:t>224</w:t>
      </w:r>
      <w:r w:rsidRPr="00772666">
        <w:rPr>
          <w:rFonts w:ascii="Book Antiqua" w:hAnsi="Book Antiqua" w:cs="Book Antiqua"/>
        </w:rPr>
        <w:t>: 434-447 [PMID: 28088602 DOI: 10.1016/j.jamcollsurg.2016.12.032]</w:t>
      </w:r>
    </w:p>
    <w:p w:rsidR="00777B03" w:rsidRPr="00772666" w:rsidRDefault="00A6337F">
      <w:pPr>
        <w:pStyle w:val="a8"/>
        <w:adjustRightInd w:val="0"/>
        <w:snapToGrid w:val="0"/>
        <w:spacing w:before="0" w:beforeAutospacing="0" w:after="0" w:afterAutospacing="0" w:line="360" w:lineRule="auto"/>
        <w:jc w:val="both"/>
        <w:rPr>
          <w:rFonts w:ascii="Book Antiqua" w:hAnsi="Book Antiqua" w:cs="Book Antiqua"/>
        </w:rPr>
      </w:pPr>
      <w:r w:rsidRPr="00772666">
        <w:rPr>
          <w:rFonts w:ascii="Book Antiqua" w:hAnsi="Book Antiqua" w:cs="Book Antiqua"/>
        </w:rPr>
        <w:t xml:space="preserve">13 </w:t>
      </w:r>
      <w:r w:rsidRPr="00772666">
        <w:rPr>
          <w:rFonts w:ascii="Book Antiqua" w:hAnsi="Book Antiqua" w:cs="Book Antiqua"/>
          <w:b/>
        </w:rPr>
        <w:t>Morgan RE</w:t>
      </w:r>
      <w:r w:rsidRPr="00772666">
        <w:rPr>
          <w:rFonts w:ascii="Book Antiqua" w:hAnsi="Book Antiqua" w:cs="Book Antiqua"/>
        </w:rPr>
        <w:t xml:space="preserve">, </w:t>
      </w:r>
      <w:proofErr w:type="spellStart"/>
      <w:r w:rsidRPr="00772666">
        <w:rPr>
          <w:rFonts w:ascii="Book Antiqua" w:hAnsi="Book Antiqua" w:cs="Book Antiqua"/>
        </w:rPr>
        <w:t>Pommier</w:t>
      </w:r>
      <w:proofErr w:type="spellEnd"/>
      <w:r w:rsidRPr="00772666">
        <w:rPr>
          <w:rFonts w:ascii="Book Antiqua" w:hAnsi="Book Antiqua" w:cs="Book Antiqua"/>
        </w:rPr>
        <w:t xml:space="preserve"> SJ, </w:t>
      </w:r>
      <w:proofErr w:type="spellStart"/>
      <w:r w:rsidRPr="00772666">
        <w:rPr>
          <w:rFonts w:ascii="Book Antiqua" w:hAnsi="Book Antiqua" w:cs="Book Antiqua"/>
        </w:rPr>
        <w:t>Pommier</w:t>
      </w:r>
      <w:proofErr w:type="spellEnd"/>
      <w:r w:rsidRPr="00772666">
        <w:rPr>
          <w:rFonts w:ascii="Book Antiqua" w:hAnsi="Book Antiqua" w:cs="Book Antiqua"/>
        </w:rPr>
        <w:t xml:space="preserve"> RF. Expanded criteria for </w:t>
      </w:r>
      <w:proofErr w:type="spellStart"/>
      <w:r w:rsidRPr="00772666">
        <w:rPr>
          <w:rFonts w:ascii="Book Antiqua" w:hAnsi="Book Antiqua" w:cs="Book Antiqua"/>
        </w:rPr>
        <w:t>debulking</w:t>
      </w:r>
      <w:proofErr w:type="spellEnd"/>
      <w:r w:rsidRPr="00772666">
        <w:rPr>
          <w:rFonts w:ascii="Book Antiqua" w:hAnsi="Book Antiqua" w:cs="Book Antiqua"/>
        </w:rPr>
        <w:t xml:space="preserve"> of liver metastasis also apply to pancreatic neuroendocrine tumors. </w:t>
      </w:r>
      <w:r w:rsidRPr="00772666">
        <w:rPr>
          <w:rFonts w:ascii="Book Antiqua" w:hAnsi="Book Antiqua" w:cs="Book Antiqua"/>
          <w:i/>
        </w:rPr>
        <w:t>Surgery</w:t>
      </w:r>
      <w:r w:rsidRPr="00772666">
        <w:rPr>
          <w:rFonts w:ascii="Book Antiqua" w:hAnsi="Book Antiqua" w:cs="Book Antiqua"/>
        </w:rPr>
        <w:t xml:space="preserve"> 2018; </w:t>
      </w:r>
      <w:r w:rsidRPr="00772666">
        <w:rPr>
          <w:rFonts w:ascii="Book Antiqua" w:hAnsi="Book Antiqua" w:cs="Book Antiqua"/>
          <w:b/>
        </w:rPr>
        <w:t>163</w:t>
      </w:r>
      <w:r w:rsidRPr="00772666">
        <w:rPr>
          <w:rFonts w:ascii="Book Antiqua" w:hAnsi="Book Antiqua" w:cs="Book Antiqua"/>
        </w:rPr>
        <w:t>: 218-225 [PMID: 29103583 DOI: 10.1016/j.surg.2017.05.030]</w:t>
      </w:r>
    </w:p>
    <w:p w:rsidR="00777B03" w:rsidRPr="00772666" w:rsidRDefault="00A6337F">
      <w:pPr>
        <w:pStyle w:val="a8"/>
        <w:adjustRightInd w:val="0"/>
        <w:snapToGrid w:val="0"/>
        <w:spacing w:before="0" w:beforeAutospacing="0" w:after="0" w:afterAutospacing="0" w:line="360" w:lineRule="auto"/>
        <w:jc w:val="both"/>
        <w:rPr>
          <w:rFonts w:ascii="Book Antiqua" w:hAnsi="Book Antiqua" w:cs="Book Antiqua"/>
        </w:rPr>
      </w:pPr>
      <w:r w:rsidRPr="00772666">
        <w:rPr>
          <w:rFonts w:ascii="Book Antiqua" w:hAnsi="Book Antiqua" w:cs="Book Antiqua"/>
        </w:rPr>
        <w:t xml:space="preserve">14 </w:t>
      </w:r>
      <w:proofErr w:type="spellStart"/>
      <w:r w:rsidRPr="00772666">
        <w:rPr>
          <w:rFonts w:ascii="Book Antiqua" w:hAnsi="Book Antiqua" w:cs="Book Antiqua"/>
          <w:b/>
        </w:rPr>
        <w:t>Ejaz</w:t>
      </w:r>
      <w:proofErr w:type="spellEnd"/>
      <w:r w:rsidRPr="00772666">
        <w:rPr>
          <w:rFonts w:ascii="Book Antiqua" w:hAnsi="Book Antiqua" w:cs="Book Antiqua"/>
          <w:b/>
        </w:rPr>
        <w:t xml:space="preserve"> A</w:t>
      </w:r>
      <w:r w:rsidRPr="00772666">
        <w:rPr>
          <w:rFonts w:ascii="Book Antiqua" w:hAnsi="Book Antiqua" w:cs="Book Antiqua"/>
        </w:rPr>
        <w:t xml:space="preserve">, </w:t>
      </w:r>
      <w:proofErr w:type="spellStart"/>
      <w:r w:rsidRPr="00772666">
        <w:rPr>
          <w:rFonts w:ascii="Book Antiqua" w:hAnsi="Book Antiqua" w:cs="Book Antiqua"/>
        </w:rPr>
        <w:t>Reames</w:t>
      </w:r>
      <w:proofErr w:type="spellEnd"/>
      <w:r w:rsidRPr="00772666">
        <w:rPr>
          <w:rFonts w:ascii="Book Antiqua" w:hAnsi="Book Antiqua" w:cs="Book Antiqua"/>
        </w:rPr>
        <w:t xml:space="preserve"> BN, </w:t>
      </w:r>
      <w:proofErr w:type="spellStart"/>
      <w:r w:rsidRPr="00772666">
        <w:rPr>
          <w:rFonts w:ascii="Book Antiqua" w:hAnsi="Book Antiqua" w:cs="Book Antiqua"/>
        </w:rPr>
        <w:t>Maithel</w:t>
      </w:r>
      <w:proofErr w:type="spellEnd"/>
      <w:r w:rsidRPr="00772666">
        <w:rPr>
          <w:rFonts w:ascii="Book Antiqua" w:hAnsi="Book Antiqua" w:cs="Book Antiqua"/>
        </w:rPr>
        <w:t xml:space="preserve"> S, </w:t>
      </w:r>
      <w:proofErr w:type="spellStart"/>
      <w:r w:rsidRPr="00772666">
        <w:rPr>
          <w:rFonts w:ascii="Book Antiqua" w:hAnsi="Book Antiqua" w:cs="Book Antiqua"/>
        </w:rPr>
        <w:t>Poultsides</w:t>
      </w:r>
      <w:proofErr w:type="spellEnd"/>
      <w:r w:rsidRPr="00772666">
        <w:rPr>
          <w:rFonts w:ascii="Book Antiqua" w:hAnsi="Book Antiqua" w:cs="Book Antiqua"/>
        </w:rPr>
        <w:t xml:space="preserve"> GA, Bauer TW, Fields RC, Weiss MJ, Marques HP, </w:t>
      </w:r>
      <w:proofErr w:type="spellStart"/>
      <w:r w:rsidRPr="00772666">
        <w:rPr>
          <w:rFonts w:ascii="Book Antiqua" w:hAnsi="Book Antiqua" w:cs="Book Antiqua"/>
        </w:rPr>
        <w:t>Aldrighetti</w:t>
      </w:r>
      <w:proofErr w:type="spellEnd"/>
      <w:r w:rsidRPr="00772666">
        <w:rPr>
          <w:rFonts w:ascii="Book Antiqua" w:hAnsi="Book Antiqua" w:cs="Book Antiqua"/>
        </w:rPr>
        <w:t xml:space="preserve"> L, </w:t>
      </w:r>
      <w:proofErr w:type="spellStart"/>
      <w:r w:rsidRPr="00772666">
        <w:rPr>
          <w:rFonts w:ascii="Book Antiqua" w:hAnsi="Book Antiqua" w:cs="Book Antiqua"/>
        </w:rPr>
        <w:t>Pawlik</w:t>
      </w:r>
      <w:proofErr w:type="spellEnd"/>
      <w:r w:rsidRPr="00772666">
        <w:rPr>
          <w:rFonts w:ascii="Book Antiqua" w:hAnsi="Book Antiqua" w:cs="Book Antiqua"/>
        </w:rPr>
        <w:t xml:space="preserve"> TM. </w:t>
      </w:r>
      <w:proofErr w:type="spellStart"/>
      <w:r w:rsidRPr="00772666">
        <w:rPr>
          <w:rFonts w:ascii="Book Antiqua" w:hAnsi="Book Antiqua" w:cs="Book Antiqua"/>
        </w:rPr>
        <w:t>Cytoreductive</w:t>
      </w:r>
      <w:proofErr w:type="spellEnd"/>
      <w:r w:rsidRPr="00772666">
        <w:rPr>
          <w:rFonts w:ascii="Book Antiqua" w:hAnsi="Book Antiqua" w:cs="Book Antiqua"/>
        </w:rPr>
        <w:t xml:space="preserve"> </w:t>
      </w:r>
      <w:proofErr w:type="spellStart"/>
      <w:r w:rsidRPr="00772666">
        <w:rPr>
          <w:rFonts w:ascii="Book Antiqua" w:hAnsi="Book Antiqua" w:cs="Book Antiqua"/>
        </w:rPr>
        <w:t>debulking</w:t>
      </w:r>
      <w:proofErr w:type="spellEnd"/>
      <w:r w:rsidRPr="00772666">
        <w:rPr>
          <w:rFonts w:ascii="Book Antiqua" w:hAnsi="Book Antiqua" w:cs="Book Antiqua"/>
        </w:rPr>
        <w:t xml:space="preserve"> surgery among patients with neuroendocrine liver metastasis: a multi-institutional analysis. </w:t>
      </w:r>
      <w:r w:rsidRPr="00772666">
        <w:rPr>
          <w:rFonts w:ascii="Book Antiqua" w:hAnsi="Book Antiqua" w:cs="Book Antiqua"/>
          <w:i/>
        </w:rPr>
        <w:t>HPB (Oxford)</w:t>
      </w:r>
      <w:r w:rsidRPr="00772666">
        <w:rPr>
          <w:rFonts w:ascii="Book Antiqua" w:hAnsi="Book Antiqua" w:cs="Book Antiqua"/>
        </w:rPr>
        <w:t xml:space="preserve"> 2018; </w:t>
      </w:r>
      <w:r w:rsidRPr="00772666">
        <w:rPr>
          <w:rFonts w:ascii="Book Antiqua" w:hAnsi="Book Antiqua" w:cs="Book Antiqua"/>
          <w:b/>
        </w:rPr>
        <w:t>20</w:t>
      </w:r>
      <w:r w:rsidRPr="00772666">
        <w:rPr>
          <w:rFonts w:ascii="Book Antiqua" w:hAnsi="Book Antiqua" w:cs="Book Antiqua"/>
        </w:rPr>
        <w:t>: 277-284 [PMID: 28964630 DOI: 10.1016/j.hpb.2017.08.039]</w:t>
      </w:r>
    </w:p>
    <w:p w:rsidR="00777B03" w:rsidRPr="00772666" w:rsidRDefault="00A6337F">
      <w:pPr>
        <w:pStyle w:val="a8"/>
        <w:adjustRightInd w:val="0"/>
        <w:snapToGrid w:val="0"/>
        <w:spacing w:before="0" w:beforeAutospacing="0" w:after="0" w:afterAutospacing="0" w:line="360" w:lineRule="auto"/>
        <w:jc w:val="both"/>
        <w:rPr>
          <w:rFonts w:ascii="Book Antiqua" w:hAnsi="Book Antiqua" w:cs="Book Antiqua"/>
        </w:rPr>
      </w:pPr>
      <w:r w:rsidRPr="00772666">
        <w:rPr>
          <w:rFonts w:ascii="Book Antiqua" w:hAnsi="Book Antiqua" w:cs="Book Antiqua"/>
        </w:rPr>
        <w:t xml:space="preserve">15 </w:t>
      </w:r>
      <w:r w:rsidRPr="00772666">
        <w:rPr>
          <w:rFonts w:ascii="Book Antiqua" w:hAnsi="Book Antiqua" w:cs="Book Antiqua"/>
          <w:b/>
        </w:rPr>
        <w:t>Scott AT</w:t>
      </w:r>
      <w:r w:rsidRPr="00772666">
        <w:rPr>
          <w:rFonts w:ascii="Book Antiqua" w:hAnsi="Book Antiqua" w:cs="Book Antiqua"/>
        </w:rPr>
        <w:t xml:space="preserve">, </w:t>
      </w:r>
      <w:proofErr w:type="spellStart"/>
      <w:r w:rsidRPr="00772666">
        <w:rPr>
          <w:rFonts w:ascii="Book Antiqua" w:hAnsi="Book Antiqua" w:cs="Book Antiqua"/>
        </w:rPr>
        <w:t>Breheny</w:t>
      </w:r>
      <w:proofErr w:type="spellEnd"/>
      <w:r w:rsidRPr="00772666">
        <w:rPr>
          <w:rFonts w:ascii="Book Antiqua" w:hAnsi="Book Antiqua" w:cs="Book Antiqua"/>
        </w:rPr>
        <w:t xml:space="preserve"> PJ, Keck KJ, </w:t>
      </w:r>
      <w:proofErr w:type="spellStart"/>
      <w:r w:rsidRPr="00772666">
        <w:rPr>
          <w:rFonts w:ascii="Book Antiqua" w:hAnsi="Book Antiqua" w:cs="Book Antiqua"/>
        </w:rPr>
        <w:t>Bellizzi</w:t>
      </w:r>
      <w:proofErr w:type="spellEnd"/>
      <w:r w:rsidRPr="00772666">
        <w:rPr>
          <w:rFonts w:ascii="Book Antiqua" w:hAnsi="Book Antiqua" w:cs="Book Antiqua"/>
        </w:rPr>
        <w:t xml:space="preserve"> AM, Dillon JS, </w:t>
      </w:r>
      <w:proofErr w:type="spellStart"/>
      <w:r w:rsidRPr="00772666">
        <w:rPr>
          <w:rFonts w:ascii="Book Antiqua" w:hAnsi="Book Antiqua" w:cs="Book Antiqua"/>
        </w:rPr>
        <w:t>O'Dorisio</w:t>
      </w:r>
      <w:proofErr w:type="spellEnd"/>
      <w:r w:rsidRPr="00772666">
        <w:rPr>
          <w:rFonts w:ascii="Book Antiqua" w:hAnsi="Book Antiqua" w:cs="Book Antiqua"/>
        </w:rPr>
        <w:t xml:space="preserve"> TM, Howe JR. Effective </w:t>
      </w:r>
      <w:proofErr w:type="spellStart"/>
      <w:r w:rsidRPr="00772666">
        <w:rPr>
          <w:rFonts w:ascii="Book Antiqua" w:hAnsi="Book Antiqua" w:cs="Book Antiqua"/>
        </w:rPr>
        <w:t>cytoreduction</w:t>
      </w:r>
      <w:proofErr w:type="spellEnd"/>
      <w:r w:rsidRPr="00772666">
        <w:rPr>
          <w:rFonts w:ascii="Book Antiqua" w:hAnsi="Book Antiqua" w:cs="Book Antiqua"/>
        </w:rPr>
        <w:t xml:space="preserve"> can be achieved in patients with numerous neuroendocrine tumor liver metastases (NETLMs). </w:t>
      </w:r>
      <w:r w:rsidRPr="00772666">
        <w:rPr>
          <w:rFonts w:ascii="Book Antiqua" w:hAnsi="Book Antiqua" w:cs="Book Antiqua"/>
          <w:i/>
        </w:rPr>
        <w:t>Surgery</w:t>
      </w:r>
      <w:r w:rsidRPr="00772666">
        <w:rPr>
          <w:rFonts w:ascii="Book Antiqua" w:hAnsi="Book Antiqua" w:cs="Book Antiqua"/>
        </w:rPr>
        <w:t xml:space="preserve"> 2019; </w:t>
      </w:r>
      <w:r w:rsidRPr="00772666">
        <w:rPr>
          <w:rFonts w:ascii="Book Antiqua" w:hAnsi="Book Antiqua" w:cs="Book Antiqua"/>
          <w:b/>
        </w:rPr>
        <w:t>165</w:t>
      </w:r>
      <w:r w:rsidRPr="00772666">
        <w:rPr>
          <w:rFonts w:ascii="Book Antiqua" w:hAnsi="Book Antiqua" w:cs="Book Antiqua"/>
        </w:rPr>
        <w:t>: 166-175 [PMID: 30343949 DOI: 10.1016/j.surg.2018.04.070]</w:t>
      </w:r>
    </w:p>
    <w:p w:rsidR="00777B03" w:rsidRPr="00772666" w:rsidRDefault="00A6337F">
      <w:pPr>
        <w:pStyle w:val="a8"/>
        <w:adjustRightInd w:val="0"/>
        <w:snapToGrid w:val="0"/>
        <w:spacing w:before="0" w:beforeAutospacing="0" w:after="0" w:afterAutospacing="0" w:line="360" w:lineRule="auto"/>
        <w:jc w:val="both"/>
        <w:rPr>
          <w:rFonts w:ascii="Book Antiqua" w:hAnsi="Book Antiqua" w:cs="Book Antiqua"/>
        </w:rPr>
      </w:pPr>
      <w:r w:rsidRPr="00772666">
        <w:rPr>
          <w:rFonts w:ascii="Book Antiqua" w:hAnsi="Book Antiqua" w:cs="Book Antiqua"/>
        </w:rPr>
        <w:t xml:space="preserve">16 </w:t>
      </w:r>
      <w:r w:rsidRPr="00772666">
        <w:rPr>
          <w:rFonts w:ascii="Book Antiqua" w:hAnsi="Book Antiqua" w:cs="Book Antiqua"/>
          <w:b/>
        </w:rPr>
        <w:t>O'Toole D</w:t>
      </w:r>
      <w:r w:rsidRPr="00772666">
        <w:rPr>
          <w:rFonts w:ascii="Book Antiqua" w:hAnsi="Book Antiqua" w:cs="Book Antiqua"/>
        </w:rPr>
        <w:t xml:space="preserve">, </w:t>
      </w:r>
      <w:proofErr w:type="spellStart"/>
      <w:r w:rsidRPr="00772666">
        <w:rPr>
          <w:rFonts w:ascii="Book Antiqua" w:hAnsi="Book Antiqua" w:cs="Book Antiqua"/>
        </w:rPr>
        <w:t>Kianmanesh</w:t>
      </w:r>
      <w:proofErr w:type="spellEnd"/>
      <w:r w:rsidRPr="00772666">
        <w:rPr>
          <w:rFonts w:ascii="Book Antiqua" w:hAnsi="Book Antiqua" w:cs="Book Antiqua"/>
        </w:rPr>
        <w:t xml:space="preserve"> R, </w:t>
      </w:r>
      <w:proofErr w:type="spellStart"/>
      <w:r w:rsidRPr="00772666">
        <w:rPr>
          <w:rFonts w:ascii="Book Antiqua" w:hAnsi="Book Antiqua" w:cs="Book Antiqua"/>
        </w:rPr>
        <w:t>Caplin</w:t>
      </w:r>
      <w:proofErr w:type="spellEnd"/>
      <w:r w:rsidRPr="00772666">
        <w:rPr>
          <w:rFonts w:ascii="Book Antiqua" w:hAnsi="Book Antiqua" w:cs="Book Antiqua"/>
        </w:rPr>
        <w:t xml:space="preserve"> M. ENETS 2016 Consensus Guidelines for the Management of Patients with Digestive Neuroendocrine Tumors: An Update. </w:t>
      </w:r>
      <w:r w:rsidRPr="00772666">
        <w:rPr>
          <w:rFonts w:ascii="Book Antiqua" w:hAnsi="Book Antiqua" w:cs="Book Antiqua"/>
          <w:i/>
        </w:rPr>
        <w:t>Neuroendocrinology</w:t>
      </w:r>
      <w:r w:rsidRPr="00772666">
        <w:rPr>
          <w:rFonts w:ascii="Book Antiqua" w:hAnsi="Book Antiqua" w:cs="Book Antiqua"/>
        </w:rPr>
        <w:t xml:space="preserve"> 2016; </w:t>
      </w:r>
      <w:r w:rsidRPr="00772666">
        <w:rPr>
          <w:rFonts w:ascii="Book Antiqua" w:hAnsi="Book Antiqua" w:cs="Book Antiqua"/>
          <w:b/>
        </w:rPr>
        <w:t>103</w:t>
      </w:r>
      <w:r w:rsidRPr="00772666">
        <w:rPr>
          <w:rFonts w:ascii="Book Antiqua" w:hAnsi="Book Antiqua" w:cs="Book Antiqua"/>
        </w:rPr>
        <w:t>: 117-118 [PMID: 26731186 DOI: 10.1159/000443169]</w:t>
      </w:r>
    </w:p>
    <w:p w:rsidR="00777B03" w:rsidRPr="00772666" w:rsidRDefault="00A6337F">
      <w:pPr>
        <w:pStyle w:val="a8"/>
        <w:adjustRightInd w:val="0"/>
        <w:snapToGrid w:val="0"/>
        <w:spacing w:before="0" w:beforeAutospacing="0" w:after="0" w:afterAutospacing="0" w:line="360" w:lineRule="auto"/>
        <w:jc w:val="both"/>
        <w:rPr>
          <w:rFonts w:ascii="Book Antiqua" w:hAnsi="Book Antiqua" w:cs="Book Antiqua"/>
        </w:rPr>
      </w:pPr>
      <w:r w:rsidRPr="00772666">
        <w:rPr>
          <w:rFonts w:ascii="Book Antiqua" w:hAnsi="Book Antiqua" w:cs="Book Antiqua"/>
        </w:rPr>
        <w:t xml:space="preserve">17 </w:t>
      </w:r>
      <w:r w:rsidRPr="00772666">
        <w:rPr>
          <w:rFonts w:ascii="Book Antiqua" w:hAnsi="Book Antiqua" w:cs="Book Antiqua"/>
          <w:b/>
        </w:rPr>
        <w:t>Howe JR</w:t>
      </w:r>
      <w:r w:rsidRPr="00772666">
        <w:rPr>
          <w:rFonts w:ascii="Book Antiqua" w:hAnsi="Book Antiqua" w:cs="Book Antiqua"/>
        </w:rPr>
        <w:t xml:space="preserve">, Cardona K, </w:t>
      </w:r>
      <w:proofErr w:type="spellStart"/>
      <w:r w:rsidRPr="00772666">
        <w:rPr>
          <w:rFonts w:ascii="Book Antiqua" w:hAnsi="Book Antiqua" w:cs="Book Antiqua"/>
        </w:rPr>
        <w:t>Fraker</w:t>
      </w:r>
      <w:proofErr w:type="spellEnd"/>
      <w:r w:rsidRPr="00772666">
        <w:rPr>
          <w:rFonts w:ascii="Book Antiqua" w:hAnsi="Book Antiqua" w:cs="Book Antiqua"/>
        </w:rPr>
        <w:t xml:space="preserve"> DL, </w:t>
      </w:r>
      <w:proofErr w:type="spellStart"/>
      <w:r w:rsidRPr="00772666">
        <w:rPr>
          <w:rFonts w:ascii="Book Antiqua" w:hAnsi="Book Antiqua" w:cs="Book Antiqua"/>
        </w:rPr>
        <w:t>Kebebew</w:t>
      </w:r>
      <w:proofErr w:type="spellEnd"/>
      <w:r w:rsidRPr="00772666">
        <w:rPr>
          <w:rFonts w:ascii="Book Antiqua" w:hAnsi="Book Antiqua" w:cs="Book Antiqua"/>
        </w:rPr>
        <w:t xml:space="preserve"> E, </w:t>
      </w:r>
      <w:proofErr w:type="spellStart"/>
      <w:r w:rsidRPr="00772666">
        <w:rPr>
          <w:rFonts w:ascii="Book Antiqua" w:hAnsi="Book Antiqua" w:cs="Book Antiqua"/>
        </w:rPr>
        <w:t>Untch</w:t>
      </w:r>
      <w:proofErr w:type="spellEnd"/>
      <w:r w:rsidRPr="00772666">
        <w:rPr>
          <w:rFonts w:ascii="Book Antiqua" w:hAnsi="Book Antiqua" w:cs="Book Antiqua"/>
        </w:rPr>
        <w:t xml:space="preserve"> BR, Wang YZ, Law CH, Liu EH, Kim MK, </w:t>
      </w:r>
      <w:proofErr w:type="spellStart"/>
      <w:r w:rsidRPr="00772666">
        <w:rPr>
          <w:rFonts w:ascii="Book Antiqua" w:hAnsi="Book Antiqua" w:cs="Book Antiqua"/>
        </w:rPr>
        <w:t>Menda</w:t>
      </w:r>
      <w:proofErr w:type="spellEnd"/>
      <w:r w:rsidRPr="00772666">
        <w:rPr>
          <w:rFonts w:ascii="Book Antiqua" w:hAnsi="Book Antiqua" w:cs="Book Antiqua"/>
        </w:rPr>
        <w:t xml:space="preserve"> Y, Morse BG, </w:t>
      </w:r>
      <w:proofErr w:type="spellStart"/>
      <w:r w:rsidRPr="00772666">
        <w:rPr>
          <w:rFonts w:ascii="Book Antiqua" w:hAnsi="Book Antiqua" w:cs="Book Antiqua"/>
        </w:rPr>
        <w:t>Bergsland</w:t>
      </w:r>
      <w:proofErr w:type="spellEnd"/>
      <w:r w:rsidRPr="00772666">
        <w:rPr>
          <w:rFonts w:ascii="Book Antiqua" w:hAnsi="Book Antiqua" w:cs="Book Antiqua"/>
        </w:rPr>
        <w:t xml:space="preserve"> EK, </w:t>
      </w:r>
      <w:proofErr w:type="spellStart"/>
      <w:r w:rsidRPr="00772666">
        <w:rPr>
          <w:rFonts w:ascii="Book Antiqua" w:hAnsi="Book Antiqua" w:cs="Book Antiqua"/>
        </w:rPr>
        <w:t>Strosberg</w:t>
      </w:r>
      <w:proofErr w:type="spellEnd"/>
      <w:r w:rsidRPr="00772666">
        <w:rPr>
          <w:rFonts w:ascii="Book Antiqua" w:hAnsi="Book Antiqua" w:cs="Book Antiqua"/>
        </w:rPr>
        <w:t xml:space="preserve"> JR, </w:t>
      </w:r>
      <w:proofErr w:type="spellStart"/>
      <w:r w:rsidRPr="00772666">
        <w:rPr>
          <w:rFonts w:ascii="Book Antiqua" w:hAnsi="Book Antiqua" w:cs="Book Antiqua"/>
        </w:rPr>
        <w:t>Nakakura</w:t>
      </w:r>
      <w:proofErr w:type="spellEnd"/>
      <w:r w:rsidRPr="00772666">
        <w:rPr>
          <w:rFonts w:ascii="Book Antiqua" w:hAnsi="Book Antiqua" w:cs="Book Antiqua"/>
        </w:rPr>
        <w:t xml:space="preserve"> EK, </w:t>
      </w:r>
      <w:proofErr w:type="spellStart"/>
      <w:r w:rsidRPr="00772666">
        <w:rPr>
          <w:rFonts w:ascii="Book Antiqua" w:hAnsi="Book Antiqua" w:cs="Book Antiqua"/>
        </w:rPr>
        <w:t>Pommier</w:t>
      </w:r>
      <w:proofErr w:type="spellEnd"/>
      <w:r w:rsidRPr="00772666">
        <w:rPr>
          <w:rFonts w:ascii="Book Antiqua" w:hAnsi="Book Antiqua" w:cs="Book Antiqua"/>
        </w:rPr>
        <w:t xml:space="preserve"> RF. The Surgical Management of Small Bowel Neuroendocrine Tumors: Consensus Guidelines of the North American Neuroendocrine Tumor Society. </w:t>
      </w:r>
      <w:r w:rsidRPr="00772666">
        <w:rPr>
          <w:rFonts w:ascii="Book Antiqua" w:hAnsi="Book Antiqua" w:cs="Book Antiqua"/>
          <w:i/>
        </w:rPr>
        <w:t>Pancreas</w:t>
      </w:r>
      <w:r w:rsidRPr="00772666">
        <w:rPr>
          <w:rFonts w:ascii="Book Antiqua" w:hAnsi="Book Antiqua" w:cs="Book Antiqua"/>
        </w:rPr>
        <w:t xml:space="preserve"> 2017; </w:t>
      </w:r>
      <w:r w:rsidRPr="00772666">
        <w:rPr>
          <w:rFonts w:ascii="Book Antiqua" w:hAnsi="Book Antiqua" w:cs="Book Antiqua"/>
          <w:b/>
        </w:rPr>
        <w:t>46</w:t>
      </w:r>
      <w:r w:rsidRPr="00772666">
        <w:rPr>
          <w:rFonts w:ascii="Book Antiqua" w:hAnsi="Book Antiqua" w:cs="Book Antiqua"/>
        </w:rPr>
        <w:t>: 715-731 [PMID: 28609357 DOI: 10.1097/MPA.0000000000000846]</w:t>
      </w:r>
    </w:p>
    <w:p w:rsidR="00777B03" w:rsidRPr="00772666" w:rsidRDefault="00A6337F">
      <w:pPr>
        <w:pStyle w:val="a8"/>
        <w:adjustRightInd w:val="0"/>
        <w:snapToGrid w:val="0"/>
        <w:spacing w:before="0" w:beforeAutospacing="0" w:after="0" w:afterAutospacing="0" w:line="360" w:lineRule="auto"/>
        <w:jc w:val="both"/>
        <w:rPr>
          <w:rFonts w:ascii="Book Antiqua" w:hAnsi="Book Antiqua" w:cs="Book Antiqua"/>
        </w:rPr>
      </w:pPr>
      <w:r w:rsidRPr="00772666">
        <w:rPr>
          <w:rFonts w:ascii="Book Antiqua" w:hAnsi="Book Antiqua" w:cs="Book Antiqua"/>
        </w:rPr>
        <w:t xml:space="preserve">18 </w:t>
      </w:r>
      <w:r w:rsidRPr="00772666">
        <w:rPr>
          <w:rFonts w:ascii="Book Antiqua" w:hAnsi="Book Antiqua" w:cs="Book Antiqua"/>
          <w:b/>
        </w:rPr>
        <w:t>Jensen EH</w:t>
      </w:r>
      <w:r w:rsidRPr="00772666">
        <w:rPr>
          <w:rFonts w:ascii="Book Antiqua" w:hAnsi="Book Antiqua" w:cs="Book Antiqua"/>
        </w:rPr>
        <w:t xml:space="preserve">, </w:t>
      </w:r>
      <w:proofErr w:type="spellStart"/>
      <w:r w:rsidRPr="00772666">
        <w:rPr>
          <w:rFonts w:ascii="Book Antiqua" w:hAnsi="Book Antiqua" w:cs="Book Antiqua"/>
        </w:rPr>
        <w:t>Kvols</w:t>
      </w:r>
      <w:proofErr w:type="spellEnd"/>
      <w:r w:rsidRPr="00772666">
        <w:rPr>
          <w:rFonts w:ascii="Book Antiqua" w:hAnsi="Book Antiqua" w:cs="Book Antiqua"/>
        </w:rPr>
        <w:t xml:space="preserve"> L, </w:t>
      </w:r>
      <w:proofErr w:type="spellStart"/>
      <w:r w:rsidRPr="00772666">
        <w:rPr>
          <w:rFonts w:ascii="Book Antiqua" w:hAnsi="Book Antiqua" w:cs="Book Antiqua"/>
        </w:rPr>
        <w:t>McLoughlin</w:t>
      </w:r>
      <w:proofErr w:type="spellEnd"/>
      <w:r w:rsidRPr="00772666">
        <w:rPr>
          <w:rFonts w:ascii="Book Antiqua" w:hAnsi="Book Antiqua" w:cs="Book Antiqua"/>
        </w:rPr>
        <w:t xml:space="preserve"> JM, Lewis JM, Alvarado MD, </w:t>
      </w:r>
      <w:proofErr w:type="spellStart"/>
      <w:r w:rsidRPr="00772666">
        <w:rPr>
          <w:rFonts w:ascii="Book Antiqua" w:hAnsi="Book Antiqua" w:cs="Book Antiqua"/>
        </w:rPr>
        <w:t>Yeatman</w:t>
      </w:r>
      <w:proofErr w:type="spellEnd"/>
      <w:r w:rsidRPr="00772666">
        <w:rPr>
          <w:rFonts w:ascii="Book Antiqua" w:hAnsi="Book Antiqua" w:cs="Book Antiqua"/>
        </w:rPr>
        <w:t xml:space="preserve"> T, </w:t>
      </w:r>
      <w:proofErr w:type="spellStart"/>
      <w:r w:rsidRPr="00772666">
        <w:rPr>
          <w:rFonts w:ascii="Book Antiqua" w:hAnsi="Book Antiqua" w:cs="Book Antiqua"/>
        </w:rPr>
        <w:t>Malafa</w:t>
      </w:r>
      <w:proofErr w:type="spellEnd"/>
      <w:r w:rsidRPr="00772666">
        <w:rPr>
          <w:rFonts w:ascii="Book Antiqua" w:hAnsi="Book Antiqua" w:cs="Book Antiqua"/>
        </w:rPr>
        <w:t xml:space="preserve"> M, Shibata D. Biomarkers predict outcomes following </w:t>
      </w:r>
      <w:proofErr w:type="spellStart"/>
      <w:r w:rsidRPr="00772666">
        <w:rPr>
          <w:rFonts w:ascii="Book Antiqua" w:hAnsi="Book Antiqua" w:cs="Book Antiqua"/>
        </w:rPr>
        <w:t>cytoreductive</w:t>
      </w:r>
      <w:proofErr w:type="spellEnd"/>
      <w:r w:rsidRPr="00772666">
        <w:rPr>
          <w:rFonts w:ascii="Book Antiqua" w:hAnsi="Book Antiqua" w:cs="Book Antiqua"/>
        </w:rPr>
        <w:t xml:space="preserve"> surgery for hepatic metastases from functional carcinoid tumors. </w:t>
      </w:r>
      <w:r w:rsidRPr="00772666">
        <w:rPr>
          <w:rFonts w:ascii="Book Antiqua" w:hAnsi="Book Antiqua" w:cs="Book Antiqua"/>
          <w:i/>
        </w:rPr>
        <w:t xml:space="preserve">Ann </w:t>
      </w:r>
      <w:proofErr w:type="spellStart"/>
      <w:r w:rsidRPr="00772666">
        <w:rPr>
          <w:rFonts w:ascii="Book Antiqua" w:hAnsi="Book Antiqua" w:cs="Book Antiqua"/>
          <w:i/>
        </w:rPr>
        <w:t>Surg</w:t>
      </w:r>
      <w:proofErr w:type="spellEnd"/>
      <w:r w:rsidRPr="00772666">
        <w:rPr>
          <w:rFonts w:ascii="Book Antiqua" w:hAnsi="Book Antiqua" w:cs="Book Antiqua"/>
          <w:i/>
        </w:rPr>
        <w:t xml:space="preserve"> </w:t>
      </w:r>
      <w:proofErr w:type="spellStart"/>
      <w:r w:rsidRPr="00772666">
        <w:rPr>
          <w:rFonts w:ascii="Book Antiqua" w:hAnsi="Book Antiqua" w:cs="Book Antiqua"/>
          <w:i/>
        </w:rPr>
        <w:t>Oncol</w:t>
      </w:r>
      <w:proofErr w:type="spellEnd"/>
      <w:r w:rsidRPr="00772666">
        <w:rPr>
          <w:rFonts w:ascii="Book Antiqua" w:hAnsi="Book Antiqua" w:cs="Book Antiqua"/>
        </w:rPr>
        <w:t xml:space="preserve"> 2007; </w:t>
      </w:r>
      <w:r w:rsidRPr="00772666">
        <w:rPr>
          <w:rFonts w:ascii="Book Antiqua" w:hAnsi="Book Antiqua" w:cs="Book Antiqua"/>
          <w:b/>
        </w:rPr>
        <w:t>14</w:t>
      </w:r>
      <w:r w:rsidRPr="00772666">
        <w:rPr>
          <w:rFonts w:ascii="Book Antiqua" w:hAnsi="Book Antiqua" w:cs="Book Antiqua"/>
        </w:rPr>
        <w:t>: 780-785 [PMID: 17146740 DOI: 10.1245/s10434-006-9148-z]</w:t>
      </w:r>
    </w:p>
    <w:p w:rsidR="00777B03" w:rsidRPr="00772666" w:rsidRDefault="00A6337F">
      <w:pPr>
        <w:pStyle w:val="a8"/>
        <w:adjustRightInd w:val="0"/>
        <w:snapToGrid w:val="0"/>
        <w:spacing w:before="0" w:beforeAutospacing="0" w:after="0" w:afterAutospacing="0" w:line="360" w:lineRule="auto"/>
        <w:jc w:val="both"/>
        <w:rPr>
          <w:rFonts w:ascii="Book Antiqua" w:hAnsi="Book Antiqua" w:cs="Book Antiqua"/>
        </w:rPr>
      </w:pPr>
      <w:r w:rsidRPr="00772666">
        <w:rPr>
          <w:rFonts w:ascii="Book Antiqua" w:hAnsi="Book Antiqua" w:cs="Book Antiqua"/>
        </w:rPr>
        <w:t xml:space="preserve">19 </w:t>
      </w:r>
      <w:r w:rsidRPr="00772666">
        <w:rPr>
          <w:rFonts w:ascii="Book Antiqua" w:hAnsi="Book Antiqua" w:cs="Book Antiqua"/>
          <w:b/>
        </w:rPr>
        <w:t>Boudreaux JP</w:t>
      </w:r>
      <w:r w:rsidRPr="00772666">
        <w:rPr>
          <w:rFonts w:ascii="Book Antiqua" w:hAnsi="Book Antiqua" w:cs="Book Antiqua"/>
        </w:rPr>
        <w:t xml:space="preserve">, Wang YZ, Diebold AE, Frey DJ, Anthony L, </w:t>
      </w:r>
      <w:proofErr w:type="spellStart"/>
      <w:r w:rsidRPr="00772666">
        <w:rPr>
          <w:rFonts w:ascii="Book Antiqua" w:hAnsi="Book Antiqua" w:cs="Book Antiqua"/>
        </w:rPr>
        <w:t>Uhlhorn</w:t>
      </w:r>
      <w:proofErr w:type="spellEnd"/>
      <w:r w:rsidRPr="00772666">
        <w:rPr>
          <w:rFonts w:ascii="Book Antiqua" w:hAnsi="Book Antiqua" w:cs="Book Antiqua"/>
        </w:rPr>
        <w:t xml:space="preserve"> AP, Ryan P, </w:t>
      </w:r>
      <w:proofErr w:type="spellStart"/>
      <w:r w:rsidRPr="00772666">
        <w:rPr>
          <w:rFonts w:ascii="Book Antiqua" w:hAnsi="Book Antiqua" w:cs="Book Antiqua"/>
        </w:rPr>
        <w:t>Woltering</w:t>
      </w:r>
      <w:proofErr w:type="spellEnd"/>
      <w:r w:rsidRPr="00772666">
        <w:rPr>
          <w:rFonts w:ascii="Book Antiqua" w:hAnsi="Book Antiqua" w:cs="Book Antiqua"/>
        </w:rPr>
        <w:t xml:space="preserve"> EA. </w:t>
      </w:r>
      <w:proofErr w:type="gramStart"/>
      <w:r w:rsidRPr="00772666">
        <w:rPr>
          <w:rFonts w:ascii="Book Antiqua" w:hAnsi="Book Antiqua" w:cs="Book Antiqua"/>
        </w:rPr>
        <w:t xml:space="preserve">A single institution's experience with surgical </w:t>
      </w:r>
      <w:proofErr w:type="spellStart"/>
      <w:r w:rsidRPr="00772666">
        <w:rPr>
          <w:rFonts w:ascii="Book Antiqua" w:hAnsi="Book Antiqua" w:cs="Book Antiqua"/>
        </w:rPr>
        <w:t>cytoreduction</w:t>
      </w:r>
      <w:proofErr w:type="spellEnd"/>
      <w:r w:rsidRPr="00772666">
        <w:rPr>
          <w:rFonts w:ascii="Book Antiqua" w:hAnsi="Book Antiqua" w:cs="Book Antiqua"/>
        </w:rPr>
        <w:t xml:space="preserve"> of stage IV, well-differentiated, small bowel neuroendocrine tumors.</w:t>
      </w:r>
      <w:proofErr w:type="gramEnd"/>
      <w:r w:rsidRPr="00772666">
        <w:rPr>
          <w:rFonts w:ascii="Book Antiqua" w:hAnsi="Book Antiqua" w:cs="Book Antiqua"/>
        </w:rPr>
        <w:t xml:space="preserve"> </w:t>
      </w:r>
      <w:r w:rsidRPr="00772666">
        <w:rPr>
          <w:rFonts w:ascii="Book Antiqua" w:hAnsi="Book Antiqua" w:cs="Book Antiqua"/>
          <w:i/>
        </w:rPr>
        <w:t xml:space="preserve">J Am </w:t>
      </w:r>
      <w:proofErr w:type="spellStart"/>
      <w:r w:rsidRPr="00772666">
        <w:rPr>
          <w:rFonts w:ascii="Book Antiqua" w:hAnsi="Book Antiqua" w:cs="Book Antiqua"/>
          <w:i/>
        </w:rPr>
        <w:t>Coll</w:t>
      </w:r>
      <w:proofErr w:type="spellEnd"/>
      <w:r w:rsidRPr="00772666">
        <w:rPr>
          <w:rFonts w:ascii="Book Antiqua" w:hAnsi="Book Antiqua" w:cs="Book Antiqua"/>
          <w:i/>
        </w:rPr>
        <w:t xml:space="preserve"> </w:t>
      </w:r>
      <w:proofErr w:type="spellStart"/>
      <w:r w:rsidRPr="00772666">
        <w:rPr>
          <w:rFonts w:ascii="Book Antiqua" w:hAnsi="Book Antiqua" w:cs="Book Antiqua"/>
          <w:i/>
        </w:rPr>
        <w:t>Surg</w:t>
      </w:r>
      <w:proofErr w:type="spellEnd"/>
      <w:r w:rsidRPr="00772666">
        <w:rPr>
          <w:rFonts w:ascii="Book Antiqua" w:hAnsi="Book Antiqua" w:cs="Book Antiqua"/>
        </w:rPr>
        <w:t xml:space="preserve"> 2014; </w:t>
      </w:r>
      <w:r w:rsidRPr="00772666">
        <w:rPr>
          <w:rFonts w:ascii="Book Antiqua" w:hAnsi="Book Antiqua" w:cs="Book Antiqua"/>
          <w:b/>
        </w:rPr>
        <w:t>218</w:t>
      </w:r>
      <w:r w:rsidRPr="00772666">
        <w:rPr>
          <w:rFonts w:ascii="Book Antiqua" w:hAnsi="Book Antiqua" w:cs="Book Antiqua"/>
        </w:rPr>
        <w:t>: 837-844 [PMID: 24655881 DOI: 10.1016/j.jamcollsurg.2013.12.035]</w:t>
      </w:r>
    </w:p>
    <w:p w:rsidR="00777B03" w:rsidRPr="00772666" w:rsidRDefault="00A6337F">
      <w:pPr>
        <w:pStyle w:val="a8"/>
        <w:adjustRightInd w:val="0"/>
        <w:snapToGrid w:val="0"/>
        <w:spacing w:before="0" w:beforeAutospacing="0" w:after="0" w:afterAutospacing="0" w:line="360" w:lineRule="auto"/>
        <w:jc w:val="both"/>
        <w:rPr>
          <w:rFonts w:ascii="Book Antiqua" w:hAnsi="Book Antiqua" w:cs="Book Antiqua"/>
        </w:rPr>
      </w:pPr>
      <w:r w:rsidRPr="00772666">
        <w:rPr>
          <w:rFonts w:ascii="Book Antiqua" w:hAnsi="Book Antiqua" w:cs="Book Antiqua"/>
        </w:rPr>
        <w:t xml:space="preserve">20 </w:t>
      </w:r>
      <w:r w:rsidRPr="00772666">
        <w:rPr>
          <w:rFonts w:ascii="Book Antiqua" w:hAnsi="Book Antiqua" w:cs="Book Antiqua"/>
          <w:b/>
        </w:rPr>
        <w:t xml:space="preserve">de </w:t>
      </w:r>
      <w:proofErr w:type="spellStart"/>
      <w:r w:rsidRPr="00772666">
        <w:rPr>
          <w:rFonts w:ascii="Book Antiqua" w:hAnsi="Book Antiqua" w:cs="Book Antiqua"/>
          <w:b/>
        </w:rPr>
        <w:t>Mestier</w:t>
      </w:r>
      <w:proofErr w:type="spellEnd"/>
      <w:r w:rsidRPr="00772666">
        <w:rPr>
          <w:rFonts w:ascii="Book Antiqua" w:hAnsi="Book Antiqua" w:cs="Book Antiqua"/>
          <w:b/>
        </w:rPr>
        <w:t xml:space="preserve"> L</w:t>
      </w:r>
      <w:r w:rsidRPr="00772666">
        <w:rPr>
          <w:rFonts w:ascii="Book Antiqua" w:hAnsi="Book Antiqua" w:cs="Book Antiqua"/>
        </w:rPr>
        <w:t xml:space="preserve">, </w:t>
      </w:r>
      <w:proofErr w:type="spellStart"/>
      <w:r w:rsidRPr="00772666">
        <w:rPr>
          <w:rFonts w:ascii="Book Antiqua" w:hAnsi="Book Antiqua" w:cs="Book Antiqua"/>
        </w:rPr>
        <w:t>Neuzillet</w:t>
      </w:r>
      <w:proofErr w:type="spellEnd"/>
      <w:r w:rsidRPr="00772666">
        <w:rPr>
          <w:rFonts w:ascii="Book Antiqua" w:hAnsi="Book Antiqua" w:cs="Book Antiqua"/>
        </w:rPr>
        <w:t xml:space="preserve"> C, </w:t>
      </w:r>
      <w:proofErr w:type="spellStart"/>
      <w:r w:rsidRPr="00772666">
        <w:rPr>
          <w:rFonts w:ascii="Book Antiqua" w:hAnsi="Book Antiqua" w:cs="Book Antiqua"/>
        </w:rPr>
        <w:t>Hentic</w:t>
      </w:r>
      <w:proofErr w:type="spellEnd"/>
      <w:r w:rsidRPr="00772666">
        <w:rPr>
          <w:rFonts w:ascii="Book Antiqua" w:hAnsi="Book Antiqua" w:cs="Book Antiqua"/>
        </w:rPr>
        <w:t xml:space="preserve"> O, </w:t>
      </w:r>
      <w:proofErr w:type="spellStart"/>
      <w:r w:rsidRPr="00772666">
        <w:rPr>
          <w:rFonts w:ascii="Book Antiqua" w:hAnsi="Book Antiqua" w:cs="Book Antiqua"/>
        </w:rPr>
        <w:t>Kianmanesh</w:t>
      </w:r>
      <w:proofErr w:type="spellEnd"/>
      <w:r w:rsidRPr="00772666">
        <w:rPr>
          <w:rFonts w:ascii="Book Antiqua" w:hAnsi="Book Antiqua" w:cs="Book Antiqua"/>
        </w:rPr>
        <w:t xml:space="preserve"> R, </w:t>
      </w:r>
      <w:proofErr w:type="spellStart"/>
      <w:r w:rsidRPr="00772666">
        <w:rPr>
          <w:rFonts w:ascii="Book Antiqua" w:hAnsi="Book Antiqua" w:cs="Book Antiqua"/>
        </w:rPr>
        <w:t>Hammel</w:t>
      </w:r>
      <w:proofErr w:type="spellEnd"/>
      <w:r w:rsidRPr="00772666">
        <w:rPr>
          <w:rFonts w:ascii="Book Antiqua" w:hAnsi="Book Antiqua" w:cs="Book Antiqua"/>
        </w:rPr>
        <w:t xml:space="preserve"> P, </w:t>
      </w:r>
      <w:proofErr w:type="spellStart"/>
      <w:r w:rsidRPr="00772666">
        <w:rPr>
          <w:rFonts w:ascii="Book Antiqua" w:hAnsi="Book Antiqua" w:cs="Book Antiqua"/>
        </w:rPr>
        <w:t>Ruszniewski</w:t>
      </w:r>
      <w:proofErr w:type="spellEnd"/>
      <w:r w:rsidRPr="00772666">
        <w:rPr>
          <w:rFonts w:ascii="Book Antiqua" w:hAnsi="Book Antiqua" w:cs="Book Antiqua"/>
        </w:rPr>
        <w:t xml:space="preserve"> P. Prolonged survival in a patient with neuroendocrine tumor of the cecum and diffuse peritoneal </w:t>
      </w:r>
      <w:proofErr w:type="spellStart"/>
      <w:r w:rsidRPr="00772666">
        <w:rPr>
          <w:rFonts w:ascii="Book Antiqua" w:hAnsi="Book Antiqua" w:cs="Book Antiqua"/>
        </w:rPr>
        <w:t>carcinomatosis</w:t>
      </w:r>
      <w:proofErr w:type="spellEnd"/>
      <w:r w:rsidRPr="00772666">
        <w:rPr>
          <w:rFonts w:ascii="Book Antiqua" w:hAnsi="Book Antiqua" w:cs="Book Antiqua"/>
        </w:rPr>
        <w:t xml:space="preserve">. </w:t>
      </w:r>
      <w:r w:rsidRPr="00772666">
        <w:rPr>
          <w:rFonts w:ascii="Book Antiqua" w:hAnsi="Book Antiqua" w:cs="Book Antiqua"/>
          <w:i/>
        </w:rPr>
        <w:t xml:space="preserve">Case Rep </w:t>
      </w:r>
      <w:proofErr w:type="spellStart"/>
      <w:r w:rsidRPr="00772666">
        <w:rPr>
          <w:rFonts w:ascii="Book Antiqua" w:hAnsi="Book Antiqua" w:cs="Book Antiqua"/>
          <w:i/>
        </w:rPr>
        <w:t>Gastroenterol</w:t>
      </w:r>
      <w:proofErr w:type="spellEnd"/>
      <w:r w:rsidRPr="00772666">
        <w:rPr>
          <w:rFonts w:ascii="Book Antiqua" w:hAnsi="Book Antiqua" w:cs="Book Antiqua"/>
        </w:rPr>
        <w:t xml:space="preserve"> 2012; </w:t>
      </w:r>
      <w:r w:rsidRPr="00772666">
        <w:rPr>
          <w:rFonts w:ascii="Book Antiqua" w:hAnsi="Book Antiqua" w:cs="Book Antiqua"/>
          <w:b/>
        </w:rPr>
        <w:t>6</w:t>
      </w:r>
      <w:r w:rsidRPr="00772666">
        <w:rPr>
          <w:rFonts w:ascii="Book Antiqua" w:hAnsi="Book Antiqua" w:cs="Book Antiqua"/>
        </w:rPr>
        <w:t>: 205-210 [PMID: 22649333 DOI: 10.1159/000338740]</w:t>
      </w:r>
    </w:p>
    <w:p w:rsidR="00777B03" w:rsidRPr="00772666" w:rsidRDefault="00A6337F">
      <w:pPr>
        <w:pStyle w:val="a8"/>
        <w:adjustRightInd w:val="0"/>
        <w:snapToGrid w:val="0"/>
        <w:spacing w:before="0" w:beforeAutospacing="0" w:after="0" w:afterAutospacing="0" w:line="360" w:lineRule="auto"/>
        <w:jc w:val="both"/>
        <w:rPr>
          <w:rFonts w:ascii="Book Antiqua" w:hAnsi="Book Antiqua" w:cs="Book Antiqua"/>
        </w:rPr>
      </w:pPr>
      <w:r w:rsidRPr="00772666">
        <w:rPr>
          <w:rFonts w:ascii="Book Antiqua" w:hAnsi="Book Antiqua" w:cs="Book Antiqua"/>
        </w:rPr>
        <w:t xml:space="preserve">21 </w:t>
      </w:r>
      <w:r w:rsidRPr="00772666">
        <w:rPr>
          <w:rFonts w:ascii="Book Antiqua" w:hAnsi="Book Antiqua" w:cs="Book Antiqua"/>
          <w:b/>
        </w:rPr>
        <w:t>Chambers AJ</w:t>
      </w:r>
      <w:r w:rsidRPr="00772666">
        <w:rPr>
          <w:rFonts w:ascii="Book Antiqua" w:hAnsi="Book Antiqua" w:cs="Book Antiqua"/>
        </w:rPr>
        <w:t xml:space="preserve">, </w:t>
      </w:r>
      <w:proofErr w:type="spellStart"/>
      <w:r w:rsidRPr="00772666">
        <w:rPr>
          <w:rFonts w:ascii="Book Antiqua" w:hAnsi="Book Antiqua" w:cs="Book Antiqua"/>
        </w:rPr>
        <w:t>Pasieka</w:t>
      </w:r>
      <w:proofErr w:type="spellEnd"/>
      <w:r w:rsidRPr="00772666">
        <w:rPr>
          <w:rFonts w:ascii="Book Antiqua" w:hAnsi="Book Antiqua" w:cs="Book Antiqua"/>
        </w:rPr>
        <w:t xml:space="preserve"> JL, Dixon E, </w:t>
      </w:r>
      <w:proofErr w:type="spellStart"/>
      <w:r w:rsidRPr="00772666">
        <w:rPr>
          <w:rFonts w:ascii="Book Antiqua" w:hAnsi="Book Antiqua" w:cs="Book Antiqua"/>
        </w:rPr>
        <w:t>Rorstad</w:t>
      </w:r>
      <w:proofErr w:type="spellEnd"/>
      <w:r w:rsidRPr="00772666">
        <w:rPr>
          <w:rFonts w:ascii="Book Antiqua" w:hAnsi="Book Antiqua" w:cs="Book Antiqua"/>
        </w:rPr>
        <w:t xml:space="preserve"> O. </w:t>
      </w:r>
      <w:proofErr w:type="gramStart"/>
      <w:r w:rsidRPr="00772666">
        <w:rPr>
          <w:rFonts w:ascii="Book Antiqua" w:hAnsi="Book Antiqua" w:cs="Book Antiqua"/>
        </w:rPr>
        <w:t>The palliative benefit of aggressive surgical intervention for both hepatic and mesenteric metastases from neuroendocrine tumors.</w:t>
      </w:r>
      <w:proofErr w:type="gramEnd"/>
      <w:r w:rsidRPr="00772666">
        <w:rPr>
          <w:rFonts w:ascii="Book Antiqua" w:hAnsi="Book Antiqua" w:cs="Book Antiqua"/>
        </w:rPr>
        <w:t xml:space="preserve"> </w:t>
      </w:r>
      <w:r w:rsidRPr="00772666">
        <w:rPr>
          <w:rFonts w:ascii="Book Antiqua" w:hAnsi="Book Antiqua" w:cs="Book Antiqua"/>
          <w:i/>
        </w:rPr>
        <w:t>Surgery</w:t>
      </w:r>
      <w:r w:rsidRPr="00772666">
        <w:rPr>
          <w:rFonts w:ascii="Book Antiqua" w:hAnsi="Book Antiqua" w:cs="Book Antiqua"/>
        </w:rPr>
        <w:t xml:space="preserve"> 2008; </w:t>
      </w:r>
      <w:r w:rsidRPr="00772666">
        <w:rPr>
          <w:rFonts w:ascii="Book Antiqua" w:hAnsi="Book Antiqua" w:cs="Book Antiqua"/>
          <w:b/>
        </w:rPr>
        <w:t>144</w:t>
      </w:r>
      <w:r w:rsidRPr="00772666">
        <w:rPr>
          <w:rFonts w:ascii="Book Antiqua" w:hAnsi="Book Antiqua" w:cs="Book Antiqua"/>
        </w:rPr>
        <w:t>: 645-51; discussion 651-3 [PMID: 18847650 DOI: 10.1016/j.surg.2008.06.008]</w:t>
      </w:r>
    </w:p>
    <w:p w:rsidR="00777B03" w:rsidRPr="00772666" w:rsidRDefault="00A6337F">
      <w:pPr>
        <w:pStyle w:val="a8"/>
        <w:adjustRightInd w:val="0"/>
        <w:snapToGrid w:val="0"/>
        <w:spacing w:before="0" w:beforeAutospacing="0" w:after="0" w:afterAutospacing="0" w:line="360" w:lineRule="auto"/>
        <w:jc w:val="both"/>
        <w:rPr>
          <w:rFonts w:ascii="Book Antiqua" w:hAnsi="Book Antiqua" w:cs="Book Antiqua"/>
        </w:rPr>
      </w:pPr>
      <w:r w:rsidRPr="00772666">
        <w:rPr>
          <w:rFonts w:ascii="Book Antiqua" w:hAnsi="Book Antiqua" w:cs="Book Antiqua"/>
        </w:rPr>
        <w:t xml:space="preserve">22 </w:t>
      </w:r>
      <w:r w:rsidRPr="00772666">
        <w:rPr>
          <w:rFonts w:ascii="Book Antiqua" w:hAnsi="Book Antiqua" w:cs="Book Antiqua"/>
          <w:b/>
        </w:rPr>
        <w:t>Chung MH</w:t>
      </w:r>
      <w:r w:rsidRPr="00772666">
        <w:rPr>
          <w:rFonts w:ascii="Book Antiqua" w:hAnsi="Book Antiqua" w:cs="Book Antiqua"/>
        </w:rPr>
        <w:t xml:space="preserve">, </w:t>
      </w:r>
      <w:proofErr w:type="spellStart"/>
      <w:r w:rsidRPr="00772666">
        <w:rPr>
          <w:rFonts w:ascii="Book Antiqua" w:hAnsi="Book Antiqua" w:cs="Book Antiqua"/>
        </w:rPr>
        <w:t>Pisegna</w:t>
      </w:r>
      <w:proofErr w:type="spellEnd"/>
      <w:r w:rsidRPr="00772666">
        <w:rPr>
          <w:rFonts w:ascii="Book Antiqua" w:hAnsi="Book Antiqua" w:cs="Book Antiqua"/>
        </w:rPr>
        <w:t xml:space="preserve"> J, Spirt M, Giuliano AE, Ye W, Ramming KP, </w:t>
      </w:r>
      <w:proofErr w:type="spellStart"/>
      <w:r w:rsidRPr="00772666">
        <w:rPr>
          <w:rFonts w:ascii="Book Antiqua" w:hAnsi="Book Antiqua" w:cs="Book Antiqua"/>
        </w:rPr>
        <w:t>Bilchik</w:t>
      </w:r>
      <w:proofErr w:type="spellEnd"/>
      <w:r w:rsidRPr="00772666">
        <w:rPr>
          <w:rFonts w:ascii="Book Antiqua" w:hAnsi="Book Antiqua" w:cs="Book Antiqua"/>
        </w:rPr>
        <w:t xml:space="preserve"> AJ. Hepatic </w:t>
      </w:r>
      <w:proofErr w:type="spellStart"/>
      <w:r w:rsidRPr="00772666">
        <w:rPr>
          <w:rFonts w:ascii="Book Antiqua" w:hAnsi="Book Antiqua" w:cs="Book Antiqua"/>
        </w:rPr>
        <w:t>cytoreduction</w:t>
      </w:r>
      <w:proofErr w:type="spellEnd"/>
      <w:r w:rsidRPr="00772666">
        <w:rPr>
          <w:rFonts w:ascii="Book Antiqua" w:hAnsi="Book Antiqua" w:cs="Book Antiqua"/>
        </w:rPr>
        <w:t xml:space="preserve"> followed by a novel long-acting somatostatin analog: a paradigm for intractable neuroendocrine tumors metastatic to the liver. </w:t>
      </w:r>
      <w:r w:rsidRPr="00772666">
        <w:rPr>
          <w:rFonts w:ascii="Book Antiqua" w:hAnsi="Book Antiqua" w:cs="Book Antiqua"/>
          <w:i/>
        </w:rPr>
        <w:t>Surgery</w:t>
      </w:r>
      <w:r w:rsidRPr="00772666">
        <w:rPr>
          <w:rFonts w:ascii="Book Antiqua" w:hAnsi="Book Antiqua" w:cs="Book Antiqua"/>
        </w:rPr>
        <w:t xml:space="preserve"> 2001; </w:t>
      </w:r>
      <w:r w:rsidRPr="00772666">
        <w:rPr>
          <w:rFonts w:ascii="Book Antiqua" w:hAnsi="Book Antiqua" w:cs="Book Antiqua"/>
          <w:b/>
        </w:rPr>
        <w:t>130</w:t>
      </w:r>
      <w:r w:rsidRPr="00772666">
        <w:rPr>
          <w:rFonts w:ascii="Book Antiqua" w:hAnsi="Book Antiqua" w:cs="Book Antiqua"/>
        </w:rPr>
        <w:t>: 954-962 [PMID: 11742323 DOI: 10.1067/msy.2001.118388]</w:t>
      </w:r>
    </w:p>
    <w:p w:rsidR="00777B03" w:rsidRPr="00772666" w:rsidRDefault="00A6337F">
      <w:pPr>
        <w:pStyle w:val="a8"/>
        <w:adjustRightInd w:val="0"/>
        <w:snapToGrid w:val="0"/>
        <w:spacing w:before="0" w:beforeAutospacing="0" w:after="0" w:afterAutospacing="0" w:line="360" w:lineRule="auto"/>
        <w:jc w:val="both"/>
        <w:rPr>
          <w:rFonts w:ascii="Book Antiqua" w:hAnsi="Book Antiqua" w:cs="Book Antiqua"/>
        </w:rPr>
      </w:pPr>
      <w:r w:rsidRPr="00772666">
        <w:rPr>
          <w:rFonts w:ascii="Book Antiqua" w:hAnsi="Book Antiqua" w:cs="Book Antiqua"/>
        </w:rPr>
        <w:t xml:space="preserve">23 </w:t>
      </w:r>
      <w:r w:rsidRPr="00772666">
        <w:rPr>
          <w:rFonts w:ascii="Book Antiqua" w:hAnsi="Book Antiqua" w:cs="Book Antiqua"/>
          <w:b/>
        </w:rPr>
        <w:t>Sham JG</w:t>
      </w:r>
      <w:r w:rsidRPr="00772666">
        <w:rPr>
          <w:rFonts w:ascii="Book Antiqua" w:hAnsi="Book Antiqua" w:cs="Book Antiqua"/>
        </w:rPr>
        <w:t xml:space="preserve">, </w:t>
      </w:r>
      <w:proofErr w:type="spellStart"/>
      <w:r w:rsidRPr="00772666">
        <w:rPr>
          <w:rFonts w:ascii="Book Antiqua" w:hAnsi="Book Antiqua" w:cs="Book Antiqua"/>
        </w:rPr>
        <w:t>Ejaz</w:t>
      </w:r>
      <w:proofErr w:type="spellEnd"/>
      <w:r w:rsidRPr="00772666">
        <w:rPr>
          <w:rFonts w:ascii="Book Antiqua" w:hAnsi="Book Antiqua" w:cs="Book Antiqua"/>
        </w:rPr>
        <w:t xml:space="preserve"> A, Gage MM, </w:t>
      </w:r>
      <w:proofErr w:type="spellStart"/>
      <w:r w:rsidRPr="00772666">
        <w:rPr>
          <w:rFonts w:ascii="Book Antiqua" w:hAnsi="Book Antiqua" w:cs="Book Antiqua"/>
        </w:rPr>
        <w:t>Bagante</w:t>
      </w:r>
      <w:proofErr w:type="spellEnd"/>
      <w:r w:rsidRPr="00772666">
        <w:rPr>
          <w:rFonts w:ascii="Book Antiqua" w:hAnsi="Book Antiqua" w:cs="Book Antiqua"/>
        </w:rPr>
        <w:t xml:space="preserve"> F, </w:t>
      </w:r>
      <w:proofErr w:type="spellStart"/>
      <w:r w:rsidRPr="00772666">
        <w:rPr>
          <w:rFonts w:ascii="Book Antiqua" w:hAnsi="Book Antiqua" w:cs="Book Antiqua"/>
        </w:rPr>
        <w:t>Reames</w:t>
      </w:r>
      <w:proofErr w:type="spellEnd"/>
      <w:r w:rsidRPr="00772666">
        <w:rPr>
          <w:rFonts w:ascii="Book Antiqua" w:hAnsi="Book Antiqua" w:cs="Book Antiqua"/>
        </w:rPr>
        <w:t xml:space="preserve"> BN, </w:t>
      </w:r>
      <w:proofErr w:type="spellStart"/>
      <w:r w:rsidRPr="00772666">
        <w:rPr>
          <w:rFonts w:ascii="Book Antiqua" w:hAnsi="Book Antiqua" w:cs="Book Antiqua"/>
        </w:rPr>
        <w:t>Maithel</w:t>
      </w:r>
      <w:proofErr w:type="spellEnd"/>
      <w:r w:rsidRPr="00772666">
        <w:rPr>
          <w:rFonts w:ascii="Book Antiqua" w:hAnsi="Book Antiqua" w:cs="Book Antiqua"/>
        </w:rPr>
        <w:t xml:space="preserve"> S, </w:t>
      </w:r>
      <w:proofErr w:type="spellStart"/>
      <w:r w:rsidRPr="00772666">
        <w:rPr>
          <w:rFonts w:ascii="Book Antiqua" w:hAnsi="Book Antiqua" w:cs="Book Antiqua"/>
        </w:rPr>
        <w:t>Poultsides</w:t>
      </w:r>
      <w:proofErr w:type="spellEnd"/>
      <w:r w:rsidRPr="00772666">
        <w:rPr>
          <w:rFonts w:ascii="Book Antiqua" w:hAnsi="Book Antiqua" w:cs="Book Antiqua"/>
        </w:rPr>
        <w:t xml:space="preserve"> GA, Bauer TW, Fields RC, Weiss MJ, Marques HP, </w:t>
      </w:r>
      <w:proofErr w:type="spellStart"/>
      <w:r w:rsidRPr="00772666">
        <w:rPr>
          <w:rFonts w:ascii="Book Antiqua" w:hAnsi="Book Antiqua" w:cs="Book Antiqua"/>
        </w:rPr>
        <w:t>Aldrighetti</w:t>
      </w:r>
      <w:proofErr w:type="spellEnd"/>
      <w:r w:rsidRPr="00772666">
        <w:rPr>
          <w:rFonts w:ascii="Book Antiqua" w:hAnsi="Book Antiqua" w:cs="Book Antiqua"/>
        </w:rPr>
        <w:t xml:space="preserve"> L, </w:t>
      </w:r>
      <w:proofErr w:type="spellStart"/>
      <w:r w:rsidRPr="00772666">
        <w:rPr>
          <w:rFonts w:ascii="Book Antiqua" w:hAnsi="Book Antiqua" w:cs="Book Antiqua"/>
        </w:rPr>
        <w:t>Pawlik</w:t>
      </w:r>
      <w:proofErr w:type="spellEnd"/>
      <w:r w:rsidRPr="00772666">
        <w:rPr>
          <w:rFonts w:ascii="Book Antiqua" w:hAnsi="Book Antiqua" w:cs="Book Antiqua"/>
        </w:rPr>
        <w:t xml:space="preserve"> TM, He J. The Impact of Extent of Liver Resection </w:t>
      </w:r>
      <w:proofErr w:type="gramStart"/>
      <w:r w:rsidRPr="00772666">
        <w:rPr>
          <w:rFonts w:ascii="Book Antiqua" w:hAnsi="Book Antiqua" w:cs="Book Antiqua"/>
        </w:rPr>
        <w:t>Among</w:t>
      </w:r>
      <w:proofErr w:type="gramEnd"/>
      <w:r w:rsidRPr="00772666">
        <w:rPr>
          <w:rFonts w:ascii="Book Antiqua" w:hAnsi="Book Antiqua" w:cs="Book Antiqua"/>
        </w:rPr>
        <w:t xml:space="preserve"> Patients with Neuroendocrine Liver Metastasis: an International Multi-institutional Study. </w:t>
      </w:r>
      <w:r w:rsidRPr="00772666">
        <w:rPr>
          <w:rFonts w:ascii="Book Antiqua" w:hAnsi="Book Antiqua" w:cs="Book Antiqua"/>
          <w:i/>
        </w:rPr>
        <w:t xml:space="preserve">J </w:t>
      </w:r>
      <w:proofErr w:type="spellStart"/>
      <w:r w:rsidRPr="00772666">
        <w:rPr>
          <w:rFonts w:ascii="Book Antiqua" w:hAnsi="Book Antiqua" w:cs="Book Antiqua"/>
          <w:i/>
        </w:rPr>
        <w:t>Gastrointest</w:t>
      </w:r>
      <w:proofErr w:type="spellEnd"/>
      <w:r w:rsidRPr="00772666">
        <w:rPr>
          <w:rFonts w:ascii="Book Antiqua" w:hAnsi="Book Antiqua" w:cs="Book Antiqua"/>
          <w:i/>
        </w:rPr>
        <w:t xml:space="preserve"> </w:t>
      </w:r>
      <w:proofErr w:type="spellStart"/>
      <w:r w:rsidRPr="00772666">
        <w:rPr>
          <w:rFonts w:ascii="Book Antiqua" w:hAnsi="Book Antiqua" w:cs="Book Antiqua"/>
          <w:i/>
        </w:rPr>
        <w:t>Surg</w:t>
      </w:r>
      <w:proofErr w:type="spellEnd"/>
      <w:r w:rsidRPr="00772666">
        <w:rPr>
          <w:rFonts w:ascii="Book Antiqua" w:hAnsi="Book Antiqua" w:cs="Book Antiqua"/>
        </w:rPr>
        <w:t xml:space="preserve"> 2019; </w:t>
      </w:r>
      <w:r w:rsidRPr="00772666">
        <w:rPr>
          <w:rFonts w:ascii="Book Antiqua" w:hAnsi="Book Antiqua" w:cs="Book Antiqua"/>
          <w:b/>
        </w:rPr>
        <w:t>23</w:t>
      </w:r>
      <w:r w:rsidRPr="00772666">
        <w:rPr>
          <w:rFonts w:ascii="Book Antiqua" w:hAnsi="Book Antiqua" w:cs="Book Antiqua"/>
        </w:rPr>
        <w:t>: 484-491 [PMID: 29980977 DOI: 10.1007/s11605-018-3862-2]</w:t>
      </w:r>
    </w:p>
    <w:p w:rsidR="00777B03" w:rsidRPr="00772666" w:rsidRDefault="00A6337F">
      <w:pPr>
        <w:pStyle w:val="a8"/>
        <w:adjustRightInd w:val="0"/>
        <w:snapToGrid w:val="0"/>
        <w:spacing w:before="0" w:beforeAutospacing="0" w:after="0" w:afterAutospacing="0" w:line="360" w:lineRule="auto"/>
        <w:jc w:val="both"/>
        <w:rPr>
          <w:rFonts w:ascii="Book Antiqua" w:hAnsi="Book Antiqua" w:cs="Book Antiqua"/>
        </w:rPr>
      </w:pPr>
      <w:r w:rsidRPr="00772666">
        <w:rPr>
          <w:rFonts w:ascii="Book Antiqua" w:hAnsi="Book Antiqua" w:cs="Book Antiqua"/>
        </w:rPr>
        <w:t xml:space="preserve">24 </w:t>
      </w:r>
      <w:r w:rsidRPr="00772666">
        <w:rPr>
          <w:rFonts w:ascii="Book Antiqua" w:hAnsi="Book Antiqua" w:cs="Book Antiqua"/>
          <w:b/>
        </w:rPr>
        <w:t>Frilling A</w:t>
      </w:r>
      <w:r w:rsidRPr="00772666">
        <w:rPr>
          <w:rFonts w:ascii="Book Antiqua" w:hAnsi="Book Antiqua" w:cs="Book Antiqua"/>
        </w:rPr>
        <w:t xml:space="preserve">, </w:t>
      </w:r>
      <w:proofErr w:type="spellStart"/>
      <w:r w:rsidRPr="00772666">
        <w:rPr>
          <w:rFonts w:ascii="Book Antiqua" w:hAnsi="Book Antiqua" w:cs="Book Antiqua"/>
        </w:rPr>
        <w:t>Sotiropoulos</w:t>
      </w:r>
      <w:proofErr w:type="spellEnd"/>
      <w:r w:rsidRPr="00772666">
        <w:rPr>
          <w:rFonts w:ascii="Book Antiqua" w:hAnsi="Book Antiqua" w:cs="Book Antiqua"/>
        </w:rPr>
        <w:t xml:space="preserve"> GC, Li J, </w:t>
      </w:r>
      <w:proofErr w:type="spellStart"/>
      <w:r w:rsidRPr="00772666">
        <w:rPr>
          <w:rFonts w:ascii="Book Antiqua" w:hAnsi="Book Antiqua" w:cs="Book Antiqua"/>
        </w:rPr>
        <w:t>Kornasiewicz</w:t>
      </w:r>
      <w:proofErr w:type="spellEnd"/>
      <w:r w:rsidRPr="00772666">
        <w:rPr>
          <w:rFonts w:ascii="Book Antiqua" w:hAnsi="Book Antiqua" w:cs="Book Antiqua"/>
        </w:rPr>
        <w:t xml:space="preserve"> O, </w:t>
      </w:r>
      <w:proofErr w:type="spellStart"/>
      <w:r w:rsidRPr="00772666">
        <w:rPr>
          <w:rFonts w:ascii="Book Antiqua" w:hAnsi="Book Antiqua" w:cs="Book Antiqua"/>
        </w:rPr>
        <w:t>Plöckinger</w:t>
      </w:r>
      <w:proofErr w:type="spellEnd"/>
      <w:r w:rsidRPr="00772666">
        <w:rPr>
          <w:rFonts w:ascii="Book Antiqua" w:hAnsi="Book Antiqua" w:cs="Book Antiqua"/>
        </w:rPr>
        <w:t xml:space="preserve"> U. Multimodal management of neuroendocrine liver metastases. </w:t>
      </w:r>
      <w:r w:rsidRPr="00772666">
        <w:rPr>
          <w:rFonts w:ascii="Book Antiqua" w:hAnsi="Book Antiqua" w:cs="Book Antiqua"/>
          <w:i/>
        </w:rPr>
        <w:t>HPB (Oxford)</w:t>
      </w:r>
      <w:r w:rsidRPr="00772666">
        <w:rPr>
          <w:rFonts w:ascii="Book Antiqua" w:hAnsi="Book Antiqua" w:cs="Book Antiqua"/>
        </w:rPr>
        <w:t xml:space="preserve"> 2010; </w:t>
      </w:r>
      <w:r w:rsidRPr="00772666">
        <w:rPr>
          <w:rFonts w:ascii="Book Antiqua" w:hAnsi="Book Antiqua" w:cs="Book Antiqua"/>
          <w:b/>
        </w:rPr>
        <w:t>12</w:t>
      </w:r>
      <w:r w:rsidRPr="00772666">
        <w:rPr>
          <w:rFonts w:ascii="Book Antiqua" w:hAnsi="Book Antiqua" w:cs="Book Antiqua"/>
        </w:rPr>
        <w:t>: 361-379 [PMID: 20662787 DOI: 10.1111/j.1477-2574.2010.00175.x]</w:t>
      </w:r>
    </w:p>
    <w:p w:rsidR="00777B03" w:rsidRPr="00772666" w:rsidRDefault="00A6337F">
      <w:pPr>
        <w:pStyle w:val="a8"/>
        <w:adjustRightInd w:val="0"/>
        <w:snapToGrid w:val="0"/>
        <w:spacing w:before="0" w:beforeAutospacing="0" w:after="0" w:afterAutospacing="0" w:line="360" w:lineRule="auto"/>
        <w:jc w:val="both"/>
        <w:rPr>
          <w:rFonts w:ascii="Book Antiqua" w:hAnsi="Book Antiqua" w:cs="Book Antiqua"/>
        </w:rPr>
      </w:pPr>
      <w:r w:rsidRPr="00772666">
        <w:rPr>
          <w:rFonts w:ascii="Book Antiqua" w:hAnsi="Book Antiqua" w:cs="Book Antiqua"/>
        </w:rPr>
        <w:t xml:space="preserve">25 </w:t>
      </w:r>
      <w:r w:rsidRPr="00772666">
        <w:rPr>
          <w:rFonts w:ascii="Book Antiqua" w:hAnsi="Book Antiqua" w:cs="Book Antiqua"/>
          <w:b/>
        </w:rPr>
        <w:t>Frilling A</w:t>
      </w:r>
      <w:r w:rsidRPr="00772666">
        <w:rPr>
          <w:rFonts w:ascii="Book Antiqua" w:hAnsi="Book Antiqua" w:cs="Book Antiqua"/>
        </w:rPr>
        <w:t xml:space="preserve">, </w:t>
      </w:r>
      <w:proofErr w:type="spellStart"/>
      <w:r w:rsidRPr="00772666">
        <w:rPr>
          <w:rFonts w:ascii="Book Antiqua" w:hAnsi="Book Antiqua" w:cs="Book Antiqua"/>
        </w:rPr>
        <w:t>Modlin</w:t>
      </w:r>
      <w:proofErr w:type="spellEnd"/>
      <w:r w:rsidRPr="00772666">
        <w:rPr>
          <w:rFonts w:ascii="Book Antiqua" w:hAnsi="Book Antiqua" w:cs="Book Antiqua"/>
        </w:rPr>
        <w:t xml:space="preserve"> IM, Kidd M, Russell C, </w:t>
      </w:r>
      <w:proofErr w:type="spellStart"/>
      <w:r w:rsidRPr="00772666">
        <w:rPr>
          <w:rFonts w:ascii="Book Antiqua" w:hAnsi="Book Antiqua" w:cs="Book Antiqua"/>
        </w:rPr>
        <w:t>Breitenstein</w:t>
      </w:r>
      <w:proofErr w:type="spellEnd"/>
      <w:r w:rsidRPr="00772666">
        <w:rPr>
          <w:rFonts w:ascii="Book Antiqua" w:hAnsi="Book Antiqua" w:cs="Book Antiqua"/>
        </w:rPr>
        <w:t xml:space="preserve"> S, Salem R, </w:t>
      </w:r>
      <w:proofErr w:type="spellStart"/>
      <w:r w:rsidRPr="00772666">
        <w:rPr>
          <w:rFonts w:ascii="Book Antiqua" w:hAnsi="Book Antiqua" w:cs="Book Antiqua"/>
        </w:rPr>
        <w:t>Kwekkeboom</w:t>
      </w:r>
      <w:proofErr w:type="spellEnd"/>
      <w:r w:rsidRPr="00772666">
        <w:rPr>
          <w:rFonts w:ascii="Book Antiqua" w:hAnsi="Book Antiqua" w:cs="Book Antiqua"/>
        </w:rPr>
        <w:t xml:space="preserve"> D, Lau WY, </w:t>
      </w:r>
      <w:proofErr w:type="spellStart"/>
      <w:r w:rsidRPr="00772666">
        <w:rPr>
          <w:rFonts w:ascii="Book Antiqua" w:hAnsi="Book Antiqua" w:cs="Book Antiqua"/>
        </w:rPr>
        <w:t>Klersy</w:t>
      </w:r>
      <w:proofErr w:type="spellEnd"/>
      <w:r w:rsidRPr="00772666">
        <w:rPr>
          <w:rFonts w:ascii="Book Antiqua" w:hAnsi="Book Antiqua" w:cs="Book Antiqua"/>
        </w:rPr>
        <w:t xml:space="preserve"> C, </w:t>
      </w:r>
      <w:proofErr w:type="spellStart"/>
      <w:r w:rsidRPr="00772666">
        <w:rPr>
          <w:rFonts w:ascii="Book Antiqua" w:hAnsi="Book Antiqua" w:cs="Book Antiqua"/>
        </w:rPr>
        <w:t>Vilgrain</w:t>
      </w:r>
      <w:proofErr w:type="spellEnd"/>
      <w:r w:rsidRPr="00772666">
        <w:rPr>
          <w:rFonts w:ascii="Book Antiqua" w:hAnsi="Book Antiqua" w:cs="Book Antiqua"/>
        </w:rPr>
        <w:t xml:space="preserve"> V, Davidson B, </w:t>
      </w:r>
      <w:proofErr w:type="spellStart"/>
      <w:r w:rsidRPr="00772666">
        <w:rPr>
          <w:rFonts w:ascii="Book Antiqua" w:hAnsi="Book Antiqua" w:cs="Book Antiqua"/>
        </w:rPr>
        <w:t>Siegler</w:t>
      </w:r>
      <w:proofErr w:type="spellEnd"/>
      <w:r w:rsidRPr="00772666">
        <w:rPr>
          <w:rFonts w:ascii="Book Antiqua" w:hAnsi="Book Antiqua" w:cs="Book Antiqua"/>
        </w:rPr>
        <w:t xml:space="preserve"> M, </w:t>
      </w:r>
      <w:proofErr w:type="spellStart"/>
      <w:r w:rsidRPr="00772666">
        <w:rPr>
          <w:rFonts w:ascii="Book Antiqua" w:hAnsi="Book Antiqua" w:cs="Book Antiqua"/>
        </w:rPr>
        <w:t>Caplin</w:t>
      </w:r>
      <w:proofErr w:type="spellEnd"/>
      <w:r w:rsidRPr="00772666">
        <w:rPr>
          <w:rFonts w:ascii="Book Antiqua" w:hAnsi="Book Antiqua" w:cs="Book Antiqua"/>
        </w:rPr>
        <w:t xml:space="preserve"> M, </w:t>
      </w:r>
      <w:proofErr w:type="spellStart"/>
      <w:r w:rsidRPr="00772666">
        <w:rPr>
          <w:rFonts w:ascii="Book Antiqua" w:hAnsi="Book Antiqua" w:cs="Book Antiqua"/>
        </w:rPr>
        <w:t>Solcia</w:t>
      </w:r>
      <w:proofErr w:type="spellEnd"/>
      <w:r w:rsidRPr="00772666">
        <w:rPr>
          <w:rFonts w:ascii="Book Antiqua" w:hAnsi="Book Antiqua" w:cs="Book Antiqua"/>
        </w:rPr>
        <w:t xml:space="preserve"> E, </w:t>
      </w:r>
      <w:proofErr w:type="spellStart"/>
      <w:r w:rsidRPr="00772666">
        <w:rPr>
          <w:rFonts w:ascii="Book Antiqua" w:hAnsi="Book Antiqua" w:cs="Book Antiqua"/>
        </w:rPr>
        <w:t>Schilsky</w:t>
      </w:r>
      <w:proofErr w:type="spellEnd"/>
      <w:r w:rsidRPr="00772666">
        <w:rPr>
          <w:rFonts w:ascii="Book Antiqua" w:hAnsi="Book Antiqua" w:cs="Book Antiqua"/>
        </w:rPr>
        <w:t xml:space="preserve"> R; Working Group on Neuroendocrine Liver Metastases. </w:t>
      </w:r>
      <w:proofErr w:type="gramStart"/>
      <w:r w:rsidRPr="00772666">
        <w:rPr>
          <w:rFonts w:ascii="Book Antiqua" w:hAnsi="Book Antiqua" w:cs="Book Antiqua"/>
        </w:rPr>
        <w:t>Recommendations for management of patients with neuroendocrine liver metastases.</w:t>
      </w:r>
      <w:proofErr w:type="gramEnd"/>
      <w:r w:rsidRPr="00772666">
        <w:rPr>
          <w:rFonts w:ascii="Book Antiqua" w:hAnsi="Book Antiqua" w:cs="Book Antiqua"/>
        </w:rPr>
        <w:t xml:space="preserve"> </w:t>
      </w:r>
      <w:r w:rsidRPr="00772666">
        <w:rPr>
          <w:rFonts w:ascii="Book Antiqua" w:hAnsi="Book Antiqua" w:cs="Book Antiqua"/>
          <w:i/>
        </w:rPr>
        <w:t xml:space="preserve">Lancet </w:t>
      </w:r>
      <w:proofErr w:type="spellStart"/>
      <w:r w:rsidRPr="00772666">
        <w:rPr>
          <w:rFonts w:ascii="Book Antiqua" w:hAnsi="Book Antiqua" w:cs="Book Antiqua"/>
          <w:i/>
        </w:rPr>
        <w:t>Oncol</w:t>
      </w:r>
      <w:proofErr w:type="spellEnd"/>
      <w:r w:rsidRPr="00772666">
        <w:rPr>
          <w:rFonts w:ascii="Book Antiqua" w:hAnsi="Book Antiqua" w:cs="Book Antiqua"/>
        </w:rPr>
        <w:t xml:space="preserve"> 2014; </w:t>
      </w:r>
      <w:r w:rsidRPr="00772666">
        <w:rPr>
          <w:rFonts w:ascii="Book Antiqua" w:hAnsi="Book Antiqua" w:cs="Book Antiqua"/>
          <w:b/>
        </w:rPr>
        <w:t>15</w:t>
      </w:r>
      <w:r w:rsidRPr="00772666">
        <w:rPr>
          <w:rFonts w:ascii="Book Antiqua" w:hAnsi="Book Antiqua" w:cs="Book Antiqua"/>
        </w:rPr>
        <w:t>: e8-21 [PMID: 24384494 DOI: 10.1016/S1470-2045(13)70362-0]</w:t>
      </w:r>
    </w:p>
    <w:p w:rsidR="00777B03" w:rsidRPr="00772666" w:rsidRDefault="00A6337F">
      <w:pPr>
        <w:pStyle w:val="a8"/>
        <w:adjustRightInd w:val="0"/>
        <w:snapToGrid w:val="0"/>
        <w:spacing w:before="0" w:beforeAutospacing="0" w:after="0" w:afterAutospacing="0" w:line="360" w:lineRule="auto"/>
        <w:jc w:val="both"/>
        <w:rPr>
          <w:rFonts w:ascii="Book Antiqua" w:hAnsi="Book Antiqua" w:cs="Book Antiqua"/>
        </w:rPr>
      </w:pPr>
      <w:r w:rsidRPr="00772666">
        <w:rPr>
          <w:rFonts w:ascii="Book Antiqua" w:hAnsi="Book Antiqua" w:cs="Book Antiqua"/>
        </w:rPr>
        <w:t xml:space="preserve">26 </w:t>
      </w:r>
      <w:proofErr w:type="spellStart"/>
      <w:r w:rsidRPr="00772666">
        <w:rPr>
          <w:rFonts w:ascii="Book Antiqua" w:hAnsi="Book Antiqua" w:cs="Book Antiqua"/>
          <w:b/>
        </w:rPr>
        <w:t>Cloyd</w:t>
      </w:r>
      <w:proofErr w:type="spellEnd"/>
      <w:r w:rsidRPr="00772666">
        <w:rPr>
          <w:rFonts w:ascii="Book Antiqua" w:hAnsi="Book Antiqua" w:cs="Book Antiqua"/>
          <w:b/>
        </w:rPr>
        <w:t xml:space="preserve"> JM</w:t>
      </w:r>
      <w:r w:rsidRPr="00772666">
        <w:rPr>
          <w:rFonts w:ascii="Book Antiqua" w:hAnsi="Book Antiqua" w:cs="Book Antiqua"/>
        </w:rPr>
        <w:t xml:space="preserve">, Mizuno T, Kawaguchi Y, </w:t>
      </w:r>
      <w:proofErr w:type="spellStart"/>
      <w:r w:rsidRPr="00772666">
        <w:rPr>
          <w:rFonts w:ascii="Book Antiqua" w:hAnsi="Book Antiqua" w:cs="Book Antiqua"/>
        </w:rPr>
        <w:t>Lillemoe</w:t>
      </w:r>
      <w:proofErr w:type="spellEnd"/>
      <w:r w:rsidRPr="00772666">
        <w:rPr>
          <w:rFonts w:ascii="Book Antiqua" w:hAnsi="Book Antiqua" w:cs="Book Antiqua"/>
        </w:rPr>
        <w:t xml:space="preserve"> HA, </w:t>
      </w:r>
      <w:proofErr w:type="spellStart"/>
      <w:r w:rsidRPr="00772666">
        <w:rPr>
          <w:rFonts w:ascii="Book Antiqua" w:hAnsi="Book Antiqua" w:cs="Book Antiqua"/>
        </w:rPr>
        <w:t>Karagkounis</w:t>
      </w:r>
      <w:proofErr w:type="spellEnd"/>
      <w:r w:rsidRPr="00772666">
        <w:rPr>
          <w:rFonts w:ascii="Book Antiqua" w:hAnsi="Book Antiqua" w:cs="Book Antiqua"/>
        </w:rPr>
        <w:t xml:space="preserve"> G, </w:t>
      </w:r>
      <w:proofErr w:type="spellStart"/>
      <w:r w:rsidRPr="00772666">
        <w:rPr>
          <w:rFonts w:ascii="Book Antiqua" w:hAnsi="Book Antiqua" w:cs="Book Antiqua"/>
        </w:rPr>
        <w:t>Omichi</w:t>
      </w:r>
      <w:proofErr w:type="spellEnd"/>
      <w:r w:rsidRPr="00772666">
        <w:rPr>
          <w:rFonts w:ascii="Book Antiqua" w:hAnsi="Book Antiqua" w:cs="Book Antiqua"/>
        </w:rPr>
        <w:t xml:space="preserve"> K, Chun YS, Conrad C, </w:t>
      </w:r>
      <w:proofErr w:type="spellStart"/>
      <w:r w:rsidRPr="00772666">
        <w:rPr>
          <w:rFonts w:ascii="Book Antiqua" w:hAnsi="Book Antiqua" w:cs="Book Antiqua"/>
        </w:rPr>
        <w:t>Tzeng</w:t>
      </w:r>
      <w:proofErr w:type="spellEnd"/>
      <w:r w:rsidRPr="00772666">
        <w:rPr>
          <w:rFonts w:ascii="Book Antiqua" w:hAnsi="Book Antiqua" w:cs="Book Antiqua"/>
        </w:rPr>
        <w:t xml:space="preserve"> CD, </w:t>
      </w:r>
      <w:proofErr w:type="spellStart"/>
      <w:r w:rsidRPr="00772666">
        <w:rPr>
          <w:rFonts w:ascii="Book Antiqua" w:hAnsi="Book Antiqua" w:cs="Book Antiqua"/>
        </w:rPr>
        <w:t>Odisio</w:t>
      </w:r>
      <w:proofErr w:type="spellEnd"/>
      <w:r w:rsidRPr="00772666">
        <w:rPr>
          <w:rFonts w:ascii="Book Antiqua" w:hAnsi="Book Antiqua" w:cs="Book Antiqua"/>
        </w:rPr>
        <w:t xml:space="preserve"> BC, Huang SY, Hicks M, Wei SH, </w:t>
      </w:r>
      <w:proofErr w:type="spellStart"/>
      <w:r w:rsidRPr="00772666">
        <w:rPr>
          <w:rFonts w:ascii="Book Antiqua" w:hAnsi="Book Antiqua" w:cs="Book Antiqua"/>
        </w:rPr>
        <w:t>Aloia</w:t>
      </w:r>
      <w:proofErr w:type="spellEnd"/>
      <w:r w:rsidRPr="00772666">
        <w:rPr>
          <w:rFonts w:ascii="Book Antiqua" w:hAnsi="Book Antiqua" w:cs="Book Antiqua"/>
        </w:rPr>
        <w:t xml:space="preserve"> TA, </w:t>
      </w:r>
      <w:proofErr w:type="spellStart"/>
      <w:r w:rsidRPr="00772666">
        <w:rPr>
          <w:rFonts w:ascii="Book Antiqua" w:hAnsi="Book Antiqua" w:cs="Book Antiqua"/>
        </w:rPr>
        <w:t>Vauthey</w:t>
      </w:r>
      <w:proofErr w:type="spellEnd"/>
      <w:r w:rsidRPr="00772666">
        <w:rPr>
          <w:rFonts w:ascii="Book Antiqua" w:hAnsi="Book Antiqua" w:cs="Book Antiqua"/>
        </w:rPr>
        <w:t xml:space="preserve"> JN. </w:t>
      </w:r>
      <w:bookmarkStart w:id="10" w:name="OLE_LINK20"/>
      <w:bookmarkStart w:id="11" w:name="OLE_LINK21"/>
      <w:r w:rsidRPr="00772666">
        <w:rPr>
          <w:rFonts w:ascii="Book Antiqua" w:hAnsi="Book Antiqua" w:cs="Book Antiqua"/>
        </w:rPr>
        <w:t xml:space="preserve">Comprehensive Complication Index Validates Improved Outcomes Over Time Despite Increased Complexity in 3707 Consecutive </w:t>
      </w:r>
      <w:proofErr w:type="spellStart"/>
      <w:r w:rsidRPr="00772666">
        <w:rPr>
          <w:rFonts w:ascii="Book Antiqua" w:hAnsi="Book Antiqua" w:cs="Book Antiqua"/>
        </w:rPr>
        <w:t>Hepatectomies</w:t>
      </w:r>
      <w:proofErr w:type="spellEnd"/>
      <w:r w:rsidRPr="00772666">
        <w:rPr>
          <w:rFonts w:ascii="Book Antiqua" w:hAnsi="Book Antiqua" w:cs="Book Antiqua"/>
        </w:rPr>
        <w:t xml:space="preserve">. </w:t>
      </w:r>
      <w:bookmarkEnd w:id="10"/>
      <w:bookmarkEnd w:id="11"/>
      <w:r w:rsidRPr="00772666">
        <w:rPr>
          <w:rFonts w:ascii="Book Antiqua" w:hAnsi="Book Antiqua" w:cs="Book Antiqua"/>
          <w:i/>
        </w:rPr>
        <w:t xml:space="preserve">Ann </w:t>
      </w:r>
      <w:proofErr w:type="spellStart"/>
      <w:r w:rsidRPr="00772666">
        <w:rPr>
          <w:rFonts w:ascii="Book Antiqua" w:hAnsi="Book Antiqua" w:cs="Book Antiqua"/>
          <w:i/>
        </w:rPr>
        <w:t>Surg</w:t>
      </w:r>
      <w:proofErr w:type="spellEnd"/>
      <w:r w:rsidRPr="00772666">
        <w:rPr>
          <w:rFonts w:ascii="Book Antiqua" w:hAnsi="Book Antiqua" w:cs="Book Antiqua"/>
        </w:rPr>
        <w:t xml:space="preserve"> 2018</w:t>
      </w:r>
      <w:r w:rsidR="00C61327" w:rsidRPr="00772666">
        <w:rPr>
          <w:rFonts w:ascii="Book Antiqua" w:eastAsiaTheme="minorEastAsia" w:hAnsi="Book Antiqua" w:cs="Book Antiqua" w:hint="eastAsia"/>
          <w:lang w:eastAsia="zh-CN"/>
        </w:rPr>
        <w:t xml:space="preserve"> </w:t>
      </w:r>
      <w:r w:rsidRPr="00772666">
        <w:rPr>
          <w:rFonts w:ascii="Book Antiqua" w:hAnsi="Book Antiqua" w:cs="Book Antiqua"/>
        </w:rPr>
        <w:t xml:space="preserve">[PMID: </w:t>
      </w:r>
      <w:bookmarkStart w:id="12" w:name="OLE_LINK22"/>
      <w:bookmarkStart w:id="13" w:name="OLE_LINK23"/>
      <w:r w:rsidRPr="00772666">
        <w:rPr>
          <w:rFonts w:ascii="Book Antiqua" w:hAnsi="Book Antiqua" w:cs="Book Antiqua"/>
        </w:rPr>
        <w:t xml:space="preserve">30339628 </w:t>
      </w:r>
      <w:bookmarkEnd w:id="12"/>
      <w:bookmarkEnd w:id="13"/>
      <w:r w:rsidRPr="00772666">
        <w:rPr>
          <w:rFonts w:ascii="Book Antiqua" w:hAnsi="Book Antiqua" w:cs="Book Antiqua"/>
        </w:rPr>
        <w:t>DOI: 10.1097/SLA.0000000000003043]</w:t>
      </w:r>
    </w:p>
    <w:p w:rsidR="00777B03" w:rsidRPr="00772666" w:rsidRDefault="00A6337F">
      <w:pPr>
        <w:pStyle w:val="a8"/>
        <w:adjustRightInd w:val="0"/>
        <w:snapToGrid w:val="0"/>
        <w:spacing w:before="0" w:beforeAutospacing="0" w:after="0" w:afterAutospacing="0" w:line="360" w:lineRule="auto"/>
        <w:jc w:val="both"/>
        <w:rPr>
          <w:rFonts w:ascii="Book Antiqua" w:hAnsi="Book Antiqua" w:cs="Book Antiqua"/>
        </w:rPr>
      </w:pPr>
      <w:r w:rsidRPr="00772666">
        <w:rPr>
          <w:rFonts w:ascii="Book Antiqua" w:hAnsi="Book Antiqua" w:cs="Book Antiqua"/>
        </w:rPr>
        <w:t xml:space="preserve">27 </w:t>
      </w:r>
      <w:proofErr w:type="spellStart"/>
      <w:r w:rsidRPr="00772666">
        <w:rPr>
          <w:rFonts w:ascii="Book Antiqua" w:hAnsi="Book Antiqua" w:cs="Book Antiqua"/>
          <w:b/>
        </w:rPr>
        <w:t>Rassam</w:t>
      </w:r>
      <w:proofErr w:type="spellEnd"/>
      <w:r w:rsidRPr="00772666">
        <w:rPr>
          <w:rFonts w:ascii="Book Antiqua" w:hAnsi="Book Antiqua" w:cs="Book Antiqua"/>
          <w:b/>
        </w:rPr>
        <w:t xml:space="preserve"> F</w:t>
      </w:r>
      <w:r w:rsidRPr="00772666">
        <w:rPr>
          <w:rFonts w:ascii="Book Antiqua" w:hAnsi="Book Antiqua" w:cs="Book Antiqua"/>
        </w:rPr>
        <w:t xml:space="preserve">, Olthof PB, </w:t>
      </w:r>
      <w:proofErr w:type="spellStart"/>
      <w:r w:rsidRPr="00772666">
        <w:rPr>
          <w:rFonts w:ascii="Book Antiqua" w:hAnsi="Book Antiqua" w:cs="Book Antiqua"/>
        </w:rPr>
        <w:t>Bennink</w:t>
      </w:r>
      <w:proofErr w:type="spellEnd"/>
      <w:r w:rsidRPr="00772666">
        <w:rPr>
          <w:rFonts w:ascii="Book Antiqua" w:hAnsi="Book Antiqua" w:cs="Book Antiqua"/>
        </w:rPr>
        <w:t xml:space="preserve"> RJ, van </w:t>
      </w:r>
      <w:proofErr w:type="spellStart"/>
      <w:r w:rsidRPr="00772666">
        <w:rPr>
          <w:rFonts w:ascii="Book Antiqua" w:hAnsi="Book Antiqua" w:cs="Book Antiqua"/>
        </w:rPr>
        <w:t>Gulik</w:t>
      </w:r>
      <w:proofErr w:type="spellEnd"/>
      <w:r w:rsidRPr="00772666">
        <w:rPr>
          <w:rFonts w:ascii="Book Antiqua" w:hAnsi="Book Antiqua" w:cs="Book Antiqua"/>
        </w:rPr>
        <w:t xml:space="preserve"> TM. Current Modalities for the Assessment of Future Remnant Liver Function. </w:t>
      </w:r>
      <w:proofErr w:type="spellStart"/>
      <w:r w:rsidRPr="00772666">
        <w:rPr>
          <w:rFonts w:ascii="Book Antiqua" w:hAnsi="Book Antiqua" w:cs="Book Antiqua"/>
          <w:i/>
        </w:rPr>
        <w:t>Visc</w:t>
      </w:r>
      <w:proofErr w:type="spellEnd"/>
      <w:r w:rsidRPr="00772666">
        <w:rPr>
          <w:rFonts w:ascii="Book Antiqua" w:hAnsi="Book Antiqua" w:cs="Book Antiqua"/>
          <w:i/>
        </w:rPr>
        <w:t xml:space="preserve"> Med</w:t>
      </w:r>
      <w:r w:rsidRPr="00772666">
        <w:rPr>
          <w:rFonts w:ascii="Book Antiqua" w:hAnsi="Book Antiqua" w:cs="Book Antiqua"/>
        </w:rPr>
        <w:t xml:space="preserve"> 2017; </w:t>
      </w:r>
      <w:r w:rsidRPr="00772666">
        <w:rPr>
          <w:rFonts w:ascii="Book Antiqua" w:hAnsi="Book Antiqua" w:cs="Book Antiqua"/>
          <w:b/>
        </w:rPr>
        <w:t>33</w:t>
      </w:r>
      <w:r w:rsidRPr="00772666">
        <w:rPr>
          <w:rFonts w:ascii="Book Antiqua" w:hAnsi="Book Antiqua" w:cs="Book Antiqua"/>
        </w:rPr>
        <w:t>: 442-448 [PMID: 29344518 DOI: 10.1159/000480385]</w:t>
      </w:r>
    </w:p>
    <w:p w:rsidR="00777B03" w:rsidRPr="00772666" w:rsidRDefault="00A6337F">
      <w:pPr>
        <w:pStyle w:val="a8"/>
        <w:adjustRightInd w:val="0"/>
        <w:snapToGrid w:val="0"/>
        <w:spacing w:before="0" w:beforeAutospacing="0" w:after="0" w:afterAutospacing="0" w:line="360" w:lineRule="auto"/>
        <w:jc w:val="both"/>
        <w:rPr>
          <w:rFonts w:ascii="Book Antiqua" w:hAnsi="Book Antiqua" w:cs="Book Antiqua"/>
        </w:rPr>
      </w:pPr>
      <w:r w:rsidRPr="00772666">
        <w:rPr>
          <w:rFonts w:ascii="Book Antiqua" w:hAnsi="Book Antiqua" w:cs="Book Antiqua"/>
        </w:rPr>
        <w:t xml:space="preserve">28 </w:t>
      </w:r>
      <w:proofErr w:type="spellStart"/>
      <w:r w:rsidRPr="00772666">
        <w:rPr>
          <w:rFonts w:ascii="Book Antiqua" w:hAnsi="Book Antiqua" w:cs="Book Antiqua"/>
          <w:b/>
        </w:rPr>
        <w:t>Rahnemai</w:t>
      </w:r>
      <w:proofErr w:type="spellEnd"/>
      <w:r w:rsidRPr="00772666">
        <w:rPr>
          <w:rFonts w:ascii="Book Antiqua" w:hAnsi="Book Antiqua" w:cs="Book Antiqua"/>
          <w:b/>
        </w:rPr>
        <w:t>-Azar AA</w:t>
      </w:r>
      <w:r w:rsidRPr="00772666">
        <w:rPr>
          <w:rFonts w:ascii="Book Antiqua" w:hAnsi="Book Antiqua" w:cs="Book Antiqua"/>
        </w:rPr>
        <w:t xml:space="preserve">, </w:t>
      </w:r>
      <w:proofErr w:type="spellStart"/>
      <w:r w:rsidRPr="00772666">
        <w:rPr>
          <w:rFonts w:ascii="Book Antiqua" w:hAnsi="Book Antiqua" w:cs="Book Antiqua"/>
        </w:rPr>
        <w:t>Cloyd</w:t>
      </w:r>
      <w:proofErr w:type="spellEnd"/>
      <w:r w:rsidRPr="00772666">
        <w:rPr>
          <w:rFonts w:ascii="Book Antiqua" w:hAnsi="Book Antiqua" w:cs="Book Antiqua"/>
        </w:rPr>
        <w:t xml:space="preserve"> JM, Weber SM, </w:t>
      </w:r>
      <w:proofErr w:type="spellStart"/>
      <w:r w:rsidRPr="00772666">
        <w:rPr>
          <w:rFonts w:ascii="Book Antiqua" w:hAnsi="Book Antiqua" w:cs="Book Antiqua"/>
        </w:rPr>
        <w:t>Dillhoff</w:t>
      </w:r>
      <w:proofErr w:type="spellEnd"/>
      <w:r w:rsidRPr="00772666">
        <w:rPr>
          <w:rFonts w:ascii="Book Antiqua" w:hAnsi="Book Antiqua" w:cs="Book Antiqua"/>
        </w:rPr>
        <w:t xml:space="preserve"> M, Schmidt C, Winslow ER, </w:t>
      </w:r>
      <w:proofErr w:type="spellStart"/>
      <w:r w:rsidRPr="00772666">
        <w:rPr>
          <w:rFonts w:ascii="Book Antiqua" w:hAnsi="Book Antiqua" w:cs="Book Antiqua"/>
        </w:rPr>
        <w:t>Pawlik</w:t>
      </w:r>
      <w:proofErr w:type="spellEnd"/>
      <w:r w:rsidRPr="00772666">
        <w:rPr>
          <w:rFonts w:ascii="Book Antiqua" w:hAnsi="Book Antiqua" w:cs="Book Antiqua"/>
        </w:rPr>
        <w:t xml:space="preserve"> TM. Update on Liver Failure Following Hepatic Resection: Strategies for Prediction and Avoidance of Post-operative Liver Insufficiency. </w:t>
      </w:r>
      <w:r w:rsidRPr="00772666">
        <w:rPr>
          <w:rFonts w:ascii="Book Antiqua" w:hAnsi="Book Antiqua" w:cs="Book Antiqua"/>
          <w:i/>
        </w:rPr>
        <w:t xml:space="preserve">J </w:t>
      </w:r>
      <w:proofErr w:type="spellStart"/>
      <w:r w:rsidRPr="00772666">
        <w:rPr>
          <w:rFonts w:ascii="Book Antiqua" w:hAnsi="Book Antiqua" w:cs="Book Antiqua"/>
          <w:i/>
        </w:rPr>
        <w:t>Clin</w:t>
      </w:r>
      <w:proofErr w:type="spellEnd"/>
      <w:r w:rsidRPr="00772666">
        <w:rPr>
          <w:rFonts w:ascii="Book Antiqua" w:hAnsi="Book Antiqua" w:cs="Book Antiqua"/>
          <w:i/>
        </w:rPr>
        <w:t xml:space="preserve"> </w:t>
      </w:r>
      <w:proofErr w:type="spellStart"/>
      <w:r w:rsidRPr="00772666">
        <w:rPr>
          <w:rFonts w:ascii="Book Antiqua" w:hAnsi="Book Antiqua" w:cs="Book Antiqua"/>
          <w:i/>
        </w:rPr>
        <w:t>Transl</w:t>
      </w:r>
      <w:proofErr w:type="spellEnd"/>
      <w:r w:rsidRPr="00772666">
        <w:rPr>
          <w:rFonts w:ascii="Book Antiqua" w:hAnsi="Book Antiqua" w:cs="Book Antiqua"/>
          <w:i/>
        </w:rPr>
        <w:t xml:space="preserve"> </w:t>
      </w:r>
      <w:proofErr w:type="spellStart"/>
      <w:r w:rsidRPr="00772666">
        <w:rPr>
          <w:rFonts w:ascii="Book Antiqua" w:hAnsi="Book Antiqua" w:cs="Book Antiqua"/>
          <w:i/>
        </w:rPr>
        <w:t>Hepatol</w:t>
      </w:r>
      <w:proofErr w:type="spellEnd"/>
      <w:r w:rsidRPr="00772666">
        <w:rPr>
          <w:rFonts w:ascii="Book Antiqua" w:hAnsi="Book Antiqua" w:cs="Book Antiqua"/>
        </w:rPr>
        <w:t xml:space="preserve"> 2018; </w:t>
      </w:r>
      <w:r w:rsidRPr="00772666">
        <w:rPr>
          <w:rFonts w:ascii="Book Antiqua" w:hAnsi="Book Antiqua" w:cs="Book Antiqua"/>
          <w:b/>
        </w:rPr>
        <w:t>6</w:t>
      </w:r>
      <w:r w:rsidRPr="00772666">
        <w:rPr>
          <w:rFonts w:ascii="Book Antiqua" w:hAnsi="Book Antiqua" w:cs="Book Antiqua"/>
        </w:rPr>
        <w:t>: 97-104 [PMID: 29577036 DOI: 10.14218/JCTH.2017.00060]</w:t>
      </w:r>
    </w:p>
    <w:p w:rsidR="00777B03" w:rsidRPr="00772666" w:rsidRDefault="00A6337F">
      <w:pPr>
        <w:pStyle w:val="a8"/>
        <w:adjustRightInd w:val="0"/>
        <w:snapToGrid w:val="0"/>
        <w:spacing w:before="0" w:beforeAutospacing="0" w:after="0" w:afterAutospacing="0" w:line="360" w:lineRule="auto"/>
        <w:jc w:val="both"/>
        <w:rPr>
          <w:rFonts w:ascii="Book Antiqua" w:hAnsi="Book Antiqua" w:cs="Book Antiqua"/>
        </w:rPr>
      </w:pPr>
      <w:r w:rsidRPr="00772666">
        <w:rPr>
          <w:rFonts w:ascii="Book Antiqua" w:hAnsi="Book Antiqua" w:cs="Book Antiqua"/>
        </w:rPr>
        <w:t xml:space="preserve">29 </w:t>
      </w:r>
      <w:r w:rsidRPr="00772666">
        <w:rPr>
          <w:rFonts w:ascii="Book Antiqua" w:hAnsi="Book Antiqua" w:cs="Book Antiqua"/>
          <w:b/>
        </w:rPr>
        <w:t>Wang C</w:t>
      </w:r>
      <w:r w:rsidRPr="00772666">
        <w:rPr>
          <w:rFonts w:ascii="Book Antiqua" w:hAnsi="Book Antiqua" w:cs="Book Antiqua"/>
        </w:rPr>
        <w:t xml:space="preserve">, Zheng G, Zhang W, Zhang F, </w:t>
      </w:r>
      <w:proofErr w:type="spellStart"/>
      <w:r w:rsidRPr="00772666">
        <w:rPr>
          <w:rFonts w:ascii="Book Antiqua" w:hAnsi="Book Antiqua" w:cs="Book Antiqua"/>
        </w:rPr>
        <w:t>Lv</w:t>
      </w:r>
      <w:proofErr w:type="spellEnd"/>
      <w:r w:rsidRPr="00772666">
        <w:rPr>
          <w:rFonts w:ascii="Book Antiqua" w:hAnsi="Book Antiqua" w:cs="Book Antiqua"/>
        </w:rPr>
        <w:t xml:space="preserve"> S, Wang A, Fang Z. Enhanced Recovery after Surgery Programs for Liver Resection: a Meta-analysis. </w:t>
      </w:r>
      <w:r w:rsidRPr="00772666">
        <w:rPr>
          <w:rFonts w:ascii="Book Antiqua" w:hAnsi="Book Antiqua" w:cs="Book Antiqua"/>
          <w:i/>
        </w:rPr>
        <w:t xml:space="preserve">J </w:t>
      </w:r>
      <w:proofErr w:type="spellStart"/>
      <w:r w:rsidRPr="00772666">
        <w:rPr>
          <w:rFonts w:ascii="Book Antiqua" w:hAnsi="Book Antiqua" w:cs="Book Antiqua"/>
          <w:i/>
        </w:rPr>
        <w:t>Gastrointest</w:t>
      </w:r>
      <w:proofErr w:type="spellEnd"/>
      <w:r w:rsidRPr="00772666">
        <w:rPr>
          <w:rFonts w:ascii="Book Antiqua" w:hAnsi="Book Antiqua" w:cs="Book Antiqua"/>
          <w:i/>
        </w:rPr>
        <w:t xml:space="preserve"> </w:t>
      </w:r>
      <w:proofErr w:type="spellStart"/>
      <w:r w:rsidRPr="00772666">
        <w:rPr>
          <w:rFonts w:ascii="Book Antiqua" w:hAnsi="Book Antiqua" w:cs="Book Antiqua"/>
          <w:i/>
        </w:rPr>
        <w:t>Surg</w:t>
      </w:r>
      <w:proofErr w:type="spellEnd"/>
      <w:r w:rsidRPr="00772666">
        <w:rPr>
          <w:rFonts w:ascii="Book Antiqua" w:hAnsi="Book Antiqua" w:cs="Book Antiqua"/>
        </w:rPr>
        <w:t xml:space="preserve"> 2017; </w:t>
      </w:r>
      <w:r w:rsidRPr="00772666">
        <w:rPr>
          <w:rFonts w:ascii="Book Antiqua" w:hAnsi="Book Antiqua" w:cs="Book Antiqua"/>
          <w:b/>
        </w:rPr>
        <w:t>21</w:t>
      </w:r>
      <w:r w:rsidRPr="00772666">
        <w:rPr>
          <w:rFonts w:ascii="Book Antiqua" w:hAnsi="Book Antiqua" w:cs="Book Antiqua"/>
        </w:rPr>
        <w:t>: 472-486 [PMID: 28101720 DOI: 10.1007/s11605-017-3360-y]</w:t>
      </w:r>
    </w:p>
    <w:p w:rsidR="00777B03" w:rsidRPr="00772666" w:rsidRDefault="00A6337F">
      <w:pPr>
        <w:pStyle w:val="a8"/>
        <w:adjustRightInd w:val="0"/>
        <w:snapToGrid w:val="0"/>
        <w:spacing w:before="0" w:beforeAutospacing="0" w:after="0" w:afterAutospacing="0" w:line="360" w:lineRule="auto"/>
        <w:jc w:val="both"/>
        <w:rPr>
          <w:rFonts w:ascii="Book Antiqua" w:hAnsi="Book Antiqua" w:cs="Book Antiqua"/>
        </w:rPr>
      </w:pPr>
      <w:r w:rsidRPr="00772666">
        <w:rPr>
          <w:rFonts w:ascii="Book Antiqua" w:hAnsi="Book Antiqua" w:cs="Book Antiqua"/>
        </w:rPr>
        <w:t xml:space="preserve">30 </w:t>
      </w:r>
      <w:r w:rsidRPr="00772666">
        <w:rPr>
          <w:rFonts w:ascii="Book Antiqua" w:hAnsi="Book Antiqua" w:cs="Book Antiqua"/>
          <w:b/>
        </w:rPr>
        <w:t>Jackson NR</w:t>
      </w:r>
      <w:r w:rsidRPr="00772666">
        <w:rPr>
          <w:rFonts w:ascii="Book Antiqua" w:hAnsi="Book Antiqua" w:cs="Book Antiqua"/>
        </w:rPr>
        <w:t xml:space="preserve">, </w:t>
      </w:r>
      <w:proofErr w:type="spellStart"/>
      <w:r w:rsidRPr="00772666">
        <w:rPr>
          <w:rFonts w:ascii="Book Antiqua" w:hAnsi="Book Antiqua" w:cs="Book Antiqua"/>
        </w:rPr>
        <w:t>Hauch</w:t>
      </w:r>
      <w:proofErr w:type="spellEnd"/>
      <w:r w:rsidRPr="00772666">
        <w:rPr>
          <w:rFonts w:ascii="Book Antiqua" w:hAnsi="Book Antiqua" w:cs="Book Antiqua"/>
        </w:rPr>
        <w:t xml:space="preserve"> A, Hu T, Buell JF, </w:t>
      </w:r>
      <w:proofErr w:type="spellStart"/>
      <w:r w:rsidRPr="00772666">
        <w:rPr>
          <w:rFonts w:ascii="Book Antiqua" w:hAnsi="Book Antiqua" w:cs="Book Antiqua"/>
        </w:rPr>
        <w:t>Slakey</w:t>
      </w:r>
      <w:proofErr w:type="spellEnd"/>
      <w:r w:rsidRPr="00772666">
        <w:rPr>
          <w:rFonts w:ascii="Book Antiqua" w:hAnsi="Book Antiqua" w:cs="Book Antiqua"/>
        </w:rPr>
        <w:t xml:space="preserve"> DP, </w:t>
      </w:r>
      <w:proofErr w:type="spellStart"/>
      <w:r w:rsidRPr="00772666">
        <w:rPr>
          <w:rFonts w:ascii="Book Antiqua" w:hAnsi="Book Antiqua" w:cs="Book Antiqua"/>
        </w:rPr>
        <w:t>Kandil</w:t>
      </w:r>
      <w:proofErr w:type="spellEnd"/>
      <w:r w:rsidRPr="00772666">
        <w:rPr>
          <w:rFonts w:ascii="Book Antiqua" w:hAnsi="Book Antiqua" w:cs="Book Antiqua"/>
        </w:rPr>
        <w:t xml:space="preserve"> E. The safety and efficacy of approaches to liver resection: a meta-analysis. </w:t>
      </w:r>
      <w:r w:rsidRPr="00772666">
        <w:rPr>
          <w:rFonts w:ascii="Book Antiqua" w:hAnsi="Book Antiqua" w:cs="Book Antiqua"/>
          <w:i/>
        </w:rPr>
        <w:t>JSLS</w:t>
      </w:r>
      <w:r w:rsidRPr="00772666">
        <w:rPr>
          <w:rFonts w:ascii="Book Antiqua" w:hAnsi="Book Antiqua" w:cs="Book Antiqua"/>
        </w:rPr>
        <w:t xml:space="preserve"> 2015; </w:t>
      </w:r>
      <w:r w:rsidRPr="00772666">
        <w:rPr>
          <w:rFonts w:ascii="Book Antiqua" w:hAnsi="Book Antiqua" w:cs="Book Antiqua"/>
          <w:b/>
        </w:rPr>
        <w:t>19</w:t>
      </w:r>
      <w:r w:rsidRPr="00772666">
        <w:rPr>
          <w:rFonts w:ascii="Book Antiqua" w:hAnsi="Book Antiqua" w:cs="Book Antiqua"/>
        </w:rPr>
        <w:t>: e2014.00186 [PMID: 25848191 DOI: 10.4293/JSLS.2014.00186]</w:t>
      </w:r>
    </w:p>
    <w:p w:rsidR="00777B03" w:rsidRPr="00772666" w:rsidRDefault="00A6337F">
      <w:pPr>
        <w:pStyle w:val="a8"/>
        <w:adjustRightInd w:val="0"/>
        <w:snapToGrid w:val="0"/>
        <w:spacing w:before="0" w:beforeAutospacing="0" w:after="0" w:afterAutospacing="0" w:line="360" w:lineRule="auto"/>
        <w:jc w:val="both"/>
        <w:rPr>
          <w:rFonts w:ascii="Book Antiqua" w:hAnsi="Book Antiqua" w:cs="Book Antiqua"/>
        </w:rPr>
      </w:pPr>
      <w:proofErr w:type="gramStart"/>
      <w:r w:rsidRPr="00772666">
        <w:rPr>
          <w:rFonts w:ascii="Book Antiqua" w:hAnsi="Book Antiqua" w:cs="Book Antiqua"/>
        </w:rPr>
        <w:t xml:space="preserve">31 </w:t>
      </w:r>
      <w:r w:rsidRPr="00772666">
        <w:rPr>
          <w:rFonts w:ascii="Book Antiqua" w:hAnsi="Book Antiqua" w:cs="Book Antiqua"/>
          <w:b/>
        </w:rPr>
        <w:t>Nguyen KT</w:t>
      </w:r>
      <w:r w:rsidRPr="00772666">
        <w:rPr>
          <w:rFonts w:ascii="Book Antiqua" w:hAnsi="Book Antiqua" w:cs="Book Antiqua"/>
        </w:rPr>
        <w:t xml:space="preserve">, Marsh JW, </w:t>
      </w:r>
      <w:proofErr w:type="spellStart"/>
      <w:r w:rsidRPr="00772666">
        <w:rPr>
          <w:rFonts w:ascii="Book Antiqua" w:hAnsi="Book Antiqua" w:cs="Book Antiqua"/>
        </w:rPr>
        <w:t>Tsung</w:t>
      </w:r>
      <w:proofErr w:type="spellEnd"/>
      <w:r w:rsidRPr="00772666">
        <w:rPr>
          <w:rFonts w:ascii="Book Antiqua" w:hAnsi="Book Antiqua" w:cs="Book Antiqua"/>
        </w:rPr>
        <w:t xml:space="preserve"> A, Steel JJ, </w:t>
      </w:r>
      <w:proofErr w:type="spellStart"/>
      <w:r w:rsidRPr="00772666">
        <w:rPr>
          <w:rFonts w:ascii="Book Antiqua" w:hAnsi="Book Antiqua" w:cs="Book Antiqua"/>
        </w:rPr>
        <w:t>Gamblin</w:t>
      </w:r>
      <w:proofErr w:type="spellEnd"/>
      <w:r w:rsidRPr="00772666">
        <w:rPr>
          <w:rFonts w:ascii="Book Antiqua" w:hAnsi="Book Antiqua" w:cs="Book Antiqua"/>
        </w:rPr>
        <w:t xml:space="preserve"> TC, Geller DA.</w:t>
      </w:r>
      <w:proofErr w:type="gramEnd"/>
      <w:r w:rsidRPr="00772666">
        <w:rPr>
          <w:rFonts w:ascii="Book Antiqua" w:hAnsi="Book Antiqua" w:cs="Book Antiqua"/>
        </w:rPr>
        <w:t xml:space="preserve"> Comparative benefits of laparoscopic vs open hepatic resection: a critical appraisal. </w:t>
      </w:r>
      <w:r w:rsidRPr="00772666">
        <w:rPr>
          <w:rFonts w:ascii="Book Antiqua" w:hAnsi="Book Antiqua" w:cs="Book Antiqua"/>
          <w:i/>
        </w:rPr>
        <w:t xml:space="preserve">Arch </w:t>
      </w:r>
      <w:proofErr w:type="spellStart"/>
      <w:r w:rsidRPr="00772666">
        <w:rPr>
          <w:rFonts w:ascii="Book Antiqua" w:hAnsi="Book Antiqua" w:cs="Book Antiqua"/>
          <w:i/>
        </w:rPr>
        <w:t>Surg</w:t>
      </w:r>
      <w:proofErr w:type="spellEnd"/>
      <w:r w:rsidRPr="00772666">
        <w:rPr>
          <w:rFonts w:ascii="Book Antiqua" w:hAnsi="Book Antiqua" w:cs="Book Antiqua"/>
        </w:rPr>
        <w:t xml:space="preserve"> 2011; </w:t>
      </w:r>
      <w:r w:rsidRPr="00772666">
        <w:rPr>
          <w:rFonts w:ascii="Book Antiqua" w:hAnsi="Book Antiqua" w:cs="Book Antiqua"/>
          <w:b/>
        </w:rPr>
        <w:t>146</w:t>
      </w:r>
      <w:r w:rsidRPr="00772666">
        <w:rPr>
          <w:rFonts w:ascii="Book Antiqua" w:hAnsi="Book Antiqua" w:cs="Book Antiqua"/>
        </w:rPr>
        <w:t>: 348-356 [PMID: 21079109 DOI: 10.1001/archsurg.2010.248]</w:t>
      </w:r>
    </w:p>
    <w:p w:rsidR="00777B03" w:rsidRPr="00772666" w:rsidRDefault="00A6337F">
      <w:pPr>
        <w:pStyle w:val="a8"/>
        <w:adjustRightInd w:val="0"/>
        <w:snapToGrid w:val="0"/>
        <w:spacing w:before="0" w:beforeAutospacing="0" w:after="0" w:afterAutospacing="0" w:line="360" w:lineRule="auto"/>
        <w:jc w:val="both"/>
        <w:rPr>
          <w:rFonts w:ascii="Book Antiqua" w:hAnsi="Book Antiqua" w:cs="Book Antiqua"/>
        </w:rPr>
      </w:pPr>
      <w:r w:rsidRPr="00772666">
        <w:rPr>
          <w:rFonts w:ascii="Book Antiqua" w:hAnsi="Book Antiqua" w:cs="Book Antiqua"/>
        </w:rPr>
        <w:t xml:space="preserve">32 </w:t>
      </w:r>
      <w:proofErr w:type="spellStart"/>
      <w:r w:rsidRPr="00772666">
        <w:rPr>
          <w:rFonts w:ascii="Book Antiqua" w:hAnsi="Book Antiqua" w:cs="Book Antiqua"/>
          <w:b/>
        </w:rPr>
        <w:t>Tsilimigras</w:t>
      </w:r>
      <w:proofErr w:type="spellEnd"/>
      <w:r w:rsidRPr="00772666">
        <w:rPr>
          <w:rFonts w:ascii="Book Antiqua" w:hAnsi="Book Antiqua" w:cs="Book Antiqua"/>
          <w:b/>
        </w:rPr>
        <w:t xml:space="preserve"> DI</w:t>
      </w:r>
      <w:r w:rsidRPr="00772666">
        <w:rPr>
          <w:rFonts w:ascii="Book Antiqua" w:hAnsi="Book Antiqua" w:cs="Book Antiqua"/>
        </w:rPr>
        <w:t xml:space="preserve">, </w:t>
      </w:r>
      <w:proofErr w:type="spellStart"/>
      <w:r w:rsidRPr="00772666">
        <w:rPr>
          <w:rFonts w:ascii="Book Antiqua" w:hAnsi="Book Antiqua" w:cs="Book Antiqua"/>
        </w:rPr>
        <w:t>Moris</w:t>
      </w:r>
      <w:proofErr w:type="spellEnd"/>
      <w:r w:rsidRPr="00772666">
        <w:rPr>
          <w:rFonts w:ascii="Book Antiqua" w:hAnsi="Book Antiqua" w:cs="Book Antiqua"/>
        </w:rPr>
        <w:t xml:space="preserve"> D, </w:t>
      </w:r>
      <w:proofErr w:type="spellStart"/>
      <w:r w:rsidRPr="00772666">
        <w:rPr>
          <w:rFonts w:ascii="Book Antiqua" w:hAnsi="Book Antiqua" w:cs="Book Antiqua"/>
        </w:rPr>
        <w:t>Vagios</w:t>
      </w:r>
      <w:proofErr w:type="spellEnd"/>
      <w:r w:rsidRPr="00772666">
        <w:rPr>
          <w:rFonts w:ascii="Book Antiqua" w:hAnsi="Book Antiqua" w:cs="Book Antiqua"/>
        </w:rPr>
        <w:t xml:space="preserve"> S, </w:t>
      </w:r>
      <w:proofErr w:type="spellStart"/>
      <w:r w:rsidRPr="00772666">
        <w:rPr>
          <w:rFonts w:ascii="Book Antiqua" w:hAnsi="Book Antiqua" w:cs="Book Antiqua"/>
        </w:rPr>
        <w:t>Merath</w:t>
      </w:r>
      <w:proofErr w:type="spellEnd"/>
      <w:r w:rsidRPr="00772666">
        <w:rPr>
          <w:rFonts w:ascii="Book Antiqua" w:hAnsi="Book Antiqua" w:cs="Book Antiqua"/>
        </w:rPr>
        <w:t xml:space="preserve"> K, </w:t>
      </w:r>
      <w:proofErr w:type="spellStart"/>
      <w:r w:rsidRPr="00772666">
        <w:rPr>
          <w:rFonts w:ascii="Book Antiqua" w:hAnsi="Book Antiqua" w:cs="Book Antiqua"/>
        </w:rPr>
        <w:t>Pawlik</w:t>
      </w:r>
      <w:proofErr w:type="spellEnd"/>
      <w:r w:rsidRPr="00772666">
        <w:rPr>
          <w:rFonts w:ascii="Book Antiqua" w:hAnsi="Book Antiqua" w:cs="Book Antiqua"/>
        </w:rPr>
        <w:t xml:space="preserve"> TM. Safety and oncologic outcomes of robotic liver resections: A systematic review. </w:t>
      </w:r>
      <w:r w:rsidRPr="00772666">
        <w:rPr>
          <w:rFonts w:ascii="Book Antiqua" w:hAnsi="Book Antiqua" w:cs="Book Antiqua"/>
          <w:i/>
        </w:rPr>
        <w:t xml:space="preserve">J </w:t>
      </w:r>
      <w:proofErr w:type="spellStart"/>
      <w:r w:rsidRPr="00772666">
        <w:rPr>
          <w:rFonts w:ascii="Book Antiqua" w:hAnsi="Book Antiqua" w:cs="Book Antiqua"/>
          <w:i/>
        </w:rPr>
        <w:t>Surg</w:t>
      </w:r>
      <w:proofErr w:type="spellEnd"/>
      <w:r w:rsidRPr="00772666">
        <w:rPr>
          <w:rFonts w:ascii="Book Antiqua" w:hAnsi="Book Antiqua" w:cs="Book Antiqua"/>
          <w:i/>
        </w:rPr>
        <w:t xml:space="preserve"> </w:t>
      </w:r>
      <w:proofErr w:type="spellStart"/>
      <w:r w:rsidRPr="00772666">
        <w:rPr>
          <w:rFonts w:ascii="Book Antiqua" w:hAnsi="Book Antiqua" w:cs="Book Antiqua"/>
          <w:i/>
        </w:rPr>
        <w:t>Oncol</w:t>
      </w:r>
      <w:proofErr w:type="spellEnd"/>
      <w:r w:rsidRPr="00772666">
        <w:rPr>
          <w:rFonts w:ascii="Book Antiqua" w:hAnsi="Book Antiqua" w:cs="Book Antiqua"/>
        </w:rPr>
        <w:t xml:space="preserve"> 2018; </w:t>
      </w:r>
      <w:r w:rsidRPr="00772666">
        <w:rPr>
          <w:rFonts w:ascii="Book Antiqua" w:hAnsi="Book Antiqua" w:cs="Book Antiqua"/>
          <w:b/>
        </w:rPr>
        <w:t>117</w:t>
      </w:r>
      <w:r w:rsidRPr="00772666">
        <w:rPr>
          <w:rFonts w:ascii="Book Antiqua" w:hAnsi="Book Antiqua" w:cs="Book Antiqua"/>
        </w:rPr>
        <w:t>: 1517-1530 [PMID: 29473968 DOI: 10.1002/jso.25018]</w:t>
      </w:r>
    </w:p>
    <w:p w:rsidR="00777B03" w:rsidRPr="00772666" w:rsidRDefault="00A6337F">
      <w:pPr>
        <w:pStyle w:val="a8"/>
        <w:adjustRightInd w:val="0"/>
        <w:snapToGrid w:val="0"/>
        <w:spacing w:before="0" w:beforeAutospacing="0" w:after="0" w:afterAutospacing="0" w:line="360" w:lineRule="auto"/>
        <w:jc w:val="both"/>
        <w:rPr>
          <w:rFonts w:ascii="Book Antiqua" w:hAnsi="Book Antiqua" w:cs="Book Antiqua"/>
        </w:rPr>
      </w:pPr>
      <w:r w:rsidRPr="00772666">
        <w:rPr>
          <w:rFonts w:ascii="Book Antiqua" w:hAnsi="Book Antiqua" w:cs="Book Antiqua"/>
        </w:rPr>
        <w:t xml:space="preserve">33 </w:t>
      </w:r>
      <w:proofErr w:type="spellStart"/>
      <w:r w:rsidRPr="00772666">
        <w:rPr>
          <w:rFonts w:ascii="Book Antiqua" w:hAnsi="Book Antiqua" w:cs="Book Antiqua"/>
          <w:b/>
        </w:rPr>
        <w:t>Gani</w:t>
      </w:r>
      <w:proofErr w:type="spellEnd"/>
      <w:r w:rsidRPr="00772666">
        <w:rPr>
          <w:rFonts w:ascii="Book Antiqua" w:hAnsi="Book Antiqua" w:cs="Book Antiqua"/>
          <w:b/>
        </w:rPr>
        <w:t xml:space="preserve"> F</w:t>
      </w:r>
      <w:r w:rsidRPr="00772666">
        <w:rPr>
          <w:rFonts w:ascii="Book Antiqua" w:hAnsi="Book Antiqua" w:cs="Book Antiqua"/>
        </w:rPr>
        <w:t xml:space="preserve">, </w:t>
      </w:r>
      <w:proofErr w:type="spellStart"/>
      <w:r w:rsidRPr="00772666">
        <w:rPr>
          <w:rFonts w:ascii="Book Antiqua" w:hAnsi="Book Antiqua" w:cs="Book Antiqua"/>
        </w:rPr>
        <w:t>Ejaz</w:t>
      </w:r>
      <w:proofErr w:type="spellEnd"/>
      <w:r w:rsidRPr="00772666">
        <w:rPr>
          <w:rFonts w:ascii="Book Antiqua" w:hAnsi="Book Antiqua" w:cs="Book Antiqua"/>
        </w:rPr>
        <w:t xml:space="preserve"> A, </w:t>
      </w:r>
      <w:proofErr w:type="spellStart"/>
      <w:r w:rsidRPr="00772666">
        <w:rPr>
          <w:rFonts w:ascii="Book Antiqua" w:hAnsi="Book Antiqua" w:cs="Book Antiqua"/>
        </w:rPr>
        <w:t>Dillhoff</w:t>
      </w:r>
      <w:proofErr w:type="spellEnd"/>
      <w:r w:rsidRPr="00772666">
        <w:rPr>
          <w:rFonts w:ascii="Book Antiqua" w:hAnsi="Book Antiqua" w:cs="Book Antiqua"/>
        </w:rPr>
        <w:t xml:space="preserve"> M, He J, Weiss M, Wolfgang CL, </w:t>
      </w:r>
      <w:proofErr w:type="spellStart"/>
      <w:r w:rsidRPr="00772666">
        <w:rPr>
          <w:rFonts w:ascii="Book Antiqua" w:hAnsi="Book Antiqua" w:cs="Book Antiqua"/>
        </w:rPr>
        <w:t>Cloyd</w:t>
      </w:r>
      <w:proofErr w:type="spellEnd"/>
      <w:r w:rsidRPr="00772666">
        <w:rPr>
          <w:rFonts w:ascii="Book Antiqua" w:hAnsi="Book Antiqua" w:cs="Book Antiqua"/>
        </w:rPr>
        <w:t xml:space="preserve"> J, </w:t>
      </w:r>
      <w:proofErr w:type="spellStart"/>
      <w:r w:rsidRPr="00772666">
        <w:rPr>
          <w:rFonts w:ascii="Book Antiqua" w:hAnsi="Book Antiqua" w:cs="Book Antiqua"/>
        </w:rPr>
        <w:t>Tsung</w:t>
      </w:r>
      <w:proofErr w:type="spellEnd"/>
      <w:r w:rsidRPr="00772666">
        <w:rPr>
          <w:rFonts w:ascii="Book Antiqua" w:hAnsi="Book Antiqua" w:cs="Book Antiqua"/>
        </w:rPr>
        <w:t xml:space="preserve"> A, Johnston FM, </w:t>
      </w:r>
      <w:proofErr w:type="spellStart"/>
      <w:r w:rsidRPr="00772666">
        <w:rPr>
          <w:rFonts w:ascii="Book Antiqua" w:hAnsi="Book Antiqua" w:cs="Book Antiqua"/>
        </w:rPr>
        <w:t>Pawlik</w:t>
      </w:r>
      <w:proofErr w:type="spellEnd"/>
      <w:r w:rsidRPr="00772666">
        <w:rPr>
          <w:rFonts w:ascii="Book Antiqua" w:hAnsi="Book Antiqua" w:cs="Book Antiqua"/>
        </w:rPr>
        <w:t xml:space="preserve"> TM. </w:t>
      </w:r>
      <w:proofErr w:type="gramStart"/>
      <w:r w:rsidRPr="00772666">
        <w:rPr>
          <w:rFonts w:ascii="Book Antiqua" w:hAnsi="Book Antiqua" w:cs="Book Antiqua"/>
        </w:rPr>
        <w:t>A national assessment of the utilization, quality and cost of laparoscopic liver resection.</w:t>
      </w:r>
      <w:proofErr w:type="gramEnd"/>
      <w:r w:rsidRPr="00772666">
        <w:rPr>
          <w:rFonts w:ascii="Book Antiqua" w:hAnsi="Book Antiqua" w:cs="Book Antiqua"/>
        </w:rPr>
        <w:t xml:space="preserve"> </w:t>
      </w:r>
      <w:r w:rsidRPr="00772666">
        <w:rPr>
          <w:rFonts w:ascii="Book Antiqua" w:hAnsi="Book Antiqua" w:cs="Book Antiqua"/>
          <w:i/>
        </w:rPr>
        <w:t>HPB (Oxford)</w:t>
      </w:r>
      <w:r w:rsidRPr="00772666">
        <w:rPr>
          <w:rFonts w:ascii="Book Antiqua" w:hAnsi="Book Antiqua" w:cs="Book Antiqua"/>
        </w:rPr>
        <w:t xml:space="preserve"> 2019; </w:t>
      </w:r>
      <w:r w:rsidRPr="00772666">
        <w:rPr>
          <w:rFonts w:ascii="Book Antiqua" w:hAnsi="Book Antiqua" w:cs="Book Antiqua"/>
          <w:b/>
        </w:rPr>
        <w:t>21</w:t>
      </w:r>
      <w:r w:rsidRPr="00772666">
        <w:rPr>
          <w:rFonts w:ascii="Book Antiqua" w:hAnsi="Book Antiqua" w:cs="Book Antiqua"/>
        </w:rPr>
        <w:t>: 1327-1335 [PMID: 30850188 DOI: 10.1016/j.hpb.2019.02.005]</w:t>
      </w:r>
    </w:p>
    <w:p w:rsidR="00777B03" w:rsidRPr="00772666" w:rsidRDefault="00A6337F">
      <w:pPr>
        <w:pStyle w:val="a8"/>
        <w:adjustRightInd w:val="0"/>
        <w:snapToGrid w:val="0"/>
        <w:spacing w:before="0" w:beforeAutospacing="0" w:after="0" w:afterAutospacing="0" w:line="360" w:lineRule="auto"/>
        <w:jc w:val="both"/>
        <w:rPr>
          <w:rFonts w:ascii="Book Antiqua" w:hAnsi="Book Antiqua" w:cs="Book Antiqua"/>
        </w:rPr>
      </w:pPr>
      <w:r w:rsidRPr="00772666">
        <w:rPr>
          <w:rFonts w:ascii="Book Antiqua" w:hAnsi="Book Antiqua" w:cs="Book Antiqua"/>
        </w:rPr>
        <w:t xml:space="preserve">34 </w:t>
      </w:r>
      <w:proofErr w:type="spellStart"/>
      <w:r w:rsidRPr="00772666">
        <w:rPr>
          <w:rFonts w:ascii="Book Antiqua" w:hAnsi="Book Antiqua" w:cs="Book Antiqua"/>
          <w:b/>
        </w:rPr>
        <w:t>Mazzaglia</w:t>
      </w:r>
      <w:proofErr w:type="spellEnd"/>
      <w:r w:rsidRPr="00772666">
        <w:rPr>
          <w:rFonts w:ascii="Book Antiqua" w:hAnsi="Book Antiqua" w:cs="Book Antiqua"/>
          <w:b/>
        </w:rPr>
        <w:t xml:space="preserve"> PJ</w:t>
      </w:r>
      <w:r w:rsidRPr="00772666">
        <w:rPr>
          <w:rFonts w:ascii="Book Antiqua" w:hAnsi="Book Antiqua" w:cs="Book Antiqua"/>
        </w:rPr>
        <w:t xml:space="preserve">, Berber E, </w:t>
      </w:r>
      <w:proofErr w:type="spellStart"/>
      <w:r w:rsidRPr="00772666">
        <w:rPr>
          <w:rFonts w:ascii="Book Antiqua" w:hAnsi="Book Antiqua" w:cs="Book Antiqua"/>
        </w:rPr>
        <w:t>Milas</w:t>
      </w:r>
      <w:proofErr w:type="spellEnd"/>
      <w:r w:rsidRPr="00772666">
        <w:rPr>
          <w:rFonts w:ascii="Book Antiqua" w:hAnsi="Book Antiqua" w:cs="Book Antiqua"/>
        </w:rPr>
        <w:t xml:space="preserve"> M, </w:t>
      </w:r>
      <w:proofErr w:type="spellStart"/>
      <w:r w:rsidRPr="00772666">
        <w:rPr>
          <w:rFonts w:ascii="Book Antiqua" w:hAnsi="Book Antiqua" w:cs="Book Antiqua"/>
        </w:rPr>
        <w:t>Siperstein</w:t>
      </w:r>
      <w:proofErr w:type="spellEnd"/>
      <w:r w:rsidRPr="00772666">
        <w:rPr>
          <w:rFonts w:ascii="Book Antiqua" w:hAnsi="Book Antiqua" w:cs="Book Antiqua"/>
        </w:rPr>
        <w:t xml:space="preserve"> AE. Laparoscopic radiofrequency ablation of neuroendocrine liver metastases: a 10-year experience evaluating predictors of survival. </w:t>
      </w:r>
      <w:r w:rsidRPr="00772666">
        <w:rPr>
          <w:rFonts w:ascii="Book Antiqua" w:hAnsi="Book Antiqua" w:cs="Book Antiqua"/>
          <w:i/>
        </w:rPr>
        <w:t>Surgery</w:t>
      </w:r>
      <w:r w:rsidRPr="00772666">
        <w:rPr>
          <w:rFonts w:ascii="Book Antiqua" w:hAnsi="Book Antiqua" w:cs="Book Antiqua"/>
        </w:rPr>
        <w:t xml:space="preserve"> 2007; </w:t>
      </w:r>
      <w:r w:rsidRPr="00772666">
        <w:rPr>
          <w:rFonts w:ascii="Book Antiqua" w:hAnsi="Book Antiqua" w:cs="Book Antiqua"/>
          <w:b/>
        </w:rPr>
        <w:t>142</w:t>
      </w:r>
      <w:r w:rsidRPr="00772666">
        <w:rPr>
          <w:rFonts w:ascii="Book Antiqua" w:hAnsi="Book Antiqua" w:cs="Book Antiqua"/>
        </w:rPr>
        <w:t>: 10-19 [PMID: 17629995 DOI: 10.1016/j.surg.2007.01.036]</w:t>
      </w:r>
    </w:p>
    <w:p w:rsidR="00777B03" w:rsidRPr="00772666" w:rsidRDefault="00A6337F">
      <w:pPr>
        <w:pStyle w:val="a8"/>
        <w:adjustRightInd w:val="0"/>
        <w:snapToGrid w:val="0"/>
        <w:spacing w:before="0" w:beforeAutospacing="0" w:after="0" w:afterAutospacing="0" w:line="360" w:lineRule="auto"/>
        <w:jc w:val="both"/>
        <w:rPr>
          <w:rFonts w:ascii="Book Antiqua" w:hAnsi="Book Antiqua" w:cs="Book Antiqua"/>
        </w:rPr>
      </w:pPr>
      <w:r w:rsidRPr="00772666">
        <w:rPr>
          <w:rFonts w:ascii="Book Antiqua" w:hAnsi="Book Antiqua" w:cs="Book Antiqua"/>
        </w:rPr>
        <w:t xml:space="preserve">35 </w:t>
      </w:r>
      <w:proofErr w:type="spellStart"/>
      <w:r w:rsidRPr="00772666">
        <w:rPr>
          <w:rFonts w:ascii="Book Antiqua" w:hAnsi="Book Antiqua" w:cs="Book Antiqua"/>
          <w:b/>
        </w:rPr>
        <w:t>Orgera</w:t>
      </w:r>
      <w:proofErr w:type="spellEnd"/>
      <w:r w:rsidRPr="00772666">
        <w:rPr>
          <w:rFonts w:ascii="Book Antiqua" w:hAnsi="Book Antiqua" w:cs="Book Antiqua"/>
          <w:b/>
        </w:rPr>
        <w:t xml:space="preserve"> G</w:t>
      </w:r>
      <w:r w:rsidRPr="00772666">
        <w:rPr>
          <w:rFonts w:ascii="Book Antiqua" w:hAnsi="Book Antiqua" w:cs="Book Antiqua"/>
        </w:rPr>
        <w:t xml:space="preserve">, </w:t>
      </w:r>
      <w:proofErr w:type="spellStart"/>
      <w:r w:rsidRPr="00772666">
        <w:rPr>
          <w:rFonts w:ascii="Book Antiqua" w:hAnsi="Book Antiqua" w:cs="Book Antiqua"/>
        </w:rPr>
        <w:t>Krokidis</w:t>
      </w:r>
      <w:proofErr w:type="spellEnd"/>
      <w:r w:rsidRPr="00772666">
        <w:rPr>
          <w:rFonts w:ascii="Book Antiqua" w:hAnsi="Book Antiqua" w:cs="Book Antiqua"/>
        </w:rPr>
        <w:t xml:space="preserve"> M, </w:t>
      </w:r>
      <w:proofErr w:type="spellStart"/>
      <w:r w:rsidRPr="00772666">
        <w:rPr>
          <w:rFonts w:ascii="Book Antiqua" w:hAnsi="Book Antiqua" w:cs="Book Antiqua"/>
        </w:rPr>
        <w:t>Cappucci</w:t>
      </w:r>
      <w:proofErr w:type="spellEnd"/>
      <w:r w:rsidRPr="00772666">
        <w:rPr>
          <w:rFonts w:ascii="Book Antiqua" w:hAnsi="Book Antiqua" w:cs="Book Antiqua"/>
        </w:rPr>
        <w:t xml:space="preserve"> M, </w:t>
      </w:r>
      <w:proofErr w:type="spellStart"/>
      <w:r w:rsidRPr="00772666">
        <w:rPr>
          <w:rFonts w:ascii="Book Antiqua" w:hAnsi="Book Antiqua" w:cs="Book Antiqua"/>
        </w:rPr>
        <w:t>Gourtsoyianni</w:t>
      </w:r>
      <w:proofErr w:type="spellEnd"/>
      <w:r w:rsidRPr="00772666">
        <w:rPr>
          <w:rFonts w:ascii="Book Antiqua" w:hAnsi="Book Antiqua" w:cs="Book Antiqua"/>
        </w:rPr>
        <w:t xml:space="preserve"> S, </w:t>
      </w:r>
      <w:proofErr w:type="spellStart"/>
      <w:r w:rsidRPr="00772666">
        <w:rPr>
          <w:rFonts w:ascii="Book Antiqua" w:hAnsi="Book Antiqua" w:cs="Book Antiqua"/>
        </w:rPr>
        <w:t>Tipaldi</w:t>
      </w:r>
      <w:proofErr w:type="spellEnd"/>
      <w:r w:rsidRPr="00772666">
        <w:rPr>
          <w:rFonts w:ascii="Book Antiqua" w:hAnsi="Book Antiqua" w:cs="Book Antiqua"/>
        </w:rPr>
        <w:t xml:space="preserve"> MA, </w:t>
      </w:r>
      <w:proofErr w:type="spellStart"/>
      <w:r w:rsidRPr="00772666">
        <w:rPr>
          <w:rFonts w:ascii="Book Antiqua" w:hAnsi="Book Antiqua" w:cs="Book Antiqua"/>
        </w:rPr>
        <w:t>Hatzidakis</w:t>
      </w:r>
      <w:proofErr w:type="spellEnd"/>
      <w:r w:rsidRPr="00772666">
        <w:rPr>
          <w:rFonts w:ascii="Book Antiqua" w:hAnsi="Book Antiqua" w:cs="Book Antiqua"/>
        </w:rPr>
        <w:t xml:space="preserve"> A, </w:t>
      </w:r>
      <w:proofErr w:type="spellStart"/>
      <w:r w:rsidRPr="00772666">
        <w:rPr>
          <w:rFonts w:ascii="Book Antiqua" w:hAnsi="Book Antiqua" w:cs="Book Antiqua"/>
        </w:rPr>
        <w:t>Rebonato</w:t>
      </w:r>
      <w:proofErr w:type="spellEnd"/>
      <w:r w:rsidRPr="00772666">
        <w:rPr>
          <w:rFonts w:ascii="Book Antiqua" w:hAnsi="Book Antiqua" w:cs="Book Antiqua"/>
        </w:rPr>
        <w:t xml:space="preserve"> A, Rossi M. Current status of Interventional Radiology in the management of Gastro-</w:t>
      </w:r>
      <w:proofErr w:type="spellStart"/>
      <w:r w:rsidRPr="00772666">
        <w:rPr>
          <w:rFonts w:ascii="Book Antiqua" w:hAnsi="Book Antiqua" w:cs="Book Antiqua"/>
        </w:rPr>
        <w:t>Entero</w:t>
      </w:r>
      <w:proofErr w:type="spellEnd"/>
      <w:r w:rsidRPr="00772666">
        <w:rPr>
          <w:rFonts w:ascii="Book Antiqua" w:hAnsi="Book Antiqua" w:cs="Book Antiqua"/>
        </w:rPr>
        <w:t xml:space="preserve">-Pancreatic Neuroendocrine </w:t>
      </w:r>
      <w:proofErr w:type="spellStart"/>
      <w:r w:rsidRPr="00772666">
        <w:rPr>
          <w:rFonts w:ascii="Book Antiqua" w:hAnsi="Book Antiqua" w:cs="Book Antiqua"/>
        </w:rPr>
        <w:t>Tumours</w:t>
      </w:r>
      <w:proofErr w:type="spellEnd"/>
      <w:r w:rsidRPr="00772666">
        <w:rPr>
          <w:rFonts w:ascii="Book Antiqua" w:hAnsi="Book Antiqua" w:cs="Book Antiqua"/>
        </w:rPr>
        <w:t xml:space="preserve"> (GEP-NETs). </w:t>
      </w:r>
      <w:proofErr w:type="spellStart"/>
      <w:r w:rsidRPr="00772666">
        <w:rPr>
          <w:rFonts w:ascii="Book Antiqua" w:hAnsi="Book Antiqua" w:cs="Book Antiqua"/>
          <w:i/>
        </w:rPr>
        <w:t>Cardiovasc</w:t>
      </w:r>
      <w:proofErr w:type="spellEnd"/>
      <w:r w:rsidRPr="00772666">
        <w:rPr>
          <w:rFonts w:ascii="Book Antiqua" w:hAnsi="Book Antiqua" w:cs="Book Antiqua"/>
          <w:i/>
        </w:rPr>
        <w:t xml:space="preserve"> </w:t>
      </w:r>
      <w:proofErr w:type="spellStart"/>
      <w:r w:rsidRPr="00772666">
        <w:rPr>
          <w:rFonts w:ascii="Book Antiqua" w:hAnsi="Book Antiqua" w:cs="Book Antiqua"/>
          <w:i/>
        </w:rPr>
        <w:t>Intervent</w:t>
      </w:r>
      <w:proofErr w:type="spellEnd"/>
      <w:r w:rsidRPr="00772666">
        <w:rPr>
          <w:rFonts w:ascii="Book Antiqua" w:hAnsi="Book Antiqua" w:cs="Book Antiqua"/>
          <w:i/>
        </w:rPr>
        <w:t xml:space="preserve"> </w:t>
      </w:r>
      <w:proofErr w:type="spellStart"/>
      <w:r w:rsidRPr="00772666">
        <w:rPr>
          <w:rFonts w:ascii="Book Antiqua" w:hAnsi="Book Antiqua" w:cs="Book Antiqua"/>
          <w:i/>
        </w:rPr>
        <w:t>Radiol</w:t>
      </w:r>
      <w:proofErr w:type="spellEnd"/>
      <w:r w:rsidRPr="00772666">
        <w:rPr>
          <w:rFonts w:ascii="Book Antiqua" w:hAnsi="Book Antiqua" w:cs="Book Antiqua"/>
        </w:rPr>
        <w:t xml:space="preserve"> 2015; </w:t>
      </w:r>
      <w:r w:rsidRPr="00772666">
        <w:rPr>
          <w:rFonts w:ascii="Book Antiqua" w:hAnsi="Book Antiqua" w:cs="Book Antiqua"/>
          <w:b/>
        </w:rPr>
        <w:t>38</w:t>
      </w:r>
      <w:r w:rsidRPr="00772666">
        <w:rPr>
          <w:rFonts w:ascii="Book Antiqua" w:hAnsi="Book Antiqua" w:cs="Book Antiqua"/>
        </w:rPr>
        <w:t>: 13-24 [PMID: 25366087 DOI: 10.1007/s00270-014-1005-z]</w:t>
      </w:r>
    </w:p>
    <w:p w:rsidR="00777B03" w:rsidRPr="00772666" w:rsidRDefault="00A6337F">
      <w:pPr>
        <w:pStyle w:val="a8"/>
        <w:adjustRightInd w:val="0"/>
        <w:snapToGrid w:val="0"/>
        <w:spacing w:before="0" w:beforeAutospacing="0" w:after="0" w:afterAutospacing="0" w:line="360" w:lineRule="auto"/>
        <w:jc w:val="both"/>
        <w:rPr>
          <w:rFonts w:ascii="Book Antiqua" w:hAnsi="Book Antiqua" w:cs="Book Antiqua"/>
        </w:rPr>
      </w:pPr>
      <w:r w:rsidRPr="00772666">
        <w:rPr>
          <w:rFonts w:ascii="Book Antiqua" w:hAnsi="Book Antiqua" w:cs="Book Antiqua"/>
        </w:rPr>
        <w:t xml:space="preserve">36 </w:t>
      </w:r>
      <w:proofErr w:type="spellStart"/>
      <w:r w:rsidRPr="00772666">
        <w:rPr>
          <w:rFonts w:ascii="Book Antiqua" w:hAnsi="Book Antiqua" w:cs="Book Antiqua"/>
          <w:b/>
        </w:rPr>
        <w:t>Kose</w:t>
      </w:r>
      <w:proofErr w:type="spellEnd"/>
      <w:r w:rsidRPr="00772666">
        <w:rPr>
          <w:rFonts w:ascii="Book Antiqua" w:hAnsi="Book Antiqua" w:cs="Book Antiqua"/>
          <w:b/>
        </w:rPr>
        <w:t xml:space="preserve"> E</w:t>
      </w:r>
      <w:r w:rsidRPr="00772666">
        <w:rPr>
          <w:rFonts w:ascii="Book Antiqua" w:hAnsi="Book Antiqua" w:cs="Book Antiqua"/>
        </w:rPr>
        <w:t xml:space="preserve">, </w:t>
      </w:r>
      <w:proofErr w:type="spellStart"/>
      <w:r w:rsidRPr="00772666">
        <w:rPr>
          <w:rFonts w:ascii="Book Antiqua" w:hAnsi="Book Antiqua" w:cs="Book Antiqua"/>
        </w:rPr>
        <w:t>Kahramangil</w:t>
      </w:r>
      <w:proofErr w:type="spellEnd"/>
      <w:r w:rsidRPr="00772666">
        <w:rPr>
          <w:rFonts w:ascii="Book Antiqua" w:hAnsi="Book Antiqua" w:cs="Book Antiqua"/>
        </w:rPr>
        <w:t xml:space="preserve"> B, Aydin H, </w:t>
      </w:r>
      <w:proofErr w:type="spellStart"/>
      <w:r w:rsidRPr="00772666">
        <w:rPr>
          <w:rFonts w:ascii="Book Antiqua" w:hAnsi="Book Antiqua" w:cs="Book Antiqua"/>
        </w:rPr>
        <w:t>Donmez</w:t>
      </w:r>
      <w:proofErr w:type="spellEnd"/>
      <w:r w:rsidRPr="00772666">
        <w:rPr>
          <w:rFonts w:ascii="Book Antiqua" w:hAnsi="Book Antiqua" w:cs="Book Antiqua"/>
        </w:rPr>
        <w:t xml:space="preserve"> M, Takahashi H, </w:t>
      </w:r>
      <w:proofErr w:type="spellStart"/>
      <w:r w:rsidRPr="00772666">
        <w:rPr>
          <w:rFonts w:ascii="Book Antiqua" w:hAnsi="Book Antiqua" w:cs="Book Antiqua"/>
        </w:rPr>
        <w:t>Aucejo</w:t>
      </w:r>
      <w:proofErr w:type="spellEnd"/>
      <w:r w:rsidRPr="00772666">
        <w:rPr>
          <w:rFonts w:ascii="Book Antiqua" w:hAnsi="Book Antiqua" w:cs="Book Antiqua"/>
        </w:rPr>
        <w:t xml:space="preserve"> F, </w:t>
      </w:r>
      <w:proofErr w:type="spellStart"/>
      <w:r w:rsidRPr="00772666">
        <w:rPr>
          <w:rFonts w:ascii="Book Antiqua" w:hAnsi="Book Antiqua" w:cs="Book Antiqua"/>
        </w:rPr>
        <w:t>Siperstein</w:t>
      </w:r>
      <w:proofErr w:type="spellEnd"/>
      <w:r w:rsidRPr="00772666">
        <w:rPr>
          <w:rFonts w:ascii="Book Antiqua" w:hAnsi="Book Antiqua" w:cs="Book Antiqua"/>
        </w:rPr>
        <w:t xml:space="preserve"> A, Berber E. Outcomes of laparoscopic tumor ablation for neuroendocrine liver metastases: a 20-year experience. </w:t>
      </w:r>
      <w:proofErr w:type="spellStart"/>
      <w:r w:rsidRPr="00772666">
        <w:rPr>
          <w:rFonts w:ascii="Book Antiqua" w:hAnsi="Book Antiqua" w:cs="Book Antiqua"/>
          <w:i/>
        </w:rPr>
        <w:t>Surg</w:t>
      </w:r>
      <w:proofErr w:type="spellEnd"/>
      <w:r w:rsidRPr="00772666">
        <w:rPr>
          <w:rFonts w:ascii="Book Antiqua" w:hAnsi="Book Antiqua" w:cs="Book Antiqua"/>
          <w:i/>
        </w:rPr>
        <w:t xml:space="preserve"> </w:t>
      </w:r>
      <w:proofErr w:type="spellStart"/>
      <w:r w:rsidRPr="00772666">
        <w:rPr>
          <w:rFonts w:ascii="Book Antiqua" w:hAnsi="Book Antiqua" w:cs="Book Antiqua"/>
          <w:i/>
        </w:rPr>
        <w:t>Endosc</w:t>
      </w:r>
      <w:proofErr w:type="spellEnd"/>
      <w:r w:rsidRPr="00772666">
        <w:rPr>
          <w:rFonts w:ascii="Book Antiqua" w:hAnsi="Book Antiqua" w:cs="Book Antiqua"/>
        </w:rPr>
        <w:t xml:space="preserve"> 2020; </w:t>
      </w:r>
      <w:r w:rsidRPr="00772666">
        <w:rPr>
          <w:rFonts w:ascii="Book Antiqua" w:hAnsi="Book Antiqua" w:cs="Book Antiqua"/>
          <w:b/>
        </w:rPr>
        <w:t>34</w:t>
      </w:r>
      <w:r w:rsidRPr="00772666">
        <w:rPr>
          <w:rFonts w:ascii="Book Antiqua" w:hAnsi="Book Antiqua" w:cs="Book Antiqua"/>
        </w:rPr>
        <w:t>: 249-256 [PMID: 30945061 DOI: 10.1007/s00464-019-06759-1]</w:t>
      </w:r>
    </w:p>
    <w:p w:rsidR="00777B03" w:rsidRPr="00772666" w:rsidRDefault="00A6337F">
      <w:pPr>
        <w:pStyle w:val="a8"/>
        <w:adjustRightInd w:val="0"/>
        <w:snapToGrid w:val="0"/>
        <w:spacing w:before="0" w:beforeAutospacing="0" w:after="0" w:afterAutospacing="0" w:line="360" w:lineRule="auto"/>
        <w:jc w:val="both"/>
        <w:rPr>
          <w:rFonts w:ascii="Book Antiqua" w:hAnsi="Book Antiqua" w:cs="Book Antiqua"/>
        </w:rPr>
      </w:pPr>
      <w:proofErr w:type="gramStart"/>
      <w:r w:rsidRPr="00772666">
        <w:rPr>
          <w:rFonts w:ascii="Book Antiqua" w:hAnsi="Book Antiqua" w:cs="Book Antiqua"/>
        </w:rPr>
        <w:t xml:space="preserve">37 </w:t>
      </w:r>
      <w:proofErr w:type="spellStart"/>
      <w:r w:rsidRPr="00772666">
        <w:rPr>
          <w:rFonts w:ascii="Book Antiqua" w:hAnsi="Book Antiqua" w:cs="Book Antiqua"/>
          <w:b/>
        </w:rPr>
        <w:t>Xourafas</w:t>
      </w:r>
      <w:proofErr w:type="spellEnd"/>
      <w:r w:rsidRPr="00772666">
        <w:rPr>
          <w:rFonts w:ascii="Book Antiqua" w:hAnsi="Book Antiqua" w:cs="Book Antiqua"/>
          <w:b/>
        </w:rPr>
        <w:t xml:space="preserve"> D</w:t>
      </w:r>
      <w:r w:rsidRPr="00772666">
        <w:rPr>
          <w:rFonts w:ascii="Book Antiqua" w:hAnsi="Book Antiqua" w:cs="Book Antiqua"/>
        </w:rPr>
        <w:t xml:space="preserve">, </w:t>
      </w:r>
      <w:proofErr w:type="spellStart"/>
      <w:r w:rsidRPr="00772666">
        <w:rPr>
          <w:rFonts w:ascii="Book Antiqua" w:hAnsi="Book Antiqua" w:cs="Book Antiqua"/>
        </w:rPr>
        <w:t>Pawlik</w:t>
      </w:r>
      <w:proofErr w:type="spellEnd"/>
      <w:r w:rsidRPr="00772666">
        <w:rPr>
          <w:rFonts w:ascii="Book Antiqua" w:hAnsi="Book Antiqua" w:cs="Book Antiqua"/>
        </w:rPr>
        <w:t xml:space="preserve"> TM, </w:t>
      </w:r>
      <w:proofErr w:type="spellStart"/>
      <w:r w:rsidRPr="00772666">
        <w:rPr>
          <w:rFonts w:ascii="Book Antiqua" w:hAnsi="Book Antiqua" w:cs="Book Antiqua"/>
        </w:rPr>
        <w:t>Cloyd</w:t>
      </w:r>
      <w:proofErr w:type="spellEnd"/>
      <w:r w:rsidRPr="00772666">
        <w:rPr>
          <w:rFonts w:ascii="Book Antiqua" w:hAnsi="Book Antiqua" w:cs="Book Antiqua"/>
        </w:rPr>
        <w:t xml:space="preserve"> JM.</w:t>
      </w:r>
      <w:proofErr w:type="gramEnd"/>
      <w:r w:rsidRPr="00772666">
        <w:rPr>
          <w:rFonts w:ascii="Book Antiqua" w:hAnsi="Book Antiqua" w:cs="Book Antiqua"/>
        </w:rPr>
        <w:t xml:space="preserve"> Early Morbidity and Mortality after Minimally Invasive Liver Resection for Hepatocellular Carcinoma: a Propensity-Score Matched Comparison with Open Resection. </w:t>
      </w:r>
      <w:r w:rsidRPr="00772666">
        <w:rPr>
          <w:rFonts w:ascii="Book Antiqua" w:hAnsi="Book Antiqua" w:cs="Book Antiqua"/>
          <w:i/>
        </w:rPr>
        <w:t xml:space="preserve">J </w:t>
      </w:r>
      <w:proofErr w:type="spellStart"/>
      <w:r w:rsidRPr="00772666">
        <w:rPr>
          <w:rFonts w:ascii="Book Antiqua" w:hAnsi="Book Antiqua" w:cs="Book Antiqua"/>
          <w:i/>
        </w:rPr>
        <w:t>Gastrointest</w:t>
      </w:r>
      <w:proofErr w:type="spellEnd"/>
      <w:r w:rsidRPr="00772666">
        <w:rPr>
          <w:rFonts w:ascii="Book Antiqua" w:hAnsi="Book Antiqua" w:cs="Book Antiqua"/>
          <w:i/>
        </w:rPr>
        <w:t xml:space="preserve"> </w:t>
      </w:r>
      <w:proofErr w:type="spellStart"/>
      <w:r w:rsidRPr="00772666">
        <w:rPr>
          <w:rFonts w:ascii="Book Antiqua" w:hAnsi="Book Antiqua" w:cs="Book Antiqua"/>
          <w:i/>
        </w:rPr>
        <w:t>Surg</w:t>
      </w:r>
      <w:proofErr w:type="spellEnd"/>
      <w:r w:rsidRPr="00772666">
        <w:rPr>
          <w:rFonts w:ascii="Book Antiqua" w:hAnsi="Book Antiqua" w:cs="Book Antiqua"/>
        </w:rPr>
        <w:t xml:space="preserve"> 2019; </w:t>
      </w:r>
      <w:r w:rsidRPr="00772666">
        <w:rPr>
          <w:rFonts w:ascii="Book Antiqua" w:hAnsi="Book Antiqua" w:cs="Book Antiqua"/>
          <w:b/>
        </w:rPr>
        <w:t>23</w:t>
      </w:r>
      <w:r w:rsidRPr="00772666">
        <w:rPr>
          <w:rFonts w:ascii="Book Antiqua" w:hAnsi="Book Antiqua" w:cs="Book Antiqua"/>
        </w:rPr>
        <w:t>: 1435-1442 [PMID: 30377911 DOI: 10.1007/s11605-018-4016-2]</w:t>
      </w:r>
    </w:p>
    <w:p w:rsidR="00777B03" w:rsidRPr="00772666" w:rsidRDefault="00A6337F">
      <w:pPr>
        <w:pStyle w:val="a8"/>
        <w:adjustRightInd w:val="0"/>
        <w:snapToGrid w:val="0"/>
        <w:spacing w:before="0" w:beforeAutospacing="0" w:after="0" w:afterAutospacing="0" w:line="360" w:lineRule="auto"/>
        <w:jc w:val="both"/>
        <w:rPr>
          <w:rFonts w:ascii="Book Antiqua" w:hAnsi="Book Antiqua" w:cs="Book Antiqua"/>
        </w:rPr>
      </w:pPr>
      <w:r w:rsidRPr="00772666">
        <w:rPr>
          <w:rFonts w:ascii="Book Antiqua" w:hAnsi="Book Antiqua" w:cs="Book Antiqua"/>
        </w:rPr>
        <w:t xml:space="preserve">38 </w:t>
      </w:r>
      <w:r w:rsidRPr="00772666">
        <w:rPr>
          <w:rFonts w:ascii="Book Antiqua" w:hAnsi="Book Antiqua" w:cs="Book Antiqua"/>
          <w:b/>
        </w:rPr>
        <w:t>Hellman P</w:t>
      </w:r>
      <w:r w:rsidRPr="00772666">
        <w:rPr>
          <w:rFonts w:ascii="Book Antiqua" w:hAnsi="Book Antiqua" w:cs="Book Antiqua"/>
        </w:rPr>
        <w:t xml:space="preserve">, </w:t>
      </w:r>
      <w:proofErr w:type="spellStart"/>
      <w:r w:rsidRPr="00772666">
        <w:rPr>
          <w:rFonts w:ascii="Book Antiqua" w:hAnsi="Book Antiqua" w:cs="Book Antiqua"/>
        </w:rPr>
        <w:t>Lundström</w:t>
      </w:r>
      <w:proofErr w:type="spellEnd"/>
      <w:r w:rsidRPr="00772666">
        <w:rPr>
          <w:rFonts w:ascii="Book Antiqua" w:hAnsi="Book Antiqua" w:cs="Book Antiqua"/>
        </w:rPr>
        <w:t xml:space="preserve"> T, </w:t>
      </w:r>
      <w:proofErr w:type="spellStart"/>
      <w:r w:rsidRPr="00772666">
        <w:rPr>
          <w:rFonts w:ascii="Book Antiqua" w:hAnsi="Book Antiqua" w:cs="Book Antiqua"/>
        </w:rPr>
        <w:t>Ohrvall</w:t>
      </w:r>
      <w:proofErr w:type="spellEnd"/>
      <w:r w:rsidRPr="00772666">
        <w:rPr>
          <w:rFonts w:ascii="Book Antiqua" w:hAnsi="Book Antiqua" w:cs="Book Antiqua"/>
        </w:rPr>
        <w:t xml:space="preserve"> U, Eriksson B, </w:t>
      </w:r>
      <w:proofErr w:type="spellStart"/>
      <w:r w:rsidRPr="00772666">
        <w:rPr>
          <w:rFonts w:ascii="Book Antiqua" w:hAnsi="Book Antiqua" w:cs="Book Antiqua"/>
        </w:rPr>
        <w:t>Skogseid</w:t>
      </w:r>
      <w:proofErr w:type="spellEnd"/>
      <w:r w:rsidRPr="00772666">
        <w:rPr>
          <w:rFonts w:ascii="Book Antiqua" w:hAnsi="Book Antiqua" w:cs="Book Antiqua"/>
        </w:rPr>
        <w:t xml:space="preserve"> B, Oberg K, </w:t>
      </w:r>
      <w:proofErr w:type="spellStart"/>
      <w:r w:rsidRPr="00772666">
        <w:rPr>
          <w:rFonts w:ascii="Book Antiqua" w:hAnsi="Book Antiqua" w:cs="Book Antiqua"/>
        </w:rPr>
        <w:t>Tiensuu</w:t>
      </w:r>
      <w:proofErr w:type="spellEnd"/>
      <w:r w:rsidRPr="00772666">
        <w:rPr>
          <w:rFonts w:ascii="Book Antiqua" w:hAnsi="Book Antiqua" w:cs="Book Antiqua"/>
        </w:rPr>
        <w:t xml:space="preserve"> Janson E, </w:t>
      </w:r>
      <w:proofErr w:type="spellStart"/>
      <w:r w:rsidRPr="00772666">
        <w:rPr>
          <w:rFonts w:ascii="Book Antiqua" w:hAnsi="Book Antiqua" w:cs="Book Antiqua"/>
        </w:rPr>
        <w:t>Akerström</w:t>
      </w:r>
      <w:proofErr w:type="spellEnd"/>
      <w:r w:rsidRPr="00772666">
        <w:rPr>
          <w:rFonts w:ascii="Book Antiqua" w:hAnsi="Book Antiqua" w:cs="Book Antiqua"/>
        </w:rPr>
        <w:t xml:space="preserve"> G. Effect of surgery on the outcome of midgut carcinoid disease with lymph node and liver metastases. </w:t>
      </w:r>
      <w:r w:rsidRPr="00772666">
        <w:rPr>
          <w:rFonts w:ascii="Book Antiqua" w:hAnsi="Book Antiqua" w:cs="Book Antiqua"/>
          <w:i/>
        </w:rPr>
        <w:t xml:space="preserve">World J </w:t>
      </w:r>
      <w:proofErr w:type="spellStart"/>
      <w:r w:rsidRPr="00772666">
        <w:rPr>
          <w:rFonts w:ascii="Book Antiqua" w:hAnsi="Book Antiqua" w:cs="Book Antiqua"/>
          <w:i/>
        </w:rPr>
        <w:t>Surg</w:t>
      </w:r>
      <w:proofErr w:type="spellEnd"/>
      <w:r w:rsidRPr="00772666">
        <w:rPr>
          <w:rFonts w:ascii="Book Antiqua" w:hAnsi="Book Antiqua" w:cs="Book Antiqua"/>
        </w:rPr>
        <w:t xml:space="preserve"> 2002; </w:t>
      </w:r>
      <w:r w:rsidRPr="00772666">
        <w:rPr>
          <w:rFonts w:ascii="Book Antiqua" w:hAnsi="Book Antiqua" w:cs="Book Antiqua"/>
          <w:b/>
        </w:rPr>
        <w:t>26</w:t>
      </w:r>
      <w:r w:rsidRPr="00772666">
        <w:rPr>
          <w:rFonts w:ascii="Book Antiqua" w:hAnsi="Book Antiqua" w:cs="Book Antiqua"/>
        </w:rPr>
        <w:t>: 991-997 [PMID: 12016480 DOI: 10.1007/s00268-002-6630-z]</w:t>
      </w:r>
    </w:p>
    <w:p w:rsidR="00777B03" w:rsidRPr="00772666" w:rsidRDefault="00A6337F">
      <w:pPr>
        <w:pStyle w:val="a8"/>
        <w:adjustRightInd w:val="0"/>
        <w:snapToGrid w:val="0"/>
        <w:spacing w:before="0" w:beforeAutospacing="0" w:after="0" w:afterAutospacing="0" w:line="360" w:lineRule="auto"/>
        <w:jc w:val="both"/>
        <w:rPr>
          <w:rFonts w:ascii="Book Antiqua" w:hAnsi="Book Antiqua" w:cs="Book Antiqua"/>
        </w:rPr>
      </w:pPr>
      <w:r w:rsidRPr="00772666">
        <w:rPr>
          <w:rFonts w:ascii="Book Antiqua" w:hAnsi="Book Antiqua" w:cs="Book Antiqua"/>
        </w:rPr>
        <w:t xml:space="preserve">39 </w:t>
      </w:r>
      <w:proofErr w:type="spellStart"/>
      <w:r w:rsidRPr="00772666">
        <w:rPr>
          <w:rFonts w:ascii="Book Antiqua" w:hAnsi="Book Antiqua" w:cs="Book Antiqua"/>
          <w:b/>
        </w:rPr>
        <w:t>Givi</w:t>
      </w:r>
      <w:proofErr w:type="spellEnd"/>
      <w:r w:rsidRPr="00772666">
        <w:rPr>
          <w:rFonts w:ascii="Book Antiqua" w:hAnsi="Book Antiqua" w:cs="Book Antiqua"/>
          <w:b/>
        </w:rPr>
        <w:t xml:space="preserve"> B</w:t>
      </w:r>
      <w:r w:rsidRPr="00772666">
        <w:rPr>
          <w:rFonts w:ascii="Book Antiqua" w:hAnsi="Book Antiqua" w:cs="Book Antiqua"/>
        </w:rPr>
        <w:t xml:space="preserve">, </w:t>
      </w:r>
      <w:proofErr w:type="spellStart"/>
      <w:r w:rsidRPr="00772666">
        <w:rPr>
          <w:rFonts w:ascii="Book Antiqua" w:hAnsi="Book Antiqua" w:cs="Book Antiqua"/>
        </w:rPr>
        <w:t>Pommier</w:t>
      </w:r>
      <w:proofErr w:type="spellEnd"/>
      <w:r w:rsidRPr="00772666">
        <w:rPr>
          <w:rFonts w:ascii="Book Antiqua" w:hAnsi="Book Antiqua" w:cs="Book Antiqua"/>
        </w:rPr>
        <w:t xml:space="preserve"> SJ, Thompson AK, Diggs BS, </w:t>
      </w:r>
      <w:proofErr w:type="spellStart"/>
      <w:r w:rsidRPr="00772666">
        <w:rPr>
          <w:rFonts w:ascii="Book Antiqua" w:hAnsi="Book Antiqua" w:cs="Book Antiqua"/>
        </w:rPr>
        <w:t>Pommier</w:t>
      </w:r>
      <w:proofErr w:type="spellEnd"/>
      <w:r w:rsidRPr="00772666">
        <w:rPr>
          <w:rFonts w:ascii="Book Antiqua" w:hAnsi="Book Antiqua" w:cs="Book Antiqua"/>
        </w:rPr>
        <w:t xml:space="preserve"> RF. Operative resection of primary carcinoid neoplasms in patients with liver metastases yields significantly better survival. </w:t>
      </w:r>
      <w:r w:rsidRPr="00772666">
        <w:rPr>
          <w:rFonts w:ascii="Book Antiqua" w:hAnsi="Book Antiqua" w:cs="Book Antiqua"/>
          <w:i/>
        </w:rPr>
        <w:t>Surgery</w:t>
      </w:r>
      <w:r w:rsidRPr="00772666">
        <w:rPr>
          <w:rFonts w:ascii="Book Antiqua" w:hAnsi="Book Antiqua" w:cs="Book Antiqua"/>
        </w:rPr>
        <w:t xml:space="preserve"> 2006; </w:t>
      </w:r>
      <w:r w:rsidRPr="00772666">
        <w:rPr>
          <w:rFonts w:ascii="Book Antiqua" w:hAnsi="Book Antiqua" w:cs="Book Antiqua"/>
          <w:b/>
        </w:rPr>
        <w:t>140</w:t>
      </w:r>
      <w:r w:rsidRPr="00772666">
        <w:rPr>
          <w:rFonts w:ascii="Book Antiqua" w:hAnsi="Book Antiqua" w:cs="Book Antiqua"/>
        </w:rPr>
        <w:t>: 891-7; discussion 897-8 [PMID: 17188135 DOI: 10.1016/j.surg.2006.07.033]</w:t>
      </w:r>
    </w:p>
    <w:p w:rsidR="00777B03" w:rsidRPr="00772666" w:rsidRDefault="00A6337F">
      <w:pPr>
        <w:pStyle w:val="a8"/>
        <w:adjustRightInd w:val="0"/>
        <w:snapToGrid w:val="0"/>
        <w:spacing w:before="0" w:beforeAutospacing="0" w:after="0" w:afterAutospacing="0" w:line="360" w:lineRule="auto"/>
        <w:jc w:val="both"/>
        <w:rPr>
          <w:rFonts w:ascii="Book Antiqua" w:hAnsi="Book Antiqua" w:cs="Book Antiqua"/>
        </w:rPr>
      </w:pPr>
      <w:r w:rsidRPr="00772666">
        <w:rPr>
          <w:rFonts w:ascii="Book Antiqua" w:hAnsi="Book Antiqua" w:cs="Book Antiqua"/>
        </w:rPr>
        <w:t xml:space="preserve">40 </w:t>
      </w:r>
      <w:proofErr w:type="spellStart"/>
      <w:r w:rsidRPr="00772666">
        <w:rPr>
          <w:rFonts w:ascii="Book Antiqua" w:hAnsi="Book Antiqua" w:cs="Book Antiqua"/>
          <w:b/>
        </w:rPr>
        <w:t>Tsilimigras</w:t>
      </w:r>
      <w:proofErr w:type="spellEnd"/>
      <w:r w:rsidRPr="00772666">
        <w:rPr>
          <w:rFonts w:ascii="Book Antiqua" w:hAnsi="Book Antiqua" w:cs="Book Antiqua"/>
          <w:b/>
        </w:rPr>
        <w:t xml:space="preserve"> DI</w:t>
      </w:r>
      <w:r w:rsidRPr="00772666">
        <w:rPr>
          <w:rFonts w:ascii="Book Antiqua" w:hAnsi="Book Antiqua" w:cs="Book Antiqua"/>
        </w:rPr>
        <w:t xml:space="preserve">, </w:t>
      </w:r>
      <w:proofErr w:type="spellStart"/>
      <w:r w:rsidRPr="00772666">
        <w:rPr>
          <w:rFonts w:ascii="Book Antiqua" w:hAnsi="Book Antiqua" w:cs="Book Antiqua"/>
        </w:rPr>
        <w:t>Ntanasis</w:t>
      </w:r>
      <w:proofErr w:type="spellEnd"/>
      <w:r w:rsidRPr="00772666">
        <w:rPr>
          <w:rFonts w:ascii="Book Antiqua" w:hAnsi="Book Antiqua" w:cs="Book Antiqua"/>
        </w:rPr>
        <w:t xml:space="preserve">-Stathopoulos I, </w:t>
      </w:r>
      <w:proofErr w:type="spellStart"/>
      <w:r w:rsidRPr="00772666">
        <w:rPr>
          <w:rFonts w:ascii="Book Antiqua" w:hAnsi="Book Antiqua" w:cs="Book Antiqua"/>
        </w:rPr>
        <w:t>Kostakis</w:t>
      </w:r>
      <w:proofErr w:type="spellEnd"/>
      <w:r w:rsidRPr="00772666">
        <w:rPr>
          <w:rFonts w:ascii="Book Antiqua" w:hAnsi="Book Antiqua" w:cs="Book Antiqua"/>
        </w:rPr>
        <w:t xml:space="preserve"> ID, </w:t>
      </w:r>
      <w:proofErr w:type="spellStart"/>
      <w:r w:rsidRPr="00772666">
        <w:rPr>
          <w:rFonts w:ascii="Book Antiqua" w:hAnsi="Book Antiqua" w:cs="Book Antiqua"/>
        </w:rPr>
        <w:t>Moris</w:t>
      </w:r>
      <w:proofErr w:type="spellEnd"/>
      <w:r w:rsidRPr="00772666">
        <w:rPr>
          <w:rFonts w:ascii="Book Antiqua" w:hAnsi="Book Antiqua" w:cs="Book Antiqua"/>
        </w:rPr>
        <w:t xml:space="preserve"> D, </w:t>
      </w:r>
      <w:proofErr w:type="spellStart"/>
      <w:r w:rsidRPr="00772666">
        <w:rPr>
          <w:rFonts w:ascii="Book Antiqua" w:hAnsi="Book Antiqua" w:cs="Book Antiqua"/>
        </w:rPr>
        <w:t>Schizas</w:t>
      </w:r>
      <w:proofErr w:type="spellEnd"/>
      <w:r w:rsidRPr="00772666">
        <w:rPr>
          <w:rFonts w:ascii="Book Antiqua" w:hAnsi="Book Antiqua" w:cs="Book Antiqua"/>
        </w:rPr>
        <w:t xml:space="preserve"> D, </w:t>
      </w:r>
      <w:proofErr w:type="spellStart"/>
      <w:r w:rsidRPr="00772666">
        <w:rPr>
          <w:rFonts w:ascii="Book Antiqua" w:hAnsi="Book Antiqua" w:cs="Book Antiqua"/>
        </w:rPr>
        <w:t>Cloyd</w:t>
      </w:r>
      <w:proofErr w:type="spellEnd"/>
      <w:r w:rsidRPr="00772666">
        <w:rPr>
          <w:rFonts w:ascii="Book Antiqua" w:hAnsi="Book Antiqua" w:cs="Book Antiqua"/>
        </w:rPr>
        <w:t xml:space="preserve"> JM, </w:t>
      </w:r>
      <w:proofErr w:type="spellStart"/>
      <w:r w:rsidRPr="00772666">
        <w:rPr>
          <w:rFonts w:ascii="Book Antiqua" w:hAnsi="Book Antiqua" w:cs="Book Antiqua"/>
        </w:rPr>
        <w:t>Pawlik</w:t>
      </w:r>
      <w:proofErr w:type="spellEnd"/>
      <w:r w:rsidRPr="00772666">
        <w:rPr>
          <w:rFonts w:ascii="Book Antiqua" w:hAnsi="Book Antiqua" w:cs="Book Antiqua"/>
        </w:rPr>
        <w:t xml:space="preserve"> TM. Is Resection of Primary Midgut Neuroendocrine Tumors in Patients with </w:t>
      </w:r>
      <w:proofErr w:type="spellStart"/>
      <w:r w:rsidRPr="00772666">
        <w:rPr>
          <w:rFonts w:ascii="Book Antiqua" w:hAnsi="Book Antiqua" w:cs="Book Antiqua"/>
        </w:rPr>
        <w:t>Unresectable</w:t>
      </w:r>
      <w:proofErr w:type="spellEnd"/>
      <w:r w:rsidRPr="00772666">
        <w:rPr>
          <w:rFonts w:ascii="Book Antiqua" w:hAnsi="Book Antiqua" w:cs="Book Antiqua"/>
        </w:rPr>
        <w:t xml:space="preserve"> Metastatic Liver Disease Justified? </w:t>
      </w:r>
      <w:proofErr w:type="gramStart"/>
      <w:r w:rsidRPr="00772666">
        <w:rPr>
          <w:rFonts w:ascii="Book Antiqua" w:hAnsi="Book Antiqua" w:cs="Book Antiqua"/>
        </w:rPr>
        <w:t>A Systematic Review and Meta-Analysis.</w:t>
      </w:r>
      <w:proofErr w:type="gramEnd"/>
      <w:r w:rsidRPr="00772666">
        <w:rPr>
          <w:rFonts w:ascii="Book Antiqua" w:hAnsi="Book Antiqua" w:cs="Book Antiqua"/>
        </w:rPr>
        <w:t xml:space="preserve"> </w:t>
      </w:r>
      <w:r w:rsidRPr="00772666">
        <w:rPr>
          <w:rFonts w:ascii="Book Antiqua" w:hAnsi="Book Antiqua" w:cs="Book Antiqua"/>
          <w:i/>
        </w:rPr>
        <w:t xml:space="preserve">J </w:t>
      </w:r>
      <w:proofErr w:type="spellStart"/>
      <w:r w:rsidRPr="00772666">
        <w:rPr>
          <w:rFonts w:ascii="Book Antiqua" w:hAnsi="Book Antiqua" w:cs="Book Antiqua"/>
          <w:i/>
        </w:rPr>
        <w:t>Gastrointest</w:t>
      </w:r>
      <w:proofErr w:type="spellEnd"/>
      <w:r w:rsidRPr="00772666">
        <w:rPr>
          <w:rFonts w:ascii="Book Antiqua" w:hAnsi="Book Antiqua" w:cs="Book Antiqua"/>
          <w:i/>
        </w:rPr>
        <w:t xml:space="preserve"> </w:t>
      </w:r>
      <w:proofErr w:type="spellStart"/>
      <w:r w:rsidRPr="00772666">
        <w:rPr>
          <w:rFonts w:ascii="Book Antiqua" w:hAnsi="Book Antiqua" w:cs="Book Antiqua"/>
          <w:i/>
        </w:rPr>
        <w:t>Surg</w:t>
      </w:r>
      <w:proofErr w:type="spellEnd"/>
      <w:r w:rsidRPr="00772666">
        <w:rPr>
          <w:rFonts w:ascii="Book Antiqua" w:hAnsi="Book Antiqua" w:cs="Book Antiqua"/>
        </w:rPr>
        <w:t xml:space="preserve"> 2019; </w:t>
      </w:r>
      <w:r w:rsidRPr="00772666">
        <w:rPr>
          <w:rFonts w:ascii="Book Antiqua" w:hAnsi="Book Antiqua" w:cs="Book Antiqua"/>
          <w:b/>
        </w:rPr>
        <w:t>23</w:t>
      </w:r>
      <w:r w:rsidRPr="00772666">
        <w:rPr>
          <w:rFonts w:ascii="Book Antiqua" w:hAnsi="Book Antiqua" w:cs="Book Antiqua"/>
        </w:rPr>
        <w:t>: 1044-1054 [PMID: 30671800 DOI: 10.1007/s11605-018-04094-9]</w:t>
      </w:r>
    </w:p>
    <w:p w:rsidR="00777B03" w:rsidRPr="00772666" w:rsidRDefault="00A6337F">
      <w:pPr>
        <w:pStyle w:val="a8"/>
        <w:adjustRightInd w:val="0"/>
        <w:snapToGrid w:val="0"/>
        <w:spacing w:before="0" w:beforeAutospacing="0" w:after="0" w:afterAutospacing="0" w:line="360" w:lineRule="auto"/>
        <w:jc w:val="both"/>
        <w:rPr>
          <w:rFonts w:ascii="Book Antiqua" w:hAnsi="Book Antiqua" w:cs="Book Antiqua"/>
        </w:rPr>
      </w:pPr>
      <w:r w:rsidRPr="00772666">
        <w:rPr>
          <w:rFonts w:ascii="Book Antiqua" w:hAnsi="Book Antiqua" w:cs="Book Antiqua"/>
        </w:rPr>
        <w:t xml:space="preserve">41 </w:t>
      </w:r>
      <w:r w:rsidRPr="00772666">
        <w:rPr>
          <w:rFonts w:ascii="Book Antiqua" w:hAnsi="Book Antiqua" w:cs="Book Antiqua"/>
          <w:b/>
        </w:rPr>
        <w:t>Xiang JX</w:t>
      </w:r>
      <w:r w:rsidRPr="00772666">
        <w:rPr>
          <w:rFonts w:ascii="Book Antiqua" w:hAnsi="Book Antiqua" w:cs="Book Antiqua"/>
        </w:rPr>
        <w:t xml:space="preserve">, Zhang XF, Beal EW, Weiss M, </w:t>
      </w:r>
      <w:proofErr w:type="spellStart"/>
      <w:r w:rsidRPr="00772666">
        <w:rPr>
          <w:rFonts w:ascii="Book Antiqua" w:hAnsi="Book Antiqua" w:cs="Book Antiqua"/>
        </w:rPr>
        <w:t>Aldrighetti</w:t>
      </w:r>
      <w:proofErr w:type="spellEnd"/>
      <w:r w:rsidRPr="00772666">
        <w:rPr>
          <w:rFonts w:ascii="Book Antiqua" w:hAnsi="Book Antiqua" w:cs="Book Antiqua"/>
        </w:rPr>
        <w:t xml:space="preserve"> L, </w:t>
      </w:r>
      <w:proofErr w:type="spellStart"/>
      <w:r w:rsidRPr="00772666">
        <w:rPr>
          <w:rFonts w:ascii="Book Antiqua" w:hAnsi="Book Antiqua" w:cs="Book Antiqua"/>
        </w:rPr>
        <w:t>Poultsides</w:t>
      </w:r>
      <w:proofErr w:type="spellEnd"/>
      <w:r w:rsidRPr="00772666">
        <w:rPr>
          <w:rFonts w:ascii="Book Antiqua" w:hAnsi="Book Antiqua" w:cs="Book Antiqua"/>
        </w:rPr>
        <w:t xml:space="preserve"> GA, Bauer TW, Fields RC, </w:t>
      </w:r>
      <w:proofErr w:type="spellStart"/>
      <w:r w:rsidRPr="00772666">
        <w:rPr>
          <w:rFonts w:ascii="Book Antiqua" w:hAnsi="Book Antiqua" w:cs="Book Antiqua"/>
        </w:rPr>
        <w:t>Maithel</w:t>
      </w:r>
      <w:proofErr w:type="spellEnd"/>
      <w:r w:rsidRPr="00772666">
        <w:rPr>
          <w:rFonts w:ascii="Book Antiqua" w:hAnsi="Book Antiqua" w:cs="Book Antiqua"/>
        </w:rPr>
        <w:t xml:space="preserve"> SK, Marques HP, </w:t>
      </w:r>
      <w:proofErr w:type="spellStart"/>
      <w:r w:rsidRPr="00772666">
        <w:rPr>
          <w:rFonts w:ascii="Book Antiqua" w:hAnsi="Book Antiqua" w:cs="Book Antiqua"/>
        </w:rPr>
        <w:t>Pawlik</w:t>
      </w:r>
      <w:proofErr w:type="spellEnd"/>
      <w:r w:rsidRPr="00772666">
        <w:rPr>
          <w:rFonts w:ascii="Book Antiqua" w:hAnsi="Book Antiqua" w:cs="Book Antiqua"/>
        </w:rPr>
        <w:t xml:space="preserve"> TM. Hepatic Resection for Non-functional Neuroendocrine Liver Metastasis: Does the Presence of </w:t>
      </w:r>
      <w:proofErr w:type="spellStart"/>
      <w:r w:rsidRPr="00772666">
        <w:rPr>
          <w:rFonts w:ascii="Book Antiqua" w:hAnsi="Book Antiqua" w:cs="Book Antiqua"/>
        </w:rPr>
        <w:t>Unresected</w:t>
      </w:r>
      <w:proofErr w:type="spellEnd"/>
      <w:r w:rsidRPr="00772666">
        <w:rPr>
          <w:rFonts w:ascii="Book Antiqua" w:hAnsi="Book Antiqua" w:cs="Book Antiqua"/>
        </w:rPr>
        <w:t xml:space="preserve"> Primary Tumor or Extrahepatic Metastatic Disease Matter? </w:t>
      </w:r>
      <w:r w:rsidRPr="00772666">
        <w:rPr>
          <w:rFonts w:ascii="Book Antiqua" w:hAnsi="Book Antiqua" w:cs="Book Antiqua"/>
          <w:i/>
        </w:rPr>
        <w:t xml:space="preserve">Ann </w:t>
      </w:r>
      <w:proofErr w:type="spellStart"/>
      <w:r w:rsidRPr="00772666">
        <w:rPr>
          <w:rFonts w:ascii="Book Antiqua" w:hAnsi="Book Antiqua" w:cs="Book Antiqua"/>
          <w:i/>
        </w:rPr>
        <w:t>Surg</w:t>
      </w:r>
      <w:proofErr w:type="spellEnd"/>
      <w:r w:rsidRPr="00772666">
        <w:rPr>
          <w:rFonts w:ascii="Book Antiqua" w:hAnsi="Book Antiqua" w:cs="Book Antiqua"/>
          <w:i/>
        </w:rPr>
        <w:t xml:space="preserve"> </w:t>
      </w:r>
      <w:proofErr w:type="spellStart"/>
      <w:r w:rsidRPr="00772666">
        <w:rPr>
          <w:rFonts w:ascii="Book Antiqua" w:hAnsi="Book Antiqua" w:cs="Book Antiqua"/>
          <w:i/>
        </w:rPr>
        <w:t>Oncol</w:t>
      </w:r>
      <w:proofErr w:type="spellEnd"/>
      <w:r w:rsidRPr="00772666">
        <w:rPr>
          <w:rFonts w:ascii="Book Antiqua" w:hAnsi="Book Antiqua" w:cs="Book Antiqua"/>
        </w:rPr>
        <w:t xml:space="preserve"> 2018; </w:t>
      </w:r>
      <w:r w:rsidRPr="00772666">
        <w:rPr>
          <w:rFonts w:ascii="Book Antiqua" w:hAnsi="Book Antiqua" w:cs="Book Antiqua"/>
          <w:b/>
        </w:rPr>
        <w:t>25</w:t>
      </w:r>
      <w:r w:rsidRPr="00772666">
        <w:rPr>
          <w:rFonts w:ascii="Book Antiqua" w:hAnsi="Book Antiqua" w:cs="Book Antiqua"/>
        </w:rPr>
        <w:t>: 3928-3935 [PMID: 30218247 DOI: 10.1245/s10434-018-6751-8]</w:t>
      </w:r>
    </w:p>
    <w:p w:rsidR="00777B03" w:rsidRPr="00772666" w:rsidRDefault="00A6337F">
      <w:pPr>
        <w:pStyle w:val="a8"/>
        <w:adjustRightInd w:val="0"/>
        <w:snapToGrid w:val="0"/>
        <w:spacing w:before="0" w:beforeAutospacing="0" w:after="0" w:afterAutospacing="0" w:line="360" w:lineRule="auto"/>
        <w:jc w:val="both"/>
        <w:rPr>
          <w:rFonts w:ascii="Book Antiqua" w:hAnsi="Book Antiqua" w:cs="Book Antiqua"/>
        </w:rPr>
      </w:pPr>
      <w:r w:rsidRPr="00772666">
        <w:rPr>
          <w:rFonts w:ascii="Book Antiqua" w:hAnsi="Book Antiqua" w:cs="Book Antiqua"/>
        </w:rPr>
        <w:t xml:space="preserve">42 </w:t>
      </w:r>
      <w:r w:rsidRPr="00772666">
        <w:rPr>
          <w:rFonts w:ascii="Book Antiqua" w:hAnsi="Book Antiqua" w:cs="Book Antiqua"/>
          <w:b/>
        </w:rPr>
        <w:t>Reddy SK</w:t>
      </w:r>
      <w:r w:rsidRPr="00772666">
        <w:rPr>
          <w:rFonts w:ascii="Book Antiqua" w:hAnsi="Book Antiqua" w:cs="Book Antiqua"/>
        </w:rPr>
        <w:t xml:space="preserve">, </w:t>
      </w:r>
      <w:proofErr w:type="spellStart"/>
      <w:r w:rsidRPr="00772666">
        <w:rPr>
          <w:rFonts w:ascii="Book Antiqua" w:hAnsi="Book Antiqua" w:cs="Book Antiqua"/>
        </w:rPr>
        <w:t>Pawlik</w:t>
      </w:r>
      <w:proofErr w:type="spellEnd"/>
      <w:r w:rsidRPr="00772666">
        <w:rPr>
          <w:rFonts w:ascii="Book Antiqua" w:hAnsi="Book Antiqua" w:cs="Book Antiqua"/>
        </w:rPr>
        <w:t xml:space="preserve"> TM, </w:t>
      </w:r>
      <w:proofErr w:type="spellStart"/>
      <w:r w:rsidRPr="00772666">
        <w:rPr>
          <w:rFonts w:ascii="Book Antiqua" w:hAnsi="Book Antiqua" w:cs="Book Antiqua"/>
        </w:rPr>
        <w:t>Zorzi</w:t>
      </w:r>
      <w:proofErr w:type="spellEnd"/>
      <w:r w:rsidRPr="00772666">
        <w:rPr>
          <w:rFonts w:ascii="Book Antiqua" w:hAnsi="Book Antiqua" w:cs="Book Antiqua"/>
        </w:rPr>
        <w:t xml:space="preserve"> D, </w:t>
      </w:r>
      <w:proofErr w:type="spellStart"/>
      <w:r w:rsidRPr="00772666">
        <w:rPr>
          <w:rFonts w:ascii="Book Antiqua" w:hAnsi="Book Antiqua" w:cs="Book Antiqua"/>
        </w:rPr>
        <w:t>Gleisner</w:t>
      </w:r>
      <w:proofErr w:type="spellEnd"/>
      <w:r w:rsidRPr="00772666">
        <w:rPr>
          <w:rFonts w:ascii="Book Antiqua" w:hAnsi="Book Antiqua" w:cs="Book Antiqua"/>
        </w:rPr>
        <w:t xml:space="preserve"> AL, </w:t>
      </w:r>
      <w:proofErr w:type="spellStart"/>
      <w:r w:rsidRPr="00772666">
        <w:rPr>
          <w:rFonts w:ascii="Book Antiqua" w:hAnsi="Book Antiqua" w:cs="Book Antiqua"/>
        </w:rPr>
        <w:t>Ribero</w:t>
      </w:r>
      <w:proofErr w:type="spellEnd"/>
      <w:r w:rsidRPr="00772666">
        <w:rPr>
          <w:rFonts w:ascii="Book Antiqua" w:hAnsi="Book Antiqua" w:cs="Book Antiqua"/>
        </w:rPr>
        <w:t xml:space="preserve"> D, </w:t>
      </w:r>
      <w:proofErr w:type="spellStart"/>
      <w:r w:rsidRPr="00772666">
        <w:rPr>
          <w:rFonts w:ascii="Book Antiqua" w:hAnsi="Book Antiqua" w:cs="Book Antiqua"/>
        </w:rPr>
        <w:t>Assumpcao</w:t>
      </w:r>
      <w:proofErr w:type="spellEnd"/>
      <w:r w:rsidRPr="00772666">
        <w:rPr>
          <w:rFonts w:ascii="Book Antiqua" w:hAnsi="Book Antiqua" w:cs="Book Antiqua"/>
        </w:rPr>
        <w:t xml:space="preserve"> L, </w:t>
      </w:r>
      <w:proofErr w:type="spellStart"/>
      <w:r w:rsidRPr="00772666">
        <w:rPr>
          <w:rFonts w:ascii="Book Antiqua" w:hAnsi="Book Antiqua" w:cs="Book Antiqua"/>
        </w:rPr>
        <w:t>Barbas</w:t>
      </w:r>
      <w:proofErr w:type="spellEnd"/>
      <w:r w:rsidRPr="00772666">
        <w:rPr>
          <w:rFonts w:ascii="Book Antiqua" w:hAnsi="Book Antiqua" w:cs="Book Antiqua"/>
        </w:rPr>
        <w:t xml:space="preserve"> AS, </w:t>
      </w:r>
      <w:proofErr w:type="spellStart"/>
      <w:r w:rsidRPr="00772666">
        <w:rPr>
          <w:rFonts w:ascii="Book Antiqua" w:hAnsi="Book Antiqua" w:cs="Book Antiqua"/>
        </w:rPr>
        <w:t>Abdalla</w:t>
      </w:r>
      <w:proofErr w:type="spellEnd"/>
      <w:r w:rsidRPr="00772666">
        <w:rPr>
          <w:rFonts w:ascii="Book Antiqua" w:hAnsi="Book Antiqua" w:cs="Book Antiqua"/>
        </w:rPr>
        <w:t xml:space="preserve"> EK, </w:t>
      </w:r>
      <w:proofErr w:type="spellStart"/>
      <w:r w:rsidRPr="00772666">
        <w:rPr>
          <w:rFonts w:ascii="Book Antiqua" w:hAnsi="Book Antiqua" w:cs="Book Antiqua"/>
        </w:rPr>
        <w:t>Choti</w:t>
      </w:r>
      <w:proofErr w:type="spellEnd"/>
      <w:r w:rsidRPr="00772666">
        <w:rPr>
          <w:rFonts w:ascii="Book Antiqua" w:hAnsi="Book Antiqua" w:cs="Book Antiqua"/>
        </w:rPr>
        <w:t xml:space="preserve"> MA, </w:t>
      </w:r>
      <w:proofErr w:type="spellStart"/>
      <w:r w:rsidRPr="00772666">
        <w:rPr>
          <w:rFonts w:ascii="Book Antiqua" w:hAnsi="Book Antiqua" w:cs="Book Antiqua"/>
        </w:rPr>
        <w:t>Vauthey</w:t>
      </w:r>
      <w:proofErr w:type="spellEnd"/>
      <w:r w:rsidRPr="00772666">
        <w:rPr>
          <w:rFonts w:ascii="Book Antiqua" w:hAnsi="Book Antiqua" w:cs="Book Antiqua"/>
        </w:rPr>
        <w:t xml:space="preserve"> JN, Ludwig KA, </w:t>
      </w:r>
      <w:proofErr w:type="spellStart"/>
      <w:r w:rsidRPr="00772666">
        <w:rPr>
          <w:rFonts w:ascii="Book Antiqua" w:hAnsi="Book Antiqua" w:cs="Book Antiqua"/>
        </w:rPr>
        <w:t>Mantyh</w:t>
      </w:r>
      <w:proofErr w:type="spellEnd"/>
      <w:r w:rsidRPr="00772666">
        <w:rPr>
          <w:rFonts w:ascii="Book Antiqua" w:hAnsi="Book Antiqua" w:cs="Book Antiqua"/>
        </w:rPr>
        <w:t xml:space="preserve"> CR, Morse MA, Clary BM. Simultaneous resections of colorectal cancer and synchronous liver metastases: a multi-institutional analysis. </w:t>
      </w:r>
      <w:r w:rsidRPr="00772666">
        <w:rPr>
          <w:rFonts w:ascii="Book Antiqua" w:hAnsi="Book Antiqua" w:cs="Book Antiqua"/>
          <w:i/>
        </w:rPr>
        <w:t xml:space="preserve">Ann </w:t>
      </w:r>
      <w:proofErr w:type="spellStart"/>
      <w:r w:rsidRPr="00772666">
        <w:rPr>
          <w:rFonts w:ascii="Book Antiqua" w:hAnsi="Book Antiqua" w:cs="Book Antiqua"/>
          <w:i/>
        </w:rPr>
        <w:t>Surg</w:t>
      </w:r>
      <w:proofErr w:type="spellEnd"/>
      <w:r w:rsidRPr="00772666">
        <w:rPr>
          <w:rFonts w:ascii="Book Antiqua" w:hAnsi="Book Antiqua" w:cs="Book Antiqua"/>
          <w:i/>
        </w:rPr>
        <w:t xml:space="preserve"> </w:t>
      </w:r>
      <w:proofErr w:type="spellStart"/>
      <w:r w:rsidRPr="00772666">
        <w:rPr>
          <w:rFonts w:ascii="Book Antiqua" w:hAnsi="Book Antiqua" w:cs="Book Antiqua"/>
          <w:i/>
        </w:rPr>
        <w:t>Oncol</w:t>
      </w:r>
      <w:proofErr w:type="spellEnd"/>
      <w:r w:rsidRPr="00772666">
        <w:rPr>
          <w:rFonts w:ascii="Book Antiqua" w:hAnsi="Book Antiqua" w:cs="Book Antiqua"/>
        </w:rPr>
        <w:t xml:space="preserve"> 2007; </w:t>
      </w:r>
      <w:r w:rsidRPr="00772666">
        <w:rPr>
          <w:rFonts w:ascii="Book Antiqua" w:hAnsi="Book Antiqua" w:cs="Book Antiqua"/>
          <w:b/>
        </w:rPr>
        <w:t>14</w:t>
      </w:r>
      <w:r w:rsidRPr="00772666">
        <w:rPr>
          <w:rFonts w:ascii="Book Antiqua" w:hAnsi="Book Antiqua" w:cs="Book Antiqua"/>
        </w:rPr>
        <w:t>: 3481-3491 [PMID: 17805933 DOI: 10.1245/s10434-007-9522-5]</w:t>
      </w:r>
    </w:p>
    <w:p w:rsidR="00777B03" w:rsidRPr="00772666" w:rsidRDefault="00A6337F">
      <w:pPr>
        <w:pStyle w:val="a8"/>
        <w:adjustRightInd w:val="0"/>
        <w:snapToGrid w:val="0"/>
        <w:spacing w:before="0" w:beforeAutospacing="0" w:after="0" w:afterAutospacing="0" w:line="360" w:lineRule="auto"/>
        <w:jc w:val="both"/>
        <w:rPr>
          <w:rFonts w:ascii="Book Antiqua" w:hAnsi="Book Antiqua" w:cs="Book Antiqua"/>
        </w:rPr>
      </w:pPr>
      <w:r w:rsidRPr="00772666">
        <w:rPr>
          <w:rFonts w:ascii="Book Antiqua" w:hAnsi="Book Antiqua" w:cs="Book Antiqua"/>
        </w:rPr>
        <w:t xml:space="preserve">43 </w:t>
      </w:r>
      <w:proofErr w:type="spellStart"/>
      <w:r w:rsidRPr="00772666">
        <w:rPr>
          <w:rFonts w:ascii="Book Antiqua" w:hAnsi="Book Antiqua" w:cs="Book Antiqua"/>
          <w:b/>
        </w:rPr>
        <w:t>Idrees</w:t>
      </w:r>
      <w:proofErr w:type="spellEnd"/>
      <w:r w:rsidRPr="00772666">
        <w:rPr>
          <w:rFonts w:ascii="Book Antiqua" w:hAnsi="Book Antiqua" w:cs="Book Antiqua"/>
          <w:b/>
        </w:rPr>
        <w:t xml:space="preserve"> JJ</w:t>
      </w:r>
      <w:r w:rsidRPr="00772666">
        <w:rPr>
          <w:rFonts w:ascii="Book Antiqua" w:hAnsi="Book Antiqua" w:cs="Book Antiqua"/>
        </w:rPr>
        <w:t xml:space="preserve">, </w:t>
      </w:r>
      <w:proofErr w:type="spellStart"/>
      <w:r w:rsidRPr="00772666">
        <w:rPr>
          <w:rFonts w:ascii="Book Antiqua" w:hAnsi="Book Antiqua" w:cs="Book Antiqua"/>
        </w:rPr>
        <w:t>Bagante</w:t>
      </w:r>
      <w:proofErr w:type="spellEnd"/>
      <w:r w:rsidRPr="00772666">
        <w:rPr>
          <w:rFonts w:ascii="Book Antiqua" w:hAnsi="Book Antiqua" w:cs="Book Antiqua"/>
        </w:rPr>
        <w:t xml:space="preserve"> F, </w:t>
      </w:r>
      <w:proofErr w:type="spellStart"/>
      <w:r w:rsidRPr="00772666">
        <w:rPr>
          <w:rFonts w:ascii="Book Antiqua" w:hAnsi="Book Antiqua" w:cs="Book Antiqua"/>
        </w:rPr>
        <w:t>Gani</w:t>
      </w:r>
      <w:proofErr w:type="spellEnd"/>
      <w:r w:rsidRPr="00772666">
        <w:rPr>
          <w:rFonts w:ascii="Book Antiqua" w:hAnsi="Book Antiqua" w:cs="Book Antiqua"/>
        </w:rPr>
        <w:t xml:space="preserve"> F, Rosinski BF, Chen Q, </w:t>
      </w:r>
      <w:proofErr w:type="spellStart"/>
      <w:r w:rsidRPr="00772666">
        <w:rPr>
          <w:rFonts w:ascii="Book Antiqua" w:hAnsi="Book Antiqua" w:cs="Book Antiqua"/>
        </w:rPr>
        <w:t>Merath</w:t>
      </w:r>
      <w:proofErr w:type="spellEnd"/>
      <w:r w:rsidRPr="00772666">
        <w:rPr>
          <w:rFonts w:ascii="Book Antiqua" w:hAnsi="Book Antiqua" w:cs="Book Antiqua"/>
        </w:rPr>
        <w:t xml:space="preserve"> K, </w:t>
      </w:r>
      <w:proofErr w:type="spellStart"/>
      <w:r w:rsidRPr="00772666">
        <w:rPr>
          <w:rFonts w:ascii="Book Antiqua" w:hAnsi="Book Antiqua" w:cs="Book Antiqua"/>
        </w:rPr>
        <w:t>Dillhoff</w:t>
      </w:r>
      <w:proofErr w:type="spellEnd"/>
      <w:r w:rsidRPr="00772666">
        <w:rPr>
          <w:rFonts w:ascii="Book Antiqua" w:hAnsi="Book Antiqua" w:cs="Book Antiqua"/>
        </w:rPr>
        <w:t xml:space="preserve"> M, </w:t>
      </w:r>
      <w:proofErr w:type="spellStart"/>
      <w:r w:rsidRPr="00772666">
        <w:rPr>
          <w:rFonts w:ascii="Book Antiqua" w:hAnsi="Book Antiqua" w:cs="Book Antiqua"/>
        </w:rPr>
        <w:t>Cloyd</w:t>
      </w:r>
      <w:proofErr w:type="spellEnd"/>
      <w:r w:rsidRPr="00772666">
        <w:rPr>
          <w:rFonts w:ascii="Book Antiqua" w:hAnsi="Book Antiqua" w:cs="Book Antiqua"/>
        </w:rPr>
        <w:t xml:space="preserve"> J, </w:t>
      </w:r>
      <w:proofErr w:type="spellStart"/>
      <w:r w:rsidRPr="00772666">
        <w:rPr>
          <w:rFonts w:ascii="Book Antiqua" w:hAnsi="Book Antiqua" w:cs="Book Antiqua"/>
        </w:rPr>
        <w:t>Pawlik</w:t>
      </w:r>
      <w:proofErr w:type="spellEnd"/>
      <w:r w:rsidRPr="00772666">
        <w:rPr>
          <w:rFonts w:ascii="Book Antiqua" w:hAnsi="Book Antiqua" w:cs="Book Antiqua"/>
        </w:rPr>
        <w:t xml:space="preserve"> TM. </w:t>
      </w:r>
      <w:proofErr w:type="gramStart"/>
      <w:r w:rsidRPr="00772666">
        <w:rPr>
          <w:rFonts w:ascii="Book Antiqua" w:hAnsi="Book Antiqua" w:cs="Book Antiqua"/>
        </w:rPr>
        <w:t>Population level outcomes and costs of single stage colon and liver resection versus conventional two-stage approach for the resection of metastatic colorectal cancer.</w:t>
      </w:r>
      <w:proofErr w:type="gramEnd"/>
      <w:r w:rsidRPr="00772666">
        <w:rPr>
          <w:rFonts w:ascii="Book Antiqua" w:hAnsi="Book Antiqua" w:cs="Book Antiqua"/>
        </w:rPr>
        <w:t xml:space="preserve"> </w:t>
      </w:r>
      <w:r w:rsidRPr="00772666">
        <w:rPr>
          <w:rFonts w:ascii="Book Antiqua" w:hAnsi="Book Antiqua" w:cs="Book Antiqua"/>
          <w:i/>
        </w:rPr>
        <w:t>HPB (Oxford)</w:t>
      </w:r>
      <w:r w:rsidRPr="00772666">
        <w:rPr>
          <w:rFonts w:ascii="Book Antiqua" w:hAnsi="Book Antiqua" w:cs="Book Antiqua"/>
        </w:rPr>
        <w:t xml:space="preserve"> 2019; </w:t>
      </w:r>
      <w:r w:rsidRPr="00772666">
        <w:rPr>
          <w:rFonts w:ascii="Book Antiqua" w:hAnsi="Book Antiqua" w:cs="Book Antiqua"/>
          <w:b/>
        </w:rPr>
        <w:t>21</w:t>
      </w:r>
      <w:r w:rsidRPr="00772666">
        <w:rPr>
          <w:rFonts w:ascii="Book Antiqua" w:hAnsi="Book Antiqua" w:cs="Book Antiqua"/>
        </w:rPr>
        <w:t>: 456-464 [PMID: 30266492 DOI: 10.1016/j.hpb.2018.08.007]</w:t>
      </w:r>
    </w:p>
    <w:p w:rsidR="00777B03" w:rsidRPr="00772666" w:rsidRDefault="00A6337F">
      <w:pPr>
        <w:pStyle w:val="a8"/>
        <w:adjustRightInd w:val="0"/>
        <w:snapToGrid w:val="0"/>
        <w:spacing w:before="0" w:beforeAutospacing="0" w:after="0" w:afterAutospacing="0" w:line="360" w:lineRule="auto"/>
        <w:jc w:val="both"/>
        <w:rPr>
          <w:rFonts w:ascii="Book Antiqua" w:hAnsi="Book Antiqua" w:cs="Book Antiqua"/>
        </w:rPr>
      </w:pPr>
      <w:r w:rsidRPr="00772666">
        <w:rPr>
          <w:rFonts w:ascii="Book Antiqua" w:hAnsi="Book Antiqua" w:cs="Book Antiqua"/>
        </w:rPr>
        <w:t xml:space="preserve">44 </w:t>
      </w:r>
      <w:r w:rsidRPr="00772666">
        <w:rPr>
          <w:rFonts w:ascii="Book Antiqua" w:hAnsi="Book Antiqua" w:cs="Book Antiqua"/>
          <w:b/>
        </w:rPr>
        <w:t>Glazer ES</w:t>
      </w:r>
      <w:r w:rsidRPr="00772666">
        <w:rPr>
          <w:rFonts w:ascii="Book Antiqua" w:hAnsi="Book Antiqua" w:cs="Book Antiqua"/>
        </w:rPr>
        <w:t>, Tseng JF, Al-</w:t>
      </w:r>
      <w:proofErr w:type="spellStart"/>
      <w:r w:rsidRPr="00772666">
        <w:rPr>
          <w:rFonts w:ascii="Book Antiqua" w:hAnsi="Book Antiqua" w:cs="Book Antiqua"/>
        </w:rPr>
        <w:t>Refaie</w:t>
      </w:r>
      <w:proofErr w:type="spellEnd"/>
      <w:r w:rsidRPr="00772666">
        <w:rPr>
          <w:rFonts w:ascii="Book Antiqua" w:hAnsi="Book Antiqua" w:cs="Book Antiqua"/>
        </w:rPr>
        <w:t xml:space="preserve"> W, </w:t>
      </w:r>
      <w:proofErr w:type="spellStart"/>
      <w:r w:rsidRPr="00772666">
        <w:rPr>
          <w:rFonts w:ascii="Book Antiqua" w:hAnsi="Book Antiqua" w:cs="Book Antiqua"/>
        </w:rPr>
        <w:t>Solorzano</w:t>
      </w:r>
      <w:proofErr w:type="spellEnd"/>
      <w:r w:rsidRPr="00772666">
        <w:rPr>
          <w:rFonts w:ascii="Book Antiqua" w:hAnsi="Book Antiqua" w:cs="Book Antiqua"/>
        </w:rPr>
        <w:t xml:space="preserve"> CC, Liu P, </w:t>
      </w:r>
      <w:proofErr w:type="spellStart"/>
      <w:r w:rsidRPr="00772666">
        <w:rPr>
          <w:rFonts w:ascii="Book Antiqua" w:hAnsi="Book Antiqua" w:cs="Book Antiqua"/>
        </w:rPr>
        <w:t>Willborn</w:t>
      </w:r>
      <w:proofErr w:type="spellEnd"/>
      <w:r w:rsidRPr="00772666">
        <w:rPr>
          <w:rFonts w:ascii="Book Antiqua" w:hAnsi="Book Antiqua" w:cs="Book Antiqua"/>
        </w:rPr>
        <w:t xml:space="preserve"> KA, </w:t>
      </w:r>
      <w:proofErr w:type="spellStart"/>
      <w:r w:rsidRPr="00772666">
        <w:rPr>
          <w:rFonts w:ascii="Book Antiqua" w:hAnsi="Book Antiqua" w:cs="Book Antiqua"/>
        </w:rPr>
        <w:t>Abdalla</w:t>
      </w:r>
      <w:proofErr w:type="spellEnd"/>
      <w:r w:rsidRPr="00772666">
        <w:rPr>
          <w:rFonts w:ascii="Book Antiqua" w:hAnsi="Book Antiqua" w:cs="Book Antiqua"/>
        </w:rPr>
        <w:t xml:space="preserve"> EK, </w:t>
      </w:r>
      <w:proofErr w:type="spellStart"/>
      <w:r w:rsidRPr="00772666">
        <w:rPr>
          <w:rFonts w:ascii="Book Antiqua" w:hAnsi="Book Antiqua" w:cs="Book Antiqua"/>
        </w:rPr>
        <w:t>Vauthey</w:t>
      </w:r>
      <w:proofErr w:type="spellEnd"/>
      <w:r w:rsidRPr="00772666">
        <w:rPr>
          <w:rFonts w:ascii="Book Antiqua" w:hAnsi="Book Antiqua" w:cs="Book Antiqua"/>
        </w:rPr>
        <w:t xml:space="preserve"> JN, Curley SA. </w:t>
      </w:r>
      <w:proofErr w:type="gramStart"/>
      <w:r w:rsidRPr="00772666">
        <w:rPr>
          <w:rFonts w:ascii="Book Antiqua" w:hAnsi="Book Antiqua" w:cs="Book Antiqua"/>
        </w:rPr>
        <w:t>Long-term survival after surgical management of neuroendocrine hepatic metastases.</w:t>
      </w:r>
      <w:proofErr w:type="gramEnd"/>
      <w:r w:rsidRPr="00772666">
        <w:rPr>
          <w:rFonts w:ascii="Book Antiqua" w:hAnsi="Book Antiqua" w:cs="Book Antiqua"/>
        </w:rPr>
        <w:t xml:space="preserve"> </w:t>
      </w:r>
      <w:r w:rsidRPr="00772666">
        <w:rPr>
          <w:rFonts w:ascii="Book Antiqua" w:hAnsi="Book Antiqua" w:cs="Book Antiqua"/>
          <w:i/>
        </w:rPr>
        <w:t>HPB (Oxford)</w:t>
      </w:r>
      <w:r w:rsidRPr="00772666">
        <w:rPr>
          <w:rFonts w:ascii="Book Antiqua" w:hAnsi="Book Antiqua" w:cs="Book Antiqua"/>
        </w:rPr>
        <w:t xml:space="preserve"> 2010; </w:t>
      </w:r>
      <w:r w:rsidRPr="00772666">
        <w:rPr>
          <w:rFonts w:ascii="Book Antiqua" w:hAnsi="Book Antiqua" w:cs="Book Antiqua"/>
          <w:b/>
        </w:rPr>
        <w:t>12</w:t>
      </w:r>
      <w:r w:rsidRPr="00772666">
        <w:rPr>
          <w:rFonts w:ascii="Book Antiqua" w:hAnsi="Book Antiqua" w:cs="Book Antiqua"/>
        </w:rPr>
        <w:t>: 427-433 [PMID: 20662794 DOI: 10.1111/j.1477-2574.2010.00198.x]</w:t>
      </w:r>
    </w:p>
    <w:p w:rsidR="00777B03" w:rsidRPr="00772666" w:rsidRDefault="00A6337F">
      <w:pPr>
        <w:pStyle w:val="a8"/>
        <w:adjustRightInd w:val="0"/>
        <w:snapToGrid w:val="0"/>
        <w:spacing w:before="0" w:beforeAutospacing="0" w:after="0" w:afterAutospacing="0" w:line="360" w:lineRule="auto"/>
        <w:jc w:val="both"/>
        <w:rPr>
          <w:rFonts w:ascii="Book Antiqua" w:hAnsi="Book Antiqua" w:cs="Book Antiqua"/>
        </w:rPr>
      </w:pPr>
      <w:r w:rsidRPr="00772666">
        <w:rPr>
          <w:rFonts w:ascii="Book Antiqua" w:hAnsi="Book Antiqua" w:cs="Book Antiqua"/>
        </w:rPr>
        <w:t xml:space="preserve">45 </w:t>
      </w:r>
      <w:r w:rsidRPr="00772666">
        <w:rPr>
          <w:rFonts w:ascii="Book Antiqua" w:hAnsi="Book Antiqua" w:cs="Book Antiqua"/>
          <w:b/>
        </w:rPr>
        <w:t>Kimbrough CW</w:t>
      </w:r>
      <w:r w:rsidRPr="00772666">
        <w:rPr>
          <w:rFonts w:ascii="Book Antiqua" w:hAnsi="Book Antiqua" w:cs="Book Antiqua"/>
        </w:rPr>
        <w:t xml:space="preserve">, Beal EW, </w:t>
      </w:r>
      <w:proofErr w:type="spellStart"/>
      <w:r w:rsidRPr="00772666">
        <w:rPr>
          <w:rFonts w:ascii="Book Antiqua" w:hAnsi="Book Antiqua" w:cs="Book Antiqua"/>
        </w:rPr>
        <w:t>Dillhoff</w:t>
      </w:r>
      <w:proofErr w:type="spellEnd"/>
      <w:r w:rsidRPr="00772666">
        <w:rPr>
          <w:rFonts w:ascii="Book Antiqua" w:hAnsi="Book Antiqua" w:cs="Book Antiqua"/>
        </w:rPr>
        <w:t xml:space="preserve"> ME, Schmidt CR, </w:t>
      </w:r>
      <w:proofErr w:type="spellStart"/>
      <w:r w:rsidRPr="00772666">
        <w:rPr>
          <w:rFonts w:ascii="Book Antiqua" w:hAnsi="Book Antiqua" w:cs="Book Antiqua"/>
        </w:rPr>
        <w:t>Pawlik</w:t>
      </w:r>
      <w:proofErr w:type="spellEnd"/>
      <w:r w:rsidRPr="00772666">
        <w:rPr>
          <w:rFonts w:ascii="Book Antiqua" w:hAnsi="Book Antiqua" w:cs="Book Antiqua"/>
        </w:rPr>
        <w:t xml:space="preserve"> TM, Lopez-</w:t>
      </w:r>
      <w:proofErr w:type="spellStart"/>
      <w:r w:rsidRPr="00772666">
        <w:rPr>
          <w:rFonts w:ascii="Book Antiqua" w:hAnsi="Book Antiqua" w:cs="Book Antiqua"/>
        </w:rPr>
        <w:t>Aguiar</w:t>
      </w:r>
      <w:proofErr w:type="spellEnd"/>
      <w:r w:rsidRPr="00772666">
        <w:rPr>
          <w:rFonts w:ascii="Book Antiqua" w:hAnsi="Book Antiqua" w:cs="Book Antiqua"/>
        </w:rPr>
        <w:t xml:space="preserve"> AG, </w:t>
      </w:r>
      <w:proofErr w:type="spellStart"/>
      <w:r w:rsidRPr="00772666">
        <w:rPr>
          <w:rFonts w:ascii="Book Antiqua" w:hAnsi="Book Antiqua" w:cs="Book Antiqua"/>
        </w:rPr>
        <w:t>Poultsides</w:t>
      </w:r>
      <w:proofErr w:type="spellEnd"/>
      <w:r w:rsidRPr="00772666">
        <w:rPr>
          <w:rFonts w:ascii="Book Antiqua" w:hAnsi="Book Antiqua" w:cs="Book Antiqua"/>
        </w:rPr>
        <w:t xml:space="preserve"> G, </w:t>
      </w:r>
      <w:proofErr w:type="spellStart"/>
      <w:r w:rsidRPr="00772666">
        <w:rPr>
          <w:rFonts w:ascii="Book Antiqua" w:hAnsi="Book Antiqua" w:cs="Book Antiqua"/>
        </w:rPr>
        <w:t>Makris</w:t>
      </w:r>
      <w:proofErr w:type="spellEnd"/>
      <w:r w:rsidRPr="00772666">
        <w:rPr>
          <w:rFonts w:ascii="Book Antiqua" w:hAnsi="Book Antiqua" w:cs="Book Antiqua"/>
        </w:rPr>
        <w:t xml:space="preserve"> E, Rocha FG, Crown A, Abbott DE, Fisher AV, Fields RC, </w:t>
      </w:r>
      <w:proofErr w:type="spellStart"/>
      <w:r w:rsidRPr="00772666">
        <w:rPr>
          <w:rFonts w:ascii="Book Antiqua" w:hAnsi="Book Antiqua" w:cs="Book Antiqua"/>
        </w:rPr>
        <w:t>Krasnick</w:t>
      </w:r>
      <w:proofErr w:type="spellEnd"/>
      <w:r w:rsidRPr="00772666">
        <w:rPr>
          <w:rFonts w:ascii="Book Antiqua" w:hAnsi="Book Antiqua" w:cs="Book Antiqua"/>
        </w:rPr>
        <w:t xml:space="preserve"> BA, </w:t>
      </w:r>
      <w:proofErr w:type="spellStart"/>
      <w:r w:rsidRPr="00772666">
        <w:rPr>
          <w:rFonts w:ascii="Book Antiqua" w:hAnsi="Book Antiqua" w:cs="Book Antiqua"/>
        </w:rPr>
        <w:t>Idrees</w:t>
      </w:r>
      <w:proofErr w:type="spellEnd"/>
      <w:r w:rsidRPr="00772666">
        <w:rPr>
          <w:rFonts w:ascii="Book Antiqua" w:hAnsi="Book Antiqua" w:cs="Book Antiqua"/>
        </w:rPr>
        <w:t xml:space="preserve"> K, </w:t>
      </w:r>
      <w:proofErr w:type="spellStart"/>
      <w:r w:rsidRPr="00772666">
        <w:rPr>
          <w:rFonts w:ascii="Book Antiqua" w:hAnsi="Book Antiqua" w:cs="Book Antiqua"/>
        </w:rPr>
        <w:t>Marincola</w:t>
      </w:r>
      <w:proofErr w:type="spellEnd"/>
      <w:r w:rsidRPr="00772666">
        <w:rPr>
          <w:rFonts w:ascii="Book Antiqua" w:hAnsi="Book Antiqua" w:cs="Book Antiqua"/>
        </w:rPr>
        <w:t xml:space="preserve">-Smith P, Cho CS, </w:t>
      </w:r>
      <w:proofErr w:type="spellStart"/>
      <w:r w:rsidRPr="00772666">
        <w:rPr>
          <w:rFonts w:ascii="Book Antiqua" w:hAnsi="Book Antiqua" w:cs="Book Antiqua"/>
        </w:rPr>
        <w:t>Beems</w:t>
      </w:r>
      <w:proofErr w:type="spellEnd"/>
      <w:r w:rsidRPr="00772666">
        <w:rPr>
          <w:rFonts w:ascii="Book Antiqua" w:hAnsi="Book Antiqua" w:cs="Book Antiqua"/>
        </w:rPr>
        <w:t xml:space="preserve"> M, </w:t>
      </w:r>
      <w:proofErr w:type="spellStart"/>
      <w:r w:rsidRPr="00772666">
        <w:rPr>
          <w:rFonts w:ascii="Book Antiqua" w:hAnsi="Book Antiqua" w:cs="Book Antiqua"/>
        </w:rPr>
        <w:t>Maithel</w:t>
      </w:r>
      <w:proofErr w:type="spellEnd"/>
      <w:r w:rsidRPr="00772666">
        <w:rPr>
          <w:rFonts w:ascii="Book Antiqua" w:hAnsi="Book Antiqua" w:cs="Book Antiqua"/>
        </w:rPr>
        <w:t xml:space="preserve"> SK, </w:t>
      </w:r>
      <w:proofErr w:type="spellStart"/>
      <w:r w:rsidRPr="00772666">
        <w:rPr>
          <w:rFonts w:ascii="Book Antiqua" w:hAnsi="Book Antiqua" w:cs="Book Antiqua"/>
        </w:rPr>
        <w:t>Cloyd</w:t>
      </w:r>
      <w:proofErr w:type="spellEnd"/>
      <w:r w:rsidRPr="00772666">
        <w:rPr>
          <w:rFonts w:ascii="Book Antiqua" w:hAnsi="Book Antiqua" w:cs="Book Antiqua"/>
        </w:rPr>
        <w:t xml:space="preserve"> JM. Influence of carcinoid syndrome on the clinical characteristics and outcomes of patients with </w:t>
      </w:r>
      <w:proofErr w:type="spellStart"/>
      <w:r w:rsidRPr="00772666">
        <w:rPr>
          <w:rFonts w:ascii="Book Antiqua" w:hAnsi="Book Antiqua" w:cs="Book Antiqua"/>
        </w:rPr>
        <w:t>gastroenteropancreatic</w:t>
      </w:r>
      <w:proofErr w:type="spellEnd"/>
      <w:r w:rsidRPr="00772666">
        <w:rPr>
          <w:rFonts w:ascii="Book Antiqua" w:hAnsi="Book Antiqua" w:cs="Book Antiqua"/>
        </w:rPr>
        <w:t xml:space="preserve"> neuroendocrine tumors undergoing operative resection. </w:t>
      </w:r>
      <w:r w:rsidRPr="00772666">
        <w:rPr>
          <w:rFonts w:ascii="Book Antiqua" w:hAnsi="Book Antiqua" w:cs="Book Antiqua"/>
          <w:i/>
        </w:rPr>
        <w:t>Surgery</w:t>
      </w:r>
      <w:r w:rsidRPr="00772666">
        <w:rPr>
          <w:rFonts w:ascii="Book Antiqua" w:hAnsi="Book Antiqua" w:cs="Book Antiqua"/>
        </w:rPr>
        <w:t xml:space="preserve"> 2019; </w:t>
      </w:r>
      <w:r w:rsidRPr="00772666">
        <w:rPr>
          <w:rFonts w:ascii="Book Antiqua" w:hAnsi="Book Antiqua" w:cs="Book Antiqua"/>
          <w:b/>
        </w:rPr>
        <w:t>165</w:t>
      </w:r>
      <w:r w:rsidRPr="00772666">
        <w:rPr>
          <w:rFonts w:ascii="Book Antiqua" w:hAnsi="Book Antiqua" w:cs="Book Antiqua"/>
        </w:rPr>
        <w:t>: 657-663 [PMID: 30377003 DOI: 10.1016/j.surg.2018.09.008]</w:t>
      </w:r>
    </w:p>
    <w:p w:rsidR="00777B03" w:rsidRPr="00772666" w:rsidRDefault="00A6337F">
      <w:pPr>
        <w:pStyle w:val="a8"/>
        <w:adjustRightInd w:val="0"/>
        <w:snapToGrid w:val="0"/>
        <w:spacing w:before="0" w:beforeAutospacing="0" w:after="0" w:afterAutospacing="0" w:line="360" w:lineRule="auto"/>
        <w:jc w:val="both"/>
        <w:rPr>
          <w:rFonts w:ascii="Book Antiqua" w:hAnsi="Book Antiqua" w:cs="Book Antiqua"/>
          <w:b/>
          <w:lang w:eastAsia="zh-CN"/>
        </w:rPr>
      </w:pPr>
      <w:proofErr w:type="gramStart"/>
      <w:r w:rsidRPr="00772666">
        <w:rPr>
          <w:rFonts w:ascii="Book Antiqua" w:hAnsi="Book Antiqua" w:cs="Book Antiqua"/>
        </w:rPr>
        <w:t xml:space="preserve">46 </w:t>
      </w:r>
      <w:r w:rsidRPr="00772666">
        <w:rPr>
          <w:rFonts w:ascii="Book Antiqua" w:hAnsi="Book Antiqua" w:cs="Book Antiqua"/>
          <w:b/>
        </w:rPr>
        <w:t>Byrne RM</w:t>
      </w:r>
      <w:r w:rsidRPr="00772666">
        <w:rPr>
          <w:rFonts w:ascii="Book Antiqua" w:hAnsi="Book Antiqua" w:cs="Book Antiqua"/>
        </w:rPr>
        <w:t xml:space="preserve">, </w:t>
      </w:r>
      <w:proofErr w:type="spellStart"/>
      <w:r w:rsidRPr="00772666">
        <w:rPr>
          <w:rFonts w:ascii="Book Antiqua" w:hAnsi="Book Antiqua" w:cs="Book Antiqua"/>
        </w:rPr>
        <w:t>Pommier</w:t>
      </w:r>
      <w:proofErr w:type="spellEnd"/>
      <w:r w:rsidRPr="00772666">
        <w:rPr>
          <w:rFonts w:ascii="Book Antiqua" w:hAnsi="Book Antiqua" w:cs="Book Antiqua"/>
        </w:rPr>
        <w:t xml:space="preserve"> RF. Small Bowel and Colorectal Carcinoids.</w:t>
      </w:r>
      <w:proofErr w:type="gramEnd"/>
      <w:r w:rsidRPr="00772666">
        <w:rPr>
          <w:rFonts w:ascii="Book Antiqua" w:hAnsi="Book Antiqua" w:cs="Book Antiqua"/>
        </w:rPr>
        <w:t xml:space="preserve"> </w:t>
      </w:r>
      <w:proofErr w:type="spellStart"/>
      <w:r w:rsidRPr="00772666">
        <w:rPr>
          <w:rFonts w:ascii="Book Antiqua" w:hAnsi="Book Antiqua" w:cs="Book Antiqua"/>
          <w:i/>
        </w:rPr>
        <w:t>Clin</w:t>
      </w:r>
      <w:proofErr w:type="spellEnd"/>
      <w:r w:rsidRPr="00772666">
        <w:rPr>
          <w:rFonts w:ascii="Book Antiqua" w:hAnsi="Book Antiqua" w:cs="Book Antiqua"/>
          <w:i/>
        </w:rPr>
        <w:t xml:space="preserve"> Colon Rectal </w:t>
      </w:r>
      <w:proofErr w:type="spellStart"/>
      <w:r w:rsidRPr="00772666">
        <w:rPr>
          <w:rFonts w:ascii="Book Antiqua" w:hAnsi="Book Antiqua" w:cs="Book Antiqua"/>
          <w:i/>
        </w:rPr>
        <w:t>Surg</w:t>
      </w:r>
      <w:proofErr w:type="spellEnd"/>
      <w:r w:rsidRPr="00772666">
        <w:rPr>
          <w:rFonts w:ascii="Book Antiqua" w:hAnsi="Book Antiqua" w:cs="Book Antiqua"/>
        </w:rPr>
        <w:t xml:space="preserve"> 2018; </w:t>
      </w:r>
      <w:r w:rsidRPr="00772666">
        <w:rPr>
          <w:rFonts w:ascii="Book Antiqua" w:hAnsi="Book Antiqua" w:cs="Book Antiqua"/>
          <w:b/>
        </w:rPr>
        <w:t>31</w:t>
      </w:r>
      <w:r w:rsidRPr="00772666">
        <w:rPr>
          <w:rFonts w:ascii="Book Antiqua" w:hAnsi="Book Antiqua" w:cs="Book Antiqua"/>
        </w:rPr>
        <w:t>: 301-308 [PMID: 30186052 DOI: 10.1055/s-0038-1642054]</w:t>
      </w:r>
    </w:p>
    <w:p w:rsidR="00777B03" w:rsidRPr="00772666" w:rsidRDefault="00A6337F">
      <w:pPr>
        <w:widowControl/>
        <w:adjustRightInd w:val="0"/>
        <w:snapToGrid w:val="0"/>
        <w:spacing w:line="360" w:lineRule="auto"/>
        <w:rPr>
          <w:rFonts w:ascii="Book Antiqua" w:eastAsiaTheme="minorEastAsia" w:hAnsi="Book Antiqua" w:cs="Book Antiqua"/>
          <w:lang w:val="en-AU" w:eastAsia="zh-CN"/>
        </w:rPr>
      </w:pPr>
      <w:r w:rsidRPr="00772666">
        <w:rPr>
          <w:rFonts w:ascii="Book Antiqua" w:eastAsiaTheme="minorEastAsia" w:hAnsi="Book Antiqua" w:cs="Book Antiqua"/>
          <w:lang w:val="en-AU" w:eastAsia="zh-CN"/>
        </w:rPr>
        <w:br w:type="page"/>
      </w:r>
    </w:p>
    <w:p w:rsidR="00777B03" w:rsidRPr="00772666" w:rsidRDefault="00A6337F">
      <w:pPr>
        <w:adjustRightInd w:val="0"/>
        <w:snapToGrid w:val="0"/>
        <w:spacing w:line="360" w:lineRule="auto"/>
        <w:rPr>
          <w:rFonts w:ascii="Book Antiqua" w:hAnsi="Book Antiqua" w:cs="Book Antiqua"/>
          <w:b/>
        </w:rPr>
      </w:pPr>
      <w:r w:rsidRPr="00772666">
        <w:rPr>
          <w:rFonts w:ascii="Book Antiqua" w:hAnsi="Book Antiqua" w:cs="Book Antiqua"/>
          <w:b/>
        </w:rPr>
        <w:t>Footnotes</w:t>
      </w:r>
    </w:p>
    <w:p w:rsidR="00777B03" w:rsidRPr="00772666" w:rsidRDefault="00A6337F">
      <w:pPr>
        <w:adjustRightInd w:val="0"/>
        <w:snapToGrid w:val="0"/>
        <w:spacing w:line="360" w:lineRule="auto"/>
        <w:rPr>
          <w:rFonts w:ascii="Book Antiqua" w:hAnsi="Book Antiqua" w:cs="Book Antiqua"/>
        </w:rPr>
      </w:pPr>
      <w:r w:rsidRPr="00772666">
        <w:rPr>
          <w:rFonts w:ascii="Book Antiqua" w:hAnsi="Book Antiqua" w:cs="Book Antiqua"/>
          <w:b/>
        </w:rPr>
        <w:t>Institutional review board statement</w:t>
      </w:r>
      <w:r w:rsidRPr="00772666">
        <w:rPr>
          <w:rFonts w:ascii="Book Antiqua" w:hAnsi="Book Antiqua" w:cs="Book Antiqua"/>
          <w:b/>
          <w:bCs w:val="0"/>
          <w:iCs/>
          <w:color w:val="000000"/>
          <w:kern w:val="0"/>
        </w:rPr>
        <w:t xml:space="preserve">: </w:t>
      </w:r>
      <w:r w:rsidRPr="00772666">
        <w:rPr>
          <w:rFonts w:ascii="Book Antiqua" w:hAnsi="Book Antiqua" w:cs="Book Antiqua"/>
        </w:rPr>
        <w:t xml:space="preserve">not applicable as data was de-identified and </w:t>
      </w:r>
      <w:r w:rsidR="00235C46" w:rsidRPr="00772666">
        <w:rPr>
          <w:rFonts w:ascii="Book Antiqua" w:hAnsi="Book Antiqua" w:cs="Book Antiqua"/>
        </w:rPr>
        <w:t xml:space="preserve">publicly </w:t>
      </w:r>
      <w:r w:rsidRPr="00772666">
        <w:rPr>
          <w:rFonts w:ascii="Book Antiqua" w:hAnsi="Book Antiqua" w:cs="Book Antiqua"/>
        </w:rPr>
        <w:t>available</w:t>
      </w:r>
      <w:r w:rsidR="00235C46" w:rsidRPr="00772666">
        <w:rPr>
          <w:rFonts w:ascii="Book Antiqua" w:hAnsi="Book Antiqua" w:cs="Book Antiqua"/>
        </w:rPr>
        <w:t>.</w:t>
      </w:r>
    </w:p>
    <w:p w:rsidR="00777B03" w:rsidRPr="00772666" w:rsidRDefault="00777B03">
      <w:pPr>
        <w:adjustRightInd w:val="0"/>
        <w:snapToGrid w:val="0"/>
        <w:spacing w:line="360" w:lineRule="auto"/>
        <w:rPr>
          <w:rFonts w:ascii="Book Antiqua" w:hAnsi="Book Antiqua" w:cs="Book Antiqua"/>
          <w:b/>
        </w:rPr>
      </w:pPr>
    </w:p>
    <w:p w:rsidR="00777B03" w:rsidRPr="00772666" w:rsidRDefault="00A6337F">
      <w:pPr>
        <w:adjustRightInd w:val="0"/>
        <w:snapToGrid w:val="0"/>
        <w:spacing w:line="360" w:lineRule="auto"/>
        <w:rPr>
          <w:rFonts w:ascii="Book Antiqua" w:hAnsi="Book Antiqua" w:cs="Book Antiqua"/>
        </w:rPr>
      </w:pPr>
      <w:r w:rsidRPr="00772666">
        <w:rPr>
          <w:rFonts w:ascii="Book Antiqua" w:hAnsi="Book Antiqua" w:cs="Book Antiqua"/>
          <w:b/>
        </w:rPr>
        <w:t>Informed consent statement</w:t>
      </w:r>
      <w:r w:rsidRPr="00772666">
        <w:rPr>
          <w:rFonts w:ascii="Book Antiqua" w:hAnsi="Book Antiqua" w:cs="Book Antiqua"/>
          <w:b/>
          <w:bCs w:val="0"/>
          <w:iCs/>
          <w:color w:val="000000"/>
        </w:rPr>
        <w:t>:</w:t>
      </w:r>
      <w:r w:rsidRPr="00772666">
        <w:rPr>
          <w:rFonts w:ascii="Book Antiqua" w:hAnsi="Book Antiqua" w:cs="Book Antiqua"/>
          <w:b/>
          <w:bCs w:val="0"/>
          <w:iCs/>
          <w:color w:val="000000"/>
          <w:kern w:val="0"/>
        </w:rPr>
        <w:t xml:space="preserve"> </w:t>
      </w:r>
      <w:r w:rsidRPr="00772666">
        <w:rPr>
          <w:rFonts w:ascii="Book Antiqua" w:hAnsi="Book Antiqua" w:cs="Book Antiqua"/>
        </w:rPr>
        <w:t xml:space="preserve">not applicable as data was de-identified and </w:t>
      </w:r>
      <w:r w:rsidR="00235C46" w:rsidRPr="00772666">
        <w:rPr>
          <w:rFonts w:ascii="Book Antiqua" w:hAnsi="Book Antiqua" w:cs="Book Antiqua"/>
        </w:rPr>
        <w:t xml:space="preserve">publicly </w:t>
      </w:r>
      <w:r w:rsidRPr="00772666">
        <w:rPr>
          <w:rFonts w:ascii="Book Antiqua" w:hAnsi="Book Antiqua" w:cs="Book Antiqua"/>
        </w:rPr>
        <w:t>available</w:t>
      </w:r>
      <w:r w:rsidR="00235C46" w:rsidRPr="00772666">
        <w:rPr>
          <w:rFonts w:ascii="Book Antiqua" w:hAnsi="Book Antiqua" w:cs="Book Antiqua"/>
        </w:rPr>
        <w:t>.</w:t>
      </w:r>
    </w:p>
    <w:p w:rsidR="00777B03" w:rsidRPr="00772666" w:rsidRDefault="00777B03">
      <w:pPr>
        <w:adjustRightInd w:val="0"/>
        <w:snapToGrid w:val="0"/>
        <w:spacing w:line="360" w:lineRule="auto"/>
        <w:rPr>
          <w:rFonts w:ascii="Book Antiqua" w:hAnsi="Book Antiqua" w:cs="Book Antiqua"/>
          <w:b/>
          <w:bCs w:val="0"/>
          <w:iCs/>
          <w:color w:val="000000"/>
          <w:kern w:val="0"/>
        </w:rPr>
      </w:pPr>
    </w:p>
    <w:p w:rsidR="00777B03" w:rsidRPr="00772666" w:rsidRDefault="00A6337F">
      <w:pPr>
        <w:adjustRightInd w:val="0"/>
        <w:snapToGrid w:val="0"/>
        <w:spacing w:line="360" w:lineRule="auto"/>
        <w:rPr>
          <w:rFonts w:ascii="Book Antiqua" w:hAnsi="Book Antiqua" w:cs="Book Antiqua"/>
          <w:b/>
        </w:rPr>
      </w:pPr>
      <w:r w:rsidRPr="00772666">
        <w:rPr>
          <w:rFonts w:ascii="Book Antiqua" w:hAnsi="Book Antiqua" w:cs="Book Antiqua"/>
          <w:b/>
        </w:rPr>
        <w:t>Conflict-of-interest statement</w:t>
      </w:r>
      <w:r w:rsidRPr="00772666">
        <w:rPr>
          <w:rFonts w:ascii="Book Antiqua" w:hAnsi="Book Antiqua" w:cs="Book Antiqua"/>
          <w:b/>
          <w:bCs w:val="0"/>
          <w:iCs/>
          <w:color w:val="000000"/>
        </w:rPr>
        <w:t xml:space="preserve">: </w:t>
      </w:r>
      <w:r w:rsidRPr="00772666">
        <w:rPr>
          <w:rFonts w:ascii="Book Antiqua" w:hAnsi="Book Antiqua" w:cs="Book Antiqua"/>
          <w:bCs w:val="0"/>
          <w:iCs/>
          <w:color w:val="000000"/>
          <w:kern w:val="0"/>
        </w:rPr>
        <w:t>We have no financial relationships to disclose.</w:t>
      </w:r>
    </w:p>
    <w:p w:rsidR="00777B03" w:rsidRPr="00772666" w:rsidRDefault="00777B03">
      <w:pPr>
        <w:autoSpaceDE w:val="0"/>
        <w:autoSpaceDN w:val="0"/>
        <w:adjustRightInd w:val="0"/>
        <w:snapToGrid w:val="0"/>
        <w:spacing w:line="360" w:lineRule="auto"/>
        <w:rPr>
          <w:rFonts w:ascii="Book Antiqua" w:hAnsi="Book Antiqua" w:cs="Book Antiqua"/>
          <w:bCs w:val="0"/>
          <w:iCs/>
          <w:color w:val="000000"/>
        </w:rPr>
      </w:pPr>
    </w:p>
    <w:p w:rsidR="00777B03" w:rsidRPr="00772666" w:rsidRDefault="00A6337F">
      <w:pPr>
        <w:adjustRightInd w:val="0"/>
        <w:snapToGrid w:val="0"/>
        <w:spacing w:line="360" w:lineRule="auto"/>
        <w:rPr>
          <w:rFonts w:ascii="Book Antiqua" w:hAnsi="Book Antiqua" w:cs="Book Antiqua"/>
          <w:b/>
        </w:rPr>
      </w:pPr>
      <w:r w:rsidRPr="00772666">
        <w:rPr>
          <w:rFonts w:ascii="Book Antiqua" w:hAnsi="Book Antiqua" w:cs="Book Antiqua"/>
          <w:b/>
        </w:rPr>
        <w:t>Data sharing statement</w:t>
      </w:r>
      <w:r w:rsidRPr="00772666">
        <w:rPr>
          <w:rFonts w:ascii="Book Antiqua" w:hAnsi="Book Antiqua" w:cs="Book Antiqua"/>
          <w:b/>
          <w:bCs w:val="0"/>
          <w:iCs/>
          <w:color w:val="000000"/>
        </w:rPr>
        <w:t>:</w:t>
      </w:r>
      <w:r w:rsidRPr="00772666">
        <w:rPr>
          <w:rFonts w:ascii="Book Antiqua" w:hAnsi="Book Antiqua" w:cs="Book Antiqua"/>
          <w:b/>
        </w:rPr>
        <w:t xml:space="preserve"> </w:t>
      </w:r>
      <w:r w:rsidRPr="00772666">
        <w:rPr>
          <w:rFonts w:ascii="Book Antiqua" w:hAnsi="Book Antiqua" w:cs="Book Antiqua"/>
        </w:rPr>
        <w:t>No additional data are available.</w:t>
      </w:r>
    </w:p>
    <w:p w:rsidR="00777B03" w:rsidRPr="00772666" w:rsidRDefault="00777B03">
      <w:pPr>
        <w:adjustRightInd w:val="0"/>
        <w:snapToGrid w:val="0"/>
        <w:spacing w:line="360" w:lineRule="auto"/>
        <w:rPr>
          <w:rFonts w:ascii="Book Antiqua" w:hAnsi="Book Antiqua" w:cs="Book Antiqua"/>
        </w:rPr>
      </w:pPr>
    </w:p>
    <w:p w:rsidR="00777B03" w:rsidRPr="00772666" w:rsidRDefault="00A6337F">
      <w:pPr>
        <w:widowControl/>
        <w:adjustRightInd w:val="0"/>
        <w:snapToGrid w:val="0"/>
        <w:spacing w:line="360" w:lineRule="auto"/>
        <w:rPr>
          <w:rFonts w:ascii="Book Antiqua" w:hAnsi="Book Antiqua" w:cs="Book Antiqua"/>
          <w:kern w:val="0"/>
        </w:rPr>
      </w:pPr>
      <w:r w:rsidRPr="00772666">
        <w:rPr>
          <w:rFonts w:ascii="Book Antiqua" w:hAnsi="Book Antiqua" w:cs="Book Antiqua"/>
          <w:b/>
          <w:color w:val="000000"/>
        </w:rPr>
        <w:t>Open-Access:</w:t>
      </w:r>
      <w:r w:rsidRPr="00772666">
        <w:rPr>
          <w:rFonts w:ascii="Book Antiqua" w:hAnsi="Book Antiqua" w:cs="Book Antiqua"/>
          <w:color w:val="000000"/>
        </w:rPr>
        <w:t xml:space="preserve"> This article is an open-access </w:t>
      </w:r>
      <w:r w:rsidRPr="00772666">
        <w:rPr>
          <w:rFonts w:ascii="Book Antiqua" w:hAnsi="Book Antiqua" w:cs="Book Antiqua"/>
        </w:rPr>
        <w:t xml:space="preserve">article that was selected </w:t>
      </w:r>
      <w:r w:rsidRPr="00772666">
        <w:rPr>
          <w:rFonts w:ascii="Book Antiqua" w:hAnsi="Book Antiqua" w:cs="Book Antiqua"/>
          <w:color w:val="000000"/>
        </w:rPr>
        <w:t xml:space="preserve">by an in-house editor and fully peer-reviewed by external reviewers. It is distributed in accordance with the Creative Commons Attribution </w:t>
      </w:r>
      <w:proofErr w:type="spellStart"/>
      <w:r w:rsidRPr="00772666">
        <w:rPr>
          <w:rFonts w:ascii="Book Antiqua" w:hAnsi="Book Antiqua" w:cs="Book Antiqua"/>
          <w:color w:val="000000"/>
        </w:rPr>
        <w:t>NonCommercial</w:t>
      </w:r>
      <w:proofErr w:type="spellEnd"/>
      <w:r w:rsidRPr="00772666">
        <w:rPr>
          <w:rFonts w:ascii="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777B03" w:rsidRPr="00772666" w:rsidRDefault="00777B03">
      <w:pPr>
        <w:widowControl/>
        <w:adjustRightInd w:val="0"/>
        <w:snapToGrid w:val="0"/>
        <w:spacing w:line="360" w:lineRule="auto"/>
        <w:rPr>
          <w:rFonts w:ascii="Book Antiqua" w:eastAsiaTheme="minorEastAsia" w:hAnsi="Book Antiqua" w:cs="Book Antiqua"/>
          <w:lang w:eastAsia="zh-CN"/>
        </w:rPr>
      </w:pPr>
    </w:p>
    <w:p w:rsidR="00777B03" w:rsidRPr="00772666" w:rsidRDefault="00A6337F">
      <w:pPr>
        <w:adjustRightInd w:val="0"/>
        <w:snapToGrid w:val="0"/>
        <w:spacing w:line="360" w:lineRule="auto"/>
        <w:rPr>
          <w:rFonts w:ascii="Book Antiqua" w:hAnsi="Book Antiqua" w:cs="Book Antiqua"/>
          <w:b/>
          <w:lang w:eastAsia="zh-CN"/>
        </w:rPr>
      </w:pPr>
      <w:r w:rsidRPr="00772666">
        <w:rPr>
          <w:rFonts w:ascii="Book Antiqua" w:hAnsi="Book Antiqua" w:cs="Book Antiqua"/>
          <w:b/>
          <w:color w:val="000000"/>
          <w:lang w:eastAsia="pl-PL"/>
        </w:rPr>
        <w:t>Manuscript source:</w:t>
      </w:r>
      <w:r w:rsidRPr="00772666">
        <w:rPr>
          <w:rFonts w:ascii="Book Antiqua" w:hAnsi="Book Antiqua" w:cs="Book Antiqua"/>
          <w:b/>
          <w:color w:val="000000"/>
          <w:lang w:eastAsia="zh-CN"/>
        </w:rPr>
        <w:t xml:space="preserve"> </w:t>
      </w:r>
      <w:r w:rsidRPr="00772666">
        <w:rPr>
          <w:rFonts w:ascii="Book Antiqua" w:hAnsi="Book Antiqua" w:cs="Book Antiqua"/>
          <w:color w:val="000000"/>
          <w:lang w:eastAsia="pl-PL"/>
        </w:rPr>
        <w:t xml:space="preserve">Invited </w:t>
      </w:r>
      <w:r w:rsidRPr="00772666">
        <w:rPr>
          <w:rFonts w:ascii="Book Antiqua" w:eastAsia="宋体" w:hAnsi="Book Antiqua" w:cs="Book Antiqua" w:hint="eastAsia"/>
          <w:color w:val="000000"/>
          <w:lang w:eastAsia="zh-CN"/>
        </w:rPr>
        <w:t>m</w:t>
      </w:r>
      <w:r w:rsidRPr="00772666">
        <w:rPr>
          <w:rFonts w:ascii="Book Antiqua" w:hAnsi="Book Antiqua" w:cs="Book Antiqua"/>
          <w:color w:val="000000"/>
          <w:lang w:eastAsia="pl-PL"/>
        </w:rPr>
        <w:t>anuscript</w:t>
      </w:r>
    </w:p>
    <w:p w:rsidR="00777B03" w:rsidRPr="00772666" w:rsidRDefault="00777B03">
      <w:pPr>
        <w:widowControl/>
        <w:adjustRightInd w:val="0"/>
        <w:snapToGrid w:val="0"/>
        <w:spacing w:line="360" w:lineRule="auto"/>
        <w:rPr>
          <w:rFonts w:ascii="Book Antiqua" w:hAnsi="Book Antiqua" w:cs="Book Antiqua"/>
          <w:b/>
        </w:rPr>
      </w:pPr>
    </w:p>
    <w:p w:rsidR="00777B03" w:rsidRPr="00772666" w:rsidRDefault="00A6337F">
      <w:pPr>
        <w:widowControl/>
        <w:adjustRightInd w:val="0"/>
        <w:snapToGrid w:val="0"/>
        <w:spacing w:line="360" w:lineRule="auto"/>
        <w:rPr>
          <w:rFonts w:ascii="Book Antiqua" w:eastAsiaTheme="minorEastAsia" w:hAnsi="Book Antiqua" w:cs="Book Antiqua"/>
          <w:b/>
          <w:lang w:eastAsia="zh-CN"/>
        </w:rPr>
      </w:pPr>
      <w:r w:rsidRPr="00772666">
        <w:rPr>
          <w:rFonts w:ascii="Book Antiqua" w:hAnsi="Book Antiqua" w:cs="Book Antiqua"/>
          <w:b/>
        </w:rPr>
        <w:t>Peer-review started:</w:t>
      </w:r>
      <w:r w:rsidRPr="00772666">
        <w:rPr>
          <w:rFonts w:ascii="Book Antiqua" w:eastAsiaTheme="minorEastAsia" w:hAnsi="Book Antiqua" w:cs="Book Antiqua"/>
          <w:b/>
          <w:lang w:eastAsia="zh-CN"/>
        </w:rPr>
        <w:t xml:space="preserve"> </w:t>
      </w:r>
      <w:r w:rsidRPr="00772666">
        <w:rPr>
          <w:rFonts w:ascii="Book Antiqua" w:eastAsia="宋体" w:hAnsi="Book Antiqua" w:cs="Book Antiqua"/>
          <w:lang w:eastAsia="zh-CN"/>
        </w:rPr>
        <w:t>November</w:t>
      </w:r>
      <w:r w:rsidRPr="00772666">
        <w:rPr>
          <w:rFonts w:ascii="Book Antiqua" w:eastAsiaTheme="minorEastAsia" w:hAnsi="Book Antiqua" w:cs="Book Antiqua"/>
          <w:lang w:eastAsia="zh-CN"/>
        </w:rPr>
        <w:t xml:space="preserve"> 21, 2019</w:t>
      </w:r>
    </w:p>
    <w:p w:rsidR="00777B03" w:rsidRPr="00772666" w:rsidRDefault="00A6337F">
      <w:pPr>
        <w:widowControl/>
        <w:adjustRightInd w:val="0"/>
        <w:snapToGrid w:val="0"/>
        <w:spacing w:line="360" w:lineRule="auto"/>
        <w:rPr>
          <w:rFonts w:ascii="Book Antiqua" w:eastAsiaTheme="minorEastAsia" w:hAnsi="Book Antiqua" w:cs="Book Antiqua"/>
          <w:b/>
          <w:lang w:eastAsia="zh-CN"/>
        </w:rPr>
      </w:pPr>
      <w:r w:rsidRPr="00772666">
        <w:rPr>
          <w:rFonts w:ascii="Book Antiqua" w:hAnsi="Book Antiqua" w:cs="Book Antiqua"/>
          <w:b/>
        </w:rPr>
        <w:t>First decision:</w:t>
      </w:r>
      <w:r w:rsidRPr="00772666">
        <w:rPr>
          <w:rFonts w:ascii="Book Antiqua" w:eastAsiaTheme="minorEastAsia" w:hAnsi="Book Antiqua" w:cs="Book Antiqua"/>
          <w:b/>
          <w:lang w:eastAsia="zh-CN"/>
        </w:rPr>
        <w:t xml:space="preserve"> </w:t>
      </w:r>
      <w:r w:rsidRPr="00772666">
        <w:rPr>
          <w:rFonts w:ascii="Book Antiqua" w:eastAsia="宋体" w:hAnsi="Book Antiqua" w:cs="Book Antiqua"/>
          <w:lang w:eastAsia="zh-CN"/>
        </w:rPr>
        <w:t>December</w:t>
      </w:r>
      <w:r w:rsidRPr="00772666">
        <w:rPr>
          <w:rFonts w:ascii="Book Antiqua" w:hAnsi="Book Antiqua" w:cs="Book Antiqua"/>
        </w:rPr>
        <w:t xml:space="preserve"> </w:t>
      </w:r>
      <w:r w:rsidRPr="00772666">
        <w:rPr>
          <w:rFonts w:ascii="Book Antiqua" w:eastAsia="宋体" w:hAnsi="Book Antiqua" w:cs="Book Antiqua"/>
          <w:lang w:eastAsia="zh-CN"/>
        </w:rPr>
        <w:t>13</w:t>
      </w:r>
      <w:r w:rsidRPr="00772666">
        <w:rPr>
          <w:rFonts w:ascii="Book Antiqua" w:hAnsi="Book Antiqua" w:cs="Book Antiqua"/>
        </w:rPr>
        <w:t>, 201</w:t>
      </w:r>
      <w:r w:rsidRPr="00772666">
        <w:rPr>
          <w:rFonts w:ascii="Book Antiqua" w:eastAsia="宋体" w:hAnsi="Book Antiqua" w:cs="Book Antiqua"/>
          <w:lang w:eastAsia="zh-CN"/>
        </w:rPr>
        <w:t>9</w:t>
      </w:r>
    </w:p>
    <w:p w:rsidR="00777B03" w:rsidRPr="00772666" w:rsidRDefault="00A6337F">
      <w:pPr>
        <w:widowControl/>
        <w:adjustRightInd w:val="0"/>
        <w:snapToGrid w:val="0"/>
        <w:spacing w:line="360" w:lineRule="auto"/>
        <w:rPr>
          <w:rFonts w:ascii="Book Antiqua" w:hAnsi="Book Antiqua" w:cs="Book Antiqua"/>
          <w:b/>
        </w:rPr>
      </w:pPr>
      <w:r w:rsidRPr="00772666">
        <w:rPr>
          <w:rFonts w:ascii="Book Antiqua" w:hAnsi="Book Antiqua" w:cs="Book Antiqua"/>
          <w:b/>
        </w:rPr>
        <w:t>Article in press:</w:t>
      </w:r>
      <w:r w:rsidR="00846DDE" w:rsidRPr="00772666">
        <w:rPr>
          <w:rFonts w:ascii="Book Antiqua" w:hAnsi="Book Antiqua" w:cs="Book Antiqua"/>
        </w:rPr>
        <w:t xml:space="preserve"> March 5, 2020</w:t>
      </w:r>
    </w:p>
    <w:p w:rsidR="00777B03" w:rsidRPr="00772666" w:rsidRDefault="00777B03">
      <w:pPr>
        <w:widowControl/>
        <w:adjustRightInd w:val="0"/>
        <w:snapToGrid w:val="0"/>
        <w:spacing w:line="360" w:lineRule="auto"/>
        <w:rPr>
          <w:rFonts w:ascii="Book Antiqua" w:eastAsiaTheme="minorEastAsia" w:hAnsi="Book Antiqua" w:cs="Book Antiqua"/>
          <w:lang w:eastAsia="zh-CN"/>
        </w:rPr>
      </w:pPr>
    </w:p>
    <w:p w:rsidR="00777B03" w:rsidRPr="00772666" w:rsidRDefault="00A6337F">
      <w:pPr>
        <w:adjustRightInd w:val="0"/>
        <w:snapToGrid w:val="0"/>
        <w:spacing w:line="360" w:lineRule="auto"/>
        <w:rPr>
          <w:rFonts w:ascii="Book Antiqua" w:eastAsia="微软雅黑" w:hAnsi="Book Antiqua" w:cs="Book Antiqua"/>
          <w:lang w:eastAsia="zh-CN"/>
        </w:rPr>
      </w:pPr>
      <w:r w:rsidRPr="00772666">
        <w:rPr>
          <w:rFonts w:ascii="Book Antiqua" w:hAnsi="Book Antiqua" w:cs="Book Antiqua"/>
          <w:b/>
          <w:lang w:eastAsia="zh-CN"/>
        </w:rPr>
        <w:t xml:space="preserve">Specialty type: </w:t>
      </w:r>
      <w:r w:rsidRPr="00772666">
        <w:rPr>
          <w:rFonts w:ascii="Book Antiqua" w:eastAsia="微软雅黑" w:hAnsi="Book Antiqua" w:cs="宋体"/>
          <w:kern w:val="0"/>
        </w:rPr>
        <w:t>Gastroenterology and hepatology</w:t>
      </w:r>
    </w:p>
    <w:p w:rsidR="00777B03" w:rsidRPr="00772666" w:rsidRDefault="00A6337F">
      <w:pPr>
        <w:adjustRightInd w:val="0"/>
        <w:snapToGrid w:val="0"/>
        <w:spacing w:line="360" w:lineRule="auto"/>
        <w:rPr>
          <w:rFonts w:ascii="Book Antiqua" w:eastAsiaTheme="minorEastAsia" w:hAnsi="Book Antiqua" w:cs="Book Antiqua"/>
          <w:lang w:eastAsia="zh-CN"/>
        </w:rPr>
      </w:pPr>
      <w:r w:rsidRPr="00772666">
        <w:rPr>
          <w:rFonts w:ascii="Book Antiqua" w:hAnsi="Book Antiqua" w:cs="Book Antiqua"/>
          <w:b/>
          <w:lang w:eastAsia="zh-CN"/>
        </w:rPr>
        <w:t xml:space="preserve">Country of origin: </w:t>
      </w:r>
      <w:r w:rsidRPr="00772666">
        <w:rPr>
          <w:rFonts w:ascii="Book Antiqua" w:hAnsi="Book Antiqua" w:cs="Book Antiqua"/>
          <w:bCs w:val="0"/>
          <w:lang w:eastAsia="zh-CN"/>
        </w:rPr>
        <w:t>United States</w:t>
      </w:r>
    </w:p>
    <w:p w:rsidR="00777B03" w:rsidRPr="00772666" w:rsidRDefault="00A6337F">
      <w:pPr>
        <w:adjustRightInd w:val="0"/>
        <w:snapToGrid w:val="0"/>
        <w:spacing w:line="360" w:lineRule="auto"/>
        <w:rPr>
          <w:rFonts w:ascii="Book Antiqua" w:hAnsi="Book Antiqua" w:cs="Book Antiqua"/>
          <w:b/>
          <w:lang w:eastAsia="zh-CN"/>
        </w:rPr>
      </w:pPr>
      <w:r w:rsidRPr="00772666">
        <w:rPr>
          <w:rFonts w:ascii="Book Antiqua" w:hAnsi="Book Antiqua" w:cs="Book Antiqua"/>
          <w:b/>
          <w:lang w:eastAsia="zh-CN"/>
        </w:rPr>
        <w:t>Peer-review report classification</w:t>
      </w:r>
    </w:p>
    <w:p w:rsidR="00777B03" w:rsidRPr="00772666" w:rsidRDefault="00A6337F">
      <w:pPr>
        <w:adjustRightInd w:val="0"/>
        <w:snapToGrid w:val="0"/>
        <w:spacing w:line="360" w:lineRule="auto"/>
        <w:rPr>
          <w:rFonts w:ascii="Book Antiqua" w:hAnsi="Book Antiqua" w:cs="Book Antiqua"/>
          <w:lang w:eastAsia="zh-CN"/>
        </w:rPr>
      </w:pPr>
      <w:r w:rsidRPr="00772666">
        <w:rPr>
          <w:rFonts w:ascii="Book Antiqua" w:hAnsi="Book Antiqua" w:cs="Book Antiqua"/>
          <w:lang w:eastAsia="zh-CN"/>
        </w:rPr>
        <w:t>Grade </w:t>
      </w:r>
      <w:proofErr w:type="gramStart"/>
      <w:r w:rsidRPr="00772666">
        <w:rPr>
          <w:rFonts w:ascii="Book Antiqua" w:hAnsi="Book Antiqua" w:cs="Book Antiqua"/>
          <w:lang w:eastAsia="zh-CN"/>
        </w:rPr>
        <w:t>A</w:t>
      </w:r>
      <w:proofErr w:type="gramEnd"/>
      <w:r w:rsidRPr="00772666">
        <w:rPr>
          <w:rFonts w:ascii="Book Antiqua" w:hAnsi="Book Antiqua" w:cs="Book Antiqua"/>
          <w:lang w:eastAsia="zh-CN"/>
        </w:rPr>
        <w:t xml:space="preserve"> (Excellent): </w:t>
      </w:r>
      <w:r w:rsidRPr="00772666">
        <w:rPr>
          <w:rFonts w:ascii="Book Antiqua" w:hAnsi="Book Antiqua" w:cs="Book Antiqua" w:hint="eastAsia"/>
          <w:lang w:eastAsia="zh-CN"/>
        </w:rPr>
        <w:t>A, A</w:t>
      </w:r>
    </w:p>
    <w:p w:rsidR="00777B03" w:rsidRPr="00772666" w:rsidRDefault="00A6337F">
      <w:pPr>
        <w:adjustRightInd w:val="0"/>
        <w:snapToGrid w:val="0"/>
        <w:spacing w:line="360" w:lineRule="auto"/>
        <w:rPr>
          <w:rFonts w:ascii="Book Antiqua" w:eastAsiaTheme="minorEastAsia" w:hAnsi="Book Antiqua" w:cs="Book Antiqua"/>
          <w:lang w:eastAsia="zh-CN"/>
        </w:rPr>
      </w:pPr>
      <w:r w:rsidRPr="00772666">
        <w:rPr>
          <w:rFonts w:ascii="Book Antiqua" w:hAnsi="Book Antiqua" w:cs="Book Antiqua"/>
          <w:lang w:eastAsia="zh-CN"/>
        </w:rPr>
        <w:t xml:space="preserve">Grade B (Very good): </w:t>
      </w:r>
      <w:r w:rsidRPr="00772666">
        <w:rPr>
          <w:rFonts w:ascii="Book Antiqua" w:eastAsiaTheme="minorEastAsia" w:hAnsi="Book Antiqua" w:cs="Book Antiqua"/>
          <w:lang w:eastAsia="zh-CN"/>
        </w:rPr>
        <w:t>0</w:t>
      </w:r>
    </w:p>
    <w:p w:rsidR="00777B03" w:rsidRPr="00772666" w:rsidRDefault="00A6337F">
      <w:pPr>
        <w:adjustRightInd w:val="0"/>
        <w:snapToGrid w:val="0"/>
        <w:spacing w:line="360" w:lineRule="auto"/>
        <w:rPr>
          <w:rFonts w:ascii="Book Antiqua" w:hAnsi="Book Antiqua" w:cs="Book Antiqua"/>
          <w:lang w:eastAsia="zh-CN"/>
        </w:rPr>
      </w:pPr>
      <w:r w:rsidRPr="00772666">
        <w:rPr>
          <w:rFonts w:ascii="Book Antiqua" w:hAnsi="Book Antiqua" w:cs="Book Antiqua"/>
          <w:lang w:eastAsia="zh-CN"/>
        </w:rPr>
        <w:t xml:space="preserve">Grade C (Good): </w:t>
      </w:r>
      <w:r w:rsidRPr="00772666">
        <w:rPr>
          <w:rFonts w:ascii="Book Antiqua" w:hAnsi="Book Antiqua" w:cs="Book Antiqua" w:hint="eastAsia"/>
          <w:lang w:eastAsia="zh-CN"/>
        </w:rPr>
        <w:t>C</w:t>
      </w:r>
    </w:p>
    <w:p w:rsidR="00777B03" w:rsidRPr="00772666" w:rsidRDefault="00A6337F">
      <w:pPr>
        <w:adjustRightInd w:val="0"/>
        <w:snapToGrid w:val="0"/>
        <w:spacing w:line="360" w:lineRule="auto"/>
        <w:rPr>
          <w:rFonts w:ascii="Book Antiqua" w:hAnsi="Book Antiqua" w:cs="Book Antiqua"/>
          <w:lang w:eastAsia="zh-CN"/>
        </w:rPr>
      </w:pPr>
      <w:r w:rsidRPr="00772666">
        <w:rPr>
          <w:rFonts w:ascii="Book Antiqua" w:hAnsi="Book Antiqua" w:cs="Book Antiqua"/>
          <w:lang w:eastAsia="zh-CN"/>
        </w:rPr>
        <w:t>Grade D (Fair): 0</w:t>
      </w:r>
    </w:p>
    <w:p w:rsidR="00777B03" w:rsidRPr="00772666" w:rsidRDefault="00A6337F">
      <w:pPr>
        <w:adjustRightInd w:val="0"/>
        <w:snapToGrid w:val="0"/>
        <w:spacing w:line="360" w:lineRule="auto"/>
        <w:rPr>
          <w:rFonts w:ascii="Book Antiqua" w:eastAsia="等线" w:hAnsi="Book Antiqua" w:cs="Book Antiqua"/>
          <w:lang w:val="hu-HU" w:eastAsia="zh-CN"/>
        </w:rPr>
      </w:pPr>
      <w:r w:rsidRPr="00772666">
        <w:rPr>
          <w:rFonts w:ascii="Book Antiqua" w:hAnsi="Book Antiqua" w:cs="Book Antiqua"/>
          <w:lang w:eastAsia="zh-CN"/>
        </w:rPr>
        <w:t xml:space="preserve">Grade E (Poor): </w:t>
      </w:r>
      <w:r w:rsidRPr="00772666">
        <w:rPr>
          <w:rFonts w:ascii="Book Antiqua" w:hAnsi="Book Antiqua" w:cs="Book Antiqua" w:hint="eastAsia"/>
          <w:lang w:eastAsia="zh-CN"/>
        </w:rPr>
        <w:t>E</w:t>
      </w:r>
    </w:p>
    <w:p w:rsidR="00777B03" w:rsidRPr="00772666" w:rsidRDefault="00777B03">
      <w:pPr>
        <w:adjustRightInd w:val="0"/>
        <w:snapToGrid w:val="0"/>
        <w:spacing w:line="360" w:lineRule="auto"/>
        <w:rPr>
          <w:rFonts w:ascii="Book Antiqua" w:eastAsiaTheme="minorEastAsia" w:hAnsi="Book Antiqua" w:cs="Book Antiqua"/>
          <w:b/>
          <w:bCs w:val="0"/>
          <w:lang w:val="hu-HU" w:eastAsia="zh-CN"/>
        </w:rPr>
      </w:pPr>
    </w:p>
    <w:p w:rsidR="00777B03" w:rsidRPr="00772666" w:rsidRDefault="00A6337F">
      <w:pPr>
        <w:adjustRightInd w:val="0"/>
        <w:snapToGrid w:val="0"/>
        <w:spacing w:line="360" w:lineRule="auto"/>
        <w:rPr>
          <w:rFonts w:ascii="Book Antiqua" w:eastAsiaTheme="minorEastAsia" w:hAnsi="Book Antiqua" w:cs="Book Antiqua"/>
          <w:bCs w:val="0"/>
          <w:lang w:eastAsia="zh-CN"/>
        </w:rPr>
      </w:pPr>
      <w:r w:rsidRPr="00772666">
        <w:rPr>
          <w:rFonts w:ascii="Book Antiqua" w:hAnsi="Book Antiqua" w:cs="Book Antiqua"/>
          <w:b/>
          <w:bCs w:val="0"/>
        </w:rPr>
        <w:t xml:space="preserve">P-Reviewer: </w:t>
      </w:r>
      <w:proofErr w:type="spellStart"/>
      <w:r w:rsidRPr="00772666">
        <w:rPr>
          <w:rFonts w:ascii="Book Antiqua" w:hAnsi="Book Antiqua" w:cs="Book Antiqua"/>
        </w:rPr>
        <w:t>Campana</w:t>
      </w:r>
      <w:proofErr w:type="spellEnd"/>
      <w:r w:rsidRPr="00772666">
        <w:rPr>
          <w:rFonts w:ascii="Book Antiqua" w:eastAsia="宋体" w:hAnsi="Book Antiqua" w:cs="Book Antiqua" w:hint="eastAsia"/>
          <w:lang w:eastAsia="zh-CN"/>
        </w:rPr>
        <w:t xml:space="preserve"> D, </w:t>
      </w:r>
      <w:proofErr w:type="spellStart"/>
      <w:r w:rsidRPr="00772666">
        <w:rPr>
          <w:rFonts w:ascii="Book Antiqua" w:eastAsia="宋体" w:hAnsi="Book Antiqua" w:cs="Book Antiqua" w:hint="eastAsia"/>
          <w:lang w:eastAsia="zh-CN"/>
        </w:rPr>
        <w:t>Nacak</w:t>
      </w:r>
      <w:proofErr w:type="spellEnd"/>
      <w:r w:rsidRPr="00772666">
        <w:rPr>
          <w:rFonts w:ascii="Book Antiqua" w:eastAsia="宋体" w:hAnsi="Book Antiqua" w:cs="Book Antiqua" w:hint="eastAsia"/>
          <w:lang w:eastAsia="zh-CN"/>
        </w:rPr>
        <w:t xml:space="preserve"> M, </w:t>
      </w:r>
      <w:proofErr w:type="spellStart"/>
      <w:r w:rsidRPr="00772666">
        <w:rPr>
          <w:rFonts w:ascii="Book Antiqua" w:eastAsia="宋体" w:hAnsi="Book Antiqua" w:cs="Book Antiqua" w:hint="eastAsia"/>
          <w:lang w:eastAsia="zh-CN"/>
        </w:rPr>
        <w:t>Vagholkar</w:t>
      </w:r>
      <w:proofErr w:type="spellEnd"/>
      <w:r w:rsidRPr="00772666">
        <w:rPr>
          <w:rFonts w:ascii="Book Antiqua" w:eastAsia="宋体" w:hAnsi="Book Antiqua" w:cs="Book Antiqua" w:hint="eastAsia"/>
          <w:lang w:eastAsia="zh-CN"/>
        </w:rPr>
        <w:t xml:space="preserve"> K, </w:t>
      </w:r>
      <w:proofErr w:type="spellStart"/>
      <w:r w:rsidRPr="00772666">
        <w:rPr>
          <w:rFonts w:ascii="Book Antiqua" w:eastAsia="宋体" w:hAnsi="Book Antiqua" w:cs="Book Antiqua" w:hint="eastAsia"/>
          <w:lang w:eastAsia="zh-CN"/>
        </w:rPr>
        <w:t>Mrzljak</w:t>
      </w:r>
      <w:proofErr w:type="spellEnd"/>
      <w:r w:rsidRPr="00772666">
        <w:rPr>
          <w:rFonts w:ascii="Book Antiqua" w:eastAsia="宋体" w:hAnsi="Book Antiqua" w:cs="Book Antiqua" w:hint="eastAsia"/>
          <w:lang w:eastAsia="zh-CN"/>
        </w:rPr>
        <w:t xml:space="preserve"> A</w:t>
      </w:r>
      <w:r w:rsidRPr="00772666">
        <w:rPr>
          <w:rFonts w:ascii="Book Antiqua" w:hAnsi="Book Antiqua" w:cs="Book Antiqua"/>
          <w:b/>
          <w:bCs w:val="0"/>
        </w:rPr>
        <w:t xml:space="preserve"> S-Editor:</w:t>
      </w:r>
      <w:r w:rsidRPr="00772666">
        <w:rPr>
          <w:rFonts w:ascii="Book Antiqua" w:hAnsi="Book Antiqua" w:cs="Book Antiqua"/>
        </w:rPr>
        <w:t xml:space="preserve"> </w:t>
      </w:r>
      <w:r w:rsidRPr="00772666">
        <w:rPr>
          <w:rFonts w:ascii="Book Antiqua" w:eastAsiaTheme="minorEastAsia" w:hAnsi="Book Antiqua" w:cs="Book Antiqua" w:hint="eastAsia"/>
          <w:lang w:eastAsia="zh-CN"/>
        </w:rPr>
        <w:t>Zhou JJ</w:t>
      </w:r>
      <w:r w:rsidRPr="00772666">
        <w:rPr>
          <w:rFonts w:ascii="Book Antiqua" w:hAnsi="Book Antiqua" w:cs="Book Antiqua"/>
        </w:rPr>
        <w:t xml:space="preserve"> </w:t>
      </w:r>
      <w:r w:rsidRPr="00772666">
        <w:rPr>
          <w:rFonts w:ascii="Book Antiqua" w:hAnsi="Book Antiqua" w:cs="Book Antiqua"/>
          <w:b/>
          <w:bCs w:val="0"/>
        </w:rPr>
        <w:t>L-Editor:</w:t>
      </w:r>
      <w:r w:rsidRPr="00772666">
        <w:rPr>
          <w:rFonts w:ascii="Book Antiqua" w:hAnsi="Book Antiqua" w:cs="Book Antiqua"/>
        </w:rPr>
        <w:t xml:space="preserve"> </w:t>
      </w:r>
      <w:r w:rsidR="00621064" w:rsidRPr="00772666">
        <w:rPr>
          <w:rFonts w:ascii="Book Antiqua" w:eastAsia="宋体" w:hAnsi="Book Antiqua" w:cs="Book Antiqua" w:hint="eastAsia"/>
          <w:lang w:eastAsia="zh-CN"/>
        </w:rPr>
        <w:t xml:space="preserve">A </w:t>
      </w:r>
      <w:r w:rsidRPr="00772666">
        <w:rPr>
          <w:rFonts w:ascii="Book Antiqua" w:hAnsi="Book Antiqua" w:cs="Book Antiqua"/>
          <w:b/>
          <w:bCs w:val="0"/>
        </w:rPr>
        <w:t>E-Editor:</w:t>
      </w:r>
      <w:r w:rsidR="00621064" w:rsidRPr="00772666">
        <w:rPr>
          <w:rFonts w:ascii="Book Antiqua" w:eastAsiaTheme="minorEastAsia" w:hAnsi="Book Antiqua" w:cs="Book Antiqua" w:hint="eastAsia"/>
          <w:b/>
          <w:bCs w:val="0"/>
          <w:lang w:eastAsia="zh-CN"/>
        </w:rPr>
        <w:t xml:space="preserve"> </w:t>
      </w:r>
      <w:r w:rsidR="00621064" w:rsidRPr="00772666">
        <w:rPr>
          <w:rFonts w:ascii="Book Antiqua" w:eastAsiaTheme="minorEastAsia" w:hAnsi="Book Antiqua" w:cs="Book Antiqua" w:hint="eastAsia"/>
          <w:bCs w:val="0"/>
          <w:lang w:eastAsia="zh-CN"/>
        </w:rPr>
        <w:t>Wu YXJ</w:t>
      </w:r>
    </w:p>
    <w:p w:rsidR="00777B03" w:rsidRPr="00772666" w:rsidRDefault="00A6337F">
      <w:pPr>
        <w:widowControl/>
        <w:adjustRightInd w:val="0"/>
        <w:snapToGrid w:val="0"/>
        <w:spacing w:line="360" w:lineRule="auto"/>
        <w:rPr>
          <w:rFonts w:ascii="Book Antiqua" w:hAnsi="Book Antiqua" w:cs="Book Antiqua"/>
        </w:rPr>
      </w:pPr>
      <w:r w:rsidRPr="00772666">
        <w:rPr>
          <w:rFonts w:ascii="Book Antiqua" w:hAnsi="Book Antiqua" w:cs="Book Antiqua"/>
        </w:rPr>
        <w:br w:type="page"/>
      </w:r>
    </w:p>
    <w:p w:rsidR="00777B03" w:rsidRPr="00772666" w:rsidRDefault="00A6337F">
      <w:pPr>
        <w:adjustRightInd w:val="0"/>
        <w:snapToGrid w:val="0"/>
        <w:spacing w:line="360" w:lineRule="auto"/>
        <w:rPr>
          <w:rFonts w:ascii="Book Antiqua" w:hAnsi="Book Antiqua" w:cs="Book Antiqua"/>
          <w:b/>
          <w:lang w:eastAsia="zh-CN"/>
        </w:rPr>
      </w:pPr>
      <w:r w:rsidRPr="00772666">
        <w:rPr>
          <w:rFonts w:ascii="Book Antiqua" w:hAnsi="Book Antiqua" w:cs="Book Antiqua"/>
          <w:b/>
        </w:rPr>
        <w:t>Figure Legends</w:t>
      </w:r>
    </w:p>
    <w:p w:rsidR="00777B03" w:rsidRPr="00772666" w:rsidRDefault="00A6337F">
      <w:pPr>
        <w:adjustRightInd w:val="0"/>
        <w:snapToGrid w:val="0"/>
        <w:spacing w:line="360" w:lineRule="auto"/>
        <w:rPr>
          <w:rFonts w:ascii="Book Antiqua" w:eastAsiaTheme="minorEastAsia" w:hAnsi="Book Antiqua" w:cs="Book Antiqua"/>
          <w:lang w:eastAsia="zh-CN"/>
        </w:rPr>
      </w:pPr>
      <w:r w:rsidRPr="00772666">
        <w:rPr>
          <w:noProof/>
          <w:lang w:eastAsia="zh-CN"/>
        </w:rPr>
        <w:drawing>
          <wp:inline distT="0" distB="0" distL="114300" distR="114300" wp14:anchorId="2ACD3221" wp14:editId="1D08DD1A">
            <wp:extent cx="4600575" cy="48958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600575" cy="4895850"/>
                    </a:xfrm>
                    <a:prstGeom prst="rect">
                      <a:avLst/>
                    </a:prstGeom>
                    <a:noFill/>
                    <a:ln>
                      <a:noFill/>
                    </a:ln>
                  </pic:spPr>
                </pic:pic>
              </a:graphicData>
            </a:graphic>
          </wp:inline>
        </w:drawing>
      </w:r>
    </w:p>
    <w:p w:rsidR="00777B03" w:rsidRPr="00772666" w:rsidRDefault="00777B03">
      <w:pPr>
        <w:adjustRightInd w:val="0"/>
        <w:snapToGrid w:val="0"/>
        <w:spacing w:line="360" w:lineRule="auto"/>
        <w:rPr>
          <w:rFonts w:ascii="Book Antiqua" w:eastAsiaTheme="minorEastAsia" w:hAnsi="Book Antiqua" w:cs="Book Antiqua"/>
          <w:lang w:eastAsia="zh-CN"/>
        </w:rPr>
      </w:pPr>
    </w:p>
    <w:p w:rsidR="00777B03" w:rsidRPr="00772666" w:rsidRDefault="00A6337F">
      <w:pPr>
        <w:adjustRightInd w:val="0"/>
        <w:snapToGrid w:val="0"/>
        <w:spacing w:line="360" w:lineRule="auto"/>
        <w:rPr>
          <w:rFonts w:ascii="Book Antiqua" w:hAnsi="Book Antiqua" w:cs="Book Antiqua"/>
        </w:rPr>
      </w:pPr>
      <w:r w:rsidRPr="00772666">
        <w:rPr>
          <w:rFonts w:ascii="Book Antiqua" w:hAnsi="Book Antiqua" w:cs="Book Antiqua"/>
          <w:b/>
        </w:rPr>
        <w:t xml:space="preserve">Figure </w:t>
      </w:r>
      <w:r w:rsidRPr="00772666">
        <w:rPr>
          <w:rFonts w:ascii="Book Antiqua" w:eastAsia="宋体" w:hAnsi="Book Antiqua" w:cs="Book Antiqua" w:hint="eastAsia"/>
          <w:b/>
          <w:lang w:eastAsia="zh-CN"/>
        </w:rPr>
        <w:t xml:space="preserve">1 </w:t>
      </w:r>
      <w:r w:rsidRPr="00772666">
        <w:rPr>
          <w:rFonts w:ascii="Book Antiqua" w:hAnsi="Book Antiqua" w:cs="Book Antiqua"/>
          <w:b/>
        </w:rPr>
        <w:t>Indications for liver resection for neuroendocrine liver metastases</w:t>
      </w:r>
      <w:r w:rsidRPr="00772666">
        <w:rPr>
          <w:rFonts w:ascii="Book Antiqua" w:eastAsia="宋体" w:hAnsi="Book Antiqua" w:cs="Book Antiqua" w:hint="eastAsia"/>
          <w:b/>
          <w:lang w:eastAsia="zh-CN"/>
        </w:rPr>
        <w:t xml:space="preserve">. </w:t>
      </w:r>
      <w:proofErr w:type="gramStart"/>
      <w:r w:rsidRPr="00772666">
        <w:rPr>
          <w:rFonts w:ascii="Book Antiqua" w:hAnsi="Book Antiqua" w:cs="Book Antiqua"/>
        </w:rPr>
        <w:t>Overall size (A) and number (B) of neuroendocrine liver metastases and frequency concomitant procedures including intraoperative ablation</w:t>
      </w:r>
      <w:r w:rsidRPr="00772666">
        <w:rPr>
          <w:rFonts w:ascii="Book Antiqua" w:eastAsia="宋体" w:hAnsi="Book Antiqua" w:cs="Book Antiqua" w:hint="eastAsia"/>
          <w:lang w:eastAsia="zh-CN"/>
        </w:rPr>
        <w:t xml:space="preserve"> </w:t>
      </w:r>
      <w:r w:rsidRPr="00772666">
        <w:rPr>
          <w:rFonts w:ascii="Book Antiqua" w:hAnsi="Book Antiqua" w:cs="Book Antiqua"/>
        </w:rPr>
        <w:t>(C) among patients undergoing liver resection for neuroendocrine liver metastases.</w:t>
      </w:r>
      <w:proofErr w:type="gramEnd"/>
    </w:p>
    <w:p w:rsidR="00777B03" w:rsidRPr="00772666" w:rsidRDefault="00A6337F">
      <w:pPr>
        <w:adjustRightInd w:val="0"/>
        <w:snapToGrid w:val="0"/>
        <w:spacing w:line="360" w:lineRule="auto"/>
        <w:rPr>
          <w:rFonts w:ascii="Book Antiqua" w:hAnsi="Book Antiqua" w:cs="Book Antiqua"/>
        </w:rPr>
      </w:pPr>
      <w:r w:rsidRPr="00772666">
        <w:rPr>
          <w:rFonts w:ascii="Book Antiqua" w:hAnsi="Book Antiqua" w:cs="Book Antiqua"/>
        </w:rPr>
        <w:br w:type="page"/>
      </w:r>
    </w:p>
    <w:p w:rsidR="00777B03" w:rsidRPr="00772666" w:rsidRDefault="00A6337F">
      <w:pPr>
        <w:adjustRightInd w:val="0"/>
        <w:snapToGrid w:val="0"/>
        <w:spacing w:line="360" w:lineRule="auto"/>
        <w:rPr>
          <w:rFonts w:ascii="Book Antiqua" w:hAnsi="Book Antiqua" w:cs="Book Antiqua"/>
          <w:b/>
        </w:rPr>
      </w:pPr>
      <w:r w:rsidRPr="00772666">
        <w:rPr>
          <w:rFonts w:ascii="Book Antiqua" w:hAnsi="Book Antiqua" w:cs="Book Antiqua"/>
          <w:b/>
        </w:rPr>
        <w:t>Table 1</w:t>
      </w:r>
      <w:r w:rsidRPr="00772666">
        <w:rPr>
          <w:rFonts w:ascii="Book Antiqua" w:eastAsia="宋体" w:hAnsi="Book Antiqua" w:cs="Book Antiqua" w:hint="eastAsia"/>
          <w:b/>
          <w:lang w:eastAsia="zh-CN"/>
        </w:rPr>
        <w:t xml:space="preserve"> </w:t>
      </w:r>
      <w:r w:rsidRPr="00772666">
        <w:rPr>
          <w:rFonts w:ascii="Book Antiqua" w:hAnsi="Book Antiqua" w:cs="Book Antiqua"/>
          <w:b/>
        </w:rPr>
        <w:t>Demographic</w:t>
      </w:r>
      <w:r w:rsidRPr="00772666">
        <w:rPr>
          <w:rFonts w:ascii="Book Antiqua" w:eastAsia="宋体" w:hAnsi="Book Antiqua" w:cs="Book Antiqua" w:hint="eastAsia"/>
          <w:b/>
          <w:lang w:eastAsia="zh-CN"/>
        </w:rPr>
        <w:t xml:space="preserve">, </w:t>
      </w:r>
      <w:r w:rsidRPr="00772666">
        <w:rPr>
          <w:rFonts w:ascii="Book Antiqua" w:hAnsi="Book Antiqua" w:cs="Book Antiqua"/>
          <w:b/>
        </w:rPr>
        <w:t>clinical, and operative characteristics of patients with neuroendocrine liver metastases undergoing resection</w:t>
      </w:r>
    </w:p>
    <w:tbl>
      <w:tblPr>
        <w:tblStyle w:val="aa"/>
        <w:tblW w:w="928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8"/>
        <w:gridCol w:w="2520"/>
      </w:tblGrid>
      <w:tr w:rsidR="00777B03" w:rsidRPr="00772666" w:rsidTr="00233C1D">
        <w:tc>
          <w:tcPr>
            <w:tcW w:w="6768" w:type="dxa"/>
            <w:tcBorders>
              <w:bottom w:val="single" w:sz="4" w:space="0" w:color="auto"/>
            </w:tcBorders>
            <w:shd w:val="clear" w:color="auto" w:fill="auto"/>
          </w:tcPr>
          <w:p w:rsidR="00777B03" w:rsidRPr="00772666" w:rsidRDefault="00777B03">
            <w:pPr>
              <w:adjustRightInd w:val="0"/>
              <w:snapToGrid w:val="0"/>
              <w:spacing w:line="360" w:lineRule="auto"/>
              <w:rPr>
                <w:rFonts w:ascii="Book Antiqua" w:eastAsiaTheme="minorEastAsia" w:hAnsi="Book Antiqua" w:cs="Book Antiqua"/>
                <w:b/>
                <w:color w:val="FF0000"/>
                <w:sz w:val="22"/>
                <w:szCs w:val="22"/>
                <w:u w:val="single"/>
              </w:rPr>
            </w:pPr>
          </w:p>
        </w:tc>
        <w:tc>
          <w:tcPr>
            <w:tcW w:w="2520" w:type="dxa"/>
            <w:tcBorders>
              <w:bottom w:val="single" w:sz="4" w:space="0" w:color="auto"/>
            </w:tcBorders>
            <w:shd w:val="clear" w:color="auto" w:fill="auto"/>
          </w:tcPr>
          <w:p w:rsidR="00777B03" w:rsidRPr="00772666" w:rsidRDefault="00A6337F">
            <w:pPr>
              <w:adjustRightInd w:val="0"/>
              <w:snapToGrid w:val="0"/>
              <w:spacing w:line="360" w:lineRule="auto"/>
              <w:rPr>
                <w:rFonts w:ascii="Book Antiqua" w:eastAsiaTheme="minorEastAsia" w:hAnsi="Book Antiqua" w:cs="Book Antiqua"/>
                <w:b/>
                <w:sz w:val="22"/>
                <w:szCs w:val="22"/>
                <w:u w:val="single"/>
              </w:rPr>
            </w:pPr>
            <w:r w:rsidRPr="00772666">
              <w:rPr>
                <w:rFonts w:ascii="Book Antiqua" w:eastAsiaTheme="minorEastAsia" w:hAnsi="Book Antiqua" w:cs="Book Antiqua"/>
                <w:b/>
                <w:sz w:val="22"/>
                <w:szCs w:val="22"/>
              </w:rPr>
              <w:t>NELM (</w:t>
            </w:r>
            <w:r w:rsidRPr="00772666">
              <w:rPr>
                <w:rFonts w:ascii="Book Antiqua" w:eastAsiaTheme="minorEastAsia" w:hAnsi="Book Antiqua" w:cs="Book Antiqua"/>
                <w:b/>
                <w:i/>
                <w:iCs/>
                <w:sz w:val="22"/>
                <w:szCs w:val="22"/>
              </w:rPr>
              <w:t>n</w:t>
            </w:r>
            <w:r w:rsidRPr="00772666">
              <w:rPr>
                <w:rFonts w:ascii="Book Antiqua" w:eastAsiaTheme="minorEastAsia" w:hAnsi="Book Antiqua" w:cs="Book Antiqua"/>
                <w:b/>
                <w:sz w:val="22"/>
                <w:szCs w:val="22"/>
                <w:lang w:eastAsia="zh-CN"/>
              </w:rPr>
              <w:t xml:space="preserve"> </w:t>
            </w:r>
            <w:r w:rsidRPr="00772666">
              <w:rPr>
                <w:rFonts w:ascii="Book Antiqua" w:eastAsiaTheme="minorEastAsia" w:hAnsi="Book Antiqua" w:cs="Book Antiqua"/>
                <w:b/>
                <w:sz w:val="22"/>
                <w:szCs w:val="22"/>
              </w:rPr>
              <w:t>=</w:t>
            </w:r>
            <w:r w:rsidRPr="00772666">
              <w:rPr>
                <w:rFonts w:ascii="Book Antiqua" w:eastAsiaTheme="minorEastAsia" w:hAnsi="Book Antiqua" w:cs="Book Antiqua"/>
                <w:b/>
                <w:sz w:val="22"/>
                <w:szCs w:val="22"/>
                <w:lang w:eastAsia="zh-CN"/>
              </w:rPr>
              <w:t xml:space="preserve"> </w:t>
            </w:r>
            <w:r w:rsidRPr="00772666">
              <w:rPr>
                <w:rFonts w:ascii="Book Antiqua" w:eastAsiaTheme="minorEastAsia" w:hAnsi="Book Antiqua" w:cs="Book Antiqua"/>
                <w:b/>
                <w:sz w:val="22"/>
                <w:szCs w:val="22"/>
              </w:rPr>
              <w:t>669)</w:t>
            </w:r>
          </w:p>
        </w:tc>
      </w:tr>
      <w:tr w:rsidR="007641DB" w:rsidRPr="00772666" w:rsidTr="00233C1D">
        <w:tc>
          <w:tcPr>
            <w:tcW w:w="9288" w:type="dxa"/>
            <w:gridSpan w:val="2"/>
            <w:tcBorders>
              <w:top w:val="single" w:sz="4" w:space="0" w:color="auto"/>
            </w:tcBorders>
            <w:shd w:val="clear" w:color="auto" w:fill="auto"/>
          </w:tcPr>
          <w:p w:rsidR="007641DB" w:rsidRPr="00772666" w:rsidRDefault="007641DB">
            <w:pPr>
              <w:adjustRightInd w:val="0"/>
              <w:snapToGrid w:val="0"/>
              <w:spacing w:line="360" w:lineRule="auto"/>
              <w:rPr>
                <w:rFonts w:ascii="Book Antiqua" w:eastAsiaTheme="minorEastAsia" w:hAnsi="Book Antiqua" w:cs="Book Antiqua"/>
                <w:bCs w:val="0"/>
                <w:sz w:val="22"/>
                <w:szCs w:val="22"/>
                <w:u w:val="single"/>
              </w:rPr>
            </w:pPr>
            <w:r w:rsidRPr="00772666">
              <w:rPr>
                <w:rFonts w:ascii="Book Antiqua" w:eastAsiaTheme="minorEastAsia" w:hAnsi="Book Antiqua" w:cs="Book Antiqua"/>
                <w:bCs w:val="0"/>
                <w:sz w:val="22"/>
                <w:szCs w:val="22"/>
              </w:rPr>
              <w:t>Demographics</w:t>
            </w:r>
          </w:p>
        </w:tc>
      </w:tr>
      <w:tr w:rsidR="00777B03" w:rsidRPr="00772666" w:rsidTr="00233C1D">
        <w:tc>
          <w:tcPr>
            <w:tcW w:w="6768" w:type="dxa"/>
            <w:shd w:val="clear" w:color="auto" w:fill="auto"/>
          </w:tcPr>
          <w:p w:rsidR="00777B03" w:rsidRPr="00772666" w:rsidRDefault="00A6337F">
            <w:pPr>
              <w:adjustRightInd w:val="0"/>
              <w:snapToGrid w:val="0"/>
              <w:spacing w:line="360" w:lineRule="auto"/>
              <w:ind w:firstLineChars="100" w:firstLine="220"/>
              <w:rPr>
                <w:rFonts w:ascii="Book Antiqua" w:eastAsiaTheme="minorEastAsia" w:hAnsi="Book Antiqua" w:cs="Book Antiqua"/>
                <w:bCs w:val="0"/>
                <w:sz w:val="22"/>
                <w:szCs w:val="22"/>
              </w:rPr>
            </w:pPr>
            <w:r w:rsidRPr="00772666">
              <w:rPr>
                <w:rFonts w:ascii="Book Antiqua" w:eastAsiaTheme="minorEastAsia" w:hAnsi="Book Antiqua" w:cs="Book Antiqua"/>
                <w:bCs w:val="0"/>
                <w:sz w:val="22"/>
                <w:szCs w:val="22"/>
              </w:rPr>
              <w:t xml:space="preserve">Median age in years, </w:t>
            </w:r>
            <w:r w:rsidRPr="00772666">
              <w:rPr>
                <w:rFonts w:ascii="Book Antiqua" w:eastAsiaTheme="minorEastAsia" w:hAnsi="Book Antiqua" w:cs="Book Antiqua"/>
                <w:bCs w:val="0"/>
                <w:i/>
                <w:iCs/>
                <w:sz w:val="22"/>
                <w:szCs w:val="22"/>
              </w:rPr>
              <w:t>n</w:t>
            </w:r>
            <w:r w:rsidRPr="00772666">
              <w:rPr>
                <w:rFonts w:ascii="Book Antiqua" w:eastAsiaTheme="minorEastAsia" w:hAnsi="Book Antiqua" w:cs="Book Antiqua"/>
                <w:bCs w:val="0"/>
                <w:sz w:val="22"/>
                <w:szCs w:val="22"/>
              </w:rPr>
              <w:t xml:space="preserve"> (IQR)</w:t>
            </w:r>
          </w:p>
        </w:tc>
        <w:tc>
          <w:tcPr>
            <w:tcW w:w="2520" w:type="dxa"/>
            <w:shd w:val="clear" w:color="auto" w:fill="auto"/>
          </w:tcPr>
          <w:p w:rsidR="00777B03" w:rsidRPr="00772666" w:rsidRDefault="00A6337F">
            <w:pPr>
              <w:adjustRightInd w:val="0"/>
              <w:snapToGrid w:val="0"/>
              <w:spacing w:line="360" w:lineRule="auto"/>
              <w:rPr>
                <w:rFonts w:ascii="Book Antiqua" w:eastAsiaTheme="minorEastAsia" w:hAnsi="Book Antiqua" w:cs="Book Antiqua"/>
                <w:bCs w:val="0"/>
                <w:sz w:val="22"/>
                <w:szCs w:val="22"/>
              </w:rPr>
            </w:pPr>
            <w:r w:rsidRPr="00772666">
              <w:rPr>
                <w:rFonts w:ascii="Book Antiqua" w:eastAsiaTheme="minorEastAsia" w:hAnsi="Book Antiqua" w:cs="Book Antiqua"/>
                <w:bCs w:val="0"/>
                <w:sz w:val="22"/>
                <w:szCs w:val="22"/>
              </w:rPr>
              <w:t>60 (51-67)</w:t>
            </w:r>
          </w:p>
        </w:tc>
      </w:tr>
      <w:tr w:rsidR="00777B03" w:rsidRPr="00772666" w:rsidTr="00233C1D">
        <w:tc>
          <w:tcPr>
            <w:tcW w:w="6768" w:type="dxa"/>
            <w:shd w:val="clear" w:color="auto" w:fill="auto"/>
          </w:tcPr>
          <w:p w:rsidR="00777B03" w:rsidRPr="00772666" w:rsidRDefault="00A6337F">
            <w:pPr>
              <w:adjustRightInd w:val="0"/>
              <w:snapToGrid w:val="0"/>
              <w:spacing w:line="360" w:lineRule="auto"/>
              <w:ind w:firstLineChars="100" w:firstLine="220"/>
              <w:rPr>
                <w:rFonts w:ascii="Book Antiqua" w:eastAsiaTheme="minorEastAsia" w:hAnsi="Book Antiqua" w:cs="Book Antiqua"/>
                <w:bCs w:val="0"/>
                <w:sz w:val="22"/>
                <w:szCs w:val="22"/>
              </w:rPr>
            </w:pPr>
            <w:r w:rsidRPr="00772666">
              <w:rPr>
                <w:rFonts w:ascii="Book Antiqua" w:eastAsiaTheme="minorEastAsia" w:hAnsi="Book Antiqua" w:cs="Book Antiqua"/>
                <w:bCs w:val="0"/>
                <w:sz w:val="22"/>
                <w:szCs w:val="22"/>
              </w:rPr>
              <w:t xml:space="preserve">Male gender, </w:t>
            </w:r>
            <w:r w:rsidRPr="00772666">
              <w:rPr>
                <w:rFonts w:ascii="Book Antiqua" w:eastAsiaTheme="minorEastAsia" w:hAnsi="Book Antiqua" w:cs="Book Antiqua"/>
                <w:bCs w:val="0"/>
                <w:i/>
                <w:iCs/>
                <w:sz w:val="22"/>
                <w:szCs w:val="22"/>
              </w:rPr>
              <w:t xml:space="preserve">n </w:t>
            </w:r>
            <w:r w:rsidRPr="00772666">
              <w:rPr>
                <w:rFonts w:ascii="Book Antiqua" w:eastAsiaTheme="minorEastAsia" w:hAnsi="Book Antiqua" w:cs="Book Antiqua"/>
                <w:bCs w:val="0"/>
                <w:sz w:val="22"/>
                <w:szCs w:val="22"/>
              </w:rPr>
              <w:t>(%)</w:t>
            </w:r>
          </w:p>
        </w:tc>
        <w:tc>
          <w:tcPr>
            <w:tcW w:w="2520" w:type="dxa"/>
            <w:shd w:val="clear" w:color="auto" w:fill="auto"/>
          </w:tcPr>
          <w:p w:rsidR="00777B03" w:rsidRPr="00772666" w:rsidRDefault="00A6337F">
            <w:pPr>
              <w:adjustRightInd w:val="0"/>
              <w:snapToGrid w:val="0"/>
              <w:spacing w:line="360" w:lineRule="auto"/>
              <w:rPr>
                <w:rFonts w:ascii="Book Antiqua" w:eastAsiaTheme="minorEastAsia" w:hAnsi="Book Antiqua" w:cs="Book Antiqua"/>
                <w:bCs w:val="0"/>
                <w:sz w:val="22"/>
                <w:szCs w:val="22"/>
              </w:rPr>
            </w:pPr>
            <w:r w:rsidRPr="00772666">
              <w:rPr>
                <w:rFonts w:ascii="Book Antiqua" w:eastAsiaTheme="minorEastAsia" w:hAnsi="Book Antiqua" w:cs="Book Antiqua"/>
                <w:bCs w:val="0"/>
                <w:sz w:val="22"/>
                <w:szCs w:val="22"/>
              </w:rPr>
              <w:t>341 (51)</w:t>
            </w:r>
          </w:p>
        </w:tc>
      </w:tr>
      <w:tr w:rsidR="0076070E" w:rsidRPr="00772666" w:rsidTr="00233C1D">
        <w:trPr>
          <w:trHeight w:val="403"/>
        </w:trPr>
        <w:tc>
          <w:tcPr>
            <w:tcW w:w="9288" w:type="dxa"/>
            <w:gridSpan w:val="2"/>
            <w:shd w:val="clear" w:color="auto" w:fill="auto"/>
          </w:tcPr>
          <w:p w:rsidR="0076070E" w:rsidRPr="00772666" w:rsidRDefault="0076070E" w:rsidP="0076070E">
            <w:pPr>
              <w:adjustRightInd w:val="0"/>
              <w:snapToGrid w:val="0"/>
              <w:spacing w:line="360" w:lineRule="auto"/>
              <w:rPr>
                <w:rFonts w:ascii="Book Antiqua" w:eastAsiaTheme="minorEastAsia" w:hAnsi="Book Antiqua" w:cs="Book Antiqua"/>
                <w:bCs w:val="0"/>
                <w:sz w:val="22"/>
                <w:szCs w:val="22"/>
                <w:lang w:eastAsia="zh-CN"/>
              </w:rPr>
            </w:pPr>
            <w:r w:rsidRPr="00772666">
              <w:rPr>
                <w:rFonts w:ascii="Book Antiqua" w:eastAsiaTheme="minorEastAsia" w:hAnsi="Book Antiqua" w:cs="Book Antiqua"/>
                <w:bCs w:val="0"/>
                <w:sz w:val="22"/>
                <w:szCs w:val="22"/>
              </w:rPr>
              <w:t xml:space="preserve">ASA classification, </w:t>
            </w:r>
            <w:r w:rsidRPr="00772666">
              <w:rPr>
                <w:rFonts w:ascii="Book Antiqua" w:eastAsiaTheme="minorEastAsia" w:hAnsi="Book Antiqua" w:cs="Book Antiqua"/>
                <w:bCs w:val="0"/>
                <w:i/>
                <w:iCs/>
                <w:sz w:val="22"/>
                <w:szCs w:val="22"/>
              </w:rPr>
              <w:t>n</w:t>
            </w:r>
            <w:r w:rsidRPr="00772666">
              <w:rPr>
                <w:rFonts w:ascii="Book Antiqua" w:eastAsiaTheme="minorEastAsia" w:hAnsi="Book Antiqua" w:cs="Book Antiqua"/>
                <w:bCs w:val="0"/>
                <w:sz w:val="22"/>
                <w:szCs w:val="22"/>
              </w:rPr>
              <w:t xml:space="preserve"> (%)</w:t>
            </w:r>
          </w:p>
        </w:tc>
      </w:tr>
      <w:tr w:rsidR="0076070E" w:rsidRPr="00772666" w:rsidTr="00233C1D">
        <w:trPr>
          <w:trHeight w:val="400"/>
        </w:trPr>
        <w:tc>
          <w:tcPr>
            <w:tcW w:w="6768" w:type="dxa"/>
            <w:shd w:val="clear" w:color="auto" w:fill="auto"/>
          </w:tcPr>
          <w:p w:rsidR="0076070E" w:rsidRPr="00772666" w:rsidRDefault="0076070E" w:rsidP="00C719C3">
            <w:pPr>
              <w:adjustRightInd w:val="0"/>
              <w:snapToGrid w:val="0"/>
              <w:spacing w:line="360" w:lineRule="auto"/>
              <w:ind w:firstLineChars="100" w:firstLine="220"/>
              <w:rPr>
                <w:rFonts w:ascii="Book Antiqua" w:eastAsiaTheme="minorEastAsia" w:hAnsi="Book Antiqua" w:cs="Book Antiqua"/>
                <w:bCs w:val="0"/>
                <w:sz w:val="22"/>
                <w:szCs w:val="22"/>
                <w:lang w:eastAsia="zh-CN"/>
              </w:rPr>
            </w:pPr>
            <w:r w:rsidRPr="00772666">
              <w:rPr>
                <w:rFonts w:ascii="Book Antiqua" w:eastAsiaTheme="minorEastAsia" w:hAnsi="Book Antiqua" w:cs="Book Antiqua" w:hint="eastAsia"/>
                <w:bCs w:val="0"/>
                <w:sz w:val="22"/>
                <w:szCs w:val="22"/>
                <w:lang w:eastAsia="zh-CN"/>
              </w:rPr>
              <w:t>I</w:t>
            </w:r>
          </w:p>
        </w:tc>
        <w:tc>
          <w:tcPr>
            <w:tcW w:w="2520" w:type="dxa"/>
            <w:shd w:val="clear" w:color="auto" w:fill="auto"/>
          </w:tcPr>
          <w:p w:rsidR="0076070E" w:rsidRPr="00772666" w:rsidRDefault="0076070E">
            <w:pPr>
              <w:adjustRightInd w:val="0"/>
              <w:snapToGrid w:val="0"/>
              <w:spacing w:line="360" w:lineRule="auto"/>
              <w:rPr>
                <w:rFonts w:ascii="Book Antiqua" w:eastAsiaTheme="minorEastAsia" w:hAnsi="Book Antiqua" w:cs="Book Antiqua"/>
                <w:bCs w:val="0"/>
                <w:sz w:val="22"/>
                <w:szCs w:val="22"/>
                <w:lang w:eastAsia="zh-CN"/>
              </w:rPr>
            </w:pPr>
            <w:r w:rsidRPr="00772666">
              <w:rPr>
                <w:rFonts w:ascii="Book Antiqua" w:eastAsiaTheme="minorEastAsia" w:hAnsi="Book Antiqua" w:cs="Book Antiqua"/>
                <w:bCs w:val="0"/>
                <w:sz w:val="22"/>
                <w:szCs w:val="22"/>
              </w:rPr>
              <w:t>2 (0.3)</w:t>
            </w:r>
          </w:p>
        </w:tc>
      </w:tr>
      <w:tr w:rsidR="0076070E" w:rsidRPr="00772666" w:rsidTr="00233C1D">
        <w:trPr>
          <w:trHeight w:val="400"/>
        </w:trPr>
        <w:tc>
          <w:tcPr>
            <w:tcW w:w="6768" w:type="dxa"/>
            <w:shd w:val="clear" w:color="auto" w:fill="auto"/>
          </w:tcPr>
          <w:p w:rsidR="0076070E" w:rsidRPr="00772666" w:rsidRDefault="0076070E" w:rsidP="00C719C3">
            <w:pPr>
              <w:adjustRightInd w:val="0"/>
              <w:snapToGrid w:val="0"/>
              <w:spacing w:line="360" w:lineRule="auto"/>
              <w:ind w:firstLineChars="100" w:firstLine="220"/>
              <w:rPr>
                <w:rFonts w:ascii="Book Antiqua" w:eastAsiaTheme="minorEastAsia" w:hAnsi="Book Antiqua" w:cs="Book Antiqua"/>
                <w:bCs w:val="0"/>
                <w:sz w:val="22"/>
                <w:szCs w:val="22"/>
                <w:lang w:eastAsia="zh-CN"/>
              </w:rPr>
            </w:pPr>
            <w:r w:rsidRPr="00772666">
              <w:rPr>
                <w:rFonts w:ascii="Book Antiqua" w:eastAsiaTheme="minorEastAsia" w:hAnsi="Book Antiqua" w:cs="Book Antiqua" w:hint="eastAsia"/>
                <w:bCs w:val="0"/>
                <w:sz w:val="22"/>
                <w:szCs w:val="22"/>
                <w:lang w:eastAsia="zh-CN"/>
              </w:rPr>
              <w:t>II</w:t>
            </w:r>
          </w:p>
        </w:tc>
        <w:tc>
          <w:tcPr>
            <w:tcW w:w="2520" w:type="dxa"/>
            <w:shd w:val="clear" w:color="auto" w:fill="auto"/>
          </w:tcPr>
          <w:p w:rsidR="0076070E" w:rsidRPr="00772666" w:rsidRDefault="0076070E">
            <w:pPr>
              <w:adjustRightInd w:val="0"/>
              <w:snapToGrid w:val="0"/>
              <w:spacing w:line="360" w:lineRule="auto"/>
              <w:rPr>
                <w:rFonts w:ascii="Book Antiqua" w:eastAsiaTheme="minorEastAsia" w:hAnsi="Book Antiqua" w:cs="Book Antiqua"/>
                <w:bCs w:val="0"/>
                <w:sz w:val="22"/>
                <w:szCs w:val="22"/>
                <w:lang w:eastAsia="zh-CN"/>
              </w:rPr>
            </w:pPr>
            <w:r w:rsidRPr="00772666">
              <w:rPr>
                <w:rFonts w:ascii="Book Antiqua" w:eastAsiaTheme="minorEastAsia" w:hAnsi="Book Antiqua" w:cs="Book Antiqua"/>
                <w:bCs w:val="0"/>
                <w:sz w:val="22"/>
                <w:szCs w:val="22"/>
              </w:rPr>
              <w:t>143 (21)</w:t>
            </w:r>
          </w:p>
        </w:tc>
      </w:tr>
      <w:tr w:rsidR="0076070E" w:rsidRPr="00772666" w:rsidTr="00233C1D">
        <w:trPr>
          <w:trHeight w:val="400"/>
        </w:trPr>
        <w:tc>
          <w:tcPr>
            <w:tcW w:w="6768" w:type="dxa"/>
            <w:shd w:val="clear" w:color="auto" w:fill="auto"/>
          </w:tcPr>
          <w:p w:rsidR="0076070E" w:rsidRPr="00772666" w:rsidRDefault="0076070E" w:rsidP="00C719C3">
            <w:pPr>
              <w:adjustRightInd w:val="0"/>
              <w:snapToGrid w:val="0"/>
              <w:spacing w:line="360" w:lineRule="auto"/>
              <w:ind w:firstLineChars="100" w:firstLine="220"/>
              <w:rPr>
                <w:rFonts w:ascii="Book Antiqua" w:eastAsiaTheme="minorEastAsia" w:hAnsi="Book Antiqua" w:cs="Book Antiqua"/>
                <w:bCs w:val="0"/>
                <w:sz w:val="22"/>
                <w:szCs w:val="22"/>
                <w:lang w:eastAsia="zh-CN"/>
              </w:rPr>
            </w:pPr>
            <w:r w:rsidRPr="00772666">
              <w:rPr>
                <w:rFonts w:ascii="Book Antiqua" w:eastAsiaTheme="minorEastAsia" w:hAnsi="Book Antiqua" w:cs="Book Antiqua" w:hint="eastAsia"/>
                <w:bCs w:val="0"/>
                <w:sz w:val="22"/>
                <w:szCs w:val="22"/>
                <w:lang w:eastAsia="zh-CN"/>
              </w:rPr>
              <w:t>III</w:t>
            </w:r>
          </w:p>
        </w:tc>
        <w:tc>
          <w:tcPr>
            <w:tcW w:w="2520" w:type="dxa"/>
            <w:shd w:val="clear" w:color="auto" w:fill="auto"/>
          </w:tcPr>
          <w:p w:rsidR="0076070E" w:rsidRPr="00772666" w:rsidRDefault="0076070E">
            <w:pPr>
              <w:adjustRightInd w:val="0"/>
              <w:snapToGrid w:val="0"/>
              <w:spacing w:line="360" w:lineRule="auto"/>
              <w:rPr>
                <w:rFonts w:ascii="Book Antiqua" w:eastAsiaTheme="minorEastAsia" w:hAnsi="Book Antiqua" w:cs="Book Antiqua"/>
                <w:bCs w:val="0"/>
                <w:sz w:val="22"/>
                <w:szCs w:val="22"/>
                <w:lang w:eastAsia="zh-CN"/>
              </w:rPr>
            </w:pPr>
            <w:r w:rsidRPr="00772666">
              <w:rPr>
                <w:rFonts w:ascii="Book Antiqua" w:eastAsiaTheme="minorEastAsia" w:hAnsi="Book Antiqua" w:cs="Book Antiqua"/>
                <w:bCs w:val="0"/>
                <w:sz w:val="22"/>
                <w:szCs w:val="22"/>
              </w:rPr>
              <w:t>459 (69)</w:t>
            </w:r>
          </w:p>
        </w:tc>
      </w:tr>
      <w:tr w:rsidR="0076070E" w:rsidRPr="00772666" w:rsidTr="00233C1D">
        <w:trPr>
          <w:trHeight w:val="400"/>
        </w:trPr>
        <w:tc>
          <w:tcPr>
            <w:tcW w:w="6768" w:type="dxa"/>
            <w:shd w:val="clear" w:color="auto" w:fill="auto"/>
          </w:tcPr>
          <w:p w:rsidR="0076070E" w:rsidRPr="00772666" w:rsidRDefault="0076070E" w:rsidP="00C719C3">
            <w:pPr>
              <w:adjustRightInd w:val="0"/>
              <w:snapToGrid w:val="0"/>
              <w:spacing w:line="360" w:lineRule="auto"/>
              <w:ind w:firstLineChars="100" w:firstLine="220"/>
              <w:rPr>
                <w:rFonts w:ascii="Book Antiqua" w:eastAsiaTheme="minorEastAsia" w:hAnsi="Book Antiqua" w:cs="Book Antiqua"/>
                <w:bCs w:val="0"/>
                <w:sz w:val="22"/>
                <w:szCs w:val="22"/>
                <w:lang w:eastAsia="zh-CN"/>
              </w:rPr>
            </w:pPr>
            <w:r w:rsidRPr="00772666">
              <w:rPr>
                <w:rFonts w:ascii="Book Antiqua" w:eastAsiaTheme="minorEastAsia" w:hAnsi="Book Antiqua" w:cs="Book Antiqua" w:hint="eastAsia"/>
                <w:bCs w:val="0"/>
                <w:sz w:val="22"/>
                <w:szCs w:val="22"/>
                <w:lang w:eastAsia="zh-CN"/>
              </w:rPr>
              <w:t>IV</w:t>
            </w:r>
          </w:p>
        </w:tc>
        <w:tc>
          <w:tcPr>
            <w:tcW w:w="2520" w:type="dxa"/>
            <w:shd w:val="clear" w:color="auto" w:fill="auto"/>
          </w:tcPr>
          <w:p w:rsidR="0076070E" w:rsidRPr="00772666" w:rsidRDefault="0076070E">
            <w:pPr>
              <w:adjustRightInd w:val="0"/>
              <w:snapToGrid w:val="0"/>
              <w:spacing w:line="360" w:lineRule="auto"/>
              <w:rPr>
                <w:rFonts w:ascii="Book Antiqua" w:eastAsiaTheme="minorEastAsia" w:hAnsi="Book Antiqua" w:cs="Book Antiqua"/>
                <w:bCs w:val="0"/>
                <w:sz w:val="22"/>
                <w:szCs w:val="22"/>
              </w:rPr>
            </w:pPr>
            <w:r w:rsidRPr="00772666">
              <w:rPr>
                <w:rFonts w:ascii="Book Antiqua" w:eastAsiaTheme="minorEastAsia" w:hAnsi="Book Antiqua" w:cs="Book Antiqua"/>
                <w:bCs w:val="0"/>
                <w:sz w:val="22"/>
                <w:szCs w:val="22"/>
              </w:rPr>
              <w:t>61 (9)</w:t>
            </w:r>
          </w:p>
        </w:tc>
      </w:tr>
      <w:tr w:rsidR="00777B03" w:rsidRPr="00772666" w:rsidTr="00233C1D">
        <w:tc>
          <w:tcPr>
            <w:tcW w:w="6768" w:type="dxa"/>
            <w:shd w:val="clear" w:color="auto" w:fill="auto"/>
          </w:tcPr>
          <w:p w:rsidR="00777B03" w:rsidRPr="00772666" w:rsidRDefault="00A6337F">
            <w:pPr>
              <w:adjustRightInd w:val="0"/>
              <w:snapToGrid w:val="0"/>
              <w:spacing w:line="360" w:lineRule="auto"/>
              <w:rPr>
                <w:rFonts w:ascii="Book Antiqua" w:eastAsiaTheme="minorEastAsia" w:hAnsi="Book Antiqua" w:cs="Book Antiqua"/>
                <w:bCs w:val="0"/>
                <w:sz w:val="22"/>
                <w:szCs w:val="22"/>
              </w:rPr>
            </w:pPr>
            <w:r w:rsidRPr="00772666">
              <w:rPr>
                <w:rFonts w:ascii="Book Antiqua" w:eastAsiaTheme="minorEastAsia" w:hAnsi="Book Antiqua" w:cs="Book Antiqua"/>
                <w:bCs w:val="0"/>
                <w:sz w:val="22"/>
                <w:szCs w:val="22"/>
              </w:rPr>
              <w:t>Median BMI (kg/m</w:t>
            </w:r>
            <w:r w:rsidRPr="00772666">
              <w:rPr>
                <w:rFonts w:ascii="Book Antiqua" w:eastAsiaTheme="minorEastAsia" w:hAnsi="Book Antiqua" w:cs="Book Antiqua"/>
                <w:bCs w:val="0"/>
                <w:sz w:val="22"/>
                <w:szCs w:val="22"/>
                <w:vertAlign w:val="superscript"/>
              </w:rPr>
              <w:t>2</w:t>
            </w:r>
            <w:r w:rsidRPr="00772666">
              <w:rPr>
                <w:rFonts w:ascii="Book Antiqua" w:eastAsiaTheme="minorEastAsia" w:hAnsi="Book Antiqua" w:cs="Book Antiqua"/>
                <w:bCs w:val="0"/>
                <w:sz w:val="22"/>
                <w:szCs w:val="22"/>
              </w:rPr>
              <w:t xml:space="preserve">), </w:t>
            </w:r>
            <w:r w:rsidRPr="00772666">
              <w:rPr>
                <w:rFonts w:ascii="Book Antiqua" w:eastAsiaTheme="minorEastAsia" w:hAnsi="Book Antiqua" w:cs="Book Antiqua"/>
                <w:bCs w:val="0"/>
                <w:i/>
                <w:iCs/>
                <w:sz w:val="22"/>
                <w:szCs w:val="22"/>
              </w:rPr>
              <w:t>n</w:t>
            </w:r>
            <w:r w:rsidRPr="00772666">
              <w:rPr>
                <w:rFonts w:ascii="Book Antiqua" w:eastAsiaTheme="minorEastAsia" w:hAnsi="Book Antiqua" w:cs="Book Antiqua"/>
                <w:bCs w:val="0"/>
                <w:sz w:val="22"/>
                <w:szCs w:val="22"/>
              </w:rPr>
              <w:t xml:space="preserve"> (IQR)</w:t>
            </w:r>
          </w:p>
        </w:tc>
        <w:tc>
          <w:tcPr>
            <w:tcW w:w="2520" w:type="dxa"/>
            <w:shd w:val="clear" w:color="auto" w:fill="auto"/>
          </w:tcPr>
          <w:p w:rsidR="00777B03" w:rsidRPr="00772666" w:rsidRDefault="00A6337F">
            <w:pPr>
              <w:adjustRightInd w:val="0"/>
              <w:snapToGrid w:val="0"/>
              <w:spacing w:line="360" w:lineRule="auto"/>
              <w:rPr>
                <w:rFonts w:ascii="Book Antiqua" w:eastAsiaTheme="minorEastAsia" w:hAnsi="Book Antiqua" w:cs="Book Antiqua"/>
                <w:bCs w:val="0"/>
                <w:sz w:val="22"/>
                <w:szCs w:val="22"/>
              </w:rPr>
            </w:pPr>
            <w:r w:rsidRPr="00772666">
              <w:rPr>
                <w:rFonts w:ascii="Book Antiqua" w:eastAsiaTheme="minorEastAsia" w:hAnsi="Book Antiqua" w:cs="Book Antiqua"/>
                <w:bCs w:val="0"/>
                <w:sz w:val="22"/>
                <w:szCs w:val="22"/>
              </w:rPr>
              <w:t>27.4 (24-32)</w:t>
            </w:r>
          </w:p>
        </w:tc>
      </w:tr>
      <w:tr w:rsidR="0076070E" w:rsidRPr="00772666" w:rsidTr="00233C1D">
        <w:tc>
          <w:tcPr>
            <w:tcW w:w="9288" w:type="dxa"/>
            <w:gridSpan w:val="2"/>
            <w:shd w:val="clear" w:color="auto" w:fill="auto"/>
          </w:tcPr>
          <w:p w:rsidR="0076070E" w:rsidRPr="00772666" w:rsidRDefault="0076070E">
            <w:pPr>
              <w:adjustRightInd w:val="0"/>
              <w:snapToGrid w:val="0"/>
              <w:spacing w:line="360" w:lineRule="auto"/>
              <w:rPr>
                <w:rFonts w:ascii="Book Antiqua" w:eastAsiaTheme="minorEastAsia" w:hAnsi="Book Antiqua" w:cs="Book Antiqua"/>
                <w:bCs w:val="0"/>
                <w:sz w:val="22"/>
                <w:szCs w:val="22"/>
              </w:rPr>
            </w:pPr>
            <w:r w:rsidRPr="00772666">
              <w:rPr>
                <w:rFonts w:ascii="Book Antiqua" w:eastAsiaTheme="minorEastAsia" w:hAnsi="Book Antiqua" w:cs="Book Antiqua"/>
                <w:bCs w:val="0"/>
                <w:sz w:val="22"/>
                <w:szCs w:val="22"/>
              </w:rPr>
              <w:t>Comorbidities/preoperative</w:t>
            </w:r>
          </w:p>
        </w:tc>
      </w:tr>
      <w:tr w:rsidR="00777B03" w:rsidRPr="00772666" w:rsidTr="00233C1D">
        <w:tc>
          <w:tcPr>
            <w:tcW w:w="6768" w:type="dxa"/>
            <w:shd w:val="clear" w:color="auto" w:fill="auto"/>
          </w:tcPr>
          <w:p w:rsidR="00777B03" w:rsidRPr="00772666" w:rsidRDefault="00A6337F">
            <w:pPr>
              <w:adjustRightInd w:val="0"/>
              <w:snapToGrid w:val="0"/>
              <w:spacing w:line="360" w:lineRule="auto"/>
              <w:ind w:firstLineChars="100" w:firstLine="220"/>
              <w:rPr>
                <w:rFonts w:ascii="Book Antiqua" w:eastAsiaTheme="minorEastAsia" w:hAnsi="Book Antiqua" w:cs="Book Antiqua"/>
                <w:bCs w:val="0"/>
                <w:sz w:val="22"/>
                <w:szCs w:val="22"/>
              </w:rPr>
            </w:pPr>
            <w:r w:rsidRPr="00772666">
              <w:rPr>
                <w:rFonts w:ascii="Book Antiqua" w:eastAsiaTheme="minorEastAsia" w:hAnsi="Book Antiqua" w:cs="Book Antiqua"/>
                <w:bCs w:val="0"/>
                <w:sz w:val="22"/>
                <w:szCs w:val="22"/>
              </w:rPr>
              <w:t>&gt;</w:t>
            </w:r>
            <w:r w:rsidRPr="00772666">
              <w:rPr>
                <w:rFonts w:ascii="Book Antiqua" w:eastAsiaTheme="minorEastAsia" w:hAnsi="Book Antiqua" w:cs="Book Antiqua" w:hint="eastAsia"/>
                <w:bCs w:val="0"/>
                <w:sz w:val="22"/>
                <w:szCs w:val="22"/>
                <w:lang w:eastAsia="zh-CN"/>
              </w:rPr>
              <w:t xml:space="preserve"> </w:t>
            </w:r>
            <w:r w:rsidRPr="00772666">
              <w:rPr>
                <w:rFonts w:ascii="Book Antiqua" w:eastAsiaTheme="minorEastAsia" w:hAnsi="Book Antiqua" w:cs="Book Antiqua"/>
                <w:bCs w:val="0"/>
                <w:sz w:val="22"/>
                <w:szCs w:val="22"/>
              </w:rPr>
              <w:t xml:space="preserve">10% loss body weight in last 6 </w:t>
            </w:r>
            <w:proofErr w:type="spellStart"/>
            <w:proofErr w:type="gramStart"/>
            <w:r w:rsidRPr="00772666">
              <w:rPr>
                <w:rFonts w:ascii="Book Antiqua" w:eastAsiaTheme="minorEastAsia" w:hAnsi="Book Antiqua" w:cs="Book Antiqua"/>
                <w:bCs w:val="0"/>
                <w:sz w:val="22"/>
                <w:szCs w:val="22"/>
              </w:rPr>
              <w:t>mo</w:t>
            </w:r>
            <w:proofErr w:type="spellEnd"/>
            <w:proofErr w:type="gramEnd"/>
            <w:r w:rsidRPr="00772666">
              <w:rPr>
                <w:rFonts w:ascii="Book Antiqua" w:eastAsiaTheme="minorEastAsia" w:hAnsi="Book Antiqua" w:cs="Book Antiqua"/>
                <w:bCs w:val="0"/>
                <w:sz w:val="22"/>
                <w:szCs w:val="22"/>
              </w:rPr>
              <w:t xml:space="preserve">, </w:t>
            </w:r>
            <w:r w:rsidRPr="00772666">
              <w:rPr>
                <w:rFonts w:ascii="Book Antiqua" w:eastAsiaTheme="minorEastAsia" w:hAnsi="Book Antiqua" w:cs="Book Antiqua"/>
                <w:bCs w:val="0"/>
                <w:i/>
                <w:iCs/>
                <w:sz w:val="22"/>
                <w:szCs w:val="22"/>
              </w:rPr>
              <w:t>n</w:t>
            </w:r>
            <w:r w:rsidRPr="00772666">
              <w:rPr>
                <w:rFonts w:ascii="Book Antiqua" w:eastAsiaTheme="minorEastAsia" w:hAnsi="Book Antiqua" w:cs="Book Antiqua"/>
                <w:bCs w:val="0"/>
                <w:sz w:val="22"/>
                <w:szCs w:val="22"/>
              </w:rPr>
              <w:t xml:space="preserve"> (%)</w:t>
            </w:r>
          </w:p>
        </w:tc>
        <w:tc>
          <w:tcPr>
            <w:tcW w:w="2520" w:type="dxa"/>
            <w:shd w:val="clear" w:color="auto" w:fill="auto"/>
          </w:tcPr>
          <w:p w:rsidR="00777B03" w:rsidRPr="00772666" w:rsidRDefault="00A6337F">
            <w:pPr>
              <w:adjustRightInd w:val="0"/>
              <w:snapToGrid w:val="0"/>
              <w:spacing w:line="360" w:lineRule="auto"/>
              <w:rPr>
                <w:rFonts w:ascii="Book Antiqua" w:eastAsiaTheme="minorEastAsia" w:hAnsi="Book Antiqua" w:cs="Book Antiqua"/>
                <w:bCs w:val="0"/>
                <w:sz w:val="22"/>
                <w:szCs w:val="22"/>
              </w:rPr>
            </w:pPr>
            <w:r w:rsidRPr="00772666">
              <w:rPr>
                <w:rFonts w:ascii="Book Antiqua" w:eastAsiaTheme="minorEastAsia" w:hAnsi="Book Antiqua" w:cs="Book Antiqua"/>
                <w:bCs w:val="0"/>
                <w:sz w:val="22"/>
                <w:szCs w:val="22"/>
              </w:rPr>
              <w:t>30 (4.4)</w:t>
            </w:r>
          </w:p>
        </w:tc>
      </w:tr>
      <w:tr w:rsidR="00777B03" w:rsidRPr="00772666" w:rsidTr="00233C1D">
        <w:tc>
          <w:tcPr>
            <w:tcW w:w="6768" w:type="dxa"/>
            <w:shd w:val="clear" w:color="auto" w:fill="auto"/>
          </w:tcPr>
          <w:p w:rsidR="00777B03" w:rsidRPr="00772666" w:rsidRDefault="00A6337F">
            <w:pPr>
              <w:adjustRightInd w:val="0"/>
              <w:snapToGrid w:val="0"/>
              <w:spacing w:line="360" w:lineRule="auto"/>
              <w:ind w:firstLineChars="100" w:firstLine="220"/>
              <w:rPr>
                <w:rFonts w:ascii="Book Antiqua" w:eastAsiaTheme="minorEastAsia" w:hAnsi="Book Antiqua" w:cs="Book Antiqua"/>
                <w:bCs w:val="0"/>
                <w:sz w:val="22"/>
                <w:szCs w:val="22"/>
              </w:rPr>
            </w:pPr>
            <w:r w:rsidRPr="00772666">
              <w:rPr>
                <w:rFonts w:ascii="Book Antiqua" w:eastAsiaTheme="minorEastAsia" w:hAnsi="Book Antiqua" w:cs="Book Antiqua"/>
                <w:bCs w:val="0"/>
                <w:sz w:val="22"/>
                <w:szCs w:val="22"/>
              </w:rPr>
              <w:t xml:space="preserve">Diabetes mellitus with oral agents or insulin, </w:t>
            </w:r>
            <w:r w:rsidRPr="00772666">
              <w:rPr>
                <w:rFonts w:ascii="Book Antiqua" w:eastAsiaTheme="minorEastAsia" w:hAnsi="Book Antiqua" w:cs="Book Antiqua"/>
                <w:bCs w:val="0"/>
                <w:i/>
                <w:iCs/>
                <w:sz w:val="22"/>
                <w:szCs w:val="22"/>
              </w:rPr>
              <w:t xml:space="preserve">n </w:t>
            </w:r>
            <w:r w:rsidRPr="00772666">
              <w:rPr>
                <w:rFonts w:ascii="Book Antiqua" w:eastAsiaTheme="minorEastAsia" w:hAnsi="Book Antiqua" w:cs="Book Antiqua"/>
                <w:bCs w:val="0"/>
                <w:sz w:val="22"/>
                <w:szCs w:val="22"/>
              </w:rPr>
              <w:t>(%)</w:t>
            </w:r>
          </w:p>
        </w:tc>
        <w:tc>
          <w:tcPr>
            <w:tcW w:w="2520" w:type="dxa"/>
            <w:shd w:val="clear" w:color="auto" w:fill="auto"/>
          </w:tcPr>
          <w:p w:rsidR="00777B03" w:rsidRPr="00772666" w:rsidRDefault="00A6337F">
            <w:pPr>
              <w:adjustRightInd w:val="0"/>
              <w:snapToGrid w:val="0"/>
              <w:spacing w:line="360" w:lineRule="auto"/>
              <w:rPr>
                <w:rFonts w:ascii="Book Antiqua" w:eastAsiaTheme="minorEastAsia" w:hAnsi="Book Antiqua" w:cs="Book Antiqua"/>
                <w:bCs w:val="0"/>
                <w:sz w:val="22"/>
                <w:szCs w:val="22"/>
              </w:rPr>
            </w:pPr>
            <w:r w:rsidRPr="00772666">
              <w:rPr>
                <w:rFonts w:ascii="Book Antiqua" w:eastAsiaTheme="minorEastAsia" w:hAnsi="Book Antiqua" w:cs="Book Antiqua"/>
                <w:bCs w:val="0"/>
                <w:sz w:val="22"/>
                <w:szCs w:val="22"/>
              </w:rPr>
              <w:t>115 (17)</w:t>
            </w:r>
          </w:p>
        </w:tc>
      </w:tr>
      <w:tr w:rsidR="00777B03" w:rsidRPr="00772666" w:rsidTr="00233C1D">
        <w:tc>
          <w:tcPr>
            <w:tcW w:w="6768" w:type="dxa"/>
            <w:shd w:val="clear" w:color="auto" w:fill="auto"/>
          </w:tcPr>
          <w:p w:rsidR="00777B03" w:rsidRPr="00772666" w:rsidRDefault="00A6337F">
            <w:pPr>
              <w:adjustRightInd w:val="0"/>
              <w:snapToGrid w:val="0"/>
              <w:spacing w:line="360" w:lineRule="auto"/>
              <w:ind w:firstLineChars="100" w:firstLine="220"/>
              <w:rPr>
                <w:rFonts w:ascii="Book Antiqua" w:eastAsiaTheme="minorEastAsia" w:hAnsi="Book Antiqua" w:cs="Book Antiqua"/>
                <w:bCs w:val="0"/>
                <w:sz w:val="22"/>
                <w:szCs w:val="22"/>
              </w:rPr>
            </w:pPr>
            <w:r w:rsidRPr="00772666">
              <w:rPr>
                <w:rFonts w:ascii="Book Antiqua" w:eastAsiaTheme="minorEastAsia" w:hAnsi="Book Antiqua" w:cs="Book Antiqua"/>
                <w:bCs w:val="0"/>
                <w:sz w:val="22"/>
                <w:szCs w:val="22"/>
              </w:rPr>
              <w:t xml:space="preserve">Current smoker within one </w:t>
            </w:r>
            <w:proofErr w:type="spellStart"/>
            <w:r w:rsidRPr="00772666">
              <w:rPr>
                <w:rFonts w:ascii="Book Antiqua" w:eastAsiaTheme="minorEastAsia" w:hAnsi="Book Antiqua" w:cs="Book Antiqua"/>
                <w:bCs w:val="0"/>
                <w:sz w:val="22"/>
                <w:szCs w:val="22"/>
              </w:rPr>
              <w:t>yr</w:t>
            </w:r>
            <w:proofErr w:type="spellEnd"/>
            <w:r w:rsidRPr="00772666">
              <w:rPr>
                <w:rFonts w:ascii="Book Antiqua" w:eastAsiaTheme="minorEastAsia" w:hAnsi="Book Antiqua" w:cs="Book Antiqua"/>
                <w:bCs w:val="0"/>
                <w:sz w:val="22"/>
                <w:szCs w:val="22"/>
              </w:rPr>
              <w:t xml:space="preserve">, </w:t>
            </w:r>
            <w:r w:rsidRPr="00772666">
              <w:rPr>
                <w:rFonts w:ascii="Book Antiqua" w:eastAsiaTheme="minorEastAsia" w:hAnsi="Book Antiqua" w:cs="Book Antiqua"/>
                <w:bCs w:val="0"/>
                <w:i/>
                <w:iCs/>
                <w:sz w:val="22"/>
                <w:szCs w:val="22"/>
              </w:rPr>
              <w:t>n</w:t>
            </w:r>
            <w:r w:rsidRPr="00772666">
              <w:rPr>
                <w:rFonts w:ascii="Book Antiqua" w:eastAsiaTheme="minorEastAsia" w:hAnsi="Book Antiqua" w:cs="Book Antiqua"/>
                <w:bCs w:val="0"/>
                <w:sz w:val="22"/>
                <w:szCs w:val="22"/>
              </w:rPr>
              <w:t xml:space="preserve"> (%)</w:t>
            </w:r>
          </w:p>
        </w:tc>
        <w:tc>
          <w:tcPr>
            <w:tcW w:w="2520" w:type="dxa"/>
            <w:shd w:val="clear" w:color="auto" w:fill="auto"/>
          </w:tcPr>
          <w:p w:rsidR="00777B03" w:rsidRPr="00772666" w:rsidRDefault="00A6337F">
            <w:pPr>
              <w:adjustRightInd w:val="0"/>
              <w:snapToGrid w:val="0"/>
              <w:spacing w:line="360" w:lineRule="auto"/>
              <w:rPr>
                <w:rFonts w:ascii="Book Antiqua" w:eastAsiaTheme="minorEastAsia" w:hAnsi="Book Antiqua" w:cs="Book Antiqua"/>
                <w:bCs w:val="0"/>
                <w:sz w:val="22"/>
                <w:szCs w:val="22"/>
              </w:rPr>
            </w:pPr>
            <w:r w:rsidRPr="00772666">
              <w:rPr>
                <w:rFonts w:ascii="Book Antiqua" w:eastAsiaTheme="minorEastAsia" w:hAnsi="Book Antiqua" w:cs="Book Antiqua"/>
                <w:bCs w:val="0"/>
                <w:sz w:val="22"/>
                <w:szCs w:val="22"/>
              </w:rPr>
              <w:t>79 (12)</w:t>
            </w:r>
          </w:p>
        </w:tc>
      </w:tr>
      <w:tr w:rsidR="00777B03" w:rsidRPr="00772666" w:rsidTr="00233C1D">
        <w:tc>
          <w:tcPr>
            <w:tcW w:w="6768" w:type="dxa"/>
            <w:shd w:val="clear" w:color="auto" w:fill="auto"/>
          </w:tcPr>
          <w:p w:rsidR="00777B03" w:rsidRPr="00772666" w:rsidRDefault="00A6337F">
            <w:pPr>
              <w:adjustRightInd w:val="0"/>
              <w:snapToGrid w:val="0"/>
              <w:spacing w:line="360" w:lineRule="auto"/>
              <w:ind w:firstLineChars="100" w:firstLine="220"/>
              <w:rPr>
                <w:rFonts w:ascii="Book Antiqua" w:eastAsiaTheme="minorEastAsia" w:hAnsi="Book Antiqua" w:cs="Book Antiqua"/>
                <w:bCs w:val="0"/>
                <w:sz w:val="22"/>
                <w:szCs w:val="22"/>
              </w:rPr>
            </w:pPr>
            <w:r w:rsidRPr="00772666">
              <w:rPr>
                <w:rFonts w:ascii="Book Antiqua" w:eastAsiaTheme="minorEastAsia" w:hAnsi="Book Antiqua" w:cs="Book Antiqua"/>
                <w:bCs w:val="0"/>
                <w:sz w:val="22"/>
                <w:szCs w:val="22"/>
              </w:rPr>
              <w:t xml:space="preserve">Severe chronic obstructive pulmonary disease, </w:t>
            </w:r>
            <w:r w:rsidRPr="00772666">
              <w:rPr>
                <w:rFonts w:ascii="Book Antiqua" w:eastAsiaTheme="minorEastAsia" w:hAnsi="Book Antiqua" w:cs="Book Antiqua"/>
                <w:bCs w:val="0"/>
                <w:i/>
                <w:iCs/>
                <w:sz w:val="22"/>
                <w:szCs w:val="22"/>
              </w:rPr>
              <w:t>n</w:t>
            </w:r>
            <w:r w:rsidRPr="00772666">
              <w:rPr>
                <w:rFonts w:ascii="Book Antiqua" w:eastAsiaTheme="minorEastAsia" w:hAnsi="Book Antiqua" w:cs="Book Antiqua"/>
                <w:bCs w:val="0"/>
                <w:sz w:val="22"/>
                <w:szCs w:val="22"/>
              </w:rPr>
              <w:t xml:space="preserve"> (%)</w:t>
            </w:r>
          </w:p>
        </w:tc>
        <w:tc>
          <w:tcPr>
            <w:tcW w:w="2520" w:type="dxa"/>
            <w:shd w:val="clear" w:color="auto" w:fill="auto"/>
          </w:tcPr>
          <w:p w:rsidR="00777B03" w:rsidRPr="00772666" w:rsidRDefault="00A6337F">
            <w:pPr>
              <w:adjustRightInd w:val="0"/>
              <w:snapToGrid w:val="0"/>
              <w:spacing w:line="360" w:lineRule="auto"/>
              <w:rPr>
                <w:rFonts w:ascii="Book Antiqua" w:eastAsiaTheme="minorEastAsia" w:hAnsi="Book Antiqua" w:cs="Book Antiqua"/>
                <w:bCs w:val="0"/>
                <w:sz w:val="22"/>
                <w:szCs w:val="22"/>
              </w:rPr>
            </w:pPr>
            <w:r w:rsidRPr="00772666">
              <w:rPr>
                <w:rFonts w:ascii="Book Antiqua" w:eastAsiaTheme="minorEastAsia" w:hAnsi="Book Antiqua" w:cs="Book Antiqua"/>
                <w:bCs w:val="0"/>
                <w:sz w:val="22"/>
                <w:szCs w:val="22"/>
              </w:rPr>
              <w:t>9 (0.3)</w:t>
            </w:r>
          </w:p>
        </w:tc>
      </w:tr>
      <w:tr w:rsidR="00777B03" w:rsidRPr="00772666" w:rsidTr="00233C1D">
        <w:tc>
          <w:tcPr>
            <w:tcW w:w="6768" w:type="dxa"/>
            <w:shd w:val="clear" w:color="auto" w:fill="auto"/>
          </w:tcPr>
          <w:p w:rsidR="00777B03" w:rsidRPr="00772666" w:rsidRDefault="00A6337F">
            <w:pPr>
              <w:adjustRightInd w:val="0"/>
              <w:snapToGrid w:val="0"/>
              <w:spacing w:line="360" w:lineRule="auto"/>
              <w:ind w:firstLineChars="100" w:firstLine="220"/>
              <w:rPr>
                <w:rFonts w:ascii="Book Antiqua" w:eastAsiaTheme="minorEastAsia" w:hAnsi="Book Antiqua" w:cs="Book Antiqua"/>
                <w:bCs w:val="0"/>
                <w:sz w:val="22"/>
                <w:szCs w:val="22"/>
              </w:rPr>
            </w:pPr>
            <w:r w:rsidRPr="00772666">
              <w:rPr>
                <w:rFonts w:ascii="Book Antiqua" w:eastAsiaTheme="minorEastAsia" w:hAnsi="Book Antiqua" w:cs="Book Antiqua"/>
                <w:bCs w:val="0"/>
                <w:sz w:val="22"/>
                <w:szCs w:val="22"/>
              </w:rPr>
              <w:t xml:space="preserve">Congestive heart failure in 30 </w:t>
            </w:r>
            <w:r w:rsidRPr="00772666">
              <w:rPr>
                <w:rFonts w:ascii="Book Antiqua" w:eastAsiaTheme="minorEastAsia" w:hAnsi="Book Antiqua" w:cs="Book Antiqua"/>
                <w:bCs w:val="0"/>
                <w:sz w:val="22"/>
                <w:szCs w:val="22"/>
                <w:lang w:eastAsia="zh-CN"/>
              </w:rPr>
              <w:t>d</w:t>
            </w:r>
            <w:r w:rsidRPr="00772666">
              <w:rPr>
                <w:rFonts w:ascii="Book Antiqua" w:eastAsiaTheme="minorEastAsia" w:hAnsi="Book Antiqua" w:cs="Book Antiqua"/>
                <w:bCs w:val="0"/>
                <w:sz w:val="22"/>
                <w:szCs w:val="22"/>
              </w:rPr>
              <w:t xml:space="preserve"> before surgery, </w:t>
            </w:r>
            <w:r w:rsidRPr="00772666">
              <w:rPr>
                <w:rFonts w:ascii="Book Antiqua" w:eastAsiaTheme="minorEastAsia" w:hAnsi="Book Antiqua" w:cs="Book Antiqua"/>
                <w:bCs w:val="0"/>
                <w:i/>
                <w:iCs/>
                <w:sz w:val="22"/>
                <w:szCs w:val="22"/>
              </w:rPr>
              <w:t>n</w:t>
            </w:r>
            <w:r w:rsidRPr="00772666">
              <w:rPr>
                <w:rFonts w:ascii="Book Antiqua" w:eastAsiaTheme="minorEastAsia" w:hAnsi="Book Antiqua" w:cs="Book Antiqua"/>
                <w:bCs w:val="0"/>
                <w:sz w:val="22"/>
                <w:szCs w:val="22"/>
              </w:rPr>
              <w:t xml:space="preserve"> (%)</w:t>
            </w:r>
          </w:p>
        </w:tc>
        <w:tc>
          <w:tcPr>
            <w:tcW w:w="2520" w:type="dxa"/>
            <w:shd w:val="clear" w:color="auto" w:fill="auto"/>
          </w:tcPr>
          <w:p w:rsidR="00777B03" w:rsidRPr="00772666" w:rsidRDefault="00A6337F">
            <w:pPr>
              <w:adjustRightInd w:val="0"/>
              <w:snapToGrid w:val="0"/>
              <w:spacing w:line="360" w:lineRule="auto"/>
              <w:rPr>
                <w:rFonts w:ascii="Book Antiqua" w:eastAsiaTheme="minorEastAsia" w:hAnsi="Book Antiqua" w:cs="Book Antiqua"/>
                <w:bCs w:val="0"/>
                <w:sz w:val="22"/>
                <w:szCs w:val="22"/>
              </w:rPr>
            </w:pPr>
            <w:r w:rsidRPr="00772666">
              <w:rPr>
                <w:rFonts w:ascii="Book Antiqua" w:eastAsiaTheme="minorEastAsia" w:hAnsi="Book Antiqua" w:cs="Book Antiqua"/>
                <w:bCs w:val="0"/>
                <w:sz w:val="22"/>
                <w:szCs w:val="22"/>
              </w:rPr>
              <w:t>5 (0.7)</w:t>
            </w:r>
          </w:p>
        </w:tc>
      </w:tr>
      <w:tr w:rsidR="00777B03" w:rsidRPr="00772666" w:rsidTr="00233C1D">
        <w:tc>
          <w:tcPr>
            <w:tcW w:w="6768" w:type="dxa"/>
            <w:shd w:val="clear" w:color="auto" w:fill="auto"/>
            <w:vAlign w:val="bottom"/>
          </w:tcPr>
          <w:p w:rsidR="00777B03" w:rsidRPr="00772666" w:rsidRDefault="00A6337F">
            <w:pPr>
              <w:adjustRightInd w:val="0"/>
              <w:snapToGrid w:val="0"/>
              <w:spacing w:line="360" w:lineRule="auto"/>
              <w:ind w:firstLineChars="100" w:firstLine="220"/>
              <w:rPr>
                <w:rFonts w:ascii="Book Antiqua" w:eastAsiaTheme="minorEastAsia" w:hAnsi="Book Antiqua" w:cs="Book Antiqua"/>
                <w:bCs w:val="0"/>
                <w:sz w:val="22"/>
                <w:szCs w:val="22"/>
              </w:rPr>
            </w:pPr>
            <w:r w:rsidRPr="00772666">
              <w:rPr>
                <w:rFonts w:ascii="Book Antiqua" w:eastAsiaTheme="minorEastAsia" w:hAnsi="Book Antiqua" w:cs="Book Antiqua"/>
                <w:bCs w:val="0"/>
                <w:sz w:val="22"/>
                <w:szCs w:val="22"/>
              </w:rPr>
              <w:t xml:space="preserve">Hypertension requiring medications, </w:t>
            </w:r>
            <w:r w:rsidRPr="00772666">
              <w:rPr>
                <w:rFonts w:ascii="Book Antiqua" w:eastAsiaTheme="minorEastAsia" w:hAnsi="Book Antiqua" w:cs="Book Antiqua"/>
                <w:bCs w:val="0"/>
                <w:i/>
                <w:iCs/>
                <w:sz w:val="22"/>
                <w:szCs w:val="22"/>
              </w:rPr>
              <w:t>n</w:t>
            </w:r>
            <w:r w:rsidRPr="00772666">
              <w:rPr>
                <w:rFonts w:ascii="Book Antiqua" w:eastAsiaTheme="minorEastAsia" w:hAnsi="Book Antiqua" w:cs="Book Antiqua"/>
                <w:bCs w:val="0"/>
                <w:sz w:val="22"/>
                <w:szCs w:val="22"/>
              </w:rPr>
              <w:t xml:space="preserve"> (%)</w:t>
            </w:r>
          </w:p>
        </w:tc>
        <w:tc>
          <w:tcPr>
            <w:tcW w:w="2520" w:type="dxa"/>
            <w:shd w:val="clear" w:color="auto" w:fill="auto"/>
            <w:vAlign w:val="bottom"/>
          </w:tcPr>
          <w:p w:rsidR="00777B03" w:rsidRPr="00772666" w:rsidRDefault="00A6337F">
            <w:pPr>
              <w:adjustRightInd w:val="0"/>
              <w:snapToGrid w:val="0"/>
              <w:spacing w:line="360" w:lineRule="auto"/>
              <w:rPr>
                <w:rFonts w:ascii="Book Antiqua" w:eastAsiaTheme="minorEastAsia" w:hAnsi="Book Antiqua" w:cs="Book Antiqua"/>
                <w:bCs w:val="0"/>
                <w:sz w:val="22"/>
                <w:szCs w:val="22"/>
              </w:rPr>
            </w:pPr>
            <w:r w:rsidRPr="00772666">
              <w:rPr>
                <w:rFonts w:ascii="Book Antiqua" w:eastAsiaTheme="minorEastAsia" w:hAnsi="Book Antiqua" w:cs="Book Antiqua"/>
                <w:bCs w:val="0"/>
                <w:sz w:val="22"/>
                <w:szCs w:val="22"/>
              </w:rPr>
              <w:t>326 (49)</w:t>
            </w:r>
          </w:p>
        </w:tc>
      </w:tr>
      <w:tr w:rsidR="00777B03" w:rsidRPr="00772666" w:rsidTr="00233C1D">
        <w:tc>
          <w:tcPr>
            <w:tcW w:w="6768" w:type="dxa"/>
            <w:shd w:val="clear" w:color="auto" w:fill="auto"/>
            <w:vAlign w:val="bottom"/>
          </w:tcPr>
          <w:p w:rsidR="00777B03" w:rsidRPr="00772666" w:rsidRDefault="00A6337F">
            <w:pPr>
              <w:adjustRightInd w:val="0"/>
              <w:snapToGrid w:val="0"/>
              <w:spacing w:line="360" w:lineRule="auto"/>
              <w:ind w:firstLineChars="100" w:firstLine="220"/>
              <w:rPr>
                <w:rFonts w:ascii="Book Antiqua" w:eastAsiaTheme="minorEastAsia" w:hAnsi="Book Antiqua" w:cs="Book Antiqua"/>
                <w:bCs w:val="0"/>
                <w:sz w:val="22"/>
                <w:szCs w:val="22"/>
              </w:rPr>
            </w:pPr>
            <w:r w:rsidRPr="00772666">
              <w:rPr>
                <w:rFonts w:ascii="Book Antiqua" w:eastAsiaTheme="minorEastAsia" w:hAnsi="Book Antiqua" w:cs="Book Antiqua"/>
                <w:bCs w:val="0"/>
                <w:sz w:val="22"/>
                <w:szCs w:val="22"/>
              </w:rPr>
              <w:t xml:space="preserve">Viral hepatitis, </w:t>
            </w:r>
            <w:r w:rsidRPr="00772666">
              <w:rPr>
                <w:rFonts w:ascii="Book Antiqua" w:eastAsiaTheme="minorEastAsia" w:hAnsi="Book Antiqua" w:cs="Book Antiqua"/>
                <w:bCs w:val="0"/>
                <w:i/>
                <w:iCs/>
                <w:sz w:val="22"/>
                <w:szCs w:val="22"/>
              </w:rPr>
              <w:t>n</w:t>
            </w:r>
            <w:r w:rsidRPr="00772666">
              <w:rPr>
                <w:rFonts w:ascii="Book Antiqua" w:eastAsiaTheme="minorEastAsia" w:hAnsi="Book Antiqua" w:cs="Book Antiqua"/>
                <w:bCs w:val="0"/>
                <w:sz w:val="22"/>
                <w:szCs w:val="22"/>
              </w:rPr>
              <w:t xml:space="preserve"> (%)</w:t>
            </w:r>
          </w:p>
        </w:tc>
        <w:tc>
          <w:tcPr>
            <w:tcW w:w="2520" w:type="dxa"/>
            <w:shd w:val="clear" w:color="auto" w:fill="auto"/>
            <w:vAlign w:val="bottom"/>
          </w:tcPr>
          <w:p w:rsidR="00777B03" w:rsidRPr="00772666" w:rsidRDefault="00A6337F">
            <w:pPr>
              <w:adjustRightInd w:val="0"/>
              <w:snapToGrid w:val="0"/>
              <w:spacing w:line="360" w:lineRule="auto"/>
              <w:rPr>
                <w:rFonts w:ascii="Book Antiqua" w:eastAsiaTheme="minorEastAsia" w:hAnsi="Book Antiqua" w:cs="Book Antiqua"/>
                <w:bCs w:val="0"/>
                <w:sz w:val="22"/>
                <w:szCs w:val="22"/>
              </w:rPr>
            </w:pPr>
            <w:r w:rsidRPr="00772666">
              <w:rPr>
                <w:rFonts w:ascii="Book Antiqua" w:eastAsiaTheme="minorEastAsia" w:hAnsi="Book Antiqua" w:cs="Book Antiqua"/>
                <w:bCs w:val="0"/>
                <w:sz w:val="22"/>
                <w:szCs w:val="22"/>
              </w:rPr>
              <w:t>13 (1.9)</w:t>
            </w:r>
          </w:p>
        </w:tc>
      </w:tr>
      <w:tr w:rsidR="00777B03" w:rsidRPr="00772666" w:rsidTr="00233C1D">
        <w:tc>
          <w:tcPr>
            <w:tcW w:w="6768" w:type="dxa"/>
            <w:shd w:val="clear" w:color="auto" w:fill="auto"/>
            <w:vAlign w:val="bottom"/>
          </w:tcPr>
          <w:p w:rsidR="00777B03" w:rsidRPr="00772666" w:rsidRDefault="00A6337F">
            <w:pPr>
              <w:adjustRightInd w:val="0"/>
              <w:snapToGrid w:val="0"/>
              <w:spacing w:line="360" w:lineRule="auto"/>
              <w:ind w:firstLineChars="100" w:firstLine="220"/>
              <w:rPr>
                <w:rFonts w:ascii="Book Antiqua" w:eastAsiaTheme="minorEastAsia" w:hAnsi="Book Antiqua" w:cs="Book Antiqua"/>
                <w:bCs w:val="0"/>
                <w:sz w:val="22"/>
                <w:szCs w:val="22"/>
              </w:rPr>
            </w:pPr>
            <w:r w:rsidRPr="00772666">
              <w:rPr>
                <w:rFonts w:ascii="Book Antiqua" w:eastAsiaTheme="minorEastAsia" w:hAnsi="Book Antiqua" w:cs="Book Antiqua"/>
                <w:bCs w:val="0"/>
                <w:sz w:val="22"/>
                <w:szCs w:val="22"/>
              </w:rPr>
              <w:t xml:space="preserve">Preoperative biliary stent, </w:t>
            </w:r>
            <w:r w:rsidRPr="00772666">
              <w:rPr>
                <w:rFonts w:ascii="Book Antiqua" w:eastAsiaTheme="minorEastAsia" w:hAnsi="Book Antiqua" w:cs="Book Antiqua"/>
                <w:bCs w:val="0"/>
                <w:i/>
                <w:iCs/>
                <w:sz w:val="22"/>
                <w:szCs w:val="22"/>
              </w:rPr>
              <w:t>n</w:t>
            </w:r>
            <w:r w:rsidRPr="00772666">
              <w:rPr>
                <w:rFonts w:ascii="Book Antiqua" w:eastAsiaTheme="minorEastAsia" w:hAnsi="Book Antiqua" w:cs="Book Antiqua"/>
                <w:bCs w:val="0"/>
                <w:sz w:val="22"/>
                <w:szCs w:val="22"/>
              </w:rPr>
              <w:t xml:space="preserve"> (%)</w:t>
            </w:r>
          </w:p>
        </w:tc>
        <w:tc>
          <w:tcPr>
            <w:tcW w:w="2520" w:type="dxa"/>
            <w:shd w:val="clear" w:color="auto" w:fill="auto"/>
            <w:vAlign w:val="bottom"/>
          </w:tcPr>
          <w:p w:rsidR="00777B03" w:rsidRPr="00772666" w:rsidRDefault="00A6337F">
            <w:pPr>
              <w:adjustRightInd w:val="0"/>
              <w:snapToGrid w:val="0"/>
              <w:spacing w:line="360" w:lineRule="auto"/>
              <w:rPr>
                <w:rFonts w:ascii="Book Antiqua" w:eastAsiaTheme="minorEastAsia" w:hAnsi="Book Antiqua" w:cs="Book Antiqua"/>
                <w:bCs w:val="0"/>
                <w:sz w:val="22"/>
                <w:szCs w:val="22"/>
              </w:rPr>
            </w:pPr>
            <w:r w:rsidRPr="00772666">
              <w:rPr>
                <w:rFonts w:ascii="Book Antiqua" w:eastAsiaTheme="minorEastAsia" w:hAnsi="Book Antiqua" w:cs="Book Antiqua"/>
                <w:bCs w:val="0"/>
                <w:sz w:val="22"/>
                <w:szCs w:val="22"/>
              </w:rPr>
              <w:t>13 (1.9)</w:t>
            </w:r>
          </w:p>
        </w:tc>
      </w:tr>
      <w:tr w:rsidR="00777B03" w:rsidRPr="00772666" w:rsidTr="00233C1D">
        <w:tc>
          <w:tcPr>
            <w:tcW w:w="6768" w:type="dxa"/>
            <w:shd w:val="clear" w:color="auto" w:fill="auto"/>
            <w:vAlign w:val="bottom"/>
          </w:tcPr>
          <w:p w:rsidR="00777B03" w:rsidRPr="00772666" w:rsidRDefault="00A6337F">
            <w:pPr>
              <w:adjustRightInd w:val="0"/>
              <w:snapToGrid w:val="0"/>
              <w:spacing w:line="360" w:lineRule="auto"/>
              <w:ind w:firstLineChars="100" w:firstLine="220"/>
              <w:rPr>
                <w:rFonts w:ascii="Book Antiqua" w:eastAsiaTheme="minorEastAsia" w:hAnsi="Book Antiqua" w:cs="Book Antiqua"/>
                <w:bCs w:val="0"/>
                <w:sz w:val="22"/>
                <w:szCs w:val="22"/>
              </w:rPr>
            </w:pPr>
            <w:r w:rsidRPr="00772666">
              <w:rPr>
                <w:rFonts w:ascii="Book Antiqua" w:eastAsiaTheme="minorEastAsia" w:hAnsi="Book Antiqua" w:cs="Book Antiqua"/>
                <w:bCs w:val="0"/>
                <w:sz w:val="22"/>
                <w:szCs w:val="22"/>
              </w:rPr>
              <w:t xml:space="preserve">Ascites within 30 </w:t>
            </w:r>
            <w:r w:rsidRPr="00772666">
              <w:rPr>
                <w:rFonts w:ascii="Book Antiqua" w:eastAsiaTheme="minorEastAsia" w:hAnsi="Book Antiqua" w:cs="Book Antiqua"/>
                <w:bCs w:val="0"/>
                <w:sz w:val="22"/>
                <w:szCs w:val="22"/>
                <w:lang w:eastAsia="zh-CN"/>
              </w:rPr>
              <w:t>d</w:t>
            </w:r>
            <w:r w:rsidRPr="00772666">
              <w:rPr>
                <w:rFonts w:ascii="Book Antiqua" w:eastAsiaTheme="minorEastAsia" w:hAnsi="Book Antiqua" w:cs="Book Antiqua"/>
                <w:bCs w:val="0"/>
                <w:sz w:val="22"/>
                <w:szCs w:val="22"/>
              </w:rPr>
              <w:t xml:space="preserve">, </w:t>
            </w:r>
            <w:r w:rsidRPr="00772666">
              <w:rPr>
                <w:rFonts w:ascii="Book Antiqua" w:eastAsiaTheme="minorEastAsia" w:hAnsi="Book Antiqua" w:cs="Book Antiqua"/>
                <w:bCs w:val="0"/>
                <w:i/>
                <w:iCs/>
                <w:sz w:val="22"/>
                <w:szCs w:val="22"/>
              </w:rPr>
              <w:t>n</w:t>
            </w:r>
            <w:r w:rsidRPr="00772666">
              <w:rPr>
                <w:rFonts w:ascii="Book Antiqua" w:eastAsiaTheme="minorEastAsia" w:hAnsi="Book Antiqua" w:cs="Book Antiqua"/>
                <w:bCs w:val="0"/>
                <w:sz w:val="22"/>
                <w:szCs w:val="22"/>
              </w:rPr>
              <w:t xml:space="preserve"> (%)</w:t>
            </w:r>
          </w:p>
        </w:tc>
        <w:tc>
          <w:tcPr>
            <w:tcW w:w="2520" w:type="dxa"/>
            <w:shd w:val="clear" w:color="auto" w:fill="auto"/>
            <w:vAlign w:val="bottom"/>
          </w:tcPr>
          <w:p w:rsidR="00777B03" w:rsidRPr="00772666" w:rsidRDefault="00A6337F">
            <w:pPr>
              <w:adjustRightInd w:val="0"/>
              <w:snapToGrid w:val="0"/>
              <w:spacing w:line="360" w:lineRule="auto"/>
              <w:rPr>
                <w:rFonts w:ascii="Book Antiqua" w:eastAsiaTheme="minorEastAsia" w:hAnsi="Book Antiqua" w:cs="Book Antiqua"/>
                <w:bCs w:val="0"/>
                <w:sz w:val="22"/>
                <w:szCs w:val="22"/>
              </w:rPr>
            </w:pPr>
            <w:r w:rsidRPr="00772666">
              <w:rPr>
                <w:rFonts w:ascii="Book Antiqua" w:eastAsiaTheme="minorEastAsia" w:hAnsi="Book Antiqua" w:cs="Book Antiqua"/>
                <w:bCs w:val="0"/>
                <w:sz w:val="22"/>
                <w:szCs w:val="22"/>
              </w:rPr>
              <w:t>3 (0.4)</w:t>
            </w:r>
          </w:p>
        </w:tc>
      </w:tr>
      <w:tr w:rsidR="00777B03" w:rsidRPr="00772666" w:rsidTr="00233C1D">
        <w:tc>
          <w:tcPr>
            <w:tcW w:w="6768" w:type="dxa"/>
            <w:shd w:val="clear" w:color="auto" w:fill="auto"/>
            <w:vAlign w:val="bottom"/>
          </w:tcPr>
          <w:p w:rsidR="00777B03" w:rsidRPr="00772666" w:rsidRDefault="00A6337F">
            <w:pPr>
              <w:adjustRightInd w:val="0"/>
              <w:snapToGrid w:val="0"/>
              <w:spacing w:line="360" w:lineRule="auto"/>
              <w:ind w:firstLineChars="100" w:firstLine="220"/>
              <w:rPr>
                <w:rFonts w:ascii="Book Antiqua" w:eastAsiaTheme="minorEastAsia" w:hAnsi="Book Antiqua" w:cs="Book Antiqua"/>
                <w:bCs w:val="0"/>
                <w:sz w:val="22"/>
                <w:szCs w:val="22"/>
              </w:rPr>
            </w:pPr>
            <w:r w:rsidRPr="00772666">
              <w:rPr>
                <w:rFonts w:ascii="Book Antiqua" w:eastAsiaTheme="minorEastAsia" w:hAnsi="Book Antiqua" w:cs="Book Antiqua"/>
                <w:bCs w:val="0"/>
                <w:sz w:val="22"/>
                <w:szCs w:val="22"/>
              </w:rPr>
              <w:t xml:space="preserve">Preoperative sepsis, </w:t>
            </w:r>
            <w:r w:rsidRPr="00772666">
              <w:rPr>
                <w:rFonts w:ascii="Book Antiqua" w:eastAsiaTheme="minorEastAsia" w:hAnsi="Book Antiqua" w:cs="Book Antiqua"/>
                <w:bCs w:val="0"/>
                <w:i/>
                <w:iCs/>
                <w:sz w:val="22"/>
                <w:szCs w:val="22"/>
              </w:rPr>
              <w:t>n</w:t>
            </w:r>
            <w:r w:rsidRPr="00772666">
              <w:rPr>
                <w:rFonts w:ascii="Book Antiqua" w:eastAsiaTheme="minorEastAsia" w:hAnsi="Book Antiqua" w:cs="Book Antiqua"/>
                <w:bCs w:val="0"/>
                <w:sz w:val="22"/>
                <w:szCs w:val="22"/>
              </w:rPr>
              <w:t xml:space="preserve"> (%)</w:t>
            </w:r>
          </w:p>
        </w:tc>
        <w:tc>
          <w:tcPr>
            <w:tcW w:w="2520" w:type="dxa"/>
            <w:shd w:val="clear" w:color="auto" w:fill="auto"/>
            <w:vAlign w:val="bottom"/>
          </w:tcPr>
          <w:p w:rsidR="00777B03" w:rsidRPr="00772666" w:rsidRDefault="00A6337F">
            <w:pPr>
              <w:adjustRightInd w:val="0"/>
              <w:snapToGrid w:val="0"/>
              <w:spacing w:line="360" w:lineRule="auto"/>
              <w:rPr>
                <w:rFonts w:ascii="Book Antiqua" w:eastAsiaTheme="minorEastAsia" w:hAnsi="Book Antiqua" w:cs="Book Antiqua"/>
                <w:bCs w:val="0"/>
                <w:sz w:val="22"/>
                <w:szCs w:val="22"/>
              </w:rPr>
            </w:pPr>
            <w:r w:rsidRPr="00772666">
              <w:rPr>
                <w:rFonts w:ascii="Book Antiqua" w:eastAsiaTheme="minorEastAsia" w:hAnsi="Book Antiqua" w:cs="Book Antiqua"/>
                <w:bCs w:val="0"/>
                <w:sz w:val="22"/>
                <w:szCs w:val="22"/>
              </w:rPr>
              <w:t>2 (0.3)</w:t>
            </w:r>
          </w:p>
        </w:tc>
      </w:tr>
      <w:tr w:rsidR="00777B03" w:rsidRPr="00772666" w:rsidTr="00233C1D">
        <w:tc>
          <w:tcPr>
            <w:tcW w:w="6768" w:type="dxa"/>
            <w:shd w:val="clear" w:color="auto" w:fill="auto"/>
            <w:vAlign w:val="bottom"/>
          </w:tcPr>
          <w:p w:rsidR="00777B03" w:rsidRPr="00772666" w:rsidRDefault="00A6337F">
            <w:pPr>
              <w:adjustRightInd w:val="0"/>
              <w:snapToGrid w:val="0"/>
              <w:spacing w:line="360" w:lineRule="auto"/>
              <w:ind w:firstLineChars="100" w:firstLine="220"/>
              <w:rPr>
                <w:rFonts w:ascii="Book Antiqua" w:eastAsiaTheme="minorEastAsia" w:hAnsi="Book Antiqua" w:cs="Book Antiqua"/>
                <w:bCs w:val="0"/>
                <w:sz w:val="22"/>
                <w:szCs w:val="22"/>
              </w:rPr>
            </w:pPr>
            <w:r w:rsidRPr="00772666">
              <w:rPr>
                <w:rFonts w:ascii="Book Antiqua" w:eastAsiaTheme="minorEastAsia" w:hAnsi="Book Antiqua" w:cs="Book Antiqua"/>
                <w:bCs w:val="0"/>
                <w:sz w:val="22"/>
                <w:szCs w:val="22"/>
              </w:rPr>
              <w:t xml:space="preserve">Steroid use for a chronic condition, </w:t>
            </w:r>
            <w:r w:rsidRPr="00772666">
              <w:rPr>
                <w:rFonts w:ascii="Book Antiqua" w:eastAsiaTheme="minorEastAsia" w:hAnsi="Book Antiqua" w:cs="Book Antiqua"/>
                <w:bCs w:val="0"/>
                <w:i/>
                <w:iCs/>
                <w:sz w:val="22"/>
                <w:szCs w:val="22"/>
              </w:rPr>
              <w:t>n</w:t>
            </w:r>
            <w:r w:rsidRPr="00772666">
              <w:rPr>
                <w:rFonts w:ascii="Book Antiqua" w:eastAsiaTheme="minorEastAsia" w:hAnsi="Book Antiqua" w:cs="Book Antiqua"/>
                <w:bCs w:val="0"/>
                <w:sz w:val="22"/>
                <w:szCs w:val="22"/>
              </w:rPr>
              <w:t xml:space="preserve"> (%)</w:t>
            </w:r>
          </w:p>
        </w:tc>
        <w:tc>
          <w:tcPr>
            <w:tcW w:w="2520" w:type="dxa"/>
            <w:shd w:val="clear" w:color="auto" w:fill="auto"/>
            <w:vAlign w:val="bottom"/>
          </w:tcPr>
          <w:p w:rsidR="00777B03" w:rsidRPr="00772666" w:rsidRDefault="00A6337F">
            <w:pPr>
              <w:adjustRightInd w:val="0"/>
              <w:snapToGrid w:val="0"/>
              <w:spacing w:line="360" w:lineRule="auto"/>
              <w:rPr>
                <w:rFonts w:ascii="Book Antiqua" w:eastAsiaTheme="minorEastAsia" w:hAnsi="Book Antiqua" w:cs="Book Antiqua"/>
                <w:bCs w:val="0"/>
                <w:sz w:val="22"/>
                <w:szCs w:val="22"/>
              </w:rPr>
            </w:pPr>
            <w:r w:rsidRPr="00772666">
              <w:rPr>
                <w:rFonts w:ascii="Book Antiqua" w:eastAsiaTheme="minorEastAsia" w:hAnsi="Book Antiqua" w:cs="Book Antiqua"/>
                <w:bCs w:val="0"/>
                <w:sz w:val="22"/>
                <w:szCs w:val="22"/>
              </w:rPr>
              <w:t>20 (3)</w:t>
            </w:r>
          </w:p>
        </w:tc>
      </w:tr>
      <w:tr w:rsidR="00777B03" w:rsidRPr="00772666" w:rsidTr="00233C1D">
        <w:tc>
          <w:tcPr>
            <w:tcW w:w="6768" w:type="dxa"/>
            <w:shd w:val="clear" w:color="auto" w:fill="auto"/>
            <w:vAlign w:val="bottom"/>
          </w:tcPr>
          <w:p w:rsidR="00777B03" w:rsidRPr="00772666" w:rsidRDefault="00A6337F">
            <w:pPr>
              <w:adjustRightInd w:val="0"/>
              <w:snapToGrid w:val="0"/>
              <w:spacing w:line="360" w:lineRule="auto"/>
              <w:ind w:firstLineChars="100" w:firstLine="220"/>
              <w:rPr>
                <w:rFonts w:ascii="Book Antiqua" w:eastAsiaTheme="minorEastAsia" w:hAnsi="Book Antiqua" w:cs="Book Antiqua"/>
                <w:bCs w:val="0"/>
                <w:sz w:val="22"/>
                <w:szCs w:val="22"/>
              </w:rPr>
            </w:pPr>
            <w:r w:rsidRPr="00772666">
              <w:rPr>
                <w:rFonts w:ascii="Book Antiqua" w:eastAsiaTheme="minorEastAsia" w:hAnsi="Book Antiqua" w:cs="Book Antiqua"/>
                <w:bCs w:val="0"/>
                <w:sz w:val="22"/>
                <w:szCs w:val="22"/>
              </w:rPr>
              <w:t xml:space="preserve">Bleeding disorders, </w:t>
            </w:r>
            <w:r w:rsidRPr="00772666">
              <w:rPr>
                <w:rFonts w:ascii="Book Antiqua" w:eastAsiaTheme="minorEastAsia" w:hAnsi="Book Antiqua" w:cs="Book Antiqua"/>
                <w:bCs w:val="0"/>
                <w:i/>
                <w:iCs/>
                <w:sz w:val="22"/>
                <w:szCs w:val="22"/>
              </w:rPr>
              <w:t>n</w:t>
            </w:r>
            <w:r w:rsidRPr="00772666">
              <w:rPr>
                <w:rFonts w:ascii="Book Antiqua" w:eastAsiaTheme="minorEastAsia" w:hAnsi="Book Antiqua" w:cs="Book Antiqua"/>
                <w:bCs w:val="0"/>
                <w:sz w:val="22"/>
                <w:szCs w:val="22"/>
              </w:rPr>
              <w:t xml:space="preserve"> (%)</w:t>
            </w:r>
          </w:p>
        </w:tc>
        <w:tc>
          <w:tcPr>
            <w:tcW w:w="2520" w:type="dxa"/>
            <w:shd w:val="clear" w:color="auto" w:fill="auto"/>
            <w:vAlign w:val="bottom"/>
          </w:tcPr>
          <w:p w:rsidR="00777B03" w:rsidRPr="00772666" w:rsidRDefault="00A6337F">
            <w:pPr>
              <w:adjustRightInd w:val="0"/>
              <w:snapToGrid w:val="0"/>
              <w:spacing w:line="360" w:lineRule="auto"/>
              <w:rPr>
                <w:rFonts w:ascii="Book Antiqua" w:eastAsiaTheme="minorEastAsia" w:hAnsi="Book Antiqua" w:cs="Book Antiqua"/>
                <w:bCs w:val="0"/>
                <w:sz w:val="22"/>
                <w:szCs w:val="22"/>
              </w:rPr>
            </w:pPr>
            <w:r w:rsidRPr="00772666">
              <w:rPr>
                <w:rFonts w:ascii="Book Antiqua" w:eastAsiaTheme="minorEastAsia" w:hAnsi="Book Antiqua" w:cs="Book Antiqua"/>
                <w:bCs w:val="0"/>
                <w:sz w:val="22"/>
                <w:szCs w:val="22"/>
              </w:rPr>
              <w:t>18 (2.6)</w:t>
            </w:r>
          </w:p>
        </w:tc>
      </w:tr>
      <w:tr w:rsidR="00777B03" w:rsidRPr="00772666" w:rsidTr="00233C1D">
        <w:tc>
          <w:tcPr>
            <w:tcW w:w="6768" w:type="dxa"/>
            <w:shd w:val="clear" w:color="auto" w:fill="auto"/>
            <w:vAlign w:val="bottom"/>
          </w:tcPr>
          <w:p w:rsidR="00777B03" w:rsidRPr="00772666" w:rsidRDefault="00A6337F">
            <w:pPr>
              <w:adjustRightInd w:val="0"/>
              <w:snapToGrid w:val="0"/>
              <w:spacing w:line="360" w:lineRule="auto"/>
              <w:ind w:firstLineChars="100" w:firstLine="220"/>
              <w:rPr>
                <w:rFonts w:ascii="Book Antiqua" w:eastAsiaTheme="minorEastAsia" w:hAnsi="Book Antiqua" w:cs="Book Antiqua"/>
                <w:bCs w:val="0"/>
                <w:sz w:val="22"/>
                <w:szCs w:val="22"/>
              </w:rPr>
            </w:pPr>
            <w:r w:rsidRPr="00772666">
              <w:rPr>
                <w:rFonts w:ascii="Book Antiqua" w:eastAsiaTheme="minorEastAsia" w:hAnsi="Book Antiqua" w:cs="Book Antiqua"/>
                <w:bCs w:val="0"/>
                <w:sz w:val="22"/>
                <w:szCs w:val="22"/>
              </w:rPr>
              <w:t xml:space="preserve">Preoperative transfusion, </w:t>
            </w:r>
            <w:r w:rsidRPr="00772666">
              <w:rPr>
                <w:rFonts w:ascii="Book Antiqua" w:eastAsiaTheme="minorEastAsia" w:hAnsi="Book Antiqua" w:cs="Book Antiqua"/>
                <w:bCs w:val="0"/>
                <w:i/>
                <w:iCs/>
                <w:sz w:val="22"/>
                <w:szCs w:val="22"/>
              </w:rPr>
              <w:t>n</w:t>
            </w:r>
            <w:r w:rsidRPr="00772666">
              <w:rPr>
                <w:rFonts w:ascii="Book Antiqua" w:eastAsiaTheme="minorEastAsia" w:hAnsi="Book Antiqua" w:cs="Book Antiqua"/>
                <w:bCs w:val="0"/>
                <w:sz w:val="22"/>
                <w:szCs w:val="22"/>
              </w:rPr>
              <w:t xml:space="preserve"> (%)</w:t>
            </w:r>
          </w:p>
        </w:tc>
        <w:tc>
          <w:tcPr>
            <w:tcW w:w="2520" w:type="dxa"/>
            <w:shd w:val="clear" w:color="auto" w:fill="auto"/>
            <w:vAlign w:val="bottom"/>
          </w:tcPr>
          <w:p w:rsidR="00777B03" w:rsidRPr="00772666" w:rsidRDefault="00A6337F">
            <w:pPr>
              <w:adjustRightInd w:val="0"/>
              <w:snapToGrid w:val="0"/>
              <w:spacing w:line="360" w:lineRule="auto"/>
              <w:rPr>
                <w:rFonts w:ascii="Book Antiqua" w:eastAsiaTheme="minorEastAsia" w:hAnsi="Book Antiqua" w:cs="Book Antiqua"/>
                <w:bCs w:val="0"/>
                <w:sz w:val="22"/>
                <w:szCs w:val="22"/>
              </w:rPr>
            </w:pPr>
            <w:r w:rsidRPr="00772666">
              <w:rPr>
                <w:rFonts w:ascii="Book Antiqua" w:eastAsiaTheme="minorEastAsia" w:hAnsi="Book Antiqua" w:cs="Book Antiqua"/>
                <w:bCs w:val="0"/>
                <w:sz w:val="22"/>
                <w:szCs w:val="22"/>
              </w:rPr>
              <w:t>3 (0.4)</w:t>
            </w:r>
          </w:p>
        </w:tc>
      </w:tr>
      <w:tr w:rsidR="00777B03" w:rsidRPr="00772666" w:rsidTr="00233C1D">
        <w:tc>
          <w:tcPr>
            <w:tcW w:w="6768" w:type="dxa"/>
            <w:shd w:val="clear" w:color="auto" w:fill="auto"/>
            <w:vAlign w:val="bottom"/>
          </w:tcPr>
          <w:p w:rsidR="00777B03" w:rsidRPr="00772666" w:rsidRDefault="00A6337F">
            <w:pPr>
              <w:adjustRightInd w:val="0"/>
              <w:snapToGrid w:val="0"/>
              <w:spacing w:line="360" w:lineRule="auto"/>
              <w:ind w:firstLineChars="100" w:firstLine="220"/>
              <w:rPr>
                <w:rFonts w:ascii="Book Antiqua" w:eastAsiaTheme="minorEastAsia" w:hAnsi="Book Antiqua" w:cs="Book Antiqua"/>
                <w:bCs w:val="0"/>
                <w:sz w:val="22"/>
                <w:szCs w:val="22"/>
              </w:rPr>
            </w:pPr>
            <w:r w:rsidRPr="00772666">
              <w:rPr>
                <w:rFonts w:ascii="Book Antiqua" w:eastAsiaTheme="minorEastAsia" w:hAnsi="Book Antiqua" w:cs="Book Antiqua"/>
                <w:bCs w:val="0"/>
                <w:sz w:val="22"/>
                <w:szCs w:val="22"/>
              </w:rPr>
              <w:t xml:space="preserve">Neoadjuvant therapy, </w:t>
            </w:r>
            <w:r w:rsidRPr="00772666">
              <w:rPr>
                <w:rFonts w:ascii="Book Antiqua" w:eastAsiaTheme="minorEastAsia" w:hAnsi="Book Antiqua" w:cs="Book Antiqua"/>
                <w:bCs w:val="0"/>
                <w:i/>
                <w:iCs/>
                <w:sz w:val="22"/>
                <w:szCs w:val="22"/>
              </w:rPr>
              <w:t>n</w:t>
            </w:r>
            <w:r w:rsidRPr="00772666">
              <w:rPr>
                <w:rFonts w:ascii="Book Antiqua" w:eastAsiaTheme="minorEastAsia" w:hAnsi="Book Antiqua" w:cs="Book Antiqua"/>
                <w:bCs w:val="0"/>
                <w:sz w:val="22"/>
                <w:szCs w:val="22"/>
              </w:rPr>
              <w:t xml:space="preserve"> (%)</w:t>
            </w:r>
          </w:p>
        </w:tc>
        <w:tc>
          <w:tcPr>
            <w:tcW w:w="2520" w:type="dxa"/>
            <w:shd w:val="clear" w:color="auto" w:fill="auto"/>
            <w:vAlign w:val="bottom"/>
          </w:tcPr>
          <w:p w:rsidR="00777B03" w:rsidRPr="00772666" w:rsidRDefault="00A6337F">
            <w:pPr>
              <w:adjustRightInd w:val="0"/>
              <w:snapToGrid w:val="0"/>
              <w:spacing w:line="360" w:lineRule="auto"/>
              <w:rPr>
                <w:rFonts w:ascii="Book Antiqua" w:eastAsiaTheme="minorEastAsia" w:hAnsi="Book Antiqua" w:cs="Book Antiqua"/>
                <w:bCs w:val="0"/>
                <w:sz w:val="22"/>
                <w:szCs w:val="22"/>
              </w:rPr>
            </w:pPr>
            <w:r w:rsidRPr="00772666">
              <w:rPr>
                <w:rFonts w:ascii="Book Antiqua" w:eastAsiaTheme="minorEastAsia" w:hAnsi="Book Antiqua" w:cs="Book Antiqua"/>
                <w:bCs w:val="0"/>
                <w:sz w:val="22"/>
                <w:szCs w:val="22"/>
              </w:rPr>
              <w:t>119 (17.7)</w:t>
            </w:r>
          </w:p>
        </w:tc>
      </w:tr>
      <w:tr w:rsidR="00233C1D" w:rsidRPr="00772666" w:rsidTr="00230E51">
        <w:tc>
          <w:tcPr>
            <w:tcW w:w="9288" w:type="dxa"/>
            <w:gridSpan w:val="2"/>
            <w:shd w:val="clear" w:color="auto" w:fill="auto"/>
            <w:vAlign w:val="bottom"/>
          </w:tcPr>
          <w:p w:rsidR="00233C1D" w:rsidRPr="00772666" w:rsidRDefault="00233C1D">
            <w:pPr>
              <w:adjustRightInd w:val="0"/>
              <w:snapToGrid w:val="0"/>
              <w:spacing w:line="360" w:lineRule="auto"/>
              <w:rPr>
                <w:rFonts w:ascii="Book Antiqua" w:eastAsiaTheme="minorEastAsia" w:hAnsi="Book Antiqua" w:cs="Book Antiqua"/>
                <w:bCs w:val="0"/>
                <w:sz w:val="22"/>
                <w:szCs w:val="22"/>
              </w:rPr>
            </w:pPr>
            <w:r w:rsidRPr="00772666">
              <w:rPr>
                <w:rFonts w:ascii="Book Antiqua" w:eastAsiaTheme="minorEastAsia" w:hAnsi="Book Antiqua" w:cs="Book Antiqua"/>
                <w:bCs w:val="0"/>
                <w:sz w:val="22"/>
                <w:szCs w:val="22"/>
              </w:rPr>
              <w:t>Operative characteristics</w:t>
            </w:r>
          </w:p>
        </w:tc>
      </w:tr>
      <w:tr w:rsidR="00C50CC7" w:rsidRPr="00772666" w:rsidTr="00233C1D">
        <w:trPr>
          <w:trHeight w:val="503"/>
        </w:trPr>
        <w:tc>
          <w:tcPr>
            <w:tcW w:w="6768" w:type="dxa"/>
            <w:shd w:val="clear" w:color="auto" w:fill="auto"/>
            <w:vAlign w:val="bottom"/>
          </w:tcPr>
          <w:p w:rsidR="00C50CC7" w:rsidRPr="00772666" w:rsidRDefault="00C50CC7" w:rsidP="00233C1D">
            <w:pPr>
              <w:adjustRightInd w:val="0"/>
              <w:snapToGrid w:val="0"/>
              <w:spacing w:line="360" w:lineRule="auto"/>
              <w:ind w:firstLineChars="100" w:firstLine="220"/>
              <w:rPr>
                <w:rFonts w:ascii="Book Antiqua" w:eastAsiaTheme="minorEastAsia" w:hAnsi="Book Antiqua" w:cs="Book Antiqua"/>
                <w:bCs w:val="0"/>
                <w:sz w:val="22"/>
                <w:szCs w:val="22"/>
                <w:lang w:eastAsia="zh-CN"/>
              </w:rPr>
            </w:pPr>
            <w:r w:rsidRPr="00772666">
              <w:rPr>
                <w:rFonts w:ascii="Book Antiqua" w:eastAsiaTheme="minorEastAsia" w:hAnsi="Book Antiqua" w:cs="Book Antiqua"/>
                <w:bCs w:val="0"/>
                <w:sz w:val="22"/>
                <w:szCs w:val="22"/>
              </w:rPr>
              <w:t>Patients with concomitant procedure (%)</w:t>
            </w:r>
          </w:p>
        </w:tc>
        <w:tc>
          <w:tcPr>
            <w:tcW w:w="2520" w:type="dxa"/>
            <w:shd w:val="clear" w:color="auto" w:fill="auto"/>
          </w:tcPr>
          <w:p w:rsidR="00C50CC7" w:rsidRPr="00772666" w:rsidRDefault="00C50CC7" w:rsidP="00C50CC7">
            <w:pPr>
              <w:adjustRightInd w:val="0"/>
              <w:snapToGrid w:val="0"/>
              <w:spacing w:line="360" w:lineRule="auto"/>
              <w:rPr>
                <w:rFonts w:ascii="Book Antiqua" w:eastAsiaTheme="minorEastAsia" w:hAnsi="Book Antiqua" w:cs="Book Antiqua"/>
                <w:bCs w:val="0"/>
                <w:sz w:val="22"/>
                <w:szCs w:val="22"/>
                <w:lang w:eastAsia="zh-CN"/>
              </w:rPr>
            </w:pPr>
            <w:r w:rsidRPr="00772666">
              <w:rPr>
                <w:rFonts w:ascii="Book Antiqua" w:eastAsiaTheme="minorEastAsia" w:hAnsi="Book Antiqua" w:cs="Book Antiqua"/>
                <w:bCs w:val="0"/>
                <w:sz w:val="22"/>
                <w:szCs w:val="22"/>
              </w:rPr>
              <w:t>304 (45.4)</w:t>
            </w:r>
          </w:p>
        </w:tc>
      </w:tr>
      <w:tr w:rsidR="00C50CC7" w:rsidRPr="00772666" w:rsidTr="00233C1D">
        <w:trPr>
          <w:trHeight w:val="500"/>
        </w:trPr>
        <w:tc>
          <w:tcPr>
            <w:tcW w:w="6768" w:type="dxa"/>
            <w:shd w:val="clear" w:color="auto" w:fill="auto"/>
            <w:vAlign w:val="bottom"/>
          </w:tcPr>
          <w:p w:rsidR="00C50CC7" w:rsidRPr="00772666" w:rsidRDefault="00C50CC7" w:rsidP="00233C1D">
            <w:pPr>
              <w:adjustRightInd w:val="0"/>
              <w:snapToGrid w:val="0"/>
              <w:spacing w:line="360" w:lineRule="auto"/>
              <w:ind w:firstLineChars="100" w:firstLine="220"/>
              <w:rPr>
                <w:rFonts w:ascii="Book Antiqua" w:eastAsiaTheme="minorEastAsia" w:hAnsi="Book Antiqua" w:cs="Book Antiqua"/>
                <w:sz w:val="22"/>
                <w:szCs w:val="22"/>
                <w:lang w:eastAsia="zh-CN"/>
              </w:rPr>
            </w:pPr>
            <w:r w:rsidRPr="00772666">
              <w:rPr>
                <w:rFonts w:ascii="Book Antiqua" w:eastAsiaTheme="minorEastAsia" w:hAnsi="Book Antiqua" w:cs="Book Antiqua"/>
                <w:sz w:val="22"/>
                <w:szCs w:val="22"/>
              </w:rPr>
              <w:t>Total number of cholecystectomy</w:t>
            </w:r>
          </w:p>
        </w:tc>
        <w:tc>
          <w:tcPr>
            <w:tcW w:w="2520" w:type="dxa"/>
            <w:shd w:val="clear" w:color="auto" w:fill="auto"/>
          </w:tcPr>
          <w:p w:rsidR="00C50CC7" w:rsidRPr="00772666" w:rsidRDefault="00C50CC7">
            <w:pPr>
              <w:adjustRightInd w:val="0"/>
              <w:snapToGrid w:val="0"/>
              <w:spacing w:line="360" w:lineRule="auto"/>
              <w:rPr>
                <w:rFonts w:ascii="Book Antiqua" w:eastAsiaTheme="minorEastAsia" w:hAnsi="Book Antiqua" w:cs="Book Antiqua"/>
                <w:bCs w:val="0"/>
                <w:sz w:val="22"/>
                <w:szCs w:val="22"/>
                <w:lang w:eastAsia="zh-CN"/>
              </w:rPr>
            </w:pPr>
            <w:r w:rsidRPr="00772666">
              <w:rPr>
                <w:rFonts w:ascii="Book Antiqua" w:eastAsiaTheme="minorEastAsia" w:hAnsi="Book Antiqua" w:cs="Book Antiqua"/>
                <w:bCs w:val="0"/>
                <w:sz w:val="22"/>
                <w:szCs w:val="22"/>
              </w:rPr>
              <w:t>193 (28.8)</w:t>
            </w:r>
          </w:p>
        </w:tc>
      </w:tr>
      <w:tr w:rsidR="00C50CC7" w:rsidRPr="00772666" w:rsidTr="00233C1D">
        <w:trPr>
          <w:trHeight w:val="500"/>
        </w:trPr>
        <w:tc>
          <w:tcPr>
            <w:tcW w:w="6768" w:type="dxa"/>
            <w:shd w:val="clear" w:color="auto" w:fill="auto"/>
            <w:vAlign w:val="bottom"/>
          </w:tcPr>
          <w:p w:rsidR="00C50CC7" w:rsidRPr="00772666" w:rsidRDefault="00C50CC7" w:rsidP="00233C1D">
            <w:pPr>
              <w:adjustRightInd w:val="0"/>
              <w:snapToGrid w:val="0"/>
              <w:spacing w:line="360" w:lineRule="auto"/>
              <w:ind w:firstLineChars="100" w:firstLine="220"/>
              <w:rPr>
                <w:rFonts w:ascii="Book Antiqua" w:eastAsiaTheme="minorEastAsia" w:hAnsi="Book Antiqua" w:cs="Book Antiqua"/>
                <w:sz w:val="22"/>
                <w:szCs w:val="22"/>
                <w:lang w:eastAsia="zh-CN"/>
              </w:rPr>
            </w:pPr>
            <w:r w:rsidRPr="00772666">
              <w:rPr>
                <w:rFonts w:ascii="Book Antiqua" w:eastAsiaTheme="minorEastAsia" w:hAnsi="Book Antiqua" w:cs="Book Antiqua"/>
                <w:sz w:val="22"/>
                <w:szCs w:val="22"/>
              </w:rPr>
              <w:t>Total number of small/large bowel resection</w:t>
            </w:r>
          </w:p>
        </w:tc>
        <w:tc>
          <w:tcPr>
            <w:tcW w:w="2520" w:type="dxa"/>
            <w:shd w:val="clear" w:color="auto" w:fill="auto"/>
          </w:tcPr>
          <w:p w:rsidR="00C50CC7" w:rsidRPr="00772666" w:rsidRDefault="00C50CC7">
            <w:pPr>
              <w:adjustRightInd w:val="0"/>
              <w:snapToGrid w:val="0"/>
              <w:spacing w:line="360" w:lineRule="auto"/>
              <w:rPr>
                <w:rFonts w:ascii="Book Antiqua" w:eastAsiaTheme="minorEastAsia" w:hAnsi="Book Antiqua" w:cs="Book Antiqua"/>
                <w:bCs w:val="0"/>
                <w:sz w:val="22"/>
                <w:szCs w:val="22"/>
                <w:lang w:eastAsia="zh-CN"/>
              </w:rPr>
            </w:pPr>
            <w:r w:rsidRPr="00772666">
              <w:rPr>
                <w:rFonts w:ascii="Book Antiqua" w:eastAsiaTheme="minorEastAsia" w:hAnsi="Book Antiqua" w:cs="Book Antiqua"/>
                <w:bCs w:val="0"/>
                <w:sz w:val="22"/>
                <w:szCs w:val="22"/>
              </w:rPr>
              <w:t>135 (20.2)</w:t>
            </w:r>
          </w:p>
        </w:tc>
      </w:tr>
      <w:tr w:rsidR="00C50CC7" w:rsidRPr="00772666" w:rsidTr="00233C1D">
        <w:trPr>
          <w:trHeight w:val="500"/>
        </w:trPr>
        <w:tc>
          <w:tcPr>
            <w:tcW w:w="6768" w:type="dxa"/>
            <w:shd w:val="clear" w:color="auto" w:fill="auto"/>
            <w:vAlign w:val="bottom"/>
          </w:tcPr>
          <w:p w:rsidR="00C50CC7" w:rsidRPr="00772666" w:rsidRDefault="00C50CC7" w:rsidP="00233C1D">
            <w:pPr>
              <w:adjustRightInd w:val="0"/>
              <w:snapToGrid w:val="0"/>
              <w:spacing w:line="360" w:lineRule="auto"/>
              <w:ind w:firstLineChars="100" w:firstLine="220"/>
              <w:rPr>
                <w:rFonts w:ascii="Book Antiqua" w:eastAsiaTheme="minorEastAsia" w:hAnsi="Book Antiqua" w:cs="Book Antiqua"/>
                <w:bCs w:val="0"/>
                <w:sz w:val="22"/>
                <w:szCs w:val="22"/>
              </w:rPr>
            </w:pPr>
            <w:r w:rsidRPr="00772666">
              <w:rPr>
                <w:rFonts w:ascii="Book Antiqua" w:eastAsiaTheme="minorEastAsia" w:hAnsi="Book Antiqua" w:cs="Book Antiqua"/>
                <w:sz w:val="22"/>
                <w:szCs w:val="22"/>
              </w:rPr>
              <w:t>Total number of partial pancreatectomy</w:t>
            </w:r>
          </w:p>
        </w:tc>
        <w:tc>
          <w:tcPr>
            <w:tcW w:w="2520" w:type="dxa"/>
            <w:shd w:val="clear" w:color="auto" w:fill="auto"/>
          </w:tcPr>
          <w:p w:rsidR="00C50CC7" w:rsidRPr="00772666" w:rsidRDefault="00C50CC7">
            <w:pPr>
              <w:adjustRightInd w:val="0"/>
              <w:snapToGrid w:val="0"/>
              <w:spacing w:line="360" w:lineRule="auto"/>
              <w:rPr>
                <w:rFonts w:ascii="Book Antiqua" w:eastAsiaTheme="minorEastAsia" w:hAnsi="Book Antiqua" w:cs="Book Antiqua"/>
                <w:bCs w:val="0"/>
                <w:sz w:val="22"/>
                <w:szCs w:val="22"/>
              </w:rPr>
            </w:pPr>
            <w:r w:rsidRPr="00772666">
              <w:rPr>
                <w:rFonts w:ascii="Book Antiqua" w:eastAsiaTheme="minorEastAsia" w:hAnsi="Book Antiqua" w:cs="Book Antiqua"/>
                <w:bCs w:val="0"/>
                <w:sz w:val="22"/>
                <w:szCs w:val="22"/>
              </w:rPr>
              <w:t>23 (3.4)</w:t>
            </w:r>
          </w:p>
        </w:tc>
      </w:tr>
      <w:tr w:rsidR="00353EF6" w:rsidRPr="00772666" w:rsidTr="00233C1D">
        <w:trPr>
          <w:trHeight w:val="402"/>
        </w:trPr>
        <w:tc>
          <w:tcPr>
            <w:tcW w:w="9288" w:type="dxa"/>
            <w:gridSpan w:val="2"/>
            <w:shd w:val="clear" w:color="auto" w:fill="auto"/>
          </w:tcPr>
          <w:p w:rsidR="00353EF6" w:rsidRPr="00772666" w:rsidRDefault="00353EF6" w:rsidP="00233C1D">
            <w:pPr>
              <w:adjustRightInd w:val="0"/>
              <w:snapToGrid w:val="0"/>
              <w:spacing w:line="360" w:lineRule="auto"/>
              <w:rPr>
                <w:rFonts w:ascii="Book Antiqua" w:eastAsiaTheme="minorEastAsia" w:hAnsi="Book Antiqua" w:cs="Book Antiqua"/>
                <w:bCs w:val="0"/>
                <w:sz w:val="22"/>
                <w:szCs w:val="22"/>
                <w:lang w:eastAsia="zh-CN"/>
              </w:rPr>
            </w:pPr>
            <w:r w:rsidRPr="00772666">
              <w:rPr>
                <w:rFonts w:ascii="Book Antiqua" w:eastAsiaTheme="minorEastAsia" w:hAnsi="Book Antiqua" w:cs="Book Antiqua"/>
                <w:bCs w:val="0"/>
                <w:sz w:val="22"/>
                <w:szCs w:val="22"/>
              </w:rPr>
              <w:t xml:space="preserve">Operative approach, </w:t>
            </w:r>
            <w:r w:rsidRPr="00772666">
              <w:rPr>
                <w:rFonts w:ascii="Book Antiqua" w:eastAsiaTheme="minorEastAsia" w:hAnsi="Book Antiqua" w:cs="Book Antiqua"/>
                <w:bCs w:val="0"/>
                <w:i/>
                <w:iCs/>
                <w:sz w:val="22"/>
                <w:szCs w:val="22"/>
              </w:rPr>
              <w:t>n</w:t>
            </w:r>
            <w:r w:rsidRPr="00772666">
              <w:rPr>
                <w:rFonts w:ascii="Book Antiqua" w:eastAsiaTheme="minorEastAsia" w:hAnsi="Book Antiqua" w:cs="Book Antiqua"/>
                <w:bCs w:val="0"/>
                <w:sz w:val="22"/>
                <w:szCs w:val="22"/>
              </w:rPr>
              <w:t xml:space="preserve"> (%)</w:t>
            </w:r>
          </w:p>
        </w:tc>
      </w:tr>
      <w:tr w:rsidR="00353EF6" w:rsidRPr="00772666" w:rsidTr="00233C1D">
        <w:trPr>
          <w:trHeight w:val="400"/>
        </w:trPr>
        <w:tc>
          <w:tcPr>
            <w:tcW w:w="6768" w:type="dxa"/>
            <w:shd w:val="clear" w:color="auto" w:fill="auto"/>
          </w:tcPr>
          <w:p w:rsidR="00353EF6" w:rsidRPr="00772666" w:rsidRDefault="00353EF6" w:rsidP="00233C1D">
            <w:pPr>
              <w:adjustRightInd w:val="0"/>
              <w:snapToGrid w:val="0"/>
              <w:spacing w:line="360" w:lineRule="auto"/>
              <w:ind w:firstLineChars="100" w:firstLine="220"/>
              <w:rPr>
                <w:rFonts w:ascii="Book Antiqua" w:eastAsiaTheme="minorEastAsia" w:hAnsi="Book Antiqua" w:cs="Book Antiqua"/>
                <w:sz w:val="22"/>
                <w:szCs w:val="22"/>
                <w:lang w:eastAsia="zh-CN"/>
              </w:rPr>
            </w:pPr>
            <w:r w:rsidRPr="00772666">
              <w:rPr>
                <w:rFonts w:ascii="Book Antiqua" w:hAnsi="Book Antiqua" w:cs="Book Antiqua"/>
                <w:sz w:val="22"/>
                <w:szCs w:val="22"/>
              </w:rPr>
              <w:t>Open</w:t>
            </w:r>
          </w:p>
        </w:tc>
        <w:tc>
          <w:tcPr>
            <w:tcW w:w="2520" w:type="dxa"/>
            <w:shd w:val="clear" w:color="auto" w:fill="auto"/>
          </w:tcPr>
          <w:p w:rsidR="00353EF6" w:rsidRPr="00772666" w:rsidRDefault="00353EF6">
            <w:pPr>
              <w:adjustRightInd w:val="0"/>
              <w:snapToGrid w:val="0"/>
              <w:spacing w:line="360" w:lineRule="auto"/>
              <w:rPr>
                <w:rFonts w:ascii="Book Antiqua" w:eastAsiaTheme="minorEastAsia" w:hAnsi="Book Antiqua" w:cs="Book Antiqua"/>
                <w:bCs w:val="0"/>
                <w:sz w:val="22"/>
                <w:szCs w:val="22"/>
                <w:lang w:eastAsia="zh-CN"/>
              </w:rPr>
            </w:pPr>
            <w:r w:rsidRPr="00772666">
              <w:rPr>
                <w:rFonts w:ascii="Book Antiqua" w:eastAsiaTheme="minorEastAsia" w:hAnsi="Book Antiqua" w:cs="Book Antiqua"/>
                <w:bCs w:val="0"/>
                <w:sz w:val="22"/>
                <w:szCs w:val="22"/>
              </w:rPr>
              <w:t>546 (82)</w:t>
            </w:r>
          </w:p>
        </w:tc>
      </w:tr>
      <w:tr w:rsidR="00353EF6" w:rsidRPr="00772666" w:rsidTr="00233C1D">
        <w:trPr>
          <w:trHeight w:val="400"/>
        </w:trPr>
        <w:tc>
          <w:tcPr>
            <w:tcW w:w="6768" w:type="dxa"/>
            <w:shd w:val="clear" w:color="auto" w:fill="auto"/>
          </w:tcPr>
          <w:p w:rsidR="00353EF6" w:rsidRPr="00772666" w:rsidRDefault="00353EF6" w:rsidP="00233C1D">
            <w:pPr>
              <w:adjustRightInd w:val="0"/>
              <w:snapToGrid w:val="0"/>
              <w:spacing w:line="360" w:lineRule="auto"/>
              <w:ind w:firstLineChars="100" w:firstLine="220"/>
              <w:rPr>
                <w:rFonts w:ascii="Book Antiqua" w:eastAsiaTheme="minorEastAsia" w:hAnsi="Book Antiqua" w:cs="Book Antiqua"/>
                <w:sz w:val="22"/>
                <w:szCs w:val="22"/>
                <w:lang w:eastAsia="zh-CN"/>
              </w:rPr>
            </w:pPr>
            <w:r w:rsidRPr="00772666">
              <w:rPr>
                <w:rFonts w:ascii="Book Antiqua" w:hAnsi="Book Antiqua" w:cs="Book Antiqua"/>
                <w:sz w:val="22"/>
                <w:szCs w:val="22"/>
              </w:rPr>
              <w:t>Laparoscopic</w:t>
            </w:r>
          </w:p>
        </w:tc>
        <w:tc>
          <w:tcPr>
            <w:tcW w:w="2520" w:type="dxa"/>
            <w:shd w:val="clear" w:color="auto" w:fill="auto"/>
          </w:tcPr>
          <w:p w:rsidR="00353EF6" w:rsidRPr="00772666" w:rsidRDefault="00353EF6">
            <w:pPr>
              <w:adjustRightInd w:val="0"/>
              <w:snapToGrid w:val="0"/>
              <w:spacing w:line="360" w:lineRule="auto"/>
              <w:rPr>
                <w:rFonts w:ascii="Book Antiqua" w:eastAsiaTheme="minorEastAsia" w:hAnsi="Book Antiqua" w:cs="Book Antiqua"/>
                <w:bCs w:val="0"/>
                <w:sz w:val="22"/>
                <w:szCs w:val="22"/>
                <w:lang w:eastAsia="zh-CN"/>
              </w:rPr>
            </w:pPr>
            <w:r w:rsidRPr="00772666">
              <w:rPr>
                <w:rFonts w:ascii="Book Antiqua" w:eastAsiaTheme="minorEastAsia" w:hAnsi="Book Antiqua" w:cs="Book Antiqua"/>
                <w:bCs w:val="0"/>
                <w:sz w:val="22"/>
                <w:szCs w:val="22"/>
              </w:rPr>
              <w:t>113 (17)</w:t>
            </w:r>
          </w:p>
        </w:tc>
      </w:tr>
      <w:tr w:rsidR="00353EF6" w:rsidRPr="00772666" w:rsidTr="00233C1D">
        <w:trPr>
          <w:trHeight w:val="400"/>
        </w:trPr>
        <w:tc>
          <w:tcPr>
            <w:tcW w:w="6768" w:type="dxa"/>
            <w:shd w:val="clear" w:color="auto" w:fill="auto"/>
          </w:tcPr>
          <w:p w:rsidR="00353EF6" w:rsidRPr="00772666" w:rsidRDefault="00353EF6" w:rsidP="00233C1D">
            <w:pPr>
              <w:autoSpaceDE w:val="0"/>
              <w:autoSpaceDN w:val="0"/>
              <w:adjustRightInd w:val="0"/>
              <w:snapToGrid w:val="0"/>
              <w:spacing w:line="360" w:lineRule="auto"/>
              <w:ind w:firstLineChars="100" w:firstLine="220"/>
              <w:rPr>
                <w:rFonts w:ascii="Book Antiqua" w:eastAsiaTheme="minorEastAsia" w:hAnsi="Book Antiqua" w:cs="Book Antiqua"/>
                <w:bCs w:val="0"/>
                <w:sz w:val="22"/>
                <w:szCs w:val="22"/>
              </w:rPr>
            </w:pPr>
            <w:r w:rsidRPr="00772666">
              <w:rPr>
                <w:rFonts w:ascii="Book Antiqua" w:hAnsi="Book Antiqua" w:cs="Book Antiqua"/>
                <w:sz w:val="22"/>
                <w:szCs w:val="22"/>
              </w:rPr>
              <w:t>Robotic</w:t>
            </w:r>
          </w:p>
        </w:tc>
        <w:tc>
          <w:tcPr>
            <w:tcW w:w="2520" w:type="dxa"/>
            <w:shd w:val="clear" w:color="auto" w:fill="auto"/>
          </w:tcPr>
          <w:p w:rsidR="00353EF6" w:rsidRPr="00772666" w:rsidRDefault="00353EF6">
            <w:pPr>
              <w:adjustRightInd w:val="0"/>
              <w:snapToGrid w:val="0"/>
              <w:spacing w:line="360" w:lineRule="auto"/>
              <w:rPr>
                <w:rFonts w:ascii="Book Antiqua" w:eastAsiaTheme="minorEastAsia" w:hAnsi="Book Antiqua" w:cs="Book Antiqua"/>
                <w:bCs w:val="0"/>
                <w:sz w:val="22"/>
                <w:szCs w:val="22"/>
              </w:rPr>
            </w:pPr>
            <w:r w:rsidRPr="00772666">
              <w:rPr>
                <w:rFonts w:ascii="Book Antiqua" w:eastAsiaTheme="minorEastAsia" w:hAnsi="Book Antiqua" w:cs="Book Antiqua"/>
                <w:bCs w:val="0"/>
                <w:sz w:val="22"/>
                <w:szCs w:val="22"/>
              </w:rPr>
              <w:t>10 (1)</w:t>
            </w:r>
          </w:p>
        </w:tc>
      </w:tr>
      <w:tr w:rsidR="00353EF6" w:rsidRPr="00772666" w:rsidTr="00233C1D">
        <w:trPr>
          <w:trHeight w:val="403"/>
        </w:trPr>
        <w:tc>
          <w:tcPr>
            <w:tcW w:w="9288" w:type="dxa"/>
            <w:gridSpan w:val="2"/>
            <w:shd w:val="clear" w:color="auto" w:fill="auto"/>
          </w:tcPr>
          <w:p w:rsidR="00353EF6" w:rsidRPr="00772666" w:rsidRDefault="00353EF6">
            <w:pPr>
              <w:adjustRightInd w:val="0"/>
              <w:snapToGrid w:val="0"/>
              <w:spacing w:line="360" w:lineRule="auto"/>
              <w:rPr>
                <w:rFonts w:ascii="Book Antiqua" w:eastAsiaTheme="minorEastAsia" w:hAnsi="Book Antiqua" w:cs="Book Antiqua"/>
                <w:bCs w:val="0"/>
                <w:sz w:val="22"/>
                <w:szCs w:val="22"/>
                <w:lang w:eastAsia="zh-CN"/>
              </w:rPr>
            </w:pPr>
            <w:r w:rsidRPr="00772666">
              <w:rPr>
                <w:rFonts w:ascii="Book Antiqua" w:eastAsiaTheme="minorEastAsia" w:hAnsi="Book Antiqua" w:cs="Book Antiqua"/>
                <w:bCs w:val="0"/>
                <w:sz w:val="22"/>
                <w:szCs w:val="22"/>
              </w:rPr>
              <w:t xml:space="preserve">Liver resection type, </w:t>
            </w:r>
            <w:r w:rsidRPr="00772666">
              <w:rPr>
                <w:rFonts w:ascii="Book Antiqua" w:eastAsiaTheme="minorEastAsia" w:hAnsi="Book Antiqua" w:cs="Book Antiqua"/>
                <w:bCs w:val="0"/>
                <w:i/>
                <w:iCs/>
                <w:sz w:val="22"/>
                <w:szCs w:val="22"/>
              </w:rPr>
              <w:t>n</w:t>
            </w:r>
            <w:r w:rsidRPr="00772666">
              <w:rPr>
                <w:rFonts w:ascii="Book Antiqua" w:eastAsiaTheme="minorEastAsia" w:hAnsi="Book Antiqua" w:cs="Book Antiqua"/>
                <w:bCs w:val="0"/>
                <w:sz w:val="22"/>
                <w:szCs w:val="22"/>
              </w:rPr>
              <w:t xml:space="preserve"> (%)</w:t>
            </w:r>
          </w:p>
        </w:tc>
      </w:tr>
      <w:tr w:rsidR="00353EF6" w:rsidRPr="00772666" w:rsidTr="00233C1D">
        <w:trPr>
          <w:trHeight w:val="400"/>
        </w:trPr>
        <w:tc>
          <w:tcPr>
            <w:tcW w:w="6768" w:type="dxa"/>
            <w:shd w:val="clear" w:color="auto" w:fill="auto"/>
          </w:tcPr>
          <w:p w:rsidR="00353EF6" w:rsidRPr="00772666" w:rsidRDefault="00353EF6" w:rsidP="00233C1D">
            <w:pPr>
              <w:autoSpaceDE w:val="0"/>
              <w:autoSpaceDN w:val="0"/>
              <w:adjustRightInd w:val="0"/>
              <w:snapToGrid w:val="0"/>
              <w:spacing w:line="360" w:lineRule="auto"/>
              <w:ind w:firstLineChars="100" w:firstLine="220"/>
              <w:rPr>
                <w:rFonts w:ascii="Book Antiqua" w:eastAsiaTheme="minorEastAsia" w:hAnsi="Book Antiqua" w:cs="Book Antiqua"/>
                <w:sz w:val="22"/>
                <w:szCs w:val="22"/>
                <w:lang w:eastAsia="zh-CN"/>
              </w:rPr>
            </w:pPr>
            <w:proofErr w:type="spellStart"/>
            <w:r w:rsidRPr="00772666">
              <w:rPr>
                <w:rFonts w:ascii="Book Antiqua" w:hAnsi="Book Antiqua" w:cs="Book Antiqua"/>
                <w:sz w:val="22"/>
                <w:szCs w:val="22"/>
              </w:rPr>
              <w:t>Trisegmentectomy</w:t>
            </w:r>
            <w:proofErr w:type="spellEnd"/>
          </w:p>
        </w:tc>
        <w:tc>
          <w:tcPr>
            <w:tcW w:w="2520" w:type="dxa"/>
            <w:shd w:val="clear" w:color="auto" w:fill="auto"/>
          </w:tcPr>
          <w:p w:rsidR="00353EF6" w:rsidRPr="00772666" w:rsidRDefault="00353EF6" w:rsidP="00353EF6">
            <w:pPr>
              <w:adjustRightInd w:val="0"/>
              <w:snapToGrid w:val="0"/>
              <w:spacing w:line="360" w:lineRule="auto"/>
              <w:rPr>
                <w:rFonts w:ascii="Book Antiqua" w:eastAsiaTheme="minorEastAsia" w:hAnsi="Book Antiqua" w:cs="Book Antiqua"/>
                <w:bCs w:val="0"/>
                <w:sz w:val="22"/>
                <w:szCs w:val="22"/>
                <w:lang w:eastAsia="zh-CN"/>
              </w:rPr>
            </w:pPr>
            <w:r w:rsidRPr="00772666">
              <w:rPr>
                <w:rFonts w:ascii="Book Antiqua" w:eastAsiaTheme="minorEastAsia" w:hAnsi="Book Antiqua" w:cs="Book Antiqua"/>
                <w:bCs w:val="0"/>
                <w:sz w:val="22"/>
                <w:szCs w:val="22"/>
              </w:rPr>
              <w:t>42 (6)</w:t>
            </w:r>
          </w:p>
        </w:tc>
      </w:tr>
      <w:tr w:rsidR="00353EF6" w:rsidRPr="00772666" w:rsidTr="00233C1D">
        <w:trPr>
          <w:trHeight w:val="400"/>
        </w:trPr>
        <w:tc>
          <w:tcPr>
            <w:tcW w:w="6768" w:type="dxa"/>
            <w:shd w:val="clear" w:color="auto" w:fill="auto"/>
          </w:tcPr>
          <w:p w:rsidR="00353EF6" w:rsidRPr="00772666" w:rsidRDefault="00353EF6" w:rsidP="00233C1D">
            <w:pPr>
              <w:autoSpaceDE w:val="0"/>
              <w:autoSpaceDN w:val="0"/>
              <w:adjustRightInd w:val="0"/>
              <w:snapToGrid w:val="0"/>
              <w:spacing w:line="360" w:lineRule="auto"/>
              <w:ind w:firstLineChars="100" w:firstLine="220"/>
              <w:rPr>
                <w:rFonts w:ascii="Book Antiqua" w:eastAsiaTheme="minorEastAsia" w:hAnsi="Book Antiqua" w:cs="Book Antiqua"/>
                <w:sz w:val="22"/>
                <w:szCs w:val="22"/>
                <w:lang w:eastAsia="zh-CN"/>
              </w:rPr>
            </w:pPr>
            <w:r w:rsidRPr="00772666">
              <w:rPr>
                <w:rFonts w:ascii="Book Antiqua" w:hAnsi="Book Antiqua" w:cs="Book Antiqua"/>
                <w:sz w:val="22"/>
                <w:szCs w:val="22"/>
              </w:rPr>
              <w:t xml:space="preserve">Right </w:t>
            </w:r>
            <w:proofErr w:type="spellStart"/>
            <w:r w:rsidRPr="00772666">
              <w:rPr>
                <w:rFonts w:ascii="Book Antiqua" w:hAnsi="Book Antiqua" w:cs="Book Antiqua"/>
                <w:sz w:val="22"/>
                <w:szCs w:val="22"/>
              </w:rPr>
              <w:t>hepatectomy</w:t>
            </w:r>
            <w:proofErr w:type="spellEnd"/>
          </w:p>
        </w:tc>
        <w:tc>
          <w:tcPr>
            <w:tcW w:w="2520" w:type="dxa"/>
            <w:shd w:val="clear" w:color="auto" w:fill="auto"/>
          </w:tcPr>
          <w:p w:rsidR="00353EF6" w:rsidRPr="00772666" w:rsidRDefault="00353EF6" w:rsidP="00353EF6">
            <w:pPr>
              <w:adjustRightInd w:val="0"/>
              <w:snapToGrid w:val="0"/>
              <w:spacing w:line="360" w:lineRule="auto"/>
              <w:rPr>
                <w:rFonts w:ascii="Book Antiqua" w:eastAsiaTheme="minorEastAsia" w:hAnsi="Book Antiqua" w:cs="Book Antiqua"/>
                <w:bCs w:val="0"/>
                <w:sz w:val="22"/>
                <w:szCs w:val="22"/>
                <w:lang w:eastAsia="zh-CN"/>
              </w:rPr>
            </w:pPr>
            <w:r w:rsidRPr="00772666">
              <w:rPr>
                <w:rFonts w:ascii="Book Antiqua" w:eastAsiaTheme="minorEastAsia" w:hAnsi="Book Antiqua" w:cs="Book Antiqua"/>
                <w:bCs w:val="0"/>
                <w:sz w:val="22"/>
                <w:szCs w:val="22"/>
              </w:rPr>
              <w:t>99 (15)</w:t>
            </w:r>
          </w:p>
        </w:tc>
      </w:tr>
      <w:tr w:rsidR="00353EF6" w:rsidRPr="00772666" w:rsidTr="00233C1D">
        <w:trPr>
          <w:trHeight w:val="400"/>
        </w:trPr>
        <w:tc>
          <w:tcPr>
            <w:tcW w:w="6768" w:type="dxa"/>
            <w:shd w:val="clear" w:color="auto" w:fill="auto"/>
          </w:tcPr>
          <w:p w:rsidR="00353EF6" w:rsidRPr="00772666" w:rsidRDefault="00353EF6" w:rsidP="00233C1D">
            <w:pPr>
              <w:autoSpaceDE w:val="0"/>
              <w:autoSpaceDN w:val="0"/>
              <w:adjustRightInd w:val="0"/>
              <w:snapToGrid w:val="0"/>
              <w:spacing w:line="360" w:lineRule="auto"/>
              <w:ind w:firstLineChars="100" w:firstLine="220"/>
              <w:rPr>
                <w:rFonts w:ascii="Book Antiqua" w:eastAsiaTheme="minorEastAsia" w:hAnsi="Book Antiqua" w:cs="Book Antiqua"/>
                <w:sz w:val="22"/>
                <w:szCs w:val="22"/>
                <w:lang w:eastAsia="zh-CN"/>
              </w:rPr>
            </w:pPr>
            <w:r w:rsidRPr="00772666">
              <w:rPr>
                <w:rFonts w:ascii="Book Antiqua" w:hAnsi="Book Antiqua" w:cs="Book Antiqua"/>
                <w:sz w:val="22"/>
                <w:szCs w:val="22"/>
              </w:rPr>
              <w:t xml:space="preserve">Left </w:t>
            </w:r>
            <w:proofErr w:type="spellStart"/>
            <w:r w:rsidRPr="00772666">
              <w:rPr>
                <w:rFonts w:ascii="Book Antiqua" w:hAnsi="Book Antiqua" w:cs="Book Antiqua"/>
                <w:sz w:val="22"/>
                <w:szCs w:val="22"/>
              </w:rPr>
              <w:t>hepatectomy</w:t>
            </w:r>
            <w:proofErr w:type="spellEnd"/>
          </w:p>
        </w:tc>
        <w:tc>
          <w:tcPr>
            <w:tcW w:w="2520" w:type="dxa"/>
            <w:shd w:val="clear" w:color="auto" w:fill="auto"/>
          </w:tcPr>
          <w:p w:rsidR="00353EF6" w:rsidRPr="00772666" w:rsidRDefault="00353EF6" w:rsidP="00353EF6">
            <w:pPr>
              <w:adjustRightInd w:val="0"/>
              <w:snapToGrid w:val="0"/>
              <w:spacing w:line="360" w:lineRule="auto"/>
              <w:rPr>
                <w:rFonts w:ascii="Book Antiqua" w:eastAsiaTheme="minorEastAsia" w:hAnsi="Book Antiqua" w:cs="Book Antiqua"/>
                <w:bCs w:val="0"/>
                <w:sz w:val="22"/>
                <w:szCs w:val="22"/>
                <w:lang w:eastAsia="zh-CN"/>
              </w:rPr>
            </w:pPr>
            <w:r w:rsidRPr="00772666">
              <w:rPr>
                <w:rFonts w:ascii="Book Antiqua" w:eastAsiaTheme="minorEastAsia" w:hAnsi="Book Antiqua" w:cs="Book Antiqua"/>
                <w:bCs w:val="0"/>
                <w:sz w:val="22"/>
                <w:szCs w:val="22"/>
              </w:rPr>
              <w:t>52 (8)</w:t>
            </w:r>
          </w:p>
        </w:tc>
      </w:tr>
      <w:tr w:rsidR="00353EF6" w:rsidRPr="00772666" w:rsidTr="00233C1D">
        <w:trPr>
          <w:trHeight w:val="400"/>
        </w:trPr>
        <w:tc>
          <w:tcPr>
            <w:tcW w:w="6768" w:type="dxa"/>
            <w:shd w:val="clear" w:color="auto" w:fill="auto"/>
          </w:tcPr>
          <w:p w:rsidR="00353EF6" w:rsidRPr="00772666" w:rsidRDefault="00353EF6" w:rsidP="00233C1D">
            <w:pPr>
              <w:autoSpaceDE w:val="0"/>
              <w:autoSpaceDN w:val="0"/>
              <w:adjustRightInd w:val="0"/>
              <w:snapToGrid w:val="0"/>
              <w:spacing w:line="360" w:lineRule="auto"/>
              <w:ind w:firstLineChars="100" w:firstLine="220"/>
              <w:rPr>
                <w:rFonts w:ascii="Book Antiqua" w:eastAsiaTheme="minorEastAsia" w:hAnsi="Book Antiqua" w:cs="Book Antiqua"/>
                <w:bCs w:val="0"/>
                <w:sz w:val="22"/>
                <w:szCs w:val="22"/>
              </w:rPr>
            </w:pPr>
            <w:r w:rsidRPr="00772666">
              <w:rPr>
                <w:rFonts w:ascii="Book Antiqua" w:hAnsi="Book Antiqua" w:cs="Book Antiqua"/>
                <w:sz w:val="22"/>
                <w:szCs w:val="22"/>
              </w:rPr>
              <w:t>Partial lobectomy</w:t>
            </w:r>
          </w:p>
        </w:tc>
        <w:tc>
          <w:tcPr>
            <w:tcW w:w="2520" w:type="dxa"/>
            <w:shd w:val="clear" w:color="auto" w:fill="auto"/>
          </w:tcPr>
          <w:p w:rsidR="00353EF6" w:rsidRPr="00772666" w:rsidRDefault="00353EF6">
            <w:pPr>
              <w:adjustRightInd w:val="0"/>
              <w:snapToGrid w:val="0"/>
              <w:spacing w:line="360" w:lineRule="auto"/>
              <w:rPr>
                <w:rFonts w:ascii="Book Antiqua" w:eastAsiaTheme="minorEastAsia" w:hAnsi="Book Antiqua" w:cs="Book Antiqua"/>
                <w:bCs w:val="0"/>
                <w:sz w:val="22"/>
                <w:szCs w:val="22"/>
              </w:rPr>
            </w:pPr>
            <w:r w:rsidRPr="00772666">
              <w:rPr>
                <w:rFonts w:ascii="Book Antiqua" w:eastAsiaTheme="minorEastAsia" w:hAnsi="Book Antiqua" w:cs="Book Antiqua"/>
                <w:bCs w:val="0"/>
                <w:sz w:val="22"/>
                <w:szCs w:val="22"/>
              </w:rPr>
              <w:t>476 (71)</w:t>
            </w:r>
          </w:p>
        </w:tc>
      </w:tr>
      <w:tr w:rsidR="0056432A" w:rsidRPr="00772666" w:rsidTr="00233C1D">
        <w:trPr>
          <w:trHeight w:val="403"/>
        </w:trPr>
        <w:tc>
          <w:tcPr>
            <w:tcW w:w="9288" w:type="dxa"/>
            <w:gridSpan w:val="2"/>
            <w:shd w:val="clear" w:color="auto" w:fill="auto"/>
          </w:tcPr>
          <w:p w:rsidR="0056432A" w:rsidRPr="00772666" w:rsidRDefault="0056432A">
            <w:pPr>
              <w:adjustRightInd w:val="0"/>
              <w:snapToGrid w:val="0"/>
              <w:spacing w:line="360" w:lineRule="auto"/>
              <w:rPr>
                <w:rFonts w:ascii="Book Antiqua" w:eastAsiaTheme="minorEastAsia" w:hAnsi="Book Antiqua" w:cs="Book Antiqua"/>
                <w:bCs w:val="0"/>
                <w:sz w:val="22"/>
                <w:szCs w:val="22"/>
                <w:lang w:eastAsia="zh-CN"/>
              </w:rPr>
            </w:pPr>
            <w:r w:rsidRPr="00772666">
              <w:rPr>
                <w:rFonts w:ascii="Book Antiqua" w:eastAsiaTheme="minorEastAsia" w:hAnsi="Book Antiqua" w:cs="Book Antiqua"/>
                <w:bCs w:val="0"/>
                <w:sz w:val="22"/>
                <w:szCs w:val="22"/>
              </w:rPr>
              <w:t xml:space="preserve">Size of metastatic lesion, </w:t>
            </w:r>
            <w:r w:rsidRPr="00772666">
              <w:rPr>
                <w:rFonts w:ascii="Book Antiqua" w:eastAsiaTheme="minorEastAsia" w:hAnsi="Book Antiqua" w:cs="Book Antiqua"/>
                <w:bCs w:val="0"/>
                <w:i/>
                <w:iCs/>
                <w:sz w:val="22"/>
                <w:szCs w:val="22"/>
              </w:rPr>
              <w:t>n</w:t>
            </w:r>
            <w:r w:rsidRPr="00772666">
              <w:rPr>
                <w:rFonts w:ascii="Book Antiqua" w:eastAsiaTheme="minorEastAsia" w:hAnsi="Book Antiqua" w:cs="Book Antiqua"/>
                <w:bCs w:val="0"/>
                <w:sz w:val="22"/>
                <w:szCs w:val="22"/>
              </w:rPr>
              <w:t xml:space="preserve"> (%)</w:t>
            </w:r>
          </w:p>
        </w:tc>
      </w:tr>
      <w:tr w:rsidR="0056432A" w:rsidRPr="00772666" w:rsidTr="00233C1D">
        <w:trPr>
          <w:trHeight w:val="400"/>
        </w:trPr>
        <w:tc>
          <w:tcPr>
            <w:tcW w:w="6768" w:type="dxa"/>
            <w:shd w:val="clear" w:color="auto" w:fill="auto"/>
          </w:tcPr>
          <w:p w:rsidR="0056432A" w:rsidRPr="00772666" w:rsidRDefault="0056432A" w:rsidP="00233C1D">
            <w:pPr>
              <w:adjustRightInd w:val="0"/>
              <w:snapToGrid w:val="0"/>
              <w:spacing w:line="360" w:lineRule="auto"/>
              <w:ind w:firstLineChars="100" w:firstLine="220"/>
              <w:rPr>
                <w:rFonts w:ascii="Book Antiqua" w:eastAsiaTheme="minorEastAsia" w:hAnsi="Book Antiqua" w:cs="Book Antiqua"/>
                <w:sz w:val="22"/>
                <w:szCs w:val="22"/>
                <w:lang w:eastAsia="zh-CN"/>
              </w:rPr>
            </w:pPr>
            <w:r w:rsidRPr="00772666">
              <w:rPr>
                <w:rFonts w:ascii="Book Antiqua" w:hAnsi="Book Antiqua" w:cs="Book Antiqua"/>
                <w:sz w:val="22"/>
                <w:szCs w:val="22"/>
              </w:rPr>
              <w:t>&lt;</w:t>
            </w:r>
            <w:r w:rsidRPr="00772666">
              <w:rPr>
                <w:rFonts w:ascii="Book Antiqua" w:eastAsia="宋体" w:hAnsi="Book Antiqua" w:cs="Book Antiqua" w:hint="eastAsia"/>
                <w:sz w:val="22"/>
                <w:szCs w:val="22"/>
                <w:lang w:eastAsia="zh-CN"/>
              </w:rPr>
              <w:t xml:space="preserve"> </w:t>
            </w:r>
            <w:r w:rsidRPr="00772666">
              <w:rPr>
                <w:rFonts w:ascii="Book Antiqua" w:hAnsi="Book Antiqua" w:cs="Book Antiqua"/>
                <w:sz w:val="22"/>
                <w:szCs w:val="22"/>
              </w:rPr>
              <w:t>2 cm</w:t>
            </w:r>
          </w:p>
        </w:tc>
        <w:tc>
          <w:tcPr>
            <w:tcW w:w="2520" w:type="dxa"/>
            <w:shd w:val="clear" w:color="auto" w:fill="auto"/>
          </w:tcPr>
          <w:p w:rsidR="0056432A" w:rsidRPr="00772666" w:rsidRDefault="0056432A" w:rsidP="0056432A">
            <w:pPr>
              <w:adjustRightInd w:val="0"/>
              <w:snapToGrid w:val="0"/>
              <w:spacing w:line="360" w:lineRule="auto"/>
              <w:rPr>
                <w:rFonts w:ascii="Book Antiqua" w:eastAsiaTheme="minorEastAsia" w:hAnsi="Book Antiqua" w:cs="Book Antiqua"/>
                <w:bCs w:val="0"/>
                <w:sz w:val="22"/>
                <w:szCs w:val="22"/>
                <w:lang w:eastAsia="zh-CN"/>
              </w:rPr>
            </w:pPr>
            <w:r w:rsidRPr="00772666">
              <w:rPr>
                <w:rFonts w:ascii="Book Antiqua" w:eastAsiaTheme="minorEastAsia" w:hAnsi="Book Antiqua" w:cs="Book Antiqua"/>
                <w:bCs w:val="0"/>
                <w:sz w:val="22"/>
                <w:szCs w:val="22"/>
              </w:rPr>
              <w:t>152 (23)</w:t>
            </w:r>
          </w:p>
        </w:tc>
      </w:tr>
      <w:tr w:rsidR="0056432A" w:rsidRPr="00772666" w:rsidTr="00233C1D">
        <w:trPr>
          <w:trHeight w:val="400"/>
        </w:trPr>
        <w:tc>
          <w:tcPr>
            <w:tcW w:w="6768" w:type="dxa"/>
            <w:shd w:val="clear" w:color="auto" w:fill="auto"/>
          </w:tcPr>
          <w:p w:rsidR="0056432A" w:rsidRPr="00772666" w:rsidRDefault="0056432A" w:rsidP="00233C1D">
            <w:pPr>
              <w:adjustRightInd w:val="0"/>
              <w:snapToGrid w:val="0"/>
              <w:spacing w:line="360" w:lineRule="auto"/>
              <w:ind w:firstLineChars="100" w:firstLine="220"/>
              <w:rPr>
                <w:rFonts w:ascii="Book Antiqua" w:eastAsiaTheme="minorEastAsia" w:hAnsi="Book Antiqua" w:cs="Book Antiqua"/>
                <w:sz w:val="22"/>
                <w:szCs w:val="22"/>
                <w:lang w:eastAsia="zh-CN"/>
              </w:rPr>
            </w:pPr>
            <w:r w:rsidRPr="00772666">
              <w:rPr>
                <w:rFonts w:ascii="Book Antiqua" w:hAnsi="Book Antiqua" w:cs="Book Antiqua"/>
                <w:sz w:val="22"/>
                <w:szCs w:val="22"/>
              </w:rPr>
              <w:t>2-5 cm</w:t>
            </w:r>
          </w:p>
        </w:tc>
        <w:tc>
          <w:tcPr>
            <w:tcW w:w="2520" w:type="dxa"/>
            <w:shd w:val="clear" w:color="auto" w:fill="auto"/>
          </w:tcPr>
          <w:p w:rsidR="0056432A" w:rsidRPr="00772666" w:rsidRDefault="0056432A" w:rsidP="0056432A">
            <w:pPr>
              <w:adjustRightInd w:val="0"/>
              <w:snapToGrid w:val="0"/>
              <w:spacing w:line="360" w:lineRule="auto"/>
              <w:rPr>
                <w:rFonts w:ascii="Book Antiqua" w:eastAsiaTheme="minorEastAsia" w:hAnsi="Book Antiqua" w:cs="Book Antiqua"/>
                <w:bCs w:val="0"/>
                <w:sz w:val="22"/>
                <w:szCs w:val="22"/>
                <w:lang w:eastAsia="zh-CN"/>
              </w:rPr>
            </w:pPr>
            <w:r w:rsidRPr="00772666">
              <w:rPr>
                <w:rFonts w:ascii="Book Antiqua" w:eastAsiaTheme="minorEastAsia" w:hAnsi="Book Antiqua" w:cs="Book Antiqua"/>
                <w:bCs w:val="0"/>
                <w:sz w:val="22"/>
                <w:szCs w:val="22"/>
              </w:rPr>
              <w:t>303 (45)</w:t>
            </w:r>
          </w:p>
        </w:tc>
      </w:tr>
      <w:tr w:rsidR="0056432A" w:rsidRPr="00772666" w:rsidTr="00233C1D">
        <w:trPr>
          <w:trHeight w:val="400"/>
        </w:trPr>
        <w:tc>
          <w:tcPr>
            <w:tcW w:w="6768" w:type="dxa"/>
            <w:shd w:val="clear" w:color="auto" w:fill="auto"/>
          </w:tcPr>
          <w:p w:rsidR="0056432A" w:rsidRPr="00772666" w:rsidRDefault="0056432A" w:rsidP="00233C1D">
            <w:pPr>
              <w:adjustRightInd w:val="0"/>
              <w:snapToGrid w:val="0"/>
              <w:spacing w:line="360" w:lineRule="auto"/>
              <w:ind w:firstLineChars="100" w:firstLine="220"/>
              <w:rPr>
                <w:rFonts w:ascii="Book Antiqua" w:eastAsiaTheme="minorEastAsia" w:hAnsi="Book Antiqua" w:cs="Book Antiqua"/>
                <w:sz w:val="22"/>
                <w:szCs w:val="22"/>
                <w:lang w:eastAsia="zh-CN"/>
              </w:rPr>
            </w:pPr>
            <w:r w:rsidRPr="00772666">
              <w:rPr>
                <w:rFonts w:ascii="Book Antiqua" w:hAnsi="Book Antiqua" w:cs="Book Antiqua"/>
                <w:sz w:val="22"/>
                <w:szCs w:val="22"/>
              </w:rPr>
              <w:t>&gt; 5 cm</w:t>
            </w:r>
          </w:p>
        </w:tc>
        <w:tc>
          <w:tcPr>
            <w:tcW w:w="2520" w:type="dxa"/>
            <w:shd w:val="clear" w:color="auto" w:fill="auto"/>
          </w:tcPr>
          <w:p w:rsidR="0056432A" w:rsidRPr="00772666" w:rsidRDefault="0056432A" w:rsidP="0056432A">
            <w:pPr>
              <w:adjustRightInd w:val="0"/>
              <w:snapToGrid w:val="0"/>
              <w:spacing w:line="360" w:lineRule="auto"/>
              <w:rPr>
                <w:rFonts w:ascii="Book Antiqua" w:eastAsiaTheme="minorEastAsia" w:hAnsi="Book Antiqua" w:cs="Book Antiqua"/>
                <w:bCs w:val="0"/>
                <w:sz w:val="22"/>
                <w:szCs w:val="22"/>
                <w:lang w:eastAsia="zh-CN"/>
              </w:rPr>
            </w:pPr>
            <w:r w:rsidRPr="00772666">
              <w:rPr>
                <w:rFonts w:ascii="Book Antiqua" w:eastAsiaTheme="minorEastAsia" w:hAnsi="Book Antiqua" w:cs="Book Antiqua"/>
                <w:bCs w:val="0"/>
                <w:sz w:val="22"/>
                <w:szCs w:val="22"/>
              </w:rPr>
              <w:t>181 (27)</w:t>
            </w:r>
          </w:p>
        </w:tc>
      </w:tr>
      <w:tr w:rsidR="0056432A" w:rsidRPr="00772666" w:rsidTr="00233C1D">
        <w:trPr>
          <w:trHeight w:val="400"/>
        </w:trPr>
        <w:tc>
          <w:tcPr>
            <w:tcW w:w="6768" w:type="dxa"/>
            <w:shd w:val="clear" w:color="auto" w:fill="auto"/>
          </w:tcPr>
          <w:p w:rsidR="0056432A" w:rsidRPr="00772666" w:rsidRDefault="0056432A" w:rsidP="00233C1D">
            <w:pPr>
              <w:autoSpaceDE w:val="0"/>
              <w:autoSpaceDN w:val="0"/>
              <w:adjustRightInd w:val="0"/>
              <w:snapToGrid w:val="0"/>
              <w:spacing w:line="360" w:lineRule="auto"/>
              <w:ind w:firstLineChars="100" w:firstLine="220"/>
              <w:rPr>
                <w:rFonts w:ascii="Book Antiqua" w:eastAsiaTheme="minorEastAsia" w:hAnsi="Book Antiqua" w:cs="Book Antiqua"/>
                <w:bCs w:val="0"/>
                <w:sz w:val="22"/>
                <w:szCs w:val="22"/>
              </w:rPr>
            </w:pPr>
            <w:r w:rsidRPr="00772666">
              <w:rPr>
                <w:rFonts w:ascii="Book Antiqua" w:hAnsi="Book Antiqua" w:cs="Book Antiqua"/>
                <w:sz w:val="22"/>
                <w:szCs w:val="22"/>
              </w:rPr>
              <w:t>Unknown</w:t>
            </w:r>
          </w:p>
        </w:tc>
        <w:tc>
          <w:tcPr>
            <w:tcW w:w="2520" w:type="dxa"/>
            <w:shd w:val="clear" w:color="auto" w:fill="auto"/>
          </w:tcPr>
          <w:p w:rsidR="0056432A" w:rsidRPr="00772666" w:rsidRDefault="0056432A">
            <w:pPr>
              <w:adjustRightInd w:val="0"/>
              <w:snapToGrid w:val="0"/>
              <w:spacing w:line="360" w:lineRule="auto"/>
              <w:rPr>
                <w:rFonts w:ascii="Book Antiqua" w:eastAsiaTheme="minorEastAsia" w:hAnsi="Book Antiqua" w:cs="Book Antiqua"/>
                <w:bCs w:val="0"/>
                <w:sz w:val="22"/>
                <w:szCs w:val="22"/>
              </w:rPr>
            </w:pPr>
            <w:r w:rsidRPr="00772666">
              <w:rPr>
                <w:rFonts w:ascii="Book Antiqua" w:eastAsiaTheme="minorEastAsia" w:hAnsi="Book Antiqua" w:cs="Book Antiqua"/>
                <w:bCs w:val="0"/>
                <w:sz w:val="22"/>
                <w:szCs w:val="22"/>
              </w:rPr>
              <w:t>33 (5)</w:t>
            </w:r>
          </w:p>
        </w:tc>
      </w:tr>
      <w:tr w:rsidR="0056432A" w:rsidRPr="00772666" w:rsidTr="00233C1D">
        <w:trPr>
          <w:trHeight w:val="403"/>
        </w:trPr>
        <w:tc>
          <w:tcPr>
            <w:tcW w:w="9288" w:type="dxa"/>
            <w:gridSpan w:val="2"/>
            <w:shd w:val="clear" w:color="auto" w:fill="auto"/>
          </w:tcPr>
          <w:p w:rsidR="0056432A" w:rsidRPr="00772666" w:rsidRDefault="0056432A">
            <w:pPr>
              <w:adjustRightInd w:val="0"/>
              <w:snapToGrid w:val="0"/>
              <w:spacing w:line="360" w:lineRule="auto"/>
              <w:rPr>
                <w:rFonts w:ascii="Book Antiqua" w:eastAsiaTheme="minorEastAsia" w:hAnsi="Book Antiqua" w:cs="Book Antiqua"/>
                <w:bCs w:val="0"/>
                <w:sz w:val="22"/>
                <w:szCs w:val="22"/>
                <w:lang w:eastAsia="zh-CN"/>
              </w:rPr>
            </w:pPr>
            <w:r w:rsidRPr="00772666">
              <w:rPr>
                <w:rFonts w:ascii="Book Antiqua" w:eastAsiaTheme="minorEastAsia" w:hAnsi="Book Antiqua" w:cs="Book Antiqua"/>
                <w:bCs w:val="0"/>
                <w:sz w:val="22"/>
                <w:szCs w:val="22"/>
              </w:rPr>
              <w:t xml:space="preserve">Number of metastatic lesions, </w:t>
            </w:r>
            <w:r w:rsidRPr="00772666">
              <w:rPr>
                <w:rFonts w:ascii="Book Antiqua" w:eastAsiaTheme="minorEastAsia" w:hAnsi="Book Antiqua" w:cs="Book Antiqua"/>
                <w:bCs w:val="0"/>
                <w:i/>
                <w:iCs/>
                <w:sz w:val="22"/>
                <w:szCs w:val="22"/>
              </w:rPr>
              <w:t>n</w:t>
            </w:r>
            <w:r w:rsidRPr="00772666">
              <w:rPr>
                <w:rFonts w:ascii="Book Antiqua" w:eastAsiaTheme="minorEastAsia" w:hAnsi="Book Antiqua" w:cs="Book Antiqua"/>
                <w:bCs w:val="0"/>
                <w:sz w:val="22"/>
                <w:szCs w:val="22"/>
              </w:rPr>
              <w:t xml:space="preserve"> (%)</w:t>
            </w:r>
          </w:p>
        </w:tc>
      </w:tr>
      <w:tr w:rsidR="0056432A" w:rsidRPr="00772666" w:rsidTr="00233C1D">
        <w:trPr>
          <w:trHeight w:val="400"/>
        </w:trPr>
        <w:tc>
          <w:tcPr>
            <w:tcW w:w="6768" w:type="dxa"/>
            <w:shd w:val="clear" w:color="auto" w:fill="auto"/>
          </w:tcPr>
          <w:p w:rsidR="0056432A" w:rsidRPr="00772666" w:rsidRDefault="0056432A" w:rsidP="00233C1D">
            <w:pPr>
              <w:adjustRightInd w:val="0"/>
              <w:snapToGrid w:val="0"/>
              <w:spacing w:line="360" w:lineRule="auto"/>
              <w:ind w:firstLineChars="100" w:firstLine="220"/>
              <w:rPr>
                <w:rFonts w:ascii="Book Antiqua" w:eastAsiaTheme="minorEastAsia" w:hAnsi="Book Antiqua" w:cs="Book Antiqua"/>
                <w:sz w:val="22"/>
                <w:szCs w:val="22"/>
                <w:lang w:eastAsia="zh-CN"/>
              </w:rPr>
            </w:pPr>
            <w:r w:rsidRPr="00772666">
              <w:rPr>
                <w:rFonts w:ascii="Book Antiqua" w:hAnsi="Book Antiqua" w:cs="Book Antiqua"/>
                <w:sz w:val="22"/>
                <w:szCs w:val="22"/>
              </w:rPr>
              <w:t>&lt;</w:t>
            </w:r>
            <w:r w:rsidRPr="00772666">
              <w:rPr>
                <w:rFonts w:ascii="Book Antiqua" w:eastAsia="宋体" w:hAnsi="Book Antiqua" w:cs="Book Antiqua" w:hint="eastAsia"/>
                <w:sz w:val="22"/>
                <w:szCs w:val="22"/>
                <w:lang w:eastAsia="zh-CN"/>
              </w:rPr>
              <w:t xml:space="preserve"> </w:t>
            </w:r>
            <w:r w:rsidRPr="00772666">
              <w:rPr>
                <w:rFonts w:ascii="Book Antiqua" w:hAnsi="Book Antiqua" w:cs="Book Antiqua"/>
                <w:sz w:val="22"/>
                <w:szCs w:val="22"/>
              </w:rPr>
              <w:t>2</w:t>
            </w:r>
          </w:p>
        </w:tc>
        <w:tc>
          <w:tcPr>
            <w:tcW w:w="2520" w:type="dxa"/>
            <w:shd w:val="clear" w:color="auto" w:fill="auto"/>
          </w:tcPr>
          <w:p w:rsidR="0056432A" w:rsidRPr="00772666" w:rsidRDefault="0056432A" w:rsidP="0056432A">
            <w:pPr>
              <w:adjustRightInd w:val="0"/>
              <w:snapToGrid w:val="0"/>
              <w:spacing w:line="360" w:lineRule="auto"/>
              <w:rPr>
                <w:rFonts w:ascii="Book Antiqua" w:eastAsiaTheme="minorEastAsia" w:hAnsi="Book Antiqua" w:cs="Book Antiqua"/>
                <w:bCs w:val="0"/>
                <w:sz w:val="22"/>
                <w:szCs w:val="22"/>
                <w:lang w:eastAsia="zh-CN"/>
              </w:rPr>
            </w:pPr>
            <w:r w:rsidRPr="00772666">
              <w:rPr>
                <w:rFonts w:ascii="Book Antiqua" w:eastAsiaTheme="minorEastAsia" w:hAnsi="Book Antiqua" w:cs="Book Antiqua"/>
                <w:bCs w:val="0"/>
                <w:sz w:val="22"/>
                <w:szCs w:val="22"/>
              </w:rPr>
              <w:t>298 (45)</w:t>
            </w:r>
          </w:p>
        </w:tc>
      </w:tr>
      <w:tr w:rsidR="0056432A" w:rsidRPr="00772666" w:rsidTr="00233C1D">
        <w:trPr>
          <w:trHeight w:val="400"/>
        </w:trPr>
        <w:tc>
          <w:tcPr>
            <w:tcW w:w="6768" w:type="dxa"/>
            <w:shd w:val="clear" w:color="auto" w:fill="auto"/>
          </w:tcPr>
          <w:p w:rsidR="0056432A" w:rsidRPr="00772666" w:rsidRDefault="0056432A" w:rsidP="00233C1D">
            <w:pPr>
              <w:adjustRightInd w:val="0"/>
              <w:snapToGrid w:val="0"/>
              <w:spacing w:line="360" w:lineRule="auto"/>
              <w:ind w:firstLineChars="100" w:firstLine="220"/>
              <w:rPr>
                <w:rFonts w:ascii="Book Antiqua" w:eastAsiaTheme="minorEastAsia" w:hAnsi="Book Antiqua" w:cs="Book Antiqua"/>
                <w:sz w:val="22"/>
                <w:szCs w:val="22"/>
                <w:lang w:eastAsia="zh-CN"/>
              </w:rPr>
            </w:pPr>
            <w:r w:rsidRPr="00772666">
              <w:rPr>
                <w:rFonts w:ascii="Book Antiqua" w:hAnsi="Book Antiqua" w:cs="Book Antiqua"/>
                <w:sz w:val="22"/>
                <w:szCs w:val="22"/>
              </w:rPr>
              <w:t>3-5</w:t>
            </w:r>
          </w:p>
        </w:tc>
        <w:tc>
          <w:tcPr>
            <w:tcW w:w="2520" w:type="dxa"/>
            <w:shd w:val="clear" w:color="auto" w:fill="auto"/>
          </w:tcPr>
          <w:p w:rsidR="0056432A" w:rsidRPr="00772666" w:rsidRDefault="0056432A" w:rsidP="0056432A">
            <w:pPr>
              <w:adjustRightInd w:val="0"/>
              <w:snapToGrid w:val="0"/>
              <w:spacing w:line="360" w:lineRule="auto"/>
              <w:rPr>
                <w:rFonts w:ascii="Book Antiqua" w:eastAsiaTheme="minorEastAsia" w:hAnsi="Book Antiqua" w:cs="Book Antiqua"/>
                <w:bCs w:val="0"/>
                <w:sz w:val="22"/>
                <w:szCs w:val="22"/>
                <w:lang w:eastAsia="zh-CN"/>
              </w:rPr>
            </w:pPr>
            <w:r w:rsidRPr="00772666">
              <w:rPr>
                <w:rFonts w:ascii="Book Antiqua" w:eastAsiaTheme="minorEastAsia" w:hAnsi="Book Antiqua" w:cs="Book Antiqua"/>
                <w:bCs w:val="0"/>
                <w:sz w:val="22"/>
                <w:szCs w:val="22"/>
              </w:rPr>
              <w:t>168 (26)</w:t>
            </w:r>
          </w:p>
        </w:tc>
      </w:tr>
      <w:tr w:rsidR="0056432A" w:rsidRPr="00772666" w:rsidTr="00233C1D">
        <w:trPr>
          <w:trHeight w:val="400"/>
        </w:trPr>
        <w:tc>
          <w:tcPr>
            <w:tcW w:w="6768" w:type="dxa"/>
            <w:shd w:val="clear" w:color="auto" w:fill="auto"/>
          </w:tcPr>
          <w:p w:rsidR="0056432A" w:rsidRPr="00772666" w:rsidRDefault="0056432A" w:rsidP="00233C1D">
            <w:pPr>
              <w:adjustRightInd w:val="0"/>
              <w:snapToGrid w:val="0"/>
              <w:spacing w:line="360" w:lineRule="auto"/>
              <w:ind w:firstLineChars="100" w:firstLine="220"/>
              <w:rPr>
                <w:rFonts w:ascii="Book Antiqua" w:eastAsiaTheme="minorEastAsia" w:hAnsi="Book Antiqua" w:cs="Book Antiqua"/>
                <w:sz w:val="22"/>
                <w:szCs w:val="22"/>
                <w:lang w:eastAsia="zh-CN"/>
              </w:rPr>
            </w:pPr>
            <w:r w:rsidRPr="00772666">
              <w:rPr>
                <w:rFonts w:ascii="Book Antiqua" w:hAnsi="Book Antiqua" w:cs="Book Antiqua"/>
                <w:sz w:val="22"/>
                <w:szCs w:val="22"/>
              </w:rPr>
              <w:t>&gt;</w:t>
            </w:r>
            <w:r w:rsidRPr="00772666">
              <w:rPr>
                <w:rFonts w:ascii="Book Antiqua" w:eastAsia="宋体" w:hAnsi="Book Antiqua" w:cs="Book Antiqua" w:hint="eastAsia"/>
                <w:sz w:val="22"/>
                <w:szCs w:val="22"/>
                <w:lang w:eastAsia="zh-CN"/>
              </w:rPr>
              <w:t xml:space="preserve"> </w:t>
            </w:r>
            <w:r w:rsidRPr="00772666">
              <w:rPr>
                <w:rFonts w:ascii="Book Antiqua" w:hAnsi="Book Antiqua" w:cs="Book Antiqua"/>
                <w:sz w:val="22"/>
                <w:szCs w:val="22"/>
              </w:rPr>
              <w:t>5</w:t>
            </w:r>
          </w:p>
        </w:tc>
        <w:tc>
          <w:tcPr>
            <w:tcW w:w="2520" w:type="dxa"/>
            <w:shd w:val="clear" w:color="auto" w:fill="auto"/>
          </w:tcPr>
          <w:p w:rsidR="0056432A" w:rsidRPr="00772666" w:rsidRDefault="0056432A" w:rsidP="0056432A">
            <w:pPr>
              <w:adjustRightInd w:val="0"/>
              <w:snapToGrid w:val="0"/>
              <w:spacing w:line="360" w:lineRule="auto"/>
              <w:rPr>
                <w:rFonts w:ascii="Book Antiqua" w:eastAsiaTheme="minorEastAsia" w:hAnsi="Book Antiqua" w:cs="Book Antiqua"/>
                <w:bCs w:val="0"/>
                <w:sz w:val="22"/>
                <w:szCs w:val="22"/>
                <w:lang w:eastAsia="zh-CN"/>
              </w:rPr>
            </w:pPr>
            <w:r w:rsidRPr="00772666">
              <w:rPr>
                <w:rFonts w:ascii="Book Antiqua" w:eastAsiaTheme="minorEastAsia" w:hAnsi="Book Antiqua" w:cs="Book Antiqua"/>
                <w:bCs w:val="0"/>
                <w:sz w:val="22"/>
                <w:szCs w:val="22"/>
              </w:rPr>
              <w:t>166 (27)</w:t>
            </w:r>
          </w:p>
        </w:tc>
      </w:tr>
      <w:tr w:rsidR="0056432A" w:rsidRPr="00772666" w:rsidTr="00233C1D">
        <w:trPr>
          <w:trHeight w:val="400"/>
        </w:trPr>
        <w:tc>
          <w:tcPr>
            <w:tcW w:w="6768" w:type="dxa"/>
            <w:shd w:val="clear" w:color="auto" w:fill="auto"/>
          </w:tcPr>
          <w:p w:rsidR="0056432A" w:rsidRPr="00772666" w:rsidRDefault="0056432A" w:rsidP="00233C1D">
            <w:pPr>
              <w:autoSpaceDE w:val="0"/>
              <w:autoSpaceDN w:val="0"/>
              <w:adjustRightInd w:val="0"/>
              <w:snapToGrid w:val="0"/>
              <w:spacing w:line="360" w:lineRule="auto"/>
              <w:ind w:firstLineChars="100" w:firstLine="220"/>
              <w:rPr>
                <w:rFonts w:ascii="Book Antiqua" w:eastAsiaTheme="minorEastAsia" w:hAnsi="Book Antiqua" w:cs="Book Antiqua"/>
                <w:bCs w:val="0"/>
                <w:sz w:val="22"/>
                <w:szCs w:val="22"/>
              </w:rPr>
            </w:pPr>
            <w:r w:rsidRPr="00772666">
              <w:rPr>
                <w:rFonts w:ascii="Book Antiqua" w:hAnsi="Book Antiqua" w:cs="Book Antiqua"/>
                <w:sz w:val="22"/>
                <w:szCs w:val="22"/>
              </w:rPr>
              <w:t>Unknown</w:t>
            </w:r>
          </w:p>
        </w:tc>
        <w:tc>
          <w:tcPr>
            <w:tcW w:w="2520" w:type="dxa"/>
            <w:shd w:val="clear" w:color="auto" w:fill="auto"/>
          </w:tcPr>
          <w:p w:rsidR="0056432A" w:rsidRPr="00772666" w:rsidRDefault="0056432A">
            <w:pPr>
              <w:adjustRightInd w:val="0"/>
              <w:snapToGrid w:val="0"/>
              <w:spacing w:line="360" w:lineRule="auto"/>
              <w:rPr>
                <w:rFonts w:ascii="Book Antiqua" w:eastAsiaTheme="minorEastAsia" w:hAnsi="Book Antiqua" w:cs="Book Antiqua"/>
                <w:bCs w:val="0"/>
                <w:sz w:val="22"/>
                <w:szCs w:val="22"/>
              </w:rPr>
            </w:pPr>
            <w:r w:rsidRPr="00772666">
              <w:rPr>
                <w:rFonts w:ascii="Book Antiqua" w:eastAsiaTheme="minorEastAsia" w:hAnsi="Book Antiqua" w:cs="Book Antiqua"/>
                <w:bCs w:val="0"/>
                <w:sz w:val="22"/>
                <w:szCs w:val="22"/>
              </w:rPr>
              <w:t>37 (2)</w:t>
            </w:r>
          </w:p>
        </w:tc>
      </w:tr>
      <w:tr w:rsidR="0056432A" w:rsidRPr="00772666" w:rsidTr="00233C1D">
        <w:trPr>
          <w:trHeight w:val="403"/>
        </w:trPr>
        <w:tc>
          <w:tcPr>
            <w:tcW w:w="9288" w:type="dxa"/>
            <w:gridSpan w:val="2"/>
            <w:shd w:val="clear" w:color="auto" w:fill="auto"/>
            <w:vAlign w:val="bottom"/>
          </w:tcPr>
          <w:p w:rsidR="0056432A" w:rsidRPr="00772666" w:rsidRDefault="0056432A">
            <w:pPr>
              <w:adjustRightInd w:val="0"/>
              <w:snapToGrid w:val="0"/>
              <w:spacing w:line="360" w:lineRule="auto"/>
              <w:rPr>
                <w:rFonts w:ascii="Book Antiqua" w:eastAsiaTheme="minorEastAsia" w:hAnsi="Book Antiqua" w:cs="Book Antiqua"/>
                <w:bCs w:val="0"/>
                <w:sz w:val="22"/>
                <w:szCs w:val="22"/>
                <w:lang w:eastAsia="zh-CN"/>
              </w:rPr>
            </w:pPr>
            <w:r w:rsidRPr="00772666">
              <w:rPr>
                <w:rFonts w:ascii="Book Antiqua" w:eastAsiaTheme="minorEastAsia" w:hAnsi="Book Antiqua" w:cs="Book Antiqua"/>
                <w:bCs w:val="0"/>
                <w:sz w:val="22"/>
                <w:szCs w:val="22"/>
              </w:rPr>
              <w:t>Concurrent partial liver resections</w:t>
            </w:r>
            <w:r w:rsidRPr="00772666">
              <w:rPr>
                <w:rFonts w:ascii="Book Antiqua" w:eastAsiaTheme="minorEastAsia" w:hAnsi="Book Antiqua" w:cs="Book Antiqua" w:hint="eastAsia"/>
                <w:bCs w:val="0"/>
                <w:sz w:val="22"/>
                <w:szCs w:val="22"/>
                <w:lang w:eastAsia="zh-CN"/>
              </w:rPr>
              <w:t xml:space="preserve">, </w:t>
            </w:r>
            <w:r w:rsidRPr="00772666">
              <w:rPr>
                <w:rFonts w:ascii="Book Antiqua" w:eastAsiaTheme="minorEastAsia" w:hAnsi="Book Antiqua" w:cs="Book Antiqua"/>
                <w:bCs w:val="0"/>
                <w:i/>
                <w:iCs/>
                <w:sz w:val="22"/>
                <w:szCs w:val="22"/>
              </w:rPr>
              <w:t>n</w:t>
            </w:r>
            <w:r w:rsidRPr="00772666">
              <w:rPr>
                <w:rFonts w:ascii="Book Antiqua" w:eastAsiaTheme="minorEastAsia" w:hAnsi="Book Antiqua" w:cs="Book Antiqua"/>
                <w:bCs w:val="0"/>
                <w:sz w:val="22"/>
                <w:szCs w:val="22"/>
              </w:rPr>
              <w:t xml:space="preserve"> (%)</w:t>
            </w:r>
          </w:p>
        </w:tc>
      </w:tr>
      <w:tr w:rsidR="0056432A" w:rsidRPr="00772666" w:rsidTr="00233C1D">
        <w:trPr>
          <w:trHeight w:val="400"/>
        </w:trPr>
        <w:tc>
          <w:tcPr>
            <w:tcW w:w="6768" w:type="dxa"/>
            <w:shd w:val="clear" w:color="auto" w:fill="auto"/>
            <w:vAlign w:val="bottom"/>
          </w:tcPr>
          <w:p w:rsidR="0056432A" w:rsidRPr="00772666" w:rsidRDefault="0056432A" w:rsidP="00233C1D">
            <w:pPr>
              <w:adjustRightInd w:val="0"/>
              <w:snapToGrid w:val="0"/>
              <w:spacing w:line="360" w:lineRule="auto"/>
              <w:ind w:firstLineChars="100" w:firstLine="220"/>
              <w:rPr>
                <w:rFonts w:ascii="Book Antiqua" w:eastAsiaTheme="minorEastAsia" w:hAnsi="Book Antiqua" w:cs="Book Antiqua"/>
                <w:sz w:val="22"/>
                <w:szCs w:val="22"/>
                <w:lang w:eastAsia="zh-CN"/>
              </w:rPr>
            </w:pPr>
            <w:r w:rsidRPr="00772666">
              <w:rPr>
                <w:rFonts w:ascii="Book Antiqua" w:eastAsiaTheme="minorEastAsia" w:hAnsi="Book Antiqua" w:cs="Book Antiqua"/>
                <w:sz w:val="22"/>
                <w:szCs w:val="22"/>
              </w:rPr>
              <w:t>0</w:t>
            </w:r>
          </w:p>
        </w:tc>
        <w:tc>
          <w:tcPr>
            <w:tcW w:w="2520" w:type="dxa"/>
            <w:shd w:val="clear" w:color="auto" w:fill="auto"/>
          </w:tcPr>
          <w:p w:rsidR="0056432A" w:rsidRPr="00772666" w:rsidRDefault="0056432A" w:rsidP="0056432A">
            <w:pPr>
              <w:adjustRightInd w:val="0"/>
              <w:snapToGrid w:val="0"/>
              <w:spacing w:line="360" w:lineRule="auto"/>
              <w:rPr>
                <w:rFonts w:ascii="Book Antiqua" w:eastAsiaTheme="minorEastAsia" w:hAnsi="Book Antiqua" w:cs="Book Antiqua"/>
                <w:bCs w:val="0"/>
                <w:sz w:val="22"/>
                <w:szCs w:val="22"/>
                <w:lang w:eastAsia="zh-CN"/>
              </w:rPr>
            </w:pPr>
            <w:r w:rsidRPr="00772666">
              <w:rPr>
                <w:rFonts w:ascii="Book Antiqua" w:eastAsiaTheme="minorEastAsia" w:hAnsi="Book Antiqua" w:cs="Book Antiqua"/>
                <w:bCs w:val="0"/>
                <w:sz w:val="22"/>
                <w:szCs w:val="22"/>
              </w:rPr>
              <w:t>205 (30.6)</w:t>
            </w:r>
          </w:p>
        </w:tc>
      </w:tr>
      <w:tr w:rsidR="0056432A" w:rsidRPr="00772666" w:rsidTr="00233C1D">
        <w:trPr>
          <w:trHeight w:val="400"/>
        </w:trPr>
        <w:tc>
          <w:tcPr>
            <w:tcW w:w="6768" w:type="dxa"/>
            <w:shd w:val="clear" w:color="auto" w:fill="auto"/>
            <w:vAlign w:val="bottom"/>
          </w:tcPr>
          <w:p w:rsidR="0056432A" w:rsidRPr="00772666" w:rsidRDefault="0056432A" w:rsidP="00233C1D">
            <w:pPr>
              <w:adjustRightInd w:val="0"/>
              <w:snapToGrid w:val="0"/>
              <w:spacing w:line="360" w:lineRule="auto"/>
              <w:ind w:firstLineChars="100" w:firstLine="220"/>
              <w:rPr>
                <w:rFonts w:ascii="Book Antiqua" w:eastAsiaTheme="minorEastAsia" w:hAnsi="Book Antiqua" w:cs="Book Antiqua"/>
                <w:sz w:val="22"/>
                <w:szCs w:val="22"/>
                <w:lang w:eastAsia="zh-CN"/>
              </w:rPr>
            </w:pPr>
            <w:r w:rsidRPr="00772666">
              <w:rPr>
                <w:rFonts w:ascii="Book Antiqua" w:eastAsiaTheme="minorEastAsia" w:hAnsi="Book Antiqua" w:cs="Book Antiqua"/>
                <w:sz w:val="22"/>
                <w:szCs w:val="22"/>
              </w:rPr>
              <w:t>1-5</w:t>
            </w:r>
          </w:p>
        </w:tc>
        <w:tc>
          <w:tcPr>
            <w:tcW w:w="2520" w:type="dxa"/>
            <w:shd w:val="clear" w:color="auto" w:fill="auto"/>
          </w:tcPr>
          <w:p w:rsidR="0056432A" w:rsidRPr="00772666" w:rsidRDefault="0056432A" w:rsidP="0056432A">
            <w:pPr>
              <w:tabs>
                <w:tab w:val="center" w:pos="1152"/>
              </w:tabs>
              <w:adjustRightInd w:val="0"/>
              <w:snapToGrid w:val="0"/>
              <w:spacing w:line="360" w:lineRule="auto"/>
              <w:rPr>
                <w:rFonts w:ascii="Book Antiqua" w:eastAsiaTheme="minorEastAsia" w:hAnsi="Book Antiqua" w:cs="Book Antiqua"/>
                <w:bCs w:val="0"/>
                <w:sz w:val="22"/>
                <w:szCs w:val="22"/>
                <w:lang w:eastAsia="zh-CN"/>
              </w:rPr>
            </w:pPr>
            <w:r w:rsidRPr="00772666">
              <w:rPr>
                <w:rFonts w:ascii="Book Antiqua" w:eastAsiaTheme="minorEastAsia" w:hAnsi="Book Antiqua" w:cs="Book Antiqua"/>
                <w:bCs w:val="0"/>
                <w:sz w:val="22"/>
                <w:szCs w:val="22"/>
              </w:rPr>
              <w:t>385 (57.5)</w:t>
            </w:r>
          </w:p>
        </w:tc>
      </w:tr>
      <w:tr w:rsidR="0056432A" w:rsidRPr="00772666" w:rsidTr="00233C1D">
        <w:trPr>
          <w:trHeight w:val="400"/>
        </w:trPr>
        <w:tc>
          <w:tcPr>
            <w:tcW w:w="6768" w:type="dxa"/>
            <w:shd w:val="clear" w:color="auto" w:fill="auto"/>
            <w:vAlign w:val="bottom"/>
          </w:tcPr>
          <w:p w:rsidR="0056432A" w:rsidRPr="00772666" w:rsidRDefault="0056432A" w:rsidP="00233C1D">
            <w:pPr>
              <w:adjustRightInd w:val="0"/>
              <w:snapToGrid w:val="0"/>
              <w:spacing w:line="360" w:lineRule="auto"/>
              <w:ind w:firstLineChars="100" w:firstLine="220"/>
              <w:rPr>
                <w:rFonts w:ascii="Book Antiqua" w:eastAsiaTheme="minorEastAsia" w:hAnsi="Book Antiqua" w:cs="Book Antiqua"/>
                <w:sz w:val="22"/>
                <w:szCs w:val="22"/>
                <w:lang w:eastAsia="zh-CN"/>
              </w:rPr>
            </w:pPr>
            <w:r w:rsidRPr="00772666">
              <w:rPr>
                <w:rFonts w:ascii="Book Antiqua" w:eastAsiaTheme="minorEastAsia" w:hAnsi="Book Antiqua" w:cs="Book Antiqua"/>
                <w:sz w:val="22"/>
                <w:szCs w:val="22"/>
              </w:rPr>
              <w:t>6-9</w:t>
            </w:r>
          </w:p>
        </w:tc>
        <w:tc>
          <w:tcPr>
            <w:tcW w:w="2520" w:type="dxa"/>
            <w:shd w:val="clear" w:color="auto" w:fill="auto"/>
          </w:tcPr>
          <w:p w:rsidR="0056432A" w:rsidRPr="00772666" w:rsidRDefault="0056432A" w:rsidP="0056432A">
            <w:pPr>
              <w:tabs>
                <w:tab w:val="center" w:pos="1152"/>
              </w:tabs>
              <w:adjustRightInd w:val="0"/>
              <w:snapToGrid w:val="0"/>
              <w:spacing w:line="360" w:lineRule="auto"/>
              <w:rPr>
                <w:rFonts w:ascii="Book Antiqua" w:eastAsiaTheme="minorEastAsia" w:hAnsi="Book Antiqua" w:cs="Book Antiqua"/>
                <w:bCs w:val="0"/>
                <w:sz w:val="22"/>
                <w:szCs w:val="22"/>
                <w:lang w:eastAsia="zh-CN"/>
              </w:rPr>
            </w:pPr>
            <w:r w:rsidRPr="00772666">
              <w:rPr>
                <w:rFonts w:ascii="Book Antiqua" w:eastAsiaTheme="minorEastAsia" w:hAnsi="Book Antiqua" w:cs="Book Antiqua"/>
                <w:bCs w:val="0"/>
                <w:sz w:val="22"/>
                <w:szCs w:val="22"/>
              </w:rPr>
              <w:t>44 (6.6)</w:t>
            </w:r>
          </w:p>
        </w:tc>
      </w:tr>
      <w:tr w:rsidR="0056432A" w:rsidRPr="00772666" w:rsidTr="00233C1D">
        <w:trPr>
          <w:trHeight w:val="400"/>
        </w:trPr>
        <w:tc>
          <w:tcPr>
            <w:tcW w:w="6768" w:type="dxa"/>
            <w:shd w:val="clear" w:color="auto" w:fill="auto"/>
            <w:vAlign w:val="bottom"/>
          </w:tcPr>
          <w:p w:rsidR="0056432A" w:rsidRPr="00772666" w:rsidRDefault="0056432A" w:rsidP="00233C1D">
            <w:pPr>
              <w:adjustRightInd w:val="0"/>
              <w:snapToGrid w:val="0"/>
              <w:spacing w:line="360" w:lineRule="auto"/>
              <w:ind w:firstLineChars="100" w:firstLine="220"/>
              <w:rPr>
                <w:rFonts w:ascii="Book Antiqua" w:eastAsiaTheme="minorEastAsia" w:hAnsi="Book Antiqua" w:cs="Book Antiqua"/>
                <w:sz w:val="22"/>
                <w:szCs w:val="22"/>
                <w:lang w:eastAsia="zh-CN"/>
              </w:rPr>
            </w:pPr>
            <w:r w:rsidRPr="00772666">
              <w:rPr>
                <w:rFonts w:ascii="Book Antiqua" w:eastAsiaTheme="minorEastAsia" w:hAnsi="Book Antiqua" w:cs="Book Antiqua"/>
                <w:sz w:val="22"/>
                <w:szCs w:val="22"/>
              </w:rPr>
              <w:t>&gt;</w:t>
            </w:r>
            <w:r w:rsidRPr="00772666">
              <w:rPr>
                <w:rFonts w:ascii="Book Antiqua" w:eastAsiaTheme="minorEastAsia" w:hAnsi="Book Antiqua" w:cs="Book Antiqua" w:hint="eastAsia"/>
                <w:sz w:val="22"/>
                <w:szCs w:val="22"/>
                <w:lang w:eastAsia="zh-CN"/>
              </w:rPr>
              <w:t xml:space="preserve"> </w:t>
            </w:r>
            <w:r w:rsidRPr="00772666">
              <w:rPr>
                <w:rFonts w:ascii="Book Antiqua" w:eastAsiaTheme="minorEastAsia" w:hAnsi="Book Antiqua" w:cs="Book Antiqua"/>
                <w:sz w:val="22"/>
                <w:szCs w:val="22"/>
              </w:rPr>
              <w:t>10</w:t>
            </w:r>
          </w:p>
        </w:tc>
        <w:tc>
          <w:tcPr>
            <w:tcW w:w="2520" w:type="dxa"/>
            <w:shd w:val="clear" w:color="auto" w:fill="auto"/>
          </w:tcPr>
          <w:p w:rsidR="0056432A" w:rsidRPr="00772666" w:rsidRDefault="0056432A" w:rsidP="0056432A">
            <w:pPr>
              <w:tabs>
                <w:tab w:val="center" w:pos="1152"/>
              </w:tabs>
              <w:adjustRightInd w:val="0"/>
              <w:snapToGrid w:val="0"/>
              <w:spacing w:line="360" w:lineRule="auto"/>
              <w:rPr>
                <w:rFonts w:ascii="Book Antiqua" w:eastAsiaTheme="minorEastAsia" w:hAnsi="Book Antiqua" w:cs="Book Antiqua"/>
                <w:bCs w:val="0"/>
                <w:sz w:val="22"/>
                <w:szCs w:val="22"/>
                <w:lang w:eastAsia="zh-CN"/>
              </w:rPr>
            </w:pPr>
            <w:r w:rsidRPr="00772666">
              <w:rPr>
                <w:rFonts w:ascii="Book Antiqua" w:eastAsiaTheme="minorEastAsia" w:hAnsi="Book Antiqua" w:cs="Book Antiqua"/>
                <w:bCs w:val="0"/>
                <w:sz w:val="22"/>
                <w:szCs w:val="22"/>
              </w:rPr>
              <w:t>5 (0.7)</w:t>
            </w:r>
          </w:p>
        </w:tc>
      </w:tr>
      <w:tr w:rsidR="0056432A" w:rsidRPr="00772666" w:rsidTr="00233C1D">
        <w:trPr>
          <w:trHeight w:val="400"/>
        </w:trPr>
        <w:tc>
          <w:tcPr>
            <w:tcW w:w="6768" w:type="dxa"/>
            <w:shd w:val="clear" w:color="auto" w:fill="auto"/>
            <w:vAlign w:val="bottom"/>
          </w:tcPr>
          <w:p w:rsidR="0056432A" w:rsidRPr="00772666" w:rsidRDefault="0056432A" w:rsidP="00233C1D">
            <w:pPr>
              <w:adjustRightInd w:val="0"/>
              <w:snapToGrid w:val="0"/>
              <w:spacing w:line="360" w:lineRule="auto"/>
              <w:ind w:firstLineChars="100" w:firstLine="220"/>
              <w:rPr>
                <w:rFonts w:ascii="Book Antiqua" w:eastAsiaTheme="minorEastAsia" w:hAnsi="Book Antiqua" w:cs="Book Antiqua"/>
                <w:bCs w:val="0"/>
                <w:sz w:val="22"/>
                <w:szCs w:val="22"/>
              </w:rPr>
            </w:pPr>
            <w:r w:rsidRPr="00772666">
              <w:rPr>
                <w:rFonts w:ascii="Book Antiqua" w:eastAsiaTheme="minorEastAsia" w:hAnsi="Book Antiqua" w:cs="Book Antiqua"/>
                <w:sz w:val="22"/>
                <w:szCs w:val="22"/>
              </w:rPr>
              <w:t>Unknown</w:t>
            </w:r>
          </w:p>
        </w:tc>
        <w:tc>
          <w:tcPr>
            <w:tcW w:w="2520" w:type="dxa"/>
            <w:shd w:val="clear" w:color="auto" w:fill="auto"/>
          </w:tcPr>
          <w:p w:rsidR="0056432A" w:rsidRPr="00772666" w:rsidRDefault="0056432A">
            <w:pPr>
              <w:adjustRightInd w:val="0"/>
              <w:snapToGrid w:val="0"/>
              <w:spacing w:line="360" w:lineRule="auto"/>
              <w:rPr>
                <w:rFonts w:ascii="Book Antiqua" w:eastAsiaTheme="minorEastAsia" w:hAnsi="Book Antiqua" w:cs="Book Antiqua"/>
                <w:bCs w:val="0"/>
                <w:sz w:val="22"/>
                <w:szCs w:val="22"/>
              </w:rPr>
            </w:pPr>
            <w:r w:rsidRPr="00772666">
              <w:rPr>
                <w:rFonts w:ascii="Book Antiqua" w:eastAsiaTheme="minorEastAsia" w:hAnsi="Book Antiqua" w:cs="Book Antiqua"/>
                <w:bCs w:val="0"/>
                <w:sz w:val="22"/>
                <w:szCs w:val="22"/>
              </w:rPr>
              <w:t>30 (4.5)</w:t>
            </w:r>
          </w:p>
        </w:tc>
      </w:tr>
      <w:tr w:rsidR="0056432A" w:rsidRPr="00772666" w:rsidTr="00233C1D">
        <w:trPr>
          <w:trHeight w:val="403"/>
        </w:trPr>
        <w:tc>
          <w:tcPr>
            <w:tcW w:w="9288" w:type="dxa"/>
            <w:gridSpan w:val="2"/>
            <w:shd w:val="clear" w:color="auto" w:fill="auto"/>
          </w:tcPr>
          <w:p w:rsidR="0056432A" w:rsidRPr="00772666" w:rsidRDefault="0056432A">
            <w:pPr>
              <w:adjustRightInd w:val="0"/>
              <w:snapToGrid w:val="0"/>
              <w:spacing w:line="360" w:lineRule="auto"/>
              <w:rPr>
                <w:rFonts w:ascii="Book Antiqua" w:eastAsiaTheme="minorEastAsia" w:hAnsi="Book Antiqua" w:cs="Book Antiqua"/>
                <w:bCs w:val="0"/>
                <w:sz w:val="22"/>
                <w:szCs w:val="22"/>
                <w:lang w:eastAsia="zh-CN"/>
              </w:rPr>
            </w:pPr>
            <w:r w:rsidRPr="00772666">
              <w:rPr>
                <w:rFonts w:ascii="Book Antiqua" w:eastAsiaTheme="minorEastAsia" w:hAnsi="Book Antiqua" w:cs="Book Antiqua"/>
                <w:bCs w:val="0"/>
                <w:sz w:val="22"/>
                <w:szCs w:val="22"/>
              </w:rPr>
              <w:t xml:space="preserve">Liver texture, </w:t>
            </w:r>
            <w:r w:rsidRPr="00772666">
              <w:rPr>
                <w:rFonts w:ascii="Book Antiqua" w:eastAsiaTheme="minorEastAsia" w:hAnsi="Book Antiqua" w:cs="Book Antiqua"/>
                <w:bCs w:val="0"/>
                <w:i/>
                <w:iCs/>
                <w:sz w:val="22"/>
                <w:szCs w:val="22"/>
              </w:rPr>
              <w:t>n</w:t>
            </w:r>
            <w:r w:rsidRPr="00772666">
              <w:rPr>
                <w:rFonts w:ascii="Book Antiqua" w:eastAsiaTheme="minorEastAsia" w:hAnsi="Book Antiqua" w:cs="Book Antiqua"/>
                <w:bCs w:val="0"/>
                <w:sz w:val="22"/>
                <w:szCs w:val="22"/>
              </w:rPr>
              <w:t xml:space="preserve"> (%)</w:t>
            </w:r>
          </w:p>
        </w:tc>
      </w:tr>
      <w:tr w:rsidR="0056432A" w:rsidRPr="00772666" w:rsidTr="00233C1D">
        <w:trPr>
          <w:trHeight w:val="400"/>
        </w:trPr>
        <w:tc>
          <w:tcPr>
            <w:tcW w:w="6768" w:type="dxa"/>
            <w:shd w:val="clear" w:color="auto" w:fill="auto"/>
          </w:tcPr>
          <w:p w:rsidR="0056432A" w:rsidRPr="00772666" w:rsidRDefault="0056432A" w:rsidP="00233C1D">
            <w:pPr>
              <w:adjustRightInd w:val="0"/>
              <w:snapToGrid w:val="0"/>
              <w:spacing w:line="360" w:lineRule="auto"/>
              <w:ind w:firstLineChars="100" w:firstLine="220"/>
              <w:rPr>
                <w:rFonts w:ascii="Book Antiqua" w:eastAsiaTheme="minorEastAsia" w:hAnsi="Book Antiqua" w:cs="Book Antiqua"/>
                <w:sz w:val="22"/>
                <w:szCs w:val="22"/>
                <w:lang w:eastAsia="zh-CN"/>
              </w:rPr>
            </w:pPr>
            <w:r w:rsidRPr="00772666">
              <w:rPr>
                <w:rFonts w:ascii="Book Antiqua" w:hAnsi="Book Antiqua" w:cs="Book Antiqua"/>
                <w:sz w:val="22"/>
                <w:szCs w:val="22"/>
              </w:rPr>
              <w:t>Normal</w:t>
            </w:r>
          </w:p>
        </w:tc>
        <w:tc>
          <w:tcPr>
            <w:tcW w:w="2520" w:type="dxa"/>
            <w:shd w:val="clear" w:color="auto" w:fill="auto"/>
          </w:tcPr>
          <w:p w:rsidR="0056432A" w:rsidRPr="00772666" w:rsidRDefault="0056432A" w:rsidP="0056432A">
            <w:pPr>
              <w:adjustRightInd w:val="0"/>
              <w:snapToGrid w:val="0"/>
              <w:spacing w:line="360" w:lineRule="auto"/>
              <w:rPr>
                <w:rFonts w:ascii="Book Antiqua" w:eastAsiaTheme="minorEastAsia" w:hAnsi="Book Antiqua" w:cs="Book Antiqua"/>
                <w:bCs w:val="0"/>
                <w:sz w:val="22"/>
                <w:szCs w:val="22"/>
                <w:lang w:eastAsia="zh-CN"/>
              </w:rPr>
            </w:pPr>
            <w:r w:rsidRPr="00772666">
              <w:rPr>
                <w:rFonts w:ascii="Book Antiqua" w:eastAsiaTheme="minorEastAsia" w:hAnsi="Book Antiqua" w:cs="Book Antiqua"/>
                <w:bCs w:val="0"/>
                <w:sz w:val="22"/>
                <w:szCs w:val="22"/>
              </w:rPr>
              <w:t>190 (28)</w:t>
            </w:r>
          </w:p>
        </w:tc>
      </w:tr>
      <w:tr w:rsidR="0056432A" w:rsidRPr="00772666" w:rsidTr="00233C1D">
        <w:trPr>
          <w:trHeight w:val="400"/>
        </w:trPr>
        <w:tc>
          <w:tcPr>
            <w:tcW w:w="6768" w:type="dxa"/>
            <w:shd w:val="clear" w:color="auto" w:fill="auto"/>
          </w:tcPr>
          <w:p w:rsidR="0056432A" w:rsidRPr="00772666" w:rsidRDefault="0056432A" w:rsidP="00233C1D">
            <w:pPr>
              <w:adjustRightInd w:val="0"/>
              <w:snapToGrid w:val="0"/>
              <w:spacing w:line="360" w:lineRule="auto"/>
              <w:ind w:firstLineChars="100" w:firstLine="220"/>
              <w:rPr>
                <w:rFonts w:ascii="Book Antiqua" w:eastAsiaTheme="minorEastAsia" w:hAnsi="Book Antiqua" w:cs="Book Antiqua"/>
                <w:sz w:val="22"/>
                <w:szCs w:val="22"/>
                <w:lang w:eastAsia="zh-CN"/>
              </w:rPr>
            </w:pPr>
            <w:r w:rsidRPr="00772666">
              <w:rPr>
                <w:rFonts w:ascii="Book Antiqua" w:hAnsi="Book Antiqua" w:cs="Book Antiqua"/>
                <w:sz w:val="22"/>
                <w:szCs w:val="22"/>
              </w:rPr>
              <w:t>Congested</w:t>
            </w:r>
          </w:p>
        </w:tc>
        <w:tc>
          <w:tcPr>
            <w:tcW w:w="2520" w:type="dxa"/>
            <w:shd w:val="clear" w:color="auto" w:fill="auto"/>
          </w:tcPr>
          <w:p w:rsidR="0056432A" w:rsidRPr="00772666" w:rsidRDefault="0056432A" w:rsidP="0056432A">
            <w:pPr>
              <w:adjustRightInd w:val="0"/>
              <w:snapToGrid w:val="0"/>
              <w:spacing w:line="360" w:lineRule="auto"/>
              <w:rPr>
                <w:rFonts w:ascii="Book Antiqua" w:eastAsiaTheme="minorEastAsia" w:hAnsi="Book Antiqua" w:cs="Book Antiqua"/>
                <w:bCs w:val="0"/>
                <w:sz w:val="22"/>
                <w:szCs w:val="22"/>
                <w:lang w:eastAsia="zh-CN"/>
              </w:rPr>
            </w:pPr>
            <w:r w:rsidRPr="00772666">
              <w:rPr>
                <w:rFonts w:ascii="Book Antiqua" w:eastAsiaTheme="minorEastAsia" w:hAnsi="Book Antiqua" w:cs="Book Antiqua"/>
                <w:bCs w:val="0"/>
                <w:sz w:val="22"/>
                <w:szCs w:val="22"/>
              </w:rPr>
              <w:t>8 (1)</w:t>
            </w:r>
          </w:p>
        </w:tc>
      </w:tr>
      <w:tr w:rsidR="0056432A" w:rsidRPr="00772666" w:rsidTr="00233C1D">
        <w:trPr>
          <w:trHeight w:val="400"/>
        </w:trPr>
        <w:tc>
          <w:tcPr>
            <w:tcW w:w="6768" w:type="dxa"/>
            <w:shd w:val="clear" w:color="auto" w:fill="auto"/>
          </w:tcPr>
          <w:p w:rsidR="0056432A" w:rsidRPr="00772666" w:rsidRDefault="0056432A" w:rsidP="00233C1D">
            <w:pPr>
              <w:adjustRightInd w:val="0"/>
              <w:snapToGrid w:val="0"/>
              <w:spacing w:line="360" w:lineRule="auto"/>
              <w:ind w:firstLineChars="100" w:firstLine="220"/>
              <w:rPr>
                <w:rFonts w:ascii="Book Antiqua" w:eastAsiaTheme="minorEastAsia" w:hAnsi="Book Antiqua" w:cs="Book Antiqua"/>
                <w:sz w:val="22"/>
                <w:szCs w:val="22"/>
                <w:lang w:eastAsia="zh-CN"/>
              </w:rPr>
            </w:pPr>
            <w:r w:rsidRPr="00772666">
              <w:rPr>
                <w:rFonts w:ascii="Book Antiqua" w:hAnsi="Book Antiqua" w:cs="Book Antiqua"/>
                <w:sz w:val="22"/>
                <w:szCs w:val="22"/>
              </w:rPr>
              <w:t>Cirrhotic</w:t>
            </w:r>
          </w:p>
        </w:tc>
        <w:tc>
          <w:tcPr>
            <w:tcW w:w="2520" w:type="dxa"/>
            <w:shd w:val="clear" w:color="auto" w:fill="auto"/>
          </w:tcPr>
          <w:p w:rsidR="0056432A" w:rsidRPr="00772666" w:rsidRDefault="0056432A" w:rsidP="0056432A">
            <w:pPr>
              <w:adjustRightInd w:val="0"/>
              <w:snapToGrid w:val="0"/>
              <w:spacing w:line="360" w:lineRule="auto"/>
              <w:rPr>
                <w:rFonts w:ascii="Book Antiqua" w:eastAsiaTheme="minorEastAsia" w:hAnsi="Book Antiqua" w:cs="Book Antiqua"/>
                <w:bCs w:val="0"/>
                <w:sz w:val="22"/>
                <w:szCs w:val="22"/>
                <w:lang w:eastAsia="zh-CN"/>
              </w:rPr>
            </w:pPr>
            <w:r w:rsidRPr="00772666">
              <w:rPr>
                <w:rFonts w:ascii="Book Antiqua" w:eastAsiaTheme="minorEastAsia" w:hAnsi="Book Antiqua" w:cs="Book Antiqua"/>
                <w:bCs w:val="0"/>
                <w:sz w:val="22"/>
                <w:szCs w:val="22"/>
              </w:rPr>
              <w:t>12 (2)</w:t>
            </w:r>
          </w:p>
        </w:tc>
      </w:tr>
      <w:tr w:rsidR="0056432A" w:rsidRPr="00772666" w:rsidTr="00233C1D">
        <w:trPr>
          <w:trHeight w:val="400"/>
        </w:trPr>
        <w:tc>
          <w:tcPr>
            <w:tcW w:w="6768" w:type="dxa"/>
            <w:shd w:val="clear" w:color="auto" w:fill="auto"/>
          </w:tcPr>
          <w:p w:rsidR="0056432A" w:rsidRPr="00772666" w:rsidRDefault="0056432A" w:rsidP="00233C1D">
            <w:pPr>
              <w:adjustRightInd w:val="0"/>
              <w:snapToGrid w:val="0"/>
              <w:spacing w:line="360" w:lineRule="auto"/>
              <w:ind w:firstLineChars="100" w:firstLine="220"/>
              <w:rPr>
                <w:rFonts w:ascii="Book Antiqua" w:eastAsiaTheme="minorEastAsia" w:hAnsi="Book Antiqua" w:cs="Book Antiqua"/>
                <w:sz w:val="22"/>
                <w:szCs w:val="22"/>
                <w:lang w:eastAsia="zh-CN"/>
              </w:rPr>
            </w:pPr>
            <w:r w:rsidRPr="00772666">
              <w:rPr>
                <w:rFonts w:ascii="Book Antiqua" w:hAnsi="Book Antiqua" w:cs="Book Antiqua"/>
                <w:sz w:val="22"/>
                <w:szCs w:val="22"/>
              </w:rPr>
              <w:t>Fatty</w:t>
            </w:r>
          </w:p>
        </w:tc>
        <w:tc>
          <w:tcPr>
            <w:tcW w:w="2520" w:type="dxa"/>
            <w:shd w:val="clear" w:color="auto" w:fill="auto"/>
          </w:tcPr>
          <w:p w:rsidR="0056432A" w:rsidRPr="00772666" w:rsidRDefault="0056432A" w:rsidP="0056432A">
            <w:pPr>
              <w:adjustRightInd w:val="0"/>
              <w:snapToGrid w:val="0"/>
              <w:spacing w:line="360" w:lineRule="auto"/>
              <w:rPr>
                <w:rFonts w:ascii="Book Antiqua" w:eastAsiaTheme="minorEastAsia" w:hAnsi="Book Antiqua" w:cs="Book Antiqua"/>
                <w:bCs w:val="0"/>
                <w:sz w:val="22"/>
                <w:szCs w:val="22"/>
                <w:lang w:eastAsia="zh-CN"/>
              </w:rPr>
            </w:pPr>
            <w:r w:rsidRPr="00772666">
              <w:rPr>
                <w:rFonts w:ascii="Book Antiqua" w:eastAsiaTheme="minorEastAsia" w:hAnsi="Book Antiqua" w:cs="Book Antiqua"/>
                <w:bCs w:val="0"/>
                <w:sz w:val="22"/>
                <w:szCs w:val="22"/>
              </w:rPr>
              <w:t>57 (9)</w:t>
            </w:r>
          </w:p>
        </w:tc>
      </w:tr>
      <w:tr w:rsidR="0056432A" w:rsidRPr="00772666" w:rsidTr="00233C1D">
        <w:trPr>
          <w:trHeight w:val="400"/>
        </w:trPr>
        <w:tc>
          <w:tcPr>
            <w:tcW w:w="6768" w:type="dxa"/>
            <w:shd w:val="clear" w:color="auto" w:fill="auto"/>
          </w:tcPr>
          <w:p w:rsidR="0056432A" w:rsidRPr="00772666" w:rsidRDefault="0056432A" w:rsidP="00233C1D">
            <w:pPr>
              <w:adjustRightInd w:val="0"/>
              <w:snapToGrid w:val="0"/>
              <w:spacing w:line="360" w:lineRule="auto"/>
              <w:ind w:firstLineChars="100" w:firstLine="220"/>
              <w:rPr>
                <w:rFonts w:ascii="Book Antiqua" w:eastAsiaTheme="minorEastAsia" w:hAnsi="Book Antiqua" w:cs="Book Antiqua"/>
                <w:bCs w:val="0"/>
                <w:sz w:val="22"/>
                <w:szCs w:val="22"/>
              </w:rPr>
            </w:pPr>
            <w:r w:rsidRPr="00772666">
              <w:rPr>
                <w:rFonts w:ascii="Book Antiqua" w:hAnsi="Book Antiqua" w:cs="Book Antiqua"/>
                <w:sz w:val="22"/>
                <w:szCs w:val="22"/>
              </w:rPr>
              <w:t>Unknown</w:t>
            </w:r>
          </w:p>
        </w:tc>
        <w:tc>
          <w:tcPr>
            <w:tcW w:w="2520" w:type="dxa"/>
            <w:shd w:val="clear" w:color="auto" w:fill="auto"/>
          </w:tcPr>
          <w:p w:rsidR="0056432A" w:rsidRPr="00772666" w:rsidRDefault="0056432A">
            <w:pPr>
              <w:adjustRightInd w:val="0"/>
              <w:snapToGrid w:val="0"/>
              <w:spacing w:line="360" w:lineRule="auto"/>
              <w:rPr>
                <w:rFonts w:ascii="Book Antiqua" w:eastAsiaTheme="minorEastAsia" w:hAnsi="Book Antiqua" w:cs="Book Antiqua"/>
                <w:bCs w:val="0"/>
                <w:sz w:val="22"/>
                <w:szCs w:val="22"/>
              </w:rPr>
            </w:pPr>
            <w:r w:rsidRPr="00772666">
              <w:rPr>
                <w:rFonts w:ascii="Book Antiqua" w:eastAsiaTheme="minorEastAsia" w:hAnsi="Book Antiqua" w:cs="Book Antiqua"/>
                <w:bCs w:val="0"/>
                <w:sz w:val="22"/>
                <w:szCs w:val="22"/>
              </w:rPr>
              <w:t>402 (60)</w:t>
            </w:r>
          </w:p>
        </w:tc>
      </w:tr>
      <w:tr w:rsidR="00777B03" w:rsidRPr="00772666" w:rsidTr="00233C1D">
        <w:tc>
          <w:tcPr>
            <w:tcW w:w="6768" w:type="dxa"/>
            <w:shd w:val="clear" w:color="auto" w:fill="auto"/>
          </w:tcPr>
          <w:p w:rsidR="00777B03" w:rsidRPr="00772666" w:rsidRDefault="00A6337F">
            <w:pPr>
              <w:adjustRightInd w:val="0"/>
              <w:snapToGrid w:val="0"/>
              <w:spacing w:line="360" w:lineRule="auto"/>
              <w:rPr>
                <w:rFonts w:ascii="Book Antiqua" w:eastAsiaTheme="minorEastAsia" w:hAnsi="Book Antiqua" w:cs="Book Antiqua"/>
                <w:bCs w:val="0"/>
                <w:sz w:val="22"/>
                <w:szCs w:val="22"/>
              </w:rPr>
            </w:pPr>
            <w:r w:rsidRPr="00772666">
              <w:rPr>
                <w:rFonts w:ascii="Book Antiqua" w:eastAsiaTheme="minorEastAsia" w:hAnsi="Book Antiqua" w:cs="Book Antiqua"/>
                <w:bCs w:val="0"/>
                <w:sz w:val="22"/>
                <w:szCs w:val="22"/>
              </w:rPr>
              <w:t xml:space="preserve">Median </w:t>
            </w:r>
            <w:proofErr w:type="spellStart"/>
            <w:r w:rsidRPr="00772666">
              <w:rPr>
                <w:rFonts w:ascii="Book Antiqua" w:eastAsiaTheme="minorEastAsia" w:hAnsi="Book Antiqua" w:cs="Book Antiqua"/>
                <w:bCs w:val="0"/>
                <w:sz w:val="22"/>
                <w:szCs w:val="22"/>
              </w:rPr>
              <w:t>optime</w:t>
            </w:r>
            <w:proofErr w:type="spellEnd"/>
            <w:r w:rsidRPr="00772666">
              <w:rPr>
                <w:rFonts w:ascii="Book Antiqua" w:eastAsiaTheme="minorEastAsia" w:hAnsi="Book Antiqua" w:cs="Book Antiqua"/>
                <w:bCs w:val="0"/>
                <w:sz w:val="22"/>
                <w:szCs w:val="22"/>
              </w:rPr>
              <w:t xml:space="preserve"> in minutes, </w:t>
            </w:r>
            <w:r w:rsidRPr="00772666">
              <w:rPr>
                <w:rFonts w:ascii="Book Antiqua" w:eastAsiaTheme="minorEastAsia" w:hAnsi="Book Antiqua" w:cs="Book Antiqua"/>
                <w:bCs w:val="0"/>
                <w:i/>
                <w:iCs/>
                <w:sz w:val="22"/>
                <w:szCs w:val="22"/>
              </w:rPr>
              <w:t>n</w:t>
            </w:r>
            <w:r w:rsidRPr="00772666">
              <w:rPr>
                <w:rFonts w:ascii="Book Antiqua" w:eastAsiaTheme="minorEastAsia" w:hAnsi="Book Antiqua" w:cs="Book Antiqua"/>
                <w:bCs w:val="0"/>
                <w:sz w:val="22"/>
                <w:szCs w:val="22"/>
              </w:rPr>
              <w:t xml:space="preserve"> (</w:t>
            </w:r>
            <w:r w:rsidRPr="00772666">
              <w:rPr>
                <w:rFonts w:ascii="Book Antiqua" w:eastAsiaTheme="minorEastAsia" w:hAnsi="Book Antiqua" w:cs="Book Antiqua"/>
                <w:bCs w:val="0"/>
                <w:sz w:val="22"/>
                <w:szCs w:val="22"/>
                <w:lang w:eastAsia="zh-CN"/>
              </w:rPr>
              <w:t>IQR</w:t>
            </w:r>
            <w:r w:rsidRPr="00772666">
              <w:rPr>
                <w:rFonts w:ascii="Book Antiqua" w:eastAsiaTheme="minorEastAsia" w:hAnsi="Book Antiqua" w:cs="Book Antiqua"/>
                <w:bCs w:val="0"/>
                <w:sz w:val="22"/>
                <w:szCs w:val="22"/>
              </w:rPr>
              <w:t>)</w:t>
            </w:r>
          </w:p>
        </w:tc>
        <w:tc>
          <w:tcPr>
            <w:tcW w:w="2520" w:type="dxa"/>
            <w:shd w:val="clear" w:color="auto" w:fill="auto"/>
          </w:tcPr>
          <w:p w:rsidR="00777B03" w:rsidRPr="00772666" w:rsidRDefault="00A6337F">
            <w:pPr>
              <w:adjustRightInd w:val="0"/>
              <w:snapToGrid w:val="0"/>
              <w:spacing w:line="360" w:lineRule="auto"/>
              <w:rPr>
                <w:rFonts w:ascii="Book Antiqua" w:eastAsiaTheme="minorEastAsia" w:hAnsi="Book Antiqua" w:cs="Book Antiqua"/>
                <w:bCs w:val="0"/>
                <w:sz w:val="22"/>
                <w:szCs w:val="22"/>
              </w:rPr>
            </w:pPr>
            <w:r w:rsidRPr="00772666">
              <w:rPr>
                <w:rFonts w:ascii="Book Antiqua" w:eastAsiaTheme="minorEastAsia" w:hAnsi="Book Antiqua" w:cs="Book Antiqua"/>
                <w:bCs w:val="0"/>
                <w:sz w:val="22"/>
                <w:szCs w:val="22"/>
              </w:rPr>
              <w:t>232 (179-297)</w:t>
            </w:r>
          </w:p>
        </w:tc>
      </w:tr>
      <w:tr w:rsidR="00777B03" w:rsidRPr="00772666" w:rsidTr="00233C1D">
        <w:tc>
          <w:tcPr>
            <w:tcW w:w="6768" w:type="dxa"/>
            <w:shd w:val="clear" w:color="auto" w:fill="auto"/>
          </w:tcPr>
          <w:p w:rsidR="00777B03" w:rsidRPr="00772666" w:rsidRDefault="00A6337F">
            <w:pPr>
              <w:adjustRightInd w:val="0"/>
              <w:snapToGrid w:val="0"/>
              <w:spacing w:line="360" w:lineRule="auto"/>
              <w:rPr>
                <w:rFonts w:ascii="Book Antiqua" w:eastAsiaTheme="minorEastAsia" w:hAnsi="Book Antiqua" w:cs="Book Antiqua"/>
                <w:bCs w:val="0"/>
                <w:sz w:val="22"/>
                <w:szCs w:val="22"/>
              </w:rPr>
            </w:pPr>
            <w:r w:rsidRPr="00772666">
              <w:rPr>
                <w:rFonts w:ascii="Book Antiqua" w:eastAsiaTheme="minorEastAsia" w:hAnsi="Book Antiqua" w:cs="Book Antiqua"/>
                <w:bCs w:val="0"/>
                <w:sz w:val="22"/>
                <w:szCs w:val="22"/>
              </w:rPr>
              <w:t xml:space="preserve">Pringle maneuver during resection, </w:t>
            </w:r>
            <w:r w:rsidRPr="00772666">
              <w:rPr>
                <w:rFonts w:ascii="Book Antiqua" w:eastAsiaTheme="minorEastAsia" w:hAnsi="Book Antiqua" w:cs="Book Antiqua"/>
                <w:bCs w:val="0"/>
                <w:i/>
                <w:iCs/>
                <w:sz w:val="22"/>
                <w:szCs w:val="22"/>
              </w:rPr>
              <w:t>n</w:t>
            </w:r>
            <w:r w:rsidRPr="00772666">
              <w:rPr>
                <w:rFonts w:ascii="Book Antiqua" w:eastAsiaTheme="minorEastAsia" w:hAnsi="Book Antiqua" w:cs="Book Antiqua"/>
                <w:bCs w:val="0"/>
                <w:sz w:val="22"/>
                <w:szCs w:val="22"/>
              </w:rPr>
              <w:t xml:space="preserve"> (%)</w:t>
            </w:r>
          </w:p>
        </w:tc>
        <w:tc>
          <w:tcPr>
            <w:tcW w:w="2520" w:type="dxa"/>
            <w:shd w:val="clear" w:color="auto" w:fill="auto"/>
          </w:tcPr>
          <w:p w:rsidR="00777B03" w:rsidRPr="00772666" w:rsidRDefault="00A6337F">
            <w:pPr>
              <w:adjustRightInd w:val="0"/>
              <w:snapToGrid w:val="0"/>
              <w:spacing w:line="360" w:lineRule="auto"/>
              <w:rPr>
                <w:rFonts w:ascii="Book Antiqua" w:eastAsiaTheme="minorEastAsia" w:hAnsi="Book Antiqua" w:cs="Book Antiqua"/>
                <w:bCs w:val="0"/>
                <w:sz w:val="22"/>
                <w:szCs w:val="22"/>
              </w:rPr>
            </w:pPr>
            <w:r w:rsidRPr="00772666">
              <w:rPr>
                <w:rFonts w:ascii="Book Antiqua" w:eastAsiaTheme="minorEastAsia" w:hAnsi="Book Antiqua" w:cs="Book Antiqua"/>
                <w:bCs w:val="0"/>
                <w:sz w:val="22"/>
                <w:szCs w:val="22"/>
              </w:rPr>
              <w:t>161 (24)</w:t>
            </w:r>
          </w:p>
        </w:tc>
      </w:tr>
      <w:tr w:rsidR="00777B03" w:rsidRPr="00772666" w:rsidTr="00233C1D">
        <w:tc>
          <w:tcPr>
            <w:tcW w:w="6768" w:type="dxa"/>
            <w:shd w:val="clear" w:color="auto" w:fill="auto"/>
          </w:tcPr>
          <w:p w:rsidR="00777B03" w:rsidRPr="00772666" w:rsidRDefault="00A6337F">
            <w:pPr>
              <w:adjustRightInd w:val="0"/>
              <w:snapToGrid w:val="0"/>
              <w:spacing w:line="360" w:lineRule="auto"/>
              <w:rPr>
                <w:rFonts w:ascii="Book Antiqua" w:eastAsiaTheme="minorEastAsia" w:hAnsi="Book Antiqua" w:cs="Book Antiqua"/>
                <w:bCs w:val="0"/>
                <w:sz w:val="22"/>
                <w:szCs w:val="22"/>
              </w:rPr>
            </w:pPr>
            <w:r w:rsidRPr="00772666">
              <w:rPr>
                <w:rFonts w:ascii="Book Antiqua" w:eastAsiaTheme="minorEastAsia" w:hAnsi="Book Antiqua" w:cs="Book Antiqua"/>
                <w:bCs w:val="0"/>
                <w:sz w:val="22"/>
                <w:szCs w:val="22"/>
              </w:rPr>
              <w:t xml:space="preserve">Biliary reconstruction, </w:t>
            </w:r>
            <w:r w:rsidRPr="00772666">
              <w:rPr>
                <w:rFonts w:ascii="Book Antiqua" w:eastAsiaTheme="minorEastAsia" w:hAnsi="Book Antiqua" w:cs="Book Antiqua"/>
                <w:bCs w:val="0"/>
                <w:i/>
                <w:iCs/>
                <w:sz w:val="22"/>
                <w:szCs w:val="22"/>
              </w:rPr>
              <w:t>n</w:t>
            </w:r>
            <w:r w:rsidRPr="00772666">
              <w:rPr>
                <w:rFonts w:ascii="Book Antiqua" w:eastAsiaTheme="minorEastAsia" w:hAnsi="Book Antiqua" w:cs="Book Antiqua"/>
                <w:bCs w:val="0"/>
                <w:sz w:val="22"/>
                <w:szCs w:val="22"/>
              </w:rPr>
              <w:t xml:space="preserve"> (%)</w:t>
            </w:r>
          </w:p>
        </w:tc>
        <w:tc>
          <w:tcPr>
            <w:tcW w:w="2520" w:type="dxa"/>
            <w:shd w:val="clear" w:color="auto" w:fill="auto"/>
          </w:tcPr>
          <w:p w:rsidR="00777B03" w:rsidRPr="00772666" w:rsidRDefault="00A6337F">
            <w:pPr>
              <w:adjustRightInd w:val="0"/>
              <w:snapToGrid w:val="0"/>
              <w:spacing w:line="360" w:lineRule="auto"/>
              <w:rPr>
                <w:rFonts w:ascii="Book Antiqua" w:eastAsiaTheme="minorEastAsia" w:hAnsi="Book Antiqua" w:cs="Book Antiqua"/>
                <w:bCs w:val="0"/>
                <w:sz w:val="22"/>
                <w:szCs w:val="22"/>
              </w:rPr>
            </w:pPr>
            <w:r w:rsidRPr="00772666">
              <w:rPr>
                <w:rFonts w:ascii="Book Antiqua" w:eastAsiaTheme="minorEastAsia" w:hAnsi="Book Antiqua" w:cs="Book Antiqua"/>
                <w:bCs w:val="0"/>
                <w:sz w:val="22"/>
                <w:szCs w:val="22"/>
              </w:rPr>
              <w:t>14 (2)</w:t>
            </w:r>
          </w:p>
        </w:tc>
      </w:tr>
      <w:tr w:rsidR="00777B03" w:rsidRPr="00772666" w:rsidTr="00233C1D">
        <w:tc>
          <w:tcPr>
            <w:tcW w:w="6768" w:type="dxa"/>
            <w:shd w:val="clear" w:color="auto" w:fill="auto"/>
          </w:tcPr>
          <w:p w:rsidR="00777B03" w:rsidRPr="00772666" w:rsidRDefault="00A6337F">
            <w:pPr>
              <w:adjustRightInd w:val="0"/>
              <w:snapToGrid w:val="0"/>
              <w:spacing w:line="360" w:lineRule="auto"/>
              <w:rPr>
                <w:rFonts w:ascii="Book Antiqua" w:eastAsiaTheme="minorEastAsia" w:hAnsi="Book Antiqua" w:cs="Book Antiqua"/>
                <w:bCs w:val="0"/>
                <w:sz w:val="22"/>
                <w:szCs w:val="22"/>
              </w:rPr>
            </w:pPr>
            <w:r w:rsidRPr="00772666">
              <w:rPr>
                <w:rFonts w:ascii="Book Antiqua" w:eastAsiaTheme="minorEastAsia" w:hAnsi="Book Antiqua" w:cs="Book Antiqua"/>
                <w:bCs w:val="0"/>
                <w:sz w:val="22"/>
                <w:szCs w:val="22"/>
              </w:rPr>
              <w:t xml:space="preserve">Intraoperative ablation, </w:t>
            </w:r>
            <w:r w:rsidRPr="00772666">
              <w:rPr>
                <w:rFonts w:ascii="Book Antiqua" w:eastAsiaTheme="minorEastAsia" w:hAnsi="Book Antiqua" w:cs="Book Antiqua"/>
                <w:bCs w:val="0"/>
                <w:i/>
                <w:iCs/>
                <w:sz w:val="22"/>
                <w:szCs w:val="22"/>
              </w:rPr>
              <w:t>n</w:t>
            </w:r>
            <w:r w:rsidRPr="00772666">
              <w:rPr>
                <w:rFonts w:ascii="Book Antiqua" w:eastAsiaTheme="minorEastAsia" w:hAnsi="Book Antiqua" w:cs="Book Antiqua"/>
                <w:bCs w:val="0"/>
                <w:sz w:val="22"/>
                <w:szCs w:val="22"/>
              </w:rPr>
              <w:t xml:space="preserve"> (%)</w:t>
            </w:r>
          </w:p>
        </w:tc>
        <w:tc>
          <w:tcPr>
            <w:tcW w:w="2520" w:type="dxa"/>
            <w:shd w:val="clear" w:color="auto" w:fill="auto"/>
          </w:tcPr>
          <w:p w:rsidR="00777B03" w:rsidRPr="00772666" w:rsidRDefault="00A6337F">
            <w:pPr>
              <w:adjustRightInd w:val="0"/>
              <w:snapToGrid w:val="0"/>
              <w:spacing w:line="360" w:lineRule="auto"/>
              <w:rPr>
                <w:rFonts w:ascii="Book Antiqua" w:eastAsiaTheme="minorEastAsia" w:hAnsi="Book Antiqua" w:cs="Book Antiqua"/>
                <w:bCs w:val="0"/>
                <w:sz w:val="22"/>
                <w:szCs w:val="22"/>
              </w:rPr>
            </w:pPr>
            <w:r w:rsidRPr="00772666">
              <w:rPr>
                <w:rFonts w:ascii="Book Antiqua" w:eastAsiaTheme="minorEastAsia" w:hAnsi="Book Antiqua" w:cs="Book Antiqua"/>
                <w:bCs w:val="0"/>
                <w:sz w:val="22"/>
                <w:szCs w:val="22"/>
              </w:rPr>
              <w:t>205 (30)</w:t>
            </w:r>
          </w:p>
        </w:tc>
      </w:tr>
      <w:tr w:rsidR="00777B03" w:rsidRPr="00772666" w:rsidTr="00233C1D">
        <w:tc>
          <w:tcPr>
            <w:tcW w:w="6768" w:type="dxa"/>
            <w:shd w:val="clear" w:color="auto" w:fill="auto"/>
          </w:tcPr>
          <w:p w:rsidR="00777B03" w:rsidRPr="00772666" w:rsidRDefault="00A6337F">
            <w:pPr>
              <w:adjustRightInd w:val="0"/>
              <w:snapToGrid w:val="0"/>
              <w:spacing w:line="360" w:lineRule="auto"/>
              <w:rPr>
                <w:rFonts w:ascii="Book Antiqua" w:eastAsiaTheme="minorEastAsia" w:hAnsi="Book Antiqua" w:cs="Book Antiqua"/>
                <w:bCs w:val="0"/>
                <w:sz w:val="22"/>
                <w:szCs w:val="22"/>
              </w:rPr>
            </w:pPr>
            <w:r w:rsidRPr="00772666">
              <w:rPr>
                <w:rFonts w:ascii="Book Antiqua" w:eastAsiaTheme="minorEastAsia" w:hAnsi="Book Antiqua" w:cs="Book Antiqua"/>
                <w:bCs w:val="0"/>
                <w:sz w:val="22"/>
                <w:szCs w:val="22"/>
              </w:rPr>
              <w:t>Drain placement</w:t>
            </w:r>
          </w:p>
        </w:tc>
        <w:tc>
          <w:tcPr>
            <w:tcW w:w="2520" w:type="dxa"/>
            <w:shd w:val="clear" w:color="auto" w:fill="auto"/>
          </w:tcPr>
          <w:p w:rsidR="00777B03" w:rsidRPr="00772666" w:rsidRDefault="00A6337F">
            <w:pPr>
              <w:adjustRightInd w:val="0"/>
              <w:snapToGrid w:val="0"/>
              <w:spacing w:line="360" w:lineRule="auto"/>
              <w:rPr>
                <w:rFonts w:ascii="Book Antiqua" w:eastAsiaTheme="minorEastAsia" w:hAnsi="Book Antiqua" w:cs="Book Antiqua"/>
                <w:bCs w:val="0"/>
                <w:sz w:val="22"/>
                <w:szCs w:val="22"/>
              </w:rPr>
            </w:pPr>
            <w:r w:rsidRPr="00772666">
              <w:rPr>
                <w:rFonts w:ascii="Book Antiqua" w:eastAsiaTheme="minorEastAsia" w:hAnsi="Book Antiqua" w:cs="Book Antiqua"/>
                <w:bCs w:val="0"/>
                <w:sz w:val="22"/>
                <w:szCs w:val="22"/>
              </w:rPr>
              <w:t>253 (38)</w:t>
            </w:r>
          </w:p>
        </w:tc>
      </w:tr>
    </w:tbl>
    <w:p w:rsidR="00777B03" w:rsidRPr="00772666" w:rsidRDefault="00A6337F">
      <w:pPr>
        <w:adjustRightInd w:val="0"/>
        <w:snapToGrid w:val="0"/>
        <w:spacing w:line="360" w:lineRule="auto"/>
        <w:rPr>
          <w:rFonts w:ascii="Book Antiqua" w:eastAsia="宋体" w:hAnsi="Book Antiqua" w:cs="Book Antiqua"/>
          <w:lang w:eastAsia="zh-CN"/>
        </w:rPr>
      </w:pPr>
      <w:r w:rsidRPr="00772666">
        <w:rPr>
          <w:rFonts w:ascii="Book Antiqua" w:eastAsia="宋体" w:hAnsi="Book Antiqua" w:cs="Book Antiqua" w:hint="eastAsia"/>
          <w:bCs w:val="0"/>
          <w:lang w:eastAsia="zh-CN"/>
        </w:rPr>
        <w:t>NELM: N</w:t>
      </w:r>
      <w:r w:rsidRPr="00772666">
        <w:rPr>
          <w:rFonts w:ascii="Book Antiqua" w:hAnsi="Book Antiqua" w:cs="Book Antiqua"/>
          <w:bCs w:val="0"/>
        </w:rPr>
        <w:t>euroendocrine liver metastases</w:t>
      </w:r>
      <w:r w:rsidRPr="00772666">
        <w:rPr>
          <w:rFonts w:ascii="Book Antiqua" w:eastAsia="宋体" w:hAnsi="Book Antiqua" w:cs="Book Antiqua" w:hint="eastAsia"/>
          <w:bCs w:val="0"/>
          <w:lang w:eastAsia="zh-CN"/>
        </w:rPr>
        <w:t xml:space="preserve">; </w:t>
      </w:r>
      <w:r w:rsidRPr="00772666">
        <w:rPr>
          <w:rFonts w:ascii="Book Antiqua" w:hAnsi="Book Antiqua" w:cs="Book Antiqua"/>
        </w:rPr>
        <w:t>IQR</w:t>
      </w:r>
      <w:r w:rsidRPr="00772666">
        <w:rPr>
          <w:rFonts w:ascii="Book Antiqua" w:eastAsia="宋体" w:hAnsi="Book Antiqua" w:cs="Book Antiqua" w:hint="eastAsia"/>
          <w:lang w:eastAsia="zh-CN"/>
        </w:rPr>
        <w:t xml:space="preserve">: </w:t>
      </w:r>
      <w:r w:rsidRPr="00772666">
        <w:rPr>
          <w:rFonts w:ascii="Book Antiqua" w:hAnsi="Book Antiqua" w:cs="Book Antiqua"/>
        </w:rPr>
        <w:t>Interquartile range</w:t>
      </w:r>
      <w:r w:rsidRPr="00772666">
        <w:rPr>
          <w:rFonts w:ascii="Book Antiqua" w:eastAsia="宋体" w:hAnsi="Book Antiqua" w:cs="Book Antiqua" w:hint="eastAsia"/>
          <w:lang w:eastAsia="zh-CN"/>
        </w:rPr>
        <w:t>;</w:t>
      </w:r>
      <w:r w:rsidRPr="00772666">
        <w:rPr>
          <w:rFonts w:ascii="Book Antiqua" w:hAnsi="Book Antiqua" w:cs="Book Antiqua"/>
        </w:rPr>
        <w:t xml:space="preserve"> BMI</w:t>
      </w:r>
      <w:r w:rsidRPr="00772666">
        <w:rPr>
          <w:rFonts w:ascii="Book Antiqua" w:eastAsia="宋体" w:hAnsi="Book Antiqua" w:cs="Book Antiqua" w:hint="eastAsia"/>
          <w:lang w:eastAsia="zh-CN"/>
        </w:rPr>
        <w:t xml:space="preserve">: </w:t>
      </w:r>
      <w:r w:rsidRPr="00772666">
        <w:rPr>
          <w:rFonts w:ascii="Book Antiqua" w:hAnsi="Book Antiqua" w:cs="Book Antiqua"/>
        </w:rPr>
        <w:t>Body mass index</w:t>
      </w:r>
      <w:r w:rsidRPr="00772666">
        <w:rPr>
          <w:rFonts w:ascii="Book Antiqua" w:eastAsia="宋体" w:hAnsi="Book Antiqua" w:cs="Book Antiqua" w:hint="eastAsia"/>
          <w:lang w:eastAsia="zh-CN"/>
        </w:rPr>
        <w:t xml:space="preserve">; </w:t>
      </w:r>
      <w:r w:rsidRPr="00772666">
        <w:rPr>
          <w:rFonts w:ascii="Book Antiqua" w:hAnsi="Book Antiqua" w:cs="Book Antiqua"/>
        </w:rPr>
        <w:t>ASA</w:t>
      </w:r>
      <w:r w:rsidRPr="00772666">
        <w:rPr>
          <w:rFonts w:ascii="Book Antiqua" w:eastAsia="宋体" w:hAnsi="Book Antiqua" w:cs="Book Antiqua" w:hint="eastAsia"/>
          <w:lang w:eastAsia="zh-CN"/>
        </w:rPr>
        <w:t xml:space="preserve">: </w:t>
      </w:r>
      <w:r w:rsidRPr="00772666">
        <w:rPr>
          <w:rFonts w:ascii="Book Antiqua" w:hAnsi="Book Antiqua" w:cs="Book Antiqua"/>
        </w:rPr>
        <w:t>American Society of Anesthesiology</w:t>
      </w:r>
      <w:r w:rsidRPr="00772666">
        <w:rPr>
          <w:rFonts w:ascii="Book Antiqua" w:eastAsia="宋体" w:hAnsi="Book Antiqua" w:cs="Book Antiqua" w:hint="eastAsia"/>
          <w:lang w:eastAsia="zh-CN"/>
        </w:rPr>
        <w:t>.</w:t>
      </w:r>
    </w:p>
    <w:p w:rsidR="00777B03" w:rsidRPr="00772666" w:rsidRDefault="00A6337F">
      <w:pPr>
        <w:rPr>
          <w:rFonts w:ascii="Book Antiqua" w:eastAsia="宋体" w:hAnsi="Book Antiqua" w:cs="Book Antiqua"/>
          <w:lang w:eastAsia="zh-CN"/>
        </w:rPr>
      </w:pPr>
      <w:r w:rsidRPr="00772666">
        <w:rPr>
          <w:rFonts w:ascii="Book Antiqua" w:eastAsia="宋体" w:hAnsi="Book Antiqua" w:cs="Book Antiqua" w:hint="eastAsia"/>
          <w:lang w:eastAsia="zh-CN"/>
        </w:rPr>
        <w:br w:type="page"/>
      </w:r>
    </w:p>
    <w:p w:rsidR="00777B03" w:rsidRPr="00772666" w:rsidRDefault="00A6337F">
      <w:pPr>
        <w:tabs>
          <w:tab w:val="left" w:pos="1675"/>
        </w:tabs>
        <w:adjustRightInd w:val="0"/>
        <w:snapToGrid w:val="0"/>
        <w:spacing w:line="360" w:lineRule="auto"/>
        <w:rPr>
          <w:rFonts w:ascii="Book Antiqua" w:hAnsi="Book Antiqua" w:cs="Book Antiqua"/>
          <w:b/>
        </w:rPr>
      </w:pPr>
      <w:r w:rsidRPr="00772666">
        <w:rPr>
          <w:rFonts w:ascii="Book Antiqua" w:hAnsi="Book Antiqua" w:cs="Book Antiqua"/>
          <w:b/>
        </w:rPr>
        <w:t>Table 2</w:t>
      </w:r>
      <w:r w:rsidRPr="00772666">
        <w:rPr>
          <w:rFonts w:ascii="Book Antiqua" w:eastAsia="宋体" w:hAnsi="Book Antiqua" w:cs="Book Antiqua" w:hint="eastAsia"/>
          <w:b/>
          <w:lang w:eastAsia="zh-CN"/>
        </w:rPr>
        <w:t xml:space="preserve"> </w:t>
      </w:r>
      <w:r w:rsidRPr="00772666">
        <w:rPr>
          <w:rFonts w:ascii="Book Antiqua" w:hAnsi="Book Antiqua" w:cs="Book Antiqua"/>
          <w:b/>
        </w:rPr>
        <w:t xml:space="preserve">Postoperative </w:t>
      </w:r>
      <w:r w:rsidRPr="00772666">
        <w:rPr>
          <w:rFonts w:ascii="Book Antiqua" w:eastAsia="宋体" w:hAnsi="Book Antiqua" w:cs="Book Antiqua" w:hint="eastAsia"/>
          <w:b/>
          <w:lang w:eastAsia="zh-CN"/>
        </w:rPr>
        <w:t>o</w:t>
      </w:r>
      <w:r w:rsidRPr="00772666">
        <w:rPr>
          <w:rFonts w:ascii="Book Antiqua" w:hAnsi="Book Antiqua" w:cs="Book Antiqua"/>
          <w:b/>
        </w:rPr>
        <w:t xml:space="preserve">utcomes of </w:t>
      </w:r>
      <w:r w:rsidRPr="00772666">
        <w:rPr>
          <w:rFonts w:ascii="Book Antiqua" w:eastAsia="宋体" w:hAnsi="Book Antiqua" w:cs="Book Antiqua" w:hint="eastAsia"/>
          <w:b/>
          <w:lang w:eastAsia="zh-CN"/>
        </w:rPr>
        <w:t>p</w:t>
      </w:r>
      <w:r w:rsidRPr="00772666">
        <w:rPr>
          <w:rFonts w:ascii="Book Antiqua" w:hAnsi="Book Antiqua" w:cs="Book Antiqua"/>
          <w:b/>
        </w:rPr>
        <w:t xml:space="preserve">atients with neuroendocrine liver metastases </w:t>
      </w:r>
      <w:r w:rsidRPr="00772666">
        <w:rPr>
          <w:rFonts w:ascii="Book Antiqua" w:eastAsia="宋体" w:hAnsi="Book Antiqua" w:cs="Book Antiqua" w:hint="eastAsia"/>
          <w:b/>
          <w:lang w:eastAsia="zh-CN"/>
        </w:rPr>
        <w:t>u</w:t>
      </w:r>
      <w:r w:rsidRPr="00772666">
        <w:rPr>
          <w:rFonts w:ascii="Book Antiqua" w:hAnsi="Book Antiqua" w:cs="Book Antiqua"/>
          <w:b/>
        </w:rPr>
        <w:t>ndergoing liver resection</w:t>
      </w:r>
    </w:p>
    <w:tbl>
      <w:tblPr>
        <w:tblStyle w:val="aa"/>
        <w:tblW w:w="946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610"/>
      </w:tblGrid>
      <w:tr w:rsidR="00777B03" w:rsidRPr="00772666" w:rsidTr="00130A33">
        <w:tc>
          <w:tcPr>
            <w:tcW w:w="6858" w:type="dxa"/>
            <w:tcBorders>
              <w:bottom w:val="single" w:sz="4" w:space="0" w:color="auto"/>
            </w:tcBorders>
            <w:shd w:val="clear" w:color="auto" w:fill="auto"/>
          </w:tcPr>
          <w:p w:rsidR="00777B03" w:rsidRPr="00772666" w:rsidRDefault="00777B03">
            <w:pPr>
              <w:adjustRightInd w:val="0"/>
              <w:snapToGrid w:val="0"/>
              <w:spacing w:line="360" w:lineRule="auto"/>
              <w:rPr>
                <w:rFonts w:ascii="Book Antiqua" w:eastAsiaTheme="minorEastAsia" w:hAnsi="Book Antiqua" w:cs="Book Antiqua"/>
                <w:b/>
                <w:color w:val="FF0000"/>
                <w:sz w:val="21"/>
                <w:szCs w:val="21"/>
                <w:u w:val="single"/>
              </w:rPr>
            </w:pPr>
          </w:p>
        </w:tc>
        <w:tc>
          <w:tcPr>
            <w:tcW w:w="2610" w:type="dxa"/>
            <w:tcBorders>
              <w:bottom w:val="single" w:sz="4" w:space="0" w:color="auto"/>
            </w:tcBorders>
            <w:shd w:val="clear" w:color="auto" w:fill="auto"/>
          </w:tcPr>
          <w:p w:rsidR="00777B03" w:rsidRPr="00772666" w:rsidRDefault="00A6337F">
            <w:pPr>
              <w:adjustRightInd w:val="0"/>
              <w:snapToGrid w:val="0"/>
              <w:spacing w:line="360" w:lineRule="auto"/>
              <w:rPr>
                <w:rFonts w:ascii="Book Antiqua" w:eastAsiaTheme="minorEastAsia" w:hAnsi="Book Antiqua" w:cs="Book Antiqua"/>
                <w:b/>
                <w:sz w:val="21"/>
                <w:szCs w:val="21"/>
                <w:u w:val="single"/>
              </w:rPr>
            </w:pPr>
            <w:r w:rsidRPr="00772666">
              <w:rPr>
                <w:rFonts w:ascii="Book Antiqua" w:eastAsiaTheme="minorEastAsia" w:hAnsi="Book Antiqua" w:cs="Book Antiqua" w:hint="eastAsia"/>
                <w:b/>
                <w:sz w:val="21"/>
                <w:szCs w:val="21"/>
                <w:lang w:eastAsia="zh-CN"/>
              </w:rPr>
              <w:t>NELM</w:t>
            </w:r>
            <w:r w:rsidRPr="00772666">
              <w:rPr>
                <w:rFonts w:ascii="Book Antiqua" w:eastAsiaTheme="minorEastAsia" w:hAnsi="Book Antiqua" w:cs="Book Antiqua"/>
                <w:b/>
                <w:sz w:val="21"/>
                <w:szCs w:val="21"/>
              </w:rPr>
              <w:t xml:space="preserve"> (</w:t>
            </w:r>
            <w:r w:rsidRPr="00772666">
              <w:rPr>
                <w:rFonts w:ascii="Book Antiqua" w:eastAsiaTheme="minorEastAsia" w:hAnsi="Book Antiqua" w:cs="Book Antiqua"/>
                <w:b/>
                <w:i/>
                <w:iCs/>
                <w:sz w:val="21"/>
                <w:szCs w:val="21"/>
              </w:rPr>
              <w:t>n</w:t>
            </w:r>
            <w:r w:rsidRPr="00772666">
              <w:rPr>
                <w:rFonts w:ascii="Book Antiqua" w:eastAsiaTheme="minorEastAsia" w:hAnsi="Book Antiqua" w:cs="Book Antiqua"/>
                <w:b/>
                <w:i/>
                <w:iCs/>
                <w:sz w:val="21"/>
                <w:szCs w:val="21"/>
                <w:lang w:eastAsia="zh-CN"/>
              </w:rPr>
              <w:t xml:space="preserve"> </w:t>
            </w:r>
            <w:r w:rsidRPr="00772666">
              <w:rPr>
                <w:rFonts w:ascii="Book Antiqua" w:eastAsiaTheme="minorEastAsia" w:hAnsi="Book Antiqua" w:cs="Book Antiqua"/>
                <w:b/>
                <w:sz w:val="21"/>
                <w:szCs w:val="21"/>
              </w:rPr>
              <w:t>=</w:t>
            </w:r>
            <w:r w:rsidRPr="00772666">
              <w:rPr>
                <w:rFonts w:ascii="Book Antiqua" w:eastAsiaTheme="minorEastAsia" w:hAnsi="Book Antiqua" w:cs="Book Antiqua"/>
                <w:b/>
                <w:sz w:val="21"/>
                <w:szCs w:val="21"/>
                <w:lang w:eastAsia="zh-CN"/>
              </w:rPr>
              <w:t xml:space="preserve"> </w:t>
            </w:r>
            <w:r w:rsidRPr="00772666">
              <w:rPr>
                <w:rFonts w:ascii="Book Antiqua" w:eastAsiaTheme="minorEastAsia" w:hAnsi="Book Antiqua" w:cs="Book Antiqua"/>
                <w:b/>
                <w:sz w:val="21"/>
                <w:szCs w:val="21"/>
              </w:rPr>
              <w:t>669)</w:t>
            </w:r>
          </w:p>
        </w:tc>
      </w:tr>
      <w:tr w:rsidR="00130A33" w:rsidRPr="00772666" w:rsidTr="004820E1">
        <w:tc>
          <w:tcPr>
            <w:tcW w:w="9468" w:type="dxa"/>
            <w:gridSpan w:val="2"/>
            <w:tcBorders>
              <w:top w:val="single" w:sz="4" w:space="0" w:color="auto"/>
            </w:tcBorders>
            <w:shd w:val="clear" w:color="auto" w:fill="auto"/>
          </w:tcPr>
          <w:p w:rsidR="00130A33" w:rsidRPr="00772666" w:rsidRDefault="00130A33">
            <w:pPr>
              <w:adjustRightInd w:val="0"/>
              <w:snapToGrid w:val="0"/>
              <w:spacing w:line="360" w:lineRule="auto"/>
              <w:rPr>
                <w:rFonts w:ascii="Book Antiqua" w:eastAsiaTheme="minorEastAsia" w:hAnsi="Book Antiqua" w:cs="Book Antiqua"/>
                <w:bCs w:val="0"/>
                <w:color w:val="FF0000"/>
                <w:sz w:val="21"/>
                <w:szCs w:val="21"/>
              </w:rPr>
            </w:pPr>
            <w:r w:rsidRPr="00772666">
              <w:rPr>
                <w:rFonts w:ascii="Book Antiqua" w:eastAsiaTheme="minorEastAsia" w:hAnsi="Book Antiqua" w:cs="Book Antiqua"/>
                <w:bCs w:val="0"/>
                <w:sz w:val="21"/>
                <w:szCs w:val="21"/>
              </w:rPr>
              <w:t>Post-</w:t>
            </w:r>
            <w:proofErr w:type="spellStart"/>
            <w:r w:rsidRPr="00772666">
              <w:rPr>
                <w:rFonts w:ascii="Book Antiqua" w:eastAsiaTheme="minorEastAsia" w:hAnsi="Book Antiqua" w:cs="Book Antiqua"/>
                <w:bCs w:val="0"/>
                <w:sz w:val="21"/>
                <w:szCs w:val="21"/>
              </w:rPr>
              <w:t>hepatectomy</w:t>
            </w:r>
            <w:proofErr w:type="spellEnd"/>
          </w:p>
        </w:tc>
      </w:tr>
      <w:tr w:rsidR="00777B03" w:rsidRPr="00772666" w:rsidTr="00130A33">
        <w:tc>
          <w:tcPr>
            <w:tcW w:w="6858" w:type="dxa"/>
            <w:shd w:val="clear" w:color="auto" w:fill="auto"/>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 xml:space="preserve">Bile leakage, </w:t>
            </w:r>
            <w:r w:rsidRPr="00772666">
              <w:rPr>
                <w:rFonts w:ascii="Book Antiqua" w:eastAsiaTheme="minorEastAsia" w:hAnsi="Book Antiqua" w:cs="Book Antiqua"/>
                <w:bCs w:val="0"/>
                <w:i/>
                <w:iCs/>
                <w:sz w:val="21"/>
                <w:szCs w:val="21"/>
              </w:rPr>
              <w:t>n</w:t>
            </w:r>
            <w:r w:rsidRPr="00772666">
              <w:rPr>
                <w:rFonts w:ascii="Book Antiqua" w:eastAsiaTheme="minorEastAsia" w:hAnsi="Book Antiqua" w:cs="Book Antiqua"/>
                <w:bCs w:val="0"/>
                <w:sz w:val="21"/>
                <w:szCs w:val="21"/>
              </w:rPr>
              <w:t xml:space="preserve"> (%)</w:t>
            </w:r>
          </w:p>
        </w:tc>
        <w:tc>
          <w:tcPr>
            <w:tcW w:w="2610" w:type="dxa"/>
            <w:shd w:val="clear" w:color="auto" w:fill="auto"/>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40 (5.9)</w:t>
            </w:r>
          </w:p>
        </w:tc>
      </w:tr>
      <w:tr w:rsidR="00777B03" w:rsidRPr="00772666" w:rsidTr="00130A33">
        <w:tc>
          <w:tcPr>
            <w:tcW w:w="6858" w:type="dxa"/>
            <w:shd w:val="clear" w:color="auto" w:fill="auto"/>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 xml:space="preserve">Post </w:t>
            </w:r>
            <w:proofErr w:type="spellStart"/>
            <w:r w:rsidRPr="00772666">
              <w:rPr>
                <w:rFonts w:ascii="Book Antiqua" w:eastAsiaTheme="minorEastAsia" w:hAnsi="Book Antiqua" w:cs="Book Antiqua"/>
                <w:bCs w:val="0"/>
                <w:sz w:val="21"/>
                <w:szCs w:val="21"/>
              </w:rPr>
              <w:t>hepatectomy</w:t>
            </w:r>
            <w:proofErr w:type="spellEnd"/>
            <w:r w:rsidRPr="00772666">
              <w:rPr>
                <w:rFonts w:ascii="Book Antiqua" w:eastAsiaTheme="minorEastAsia" w:hAnsi="Book Antiqua" w:cs="Book Antiqua"/>
                <w:bCs w:val="0"/>
                <w:sz w:val="21"/>
                <w:szCs w:val="21"/>
              </w:rPr>
              <w:t xml:space="preserve"> invasive intervention, </w:t>
            </w:r>
            <w:r w:rsidRPr="00772666">
              <w:rPr>
                <w:rFonts w:ascii="Book Antiqua" w:eastAsiaTheme="minorEastAsia" w:hAnsi="Book Antiqua" w:cs="Book Antiqua"/>
                <w:bCs w:val="0"/>
                <w:i/>
                <w:iCs/>
                <w:sz w:val="21"/>
                <w:szCs w:val="21"/>
              </w:rPr>
              <w:t>n</w:t>
            </w:r>
            <w:r w:rsidRPr="00772666">
              <w:rPr>
                <w:rFonts w:ascii="Book Antiqua" w:eastAsiaTheme="minorEastAsia" w:hAnsi="Book Antiqua" w:cs="Book Antiqua"/>
                <w:bCs w:val="0"/>
                <w:sz w:val="21"/>
                <w:szCs w:val="21"/>
              </w:rPr>
              <w:t xml:space="preserve"> (%)</w:t>
            </w:r>
          </w:p>
        </w:tc>
        <w:tc>
          <w:tcPr>
            <w:tcW w:w="2610" w:type="dxa"/>
            <w:shd w:val="clear" w:color="auto" w:fill="auto"/>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65 (9.7)</w:t>
            </w:r>
          </w:p>
        </w:tc>
      </w:tr>
      <w:tr w:rsidR="00777B03" w:rsidRPr="00772666" w:rsidTr="00130A33">
        <w:tc>
          <w:tcPr>
            <w:tcW w:w="6858" w:type="dxa"/>
            <w:shd w:val="clear" w:color="auto" w:fill="auto"/>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 xml:space="preserve">Post </w:t>
            </w:r>
            <w:proofErr w:type="spellStart"/>
            <w:r w:rsidRPr="00772666">
              <w:rPr>
                <w:rFonts w:ascii="Book Antiqua" w:eastAsiaTheme="minorEastAsia" w:hAnsi="Book Antiqua" w:cs="Book Antiqua"/>
                <w:bCs w:val="0"/>
                <w:sz w:val="21"/>
                <w:szCs w:val="21"/>
              </w:rPr>
              <w:t>hepatectomy</w:t>
            </w:r>
            <w:proofErr w:type="spellEnd"/>
            <w:r w:rsidRPr="00772666">
              <w:rPr>
                <w:rFonts w:ascii="Book Antiqua" w:eastAsiaTheme="minorEastAsia" w:hAnsi="Book Antiqua" w:cs="Book Antiqua"/>
                <w:bCs w:val="0"/>
                <w:sz w:val="21"/>
                <w:szCs w:val="21"/>
              </w:rPr>
              <w:t xml:space="preserve"> liver failure, </w:t>
            </w:r>
            <w:r w:rsidRPr="00772666">
              <w:rPr>
                <w:rFonts w:ascii="Book Antiqua" w:eastAsiaTheme="minorEastAsia" w:hAnsi="Book Antiqua" w:cs="Book Antiqua"/>
                <w:bCs w:val="0"/>
                <w:i/>
                <w:iCs/>
                <w:sz w:val="21"/>
                <w:szCs w:val="21"/>
              </w:rPr>
              <w:t>n</w:t>
            </w:r>
            <w:r w:rsidRPr="00772666">
              <w:rPr>
                <w:rFonts w:ascii="Book Antiqua" w:eastAsiaTheme="minorEastAsia" w:hAnsi="Book Antiqua" w:cs="Book Antiqua"/>
                <w:bCs w:val="0"/>
                <w:sz w:val="21"/>
                <w:szCs w:val="21"/>
              </w:rPr>
              <w:t xml:space="preserve"> (%)</w:t>
            </w:r>
          </w:p>
        </w:tc>
        <w:tc>
          <w:tcPr>
            <w:tcW w:w="2610" w:type="dxa"/>
            <w:shd w:val="clear" w:color="auto" w:fill="auto"/>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18 (2.6)</w:t>
            </w:r>
          </w:p>
        </w:tc>
      </w:tr>
      <w:tr w:rsidR="00130A33" w:rsidRPr="00772666" w:rsidTr="00130A33">
        <w:tc>
          <w:tcPr>
            <w:tcW w:w="9468" w:type="dxa"/>
            <w:gridSpan w:val="2"/>
            <w:shd w:val="clear" w:color="auto" w:fill="auto"/>
          </w:tcPr>
          <w:p w:rsidR="00130A33" w:rsidRPr="00772666" w:rsidRDefault="00130A33">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Specific complications</w:t>
            </w:r>
          </w:p>
        </w:tc>
      </w:tr>
      <w:tr w:rsidR="00777B03" w:rsidRPr="00772666" w:rsidTr="00130A33">
        <w:tc>
          <w:tcPr>
            <w:tcW w:w="6858" w:type="dxa"/>
            <w:shd w:val="clear" w:color="auto" w:fill="auto"/>
            <w:vAlign w:val="bottom"/>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 xml:space="preserve">Superficial surgical site infection, </w:t>
            </w:r>
            <w:r w:rsidRPr="00772666">
              <w:rPr>
                <w:rFonts w:ascii="Book Antiqua" w:eastAsiaTheme="minorEastAsia" w:hAnsi="Book Antiqua" w:cs="Book Antiqua"/>
                <w:bCs w:val="0"/>
                <w:i/>
                <w:iCs/>
                <w:sz w:val="21"/>
                <w:szCs w:val="21"/>
              </w:rPr>
              <w:t>n</w:t>
            </w:r>
            <w:r w:rsidRPr="00772666">
              <w:rPr>
                <w:rFonts w:ascii="Book Antiqua" w:eastAsiaTheme="minorEastAsia" w:hAnsi="Book Antiqua" w:cs="Book Antiqua"/>
                <w:bCs w:val="0"/>
                <w:sz w:val="21"/>
                <w:szCs w:val="21"/>
              </w:rPr>
              <w:t xml:space="preserve"> (%)</w:t>
            </w:r>
          </w:p>
        </w:tc>
        <w:tc>
          <w:tcPr>
            <w:tcW w:w="2610" w:type="dxa"/>
            <w:shd w:val="clear" w:color="auto" w:fill="auto"/>
            <w:vAlign w:val="bottom"/>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24 (3.5)</w:t>
            </w:r>
          </w:p>
        </w:tc>
      </w:tr>
      <w:tr w:rsidR="00777B03" w:rsidRPr="00772666" w:rsidTr="00130A33">
        <w:tc>
          <w:tcPr>
            <w:tcW w:w="6858" w:type="dxa"/>
            <w:shd w:val="clear" w:color="auto" w:fill="auto"/>
            <w:vAlign w:val="bottom"/>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 xml:space="preserve">Deep incisional surgical site infection, </w:t>
            </w:r>
            <w:r w:rsidRPr="00772666">
              <w:rPr>
                <w:rFonts w:ascii="Book Antiqua" w:eastAsiaTheme="minorEastAsia" w:hAnsi="Book Antiqua" w:cs="Book Antiqua"/>
                <w:bCs w:val="0"/>
                <w:i/>
                <w:iCs/>
                <w:sz w:val="21"/>
                <w:szCs w:val="21"/>
              </w:rPr>
              <w:t>n</w:t>
            </w:r>
            <w:r w:rsidRPr="00772666">
              <w:rPr>
                <w:rFonts w:ascii="Book Antiqua" w:eastAsiaTheme="minorEastAsia" w:hAnsi="Book Antiqua" w:cs="Book Antiqua"/>
                <w:bCs w:val="0"/>
                <w:sz w:val="21"/>
                <w:szCs w:val="21"/>
              </w:rPr>
              <w:t xml:space="preserve"> (%)</w:t>
            </w:r>
          </w:p>
        </w:tc>
        <w:tc>
          <w:tcPr>
            <w:tcW w:w="2610" w:type="dxa"/>
            <w:shd w:val="clear" w:color="auto" w:fill="auto"/>
            <w:vAlign w:val="bottom"/>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4 (0.6)</w:t>
            </w:r>
          </w:p>
        </w:tc>
      </w:tr>
      <w:tr w:rsidR="00777B03" w:rsidRPr="00772666" w:rsidTr="00130A33">
        <w:tc>
          <w:tcPr>
            <w:tcW w:w="6858" w:type="dxa"/>
            <w:shd w:val="clear" w:color="auto" w:fill="auto"/>
            <w:vAlign w:val="bottom"/>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 xml:space="preserve">Organ/space surgical site infection, </w:t>
            </w:r>
            <w:r w:rsidRPr="00772666">
              <w:rPr>
                <w:rFonts w:ascii="Book Antiqua" w:eastAsiaTheme="minorEastAsia" w:hAnsi="Book Antiqua" w:cs="Book Antiqua"/>
                <w:bCs w:val="0"/>
                <w:i/>
                <w:iCs/>
                <w:sz w:val="21"/>
                <w:szCs w:val="21"/>
              </w:rPr>
              <w:t>n</w:t>
            </w:r>
            <w:r w:rsidRPr="00772666">
              <w:rPr>
                <w:rFonts w:ascii="Book Antiqua" w:eastAsiaTheme="minorEastAsia" w:hAnsi="Book Antiqua" w:cs="Book Antiqua"/>
                <w:bCs w:val="0"/>
                <w:sz w:val="21"/>
                <w:szCs w:val="21"/>
              </w:rPr>
              <w:t xml:space="preserve"> (%)</w:t>
            </w:r>
          </w:p>
        </w:tc>
        <w:tc>
          <w:tcPr>
            <w:tcW w:w="2610" w:type="dxa"/>
            <w:shd w:val="clear" w:color="auto" w:fill="auto"/>
            <w:vAlign w:val="bottom"/>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49 (7.3)</w:t>
            </w:r>
          </w:p>
        </w:tc>
      </w:tr>
      <w:tr w:rsidR="00777B03" w:rsidRPr="00772666" w:rsidTr="00130A33">
        <w:tc>
          <w:tcPr>
            <w:tcW w:w="6858" w:type="dxa"/>
            <w:shd w:val="clear" w:color="auto" w:fill="auto"/>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 xml:space="preserve">Bleeding requiring transfusion, </w:t>
            </w:r>
            <w:r w:rsidRPr="00772666">
              <w:rPr>
                <w:rFonts w:ascii="Book Antiqua" w:eastAsiaTheme="minorEastAsia" w:hAnsi="Book Antiqua" w:cs="Book Antiqua"/>
                <w:bCs w:val="0"/>
                <w:i/>
                <w:iCs/>
                <w:sz w:val="21"/>
                <w:szCs w:val="21"/>
              </w:rPr>
              <w:t>n</w:t>
            </w:r>
            <w:r w:rsidRPr="00772666">
              <w:rPr>
                <w:rFonts w:ascii="Book Antiqua" w:eastAsiaTheme="minorEastAsia" w:hAnsi="Book Antiqua" w:cs="Book Antiqua"/>
                <w:bCs w:val="0"/>
                <w:sz w:val="21"/>
                <w:szCs w:val="21"/>
              </w:rPr>
              <w:t xml:space="preserve"> (%)</w:t>
            </w:r>
          </w:p>
        </w:tc>
        <w:tc>
          <w:tcPr>
            <w:tcW w:w="2610" w:type="dxa"/>
            <w:shd w:val="clear" w:color="auto" w:fill="auto"/>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104 (15.5)</w:t>
            </w:r>
          </w:p>
        </w:tc>
      </w:tr>
      <w:tr w:rsidR="00777B03" w:rsidRPr="00772666" w:rsidTr="00130A33">
        <w:tc>
          <w:tcPr>
            <w:tcW w:w="6858" w:type="dxa"/>
            <w:shd w:val="clear" w:color="auto" w:fill="auto"/>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 xml:space="preserve">Unplanned re-intubation, </w:t>
            </w:r>
            <w:r w:rsidRPr="00772666">
              <w:rPr>
                <w:rFonts w:ascii="Book Antiqua" w:eastAsiaTheme="minorEastAsia" w:hAnsi="Book Antiqua" w:cs="Book Antiqua"/>
                <w:bCs w:val="0"/>
                <w:i/>
                <w:iCs/>
                <w:sz w:val="21"/>
                <w:szCs w:val="21"/>
              </w:rPr>
              <w:t>n</w:t>
            </w:r>
            <w:r w:rsidRPr="00772666">
              <w:rPr>
                <w:rFonts w:ascii="Book Antiqua" w:eastAsiaTheme="minorEastAsia" w:hAnsi="Book Antiqua" w:cs="Book Antiqua"/>
                <w:bCs w:val="0"/>
                <w:sz w:val="21"/>
                <w:szCs w:val="21"/>
              </w:rPr>
              <w:t xml:space="preserve"> (%)</w:t>
            </w:r>
          </w:p>
        </w:tc>
        <w:tc>
          <w:tcPr>
            <w:tcW w:w="2610" w:type="dxa"/>
            <w:shd w:val="clear" w:color="auto" w:fill="auto"/>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9 (1.3)</w:t>
            </w:r>
          </w:p>
        </w:tc>
      </w:tr>
      <w:tr w:rsidR="00777B03" w:rsidRPr="00772666" w:rsidTr="00130A33">
        <w:tc>
          <w:tcPr>
            <w:tcW w:w="6858" w:type="dxa"/>
            <w:shd w:val="clear" w:color="auto" w:fill="auto"/>
            <w:vAlign w:val="bottom"/>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 xml:space="preserve">Pneumonia, </w:t>
            </w:r>
            <w:r w:rsidRPr="00772666">
              <w:rPr>
                <w:rFonts w:ascii="Book Antiqua" w:eastAsiaTheme="minorEastAsia" w:hAnsi="Book Antiqua" w:cs="Book Antiqua"/>
                <w:bCs w:val="0"/>
                <w:i/>
                <w:iCs/>
                <w:sz w:val="21"/>
                <w:szCs w:val="21"/>
              </w:rPr>
              <w:t>n</w:t>
            </w:r>
            <w:r w:rsidRPr="00772666">
              <w:rPr>
                <w:rFonts w:ascii="Book Antiqua" w:eastAsiaTheme="minorEastAsia" w:hAnsi="Book Antiqua" w:cs="Book Antiqua"/>
                <w:bCs w:val="0"/>
                <w:sz w:val="21"/>
                <w:szCs w:val="21"/>
              </w:rPr>
              <w:t xml:space="preserve"> (%)</w:t>
            </w:r>
          </w:p>
        </w:tc>
        <w:tc>
          <w:tcPr>
            <w:tcW w:w="2610" w:type="dxa"/>
            <w:shd w:val="clear" w:color="auto" w:fill="auto"/>
            <w:vAlign w:val="bottom"/>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20 (2.9)</w:t>
            </w:r>
          </w:p>
        </w:tc>
      </w:tr>
      <w:tr w:rsidR="00777B03" w:rsidRPr="00772666" w:rsidTr="00130A33">
        <w:tc>
          <w:tcPr>
            <w:tcW w:w="6858" w:type="dxa"/>
            <w:shd w:val="clear" w:color="auto" w:fill="auto"/>
            <w:vAlign w:val="bottom"/>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 xml:space="preserve">Pulmonary embolism, </w:t>
            </w:r>
            <w:r w:rsidRPr="00772666">
              <w:rPr>
                <w:rFonts w:ascii="Book Antiqua" w:eastAsiaTheme="minorEastAsia" w:hAnsi="Book Antiqua" w:cs="Book Antiqua"/>
                <w:bCs w:val="0"/>
                <w:i/>
                <w:iCs/>
                <w:sz w:val="21"/>
                <w:szCs w:val="21"/>
              </w:rPr>
              <w:t>n</w:t>
            </w:r>
            <w:r w:rsidRPr="00772666">
              <w:rPr>
                <w:rFonts w:ascii="Book Antiqua" w:eastAsiaTheme="minorEastAsia" w:hAnsi="Book Antiqua" w:cs="Book Antiqua"/>
                <w:bCs w:val="0"/>
                <w:sz w:val="21"/>
                <w:szCs w:val="21"/>
              </w:rPr>
              <w:t xml:space="preserve"> (%)</w:t>
            </w:r>
          </w:p>
        </w:tc>
        <w:tc>
          <w:tcPr>
            <w:tcW w:w="2610" w:type="dxa"/>
            <w:shd w:val="clear" w:color="auto" w:fill="auto"/>
            <w:vAlign w:val="bottom"/>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14 (2)</w:t>
            </w:r>
          </w:p>
        </w:tc>
      </w:tr>
      <w:tr w:rsidR="00777B03" w:rsidRPr="00772666" w:rsidTr="00130A33">
        <w:tc>
          <w:tcPr>
            <w:tcW w:w="6858" w:type="dxa"/>
            <w:shd w:val="clear" w:color="auto" w:fill="auto"/>
            <w:vAlign w:val="bottom"/>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 xml:space="preserve">Progressive renal insufficiency, </w:t>
            </w:r>
            <w:r w:rsidRPr="00772666">
              <w:rPr>
                <w:rFonts w:ascii="Book Antiqua" w:eastAsiaTheme="minorEastAsia" w:hAnsi="Book Antiqua" w:cs="Book Antiqua"/>
                <w:bCs w:val="0"/>
                <w:i/>
                <w:iCs/>
                <w:sz w:val="21"/>
                <w:szCs w:val="21"/>
              </w:rPr>
              <w:t>n</w:t>
            </w:r>
            <w:r w:rsidRPr="00772666">
              <w:rPr>
                <w:rFonts w:ascii="Book Antiqua" w:eastAsiaTheme="minorEastAsia" w:hAnsi="Book Antiqua" w:cs="Book Antiqua"/>
                <w:bCs w:val="0"/>
                <w:sz w:val="21"/>
                <w:szCs w:val="21"/>
              </w:rPr>
              <w:t xml:space="preserve"> (%)</w:t>
            </w:r>
          </w:p>
        </w:tc>
        <w:tc>
          <w:tcPr>
            <w:tcW w:w="2610" w:type="dxa"/>
            <w:shd w:val="clear" w:color="auto" w:fill="auto"/>
            <w:vAlign w:val="bottom"/>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7 (1.1)</w:t>
            </w:r>
          </w:p>
        </w:tc>
      </w:tr>
      <w:tr w:rsidR="00777B03" w:rsidRPr="00772666" w:rsidTr="00130A33">
        <w:tc>
          <w:tcPr>
            <w:tcW w:w="6858" w:type="dxa"/>
            <w:shd w:val="clear" w:color="auto" w:fill="auto"/>
            <w:vAlign w:val="bottom"/>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 xml:space="preserve">Urinary tract infection, </w:t>
            </w:r>
            <w:r w:rsidRPr="00772666">
              <w:rPr>
                <w:rFonts w:ascii="Book Antiqua" w:eastAsiaTheme="minorEastAsia" w:hAnsi="Book Antiqua" w:cs="Book Antiqua"/>
                <w:bCs w:val="0"/>
                <w:i/>
                <w:iCs/>
                <w:sz w:val="21"/>
                <w:szCs w:val="21"/>
              </w:rPr>
              <w:t>n</w:t>
            </w:r>
            <w:r w:rsidRPr="00772666">
              <w:rPr>
                <w:rFonts w:ascii="Book Antiqua" w:eastAsiaTheme="minorEastAsia" w:hAnsi="Book Antiqua" w:cs="Book Antiqua"/>
                <w:bCs w:val="0"/>
                <w:sz w:val="21"/>
                <w:szCs w:val="21"/>
              </w:rPr>
              <w:t xml:space="preserve"> (%)</w:t>
            </w:r>
          </w:p>
        </w:tc>
        <w:tc>
          <w:tcPr>
            <w:tcW w:w="2610" w:type="dxa"/>
            <w:shd w:val="clear" w:color="auto" w:fill="auto"/>
            <w:vAlign w:val="bottom"/>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14 (2)</w:t>
            </w:r>
          </w:p>
        </w:tc>
      </w:tr>
      <w:tr w:rsidR="00777B03" w:rsidRPr="00772666" w:rsidTr="00130A33">
        <w:tc>
          <w:tcPr>
            <w:tcW w:w="6858" w:type="dxa"/>
            <w:shd w:val="clear" w:color="auto" w:fill="auto"/>
            <w:vAlign w:val="bottom"/>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 xml:space="preserve">Stroke, </w:t>
            </w:r>
            <w:r w:rsidRPr="00772666">
              <w:rPr>
                <w:rFonts w:ascii="Book Antiqua" w:eastAsiaTheme="minorEastAsia" w:hAnsi="Book Antiqua" w:cs="Book Antiqua"/>
                <w:bCs w:val="0"/>
                <w:i/>
                <w:iCs/>
                <w:sz w:val="21"/>
                <w:szCs w:val="21"/>
              </w:rPr>
              <w:t>n</w:t>
            </w:r>
            <w:r w:rsidRPr="00772666">
              <w:rPr>
                <w:rFonts w:ascii="Book Antiqua" w:eastAsiaTheme="minorEastAsia" w:hAnsi="Book Antiqua" w:cs="Book Antiqua"/>
                <w:bCs w:val="0"/>
                <w:sz w:val="21"/>
                <w:szCs w:val="21"/>
              </w:rPr>
              <w:t xml:space="preserve"> (%)</w:t>
            </w:r>
          </w:p>
        </w:tc>
        <w:tc>
          <w:tcPr>
            <w:tcW w:w="2610" w:type="dxa"/>
            <w:shd w:val="clear" w:color="auto" w:fill="auto"/>
            <w:vAlign w:val="bottom"/>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1 (0.1)</w:t>
            </w:r>
          </w:p>
        </w:tc>
      </w:tr>
      <w:tr w:rsidR="00777B03" w:rsidRPr="00772666" w:rsidTr="00130A33">
        <w:tc>
          <w:tcPr>
            <w:tcW w:w="6858" w:type="dxa"/>
            <w:shd w:val="clear" w:color="auto" w:fill="auto"/>
            <w:vAlign w:val="bottom"/>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 xml:space="preserve">Cardiac arrest, </w:t>
            </w:r>
            <w:r w:rsidRPr="00772666">
              <w:rPr>
                <w:rFonts w:ascii="Book Antiqua" w:eastAsiaTheme="minorEastAsia" w:hAnsi="Book Antiqua" w:cs="Book Antiqua"/>
                <w:bCs w:val="0"/>
                <w:i/>
                <w:iCs/>
                <w:sz w:val="21"/>
                <w:szCs w:val="21"/>
              </w:rPr>
              <w:t>n</w:t>
            </w:r>
            <w:r w:rsidRPr="00772666">
              <w:rPr>
                <w:rFonts w:ascii="Book Antiqua" w:eastAsiaTheme="minorEastAsia" w:hAnsi="Book Antiqua" w:cs="Book Antiqua"/>
                <w:bCs w:val="0"/>
                <w:sz w:val="21"/>
                <w:szCs w:val="21"/>
              </w:rPr>
              <w:t xml:space="preserve"> (%)</w:t>
            </w:r>
          </w:p>
        </w:tc>
        <w:tc>
          <w:tcPr>
            <w:tcW w:w="2610" w:type="dxa"/>
            <w:shd w:val="clear" w:color="auto" w:fill="auto"/>
            <w:vAlign w:val="bottom"/>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2 (0.3)</w:t>
            </w:r>
          </w:p>
        </w:tc>
      </w:tr>
      <w:tr w:rsidR="00777B03" w:rsidRPr="00772666" w:rsidTr="00130A33">
        <w:tc>
          <w:tcPr>
            <w:tcW w:w="6858" w:type="dxa"/>
            <w:shd w:val="clear" w:color="auto" w:fill="auto"/>
            <w:vAlign w:val="bottom"/>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 xml:space="preserve">Myocardial infarction, </w:t>
            </w:r>
            <w:r w:rsidRPr="00772666">
              <w:rPr>
                <w:rFonts w:ascii="Book Antiqua" w:eastAsiaTheme="minorEastAsia" w:hAnsi="Book Antiqua" w:cs="Book Antiqua"/>
                <w:bCs w:val="0"/>
                <w:i/>
                <w:iCs/>
                <w:sz w:val="21"/>
                <w:szCs w:val="21"/>
              </w:rPr>
              <w:t>n</w:t>
            </w:r>
            <w:r w:rsidRPr="00772666">
              <w:rPr>
                <w:rFonts w:ascii="Book Antiqua" w:eastAsiaTheme="minorEastAsia" w:hAnsi="Book Antiqua" w:cs="Book Antiqua"/>
                <w:bCs w:val="0"/>
                <w:sz w:val="21"/>
                <w:szCs w:val="21"/>
              </w:rPr>
              <w:t xml:space="preserve"> (%)</w:t>
            </w:r>
          </w:p>
        </w:tc>
        <w:tc>
          <w:tcPr>
            <w:tcW w:w="2610" w:type="dxa"/>
            <w:shd w:val="clear" w:color="auto" w:fill="auto"/>
            <w:vAlign w:val="bottom"/>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3 (0.4)</w:t>
            </w:r>
          </w:p>
        </w:tc>
      </w:tr>
      <w:tr w:rsidR="00777B03" w:rsidRPr="00772666" w:rsidTr="00130A33">
        <w:tc>
          <w:tcPr>
            <w:tcW w:w="6858" w:type="dxa"/>
            <w:shd w:val="clear" w:color="auto" w:fill="auto"/>
            <w:vAlign w:val="bottom"/>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 xml:space="preserve">Deep venous thrombosis/thrombophlebitis, </w:t>
            </w:r>
            <w:r w:rsidRPr="00772666">
              <w:rPr>
                <w:rFonts w:ascii="Book Antiqua" w:eastAsiaTheme="minorEastAsia" w:hAnsi="Book Antiqua" w:cs="Book Antiqua"/>
                <w:bCs w:val="0"/>
                <w:i/>
                <w:iCs/>
                <w:sz w:val="21"/>
                <w:szCs w:val="21"/>
              </w:rPr>
              <w:t>n</w:t>
            </w:r>
            <w:r w:rsidRPr="00772666">
              <w:rPr>
                <w:rFonts w:ascii="Book Antiqua" w:eastAsiaTheme="minorEastAsia" w:hAnsi="Book Antiqua" w:cs="Book Antiqua"/>
                <w:bCs w:val="0"/>
                <w:sz w:val="21"/>
                <w:szCs w:val="21"/>
              </w:rPr>
              <w:t xml:space="preserve"> (%)</w:t>
            </w:r>
          </w:p>
        </w:tc>
        <w:tc>
          <w:tcPr>
            <w:tcW w:w="2610" w:type="dxa"/>
            <w:shd w:val="clear" w:color="auto" w:fill="auto"/>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9 (1.4)</w:t>
            </w:r>
          </w:p>
        </w:tc>
      </w:tr>
      <w:tr w:rsidR="00777B03" w:rsidRPr="00772666" w:rsidTr="00130A33">
        <w:tc>
          <w:tcPr>
            <w:tcW w:w="6858" w:type="dxa"/>
            <w:shd w:val="clear" w:color="auto" w:fill="auto"/>
            <w:vAlign w:val="bottom"/>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 xml:space="preserve">Sepsis, </w:t>
            </w:r>
            <w:r w:rsidRPr="00772666">
              <w:rPr>
                <w:rFonts w:ascii="Book Antiqua" w:eastAsiaTheme="minorEastAsia" w:hAnsi="Book Antiqua" w:cs="Book Antiqua"/>
                <w:bCs w:val="0"/>
                <w:i/>
                <w:iCs/>
                <w:sz w:val="21"/>
                <w:szCs w:val="21"/>
              </w:rPr>
              <w:t>n</w:t>
            </w:r>
            <w:r w:rsidRPr="00772666">
              <w:rPr>
                <w:rFonts w:ascii="Book Antiqua" w:eastAsiaTheme="minorEastAsia" w:hAnsi="Book Antiqua" w:cs="Book Antiqua"/>
                <w:bCs w:val="0"/>
                <w:sz w:val="21"/>
                <w:szCs w:val="21"/>
              </w:rPr>
              <w:t xml:space="preserve"> (%)</w:t>
            </w:r>
          </w:p>
        </w:tc>
        <w:tc>
          <w:tcPr>
            <w:tcW w:w="2610" w:type="dxa"/>
            <w:shd w:val="clear" w:color="auto" w:fill="auto"/>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38 (5.6)</w:t>
            </w:r>
          </w:p>
        </w:tc>
      </w:tr>
      <w:tr w:rsidR="00130A33" w:rsidRPr="00772666" w:rsidTr="00130A33">
        <w:tc>
          <w:tcPr>
            <w:tcW w:w="9468" w:type="dxa"/>
            <w:gridSpan w:val="2"/>
            <w:shd w:val="clear" w:color="auto" w:fill="auto"/>
            <w:vAlign w:val="bottom"/>
          </w:tcPr>
          <w:p w:rsidR="00130A33" w:rsidRPr="00772666" w:rsidRDefault="00130A33">
            <w:pPr>
              <w:adjustRightInd w:val="0"/>
              <w:snapToGrid w:val="0"/>
              <w:spacing w:line="360" w:lineRule="auto"/>
              <w:rPr>
                <w:rFonts w:ascii="Book Antiqua" w:eastAsiaTheme="minorEastAsia" w:hAnsi="Book Antiqua" w:cs="Book Antiqua"/>
                <w:bCs w:val="0"/>
                <w:color w:val="FF0000"/>
                <w:sz w:val="21"/>
                <w:szCs w:val="21"/>
              </w:rPr>
            </w:pPr>
            <w:r w:rsidRPr="00772666">
              <w:rPr>
                <w:rFonts w:ascii="Book Antiqua" w:eastAsiaTheme="minorEastAsia" w:hAnsi="Book Antiqua" w:cs="Book Antiqua"/>
                <w:bCs w:val="0"/>
                <w:sz w:val="21"/>
                <w:szCs w:val="21"/>
              </w:rPr>
              <w:t>Overall</w:t>
            </w:r>
          </w:p>
        </w:tc>
      </w:tr>
      <w:tr w:rsidR="00777B03" w:rsidRPr="00772666" w:rsidTr="00130A33">
        <w:tc>
          <w:tcPr>
            <w:tcW w:w="6858" w:type="dxa"/>
            <w:shd w:val="clear" w:color="auto" w:fill="auto"/>
          </w:tcPr>
          <w:p w:rsidR="00777B03" w:rsidRPr="00772666" w:rsidRDefault="00A6337F">
            <w:pPr>
              <w:adjustRightInd w:val="0"/>
              <w:snapToGrid w:val="0"/>
              <w:spacing w:line="360" w:lineRule="auto"/>
              <w:rPr>
                <w:rFonts w:ascii="Book Antiqua" w:eastAsiaTheme="minorEastAsia" w:hAnsi="Book Antiqua" w:cs="Book Antiqua"/>
                <w:bCs w:val="0"/>
                <w:color w:val="FF0000"/>
                <w:sz w:val="21"/>
                <w:szCs w:val="21"/>
              </w:rPr>
            </w:pPr>
            <w:r w:rsidRPr="00772666">
              <w:rPr>
                <w:rFonts w:ascii="Book Antiqua" w:eastAsiaTheme="minorEastAsia" w:hAnsi="Book Antiqua" w:cs="Book Antiqua"/>
                <w:bCs w:val="0"/>
                <w:color w:val="000000"/>
                <w:sz w:val="21"/>
                <w:szCs w:val="21"/>
              </w:rPr>
              <w:t xml:space="preserve">Median length of hospital stay in </w:t>
            </w:r>
            <w:r w:rsidRPr="00772666">
              <w:rPr>
                <w:rFonts w:ascii="Book Antiqua" w:eastAsiaTheme="minorEastAsia" w:hAnsi="Book Antiqua" w:cs="Book Antiqua"/>
                <w:bCs w:val="0"/>
                <w:color w:val="000000"/>
                <w:sz w:val="21"/>
                <w:szCs w:val="21"/>
                <w:lang w:eastAsia="zh-CN"/>
              </w:rPr>
              <w:t>d</w:t>
            </w:r>
            <w:r w:rsidRPr="00772666">
              <w:rPr>
                <w:rFonts w:ascii="Book Antiqua" w:eastAsiaTheme="minorEastAsia" w:hAnsi="Book Antiqua" w:cs="Book Antiqua" w:hint="eastAsia"/>
                <w:bCs w:val="0"/>
                <w:color w:val="000000"/>
                <w:sz w:val="21"/>
                <w:szCs w:val="21"/>
                <w:lang w:eastAsia="zh-CN"/>
              </w:rPr>
              <w:t>ays</w:t>
            </w:r>
            <w:r w:rsidRPr="00772666">
              <w:rPr>
                <w:rFonts w:ascii="Book Antiqua" w:eastAsiaTheme="minorEastAsia" w:hAnsi="Book Antiqua" w:cs="Book Antiqua"/>
                <w:bCs w:val="0"/>
                <w:color w:val="000000"/>
                <w:sz w:val="21"/>
                <w:szCs w:val="21"/>
              </w:rPr>
              <w:t xml:space="preserve">, </w:t>
            </w:r>
            <w:r w:rsidRPr="00772666">
              <w:rPr>
                <w:rFonts w:ascii="Book Antiqua" w:eastAsiaTheme="minorEastAsia" w:hAnsi="Book Antiqua" w:cs="Book Antiqua"/>
                <w:bCs w:val="0"/>
                <w:i/>
                <w:iCs/>
                <w:sz w:val="21"/>
                <w:szCs w:val="21"/>
              </w:rPr>
              <w:t>n</w:t>
            </w:r>
            <w:r w:rsidRPr="00772666">
              <w:rPr>
                <w:rFonts w:ascii="Book Antiqua" w:eastAsiaTheme="minorEastAsia" w:hAnsi="Book Antiqua" w:cs="Book Antiqua"/>
                <w:bCs w:val="0"/>
                <w:color w:val="000000"/>
                <w:sz w:val="21"/>
                <w:szCs w:val="21"/>
              </w:rPr>
              <w:t xml:space="preserve"> (</w:t>
            </w:r>
            <w:r w:rsidRPr="00772666">
              <w:rPr>
                <w:rFonts w:ascii="Book Antiqua" w:eastAsiaTheme="minorEastAsia" w:hAnsi="Book Antiqua" w:cs="Book Antiqua" w:hint="eastAsia"/>
                <w:bCs w:val="0"/>
                <w:color w:val="000000"/>
                <w:sz w:val="21"/>
                <w:szCs w:val="21"/>
                <w:lang w:eastAsia="zh-CN"/>
              </w:rPr>
              <w:t>IQR</w:t>
            </w:r>
            <w:r w:rsidRPr="00772666">
              <w:rPr>
                <w:rFonts w:ascii="Book Antiqua" w:eastAsiaTheme="minorEastAsia" w:hAnsi="Book Antiqua" w:cs="Book Antiqua"/>
                <w:bCs w:val="0"/>
                <w:color w:val="000000"/>
                <w:sz w:val="21"/>
                <w:szCs w:val="21"/>
              </w:rPr>
              <w:t>)</w:t>
            </w:r>
          </w:p>
        </w:tc>
        <w:tc>
          <w:tcPr>
            <w:tcW w:w="2610" w:type="dxa"/>
            <w:shd w:val="clear" w:color="auto" w:fill="auto"/>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6 (4-8)</w:t>
            </w:r>
          </w:p>
        </w:tc>
      </w:tr>
      <w:tr w:rsidR="00777B03" w:rsidRPr="00772666" w:rsidTr="00130A33">
        <w:tc>
          <w:tcPr>
            <w:tcW w:w="6858" w:type="dxa"/>
            <w:shd w:val="clear" w:color="auto" w:fill="auto"/>
          </w:tcPr>
          <w:p w:rsidR="00777B03" w:rsidRPr="00772666" w:rsidRDefault="00A6337F">
            <w:pPr>
              <w:autoSpaceDE w:val="0"/>
              <w:autoSpaceDN w:val="0"/>
              <w:adjustRightInd w:val="0"/>
              <w:snapToGrid w:val="0"/>
              <w:spacing w:line="360" w:lineRule="auto"/>
              <w:rPr>
                <w:rFonts w:ascii="Book Antiqua" w:eastAsiaTheme="minorEastAsia" w:hAnsi="Book Antiqua" w:cs="Book Antiqua"/>
                <w:bCs w:val="0"/>
                <w:color w:val="FF0000"/>
                <w:sz w:val="21"/>
                <w:szCs w:val="21"/>
              </w:rPr>
            </w:pPr>
            <w:r w:rsidRPr="00772666">
              <w:rPr>
                <w:rFonts w:ascii="Book Antiqua" w:eastAsiaTheme="minorEastAsia" w:hAnsi="Book Antiqua" w:cs="Book Antiqua"/>
                <w:bCs w:val="0"/>
                <w:color w:val="000000"/>
                <w:sz w:val="21"/>
                <w:szCs w:val="21"/>
              </w:rPr>
              <w:t xml:space="preserve">Discharge destination to home, </w:t>
            </w:r>
            <w:r w:rsidRPr="00772666">
              <w:rPr>
                <w:rFonts w:ascii="Book Antiqua" w:eastAsiaTheme="minorEastAsia" w:hAnsi="Book Antiqua" w:cs="Book Antiqua"/>
                <w:bCs w:val="0"/>
                <w:i/>
                <w:iCs/>
                <w:sz w:val="21"/>
                <w:szCs w:val="21"/>
              </w:rPr>
              <w:t>n</w:t>
            </w:r>
            <w:r w:rsidRPr="00772666">
              <w:rPr>
                <w:rFonts w:ascii="Book Antiqua" w:eastAsiaTheme="minorEastAsia" w:hAnsi="Book Antiqua" w:cs="Book Antiqua"/>
                <w:bCs w:val="0"/>
                <w:color w:val="000000"/>
                <w:sz w:val="21"/>
                <w:szCs w:val="21"/>
              </w:rPr>
              <w:t xml:space="preserve"> (%)</w:t>
            </w:r>
          </w:p>
        </w:tc>
        <w:tc>
          <w:tcPr>
            <w:tcW w:w="2610" w:type="dxa"/>
            <w:shd w:val="clear" w:color="auto" w:fill="auto"/>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637 (95.2)</w:t>
            </w:r>
          </w:p>
        </w:tc>
      </w:tr>
      <w:tr w:rsidR="00777B03" w:rsidRPr="00772666" w:rsidTr="00130A33">
        <w:tc>
          <w:tcPr>
            <w:tcW w:w="6858" w:type="dxa"/>
            <w:shd w:val="clear" w:color="auto" w:fill="auto"/>
          </w:tcPr>
          <w:p w:rsidR="00777B03" w:rsidRPr="00772666" w:rsidRDefault="00A6337F">
            <w:pPr>
              <w:autoSpaceDE w:val="0"/>
              <w:autoSpaceDN w:val="0"/>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30-</w:t>
            </w:r>
            <w:r w:rsidRPr="00772666">
              <w:rPr>
                <w:rFonts w:ascii="Book Antiqua" w:eastAsiaTheme="minorEastAsia" w:hAnsi="Book Antiqua" w:cs="Book Antiqua"/>
                <w:bCs w:val="0"/>
                <w:sz w:val="21"/>
                <w:szCs w:val="21"/>
                <w:lang w:eastAsia="zh-CN"/>
              </w:rPr>
              <w:t>d</w:t>
            </w:r>
            <w:r w:rsidRPr="00772666">
              <w:rPr>
                <w:rFonts w:ascii="Book Antiqua" w:eastAsiaTheme="minorEastAsia" w:hAnsi="Book Antiqua" w:cs="Book Antiqua"/>
                <w:bCs w:val="0"/>
                <w:sz w:val="21"/>
                <w:szCs w:val="21"/>
              </w:rPr>
              <w:t xml:space="preserve"> readmission, </w:t>
            </w:r>
            <w:r w:rsidRPr="00772666">
              <w:rPr>
                <w:rFonts w:ascii="Book Antiqua" w:eastAsiaTheme="minorEastAsia" w:hAnsi="Book Antiqua" w:cs="Book Antiqua"/>
                <w:bCs w:val="0"/>
                <w:i/>
                <w:iCs/>
                <w:sz w:val="21"/>
                <w:szCs w:val="21"/>
              </w:rPr>
              <w:t>n</w:t>
            </w:r>
            <w:r w:rsidRPr="00772666">
              <w:rPr>
                <w:rFonts w:ascii="Book Antiqua" w:eastAsiaTheme="minorEastAsia" w:hAnsi="Book Antiqua" w:cs="Book Antiqua"/>
                <w:bCs w:val="0"/>
                <w:sz w:val="21"/>
                <w:szCs w:val="21"/>
              </w:rPr>
              <w:t xml:space="preserve"> (%)</w:t>
            </w:r>
          </w:p>
        </w:tc>
        <w:tc>
          <w:tcPr>
            <w:tcW w:w="2610" w:type="dxa"/>
            <w:shd w:val="clear" w:color="auto" w:fill="auto"/>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75 (11.2)</w:t>
            </w:r>
          </w:p>
        </w:tc>
      </w:tr>
      <w:tr w:rsidR="00777B03" w:rsidRPr="00772666" w:rsidTr="00130A33">
        <w:tc>
          <w:tcPr>
            <w:tcW w:w="6858" w:type="dxa"/>
            <w:shd w:val="clear" w:color="auto" w:fill="auto"/>
          </w:tcPr>
          <w:p w:rsidR="00777B03" w:rsidRPr="00772666" w:rsidRDefault="00A6337F">
            <w:pPr>
              <w:autoSpaceDE w:val="0"/>
              <w:autoSpaceDN w:val="0"/>
              <w:adjustRightInd w:val="0"/>
              <w:snapToGrid w:val="0"/>
              <w:spacing w:line="360" w:lineRule="auto"/>
              <w:rPr>
                <w:rFonts w:ascii="Book Antiqua" w:eastAsiaTheme="minorEastAsia" w:hAnsi="Book Antiqua" w:cs="Book Antiqua"/>
                <w:bCs w:val="0"/>
                <w:color w:val="FF0000"/>
                <w:sz w:val="21"/>
                <w:szCs w:val="21"/>
              </w:rPr>
            </w:pPr>
            <w:r w:rsidRPr="00772666">
              <w:rPr>
                <w:rFonts w:ascii="Book Antiqua" w:eastAsiaTheme="minorEastAsia" w:hAnsi="Book Antiqua" w:cs="Book Antiqua"/>
                <w:bCs w:val="0"/>
                <w:color w:val="000000"/>
                <w:sz w:val="21"/>
                <w:szCs w:val="21"/>
              </w:rPr>
              <w:t xml:space="preserve">Reoperation, </w:t>
            </w:r>
            <w:r w:rsidRPr="00772666">
              <w:rPr>
                <w:rFonts w:ascii="Book Antiqua" w:eastAsiaTheme="minorEastAsia" w:hAnsi="Book Antiqua" w:cs="Book Antiqua"/>
                <w:bCs w:val="0"/>
                <w:i/>
                <w:iCs/>
                <w:sz w:val="21"/>
                <w:szCs w:val="21"/>
              </w:rPr>
              <w:t>n</w:t>
            </w:r>
            <w:r w:rsidRPr="00772666">
              <w:rPr>
                <w:rFonts w:ascii="Book Antiqua" w:eastAsiaTheme="minorEastAsia" w:hAnsi="Book Antiqua" w:cs="Book Antiqua"/>
                <w:bCs w:val="0"/>
                <w:color w:val="000000"/>
                <w:sz w:val="21"/>
                <w:szCs w:val="21"/>
              </w:rPr>
              <w:t xml:space="preserve"> (%)</w:t>
            </w:r>
          </w:p>
        </w:tc>
        <w:tc>
          <w:tcPr>
            <w:tcW w:w="2610" w:type="dxa"/>
            <w:shd w:val="clear" w:color="auto" w:fill="auto"/>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21 (3.1)</w:t>
            </w:r>
          </w:p>
        </w:tc>
      </w:tr>
      <w:tr w:rsidR="00777B03" w:rsidRPr="00772666" w:rsidTr="00130A33">
        <w:tc>
          <w:tcPr>
            <w:tcW w:w="6858" w:type="dxa"/>
            <w:shd w:val="clear" w:color="auto" w:fill="auto"/>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30-</w:t>
            </w:r>
            <w:r w:rsidRPr="00772666">
              <w:rPr>
                <w:rFonts w:ascii="Book Antiqua" w:eastAsiaTheme="minorEastAsia" w:hAnsi="Book Antiqua" w:cs="Book Antiqua"/>
                <w:bCs w:val="0"/>
                <w:sz w:val="21"/>
                <w:szCs w:val="21"/>
                <w:lang w:eastAsia="zh-CN"/>
              </w:rPr>
              <w:t>d</w:t>
            </w:r>
            <w:r w:rsidRPr="00772666">
              <w:rPr>
                <w:rFonts w:ascii="Book Antiqua" w:eastAsiaTheme="minorEastAsia" w:hAnsi="Book Antiqua" w:cs="Book Antiqua"/>
                <w:bCs w:val="0"/>
                <w:sz w:val="21"/>
                <w:szCs w:val="21"/>
              </w:rPr>
              <w:t xml:space="preserve"> overall morbidity, </w:t>
            </w:r>
            <w:r w:rsidRPr="00772666">
              <w:rPr>
                <w:rFonts w:ascii="Book Antiqua" w:eastAsiaTheme="minorEastAsia" w:hAnsi="Book Antiqua" w:cs="Book Antiqua"/>
                <w:bCs w:val="0"/>
                <w:i/>
                <w:iCs/>
                <w:sz w:val="21"/>
                <w:szCs w:val="21"/>
              </w:rPr>
              <w:t>n</w:t>
            </w:r>
            <w:r w:rsidRPr="00772666">
              <w:rPr>
                <w:rFonts w:ascii="Book Antiqua" w:eastAsiaTheme="minorEastAsia" w:hAnsi="Book Antiqua" w:cs="Book Antiqua"/>
                <w:bCs w:val="0"/>
                <w:sz w:val="21"/>
                <w:szCs w:val="21"/>
              </w:rPr>
              <w:t xml:space="preserve"> (%)</w:t>
            </w:r>
          </w:p>
        </w:tc>
        <w:tc>
          <w:tcPr>
            <w:tcW w:w="2610" w:type="dxa"/>
            <w:shd w:val="clear" w:color="auto" w:fill="auto"/>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194 (29)</w:t>
            </w:r>
          </w:p>
        </w:tc>
      </w:tr>
      <w:tr w:rsidR="00777B03" w:rsidRPr="00772666" w:rsidTr="00130A33">
        <w:tc>
          <w:tcPr>
            <w:tcW w:w="6858" w:type="dxa"/>
            <w:shd w:val="clear" w:color="auto" w:fill="auto"/>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 xml:space="preserve">Mortality, </w:t>
            </w:r>
            <w:r w:rsidRPr="00772666">
              <w:rPr>
                <w:rFonts w:ascii="Book Antiqua" w:eastAsiaTheme="minorEastAsia" w:hAnsi="Book Antiqua" w:cs="Book Antiqua"/>
                <w:bCs w:val="0"/>
                <w:i/>
                <w:iCs/>
                <w:sz w:val="21"/>
                <w:szCs w:val="21"/>
              </w:rPr>
              <w:t>n</w:t>
            </w:r>
            <w:r w:rsidRPr="00772666">
              <w:rPr>
                <w:rFonts w:ascii="Book Antiqua" w:eastAsiaTheme="minorEastAsia" w:hAnsi="Book Antiqua" w:cs="Book Antiqua"/>
                <w:bCs w:val="0"/>
                <w:sz w:val="21"/>
                <w:szCs w:val="21"/>
              </w:rPr>
              <w:t xml:space="preserve"> (%)</w:t>
            </w:r>
          </w:p>
        </w:tc>
        <w:tc>
          <w:tcPr>
            <w:tcW w:w="2610" w:type="dxa"/>
            <w:shd w:val="clear" w:color="auto" w:fill="auto"/>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9 (1.3)</w:t>
            </w:r>
          </w:p>
        </w:tc>
      </w:tr>
    </w:tbl>
    <w:p w:rsidR="00777B03" w:rsidRPr="00772666" w:rsidRDefault="00A6337F">
      <w:pPr>
        <w:adjustRightInd w:val="0"/>
        <w:snapToGrid w:val="0"/>
        <w:spacing w:line="360" w:lineRule="auto"/>
        <w:rPr>
          <w:rFonts w:ascii="Book Antiqua" w:eastAsia="宋体" w:hAnsi="Book Antiqua" w:cs="Book Antiqua"/>
          <w:lang w:eastAsia="zh-CN"/>
        </w:rPr>
      </w:pPr>
      <w:r w:rsidRPr="00772666">
        <w:rPr>
          <w:rFonts w:ascii="Book Antiqua" w:eastAsia="宋体" w:hAnsi="Book Antiqua" w:cs="Book Antiqua" w:hint="eastAsia"/>
          <w:bCs w:val="0"/>
          <w:lang w:eastAsia="zh-CN"/>
        </w:rPr>
        <w:t>NELM: N</w:t>
      </w:r>
      <w:r w:rsidRPr="00772666">
        <w:rPr>
          <w:rFonts w:ascii="Book Antiqua" w:hAnsi="Book Antiqua" w:cs="Book Antiqua"/>
          <w:bCs w:val="0"/>
        </w:rPr>
        <w:t>euroendocrine liver metastases</w:t>
      </w:r>
      <w:r w:rsidRPr="00772666">
        <w:rPr>
          <w:rFonts w:ascii="Book Antiqua" w:eastAsia="宋体" w:hAnsi="Book Antiqua" w:cs="Book Antiqua" w:hint="eastAsia"/>
          <w:bCs w:val="0"/>
          <w:lang w:eastAsia="zh-CN"/>
        </w:rPr>
        <w:t xml:space="preserve">; </w:t>
      </w:r>
      <w:r w:rsidRPr="00772666">
        <w:rPr>
          <w:rFonts w:ascii="Book Antiqua" w:hAnsi="Book Antiqua" w:cs="Book Antiqua"/>
        </w:rPr>
        <w:t>IQR</w:t>
      </w:r>
      <w:r w:rsidRPr="00772666">
        <w:rPr>
          <w:rFonts w:ascii="Book Antiqua" w:eastAsia="宋体" w:hAnsi="Book Antiqua" w:cs="Book Antiqua" w:hint="eastAsia"/>
          <w:lang w:eastAsia="zh-CN"/>
        </w:rPr>
        <w:t xml:space="preserve">: </w:t>
      </w:r>
      <w:r w:rsidRPr="00772666">
        <w:rPr>
          <w:rFonts w:ascii="Book Antiqua" w:hAnsi="Book Antiqua" w:cs="Book Antiqua"/>
        </w:rPr>
        <w:t>Interquartile range</w:t>
      </w:r>
      <w:r w:rsidRPr="00772666">
        <w:rPr>
          <w:rFonts w:ascii="Book Antiqua" w:eastAsia="宋体" w:hAnsi="Book Antiqua" w:cs="Book Antiqua" w:hint="eastAsia"/>
          <w:lang w:eastAsia="zh-CN"/>
        </w:rPr>
        <w:t>.</w:t>
      </w:r>
    </w:p>
    <w:p w:rsidR="00777B03" w:rsidRPr="00772666" w:rsidRDefault="00A6337F">
      <w:pPr>
        <w:adjustRightInd w:val="0"/>
        <w:snapToGrid w:val="0"/>
        <w:spacing w:line="360" w:lineRule="auto"/>
        <w:rPr>
          <w:rFonts w:ascii="Book Antiqua" w:hAnsi="Book Antiqua" w:cs="Book Antiqua"/>
        </w:rPr>
      </w:pPr>
      <w:r w:rsidRPr="00772666">
        <w:rPr>
          <w:rFonts w:ascii="Book Antiqua" w:hAnsi="Book Antiqua" w:cs="Book Antiqua"/>
        </w:rPr>
        <w:br w:type="page"/>
      </w:r>
    </w:p>
    <w:p w:rsidR="00777B03" w:rsidRPr="00772666" w:rsidRDefault="00A6337F">
      <w:pPr>
        <w:tabs>
          <w:tab w:val="left" w:pos="1675"/>
        </w:tabs>
        <w:adjustRightInd w:val="0"/>
        <w:snapToGrid w:val="0"/>
        <w:spacing w:line="360" w:lineRule="auto"/>
        <w:rPr>
          <w:rFonts w:ascii="Book Antiqua" w:hAnsi="Book Antiqua" w:cs="Book Antiqua"/>
        </w:rPr>
      </w:pPr>
      <w:r w:rsidRPr="00772666">
        <w:rPr>
          <w:rFonts w:ascii="Book Antiqua" w:hAnsi="Book Antiqua" w:cs="Book Antiqua"/>
          <w:b/>
        </w:rPr>
        <w:t>Table 3</w:t>
      </w:r>
      <w:r w:rsidRPr="00772666">
        <w:rPr>
          <w:rFonts w:ascii="Book Antiqua" w:hAnsi="Book Antiqua" w:cs="Book Antiqua"/>
        </w:rPr>
        <w:t xml:space="preserve"> </w:t>
      </w:r>
      <w:r w:rsidRPr="00772666">
        <w:rPr>
          <w:rFonts w:ascii="Book Antiqua" w:hAnsi="Book Antiqua" w:cs="Book Antiqua"/>
          <w:b/>
        </w:rPr>
        <w:t xml:space="preserve">Significant </w:t>
      </w:r>
      <w:r w:rsidRPr="00772666">
        <w:rPr>
          <w:rFonts w:ascii="Book Antiqua" w:eastAsia="宋体" w:hAnsi="Book Antiqua" w:cs="Book Antiqua" w:hint="eastAsia"/>
          <w:b/>
          <w:lang w:eastAsia="zh-CN"/>
        </w:rPr>
        <w:t>p</w:t>
      </w:r>
      <w:r w:rsidRPr="00772666">
        <w:rPr>
          <w:rFonts w:ascii="Book Antiqua" w:hAnsi="Book Antiqua" w:cs="Book Antiqua"/>
          <w:b/>
        </w:rPr>
        <w:t>redictors of 30-</w:t>
      </w:r>
      <w:r w:rsidRPr="00772666">
        <w:rPr>
          <w:rFonts w:ascii="Book Antiqua" w:eastAsia="宋体" w:hAnsi="Book Antiqua" w:cs="Book Antiqua" w:hint="eastAsia"/>
          <w:b/>
          <w:lang w:eastAsia="zh-CN"/>
        </w:rPr>
        <w:t>d</w:t>
      </w:r>
      <w:r w:rsidRPr="00772666">
        <w:rPr>
          <w:rFonts w:ascii="Book Antiqua" w:hAnsi="Book Antiqua" w:cs="Book Antiqua"/>
          <w:b/>
        </w:rPr>
        <w:t xml:space="preserve"> </w:t>
      </w:r>
      <w:r w:rsidRPr="00772666">
        <w:rPr>
          <w:rFonts w:ascii="Book Antiqua" w:eastAsia="宋体" w:hAnsi="Book Antiqua" w:cs="Book Antiqua" w:hint="eastAsia"/>
          <w:b/>
          <w:lang w:eastAsia="zh-CN"/>
        </w:rPr>
        <w:t>o</w:t>
      </w:r>
      <w:r w:rsidRPr="00772666">
        <w:rPr>
          <w:rFonts w:ascii="Book Antiqua" w:hAnsi="Book Antiqua" w:cs="Book Antiqua"/>
          <w:b/>
        </w:rPr>
        <w:t xml:space="preserve">verall morbidity </w:t>
      </w:r>
      <w:r w:rsidRPr="00772666">
        <w:rPr>
          <w:rFonts w:ascii="Book Antiqua" w:eastAsia="宋体" w:hAnsi="Book Antiqua" w:cs="Book Antiqua" w:hint="eastAsia"/>
          <w:b/>
          <w:lang w:eastAsia="zh-CN"/>
        </w:rPr>
        <w:t>a</w:t>
      </w:r>
      <w:r w:rsidRPr="00772666">
        <w:rPr>
          <w:rFonts w:ascii="Book Antiqua" w:hAnsi="Book Antiqua" w:cs="Book Antiqua"/>
          <w:b/>
        </w:rPr>
        <w:t xml:space="preserve">mong </w:t>
      </w:r>
      <w:r w:rsidRPr="00772666">
        <w:rPr>
          <w:rFonts w:ascii="Book Antiqua" w:eastAsia="宋体" w:hAnsi="Book Antiqua" w:cs="Book Antiqua" w:hint="eastAsia"/>
          <w:b/>
          <w:lang w:eastAsia="zh-CN"/>
        </w:rPr>
        <w:t>p</w:t>
      </w:r>
      <w:r w:rsidRPr="00772666">
        <w:rPr>
          <w:rFonts w:ascii="Book Antiqua" w:hAnsi="Book Antiqua" w:cs="Book Antiqua"/>
          <w:b/>
        </w:rPr>
        <w:t xml:space="preserve">atients </w:t>
      </w:r>
      <w:r w:rsidRPr="00772666">
        <w:rPr>
          <w:rFonts w:ascii="Book Antiqua" w:eastAsia="宋体" w:hAnsi="Book Antiqua" w:cs="Book Antiqua" w:hint="eastAsia"/>
          <w:b/>
          <w:lang w:eastAsia="zh-CN"/>
        </w:rPr>
        <w:t>u</w:t>
      </w:r>
      <w:r w:rsidRPr="00772666">
        <w:rPr>
          <w:rFonts w:ascii="Book Antiqua" w:hAnsi="Book Antiqua" w:cs="Book Antiqua"/>
          <w:b/>
        </w:rPr>
        <w:t xml:space="preserve">ndergoing </w:t>
      </w:r>
      <w:proofErr w:type="spellStart"/>
      <w:r w:rsidRPr="00772666">
        <w:rPr>
          <w:rFonts w:ascii="Book Antiqua" w:eastAsia="宋体" w:hAnsi="Book Antiqua" w:cs="Book Antiqua" w:hint="eastAsia"/>
          <w:b/>
          <w:lang w:eastAsia="zh-CN"/>
        </w:rPr>
        <w:t>h</w:t>
      </w:r>
      <w:r w:rsidRPr="00772666">
        <w:rPr>
          <w:rFonts w:ascii="Book Antiqua" w:hAnsi="Book Antiqua" w:cs="Book Antiqua"/>
          <w:b/>
        </w:rPr>
        <w:t>epatectomy</w:t>
      </w:r>
      <w:proofErr w:type="spellEnd"/>
      <w:r w:rsidRPr="00772666">
        <w:rPr>
          <w:rFonts w:ascii="Book Antiqua" w:hAnsi="Book Antiqua" w:cs="Book Antiqua"/>
          <w:b/>
        </w:rPr>
        <w:t xml:space="preserve"> for neuroendocrine liver metastases based on </w:t>
      </w:r>
      <w:r w:rsidRPr="00772666">
        <w:rPr>
          <w:rFonts w:ascii="Book Antiqua" w:eastAsia="宋体" w:hAnsi="Book Antiqua" w:cs="Book Antiqua" w:hint="eastAsia"/>
          <w:b/>
          <w:lang w:eastAsia="zh-CN"/>
        </w:rPr>
        <w:t>u</w:t>
      </w:r>
      <w:r w:rsidRPr="00772666">
        <w:rPr>
          <w:rFonts w:ascii="Book Antiqua" w:hAnsi="Book Antiqua" w:cs="Book Antiqua"/>
          <w:b/>
        </w:rPr>
        <w:t>nivariate</w:t>
      </w:r>
      <w:r w:rsidRPr="00772666">
        <w:rPr>
          <w:rFonts w:ascii="Book Antiqua" w:eastAsia="宋体" w:hAnsi="Book Antiqua" w:cs="Book Antiqua" w:hint="eastAsia"/>
          <w:b/>
          <w:lang w:eastAsia="zh-CN"/>
        </w:rPr>
        <w:t xml:space="preserve"> l</w:t>
      </w:r>
      <w:r w:rsidRPr="00772666">
        <w:rPr>
          <w:rFonts w:ascii="Book Antiqua" w:hAnsi="Book Antiqua" w:cs="Book Antiqua"/>
          <w:b/>
        </w:rPr>
        <w:t xml:space="preserve">ogistic </w:t>
      </w:r>
      <w:r w:rsidRPr="00772666">
        <w:rPr>
          <w:rFonts w:ascii="Book Antiqua" w:eastAsia="宋体" w:hAnsi="Book Antiqua" w:cs="Book Antiqua" w:hint="eastAsia"/>
          <w:b/>
          <w:lang w:eastAsia="zh-CN"/>
        </w:rPr>
        <w:t>r</w:t>
      </w:r>
      <w:r w:rsidRPr="00772666">
        <w:rPr>
          <w:rFonts w:ascii="Book Antiqua" w:hAnsi="Book Antiqua" w:cs="Book Antiqua"/>
          <w:b/>
        </w:rPr>
        <w:t xml:space="preserve">egression </w:t>
      </w:r>
      <w:r w:rsidRPr="00772666">
        <w:rPr>
          <w:rFonts w:ascii="Book Antiqua" w:eastAsia="宋体" w:hAnsi="Book Antiqua" w:cs="Book Antiqua" w:hint="eastAsia"/>
          <w:b/>
          <w:lang w:eastAsia="zh-CN"/>
        </w:rPr>
        <w:t>a</w:t>
      </w:r>
      <w:r w:rsidRPr="00772666">
        <w:rPr>
          <w:rFonts w:ascii="Book Antiqua" w:hAnsi="Book Antiqua" w:cs="Book Antiqua"/>
          <w:b/>
        </w:rPr>
        <w:t>nalysis</w:t>
      </w:r>
    </w:p>
    <w:tbl>
      <w:tblPr>
        <w:tblStyle w:val="aa"/>
        <w:tblW w:w="9954" w:type="dxa"/>
        <w:tblBorders>
          <w:left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972"/>
        <w:gridCol w:w="1463"/>
        <w:gridCol w:w="2259"/>
        <w:gridCol w:w="1260"/>
      </w:tblGrid>
      <w:tr w:rsidR="00777B03" w:rsidRPr="00772666" w:rsidTr="000D1A8F">
        <w:trPr>
          <w:trHeight w:val="400"/>
        </w:trPr>
        <w:tc>
          <w:tcPr>
            <w:tcW w:w="4972" w:type="dxa"/>
            <w:tcBorders>
              <w:bottom w:val="single" w:sz="4" w:space="0" w:color="auto"/>
            </w:tcBorders>
            <w:shd w:val="clear" w:color="auto" w:fill="FFFFFF" w:themeFill="background1"/>
          </w:tcPr>
          <w:p w:rsidR="00777B03" w:rsidRPr="00772666" w:rsidRDefault="00777B03">
            <w:pPr>
              <w:adjustRightInd w:val="0"/>
              <w:snapToGrid w:val="0"/>
              <w:spacing w:line="360" w:lineRule="auto"/>
              <w:rPr>
                <w:rFonts w:ascii="Book Antiqua" w:eastAsiaTheme="minorEastAsia" w:hAnsi="Book Antiqua" w:cs="Book Antiqua"/>
                <w:b/>
                <w:color w:val="FF0000"/>
                <w:sz w:val="21"/>
                <w:szCs w:val="21"/>
                <w:u w:val="single"/>
              </w:rPr>
            </w:pPr>
          </w:p>
        </w:tc>
        <w:tc>
          <w:tcPr>
            <w:tcW w:w="1463" w:type="dxa"/>
            <w:tcBorders>
              <w:bottom w:val="single" w:sz="4" w:space="0" w:color="auto"/>
            </w:tcBorders>
            <w:shd w:val="clear" w:color="auto" w:fill="FFFFFF" w:themeFill="background1"/>
          </w:tcPr>
          <w:p w:rsidR="00777B03" w:rsidRPr="00772666" w:rsidRDefault="00A6337F">
            <w:pPr>
              <w:adjustRightInd w:val="0"/>
              <w:snapToGrid w:val="0"/>
              <w:spacing w:line="360" w:lineRule="auto"/>
              <w:rPr>
                <w:rFonts w:ascii="Book Antiqua" w:eastAsiaTheme="minorEastAsia" w:hAnsi="Book Antiqua" w:cs="Book Antiqua"/>
                <w:b/>
                <w:sz w:val="21"/>
                <w:szCs w:val="21"/>
              </w:rPr>
            </w:pPr>
            <w:r w:rsidRPr="00772666">
              <w:rPr>
                <w:rFonts w:ascii="Book Antiqua" w:eastAsiaTheme="minorEastAsia" w:hAnsi="Book Antiqua" w:cs="Book Antiqua"/>
                <w:b/>
                <w:sz w:val="21"/>
                <w:szCs w:val="21"/>
              </w:rPr>
              <w:t>OR</w:t>
            </w:r>
          </w:p>
        </w:tc>
        <w:tc>
          <w:tcPr>
            <w:tcW w:w="2259" w:type="dxa"/>
            <w:tcBorders>
              <w:bottom w:val="single" w:sz="4" w:space="0" w:color="auto"/>
            </w:tcBorders>
            <w:shd w:val="clear" w:color="auto" w:fill="FFFFFF" w:themeFill="background1"/>
          </w:tcPr>
          <w:p w:rsidR="00777B03" w:rsidRPr="00772666" w:rsidRDefault="00A6337F">
            <w:pPr>
              <w:adjustRightInd w:val="0"/>
              <w:snapToGrid w:val="0"/>
              <w:spacing w:line="360" w:lineRule="auto"/>
              <w:rPr>
                <w:rFonts w:ascii="Book Antiqua" w:eastAsiaTheme="minorEastAsia" w:hAnsi="Book Antiqua" w:cs="Book Antiqua"/>
                <w:b/>
                <w:sz w:val="21"/>
                <w:szCs w:val="21"/>
              </w:rPr>
            </w:pPr>
            <w:r w:rsidRPr="00772666">
              <w:rPr>
                <w:rFonts w:ascii="Book Antiqua" w:eastAsiaTheme="minorEastAsia" w:hAnsi="Book Antiqua" w:cs="Book Antiqua"/>
                <w:b/>
                <w:sz w:val="21"/>
                <w:szCs w:val="21"/>
              </w:rPr>
              <w:t>95%CI</w:t>
            </w:r>
          </w:p>
        </w:tc>
        <w:tc>
          <w:tcPr>
            <w:tcW w:w="1260" w:type="dxa"/>
            <w:tcBorders>
              <w:bottom w:val="single" w:sz="4" w:space="0" w:color="auto"/>
            </w:tcBorders>
            <w:shd w:val="clear" w:color="auto" w:fill="FFFFFF" w:themeFill="background1"/>
          </w:tcPr>
          <w:p w:rsidR="00777B03" w:rsidRPr="00772666" w:rsidRDefault="00A6337F">
            <w:pPr>
              <w:adjustRightInd w:val="0"/>
              <w:snapToGrid w:val="0"/>
              <w:spacing w:line="360" w:lineRule="auto"/>
              <w:rPr>
                <w:rFonts w:ascii="Book Antiqua" w:eastAsiaTheme="minorEastAsia" w:hAnsi="Book Antiqua" w:cs="Book Antiqua"/>
                <w:b/>
                <w:sz w:val="21"/>
                <w:szCs w:val="21"/>
              </w:rPr>
            </w:pPr>
            <w:r w:rsidRPr="00772666">
              <w:rPr>
                <w:rFonts w:ascii="Book Antiqua" w:eastAsiaTheme="minorEastAsia" w:hAnsi="Book Antiqua" w:cs="Book Antiqua"/>
                <w:b/>
                <w:i/>
                <w:iCs/>
                <w:sz w:val="21"/>
                <w:szCs w:val="21"/>
              </w:rPr>
              <w:t>P</w:t>
            </w:r>
            <w:r w:rsidR="00E9383D" w:rsidRPr="00772666">
              <w:rPr>
                <w:rFonts w:ascii="Book Antiqua" w:eastAsiaTheme="minorEastAsia" w:hAnsi="Book Antiqua" w:cs="Book Antiqua"/>
                <w:b/>
                <w:i/>
                <w:iCs/>
                <w:sz w:val="21"/>
                <w:szCs w:val="21"/>
              </w:rPr>
              <w:t xml:space="preserve"> </w:t>
            </w:r>
            <w:r w:rsidRPr="00772666">
              <w:rPr>
                <w:rFonts w:ascii="Book Antiqua" w:eastAsiaTheme="minorEastAsia" w:hAnsi="Book Antiqua" w:cs="Book Antiqua"/>
                <w:b/>
                <w:sz w:val="21"/>
                <w:szCs w:val="21"/>
              </w:rPr>
              <w:t>value</w:t>
            </w:r>
          </w:p>
        </w:tc>
      </w:tr>
      <w:tr w:rsidR="00777B03" w:rsidRPr="00772666" w:rsidTr="000D1A8F">
        <w:tc>
          <w:tcPr>
            <w:tcW w:w="4972" w:type="dxa"/>
            <w:tcBorders>
              <w:top w:val="single" w:sz="4" w:space="0" w:color="auto"/>
            </w:tcBorders>
            <w:shd w:val="clear" w:color="auto" w:fill="FFFFFF" w:themeFill="background1"/>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Age &gt;</w:t>
            </w:r>
            <w:r w:rsidRPr="00772666">
              <w:rPr>
                <w:rFonts w:ascii="Book Antiqua" w:eastAsiaTheme="minorEastAsia" w:hAnsi="Book Antiqua" w:cs="Book Antiqua" w:hint="eastAsia"/>
                <w:bCs w:val="0"/>
                <w:sz w:val="21"/>
                <w:szCs w:val="21"/>
                <w:lang w:eastAsia="zh-CN"/>
              </w:rPr>
              <w:t xml:space="preserve"> </w:t>
            </w:r>
            <w:r w:rsidRPr="00772666">
              <w:rPr>
                <w:rFonts w:ascii="Book Antiqua" w:eastAsiaTheme="minorEastAsia" w:hAnsi="Book Antiqua" w:cs="Book Antiqua"/>
                <w:bCs w:val="0"/>
                <w:sz w:val="21"/>
                <w:szCs w:val="21"/>
              </w:rPr>
              <w:t>60</w:t>
            </w:r>
          </w:p>
        </w:tc>
        <w:tc>
          <w:tcPr>
            <w:tcW w:w="1463" w:type="dxa"/>
            <w:tcBorders>
              <w:top w:val="single" w:sz="4" w:space="0" w:color="auto"/>
            </w:tcBorders>
            <w:shd w:val="clear" w:color="auto" w:fill="FFFFFF" w:themeFill="background1"/>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0.931</w:t>
            </w:r>
          </w:p>
        </w:tc>
        <w:tc>
          <w:tcPr>
            <w:tcW w:w="2259" w:type="dxa"/>
            <w:tcBorders>
              <w:top w:val="single" w:sz="4" w:space="0" w:color="auto"/>
            </w:tcBorders>
            <w:shd w:val="clear" w:color="auto" w:fill="FFFFFF" w:themeFill="background1"/>
          </w:tcPr>
          <w:p w:rsidR="00777B03" w:rsidRPr="00772666" w:rsidRDefault="00BE54D8">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0.658-</w:t>
            </w:r>
            <w:r w:rsidR="00A6337F" w:rsidRPr="00772666">
              <w:rPr>
                <w:rFonts w:ascii="Book Antiqua" w:eastAsiaTheme="minorEastAsia" w:hAnsi="Book Antiqua" w:cs="Book Antiqua"/>
                <w:bCs w:val="0"/>
                <w:sz w:val="21"/>
                <w:szCs w:val="21"/>
              </w:rPr>
              <w:t>1.316</w:t>
            </w:r>
          </w:p>
        </w:tc>
        <w:tc>
          <w:tcPr>
            <w:tcW w:w="1260" w:type="dxa"/>
            <w:tcBorders>
              <w:top w:val="single" w:sz="4" w:space="0" w:color="auto"/>
            </w:tcBorders>
            <w:shd w:val="clear" w:color="auto" w:fill="FFFFFF" w:themeFill="background1"/>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0.6835</w:t>
            </w:r>
          </w:p>
        </w:tc>
      </w:tr>
      <w:tr w:rsidR="00777B03" w:rsidRPr="00772666" w:rsidTr="000D1A8F">
        <w:tc>
          <w:tcPr>
            <w:tcW w:w="4972" w:type="dxa"/>
            <w:shd w:val="clear" w:color="auto" w:fill="FFFFFF" w:themeFill="background1"/>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 xml:space="preserve">Male </w:t>
            </w:r>
            <w:r w:rsidRPr="00772666">
              <w:rPr>
                <w:rFonts w:ascii="Book Antiqua" w:eastAsiaTheme="minorEastAsia" w:hAnsi="Book Antiqua" w:cs="Book Antiqua" w:hint="eastAsia"/>
                <w:bCs w:val="0"/>
                <w:sz w:val="21"/>
                <w:szCs w:val="21"/>
                <w:lang w:eastAsia="zh-CN"/>
              </w:rPr>
              <w:t>g</w:t>
            </w:r>
            <w:r w:rsidRPr="00772666">
              <w:rPr>
                <w:rFonts w:ascii="Book Antiqua" w:eastAsiaTheme="minorEastAsia" w:hAnsi="Book Antiqua" w:cs="Book Antiqua"/>
                <w:bCs w:val="0"/>
                <w:sz w:val="21"/>
                <w:szCs w:val="21"/>
              </w:rPr>
              <w:t>ender</w:t>
            </w:r>
          </w:p>
        </w:tc>
        <w:tc>
          <w:tcPr>
            <w:tcW w:w="1463" w:type="dxa"/>
            <w:shd w:val="clear" w:color="auto" w:fill="FFFFFF" w:themeFill="background1"/>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1.232</w:t>
            </w:r>
          </w:p>
        </w:tc>
        <w:tc>
          <w:tcPr>
            <w:tcW w:w="2259" w:type="dxa"/>
            <w:shd w:val="clear" w:color="auto" w:fill="FFFFFF" w:themeFill="background1"/>
          </w:tcPr>
          <w:p w:rsidR="00777B03" w:rsidRPr="00772666" w:rsidRDefault="00BE54D8">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0.890-</w:t>
            </w:r>
            <w:r w:rsidR="00A6337F" w:rsidRPr="00772666">
              <w:rPr>
                <w:rFonts w:ascii="Book Antiqua" w:eastAsiaTheme="minorEastAsia" w:hAnsi="Book Antiqua" w:cs="Book Antiqua"/>
                <w:bCs w:val="0"/>
                <w:sz w:val="21"/>
                <w:szCs w:val="21"/>
              </w:rPr>
              <w:t>1.707</w:t>
            </w:r>
          </w:p>
        </w:tc>
        <w:tc>
          <w:tcPr>
            <w:tcW w:w="1260" w:type="dxa"/>
            <w:shd w:val="clear" w:color="auto" w:fill="FFFFFF" w:themeFill="background1"/>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0.2092</w:t>
            </w:r>
          </w:p>
        </w:tc>
      </w:tr>
      <w:tr w:rsidR="00777B03" w:rsidRPr="00772666" w:rsidTr="000D1A8F">
        <w:tc>
          <w:tcPr>
            <w:tcW w:w="4972" w:type="dxa"/>
            <w:shd w:val="clear" w:color="auto" w:fill="FFFFFF" w:themeFill="background1"/>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ASA class ≥</w:t>
            </w:r>
            <w:r w:rsidRPr="00772666">
              <w:rPr>
                <w:rFonts w:ascii="Book Antiqua" w:eastAsiaTheme="minorEastAsia" w:hAnsi="Book Antiqua" w:cs="Book Antiqua" w:hint="eastAsia"/>
                <w:bCs w:val="0"/>
                <w:sz w:val="21"/>
                <w:szCs w:val="21"/>
                <w:lang w:eastAsia="zh-CN"/>
              </w:rPr>
              <w:t xml:space="preserve"> </w:t>
            </w:r>
            <w:r w:rsidRPr="00772666">
              <w:rPr>
                <w:rFonts w:ascii="Book Antiqua" w:eastAsiaTheme="minorEastAsia" w:hAnsi="Book Antiqua" w:cs="Book Antiqua"/>
                <w:bCs w:val="0"/>
                <w:sz w:val="21"/>
                <w:szCs w:val="21"/>
              </w:rPr>
              <w:t>3</w:t>
            </w:r>
          </w:p>
        </w:tc>
        <w:tc>
          <w:tcPr>
            <w:tcW w:w="1463" w:type="dxa"/>
            <w:shd w:val="clear" w:color="auto" w:fill="FFFFFF" w:themeFill="background1"/>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2.418</w:t>
            </w:r>
          </w:p>
        </w:tc>
        <w:tc>
          <w:tcPr>
            <w:tcW w:w="2259" w:type="dxa"/>
            <w:shd w:val="clear" w:color="auto" w:fill="FFFFFF" w:themeFill="background1"/>
          </w:tcPr>
          <w:p w:rsidR="00777B03" w:rsidRPr="00772666" w:rsidRDefault="00BE54D8">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1.422-</w:t>
            </w:r>
            <w:r w:rsidR="00A6337F" w:rsidRPr="00772666">
              <w:rPr>
                <w:rFonts w:ascii="Book Antiqua" w:eastAsiaTheme="minorEastAsia" w:hAnsi="Book Antiqua" w:cs="Book Antiqua"/>
                <w:bCs w:val="0"/>
                <w:sz w:val="21"/>
                <w:szCs w:val="21"/>
              </w:rPr>
              <w:t>4.113</w:t>
            </w:r>
          </w:p>
        </w:tc>
        <w:tc>
          <w:tcPr>
            <w:tcW w:w="1260" w:type="dxa"/>
            <w:shd w:val="clear" w:color="auto" w:fill="FFFFFF" w:themeFill="background1"/>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0.0011</w:t>
            </w:r>
          </w:p>
        </w:tc>
      </w:tr>
      <w:tr w:rsidR="00777B03" w:rsidRPr="00772666" w:rsidTr="000D1A8F">
        <w:tc>
          <w:tcPr>
            <w:tcW w:w="4972" w:type="dxa"/>
            <w:shd w:val="clear" w:color="auto" w:fill="FFFFFF" w:themeFill="background1"/>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BMI</w:t>
            </w:r>
            <w:r w:rsidRPr="00772666">
              <w:rPr>
                <w:rFonts w:ascii="Book Antiqua" w:eastAsiaTheme="minorEastAsia" w:hAnsi="Book Antiqua" w:cs="Book Antiqua" w:hint="eastAsia"/>
                <w:bCs w:val="0"/>
                <w:sz w:val="21"/>
                <w:szCs w:val="21"/>
                <w:lang w:eastAsia="zh-CN"/>
              </w:rPr>
              <w:t xml:space="preserve"> </w:t>
            </w:r>
            <w:r w:rsidRPr="00772666">
              <w:rPr>
                <w:rFonts w:ascii="Book Antiqua" w:eastAsiaTheme="minorEastAsia" w:hAnsi="Book Antiqua" w:cs="Book Antiqua"/>
                <w:bCs w:val="0"/>
                <w:sz w:val="21"/>
                <w:szCs w:val="21"/>
              </w:rPr>
              <w:t>&gt;</w:t>
            </w:r>
            <w:r w:rsidRPr="00772666">
              <w:rPr>
                <w:rFonts w:ascii="Book Antiqua" w:eastAsiaTheme="minorEastAsia" w:hAnsi="Book Antiqua" w:cs="Book Antiqua" w:hint="eastAsia"/>
                <w:bCs w:val="0"/>
                <w:sz w:val="21"/>
                <w:szCs w:val="21"/>
                <w:lang w:eastAsia="zh-CN"/>
              </w:rPr>
              <w:t xml:space="preserve"> </w:t>
            </w:r>
            <w:r w:rsidRPr="00772666">
              <w:rPr>
                <w:rFonts w:ascii="Book Antiqua" w:eastAsiaTheme="minorEastAsia" w:hAnsi="Book Antiqua" w:cs="Book Antiqua"/>
                <w:bCs w:val="0"/>
                <w:sz w:val="21"/>
                <w:szCs w:val="21"/>
              </w:rPr>
              <w:t>27</w:t>
            </w:r>
          </w:p>
        </w:tc>
        <w:tc>
          <w:tcPr>
            <w:tcW w:w="1463" w:type="dxa"/>
            <w:shd w:val="clear" w:color="auto" w:fill="FFFFFF" w:themeFill="background1"/>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1.030</w:t>
            </w:r>
          </w:p>
        </w:tc>
        <w:tc>
          <w:tcPr>
            <w:tcW w:w="2259" w:type="dxa"/>
            <w:shd w:val="clear" w:color="auto" w:fill="FFFFFF" w:themeFill="background1"/>
          </w:tcPr>
          <w:p w:rsidR="00777B03" w:rsidRPr="00772666" w:rsidRDefault="00BE54D8">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0.743-</w:t>
            </w:r>
            <w:r w:rsidR="00A6337F" w:rsidRPr="00772666">
              <w:rPr>
                <w:rFonts w:ascii="Book Antiqua" w:eastAsiaTheme="minorEastAsia" w:hAnsi="Book Antiqua" w:cs="Book Antiqua"/>
                <w:bCs w:val="0"/>
                <w:sz w:val="21"/>
                <w:szCs w:val="21"/>
              </w:rPr>
              <w:t>1.428</w:t>
            </w:r>
          </w:p>
        </w:tc>
        <w:tc>
          <w:tcPr>
            <w:tcW w:w="1260" w:type="dxa"/>
            <w:shd w:val="clear" w:color="auto" w:fill="FFFFFF" w:themeFill="background1"/>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0.8596</w:t>
            </w:r>
          </w:p>
        </w:tc>
      </w:tr>
      <w:tr w:rsidR="00777B03" w:rsidRPr="00772666" w:rsidTr="000D1A8F">
        <w:tc>
          <w:tcPr>
            <w:tcW w:w="4972" w:type="dxa"/>
            <w:shd w:val="clear" w:color="auto" w:fill="FFFFFF" w:themeFill="background1"/>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proofErr w:type="spellStart"/>
            <w:r w:rsidRPr="00772666">
              <w:rPr>
                <w:rFonts w:ascii="Book Antiqua" w:eastAsiaTheme="minorEastAsia" w:hAnsi="Book Antiqua" w:cs="Book Antiqua"/>
                <w:bCs w:val="0"/>
                <w:sz w:val="21"/>
                <w:szCs w:val="21"/>
              </w:rPr>
              <w:t>Preop</w:t>
            </w:r>
            <w:proofErr w:type="spellEnd"/>
            <w:r w:rsidRPr="00772666">
              <w:rPr>
                <w:rFonts w:ascii="Book Antiqua" w:eastAsiaTheme="minorEastAsia" w:hAnsi="Book Antiqua" w:cs="Book Antiqua"/>
                <w:bCs w:val="0"/>
                <w:sz w:val="21"/>
                <w:szCs w:val="21"/>
              </w:rPr>
              <w:t xml:space="preserve"> </w:t>
            </w:r>
            <w:r w:rsidRPr="00772666">
              <w:rPr>
                <w:rFonts w:ascii="Book Antiqua" w:eastAsiaTheme="minorEastAsia" w:hAnsi="Book Antiqua" w:cs="Book Antiqua" w:hint="eastAsia"/>
                <w:bCs w:val="0"/>
                <w:sz w:val="21"/>
                <w:szCs w:val="21"/>
                <w:lang w:eastAsia="zh-CN"/>
              </w:rPr>
              <w:t>b</w:t>
            </w:r>
            <w:r w:rsidRPr="00772666">
              <w:rPr>
                <w:rFonts w:ascii="Book Antiqua" w:eastAsiaTheme="minorEastAsia" w:hAnsi="Book Antiqua" w:cs="Book Antiqua"/>
                <w:bCs w:val="0"/>
                <w:sz w:val="21"/>
                <w:szCs w:val="21"/>
              </w:rPr>
              <w:t xml:space="preserve">iliary </w:t>
            </w:r>
            <w:r w:rsidRPr="00772666">
              <w:rPr>
                <w:rFonts w:ascii="Book Antiqua" w:eastAsiaTheme="minorEastAsia" w:hAnsi="Book Antiqua" w:cs="Book Antiqua" w:hint="eastAsia"/>
                <w:bCs w:val="0"/>
                <w:sz w:val="21"/>
                <w:szCs w:val="21"/>
                <w:lang w:eastAsia="zh-CN"/>
              </w:rPr>
              <w:t>s</w:t>
            </w:r>
            <w:r w:rsidRPr="00772666">
              <w:rPr>
                <w:rFonts w:ascii="Book Antiqua" w:eastAsiaTheme="minorEastAsia" w:hAnsi="Book Antiqua" w:cs="Book Antiqua"/>
                <w:bCs w:val="0"/>
                <w:sz w:val="21"/>
                <w:szCs w:val="21"/>
              </w:rPr>
              <w:t>tent</w:t>
            </w:r>
          </w:p>
        </w:tc>
        <w:tc>
          <w:tcPr>
            <w:tcW w:w="1463" w:type="dxa"/>
            <w:shd w:val="clear" w:color="auto" w:fill="FFFFFF" w:themeFill="background1"/>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2.562</w:t>
            </w:r>
          </w:p>
        </w:tc>
        <w:tc>
          <w:tcPr>
            <w:tcW w:w="2259" w:type="dxa"/>
            <w:shd w:val="clear" w:color="auto" w:fill="FFFFFF" w:themeFill="background1"/>
          </w:tcPr>
          <w:p w:rsidR="00777B03" w:rsidRPr="00772666" w:rsidRDefault="00BE54D8">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0.850-</w:t>
            </w:r>
            <w:r w:rsidR="00A6337F" w:rsidRPr="00772666">
              <w:rPr>
                <w:rFonts w:ascii="Book Antiqua" w:eastAsiaTheme="minorEastAsia" w:hAnsi="Book Antiqua" w:cs="Book Antiqua"/>
                <w:bCs w:val="0"/>
                <w:sz w:val="21"/>
                <w:szCs w:val="21"/>
              </w:rPr>
              <w:t>7.719</w:t>
            </w:r>
          </w:p>
        </w:tc>
        <w:tc>
          <w:tcPr>
            <w:tcW w:w="1260" w:type="dxa"/>
            <w:shd w:val="clear" w:color="auto" w:fill="FFFFFF" w:themeFill="background1"/>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0.0946</w:t>
            </w:r>
          </w:p>
        </w:tc>
      </w:tr>
      <w:tr w:rsidR="00777B03" w:rsidRPr="00772666" w:rsidTr="000D1A8F">
        <w:tc>
          <w:tcPr>
            <w:tcW w:w="4972" w:type="dxa"/>
            <w:shd w:val="clear" w:color="auto" w:fill="FFFFFF" w:themeFill="background1"/>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Viral hepatitis</w:t>
            </w:r>
          </w:p>
        </w:tc>
        <w:tc>
          <w:tcPr>
            <w:tcW w:w="1463" w:type="dxa"/>
            <w:shd w:val="clear" w:color="auto" w:fill="FFFFFF" w:themeFill="background1"/>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2.538</w:t>
            </w:r>
          </w:p>
        </w:tc>
        <w:tc>
          <w:tcPr>
            <w:tcW w:w="2259" w:type="dxa"/>
            <w:shd w:val="clear" w:color="auto" w:fill="FFFFFF" w:themeFill="background1"/>
          </w:tcPr>
          <w:p w:rsidR="00777B03" w:rsidRPr="00772666" w:rsidRDefault="00BE54D8">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0.841-</w:t>
            </w:r>
            <w:r w:rsidR="00A6337F" w:rsidRPr="00772666">
              <w:rPr>
                <w:rFonts w:ascii="Book Antiqua" w:eastAsiaTheme="minorEastAsia" w:hAnsi="Book Antiqua" w:cs="Book Antiqua"/>
                <w:bCs w:val="0"/>
                <w:sz w:val="21"/>
                <w:szCs w:val="21"/>
              </w:rPr>
              <w:t>7.660</w:t>
            </w:r>
          </w:p>
        </w:tc>
        <w:tc>
          <w:tcPr>
            <w:tcW w:w="1260" w:type="dxa"/>
            <w:shd w:val="clear" w:color="auto" w:fill="FFFFFF" w:themeFill="background1"/>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0.0983</w:t>
            </w:r>
          </w:p>
        </w:tc>
      </w:tr>
      <w:tr w:rsidR="00777B03" w:rsidRPr="00772666" w:rsidTr="000D1A8F">
        <w:tc>
          <w:tcPr>
            <w:tcW w:w="4972" w:type="dxa"/>
            <w:shd w:val="clear" w:color="auto" w:fill="FFFFFF" w:themeFill="background1"/>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Concomitant bowel resection</w:t>
            </w:r>
          </w:p>
        </w:tc>
        <w:tc>
          <w:tcPr>
            <w:tcW w:w="1463" w:type="dxa"/>
            <w:shd w:val="clear" w:color="auto" w:fill="FFFFFF" w:themeFill="background1"/>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1.278</w:t>
            </w:r>
          </w:p>
        </w:tc>
        <w:tc>
          <w:tcPr>
            <w:tcW w:w="2259" w:type="dxa"/>
            <w:shd w:val="clear" w:color="auto" w:fill="FFFFFF" w:themeFill="background1"/>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0.885-1.844</w:t>
            </w:r>
          </w:p>
        </w:tc>
        <w:tc>
          <w:tcPr>
            <w:tcW w:w="1260" w:type="dxa"/>
            <w:shd w:val="clear" w:color="auto" w:fill="FFFFFF" w:themeFill="background1"/>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0.1906</w:t>
            </w:r>
          </w:p>
        </w:tc>
      </w:tr>
      <w:tr w:rsidR="00777B03" w:rsidRPr="00772666" w:rsidTr="000D1A8F">
        <w:tc>
          <w:tcPr>
            <w:tcW w:w="4972" w:type="dxa"/>
            <w:shd w:val="clear" w:color="auto" w:fill="FFFFFF" w:themeFill="background1"/>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Concomitant cholecystectomy</w:t>
            </w:r>
          </w:p>
        </w:tc>
        <w:tc>
          <w:tcPr>
            <w:tcW w:w="1463" w:type="dxa"/>
            <w:shd w:val="clear" w:color="auto" w:fill="FFFFFF" w:themeFill="background1"/>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1.094</w:t>
            </w:r>
          </w:p>
        </w:tc>
        <w:tc>
          <w:tcPr>
            <w:tcW w:w="2259" w:type="dxa"/>
            <w:shd w:val="clear" w:color="auto" w:fill="FFFFFF" w:themeFill="background1"/>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0.749-1.598</w:t>
            </w:r>
          </w:p>
        </w:tc>
        <w:tc>
          <w:tcPr>
            <w:tcW w:w="1260" w:type="dxa"/>
            <w:shd w:val="clear" w:color="auto" w:fill="FFFFFF" w:themeFill="background1"/>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0.6431</w:t>
            </w:r>
          </w:p>
        </w:tc>
      </w:tr>
      <w:tr w:rsidR="00777B03" w:rsidRPr="00772666" w:rsidTr="000D1A8F">
        <w:tc>
          <w:tcPr>
            <w:tcW w:w="4972" w:type="dxa"/>
            <w:shd w:val="clear" w:color="auto" w:fill="FFFFFF" w:themeFill="background1"/>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Concomitant pancreatectomy</w:t>
            </w:r>
          </w:p>
        </w:tc>
        <w:tc>
          <w:tcPr>
            <w:tcW w:w="1463" w:type="dxa"/>
            <w:shd w:val="clear" w:color="auto" w:fill="FFFFFF" w:themeFill="background1"/>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1.579</w:t>
            </w:r>
          </w:p>
        </w:tc>
        <w:tc>
          <w:tcPr>
            <w:tcW w:w="2259" w:type="dxa"/>
            <w:shd w:val="clear" w:color="auto" w:fill="FFFFFF" w:themeFill="background1"/>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0.626-3.984</w:t>
            </w:r>
          </w:p>
        </w:tc>
        <w:tc>
          <w:tcPr>
            <w:tcW w:w="1260" w:type="dxa"/>
            <w:shd w:val="clear" w:color="auto" w:fill="FFFFFF" w:themeFill="background1"/>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0.3335</w:t>
            </w:r>
          </w:p>
        </w:tc>
      </w:tr>
      <w:tr w:rsidR="00777B03" w:rsidRPr="00772666" w:rsidTr="000D1A8F">
        <w:tc>
          <w:tcPr>
            <w:tcW w:w="4972" w:type="dxa"/>
            <w:shd w:val="clear" w:color="auto" w:fill="FFFFFF" w:themeFill="background1"/>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 xml:space="preserve">Open </w:t>
            </w:r>
            <w:r w:rsidRPr="00772666">
              <w:rPr>
                <w:rFonts w:ascii="Book Antiqua" w:eastAsiaTheme="minorEastAsia" w:hAnsi="Book Antiqua" w:cs="Book Antiqua" w:hint="eastAsia"/>
                <w:bCs w:val="0"/>
                <w:sz w:val="21"/>
                <w:szCs w:val="21"/>
                <w:lang w:eastAsia="zh-CN"/>
              </w:rPr>
              <w:t>a</w:t>
            </w:r>
            <w:r w:rsidRPr="00772666">
              <w:rPr>
                <w:rFonts w:ascii="Book Antiqua" w:eastAsiaTheme="minorEastAsia" w:hAnsi="Book Antiqua" w:cs="Book Antiqua"/>
                <w:bCs w:val="0"/>
                <w:sz w:val="21"/>
                <w:szCs w:val="21"/>
              </w:rPr>
              <w:t>pproach</w:t>
            </w:r>
          </w:p>
        </w:tc>
        <w:tc>
          <w:tcPr>
            <w:tcW w:w="1463" w:type="dxa"/>
            <w:shd w:val="clear" w:color="auto" w:fill="FFFFFF" w:themeFill="background1"/>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1.943</w:t>
            </w:r>
          </w:p>
        </w:tc>
        <w:tc>
          <w:tcPr>
            <w:tcW w:w="2259" w:type="dxa"/>
            <w:shd w:val="clear" w:color="auto" w:fill="FFFFFF" w:themeFill="background1"/>
          </w:tcPr>
          <w:p w:rsidR="00777B03" w:rsidRPr="00772666" w:rsidRDefault="00BE54D8">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1.218-</w:t>
            </w:r>
            <w:r w:rsidR="00A6337F" w:rsidRPr="00772666">
              <w:rPr>
                <w:rFonts w:ascii="Book Antiqua" w:eastAsiaTheme="minorEastAsia" w:hAnsi="Book Antiqua" w:cs="Book Antiqua"/>
                <w:bCs w:val="0"/>
                <w:sz w:val="21"/>
                <w:szCs w:val="21"/>
              </w:rPr>
              <w:t>3.102</w:t>
            </w:r>
          </w:p>
        </w:tc>
        <w:tc>
          <w:tcPr>
            <w:tcW w:w="1260" w:type="dxa"/>
            <w:shd w:val="clear" w:color="auto" w:fill="FFFFFF" w:themeFill="background1"/>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0.0053</w:t>
            </w:r>
          </w:p>
        </w:tc>
      </w:tr>
      <w:tr w:rsidR="000D1A8F" w:rsidRPr="00772666" w:rsidTr="002C57BE">
        <w:trPr>
          <w:trHeight w:val="420"/>
        </w:trPr>
        <w:tc>
          <w:tcPr>
            <w:tcW w:w="9954" w:type="dxa"/>
            <w:gridSpan w:val="4"/>
            <w:shd w:val="clear" w:color="auto" w:fill="FFFFFF" w:themeFill="background1"/>
          </w:tcPr>
          <w:p w:rsidR="000D1A8F" w:rsidRPr="00772666" w:rsidRDefault="000D1A8F" w:rsidP="000D1A8F">
            <w:pPr>
              <w:adjustRightInd w:val="0"/>
              <w:snapToGrid w:val="0"/>
              <w:spacing w:line="360" w:lineRule="auto"/>
              <w:rPr>
                <w:rFonts w:ascii="Book Antiqua" w:eastAsiaTheme="minorEastAsia" w:hAnsi="Book Antiqua" w:cs="Book Antiqua"/>
                <w:bCs w:val="0"/>
                <w:sz w:val="21"/>
                <w:szCs w:val="21"/>
                <w:lang w:eastAsia="zh-CN"/>
              </w:rPr>
            </w:pPr>
            <w:r w:rsidRPr="00772666">
              <w:rPr>
                <w:rFonts w:ascii="Book Antiqua" w:eastAsiaTheme="minorEastAsia" w:hAnsi="Book Antiqua" w:cs="Book Antiqua"/>
                <w:bCs w:val="0"/>
                <w:sz w:val="21"/>
                <w:szCs w:val="21"/>
              </w:rPr>
              <w:t>S</w:t>
            </w:r>
            <w:r w:rsidRPr="00772666">
              <w:rPr>
                <w:rFonts w:ascii="Book Antiqua" w:eastAsiaTheme="minorEastAsia" w:hAnsi="Book Antiqua" w:cs="Book Antiqua" w:hint="eastAsia"/>
                <w:bCs w:val="0"/>
                <w:sz w:val="21"/>
                <w:szCs w:val="21"/>
                <w:lang w:eastAsia="zh-CN"/>
              </w:rPr>
              <w:t>ize</w:t>
            </w:r>
            <w:r w:rsidRPr="00772666">
              <w:rPr>
                <w:rFonts w:ascii="Book Antiqua" w:eastAsiaTheme="minorEastAsia" w:hAnsi="Book Antiqua" w:cs="Book Antiqua"/>
                <w:bCs w:val="0"/>
                <w:sz w:val="21"/>
                <w:szCs w:val="21"/>
              </w:rPr>
              <w:t xml:space="preserve"> &lt;</w:t>
            </w:r>
            <w:r w:rsidRPr="00772666">
              <w:rPr>
                <w:rFonts w:ascii="Book Antiqua" w:eastAsiaTheme="minorEastAsia" w:hAnsi="Book Antiqua" w:cs="Book Antiqua" w:hint="eastAsia"/>
                <w:bCs w:val="0"/>
                <w:sz w:val="21"/>
                <w:szCs w:val="21"/>
                <w:lang w:eastAsia="zh-CN"/>
              </w:rPr>
              <w:t xml:space="preserve"> </w:t>
            </w:r>
            <w:r w:rsidRPr="00772666">
              <w:rPr>
                <w:rFonts w:ascii="Book Antiqua" w:eastAsiaTheme="minorEastAsia" w:hAnsi="Book Antiqua" w:cs="Book Antiqua"/>
                <w:bCs w:val="0"/>
                <w:sz w:val="21"/>
                <w:szCs w:val="21"/>
              </w:rPr>
              <w:t>2</w:t>
            </w:r>
            <w:r w:rsidRPr="00772666">
              <w:rPr>
                <w:rFonts w:ascii="Book Antiqua" w:eastAsiaTheme="minorEastAsia" w:hAnsi="Book Antiqua" w:cs="Book Antiqua" w:hint="eastAsia"/>
                <w:bCs w:val="0"/>
                <w:sz w:val="21"/>
                <w:szCs w:val="21"/>
                <w:lang w:eastAsia="zh-CN"/>
              </w:rPr>
              <w:t xml:space="preserve"> </w:t>
            </w:r>
            <w:r w:rsidRPr="00772666">
              <w:rPr>
                <w:rFonts w:ascii="Book Antiqua" w:eastAsiaTheme="minorEastAsia" w:hAnsi="Book Antiqua" w:cs="Book Antiqua"/>
                <w:bCs w:val="0"/>
                <w:sz w:val="21"/>
                <w:szCs w:val="21"/>
              </w:rPr>
              <w:t>cm (ref)</w:t>
            </w:r>
          </w:p>
        </w:tc>
      </w:tr>
      <w:tr w:rsidR="000D1A8F" w:rsidRPr="00772666" w:rsidTr="000D1A8F">
        <w:trPr>
          <w:trHeight w:val="419"/>
        </w:trPr>
        <w:tc>
          <w:tcPr>
            <w:tcW w:w="4972" w:type="dxa"/>
            <w:shd w:val="clear" w:color="auto" w:fill="FFFFFF" w:themeFill="background1"/>
          </w:tcPr>
          <w:p w:rsidR="000D1A8F" w:rsidRPr="00772666" w:rsidRDefault="000D1A8F">
            <w:pPr>
              <w:adjustRightInd w:val="0"/>
              <w:snapToGrid w:val="0"/>
              <w:spacing w:line="360" w:lineRule="auto"/>
              <w:rPr>
                <w:rFonts w:ascii="Book Antiqua" w:eastAsiaTheme="minorEastAsia" w:hAnsi="Book Antiqua" w:cs="Book Antiqua"/>
                <w:bCs w:val="0"/>
                <w:sz w:val="21"/>
                <w:szCs w:val="21"/>
                <w:lang w:eastAsia="zh-CN"/>
              </w:rPr>
            </w:pPr>
            <w:r w:rsidRPr="00772666">
              <w:rPr>
                <w:rFonts w:ascii="Book Antiqua" w:eastAsiaTheme="minorEastAsia" w:hAnsi="Book Antiqua" w:cs="Book Antiqua"/>
                <w:bCs w:val="0"/>
                <w:sz w:val="21"/>
                <w:szCs w:val="21"/>
              </w:rPr>
              <w:t>Size 2-5</w:t>
            </w:r>
            <w:r w:rsidRPr="00772666">
              <w:rPr>
                <w:rFonts w:ascii="Book Antiqua" w:eastAsiaTheme="minorEastAsia" w:hAnsi="Book Antiqua" w:cs="Book Antiqua" w:hint="eastAsia"/>
                <w:bCs w:val="0"/>
                <w:sz w:val="21"/>
                <w:szCs w:val="21"/>
                <w:lang w:eastAsia="zh-CN"/>
              </w:rPr>
              <w:t xml:space="preserve"> </w:t>
            </w:r>
            <w:r w:rsidRPr="00772666">
              <w:rPr>
                <w:rFonts w:ascii="Book Antiqua" w:eastAsiaTheme="minorEastAsia" w:hAnsi="Book Antiqua" w:cs="Book Antiqua"/>
                <w:bCs w:val="0"/>
                <w:sz w:val="21"/>
                <w:szCs w:val="21"/>
              </w:rPr>
              <w:t>cm</w:t>
            </w:r>
          </w:p>
        </w:tc>
        <w:tc>
          <w:tcPr>
            <w:tcW w:w="1463" w:type="dxa"/>
            <w:shd w:val="clear" w:color="auto" w:fill="FFFFFF" w:themeFill="background1"/>
          </w:tcPr>
          <w:p w:rsidR="000D1A8F" w:rsidRPr="00772666" w:rsidRDefault="000D1A8F">
            <w:pPr>
              <w:adjustRightInd w:val="0"/>
              <w:snapToGrid w:val="0"/>
              <w:spacing w:line="360" w:lineRule="auto"/>
              <w:rPr>
                <w:rFonts w:ascii="Book Antiqua" w:eastAsiaTheme="minorEastAsia" w:hAnsi="Book Antiqua" w:cs="Book Antiqua"/>
                <w:bCs w:val="0"/>
                <w:sz w:val="21"/>
                <w:szCs w:val="21"/>
                <w:lang w:eastAsia="zh-CN"/>
              </w:rPr>
            </w:pPr>
            <w:r w:rsidRPr="00772666">
              <w:rPr>
                <w:rFonts w:ascii="Book Antiqua" w:eastAsiaTheme="minorEastAsia" w:hAnsi="Book Antiqua" w:cs="Book Antiqua"/>
                <w:bCs w:val="0"/>
                <w:sz w:val="21"/>
                <w:szCs w:val="21"/>
              </w:rPr>
              <w:t>0.989</w:t>
            </w:r>
          </w:p>
        </w:tc>
        <w:tc>
          <w:tcPr>
            <w:tcW w:w="2259" w:type="dxa"/>
            <w:shd w:val="clear" w:color="auto" w:fill="FFFFFF" w:themeFill="background1"/>
          </w:tcPr>
          <w:p w:rsidR="000D1A8F" w:rsidRPr="00772666" w:rsidRDefault="00BE54D8">
            <w:pPr>
              <w:adjustRightInd w:val="0"/>
              <w:snapToGrid w:val="0"/>
              <w:spacing w:line="360" w:lineRule="auto"/>
              <w:rPr>
                <w:rFonts w:ascii="Book Antiqua" w:eastAsiaTheme="minorEastAsia" w:hAnsi="Book Antiqua" w:cs="Book Antiqua"/>
                <w:bCs w:val="0"/>
                <w:sz w:val="21"/>
                <w:szCs w:val="21"/>
                <w:lang w:eastAsia="zh-CN"/>
              </w:rPr>
            </w:pPr>
            <w:r w:rsidRPr="00772666">
              <w:rPr>
                <w:rFonts w:ascii="Book Antiqua" w:eastAsiaTheme="minorEastAsia" w:hAnsi="Book Antiqua" w:cs="Book Antiqua"/>
                <w:bCs w:val="0"/>
                <w:sz w:val="21"/>
                <w:szCs w:val="21"/>
              </w:rPr>
              <w:t>0.645</w:t>
            </w:r>
            <w:r w:rsidR="000D1A8F" w:rsidRPr="00772666">
              <w:rPr>
                <w:rFonts w:ascii="Book Antiqua" w:eastAsiaTheme="minorEastAsia" w:hAnsi="Book Antiqua" w:cs="Book Antiqua"/>
                <w:bCs w:val="0"/>
                <w:sz w:val="21"/>
                <w:szCs w:val="21"/>
              </w:rPr>
              <w:t>-1.516</w:t>
            </w:r>
          </w:p>
        </w:tc>
        <w:tc>
          <w:tcPr>
            <w:tcW w:w="1260" w:type="dxa"/>
            <w:shd w:val="clear" w:color="auto" w:fill="FFFFFF" w:themeFill="background1"/>
          </w:tcPr>
          <w:p w:rsidR="000D1A8F" w:rsidRPr="00772666" w:rsidRDefault="000D1A8F">
            <w:pPr>
              <w:adjustRightInd w:val="0"/>
              <w:snapToGrid w:val="0"/>
              <w:spacing w:line="360" w:lineRule="auto"/>
              <w:rPr>
                <w:rFonts w:ascii="Book Antiqua" w:eastAsiaTheme="minorEastAsia" w:hAnsi="Book Antiqua" w:cs="Book Antiqua"/>
                <w:bCs w:val="0"/>
                <w:sz w:val="21"/>
                <w:szCs w:val="21"/>
                <w:lang w:eastAsia="zh-CN"/>
              </w:rPr>
            </w:pPr>
            <w:r w:rsidRPr="00772666">
              <w:rPr>
                <w:rFonts w:ascii="Book Antiqua" w:eastAsiaTheme="minorEastAsia" w:hAnsi="Book Antiqua" w:cs="Book Antiqua"/>
                <w:bCs w:val="0"/>
                <w:sz w:val="21"/>
                <w:szCs w:val="21"/>
              </w:rPr>
              <w:t>0.9591</w:t>
            </w:r>
          </w:p>
        </w:tc>
      </w:tr>
      <w:tr w:rsidR="000D1A8F" w:rsidRPr="00772666" w:rsidTr="000D1A8F">
        <w:trPr>
          <w:trHeight w:val="419"/>
        </w:trPr>
        <w:tc>
          <w:tcPr>
            <w:tcW w:w="4972" w:type="dxa"/>
            <w:shd w:val="clear" w:color="auto" w:fill="FFFFFF" w:themeFill="background1"/>
          </w:tcPr>
          <w:p w:rsidR="000D1A8F" w:rsidRPr="00772666" w:rsidRDefault="000D1A8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Size &gt;</w:t>
            </w:r>
            <w:r w:rsidRPr="00772666">
              <w:rPr>
                <w:rFonts w:ascii="Book Antiqua" w:eastAsiaTheme="minorEastAsia" w:hAnsi="Book Antiqua" w:cs="Book Antiqua" w:hint="eastAsia"/>
                <w:bCs w:val="0"/>
                <w:sz w:val="21"/>
                <w:szCs w:val="21"/>
                <w:lang w:eastAsia="zh-CN"/>
              </w:rPr>
              <w:t xml:space="preserve"> </w:t>
            </w:r>
            <w:r w:rsidRPr="00772666">
              <w:rPr>
                <w:rFonts w:ascii="Book Antiqua" w:eastAsiaTheme="minorEastAsia" w:hAnsi="Book Antiqua" w:cs="Book Antiqua"/>
                <w:bCs w:val="0"/>
                <w:sz w:val="21"/>
                <w:szCs w:val="21"/>
              </w:rPr>
              <w:t>5</w:t>
            </w:r>
            <w:r w:rsidRPr="00772666">
              <w:rPr>
                <w:rFonts w:ascii="Book Antiqua" w:eastAsiaTheme="minorEastAsia" w:hAnsi="Book Antiqua" w:cs="Book Antiqua" w:hint="eastAsia"/>
                <w:bCs w:val="0"/>
                <w:sz w:val="21"/>
                <w:szCs w:val="21"/>
                <w:lang w:eastAsia="zh-CN"/>
              </w:rPr>
              <w:t xml:space="preserve"> </w:t>
            </w:r>
            <w:r w:rsidRPr="00772666">
              <w:rPr>
                <w:rFonts w:ascii="Book Antiqua" w:eastAsiaTheme="minorEastAsia" w:hAnsi="Book Antiqua" w:cs="Book Antiqua"/>
                <w:bCs w:val="0"/>
                <w:sz w:val="21"/>
                <w:szCs w:val="21"/>
              </w:rPr>
              <w:t>cm</w:t>
            </w:r>
          </w:p>
        </w:tc>
        <w:tc>
          <w:tcPr>
            <w:tcW w:w="1463" w:type="dxa"/>
            <w:shd w:val="clear" w:color="auto" w:fill="FFFFFF" w:themeFill="background1"/>
          </w:tcPr>
          <w:p w:rsidR="000D1A8F" w:rsidRPr="00772666" w:rsidRDefault="000D1A8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1.397</w:t>
            </w:r>
          </w:p>
        </w:tc>
        <w:tc>
          <w:tcPr>
            <w:tcW w:w="2259" w:type="dxa"/>
            <w:shd w:val="clear" w:color="auto" w:fill="FFFFFF" w:themeFill="background1"/>
          </w:tcPr>
          <w:p w:rsidR="000D1A8F" w:rsidRPr="00772666" w:rsidRDefault="00BE54D8">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0.882</w:t>
            </w:r>
            <w:r w:rsidR="000D1A8F" w:rsidRPr="00772666">
              <w:rPr>
                <w:rFonts w:ascii="Book Antiqua" w:eastAsiaTheme="minorEastAsia" w:hAnsi="Book Antiqua" w:cs="Book Antiqua"/>
                <w:bCs w:val="0"/>
                <w:sz w:val="21"/>
                <w:szCs w:val="21"/>
              </w:rPr>
              <w:t>-2.215</w:t>
            </w:r>
          </w:p>
        </w:tc>
        <w:tc>
          <w:tcPr>
            <w:tcW w:w="1260" w:type="dxa"/>
            <w:shd w:val="clear" w:color="auto" w:fill="FFFFFF" w:themeFill="background1"/>
          </w:tcPr>
          <w:p w:rsidR="000D1A8F" w:rsidRPr="00772666" w:rsidRDefault="000D1A8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0.1546</w:t>
            </w:r>
          </w:p>
        </w:tc>
      </w:tr>
      <w:tr w:rsidR="00777B03" w:rsidRPr="00772666" w:rsidTr="000D1A8F">
        <w:tc>
          <w:tcPr>
            <w:tcW w:w="4972" w:type="dxa"/>
            <w:shd w:val="clear" w:color="auto" w:fill="FFFFFF" w:themeFill="background1"/>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Number of tumors &gt;</w:t>
            </w:r>
            <w:r w:rsidRPr="00772666">
              <w:rPr>
                <w:rFonts w:ascii="Book Antiqua" w:eastAsiaTheme="minorEastAsia" w:hAnsi="Book Antiqua" w:cs="Book Antiqua" w:hint="eastAsia"/>
                <w:bCs w:val="0"/>
                <w:sz w:val="21"/>
                <w:szCs w:val="21"/>
                <w:lang w:eastAsia="zh-CN"/>
              </w:rPr>
              <w:t xml:space="preserve"> </w:t>
            </w:r>
            <w:r w:rsidRPr="00772666">
              <w:rPr>
                <w:rFonts w:ascii="Book Antiqua" w:eastAsiaTheme="minorEastAsia" w:hAnsi="Book Antiqua" w:cs="Book Antiqua"/>
                <w:bCs w:val="0"/>
                <w:sz w:val="21"/>
                <w:szCs w:val="21"/>
              </w:rPr>
              <w:t>1</w:t>
            </w:r>
          </w:p>
        </w:tc>
        <w:tc>
          <w:tcPr>
            <w:tcW w:w="1463" w:type="dxa"/>
            <w:shd w:val="clear" w:color="auto" w:fill="FFFFFF" w:themeFill="background1"/>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0.984</w:t>
            </w:r>
          </w:p>
        </w:tc>
        <w:tc>
          <w:tcPr>
            <w:tcW w:w="2259" w:type="dxa"/>
            <w:shd w:val="clear" w:color="auto" w:fill="FFFFFF" w:themeFill="background1"/>
          </w:tcPr>
          <w:p w:rsidR="00777B03" w:rsidRPr="00772666" w:rsidRDefault="00BE54D8">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0.681-</w:t>
            </w:r>
            <w:r w:rsidR="00A6337F" w:rsidRPr="00772666">
              <w:rPr>
                <w:rFonts w:ascii="Book Antiqua" w:eastAsiaTheme="minorEastAsia" w:hAnsi="Book Antiqua" w:cs="Book Antiqua"/>
                <w:bCs w:val="0"/>
                <w:sz w:val="21"/>
                <w:szCs w:val="21"/>
              </w:rPr>
              <w:t>1.422</w:t>
            </w:r>
          </w:p>
        </w:tc>
        <w:tc>
          <w:tcPr>
            <w:tcW w:w="1260" w:type="dxa"/>
            <w:shd w:val="clear" w:color="auto" w:fill="FFFFFF" w:themeFill="background1"/>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0.9317</w:t>
            </w:r>
          </w:p>
        </w:tc>
      </w:tr>
      <w:tr w:rsidR="00777B03" w:rsidRPr="00772666" w:rsidTr="000D1A8F">
        <w:trPr>
          <w:trHeight w:val="314"/>
        </w:trPr>
        <w:tc>
          <w:tcPr>
            <w:tcW w:w="4972" w:type="dxa"/>
            <w:shd w:val="clear" w:color="auto" w:fill="FFFFFF" w:themeFill="background1"/>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Right/</w:t>
            </w:r>
            <w:r w:rsidRPr="00772666">
              <w:rPr>
                <w:rFonts w:ascii="Book Antiqua" w:eastAsiaTheme="minorEastAsia" w:hAnsi="Book Antiqua" w:cs="Book Antiqua" w:hint="eastAsia"/>
                <w:bCs w:val="0"/>
                <w:sz w:val="21"/>
                <w:szCs w:val="21"/>
                <w:lang w:eastAsia="zh-CN"/>
              </w:rPr>
              <w:t>l</w:t>
            </w:r>
            <w:r w:rsidRPr="00772666">
              <w:rPr>
                <w:rFonts w:ascii="Book Antiqua" w:eastAsiaTheme="minorEastAsia" w:hAnsi="Book Antiqua" w:cs="Book Antiqua"/>
                <w:bCs w:val="0"/>
                <w:sz w:val="21"/>
                <w:szCs w:val="21"/>
              </w:rPr>
              <w:t>eft/</w:t>
            </w:r>
            <w:proofErr w:type="spellStart"/>
            <w:r w:rsidRPr="00772666">
              <w:rPr>
                <w:rFonts w:ascii="Book Antiqua" w:eastAsiaTheme="minorEastAsia" w:hAnsi="Book Antiqua" w:cs="Book Antiqua" w:hint="eastAsia"/>
                <w:bCs w:val="0"/>
                <w:sz w:val="21"/>
                <w:szCs w:val="21"/>
                <w:lang w:eastAsia="zh-CN"/>
              </w:rPr>
              <w:t>t</w:t>
            </w:r>
            <w:r w:rsidRPr="00772666">
              <w:rPr>
                <w:rFonts w:ascii="Book Antiqua" w:eastAsiaTheme="minorEastAsia" w:hAnsi="Book Antiqua" w:cs="Book Antiqua"/>
                <w:bCs w:val="0"/>
                <w:sz w:val="21"/>
                <w:szCs w:val="21"/>
              </w:rPr>
              <w:t>riseg</w:t>
            </w:r>
            <w:proofErr w:type="spellEnd"/>
            <w:r w:rsidRPr="00772666">
              <w:rPr>
                <w:rFonts w:ascii="Book Antiqua" w:eastAsiaTheme="minorEastAsia" w:hAnsi="Book Antiqua" w:cs="Book Antiqua"/>
                <w:bCs w:val="0"/>
                <w:sz w:val="21"/>
                <w:szCs w:val="21"/>
              </w:rPr>
              <w:t xml:space="preserve"> </w:t>
            </w:r>
            <w:proofErr w:type="spellStart"/>
            <w:r w:rsidRPr="00772666">
              <w:rPr>
                <w:rFonts w:ascii="Book Antiqua" w:eastAsiaTheme="minorEastAsia" w:hAnsi="Book Antiqua" w:cs="Book Antiqua" w:hint="eastAsia"/>
                <w:bCs w:val="0"/>
                <w:sz w:val="21"/>
                <w:szCs w:val="21"/>
                <w:lang w:eastAsia="zh-CN"/>
              </w:rPr>
              <w:t>h</w:t>
            </w:r>
            <w:r w:rsidRPr="00772666">
              <w:rPr>
                <w:rFonts w:ascii="Book Antiqua" w:eastAsiaTheme="minorEastAsia" w:hAnsi="Book Antiqua" w:cs="Book Antiqua"/>
                <w:bCs w:val="0"/>
                <w:sz w:val="21"/>
                <w:szCs w:val="21"/>
              </w:rPr>
              <w:t>epatectomy</w:t>
            </w:r>
            <w:proofErr w:type="spellEnd"/>
          </w:p>
        </w:tc>
        <w:tc>
          <w:tcPr>
            <w:tcW w:w="1463" w:type="dxa"/>
            <w:shd w:val="clear" w:color="auto" w:fill="FFFFFF" w:themeFill="background1"/>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1.660</w:t>
            </w:r>
          </w:p>
        </w:tc>
        <w:tc>
          <w:tcPr>
            <w:tcW w:w="2259" w:type="dxa"/>
            <w:shd w:val="clear" w:color="auto" w:fill="FFFFFF" w:themeFill="background1"/>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1.169-2.355</w:t>
            </w:r>
          </w:p>
        </w:tc>
        <w:tc>
          <w:tcPr>
            <w:tcW w:w="1260" w:type="dxa"/>
            <w:shd w:val="clear" w:color="auto" w:fill="FFFFFF" w:themeFill="background1"/>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0.0046</w:t>
            </w:r>
          </w:p>
        </w:tc>
      </w:tr>
      <w:tr w:rsidR="00777B03" w:rsidRPr="00772666" w:rsidTr="000D1A8F">
        <w:tc>
          <w:tcPr>
            <w:tcW w:w="4972" w:type="dxa"/>
            <w:shd w:val="clear" w:color="auto" w:fill="FFFFFF" w:themeFill="background1"/>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 xml:space="preserve">Abnormal </w:t>
            </w:r>
            <w:r w:rsidRPr="00772666">
              <w:rPr>
                <w:rFonts w:ascii="Book Antiqua" w:eastAsiaTheme="minorEastAsia" w:hAnsi="Book Antiqua" w:cs="Book Antiqua" w:hint="eastAsia"/>
                <w:bCs w:val="0"/>
                <w:sz w:val="21"/>
                <w:szCs w:val="21"/>
                <w:lang w:eastAsia="zh-CN"/>
              </w:rPr>
              <w:t>l</w:t>
            </w:r>
            <w:r w:rsidRPr="00772666">
              <w:rPr>
                <w:rFonts w:ascii="Book Antiqua" w:eastAsiaTheme="minorEastAsia" w:hAnsi="Book Antiqua" w:cs="Book Antiqua"/>
                <w:bCs w:val="0"/>
                <w:sz w:val="21"/>
                <w:szCs w:val="21"/>
              </w:rPr>
              <w:t xml:space="preserve">iver </w:t>
            </w:r>
            <w:r w:rsidRPr="00772666">
              <w:rPr>
                <w:rFonts w:ascii="Book Antiqua" w:eastAsiaTheme="minorEastAsia" w:hAnsi="Book Antiqua" w:cs="Book Antiqua" w:hint="eastAsia"/>
                <w:bCs w:val="0"/>
                <w:sz w:val="21"/>
                <w:szCs w:val="21"/>
                <w:lang w:eastAsia="zh-CN"/>
              </w:rPr>
              <w:t>t</w:t>
            </w:r>
            <w:r w:rsidRPr="00772666">
              <w:rPr>
                <w:rFonts w:ascii="Book Antiqua" w:eastAsiaTheme="minorEastAsia" w:hAnsi="Book Antiqua" w:cs="Book Antiqua"/>
                <w:bCs w:val="0"/>
                <w:sz w:val="21"/>
                <w:szCs w:val="21"/>
              </w:rPr>
              <w:t>exture</w:t>
            </w:r>
          </w:p>
        </w:tc>
        <w:tc>
          <w:tcPr>
            <w:tcW w:w="1463" w:type="dxa"/>
            <w:shd w:val="clear" w:color="auto" w:fill="FFFFFF" w:themeFill="background1"/>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1.340</w:t>
            </w:r>
          </w:p>
        </w:tc>
        <w:tc>
          <w:tcPr>
            <w:tcW w:w="2259" w:type="dxa"/>
            <w:shd w:val="clear" w:color="auto" w:fill="FFFFFF" w:themeFill="background1"/>
          </w:tcPr>
          <w:p w:rsidR="00777B03" w:rsidRPr="00772666" w:rsidRDefault="00BE54D8">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0.818-</w:t>
            </w:r>
            <w:r w:rsidR="00A6337F" w:rsidRPr="00772666">
              <w:rPr>
                <w:rFonts w:ascii="Book Antiqua" w:eastAsiaTheme="minorEastAsia" w:hAnsi="Book Antiqua" w:cs="Book Antiqua"/>
                <w:bCs w:val="0"/>
                <w:sz w:val="21"/>
                <w:szCs w:val="21"/>
              </w:rPr>
              <w:t>2.193</w:t>
            </w:r>
          </w:p>
        </w:tc>
        <w:tc>
          <w:tcPr>
            <w:tcW w:w="1260" w:type="dxa"/>
            <w:shd w:val="clear" w:color="auto" w:fill="FFFFFF" w:themeFill="background1"/>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0.2447</w:t>
            </w:r>
          </w:p>
        </w:tc>
      </w:tr>
      <w:tr w:rsidR="00777B03" w:rsidRPr="00772666" w:rsidTr="000D1A8F">
        <w:tc>
          <w:tcPr>
            <w:tcW w:w="4972" w:type="dxa"/>
            <w:shd w:val="clear" w:color="auto" w:fill="FFFFFF" w:themeFill="background1"/>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 xml:space="preserve">Intraoperative </w:t>
            </w:r>
            <w:r w:rsidRPr="00772666">
              <w:rPr>
                <w:rFonts w:ascii="Book Antiqua" w:eastAsiaTheme="minorEastAsia" w:hAnsi="Book Antiqua" w:cs="Book Antiqua" w:hint="eastAsia"/>
                <w:bCs w:val="0"/>
                <w:sz w:val="21"/>
                <w:szCs w:val="21"/>
                <w:lang w:eastAsia="zh-CN"/>
              </w:rPr>
              <w:t>a</w:t>
            </w:r>
            <w:r w:rsidRPr="00772666">
              <w:rPr>
                <w:rFonts w:ascii="Book Antiqua" w:eastAsiaTheme="minorEastAsia" w:hAnsi="Book Antiqua" w:cs="Book Antiqua"/>
                <w:bCs w:val="0"/>
                <w:sz w:val="21"/>
                <w:szCs w:val="21"/>
              </w:rPr>
              <w:t>blation</w:t>
            </w:r>
          </w:p>
        </w:tc>
        <w:tc>
          <w:tcPr>
            <w:tcW w:w="1463" w:type="dxa"/>
            <w:shd w:val="clear" w:color="auto" w:fill="FFFFFF" w:themeFill="background1"/>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0.686</w:t>
            </w:r>
          </w:p>
        </w:tc>
        <w:tc>
          <w:tcPr>
            <w:tcW w:w="2259" w:type="dxa"/>
            <w:shd w:val="clear" w:color="auto" w:fill="FFFFFF" w:themeFill="background1"/>
          </w:tcPr>
          <w:p w:rsidR="00777B03" w:rsidRPr="00772666" w:rsidRDefault="00BE54D8">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0.476-</w:t>
            </w:r>
            <w:r w:rsidR="00A6337F" w:rsidRPr="00772666">
              <w:rPr>
                <w:rFonts w:ascii="Book Antiqua" w:eastAsiaTheme="minorEastAsia" w:hAnsi="Book Antiqua" w:cs="Book Antiqua"/>
                <w:bCs w:val="0"/>
                <w:sz w:val="21"/>
                <w:szCs w:val="21"/>
              </w:rPr>
              <w:t>0.988</w:t>
            </w:r>
          </w:p>
        </w:tc>
        <w:tc>
          <w:tcPr>
            <w:tcW w:w="1260" w:type="dxa"/>
            <w:shd w:val="clear" w:color="auto" w:fill="FFFFFF" w:themeFill="background1"/>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0.0431</w:t>
            </w:r>
          </w:p>
        </w:tc>
      </w:tr>
      <w:tr w:rsidR="00777B03" w:rsidRPr="00772666" w:rsidTr="000D1A8F">
        <w:tc>
          <w:tcPr>
            <w:tcW w:w="4972" w:type="dxa"/>
            <w:shd w:val="clear" w:color="auto" w:fill="FFFFFF" w:themeFill="background1"/>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 xml:space="preserve">Biliary </w:t>
            </w:r>
            <w:r w:rsidRPr="00772666">
              <w:rPr>
                <w:rFonts w:ascii="Book Antiqua" w:eastAsiaTheme="minorEastAsia" w:hAnsi="Book Antiqua" w:cs="Book Antiqua" w:hint="eastAsia"/>
                <w:bCs w:val="0"/>
                <w:sz w:val="21"/>
                <w:szCs w:val="21"/>
                <w:lang w:eastAsia="zh-CN"/>
              </w:rPr>
              <w:t>r</w:t>
            </w:r>
            <w:r w:rsidRPr="00772666">
              <w:rPr>
                <w:rFonts w:ascii="Book Antiqua" w:eastAsiaTheme="minorEastAsia" w:hAnsi="Book Antiqua" w:cs="Book Antiqua"/>
                <w:bCs w:val="0"/>
                <w:sz w:val="21"/>
                <w:szCs w:val="21"/>
              </w:rPr>
              <w:t>econstruction</w:t>
            </w:r>
          </w:p>
        </w:tc>
        <w:tc>
          <w:tcPr>
            <w:tcW w:w="1463" w:type="dxa"/>
            <w:shd w:val="clear" w:color="auto" w:fill="FFFFFF" w:themeFill="background1"/>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3.979</w:t>
            </w:r>
          </w:p>
        </w:tc>
        <w:tc>
          <w:tcPr>
            <w:tcW w:w="2259" w:type="dxa"/>
            <w:shd w:val="clear" w:color="auto" w:fill="FFFFFF" w:themeFill="background1"/>
          </w:tcPr>
          <w:p w:rsidR="00777B03" w:rsidRPr="00772666" w:rsidRDefault="00BE54D8">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1.317-</w:t>
            </w:r>
            <w:r w:rsidR="00A6337F" w:rsidRPr="00772666">
              <w:rPr>
                <w:rFonts w:ascii="Book Antiqua" w:eastAsiaTheme="minorEastAsia" w:hAnsi="Book Antiqua" w:cs="Book Antiqua"/>
                <w:bCs w:val="0"/>
                <w:sz w:val="21"/>
                <w:szCs w:val="21"/>
              </w:rPr>
              <w:t>12.023</w:t>
            </w:r>
          </w:p>
        </w:tc>
        <w:tc>
          <w:tcPr>
            <w:tcW w:w="1260" w:type="dxa"/>
            <w:shd w:val="clear" w:color="auto" w:fill="FFFFFF" w:themeFill="background1"/>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0.0144</w:t>
            </w:r>
          </w:p>
        </w:tc>
      </w:tr>
      <w:tr w:rsidR="00777B03" w:rsidRPr="00772666" w:rsidTr="000D1A8F">
        <w:tc>
          <w:tcPr>
            <w:tcW w:w="4972" w:type="dxa"/>
            <w:shd w:val="clear" w:color="auto" w:fill="FFFFFF" w:themeFill="background1"/>
          </w:tcPr>
          <w:p w:rsidR="00777B03" w:rsidRPr="00772666" w:rsidRDefault="00A6337F">
            <w:pPr>
              <w:adjustRightInd w:val="0"/>
              <w:snapToGrid w:val="0"/>
              <w:spacing w:line="360" w:lineRule="auto"/>
              <w:rPr>
                <w:rFonts w:ascii="Book Antiqua" w:eastAsiaTheme="minorEastAsia" w:hAnsi="Book Antiqua" w:cs="Book Antiqua"/>
                <w:bCs w:val="0"/>
                <w:sz w:val="21"/>
                <w:szCs w:val="21"/>
                <w:lang w:eastAsia="zh-CN"/>
              </w:rPr>
            </w:pPr>
            <w:r w:rsidRPr="00772666">
              <w:rPr>
                <w:rFonts w:ascii="Book Antiqua" w:eastAsiaTheme="minorEastAsia" w:hAnsi="Book Antiqua" w:cs="Book Antiqua"/>
                <w:bCs w:val="0"/>
                <w:sz w:val="21"/>
                <w:szCs w:val="21"/>
              </w:rPr>
              <w:t xml:space="preserve">Operative </w:t>
            </w:r>
            <w:r w:rsidRPr="00772666">
              <w:rPr>
                <w:rFonts w:ascii="Book Antiqua" w:eastAsiaTheme="minorEastAsia" w:hAnsi="Book Antiqua" w:cs="Book Antiqua" w:hint="eastAsia"/>
                <w:bCs w:val="0"/>
                <w:sz w:val="21"/>
                <w:szCs w:val="21"/>
                <w:lang w:eastAsia="zh-CN"/>
              </w:rPr>
              <w:t>t</w:t>
            </w:r>
            <w:r w:rsidRPr="00772666">
              <w:rPr>
                <w:rFonts w:ascii="Book Antiqua" w:eastAsiaTheme="minorEastAsia" w:hAnsi="Book Antiqua" w:cs="Book Antiqua"/>
                <w:bCs w:val="0"/>
                <w:sz w:val="21"/>
                <w:szCs w:val="21"/>
              </w:rPr>
              <w:t>ime &gt;</w:t>
            </w:r>
            <w:r w:rsidR="00763485" w:rsidRPr="00772666">
              <w:rPr>
                <w:rFonts w:ascii="Book Antiqua" w:eastAsiaTheme="minorEastAsia" w:hAnsi="Book Antiqua" w:cs="Book Antiqua" w:hint="eastAsia"/>
                <w:bCs w:val="0"/>
                <w:sz w:val="21"/>
                <w:szCs w:val="21"/>
                <w:lang w:eastAsia="zh-CN"/>
              </w:rPr>
              <w:t xml:space="preserve"> </w:t>
            </w:r>
            <w:r w:rsidRPr="00772666">
              <w:rPr>
                <w:rFonts w:ascii="Book Antiqua" w:eastAsiaTheme="minorEastAsia" w:hAnsi="Book Antiqua" w:cs="Book Antiqua"/>
                <w:bCs w:val="0"/>
                <w:sz w:val="21"/>
                <w:szCs w:val="21"/>
              </w:rPr>
              <w:t xml:space="preserve">230 </w:t>
            </w:r>
            <w:r w:rsidRPr="00772666">
              <w:rPr>
                <w:rFonts w:ascii="Book Antiqua" w:eastAsiaTheme="minorEastAsia" w:hAnsi="Book Antiqua" w:cs="Book Antiqua"/>
                <w:bCs w:val="0"/>
                <w:sz w:val="21"/>
                <w:szCs w:val="21"/>
                <w:lang w:eastAsia="zh-CN"/>
              </w:rPr>
              <w:t>min</w:t>
            </w:r>
          </w:p>
        </w:tc>
        <w:tc>
          <w:tcPr>
            <w:tcW w:w="1463" w:type="dxa"/>
            <w:shd w:val="clear" w:color="auto" w:fill="FFFFFF" w:themeFill="background1"/>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2.043</w:t>
            </w:r>
          </w:p>
        </w:tc>
        <w:tc>
          <w:tcPr>
            <w:tcW w:w="2259" w:type="dxa"/>
            <w:shd w:val="clear" w:color="auto" w:fill="FFFFFF" w:themeFill="background1"/>
          </w:tcPr>
          <w:p w:rsidR="00777B03" w:rsidRPr="00772666" w:rsidRDefault="00BE54D8">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1.407-</w:t>
            </w:r>
            <w:r w:rsidR="00A6337F" w:rsidRPr="00772666">
              <w:rPr>
                <w:rFonts w:ascii="Book Antiqua" w:eastAsiaTheme="minorEastAsia" w:hAnsi="Book Antiqua" w:cs="Book Antiqua"/>
                <w:bCs w:val="0"/>
                <w:sz w:val="21"/>
                <w:szCs w:val="21"/>
              </w:rPr>
              <w:t>2.968</w:t>
            </w:r>
          </w:p>
        </w:tc>
        <w:tc>
          <w:tcPr>
            <w:tcW w:w="1260" w:type="dxa"/>
            <w:shd w:val="clear" w:color="auto" w:fill="FFFFFF" w:themeFill="background1"/>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0.0002</w:t>
            </w:r>
          </w:p>
        </w:tc>
      </w:tr>
      <w:tr w:rsidR="00777B03" w:rsidRPr="00772666" w:rsidTr="000D1A8F">
        <w:tc>
          <w:tcPr>
            <w:tcW w:w="4972" w:type="dxa"/>
            <w:shd w:val="clear" w:color="auto" w:fill="FFFFFF" w:themeFill="background1"/>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Pringle</w:t>
            </w:r>
          </w:p>
        </w:tc>
        <w:tc>
          <w:tcPr>
            <w:tcW w:w="1463" w:type="dxa"/>
            <w:shd w:val="clear" w:color="auto" w:fill="FFFFFF" w:themeFill="background1"/>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1.429</w:t>
            </w:r>
          </w:p>
        </w:tc>
        <w:tc>
          <w:tcPr>
            <w:tcW w:w="2259" w:type="dxa"/>
            <w:shd w:val="clear" w:color="auto" w:fill="FFFFFF" w:themeFill="background1"/>
          </w:tcPr>
          <w:p w:rsidR="00777B03" w:rsidRPr="00772666" w:rsidRDefault="00BE54D8">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0.986-</w:t>
            </w:r>
            <w:r w:rsidR="00A6337F" w:rsidRPr="00772666">
              <w:rPr>
                <w:rFonts w:ascii="Book Antiqua" w:eastAsiaTheme="minorEastAsia" w:hAnsi="Book Antiqua" w:cs="Book Antiqua"/>
                <w:bCs w:val="0"/>
                <w:sz w:val="21"/>
                <w:szCs w:val="21"/>
              </w:rPr>
              <w:t>2.070</w:t>
            </w:r>
          </w:p>
        </w:tc>
        <w:tc>
          <w:tcPr>
            <w:tcW w:w="1260" w:type="dxa"/>
            <w:shd w:val="clear" w:color="auto" w:fill="FFFFFF" w:themeFill="background1"/>
          </w:tcPr>
          <w:p w:rsidR="00777B03" w:rsidRPr="00772666" w:rsidRDefault="00A6337F">
            <w:pPr>
              <w:adjustRightInd w:val="0"/>
              <w:snapToGrid w:val="0"/>
              <w:spacing w:line="360" w:lineRule="auto"/>
              <w:rPr>
                <w:rFonts w:ascii="Book Antiqua" w:eastAsiaTheme="minorEastAsia" w:hAnsi="Book Antiqua" w:cs="Book Antiqua"/>
                <w:bCs w:val="0"/>
                <w:sz w:val="21"/>
                <w:szCs w:val="21"/>
              </w:rPr>
            </w:pPr>
            <w:r w:rsidRPr="00772666">
              <w:rPr>
                <w:rFonts w:ascii="Book Antiqua" w:eastAsiaTheme="minorEastAsia" w:hAnsi="Book Antiqua" w:cs="Book Antiqua"/>
                <w:bCs w:val="0"/>
                <w:sz w:val="21"/>
                <w:szCs w:val="21"/>
              </w:rPr>
              <w:t>0.0593</w:t>
            </w:r>
          </w:p>
        </w:tc>
      </w:tr>
    </w:tbl>
    <w:p w:rsidR="00777B03" w:rsidRPr="00772666" w:rsidRDefault="00A6337F">
      <w:pPr>
        <w:tabs>
          <w:tab w:val="left" w:pos="1675"/>
        </w:tabs>
        <w:adjustRightInd w:val="0"/>
        <w:snapToGrid w:val="0"/>
        <w:spacing w:line="360" w:lineRule="auto"/>
        <w:rPr>
          <w:rFonts w:ascii="Book Antiqua" w:eastAsia="宋体" w:hAnsi="Book Antiqua" w:cs="Book Antiqua"/>
          <w:lang w:eastAsia="zh-CN"/>
        </w:rPr>
      </w:pPr>
      <w:r w:rsidRPr="00772666">
        <w:rPr>
          <w:rFonts w:ascii="Book Antiqua" w:hAnsi="Book Antiqua" w:cs="Book Antiqua"/>
        </w:rPr>
        <w:t>OR</w:t>
      </w:r>
      <w:r w:rsidRPr="00772666">
        <w:rPr>
          <w:rFonts w:ascii="Book Antiqua" w:eastAsia="宋体" w:hAnsi="Book Antiqua" w:cs="Book Antiqua" w:hint="eastAsia"/>
          <w:lang w:eastAsia="zh-CN"/>
        </w:rPr>
        <w:t>: O</w:t>
      </w:r>
      <w:r w:rsidRPr="00772666">
        <w:rPr>
          <w:rFonts w:ascii="Book Antiqua" w:hAnsi="Book Antiqua" w:cs="Book Antiqua"/>
        </w:rPr>
        <w:t>dds ratio</w:t>
      </w:r>
      <w:r w:rsidRPr="00772666">
        <w:rPr>
          <w:rFonts w:ascii="Book Antiqua" w:eastAsia="宋体" w:hAnsi="Book Antiqua" w:cs="Book Antiqua" w:hint="eastAsia"/>
          <w:lang w:eastAsia="zh-CN"/>
        </w:rPr>
        <w:t xml:space="preserve">; </w:t>
      </w:r>
      <w:r w:rsidRPr="00772666">
        <w:rPr>
          <w:rFonts w:ascii="Book Antiqua" w:hAnsi="Book Antiqua" w:cs="Book Antiqua"/>
        </w:rPr>
        <w:t>CI</w:t>
      </w:r>
      <w:r w:rsidRPr="00772666">
        <w:rPr>
          <w:rFonts w:ascii="Book Antiqua" w:eastAsia="宋体" w:hAnsi="Book Antiqua" w:cs="Book Antiqua" w:hint="eastAsia"/>
          <w:lang w:eastAsia="zh-CN"/>
        </w:rPr>
        <w:t>: C</w:t>
      </w:r>
      <w:r w:rsidRPr="00772666">
        <w:rPr>
          <w:rFonts w:ascii="Book Antiqua" w:hAnsi="Book Antiqua" w:cs="Book Antiqua"/>
        </w:rPr>
        <w:t>onfidence intervals</w:t>
      </w:r>
      <w:r w:rsidRPr="00772666">
        <w:rPr>
          <w:rFonts w:ascii="Book Antiqua" w:eastAsia="宋体" w:hAnsi="Book Antiqua" w:cs="Book Antiqua" w:hint="eastAsia"/>
          <w:lang w:eastAsia="zh-CN"/>
        </w:rPr>
        <w:t xml:space="preserve">; </w:t>
      </w:r>
      <w:r w:rsidRPr="00772666">
        <w:rPr>
          <w:rFonts w:ascii="Book Antiqua" w:hAnsi="Book Antiqua" w:cs="Book Antiqua"/>
        </w:rPr>
        <w:t>ASA</w:t>
      </w:r>
      <w:r w:rsidRPr="00772666">
        <w:rPr>
          <w:rFonts w:ascii="Book Antiqua" w:eastAsia="宋体" w:hAnsi="Book Antiqua" w:cs="Book Antiqua" w:hint="eastAsia"/>
          <w:lang w:eastAsia="zh-CN"/>
        </w:rPr>
        <w:t xml:space="preserve">: </w:t>
      </w:r>
      <w:r w:rsidRPr="00772666">
        <w:rPr>
          <w:rFonts w:ascii="Book Antiqua" w:hAnsi="Book Antiqua" w:cs="Book Antiqua"/>
        </w:rPr>
        <w:t>American Society of Anesthesiologists; BMI</w:t>
      </w:r>
      <w:r w:rsidRPr="00772666">
        <w:rPr>
          <w:rFonts w:ascii="Book Antiqua" w:eastAsia="宋体" w:hAnsi="Book Antiqua" w:cs="Book Antiqua" w:hint="eastAsia"/>
          <w:lang w:eastAsia="zh-CN"/>
        </w:rPr>
        <w:t>: B</w:t>
      </w:r>
      <w:r w:rsidRPr="00772666">
        <w:rPr>
          <w:rFonts w:ascii="Book Antiqua" w:hAnsi="Book Antiqua" w:cs="Book Antiqua"/>
        </w:rPr>
        <w:t>ody mass index</w:t>
      </w:r>
      <w:r w:rsidRPr="00772666">
        <w:rPr>
          <w:rFonts w:ascii="Book Antiqua" w:eastAsia="宋体" w:hAnsi="Book Antiqua" w:cs="Book Antiqua" w:hint="eastAsia"/>
          <w:lang w:eastAsia="zh-CN"/>
        </w:rPr>
        <w:t>.</w:t>
      </w:r>
    </w:p>
    <w:p w:rsidR="00777B03" w:rsidRPr="00772666" w:rsidRDefault="00A6337F">
      <w:pPr>
        <w:rPr>
          <w:rFonts w:ascii="Book Antiqua" w:eastAsia="宋体" w:hAnsi="Book Antiqua" w:cs="Book Antiqua"/>
          <w:lang w:eastAsia="zh-CN"/>
        </w:rPr>
      </w:pPr>
      <w:r w:rsidRPr="00772666">
        <w:rPr>
          <w:rFonts w:ascii="Book Antiqua" w:eastAsia="宋体" w:hAnsi="Book Antiqua" w:cs="Book Antiqua" w:hint="eastAsia"/>
          <w:lang w:eastAsia="zh-CN"/>
        </w:rPr>
        <w:br w:type="page"/>
      </w:r>
    </w:p>
    <w:p w:rsidR="00777B03" w:rsidRPr="00772666" w:rsidRDefault="00A6337F">
      <w:pPr>
        <w:tabs>
          <w:tab w:val="left" w:pos="1675"/>
        </w:tabs>
        <w:adjustRightInd w:val="0"/>
        <w:snapToGrid w:val="0"/>
        <w:spacing w:line="360" w:lineRule="auto"/>
        <w:rPr>
          <w:rFonts w:ascii="Book Antiqua" w:hAnsi="Book Antiqua" w:cs="Book Antiqua"/>
          <w:b/>
        </w:rPr>
      </w:pPr>
      <w:r w:rsidRPr="00772666">
        <w:rPr>
          <w:rFonts w:ascii="Book Antiqua" w:hAnsi="Book Antiqua" w:cs="Book Antiqua"/>
          <w:b/>
        </w:rPr>
        <w:t>Table 4</w:t>
      </w:r>
      <w:r w:rsidRPr="00772666">
        <w:rPr>
          <w:rFonts w:ascii="Book Antiqua" w:hAnsi="Book Antiqua" w:cs="Book Antiqua"/>
        </w:rPr>
        <w:t xml:space="preserve"> </w:t>
      </w:r>
      <w:r w:rsidRPr="00772666">
        <w:rPr>
          <w:rFonts w:ascii="Book Antiqua" w:eastAsia="宋体" w:hAnsi="Book Antiqua" w:cs="Book Antiqua" w:hint="eastAsia"/>
          <w:b/>
          <w:lang w:eastAsia="zh-CN"/>
        </w:rPr>
        <w:t>S</w:t>
      </w:r>
      <w:r w:rsidRPr="00772666">
        <w:rPr>
          <w:rFonts w:ascii="Book Antiqua" w:hAnsi="Book Antiqua" w:cs="Book Antiqua"/>
          <w:b/>
        </w:rPr>
        <w:t>ignificant predictors of 30-</w:t>
      </w:r>
      <w:r w:rsidRPr="00772666">
        <w:rPr>
          <w:rFonts w:ascii="Book Antiqua" w:eastAsia="宋体" w:hAnsi="Book Antiqua" w:cs="Book Antiqua" w:hint="eastAsia"/>
          <w:b/>
          <w:lang w:eastAsia="zh-CN"/>
        </w:rPr>
        <w:t>d</w:t>
      </w:r>
      <w:r w:rsidRPr="00772666">
        <w:rPr>
          <w:rFonts w:ascii="Book Antiqua" w:hAnsi="Book Antiqua" w:cs="Book Antiqua"/>
          <w:b/>
        </w:rPr>
        <w:t xml:space="preserve"> overall morbidity among patients undergoing </w:t>
      </w:r>
      <w:proofErr w:type="spellStart"/>
      <w:r w:rsidRPr="00772666">
        <w:rPr>
          <w:rFonts w:ascii="Book Antiqua" w:hAnsi="Book Antiqua" w:cs="Book Antiqua"/>
          <w:b/>
        </w:rPr>
        <w:t>hepatectomy</w:t>
      </w:r>
      <w:proofErr w:type="spellEnd"/>
      <w:r w:rsidRPr="00772666">
        <w:rPr>
          <w:rFonts w:ascii="Book Antiqua" w:hAnsi="Book Antiqua" w:cs="Book Antiqua"/>
          <w:b/>
        </w:rPr>
        <w:t xml:space="preserve"> for neuroendocrine liver metastases based on multivariate stepwise logistic regression analysis</w:t>
      </w:r>
    </w:p>
    <w:tbl>
      <w:tblPr>
        <w:tblW w:w="9180" w:type="dxa"/>
        <w:tblInd w:w="18"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600"/>
        <w:gridCol w:w="2070"/>
        <w:gridCol w:w="2070"/>
        <w:gridCol w:w="1440"/>
      </w:tblGrid>
      <w:tr w:rsidR="00777B03" w:rsidRPr="00772666">
        <w:trPr>
          <w:trHeight w:val="296"/>
        </w:trPr>
        <w:tc>
          <w:tcPr>
            <w:tcW w:w="3600" w:type="dxa"/>
            <w:tcBorders>
              <w:bottom w:val="single" w:sz="4" w:space="0" w:color="auto"/>
            </w:tcBorders>
            <w:shd w:val="clear" w:color="auto" w:fill="auto"/>
            <w:tcMar>
              <w:top w:w="0" w:type="dxa"/>
              <w:left w:w="108" w:type="dxa"/>
              <w:bottom w:w="0" w:type="dxa"/>
              <w:right w:w="108" w:type="dxa"/>
            </w:tcMar>
          </w:tcPr>
          <w:p w:rsidR="00777B03" w:rsidRPr="00772666" w:rsidRDefault="00777B03">
            <w:pPr>
              <w:adjustRightInd w:val="0"/>
              <w:snapToGrid w:val="0"/>
              <w:spacing w:line="360" w:lineRule="auto"/>
              <w:rPr>
                <w:rFonts w:ascii="Book Antiqua" w:eastAsia="Times New Roman" w:hAnsi="Book Antiqua" w:cs="Book Antiqua"/>
                <w:b/>
                <w:bCs w:val="0"/>
                <w:sz w:val="21"/>
                <w:szCs w:val="21"/>
              </w:rPr>
            </w:pPr>
          </w:p>
        </w:tc>
        <w:tc>
          <w:tcPr>
            <w:tcW w:w="2070" w:type="dxa"/>
            <w:tcBorders>
              <w:bottom w:val="single" w:sz="4" w:space="0" w:color="auto"/>
            </w:tcBorders>
            <w:shd w:val="clear" w:color="auto" w:fill="auto"/>
            <w:tcMar>
              <w:top w:w="0" w:type="dxa"/>
              <w:left w:w="108" w:type="dxa"/>
              <w:bottom w:w="0" w:type="dxa"/>
              <w:right w:w="108" w:type="dxa"/>
            </w:tcMar>
          </w:tcPr>
          <w:p w:rsidR="00777B03" w:rsidRPr="00772666" w:rsidRDefault="00A6337F">
            <w:pPr>
              <w:adjustRightInd w:val="0"/>
              <w:snapToGrid w:val="0"/>
              <w:spacing w:line="360" w:lineRule="auto"/>
              <w:rPr>
                <w:rFonts w:ascii="Book Antiqua" w:eastAsia="Times New Roman" w:hAnsi="Book Antiqua" w:cs="Book Antiqua"/>
                <w:b/>
                <w:bCs w:val="0"/>
                <w:sz w:val="21"/>
                <w:szCs w:val="21"/>
              </w:rPr>
            </w:pPr>
            <w:r w:rsidRPr="00772666">
              <w:rPr>
                <w:rFonts w:ascii="Book Antiqua" w:eastAsia="Times New Roman" w:hAnsi="Book Antiqua" w:cs="Book Antiqua"/>
                <w:b/>
                <w:bCs w:val="0"/>
                <w:sz w:val="21"/>
                <w:szCs w:val="21"/>
              </w:rPr>
              <w:t>OR</w:t>
            </w:r>
          </w:p>
        </w:tc>
        <w:tc>
          <w:tcPr>
            <w:tcW w:w="2070" w:type="dxa"/>
            <w:tcBorders>
              <w:bottom w:val="single" w:sz="4" w:space="0" w:color="auto"/>
            </w:tcBorders>
            <w:shd w:val="clear" w:color="auto" w:fill="auto"/>
            <w:tcMar>
              <w:top w:w="0" w:type="dxa"/>
              <w:left w:w="108" w:type="dxa"/>
              <w:bottom w:w="0" w:type="dxa"/>
              <w:right w:w="108" w:type="dxa"/>
            </w:tcMar>
          </w:tcPr>
          <w:p w:rsidR="00777B03" w:rsidRPr="00772666" w:rsidRDefault="00A6337F">
            <w:pPr>
              <w:adjustRightInd w:val="0"/>
              <w:snapToGrid w:val="0"/>
              <w:spacing w:line="360" w:lineRule="auto"/>
              <w:rPr>
                <w:rFonts w:ascii="Book Antiqua" w:eastAsia="Times New Roman" w:hAnsi="Book Antiqua" w:cs="Book Antiqua"/>
                <w:b/>
                <w:bCs w:val="0"/>
                <w:sz w:val="21"/>
                <w:szCs w:val="21"/>
              </w:rPr>
            </w:pPr>
            <w:r w:rsidRPr="00772666">
              <w:rPr>
                <w:rFonts w:ascii="Book Antiqua" w:eastAsia="Times New Roman" w:hAnsi="Book Antiqua" w:cs="Book Antiqua"/>
                <w:b/>
                <w:bCs w:val="0"/>
                <w:sz w:val="21"/>
                <w:szCs w:val="21"/>
              </w:rPr>
              <w:t>95%CI</w:t>
            </w:r>
          </w:p>
        </w:tc>
        <w:tc>
          <w:tcPr>
            <w:tcW w:w="1440" w:type="dxa"/>
            <w:tcBorders>
              <w:bottom w:val="single" w:sz="4" w:space="0" w:color="auto"/>
            </w:tcBorders>
            <w:shd w:val="clear" w:color="auto" w:fill="auto"/>
            <w:tcMar>
              <w:top w:w="0" w:type="dxa"/>
              <w:left w:w="108" w:type="dxa"/>
              <w:bottom w:w="0" w:type="dxa"/>
              <w:right w:w="108" w:type="dxa"/>
            </w:tcMar>
          </w:tcPr>
          <w:p w:rsidR="00777B03" w:rsidRPr="00772666" w:rsidRDefault="00A6337F">
            <w:pPr>
              <w:adjustRightInd w:val="0"/>
              <w:snapToGrid w:val="0"/>
              <w:spacing w:line="360" w:lineRule="auto"/>
              <w:rPr>
                <w:rFonts w:ascii="Book Antiqua" w:eastAsia="Times New Roman" w:hAnsi="Book Antiqua" w:cs="Book Antiqua"/>
                <w:b/>
                <w:bCs w:val="0"/>
                <w:sz w:val="21"/>
                <w:szCs w:val="21"/>
              </w:rPr>
            </w:pPr>
            <w:r w:rsidRPr="00772666">
              <w:rPr>
                <w:rFonts w:ascii="Book Antiqua" w:eastAsia="Times New Roman" w:hAnsi="Book Antiqua" w:cs="Book Antiqua"/>
                <w:b/>
                <w:bCs w:val="0"/>
                <w:i/>
                <w:iCs/>
                <w:sz w:val="21"/>
                <w:szCs w:val="21"/>
              </w:rPr>
              <w:t>P</w:t>
            </w:r>
            <w:r w:rsidR="00720E2A" w:rsidRPr="00772666">
              <w:rPr>
                <w:rFonts w:ascii="Book Antiqua" w:eastAsia="Times New Roman" w:hAnsi="Book Antiqua" w:cs="Book Antiqua"/>
                <w:b/>
                <w:bCs w:val="0"/>
                <w:i/>
                <w:iCs/>
                <w:sz w:val="21"/>
                <w:szCs w:val="21"/>
              </w:rPr>
              <w:t xml:space="preserve"> </w:t>
            </w:r>
            <w:r w:rsidRPr="00772666">
              <w:rPr>
                <w:rFonts w:ascii="Book Antiqua" w:eastAsia="Times New Roman" w:hAnsi="Book Antiqua" w:cs="Book Antiqua"/>
                <w:b/>
                <w:bCs w:val="0"/>
                <w:sz w:val="21"/>
                <w:szCs w:val="21"/>
              </w:rPr>
              <w:t>value</w:t>
            </w:r>
          </w:p>
        </w:tc>
      </w:tr>
      <w:tr w:rsidR="00777B03" w:rsidRPr="00772666">
        <w:tc>
          <w:tcPr>
            <w:tcW w:w="3600" w:type="dxa"/>
            <w:tcBorders>
              <w:top w:val="single" w:sz="4" w:space="0" w:color="auto"/>
            </w:tcBorders>
            <w:shd w:val="clear" w:color="auto" w:fill="auto"/>
            <w:tcMar>
              <w:top w:w="0" w:type="dxa"/>
              <w:left w:w="108" w:type="dxa"/>
              <w:bottom w:w="0" w:type="dxa"/>
              <w:right w:w="108" w:type="dxa"/>
            </w:tcMar>
          </w:tcPr>
          <w:p w:rsidR="00777B03" w:rsidRPr="00772666" w:rsidRDefault="00A6337F">
            <w:pPr>
              <w:adjustRightInd w:val="0"/>
              <w:snapToGrid w:val="0"/>
              <w:spacing w:line="360" w:lineRule="auto"/>
              <w:rPr>
                <w:rFonts w:ascii="Book Antiqua" w:eastAsia="Times New Roman" w:hAnsi="Book Antiqua" w:cs="Book Antiqua"/>
                <w:sz w:val="21"/>
                <w:szCs w:val="21"/>
              </w:rPr>
            </w:pPr>
            <w:r w:rsidRPr="00772666">
              <w:rPr>
                <w:rFonts w:ascii="Book Antiqua" w:eastAsia="Times New Roman" w:hAnsi="Book Antiqua" w:cs="Book Antiqua"/>
                <w:sz w:val="21"/>
                <w:szCs w:val="21"/>
              </w:rPr>
              <w:t>ASA class ≥</w:t>
            </w:r>
            <w:r w:rsidRPr="00772666">
              <w:rPr>
                <w:rFonts w:ascii="Book Antiqua" w:eastAsia="宋体" w:hAnsi="Book Antiqua" w:cs="Book Antiqua" w:hint="eastAsia"/>
                <w:sz w:val="21"/>
                <w:szCs w:val="21"/>
                <w:lang w:eastAsia="zh-CN"/>
              </w:rPr>
              <w:t xml:space="preserve"> </w:t>
            </w:r>
            <w:r w:rsidRPr="00772666">
              <w:rPr>
                <w:rFonts w:ascii="Book Antiqua" w:eastAsia="Times New Roman" w:hAnsi="Book Antiqua" w:cs="Book Antiqua"/>
                <w:sz w:val="21"/>
                <w:szCs w:val="21"/>
              </w:rPr>
              <w:t>3</w:t>
            </w:r>
          </w:p>
        </w:tc>
        <w:tc>
          <w:tcPr>
            <w:tcW w:w="2070" w:type="dxa"/>
            <w:tcBorders>
              <w:top w:val="single" w:sz="4" w:space="0" w:color="auto"/>
            </w:tcBorders>
            <w:shd w:val="clear" w:color="auto" w:fill="auto"/>
            <w:tcMar>
              <w:top w:w="0" w:type="dxa"/>
              <w:left w:w="108" w:type="dxa"/>
              <w:bottom w:w="0" w:type="dxa"/>
              <w:right w:w="108" w:type="dxa"/>
            </w:tcMar>
          </w:tcPr>
          <w:p w:rsidR="00777B03" w:rsidRPr="00772666" w:rsidRDefault="00A6337F">
            <w:pPr>
              <w:adjustRightInd w:val="0"/>
              <w:snapToGrid w:val="0"/>
              <w:spacing w:line="360" w:lineRule="auto"/>
              <w:rPr>
                <w:rFonts w:ascii="Book Antiqua" w:eastAsia="Times New Roman" w:hAnsi="Book Antiqua" w:cs="Book Antiqua"/>
                <w:sz w:val="21"/>
                <w:szCs w:val="21"/>
              </w:rPr>
            </w:pPr>
            <w:r w:rsidRPr="00772666">
              <w:rPr>
                <w:rFonts w:ascii="Book Antiqua" w:eastAsia="Times New Roman" w:hAnsi="Book Antiqua" w:cs="Book Antiqua"/>
                <w:sz w:val="21"/>
                <w:szCs w:val="21"/>
              </w:rPr>
              <w:t>2.089</w:t>
            </w:r>
          </w:p>
        </w:tc>
        <w:tc>
          <w:tcPr>
            <w:tcW w:w="2070" w:type="dxa"/>
            <w:tcBorders>
              <w:top w:val="single" w:sz="4" w:space="0" w:color="auto"/>
            </w:tcBorders>
            <w:shd w:val="clear" w:color="auto" w:fill="auto"/>
            <w:tcMar>
              <w:top w:w="0" w:type="dxa"/>
              <w:left w:w="108" w:type="dxa"/>
              <w:bottom w:w="0" w:type="dxa"/>
              <w:right w:w="108" w:type="dxa"/>
            </w:tcMar>
          </w:tcPr>
          <w:p w:rsidR="00777B03" w:rsidRPr="00772666" w:rsidRDefault="00A6337F">
            <w:pPr>
              <w:adjustRightInd w:val="0"/>
              <w:snapToGrid w:val="0"/>
              <w:spacing w:line="360" w:lineRule="auto"/>
              <w:rPr>
                <w:rFonts w:ascii="Book Antiqua" w:eastAsia="Times New Roman" w:hAnsi="Book Antiqua" w:cs="Book Antiqua"/>
                <w:sz w:val="21"/>
                <w:szCs w:val="21"/>
              </w:rPr>
            </w:pPr>
            <w:r w:rsidRPr="00772666">
              <w:rPr>
                <w:rFonts w:ascii="Book Antiqua" w:eastAsia="Times New Roman" w:hAnsi="Book Antiqua" w:cs="Book Antiqua"/>
                <w:sz w:val="21"/>
                <w:szCs w:val="21"/>
              </w:rPr>
              <w:t>1.197- 3.645</w:t>
            </w:r>
          </w:p>
        </w:tc>
        <w:tc>
          <w:tcPr>
            <w:tcW w:w="1440" w:type="dxa"/>
            <w:tcBorders>
              <w:top w:val="single" w:sz="4" w:space="0" w:color="auto"/>
            </w:tcBorders>
            <w:shd w:val="clear" w:color="auto" w:fill="auto"/>
            <w:tcMar>
              <w:top w:w="0" w:type="dxa"/>
              <w:left w:w="108" w:type="dxa"/>
              <w:bottom w:w="0" w:type="dxa"/>
              <w:right w:w="108" w:type="dxa"/>
            </w:tcMar>
          </w:tcPr>
          <w:p w:rsidR="00777B03" w:rsidRPr="00772666" w:rsidRDefault="00A6337F">
            <w:pPr>
              <w:adjustRightInd w:val="0"/>
              <w:snapToGrid w:val="0"/>
              <w:spacing w:line="360" w:lineRule="auto"/>
              <w:rPr>
                <w:rFonts w:ascii="Book Antiqua" w:eastAsia="Times New Roman" w:hAnsi="Book Antiqua" w:cs="Book Antiqua"/>
                <w:sz w:val="21"/>
                <w:szCs w:val="21"/>
              </w:rPr>
            </w:pPr>
            <w:r w:rsidRPr="00772666">
              <w:rPr>
                <w:rFonts w:ascii="Book Antiqua" w:eastAsia="Times New Roman" w:hAnsi="Book Antiqua" w:cs="Book Antiqua"/>
                <w:sz w:val="21"/>
                <w:szCs w:val="21"/>
              </w:rPr>
              <w:t>0.0095</w:t>
            </w:r>
          </w:p>
        </w:tc>
      </w:tr>
      <w:tr w:rsidR="00777B03" w:rsidRPr="00772666">
        <w:tc>
          <w:tcPr>
            <w:tcW w:w="3600" w:type="dxa"/>
            <w:shd w:val="clear" w:color="auto" w:fill="auto"/>
            <w:tcMar>
              <w:top w:w="0" w:type="dxa"/>
              <w:left w:w="108" w:type="dxa"/>
              <w:bottom w:w="0" w:type="dxa"/>
              <w:right w:w="108" w:type="dxa"/>
            </w:tcMar>
          </w:tcPr>
          <w:p w:rsidR="00777B03" w:rsidRPr="00772666" w:rsidRDefault="00A6337F">
            <w:pPr>
              <w:adjustRightInd w:val="0"/>
              <w:snapToGrid w:val="0"/>
              <w:spacing w:line="360" w:lineRule="auto"/>
              <w:rPr>
                <w:rFonts w:ascii="Book Antiqua" w:eastAsia="Times New Roman" w:hAnsi="Book Antiqua" w:cs="Book Antiqua"/>
                <w:sz w:val="21"/>
                <w:szCs w:val="21"/>
              </w:rPr>
            </w:pPr>
            <w:r w:rsidRPr="00772666">
              <w:rPr>
                <w:rFonts w:ascii="Book Antiqua" w:eastAsia="Times New Roman" w:hAnsi="Book Antiqua" w:cs="Book Antiqua"/>
                <w:sz w:val="21"/>
                <w:szCs w:val="21"/>
              </w:rPr>
              <w:t>Normal liver texture</w:t>
            </w:r>
          </w:p>
        </w:tc>
        <w:tc>
          <w:tcPr>
            <w:tcW w:w="2070" w:type="dxa"/>
            <w:shd w:val="clear" w:color="auto" w:fill="auto"/>
            <w:tcMar>
              <w:top w:w="0" w:type="dxa"/>
              <w:left w:w="108" w:type="dxa"/>
              <w:bottom w:w="0" w:type="dxa"/>
              <w:right w:w="108" w:type="dxa"/>
            </w:tcMar>
          </w:tcPr>
          <w:p w:rsidR="00777B03" w:rsidRPr="00772666" w:rsidRDefault="00A6337F">
            <w:pPr>
              <w:adjustRightInd w:val="0"/>
              <w:snapToGrid w:val="0"/>
              <w:spacing w:line="360" w:lineRule="auto"/>
              <w:rPr>
                <w:rFonts w:ascii="Book Antiqua" w:eastAsia="Times New Roman" w:hAnsi="Book Antiqua" w:cs="Book Antiqua"/>
                <w:sz w:val="21"/>
                <w:szCs w:val="21"/>
              </w:rPr>
            </w:pPr>
            <w:r w:rsidRPr="00772666">
              <w:rPr>
                <w:rFonts w:ascii="Book Antiqua" w:eastAsia="Times New Roman" w:hAnsi="Book Antiqua" w:cs="Book Antiqua"/>
                <w:sz w:val="21"/>
                <w:szCs w:val="21"/>
              </w:rPr>
              <w:t>0.641</w:t>
            </w:r>
          </w:p>
        </w:tc>
        <w:tc>
          <w:tcPr>
            <w:tcW w:w="2070" w:type="dxa"/>
            <w:shd w:val="clear" w:color="auto" w:fill="auto"/>
            <w:tcMar>
              <w:top w:w="0" w:type="dxa"/>
              <w:left w:w="108" w:type="dxa"/>
              <w:bottom w:w="0" w:type="dxa"/>
              <w:right w:w="108" w:type="dxa"/>
            </w:tcMar>
          </w:tcPr>
          <w:p w:rsidR="00777B03" w:rsidRPr="00772666" w:rsidRDefault="00A6337F">
            <w:pPr>
              <w:adjustRightInd w:val="0"/>
              <w:snapToGrid w:val="0"/>
              <w:spacing w:line="360" w:lineRule="auto"/>
              <w:rPr>
                <w:rFonts w:ascii="Book Antiqua" w:eastAsia="Times New Roman" w:hAnsi="Book Antiqua" w:cs="Book Antiqua"/>
                <w:sz w:val="21"/>
                <w:szCs w:val="21"/>
              </w:rPr>
            </w:pPr>
            <w:r w:rsidRPr="00772666">
              <w:rPr>
                <w:rFonts w:ascii="Book Antiqua" w:eastAsia="Times New Roman" w:hAnsi="Book Antiqua" w:cs="Book Antiqua"/>
                <w:sz w:val="21"/>
                <w:szCs w:val="21"/>
              </w:rPr>
              <w:t>0.433- 0.950</w:t>
            </w:r>
          </w:p>
        </w:tc>
        <w:tc>
          <w:tcPr>
            <w:tcW w:w="1440" w:type="dxa"/>
            <w:shd w:val="clear" w:color="auto" w:fill="auto"/>
            <w:tcMar>
              <w:top w:w="0" w:type="dxa"/>
              <w:left w:w="108" w:type="dxa"/>
              <w:bottom w:w="0" w:type="dxa"/>
              <w:right w:w="108" w:type="dxa"/>
            </w:tcMar>
          </w:tcPr>
          <w:p w:rsidR="00777B03" w:rsidRPr="00772666" w:rsidRDefault="00A6337F">
            <w:pPr>
              <w:adjustRightInd w:val="0"/>
              <w:snapToGrid w:val="0"/>
              <w:spacing w:line="360" w:lineRule="auto"/>
              <w:rPr>
                <w:rFonts w:ascii="Book Antiqua" w:eastAsia="Times New Roman" w:hAnsi="Book Antiqua" w:cs="Book Antiqua"/>
                <w:sz w:val="21"/>
                <w:szCs w:val="21"/>
              </w:rPr>
            </w:pPr>
            <w:r w:rsidRPr="00772666">
              <w:rPr>
                <w:rFonts w:ascii="Book Antiqua" w:eastAsia="Times New Roman" w:hAnsi="Book Antiqua" w:cs="Book Antiqua"/>
                <w:sz w:val="21"/>
                <w:szCs w:val="21"/>
              </w:rPr>
              <w:t>0.0266</w:t>
            </w:r>
          </w:p>
        </w:tc>
      </w:tr>
      <w:tr w:rsidR="00777B03" w:rsidRPr="00772666">
        <w:tc>
          <w:tcPr>
            <w:tcW w:w="3600" w:type="dxa"/>
            <w:shd w:val="clear" w:color="auto" w:fill="auto"/>
            <w:tcMar>
              <w:top w:w="0" w:type="dxa"/>
              <w:left w:w="108" w:type="dxa"/>
              <w:bottom w:w="0" w:type="dxa"/>
              <w:right w:w="108" w:type="dxa"/>
            </w:tcMar>
          </w:tcPr>
          <w:p w:rsidR="00777B03" w:rsidRPr="00772666" w:rsidRDefault="00A6337F">
            <w:pPr>
              <w:adjustRightInd w:val="0"/>
              <w:snapToGrid w:val="0"/>
              <w:spacing w:line="360" w:lineRule="auto"/>
              <w:rPr>
                <w:rFonts w:ascii="Book Antiqua" w:eastAsia="Times New Roman" w:hAnsi="Book Antiqua" w:cs="Book Antiqua"/>
                <w:sz w:val="21"/>
                <w:szCs w:val="21"/>
              </w:rPr>
            </w:pPr>
            <w:r w:rsidRPr="00772666">
              <w:rPr>
                <w:rFonts w:ascii="Book Antiqua" w:eastAsia="Times New Roman" w:hAnsi="Book Antiqua" w:cs="Book Antiqua"/>
                <w:sz w:val="21"/>
                <w:szCs w:val="21"/>
              </w:rPr>
              <w:t>Open approach</w:t>
            </w:r>
          </w:p>
        </w:tc>
        <w:tc>
          <w:tcPr>
            <w:tcW w:w="2070" w:type="dxa"/>
            <w:shd w:val="clear" w:color="auto" w:fill="auto"/>
            <w:tcMar>
              <w:top w:w="0" w:type="dxa"/>
              <w:left w:w="108" w:type="dxa"/>
              <w:bottom w:w="0" w:type="dxa"/>
              <w:right w:w="108" w:type="dxa"/>
            </w:tcMar>
          </w:tcPr>
          <w:p w:rsidR="00777B03" w:rsidRPr="00772666" w:rsidRDefault="00A6337F">
            <w:pPr>
              <w:adjustRightInd w:val="0"/>
              <w:snapToGrid w:val="0"/>
              <w:spacing w:line="360" w:lineRule="auto"/>
              <w:rPr>
                <w:rFonts w:ascii="Book Antiqua" w:eastAsia="Times New Roman" w:hAnsi="Book Antiqua" w:cs="Book Antiqua"/>
                <w:sz w:val="21"/>
                <w:szCs w:val="21"/>
              </w:rPr>
            </w:pPr>
            <w:r w:rsidRPr="00772666">
              <w:rPr>
                <w:rFonts w:ascii="Book Antiqua" w:eastAsia="Times New Roman" w:hAnsi="Book Antiqua" w:cs="Book Antiqua"/>
                <w:sz w:val="21"/>
                <w:szCs w:val="21"/>
              </w:rPr>
              <w:t>1.867</w:t>
            </w:r>
          </w:p>
        </w:tc>
        <w:tc>
          <w:tcPr>
            <w:tcW w:w="2070" w:type="dxa"/>
            <w:shd w:val="clear" w:color="auto" w:fill="auto"/>
            <w:tcMar>
              <w:top w:w="0" w:type="dxa"/>
              <w:left w:w="108" w:type="dxa"/>
              <w:bottom w:w="0" w:type="dxa"/>
              <w:right w:w="108" w:type="dxa"/>
            </w:tcMar>
          </w:tcPr>
          <w:p w:rsidR="00777B03" w:rsidRPr="00772666" w:rsidRDefault="00A6337F">
            <w:pPr>
              <w:adjustRightInd w:val="0"/>
              <w:snapToGrid w:val="0"/>
              <w:spacing w:line="360" w:lineRule="auto"/>
              <w:rPr>
                <w:rFonts w:ascii="Book Antiqua" w:eastAsia="Times New Roman" w:hAnsi="Book Antiqua" w:cs="Book Antiqua"/>
                <w:sz w:val="21"/>
                <w:szCs w:val="21"/>
              </w:rPr>
            </w:pPr>
            <w:r w:rsidRPr="00772666">
              <w:rPr>
                <w:rFonts w:ascii="Book Antiqua" w:eastAsia="Times New Roman" w:hAnsi="Book Antiqua" w:cs="Book Antiqua"/>
                <w:sz w:val="21"/>
                <w:szCs w:val="21"/>
              </w:rPr>
              <w:t>1.148 -3.036</w:t>
            </w:r>
          </w:p>
        </w:tc>
        <w:tc>
          <w:tcPr>
            <w:tcW w:w="1440" w:type="dxa"/>
            <w:shd w:val="clear" w:color="auto" w:fill="auto"/>
            <w:tcMar>
              <w:top w:w="0" w:type="dxa"/>
              <w:left w:w="108" w:type="dxa"/>
              <w:bottom w:w="0" w:type="dxa"/>
              <w:right w:w="108" w:type="dxa"/>
            </w:tcMar>
          </w:tcPr>
          <w:p w:rsidR="00777B03" w:rsidRPr="00772666" w:rsidRDefault="00A6337F">
            <w:pPr>
              <w:adjustRightInd w:val="0"/>
              <w:snapToGrid w:val="0"/>
              <w:spacing w:line="360" w:lineRule="auto"/>
              <w:rPr>
                <w:rFonts w:ascii="Book Antiqua" w:eastAsia="Times New Roman" w:hAnsi="Book Antiqua" w:cs="Book Antiqua"/>
                <w:sz w:val="21"/>
                <w:szCs w:val="21"/>
              </w:rPr>
            </w:pPr>
            <w:r w:rsidRPr="00772666">
              <w:rPr>
                <w:rFonts w:ascii="Book Antiqua" w:eastAsia="Times New Roman" w:hAnsi="Book Antiqua" w:cs="Book Antiqua"/>
                <w:sz w:val="21"/>
                <w:szCs w:val="21"/>
              </w:rPr>
              <w:t>0.0118</w:t>
            </w:r>
          </w:p>
        </w:tc>
      </w:tr>
      <w:tr w:rsidR="00777B03" w:rsidRPr="00772666">
        <w:tc>
          <w:tcPr>
            <w:tcW w:w="3600" w:type="dxa"/>
            <w:shd w:val="clear" w:color="auto" w:fill="auto"/>
            <w:tcMar>
              <w:top w:w="0" w:type="dxa"/>
              <w:left w:w="108" w:type="dxa"/>
              <w:bottom w:w="0" w:type="dxa"/>
              <w:right w:w="108" w:type="dxa"/>
            </w:tcMar>
          </w:tcPr>
          <w:p w:rsidR="00777B03" w:rsidRPr="00772666" w:rsidRDefault="00A6337F">
            <w:pPr>
              <w:adjustRightInd w:val="0"/>
              <w:snapToGrid w:val="0"/>
              <w:spacing w:line="360" w:lineRule="auto"/>
              <w:rPr>
                <w:rFonts w:ascii="Book Antiqua" w:eastAsia="Times New Roman" w:hAnsi="Book Antiqua" w:cs="Book Antiqua"/>
                <w:sz w:val="21"/>
                <w:szCs w:val="21"/>
              </w:rPr>
            </w:pPr>
            <w:r w:rsidRPr="00772666">
              <w:rPr>
                <w:rFonts w:ascii="Book Antiqua" w:eastAsia="Times New Roman" w:hAnsi="Book Antiqua" w:cs="Book Antiqua"/>
                <w:sz w:val="21"/>
                <w:szCs w:val="21"/>
              </w:rPr>
              <w:t xml:space="preserve">Right </w:t>
            </w:r>
            <w:proofErr w:type="spellStart"/>
            <w:r w:rsidRPr="00772666">
              <w:rPr>
                <w:rFonts w:ascii="Book Antiqua" w:eastAsia="Times New Roman" w:hAnsi="Book Antiqua" w:cs="Book Antiqua"/>
                <w:sz w:val="21"/>
                <w:szCs w:val="21"/>
              </w:rPr>
              <w:t>hepatectomy</w:t>
            </w:r>
            <w:proofErr w:type="spellEnd"/>
          </w:p>
        </w:tc>
        <w:tc>
          <w:tcPr>
            <w:tcW w:w="2070" w:type="dxa"/>
            <w:shd w:val="clear" w:color="auto" w:fill="auto"/>
            <w:tcMar>
              <w:top w:w="0" w:type="dxa"/>
              <w:left w:w="108" w:type="dxa"/>
              <w:bottom w:w="0" w:type="dxa"/>
              <w:right w:w="108" w:type="dxa"/>
            </w:tcMar>
          </w:tcPr>
          <w:p w:rsidR="00777B03" w:rsidRPr="00772666" w:rsidRDefault="00A6337F">
            <w:pPr>
              <w:adjustRightInd w:val="0"/>
              <w:snapToGrid w:val="0"/>
              <w:spacing w:line="360" w:lineRule="auto"/>
              <w:rPr>
                <w:rFonts w:ascii="Book Antiqua" w:eastAsia="Times New Roman" w:hAnsi="Book Antiqua" w:cs="Book Antiqua"/>
                <w:sz w:val="21"/>
                <w:szCs w:val="21"/>
              </w:rPr>
            </w:pPr>
            <w:r w:rsidRPr="00772666">
              <w:rPr>
                <w:rFonts w:ascii="Book Antiqua" w:eastAsia="Times New Roman" w:hAnsi="Book Antiqua" w:cs="Book Antiqua"/>
                <w:sz w:val="21"/>
                <w:szCs w:val="21"/>
              </w:rPr>
              <w:t>1.618</w:t>
            </w:r>
          </w:p>
        </w:tc>
        <w:tc>
          <w:tcPr>
            <w:tcW w:w="2070" w:type="dxa"/>
            <w:shd w:val="clear" w:color="auto" w:fill="auto"/>
            <w:tcMar>
              <w:top w:w="0" w:type="dxa"/>
              <w:left w:w="108" w:type="dxa"/>
              <w:bottom w:w="0" w:type="dxa"/>
              <w:right w:w="108" w:type="dxa"/>
            </w:tcMar>
          </w:tcPr>
          <w:p w:rsidR="00777B03" w:rsidRPr="00772666" w:rsidRDefault="00A6337F">
            <w:pPr>
              <w:adjustRightInd w:val="0"/>
              <w:snapToGrid w:val="0"/>
              <w:spacing w:line="360" w:lineRule="auto"/>
              <w:rPr>
                <w:rFonts w:ascii="Book Antiqua" w:eastAsia="Times New Roman" w:hAnsi="Book Antiqua" w:cs="Book Antiqua"/>
                <w:sz w:val="21"/>
                <w:szCs w:val="21"/>
              </w:rPr>
            </w:pPr>
            <w:r w:rsidRPr="00772666">
              <w:rPr>
                <w:rFonts w:ascii="Book Antiqua" w:eastAsia="Times New Roman" w:hAnsi="Book Antiqua" w:cs="Book Antiqua"/>
                <w:sz w:val="21"/>
                <w:szCs w:val="21"/>
              </w:rPr>
              <w:t>1.014- 2.582</w:t>
            </w:r>
          </w:p>
        </w:tc>
        <w:tc>
          <w:tcPr>
            <w:tcW w:w="1440" w:type="dxa"/>
            <w:shd w:val="clear" w:color="auto" w:fill="auto"/>
            <w:tcMar>
              <w:top w:w="0" w:type="dxa"/>
              <w:left w:w="108" w:type="dxa"/>
              <w:bottom w:w="0" w:type="dxa"/>
              <w:right w:w="108" w:type="dxa"/>
            </w:tcMar>
          </w:tcPr>
          <w:p w:rsidR="00777B03" w:rsidRPr="00772666" w:rsidRDefault="00A6337F">
            <w:pPr>
              <w:adjustRightInd w:val="0"/>
              <w:snapToGrid w:val="0"/>
              <w:spacing w:line="360" w:lineRule="auto"/>
              <w:rPr>
                <w:rFonts w:ascii="Book Antiqua" w:eastAsia="Times New Roman" w:hAnsi="Book Antiqua" w:cs="Book Antiqua"/>
                <w:sz w:val="21"/>
                <w:szCs w:val="21"/>
              </w:rPr>
            </w:pPr>
            <w:r w:rsidRPr="00772666">
              <w:rPr>
                <w:rFonts w:ascii="Book Antiqua" w:eastAsia="Times New Roman" w:hAnsi="Book Antiqua" w:cs="Book Antiqua"/>
                <w:sz w:val="21"/>
                <w:szCs w:val="21"/>
              </w:rPr>
              <w:t>0.0437</w:t>
            </w:r>
          </w:p>
        </w:tc>
      </w:tr>
      <w:tr w:rsidR="00777B03" w:rsidRPr="00772666">
        <w:tc>
          <w:tcPr>
            <w:tcW w:w="3600" w:type="dxa"/>
            <w:shd w:val="clear" w:color="auto" w:fill="auto"/>
            <w:tcMar>
              <w:top w:w="0" w:type="dxa"/>
              <w:left w:w="108" w:type="dxa"/>
              <w:bottom w:w="0" w:type="dxa"/>
              <w:right w:w="108" w:type="dxa"/>
            </w:tcMar>
          </w:tcPr>
          <w:p w:rsidR="00777B03" w:rsidRPr="00772666" w:rsidRDefault="00A6337F">
            <w:pPr>
              <w:adjustRightInd w:val="0"/>
              <w:snapToGrid w:val="0"/>
              <w:spacing w:line="360" w:lineRule="auto"/>
              <w:rPr>
                <w:rFonts w:ascii="Book Antiqua" w:eastAsia="Times New Roman" w:hAnsi="Book Antiqua" w:cs="Book Antiqua"/>
                <w:sz w:val="21"/>
                <w:szCs w:val="21"/>
              </w:rPr>
            </w:pPr>
            <w:r w:rsidRPr="00772666">
              <w:rPr>
                <w:rFonts w:ascii="Book Antiqua" w:eastAsia="Times New Roman" w:hAnsi="Book Antiqua" w:cs="Book Antiqua"/>
                <w:sz w:val="21"/>
                <w:szCs w:val="21"/>
              </w:rPr>
              <w:t>Intraoperative ablation</w:t>
            </w:r>
          </w:p>
        </w:tc>
        <w:tc>
          <w:tcPr>
            <w:tcW w:w="2070" w:type="dxa"/>
            <w:shd w:val="clear" w:color="auto" w:fill="auto"/>
            <w:tcMar>
              <w:top w:w="0" w:type="dxa"/>
              <w:left w:w="108" w:type="dxa"/>
              <w:bottom w:w="0" w:type="dxa"/>
              <w:right w:w="108" w:type="dxa"/>
            </w:tcMar>
          </w:tcPr>
          <w:p w:rsidR="00777B03" w:rsidRPr="00772666" w:rsidRDefault="00A6337F">
            <w:pPr>
              <w:adjustRightInd w:val="0"/>
              <w:snapToGrid w:val="0"/>
              <w:spacing w:line="360" w:lineRule="auto"/>
              <w:rPr>
                <w:rFonts w:ascii="Book Antiqua" w:eastAsia="Times New Roman" w:hAnsi="Book Antiqua" w:cs="Book Antiqua"/>
                <w:sz w:val="21"/>
                <w:szCs w:val="21"/>
              </w:rPr>
            </w:pPr>
            <w:r w:rsidRPr="00772666">
              <w:rPr>
                <w:rFonts w:ascii="Book Antiqua" w:eastAsia="Times New Roman" w:hAnsi="Book Antiqua" w:cs="Book Antiqua"/>
                <w:sz w:val="21"/>
                <w:szCs w:val="21"/>
              </w:rPr>
              <w:t>0.697</w:t>
            </w:r>
          </w:p>
        </w:tc>
        <w:tc>
          <w:tcPr>
            <w:tcW w:w="2070" w:type="dxa"/>
            <w:shd w:val="clear" w:color="auto" w:fill="auto"/>
            <w:tcMar>
              <w:top w:w="0" w:type="dxa"/>
              <w:left w:w="108" w:type="dxa"/>
              <w:bottom w:w="0" w:type="dxa"/>
              <w:right w:w="108" w:type="dxa"/>
            </w:tcMar>
          </w:tcPr>
          <w:p w:rsidR="00777B03" w:rsidRPr="00772666" w:rsidRDefault="00A6337F">
            <w:pPr>
              <w:adjustRightInd w:val="0"/>
              <w:snapToGrid w:val="0"/>
              <w:spacing w:line="360" w:lineRule="auto"/>
              <w:rPr>
                <w:rFonts w:ascii="Book Antiqua" w:eastAsia="Times New Roman" w:hAnsi="Book Antiqua" w:cs="Book Antiqua"/>
                <w:sz w:val="21"/>
                <w:szCs w:val="21"/>
              </w:rPr>
            </w:pPr>
            <w:r w:rsidRPr="00772666">
              <w:rPr>
                <w:rFonts w:ascii="Book Antiqua" w:eastAsia="Times New Roman" w:hAnsi="Book Antiqua" w:cs="Book Antiqua"/>
                <w:sz w:val="21"/>
                <w:szCs w:val="21"/>
              </w:rPr>
              <w:t>0.473- 1.029</w:t>
            </w:r>
          </w:p>
        </w:tc>
        <w:tc>
          <w:tcPr>
            <w:tcW w:w="1440" w:type="dxa"/>
            <w:shd w:val="clear" w:color="auto" w:fill="auto"/>
            <w:tcMar>
              <w:top w:w="0" w:type="dxa"/>
              <w:left w:w="108" w:type="dxa"/>
              <w:bottom w:w="0" w:type="dxa"/>
              <w:right w:w="108" w:type="dxa"/>
            </w:tcMar>
          </w:tcPr>
          <w:p w:rsidR="00777B03" w:rsidRPr="00772666" w:rsidRDefault="00A6337F">
            <w:pPr>
              <w:adjustRightInd w:val="0"/>
              <w:snapToGrid w:val="0"/>
              <w:spacing w:line="360" w:lineRule="auto"/>
              <w:rPr>
                <w:rFonts w:ascii="Book Antiqua" w:eastAsia="Times New Roman" w:hAnsi="Book Antiqua" w:cs="Book Antiqua"/>
                <w:sz w:val="21"/>
                <w:szCs w:val="21"/>
              </w:rPr>
            </w:pPr>
            <w:r w:rsidRPr="00772666">
              <w:rPr>
                <w:rFonts w:ascii="Book Antiqua" w:eastAsia="Times New Roman" w:hAnsi="Book Antiqua" w:cs="Book Antiqua"/>
                <w:sz w:val="21"/>
                <w:szCs w:val="21"/>
              </w:rPr>
              <w:t>0.0697</w:t>
            </w:r>
          </w:p>
        </w:tc>
      </w:tr>
      <w:tr w:rsidR="00777B03" w:rsidRPr="00772666">
        <w:tc>
          <w:tcPr>
            <w:tcW w:w="3600" w:type="dxa"/>
            <w:shd w:val="clear" w:color="auto" w:fill="auto"/>
            <w:tcMar>
              <w:top w:w="0" w:type="dxa"/>
              <w:left w:w="108" w:type="dxa"/>
              <w:bottom w:w="0" w:type="dxa"/>
              <w:right w:w="108" w:type="dxa"/>
            </w:tcMar>
          </w:tcPr>
          <w:p w:rsidR="00777B03" w:rsidRPr="00772666" w:rsidRDefault="00A6337F">
            <w:pPr>
              <w:adjustRightInd w:val="0"/>
              <w:snapToGrid w:val="0"/>
              <w:spacing w:line="360" w:lineRule="auto"/>
              <w:rPr>
                <w:rFonts w:ascii="Book Antiqua" w:eastAsia="Times New Roman" w:hAnsi="Book Antiqua" w:cs="Book Antiqua"/>
                <w:sz w:val="21"/>
                <w:szCs w:val="21"/>
              </w:rPr>
            </w:pPr>
            <w:r w:rsidRPr="00772666">
              <w:rPr>
                <w:rFonts w:ascii="Book Antiqua" w:eastAsia="Times New Roman" w:hAnsi="Book Antiqua" w:cs="Book Antiqua"/>
                <w:sz w:val="21"/>
                <w:szCs w:val="21"/>
              </w:rPr>
              <w:t>Biliary reconstruction</w:t>
            </w:r>
          </w:p>
        </w:tc>
        <w:tc>
          <w:tcPr>
            <w:tcW w:w="2070" w:type="dxa"/>
            <w:shd w:val="clear" w:color="auto" w:fill="auto"/>
            <w:tcMar>
              <w:top w:w="0" w:type="dxa"/>
              <w:left w:w="108" w:type="dxa"/>
              <w:bottom w:w="0" w:type="dxa"/>
              <w:right w:w="108" w:type="dxa"/>
            </w:tcMar>
          </w:tcPr>
          <w:p w:rsidR="00777B03" w:rsidRPr="00772666" w:rsidRDefault="00A6337F">
            <w:pPr>
              <w:adjustRightInd w:val="0"/>
              <w:snapToGrid w:val="0"/>
              <w:spacing w:line="360" w:lineRule="auto"/>
              <w:rPr>
                <w:rFonts w:ascii="Book Antiqua" w:eastAsia="Times New Roman" w:hAnsi="Book Antiqua" w:cs="Book Antiqua"/>
                <w:sz w:val="21"/>
                <w:szCs w:val="21"/>
              </w:rPr>
            </w:pPr>
            <w:r w:rsidRPr="00772666">
              <w:rPr>
                <w:rFonts w:ascii="Book Antiqua" w:eastAsia="Times New Roman" w:hAnsi="Book Antiqua" w:cs="Book Antiqua"/>
                <w:sz w:val="21"/>
                <w:szCs w:val="21"/>
              </w:rPr>
              <w:t>2.802</w:t>
            </w:r>
          </w:p>
        </w:tc>
        <w:tc>
          <w:tcPr>
            <w:tcW w:w="2070" w:type="dxa"/>
            <w:shd w:val="clear" w:color="auto" w:fill="auto"/>
            <w:tcMar>
              <w:top w:w="0" w:type="dxa"/>
              <w:left w:w="108" w:type="dxa"/>
              <w:bottom w:w="0" w:type="dxa"/>
              <w:right w:w="108" w:type="dxa"/>
            </w:tcMar>
          </w:tcPr>
          <w:p w:rsidR="00777B03" w:rsidRPr="00772666" w:rsidRDefault="00A6337F">
            <w:pPr>
              <w:adjustRightInd w:val="0"/>
              <w:snapToGrid w:val="0"/>
              <w:spacing w:line="360" w:lineRule="auto"/>
              <w:rPr>
                <w:rFonts w:ascii="Book Antiqua" w:eastAsia="Times New Roman" w:hAnsi="Book Antiqua" w:cs="Book Antiqua"/>
                <w:sz w:val="21"/>
                <w:szCs w:val="21"/>
              </w:rPr>
            </w:pPr>
            <w:r w:rsidRPr="00772666">
              <w:rPr>
                <w:rFonts w:ascii="Book Antiqua" w:eastAsia="Times New Roman" w:hAnsi="Book Antiqua" w:cs="Book Antiqua"/>
                <w:sz w:val="21"/>
                <w:szCs w:val="21"/>
              </w:rPr>
              <w:t>0.870- 9.021</w:t>
            </w:r>
          </w:p>
        </w:tc>
        <w:tc>
          <w:tcPr>
            <w:tcW w:w="1440" w:type="dxa"/>
            <w:shd w:val="clear" w:color="auto" w:fill="auto"/>
            <w:tcMar>
              <w:top w:w="0" w:type="dxa"/>
              <w:left w:w="108" w:type="dxa"/>
              <w:bottom w:w="0" w:type="dxa"/>
              <w:right w:w="108" w:type="dxa"/>
            </w:tcMar>
          </w:tcPr>
          <w:p w:rsidR="00777B03" w:rsidRPr="00772666" w:rsidRDefault="00A6337F">
            <w:pPr>
              <w:adjustRightInd w:val="0"/>
              <w:snapToGrid w:val="0"/>
              <w:spacing w:line="360" w:lineRule="auto"/>
              <w:rPr>
                <w:rFonts w:ascii="Book Antiqua" w:eastAsia="Times New Roman" w:hAnsi="Book Antiqua" w:cs="Book Antiqua"/>
                <w:sz w:val="21"/>
                <w:szCs w:val="21"/>
              </w:rPr>
            </w:pPr>
            <w:r w:rsidRPr="00772666">
              <w:rPr>
                <w:rFonts w:ascii="Book Antiqua" w:eastAsia="Times New Roman" w:hAnsi="Book Antiqua" w:cs="Book Antiqua"/>
                <w:sz w:val="21"/>
                <w:szCs w:val="21"/>
              </w:rPr>
              <w:t>0.0842</w:t>
            </w:r>
          </w:p>
        </w:tc>
      </w:tr>
      <w:tr w:rsidR="00777B03" w:rsidRPr="00772666">
        <w:tc>
          <w:tcPr>
            <w:tcW w:w="3600" w:type="dxa"/>
            <w:shd w:val="clear" w:color="auto" w:fill="auto"/>
            <w:tcMar>
              <w:top w:w="0" w:type="dxa"/>
              <w:left w:w="108" w:type="dxa"/>
              <w:bottom w:w="0" w:type="dxa"/>
              <w:right w:w="108" w:type="dxa"/>
            </w:tcMar>
          </w:tcPr>
          <w:p w:rsidR="00777B03" w:rsidRPr="00772666" w:rsidRDefault="00A6337F">
            <w:pPr>
              <w:adjustRightInd w:val="0"/>
              <w:snapToGrid w:val="0"/>
              <w:spacing w:line="360" w:lineRule="auto"/>
              <w:rPr>
                <w:rFonts w:ascii="Book Antiqua" w:eastAsia="宋体" w:hAnsi="Book Antiqua" w:cs="Book Antiqua"/>
                <w:sz w:val="21"/>
                <w:szCs w:val="21"/>
                <w:lang w:eastAsia="zh-CN"/>
              </w:rPr>
            </w:pPr>
            <w:r w:rsidRPr="00772666">
              <w:rPr>
                <w:rFonts w:ascii="Book Antiqua" w:eastAsia="Times New Roman" w:hAnsi="Book Antiqua" w:cs="Book Antiqua"/>
                <w:sz w:val="21"/>
                <w:szCs w:val="21"/>
              </w:rPr>
              <w:t>Operative time &gt;</w:t>
            </w:r>
            <w:r w:rsidRPr="00772666">
              <w:rPr>
                <w:rFonts w:ascii="Book Antiqua" w:eastAsia="宋体" w:hAnsi="Book Antiqua" w:cs="Book Antiqua" w:hint="eastAsia"/>
                <w:sz w:val="21"/>
                <w:szCs w:val="21"/>
                <w:lang w:eastAsia="zh-CN"/>
              </w:rPr>
              <w:t xml:space="preserve"> </w:t>
            </w:r>
            <w:r w:rsidRPr="00772666">
              <w:rPr>
                <w:rFonts w:ascii="Book Antiqua" w:eastAsia="Times New Roman" w:hAnsi="Book Antiqua" w:cs="Book Antiqua"/>
                <w:sz w:val="21"/>
                <w:szCs w:val="21"/>
              </w:rPr>
              <w:t xml:space="preserve">230 </w:t>
            </w:r>
            <w:r w:rsidRPr="00772666">
              <w:rPr>
                <w:rFonts w:ascii="Book Antiqua" w:eastAsia="宋体" w:hAnsi="Book Antiqua" w:cs="Book Antiqua" w:hint="eastAsia"/>
                <w:sz w:val="21"/>
                <w:szCs w:val="21"/>
                <w:lang w:eastAsia="zh-CN"/>
              </w:rPr>
              <w:t>min</w:t>
            </w:r>
          </w:p>
        </w:tc>
        <w:tc>
          <w:tcPr>
            <w:tcW w:w="2070" w:type="dxa"/>
            <w:shd w:val="clear" w:color="auto" w:fill="auto"/>
            <w:tcMar>
              <w:top w:w="0" w:type="dxa"/>
              <w:left w:w="108" w:type="dxa"/>
              <w:bottom w:w="0" w:type="dxa"/>
              <w:right w:w="108" w:type="dxa"/>
            </w:tcMar>
          </w:tcPr>
          <w:p w:rsidR="00777B03" w:rsidRPr="00772666" w:rsidRDefault="00A6337F">
            <w:pPr>
              <w:adjustRightInd w:val="0"/>
              <w:snapToGrid w:val="0"/>
              <w:spacing w:line="360" w:lineRule="auto"/>
              <w:rPr>
                <w:rFonts w:ascii="Book Antiqua" w:eastAsia="Times New Roman" w:hAnsi="Book Antiqua" w:cs="Book Antiqua"/>
                <w:sz w:val="21"/>
                <w:szCs w:val="21"/>
              </w:rPr>
            </w:pPr>
            <w:r w:rsidRPr="00772666">
              <w:rPr>
                <w:rFonts w:ascii="Book Antiqua" w:eastAsia="Times New Roman" w:hAnsi="Book Antiqua" w:cs="Book Antiqua"/>
                <w:sz w:val="21"/>
                <w:szCs w:val="21"/>
              </w:rPr>
              <w:t>1.731</w:t>
            </w:r>
          </w:p>
        </w:tc>
        <w:tc>
          <w:tcPr>
            <w:tcW w:w="2070" w:type="dxa"/>
            <w:shd w:val="clear" w:color="auto" w:fill="auto"/>
            <w:tcMar>
              <w:top w:w="0" w:type="dxa"/>
              <w:left w:w="108" w:type="dxa"/>
              <w:bottom w:w="0" w:type="dxa"/>
              <w:right w:w="108" w:type="dxa"/>
            </w:tcMar>
          </w:tcPr>
          <w:p w:rsidR="00777B03" w:rsidRPr="00772666" w:rsidRDefault="00A6337F">
            <w:pPr>
              <w:adjustRightInd w:val="0"/>
              <w:snapToGrid w:val="0"/>
              <w:spacing w:line="360" w:lineRule="auto"/>
              <w:rPr>
                <w:rFonts w:ascii="Book Antiqua" w:eastAsia="Times New Roman" w:hAnsi="Book Antiqua" w:cs="Book Antiqua"/>
                <w:sz w:val="21"/>
                <w:szCs w:val="21"/>
              </w:rPr>
            </w:pPr>
            <w:r w:rsidRPr="00772666">
              <w:rPr>
                <w:rFonts w:ascii="Book Antiqua" w:eastAsia="Times New Roman" w:hAnsi="Book Antiqua" w:cs="Book Antiqua"/>
                <w:sz w:val="21"/>
                <w:szCs w:val="21"/>
              </w:rPr>
              <w:t>1.168- 2.565</w:t>
            </w:r>
          </w:p>
        </w:tc>
        <w:tc>
          <w:tcPr>
            <w:tcW w:w="1440" w:type="dxa"/>
            <w:shd w:val="clear" w:color="auto" w:fill="auto"/>
            <w:tcMar>
              <w:top w:w="0" w:type="dxa"/>
              <w:left w:w="108" w:type="dxa"/>
              <w:bottom w:w="0" w:type="dxa"/>
              <w:right w:w="108" w:type="dxa"/>
            </w:tcMar>
          </w:tcPr>
          <w:p w:rsidR="00777B03" w:rsidRPr="00772666" w:rsidRDefault="00A6337F">
            <w:pPr>
              <w:adjustRightInd w:val="0"/>
              <w:snapToGrid w:val="0"/>
              <w:spacing w:line="360" w:lineRule="auto"/>
              <w:rPr>
                <w:rFonts w:ascii="Book Antiqua" w:eastAsia="Times New Roman" w:hAnsi="Book Antiqua" w:cs="Book Antiqua"/>
                <w:sz w:val="21"/>
                <w:szCs w:val="21"/>
              </w:rPr>
            </w:pPr>
            <w:r w:rsidRPr="00772666">
              <w:rPr>
                <w:rFonts w:ascii="Book Antiqua" w:eastAsia="Times New Roman" w:hAnsi="Book Antiqua" w:cs="Book Antiqua"/>
                <w:sz w:val="21"/>
                <w:szCs w:val="21"/>
              </w:rPr>
              <w:t>0.0062</w:t>
            </w:r>
          </w:p>
        </w:tc>
      </w:tr>
    </w:tbl>
    <w:p w:rsidR="00777B03" w:rsidRDefault="00A6337F">
      <w:pPr>
        <w:tabs>
          <w:tab w:val="left" w:pos="1675"/>
        </w:tabs>
        <w:adjustRightInd w:val="0"/>
        <w:snapToGrid w:val="0"/>
        <w:spacing w:line="360" w:lineRule="auto"/>
        <w:rPr>
          <w:rFonts w:ascii="Book Antiqua" w:eastAsia="宋体" w:hAnsi="Book Antiqua" w:cs="Book Antiqua"/>
          <w:lang w:eastAsia="zh-CN"/>
        </w:rPr>
      </w:pPr>
      <w:r w:rsidRPr="00772666">
        <w:rPr>
          <w:rFonts w:ascii="Book Antiqua" w:hAnsi="Book Antiqua" w:cs="Book Antiqua"/>
        </w:rPr>
        <w:t>OR</w:t>
      </w:r>
      <w:r w:rsidRPr="00772666">
        <w:rPr>
          <w:rFonts w:ascii="Book Antiqua" w:eastAsia="宋体" w:hAnsi="Book Antiqua" w:cs="Book Antiqua" w:hint="eastAsia"/>
          <w:lang w:eastAsia="zh-CN"/>
        </w:rPr>
        <w:t>: O</w:t>
      </w:r>
      <w:r w:rsidRPr="00772666">
        <w:rPr>
          <w:rFonts w:ascii="Book Antiqua" w:hAnsi="Book Antiqua" w:cs="Book Antiqua"/>
        </w:rPr>
        <w:t>dds ratio</w:t>
      </w:r>
      <w:r w:rsidRPr="00772666">
        <w:rPr>
          <w:rFonts w:ascii="Book Antiqua" w:eastAsia="宋体" w:hAnsi="Book Antiqua" w:cs="Book Antiqua" w:hint="eastAsia"/>
          <w:lang w:eastAsia="zh-CN"/>
        </w:rPr>
        <w:t xml:space="preserve">; </w:t>
      </w:r>
      <w:r w:rsidRPr="00772666">
        <w:rPr>
          <w:rFonts w:ascii="Book Antiqua" w:hAnsi="Book Antiqua" w:cs="Book Antiqua"/>
        </w:rPr>
        <w:t>CI</w:t>
      </w:r>
      <w:r w:rsidRPr="00772666">
        <w:rPr>
          <w:rFonts w:ascii="Book Antiqua" w:eastAsia="宋体" w:hAnsi="Book Antiqua" w:cs="Book Antiqua" w:hint="eastAsia"/>
          <w:lang w:eastAsia="zh-CN"/>
        </w:rPr>
        <w:t>: C</w:t>
      </w:r>
      <w:r w:rsidRPr="00772666">
        <w:rPr>
          <w:rFonts w:ascii="Book Antiqua" w:hAnsi="Book Antiqua" w:cs="Book Antiqua"/>
        </w:rPr>
        <w:t>onfidence intervals</w:t>
      </w:r>
      <w:r w:rsidRPr="00772666">
        <w:rPr>
          <w:rFonts w:ascii="Book Antiqua" w:eastAsia="宋体" w:hAnsi="Book Antiqua" w:cs="Book Antiqua" w:hint="eastAsia"/>
          <w:lang w:eastAsia="zh-CN"/>
        </w:rPr>
        <w:t xml:space="preserve">; </w:t>
      </w:r>
      <w:r w:rsidRPr="00772666">
        <w:rPr>
          <w:rFonts w:ascii="Book Antiqua" w:hAnsi="Book Antiqua" w:cs="Book Antiqua"/>
        </w:rPr>
        <w:t>ASA</w:t>
      </w:r>
      <w:r w:rsidRPr="00772666">
        <w:rPr>
          <w:rFonts w:ascii="Book Antiqua" w:eastAsia="宋体" w:hAnsi="Book Antiqua" w:cs="Book Antiqua" w:hint="eastAsia"/>
          <w:lang w:eastAsia="zh-CN"/>
        </w:rPr>
        <w:t xml:space="preserve">: </w:t>
      </w:r>
      <w:r w:rsidRPr="00772666">
        <w:rPr>
          <w:rFonts w:ascii="Book Antiqua" w:hAnsi="Book Antiqua" w:cs="Book Antiqua"/>
        </w:rPr>
        <w:t>American Society of Anesthesiologists</w:t>
      </w:r>
      <w:r w:rsidRPr="00772666">
        <w:rPr>
          <w:rFonts w:ascii="Book Antiqua" w:eastAsia="宋体" w:hAnsi="Book Antiqua" w:cs="Book Antiqua" w:hint="eastAsia"/>
          <w:lang w:eastAsia="zh-CN"/>
        </w:rPr>
        <w:t>.</w:t>
      </w:r>
      <w:bookmarkStart w:id="14" w:name="_GoBack"/>
      <w:bookmarkEnd w:id="14"/>
    </w:p>
    <w:p w:rsidR="00777B03" w:rsidRDefault="00777B03">
      <w:pPr>
        <w:adjustRightInd w:val="0"/>
        <w:snapToGrid w:val="0"/>
        <w:spacing w:line="360" w:lineRule="auto"/>
        <w:rPr>
          <w:rFonts w:ascii="Book Antiqua" w:eastAsiaTheme="minorEastAsia" w:hAnsi="Book Antiqua" w:cs="Book Antiqua"/>
          <w:lang w:eastAsia="zh-CN"/>
        </w:rPr>
      </w:pPr>
    </w:p>
    <w:sectPr w:rsidR="00777B03">
      <w:footerReference w:type="default" r:id="rId13"/>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5C2" w:rsidRDefault="001625C2">
      <w:r>
        <w:separator/>
      </w:r>
    </w:p>
  </w:endnote>
  <w:endnote w:type="continuationSeparator" w:id="0">
    <w:p w:rsidR="001625C2" w:rsidRDefault="00162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PMincho">
    <w:altName w:val="MS Gothic"/>
    <w:charset w:val="80"/>
    <w:family w:val="roman"/>
    <w:pitch w:val="variable"/>
    <w:sig w:usb0="00000000"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幼圆">
    <w:altName w:val="Microsoft YaHei"/>
    <w:panose1 w:val="02010509060101010101"/>
    <w:charset w:val="86"/>
    <w:family w:val="modern"/>
    <w:pitch w:val="fixed"/>
    <w:sig w:usb0="00000001" w:usb1="080E0000" w:usb2="00000010" w:usb3="00000000" w:csb0="00040000"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1452974373"/>
    </w:sdtPr>
    <w:sdtEndPr/>
    <w:sdtContent>
      <w:p w:rsidR="00777B03" w:rsidRDefault="00A6337F">
        <w:pPr>
          <w:pStyle w:val="a6"/>
          <w:jc w:val="right"/>
          <w:rPr>
            <w:rFonts w:ascii="Book Antiqua" w:hAnsi="Book Antiqua"/>
          </w:rPr>
        </w:pPr>
        <w:r>
          <w:rPr>
            <w:rFonts w:ascii="Book Antiqua" w:hAnsi="Book Antiqua"/>
          </w:rPr>
          <w:fldChar w:fldCharType="begin"/>
        </w:r>
        <w:r>
          <w:rPr>
            <w:rFonts w:ascii="Book Antiqua" w:hAnsi="Book Antiqua"/>
          </w:rPr>
          <w:instrText xml:space="preserve"> PAGE   \* MERGEFORMAT </w:instrText>
        </w:r>
        <w:r>
          <w:rPr>
            <w:rFonts w:ascii="Book Antiqua" w:hAnsi="Book Antiqua"/>
          </w:rPr>
          <w:fldChar w:fldCharType="separate"/>
        </w:r>
        <w:r w:rsidR="00446159">
          <w:rPr>
            <w:rFonts w:ascii="Book Antiqua" w:hAnsi="Book Antiqua"/>
            <w:noProof/>
          </w:rPr>
          <w:t>1</w:t>
        </w:r>
        <w:r>
          <w:rPr>
            <w:rFonts w:ascii="Book Antiqua" w:hAnsi="Book Antiqu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5C2" w:rsidRDefault="001625C2">
      <w:r>
        <w:separator/>
      </w:r>
    </w:p>
  </w:footnote>
  <w:footnote w:type="continuationSeparator" w:id="0">
    <w:p w:rsidR="001625C2" w:rsidRDefault="00162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6"/>
  <w:bordersDoNotSurroundHeader/>
  <w:bordersDoNotSurroundFooter/>
  <w:proofState w:spelling="clean" w:grammar="clean"/>
  <w:defaultTabStop w:val="840"/>
  <w:hyphenationZone w:val="425"/>
  <w:drawingGridHorizontalSpacing w:val="12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rfr9e2x940rppfepzwdpfrwtt2sdrrvpfdzd&quot;&gt;7JL3G9SR&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record-ids&gt;&lt;/item&gt;&lt;/Libraries&gt;"/>
  </w:docVars>
  <w:rsids>
    <w:rsidRoot w:val="0044767A"/>
    <w:rsid w:val="00020E57"/>
    <w:rsid w:val="000457E4"/>
    <w:rsid w:val="00057508"/>
    <w:rsid w:val="00076BDC"/>
    <w:rsid w:val="000827A7"/>
    <w:rsid w:val="00090222"/>
    <w:rsid w:val="000B6645"/>
    <w:rsid w:val="000D1A8F"/>
    <w:rsid w:val="00120BDE"/>
    <w:rsid w:val="00122C9F"/>
    <w:rsid w:val="00130A33"/>
    <w:rsid w:val="001576F5"/>
    <w:rsid w:val="001625C2"/>
    <w:rsid w:val="001757B4"/>
    <w:rsid w:val="0018386A"/>
    <w:rsid w:val="00196C94"/>
    <w:rsid w:val="00197A1A"/>
    <w:rsid w:val="001B1D87"/>
    <w:rsid w:val="001B4324"/>
    <w:rsid w:val="001B5A01"/>
    <w:rsid w:val="001C4A8A"/>
    <w:rsid w:val="001D0887"/>
    <w:rsid w:val="001E6085"/>
    <w:rsid w:val="002275FF"/>
    <w:rsid w:val="00233C1D"/>
    <w:rsid w:val="00235C46"/>
    <w:rsid w:val="00242FBF"/>
    <w:rsid w:val="00245C73"/>
    <w:rsid w:val="0024743D"/>
    <w:rsid w:val="002542C6"/>
    <w:rsid w:val="00262A7F"/>
    <w:rsid w:val="00270864"/>
    <w:rsid w:val="0028524F"/>
    <w:rsid w:val="002C2FA3"/>
    <w:rsid w:val="002F5714"/>
    <w:rsid w:val="003074FF"/>
    <w:rsid w:val="00314EFD"/>
    <w:rsid w:val="003426C5"/>
    <w:rsid w:val="00353EF6"/>
    <w:rsid w:val="00356AA5"/>
    <w:rsid w:val="00366ECF"/>
    <w:rsid w:val="003717E0"/>
    <w:rsid w:val="003740BD"/>
    <w:rsid w:val="00375995"/>
    <w:rsid w:val="0037655A"/>
    <w:rsid w:val="00380079"/>
    <w:rsid w:val="003902D3"/>
    <w:rsid w:val="003939B3"/>
    <w:rsid w:val="003A562E"/>
    <w:rsid w:val="004000F1"/>
    <w:rsid w:val="00414B77"/>
    <w:rsid w:val="00436183"/>
    <w:rsid w:val="00441A90"/>
    <w:rsid w:val="00442DCA"/>
    <w:rsid w:val="00446159"/>
    <w:rsid w:val="0044767A"/>
    <w:rsid w:val="0047004C"/>
    <w:rsid w:val="00475A56"/>
    <w:rsid w:val="00481D6F"/>
    <w:rsid w:val="0049053D"/>
    <w:rsid w:val="004A40F1"/>
    <w:rsid w:val="004A50AF"/>
    <w:rsid w:val="005306A5"/>
    <w:rsid w:val="00537CF7"/>
    <w:rsid w:val="00557516"/>
    <w:rsid w:val="00560E1C"/>
    <w:rsid w:val="0056432A"/>
    <w:rsid w:val="005A3B7B"/>
    <w:rsid w:val="005B7FDF"/>
    <w:rsid w:val="005D70BB"/>
    <w:rsid w:val="00604688"/>
    <w:rsid w:val="006166C3"/>
    <w:rsid w:val="00621064"/>
    <w:rsid w:val="00651DFF"/>
    <w:rsid w:val="006671B7"/>
    <w:rsid w:val="006801E3"/>
    <w:rsid w:val="00697540"/>
    <w:rsid w:val="006B688A"/>
    <w:rsid w:val="006E0464"/>
    <w:rsid w:val="00720E2A"/>
    <w:rsid w:val="007240E9"/>
    <w:rsid w:val="0076070E"/>
    <w:rsid w:val="00763485"/>
    <w:rsid w:val="007641DB"/>
    <w:rsid w:val="00772666"/>
    <w:rsid w:val="007751EC"/>
    <w:rsid w:val="00777B03"/>
    <w:rsid w:val="007979A6"/>
    <w:rsid w:val="007C7D57"/>
    <w:rsid w:val="007D587E"/>
    <w:rsid w:val="007E2F67"/>
    <w:rsid w:val="007E3E8C"/>
    <w:rsid w:val="007F0EF7"/>
    <w:rsid w:val="0082556E"/>
    <w:rsid w:val="00842D1D"/>
    <w:rsid w:val="00846DDE"/>
    <w:rsid w:val="00857B9A"/>
    <w:rsid w:val="00880361"/>
    <w:rsid w:val="008851AF"/>
    <w:rsid w:val="008938AE"/>
    <w:rsid w:val="00894CD3"/>
    <w:rsid w:val="0089558D"/>
    <w:rsid w:val="00897B51"/>
    <w:rsid w:val="008A72F6"/>
    <w:rsid w:val="008B2F12"/>
    <w:rsid w:val="008D31C7"/>
    <w:rsid w:val="00937377"/>
    <w:rsid w:val="00940C7A"/>
    <w:rsid w:val="009445D6"/>
    <w:rsid w:val="009462A0"/>
    <w:rsid w:val="009515D6"/>
    <w:rsid w:val="00977471"/>
    <w:rsid w:val="009C1EE2"/>
    <w:rsid w:val="009D12CC"/>
    <w:rsid w:val="009E1D9A"/>
    <w:rsid w:val="00A37D48"/>
    <w:rsid w:val="00A6337F"/>
    <w:rsid w:val="00A74D9D"/>
    <w:rsid w:val="00AE6CF9"/>
    <w:rsid w:val="00AF47C1"/>
    <w:rsid w:val="00B07187"/>
    <w:rsid w:val="00B17E00"/>
    <w:rsid w:val="00B373CD"/>
    <w:rsid w:val="00B469F7"/>
    <w:rsid w:val="00B555B2"/>
    <w:rsid w:val="00BC42C4"/>
    <w:rsid w:val="00BE54D8"/>
    <w:rsid w:val="00BE5966"/>
    <w:rsid w:val="00BF3CAC"/>
    <w:rsid w:val="00C044D8"/>
    <w:rsid w:val="00C215B5"/>
    <w:rsid w:val="00C2539F"/>
    <w:rsid w:val="00C26743"/>
    <w:rsid w:val="00C33FFE"/>
    <w:rsid w:val="00C35A4F"/>
    <w:rsid w:val="00C409E9"/>
    <w:rsid w:val="00C50991"/>
    <w:rsid w:val="00C50CC7"/>
    <w:rsid w:val="00C61327"/>
    <w:rsid w:val="00C707EC"/>
    <w:rsid w:val="00C719C3"/>
    <w:rsid w:val="00C77707"/>
    <w:rsid w:val="00C8337B"/>
    <w:rsid w:val="00CB33D0"/>
    <w:rsid w:val="00CC19B7"/>
    <w:rsid w:val="00CD5F09"/>
    <w:rsid w:val="00CF4E0A"/>
    <w:rsid w:val="00D11A6A"/>
    <w:rsid w:val="00D1491A"/>
    <w:rsid w:val="00D332B9"/>
    <w:rsid w:val="00D40189"/>
    <w:rsid w:val="00D82460"/>
    <w:rsid w:val="00D96E4F"/>
    <w:rsid w:val="00DC1B68"/>
    <w:rsid w:val="00DC3268"/>
    <w:rsid w:val="00DE5871"/>
    <w:rsid w:val="00E15A89"/>
    <w:rsid w:val="00E37801"/>
    <w:rsid w:val="00E61F16"/>
    <w:rsid w:val="00E64467"/>
    <w:rsid w:val="00E71F48"/>
    <w:rsid w:val="00E844EF"/>
    <w:rsid w:val="00E9383D"/>
    <w:rsid w:val="00E9612A"/>
    <w:rsid w:val="00EA4962"/>
    <w:rsid w:val="00EF05A9"/>
    <w:rsid w:val="00EF1468"/>
    <w:rsid w:val="00F40F25"/>
    <w:rsid w:val="00F55C34"/>
    <w:rsid w:val="00F76C06"/>
    <w:rsid w:val="00F963A7"/>
    <w:rsid w:val="00FA5241"/>
    <w:rsid w:val="00FB2728"/>
    <w:rsid w:val="00FB4923"/>
    <w:rsid w:val="00FC0629"/>
    <w:rsid w:val="00FD7041"/>
    <w:rsid w:val="055C4FC2"/>
    <w:rsid w:val="05811FC1"/>
    <w:rsid w:val="06781DEE"/>
    <w:rsid w:val="0A9D3B38"/>
    <w:rsid w:val="0B8B3909"/>
    <w:rsid w:val="0DD57E9F"/>
    <w:rsid w:val="10506AB0"/>
    <w:rsid w:val="139A1812"/>
    <w:rsid w:val="15C76607"/>
    <w:rsid w:val="19FD5DBA"/>
    <w:rsid w:val="1B2B43E5"/>
    <w:rsid w:val="1D7F79FE"/>
    <w:rsid w:val="1E950C5A"/>
    <w:rsid w:val="1F337BC3"/>
    <w:rsid w:val="25F363CE"/>
    <w:rsid w:val="268750A5"/>
    <w:rsid w:val="2ADD7597"/>
    <w:rsid w:val="2C525787"/>
    <w:rsid w:val="30C208AF"/>
    <w:rsid w:val="34DE78AA"/>
    <w:rsid w:val="36306367"/>
    <w:rsid w:val="3B2A741A"/>
    <w:rsid w:val="3F741A40"/>
    <w:rsid w:val="40B0794C"/>
    <w:rsid w:val="4115327E"/>
    <w:rsid w:val="450E50E2"/>
    <w:rsid w:val="45556B6B"/>
    <w:rsid w:val="457517F8"/>
    <w:rsid w:val="46347144"/>
    <w:rsid w:val="478F40D4"/>
    <w:rsid w:val="48365EFA"/>
    <w:rsid w:val="4BB90399"/>
    <w:rsid w:val="4C0F2390"/>
    <w:rsid w:val="4D2776C6"/>
    <w:rsid w:val="4D80206D"/>
    <w:rsid w:val="4FA01DCA"/>
    <w:rsid w:val="53174937"/>
    <w:rsid w:val="53457573"/>
    <w:rsid w:val="556323D0"/>
    <w:rsid w:val="570F35F1"/>
    <w:rsid w:val="5F1E4FBE"/>
    <w:rsid w:val="64023F25"/>
    <w:rsid w:val="6561211D"/>
    <w:rsid w:val="6803422C"/>
    <w:rsid w:val="6B665F32"/>
    <w:rsid w:val="6FB1086E"/>
    <w:rsid w:val="721A05A5"/>
    <w:rsid w:val="726B5554"/>
    <w:rsid w:val="72D17046"/>
    <w:rsid w:val="79977347"/>
    <w:rsid w:val="7E643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uiPriority="1"/>
    <w:lsdException w:name="Subtitle" w:semiHidden="0" w:uiPriority="11" w:unhideWhenUsed="0" w:qFormat="1"/>
    <w:lsdException w:name="Body Text First Indent 2"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MS PMincho" w:hAnsi="Times New Roman"/>
      <w:bCs/>
      <w:color w:val="000000" w:themeColor="text1"/>
      <w:kern w:val="2"/>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Pr>
      <w:sz w:val="20"/>
      <w:szCs w:val="20"/>
    </w:rPr>
  </w:style>
  <w:style w:type="paragraph" w:styleId="a4">
    <w:name w:val="Body Text Indent"/>
    <w:basedOn w:val="a"/>
    <w:link w:val="Char0"/>
    <w:uiPriority w:val="99"/>
    <w:semiHidden/>
    <w:unhideWhenUsed/>
    <w:pPr>
      <w:spacing w:after="120"/>
      <w:ind w:left="360"/>
    </w:pPr>
  </w:style>
  <w:style w:type="paragraph" w:styleId="a5">
    <w:name w:val="Balloon Text"/>
    <w:basedOn w:val="a"/>
    <w:link w:val="Char1"/>
    <w:uiPriority w:val="99"/>
    <w:semiHidden/>
    <w:unhideWhenUsed/>
    <w:pPr>
      <w:jc w:val="left"/>
    </w:pPr>
    <w:rPr>
      <w:rFonts w:ascii="Tahoma" w:eastAsiaTheme="majorEastAsia" w:hAnsi="Tahoma" w:cs="Tahoma"/>
      <w:sz w:val="16"/>
      <w:szCs w:val="18"/>
    </w:rPr>
  </w:style>
  <w:style w:type="paragraph" w:styleId="a6">
    <w:name w:val="footer"/>
    <w:basedOn w:val="a"/>
    <w:link w:val="Char2"/>
    <w:uiPriority w:val="99"/>
    <w:unhideWhenUsed/>
    <w:qFormat/>
    <w:pPr>
      <w:tabs>
        <w:tab w:val="center" w:pos="4252"/>
        <w:tab w:val="right" w:pos="8504"/>
      </w:tabs>
      <w:snapToGrid w:val="0"/>
    </w:pPr>
  </w:style>
  <w:style w:type="paragraph" w:styleId="a7">
    <w:name w:val="header"/>
    <w:basedOn w:val="a"/>
    <w:link w:val="Char3"/>
    <w:uiPriority w:val="99"/>
    <w:unhideWhenUsed/>
    <w:qFormat/>
    <w:pPr>
      <w:tabs>
        <w:tab w:val="center" w:pos="4252"/>
        <w:tab w:val="right" w:pos="8504"/>
      </w:tabs>
      <w:snapToGrid w:val="0"/>
    </w:pPr>
  </w:style>
  <w:style w:type="paragraph" w:styleId="a8">
    <w:name w:val="Normal (Web)"/>
    <w:basedOn w:val="a"/>
    <w:uiPriority w:val="99"/>
    <w:semiHidden/>
    <w:unhideWhenUsed/>
    <w:pPr>
      <w:widowControl/>
      <w:spacing w:before="100" w:beforeAutospacing="1" w:after="100" w:afterAutospacing="1"/>
      <w:jc w:val="left"/>
    </w:pPr>
    <w:rPr>
      <w:rFonts w:ascii="MS PGothic" w:eastAsia="MS PGothic" w:hAnsi="MS PGothic" w:cs="MS PGothic"/>
      <w:bCs w:val="0"/>
      <w:color w:val="auto"/>
      <w:kern w:val="0"/>
    </w:rPr>
  </w:style>
  <w:style w:type="paragraph" w:styleId="a9">
    <w:name w:val="annotation subject"/>
    <w:basedOn w:val="a3"/>
    <w:next w:val="a3"/>
    <w:link w:val="Char4"/>
    <w:uiPriority w:val="99"/>
    <w:semiHidden/>
    <w:unhideWhenUsed/>
    <w:qFormat/>
    <w:rPr>
      <w:b/>
    </w:rPr>
  </w:style>
  <w:style w:type="paragraph" w:styleId="2">
    <w:name w:val="Body Text First Indent 2"/>
    <w:basedOn w:val="a4"/>
    <w:link w:val="2Char"/>
    <w:uiPriority w:val="99"/>
    <w:semiHidden/>
    <w:unhideWhenUsed/>
    <w:qFormat/>
    <w:pPr>
      <w:spacing w:after="0"/>
      <w:ind w:firstLine="360"/>
    </w:pPr>
  </w:style>
  <w:style w:type="table" w:styleId="aa">
    <w:name w:val="Table Grid"/>
    <w:basedOn w:val="a1"/>
    <w:uiPriority w:val="59"/>
    <w:qFormat/>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qFormat/>
    <w:rPr>
      <w:color w:val="0000FF" w:themeColor="hyperlink"/>
      <w:u w:val="single"/>
    </w:rPr>
  </w:style>
  <w:style w:type="character" w:styleId="ac">
    <w:name w:val="annotation reference"/>
    <w:basedOn w:val="a0"/>
    <w:uiPriority w:val="99"/>
    <w:unhideWhenUsed/>
    <w:rPr>
      <w:sz w:val="16"/>
      <w:szCs w:val="16"/>
    </w:rPr>
  </w:style>
  <w:style w:type="paragraph" w:styleId="ad">
    <w:name w:val="List Paragraph"/>
    <w:basedOn w:val="a"/>
    <w:uiPriority w:val="34"/>
    <w:qFormat/>
    <w:pPr>
      <w:ind w:leftChars="400" w:left="840"/>
    </w:pPr>
    <w:rPr>
      <w:bCs w:val="0"/>
    </w:rPr>
  </w:style>
  <w:style w:type="character" w:customStyle="1" w:styleId="Char3">
    <w:name w:val="页眉 Char"/>
    <w:basedOn w:val="a0"/>
    <w:link w:val="a7"/>
    <w:uiPriority w:val="99"/>
    <w:rPr>
      <w:bCs/>
    </w:rPr>
  </w:style>
  <w:style w:type="character" w:customStyle="1" w:styleId="Char2">
    <w:name w:val="页脚 Char"/>
    <w:basedOn w:val="a0"/>
    <w:link w:val="a6"/>
    <w:uiPriority w:val="99"/>
    <w:qFormat/>
    <w:rPr>
      <w:bCs/>
    </w:rPr>
  </w:style>
  <w:style w:type="paragraph" w:customStyle="1" w:styleId="1">
    <w:name w:val="修订1"/>
    <w:hidden/>
    <w:uiPriority w:val="99"/>
    <w:semiHidden/>
    <w:rPr>
      <w:rFonts w:ascii="Times New Roman" w:eastAsia="MS PMincho" w:hAnsi="Times New Roman"/>
      <w:bCs/>
      <w:color w:val="000000" w:themeColor="text1"/>
      <w:kern w:val="2"/>
      <w:sz w:val="24"/>
      <w:szCs w:val="24"/>
      <w:lang w:eastAsia="ja-JP"/>
    </w:rPr>
  </w:style>
  <w:style w:type="character" w:customStyle="1" w:styleId="Char1">
    <w:name w:val="批注框文本 Char"/>
    <w:basedOn w:val="a0"/>
    <w:link w:val="a5"/>
    <w:uiPriority w:val="99"/>
    <w:semiHidden/>
    <w:rPr>
      <w:rFonts w:ascii="Tahoma" w:eastAsiaTheme="majorEastAsia" w:hAnsi="Tahoma" w:cs="Tahoma"/>
      <w:bCs/>
      <w:sz w:val="16"/>
      <w:szCs w:val="18"/>
    </w:rPr>
  </w:style>
  <w:style w:type="character" w:customStyle="1" w:styleId="st1">
    <w:name w:val="st1"/>
    <w:basedOn w:val="a0"/>
    <w:qFormat/>
  </w:style>
  <w:style w:type="character" w:customStyle="1" w:styleId="Char">
    <w:name w:val="批注文字 Char"/>
    <w:basedOn w:val="a0"/>
    <w:link w:val="a3"/>
    <w:uiPriority w:val="99"/>
    <w:rPr>
      <w:bCs/>
      <w:sz w:val="20"/>
      <w:szCs w:val="20"/>
    </w:rPr>
  </w:style>
  <w:style w:type="character" w:customStyle="1" w:styleId="Char4">
    <w:name w:val="批注主题 Char"/>
    <w:basedOn w:val="Char"/>
    <w:link w:val="a9"/>
    <w:uiPriority w:val="99"/>
    <w:semiHidden/>
    <w:qFormat/>
    <w:rPr>
      <w:b/>
      <w:bCs/>
      <w:sz w:val="20"/>
      <w:szCs w:val="20"/>
    </w:rPr>
  </w:style>
  <w:style w:type="character" w:customStyle="1" w:styleId="Char0">
    <w:name w:val="正文文本缩进 Char"/>
    <w:basedOn w:val="a0"/>
    <w:link w:val="a4"/>
    <w:uiPriority w:val="99"/>
    <w:semiHidden/>
    <w:qFormat/>
    <w:rPr>
      <w:bCs/>
    </w:rPr>
  </w:style>
  <w:style w:type="character" w:customStyle="1" w:styleId="2Char">
    <w:name w:val="正文首行缩进 2 Char"/>
    <w:basedOn w:val="Char0"/>
    <w:link w:val="2"/>
    <w:uiPriority w:val="99"/>
    <w:semiHidden/>
    <w:qFormat/>
    <w:rPr>
      <w:bCs/>
    </w:rPr>
  </w:style>
  <w:style w:type="paragraph" w:customStyle="1" w:styleId="EndNoteBibliographyTitle">
    <w:name w:val="EndNote Bibliography Title"/>
    <w:basedOn w:val="a"/>
    <w:link w:val="EndNoteBibliographyTitleChar"/>
    <w:qFormat/>
    <w:pPr>
      <w:jc w:val="center"/>
    </w:pPr>
    <w:rPr>
      <w:rFonts w:ascii="Book Antiqua" w:hAnsi="Book Antiqua" w:cs="Times New Roman"/>
    </w:rPr>
  </w:style>
  <w:style w:type="character" w:customStyle="1" w:styleId="EndNoteBibliographyTitleChar">
    <w:name w:val="EndNote Bibliography Title Char"/>
    <w:basedOn w:val="a0"/>
    <w:link w:val="EndNoteBibliographyTitle"/>
    <w:rPr>
      <w:rFonts w:ascii="Book Antiqua" w:hAnsi="Book Antiqua" w:cs="Times New Roman"/>
      <w:bCs/>
    </w:rPr>
  </w:style>
  <w:style w:type="paragraph" w:customStyle="1" w:styleId="EndNoteBibliography">
    <w:name w:val="EndNote Bibliography"/>
    <w:basedOn w:val="a"/>
    <w:link w:val="EndNoteBibliographyChar"/>
    <w:qFormat/>
    <w:pPr>
      <w:spacing w:line="480" w:lineRule="auto"/>
    </w:pPr>
    <w:rPr>
      <w:rFonts w:ascii="Book Antiqua" w:hAnsi="Book Antiqua" w:cs="Times New Roman"/>
    </w:rPr>
  </w:style>
  <w:style w:type="character" w:customStyle="1" w:styleId="EndNoteBibliographyChar">
    <w:name w:val="EndNote Bibliography Char"/>
    <w:basedOn w:val="a0"/>
    <w:link w:val="EndNoteBibliography"/>
    <w:qFormat/>
    <w:rPr>
      <w:rFonts w:ascii="Book Antiqua" w:hAnsi="Book Antiqua" w:cs="Times New Roman"/>
      <w:bCs/>
    </w:rPr>
  </w:style>
  <w:style w:type="character" w:customStyle="1" w:styleId="normaltextrun">
    <w:name w:val="normaltextrun"/>
    <w:basedOn w:val="a0"/>
    <w:qFormat/>
  </w:style>
  <w:style w:type="paragraph" w:customStyle="1" w:styleId="paragraph">
    <w:name w:val="paragraph"/>
    <w:basedOn w:val="a"/>
    <w:qFormat/>
    <w:pPr>
      <w:widowControl/>
      <w:spacing w:before="100" w:beforeAutospacing="1" w:after="100" w:afterAutospacing="1"/>
      <w:jc w:val="left"/>
    </w:pPr>
    <w:rPr>
      <w:rFonts w:eastAsia="宋体" w:cs="Times New Roman"/>
      <w:bCs w:val="0"/>
      <w:color w:val="auto"/>
      <w:kern w:val="0"/>
      <w:lang w:eastAsia="en-US"/>
    </w:rPr>
  </w:style>
  <w:style w:type="character" w:customStyle="1" w:styleId="highlight">
    <w:name w:val="highlight"/>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uiPriority="1"/>
    <w:lsdException w:name="Subtitle" w:semiHidden="0" w:uiPriority="11" w:unhideWhenUsed="0" w:qFormat="1"/>
    <w:lsdException w:name="Body Text First Indent 2"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MS PMincho" w:hAnsi="Times New Roman"/>
      <w:bCs/>
      <w:color w:val="000000" w:themeColor="text1"/>
      <w:kern w:val="2"/>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Pr>
      <w:sz w:val="20"/>
      <w:szCs w:val="20"/>
    </w:rPr>
  </w:style>
  <w:style w:type="paragraph" w:styleId="a4">
    <w:name w:val="Body Text Indent"/>
    <w:basedOn w:val="a"/>
    <w:link w:val="Char0"/>
    <w:uiPriority w:val="99"/>
    <w:semiHidden/>
    <w:unhideWhenUsed/>
    <w:pPr>
      <w:spacing w:after="120"/>
      <w:ind w:left="360"/>
    </w:pPr>
  </w:style>
  <w:style w:type="paragraph" w:styleId="a5">
    <w:name w:val="Balloon Text"/>
    <w:basedOn w:val="a"/>
    <w:link w:val="Char1"/>
    <w:uiPriority w:val="99"/>
    <w:semiHidden/>
    <w:unhideWhenUsed/>
    <w:pPr>
      <w:jc w:val="left"/>
    </w:pPr>
    <w:rPr>
      <w:rFonts w:ascii="Tahoma" w:eastAsiaTheme="majorEastAsia" w:hAnsi="Tahoma" w:cs="Tahoma"/>
      <w:sz w:val="16"/>
      <w:szCs w:val="18"/>
    </w:rPr>
  </w:style>
  <w:style w:type="paragraph" w:styleId="a6">
    <w:name w:val="footer"/>
    <w:basedOn w:val="a"/>
    <w:link w:val="Char2"/>
    <w:uiPriority w:val="99"/>
    <w:unhideWhenUsed/>
    <w:qFormat/>
    <w:pPr>
      <w:tabs>
        <w:tab w:val="center" w:pos="4252"/>
        <w:tab w:val="right" w:pos="8504"/>
      </w:tabs>
      <w:snapToGrid w:val="0"/>
    </w:pPr>
  </w:style>
  <w:style w:type="paragraph" w:styleId="a7">
    <w:name w:val="header"/>
    <w:basedOn w:val="a"/>
    <w:link w:val="Char3"/>
    <w:uiPriority w:val="99"/>
    <w:unhideWhenUsed/>
    <w:qFormat/>
    <w:pPr>
      <w:tabs>
        <w:tab w:val="center" w:pos="4252"/>
        <w:tab w:val="right" w:pos="8504"/>
      </w:tabs>
      <w:snapToGrid w:val="0"/>
    </w:pPr>
  </w:style>
  <w:style w:type="paragraph" w:styleId="a8">
    <w:name w:val="Normal (Web)"/>
    <w:basedOn w:val="a"/>
    <w:uiPriority w:val="99"/>
    <w:semiHidden/>
    <w:unhideWhenUsed/>
    <w:pPr>
      <w:widowControl/>
      <w:spacing w:before="100" w:beforeAutospacing="1" w:after="100" w:afterAutospacing="1"/>
      <w:jc w:val="left"/>
    </w:pPr>
    <w:rPr>
      <w:rFonts w:ascii="MS PGothic" w:eastAsia="MS PGothic" w:hAnsi="MS PGothic" w:cs="MS PGothic"/>
      <w:bCs w:val="0"/>
      <w:color w:val="auto"/>
      <w:kern w:val="0"/>
    </w:rPr>
  </w:style>
  <w:style w:type="paragraph" w:styleId="a9">
    <w:name w:val="annotation subject"/>
    <w:basedOn w:val="a3"/>
    <w:next w:val="a3"/>
    <w:link w:val="Char4"/>
    <w:uiPriority w:val="99"/>
    <w:semiHidden/>
    <w:unhideWhenUsed/>
    <w:qFormat/>
    <w:rPr>
      <w:b/>
    </w:rPr>
  </w:style>
  <w:style w:type="paragraph" w:styleId="2">
    <w:name w:val="Body Text First Indent 2"/>
    <w:basedOn w:val="a4"/>
    <w:link w:val="2Char"/>
    <w:uiPriority w:val="99"/>
    <w:semiHidden/>
    <w:unhideWhenUsed/>
    <w:qFormat/>
    <w:pPr>
      <w:spacing w:after="0"/>
      <w:ind w:firstLine="360"/>
    </w:pPr>
  </w:style>
  <w:style w:type="table" w:styleId="aa">
    <w:name w:val="Table Grid"/>
    <w:basedOn w:val="a1"/>
    <w:uiPriority w:val="59"/>
    <w:qFormat/>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qFormat/>
    <w:rPr>
      <w:color w:val="0000FF" w:themeColor="hyperlink"/>
      <w:u w:val="single"/>
    </w:rPr>
  </w:style>
  <w:style w:type="character" w:styleId="ac">
    <w:name w:val="annotation reference"/>
    <w:basedOn w:val="a0"/>
    <w:uiPriority w:val="99"/>
    <w:unhideWhenUsed/>
    <w:rPr>
      <w:sz w:val="16"/>
      <w:szCs w:val="16"/>
    </w:rPr>
  </w:style>
  <w:style w:type="paragraph" w:styleId="ad">
    <w:name w:val="List Paragraph"/>
    <w:basedOn w:val="a"/>
    <w:uiPriority w:val="34"/>
    <w:qFormat/>
    <w:pPr>
      <w:ind w:leftChars="400" w:left="840"/>
    </w:pPr>
    <w:rPr>
      <w:bCs w:val="0"/>
    </w:rPr>
  </w:style>
  <w:style w:type="character" w:customStyle="1" w:styleId="Char3">
    <w:name w:val="页眉 Char"/>
    <w:basedOn w:val="a0"/>
    <w:link w:val="a7"/>
    <w:uiPriority w:val="99"/>
    <w:rPr>
      <w:bCs/>
    </w:rPr>
  </w:style>
  <w:style w:type="character" w:customStyle="1" w:styleId="Char2">
    <w:name w:val="页脚 Char"/>
    <w:basedOn w:val="a0"/>
    <w:link w:val="a6"/>
    <w:uiPriority w:val="99"/>
    <w:qFormat/>
    <w:rPr>
      <w:bCs/>
    </w:rPr>
  </w:style>
  <w:style w:type="paragraph" w:customStyle="1" w:styleId="1">
    <w:name w:val="修订1"/>
    <w:hidden/>
    <w:uiPriority w:val="99"/>
    <w:semiHidden/>
    <w:rPr>
      <w:rFonts w:ascii="Times New Roman" w:eastAsia="MS PMincho" w:hAnsi="Times New Roman"/>
      <w:bCs/>
      <w:color w:val="000000" w:themeColor="text1"/>
      <w:kern w:val="2"/>
      <w:sz w:val="24"/>
      <w:szCs w:val="24"/>
      <w:lang w:eastAsia="ja-JP"/>
    </w:rPr>
  </w:style>
  <w:style w:type="character" w:customStyle="1" w:styleId="Char1">
    <w:name w:val="批注框文本 Char"/>
    <w:basedOn w:val="a0"/>
    <w:link w:val="a5"/>
    <w:uiPriority w:val="99"/>
    <w:semiHidden/>
    <w:rPr>
      <w:rFonts w:ascii="Tahoma" w:eastAsiaTheme="majorEastAsia" w:hAnsi="Tahoma" w:cs="Tahoma"/>
      <w:bCs/>
      <w:sz w:val="16"/>
      <w:szCs w:val="18"/>
    </w:rPr>
  </w:style>
  <w:style w:type="character" w:customStyle="1" w:styleId="st1">
    <w:name w:val="st1"/>
    <w:basedOn w:val="a0"/>
    <w:qFormat/>
  </w:style>
  <w:style w:type="character" w:customStyle="1" w:styleId="Char">
    <w:name w:val="批注文字 Char"/>
    <w:basedOn w:val="a0"/>
    <w:link w:val="a3"/>
    <w:uiPriority w:val="99"/>
    <w:rPr>
      <w:bCs/>
      <w:sz w:val="20"/>
      <w:szCs w:val="20"/>
    </w:rPr>
  </w:style>
  <w:style w:type="character" w:customStyle="1" w:styleId="Char4">
    <w:name w:val="批注主题 Char"/>
    <w:basedOn w:val="Char"/>
    <w:link w:val="a9"/>
    <w:uiPriority w:val="99"/>
    <w:semiHidden/>
    <w:qFormat/>
    <w:rPr>
      <w:b/>
      <w:bCs/>
      <w:sz w:val="20"/>
      <w:szCs w:val="20"/>
    </w:rPr>
  </w:style>
  <w:style w:type="character" w:customStyle="1" w:styleId="Char0">
    <w:name w:val="正文文本缩进 Char"/>
    <w:basedOn w:val="a0"/>
    <w:link w:val="a4"/>
    <w:uiPriority w:val="99"/>
    <w:semiHidden/>
    <w:qFormat/>
    <w:rPr>
      <w:bCs/>
    </w:rPr>
  </w:style>
  <w:style w:type="character" w:customStyle="1" w:styleId="2Char">
    <w:name w:val="正文首行缩进 2 Char"/>
    <w:basedOn w:val="Char0"/>
    <w:link w:val="2"/>
    <w:uiPriority w:val="99"/>
    <w:semiHidden/>
    <w:qFormat/>
    <w:rPr>
      <w:bCs/>
    </w:rPr>
  </w:style>
  <w:style w:type="paragraph" w:customStyle="1" w:styleId="EndNoteBibliographyTitle">
    <w:name w:val="EndNote Bibliography Title"/>
    <w:basedOn w:val="a"/>
    <w:link w:val="EndNoteBibliographyTitleChar"/>
    <w:qFormat/>
    <w:pPr>
      <w:jc w:val="center"/>
    </w:pPr>
    <w:rPr>
      <w:rFonts w:ascii="Book Antiqua" w:hAnsi="Book Antiqua" w:cs="Times New Roman"/>
    </w:rPr>
  </w:style>
  <w:style w:type="character" w:customStyle="1" w:styleId="EndNoteBibliographyTitleChar">
    <w:name w:val="EndNote Bibliography Title Char"/>
    <w:basedOn w:val="a0"/>
    <w:link w:val="EndNoteBibliographyTitle"/>
    <w:rPr>
      <w:rFonts w:ascii="Book Antiqua" w:hAnsi="Book Antiqua" w:cs="Times New Roman"/>
      <w:bCs/>
    </w:rPr>
  </w:style>
  <w:style w:type="paragraph" w:customStyle="1" w:styleId="EndNoteBibliography">
    <w:name w:val="EndNote Bibliography"/>
    <w:basedOn w:val="a"/>
    <w:link w:val="EndNoteBibliographyChar"/>
    <w:qFormat/>
    <w:pPr>
      <w:spacing w:line="480" w:lineRule="auto"/>
    </w:pPr>
    <w:rPr>
      <w:rFonts w:ascii="Book Antiqua" w:hAnsi="Book Antiqua" w:cs="Times New Roman"/>
    </w:rPr>
  </w:style>
  <w:style w:type="character" w:customStyle="1" w:styleId="EndNoteBibliographyChar">
    <w:name w:val="EndNote Bibliography Char"/>
    <w:basedOn w:val="a0"/>
    <w:link w:val="EndNoteBibliography"/>
    <w:qFormat/>
    <w:rPr>
      <w:rFonts w:ascii="Book Antiqua" w:hAnsi="Book Antiqua" w:cs="Times New Roman"/>
      <w:bCs/>
    </w:rPr>
  </w:style>
  <w:style w:type="character" w:customStyle="1" w:styleId="normaltextrun">
    <w:name w:val="normaltextrun"/>
    <w:basedOn w:val="a0"/>
    <w:qFormat/>
  </w:style>
  <w:style w:type="paragraph" w:customStyle="1" w:styleId="paragraph">
    <w:name w:val="paragraph"/>
    <w:basedOn w:val="a"/>
    <w:qFormat/>
    <w:pPr>
      <w:widowControl/>
      <w:spacing w:before="100" w:beforeAutospacing="1" w:after="100" w:afterAutospacing="1"/>
      <w:jc w:val="left"/>
    </w:pPr>
    <w:rPr>
      <w:rFonts w:eastAsia="宋体" w:cs="Times New Roman"/>
      <w:bCs w:val="0"/>
      <w:color w:val="auto"/>
      <w:kern w:val="0"/>
      <w:lang w:eastAsia="en-US"/>
    </w:rPr>
  </w:style>
  <w:style w:type="character" w:customStyle="1" w:styleId="highlight">
    <w:name w:val="highlight"/>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35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05CB24-E119-413A-9BF1-E1048C67CC46}">
  <ds:schemaRefs>
    <ds:schemaRef ds:uri="http://schemas.openxmlformats.org/officeDocument/2006/bibliography"/>
  </ds:schemaRefs>
</ds:datastoreItem>
</file>

<file path=customXml/itemProps3.xml><?xml version="1.0" encoding="utf-8"?>
<ds:datastoreItem xmlns:ds="http://schemas.openxmlformats.org/officeDocument/2006/customXml" ds:itemID="{07944C3D-3959-47D7-8C71-D901E3BB69EF}">
  <ds:schemaRefs>
    <ds:schemaRef ds:uri="http://schemas.openxmlformats.org/officeDocument/2006/bibliography"/>
  </ds:schemaRefs>
</ds:datastoreItem>
</file>

<file path=customXml/itemProps4.xml><?xml version="1.0" encoding="utf-8"?>
<ds:datastoreItem xmlns:ds="http://schemas.openxmlformats.org/officeDocument/2006/customXml" ds:itemID="{A4DC0D21-9DA2-4E3A-9D2C-80231616F304}">
  <ds:schemaRefs>
    <ds:schemaRef ds:uri="http://schemas.openxmlformats.org/officeDocument/2006/bibliography"/>
  </ds:schemaRefs>
</ds:datastoreItem>
</file>

<file path=customXml/itemProps5.xml><?xml version="1.0" encoding="utf-8"?>
<ds:datastoreItem xmlns:ds="http://schemas.openxmlformats.org/officeDocument/2006/customXml" ds:itemID="{A85DCA2C-85D7-40FF-8555-D3C977916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6573</Words>
  <Characters>37470</Characters>
  <Application>Microsoft Office Word</Application>
  <DocSecurity>0</DocSecurity>
  <Lines>312</Lines>
  <Paragraphs>87</Paragraphs>
  <ScaleCrop>false</ScaleCrop>
  <Company>Toshiba</Company>
  <LinksUpToDate>false</LinksUpToDate>
  <CharactersWithSpaces>43956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杉本　充</dc:creator>
  <cp:lastModifiedBy>邢燕霞</cp:lastModifiedBy>
  <cp:revision>23</cp:revision>
  <cp:lastPrinted>2019-12-11T10:14:00Z</cp:lastPrinted>
  <dcterms:created xsi:type="dcterms:W3CDTF">2020-03-05T19:00:00Z</dcterms:created>
  <dcterms:modified xsi:type="dcterms:W3CDTF">2020-04-20T09:06:00Z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