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4305B6" w:rsidRDefault="00240753" w:rsidP="004305B6">
      <w:pPr>
        <w:snapToGrid w:val="0"/>
        <w:spacing w:line="360" w:lineRule="auto"/>
        <w:jc w:val="both"/>
      </w:pPr>
      <w:r w:rsidRPr="004305B6">
        <w:rPr>
          <w:rFonts w:ascii="Book Antiqua" w:eastAsia="Book Antiqua" w:hAnsi="Book Antiqua" w:cs="Book Antiqua"/>
          <w:b/>
          <w:color w:val="000000"/>
        </w:rPr>
        <w:t xml:space="preserve">Name of Journal: </w:t>
      </w:r>
      <w:r w:rsidRPr="004305B6">
        <w:rPr>
          <w:rFonts w:ascii="Book Antiqua" w:eastAsia="Book Antiqua" w:hAnsi="Book Antiqua" w:cs="Book Antiqua"/>
          <w:i/>
          <w:color w:val="000000"/>
        </w:rPr>
        <w:t>World Journal of Cardiology</w:t>
      </w:r>
    </w:p>
    <w:p w:rsidR="00A77B3E" w:rsidRPr="004305B6" w:rsidRDefault="00240753" w:rsidP="004305B6">
      <w:pPr>
        <w:snapToGrid w:val="0"/>
        <w:spacing w:line="360" w:lineRule="auto"/>
        <w:jc w:val="both"/>
      </w:pPr>
      <w:r w:rsidRPr="004305B6">
        <w:rPr>
          <w:rFonts w:ascii="Book Antiqua" w:eastAsia="Book Antiqua" w:hAnsi="Book Antiqua" w:cs="Book Antiqua"/>
          <w:b/>
          <w:color w:val="000000"/>
        </w:rPr>
        <w:t xml:space="preserve">Manuscript NO: </w:t>
      </w:r>
      <w:r w:rsidRPr="004305B6">
        <w:rPr>
          <w:rFonts w:ascii="Book Antiqua" w:eastAsia="Book Antiqua" w:hAnsi="Book Antiqua" w:cs="Book Antiqua"/>
          <w:color w:val="000000"/>
        </w:rPr>
        <w:t>52873</w:t>
      </w:r>
    </w:p>
    <w:p w:rsidR="00A77B3E" w:rsidRPr="004305B6" w:rsidRDefault="00240753" w:rsidP="004305B6">
      <w:pPr>
        <w:snapToGrid w:val="0"/>
        <w:spacing w:line="360" w:lineRule="auto"/>
        <w:jc w:val="both"/>
      </w:pPr>
      <w:r w:rsidRPr="004305B6">
        <w:rPr>
          <w:rFonts w:ascii="Book Antiqua" w:eastAsia="Book Antiqua" w:hAnsi="Book Antiqua" w:cs="Book Antiqua"/>
          <w:b/>
          <w:color w:val="000000"/>
        </w:rPr>
        <w:t xml:space="preserve">Manuscript Type: </w:t>
      </w:r>
      <w:r w:rsidRPr="004305B6">
        <w:rPr>
          <w:rFonts w:ascii="Book Antiqua" w:eastAsia="Book Antiqua" w:hAnsi="Book Antiqua" w:cs="Book Antiqua"/>
          <w:color w:val="000000"/>
        </w:rPr>
        <w:t>ORIGINAL ARTICLE</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i/>
          <w:color w:val="000000"/>
        </w:rPr>
        <w:t>Retrospective Study</w:t>
      </w:r>
    </w:p>
    <w:p w:rsidR="00A77B3E" w:rsidRPr="004305B6" w:rsidRDefault="00240753" w:rsidP="004305B6">
      <w:pPr>
        <w:snapToGrid w:val="0"/>
        <w:spacing w:line="360" w:lineRule="auto"/>
        <w:jc w:val="both"/>
      </w:pPr>
      <w:bookmarkStart w:id="0" w:name="OLE_LINK87"/>
      <w:bookmarkStart w:id="1" w:name="OLE_LINK88"/>
      <w:bookmarkStart w:id="2" w:name="OLE_LINK89"/>
      <w:bookmarkStart w:id="3" w:name="OLE_LINK1"/>
      <w:r w:rsidRPr="004305B6">
        <w:rPr>
          <w:rFonts w:ascii="Book Antiqua" w:eastAsia="Book Antiqua" w:hAnsi="Book Antiqua" w:cs="Book Antiqua"/>
          <w:b/>
          <w:bCs/>
          <w:color w:val="000000"/>
        </w:rPr>
        <w:t>Risk score for predicting abdominal complications after coronary artery bypass grafting</w:t>
      </w:r>
    </w:p>
    <w:bookmarkEnd w:id="0"/>
    <w:bookmarkEnd w:id="1"/>
    <w:bookmarkEnd w:id="2"/>
    <w:bookmarkEnd w:id="3"/>
    <w:p w:rsidR="00A77B3E" w:rsidRPr="004305B6" w:rsidRDefault="00A77B3E" w:rsidP="004305B6">
      <w:pPr>
        <w:snapToGrid w:val="0"/>
        <w:spacing w:line="360" w:lineRule="auto"/>
        <w:jc w:val="both"/>
      </w:pPr>
    </w:p>
    <w:p w:rsidR="00A77B3E" w:rsidRPr="004305B6" w:rsidRDefault="00A31E4F" w:rsidP="004305B6">
      <w:pPr>
        <w:snapToGrid w:val="0"/>
        <w:spacing w:line="360" w:lineRule="auto"/>
        <w:jc w:val="both"/>
      </w:pPr>
      <w:r w:rsidRPr="004305B6">
        <w:rPr>
          <w:rFonts w:ascii="Book Antiqua" w:hAnsi="Book Antiqua" w:cs="Garamond-Bold"/>
          <w:bCs/>
          <w:color w:val="000000" w:themeColor="text1"/>
        </w:rPr>
        <w:t xml:space="preserve">Belov DV </w:t>
      </w:r>
      <w:r w:rsidRPr="004305B6">
        <w:rPr>
          <w:rFonts w:ascii="Book Antiqua" w:hAnsi="Book Antiqua" w:cs="Garamond-Bold"/>
          <w:bCs/>
          <w:i/>
          <w:color w:val="000000" w:themeColor="text1"/>
        </w:rPr>
        <w:t>et al.</w:t>
      </w:r>
      <w:r w:rsidRPr="004305B6">
        <w:rPr>
          <w:rFonts w:ascii="Book Antiqua" w:hAnsi="Book Antiqua" w:cs="Garamond-Bold"/>
          <w:bCs/>
          <w:i/>
          <w:color w:val="000000" w:themeColor="text1"/>
          <w:lang w:eastAsia="zh-CN"/>
        </w:rPr>
        <w:t xml:space="preserve"> </w:t>
      </w:r>
      <w:bookmarkStart w:id="4" w:name="OLE_LINK2"/>
      <w:bookmarkStart w:id="5" w:name="OLE_LINK3"/>
      <w:r w:rsidR="00240753" w:rsidRPr="004305B6">
        <w:rPr>
          <w:rFonts w:ascii="Book Antiqua" w:eastAsia="Book Antiqua" w:hAnsi="Book Antiqua" w:cs="Book Antiqua"/>
          <w:color w:val="000000"/>
        </w:rPr>
        <w:t>Abdominal complications after CABG</w:t>
      </w:r>
      <w:bookmarkEnd w:id="4"/>
      <w:bookmarkEnd w:id="5"/>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 xml:space="preserve">Dmitry Vladimirovich Belov, Dmitry Victorovich Garbuzenko, Ksenia Alekseevna </w:t>
      </w:r>
      <w:r w:rsidR="009176C3" w:rsidRPr="004305B6">
        <w:rPr>
          <w:rFonts w:ascii="Book Antiqua" w:eastAsia="Book Antiqua" w:hAnsi="Book Antiqua" w:cs="Book Antiqua"/>
          <w:color w:val="000000"/>
        </w:rPr>
        <w:t>Abramovskikh</w:t>
      </w:r>
      <w:r w:rsidRPr="004305B6">
        <w:rPr>
          <w:rFonts w:ascii="Book Antiqua" w:eastAsia="Book Antiqua" w:hAnsi="Book Antiqua" w:cs="Book Antiqua"/>
          <w:color w:val="000000"/>
        </w:rPr>
        <w:t>, Nikolay Olegovich Arefyev</w:t>
      </w:r>
    </w:p>
    <w:p w:rsidR="00A77B3E" w:rsidRPr="004305B6" w:rsidRDefault="00A77B3E" w:rsidP="004305B6">
      <w:pPr>
        <w:snapToGrid w:val="0"/>
        <w:spacing w:line="360" w:lineRule="auto"/>
        <w:jc w:val="both"/>
      </w:pPr>
    </w:p>
    <w:p w:rsidR="00A31E4F" w:rsidRPr="004305B6" w:rsidRDefault="00A31E4F" w:rsidP="004305B6">
      <w:pPr>
        <w:widowControl w:val="0"/>
        <w:adjustRightInd w:val="0"/>
        <w:snapToGrid w:val="0"/>
        <w:spacing w:line="360" w:lineRule="auto"/>
        <w:jc w:val="both"/>
        <w:rPr>
          <w:rFonts w:ascii="Book Antiqua" w:eastAsia="Times New Roman" w:hAnsi="Book Antiqua" w:cs="宋体"/>
          <w:color w:val="000000" w:themeColor="text1"/>
          <w:lang w:eastAsia="zh-CN"/>
        </w:rPr>
      </w:pPr>
      <w:r w:rsidRPr="004305B6">
        <w:rPr>
          <w:rFonts w:ascii="Book Antiqua" w:eastAsia="Times New Roman" w:hAnsi="Book Antiqua" w:cs="宋体"/>
          <w:b/>
          <w:color w:val="000000" w:themeColor="text1"/>
          <w:lang w:eastAsia="zh-CN"/>
        </w:rPr>
        <w:t>Dmitry Vladimirovich Belov</w:t>
      </w:r>
      <w:r w:rsidRPr="00D67CAE">
        <w:rPr>
          <w:rFonts w:ascii="Book Antiqua" w:eastAsia="Times New Roman" w:hAnsi="Book Antiqua" w:cs="宋体"/>
          <w:b/>
          <w:bCs/>
          <w:color w:val="000000" w:themeColor="text1"/>
          <w:lang w:eastAsia="zh-CN"/>
        </w:rPr>
        <w:t>,</w:t>
      </w:r>
      <w:r w:rsidRPr="004305B6">
        <w:rPr>
          <w:rFonts w:ascii="Book Antiqua" w:eastAsia="Times New Roman" w:hAnsi="Book Antiqua" w:cs="宋体"/>
          <w:color w:val="000000" w:themeColor="text1"/>
          <w:lang w:eastAsia="zh-CN"/>
        </w:rPr>
        <w:t xml:space="preserve"> Department of Hospital Surgery, </w:t>
      </w:r>
      <w:r w:rsidRPr="004305B6">
        <w:rPr>
          <w:rFonts w:ascii="Book Antiqua" w:eastAsia="宋体" w:hAnsi="Book Antiqua" w:cs="宋体"/>
          <w:color w:val="000000" w:themeColor="text1"/>
          <w:lang w:eastAsia="zh-CN"/>
        </w:rPr>
        <w:t>Federal Center of Cardiovascular Surgery of the Ministry of Health of Russia (the city of Chelyabinsk)</w:t>
      </w:r>
      <w:r w:rsidRPr="004305B6">
        <w:rPr>
          <w:rFonts w:ascii="Book Antiqua" w:eastAsia="Times New Roman" w:hAnsi="Book Antiqua" w:cs="宋体"/>
          <w:color w:val="000000" w:themeColor="text1"/>
          <w:lang w:eastAsia="zh-CN"/>
        </w:rPr>
        <w:t xml:space="preserve">, Chelyabinsk </w:t>
      </w:r>
      <w:r w:rsidRPr="004305B6">
        <w:rPr>
          <w:rFonts w:ascii="Book Antiqua" w:eastAsia="宋体" w:hAnsi="Book Antiqua" w:cs="Arial"/>
          <w:color w:val="000000" w:themeColor="text1"/>
          <w:lang w:eastAsia="zh-CN"/>
        </w:rPr>
        <w:t>454003</w:t>
      </w:r>
      <w:r w:rsidRPr="004305B6">
        <w:rPr>
          <w:rFonts w:ascii="Book Antiqua" w:eastAsia="Times New Roman" w:hAnsi="Book Antiqua" w:cs="宋体"/>
          <w:color w:val="000000" w:themeColor="text1"/>
          <w:lang w:eastAsia="zh-CN"/>
        </w:rPr>
        <w:t>, Russia</w:t>
      </w:r>
    </w:p>
    <w:p w:rsidR="00A31E4F" w:rsidRPr="004305B6" w:rsidRDefault="00A31E4F" w:rsidP="004305B6">
      <w:pPr>
        <w:widowControl w:val="0"/>
        <w:adjustRightInd w:val="0"/>
        <w:snapToGrid w:val="0"/>
        <w:spacing w:line="360" w:lineRule="auto"/>
        <w:jc w:val="both"/>
        <w:rPr>
          <w:rFonts w:ascii="Book Antiqua" w:eastAsia="Times New Roman" w:hAnsi="Book Antiqua" w:cs="宋体"/>
          <w:color w:val="000000" w:themeColor="text1"/>
          <w:lang w:eastAsia="zh-CN"/>
        </w:rPr>
      </w:pPr>
    </w:p>
    <w:p w:rsidR="00A31E4F" w:rsidRPr="004305B6" w:rsidRDefault="00A31E4F" w:rsidP="004305B6">
      <w:pPr>
        <w:widowControl w:val="0"/>
        <w:adjustRightInd w:val="0"/>
        <w:snapToGrid w:val="0"/>
        <w:spacing w:line="360" w:lineRule="auto"/>
        <w:jc w:val="both"/>
        <w:rPr>
          <w:rFonts w:ascii="Book Antiqua" w:eastAsia="Times New Roman" w:hAnsi="Book Antiqua" w:cs="宋体"/>
          <w:color w:val="000000" w:themeColor="text1"/>
          <w:lang w:eastAsia="zh-CN"/>
        </w:rPr>
      </w:pPr>
      <w:r w:rsidRPr="004305B6">
        <w:rPr>
          <w:rFonts w:ascii="Book Antiqua" w:eastAsia="Times New Roman" w:hAnsi="Book Antiqua" w:cs="宋体"/>
          <w:b/>
          <w:color w:val="000000" w:themeColor="text1"/>
          <w:lang w:eastAsia="zh-CN"/>
        </w:rPr>
        <w:t>Dmitry Victorovich Garbuzenko</w:t>
      </w:r>
      <w:r w:rsidRPr="00D67CAE">
        <w:rPr>
          <w:rFonts w:ascii="Book Antiqua" w:eastAsia="Times New Roman" w:hAnsi="Book Antiqua" w:cs="宋体"/>
          <w:b/>
          <w:bCs/>
          <w:color w:val="000000" w:themeColor="text1"/>
          <w:lang w:eastAsia="zh-CN"/>
        </w:rPr>
        <w:t>,</w:t>
      </w:r>
      <w:r w:rsidRPr="004305B6">
        <w:rPr>
          <w:rFonts w:ascii="Book Antiqua" w:eastAsia="Times New Roman" w:hAnsi="Book Antiqua" w:cs="宋体"/>
          <w:color w:val="000000" w:themeColor="text1"/>
          <w:lang w:eastAsia="zh-CN"/>
        </w:rPr>
        <w:t xml:space="preserve"> Department of Faculty Surgery, South Ural State Medical University, Chelyabinsk </w:t>
      </w:r>
      <w:r w:rsidRPr="004305B6">
        <w:rPr>
          <w:rFonts w:ascii="Book Antiqua" w:eastAsia="宋体" w:hAnsi="Book Antiqua" w:cs="Arial"/>
          <w:color w:val="000000" w:themeColor="text1"/>
          <w:lang w:eastAsia="zh-CN"/>
        </w:rPr>
        <w:t>454092</w:t>
      </w:r>
      <w:r w:rsidRPr="004305B6">
        <w:rPr>
          <w:rFonts w:ascii="Book Antiqua" w:eastAsia="Times New Roman" w:hAnsi="Book Antiqua" w:cs="宋体"/>
          <w:color w:val="000000" w:themeColor="text1"/>
          <w:lang w:eastAsia="zh-CN"/>
        </w:rPr>
        <w:t>, Russia</w:t>
      </w:r>
    </w:p>
    <w:p w:rsidR="00A31E4F" w:rsidRPr="004305B6" w:rsidRDefault="00A31E4F" w:rsidP="004305B6">
      <w:pPr>
        <w:widowControl w:val="0"/>
        <w:adjustRightInd w:val="0"/>
        <w:snapToGrid w:val="0"/>
        <w:spacing w:line="360" w:lineRule="auto"/>
        <w:jc w:val="both"/>
        <w:rPr>
          <w:rFonts w:ascii="Book Antiqua" w:eastAsia="Times New Roman" w:hAnsi="Book Antiqua" w:cs="宋体"/>
          <w:color w:val="000000" w:themeColor="text1"/>
          <w:lang w:eastAsia="zh-CN"/>
        </w:rPr>
      </w:pPr>
    </w:p>
    <w:p w:rsidR="00A31E4F" w:rsidRPr="004305B6" w:rsidRDefault="00A31E4F" w:rsidP="004305B6">
      <w:pPr>
        <w:widowControl w:val="0"/>
        <w:adjustRightInd w:val="0"/>
        <w:snapToGrid w:val="0"/>
        <w:spacing w:line="360" w:lineRule="auto"/>
        <w:jc w:val="both"/>
        <w:rPr>
          <w:rFonts w:ascii="Book Antiqua" w:eastAsia="Times New Roman" w:hAnsi="Book Antiqua" w:cs="宋体"/>
          <w:color w:val="000000" w:themeColor="text1"/>
          <w:lang w:eastAsia="zh-CN"/>
        </w:rPr>
      </w:pPr>
      <w:r w:rsidRPr="004305B6">
        <w:rPr>
          <w:rFonts w:ascii="Book Antiqua" w:eastAsia="Times New Roman" w:hAnsi="Book Antiqua" w:cs="宋体"/>
          <w:b/>
          <w:color w:val="000000" w:themeColor="text1"/>
          <w:lang w:eastAsia="zh-CN"/>
        </w:rPr>
        <w:t xml:space="preserve">Ksenia Alekseevna </w:t>
      </w:r>
      <w:r w:rsidR="009176C3" w:rsidRPr="004305B6">
        <w:rPr>
          <w:rFonts w:ascii="Book Antiqua" w:eastAsia="Times New Roman" w:hAnsi="Book Antiqua" w:cs="宋体"/>
          <w:b/>
          <w:color w:val="000000" w:themeColor="text1"/>
          <w:lang w:eastAsia="zh-CN"/>
        </w:rPr>
        <w:t>Abramovskikh</w:t>
      </w:r>
      <w:r w:rsidRPr="004305B6">
        <w:rPr>
          <w:rFonts w:ascii="Book Antiqua" w:eastAsia="Times New Roman" w:hAnsi="Book Antiqua" w:cs="宋体"/>
          <w:b/>
          <w:color w:val="000000" w:themeColor="text1"/>
          <w:lang w:eastAsia="zh-CN"/>
        </w:rPr>
        <w:t xml:space="preserve">, </w:t>
      </w:r>
      <w:r w:rsidRPr="004305B6">
        <w:rPr>
          <w:rFonts w:ascii="Book Antiqua" w:eastAsia="Times New Roman" w:hAnsi="Book Antiqua" w:cs="宋体"/>
          <w:color w:val="000000" w:themeColor="text1"/>
          <w:lang w:eastAsia="zh-CN"/>
        </w:rPr>
        <w:t xml:space="preserve">Department of Hospital Surgery, South Ural State Medical University, Chelyabinsk </w:t>
      </w:r>
      <w:r w:rsidRPr="004305B6">
        <w:rPr>
          <w:rFonts w:ascii="Book Antiqua" w:eastAsia="宋体" w:hAnsi="Book Antiqua" w:cs="Arial"/>
          <w:color w:val="000000" w:themeColor="text1"/>
          <w:lang w:eastAsia="zh-CN"/>
        </w:rPr>
        <w:t>454092</w:t>
      </w:r>
      <w:r w:rsidRPr="004305B6">
        <w:rPr>
          <w:rFonts w:ascii="Book Antiqua" w:eastAsia="Times New Roman" w:hAnsi="Book Antiqua" w:cs="宋体"/>
          <w:color w:val="000000" w:themeColor="text1"/>
          <w:lang w:eastAsia="zh-CN"/>
        </w:rPr>
        <w:t>, Russia</w:t>
      </w:r>
    </w:p>
    <w:p w:rsidR="00A31E4F" w:rsidRPr="004305B6" w:rsidRDefault="00A31E4F" w:rsidP="004305B6">
      <w:pPr>
        <w:widowControl w:val="0"/>
        <w:adjustRightInd w:val="0"/>
        <w:snapToGrid w:val="0"/>
        <w:spacing w:line="360" w:lineRule="auto"/>
        <w:jc w:val="both"/>
        <w:rPr>
          <w:rFonts w:ascii="Book Antiqua" w:eastAsia="Times New Roman" w:hAnsi="Book Antiqua" w:cs="宋体"/>
          <w:color w:val="000000" w:themeColor="text1"/>
          <w:lang w:eastAsia="zh-CN"/>
        </w:rPr>
      </w:pPr>
    </w:p>
    <w:p w:rsidR="00A31E4F" w:rsidRPr="004305B6" w:rsidRDefault="00A31E4F" w:rsidP="004305B6">
      <w:pPr>
        <w:widowControl w:val="0"/>
        <w:adjustRightInd w:val="0"/>
        <w:snapToGrid w:val="0"/>
        <w:spacing w:line="360" w:lineRule="auto"/>
        <w:jc w:val="both"/>
        <w:rPr>
          <w:rFonts w:ascii="Book Antiqua" w:eastAsia="Times New Roman" w:hAnsi="Book Antiqua" w:cs="宋体"/>
          <w:color w:val="000000" w:themeColor="text1"/>
          <w:lang w:eastAsia="zh-CN"/>
        </w:rPr>
      </w:pPr>
      <w:r w:rsidRPr="004305B6">
        <w:rPr>
          <w:rFonts w:ascii="Book Antiqua" w:eastAsia="Times New Roman" w:hAnsi="Book Antiqua" w:cs="宋体"/>
          <w:b/>
          <w:color w:val="000000" w:themeColor="text1"/>
          <w:lang w:eastAsia="zh-CN"/>
        </w:rPr>
        <w:t xml:space="preserve">Nikolay Olegovich Arefyev, </w:t>
      </w:r>
      <w:r w:rsidRPr="004305B6">
        <w:rPr>
          <w:rFonts w:ascii="Book Antiqua" w:eastAsia="Times New Roman" w:hAnsi="Book Antiqua" w:cs="宋体"/>
          <w:color w:val="000000" w:themeColor="text1"/>
          <w:lang w:eastAsia="zh-CN"/>
        </w:rPr>
        <w:t>Department of Pathological Anatomy and Forensic Medicine, South Ural State Medical University, Chelyabinsk 454092, Russia</w:t>
      </w:r>
    </w:p>
    <w:p w:rsidR="00A31E4F" w:rsidRPr="004305B6" w:rsidRDefault="00A31E4F" w:rsidP="004305B6">
      <w:pPr>
        <w:widowControl w:val="0"/>
        <w:adjustRightInd w:val="0"/>
        <w:snapToGrid w:val="0"/>
        <w:spacing w:line="360" w:lineRule="auto"/>
        <w:jc w:val="both"/>
        <w:rPr>
          <w:rFonts w:ascii="Book Antiqua" w:eastAsia="Times New Roman" w:hAnsi="Book Antiqua" w:cs="宋体"/>
          <w:b/>
          <w:color w:val="000000" w:themeColor="text1"/>
          <w:lang w:eastAsia="zh-CN"/>
        </w:rPr>
      </w:pPr>
    </w:p>
    <w:p w:rsidR="00A31E4F" w:rsidRPr="004305B6" w:rsidRDefault="00A31E4F" w:rsidP="004305B6">
      <w:pPr>
        <w:widowControl w:val="0"/>
        <w:adjustRightInd w:val="0"/>
        <w:snapToGrid w:val="0"/>
        <w:spacing w:line="360" w:lineRule="auto"/>
        <w:jc w:val="both"/>
        <w:rPr>
          <w:rFonts w:ascii="Book Antiqua" w:eastAsia="Times New Roman" w:hAnsi="Book Antiqua" w:cs="宋体"/>
          <w:color w:val="000000" w:themeColor="text1"/>
          <w:lang w:eastAsia="zh-CN"/>
        </w:rPr>
      </w:pPr>
      <w:r w:rsidRPr="004305B6">
        <w:rPr>
          <w:rFonts w:ascii="Book Antiqua" w:eastAsia="Times New Roman" w:hAnsi="Book Antiqua" w:cs="宋体"/>
          <w:b/>
          <w:color w:val="000000" w:themeColor="text1"/>
          <w:lang w:eastAsia="zh-CN"/>
        </w:rPr>
        <w:t xml:space="preserve">Author contributions: </w:t>
      </w:r>
      <w:bookmarkStart w:id="6" w:name="OLE_LINK6"/>
      <w:bookmarkStart w:id="7" w:name="OLE_LINK5"/>
      <w:r w:rsidRPr="004305B6">
        <w:rPr>
          <w:rFonts w:ascii="Book Antiqua" w:eastAsia="Times New Roman" w:hAnsi="Book Antiqua" w:cs="宋体"/>
          <w:color w:val="000000" w:themeColor="text1"/>
          <w:lang w:eastAsia="zh-CN"/>
        </w:rPr>
        <w:t>Belov DV wrote the manuscript</w:t>
      </w:r>
      <w:r w:rsidR="004305B6">
        <w:rPr>
          <w:rFonts w:ascii="Book Antiqua" w:eastAsia="Times New Roman" w:hAnsi="Book Antiqua" w:cs="宋体"/>
          <w:color w:val="000000" w:themeColor="text1"/>
          <w:lang w:eastAsia="zh-CN"/>
        </w:rPr>
        <w:t xml:space="preserve"> and</w:t>
      </w:r>
      <w:r w:rsidRPr="004305B6">
        <w:rPr>
          <w:rFonts w:ascii="Book Antiqua" w:eastAsia="Times New Roman" w:hAnsi="Book Antiqua" w:cs="宋体"/>
          <w:color w:val="000000" w:themeColor="text1"/>
          <w:lang w:eastAsia="zh-CN"/>
        </w:rPr>
        <w:t xml:space="preserve"> performed data analysis; Garbuzenko DV contributed to the conception</w:t>
      </w:r>
      <w:r w:rsidR="004305B6">
        <w:rPr>
          <w:rFonts w:ascii="Book Antiqua" w:eastAsia="Times New Roman" w:hAnsi="Book Antiqua" w:cs="宋体"/>
          <w:color w:val="000000" w:themeColor="text1"/>
          <w:lang w:eastAsia="zh-CN"/>
        </w:rPr>
        <w:t xml:space="preserve"> and</w:t>
      </w:r>
      <w:r w:rsidRPr="004305B6">
        <w:rPr>
          <w:rFonts w:ascii="Book Antiqua" w:eastAsia="Times New Roman" w:hAnsi="Book Antiqua" w:cs="宋体"/>
          <w:color w:val="000000" w:themeColor="text1"/>
          <w:lang w:eastAsia="zh-CN"/>
        </w:rPr>
        <w:t xml:space="preserve"> design</w:t>
      </w:r>
      <w:r w:rsidR="004305B6">
        <w:rPr>
          <w:rFonts w:ascii="Book Antiqua" w:eastAsia="Times New Roman" w:hAnsi="Book Antiqua" w:cs="宋体"/>
          <w:color w:val="000000" w:themeColor="text1"/>
          <w:lang w:eastAsia="zh-CN"/>
        </w:rPr>
        <w:t xml:space="preserve"> of the study</w:t>
      </w:r>
      <w:r w:rsidRPr="004305B6">
        <w:rPr>
          <w:rFonts w:ascii="Book Antiqua" w:eastAsia="Times New Roman" w:hAnsi="Book Antiqua" w:cs="宋体"/>
          <w:color w:val="000000" w:themeColor="text1"/>
          <w:lang w:eastAsia="zh-CN"/>
        </w:rPr>
        <w:t>, acquisition, analysis</w:t>
      </w:r>
      <w:r w:rsidR="004305B6">
        <w:rPr>
          <w:rFonts w:ascii="Book Antiqua" w:eastAsia="Times New Roman" w:hAnsi="Book Antiqua" w:cs="宋体"/>
          <w:color w:val="000000" w:themeColor="text1"/>
          <w:lang w:eastAsia="zh-CN"/>
        </w:rPr>
        <w:t xml:space="preserve"> and</w:t>
      </w:r>
      <w:r w:rsidRPr="004305B6">
        <w:rPr>
          <w:rFonts w:ascii="Book Antiqua" w:eastAsia="Times New Roman" w:hAnsi="Book Antiqua" w:cs="宋体"/>
          <w:color w:val="000000" w:themeColor="text1"/>
          <w:lang w:eastAsia="zh-CN"/>
        </w:rPr>
        <w:t xml:space="preserve"> interpretation of data, and wrote the manuscript; </w:t>
      </w:r>
      <w:r w:rsidR="009176C3" w:rsidRPr="004305B6">
        <w:rPr>
          <w:rFonts w:ascii="Book Antiqua" w:eastAsia="Times New Roman" w:hAnsi="Book Antiqua" w:cs="宋体"/>
          <w:color w:val="000000" w:themeColor="text1"/>
          <w:lang w:eastAsia="zh-CN"/>
        </w:rPr>
        <w:t>Abramovskikh</w:t>
      </w:r>
      <w:r w:rsidRPr="004305B6">
        <w:rPr>
          <w:rFonts w:ascii="Book Antiqua" w:eastAsia="Times New Roman" w:hAnsi="Book Antiqua" w:cs="宋体"/>
          <w:color w:val="000000" w:themeColor="text1"/>
          <w:lang w:eastAsia="zh-CN"/>
        </w:rPr>
        <w:t xml:space="preserve"> KA </w:t>
      </w:r>
      <w:r w:rsidRPr="004305B6">
        <w:rPr>
          <w:rFonts w:ascii="Book Antiqua" w:eastAsia="Times New Roman" w:hAnsi="Book Antiqua" w:cs="宋体"/>
          <w:color w:val="000000" w:themeColor="text1"/>
          <w:lang w:eastAsia="zh-CN"/>
        </w:rPr>
        <w:lastRenderedPageBreak/>
        <w:t xml:space="preserve">contributed to writing the manuscript, drafting </w:t>
      </w:r>
      <w:r w:rsidR="004305B6">
        <w:rPr>
          <w:rFonts w:ascii="Book Antiqua" w:eastAsia="Times New Roman" w:hAnsi="Book Antiqua" w:cs="宋体"/>
          <w:color w:val="000000" w:themeColor="text1"/>
          <w:lang w:eastAsia="zh-CN"/>
        </w:rPr>
        <w:t xml:space="preserve">the </w:t>
      </w:r>
      <w:r w:rsidRPr="004305B6">
        <w:rPr>
          <w:rFonts w:ascii="Book Antiqua" w:eastAsia="Times New Roman" w:hAnsi="Book Antiqua" w:cs="宋体"/>
          <w:color w:val="000000" w:themeColor="text1"/>
          <w:lang w:eastAsia="zh-CN"/>
        </w:rPr>
        <w:t xml:space="preserve">conception and design </w:t>
      </w:r>
      <w:r w:rsidR="004305B6">
        <w:rPr>
          <w:rFonts w:ascii="Book Antiqua" w:eastAsia="Times New Roman" w:hAnsi="Book Antiqua" w:cs="宋体"/>
          <w:color w:val="000000" w:themeColor="text1"/>
          <w:lang w:eastAsia="zh-CN"/>
        </w:rPr>
        <w:t xml:space="preserve">of the study; </w:t>
      </w:r>
      <w:proofErr w:type="spellStart"/>
      <w:r w:rsidRPr="004305B6">
        <w:rPr>
          <w:rFonts w:ascii="Book Antiqua" w:eastAsia="Times New Roman" w:hAnsi="Book Antiqua" w:cs="宋体"/>
          <w:color w:val="000000" w:themeColor="text1"/>
          <w:lang w:eastAsia="zh-CN"/>
        </w:rPr>
        <w:t>Arefyev</w:t>
      </w:r>
      <w:proofErr w:type="spellEnd"/>
      <w:r w:rsidRPr="004305B6">
        <w:rPr>
          <w:rFonts w:ascii="Book Antiqua" w:eastAsia="Times New Roman" w:hAnsi="Book Antiqua" w:cs="宋体"/>
          <w:color w:val="000000" w:themeColor="text1"/>
          <w:lang w:eastAsia="zh-CN"/>
        </w:rPr>
        <w:t xml:space="preserve"> NO contributed to analysis of data, </w:t>
      </w:r>
      <w:r w:rsidR="004305B6">
        <w:rPr>
          <w:rFonts w:ascii="Book Antiqua" w:eastAsia="Times New Roman" w:hAnsi="Book Antiqua" w:cs="宋体"/>
          <w:color w:val="000000" w:themeColor="text1"/>
          <w:lang w:eastAsia="zh-CN"/>
        </w:rPr>
        <w:t xml:space="preserve">and </w:t>
      </w:r>
      <w:r w:rsidRPr="004305B6">
        <w:rPr>
          <w:rFonts w:ascii="Book Antiqua" w:eastAsia="Times New Roman" w:hAnsi="Book Antiqua" w:cs="宋体"/>
          <w:color w:val="000000" w:themeColor="text1"/>
          <w:lang w:eastAsia="zh-CN"/>
        </w:rPr>
        <w:t>wrote and revised the manuscript</w:t>
      </w:r>
      <w:r w:rsidR="008F6EBC" w:rsidRPr="004305B6">
        <w:rPr>
          <w:rFonts w:ascii="Book Antiqua" w:eastAsia="Times New Roman" w:hAnsi="Book Antiqua" w:cs="宋体"/>
          <w:color w:val="000000" w:themeColor="text1"/>
          <w:lang w:eastAsia="zh-CN"/>
        </w:rPr>
        <w:t xml:space="preserve">; </w:t>
      </w:r>
      <w:r w:rsidR="00D67CAE">
        <w:rPr>
          <w:rFonts w:ascii="Book Antiqua" w:eastAsia="Times New Roman" w:hAnsi="Book Antiqua" w:cs="宋体"/>
          <w:color w:val="000000" w:themeColor="text1"/>
          <w:lang w:eastAsia="zh-CN"/>
        </w:rPr>
        <w:t>a</w:t>
      </w:r>
      <w:r w:rsidR="00D67CAE" w:rsidRPr="004305B6">
        <w:rPr>
          <w:rFonts w:ascii="Book Antiqua" w:eastAsia="Times New Roman" w:hAnsi="Book Antiqua" w:cs="宋体"/>
          <w:color w:val="000000" w:themeColor="text1"/>
          <w:lang w:eastAsia="zh-CN"/>
        </w:rPr>
        <w:t xml:space="preserve">ll </w:t>
      </w:r>
      <w:r w:rsidRPr="004305B6">
        <w:rPr>
          <w:rFonts w:ascii="Book Antiqua" w:eastAsia="Times New Roman" w:hAnsi="Book Antiqua" w:cs="宋体"/>
          <w:color w:val="000000" w:themeColor="text1"/>
          <w:lang w:eastAsia="zh-CN"/>
        </w:rPr>
        <w:t>authors have read and approved the final manuscript.</w:t>
      </w:r>
      <w:bookmarkEnd w:id="6"/>
      <w:bookmarkEnd w:id="7"/>
    </w:p>
    <w:p w:rsidR="00A77B3E" w:rsidRPr="004305B6" w:rsidRDefault="00A77B3E" w:rsidP="004305B6">
      <w:pPr>
        <w:snapToGrid w:val="0"/>
        <w:spacing w:line="360" w:lineRule="auto"/>
        <w:jc w:val="both"/>
      </w:pPr>
    </w:p>
    <w:p w:rsidR="00A77B3E" w:rsidRPr="004305B6" w:rsidRDefault="00240753" w:rsidP="004305B6">
      <w:pPr>
        <w:widowControl w:val="0"/>
        <w:adjustRightInd w:val="0"/>
        <w:snapToGrid w:val="0"/>
        <w:spacing w:line="360" w:lineRule="auto"/>
        <w:jc w:val="both"/>
        <w:rPr>
          <w:rFonts w:ascii="Book Antiqua" w:hAnsi="Book Antiqua"/>
          <w:color w:val="000000" w:themeColor="text1"/>
          <w:lang w:eastAsia="zh-CN"/>
        </w:rPr>
      </w:pPr>
      <w:r w:rsidRPr="004305B6">
        <w:rPr>
          <w:rFonts w:ascii="Book Antiqua" w:eastAsia="Book Antiqua" w:hAnsi="Book Antiqua" w:cs="Book Antiqua"/>
          <w:b/>
          <w:bCs/>
          <w:color w:val="000000"/>
        </w:rPr>
        <w:t>Corresponding author: Nikolay Olegovich Arefyev, MD, Academic Research</w:t>
      </w:r>
      <w:r w:rsidR="004305B6">
        <w:rPr>
          <w:rFonts w:ascii="Book Antiqua" w:eastAsia="Book Antiqua" w:hAnsi="Book Antiqua" w:cs="Book Antiqua"/>
          <w:b/>
          <w:bCs/>
          <w:color w:val="000000"/>
        </w:rPr>
        <w:t>er</w:t>
      </w:r>
      <w:r w:rsidRPr="004305B6">
        <w:rPr>
          <w:rFonts w:ascii="Book Antiqua" w:eastAsia="Book Antiqua" w:hAnsi="Book Antiqua" w:cs="Book Antiqua"/>
          <w:b/>
          <w:bCs/>
          <w:color w:val="000000"/>
        </w:rPr>
        <w:t xml:space="preserve">, Surgeon, </w:t>
      </w:r>
      <w:r w:rsidR="00A31E4F" w:rsidRPr="004305B6">
        <w:rPr>
          <w:rFonts w:ascii="Book Antiqua" w:hAnsi="Book Antiqua"/>
          <w:color w:val="000000" w:themeColor="text1"/>
        </w:rPr>
        <w:t>Department of Pathological Anatomy and Forensic Medicine, South Ural State Medical University, Vorovskogo, 64, Chelyabinsk 454092, Russia. nikolai.arefyev@gmail.com</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bCs/>
          <w:color w:val="000000"/>
        </w:rPr>
        <w:t xml:space="preserve">Received: </w:t>
      </w:r>
      <w:r w:rsidRPr="004305B6">
        <w:rPr>
          <w:rFonts w:ascii="Book Antiqua" w:eastAsia="Book Antiqua" w:hAnsi="Book Antiqua" w:cs="Book Antiqua"/>
          <w:color w:val="000000"/>
        </w:rPr>
        <w:t>November 26, 2019</w:t>
      </w:r>
    </w:p>
    <w:p w:rsidR="00A77B3E" w:rsidRPr="004305B6" w:rsidRDefault="00240753" w:rsidP="004305B6">
      <w:pPr>
        <w:snapToGrid w:val="0"/>
        <w:spacing w:line="360" w:lineRule="auto"/>
        <w:jc w:val="both"/>
      </w:pPr>
      <w:r w:rsidRPr="004305B6">
        <w:rPr>
          <w:rFonts w:ascii="Book Antiqua" w:eastAsia="Book Antiqua" w:hAnsi="Book Antiqua" w:cs="Book Antiqua"/>
          <w:b/>
          <w:bCs/>
          <w:color w:val="000000"/>
        </w:rPr>
        <w:t xml:space="preserve">Revised: </w:t>
      </w:r>
      <w:r w:rsidRPr="004305B6">
        <w:rPr>
          <w:rFonts w:ascii="Book Antiqua" w:eastAsia="Book Antiqua" w:hAnsi="Book Antiqua" w:cs="Book Antiqua"/>
          <w:color w:val="000000"/>
        </w:rPr>
        <w:t>June 8, 2020</w:t>
      </w:r>
    </w:p>
    <w:p w:rsidR="00A77B3E" w:rsidRPr="004305B6" w:rsidRDefault="00240753" w:rsidP="004305B6">
      <w:pPr>
        <w:snapToGrid w:val="0"/>
        <w:spacing w:line="360" w:lineRule="auto"/>
        <w:jc w:val="both"/>
      </w:pPr>
      <w:r w:rsidRPr="004305B6">
        <w:rPr>
          <w:rFonts w:ascii="Book Antiqua" w:eastAsia="Book Antiqua" w:hAnsi="Book Antiqua" w:cs="Book Antiqua"/>
          <w:b/>
          <w:bCs/>
          <w:color w:val="000000"/>
        </w:rPr>
        <w:t xml:space="preserve">Accepted: </w:t>
      </w:r>
      <w:r w:rsidR="00FA11E5" w:rsidRPr="004305B6">
        <w:rPr>
          <w:rFonts w:ascii="Book Antiqua" w:eastAsia="Book Antiqua" w:hAnsi="Book Antiqua" w:cs="Book Antiqua"/>
          <w:bCs/>
          <w:color w:val="000000"/>
        </w:rPr>
        <w:t>August 25, 2020</w:t>
      </w:r>
    </w:p>
    <w:p w:rsidR="00A77B3E" w:rsidRPr="004305B6" w:rsidRDefault="00240753" w:rsidP="004305B6">
      <w:pPr>
        <w:snapToGrid w:val="0"/>
        <w:spacing w:line="360" w:lineRule="auto"/>
        <w:jc w:val="both"/>
      </w:pPr>
      <w:r w:rsidRPr="004305B6">
        <w:rPr>
          <w:rFonts w:ascii="Book Antiqua" w:eastAsia="Book Antiqua" w:hAnsi="Book Antiqua" w:cs="Book Antiqua"/>
          <w:b/>
          <w:bCs/>
          <w:color w:val="000000"/>
        </w:rPr>
        <w:t xml:space="preserve">Published online: </w:t>
      </w:r>
      <w:r w:rsidR="002C3B6E">
        <w:rPr>
          <w:rFonts w:ascii="Book Antiqua" w:hAnsi="Book Antiqua" w:cs="Book Antiqua" w:hint="eastAsia"/>
          <w:color w:val="000000"/>
          <w:lang w:eastAsia="zh-CN"/>
        </w:rPr>
        <w:t>October</w:t>
      </w:r>
      <w:r w:rsidR="00D35A6D">
        <w:rPr>
          <w:rFonts w:ascii="Book Antiqua" w:eastAsia="Book Antiqua" w:hAnsi="Book Antiqua" w:cs="Book Antiqua"/>
          <w:color w:val="000000"/>
        </w:rPr>
        <w:t xml:space="preserve"> 26, 2020</w:t>
      </w:r>
    </w:p>
    <w:p w:rsidR="00A77B3E" w:rsidRPr="004305B6" w:rsidRDefault="00A77B3E" w:rsidP="004305B6">
      <w:pPr>
        <w:snapToGrid w:val="0"/>
        <w:spacing w:line="360" w:lineRule="auto"/>
        <w:jc w:val="both"/>
        <w:sectPr w:rsidR="00A77B3E" w:rsidRPr="004305B6">
          <w:footerReference w:type="default" r:id="rId7"/>
          <w:pgSz w:w="12240" w:h="15840"/>
          <w:pgMar w:top="1440" w:right="1440" w:bottom="1440" w:left="1440" w:header="720" w:footer="720" w:gutter="0"/>
          <w:cols w:space="720"/>
          <w:docGrid w:linePitch="360"/>
        </w:sectPr>
      </w:pPr>
    </w:p>
    <w:p w:rsidR="00A77B3E" w:rsidRPr="004305B6" w:rsidRDefault="00240753" w:rsidP="004305B6">
      <w:pPr>
        <w:snapToGrid w:val="0"/>
        <w:spacing w:line="360" w:lineRule="auto"/>
        <w:jc w:val="both"/>
      </w:pPr>
      <w:r w:rsidRPr="004305B6">
        <w:rPr>
          <w:rFonts w:ascii="Book Antiqua" w:eastAsia="Book Antiqua" w:hAnsi="Book Antiqua" w:cs="Book Antiqua"/>
          <w:b/>
          <w:color w:val="000000"/>
        </w:rPr>
        <w:lastRenderedPageBreak/>
        <w:t>Abstract</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BACKGROUND</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 xml:space="preserve">Although early abdominal complications after coronary artery bypass grafting (CABG) with cardiopulmonary bypass (CPB) are rare, the associated mortality remains high. </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AIM</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To develop a risk score for the prediction of early abdominal complications after CABG with CPB.</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METHODS</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This retrospective study was performed in the Federal State Budgetary Establishment “Federal Center of Cardiovascular Surgery” of the Ministry of Health of Russia (</w:t>
      </w:r>
      <w:r w:rsidR="004305B6">
        <w:rPr>
          <w:rFonts w:ascii="Book Antiqua" w:eastAsia="Book Antiqua" w:hAnsi="Book Antiqua" w:cs="Book Antiqua"/>
          <w:color w:val="000000"/>
        </w:rPr>
        <w:t>t</w:t>
      </w:r>
      <w:r w:rsidRPr="004305B6">
        <w:rPr>
          <w:rFonts w:ascii="Book Antiqua" w:eastAsia="Book Antiqua" w:hAnsi="Book Antiqua" w:cs="Book Antiqua"/>
          <w:color w:val="000000"/>
        </w:rPr>
        <w:t xml:space="preserve">he city of Chelyabinsk) and included data of 6586 patients who underwent CABG with CPB </w:t>
      </w:r>
      <w:r w:rsidR="004305B6">
        <w:rPr>
          <w:rFonts w:ascii="Book Antiqua" w:eastAsia="Book Antiqua" w:hAnsi="Book Antiqua" w:cs="Book Antiqua"/>
          <w:color w:val="000000"/>
        </w:rPr>
        <w:t>during</w:t>
      </w:r>
      <w:r w:rsidR="004305B6" w:rsidRPr="004305B6">
        <w:rPr>
          <w:rFonts w:ascii="Book Antiqua" w:eastAsia="Book Antiqua" w:hAnsi="Book Antiqua" w:cs="Book Antiqua"/>
          <w:color w:val="000000"/>
        </w:rPr>
        <w:t xml:space="preserve"> </w:t>
      </w:r>
      <w:r w:rsidRPr="004305B6">
        <w:rPr>
          <w:rFonts w:ascii="Book Antiqua" w:eastAsia="Book Antiqua" w:hAnsi="Book Antiqua" w:cs="Book Antiqua"/>
          <w:color w:val="000000"/>
        </w:rPr>
        <w:t>2011</w:t>
      </w:r>
      <w:r w:rsidR="007122EC" w:rsidRPr="004305B6">
        <w:rPr>
          <w:rFonts w:ascii="Book Antiqua" w:eastAsia="Book Antiqua" w:hAnsi="Book Antiqua" w:cs="Book Antiqua"/>
          <w:color w:val="000000"/>
        </w:rPr>
        <w:t>-</w:t>
      </w:r>
      <w:r w:rsidRPr="004305B6">
        <w:rPr>
          <w:rFonts w:ascii="Book Antiqua" w:eastAsia="Book Antiqua" w:hAnsi="Book Antiqua" w:cs="Book Antiqua"/>
          <w:color w:val="000000"/>
        </w:rPr>
        <w:t>2017. The risk factors taken for evaluation were compared between patients with early abdominal complications (</w:t>
      </w:r>
      <w:r w:rsidRPr="004305B6">
        <w:rPr>
          <w:rFonts w:ascii="Book Antiqua" w:eastAsia="Book Antiqua" w:hAnsi="Book Antiqua" w:cs="Book Antiqua"/>
          <w:i/>
          <w:iCs/>
          <w:color w:val="000000"/>
        </w:rPr>
        <w:t>n</w:t>
      </w:r>
      <w:r w:rsidRPr="004305B6">
        <w:rPr>
          <w:rFonts w:ascii="Book Antiqua" w:eastAsia="Book Antiqua" w:hAnsi="Book Antiqua" w:cs="Book Antiqua"/>
          <w:color w:val="000000"/>
        </w:rPr>
        <w:t xml:space="preserve"> = 73) and without them (</w:t>
      </w:r>
      <w:r w:rsidRPr="004305B6">
        <w:rPr>
          <w:rFonts w:ascii="Book Antiqua" w:eastAsia="Book Antiqua" w:hAnsi="Book Antiqua" w:cs="Book Antiqua"/>
          <w:i/>
          <w:iCs/>
          <w:color w:val="000000"/>
        </w:rPr>
        <w:t>n</w:t>
      </w:r>
      <w:r w:rsidRPr="004305B6">
        <w:rPr>
          <w:rFonts w:ascii="Book Antiqua" w:eastAsia="Book Antiqua" w:hAnsi="Book Antiqua" w:cs="Book Antiqua"/>
          <w:color w:val="000000"/>
        </w:rPr>
        <w:t xml:space="preserve"> = 6513). We identified the most important risk factors and their influence on the development of early abdominal complications after CABG with CPB.</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RESULTS</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 xml:space="preserve">Gender and the presence of postinfarction cardiosclerosis, chronic kidney disease, or diabetes in the anamnesis did not affect the occurrence of abdominal complications. The leading risk factors of the early abdominal complications after CABG with CPB were multifocal atherosclerosis, extracorporeal membrane oxygenation, intra-aortic balloon pump, atrial fibrillation, perioperative myocardial infarction, and the need for resternotomy in the postoperative period. The average value of the predicted probability was 0.087 ± 0.015 in patients with early abdominal complications after CABG with CPB and 0.0094 ± 0.0003 in patients without these complications. The percentage of correct classification turned out to be 98.9%. After calculating a score for </w:t>
      </w:r>
      <w:r w:rsidRPr="004305B6">
        <w:rPr>
          <w:rFonts w:ascii="Book Antiqua" w:eastAsia="Book Antiqua" w:hAnsi="Book Antiqua" w:cs="Book Antiqua"/>
          <w:color w:val="000000"/>
        </w:rPr>
        <w:lastRenderedPageBreak/>
        <w:t>each of the leading risk factors, we counted a total score for each particular patient. The highest risk was noted in patients with a total score of 7 or more.</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CONCLUSION</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The developed score predicts the risk of early abdominal complications after CABG with CPB and makes it possible to stratify patients by risk groups.</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bCs/>
          <w:color w:val="000000"/>
        </w:rPr>
        <w:t xml:space="preserve">Key </w:t>
      </w:r>
      <w:r w:rsidR="00BC2EF7">
        <w:rPr>
          <w:rFonts w:ascii="Book Antiqua" w:hAnsi="Book Antiqua" w:cs="Book Antiqua" w:hint="eastAsia"/>
          <w:b/>
          <w:bCs/>
          <w:color w:val="000000"/>
          <w:lang w:eastAsia="zh-CN"/>
        </w:rPr>
        <w:t>W</w:t>
      </w:r>
      <w:r w:rsidRPr="004305B6">
        <w:rPr>
          <w:rFonts w:ascii="Book Antiqua" w:eastAsia="Book Antiqua" w:hAnsi="Book Antiqua" w:cs="Book Antiqua"/>
          <w:b/>
          <w:bCs/>
          <w:color w:val="000000"/>
        </w:rPr>
        <w:t xml:space="preserve">ords: </w:t>
      </w:r>
      <w:r w:rsidRPr="004305B6">
        <w:rPr>
          <w:rFonts w:ascii="Book Antiqua" w:eastAsia="Book Antiqua" w:hAnsi="Book Antiqua" w:cs="Book Antiqua"/>
          <w:color w:val="000000"/>
        </w:rPr>
        <w:t xml:space="preserve">Coronary </w:t>
      </w:r>
      <w:proofErr w:type="gramStart"/>
      <w:r w:rsidRPr="004305B6">
        <w:rPr>
          <w:rFonts w:ascii="Book Antiqua" w:eastAsia="Book Antiqua" w:hAnsi="Book Antiqua" w:cs="Book Antiqua"/>
          <w:color w:val="000000"/>
        </w:rPr>
        <w:t>artery bypass</w:t>
      </w:r>
      <w:proofErr w:type="gramEnd"/>
      <w:r w:rsidRPr="004305B6">
        <w:rPr>
          <w:rFonts w:ascii="Book Antiqua" w:eastAsia="Book Antiqua" w:hAnsi="Book Antiqua" w:cs="Book Antiqua"/>
          <w:color w:val="000000"/>
        </w:rPr>
        <w:t xml:space="preserve"> grafting; Cardiopulmonary bypass; Abdominal complications; Risk</w:t>
      </w:r>
      <w:r w:rsidR="004305B6">
        <w:rPr>
          <w:rFonts w:ascii="Book Antiqua" w:eastAsia="Book Antiqua" w:hAnsi="Book Antiqua" w:cs="Book Antiqua"/>
          <w:color w:val="000000"/>
        </w:rPr>
        <w:t xml:space="preserve"> </w:t>
      </w:r>
      <w:r w:rsidRPr="004305B6">
        <w:rPr>
          <w:rFonts w:ascii="Book Antiqua" w:eastAsia="Book Antiqua" w:hAnsi="Book Antiqua" w:cs="Book Antiqua"/>
          <w:color w:val="000000"/>
        </w:rPr>
        <w:t>factors; Risk score</w:t>
      </w:r>
    </w:p>
    <w:p w:rsidR="00A77B3E" w:rsidRPr="004305B6" w:rsidRDefault="00A77B3E" w:rsidP="004305B6">
      <w:pPr>
        <w:snapToGrid w:val="0"/>
        <w:spacing w:line="360" w:lineRule="auto"/>
        <w:jc w:val="both"/>
      </w:pPr>
    </w:p>
    <w:p w:rsidR="00A77B3E" w:rsidRPr="004305B6" w:rsidRDefault="00BC2EF7" w:rsidP="004305B6">
      <w:pPr>
        <w:snapToGrid w:val="0"/>
        <w:spacing w:line="360" w:lineRule="auto"/>
        <w:jc w:val="both"/>
      </w:pPr>
      <w:bookmarkStart w:id="8" w:name="OLE_LINK4"/>
      <w:bookmarkStart w:id="9" w:name="OLE_LINK7"/>
      <w:r w:rsidRPr="00BC2EF7">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240753" w:rsidRPr="004305B6">
        <w:rPr>
          <w:rFonts w:ascii="Book Antiqua" w:eastAsia="Book Antiqua" w:hAnsi="Book Antiqua" w:cs="Book Antiqua"/>
          <w:color w:val="000000"/>
        </w:rPr>
        <w:t>Belov</w:t>
      </w:r>
      <w:proofErr w:type="spellEnd"/>
      <w:r w:rsidR="00240753" w:rsidRPr="004305B6">
        <w:rPr>
          <w:rFonts w:ascii="Book Antiqua" w:eastAsia="Book Antiqua" w:hAnsi="Book Antiqua" w:cs="Book Antiqua"/>
          <w:color w:val="000000"/>
        </w:rPr>
        <w:t xml:space="preserve"> DV, </w:t>
      </w:r>
      <w:proofErr w:type="spellStart"/>
      <w:r w:rsidR="00240753" w:rsidRPr="004305B6">
        <w:rPr>
          <w:rFonts w:ascii="Book Antiqua" w:eastAsia="Book Antiqua" w:hAnsi="Book Antiqua" w:cs="Book Antiqua"/>
          <w:color w:val="000000"/>
        </w:rPr>
        <w:t>Garbuzenko</w:t>
      </w:r>
      <w:proofErr w:type="spellEnd"/>
      <w:r w:rsidR="00240753" w:rsidRPr="004305B6">
        <w:rPr>
          <w:rFonts w:ascii="Book Antiqua" w:eastAsia="Book Antiqua" w:hAnsi="Book Antiqua" w:cs="Book Antiqua"/>
          <w:color w:val="000000"/>
        </w:rPr>
        <w:t xml:space="preserve"> DV, </w:t>
      </w:r>
      <w:r w:rsidR="009176C3" w:rsidRPr="004305B6">
        <w:rPr>
          <w:rFonts w:ascii="Book Antiqua" w:eastAsia="Book Antiqua" w:hAnsi="Book Antiqua" w:cs="Book Antiqua"/>
          <w:color w:val="000000"/>
        </w:rPr>
        <w:t>Abramovskikh</w:t>
      </w:r>
      <w:r w:rsidR="00240753" w:rsidRPr="004305B6">
        <w:rPr>
          <w:rFonts w:ascii="Book Antiqua" w:eastAsia="Book Antiqua" w:hAnsi="Book Antiqua" w:cs="Book Antiqua"/>
          <w:color w:val="000000"/>
        </w:rPr>
        <w:t xml:space="preserve"> KA, Arefyev NO. Risk score for predicting abdominal complications after coronary artery bypass grafting. </w:t>
      </w:r>
      <w:r w:rsidR="00240753" w:rsidRPr="004305B6">
        <w:rPr>
          <w:rFonts w:ascii="Book Antiqua" w:eastAsia="Book Antiqua" w:hAnsi="Book Antiqua" w:cs="Book Antiqua"/>
          <w:i/>
          <w:iCs/>
          <w:color w:val="000000"/>
        </w:rPr>
        <w:t xml:space="preserve">World J </w:t>
      </w:r>
      <w:proofErr w:type="spellStart"/>
      <w:r w:rsidR="00240753" w:rsidRPr="004305B6">
        <w:rPr>
          <w:rFonts w:ascii="Book Antiqua" w:eastAsia="Book Antiqua" w:hAnsi="Book Antiqua" w:cs="Book Antiqua"/>
          <w:i/>
          <w:iCs/>
          <w:color w:val="000000"/>
        </w:rPr>
        <w:t>Cardiol</w:t>
      </w:r>
      <w:proofErr w:type="spellEnd"/>
      <w:r w:rsidR="00240753" w:rsidRPr="004305B6">
        <w:rPr>
          <w:rFonts w:ascii="Book Antiqua" w:eastAsia="Book Antiqua" w:hAnsi="Book Antiqua" w:cs="Book Antiqua"/>
          <w:color w:val="000000"/>
        </w:rPr>
        <w:t xml:space="preserve"> 2020; </w:t>
      </w:r>
      <w:r w:rsidRPr="00C54120">
        <w:rPr>
          <w:rFonts w:ascii="Book Antiqua" w:eastAsia="Book Antiqua" w:hAnsi="Book Antiqua" w:cs="Book Antiqua"/>
          <w:color w:val="000000"/>
        </w:rPr>
        <w:t>12(</w:t>
      </w:r>
      <w:r w:rsidR="0028677B">
        <w:rPr>
          <w:rFonts w:ascii="Book Antiqua" w:hAnsi="Book Antiqua" w:cs="Book Antiqua" w:hint="eastAsia"/>
          <w:color w:val="000000"/>
          <w:lang w:eastAsia="zh-CN"/>
        </w:rPr>
        <w:t>10</w:t>
      </w:r>
      <w:r w:rsidRPr="00C54120">
        <w:rPr>
          <w:rFonts w:ascii="Book Antiqua" w:eastAsia="Book Antiqua" w:hAnsi="Book Antiqua" w:cs="Book Antiqua"/>
          <w:color w:val="000000"/>
        </w:rPr>
        <w:t xml:space="preserve">): </w:t>
      </w:r>
      <w:r w:rsidR="006E1397">
        <w:rPr>
          <w:rFonts w:ascii="Book Antiqua" w:hAnsi="Book Antiqua" w:cs="Book Antiqua" w:hint="eastAsia"/>
          <w:color w:val="000000"/>
          <w:lang w:eastAsia="zh-CN"/>
        </w:rPr>
        <w:t>492</w:t>
      </w:r>
      <w:r w:rsidRPr="00C54120">
        <w:rPr>
          <w:rFonts w:ascii="Book Antiqua" w:eastAsia="Book Antiqua" w:hAnsi="Book Antiqua" w:cs="Book Antiqua"/>
          <w:color w:val="000000"/>
        </w:rPr>
        <w:t>-</w:t>
      </w:r>
      <w:proofErr w:type="gramStart"/>
      <w:r w:rsidR="00802670">
        <w:rPr>
          <w:rFonts w:ascii="Book Antiqua" w:hAnsi="Book Antiqua" w:cs="Book Antiqua" w:hint="eastAsia"/>
          <w:color w:val="000000"/>
          <w:lang w:eastAsia="zh-CN"/>
        </w:rPr>
        <w:t>500</w:t>
      </w:r>
      <w:bookmarkStart w:id="10" w:name="_GoBack"/>
      <w:bookmarkEnd w:id="10"/>
      <w:r w:rsidRPr="00C54120">
        <w:rPr>
          <w:rFonts w:ascii="Book Antiqua" w:eastAsia="Book Antiqua" w:hAnsi="Book Antiqua" w:cs="Book Antiqua"/>
          <w:color w:val="000000"/>
        </w:rPr>
        <w:t xml:space="preserve">  URL</w:t>
      </w:r>
      <w:proofErr w:type="gramEnd"/>
      <w:r w:rsidRPr="00C54120">
        <w:rPr>
          <w:rFonts w:ascii="Book Antiqua" w:eastAsia="Book Antiqua" w:hAnsi="Book Antiqua" w:cs="Book Antiqua"/>
          <w:color w:val="000000"/>
        </w:rPr>
        <w:t>: https://www.wjgnet.com/1949-8462/full/v12/i</w:t>
      </w:r>
      <w:r w:rsidR="0028677B">
        <w:rPr>
          <w:rFonts w:ascii="Book Antiqua" w:hAnsi="Book Antiqua" w:cs="Book Antiqua" w:hint="eastAsia"/>
          <w:color w:val="000000"/>
          <w:lang w:eastAsia="zh-CN"/>
        </w:rPr>
        <w:t>10</w:t>
      </w:r>
      <w:r w:rsidRPr="00C54120">
        <w:rPr>
          <w:rFonts w:ascii="Book Antiqua" w:eastAsia="Book Antiqua" w:hAnsi="Book Antiqua" w:cs="Book Antiqua"/>
          <w:color w:val="000000"/>
        </w:rPr>
        <w:t>/</w:t>
      </w:r>
      <w:r w:rsidR="006E1397">
        <w:rPr>
          <w:rFonts w:ascii="Book Antiqua" w:hAnsi="Book Antiqua" w:cs="Book Antiqua" w:hint="eastAsia"/>
          <w:color w:val="000000"/>
          <w:lang w:eastAsia="zh-CN"/>
        </w:rPr>
        <w:t>492</w:t>
      </w:r>
      <w:r w:rsidRPr="00C54120">
        <w:rPr>
          <w:rFonts w:ascii="Book Antiqua" w:eastAsia="Book Antiqua" w:hAnsi="Book Antiqua" w:cs="Book Antiqua"/>
          <w:color w:val="000000"/>
        </w:rPr>
        <w:t>.htm  DOI: https://dx.doi.org/10.4330/wjc.v12.i</w:t>
      </w:r>
      <w:r w:rsidR="0028677B">
        <w:rPr>
          <w:rFonts w:ascii="Book Antiqua" w:hAnsi="Book Antiqua" w:cs="Book Antiqua" w:hint="eastAsia"/>
          <w:color w:val="000000"/>
          <w:lang w:eastAsia="zh-CN"/>
        </w:rPr>
        <w:t>10</w:t>
      </w:r>
      <w:r w:rsidRPr="00C54120">
        <w:rPr>
          <w:rFonts w:ascii="Book Antiqua" w:eastAsia="Book Antiqua" w:hAnsi="Book Antiqua" w:cs="Book Antiqua"/>
          <w:color w:val="000000"/>
        </w:rPr>
        <w:t>.</w:t>
      </w:r>
      <w:r w:rsidR="006E1397">
        <w:rPr>
          <w:rFonts w:ascii="Book Antiqua" w:hAnsi="Book Antiqua" w:cs="Book Antiqua" w:hint="eastAsia"/>
          <w:color w:val="000000"/>
          <w:lang w:eastAsia="zh-CN"/>
        </w:rPr>
        <w:t>492</w:t>
      </w:r>
    </w:p>
    <w:bookmarkEnd w:id="8"/>
    <w:bookmarkEnd w:id="9"/>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bCs/>
          <w:color w:val="000000"/>
        </w:rPr>
        <w:t xml:space="preserve">Core </w:t>
      </w:r>
      <w:r w:rsidR="00BC2EF7">
        <w:rPr>
          <w:rFonts w:ascii="Book Antiqua" w:hAnsi="Book Antiqua" w:cs="Book Antiqua" w:hint="eastAsia"/>
          <w:b/>
          <w:bCs/>
          <w:color w:val="000000"/>
          <w:lang w:eastAsia="zh-CN"/>
        </w:rPr>
        <w:t>T</w:t>
      </w:r>
      <w:r w:rsidRPr="004305B6">
        <w:rPr>
          <w:rFonts w:ascii="Book Antiqua" w:eastAsia="Book Antiqua" w:hAnsi="Book Antiqua" w:cs="Book Antiqua"/>
          <w:b/>
          <w:bCs/>
          <w:color w:val="000000"/>
        </w:rPr>
        <w:t xml:space="preserve">ip: </w:t>
      </w:r>
      <w:r w:rsidRPr="004305B6">
        <w:rPr>
          <w:rFonts w:ascii="Book Antiqua" w:eastAsia="Book Antiqua" w:hAnsi="Book Antiqua" w:cs="Book Antiqua"/>
          <w:color w:val="000000"/>
        </w:rPr>
        <w:t>Although early abdominal complications after coronary artery bypass grafting (CABG) with cardiopulmonary bypass (CPB) are rare, the associated mortality remains high. We developed a score for the prediction of early abdominal complications after CABG with CPB. The leading risk factors were multifocal atherosclerosis, extracorporeal membrane oxygenation, intra-aortic balloon pump, atrial fibrillation, perioperative myocardial infarction, and the need for resternotomy in the postoperative period. A risk score that involves these factors makes it possible to stratify patients, which is important for timely treatment and diagnosis and, ultimately, will help to reduce postoperative mortality.</w:t>
      </w:r>
    </w:p>
    <w:p w:rsidR="00A77B3E" w:rsidRPr="004305B6" w:rsidRDefault="00A77B3E" w:rsidP="004305B6">
      <w:pPr>
        <w:snapToGrid w:val="0"/>
        <w:spacing w:line="360" w:lineRule="auto"/>
        <w:jc w:val="both"/>
      </w:pPr>
    </w:p>
    <w:p w:rsidR="00A77B3E" w:rsidRPr="004305B6" w:rsidRDefault="00197493" w:rsidP="004305B6">
      <w:pPr>
        <w:snapToGrid w:val="0"/>
        <w:spacing w:line="360" w:lineRule="auto"/>
        <w:jc w:val="both"/>
      </w:pPr>
      <w:r w:rsidRPr="004305B6">
        <w:rPr>
          <w:rFonts w:ascii="Book Antiqua" w:eastAsia="Book Antiqua" w:hAnsi="Book Antiqua" w:cs="Book Antiqua"/>
          <w:b/>
          <w:caps/>
          <w:color w:val="000000"/>
          <w:u w:val="single"/>
        </w:rPr>
        <w:br w:type="page"/>
      </w:r>
      <w:r w:rsidR="00240753" w:rsidRPr="004305B6">
        <w:rPr>
          <w:rFonts w:ascii="Book Antiqua" w:eastAsia="Book Antiqua" w:hAnsi="Book Antiqua" w:cs="Book Antiqua"/>
          <w:b/>
          <w:caps/>
          <w:color w:val="000000"/>
          <w:u w:val="single"/>
        </w:rPr>
        <w:lastRenderedPageBreak/>
        <w:t>INTRODUCTION</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Abdominal complications in patients who underwent coronary artery bypass grafting (CABG) with cardiopulmonary bypass (CPB) are rare (1.1%) but associated with high mortality, which reaches 90%</w:t>
      </w:r>
      <w:r w:rsidRPr="004305B6">
        <w:rPr>
          <w:rFonts w:ascii="Book Antiqua" w:eastAsia="Book Antiqua" w:hAnsi="Book Antiqua" w:cs="Book Antiqua"/>
          <w:color w:val="000000"/>
          <w:vertAlign w:val="superscript"/>
        </w:rPr>
        <w:t>[1,2]</w:t>
      </w:r>
      <w:r w:rsidRPr="004305B6">
        <w:rPr>
          <w:rFonts w:ascii="Book Antiqua" w:eastAsia="Book Antiqua" w:hAnsi="Book Antiqua" w:cs="Book Antiqua"/>
          <w:color w:val="000000"/>
        </w:rPr>
        <w:t>. Predicting the risk of their development may be one of the ways to solve this problem.</w:t>
      </w:r>
    </w:p>
    <w:p w:rsidR="00A77B3E" w:rsidRPr="004305B6" w:rsidRDefault="00240753" w:rsidP="004305B6">
      <w:pPr>
        <w:snapToGrid w:val="0"/>
        <w:spacing w:line="360" w:lineRule="auto"/>
        <w:ind w:firstLine="240"/>
        <w:jc w:val="both"/>
      </w:pPr>
      <w:r w:rsidRPr="004305B6">
        <w:rPr>
          <w:rFonts w:ascii="Book Antiqua" w:eastAsia="Book Antiqua" w:hAnsi="Book Antiqua" w:cs="Book Antiqua"/>
          <w:color w:val="000000"/>
        </w:rPr>
        <w:t>One way to reduce mortality in this category of patients is to predict the risk of abdominal complications</w:t>
      </w:r>
      <w:r w:rsidRPr="004305B6">
        <w:rPr>
          <w:rFonts w:ascii="Book Antiqua" w:eastAsia="Book Antiqua" w:hAnsi="Book Antiqua" w:cs="Book Antiqua"/>
          <w:color w:val="000000"/>
          <w:vertAlign w:val="superscript"/>
        </w:rPr>
        <w:t>[3]</w:t>
      </w:r>
      <w:r w:rsidRPr="004305B6">
        <w:rPr>
          <w:rFonts w:ascii="Book Antiqua" w:eastAsia="Book Antiqua" w:hAnsi="Book Antiqua" w:cs="Book Antiqua"/>
          <w:color w:val="000000"/>
        </w:rPr>
        <w:t>. Our aim was to develop a score for predicting early abdominal complications after CABG with CPB.</w:t>
      </w:r>
    </w:p>
    <w:p w:rsidR="00A77B3E" w:rsidRPr="004305B6" w:rsidRDefault="00A77B3E" w:rsidP="004305B6">
      <w:pPr>
        <w:snapToGrid w:val="0"/>
        <w:spacing w:line="360" w:lineRule="auto"/>
        <w:ind w:firstLine="240"/>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caps/>
          <w:color w:val="000000"/>
          <w:u w:val="single"/>
        </w:rPr>
        <w:t>MATERIALS AND METHODS</w:t>
      </w:r>
    </w:p>
    <w:p w:rsidR="00A77B3E" w:rsidRPr="004305B6" w:rsidRDefault="00240753" w:rsidP="004305B6">
      <w:pPr>
        <w:snapToGrid w:val="0"/>
        <w:spacing w:line="360" w:lineRule="auto"/>
        <w:jc w:val="both"/>
      </w:pPr>
      <w:r w:rsidRPr="004305B6">
        <w:rPr>
          <w:rFonts w:ascii="Book Antiqua" w:eastAsia="Book Antiqua" w:hAnsi="Book Antiqua" w:cs="Book Antiqua"/>
          <w:b/>
          <w:bCs/>
          <w:i/>
          <w:iCs/>
          <w:color w:val="000000"/>
        </w:rPr>
        <w:t>Patients</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 xml:space="preserve">We retrospectively analyzed individual medical records of 6586 patients who underwent CABG with CPB in the Federal Center of Cardiovascular Surgery of the Ministry of Health of Russia (the city of Chelyabinsk) </w:t>
      </w:r>
      <w:r w:rsidR="00160589">
        <w:rPr>
          <w:rFonts w:ascii="Book Antiqua" w:eastAsia="Book Antiqua" w:hAnsi="Book Antiqua" w:cs="Book Antiqua"/>
          <w:color w:val="000000"/>
        </w:rPr>
        <w:t>during</w:t>
      </w:r>
      <w:r w:rsidRPr="004305B6">
        <w:rPr>
          <w:rFonts w:ascii="Book Antiqua" w:eastAsia="Book Antiqua" w:hAnsi="Book Antiqua" w:cs="Book Antiqua"/>
          <w:color w:val="000000"/>
        </w:rPr>
        <w:t xml:space="preserve"> 2011</w:t>
      </w:r>
      <w:r w:rsidR="007043CC" w:rsidRPr="004305B6">
        <w:rPr>
          <w:rFonts w:ascii="Book Antiqua" w:eastAsia="Book Antiqua" w:hAnsi="Book Antiqua" w:cs="Book Antiqua"/>
          <w:color w:val="000000"/>
        </w:rPr>
        <w:t>-</w:t>
      </w:r>
      <w:r w:rsidRPr="004305B6">
        <w:rPr>
          <w:rFonts w:ascii="Book Antiqua" w:eastAsia="Book Antiqua" w:hAnsi="Book Antiqua" w:cs="Book Antiqua"/>
          <w:color w:val="000000"/>
        </w:rPr>
        <w:t xml:space="preserve">2017. Cases of acute cholecystitis, acute pancreatitis, acute mesenteric ischemia, intestinal necrosis, and acute intestinal obstruction that developed prior to discharge of the patient were referred to as early abdominal complications. </w:t>
      </w:r>
    </w:p>
    <w:p w:rsidR="00A77B3E" w:rsidRPr="004305B6" w:rsidRDefault="00240753" w:rsidP="004305B6">
      <w:pPr>
        <w:snapToGrid w:val="0"/>
        <w:spacing w:line="360" w:lineRule="auto"/>
        <w:ind w:firstLineChars="100" w:firstLine="240"/>
        <w:jc w:val="both"/>
      </w:pPr>
      <w:r w:rsidRPr="004305B6">
        <w:rPr>
          <w:rFonts w:ascii="Book Antiqua" w:eastAsia="Book Antiqua" w:hAnsi="Book Antiqua" w:cs="Book Antiqua"/>
          <w:color w:val="000000"/>
        </w:rPr>
        <w:t xml:space="preserve">Some patients had postinfarction cardiosclerosis, chronic kidney disease, or type 1 or type 2 diabetes in the anamnesis. </w:t>
      </w:r>
    </w:p>
    <w:p w:rsidR="00A77B3E" w:rsidRPr="004305B6" w:rsidRDefault="00240753" w:rsidP="004305B6">
      <w:pPr>
        <w:snapToGrid w:val="0"/>
        <w:spacing w:line="360" w:lineRule="auto"/>
        <w:ind w:firstLineChars="100" w:firstLine="240"/>
        <w:jc w:val="both"/>
        <w:rPr>
          <w:lang w:eastAsia="zh-CN"/>
        </w:rPr>
      </w:pPr>
      <w:r w:rsidRPr="004305B6">
        <w:rPr>
          <w:rFonts w:ascii="Book Antiqua" w:eastAsia="Book Antiqua" w:hAnsi="Book Antiqua" w:cs="Book Antiqua"/>
          <w:color w:val="000000"/>
        </w:rPr>
        <w:t xml:space="preserve">Diabetes was diagnosed using one of the following diagnostic criteria: </w:t>
      </w:r>
      <w:r w:rsidR="00197493" w:rsidRPr="004305B6">
        <w:rPr>
          <w:lang w:eastAsia="zh-CN"/>
        </w:rPr>
        <w:t xml:space="preserve">(1) </w:t>
      </w:r>
      <w:r w:rsidRPr="004305B6">
        <w:rPr>
          <w:rFonts w:ascii="Book Antiqua" w:eastAsia="Book Antiqua" w:hAnsi="Book Antiqua" w:cs="Book Antiqua"/>
          <w:color w:val="000000"/>
        </w:rPr>
        <w:t xml:space="preserve">classic symptoms of diabetes (polyuria, polydipsia, ketonuria, and rapid weight loss) and a random venous plasma glucose concentration </w:t>
      </w:r>
      <w:r w:rsidR="00160589">
        <w:rPr>
          <w:rFonts w:ascii="Book Antiqua" w:eastAsia="Book Antiqua" w:hAnsi="Book Antiqua" w:cs="Book Antiqua"/>
          <w:color w:val="000000"/>
        </w:rPr>
        <w:t xml:space="preserve">of </w:t>
      </w:r>
      <w:r w:rsidRPr="004305B6">
        <w:rPr>
          <w:rFonts w:ascii="Book Antiqua" w:eastAsia="Book Antiqua" w:hAnsi="Book Antiqua" w:cs="Book Antiqua"/>
          <w:color w:val="000000"/>
        </w:rPr>
        <w:t>≥</w:t>
      </w:r>
      <w:r w:rsidR="00197493" w:rsidRPr="004305B6">
        <w:rPr>
          <w:rFonts w:ascii="Book Antiqua" w:hAnsi="Book Antiqua" w:cs="Book Antiqua"/>
          <w:color w:val="000000"/>
          <w:lang w:eastAsia="zh-CN"/>
        </w:rPr>
        <w:t xml:space="preserve"> </w:t>
      </w:r>
      <w:r w:rsidRPr="004305B6">
        <w:rPr>
          <w:rFonts w:ascii="Book Antiqua" w:eastAsia="Book Antiqua" w:hAnsi="Book Antiqua" w:cs="Book Antiqua"/>
          <w:color w:val="000000"/>
        </w:rPr>
        <w:t>11.1 mmol/L;</w:t>
      </w:r>
      <w:r w:rsidR="00197493" w:rsidRPr="004305B6">
        <w:rPr>
          <w:lang w:eastAsia="zh-CN"/>
        </w:rPr>
        <w:t xml:space="preserve"> (2) </w:t>
      </w:r>
      <w:r w:rsidRPr="004305B6">
        <w:rPr>
          <w:rFonts w:ascii="Book Antiqua" w:eastAsia="Book Antiqua" w:hAnsi="Book Antiqua" w:cs="Book Antiqua"/>
          <w:color w:val="000000"/>
        </w:rPr>
        <w:t xml:space="preserve">fasting glucose concentration </w:t>
      </w:r>
      <w:r w:rsidR="00160589">
        <w:rPr>
          <w:rFonts w:ascii="Book Antiqua" w:eastAsia="Book Antiqua" w:hAnsi="Book Antiqua" w:cs="Book Antiqua"/>
          <w:color w:val="000000"/>
        </w:rPr>
        <w:t xml:space="preserve">of </w:t>
      </w:r>
      <w:r w:rsidRPr="004305B6">
        <w:rPr>
          <w:rFonts w:ascii="Book Antiqua" w:eastAsia="Book Antiqua" w:hAnsi="Book Antiqua" w:cs="Book Antiqua"/>
          <w:color w:val="000000"/>
        </w:rPr>
        <w:t>≥</w:t>
      </w:r>
      <w:r w:rsidR="00197493" w:rsidRPr="004305B6">
        <w:rPr>
          <w:rFonts w:ascii="Book Antiqua" w:hAnsi="Book Antiqua" w:cs="Book Antiqua"/>
          <w:color w:val="000000"/>
          <w:lang w:eastAsia="zh-CN"/>
        </w:rPr>
        <w:t xml:space="preserve"> </w:t>
      </w:r>
      <w:r w:rsidRPr="004305B6">
        <w:rPr>
          <w:rFonts w:ascii="Book Antiqua" w:eastAsia="Book Antiqua" w:hAnsi="Book Antiqua" w:cs="Book Antiqua"/>
          <w:color w:val="000000"/>
        </w:rPr>
        <w:t>7.0 mmol/L in venous plasma or ≥</w:t>
      </w:r>
      <w:r w:rsidR="007043CC" w:rsidRPr="004305B6">
        <w:rPr>
          <w:rFonts w:ascii="Book Antiqua" w:eastAsia="Book Antiqua" w:hAnsi="Book Antiqua" w:cs="Book Antiqua"/>
          <w:color w:val="000000"/>
        </w:rPr>
        <w:t xml:space="preserve"> </w:t>
      </w:r>
      <w:r w:rsidRPr="004305B6">
        <w:rPr>
          <w:rFonts w:ascii="Book Antiqua" w:eastAsia="Book Antiqua" w:hAnsi="Book Antiqua" w:cs="Book Antiqua"/>
          <w:color w:val="000000"/>
        </w:rPr>
        <w:t>6.1 mmol/L in whole blood</w:t>
      </w:r>
      <w:r w:rsidR="00A360B1" w:rsidRPr="004305B6">
        <w:rPr>
          <w:rFonts w:ascii="Book Antiqua" w:eastAsia="Book Antiqua" w:hAnsi="Book Antiqua" w:cs="Book Antiqua"/>
          <w:color w:val="000000"/>
        </w:rPr>
        <w:t>;</w:t>
      </w:r>
      <w:r w:rsidR="00197493" w:rsidRPr="004305B6">
        <w:rPr>
          <w:rFonts w:ascii="Book Antiqua" w:hAnsi="Book Antiqua" w:cs="Book Antiqua"/>
          <w:color w:val="000000"/>
          <w:lang w:eastAsia="zh-CN"/>
        </w:rPr>
        <w:t xml:space="preserve"> and (3)</w:t>
      </w:r>
      <w:r w:rsidR="00197493" w:rsidRPr="004305B6">
        <w:rPr>
          <w:lang w:eastAsia="zh-CN"/>
        </w:rPr>
        <w:t xml:space="preserve"> </w:t>
      </w:r>
      <w:r w:rsidRPr="004305B6">
        <w:rPr>
          <w:rFonts w:ascii="Book Antiqua" w:eastAsia="Book Antiqua" w:hAnsi="Book Antiqua" w:cs="Book Antiqua"/>
          <w:color w:val="000000"/>
        </w:rPr>
        <w:t xml:space="preserve">2-h plasma glucose concentration </w:t>
      </w:r>
      <w:r w:rsidR="00160589">
        <w:rPr>
          <w:rFonts w:ascii="Book Antiqua" w:eastAsia="Book Antiqua" w:hAnsi="Book Antiqua" w:cs="Book Antiqua"/>
          <w:color w:val="000000"/>
        </w:rPr>
        <w:t xml:space="preserve">of </w:t>
      </w:r>
      <w:r w:rsidRPr="004305B6">
        <w:rPr>
          <w:rFonts w:ascii="Book Antiqua" w:eastAsia="Book Antiqua" w:hAnsi="Book Antiqua" w:cs="Book Antiqua"/>
          <w:color w:val="000000"/>
        </w:rPr>
        <w:t>≥</w:t>
      </w:r>
      <w:r w:rsidR="00197493" w:rsidRPr="004305B6">
        <w:rPr>
          <w:rFonts w:ascii="Book Antiqua" w:hAnsi="Book Antiqua" w:cs="Book Antiqua"/>
          <w:color w:val="000000"/>
          <w:lang w:eastAsia="zh-CN"/>
        </w:rPr>
        <w:t xml:space="preserve"> </w:t>
      </w:r>
      <w:r w:rsidRPr="004305B6">
        <w:rPr>
          <w:rFonts w:ascii="Book Antiqua" w:eastAsia="Book Antiqua" w:hAnsi="Book Antiqua" w:cs="Book Antiqua"/>
          <w:color w:val="000000"/>
        </w:rPr>
        <w:t xml:space="preserve">11.1 mmol/L during a 75-g oral glucose tolerance test. </w:t>
      </w:r>
    </w:p>
    <w:p w:rsidR="00A77B3E" w:rsidRPr="004305B6" w:rsidRDefault="00240753" w:rsidP="004305B6">
      <w:pPr>
        <w:snapToGrid w:val="0"/>
        <w:spacing w:line="360" w:lineRule="auto"/>
        <w:ind w:firstLineChars="100" w:firstLine="240"/>
        <w:jc w:val="both"/>
      </w:pPr>
      <w:r w:rsidRPr="004305B6">
        <w:rPr>
          <w:rFonts w:ascii="Book Antiqua" w:eastAsia="Book Antiqua" w:hAnsi="Book Antiqua" w:cs="Book Antiqua"/>
          <w:color w:val="000000"/>
        </w:rPr>
        <w:t>In each case, measurement of glucose concentration was repeated on a second occasion to confirm the diagnosis</w:t>
      </w:r>
      <w:r w:rsidRPr="004305B6">
        <w:rPr>
          <w:rFonts w:ascii="Book Antiqua" w:eastAsia="Book Antiqua" w:hAnsi="Book Antiqua" w:cs="Book Antiqua"/>
          <w:color w:val="000000"/>
          <w:vertAlign w:val="superscript"/>
        </w:rPr>
        <w:t>[4]</w:t>
      </w:r>
      <w:r w:rsidRPr="004305B6">
        <w:rPr>
          <w:rFonts w:ascii="Book Antiqua" w:eastAsia="Book Antiqua" w:hAnsi="Book Antiqua" w:cs="Book Antiqua"/>
          <w:color w:val="000000"/>
        </w:rPr>
        <w:t xml:space="preserve">. </w:t>
      </w:r>
    </w:p>
    <w:p w:rsidR="00A77B3E" w:rsidRPr="004305B6" w:rsidRDefault="00240753" w:rsidP="004305B6">
      <w:pPr>
        <w:snapToGrid w:val="0"/>
        <w:spacing w:line="360" w:lineRule="auto"/>
        <w:ind w:firstLineChars="100" w:firstLine="240"/>
        <w:jc w:val="both"/>
        <w:rPr>
          <w:lang w:eastAsia="zh-CN"/>
        </w:rPr>
      </w:pPr>
      <w:r w:rsidRPr="004305B6">
        <w:rPr>
          <w:rFonts w:ascii="Book Antiqua" w:eastAsia="Book Antiqua" w:hAnsi="Book Antiqua" w:cs="Book Antiqua"/>
          <w:color w:val="000000"/>
        </w:rPr>
        <w:t>Chronic kidney disease was diagnosed if either of the following was present for &gt;</w:t>
      </w:r>
      <w:r w:rsidR="00160589">
        <w:rPr>
          <w:rFonts w:ascii="Book Antiqua" w:eastAsia="Book Antiqua" w:hAnsi="Book Antiqua" w:cs="Book Antiqua"/>
          <w:color w:val="000000"/>
        </w:rPr>
        <w:t xml:space="preserve"> </w:t>
      </w:r>
      <w:r w:rsidRPr="004305B6">
        <w:rPr>
          <w:rFonts w:ascii="Book Antiqua" w:eastAsia="Book Antiqua" w:hAnsi="Book Antiqua" w:cs="Book Antiqua"/>
          <w:color w:val="000000"/>
        </w:rPr>
        <w:t>3 mo:</w:t>
      </w:r>
      <w:r w:rsidR="00197493" w:rsidRPr="004305B6">
        <w:rPr>
          <w:lang w:eastAsia="zh-CN"/>
        </w:rPr>
        <w:t xml:space="preserve"> </w:t>
      </w:r>
      <w:r w:rsidRPr="004305B6">
        <w:rPr>
          <w:rFonts w:ascii="Book Antiqua" w:eastAsia="Book Antiqua" w:hAnsi="Book Antiqua" w:cs="Book Antiqua"/>
          <w:color w:val="000000"/>
        </w:rPr>
        <w:t xml:space="preserve">glomerular filtration rate </w:t>
      </w:r>
      <w:r w:rsidR="00160589">
        <w:rPr>
          <w:rFonts w:ascii="Book Antiqua" w:eastAsia="Book Antiqua" w:hAnsi="Book Antiqua" w:cs="Book Antiqua"/>
          <w:color w:val="000000"/>
        </w:rPr>
        <w:t xml:space="preserve">of </w:t>
      </w:r>
      <w:r w:rsidRPr="004305B6">
        <w:rPr>
          <w:rFonts w:ascii="Book Antiqua" w:eastAsia="Book Antiqua" w:hAnsi="Book Antiqua" w:cs="Book Antiqua"/>
          <w:color w:val="000000"/>
        </w:rPr>
        <w:t>&lt;</w:t>
      </w:r>
      <w:r w:rsidR="00A360B1" w:rsidRPr="004305B6">
        <w:rPr>
          <w:rFonts w:ascii="Book Antiqua" w:eastAsia="Book Antiqua" w:hAnsi="Book Antiqua" w:cs="Book Antiqua"/>
          <w:color w:val="000000"/>
        </w:rPr>
        <w:t xml:space="preserve"> </w:t>
      </w:r>
      <w:r w:rsidRPr="004305B6">
        <w:rPr>
          <w:rFonts w:ascii="Book Antiqua" w:eastAsia="Book Antiqua" w:hAnsi="Book Antiqua" w:cs="Book Antiqua"/>
          <w:color w:val="000000"/>
        </w:rPr>
        <w:t>60 mL/min/1.73 m</w:t>
      </w:r>
      <w:r w:rsidRPr="004305B6">
        <w:rPr>
          <w:rFonts w:ascii="Book Antiqua" w:eastAsia="Book Antiqua" w:hAnsi="Book Antiqua" w:cs="Book Antiqua"/>
          <w:color w:val="000000"/>
          <w:vertAlign w:val="superscript"/>
        </w:rPr>
        <w:t>2</w:t>
      </w:r>
      <w:r w:rsidRPr="004305B6">
        <w:rPr>
          <w:rFonts w:ascii="Book Antiqua" w:eastAsia="Book Antiqua" w:hAnsi="Book Antiqua" w:cs="Book Antiqua"/>
          <w:color w:val="000000"/>
        </w:rPr>
        <w:t>;</w:t>
      </w:r>
      <w:r w:rsidR="00197493" w:rsidRPr="004305B6">
        <w:rPr>
          <w:lang w:eastAsia="zh-CN"/>
        </w:rPr>
        <w:t xml:space="preserve"> </w:t>
      </w:r>
      <w:r w:rsidRPr="004305B6">
        <w:rPr>
          <w:rFonts w:ascii="Book Antiqua" w:eastAsia="Book Antiqua" w:hAnsi="Book Antiqua" w:cs="Book Antiqua"/>
          <w:color w:val="000000"/>
        </w:rPr>
        <w:t xml:space="preserve">one or more markers of kidney </w:t>
      </w:r>
      <w:r w:rsidRPr="004305B6">
        <w:rPr>
          <w:rFonts w:ascii="Book Antiqua" w:eastAsia="Book Antiqua" w:hAnsi="Book Antiqua" w:cs="Book Antiqua"/>
          <w:color w:val="000000"/>
        </w:rPr>
        <w:lastRenderedPageBreak/>
        <w:t>damage</w:t>
      </w:r>
      <w:r w:rsidR="00197493" w:rsidRPr="004305B6">
        <w:rPr>
          <w:rFonts w:ascii="Book Antiqua" w:hAnsi="Book Antiqua" w:cs="Book Antiqua"/>
          <w:color w:val="000000"/>
          <w:lang w:eastAsia="zh-CN"/>
        </w:rPr>
        <w:t>:</w:t>
      </w:r>
      <w:r w:rsidR="00197493" w:rsidRPr="004305B6">
        <w:rPr>
          <w:lang w:eastAsia="zh-CN"/>
        </w:rPr>
        <w:t xml:space="preserve"> (1) </w:t>
      </w:r>
      <w:r w:rsidRPr="004305B6">
        <w:rPr>
          <w:rFonts w:ascii="Book Antiqua" w:eastAsia="Book Antiqua" w:hAnsi="Book Antiqua" w:cs="Book Antiqua"/>
          <w:color w:val="000000"/>
        </w:rPr>
        <w:t>albuminuria (ACR ≥ 30 mg/g)</w:t>
      </w:r>
      <w:r w:rsidR="00160589">
        <w:rPr>
          <w:rFonts w:ascii="Book Antiqua" w:eastAsia="Book Antiqua" w:hAnsi="Book Antiqua" w:cs="Book Antiqua"/>
          <w:color w:val="000000"/>
        </w:rPr>
        <w:t>,</w:t>
      </w:r>
      <w:r w:rsidR="00197493" w:rsidRPr="004305B6">
        <w:rPr>
          <w:lang w:eastAsia="zh-CN"/>
        </w:rPr>
        <w:t xml:space="preserve"> (2) </w:t>
      </w:r>
      <w:r w:rsidRPr="004305B6">
        <w:rPr>
          <w:rFonts w:ascii="Book Antiqua" w:eastAsia="Book Antiqua" w:hAnsi="Book Antiqua" w:cs="Book Antiqua"/>
          <w:color w:val="000000"/>
        </w:rPr>
        <w:t>urine sediment abnormalities</w:t>
      </w:r>
      <w:r w:rsidR="00160589">
        <w:rPr>
          <w:rFonts w:ascii="Book Antiqua" w:eastAsia="Book Antiqua" w:hAnsi="Book Antiqua" w:cs="Book Antiqua"/>
          <w:color w:val="000000"/>
        </w:rPr>
        <w:t>,</w:t>
      </w:r>
      <w:r w:rsidR="00197493" w:rsidRPr="004305B6">
        <w:rPr>
          <w:lang w:eastAsia="zh-CN"/>
        </w:rPr>
        <w:t xml:space="preserve"> (3) </w:t>
      </w:r>
      <w:r w:rsidRPr="004305B6">
        <w:rPr>
          <w:rFonts w:ascii="Book Antiqua" w:eastAsia="Book Antiqua" w:hAnsi="Book Antiqua" w:cs="Book Antiqua"/>
          <w:color w:val="000000"/>
        </w:rPr>
        <w:t>electrolyte and other abnormalities due to tubular disorders</w:t>
      </w:r>
      <w:r w:rsidR="00160589">
        <w:rPr>
          <w:rFonts w:ascii="Book Antiqua" w:eastAsia="Book Antiqua" w:hAnsi="Book Antiqua" w:cs="Book Antiqua"/>
          <w:color w:val="000000"/>
        </w:rPr>
        <w:t>,</w:t>
      </w:r>
      <w:r w:rsidR="00197493" w:rsidRPr="004305B6">
        <w:rPr>
          <w:lang w:eastAsia="zh-CN"/>
        </w:rPr>
        <w:t xml:space="preserve"> (4) </w:t>
      </w:r>
      <w:r w:rsidRPr="004305B6">
        <w:rPr>
          <w:rFonts w:ascii="Book Antiqua" w:eastAsia="Book Antiqua" w:hAnsi="Book Antiqua" w:cs="Book Antiqua"/>
          <w:color w:val="000000"/>
        </w:rPr>
        <w:t>abnormalities detected by histology</w:t>
      </w:r>
      <w:r w:rsidR="00160589">
        <w:rPr>
          <w:rFonts w:ascii="Book Antiqua" w:eastAsia="Book Antiqua" w:hAnsi="Book Antiqua" w:cs="Book Antiqua"/>
          <w:color w:val="000000"/>
        </w:rPr>
        <w:t>,</w:t>
      </w:r>
      <w:r w:rsidR="00197493" w:rsidRPr="004305B6">
        <w:rPr>
          <w:lang w:eastAsia="zh-CN"/>
        </w:rPr>
        <w:t xml:space="preserve"> (5) </w:t>
      </w:r>
      <w:r w:rsidRPr="004305B6">
        <w:rPr>
          <w:rFonts w:ascii="Book Antiqua" w:eastAsia="Book Antiqua" w:hAnsi="Book Antiqua" w:cs="Book Antiqua"/>
          <w:color w:val="000000"/>
        </w:rPr>
        <w:t>structural abnormalities detected by imaging</w:t>
      </w:r>
      <w:r w:rsidR="00160589">
        <w:rPr>
          <w:rFonts w:ascii="Book Antiqua" w:eastAsia="Book Antiqua" w:hAnsi="Book Antiqua" w:cs="Book Antiqua"/>
          <w:color w:val="000000"/>
        </w:rPr>
        <w:t>,</w:t>
      </w:r>
      <w:r w:rsidR="00197493" w:rsidRPr="004305B6">
        <w:rPr>
          <w:lang w:eastAsia="zh-CN"/>
        </w:rPr>
        <w:t xml:space="preserve"> </w:t>
      </w:r>
      <w:r w:rsidR="00A360B1" w:rsidRPr="004305B6">
        <w:rPr>
          <w:lang w:eastAsia="zh-CN"/>
        </w:rPr>
        <w:t xml:space="preserve">and </w:t>
      </w:r>
      <w:r w:rsidR="00197493" w:rsidRPr="004305B6">
        <w:rPr>
          <w:lang w:eastAsia="zh-CN"/>
        </w:rPr>
        <w:t xml:space="preserve">(6) </w:t>
      </w:r>
      <w:r w:rsidRPr="004305B6">
        <w:rPr>
          <w:rFonts w:ascii="Book Antiqua" w:eastAsia="Book Antiqua" w:hAnsi="Book Antiqua" w:cs="Book Antiqua"/>
          <w:color w:val="000000"/>
        </w:rPr>
        <w:t xml:space="preserve">history of kidney </w:t>
      </w:r>
      <w:proofErr w:type="gramStart"/>
      <w:r w:rsidRPr="004305B6">
        <w:rPr>
          <w:rFonts w:ascii="Book Antiqua" w:eastAsia="Book Antiqua" w:hAnsi="Book Antiqua" w:cs="Book Antiqua"/>
          <w:color w:val="000000"/>
        </w:rPr>
        <w:t>transplantation</w:t>
      </w:r>
      <w:r w:rsidRPr="004305B6">
        <w:rPr>
          <w:rFonts w:ascii="Book Antiqua" w:eastAsia="Book Antiqua" w:hAnsi="Book Antiqua" w:cs="Book Antiqua"/>
          <w:color w:val="000000"/>
          <w:vertAlign w:val="superscript"/>
        </w:rPr>
        <w:t>[</w:t>
      </w:r>
      <w:proofErr w:type="gramEnd"/>
      <w:r w:rsidRPr="004305B6">
        <w:rPr>
          <w:rFonts w:ascii="Book Antiqua" w:eastAsia="Book Antiqua" w:hAnsi="Book Antiqua" w:cs="Book Antiqua"/>
          <w:color w:val="000000"/>
          <w:vertAlign w:val="superscript"/>
        </w:rPr>
        <w:t>5]</w:t>
      </w:r>
      <w:r w:rsidRPr="004305B6">
        <w:rPr>
          <w:rFonts w:ascii="Book Antiqua" w:eastAsia="Book Antiqua" w:hAnsi="Book Antiqua" w:cs="Book Antiqua"/>
          <w:color w:val="000000"/>
        </w:rPr>
        <w:t>.</w:t>
      </w:r>
    </w:p>
    <w:p w:rsidR="00A77B3E" w:rsidRPr="004305B6" w:rsidRDefault="00240753" w:rsidP="004305B6">
      <w:pPr>
        <w:snapToGrid w:val="0"/>
        <w:spacing w:line="360" w:lineRule="auto"/>
        <w:ind w:firstLineChars="100" w:firstLine="240"/>
        <w:jc w:val="both"/>
      </w:pPr>
      <w:r w:rsidRPr="004305B6">
        <w:rPr>
          <w:rFonts w:ascii="Book Antiqua" w:eastAsia="Book Antiqua" w:hAnsi="Book Antiqua" w:cs="Book Antiqua"/>
          <w:color w:val="000000"/>
        </w:rPr>
        <w:t>Each medical record contained a completed and signed informed voluntary consent of the patient to the processing and use of his/her personal data and written consent to treatment. Information that was taken into account to evaluate the risk factors for abdominal complications is presented in Table 1.</w:t>
      </w:r>
    </w:p>
    <w:p w:rsidR="00A77B3E" w:rsidRPr="004305B6" w:rsidRDefault="00A77B3E" w:rsidP="004305B6">
      <w:pPr>
        <w:snapToGrid w:val="0"/>
        <w:spacing w:line="360" w:lineRule="auto"/>
        <w:ind w:firstLine="240"/>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bCs/>
          <w:i/>
          <w:iCs/>
          <w:color w:val="000000"/>
        </w:rPr>
        <w:t>Assessment of risk factors and statistical analysis</w:t>
      </w:r>
    </w:p>
    <w:p w:rsidR="00553411" w:rsidRDefault="00240753" w:rsidP="004305B6">
      <w:pPr>
        <w:snapToGrid w:val="0"/>
        <w:spacing w:line="360" w:lineRule="auto"/>
        <w:jc w:val="both"/>
        <w:rPr>
          <w:rFonts w:ascii="Book Antiqua" w:eastAsia="Book Antiqua" w:hAnsi="Book Antiqua" w:cs="Book Antiqua"/>
          <w:color w:val="000000"/>
        </w:rPr>
      </w:pPr>
      <w:r w:rsidRPr="004305B6">
        <w:rPr>
          <w:rFonts w:ascii="Book Antiqua" w:eastAsia="Book Antiqua" w:hAnsi="Book Antiqua" w:cs="Book Antiqua"/>
          <w:color w:val="000000"/>
        </w:rPr>
        <w:t>The anamnestic risk factors and the risk factors that occur</w:t>
      </w:r>
      <w:r w:rsidR="00FB4437">
        <w:rPr>
          <w:rFonts w:ascii="Book Antiqua" w:eastAsia="Book Antiqua" w:hAnsi="Book Antiqua" w:cs="Book Antiqua"/>
          <w:color w:val="000000"/>
        </w:rPr>
        <w:t>r</w:t>
      </w:r>
      <w:r w:rsidRPr="004305B6">
        <w:rPr>
          <w:rFonts w:ascii="Book Antiqua" w:eastAsia="Book Antiqua" w:hAnsi="Book Antiqua" w:cs="Book Antiqua"/>
          <w:color w:val="000000"/>
        </w:rPr>
        <w:t xml:space="preserve">ed within </w:t>
      </w:r>
      <w:r w:rsidR="00FB4437">
        <w:rPr>
          <w:rFonts w:ascii="Book Antiqua" w:eastAsia="Book Antiqua" w:hAnsi="Book Antiqua" w:cs="Book Antiqua"/>
          <w:color w:val="000000"/>
        </w:rPr>
        <w:t>2</w:t>
      </w:r>
      <w:r w:rsidRPr="004305B6">
        <w:rPr>
          <w:rFonts w:ascii="Book Antiqua" w:eastAsia="Book Antiqua" w:hAnsi="Book Antiqua" w:cs="Book Antiqua"/>
          <w:color w:val="000000"/>
        </w:rPr>
        <w:t xml:space="preserve"> d from the date of surgery were taken for evaluation and compared between patients with early abdominal complications (</w:t>
      </w:r>
      <w:r w:rsidRPr="004305B6">
        <w:rPr>
          <w:rFonts w:ascii="Book Antiqua" w:eastAsia="Book Antiqua" w:hAnsi="Book Antiqua" w:cs="Book Antiqua"/>
          <w:i/>
          <w:iCs/>
          <w:color w:val="000000"/>
        </w:rPr>
        <w:t>n</w:t>
      </w:r>
      <w:r w:rsidRPr="004305B6">
        <w:rPr>
          <w:rFonts w:ascii="Book Antiqua" w:eastAsia="Book Antiqua" w:hAnsi="Book Antiqua" w:cs="Book Antiqua"/>
          <w:color w:val="000000"/>
        </w:rPr>
        <w:t xml:space="preserve"> = 73) and without them (</w:t>
      </w:r>
      <w:r w:rsidRPr="004305B6">
        <w:rPr>
          <w:rFonts w:ascii="Book Antiqua" w:eastAsia="Book Antiqua" w:hAnsi="Book Antiqua" w:cs="Book Antiqua"/>
          <w:i/>
          <w:iCs/>
          <w:color w:val="000000"/>
        </w:rPr>
        <w:t>n</w:t>
      </w:r>
      <w:r w:rsidRPr="004305B6">
        <w:rPr>
          <w:rFonts w:ascii="Book Antiqua" w:eastAsia="Book Antiqua" w:hAnsi="Book Antiqua" w:cs="Book Antiqua"/>
          <w:color w:val="000000"/>
        </w:rPr>
        <w:t xml:space="preserve"> = 6513), and the relative risks (RR</w:t>
      </w:r>
      <w:r w:rsidR="00FB4437">
        <w:rPr>
          <w:rFonts w:ascii="Book Antiqua" w:eastAsia="Book Antiqua" w:hAnsi="Book Antiqua" w:cs="Book Antiqua"/>
          <w:color w:val="000000"/>
        </w:rPr>
        <w:t>s</w:t>
      </w:r>
      <w:r w:rsidRPr="004305B6">
        <w:rPr>
          <w:rFonts w:ascii="Book Antiqua" w:eastAsia="Book Antiqua" w:hAnsi="Book Antiqua" w:cs="Book Antiqua"/>
          <w:color w:val="000000"/>
        </w:rPr>
        <w:t xml:space="preserve">) were calculated. Statistical data processing was performed using Statistica 10.0 (Statsoft, </w:t>
      </w:r>
      <w:r w:rsidR="00553411">
        <w:rPr>
          <w:rFonts w:ascii="Book Antiqua" w:eastAsia="Book Antiqua" w:hAnsi="Book Antiqua" w:cs="Book Antiqua"/>
          <w:color w:val="000000"/>
        </w:rPr>
        <w:t xml:space="preserve">Tulsa, </w:t>
      </w:r>
      <w:r w:rsidRPr="004305B6">
        <w:rPr>
          <w:rFonts w:ascii="Book Antiqua" w:eastAsia="Book Antiqua" w:hAnsi="Book Antiqua" w:cs="Book Antiqua"/>
          <w:color w:val="000000"/>
        </w:rPr>
        <w:t xml:space="preserve">OK, United States) and SPSS 23.0 (IBM Corp., </w:t>
      </w:r>
      <w:r w:rsidR="00553411">
        <w:rPr>
          <w:rFonts w:ascii="Book Antiqua" w:eastAsia="Book Antiqua" w:hAnsi="Book Antiqua" w:cs="Book Antiqua"/>
          <w:color w:val="000000"/>
        </w:rPr>
        <w:t xml:space="preserve">Armonk, </w:t>
      </w:r>
      <w:r w:rsidRPr="004305B6">
        <w:rPr>
          <w:rFonts w:ascii="Book Antiqua" w:eastAsia="Book Antiqua" w:hAnsi="Book Antiqua" w:cs="Book Antiqua"/>
          <w:color w:val="000000"/>
        </w:rPr>
        <w:t xml:space="preserve">NY, United States). In order to describe the risks, contingency tables were used to calculate the RR and the odds ratio. </w:t>
      </w:r>
    </w:p>
    <w:p w:rsidR="00A77B3E" w:rsidRPr="004305B6" w:rsidRDefault="00240753" w:rsidP="00D67CAE">
      <w:pPr>
        <w:snapToGrid w:val="0"/>
        <w:spacing w:line="360" w:lineRule="auto"/>
        <w:ind w:firstLine="720"/>
        <w:jc w:val="both"/>
      </w:pPr>
      <w:r w:rsidRPr="004305B6">
        <w:rPr>
          <w:rFonts w:ascii="Book Antiqua" w:eastAsia="Book Antiqua" w:hAnsi="Book Antiqua" w:cs="Book Antiqua"/>
          <w:color w:val="000000"/>
        </w:rPr>
        <w:t>An integrated score for assessing the risk of early abdominal complications was created on the basis of the above-mentioned factors by using multivariate logistic regression analysis. The presence or absence of complications was a dependent variable, while the above-mentioned factors were independent variables. Then</w:t>
      </w:r>
      <w:r w:rsidR="00553411">
        <w:rPr>
          <w:rFonts w:ascii="Book Antiqua" w:eastAsia="Book Antiqua" w:hAnsi="Book Antiqua" w:cs="Book Antiqua"/>
          <w:color w:val="000000"/>
        </w:rPr>
        <w:t>,</w:t>
      </w:r>
      <w:r w:rsidRPr="004305B6">
        <w:rPr>
          <w:rFonts w:ascii="Book Antiqua" w:eastAsia="Book Antiqua" w:hAnsi="Book Antiqua" w:cs="Book Antiqua"/>
          <w:color w:val="000000"/>
        </w:rPr>
        <w:t xml:space="preserve"> the obtained risk score was evaluated by using a </w:t>
      </w:r>
      <w:r w:rsidR="004D03E3" w:rsidRPr="004305B6">
        <w:rPr>
          <w:rFonts w:ascii="Book Antiqua" w:eastAsia="Book Antiqua" w:hAnsi="Book Antiqua" w:cs="Book Antiqua"/>
          <w:color w:val="000000"/>
        </w:rPr>
        <w:t>receiver operating characteristic</w:t>
      </w:r>
      <w:r w:rsidRPr="004305B6">
        <w:rPr>
          <w:rFonts w:ascii="Book Antiqua" w:eastAsia="Book Antiqua" w:hAnsi="Book Antiqua" w:cs="Book Antiqua"/>
          <w:color w:val="000000"/>
        </w:rPr>
        <w:t xml:space="preserve"> (ROC) curve analysis. The presence or absence of early abdominal complications was an outcome variable. The ordinate axis (sensitivity) corresponded to the true positive rate</w:t>
      </w:r>
      <w:r w:rsidR="00553411">
        <w:rPr>
          <w:rFonts w:ascii="Book Antiqua" w:eastAsia="Book Antiqua" w:hAnsi="Book Antiqua" w:cs="Book Antiqua"/>
          <w:color w:val="000000"/>
        </w:rPr>
        <w:t>;</w:t>
      </w:r>
      <w:r w:rsidRPr="004305B6">
        <w:rPr>
          <w:rFonts w:ascii="Book Antiqua" w:eastAsia="Book Antiqua" w:hAnsi="Book Antiqua" w:cs="Book Antiqua"/>
          <w:color w:val="000000"/>
        </w:rPr>
        <w:t xml:space="preserve"> the abscissa axis (1-specificity) corresponded to the false positive rate. It is generally supposed that the area under </w:t>
      </w:r>
      <w:r w:rsidR="00553411">
        <w:rPr>
          <w:rFonts w:ascii="Book Antiqua" w:eastAsia="Book Antiqua" w:hAnsi="Book Antiqua" w:cs="Book Antiqua"/>
          <w:color w:val="000000"/>
        </w:rPr>
        <w:t xml:space="preserve">the </w:t>
      </w:r>
      <w:r w:rsidRPr="004305B6">
        <w:rPr>
          <w:rFonts w:ascii="Book Antiqua" w:eastAsia="Book Antiqua" w:hAnsi="Book Antiqua" w:cs="Book Antiqua"/>
          <w:color w:val="000000"/>
        </w:rPr>
        <w:t>ROC curve that is in the range of 0.9-1.0 should be considered as an indicator of the highest informativeness of the diagnostic method. The range of 0.8-0.9 is good, 0.7-0.8 is acceptable, 0.6-0.7 is weak, and 0.5-0.6 is extremely weak.</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caps/>
          <w:color w:val="000000"/>
          <w:u w:val="single"/>
        </w:rPr>
        <w:lastRenderedPageBreak/>
        <w:t>RESULTS</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In order to determine the probability of early abdominal complications after CABG with CPB, the RR</w:t>
      </w:r>
      <w:r w:rsidR="00553411">
        <w:rPr>
          <w:rFonts w:ascii="Book Antiqua" w:eastAsia="Book Antiqua" w:hAnsi="Book Antiqua" w:cs="Book Antiqua"/>
          <w:color w:val="000000"/>
        </w:rPr>
        <w:t>s</w:t>
      </w:r>
      <w:r w:rsidRPr="004305B6">
        <w:rPr>
          <w:rFonts w:ascii="Book Antiqua" w:eastAsia="Book Antiqua" w:hAnsi="Book Antiqua" w:cs="Book Antiqua"/>
          <w:color w:val="000000"/>
        </w:rPr>
        <w:t xml:space="preserve"> of their development were analyzed according to the presence and absence of the factors included in the study. Gender and the presence of postinfarction cardiosclerosis, chronic kidney disease, or type 1 or type 2 diabetes in the anamnesis did not affect the occurrence of abdominal complications. </w:t>
      </w:r>
    </w:p>
    <w:p w:rsidR="00A77B3E" w:rsidRPr="004305B6" w:rsidRDefault="00240753" w:rsidP="004305B6">
      <w:pPr>
        <w:snapToGrid w:val="0"/>
        <w:spacing w:line="360" w:lineRule="auto"/>
        <w:ind w:firstLine="240"/>
        <w:jc w:val="both"/>
      </w:pPr>
      <w:r w:rsidRPr="004305B6">
        <w:rPr>
          <w:rFonts w:ascii="Book Antiqua" w:eastAsia="Book Antiqua" w:hAnsi="Book Antiqua" w:cs="Book Antiqua"/>
          <w:color w:val="000000"/>
        </w:rPr>
        <w:t>At the same time, abdominal complications most often occurred in patients with extracorporeal membrane oxygenation (RR = 38.7), intra-aortic balloon pump (RR = 29.3), and acute myocardial infarction diagnosed after surgery (RR = 21.9). In addition, the development of early abdominal complications was possible in patients who had the following risk factors: resternotomy (RR = 14.1); ischemic and hemorr</w:t>
      </w:r>
      <w:r w:rsidR="00553411">
        <w:rPr>
          <w:rFonts w:ascii="Book Antiqua" w:eastAsia="Book Antiqua" w:hAnsi="Book Antiqua" w:cs="Book Antiqua"/>
          <w:color w:val="000000"/>
        </w:rPr>
        <w:t>h</w:t>
      </w:r>
      <w:r w:rsidRPr="004305B6">
        <w:rPr>
          <w:rFonts w:ascii="Book Antiqua" w:eastAsia="Book Antiqua" w:hAnsi="Book Antiqua" w:cs="Book Antiqua"/>
          <w:color w:val="000000"/>
        </w:rPr>
        <w:t>agic brain stroke (RR = 9.4); atrial fibrillation (RR = 8.2); multifocal atherosclerosis, namely the presence of hemodynamically significant stenoses</w:t>
      </w:r>
      <w:r w:rsidR="00553411">
        <w:rPr>
          <w:rFonts w:ascii="Book Antiqua" w:eastAsia="Book Antiqua" w:hAnsi="Book Antiqua" w:cs="Book Antiqua"/>
          <w:color w:val="000000"/>
        </w:rPr>
        <w:t>,</w:t>
      </w:r>
      <w:r w:rsidRPr="004305B6">
        <w:rPr>
          <w:rFonts w:ascii="Book Antiqua" w:eastAsia="Book Antiqua" w:hAnsi="Book Antiqua" w:cs="Book Antiqua"/>
          <w:color w:val="000000"/>
        </w:rPr>
        <w:t xml:space="preserve"> not only in coronary arteries but also in the brachiocephalic arteries, arteries of the upper and lower extremities, and renal arteries (RR = 4.0); CPB with the duration of more than 125 min (RR = 3.19); a combination of CABG with valve correction (RR = 3.4); aortic clamping time of more than 70 min (RR = 2.5); and age over 70 years (RR = 2.3) (Table 2).</w:t>
      </w:r>
    </w:p>
    <w:p w:rsidR="00A77B3E" w:rsidRPr="004305B6" w:rsidRDefault="00240753" w:rsidP="004305B6">
      <w:pPr>
        <w:snapToGrid w:val="0"/>
        <w:spacing w:line="360" w:lineRule="auto"/>
        <w:ind w:firstLineChars="100" w:firstLine="240"/>
        <w:jc w:val="both"/>
      </w:pPr>
      <w:r w:rsidRPr="004305B6">
        <w:rPr>
          <w:rFonts w:ascii="Book Antiqua" w:eastAsia="Book Antiqua" w:hAnsi="Book Antiqua" w:cs="Book Antiqua"/>
          <w:color w:val="000000"/>
        </w:rPr>
        <w:t>Based on the data obtained, a multivariate logistic regression model analysis was done in order to create an integrated score for assessing the risk of early abdominal complications after CABG with CPB. The presence or absence of complications was a dependent variable and the six most significant risk factors were independent variables (Table 3).</w:t>
      </w:r>
    </w:p>
    <w:p w:rsidR="00A77B3E" w:rsidRPr="004305B6" w:rsidRDefault="00240753" w:rsidP="004305B6">
      <w:pPr>
        <w:snapToGrid w:val="0"/>
        <w:spacing w:line="360" w:lineRule="auto"/>
        <w:ind w:firstLine="240"/>
        <w:jc w:val="both"/>
      </w:pPr>
      <w:r w:rsidRPr="004305B6">
        <w:rPr>
          <w:rFonts w:ascii="Book Antiqua" w:eastAsia="Book Antiqua" w:hAnsi="Book Antiqua" w:cs="Book Antiqua"/>
          <w:color w:val="000000"/>
        </w:rPr>
        <w:t>It was found that the most significant independent risk factors were extracorporeal membrane oxygenation, intra-aortic balloon pump, and resternotomy in the postoperative period, followed by atrial fibrillation, perioperative acute myocardial infarction, and multifocal atherosclerosis. The average value of the predicted probability was 0.087 ± 0.015 in patients with early abdominal complications after CABG with CPB and 0.0094 ± 0.0003 in patients without these complications. The percentage of correct classification turned out to be 98.9%.</w:t>
      </w:r>
    </w:p>
    <w:p w:rsidR="00A77B3E" w:rsidRPr="004305B6" w:rsidRDefault="00240753" w:rsidP="004305B6">
      <w:pPr>
        <w:snapToGrid w:val="0"/>
        <w:spacing w:line="360" w:lineRule="auto"/>
        <w:ind w:firstLine="240"/>
        <w:jc w:val="both"/>
      </w:pPr>
      <w:r w:rsidRPr="004305B6">
        <w:rPr>
          <w:rFonts w:ascii="Book Antiqua" w:eastAsia="Book Antiqua" w:hAnsi="Book Antiqua" w:cs="Book Antiqua"/>
          <w:color w:val="000000"/>
        </w:rPr>
        <w:lastRenderedPageBreak/>
        <w:t>To facilitate the use of this model in practice, each factor was assigned a specific score reflecting its contribution to the total risk of early abdominal complications after CABG with CPB (Table 4).</w:t>
      </w:r>
    </w:p>
    <w:p w:rsidR="00A77B3E" w:rsidRPr="004305B6" w:rsidRDefault="00240753" w:rsidP="004305B6">
      <w:pPr>
        <w:snapToGrid w:val="0"/>
        <w:spacing w:line="360" w:lineRule="auto"/>
        <w:ind w:firstLine="240"/>
        <w:jc w:val="both"/>
      </w:pPr>
      <w:r w:rsidRPr="004305B6">
        <w:rPr>
          <w:rFonts w:ascii="Book Antiqua" w:eastAsia="Book Antiqua" w:hAnsi="Book Antiqua" w:cs="Book Antiqua"/>
          <w:color w:val="000000"/>
        </w:rPr>
        <w:t>To evaluate the probability of early abdominal complications for each patient, we calculated the exact predicted probability by using the created logistic regression model and the sum of scores. Next, both of them were compared by using a ROC analysis. The criterion “presence/absence” of complications was used as an outcome variable (Table 5 and Figure 1).</w:t>
      </w:r>
    </w:p>
    <w:p w:rsidR="00A77B3E" w:rsidRPr="004305B6" w:rsidRDefault="00240753" w:rsidP="004305B6">
      <w:pPr>
        <w:snapToGrid w:val="0"/>
        <w:spacing w:line="360" w:lineRule="auto"/>
        <w:ind w:firstLine="240"/>
        <w:jc w:val="both"/>
      </w:pPr>
      <w:r w:rsidRPr="004305B6">
        <w:rPr>
          <w:rFonts w:ascii="Book Antiqua" w:eastAsia="Book Antiqua" w:hAnsi="Book Antiqua" w:cs="Book Antiqua"/>
          <w:color w:val="000000"/>
        </w:rPr>
        <w:t>The data presented in Figure 1 indicates that the ROC-curve for the indicator “sum of scores” almost coincides with that for the predicted probability and has a good diagnostic value [</w:t>
      </w:r>
      <w:r w:rsidR="00553411">
        <w:rPr>
          <w:rFonts w:ascii="Book Antiqua" w:eastAsia="Book Antiqua" w:hAnsi="Book Antiqua" w:cs="Book Antiqua"/>
          <w:color w:val="000000"/>
        </w:rPr>
        <w:t>a</w:t>
      </w:r>
      <w:r w:rsidRPr="004305B6">
        <w:rPr>
          <w:rFonts w:ascii="Book Antiqua" w:eastAsia="Book Antiqua" w:hAnsi="Book Antiqua" w:cs="Book Antiqua"/>
          <w:color w:val="000000"/>
        </w:rPr>
        <w:t xml:space="preserve">rea under </w:t>
      </w:r>
      <w:r w:rsidR="00553411">
        <w:rPr>
          <w:rFonts w:ascii="Book Antiqua" w:eastAsia="Book Antiqua" w:hAnsi="Book Antiqua" w:cs="Book Antiqua"/>
          <w:color w:val="000000"/>
        </w:rPr>
        <w:t xml:space="preserve">the </w:t>
      </w:r>
      <w:r w:rsidRPr="004305B6">
        <w:rPr>
          <w:rFonts w:ascii="Book Antiqua" w:eastAsia="Book Antiqua" w:hAnsi="Book Antiqua" w:cs="Book Antiqua"/>
          <w:color w:val="000000"/>
        </w:rPr>
        <w:t>curve (</w:t>
      </w:r>
      <w:r w:rsidR="00553411">
        <w:rPr>
          <w:rFonts w:ascii="Book Antiqua" w:eastAsia="Book Antiqua" w:hAnsi="Book Antiqua" w:cs="Book Antiqua"/>
          <w:color w:val="000000"/>
        </w:rPr>
        <w:t xml:space="preserve">referred to as the </w:t>
      </w:r>
      <w:r w:rsidRPr="004305B6">
        <w:rPr>
          <w:rFonts w:ascii="Book Antiqua" w:eastAsia="Book Antiqua" w:hAnsi="Book Antiqua" w:cs="Book Antiqua"/>
          <w:color w:val="000000"/>
        </w:rPr>
        <w:t xml:space="preserve">AUC) = 0.805 ± 0.033, </w:t>
      </w:r>
      <w:r w:rsidRPr="004305B6">
        <w:rPr>
          <w:rFonts w:ascii="Book Antiqua" w:eastAsia="Book Antiqua" w:hAnsi="Book Antiqua" w:cs="Book Antiqua"/>
          <w:i/>
          <w:iCs/>
          <w:color w:val="000000"/>
        </w:rPr>
        <w:t>P</w:t>
      </w:r>
      <w:r w:rsidRPr="004305B6">
        <w:rPr>
          <w:rFonts w:ascii="Book Antiqua" w:eastAsia="Book Antiqua" w:hAnsi="Book Antiqua" w:cs="Book Antiqua"/>
          <w:color w:val="000000"/>
        </w:rPr>
        <w:t xml:space="preserve"> &lt; 0.001].</w:t>
      </w:r>
    </w:p>
    <w:p w:rsidR="00A77B3E" w:rsidRPr="004305B6" w:rsidRDefault="00240753" w:rsidP="004305B6">
      <w:pPr>
        <w:snapToGrid w:val="0"/>
        <w:spacing w:line="360" w:lineRule="auto"/>
        <w:ind w:firstLine="240"/>
        <w:jc w:val="both"/>
      </w:pPr>
      <w:r w:rsidRPr="004305B6">
        <w:rPr>
          <w:rFonts w:ascii="Book Antiqua" w:eastAsia="Book Antiqua" w:hAnsi="Book Antiqua" w:cs="Book Antiqua"/>
          <w:color w:val="000000"/>
        </w:rPr>
        <w:t>After the ROC curve analysis, we found it reasonable to divide the curve into four segments that would reflect the low, moderate, high, and very high risk (Table 6).</w:t>
      </w:r>
    </w:p>
    <w:p w:rsidR="00A77B3E" w:rsidRPr="004305B6" w:rsidRDefault="00240753" w:rsidP="004305B6">
      <w:pPr>
        <w:snapToGrid w:val="0"/>
        <w:spacing w:line="360" w:lineRule="auto"/>
        <w:ind w:firstLine="240"/>
        <w:jc w:val="both"/>
      </w:pPr>
      <w:r w:rsidRPr="004305B6">
        <w:rPr>
          <w:rFonts w:ascii="Book Antiqua" w:eastAsia="Book Antiqua" w:hAnsi="Book Antiqua" w:cs="Book Antiqua"/>
          <w:color w:val="000000"/>
        </w:rPr>
        <w:t>We also prospectively evaluated our scale in a group of patients who underwent CABG with CPB in 2018. The identification of a high and very high risk group for abdominal complications contributed to early diagnosis in 14 patients. The number of lethal cases was 20 (27.4%) for 2011-2017 and decreased to 2 (14.3%) cases in 2018 (</w:t>
      </w:r>
      <w:r w:rsidRPr="004305B6">
        <w:rPr>
          <w:rFonts w:ascii="Book Antiqua" w:eastAsia="Book Antiqua" w:hAnsi="Book Antiqua" w:cs="Book Antiqua"/>
          <w:i/>
          <w:iCs/>
          <w:color w:val="000000"/>
        </w:rPr>
        <w:t>P</w:t>
      </w:r>
      <w:r w:rsidRPr="004305B6">
        <w:rPr>
          <w:rFonts w:ascii="Book Antiqua" w:eastAsia="Book Antiqua" w:hAnsi="Book Antiqua" w:cs="Book Antiqua"/>
          <w:color w:val="000000"/>
        </w:rPr>
        <w:t xml:space="preserve"> &lt;</w:t>
      </w:r>
      <w:r w:rsidR="00197493" w:rsidRPr="004305B6">
        <w:rPr>
          <w:rFonts w:ascii="Book Antiqua" w:hAnsi="Book Antiqua" w:cs="Book Antiqua"/>
          <w:color w:val="000000"/>
          <w:lang w:eastAsia="zh-CN"/>
        </w:rPr>
        <w:t xml:space="preserve"> </w:t>
      </w:r>
      <w:r w:rsidRPr="004305B6">
        <w:rPr>
          <w:rFonts w:ascii="Book Antiqua" w:eastAsia="Book Antiqua" w:hAnsi="Book Antiqua" w:cs="Book Antiqua"/>
          <w:color w:val="000000"/>
        </w:rPr>
        <w:t>0.05). Hence, the hospital mortality decreased to 52.2% in the group of patients with early abdominal complications.</w:t>
      </w:r>
    </w:p>
    <w:p w:rsidR="00A77B3E" w:rsidRPr="004305B6" w:rsidRDefault="00240753" w:rsidP="004305B6">
      <w:pPr>
        <w:snapToGrid w:val="0"/>
        <w:spacing w:line="360" w:lineRule="auto"/>
        <w:ind w:firstLine="240"/>
        <w:jc w:val="both"/>
      </w:pPr>
      <w:r w:rsidRPr="004305B6">
        <w:rPr>
          <w:rFonts w:ascii="Book Antiqua" w:eastAsia="Book Antiqua" w:hAnsi="Book Antiqua" w:cs="Book Antiqua"/>
          <w:color w:val="000000"/>
        </w:rPr>
        <w:t>The division of patients into risk groups according to the development of abdominal complications after CABG with CPB suggests a differentiated approach to their management in the postoperative period. Patients with a score of more than 7 according to our score require particular attention.</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caps/>
          <w:color w:val="000000"/>
          <w:u w:val="single"/>
        </w:rPr>
        <w:t>DISCUSSION</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Abdominal complications after CABG with CPB are found in 0.2%-5.5% of operated patients</w:t>
      </w:r>
      <w:r w:rsidRPr="004305B6">
        <w:rPr>
          <w:rFonts w:ascii="Book Antiqua" w:eastAsia="Book Antiqua" w:hAnsi="Book Antiqua" w:cs="Book Antiqua"/>
          <w:color w:val="000000"/>
          <w:vertAlign w:val="superscript"/>
        </w:rPr>
        <w:t>[6]</w:t>
      </w:r>
      <w:r w:rsidRPr="004305B6">
        <w:rPr>
          <w:rFonts w:ascii="Book Antiqua" w:eastAsia="Book Antiqua" w:hAnsi="Book Antiqua" w:cs="Book Antiqua"/>
          <w:color w:val="000000"/>
        </w:rPr>
        <w:t xml:space="preserve"> and are accompanied by a mortality rate from 11% to 74%</w:t>
      </w:r>
      <w:r w:rsidRPr="004305B6">
        <w:rPr>
          <w:rFonts w:ascii="Book Antiqua" w:eastAsia="Book Antiqua" w:hAnsi="Book Antiqua" w:cs="Book Antiqua"/>
          <w:color w:val="000000"/>
          <w:vertAlign w:val="superscript"/>
        </w:rPr>
        <w:t>[7]</w:t>
      </w:r>
      <w:r w:rsidRPr="004305B6">
        <w:rPr>
          <w:rFonts w:ascii="Book Antiqua" w:eastAsia="Book Antiqua" w:hAnsi="Book Antiqua" w:cs="Book Antiqua"/>
          <w:color w:val="000000"/>
        </w:rPr>
        <w:t xml:space="preserve">. Therefore, it is </w:t>
      </w:r>
      <w:r w:rsidRPr="004305B6">
        <w:rPr>
          <w:rFonts w:ascii="Book Antiqua" w:eastAsia="Book Antiqua" w:hAnsi="Book Antiqua" w:cs="Book Antiqua"/>
          <w:color w:val="000000"/>
        </w:rPr>
        <w:lastRenderedPageBreak/>
        <w:t>relevant to identify risk factors for predicting the development of abdominal complications.</w:t>
      </w:r>
    </w:p>
    <w:p w:rsidR="00A77B3E" w:rsidRPr="004305B6" w:rsidRDefault="00240753" w:rsidP="004305B6">
      <w:pPr>
        <w:snapToGrid w:val="0"/>
        <w:spacing w:line="360" w:lineRule="auto"/>
        <w:ind w:firstLine="240"/>
        <w:jc w:val="both"/>
      </w:pPr>
      <w:r w:rsidRPr="004305B6">
        <w:rPr>
          <w:rFonts w:ascii="Book Antiqua" w:eastAsia="Book Antiqua" w:hAnsi="Book Antiqua" w:cs="Book Antiqua"/>
          <w:color w:val="000000"/>
        </w:rPr>
        <w:t xml:space="preserve">Long-term CPB is accompanied by a wide range of pathophysiological disorders, which include non-pulsating blood flow, activation of hormonal immunity, anticoagulation, hypothermia, decreased organ perfusion, redistribution of blood flow, threat of embolism, and </w:t>
      </w:r>
      <w:proofErr w:type="gramStart"/>
      <w:r w:rsidRPr="004305B6">
        <w:rPr>
          <w:rFonts w:ascii="Book Antiqua" w:eastAsia="Book Antiqua" w:hAnsi="Book Antiqua" w:cs="Book Antiqua"/>
          <w:color w:val="000000"/>
        </w:rPr>
        <w:t>hyperkalemia</w:t>
      </w:r>
      <w:r w:rsidRPr="004305B6">
        <w:rPr>
          <w:rFonts w:ascii="Book Antiqua" w:eastAsia="Book Antiqua" w:hAnsi="Book Antiqua" w:cs="Book Antiqua"/>
          <w:color w:val="000000"/>
          <w:vertAlign w:val="superscript"/>
        </w:rPr>
        <w:t>[</w:t>
      </w:r>
      <w:proofErr w:type="gramEnd"/>
      <w:r w:rsidRPr="004305B6">
        <w:rPr>
          <w:rFonts w:ascii="Book Antiqua" w:eastAsia="Book Antiqua" w:hAnsi="Book Antiqua" w:cs="Book Antiqua"/>
          <w:color w:val="000000"/>
          <w:vertAlign w:val="superscript"/>
        </w:rPr>
        <w:t>6]</w:t>
      </w:r>
      <w:r w:rsidRPr="004305B6">
        <w:rPr>
          <w:rFonts w:ascii="Book Antiqua" w:eastAsia="Book Antiqua" w:hAnsi="Book Antiqua" w:cs="Book Antiqua"/>
          <w:color w:val="000000"/>
        </w:rPr>
        <w:t>. It is known that subphysiological blood flow, the release of endogenous vasoconstrictors, including angiotensin II, and the subsequent increase in systemic vascular resistance during CPB may lead to abdominal ischemia, especially if atherosclerotic lesions are present</w:t>
      </w:r>
      <w:r w:rsidRPr="004305B6">
        <w:rPr>
          <w:rFonts w:ascii="Book Antiqua" w:eastAsia="Book Antiqua" w:hAnsi="Book Antiqua" w:cs="Book Antiqua"/>
          <w:color w:val="000000"/>
          <w:vertAlign w:val="superscript"/>
        </w:rPr>
        <w:t>[8,9]</w:t>
      </w:r>
      <w:r w:rsidRPr="004305B6">
        <w:rPr>
          <w:rFonts w:ascii="Book Antiqua" w:eastAsia="Book Antiqua" w:hAnsi="Book Antiqua" w:cs="Book Antiqua"/>
          <w:color w:val="000000"/>
        </w:rPr>
        <w:t>.</w:t>
      </w:r>
    </w:p>
    <w:p w:rsidR="00A77B3E" w:rsidRPr="004305B6" w:rsidRDefault="00240753" w:rsidP="004305B6">
      <w:pPr>
        <w:snapToGrid w:val="0"/>
        <w:spacing w:line="360" w:lineRule="auto"/>
        <w:ind w:firstLine="240"/>
        <w:jc w:val="both"/>
      </w:pPr>
      <w:r w:rsidRPr="004305B6">
        <w:rPr>
          <w:rFonts w:ascii="Book Antiqua" w:eastAsia="Book Antiqua" w:hAnsi="Book Antiqua" w:cs="Book Antiqua"/>
          <w:color w:val="000000"/>
        </w:rPr>
        <w:t>An increase in aortic clamping time may lead to low cardiac output and/or release of inflammatory mediators</w:t>
      </w:r>
      <w:r w:rsidRPr="004305B6">
        <w:rPr>
          <w:rFonts w:ascii="Book Antiqua" w:eastAsia="Book Antiqua" w:hAnsi="Book Antiqua" w:cs="Book Antiqua"/>
          <w:color w:val="000000"/>
          <w:vertAlign w:val="superscript"/>
        </w:rPr>
        <w:t>[10]</w:t>
      </w:r>
      <w:r w:rsidRPr="004305B6">
        <w:rPr>
          <w:rFonts w:ascii="Book Antiqua" w:eastAsia="Book Antiqua" w:hAnsi="Book Antiqua" w:cs="Book Antiqua"/>
          <w:color w:val="000000"/>
        </w:rPr>
        <w:t>. In addition, if CABG is combined with valve surgery, the risk of mesenteric embolism increases</w:t>
      </w:r>
      <w:r w:rsidRPr="004305B6">
        <w:rPr>
          <w:rFonts w:ascii="Book Antiqua" w:eastAsia="Book Antiqua" w:hAnsi="Book Antiqua" w:cs="Book Antiqua"/>
          <w:color w:val="000000"/>
          <w:vertAlign w:val="superscript"/>
        </w:rPr>
        <w:t>[11]</w:t>
      </w:r>
      <w:r w:rsidRPr="004305B6">
        <w:rPr>
          <w:rFonts w:ascii="Book Antiqua" w:eastAsia="Book Antiqua" w:hAnsi="Book Antiqua" w:cs="Book Antiqua"/>
          <w:color w:val="000000"/>
        </w:rPr>
        <w:t>.</w:t>
      </w:r>
    </w:p>
    <w:p w:rsidR="00A77B3E" w:rsidRPr="004305B6" w:rsidRDefault="00240753" w:rsidP="004305B6">
      <w:pPr>
        <w:snapToGrid w:val="0"/>
        <w:spacing w:line="360" w:lineRule="auto"/>
        <w:ind w:firstLine="240"/>
        <w:jc w:val="both"/>
      </w:pPr>
      <w:r w:rsidRPr="004305B6">
        <w:rPr>
          <w:rFonts w:ascii="Book Antiqua" w:eastAsia="Book Antiqua" w:hAnsi="Book Antiqua" w:cs="Book Antiqua"/>
          <w:color w:val="000000"/>
        </w:rPr>
        <w:t>In patients with postoperative bleeding that requires a resternotomy and in the case when a ventilation time is more than 24 h, there is a decrease in cardiac output and in mean arterial pressure and an increase in vascular resistance of internal organs, which induce temporary hypoperfusion</w:t>
      </w:r>
      <w:r w:rsidRPr="004305B6">
        <w:rPr>
          <w:rFonts w:ascii="Book Antiqua" w:eastAsia="Book Antiqua" w:hAnsi="Book Antiqua" w:cs="Book Antiqua"/>
          <w:color w:val="000000"/>
          <w:vertAlign w:val="superscript"/>
        </w:rPr>
        <w:t>[12]</w:t>
      </w:r>
      <w:r w:rsidRPr="004305B6">
        <w:rPr>
          <w:rFonts w:ascii="Book Antiqua" w:eastAsia="Book Antiqua" w:hAnsi="Book Antiqua" w:cs="Book Antiqua"/>
          <w:color w:val="000000"/>
        </w:rPr>
        <w:t>. These disorders of splanchnic hemodynamics are exacerbated by the activation of the renin-angiotensin-aldosterone system and increased levels of catecholamines.</w:t>
      </w:r>
    </w:p>
    <w:p w:rsidR="00A77B3E" w:rsidRPr="004305B6" w:rsidRDefault="00240753" w:rsidP="004305B6">
      <w:pPr>
        <w:snapToGrid w:val="0"/>
        <w:spacing w:line="360" w:lineRule="auto"/>
        <w:ind w:firstLine="240"/>
        <w:jc w:val="both"/>
      </w:pPr>
      <w:r w:rsidRPr="004305B6">
        <w:rPr>
          <w:rFonts w:ascii="Book Antiqua" w:eastAsia="Book Antiqua" w:hAnsi="Book Antiqua" w:cs="Book Antiqua"/>
          <w:color w:val="000000"/>
        </w:rPr>
        <w:t>Severe acute perioperative myocardial infarction is accompanied by a decrease in cardiac output, systemic hypotension with the centralization of blood circulation, and a decrease in mesenteric perfusion</w:t>
      </w:r>
      <w:r w:rsidRPr="004305B6">
        <w:rPr>
          <w:rFonts w:ascii="Book Antiqua" w:eastAsia="Book Antiqua" w:hAnsi="Book Antiqua" w:cs="Book Antiqua"/>
          <w:color w:val="000000"/>
          <w:vertAlign w:val="superscript"/>
        </w:rPr>
        <w:t>[13,14]</w:t>
      </w:r>
      <w:r w:rsidRPr="004305B6">
        <w:rPr>
          <w:rFonts w:ascii="Book Antiqua" w:eastAsia="Book Antiqua" w:hAnsi="Book Antiqua" w:cs="Book Antiqua"/>
          <w:color w:val="000000"/>
        </w:rPr>
        <w:t xml:space="preserve">. They are also facilitated by the following factors: (1) </w:t>
      </w:r>
      <w:r w:rsidR="00553411">
        <w:rPr>
          <w:rFonts w:ascii="Book Antiqua" w:eastAsia="Book Antiqua" w:hAnsi="Book Antiqua" w:cs="Book Antiqua"/>
          <w:color w:val="000000"/>
        </w:rPr>
        <w:t>v</w:t>
      </w:r>
      <w:r w:rsidRPr="004305B6">
        <w:rPr>
          <w:rFonts w:ascii="Book Antiqua" w:eastAsia="Book Antiqua" w:hAnsi="Book Antiqua" w:cs="Book Antiqua"/>
          <w:color w:val="000000"/>
        </w:rPr>
        <w:t>asopressors that are used to treat myocardial infarction</w:t>
      </w:r>
      <w:r w:rsidRPr="004305B6">
        <w:rPr>
          <w:rFonts w:ascii="Book Antiqua" w:eastAsia="Book Antiqua" w:hAnsi="Book Antiqua" w:cs="Book Antiqua"/>
          <w:color w:val="000000"/>
          <w:vertAlign w:val="superscript"/>
        </w:rPr>
        <w:t>[15]</w:t>
      </w:r>
      <w:r w:rsidRPr="004305B6">
        <w:rPr>
          <w:rFonts w:ascii="Book Antiqua" w:eastAsia="Book Antiqua" w:hAnsi="Book Antiqua" w:cs="Book Antiqua"/>
          <w:color w:val="000000"/>
        </w:rPr>
        <w:t xml:space="preserve">; (2) </w:t>
      </w:r>
      <w:r w:rsidR="00553411">
        <w:rPr>
          <w:rFonts w:ascii="Book Antiqua" w:eastAsia="Book Antiqua" w:hAnsi="Book Antiqua" w:cs="Book Antiqua"/>
          <w:color w:val="000000"/>
        </w:rPr>
        <w:t>p</w:t>
      </w:r>
      <w:r w:rsidRPr="004305B6">
        <w:rPr>
          <w:rFonts w:ascii="Book Antiqua" w:eastAsia="Book Antiqua" w:hAnsi="Book Antiqua" w:cs="Book Antiqua"/>
          <w:color w:val="000000"/>
        </w:rPr>
        <w:t>rolongation of CPB and mechanical ventilation</w:t>
      </w:r>
      <w:r w:rsidRPr="004305B6">
        <w:rPr>
          <w:rFonts w:ascii="Book Antiqua" w:eastAsia="Book Antiqua" w:hAnsi="Book Antiqua" w:cs="Book Antiqua"/>
          <w:color w:val="000000"/>
          <w:vertAlign w:val="superscript"/>
        </w:rPr>
        <w:t>[16]</w:t>
      </w:r>
      <w:r w:rsidRPr="004305B6">
        <w:rPr>
          <w:rFonts w:ascii="Book Antiqua" w:eastAsia="Book Antiqua" w:hAnsi="Book Antiqua" w:cs="Book Antiqua"/>
          <w:color w:val="000000"/>
        </w:rPr>
        <w:t xml:space="preserve">; (3) </w:t>
      </w:r>
      <w:proofErr w:type="spellStart"/>
      <w:r w:rsidR="00553411">
        <w:rPr>
          <w:rFonts w:ascii="Book Antiqua" w:eastAsia="Book Antiqua" w:hAnsi="Book Antiqua" w:cs="Book Antiqua"/>
          <w:color w:val="000000"/>
        </w:rPr>
        <w:t>r</w:t>
      </w:r>
      <w:r w:rsidRPr="004305B6">
        <w:rPr>
          <w:rFonts w:ascii="Book Antiqua" w:eastAsia="Book Antiqua" w:hAnsi="Book Antiqua" w:cs="Book Antiqua"/>
          <w:color w:val="000000"/>
        </w:rPr>
        <w:t>esternotomy</w:t>
      </w:r>
      <w:proofErr w:type="spellEnd"/>
      <w:r w:rsidRPr="004305B6">
        <w:rPr>
          <w:rFonts w:ascii="Book Antiqua" w:eastAsia="Book Antiqua" w:hAnsi="Book Antiqua" w:cs="Book Antiqua"/>
          <w:color w:val="000000"/>
        </w:rPr>
        <w:t xml:space="preserve"> for </w:t>
      </w:r>
      <w:proofErr w:type="spellStart"/>
      <w:r w:rsidRPr="004305B6">
        <w:rPr>
          <w:rFonts w:ascii="Book Antiqua" w:eastAsia="Book Antiqua" w:hAnsi="Book Antiqua" w:cs="Book Antiqua"/>
          <w:color w:val="000000"/>
        </w:rPr>
        <w:t>reshunting</w:t>
      </w:r>
      <w:proofErr w:type="spellEnd"/>
      <w:r w:rsidRPr="004305B6">
        <w:rPr>
          <w:rFonts w:ascii="Book Antiqua" w:eastAsia="Book Antiqua" w:hAnsi="Book Antiqua" w:cs="Book Antiqua"/>
          <w:color w:val="000000"/>
          <w:vertAlign w:val="superscript"/>
        </w:rPr>
        <w:t>[6,8,17]</w:t>
      </w:r>
      <w:r w:rsidRPr="004305B6">
        <w:rPr>
          <w:rFonts w:ascii="Book Antiqua" w:eastAsia="Book Antiqua" w:hAnsi="Book Antiqua" w:cs="Book Antiqua"/>
          <w:color w:val="000000"/>
        </w:rPr>
        <w:t xml:space="preserve">; (4) </w:t>
      </w:r>
      <w:r w:rsidR="00553411">
        <w:rPr>
          <w:rFonts w:ascii="Book Antiqua" w:eastAsia="Book Antiqua" w:hAnsi="Book Antiqua" w:cs="Book Antiqua"/>
          <w:color w:val="000000"/>
        </w:rPr>
        <w:t>e</w:t>
      </w:r>
      <w:r w:rsidRPr="004305B6">
        <w:rPr>
          <w:rFonts w:ascii="Book Antiqua" w:eastAsia="Book Antiqua" w:hAnsi="Book Antiqua" w:cs="Book Antiqua"/>
          <w:color w:val="000000"/>
        </w:rPr>
        <w:t>xtracorporeal membrane oxygenation</w:t>
      </w:r>
      <w:r w:rsidRPr="004305B6">
        <w:rPr>
          <w:rFonts w:ascii="Book Antiqua" w:eastAsia="Book Antiqua" w:hAnsi="Book Antiqua" w:cs="Book Antiqua"/>
          <w:color w:val="000000"/>
          <w:vertAlign w:val="superscript"/>
        </w:rPr>
        <w:t>[16,18]</w:t>
      </w:r>
      <w:r w:rsidR="006C1E3F" w:rsidRPr="004305B6">
        <w:rPr>
          <w:rFonts w:ascii="Book Antiqua" w:eastAsia="Book Antiqua" w:hAnsi="Book Antiqua" w:cs="Book Antiqua"/>
          <w:color w:val="000000"/>
        </w:rPr>
        <w:t>;</w:t>
      </w:r>
      <w:r w:rsidRPr="004305B6">
        <w:rPr>
          <w:rFonts w:ascii="Book Antiqua" w:eastAsia="Book Antiqua" w:hAnsi="Book Antiqua" w:cs="Book Antiqua"/>
          <w:color w:val="000000"/>
        </w:rPr>
        <w:t xml:space="preserve"> and (5) </w:t>
      </w:r>
      <w:r w:rsidR="00553411">
        <w:rPr>
          <w:rFonts w:ascii="Book Antiqua" w:eastAsia="Book Antiqua" w:hAnsi="Book Antiqua" w:cs="Book Antiqua"/>
          <w:color w:val="000000"/>
        </w:rPr>
        <w:t>i</w:t>
      </w:r>
      <w:r w:rsidRPr="004305B6">
        <w:rPr>
          <w:rFonts w:ascii="Book Antiqua" w:eastAsia="Book Antiqua" w:hAnsi="Book Antiqua" w:cs="Book Antiqua"/>
          <w:color w:val="000000"/>
        </w:rPr>
        <w:t xml:space="preserve">ntra-aortic balloon </w:t>
      </w:r>
      <w:proofErr w:type="spellStart"/>
      <w:r w:rsidRPr="004305B6">
        <w:rPr>
          <w:rFonts w:ascii="Book Antiqua" w:eastAsia="Book Antiqua" w:hAnsi="Book Antiqua" w:cs="Book Antiqua"/>
          <w:color w:val="000000"/>
        </w:rPr>
        <w:t>counterpulsation</w:t>
      </w:r>
      <w:proofErr w:type="spellEnd"/>
      <w:r w:rsidRPr="004305B6">
        <w:rPr>
          <w:rFonts w:ascii="Book Antiqua" w:eastAsia="Book Antiqua" w:hAnsi="Book Antiqua" w:cs="Book Antiqua"/>
          <w:color w:val="000000"/>
        </w:rPr>
        <w:t>, when there is thromboembolism of visceral arteries or their obstruction due to incorrect positioning</w:t>
      </w:r>
      <w:r w:rsidRPr="004305B6">
        <w:rPr>
          <w:rFonts w:ascii="Book Antiqua" w:eastAsia="Book Antiqua" w:hAnsi="Book Antiqua" w:cs="Book Antiqua"/>
          <w:color w:val="000000"/>
          <w:vertAlign w:val="superscript"/>
        </w:rPr>
        <w:t>[17,19]</w:t>
      </w:r>
      <w:r w:rsidRPr="004305B6">
        <w:rPr>
          <w:rFonts w:ascii="Book Antiqua" w:eastAsia="Book Antiqua" w:hAnsi="Book Antiqua" w:cs="Book Antiqua"/>
          <w:color w:val="000000"/>
        </w:rPr>
        <w:t>.</w:t>
      </w:r>
    </w:p>
    <w:p w:rsidR="00A77B3E" w:rsidRPr="004305B6" w:rsidRDefault="00240753" w:rsidP="004305B6">
      <w:pPr>
        <w:snapToGrid w:val="0"/>
        <w:spacing w:line="360" w:lineRule="auto"/>
        <w:ind w:firstLine="240"/>
        <w:jc w:val="both"/>
      </w:pPr>
      <w:r w:rsidRPr="004305B6">
        <w:rPr>
          <w:rFonts w:ascii="Book Antiqua" w:eastAsia="Book Antiqua" w:hAnsi="Book Antiqua" w:cs="Book Antiqua"/>
          <w:color w:val="000000"/>
        </w:rPr>
        <w:t>Atrial fibrillation in the postoperative period contributes to the embolism of the mesenteric vasculature</w:t>
      </w:r>
      <w:r w:rsidRPr="004305B6">
        <w:rPr>
          <w:rFonts w:ascii="Book Antiqua" w:eastAsia="Book Antiqua" w:hAnsi="Book Antiqua" w:cs="Book Antiqua"/>
          <w:color w:val="000000"/>
          <w:vertAlign w:val="superscript"/>
        </w:rPr>
        <w:t>[12]</w:t>
      </w:r>
      <w:r w:rsidRPr="004305B6">
        <w:rPr>
          <w:rFonts w:ascii="Book Antiqua" w:eastAsia="Book Antiqua" w:hAnsi="Book Antiqua" w:cs="Book Antiqua"/>
          <w:color w:val="000000"/>
        </w:rPr>
        <w:t>, which is also possible during manipulations on the aorta in multifocal atherosclerosis</w:t>
      </w:r>
      <w:r w:rsidRPr="004305B6">
        <w:rPr>
          <w:rFonts w:ascii="Book Antiqua" w:eastAsia="Book Antiqua" w:hAnsi="Book Antiqua" w:cs="Book Antiqua"/>
          <w:color w:val="000000"/>
          <w:vertAlign w:val="superscript"/>
        </w:rPr>
        <w:t>[10]</w:t>
      </w:r>
      <w:r w:rsidRPr="004305B6">
        <w:rPr>
          <w:rFonts w:ascii="Book Antiqua" w:eastAsia="Book Antiqua" w:hAnsi="Book Antiqua" w:cs="Book Antiqua"/>
          <w:color w:val="000000"/>
        </w:rPr>
        <w:t xml:space="preserve">. In the latter, hemodynamically insignificant stenoses in the </w:t>
      </w:r>
      <w:r w:rsidRPr="004305B6">
        <w:rPr>
          <w:rFonts w:ascii="Book Antiqua" w:eastAsia="Book Antiqua" w:hAnsi="Book Antiqua" w:cs="Book Antiqua"/>
          <w:color w:val="000000"/>
        </w:rPr>
        <w:lastRenderedPageBreak/>
        <w:t>superior mesenteric artery exacerbate the impairment of mesenteric perfusion caused by hypovolemia and hypotension. In addition, multifocal atherosclerosis may act as an independent risk factor of early abdominal complications in patients older than 70 years</w:t>
      </w:r>
      <w:r w:rsidRPr="004305B6">
        <w:rPr>
          <w:rFonts w:ascii="Book Antiqua" w:eastAsia="Book Antiqua" w:hAnsi="Book Antiqua" w:cs="Book Antiqua"/>
          <w:color w:val="000000"/>
          <w:vertAlign w:val="superscript"/>
        </w:rPr>
        <w:t>[18]</w:t>
      </w:r>
      <w:r w:rsidRPr="004305B6">
        <w:rPr>
          <w:rFonts w:ascii="Book Antiqua" w:eastAsia="Book Antiqua" w:hAnsi="Book Antiqua" w:cs="Book Antiqua"/>
          <w:color w:val="000000"/>
        </w:rPr>
        <w:t>.</w:t>
      </w:r>
    </w:p>
    <w:p w:rsidR="00A77B3E" w:rsidRPr="004305B6" w:rsidRDefault="00240753" w:rsidP="004305B6">
      <w:pPr>
        <w:snapToGrid w:val="0"/>
        <w:spacing w:line="360" w:lineRule="auto"/>
        <w:ind w:firstLineChars="100" w:firstLine="240"/>
        <w:jc w:val="both"/>
      </w:pPr>
      <w:r w:rsidRPr="004305B6">
        <w:rPr>
          <w:rFonts w:ascii="Book Antiqua" w:eastAsia="Book Antiqua" w:hAnsi="Book Antiqua" w:cs="Book Antiqua"/>
          <w:color w:val="000000"/>
        </w:rPr>
        <w:t xml:space="preserve">Comparing the literature data with the results of our own research, we identified the most significant risk factors and used them to develop a prognostic score, which had a good diagnostic value (AUC = 0.805 ± 0.033, </w:t>
      </w:r>
      <w:r w:rsidRPr="004305B6">
        <w:rPr>
          <w:rFonts w:ascii="Book Antiqua" w:eastAsia="Book Antiqua" w:hAnsi="Book Antiqua" w:cs="Book Antiqua"/>
          <w:i/>
          <w:iCs/>
          <w:color w:val="000000"/>
        </w:rPr>
        <w:t>P</w:t>
      </w:r>
      <w:r w:rsidRPr="004305B6">
        <w:rPr>
          <w:rFonts w:ascii="Book Antiqua" w:eastAsia="Book Antiqua" w:hAnsi="Book Antiqua" w:cs="Book Antiqua"/>
          <w:color w:val="000000"/>
        </w:rPr>
        <w:t xml:space="preserve"> &lt; 0.001). This score allows us to stratify patients with the risk for early abdominal complications after CABG with CPB, which is important for timely treatment and diagnosis and, ultimately, will help to reduce postoperative mortality</w:t>
      </w:r>
      <w:r w:rsidRPr="004305B6">
        <w:rPr>
          <w:rFonts w:ascii="Book Antiqua" w:eastAsia="Book Antiqua" w:hAnsi="Book Antiqua" w:cs="Book Antiqua"/>
          <w:color w:val="000000"/>
          <w:vertAlign w:val="superscript"/>
        </w:rPr>
        <w:t>[20]</w:t>
      </w:r>
      <w:r w:rsidRPr="004305B6">
        <w:rPr>
          <w:rFonts w:ascii="Book Antiqua" w:eastAsia="Book Antiqua" w:hAnsi="Book Antiqua" w:cs="Book Antiqua"/>
          <w:color w:val="000000"/>
        </w:rPr>
        <w:t>.</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caps/>
          <w:color w:val="000000"/>
          <w:u w:val="single"/>
        </w:rPr>
        <w:t>CONCLUSION</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 xml:space="preserve">In conclusion, the leading risk factors for early abdominal complications after CABG with CPB in our study were multifocal atherosclerosis, extracorporeal membrane oxygenation, intra-aortic balloon pump, atrial fibrillation, acute perioperative myocardial infarction, and the need for performing postoperative resternotomy. According to the developed score, patients with a score of 7 or more had the highest risk of abdominal complications. The score makes it possible to predict the risk of early abdominal complications after CABG with CPB and to stratify patients with the risk for their development, which is important for timely treatment and diagnosis and, ultimately, will help to reduce postoperative mortality. </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caps/>
          <w:color w:val="000000"/>
          <w:u w:val="single"/>
        </w:rPr>
        <w:t>ARTICLE HIGHLIGHTS</w:t>
      </w:r>
    </w:p>
    <w:p w:rsidR="00A77B3E" w:rsidRPr="004305B6" w:rsidRDefault="00240753" w:rsidP="004305B6">
      <w:pPr>
        <w:snapToGrid w:val="0"/>
        <w:spacing w:line="360" w:lineRule="auto"/>
        <w:jc w:val="both"/>
      </w:pPr>
      <w:r w:rsidRPr="004305B6">
        <w:rPr>
          <w:rFonts w:ascii="Book Antiqua" w:eastAsia="Book Antiqua" w:hAnsi="Book Antiqua" w:cs="Book Antiqua"/>
          <w:b/>
          <w:i/>
          <w:color w:val="000000"/>
        </w:rPr>
        <w:t>Research background</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 xml:space="preserve">Abdominal complications in patients who underwent cardiac surgery are rare but the associated mortality varies from 11.0% to 74.0%, which makes the problem relevant. One reason for high mortality rates is late diagnosis. Certain difficulties in diagnosing these complications are associated with the peculiarities of postoperative management and unclear clinical picture due to sedation, analgesia, prolonged mechanical </w:t>
      </w:r>
      <w:r w:rsidRPr="004305B6">
        <w:rPr>
          <w:rFonts w:ascii="Book Antiqua" w:eastAsia="Book Antiqua" w:hAnsi="Book Antiqua" w:cs="Book Antiqua"/>
          <w:color w:val="000000"/>
        </w:rPr>
        <w:lastRenderedPageBreak/>
        <w:t xml:space="preserve">ventilation, and the use of extracorporeal membrane oxygenation. Determining the risk factors for abdominal complications and identifying high-risk groups is an urgent task that may help diagnose abdominal complications and reduce related mortality. </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i/>
          <w:color w:val="000000"/>
        </w:rPr>
        <w:t>Research motivation</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The topic of this study is the identification of leading risk factors for abdominal complications in patients after coronary artery bypass grafting (CABG) with cardiopulmonary bypass (CPB)</w:t>
      </w:r>
      <w:r w:rsidRPr="004305B6">
        <w:rPr>
          <w:rFonts w:ascii="Book Antiqua" w:eastAsia="Book Antiqua" w:hAnsi="Book Antiqua" w:cs="Book Antiqua"/>
          <w:b/>
          <w:bCs/>
          <w:color w:val="000000"/>
        </w:rPr>
        <w:t xml:space="preserve"> </w:t>
      </w:r>
      <w:r w:rsidRPr="004305B6">
        <w:rPr>
          <w:rFonts w:ascii="Book Antiqua" w:eastAsia="Book Antiqua" w:hAnsi="Book Antiqua" w:cs="Book Antiqua"/>
          <w:color w:val="000000"/>
        </w:rPr>
        <w:t>and the development of a prediction score based on perioperative predictors to reveal patients at a high risk of abdominal complications.</w:t>
      </w:r>
      <w:r w:rsidRPr="004305B6">
        <w:rPr>
          <w:rFonts w:ascii="Book Antiqua" w:eastAsia="Book Antiqua" w:hAnsi="Book Antiqua" w:cs="Book Antiqua"/>
          <w:b/>
          <w:bCs/>
          <w:color w:val="000000"/>
        </w:rPr>
        <w:t xml:space="preserve"> </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i/>
          <w:color w:val="000000"/>
        </w:rPr>
        <w:t>Research objectives</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The objectives of this study were to identify risk factors for abdominal complications according to clinical, laboratory, and imaging findings, to determine their rank influence on the development of early abdominal complications after CABG with CPB, and to develop a risk prediction score.</w:t>
      </w:r>
      <w:r w:rsidR="004305B6">
        <w:rPr>
          <w:rFonts w:ascii="Book Antiqua" w:eastAsia="Book Antiqua" w:hAnsi="Book Antiqua" w:cs="Book Antiqua"/>
          <w:color w:val="000000"/>
        </w:rPr>
        <w:t xml:space="preserve"> </w:t>
      </w:r>
      <w:r w:rsidRPr="004305B6">
        <w:rPr>
          <w:rFonts w:ascii="Book Antiqua" w:eastAsia="Book Antiqua" w:hAnsi="Book Antiqua" w:cs="Book Antiqua"/>
          <w:color w:val="000000"/>
        </w:rPr>
        <w:t>The risk score makes it possible to perform early screening and to develop an algorithm of therapeutic and diagnostic measures for the prevention, early diagnosis, and treatment of this pathology.</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i/>
          <w:color w:val="000000"/>
        </w:rPr>
        <w:t>Research methods</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The factors taken for evaluation were compared between patients with early abdominal complications (</w:t>
      </w:r>
      <w:r w:rsidRPr="004305B6">
        <w:rPr>
          <w:rFonts w:ascii="Book Antiqua" w:eastAsia="Book Antiqua" w:hAnsi="Book Antiqua" w:cs="Book Antiqua"/>
          <w:i/>
          <w:iCs/>
          <w:color w:val="000000"/>
        </w:rPr>
        <w:t>n</w:t>
      </w:r>
      <w:r w:rsidRPr="004305B6">
        <w:rPr>
          <w:rFonts w:ascii="Book Antiqua" w:eastAsia="Book Antiqua" w:hAnsi="Book Antiqua" w:cs="Book Antiqua"/>
          <w:color w:val="000000"/>
        </w:rPr>
        <w:t xml:space="preserve"> = 73) and without them (</w:t>
      </w:r>
      <w:r w:rsidRPr="004305B6">
        <w:rPr>
          <w:rFonts w:ascii="Book Antiqua" w:eastAsia="Book Antiqua" w:hAnsi="Book Antiqua" w:cs="Book Antiqua"/>
          <w:i/>
          <w:iCs/>
          <w:color w:val="000000"/>
        </w:rPr>
        <w:t>n</w:t>
      </w:r>
      <w:r w:rsidRPr="004305B6">
        <w:rPr>
          <w:rFonts w:ascii="Book Antiqua" w:eastAsia="Book Antiqua" w:hAnsi="Book Antiqua" w:cs="Book Antiqua"/>
          <w:color w:val="000000"/>
        </w:rPr>
        <w:t xml:space="preserve"> = 6513), and the relative risks were calculated. Statistical data processing was performed using Statistica 10.0 (Statsoft, </w:t>
      </w:r>
      <w:r w:rsidR="0066706D">
        <w:rPr>
          <w:rFonts w:ascii="Book Antiqua" w:eastAsia="Book Antiqua" w:hAnsi="Book Antiqua" w:cs="Book Antiqua"/>
          <w:color w:val="000000"/>
        </w:rPr>
        <w:t xml:space="preserve">Tulsa, </w:t>
      </w:r>
      <w:r w:rsidRPr="004305B6">
        <w:rPr>
          <w:rFonts w:ascii="Book Antiqua" w:eastAsia="Book Antiqua" w:hAnsi="Book Antiqua" w:cs="Book Antiqua"/>
          <w:color w:val="000000"/>
        </w:rPr>
        <w:t>OK, United States) and SPSS 23.0 (IBM Corp.,</w:t>
      </w:r>
      <w:r w:rsidR="0066706D">
        <w:rPr>
          <w:rFonts w:ascii="Book Antiqua" w:eastAsia="Book Antiqua" w:hAnsi="Book Antiqua" w:cs="Book Antiqua"/>
          <w:color w:val="000000"/>
        </w:rPr>
        <w:t xml:space="preserve"> Armonk,</w:t>
      </w:r>
      <w:r w:rsidRPr="004305B6">
        <w:rPr>
          <w:rFonts w:ascii="Book Antiqua" w:eastAsia="Book Antiqua" w:hAnsi="Book Antiqua" w:cs="Book Antiqua"/>
          <w:color w:val="000000"/>
        </w:rPr>
        <w:t xml:space="preserve"> NY, United States). In order to describe the risks, contingency tables were used to calculate the </w:t>
      </w:r>
      <w:r w:rsidR="0066706D" w:rsidRPr="004305B6">
        <w:rPr>
          <w:rFonts w:ascii="Book Antiqua" w:eastAsia="Book Antiqua" w:hAnsi="Book Antiqua" w:cs="Book Antiqua"/>
          <w:color w:val="000000"/>
        </w:rPr>
        <w:t>relative risk</w:t>
      </w:r>
      <w:r w:rsidRPr="004305B6">
        <w:rPr>
          <w:rFonts w:ascii="Book Antiqua" w:eastAsia="Book Antiqua" w:hAnsi="Book Antiqua" w:cs="Book Antiqua"/>
          <w:color w:val="000000"/>
        </w:rPr>
        <w:t xml:space="preserve"> and the odds ratio. An integrated score for assessing the risk of early abdominal complications was created on the basis of the above-mentioned factors by using multivariate logistic regression analysis. The presence or absence of complications was a dependent variable, while the above-mentioned factors were independent variables. Then</w:t>
      </w:r>
      <w:r w:rsidR="0066706D">
        <w:rPr>
          <w:rFonts w:ascii="Book Antiqua" w:eastAsia="Book Antiqua" w:hAnsi="Book Antiqua" w:cs="Book Antiqua"/>
          <w:color w:val="000000"/>
        </w:rPr>
        <w:t>,</w:t>
      </w:r>
      <w:r w:rsidRPr="004305B6">
        <w:rPr>
          <w:rFonts w:ascii="Book Antiqua" w:eastAsia="Book Antiqua" w:hAnsi="Book Antiqua" w:cs="Book Antiqua"/>
          <w:color w:val="000000"/>
        </w:rPr>
        <w:t xml:space="preserve"> the obtained risk score was evaluated by using a receiver operating characteristic </w:t>
      </w:r>
      <w:r w:rsidRPr="004305B6">
        <w:rPr>
          <w:rFonts w:ascii="Book Antiqua" w:eastAsia="Book Antiqua" w:hAnsi="Book Antiqua" w:cs="Book Antiqua"/>
          <w:color w:val="000000"/>
        </w:rPr>
        <w:lastRenderedPageBreak/>
        <w:t>curve analysis. The presence or absence of early abdominal complications was an outcome variable. The ordinate axis (sensitivity) corresponded to the true positive rate</w:t>
      </w:r>
      <w:r w:rsidR="00653852">
        <w:rPr>
          <w:rFonts w:ascii="Book Antiqua" w:eastAsia="Book Antiqua" w:hAnsi="Book Antiqua" w:cs="Book Antiqua"/>
          <w:color w:val="000000"/>
        </w:rPr>
        <w:t>;</w:t>
      </w:r>
      <w:r w:rsidRPr="004305B6">
        <w:rPr>
          <w:rFonts w:ascii="Book Antiqua" w:eastAsia="Book Antiqua" w:hAnsi="Book Antiqua" w:cs="Book Antiqua"/>
          <w:color w:val="000000"/>
        </w:rPr>
        <w:t xml:space="preserve"> the abscissa axis (1-specificity) corresponded to the false positive rate. It is generally supposed that the area under </w:t>
      </w:r>
      <w:r w:rsidR="00653852">
        <w:rPr>
          <w:rFonts w:ascii="Book Antiqua" w:eastAsia="Book Antiqua" w:hAnsi="Book Antiqua" w:cs="Book Antiqua"/>
          <w:color w:val="000000"/>
        </w:rPr>
        <w:t xml:space="preserve">the </w:t>
      </w:r>
      <w:r w:rsidR="00653852" w:rsidRPr="004305B6">
        <w:rPr>
          <w:rFonts w:ascii="Book Antiqua" w:eastAsia="Book Antiqua" w:hAnsi="Book Antiqua" w:cs="Book Antiqua"/>
          <w:color w:val="000000"/>
        </w:rPr>
        <w:t>receiver operating characteristic</w:t>
      </w:r>
      <w:r w:rsidRPr="004305B6">
        <w:rPr>
          <w:rFonts w:ascii="Book Antiqua" w:eastAsia="Book Antiqua" w:hAnsi="Book Antiqua" w:cs="Book Antiqua"/>
          <w:color w:val="000000"/>
        </w:rPr>
        <w:t xml:space="preserve"> curve that is in the range of 0.9-1.0 should be considered as an indicator of the highest informativeness of the diagnostic method. The range of 0.8-0.9 is good, 0.7-0.8 is acceptable, 0.6-0.7 is weak, and 0.5-0.6 is extremely weak.</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i/>
          <w:color w:val="000000"/>
        </w:rPr>
        <w:t>Research results</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 xml:space="preserve">The leading risk factors of the early abdominal complications after CABG with CPB were multifocal atherosclerosis, extracorporeal membrane oxygenation, intra-aortic balloon pump, atrial fibrillation, perioperative myocardial infarction, and need for </w:t>
      </w:r>
      <w:proofErr w:type="spellStart"/>
      <w:r w:rsidRPr="004305B6">
        <w:rPr>
          <w:rFonts w:ascii="Book Antiqua" w:eastAsia="Book Antiqua" w:hAnsi="Book Antiqua" w:cs="Book Antiqua"/>
          <w:color w:val="000000"/>
        </w:rPr>
        <w:t>resternotomy</w:t>
      </w:r>
      <w:proofErr w:type="spellEnd"/>
      <w:r w:rsidRPr="004305B6">
        <w:rPr>
          <w:rFonts w:ascii="Book Antiqua" w:eastAsia="Book Antiqua" w:hAnsi="Book Antiqua" w:cs="Book Antiqua"/>
          <w:color w:val="000000"/>
        </w:rPr>
        <w:t xml:space="preserve"> in the postoperative period. After calculating a score for each of the leading risk factors, we counted a total score for each particular patient. The highest risk was noted in patients with a total score of 7 or more. Further research may be devoted to a prospective assessment of the proposed scale for the prediction of the risk of abdominal complications and the development of an algorithm for the management of high-risk patients.</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i/>
          <w:color w:val="000000"/>
        </w:rPr>
        <w:t>Research conclusions</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shd w:val="clear" w:color="auto" w:fill="FFFFFF"/>
        </w:rPr>
        <w:t xml:space="preserve">The developed score predicts the risk of early abdominal complications after CABG with </w:t>
      </w:r>
      <w:r w:rsidRPr="004305B6">
        <w:rPr>
          <w:rFonts w:ascii="Book Antiqua" w:eastAsia="Book Antiqua" w:hAnsi="Book Antiqua" w:cs="Book Antiqua"/>
          <w:color w:val="000000"/>
        </w:rPr>
        <w:t xml:space="preserve">CPB </w:t>
      </w:r>
      <w:r w:rsidRPr="004305B6">
        <w:rPr>
          <w:rFonts w:ascii="Book Antiqua" w:eastAsia="Book Antiqua" w:hAnsi="Book Antiqua" w:cs="Book Antiqua"/>
          <w:color w:val="000000"/>
          <w:shd w:val="clear" w:color="auto" w:fill="FFFFFF"/>
        </w:rPr>
        <w:t>and makes it possible to stratify patients by risk groups. It is important for timely treatment and diagnosis and, ultimately, will help to reduce postoperative mortality in this group of patients.</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i/>
          <w:color w:val="000000"/>
        </w:rPr>
        <w:t>Research perspectives</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Future studies should prospectively assess the effectiveness of the proposed method, as well as to create a protocol for the prevention, early diagnosis, and treatment of abdominal complications in high-risk patients.</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color w:val="000000"/>
        </w:rPr>
        <w:t>REFERENCES</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bookmarkStart w:id="11" w:name="OLE_LINK65"/>
      <w:bookmarkStart w:id="12" w:name="OLE_LINK66"/>
      <w:r w:rsidRPr="004305B6">
        <w:rPr>
          <w:rFonts w:ascii="Book Antiqua" w:eastAsia="宋体" w:hAnsi="Book Antiqua"/>
          <w:kern w:val="2"/>
          <w:lang w:eastAsia="zh-CN"/>
        </w:rPr>
        <w:t xml:space="preserve">1 </w:t>
      </w:r>
      <w:r w:rsidRPr="004305B6">
        <w:rPr>
          <w:rFonts w:ascii="Book Antiqua" w:eastAsia="宋体" w:hAnsi="Book Antiqua"/>
          <w:b/>
          <w:kern w:val="2"/>
          <w:lang w:eastAsia="zh-CN"/>
        </w:rPr>
        <w:t>Garbuzenko DV</w:t>
      </w:r>
      <w:r w:rsidRPr="004305B6">
        <w:rPr>
          <w:rFonts w:ascii="Book Antiqua" w:eastAsia="宋体" w:hAnsi="Book Antiqua"/>
          <w:kern w:val="2"/>
          <w:lang w:eastAsia="zh-CN"/>
        </w:rPr>
        <w:t xml:space="preserve">, Belov DV, Arefyev NO. A rare complication of cardiac surgery: Ogilvie syndrome. </w:t>
      </w:r>
      <w:r w:rsidRPr="004305B6">
        <w:rPr>
          <w:rFonts w:ascii="Book Antiqua" w:eastAsia="宋体" w:hAnsi="Book Antiqua"/>
          <w:i/>
          <w:kern w:val="2"/>
          <w:lang w:eastAsia="zh-CN"/>
        </w:rPr>
        <w:t>J Postgrad Med</w:t>
      </w:r>
      <w:r w:rsidRPr="004305B6">
        <w:rPr>
          <w:rFonts w:ascii="Book Antiqua" w:eastAsia="宋体" w:hAnsi="Book Antiqua"/>
          <w:kern w:val="2"/>
          <w:lang w:eastAsia="zh-CN"/>
        </w:rPr>
        <w:t xml:space="preserve"> 2019; </w:t>
      </w:r>
      <w:r w:rsidRPr="004305B6">
        <w:rPr>
          <w:rFonts w:ascii="Book Antiqua" w:eastAsia="宋体" w:hAnsi="Book Antiqua"/>
          <w:b/>
          <w:kern w:val="2"/>
          <w:lang w:eastAsia="zh-CN"/>
        </w:rPr>
        <w:t>65</w:t>
      </w:r>
      <w:r w:rsidRPr="004305B6">
        <w:rPr>
          <w:rFonts w:ascii="Book Antiqua" w:eastAsia="宋体" w:hAnsi="Book Antiqua"/>
          <w:kern w:val="2"/>
          <w:lang w:eastAsia="zh-CN"/>
        </w:rPr>
        <w:t>: 56-57 [PMID: 30693875 DOI: 10.4103/jpgm.JPGM_405_18]</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2 </w:t>
      </w:r>
      <w:proofErr w:type="spellStart"/>
      <w:r w:rsidRPr="004305B6">
        <w:rPr>
          <w:rFonts w:ascii="Book Antiqua" w:eastAsia="宋体" w:hAnsi="Book Antiqua"/>
          <w:b/>
          <w:kern w:val="2"/>
          <w:lang w:eastAsia="zh-CN"/>
        </w:rPr>
        <w:t>Yarustovskij</w:t>
      </w:r>
      <w:proofErr w:type="spellEnd"/>
      <w:r w:rsidRPr="004305B6">
        <w:rPr>
          <w:rFonts w:ascii="Book Antiqua" w:eastAsia="宋体" w:hAnsi="Book Antiqua"/>
          <w:b/>
          <w:kern w:val="2"/>
          <w:lang w:eastAsia="zh-CN"/>
        </w:rPr>
        <w:t xml:space="preserve"> MB,</w:t>
      </w:r>
      <w:r w:rsidR="004A5397" w:rsidRPr="004305B6">
        <w:rPr>
          <w:rFonts w:ascii="Book Antiqua" w:eastAsia="宋体" w:hAnsi="Book Antiqua"/>
          <w:kern w:val="2"/>
          <w:lang w:eastAsia="zh-CN"/>
        </w:rPr>
        <w:t xml:space="preserve"> </w:t>
      </w:r>
      <w:proofErr w:type="spellStart"/>
      <w:r w:rsidRPr="004305B6">
        <w:rPr>
          <w:rFonts w:ascii="Book Antiqua" w:eastAsia="宋体" w:hAnsi="Book Antiqua"/>
          <w:kern w:val="2"/>
          <w:lang w:eastAsia="zh-CN"/>
        </w:rPr>
        <w:t>Abramyan</w:t>
      </w:r>
      <w:proofErr w:type="spellEnd"/>
      <w:r w:rsidRPr="004305B6">
        <w:rPr>
          <w:rFonts w:ascii="Book Antiqua" w:eastAsia="宋体" w:hAnsi="Book Antiqua"/>
          <w:kern w:val="2"/>
          <w:lang w:eastAsia="zh-CN"/>
        </w:rPr>
        <w:t xml:space="preserve"> MV, </w:t>
      </w:r>
      <w:proofErr w:type="spellStart"/>
      <w:r w:rsidRPr="004305B6">
        <w:rPr>
          <w:rFonts w:ascii="Book Antiqua" w:eastAsia="宋体" w:hAnsi="Book Antiqua"/>
          <w:kern w:val="2"/>
          <w:lang w:eastAsia="zh-CN"/>
        </w:rPr>
        <w:t>Nazarov</w:t>
      </w:r>
      <w:proofErr w:type="spellEnd"/>
      <w:r w:rsidRPr="004305B6">
        <w:rPr>
          <w:rFonts w:ascii="Book Antiqua" w:eastAsia="宋体" w:hAnsi="Book Antiqua"/>
          <w:kern w:val="2"/>
          <w:lang w:eastAsia="zh-CN"/>
        </w:rPr>
        <w:t xml:space="preserve"> NS, </w:t>
      </w:r>
      <w:proofErr w:type="spellStart"/>
      <w:r w:rsidRPr="004305B6">
        <w:rPr>
          <w:rFonts w:ascii="Book Antiqua" w:eastAsia="宋体" w:hAnsi="Book Antiqua"/>
          <w:kern w:val="2"/>
          <w:lang w:eastAsia="zh-CN"/>
        </w:rPr>
        <w:t>Komardina</w:t>
      </w:r>
      <w:proofErr w:type="spellEnd"/>
      <w:r w:rsidRPr="004305B6">
        <w:rPr>
          <w:rFonts w:ascii="Book Antiqua" w:eastAsia="宋体" w:hAnsi="Book Antiqua"/>
          <w:kern w:val="2"/>
          <w:lang w:eastAsia="zh-CN"/>
        </w:rPr>
        <w:t xml:space="preserve"> EV, Volkova SS. </w:t>
      </w:r>
      <w:bookmarkStart w:id="13" w:name="OLE_LINK67"/>
      <w:bookmarkStart w:id="14" w:name="OLE_LINK68"/>
      <w:r w:rsidRPr="004305B6">
        <w:rPr>
          <w:rFonts w:ascii="Book Antiqua" w:eastAsia="宋体" w:hAnsi="Book Antiqua"/>
          <w:kern w:val="2"/>
          <w:lang w:eastAsia="zh-CN"/>
        </w:rPr>
        <w:t>Abdominal complications after heart surgery in a cardiopulmonary bypass</w:t>
      </w:r>
      <w:bookmarkEnd w:id="13"/>
      <w:bookmarkEnd w:id="14"/>
      <w:r w:rsidRPr="004305B6">
        <w:rPr>
          <w:rFonts w:ascii="Book Antiqua" w:eastAsia="宋体" w:hAnsi="Book Antiqua"/>
          <w:kern w:val="2"/>
          <w:lang w:eastAsia="zh-CN"/>
        </w:rPr>
        <w:t>.</w:t>
      </w:r>
      <w:r w:rsidR="007F5370" w:rsidRPr="004305B6">
        <w:rPr>
          <w:rFonts w:ascii="Book Antiqua" w:eastAsia="宋体" w:hAnsi="Book Antiqua"/>
          <w:i/>
          <w:kern w:val="2"/>
          <w:lang w:eastAsia="zh-CN"/>
        </w:rPr>
        <w:t xml:space="preserve"> </w:t>
      </w:r>
      <w:r w:rsidRPr="004305B6">
        <w:rPr>
          <w:rFonts w:ascii="Book Antiqua" w:eastAsia="宋体" w:hAnsi="Book Antiqua"/>
          <w:i/>
          <w:kern w:val="2"/>
          <w:lang w:eastAsia="zh-CN"/>
        </w:rPr>
        <w:t>Bull</w:t>
      </w:r>
      <w:r w:rsidR="007F5370"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Bakoulev</w:t>
      </w:r>
      <w:proofErr w:type="spellEnd"/>
      <w:r w:rsidRPr="004305B6">
        <w:rPr>
          <w:rFonts w:ascii="Book Antiqua" w:eastAsia="宋体" w:hAnsi="Book Antiqua"/>
          <w:i/>
          <w:kern w:val="2"/>
          <w:lang w:eastAsia="zh-CN"/>
        </w:rPr>
        <w:t xml:space="preserve"> Center</w:t>
      </w:r>
      <w:r w:rsidR="007F5370"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Cardiovasc</w:t>
      </w:r>
      <w:proofErr w:type="spellEnd"/>
      <w:r w:rsidR="007F5370"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Surg</w:t>
      </w:r>
      <w:proofErr w:type="spellEnd"/>
      <w:r w:rsidR="007F5370" w:rsidRPr="004305B6">
        <w:rPr>
          <w:rFonts w:ascii="Book Antiqua" w:eastAsia="宋体" w:hAnsi="Book Antiqua"/>
          <w:i/>
          <w:kern w:val="2"/>
          <w:lang w:eastAsia="zh-CN"/>
        </w:rPr>
        <w:t xml:space="preserve"> </w:t>
      </w:r>
      <w:r w:rsidRPr="004305B6">
        <w:rPr>
          <w:rFonts w:ascii="Book Antiqua" w:eastAsia="宋体" w:hAnsi="Book Antiqua"/>
          <w:kern w:val="2"/>
          <w:lang w:eastAsia="zh-CN"/>
        </w:rPr>
        <w:t xml:space="preserve">2018; </w:t>
      </w:r>
      <w:r w:rsidRPr="004305B6">
        <w:rPr>
          <w:rFonts w:ascii="Book Antiqua" w:eastAsia="宋体" w:hAnsi="Book Antiqua"/>
          <w:b/>
          <w:kern w:val="2"/>
          <w:lang w:eastAsia="zh-CN"/>
        </w:rPr>
        <w:t>3</w:t>
      </w:r>
      <w:r w:rsidRPr="004305B6">
        <w:rPr>
          <w:rFonts w:ascii="Book Antiqua" w:eastAsia="宋体" w:hAnsi="Book Antiqua"/>
          <w:kern w:val="2"/>
          <w:lang w:eastAsia="zh-CN"/>
        </w:rPr>
        <w:t>: 318-326 [DOI: 10.24022/1810-0694-2018-19-3-318-326]</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3 </w:t>
      </w:r>
      <w:r w:rsidRPr="004305B6">
        <w:rPr>
          <w:rFonts w:ascii="Book Antiqua" w:eastAsia="宋体" w:hAnsi="Book Antiqua"/>
          <w:b/>
          <w:kern w:val="2"/>
          <w:lang w:eastAsia="zh-CN"/>
        </w:rPr>
        <w:t>Neumann FJ</w:t>
      </w:r>
      <w:r w:rsidRPr="004305B6">
        <w:rPr>
          <w:rFonts w:ascii="Book Antiqua" w:eastAsia="宋体" w:hAnsi="Book Antiqua"/>
          <w:kern w:val="2"/>
          <w:lang w:eastAsia="zh-CN"/>
        </w:rPr>
        <w:t>, Sousa-</w:t>
      </w:r>
      <w:proofErr w:type="spellStart"/>
      <w:r w:rsidRPr="004305B6">
        <w:rPr>
          <w:rFonts w:ascii="Book Antiqua" w:eastAsia="宋体" w:hAnsi="Book Antiqua"/>
          <w:kern w:val="2"/>
          <w:lang w:eastAsia="zh-CN"/>
        </w:rPr>
        <w:t>Uva</w:t>
      </w:r>
      <w:proofErr w:type="spellEnd"/>
      <w:r w:rsidRPr="004305B6">
        <w:rPr>
          <w:rFonts w:ascii="Book Antiqua" w:eastAsia="宋体" w:hAnsi="Book Antiqua"/>
          <w:kern w:val="2"/>
          <w:lang w:eastAsia="zh-CN"/>
        </w:rPr>
        <w:t xml:space="preserve"> M, </w:t>
      </w:r>
      <w:proofErr w:type="spellStart"/>
      <w:r w:rsidRPr="004305B6">
        <w:rPr>
          <w:rFonts w:ascii="Book Antiqua" w:eastAsia="宋体" w:hAnsi="Book Antiqua"/>
          <w:kern w:val="2"/>
          <w:lang w:eastAsia="zh-CN"/>
        </w:rPr>
        <w:t>Ahlsson</w:t>
      </w:r>
      <w:proofErr w:type="spellEnd"/>
      <w:r w:rsidRPr="004305B6">
        <w:rPr>
          <w:rFonts w:ascii="Book Antiqua" w:eastAsia="宋体" w:hAnsi="Book Antiqua"/>
          <w:kern w:val="2"/>
          <w:lang w:eastAsia="zh-CN"/>
        </w:rPr>
        <w:t xml:space="preserve"> A, Alfonso F, Banning AP, Benedetto U, Byrne RA, Collet JP, Falk V, Head SJ, </w:t>
      </w:r>
      <w:proofErr w:type="spellStart"/>
      <w:r w:rsidRPr="004305B6">
        <w:rPr>
          <w:rFonts w:ascii="Book Antiqua" w:eastAsia="宋体" w:hAnsi="Book Antiqua"/>
          <w:kern w:val="2"/>
          <w:lang w:eastAsia="zh-CN"/>
        </w:rPr>
        <w:t>Jüni</w:t>
      </w:r>
      <w:proofErr w:type="spellEnd"/>
      <w:r w:rsidRPr="004305B6">
        <w:rPr>
          <w:rFonts w:ascii="Book Antiqua" w:eastAsia="宋体" w:hAnsi="Book Antiqua"/>
          <w:kern w:val="2"/>
          <w:lang w:eastAsia="zh-CN"/>
        </w:rPr>
        <w:t xml:space="preserve"> P, </w:t>
      </w:r>
      <w:proofErr w:type="spellStart"/>
      <w:r w:rsidRPr="004305B6">
        <w:rPr>
          <w:rFonts w:ascii="Book Antiqua" w:eastAsia="宋体" w:hAnsi="Book Antiqua"/>
          <w:kern w:val="2"/>
          <w:lang w:eastAsia="zh-CN"/>
        </w:rPr>
        <w:t>Kastrati</w:t>
      </w:r>
      <w:proofErr w:type="spellEnd"/>
      <w:r w:rsidRPr="004305B6">
        <w:rPr>
          <w:rFonts w:ascii="Book Antiqua" w:eastAsia="宋体" w:hAnsi="Book Antiqua"/>
          <w:kern w:val="2"/>
          <w:lang w:eastAsia="zh-CN"/>
        </w:rPr>
        <w:t xml:space="preserve"> A, </w:t>
      </w:r>
      <w:proofErr w:type="spellStart"/>
      <w:r w:rsidRPr="004305B6">
        <w:rPr>
          <w:rFonts w:ascii="Book Antiqua" w:eastAsia="宋体" w:hAnsi="Book Antiqua"/>
          <w:kern w:val="2"/>
          <w:lang w:eastAsia="zh-CN"/>
        </w:rPr>
        <w:t>Koller</w:t>
      </w:r>
      <w:proofErr w:type="spellEnd"/>
      <w:r w:rsidRPr="004305B6">
        <w:rPr>
          <w:rFonts w:ascii="Book Antiqua" w:eastAsia="宋体" w:hAnsi="Book Antiqua"/>
          <w:kern w:val="2"/>
          <w:lang w:eastAsia="zh-CN"/>
        </w:rPr>
        <w:t xml:space="preserve"> A, </w:t>
      </w:r>
      <w:proofErr w:type="spellStart"/>
      <w:r w:rsidRPr="004305B6">
        <w:rPr>
          <w:rFonts w:ascii="Book Antiqua" w:eastAsia="宋体" w:hAnsi="Book Antiqua"/>
          <w:kern w:val="2"/>
          <w:lang w:eastAsia="zh-CN"/>
        </w:rPr>
        <w:t>Kristensen</w:t>
      </w:r>
      <w:proofErr w:type="spellEnd"/>
      <w:r w:rsidRPr="004305B6">
        <w:rPr>
          <w:rFonts w:ascii="Book Antiqua" w:eastAsia="宋体" w:hAnsi="Book Antiqua"/>
          <w:kern w:val="2"/>
          <w:lang w:eastAsia="zh-CN"/>
        </w:rPr>
        <w:t xml:space="preserve"> SD, </w:t>
      </w:r>
      <w:proofErr w:type="spellStart"/>
      <w:r w:rsidRPr="004305B6">
        <w:rPr>
          <w:rFonts w:ascii="Book Antiqua" w:eastAsia="宋体" w:hAnsi="Book Antiqua"/>
          <w:kern w:val="2"/>
          <w:lang w:eastAsia="zh-CN"/>
        </w:rPr>
        <w:t>Niebauer</w:t>
      </w:r>
      <w:proofErr w:type="spellEnd"/>
      <w:r w:rsidRPr="004305B6">
        <w:rPr>
          <w:rFonts w:ascii="Book Antiqua" w:eastAsia="宋体" w:hAnsi="Book Antiqua"/>
          <w:kern w:val="2"/>
          <w:lang w:eastAsia="zh-CN"/>
        </w:rPr>
        <w:t xml:space="preserve"> J, Richter DJ, </w:t>
      </w:r>
      <w:proofErr w:type="spellStart"/>
      <w:r w:rsidRPr="004305B6">
        <w:rPr>
          <w:rFonts w:ascii="Book Antiqua" w:eastAsia="宋体" w:hAnsi="Book Antiqua"/>
          <w:kern w:val="2"/>
          <w:lang w:eastAsia="zh-CN"/>
        </w:rPr>
        <w:t>Seferovic</w:t>
      </w:r>
      <w:proofErr w:type="spellEnd"/>
      <w:r w:rsidRPr="004305B6">
        <w:rPr>
          <w:rFonts w:ascii="Book Antiqua" w:eastAsia="宋体" w:hAnsi="Book Antiqua"/>
          <w:kern w:val="2"/>
          <w:lang w:eastAsia="zh-CN"/>
        </w:rPr>
        <w:t xml:space="preserve"> PM, </w:t>
      </w:r>
      <w:proofErr w:type="spellStart"/>
      <w:r w:rsidRPr="004305B6">
        <w:rPr>
          <w:rFonts w:ascii="Book Antiqua" w:eastAsia="宋体" w:hAnsi="Book Antiqua"/>
          <w:kern w:val="2"/>
          <w:lang w:eastAsia="zh-CN"/>
        </w:rPr>
        <w:t>Sibbing</w:t>
      </w:r>
      <w:proofErr w:type="spellEnd"/>
      <w:r w:rsidRPr="004305B6">
        <w:rPr>
          <w:rFonts w:ascii="Book Antiqua" w:eastAsia="宋体" w:hAnsi="Book Antiqua"/>
          <w:kern w:val="2"/>
          <w:lang w:eastAsia="zh-CN"/>
        </w:rPr>
        <w:t xml:space="preserve"> D, </w:t>
      </w:r>
      <w:proofErr w:type="spellStart"/>
      <w:r w:rsidRPr="004305B6">
        <w:rPr>
          <w:rFonts w:ascii="Book Antiqua" w:eastAsia="宋体" w:hAnsi="Book Antiqua"/>
          <w:kern w:val="2"/>
          <w:lang w:eastAsia="zh-CN"/>
        </w:rPr>
        <w:t>Stefanini</w:t>
      </w:r>
      <w:proofErr w:type="spellEnd"/>
      <w:r w:rsidRPr="004305B6">
        <w:rPr>
          <w:rFonts w:ascii="Book Antiqua" w:eastAsia="宋体" w:hAnsi="Book Antiqua"/>
          <w:kern w:val="2"/>
          <w:lang w:eastAsia="zh-CN"/>
        </w:rPr>
        <w:t xml:space="preserve"> GG, </w:t>
      </w:r>
      <w:proofErr w:type="spellStart"/>
      <w:r w:rsidRPr="004305B6">
        <w:rPr>
          <w:rFonts w:ascii="Book Antiqua" w:eastAsia="宋体" w:hAnsi="Book Antiqua"/>
          <w:kern w:val="2"/>
          <w:lang w:eastAsia="zh-CN"/>
        </w:rPr>
        <w:t>Windecker</w:t>
      </w:r>
      <w:proofErr w:type="spellEnd"/>
      <w:r w:rsidRPr="004305B6">
        <w:rPr>
          <w:rFonts w:ascii="Book Antiqua" w:eastAsia="宋体" w:hAnsi="Book Antiqua"/>
          <w:kern w:val="2"/>
          <w:lang w:eastAsia="zh-CN"/>
        </w:rPr>
        <w:t xml:space="preserve"> S, Yadav R, </w:t>
      </w:r>
      <w:proofErr w:type="spellStart"/>
      <w:r w:rsidRPr="004305B6">
        <w:rPr>
          <w:rFonts w:ascii="Book Antiqua" w:eastAsia="宋体" w:hAnsi="Book Antiqua"/>
          <w:kern w:val="2"/>
          <w:lang w:eastAsia="zh-CN"/>
        </w:rPr>
        <w:t>Zembala</w:t>
      </w:r>
      <w:proofErr w:type="spellEnd"/>
      <w:r w:rsidRPr="004305B6">
        <w:rPr>
          <w:rFonts w:ascii="Book Antiqua" w:eastAsia="宋体" w:hAnsi="Book Antiqua"/>
          <w:kern w:val="2"/>
          <w:lang w:eastAsia="zh-CN"/>
        </w:rPr>
        <w:t xml:space="preserve"> MO; ESC Scientific Document Group. 2018 ESC/EACTS Guidelines on myocardial revascularization. </w:t>
      </w:r>
      <w:r w:rsidRPr="004305B6">
        <w:rPr>
          <w:rFonts w:ascii="Book Antiqua" w:eastAsia="宋体" w:hAnsi="Book Antiqua"/>
          <w:i/>
          <w:kern w:val="2"/>
          <w:lang w:eastAsia="zh-CN"/>
        </w:rPr>
        <w:t>Eur Heart J</w:t>
      </w:r>
      <w:r w:rsidRPr="004305B6">
        <w:rPr>
          <w:rFonts w:ascii="Book Antiqua" w:eastAsia="宋体" w:hAnsi="Book Antiqua"/>
          <w:kern w:val="2"/>
          <w:lang w:eastAsia="zh-CN"/>
        </w:rPr>
        <w:t xml:space="preserve"> 2019; </w:t>
      </w:r>
      <w:r w:rsidRPr="004305B6">
        <w:rPr>
          <w:rFonts w:ascii="Book Antiqua" w:eastAsia="宋体" w:hAnsi="Book Antiqua"/>
          <w:b/>
          <w:kern w:val="2"/>
          <w:lang w:eastAsia="zh-CN"/>
        </w:rPr>
        <w:t>40</w:t>
      </w:r>
      <w:r w:rsidRPr="004305B6">
        <w:rPr>
          <w:rFonts w:ascii="Book Antiqua" w:eastAsia="宋体" w:hAnsi="Book Antiqua"/>
          <w:kern w:val="2"/>
          <w:lang w:eastAsia="zh-CN"/>
        </w:rPr>
        <w:t>: 87-165 [PMID: 30165437 DOI: 10.1093/</w:t>
      </w:r>
      <w:proofErr w:type="spellStart"/>
      <w:r w:rsidRPr="004305B6">
        <w:rPr>
          <w:rFonts w:ascii="Book Antiqua" w:eastAsia="宋体" w:hAnsi="Book Antiqua"/>
          <w:kern w:val="2"/>
          <w:lang w:eastAsia="zh-CN"/>
        </w:rPr>
        <w:t>eurheartj</w:t>
      </w:r>
      <w:proofErr w:type="spellEnd"/>
      <w:r w:rsidRPr="004305B6">
        <w:rPr>
          <w:rFonts w:ascii="Book Antiqua" w:eastAsia="宋体" w:hAnsi="Book Antiqua"/>
          <w:kern w:val="2"/>
          <w:lang w:eastAsia="zh-CN"/>
        </w:rPr>
        <w:t>/ehy394]</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4 </w:t>
      </w:r>
      <w:r w:rsidRPr="004305B6">
        <w:rPr>
          <w:rFonts w:ascii="Book Antiqua" w:eastAsia="宋体" w:hAnsi="Book Antiqua"/>
          <w:b/>
          <w:kern w:val="2"/>
          <w:lang w:eastAsia="zh-CN"/>
        </w:rPr>
        <w:t>American Diabetes Association</w:t>
      </w:r>
      <w:r w:rsidRPr="004305B6">
        <w:rPr>
          <w:rFonts w:ascii="Book Antiqua" w:eastAsia="宋体" w:hAnsi="Book Antiqua"/>
          <w:kern w:val="2"/>
          <w:lang w:eastAsia="zh-CN"/>
        </w:rPr>
        <w:t xml:space="preserve">. Standards of medical care in diabetes--2011. </w:t>
      </w:r>
      <w:r w:rsidRPr="004305B6">
        <w:rPr>
          <w:rFonts w:ascii="Book Antiqua" w:eastAsia="宋体" w:hAnsi="Book Antiqua"/>
          <w:i/>
          <w:kern w:val="2"/>
          <w:lang w:eastAsia="zh-CN"/>
        </w:rPr>
        <w:t>Diabetes Care</w:t>
      </w:r>
      <w:r w:rsidRPr="004305B6">
        <w:rPr>
          <w:rFonts w:ascii="Book Antiqua" w:eastAsia="宋体" w:hAnsi="Book Antiqua"/>
          <w:kern w:val="2"/>
          <w:lang w:eastAsia="zh-CN"/>
        </w:rPr>
        <w:t xml:space="preserve"> 2011; </w:t>
      </w:r>
      <w:r w:rsidRPr="004305B6">
        <w:rPr>
          <w:rFonts w:ascii="Book Antiqua" w:eastAsia="宋体" w:hAnsi="Book Antiqua"/>
          <w:b/>
          <w:kern w:val="2"/>
          <w:lang w:eastAsia="zh-CN"/>
        </w:rPr>
        <w:t>34 Suppl 1</w:t>
      </w:r>
      <w:r w:rsidRPr="004305B6">
        <w:rPr>
          <w:rFonts w:ascii="Book Antiqua" w:eastAsia="宋体" w:hAnsi="Book Antiqua"/>
          <w:kern w:val="2"/>
          <w:lang w:eastAsia="zh-CN"/>
        </w:rPr>
        <w:t>: S11-S61 [PMID: 21193625 DOI: 10.2337/dc11-S011]</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5 </w:t>
      </w:r>
      <w:r w:rsidRPr="004305B6">
        <w:rPr>
          <w:rFonts w:ascii="Book Antiqua" w:eastAsia="宋体" w:hAnsi="Book Antiqua"/>
          <w:b/>
          <w:kern w:val="2"/>
          <w:lang w:eastAsia="zh-CN"/>
        </w:rPr>
        <w:t>Stevens PE</w:t>
      </w:r>
      <w:r w:rsidRPr="004305B6">
        <w:rPr>
          <w:rFonts w:ascii="Book Antiqua" w:eastAsia="宋体" w:hAnsi="Book Antiqua"/>
          <w:kern w:val="2"/>
          <w:lang w:eastAsia="zh-CN"/>
        </w:rPr>
        <w:t xml:space="preserve">, Levin A; Kidney Disease: Improving Global Outcomes Chronic Kidney Disease Guideline Development Work Group Members. Evaluation and management of chronic kidney disease: synopsis of the kidney disease: improving global outcomes 2012 clinical practice guideline. </w:t>
      </w:r>
      <w:r w:rsidRPr="004305B6">
        <w:rPr>
          <w:rFonts w:ascii="Book Antiqua" w:eastAsia="宋体" w:hAnsi="Book Antiqua"/>
          <w:i/>
          <w:kern w:val="2"/>
          <w:lang w:eastAsia="zh-CN"/>
        </w:rPr>
        <w:t>Ann Intern Med</w:t>
      </w:r>
      <w:r w:rsidRPr="004305B6">
        <w:rPr>
          <w:rFonts w:ascii="Book Antiqua" w:eastAsia="宋体" w:hAnsi="Book Antiqua"/>
          <w:kern w:val="2"/>
          <w:lang w:eastAsia="zh-CN"/>
        </w:rPr>
        <w:t xml:space="preserve"> 2013; </w:t>
      </w:r>
      <w:r w:rsidRPr="004305B6">
        <w:rPr>
          <w:rFonts w:ascii="Book Antiqua" w:eastAsia="宋体" w:hAnsi="Book Antiqua"/>
          <w:b/>
          <w:kern w:val="2"/>
          <w:lang w:eastAsia="zh-CN"/>
        </w:rPr>
        <w:t>158</w:t>
      </w:r>
      <w:r w:rsidRPr="004305B6">
        <w:rPr>
          <w:rFonts w:ascii="Book Antiqua" w:eastAsia="宋体" w:hAnsi="Book Antiqua"/>
          <w:kern w:val="2"/>
          <w:lang w:eastAsia="zh-CN"/>
        </w:rPr>
        <w:t>: 825-830 [PMID: 23732715 DOI: 10.7326/0003-4819-158-11-201306040-00007]</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6 </w:t>
      </w:r>
      <w:r w:rsidRPr="004305B6">
        <w:rPr>
          <w:rFonts w:ascii="Book Antiqua" w:eastAsia="宋体" w:hAnsi="Book Antiqua"/>
          <w:b/>
          <w:kern w:val="2"/>
          <w:lang w:eastAsia="zh-CN"/>
        </w:rPr>
        <w:t>Viana FF</w:t>
      </w:r>
      <w:r w:rsidRPr="004305B6">
        <w:rPr>
          <w:rFonts w:ascii="Book Antiqua" w:eastAsia="宋体" w:hAnsi="Book Antiqua"/>
          <w:kern w:val="2"/>
          <w:lang w:eastAsia="zh-CN"/>
        </w:rPr>
        <w:t xml:space="preserve">, Chen Y, Almeida AA, Baxter HD, Cochrane AD, Smith JA. Gastrointestinal complications after cardiac surgery: 10-year experience of a single Australian </w:t>
      </w:r>
      <w:proofErr w:type="spellStart"/>
      <w:r w:rsidRPr="004305B6">
        <w:rPr>
          <w:rFonts w:ascii="Book Antiqua" w:eastAsia="宋体" w:hAnsi="Book Antiqua"/>
          <w:kern w:val="2"/>
          <w:lang w:eastAsia="zh-CN"/>
        </w:rPr>
        <w:t>centre</w:t>
      </w:r>
      <w:proofErr w:type="spellEnd"/>
      <w:r w:rsidRPr="004305B6">
        <w:rPr>
          <w:rFonts w:ascii="Book Antiqua" w:eastAsia="宋体" w:hAnsi="Book Antiqua"/>
          <w:kern w:val="2"/>
          <w:lang w:eastAsia="zh-CN"/>
        </w:rPr>
        <w:t xml:space="preserve">. </w:t>
      </w:r>
      <w:r w:rsidRPr="004305B6">
        <w:rPr>
          <w:rFonts w:ascii="Book Antiqua" w:eastAsia="宋体" w:hAnsi="Book Antiqua"/>
          <w:i/>
          <w:kern w:val="2"/>
          <w:lang w:eastAsia="zh-CN"/>
        </w:rPr>
        <w:t>ANZ J Surg</w:t>
      </w:r>
      <w:r w:rsidRPr="004305B6">
        <w:rPr>
          <w:rFonts w:ascii="Book Antiqua" w:eastAsia="宋体" w:hAnsi="Book Antiqua"/>
          <w:kern w:val="2"/>
          <w:lang w:eastAsia="zh-CN"/>
        </w:rPr>
        <w:t xml:space="preserve"> 2013; </w:t>
      </w:r>
      <w:r w:rsidRPr="004305B6">
        <w:rPr>
          <w:rFonts w:ascii="Book Antiqua" w:eastAsia="宋体" w:hAnsi="Book Antiqua"/>
          <w:b/>
          <w:kern w:val="2"/>
          <w:lang w:eastAsia="zh-CN"/>
        </w:rPr>
        <w:t>83</w:t>
      </w:r>
      <w:r w:rsidRPr="004305B6">
        <w:rPr>
          <w:rFonts w:ascii="Book Antiqua" w:eastAsia="宋体" w:hAnsi="Book Antiqua"/>
          <w:kern w:val="2"/>
          <w:lang w:eastAsia="zh-CN"/>
        </w:rPr>
        <w:t>: 651-656 [PMID: 23530720 DOI: 10.1111/ans.12134]</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7 </w:t>
      </w:r>
      <w:proofErr w:type="spellStart"/>
      <w:r w:rsidRPr="004305B6">
        <w:rPr>
          <w:rFonts w:ascii="Book Antiqua" w:eastAsia="宋体" w:hAnsi="Book Antiqua"/>
          <w:b/>
          <w:kern w:val="2"/>
          <w:lang w:eastAsia="zh-CN"/>
        </w:rPr>
        <w:t>Guler</w:t>
      </w:r>
      <w:proofErr w:type="spellEnd"/>
      <w:r w:rsidRPr="004305B6">
        <w:rPr>
          <w:rFonts w:ascii="Book Antiqua" w:eastAsia="宋体" w:hAnsi="Book Antiqua"/>
          <w:b/>
          <w:kern w:val="2"/>
          <w:lang w:eastAsia="zh-CN"/>
        </w:rPr>
        <w:t xml:space="preserve"> A</w:t>
      </w:r>
      <w:r w:rsidRPr="004305B6">
        <w:rPr>
          <w:rFonts w:ascii="Book Antiqua" w:eastAsia="宋体" w:hAnsi="Book Antiqua"/>
          <w:kern w:val="2"/>
          <w:lang w:eastAsia="zh-CN"/>
        </w:rPr>
        <w:t xml:space="preserve">, </w:t>
      </w:r>
      <w:proofErr w:type="spellStart"/>
      <w:r w:rsidRPr="004305B6">
        <w:rPr>
          <w:rFonts w:ascii="Book Antiqua" w:eastAsia="宋体" w:hAnsi="Book Antiqua"/>
          <w:kern w:val="2"/>
          <w:lang w:eastAsia="zh-CN"/>
        </w:rPr>
        <w:t>Sahin</w:t>
      </w:r>
      <w:proofErr w:type="spellEnd"/>
      <w:r w:rsidRPr="004305B6">
        <w:rPr>
          <w:rFonts w:ascii="Book Antiqua" w:eastAsia="宋体" w:hAnsi="Book Antiqua"/>
          <w:kern w:val="2"/>
          <w:lang w:eastAsia="zh-CN"/>
        </w:rPr>
        <w:t xml:space="preserve"> MA, </w:t>
      </w:r>
      <w:proofErr w:type="spellStart"/>
      <w:r w:rsidRPr="004305B6">
        <w:rPr>
          <w:rFonts w:ascii="Book Antiqua" w:eastAsia="宋体" w:hAnsi="Book Antiqua"/>
          <w:kern w:val="2"/>
          <w:lang w:eastAsia="zh-CN"/>
        </w:rPr>
        <w:t>Atilgan</w:t>
      </w:r>
      <w:proofErr w:type="spellEnd"/>
      <w:r w:rsidRPr="004305B6">
        <w:rPr>
          <w:rFonts w:ascii="Book Antiqua" w:eastAsia="宋体" w:hAnsi="Book Antiqua"/>
          <w:kern w:val="2"/>
          <w:lang w:eastAsia="zh-CN"/>
        </w:rPr>
        <w:t xml:space="preserve"> K, </w:t>
      </w:r>
      <w:proofErr w:type="spellStart"/>
      <w:r w:rsidRPr="004305B6">
        <w:rPr>
          <w:rFonts w:ascii="Book Antiqua" w:eastAsia="宋体" w:hAnsi="Book Antiqua"/>
          <w:kern w:val="2"/>
          <w:lang w:eastAsia="zh-CN"/>
        </w:rPr>
        <w:t>Kurkluoglu</w:t>
      </w:r>
      <w:proofErr w:type="spellEnd"/>
      <w:r w:rsidRPr="004305B6">
        <w:rPr>
          <w:rFonts w:ascii="Book Antiqua" w:eastAsia="宋体" w:hAnsi="Book Antiqua"/>
          <w:kern w:val="2"/>
          <w:lang w:eastAsia="zh-CN"/>
        </w:rPr>
        <w:t xml:space="preserve"> M, </w:t>
      </w:r>
      <w:proofErr w:type="spellStart"/>
      <w:r w:rsidRPr="004305B6">
        <w:rPr>
          <w:rFonts w:ascii="Book Antiqua" w:eastAsia="宋体" w:hAnsi="Book Antiqua"/>
          <w:kern w:val="2"/>
          <w:lang w:eastAsia="zh-CN"/>
        </w:rPr>
        <w:t>Demirkilic</w:t>
      </w:r>
      <w:proofErr w:type="spellEnd"/>
      <w:r w:rsidRPr="004305B6">
        <w:rPr>
          <w:rFonts w:ascii="Book Antiqua" w:eastAsia="宋体" w:hAnsi="Book Antiqua"/>
          <w:kern w:val="2"/>
          <w:lang w:eastAsia="zh-CN"/>
        </w:rPr>
        <w:t xml:space="preserve"> U. A rare complication after coronary artery bypass graft surgery: Ogilvie's syndrome. </w:t>
      </w:r>
      <w:proofErr w:type="spellStart"/>
      <w:r w:rsidRPr="004305B6">
        <w:rPr>
          <w:rFonts w:ascii="Book Antiqua" w:eastAsia="宋体" w:hAnsi="Book Antiqua"/>
          <w:i/>
          <w:kern w:val="2"/>
          <w:lang w:eastAsia="zh-CN"/>
        </w:rPr>
        <w:t>Cardiovasc</w:t>
      </w:r>
      <w:proofErr w:type="spellEnd"/>
      <w:r w:rsidRPr="004305B6">
        <w:rPr>
          <w:rFonts w:ascii="Book Antiqua" w:eastAsia="宋体" w:hAnsi="Book Antiqua"/>
          <w:i/>
          <w:kern w:val="2"/>
          <w:lang w:eastAsia="zh-CN"/>
        </w:rPr>
        <w:t xml:space="preserve"> J </w:t>
      </w:r>
      <w:proofErr w:type="spellStart"/>
      <w:r w:rsidRPr="004305B6">
        <w:rPr>
          <w:rFonts w:ascii="Book Antiqua" w:eastAsia="宋体" w:hAnsi="Book Antiqua"/>
          <w:i/>
          <w:kern w:val="2"/>
          <w:lang w:eastAsia="zh-CN"/>
        </w:rPr>
        <w:t>Afr</w:t>
      </w:r>
      <w:proofErr w:type="spellEnd"/>
      <w:r w:rsidRPr="004305B6">
        <w:rPr>
          <w:rFonts w:ascii="Book Antiqua" w:eastAsia="宋体" w:hAnsi="Book Antiqua"/>
          <w:kern w:val="2"/>
          <w:lang w:eastAsia="zh-CN"/>
        </w:rPr>
        <w:t xml:space="preserve"> 2011; </w:t>
      </w:r>
      <w:r w:rsidRPr="004305B6">
        <w:rPr>
          <w:rFonts w:ascii="Book Antiqua" w:eastAsia="宋体" w:hAnsi="Book Antiqua"/>
          <w:b/>
          <w:kern w:val="2"/>
          <w:lang w:eastAsia="zh-CN"/>
        </w:rPr>
        <w:t>22</w:t>
      </w:r>
      <w:r w:rsidRPr="004305B6">
        <w:rPr>
          <w:rFonts w:ascii="Book Antiqua" w:eastAsia="宋体" w:hAnsi="Book Antiqua"/>
          <w:kern w:val="2"/>
          <w:lang w:eastAsia="zh-CN"/>
        </w:rPr>
        <w:t>: 335-337 [PMID: 22159323 DOI: 10.5830/CVJA-2010-064]</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8 </w:t>
      </w:r>
      <w:r w:rsidRPr="004305B6">
        <w:rPr>
          <w:rFonts w:ascii="Book Antiqua" w:eastAsia="宋体" w:hAnsi="Book Antiqua"/>
          <w:b/>
          <w:kern w:val="2"/>
          <w:lang w:eastAsia="zh-CN"/>
        </w:rPr>
        <w:t>Allen SJ</w:t>
      </w:r>
      <w:r w:rsidRPr="004305B6">
        <w:rPr>
          <w:rFonts w:ascii="Book Antiqua" w:eastAsia="宋体" w:hAnsi="Book Antiqua"/>
          <w:kern w:val="2"/>
          <w:lang w:eastAsia="zh-CN"/>
        </w:rPr>
        <w:t xml:space="preserve">. Gastrointestinal complications and cardiac surgery. </w:t>
      </w:r>
      <w:r w:rsidRPr="004305B6">
        <w:rPr>
          <w:rFonts w:ascii="Book Antiqua" w:eastAsia="宋体" w:hAnsi="Book Antiqua"/>
          <w:i/>
          <w:kern w:val="2"/>
          <w:lang w:eastAsia="zh-CN"/>
        </w:rPr>
        <w:t xml:space="preserve">J Extra </w:t>
      </w:r>
      <w:proofErr w:type="spellStart"/>
      <w:r w:rsidRPr="004305B6">
        <w:rPr>
          <w:rFonts w:ascii="Book Antiqua" w:eastAsia="宋体" w:hAnsi="Book Antiqua"/>
          <w:i/>
          <w:kern w:val="2"/>
          <w:lang w:eastAsia="zh-CN"/>
        </w:rPr>
        <w:t>Corpor</w:t>
      </w:r>
      <w:proofErr w:type="spellEnd"/>
      <w:r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Technol</w:t>
      </w:r>
      <w:proofErr w:type="spellEnd"/>
      <w:r w:rsidRPr="004305B6">
        <w:rPr>
          <w:rFonts w:ascii="Book Antiqua" w:eastAsia="宋体" w:hAnsi="Book Antiqua"/>
          <w:kern w:val="2"/>
          <w:lang w:eastAsia="zh-CN"/>
        </w:rPr>
        <w:t xml:space="preserve"> </w:t>
      </w:r>
      <w:r w:rsidRPr="004305B6">
        <w:rPr>
          <w:rFonts w:ascii="Book Antiqua" w:eastAsia="宋体" w:hAnsi="Book Antiqua"/>
          <w:kern w:val="2"/>
          <w:lang w:eastAsia="zh-CN"/>
        </w:rPr>
        <w:lastRenderedPageBreak/>
        <w:t xml:space="preserve">2014; </w:t>
      </w:r>
      <w:r w:rsidRPr="004305B6">
        <w:rPr>
          <w:rFonts w:ascii="Book Antiqua" w:eastAsia="宋体" w:hAnsi="Book Antiqua"/>
          <w:b/>
          <w:kern w:val="2"/>
          <w:lang w:eastAsia="zh-CN"/>
        </w:rPr>
        <w:t>46</w:t>
      </w:r>
      <w:r w:rsidRPr="004305B6">
        <w:rPr>
          <w:rFonts w:ascii="Book Antiqua" w:eastAsia="宋体" w:hAnsi="Book Antiqua"/>
          <w:kern w:val="2"/>
          <w:lang w:eastAsia="zh-CN"/>
        </w:rPr>
        <w:t>: 142-149 [</w:t>
      </w:r>
      <w:bookmarkStart w:id="15" w:name="OLE_LINK69"/>
      <w:bookmarkStart w:id="16" w:name="OLE_LINK70"/>
      <w:r w:rsidRPr="004305B6">
        <w:rPr>
          <w:rFonts w:ascii="Book Antiqua" w:eastAsia="宋体" w:hAnsi="Book Antiqua"/>
          <w:kern w:val="2"/>
          <w:lang w:eastAsia="zh-CN"/>
        </w:rPr>
        <w:t>PMID: 25208431</w:t>
      </w:r>
      <w:bookmarkEnd w:id="15"/>
      <w:bookmarkEnd w:id="16"/>
      <w:r w:rsidRPr="004305B6">
        <w:rPr>
          <w:rFonts w:ascii="Book Antiqua" w:eastAsia="宋体" w:hAnsi="Book Antiqua"/>
          <w:kern w:val="2"/>
          <w:lang w:eastAsia="zh-CN"/>
        </w:rPr>
        <w:t>]</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9 </w:t>
      </w:r>
      <w:proofErr w:type="spellStart"/>
      <w:r w:rsidRPr="004305B6">
        <w:rPr>
          <w:rFonts w:ascii="Book Antiqua" w:eastAsia="宋体" w:hAnsi="Book Antiqua"/>
          <w:b/>
          <w:kern w:val="2"/>
          <w:lang w:eastAsia="zh-CN"/>
        </w:rPr>
        <w:t>Belov</w:t>
      </w:r>
      <w:proofErr w:type="spellEnd"/>
      <w:r w:rsidRPr="004305B6">
        <w:rPr>
          <w:rFonts w:ascii="Book Antiqua" w:eastAsia="宋体" w:hAnsi="Book Antiqua"/>
          <w:b/>
          <w:kern w:val="2"/>
          <w:lang w:eastAsia="zh-CN"/>
        </w:rPr>
        <w:t xml:space="preserve"> DV</w:t>
      </w:r>
      <w:r w:rsidRPr="004305B6">
        <w:rPr>
          <w:rFonts w:ascii="Book Antiqua" w:eastAsia="宋体" w:hAnsi="Book Antiqua"/>
          <w:kern w:val="2"/>
          <w:lang w:eastAsia="zh-CN"/>
        </w:rPr>
        <w:t>,</w:t>
      </w:r>
      <w:r w:rsidR="0072405C" w:rsidRPr="004305B6">
        <w:rPr>
          <w:rFonts w:ascii="Book Antiqua" w:eastAsia="宋体" w:hAnsi="Book Antiqua"/>
          <w:kern w:val="2"/>
          <w:lang w:eastAsia="zh-CN"/>
        </w:rPr>
        <w:t xml:space="preserve"> </w:t>
      </w:r>
      <w:proofErr w:type="spellStart"/>
      <w:r w:rsidRPr="004305B6">
        <w:rPr>
          <w:rFonts w:ascii="Book Antiqua" w:eastAsia="宋体" w:hAnsi="Book Antiqua"/>
          <w:kern w:val="2"/>
          <w:lang w:eastAsia="zh-CN"/>
        </w:rPr>
        <w:t>Garbuzenko</w:t>
      </w:r>
      <w:proofErr w:type="spellEnd"/>
      <w:r w:rsidRPr="004305B6">
        <w:rPr>
          <w:rFonts w:ascii="Book Antiqua" w:eastAsia="宋体" w:hAnsi="Book Antiqua"/>
          <w:kern w:val="2"/>
          <w:lang w:eastAsia="zh-CN"/>
        </w:rPr>
        <w:t xml:space="preserve"> DV, </w:t>
      </w:r>
      <w:proofErr w:type="spellStart"/>
      <w:r w:rsidRPr="004305B6">
        <w:rPr>
          <w:rFonts w:ascii="Book Antiqua" w:eastAsia="宋体" w:hAnsi="Book Antiqua"/>
          <w:kern w:val="2"/>
          <w:lang w:eastAsia="zh-CN"/>
        </w:rPr>
        <w:t>Fokin</w:t>
      </w:r>
      <w:proofErr w:type="spellEnd"/>
      <w:r w:rsidRPr="004305B6">
        <w:rPr>
          <w:rFonts w:ascii="Book Antiqua" w:eastAsia="宋体" w:hAnsi="Book Antiqua"/>
          <w:kern w:val="2"/>
          <w:lang w:eastAsia="zh-CN"/>
        </w:rPr>
        <w:t xml:space="preserve"> AA, </w:t>
      </w:r>
      <w:proofErr w:type="spellStart"/>
      <w:r w:rsidRPr="004305B6">
        <w:rPr>
          <w:rFonts w:ascii="Book Antiqua" w:eastAsia="宋体" w:hAnsi="Book Antiqua"/>
          <w:kern w:val="2"/>
          <w:lang w:eastAsia="zh-CN"/>
        </w:rPr>
        <w:t>Milievskaya</w:t>
      </w:r>
      <w:proofErr w:type="spellEnd"/>
      <w:r w:rsidRPr="004305B6">
        <w:rPr>
          <w:rFonts w:ascii="Book Antiqua" w:eastAsia="宋体" w:hAnsi="Book Antiqua"/>
          <w:kern w:val="2"/>
          <w:lang w:eastAsia="zh-CN"/>
        </w:rPr>
        <w:t xml:space="preserve"> EB. </w:t>
      </w:r>
      <w:bookmarkStart w:id="17" w:name="OLE_LINK71"/>
      <w:bookmarkStart w:id="18" w:name="OLE_LINK72"/>
      <w:r w:rsidRPr="004305B6">
        <w:rPr>
          <w:rFonts w:ascii="Book Antiqua" w:eastAsia="宋体" w:hAnsi="Book Antiqua"/>
          <w:kern w:val="2"/>
          <w:lang w:eastAsia="zh-CN"/>
        </w:rPr>
        <w:t>Risk factors for developing abdominal complications after coronary artery bypass grafting</w:t>
      </w:r>
      <w:bookmarkEnd w:id="17"/>
      <w:bookmarkEnd w:id="18"/>
      <w:r w:rsidRPr="004305B6">
        <w:rPr>
          <w:rFonts w:ascii="Book Antiqua" w:eastAsia="宋体" w:hAnsi="Book Antiqua"/>
          <w:kern w:val="2"/>
          <w:lang w:eastAsia="zh-CN"/>
        </w:rPr>
        <w:t>.</w:t>
      </w:r>
      <w:r w:rsidR="006E6297" w:rsidRPr="004305B6">
        <w:rPr>
          <w:rFonts w:ascii="Book Antiqua" w:eastAsia="宋体" w:hAnsi="Book Antiqua"/>
          <w:i/>
          <w:kern w:val="2"/>
          <w:lang w:eastAsia="zh-CN"/>
        </w:rPr>
        <w:t xml:space="preserve"> </w:t>
      </w:r>
      <w:r w:rsidRPr="004305B6">
        <w:rPr>
          <w:rFonts w:ascii="Book Antiqua" w:eastAsia="宋体" w:hAnsi="Book Antiqua"/>
          <w:i/>
          <w:kern w:val="2"/>
          <w:lang w:eastAsia="zh-CN"/>
        </w:rPr>
        <w:t>Bull</w:t>
      </w:r>
      <w:r w:rsidR="006E6297"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Bakoulev</w:t>
      </w:r>
      <w:proofErr w:type="spellEnd"/>
      <w:r w:rsidRPr="004305B6">
        <w:rPr>
          <w:rFonts w:ascii="Book Antiqua" w:eastAsia="宋体" w:hAnsi="Book Antiqua"/>
          <w:i/>
          <w:kern w:val="2"/>
          <w:lang w:eastAsia="zh-CN"/>
        </w:rPr>
        <w:t xml:space="preserve"> Center</w:t>
      </w:r>
      <w:r w:rsidR="006E6297"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Cardiovasc</w:t>
      </w:r>
      <w:proofErr w:type="spellEnd"/>
      <w:r w:rsidR="006E6297"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Surg</w:t>
      </w:r>
      <w:proofErr w:type="spellEnd"/>
      <w:r w:rsidR="006E6297" w:rsidRPr="004305B6">
        <w:rPr>
          <w:rFonts w:ascii="Book Antiqua" w:eastAsia="宋体" w:hAnsi="Book Antiqua"/>
          <w:i/>
          <w:kern w:val="2"/>
          <w:lang w:eastAsia="zh-CN"/>
        </w:rPr>
        <w:t xml:space="preserve"> </w:t>
      </w:r>
      <w:r w:rsidRPr="004305B6">
        <w:rPr>
          <w:rFonts w:ascii="Book Antiqua" w:eastAsia="宋体" w:hAnsi="Book Antiqua"/>
          <w:kern w:val="2"/>
          <w:lang w:eastAsia="zh-CN"/>
        </w:rPr>
        <w:t xml:space="preserve">2018; </w:t>
      </w:r>
      <w:r w:rsidRPr="004305B6">
        <w:rPr>
          <w:rFonts w:ascii="Book Antiqua" w:eastAsia="宋体" w:hAnsi="Book Antiqua"/>
          <w:b/>
          <w:kern w:val="2"/>
          <w:lang w:eastAsia="zh-CN"/>
        </w:rPr>
        <w:t>6</w:t>
      </w:r>
      <w:r w:rsidRPr="004305B6">
        <w:rPr>
          <w:rFonts w:ascii="Book Antiqua" w:eastAsia="宋体" w:hAnsi="Book Antiqua"/>
          <w:kern w:val="2"/>
          <w:lang w:eastAsia="zh-CN"/>
        </w:rPr>
        <w:t>: 794-799 [DOI: 10.24022/1810-0694-2018-19-6-794-799]</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10 </w:t>
      </w:r>
      <w:r w:rsidRPr="004305B6">
        <w:rPr>
          <w:rFonts w:ascii="Book Antiqua" w:eastAsia="宋体" w:hAnsi="Book Antiqua"/>
          <w:b/>
          <w:kern w:val="2"/>
          <w:lang w:eastAsia="zh-CN"/>
        </w:rPr>
        <w:t>Hessel EA 2nd</w:t>
      </w:r>
      <w:r w:rsidRPr="004305B6">
        <w:rPr>
          <w:rFonts w:ascii="Book Antiqua" w:eastAsia="宋体" w:hAnsi="Book Antiqua"/>
          <w:kern w:val="2"/>
          <w:lang w:eastAsia="zh-CN"/>
        </w:rPr>
        <w:t xml:space="preserve">. Abdominal organ injury after cardiac surgery. </w:t>
      </w:r>
      <w:proofErr w:type="spellStart"/>
      <w:r w:rsidRPr="004305B6">
        <w:rPr>
          <w:rFonts w:ascii="Book Antiqua" w:eastAsia="宋体" w:hAnsi="Book Antiqua"/>
          <w:i/>
          <w:kern w:val="2"/>
          <w:lang w:eastAsia="zh-CN"/>
        </w:rPr>
        <w:t>Semin</w:t>
      </w:r>
      <w:proofErr w:type="spellEnd"/>
      <w:r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Cardiothorac</w:t>
      </w:r>
      <w:proofErr w:type="spellEnd"/>
      <w:r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Vasc</w:t>
      </w:r>
      <w:proofErr w:type="spellEnd"/>
      <w:r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Anesth</w:t>
      </w:r>
      <w:proofErr w:type="spellEnd"/>
      <w:r w:rsidRPr="004305B6">
        <w:rPr>
          <w:rFonts w:ascii="Book Antiqua" w:eastAsia="宋体" w:hAnsi="Book Antiqua"/>
          <w:kern w:val="2"/>
          <w:lang w:eastAsia="zh-CN"/>
        </w:rPr>
        <w:t xml:space="preserve"> 2004; </w:t>
      </w:r>
      <w:r w:rsidRPr="004305B6">
        <w:rPr>
          <w:rFonts w:ascii="Book Antiqua" w:eastAsia="宋体" w:hAnsi="Book Antiqua"/>
          <w:b/>
          <w:kern w:val="2"/>
          <w:lang w:eastAsia="zh-CN"/>
        </w:rPr>
        <w:t>8</w:t>
      </w:r>
      <w:r w:rsidRPr="004305B6">
        <w:rPr>
          <w:rFonts w:ascii="Book Antiqua" w:eastAsia="宋体" w:hAnsi="Book Antiqua"/>
          <w:kern w:val="2"/>
          <w:lang w:eastAsia="zh-CN"/>
        </w:rPr>
        <w:t>: 243-263 [PMID: 15375483 DOI: 10.1177/108925320400800306]</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11 </w:t>
      </w:r>
      <w:r w:rsidRPr="004305B6">
        <w:rPr>
          <w:rFonts w:ascii="Book Antiqua" w:eastAsia="宋体" w:hAnsi="Book Antiqua"/>
          <w:b/>
          <w:kern w:val="2"/>
          <w:lang w:eastAsia="zh-CN"/>
        </w:rPr>
        <w:t>Chung JW</w:t>
      </w:r>
      <w:r w:rsidRPr="004305B6">
        <w:rPr>
          <w:rFonts w:ascii="Book Antiqua" w:eastAsia="宋体" w:hAnsi="Book Antiqua"/>
          <w:kern w:val="2"/>
          <w:lang w:eastAsia="zh-CN"/>
        </w:rPr>
        <w:t xml:space="preserve">, Ryu SH, Jo JH, Park JY, Lee S, Park SW, Song SY, Chung JB. Clinical implications and risk factors of acute pancreatitis after cardiac valve surgery. </w:t>
      </w:r>
      <w:r w:rsidRPr="004305B6">
        <w:rPr>
          <w:rFonts w:ascii="Book Antiqua" w:eastAsia="宋体" w:hAnsi="Book Antiqua"/>
          <w:i/>
          <w:kern w:val="2"/>
          <w:lang w:eastAsia="zh-CN"/>
        </w:rPr>
        <w:t>Yonsei Med J</w:t>
      </w:r>
      <w:r w:rsidRPr="004305B6">
        <w:rPr>
          <w:rFonts w:ascii="Book Antiqua" w:eastAsia="宋体" w:hAnsi="Book Antiqua"/>
          <w:kern w:val="2"/>
          <w:lang w:eastAsia="zh-CN"/>
        </w:rPr>
        <w:t xml:space="preserve"> 2013; </w:t>
      </w:r>
      <w:r w:rsidRPr="004305B6">
        <w:rPr>
          <w:rFonts w:ascii="Book Antiqua" w:eastAsia="宋体" w:hAnsi="Book Antiqua"/>
          <w:b/>
          <w:kern w:val="2"/>
          <w:lang w:eastAsia="zh-CN"/>
        </w:rPr>
        <w:t>54</w:t>
      </w:r>
      <w:r w:rsidRPr="004305B6">
        <w:rPr>
          <w:rFonts w:ascii="Book Antiqua" w:eastAsia="宋体" w:hAnsi="Book Antiqua"/>
          <w:kern w:val="2"/>
          <w:lang w:eastAsia="zh-CN"/>
        </w:rPr>
        <w:t>: 154-159 [PMID: 23225812 DOI: 10.3349/ymj.2013.54.1.154]</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12 </w:t>
      </w:r>
      <w:r w:rsidRPr="004305B6">
        <w:rPr>
          <w:rFonts w:ascii="Book Antiqua" w:eastAsia="宋体" w:hAnsi="Book Antiqua"/>
          <w:b/>
          <w:kern w:val="2"/>
          <w:lang w:eastAsia="zh-CN"/>
        </w:rPr>
        <w:t>Chaudhry R</w:t>
      </w:r>
      <w:r w:rsidRPr="004305B6">
        <w:rPr>
          <w:rFonts w:ascii="Book Antiqua" w:eastAsia="宋体" w:hAnsi="Book Antiqua"/>
          <w:kern w:val="2"/>
          <w:lang w:eastAsia="zh-CN"/>
        </w:rPr>
        <w:t xml:space="preserve">, </w:t>
      </w:r>
      <w:proofErr w:type="spellStart"/>
      <w:r w:rsidRPr="004305B6">
        <w:rPr>
          <w:rFonts w:ascii="Book Antiqua" w:eastAsia="宋体" w:hAnsi="Book Antiqua"/>
          <w:kern w:val="2"/>
          <w:lang w:eastAsia="zh-CN"/>
        </w:rPr>
        <w:t>Zaki</w:t>
      </w:r>
      <w:proofErr w:type="spellEnd"/>
      <w:r w:rsidRPr="004305B6">
        <w:rPr>
          <w:rFonts w:ascii="Book Antiqua" w:eastAsia="宋体" w:hAnsi="Book Antiqua"/>
          <w:kern w:val="2"/>
          <w:lang w:eastAsia="zh-CN"/>
        </w:rPr>
        <w:t xml:space="preserve"> J, Wegner R, </w:t>
      </w:r>
      <w:proofErr w:type="spellStart"/>
      <w:r w:rsidRPr="004305B6">
        <w:rPr>
          <w:rFonts w:ascii="Book Antiqua" w:eastAsia="宋体" w:hAnsi="Book Antiqua"/>
          <w:kern w:val="2"/>
          <w:lang w:eastAsia="zh-CN"/>
        </w:rPr>
        <w:t>Pednekar</w:t>
      </w:r>
      <w:proofErr w:type="spellEnd"/>
      <w:r w:rsidRPr="004305B6">
        <w:rPr>
          <w:rFonts w:ascii="Book Antiqua" w:eastAsia="宋体" w:hAnsi="Book Antiqua"/>
          <w:kern w:val="2"/>
          <w:lang w:eastAsia="zh-CN"/>
        </w:rPr>
        <w:t xml:space="preserve"> G, </w:t>
      </w:r>
      <w:proofErr w:type="spellStart"/>
      <w:r w:rsidRPr="004305B6">
        <w:rPr>
          <w:rFonts w:ascii="Book Antiqua" w:eastAsia="宋体" w:hAnsi="Book Antiqua"/>
          <w:kern w:val="2"/>
          <w:lang w:eastAsia="zh-CN"/>
        </w:rPr>
        <w:t>Tse</w:t>
      </w:r>
      <w:proofErr w:type="spellEnd"/>
      <w:r w:rsidRPr="004305B6">
        <w:rPr>
          <w:rFonts w:ascii="Book Antiqua" w:eastAsia="宋体" w:hAnsi="Book Antiqua"/>
          <w:kern w:val="2"/>
          <w:lang w:eastAsia="zh-CN"/>
        </w:rPr>
        <w:t xml:space="preserve"> A, Sheinbaum R, Williams GW. Gastrointestinal Complications After Cardiac Surgery: A Nationwide Population-Based Analysis of Morbidity and Mortality Predictors. </w:t>
      </w:r>
      <w:r w:rsidRPr="004305B6">
        <w:rPr>
          <w:rFonts w:ascii="Book Antiqua" w:eastAsia="宋体" w:hAnsi="Book Antiqua"/>
          <w:i/>
          <w:kern w:val="2"/>
          <w:lang w:eastAsia="zh-CN"/>
        </w:rPr>
        <w:t xml:space="preserve">J </w:t>
      </w:r>
      <w:proofErr w:type="spellStart"/>
      <w:r w:rsidRPr="004305B6">
        <w:rPr>
          <w:rFonts w:ascii="Book Antiqua" w:eastAsia="宋体" w:hAnsi="Book Antiqua"/>
          <w:i/>
          <w:kern w:val="2"/>
          <w:lang w:eastAsia="zh-CN"/>
        </w:rPr>
        <w:t>Cardiothorac</w:t>
      </w:r>
      <w:proofErr w:type="spellEnd"/>
      <w:r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Vasc</w:t>
      </w:r>
      <w:proofErr w:type="spellEnd"/>
      <w:r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Anesth</w:t>
      </w:r>
      <w:proofErr w:type="spellEnd"/>
      <w:r w:rsidRPr="004305B6">
        <w:rPr>
          <w:rFonts w:ascii="Book Antiqua" w:eastAsia="宋体" w:hAnsi="Book Antiqua"/>
          <w:kern w:val="2"/>
          <w:lang w:eastAsia="zh-CN"/>
        </w:rPr>
        <w:t xml:space="preserve"> 2017; </w:t>
      </w:r>
      <w:r w:rsidRPr="004305B6">
        <w:rPr>
          <w:rFonts w:ascii="Book Antiqua" w:eastAsia="宋体" w:hAnsi="Book Antiqua"/>
          <w:b/>
          <w:kern w:val="2"/>
          <w:lang w:eastAsia="zh-CN"/>
        </w:rPr>
        <w:t>31</w:t>
      </w:r>
      <w:r w:rsidRPr="004305B6">
        <w:rPr>
          <w:rFonts w:ascii="Book Antiqua" w:eastAsia="宋体" w:hAnsi="Book Antiqua"/>
          <w:kern w:val="2"/>
          <w:lang w:eastAsia="zh-CN"/>
        </w:rPr>
        <w:t>: 1268-1274 [PMID: 28800983 DOI: 10.1053/j.jvca.2017.04.013]</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13 </w:t>
      </w:r>
      <w:r w:rsidRPr="004305B6">
        <w:rPr>
          <w:rFonts w:ascii="Book Antiqua" w:eastAsia="宋体" w:hAnsi="Book Antiqua"/>
          <w:b/>
          <w:kern w:val="2"/>
          <w:lang w:eastAsia="zh-CN"/>
        </w:rPr>
        <w:t>Lin TW</w:t>
      </w:r>
      <w:r w:rsidRPr="004305B6">
        <w:rPr>
          <w:rFonts w:ascii="Book Antiqua" w:eastAsia="宋体" w:hAnsi="Book Antiqua"/>
          <w:kern w:val="2"/>
          <w:lang w:eastAsia="zh-CN"/>
        </w:rPr>
        <w:t xml:space="preserve">, Tsai MT, Roan JN, Liu YS, Tsai HM, Luo CY. Obscured hemorrhagic pancreatitis after orthotopic heart transplantation complicated with acute right heart failure and hepatic dysfunction: a case report. </w:t>
      </w:r>
      <w:r w:rsidRPr="004305B6">
        <w:rPr>
          <w:rFonts w:ascii="Book Antiqua" w:eastAsia="宋体" w:hAnsi="Book Antiqua"/>
          <w:i/>
          <w:kern w:val="2"/>
          <w:lang w:eastAsia="zh-CN"/>
        </w:rPr>
        <w:t xml:space="preserve">J </w:t>
      </w:r>
      <w:proofErr w:type="spellStart"/>
      <w:r w:rsidRPr="004305B6">
        <w:rPr>
          <w:rFonts w:ascii="Book Antiqua" w:eastAsia="宋体" w:hAnsi="Book Antiqua"/>
          <w:i/>
          <w:kern w:val="2"/>
          <w:lang w:eastAsia="zh-CN"/>
        </w:rPr>
        <w:t>Cardiothorac</w:t>
      </w:r>
      <w:proofErr w:type="spellEnd"/>
      <w:r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Surg</w:t>
      </w:r>
      <w:proofErr w:type="spellEnd"/>
      <w:r w:rsidRPr="004305B6">
        <w:rPr>
          <w:rFonts w:ascii="Book Antiqua" w:eastAsia="宋体" w:hAnsi="Book Antiqua"/>
          <w:kern w:val="2"/>
          <w:lang w:eastAsia="zh-CN"/>
        </w:rPr>
        <w:t xml:space="preserve"> 2016; </w:t>
      </w:r>
      <w:r w:rsidRPr="004305B6">
        <w:rPr>
          <w:rFonts w:ascii="Book Antiqua" w:eastAsia="宋体" w:hAnsi="Book Antiqua"/>
          <w:b/>
          <w:kern w:val="2"/>
          <w:lang w:eastAsia="zh-CN"/>
        </w:rPr>
        <w:t>11</w:t>
      </w:r>
      <w:r w:rsidRPr="004305B6">
        <w:rPr>
          <w:rFonts w:ascii="Book Antiqua" w:eastAsia="宋体" w:hAnsi="Book Antiqua"/>
          <w:kern w:val="2"/>
          <w:lang w:eastAsia="zh-CN"/>
        </w:rPr>
        <w:t>: 166 [PMID: 27908284 DOI: 10.1186/s13019-016-0562-4]</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14 </w:t>
      </w:r>
      <w:bookmarkStart w:id="19" w:name="OLE_LINK79"/>
      <w:bookmarkStart w:id="20" w:name="OLE_LINK80"/>
      <w:bookmarkStart w:id="21" w:name="OLE_LINK81"/>
      <w:bookmarkStart w:id="22" w:name="OLE_LINK82"/>
      <w:proofErr w:type="spellStart"/>
      <w:r w:rsidRPr="004305B6">
        <w:rPr>
          <w:rFonts w:ascii="Book Antiqua" w:eastAsia="宋体" w:hAnsi="Book Antiqua"/>
          <w:b/>
          <w:kern w:val="2"/>
          <w:lang w:eastAsia="zh-CN"/>
        </w:rPr>
        <w:t>Rybka</w:t>
      </w:r>
      <w:proofErr w:type="spellEnd"/>
      <w:r w:rsidRPr="004305B6">
        <w:rPr>
          <w:rFonts w:ascii="Book Antiqua" w:eastAsia="宋体" w:hAnsi="Book Antiqua"/>
          <w:b/>
          <w:kern w:val="2"/>
          <w:lang w:eastAsia="zh-CN"/>
        </w:rPr>
        <w:t xml:space="preserve"> MM</w:t>
      </w:r>
      <w:r w:rsidRPr="004305B6">
        <w:rPr>
          <w:rFonts w:ascii="Book Antiqua" w:eastAsia="宋体" w:hAnsi="Book Antiqua"/>
          <w:kern w:val="2"/>
          <w:lang w:eastAsia="zh-CN"/>
        </w:rPr>
        <w:t>. Acute ischemic injury of the intestinal wall.</w:t>
      </w:r>
      <w:r w:rsidR="00FC39AE" w:rsidRPr="004305B6">
        <w:rPr>
          <w:rFonts w:ascii="Book Antiqua" w:eastAsia="宋体" w:hAnsi="Book Antiqua"/>
          <w:i/>
          <w:kern w:val="2"/>
          <w:lang w:eastAsia="zh-CN"/>
        </w:rPr>
        <w:t xml:space="preserve"> </w:t>
      </w:r>
      <w:r w:rsidRPr="004305B6">
        <w:rPr>
          <w:rFonts w:ascii="Book Antiqua" w:eastAsia="宋体" w:hAnsi="Book Antiqua"/>
          <w:i/>
          <w:kern w:val="2"/>
          <w:lang w:eastAsia="zh-CN"/>
        </w:rPr>
        <w:t>Bull</w:t>
      </w:r>
      <w:r w:rsidR="00FC39AE"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Bakoulev</w:t>
      </w:r>
      <w:proofErr w:type="spellEnd"/>
      <w:r w:rsidRPr="004305B6">
        <w:rPr>
          <w:rFonts w:ascii="Book Antiqua" w:eastAsia="宋体" w:hAnsi="Book Antiqua"/>
          <w:i/>
          <w:kern w:val="2"/>
          <w:lang w:eastAsia="zh-CN"/>
        </w:rPr>
        <w:t xml:space="preserve"> Center</w:t>
      </w:r>
      <w:r w:rsidR="00FC39AE"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Cardiovasc</w:t>
      </w:r>
      <w:proofErr w:type="spellEnd"/>
      <w:r w:rsidR="00FC39AE"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Surg</w:t>
      </w:r>
      <w:proofErr w:type="spellEnd"/>
      <w:r w:rsidR="00FC39AE" w:rsidRPr="004305B6">
        <w:rPr>
          <w:rFonts w:ascii="Book Antiqua" w:eastAsia="宋体" w:hAnsi="Book Antiqua"/>
          <w:i/>
          <w:kern w:val="2"/>
          <w:lang w:eastAsia="zh-CN"/>
        </w:rPr>
        <w:t xml:space="preserve"> </w:t>
      </w:r>
      <w:r w:rsidRPr="004305B6">
        <w:rPr>
          <w:rFonts w:ascii="Book Antiqua" w:eastAsia="宋体" w:hAnsi="Book Antiqua"/>
          <w:kern w:val="2"/>
          <w:lang w:eastAsia="zh-CN"/>
        </w:rPr>
        <w:t xml:space="preserve">2016; </w:t>
      </w:r>
      <w:r w:rsidRPr="004305B6">
        <w:rPr>
          <w:rFonts w:ascii="Book Antiqua" w:eastAsia="宋体" w:hAnsi="Book Antiqua"/>
          <w:b/>
          <w:kern w:val="2"/>
          <w:lang w:eastAsia="zh-CN"/>
        </w:rPr>
        <w:t>5</w:t>
      </w:r>
      <w:r w:rsidRPr="004305B6">
        <w:rPr>
          <w:rFonts w:ascii="Book Antiqua" w:eastAsia="宋体" w:hAnsi="Book Antiqua"/>
          <w:kern w:val="2"/>
          <w:lang w:eastAsia="zh-CN"/>
        </w:rPr>
        <w:t>: 11-18</w:t>
      </w:r>
      <w:bookmarkEnd w:id="19"/>
      <w:bookmarkEnd w:id="20"/>
      <w:bookmarkEnd w:id="21"/>
      <w:bookmarkEnd w:id="22"/>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15 </w:t>
      </w:r>
      <w:r w:rsidRPr="004305B6">
        <w:rPr>
          <w:rFonts w:ascii="Book Antiqua" w:eastAsia="宋体" w:hAnsi="Book Antiqua"/>
          <w:b/>
          <w:kern w:val="2"/>
          <w:lang w:eastAsia="zh-CN"/>
        </w:rPr>
        <w:t>Sever K</w:t>
      </w:r>
      <w:r w:rsidRPr="004305B6">
        <w:rPr>
          <w:rFonts w:ascii="Book Antiqua" w:eastAsia="宋体" w:hAnsi="Book Antiqua"/>
          <w:kern w:val="2"/>
          <w:lang w:eastAsia="zh-CN"/>
        </w:rPr>
        <w:t xml:space="preserve">, </w:t>
      </w:r>
      <w:proofErr w:type="spellStart"/>
      <w:r w:rsidRPr="004305B6">
        <w:rPr>
          <w:rFonts w:ascii="Book Antiqua" w:eastAsia="宋体" w:hAnsi="Book Antiqua"/>
          <w:kern w:val="2"/>
          <w:lang w:eastAsia="zh-CN"/>
        </w:rPr>
        <w:t>Ozbek</w:t>
      </w:r>
      <w:proofErr w:type="spellEnd"/>
      <w:r w:rsidRPr="004305B6">
        <w:rPr>
          <w:rFonts w:ascii="Book Antiqua" w:eastAsia="宋体" w:hAnsi="Book Antiqua"/>
          <w:kern w:val="2"/>
          <w:lang w:eastAsia="zh-CN"/>
        </w:rPr>
        <w:t xml:space="preserve"> C, </w:t>
      </w:r>
      <w:proofErr w:type="spellStart"/>
      <w:r w:rsidRPr="004305B6">
        <w:rPr>
          <w:rFonts w:ascii="Book Antiqua" w:eastAsia="宋体" w:hAnsi="Book Antiqua"/>
          <w:kern w:val="2"/>
          <w:lang w:eastAsia="zh-CN"/>
        </w:rPr>
        <w:t>Goktas</w:t>
      </w:r>
      <w:proofErr w:type="spellEnd"/>
      <w:r w:rsidRPr="004305B6">
        <w:rPr>
          <w:rFonts w:ascii="Book Antiqua" w:eastAsia="宋体" w:hAnsi="Book Antiqua"/>
          <w:kern w:val="2"/>
          <w:lang w:eastAsia="zh-CN"/>
        </w:rPr>
        <w:t xml:space="preserve"> B, Bas S, </w:t>
      </w:r>
      <w:proofErr w:type="spellStart"/>
      <w:r w:rsidRPr="004305B6">
        <w:rPr>
          <w:rFonts w:ascii="Book Antiqua" w:eastAsia="宋体" w:hAnsi="Book Antiqua"/>
          <w:kern w:val="2"/>
          <w:lang w:eastAsia="zh-CN"/>
        </w:rPr>
        <w:t>Ugurlucan</w:t>
      </w:r>
      <w:proofErr w:type="spellEnd"/>
      <w:r w:rsidRPr="004305B6">
        <w:rPr>
          <w:rFonts w:ascii="Book Antiqua" w:eastAsia="宋体" w:hAnsi="Book Antiqua"/>
          <w:kern w:val="2"/>
          <w:lang w:eastAsia="zh-CN"/>
        </w:rPr>
        <w:t xml:space="preserve"> M, </w:t>
      </w:r>
      <w:proofErr w:type="spellStart"/>
      <w:r w:rsidRPr="004305B6">
        <w:rPr>
          <w:rFonts w:ascii="Book Antiqua" w:eastAsia="宋体" w:hAnsi="Book Antiqua"/>
          <w:kern w:val="2"/>
          <w:lang w:eastAsia="zh-CN"/>
        </w:rPr>
        <w:t>Mansuroglu</w:t>
      </w:r>
      <w:proofErr w:type="spellEnd"/>
      <w:r w:rsidRPr="004305B6">
        <w:rPr>
          <w:rFonts w:ascii="Book Antiqua" w:eastAsia="宋体" w:hAnsi="Book Antiqua"/>
          <w:kern w:val="2"/>
          <w:lang w:eastAsia="zh-CN"/>
        </w:rPr>
        <w:t xml:space="preserve"> D. Gastrointestinal complications after open heart surgery: incidence and determinants of risk factors. </w:t>
      </w:r>
      <w:r w:rsidRPr="004305B6">
        <w:rPr>
          <w:rFonts w:ascii="Book Antiqua" w:eastAsia="宋体" w:hAnsi="Book Antiqua"/>
          <w:i/>
          <w:kern w:val="2"/>
          <w:lang w:eastAsia="zh-CN"/>
        </w:rPr>
        <w:t>Angiology</w:t>
      </w:r>
      <w:r w:rsidRPr="004305B6">
        <w:rPr>
          <w:rFonts w:ascii="Book Antiqua" w:eastAsia="宋体" w:hAnsi="Book Antiqua"/>
          <w:kern w:val="2"/>
          <w:lang w:eastAsia="zh-CN"/>
        </w:rPr>
        <w:t xml:space="preserve"> 2014; </w:t>
      </w:r>
      <w:r w:rsidRPr="004305B6">
        <w:rPr>
          <w:rFonts w:ascii="Book Antiqua" w:eastAsia="宋体" w:hAnsi="Book Antiqua"/>
          <w:b/>
          <w:kern w:val="2"/>
          <w:lang w:eastAsia="zh-CN"/>
        </w:rPr>
        <w:t>65</w:t>
      </w:r>
      <w:r w:rsidRPr="004305B6">
        <w:rPr>
          <w:rFonts w:ascii="Book Antiqua" w:eastAsia="宋体" w:hAnsi="Book Antiqua"/>
          <w:kern w:val="2"/>
          <w:lang w:eastAsia="zh-CN"/>
        </w:rPr>
        <w:t>: 425-429 [PMID: 23574750 DOI: 10.1177/0003319713482357]</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16 </w:t>
      </w:r>
      <w:proofErr w:type="spellStart"/>
      <w:r w:rsidRPr="004305B6">
        <w:rPr>
          <w:rFonts w:ascii="Book Antiqua" w:eastAsia="宋体" w:hAnsi="Book Antiqua"/>
          <w:b/>
          <w:kern w:val="2"/>
          <w:lang w:eastAsia="zh-CN"/>
        </w:rPr>
        <w:t>Karangelis</w:t>
      </w:r>
      <w:proofErr w:type="spellEnd"/>
      <w:r w:rsidRPr="004305B6">
        <w:rPr>
          <w:rFonts w:ascii="Book Antiqua" w:eastAsia="宋体" w:hAnsi="Book Antiqua"/>
          <w:b/>
          <w:kern w:val="2"/>
          <w:lang w:eastAsia="zh-CN"/>
        </w:rPr>
        <w:t xml:space="preserve"> D,</w:t>
      </w:r>
      <w:r w:rsidR="00EE1256" w:rsidRPr="004305B6">
        <w:rPr>
          <w:rFonts w:ascii="Book Antiqua" w:eastAsia="宋体" w:hAnsi="Book Antiqua"/>
          <w:kern w:val="2"/>
          <w:lang w:eastAsia="zh-CN"/>
        </w:rPr>
        <w:t xml:space="preserve"> </w:t>
      </w:r>
      <w:proofErr w:type="spellStart"/>
      <w:r w:rsidRPr="004305B6">
        <w:rPr>
          <w:rFonts w:ascii="Book Antiqua" w:eastAsia="宋体" w:hAnsi="Book Antiqua"/>
          <w:kern w:val="2"/>
          <w:lang w:eastAsia="zh-CN"/>
        </w:rPr>
        <w:t>Oikonomou</w:t>
      </w:r>
      <w:proofErr w:type="spellEnd"/>
      <w:r w:rsidRPr="004305B6">
        <w:rPr>
          <w:rFonts w:ascii="Book Antiqua" w:eastAsia="宋体" w:hAnsi="Book Antiqua"/>
          <w:kern w:val="2"/>
          <w:lang w:eastAsia="zh-CN"/>
        </w:rPr>
        <w:t xml:space="preserve"> K, </w:t>
      </w:r>
      <w:proofErr w:type="spellStart"/>
      <w:r w:rsidRPr="004305B6">
        <w:rPr>
          <w:rFonts w:ascii="Book Antiqua" w:eastAsia="宋体" w:hAnsi="Book Antiqua"/>
          <w:kern w:val="2"/>
          <w:lang w:eastAsia="zh-CN"/>
        </w:rPr>
        <w:t>Koufakis</w:t>
      </w:r>
      <w:proofErr w:type="spellEnd"/>
      <w:r w:rsidRPr="004305B6">
        <w:rPr>
          <w:rFonts w:ascii="Book Antiqua" w:eastAsia="宋体" w:hAnsi="Book Antiqua"/>
          <w:kern w:val="2"/>
          <w:lang w:eastAsia="zh-CN"/>
        </w:rPr>
        <w:t xml:space="preserve"> T. </w:t>
      </w:r>
      <w:bookmarkStart w:id="23" w:name="OLE_LINK73"/>
      <w:bookmarkStart w:id="24" w:name="OLE_LINK74"/>
      <w:r w:rsidRPr="004305B6">
        <w:rPr>
          <w:rFonts w:ascii="Book Antiqua" w:eastAsia="宋体" w:hAnsi="Book Antiqua"/>
          <w:kern w:val="2"/>
          <w:lang w:eastAsia="zh-CN"/>
        </w:rPr>
        <w:t>Gastrointestinal Complications Following Heart Surgery: An Updated Review.</w:t>
      </w:r>
      <w:bookmarkEnd w:id="23"/>
      <w:bookmarkEnd w:id="24"/>
      <w:r w:rsidRPr="004305B6">
        <w:rPr>
          <w:rFonts w:ascii="Book Antiqua" w:eastAsia="宋体" w:hAnsi="Book Antiqua"/>
          <w:kern w:val="2"/>
          <w:lang w:eastAsia="zh-CN"/>
        </w:rPr>
        <w:t xml:space="preserve"> </w:t>
      </w:r>
      <w:r w:rsidR="00B10D4B" w:rsidRPr="004305B6">
        <w:rPr>
          <w:rFonts w:ascii="Book Antiqua" w:eastAsia="宋体" w:hAnsi="Book Antiqua"/>
          <w:i/>
          <w:kern w:val="2"/>
          <w:lang w:eastAsia="zh-CN"/>
        </w:rPr>
        <w:t>Eur</w:t>
      </w:r>
      <w:r w:rsidRPr="004305B6">
        <w:rPr>
          <w:rFonts w:ascii="Book Antiqua" w:eastAsia="宋体" w:hAnsi="Book Antiqua"/>
          <w:i/>
          <w:kern w:val="2"/>
          <w:lang w:eastAsia="zh-CN"/>
        </w:rPr>
        <w:t xml:space="preserve"> J Cardiovasc</w:t>
      </w:r>
      <w:r w:rsidRPr="004305B6">
        <w:rPr>
          <w:rFonts w:ascii="Book Antiqua" w:eastAsia="宋体" w:hAnsi="Book Antiqua"/>
          <w:kern w:val="2"/>
          <w:lang w:eastAsia="zh-CN"/>
        </w:rPr>
        <w:t xml:space="preserve"> </w:t>
      </w:r>
      <w:r w:rsidRPr="004305B6">
        <w:rPr>
          <w:rFonts w:ascii="Book Antiqua" w:eastAsia="宋体" w:hAnsi="Book Antiqua"/>
          <w:i/>
          <w:kern w:val="2"/>
          <w:lang w:eastAsia="zh-CN"/>
        </w:rPr>
        <w:t>Med</w:t>
      </w:r>
      <w:r w:rsidRPr="004305B6">
        <w:rPr>
          <w:rFonts w:ascii="Book Antiqua" w:eastAsia="宋体" w:hAnsi="Book Antiqua"/>
          <w:kern w:val="2"/>
          <w:lang w:eastAsia="zh-CN"/>
        </w:rPr>
        <w:t xml:space="preserve"> 2011; </w:t>
      </w:r>
      <w:r w:rsidRPr="004305B6">
        <w:rPr>
          <w:rFonts w:ascii="Book Antiqua" w:eastAsia="宋体" w:hAnsi="Book Antiqua"/>
          <w:b/>
          <w:kern w:val="2"/>
          <w:lang w:eastAsia="zh-CN"/>
        </w:rPr>
        <w:t>1</w:t>
      </w:r>
      <w:r w:rsidR="00B10D4B" w:rsidRPr="004305B6">
        <w:rPr>
          <w:rFonts w:ascii="Book Antiqua" w:eastAsia="宋体" w:hAnsi="Book Antiqua"/>
          <w:kern w:val="2"/>
          <w:lang w:eastAsia="zh-CN"/>
        </w:rPr>
        <w:t>: 23</w:t>
      </w:r>
      <w:r w:rsidR="00E054C4" w:rsidRPr="004305B6">
        <w:rPr>
          <w:rFonts w:ascii="Book Antiqua" w:eastAsia="宋体" w:hAnsi="Book Antiqua"/>
          <w:kern w:val="2"/>
          <w:lang w:eastAsia="zh-CN"/>
        </w:rPr>
        <w:t>-</w:t>
      </w:r>
      <w:r w:rsidR="00B10D4B" w:rsidRPr="004305B6">
        <w:rPr>
          <w:rFonts w:ascii="Book Antiqua" w:eastAsia="宋体" w:hAnsi="Book Antiqua"/>
          <w:kern w:val="2"/>
          <w:lang w:eastAsia="zh-CN"/>
        </w:rPr>
        <w:t>28 [DOI</w:t>
      </w:r>
      <w:r w:rsidRPr="004305B6">
        <w:rPr>
          <w:rFonts w:ascii="Book Antiqua" w:eastAsia="宋体" w:hAnsi="Book Antiqua"/>
          <w:kern w:val="2"/>
          <w:lang w:eastAsia="zh-CN"/>
        </w:rPr>
        <w:t>:</w:t>
      </w:r>
      <w:r w:rsidR="00B10D4B" w:rsidRPr="004305B6">
        <w:rPr>
          <w:rFonts w:ascii="Book Antiqua" w:eastAsia="宋体" w:hAnsi="Book Antiqua"/>
          <w:kern w:val="2"/>
          <w:lang w:eastAsia="zh-CN"/>
        </w:rPr>
        <w:t xml:space="preserve"> </w:t>
      </w:r>
      <w:r w:rsidRPr="004305B6">
        <w:rPr>
          <w:rFonts w:ascii="Book Antiqua" w:eastAsia="宋体" w:hAnsi="Book Antiqua"/>
          <w:kern w:val="2"/>
          <w:lang w:eastAsia="zh-CN"/>
        </w:rPr>
        <w:t>10.5083/ejcm.20424884.32]</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17 </w:t>
      </w:r>
      <w:proofErr w:type="spellStart"/>
      <w:r w:rsidRPr="004305B6">
        <w:rPr>
          <w:rFonts w:ascii="Book Antiqua" w:eastAsia="宋体" w:hAnsi="Book Antiqua"/>
          <w:b/>
          <w:kern w:val="2"/>
          <w:lang w:eastAsia="zh-CN"/>
        </w:rPr>
        <w:t>Groesdonk</w:t>
      </w:r>
      <w:proofErr w:type="spellEnd"/>
      <w:r w:rsidRPr="004305B6">
        <w:rPr>
          <w:rFonts w:ascii="Book Antiqua" w:eastAsia="宋体" w:hAnsi="Book Antiqua"/>
          <w:b/>
          <w:kern w:val="2"/>
          <w:lang w:eastAsia="zh-CN"/>
        </w:rPr>
        <w:t xml:space="preserve"> HV</w:t>
      </w:r>
      <w:r w:rsidRPr="004305B6">
        <w:rPr>
          <w:rFonts w:ascii="Book Antiqua" w:eastAsia="宋体" w:hAnsi="Book Antiqua"/>
          <w:kern w:val="2"/>
          <w:lang w:eastAsia="zh-CN"/>
        </w:rPr>
        <w:t xml:space="preserve">, </w:t>
      </w:r>
      <w:proofErr w:type="spellStart"/>
      <w:r w:rsidRPr="004305B6">
        <w:rPr>
          <w:rFonts w:ascii="Book Antiqua" w:eastAsia="宋体" w:hAnsi="Book Antiqua"/>
          <w:kern w:val="2"/>
          <w:lang w:eastAsia="zh-CN"/>
        </w:rPr>
        <w:t>Klingele</w:t>
      </w:r>
      <w:proofErr w:type="spellEnd"/>
      <w:r w:rsidRPr="004305B6">
        <w:rPr>
          <w:rFonts w:ascii="Book Antiqua" w:eastAsia="宋体" w:hAnsi="Book Antiqua"/>
          <w:kern w:val="2"/>
          <w:lang w:eastAsia="zh-CN"/>
        </w:rPr>
        <w:t xml:space="preserve"> M, </w:t>
      </w:r>
      <w:proofErr w:type="spellStart"/>
      <w:r w:rsidRPr="004305B6">
        <w:rPr>
          <w:rFonts w:ascii="Book Antiqua" w:eastAsia="宋体" w:hAnsi="Book Antiqua"/>
          <w:kern w:val="2"/>
          <w:lang w:eastAsia="zh-CN"/>
        </w:rPr>
        <w:t>Schlempp</w:t>
      </w:r>
      <w:proofErr w:type="spellEnd"/>
      <w:r w:rsidRPr="004305B6">
        <w:rPr>
          <w:rFonts w:ascii="Book Antiqua" w:eastAsia="宋体" w:hAnsi="Book Antiqua"/>
          <w:kern w:val="2"/>
          <w:lang w:eastAsia="zh-CN"/>
        </w:rPr>
        <w:t xml:space="preserve"> S, </w:t>
      </w:r>
      <w:proofErr w:type="spellStart"/>
      <w:r w:rsidRPr="004305B6">
        <w:rPr>
          <w:rFonts w:ascii="Book Antiqua" w:eastAsia="宋体" w:hAnsi="Book Antiqua"/>
          <w:kern w:val="2"/>
          <w:lang w:eastAsia="zh-CN"/>
        </w:rPr>
        <w:t>Bomberg</w:t>
      </w:r>
      <w:proofErr w:type="spellEnd"/>
      <w:r w:rsidRPr="004305B6">
        <w:rPr>
          <w:rFonts w:ascii="Book Antiqua" w:eastAsia="宋体" w:hAnsi="Book Antiqua"/>
          <w:kern w:val="2"/>
          <w:lang w:eastAsia="zh-CN"/>
        </w:rPr>
        <w:t xml:space="preserve"> H, </w:t>
      </w:r>
      <w:proofErr w:type="spellStart"/>
      <w:r w:rsidRPr="004305B6">
        <w:rPr>
          <w:rFonts w:ascii="Book Antiqua" w:eastAsia="宋体" w:hAnsi="Book Antiqua"/>
          <w:kern w:val="2"/>
          <w:lang w:eastAsia="zh-CN"/>
        </w:rPr>
        <w:t>Schmied</w:t>
      </w:r>
      <w:proofErr w:type="spellEnd"/>
      <w:r w:rsidRPr="004305B6">
        <w:rPr>
          <w:rFonts w:ascii="Book Antiqua" w:eastAsia="宋体" w:hAnsi="Book Antiqua"/>
          <w:kern w:val="2"/>
          <w:lang w:eastAsia="zh-CN"/>
        </w:rPr>
        <w:t xml:space="preserve"> W, </w:t>
      </w:r>
      <w:proofErr w:type="spellStart"/>
      <w:r w:rsidRPr="004305B6">
        <w:rPr>
          <w:rFonts w:ascii="Book Antiqua" w:eastAsia="宋体" w:hAnsi="Book Antiqua"/>
          <w:kern w:val="2"/>
          <w:lang w:eastAsia="zh-CN"/>
        </w:rPr>
        <w:t>Minko</w:t>
      </w:r>
      <w:proofErr w:type="spellEnd"/>
      <w:r w:rsidRPr="004305B6">
        <w:rPr>
          <w:rFonts w:ascii="Book Antiqua" w:eastAsia="宋体" w:hAnsi="Book Antiqua"/>
          <w:kern w:val="2"/>
          <w:lang w:eastAsia="zh-CN"/>
        </w:rPr>
        <w:t xml:space="preserve"> P, Schäfers HJ. Risk factors for nonocclusive mesenteric ischemia after elective cardiac surgery. </w:t>
      </w:r>
      <w:r w:rsidRPr="004305B6">
        <w:rPr>
          <w:rFonts w:ascii="Book Antiqua" w:eastAsia="宋体" w:hAnsi="Book Antiqua"/>
          <w:i/>
          <w:kern w:val="2"/>
          <w:lang w:eastAsia="zh-CN"/>
        </w:rPr>
        <w:t xml:space="preserve">J </w:t>
      </w:r>
      <w:proofErr w:type="spellStart"/>
      <w:r w:rsidRPr="004305B6">
        <w:rPr>
          <w:rFonts w:ascii="Book Antiqua" w:eastAsia="宋体" w:hAnsi="Book Antiqua"/>
          <w:i/>
          <w:kern w:val="2"/>
          <w:lang w:eastAsia="zh-CN"/>
        </w:rPr>
        <w:t>Thorac</w:t>
      </w:r>
      <w:proofErr w:type="spellEnd"/>
      <w:r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Cardiovasc</w:t>
      </w:r>
      <w:proofErr w:type="spellEnd"/>
      <w:r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Surg</w:t>
      </w:r>
      <w:proofErr w:type="spellEnd"/>
      <w:r w:rsidRPr="004305B6">
        <w:rPr>
          <w:rFonts w:ascii="Book Antiqua" w:eastAsia="宋体" w:hAnsi="Book Antiqua"/>
          <w:kern w:val="2"/>
          <w:lang w:eastAsia="zh-CN"/>
        </w:rPr>
        <w:t xml:space="preserve"> 2013; </w:t>
      </w:r>
      <w:r w:rsidRPr="004305B6">
        <w:rPr>
          <w:rFonts w:ascii="Book Antiqua" w:eastAsia="宋体" w:hAnsi="Book Antiqua"/>
          <w:b/>
          <w:kern w:val="2"/>
          <w:lang w:eastAsia="zh-CN"/>
        </w:rPr>
        <w:t>145</w:t>
      </w:r>
      <w:r w:rsidRPr="004305B6">
        <w:rPr>
          <w:rFonts w:ascii="Book Antiqua" w:eastAsia="宋体" w:hAnsi="Book Antiqua"/>
          <w:kern w:val="2"/>
          <w:lang w:eastAsia="zh-CN"/>
        </w:rPr>
        <w:t>: 1603-1610 [PMID: 23219496 DOI: 10.1016/j.jtcvs.2012.11.022]</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lastRenderedPageBreak/>
        <w:t xml:space="preserve">18 </w:t>
      </w:r>
      <w:bookmarkStart w:id="25" w:name="OLE_LINK77"/>
      <w:bookmarkStart w:id="26" w:name="OLE_LINK78"/>
      <w:proofErr w:type="spellStart"/>
      <w:r w:rsidRPr="004305B6">
        <w:rPr>
          <w:rFonts w:ascii="Book Antiqua" w:eastAsia="宋体" w:hAnsi="Book Antiqua"/>
          <w:b/>
          <w:kern w:val="2"/>
          <w:lang w:eastAsia="zh-CN"/>
        </w:rPr>
        <w:t>Plotnikov</w:t>
      </w:r>
      <w:proofErr w:type="spellEnd"/>
      <w:r w:rsidRPr="004305B6">
        <w:rPr>
          <w:rFonts w:ascii="Book Antiqua" w:eastAsia="宋体" w:hAnsi="Book Antiqua"/>
          <w:b/>
          <w:kern w:val="2"/>
          <w:lang w:eastAsia="zh-CN"/>
        </w:rPr>
        <w:t xml:space="preserve"> GP,</w:t>
      </w:r>
      <w:r w:rsidR="00B10D4B" w:rsidRPr="004305B6">
        <w:rPr>
          <w:rFonts w:ascii="Book Antiqua" w:eastAsia="宋体" w:hAnsi="Book Antiqua"/>
          <w:kern w:val="2"/>
          <w:lang w:eastAsia="zh-CN"/>
        </w:rPr>
        <w:t xml:space="preserve"> </w:t>
      </w:r>
      <w:proofErr w:type="spellStart"/>
      <w:r w:rsidRPr="004305B6">
        <w:rPr>
          <w:rFonts w:ascii="Book Antiqua" w:eastAsia="宋体" w:hAnsi="Book Antiqua"/>
          <w:kern w:val="2"/>
          <w:lang w:eastAsia="zh-CN"/>
        </w:rPr>
        <w:t>SHukevich</w:t>
      </w:r>
      <w:proofErr w:type="spellEnd"/>
      <w:r w:rsidRPr="004305B6">
        <w:rPr>
          <w:rFonts w:ascii="Book Antiqua" w:eastAsia="宋体" w:hAnsi="Book Antiqua"/>
          <w:kern w:val="2"/>
          <w:lang w:eastAsia="zh-CN"/>
        </w:rPr>
        <w:t xml:space="preserve"> DL, </w:t>
      </w:r>
      <w:proofErr w:type="spellStart"/>
      <w:r w:rsidRPr="004305B6">
        <w:rPr>
          <w:rFonts w:ascii="Book Antiqua" w:eastAsia="宋体" w:hAnsi="Book Antiqua"/>
          <w:kern w:val="2"/>
          <w:lang w:eastAsia="zh-CN"/>
        </w:rPr>
        <w:t>Grigor'ev</w:t>
      </w:r>
      <w:proofErr w:type="spellEnd"/>
      <w:r w:rsidRPr="004305B6">
        <w:rPr>
          <w:rFonts w:ascii="Book Antiqua" w:eastAsia="宋体" w:hAnsi="Book Antiqua"/>
          <w:kern w:val="2"/>
          <w:lang w:eastAsia="zh-CN"/>
        </w:rPr>
        <w:t xml:space="preserve"> EV. Abdominal Complication After Cardiac Surgical Procedures With Extracorporeal Circulation. </w:t>
      </w:r>
      <w:r w:rsidRPr="004305B6">
        <w:rPr>
          <w:rFonts w:ascii="Book Antiqua" w:eastAsia="宋体" w:hAnsi="Book Antiqua"/>
          <w:i/>
          <w:kern w:val="2"/>
          <w:lang w:eastAsia="zh-CN"/>
        </w:rPr>
        <w:t xml:space="preserve">Complex </w:t>
      </w:r>
      <w:proofErr w:type="spellStart"/>
      <w:r w:rsidRPr="004305B6">
        <w:rPr>
          <w:rFonts w:ascii="Book Antiqua" w:eastAsia="宋体" w:hAnsi="Book Antiqua"/>
          <w:i/>
          <w:caps/>
          <w:kern w:val="2"/>
          <w:lang w:eastAsia="zh-CN"/>
        </w:rPr>
        <w:t>p</w:t>
      </w:r>
      <w:r w:rsidRPr="004305B6">
        <w:rPr>
          <w:rFonts w:ascii="Book Antiqua" w:eastAsia="宋体" w:hAnsi="Book Antiqua"/>
          <w:i/>
          <w:kern w:val="2"/>
          <w:lang w:eastAsia="zh-CN"/>
        </w:rPr>
        <w:t>robl</w:t>
      </w:r>
      <w:proofErr w:type="spellEnd"/>
      <w:r w:rsidR="00B65371" w:rsidRPr="004305B6">
        <w:rPr>
          <w:rFonts w:ascii="Book Antiqua" w:eastAsia="宋体" w:hAnsi="Book Antiqua"/>
          <w:i/>
          <w:kern w:val="2"/>
          <w:lang w:eastAsia="zh-CN"/>
        </w:rPr>
        <w:t xml:space="preserve"> </w:t>
      </w:r>
      <w:proofErr w:type="spellStart"/>
      <w:r w:rsidRPr="004305B6">
        <w:rPr>
          <w:rFonts w:ascii="Book Antiqua" w:eastAsia="宋体" w:hAnsi="Book Antiqua"/>
          <w:i/>
          <w:caps/>
          <w:kern w:val="2"/>
          <w:lang w:eastAsia="zh-CN"/>
        </w:rPr>
        <w:t>c</w:t>
      </w:r>
      <w:r w:rsidRPr="004305B6">
        <w:rPr>
          <w:rFonts w:ascii="Book Antiqua" w:eastAsia="宋体" w:hAnsi="Book Antiqua"/>
          <w:i/>
          <w:kern w:val="2"/>
          <w:lang w:eastAsia="zh-CN"/>
        </w:rPr>
        <w:t>ardiovasc</w:t>
      </w:r>
      <w:proofErr w:type="spellEnd"/>
      <w:r w:rsidR="00B65371" w:rsidRPr="004305B6">
        <w:rPr>
          <w:rFonts w:ascii="Book Antiqua" w:eastAsia="宋体" w:hAnsi="Book Antiqua"/>
          <w:i/>
          <w:kern w:val="2"/>
          <w:lang w:eastAsia="zh-CN"/>
        </w:rPr>
        <w:t xml:space="preserve"> </w:t>
      </w:r>
      <w:r w:rsidRPr="004305B6">
        <w:rPr>
          <w:rFonts w:ascii="Book Antiqua" w:eastAsia="宋体" w:hAnsi="Book Antiqua"/>
          <w:i/>
          <w:caps/>
          <w:kern w:val="2"/>
          <w:lang w:eastAsia="zh-CN"/>
        </w:rPr>
        <w:t>d</w:t>
      </w:r>
      <w:r w:rsidRPr="004305B6">
        <w:rPr>
          <w:rFonts w:ascii="Book Antiqua" w:eastAsia="宋体" w:hAnsi="Book Antiqua"/>
          <w:i/>
          <w:kern w:val="2"/>
          <w:lang w:eastAsia="zh-CN"/>
        </w:rPr>
        <w:t>is</w:t>
      </w:r>
      <w:r w:rsidR="00B65371" w:rsidRPr="004305B6">
        <w:rPr>
          <w:rFonts w:ascii="Book Antiqua" w:eastAsia="宋体" w:hAnsi="Book Antiqua"/>
          <w:i/>
          <w:kern w:val="2"/>
          <w:lang w:eastAsia="zh-CN"/>
        </w:rPr>
        <w:t xml:space="preserve"> </w:t>
      </w:r>
      <w:r w:rsidRPr="004305B6">
        <w:rPr>
          <w:rFonts w:ascii="Book Antiqua" w:eastAsia="宋体" w:hAnsi="Book Antiqua"/>
          <w:kern w:val="2"/>
          <w:lang w:eastAsia="zh-CN"/>
        </w:rPr>
        <w:t xml:space="preserve">2014; </w:t>
      </w:r>
      <w:r w:rsidRPr="004305B6">
        <w:rPr>
          <w:rFonts w:ascii="Book Antiqua" w:eastAsia="宋体" w:hAnsi="Book Antiqua"/>
          <w:b/>
          <w:kern w:val="2"/>
          <w:lang w:eastAsia="zh-CN"/>
        </w:rPr>
        <w:t>1</w:t>
      </w:r>
      <w:r w:rsidRPr="004305B6">
        <w:rPr>
          <w:rFonts w:ascii="Book Antiqua" w:eastAsia="宋体" w:hAnsi="Book Antiqua"/>
          <w:kern w:val="2"/>
          <w:lang w:eastAsia="zh-CN"/>
        </w:rPr>
        <w:t>: 75-86</w:t>
      </w:r>
      <w:bookmarkEnd w:id="25"/>
      <w:bookmarkEnd w:id="26"/>
      <w:r w:rsidRPr="004305B6">
        <w:rPr>
          <w:rFonts w:ascii="Book Antiqua" w:eastAsia="宋体" w:hAnsi="Book Antiqua"/>
          <w:kern w:val="2"/>
          <w:lang w:eastAsia="zh-CN"/>
        </w:rPr>
        <w:t xml:space="preserve"> </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19 </w:t>
      </w:r>
      <w:proofErr w:type="spellStart"/>
      <w:r w:rsidRPr="004305B6">
        <w:rPr>
          <w:rFonts w:ascii="Book Antiqua" w:eastAsia="宋体" w:hAnsi="Book Antiqua"/>
          <w:b/>
          <w:kern w:val="2"/>
          <w:lang w:eastAsia="zh-CN"/>
        </w:rPr>
        <w:t>Karhausen</w:t>
      </w:r>
      <w:proofErr w:type="spellEnd"/>
      <w:r w:rsidRPr="004305B6">
        <w:rPr>
          <w:rFonts w:ascii="Book Antiqua" w:eastAsia="宋体" w:hAnsi="Book Antiqua"/>
          <w:b/>
          <w:kern w:val="2"/>
          <w:lang w:eastAsia="zh-CN"/>
        </w:rPr>
        <w:t xml:space="preserve"> J</w:t>
      </w:r>
      <w:r w:rsidRPr="004305B6">
        <w:rPr>
          <w:rFonts w:ascii="Book Antiqua" w:eastAsia="宋体" w:hAnsi="Book Antiqua"/>
          <w:kern w:val="2"/>
          <w:lang w:eastAsia="zh-CN"/>
        </w:rPr>
        <w:t xml:space="preserve">, Stafford-Smith M. The role of nonocclusive sources of acute gut injury in cardiac surgery. </w:t>
      </w:r>
      <w:r w:rsidRPr="004305B6">
        <w:rPr>
          <w:rFonts w:ascii="Book Antiqua" w:eastAsia="宋体" w:hAnsi="Book Antiqua"/>
          <w:i/>
          <w:kern w:val="2"/>
          <w:lang w:eastAsia="zh-CN"/>
        </w:rPr>
        <w:t xml:space="preserve">J </w:t>
      </w:r>
      <w:proofErr w:type="spellStart"/>
      <w:r w:rsidRPr="004305B6">
        <w:rPr>
          <w:rFonts w:ascii="Book Antiqua" w:eastAsia="宋体" w:hAnsi="Book Antiqua"/>
          <w:i/>
          <w:kern w:val="2"/>
          <w:lang w:eastAsia="zh-CN"/>
        </w:rPr>
        <w:t>Cardiothorac</w:t>
      </w:r>
      <w:proofErr w:type="spellEnd"/>
      <w:r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Vasc</w:t>
      </w:r>
      <w:proofErr w:type="spellEnd"/>
      <w:r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Anesth</w:t>
      </w:r>
      <w:proofErr w:type="spellEnd"/>
      <w:r w:rsidRPr="004305B6">
        <w:rPr>
          <w:rFonts w:ascii="Book Antiqua" w:eastAsia="宋体" w:hAnsi="Book Antiqua"/>
          <w:kern w:val="2"/>
          <w:lang w:eastAsia="zh-CN"/>
        </w:rPr>
        <w:t xml:space="preserve"> 2014; </w:t>
      </w:r>
      <w:r w:rsidRPr="004305B6">
        <w:rPr>
          <w:rFonts w:ascii="Book Antiqua" w:eastAsia="宋体" w:hAnsi="Book Antiqua"/>
          <w:b/>
          <w:kern w:val="2"/>
          <w:lang w:eastAsia="zh-CN"/>
        </w:rPr>
        <w:t>28</w:t>
      </w:r>
      <w:r w:rsidRPr="004305B6">
        <w:rPr>
          <w:rFonts w:ascii="Book Antiqua" w:eastAsia="宋体" w:hAnsi="Book Antiqua"/>
          <w:kern w:val="2"/>
          <w:lang w:eastAsia="zh-CN"/>
        </w:rPr>
        <w:t>: 379-391 [PMID: 24119676 DOI: 10.1053/j.jvca.2013.04.016]</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20 </w:t>
      </w:r>
      <w:proofErr w:type="spellStart"/>
      <w:r w:rsidRPr="004305B6">
        <w:rPr>
          <w:rFonts w:ascii="Book Antiqua" w:eastAsia="宋体" w:hAnsi="Book Antiqua"/>
          <w:b/>
          <w:kern w:val="2"/>
          <w:lang w:eastAsia="zh-CN"/>
        </w:rPr>
        <w:t>Lukin</w:t>
      </w:r>
      <w:proofErr w:type="spellEnd"/>
      <w:r w:rsidRPr="004305B6">
        <w:rPr>
          <w:rFonts w:ascii="Book Antiqua" w:eastAsia="宋体" w:hAnsi="Book Antiqua"/>
          <w:b/>
          <w:kern w:val="2"/>
          <w:lang w:eastAsia="zh-CN"/>
        </w:rPr>
        <w:t xml:space="preserve"> OP</w:t>
      </w:r>
      <w:r w:rsidRPr="004305B6">
        <w:rPr>
          <w:rFonts w:ascii="Book Antiqua" w:eastAsia="宋体" w:hAnsi="Book Antiqua"/>
          <w:kern w:val="2"/>
          <w:lang w:eastAsia="zh-CN"/>
        </w:rPr>
        <w:t>,</w:t>
      </w:r>
      <w:r w:rsidR="00D24796" w:rsidRPr="004305B6">
        <w:rPr>
          <w:rFonts w:ascii="Book Antiqua" w:eastAsia="宋体" w:hAnsi="Book Antiqua"/>
          <w:kern w:val="2"/>
          <w:lang w:eastAsia="zh-CN"/>
        </w:rPr>
        <w:t xml:space="preserve"> </w:t>
      </w:r>
      <w:proofErr w:type="spellStart"/>
      <w:r w:rsidRPr="004305B6">
        <w:rPr>
          <w:rFonts w:ascii="Book Antiqua" w:eastAsia="宋体" w:hAnsi="Book Antiqua"/>
          <w:kern w:val="2"/>
          <w:lang w:eastAsia="zh-CN"/>
        </w:rPr>
        <w:t>Belov</w:t>
      </w:r>
      <w:proofErr w:type="spellEnd"/>
      <w:r w:rsidRPr="004305B6">
        <w:rPr>
          <w:rFonts w:ascii="Book Antiqua" w:eastAsia="宋体" w:hAnsi="Book Antiqua"/>
          <w:kern w:val="2"/>
          <w:lang w:eastAsia="zh-CN"/>
        </w:rPr>
        <w:t xml:space="preserve"> DV, </w:t>
      </w:r>
      <w:proofErr w:type="spellStart"/>
      <w:r w:rsidRPr="004305B6">
        <w:rPr>
          <w:rFonts w:ascii="Book Antiqua" w:eastAsia="宋体" w:hAnsi="Book Antiqua"/>
          <w:kern w:val="2"/>
          <w:lang w:eastAsia="zh-CN"/>
        </w:rPr>
        <w:t>Milievskaya</w:t>
      </w:r>
      <w:proofErr w:type="spellEnd"/>
      <w:r w:rsidRPr="004305B6">
        <w:rPr>
          <w:rFonts w:ascii="Book Antiqua" w:eastAsia="宋体" w:hAnsi="Book Antiqua"/>
          <w:kern w:val="2"/>
          <w:lang w:eastAsia="zh-CN"/>
        </w:rPr>
        <w:t xml:space="preserve"> EB. </w:t>
      </w:r>
      <w:bookmarkStart w:id="27" w:name="OLE_LINK75"/>
      <w:bookmarkStart w:id="28" w:name="OLE_LINK76"/>
      <w:r w:rsidRPr="004305B6">
        <w:rPr>
          <w:rFonts w:ascii="Book Antiqua" w:eastAsia="宋体" w:hAnsi="Book Antiqua"/>
          <w:kern w:val="2"/>
          <w:lang w:eastAsia="zh-CN"/>
        </w:rPr>
        <w:t>Organization of high-tech cardiac surgical medical care in the Ural Federal District</w:t>
      </w:r>
      <w:bookmarkEnd w:id="27"/>
      <w:bookmarkEnd w:id="28"/>
      <w:r w:rsidRPr="004305B6">
        <w:rPr>
          <w:rFonts w:ascii="Book Antiqua" w:eastAsia="宋体" w:hAnsi="Book Antiqua"/>
          <w:kern w:val="2"/>
          <w:lang w:eastAsia="zh-CN"/>
        </w:rPr>
        <w:t xml:space="preserve">. </w:t>
      </w:r>
      <w:r w:rsidRPr="004305B6">
        <w:rPr>
          <w:rFonts w:ascii="Book Antiqua" w:eastAsia="宋体" w:hAnsi="Book Antiqua"/>
          <w:i/>
          <w:kern w:val="2"/>
          <w:lang w:eastAsia="zh-CN"/>
        </w:rPr>
        <w:t>Russ</w:t>
      </w:r>
      <w:r w:rsidR="00036687" w:rsidRPr="004305B6">
        <w:rPr>
          <w:rFonts w:ascii="Book Antiqua" w:eastAsia="宋体" w:hAnsi="Book Antiqua"/>
          <w:i/>
          <w:kern w:val="2"/>
          <w:lang w:eastAsia="zh-CN"/>
        </w:rPr>
        <w:t xml:space="preserve"> </w:t>
      </w:r>
      <w:r w:rsidRPr="004305B6">
        <w:rPr>
          <w:rFonts w:ascii="Book Antiqua" w:eastAsia="宋体" w:hAnsi="Book Antiqua"/>
          <w:i/>
          <w:kern w:val="2"/>
          <w:lang w:eastAsia="zh-CN"/>
        </w:rPr>
        <w:t>J</w:t>
      </w:r>
      <w:r w:rsidR="00036687"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Thorac</w:t>
      </w:r>
      <w:proofErr w:type="spellEnd"/>
      <w:r w:rsidR="00036687"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Cardiovasc</w:t>
      </w:r>
      <w:proofErr w:type="spellEnd"/>
      <w:r w:rsidR="00036687"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Surg</w:t>
      </w:r>
      <w:proofErr w:type="spellEnd"/>
      <w:r w:rsidR="00036687" w:rsidRPr="004305B6">
        <w:rPr>
          <w:rFonts w:ascii="Book Antiqua" w:eastAsia="宋体" w:hAnsi="Book Antiqua"/>
          <w:i/>
          <w:kern w:val="2"/>
          <w:lang w:eastAsia="zh-CN"/>
        </w:rPr>
        <w:t xml:space="preserve"> </w:t>
      </w:r>
      <w:r w:rsidRPr="004305B6">
        <w:rPr>
          <w:rFonts w:ascii="Book Antiqua" w:eastAsia="宋体" w:hAnsi="Book Antiqua"/>
          <w:kern w:val="2"/>
          <w:lang w:eastAsia="zh-CN"/>
        </w:rPr>
        <w:t xml:space="preserve">2018; </w:t>
      </w:r>
      <w:r w:rsidRPr="004305B6">
        <w:rPr>
          <w:rFonts w:ascii="Book Antiqua" w:eastAsia="宋体" w:hAnsi="Book Antiqua"/>
          <w:b/>
          <w:kern w:val="2"/>
          <w:lang w:eastAsia="zh-CN"/>
        </w:rPr>
        <w:t>60</w:t>
      </w:r>
      <w:r w:rsidRPr="004305B6">
        <w:rPr>
          <w:rFonts w:ascii="Book Antiqua" w:eastAsia="宋体" w:hAnsi="Book Antiqua"/>
          <w:kern w:val="2"/>
          <w:lang w:eastAsia="zh-CN"/>
        </w:rPr>
        <w:t>: 281-286 [DOI: 10.24022/0236-2791-2018-60-4-281-286]</w:t>
      </w:r>
      <w:bookmarkEnd w:id="11"/>
      <w:bookmarkEnd w:id="12"/>
    </w:p>
    <w:p w:rsidR="00A77B3E" w:rsidRPr="004305B6" w:rsidRDefault="00A77B3E" w:rsidP="004305B6">
      <w:pPr>
        <w:snapToGrid w:val="0"/>
        <w:spacing w:line="360" w:lineRule="auto"/>
        <w:jc w:val="both"/>
        <w:sectPr w:rsidR="00A77B3E" w:rsidRPr="004305B6">
          <w:pgSz w:w="12240" w:h="15840"/>
          <w:pgMar w:top="1440" w:right="1440" w:bottom="1440" w:left="1440" w:header="720" w:footer="720" w:gutter="0"/>
          <w:cols w:space="720"/>
          <w:docGrid w:linePitch="360"/>
        </w:sectPr>
      </w:pPr>
    </w:p>
    <w:p w:rsidR="00A77B3E" w:rsidRPr="004305B6" w:rsidRDefault="00240753" w:rsidP="004305B6">
      <w:pPr>
        <w:snapToGrid w:val="0"/>
        <w:spacing w:line="360" w:lineRule="auto"/>
        <w:jc w:val="both"/>
      </w:pPr>
      <w:r w:rsidRPr="004305B6">
        <w:rPr>
          <w:rFonts w:ascii="Book Antiqua" w:eastAsia="Book Antiqua" w:hAnsi="Book Antiqua" w:cs="Book Antiqua"/>
          <w:b/>
          <w:color w:val="000000"/>
        </w:rPr>
        <w:lastRenderedPageBreak/>
        <w:t>Footnotes</w:t>
      </w:r>
    </w:p>
    <w:p w:rsidR="00A77B3E" w:rsidRPr="004305B6" w:rsidRDefault="00240753" w:rsidP="004305B6">
      <w:pPr>
        <w:snapToGrid w:val="0"/>
        <w:spacing w:line="360" w:lineRule="auto"/>
        <w:jc w:val="both"/>
      </w:pPr>
      <w:r w:rsidRPr="004305B6">
        <w:rPr>
          <w:rFonts w:ascii="Book Antiqua" w:eastAsia="Book Antiqua" w:hAnsi="Book Antiqua" w:cs="Book Antiqua"/>
          <w:b/>
          <w:bCs/>
          <w:color w:val="000000"/>
        </w:rPr>
        <w:t xml:space="preserve">Institutional review board statement: </w:t>
      </w:r>
      <w:r w:rsidRPr="004305B6">
        <w:rPr>
          <w:rFonts w:ascii="Book Antiqua" w:eastAsia="Book Antiqua" w:hAnsi="Book Antiqua" w:cs="Book Antiqua"/>
          <w:color w:val="000000"/>
        </w:rPr>
        <w:t>This study was reviewed and approved by the Ethics Committee of the Federal Center of Cardiovascular Surgery of the Ministry of Health of Russia (the city of Chelyabinsk).</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bCs/>
          <w:color w:val="000000"/>
        </w:rPr>
        <w:t xml:space="preserve">Informed consent statement: </w:t>
      </w:r>
      <w:r w:rsidRPr="004305B6">
        <w:rPr>
          <w:rFonts w:ascii="Book Antiqua" w:eastAsia="Book Antiqua" w:hAnsi="Book Antiqua" w:cs="Book Antiqua"/>
          <w:color w:val="000000"/>
        </w:rPr>
        <w:t>Each “Patient's Medical Record” contained an “Informed voluntary consent to the processing of personal data” filled out and signed by the patient, where the patient gave permission to use his/her personal data for conducting scientific research.</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bCs/>
          <w:color w:val="000000"/>
        </w:rPr>
        <w:t xml:space="preserve">Conflict-of-interest statement: </w:t>
      </w:r>
      <w:r w:rsidRPr="004305B6">
        <w:rPr>
          <w:rFonts w:ascii="Book Antiqua" w:eastAsia="Book Antiqua" w:hAnsi="Book Antiqua" w:cs="Book Antiqua"/>
          <w:color w:val="000000"/>
        </w:rPr>
        <w:t>All authors declare no conflicts-of-interest related to this article.</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bCs/>
          <w:color w:val="000000"/>
        </w:rPr>
        <w:t xml:space="preserve">Data sharing statement: </w:t>
      </w:r>
      <w:r w:rsidRPr="004305B6">
        <w:rPr>
          <w:rFonts w:ascii="Book Antiqua" w:eastAsia="Book Antiqua" w:hAnsi="Book Antiqua" w:cs="Book Antiqua"/>
          <w:color w:val="000000"/>
        </w:rPr>
        <w:t>No additional data are available.</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bCs/>
          <w:color w:val="000000"/>
        </w:rPr>
        <w:t xml:space="preserve">Open-Access: </w:t>
      </w:r>
      <w:r w:rsidRPr="004305B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color w:val="000000"/>
        </w:rPr>
        <w:t xml:space="preserve">Manuscript source: </w:t>
      </w:r>
      <w:r w:rsidRPr="004305B6">
        <w:rPr>
          <w:rFonts w:ascii="Book Antiqua" w:eastAsia="Book Antiqua" w:hAnsi="Book Antiqua" w:cs="Book Antiqua"/>
          <w:color w:val="000000"/>
        </w:rPr>
        <w:t xml:space="preserve">Unsolicited </w:t>
      </w:r>
      <w:r w:rsidR="000E4336" w:rsidRPr="004305B6">
        <w:rPr>
          <w:rFonts w:ascii="Book Antiqua" w:eastAsia="Book Antiqua" w:hAnsi="Book Antiqua" w:cs="Book Antiqua"/>
          <w:color w:val="000000"/>
        </w:rPr>
        <w:t>m</w:t>
      </w:r>
      <w:r w:rsidRPr="004305B6">
        <w:rPr>
          <w:rFonts w:ascii="Book Antiqua" w:eastAsia="Book Antiqua" w:hAnsi="Book Antiqua" w:cs="Book Antiqua"/>
          <w:color w:val="000000"/>
        </w:rPr>
        <w:t>anuscript</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color w:val="000000"/>
        </w:rPr>
        <w:t xml:space="preserve">Peer-review started: </w:t>
      </w:r>
      <w:r w:rsidRPr="004305B6">
        <w:rPr>
          <w:rFonts w:ascii="Book Antiqua" w:eastAsia="Book Antiqua" w:hAnsi="Book Antiqua" w:cs="Book Antiqua"/>
          <w:color w:val="000000"/>
        </w:rPr>
        <w:t>November 26, 2019</w:t>
      </w:r>
    </w:p>
    <w:p w:rsidR="00A77B3E" w:rsidRPr="004305B6" w:rsidRDefault="00240753" w:rsidP="004305B6">
      <w:pPr>
        <w:snapToGrid w:val="0"/>
        <w:spacing w:line="360" w:lineRule="auto"/>
        <w:jc w:val="both"/>
      </w:pPr>
      <w:r w:rsidRPr="004305B6">
        <w:rPr>
          <w:rFonts w:ascii="Book Antiqua" w:eastAsia="Book Antiqua" w:hAnsi="Book Antiqua" w:cs="Book Antiqua"/>
          <w:b/>
          <w:color w:val="000000"/>
        </w:rPr>
        <w:t xml:space="preserve">First decision: </w:t>
      </w:r>
      <w:r w:rsidRPr="004305B6">
        <w:rPr>
          <w:rFonts w:ascii="Book Antiqua" w:eastAsia="Book Antiqua" w:hAnsi="Book Antiqua" w:cs="Book Antiqua"/>
          <w:color w:val="000000"/>
        </w:rPr>
        <w:t>March 18, 2020</w:t>
      </w:r>
    </w:p>
    <w:p w:rsidR="00A77B3E" w:rsidRPr="004305B6" w:rsidRDefault="00240753" w:rsidP="004305B6">
      <w:pPr>
        <w:snapToGrid w:val="0"/>
        <w:spacing w:line="360" w:lineRule="auto"/>
        <w:jc w:val="both"/>
      </w:pPr>
      <w:r w:rsidRPr="004305B6">
        <w:rPr>
          <w:rFonts w:ascii="Book Antiqua" w:eastAsia="Book Antiqua" w:hAnsi="Book Antiqua" w:cs="Book Antiqua"/>
          <w:b/>
          <w:color w:val="000000"/>
        </w:rPr>
        <w:t xml:space="preserve">Article in press: </w:t>
      </w:r>
      <w:r w:rsidR="00D35A6D" w:rsidRPr="004305B6">
        <w:rPr>
          <w:rFonts w:ascii="Book Antiqua" w:eastAsia="Book Antiqua" w:hAnsi="Book Antiqua" w:cs="Book Antiqua"/>
          <w:bCs/>
          <w:color w:val="000000"/>
        </w:rPr>
        <w:t>August 25, 2020</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color w:val="000000"/>
        </w:rPr>
        <w:lastRenderedPageBreak/>
        <w:t xml:space="preserve">Specialty type: </w:t>
      </w:r>
      <w:r w:rsidRPr="004305B6">
        <w:rPr>
          <w:rFonts w:ascii="Book Antiqua" w:eastAsia="Book Antiqua" w:hAnsi="Book Antiqua" w:cs="Book Antiqua"/>
          <w:color w:val="000000"/>
        </w:rPr>
        <w:t xml:space="preserve">Cardiac and </w:t>
      </w:r>
      <w:r w:rsidR="005B76B3" w:rsidRPr="004305B6">
        <w:rPr>
          <w:rFonts w:ascii="Book Antiqua" w:eastAsia="Book Antiqua" w:hAnsi="Book Antiqua" w:cs="Book Antiqua"/>
          <w:color w:val="000000"/>
        </w:rPr>
        <w:t>cardiovascular systems</w:t>
      </w:r>
    </w:p>
    <w:p w:rsidR="00A77B3E" w:rsidRPr="004305B6" w:rsidRDefault="00240753" w:rsidP="004305B6">
      <w:pPr>
        <w:snapToGrid w:val="0"/>
        <w:spacing w:line="360" w:lineRule="auto"/>
        <w:jc w:val="both"/>
      </w:pPr>
      <w:r w:rsidRPr="004305B6">
        <w:rPr>
          <w:rFonts w:ascii="Book Antiqua" w:eastAsia="Book Antiqua" w:hAnsi="Book Antiqua" w:cs="Book Antiqua"/>
          <w:b/>
          <w:color w:val="000000"/>
        </w:rPr>
        <w:t xml:space="preserve">Country/Territory of origin: </w:t>
      </w:r>
      <w:r w:rsidRPr="004305B6">
        <w:rPr>
          <w:rFonts w:ascii="Book Antiqua" w:eastAsia="Book Antiqua" w:hAnsi="Book Antiqua" w:cs="Book Antiqua"/>
          <w:color w:val="000000"/>
        </w:rPr>
        <w:t>Russia</w:t>
      </w:r>
    </w:p>
    <w:p w:rsidR="00A77B3E" w:rsidRPr="004305B6" w:rsidRDefault="00240753" w:rsidP="004305B6">
      <w:pPr>
        <w:snapToGrid w:val="0"/>
        <w:spacing w:line="360" w:lineRule="auto"/>
        <w:jc w:val="both"/>
      </w:pPr>
      <w:r w:rsidRPr="004305B6">
        <w:rPr>
          <w:rFonts w:ascii="Book Antiqua" w:eastAsia="Book Antiqua" w:hAnsi="Book Antiqua" w:cs="Book Antiqua"/>
          <w:b/>
          <w:color w:val="000000"/>
        </w:rPr>
        <w:t>Peer-review report’s scientific quality classification</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Grade A (Excellent): 0</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Grade B (Very good): B</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Grade C (Good): C</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Grade D (Fair): D, D, D</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Grade E (Poor): 0</w:t>
      </w:r>
    </w:p>
    <w:p w:rsidR="00A77B3E" w:rsidRPr="004305B6" w:rsidRDefault="00A77B3E" w:rsidP="004305B6">
      <w:pPr>
        <w:snapToGrid w:val="0"/>
        <w:spacing w:line="360" w:lineRule="auto"/>
        <w:jc w:val="both"/>
      </w:pPr>
    </w:p>
    <w:p w:rsidR="00B67FCC" w:rsidRPr="00D35A6D" w:rsidRDefault="00240753" w:rsidP="004305B6">
      <w:pPr>
        <w:snapToGrid w:val="0"/>
        <w:spacing w:line="360" w:lineRule="auto"/>
        <w:jc w:val="both"/>
        <w:rPr>
          <w:rFonts w:ascii="Book Antiqua" w:hAnsi="Book Antiqua" w:cs="Book Antiqua"/>
          <w:color w:val="000000"/>
          <w:lang w:eastAsia="zh-CN"/>
        </w:rPr>
      </w:pPr>
      <w:r w:rsidRPr="004305B6">
        <w:rPr>
          <w:rFonts w:ascii="Book Antiqua" w:eastAsia="Book Antiqua" w:hAnsi="Book Antiqua" w:cs="Book Antiqua"/>
          <w:b/>
          <w:color w:val="000000"/>
        </w:rPr>
        <w:t xml:space="preserve">P-Reviewer: </w:t>
      </w:r>
      <w:r w:rsidRPr="004305B6">
        <w:rPr>
          <w:rFonts w:ascii="Book Antiqua" w:eastAsia="Book Antiqua" w:hAnsi="Book Antiqua" w:cs="Book Antiqua"/>
          <w:color w:val="000000"/>
        </w:rPr>
        <w:t>Ciccone MM, Cirillo P, Ito S, Iyngkaran P</w:t>
      </w:r>
      <w:r w:rsidRPr="004305B6">
        <w:rPr>
          <w:rFonts w:ascii="Book Antiqua" w:eastAsia="Book Antiqua" w:hAnsi="Book Antiqua" w:cs="Book Antiqua"/>
          <w:b/>
          <w:color w:val="000000"/>
        </w:rPr>
        <w:t xml:space="preserve"> S-Editor: </w:t>
      </w:r>
      <w:r w:rsidRPr="004305B6">
        <w:rPr>
          <w:rFonts w:ascii="Book Antiqua" w:eastAsia="Book Antiqua" w:hAnsi="Book Antiqua" w:cs="Book Antiqua"/>
          <w:color w:val="000000"/>
        </w:rPr>
        <w:t>Zhang H</w:t>
      </w:r>
      <w:r w:rsidRPr="004305B6">
        <w:rPr>
          <w:rFonts w:ascii="Book Antiqua" w:eastAsia="Book Antiqua" w:hAnsi="Book Antiqua" w:cs="Book Antiqua"/>
          <w:b/>
          <w:color w:val="000000"/>
        </w:rPr>
        <w:t xml:space="preserve"> L-Editor: </w:t>
      </w:r>
      <w:proofErr w:type="spellStart"/>
      <w:r w:rsidR="008C2D61" w:rsidRPr="004305B6">
        <w:rPr>
          <w:rFonts w:ascii="Book Antiqua" w:eastAsia="Book Antiqua" w:hAnsi="Book Antiqua" w:cs="Book Antiqua"/>
          <w:bCs/>
          <w:color w:val="000000"/>
        </w:rPr>
        <w:t>Filipodia</w:t>
      </w:r>
      <w:proofErr w:type="spellEnd"/>
      <w:r w:rsidRPr="004305B6">
        <w:rPr>
          <w:rFonts w:ascii="Book Antiqua" w:eastAsia="Book Antiqua" w:hAnsi="Book Antiqua" w:cs="Book Antiqua"/>
          <w:b/>
          <w:color w:val="000000"/>
        </w:rPr>
        <w:t xml:space="preserve"> P-Editor: </w:t>
      </w:r>
      <w:r w:rsidR="00D35A6D" w:rsidRPr="00D35A6D">
        <w:rPr>
          <w:rFonts w:ascii="Book Antiqua" w:hAnsi="Book Antiqua" w:cs="Book Antiqua" w:hint="eastAsia"/>
          <w:color w:val="000000"/>
          <w:lang w:eastAsia="zh-CN"/>
        </w:rPr>
        <w:t>Li JH</w:t>
      </w:r>
    </w:p>
    <w:p w:rsidR="00B67FCC" w:rsidRPr="004305B6" w:rsidRDefault="00B67FCC" w:rsidP="004305B6">
      <w:pPr>
        <w:widowControl w:val="0"/>
        <w:adjustRightInd w:val="0"/>
        <w:snapToGrid w:val="0"/>
        <w:spacing w:line="360" w:lineRule="auto"/>
        <w:jc w:val="both"/>
        <w:rPr>
          <w:rFonts w:ascii="Book Antiqua" w:eastAsia="MS PMincho" w:hAnsi="Book Antiqua"/>
          <w:b/>
          <w:bCs/>
          <w:color w:val="000000" w:themeColor="text1"/>
          <w:kern w:val="2"/>
        </w:rPr>
      </w:pPr>
      <w:r w:rsidRPr="004305B6">
        <w:rPr>
          <w:rFonts w:ascii="Book Antiqua" w:eastAsia="Book Antiqua" w:hAnsi="Book Antiqua" w:cs="Book Antiqua"/>
          <w:b/>
          <w:color w:val="000000"/>
        </w:rPr>
        <w:br w:type="page"/>
      </w:r>
      <w:r w:rsidRPr="004305B6">
        <w:rPr>
          <w:rFonts w:ascii="Book Antiqua" w:eastAsia="MS PMincho" w:hAnsi="Book Antiqua"/>
          <w:b/>
          <w:bCs/>
          <w:color w:val="000000" w:themeColor="text1"/>
          <w:kern w:val="2"/>
          <w:lang w:eastAsia="ja-JP"/>
        </w:rPr>
        <w:lastRenderedPageBreak/>
        <w:t>Figure Legends</w:t>
      </w:r>
    </w:p>
    <w:p w:rsidR="00B67FCC" w:rsidRPr="004305B6" w:rsidRDefault="00B67FCC" w:rsidP="004305B6">
      <w:pPr>
        <w:autoSpaceDE w:val="0"/>
        <w:autoSpaceDN w:val="0"/>
        <w:adjustRightInd w:val="0"/>
        <w:snapToGrid w:val="0"/>
        <w:spacing w:line="360" w:lineRule="auto"/>
        <w:jc w:val="both"/>
        <w:rPr>
          <w:rFonts w:ascii="Book Antiqua" w:hAnsi="Book Antiqua"/>
          <w:color w:val="000000" w:themeColor="text1"/>
        </w:rPr>
      </w:pPr>
      <w:r w:rsidRPr="004305B6">
        <w:rPr>
          <w:rFonts w:ascii="Book Antiqua" w:hAnsi="Book Antiqua"/>
          <w:noProof/>
          <w:color w:val="000000" w:themeColor="text1"/>
          <w:lang w:eastAsia="zh-CN"/>
        </w:rPr>
        <w:drawing>
          <wp:inline distT="0" distB="0" distL="0" distR="0" wp14:anchorId="3C7EF767" wp14:editId="6DE5F592">
            <wp:extent cx="5943600" cy="3400425"/>
            <wp:effectExtent l="0" t="0" r="0" b="0"/>
            <wp:docPr id="1" name="图片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400425"/>
                    </a:xfrm>
                    <a:prstGeom prst="rect">
                      <a:avLst/>
                    </a:prstGeom>
                    <a:noFill/>
                    <a:ln>
                      <a:noFill/>
                    </a:ln>
                  </pic:spPr>
                </pic:pic>
              </a:graphicData>
            </a:graphic>
          </wp:inline>
        </w:drawing>
      </w:r>
    </w:p>
    <w:p w:rsidR="00B67FCC" w:rsidRPr="004305B6" w:rsidRDefault="00B67FCC" w:rsidP="004305B6">
      <w:pPr>
        <w:autoSpaceDE w:val="0"/>
        <w:autoSpaceDN w:val="0"/>
        <w:adjustRightInd w:val="0"/>
        <w:snapToGrid w:val="0"/>
        <w:spacing w:line="360" w:lineRule="auto"/>
        <w:jc w:val="both"/>
        <w:rPr>
          <w:rFonts w:ascii="Book Antiqua" w:hAnsi="Book Antiqua"/>
          <w:b/>
          <w:color w:val="000000" w:themeColor="text1"/>
        </w:rPr>
      </w:pPr>
      <w:r w:rsidRPr="004305B6">
        <w:rPr>
          <w:rFonts w:ascii="Book Antiqua" w:hAnsi="Book Antiqua"/>
          <w:b/>
          <w:color w:val="000000" w:themeColor="text1"/>
        </w:rPr>
        <w:t>Figure 1</w:t>
      </w:r>
      <w:r w:rsidRPr="004305B6">
        <w:rPr>
          <w:rFonts w:ascii="Book Antiqua" w:hAnsi="Book Antiqua"/>
          <w:color w:val="000000" w:themeColor="text1"/>
        </w:rPr>
        <w:t xml:space="preserve"> </w:t>
      </w:r>
      <w:r w:rsidRPr="004305B6">
        <w:rPr>
          <w:rFonts w:ascii="Book Antiqua" w:hAnsi="Book Antiqua"/>
          <w:b/>
          <w:color w:val="000000" w:themeColor="text1"/>
          <w:lang w:eastAsia="zh-CN"/>
        </w:rPr>
        <w:t>R</w:t>
      </w:r>
      <w:r w:rsidRPr="004305B6">
        <w:rPr>
          <w:rFonts w:ascii="Book Antiqua" w:hAnsi="Book Antiqua"/>
          <w:b/>
          <w:color w:val="000000" w:themeColor="text1"/>
        </w:rPr>
        <w:t>eceiver operating characteristic curve for the predicted probability and the sum of scores.</w:t>
      </w:r>
    </w:p>
    <w:p w:rsidR="00B67FCC" w:rsidRPr="004305B6" w:rsidRDefault="00B67FCC" w:rsidP="004305B6">
      <w:pPr>
        <w:snapToGrid w:val="0"/>
        <w:spacing w:line="360" w:lineRule="auto"/>
        <w:rPr>
          <w:rFonts w:ascii="Book Antiqua" w:hAnsi="Book Antiqua"/>
          <w:b/>
          <w:color w:val="000000" w:themeColor="text1"/>
        </w:rPr>
      </w:pPr>
      <w:r w:rsidRPr="004305B6">
        <w:rPr>
          <w:rFonts w:ascii="Book Antiqua" w:hAnsi="Book Antiqua"/>
          <w:b/>
          <w:color w:val="000000" w:themeColor="text1"/>
        </w:rPr>
        <w:br w:type="page"/>
      </w:r>
      <w:r w:rsidRPr="004305B6">
        <w:rPr>
          <w:rFonts w:ascii="Book Antiqua" w:hAnsi="Book Antiqua"/>
          <w:b/>
          <w:color w:val="000000" w:themeColor="text1"/>
        </w:rPr>
        <w:lastRenderedPageBreak/>
        <w:t>Table 1</w:t>
      </w:r>
      <w:r w:rsidRPr="004305B6">
        <w:rPr>
          <w:rFonts w:ascii="Book Antiqua" w:hAnsi="Book Antiqua"/>
          <w:color w:val="000000" w:themeColor="text1"/>
        </w:rPr>
        <w:t xml:space="preserve"> </w:t>
      </w:r>
      <w:r w:rsidRPr="004305B6">
        <w:rPr>
          <w:rFonts w:ascii="Book Antiqua" w:hAnsi="Book Antiqua"/>
          <w:b/>
          <w:color w:val="000000" w:themeColor="text1"/>
        </w:rPr>
        <w:t>Indicators for the evaluation of the risk factors for abdominal complications</w:t>
      </w:r>
    </w:p>
    <w:tbl>
      <w:tblPr>
        <w:tblW w:w="0" w:type="auto"/>
        <w:tblInd w:w="108"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3153"/>
        <w:gridCol w:w="3260"/>
        <w:gridCol w:w="2693"/>
      </w:tblGrid>
      <w:tr w:rsidR="00B67FCC" w:rsidRPr="004305B6" w:rsidTr="004305B6">
        <w:trPr>
          <w:trHeight w:val="367"/>
        </w:trPr>
        <w:tc>
          <w:tcPr>
            <w:tcW w:w="3153" w:type="dxa"/>
            <w:tcBorders>
              <w:top w:val="single" w:sz="4" w:space="0" w:color="auto"/>
              <w:bottom w:val="single" w:sz="4" w:space="0" w:color="auto"/>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b/>
                <w:color w:val="000000" w:themeColor="text1"/>
              </w:rPr>
            </w:pPr>
            <w:r w:rsidRPr="004305B6">
              <w:rPr>
                <w:rFonts w:ascii="Book Antiqua" w:hAnsi="Book Antiqua"/>
                <w:b/>
                <w:color w:val="000000" w:themeColor="text1"/>
              </w:rPr>
              <w:t>Factor</w:t>
            </w:r>
          </w:p>
        </w:tc>
        <w:tc>
          <w:tcPr>
            <w:tcW w:w="3260" w:type="dxa"/>
            <w:tcBorders>
              <w:top w:val="single" w:sz="4" w:space="0" w:color="auto"/>
              <w:left w:val="nil"/>
              <w:bottom w:val="single" w:sz="4" w:space="0" w:color="auto"/>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b/>
                <w:color w:val="000000" w:themeColor="text1"/>
              </w:rPr>
            </w:pPr>
            <w:r w:rsidRPr="004305B6">
              <w:rPr>
                <w:rFonts w:ascii="Book Antiqua" w:hAnsi="Book Antiqua"/>
                <w:b/>
                <w:color w:val="000000" w:themeColor="text1"/>
              </w:rPr>
              <w:t>Indicator</w:t>
            </w:r>
          </w:p>
        </w:tc>
        <w:tc>
          <w:tcPr>
            <w:tcW w:w="2693" w:type="dxa"/>
            <w:tcBorders>
              <w:top w:val="single" w:sz="4" w:space="0" w:color="auto"/>
              <w:left w:val="nil"/>
              <w:bottom w:val="single" w:sz="4" w:space="0" w:color="auto"/>
              <w:right w:val="nil"/>
            </w:tcBorders>
          </w:tcPr>
          <w:p w:rsidR="00B67FCC" w:rsidRPr="004305B6" w:rsidRDefault="00B67FCC" w:rsidP="004305B6">
            <w:pPr>
              <w:adjustRightInd w:val="0"/>
              <w:snapToGrid w:val="0"/>
              <w:spacing w:line="360" w:lineRule="auto"/>
              <w:jc w:val="both"/>
              <w:rPr>
                <w:rFonts w:ascii="Book Antiqua" w:hAnsi="Book Antiqua"/>
                <w:b/>
                <w:color w:val="000000" w:themeColor="text1"/>
              </w:rPr>
            </w:pPr>
            <w:r w:rsidRPr="004305B6">
              <w:rPr>
                <w:rFonts w:ascii="Book Antiqua" w:hAnsi="Book Antiqua"/>
                <w:b/>
                <w:color w:val="000000" w:themeColor="text1"/>
              </w:rPr>
              <w:t xml:space="preserve">Mean (95%CI) or </w:t>
            </w:r>
            <w:r w:rsidRPr="004305B6">
              <w:rPr>
                <w:rFonts w:ascii="Book Antiqua" w:hAnsi="Book Antiqua"/>
                <w:b/>
                <w:i/>
                <w:color w:val="000000" w:themeColor="text1"/>
              </w:rPr>
              <w:t>n</w:t>
            </w:r>
            <w:r w:rsidRPr="004305B6">
              <w:rPr>
                <w:rFonts w:ascii="Book Antiqua" w:hAnsi="Book Antiqua"/>
                <w:b/>
                <w:color w:val="000000" w:themeColor="text1"/>
              </w:rPr>
              <w:t xml:space="preserve"> (%)</w:t>
            </w:r>
          </w:p>
        </w:tc>
      </w:tr>
      <w:tr w:rsidR="00B67FCC" w:rsidRPr="004305B6" w:rsidTr="004305B6">
        <w:trPr>
          <w:trHeight w:val="351"/>
        </w:trPr>
        <w:tc>
          <w:tcPr>
            <w:tcW w:w="3153" w:type="dxa"/>
            <w:tcBorders>
              <w:top w:val="single" w:sz="4" w:space="0" w:color="auto"/>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Male sex</w:t>
            </w:r>
          </w:p>
        </w:tc>
        <w:tc>
          <w:tcPr>
            <w:tcW w:w="3260" w:type="dxa"/>
            <w:tcBorders>
              <w:top w:val="single" w:sz="4" w:space="0" w:color="auto"/>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top w:val="single" w:sz="4" w:space="0" w:color="auto"/>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5164 (78.4)</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Age in years</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Number</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61 (56 to 66)</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Weight, kg</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Number</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eastAsia="Times New Roman" w:hAnsi="Book Antiqua"/>
              </w:rPr>
              <w:t>82 (73 to 93)</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Height, cm</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Number</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eastAsia="Times New Roman" w:hAnsi="Book Antiqua"/>
              </w:rPr>
              <w:t>169 (161 to 174)</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 xml:space="preserve">Body mass index, </w:t>
            </w:r>
            <w:r w:rsidRPr="004305B6">
              <w:rPr>
                <w:rFonts w:ascii="Book Antiqua" w:eastAsia="Times New Roman" w:hAnsi="Book Antiqua"/>
                <w:color w:val="000000" w:themeColor="text1"/>
              </w:rPr>
              <w:t>kg/m</w:t>
            </w:r>
            <w:r w:rsidRPr="004305B6">
              <w:rPr>
                <w:rFonts w:ascii="Book Antiqua" w:eastAsia="Times New Roman" w:hAnsi="Book Antiqua"/>
                <w:color w:val="000000" w:themeColor="text1"/>
                <w:vertAlign w:val="superscript"/>
              </w:rPr>
              <w:t>2</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Number</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eastAsia="Times New Roman" w:hAnsi="Book Antiqua"/>
              </w:rPr>
              <w:t>29.27 (26.35 to 32.56)</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Left ventricular ejection fraction, %</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Number</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eastAsia="Times New Roman" w:hAnsi="Book Antiqua"/>
              </w:rPr>
              <w:t>55.69 (47.74 to 61)</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color w:val="000000" w:themeColor="text1"/>
              </w:rPr>
              <w:t>Post-infarction cardiosclerosis</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4429 (67.2)</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Cerebrovascular accident in the anamnesis</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359 (5.5)</w:t>
            </w:r>
          </w:p>
        </w:tc>
      </w:tr>
      <w:tr w:rsidR="00B67FCC" w:rsidRPr="004305B6" w:rsidTr="004305B6">
        <w:trPr>
          <w:trHeight w:val="368"/>
        </w:trPr>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 xml:space="preserve">Chronic kidney disease </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917 (13.9)</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Multifocal atherosclerosis</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673 (10.2)</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Diabetes</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1452 (22)</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 xml:space="preserve">The duration of </w:t>
            </w:r>
            <w:r w:rsidRPr="004305B6">
              <w:rPr>
                <w:rFonts w:ascii="Book Antiqua" w:hAnsi="Book Antiqua"/>
                <w:bCs/>
                <w:iCs/>
                <w:color w:val="000000" w:themeColor="text1"/>
              </w:rPr>
              <w:t>cardiopulmonary bypass</w:t>
            </w:r>
            <w:r w:rsidR="00A73493">
              <w:rPr>
                <w:rFonts w:ascii="Book Antiqua" w:hAnsi="Book Antiqua"/>
                <w:bCs/>
                <w:iCs/>
                <w:color w:val="000000" w:themeColor="text1"/>
              </w:rPr>
              <w:t xml:space="preserve"> in</w:t>
            </w:r>
            <w:r w:rsidRPr="004305B6">
              <w:rPr>
                <w:rFonts w:ascii="Book Antiqua" w:hAnsi="Book Antiqua"/>
                <w:bCs/>
                <w:iCs/>
                <w:color w:val="000000" w:themeColor="text1"/>
              </w:rPr>
              <w:t xml:space="preserve"> </w:t>
            </w:r>
            <w:r w:rsidRPr="004305B6">
              <w:rPr>
                <w:rFonts w:ascii="Book Antiqua" w:hAnsi="Book Antiqua"/>
                <w:color w:val="000000" w:themeColor="text1"/>
              </w:rPr>
              <w:t>min</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Number</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77 (60 to 107)</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 xml:space="preserve">Aortic clamping time </w:t>
            </w:r>
            <w:r w:rsidR="00A73493">
              <w:rPr>
                <w:rFonts w:ascii="Book Antiqua" w:hAnsi="Book Antiqua"/>
                <w:color w:val="000000" w:themeColor="text1"/>
              </w:rPr>
              <w:t xml:space="preserve">in </w:t>
            </w:r>
            <w:r w:rsidRPr="004305B6">
              <w:rPr>
                <w:rFonts w:ascii="Book Antiqua" w:hAnsi="Book Antiqua"/>
                <w:color w:val="000000" w:themeColor="text1"/>
              </w:rPr>
              <w:t>min</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Number</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41 (31 to 61)</w:t>
            </w:r>
          </w:p>
        </w:tc>
      </w:tr>
      <w:tr w:rsidR="00B67FCC" w:rsidRPr="004305B6" w:rsidTr="004305B6">
        <w:trPr>
          <w:trHeight w:val="287"/>
        </w:trPr>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 xml:space="preserve">Combination of </w:t>
            </w:r>
            <w:r w:rsidRPr="004305B6">
              <w:rPr>
                <w:rFonts w:ascii="Book Antiqua" w:hAnsi="Book Antiqua"/>
                <w:bCs/>
                <w:iCs/>
                <w:color w:val="000000" w:themeColor="text1"/>
              </w:rPr>
              <w:t xml:space="preserve">coronary artery bypass grafting </w:t>
            </w:r>
            <w:r w:rsidRPr="004305B6">
              <w:rPr>
                <w:rFonts w:ascii="Book Antiqua" w:hAnsi="Book Antiqua"/>
                <w:color w:val="000000" w:themeColor="text1"/>
              </w:rPr>
              <w:t>with valve correction</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1049 (15.9)</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Resternotomy</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294 (4.5)</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Postoperative bleeding requiring resternotomy</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182 (2.8)</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Other reasons for resternotomy</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100 (1.52)</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lastRenderedPageBreak/>
              <w:t>Atrial fibrillation in the postoperative period</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695 (10.6)</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Intra- and postoperative myocardial infarction</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90 (1.37)</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Intra- and postoperative cerebrovascular accident</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74 (1.12)</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color w:val="000000" w:themeColor="text1"/>
              </w:rPr>
              <w:t>Intra-aortic balloon pump</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13 (0.19)</w:t>
            </w:r>
          </w:p>
        </w:tc>
      </w:tr>
      <w:tr w:rsidR="00B67FCC" w:rsidRPr="004305B6" w:rsidTr="004305B6">
        <w:tc>
          <w:tcPr>
            <w:tcW w:w="3153" w:type="dxa"/>
            <w:tcBorders>
              <w:bottom w:val="single" w:sz="4" w:space="0" w:color="auto"/>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color w:val="000000" w:themeColor="text1"/>
              </w:rPr>
              <w:t xml:space="preserve">Extracorporeal membrane oxygenation </w:t>
            </w:r>
          </w:p>
        </w:tc>
        <w:tc>
          <w:tcPr>
            <w:tcW w:w="3260" w:type="dxa"/>
            <w:tcBorders>
              <w:left w:val="nil"/>
              <w:bottom w:val="single" w:sz="4" w:space="0" w:color="auto"/>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left w:val="nil"/>
              <w:bottom w:val="single" w:sz="4" w:space="0" w:color="auto"/>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30 (0.45)</w:t>
            </w:r>
          </w:p>
        </w:tc>
      </w:tr>
    </w:tbl>
    <w:p w:rsidR="00B67FCC" w:rsidRPr="004305B6" w:rsidRDefault="00B67FCC" w:rsidP="004305B6">
      <w:pPr>
        <w:autoSpaceDE w:val="0"/>
        <w:autoSpaceDN w:val="0"/>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CI: Confidence interval.</w:t>
      </w:r>
    </w:p>
    <w:p w:rsidR="00B67FCC" w:rsidRPr="004305B6" w:rsidRDefault="00952CE4" w:rsidP="004305B6">
      <w:pPr>
        <w:autoSpaceDE w:val="0"/>
        <w:autoSpaceDN w:val="0"/>
        <w:adjustRightInd w:val="0"/>
        <w:snapToGrid w:val="0"/>
        <w:spacing w:line="360" w:lineRule="auto"/>
        <w:jc w:val="both"/>
        <w:rPr>
          <w:rFonts w:ascii="Book Antiqua" w:hAnsi="Book Antiqua"/>
          <w:b/>
          <w:color w:val="000000" w:themeColor="text1"/>
        </w:rPr>
      </w:pPr>
      <w:r w:rsidRPr="004305B6">
        <w:rPr>
          <w:rFonts w:ascii="Book Antiqua" w:hAnsi="Book Antiqua"/>
          <w:color w:val="000000" w:themeColor="text1"/>
        </w:rPr>
        <w:br w:type="page"/>
      </w:r>
      <w:r w:rsidR="00B67FCC" w:rsidRPr="004305B6">
        <w:rPr>
          <w:rFonts w:ascii="Book Antiqua" w:hAnsi="Book Antiqua"/>
          <w:b/>
          <w:color w:val="000000" w:themeColor="text1"/>
        </w:rPr>
        <w:lastRenderedPageBreak/>
        <w:t xml:space="preserve">Table 2 Qualitative risk factors of abdominal complications and relative risk of abdominal complications </w:t>
      </w:r>
    </w:p>
    <w:tbl>
      <w:tblPr>
        <w:tblW w:w="9002" w:type="dxa"/>
        <w:jc w:val="center"/>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1985"/>
        <w:gridCol w:w="772"/>
        <w:gridCol w:w="1701"/>
        <w:gridCol w:w="850"/>
        <w:gridCol w:w="1638"/>
        <w:gridCol w:w="982"/>
        <w:gridCol w:w="1074"/>
      </w:tblGrid>
      <w:tr w:rsidR="00B67FCC" w:rsidRPr="004305B6" w:rsidTr="004305B6">
        <w:trPr>
          <w:trHeight w:val="288"/>
          <w:jc w:val="center"/>
        </w:trPr>
        <w:tc>
          <w:tcPr>
            <w:tcW w:w="1985" w:type="dxa"/>
            <w:vMerge w:val="restart"/>
            <w:noWrap/>
            <w:vAlign w:val="center"/>
            <w:hideMark/>
          </w:tcPr>
          <w:p w:rsidR="00B67FCC" w:rsidRPr="004305B6" w:rsidRDefault="00B67FCC" w:rsidP="004305B6">
            <w:pPr>
              <w:adjustRightInd w:val="0"/>
              <w:snapToGrid w:val="0"/>
              <w:spacing w:line="360" w:lineRule="auto"/>
              <w:jc w:val="both"/>
              <w:rPr>
                <w:rFonts w:ascii="Book Antiqua" w:eastAsia="Times New Roman" w:hAnsi="Book Antiqua"/>
                <w:b/>
                <w:color w:val="000000" w:themeColor="text1"/>
              </w:rPr>
            </w:pPr>
            <w:r w:rsidRPr="004305B6">
              <w:rPr>
                <w:rFonts w:ascii="Book Antiqua" w:eastAsia="Times New Roman" w:hAnsi="Book Antiqua"/>
                <w:b/>
                <w:color w:val="000000" w:themeColor="text1"/>
              </w:rPr>
              <w:t>Factor</w:t>
            </w:r>
          </w:p>
        </w:tc>
        <w:tc>
          <w:tcPr>
            <w:tcW w:w="2473" w:type="dxa"/>
            <w:gridSpan w:val="2"/>
            <w:noWrap/>
            <w:vAlign w:val="center"/>
            <w:hideMark/>
          </w:tcPr>
          <w:p w:rsidR="00B67FCC" w:rsidRPr="004305B6" w:rsidRDefault="00B67FCC" w:rsidP="004305B6">
            <w:pPr>
              <w:adjustRightInd w:val="0"/>
              <w:snapToGrid w:val="0"/>
              <w:spacing w:line="360" w:lineRule="auto"/>
              <w:jc w:val="both"/>
              <w:rPr>
                <w:rFonts w:ascii="Book Antiqua" w:eastAsia="Times New Roman" w:hAnsi="Book Antiqua"/>
                <w:b/>
                <w:color w:val="000000" w:themeColor="text1"/>
              </w:rPr>
            </w:pPr>
            <w:r w:rsidRPr="004305B6">
              <w:rPr>
                <w:rFonts w:ascii="Book Antiqua" w:eastAsia="Times New Roman" w:hAnsi="Book Antiqua"/>
                <w:b/>
                <w:color w:val="000000" w:themeColor="text1"/>
              </w:rPr>
              <w:t>Patients with the presence of a studied factor</w:t>
            </w:r>
          </w:p>
        </w:tc>
        <w:tc>
          <w:tcPr>
            <w:tcW w:w="2488" w:type="dxa"/>
            <w:gridSpan w:val="2"/>
            <w:vAlign w:val="center"/>
          </w:tcPr>
          <w:p w:rsidR="00B67FCC" w:rsidRPr="004305B6" w:rsidRDefault="00B67FCC" w:rsidP="004305B6">
            <w:pPr>
              <w:adjustRightInd w:val="0"/>
              <w:snapToGrid w:val="0"/>
              <w:spacing w:line="360" w:lineRule="auto"/>
              <w:jc w:val="both"/>
              <w:rPr>
                <w:rFonts w:ascii="Book Antiqua" w:eastAsia="Times New Roman" w:hAnsi="Book Antiqua"/>
                <w:b/>
                <w:color w:val="000000" w:themeColor="text1"/>
              </w:rPr>
            </w:pPr>
            <w:r w:rsidRPr="004305B6">
              <w:rPr>
                <w:rFonts w:ascii="Book Antiqua" w:eastAsia="Times New Roman" w:hAnsi="Book Antiqua"/>
                <w:b/>
                <w:color w:val="000000" w:themeColor="text1"/>
              </w:rPr>
              <w:t>Patients with the absence of a studied factor</w:t>
            </w:r>
          </w:p>
        </w:tc>
        <w:tc>
          <w:tcPr>
            <w:tcW w:w="982" w:type="dxa"/>
            <w:vMerge w:val="restart"/>
            <w:noWrap/>
            <w:vAlign w:val="center"/>
          </w:tcPr>
          <w:p w:rsidR="00B67FCC" w:rsidRPr="004305B6" w:rsidRDefault="00B67FCC" w:rsidP="004305B6">
            <w:pPr>
              <w:adjustRightInd w:val="0"/>
              <w:snapToGrid w:val="0"/>
              <w:spacing w:line="360" w:lineRule="auto"/>
              <w:jc w:val="both"/>
              <w:rPr>
                <w:rFonts w:ascii="Book Antiqua" w:eastAsia="Times New Roman" w:hAnsi="Book Antiqua"/>
                <w:b/>
                <w:color w:val="000000" w:themeColor="text1"/>
              </w:rPr>
            </w:pPr>
            <w:r w:rsidRPr="004305B6">
              <w:rPr>
                <w:rFonts w:ascii="Book Antiqua" w:eastAsia="Times New Roman" w:hAnsi="Book Antiqua"/>
                <w:b/>
                <w:color w:val="000000" w:themeColor="text1"/>
              </w:rPr>
              <w:t xml:space="preserve">Relative risk </w:t>
            </w:r>
          </w:p>
          <w:p w:rsidR="00B67FCC" w:rsidRPr="004305B6" w:rsidRDefault="00B67FCC" w:rsidP="004305B6">
            <w:pPr>
              <w:adjustRightInd w:val="0"/>
              <w:snapToGrid w:val="0"/>
              <w:spacing w:line="360" w:lineRule="auto"/>
              <w:jc w:val="both"/>
              <w:rPr>
                <w:rFonts w:ascii="Book Antiqua" w:eastAsia="Times New Roman" w:hAnsi="Book Antiqua"/>
                <w:b/>
                <w:color w:val="000000" w:themeColor="text1"/>
              </w:rPr>
            </w:pPr>
          </w:p>
        </w:tc>
        <w:tc>
          <w:tcPr>
            <w:tcW w:w="1074" w:type="dxa"/>
            <w:vMerge w:val="restart"/>
            <w:vAlign w:val="center"/>
          </w:tcPr>
          <w:p w:rsidR="00B67FCC" w:rsidRPr="004305B6" w:rsidRDefault="00B67FCC" w:rsidP="004305B6">
            <w:pPr>
              <w:adjustRightInd w:val="0"/>
              <w:snapToGrid w:val="0"/>
              <w:spacing w:line="360" w:lineRule="auto"/>
              <w:jc w:val="both"/>
              <w:rPr>
                <w:rFonts w:ascii="Book Antiqua" w:eastAsia="Times New Roman" w:hAnsi="Book Antiqua"/>
                <w:b/>
                <w:iCs/>
                <w:color w:val="000000" w:themeColor="text1"/>
              </w:rPr>
            </w:pPr>
            <w:r w:rsidRPr="004305B6">
              <w:rPr>
                <w:rFonts w:ascii="Book Antiqua" w:eastAsia="Times New Roman" w:hAnsi="Book Antiqua"/>
                <w:b/>
                <w:i/>
                <w:color w:val="000000" w:themeColor="text1"/>
              </w:rPr>
              <w:t xml:space="preserve">Р </w:t>
            </w:r>
            <w:r w:rsidRPr="004305B6">
              <w:rPr>
                <w:rFonts w:ascii="Book Antiqua" w:eastAsia="Times New Roman" w:hAnsi="Book Antiqua"/>
                <w:b/>
                <w:iCs/>
                <w:color w:val="000000" w:themeColor="text1"/>
              </w:rPr>
              <w:t>value</w:t>
            </w:r>
          </w:p>
        </w:tc>
      </w:tr>
      <w:tr w:rsidR="00B67FCC" w:rsidRPr="004305B6" w:rsidTr="004305B6">
        <w:trPr>
          <w:trHeight w:val="288"/>
          <w:jc w:val="center"/>
        </w:trPr>
        <w:tc>
          <w:tcPr>
            <w:tcW w:w="1985" w:type="dxa"/>
            <w:vMerge/>
            <w:tcBorders>
              <w:bottom w:val="single" w:sz="4" w:space="0" w:color="auto"/>
            </w:tcBorders>
            <w:vAlign w:val="center"/>
            <w:hideMark/>
          </w:tcPr>
          <w:p w:rsidR="00B67FCC" w:rsidRPr="004305B6" w:rsidRDefault="00B67FCC" w:rsidP="004305B6">
            <w:pPr>
              <w:adjustRightInd w:val="0"/>
              <w:snapToGrid w:val="0"/>
              <w:spacing w:line="360" w:lineRule="auto"/>
              <w:jc w:val="both"/>
              <w:rPr>
                <w:rFonts w:ascii="Book Antiqua" w:eastAsia="Times New Roman" w:hAnsi="Book Antiqua"/>
                <w:b/>
                <w:color w:val="000000" w:themeColor="text1"/>
              </w:rPr>
            </w:pPr>
          </w:p>
        </w:tc>
        <w:tc>
          <w:tcPr>
            <w:tcW w:w="772" w:type="dxa"/>
            <w:tcBorders>
              <w:bottom w:val="single" w:sz="4" w:space="0" w:color="auto"/>
            </w:tcBorders>
            <w:noWrap/>
            <w:vAlign w:val="center"/>
            <w:hideMark/>
          </w:tcPr>
          <w:p w:rsidR="00B67FCC" w:rsidRPr="004305B6" w:rsidRDefault="00B67FCC" w:rsidP="004305B6">
            <w:pPr>
              <w:adjustRightInd w:val="0"/>
              <w:snapToGrid w:val="0"/>
              <w:spacing w:line="360" w:lineRule="auto"/>
              <w:jc w:val="both"/>
              <w:rPr>
                <w:rFonts w:ascii="Book Antiqua" w:eastAsia="Times New Roman" w:hAnsi="Book Antiqua"/>
                <w:b/>
                <w:i/>
                <w:color w:val="000000" w:themeColor="text1"/>
              </w:rPr>
            </w:pPr>
            <w:r w:rsidRPr="004305B6">
              <w:rPr>
                <w:rFonts w:ascii="Book Antiqua" w:eastAsia="Times New Roman" w:hAnsi="Book Antiqua"/>
                <w:b/>
                <w:i/>
                <w:color w:val="000000" w:themeColor="text1"/>
              </w:rPr>
              <w:t>n</w:t>
            </w:r>
          </w:p>
        </w:tc>
        <w:tc>
          <w:tcPr>
            <w:tcW w:w="1701" w:type="dxa"/>
            <w:tcBorders>
              <w:bottom w:val="single" w:sz="4" w:space="0" w:color="auto"/>
            </w:tcBorders>
            <w:noWrap/>
            <w:vAlign w:val="center"/>
            <w:hideMark/>
          </w:tcPr>
          <w:p w:rsidR="00B67FCC" w:rsidRPr="004305B6" w:rsidRDefault="00B67FCC" w:rsidP="004305B6">
            <w:pPr>
              <w:adjustRightInd w:val="0"/>
              <w:snapToGrid w:val="0"/>
              <w:spacing w:line="360" w:lineRule="auto"/>
              <w:jc w:val="both"/>
              <w:rPr>
                <w:rFonts w:ascii="Book Antiqua" w:eastAsia="Times New Roman" w:hAnsi="Book Antiqua"/>
                <w:b/>
                <w:color w:val="000000" w:themeColor="text1"/>
              </w:rPr>
            </w:pPr>
            <w:r w:rsidRPr="004305B6">
              <w:rPr>
                <w:rFonts w:ascii="Book Antiqua" w:eastAsia="Times New Roman" w:hAnsi="Book Antiqua"/>
                <w:b/>
                <w:color w:val="000000" w:themeColor="text1"/>
              </w:rPr>
              <w:t xml:space="preserve">Risk of abdominal complications, </w:t>
            </w:r>
            <w:r w:rsidRPr="004305B6">
              <w:rPr>
                <w:rFonts w:ascii="Book Antiqua" w:eastAsia="Times New Roman" w:hAnsi="Book Antiqua"/>
                <w:b/>
                <w:i/>
                <w:color w:val="000000" w:themeColor="text1"/>
              </w:rPr>
              <w:t xml:space="preserve">n </w:t>
            </w:r>
            <w:r w:rsidRPr="004305B6">
              <w:rPr>
                <w:rFonts w:ascii="Book Antiqua" w:eastAsia="Times New Roman" w:hAnsi="Book Antiqua"/>
                <w:b/>
                <w:color w:val="000000" w:themeColor="text1"/>
              </w:rPr>
              <w:t>(</w:t>
            </w:r>
            <w:r w:rsidRPr="004305B6">
              <w:rPr>
                <w:rFonts w:ascii="Book Antiqua" w:hAnsi="Book Antiqua"/>
                <w:b/>
                <w:color w:val="000000" w:themeColor="text1"/>
              </w:rPr>
              <w:t>%)</w:t>
            </w:r>
            <w:r w:rsidR="004305B6">
              <w:rPr>
                <w:rFonts w:ascii="Book Antiqua" w:hAnsi="Book Antiqua"/>
                <w:color w:val="000000" w:themeColor="text1"/>
              </w:rPr>
              <w:t xml:space="preserve"> </w:t>
            </w:r>
          </w:p>
        </w:tc>
        <w:tc>
          <w:tcPr>
            <w:tcW w:w="850" w:type="dxa"/>
            <w:tcBorders>
              <w:bottom w:val="single" w:sz="4" w:space="0" w:color="auto"/>
            </w:tcBorders>
            <w:vAlign w:val="center"/>
          </w:tcPr>
          <w:p w:rsidR="00B67FCC" w:rsidRPr="004305B6" w:rsidRDefault="00B67FCC" w:rsidP="004305B6">
            <w:pPr>
              <w:adjustRightInd w:val="0"/>
              <w:snapToGrid w:val="0"/>
              <w:spacing w:line="360" w:lineRule="auto"/>
              <w:jc w:val="both"/>
              <w:rPr>
                <w:rFonts w:ascii="Book Antiqua" w:eastAsia="Times New Roman" w:hAnsi="Book Antiqua"/>
                <w:b/>
                <w:i/>
                <w:color w:val="000000" w:themeColor="text1"/>
              </w:rPr>
            </w:pPr>
            <w:r w:rsidRPr="004305B6">
              <w:rPr>
                <w:rFonts w:ascii="Book Antiqua" w:eastAsia="Times New Roman" w:hAnsi="Book Antiqua"/>
                <w:b/>
                <w:i/>
                <w:color w:val="000000" w:themeColor="text1"/>
              </w:rPr>
              <w:t>n</w:t>
            </w:r>
          </w:p>
        </w:tc>
        <w:tc>
          <w:tcPr>
            <w:tcW w:w="1638" w:type="dxa"/>
            <w:tcBorders>
              <w:bottom w:val="single" w:sz="4" w:space="0" w:color="auto"/>
            </w:tcBorders>
            <w:noWrap/>
            <w:vAlign w:val="center"/>
            <w:hideMark/>
          </w:tcPr>
          <w:p w:rsidR="00B67FCC" w:rsidRPr="004305B6" w:rsidRDefault="00B67FCC" w:rsidP="004305B6">
            <w:pPr>
              <w:adjustRightInd w:val="0"/>
              <w:snapToGrid w:val="0"/>
              <w:spacing w:line="360" w:lineRule="auto"/>
              <w:jc w:val="both"/>
              <w:rPr>
                <w:rFonts w:ascii="Book Antiqua" w:eastAsia="Times New Roman" w:hAnsi="Book Antiqua"/>
                <w:b/>
                <w:color w:val="000000" w:themeColor="text1"/>
              </w:rPr>
            </w:pPr>
            <w:r w:rsidRPr="004305B6">
              <w:rPr>
                <w:rFonts w:ascii="Book Antiqua" w:eastAsia="Times New Roman" w:hAnsi="Book Antiqua"/>
                <w:b/>
                <w:color w:val="000000" w:themeColor="text1"/>
              </w:rPr>
              <w:t xml:space="preserve">Risk of abdominal complications, </w:t>
            </w:r>
            <w:r w:rsidRPr="004305B6">
              <w:rPr>
                <w:rFonts w:ascii="Book Antiqua" w:eastAsia="Times New Roman" w:hAnsi="Book Antiqua"/>
                <w:b/>
                <w:i/>
                <w:color w:val="000000" w:themeColor="text1"/>
              </w:rPr>
              <w:t xml:space="preserve">n </w:t>
            </w:r>
            <w:r w:rsidRPr="004305B6">
              <w:rPr>
                <w:rFonts w:ascii="Book Antiqua" w:eastAsia="Times New Roman" w:hAnsi="Book Antiqua"/>
                <w:b/>
                <w:color w:val="000000" w:themeColor="text1"/>
              </w:rPr>
              <w:t>(</w:t>
            </w:r>
            <w:r w:rsidRPr="004305B6">
              <w:rPr>
                <w:rFonts w:ascii="Book Antiqua" w:hAnsi="Book Antiqua"/>
                <w:b/>
                <w:color w:val="000000" w:themeColor="text1"/>
              </w:rPr>
              <w:t>%)</w:t>
            </w:r>
            <w:r w:rsidR="004305B6">
              <w:rPr>
                <w:rFonts w:ascii="Book Antiqua" w:hAnsi="Book Antiqua"/>
                <w:color w:val="000000" w:themeColor="text1"/>
              </w:rPr>
              <w:t xml:space="preserve"> </w:t>
            </w:r>
          </w:p>
        </w:tc>
        <w:tc>
          <w:tcPr>
            <w:tcW w:w="982" w:type="dxa"/>
            <w:vMerge/>
            <w:tcBorders>
              <w:bottom w:val="single" w:sz="4" w:space="0" w:color="auto"/>
            </w:tcBorders>
            <w:vAlign w:val="center"/>
            <w:hideMark/>
          </w:tcPr>
          <w:p w:rsidR="00B67FCC" w:rsidRPr="004305B6" w:rsidRDefault="00B67FCC" w:rsidP="004305B6">
            <w:pPr>
              <w:adjustRightInd w:val="0"/>
              <w:snapToGrid w:val="0"/>
              <w:spacing w:line="360" w:lineRule="auto"/>
              <w:jc w:val="both"/>
              <w:rPr>
                <w:rFonts w:ascii="Book Antiqua" w:eastAsia="Times New Roman" w:hAnsi="Book Antiqua"/>
                <w:b/>
                <w:color w:val="000000" w:themeColor="text1"/>
              </w:rPr>
            </w:pPr>
          </w:p>
        </w:tc>
        <w:tc>
          <w:tcPr>
            <w:tcW w:w="1074" w:type="dxa"/>
            <w:vMerge/>
            <w:tcBorders>
              <w:bottom w:val="single" w:sz="4" w:space="0" w:color="auto"/>
            </w:tcBorders>
            <w:vAlign w:val="center"/>
          </w:tcPr>
          <w:p w:rsidR="00B67FCC" w:rsidRPr="004305B6" w:rsidRDefault="00B67FCC" w:rsidP="004305B6">
            <w:pPr>
              <w:adjustRightInd w:val="0"/>
              <w:snapToGrid w:val="0"/>
              <w:spacing w:line="360" w:lineRule="auto"/>
              <w:jc w:val="both"/>
              <w:rPr>
                <w:rFonts w:ascii="Book Antiqua" w:eastAsia="Times New Roman" w:hAnsi="Book Antiqua"/>
                <w:b/>
                <w:color w:val="000000" w:themeColor="text1"/>
              </w:rPr>
            </w:pPr>
          </w:p>
        </w:tc>
      </w:tr>
      <w:tr w:rsidR="00B67FCC" w:rsidRPr="004305B6" w:rsidTr="004305B6">
        <w:trPr>
          <w:trHeight w:val="288"/>
          <w:jc w:val="center"/>
        </w:trPr>
        <w:tc>
          <w:tcPr>
            <w:tcW w:w="1985" w:type="dxa"/>
            <w:tcBorders>
              <w:top w:val="single" w:sz="4" w:space="0" w:color="auto"/>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iCs/>
                <w:color w:val="000000" w:themeColor="text1"/>
              </w:rPr>
              <w:t>Extracorporeal membrane oxygenation</w:t>
            </w:r>
          </w:p>
        </w:tc>
        <w:tc>
          <w:tcPr>
            <w:tcW w:w="772" w:type="dxa"/>
            <w:tcBorders>
              <w:top w:val="single" w:sz="4" w:space="0" w:color="auto"/>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30</w:t>
            </w:r>
          </w:p>
        </w:tc>
        <w:tc>
          <w:tcPr>
            <w:tcW w:w="1701" w:type="dxa"/>
            <w:tcBorders>
              <w:top w:val="single" w:sz="4" w:space="0" w:color="auto"/>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11 (36.67)</w:t>
            </w:r>
          </w:p>
        </w:tc>
        <w:tc>
          <w:tcPr>
            <w:tcW w:w="850" w:type="dxa"/>
            <w:tcBorders>
              <w:top w:val="single" w:sz="4" w:space="0" w:color="auto"/>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6556</w:t>
            </w:r>
          </w:p>
        </w:tc>
        <w:tc>
          <w:tcPr>
            <w:tcW w:w="1638" w:type="dxa"/>
            <w:tcBorders>
              <w:top w:val="single" w:sz="4" w:space="0" w:color="auto"/>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62 (0.95)</w:t>
            </w:r>
          </w:p>
        </w:tc>
        <w:tc>
          <w:tcPr>
            <w:tcW w:w="982" w:type="dxa"/>
            <w:tcBorders>
              <w:top w:val="single" w:sz="4" w:space="0" w:color="auto"/>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38.7</w:t>
            </w:r>
          </w:p>
        </w:tc>
        <w:tc>
          <w:tcPr>
            <w:tcW w:w="1074" w:type="dxa"/>
            <w:tcBorders>
              <w:top w:val="single" w:sz="4" w:space="0" w:color="auto"/>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r w:rsidR="00B67FCC" w:rsidRPr="004305B6" w:rsidTr="004305B6">
        <w:trPr>
          <w:trHeight w:val="360"/>
          <w:jc w:val="center"/>
        </w:trPr>
        <w:tc>
          <w:tcPr>
            <w:tcW w:w="1985"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iCs/>
                <w:color w:val="000000" w:themeColor="text1"/>
              </w:rPr>
              <w:t>Intra-aortic balloon pump</w:t>
            </w:r>
          </w:p>
        </w:tc>
        <w:tc>
          <w:tcPr>
            <w:tcW w:w="77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13</w:t>
            </w:r>
          </w:p>
          <w:p w:rsidR="00B67FCC" w:rsidRPr="004305B6" w:rsidRDefault="00B67FCC" w:rsidP="004305B6">
            <w:pPr>
              <w:adjustRightInd w:val="0"/>
              <w:snapToGrid w:val="0"/>
              <w:spacing w:line="360" w:lineRule="auto"/>
              <w:jc w:val="both"/>
              <w:rPr>
                <w:rFonts w:ascii="Book Antiqua" w:hAnsi="Book Antiqua"/>
                <w:color w:val="000000" w:themeColor="text1"/>
              </w:rPr>
            </w:pPr>
          </w:p>
        </w:tc>
        <w:tc>
          <w:tcPr>
            <w:tcW w:w="1701"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4 (30.77)</w:t>
            </w:r>
          </w:p>
        </w:tc>
        <w:tc>
          <w:tcPr>
            <w:tcW w:w="850"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6573</w:t>
            </w:r>
          </w:p>
        </w:tc>
        <w:tc>
          <w:tcPr>
            <w:tcW w:w="1638"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69 (1.05)</w:t>
            </w:r>
          </w:p>
        </w:tc>
        <w:tc>
          <w:tcPr>
            <w:tcW w:w="98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29.3</w:t>
            </w:r>
          </w:p>
        </w:tc>
        <w:tc>
          <w:tcPr>
            <w:tcW w:w="1074"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r w:rsidR="00B67FCC" w:rsidRPr="004305B6" w:rsidTr="004305B6">
        <w:trPr>
          <w:trHeight w:val="360"/>
          <w:jc w:val="center"/>
        </w:trPr>
        <w:tc>
          <w:tcPr>
            <w:tcW w:w="1985"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Perioperative myocardial infarction</w:t>
            </w:r>
          </w:p>
        </w:tc>
        <w:tc>
          <w:tcPr>
            <w:tcW w:w="77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90</w:t>
            </w:r>
          </w:p>
        </w:tc>
        <w:tc>
          <w:tcPr>
            <w:tcW w:w="1701"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17 (18.89)</w:t>
            </w:r>
          </w:p>
        </w:tc>
        <w:tc>
          <w:tcPr>
            <w:tcW w:w="850"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6496</w:t>
            </w:r>
          </w:p>
        </w:tc>
        <w:tc>
          <w:tcPr>
            <w:tcW w:w="1638"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56 (0.86)</w:t>
            </w:r>
          </w:p>
        </w:tc>
        <w:tc>
          <w:tcPr>
            <w:tcW w:w="98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21.9</w:t>
            </w:r>
          </w:p>
        </w:tc>
        <w:tc>
          <w:tcPr>
            <w:tcW w:w="1074"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r w:rsidR="00B67FCC" w:rsidRPr="004305B6" w:rsidTr="004305B6">
        <w:trPr>
          <w:trHeight w:val="360"/>
          <w:jc w:val="center"/>
        </w:trPr>
        <w:tc>
          <w:tcPr>
            <w:tcW w:w="1985"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Resternotomy</w:t>
            </w:r>
          </w:p>
        </w:tc>
        <w:tc>
          <w:tcPr>
            <w:tcW w:w="77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294</w:t>
            </w:r>
          </w:p>
        </w:tc>
        <w:tc>
          <w:tcPr>
            <w:tcW w:w="1701"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29 (9.86)</w:t>
            </w:r>
          </w:p>
        </w:tc>
        <w:tc>
          <w:tcPr>
            <w:tcW w:w="850"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6292</w:t>
            </w:r>
          </w:p>
        </w:tc>
        <w:tc>
          <w:tcPr>
            <w:tcW w:w="1638"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44 (0.7)</w:t>
            </w:r>
          </w:p>
        </w:tc>
        <w:tc>
          <w:tcPr>
            <w:tcW w:w="98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14.1</w:t>
            </w:r>
          </w:p>
        </w:tc>
        <w:tc>
          <w:tcPr>
            <w:tcW w:w="1074"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r w:rsidR="00B67FCC" w:rsidRPr="004305B6" w:rsidTr="004305B6">
        <w:trPr>
          <w:trHeight w:val="360"/>
          <w:jc w:val="center"/>
        </w:trPr>
        <w:tc>
          <w:tcPr>
            <w:tcW w:w="1985"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iCs/>
                <w:color w:val="000000" w:themeColor="text1"/>
              </w:rPr>
              <w:t>Cerebrovascular accident in the perioperative period</w:t>
            </w:r>
          </w:p>
        </w:tc>
        <w:tc>
          <w:tcPr>
            <w:tcW w:w="77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 xml:space="preserve">74 </w:t>
            </w:r>
          </w:p>
        </w:tc>
        <w:tc>
          <w:tcPr>
            <w:tcW w:w="1701"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7 (9.46)</w:t>
            </w:r>
          </w:p>
        </w:tc>
        <w:tc>
          <w:tcPr>
            <w:tcW w:w="850"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6512</w:t>
            </w:r>
          </w:p>
        </w:tc>
        <w:tc>
          <w:tcPr>
            <w:tcW w:w="1638"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65 (1.0)</w:t>
            </w:r>
          </w:p>
        </w:tc>
        <w:tc>
          <w:tcPr>
            <w:tcW w:w="98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9.4</w:t>
            </w:r>
          </w:p>
        </w:tc>
        <w:tc>
          <w:tcPr>
            <w:tcW w:w="1074"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r w:rsidR="00B67FCC" w:rsidRPr="004305B6" w:rsidTr="004305B6">
        <w:trPr>
          <w:trHeight w:val="360"/>
          <w:jc w:val="center"/>
        </w:trPr>
        <w:tc>
          <w:tcPr>
            <w:tcW w:w="1985"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Atrial fibrillation in the postoperative period</w:t>
            </w:r>
          </w:p>
        </w:tc>
        <w:tc>
          <w:tcPr>
            <w:tcW w:w="77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695</w:t>
            </w:r>
          </w:p>
        </w:tc>
        <w:tc>
          <w:tcPr>
            <w:tcW w:w="1701"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36 (5.18)</w:t>
            </w:r>
          </w:p>
        </w:tc>
        <w:tc>
          <w:tcPr>
            <w:tcW w:w="850"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5891</w:t>
            </w:r>
          </w:p>
        </w:tc>
        <w:tc>
          <w:tcPr>
            <w:tcW w:w="1638"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37 (0.63)</w:t>
            </w:r>
          </w:p>
        </w:tc>
        <w:tc>
          <w:tcPr>
            <w:tcW w:w="98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8.2</w:t>
            </w:r>
          </w:p>
        </w:tc>
        <w:tc>
          <w:tcPr>
            <w:tcW w:w="1074"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r w:rsidR="00B67FCC" w:rsidRPr="004305B6" w:rsidTr="004305B6">
        <w:trPr>
          <w:trHeight w:val="360"/>
          <w:jc w:val="center"/>
        </w:trPr>
        <w:tc>
          <w:tcPr>
            <w:tcW w:w="1985"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iCs/>
                <w:color w:val="000000" w:themeColor="text1"/>
              </w:rPr>
              <w:t>Multifocal atherosclerosis</w:t>
            </w:r>
          </w:p>
        </w:tc>
        <w:tc>
          <w:tcPr>
            <w:tcW w:w="77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673</w:t>
            </w:r>
          </w:p>
        </w:tc>
        <w:tc>
          <w:tcPr>
            <w:tcW w:w="1701"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23 (3.42)</w:t>
            </w:r>
          </w:p>
        </w:tc>
        <w:tc>
          <w:tcPr>
            <w:tcW w:w="850"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5913</w:t>
            </w:r>
          </w:p>
        </w:tc>
        <w:tc>
          <w:tcPr>
            <w:tcW w:w="1638"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50 (0.85)</w:t>
            </w:r>
          </w:p>
        </w:tc>
        <w:tc>
          <w:tcPr>
            <w:tcW w:w="98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4.0</w:t>
            </w:r>
          </w:p>
        </w:tc>
        <w:tc>
          <w:tcPr>
            <w:tcW w:w="1074"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r w:rsidR="00B67FCC" w:rsidRPr="004305B6" w:rsidTr="004305B6">
        <w:trPr>
          <w:trHeight w:val="288"/>
          <w:jc w:val="center"/>
        </w:trPr>
        <w:tc>
          <w:tcPr>
            <w:tcW w:w="1985"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iCs/>
                <w:color w:val="000000" w:themeColor="text1"/>
              </w:rPr>
              <w:t xml:space="preserve">Combination of </w:t>
            </w:r>
            <w:r w:rsidRPr="004305B6">
              <w:rPr>
                <w:rFonts w:ascii="Book Antiqua" w:hAnsi="Book Antiqua"/>
                <w:bCs/>
                <w:iCs/>
                <w:color w:val="000000" w:themeColor="text1"/>
              </w:rPr>
              <w:lastRenderedPageBreak/>
              <w:t>coronary artery bypass grafting with valve correction</w:t>
            </w:r>
          </w:p>
        </w:tc>
        <w:tc>
          <w:tcPr>
            <w:tcW w:w="77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lastRenderedPageBreak/>
              <w:t>1049</w:t>
            </w:r>
          </w:p>
        </w:tc>
        <w:tc>
          <w:tcPr>
            <w:tcW w:w="1701"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29 (2.76)</w:t>
            </w:r>
          </w:p>
        </w:tc>
        <w:tc>
          <w:tcPr>
            <w:tcW w:w="850"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5537</w:t>
            </w:r>
          </w:p>
        </w:tc>
        <w:tc>
          <w:tcPr>
            <w:tcW w:w="1638"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44 (0.79)</w:t>
            </w:r>
          </w:p>
        </w:tc>
        <w:tc>
          <w:tcPr>
            <w:tcW w:w="98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3.4</w:t>
            </w:r>
          </w:p>
        </w:tc>
        <w:tc>
          <w:tcPr>
            <w:tcW w:w="1074"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r w:rsidR="00B67FCC" w:rsidRPr="004305B6" w:rsidTr="004305B6">
        <w:trPr>
          <w:trHeight w:val="288"/>
          <w:jc w:val="center"/>
        </w:trPr>
        <w:tc>
          <w:tcPr>
            <w:tcW w:w="1985" w:type="dxa"/>
            <w:tcBorders>
              <w:top w:val="nil"/>
              <w:bottom w:val="nil"/>
            </w:tcBorders>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iCs/>
                <w:color w:val="000000" w:themeColor="text1"/>
              </w:rPr>
              <w:lastRenderedPageBreak/>
              <w:t xml:space="preserve">Cardiopulmonary bypass with the duration </w:t>
            </w:r>
            <w:r w:rsidRPr="004305B6">
              <w:rPr>
                <w:rFonts w:ascii="Book Antiqua" w:hAnsi="Book Antiqua"/>
                <w:color w:val="000000" w:themeColor="text1"/>
              </w:rPr>
              <w:t>of more than 125 min</w:t>
            </w:r>
          </w:p>
        </w:tc>
        <w:tc>
          <w:tcPr>
            <w:tcW w:w="772" w:type="dxa"/>
            <w:tcBorders>
              <w:top w:val="nil"/>
              <w:bottom w:val="nil"/>
            </w:tcBorders>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1238</w:t>
            </w:r>
          </w:p>
        </w:tc>
        <w:tc>
          <w:tcPr>
            <w:tcW w:w="1701" w:type="dxa"/>
            <w:tcBorders>
              <w:top w:val="nil"/>
              <w:bottom w:val="nil"/>
            </w:tcBorders>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31 (2.5)</w:t>
            </w:r>
          </w:p>
        </w:tc>
        <w:tc>
          <w:tcPr>
            <w:tcW w:w="850"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5348</w:t>
            </w:r>
          </w:p>
        </w:tc>
        <w:tc>
          <w:tcPr>
            <w:tcW w:w="1638" w:type="dxa"/>
            <w:tcBorders>
              <w:top w:val="nil"/>
              <w:bottom w:val="nil"/>
            </w:tcBorders>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42 (0.79)</w:t>
            </w:r>
          </w:p>
        </w:tc>
        <w:tc>
          <w:tcPr>
            <w:tcW w:w="982" w:type="dxa"/>
            <w:tcBorders>
              <w:top w:val="nil"/>
              <w:bottom w:val="nil"/>
            </w:tcBorders>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3.19</w:t>
            </w:r>
          </w:p>
        </w:tc>
        <w:tc>
          <w:tcPr>
            <w:tcW w:w="1074"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r w:rsidR="00B67FCC" w:rsidRPr="004305B6" w:rsidTr="004305B6">
        <w:trPr>
          <w:trHeight w:val="288"/>
          <w:jc w:val="center"/>
        </w:trPr>
        <w:tc>
          <w:tcPr>
            <w:tcW w:w="1985" w:type="dxa"/>
            <w:tcBorders>
              <w:top w:val="nil"/>
              <w:bottom w:val="nil"/>
            </w:tcBorders>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iCs/>
                <w:color w:val="000000" w:themeColor="text1"/>
              </w:rPr>
              <w:t>Aortic clamping time of more than 70 min</w:t>
            </w:r>
          </w:p>
        </w:tc>
        <w:tc>
          <w:tcPr>
            <w:tcW w:w="772" w:type="dxa"/>
            <w:tcBorders>
              <w:top w:val="nil"/>
              <w:bottom w:val="nil"/>
            </w:tcBorders>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1374</w:t>
            </w:r>
          </w:p>
        </w:tc>
        <w:tc>
          <w:tcPr>
            <w:tcW w:w="1701" w:type="dxa"/>
            <w:tcBorders>
              <w:top w:val="nil"/>
              <w:bottom w:val="nil"/>
            </w:tcBorders>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29 (2.11)</w:t>
            </w:r>
          </w:p>
        </w:tc>
        <w:tc>
          <w:tcPr>
            <w:tcW w:w="850"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5212</w:t>
            </w:r>
          </w:p>
        </w:tc>
        <w:tc>
          <w:tcPr>
            <w:tcW w:w="1638" w:type="dxa"/>
            <w:tcBorders>
              <w:top w:val="nil"/>
              <w:bottom w:val="nil"/>
            </w:tcBorders>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44 (0.84)</w:t>
            </w:r>
          </w:p>
        </w:tc>
        <w:tc>
          <w:tcPr>
            <w:tcW w:w="982" w:type="dxa"/>
            <w:tcBorders>
              <w:top w:val="nil"/>
              <w:bottom w:val="nil"/>
            </w:tcBorders>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2.5</w:t>
            </w:r>
          </w:p>
        </w:tc>
        <w:tc>
          <w:tcPr>
            <w:tcW w:w="1074"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r w:rsidR="00B67FCC" w:rsidRPr="004305B6" w:rsidTr="004305B6">
        <w:trPr>
          <w:trHeight w:val="360"/>
          <w:jc w:val="center"/>
        </w:trPr>
        <w:tc>
          <w:tcPr>
            <w:tcW w:w="1985"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iCs/>
                <w:color w:val="000000" w:themeColor="text1"/>
              </w:rPr>
              <w:t>Age over 70 yr</w:t>
            </w:r>
          </w:p>
        </w:tc>
        <w:tc>
          <w:tcPr>
            <w:tcW w:w="77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830</w:t>
            </w:r>
          </w:p>
        </w:tc>
        <w:tc>
          <w:tcPr>
            <w:tcW w:w="1701"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18 (2.17)</w:t>
            </w:r>
          </w:p>
        </w:tc>
        <w:tc>
          <w:tcPr>
            <w:tcW w:w="850"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5756</w:t>
            </w:r>
          </w:p>
        </w:tc>
        <w:tc>
          <w:tcPr>
            <w:tcW w:w="1638"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55 (0.96)</w:t>
            </w:r>
          </w:p>
        </w:tc>
        <w:tc>
          <w:tcPr>
            <w:tcW w:w="98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2.3</w:t>
            </w:r>
          </w:p>
        </w:tc>
        <w:tc>
          <w:tcPr>
            <w:tcW w:w="1074"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0.0018</w:t>
            </w:r>
          </w:p>
        </w:tc>
      </w:tr>
      <w:tr w:rsidR="00B67FCC" w:rsidRPr="004305B6" w:rsidTr="004305B6">
        <w:trPr>
          <w:trHeight w:val="360"/>
          <w:jc w:val="center"/>
        </w:trPr>
        <w:tc>
          <w:tcPr>
            <w:tcW w:w="1985"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Cerebrovascular accident in the anamnesis</w:t>
            </w:r>
          </w:p>
        </w:tc>
        <w:tc>
          <w:tcPr>
            <w:tcW w:w="77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359</w:t>
            </w:r>
          </w:p>
        </w:tc>
        <w:tc>
          <w:tcPr>
            <w:tcW w:w="1701"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8 (2.23)</w:t>
            </w:r>
          </w:p>
        </w:tc>
        <w:tc>
          <w:tcPr>
            <w:tcW w:w="850"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6227</w:t>
            </w:r>
          </w:p>
        </w:tc>
        <w:tc>
          <w:tcPr>
            <w:tcW w:w="1638"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65 (1.04)</w:t>
            </w:r>
          </w:p>
        </w:tc>
        <w:tc>
          <w:tcPr>
            <w:tcW w:w="98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2.1</w:t>
            </w:r>
          </w:p>
        </w:tc>
        <w:tc>
          <w:tcPr>
            <w:tcW w:w="1074"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0.037</w:t>
            </w:r>
          </w:p>
        </w:tc>
      </w:tr>
      <w:tr w:rsidR="00B67FCC" w:rsidRPr="004305B6" w:rsidTr="004305B6">
        <w:trPr>
          <w:trHeight w:val="360"/>
          <w:jc w:val="center"/>
        </w:trPr>
        <w:tc>
          <w:tcPr>
            <w:tcW w:w="1985"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Chronic kidney disease</w:t>
            </w:r>
          </w:p>
        </w:tc>
        <w:tc>
          <w:tcPr>
            <w:tcW w:w="77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917</w:t>
            </w:r>
          </w:p>
        </w:tc>
        <w:tc>
          <w:tcPr>
            <w:tcW w:w="1701"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14 (1.53)</w:t>
            </w:r>
          </w:p>
        </w:tc>
        <w:tc>
          <w:tcPr>
            <w:tcW w:w="850"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5669</w:t>
            </w:r>
          </w:p>
        </w:tc>
        <w:tc>
          <w:tcPr>
            <w:tcW w:w="1638"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59 (1.04)</w:t>
            </w:r>
          </w:p>
        </w:tc>
        <w:tc>
          <w:tcPr>
            <w:tcW w:w="98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1.4</w:t>
            </w:r>
          </w:p>
        </w:tc>
        <w:tc>
          <w:tcPr>
            <w:tcW w:w="1074"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0.19</w:t>
            </w:r>
          </w:p>
        </w:tc>
      </w:tr>
      <w:tr w:rsidR="00B67FCC" w:rsidRPr="004305B6" w:rsidTr="004305B6">
        <w:trPr>
          <w:trHeight w:val="360"/>
          <w:jc w:val="center"/>
        </w:trPr>
        <w:tc>
          <w:tcPr>
            <w:tcW w:w="1985"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Male sex</w:t>
            </w:r>
          </w:p>
        </w:tc>
        <w:tc>
          <w:tcPr>
            <w:tcW w:w="77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5164</w:t>
            </w:r>
          </w:p>
        </w:tc>
        <w:tc>
          <w:tcPr>
            <w:tcW w:w="1701"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60 (1.16)</w:t>
            </w:r>
          </w:p>
        </w:tc>
        <w:tc>
          <w:tcPr>
            <w:tcW w:w="850"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1422</w:t>
            </w:r>
          </w:p>
        </w:tc>
        <w:tc>
          <w:tcPr>
            <w:tcW w:w="1638"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13 (0.91)</w:t>
            </w:r>
          </w:p>
        </w:tc>
        <w:tc>
          <w:tcPr>
            <w:tcW w:w="98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1.3</w:t>
            </w:r>
          </w:p>
        </w:tc>
        <w:tc>
          <w:tcPr>
            <w:tcW w:w="1074"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0.43</w:t>
            </w:r>
          </w:p>
        </w:tc>
      </w:tr>
      <w:tr w:rsidR="00B67FCC" w:rsidRPr="004305B6" w:rsidTr="004305B6">
        <w:trPr>
          <w:trHeight w:val="360"/>
          <w:jc w:val="center"/>
        </w:trPr>
        <w:tc>
          <w:tcPr>
            <w:tcW w:w="1985"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Postinfarction cardiosclerosis</w:t>
            </w:r>
          </w:p>
        </w:tc>
        <w:tc>
          <w:tcPr>
            <w:tcW w:w="77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4429</w:t>
            </w:r>
          </w:p>
        </w:tc>
        <w:tc>
          <w:tcPr>
            <w:tcW w:w="1701"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48 (1.08)</w:t>
            </w:r>
          </w:p>
        </w:tc>
        <w:tc>
          <w:tcPr>
            <w:tcW w:w="850"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2157</w:t>
            </w:r>
          </w:p>
        </w:tc>
        <w:tc>
          <w:tcPr>
            <w:tcW w:w="1638"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25 (1.16)</w:t>
            </w:r>
          </w:p>
        </w:tc>
        <w:tc>
          <w:tcPr>
            <w:tcW w:w="98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0.94</w:t>
            </w:r>
          </w:p>
        </w:tc>
        <w:tc>
          <w:tcPr>
            <w:tcW w:w="1074"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0.78</w:t>
            </w:r>
          </w:p>
        </w:tc>
      </w:tr>
      <w:tr w:rsidR="00B67FCC" w:rsidRPr="004305B6" w:rsidTr="004305B6">
        <w:trPr>
          <w:trHeight w:val="360"/>
          <w:jc w:val="center"/>
        </w:trPr>
        <w:tc>
          <w:tcPr>
            <w:tcW w:w="1985" w:type="dxa"/>
            <w:tcBorders>
              <w:top w:val="nil"/>
              <w:bottom w:val="single" w:sz="4" w:space="0" w:color="auto"/>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Diabetes</w:t>
            </w:r>
          </w:p>
        </w:tc>
        <w:tc>
          <w:tcPr>
            <w:tcW w:w="772" w:type="dxa"/>
            <w:tcBorders>
              <w:top w:val="nil"/>
              <w:bottom w:val="single" w:sz="4" w:space="0" w:color="auto"/>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1452</w:t>
            </w:r>
          </w:p>
        </w:tc>
        <w:tc>
          <w:tcPr>
            <w:tcW w:w="1701" w:type="dxa"/>
            <w:tcBorders>
              <w:top w:val="nil"/>
              <w:bottom w:val="single" w:sz="4" w:space="0" w:color="auto"/>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10 (0.69)</w:t>
            </w:r>
          </w:p>
        </w:tc>
        <w:tc>
          <w:tcPr>
            <w:tcW w:w="850" w:type="dxa"/>
            <w:tcBorders>
              <w:top w:val="nil"/>
              <w:bottom w:val="single" w:sz="4" w:space="0" w:color="auto"/>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5134</w:t>
            </w:r>
          </w:p>
        </w:tc>
        <w:tc>
          <w:tcPr>
            <w:tcW w:w="1638" w:type="dxa"/>
            <w:tcBorders>
              <w:top w:val="nil"/>
              <w:bottom w:val="single" w:sz="4" w:space="0" w:color="auto"/>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63 (1.23)</w:t>
            </w:r>
          </w:p>
        </w:tc>
        <w:tc>
          <w:tcPr>
            <w:tcW w:w="982" w:type="dxa"/>
            <w:tcBorders>
              <w:top w:val="nil"/>
              <w:bottom w:val="single" w:sz="4" w:space="0" w:color="auto"/>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0.56</w:t>
            </w:r>
          </w:p>
        </w:tc>
        <w:tc>
          <w:tcPr>
            <w:tcW w:w="1074" w:type="dxa"/>
            <w:tcBorders>
              <w:top w:val="nil"/>
              <w:bottom w:val="single" w:sz="4" w:space="0" w:color="auto"/>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0.084</w:t>
            </w:r>
          </w:p>
        </w:tc>
      </w:tr>
    </w:tbl>
    <w:p w:rsidR="00B67FCC" w:rsidRPr="004305B6" w:rsidRDefault="00B67FCC" w:rsidP="004305B6">
      <w:pPr>
        <w:autoSpaceDE w:val="0"/>
        <w:autoSpaceDN w:val="0"/>
        <w:adjustRightInd w:val="0"/>
        <w:snapToGrid w:val="0"/>
        <w:spacing w:line="360" w:lineRule="auto"/>
        <w:jc w:val="both"/>
        <w:rPr>
          <w:rFonts w:ascii="Book Antiqua" w:hAnsi="Book Antiqua"/>
          <w:b/>
          <w:color w:val="000000" w:themeColor="text1"/>
        </w:rPr>
      </w:pPr>
    </w:p>
    <w:p w:rsidR="00B67FCC" w:rsidRPr="004305B6" w:rsidRDefault="00B67FCC" w:rsidP="004305B6">
      <w:pPr>
        <w:snapToGrid w:val="0"/>
        <w:spacing w:line="360" w:lineRule="auto"/>
        <w:rPr>
          <w:rFonts w:ascii="Book Antiqua" w:hAnsi="Book Antiqua"/>
          <w:b/>
          <w:color w:val="000000" w:themeColor="text1"/>
        </w:rPr>
      </w:pPr>
      <w:r w:rsidRPr="004305B6">
        <w:rPr>
          <w:rFonts w:ascii="Book Antiqua" w:hAnsi="Book Antiqua"/>
          <w:b/>
          <w:color w:val="000000" w:themeColor="text1"/>
        </w:rPr>
        <w:br w:type="page"/>
      </w:r>
      <w:r w:rsidRPr="004305B6">
        <w:rPr>
          <w:rFonts w:ascii="Book Antiqua" w:hAnsi="Book Antiqua"/>
          <w:b/>
          <w:color w:val="000000" w:themeColor="text1"/>
        </w:rPr>
        <w:lastRenderedPageBreak/>
        <w:t xml:space="preserve">Table 3 </w:t>
      </w:r>
      <w:r w:rsidRPr="004305B6">
        <w:rPr>
          <w:rFonts w:ascii="Book Antiqua" w:hAnsi="Book Antiqua"/>
          <w:b/>
          <w:color w:val="000000" w:themeColor="text1"/>
          <w:lang w:eastAsia="zh-CN"/>
        </w:rPr>
        <w:t>C</w:t>
      </w:r>
      <w:r w:rsidRPr="004305B6">
        <w:rPr>
          <w:rFonts w:ascii="Book Antiqua" w:hAnsi="Book Antiqua"/>
          <w:b/>
          <w:color w:val="000000" w:themeColor="text1"/>
        </w:rPr>
        <w:t xml:space="preserve">oefficients of the model of multivariate logistic regression (Nagelkerke R Square = 0.966, </w:t>
      </w:r>
      <w:r w:rsidRPr="004305B6">
        <w:rPr>
          <w:rFonts w:ascii="Book Antiqua" w:hAnsi="Book Antiqua"/>
          <w:b/>
          <w:i/>
          <w:iCs/>
          <w:color w:val="000000" w:themeColor="text1"/>
        </w:rPr>
        <w:t xml:space="preserve">Р </w:t>
      </w:r>
      <w:r w:rsidRPr="004305B6">
        <w:rPr>
          <w:rFonts w:ascii="Book Antiqua" w:hAnsi="Book Antiqua"/>
          <w:b/>
          <w:color w:val="000000" w:themeColor="text1"/>
        </w:rPr>
        <w:t>&lt; 0.0001)</w:t>
      </w:r>
    </w:p>
    <w:tbl>
      <w:tblPr>
        <w:tblW w:w="9256" w:type="dxa"/>
        <w:tblInd w:w="108" w:type="dxa"/>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4570"/>
        <w:gridCol w:w="2176"/>
        <w:gridCol w:w="1339"/>
        <w:gridCol w:w="1171"/>
      </w:tblGrid>
      <w:tr w:rsidR="00B67FCC" w:rsidRPr="004305B6" w:rsidTr="00DF319B">
        <w:trPr>
          <w:trHeight w:val="355"/>
        </w:trPr>
        <w:tc>
          <w:tcPr>
            <w:tcW w:w="4570" w:type="dxa"/>
            <w:tcBorders>
              <w:top w:val="single" w:sz="4" w:space="0" w:color="auto"/>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b/>
                <w:color w:val="000000" w:themeColor="text1"/>
              </w:rPr>
            </w:pPr>
            <w:r w:rsidRPr="004305B6">
              <w:rPr>
                <w:rFonts w:ascii="Book Antiqua" w:hAnsi="Book Antiqua"/>
                <w:b/>
                <w:color w:val="000000" w:themeColor="text1"/>
              </w:rPr>
              <w:t>Risk factor</w:t>
            </w:r>
          </w:p>
        </w:tc>
        <w:tc>
          <w:tcPr>
            <w:tcW w:w="2176" w:type="dxa"/>
            <w:tcBorders>
              <w:top w:val="single" w:sz="4" w:space="0" w:color="auto"/>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b/>
                <w:color w:val="000000" w:themeColor="text1"/>
              </w:rPr>
            </w:pPr>
            <w:r w:rsidRPr="004305B6">
              <w:rPr>
                <w:rFonts w:ascii="Book Antiqua" w:hAnsi="Book Antiqua"/>
                <w:b/>
                <w:color w:val="000000" w:themeColor="text1"/>
              </w:rPr>
              <w:t>B ± SE</w:t>
            </w:r>
          </w:p>
        </w:tc>
        <w:tc>
          <w:tcPr>
            <w:tcW w:w="1339" w:type="dxa"/>
            <w:tcBorders>
              <w:top w:val="single" w:sz="4" w:space="0" w:color="auto"/>
              <w:bottom w:val="single" w:sz="4" w:space="0" w:color="auto"/>
            </w:tcBorders>
            <w:vAlign w:val="bottom"/>
          </w:tcPr>
          <w:p w:rsidR="00B67FCC" w:rsidRPr="004305B6" w:rsidRDefault="00B67FCC" w:rsidP="004305B6">
            <w:pPr>
              <w:adjustRightInd w:val="0"/>
              <w:snapToGrid w:val="0"/>
              <w:spacing w:line="360" w:lineRule="auto"/>
              <w:jc w:val="both"/>
              <w:rPr>
                <w:rFonts w:ascii="Book Antiqua" w:hAnsi="Book Antiqua"/>
                <w:b/>
                <w:color w:val="000000" w:themeColor="text1"/>
              </w:rPr>
            </w:pPr>
            <w:r w:rsidRPr="004305B6">
              <w:rPr>
                <w:rFonts w:ascii="Book Antiqua" w:hAnsi="Book Antiqua"/>
                <w:b/>
                <w:color w:val="000000" w:themeColor="text1"/>
              </w:rPr>
              <w:t>Exp(B)</w:t>
            </w:r>
          </w:p>
        </w:tc>
        <w:tc>
          <w:tcPr>
            <w:tcW w:w="1171" w:type="dxa"/>
            <w:tcBorders>
              <w:top w:val="single" w:sz="4" w:space="0" w:color="auto"/>
              <w:bottom w:val="single" w:sz="4" w:space="0" w:color="auto"/>
            </w:tcBorders>
            <w:vAlign w:val="bottom"/>
          </w:tcPr>
          <w:p w:rsidR="00B67FCC" w:rsidRPr="004305B6" w:rsidRDefault="00B67FCC" w:rsidP="004305B6">
            <w:pPr>
              <w:adjustRightInd w:val="0"/>
              <w:snapToGrid w:val="0"/>
              <w:spacing w:line="360" w:lineRule="auto"/>
              <w:jc w:val="both"/>
              <w:rPr>
                <w:rFonts w:ascii="Book Antiqua" w:hAnsi="Book Antiqua"/>
                <w:b/>
                <w:iCs/>
                <w:color w:val="000000" w:themeColor="text1"/>
              </w:rPr>
            </w:pPr>
            <w:r w:rsidRPr="004305B6">
              <w:rPr>
                <w:rFonts w:ascii="Book Antiqua" w:hAnsi="Book Antiqua"/>
                <w:b/>
                <w:i/>
                <w:color w:val="000000" w:themeColor="text1"/>
              </w:rPr>
              <w:t>P</w:t>
            </w:r>
            <w:r w:rsidRPr="004305B6">
              <w:rPr>
                <w:rFonts w:ascii="Book Antiqua" w:hAnsi="Book Antiqua"/>
                <w:b/>
                <w:iCs/>
                <w:color w:val="000000" w:themeColor="text1"/>
              </w:rPr>
              <w:t xml:space="preserve"> value</w:t>
            </w:r>
          </w:p>
        </w:tc>
      </w:tr>
      <w:tr w:rsidR="00B67FCC" w:rsidRPr="004305B6" w:rsidTr="00DF319B">
        <w:trPr>
          <w:trHeight w:val="355"/>
        </w:trPr>
        <w:tc>
          <w:tcPr>
            <w:tcW w:w="4570" w:type="dxa"/>
            <w:tcBorders>
              <w:top w:val="single" w:sz="4" w:space="0" w:color="auto"/>
              <w:bottom w:val="nil"/>
            </w:tcBorders>
            <w:shd w:val="clear" w:color="auto" w:fill="auto"/>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iCs/>
                <w:color w:val="000000" w:themeColor="text1"/>
              </w:rPr>
              <w:t>Multifocal atherosclerosis</w:t>
            </w:r>
          </w:p>
        </w:tc>
        <w:tc>
          <w:tcPr>
            <w:tcW w:w="2176" w:type="dxa"/>
            <w:tcBorders>
              <w:top w:val="single" w:sz="4" w:space="0" w:color="auto"/>
              <w:bottom w:val="nil"/>
            </w:tcBorders>
            <w:shd w:val="clear" w:color="auto" w:fill="auto"/>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0.74 ± 0.28</w:t>
            </w:r>
          </w:p>
        </w:tc>
        <w:tc>
          <w:tcPr>
            <w:tcW w:w="1339" w:type="dxa"/>
            <w:tcBorders>
              <w:top w:val="single" w:sz="4" w:space="0" w:color="auto"/>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2.10</w:t>
            </w:r>
          </w:p>
        </w:tc>
        <w:tc>
          <w:tcPr>
            <w:tcW w:w="1171" w:type="dxa"/>
            <w:tcBorders>
              <w:top w:val="single" w:sz="4" w:space="0" w:color="auto"/>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0.001</w:t>
            </w:r>
          </w:p>
        </w:tc>
      </w:tr>
      <w:tr w:rsidR="00B67FCC" w:rsidRPr="004305B6" w:rsidTr="00DF319B">
        <w:trPr>
          <w:trHeight w:val="355"/>
        </w:trPr>
        <w:tc>
          <w:tcPr>
            <w:tcW w:w="4570" w:type="dxa"/>
            <w:tcBorders>
              <w:top w:val="nil"/>
              <w:bottom w:val="nil"/>
            </w:tcBorders>
            <w:shd w:val="clear" w:color="auto" w:fill="auto"/>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iCs/>
                <w:color w:val="000000" w:themeColor="text1"/>
              </w:rPr>
              <w:t>Extracorporeal membrane oxygenation</w:t>
            </w:r>
          </w:p>
        </w:tc>
        <w:tc>
          <w:tcPr>
            <w:tcW w:w="2176" w:type="dxa"/>
            <w:tcBorders>
              <w:top w:val="nil"/>
              <w:bottom w:val="nil"/>
            </w:tcBorders>
            <w:shd w:val="clear" w:color="auto" w:fill="auto"/>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2.323 ± 0.546</w:t>
            </w:r>
          </w:p>
        </w:tc>
        <w:tc>
          <w:tcPr>
            <w:tcW w:w="1339"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10.207</w:t>
            </w:r>
          </w:p>
        </w:tc>
        <w:tc>
          <w:tcPr>
            <w:tcW w:w="1171"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r w:rsidR="00B67FCC" w:rsidRPr="004305B6" w:rsidTr="00DF319B">
        <w:trPr>
          <w:trHeight w:val="355"/>
        </w:trPr>
        <w:tc>
          <w:tcPr>
            <w:tcW w:w="4570" w:type="dxa"/>
            <w:tcBorders>
              <w:top w:val="nil"/>
              <w:bottom w:val="nil"/>
            </w:tcBorders>
            <w:shd w:val="clear" w:color="auto" w:fill="auto"/>
            <w:noWrap/>
            <w:vAlign w:val="center"/>
          </w:tcPr>
          <w:p w:rsidR="00B67FCC" w:rsidRPr="004305B6" w:rsidRDefault="00B67FCC" w:rsidP="004305B6">
            <w:pPr>
              <w:adjustRightInd w:val="0"/>
              <w:snapToGrid w:val="0"/>
              <w:spacing w:line="360" w:lineRule="auto"/>
              <w:jc w:val="both"/>
              <w:rPr>
                <w:rFonts w:ascii="Book Antiqua" w:hAnsi="Book Antiqua"/>
                <w:bCs/>
                <w:iCs/>
                <w:color w:val="000000" w:themeColor="text1"/>
              </w:rPr>
            </w:pPr>
            <w:r w:rsidRPr="004305B6">
              <w:rPr>
                <w:rFonts w:ascii="Book Antiqua" w:hAnsi="Book Antiqua"/>
                <w:bCs/>
                <w:iCs/>
                <w:color w:val="000000" w:themeColor="text1"/>
              </w:rPr>
              <w:t>Intra-aortic balloon pump</w:t>
            </w:r>
          </w:p>
        </w:tc>
        <w:tc>
          <w:tcPr>
            <w:tcW w:w="2176" w:type="dxa"/>
            <w:tcBorders>
              <w:top w:val="nil"/>
              <w:bottom w:val="nil"/>
            </w:tcBorders>
            <w:shd w:val="clear" w:color="auto" w:fill="auto"/>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1.762 ± 0.887</w:t>
            </w:r>
          </w:p>
        </w:tc>
        <w:tc>
          <w:tcPr>
            <w:tcW w:w="1339"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5.824</w:t>
            </w:r>
          </w:p>
        </w:tc>
        <w:tc>
          <w:tcPr>
            <w:tcW w:w="1171"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0.047</w:t>
            </w:r>
          </w:p>
        </w:tc>
      </w:tr>
      <w:tr w:rsidR="00B67FCC" w:rsidRPr="004305B6" w:rsidTr="00DF319B">
        <w:trPr>
          <w:trHeight w:val="355"/>
        </w:trPr>
        <w:tc>
          <w:tcPr>
            <w:tcW w:w="4570" w:type="dxa"/>
            <w:tcBorders>
              <w:top w:val="nil"/>
              <w:bottom w:val="nil"/>
            </w:tcBorders>
            <w:shd w:val="clear" w:color="auto" w:fill="auto"/>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Resternotomy</w:t>
            </w:r>
          </w:p>
        </w:tc>
        <w:tc>
          <w:tcPr>
            <w:tcW w:w="2176" w:type="dxa"/>
            <w:tcBorders>
              <w:top w:val="nil"/>
              <w:bottom w:val="nil"/>
            </w:tcBorders>
            <w:shd w:val="clear" w:color="auto" w:fill="auto"/>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1.922 ± 0.316</w:t>
            </w:r>
          </w:p>
        </w:tc>
        <w:tc>
          <w:tcPr>
            <w:tcW w:w="1339"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6.833</w:t>
            </w:r>
          </w:p>
        </w:tc>
        <w:tc>
          <w:tcPr>
            <w:tcW w:w="1171"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r w:rsidR="00B67FCC" w:rsidRPr="004305B6" w:rsidTr="00DF319B">
        <w:trPr>
          <w:trHeight w:val="355"/>
        </w:trPr>
        <w:tc>
          <w:tcPr>
            <w:tcW w:w="4570" w:type="dxa"/>
            <w:tcBorders>
              <w:top w:val="nil"/>
              <w:bottom w:val="nil"/>
            </w:tcBorders>
            <w:shd w:val="clear" w:color="auto" w:fill="auto"/>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Atrial fibrillation in the postoperative period</w:t>
            </w:r>
          </w:p>
        </w:tc>
        <w:tc>
          <w:tcPr>
            <w:tcW w:w="2176" w:type="dxa"/>
            <w:tcBorders>
              <w:top w:val="nil"/>
              <w:bottom w:val="nil"/>
            </w:tcBorders>
            <w:shd w:val="clear" w:color="auto" w:fill="auto"/>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1.62 ± 0.262</w:t>
            </w:r>
          </w:p>
        </w:tc>
        <w:tc>
          <w:tcPr>
            <w:tcW w:w="1339"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5.054</w:t>
            </w:r>
          </w:p>
        </w:tc>
        <w:tc>
          <w:tcPr>
            <w:tcW w:w="1171"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r w:rsidR="00B67FCC" w:rsidRPr="004305B6" w:rsidTr="00DF319B">
        <w:trPr>
          <w:trHeight w:val="355"/>
        </w:trPr>
        <w:tc>
          <w:tcPr>
            <w:tcW w:w="4570" w:type="dxa"/>
            <w:tcBorders>
              <w:top w:val="nil"/>
              <w:bottom w:val="nil"/>
            </w:tcBorders>
            <w:shd w:val="clear" w:color="auto" w:fill="auto"/>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Perioperative myocardial infarction</w:t>
            </w:r>
          </w:p>
        </w:tc>
        <w:tc>
          <w:tcPr>
            <w:tcW w:w="2176" w:type="dxa"/>
            <w:tcBorders>
              <w:top w:val="nil"/>
              <w:bottom w:val="nil"/>
            </w:tcBorders>
            <w:shd w:val="clear" w:color="auto" w:fill="auto"/>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1.384 ± 0.415</w:t>
            </w:r>
          </w:p>
        </w:tc>
        <w:tc>
          <w:tcPr>
            <w:tcW w:w="1339"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3.991</w:t>
            </w:r>
          </w:p>
        </w:tc>
        <w:tc>
          <w:tcPr>
            <w:tcW w:w="1171"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0.001</w:t>
            </w:r>
          </w:p>
        </w:tc>
      </w:tr>
      <w:tr w:rsidR="00B67FCC" w:rsidRPr="004305B6" w:rsidTr="00DF319B">
        <w:trPr>
          <w:trHeight w:val="355"/>
        </w:trPr>
        <w:tc>
          <w:tcPr>
            <w:tcW w:w="4570" w:type="dxa"/>
            <w:tcBorders>
              <w:top w:val="nil"/>
              <w:bottom w:val="single" w:sz="4" w:space="0" w:color="auto"/>
            </w:tcBorders>
            <w:shd w:val="clear" w:color="auto" w:fill="auto"/>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Constant</w:t>
            </w:r>
          </w:p>
        </w:tc>
        <w:tc>
          <w:tcPr>
            <w:tcW w:w="2176" w:type="dxa"/>
            <w:tcBorders>
              <w:top w:val="nil"/>
              <w:bottom w:val="single" w:sz="4" w:space="0" w:color="auto"/>
            </w:tcBorders>
            <w:shd w:val="clear" w:color="auto" w:fill="auto"/>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5.508 ± 0.193</w:t>
            </w:r>
          </w:p>
        </w:tc>
        <w:tc>
          <w:tcPr>
            <w:tcW w:w="1339" w:type="dxa"/>
            <w:tcBorders>
              <w:top w:val="nil"/>
              <w:bottom w:val="single" w:sz="4" w:space="0" w:color="auto"/>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0.004</w:t>
            </w:r>
          </w:p>
        </w:tc>
        <w:tc>
          <w:tcPr>
            <w:tcW w:w="1171" w:type="dxa"/>
            <w:tcBorders>
              <w:top w:val="nil"/>
              <w:bottom w:val="single" w:sz="4" w:space="0" w:color="auto"/>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bl>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B: Coefficient of regression; SE: Standard error.</w:t>
      </w:r>
    </w:p>
    <w:p w:rsidR="00B67FCC" w:rsidRPr="004305B6" w:rsidRDefault="00B67FCC" w:rsidP="004305B6">
      <w:pPr>
        <w:snapToGrid w:val="0"/>
        <w:spacing w:line="360" w:lineRule="auto"/>
        <w:jc w:val="both"/>
        <w:rPr>
          <w:rFonts w:ascii="Book Antiqua" w:hAnsi="Book Antiqua"/>
          <w:b/>
          <w:color w:val="000000" w:themeColor="text1"/>
        </w:rPr>
      </w:pPr>
      <w:r w:rsidRPr="004305B6">
        <w:rPr>
          <w:rFonts w:ascii="Book Antiqua" w:hAnsi="Book Antiqua"/>
          <w:b/>
          <w:color w:val="000000" w:themeColor="text1"/>
        </w:rPr>
        <w:br w:type="page"/>
      </w:r>
      <w:r w:rsidRPr="004305B6">
        <w:rPr>
          <w:rFonts w:ascii="Book Antiqua" w:hAnsi="Book Antiqua"/>
          <w:b/>
          <w:color w:val="000000" w:themeColor="text1"/>
        </w:rPr>
        <w:lastRenderedPageBreak/>
        <w:t>Table 4 Distribution of scores assigned to the risk factors for abdominal complications</w:t>
      </w:r>
      <w:r w:rsidR="004305B6">
        <w:rPr>
          <w:rFonts w:ascii="Book Antiqua" w:hAnsi="Book Antiqua"/>
          <w:b/>
          <w:color w:val="000000" w:themeColor="text1"/>
        </w:rPr>
        <w:t xml:space="preserve"> </w:t>
      </w:r>
    </w:p>
    <w:tbl>
      <w:tblPr>
        <w:tblW w:w="9323" w:type="dxa"/>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7815"/>
        <w:gridCol w:w="1508"/>
      </w:tblGrid>
      <w:tr w:rsidR="00B67FCC" w:rsidRPr="004305B6" w:rsidTr="004305B6">
        <w:trPr>
          <w:trHeight w:val="291"/>
        </w:trPr>
        <w:tc>
          <w:tcPr>
            <w:tcW w:w="7815" w:type="dxa"/>
            <w:tcBorders>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b/>
                <w:color w:val="000000" w:themeColor="text1"/>
              </w:rPr>
            </w:pPr>
            <w:r w:rsidRPr="004305B6">
              <w:rPr>
                <w:rFonts w:ascii="Book Antiqua" w:hAnsi="Book Antiqua"/>
                <w:b/>
                <w:color w:val="000000" w:themeColor="text1"/>
              </w:rPr>
              <w:t>Risk factor</w:t>
            </w:r>
          </w:p>
        </w:tc>
        <w:tc>
          <w:tcPr>
            <w:tcW w:w="1508" w:type="dxa"/>
            <w:tcBorders>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b/>
                <w:color w:val="000000" w:themeColor="text1"/>
              </w:rPr>
            </w:pPr>
            <w:r w:rsidRPr="004305B6">
              <w:rPr>
                <w:rFonts w:ascii="Book Antiqua" w:hAnsi="Book Antiqua"/>
                <w:b/>
                <w:color w:val="000000" w:themeColor="text1"/>
              </w:rPr>
              <w:t>Score</w:t>
            </w:r>
          </w:p>
        </w:tc>
      </w:tr>
      <w:tr w:rsidR="00B67FCC" w:rsidRPr="004305B6" w:rsidTr="004305B6">
        <w:trPr>
          <w:trHeight w:val="291"/>
        </w:trPr>
        <w:tc>
          <w:tcPr>
            <w:tcW w:w="7815" w:type="dxa"/>
            <w:tcBorders>
              <w:top w:val="single" w:sz="4" w:space="0" w:color="auto"/>
              <w:bottom w:val="nil"/>
            </w:tcBorders>
            <w:shd w:val="clear" w:color="auto" w:fill="auto"/>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iCs/>
                <w:color w:val="000000" w:themeColor="text1"/>
              </w:rPr>
              <w:t>Multifocal atherosclerosis</w:t>
            </w:r>
          </w:p>
        </w:tc>
        <w:tc>
          <w:tcPr>
            <w:tcW w:w="1508" w:type="dxa"/>
            <w:tcBorders>
              <w:top w:val="single" w:sz="4" w:space="0" w:color="auto"/>
              <w:bottom w:val="nil"/>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3</w:t>
            </w:r>
          </w:p>
        </w:tc>
      </w:tr>
      <w:tr w:rsidR="00B67FCC" w:rsidRPr="004305B6" w:rsidTr="004305B6">
        <w:trPr>
          <w:trHeight w:val="291"/>
        </w:trPr>
        <w:tc>
          <w:tcPr>
            <w:tcW w:w="7815" w:type="dxa"/>
            <w:tcBorders>
              <w:top w:val="nil"/>
              <w:bottom w:val="nil"/>
            </w:tcBorders>
            <w:shd w:val="clear" w:color="auto" w:fill="auto"/>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iCs/>
                <w:color w:val="000000" w:themeColor="text1"/>
              </w:rPr>
              <w:t>Extracorporeal membrane oxygenation</w:t>
            </w:r>
          </w:p>
        </w:tc>
        <w:tc>
          <w:tcPr>
            <w:tcW w:w="1508" w:type="dxa"/>
            <w:tcBorders>
              <w:top w:val="nil"/>
              <w:bottom w:val="nil"/>
            </w:tcBorders>
            <w:shd w:val="clear" w:color="auto" w:fill="auto"/>
            <w:noWrap/>
            <w:vAlign w:val="bottom"/>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10</w:t>
            </w:r>
          </w:p>
        </w:tc>
      </w:tr>
      <w:tr w:rsidR="00B67FCC" w:rsidRPr="004305B6" w:rsidTr="004305B6">
        <w:trPr>
          <w:trHeight w:val="291"/>
        </w:trPr>
        <w:tc>
          <w:tcPr>
            <w:tcW w:w="7815" w:type="dxa"/>
            <w:tcBorders>
              <w:top w:val="nil"/>
              <w:bottom w:val="nil"/>
            </w:tcBorders>
            <w:shd w:val="clear" w:color="auto" w:fill="auto"/>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iCs/>
                <w:color w:val="000000" w:themeColor="text1"/>
              </w:rPr>
              <w:t>Intra-aortic balloon pump</w:t>
            </w:r>
          </w:p>
        </w:tc>
        <w:tc>
          <w:tcPr>
            <w:tcW w:w="1508" w:type="dxa"/>
            <w:tcBorders>
              <w:top w:val="nil"/>
              <w:bottom w:val="nil"/>
            </w:tcBorders>
            <w:shd w:val="clear" w:color="auto" w:fill="auto"/>
            <w:noWrap/>
            <w:vAlign w:val="bottom"/>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w:t>
            </w:r>
          </w:p>
        </w:tc>
      </w:tr>
      <w:tr w:rsidR="00B67FCC" w:rsidRPr="004305B6" w:rsidTr="004305B6">
        <w:trPr>
          <w:trHeight w:val="291"/>
        </w:trPr>
        <w:tc>
          <w:tcPr>
            <w:tcW w:w="7815" w:type="dxa"/>
            <w:tcBorders>
              <w:top w:val="nil"/>
              <w:bottom w:val="nil"/>
            </w:tcBorders>
            <w:shd w:val="clear" w:color="auto" w:fill="auto"/>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Atrial fibrillation in the postoperative period</w:t>
            </w:r>
          </w:p>
        </w:tc>
        <w:tc>
          <w:tcPr>
            <w:tcW w:w="1508" w:type="dxa"/>
            <w:tcBorders>
              <w:top w:val="nil"/>
              <w:bottom w:val="nil"/>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w:t>
            </w:r>
          </w:p>
        </w:tc>
      </w:tr>
      <w:tr w:rsidR="00B67FCC" w:rsidRPr="004305B6" w:rsidTr="004305B6">
        <w:trPr>
          <w:trHeight w:val="291"/>
        </w:trPr>
        <w:tc>
          <w:tcPr>
            <w:tcW w:w="7815" w:type="dxa"/>
            <w:tcBorders>
              <w:top w:val="nil"/>
              <w:bottom w:val="nil"/>
            </w:tcBorders>
            <w:shd w:val="clear" w:color="auto" w:fill="auto"/>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iCs/>
                <w:color w:val="000000" w:themeColor="text1"/>
              </w:rPr>
              <w:t xml:space="preserve">Perioperative </w:t>
            </w:r>
            <w:r w:rsidRPr="004305B6">
              <w:rPr>
                <w:rFonts w:ascii="Book Antiqua" w:hAnsi="Book Antiqua"/>
                <w:color w:val="000000" w:themeColor="text1"/>
              </w:rPr>
              <w:t>myocardial infarction</w:t>
            </w:r>
          </w:p>
        </w:tc>
        <w:tc>
          <w:tcPr>
            <w:tcW w:w="1508" w:type="dxa"/>
            <w:tcBorders>
              <w:top w:val="nil"/>
              <w:bottom w:val="nil"/>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4</w:t>
            </w:r>
          </w:p>
        </w:tc>
      </w:tr>
      <w:tr w:rsidR="00B67FCC" w:rsidRPr="004305B6" w:rsidTr="004305B6">
        <w:trPr>
          <w:trHeight w:val="291"/>
        </w:trPr>
        <w:tc>
          <w:tcPr>
            <w:tcW w:w="7815" w:type="dxa"/>
            <w:tcBorders>
              <w:top w:val="nil"/>
              <w:bottom w:val="single" w:sz="4" w:space="0" w:color="auto"/>
            </w:tcBorders>
            <w:shd w:val="clear" w:color="auto" w:fill="auto"/>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The need to perform postoperative resternotomy (excluding patients with extracorporeal membrane oxygenation)</w:t>
            </w:r>
          </w:p>
        </w:tc>
        <w:tc>
          <w:tcPr>
            <w:tcW w:w="1508" w:type="dxa"/>
            <w:tcBorders>
              <w:top w:val="nil"/>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7</w:t>
            </w:r>
          </w:p>
        </w:tc>
      </w:tr>
    </w:tbl>
    <w:p w:rsidR="00B67FCC" w:rsidRPr="004305B6" w:rsidRDefault="00B67FCC" w:rsidP="004305B6">
      <w:pPr>
        <w:snapToGrid w:val="0"/>
        <w:spacing w:line="360" w:lineRule="auto"/>
        <w:rPr>
          <w:rFonts w:ascii="Book Antiqua" w:hAnsi="Book Antiqua"/>
          <w:b/>
          <w:color w:val="000000" w:themeColor="text1"/>
        </w:rPr>
      </w:pPr>
      <w:r w:rsidRPr="004305B6">
        <w:rPr>
          <w:rFonts w:ascii="Book Antiqua" w:hAnsi="Book Antiqua"/>
          <w:b/>
          <w:color w:val="000000" w:themeColor="text1"/>
        </w:rPr>
        <w:br w:type="page"/>
      </w:r>
      <w:r w:rsidRPr="004305B6">
        <w:rPr>
          <w:rFonts w:ascii="Book Antiqua" w:hAnsi="Book Antiqua"/>
          <w:b/>
          <w:color w:val="000000" w:themeColor="text1"/>
        </w:rPr>
        <w:lastRenderedPageBreak/>
        <w:t xml:space="preserve">Table 5 </w:t>
      </w:r>
      <w:r w:rsidRPr="004305B6">
        <w:rPr>
          <w:rFonts w:ascii="Book Antiqua" w:hAnsi="Book Antiqua"/>
          <w:b/>
          <w:color w:val="000000" w:themeColor="text1"/>
          <w:lang w:eastAsia="zh-CN"/>
        </w:rPr>
        <w:t>R</w:t>
      </w:r>
      <w:r w:rsidRPr="004305B6">
        <w:rPr>
          <w:rFonts w:ascii="Book Antiqua" w:hAnsi="Book Antiqua"/>
          <w:b/>
          <w:color w:val="000000" w:themeColor="text1"/>
        </w:rPr>
        <w:t xml:space="preserve">esults of </w:t>
      </w:r>
      <w:r w:rsidR="00E73994" w:rsidRPr="004305B6">
        <w:rPr>
          <w:rFonts w:ascii="Book Antiqua" w:hAnsi="Book Antiqua"/>
          <w:b/>
          <w:color w:val="000000" w:themeColor="text1"/>
        </w:rPr>
        <w:t>receiver operating characteristic</w:t>
      </w:r>
      <w:r w:rsidRPr="004305B6">
        <w:rPr>
          <w:rFonts w:ascii="Book Antiqua" w:hAnsi="Book Antiqua"/>
          <w:b/>
          <w:color w:val="000000" w:themeColor="text1"/>
        </w:rPr>
        <w:t xml:space="preserve"> curve analysis</w:t>
      </w:r>
    </w:p>
    <w:tbl>
      <w:tblPr>
        <w:tblW w:w="8504" w:type="dxa"/>
        <w:tblInd w:w="108" w:type="dxa"/>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2666"/>
        <w:gridCol w:w="1237"/>
        <w:gridCol w:w="1237"/>
        <w:gridCol w:w="1714"/>
        <w:gridCol w:w="1650"/>
      </w:tblGrid>
      <w:tr w:rsidR="00B67FCC" w:rsidRPr="004305B6" w:rsidTr="004305B6">
        <w:trPr>
          <w:trHeight w:val="317"/>
        </w:trPr>
        <w:tc>
          <w:tcPr>
            <w:tcW w:w="2666" w:type="dxa"/>
            <w:tcBorders>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b/>
                <w:color w:val="000000" w:themeColor="text1"/>
              </w:rPr>
            </w:pPr>
            <w:r w:rsidRPr="004305B6">
              <w:rPr>
                <w:rFonts w:ascii="Book Antiqua" w:hAnsi="Book Antiqua"/>
                <w:b/>
                <w:color w:val="000000" w:themeColor="text1"/>
              </w:rPr>
              <w:t>Factor</w:t>
            </w:r>
          </w:p>
        </w:tc>
        <w:tc>
          <w:tcPr>
            <w:tcW w:w="1237" w:type="dxa"/>
            <w:tcBorders>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b/>
                <w:color w:val="000000" w:themeColor="text1"/>
              </w:rPr>
            </w:pPr>
            <w:r w:rsidRPr="004305B6">
              <w:rPr>
                <w:rFonts w:ascii="Book Antiqua" w:hAnsi="Book Antiqua"/>
                <w:b/>
                <w:color w:val="000000" w:themeColor="text1"/>
              </w:rPr>
              <w:t>AUC</w:t>
            </w:r>
          </w:p>
        </w:tc>
        <w:tc>
          <w:tcPr>
            <w:tcW w:w="1237" w:type="dxa"/>
            <w:tcBorders>
              <w:bottom w:val="single" w:sz="4" w:space="0" w:color="auto"/>
            </w:tcBorders>
            <w:shd w:val="clear" w:color="auto" w:fill="auto"/>
            <w:noWrap/>
            <w:vAlign w:val="bottom"/>
            <w:hideMark/>
          </w:tcPr>
          <w:p w:rsidR="00B67FCC" w:rsidRPr="004305B6" w:rsidRDefault="00B67FCC" w:rsidP="004305B6">
            <w:pPr>
              <w:autoSpaceDE w:val="0"/>
              <w:autoSpaceDN w:val="0"/>
              <w:adjustRightInd w:val="0"/>
              <w:snapToGrid w:val="0"/>
              <w:spacing w:line="360" w:lineRule="auto"/>
              <w:jc w:val="both"/>
              <w:rPr>
                <w:rFonts w:ascii="Book Antiqua" w:hAnsi="Book Antiqua"/>
                <w:b/>
                <w:color w:val="000000" w:themeColor="text1"/>
              </w:rPr>
            </w:pPr>
            <w:r w:rsidRPr="004305B6">
              <w:rPr>
                <w:rFonts w:ascii="Book Antiqua" w:hAnsi="Book Antiqua"/>
                <w:b/>
                <w:color w:val="000000" w:themeColor="text1"/>
              </w:rPr>
              <w:t>SE</w:t>
            </w:r>
            <w:r w:rsidR="0038315A" w:rsidRPr="004305B6">
              <w:rPr>
                <w:rFonts w:ascii="Book Antiqua" w:hAnsi="Book Antiqua"/>
                <w:b/>
                <w:color w:val="000000" w:themeColor="text1"/>
              </w:rPr>
              <w:t xml:space="preserve"> </w:t>
            </w:r>
            <w:r w:rsidRPr="004305B6">
              <w:rPr>
                <w:rFonts w:ascii="Book Antiqua" w:hAnsi="Book Antiqua"/>
                <w:b/>
                <w:color w:val="000000" w:themeColor="text1"/>
              </w:rPr>
              <w:t>(AUC)</w:t>
            </w:r>
          </w:p>
        </w:tc>
        <w:tc>
          <w:tcPr>
            <w:tcW w:w="1714" w:type="dxa"/>
            <w:tcBorders>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b/>
                <w:color w:val="000000" w:themeColor="text1"/>
              </w:rPr>
            </w:pPr>
            <w:r w:rsidRPr="004305B6">
              <w:rPr>
                <w:rFonts w:ascii="Book Antiqua" w:hAnsi="Book Antiqua"/>
                <w:b/>
                <w:color w:val="000000" w:themeColor="text1"/>
              </w:rPr>
              <w:t>95%CI</w:t>
            </w:r>
          </w:p>
        </w:tc>
        <w:tc>
          <w:tcPr>
            <w:tcW w:w="1650" w:type="dxa"/>
            <w:tcBorders>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b/>
                <w:iCs/>
                <w:color w:val="000000" w:themeColor="text1"/>
              </w:rPr>
            </w:pPr>
            <w:r w:rsidRPr="004305B6">
              <w:rPr>
                <w:rFonts w:ascii="Book Antiqua" w:hAnsi="Book Antiqua"/>
                <w:b/>
                <w:i/>
                <w:color w:val="000000" w:themeColor="text1"/>
              </w:rPr>
              <w:t xml:space="preserve">P </w:t>
            </w:r>
            <w:r w:rsidRPr="004305B6">
              <w:rPr>
                <w:rFonts w:ascii="Book Antiqua" w:hAnsi="Book Antiqua"/>
                <w:b/>
                <w:iCs/>
                <w:color w:val="000000" w:themeColor="text1"/>
              </w:rPr>
              <w:t>value</w:t>
            </w:r>
          </w:p>
        </w:tc>
      </w:tr>
      <w:tr w:rsidR="00B67FCC" w:rsidRPr="004305B6" w:rsidTr="004305B6">
        <w:trPr>
          <w:trHeight w:val="317"/>
        </w:trPr>
        <w:tc>
          <w:tcPr>
            <w:tcW w:w="2666" w:type="dxa"/>
            <w:tcBorders>
              <w:top w:val="single" w:sz="4" w:space="0" w:color="auto"/>
              <w:bottom w:val="nil"/>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The exact predicted probability</w:t>
            </w:r>
          </w:p>
        </w:tc>
        <w:tc>
          <w:tcPr>
            <w:tcW w:w="1237" w:type="dxa"/>
            <w:tcBorders>
              <w:top w:val="single" w:sz="4" w:space="0" w:color="auto"/>
              <w:bottom w:val="nil"/>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0.805</w:t>
            </w:r>
          </w:p>
        </w:tc>
        <w:tc>
          <w:tcPr>
            <w:tcW w:w="1237" w:type="dxa"/>
            <w:tcBorders>
              <w:top w:val="single" w:sz="4" w:space="0" w:color="auto"/>
              <w:bottom w:val="nil"/>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0.033</w:t>
            </w:r>
          </w:p>
        </w:tc>
        <w:tc>
          <w:tcPr>
            <w:tcW w:w="1714" w:type="dxa"/>
            <w:tcBorders>
              <w:top w:val="single" w:sz="4" w:space="0" w:color="auto"/>
              <w:bottom w:val="nil"/>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0.739-0.869</w:t>
            </w:r>
          </w:p>
        </w:tc>
        <w:tc>
          <w:tcPr>
            <w:tcW w:w="1650" w:type="dxa"/>
            <w:tcBorders>
              <w:top w:val="single" w:sz="4" w:space="0" w:color="auto"/>
              <w:bottom w:val="nil"/>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r w:rsidR="00B67FCC" w:rsidRPr="004305B6" w:rsidTr="004305B6">
        <w:trPr>
          <w:trHeight w:val="317"/>
        </w:trPr>
        <w:tc>
          <w:tcPr>
            <w:tcW w:w="2666" w:type="dxa"/>
            <w:tcBorders>
              <w:top w:val="nil"/>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Total score</w:t>
            </w:r>
          </w:p>
        </w:tc>
        <w:tc>
          <w:tcPr>
            <w:tcW w:w="1237" w:type="dxa"/>
            <w:tcBorders>
              <w:top w:val="nil"/>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0.805</w:t>
            </w:r>
          </w:p>
        </w:tc>
        <w:tc>
          <w:tcPr>
            <w:tcW w:w="1237" w:type="dxa"/>
            <w:tcBorders>
              <w:top w:val="nil"/>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0.033</w:t>
            </w:r>
          </w:p>
        </w:tc>
        <w:tc>
          <w:tcPr>
            <w:tcW w:w="1714" w:type="dxa"/>
            <w:tcBorders>
              <w:top w:val="nil"/>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0.740-0.871</w:t>
            </w:r>
          </w:p>
        </w:tc>
        <w:tc>
          <w:tcPr>
            <w:tcW w:w="1650" w:type="dxa"/>
            <w:tcBorders>
              <w:top w:val="nil"/>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bl>
    <w:p w:rsidR="00B67FCC" w:rsidRPr="004305B6" w:rsidRDefault="00B67FCC" w:rsidP="004305B6">
      <w:pPr>
        <w:adjustRightInd w:val="0"/>
        <w:snapToGrid w:val="0"/>
        <w:spacing w:line="360" w:lineRule="auto"/>
        <w:jc w:val="both"/>
        <w:rPr>
          <w:rFonts w:ascii="Book Antiqua" w:hAnsi="Book Antiqua"/>
          <w:b/>
          <w:color w:val="000000" w:themeColor="text1"/>
        </w:rPr>
      </w:pPr>
      <w:r w:rsidRPr="004305B6">
        <w:rPr>
          <w:rFonts w:ascii="Book Antiqua" w:hAnsi="Book Antiqua"/>
          <w:color w:val="000000" w:themeColor="text1"/>
        </w:rPr>
        <w:t xml:space="preserve">AUC: </w:t>
      </w:r>
      <w:bookmarkStart w:id="29" w:name="OLE_LINK436"/>
      <w:bookmarkStart w:id="30" w:name="OLE_LINK437"/>
      <w:r w:rsidRPr="004305B6">
        <w:rPr>
          <w:rFonts w:ascii="Book Antiqua" w:hAnsi="Book Antiqua"/>
          <w:color w:val="000000" w:themeColor="text1"/>
        </w:rPr>
        <w:t xml:space="preserve">Area under </w:t>
      </w:r>
      <w:r w:rsidR="00A73493">
        <w:rPr>
          <w:rFonts w:ascii="Book Antiqua" w:hAnsi="Book Antiqua"/>
          <w:color w:val="000000" w:themeColor="text1"/>
        </w:rPr>
        <w:t xml:space="preserve">the </w:t>
      </w:r>
      <w:r w:rsidRPr="004305B6">
        <w:rPr>
          <w:rFonts w:ascii="Book Antiqua" w:hAnsi="Book Antiqua"/>
          <w:color w:val="000000" w:themeColor="text1"/>
        </w:rPr>
        <w:t>curve</w:t>
      </w:r>
      <w:bookmarkEnd w:id="29"/>
      <w:bookmarkEnd w:id="30"/>
      <w:r w:rsidRPr="004305B6">
        <w:rPr>
          <w:rFonts w:ascii="Book Antiqua" w:hAnsi="Book Antiqua"/>
          <w:color w:val="000000" w:themeColor="text1"/>
        </w:rPr>
        <w:t xml:space="preserve">; </w:t>
      </w:r>
      <w:r w:rsidR="00A73493" w:rsidRPr="004305B6">
        <w:rPr>
          <w:rFonts w:ascii="Book Antiqua" w:hAnsi="Book Antiqua"/>
          <w:color w:val="000000" w:themeColor="text1"/>
        </w:rPr>
        <w:t>CI: Confidence interval</w:t>
      </w:r>
      <w:r w:rsidR="00A73493">
        <w:rPr>
          <w:rFonts w:ascii="Book Antiqua" w:hAnsi="Book Antiqua"/>
          <w:color w:val="000000" w:themeColor="text1"/>
        </w:rPr>
        <w:t>;</w:t>
      </w:r>
      <w:r w:rsidR="00A73493" w:rsidRPr="004305B6">
        <w:rPr>
          <w:rFonts w:ascii="Book Antiqua" w:hAnsi="Book Antiqua"/>
          <w:color w:val="000000" w:themeColor="text1"/>
        </w:rPr>
        <w:t xml:space="preserve"> </w:t>
      </w:r>
      <w:r w:rsidRPr="004305B6">
        <w:rPr>
          <w:rFonts w:ascii="Book Antiqua" w:hAnsi="Book Antiqua"/>
          <w:color w:val="000000" w:themeColor="text1"/>
        </w:rPr>
        <w:t>SE: Standard error</w:t>
      </w:r>
      <w:bookmarkStart w:id="31" w:name="OLE_LINK85"/>
      <w:bookmarkStart w:id="32" w:name="OLE_LINK86"/>
      <w:r w:rsidRPr="004305B6">
        <w:rPr>
          <w:rFonts w:ascii="Book Antiqua" w:hAnsi="Book Antiqua"/>
          <w:color w:val="000000" w:themeColor="text1"/>
        </w:rPr>
        <w:t>.</w:t>
      </w:r>
      <w:bookmarkEnd w:id="31"/>
      <w:bookmarkEnd w:id="32"/>
    </w:p>
    <w:p w:rsidR="00B67FCC" w:rsidRPr="004305B6" w:rsidRDefault="00B67FCC" w:rsidP="004305B6">
      <w:pPr>
        <w:snapToGrid w:val="0"/>
        <w:spacing w:line="360" w:lineRule="auto"/>
        <w:jc w:val="both"/>
        <w:rPr>
          <w:rFonts w:ascii="Book Antiqua" w:hAnsi="Book Antiqua"/>
          <w:b/>
          <w:color w:val="000000" w:themeColor="text1"/>
        </w:rPr>
      </w:pPr>
      <w:r w:rsidRPr="004305B6">
        <w:rPr>
          <w:rFonts w:ascii="Book Antiqua" w:hAnsi="Book Antiqua"/>
          <w:b/>
          <w:color w:val="000000" w:themeColor="text1"/>
        </w:rPr>
        <w:br w:type="page"/>
      </w:r>
      <w:r w:rsidRPr="004305B6">
        <w:rPr>
          <w:rFonts w:ascii="Book Antiqua" w:hAnsi="Book Antiqua"/>
          <w:b/>
          <w:color w:val="000000" w:themeColor="text1"/>
        </w:rPr>
        <w:lastRenderedPageBreak/>
        <w:t xml:space="preserve">Table 6 </w:t>
      </w:r>
      <w:r w:rsidRPr="004305B6">
        <w:rPr>
          <w:rFonts w:ascii="Book Antiqua" w:hAnsi="Book Antiqua"/>
          <w:b/>
          <w:color w:val="000000" w:themeColor="text1"/>
          <w:lang w:eastAsia="zh-CN"/>
        </w:rPr>
        <w:t>D</w:t>
      </w:r>
      <w:r w:rsidRPr="004305B6">
        <w:rPr>
          <w:rFonts w:ascii="Book Antiqua" w:hAnsi="Book Antiqua"/>
          <w:b/>
          <w:color w:val="000000" w:themeColor="text1"/>
        </w:rPr>
        <w:t>istribution of patients according to the risk groups of abdominal complications after coronary artery bypass grafting with cardiopulmonary bypass</w:t>
      </w:r>
    </w:p>
    <w:tbl>
      <w:tblPr>
        <w:tblW w:w="9168" w:type="dxa"/>
        <w:tblInd w:w="108" w:type="dxa"/>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1887"/>
        <w:gridCol w:w="1240"/>
        <w:gridCol w:w="2039"/>
        <w:gridCol w:w="1087"/>
        <w:gridCol w:w="2915"/>
      </w:tblGrid>
      <w:tr w:rsidR="00B67FCC" w:rsidRPr="004305B6" w:rsidTr="009660EA">
        <w:trPr>
          <w:trHeight w:val="255"/>
        </w:trPr>
        <w:tc>
          <w:tcPr>
            <w:tcW w:w="1887" w:type="dxa"/>
            <w:tcBorders>
              <w:bottom w:val="single" w:sz="4" w:space="0" w:color="auto"/>
            </w:tcBorders>
          </w:tcPr>
          <w:p w:rsidR="00B67FCC" w:rsidRPr="004305B6" w:rsidRDefault="00B67FCC" w:rsidP="004305B6">
            <w:pPr>
              <w:adjustRightInd w:val="0"/>
              <w:snapToGrid w:val="0"/>
              <w:spacing w:line="360" w:lineRule="auto"/>
              <w:jc w:val="both"/>
              <w:rPr>
                <w:rFonts w:ascii="Book Antiqua" w:hAnsi="Book Antiqua"/>
                <w:b/>
                <w:color w:val="000000" w:themeColor="text1"/>
              </w:rPr>
            </w:pPr>
            <w:r w:rsidRPr="004305B6">
              <w:rPr>
                <w:rFonts w:ascii="Book Antiqua" w:hAnsi="Book Antiqua"/>
                <w:b/>
                <w:color w:val="000000" w:themeColor="text1"/>
              </w:rPr>
              <w:t>Risk group</w:t>
            </w:r>
          </w:p>
        </w:tc>
        <w:tc>
          <w:tcPr>
            <w:tcW w:w="1240" w:type="dxa"/>
            <w:tcBorders>
              <w:bottom w:val="single" w:sz="4" w:space="0" w:color="auto"/>
            </w:tcBorders>
            <w:shd w:val="clear" w:color="auto" w:fill="auto"/>
            <w:noWrap/>
            <w:hideMark/>
          </w:tcPr>
          <w:p w:rsidR="00B67FCC" w:rsidRPr="004305B6" w:rsidRDefault="00B67FCC" w:rsidP="004305B6">
            <w:pPr>
              <w:adjustRightInd w:val="0"/>
              <w:snapToGrid w:val="0"/>
              <w:spacing w:line="360" w:lineRule="auto"/>
              <w:jc w:val="center"/>
              <w:rPr>
                <w:rFonts w:ascii="Book Antiqua" w:hAnsi="Book Antiqua"/>
                <w:b/>
                <w:color w:val="000000" w:themeColor="text1"/>
              </w:rPr>
            </w:pPr>
            <w:r w:rsidRPr="004305B6">
              <w:rPr>
                <w:rFonts w:ascii="Book Antiqua" w:hAnsi="Book Antiqua"/>
                <w:b/>
                <w:color w:val="000000" w:themeColor="text1"/>
              </w:rPr>
              <w:t>Score</w:t>
            </w:r>
          </w:p>
        </w:tc>
        <w:tc>
          <w:tcPr>
            <w:tcW w:w="2039" w:type="dxa"/>
            <w:tcBorders>
              <w:bottom w:val="single" w:sz="4" w:space="0" w:color="auto"/>
            </w:tcBorders>
          </w:tcPr>
          <w:p w:rsidR="00B67FCC" w:rsidRPr="004305B6" w:rsidRDefault="00B67FCC" w:rsidP="004305B6">
            <w:pPr>
              <w:adjustRightInd w:val="0"/>
              <w:snapToGrid w:val="0"/>
              <w:spacing w:line="360" w:lineRule="auto"/>
              <w:jc w:val="center"/>
              <w:rPr>
                <w:rFonts w:ascii="Book Antiqua" w:hAnsi="Book Antiqua"/>
                <w:b/>
                <w:color w:val="000000" w:themeColor="text1"/>
              </w:rPr>
            </w:pPr>
            <w:r w:rsidRPr="004305B6">
              <w:rPr>
                <w:rFonts w:ascii="Book Antiqua" w:hAnsi="Book Antiqua"/>
                <w:b/>
                <w:color w:val="000000" w:themeColor="text1"/>
              </w:rPr>
              <w:t>Risk of abdominal complications</w:t>
            </w:r>
            <w:r w:rsidR="00A73493">
              <w:rPr>
                <w:rFonts w:ascii="Book Antiqua" w:hAnsi="Book Antiqua"/>
                <w:b/>
                <w:color w:val="000000" w:themeColor="text1"/>
              </w:rPr>
              <w:t>,</w:t>
            </w:r>
            <w:r w:rsidRPr="004305B6">
              <w:rPr>
                <w:rFonts w:ascii="Book Antiqua" w:hAnsi="Book Antiqua"/>
                <w:b/>
                <w:color w:val="000000" w:themeColor="text1"/>
              </w:rPr>
              <w:t xml:space="preserve"> %</w:t>
            </w:r>
          </w:p>
        </w:tc>
        <w:tc>
          <w:tcPr>
            <w:tcW w:w="1087" w:type="dxa"/>
            <w:tcBorders>
              <w:bottom w:val="single" w:sz="4" w:space="0" w:color="auto"/>
            </w:tcBorders>
            <w:shd w:val="clear" w:color="auto" w:fill="auto"/>
            <w:noWrap/>
            <w:hideMark/>
          </w:tcPr>
          <w:p w:rsidR="00B67FCC" w:rsidRPr="004305B6" w:rsidRDefault="00B67FCC" w:rsidP="004305B6">
            <w:pPr>
              <w:adjustRightInd w:val="0"/>
              <w:snapToGrid w:val="0"/>
              <w:spacing w:line="360" w:lineRule="auto"/>
              <w:jc w:val="center"/>
              <w:rPr>
                <w:rFonts w:ascii="Book Antiqua" w:hAnsi="Book Antiqua"/>
                <w:b/>
                <w:i/>
                <w:color w:val="000000" w:themeColor="text1"/>
              </w:rPr>
            </w:pPr>
            <w:r w:rsidRPr="004305B6">
              <w:rPr>
                <w:rFonts w:ascii="Book Antiqua" w:hAnsi="Book Antiqua"/>
                <w:b/>
                <w:i/>
                <w:color w:val="000000" w:themeColor="text1"/>
              </w:rPr>
              <w:t>n</w:t>
            </w:r>
          </w:p>
        </w:tc>
        <w:tc>
          <w:tcPr>
            <w:tcW w:w="2915" w:type="dxa"/>
            <w:tcBorders>
              <w:bottom w:val="single" w:sz="4" w:space="0" w:color="auto"/>
            </w:tcBorders>
            <w:shd w:val="clear" w:color="auto" w:fill="auto"/>
            <w:noWrap/>
            <w:hideMark/>
          </w:tcPr>
          <w:p w:rsidR="00B67FCC" w:rsidRPr="004305B6" w:rsidRDefault="00B67FCC" w:rsidP="004305B6">
            <w:pPr>
              <w:adjustRightInd w:val="0"/>
              <w:snapToGrid w:val="0"/>
              <w:spacing w:line="360" w:lineRule="auto"/>
              <w:jc w:val="center"/>
              <w:rPr>
                <w:rFonts w:ascii="Book Antiqua" w:hAnsi="Book Antiqua"/>
                <w:b/>
                <w:color w:val="000000" w:themeColor="text1"/>
              </w:rPr>
            </w:pPr>
            <w:r w:rsidRPr="004305B6">
              <w:rPr>
                <w:rFonts w:ascii="Book Antiqua" w:hAnsi="Book Antiqua"/>
                <w:b/>
                <w:color w:val="000000" w:themeColor="text1"/>
              </w:rPr>
              <w:t>The percentage of the risk group in the general population</w:t>
            </w:r>
            <w:r w:rsidR="00A73493">
              <w:rPr>
                <w:rFonts w:ascii="Book Antiqua" w:hAnsi="Book Antiqua"/>
                <w:b/>
                <w:color w:val="000000" w:themeColor="text1"/>
              </w:rPr>
              <w:t>,</w:t>
            </w:r>
            <w:r w:rsidRPr="004305B6">
              <w:rPr>
                <w:rFonts w:ascii="Book Antiqua" w:hAnsi="Book Antiqua"/>
                <w:b/>
                <w:color w:val="000000" w:themeColor="text1"/>
              </w:rPr>
              <w:t xml:space="preserve"> %</w:t>
            </w:r>
          </w:p>
        </w:tc>
      </w:tr>
      <w:tr w:rsidR="00B67FCC" w:rsidRPr="004305B6" w:rsidTr="009660EA">
        <w:trPr>
          <w:trHeight w:val="255"/>
        </w:trPr>
        <w:tc>
          <w:tcPr>
            <w:tcW w:w="1887" w:type="dxa"/>
            <w:tcBorders>
              <w:top w:val="single" w:sz="4" w:space="0" w:color="auto"/>
              <w:bottom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Low risk of abdominal complications</w:t>
            </w:r>
          </w:p>
        </w:tc>
        <w:tc>
          <w:tcPr>
            <w:tcW w:w="1240" w:type="dxa"/>
            <w:tcBorders>
              <w:top w:val="single" w:sz="4" w:space="0" w:color="auto"/>
              <w:bottom w:val="nil"/>
            </w:tcBorders>
            <w:shd w:val="clear" w:color="auto" w:fill="auto"/>
            <w:noWrap/>
            <w:vAlign w:val="bottom"/>
            <w:hideMark/>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0</w:t>
            </w:r>
          </w:p>
        </w:tc>
        <w:tc>
          <w:tcPr>
            <w:tcW w:w="2039" w:type="dxa"/>
            <w:tcBorders>
              <w:top w:val="single" w:sz="4" w:space="0" w:color="auto"/>
              <w:bottom w:val="nil"/>
            </w:tcBorders>
            <w:vAlign w:val="bottom"/>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0.4</w:t>
            </w:r>
          </w:p>
        </w:tc>
        <w:tc>
          <w:tcPr>
            <w:tcW w:w="1087" w:type="dxa"/>
            <w:tcBorders>
              <w:top w:val="single" w:sz="4" w:space="0" w:color="auto"/>
              <w:bottom w:val="nil"/>
            </w:tcBorders>
            <w:shd w:val="clear" w:color="auto" w:fill="auto"/>
            <w:noWrap/>
            <w:vAlign w:val="bottom"/>
            <w:hideMark/>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5072</w:t>
            </w:r>
          </w:p>
        </w:tc>
        <w:tc>
          <w:tcPr>
            <w:tcW w:w="2915" w:type="dxa"/>
            <w:tcBorders>
              <w:top w:val="single" w:sz="4" w:space="0" w:color="auto"/>
              <w:bottom w:val="nil"/>
            </w:tcBorders>
            <w:shd w:val="clear" w:color="auto" w:fill="auto"/>
            <w:noWrap/>
            <w:vAlign w:val="bottom"/>
            <w:hideMark/>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77.0</w:t>
            </w:r>
          </w:p>
        </w:tc>
      </w:tr>
      <w:tr w:rsidR="00B67FCC" w:rsidRPr="004305B6" w:rsidTr="009660EA">
        <w:trPr>
          <w:trHeight w:val="255"/>
        </w:trPr>
        <w:tc>
          <w:tcPr>
            <w:tcW w:w="1887" w:type="dxa"/>
            <w:tcBorders>
              <w:top w:val="nil"/>
              <w:bottom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Moderate risk of abdominal complications</w:t>
            </w:r>
          </w:p>
        </w:tc>
        <w:tc>
          <w:tcPr>
            <w:tcW w:w="1240" w:type="dxa"/>
            <w:tcBorders>
              <w:top w:val="nil"/>
              <w:bottom w:val="nil"/>
            </w:tcBorders>
            <w:shd w:val="clear" w:color="auto" w:fill="auto"/>
            <w:noWrap/>
            <w:vAlign w:val="bottom"/>
            <w:hideMark/>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1-6</w:t>
            </w:r>
          </w:p>
        </w:tc>
        <w:tc>
          <w:tcPr>
            <w:tcW w:w="2039" w:type="dxa"/>
            <w:tcBorders>
              <w:top w:val="nil"/>
              <w:bottom w:val="nil"/>
            </w:tcBorders>
            <w:vAlign w:val="bottom"/>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1.2</w:t>
            </w:r>
          </w:p>
        </w:tc>
        <w:tc>
          <w:tcPr>
            <w:tcW w:w="1087" w:type="dxa"/>
            <w:tcBorders>
              <w:top w:val="nil"/>
              <w:bottom w:val="nil"/>
            </w:tcBorders>
            <w:shd w:val="clear" w:color="auto" w:fill="auto"/>
            <w:noWrap/>
            <w:vAlign w:val="bottom"/>
            <w:hideMark/>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1047</w:t>
            </w:r>
          </w:p>
        </w:tc>
        <w:tc>
          <w:tcPr>
            <w:tcW w:w="2915" w:type="dxa"/>
            <w:tcBorders>
              <w:top w:val="nil"/>
              <w:bottom w:val="nil"/>
            </w:tcBorders>
            <w:shd w:val="clear" w:color="auto" w:fill="auto"/>
            <w:noWrap/>
            <w:vAlign w:val="bottom"/>
            <w:hideMark/>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15.9</w:t>
            </w:r>
          </w:p>
        </w:tc>
      </w:tr>
      <w:tr w:rsidR="00B67FCC" w:rsidRPr="004305B6" w:rsidTr="009660EA">
        <w:trPr>
          <w:trHeight w:val="255"/>
        </w:trPr>
        <w:tc>
          <w:tcPr>
            <w:tcW w:w="1887" w:type="dxa"/>
            <w:tcBorders>
              <w:top w:val="nil"/>
              <w:bottom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High risk of abdominal complications</w:t>
            </w:r>
          </w:p>
        </w:tc>
        <w:tc>
          <w:tcPr>
            <w:tcW w:w="1240" w:type="dxa"/>
            <w:tcBorders>
              <w:top w:val="nil"/>
              <w:bottom w:val="nil"/>
            </w:tcBorders>
            <w:shd w:val="clear" w:color="auto" w:fill="auto"/>
            <w:noWrap/>
            <w:vAlign w:val="bottom"/>
            <w:hideMark/>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7-12</w:t>
            </w:r>
          </w:p>
        </w:tc>
        <w:tc>
          <w:tcPr>
            <w:tcW w:w="2039" w:type="dxa"/>
            <w:tcBorders>
              <w:top w:val="nil"/>
              <w:bottom w:val="nil"/>
            </w:tcBorders>
            <w:vAlign w:val="bottom"/>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9.4</w:t>
            </w:r>
          </w:p>
        </w:tc>
        <w:tc>
          <w:tcPr>
            <w:tcW w:w="1087" w:type="dxa"/>
            <w:tcBorders>
              <w:top w:val="nil"/>
              <w:bottom w:val="nil"/>
            </w:tcBorders>
            <w:shd w:val="clear" w:color="auto" w:fill="auto"/>
            <w:noWrap/>
            <w:vAlign w:val="bottom"/>
            <w:hideMark/>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421</w:t>
            </w:r>
          </w:p>
        </w:tc>
        <w:tc>
          <w:tcPr>
            <w:tcW w:w="2915" w:type="dxa"/>
            <w:tcBorders>
              <w:top w:val="nil"/>
              <w:bottom w:val="nil"/>
            </w:tcBorders>
            <w:shd w:val="clear" w:color="auto" w:fill="auto"/>
            <w:noWrap/>
            <w:vAlign w:val="bottom"/>
            <w:hideMark/>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6.4</w:t>
            </w:r>
          </w:p>
        </w:tc>
      </w:tr>
      <w:tr w:rsidR="00B67FCC" w:rsidRPr="004305B6" w:rsidTr="009660EA">
        <w:trPr>
          <w:trHeight w:val="255"/>
        </w:trPr>
        <w:tc>
          <w:tcPr>
            <w:tcW w:w="1887" w:type="dxa"/>
            <w:tcBorders>
              <w:top w:val="nil"/>
              <w:bottom w:val="single" w:sz="4" w:space="0" w:color="auto"/>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Very high risk of abdominal complications</w:t>
            </w:r>
          </w:p>
        </w:tc>
        <w:tc>
          <w:tcPr>
            <w:tcW w:w="1240" w:type="dxa"/>
            <w:tcBorders>
              <w:top w:val="nil"/>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 13</w:t>
            </w:r>
          </w:p>
        </w:tc>
        <w:tc>
          <w:tcPr>
            <w:tcW w:w="2039" w:type="dxa"/>
            <w:tcBorders>
              <w:top w:val="nil"/>
              <w:bottom w:val="single" w:sz="4" w:space="0" w:color="auto"/>
            </w:tcBorders>
            <w:vAlign w:val="bottom"/>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44</w:t>
            </w:r>
          </w:p>
        </w:tc>
        <w:tc>
          <w:tcPr>
            <w:tcW w:w="1087" w:type="dxa"/>
            <w:tcBorders>
              <w:top w:val="nil"/>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46</w:t>
            </w:r>
          </w:p>
        </w:tc>
        <w:tc>
          <w:tcPr>
            <w:tcW w:w="2915" w:type="dxa"/>
            <w:tcBorders>
              <w:top w:val="nil"/>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0.7</w:t>
            </w:r>
          </w:p>
        </w:tc>
      </w:tr>
    </w:tbl>
    <w:p w:rsidR="00A77B3E" w:rsidRPr="004305B6" w:rsidRDefault="00A77B3E" w:rsidP="004305B6">
      <w:pPr>
        <w:snapToGrid w:val="0"/>
        <w:spacing w:line="360" w:lineRule="auto"/>
        <w:jc w:val="both"/>
      </w:pPr>
    </w:p>
    <w:sectPr w:rsidR="00A77B3E" w:rsidRPr="004305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34D" w:rsidRDefault="00C0234D" w:rsidP="00357924">
      <w:r>
        <w:separator/>
      </w:r>
    </w:p>
  </w:endnote>
  <w:endnote w:type="continuationSeparator" w:id="0">
    <w:p w:rsidR="00C0234D" w:rsidRDefault="00C0234D" w:rsidP="0035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0"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49294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rsidR="004305B6" w:rsidRPr="00D67CAE" w:rsidRDefault="004305B6">
            <w:pPr>
              <w:pStyle w:val="a5"/>
              <w:jc w:val="right"/>
              <w:rPr>
                <w:rFonts w:ascii="Book Antiqua" w:hAnsi="Book Antiqua"/>
                <w:sz w:val="24"/>
                <w:szCs w:val="24"/>
              </w:rPr>
            </w:pPr>
            <w:r>
              <w:rPr>
                <w:lang w:val="zh-CN" w:eastAsia="zh-CN"/>
              </w:rPr>
              <w:t xml:space="preserve"> </w:t>
            </w:r>
            <w:r w:rsidRPr="00D67CAE">
              <w:rPr>
                <w:rFonts w:ascii="Book Antiqua" w:hAnsi="Book Antiqua"/>
                <w:sz w:val="24"/>
                <w:szCs w:val="24"/>
              </w:rPr>
              <w:fldChar w:fldCharType="begin"/>
            </w:r>
            <w:r w:rsidRPr="00D67CAE">
              <w:rPr>
                <w:rFonts w:ascii="Book Antiqua" w:hAnsi="Book Antiqua"/>
                <w:sz w:val="24"/>
                <w:szCs w:val="24"/>
              </w:rPr>
              <w:instrText>PAGE</w:instrText>
            </w:r>
            <w:r w:rsidRPr="00D67CAE">
              <w:rPr>
                <w:rFonts w:ascii="Book Antiqua" w:hAnsi="Book Antiqua"/>
                <w:sz w:val="24"/>
                <w:szCs w:val="24"/>
              </w:rPr>
              <w:fldChar w:fldCharType="separate"/>
            </w:r>
            <w:r w:rsidR="00802670">
              <w:rPr>
                <w:rFonts w:ascii="Book Antiqua" w:hAnsi="Book Antiqua"/>
                <w:noProof/>
                <w:sz w:val="24"/>
                <w:szCs w:val="24"/>
              </w:rPr>
              <w:t>4</w:t>
            </w:r>
            <w:r w:rsidRPr="00D67CAE">
              <w:rPr>
                <w:rFonts w:ascii="Book Antiqua" w:hAnsi="Book Antiqua"/>
                <w:sz w:val="24"/>
                <w:szCs w:val="24"/>
              </w:rPr>
              <w:fldChar w:fldCharType="end"/>
            </w:r>
            <w:r w:rsidRPr="00D67CAE">
              <w:rPr>
                <w:rFonts w:ascii="Book Antiqua" w:hAnsi="Book Antiqua"/>
                <w:sz w:val="24"/>
                <w:szCs w:val="24"/>
                <w:lang w:val="zh-CN" w:eastAsia="zh-CN"/>
              </w:rPr>
              <w:t xml:space="preserve"> / </w:t>
            </w:r>
            <w:r w:rsidRPr="00D67CAE">
              <w:rPr>
                <w:rFonts w:ascii="Book Antiqua" w:hAnsi="Book Antiqua"/>
                <w:sz w:val="24"/>
                <w:szCs w:val="24"/>
              </w:rPr>
              <w:fldChar w:fldCharType="begin"/>
            </w:r>
            <w:r w:rsidRPr="00D67CAE">
              <w:rPr>
                <w:rFonts w:ascii="Book Antiqua" w:hAnsi="Book Antiqua"/>
                <w:sz w:val="24"/>
                <w:szCs w:val="24"/>
              </w:rPr>
              <w:instrText>NUMPAGES</w:instrText>
            </w:r>
            <w:r w:rsidRPr="00D67CAE">
              <w:rPr>
                <w:rFonts w:ascii="Book Antiqua" w:hAnsi="Book Antiqua"/>
                <w:sz w:val="24"/>
                <w:szCs w:val="24"/>
              </w:rPr>
              <w:fldChar w:fldCharType="separate"/>
            </w:r>
            <w:r w:rsidR="00802670">
              <w:rPr>
                <w:rFonts w:ascii="Book Antiqua" w:hAnsi="Book Antiqua"/>
                <w:noProof/>
                <w:sz w:val="24"/>
                <w:szCs w:val="24"/>
              </w:rPr>
              <w:t>26</w:t>
            </w:r>
            <w:r w:rsidRPr="00D67CAE">
              <w:rPr>
                <w:rFonts w:ascii="Book Antiqua" w:hAnsi="Book Antiqua"/>
                <w:sz w:val="24"/>
                <w:szCs w:val="24"/>
              </w:rPr>
              <w:fldChar w:fldCharType="end"/>
            </w:r>
          </w:p>
        </w:sdtContent>
      </w:sdt>
    </w:sdtContent>
  </w:sdt>
  <w:p w:rsidR="004305B6" w:rsidRDefault="004305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34D" w:rsidRDefault="00C0234D" w:rsidP="00357924">
      <w:r>
        <w:separator/>
      </w:r>
    </w:p>
  </w:footnote>
  <w:footnote w:type="continuationSeparator" w:id="0">
    <w:p w:rsidR="00C0234D" w:rsidRDefault="00C0234D" w:rsidP="00357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6687"/>
    <w:rsid w:val="00043934"/>
    <w:rsid w:val="00072EEE"/>
    <w:rsid w:val="00092D8A"/>
    <w:rsid w:val="00093F5E"/>
    <w:rsid w:val="00094F1A"/>
    <w:rsid w:val="000E4336"/>
    <w:rsid w:val="001056AA"/>
    <w:rsid w:val="00152477"/>
    <w:rsid w:val="001551D6"/>
    <w:rsid w:val="00160589"/>
    <w:rsid w:val="00161F2A"/>
    <w:rsid w:val="00197493"/>
    <w:rsid w:val="001D66C5"/>
    <w:rsid w:val="001F1A42"/>
    <w:rsid w:val="00240753"/>
    <w:rsid w:val="0028677B"/>
    <w:rsid w:val="002C3B6E"/>
    <w:rsid w:val="002C455E"/>
    <w:rsid w:val="00357924"/>
    <w:rsid w:val="00361A45"/>
    <w:rsid w:val="0038315A"/>
    <w:rsid w:val="00411FD3"/>
    <w:rsid w:val="004305B6"/>
    <w:rsid w:val="004A5397"/>
    <w:rsid w:val="004D03E3"/>
    <w:rsid w:val="00553411"/>
    <w:rsid w:val="005B76B3"/>
    <w:rsid w:val="005E0B43"/>
    <w:rsid w:val="005E4BB6"/>
    <w:rsid w:val="00653852"/>
    <w:rsid w:val="0066706D"/>
    <w:rsid w:val="00685C39"/>
    <w:rsid w:val="006B51EB"/>
    <w:rsid w:val="006C1E3F"/>
    <w:rsid w:val="006C67D9"/>
    <w:rsid w:val="006E1397"/>
    <w:rsid w:val="006E6297"/>
    <w:rsid w:val="006E7CB9"/>
    <w:rsid w:val="00703112"/>
    <w:rsid w:val="007043CC"/>
    <w:rsid w:val="007122EC"/>
    <w:rsid w:val="0072405C"/>
    <w:rsid w:val="007943E4"/>
    <w:rsid w:val="007958C1"/>
    <w:rsid w:val="007A3960"/>
    <w:rsid w:val="007D0837"/>
    <w:rsid w:val="007F5370"/>
    <w:rsid w:val="00802670"/>
    <w:rsid w:val="008031D6"/>
    <w:rsid w:val="0086538B"/>
    <w:rsid w:val="00880F3E"/>
    <w:rsid w:val="00883808"/>
    <w:rsid w:val="00887FA2"/>
    <w:rsid w:val="008C2D61"/>
    <w:rsid w:val="008F6EBC"/>
    <w:rsid w:val="009067F2"/>
    <w:rsid w:val="009176C3"/>
    <w:rsid w:val="00926731"/>
    <w:rsid w:val="00944E16"/>
    <w:rsid w:val="00952CE4"/>
    <w:rsid w:val="009660EA"/>
    <w:rsid w:val="009A5484"/>
    <w:rsid w:val="009D21F2"/>
    <w:rsid w:val="009D45C9"/>
    <w:rsid w:val="00A010C2"/>
    <w:rsid w:val="00A31E4F"/>
    <w:rsid w:val="00A3414F"/>
    <w:rsid w:val="00A360B1"/>
    <w:rsid w:val="00A73493"/>
    <w:rsid w:val="00A77B3E"/>
    <w:rsid w:val="00AD7899"/>
    <w:rsid w:val="00B04B60"/>
    <w:rsid w:val="00B106C9"/>
    <w:rsid w:val="00B10D4B"/>
    <w:rsid w:val="00B65371"/>
    <w:rsid w:val="00B67FCC"/>
    <w:rsid w:val="00BB6D01"/>
    <w:rsid w:val="00BC2EF7"/>
    <w:rsid w:val="00BC599D"/>
    <w:rsid w:val="00BE68E1"/>
    <w:rsid w:val="00BE79E7"/>
    <w:rsid w:val="00C0234D"/>
    <w:rsid w:val="00C23930"/>
    <w:rsid w:val="00C567CD"/>
    <w:rsid w:val="00C95304"/>
    <w:rsid w:val="00CA2A55"/>
    <w:rsid w:val="00CC1EF8"/>
    <w:rsid w:val="00CC3D07"/>
    <w:rsid w:val="00D24796"/>
    <w:rsid w:val="00D35A6D"/>
    <w:rsid w:val="00D552DB"/>
    <w:rsid w:val="00D628A9"/>
    <w:rsid w:val="00D67CAE"/>
    <w:rsid w:val="00DD279F"/>
    <w:rsid w:val="00DF319B"/>
    <w:rsid w:val="00E02372"/>
    <w:rsid w:val="00E054C4"/>
    <w:rsid w:val="00E40EF0"/>
    <w:rsid w:val="00E73994"/>
    <w:rsid w:val="00EB3574"/>
    <w:rsid w:val="00EC46B0"/>
    <w:rsid w:val="00EE1256"/>
    <w:rsid w:val="00EE2FEE"/>
    <w:rsid w:val="00F54137"/>
    <w:rsid w:val="00FA11E5"/>
    <w:rsid w:val="00FB4437"/>
    <w:rsid w:val="00FC3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Balloon Text"/>
    <w:basedOn w:val="a"/>
    <w:link w:val="Char"/>
    <w:rsid w:val="00B67FCC"/>
    <w:rPr>
      <w:sz w:val="18"/>
      <w:szCs w:val="18"/>
    </w:rPr>
  </w:style>
  <w:style w:type="character" w:customStyle="1" w:styleId="Char">
    <w:name w:val="批注框文本 Char"/>
    <w:basedOn w:val="a0"/>
    <w:link w:val="a3"/>
    <w:rsid w:val="00B67FCC"/>
    <w:rPr>
      <w:sz w:val="18"/>
      <w:szCs w:val="18"/>
    </w:rPr>
  </w:style>
  <w:style w:type="paragraph" w:styleId="a4">
    <w:name w:val="header"/>
    <w:basedOn w:val="a"/>
    <w:link w:val="Char0"/>
    <w:rsid w:val="003579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57924"/>
    <w:rPr>
      <w:sz w:val="18"/>
      <w:szCs w:val="18"/>
    </w:rPr>
  </w:style>
  <w:style w:type="paragraph" w:styleId="a5">
    <w:name w:val="footer"/>
    <w:basedOn w:val="a"/>
    <w:link w:val="Char1"/>
    <w:uiPriority w:val="99"/>
    <w:rsid w:val="00357924"/>
    <w:pPr>
      <w:tabs>
        <w:tab w:val="center" w:pos="4153"/>
        <w:tab w:val="right" w:pos="8306"/>
      </w:tabs>
      <w:snapToGrid w:val="0"/>
    </w:pPr>
    <w:rPr>
      <w:sz w:val="18"/>
      <w:szCs w:val="18"/>
    </w:rPr>
  </w:style>
  <w:style w:type="character" w:customStyle="1" w:styleId="Char1">
    <w:name w:val="页脚 Char"/>
    <w:basedOn w:val="a0"/>
    <w:link w:val="a5"/>
    <w:uiPriority w:val="99"/>
    <w:rsid w:val="003579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Balloon Text"/>
    <w:basedOn w:val="a"/>
    <w:link w:val="Char"/>
    <w:rsid w:val="00B67FCC"/>
    <w:rPr>
      <w:sz w:val="18"/>
      <w:szCs w:val="18"/>
    </w:rPr>
  </w:style>
  <w:style w:type="character" w:customStyle="1" w:styleId="Char">
    <w:name w:val="批注框文本 Char"/>
    <w:basedOn w:val="a0"/>
    <w:link w:val="a3"/>
    <w:rsid w:val="00B67FCC"/>
    <w:rPr>
      <w:sz w:val="18"/>
      <w:szCs w:val="18"/>
    </w:rPr>
  </w:style>
  <w:style w:type="paragraph" w:styleId="a4">
    <w:name w:val="header"/>
    <w:basedOn w:val="a"/>
    <w:link w:val="Char0"/>
    <w:rsid w:val="003579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57924"/>
    <w:rPr>
      <w:sz w:val="18"/>
      <w:szCs w:val="18"/>
    </w:rPr>
  </w:style>
  <w:style w:type="paragraph" w:styleId="a5">
    <w:name w:val="footer"/>
    <w:basedOn w:val="a"/>
    <w:link w:val="Char1"/>
    <w:uiPriority w:val="99"/>
    <w:rsid w:val="00357924"/>
    <w:pPr>
      <w:tabs>
        <w:tab w:val="center" w:pos="4153"/>
        <w:tab w:val="right" w:pos="8306"/>
      </w:tabs>
      <w:snapToGrid w:val="0"/>
    </w:pPr>
    <w:rPr>
      <w:sz w:val="18"/>
      <w:szCs w:val="18"/>
    </w:rPr>
  </w:style>
  <w:style w:type="character" w:customStyle="1" w:styleId="Char1">
    <w:name w:val="页脚 Char"/>
    <w:basedOn w:val="a0"/>
    <w:link w:val="a5"/>
    <w:uiPriority w:val="99"/>
    <w:rsid w:val="003579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39110">
      <w:bodyDiv w:val="1"/>
      <w:marLeft w:val="0"/>
      <w:marRight w:val="0"/>
      <w:marTop w:val="0"/>
      <w:marBottom w:val="0"/>
      <w:divBdr>
        <w:top w:val="none" w:sz="0" w:space="0" w:color="auto"/>
        <w:left w:val="none" w:sz="0" w:space="0" w:color="auto"/>
        <w:bottom w:val="none" w:sz="0" w:space="0" w:color="auto"/>
        <w:right w:val="none" w:sz="0" w:space="0" w:color="auto"/>
      </w:divBdr>
    </w:div>
    <w:div w:id="1494297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26</Pages>
  <Words>4787</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染奇</cp:lastModifiedBy>
  <cp:revision>21</cp:revision>
  <dcterms:created xsi:type="dcterms:W3CDTF">2020-08-26T03:41:00Z</dcterms:created>
  <dcterms:modified xsi:type="dcterms:W3CDTF">2020-10-23T02:13:00Z</dcterms:modified>
</cp:coreProperties>
</file>