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0AB4F" w14:textId="77777777" w:rsidR="00E37E51" w:rsidRPr="00883120" w:rsidRDefault="0010628F" w:rsidP="00883120">
      <w:pPr>
        <w:widowControl w:val="0"/>
        <w:spacing w:after="0" w:line="360" w:lineRule="auto"/>
        <w:jc w:val="both"/>
        <w:rPr>
          <w:rFonts w:ascii="Book Antiqua" w:eastAsia="等线" w:hAnsi="Book Antiqua" w:cs="Times New Roman"/>
          <w:b/>
          <w:kern w:val="2"/>
          <w:sz w:val="24"/>
          <w:szCs w:val="24"/>
        </w:rPr>
      </w:pPr>
      <w:bookmarkStart w:id="0" w:name="OLE_LINK9"/>
      <w:r w:rsidRPr="00883120">
        <w:rPr>
          <w:rFonts w:ascii="Book Antiqua" w:eastAsia="等线" w:hAnsi="Book Antiqua" w:cs="Times New Roman"/>
          <w:b/>
          <w:kern w:val="2"/>
          <w:sz w:val="24"/>
          <w:szCs w:val="24"/>
        </w:rPr>
        <w:t xml:space="preserve">Name of Journal: </w:t>
      </w:r>
      <w:r w:rsidRPr="00883120">
        <w:rPr>
          <w:rFonts w:ascii="Book Antiqua" w:eastAsia="等线" w:hAnsi="Book Antiqua" w:cs="Times New Roman"/>
          <w:i/>
          <w:kern w:val="2"/>
          <w:sz w:val="24"/>
          <w:szCs w:val="24"/>
        </w:rPr>
        <w:t>World Journal of Clinical Cases</w:t>
      </w:r>
    </w:p>
    <w:p w14:paraId="73989B76" w14:textId="144A0A0E" w:rsidR="00E37E51" w:rsidRPr="00883120" w:rsidRDefault="0010628F" w:rsidP="00883120">
      <w:pPr>
        <w:widowControl w:val="0"/>
        <w:spacing w:after="0" w:line="360" w:lineRule="auto"/>
        <w:jc w:val="both"/>
        <w:rPr>
          <w:rFonts w:ascii="Book Antiqua" w:eastAsia="等线" w:hAnsi="Book Antiqua" w:cs="Times New Roman"/>
          <w:bCs/>
          <w:kern w:val="2"/>
          <w:sz w:val="24"/>
          <w:szCs w:val="24"/>
        </w:rPr>
      </w:pPr>
      <w:r w:rsidRPr="00883120">
        <w:rPr>
          <w:rFonts w:ascii="Book Antiqua" w:eastAsia="等线" w:hAnsi="Book Antiqua" w:cs="Times New Roman"/>
          <w:b/>
          <w:kern w:val="2"/>
          <w:sz w:val="24"/>
          <w:szCs w:val="24"/>
        </w:rPr>
        <w:t>Manuscript NO:</w:t>
      </w:r>
      <w:r w:rsidR="00F433DA" w:rsidRPr="00883120">
        <w:rPr>
          <w:rFonts w:ascii="Book Antiqua" w:eastAsia="等线" w:hAnsi="Book Antiqua" w:cs="Times New Roman"/>
          <w:b/>
          <w:kern w:val="2"/>
          <w:sz w:val="24"/>
          <w:szCs w:val="24"/>
        </w:rPr>
        <w:t xml:space="preserve"> </w:t>
      </w:r>
      <w:r w:rsidR="00F433DA" w:rsidRPr="00883120">
        <w:rPr>
          <w:rFonts w:ascii="Book Antiqua" w:eastAsia="等线" w:hAnsi="Book Antiqua" w:cs="Times New Roman"/>
          <w:bCs/>
          <w:kern w:val="2"/>
          <w:sz w:val="24"/>
          <w:szCs w:val="24"/>
        </w:rPr>
        <w:t>52887</w:t>
      </w:r>
    </w:p>
    <w:p w14:paraId="3B15FD55" w14:textId="77777777" w:rsidR="00043D49" w:rsidRPr="00883120" w:rsidRDefault="0010628F" w:rsidP="00883120">
      <w:pPr>
        <w:spacing w:after="0" w:line="360" w:lineRule="auto"/>
        <w:jc w:val="both"/>
        <w:rPr>
          <w:rFonts w:ascii="Book Antiqua" w:eastAsia="幼圆" w:hAnsi="Book Antiqua"/>
          <w:sz w:val="24"/>
          <w:szCs w:val="24"/>
        </w:rPr>
      </w:pPr>
      <w:r w:rsidRPr="00883120">
        <w:rPr>
          <w:rFonts w:ascii="Book Antiqua" w:eastAsia="等线" w:hAnsi="Book Antiqua" w:cs="Times New Roman"/>
          <w:b/>
          <w:kern w:val="2"/>
          <w:sz w:val="24"/>
          <w:szCs w:val="24"/>
        </w:rPr>
        <w:t xml:space="preserve">Manuscript Type: </w:t>
      </w:r>
      <w:bookmarkStart w:id="1" w:name="_Hlk28418158"/>
      <w:bookmarkStart w:id="2" w:name="_Hlk534108273"/>
      <w:r w:rsidR="00043D49" w:rsidRPr="00883120">
        <w:rPr>
          <w:rFonts w:ascii="Book Antiqua" w:hAnsi="Book Antiqua"/>
          <w:sz w:val="24"/>
          <w:szCs w:val="24"/>
        </w:rPr>
        <w:t>ORIGINAL ARTICLE</w:t>
      </w:r>
      <w:r w:rsidR="00043D49" w:rsidRPr="00883120">
        <w:rPr>
          <w:rFonts w:ascii="Book Antiqua" w:eastAsia="幼圆" w:hAnsi="Book Antiqua"/>
          <w:sz w:val="24"/>
          <w:szCs w:val="24"/>
        </w:rPr>
        <w:t xml:space="preserve"> </w:t>
      </w:r>
    </w:p>
    <w:p w14:paraId="55A46D23" w14:textId="77777777" w:rsidR="00043D49" w:rsidRPr="00883120" w:rsidRDefault="00043D49" w:rsidP="00883120">
      <w:pPr>
        <w:spacing w:after="0" w:line="360" w:lineRule="auto"/>
        <w:jc w:val="both"/>
        <w:rPr>
          <w:rFonts w:ascii="Book Antiqua" w:eastAsia="幼圆" w:hAnsi="Book Antiqua"/>
          <w:b/>
          <w:i/>
          <w:sz w:val="24"/>
          <w:szCs w:val="24"/>
        </w:rPr>
      </w:pPr>
    </w:p>
    <w:p w14:paraId="1FFBB5FA" w14:textId="77777777" w:rsidR="00043D49" w:rsidRPr="00883120" w:rsidRDefault="00043D49" w:rsidP="00883120">
      <w:pPr>
        <w:spacing w:after="0" w:line="360" w:lineRule="auto"/>
        <w:jc w:val="both"/>
        <w:rPr>
          <w:rFonts w:ascii="Book Antiqua" w:eastAsia="幼圆" w:hAnsi="Book Antiqua"/>
          <w:b/>
          <w:i/>
          <w:sz w:val="24"/>
          <w:szCs w:val="24"/>
        </w:rPr>
      </w:pPr>
      <w:r w:rsidRPr="00883120">
        <w:rPr>
          <w:rFonts w:ascii="Book Antiqua" w:eastAsia="幼圆" w:hAnsi="Book Antiqua"/>
          <w:b/>
          <w:i/>
          <w:sz w:val="24"/>
          <w:szCs w:val="24"/>
        </w:rPr>
        <w:t>Retrospective Study</w:t>
      </w:r>
    </w:p>
    <w:p w14:paraId="0CE03C3F" w14:textId="1680FEA1" w:rsidR="00E37E51" w:rsidRPr="00883120" w:rsidRDefault="0010628F" w:rsidP="00883120">
      <w:pPr>
        <w:widowControl w:val="0"/>
        <w:spacing w:after="0" w:line="360" w:lineRule="auto"/>
        <w:jc w:val="both"/>
        <w:rPr>
          <w:rFonts w:ascii="Book Antiqua" w:eastAsia="等线" w:hAnsi="Book Antiqua" w:cs="Times New Roman"/>
          <w:b/>
          <w:kern w:val="2"/>
          <w:sz w:val="24"/>
          <w:szCs w:val="24"/>
        </w:rPr>
      </w:pPr>
      <w:bookmarkStart w:id="3" w:name="OLE_LINK14"/>
      <w:r w:rsidRPr="00883120">
        <w:rPr>
          <w:rFonts w:ascii="Book Antiqua" w:eastAsia="等线" w:hAnsi="Book Antiqua" w:cs="Times New Roman"/>
          <w:b/>
          <w:kern w:val="2"/>
          <w:sz w:val="24"/>
          <w:szCs w:val="24"/>
        </w:rPr>
        <w:t>Effectiveness of surgical resection for complicated liver cancer and its influencing factors: A retrospective study</w:t>
      </w:r>
      <w:bookmarkEnd w:id="1"/>
      <w:r w:rsidRPr="00883120">
        <w:rPr>
          <w:rFonts w:ascii="Book Antiqua" w:eastAsia="等线" w:hAnsi="Book Antiqua" w:cs="Times New Roman"/>
          <w:b/>
          <w:kern w:val="2"/>
          <w:sz w:val="24"/>
          <w:szCs w:val="24"/>
        </w:rPr>
        <w:t xml:space="preserve"> </w:t>
      </w:r>
      <w:bookmarkEnd w:id="2"/>
    </w:p>
    <w:bookmarkEnd w:id="3"/>
    <w:p w14:paraId="1173FCCE" w14:textId="45356CFC" w:rsidR="00E37E51" w:rsidRPr="00883120" w:rsidRDefault="00E37E51" w:rsidP="00883120">
      <w:pPr>
        <w:widowControl w:val="0"/>
        <w:spacing w:after="0" w:line="360" w:lineRule="auto"/>
        <w:jc w:val="both"/>
        <w:rPr>
          <w:rFonts w:ascii="Book Antiqua" w:eastAsia="等线" w:hAnsi="Book Antiqua" w:cs="Times New Roman"/>
          <w:kern w:val="2"/>
          <w:sz w:val="24"/>
          <w:szCs w:val="24"/>
        </w:rPr>
      </w:pPr>
    </w:p>
    <w:p w14:paraId="1DD94435" w14:textId="2309D293" w:rsidR="001378D2" w:rsidRPr="00883120" w:rsidRDefault="00F433DA" w:rsidP="00883120">
      <w:pPr>
        <w:widowControl w:val="0"/>
        <w:spacing w:after="0" w:line="360" w:lineRule="auto"/>
        <w:jc w:val="both"/>
        <w:rPr>
          <w:rFonts w:ascii="Book Antiqua" w:eastAsia="等线" w:hAnsi="Book Antiqua" w:cs="Times New Roman"/>
          <w:kern w:val="2"/>
          <w:sz w:val="24"/>
          <w:szCs w:val="24"/>
        </w:rPr>
      </w:pPr>
      <w:r w:rsidRPr="00883120">
        <w:rPr>
          <w:rFonts w:ascii="Book Antiqua" w:eastAsia="等线" w:hAnsi="Book Antiqua" w:cs="Times New Roman"/>
          <w:kern w:val="2"/>
          <w:sz w:val="24"/>
          <w:szCs w:val="24"/>
        </w:rPr>
        <w:t>Yu J</w:t>
      </w:r>
      <w:r w:rsidR="001378D2" w:rsidRPr="00883120">
        <w:rPr>
          <w:rFonts w:ascii="Book Antiqua" w:hAnsi="Book Antiqua"/>
          <w:i/>
          <w:sz w:val="24"/>
          <w:szCs w:val="24"/>
        </w:rPr>
        <w:t xml:space="preserve"> </w:t>
      </w:r>
      <w:r w:rsidR="001378D2" w:rsidRPr="00883120">
        <w:rPr>
          <w:rFonts w:ascii="Book Antiqua" w:eastAsia="等线" w:hAnsi="Book Antiqua" w:cs="Times New Roman"/>
          <w:i/>
          <w:kern w:val="2"/>
          <w:sz w:val="24"/>
          <w:szCs w:val="24"/>
        </w:rPr>
        <w:t>et al</w:t>
      </w:r>
      <w:r w:rsidR="001378D2" w:rsidRPr="00883120">
        <w:rPr>
          <w:rFonts w:ascii="Book Antiqua" w:eastAsia="等线" w:hAnsi="Book Antiqua" w:cs="Times New Roman"/>
          <w:kern w:val="2"/>
          <w:sz w:val="24"/>
          <w:szCs w:val="24"/>
        </w:rPr>
        <w:t>. Surgical resection of complicated liver cancer</w:t>
      </w:r>
    </w:p>
    <w:p w14:paraId="3143A1C2" w14:textId="331A6ED6" w:rsidR="0010628F" w:rsidRPr="00883120" w:rsidRDefault="0010628F" w:rsidP="00883120">
      <w:pPr>
        <w:widowControl w:val="0"/>
        <w:spacing w:after="0" w:line="360" w:lineRule="auto"/>
        <w:jc w:val="both"/>
        <w:rPr>
          <w:rFonts w:ascii="Book Antiqua" w:eastAsia="等线" w:hAnsi="Book Antiqua" w:cs="Times New Roman"/>
          <w:kern w:val="2"/>
          <w:sz w:val="24"/>
          <w:szCs w:val="24"/>
        </w:rPr>
      </w:pPr>
    </w:p>
    <w:p w14:paraId="29B61BFE" w14:textId="26D13B59" w:rsidR="00E37E51" w:rsidRPr="00883120" w:rsidRDefault="0010628F" w:rsidP="00883120">
      <w:pPr>
        <w:widowControl w:val="0"/>
        <w:spacing w:after="0" w:line="360" w:lineRule="auto"/>
        <w:jc w:val="both"/>
        <w:rPr>
          <w:rFonts w:ascii="Book Antiqua" w:eastAsia="等线" w:hAnsi="Book Antiqua" w:cs="Times New Roman"/>
          <w:kern w:val="2"/>
          <w:sz w:val="24"/>
          <w:szCs w:val="24"/>
        </w:rPr>
      </w:pPr>
      <w:bookmarkStart w:id="4" w:name="_Hlk29640409"/>
      <w:bookmarkStart w:id="5" w:name="_Hlk25433013"/>
      <w:bookmarkStart w:id="6" w:name="_Hlk28418190"/>
      <w:r w:rsidRPr="00883120">
        <w:rPr>
          <w:rFonts w:ascii="Book Antiqua" w:eastAsia="等线" w:hAnsi="Book Antiqua" w:cs="Times New Roman"/>
          <w:kern w:val="2"/>
          <w:sz w:val="24"/>
          <w:szCs w:val="24"/>
        </w:rPr>
        <w:t>Jian</w:t>
      </w:r>
      <w:bookmarkEnd w:id="4"/>
      <w:r w:rsidR="00F433DA" w:rsidRPr="00883120">
        <w:rPr>
          <w:rFonts w:ascii="Book Antiqua" w:eastAsia="等线" w:hAnsi="Book Antiqua" w:cs="Times New Roman"/>
          <w:kern w:val="2"/>
          <w:sz w:val="24"/>
          <w:szCs w:val="24"/>
        </w:rPr>
        <w:t xml:space="preserve"> Yu</w:t>
      </w:r>
      <w:r w:rsidRPr="00883120">
        <w:rPr>
          <w:rFonts w:ascii="Book Antiqua" w:eastAsia="等线" w:hAnsi="Book Antiqua" w:cs="Times New Roman"/>
          <w:kern w:val="2"/>
          <w:sz w:val="24"/>
          <w:szCs w:val="24"/>
        </w:rPr>
        <w:t xml:space="preserve">, </w:t>
      </w:r>
      <w:bookmarkStart w:id="7" w:name="OLE_LINK15"/>
      <w:proofErr w:type="spellStart"/>
      <w:r w:rsidRPr="00883120">
        <w:rPr>
          <w:rFonts w:ascii="Book Antiqua" w:eastAsia="等线" w:hAnsi="Book Antiqua" w:cs="Times New Roman"/>
          <w:kern w:val="2"/>
          <w:sz w:val="24"/>
          <w:szCs w:val="24"/>
        </w:rPr>
        <w:t>Zhi</w:t>
      </w:r>
      <w:proofErr w:type="spellEnd"/>
      <w:r w:rsidR="00F433DA" w:rsidRPr="00883120">
        <w:rPr>
          <w:rFonts w:ascii="Book Antiqua" w:eastAsia="等线" w:hAnsi="Book Antiqua" w:cs="Times New Roman"/>
          <w:kern w:val="2"/>
          <w:sz w:val="24"/>
          <w:szCs w:val="24"/>
        </w:rPr>
        <w:t>-Zheng</w:t>
      </w:r>
      <w:bookmarkEnd w:id="7"/>
      <w:r w:rsidR="00F433DA" w:rsidRPr="00883120">
        <w:rPr>
          <w:rFonts w:ascii="Book Antiqua" w:eastAsia="等线" w:hAnsi="Book Antiqua" w:cs="Times New Roman"/>
          <w:kern w:val="2"/>
          <w:sz w:val="24"/>
          <w:szCs w:val="24"/>
        </w:rPr>
        <w:t xml:space="preserve"> Wu</w:t>
      </w:r>
      <w:r w:rsidRPr="00883120">
        <w:rPr>
          <w:rFonts w:ascii="Book Antiqua" w:eastAsia="等线" w:hAnsi="Book Antiqua" w:cs="Times New Roman"/>
          <w:kern w:val="2"/>
          <w:sz w:val="24"/>
          <w:szCs w:val="24"/>
        </w:rPr>
        <w:t>, Teng</w:t>
      </w:r>
      <w:r w:rsidR="00F433DA" w:rsidRPr="00883120">
        <w:rPr>
          <w:rFonts w:ascii="Book Antiqua" w:eastAsia="等线" w:hAnsi="Book Antiqua" w:cs="Times New Roman"/>
          <w:kern w:val="2"/>
          <w:sz w:val="24"/>
          <w:szCs w:val="24"/>
        </w:rPr>
        <w:t xml:space="preserve"> Li</w:t>
      </w:r>
      <w:r w:rsidRPr="00883120">
        <w:rPr>
          <w:rFonts w:ascii="Book Antiqua" w:eastAsia="等线" w:hAnsi="Book Antiqua" w:cs="Times New Roman"/>
          <w:kern w:val="2"/>
          <w:sz w:val="24"/>
          <w:szCs w:val="24"/>
        </w:rPr>
        <w:t>, Ying</w:t>
      </w:r>
      <w:r w:rsidR="00F433DA" w:rsidRPr="00883120">
        <w:rPr>
          <w:rFonts w:ascii="Book Antiqua" w:eastAsia="等线" w:hAnsi="Book Antiqua" w:cs="Times New Roman"/>
          <w:kern w:val="2"/>
          <w:sz w:val="24"/>
          <w:szCs w:val="24"/>
        </w:rPr>
        <w:t xml:space="preserve"> Xu</w:t>
      </w:r>
      <w:r w:rsidRPr="00883120">
        <w:rPr>
          <w:rFonts w:ascii="Book Antiqua" w:eastAsia="等线" w:hAnsi="Book Antiqua" w:cs="Times New Roman"/>
          <w:kern w:val="2"/>
          <w:sz w:val="24"/>
          <w:szCs w:val="24"/>
        </w:rPr>
        <w:t xml:space="preserve">, </w:t>
      </w:r>
      <w:bookmarkStart w:id="8" w:name="OLE_LINK16"/>
      <w:bookmarkStart w:id="9" w:name="OLE_LINK17"/>
      <w:r w:rsidRPr="00883120">
        <w:rPr>
          <w:rFonts w:ascii="Book Antiqua" w:eastAsia="等线" w:hAnsi="Book Antiqua" w:cs="Times New Roman"/>
          <w:kern w:val="2"/>
          <w:sz w:val="24"/>
          <w:szCs w:val="24"/>
        </w:rPr>
        <w:t>Yu</w:t>
      </w:r>
      <w:r w:rsidR="00F433DA" w:rsidRPr="00883120">
        <w:rPr>
          <w:rFonts w:ascii="Book Antiqua" w:eastAsia="等线" w:hAnsi="Book Antiqua" w:cs="Times New Roman"/>
          <w:kern w:val="2"/>
          <w:sz w:val="24"/>
          <w:szCs w:val="24"/>
        </w:rPr>
        <w:t>-Cheng</w:t>
      </w:r>
      <w:bookmarkEnd w:id="8"/>
      <w:bookmarkEnd w:id="9"/>
      <w:r w:rsidR="00F433DA" w:rsidRPr="00883120">
        <w:rPr>
          <w:rFonts w:ascii="Book Antiqua" w:eastAsia="等线" w:hAnsi="Book Antiqua" w:cs="Times New Roman"/>
          <w:kern w:val="2"/>
          <w:sz w:val="24"/>
          <w:szCs w:val="24"/>
        </w:rPr>
        <w:t xml:space="preserve"> Zhao</w:t>
      </w:r>
      <w:r w:rsidRPr="00883120">
        <w:rPr>
          <w:rFonts w:ascii="Book Antiqua" w:eastAsia="等线" w:hAnsi="Book Antiqua" w:cs="Times New Roman"/>
          <w:kern w:val="2"/>
          <w:sz w:val="24"/>
          <w:szCs w:val="24"/>
        </w:rPr>
        <w:t xml:space="preserve">, </w:t>
      </w:r>
      <w:bookmarkStart w:id="10" w:name="_Hlk25433528"/>
      <w:r w:rsidRPr="00883120">
        <w:rPr>
          <w:rFonts w:ascii="Book Antiqua" w:eastAsia="等线" w:hAnsi="Book Antiqua" w:cs="Times New Roman"/>
          <w:kern w:val="2"/>
          <w:sz w:val="24"/>
          <w:szCs w:val="24"/>
        </w:rPr>
        <w:t>Bo</w:t>
      </w:r>
      <w:r w:rsidR="00F433DA" w:rsidRPr="00883120">
        <w:rPr>
          <w:rFonts w:ascii="Book Antiqua" w:eastAsia="等线" w:hAnsi="Book Antiqua" w:cs="Times New Roman"/>
          <w:kern w:val="2"/>
          <w:sz w:val="24"/>
          <w:szCs w:val="24"/>
        </w:rPr>
        <w:t>-</w:t>
      </w:r>
      <w:proofErr w:type="spellStart"/>
      <w:r w:rsidR="00F433DA" w:rsidRPr="00883120">
        <w:rPr>
          <w:rFonts w:ascii="Book Antiqua" w:eastAsia="等线" w:hAnsi="Book Antiqua" w:cs="Times New Roman"/>
          <w:kern w:val="2"/>
          <w:sz w:val="24"/>
          <w:szCs w:val="24"/>
        </w:rPr>
        <w:t>Lun</w:t>
      </w:r>
      <w:bookmarkEnd w:id="5"/>
      <w:bookmarkEnd w:id="10"/>
      <w:proofErr w:type="spellEnd"/>
      <w:r w:rsidR="00F433DA" w:rsidRPr="00883120">
        <w:rPr>
          <w:rFonts w:ascii="Book Antiqua" w:eastAsia="等线" w:hAnsi="Book Antiqua" w:cs="Times New Roman"/>
          <w:kern w:val="2"/>
          <w:sz w:val="24"/>
          <w:szCs w:val="24"/>
        </w:rPr>
        <w:t xml:space="preserve"> Zhang</w:t>
      </w:r>
      <w:r w:rsidRPr="00883120">
        <w:rPr>
          <w:rFonts w:ascii="Book Antiqua" w:eastAsia="等线" w:hAnsi="Book Antiqua" w:cs="Times New Roman"/>
          <w:kern w:val="2"/>
          <w:sz w:val="24"/>
          <w:szCs w:val="24"/>
        </w:rPr>
        <w:t xml:space="preserve">, </w:t>
      </w:r>
      <w:bookmarkStart w:id="11" w:name="_Hlk25433269"/>
      <w:r w:rsidRPr="00883120">
        <w:rPr>
          <w:rFonts w:ascii="Book Antiqua" w:eastAsia="等线" w:hAnsi="Book Antiqua" w:cs="Times New Roman"/>
          <w:kern w:val="2"/>
          <w:sz w:val="24"/>
          <w:szCs w:val="24"/>
        </w:rPr>
        <w:t>Hu</w:t>
      </w:r>
      <w:bookmarkEnd w:id="11"/>
      <w:r w:rsidRPr="00883120">
        <w:rPr>
          <w:rFonts w:ascii="Book Antiqua" w:eastAsia="等线" w:hAnsi="Book Antiqua" w:cs="Times New Roman"/>
          <w:kern w:val="2"/>
          <w:sz w:val="24"/>
          <w:szCs w:val="24"/>
        </w:rPr>
        <w:t xml:space="preserve"> </w:t>
      </w:r>
      <w:bookmarkEnd w:id="6"/>
      <w:r w:rsidR="00F433DA" w:rsidRPr="00883120">
        <w:rPr>
          <w:rFonts w:ascii="Book Antiqua" w:eastAsia="等线" w:hAnsi="Book Antiqua" w:cs="Times New Roman"/>
          <w:kern w:val="2"/>
          <w:sz w:val="24"/>
          <w:szCs w:val="24"/>
        </w:rPr>
        <w:t>Tian</w:t>
      </w:r>
    </w:p>
    <w:p w14:paraId="4A5C98BE" w14:textId="77777777" w:rsidR="00E37E51" w:rsidRPr="00883120" w:rsidRDefault="00E37E51" w:rsidP="00883120">
      <w:pPr>
        <w:widowControl w:val="0"/>
        <w:spacing w:after="0" w:line="360" w:lineRule="auto"/>
        <w:jc w:val="both"/>
        <w:rPr>
          <w:rFonts w:ascii="Book Antiqua" w:eastAsia="等线" w:hAnsi="Book Antiqua" w:cs="Times New Roman"/>
          <w:kern w:val="2"/>
          <w:sz w:val="24"/>
          <w:szCs w:val="24"/>
        </w:rPr>
      </w:pPr>
    </w:p>
    <w:p w14:paraId="5D5C9713" w14:textId="021522F0" w:rsidR="00E37E51" w:rsidRPr="00883120" w:rsidRDefault="00F433DA" w:rsidP="00883120">
      <w:pPr>
        <w:widowControl w:val="0"/>
        <w:spacing w:after="0" w:line="360" w:lineRule="auto"/>
        <w:jc w:val="both"/>
        <w:rPr>
          <w:rFonts w:ascii="Book Antiqua" w:eastAsia="等线" w:hAnsi="Book Antiqua" w:cs="Times New Roman"/>
          <w:kern w:val="2"/>
          <w:sz w:val="24"/>
          <w:szCs w:val="24"/>
        </w:rPr>
      </w:pPr>
      <w:r w:rsidRPr="00883120">
        <w:rPr>
          <w:rFonts w:ascii="Book Antiqua" w:eastAsia="等线" w:hAnsi="Book Antiqua" w:cs="Times New Roman"/>
          <w:b/>
          <w:bCs/>
          <w:kern w:val="2"/>
          <w:sz w:val="24"/>
          <w:szCs w:val="24"/>
        </w:rPr>
        <w:t xml:space="preserve">Jian Yu, </w:t>
      </w:r>
      <w:proofErr w:type="spellStart"/>
      <w:r w:rsidRPr="00883120">
        <w:rPr>
          <w:rFonts w:ascii="Book Antiqua" w:eastAsia="等线" w:hAnsi="Book Antiqua" w:cs="Times New Roman"/>
          <w:b/>
          <w:bCs/>
          <w:kern w:val="2"/>
          <w:sz w:val="24"/>
          <w:szCs w:val="24"/>
        </w:rPr>
        <w:t>Zhi</w:t>
      </w:r>
      <w:proofErr w:type="spellEnd"/>
      <w:r w:rsidRPr="00883120">
        <w:rPr>
          <w:rFonts w:ascii="Book Antiqua" w:eastAsia="等线" w:hAnsi="Book Antiqua" w:cs="Times New Roman"/>
          <w:b/>
          <w:bCs/>
          <w:kern w:val="2"/>
          <w:sz w:val="24"/>
          <w:szCs w:val="24"/>
        </w:rPr>
        <w:t xml:space="preserve">-Zheng Wu, Teng Li, Ying Xu, Yu-Cheng Zhao, </w:t>
      </w:r>
      <w:bookmarkStart w:id="12" w:name="OLE_LINK18"/>
      <w:bookmarkStart w:id="13" w:name="OLE_LINK19"/>
      <w:r w:rsidRPr="00883120">
        <w:rPr>
          <w:rFonts w:ascii="Book Antiqua" w:eastAsia="等线" w:hAnsi="Book Antiqua" w:cs="Times New Roman"/>
          <w:b/>
          <w:bCs/>
          <w:kern w:val="2"/>
          <w:sz w:val="24"/>
          <w:szCs w:val="24"/>
        </w:rPr>
        <w:t>Bo-</w:t>
      </w:r>
      <w:proofErr w:type="spellStart"/>
      <w:r w:rsidRPr="00883120">
        <w:rPr>
          <w:rFonts w:ascii="Book Antiqua" w:eastAsia="等线" w:hAnsi="Book Antiqua" w:cs="Times New Roman"/>
          <w:b/>
          <w:bCs/>
          <w:kern w:val="2"/>
          <w:sz w:val="24"/>
          <w:szCs w:val="24"/>
        </w:rPr>
        <w:t>Lun</w:t>
      </w:r>
      <w:bookmarkEnd w:id="12"/>
      <w:bookmarkEnd w:id="13"/>
      <w:proofErr w:type="spellEnd"/>
      <w:r w:rsidRPr="00883120">
        <w:rPr>
          <w:rFonts w:ascii="Book Antiqua" w:eastAsia="等线" w:hAnsi="Book Antiqua" w:cs="Times New Roman"/>
          <w:b/>
          <w:bCs/>
          <w:kern w:val="2"/>
          <w:sz w:val="24"/>
          <w:szCs w:val="24"/>
        </w:rPr>
        <w:t xml:space="preserve"> Zhang,</w:t>
      </w:r>
      <w:r w:rsidR="0010628F" w:rsidRPr="00883120">
        <w:rPr>
          <w:rFonts w:ascii="Book Antiqua" w:eastAsia="等线" w:hAnsi="Book Antiqua" w:cs="Times New Roman"/>
          <w:kern w:val="2"/>
          <w:sz w:val="24"/>
          <w:szCs w:val="24"/>
        </w:rPr>
        <w:t xml:space="preserve"> </w:t>
      </w:r>
      <w:bookmarkStart w:id="14" w:name="_Hlk25433145"/>
      <w:r w:rsidR="0010628F" w:rsidRPr="00883120">
        <w:rPr>
          <w:rFonts w:ascii="Book Antiqua" w:eastAsia="等线" w:hAnsi="Book Antiqua" w:cs="Times New Roman"/>
          <w:kern w:val="2"/>
          <w:sz w:val="24"/>
          <w:szCs w:val="24"/>
        </w:rPr>
        <w:t xml:space="preserve">Department of General Surgery, </w:t>
      </w:r>
      <w:bookmarkStart w:id="15" w:name="_Hlk25433345"/>
      <w:r w:rsidR="0010628F" w:rsidRPr="00883120">
        <w:rPr>
          <w:rFonts w:ascii="Book Antiqua" w:eastAsia="等线" w:hAnsi="Book Antiqua" w:cs="Times New Roman"/>
          <w:kern w:val="2"/>
          <w:sz w:val="24"/>
          <w:szCs w:val="24"/>
        </w:rPr>
        <w:t xml:space="preserve">Shandong Provincial </w:t>
      </w:r>
      <w:proofErr w:type="spellStart"/>
      <w:r w:rsidR="0010628F" w:rsidRPr="00883120">
        <w:rPr>
          <w:rFonts w:ascii="Book Antiqua" w:eastAsia="等线" w:hAnsi="Book Antiqua" w:cs="Times New Roman"/>
          <w:kern w:val="2"/>
          <w:sz w:val="24"/>
          <w:szCs w:val="24"/>
        </w:rPr>
        <w:t>Qianfoshan</w:t>
      </w:r>
      <w:proofErr w:type="spellEnd"/>
      <w:r w:rsidR="0010628F" w:rsidRPr="00883120">
        <w:rPr>
          <w:rFonts w:ascii="Book Antiqua" w:eastAsia="等线" w:hAnsi="Book Antiqua" w:cs="Times New Roman"/>
          <w:kern w:val="2"/>
          <w:sz w:val="24"/>
          <w:szCs w:val="24"/>
        </w:rPr>
        <w:t xml:space="preserve"> Hospital</w:t>
      </w:r>
      <w:bookmarkEnd w:id="14"/>
      <w:r w:rsidR="0010628F" w:rsidRPr="00883120">
        <w:rPr>
          <w:rFonts w:ascii="Book Antiqua" w:eastAsia="等线" w:hAnsi="Book Antiqua" w:cs="Times New Roman"/>
          <w:kern w:val="2"/>
          <w:sz w:val="24"/>
          <w:szCs w:val="24"/>
        </w:rPr>
        <w:t>, Shandong University</w:t>
      </w:r>
      <w:bookmarkEnd w:id="15"/>
      <w:r w:rsidR="0010628F" w:rsidRPr="00883120">
        <w:rPr>
          <w:rFonts w:ascii="Book Antiqua" w:eastAsia="等线" w:hAnsi="Book Antiqua" w:cs="Times New Roman"/>
          <w:kern w:val="2"/>
          <w:sz w:val="24"/>
          <w:szCs w:val="24"/>
        </w:rPr>
        <w:t>, Jinan</w:t>
      </w:r>
      <w:r w:rsidRPr="00883120">
        <w:rPr>
          <w:rFonts w:ascii="Book Antiqua" w:eastAsia="等线" w:hAnsi="Book Antiqua" w:cs="Times New Roman"/>
          <w:kern w:val="2"/>
          <w:sz w:val="24"/>
          <w:szCs w:val="24"/>
        </w:rPr>
        <w:t xml:space="preserve"> 250014</w:t>
      </w:r>
      <w:r w:rsidR="0010628F" w:rsidRPr="00883120">
        <w:rPr>
          <w:rFonts w:ascii="Book Antiqua" w:eastAsia="等线" w:hAnsi="Book Antiqua" w:cs="Times New Roman"/>
          <w:kern w:val="2"/>
          <w:sz w:val="24"/>
          <w:szCs w:val="24"/>
        </w:rPr>
        <w:t>, Shandong</w:t>
      </w:r>
      <w:r w:rsidRPr="00883120">
        <w:rPr>
          <w:rFonts w:ascii="Book Antiqua" w:eastAsia="等线" w:hAnsi="Book Antiqua" w:cs="Times New Roman"/>
          <w:kern w:val="2"/>
          <w:sz w:val="24"/>
          <w:szCs w:val="24"/>
        </w:rPr>
        <w:t xml:space="preserve"> Province</w:t>
      </w:r>
      <w:r w:rsidR="0010628F" w:rsidRPr="00883120">
        <w:rPr>
          <w:rFonts w:ascii="Book Antiqua" w:eastAsia="等线" w:hAnsi="Book Antiqua" w:cs="Times New Roman"/>
          <w:kern w:val="2"/>
          <w:sz w:val="24"/>
          <w:szCs w:val="24"/>
        </w:rPr>
        <w:t>, China</w:t>
      </w:r>
    </w:p>
    <w:p w14:paraId="441C9CE1" w14:textId="77777777" w:rsidR="00E37E51" w:rsidRPr="00883120" w:rsidRDefault="00E37E51" w:rsidP="00883120">
      <w:pPr>
        <w:widowControl w:val="0"/>
        <w:spacing w:after="0" w:line="360" w:lineRule="auto"/>
        <w:jc w:val="both"/>
        <w:rPr>
          <w:rFonts w:ascii="Book Antiqua" w:eastAsia="等线" w:hAnsi="Book Antiqua" w:cs="Times New Roman"/>
          <w:kern w:val="2"/>
          <w:sz w:val="24"/>
          <w:szCs w:val="24"/>
        </w:rPr>
      </w:pPr>
    </w:p>
    <w:p w14:paraId="675AD8F5" w14:textId="77777777" w:rsidR="00802C24" w:rsidRDefault="00802C24" w:rsidP="00802C24">
      <w:pPr>
        <w:widowControl w:val="0"/>
        <w:spacing w:after="0" w:line="360" w:lineRule="auto"/>
        <w:jc w:val="both"/>
        <w:rPr>
          <w:rFonts w:ascii="Book Antiqua" w:eastAsia="等线" w:hAnsi="Book Antiqua" w:cs="Garamond"/>
          <w:kern w:val="2"/>
          <w:sz w:val="24"/>
          <w:szCs w:val="24"/>
        </w:rPr>
      </w:pPr>
      <w:r w:rsidRPr="00802C24">
        <w:rPr>
          <w:rFonts w:ascii="Book Antiqua" w:eastAsia="等线" w:hAnsi="Book Antiqua" w:cs="Garamond"/>
          <w:b/>
          <w:kern w:val="2"/>
          <w:sz w:val="24"/>
          <w:szCs w:val="24"/>
        </w:rPr>
        <w:t xml:space="preserve">Teng </w:t>
      </w:r>
      <w:proofErr w:type="gramStart"/>
      <w:r w:rsidRPr="00802C24">
        <w:rPr>
          <w:rFonts w:ascii="Book Antiqua" w:eastAsia="等线" w:hAnsi="Book Antiqua" w:cs="Garamond"/>
          <w:b/>
          <w:kern w:val="2"/>
          <w:sz w:val="24"/>
          <w:szCs w:val="24"/>
        </w:rPr>
        <w:t>Li,  Yu</w:t>
      </w:r>
      <w:proofErr w:type="gramEnd"/>
      <w:r w:rsidRPr="00802C24">
        <w:rPr>
          <w:rFonts w:ascii="Book Antiqua" w:eastAsia="等线" w:hAnsi="Book Antiqua" w:cs="Garamond"/>
          <w:b/>
          <w:kern w:val="2"/>
          <w:sz w:val="24"/>
          <w:szCs w:val="24"/>
        </w:rPr>
        <w:t>-Cheng Zhao,</w:t>
      </w:r>
      <w:r w:rsidRPr="00802C24">
        <w:rPr>
          <w:rFonts w:ascii="Book Antiqua" w:eastAsia="等线" w:hAnsi="Book Antiqua" w:cs="Garamond"/>
          <w:kern w:val="2"/>
          <w:sz w:val="24"/>
          <w:szCs w:val="24"/>
        </w:rPr>
        <w:t xml:space="preserve"> Department of General Surgery, the First Affiliated Hospital of Shandong First Medical University, </w:t>
      </w:r>
      <w:proofErr w:type="spellStart"/>
      <w:r w:rsidRPr="00802C24">
        <w:rPr>
          <w:rFonts w:ascii="Book Antiqua" w:eastAsia="等线" w:hAnsi="Book Antiqua" w:cs="Garamond"/>
          <w:kern w:val="2"/>
          <w:sz w:val="24"/>
          <w:szCs w:val="24"/>
        </w:rPr>
        <w:t>Taian</w:t>
      </w:r>
      <w:proofErr w:type="spellEnd"/>
      <w:r>
        <w:rPr>
          <w:rFonts w:ascii="Book Antiqua" w:eastAsia="等线" w:hAnsi="Book Antiqua" w:cs="Garamond" w:hint="eastAsia"/>
          <w:kern w:val="2"/>
          <w:sz w:val="24"/>
          <w:szCs w:val="24"/>
        </w:rPr>
        <w:t xml:space="preserve"> </w:t>
      </w:r>
      <w:r w:rsidRPr="00802C24">
        <w:rPr>
          <w:rFonts w:ascii="Book Antiqua" w:eastAsia="等线" w:hAnsi="Book Antiqua" w:cs="Garamond"/>
          <w:kern w:val="2"/>
          <w:sz w:val="24"/>
          <w:szCs w:val="24"/>
        </w:rPr>
        <w:t xml:space="preserve">271016, </w:t>
      </w:r>
      <w:r>
        <w:rPr>
          <w:rFonts w:ascii="Book Antiqua" w:eastAsia="等线" w:hAnsi="Book Antiqua" w:cs="Times New Roman"/>
          <w:kern w:val="2"/>
          <w:sz w:val="24"/>
          <w:szCs w:val="24"/>
        </w:rPr>
        <w:t>Shandong Province</w:t>
      </w:r>
      <w:r w:rsidRPr="00802C24">
        <w:rPr>
          <w:rFonts w:ascii="Book Antiqua" w:eastAsia="等线" w:hAnsi="Book Antiqua" w:cs="Garamond"/>
          <w:kern w:val="2"/>
          <w:sz w:val="24"/>
          <w:szCs w:val="24"/>
        </w:rPr>
        <w:t>, China</w:t>
      </w:r>
    </w:p>
    <w:p w14:paraId="2342210C" w14:textId="77777777" w:rsidR="00802C24" w:rsidRDefault="00802C24" w:rsidP="00883120">
      <w:pPr>
        <w:widowControl w:val="0"/>
        <w:spacing w:after="0" w:line="360" w:lineRule="auto"/>
        <w:jc w:val="both"/>
        <w:rPr>
          <w:rFonts w:ascii="Book Antiqua" w:eastAsia="等线" w:hAnsi="Book Antiqua" w:cs="Times New Roman"/>
          <w:b/>
          <w:kern w:val="2"/>
          <w:sz w:val="24"/>
          <w:szCs w:val="24"/>
        </w:rPr>
      </w:pPr>
    </w:p>
    <w:p w14:paraId="324568DC" w14:textId="3AFA8E5E" w:rsidR="00802C24" w:rsidRPr="00802C24" w:rsidRDefault="0010628F" w:rsidP="00883120">
      <w:pPr>
        <w:widowControl w:val="0"/>
        <w:spacing w:after="0" w:line="360" w:lineRule="auto"/>
        <w:jc w:val="both"/>
        <w:rPr>
          <w:rFonts w:ascii="Book Antiqua" w:eastAsia="等线" w:hAnsi="Book Antiqua" w:cs="Times New Roman"/>
          <w:kern w:val="2"/>
          <w:sz w:val="24"/>
          <w:szCs w:val="24"/>
        </w:rPr>
      </w:pPr>
      <w:r w:rsidRPr="00883120">
        <w:rPr>
          <w:rFonts w:ascii="Book Antiqua" w:eastAsia="等线" w:hAnsi="Book Antiqua" w:cs="Times New Roman"/>
          <w:b/>
          <w:kern w:val="2"/>
          <w:sz w:val="24"/>
          <w:szCs w:val="24"/>
        </w:rPr>
        <w:t>Hu</w:t>
      </w:r>
      <w:r w:rsidR="00F433DA" w:rsidRPr="00883120">
        <w:rPr>
          <w:rFonts w:ascii="Book Antiqua" w:eastAsia="等线" w:hAnsi="Book Antiqua" w:cs="Times New Roman"/>
          <w:b/>
          <w:kern w:val="2"/>
          <w:sz w:val="24"/>
          <w:szCs w:val="24"/>
        </w:rPr>
        <w:t xml:space="preserve"> Tian</w:t>
      </w:r>
      <w:r w:rsidRPr="00883120">
        <w:rPr>
          <w:rFonts w:ascii="Book Antiqua" w:eastAsia="等线" w:hAnsi="Book Antiqua" w:cs="Times New Roman"/>
          <w:b/>
          <w:kern w:val="2"/>
          <w:sz w:val="24"/>
          <w:szCs w:val="24"/>
        </w:rPr>
        <w:t>,</w:t>
      </w:r>
      <w:r w:rsidRPr="00883120">
        <w:rPr>
          <w:rFonts w:ascii="Book Antiqua" w:eastAsia="宋体" w:hAnsi="Book Antiqua" w:cs="Times New Roman"/>
          <w:kern w:val="2"/>
          <w:sz w:val="24"/>
          <w:szCs w:val="24"/>
        </w:rPr>
        <w:t xml:space="preserve"> </w:t>
      </w:r>
      <w:bookmarkStart w:id="16" w:name="_Hlk25433953"/>
      <w:r w:rsidRPr="00883120">
        <w:rPr>
          <w:rFonts w:ascii="Book Antiqua" w:eastAsia="等线" w:hAnsi="Book Antiqua" w:cs="Times New Roman"/>
          <w:kern w:val="2"/>
          <w:sz w:val="24"/>
          <w:szCs w:val="24"/>
        </w:rPr>
        <w:t xml:space="preserve">Department of </w:t>
      </w:r>
      <w:hyperlink r:id="rId9" w:history="1">
        <w:r w:rsidR="00F433DA" w:rsidRPr="00883120">
          <w:rPr>
            <w:rStyle w:val="af1"/>
            <w:rFonts w:ascii="Book Antiqua" w:eastAsia="等线" w:hAnsi="Book Antiqua" w:cs="Times New Roman"/>
            <w:color w:val="auto"/>
            <w:kern w:val="2"/>
            <w:sz w:val="24"/>
            <w:szCs w:val="24"/>
            <w:u w:val="none"/>
          </w:rPr>
          <w:t>Hepatological</w:t>
        </w:r>
      </w:hyperlink>
      <w:r w:rsidR="00F433DA" w:rsidRPr="00883120">
        <w:rPr>
          <w:rFonts w:ascii="Book Antiqua" w:eastAsia="等线" w:hAnsi="Book Antiqua" w:cs="Times New Roman"/>
          <w:kern w:val="2"/>
          <w:sz w:val="24"/>
          <w:szCs w:val="24"/>
        </w:rPr>
        <w:t xml:space="preserve"> </w:t>
      </w:r>
      <w:hyperlink r:id="rId10" w:history="1">
        <w:r w:rsidR="00F433DA" w:rsidRPr="00883120">
          <w:rPr>
            <w:rStyle w:val="af1"/>
            <w:rFonts w:ascii="Book Antiqua" w:eastAsia="等线" w:hAnsi="Book Antiqua" w:cs="Times New Roman"/>
            <w:color w:val="auto"/>
            <w:kern w:val="2"/>
            <w:sz w:val="24"/>
            <w:szCs w:val="24"/>
            <w:u w:val="none"/>
          </w:rPr>
          <w:t>Surgery</w:t>
        </w:r>
      </w:hyperlink>
      <w:r w:rsidR="00F433DA" w:rsidRPr="00883120">
        <w:rPr>
          <w:rStyle w:val="af1"/>
          <w:rFonts w:ascii="Book Antiqua" w:eastAsia="等线" w:hAnsi="Book Antiqua" w:cs="Times New Roman"/>
          <w:color w:val="auto"/>
          <w:kern w:val="2"/>
          <w:sz w:val="24"/>
          <w:szCs w:val="24"/>
          <w:u w:val="none"/>
        </w:rPr>
        <w:t>,</w:t>
      </w:r>
      <w:r w:rsidRPr="00883120">
        <w:rPr>
          <w:rFonts w:ascii="Book Antiqua" w:eastAsia="等线" w:hAnsi="Book Antiqua" w:cs="Times New Roman"/>
          <w:kern w:val="2"/>
          <w:sz w:val="24"/>
          <w:szCs w:val="24"/>
        </w:rPr>
        <w:t xml:space="preserve"> Shandong Provincial </w:t>
      </w:r>
      <w:proofErr w:type="spellStart"/>
      <w:r w:rsidRPr="00883120">
        <w:rPr>
          <w:rFonts w:ascii="Book Antiqua" w:eastAsia="等线" w:hAnsi="Book Antiqua" w:cs="Times New Roman"/>
          <w:kern w:val="2"/>
          <w:sz w:val="24"/>
          <w:szCs w:val="24"/>
        </w:rPr>
        <w:t>Qianfoshan</w:t>
      </w:r>
      <w:proofErr w:type="spellEnd"/>
      <w:r w:rsidRPr="00883120">
        <w:rPr>
          <w:rFonts w:ascii="Book Antiqua" w:eastAsia="等线" w:hAnsi="Book Antiqua" w:cs="Times New Roman"/>
          <w:kern w:val="2"/>
          <w:sz w:val="24"/>
          <w:szCs w:val="24"/>
        </w:rPr>
        <w:t xml:space="preserve"> Hospital, Shandong University, </w:t>
      </w:r>
      <w:bookmarkEnd w:id="16"/>
      <w:r w:rsidR="00F433DA" w:rsidRPr="00883120">
        <w:rPr>
          <w:rFonts w:ascii="Book Antiqua" w:eastAsia="等线" w:hAnsi="Book Antiqua" w:cs="Times New Roman"/>
          <w:kern w:val="2"/>
          <w:sz w:val="24"/>
          <w:szCs w:val="24"/>
        </w:rPr>
        <w:t>Jinan 250014, Shandong Province, China</w:t>
      </w:r>
    </w:p>
    <w:p w14:paraId="64C69B6C" w14:textId="77777777" w:rsidR="00802C24" w:rsidRPr="00883120" w:rsidRDefault="00802C24" w:rsidP="00883120">
      <w:pPr>
        <w:widowControl w:val="0"/>
        <w:spacing w:after="0" w:line="360" w:lineRule="auto"/>
        <w:jc w:val="both"/>
        <w:rPr>
          <w:rFonts w:ascii="Book Antiqua" w:eastAsia="等线" w:hAnsi="Book Antiqua" w:cs="Garamond"/>
          <w:kern w:val="2"/>
          <w:sz w:val="24"/>
          <w:szCs w:val="24"/>
        </w:rPr>
      </w:pPr>
    </w:p>
    <w:p w14:paraId="19B78102" w14:textId="562820A6" w:rsidR="00E37E51" w:rsidRPr="00883120" w:rsidRDefault="00043D49" w:rsidP="00883120">
      <w:pPr>
        <w:widowControl w:val="0"/>
        <w:spacing w:after="0" w:line="360" w:lineRule="auto"/>
        <w:jc w:val="both"/>
        <w:rPr>
          <w:rFonts w:ascii="Book Antiqua" w:eastAsia="等线" w:hAnsi="Book Antiqua" w:cs="Garamond"/>
          <w:kern w:val="2"/>
          <w:sz w:val="24"/>
          <w:szCs w:val="24"/>
        </w:rPr>
      </w:pPr>
      <w:r w:rsidRPr="00883120">
        <w:rPr>
          <w:rFonts w:ascii="Book Antiqua" w:hAnsi="Book Antiqua"/>
          <w:b/>
          <w:sz w:val="24"/>
          <w:szCs w:val="24"/>
        </w:rPr>
        <w:t xml:space="preserve">Author contributions: </w:t>
      </w:r>
      <w:r w:rsidR="0010628F" w:rsidRPr="00883120">
        <w:rPr>
          <w:rFonts w:ascii="Book Antiqua" w:eastAsia="等线" w:hAnsi="Book Antiqua" w:cs="Times New Roman"/>
          <w:kern w:val="2"/>
          <w:sz w:val="24"/>
          <w:szCs w:val="24"/>
        </w:rPr>
        <w:t>Yu J, Wu Z</w:t>
      </w:r>
      <w:r w:rsidR="00F433DA" w:rsidRPr="00883120">
        <w:rPr>
          <w:rFonts w:ascii="Book Antiqua" w:eastAsia="等线" w:hAnsi="Book Antiqua" w:cs="Times New Roman"/>
          <w:kern w:val="2"/>
          <w:sz w:val="24"/>
          <w:szCs w:val="24"/>
        </w:rPr>
        <w:t>Z</w:t>
      </w:r>
      <w:r w:rsidR="0010628F" w:rsidRPr="00883120">
        <w:rPr>
          <w:rFonts w:ascii="Book Antiqua" w:eastAsia="宋体" w:hAnsi="Book Antiqua" w:cs="Arial"/>
          <w:kern w:val="2"/>
          <w:sz w:val="24"/>
          <w:szCs w:val="24"/>
          <w:shd w:val="clear" w:color="auto" w:fill="F7F8FA"/>
        </w:rPr>
        <w:t>,</w:t>
      </w:r>
      <w:r w:rsidR="0010628F" w:rsidRPr="00883120">
        <w:rPr>
          <w:rFonts w:ascii="Book Antiqua" w:eastAsia="等线" w:hAnsi="Book Antiqua" w:cs="Times New Roman"/>
          <w:kern w:val="2"/>
          <w:sz w:val="24"/>
          <w:szCs w:val="24"/>
        </w:rPr>
        <w:t xml:space="preserve"> Li T, Xu Y</w:t>
      </w:r>
      <w:r w:rsidR="00452188">
        <w:rPr>
          <w:rFonts w:ascii="Book Antiqua" w:eastAsia="等线" w:hAnsi="Book Antiqua" w:cs="Times New Roman"/>
          <w:kern w:val="2"/>
          <w:sz w:val="24"/>
          <w:szCs w:val="24"/>
        </w:rPr>
        <w:t>,</w:t>
      </w:r>
      <w:r w:rsidR="0010628F" w:rsidRPr="00883120">
        <w:rPr>
          <w:rFonts w:ascii="Book Antiqua" w:eastAsia="等线" w:hAnsi="Book Antiqua" w:cs="Times New Roman"/>
          <w:kern w:val="2"/>
          <w:sz w:val="24"/>
          <w:szCs w:val="24"/>
        </w:rPr>
        <w:t xml:space="preserve"> and Zhao Y</w:t>
      </w:r>
      <w:r w:rsidR="00F433DA" w:rsidRPr="00883120">
        <w:rPr>
          <w:rFonts w:ascii="Book Antiqua" w:eastAsia="等线" w:hAnsi="Book Antiqua" w:cs="Times New Roman"/>
          <w:kern w:val="2"/>
          <w:sz w:val="24"/>
          <w:szCs w:val="24"/>
        </w:rPr>
        <w:t>C</w:t>
      </w:r>
      <w:r w:rsidR="0010628F" w:rsidRPr="00883120">
        <w:rPr>
          <w:rFonts w:ascii="Book Antiqua" w:eastAsia="等线" w:hAnsi="Book Antiqua" w:cs="Times New Roman"/>
          <w:kern w:val="2"/>
          <w:sz w:val="24"/>
          <w:szCs w:val="24"/>
        </w:rPr>
        <w:t xml:space="preserve"> designed this </w:t>
      </w:r>
      <w:r w:rsidR="0010628F" w:rsidRPr="00883120">
        <w:rPr>
          <w:rStyle w:val="ae"/>
          <w:rFonts w:ascii="Book Antiqua" w:hAnsi="Book Antiqua"/>
          <w:b w:val="0"/>
          <w:bCs w:val="0"/>
          <w:sz w:val="24"/>
          <w:szCs w:val="24"/>
          <w:shd w:val="clear" w:color="auto" w:fill="FFFFFF"/>
        </w:rPr>
        <w:t>retrospective study</w:t>
      </w:r>
      <w:r w:rsidR="0010628F" w:rsidRPr="00883120">
        <w:rPr>
          <w:rFonts w:ascii="Book Antiqua" w:eastAsia="等线" w:hAnsi="Book Antiqua" w:cs="Times New Roman"/>
          <w:kern w:val="2"/>
          <w:sz w:val="24"/>
          <w:szCs w:val="24"/>
        </w:rPr>
        <w:t>; Zhang B</w:t>
      </w:r>
      <w:r w:rsidR="00F433DA" w:rsidRPr="00883120">
        <w:rPr>
          <w:rFonts w:ascii="Book Antiqua" w:eastAsia="等线" w:hAnsi="Book Antiqua" w:cs="Times New Roman"/>
          <w:kern w:val="2"/>
          <w:sz w:val="24"/>
          <w:szCs w:val="24"/>
        </w:rPr>
        <w:t>L</w:t>
      </w:r>
      <w:r w:rsidR="0010628F" w:rsidRPr="00883120">
        <w:rPr>
          <w:rFonts w:ascii="Book Antiqua" w:eastAsia="等线" w:hAnsi="Book Antiqua" w:cs="Times New Roman"/>
          <w:kern w:val="2"/>
          <w:sz w:val="24"/>
          <w:szCs w:val="24"/>
        </w:rPr>
        <w:t xml:space="preserve"> and Tian H wrote this paper; Yu J and Tian H were responsible for sorting the data.</w:t>
      </w:r>
    </w:p>
    <w:p w14:paraId="501611F2" w14:textId="77777777" w:rsidR="00DB57DC" w:rsidRDefault="00DB57DC" w:rsidP="00883120">
      <w:pPr>
        <w:widowControl w:val="0"/>
        <w:spacing w:after="0" w:line="360" w:lineRule="auto"/>
        <w:jc w:val="both"/>
        <w:rPr>
          <w:rFonts w:ascii="Book Antiqua" w:hAnsi="Book Antiqua"/>
          <w:b/>
          <w:sz w:val="24"/>
          <w:szCs w:val="24"/>
        </w:rPr>
      </w:pPr>
      <w:bookmarkStart w:id="17" w:name="_Hlk28419460"/>
      <w:bookmarkStart w:id="18" w:name="OLE_LINK11"/>
    </w:p>
    <w:p w14:paraId="363533E7" w14:textId="5C797052" w:rsidR="00E37E51" w:rsidRPr="00883120" w:rsidRDefault="00043D49" w:rsidP="00883120">
      <w:pPr>
        <w:widowControl w:val="0"/>
        <w:spacing w:after="0" w:line="360" w:lineRule="auto"/>
        <w:jc w:val="both"/>
        <w:rPr>
          <w:rFonts w:ascii="Book Antiqua" w:eastAsia="等线" w:hAnsi="Book Antiqua" w:cs="Garamond"/>
          <w:b/>
          <w:kern w:val="2"/>
          <w:sz w:val="24"/>
          <w:szCs w:val="24"/>
        </w:rPr>
      </w:pPr>
      <w:r w:rsidRPr="00883120">
        <w:rPr>
          <w:rFonts w:ascii="Book Antiqua" w:hAnsi="Book Antiqua"/>
          <w:b/>
          <w:sz w:val="24"/>
          <w:szCs w:val="24"/>
        </w:rPr>
        <w:t xml:space="preserve">Corresponding author: </w:t>
      </w:r>
      <w:r w:rsidR="0010628F" w:rsidRPr="00883120">
        <w:rPr>
          <w:rFonts w:ascii="Book Antiqua" w:eastAsia="等线" w:hAnsi="Book Antiqua" w:cs="Garamond"/>
          <w:b/>
          <w:kern w:val="2"/>
          <w:sz w:val="24"/>
          <w:szCs w:val="24"/>
        </w:rPr>
        <w:t>Hu</w:t>
      </w:r>
      <w:r w:rsidRPr="00883120">
        <w:rPr>
          <w:rFonts w:ascii="Book Antiqua" w:hAnsi="Book Antiqua"/>
          <w:b/>
          <w:sz w:val="24"/>
          <w:szCs w:val="24"/>
        </w:rPr>
        <w:t xml:space="preserve"> T</w:t>
      </w:r>
      <w:r w:rsidRPr="00883120">
        <w:rPr>
          <w:rFonts w:ascii="Book Antiqua" w:eastAsia="等线" w:hAnsi="Book Antiqua" w:cs="Garamond"/>
          <w:b/>
          <w:kern w:val="2"/>
          <w:sz w:val="24"/>
          <w:szCs w:val="24"/>
        </w:rPr>
        <w:t>ian</w:t>
      </w:r>
      <w:r w:rsidR="0010628F" w:rsidRPr="00883120">
        <w:rPr>
          <w:rFonts w:ascii="Book Antiqua" w:eastAsia="等线" w:hAnsi="Book Antiqua" w:cs="Garamond"/>
          <w:b/>
          <w:kern w:val="2"/>
          <w:sz w:val="24"/>
          <w:szCs w:val="24"/>
        </w:rPr>
        <w:t xml:space="preserve">, </w:t>
      </w:r>
      <w:bookmarkEnd w:id="17"/>
      <w:r w:rsidR="00AB07DD" w:rsidRPr="00AB07DD">
        <w:rPr>
          <w:rFonts w:ascii="Book Antiqua" w:eastAsia="等线" w:hAnsi="Book Antiqua" w:cs="Garamond"/>
          <w:b/>
          <w:kern w:val="2"/>
          <w:sz w:val="24"/>
          <w:szCs w:val="24"/>
        </w:rPr>
        <w:t>MD, PhD, Chief Doctor, Professor, Surgeon,</w:t>
      </w:r>
      <w:r w:rsidR="0010628F" w:rsidRPr="00883120">
        <w:rPr>
          <w:rFonts w:ascii="Book Antiqua" w:eastAsia="等线" w:hAnsi="Book Antiqua" w:cs="Garamond"/>
          <w:kern w:val="2"/>
          <w:sz w:val="24"/>
          <w:szCs w:val="24"/>
        </w:rPr>
        <w:t xml:space="preserve"> </w:t>
      </w:r>
      <w:bookmarkStart w:id="19" w:name="OLE_LINK20"/>
      <w:bookmarkStart w:id="20" w:name="OLE_LINK21"/>
      <w:r w:rsidR="0010628F" w:rsidRPr="00883120">
        <w:rPr>
          <w:rFonts w:ascii="Book Antiqua" w:eastAsia="等线" w:hAnsi="Book Antiqua" w:cs="Garamond"/>
          <w:kern w:val="2"/>
          <w:sz w:val="24"/>
          <w:szCs w:val="24"/>
        </w:rPr>
        <w:t xml:space="preserve">Department of </w:t>
      </w:r>
      <w:hyperlink r:id="rId11" w:history="1">
        <w:r w:rsidR="0010628F" w:rsidRPr="00883120">
          <w:rPr>
            <w:rFonts w:ascii="Book Antiqua" w:eastAsia="等线" w:hAnsi="Book Antiqua" w:cs="Garamond"/>
            <w:kern w:val="2"/>
            <w:sz w:val="24"/>
            <w:szCs w:val="24"/>
          </w:rPr>
          <w:t>Hepatological</w:t>
        </w:r>
      </w:hyperlink>
      <w:r w:rsidR="00F433DA" w:rsidRPr="00883120">
        <w:rPr>
          <w:rFonts w:ascii="Book Antiqua" w:eastAsia="等线" w:hAnsi="Book Antiqua" w:cs="Garamond"/>
          <w:kern w:val="2"/>
          <w:sz w:val="24"/>
          <w:szCs w:val="24"/>
        </w:rPr>
        <w:t xml:space="preserve"> </w:t>
      </w:r>
      <w:hyperlink r:id="rId12" w:history="1">
        <w:r w:rsidR="0010628F" w:rsidRPr="00883120">
          <w:rPr>
            <w:rFonts w:ascii="Book Antiqua" w:eastAsia="等线" w:hAnsi="Book Antiqua" w:cs="Garamond"/>
            <w:kern w:val="2"/>
            <w:sz w:val="24"/>
            <w:szCs w:val="24"/>
          </w:rPr>
          <w:t>Surgery</w:t>
        </w:r>
      </w:hyperlink>
      <w:bookmarkEnd w:id="19"/>
      <w:bookmarkEnd w:id="20"/>
      <w:r w:rsidR="00F433DA" w:rsidRPr="00883120">
        <w:rPr>
          <w:rFonts w:ascii="Book Antiqua" w:eastAsia="等线" w:hAnsi="Book Antiqua" w:cs="Garamond"/>
          <w:kern w:val="2"/>
          <w:sz w:val="24"/>
          <w:szCs w:val="24"/>
        </w:rPr>
        <w:t>,</w:t>
      </w:r>
      <w:r w:rsidR="0010628F" w:rsidRPr="00883120">
        <w:rPr>
          <w:rFonts w:ascii="Book Antiqua" w:eastAsia="等线" w:hAnsi="Book Antiqua" w:cs="Garamond"/>
          <w:kern w:val="2"/>
          <w:sz w:val="24"/>
          <w:szCs w:val="24"/>
        </w:rPr>
        <w:t xml:space="preserve"> </w:t>
      </w:r>
      <w:bookmarkStart w:id="21" w:name="OLE_LINK22"/>
      <w:bookmarkStart w:id="22" w:name="OLE_LINK23"/>
      <w:r w:rsidR="0010628F" w:rsidRPr="00883120">
        <w:rPr>
          <w:rFonts w:ascii="Book Antiqua" w:eastAsia="等线" w:hAnsi="Book Antiqua" w:cs="Garamond"/>
          <w:kern w:val="2"/>
          <w:sz w:val="24"/>
          <w:szCs w:val="24"/>
        </w:rPr>
        <w:t xml:space="preserve">Shandong Provincial </w:t>
      </w:r>
      <w:proofErr w:type="spellStart"/>
      <w:r w:rsidR="0010628F" w:rsidRPr="00883120">
        <w:rPr>
          <w:rFonts w:ascii="Book Antiqua" w:eastAsia="等线" w:hAnsi="Book Antiqua" w:cs="Garamond"/>
          <w:kern w:val="2"/>
          <w:sz w:val="24"/>
          <w:szCs w:val="24"/>
        </w:rPr>
        <w:t>Qianfoshan</w:t>
      </w:r>
      <w:proofErr w:type="spellEnd"/>
      <w:r w:rsidR="0010628F" w:rsidRPr="00883120">
        <w:rPr>
          <w:rFonts w:ascii="Book Antiqua" w:eastAsia="等线" w:hAnsi="Book Antiqua" w:cs="Garamond"/>
          <w:kern w:val="2"/>
          <w:sz w:val="24"/>
          <w:szCs w:val="24"/>
        </w:rPr>
        <w:t xml:space="preserve"> Hospital, Shandong University</w:t>
      </w:r>
      <w:bookmarkEnd w:id="21"/>
      <w:bookmarkEnd w:id="22"/>
      <w:r w:rsidR="0010628F" w:rsidRPr="00883120">
        <w:rPr>
          <w:rFonts w:ascii="Book Antiqua" w:eastAsia="等线" w:hAnsi="Book Antiqua" w:cs="Garamond"/>
          <w:kern w:val="2"/>
          <w:sz w:val="24"/>
          <w:szCs w:val="24"/>
        </w:rPr>
        <w:t xml:space="preserve">, </w:t>
      </w:r>
      <w:bookmarkStart w:id="23" w:name="OLE_LINK24"/>
      <w:r w:rsidR="00AB07DD">
        <w:rPr>
          <w:rFonts w:ascii="Book Antiqua" w:eastAsia="等线" w:hAnsi="Book Antiqua" w:cs="Garamond"/>
          <w:kern w:val="2"/>
          <w:sz w:val="24"/>
          <w:szCs w:val="24"/>
        </w:rPr>
        <w:t xml:space="preserve">No. </w:t>
      </w:r>
      <w:r w:rsidR="0010628F" w:rsidRPr="00883120">
        <w:rPr>
          <w:rFonts w:ascii="Book Antiqua" w:eastAsia="等线" w:hAnsi="Book Antiqua" w:cs="Garamond"/>
          <w:kern w:val="2"/>
          <w:sz w:val="24"/>
          <w:szCs w:val="24"/>
        </w:rPr>
        <w:t>16766</w:t>
      </w:r>
      <w:r w:rsidR="00452188">
        <w:rPr>
          <w:rFonts w:ascii="Book Antiqua" w:eastAsia="等线" w:hAnsi="Book Antiqua" w:cs="Garamond"/>
          <w:kern w:val="2"/>
          <w:sz w:val="24"/>
          <w:szCs w:val="24"/>
        </w:rPr>
        <w:t>,</w:t>
      </w:r>
      <w:r w:rsidR="0010628F" w:rsidRPr="00883120">
        <w:rPr>
          <w:rFonts w:ascii="Book Antiqua" w:eastAsia="等线" w:hAnsi="Book Antiqua" w:cs="Garamond"/>
          <w:kern w:val="2"/>
          <w:sz w:val="24"/>
          <w:szCs w:val="24"/>
        </w:rPr>
        <w:t xml:space="preserve"> </w:t>
      </w:r>
      <w:proofErr w:type="spellStart"/>
      <w:r w:rsidR="0010628F" w:rsidRPr="00883120">
        <w:rPr>
          <w:rFonts w:ascii="Book Antiqua" w:eastAsia="等线" w:hAnsi="Book Antiqua" w:cs="Garamond"/>
          <w:kern w:val="2"/>
          <w:sz w:val="24"/>
          <w:szCs w:val="24"/>
        </w:rPr>
        <w:t>Jingshi</w:t>
      </w:r>
      <w:proofErr w:type="spellEnd"/>
      <w:r w:rsidR="0010628F" w:rsidRPr="00883120">
        <w:rPr>
          <w:rFonts w:ascii="Book Antiqua" w:eastAsia="等线" w:hAnsi="Book Antiqua" w:cs="Garamond"/>
          <w:kern w:val="2"/>
          <w:sz w:val="24"/>
          <w:szCs w:val="24"/>
        </w:rPr>
        <w:t xml:space="preserve"> Road, </w:t>
      </w:r>
      <w:proofErr w:type="spellStart"/>
      <w:r w:rsidR="0010628F" w:rsidRPr="00883120">
        <w:rPr>
          <w:rFonts w:ascii="Book Antiqua" w:eastAsia="等线" w:hAnsi="Book Antiqua" w:cs="Garamond"/>
          <w:kern w:val="2"/>
          <w:sz w:val="24"/>
          <w:szCs w:val="24"/>
        </w:rPr>
        <w:t>Lixia</w:t>
      </w:r>
      <w:proofErr w:type="spellEnd"/>
      <w:r w:rsidR="0010628F" w:rsidRPr="00883120">
        <w:rPr>
          <w:rFonts w:ascii="Book Antiqua" w:eastAsia="等线" w:hAnsi="Book Antiqua" w:cs="Garamond"/>
          <w:kern w:val="2"/>
          <w:sz w:val="24"/>
          <w:szCs w:val="24"/>
        </w:rPr>
        <w:t xml:space="preserve"> District</w:t>
      </w:r>
      <w:bookmarkEnd w:id="23"/>
      <w:r w:rsidR="0010628F" w:rsidRPr="00883120">
        <w:rPr>
          <w:rFonts w:ascii="Book Antiqua" w:eastAsia="等线" w:hAnsi="Book Antiqua" w:cs="Garamond"/>
          <w:kern w:val="2"/>
          <w:sz w:val="24"/>
          <w:szCs w:val="24"/>
        </w:rPr>
        <w:t xml:space="preserve">, </w:t>
      </w:r>
      <w:r w:rsidR="00F433DA" w:rsidRPr="00883120">
        <w:rPr>
          <w:rFonts w:ascii="Book Antiqua" w:eastAsia="等线" w:hAnsi="Book Antiqua" w:cs="Times New Roman"/>
          <w:kern w:val="2"/>
          <w:sz w:val="24"/>
          <w:szCs w:val="24"/>
        </w:rPr>
        <w:t xml:space="preserve">Jinan </w:t>
      </w:r>
      <w:r w:rsidR="00F433DA" w:rsidRPr="00883120">
        <w:rPr>
          <w:rFonts w:ascii="Book Antiqua" w:eastAsia="等线" w:hAnsi="Book Antiqua" w:cs="Times New Roman"/>
          <w:kern w:val="2"/>
          <w:sz w:val="24"/>
          <w:szCs w:val="24"/>
        </w:rPr>
        <w:lastRenderedPageBreak/>
        <w:t>250014, Shandong Province, China.</w:t>
      </w:r>
      <w:r w:rsidR="0010628F" w:rsidRPr="00883120">
        <w:rPr>
          <w:rFonts w:ascii="Book Antiqua" w:eastAsia="宋体" w:hAnsi="Book Antiqua" w:cs="Times New Roman"/>
          <w:kern w:val="2"/>
          <w:sz w:val="24"/>
          <w:szCs w:val="24"/>
        </w:rPr>
        <w:t xml:space="preserve"> </w:t>
      </w:r>
      <w:r w:rsidR="00F433DA" w:rsidRPr="00883120">
        <w:rPr>
          <w:rFonts w:ascii="Book Antiqua" w:hAnsi="Book Antiqua"/>
          <w:sz w:val="24"/>
          <w:szCs w:val="24"/>
        </w:rPr>
        <w:t>tianhu6585</w:t>
      </w:r>
      <w:r w:rsidR="0010628F" w:rsidRPr="00883120">
        <w:rPr>
          <w:rFonts w:ascii="Book Antiqua" w:hAnsi="Book Antiqua"/>
          <w:sz w:val="24"/>
          <w:szCs w:val="24"/>
        </w:rPr>
        <w:t>@163.com</w:t>
      </w:r>
      <w:bookmarkEnd w:id="18"/>
    </w:p>
    <w:bookmarkEnd w:id="0"/>
    <w:p w14:paraId="282A4AFD" w14:textId="77777777" w:rsidR="00043D49" w:rsidRPr="00883120" w:rsidRDefault="00043D49" w:rsidP="00883120">
      <w:pPr>
        <w:adjustRightInd/>
        <w:snapToGrid/>
        <w:spacing w:after="0" w:line="360" w:lineRule="auto"/>
        <w:jc w:val="both"/>
        <w:rPr>
          <w:rFonts w:ascii="Book Antiqua" w:eastAsia="等线" w:hAnsi="Book Antiqua" w:cs="Garamond"/>
          <w:b/>
          <w:kern w:val="2"/>
          <w:sz w:val="24"/>
          <w:szCs w:val="24"/>
        </w:rPr>
      </w:pPr>
    </w:p>
    <w:p w14:paraId="798B99C2" w14:textId="34B568BB" w:rsidR="00043D49" w:rsidRPr="00883120" w:rsidRDefault="00043D49" w:rsidP="00883120">
      <w:pPr>
        <w:spacing w:after="0" w:line="360" w:lineRule="auto"/>
        <w:jc w:val="both"/>
        <w:rPr>
          <w:rFonts w:ascii="Book Antiqua" w:hAnsi="Book Antiqua"/>
          <w:b/>
          <w:sz w:val="24"/>
          <w:szCs w:val="24"/>
        </w:rPr>
      </w:pPr>
      <w:r w:rsidRPr="00883120">
        <w:rPr>
          <w:rFonts w:ascii="Book Antiqua" w:hAnsi="Book Antiqua"/>
          <w:b/>
          <w:sz w:val="24"/>
          <w:szCs w:val="24"/>
        </w:rPr>
        <w:t xml:space="preserve">Received: </w:t>
      </w:r>
      <w:r w:rsidRPr="00883120">
        <w:rPr>
          <w:rFonts w:ascii="Book Antiqua" w:hAnsi="Book Antiqua"/>
          <w:bCs/>
          <w:sz w:val="24"/>
          <w:szCs w:val="24"/>
        </w:rPr>
        <w:t>December</w:t>
      </w:r>
      <w:r w:rsidRPr="00883120">
        <w:rPr>
          <w:rFonts w:ascii="Book Antiqua" w:hAnsi="Book Antiqua"/>
          <w:b/>
          <w:sz w:val="24"/>
          <w:szCs w:val="24"/>
        </w:rPr>
        <w:t xml:space="preserve"> </w:t>
      </w:r>
      <w:r w:rsidRPr="00883120">
        <w:rPr>
          <w:rFonts w:ascii="Book Antiqua" w:eastAsiaTheme="minorEastAsia" w:hAnsi="Book Antiqua"/>
          <w:sz w:val="24"/>
          <w:szCs w:val="24"/>
        </w:rPr>
        <w:t>1, 2019</w:t>
      </w:r>
    </w:p>
    <w:p w14:paraId="7B969D1C" w14:textId="20F9FA4B" w:rsidR="00043D49" w:rsidRPr="00883120" w:rsidRDefault="00043D49" w:rsidP="00883120">
      <w:pPr>
        <w:spacing w:after="0" w:line="360" w:lineRule="auto"/>
        <w:jc w:val="both"/>
        <w:rPr>
          <w:rFonts w:ascii="Book Antiqua" w:hAnsi="Book Antiqua"/>
          <w:b/>
          <w:sz w:val="24"/>
          <w:szCs w:val="24"/>
        </w:rPr>
      </w:pPr>
      <w:r w:rsidRPr="00883120">
        <w:rPr>
          <w:rFonts w:ascii="Book Antiqua" w:hAnsi="Book Antiqua"/>
          <w:b/>
          <w:sz w:val="24"/>
          <w:szCs w:val="24"/>
        </w:rPr>
        <w:t xml:space="preserve">Revised: </w:t>
      </w:r>
      <w:r w:rsidRPr="00883120">
        <w:rPr>
          <w:rFonts w:ascii="Book Antiqua" w:hAnsi="Book Antiqua"/>
          <w:sz w:val="24"/>
          <w:szCs w:val="24"/>
        </w:rPr>
        <w:t>January</w:t>
      </w:r>
      <w:r w:rsidRPr="00883120">
        <w:rPr>
          <w:rFonts w:ascii="Book Antiqua" w:eastAsiaTheme="minorEastAsia" w:hAnsi="Book Antiqua"/>
          <w:sz w:val="24"/>
          <w:szCs w:val="24"/>
        </w:rPr>
        <w:t xml:space="preserve"> </w:t>
      </w:r>
      <w:r w:rsidRPr="00883120">
        <w:rPr>
          <w:rFonts w:ascii="Book Antiqua" w:hAnsi="Book Antiqua"/>
          <w:sz w:val="24"/>
          <w:szCs w:val="24"/>
        </w:rPr>
        <w:t xml:space="preserve">12, 2020 </w:t>
      </w:r>
    </w:p>
    <w:p w14:paraId="5C164244" w14:textId="0FAA5029" w:rsidR="00043D49" w:rsidRPr="00094E8A" w:rsidRDefault="00043D49" w:rsidP="00883120">
      <w:pPr>
        <w:spacing w:after="0" w:line="360" w:lineRule="auto"/>
        <w:jc w:val="both"/>
        <w:rPr>
          <w:rFonts w:ascii="Book Antiqua" w:hAnsi="Book Antiqua"/>
          <w:bCs/>
          <w:sz w:val="24"/>
          <w:szCs w:val="24"/>
        </w:rPr>
      </w:pPr>
      <w:r w:rsidRPr="00883120">
        <w:rPr>
          <w:rFonts w:ascii="Book Antiqua" w:hAnsi="Book Antiqua"/>
          <w:b/>
          <w:sz w:val="24"/>
          <w:szCs w:val="24"/>
        </w:rPr>
        <w:t xml:space="preserve">Accepted: </w:t>
      </w:r>
      <w:r w:rsidR="00094E8A" w:rsidRPr="00094E8A">
        <w:rPr>
          <w:rFonts w:ascii="Book Antiqua" w:hAnsi="Book Antiqua"/>
          <w:bCs/>
          <w:sz w:val="24"/>
          <w:szCs w:val="24"/>
        </w:rPr>
        <w:t>January 15, 2020</w:t>
      </w:r>
    </w:p>
    <w:p w14:paraId="5CF917B9" w14:textId="77777777" w:rsidR="00043D49" w:rsidRPr="00883120" w:rsidRDefault="00043D49" w:rsidP="00883120">
      <w:pPr>
        <w:spacing w:after="0" w:line="360" w:lineRule="auto"/>
        <w:jc w:val="both"/>
        <w:rPr>
          <w:rFonts w:ascii="Book Antiqua" w:hAnsi="Book Antiqua"/>
          <w:b/>
          <w:sz w:val="24"/>
          <w:szCs w:val="24"/>
        </w:rPr>
      </w:pPr>
      <w:r w:rsidRPr="00883120">
        <w:rPr>
          <w:rFonts w:ascii="Book Antiqua" w:hAnsi="Book Antiqua"/>
          <w:b/>
          <w:sz w:val="24"/>
          <w:szCs w:val="24"/>
        </w:rPr>
        <w:t>Published online:</w:t>
      </w:r>
    </w:p>
    <w:p w14:paraId="2357AE88" w14:textId="749235E3" w:rsidR="00F433DA" w:rsidRPr="00883120" w:rsidRDefault="00F433DA" w:rsidP="00883120">
      <w:pPr>
        <w:adjustRightInd/>
        <w:snapToGrid/>
        <w:spacing w:after="0" w:line="360" w:lineRule="auto"/>
        <w:jc w:val="both"/>
        <w:rPr>
          <w:rFonts w:ascii="Book Antiqua" w:eastAsia="等线" w:hAnsi="Book Antiqua" w:cs="Garamond"/>
          <w:b/>
          <w:kern w:val="2"/>
          <w:sz w:val="24"/>
          <w:szCs w:val="24"/>
        </w:rPr>
      </w:pPr>
      <w:r w:rsidRPr="00883120">
        <w:rPr>
          <w:rFonts w:ascii="Book Antiqua" w:eastAsia="等线" w:hAnsi="Book Antiqua" w:cs="Garamond"/>
          <w:b/>
          <w:kern w:val="2"/>
          <w:sz w:val="24"/>
          <w:szCs w:val="24"/>
        </w:rPr>
        <w:br w:type="page"/>
      </w:r>
    </w:p>
    <w:p w14:paraId="0924627B" w14:textId="251B4CA2" w:rsidR="00E37E51" w:rsidRPr="00883120" w:rsidRDefault="0010628F"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lastRenderedPageBreak/>
        <w:t>Abstract</w:t>
      </w:r>
    </w:p>
    <w:p w14:paraId="69C19176" w14:textId="1E5D2815" w:rsidR="00F433DA" w:rsidRPr="00883120" w:rsidRDefault="00F433DA" w:rsidP="00883120">
      <w:pPr>
        <w:spacing w:after="0" w:line="360" w:lineRule="auto"/>
        <w:jc w:val="both"/>
        <w:rPr>
          <w:rFonts w:ascii="Book Antiqua" w:eastAsia="宋体" w:hAnsi="Book Antiqua" w:cs="Book Antiqua"/>
          <w:sz w:val="24"/>
          <w:szCs w:val="24"/>
        </w:rPr>
      </w:pPr>
      <w:r w:rsidRPr="00883120">
        <w:rPr>
          <w:rFonts w:ascii="Book Antiqua" w:eastAsia="宋体" w:hAnsi="Book Antiqua" w:cs="Book Antiqua"/>
          <w:sz w:val="24"/>
          <w:szCs w:val="24"/>
        </w:rPr>
        <w:t>BACKGROUND</w:t>
      </w:r>
    </w:p>
    <w:p w14:paraId="6FB7BBD2" w14:textId="54421594" w:rsidR="0010628F" w:rsidRPr="00883120" w:rsidRDefault="001378D2"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Surgical resection is the preferred method for patients with complex liver cancer. But the tumor is in a special position, the surgery is high</w:t>
      </w:r>
      <w:r w:rsidR="00452188">
        <w:rPr>
          <w:rFonts w:ascii="Book Antiqua" w:eastAsiaTheme="minorEastAsia" w:hAnsi="Book Antiqua" w:cs="Book Antiqua"/>
          <w:sz w:val="24"/>
          <w:szCs w:val="24"/>
        </w:rPr>
        <w:t>ly</w:t>
      </w:r>
      <w:r w:rsidRPr="00883120">
        <w:rPr>
          <w:rFonts w:ascii="Book Antiqua" w:eastAsiaTheme="minorEastAsia" w:hAnsi="Book Antiqua" w:cs="Book Antiqua"/>
          <w:sz w:val="24"/>
          <w:szCs w:val="24"/>
        </w:rPr>
        <w:t xml:space="preserve"> risk</w:t>
      </w:r>
      <w:r w:rsidR="00452188">
        <w:rPr>
          <w:rFonts w:ascii="Book Antiqua" w:eastAsiaTheme="minorEastAsia" w:hAnsi="Book Antiqua" w:cs="Book Antiqua"/>
          <w:sz w:val="24"/>
          <w:szCs w:val="24"/>
        </w:rPr>
        <w:t>y</w:t>
      </w:r>
      <w:r w:rsidRPr="00883120">
        <w:rPr>
          <w:rFonts w:ascii="Book Antiqua" w:eastAsiaTheme="minorEastAsia" w:hAnsi="Book Antiqua" w:cs="Book Antiqua"/>
          <w:sz w:val="24"/>
          <w:szCs w:val="24"/>
        </w:rPr>
        <w:t>, postoperative complications can easily occur, and the prognosis is not ideal.</w:t>
      </w:r>
    </w:p>
    <w:p w14:paraId="41F9C05B" w14:textId="77777777" w:rsidR="00F433DA" w:rsidRPr="00452188" w:rsidRDefault="00F433DA" w:rsidP="00883120">
      <w:pPr>
        <w:spacing w:after="0" w:line="360" w:lineRule="auto"/>
        <w:jc w:val="both"/>
        <w:rPr>
          <w:rFonts w:ascii="Book Antiqua" w:eastAsiaTheme="minorEastAsia" w:hAnsi="Book Antiqua" w:cs="Book Antiqua"/>
          <w:sz w:val="24"/>
          <w:szCs w:val="24"/>
        </w:rPr>
      </w:pPr>
    </w:p>
    <w:p w14:paraId="73293862" w14:textId="0B36D6BC" w:rsidR="0010628F" w:rsidRPr="00883120" w:rsidRDefault="0010628F"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AIM</w:t>
      </w:r>
    </w:p>
    <w:p w14:paraId="53E2B950" w14:textId="255547FD" w:rsidR="00E37E51" w:rsidRPr="00883120" w:rsidRDefault="0010628F" w:rsidP="00883120">
      <w:pPr>
        <w:spacing w:after="0" w:line="360" w:lineRule="auto"/>
        <w:jc w:val="both"/>
        <w:rPr>
          <w:rFonts w:ascii="Book Antiqua" w:eastAsiaTheme="minorEastAsia" w:hAnsi="Book Antiqua" w:cs="Book Antiqua"/>
          <w:sz w:val="24"/>
          <w:szCs w:val="24"/>
        </w:rPr>
      </w:pPr>
      <w:bookmarkStart w:id="24" w:name="_Hlk29641898"/>
      <w:r w:rsidRPr="00883120">
        <w:rPr>
          <w:rFonts w:ascii="Book Antiqua" w:eastAsiaTheme="minorEastAsia" w:hAnsi="Book Antiqua" w:cs="Book Antiqua"/>
          <w:sz w:val="24"/>
          <w:szCs w:val="24"/>
        </w:rPr>
        <w:t>To investigate the effectiveness of surgical resection for complex liver cancer and its influencing factors.</w:t>
      </w:r>
    </w:p>
    <w:p w14:paraId="53B78216" w14:textId="77777777" w:rsidR="00F433DA" w:rsidRPr="00883120" w:rsidRDefault="00F433DA" w:rsidP="00883120">
      <w:pPr>
        <w:spacing w:after="0" w:line="360" w:lineRule="auto"/>
        <w:jc w:val="both"/>
        <w:rPr>
          <w:rFonts w:ascii="Book Antiqua" w:eastAsiaTheme="minorEastAsia" w:hAnsi="Book Antiqua" w:cs="Book Antiqua"/>
          <w:sz w:val="24"/>
          <w:szCs w:val="24"/>
        </w:rPr>
      </w:pPr>
    </w:p>
    <w:bookmarkEnd w:id="24"/>
    <w:p w14:paraId="6FB2FB26" w14:textId="5408E923"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METHODS</w:t>
      </w:r>
      <w:bookmarkStart w:id="25" w:name="_Hlk29641928"/>
    </w:p>
    <w:p w14:paraId="3BEC077B" w14:textId="270F4499" w:rsidR="00E37E51" w:rsidRPr="00883120" w:rsidRDefault="00452188" w:rsidP="00883120">
      <w:pPr>
        <w:spacing w:after="0" w:line="360" w:lineRule="auto"/>
        <w:jc w:val="both"/>
        <w:rPr>
          <w:rFonts w:ascii="Book Antiqua" w:eastAsiaTheme="minorEastAsia" w:hAnsi="Book Antiqua" w:cs="Book Antiqua"/>
          <w:sz w:val="24"/>
          <w:szCs w:val="24"/>
        </w:rPr>
      </w:pPr>
      <w:r>
        <w:rPr>
          <w:rFonts w:ascii="Book Antiqua" w:eastAsiaTheme="minorEastAsia" w:hAnsi="Book Antiqua" w:cs="Book Antiqua"/>
          <w:sz w:val="24"/>
          <w:szCs w:val="24"/>
        </w:rPr>
        <w:t>Fifty-seven</w:t>
      </w:r>
      <w:r w:rsidR="0010628F" w:rsidRPr="00883120">
        <w:rPr>
          <w:rFonts w:ascii="Book Antiqua" w:eastAsiaTheme="minorEastAsia" w:hAnsi="Book Antiqua" w:cs="Book Antiqua"/>
          <w:sz w:val="24"/>
          <w:szCs w:val="24"/>
        </w:rPr>
        <w:t xml:space="preserve"> patients </w:t>
      </w:r>
      <w:r>
        <w:rPr>
          <w:rFonts w:ascii="Book Antiqua" w:eastAsiaTheme="minorEastAsia" w:hAnsi="Book Antiqua" w:cs="Book Antiqua"/>
          <w:sz w:val="24"/>
          <w:szCs w:val="24"/>
        </w:rPr>
        <w:t>who</w:t>
      </w:r>
      <w:r w:rsidR="0010628F" w:rsidRPr="00883120">
        <w:rPr>
          <w:rFonts w:ascii="Book Antiqua" w:eastAsiaTheme="minorEastAsia" w:hAnsi="Book Antiqua" w:cs="Book Antiqua"/>
          <w:sz w:val="24"/>
          <w:szCs w:val="24"/>
        </w:rPr>
        <w:t xml:space="preserve"> had complicated liver cancer and underwent surgical resection </w:t>
      </w:r>
      <w:r>
        <w:rPr>
          <w:rFonts w:ascii="Book Antiqua" w:eastAsiaTheme="minorEastAsia" w:hAnsi="Book Antiqua" w:cs="Book Antiqua"/>
          <w:sz w:val="24"/>
          <w:szCs w:val="24"/>
        </w:rPr>
        <w:t>at</w:t>
      </w:r>
      <w:r w:rsidRPr="00883120">
        <w:rPr>
          <w:rFonts w:ascii="Book Antiqua" w:eastAsiaTheme="minorEastAsia" w:hAnsi="Book Antiqua" w:cs="Book Antiqua"/>
          <w:sz w:val="24"/>
          <w:szCs w:val="24"/>
        </w:rPr>
        <w:t xml:space="preserve"> </w:t>
      </w:r>
      <w:r w:rsidR="0010628F" w:rsidRPr="00883120">
        <w:rPr>
          <w:rFonts w:ascii="Book Antiqua" w:eastAsiaTheme="minorEastAsia" w:hAnsi="Book Antiqua" w:cs="Book Antiqua"/>
          <w:sz w:val="24"/>
          <w:szCs w:val="24"/>
        </w:rPr>
        <w:t>our hospital from August 2015 to August 2016</w:t>
      </w:r>
      <w:r w:rsidRPr="00452188">
        <w:rPr>
          <w:rFonts w:ascii="Book Antiqua" w:eastAsiaTheme="minorEastAsia" w:hAnsi="Book Antiqua" w:cs="Book Antiqua"/>
          <w:sz w:val="24"/>
          <w:szCs w:val="24"/>
        </w:rPr>
        <w:t xml:space="preserve"> </w:t>
      </w:r>
      <w:r>
        <w:rPr>
          <w:rFonts w:ascii="Book Antiqua" w:eastAsiaTheme="minorEastAsia" w:hAnsi="Book Antiqua" w:cs="Book Antiqua"/>
          <w:sz w:val="24"/>
          <w:szCs w:val="24"/>
        </w:rPr>
        <w:t xml:space="preserve">were </w:t>
      </w:r>
      <w:r w:rsidRPr="00883120">
        <w:rPr>
          <w:rFonts w:ascii="Book Antiqua" w:eastAsiaTheme="minorEastAsia" w:hAnsi="Book Antiqua" w:cs="Book Antiqua"/>
          <w:sz w:val="24"/>
          <w:szCs w:val="24"/>
        </w:rPr>
        <w:t>enrolled in this study</w:t>
      </w:r>
      <w:r w:rsidR="0010628F" w:rsidRPr="00883120">
        <w:rPr>
          <w:rFonts w:ascii="Book Antiqua" w:eastAsiaTheme="minorEastAsia" w:hAnsi="Book Antiqua" w:cs="Book Antiqua"/>
          <w:sz w:val="24"/>
          <w:szCs w:val="24"/>
        </w:rPr>
        <w:t>. All patients were followed</w:t>
      </w:r>
      <w:r>
        <w:rPr>
          <w:rFonts w:ascii="Book Antiqua" w:eastAsiaTheme="minorEastAsia" w:hAnsi="Book Antiqua" w:cs="Book Antiqua"/>
          <w:sz w:val="24"/>
          <w:szCs w:val="24"/>
        </w:rPr>
        <w:t xml:space="preserve"> </w:t>
      </w:r>
      <w:r w:rsidR="0010628F" w:rsidRPr="00883120">
        <w:rPr>
          <w:rFonts w:ascii="Book Antiqua" w:eastAsiaTheme="minorEastAsia" w:hAnsi="Book Antiqua" w:cs="Book Antiqua"/>
          <w:sz w:val="24"/>
          <w:szCs w:val="24"/>
        </w:rPr>
        <w:t>for three years, and their postoperative complications, survival, and factors that impacted their survival were analyzed.</w:t>
      </w:r>
    </w:p>
    <w:p w14:paraId="51B4F8B3" w14:textId="77777777" w:rsidR="00F433DA" w:rsidRPr="00883120" w:rsidRDefault="00F433DA" w:rsidP="00883120">
      <w:pPr>
        <w:spacing w:after="0" w:line="360" w:lineRule="auto"/>
        <w:jc w:val="both"/>
        <w:rPr>
          <w:rFonts w:ascii="Book Antiqua" w:eastAsiaTheme="minorEastAsia" w:hAnsi="Book Antiqua" w:cs="Book Antiqua"/>
          <w:sz w:val="24"/>
          <w:szCs w:val="24"/>
        </w:rPr>
      </w:pPr>
    </w:p>
    <w:bookmarkEnd w:id="25"/>
    <w:p w14:paraId="58F78DF2" w14:textId="7F575798" w:rsidR="00F433DA" w:rsidRPr="00883120" w:rsidRDefault="00F433DA" w:rsidP="00883120">
      <w:pPr>
        <w:spacing w:after="0" w:line="360" w:lineRule="auto"/>
        <w:jc w:val="both"/>
        <w:rPr>
          <w:rFonts w:ascii="Book Antiqua" w:eastAsia="宋体" w:hAnsi="Book Antiqua" w:cs="Book Antiqua"/>
          <w:sz w:val="24"/>
          <w:szCs w:val="24"/>
        </w:rPr>
      </w:pPr>
      <w:r w:rsidRPr="00883120">
        <w:rPr>
          <w:rFonts w:ascii="Book Antiqua" w:eastAsia="宋体" w:hAnsi="Book Antiqua" w:cs="Book Antiqua"/>
          <w:sz w:val="24"/>
          <w:szCs w:val="24"/>
        </w:rPr>
        <w:t>RESULTS</w:t>
      </w:r>
      <w:bookmarkStart w:id="26" w:name="_Hlk29641951"/>
    </w:p>
    <w:p w14:paraId="68E7D638" w14:textId="012D6B17" w:rsidR="00E37E51" w:rsidRPr="00883120" w:rsidRDefault="0010628F"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The total incidence of postoperative complications was 45.61%, and the incidence of pleural effusion was the highest</w:t>
      </w:r>
      <w:r w:rsidRPr="00883120">
        <w:rPr>
          <w:rFonts w:ascii="Book Antiqua" w:eastAsia="宋体" w:hAnsi="Book Antiqua" w:cs="Book Antiqua"/>
          <w:sz w:val="24"/>
          <w:szCs w:val="24"/>
        </w:rPr>
        <w:t xml:space="preserve"> at </w:t>
      </w:r>
      <w:r w:rsidRPr="00883120">
        <w:rPr>
          <w:rFonts w:ascii="Book Antiqua" w:eastAsiaTheme="minorEastAsia" w:hAnsi="Book Antiqua" w:cs="Book Antiqua"/>
          <w:sz w:val="24"/>
          <w:szCs w:val="24"/>
        </w:rPr>
        <w:t>28.07%. There were no correlations between the 2-year and 3-year survival rates and</w:t>
      </w:r>
      <w:r w:rsidR="00452188">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sex, age, and </w:t>
      </w:r>
      <w:proofErr w:type="spellStart"/>
      <w:r w:rsidRPr="00883120">
        <w:rPr>
          <w:rFonts w:ascii="Book Antiqua" w:eastAsiaTheme="minorEastAsia" w:hAnsi="Book Antiqua" w:cs="Book Antiqua"/>
          <w:sz w:val="24"/>
          <w:szCs w:val="24"/>
        </w:rPr>
        <w:t>HbsAg</w:t>
      </w:r>
      <w:proofErr w:type="spellEnd"/>
      <w:r w:rsidRPr="00883120">
        <w:rPr>
          <w:rFonts w:ascii="Book Antiqua" w:eastAsiaTheme="minorEastAsia" w:hAnsi="Book Antiqua" w:cs="Book Antiqua"/>
          <w:sz w:val="24"/>
          <w:szCs w:val="24"/>
        </w:rPr>
        <w:t xml:space="preserve"> of the patients</w:t>
      </w:r>
      <w:r w:rsidR="00452188">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w:t>
      </w:r>
      <w:r w:rsidRPr="00883120">
        <w:rPr>
          <w:rFonts w:ascii="Book Antiqua" w:eastAsiaTheme="minorEastAsia" w:hAnsi="Book Antiqua" w:cs="Book Antiqua"/>
          <w:i/>
          <w:iCs/>
          <w:sz w:val="24"/>
          <w:szCs w:val="24"/>
        </w:rPr>
        <w:t>P</w:t>
      </w:r>
      <w:r w:rsidR="00F433DA"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&gt;</w:t>
      </w:r>
      <w:r w:rsidR="00F433DA"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0.05). In terms of pathological parameters, the </w:t>
      </w:r>
      <w:r w:rsidR="00452188">
        <w:rPr>
          <w:rFonts w:ascii="Book Antiqua" w:eastAsiaTheme="minorEastAsia" w:hAnsi="Book Antiqua" w:cs="Book Antiqua"/>
          <w:sz w:val="24"/>
          <w:szCs w:val="24"/>
        </w:rPr>
        <w:t>2</w:t>
      </w:r>
      <w:r w:rsidRPr="00883120">
        <w:rPr>
          <w:rFonts w:ascii="Book Antiqua" w:eastAsiaTheme="minorEastAsia" w:hAnsi="Book Antiqua" w:cs="Book Antiqua"/>
          <w:sz w:val="24"/>
          <w:szCs w:val="24"/>
        </w:rPr>
        <w:t xml:space="preserve">-year and 3-year survival rates were significantly different according to the presence of a tumor capsule, degree of liver cirrhosis, satellite or </w:t>
      </w:r>
      <w:r w:rsidR="00452188" w:rsidRPr="00883120">
        <w:rPr>
          <w:rFonts w:ascii="Book Antiqua" w:eastAsiaTheme="minorEastAsia" w:hAnsi="Book Antiqua" w:cs="Book Antiqua"/>
          <w:sz w:val="24"/>
          <w:szCs w:val="24"/>
        </w:rPr>
        <w:t>foc</w:t>
      </w:r>
      <w:r w:rsidR="00452188">
        <w:rPr>
          <w:rFonts w:ascii="Book Antiqua" w:eastAsiaTheme="minorEastAsia" w:hAnsi="Book Antiqua" w:cs="Book Antiqua"/>
          <w:sz w:val="24"/>
          <w:szCs w:val="24"/>
        </w:rPr>
        <w:t>al</w:t>
      </w:r>
      <w:r w:rsidR="00452188"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lesions, hepatic vein thrombosis, portal vein tumor thrombus, and intraoperative blood loss (</w:t>
      </w:r>
      <w:r w:rsidRPr="00883120">
        <w:rPr>
          <w:rFonts w:ascii="Book Antiqua" w:eastAsiaTheme="minorEastAsia" w:hAnsi="Book Antiqua" w:cs="Book Antiqua"/>
          <w:i/>
          <w:iCs/>
          <w:sz w:val="24"/>
          <w:szCs w:val="24"/>
        </w:rPr>
        <w:t>P</w:t>
      </w:r>
      <w:r w:rsidR="00F433DA"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&lt;</w:t>
      </w:r>
      <w:r w:rsidR="00F433DA"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0.05).</w:t>
      </w:r>
      <w:bookmarkEnd w:id="26"/>
    </w:p>
    <w:p w14:paraId="67EC7DE8" w14:textId="77777777" w:rsidR="00F433DA" w:rsidRPr="00883120" w:rsidRDefault="00F433DA" w:rsidP="00883120">
      <w:pPr>
        <w:spacing w:after="0" w:line="360" w:lineRule="auto"/>
        <w:jc w:val="both"/>
        <w:rPr>
          <w:rFonts w:ascii="Book Antiqua" w:eastAsiaTheme="minorEastAsia" w:hAnsi="Book Antiqua" w:cs="Book Antiqua"/>
          <w:sz w:val="24"/>
          <w:szCs w:val="24"/>
        </w:rPr>
      </w:pPr>
    </w:p>
    <w:p w14:paraId="1FC4716C" w14:textId="4DC3DCF6"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CONCLUSION</w:t>
      </w:r>
      <w:bookmarkStart w:id="27" w:name="_Hlk29641971"/>
    </w:p>
    <w:p w14:paraId="211208B3" w14:textId="535C548D" w:rsidR="00E37E51" w:rsidRPr="00883120" w:rsidRDefault="0010628F"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The effectiveness of surgical resection for complex hepatocellular carcinoma may be affected by factors such as the presence of a tumor capsule, cirrhosis degree, satellite or </w:t>
      </w:r>
      <w:r w:rsidR="00452188" w:rsidRPr="00883120">
        <w:rPr>
          <w:rFonts w:ascii="Book Antiqua" w:eastAsiaTheme="minorEastAsia" w:hAnsi="Book Antiqua" w:cs="Book Antiqua"/>
          <w:sz w:val="24"/>
          <w:szCs w:val="24"/>
        </w:rPr>
        <w:t>foc</w:t>
      </w:r>
      <w:r w:rsidR="00452188">
        <w:rPr>
          <w:rFonts w:ascii="Book Antiqua" w:eastAsiaTheme="minorEastAsia" w:hAnsi="Book Antiqua" w:cs="Book Antiqua"/>
          <w:sz w:val="24"/>
          <w:szCs w:val="24"/>
        </w:rPr>
        <w:t>al</w:t>
      </w:r>
      <w:r w:rsidR="00452188"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lesions, hepatic vein embolization, portal vein tumor thrombus, and intraoperative blood loss. Therefore, these factors should be </w:t>
      </w:r>
      <w:r w:rsidRPr="00883120">
        <w:rPr>
          <w:rFonts w:ascii="Book Antiqua" w:eastAsiaTheme="minorEastAsia" w:hAnsi="Book Antiqua" w:cs="Book Antiqua"/>
          <w:sz w:val="24"/>
          <w:szCs w:val="24"/>
        </w:rPr>
        <w:lastRenderedPageBreak/>
        <w:t>controlled and prevented during surgery to help improve patient survival after surgery.</w:t>
      </w:r>
      <w:bookmarkEnd w:id="27"/>
    </w:p>
    <w:p w14:paraId="278810B0" w14:textId="77777777" w:rsidR="00F433DA" w:rsidRPr="00883120" w:rsidRDefault="00F433DA" w:rsidP="00883120">
      <w:pPr>
        <w:spacing w:after="0" w:line="360" w:lineRule="auto"/>
        <w:jc w:val="both"/>
        <w:rPr>
          <w:rFonts w:ascii="Book Antiqua" w:eastAsiaTheme="minorEastAsia" w:hAnsi="Book Antiqua" w:cs="Book Antiqua"/>
          <w:sz w:val="24"/>
          <w:szCs w:val="24"/>
        </w:rPr>
      </w:pPr>
    </w:p>
    <w:p w14:paraId="4BE47326" w14:textId="4328FE02" w:rsidR="00E37E51" w:rsidRPr="00883120" w:rsidRDefault="0010628F"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b/>
          <w:bCs/>
          <w:sz w:val="24"/>
          <w:szCs w:val="24"/>
        </w:rPr>
        <w:t>Key</w:t>
      </w:r>
      <w:r w:rsidR="00F433DA" w:rsidRPr="00883120">
        <w:rPr>
          <w:rFonts w:ascii="Book Antiqua" w:eastAsiaTheme="minorEastAsia" w:hAnsi="Book Antiqua" w:cs="Book Antiqua"/>
          <w:b/>
          <w:bCs/>
          <w:sz w:val="24"/>
          <w:szCs w:val="24"/>
        </w:rPr>
        <w:t xml:space="preserve"> </w:t>
      </w:r>
      <w:r w:rsidRPr="00883120">
        <w:rPr>
          <w:rFonts w:ascii="Book Antiqua" w:eastAsiaTheme="minorEastAsia" w:hAnsi="Book Antiqua" w:cs="Book Antiqua"/>
          <w:b/>
          <w:bCs/>
          <w:sz w:val="24"/>
          <w:szCs w:val="24"/>
        </w:rPr>
        <w:t>words</w:t>
      </w:r>
      <w:bookmarkStart w:id="28" w:name="OLE_LINK1"/>
      <w:r w:rsidRPr="00883120">
        <w:rPr>
          <w:rFonts w:ascii="Book Antiqua" w:eastAsiaTheme="minorEastAsia" w:hAnsi="Book Antiqua" w:cs="Book Antiqua"/>
          <w:b/>
          <w:bCs/>
          <w:sz w:val="24"/>
          <w:szCs w:val="24"/>
        </w:rPr>
        <w:t>:</w:t>
      </w:r>
      <w:r w:rsidRPr="00883120">
        <w:rPr>
          <w:rFonts w:ascii="Book Antiqua" w:eastAsiaTheme="minorEastAsia" w:hAnsi="Book Antiqua" w:cs="Book Antiqua"/>
          <w:sz w:val="24"/>
          <w:szCs w:val="24"/>
        </w:rPr>
        <w:t xml:space="preserve"> </w:t>
      </w:r>
      <w:bookmarkStart w:id="29" w:name="OLE_LINK25"/>
      <w:r w:rsidR="00F433DA" w:rsidRPr="00883120">
        <w:rPr>
          <w:rFonts w:ascii="Book Antiqua" w:eastAsiaTheme="minorEastAsia" w:hAnsi="Book Antiqua" w:cs="Book Antiqua"/>
          <w:sz w:val="24"/>
          <w:szCs w:val="24"/>
        </w:rPr>
        <w:t xml:space="preserve">Complicated </w:t>
      </w:r>
      <w:r w:rsidRPr="00883120">
        <w:rPr>
          <w:rFonts w:ascii="Book Antiqua" w:eastAsiaTheme="minorEastAsia" w:hAnsi="Book Antiqua" w:cs="Book Antiqua"/>
          <w:sz w:val="24"/>
          <w:szCs w:val="24"/>
        </w:rPr>
        <w:t>liver cancer</w:t>
      </w:r>
      <w:bookmarkEnd w:id="28"/>
      <w:bookmarkEnd w:id="29"/>
      <w:r w:rsidRPr="00883120">
        <w:rPr>
          <w:rFonts w:ascii="Book Antiqua" w:eastAsiaTheme="minorEastAsia" w:hAnsi="Book Antiqua" w:cs="Book Antiqua"/>
          <w:sz w:val="24"/>
          <w:szCs w:val="24"/>
        </w:rPr>
        <w:t xml:space="preserve">; </w:t>
      </w:r>
      <w:bookmarkStart w:id="30" w:name="OLE_LINK26"/>
      <w:r w:rsidR="00F433DA" w:rsidRPr="00883120">
        <w:rPr>
          <w:rFonts w:ascii="Book Antiqua" w:eastAsiaTheme="minorEastAsia" w:hAnsi="Book Antiqua" w:cs="Book Antiqua"/>
          <w:sz w:val="24"/>
          <w:szCs w:val="24"/>
        </w:rPr>
        <w:t xml:space="preserve">Surgical </w:t>
      </w:r>
      <w:r w:rsidRPr="00883120">
        <w:rPr>
          <w:rFonts w:ascii="Book Antiqua" w:eastAsiaTheme="minorEastAsia" w:hAnsi="Book Antiqua" w:cs="Book Antiqua"/>
          <w:sz w:val="24"/>
          <w:szCs w:val="24"/>
        </w:rPr>
        <w:t>resection</w:t>
      </w:r>
      <w:bookmarkEnd w:id="30"/>
      <w:r w:rsidRPr="00883120">
        <w:rPr>
          <w:rFonts w:ascii="Book Antiqua" w:eastAsiaTheme="minorEastAsia" w:hAnsi="Book Antiqua" w:cs="Book Antiqua"/>
          <w:sz w:val="24"/>
          <w:szCs w:val="24"/>
        </w:rPr>
        <w:t xml:space="preserve">; </w:t>
      </w:r>
      <w:bookmarkStart w:id="31" w:name="OLE_LINK27"/>
      <w:r w:rsidR="00F433DA" w:rsidRPr="00883120">
        <w:rPr>
          <w:rFonts w:ascii="Book Antiqua" w:eastAsiaTheme="minorEastAsia" w:hAnsi="Book Antiqua" w:cs="Book Antiqua"/>
          <w:sz w:val="24"/>
          <w:szCs w:val="24"/>
        </w:rPr>
        <w:t xml:space="preserve">Survival </w:t>
      </w:r>
      <w:r w:rsidRPr="00883120">
        <w:rPr>
          <w:rFonts w:ascii="Book Antiqua" w:eastAsiaTheme="minorEastAsia" w:hAnsi="Book Antiqua" w:cs="Book Antiqua"/>
          <w:sz w:val="24"/>
          <w:szCs w:val="24"/>
        </w:rPr>
        <w:t>rate</w:t>
      </w:r>
      <w:bookmarkEnd w:id="31"/>
      <w:r w:rsidRPr="00883120">
        <w:rPr>
          <w:rFonts w:ascii="Book Antiqua" w:eastAsiaTheme="minorEastAsia" w:hAnsi="Book Antiqua" w:cs="Book Antiqua"/>
          <w:sz w:val="24"/>
          <w:szCs w:val="24"/>
        </w:rPr>
        <w:t xml:space="preserve">; </w:t>
      </w:r>
      <w:bookmarkStart w:id="32" w:name="OLE_LINK28"/>
      <w:r w:rsidR="00F433DA" w:rsidRPr="00883120">
        <w:rPr>
          <w:rFonts w:ascii="Book Antiqua" w:eastAsiaTheme="minorEastAsia" w:hAnsi="Book Antiqua" w:cs="Book Antiqua"/>
          <w:sz w:val="24"/>
          <w:szCs w:val="24"/>
        </w:rPr>
        <w:t>Complications</w:t>
      </w:r>
      <w:bookmarkEnd w:id="32"/>
    </w:p>
    <w:p w14:paraId="395FC014" w14:textId="77777777" w:rsidR="00F433DA" w:rsidRPr="00883120" w:rsidRDefault="00F433DA" w:rsidP="00883120">
      <w:pPr>
        <w:widowControl w:val="0"/>
        <w:spacing w:after="0" w:line="360" w:lineRule="auto"/>
        <w:jc w:val="both"/>
        <w:rPr>
          <w:rFonts w:ascii="Book Antiqua" w:eastAsia="等线" w:hAnsi="Book Antiqua" w:cs="Times New Roman"/>
          <w:kern w:val="2"/>
          <w:sz w:val="24"/>
          <w:szCs w:val="24"/>
        </w:rPr>
      </w:pPr>
      <w:bookmarkStart w:id="33" w:name="_Hlk15548538"/>
    </w:p>
    <w:p w14:paraId="1A7100F0" w14:textId="138C692D" w:rsidR="00F433DA" w:rsidRPr="00883120" w:rsidRDefault="00F433DA" w:rsidP="00883120">
      <w:pPr>
        <w:spacing w:after="0" w:line="360" w:lineRule="auto"/>
        <w:jc w:val="both"/>
        <w:rPr>
          <w:rFonts w:ascii="Book Antiqua" w:eastAsiaTheme="minorEastAsia" w:hAnsi="Book Antiqua"/>
          <w:bCs/>
          <w:sz w:val="24"/>
          <w:szCs w:val="24"/>
        </w:rPr>
      </w:pPr>
      <w:r w:rsidRPr="00883120">
        <w:rPr>
          <w:rFonts w:ascii="Book Antiqua" w:eastAsia="等线" w:hAnsi="Book Antiqua" w:cs="Times New Roman"/>
          <w:kern w:val="2"/>
          <w:sz w:val="24"/>
          <w:szCs w:val="24"/>
        </w:rPr>
        <w:t xml:space="preserve">Yu J, Wu ZZ, Li T, Xu Y, Zhao YC, Zhang BL, Tian H. </w:t>
      </w:r>
      <w:r w:rsidRPr="00883120">
        <w:rPr>
          <w:rFonts w:ascii="Book Antiqua" w:eastAsia="等线" w:hAnsi="Book Antiqua" w:cs="Times New Roman"/>
          <w:bCs/>
          <w:kern w:val="2"/>
          <w:sz w:val="24"/>
          <w:szCs w:val="24"/>
        </w:rPr>
        <w:t xml:space="preserve">Effectiveness of surgical resection for complicated liver cancer and its influencing factors: A retrospective study. </w:t>
      </w:r>
      <w:r w:rsidR="00043D49" w:rsidRPr="00883120">
        <w:rPr>
          <w:rFonts w:ascii="Book Antiqua" w:eastAsiaTheme="minorEastAsia" w:hAnsi="Book Antiqua"/>
          <w:i/>
          <w:sz w:val="24"/>
          <w:szCs w:val="24"/>
        </w:rPr>
        <w:t>World J Clin Cases</w:t>
      </w:r>
      <w:r w:rsidR="00043D49" w:rsidRPr="00883120">
        <w:rPr>
          <w:rFonts w:ascii="Book Antiqua" w:eastAsiaTheme="minorEastAsia" w:hAnsi="Book Antiqua"/>
          <w:sz w:val="24"/>
          <w:szCs w:val="24"/>
        </w:rPr>
        <w:t xml:space="preserve"> 2020; </w:t>
      </w:r>
      <w:r w:rsidR="00043D49" w:rsidRPr="00883120">
        <w:rPr>
          <w:rFonts w:ascii="Book Antiqua" w:hAnsi="Book Antiqua"/>
          <w:sz w:val="24"/>
          <w:szCs w:val="24"/>
        </w:rPr>
        <w:t>In press</w:t>
      </w:r>
    </w:p>
    <w:p w14:paraId="29588746" w14:textId="7C3DB8BF" w:rsidR="00F433DA" w:rsidRPr="00883120" w:rsidRDefault="00F433DA" w:rsidP="00883120">
      <w:pPr>
        <w:widowControl w:val="0"/>
        <w:spacing w:after="0" w:line="360" w:lineRule="auto"/>
        <w:jc w:val="both"/>
        <w:rPr>
          <w:rFonts w:ascii="Book Antiqua" w:eastAsia="等线" w:hAnsi="Book Antiqua" w:cs="Times New Roman"/>
          <w:kern w:val="2"/>
          <w:sz w:val="24"/>
          <w:szCs w:val="24"/>
        </w:rPr>
      </w:pPr>
    </w:p>
    <w:p w14:paraId="713EADD9" w14:textId="2096F923" w:rsidR="0010628F" w:rsidRPr="00883120" w:rsidRDefault="0010628F" w:rsidP="00883120">
      <w:pPr>
        <w:spacing w:after="0" w:line="360" w:lineRule="auto"/>
        <w:jc w:val="both"/>
        <w:rPr>
          <w:rFonts w:ascii="Book Antiqua" w:hAnsi="Book Antiqua"/>
          <w:bCs/>
          <w:sz w:val="24"/>
          <w:szCs w:val="24"/>
        </w:rPr>
      </w:pPr>
      <w:r w:rsidRPr="00883120">
        <w:rPr>
          <w:rFonts w:ascii="Book Antiqua" w:hAnsi="Book Antiqua"/>
          <w:b/>
          <w:sz w:val="24"/>
          <w:szCs w:val="24"/>
        </w:rPr>
        <w:t>Core tip:</w:t>
      </w:r>
      <w:bookmarkStart w:id="34" w:name="OLE_LINK662"/>
      <w:bookmarkStart w:id="35" w:name="OLE_LINK660"/>
      <w:r w:rsidRPr="00883120">
        <w:rPr>
          <w:rFonts w:ascii="Book Antiqua" w:eastAsia="Arial Unicode MS" w:hAnsi="Book Antiqua" w:cs="Arial Unicode MS"/>
          <w:sz w:val="24"/>
          <w:szCs w:val="24"/>
          <w:lang w:val="en"/>
        </w:rPr>
        <w:t xml:space="preserve"> </w:t>
      </w:r>
      <w:bookmarkStart w:id="36" w:name="OLE_LINK29"/>
      <w:bookmarkEnd w:id="34"/>
      <w:bookmarkEnd w:id="35"/>
      <w:r w:rsidR="001378D2" w:rsidRPr="00883120">
        <w:rPr>
          <w:rFonts w:ascii="Book Antiqua" w:eastAsia="Arial Unicode MS" w:hAnsi="Book Antiqua" w:cs="Arial Unicode MS"/>
          <w:sz w:val="24"/>
          <w:szCs w:val="24"/>
        </w:rPr>
        <w:t>Complex hepatocellular carcinoma surgery is difficult for hepatobiliary surgeons. We aim</w:t>
      </w:r>
      <w:r w:rsidR="00452188">
        <w:rPr>
          <w:rFonts w:ascii="Book Antiqua" w:eastAsia="Arial Unicode MS" w:hAnsi="Book Antiqua" w:cs="Arial Unicode MS"/>
          <w:sz w:val="24"/>
          <w:szCs w:val="24"/>
        </w:rPr>
        <w:t>ed</w:t>
      </w:r>
      <w:r w:rsidR="001378D2" w:rsidRPr="00883120">
        <w:rPr>
          <w:rFonts w:ascii="Book Antiqua" w:eastAsia="Arial Unicode MS" w:hAnsi="Book Antiqua" w:cs="Arial Unicode MS"/>
          <w:sz w:val="24"/>
          <w:szCs w:val="24"/>
        </w:rPr>
        <w:t xml:space="preserve"> to find some factors that affect postoperative survival rate through these cases, so as to improve </w:t>
      </w:r>
      <w:r w:rsidR="00452188">
        <w:rPr>
          <w:rFonts w:ascii="Book Antiqua" w:eastAsia="Arial Unicode MS" w:hAnsi="Book Antiqua" w:cs="Arial Unicode MS"/>
          <w:sz w:val="24"/>
          <w:szCs w:val="24"/>
        </w:rPr>
        <w:t xml:space="preserve">the </w:t>
      </w:r>
      <w:r w:rsidR="001378D2" w:rsidRPr="00883120">
        <w:rPr>
          <w:rFonts w:ascii="Book Antiqua" w:eastAsia="Arial Unicode MS" w:hAnsi="Book Antiqua" w:cs="Arial Unicode MS"/>
          <w:sz w:val="24"/>
          <w:szCs w:val="24"/>
        </w:rPr>
        <w:t xml:space="preserve">surgeons' understanding of the surgery and </w:t>
      </w:r>
      <w:r w:rsidR="00452188">
        <w:rPr>
          <w:rFonts w:ascii="Book Antiqua" w:eastAsia="Arial Unicode MS" w:hAnsi="Book Antiqua" w:cs="Arial Unicode MS"/>
          <w:sz w:val="24"/>
          <w:szCs w:val="24"/>
        </w:rPr>
        <w:t>the</w:t>
      </w:r>
      <w:r w:rsidR="00452188" w:rsidRPr="00883120">
        <w:rPr>
          <w:rFonts w:ascii="Book Antiqua" w:eastAsia="Arial Unicode MS" w:hAnsi="Book Antiqua" w:cs="Arial Unicode MS"/>
          <w:sz w:val="24"/>
          <w:szCs w:val="24"/>
        </w:rPr>
        <w:t xml:space="preserve"> </w:t>
      </w:r>
      <w:r w:rsidR="001378D2" w:rsidRPr="00883120">
        <w:rPr>
          <w:rFonts w:ascii="Book Antiqua" w:eastAsia="Arial Unicode MS" w:hAnsi="Book Antiqua" w:cs="Arial Unicode MS"/>
          <w:sz w:val="24"/>
          <w:szCs w:val="24"/>
        </w:rPr>
        <w:t>patients' survival rate.</w:t>
      </w:r>
      <w:bookmarkEnd w:id="33"/>
    </w:p>
    <w:bookmarkEnd w:id="36"/>
    <w:p w14:paraId="70E0E77E" w14:textId="77777777" w:rsidR="0010628F" w:rsidRPr="00883120" w:rsidRDefault="0010628F" w:rsidP="00883120">
      <w:pPr>
        <w:adjustRightInd/>
        <w:snapToGrid/>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br w:type="page"/>
      </w:r>
    </w:p>
    <w:p w14:paraId="16225485" w14:textId="1BC1B246" w:rsidR="00E37E51" w:rsidRPr="00883120" w:rsidRDefault="0010628F" w:rsidP="00883120">
      <w:pPr>
        <w:spacing w:after="0" w:line="360" w:lineRule="auto"/>
        <w:jc w:val="both"/>
        <w:rPr>
          <w:rFonts w:ascii="Book Antiqua" w:eastAsiaTheme="minorEastAsia" w:hAnsi="Book Antiqua" w:cs="Book Antiqua"/>
          <w:b/>
          <w:bCs/>
          <w:sz w:val="24"/>
          <w:szCs w:val="24"/>
          <w:u w:val="single"/>
        </w:rPr>
      </w:pPr>
      <w:r w:rsidRPr="00883120">
        <w:rPr>
          <w:rFonts w:ascii="Book Antiqua" w:eastAsiaTheme="minorEastAsia" w:hAnsi="Book Antiqua" w:cs="Book Antiqua"/>
          <w:b/>
          <w:bCs/>
          <w:sz w:val="24"/>
          <w:szCs w:val="24"/>
          <w:u w:val="single"/>
        </w:rPr>
        <w:lastRenderedPageBreak/>
        <w:t>INTRODUCTION</w:t>
      </w:r>
    </w:p>
    <w:p w14:paraId="3E113261" w14:textId="1D5BE47B" w:rsidR="00E37E51" w:rsidRPr="00883120" w:rsidRDefault="0010628F"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On a global scale, liver cancer is a malignant disease with a high prevalence and mortality. </w:t>
      </w:r>
      <w:r w:rsidRPr="00883120">
        <w:rPr>
          <w:rFonts w:ascii="Book Antiqua" w:eastAsia="宋体" w:hAnsi="Book Antiqua" w:cs="Book Antiqua"/>
          <w:sz w:val="24"/>
          <w:szCs w:val="24"/>
        </w:rPr>
        <w:t>Approximately</w:t>
      </w:r>
      <w:r w:rsidRPr="00883120">
        <w:rPr>
          <w:rFonts w:ascii="Book Antiqua" w:eastAsiaTheme="minorEastAsia" w:hAnsi="Book Antiqua" w:cs="Book Antiqua"/>
          <w:sz w:val="24"/>
          <w:szCs w:val="24"/>
        </w:rPr>
        <w:t xml:space="preserve"> 1 to 4 million people die each year from this disease, of which Chinese patients account for </w:t>
      </w:r>
      <w:r w:rsidRPr="00883120">
        <w:rPr>
          <w:rFonts w:ascii="Book Antiqua" w:eastAsia="宋体" w:hAnsi="Book Antiqua" w:cs="Book Antiqua"/>
          <w:sz w:val="24"/>
          <w:szCs w:val="24"/>
        </w:rPr>
        <w:t>approximately</w:t>
      </w:r>
      <w:r w:rsidRPr="00883120">
        <w:rPr>
          <w:rFonts w:ascii="Book Antiqua" w:eastAsiaTheme="minorEastAsia" w:hAnsi="Book Antiqua" w:cs="Book Antiqua"/>
          <w:sz w:val="24"/>
          <w:szCs w:val="24"/>
        </w:rPr>
        <w:t xml:space="preserve"> 43.7%</w:t>
      </w:r>
      <w:r w:rsidRPr="00883120">
        <w:rPr>
          <w:rFonts w:ascii="Book Antiqua" w:hAnsi="Book Antiqua"/>
          <w:sz w:val="24"/>
          <w:szCs w:val="24"/>
        </w:rPr>
        <w:fldChar w:fldCharType="begin"/>
      </w:r>
      <w:r w:rsidRPr="00883120">
        <w:rPr>
          <w:rFonts w:ascii="Book Antiqua" w:hAnsi="Book Antiqua"/>
          <w:sz w:val="24"/>
          <w:szCs w:val="24"/>
        </w:rPr>
        <w:instrText xml:space="preserve"> ADDIN KYMRREF{2827EE3C-66B4-4477-88B0-BE4066AB322F}151,{2827EE3C-66B4-4477-88B0-BE4066AB322F}152</w:instrText>
      </w:r>
      <w:r w:rsidRPr="00883120">
        <w:rPr>
          <w:rFonts w:ascii="Book Antiqua" w:hAnsi="Book Antiqua"/>
          <w:sz w:val="24"/>
          <w:szCs w:val="24"/>
        </w:rPr>
        <w:fldChar w:fldCharType="separate"/>
      </w:r>
      <w:r w:rsidRPr="00883120">
        <w:rPr>
          <w:rFonts w:ascii="Book Antiqua" w:eastAsia="宋体" w:hAnsi="Book Antiqua"/>
          <w:sz w:val="24"/>
          <w:szCs w:val="24"/>
          <w:vertAlign w:val="superscript"/>
        </w:rPr>
        <w:t>[1,2]</w:t>
      </w:r>
      <w:r w:rsidRPr="00883120">
        <w:rPr>
          <w:rFonts w:ascii="Book Antiqua" w:hAnsi="Book Antiqua"/>
          <w:sz w:val="24"/>
          <w:szCs w:val="24"/>
        </w:rPr>
        <w:fldChar w:fldCharType="end"/>
      </w:r>
      <w:r w:rsidRPr="00883120">
        <w:rPr>
          <w:rFonts w:ascii="Book Antiqua" w:eastAsiaTheme="minorEastAsia" w:hAnsi="Book Antiqua" w:cs="Book Antiqua"/>
          <w:sz w:val="24"/>
          <w:szCs w:val="24"/>
        </w:rPr>
        <w:t xml:space="preserve">. The development of liver cancer </w:t>
      </w:r>
      <w:r w:rsidR="00452188">
        <w:rPr>
          <w:rFonts w:ascii="Book Antiqua" w:eastAsia="宋体" w:hAnsi="Book Antiqua" w:cs="Book Antiqua"/>
          <w:sz w:val="24"/>
          <w:szCs w:val="24"/>
        </w:rPr>
        <w:t>is</w:t>
      </w:r>
      <w:r w:rsidR="00452188" w:rsidRPr="00883120">
        <w:rPr>
          <w:rFonts w:ascii="Book Antiqua" w:eastAsia="宋体" w:hAnsi="Book Antiqua" w:cs="Book Antiqua"/>
          <w:sz w:val="24"/>
          <w:szCs w:val="24"/>
        </w:rPr>
        <w:t xml:space="preserve"> related to</w:t>
      </w:r>
      <w:r w:rsidR="00452188" w:rsidRPr="00883120" w:rsidDel="00452188">
        <w:rPr>
          <w:rFonts w:ascii="Book Antiqua" w:eastAsiaTheme="minorEastAsia" w:hAnsi="Book Antiqua" w:cs="Book Antiqua"/>
          <w:sz w:val="24"/>
          <w:szCs w:val="24"/>
        </w:rPr>
        <w:t xml:space="preserve"> </w:t>
      </w:r>
      <w:r w:rsidRPr="00CC5999">
        <w:rPr>
          <w:rFonts w:ascii="Book Antiqua" w:eastAsiaTheme="minorEastAsia" w:hAnsi="Book Antiqua" w:cs="Book Antiqua"/>
          <w:i/>
          <w:sz w:val="24"/>
          <w:szCs w:val="24"/>
        </w:rPr>
        <w:t>Aspergillus flavus</w:t>
      </w:r>
      <w:r w:rsidR="00452188">
        <w:rPr>
          <w:rFonts w:ascii="Book Antiqua" w:eastAsia="宋体" w:hAnsi="Book Antiqua" w:cs="Book Antiqua"/>
          <w:sz w:val="24"/>
          <w:szCs w:val="24"/>
        </w:rPr>
        <w:t xml:space="preserve">, </w:t>
      </w:r>
      <w:r w:rsidRPr="00883120">
        <w:rPr>
          <w:rFonts w:ascii="Book Antiqua" w:eastAsia="宋体" w:hAnsi="Book Antiqua" w:cs="Book Antiqua"/>
          <w:sz w:val="24"/>
          <w:szCs w:val="24"/>
        </w:rPr>
        <w:t>viruses</w:t>
      </w:r>
      <w:r w:rsidRPr="00883120">
        <w:rPr>
          <w:rFonts w:ascii="Book Antiqua" w:eastAsiaTheme="minorEastAsia" w:hAnsi="Book Antiqua" w:cs="Book Antiqua"/>
          <w:sz w:val="24"/>
          <w:szCs w:val="24"/>
        </w:rPr>
        <w:t xml:space="preserve">, hepatitis, cirrhosis, </w:t>
      </w:r>
      <w:r w:rsidRPr="00883120">
        <w:rPr>
          <w:rFonts w:ascii="Book Antiqua" w:eastAsiaTheme="minorEastAsia" w:hAnsi="Book Antiqua" w:cs="Book Antiqua"/>
          <w:i/>
          <w:iCs/>
          <w:sz w:val="24"/>
          <w:szCs w:val="24"/>
        </w:rPr>
        <w:t>etc.</w:t>
      </w:r>
      <w:r w:rsidRPr="00883120">
        <w:rPr>
          <w:rFonts w:ascii="Book Antiqua" w:hAnsi="Book Antiqua"/>
          <w:sz w:val="24"/>
          <w:szCs w:val="24"/>
        </w:rPr>
        <w:fldChar w:fldCharType="begin"/>
      </w:r>
      <w:r w:rsidRPr="00883120">
        <w:rPr>
          <w:rFonts w:ascii="Book Antiqua" w:hAnsi="Book Antiqua"/>
          <w:sz w:val="24"/>
          <w:szCs w:val="24"/>
        </w:rPr>
        <w:instrText xml:space="preserve"> ADDIN KYMRREF{2827EE3C-66B4-4477-88B0-BE4066AB322F}155,{2827EE3C-66B4-4477-88B0-BE4066AB322F}157</w:instrText>
      </w:r>
      <w:r w:rsidRPr="00883120">
        <w:rPr>
          <w:rFonts w:ascii="Book Antiqua" w:hAnsi="Book Antiqua"/>
          <w:sz w:val="24"/>
          <w:szCs w:val="24"/>
        </w:rPr>
        <w:fldChar w:fldCharType="separate"/>
      </w:r>
      <w:r w:rsidRPr="00883120">
        <w:rPr>
          <w:rFonts w:ascii="Book Antiqua" w:eastAsia="宋体" w:hAnsi="Book Antiqua"/>
          <w:sz w:val="24"/>
          <w:szCs w:val="24"/>
          <w:vertAlign w:val="superscript"/>
        </w:rPr>
        <w:t>[3,4]</w:t>
      </w:r>
      <w:r w:rsidRPr="00883120">
        <w:rPr>
          <w:rFonts w:ascii="Book Antiqua" w:hAnsi="Book Antiqua"/>
          <w:sz w:val="24"/>
          <w:szCs w:val="24"/>
        </w:rPr>
        <w:fldChar w:fldCharType="end"/>
      </w:r>
      <w:r w:rsidRPr="00883120">
        <w:rPr>
          <w:rFonts w:ascii="Book Antiqua" w:eastAsiaTheme="minorEastAsia" w:hAnsi="Book Antiqua" w:cs="Book Antiqua"/>
          <w:sz w:val="24"/>
          <w:szCs w:val="24"/>
        </w:rPr>
        <w:t xml:space="preserve">. Although various new treatment models have been introduced with the development of new medical technology and the survival rate of patients has improved, </w:t>
      </w:r>
      <w:bookmarkStart w:id="37" w:name="_Hlk29641012"/>
      <w:r w:rsidRPr="00883120">
        <w:rPr>
          <w:rFonts w:ascii="Book Antiqua" w:eastAsiaTheme="minorEastAsia" w:hAnsi="Book Antiqua" w:cs="Book Antiqua"/>
          <w:sz w:val="24"/>
          <w:szCs w:val="24"/>
        </w:rPr>
        <w:t>surgical resection is still the preferred method for patients with complex liver cancer. Because the tumor is in a special position, the surgery is high</w:t>
      </w:r>
      <w:r w:rsidR="00452188">
        <w:rPr>
          <w:rFonts w:ascii="Book Antiqua" w:eastAsiaTheme="minorEastAsia" w:hAnsi="Book Antiqua" w:cs="Book Antiqua"/>
          <w:sz w:val="24"/>
          <w:szCs w:val="24"/>
        </w:rPr>
        <w:t>ly</w:t>
      </w:r>
      <w:r w:rsidRPr="00883120">
        <w:rPr>
          <w:rFonts w:ascii="Book Antiqua" w:eastAsiaTheme="minorEastAsia" w:hAnsi="Book Antiqua" w:cs="Book Antiqua"/>
          <w:sz w:val="24"/>
          <w:szCs w:val="24"/>
        </w:rPr>
        <w:t xml:space="preserve"> risk</w:t>
      </w:r>
      <w:r w:rsidR="00452188">
        <w:rPr>
          <w:rFonts w:ascii="Book Antiqua" w:eastAsiaTheme="minorEastAsia" w:hAnsi="Book Antiqua" w:cs="Book Antiqua"/>
          <w:sz w:val="24"/>
          <w:szCs w:val="24"/>
        </w:rPr>
        <w:t>y</w:t>
      </w:r>
      <w:r w:rsidRPr="00883120">
        <w:rPr>
          <w:rFonts w:ascii="Book Antiqua" w:eastAsiaTheme="minorEastAsia" w:hAnsi="Book Antiqua" w:cs="Book Antiqua"/>
          <w:sz w:val="24"/>
          <w:szCs w:val="24"/>
        </w:rPr>
        <w:t>, postoperative complications can easily occur, and the prognosis is not ideal</w:t>
      </w:r>
      <w:bookmarkEnd w:id="37"/>
      <w:r w:rsidRPr="00883120">
        <w:rPr>
          <w:rFonts w:ascii="Book Antiqua" w:eastAsiaTheme="minorEastAsia" w:hAnsi="Book Antiqua" w:cs="Book Antiqua"/>
          <w:sz w:val="24"/>
          <w:szCs w:val="24"/>
        </w:rPr>
        <w:t xml:space="preserve">. Therefore, in the process of completely resecting the lesion and retaining residual liver function, accelerating the rehabilitation process and improving prognosis </w:t>
      </w:r>
      <w:r w:rsidR="00452188" w:rsidRPr="00883120">
        <w:rPr>
          <w:rFonts w:ascii="Book Antiqua" w:eastAsiaTheme="minorEastAsia" w:hAnsi="Book Antiqua" w:cs="Book Antiqua"/>
          <w:sz w:val="24"/>
          <w:szCs w:val="24"/>
        </w:rPr>
        <w:t>ha</w:t>
      </w:r>
      <w:r w:rsidR="00452188">
        <w:rPr>
          <w:rFonts w:ascii="Book Antiqua" w:eastAsiaTheme="minorEastAsia" w:hAnsi="Book Antiqua" w:cs="Book Antiqua"/>
          <w:sz w:val="24"/>
          <w:szCs w:val="24"/>
        </w:rPr>
        <w:t>ve</w:t>
      </w:r>
      <w:r w:rsidR="00452188"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become an in-depth area of study in the medical community. </w:t>
      </w:r>
      <w:r w:rsidRPr="00883120">
        <w:rPr>
          <w:rFonts w:ascii="Book Antiqua" w:eastAsia="宋体" w:hAnsi="Book Antiqua" w:cs="Book Antiqua"/>
          <w:sz w:val="24"/>
          <w:szCs w:val="24"/>
        </w:rPr>
        <w:t>To</w:t>
      </w:r>
      <w:r w:rsidRPr="00883120">
        <w:rPr>
          <w:rFonts w:ascii="Book Antiqua" w:eastAsiaTheme="minorEastAsia" w:hAnsi="Book Antiqua" w:cs="Book Antiqua"/>
          <w:sz w:val="24"/>
          <w:szCs w:val="24"/>
        </w:rPr>
        <w:t xml:space="preserve"> improve the surgical effect and</w:t>
      </w:r>
      <w:r w:rsidR="00452188">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patient prognosis, we must first </w:t>
      </w:r>
      <w:r w:rsidR="00452188">
        <w:rPr>
          <w:rFonts w:ascii="Book Antiqua" w:eastAsiaTheme="minorEastAsia" w:hAnsi="Book Antiqua" w:cs="Book Antiqua"/>
          <w:sz w:val="24"/>
          <w:szCs w:val="24"/>
        </w:rPr>
        <w:t>identify</w:t>
      </w:r>
      <w:r w:rsidR="00452188"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the relevant influencing factors and then develop targeted prevention and control measures. This study </w:t>
      </w:r>
      <w:r w:rsidR="00452188">
        <w:rPr>
          <w:rFonts w:ascii="Book Antiqua" w:eastAsiaTheme="minorEastAsia" w:hAnsi="Book Antiqua" w:cs="Book Antiqua"/>
          <w:sz w:val="24"/>
          <w:szCs w:val="24"/>
        </w:rPr>
        <w:t>was</w:t>
      </w:r>
      <w:r w:rsidR="00452188"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based on these points and is reported below.</w:t>
      </w:r>
    </w:p>
    <w:p w14:paraId="07058F48" w14:textId="77777777" w:rsidR="00F433DA" w:rsidRPr="00883120" w:rsidRDefault="00F433DA" w:rsidP="00883120">
      <w:pPr>
        <w:spacing w:after="0" w:line="360" w:lineRule="auto"/>
        <w:jc w:val="both"/>
        <w:rPr>
          <w:rFonts w:ascii="Book Antiqua" w:eastAsiaTheme="minorEastAsia" w:hAnsi="Book Antiqua" w:cs="Book Antiqua"/>
          <w:sz w:val="24"/>
          <w:szCs w:val="24"/>
        </w:rPr>
      </w:pPr>
    </w:p>
    <w:p w14:paraId="5BEFBDE4" w14:textId="77777777" w:rsidR="00043D49" w:rsidRPr="00883120" w:rsidRDefault="00043D49" w:rsidP="00883120">
      <w:pPr>
        <w:spacing w:after="0" w:line="360" w:lineRule="auto"/>
        <w:jc w:val="both"/>
        <w:rPr>
          <w:rFonts w:ascii="Book Antiqua" w:hAnsi="Book Antiqua"/>
          <w:b/>
          <w:sz w:val="24"/>
          <w:szCs w:val="24"/>
          <w:u w:val="single"/>
        </w:rPr>
      </w:pPr>
      <w:r w:rsidRPr="00883120">
        <w:rPr>
          <w:rFonts w:ascii="Book Antiqua" w:hAnsi="Book Antiqua"/>
          <w:b/>
          <w:sz w:val="24"/>
          <w:szCs w:val="24"/>
          <w:u w:val="single"/>
        </w:rPr>
        <w:t>MATERIALS AND METHODS</w:t>
      </w:r>
    </w:p>
    <w:p w14:paraId="41DC95E4" w14:textId="77777777" w:rsidR="00E37E51" w:rsidRPr="00883120" w:rsidRDefault="0010628F" w:rsidP="00883120">
      <w:pPr>
        <w:spacing w:after="0" w:line="360" w:lineRule="auto"/>
        <w:jc w:val="both"/>
        <w:rPr>
          <w:rFonts w:ascii="Book Antiqua" w:eastAsiaTheme="minorEastAsia" w:hAnsi="Book Antiqua" w:cs="Book Antiqua"/>
          <w:b/>
          <w:bCs/>
          <w:i/>
          <w:iCs/>
          <w:sz w:val="24"/>
          <w:szCs w:val="24"/>
        </w:rPr>
      </w:pPr>
      <w:r w:rsidRPr="00883120">
        <w:rPr>
          <w:rFonts w:ascii="Book Antiqua" w:eastAsiaTheme="minorEastAsia" w:hAnsi="Book Antiqua" w:cs="Book Antiqua"/>
          <w:b/>
          <w:bCs/>
          <w:i/>
          <w:iCs/>
          <w:sz w:val="24"/>
          <w:szCs w:val="24"/>
        </w:rPr>
        <w:t>General information</w:t>
      </w:r>
    </w:p>
    <w:p w14:paraId="466F32A1" w14:textId="6958F9D4" w:rsidR="00E37E51" w:rsidRPr="00883120" w:rsidRDefault="0010628F"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A total of 57 patients with complicated liver cancer who underwent surgical resection </w:t>
      </w:r>
      <w:r w:rsidR="00452188">
        <w:rPr>
          <w:rFonts w:ascii="Book Antiqua" w:eastAsiaTheme="minorEastAsia" w:hAnsi="Book Antiqua" w:cs="Book Antiqua"/>
          <w:sz w:val="24"/>
          <w:szCs w:val="24"/>
        </w:rPr>
        <w:t>at</w:t>
      </w:r>
      <w:r w:rsidR="00452188"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our hospital from August 2015 to August 2016 were enrolled. The patients comprised 21 female patients and 36 male patients, aged between 64 years and 29 years old. The mean age was 43.26</w:t>
      </w:r>
      <w:r w:rsidR="00F433DA"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w:t>
      </w:r>
      <w:r w:rsidR="00F433DA"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5.81 years old, and there were 30 </w:t>
      </w:r>
      <w:proofErr w:type="spellStart"/>
      <w:r w:rsidRPr="00883120">
        <w:rPr>
          <w:rFonts w:ascii="Book Antiqua" w:eastAsiaTheme="minorEastAsia" w:hAnsi="Book Antiqua" w:cs="Book Antiqua"/>
          <w:sz w:val="24"/>
          <w:szCs w:val="24"/>
        </w:rPr>
        <w:t>HbsAg</w:t>
      </w:r>
      <w:proofErr w:type="spellEnd"/>
      <w:r w:rsidRPr="00883120">
        <w:rPr>
          <w:rFonts w:ascii="Book Antiqua" w:eastAsia="宋体" w:hAnsi="Book Antiqua" w:cs="Book Antiqua"/>
          <w:sz w:val="24"/>
          <w:szCs w:val="24"/>
        </w:rPr>
        <w:t>-positive patients</w:t>
      </w:r>
      <w:r w:rsidRPr="00883120">
        <w:rPr>
          <w:rFonts w:ascii="Book Antiqua" w:eastAsiaTheme="minorEastAsia" w:hAnsi="Book Antiqua" w:cs="Book Antiqua"/>
          <w:sz w:val="24"/>
          <w:szCs w:val="24"/>
        </w:rPr>
        <w:t xml:space="preserve"> and 27 </w:t>
      </w:r>
      <w:proofErr w:type="spellStart"/>
      <w:r w:rsidRPr="00883120">
        <w:rPr>
          <w:rFonts w:ascii="Book Antiqua" w:eastAsiaTheme="minorEastAsia" w:hAnsi="Book Antiqua" w:cs="Book Antiqua"/>
          <w:sz w:val="24"/>
          <w:szCs w:val="24"/>
        </w:rPr>
        <w:t>HbsAg</w:t>
      </w:r>
      <w:proofErr w:type="spellEnd"/>
      <w:r w:rsidRPr="00883120">
        <w:rPr>
          <w:rFonts w:ascii="Book Antiqua" w:eastAsia="宋体" w:hAnsi="Book Antiqua" w:cs="Book Antiqua"/>
          <w:sz w:val="24"/>
          <w:szCs w:val="24"/>
        </w:rPr>
        <w:t>-negative patients</w:t>
      </w:r>
      <w:r w:rsidRPr="00883120">
        <w:rPr>
          <w:rFonts w:ascii="Book Antiqua" w:eastAsiaTheme="minorEastAsia" w:hAnsi="Book Antiqua" w:cs="Book Antiqua"/>
          <w:sz w:val="24"/>
          <w:szCs w:val="24"/>
        </w:rPr>
        <w:t>.</w:t>
      </w:r>
    </w:p>
    <w:p w14:paraId="32F62C6C" w14:textId="15752E3B" w:rsidR="00E37E51" w:rsidRPr="00883120" w:rsidRDefault="0010628F" w:rsidP="00883120">
      <w:pPr>
        <w:numPr>
          <w:ilvl w:val="255"/>
          <w:numId w:val="0"/>
        </w:numPr>
        <w:spacing w:after="0" w:line="360" w:lineRule="auto"/>
        <w:ind w:firstLineChars="100" w:firstLine="240"/>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The inclusion criteria were as follows: </w:t>
      </w:r>
      <w:r w:rsidR="00452188">
        <w:rPr>
          <w:rFonts w:ascii="Book Antiqua" w:eastAsiaTheme="minorEastAsia" w:hAnsi="Book Antiqua" w:cs="Book Antiqua"/>
          <w:sz w:val="24"/>
          <w:szCs w:val="24"/>
        </w:rPr>
        <w:t>D</w:t>
      </w:r>
      <w:r w:rsidR="00452188" w:rsidRPr="00883120">
        <w:rPr>
          <w:rFonts w:ascii="Book Antiqua" w:eastAsiaTheme="minorEastAsia" w:hAnsi="Book Antiqua" w:cs="Book Antiqua"/>
          <w:sz w:val="24"/>
          <w:szCs w:val="24"/>
        </w:rPr>
        <w:t xml:space="preserve">iagnosis </w:t>
      </w:r>
      <w:r w:rsidRPr="00883120">
        <w:rPr>
          <w:rFonts w:ascii="Book Antiqua" w:eastAsiaTheme="minorEastAsia" w:hAnsi="Book Antiqua" w:cs="Book Antiqua"/>
          <w:sz w:val="24"/>
          <w:szCs w:val="24"/>
        </w:rPr>
        <w:t xml:space="preserve">based on a combination of clinical symptoms, laboratory parameters, pathological examination, imaging examination, </w:t>
      </w:r>
      <w:r w:rsidRPr="00883120">
        <w:rPr>
          <w:rFonts w:ascii="Book Antiqua" w:eastAsiaTheme="minorEastAsia" w:hAnsi="Book Antiqua" w:cs="Book Antiqua"/>
          <w:i/>
          <w:iCs/>
          <w:sz w:val="24"/>
          <w:szCs w:val="24"/>
        </w:rPr>
        <w:t>etc.</w:t>
      </w:r>
      <w:r w:rsidRPr="00883120">
        <w:rPr>
          <w:rFonts w:ascii="Book Antiqua" w:eastAsia="宋体" w:hAnsi="Book Antiqua" w:cs="Book Antiqua"/>
          <w:sz w:val="24"/>
          <w:szCs w:val="24"/>
        </w:rPr>
        <w:t>;</w:t>
      </w:r>
      <w:r w:rsidRPr="00883120">
        <w:rPr>
          <w:rFonts w:ascii="Book Antiqua" w:eastAsiaTheme="minorEastAsia" w:hAnsi="Book Antiqua" w:cs="Book Antiqua"/>
          <w:sz w:val="24"/>
          <w:szCs w:val="24"/>
        </w:rPr>
        <w:t xml:space="preserve"> preoperative liver function was Child-Pugh grade A or B; and consistent indications for surgical resection</w:t>
      </w:r>
      <w:r w:rsidRPr="00883120">
        <w:rPr>
          <w:rFonts w:ascii="Book Antiqua" w:eastAsia="宋体" w:hAnsi="Book Antiqua" w:cs="Book Antiqua"/>
          <w:sz w:val="24"/>
          <w:szCs w:val="24"/>
        </w:rPr>
        <w:t>,</w:t>
      </w:r>
      <w:r w:rsidRPr="00883120">
        <w:rPr>
          <w:rFonts w:ascii="Book Antiqua" w:eastAsiaTheme="minorEastAsia" w:hAnsi="Book Antiqua" w:cs="Book Antiqua"/>
          <w:sz w:val="24"/>
          <w:szCs w:val="24"/>
        </w:rPr>
        <w:t xml:space="preserve"> without extensive extrahepatic metastasis</w:t>
      </w:r>
      <w:r w:rsidRPr="00883120">
        <w:rPr>
          <w:rFonts w:ascii="Book Antiqua" w:eastAsia="宋体" w:hAnsi="Book Antiqua" w:cs="Book Antiqua"/>
          <w:sz w:val="24"/>
          <w:szCs w:val="24"/>
        </w:rPr>
        <w:t>, and</w:t>
      </w:r>
      <w:r w:rsidRPr="00883120">
        <w:rPr>
          <w:rFonts w:ascii="Book Antiqua" w:eastAsiaTheme="minorEastAsia" w:hAnsi="Book Antiqua" w:cs="Book Antiqua"/>
          <w:sz w:val="24"/>
          <w:szCs w:val="24"/>
        </w:rPr>
        <w:t xml:space="preserve"> without </w:t>
      </w:r>
      <w:r w:rsidRPr="00883120">
        <w:rPr>
          <w:rFonts w:ascii="Book Antiqua" w:eastAsia="宋体" w:hAnsi="Book Antiqua" w:cs="Book Antiqua"/>
          <w:sz w:val="24"/>
          <w:szCs w:val="24"/>
        </w:rPr>
        <w:t xml:space="preserve">residual </w:t>
      </w:r>
      <w:r w:rsidRPr="00883120">
        <w:rPr>
          <w:rFonts w:ascii="Book Antiqua" w:eastAsiaTheme="minorEastAsia" w:hAnsi="Book Antiqua" w:cs="Book Antiqua"/>
          <w:sz w:val="24"/>
          <w:szCs w:val="24"/>
        </w:rPr>
        <w:t>tumor.</w:t>
      </w:r>
    </w:p>
    <w:p w14:paraId="2912EE39" w14:textId="3F6BAEC7" w:rsidR="00E37E51" w:rsidRPr="00883120" w:rsidRDefault="0010628F" w:rsidP="00883120">
      <w:pPr>
        <w:spacing w:after="0" w:line="360" w:lineRule="auto"/>
        <w:ind w:firstLineChars="100" w:firstLine="240"/>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The exclusion criteria were as follows: </w:t>
      </w:r>
      <w:r w:rsidR="00452188">
        <w:rPr>
          <w:rFonts w:ascii="Book Antiqua" w:eastAsiaTheme="minorEastAsia" w:hAnsi="Book Antiqua" w:cs="Book Antiqua"/>
          <w:sz w:val="24"/>
          <w:szCs w:val="24"/>
        </w:rPr>
        <w:t>S</w:t>
      </w:r>
      <w:r w:rsidR="00452188" w:rsidRPr="00883120">
        <w:rPr>
          <w:rFonts w:ascii="Book Antiqua" w:eastAsiaTheme="minorEastAsia" w:hAnsi="Book Antiqua" w:cs="Book Antiqua"/>
          <w:sz w:val="24"/>
          <w:szCs w:val="24"/>
        </w:rPr>
        <w:t xml:space="preserve">urgical </w:t>
      </w:r>
      <w:r w:rsidRPr="00883120">
        <w:rPr>
          <w:rFonts w:ascii="Book Antiqua" w:eastAsiaTheme="minorEastAsia" w:hAnsi="Book Antiqua" w:cs="Book Antiqua"/>
          <w:sz w:val="24"/>
          <w:szCs w:val="24"/>
        </w:rPr>
        <w:t>contraindications; small liver cancer or large liver cancer</w:t>
      </w:r>
      <w:r w:rsidR="00452188">
        <w:rPr>
          <w:rFonts w:ascii="Book Antiqua" w:eastAsiaTheme="minorEastAsia" w:hAnsi="Book Antiqua" w:cs="Book Antiqua"/>
          <w:sz w:val="24"/>
          <w:szCs w:val="24"/>
        </w:rPr>
        <w:t>,</w:t>
      </w:r>
      <w:r w:rsidRPr="00883120">
        <w:rPr>
          <w:rFonts w:ascii="Book Antiqua" w:eastAsiaTheme="minorEastAsia" w:hAnsi="Book Antiqua" w:cs="Book Antiqua"/>
          <w:sz w:val="24"/>
          <w:szCs w:val="24"/>
        </w:rPr>
        <w:t xml:space="preserve"> with tumor </w:t>
      </w:r>
      <w:r w:rsidRPr="00883120">
        <w:rPr>
          <w:rFonts w:ascii="Book Antiqua" w:eastAsia="宋体" w:hAnsi="Book Antiqua" w:cs="Book Antiqua"/>
          <w:sz w:val="24"/>
          <w:szCs w:val="24"/>
        </w:rPr>
        <w:t>diameters</w:t>
      </w:r>
      <w:r w:rsidRPr="00883120">
        <w:rPr>
          <w:rFonts w:ascii="Book Antiqua" w:eastAsiaTheme="minorEastAsia" w:hAnsi="Book Antiqua" w:cs="Book Antiqua"/>
          <w:sz w:val="24"/>
          <w:szCs w:val="24"/>
        </w:rPr>
        <w:t xml:space="preserve"> less than</w:t>
      </w:r>
      <w:r w:rsidRPr="00883120">
        <w:rPr>
          <w:rFonts w:ascii="Book Antiqua" w:eastAsia="宋体" w:hAnsi="Book Antiqua" w:cs="Book Antiqua"/>
          <w:sz w:val="24"/>
          <w:szCs w:val="24"/>
        </w:rPr>
        <w:t xml:space="preserve"> 10 cm</w:t>
      </w:r>
      <w:r w:rsidRPr="00883120">
        <w:rPr>
          <w:rFonts w:ascii="Book Antiqua" w:eastAsiaTheme="minorEastAsia" w:hAnsi="Book Antiqua" w:cs="Book Antiqua"/>
          <w:sz w:val="24"/>
          <w:szCs w:val="24"/>
        </w:rPr>
        <w:t xml:space="preserve">; tumors not </w:t>
      </w:r>
      <w:r w:rsidRPr="00883120">
        <w:rPr>
          <w:rFonts w:ascii="Book Antiqua" w:eastAsiaTheme="minorEastAsia" w:hAnsi="Book Antiqua" w:cs="Book Antiqua"/>
          <w:sz w:val="24"/>
          <w:szCs w:val="24"/>
        </w:rPr>
        <w:lastRenderedPageBreak/>
        <w:t>completely resected</w:t>
      </w:r>
      <w:r w:rsidR="00452188" w:rsidRPr="00452188">
        <w:rPr>
          <w:rFonts w:ascii="Book Antiqua" w:eastAsiaTheme="minorEastAsia" w:hAnsi="Book Antiqua" w:cs="Book Antiqua"/>
          <w:sz w:val="24"/>
          <w:szCs w:val="24"/>
        </w:rPr>
        <w:t xml:space="preserve"> </w:t>
      </w:r>
      <w:r w:rsidR="00452188" w:rsidRPr="00883120">
        <w:rPr>
          <w:rFonts w:ascii="Book Antiqua" w:eastAsiaTheme="minorEastAsia" w:hAnsi="Book Antiqua" w:cs="Book Antiqua"/>
          <w:sz w:val="24"/>
          <w:szCs w:val="24"/>
        </w:rPr>
        <w:t>intraoperative</w:t>
      </w:r>
      <w:r w:rsidR="00452188">
        <w:rPr>
          <w:rFonts w:ascii="Book Antiqua" w:eastAsiaTheme="minorEastAsia" w:hAnsi="Book Antiqua" w:cs="Book Antiqua"/>
          <w:sz w:val="24"/>
          <w:szCs w:val="24"/>
        </w:rPr>
        <w:t>ly</w:t>
      </w:r>
      <w:r w:rsidRPr="00883120">
        <w:rPr>
          <w:rFonts w:ascii="Book Antiqua" w:eastAsia="宋体" w:hAnsi="Book Antiqua" w:cs="Book Antiqua"/>
          <w:sz w:val="24"/>
          <w:szCs w:val="24"/>
        </w:rPr>
        <w:t>;</w:t>
      </w:r>
      <w:r w:rsidRPr="00883120">
        <w:rPr>
          <w:rFonts w:ascii="Book Antiqua" w:eastAsiaTheme="minorEastAsia" w:hAnsi="Book Antiqua" w:cs="Book Antiqua"/>
          <w:sz w:val="24"/>
          <w:szCs w:val="24"/>
        </w:rPr>
        <w:t xml:space="preserve"> residual cancer; inability to cooperate with the follow-up; and communication disorders or mental disorders.</w:t>
      </w:r>
    </w:p>
    <w:p w14:paraId="5649C304" w14:textId="0C67DCE1" w:rsidR="00E37E51" w:rsidRPr="00883120" w:rsidRDefault="0010628F" w:rsidP="00883120">
      <w:pPr>
        <w:spacing w:after="0" w:line="360" w:lineRule="auto"/>
        <w:ind w:firstLineChars="100" w:firstLine="240"/>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This study </w:t>
      </w:r>
      <w:r w:rsidRPr="00883120">
        <w:rPr>
          <w:rFonts w:ascii="Book Antiqua" w:eastAsia="宋体" w:hAnsi="Book Antiqua" w:cs="Book Antiqua"/>
          <w:sz w:val="24"/>
          <w:szCs w:val="24"/>
        </w:rPr>
        <w:t xml:space="preserve">was </w:t>
      </w:r>
      <w:r w:rsidRPr="00883120">
        <w:rPr>
          <w:rFonts w:ascii="Book Antiqua" w:eastAsiaTheme="minorEastAsia" w:hAnsi="Book Antiqua" w:cs="Book Antiqua"/>
          <w:sz w:val="24"/>
          <w:szCs w:val="24"/>
        </w:rPr>
        <w:t>approved by the hospital ethics committee. Both the patient and family were aware of the study and voluntarily signed written agreements.</w:t>
      </w:r>
    </w:p>
    <w:p w14:paraId="07915C03" w14:textId="77777777" w:rsidR="00F433DA" w:rsidRPr="00883120" w:rsidRDefault="00F433DA" w:rsidP="00883120">
      <w:pPr>
        <w:spacing w:after="0" w:line="360" w:lineRule="auto"/>
        <w:ind w:firstLineChars="100" w:firstLine="240"/>
        <w:jc w:val="both"/>
        <w:rPr>
          <w:rFonts w:ascii="Book Antiqua" w:eastAsiaTheme="minorEastAsia" w:hAnsi="Book Antiqua" w:cs="Book Antiqua"/>
          <w:sz w:val="24"/>
          <w:szCs w:val="24"/>
        </w:rPr>
      </w:pPr>
    </w:p>
    <w:p w14:paraId="66CB6723" w14:textId="6E83A25F" w:rsidR="00E37E51" w:rsidRPr="00883120" w:rsidRDefault="0010628F" w:rsidP="00883120">
      <w:pPr>
        <w:spacing w:after="0" w:line="360" w:lineRule="auto"/>
        <w:jc w:val="both"/>
        <w:rPr>
          <w:rFonts w:ascii="Book Antiqua" w:eastAsiaTheme="minorEastAsia" w:hAnsi="Book Antiqua" w:cs="Book Antiqua"/>
          <w:b/>
          <w:bCs/>
          <w:i/>
          <w:iCs/>
          <w:sz w:val="24"/>
          <w:szCs w:val="24"/>
        </w:rPr>
      </w:pPr>
      <w:r w:rsidRPr="00883120">
        <w:rPr>
          <w:rFonts w:ascii="Book Antiqua" w:eastAsiaTheme="minorEastAsia" w:hAnsi="Book Antiqua" w:cs="Book Antiqua"/>
          <w:b/>
          <w:bCs/>
          <w:i/>
          <w:iCs/>
          <w:sz w:val="24"/>
          <w:szCs w:val="24"/>
        </w:rPr>
        <w:t>Methods</w:t>
      </w:r>
    </w:p>
    <w:p w14:paraId="24409F21" w14:textId="211CE522" w:rsidR="00E37E51" w:rsidRPr="00883120" w:rsidRDefault="0010628F"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All patients underwent hepatectomy or partial hepatectomy according to their actual condition. The lesions were removed first, and then the liver function recovery indicators were considered. The need for adjuvant therapy was considered. If there was no exact recurrence, hepatic arterial infusion chemotherapy was performed. The intraoperative bleeding control methods</w:t>
      </w:r>
      <w:r w:rsidRPr="00883120">
        <w:rPr>
          <w:rFonts w:ascii="Book Antiqua" w:eastAsia="宋体" w:hAnsi="Book Antiqua" w:cs="Book Antiqua"/>
          <w:sz w:val="24"/>
          <w:szCs w:val="24"/>
        </w:rPr>
        <w:t xml:space="preserve"> included</w:t>
      </w:r>
      <w:r w:rsidRPr="00883120">
        <w:rPr>
          <w:rFonts w:ascii="Book Antiqua" w:eastAsiaTheme="minorEastAsia" w:hAnsi="Book Antiqua" w:cs="Book Antiqua"/>
          <w:sz w:val="24"/>
          <w:szCs w:val="24"/>
        </w:rPr>
        <w:t xml:space="preserve"> 23 cases of selective hepatic blood flow occlusion</w:t>
      </w:r>
      <w:r w:rsidRPr="00883120">
        <w:rPr>
          <w:rFonts w:ascii="Book Antiqua" w:eastAsia="宋体" w:hAnsi="Book Antiqua" w:cs="Book Antiqua"/>
          <w:sz w:val="24"/>
          <w:szCs w:val="24"/>
        </w:rPr>
        <w:t xml:space="preserve"> and</w:t>
      </w:r>
      <w:r w:rsidRPr="00883120">
        <w:rPr>
          <w:rFonts w:ascii="Book Antiqua" w:eastAsiaTheme="minorEastAsia" w:hAnsi="Book Antiqua" w:cs="Book Antiqua"/>
          <w:sz w:val="24"/>
          <w:szCs w:val="24"/>
        </w:rPr>
        <w:t xml:space="preserve"> 34 cases of selective hepatic blood flow occlusion. The treatment of the cross-section and hepatic margins are follows: 2 cases of </w:t>
      </w:r>
      <w:proofErr w:type="spellStart"/>
      <w:r w:rsidRPr="00883120">
        <w:rPr>
          <w:rFonts w:ascii="Book Antiqua" w:eastAsia="宋体" w:hAnsi="Book Antiqua" w:cs="Book Antiqua"/>
          <w:sz w:val="24"/>
          <w:szCs w:val="24"/>
        </w:rPr>
        <w:t>bioadhesive</w:t>
      </w:r>
      <w:proofErr w:type="spellEnd"/>
      <w:r w:rsidRPr="00883120">
        <w:rPr>
          <w:rFonts w:ascii="Book Antiqua" w:eastAsiaTheme="minorEastAsia" w:hAnsi="Book Antiqua" w:cs="Book Antiqua"/>
          <w:sz w:val="24"/>
          <w:szCs w:val="24"/>
        </w:rPr>
        <w:t xml:space="preserve">, 36 cases of suture closures, </w:t>
      </w:r>
      <w:r w:rsidRPr="00883120">
        <w:rPr>
          <w:rFonts w:ascii="Book Antiqua" w:eastAsia="宋体" w:hAnsi="Book Antiqua" w:cs="Book Antiqua"/>
          <w:sz w:val="24"/>
          <w:szCs w:val="24"/>
        </w:rPr>
        <w:t xml:space="preserve">and </w:t>
      </w:r>
      <w:r w:rsidRPr="00883120">
        <w:rPr>
          <w:rFonts w:ascii="Book Antiqua" w:eastAsiaTheme="minorEastAsia" w:hAnsi="Book Antiqua" w:cs="Book Antiqua"/>
          <w:sz w:val="24"/>
          <w:szCs w:val="24"/>
        </w:rPr>
        <w:t>19 cases of electrocautery.</w:t>
      </w:r>
    </w:p>
    <w:p w14:paraId="5E2580AA" w14:textId="44D3BF32" w:rsidR="00E37E51" w:rsidRPr="00883120" w:rsidRDefault="0010628F" w:rsidP="00883120">
      <w:pPr>
        <w:spacing w:after="0" w:line="360" w:lineRule="auto"/>
        <w:ind w:firstLineChars="100" w:firstLine="240"/>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All patients were followed for 3 years, and the survival and postoperative complications were evaluated. The factors affecting survival rate were analyzed</w:t>
      </w:r>
      <w:r w:rsidR="00452188">
        <w:rPr>
          <w:rFonts w:ascii="Book Antiqua" w:eastAsiaTheme="minorEastAsia" w:hAnsi="Book Antiqua" w:cs="Book Antiqua"/>
          <w:sz w:val="24"/>
          <w:szCs w:val="24"/>
        </w:rPr>
        <w:t xml:space="preserve">, including </w:t>
      </w:r>
      <w:r w:rsidRPr="00883120">
        <w:rPr>
          <w:rFonts w:ascii="Book Antiqua" w:eastAsiaTheme="minorEastAsia" w:hAnsi="Book Antiqua" w:cs="Book Antiqua"/>
          <w:sz w:val="24"/>
          <w:szCs w:val="24"/>
        </w:rPr>
        <w:t xml:space="preserve">sex, age, </w:t>
      </w:r>
      <w:proofErr w:type="spellStart"/>
      <w:r w:rsidRPr="00883120">
        <w:rPr>
          <w:rFonts w:ascii="Book Antiqua" w:eastAsiaTheme="minorEastAsia" w:hAnsi="Book Antiqua" w:cs="Book Antiqua"/>
          <w:sz w:val="24"/>
          <w:szCs w:val="24"/>
        </w:rPr>
        <w:t>HbsAg</w:t>
      </w:r>
      <w:proofErr w:type="spellEnd"/>
      <w:r w:rsidR="00452188">
        <w:rPr>
          <w:rFonts w:ascii="Book Antiqua" w:eastAsiaTheme="minorEastAsia" w:hAnsi="Book Antiqua" w:cs="Book Antiqua"/>
          <w:sz w:val="24"/>
          <w:szCs w:val="24"/>
        </w:rPr>
        <w:t>,</w:t>
      </w:r>
      <w:r w:rsidRPr="00883120">
        <w:rPr>
          <w:rFonts w:ascii="Book Antiqua" w:eastAsiaTheme="minorEastAsia" w:hAnsi="Book Antiqua" w:cs="Book Antiqua"/>
          <w:sz w:val="24"/>
          <w:szCs w:val="24"/>
        </w:rPr>
        <w:t xml:space="preserve"> and pathological parameters.</w:t>
      </w:r>
    </w:p>
    <w:p w14:paraId="518FF4BA" w14:textId="77777777" w:rsidR="00F433DA" w:rsidRPr="00883120" w:rsidRDefault="00F433DA" w:rsidP="00883120">
      <w:pPr>
        <w:spacing w:after="0" w:line="360" w:lineRule="auto"/>
        <w:ind w:firstLineChars="100" w:firstLine="240"/>
        <w:jc w:val="both"/>
        <w:rPr>
          <w:rFonts w:ascii="Book Antiqua" w:eastAsiaTheme="minorEastAsia" w:hAnsi="Book Antiqua" w:cs="Book Antiqua"/>
          <w:sz w:val="24"/>
          <w:szCs w:val="24"/>
        </w:rPr>
      </w:pPr>
    </w:p>
    <w:p w14:paraId="5FC5E521" w14:textId="1AAC5B17" w:rsidR="00E37E51" w:rsidRPr="00883120" w:rsidRDefault="0010628F" w:rsidP="00883120">
      <w:pPr>
        <w:spacing w:after="0" w:line="360" w:lineRule="auto"/>
        <w:jc w:val="both"/>
        <w:rPr>
          <w:rStyle w:val="apple-converted-space"/>
          <w:rFonts w:ascii="Book Antiqua" w:eastAsiaTheme="minorEastAsia" w:hAnsi="Book Antiqua" w:cs="Book Antiqua"/>
          <w:b/>
          <w:bCs/>
          <w:i/>
          <w:iCs/>
          <w:sz w:val="24"/>
          <w:szCs w:val="24"/>
          <w:shd w:val="clear" w:color="auto" w:fill="FFFFFF"/>
        </w:rPr>
      </w:pPr>
      <w:r w:rsidRPr="00883120">
        <w:rPr>
          <w:rStyle w:val="apple-converted-space"/>
          <w:rFonts w:ascii="Book Antiqua" w:eastAsiaTheme="minorEastAsia" w:hAnsi="Book Antiqua" w:cs="Book Antiqua"/>
          <w:b/>
          <w:bCs/>
          <w:i/>
          <w:iCs/>
          <w:sz w:val="24"/>
          <w:szCs w:val="24"/>
          <w:shd w:val="clear" w:color="auto" w:fill="FFFFFF"/>
        </w:rPr>
        <w:t>Observation indicators</w:t>
      </w:r>
    </w:p>
    <w:p w14:paraId="45F407FE" w14:textId="76F2157E" w:rsidR="00E37E51" w:rsidRPr="00883120" w:rsidRDefault="0010628F" w:rsidP="00883120">
      <w:pPr>
        <w:spacing w:after="0" w:line="360" w:lineRule="auto"/>
        <w:jc w:val="both"/>
        <w:rPr>
          <w:rStyle w:val="apple-converted-space"/>
          <w:rFonts w:ascii="Book Antiqua" w:eastAsiaTheme="minorEastAsia" w:hAnsi="Book Antiqua" w:cs="Book Antiqua"/>
          <w:sz w:val="24"/>
          <w:szCs w:val="24"/>
        </w:rPr>
      </w:pPr>
      <w:r w:rsidRPr="00883120">
        <w:rPr>
          <w:rStyle w:val="apple-converted-space"/>
          <w:rFonts w:ascii="Book Antiqua" w:eastAsiaTheme="minorEastAsia" w:hAnsi="Book Antiqua" w:cs="Book Antiqua"/>
          <w:sz w:val="24"/>
          <w:szCs w:val="24"/>
        </w:rPr>
        <w:t xml:space="preserve">The postoperative complications of all patients, including edema, abdominal infection, bile leakage, </w:t>
      </w:r>
      <w:r w:rsidRPr="00883120">
        <w:rPr>
          <w:rStyle w:val="apple-converted-space"/>
          <w:rFonts w:ascii="Book Antiqua" w:eastAsia="宋体" w:hAnsi="Book Antiqua" w:cs="Book Antiqua"/>
          <w:sz w:val="24"/>
          <w:szCs w:val="24"/>
        </w:rPr>
        <w:t xml:space="preserve">and </w:t>
      </w:r>
      <w:r w:rsidRPr="00883120">
        <w:rPr>
          <w:rStyle w:val="apple-converted-space"/>
          <w:rFonts w:ascii="Book Antiqua" w:eastAsiaTheme="minorEastAsia" w:hAnsi="Book Antiqua" w:cs="Book Antiqua"/>
          <w:sz w:val="24"/>
          <w:szCs w:val="24"/>
        </w:rPr>
        <w:t>pleural effusion</w:t>
      </w:r>
      <w:r w:rsidRPr="00883120">
        <w:rPr>
          <w:rStyle w:val="apple-converted-space"/>
          <w:rFonts w:ascii="Book Antiqua" w:eastAsia="宋体" w:hAnsi="Book Antiqua" w:cs="Book Antiqua"/>
          <w:sz w:val="24"/>
          <w:szCs w:val="24"/>
        </w:rPr>
        <w:t>, were recorded</w:t>
      </w:r>
      <w:r w:rsidR="00452188">
        <w:rPr>
          <w:rStyle w:val="apple-converted-space"/>
          <w:rFonts w:ascii="Book Antiqua" w:eastAsiaTheme="minorEastAsia" w:hAnsi="Book Antiqua" w:cs="Book Antiqua"/>
          <w:sz w:val="24"/>
          <w:szCs w:val="24"/>
        </w:rPr>
        <w:t xml:space="preserve">. </w:t>
      </w:r>
      <w:r w:rsidRPr="00883120">
        <w:rPr>
          <w:rStyle w:val="apple-converted-space"/>
          <w:rFonts w:ascii="Book Antiqua" w:eastAsiaTheme="minorEastAsia" w:hAnsi="Book Antiqua" w:cs="Book Antiqua"/>
          <w:sz w:val="24"/>
          <w:szCs w:val="24"/>
        </w:rPr>
        <w:t xml:space="preserve">The impact of sex, age, and </w:t>
      </w:r>
      <w:proofErr w:type="spellStart"/>
      <w:r w:rsidRPr="00883120">
        <w:rPr>
          <w:rStyle w:val="apple-converted-space"/>
          <w:rFonts w:ascii="Book Antiqua" w:eastAsiaTheme="minorEastAsia" w:hAnsi="Book Antiqua" w:cs="Book Antiqua"/>
          <w:sz w:val="24"/>
          <w:szCs w:val="24"/>
        </w:rPr>
        <w:t>HbsAg</w:t>
      </w:r>
      <w:proofErr w:type="spellEnd"/>
      <w:r w:rsidRPr="00883120">
        <w:rPr>
          <w:rStyle w:val="apple-converted-space"/>
          <w:rFonts w:ascii="Book Antiqua" w:eastAsiaTheme="minorEastAsia" w:hAnsi="Book Antiqua" w:cs="Book Antiqua"/>
          <w:sz w:val="24"/>
          <w:szCs w:val="24"/>
        </w:rPr>
        <w:t xml:space="preserve"> on postoperative survival was analyzed</w:t>
      </w:r>
      <w:r w:rsidR="00452188">
        <w:rPr>
          <w:rStyle w:val="apple-converted-space"/>
          <w:rFonts w:ascii="Book Antiqua" w:eastAsiaTheme="minorEastAsia" w:hAnsi="Book Antiqua" w:cs="Book Antiqua"/>
          <w:sz w:val="24"/>
          <w:szCs w:val="24"/>
        </w:rPr>
        <w:t xml:space="preserve">. </w:t>
      </w:r>
      <w:r w:rsidRPr="00883120">
        <w:rPr>
          <w:rStyle w:val="apple-converted-space"/>
          <w:rFonts w:ascii="Book Antiqua" w:eastAsiaTheme="minorEastAsia" w:hAnsi="Book Antiqua" w:cs="Book Antiqua"/>
          <w:sz w:val="24"/>
          <w:szCs w:val="24"/>
        </w:rPr>
        <w:t xml:space="preserve">The influence of pathological parameters on survival time after surgery was </w:t>
      </w:r>
      <w:r w:rsidR="00452188">
        <w:rPr>
          <w:rStyle w:val="apple-converted-space"/>
          <w:rFonts w:ascii="Book Antiqua" w:eastAsiaTheme="minorEastAsia" w:hAnsi="Book Antiqua" w:cs="Book Antiqua"/>
          <w:sz w:val="24"/>
          <w:szCs w:val="24"/>
        </w:rPr>
        <w:t xml:space="preserve">also </w:t>
      </w:r>
      <w:r w:rsidRPr="00883120">
        <w:rPr>
          <w:rStyle w:val="apple-converted-space"/>
          <w:rFonts w:ascii="Book Antiqua" w:eastAsiaTheme="minorEastAsia" w:hAnsi="Book Antiqua" w:cs="Book Antiqua"/>
          <w:sz w:val="24"/>
          <w:szCs w:val="24"/>
        </w:rPr>
        <w:t>analyzed</w:t>
      </w:r>
      <w:r w:rsidR="00452188">
        <w:rPr>
          <w:rStyle w:val="apple-converted-space"/>
          <w:rFonts w:ascii="Book Antiqua" w:eastAsiaTheme="minorEastAsia" w:hAnsi="Book Antiqua" w:cs="Book Antiqua"/>
          <w:sz w:val="24"/>
          <w:szCs w:val="24"/>
        </w:rPr>
        <w:t xml:space="preserve">. </w:t>
      </w:r>
      <w:r w:rsidRPr="00883120">
        <w:rPr>
          <w:rStyle w:val="apple-converted-space"/>
          <w:rFonts w:ascii="Book Antiqua" w:eastAsiaTheme="minorEastAsia" w:hAnsi="Book Antiqua" w:cs="Book Antiqua"/>
          <w:sz w:val="24"/>
          <w:szCs w:val="24"/>
        </w:rPr>
        <w:t>A logistic regression analysis of factors affecting the effectiveness of surgical resection was performed.</w:t>
      </w:r>
    </w:p>
    <w:p w14:paraId="6BF096B4" w14:textId="77777777" w:rsidR="00F433DA" w:rsidRPr="00883120" w:rsidRDefault="00F433DA" w:rsidP="00883120">
      <w:pPr>
        <w:spacing w:after="0" w:line="360" w:lineRule="auto"/>
        <w:jc w:val="both"/>
        <w:rPr>
          <w:rStyle w:val="apple-converted-space"/>
          <w:rFonts w:ascii="Book Antiqua" w:eastAsiaTheme="minorEastAsia" w:hAnsi="Book Antiqua" w:cs="Book Antiqua"/>
          <w:sz w:val="24"/>
          <w:szCs w:val="24"/>
          <w:shd w:val="clear" w:color="auto" w:fill="FFFFFF"/>
        </w:rPr>
      </w:pPr>
    </w:p>
    <w:p w14:paraId="3DE36F6B" w14:textId="77777777" w:rsidR="00E37E51" w:rsidRPr="00883120" w:rsidRDefault="0010628F" w:rsidP="00883120">
      <w:pPr>
        <w:spacing w:after="0" w:line="360" w:lineRule="auto"/>
        <w:jc w:val="both"/>
        <w:rPr>
          <w:rStyle w:val="apple-converted-space"/>
          <w:rFonts w:ascii="Book Antiqua" w:eastAsiaTheme="minorEastAsia" w:hAnsi="Book Antiqua" w:cs="Book Antiqua"/>
          <w:b/>
          <w:bCs/>
          <w:i/>
          <w:iCs/>
          <w:sz w:val="24"/>
          <w:szCs w:val="24"/>
          <w:shd w:val="clear" w:color="auto" w:fill="FFFFFF"/>
        </w:rPr>
      </w:pPr>
      <w:r w:rsidRPr="00883120">
        <w:rPr>
          <w:rStyle w:val="apple-converted-space"/>
          <w:rFonts w:ascii="Book Antiqua" w:eastAsiaTheme="minorEastAsia" w:hAnsi="Book Antiqua" w:cs="Book Antiqua"/>
          <w:b/>
          <w:bCs/>
          <w:i/>
          <w:iCs/>
          <w:sz w:val="24"/>
          <w:szCs w:val="24"/>
          <w:shd w:val="clear" w:color="auto" w:fill="FFFFFF"/>
        </w:rPr>
        <w:t>Statistical analysis</w:t>
      </w:r>
    </w:p>
    <w:p w14:paraId="59363509" w14:textId="009AFFA9" w:rsidR="00E37E51" w:rsidRPr="00883120" w:rsidRDefault="0010628F" w:rsidP="00883120">
      <w:pPr>
        <w:spacing w:after="0" w:line="360" w:lineRule="auto"/>
        <w:jc w:val="both"/>
        <w:rPr>
          <w:rStyle w:val="apple-converted-space"/>
          <w:rFonts w:ascii="Book Antiqua" w:eastAsia="宋体" w:hAnsi="Book Antiqua" w:cs="Book Antiqua"/>
          <w:sz w:val="24"/>
          <w:szCs w:val="24"/>
          <w:shd w:val="clear" w:color="auto" w:fill="FFFFFF"/>
        </w:rPr>
      </w:pPr>
      <w:r w:rsidRPr="00883120">
        <w:rPr>
          <w:rStyle w:val="apple-converted-space"/>
          <w:rFonts w:ascii="Book Antiqua" w:eastAsia="宋体" w:hAnsi="Book Antiqua" w:cs="Book Antiqua"/>
          <w:sz w:val="24"/>
          <w:szCs w:val="24"/>
          <w:shd w:val="clear" w:color="auto" w:fill="FFFFFF"/>
        </w:rPr>
        <w:t xml:space="preserve">All the data were processed </w:t>
      </w:r>
      <w:r w:rsidR="00452188">
        <w:rPr>
          <w:rStyle w:val="apple-converted-space"/>
          <w:rFonts w:ascii="Book Antiqua" w:eastAsia="宋体" w:hAnsi="Book Antiqua" w:cs="Book Antiqua"/>
          <w:sz w:val="24"/>
          <w:szCs w:val="24"/>
          <w:shd w:val="clear" w:color="auto" w:fill="FFFFFF"/>
        </w:rPr>
        <w:t>with</w:t>
      </w:r>
      <w:r w:rsidR="00452188" w:rsidRPr="00883120">
        <w:rPr>
          <w:rStyle w:val="apple-converted-space"/>
          <w:rFonts w:ascii="Book Antiqua" w:eastAsia="宋体" w:hAnsi="Book Antiqua" w:cs="Book Antiqua"/>
          <w:sz w:val="24"/>
          <w:szCs w:val="24"/>
          <w:shd w:val="clear" w:color="auto" w:fill="FFFFFF"/>
        </w:rPr>
        <w:t xml:space="preserve"> </w:t>
      </w:r>
      <w:r w:rsidRPr="00883120">
        <w:rPr>
          <w:rStyle w:val="apple-converted-space"/>
          <w:rFonts w:ascii="Book Antiqua" w:eastAsia="宋体" w:hAnsi="Book Antiqua" w:cs="Book Antiqua"/>
          <w:sz w:val="24"/>
          <w:szCs w:val="24"/>
          <w:shd w:val="clear" w:color="auto" w:fill="FFFFFF"/>
        </w:rPr>
        <w:t xml:space="preserve">SPSS 22.0 software. The data </w:t>
      </w:r>
      <w:r w:rsidR="00452188">
        <w:rPr>
          <w:rStyle w:val="apple-converted-space"/>
          <w:rFonts w:ascii="Book Antiqua" w:eastAsia="宋体" w:hAnsi="Book Antiqua" w:cs="Book Antiqua"/>
          <w:sz w:val="24"/>
          <w:szCs w:val="24"/>
          <w:shd w:val="clear" w:color="auto" w:fill="FFFFFF"/>
        </w:rPr>
        <w:t>are</w:t>
      </w:r>
      <w:r w:rsidR="00452188" w:rsidRPr="00883120">
        <w:rPr>
          <w:rStyle w:val="apple-converted-space"/>
          <w:rFonts w:ascii="Book Antiqua" w:eastAsia="宋体" w:hAnsi="Book Antiqua" w:cs="Book Antiqua"/>
          <w:sz w:val="24"/>
          <w:szCs w:val="24"/>
          <w:shd w:val="clear" w:color="auto" w:fill="FFFFFF"/>
        </w:rPr>
        <w:t xml:space="preserve"> </w:t>
      </w:r>
      <w:r w:rsidRPr="00883120">
        <w:rPr>
          <w:rStyle w:val="apple-converted-space"/>
          <w:rFonts w:ascii="Book Antiqua" w:eastAsia="宋体" w:hAnsi="Book Antiqua" w:cs="Book Antiqua"/>
          <w:sz w:val="24"/>
          <w:szCs w:val="24"/>
          <w:shd w:val="clear" w:color="auto" w:fill="FFFFFF"/>
        </w:rPr>
        <w:t xml:space="preserve">described </w:t>
      </w:r>
      <w:r w:rsidR="00452188">
        <w:rPr>
          <w:rStyle w:val="apple-converted-space"/>
          <w:rFonts w:ascii="Book Antiqua" w:eastAsia="宋体" w:hAnsi="Book Antiqua" w:cs="Book Antiqua"/>
          <w:sz w:val="24"/>
          <w:szCs w:val="24"/>
          <w:shd w:val="clear" w:color="auto" w:fill="FFFFFF"/>
        </w:rPr>
        <w:t>as</w:t>
      </w:r>
      <w:r w:rsidR="00452188" w:rsidRPr="00883120">
        <w:rPr>
          <w:rStyle w:val="apple-converted-space"/>
          <w:rFonts w:ascii="Book Antiqua" w:eastAsia="宋体" w:hAnsi="Book Antiqua" w:cs="Book Antiqua"/>
          <w:sz w:val="24"/>
          <w:szCs w:val="24"/>
          <w:shd w:val="clear" w:color="auto" w:fill="FFFFFF"/>
        </w:rPr>
        <w:t xml:space="preserve"> </w:t>
      </w:r>
      <w:r w:rsidR="00452188">
        <w:rPr>
          <w:rStyle w:val="apple-converted-space"/>
          <w:rFonts w:ascii="Book Antiqua" w:eastAsia="宋体" w:hAnsi="Book Antiqua" w:cs="Book Antiqua"/>
          <w:sz w:val="24"/>
          <w:szCs w:val="24"/>
          <w:shd w:val="clear" w:color="auto" w:fill="FFFFFF"/>
        </w:rPr>
        <w:t>percentages</w:t>
      </w:r>
      <w:r w:rsidRPr="00883120">
        <w:rPr>
          <w:rStyle w:val="apple-converted-space"/>
          <w:rFonts w:ascii="Book Antiqua" w:eastAsia="宋体" w:hAnsi="Book Antiqua" w:cs="Book Antiqua"/>
          <w:sz w:val="24"/>
          <w:szCs w:val="24"/>
          <w:shd w:val="clear" w:color="auto" w:fill="FFFFFF"/>
        </w:rPr>
        <w:t xml:space="preserve"> (%). The </w:t>
      </w:r>
      <w:r w:rsidR="00043D49" w:rsidRPr="00883120">
        <w:rPr>
          <w:rFonts w:ascii="Book Antiqua" w:eastAsia="MingLiU" w:hAnsi="Book Antiqua" w:cs="Arial"/>
          <w:i/>
          <w:sz w:val="24"/>
          <w:szCs w:val="24"/>
        </w:rPr>
        <w:sym w:font="Symbol" w:char="F063"/>
      </w:r>
      <w:r w:rsidR="00043D49" w:rsidRPr="00883120">
        <w:rPr>
          <w:rFonts w:ascii="Book Antiqua" w:hAnsi="Book Antiqua" w:cs="Arial"/>
          <w:i/>
          <w:iCs/>
          <w:sz w:val="24"/>
          <w:szCs w:val="24"/>
          <w:vertAlign w:val="superscript"/>
        </w:rPr>
        <w:t>2</w:t>
      </w:r>
      <w:r w:rsidRPr="00883120">
        <w:rPr>
          <w:rStyle w:val="apple-converted-space"/>
          <w:rFonts w:ascii="Book Antiqua" w:eastAsia="宋体" w:hAnsi="Book Antiqua" w:cs="Book Antiqua"/>
          <w:sz w:val="24"/>
          <w:szCs w:val="24"/>
          <w:shd w:val="clear" w:color="auto" w:fill="FFFFFF"/>
        </w:rPr>
        <w:t xml:space="preserve"> test was used</w:t>
      </w:r>
      <w:r w:rsidR="00452188">
        <w:rPr>
          <w:rStyle w:val="apple-converted-space"/>
          <w:rFonts w:ascii="Book Antiqua" w:eastAsia="宋体" w:hAnsi="Book Antiqua" w:cs="Book Antiqua"/>
          <w:sz w:val="24"/>
          <w:szCs w:val="24"/>
          <w:shd w:val="clear" w:color="auto" w:fill="FFFFFF"/>
        </w:rPr>
        <w:t xml:space="preserve"> for comparisons</w:t>
      </w:r>
      <w:r w:rsidRPr="00883120">
        <w:rPr>
          <w:rStyle w:val="apple-converted-space"/>
          <w:rFonts w:ascii="Book Antiqua" w:eastAsia="宋体" w:hAnsi="Book Antiqua" w:cs="Book Antiqua"/>
          <w:sz w:val="24"/>
          <w:szCs w:val="24"/>
          <w:shd w:val="clear" w:color="auto" w:fill="FFFFFF"/>
        </w:rPr>
        <w:t xml:space="preserve">. The influencing factors were analyzed by logistic regression analysis. </w:t>
      </w:r>
      <w:r w:rsidRPr="00883120">
        <w:rPr>
          <w:rStyle w:val="apple-converted-space"/>
          <w:rFonts w:ascii="Book Antiqua" w:eastAsia="宋体" w:hAnsi="Book Antiqua" w:cs="Book Antiqua"/>
          <w:i/>
          <w:iCs/>
          <w:sz w:val="24"/>
          <w:szCs w:val="24"/>
          <w:shd w:val="clear" w:color="auto" w:fill="FFFFFF"/>
        </w:rPr>
        <w:t>P</w:t>
      </w:r>
      <w:r w:rsidR="0098530E" w:rsidRPr="00883120">
        <w:rPr>
          <w:rStyle w:val="apple-converted-space"/>
          <w:rFonts w:ascii="Book Antiqua" w:eastAsia="宋体" w:hAnsi="Book Antiqua" w:cs="Book Antiqua"/>
          <w:sz w:val="24"/>
          <w:szCs w:val="24"/>
          <w:shd w:val="clear" w:color="auto" w:fill="FFFFFF"/>
        </w:rPr>
        <w:t xml:space="preserve"> </w:t>
      </w:r>
      <w:r w:rsidRPr="00883120">
        <w:rPr>
          <w:rStyle w:val="apple-converted-space"/>
          <w:rFonts w:ascii="Book Antiqua" w:eastAsia="宋体" w:hAnsi="Book Antiqua" w:cs="Book Antiqua"/>
          <w:sz w:val="24"/>
          <w:szCs w:val="24"/>
          <w:shd w:val="clear" w:color="auto" w:fill="FFFFFF"/>
        </w:rPr>
        <w:t>&lt;</w:t>
      </w:r>
      <w:r w:rsidR="0098530E" w:rsidRPr="00883120">
        <w:rPr>
          <w:rStyle w:val="apple-converted-space"/>
          <w:rFonts w:ascii="Book Antiqua" w:eastAsia="宋体" w:hAnsi="Book Antiqua" w:cs="Book Antiqua"/>
          <w:sz w:val="24"/>
          <w:szCs w:val="24"/>
          <w:shd w:val="clear" w:color="auto" w:fill="FFFFFF"/>
        </w:rPr>
        <w:t xml:space="preserve"> </w:t>
      </w:r>
      <w:r w:rsidRPr="00883120">
        <w:rPr>
          <w:rStyle w:val="apple-converted-space"/>
          <w:rFonts w:ascii="Book Antiqua" w:eastAsia="宋体" w:hAnsi="Book Antiqua" w:cs="Book Antiqua"/>
          <w:sz w:val="24"/>
          <w:szCs w:val="24"/>
          <w:shd w:val="clear" w:color="auto" w:fill="FFFFFF"/>
        </w:rPr>
        <w:t>0.05 indicated that the difference between groups was statistically significant</w:t>
      </w:r>
      <w:r w:rsidRPr="00883120">
        <w:rPr>
          <w:rFonts w:ascii="Book Antiqua" w:hAnsi="Book Antiqua"/>
          <w:sz w:val="24"/>
          <w:szCs w:val="24"/>
        </w:rPr>
        <w:fldChar w:fldCharType="begin"/>
      </w:r>
      <w:r w:rsidRPr="00883120">
        <w:rPr>
          <w:rFonts w:ascii="Book Antiqua" w:hAnsi="Book Antiqua"/>
          <w:sz w:val="24"/>
          <w:szCs w:val="24"/>
        </w:rPr>
        <w:instrText xml:space="preserve"> ADDIN KYMRREF{2827EE3C-66B4-4477-88B0-BE4066AB322F}163</w:instrText>
      </w:r>
      <w:r w:rsidRPr="00883120">
        <w:rPr>
          <w:rFonts w:ascii="Book Antiqua" w:hAnsi="Book Antiqua"/>
          <w:sz w:val="24"/>
          <w:szCs w:val="24"/>
        </w:rPr>
        <w:fldChar w:fldCharType="separate"/>
      </w:r>
      <w:r w:rsidRPr="00883120">
        <w:rPr>
          <w:rFonts w:ascii="Book Antiqua" w:eastAsia="宋体" w:hAnsi="Book Antiqua"/>
          <w:sz w:val="24"/>
          <w:szCs w:val="24"/>
          <w:vertAlign w:val="superscript"/>
        </w:rPr>
        <w:t>[5]</w:t>
      </w:r>
      <w:r w:rsidRPr="00883120">
        <w:rPr>
          <w:rFonts w:ascii="Book Antiqua" w:hAnsi="Book Antiqua"/>
          <w:sz w:val="24"/>
          <w:szCs w:val="24"/>
        </w:rPr>
        <w:fldChar w:fldCharType="end"/>
      </w:r>
      <w:r w:rsidRPr="00883120">
        <w:rPr>
          <w:rStyle w:val="apple-converted-space"/>
          <w:rFonts w:ascii="Book Antiqua" w:eastAsia="宋体" w:hAnsi="Book Antiqua" w:cs="Book Antiqua"/>
          <w:sz w:val="24"/>
          <w:szCs w:val="24"/>
          <w:shd w:val="clear" w:color="auto" w:fill="FFFFFF"/>
        </w:rPr>
        <w:t>.</w:t>
      </w:r>
    </w:p>
    <w:p w14:paraId="2CC7BC0F" w14:textId="77777777" w:rsidR="00F433DA" w:rsidRPr="00883120" w:rsidRDefault="00F433DA" w:rsidP="00883120">
      <w:pPr>
        <w:spacing w:after="0" w:line="360" w:lineRule="auto"/>
        <w:jc w:val="both"/>
        <w:rPr>
          <w:rFonts w:ascii="Book Antiqua" w:eastAsiaTheme="minorEastAsia" w:hAnsi="Book Antiqua" w:cs="Book Antiqua"/>
          <w:sz w:val="24"/>
          <w:szCs w:val="24"/>
        </w:rPr>
      </w:pPr>
    </w:p>
    <w:p w14:paraId="0F9D79F5" w14:textId="75A692B3" w:rsidR="00E37E51" w:rsidRPr="00883120" w:rsidRDefault="0010628F" w:rsidP="00883120">
      <w:pPr>
        <w:spacing w:after="0" w:line="360" w:lineRule="auto"/>
        <w:jc w:val="both"/>
        <w:rPr>
          <w:rFonts w:ascii="Book Antiqua" w:eastAsiaTheme="minorEastAsia" w:hAnsi="Book Antiqua" w:cs="Book Antiqua"/>
          <w:b/>
          <w:sz w:val="24"/>
          <w:szCs w:val="24"/>
          <w:u w:val="single"/>
        </w:rPr>
      </w:pPr>
      <w:r w:rsidRPr="00883120">
        <w:rPr>
          <w:rFonts w:ascii="Book Antiqua" w:eastAsiaTheme="minorEastAsia" w:hAnsi="Book Antiqua" w:cs="Book Antiqua"/>
          <w:b/>
          <w:sz w:val="24"/>
          <w:szCs w:val="24"/>
          <w:u w:val="single"/>
        </w:rPr>
        <w:t>RESULTS</w:t>
      </w:r>
    </w:p>
    <w:p w14:paraId="275C5DC2" w14:textId="20D31067" w:rsidR="00E37E51" w:rsidRPr="00883120" w:rsidRDefault="0010628F"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A total of 26 patients had different degrees of complications after surgery, with a total incidence of 45.61%. Two</w:t>
      </w:r>
      <w:r w:rsidR="00452188">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(3.51%) </w:t>
      </w:r>
      <w:r w:rsidR="00452188" w:rsidRPr="00883120">
        <w:rPr>
          <w:rFonts w:ascii="Book Antiqua" w:eastAsiaTheme="minorEastAsia" w:hAnsi="Book Antiqua" w:cs="Book Antiqua"/>
          <w:sz w:val="24"/>
          <w:szCs w:val="24"/>
        </w:rPr>
        <w:t xml:space="preserve">patients </w:t>
      </w:r>
      <w:r w:rsidRPr="00883120">
        <w:rPr>
          <w:rFonts w:ascii="Book Antiqua" w:eastAsiaTheme="minorEastAsia" w:hAnsi="Book Antiqua" w:cs="Book Antiqua"/>
          <w:sz w:val="24"/>
          <w:szCs w:val="24"/>
        </w:rPr>
        <w:t xml:space="preserve">had ascites, </w:t>
      </w:r>
      <w:r w:rsidR="00452188">
        <w:rPr>
          <w:rFonts w:ascii="Book Antiqua" w:eastAsiaTheme="minorEastAsia" w:hAnsi="Book Antiqua" w:cs="Book Antiqua"/>
          <w:sz w:val="24"/>
          <w:szCs w:val="24"/>
        </w:rPr>
        <w:t>two</w:t>
      </w:r>
      <w:r w:rsidRPr="00883120">
        <w:rPr>
          <w:rFonts w:ascii="Book Antiqua" w:eastAsiaTheme="minorEastAsia" w:hAnsi="Book Antiqua" w:cs="Book Antiqua"/>
          <w:sz w:val="24"/>
          <w:szCs w:val="24"/>
        </w:rPr>
        <w:t xml:space="preserve"> (3.51%) had abdominal infections, </w:t>
      </w:r>
      <w:r w:rsidR="00452188">
        <w:rPr>
          <w:rFonts w:ascii="Book Antiqua" w:eastAsiaTheme="minorEastAsia" w:hAnsi="Book Antiqua" w:cs="Book Antiqua"/>
          <w:sz w:val="24"/>
          <w:szCs w:val="24"/>
        </w:rPr>
        <w:t>six</w:t>
      </w:r>
      <w:r w:rsidRPr="00883120">
        <w:rPr>
          <w:rFonts w:ascii="Book Antiqua" w:eastAsiaTheme="minorEastAsia" w:hAnsi="Book Antiqua" w:cs="Book Antiqua"/>
          <w:sz w:val="24"/>
          <w:szCs w:val="24"/>
        </w:rPr>
        <w:t xml:space="preserve"> (10.53%) had bile leakage, and </w:t>
      </w:r>
      <w:r w:rsidR="00452188">
        <w:rPr>
          <w:rFonts w:ascii="Book Antiqua" w:eastAsiaTheme="minorEastAsia" w:hAnsi="Book Antiqua" w:cs="Book Antiqua"/>
          <w:sz w:val="24"/>
          <w:szCs w:val="24"/>
        </w:rPr>
        <w:t xml:space="preserve">sixteen </w:t>
      </w:r>
      <w:r w:rsidRPr="00883120">
        <w:rPr>
          <w:rFonts w:ascii="Book Antiqua" w:eastAsiaTheme="minorEastAsia" w:hAnsi="Book Antiqua" w:cs="Book Antiqua"/>
          <w:sz w:val="24"/>
          <w:szCs w:val="24"/>
        </w:rPr>
        <w:t xml:space="preserve">(28.07%) had pleural effusion. The most common complication was pleural effusion, which </w:t>
      </w:r>
      <w:r w:rsidR="00452188" w:rsidRPr="00883120">
        <w:rPr>
          <w:rFonts w:ascii="Book Antiqua" w:eastAsiaTheme="minorEastAsia" w:hAnsi="Book Antiqua" w:cs="Book Antiqua"/>
          <w:sz w:val="24"/>
          <w:szCs w:val="24"/>
        </w:rPr>
        <w:t>require</w:t>
      </w:r>
      <w:r w:rsidR="00452188">
        <w:rPr>
          <w:rFonts w:ascii="Book Antiqua" w:eastAsiaTheme="minorEastAsia" w:hAnsi="Book Antiqua" w:cs="Book Antiqua"/>
          <w:sz w:val="24"/>
          <w:szCs w:val="24"/>
        </w:rPr>
        <w:t>d</w:t>
      </w:r>
      <w:r w:rsidR="00452188"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active prevention and intervention.</w:t>
      </w:r>
    </w:p>
    <w:p w14:paraId="1D85A655" w14:textId="5C28F344" w:rsidR="00E37E51" w:rsidRPr="00883120" w:rsidRDefault="0010628F" w:rsidP="00883120">
      <w:pPr>
        <w:spacing w:after="0" w:line="360" w:lineRule="auto"/>
        <w:ind w:firstLineChars="100" w:firstLine="240"/>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There were no significant differences in the 2-year</w:t>
      </w:r>
      <w:r w:rsidR="00452188">
        <w:rPr>
          <w:rFonts w:ascii="Book Antiqua" w:eastAsiaTheme="minorEastAsia" w:hAnsi="Book Antiqua" w:cs="Book Antiqua"/>
          <w:sz w:val="24"/>
          <w:szCs w:val="24"/>
        </w:rPr>
        <w:t xml:space="preserve"> or</w:t>
      </w:r>
      <w:r w:rsidRPr="00883120">
        <w:rPr>
          <w:rFonts w:ascii="Book Antiqua" w:eastAsiaTheme="minorEastAsia" w:hAnsi="Book Antiqua" w:cs="Book Antiqua"/>
          <w:sz w:val="24"/>
          <w:szCs w:val="24"/>
        </w:rPr>
        <w:t xml:space="preserve"> 3-year survival rate among patients with different sexes, age, and </w:t>
      </w:r>
      <w:proofErr w:type="spellStart"/>
      <w:r w:rsidRPr="00883120">
        <w:rPr>
          <w:rFonts w:ascii="Book Antiqua" w:eastAsiaTheme="minorEastAsia" w:hAnsi="Book Antiqua" w:cs="Book Antiqua"/>
          <w:sz w:val="24"/>
          <w:szCs w:val="24"/>
        </w:rPr>
        <w:t>HbsAg</w:t>
      </w:r>
      <w:proofErr w:type="spellEnd"/>
      <w:r w:rsidRPr="00883120">
        <w:rPr>
          <w:rFonts w:ascii="Book Antiqua" w:eastAsiaTheme="minorEastAsia" w:hAnsi="Book Antiqua" w:cs="Book Antiqua"/>
          <w:sz w:val="24"/>
          <w:szCs w:val="24"/>
        </w:rPr>
        <w:t xml:space="preserve"> expression (</w:t>
      </w:r>
      <w:r w:rsidRPr="00883120">
        <w:rPr>
          <w:rFonts w:ascii="Book Antiqua" w:eastAsiaTheme="minorEastAsia" w:hAnsi="Book Antiqua" w:cs="Book Antiqua"/>
          <w:i/>
          <w:iCs/>
          <w:sz w:val="24"/>
          <w:szCs w:val="24"/>
        </w:rPr>
        <w:t>P</w:t>
      </w:r>
      <w:r w:rsidR="00F433DA"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&gt;</w:t>
      </w:r>
      <w:r w:rsidR="00F433DA"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0.05).</w:t>
      </w:r>
      <w:r w:rsidRPr="00883120">
        <w:rPr>
          <w:rFonts w:ascii="Book Antiqua" w:eastAsia="宋体" w:hAnsi="Book Antiqua" w:cs="Book Antiqua"/>
          <w:sz w:val="24"/>
          <w:szCs w:val="24"/>
        </w:rPr>
        <w:t xml:space="preserve"> Gender</w:t>
      </w:r>
      <w:r w:rsidRPr="00883120">
        <w:rPr>
          <w:rFonts w:ascii="Book Antiqua" w:eastAsiaTheme="minorEastAsia" w:hAnsi="Book Antiqua" w:cs="Book Antiqua"/>
          <w:sz w:val="24"/>
          <w:szCs w:val="24"/>
        </w:rPr>
        <w:t xml:space="preserve">, age, and </w:t>
      </w:r>
      <w:proofErr w:type="spellStart"/>
      <w:r w:rsidRPr="00883120">
        <w:rPr>
          <w:rFonts w:ascii="Book Antiqua" w:eastAsiaTheme="minorEastAsia" w:hAnsi="Book Antiqua" w:cs="Book Antiqua"/>
          <w:sz w:val="24"/>
          <w:szCs w:val="24"/>
        </w:rPr>
        <w:t>HbsAg</w:t>
      </w:r>
      <w:proofErr w:type="spellEnd"/>
      <w:r w:rsidRPr="00883120">
        <w:rPr>
          <w:rFonts w:ascii="Book Antiqua" w:eastAsiaTheme="minorEastAsia" w:hAnsi="Book Antiqua" w:cs="Book Antiqua"/>
          <w:sz w:val="24"/>
          <w:szCs w:val="24"/>
        </w:rPr>
        <w:t xml:space="preserve"> </w:t>
      </w:r>
      <w:r w:rsidRPr="00883120">
        <w:rPr>
          <w:rFonts w:ascii="Book Antiqua" w:eastAsia="宋体" w:hAnsi="Book Antiqua" w:cs="Book Antiqua"/>
          <w:sz w:val="24"/>
          <w:szCs w:val="24"/>
        </w:rPr>
        <w:t>were</w:t>
      </w:r>
      <w:r w:rsidRPr="00883120">
        <w:rPr>
          <w:rFonts w:ascii="Book Antiqua" w:eastAsiaTheme="minorEastAsia" w:hAnsi="Book Antiqua" w:cs="Book Antiqua"/>
          <w:sz w:val="24"/>
          <w:szCs w:val="24"/>
        </w:rPr>
        <w:t xml:space="preserve"> not related to </w:t>
      </w:r>
      <w:r w:rsidRPr="00883120">
        <w:rPr>
          <w:rFonts w:ascii="Book Antiqua" w:eastAsia="宋体" w:hAnsi="Book Antiqua" w:cs="Book Antiqua"/>
          <w:sz w:val="24"/>
          <w:szCs w:val="24"/>
        </w:rPr>
        <w:t xml:space="preserve">the </w:t>
      </w:r>
      <w:r w:rsidRPr="00883120">
        <w:rPr>
          <w:rFonts w:ascii="Book Antiqua" w:eastAsiaTheme="minorEastAsia" w:hAnsi="Book Antiqua" w:cs="Book Antiqua"/>
          <w:sz w:val="24"/>
          <w:szCs w:val="24"/>
        </w:rPr>
        <w:t>postoperative survival rate</w:t>
      </w:r>
      <w:r w:rsidRPr="00883120">
        <w:rPr>
          <w:rFonts w:ascii="Book Antiqua" w:eastAsia="宋体" w:hAnsi="Book Antiqua" w:cs="Book Antiqua"/>
          <w:sz w:val="24"/>
          <w:szCs w:val="24"/>
        </w:rPr>
        <w:t xml:space="preserve"> </w:t>
      </w:r>
      <w:r w:rsidRPr="00883120">
        <w:rPr>
          <w:rFonts w:ascii="Book Antiqua" w:eastAsiaTheme="minorEastAsia" w:hAnsi="Book Antiqua" w:cs="Book Antiqua"/>
          <w:sz w:val="24"/>
          <w:szCs w:val="24"/>
        </w:rPr>
        <w:t>(Table 1).</w:t>
      </w:r>
    </w:p>
    <w:p w14:paraId="2B4ACFF7" w14:textId="77777777" w:rsidR="00E37E51" w:rsidRPr="00883120" w:rsidRDefault="00E37E51" w:rsidP="00883120">
      <w:pPr>
        <w:spacing w:after="0" w:line="360" w:lineRule="auto"/>
        <w:jc w:val="both"/>
        <w:rPr>
          <w:rFonts w:ascii="Book Antiqua" w:eastAsiaTheme="minorEastAsia" w:hAnsi="Book Antiqua" w:cs="Book Antiqua"/>
          <w:b/>
          <w:sz w:val="24"/>
          <w:szCs w:val="24"/>
        </w:rPr>
      </w:pPr>
    </w:p>
    <w:p w14:paraId="62A23390" w14:textId="2A096C38" w:rsidR="00E37E51" w:rsidRPr="00883120" w:rsidRDefault="0010628F" w:rsidP="00883120">
      <w:pPr>
        <w:spacing w:after="0" w:line="360" w:lineRule="auto"/>
        <w:jc w:val="both"/>
        <w:rPr>
          <w:rFonts w:ascii="Book Antiqua" w:eastAsiaTheme="minorEastAsia" w:hAnsi="Book Antiqua" w:cs="Book Antiqua"/>
          <w:b/>
          <w:bCs/>
          <w:i/>
          <w:iCs/>
          <w:sz w:val="24"/>
          <w:szCs w:val="24"/>
        </w:rPr>
      </w:pPr>
      <w:r w:rsidRPr="00883120">
        <w:rPr>
          <w:rFonts w:ascii="Book Antiqua" w:eastAsiaTheme="minorEastAsia" w:hAnsi="Book Antiqua" w:cs="Book Antiqua"/>
          <w:b/>
          <w:bCs/>
          <w:i/>
          <w:iCs/>
          <w:sz w:val="24"/>
          <w:szCs w:val="24"/>
        </w:rPr>
        <w:t>Analysis of</w:t>
      </w:r>
      <w:r w:rsidR="00452188">
        <w:rPr>
          <w:rFonts w:ascii="Book Antiqua" w:eastAsiaTheme="minorEastAsia" w:hAnsi="Book Antiqua" w:cs="Book Antiqua"/>
          <w:b/>
          <w:bCs/>
          <w:i/>
          <w:iCs/>
          <w:sz w:val="24"/>
          <w:szCs w:val="24"/>
        </w:rPr>
        <w:t xml:space="preserve"> </w:t>
      </w:r>
      <w:r w:rsidRPr="00883120">
        <w:rPr>
          <w:rFonts w:ascii="Book Antiqua" w:eastAsiaTheme="minorEastAsia" w:hAnsi="Book Antiqua" w:cs="Book Antiqua"/>
          <w:b/>
          <w:bCs/>
          <w:i/>
          <w:iCs/>
          <w:sz w:val="24"/>
          <w:szCs w:val="24"/>
        </w:rPr>
        <w:t>effect of pathological parameters on postoperative survival time</w:t>
      </w:r>
    </w:p>
    <w:p w14:paraId="03A0F5AE" w14:textId="230F25CF" w:rsidR="00E37E51" w:rsidRPr="00883120" w:rsidRDefault="0010628F"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There were no significant differences in the </w:t>
      </w:r>
      <w:r w:rsidR="00452188">
        <w:rPr>
          <w:rFonts w:ascii="Book Antiqua" w:eastAsiaTheme="minorEastAsia" w:hAnsi="Book Antiqua" w:cs="Book Antiqua"/>
          <w:sz w:val="24"/>
          <w:szCs w:val="24"/>
        </w:rPr>
        <w:t>2</w:t>
      </w:r>
      <w:r w:rsidRPr="00883120">
        <w:rPr>
          <w:rFonts w:ascii="Book Antiqua" w:eastAsiaTheme="minorEastAsia" w:hAnsi="Book Antiqua" w:cs="Book Antiqua"/>
          <w:sz w:val="24"/>
          <w:szCs w:val="24"/>
        </w:rPr>
        <w:t>-year</w:t>
      </w:r>
      <w:r w:rsidR="00452188">
        <w:rPr>
          <w:rFonts w:ascii="Book Antiqua" w:eastAsiaTheme="minorEastAsia" w:hAnsi="Book Antiqua" w:cs="Book Antiqua"/>
          <w:sz w:val="24"/>
          <w:szCs w:val="24"/>
        </w:rPr>
        <w:t xml:space="preserve"> or</w:t>
      </w:r>
      <w:r w:rsidRPr="00883120">
        <w:rPr>
          <w:rFonts w:ascii="Book Antiqua" w:eastAsiaTheme="minorEastAsia" w:hAnsi="Book Antiqua" w:cs="Book Antiqua"/>
          <w:sz w:val="24"/>
          <w:szCs w:val="24"/>
        </w:rPr>
        <w:t xml:space="preserve"> 3-year survival rates of patients with different preoperative liver function </w:t>
      </w:r>
      <w:r w:rsidRPr="00883120">
        <w:rPr>
          <w:rFonts w:ascii="Book Antiqua" w:eastAsia="宋体" w:hAnsi="Book Antiqua" w:cs="Book Antiqua"/>
          <w:sz w:val="24"/>
          <w:szCs w:val="24"/>
        </w:rPr>
        <w:t>grades</w:t>
      </w:r>
      <w:r w:rsidRPr="00883120">
        <w:rPr>
          <w:rFonts w:ascii="Book Antiqua" w:eastAsiaTheme="minorEastAsia" w:hAnsi="Book Antiqua" w:cs="Book Antiqua"/>
          <w:sz w:val="24"/>
          <w:szCs w:val="24"/>
        </w:rPr>
        <w:t xml:space="preserve">, tumor </w:t>
      </w:r>
      <w:r w:rsidRPr="00883120">
        <w:rPr>
          <w:rFonts w:ascii="Book Antiqua" w:eastAsia="宋体" w:hAnsi="Book Antiqua" w:cs="Book Antiqua"/>
          <w:sz w:val="24"/>
          <w:szCs w:val="24"/>
        </w:rPr>
        <w:t>sizes</w:t>
      </w:r>
      <w:r w:rsidRPr="00883120">
        <w:rPr>
          <w:rFonts w:ascii="Book Antiqua" w:eastAsiaTheme="minorEastAsia" w:hAnsi="Book Antiqua" w:cs="Book Antiqua"/>
          <w:sz w:val="24"/>
          <w:szCs w:val="24"/>
        </w:rPr>
        <w:t xml:space="preserve">, and intraoperative anesthesia </w:t>
      </w:r>
      <w:r w:rsidRPr="00883120">
        <w:rPr>
          <w:rFonts w:ascii="Book Antiqua" w:eastAsia="宋体" w:hAnsi="Book Antiqua" w:cs="Book Antiqua"/>
          <w:sz w:val="24"/>
          <w:szCs w:val="24"/>
        </w:rPr>
        <w:t>durations</w:t>
      </w:r>
      <w:r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i/>
          <w:iCs/>
          <w:sz w:val="24"/>
          <w:szCs w:val="24"/>
        </w:rPr>
        <w:t>P</w:t>
      </w:r>
      <w:r w:rsidR="0098530E"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&gt;</w:t>
      </w:r>
      <w:r w:rsidR="0098530E"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0.05). The </w:t>
      </w:r>
      <w:r w:rsidR="00452188">
        <w:rPr>
          <w:rFonts w:ascii="Book Antiqua" w:eastAsiaTheme="minorEastAsia" w:hAnsi="Book Antiqua" w:cs="Book Antiqua"/>
          <w:sz w:val="24"/>
          <w:szCs w:val="24"/>
        </w:rPr>
        <w:t>2</w:t>
      </w:r>
      <w:r w:rsidRPr="00883120">
        <w:rPr>
          <w:rFonts w:ascii="Book Antiqua" w:eastAsiaTheme="minorEastAsia" w:hAnsi="Book Antiqua" w:cs="Book Antiqua"/>
          <w:sz w:val="24"/>
          <w:szCs w:val="24"/>
        </w:rPr>
        <w:t xml:space="preserve">-year and 3-year survival rates were significantly different according to the presence of a tumor </w:t>
      </w:r>
      <w:r w:rsidR="00452188">
        <w:rPr>
          <w:rFonts w:ascii="Book Antiqua" w:eastAsia="宋体" w:hAnsi="Book Antiqua" w:cs="Book Antiqua"/>
          <w:sz w:val="24"/>
          <w:szCs w:val="24"/>
        </w:rPr>
        <w:t>capsule</w:t>
      </w:r>
      <w:r w:rsidRPr="00883120">
        <w:rPr>
          <w:rFonts w:ascii="Book Antiqua" w:eastAsia="宋体" w:hAnsi="Book Antiqua" w:cs="Book Antiqua"/>
          <w:sz w:val="24"/>
          <w:szCs w:val="24"/>
        </w:rPr>
        <w:t>,</w:t>
      </w:r>
      <w:r w:rsidRPr="00883120">
        <w:rPr>
          <w:rFonts w:ascii="Book Antiqua" w:eastAsiaTheme="minorEastAsia" w:hAnsi="Book Antiqua" w:cs="Book Antiqua"/>
          <w:sz w:val="24"/>
          <w:szCs w:val="24"/>
        </w:rPr>
        <w:t xml:space="preserve"> cirrhosis degree, satellite or </w:t>
      </w:r>
      <w:r w:rsidR="00452188" w:rsidRPr="00883120">
        <w:rPr>
          <w:rFonts w:ascii="Book Antiqua" w:eastAsiaTheme="minorEastAsia" w:hAnsi="Book Antiqua" w:cs="Book Antiqua"/>
          <w:sz w:val="24"/>
          <w:szCs w:val="24"/>
        </w:rPr>
        <w:t>foc</w:t>
      </w:r>
      <w:r w:rsidR="00452188">
        <w:rPr>
          <w:rFonts w:ascii="Book Antiqua" w:eastAsiaTheme="minorEastAsia" w:hAnsi="Book Antiqua" w:cs="Book Antiqua"/>
          <w:sz w:val="24"/>
          <w:szCs w:val="24"/>
        </w:rPr>
        <w:t>al</w:t>
      </w:r>
      <w:r w:rsidR="00452188"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lesions, hepatic vein thrombosis, portal vein tumor thrombus, and intraoperative blood loss</w:t>
      </w:r>
      <w:r w:rsidRPr="00883120">
        <w:rPr>
          <w:rFonts w:ascii="Book Antiqua" w:eastAsia="宋体" w:hAnsi="Book Antiqua" w:cs="Book Antiqua"/>
          <w:sz w:val="24"/>
          <w:szCs w:val="24"/>
        </w:rPr>
        <w:t xml:space="preserve"> </w:t>
      </w:r>
      <w:r w:rsidRPr="00883120">
        <w:rPr>
          <w:rFonts w:ascii="Book Antiqua" w:eastAsiaTheme="minorEastAsia" w:hAnsi="Book Antiqua" w:cs="Book Antiqua"/>
          <w:sz w:val="24"/>
          <w:szCs w:val="24"/>
        </w:rPr>
        <w:t>(</w:t>
      </w:r>
      <w:r w:rsidRPr="00883120">
        <w:rPr>
          <w:rFonts w:ascii="Book Antiqua" w:eastAsiaTheme="minorEastAsia" w:hAnsi="Book Antiqua" w:cs="Book Antiqua"/>
          <w:i/>
          <w:iCs/>
          <w:sz w:val="24"/>
          <w:szCs w:val="24"/>
        </w:rPr>
        <w:t>P</w:t>
      </w:r>
      <w:r w:rsidRPr="00883120">
        <w:rPr>
          <w:rFonts w:ascii="Book Antiqua" w:eastAsiaTheme="minorEastAsia" w:hAnsi="Book Antiqua" w:cs="Book Antiqua"/>
          <w:sz w:val="24"/>
          <w:szCs w:val="24"/>
        </w:rPr>
        <w:t xml:space="preserve"> &lt;</w:t>
      </w:r>
      <w:r w:rsidR="0098530E"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0.05) (Table 2)</w:t>
      </w:r>
      <w:r w:rsidR="00043D49" w:rsidRPr="00883120">
        <w:rPr>
          <w:rFonts w:ascii="Book Antiqua" w:eastAsiaTheme="minorEastAsia" w:hAnsi="Book Antiqua" w:cs="Book Antiqua"/>
          <w:sz w:val="24"/>
          <w:szCs w:val="24"/>
        </w:rPr>
        <w:t>.</w:t>
      </w:r>
    </w:p>
    <w:p w14:paraId="50FDC9EF" w14:textId="77777777" w:rsidR="00E37E51" w:rsidRPr="00883120" w:rsidRDefault="00E37E51" w:rsidP="00883120">
      <w:pPr>
        <w:spacing w:after="0" w:line="360" w:lineRule="auto"/>
        <w:ind w:firstLineChars="200" w:firstLine="480"/>
        <w:jc w:val="both"/>
        <w:rPr>
          <w:rFonts w:ascii="Book Antiqua" w:eastAsiaTheme="minorEastAsia" w:hAnsi="Book Antiqua" w:cs="Book Antiqua"/>
          <w:sz w:val="24"/>
          <w:szCs w:val="24"/>
        </w:rPr>
      </w:pPr>
    </w:p>
    <w:p w14:paraId="54FAFA97" w14:textId="36F706CB" w:rsidR="00E37E51" w:rsidRPr="00883120" w:rsidRDefault="004E0670" w:rsidP="00883120">
      <w:pPr>
        <w:spacing w:after="0" w:line="360" w:lineRule="auto"/>
        <w:jc w:val="both"/>
        <w:rPr>
          <w:rFonts w:ascii="Book Antiqua" w:eastAsiaTheme="minorEastAsia" w:hAnsi="Book Antiqua" w:cs="Book Antiqua"/>
          <w:b/>
          <w:bCs/>
          <w:i/>
          <w:iCs/>
          <w:sz w:val="24"/>
          <w:szCs w:val="24"/>
          <w:shd w:val="clear" w:color="auto" w:fill="FFFFFF"/>
        </w:rPr>
      </w:pPr>
      <w:r>
        <w:rPr>
          <w:rFonts w:ascii="Book Antiqua" w:eastAsiaTheme="minorEastAsia" w:hAnsi="Book Antiqua" w:cs="Book Antiqua"/>
          <w:b/>
          <w:bCs/>
          <w:i/>
          <w:iCs/>
          <w:sz w:val="24"/>
          <w:szCs w:val="24"/>
          <w:shd w:val="clear" w:color="auto" w:fill="FFFFFF"/>
        </w:rPr>
        <w:t>M</w:t>
      </w:r>
      <w:r w:rsidR="0010628F" w:rsidRPr="00883120">
        <w:rPr>
          <w:rFonts w:ascii="Book Antiqua" w:eastAsiaTheme="minorEastAsia" w:hAnsi="Book Antiqua" w:cs="Book Antiqua"/>
          <w:b/>
          <w:bCs/>
          <w:i/>
          <w:iCs/>
          <w:sz w:val="24"/>
          <w:szCs w:val="24"/>
          <w:shd w:val="clear" w:color="auto" w:fill="FFFFFF"/>
        </w:rPr>
        <w:t xml:space="preserve">ultivariate </w:t>
      </w:r>
      <w:r>
        <w:rPr>
          <w:rFonts w:ascii="Book Antiqua" w:eastAsiaTheme="minorEastAsia" w:hAnsi="Book Antiqua" w:cs="Book Antiqua"/>
          <w:b/>
          <w:bCs/>
          <w:i/>
          <w:iCs/>
          <w:sz w:val="24"/>
          <w:szCs w:val="24"/>
          <w:shd w:val="clear" w:color="auto" w:fill="FFFFFF"/>
        </w:rPr>
        <w:t>l</w:t>
      </w:r>
      <w:r w:rsidRPr="00883120">
        <w:rPr>
          <w:rFonts w:ascii="Book Antiqua" w:eastAsiaTheme="minorEastAsia" w:hAnsi="Book Antiqua" w:cs="Book Antiqua"/>
          <w:b/>
          <w:bCs/>
          <w:i/>
          <w:iCs/>
          <w:sz w:val="24"/>
          <w:szCs w:val="24"/>
          <w:shd w:val="clear" w:color="auto" w:fill="FFFFFF"/>
        </w:rPr>
        <w:t xml:space="preserve">ogistic </w:t>
      </w:r>
      <w:r w:rsidR="0010628F" w:rsidRPr="00883120">
        <w:rPr>
          <w:rFonts w:ascii="Book Antiqua" w:eastAsiaTheme="minorEastAsia" w:hAnsi="Book Antiqua" w:cs="Book Antiqua"/>
          <w:b/>
          <w:bCs/>
          <w:i/>
          <w:iCs/>
          <w:sz w:val="24"/>
          <w:szCs w:val="24"/>
          <w:shd w:val="clear" w:color="auto" w:fill="FFFFFF"/>
        </w:rPr>
        <w:t>analysis of</w:t>
      </w:r>
      <w:r>
        <w:rPr>
          <w:rFonts w:ascii="Book Antiqua" w:eastAsiaTheme="minorEastAsia" w:hAnsi="Book Antiqua" w:cs="Book Antiqua"/>
          <w:b/>
          <w:bCs/>
          <w:i/>
          <w:iCs/>
          <w:sz w:val="24"/>
          <w:szCs w:val="24"/>
          <w:shd w:val="clear" w:color="auto" w:fill="FFFFFF"/>
        </w:rPr>
        <w:t xml:space="preserve"> factors influencing </w:t>
      </w:r>
      <w:r w:rsidR="0010628F" w:rsidRPr="00883120">
        <w:rPr>
          <w:rFonts w:ascii="Book Antiqua" w:eastAsiaTheme="minorEastAsia" w:hAnsi="Book Antiqua" w:cs="Book Antiqua"/>
          <w:b/>
          <w:bCs/>
          <w:i/>
          <w:iCs/>
          <w:sz w:val="24"/>
          <w:szCs w:val="24"/>
          <w:shd w:val="clear" w:color="auto" w:fill="FFFFFF"/>
        </w:rPr>
        <w:t>effects of surgical resection</w:t>
      </w:r>
    </w:p>
    <w:p w14:paraId="3B6C5802" w14:textId="678C5263" w:rsidR="00E37E51" w:rsidRPr="00883120" w:rsidRDefault="0010628F"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The presence of a tumor </w:t>
      </w:r>
      <w:r w:rsidR="00452188">
        <w:rPr>
          <w:rFonts w:ascii="Book Antiqua" w:eastAsiaTheme="minorEastAsia" w:hAnsi="Book Antiqua" w:cs="Book Antiqua"/>
          <w:sz w:val="24"/>
          <w:szCs w:val="24"/>
        </w:rPr>
        <w:t>capsule</w:t>
      </w:r>
      <w:r w:rsidRPr="00883120">
        <w:rPr>
          <w:rFonts w:ascii="Book Antiqua" w:eastAsiaTheme="minorEastAsia" w:hAnsi="Book Antiqua" w:cs="Book Antiqua"/>
          <w:sz w:val="24"/>
          <w:szCs w:val="24"/>
        </w:rPr>
        <w:t xml:space="preserve">, degree of cirrhosis, satellite or </w:t>
      </w:r>
      <w:r w:rsidR="00452188" w:rsidRPr="00883120">
        <w:rPr>
          <w:rFonts w:ascii="Book Antiqua" w:eastAsiaTheme="minorEastAsia" w:hAnsi="Book Antiqua" w:cs="Book Antiqua"/>
          <w:sz w:val="24"/>
          <w:szCs w:val="24"/>
        </w:rPr>
        <w:t>foc</w:t>
      </w:r>
      <w:r w:rsidR="00452188">
        <w:rPr>
          <w:rFonts w:ascii="Book Antiqua" w:eastAsiaTheme="minorEastAsia" w:hAnsi="Book Antiqua" w:cs="Book Antiqua"/>
          <w:sz w:val="24"/>
          <w:szCs w:val="24"/>
        </w:rPr>
        <w:t>al</w:t>
      </w:r>
      <w:r w:rsidR="00452188"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lesions, hepatic vein thrombosis, portal vein tumor thrombus, and intraoperative blood loss were risk factors for the effect of surgery (Table 3)</w:t>
      </w:r>
      <w:r w:rsidR="0098530E" w:rsidRPr="00883120">
        <w:rPr>
          <w:rFonts w:ascii="Book Antiqua" w:eastAsiaTheme="minorEastAsia" w:hAnsi="Book Antiqua" w:cs="Book Antiqua"/>
          <w:sz w:val="24"/>
          <w:szCs w:val="24"/>
        </w:rPr>
        <w:t>.</w:t>
      </w:r>
    </w:p>
    <w:p w14:paraId="467926CF" w14:textId="77777777" w:rsidR="00E37E51" w:rsidRPr="00883120" w:rsidRDefault="00E37E51" w:rsidP="00883120">
      <w:pPr>
        <w:spacing w:after="0" w:line="360" w:lineRule="auto"/>
        <w:jc w:val="both"/>
        <w:rPr>
          <w:rFonts w:ascii="Book Antiqua" w:eastAsiaTheme="minorEastAsia" w:hAnsi="Book Antiqua" w:cs="Book Antiqua"/>
          <w:sz w:val="24"/>
          <w:szCs w:val="24"/>
        </w:rPr>
      </w:pPr>
    </w:p>
    <w:p w14:paraId="09107261" w14:textId="254D41FA" w:rsidR="00E37E51" w:rsidRPr="00883120" w:rsidRDefault="0010628F" w:rsidP="00883120">
      <w:pPr>
        <w:spacing w:after="0" w:line="360" w:lineRule="auto"/>
        <w:jc w:val="both"/>
        <w:rPr>
          <w:rFonts w:ascii="Book Antiqua" w:eastAsiaTheme="minorEastAsia" w:hAnsi="Book Antiqua" w:cs="Book Antiqua"/>
          <w:b/>
          <w:sz w:val="24"/>
          <w:szCs w:val="24"/>
          <w:u w:val="single"/>
        </w:rPr>
      </w:pPr>
      <w:r w:rsidRPr="00883120">
        <w:rPr>
          <w:rFonts w:ascii="Book Antiqua" w:eastAsiaTheme="minorEastAsia" w:hAnsi="Book Antiqua" w:cs="Book Antiqua"/>
          <w:b/>
          <w:sz w:val="24"/>
          <w:szCs w:val="24"/>
          <w:u w:val="single"/>
        </w:rPr>
        <w:t>DISCUSSION</w:t>
      </w:r>
    </w:p>
    <w:p w14:paraId="5700A211" w14:textId="3879688C" w:rsidR="00E37E51" w:rsidRPr="00883120" w:rsidRDefault="0010628F" w:rsidP="00883120">
      <w:pPr>
        <w:spacing w:after="0" w:line="360" w:lineRule="auto"/>
        <w:jc w:val="both"/>
        <w:rPr>
          <w:rStyle w:val="apple-converted-space"/>
          <w:rFonts w:ascii="Book Antiqua" w:eastAsiaTheme="minorEastAsia" w:hAnsi="Book Antiqua" w:cs="Book Antiqua"/>
          <w:sz w:val="24"/>
          <w:szCs w:val="24"/>
          <w:shd w:val="clear" w:color="auto" w:fill="FFFFFF"/>
        </w:rPr>
      </w:pPr>
      <w:r w:rsidRPr="00883120">
        <w:rPr>
          <w:rStyle w:val="apple-converted-space"/>
          <w:rFonts w:ascii="Book Antiqua" w:eastAsiaTheme="minorEastAsia" w:hAnsi="Book Antiqua" w:cs="Book Antiqua"/>
          <w:sz w:val="24"/>
          <w:szCs w:val="24"/>
          <w:shd w:val="clear" w:color="auto" w:fill="FFFFFF"/>
        </w:rPr>
        <w:t>Primary liver cancer lacks typical symptoms at the beginning of the disease, but the disease develops rapidly</w:t>
      </w:r>
      <w:r w:rsidRPr="00883120">
        <w:rPr>
          <w:rFonts w:ascii="Book Antiqua" w:hAnsi="Book Antiqua"/>
          <w:sz w:val="24"/>
          <w:szCs w:val="24"/>
        </w:rPr>
        <w:fldChar w:fldCharType="begin"/>
      </w:r>
      <w:r w:rsidRPr="00883120">
        <w:rPr>
          <w:rFonts w:ascii="Book Antiqua" w:hAnsi="Book Antiqua"/>
          <w:sz w:val="24"/>
          <w:szCs w:val="24"/>
        </w:rPr>
        <w:instrText xml:space="preserve"> ADDIN KYMRREF{2827EE3C-66B4-4477-88B0-BE4066AB322F}153</w:instrText>
      </w:r>
      <w:r w:rsidRPr="00883120">
        <w:rPr>
          <w:rFonts w:ascii="Book Antiqua" w:hAnsi="Book Antiqua"/>
          <w:sz w:val="24"/>
          <w:szCs w:val="24"/>
        </w:rPr>
        <w:fldChar w:fldCharType="separate"/>
      </w:r>
      <w:r w:rsidRPr="00883120">
        <w:rPr>
          <w:rFonts w:ascii="Book Antiqua" w:eastAsia="宋体" w:hAnsi="Book Antiqua"/>
          <w:sz w:val="24"/>
          <w:szCs w:val="24"/>
          <w:vertAlign w:val="superscript"/>
        </w:rPr>
        <w:t>[6]</w:t>
      </w:r>
      <w:r w:rsidRPr="00883120">
        <w:rPr>
          <w:rFonts w:ascii="Book Antiqua" w:hAnsi="Book Antiqua"/>
          <w:sz w:val="24"/>
          <w:szCs w:val="24"/>
        </w:rPr>
        <w:fldChar w:fldCharType="end"/>
      </w:r>
      <w:r w:rsidRPr="00883120">
        <w:rPr>
          <w:rStyle w:val="apple-converted-space"/>
          <w:rFonts w:ascii="Book Antiqua" w:eastAsiaTheme="minorEastAsia" w:hAnsi="Book Antiqua" w:cs="Book Antiqua"/>
          <w:sz w:val="24"/>
          <w:szCs w:val="24"/>
          <w:shd w:val="clear" w:color="auto" w:fill="FFFFFF"/>
        </w:rPr>
        <w:t xml:space="preserve">. Once the diagnosis is made, the disease is usually in the middle and late stages, and if it cannot be treated effectively in time, the estimated natural survival time is less than </w:t>
      </w:r>
      <w:r w:rsidR="001F7508">
        <w:rPr>
          <w:rStyle w:val="apple-converted-space"/>
          <w:rFonts w:ascii="Book Antiqua" w:eastAsiaTheme="minorEastAsia" w:hAnsi="Book Antiqua" w:cs="Book Antiqua"/>
          <w:sz w:val="24"/>
          <w:szCs w:val="24"/>
          <w:shd w:val="clear" w:color="auto" w:fill="FFFFFF"/>
        </w:rPr>
        <w:t>3</w:t>
      </w:r>
      <w:r w:rsidR="001F7508" w:rsidRPr="00883120">
        <w:rPr>
          <w:rStyle w:val="apple-converted-space"/>
          <w:rFonts w:ascii="Book Antiqua" w:eastAsiaTheme="minorEastAsia" w:hAnsi="Book Antiqua" w:cs="Book Antiqua"/>
          <w:sz w:val="24"/>
          <w:szCs w:val="24"/>
          <w:shd w:val="clear" w:color="auto" w:fill="FFFFFF"/>
        </w:rPr>
        <w:t xml:space="preserve"> </w:t>
      </w:r>
      <w:proofErr w:type="spellStart"/>
      <w:r w:rsidRPr="00883120">
        <w:rPr>
          <w:rStyle w:val="apple-converted-space"/>
          <w:rFonts w:ascii="Book Antiqua" w:eastAsiaTheme="minorEastAsia" w:hAnsi="Book Antiqua" w:cs="Book Antiqua"/>
          <w:sz w:val="24"/>
          <w:szCs w:val="24"/>
          <w:shd w:val="clear" w:color="auto" w:fill="FFFFFF"/>
        </w:rPr>
        <w:t>mo</w:t>
      </w:r>
      <w:proofErr w:type="spellEnd"/>
      <w:r w:rsidRPr="00883120">
        <w:rPr>
          <w:rFonts w:ascii="Book Antiqua" w:hAnsi="Book Antiqua"/>
          <w:sz w:val="24"/>
          <w:szCs w:val="24"/>
        </w:rPr>
        <w:fldChar w:fldCharType="begin"/>
      </w:r>
      <w:r w:rsidRPr="00883120">
        <w:rPr>
          <w:rFonts w:ascii="Book Antiqua" w:hAnsi="Book Antiqua"/>
          <w:sz w:val="24"/>
          <w:szCs w:val="24"/>
        </w:rPr>
        <w:instrText xml:space="preserve"> ADDIN KYMRREF{2827EE3C-66B4-4477-88B0-BE4066AB322F}158</w:instrText>
      </w:r>
      <w:r w:rsidRPr="00883120">
        <w:rPr>
          <w:rFonts w:ascii="Book Antiqua" w:hAnsi="Book Antiqua"/>
          <w:sz w:val="24"/>
          <w:szCs w:val="24"/>
        </w:rPr>
        <w:fldChar w:fldCharType="separate"/>
      </w:r>
      <w:r w:rsidRPr="00883120">
        <w:rPr>
          <w:rFonts w:ascii="Book Antiqua" w:eastAsia="宋体" w:hAnsi="Book Antiqua"/>
          <w:sz w:val="24"/>
          <w:szCs w:val="24"/>
          <w:vertAlign w:val="superscript"/>
        </w:rPr>
        <w:t>[7]</w:t>
      </w:r>
      <w:r w:rsidRPr="00883120">
        <w:rPr>
          <w:rFonts w:ascii="Book Antiqua" w:hAnsi="Book Antiqua"/>
          <w:sz w:val="24"/>
          <w:szCs w:val="24"/>
        </w:rPr>
        <w:fldChar w:fldCharType="end"/>
      </w:r>
      <w:r w:rsidRPr="00883120">
        <w:rPr>
          <w:rStyle w:val="apple-converted-space"/>
          <w:rFonts w:ascii="Book Antiqua" w:eastAsiaTheme="minorEastAsia" w:hAnsi="Book Antiqua" w:cs="Book Antiqua"/>
          <w:sz w:val="24"/>
          <w:szCs w:val="24"/>
          <w:shd w:val="clear" w:color="auto" w:fill="FFFFFF"/>
        </w:rPr>
        <w:t>. However, the treatment of liver cancer has made great progress</w:t>
      </w:r>
      <w:r w:rsidRPr="00883120">
        <w:rPr>
          <w:rFonts w:ascii="Book Antiqua" w:hAnsi="Book Antiqua"/>
          <w:sz w:val="24"/>
          <w:szCs w:val="24"/>
        </w:rPr>
        <w:fldChar w:fldCharType="begin"/>
      </w:r>
      <w:r w:rsidRPr="00883120">
        <w:rPr>
          <w:rFonts w:ascii="Book Antiqua" w:hAnsi="Book Antiqua"/>
          <w:sz w:val="24"/>
          <w:szCs w:val="24"/>
        </w:rPr>
        <w:instrText xml:space="preserve"> ADDIN KYMRREF{2827EE3C-66B4-4477-88B0-BE4066AB322F}159,{2827EE3C-66B4-4477-88B0-BE4066AB322F}156,{2827EE3C-66B4-4477-88B0-BE4066AB322F}148,{2827EE3C-66B4-4477-88B0-BE4066AB322F}149</w:instrText>
      </w:r>
      <w:r w:rsidRPr="00883120">
        <w:rPr>
          <w:rFonts w:ascii="Book Antiqua" w:hAnsi="Book Antiqua"/>
          <w:sz w:val="24"/>
          <w:szCs w:val="24"/>
        </w:rPr>
        <w:fldChar w:fldCharType="separate"/>
      </w:r>
      <w:r w:rsidRPr="00883120">
        <w:rPr>
          <w:rFonts w:ascii="Book Antiqua" w:eastAsia="宋体" w:hAnsi="Book Antiqua"/>
          <w:sz w:val="24"/>
          <w:szCs w:val="24"/>
          <w:vertAlign w:val="superscript"/>
        </w:rPr>
        <w:t>[8-11]</w:t>
      </w:r>
      <w:r w:rsidRPr="00883120">
        <w:rPr>
          <w:rFonts w:ascii="Book Antiqua" w:hAnsi="Book Antiqua"/>
          <w:sz w:val="24"/>
          <w:szCs w:val="24"/>
        </w:rPr>
        <w:fldChar w:fldCharType="end"/>
      </w:r>
      <w:r w:rsidRPr="00883120">
        <w:rPr>
          <w:rStyle w:val="apple-converted-space"/>
          <w:rFonts w:ascii="Book Antiqua" w:eastAsiaTheme="minorEastAsia" w:hAnsi="Book Antiqua" w:cs="Book Antiqua"/>
          <w:sz w:val="24"/>
          <w:szCs w:val="24"/>
          <w:shd w:val="clear" w:color="auto" w:fill="FFFFFF"/>
        </w:rPr>
        <w:t xml:space="preserve">, and complex liver cancer </w:t>
      </w:r>
      <w:r w:rsidRPr="00883120">
        <w:rPr>
          <w:rStyle w:val="apple-converted-space"/>
          <w:rFonts w:ascii="Book Antiqua" w:eastAsiaTheme="minorEastAsia" w:hAnsi="Book Antiqua" w:cs="Book Antiqua"/>
          <w:sz w:val="24"/>
          <w:szCs w:val="24"/>
          <w:shd w:val="clear" w:color="auto" w:fill="FFFFFF"/>
        </w:rPr>
        <w:lastRenderedPageBreak/>
        <w:t xml:space="preserve">patients can also </w:t>
      </w:r>
      <w:r w:rsidRPr="00883120">
        <w:rPr>
          <w:rStyle w:val="apple-converted-space"/>
          <w:rFonts w:ascii="Book Antiqua" w:eastAsia="宋体" w:hAnsi="Book Antiqua" w:cs="Book Antiqua"/>
          <w:sz w:val="24"/>
          <w:szCs w:val="24"/>
        </w:rPr>
        <w:t>receive</w:t>
      </w:r>
      <w:r w:rsidRPr="00883120">
        <w:rPr>
          <w:rStyle w:val="apple-converted-space"/>
          <w:rFonts w:ascii="Book Antiqua" w:eastAsiaTheme="minorEastAsia" w:hAnsi="Book Antiqua" w:cs="Book Antiqua"/>
          <w:sz w:val="24"/>
          <w:szCs w:val="24"/>
          <w:shd w:val="clear" w:color="auto" w:fill="FFFFFF"/>
        </w:rPr>
        <w:t xml:space="preserve"> </w:t>
      </w:r>
      <w:r w:rsidR="001F7508" w:rsidRPr="00883120">
        <w:rPr>
          <w:rStyle w:val="apple-converted-space"/>
          <w:rFonts w:ascii="Book Antiqua" w:eastAsiaTheme="minorEastAsia" w:hAnsi="Book Antiqua" w:cs="Book Antiqua"/>
          <w:sz w:val="24"/>
          <w:szCs w:val="24"/>
          <w:shd w:val="clear" w:color="auto" w:fill="FFFFFF"/>
        </w:rPr>
        <w:t>effective</w:t>
      </w:r>
      <w:r w:rsidR="001F7508">
        <w:rPr>
          <w:rStyle w:val="apple-converted-space"/>
          <w:rFonts w:ascii="Book Antiqua" w:eastAsiaTheme="minorEastAsia" w:hAnsi="Book Antiqua" w:cs="Book Antiqua"/>
          <w:sz w:val="24"/>
          <w:szCs w:val="24"/>
          <w:shd w:val="clear" w:color="auto" w:fill="FFFFFF"/>
        </w:rPr>
        <w:t xml:space="preserve"> </w:t>
      </w:r>
      <w:r w:rsidRPr="00883120">
        <w:rPr>
          <w:rStyle w:val="apple-converted-space"/>
          <w:rFonts w:ascii="Book Antiqua" w:eastAsiaTheme="minorEastAsia" w:hAnsi="Book Antiqua" w:cs="Book Antiqua"/>
          <w:sz w:val="24"/>
          <w:szCs w:val="24"/>
          <w:shd w:val="clear" w:color="auto" w:fill="FFFFFF"/>
        </w:rPr>
        <w:t xml:space="preserve">treatment; the 5-year survival rate after surgery </w:t>
      </w:r>
      <w:r w:rsidRPr="00883120">
        <w:rPr>
          <w:rStyle w:val="apple-converted-space"/>
          <w:rFonts w:ascii="Book Antiqua" w:eastAsia="宋体" w:hAnsi="Book Antiqua" w:cs="Book Antiqua"/>
          <w:sz w:val="24"/>
          <w:szCs w:val="24"/>
        </w:rPr>
        <w:t xml:space="preserve">has </w:t>
      </w:r>
      <w:r w:rsidRPr="00883120">
        <w:rPr>
          <w:rStyle w:val="apple-converted-space"/>
          <w:rFonts w:ascii="Book Antiqua" w:eastAsiaTheme="minorEastAsia" w:hAnsi="Book Antiqua" w:cs="Book Antiqua"/>
          <w:sz w:val="24"/>
          <w:szCs w:val="24"/>
          <w:shd w:val="clear" w:color="auto" w:fill="FFFFFF"/>
        </w:rPr>
        <w:t xml:space="preserve">increased to </w:t>
      </w:r>
      <w:r w:rsidRPr="00883120">
        <w:rPr>
          <w:rStyle w:val="apple-converted-space"/>
          <w:rFonts w:ascii="Book Antiqua" w:eastAsia="宋体" w:hAnsi="Book Antiqua" w:cs="Book Antiqua"/>
          <w:sz w:val="24"/>
          <w:szCs w:val="24"/>
        </w:rPr>
        <w:t>approximately</w:t>
      </w:r>
      <w:r w:rsidRPr="00883120">
        <w:rPr>
          <w:rStyle w:val="apple-converted-space"/>
          <w:rFonts w:ascii="Book Antiqua" w:eastAsiaTheme="minorEastAsia" w:hAnsi="Book Antiqua" w:cs="Book Antiqua"/>
          <w:sz w:val="24"/>
          <w:szCs w:val="24"/>
          <w:shd w:val="clear" w:color="auto" w:fill="FFFFFF"/>
        </w:rPr>
        <w:t xml:space="preserve"> 40%. However, </w:t>
      </w:r>
      <w:r w:rsidR="001F7508" w:rsidRPr="00883120">
        <w:rPr>
          <w:rStyle w:val="apple-converted-space"/>
          <w:rFonts w:ascii="Book Antiqua" w:eastAsiaTheme="minorEastAsia" w:hAnsi="Book Antiqua" w:cs="Book Antiqua"/>
          <w:sz w:val="24"/>
          <w:szCs w:val="24"/>
          <w:shd w:val="clear" w:color="auto" w:fill="FFFFFF"/>
        </w:rPr>
        <w:t>surgery</w:t>
      </w:r>
      <w:r w:rsidR="001F7508" w:rsidRPr="00883120" w:rsidDel="001F7508">
        <w:rPr>
          <w:rStyle w:val="apple-converted-space"/>
          <w:rFonts w:ascii="Book Antiqua" w:eastAsiaTheme="minorEastAsia" w:hAnsi="Book Antiqua" w:cs="Book Antiqua"/>
          <w:sz w:val="24"/>
          <w:szCs w:val="24"/>
          <w:shd w:val="clear" w:color="auto" w:fill="FFFFFF"/>
        </w:rPr>
        <w:t xml:space="preserve"> </w:t>
      </w:r>
      <w:r w:rsidR="001F7508">
        <w:rPr>
          <w:rStyle w:val="apple-converted-space"/>
          <w:rFonts w:ascii="Book Antiqua" w:eastAsiaTheme="minorEastAsia" w:hAnsi="Book Antiqua" w:cs="Book Antiqua"/>
          <w:sz w:val="24"/>
          <w:szCs w:val="24"/>
          <w:shd w:val="clear" w:color="auto" w:fill="FFFFFF"/>
        </w:rPr>
        <w:t>is associated with</w:t>
      </w:r>
      <w:r w:rsidRPr="00883120">
        <w:rPr>
          <w:rStyle w:val="apple-converted-space"/>
          <w:rFonts w:ascii="Book Antiqua" w:eastAsiaTheme="minorEastAsia" w:hAnsi="Book Antiqua" w:cs="Book Antiqua"/>
          <w:sz w:val="24"/>
          <w:szCs w:val="24"/>
          <w:shd w:val="clear" w:color="auto" w:fill="FFFFFF"/>
        </w:rPr>
        <w:t xml:space="preserve"> certain risks,</w:t>
      </w:r>
      <w:r w:rsidR="001F7508">
        <w:rPr>
          <w:rStyle w:val="apple-converted-space"/>
          <w:rFonts w:ascii="Book Antiqua" w:eastAsiaTheme="minorEastAsia" w:hAnsi="Book Antiqua" w:cs="Book Antiqua"/>
          <w:sz w:val="24"/>
          <w:szCs w:val="24"/>
          <w:shd w:val="clear" w:color="auto" w:fill="FFFFFF"/>
        </w:rPr>
        <w:t xml:space="preserve"> which </w:t>
      </w:r>
      <w:r w:rsidRPr="00883120">
        <w:rPr>
          <w:rStyle w:val="apple-converted-space"/>
          <w:rFonts w:ascii="Book Antiqua" w:eastAsiaTheme="minorEastAsia" w:hAnsi="Book Antiqua" w:cs="Book Antiqua"/>
          <w:sz w:val="24"/>
          <w:szCs w:val="24"/>
          <w:shd w:val="clear" w:color="auto" w:fill="FFFFFF"/>
        </w:rPr>
        <w:t>inevitably influence</w:t>
      </w:r>
      <w:r w:rsidR="004A57BB">
        <w:rPr>
          <w:rStyle w:val="apple-converted-space"/>
          <w:rFonts w:ascii="Book Antiqua" w:eastAsiaTheme="minorEastAsia" w:hAnsi="Book Antiqua" w:cs="Book Antiqua"/>
          <w:sz w:val="24"/>
          <w:szCs w:val="24"/>
          <w:shd w:val="clear" w:color="auto" w:fill="FFFFFF"/>
        </w:rPr>
        <w:t xml:space="preserve"> </w:t>
      </w:r>
      <w:r w:rsidRPr="00883120">
        <w:rPr>
          <w:rStyle w:val="apple-converted-space"/>
          <w:rFonts w:ascii="Book Antiqua" w:eastAsiaTheme="minorEastAsia" w:hAnsi="Book Antiqua" w:cs="Book Antiqua"/>
          <w:sz w:val="24"/>
          <w:szCs w:val="24"/>
          <w:shd w:val="clear" w:color="auto" w:fill="FFFFFF"/>
        </w:rPr>
        <w:t>the surgical effect and prognosis</w:t>
      </w:r>
      <w:r w:rsidRPr="00883120">
        <w:rPr>
          <w:rFonts w:ascii="Book Antiqua" w:hAnsi="Book Antiqua"/>
          <w:sz w:val="24"/>
          <w:szCs w:val="24"/>
        </w:rPr>
        <w:fldChar w:fldCharType="begin"/>
      </w:r>
      <w:r w:rsidRPr="00883120">
        <w:rPr>
          <w:rFonts w:ascii="Book Antiqua" w:hAnsi="Book Antiqua"/>
          <w:sz w:val="24"/>
          <w:szCs w:val="24"/>
        </w:rPr>
        <w:instrText xml:space="preserve"> ADDIN KYMRREF{2827EE3C-66B4-4477-88B0-BE4066AB322F}162</w:instrText>
      </w:r>
      <w:r w:rsidRPr="00883120">
        <w:rPr>
          <w:rFonts w:ascii="Book Antiqua" w:hAnsi="Book Antiqua"/>
          <w:sz w:val="24"/>
          <w:szCs w:val="24"/>
        </w:rPr>
        <w:fldChar w:fldCharType="separate"/>
      </w:r>
      <w:r w:rsidRPr="00883120">
        <w:rPr>
          <w:rFonts w:ascii="Book Antiqua" w:eastAsia="宋体" w:hAnsi="Book Antiqua"/>
          <w:sz w:val="24"/>
          <w:szCs w:val="24"/>
          <w:vertAlign w:val="superscript"/>
        </w:rPr>
        <w:t>[12]</w:t>
      </w:r>
      <w:r w:rsidRPr="00883120">
        <w:rPr>
          <w:rFonts w:ascii="Book Antiqua" w:hAnsi="Book Antiqua"/>
          <w:sz w:val="24"/>
          <w:szCs w:val="24"/>
        </w:rPr>
        <w:fldChar w:fldCharType="end"/>
      </w:r>
      <w:r w:rsidRPr="00883120">
        <w:rPr>
          <w:rStyle w:val="apple-converted-space"/>
          <w:rFonts w:ascii="Book Antiqua" w:eastAsiaTheme="minorEastAsia" w:hAnsi="Book Antiqua" w:cs="Book Antiqua"/>
          <w:sz w:val="24"/>
          <w:szCs w:val="24"/>
          <w:shd w:val="clear" w:color="auto" w:fill="FFFFFF"/>
        </w:rPr>
        <w:t xml:space="preserve">. Therefore, when choosing the surgical </w:t>
      </w:r>
      <w:r w:rsidRPr="00883120">
        <w:rPr>
          <w:rStyle w:val="apple-converted-space"/>
          <w:rFonts w:ascii="Book Antiqua" w:eastAsia="宋体" w:hAnsi="Book Antiqua" w:cs="Book Antiqua"/>
          <w:sz w:val="24"/>
          <w:szCs w:val="24"/>
        </w:rPr>
        <w:t>method</w:t>
      </w:r>
      <w:r w:rsidRPr="00883120">
        <w:rPr>
          <w:rStyle w:val="apple-converted-space"/>
          <w:rFonts w:ascii="Book Antiqua" w:eastAsiaTheme="minorEastAsia" w:hAnsi="Book Antiqua" w:cs="Book Antiqua"/>
          <w:sz w:val="24"/>
          <w:szCs w:val="24"/>
          <w:shd w:val="clear" w:color="auto" w:fill="FFFFFF"/>
        </w:rPr>
        <w:t xml:space="preserve">, the patient's tolerance, pathological stage, clinical manifestation, </w:t>
      </w:r>
      <w:r w:rsidRPr="00CC5999">
        <w:rPr>
          <w:rStyle w:val="apple-converted-space"/>
          <w:rFonts w:ascii="Book Antiqua" w:eastAsiaTheme="minorEastAsia" w:hAnsi="Book Antiqua" w:cs="Book Antiqua"/>
          <w:i/>
          <w:sz w:val="24"/>
          <w:szCs w:val="24"/>
          <w:shd w:val="clear" w:color="auto" w:fill="FFFFFF"/>
        </w:rPr>
        <w:t>etc</w:t>
      </w:r>
      <w:r w:rsidRPr="00883120">
        <w:rPr>
          <w:rStyle w:val="apple-converted-space"/>
          <w:rFonts w:ascii="Book Antiqua" w:eastAsiaTheme="minorEastAsia" w:hAnsi="Book Antiqua" w:cs="Book Antiqua"/>
          <w:sz w:val="24"/>
          <w:szCs w:val="24"/>
          <w:shd w:val="clear" w:color="auto" w:fill="FFFFFF"/>
        </w:rPr>
        <w:t>. should be comprehensively considered</w:t>
      </w:r>
      <w:r w:rsidRPr="00883120">
        <w:rPr>
          <w:rFonts w:ascii="Book Antiqua" w:hAnsi="Book Antiqua"/>
          <w:sz w:val="24"/>
          <w:szCs w:val="24"/>
        </w:rPr>
        <w:fldChar w:fldCharType="begin"/>
      </w:r>
      <w:r w:rsidRPr="00883120">
        <w:rPr>
          <w:rFonts w:ascii="Book Antiqua" w:hAnsi="Book Antiqua"/>
          <w:sz w:val="24"/>
          <w:szCs w:val="24"/>
        </w:rPr>
        <w:instrText xml:space="preserve"> ADDIN KYMRREF{2827EE3C-66B4-4477-88B0-BE4066AB322F}158</w:instrText>
      </w:r>
      <w:r w:rsidRPr="00883120">
        <w:rPr>
          <w:rFonts w:ascii="Book Antiqua" w:hAnsi="Book Antiqua"/>
          <w:sz w:val="24"/>
          <w:szCs w:val="24"/>
        </w:rPr>
        <w:fldChar w:fldCharType="separate"/>
      </w:r>
      <w:r w:rsidRPr="00883120">
        <w:rPr>
          <w:rFonts w:ascii="Book Antiqua" w:eastAsia="宋体" w:hAnsi="Book Antiqua"/>
          <w:sz w:val="24"/>
          <w:szCs w:val="24"/>
          <w:vertAlign w:val="superscript"/>
        </w:rPr>
        <w:t>[7]</w:t>
      </w:r>
      <w:r w:rsidRPr="00883120">
        <w:rPr>
          <w:rFonts w:ascii="Book Antiqua" w:hAnsi="Book Antiqua"/>
          <w:sz w:val="24"/>
          <w:szCs w:val="24"/>
        </w:rPr>
        <w:fldChar w:fldCharType="end"/>
      </w:r>
      <w:r w:rsidRPr="00883120">
        <w:rPr>
          <w:rStyle w:val="apple-converted-space"/>
          <w:rFonts w:ascii="Book Antiqua" w:eastAsiaTheme="minorEastAsia" w:hAnsi="Book Antiqua" w:cs="Book Antiqua"/>
          <w:sz w:val="24"/>
          <w:szCs w:val="24"/>
          <w:shd w:val="clear" w:color="auto" w:fill="FFFFFF"/>
        </w:rPr>
        <w:t>. During the operation, the tumor tissue should be completely removed, and the liver tissue should be preserved to the greatest extent to ensure its unaffected physiological function.</w:t>
      </w:r>
      <w:r w:rsidRPr="00883120">
        <w:rPr>
          <w:rStyle w:val="apple-converted-space"/>
          <w:rFonts w:ascii="Book Antiqua" w:eastAsia="宋体" w:hAnsi="Book Antiqua" w:cs="Book Antiqua"/>
          <w:sz w:val="24"/>
          <w:szCs w:val="24"/>
        </w:rPr>
        <w:t xml:space="preserve"> In addition</w:t>
      </w:r>
      <w:r w:rsidRPr="00883120">
        <w:rPr>
          <w:rStyle w:val="apple-converted-space"/>
          <w:rFonts w:ascii="Book Antiqua" w:eastAsiaTheme="minorEastAsia" w:hAnsi="Book Antiqua" w:cs="Book Antiqua"/>
          <w:sz w:val="24"/>
          <w:szCs w:val="24"/>
          <w:shd w:val="clear" w:color="auto" w:fill="FFFFFF"/>
        </w:rPr>
        <w:t>, it is necessary to understand the factors affecting the surgical effect and survival rate and carry out targeted management and control strategies</w:t>
      </w:r>
      <w:r w:rsidRPr="00883120">
        <w:rPr>
          <w:rFonts w:ascii="Book Antiqua" w:hAnsi="Book Antiqua"/>
          <w:sz w:val="24"/>
          <w:szCs w:val="24"/>
        </w:rPr>
        <w:fldChar w:fldCharType="begin"/>
      </w:r>
      <w:r w:rsidRPr="00883120">
        <w:rPr>
          <w:rFonts w:ascii="Book Antiqua" w:hAnsi="Book Antiqua"/>
          <w:sz w:val="24"/>
          <w:szCs w:val="24"/>
        </w:rPr>
        <w:instrText xml:space="preserve"> ADDIN KYMRREF{2827EE3C-66B4-4477-88B0-BE4066AB322F}160,{2827EE3C-66B4-4477-88B0-BE4066AB322F}161</w:instrText>
      </w:r>
      <w:r w:rsidRPr="00883120">
        <w:rPr>
          <w:rFonts w:ascii="Book Antiqua" w:hAnsi="Book Antiqua"/>
          <w:sz w:val="24"/>
          <w:szCs w:val="24"/>
        </w:rPr>
        <w:fldChar w:fldCharType="separate"/>
      </w:r>
      <w:r w:rsidRPr="00883120">
        <w:rPr>
          <w:rFonts w:ascii="Book Antiqua" w:eastAsia="宋体" w:hAnsi="Book Antiqua"/>
          <w:sz w:val="24"/>
          <w:szCs w:val="24"/>
          <w:vertAlign w:val="superscript"/>
        </w:rPr>
        <w:t>[13,14]</w:t>
      </w:r>
      <w:r w:rsidRPr="00883120">
        <w:rPr>
          <w:rFonts w:ascii="Book Antiqua" w:hAnsi="Book Antiqua"/>
          <w:sz w:val="24"/>
          <w:szCs w:val="24"/>
        </w:rPr>
        <w:fldChar w:fldCharType="end"/>
      </w:r>
      <w:r w:rsidRPr="00883120">
        <w:rPr>
          <w:rStyle w:val="apple-converted-space"/>
          <w:rFonts w:ascii="Book Antiqua" w:eastAsiaTheme="minorEastAsia" w:hAnsi="Book Antiqua" w:cs="Book Antiqua"/>
          <w:sz w:val="24"/>
          <w:szCs w:val="24"/>
          <w:shd w:val="clear" w:color="auto" w:fill="FFFFFF"/>
        </w:rPr>
        <w:t>.</w:t>
      </w:r>
    </w:p>
    <w:p w14:paraId="4E56542C" w14:textId="7835D860" w:rsidR="00E37E51" w:rsidRPr="00883120" w:rsidRDefault="0010628F" w:rsidP="00883120">
      <w:pPr>
        <w:spacing w:after="0" w:line="360" w:lineRule="auto"/>
        <w:ind w:firstLineChars="100" w:firstLine="240"/>
        <w:jc w:val="both"/>
        <w:rPr>
          <w:rFonts w:ascii="Book Antiqua" w:eastAsiaTheme="minorEastAsia" w:hAnsi="Book Antiqua" w:cs="Book Antiqua"/>
          <w:sz w:val="24"/>
          <w:szCs w:val="24"/>
        </w:rPr>
      </w:pPr>
      <w:r w:rsidRPr="00883120">
        <w:rPr>
          <w:rStyle w:val="apple-converted-space"/>
          <w:rFonts w:ascii="Book Antiqua" w:eastAsiaTheme="minorEastAsia" w:hAnsi="Book Antiqua" w:cs="Book Antiqua"/>
          <w:sz w:val="24"/>
          <w:szCs w:val="24"/>
          <w:shd w:val="clear" w:color="auto" w:fill="FFFFFF"/>
        </w:rPr>
        <w:t xml:space="preserve">In this study, the basic data and postoperative pathological parameters of 57 patients with complicated hepatic carcinoma who underwent surgical resection were analyzed. The total incidence of postoperative complications was 45.61%, of which edema, abdominal infection, bile leakage, and pleural effusion accounted for </w:t>
      </w:r>
      <w:r w:rsidR="001F7508" w:rsidRPr="00883120">
        <w:rPr>
          <w:rStyle w:val="apple-converted-space"/>
          <w:rFonts w:ascii="Book Antiqua" w:eastAsiaTheme="minorEastAsia" w:hAnsi="Book Antiqua" w:cs="Book Antiqua"/>
          <w:sz w:val="24"/>
          <w:szCs w:val="24"/>
          <w:shd w:val="clear" w:color="auto" w:fill="FFFFFF"/>
        </w:rPr>
        <w:t>3.51%</w:t>
      </w:r>
      <w:r w:rsidR="001F7508">
        <w:rPr>
          <w:rStyle w:val="apple-converted-space"/>
          <w:rFonts w:ascii="Book Antiqua" w:eastAsiaTheme="minorEastAsia" w:hAnsi="Book Antiqua" w:cs="Book Antiqua"/>
          <w:sz w:val="24"/>
          <w:szCs w:val="24"/>
          <w:shd w:val="clear" w:color="auto" w:fill="FFFFFF"/>
        </w:rPr>
        <w:t xml:space="preserve">, </w:t>
      </w:r>
      <w:r w:rsidR="001F7508" w:rsidRPr="00883120">
        <w:rPr>
          <w:rStyle w:val="apple-converted-space"/>
          <w:rFonts w:ascii="Book Antiqua" w:eastAsiaTheme="minorEastAsia" w:hAnsi="Book Antiqua" w:cs="Book Antiqua"/>
          <w:sz w:val="24"/>
          <w:szCs w:val="24"/>
          <w:shd w:val="clear" w:color="auto" w:fill="FFFFFF"/>
        </w:rPr>
        <w:t>3.51%</w:t>
      </w:r>
      <w:r w:rsidR="001F7508">
        <w:rPr>
          <w:rStyle w:val="apple-converted-space"/>
          <w:rFonts w:ascii="Book Antiqua" w:eastAsiaTheme="minorEastAsia" w:hAnsi="Book Antiqua" w:cs="Book Antiqua"/>
          <w:sz w:val="24"/>
          <w:szCs w:val="24"/>
          <w:shd w:val="clear" w:color="auto" w:fill="FFFFFF"/>
        </w:rPr>
        <w:t xml:space="preserve">, </w:t>
      </w:r>
      <w:r w:rsidR="001F7508" w:rsidRPr="00883120">
        <w:rPr>
          <w:rStyle w:val="apple-converted-space"/>
          <w:rFonts w:ascii="Book Antiqua" w:eastAsiaTheme="minorEastAsia" w:hAnsi="Book Antiqua" w:cs="Book Antiqua"/>
          <w:sz w:val="24"/>
          <w:szCs w:val="24"/>
          <w:shd w:val="clear" w:color="auto" w:fill="FFFFFF"/>
        </w:rPr>
        <w:t>10.53%</w:t>
      </w:r>
      <w:r w:rsidR="001F7508">
        <w:rPr>
          <w:rStyle w:val="apple-converted-space"/>
          <w:rFonts w:ascii="Book Antiqua" w:eastAsiaTheme="minorEastAsia" w:hAnsi="Book Antiqua" w:cs="Book Antiqua"/>
          <w:sz w:val="24"/>
          <w:szCs w:val="24"/>
          <w:shd w:val="clear" w:color="auto" w:fill="FFFFFF"/>
        </w:rPr>
        <w:t xml:space="preserve">, and </w:t>
      </w:r>
      <w:r w:rsidRPr="00883120">
        <w:rPr>
          <w:rStyle w:val="apple-converted-space"/>
          <w:rFonts w:ascii="Book Antiqua" w:eastAsiaTheme="minorEastAsia" w:hAnsi="Book Antiqua" w:cs="Book Antiqua"/>
          <w:sz w:val="24"/>
          <w:szCs w:val="24"/>
          <w:shd w:val="clear" w:color="auto" w:fill="FFFFFF"/>
        </w:rPr>
        <w:t>28.07%</w:t>
      </w:r>
      <w:r w:rsidR="001F7508">
        <w:rPr>
          <w:rStyle w:val="apple-converted-space"/>
          <w:rFonts w:ascii="Book Antiqua" w:eastAsiaTheme="minorEastAsia" w:hAnsi="Book Antiqua" w:cs="Book Antiqua"/>
          <w:sz w:val="24"/>
          <w:szCs w:val="24"/>
          <w:shd w:val="clear" w:color="auto" w:fill="FFFFFF"/>
        </w:rPr>
        <w:t>, respectively</w:t>
      </w:r>
      <w:r w:rsidRPr="00883120">
        <w:rPr>
          <w:rStyle w:val="apple-converted-space"/>
          <w:rFonts w:ascii="Book Antiqua" w:eastAsiaTheme="minorEastAsia" w:hAnsi="Book Antiqua" w:cs="Book Antiqua"/>
          <w:sz w:val="24"/>
          <w:szCs w:val="24"/>
          <w:shd w:val="clear" w:color="auto" w:fill="FFFFFF"/>
        </w:rPr>
        <w:t>.</w:t>
      </w:r>
      <w:r w:rsidRPr="00883120">
        <w:rPr>
          <w:rStyle w:val="apple-converted-space"/>
          <w:rFonts w:ascii="Book Antiqua" w:eastAsia="宋体" w:hAnsi="Book Antiqua" w:cs="Book Antiqua"/>
          <w:sz w:val="24"/>
          <w:szCs w:val="24"/>
        </w:rPr>
        <w:t xml:space="preserve"> Additionally</w:t>
      </w:r>
      <w:r w:rsidRPr="00883120">
        <w:rPr>
          <w:rStyle w:val="apple-converted-space"/>
          <w:rFonts w:ascii="Book Antiqua" w:eastAsiaTheme="minorEastAsia" w:hAnsi="Book Antiqua" w:cs="Book Antiqua"/>
          <w:sz w:val="24"/>
          <w:szCs w:val="24"/>
          <w:shd w:val="clear" w:color="auto" w:fill="FFFFFF"/>
        </w:rPr>
        <w:t>, there was no significant difference in the 2-year</w:t>
      </w:r>
      <w:r w:rsidR="001F7508">
        <w:rPr>
          <w:rStyle w:val="apple-converted-space"/>
          <w:rFonts w:ascii="Book Antiqua" w:eastAsiaTheme="minorEastAsia" w:hAnsi="Book Antiqua" w:cs="Book Antiqua"/>
          <w:sz w:val="24"/>
          <w:szCs w:val="24"/>
          <w:shd w:val="clear" w:color="auto" w:fill="FFFFFF"/>
        </w:rPr>
        <w:t xml:space="preserve"> or </w:t>
      </w:r>
      <w:r w:rsidRPr="00883120">
        <w:rPr>
          <w:rStyle w:val="apple-converted-space"/>
          <w:rFonts w:ascii="Book Antiqua" w:eastAsiaTheme="minorEastAsia" w:hAnsi="Book Antiqua" w:cs="Book Antiqua"/>
          <w:sz w:val="24"/>
          <w:szCs w:val="24"/>
          <w:shd w:val="clear" w:color="auto" w:fill="FFFFFF"/>
        </w:rPr>
        <w:t xml:space="preserve">3-year survival rate among patients with different sexes, ages, and </w:t>
      </w:r>
      <w:proofErr w:type="spellStart"/>
      <w:r w:rsidRPr="00883120">
        <w:rPr>
          <w:rStyle w:val="apple-converted-space"/>
          <w:rFonts w:ascii="Book Antiqua" w:eastAsiaTheme="minorEastAsia" w:hAnsi="Book Antiqua" w:cs="Book Antiqua"/>
          <w:sz w:val="24"/>
          <w:szCs w:val="24"/>
          <w:shd w:val="clear" w:color="auto" w:fill="FFFFFF"/>
        </w:rPr>
        <w:t>HbsAg</w:t>
      </w:r>
      <w:proofErr w:type="spellEnd"/>
      <w:r w:rsidRPr="00883120">
        <w:rPr>
          <w:rStyle w:val="apple-converted-space"/>
          <w:rFonts w:ascii="Book Antiqua" w:eastAsiaTheme="minorEastAsia" w:hAnsi="Book Antiqua" w:cs="Book Antiqua"/>
          <w:sz w:val="24"/>
          <w:szCs w:val="24"/>
          <w:shd w:val="clear" w:color="auto" w:fill="FFFFFF"/>
        </w:rPr>
        <w:t xml:space="preserve"> expression (</w:t>
      </w:r>
      <w:r w:rsidRPr="00883120">
        <w:rPr>
          <w:rStyle w:val="apple-converted-space"/>
          <w:rFonts w:ascii="Book Antiqua" w:eastAsiaTheme="minorEastAsia" w:hAnsi="Book Antiqua" w:cs="Book Antiqua"/>
          <w:i/>
          <w:iCs/>
          <w:sz w:val="24"/>
          <w:szCs w:val="24"/>
          <w:shd w:val="clear" w:color="auto" w:fill="FFFFFF"/>
        </w:rPr>
        <w:t>P</w:t>
      </w:r>
      <w:r w:rsidR="0098530E" w:rsidRPr="00883120">
        <w:rPr>
          <w:rStyle w:val="apple-converted-space"/>
          <w:rFonts w:ascii="Book Antiqua" w:eastAsiaTheme="minorEastAsia" w:hAnsi="Book Antiqua" w:cs="Book Antiqua"/>
          <w:sz w:val="24"/>
          <w:szCs w:val="24"/>
          <w:shd w:val="clear" w:color="auto" w:fill="FFFFFF"/>
        </w:rPr>
        <w:t xml:space="preserve"> </w:t>
      </w:r>
      <w:r w:rsidRPr="00883120">
        <w:rPr>
          <w:rStyle w:val="apple-converted-space"/>
          <w:rFonts w:ascii="Book Antiqua" w:eastAsiaTheme="minorEastAsia" w:hAnsi="Book Antiqua" w:cs="Book Antiqua"/>
          <w:sz w:val="24"/>
          <w:szCs w:val="24"/>
          <w:shd w:val="clear" w:color="auto" w:fill="FFFFFF"/>
        </w:rPr>
        <w:t>&gt;</w:t>
      </w:r>
      <w:r w:rsidR="0098530E" w:rsidRPr="00883120">
        <w:rPr>
          <w:rStyle w:val="apple-converted-space"/>
          <w:rFonts w:ascii="Book Antiqua" w:eastAsiaTheme="minorEastAsia" w:hAnsi="Book Antiqua" w:cs="Book Antiqua"/>
          <w:sz w:val="24"/>
          <w:szCs w:val="24"/>
          <w:shd w:val="clear" w:color="auto" w:fill="FFFFFF"/>
        </w:rPr>
        <w:t xml:space="preserve"> </w:t>
      </w:r>
      <w:r w:rsidRPr="00883120">
        <w:rPr>
          <w:rStyle w:val="apple-converted-space"/>
          <w:rFonts w:ascii="Book Antiqua" w:eastAsiaTheme="minorEastAsia" w:hAnsi="Book Antiqua" w:cs="Book Antiqua"/>
          <w:sz w:val="24"/>
          <w:szCs w:val="24"/>
          <w:shd w:val="clear" w:color="auto" w:fill="FFFFFF"/>
        </w:rPr>
        <w:t xml:space="preserve">0.05). </w:t>
      </w:r>
      <w:r w:rsidRPr="00883120">
        <w:rPr>
          <w:rStyle w:val="apple-converted-space"/>
          <w:rFonts w:ascii="Book Antiqua" w:eastAsia="宋体" w:hAnsi="Book Antiqua" w:cs="Book Antiqua"/>
          <w:sz w:val="24"/>
          <w:szCs w:val="24"/>
        </w:rPr>
        <w:t xml:space="preserve">The </w:t>
      </w:r>
      <w:r w:rsidRPr="00883120">
        <w:rPr>
          <w:rStyle w:val="apple-converted-space"/>
          <w:rFonts w:ascii="Book Antiqua" w:eastAsiaTheme="minorEastAsia" w:hAnsi="Book Antiqua" w:cs="Book Antiqua"/>
          <w:sz w:val="24"/>
          <w:szCs w:val="24"/>
          <w:shd w:val="clear" w:color="auto" w:fill="FFFFFF"/>
        </w:rPr>
        <w:t xml:space="preserve">above three factors </w:t>
      </w:r>
      <w:r w:rsidR="001F7508">
        <w:rPr>
          <w:rStyle w:val="apple-converted-space"/>
          <w:rFonts w:ascii="Book Antiqua" w:eastAsiaTheme="minorEastAsia" w:hAnsi="Book Antiqua" w:cs="Book Antiqua"/>
          <w:sz w:val="24"/>
          <w:szCs w:val="24"/>
          <w:shd w:val="clear" w:color="auto" w:fill="FFFFFF"/>
        </w:rPr>
        <w:t>were</w:t>
      </w:r>
      <w:r w:rsidR="001F7508" w:rsidRPr="00883120">
        <w:rPr>
          <w:rStyle w:val="apple-converted-space"/>
          <w:rFonts w:ascii="Book Antiqua" w:eastAsiaTheme="minorEastAsia" w:hAnsi="Book Antiqua" w:cs="Book Antiqua"/>
          <w:sz w:val="24"/>
          <w:szCs w:val="24"/>
          <w:shd w:val="clear" w:color="auto" w:fill="FFFFFF"/>
        </w:rPr>
        <w:t xml:space="preserve"> </w:t>
      </w:r>
      <w:r w:rsidRPr="00883120">
        <w:rPr>
          <w:rStyle w:val="apple-converted-space"/>
          <w:rFonts w:ascii="Book Antiqua" w:eastAsiaTheme="minorEastAsia" w:hAnsi="Book Antiqua" w:cs="Book Antiqua"/>
          <w:sz w:val="24"/>
          <w:szCs w:val="24"/>
          <w:shd w:val="clear" w:color="auto" w:fill="FFFFFF"/>
        </w:rPr>
        <w:t>not correlated with the survival rate. Univariate analysis of the pathological parameters of all patients showed that there was no significant difference in survival rate among patients with different preoperative liver function grade</w:t>
      </w:r>
      <w:r w:rsidR="001F7508">
        <w:rPr>
          <w:rStyle w:val="apple-converted-space"/>
          <w:rFonts w:ascii="Book Antiqua" w:eastAsiaTheme="minorEastAsia" w:hAnsi="Book Antiqua" w:cs="Book Antiqua"/>
          <w:sz w:val="24"/>
          <w:szCs w:val="24"/>
          <w:shd w:val="clear" w:color="auto" w:fill="FFFFFF"/>
        </w:rPr>
        <w:t>s</w:t>
      </w:r>
      <w:r w:rsidRPr="00883120">
        <w:rPr>
          <w:rStyle w:val="apple-converted-space"/>
          <w:rFonts w:ascii="Book Antiqua" w:eastAsiaTheme="minorEastAsia" w:hAnsi="Book Antiqua" w:cs="Book Antiqua"/>
          <w:sz w:val="24"/>
          <w:szCs w:val="24"/>
          <w:shd w:val="clear" w:color="auto" w:fill="FFFFFF"/>
        </w:rPr>
        <w:t>, tumor size</w:t>
      </w:r>
      <w:r w:rsidR="001F7508">
        <w:rPr>
          <w:rStyle w:val="apple-converted-space"/>
          <w:rFonts w:ascii="Book Antiqua" w:eastAsiaTheme="minorEastAsia" w:hAnsi="Book Antiqua" w:cs="Book Antiqua"/>
          <w:sz w:val="24"/>
          <w:szCs w:val="24"/>
          <w:shd w:val="clear" w:color="auto" w:fill="FFFFFF"/>
        </w:rPr>
        <w:t>s</w:t>
      </w:r>
      <w:r w:rsidRPr="00883120">
        <w:rPr>
          <w:rStyle w:val="apple-converted-space"/>
          <w:rFonts w:ascii="Book Antiqua" w:eastAsiaTheme="minorEastAsia" w:hAnsi="Book Antiqua" w:cs="Book Antiqua"/>
          <w:sz w:val="24"/>
          <w:szCs w:val="24"/>
          <w:shd w:val="clear" w:color="auto" w:fill="FFFFFF"/>
        </w:rPr>
        <w:t>, and intraoperative anesthesia duration</w:t>
      </w:r>
      <w:r w:rsidR="001F7508">
        <w:rPr>
          <w:rStyle w:val="apple-converted-space"/>
          <w:rFonts w:ascii="Book Antiqua" w:eastAsiaTheme="minorEastAsia" w:hAnsi="Book Antiqua" w:cs="Book Antiqua"/>
          <w:sz w:val="24"/>
          <w:szCs w:val="24"/>
          <w:shd w:val="clear" w:color="auto" w:fill="FFFFFF"/>
        </w:rPr>
        <w:t>s</w:t>
      </w:r>
      <w:r w:rsidRPr="00883120">
        <w:rPr>
          <w:rStyle w:val="apple-converted-space"/>
          <w:rFonts w:ascii="Book Antiqua" w:eastAsiaTheme="minorEastAsia" w:hAnsi="Book Antiqua" w:cs="Book Antiqua"/>
          <w:sz w:val="24"/>
          <w:szCs w:val="24"/>
          <w:shd w:val="clear" w:color="auto" w:fill="FFFFFF"/>
        </w:rPr>
        <w:t xml:space="preserve"> (</w:t>
      </w:r>
      <w:r w:rsidRPr="00883120">
        <w:rPr>
          <w:rStyle w:val="apple-converted-space"/>
          <w:rFonts w:ascii="Book Antiqua" w:eastAsiaTheme="minorEastAsia" w:hAnsi="Book Antiqua" w:cs="Book Antiqua"/>
          <w:i/>
          <w:iCs/>
          <w:sz w:val="24"/>
          <w:szCs w:val="24"/>
          <w:shd w:val="clear" w:color="auto" w:fill="FFFFFF"/>
        </w:rPr>
        <w:t>P</w:t>
      </w:r>
      <w:r w:rsidR="0098530E" w:rsidRPr="00883120">
        <w:rPr>
          <w:rStyle w:val="apple-converted-space"/>
          <w:rFonts w:ascii="Book Antiqua" w:eastAsiaTheme="minorEastAsia" w:hAnsi="Book Antiqua" w:cs="Book Antiqua"/>
          <w:sz w:val="24"/>
          <w:szCs w:val="24"/>
          <w:shd w:val="clear" w:color="auto" w:fill="FFFFFF"/>
        </w:rPr>
        <w:t xml:space="preserve"> </w:t>
      </w:r>
      <w:r w:rsidRPr="00883120">
        <w:rPr>
          <w:rStyle w:val="apple-converted-space"/>
          <w:rFonts w:ascii="Book Antiqua" w:eastAsiaTheme="minorEastAsia" w:hAnsi="Book Antiqua" w:cs="Book Antiqua"/>
          <w:sz w:val="24"/>
          <w:szCs w:val="24"/>
          <w:shd w:val="clear" w:color="auto" w:fill="FFFFFF"/>
        </w:rPr>
        <w:t>&gt;</w:t>
      </w:r>
      <w:r w:rsidR="0098530E" w:rsidRPr="00883120">
        <w:rPr>
          <w:rStyle w:val="apple-converted-space"/>
          <w:rFonts w:ascii="Book Antiqua" w:eastAsiaTheme="minorEastAsia" w:hAnsi="Book Antiqua" w:cs="Book Antiqua"/>
          <w:sz w:val="24"/>
          <w:szCs w:val="24"/>
          <w:shd w:val="clear" w:color="auto" w:fill="FFFFFF"/>
        </w:rPr>
        <w:t xml:space="preserve"> </w:t>
      </w:r>
      <w:r w:rsidRPr="00883120">
        <w:rPr>
          <w:rStyle w:val="apple-converted-space"/>
          <w:rFonts w:ascii="Book Antiqua" w:eastAsiaTheme="minorEastAsia" w:hAnsi="Book Antiqua" w:cs="Book Antiqua"/>
          <w:sz w:val="24"/>
          <w:szCs w:val="24"/>
          <w:shd w:val="clear" w:color="auto" w:fill="FFFFFF"/>
        </w:rPr>
        <w:t>0.05).</w:t>
      </w:r>
      <w:r w:rsidRPr="00883120">
        <w:rPr>
          <w:rStyle w:val="apple-converted-space"/>
          <w:rFonts w:ascii="Book Antiqua" w:eastAsia="宋体" w:hAnsi="Book Antiqua" w:cs="Book Antiqua"/>
          <w:sz w:val="24"/>
          <w:szCs w:val="24"/>
        </w:rPr>
        <w:t xml:space="preserve"> </w:t>
      </w:r>
      <w:r w:rsidRPr="00883120">
        <w:rPr>
          <w:rStyle w:val="apple-converted-space"/>
          <w:rFonts w:ascii="Book Antiqua" w:eastAsiaTheme="minorEastAsia" w:hAnsi="Book Antiqua" w:cs="Book Antiqua"/>
          <w:sz w:val="24"/>
          <w:szCs w:val="24"/>
          <w:shd w:val="clear" w:color="auto" w:fill="FFFFFF"/>
        </w:rPr>
        <w:t>Logistic multivariate analysis was performed</w:t>
      </w:r>
      <w:r w:rsidRPr="00883120">
        <w:rPr>
          <w:rStyle w:val="apple-converted-space"/>
          <w:rFonts w:ascii="Book Antiqua" w:eastAsia="宋体" w:hAnsi="Book Antiqua" w:cs="Book Antiqua"/>
          <w:sz w:val="24"/>
          <w:szCs w:val="24"/>
        </w:rPr>
        <w:t>,</w:t>
      </w:r>
      <w:r w:rsidRPr="00883120">
        <w:rPr>
          <w:rStyle w:val="apple-converted-space"/>
          <w:rFonts w:ascii="Book Antiqua" w:eastAsiaTheme="minorEastAsia" w:hAnsi="Book Antiqua" w:cs="Book Antiqua"/>
          <w:sz w:val="24"/>
          <w:szCs w:val="24"/>
          <w:shd w:val="clear" w:color="auto" w:fill="FFFFFF"/>
        </w:rPr>
        <w:t xml:space="preserve"> and the results showed that the postoperative 2-year</w:t>
      </w:r>
      <w:r w:rsidR="001F7508">
        <w:rPr>
          <w:rStyle w:val="apple-converted-space"/>
          <w:rFonts w:ascii="Book Antiqua" w:eastAsiaTheme="minorEastAsia" w:hAnsi="Book Antiqua" w:cs="Book Antiqua"/>
          <w:sz w:val="24"/>
          <w:szCs w:val="24"/>
          <w:shd w:val="clear" w:color="auto" w:fill="FFFFFF"/>
        </w:rPr>
        <w:t xml:space="preserve"> </w:t>
      </w:r>
      <w:r w:rsidRPr="00883120">
        <w:rPr>
          <w:rStyle w:val="apple-converted-space"/>
          <w:rFonts w:ascii="Book Antiqua" w:eastAsiaTheme="minorEastAsia" w:hAnsi="Book Antiqua" w:cs="Book Antiqua"/>
          <w:sz w:val="24"/>
          <w:szCs w:val="24"/>
          <w:shd w:val="clear" w:color="auto" w:fill="FFFFFF"/>
        </w:rPr>
        <w:t>and 3-year survival rate</w:t>
      </w:r>
      <w:r w:rsidR="001F7508">
        <w:rPr>
          <w:rStyle w:val="apple-converted-space"/>
          <w:rFonts w:ascii="Book Antiqua" w:eastAsiaTheme="minorEastAsia" w:hAnsi="Book Antiqua" w:cs="Book Antiqua"/>
          <w:sz w:val="24"/>
          <w:szCs w:val="24"/>
          <w:shd w:val="clear" w:color="auto" w:fill="FFFFFF"/>
        </w:rPr>
        <w:t>s</w:t>
      </w:r>
      <w:r w:rsidRPr="00883120">
        <w:rPr>
          <w:rStyle w:val="apple-converted-space"/>
          <w:rFonts w:ascii="Book Antiqua" w:eastAsia="宋体" w:hAnsi="Book Antiqua" w:cs="Book Antiqua"/>
          <w:sz w:val="24"/>
          <w:szCs w:val="24"/>
        </w:rPr>
        <w:t xml:space="preserve"> were significantly different according to</w:t>
      </w:r>
      <w:r w:rsidRPr="00883120">
        <w:rPr>
          <w:rStyle w:val="apple-converted-space"/>
          <w:rFonts w:ascii="Book Antiqua" w:eastAsiaTheme="minorEastAsia" w:hAnsi="Book Antiqua" w:cs="Book Antiqua"/>
          <w:sz w:val="24"/>
          <w:szCs w:val="24"/>
          <w:shd w:val="clear" w:color="auto" w:fill="FFFFFF"/>
        </w:rPr>
        <w:t xml:space="preserve"> the presence of a tumor capsule, degree of liver cirrhosis, satellite or </w:t>
      </w:r>
      <w:r w:rsidR="006842F7" w:rsidRPr="00883120">
        <w:rPr>
          <w:rStyle w:val="apple-converted-space"/>
          <w:rFonts w:ascii="Book Antiqua" w:eastAsiaTheme="minorEastAsia" w:hAnsi="Book Antiqua" w:cs="Book Antiqua"/>
          <w:sz w:val="24"/>
          <w:szCs w:val="24"/>
          <w:shd w:val="clear" w:color="auto" w:fill="FFFFFF"/>
        </w:rPr>
        <w:t>foc</w:t>
      </w:r>
      <w:r w:rsidR="006842F7">
        <w:rPr>
          <w:rStyle w:val="apple-converted-space"/>
          <w:rFonts w:ascii="Book Antiqua" w:eastAsiaTheme="minorEastAsia" w:hAnsi="Book Antiqua" w:cs="Book Antiqua"/>
          <w:sz w:val="24"/>
          <w:szCs w:val="24"/>
          <w:shd w:val="clear" w:color="auto" w:fill="FFFFFF"/>
        </w:rPr>
        <w:t>al lesions</w:t>
      </w:r>
      <w:r w:rsidRPr="00883120">
        <w:rPr>
          <w:rStyle w:val="apple-converted-space"/>
          <w:rFonts w:ascii="Book Antiqua" w:eastAsiaTheme="minorEastAsia" w:hAnsi="Book Antiqua" w:cs="Book Antiqua"/>
          <w:sz w:val="24"/>
          <w:szCs w:val="24"/>
          <w:shd w:val="clear" w:color="auto" w:fill="FFFFFF"/>
        </w:rPr>
        <w:t xml:space="preserve">, hepatic vein thrombosis, portal vein tumor thrombus, and intraoperative blood loss </w:t>
      </w:r>
      <w:bookmarkStart w:id="38" w:name="OLE_LINK2"/>
      <w:r w:rsidRPr="00883120">
        <w:rPr>
          <w:rStyle w:val="apple-converted-space"/>
          <w:rFonts w:ascii="Book Antiqua" w:eastAsia="宋体" w:hAnsi="Book Antiqua" w:cs="Book Antiqua"/>
          <w:sz w:val="24"/>
          <w:szCs w:val="24"/>
        </w:rPr>
        <w:t>(</w:t>
      </w:r>
      <w:r w:rsidRPr="00883120">
        <w:rPr>
          <w:rStyle w:val="apple-converted-space"/>
          <w:rFonts w:ascii="Book Antiqua" w:eastAsia="宋体" w:hAnsi="Book Antiqua" w:cs="Book Antiqua"/>
          <w:i/>
          <w:iCs/>
          <w:sz w:val="24"/>
          <w:szCs w:val="24"/>
        </w:rPr>
        <w:t>P</w:t>
      </w:r>
      <w:r w:rsidR="0098530E" w:rsidRPr="00883120">
        <w:rPr>
          <w:rStyle w:val="apple-converted-space"/>
          <w:rFonts w:ascii="Book Antiqua" w:eastAsia="宋体" w:hAnsi="Book Antiqua" w:cs="Book Antiqua"/>
          <w:sz w:val="24"/>
          <w:szCs w:val="24"/>
        </w:rPr>
        <w:t xml:space="preserve"> </w:t>
      </w:r>
      <w:r w:rsidRPr="00883120">
        <w:rPr>
          <w:rStyle w:val="apple-converted-space"/>
          <w:rFonts w:ascii="Book Antiqua" w:eastAsia="宋体" w:hAnsi="Book Antiqua" w:cs="Book Antiqua"/>
          <w:sz w:val="24"/>
          <w:szCs w:val="24"/>
        </w:rPr>
        <w:t>&lt;</w:t>
      </w:r>
      <w:r w:rsidR="0098530E" w:rsidRPr="00883120">
        <w:rPr>
          <w:rStyle w:val="apple-converted-space"/>
          <w:rFonts w:ascii="Book Antiqua" w:eastAsia="宋体" w:hAnsi="Book Antiqua" w:cs="Book Antiqua"/>
          <w:sz w:val="24"/>
          <w:szCs w:val="24"/>
        </w:rPr>
        <w:t xml:space="preserve"> </w:t>
      </w:r>
      <w:r w:rsidRPr="00883120">
        <w:rPr>
          <w:rStyle w:val="apple-converted-space"/>
          <w:rFonts w:ascii="Book Antiqua" w:eastAsia="宋体" w:hAnsi="Book Antiqua" w:cs="Book Antiqua"/>
          <w:sz w:val="24"/>
          <w:szCs w:val="24"/>
        </w:rPr>
        <w:t xml:space="preserve">0.05). The </w:t>
      </w:r>
      <w:r w:rsidRPr="00883120">
        <w:rPr>
          <w:rStyle w:val="apple-converted-space"/>
          <w:rFonts w:ascii="Book Antiqua" w:eastAsiaTheme="minorEastAsia" w:hAnsi="Book Antiqua" w:cs="Book Antiqua"/>
          <w:sz w:val="24"/>
          <w:szCs w:val="24"/>
          <w:shd w:val="clear" w:color="auto" w:fill="FFFFFF"/>
        </w:rPr>
        <w:t xml:space="preserve">surgical resection effect was not related to preoperative liver function grade, tumor size, </w:t>
      </w:r>
      <w:r w:rsidRPr="00883120">
        <w:rPr>
          <w:rStyle w:val="apple-converted-space"/>
          <w:rFonts w:ascii="Book Antiqua" w:eastAsia="宋体" w:hAnsi="Book Antiqua" w:cs="Book Antiqua"/>
          <w:sz w:val="24"/>
          <w:szCs w:val="24"/>
        </w:rPr>
        <w:t xml:space="preserve">or </w:t>
      </w:r>
      <w:r w:rsidRPr="00883120">
        <w:rPr>
          <w:rStyle w:val="apple-converted-space"/>
          <w:rFonts w:ascii="Book Antiqua" w:eastAsiaTheme="minorEastAsia" w:hAnsi="Book Antiqua" w:cs="Book Antiqua"/>
          <w:sz w:val="24"/>
          <w:szCs w:val="24"/>
          <w:shd w:val="clear" w:color="auto" w:fill="FFFFFF"/>
        </w:rPr>
        <w:t>intraoperative anesthesia</w:t>
      </w:r>
      <w:r w:rsidR="006842F7">
        <w:rPr>
          <w:rStyle w:val="apple-converted-space"/>
          <w:rFonts w:ascii="Book Antiqua" w:eastAsiaTheme="minorEastAsia" w:hAnsi="Book Antiqua" w:cs="Book Antiqua"/>
          <w:sz w:val="24"/>
          <w:szCs w:val="24"/>
          <w:shd w:val="clear" w:color="auto" w:fill="FFFFFF"/>
        </w:rPr>
        <w:t>,</w:t>
      </w:r>
      <w:r w:rsidRPr="00883120">
        <w:rPr>
          <w:rStyle w:val="apple-converted-space"/>
          <w:rFonts w:ascii="Book Antiqua" w:eastAsiaTheme="minorEastAsia" w:hAnsi="Book Antiqua" w:cs="Book Antiqua"/>
          <w:sz w:val="24"/>
          <w:szCs w:val="24"/>
          <w:shd w:val="clear" w:color="auto" w:fill="FFFFFF"/>
        </w:rPr>
        <w:t xml:space="preserve"> but</w:t>
      </w:r>
      <w:r w:rsidRPr="00883120">
        <w:rPr>
          <w:rStyle w:val="apple-converted-space"/>
          <w:rFonts w:ascii="Book Antiqua" w:eastAsia="宋体" w:hAnsi="Book Antiqua" w:cs="Book Antiqua"/>
          <w:sz w:val="24"/>
          <w:szCs w:val="24"/>
        </w:rPr>
        <w:t xml:space="preserve"> was related to</w:t>
      </w:r>
      <w:r w:rsidRPr="00883120">
        <w:rPr>
          <w:rStyle w:val="apple-converted-space"/>
          <w:rFonts w:ascii="Book Antiqua" w:eastAsiaTheme="minorEastAsia" w:hAnsi="Book Antiqua" w:cs="Book Antiqua"/>
          <w:sz w:val="24"/>
          <w:szCs w:val="24"/>
          <w:shd w:val="clear" w:color="auto" w:fill="FFFFFF"/>
        </w:rPr>
        <w:t xml:space="preserve"> the presence of a tumor capsule and no or mild cirrhosis</w:t>
      </w:r>
      <w:bookmarkEnd w:id="38"/>
      <w:r w:rsidRPr="00883120">
        <w:rPr>
          <w:rStyle w:val="apple-converted-space"/>
          <w:rFonts w:ascii="Book Antiqua" w:eastAsiaTheme="minorEastAsia" w:hAnsi="Book Antiqua" w:cs="Book Antiqua"/>
          <w:sz w:val="24"/>
          <w:szCs w:val="24"/>
          <w:shd w:val="clear" w:color="auto" w:fill="FFFFFF"/>
        </w:rPr>
        <w:t xml:space="preserve">. Patients with no satellite or </w:t>
      </w:r>
      <w:r w:rsidR="006842F7" w:rsidRPr="00883120">
        <w:rPr>
          <w:rStyle w:val="apple-converted-space"/>
          <w:rFonts w:ascii="Book Antiqua" w:eastAsiaTheme="minorEastAsia" w:hAnsi="Book Antiqua" w:cs="Book Antiqua"/>
          <w:sz w:val="24"/>
          <w:szCs w:val="24"/>
          <w:shd w:val="clear" w:color="auto" w:fill="FFFFFF"/>
        </w:rPr>
        <w:t>foc</w:t>
      </w:r>
      <w:r w:rsidR="006842F7">
        <w:rPr>
          <w:rStyle w:val="apple-converted-space"/>
          <w:rFonts w:ascii="Book Antiqua" w:eastAsiaTheme="minorEastAsia" w:hAnsi="Book Antiqua" w:cs="Book Antiqua"/>
          <w:sz w:val="24"/>
          <w:szCs w:val="24"/>
          <w:shd w:val="clear" w:color="auto" w:fill="FFFFFF"/>
        </w:rPr>
        <w:t>al</w:t>
      </w:r>
      <w:r w:rsidR="006842F7" w:rsidRPr="00883120">
        <w:rPr>
          <w:rStyle w:val="apple-converted-space"/>
          <w:rFonts w:ascii="Book Antiqua" w:eastAsiaTheme="minorEastAsia" w:hAnsi="Book Antiqua" w:cs="Book Antiqua"/>
          <w:sz w:val="24"/>
          <w:szCs w:val="24"/>
          <w:shd w:val="clear" w:color="auto" w:fill="FFFFFF"/>
        </w:rPr>
        <w:t xml:space="preserve"> </w:t>
      </w:r>
      <w:r w:rsidRPr="00883120">
        <w:rPr>
          <w:rStyle w:val="apple-converted-space"/>
          <w:rFonts w:ascii="Book Antiqua" w:eastAsiaTheme="minorEastAsia" w:hAnsi="Book Antiqua" w:cs="Book Antiqua"/>
          <w:sz w:val="24"/>
          <w:szCs w:val="24"/>
          <w:shd w:val="clear" w:color="auto" w:fill="FFFFFF"/>
        </w:rPr>
        <w:t xml:space="preserve">lesions, no hepatic vein embolization, no portal vein embolization, </w:t>
      </w:r>
      <w:r w:rsidRPr="00883120">
        <w:rPr>
          <w:rStyle w:val="apple-converted-space"/>
          <w:rFonts w:ascii="Book Antiqua" w:eastAsia="宋体" w:hAnsi="Book Antiqua" w:cs="Book Antiqua"/>
          <w:sz w:val="24"/>
          <w:szCs w:val="24"/>
        </w:rPr>
        <w:t xml:space="preserve">and </w:t>
      </w:r>
      <w:r w:rsidRPr="00883120">
        <w:rPr>
          <w:rStyle w:val="apple-converted-space"/>
          <w:rFonts w:ascii="Book Antiqua" w:eastAsiaTheme="minorEastAsia" w:hAnsi="Book Antiqua" w:cs="Book Antiqua"/>
          <w:sz w:val="24"/>
          <w:szCs w:val="24"/>
          <w:shd w:val="clear" w:color="auto" w:fill="FFFFFF"/>
        </w:rPr>
        <w:t>intraoperative blood loss</w:t>
      </w:r>
      <w:r w:rsidRPr="00883120">
        <w:rPr>
          <w:rStyle w:val="apple-converted-space"/>
          <w:rFonts w:ascii="Book Antiqua" w:eastAsia="宋体" w:hAnsi="Book Antiqua" w:cs="Book Antiqua"/>
          <w:sz w:val="24"/>
          <w:szCs w:val="24"/>
        </w:rPr>
        <w:t xml:space="preserve"> ≤</w:t>
      </w:r>
      <w:r w:rsidR="0098530E" w:rsidRPr="00883120">
        <w:rPr>
          <w:rStyle w:val="apple-converted-space"/>
          <w:rFonts w:ascii="Book Antiqua" w:eastAsia="宋体" w:hAnsi="Book Antiqua" w:cs="Book Antiqua"/>
          <w:sz w:val="24"/>
          <w:szCs w:val="24"/>
        </w:rPr>
        <w:t xml:space="preserve"> </w:t>
      </w:r>
      <w:r w:rsidRPr="00883120">
        <w:rPr>
          <w:rStyle w:val="apple-converted-space"/>
          <w:rFonts w:ascii="Book Antiqua" w:eastAsia="宋体" w:hAnsi="Book Antiqua" w:cs="Book Antiqua"/>
          <w:sz w:val="24"/>
          <w:szCs w:val="24"/>
        </w:rPr>
        <w:t>700 mL</w:t>
      </w:r>
      <w:r w:rsidRPr="00883120">
        <w:rPr>
          <w:rStyle w:val="apple-converted-space"/>
          <w:rFonts w:ascii="Book Antiqua" w:eastAsiaTheme="minorEastAsia" w:hAnsi="Book Antiqua" w:cs="Book Antiqua"/>
          <w:sz w:val="24"/>
          <w:szCs w:val="24"/>
          <w:shd w:val="clear" w:color="auto" w:fill="FFFFFF"/>
        </w:rPr>
        <w:t xml:space="preserve"> had a higher survival rate at 2 years and 3 years.</w:t>
      </w:r>
    </w:p>
    <w:p w14:paraId="60E7E856" w14:textId="33CEC27D" w:rsidR="00E37E51" w:rsidRPr="00883120" w:rsidRDefault="0010628F" w:rsidP="00883120">
      <w:pPr>
        <w:spacing w:after="0" w:line="360" w:lineRule="auto"/>
        <w:ind w:firstLineChars="100" w:firstLine="240"/>
        <w:jc w:val="both"/>
        <w:rPr>
          <w:rStyle w:val="apple-converted-space"/>
          <w:rFonts w:ascii="Book Antiqua" w:eastAsiaTheme="minorEastAsia" w:hAnsi="Book Antiqua" w:cs="Book Antiqua"/>
          <w:sz w:val="24"/>
          <w:szCs w:val="24"/>
          <w:shd w:val="clear" w:color="auto" w:fill="FFFFFF"/>
        </w:rPr>
      </w:pPr>
      <w:r w:rsidRPr="00883120">
        <w:rPr>
          <w:rFonts w:ascii="Book Antiqua" w:eastAsiaTheme="minorEastAsia" w:hAnsi="Book Antiqua" w:cs="Book Antiqua"/>
          <w:sz w:val="24"/>
          <w:szCs w:val="24"/>
        </w:rPr>
        <w:lastRenderedPageBreak/>
        <w:t xml:space="preserve">According to the results of this study, it is necessary to comprehensively analyze the patient's tumor </w:t>
      </w:r>
      <w:r w:rsidR="006842F7">
        <w:rPr>
          <w:rFonts w:ascii="Book Antiqua" w:eastAsiaTheme="minorEastAsia" w:hAnsi="Book Antiqua" w:cs="Book Antiqua"/>
          <w:sz w:val="24"/>
          <w:szCs w:val="24"/>
        </w:rPr>
        <w:t xml:space="preserve">status </w:t>
      </w:r>
      <w:r w:rsidRPr="00883120">
        <w:rPr>
          <w:rFonts w:ascii="Book Antiqua" w:eastAsiaTheme="minorEastAsia" w:hAnsi="Book Antiqua" w:cs="Book Antiqua"/>
          <w:sz w:val="24"/>
          <w:szCs w:val="24"/>
        </w:rPr>
        <w:t>before the operation and choose a reasonable surgical method</w:t>
      </w:r>
      <w:r w:rsidRPr="00883120">
        <w:rPr>
          <w:rFonts w:ascii="Book Antiqua" w:hAnsi="Book Antiqua"/>
          <w:sz w:val="24"/>
          <w:szCs w:val="24"/>
        </w:rPr>
        <w:fldChar w:fldCharType="begin"/>
      </w:r>
      <w:r w:rsidRPr="00883120">
        <w:rPr>
          <w:rFonts w:ascii="Book Antiqua" w:hAnsi="Book Antiqua"/>
          <w:sz w:val="24"/>
          <w:szCs w:val="24"/>
        </w:rPr>
        <w:instrText xml:space="preserve"> ADDIN KYMRREF{2827EE3C-66B4-4477-88B0-BE4066AB322F}152,{2827EE3C-66B4-4477-88B0-BE4066AB322F}154</w:instrText>
      </w:r>
      <w:r w:rsidRPr="00883120">
        <w:rPr>
          <w:rFonts w:ascii="Book Antiqua" w:hAnsi="Book Antiqua"/>
          <w:sz w:val="24"/>
          <w:szCs w:val="24"/>
        </w:rPr>
        <w:fldChar w:fldCharType="separate"/>
      </w:r>
      <w:r w:rsidRPr="00883120">
        <w:rPr>
          <w:rFonts w:ascii="Book Antiqua" w:eastAsia="宋体" w:hAnsi="Book Antiqua"/>
          <w:sz w:val="24"/>
          <w:szCs w:val="24"/>
          <w:vertAlign w:val="superscript"/>
        </w:rPr>
        <w:t>[2,15]</w:t>
      </w:r>
      <w:r w:rsidRPr="00883120">
        <w:rPr>
          <w:rFonts w:ascii="Book Antiqua" w:hAnsi="Book Antiqua"/>
          <w:sz w:val="24"/>
          <w:szCs w:val="24"/>
        </w:rPr>
        <w:fldChar w:fldCharType="end"/>
      </w:r>
      <w:r w:rsidRPr="00883120">
        <w:rPr>
          <w:rFonts w:ascii="Book Antiqua" w:eastAsiaTheme="minorEastAsia" w:hAnsi="Book Antiqua" w:cs="Book Antiqua"/>
          <w:sz w:val="24"/>
          <w:szCs w:val="24"/>
        </w:rPr>
        <w:t>. The surgeon should also be familiar with the physiological anatomy of the liver. The nursing staff and the doctor should work together closely to reduce the volume of intraoperative blood loss</w:t>
      </w:r>
      <w:r w:rsidRPr="00883120">
        <w:rPr>
          <w:rFonts w:ascii="Book Antiqua" w:hAnsi="Book Antiqua"/>
          <w:sz w:val="24"/>
          <w:szCs w:val="24"/>
        </w:rPr>
        <w:fldChar w:fldCharType="begin"/>
      </w:r>
      <w:r w:rsidRPr="00883120">
        <w:rPr>
          <w:rFonts w:ascii="Book Antiqua" w:hAnsi="Book Antiqua"/>
          <w:sz w:val="24"/>
          <w:szCs w:val="24"/>
        </w:rPr>
        <w:instrText xml:space="preserve"> ADDIN KYMRREF{2827EE3C-66B4-4477-88B0-BE4066AB322F}147</w:instrText>
      </w:r>
      <w:r w:rsidRPr="00883120">
        <w:rPr>
          <w:rFonts w:ascii="Book Antiqua" w:hAnsi="Book Antiqua"/>
          <w:sz w:val="24"/>
          <w:szCs w:val="24"/>
        </w:rPr>
        <w:fldChar w:fldCharType="separate"/>
      </w:r>
      <w:r w:rsidRPr="00883120">
        <w:rPr>
          <w:rFonts w:ascii="Book Antiqua" w:eastAsia="宋体" w:hAnsi="Book Antiqua"/>
          <w:sz w:val="24"/>
          <w:szCs w:val="24"/>
          <w:vertAlign w:val="superscript"/>
        </w:rPr>
        <w:t>[16]</w:t>
      </w:r>
      <w:r w:rsidRPr="00883120">
        <w:rPr>
          <w:rFonts w:ascii="Book Antiqua" w:hAnsi="Book Antiqua"/>
          <w:sz w:val="24"/>
          <w:szCs w:val="24"/>
        </w:rPr>
        <w:fldChar w:fldCharType="end"/>
      </w:r>
      <w:r w:rsidRPr="00883120">
        <w:rPr>
          <w:rFonts w:ascii="Book Antiqua" w:eastAsiaTheme="minorEastAsia" w:hAnsi="Book Antiqua" w:cs="Book Antiqua"/>
          <w:sz w:val="24"/>
          <w:szCs w:val="24"/>
        </w:rPr>
        <w:t xml:space="preserve">. This factor plays an important role in improving the surgical outcome of complicated liver cancer. In addition, during the operation, we must pay close attention to relevant factors and develop targeted intervention programs. The patients can benefit from the following recommendations: </w:t>
      </w:r>
      <w:r w:rsidR="0098530E" w:rsidRPr="00883120">
        <w:rPr>
          <w:rFonts w:ascii="Book Antiqua" w:eastAsiaTheme="minorEastAsia" w:hAnsi="Book Antiqua" w:cs="Book Antiqua"/>
          <w:sz w:val="24"/>
          <w:szCs w:val="24"/>
        </w:rPr>
        <w:t>(</w:t>
      </w:r>
      <w:r w:rsidRPr="00883120">
        <w:rPr>
          <w:rFonts w:ascii="Book Antiqua" w:eastAsiaTheme="minorEastAsia" w:hAnsi="Book Antiqua" w:cs="Book Antiqua"/>
          <w:sz w:val="24"/>
          <w:szCs w:val="24"/>
        </w:rPr>
        <w:t>1</w:t>
      </w:r>
      <w:r w:rsidR="0098530E" w:rsidRPr="00883120">
        <w:rPr>
          <w:rFonts w:ascii="Book Antiqua" w:eastAsiaTheme="minorEastAsia" w:hAnsi="Book Antiqua" w:cs="Book Antiqua"/>
          <w:sz w:val="24"/>
          <w:szCs w:val="24"/>
        </w:rPr>
        <w:t>)</w:t>
      </w:r>
      <w:r w:rsidRPr="00883120">
        <w:rPr>
          <w:rFonts w:ascii="Book Antiqua" w:eastAsiaTheme="minorEastAsia" w:hAnsi="Book Antiqua" w:cs="Book Antiqua"/>
          <w:sz w:val="24"/>
          <w:szCs w:val="24"/>
        </w:rPr>
        <w:t xml:space="preserve"> The determination of the surgical incision position </w:t>
      </w:r>
      <w:r w:rsidRPr="00883120">
        <w:rPr>
          <w:rFonts w:ascii="Book Antiqua" w:eastAsia="宋体" w:hAnsi="Book Antiqua" w:cs="Book Antiqua"/>
          <w:sz w:val="24"/>
          <w:szCs w:val="24"/>
        </w:rPr>
        <w:t>needs</w:t>
      </w:r>
      <w:r w:rsidRPr="00883120">
        <w:rPr>
          <w:rFonts w:ascii="Book Antiqua" w:eastAsiaTheme="minorEastAsia" w:hAnsi="Book Antiqua" w:cs="Book Antiqua"/>
          <w:sz w:val="24"/>
          <w:szCs w:val="24"/>
        </w:rPr>
        <w:t xml:space="preserve"> to account for the specific location of the patient's tumor to ensure a good surgical field and surgical environment</w:t>
      </w:r>
      <w:r w:rsidRPr="00883120">
        <w:rPr>
          <w:rFonts w:ascii="Book Antiqua" w:eastAsia="宋体" w:hAnsi="Book Antiqua" w:cs="Book Antiqua"/>
          <w:sz w:val="24"/>
          <w:szCs w:val="24"/>
        </w:rPr>
        <w:t xml:space="preserve"> and</w:t>
      </w:r>
      <w:r w:rsidRPr="00883120">
        <w:rPr>
          <w:rFonts w:ascii="Book Antiqua" w:eastAsiaTheme="minorEastAsia" w:hAnsi="Book Antiqua" w:cs="Book Antiqua"/>
          <w:sz w:val="24"/>
          <w:szCs w:val="24"/>
        </w:rPr>
        <w:t xml:space="preserve"> improve the accuracy of the surgery and the success rate of the surgery</w:t>
      </w:r>
      <w:r w:rsidRPr="00883120">
        <w:rPr>
          <w:rFonts w:ascii="Book Antiqua" w:hAnsi="Book Antiqua"/>
          <w:sz w:val="24"/>
          <w:szCs w:val="24"/>
        </w:rPr>
        <w:fldChar w:fldCharType="begin"/>
      </w:r>
      <w:r w:rsidRPr="00883120">
        <w:rPr>
          <w:rFonts w:ascii="Book Antiqua" w:hAnsi="Book Antiqua"/>
          <w:sz w:val="24"/>
          <w:szCs w:val="24"/>
        </w:rPr>
        <w:instrText xml:space="preserve"> ADDIN KYMRREF{2827EE3C-66B4-4477-88B0-BE4066AB322F}164</w:instrText>
      </w:r>
      <w:r w:rsidRPr="00883120">
        <w:rPr>
          <w:rFonts w:ascii="Book Antiqua" w:hAnsi="Book Antiqua"/>
          <w:sz w:val="24"/>
          <w:szCs w:val="24"/>
        </w:rPr>
        <w:fldChar w:fldCharType="separate"/>
      </w:r>
      <w:r w:rsidRPr="00883120">
        <w:rPr>
          <w:rFonts w:ascii="Book Antiqua" w:eastAsia="宋体" w:hAnsi="Book Antiqua"/>
          <w:sz w:val="24"/>
          <w:szCs w:val="24"/>
          <w:vertAlign w:val="superscript"/>
        </w:rPr>
        <w:t>[17]</w:t>
      </w:r>
      <w:r w:rsidRPr="00883120">
        <w:rPr>
          <w:rFonts w:ascii="Book Antiqua" w:hAnsi="Book Antiqua"/>
          <w:sz w:val="24"/>
          <w:szCs w:val="24"/>
        </w:rPr>
        <w:fldChar w:fldCharType="end"/>
      </w:r>
      <w:r w:rsidRPr="00883120">
        <w:rPr>
          <w:rFonts w:ascii="Book Antiqua" w:eastAsiaTheme="minorEastAsia" w:hAnsi="Book Antiqua" w:cs="Book Antiqua"/>
          <w:sz w:val="24"/>
          <w:szCs w:val="24"/>
        </w:rPr>
        <w:t xml:space="preserve">; </w:t>
      </w:r>
      <w:r w:rsidR="0098530E" w:rsidRPr="00883120">
        <w:rPr>
          <w:rFonts w:ascii="Book Antiqua" w:eastAsiaTheme="minorEastAsia" w:hAnsi="Book Antiqua" w:cs="Book Antiqua"/>
          <w:sz w:val="24"/>
          <w:szCs w:val="24"/>
        </w:rPr>
        <w:t>(</w:t>
      </w:r>
      <w:r w:rsidRPr="00883120">
        <w:rPr>
          <w:rFonts w:ascii="Book Antiqua" w:eastAsiaTheme="minorEastAsia" w:hAnsi="Book Antiqua" w:cs="Book Antiqua"/>
          <w:sz w:val="24"/>
          <w:szCs w:val="24"/>
        </w:rPr>
        <w:t>2</w:t>
      </w:r>
      <w:r w:rsidR="0098530E" w:rsidRPr="00883120">
        <w:rPr>
          <w:rFonts w:ascii="Book Antiqua" w:eastAsiaTheme="minorEastAsia" w:hAnsi="Book Antiqua" w:cs="Book Antiqua"/>
          <w:sz w:val="24"/>
          <w:szCs w:val="24"/>
        </w:rPr>
        <w:t>)</w:t>
      </w:r>
      <w:r w:rsidRPr="00883120">
        <w:rPr>
          <w:rFonts w:ascii="Book Antiqua" w:eastAsiaTheme="minorEastAsia" w:hAnsi="Book Antiqua" w:cs="Book Antiqua"/>
          <w:sz w:val="24"/>
          <w:szCs w:val="24"/>
        </w:rPr>
        <w:t xml:space="preserve"> </w:t>
      </w:r>
      <w:r w:rsidR="006842F7">
        <w:rPr>
          <w:rFonts w:ascii="Book Antiqua" w:eastAsiaTheme="minorEastAsia" w:hAnsi="Book Antiqua" w:cs="Book Antiqua"/>
          <w:sz w:val="24"/>
          <w:szCs w:val="24"/>
        </w:rPr>
        <w:t>t</w:t>
      </w:r>
      <w:r w:rsidR="006842F7" w:rsidRPr="00883120">
        <w:rPr>
          <w:rFonts w:ascii="Book Antiqua" w:eastAsiaTheme="minorEastAsia" w:hAnsi="Book Antiqua" w:cs="Book Antiqua"/>
          <w:sz w:val="24"/>
          <w:szCs w:val="24"/>
        </w:rPr>
        <w:t xml:space="preserve">he </w:t>
      </w:r>
      <w:r w:rsidRPr="00883120">
        <w:rPr>
          <w:rFonts w:ascii="Book Antiqua" w:eastAsiaTheme="minorEastAsia" w:hAnsi="Book Antiqua" w:cs="Book Antiqua"/>
          <w:sz w:val="24"/>
          <w:szCs w:val="24"/>
        </w:rPr>
        <w:t>anatomy of the perihepatic ligament and</w:t>
      </w:r>
      <w:r w:rsidRPr="00883120">
        <w:rPr>
          <w:rFonts w:ascii="Book Antiqua" w:eastAsia="宋体" w:hAnsi="Book Antiqua" w:cs="Book Antiqua"/>
          <w:sz w:val="24"/>
          <w:szCs w:val="24"/>
        </w:rPr>
        <w:t xml:space="preserve"> </w:t>
      </w:r>
      <w:r w:rsidRPr="00883120">
        <w:rPr>
          <w:rFonts w:ascii="Book Antiqua" w:eastAsiaTheme="minorEastAsia" w:hAnsi="Book Antiqua" w:cs="Book Antiqua"/>
          <w:sz w:val="24"/>
          <w:szCs w:val="24"/>
        </w:rPr>
        <w:t>the overall structure of the liver should be sufficiently retained to better control the amount of bleeding, and the scope of tumor resection and closure technique after resection should also be considered</w:t>
      </w:r>
      <w:r w:rsidRPr="00883120">
        <w:rPr>
          <w:rFonts w:ascii="Book Antiqua" w:hAnsi="Book Antiqua"/>
          <w:sz w:val="24"/>
          <w:szCs w:val="24"/>
        </w:rPr>
        <w:fldChar w:fldCharType="begin"/>
      </w:r>
      <w:r w:rsidRPr="00883120">
        <w:rPr>
          <w:rFonts w:ascii="Book Antiqua" w:hAnsi="Book Antiqua"/>
          <w:sz w:val="24"/>
          <w:szCs w:val="24"/>
        </w:rPr>
        <w:instrText xml:space="preserve"> ADDIN KYMRREF{2827EE3C-66B4-4477-88B0-BE4066AB322F}165</w:instrText>
      </w:r>
      <w:r w:rsidRPr="00883120">
        <w:rPr>
          <w:rFonts w:ascii="Book Antiqua" w:hAnsi="Book Antiqua"/>
          <w:sz w:val="24"/>
          <w:szCs w:val="24"/>
        </w:rPr>
        <w:fldChar w:fldCharType="separate"/>
      </w:r>
      <w:r w:rsidRPr="00883120">
        <w:rPr>
          <w:rFonts w:ascii="Book Antiqua" w:eastAsia="宋体" w:hAnsi="Book Antiqua"/>
          <w:sz w:val="24"/>
          <w:szCs w:val="24"/>
          <w:vertAlign w:val="superscript"/>
        </w:rPr>
        <w:t>[18]</w:t>
      </w:r>
      <w:r w:rsidRPr="00883120">
        <w:rPr>
          <w:rFonts w:ascii="Book Antiqua" w:hAnsi="Book Antiqua"/>
          <w:sz w:val="24"/>
          <w:szCs w:val="24"/>
        </w:rPr>
        <w:fldChar w:fldCharType="end"/>
      </w:r>
      <w:r w:rsidRPr="00883120">
        <w:rPr>
          <w:rFonts w:ascii="Book Antiqua" w:eastAsiaTheme="minorEastAsia" w:hAnsi="Book Antiqua" w:cs="Book Antiqua"/>
          <w:sz w:val="24"/>
          <w:szCs w:val="24"/>
        </w:rPr>
        <w:t xml:space="preserve">; </w:t>
      </w:r>
      <w:r w:rsidR="0098530E" w:rsidRPr="00883120">
        <w:rPr>
          <w:rFonts w:ascii="Book Antiqua" w:eastAsiaTheme="minorEastAsia" w:hAnsi="Book Antiqua" w:cs="Book Antiqua"/>
          <w:sz w:val="24"/>
          <w:szCs w:val="24"/>
        </w:rPr>
        <w:t>(</w:t>
      </w:r>
      <w:r w:rsidRPr="00883120">
        <w:rPr>
          <w:rFonts w:ascii="Book Antiqua" w:eastAsiaTheme="minorEastAsia" w:hAnsi="Book Antiqua" w:cs="Book Antiqua"/>
          <w:sz w:val="24"/>
          <w:szCs w:val="24"/>
        </w:rPr>
        <w:t>3</w:t>
      </w:r>
      <w:r w:rsidR="0098530E" w:rsidRPr="00883120">
        <w:rPr>
          <w:rFonts w:ascii="Book Antiqua" w:eastAsiaTheme="minorEastAsia" w:hAnsi="Book Antiqua" w:cs="Book Antiqua"/>
          <w:sz w:val="24"/>
          <w:szCs w:val="24"/>
        </w:rPr>
        <w:t>)</w:t>
      </w:r>
      <w:r w:rsidRPr="00883120">
        <w:rPr>
          <w:rFonts w:ascii="Book Antiqua" w:eastAsiaTheme="minorEastAsia" w:hAnsi="Book Antiqua" w:cs="Book Antiqua"/>
          <w:sz w:val="24"/>
          <w:szCs w:val="24"/>
        </w:rPr>
        <w:t xml:space="preserve"> </w:t>
      </w:r>
      <w:r w:rsidR="006842F7">
        <w:rPr>
          <w:rFonts w:ascii="Book Antiqua" w:eastAsiaTheme="minorEastAsia" w:hAnsi="Book Antiqua" w:cs="Book Antiqua"/>
          <w:sz w:val="24"/>
          <w:szCs w:val="24"/>
        </w:rPr>
        <w:t>t</w:t>
      </w:r>
      <w:r w:rsidR="006842F7" w:rsidRPr="00883120">
        <w:rPr>
          <w:rFonts w:ascii="Book Antiqua" w:eastAsiaTheme="minorEastAsia" w:hAnsi="Book Antiqua" w:cs="Book Antiqua"/>
          <w:sz w:val="24"/>
          <w:szCs w:val="24"/>
        </w:rPr>
        <w:t xml:space="preserve">o </w:t>
      </w:r>
      <w:r w:rsidRPr="00883120">
        <w:rPr>
          <w:rFonts w:ascii="Book Antiqua" w:eastAsiaTheme="minorEastAsia" w:hAnsi="Book Antiqua" w:cs="Book Antiqua"/>
          <w:sz w:val="24"/>
          <w:szCs w:val="24"/>
        </w:rPr>
        <w:t>reduce the risk of the surgery, intraoperative bleeding should be actively prevented and controlled, the amount of bleeding should be recorded, and reasonable blood transfusions should be performed</w:t>
      </w:r>
      <w:r w:rsidRPr="00883120">
        <w:rPr>
          <w:rFonts w:ascii="Book Antiqua" w:hAnsi="Book Antiqua"/>
          <w:sz w:val="24"/>
          <w:szCs w:val="24"/>
        </w:rPr>
        <w:fldChar w:fldCharType="begin"/>
      </w:r>
      <w:r w:rsidRPr="00883120">
        <w:rPr>
          <w:rFonts w:ascii="Book Antiqua" w:hAnsi="Book Antiqua"/>
          <w:sz w:val="24"/>
          <w:szCs w:val="24"/>
        </w:rPr>
        <w:instrText xml:space="preserve"> ADDIN KYMRREF{2827EE3C-66B4-4477-88B0-BE4066AB322F}166</w:instrText>
      </w:r>
      <w:r w:rsidRPr="00883120">
        <w:rPr>
          <w:rFonts w:ascii="Book Antiqua" w:hAnsi="Book Antiqua"/>
          <w:sz w:val="24"/>
          <w:szCs w:val="24"/>
        </w:rPr>
        <w:fldChar w:fldCharType="separate"/>
      </w:r>
      <w:r w:rsidRPr="00883120">
        <w:rPr>
          <w:rFonts w:ascii="Book Antiqua" w:eastAsia="宋体" w:hAnsi="Book Antiqua"/>
          <w:sz w:val="24"/>
          <w:szCs w:val="24"/>
          <w:vertAlign w:val="superscript"/>
        </w:rPr>
        <w:t>[19]</w:t>
      </w:r>
      <w:r w:rsidRPr="00883120">
        <w:rPr>
          <w:rFonts w:ascii="Book Antiqua" w:hAnsi="Book Antiqua"/>
          <w:sz w:val="24"/>
          <w:szCs w:val="24"/>
        </w:rPr>
        <w:fldChar w:fldCharType="end"/>
      </w:r>
      <w:r w:rsidRPr="00883120">
        <w:rPr>
          <w:rFonts w:ascii="Book Antiqua" w:eastAsiaTheme="minorEastAsia" w:hAnsi="Book Antiqua" w:cs="Book Antiqua"/>
          <w:sz w:val="24"/>
          <w:szCs w:val="24"/>
        </w:rPr>
        <w:t xml:space="preserve">; and </w:t>
      </w:r>
      <w:r w:rsidR="0098530E" w:rsidRPr="00883120">
        <w:rPr>
          <w:rFonts w:ascii="Book Antiqua" w:eastAsiaTheme="minorEastAsia" w:hAnsi="Book Antiqua" w:cs="Book Antiqua"/>
          <w:sz w:val="24"/>
          <w:szCs w:val="24"/>
        </w:rPr>
        <w:t>(</w:t>
      </w:r>
      <w:r w:rsidRPr="00883120">
        <w:rPr>
          <w:rFonts w:ascii="Book Antiqua" w:eastAsiaTheme="minorEastAsia" w:hAnsi="Book Antiqua" w:cs="Book Antiqua"/>
          <w:sz w:val="24"/>
          <w:szCs w:val="24"/>
        </w:rPr>
        <w:t>4</w:t>
      </w:r>
      <w:r w:rsidR="0098530E" w:rsidRPr="00883120">
        <w:rPr>
          <w:rFonts w:ascii="Book Antiqua" w:eastAsiaTheme="minorEastAsia" w:hAnsi="Book Antiqua" w:cs="Book Antiqua"/>
          <w:sz w:val="24"/>
          <w:szCs w:val="24"/>
        </w:rPr>
        <w:t>)</w:t>
      </w:r>
      <w:r w:rsidRPr="00883120">
        <w:rPr>
          <w:rFonts w:ascii="Book Antiqua" w:eastAsiaTheme="minorEastAsia" w:hAnsi="Book Antiqua" w:cs="Book Antiqua"/>
          <w:sz w:val="24"/>
          <w:szCs w:val="24"/>
        </w:rPr>
        <w:t xml:space="preserve"> </w:t>
      </w:r>
      <w:r w:rsidR="006842F7">
        <w:rPr>
          <w:rFonts w:ascii="Book Antiqua" w:eastAsiaTheme="minorEastAsia" w:hAnsi="Book Antiqua" w:cs="Book Antiqua"/>
          <w:sz w:val="24"/>
          <w:szCs w:val="24"/>
        </w:rPr>
        <w:t>t</w:t>
      </w:r>
      <w:r w:rsidR="006842F7" w:rsidRPr="00883120">
        <w:rPr>
          <w:rFonts w:ascii="Book Antiqua" w:eastAsiaTheme="minorEastAsia" w:hAnsi="Book Antiqua" w:cs="Book Antiqua"/>
          <w:sz w:val="24"/>
          <w:szCs w:val="24"/>
        </w:rPr>
        <w:t xml:space="preserve">he </w:t>
      </w:r>
      <w:r w:rsidRPr="00883120">
        <w:rPr>
          <w:rFonts w:ascii="Book Antiqua" w:eastAsiaTheme="minorEastAsia" w:hAnsi="Book Antiqua" w:cs="Book Antiqua"/>
          <w:sz w:val="24"/>
          <w:szCs w:val="24"/>
        </w:rPr>
        <w:t xml:space="preserve">prospective management of postoperative complications should be strengthened, the extent of preoperative blood circulation should be assessed, operative complications during surgery should be avoided, and targeted management after surgery should be performed to ensure that the patients can smoothly recover in </w:t>
      </w:r>
      <w:r w:rsidR="006842F7">
        <w:rPr>
          <w:rFonts w:ascii="Book Antiqua" w:eastAsiaTheme="minorEastAsia" w:hAnsi="Book Antiqua" w:cs="Book Antiqua"/>
          <w:sz w:val="24"/>
          <w:szCs w:val="24"/>
        </w:rPr>
        <w:t xml:space="preserve">the </w:t>
      </w:r>
      <w:r w:rsidRPr="00883120">
        <w:rPr>
          <w:rFonts w:ascii="Book Antiqua" w:eastAsiaTheme="minorEastAsia" w:hAnsi="Book Antiqua" w:cs="Book Antiqua"/>
          <w:sz w:val="24"/>
          <w:szCs w:val="24"/>
        </w:rPr>
        <w:t>perioperative period, reduce the incidence of complications, and improve the safety and effectiveness of the surgery</w:t>
      </w:r>
      <w:r w:rsidRPr="00883120">
        <w:rPr>
          <w:rFonts w:ascii="Book Antiqua" w:hAnsi="Book Antiqua"/>
          <w:sz w:val="24"/>
          <w:szCs w:val="24"/>
        </w:rPr>
        <w:fldChar w:fldCharType="begin"/>
      </w:r>
      <w:r w:rsidRPr="00883120">
        <w:rPr>
          <w:rFonts w:ascii="Book Antiqua" w:hAnsi="Book Antiqua"/>
          <w:sz w:val="24"/>
          <w:szCs w:val="24"/>
        </w:rPr>
        <w:instrText xml:space="preserve"> ADDIN KYMRREF{2827EE3C-66B4-4477-88B0-BE4066AB322F}167</w:instrText>
      </w:r>
      <w:r w:rsidRPr="00883120">
        <w:rPr>
          <w:rFonts w:ascii="Book Antiqua" w:hAnsi="Book Antiqua"/>
          <w:sz w:val="24"/>
          <w:szCs w:val="24"/>
        </w:rPr>
        <w:fldChar w:fldCharType="separate"/>
      </w:r>
      <w:r w:rsidRPr="00883120">
        <w:rPr>
          <w:rFonts w:ascii="Book Antiqua" w:eastAsia="宋体" w:hAnsi="Book Antiqua"/>
          <w:sz w:val="24"/>
          <w:szCs w:val="24"/>
          <w:vertAlign w:val="superscript"/>
        </w:rPr>
        <w:t>[20]</w:t>
      </w:r>
      <w:r w:rsidRPr="00883120">
        <w:rPr>
          <w:rFonts w:ascii="Book Antiqua" w:hAnsi="Book Antiqua"/>
          <w:sz w:val="24"/>
          <w:szCs w:val="24"/>
        </w:rPr>
        <w:fldChar w:fldCharType="end"/>
      </w:r>
      <w:r w:rsidRPr="00883120">
        <w:rPr>
          <w:rFonts w:ascii="Book Antiqua" w:eastAsiaTheme="minorEastAsia" w:hAnsi="Book Antiqua" w:cs="Book Antiqua"/>
          <w:sz w:val="24"/>
          <w:szCs w:val="24"/>
        </w:rPr>
        <w:t xml:space="preserve">. In addition, </w:t>
      </w:r>
      <w:proofErr w:type="spellStart"/>
      <w:r w:rsidRPr="00883120">
        <w:rPr>
          <w:rFonts w:ascii="Book Antiqua" w:eastAsiaTheme="minorEastAsia" w:hAnsi="Book Antiqua" w:cs="Book Antiqua"/>
          <w:sz w:val="24"/>
          <w:szCs w:val="24"/>
        </w:rPr>
        <w:t>hemihepatic</w:t>
      </w:r>
      <w:proofErr w:type="spellEnd"/>
      <w:r w:rsidRPr="00883120">
        <w:rPr>
          <w:rFonts w:ascii="Book Antiqua" w:eastAsiaTheme="minorEastAsia" w:hAnsi="Book Antiqua" w:cs="Book Antiqua"/>
          <w:sz w:val="24"/>
          <w:szCs w:val="24"/>
        </w:rPr>
        <w:t xml:space="preserve"> blood flow occlusion was applied in 23 cases in this study to stop bleeding and promoted the </w:t>
      </w:r>
      <w:bookmarkStart w:id="39" w:name="OLE_LINK8"/>
      <w:bookmarkStart w:id="40" w:name="OLE_LINK7"/>
      <w:r w:rsidRPr="00883120">
        <w:rPr>
          <w:rFonts w:ascii="Book Antiqua" w:eastAsiaTheme="minorEastAsia" w:hAnsi="Book Antiqua" w:cs="Book Antiqua"/>
          <w:sz w:val="24"/>
          <w:szCs w:val="24"/>
        </w:rPr>
        <w:t>hematopoietic cell apoptosis</w:t>
      </w:r>
      <w:bookmarkEnd w:id="39"/>
      <w:bookmarkEnd w:id="40"/>
      <w:r w:rsidRPr="00883120">
        <w:rPr>
          <w:rFonts w:ascii="Book Antiqua" w:eastAsiaTheme="minorEastAsia" w:hAnsi="Book Antiqua" w:cs="Book Antiqua"/>
          <w:sz w:val="24"/>
          <w:szCs w:val="24"/>
        </w:rPr>
        <w:t xml:space="preserve"> of the hepatic resection. This is because of the susceptibility of the cells, and the defects of the bone marrow microenvironment, hematopoietic mass ischemia, </w:t>
      </w:r>
      <w:r w:rsidRPr="00883120">
        <w:rPr>
          <w:rFonts w:ascii="Book Antiqua" w:eastAsia="宋体" w:hAnsi="Book Antiqua" w:cs="Book Antiqua"/>
          <w:sz w:val="24"/>
          <w:szCs w:val="24"/>
        </w:rPr>
        <w:t>lymphocytes</w:t>
      </w:r>
      <w:r w:rsidRPr="00883120">
        <w:rPr>
          <w:rFonts w:ascii="Book Antiqua" w:eastAsiaTheme="minorEastAsia" w:hAnsi="Book Antiqua" w:cs="Book Antiqua"/>
          <w:sz w:val="24"/>
          <w:szCs w:val="24"/>
        </w:rPr>
        <w:t>, abnormal activation of monocytes, activation</w:t>
      </w:r>
      <w:r w:rsidR="006842F7">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of other immunocompetent cells such as NK cells, bone marrow microenvironment</w:t>
      </w:r>
      <w:r w:rsidR="006842F7">
        <w:rPr>
          <w:rFonts w:ascii="Book Antiqua" w:eastAsiaTheme="minorEastAsia" w:hAnsi="Book Antiqua" w:cs="Book Antiqua"/>
          <w:sz w:val="24"/>
          <w:szCs w:val="24"/>
        </w:rPr>
        <w:t>,</w:t>
      </w:r>
      <w:r w:rsidRPr="00883120">
        <w:rPr>
          <w:rFonts w:ascii="Book Antiqua" w:eastAsiaTheme="minorEastAsia" w:hAnsi="Book Antiqua" w:cs="Book Antiqua"/>
          <w:sz w:val="24"/>
          <w:szCs w:val="24"/>
        </w:rPr>
        <w:t xml:space="preserve"> and hematopoietic cytoplasmic ischemia enhance apoptosis signals and attenuate anti-apoptotic signals</w:t>
      </w:r>
      <w:r w:rsidRPr="00883120">
        <w:rPr>
          <w:rFonts w:ascii="Book Antiqua" w:hAnsi="Book Antiqua"/>
          <w:sz w:val="24"/>
          <w:szCs w:val="24"/>
        </w:rPr>
        <w:fldChar w:fldCharType="begin"/>
      </w:r>
      <w:r w:rsidRPr="00883120">
        <w:rPr>
          <w:rFonts w:ascii="Book Antiqua" w:hAnsi="Book Antiqua"/>
          <w:sz w:val="24"/>
          <w:szCs w:val="24"/>
        </w:rPr>
        <w:instrText xml:space="preserve"> ADDIN KYMRREF{2827EE3C-66B4-4477-88B0-BE4066AB322F}168,{2827EE3C-66B4-4477-88B0-BE4066AB322F}169</w:instrText>
      </w:r>
      <w:r w:rsidRPr="00883120">
        <w:rPr>
          <w:rFonts w:ascii="Book Antiqua" w:hAnsi="Book Antiqua"/>
          <w:sz w:val="24"/>
          <w:szCs w:val="24"/>
        </w:rPr>
        <w:fldChar w:fldCharType="separate"/>
      </w:r>
      <w:r w:rsidRPr="00883120">
        <w:rPr>
          <w:rFonts w:ascii="Book Antiqua" w:eastAsia="宋体" w:hAnsi="Book Antiqua"/>
          <w:sz w:val="24"/>
          <w:szCs w:val="24"/>
          <w:vertAlign w:val="superscript"/>
        </w:rPr>
        <w:t>[21,22]</w:t>
      </w:r>
      <w:r w:rsidRPr="00883120">
        <w:rPr>
          <w:rFonts w:ascii="Book Antiqua" w:hAnsi="Book Antiqua"/>
          <w:sz w:val="24"/>
          <w:szCs w:val="24"/>
        </w:rPr>
        <w:fldChar w:fldCharType="end"/>
      </w:r>
      <w:r w:rsidRPr="00883120">
        <w:rPr>
          <w:rFonts w:ascii="Book Antiqua" w:eastAsiaTheme="minorEastAsia" w:hAnsi="Book Antiqua" w:cs="Book Antiqua"/>
          <w:sz w:val="24"/>
          <w:szCs w:val="24"/>
        </w:rPr>
        <w:t>.</w:t>
      </w:r>
    </w:p>
    <w:p w14:paraId="3BC9089A" w14:textId="22FB61B0" w:rsidR="00E37E51" w:rsidRPr="00883120" w:rsidRDefault="0010628F" w:rsidP="00883120">
      <w:pPr>
        <w:spacing w:after="0" w:line="360" w:lineRule="auto"/>
        <w:ind w:firstLineChars="100" w:firstLine="240"/>
        <w:jc w:val="both"/>
        <w:rPr>
          <w:rStyle w:val="apple-converted-space"/>
          <w:rFonts w:ascii="Book Antiqua" w:eastAsiaTheme="minorEastAsia" w:hAnsi="Book Antiqua" w:cs="Book Antiqua"/>
          <w:sz w:val="24"/>
          <w:szCs w:val="24"/>
          <w:shd w:val="clear" w:color="auto" w:fill="FFFFFF"/>
        </w:rPr>
      </w:pPr>
      <w:r w:rsidRPr="00883120">
        <w:rPr>
          <w:rStyle w:val="apple-converted-space"/>
          <w:rFonts w:ascii="Book Antiqua" w:eastAsiaTheme="minorEastAsia" w:hAnsi="Book Antiqua" w:cs="Book Antiqua"/>
          <w:sz w:val="24"/>
          <w:szCs w:val="24"/>
          <w:shd w:val="clear" w:color="auto" w:fill="FFFFFF"/>
        </w:rPr>
        <w:lastRenderedPageBreak/>
        <w:t xml:space="preserve">In conclusion, the effectiveness of surgical resection for complicated liver cancer </w:t>
      </w:r>
      <w:r w:rsidR="006842F7">
        <w:rPr>
          <w:rStyle w:val="apple-converted-space"/>
          <w:rFonts w:ascii="Book Antiqua" w:eastAsiaTheme="minorEastAsia" w:hAnsi="Book Antiqua" w:cs="Book Antiqua"/>
          <w:sz w:val="24"/>
          <w:szCs w:val="24"/>
          <w:shd w:val="clear" w:color="auto" w:fill="FFFFFF"/>
        </w:rPr>
        <w:t>is</w:t>
      </w:r>
      <w:r w:rsidRPr="00883120">
        <w:rPr>
          <w:rStyle w:val="apple-converted-space"/>
          <w:rFonts w:ascii="Book Antiqua" w:eastAsiaTheme="minorEastAsia" w:hAnsi="Book Antiqua" w:cs="Book Antiqua"/>
          <w:sz w:val="24"/>
          <w:szCs w:val="24"/>
          <w:shd w:val="clear" w:color="auto" w:fill="FFFFFF"/>
        </w:rPr>
        <w:t xml:space="preserve"> affected by factors such as the presence of a tumor capsule, degree of liver cirrhosis, satellite or </w:t>
      </w:r>
      <w:r w:rsidR="006842F7" w:rsidRPr="00883120">
        <w:rPr>
          <w:rStyle w:val="apple-converted-space"/>
          <w:rFonts w:ascii="Book Antiqua" w:eastAsiaTheme="minorEastAsia" w:hAnsi="Book Antiqua" w:cs="Book Antiqua"/>
          <w:sz w:val="24"/>
          <w:szCs w:val="24"/>
          <w:shd w:val="clear" w:color="auto" w:fill="FFFFFF"/>
        </w:rPr>
        <w:t>foc</w:t>
      </w:r>
      <w:r w:rsidR="006842F7">
        <w:rPr>
          <w:rStyle w:val="apple-converted-space"/>
          <w:rFonts w:ascii="Book Antiqua" w:eastAsiaTheme="minorEastAsia" w:hAnsi="Book Antiqua" w:cs="Book Antiqua"/>
          <w:sz w:val="24"/>
          <w:szCs w:val="24"/>
          <w:shd w:val="clear" w:color="auto" w:fill="FFFFFF"/>
        </w:rPr>
        <w:t>al</w:t>
      </w:r>
      <w:r w:rsidR="006842F7" w:rsidRPr="00883120">
        <w:rPr>
          <w:rStyle w:val="apple-converted-space"/>
          <w:rFonts w:ascii="Book Antiqua" w:eastAsiaTheme="minorEastAsia" w:hAnsi="Book Antiqua" w:cs="Book Antiqua"/>
          <w:sz w:val="24"/>
          <w:szCs w:val="24"/>
          <w:shd w:val="clear" w:color="auto" w:fill="FFFFFF"/>
        </w:rPr>
        <w:t xml:space="preserve"> </w:t>
      </w:r>
      <w:r w:rsidRPr="00883120">
        <w:rPr>
          <w:rStyle w:val="apple-converted-space"/>
          <w:rFonts w:ascii="Book Antiqua" w:eastAsiaTheme="minorEastAsia" w:hAnsi="Book Antiqua" w:cs="Book Antiqua"/>
          <w:sz w:val="24"/>
          <w:szCs w:val="24"/>
          <w:shd w:val="clear" w:color="auto" w:fill="FFFFFF"/>
        </w:rPr>
        <w:t>lesions, hepatic vein thrombosis, portal vein tumor thrombus, and intraoperative blood loss. Therefore, these factors should be controlled</w:t>
      </w:r>
      <w:r w:rsidR="004E0670">
        <w:rPr>
          <w:rStyle w:val="apple-converted-space"/>
          <w:rFonts w:ascii="Book Antiqua" w:eastAsiaTheme="minorEastAsia" w:hAnsi="Book Antiqua" w:cs="Book Antiqua"/>
          <w:sz w:val="24"/>
          <w:szCs w:val="24"/>
          <w:shd w:val="clear" w:color="auto" w:fill="FFFFFF"/>
        </w:rPr>
        <w:t xml:space="preserve"> </w:t>
      </w:r>
      <w:r w:rsidRPr="00883120">
        <w:rPr>
          <w:rStyle w:val="apple-converted-space"/>
          <w:rFonts w:ascii="Book Antiqua" w:eastAsiaTheme="minorEastAsia" w:hAnsi="Book Antiqua" w:cs="Book Antiqua"/>
          <w:sz w:val="24"/>
          <w:szCs w:val="24"/>
          <w:shd w:val="clear" w:color="auto" w:fill="FFFFFF"/>
        </w:rPr>
        <w:t>and prevented during surgery</w:t>
      </w:r>
      <w:r w:rsidR="006842F7">
        <w:rPr>
          <w:rStyle w:val="apple-converted-space"/>
          <w:rFonts w:ascii="Book Antiqua" w:eastAsiaTheme="minorEastAsia" w:hAnsi="Book Antiqua" w:cs="Book Antiqua"/>
          <w:sz w:val="24"/>
          <w:szCs w:val="24"/>
          <w:shd w:val="clear" w:color="auto" w:fill="FFFFFF"/>
        </w:rPr>
        <w:t xml:space="preserve"> </w:t>
      </w:r>
      <w:r w:rsidRPr="00883120">
        <w:rPr>
          <w:rStyle w:val="apple-converted-space"/>
          <w:rFonts w:ascii="Book Antiqua" w:eastAsiaTheme="minorEastAsia" w:hAnsi="Book Antiqua" w:cs="Book Antiqua"/>
          <w:sz w:val="24"/>
          <w:szCs w:val="24"/>
          <w:shd w:val="clear" w:color="auto" w:fill="FFFFFF"/>
        </w:rPr>
        <w:t>to improve the survival rate after surgery.</w:t>
      </w:r>
    </w:p>
    <w:p w14:paraId="2A5BE239" w14:textId="1FE8ED49" w:rsidR="00E37E51" w:rsidRPr="00883120" w:rsidRDefault="00E37E51" w:rsidP="00883120">
      <w:pPr>
        <w:spacing w:after="0" w:line="360" w:lineRule="auto"/>
        <w:ind w:firstLineChars="200" w:firstLine="480"/>
        <w:jc w:val="both"/>
        <w:rPr>
          <w:rStyle w:val="apple-converted-space"/>
          <w:rFonts w:ascii="Book Antiqua" w:eastAsiaTheme="minorEastAsia" w:hAnsi="Book Antiqua" w:cs="Book Antiqua"/>
          <w:sz w:val="24"/>
          <w:szCs w:val="24"/>
          <w:shd w:val="clear" w:color="auto" w:fill="FFFFFF"/>
        </w:rPr>
      </w:pPr>
    </w:p>
    <w:p w14:paraId="7361FAB8" w14:textId="77777777" w:rsidR="0098530E" w:rsidRPr="00883120" w:rsidRDefault="0010628F" w:rsidP="00883120">
      <w:pPr>
        <w:spacing w:after="0" w:line="360" w:lineRule="auto"/>
        <w:jc w:val="both"/>
        <w:rPr>
          <w:rFonts w:ascii="Book Antiqua" w:hAnsi="Book Antiqua"/>
          <w:b/>
          <w:caps/>
          <w:sz w:val="24"/>
          <w:szCs w:val="24"/>
          <w:u w:val="single"/>
        </w:rPr>
      </w:pPr>
      <w:bookmarkStart w:id="41" w:name="_Hlk15543807"/>
      <w:bookmarkStart w:id="42" w:name="_Hlk17811696"/>
      <w:r w:rsidRPr="00883120">
        <w:rPr>
          <w:rFonts w:ascii="Book Antiqua" w:hAnsi="Book Antiqua" w:cs="Segoe UI"/>
          <w:b/>
          <w:caps/>
          <w:sz w:val="24"/>
          <w:szCs w:val="24"/>
          <w:u w:val="single"/>
          <w:shd w:val="clear" w:color="auto" w:fill="FFFFFF"/>
        </w:rPr>
        <w:t>Article Highlights</w:t>
      </w:r>
    </w:p>
    <w:p w14:paraId="45BA34D6" w14:textId="297472B9" w:rsidR="0098530E" w:rsidRPr="00883120" w:rsidRDefault="0010628F" w:rsidP="00883120">
      <w:pPr>
        <w:spacing w:after="0" w:line="360" w:lineRule="auto"/>
        <w:jc w:val="both"/>
        <w:rPr>
          <w:rFonts w:ascii="Book Antiqua" w:hAnsi="Book Antiqua"/>
          <w:b/>
          <w:caps/>
          <w:sz w:val="24"/>
          <w:szCs w:val="24"/>
          <w:u w:val="single"/>
        </w:rPr>
      </w:pPr>
      <w:r w:rsidRPr="00883120">
        <w:rPr>
          <w:rFonts w:ascii="Book Antiqua" w:hAnsi="Book Antiqua"/>
          <w:b/>
          <w:i/>
          <w:sz w:val="24"/>
          <w:szCs w:val="24"/>
        </w:rPr>
        <w:t>Research background</w:t>
      </w:r>
    </w:p>
    <w:p w14:paraId="347322B8" w14:textId="02DCB682" w:rsidR="0098530E" w:rsidRPr="00883120" w:rsidRDefault="00876462" w:rsidP="00883120">
      <w:pPr>
        <w:spacing w:after="0" w:line="360" w:lineRule="auto"/>
        <w:jc w:val="both"/>
        <w:rPr>
          <w:rFonts w:ascii="Book Antiqua" w:hAnsi="Book Antiqua"/>
          <w:b/>
          <w:i/>
          <w:sz w:val="24"/>
          <w:szCs w:val="24"/>
        </w:rPr>
      </w:pPr>
      <w:r w:rsidRPr="00883120">
        <w:rPr>
          <w:rFonts w:ascii="Book Antiqua" w:eastAsiaTheme="minorEastAsia" w:hAnsi="Book Antiqua" w:cs="Book Antiqua"/>
          <w:sz w:val="24"/>
          <w:szCs w:val="24"/>
        </w:rPr>
        <w:t>Surgical resection is the preferred method for patients with complex liver cancer. But the tumor is in a special position, the surgery is high</w:t>
      </w:r>
      <w:r w:rsidR="006842F7">
        <w:rPr>
          <w:rFonts w:ascii="Book Antiqua" w:eastAsiaTheme="minorEastAsia" w:hAnsi="Book Antiqua" w:cs="Book Antiqua"/>
          <w:sz w:val="24"/>
          <w:szCs w:val="24"/>
        </w:rPr>
        <w:t>ly</w:t>
      </w:r>
      <w:r w:rsidRPr="00883120">
        <w:rPr>
          <w:rFonts w:ascii="Book Antiqua" w:eastAsiaTheme="minorEastAsia" w:hAnsi="Book Antiqua" w:cs="Book Antiqua"/>
          <w:sz w:val="24"/>
          <w:szCs w:val="24"/>
        </w:rPr>
        <w:t xml:space="preserve"> risk</w:t>
      </w:r>
      <w:r w:rsidR="006842F7">
        <w:rPr>
          <w:rFonts w:ascii="Book Antiqua" w:eastAsiaTheme="minorEastAsia" w:hAnsi="Book Antiqua" w:cs="Book Antiqua"/>
          <w:sz w:val="24"/>
          <w:szCs w:val="24"/>
        </w:rPr>
        <w:t>y</w:t>
      </w:r>
      <w:r w:rsidRPr="00883120">
        <w:rPr>
          <w:rFonts w:ascii="Book Antiqua" w:eastAsiaTheme="minorEastAsia" w:hAnsi="Book Antiqua" w:cs="Book Antiqua"/>
          <w:sz w:val="24"/>
          <w:szCs w:val="24"/>
        </w:rPr>
        <w:t>, postoperative complications can easily occur, and the prognosis is not ideal.</w:t>
      </w:r>
    </w:p>
    <w:p w14:paraId="017B65FF" w14:textId="77777777" w:rsidR="0098530E" w:rsidRPr="00883120" w:rsidRDefault="0098530E" w:rsidP="00883120">
      <w:pPr>
        <w:spacing w:after="0" w:line="360" w:lineRule="auto"/>
        <w:jc w:val="both"/>
        <w:rPr>
          <w:rFonts w:ascii="Book Antiqua" w:hAnsi="Book Antiqua"/>
          <w:b/>
          <w:i/>
          <w:sz w:val="24"/>
          <w:szCs w:val="24"/>
        </w:rPr>
      </w:pPr>
    </w:p>
    <w:p w14:paraId="2AA56EDD" w14:textId="77777777" w:rsidR="0098530E" w:rsidRPr="00883120" w:rsidRDefault="0010628F" w:rsidP="00883120">
      <w:pPr>
        <w:spacing w:after="0" w:line="360" w:lineRule="auto"/>
        <w:jc w:val="both"/>
        <w:rPr>
          <w:rFonts w:ascii="Book Antiqua" w:hAnsi="Book Antiqua"/>
          <w:b/>
          <w:i/>
          <w:sz w:val="24"/>
          <w:szCs w:val="24"/>
        </w:rPr>
      </w:pPr>
      <w:r w:rsidRPr="00883120">
        <w:rPr>
          <w:rFonts w:ascii="Book Antiqua" w:hAnsi="Book Antiqua"/>
          <w:b/>
          <w:i/>
          <w:sz w:val="24"/>
          <w:szCs w:val="24"/>
        </w:rPr>
        <w:t>Research motivation</w:t>
      </w:r>
      <w:bookmarkStart w:id="43" w:name="_Hlk29641603"/>
    </w:p>
    <w:p w14:paraId="489B649E" w14:textId="7BEDA778" w:rsidR="0010628F" w:rsidRPr="00883120" w:rsidRDefault="00876462" w:rsidP="00883120">
      <w:pPr>
        <w:spacing w:after="0" w:line="360" w:lineRule="auto"/>
        <w:jc w:val="both"/>
        <w:rPr>
          <w:rFonts w:ascii="Book Antiqua" w:hAnsi="Book Antiqua"/>
          <w:bCs/>
          <w:iCs/>
          <w:sz w:val="24"/>
          <w:szCs w:val="24"/>
        </w:rPr>
      </w:pPr>
      <w:r w:rsidRPr="00883120">
        <w:rPr>
          <w:rFonts w:ascii="Book Antiqua" w:hAnsi="Book Antiqua"/>
          <w:bCs/>
          <w:iCs/>
          <w:sz w:val="24"/>
          <w:szCs w:val="24"/>
        </w:rPr>
        <w:t>To explore the safety and feasibility of complicated liver cancer surgery and improve the survival rate of patients</w:t>
      </w:r>
      <w:r w:rsidR="0098530E" w:rsidRPr="00883120">
        <w:rPr>
          <w:rFonts w:ascii="Book Antiqua" w:hAnsi="Book Antiqua"/>
          <w:bCs/>
          <w:iCs/>
          <w:sz w:val="24"/>
          <w:szCs w:val="24"/>
        </w:rPr>
        <w:t>.</w:t>
      </w:r>
    </w:p>
    <w:p w14:paraId="673E9D0E" w14:textId="77777777" w:rsidR="0098530E" w:rsidRPr="00883120" w:rsidRDefault="0098530E" w:rsidP="00883120">
      <w:pPr>
        <w:spacing w:after="0" w:line="360" w:lineRule="auto"/>
        <w:jc w:val="both"/>
        <w:rPr>
          <w:rFonts w:ascii="Book Antiqua" w:hAnsi="Book Antiqua"/>
          <w:b/>
          <w:i/>
          <w:sz w:val="24"/>
          <w:szCs w:val="24"/>
        </w:rPr>
      </w:pPr>
    </w:p>
    <w:bookmarkEnd w:id="43"/>
    <w:p w14:paraId="0C6FCD74" w14:textId="77777777" w:rsidR="0010628F" w:rsidRPr="00883120" w:rsidRDefault="0010628F" w:rsidP="00883120">
      <w:pPr>
        <w:spacing w:after="0" w:line="360" w:lineRule="auto"/>
        <w:jc w:val="both"/>
        <w:rPr>
          <w:rFonts w:ascii="Book Antiqua" w:hAnsi="Book Antiqua"/>
          <w:b/>
          <w:i/>
          <w:sz w:val="24"/>
          <w:szCs w:val="24"/>
        </w:rPr>
      </w:pPr>
      <w:r w:rsidRPr="00883120">
        <w:rPr>
          <w:rFonts w:ascii="Book Antiqua" w:hAnsi="Book Antiqua"/>
          <w:b/>
          <w:i/>
          <w:sz w:val="24"/>
          <w:szCs w:val="24"/>
        </w:rPr>
        <w:t>Research objectives</w:t>
      </w:r>
    </w:p>
    <w:p w14:paraId="714D214A" w14:textId="77777777" w:rsidR="00EE7DC9" w:rsidRPr="00883120" w:rsidRDefault="00EE7DC9"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To investigate the effectiveness of surgical resection for complex liver cancer and its influencing factors.</w:t>
      </w:r>
    </w:p>
    <w:p w14:paraId="38299CA1" w14:textId="77777777" w:rsidR="0010628F" w:rsidRPr="00883120" w:rsidRDefault="0010628F" w:rsidP="00883120">
      <w:pPr>
        <w:spacing w:after="0" w:line="360" w:lineRule="auto"/>
        <w:jc w:val="both"/>
        <w:rPr>
          <w:rFonts w:ascii="Book Antiqua" w:hAnsi="Book Antiqua"/>
          <w:b/>
          <w:i/>
          <w:sz w:val="24"/>
          <w:szCs w:val="24"/>
        </w:rPr>
      </w:pPr>
    </w:p>
    <w:p w14:paraId="2F6A9CE3" w14:textId="77777777" w:rsidR="0010628F" w:rsidRPr="00883120" w:rsidRDefault="0010628F" w:rsidP="00883120">
      <w:pPr>
        <w:spacing w:after="0" w:line="360" w:lineRule="auto"/>
        <w:jc w:val="both"/>
        <w:rPr>
          <w:rFonts w:ascii="Book Antiqua" w:hAnsi="Book Antiqua"/>
          <w:b/>
          <w:i/>
          <w:sz w:val="24"/>
          <w:szCs w:val="24"/>
        </w:rPr>
      </w:pPr>
      <w:r w:rsidRPr="00883120">
        <w:rPr>
          <w:rFonts w:ascii="Book Antiqua" w:hAnsi="Book Antiqua"/>
          <w:b/>
          <w:i/>
          <w:sz w:val="24"/>
          <w:szCs w:val="24"/>
        </w:rPr>
        <w:t>Research methods</w:t>
      </w:r>
    </w:p>
    <w:p w14:paraId="55F59EB1" w14:textId="4EDE6EBD" w:rsidR="00EE7DC9" w:rsidRPr="00883120" w:rsidRDefault="006842F7" w:rsidP="00883120">
      <w:pPr>
        <w:spacing w:after="0" w:line="360" w:lineRule="auto"/>
        <w:jc w:val="both"/>
        <w:rPr>
          <w:rFonts w:ascii="Book Antiqua" w:eastAsiaTheme="minorEastAsia" w:hAnsi="Book Antiqua" w:cs="Book Antiqua"/>
          <w:sz w:val="24"/>
          <w:szCs w:val="24"/>
        </w:rPr>
      </w:pPr>
      <w:r>
        <w:rPr>
          <w:rFonts w:ascii="Book Antiqua" w:eastAsiaTheme="minorEastAsia" w:hAnsi="Book Antiqua" w:cs="Book Antiqua"/>
          <w:sz w:val="24"/>
          <w:szCs w:val="24"/>
        </w:rPr>
        <w:t xml:space="preserve">Fifty-seven </w:t>
      </w:r>
      <w:r w:rsidR="00EE7DC9" w:rsidRPr="00883120">
        <w:rPr>
          <w:rFonts w:ascii="Book Antiqua" w:eastAsiaTheme="minorEastAsia" w:hAnsi="Book Antiqua" w:cs="Book Antiqua"/>
          <w:sz w:val="24"/>
          <w:szCs w:val="24"/>
        </w:rPr>
        <w:t>patients</w:t>
      </w:r>
      <w:r>
        <w:rPr>
          <w:rFonts w:ascii="Book Antiqua" w:eastAsiaTheme="minorEastAsia" w:hAnsi="Book Antiqua" w:cs="Book Antiqua"/>
          <w:sz w:val="24"/>
          <w:szCs w:val="24"/>
        </w:rPr>
        <w:t xml:space="preserve"> who </w:t>
      </w:r>
      <w:r w:rsidR="00EE7DC9" w:rsidRPr="00883120">
        <w:rPr>
          <w:rFonts w:ascii="Book Antiqua" w:eastAsiaTheme="minorEastAsia" w:hAnsi="Book Antiqua" w:cs="Book Antiqua"/>
          <w:sz w:val="24"/>
          <w:szCs w:val="24"/>
        </w:rPr>
        <w:t xml:space="preserve">had complicated liver cancer and underwent surgical resection </w:t>
      </w:r>
      <w:r>
        <w:rPr>
          <w:rFonts w:ascii="Book Antiqua" w:eastAsiaTheme="minorEastAsia" w:hAnsi="Book Antiqua" w:cs="Book Antiqua"/>
          <w:sz w:val="24"/>
          <w:szCs w:val="24"/>
        </w:rPr>
        <w:t>at</w:t>
      </w:r>
      <w:r w:rsidRPr="00883120">
        <w:rPr>
          <w:rFonts w:ascii="Book Antiqua" w:eastAsiaTheme="minorEastAsia" w:hAnsi="Book Antiqua" w:cs="Book Antiqua"/>
          <w:sz w:val="24"/>
          <w:szCs w:val="24"/>
        </w:rPr>
        <w:t xml:space="preserve"> </w:t>
      </w:r>
      <w:r w:rsidR="00EE7DC9" w:rsidRPr="00883120">
        <w:rPr>
          <w:rFonts w:ascii="Book Antiqua" w:eastAsiaTheme="minorEastAsia" w:hAnsi="Book Antiqua" w:cs="Book Antiqua"/>
          <w:sz w:val="24"/>
          <w:szCs w:val="24"/>
        </w:rPr>
        <w:t>our hospital from August 2015 to August 2016</w:t>
      </w:r>
      <w:r w:rsidRPr="006842F7">
        <w:rPr>
          <w:rFonts w:ascii="Book Antiqua" w:eastAsiaTheme="minorEastAsia" w:hAnsi="Book Antiqua" w:cs="Book Antiqua"/>
          <w:sz w:val="24"/>
          <w:szCs w:val="24"/>
        </w:rPr>
        <w:t xml:space="preserve"> </w:t>
      </w:r>
      <w:r>
        <w:rPr>
          <w:rFonts w:ascii="Book Antiqua" w:eastAsiaTheme="minorEastAsia" w:hAnsi="Book Antiqua" w:cs="Book Antiqua"/>
          <w:sz w:val="24"/>
          <w:szCs w:val="24"/>
        </w:rPr>
        <w:t xml:space="preserve">were </w:t>
      </w:r>
      <w:r w:rsidRPr="00883120">
        <w:rPr>
          <w:rFonts w:ascii="Book Antiqua" w:eastAsiaTheme="minorEastAsia" w:hAnsi="Book Antiqua" w:cs="Book Antiqua"/>
          <w:sz w:val="24"/>
          <w:szCs w:val="24"/>
        </w:rPr>
        <w:t>enrolled in this study</w:t>
      </w:r>
      <w:r w:rsidR="00EE7DC9" w:rsidRPr="00883120">
        <w:rPr>
          <w:rFonts w:ascii="Book Antiqua" w:eastAsiaTheme="minorEastAsia" w:hAnsi="Book Antiqua" w:cs="Book Antiqua"/>
          <w:sz w:val="24"/>
          <w:szCs w:val="24"/>
        </w:rPr>
        <w:t>. All patients were followed</w:t>
      </w:r>
      <w:r>
        <w:rPr>
          <w:rFonts w:ascii="Book Antiqua" w:eastAsiaTheme="minorEastAsia" w:hAnsi="Book Antiqua" w:cs="Book Antiqua"/>
          <w:sz w:val="24"/>
          <w:szCs w:val="24"/>
        </w:rPr>
        <w:t xml:space="preserve"> </w:t>
      </w:r>
      <w:r w:rsidR="00EE7DC9" w:rsidRPr="00883120">
        <w:rPr>
          <w:rFonts w:ascii="Book Antiqua" w:eastAsiaTheme="minorEastAsia" w:hAnsi="Book Antiqua" w:cs="Book Antiqua"/>
          <w:sz w:val="24"/>
          <w:szCs w:val="24"/>
        </w:rPr>
        <w:t xml:space="preserve">for three years, and their postoperative complications, survival, and factors that impacted their survival were analyzed. </w:t>
      </w:r>
    </w:p>
    <w:p w14:paraId="2811867C" w14:textId="77777777" w:rsidR="0010628F" w:rsidRPr="00883120" w:rsidRDefault="0010628F" w:rsidP="00883120">
      <w:pPr>
        <w:spacing w:after="0" w:line="360" w:lineRule="auto"/>
        <w:jc w:val="both"/>
        <w:rPr>
          <w:rFonts w:ascii="Book Antiqua" w:hAnsi="Book Antiqua"/>
          <w:b/>
          <w:i/>
          <w:sz w:val="24"/>
          <w:szCs w:val="24"/>
        </w:rPr>
      </w:pPr>
    </w:p>
    <w:p w14:paraId="43610A9A" w14:textId="77777777" w:rsidR="0010628F" w:rsidRPr="00883120" w:rsidRDefault="0010628F" w:rsidP="00883120">
      <w:pPr>
        <w:spacing w:after="0" w:line="360" w:lineRule="auto"/>
        <w:jc w:val="both"/>
        <w:rPr>
          <w:rFonts w:ascii="Book Antiqua" w:hAnsi="Book Antiqua"/>
          <w:b/>
          <w:i/>
          <w:sz w:val="24"/>
          <w:szCs w:val="24"/>
        </w:rPr>
      </w:pPr>
      <w:r w:rsidRPr="00883120">
        <w:rPr>
          <w:rFonts w:ascii="Book Antiqua" w:hAnsi="Book Antiqua"/>
          <w:b/>
          <w:i/>
          <w:sz w:val="24"/>
          <w:szCs w:val="24"/>
        </w:rPr>
        <w:t>Research results</w:t>
      </w:r>
    </w:p>
    <w:p w14:paraId="7CE0A1B0" w14:textId="2B13A546" w:rsidR="0010628F" w:rsidRPr="00883120" w:rsidRDefault="00EE7DC9"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The total incidence of postoperative complications was 45.61%, and the incidence of pleural effusion was the highest</w:t>
      </w:r>
      <w:r w:rsidRPr="00883120">
        <w:rPr>
          <w:rFonts w:ascii="Book Antiqua" w:eastAsia="宋体" w:hAnsi="Book Antiqua" w:cs="Book Antiqua"/>
          <w:sz w:val="24"/>
          <w:szCs w:val="24"/>
        </w:rPr>
        <w:t xml:space="preserve"> at </w:t>
      </w:r>
      <w:r w:rsidRPr="00883120">
        <w:rPr>
          <w:rFonts w:ascii="Book Antiqua" w:eastAsiaTheme="minorEastAsia" w:hAnsi="Book Antiqua" w:cs="Book Antiqua"/>
          <w:sz w:val="24"/>
          <w:szCs w:val="24"/>
        </w:rPr>
        <w:t>28.07%. There were no correlations between the 2-year and 3-year survival rates and</w:t>
      </w:r>
      <w:r w:rsidR="006842F7">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sex, age, and </w:t>
      </w:r>
      <w:proofErr w:type="spellStart"/>
      <w:r w:rsidRPr="00883120">
        <w:rPr>
          <w:rFonts w:ascii="Book Antiqua" w:eastAsiaTheme="minorEastAsia" w:hAnsi="Book Antiqua" w:cs="Book Antiqua"/>
          <w:sz w:val="24"/>
          <w:szCs w:val="24"/>
        </w:rPr>
        <w:t>HbsAg</w:t>
      </w:r>
      <w:proofErr w:type="spellEnd"/>
      <w:r w:rsidRPr="00883120">
        <w:rPr>
          <w:rFonts w:ascii="Book Antiqua" w:eastAsiaTheme="minorEastAsia" w:hAnsi="Book Antiqua" w:cs="Book Antiqua"/>
          <w:sz w:val="24"/>
          <w:szCs w:val="24"/>
        </w:rPr>
        <w:t xml:space="preserve"> of the patients</w:t>
      </w:r>
      <w:r w:rsidR="006842F7">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w:t>
      </w:r>
      <w:r w:rsidRPr="00883120">
        <w:rPr>
          <w:rFonts w:ascii="Book Antiqua" w:eastAsiaTheme="minorEastAsia" w:hAnsi="Book Antiqua" w:cs="Book Antiqua"/>
          <w:i/>
          <w:iCs/>
          <w:sz w:val="24"/>
          <w:szCs w:val="24"/>
        </w:rPr>
        <w:t>P</w:t>
      </w:r>
      <w:r w:rsidR="0098530E"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&gt;</w:t>
      </w:r>
      <w:r w:rsidR="0098530E"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 xml:space="preserve">0.05). In terms of pathological parameters, the </w:t>
      </w:r>
      <w:r w:rsidR="006842F7">
        <w:rPr>
          <w:rFonts w:ascii="Book Antiqua" w:eastAsiaTheme="minorEastAsia" w:hAnsi="Book Antiqua" w:cs="Book Antiqua"/>
          <w:sz w:val="24"/>
          <w:szCs w:val="24"/>
        </w:rPr>
        <w:t>2</w:t>
      </w:r>
      <w:r w:rsidRPr="00883120">
        <w:rPr>
          <w:rFonts w:ascii="Book Antiqua" w:eastAsiaTheme="minorEastAsia" w:hAnsi="Book Antiqua" w:cs="Book Antiqua"/>
          <w:sz w:val="24"/>
          <w:szCs w:val="24"/>
        </w:rPr>
        <w:t xml:space="preserve">-year </w:t>
      </w:r>
      <w:r w:rsidRPr="00883120">
        <w:rPr>
          <w:rFonts w:ascii="Book Antiqua" w:eastAsiaTheme="minorEastAsia" w:hAnsi="Book Antiqua" w:cs="Book Antiqua"/>
          <w:sz w:val="24"/>
          <w:szCs w:val="24"/>
        </w:rPr>
        <w:lastRenderedPageBreak/>
        <w:t>survival rates and 3-year survival rates were significantly different according to the presence of a tumor capsule, degree of liver cirrhosis, satellite or foci lesions, hepatic vein thrombosis, portal vein tumor thrombus, and intraoperative blood loss (</w:t>
      </w:r>
      <w:r w:rsidRPr="00883120">
        <w:rPr>
          <w:rFonts w:ascii="Book Antiqua" w:eastAsiaTheme="minorEastAsia" w:hAnsi="Book Antiqua" w:cs="Book Antiqua"/>
          <w:i/>
          <w:iCs/>
          <w:sz w:val="24"/>
          <w:szCs w:val="24"/>
        </w:rPr>
        <w:t>P</w:t>
      </w:r>
      <w:r w:rsidR="0098530E"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&lt;</w:t>
      </w:r>
      <w:r w:rsidR="0098530E"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0.05).</w:t>
      </w:r>
    </w:p>
    <w:p w14:paraId="5D41F647" w14:textId="77777777" w:rsidR="0098530E" w:rsidRPr="00883120" w:rsidRDefault="0098530E" w:rsidP="00883120">
      <w:pPr>
        <w:spacing w:after="0" w:line="360" w:lineRule="auto"/>
        <w:jc w:val="both"/>
        <w:rPr>
          <w:rFonts w:ascii="Book Antiqua" w:hAnsi="Book Antiqua"/>
          <w:b/>
          <w:i/>
          <w:sz w:val="24"/>
          <w:szCs w:val="24"/>
        </w:rPr>
      </w:pPr>
    </w:p>
    <w:p w14:paraId="50A7E4C8" w14:textId="77777777" w:rsidR="0010628F" w:rsidRPr="00883120" w:rsidRDefault="0010628F" w:rsidP="00883120">
      <w:pPr>
        <w:spacing w:after="0" w:line="360" w:lineRule="auto"/>
        <w:jc w:val="both"/>
        <w:rPr>
          <w:rFonts w:ascii="Book Antiqua" w:hAnsi="Book Antiqua"/>
          <w:b/>
          <w:i/>
          <w:sz w:val="24"/>
          <w:szCs w:val="24"/>
        </w:rPr>
      </w:pPr>
      <w:r w:rsidRPr="00883120">
        <w:rPr>
          <w:rFonts w:ascii="Book Antiqua" w:hAnsi="Book Antiqua"/>
          <w:b/>
          <w:i/>
          <w:sz w:val="24"/>
          <w:szCs w:val="24"/>
        </w:rPr>
        <w:t>Research conclusions</w:t>
      </w:r>
    </w:p>
    <w:p w14:paraId="5400B2A2" w14:textId="2BB82B7F" w:rsidR="0010628F" w:rsidRPr="00883120" w:rsidRDefault="00EE7DC9"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The effectiveness of surgical resection for complex hepatocellular carcinoma may be affected by factors such as the presence of a tumor capsule, cirrhosis degree, satellite or </w:t>
      </w:r>
      <w:r w:rsidR="006842F7" w:rsidRPr="00883120">
        <w:rPr>
          <w:rFonts w:ascii="Book Antiqua" w:eastAsiaTheme="minorEastAsia" w:hAnsi="Book Antiqua" w:cs="Book Antiqua"/>
          <w:sz w:val="24"/>
          <w:szCs w:val="24"/>
        </w:rPr>
        <w:t>foc</w:t>
      </w:r>
      <w:r w:rsidR="006842F7">
        <w:rPr>
          <w:rFonts w:ascii="Book Antiqua" w:eastAsiaTheme="minorEastAsia" w:hAnsi="Book Antiqua" w:cs="Book Antiqua"/>
          <w:sz w:val="24"/>
          <w:szCs w:val="24"/>
        </w:rPr>
        <w:t>al</w:t>
      </w:r>
      <w:r w:rsidR="006842F7"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lesions, hepatic vein embolization, portal vein tumor thrombus, and intraoperative blood loss. Therefore, these factors should be controlled and prevented during surgery to help improve patient survival after surgery.</w:t>
      </w:r>
    </w:p>
    <w:p w14:paraId="6804E098" w14:textId="77777777" w:rsidR="0098530E" w:rsidRPr="00883120" w:rsidRDefault="0098530E" w:rsidP="00883120">
      <w:pPr>
        <w:spacing w:after="0" w:line="360" w:lineRule="auto"/>
        <w:jc w:val="both"/>
        <w:rPr>
          <w:rFonts w:ascii="Book Antiqua" w:hAnsi="Book Antiqua"/>
          <w:b/>
          <w:i/>
          <w:sz w:val="24"/>
          <w:szCs w:val="24"/>
        </w:rPr>
      </w:pPr>
    </w:p>
    <w:p w14:paraId="39D1D2DC" w14:textId="77777777" w:rsidR="0010628F" w:rsidRPr="00883120" w:rsidRDefault="0010628F" w:rsidP="00883120">
      <w:pPr>
        <w:spacing w:after="0" w:line="360" w:lineRule="auto"/>
        <w:jc w:val="both"/>
        <w:rPr>
          <w:rFonts w:ascii="Book Antiqua" w:hAnsi="Book Antiqua"/>
          <w:b/>
          <w:i/>
          <w:sz w:val="24"/>
          <w:szCs w:val="24"/>
        </w:rPr>
      </w:pPr>
      <w:r w:rsidRPr="00883120">
        <w:rPr>
          <w:rFonts w:ascii="Book Antiqua" w:hAnsi="Book Antiqua"/>
          <w:b/>
          <w:i/>
          <w:sz w:val="24"/>
          <w:szCs w:val="24"/>
        </w:rPr>
        <w:t>Research perspectives</w:t>
      </w:r>
    </w:p>
    <w:bookmarkEnd w:id="41"/>
    <w:p w14:paraId="29DD62CC" w14:textId="76292433" w:rsidR="0098530E" w:rsidRPr="00883120" w:rsidRDefault="00EE7DC9" w:rsidP="00883120">
      <w:pPr>
        <w:widowControl w:val="0"/>
        <w:adjustRightInd/>
        <w:snapToGrid/>
        <w:spacing w:after="0" w:line="360" w:lineRule="auto"/>
        <w:jc w:val="both"/>
        <w:rPr>
          <w:rStyle w:val="apple-converted-space"/>
          <w:rFonts w:ascii="Book Antiqua" w:eastAsia="宋体" w:hAnsi="Book Antiqua" w:cs="Times New Roman"/>
          <w:bCs/>
          <w:kern w:val="2"/>
          <w:sz w:val="24"/>
          <w:szCs w:val="24"/>
        </w:rPr>
      </w:pPr>
      <w:r w:rsidRPr="00883120">
        <w:rPr>
          <w:rFonts w:ascii="Book Antiqua" w:eastAsia="宋体" w:hAnsi="Book Antiqua" w:cs="Times New Roman"/>
          <w:bCs/>
          <w:kern w:val="2"/>
          <w:sz w:val="24"/>
          <w:szCs w:val="24"/>
        </w:rPr>
        <w:t>The influencing factors of complicated hepatocellular carcinoma surgery</w:t>
      </w:r>
      <w:r w:rsidR="006842F7">
        <w:rPr>
          <w:rFonts w:ascii="Book Antiqua" w:eastAsia="宋体" w:hAnsi="Book Antiqua" w:cs="Times New Roman"/>
          <w:bCs/>
          <w:kern w:val="2"/>
          <w:sz w:val="24"/>
          <w:szCs w:val="24"/>
        </w:rPr>
        <w:t xml:space="preserve"> should be further explored to further </w:t>
      </w:r>
      <w:r w:rsidR="006842F7" w:rsidRPr="00883120">
        <w:rPr>
          <w:rFonts w:ascii="Book Antiqua" w:eastAsiaTheme="minorEastAsia" w:hAnsi="Book Antiqua" w:cs="Book Antiqua"/>
          <w:sz w:val="24"/>
          <w:szCs w:val="24"/>
        </w:rPr>
        <w:t>improve patient survival after surgery</w:t>
      </w:r>
      <w:r w:rsidRPr="00883120">
        <w:rPr>
          <w:rFonts w:ascii="Book Antiqua" w:eastAsia="宋体" w:hAnsi="Book Antiqua" w:cs="Times New Roman"/>
          <w:bCs/>
          <w:kern w:val="2"/>
          <w:sz w:val="24"/>
          <w:szCs w:val="24"/>
        </w:rPr>
        <w:t>.</w:t>
      </w:r>
      <w:bookmarkEnd w:id="42"/>
    </w:p>
    <w:p w14:paraId="22027C3A" w14:textId="7FA2C686" w:rsidR="00E37E51" w:rsidRPr="006842F7" w:rsidRDefault="00E37E51" w:rsidP="00883120">
      <w:pPr>
        <w:spacing w:after="0" w:line="360" w:lineRule="auto"/>
        <w:jc w:val="both"/>
        <w:rPr>
          <w:rStyle w:val="apple-converted-space"/>
          <w:rFonts w:ascii="Book Antiqua" w:eastAsiaTheme="minorEastAsia" w:hAnsi="Book Antiqua" w:cs="Book Antiqua"/>
          <w:sz w:val="24"/>
          <w:szCs w:val="24"/>
          <w:highlight w:val="yellow"/>
          <w:shd w:val="clear" w:color="auto" w:fill="FFFFFF"/>
        </w:rPr>
      </w:pPr>
    </w:p>
    <w:p w14:paraId="6752FC22" w14:textId="77777777" w:rsidR="00043D49" w:rsidRPr="00883120" w:rsidRDefault="00043D49" w:rsidP="00883120">
      <w:pPr>
        <w:spacing w:after="0" w:line="360" w:lineRule="auto"/>
        <w:jc w:val="both"/>
        <w:rPr>
          <w:rFonts w:ascii="Book Antiqua" w:eastAsiaTheme="minorEastAsia" w:hAnsi="Book Antiqua"/>
          <w:b/>
          <w:sz w:val="24"/>
          <w:szCs w:val="24"/>
        </w:rPr>
      </w:pPr>
      <w:r w:rsidRPr="00883120">
        <w:rPr>
          <w:rFonts w:ascii="Book Antiqua" w:hAnsi="Book Antiqua"/>
          <w:b/>
          <w:sz w:val="24"/>
          <w:szCs w:val="24"/>
        </w:rPr>
        <w:t>REFERENCES</w:t>
      </w:r>
    </w:p>
    <w:p w14:paraId="07518631"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 </w:t>
      </w:r>
      <w:r w:rsidRPr="00883120">
        <w:rPr>
          <w:rFonts w:ascii="Book Antiqua" w:hAnsi="Book Antiqua"/>
          <w:b/>
          <w:sz w:val="24"/>
          <w:szCs w:val="24"/>
        </w:rPr>
        <w:t>Zheng R</w:t>
      </w:r>
      <w:r w:rsidRPr="00883120">
        <w:rPr>
          <w:rFonts w:ascii="Book Antiqua" w:hAnsi="Book Antiqua"/>
          <w:sz w:val="24"/>
          <w:szCs w:val="24"/>
        </w:rPr>
        <w:t xml:space="preserve">, </w:t>
      </w:r>
      <w:proofErr w:type="spellStart"/>
      <w:r w:rsidRPr="00883120">
        <w:rPr>
          <w:rFonts w:ascii="Book Antiqua" w:hAnsi="Book Antiqua"/>
          <w:sz w:val="24"/>
          <w:szCs w:val="24"/>
        </w:rPr>
        <w:t>Zuo</w:t>
      </w:r>
      <w:proofErr w:type="spellEnd"/>
      <w:r w:rsidRPr="00883120">
        <w:rPr>
          <w:rFonts w:ascii="Book Antiqua" w:hAnsi="Book Antiqua"/>
          <w:sz w:val="24"/>
          <w:szCs w:val="24"/>
        </w:rPr>
        <w:t xml:space="preserve"> T, Zeng H, Zhang S, Chen W. [Mortality and survival analysis of liver cancer in China]. </w:t>
      </w:r>
      <w:proofErr w:type="spellStart"/>
      <w:r w:rsidRPr="00883120">
        <w:rPr>
          <w:rFonts w:ascii="Book Antiqua" w:hAnsi="Book Antiqua"/>
          <w:i/>
          <w:sz w:val="24"/>
          <w:szCs w:val="24"/>
        </w:rPr>
        <w:t>Zhonghua</w:t>
      </w:r>
      <w:proofErr w:type="spellEnd"/>
      <w:r w:rsidRPr="00883120">
        <w:rPr>
          <w:rFonts w:ascii="Book Antiqua" w:hAnsi="Book Antiqua"/>
          <w:i/>
          <w:sz w:val="24"/>
          <w:szCs w:val="24"/>
        </w:rPr>
        <w:t xml:space="preserve"> Zhong Liu Za </w:t>
      </w:r>
      <w:proofErr w:type="spellStart"/>
      <w:r w:rsidRPr="00883120">
        <w:rPr>
          <w:rFonts w:ascii="Book Antiqua" w:hAnsi="Book Antiqua"/>
          <w:i/>
          <w:sz w:val="24"/>
          <w:szCs w:val="24"/>
        </w:rPr>
        <w:t>Zhi</w:t>
      </w:r>
      <w:proofErr w:type="spellEnd"/>
      <w:r w:rsidRPr="00883120">
        <w:rPr>
          <w:rFonts w:ascii="Book Antiqua" w:hAnsi="Book Antiqua"/>
          <w:sz w:val="24"/>
          <w:szCs w:val="24"/>
        </w:rPr>
        <w:t xml:space="preserve"> 2015; </w:t>
      </w:r>
      <w:r w:rsidRPr="00883120">
        <w:rPr>
          <w:rFonts w:ascii="Book Antiqua" w:hAnsi="Book Antiqua"/>
          <w:b/>
          <w:sz w:val="24"/>
          <w:szCs w:val="24"/>
        </w:rPr>
        <w:t>37</w:t>
      </w:r>
      <w:r w:rsidRPr="00883120">
        <w:rPr>
          <w:rFonts w:ascii="Book Antiqua" w:hAnsi="Book Antiqua"/>
          <w:sz w:val="24"/>
          <w:szCs w:val="24"/>
        </w:rPr>
        <w:t>: 697-702 [PMID: 26813436]</w:t>
      </w:r>
    </w:p>
    <w:p w14:paraId="5D95BC7F"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2 </w:t>
      </w:r>
      <w:r w:rsidRPr="00883120">
        <w:rPr>
          <w:rFonts w:ascii="Book Antiqua" w:hAnsi="Book Antiqua"/>
          <w:b/>
          <w:sz w:val="24"/>
          <w:szCs w:val="24"/>
        </w:rPr>
        <w:t>Zeng L</w:t>
      </w:r>
      <w:r w:rsidRPr="00883120">
        <w:rPr>
          <w:rFonts w:ascii="Book Antiqua" w:hAnsi="Book Antiqua"/>
          <w:sz w:val="24"/>
          <w:szCs w:val="24"/>
        </w:rPr>
        <w:t xml:space="preserve">, Tian M, Chen SS, </w:t>
      </w:r>
      <w:proofErr w:type="spellStart"/>
      <w:r w:rsidRPr="00883120">
        <w:rPr>
          <w:rFonts w:ascii="Book Antiqua" w:hAnsi="Book Antiqua"/>
          <w:sz w:val="24"/>
          <w:szCs w:val="24"/>
        </w:rPr>
        <w:t>Ke</w:t>
      </w:r>
      <w:proofErr w:type="spellEnd"/>
      <w:r w:rsidRPr="00883120">
        <w:rPr>
          <w:rFonts w:ascii="Book Antiqua" w:hAnsi="Book Antiqua"/>
          <w:sz w:val="24"/>
          <w:szCs w:val="24"/>
        </w:rPr>
        <w:t xml:space="preserve"> YT, </w:t>
      </w:r>
      <w:proofErr w:type="spellStart"/>
      <w:r w:rsidRPr="00883120">
        <w:rPr>
          <w:rFonts w:ascii="Book Antiqua" w:hAnsi="Book Antiqua"/>
          <w:sz w:val="24"/>
          <w:szCs w:val="24"/>
        </w:rPr>
        <w:t>Geng</w:t>
      </w:r>
      <w:proofErr w:type="spellEnd"/>
      <w:r w:rsidRPr="00883120">
        <w:rPr>
          <w:rFonts w:ascii="Book Antiqua" w:hAnsi="Book Antiqua"/>
          <w:sz w:val="24"/>
          <w:szCs w:val="24"/>
        </w:rPr>
        <w:t xml:space="preserve"> L, Yang SL, Ye L. Short-term Outcomes of Laparoscopic vs. Open Hepatectomy for Primary Hepatocellular Carcinoma: A Prospective Comparative Study. </w:t>
      </w:r>
      <w:proofErr w:type="spellStart"/>
      <w:r w:rsidRPr="00883120">
        <w:rPr>
          <w:rFonts w:ascii="Book Antiqua" w:hAnsi="Book Antiqua"/>
          <w:i/>
          <w:sz w:val="24"/>
          <w:szCs w:val="24"/>
        </w:rPr>
        <w:t>Curr</w:t>
      </w:r>
      <w:proofErr w:type="spellEnd"/>
      <w:r w:rsidRPr="00883120">
        <w:rPr>
          <w:rFonts w:ascii="Book Antiqua" w:hAnsi="Book Antiqua"/>
          <w:i/>
          <w:sz w:val="24"/>
          <w:szCs w:val="24"/>
        </w:rPr>
        <w:t xml:space="preserve"> Med Sci</w:t>
      </w:r>
      <w:r w:rsidRPr="00883120">
        <w:rPr>
          <w:rFonts w:ascii="Book Antiqua" w:hAnsi="Book Antiqua"/>
          <w:sz w:val="24"/>
          <w:szCs w:val="24"/>
        </w:rPr>
        <w:t xml:space="preserve"> 2019; </w:t>
      </w:r>
      <w:r w:rsidRPr="00883120">
        <w:rPr>
          <w:rFonts w:ascii="Book Antiqua" w:hAnsi="Book Antiqua"/>
          <w:b/>
          <w:sz w:val="24"/>
          <w:szCs w:val="24"/>
        </w:rPr>
        <w:t>39</w:t>
      </w:r>
      <w:r w:rsidRPr="00883120">
        <w:rPr>
          <w:rFonts w:ascii="Book Antiqua" w:hAnsi="Book Antiqua"/>
          <w:sz w:val="24"/>
          <w:szCs w:val="24"/>
        </w:rPr>
        <w:t>: 778-783 [PMID: 31612396 DOI: 10.1007/s11596-019-2105-4]</w:t>
      </w:r>
    </w:p>
    <w:p w14:paraId="546D44E7"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3 </w:t>
      </w:r>
      <w:proofErr w:type="spellStart"/>
      <w:r w:rsidRPr="00883120">
        <w:rPr>
          <w:rFonts w:ascii="Book Antiqua" w:hAnsi="Book Antiqua"/>
          <w:b/>
          <w:sz w:val="24"/>
          <w:szCs w:val="24"/>
        </w:rPr>
        <w:t>Starley</w:t>
      </w:r>
      <w:proofErr w:type="spellEnd"/>
      <w:r w:rsidRPr="00883120">
        <w:rPr>
          <w:rFonts w:ascii="Book Antiqua" w:hAnsi="Book Antiqua"/>
          <w:b/>
          <w:sz w:val="24"/>
          <w:szCs w:val="24"/>
        </w:rPr>
        <w:t xml:space="preserve"> BQ</w:t>
      </w:r>
      <w:r w:rsidRPr="00883120">
        <w:rPr>
          <w:rFonts w:ascii="Book Antiqua" w:hAnsi="Book Antiqua"/>
          <w:sz w:val="24"/>
          <w:szCs w:val="24"/>
        </w:rPr>
        <w:t xml:space="preserve">, Calcagno CJ, Harrison SA. Nonalcoholic fatty liver disease and hepatocellular carcinoma: a weighty connection. </w:t>
      </w:r>
      <w:r w:rsidRPr="00883120">
        <w:rPr>
          <w:rFonts w:ascii="Book Antiqua" w:hAnsi="Book Antiqua"/>
          <w:i/>
          <w:sz w:val="24"/>
          <w:szCs w:val="24"/>
        </w:rPr>
        <w:t>Hepatology</w:t>
      </w:r>
      <w:r w:rsidRPr="00883120">
        <w:rPr>
          <w:rFonts w:ascii="Book Antiqua" w:hAnsi="Book Antiqua"/>
          <w:sz w:val="24"/>
          <w:szCs w:val="24"/>
        </w:rPr>
        <w:t xml:space="preserve"> 2010; </w:t>
      </w:r>
      <w:r w:rsidRPr="00883120">
        <w:rPr>
          <w:rFonts w:ascii="Book Antiqua" w:hAnsi="Book Antiqua"/>
          <w:b/>
          <w:sz w:val="24"/>
          <w:szCs w:val="24"/>
        </w:rPr>
        <w:t>51</w:t>
      </w:r>
      <w:r w:rsidRPr="00883120">
        <w:rPr>
          <w:rFonts w:ascii="Book Antiqua" w:hAnsi="Book Antiqua"/>
          <w:sz w:val="24"/>
          <w:szCs w:val="24"/>
        </w:rPr>
        <w:t>: 1820-1832 [PMID: 20432259 DOI: 10.1002/hep.23594]</w:t>
      </w:r>
    </w:p>
    <w:p w14:paraId="7EF939EA"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4 </w:t>
      </w:r>
      <w:proofErr w:type="spellStart"/>
      <w:r w:rsidRPr="00883120">
        <w:rPr>
          <w:rFonts w:ascii="Book Antiqua" w:hAnsi="Book Antiqua"/>
          <w:b/>
          <w:sz w:val="24"/>
          <w:szCs w:val="24"/>
        </w:rPr>
        <w:t>Su</w:t>
      </w:r>
      <w:proofErr w:type="spellEnd"/>
      <w:r w:rsidRPr="00883120">
        <w:rPr>
          <w:rFonts w:ascii="Book Antiqua" w:hAnsi="Book Antiqua"/>
          <w:b/>
          <w:sz w:val="24"/>
          <w:szCs w:val="24"/>
        </w:rPr>
        <w:t xml:space="preserve"> C</w:t>
      </w:r>
      <w:r w:rsidRPr="00883120">
        <w:rPr>
          <w:rFonts w:ascii="Book Antiqua" w:hAnsi="Book Antiqua"/>
          <w:sz w:val="24"/>
          <w:szCs w:val="24"/>
        </w:rPr>
        <w:t xml:space="preserve">. Hepatobiliary cancer: All efforts for one goal. </w:t>
      </w:r>
      <w:r w:rsidRPr="00883120">
        <w:rPr>
          <w:rFonts w:ascii="Book Antiqua" w:hAnsi="Book Antiqua"/>
          <w:i/>
          <w:sz w:val="24"/>
          <w:szCs w:val="24"/>
        </w:rPr>
        <w:t>Cancer Lett</w:t>
      </w:r>
      <w:r w:rsidRPr="00883120">
        <w:rPr>
          <w:rFonts w:ascii="Book Antiqua" w:hAnsi="Book Antiqua"/>
          <w:sz w:val="24"/>
          <w:szCs w:val="24"/>
        </w:rPr>
        <w:t xml:space="preserve"> 2016; </w:t>
      </w:r>
      <w:r w:rsidRPr="00883120">
        <w:rPr>
          <w:rFonts w:ascii="Book Antiqua" w:hAnsi="Book Antiqua"/>
          <w:b/>
          <w:sz w:val="24"/>
          <w:szCs w:val="24"/>
        </w:rPr>
        <w:t>379</w:t>
      </w:r>
      <w:r w:rsidRPr="00883120">
        <w:rPr>
          <w:rFonts w:ascii="Book Antiqua" w:hAnsi="Book Antiqua"/>
          <w:sz w:val="24"/>
          <w:szCs w:val="24"/>
        </w:rPr>
        <w:t>: 164-165 [PMID: 27054486 DOI: 10.1016/j.canlet.2016.03.044]</w:t>
      </w:r>
    </w:p>
    <w:p w14:paraId="3A2FCAB5"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5 </w:t>
      </w:r>
      <w:r w:rsidRPr="00883120">
        <w:rPr>
          <w:rFonts w:ascii="Book Antiqua" w:hAnsi="Book Antiqua"/>
          <w:b/>
          <w:sz w:val="24"/>
          <w:szCs w:val="24"/>
        </w:rPr>
        <w:t>Tan X</w:t>
      </w:r>
      <w:r w:rsidRPr="00883120">
        <w:rPr>
          <w:rFonts w:ascii="Book Antiqua" w:hAnsi="Book Antiqua"/>
          <w:sz w:val="24"/>
          <w:szCs w:val="24"/>
        </w:rPr>
        <w:t xml:space="preserve">, Wang GB, Tang Y, Bai J, Ye L. Association of ADIPOQ and ADIPOR variants with risk of colorectal cancer: A meta-analysis. </w:t>
      </w:r>
      <w:r w:rsidRPr="00883120">
        <w:rPr>
          <w:rFonts w:ascii="Book Antiqua" w:hAnsi="Book Antiqua"/>
          <w:i/>
          <w:sz w:val="24"/>
          <w:szCs w:val="24"/>
        </w:rPr>
        <w:t xml:space="preserve">J Huazhong Univ Sci </w:t>
      </w:r>
      <w:proofErr w:type="spellStart"/>
      <w:r w:rsidRPr="00883120">
        <w:rPr>
          <w:rFonts w:ascii="Book Antiqua" w:hAnsi="Book Antiqua"/>
          <w:i/>
          <w:sz w:val="24"/>
          <w:szCs w:val="24"/>
        </w:rPr>
        <w:lastRenderedPageBreak/>
        <w:t>Technolog</w:t>
      </w:r>
      <w:proofErr w:type="spellEnd"/>
      <w:r w:rsidRPr="00883120">
        <w:rPr>
          <w:rFonts w:ascii="Book Antiqua" w:hAnsi="Book Antiqua"/>
          <w:i/>
          <w:sz w:val="24"/>
          <w:szCs w:val="24"/>
        </w:rPr>
        <w:t xml:space="preserve"> Med Sci</w:t>
      </w:r>
      <w:r w:rsidRPr="00883120">
        <w:rPr>
          <w:rFonts w:ascii="Book Antiqua" w:hAnsi="Book Antiqua"/>
          <w:sz w:val="24"/>
          <w:szCs w:val="24"/>
        </w:rPr>
        <w:t xml:space="preserve"> 2017; </w:t>
      </w:r>
      <w:r w:rsidRPr="00883120">
        <w:rPr>
          <w:rFonts w:ascii="Book Antiqua" w:hAnsi="Book Antiqua"/>
          <w:b/>
          <w:sz w:val="24"/>
          <w:szCs w:val="24"/>
        </w:rPr>
        <w:t>37</w:t>
      </w:r>
      <w:r w:rsidRPr="00883120">
        <w:rPr>
          <w:rFonts w:ascii="Book Antiqua" w:hAnsi="Book Antiqua"/>
          <w:sz w:val="24"/>
          <w:szCs w:val="24"/>
        </w:rPr>
        <w:t>: 161-171 [PMID: 28397042 DOI: 10.1007/s11596-017-1710-3]</w:t>
      </w:r>
    </w:p>
    <w:p w14:paraId="56804F9A"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6 </w:t>
      </w:r>
      <w:r w:rsidRPr="00883120">
        <w:rPr>
          <w:rFonts w:ascii="Book Antiqua" w:hAnsi="Book Antiqua"/>
          <w:b/>
          <w:sz w:val="24"/>
          <w:szCs w:val="24"/>
        </w:rPr>
        <w:t>Voelker R</w:t>
      </w:r>
      <w:r w:rsidRPr="00883120">
        <w:rPr>
          <w:rFonts w:ascii="Book Antiqua" w:hAnsi="Book Antiqua"/>
          <w:sz w:val="24"/>
          <w:szCs w:val="24"/>
        </w:rPr>
        <w:t xml:space="preserve">. Liver Cancer Treatment Approved. </w:t>
      </w:r>
      <w:r w:rsidRPr="00883120">
        <w:rPr>
          <w:rFonts w:ascii="Book Antiqua" w:hAnsi="Book Antiqua"/>
          <w:i/>
          <w:sz w:val="24"/>
          <w:szCs w:val="24"/>
        </w:rPr>
        <w:t>JAMA</w:t>
      </w:r>
      <w:r w:rsidRPr="00883120">
        <w:rPr>
          <w:rFonts w:ascii="Book Antiqua" w:hAnsi="Book Antiqua"/>
          <w:sz w:val="24"/>
          <w:szCs w:val="24"/>
        </w:rPr>
        <w:t xml:space="preserve"> 2017; </w:t>
      </w:r>
      <w:r w:rsidRPr="00883120">
        <w:rPr>
          <w:rFonts w:ascii="Book Antiqua" w:hAnsi="Book Antiqua"/>
          <w:b/>
          <w:sz w:val="24"/>
          <w:szCs w:val="24"/>
        </w:rPr>
        <w:t>317</w:t>
      </w:r>
      <w:r w:rsidRPr="00883120">
        <w:rPr>
          <w:rFonts w:ascii="Book Antiqua" w:hAnsi="Book Antiqua"/>
          <w:sz w:val="24"/>
          <w:szCs w:val="24"/>
        </w:rPr>
        <w:t>: 2157 [PMID: 28586877 DOI: 10.1001/jama.2017.6339]</w:t>
      </w:r>
    </w:p>
    <w:p w14:paraId="137ABC96"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7 </w:t>
      </w:r>
      <w:r w:rsidRPr="00883120">
        <w:rPr>
          <w:rFonts w:ascii="Book Antiqua" w:hAnsi="Book Antiqua"/>
          <w:b/>
          <w:sz w:val="24"/>
          <w:szCs w:val="24"/>
        </w:rPr>
        <w:t>Burkhart RA</w:t>
      </w:r>
      <w:r w:rsidRPr="00883120">
        <w:rPr>
          <w:rFonts w:ascii="Book Antiqua" w:hAnsi="Book Antiqua"/>
          <w:sz w:val="24"/>
          <w:szCs w:val="24"/>
        </w:rPr>
        <w:t xml:space="preserve">, </w:t>
      </w:r>
      <w:proofErr w:type="spellStart"/>
      <w:r w:rsidRPr="00883120">
        <w:rPr>
          <w:rFonts w:ascii="Book Antiqua" w:hAnsi="Book Antiqua"/>
          <w:sz w:val="24"/>
          <w:szCs w:val="24"/>
        </w:rPr>
        <w:t>Ronnekleiv</w:t>
      </w:r>
      <w:proofErr w:type="spellEnd"/>
      <w:r w:rsidRPr="00883120">
        <w:rPr>
          <w:rFonts w:ascii="Book Antiqua" w:hAnsi="Book Antiqua"/>
          <w:sz w:val="24"/>
          <w:szCs w:val="24"/>
        </w:rPr>
        <w:t xml:space="preserve">-Kelly SM, </w:t>
      </w:r>
      <w:proofErr w:type="spellStart"/>
      <w:r w:rsidRPr="00883120">
        <w:rPr>
          <w:rFonts w:ascii="Book Antiqua" w:hAnsi="Book Antiqua"/>
          <w:sz w:val="24"/>
          <w:szCs w:val="24"/>
        </w:rPr>
        <w:t>Pawlik</w:t>
      </w:r>
      <w:proofErr w:type="spellEnd"/>
      <w:r w:rsidRPr="00883120">
        <w:rPr>
          <w:rFonts w:ascii="Book Antiqua" w:hAnsi="Book Antiqua"/>
          <w:sz w:val="24"/>
          <w:szCs w:val="24"/>
        </w:rPr>
        <w:t xml:space="preserve"> TM. Personalized therapy in hepatocellular carcinoma: Molecular markers of prognosis and therapeutic response. </w:t>
      </w:r>
      <w:r w:rsidRPr="00883120">
        <w:rPr>
          <w:rFonts w:ascii="Book Antiqua" w:hAnsi="Book Antiqua"/>
          <w:i/>
          <w:sz w:val="24"/>
          <w:szCs w:val="24"/>
        </w:rPr>
        <w:t>Surg Oncol</w:t>
      </w:r>
      <w:r w:rsidRPr="00883120">
        <w:rPr>
          <w:rFonts w:ascii="Book Antiqua" w:hAnsi="Book Antiqua"/>
          <w:sz w:val="24"/>
          <w:szCs w:val="24"/>
        </w:rPr>
        <w:t xml:space="preserve"> 2017; </w:t>
      </w:r>
      <w:r w:rsidRPr="00883120">
        <w:rPr>
          <w:rFonts w:ascii="Book Antiqua" w:hAnsi="Book Antiqua"/>
          <w:b/>
          <w:sz w:val="24"/>
          <w:szCs w:val="24"/>
        </w:rPr>
        <w:t>26</w:t>
      </w:r>
      <w:r w:rsidRPr="00883120">
        <w:rPr>
          <w:rFonts w:ascii="Book Antiqua" w:hAnsi="Book Antiqua"/>
          <w:sz w:val="24"/>
          <w:szCs w:val="24"/>
        </w:rPr>
        <w:t>: 138-145 [PMID: 28577719 DOI: 10.1016/j.suronc.2017.01.009]</w:t>
      </w:r>
    </w:p>
    <w:p w14:paraId="66A180B6" w14:textId="1BB41ABC"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8 </w:t>
      </w:r>
      <w:r w:rsidRPr="00883120">
        <w:rPr>
          <w:rFonts w:ascii="Book Antiqua" w:hAnsi="Book Antiqua"/>
          <w:b/>
          <w:sz w:val="24"/>
          <w:szCs w:val="24"/>
        </w:rPr>
        <w:t>Kawaguchi Y</w:t>
      </w:r>
      <w:r w:rsidRPr="00883120">
        <w:rPr>
          <w:rFonts w:ascii="Book Antiqua" w:hAnsi="Book Antiqua"/>
          <w:sz w:val="24"/>
          <w:szCs w:val="24"/>
        </w:rPr>
        <w:t xml:space="preserve">, Hasegawa K, Tzeng CD, Mizuno T, </w:t>
      </w:r>
      <w:proofErr w:type="spellStart"/>
      <w:r w:rsidRPr="00883120">
        <w:rPr>
          <w:rFonts w:ascii="Book Antiqua" w:hAnsi="Book Antiqua"/>
          <w:sz w:val="24"/>
          <w:szCs w:val="24"/>
        </w:rPr>
        <w:t>Arita</w:t>
      </w:r>
      <w:proofErr w:type="spellEnd"/>
      <w:r w:rsidRPr="00883120">
        <w:rPr>
          <w:rFonts w:ascii="Book Antiqua" w:hAnsi="Book Antiqua"/>
          <w:sz w:val="24"/>
          <w:szCs w:val="24"/>
        </w:rPr>
        <w:t xml:space="preserve"> J, Sakamoto Y, Chun YS, </w:t>
      </w:r>
      <w:proofErr w:type="spellStart"/>
      <w:r w:rsidRPr="00883120">
        <w:rPr>
          <w:rFonts w:ascii="Book Antiqua" w:hAnsi="Book Antiqua"/>
          <w:sz w:val="24"/>
          <w:szCs w:val="24"/>
        </w:rPr>
        <w:t>Aloia</w:t>
      </w:r>
      <w:proofErr w:type="spellEnd"/>
      <w:r w:rsidRPr="00883120">
        <w:rPr>
          <w:rFonts w:ascii="Book Antiqua" w:hAnsi="Book Antiqua"/>
          <w:sz w:val="24"/>
          <w:szCs w:val="24"/>
        </w:rPr>
        <w:t xml:space="preserve"> TA, </w:t>
      </w:r>
      <w:proofErr w:type="spellStart"/>
      <w:r w:rsidRPr="00883120">
        <w:rPr>
          <w:rFonts w:ascii="Book Antiqua" w:hAnsi="Book Antiqua"/>
          <w:sz w:val="24"/>
          <w:szCs w:val="24"/>
        </w:rPr>
        <w:t>Kokudo</w:t>
      </w:r>
      <w:proofErr w:type="spellEnd"/>
      <w:r w:rsidRPr="00883120">
        <w:rPr>
          <w:rFonts w:ascii="Book Antiqua" w:hAnsi="Book Antiqua"/>
          <w:sz w:val="24"/>
          <w:szCs w:val="24"/>
        </w:rPr>
        <w:t xml:space="preserve"> N, </w:t>
      </w:r>
      <w:proofErr w:type="spellStart"/>
      <w:r w:rsidRPr="00883120">
        <w:rPr>
          <w:rFonts w:ascii="Book Antiqua" w:hAnsi="Book Antiqua"/>
          <w:sz w:val="24"/>
          <w:szCs w:val="24"/>
        </w:rPr>
        <w:t>Vauthey</w:t>
      </w:r>
      <w:proofErr w:type="spellEnd"/>
      <w:r w:rsidRPr="00883120">
        <w:rPr>
          <w:rFonts w:ascii="Book Antiqua" w:hAnsi="Book Antiqua"/>
          <w:sz w:val="24"/>
          <w:szCs w:val="24"/>
        </w:rPr>
        <w:t xml:space="preserve"> JN. Performance of a modified three-level classification in stratifying open liver resection procedures in terms of complexity and postoperative morbidity. </w:t>
      </w:r>
      <w:r w:rsidRPr="00883120">
        <w:rPr>
          <w:rFonts w:ascii="Book Antiqua" w:hAnsi="Book Antiqua"/>
          <w:i/>
          <w:sz w:val="24"/>
          <w:szCs w:val="24"/>
        </w:rPr>
        <w:t>Br J Surg</w:t>
      </w:r>
      <w:r w:rsidRPr="00883120">
        <w:rPr>
          <w:rFonts w:ascii="Book Antiqua" w:hAnsi="Book Antiqua"/>
          <w:sz w:val="24"/>
          <w:szCs w:val="24"/>
        </w:rPr>
        <w:t xml:space="preserve"> 2019 [PMID: 31603540 DOI: 10.1002/bjs.11351]</w:t>
      </w:r>
    </w:p>
    <w:p w14:paraId="5CD3A520"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9 </w:t>
      </w:r>
      <w:proofErr w:type="spellStart"/>
      <w:r w:rsidRPr="00883120">
        <w:rPr>
          <w:rFonts w:ascii="Book Antiqua" w:hAnsi="Book Antiqua"/>
          <w:b/>
          <w:sz w:val="24"/>
          <w:szCs w:val="24"/>
        </w:rPr>
        <w:t>Anwanwan</w:t>
      </w:r>
      <w:proofErr w:type="spellEnd"/>
      <w:r w:rsidRPr="00883120">
        <w:rPr>
          <w:rFonts w:ascii="Book Antiqua" w:hAnsi="Book Antiqua"/>
          <w:b/>
          <w:sz w:val="24"/>
          <w:szCs w:val="24"/>
        </w:rPr>
        <w:t xml:space="preserve"> D</w:t>
      </w:r>
      <w:r w:rsidRPr="00883120">
        <w:rPr>
          <w:rFonts w:ascii="Book Antiqua" w:hAnsi="Book Antiqua"/>
          <w:sz w:val="24"/>
          <w:szCs w:val="24"/>
        </w:rPr>
        <w:t xml:space="preserve">, Singh SK, Singh S, </w:t>
      </w:r>
      <w:proofErr w:type="spellStart"/>
      <w:r w:rsidRPr="00883120">
        <w:rPr>
          <w:rFonts w:ascii="Book Antiqua" w:hAnsi="Book Antiqua"/>
          <w:sz w:val="24"/>
          <w:szCs w:val="24"/>
        </w:rPr>
        <w:t>Saikam</w:t>
      </w:r>
      <w:proofErr w:type="spellEnd"/>
      <w:r w:rsidRPr="00883120">
        <w:rPr>
          <w:rFonts w:ascii="Book Antiqua" w:hAnsi="Book Antiqua"/>
          <w:sz w:val="24"/>
          <w:szCs w:val="24"/>
        </w:rPr>
        <w:t xml:space="preserve"> V, Singh R. Challenges in liver cancer and possible treatment approaches. </w:t>
      </w:r>
      <w:proofErr w:type="spellStart"/>
      <w:r w:rsidRPr="00883120">
        <w:rPr>
          <w:rFonts w:ascii="Book Antiqua" w:hAnsi="Book Antiqua"/>
          <w:i/>
          <w:sz w:val="24"/>
          <w:szCs w:val="24"/>
        </w:rPr>
        <w:t>Biochim</w:t>
      </w:r>
      <w:proofErr w:type="spellEnd"/>
      <w:r w:rsidRPr="00883120">
        <w:rPr>
          <w:rFonts w:ascii="Book Antiqua" w:hAnsi="Book Antiqua"/>
          <w:i/>
          <w:sz w:val="24"/>
          <w:szCs w:val="24"/>
        </w:rPr>
        <w:t xml:space="preserve"> </w:t>
      </w:r>
      <w:proofErr w:type="spellStart"/>
      <w:r w:rsidRPr="00883120">
        <w:rPr>
          <w:rFonts w:ascii="Book Antiqua" w:hAnsi="Book Antiqua"/>
          <w:i/>
          <w:sz w:val="24"/>
          <w:szCs w:val="24"/>
        </w:rPr>
        <w:t>Biophys</w:t>
      </w:r>
      <w:proofErr w:type="spellEnd"/>
      <w:r w:rsidRPr="00883120">
        <w:rPr>
          <w:rFonts w:ascii="Book Antiqua" w:hAnsi="Book Antiqua"/>
          <w:i/>
          <w:sz w:val="24"/>
          <w:szCs w:val="24"/>
        </w:rPr>
        <w:t xml:space="preserve"> Acta Rev Cancer</w:t>
      </w:r>
      <w:r w:rsidRPr="00883120">
        <w:rPr>
          <w:rFonts w:ascii="Book Antiqua" w:hAnsi="Book Antiqua"/>
          <w:sz w:val="24"/>
          <w:szCs w:val="24"/>
        </w:rPr>
        <w:t xml:space="preserve"> 2019; </w:t>
      </w:r>
      <w:r w:rsidRPr="00883120">
        <w:rPr>
          <w:rFonts w:ascii="Book Antiqua" w:hAnsi="Book Antiqua"/>
          <w:b/>
          <w:sz w:val="24"/>
          <w:szCs w:val="24"/>
        </w:rPr>
        <w:t>1873</w:t>
      </w:r>
      <w:r w:rsidRPr="00883120">
        <w:rPr>
          <w:rFonts w:ascii="Book Antiqua" w:hAnsi="Book Antiqua"/>
          <w:sz w:val="24"/>
          <w:szCs w:val="24"/>
        </w:rPr>
        <w:t>: 188314 [PMID: 31682895 DOI: 10.1016/j.bbcan.2019.188314]</w:t>
      </w:r>
    </w:p>
    <w:p w14:paraId="3E72A2C1"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10 </w:t>
      </w:r>
      <w:r w:rsidRPr="00883120">
        <w:rPr>
          <w:rFonts w:ascii="Book Antiqua" w:hAnsi="Book Antiqua"/>
          <w:b/>
          <w:sz w:val="24"/>
          <w:szCs w:val="24"/>
        </w:rPr>
        <w:t>Shi H</w:t>
      </w:r>
      <w:r w:rsidRPr="00883120">
        <w:rPr>
          <w:rFonts w:ascii="Book Antiqua" w:hAnsi="Book Antiqua"/>
          <w:sz w:val="24"/>
          <w:szCs w:val="24"/>
        </w:rPr>
        <w:t xml:space="preserve">, Chi H, Luo Z, Jiang L, </w:t>
      </w:r>
      <w:proofErr w:type="spellStart"/>
      <w:r w:rsidRPr="00883120">
        <w:rPr>
          <w:rFonts w:ascii="Book Antiqua" w:hAnsi="Book Antiqua"/>
          <w:sz w:val="24"/>
          <w:szCs w:val="24"/>
        </w:rPr>
        <w:t>Loh</w:t>
      </w:r>
      <w:proofErr w:type="spellEnd"/>
      <w:r w:rsidRPr="00883120">
        <w:rPr>
          <w:rFonts w:ascii="Book Antiqua" w:hAnsi="Book Antiqua"/>
          <w:sz w:val="24"/>
          <w:szCs w:val="24"/>
        </w:rPr>
        <w:t xml:space="preserve"> XJ, He C, Li Z. Self-Healable, Fast Responsive Poly(ω-</w:t>
      </w:r>
      <w:proofErr w:type="spellStart"/>
      <w:r w:rsidRPr="00883120">
        <w:rPr>
          <w:rFonts w:ascii="Book Antiqua" w:hAnsi="Book Antiqua"/>
          <w:sz w:val="24"/>
          <w:szCs w:val="24"/>
        </w:rPr>
        <w:t>Pentadecalactone</w:t>
      </w:r>
      <w:proofErr w:type="spellEnd"/>
      <w:r w:rsidRPr="00883120">
        <w:rPr>
          <w:rFonts w:ascii="Book Antiqua" w:hAnsi="Book Antiqua"/>
          <w:sz w:val="24"/>
          <w:szCs w:val="24"/>
        </w:rPr>
        <w:t xml:space="preserve">) </w:t>
      </w:r>
      <w:proofErr w:type="spellStart"/>
      <w:r w:rsidRPr="00883120">
        <w:rPr>
          <w:rFonts w:ascii="Book Antiqua" w:hAnsi="Book Antiqua"/>
          <w:sz w:val="24"/>
          <w:szCs w:val="24"/>
        </w:rPr>
        <w:t>Thermogelling</w:t>
      </w:r>
      <w:proofErr w:type="spellEnd"/>
      <w:r w:rsidRPr="00883120">
        <w:rPr>
          <w:rFonts w:ascii="Book Antiqua" w:hAnsi="Book Antiqua"/>
          <w:sz w:val="24"/>
          <w:szCs w:val="24"/>
        </w:rPr>
        <w:t xml:space="preserve"> System for Effective Liver Cancer Therapy. </w:t>
      </w:r>
      <w:r w:rsidRPr="00883120">
        <w:rPr>
          <w:rFonts w:ascii="Book Antiqua" w:hAnsi="Book Antiqua"/>
          <w:i/>
          <w:sz w:val="24"/>
          <w:szCs w:val="24"/>
        </w:rPr>
        <w:t>Front Chem</w:t>
      </w:r>
      <w:r w:rsidRPr="00883120">
        <w:rPr>
          <w:rFonts w:ascii="Book Antiqua" w:hAnsi="Book Antiqua"/>
          <w:sz w:val="24"/>
          <w:szCs w:val="24"/>
        </w:rPr>
        <w:t xml:space="preserve"> 2019; </w:t>
      </w:r>
      <w:r w:rsidRPr="00883120">
        <w:rPr>
          <w:rFonts w:ascii="Book Antiqua" w:hAnsi="Book Antiqua"/>
          <w:b/>
          <w:sz w:val="24"/>
          <w:szCs w:val="24"/>
        </w:rPr>
        <w:t>7</w:t>
      </w:r>
      <w:r w:rsidRPr="00883120">
        <w:rPr>
          <w:rFonts w:ascii="Book Antiqua" w:hAnsi="Book Antiqua"/>
          <w:sz w:val="24"/>
          <w:szCs w:val="24"/>
        </w:rPr>
        <w:t>: 683 [PMID: 31681733 DOI: 10.3389/fchem.2019.00683]</w:t>
      </w:r>
    </w:p>
    <w:p w14:paraId="4EDA8FB1"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11 </w:t>
      </w:r>
      <w:r w:rsidRPr="00883120">
        <w:rPr>
          <w:rFonts w:ascii="Book Antiqua" w:hAnsi="Book Antiqua"/>
          <w:b/>
          <w:sz w:val="24"/>
          <w:szCs w:val="24"/>
        </w:rPr>
        <w:t>Zhao Y</w:t>
      </w:r>
      <w:r w:rsidRPr="00883120">
        <w:rPr>
          <w:rFonts w:ascii="Book Antiqua" w:hAnsi="Book Antiqua"/>
          <w:sz w:val="24"/>
          <w:szCs w:val="24"/>
        </w:rPr>
        <w:t xml:space="preserve">, Zhu X, Wang H, Dong D, Gao S, Zhu X, Wang W. Safety and Efficacy of Transcatheter Arterial Chemoembolization Plus Radiotherapy Combined </w:t>
      </w:r>
      <w:proofErr w:type="gramStart"/>
      <w:r w:rsidRPr="00883120">
        <w:rPr>
          <w:rFonts w:ascii="Book Antiqua" w:hAnsi="Book Antiqua"/>
          <w:sz w:val="24"/>
          <w:szCs w:val="24"/>
        </w:rPr>
        <w:t>With</w:t>
      </w:r>
      <w:proofErr w:type="gramEnd"/>
      <w:r w:rsidRPr="00883120">
        <w:rPr>
          <w:rFonts w:ascii="Book Antiqua" w:hAnsi="Book Antiqua"/>
          <w:sz w:val="24"/>
          <w:szCs w:val="24"/>
        </w:rPr>
        <w:t xml:space="preserve"> Sorafenib in Hepatocellular Carcinoma Showing Macrovascular Invasion. </w:t>
      </w:r>
      <w:r w:rsidRPr="00883120">
        <w:rPr>
          <w:rFonts w:ascii="Book Antiqua" w:hAnsi="Book Antiqua"/>
          <w:i/>
          <w:sz w:val="24"/>
          <w:szCs w:val="24"/>
        </w:rPr>
        <w:t>Front Oncol</w:t>
      </w:r>
      <w:r w:rsidRPr="00883120">
        <w:rPr>
          <w:rFonts w:ascii="Book Antiqua" w:hAnsi="Book Antiqua"/>
          <w:sz w:val="24"/>
          <w:szCs w:val="24"/>
        </w:rPr>
        <w:t xml:space="preserve"> 2019; </w:t>
      </w:r>
      <w:r w:rsidRPr="00883120">
        <w:rPr>
          <w:rFonts w:ascii="Book Antiqua" w:hAnsi="Book Antiqua"/>
          <w:b/>
          <w:sz w:val="24"/>
          <w:szCs w:val="24"/>
        </w:rPr>
        <w:t>9</w:t>
      </w:r>
      <w:r w:rsidRPr="00883120">
        <w:rPr>
          <w:rFonts w:ascii="Book Antiqua" w:hAnsi="Book Antiqua"/>
          <w:sz w:val="24"/>
          <w:szCs w:val="24"/>
        </w:rPr>
        <w:t>: 1065 [PMID: 31681599 DOI: 10.3389/fonc.2019.01065]</w:t>
      </w:r>
    </w:p>
    <w:p w14:paraId="31C76161"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12 </w:t>
      </w:r>
      <w:proofErr w:type="spellStart"/>
      <w:r w:rsidRPr="00883120">
        <w:rPr>
          <w:rFonts w:ascii="Book Antiqua" w:hAnsi="Book Antiqua"/>
          <w:b/>
          <w:sz w:val="24"/>
          <w:szCs w:val="24"/>
        </w:rPr>
        <w:t>Kingham</w:t>
      </w:r>
      <w:proofErr w:type="spellEnd"/>
      <w:r w:rsidRPr="00883120">
        <w:rPr>
          <w:rFonts w:ascii="Book Antiqua" w:hAnsi="Book Antiqua"/>
          <w:b/>
          <w:sz w:val="24"/>
          <w:szCs w:val="24"/>
        </w:rPr>
        <w:t xml:space="preserve"> TP</w:t>
      </w:r>
      <w:r w:rsidRPr="00883120">
        <w:rPr>
          <w:rFonts w:ascii="Book Antiqua" w:hAnsi="Book Antiqua"/>
          <w:sz w:val="24"/>
          <w:szCs w:val="24"/>
        </w:rPr>
        <w:t xml:space="preserve">, Correa-Gallego C, </w:t>
      </w:r>
      <w:proofErr w:type="spellStart"/>
      <w:r w:rsidRPr="00883120">
        <w:rPr>
          <w:rFonts w:ascii="Book Antiqua" w:hAnsi="Book Antiqua"/>
          <w:sz w:val="24"/>
          <w:szCs w:val="24"/>
        </w:rPr>
        <w:t>D'Angelica</w:t>
      </w:r>
      <w:proofErr w:type="spellEnd"/>
      <w:r w:rsidRPr="00883120">
        <w:rPr>
          <w:rFonts w:ascii="Book Antiqua" w:hAnsi="Book Antiqua"/>
          <w:sz w:val="24"/>
          <w:szCs w:val="24"/>
        </w:rPr>
        <w:t xml:space="preserve"> MI, </w:t>
      </w:r>
      <w:proofErr w:type="spellStart"/>
      <w:r w:rsidRPr="00883120">
        <w:rPr>
          <w:rFonts w:ascii="Book Antiqua" w:hAnsi="Book Antiqua"/>
          <w:sz w:val="24"/>
          <w:szCs w:val="24"/>
        </w:rPr>
        <w:t>Gönen</w:t>
      </w:r>
      <w:proofErr w:type="spellEnd"/>
      <w:r w:rsidRPr="00883120">
        <w:rPr>
          <w:rFonts w:ascii="Book Antiqua" w:hAnsi="Book Antiqua"/>
          <w:sz w:val="24"/>
          <w:szCs w:val="24"/>
        </w:rPr>
        <w:t xml:space="preserve"> M, DeMatteo RP, Fong Y, Allen PJ, </w:t>
      </w:r>
      <w:proofErr w:type="spellStart"/>
      <w:r w:rsidRPr="00883120">
        <w:rPr>
          <w:rFonts w:ascii="Book Antiqua" w:hAnsi="Book Antiqua"/>
          <w:sz w:val="24"/>
          <w:szCs w:val="24"/>
        </w:rPr>
        <w:t>Blumgart</w:t>
      </w:r>
      <w:proofErr w:type="spellEnd"/>
      <w:r w:rsidRPr="00883120">
        <w:rPr>
          <w:rFonts w:ascii="Book Antiqua" w:hAnsi="Book Antiqua"/>
          <w:sz w:val="24"/>
          <w:szCs w:val="24"/>
        </w:rPr>
        <w:t xml:space="preserve"> LH, </w:t>
      </w:r>
      <w:proofErr w:type="spellStart"/>
      <w:r w:rsidRPr="00883120">
        <w:rPr>
          <w:rFonts w:ascii="Book Antiqua" w:hAnsi="Book Antiqua"/>
          <w:sz w:val="24"/>
          <w:szCs w:val="24"/>
        </w:rPr>
        <w:t>Jarnagin</w:t>
      </w:r>
      <w:proofErr w:type="spellEnd"/>
      <w:r w:rsidRPr="00883120">
        <w:rPr>
          <w:rFonts w:ascii="Book Antiqua" w:hAnsi="Book Antiqua"/>
          <w:sz w:val="24"/>
          <w:szCs w:val="24"/>
        </w:rPr>
        <w:t xml:space="preserve"> WR. Hepatic parenchymal preservation surgery: decreasing morbidity and mortality rates in 4,152 resections for malignancy. </w:t>
      </w:r>
      <w:r w:rsidRPr="00883120">
        <w:rPr>
          <w:rFonts w:ascii="Book Antiqua" w:hAnsi="Book Antiqua"/>
          <w:i/>
          <w:sz w:val="24"/>
          <w:szCs w:val="24"/>
        </w:rPr>
        <w:t>J Am Coll Surg</w:t>
      </w:r>
      <w:r w:rsidRPr="00883120">
        <w:rPr>
          <w:rFonts w:ascii="Book Antiqua" w:hAnsi="Book Antiqua"/>
          <w:sz w:val="24"/>
          <w:szCs w:val="24"/>
        </w:rPr>
        <w:t xml:space="preserve"> 2015; </w:t>
      </w:r>
      <w:r w:rsidRPr="00883120">
        <w:rPr>
          <w:rFonts w:ascii="Book Antiqua" w:hAnsi="Book Antiqua"/>
          <w:b/>
          <w:sz w:val="24"/>
          <w:szCs w:val="24"/>
        </w:rPr>
        <w:t>220</w:t>
      </w:r>
      <w:r w:rsidRPr="00883120">
        <w:rPr>
          <w:rFonts w:ascii="Book Antiqua" w:hAnsi="Book Antiqua"/>
          <w:sz w:val="24"/>
          <w:szCs w:val="24"/>
        </w:rPr>
        <w:t>: 471-479 [PMID: 25667141 DOI: 10.1016/j.jamcollsurg.2014.12.026]</w:t>
      </w:r>
    </w:p>
    <w:p w14:paraId="48EF852E"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13 </w:t>
      </w:r>
      <w:proofErr w:type="spellStart"/>
      <w:r w:rsidRPr="00883120">
        <w:rPr>
          <w:rFonts w:ascii="Book Antiqua" w:hAnsi="Book Antiqua"/>
          <w:b/>
          <w:sz w:val="24"/>
          <w:szCs w:val="24"/>
        </w:rPr>
        <w:t>Su</w:t>
      </w:r>
      <w:proofErr w:type="spellEnd"/>
      <w:r w:rsidRPr="00883120">
        <w:rPr>
          <w:rFonts w:ascii="Book Antiqua" w:hAnsi="Book Antiqua"/>
          <w:b/>
          <w:sz w:val="24"/>
          <w:szCs w:val="24"/>
        </w:rPr>
        <w:t xml:space="preserve"> C</w:t>
      </w:r>
      <w:r w:rsidRPr="00883120">
        <w:rPr>
          <w:rFonts w:ascii="Book Antiqua" w:hAnsi="Book Antiqua"/>
          <w:sz w:val="24"/>
          <w:szCs w:val="24"/>
        </w:rPr>
        <w:t xml:space="preserve">. </w:t>
      </w:r>
      <w:proofErr w:type="spellStart"/>
      <w:r w:rsidRPr="00883120">
        <w:rPr>
          <w:rFonts w:ascii="Book Antiqua" w:hAnsi="Book Antiqua"/>
          <w:sz w:val="24"/>
          <w:szCs w:val="24"/>
        </w:rPr>
        <w:t>Survivin</w:t>
      </w:r>
      <w:proofErr w:type="spellEnd"/>
      <w:r w:rsidRPr="00883120">
        <w:rPr>
          <w:rFonts w:ascii="Book Antiqua" w:hAnsi="Book Antiqua"/>
          <w:sz w:val="24"/>
          <w:szCs w:val="24"/>
        </w:rPr>
        <w:t xml:space="preserve"> in survival of hepatocellular carcinoma. </w:t>
      </w:r>
      <w:r w:rsidRPr="00883120">
        <w:rPr>
          <w:rFonts w:ascii="Book Antiqua" w:hAnsi="Book Antiqua"/>
          <w:i/>
          <w:sz w:val="24"/>
          <w:szCs w:val="24"/>
        </w:rPr>
        <w:t>Cancer Lett</w:t>
      </w:r>
      <w:r w:rsidRPr="00883120">
        <w:rPr>
          <w:rFonts w:ascii="Book Antiqua" w:hAnsi="Book Antiqua"/>
          <w:sz w:val="24"/>
          <w:szCs w:val="24"/>
        </w:rPr>
        <w:t xml:space="preserve"> 2016; </w:t>
      </w:r>
      <w:r w:rsidRPr="00883120">
        <w:rPr>
          <w:rFonts w:ascii="Book Antiqua" w:hAnsi="Book Antiqua"/>
          <w:b/>
          <w:sz w:val="24"/>
          <w:szCs w:val="24"/>
        </w:rPr>
        <w:t>379</w:t>
      </w:r>
      <w:r w:rsidRPr="00883120">
        <w:rPr>
          <w:rFonts w:ascii="Book Antiqua" w:hAnsi="Book Antiqua"/>
          <w:sz w:val="24"/>
          <w:szCs w:val="24"/>
        </w:rPr>
        <w:t>: 184-190 [PMID: 26118774 DOI: 10.1016/j.canlet.2015.06.016]</w:t>
      </w:r>
    </w:p>
    <w:p w14:paraId="27D4FF5E"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lastRenderedPageBreak/>
        <w:t xml:space="preserve">14 </w:t>
      </w:r>
      <w:r w:rsidRPr="00883120">
        <w:rPr>
          <w:rFonts w:ascii="Book Antiqua" w:hAnsi="Book Antiqua"/>
          <w:b/>
          <w:sz w:val="24"/>
          <w:szCs w:val="24"/>
        </w:rPr>
        <w:t>Wu CS</w:t>
      </w:r>
      <w:r w:rsidRPr="00883120">
        <w:rPr>
          <w:rFonts w:ascii="Book Antiqua" w:hAnsi="Book Antiqua"/>
          <w:sz w:val="24"/>
          <w:szCs w:val="24"/>
        </w:rPr>
        <w:t xml:space="preserve">, Lee TY, Chou RH, Yen CJ, Huang WC, Wu CY, Yu YL. Development of a highly sensitive glycan microarray for quantifying AFP-L3 for early prediction of hepatitis B virus-related hepatocellular carcinoma. </w:t>
      </w:r>
      <w:proofErr w:type="spellStart"/>
      <w:r w:rsidRPr="00883120">
        <w:rPr>
          <w:rFonts w:ascii="Book Antiqua" w:hAnsi="Book Antiqua"/>
          <w:i/>
          <w:sz w:val="24"/>
          <w:szCs w:val="24"/>
        </w:rPr>
        <w:t>PLoS</w:t>
      </w:r>
      <w:proofErr w:type="spellEnd"/>
      <w:r w:rsidRPr="00883120">
        <w:rPr>
          <w:rFonts w:ascii="Book Antiqua" w:hAnsi="Book Antiqua"/>
          <w:i/>
          <w:sz w:val="24"/>
          <w:szCs w:val="24"/>
        </w:rPr>
        <w:t xml:space="preserve"> One</w:t>
      </w:r>
      <w:r w:rsidRPr="00883120">
        <w:rPr>
          <w:rFonts w:ascii="Book Antiqua" w:hAnsi="Book Antiqua"/>
          <w:sz w:val="24"/>
          <w:szCs w:val="24"/>
        </w:rPr>
        <w:t xml:space="preserve"> 2014; </w:t>
      </w:r>
      <w:r w:rsidRPr="00883120">
        <w:rPr>
          <w:rFonts w:ascii="Book Antiqua" w:hAnsi="Book Antiqua"/>
          <w:b/>
          <w:sz w:val="24"/>
          <w:szCs w:val="24"/>
        </w:rPr>
        <w:t>9</w:t>
      </w:r>
      <w:r w:rsidRPr="00883120">
        <w:rPr>
          <w:rFonts w:ascii="Book Antiqua" w:hAnsi="Book Antiqua"/>
          <w:sz w:val="24"/>
          <w:szCs w:val="24"/>
        </w:rPr>
        <w:t>: e99959 [PMID: 24927126 DOI: 10.1371/journal.pone.0099959]</w:t>
      </w:r>
    </w:p>
    <w:p w14:paraId="315581D5"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15 </w:t>
      </w:r>
      <w:r w:rsidRPr="00883120">
        <w:rPr>
          <w:rFonts w:ascii="Book Antiqua" w:hAnsi="Book Antiqua"/>
          <w:b/>
          <w:sz w:val="24"/>
          <w:szCs w:val="24"/>
        </w:rPr>
        <w:t>Orcutt ST</w:t>
      </w:r>
      <w:r w:rsidRPr="00883120">
        <w:rPr>
          <w:rFonts w:ascii="Book Antiqua" w:hAnsi="Book Antiqua"/>
          <w:sz w:val="24"/>
          <w:szCs w:val="24"/>
        </w:rPr>
        <w:t xml:space="preserve">, Anaya DA. Liver Resection and Surgical Strategies for Management of Primary Liver Cancer. </w:t>
      </w:r>
      <w:r w:rsidRPr="00883120">
        <w:rPr>
          <w:rFonts w:ascii="Book Antiqua" w:hAnsi="Book Antiqua"/>
          <w:i/>
          <w:sz w:val="24"/>
          <w:szCs w:val="24"/>
        </w:rPr>
        <w:t>Cancer Control</w:t>
      </w:r>
      <w:r w:rsidRPr="00883120">
        <w:rPr>
          <w:rFonts w:ascii="Book Antiqua" w:hAnsi="Book Antiqua"/>
          <w:sz w:val="24"/>
          <w:szCs w:val="24"/>
        </w:rPr>
        <w:t xml:space="preserve"> 2018; </w:t>
      </w:r>
      <w:r w:rsidRPr="00883120">
        <w:rPr>
          <w:rFonts w:ascii="Book Antiqua" w:hAnsi="Book Antiqua"/>
          <w:b/>
          <w:sz w:val="24"/>
          <w:szCs w:val="24"/>
        </w:rPr>
        <w:t>25</w:t>
      </w:r>
      <w:r w:rsidRPr="00883120">
        <w:rPr>
          <w:rFonts w:ascii="Book Antiqua" w:hAnsi="Book Antiqua"/>
          <w:sz w:val="24"/>
          <w:szCs w:val="24"/>
        </w:rPr>
        <w:t>: 1073274817744621 [PMID: 29327594 DOI: 10.1177/1073274817744621]</w:t>
      </w:r>
    </w:p>
    <w:p w14:paraId="38628333"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16 </w:t>
      </w:r>
      <w:r w:rsidRPr="00883120">
        <w:rPr>
          <w:rFonts w:ascii="Book Antiqua" w:hAnsi="Book Antiqua"/>
          <w:b/>
          <w:sz w:val="24"/>
          <w:szCs w:val="24"/>
        </w:rPr>
        <w:t>Jia LH</w:t>
      </w:r>
      <w:r w:rsidRPr="00883120">
        <w:rPr>
          <w:rFonts w:ascii="Book Antiqua" w:hAnsi="Book Antiqua"/>
          <w:sz w:val="24"/>
          <w:szCs w:val="24"/>
        </w:rPr>
        <w:t xml:space="preserve">, Ma XM, Yan QL, Wu XS, Chen Y, Ye QH, Wang ZJ, </w:t>
      </w:r>
      <w:proofErr w:type="spellStart"/>
      <w:r w:rsidRPr="00883120">
        <w:rPr>
          <w:rFonts w:ascii="Book Antiqua" w:hAnsi="Book Antiqua"/>
          <w:sz w:val="24"/>
          <w:szCs w:val="24"/>
        </w:rPr>
        <w:t>Qiu</w:t>
      </w:r>
      <w:proofErr w:type="spellEnd"/>
      <w:r w:rsidRPr="00883120">
        <w:rPr>
          <w:rFonts w:ascii="Book Antiqua" w:hAnsi="Book Antiqua"/>
          <w:sz w:val="24"/>
          <w:szCs w:val="24"/>
        </w:rPr>
        <w:t xml:space="preserve"> MM, Zhu JH. Autologous Blood Transfusion and Pringle Maneuver in Laparoscopic Segmental Hepatectomy for Benign Hepatic Neoplasms: A Retrospective Study. </w:t>
      </w:r>
      <w:r w:rsidRPr="00883120">
        <w:rPr>
          <w:rFonts w:ascii="Book Antiqua" w:hAnsi="Book Antiqua"/>
          <w:i/>
          <w:sz w:val="24"/>
          <w:szCs w:val="24"/>
        </w:rPr>
        <w:t xml:space="preserve">J </w:t>
      </w:r>
      <w:proofErr w:type="spellStart"/>
      <w:r w:rsidRPr="00883120">
        <w:rPr>
          <w:rFonts w:ascii="Book Antiqua" w:hAnsi="Book Antiqua"/>
          <w:i/>
          <w:sz w:val="24"/>
          <w:szCs w:val="24"/>
        </w:rPr>
        <w:t>Laparoendosc</w:t>
      </w:r>
      <w:proofErr w:type="spellEnd"/>
      <w:r w:rsidRPr="00883120">
        <w:rPr>
          <w:rFonts w:ascii="Book Antiqua" w:hAnsi="Book Antiqua"/>
          <w:i/>
          <w:sz w:val="24"/>
          <w:szCs w:val="24"/>
        </w:rPr>
        <w:t xml:space="preserve"> Adv Surg Tech A</w:t>
      </w:r>
      <w:r w:rsidRPr="00883120">
        <w:rPr>
          <w:rFonts w:ascii="Book Antiqua" w:hAnsi="Book Antiqua"/>
          <w:sz w:val="24"/>
          <w:szCs w:val="24"/>
        </w:rPr>
        <w:t xml:space="preserve"> 2019; </w:t>
      </w:r>
      <w:r w:rsidRPr="00883120">
        <w:rPr>
          <w:rFonts w:ascii="Book Antiqua" w:hAnsi="Book Antiqua"/>
          <w:b/>
          <w:sz w:val="24"/>
          <w:szCs w:val="24"/>
        </w:rPr>
        <w:t>29</w:t>
      </w:r>
      <w:r w:rsidRPr="00883120">
        <w:rPr>
          <w:rFonts w:ascii="Book Antiqua" w:hAnsi="Book Antiqua"/>
          <w:sz w:val="24"/>
          <w:szCs w:val="24"/>
        </w:rPr>
        <w:t>: 1571-1576 [PMID: 31682205 DOI: 10.1089/lap.2019.0407]</w:t>
      </w:r>
    </w:p>
    <w:p w14:paraId="3650058F"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17 </w:t>
      </w:r>
      <w:r w:rsidRPr="00883120">
        <w:rPr>
          <w:rFonts w:ascii="Book Antiqua" w:hAnsi="Book Antiqua"/>
          <w:b/>
          <w:sz w:val="24"/>
          <w:szCs w:val="24"/>
        </w:rPr>
        <w:t>Cheung TT</w:t>
      </w:r>
      <w:r w:rsidRPr="00883120">
        <w:rPr>
          <w:rFonts w:ascii="Book Antiqua" w:hAnsi="Book Antiqua"/>
          <w:sz w:val="24"/>
          <w:szCs w:val="24"/>
        </w:rPr>
        <w:t xml:space="preserve">, Han HS, She WH, Chen KH, Chow PKH, </w:t>
      </w:r>
      <w:proofErr w:type="spellStart"/>
      <w:r w:rsidRPr="00883120">
        <w:rPr>
          <w:rFonts w:ascii="Book Antiqua" w:hAnsi="Book Antiqua"/>
          <w:sz w:val="24"/>
          <w:szCs w:val="24"/>
        </w:rPr>
        <w:t>Yoong</w:t>
      </w:r>
      <w:proofErr w:type="spellEnd"/>
      <w:r w:rsidRPr="00883120">
        <w:rPr>
          <w:rFonts w:ascii="Book Antiqua" w:hAnsi="Book Antiqua"/>
          <w:sz w:val="24"/>
          <w:szCs w:val="24"/>
        </w:rPr>
        <w:t xml:space="preserve"> BK, Lee KF, Kubo S, Tang CN, Wakabayashi G. The Asia Pacific Consensus Statement on Laparoscopic Liver Resection for Hepatocellular Carcinoma: A Report from the 7th Asia-Pacific Primary Liver Cancer Expert Meeting Held in Hong Kong. </w:t>
      </w:r>
      <w:r w:rsidRPr="00883120">
        <w:rPr>
          <w:rFonts w:ascii="Book Antiqua" w:hAnsi="Book Antiqua"/>
          <w:i/>
          <w:sz w:val="24"/>
          <w:szCs w:val="24"/>
        </w:rPr>
        <w:t>Liver Cancer</w:t>
      </w:r>
      <w:r w:rsidRPr="00883120">
        <w:rPr>
          <w:rFonts w:ascii="Book Antiqua" w:hAnsi="Book Antiqua"/>
          <w:sz w:val="24"/>
          <w:szCs w:val="24"/>
        </w:rPr>
        <w:t xml:space="preserve"> 2018; </w:t>
      </w:r>
      <w:r w:rsidRPr="00883120">
        <w:rPr>
          <w:rFonts w:ascii="Book Antiqua" w:hAnsi="Book Antiqua"/>
          <w:b/>
          <w:sz w:val="24"/>
          <w:szCs w:val="24"/>
        </w:rPr>
        <w:t>7</w:t>
      </w:r>
      <w:r w:rsidRPr="00883120">
        <w:rPr>
          <w:rFonts w:ascii="Book Antiqua" w:hAnsi="Book Antiqua"/>
          <w:sz w:val="24"/>
          <w:szCs w:val="24"/>
        </w:rPr>
        <w:t>: 28-39 [PMID: 29662831 DOI: 10.1159/000481834]</w:t>
      </w:r>
    </w:p>
    <w:p w14:paraId="36F2041C"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18 </w:t>
      </w:r>
      <w:proofErr w:type="spellStart"/>
      <w:r w:rsidRPr="00883120">
        <w:rPr>
          <w:rFonts w:ascii="Book Antiqua" w:hAnsi="Book Antiqua"/>
          <w:b/>
          <w:sz w:val="24"/>
          <w:szCs w:val="24"/>
        </w:rPr>
        <w:t>Rhaiem</w:t>
      </w:r>
      <w:proofErr w:type="spellEnd"/>
      <w:r w:rsidRPr="00883120">
        <w:rPr>
          <w:rFonts w:ascii="Book Antiqua" w:hAnsi="Book Antiqua"/>
          <w:b/>
          <w:sz w:val="24"/>
          <w:szCs w:val="24"/>
        </w:rPr>
        <w:t xml:space="preserve"> R</w:t>
      </w:r>
      <w:r w:rsidRPr="00883120">
        <w:rPr>
          <w:rFonts w:ascii="Book Antiqua" w:hAnsi="Book Antiqua"/>
          <w:sz w:val="24"/>
          <w:szCs w:val="24"/>
        </w:rPr>
        <w:t xml:space="preserve">, </w:t>
      </w:r>
      <w:proofErr w:type="spellStart"/>
      <w:r w:rsidRPr="00883120">
        <w:rPr>
          <w:rFonts w:ascii="Book Antiqua" w:hAnsi="Book Antiqua"/>
          <w:sz w:val="24"/>
          <w:szCs w:val="24"/>
        </w:rPr>
        <w:t>Piardi</w:t>
      </w:r>
      <w:proofErr w:type="spellEnd"/>
      <w:r w:rsidRPr="00883120">
        <w:rPr>
          <w:rFonts w:ascii="Book Antiqua" w:hAnsi="Book Antiqua"/>
          <w:sz w:val="24"/>
          <w:szCs w:val="24"/>
        </w:rPr>
        <w:t xml:space="preserve"> T, </w:t>
      </w:r>
      <w:proofErr w:type="spellStart"/>
      <w:r w:rsidRPr="00883120">
        <w:rPr>
          <w:rFonts w:ascii="Book Antiqua" w:hAnsi="Book Antiqua"/>
          <w:sz w:val="24"/>
          <w:szCs w:val="24"/>
        </w:rPr>
        <w:t>Kellil</w:t>
      </w:r>
      <w:proofErr w:type="spellEnd"/>
      <w:r w:rsidRPr="00883120">
        <w:rPr>
          <w:rFonts w:ascii="Book Antiqua" w:hAnsi="Book Antiqua"/>
          <w:sz w:val="24"/>
          <w:szCs w:val="24"/>
        </w:rPr>
        <w:t xml:space="preserve"> T, </w:t>
      </w:r>
      <w:proofErr w:type="spellStart"/>
      <w:r w:rsidRPr="00883120">
        <w:rPr>
          <w:rFonts w:ascii="Book Antiqua" w:hAnsi="Book Antiqua"/>
          <w:sz w:val="24"/>
          <w:szCs w:val="24"/>
        </w:rPr>
        <w:t>Cagniet</w:t>
      </w:r>
      <w:proofErr w:type="spellEnd"/>
      <w:r w:rsidRPr="00883120">
        <w:rPr>
          <w:rFonts w:ascii="Book Antiqua" w:hAnsi="Book Antiqua"/>
          <w:sz w:val="24"/>
          <w:szCs w:val="24"/>
        </w:rPr>
        <w:t xml:space="preserve"> A, </w:t>
      </w:r>
      <w:proofErr w:type="spellStart"/>
      <w:r w:rsidRPr="00883120">
        <w:rPr>
          <w:rFonts w:ascii="Book Antiqua" w:hAnsi="Book Antiqua"/>
          <w:sz w:val="24"/>
          <w:szCs w:val="24"/>
        </w:rPr>
        <w:t>Chetboun</w:t>
      </w:r>
      <w:proofErr w:type="spellEnd"/>
      <w:r w:rsidRPr="00883120">
        <w:rPr>
          <w:rFonts w:ascii="Book Antiqua" w:hAnsi="Book Antiqua"/>
          <w:sz w:val="24"/>
          <w:szCs w:val="24"/>
        </w:rPr>
        <w:t xml:space="preserve"> M, </w:t>
      </w:r>
      <w:proofErr w:type="spellStart"/>
      <w:r w:rsidRPr="00883120">
        <w:rPr>
          <w:rFonts w:ascii="Book Antiqua" w:hAnsi="Book Antiqua"/>
          <w:sz w:val="24"/>
          <w:szCs w:val="24"/>
        </w:rPr>
        <w:t>Kianmanesh</w:t>
      </w:r>
      <w:proofErr w:type="spellEnd"/>
      <w:r w:rsidRPr="00883120">
        <w:rPr>
          <w:rFonts w:ascii="Book Antiqua" w:hAnsi="Book Antiqua"/>
          <w:sz w:val="24"/>
          <w:szCs w:val="24"/>
        </w:rPr>
        <w:t xml:space="preserve"> R, </w:t>
      </w:r>
      <w:proofErr w:type="spellStart"/>
      <w:r w:rsidRPr="00883120">
        <w:rPr>
          <w:rFonts w:ascii="Book Antiqua" w:hAnsi="Book Antiqua"/>
          <w:sz w:val="24"/>
          <w:szCs w:val="24"/>
        </w:rPr>
        <w:t>Sommacale</w:t>
      </w:r>
      <w:proofErr w:type="spellEnd"/>
      <w:r w:rsidRPr="00883120">
        <w:rPr>
          <w:rFonts w:ascii="Book Antiqua" w:hAnsi="Book Antiqua"/>
          <w:sz w:val="24"/>
          <w:szCs w:val="24"/>
        </w:rPr>
        <w:t xml:space="preserve"> D. The liver hanging maneuver in laparoscopic liver resection: a systematic review. </w:t>
      </w:r>
      <w:r w:rsidRPr="00883120">
        <w:rPr>
          <w:rFonts w:ascii="Book Antiqua" w:hAnsi="Book Antiqua"/>
          <w:i/>
          <w:sz w:val="24"/>
          <w:szCs w:val="24"/>
        </w:rPr>
        <w:t>Surg Today</w:t>
      </w:r>
      <w:r w:rsidRPr="00883120">
        <w:rPr>
          <w:rFonts w:ascii="Book Antiqua" w:hAnsi="Book Antiqua"/>
          <w:sz w:val="24"/>
          <w:szCs w:val="24"/>
        </w:rPr>
        <w:t xml:space="preserve"> 2018; </w:t>
      </w:r>
      <w:r w:rsidRPr="00883120">
        <w:rPr>
          <w:rFonts w:ascii="Book Antiqua" w:hAnsi="Book Antiqua"/>
          <w:b/>
          <w:sz w:val="24"/>
          <w:szCs w:val="24"/>
        </w:rPr>
        <w:t>48</w:t>
      </w:r>
      <w:r w:rsidRPr="00883120">
        <w:rPr>
          <w:rFonts w:ascii="Book Antiqua" w:hAnsi="Book Antiqua"/>
          <w:sz w:val="24"/>
          <w:szCs w:val="24"/>
        </w:rPr>
        <w:t>: 18-24 [PMID: 28365891 DOI: 10.1007/s00595-017-1520-z]</w:t>
      </w:r>
    </w:p>
    <w:p w14:paraId="7D9472BF"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19 </w:t>
      </w:r>
      <w:r w:rsidRPr="00883120">
        <w:rPr>
          <w:rFonts w:ascii="Book Antiqua" w:hAnsi="Book Antiqua"/>
          <w:b/>
          <w:sz w:val="24"/>
          <w:szCs w:val="24"/>
        </w:rPr>
        <w:t>Zhu P</w:t>
      </w:r>
      <w:r w:rsidRPr="00883120">
        <w:rPr>
          <w:rFonts w:ascii="Book Antiqua" w:hAnsi="Book Antiqua"/>
          <w:sz w:val="24"/>
          <w:szCs w:val="24"/>
        </w:rPr>
        <w:t xml:space="preserve">, Zhang B, Wang R, Mei B, Cheng Q, Chen L, Wei G, Xu DF, Yu J, Xiao H, Zhang BX, Chen XP. Selective Inflow Occlusion Technique Versus Intermittent Pringle Maneuver in Hepatectomy for Large Hepatocellular Carcinoma: A Retrospective Study. </w:t>
      </w:r>
      <w:r w:rsidRPr="00883120">
        <w:rPr>
          <w:rFonts w:ascii="Book Antiqua" w:hAnsi="Book Antiqua"/>
          <w:i/>
          <w:sz w:val="24"/>
          <w:szCs w:val="24"/>
        </w:rPr>
        <w:t>Medicine (Baltimore)</w:t>
      </w:r>
      <w:r w:rsidRPr="00883120">
        <w:rPr>
          <w:rFonts w:ascii="Book Antiqua" w:hAnsi="Book Antiqua"/>
          <w:sz w:val="24"/>
          <w:szCs w:val="24"/>
        </w:rPr>
        <w:t xml:space="preserve"> 2015; </w:t>
      </w:r>
      <w:r w:rsidRPr="00883120">
        <w:rPr>
          <w:rFonts w:ascii="Book Antiqua" w:hAnsi="Book Antiqua"/>
          <w:b/>
          <w:sz w:val="24"/>
          <w:szCs w:val="24"/>
        </w:rPr>
        <w:t>94</w:t>
      </w:r>
      <w:r w:rsidRPr="00883120">
        <w:rPr>
          <w:rFonts w:ascii="Book Antiqua" w:hAnsi="Book Antiqua"/>
          <w:sz w:val="24"/>
          <w:szCs w:val="24"/>
        </w:rPr>
        <w:t>: e2250 [PMID: 26683942 DOI: 10.1097/MD.0000000000002250]</w:t>
      </w:r>
    </w:p>
    <w:p w14:paraId="4302FBA7"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20 </w:t>
      </w:r>
      <w:r w:rsidRPr="00883120">
        <w:rPr>
          <w:rFonts w:ascii="Book Antiqua" w:hAnsi="Book Antiqua"/>
          <w:b/>
          <w:sz w:val="24"/>
          <w:szCs w:val="24"/>
        </w:rPr>
        <w:t>Dwyer RH</w:t>
      </w:r>
      <w:r w:rsidRPr="00883120">
        <w:rPr>
          <w:rFonts w:ascii="Book Antiqua" w:hAnsi="Book Antiqua"/>
          <w:sz w:val="24"/>
          <w:szCs w:val="24"/>
        </w:rPr>
        <w:t xml:space="preserve">, </w:t>
      </w:r>
      <w:proofErr w:type="spellStart"/>
      <w:r w:rsidRPr="00883120">
        <w:rPr>
          <w:rFonts w:ascii="Book Antiqua" w:hAnsi="Book Antiqua"/>
          <w:sz w:val="24"/>
          <w:szCs w:val="24"/>
        </w:rPr>
        <w:t>Scheidt</w:t>
      </w:r>
      <w:proofErr w:type="spellEnd"/>
      <w:r w:rsidRPr="00883120">
        <w:rPr>
          <w:rFonts w:ascii="Book Antiqua" w:hAnsi="Book Antiqua"/>
          <w:sz w:val="24"/>
          <w:szCs w:val="24"/>
        </w:rPr>
        <w:t xml:space="preserve"> MJ, Marshall JS, </w:t>
      </w:r>
      <w:proofErr w:type="spellStart"/>
      <w:r w:rsidRPr="00883120">
        <w:rPr>
          <w:rFonts w:ascii="Book Antiqua" w:hAnsi="Book Antiqua"/>
          <w:sz w:val="24"/>
          <w:szCs w:val="24"/>
        </w:rPr>
        <w:t>Tsoraides</w:t>
      </w:r>
      <w:proofErr w:type="spellEnd"/>
      <w:r w:rsidRPr="00883120">
        <w:rPr>
          <w:rFonts w:ascii="Book Antiqua" w:hAnsi="Book Antiqua"/>
          <w:sz w:val="24"/>
          <w:szCs w:val="24"/>
        </w:rPr>
        <w:t xml:space="preserve"> SS. Safety and efficacy of synchronous robotic surgery for colorectal cancer with liver metastases. </w:t>
      </w:r>
      <w:r w:rsidRPr="00883120">
        <w:rPr>
          <w:rFonts w:ascii="Book Antiqua" w:hAnsi="Book Antiqua"/>
          <w:i/>
          <w:sz w:val="24"/>
          <w:szCs w:val="24"/>
        </w:rPr>
        <w:t>J Robot Surg</w:t>
      </w:r>
      <w:r w:rsidRPr="00883120">
        <w:rPr>
          <w:rFonts w:ascii="Book Antiqua" w:hAnsi="Book Antiqua"/>
          <w:sz w:val="24"/>
          <w:szCs w:val="24"/>
        </w:rPr>
        <w:t xml:space="preserve"> 2018; </w:t>
      </w:r>
      <w:r w:rsidRPr="00883120">
        <w:rPr>
          <w:rFonts w:ascii="Book Antiqua" w:hAnsi="Book Antiqua"/>
          <w:b/>
          <w:sz w:val="24"/>
          <w:szCs w:val="24"/>
        </w:rPr>
        <w:t>12</w:t>
      </w:r>
      <w:r w:rsidRPr="00883120">
        <w:rPr>
          <w:rFonts w:ascii="Book Antiqua" w:hAnsi="Book Antiqua"/>
          <w:sz w:val="24"/>
          <w:szCs w:val="24"/>
        </w:rPr>
        <w:t>: 603-606 [PMID: 29704203 DOI: 10.1007/s11701-018-0813-6]</w:t>
      </w:r>
    </w:p>
    <w:p w14:paraId="647D0FA8"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21 </w:t>
      </w:r>
      <w:r w:rsidRPr="00883120">
        <w:rPr>
          <w:rFonts w:ascii="Book Antiqua" w:hAnsi="Book Antiqua"/>
          <w:b/>
          <w:sz w:val="24"/>
          <w:szCs w:val="24"/>
        </w:rPr>
        <w:t>Li M</w:t>
      </w:r>
      <w:r w:rsidRPr="00883120">
        <w:rPr>
          <w:rFonts w:ascii="Book Antiqua" w:hAnsi="Book Antiqua"/>
          <w:sz w:val="24"/>
          <w:szCs w:val="24"/>
        </w:rPr>
        <w:t xml:space="preserve">, Zhang T, Wang L, Li B, Ding Y, Zhang C, He S, Yang Z. Selective </w:t>
      </w:r>
      <w:proofErr w:type="spellStart"/>
      <w:r w:rsidRPr="00883120">
        <w:rPr>
          <w:rFonts w:ascii="Book Antiqua" w:hAnsi="Book Antiqua"/>
          <w:sz w:val="24"/>
          <w:szCs w:val="24"/>
        </w:rPr>
        <w:t>Hemihepatic</w:t>
      </w:r>
      <w:proofErr w:type="spellEnd"/>
      <w:r w:rsidRPr="00883120">
        <w:rPr>
          <w:rFonts w:ascii="Book Antiqua" w:hAnsi="Book Antiqua"/>
          <w:sz w:val="24"/>
          <w:szCs w:val="24"/>
        </w:rPr>
        <w:t xml:space="preserve"> Vascular Occlusion Versus Pringle Maneuver in Hepatectomy for </w:t>
      </w:r>
      <w:r w:rsidRPr="00883120">
        <w:rPr>
          <w:rFonts w:ascii="Book Antiqua" w:hAnsi="Book Antiqua"/>
          <w:sz w:val="24"/>
          <w:szCs w:val="24"/>
        </w:rPr>
        <w:lastRenderedPageBreak/>
        <w:t xml:space="preserve">Primary Liver Cancer. </w:t>
      </w:r>
      <w:r w:rsidRPr="00883120">
        <w:rPr>
          <w:rFonts w:ascii="Book Antiqua" w:hAnsi="Book Antiqua"/>
          <w:i/>
          <w:sz w:val="24"/>
          <w:szCs w:val="24"/>
        </w:rPr>
        <w:t xml:space="preserve">Med Sci </w:t>
      </w:r>
      <w:proofErr w:type="spellStart"/>
      <w:r w:rsidRPr="00883120">
        <w:rPr>
          <w:rFonts w:ascii="Book Antiqua" w:hAnsi="Book Antiqua"/>
          <w:i/>
          <w:sz w:val="24"/>
          <w:szCs w:val="24"/>
        </w:rPr>
        <w:t>Monit</w:t>
      </w:r>
      <w:proofErr w:type="spellEnd"/>
      <w:r w:rsidRPr="00883120">
        <w:rPr>
          <w:rFonts w:ascii="Book Antiqua" w:hAnsi="Book Antiqua"/>
          <w:sz w:val="24"/>
          <w:szCs w:val="24"/>
        </w:rPr>
        <w:t xml:space="preserve"> 2017; </w:t>
      </w:r>
      <w:r w:rsidRPr="00883120">
        <w:rPr>
          <w:rFonts w:ascii="Book Antiqua" w:hAnsi="Book Antiqua"/>
          <w:b/>
          <w:sz w:val="24"/>
          <w:szCs w:val="24"/>
        </w:rPr>
        <w:t>23</w:t>
      </w:r>
      <w:r w:rsidRPr="00883120">
        <w:rPr>
          <w:rFonts w:ascii="Book Antiqua" w:hAnsi="Book Antiqua"/>
          <w:sz w:val="24"/>
          <w:szCs w:val="24"/>
        </w:rPr>
        <w:t>: 2203-2210 [PMID: 28486436 DOI: 10.12659/msm.900859]</w:t>
      </w:r>
    </w:p>
    <w:p w14:paraId="2CCE7FA4" w14:textId="77777777" w:rsidR="00043D49" w:rsidRPr="00883120" w:rsidRDefault="00043D49" w:rsidP="00883120">
      <w:pPr>
        <w:spacing w:after="0" w:line="360" w:lineRule="auto"/>
        <w:jc w:val="both"/>
        <w:rPr>
          <w:rFonts w:ascii="Book Antiqua" w:hAnsi="Book Antiqua"/>
          <w:sz w:val="24"/>
          <w:szCs w:val="24"/>
        </w:rPr>
      </w:pPr>
      <w:r w:rsidRPr="00883120">
        <w:rPr>
          <w:rFonts w:ascii="Book Antiqua" w:hAnsi="Book Antiqua"/>
          <w:sz w:val="24"/>
          <w:szCs w:val="24"/>
        </w:rPr>
        <w:t xml:space="preserve">22 </w:t>
      </w:r>
      <w:r w:rsidRPr="00883120">
        <w:rPr>
          <w:rFonts w:ascii="Book Antiqua" w:hAnsi="Book Antiqua"/>
          <w:b/>
          <w:sz w:val="24"/>
          <w:szCs w:val="24"/>
        </w:rPr>
        <w:t>Honda M</w:t>
      </w:r>
      <w:r w:rsidRPr="00883120">
        <w:rPr>
          <w:rFonts w:ascii="Book Antiqua" w:hAnsi="Book Antiqua"/>
          <w:sz w:val="24"/>
          <w:szCs w:val="24"/>
        </w:rPr>
        <w:t xml:space="preserve">, </w:t>
      </w:r>
      <w:proofErr w:type="spellStart"/>
      <w:r w:rsidRPr="00883120">
        <w:rPr>
          <w:rFonts w:ascii="Book Antiqua" w:hAnsi="Book Antiqua"/>
          <w:sz w:val="24"/>
          <w:szCs w:val="24"/>
        </w:rPr>
        <w:t>Takeichi</w:t>
      </w:r>
      <w:proofErr w:type="spellEnd"/>
      <w:r w:rsidRPr="00883120">
        <w:rPr>
          <w:rFonts w:ascii="Book Antiqua" w:hAnsi="Book Antiqua"/>
          <w:sz w:val="24"/>
          <w:szCs w:val="24"/>
        </w:rPr>
        <w:t xml:space="preserve"> T, Hashimoto S, Yoshii D, </w:t>
      </w:r>
      <w:proofErr w:type="spellStart"/>
      <w:r w:rsidRPr="00883120">
        <w:rPr>
          <w:rFonts w:ascii="Book Antiqua" w:hAnsi="Book Antiqua"/>
          <w:sz w:val="24"/>
          <w:szCs w:val="24"/>
        </w:rPr>
        <w:t>Isono</w:t>
      </w:r>
      <w:proofErr w:type="spellEnd"/>
      <w:r w:rsidRPr="00883120">
        <w:rPr>
          <w:rFonts w:ascii="Book Antiqua" w:hAnsi="Book Antiqua"/>
          <w:sz w:val="24"/>
          <w:szCs w:val="24"/>
        </w:rPr>
        <w:t xml:space="preserve"> K, </w:t>
      </w:r>
      <w:proofErr w:type="spellStart"/>
      <w:r w:rsidRPr="00883120">
        <w:rPr>
          <w:rFonts w:ascii="Book Antiqua" w:hAnsi="Book Antiqua"/>
          <w:sz w:val="24"/>
          <w:szCs w:val="24"/>
        </w:rPr>
        <w:t>Hayashida</w:t>
      </w:r>
      <w:proofErr w:type="spellEnd"/>
      <w:r w:rsidRPr="00883120">
        <w:rPr>
          <w:rFonts w:ascii="Book Antiqua" w:hAnsi="Book Antiqua"/>
          <w:sz w:val="24"/>
          <w:szCs w:val="24"/>
        </w:rPr>
        <w:t xml:space="preserve"> S, </w:t>
      </w:r>
      <w:proofErr w:type="spellStart"/>
      <w:r w:rsidRPr="00883120">
        <w:rPr>
          <w:rFonts w:ascii="Book Antiqua" w:hAnsi="Book Antiqua"/>
          <w:sz w:val="24"/>
          <w:szCs w:val="24"/>
        </w:rPr>
        <w:t>Ohya</w:t>
      </w:r>
      <w:proofErr w:type="spellEnd"/>
      <w:r w:rsidRPr="00883120">
        <w:rPr>
          <w:rFonts w:ascii="Book Antiqua" w:hAnsi="Book Antiqua"/>
          <w:sz w:val="24"/>
          <w:szCs w:val="24"/>
        </w:rPr>
        <w:t xml:space="preserve"> Y, Yamamoto H, Sugawara Y, Inomata Y. Intravital Imaging of Neutrophil Recruitment Reveals the Efficacy of FPR1 Blockade in Hepatic Ischemia-Reperfusion Injury. </w:t>
      </w:r>
      <w:r w:rsidRPr="00883120">
        <w:rPr>
          <w:rFonts w:ascii="Book Antiqua" w:hAnsi="Book Antiqua"/>
          <w:i/>
          <w:sz w:val="24"/>
          <w:szCs w:val="24"/>
        </w:rPr>
        <w:t>J Immunol</w:t>
      </w:r>
      <w:r w:rsidRPr="00883120">
        <w:rPr>
          <w:rFonts w:ascii="Book Antiqua" w:hAnsi="Book Antiqua"/>
          <w:sz w:val="24"/>
          <w:szCs w:val="24"/>
        </w:rPr>
        <w:t xml:space="preserve"> 2017; </w:t>
      </w:r>
      <w:r w:rsidRPr="00883120">
        <w:rPr>
          <w:rFonts w:ascii="Book Antiqua" w:hAnsi="Book Antiqua"/>
          <w:b/>
          <w:sz w:val="24"/>
          <w:szCs w:val="24"/>
        </w:rPr>
        <w:t>198</w:t>
      </w:r>
      <w:r w:rsidRPr="00883120">
        <w:rPr>
          <w:rFonts w:ascii="Book Antiqua" w:hAnsi="Book Antiqua"/>
          <w:sz w:val="24"/>
          <w:szCs w:val="24"/>
        </w:rPr>
        <w:t>: 1718-1728 [PMID: 28062700 DOI: 10.4049/jimmunol.1601773]</w:t>
      </w:r>
    </w:p>
    <w:p w14:paraId="5E8E8070" w14:textId="77777777" w:rsidR="0098530E" w:rsidRPr="00883120" w:rsidRDefault="0098530E" w:rsidP="00883120">
      <w:pPr>
        <w:adjustRightInd/>
        <w:snapToGrid/>
        <w:spacing w:after="0" w:line="360" w:lineRule="auto"/>
        <w:jc w:val="both"/>
        <w:rPr>
          <w:rFonts w:ascii="Book Antiqua" w:eastAsia="等线" w:hAnsi="Book Antiqua" w:cs="Garamond"/>
          <w:b/>
          <w:kern w:val="2"/>
          <w:sz w:val="24"/>
          <w:szCs w:val="24"/>
        </w:rPr>
      </w:pPr>
      <w:r w:rsidRPr="00883120">
        <w:rPr>
          <w:rFonts w:ascii="Book Antiqua" w:eastAsia="等线" w:hAnsi="Book Antiqua" w:cs="Garamond"/>
          <w:b/>
          <w:kern w:val="2"/>
          <w:sz w:val="24"/>
          <w:szCs w:val="24"/>
        </w:rPr>
        <w:br w:type="page"/>
      </w:r>
    </w:p>
    <w:p w14:paraId="6A72C302" w14:textId="77777777" w:rsidR="00043D49" w:rsidRPr="00883120" w:rsidRDefault="00043D49" w:rsidP="00883120">
      <w:pPr>
        <w:spacing w:after="0" w:line="360" w:lineRule="auto"/>
        <w:jc w:val="both"/>
        <w:rPr>
          <w:rFonts w:ascii="Book Antiqua" w:hAnsi="Book Antiqua"/>
          <w:b/>
          <w:sz w:val="24"/>
          <w:szCs w:val="24"/>
        </w:rPr>
      </w:pPr>
      <w:r w:rsidRPr="00883120">
        <w:rPr>
          <w:rFonts w:ascii="Book Antiqua" w:hAnsi="Book Antiqua"/>
          <w:b/>
          <w:sz w:val="24"/>
          <w:szCs w:val="24"/>
        </w:rPr>
        <w:lastRenderedPageBreak/>
        <w:t>Footnotes</w:t>
      </w:r>
    </w:p>
    <w:p w14:paraId="237E3FC1" w14:textId="35A8D488" w:rsidR="00043D49" w:rsidRPr="00883120" w:rsidRDefault="00043D49" w:rsidP="00883120">
      <w:pPr>
        <w:widowControl w:val="0"/>
        <w:spacing w:after="0" w:line="360" w:lineRule="auto"/>
        <w:jc w:val="both"/>
        <w:rPr>
          <w:rFonts w:ascii="Book Antiqua" w:hAnsi="Book Antiqua"/>
          <w:b/>
          <w:iCs/>
          <w:color w:val="000000"/>
          <w:sz w:val="24"/>
          <w:szCs w:val="24"/>
        </w:rPr>
      </w:pPr>
      <w:r w:rsidRPr="00883120">
        <w:rPr>
          <w:rFonts w:ascii="Book Antiqua" w:hAnsi="Book Antiqua"/>
          <w:b/>
          <w:sz w:val="24"/>
          <w:szCs w:val="24"/>
        </w:rPr>
        <w:t>Institutional review board statement</w:t>
      </w:r>
      <w:r w:rsidRPr="00883120">
        <w:rPr>
          <w:rFonts w:ascii="Book Antiqua" w:hAnsi="Book Antiqua"/>
          <w:b/>
          <w:iCs/>
          <w:color w:val="000000"/>
          <w:sz w:val="24"/>
          <w:szCs w:val="24"/>
        </w:rPr>
        <w:t xml:space="preserve">: </w:t>
      </w:r>
      <w:r w:rsidR="00883120" w:rsidRPr="00883120">
        <w:rPr>
          <w:rFonts w:ascii="Book Antiqua" w:hAnsi="Book Antiqua"/>
          <w:sz w:val="24"/>
          <w:szCs w:val="24"/>
        </w:rPr>
        <w:t xml:space="preserve">This study was reviewed and approved by the Ethics Committee of the </w:t>
      </w:r>
      <w:r w:rsidR="00883120" w:rsidRPr="00883120">
        <w:rPr>
          <w:rFonts w:ascii="Book Antiqua" w:eastAsia="等线" w:hAnsi="Book Antiqua" w:cs="Times New Roman"/>
          <w:kern w:val="2"/>
          <w:sz w:val="24"/>
          <w:szCs w:val="24"/>
        </w:rPr>
        <w:t xml:space="preserve">Shandong Provincial </w:t>
      </w:r>
      <w:proofErr w:type="spellStart"/>
      <w:r w:rsidR="00883120" w:rsidRPr="00883120">
        <w:rPr>
          <w:rFonts w:ascii="Book Antiqua" w:eastAsia="等线" w:hAnsi="Book Antiqua" w:cs="Times New Roman"/>
          <w:kern w:val="2"/>
          <w:sz w:val="24"/>
          <w:szCs w:val="24"/>
        </w:rPr>
        <w:t>Qianfoshan</w:t>
      </w:r>
      <w:proofErr w:type="spellEnd"/>
      <w:r w:rsidR="00883120" w:rsidRPr="00883120">
        <w:rPr>
          <w:rFonts w:ascii="Book Antiqua" w:eastAsia="等线" w:hAnsi="Book Antiqua" w:cs="Times New Roman"/>
          <w:kern w:val="2"/>
          <w:sz w:val="24"/>
          <w:szCs w:val="24"/>
        </w:rPr>
        <w:t xml:space="preserve"> Hospital, Shandong University.</w:t>
      </w:r>
    </w:p>
    <w:p w14:paraId="3D924918" w14:textId="77777777" w:rsidR="00043D49" w:rsidRPr="00883120" w:rsidRDefault="00043D49" w:rsidP="00883120">
      <w:pPr>
        <w:widowControl w:val="0"/>
        <w:spacing w:after="0" w:line="360" w:lineRule="auto"/>
        <w:jc w:val="both"/>
        <w:rPr>
          <w:rFonts w:ascii="Book Antiqua" w:hAnsi="Book Antiqua"/>
          <w:b/>
          <w:iCs/>
          <w:color w:val="000000"/>
          <w:sz w:val="24"/>
          <w:szCs w:val="24"/>
        </w:rPr>
      </w:pPr>
    </w:p>
    <w:p w14:paraId="47AE6B07" w14:textId="26B15B2A" w:rsidR="00F433DA" w:rsidRPr="00883120" w:rsidRDefault="00043D49" w:rsidP="00883120">
      <w:pPr>
        <w:widowControl w:val="0"/>
        <w:spacing w:after="0" w:line="360" w:lineRule="auto"/>
        <w:jc w:val="both"/>
        <w:rPr>
          <w:rFonts w:ascii="Book Antiqua" w:eastAsia="等线" w:hAnsi="Book Antiqua" w:cs="Garamond"/>
          <w:b/>
          <w:kern w:val="2"/>
          <w:sz w:val="24"/>
          <w:szCs w:val="24"/>
        </w:rPr>
      </w:pPr>
      <w:r w:rsidRPr="00883120">
        <w:rPr>
          <w:rFonts w:ascii="Book Antiqua" w:hAnsi="Book Antiqua"/>
          <w:b/>
          <w:sz w:val="24"/>
          <w:szCs w:val="24"/>
        </w:rPr>
        <w:t>Informed consent statement</w:t>
      </w:r>
      <w:r w:rsidRPr="00883120">
        <w:rPr>
          <w:rFonts w:ascii="Book Antiqua" w:hAnsi="Book Antiqua"/>
          <w:b/>
          <w:iCs/>
          <w:color w:val="000000"/>
          <w:sz w:val="24"/>
          <w:szCs w:val="24"/>
        </w:rPr>
        <w:t>:</w:t>
      </w:r>
      <w:r w:rsidR="00F433DA" w:rsidRPr="00883120">
        <w:rPr>
          <w:rFonts w:ascii="Book Antiqua" w:eastAsia="等线" w:hAnsi="Book Antiqua" w:cs="Garamond"/>
          <w:b/>
          <w:kern w:val="2"/>
          <w:sz w:val="24"/>
          <w:szCs w:val="24"/>
        </w:rPr>
        <w:t xml:space="preserve"> </w:t>
      </w:r>
      <w:r w:rsidR="00F433DA" w:rsidRPr="00883120">
        <w:rPr>
          <w:rFonts w:ascii="Book Antiqua" w:eastAsia="宋体" w:hAnsi="Book Antiqua" w:cs="Times New Roman"/>
          <w:kern w:val="2"/>
          <w:sz w:val="24"/>
          <w:szCs w:val="24"/>
        </w:rPr>
        <w:t>Informed consent was obtained from the patient.</w:t>
      </w:r>
    </w:p>
    <w:p w14:paraId="094CC66F" w14:textId="77777777" w:rsidR="00F433DA" w:rsidRPr="00883120" w:rsidRDefault="00F433DA" w:rsidP="00883120">
      <w:pPr>
        <w:widowControl w:val="0"/>
        <w:spacing w:after="0" w:line="360" w:lineRule="auto"/>
        <w:jc w:val="both"/>
        <w:rPr>
          <w:rFonts w:ascii="Book Antiqua" w:eastAsia="等线" w:hAnsi="Book Antiqua" w:cs="Garamond"/>
          <w:kern w:val="2"/>
          <w:sz w:val="24"/>
          <w:szCs w:val="24"/>
        </w:rPr>
      </w:pPr>
    </w:p>
    <w:p w14:paraId="61655076" w14:textId="2DA8E37A" w:rsidR="00F433DA" w:rsidRDefault="00043D49" w:rsidP="00883120">
      <w:pPr>
        <w:widowControl w:val="0"/>
        <w:spacing w:after="0" w:line="360" w:lineRule="auto"/>
        <w:jc w:val="both"/>
        <w:rPr>
          <w:rFonts w:ascii="Book Antiqua" w:eastAsia="等线" w:hAnsi="Book Antiqua" w:cs="Garamond"/>
          <w:kern w:val="2"/>
          <w:sz w:val="24"/>
          <w:szCs w:val="24"/>
        </w:rPr>
      </w:pPr>
      <w:r w:rsidRPr="00883120">
        <w:rPr>
          <w:rFonts w:ascii="Book Antiqua" w:hAnsi="Book Antiqua"/>
          <w:b/>
          <w:sz w:val="24"/>
          <w:szCs w:val="24"/>
        </w:rPr>
        <w:t>Conflict-of-interest statement</w:t>
      </w:r>
      <w:r w:rsidRPr="00883120">
        <w:rPr>
          <w:rFonts w:ascii="Book Antiqua" w:hAnsi="Book Antiqua" w:cs="TimesNewRomanPS-BoldItalicMT"/>
          <w:b/>
          <w:iCs/>
          <w:color w:val="000000"/>
          <w:sz w:val="24"/>
          <w:szCs w:val="24"/>
        </w:rPr>
        <w:t xml:space="preserve">: </w:t>
      </w:r>
      <w:r w:rsidR="00DB57DC" w:rsidRPr="00DB57DC">
        <w:rPr>
          <w:rFonts w:ascii="Book Antiqua" w:hAnsi="Book Antiqua" w:cs="TimesNewRomanPS-BoldItalicMT"/>
          <w:iCs/>
          <w:color w:val="000000"/>
          <w:sz w:val="24"/>
          <w:szCs w:val="24"/>
        </w:rPr>
        <w:t>Dr. Tian reports grants from the Medical Technology Innovation Plan of Jinan City (201805033), Key Research and Development Plan of Shandong Province (2016GSF201108), and Science and Technology Development Plan of Shandong Province (ZR2019MH116) during this study.</w:t>
      </w:r>
    </w:p>
    <w:p w14:paraId="06CCAB4B" w14:textId="77777777" w:rsidR="00F433DA" w:rsidRPr="00883120" w:rsidRDefault="00F433DA" w:rsidP="00883120">
      <w:pPr>
        <w:widowControl w:val="0"/>
        <w:spacing w:after="0" w:line="360" w:lineRule="auto"/>
        <w:jc w:val="both"/>
        <w:rPr>
          <w:rFonts w:ascii="Book Antiqua" w:eastAsia="等线" w:hAnsi="Book Antiqua" w:cs="Garamond"/>
          <w:kern w:val="2"/>
          <w:sz w:val="24"/>
          <w:szCs w:val="24"/>
        </w:rPr>
      </w:pPr>
    </w:p>
    <w:p w14:paraId="2DA52C24" w14:textId="77777777" w:rsidR="00043D49" w:rsidRPr="00883120" w:rsidRDefault="00043D49" w:rsidP="00883120">
      <w:pPr>
        <w:spacing w:after="0" w:line="360" w:lineRule="auto"/>
        <w:jc w:val="both"/>
        <w:rPr>
          <w:rFonts w:ascii="Book Antiqua" w:hAnsi="Book Antiqua"/>
          <w:b/>
          <w:sz w:val="24"/>
          <w:szCs w:val="24"/>
        </w:rPr>
      </w:pPr>
      <w:r w:rsidRPr="00883120">
        <w:rPr>
          <w:rFonts w:ascii="Book Antiqua" w:hAnsi="Book Antiqua"/>
          <w:b/>
          <w:sz w:val="24"/>
          <w:szCs w:val="24"/>
        </w:rPr>
        <w:t>Data sharing statement</w:t>
      </w:r>
      <w:r w:rsidRPr="00883120">
        <w:rPr>
          <w:rFonts w:ascii="Book Antiqua" w:hAnsi="Book Antiqua" w:cs="TimesNewRomanPS-BoldItalicMT"/>
          <w:b/>
          <w:iCs/>
          <w:color w:val="000000"/>
          <w:sz w:val="24"/>
          <w:szCs w:val="24"/>
        </w:rPr>
        <w:t>:</w:t>
      </w:r>
      <w:r w:rsidRPr="00883120">
        <w:rPr>
          <w:rFonts w:ascii="Book Antiqua" w:hAnsi="Book Antiqua"/>
          <w:b/>
          <w:sz w:val="24"/>
          <w:szCs w:val="24"/>
        </w:rPr>
        <w:t xml:space="preserve"> </w:t>
      </w:r>
      <w:r w:rsidRPr="00883120">
        <w:rPr>
          <w:rFonts w:ascii="Book Antiqua" w:hAnsi="Book Antiqua"/>
          <w:sz w:val="24"/>
          <w:szCs w:val="24"/>
        </w:rPr>
        <w:t>No additional data are available.</w:t>
      </w:r>
    </w:p>
    <w:p w14:paraId="349B3466" w14:textId="77777777" w:rsidR="00043D49" w:rsidRPr="00883120" w:rsidRDefault="00043D49" w:rsidP="00883120">
      <w:pPr>
        <w:spacing w:after="0" w:line="360" w:lineRule="auto"/>
        <w:jc w:val="both"/>
        <w:rPr>
          <w:rFonts w:ascii="Book Antiqua" w:hAnsi="Book Antiqua"/>
          <w:sz w:val="24"/>
          <w:szCs w:val="24"/>
        </w:rPr>
      </w:pPr>
    </w:p>
    <w:p w14:paraId="4136064B" w14:textId="77777777" w:rsidR="00043D49" w:rsidRPr="00883120" w:rsidRDefault="00043D49" w:rsidP="00883120">
      <w:pPr>
        <w:spacing w:after="0" w:line="360" w:lineRule="auto"/>
        <w:jc w:val="both"/>
        <w:rPr>
          <w:rFonts w:ascii="Book Antiqua" w:hAnsi="Book Antiqua" w:cs="宋体"/>
          <w:sz w:val="24"/>
          <w:szCs w:val="24"/>
        </w:rPr>
      </w:pPr>
      <w:r w:rsidRPr="00883120">
        <w:rPr>
          <w:rFonts w:ascii="Book Antiqua" w:hAnsi="Book Antiqua"/>
          <w:b/>
          <w:color w:val="000000"/>
          <w:sz w:val="24"/>
          <w:szCs w:val="24"/>
        </w:rPr>
        <w:t xml:space="preserve">Open-Access: </w:t>
      </w:r>
      <w:r w:rsidRPr="00883120">
        <w:rPr>
          <w:rFonts w:ascii="Book Antiqua" w:hAnsi="Book Antiqua"/>
          <w:color w:val="000000"/>
          <w:sz w:val="24"/>
          <w:szCs w:val="24"/>
        </w:rPr>
        <w:t xml:space="preserve">This is an </w:t>
      </w:r>
      <w:r w:rsidRPr="00883120">
        <w:rPr>
          <w:rFonts w:ascii="Book Antiqua" w:hAnsi="Book Antiqua" w:cs="宋体"/>
          <w:sz w:val="24"/>
          <w:szCs w:val="24"/>
        </w:rPr>
        <w:t xml:space="preserve">open-access article that was </w:t>
      </w:r>
      <w:r w:rsidRPr="00883120">
        <w:rPr>
          <w:rFonts w:ascii="Book Antiqua" w:hAnsi="Book Antiqua"/>
          <w:sz w:val="24"/>
          <w:szCs w:val="24"/>
        </w:rPr>
        <w:t xml:space="preserve">selected by an in-house editor and fully peer-reviewed by external reviewers. It is </w:t>
      </w:r>
      <w:r w:rsidRPr="00883120">
        <w:rPr>
          <w:rFonts w:ascii="Book Antiqua" w:hAnsi="Book Antiqua" w:cs="宋体"/>
          <w:sz w:val="24"/>
          <w:szCs w:val="24"/>
        </w:rPr>
        <w:t xml:space="preserve">distributed in accordance with </w:t>
      </w:r>
      <w:r w:rsidRPr="00883120">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9C51E6" w14:textId="77777777" w:rsidR="00043D49" w:rsidRPr="00883120" w:rsidRDefault="00043D49" w:rsidP="00883120">
      <w:pPr>
        <w:spacing w:after="0" w:line="360" w:lineRule="auto"/>
        <w:jc w:val="both"/>
        <w:rPr>
          <w:rFonts w:ascii="Book Antiqua" w:eastAsiaTheme="minorEastAsia" w:hAnsi="Book Antiqua"/>
          <w:sz w:val="24"/>
          <w:szCs w:val="24"/>
        </w:rPr>
      </w:pPr>
    </w:p>
    <w:p w14:paraId="17FEB88D" w14:textId="77777777" w:rsidR="00043D49" w:rsidRPr="00883120" w:rsidRDefault="00043D49" w:rsidP="00883120">
      <w:pPr>
        <w:spacing w:after="0" w:line="360" w:lineRule="auto"/>
        <w:jc w:val="both"/>
        <w:rPr>
          <w:rFonts w:ascii="Book Antiqua" w:hAnsi="Book Antiqua"/>
          <w:bCs/>
          <w:color w:val="000000"/>
          <w:sz w:val="24"/>
          <w:szCs w:val="24"/>
        </w:rPr>
      </w:pPr>
      <w:r w:rsidRPr="00883120">
        <w:rPr>
          <w:rFonts w:ascii="Book Antiqua" w:hAnsi="Book Antiqua"/>
          <w:b/>
          <w:color w:val="000000"/>
          <w:sz w:val="24"/>
          <w:szCs w:val="24"/>
          <w:lang w:eastAsia="pl-PL"/>
        </w:rPr>
        <w:t>Manuscript source:</w:t>
      </w:r>
      <w:r w:rsidRPr="00883120">
        <w:rPr>
          <w:rFonts w:ascii="Book Antiqua" w:hAnsi="Book Antiqua"/>
          <w:b/>
          <w:color w:val="000000"/>
          <w:sz w:val="24"/>
          <w:szCs w:val="24"/>
        </w:rPr>
        <w:t xml:space="preserve"> </w:t>
      </w:r>
      <w:r w:rsidRPr="00883120">
        <w:rPr>
          <w:rFonts w:ascii="Book Antiqua" w:hAnsi="Book Antiqua"/>
          <w:color w:val="000000"/>
          <w:sz w:val="24"/>
          <w:szCs w:val="24"/>
          <w:lang w:eastAsia="pl-PL"/>
        </w:rPr>
        <w:t>Unsolicited manuscript</w:t>
      </w:r>
    </w:p>
    <w:p w14:paraId="21FAC474" w14:textId="77777777" w:rsidR="00043D49" w:rsidRPr="00883120" w:rsidRDefault="00043D49" w:rsidP="00883120">
      <w:pPr>
        <w:spacing w:after="0" w:line="360" w:lineRule="auto"/>
        <w:jc w:val="both"/>
        <w:rPr>
          <w:rFonts w:ascii="Book Antiqua" w:hAnsi="Book Antiqua"/>
          <w:b/>
          <w:bCs/>
          <w:color w:val="000000"/>
          <w:sz w:val="24"/>
          <w:szCs w:val="24"/>
        </w:rPr>
      </w:pPr>
    </w:p>
    <w:p w14:paraId="2806C360" w14:textId="1F4C2E1D" w:rsidR="00043D49" w:rsidRPr="00883120" w:rsidRDefault="00043D49" w:rsidP="00883120">
      <w:pPr>
        <w:spacing w:after="0" w:line="360" w:lineRule="auto"/>
        <w:jc w:val="both"/>
        <w:rPr>
          <w:rFonts w:ascii="Book Antiqua" w:eastAsiaTheme="minorEastAsia" w:hAnsi="Book Antiqua"/>
          <w:b/>
          <w:sz w:val="24"/>
          <w:szCs w:val="24"/>
        </w:rPr>
      </w:pPr>
      <w:r w:rsidRPr="00883120">
        <w:rPr>
          <w:rFonts w:ascii="Book Antiqua" w:hAnsi="Book Antiqua"/>
          <w:b/>
          <w:sz w:val="24"/>
          <w:szCs w:val="24"/>
        </w:rPr>
        <w:t>Peer-review started:</w:t>
      </w:r>
      <w:r w:rsidRPr="00883120">
        <w:rPr>
          <w:rFonts w:ascii="Book Antiqua" w:eastAsiaTheme="minorEastAsia" w:hAnsi="Book Antiqua"/>
          <w:b/>
          <w:sz w:val="24"/>
          <w:szCs w:val="24"/>
        </w:rPr>
        <w:t xml:space="preserve"> </w:t>
      </w:r>
      <w:r w:rsidRPr="00883120">
        <w:rPr>
          <w:rFonts w:ascii="Book Antiqua" w:hAnsi="Book Antiqua"/>
          <w:sz w:val="24"/>
          <w:szCs w:val="24"/>
        </w:rPr>
        <w:t>December</w:t>
      </w:r>
      <w:r w:rsidRPr="00883120">
        <w:rPr>
          <w:rFonts w:ascii="Book Antiqua" w:eastAsiaTheme="minorEastAsia" w:hAnsi="Book Antiqua"/>
          <w:sz w:val="24"/>
          <w:szCs w:val="24"/>
        </w:rPr>
        <w:t xml:space="preserve"> 1, 2019</w:t>
      </w:r>
    </w:p>
    <w:p w14:paraId="268201E2" w14:textId="4544A895" w:rsidR="00043D49" w:rsidRPr="00883120" w:rsidRDefault="00043D49" w:rsidP="00883120">
      <w:pPr>
        <w:spacing w:after="0" w:line="360" w:lineRule="auto"/>
        <w:jc w:val="both"/>
        <w:rPr>
          <w:rFonts w:ascii="Book Antiqua" w:eastAsiaTheme="minorEastAsia" w:hAnsi="Book Antiqua"/>
          <w:b/>
          <w:sz w:val="24"/>
          <w:szCs w:val="24"/>
        </w:rPr>
      </w:pPr>
      <w:r w:rsidRPr="00883120">
        <w:rPr>
          <w:rFonts w:ascii="Book Antiqua" w:hAnsi="Book Antiqua"/>
          <w:b/>
          <w:sz w:val="24"/>
          <w:szCs w:val="24"/>
        </w:rPr>
        <w:t>First decision:</w:t>
      </w:r>
      <w:r w:rsidRPr="00883120">
        <w:rPr>
          <w:rFonts w:ascii="Book Antiqua" w:eastAsiaTheme="minorEastAsia" w:hAnsi="Book Antiqua"/>
          <w:b/>
          <w:sz w:val="24"/>
          <w:szCs w:val="24"/>
        </w:rPr>
        <w:t xml:space="preserve"> </w:t>
      </w:r>
      <w:r w:rsidR="00883120" w:rsidRPr="00883120">
        <w:rPr>
          <w:rFonts w:ascii="Book Antiqua" w:hAnsi="Book Antiqua"/>
          <w:sz w:val="24"/>
          <w:szCs w:val="24"/>
        </w:rPr>
        <w:t>December</w:t>
      </w:r>
      <w:r w:rsidRPr="00883120">
        <w:rPr>
          <w:rFonts w:ascii="Book Antiqua" w:eastAsiaTheme="minorEastAsia" w:hAnsi="Book Antiqua"/>
          <w:sz w:val="24"/>
          <w:szCs w:val="24"/>
        </w:rPr>
        <w:t xml:space="preserve"> </w:t>
      </w:r>
      <w:r w:rsidR="00883120" w:rsidRPr="00883120">
        <w:rPr>
          <w:rFonts w:ascii="Book Antiqua" w:eastAsiaTheme="minorEastAsia" w:hAnsi="Book Antiqua"/>
          <w:sz w:val="24"/>
          <w:szCs w:val="24"/>
        </w:rPr>
        <w:t>23</w:t>
      </w:r>
      <w:r w:rsidRPr="00883120">
        <w:rPr>
          <w:rFonts w:ascii="Book Antiqua" w:eastAsiaTheme="minorEastAsia" w:hAnsi="Book Antiqua"/>
          <w:sz w:val="24"/>
          <w:szCs w:val="24"/>
        </w:rPr>
        <w:t>, 2019</w:t>
      </w:r>
    </w:p>
    <w:p w14:paraId="648F03EE" w14:textId="77777777" w:rsidR="00043D49" w:rsidRPr="00883120" w:rsidRDefault="00043D49" w:rsidP="00883120">
      <w:pPr>
        <w:spacing w:after="0" w:line="360" w:lineRule="auto"/>
        <w:jc w:val="both"/>
        <w:rPr>
          <w:rFonts w:ascii="Book Antiqua" w:hAnsi="Book Antiqua"/>
          <w:b/>
          <w:sz w:val="24"/>
          <w:szCs w:val="24"/>
        </w:rPr>
      </w:pPr>
      <w:r w:rsidRPr="00883120">
        <w:rPr>
          <w:rFonts w:ascii="Book Antiqua" w:hAnsi="Book Antiqua"/>
          <w:b/>
          <w:sz w:val="24"/>
          <w:szCs w:val="24"/>
        </w:rPr>
        <w:t>Article in press:</w:t>
      </w:r>
    </w:p>
    <w:p w14:paraId="5D96B094" w14:textId="77777777" w:rsidR="00043D49" w:rsidRPr="00883120" w:rsidRDefault="00043D49" w:rsidP="00883120">
      <w:pPr>
        <w:spacing w:after="0" w:line="360" w:lineRule="auto"/>
        <w:jc w:val="both"/>
        <w:rPr>
          <w:rFonts w:ascii="Book Antiqua" w:eastAsiaTheme="minorEastAsia" w:hAnsi="Book Antiqua"/>
          <w:sz w:val="24"/>
          <w:szCs w:val="24"/>
        </w:rPr>
      </w:pPr>
    </w:p>
    <w:p w14:paraId="790105EA" w14:textId="245C0F2D" w:rsidR="00043D49" w:rsidRPr="00883120" w:rsidRDefault="00043D49" w:rsidP="00883120">
      <w:pPr>
        <w:spacing w:after="0" w:line="360" w:lineRule="auto"/>
        <w:jc w:val="both"/>
        <w:rPr>
          <w:rFonts w:ascii="Book Antiqua" w:hAnsi="Book Antiqua" w:cs="宋体"/>
          <w:sz w:val="24"/>
          <w:szCs w:val="24"/>
        </w:rPr>
      </w:pPr>
      <w:r w:rsidRPr="00883120">
        <w:rPr>
          <w:rFonts w:ascii="Book Antiqua" w:hAnsi="Book Antiqua" w:cs="宋体"/>
          <w:b/>
          <w:sz w:val="24"/>
          <w:szCs w:val="24"/>
        </w:rPr>
        <w:t xml:space="preserve">Specialty type: </w:t>
      </w:r>
      <w:r w:rsidR="00883120" w:rsidRPr="00883120">
        <w:rPr>
          <w:rFonts w:ascii="Book Antiqua" w:hAnsi="Book Antiqua" w:cs="宋体"/>
          <w:sz w:val="24"/>
          <w:szCs w:val="24"/>
        </w:rPr>
        <w:t>Medicine, research and experimental</w:t>
      </w:r>
    </w:p>
    <w:p w14:paraId="374CCE48" w14:textId="43733B61" w:rsidR="00043D49" w:rsidRPr="00883120" w:rsidRDefault="00043D49" w:rsidP="00883120">
      <w:pPr>
        <w:spacing w:after="0" w:line="360" w:lineRule="auto"/>
        <w:jc w:val="both"/>
        <w:rPr>
          <w:rFonts w:ascii="Book Antiqua" w:eastAsiaTheme="minorEastAsia" w:hAnsi="Book Antiqua" w:cs="宋体"/>
          <w:sz w:val="24"/>
          <w:szCs w:val="24"/>
        </w:rPr>
      </w:pPr>
      <w:r w:rsidRPr="00883120">
        <w:rPr>
          <w:rFonts w:ascii="Book Antiqua" w:hAnsi="Book Antiqua" w:cs="宋体"/>
          <w:b/>
          <w:sz w:val="24"/>
          <w:szCs w:val="24"/>
        </w:rPr>
        <w:t xml:space="preserve">Country of origin: </w:t>
      </w:r>
      <w:r w:rsidR="00883120" w:rsidRPr="00883120">
        <w:rPr>
          <w:rFonts w:ascii="Book Antiqua" w:eastAsiaTheme="minorEastAsia" w:hAnsi="Book Antiqua" w:cs="宋体"/>
          <w:sz w:val="24"/>
          <w:szCs w:val="24"/>
        </w:rPr>
        <w:t>China</w:t>
      </w:r>
    </w:p>
    <w:p w14:paraId="189265C4" w14:textId="77777777" w:rsidR="00043D49" w:rsidRPr="00883120" w:rsidRDefault="00043D49" w:rsidP="00883120">
      <w:pPr>
        <w:spacing w:after="0" w:line="360" w:lineRule="auto"/>
        <w:jc w:val="both"/>
        <w:rPr>
          <w:rFonts w:ascii="Book Antiqua" w:hAnsi="Book Antiqua" w:cs="宋体"/>
          <w:b/>
          <w:sz w:val="24"/>
          <w:szCs w:val="24"/>
        </w:rPr>
      </w:pPr>
      <w:r w:rsidRPr="00883120">
        <w:rPr>
          <w:rFonts w:ascii="Book Antiqua" w:hAnsi="Book Antiqua" w:cs="宋体"/>
          <w:b/>
          <w:sz w:val="24"/>
          <w:szCs w:val="24"/>
        </w:rPr>
        <w:t>Peer-review report classification</w:t>
      </w:r>
    </w:p>
    <w:p w14:paraId="4356E03A" w14:textId="1413000A" w:rsidR="00043D49" w:rsidRPr="00883120" w:rsidRDefault="00043D49" w:rsidP="00883120">
      <w:pPr>
        <w:spacing w:after="0" w:line="360" w:lineRule="auto"/>
        <w:jc w:val="both"/>
        <w:rPr>
          <w:rFonts w:ascii="Book Antiqua" w:hAnsi="Book Antiqua" w:cs="宋体"/>
          <w:sz w:val="24"/>
          <w:szCs w:val="24"/>
        </w:rPr>
      </w:pPr>
      <w:r w:rsidRPr="00883120">
        <w:rPr>
          <w:rFonts w:ascii="Book Antiqua" w:hAnsi="Book Antiqua" w:cs="宋体"/>
          <w:sz w:val="24"/>
          <w:szCs w:val="24"/>
        </w:rPr>
        <w:lastRenderedPageBreak/>
        <w:t xml:space="preserve">Grade A (Excellent): </w:t>
      </w:r>
      <w:r w:rsidR="00883120" w:rsidRPr="00883120">
        <w:rPr>
          <w:rFonts w:ascii="Book Antiqua" w:hAnsi="Book Antiqua" w:cs="宋体"/>
          <w:sz w:val="24"/>
          <w:szCs w:val="24"/>
        </w:rPr>
        <w:t>0</w:t>
      </w:r>
    </w:p>
    <w:p w14:paraId="76E4EA9B" w14:textId="77777777" w:rsidR="00043D49" w:rsidRPr="00883120" w:rsidRDefault="00043D49" w:rsidP="00883120">
      <w:pPr>
        <w:spacing w:after="0" w:line="360" w:lineRule="auto"/>
        <w:jc w:val="both"/>
        <w:rPr>
          <w:rFonts w:ascii="Book Antiqua" w:eastAsiaTheme="minorEastAsia" w:hAnsi="Book Antiqua" w:cs="宋体"/>
          <w:sz w:val="24"/>
          <w:szCs w:val="24"/>
        </w:rPr>
      </w:pPr>
      <w:r w:rsidRPr="00883120">
        <w:rPr>
          <w:rFonts w:ascii="Book Antiqua" w:hAnsi="Book Antiqua" w:cs="宋体"/>
          <w:sz w:val="24"/>
          <w:szCs w:val="24"/>
        </w:rPr>
        <w:t xml:space="preserve">Grade B (Very good): </w:t>
      </w:r>
      <w:r w:rsidRPr="00883120">
        <w:rPr>
          <w:rFonts w:ascii="Book Antiqua" w:eastAsiaTheme="minorEastAsia" w:hAnsi="Book Antiqua" w:cs="宋体"/>
          <w:sz w:val="24"/>
          <w:szCs w:val="24"/>
        </w:rPr>
        <w:t>B</w:t>
      </w:r>
    </w:p>
    <w:p w14:paraId="47093ED5" w14:textId="586B202A" w:rsidR="00043D49" w:rsidRPr="00883120" w:rsidRDefault="00043D49" w:rsidP="00883120">
      <w:pPr>
        <w:spacing w:after="0" w:line="360" w:lineRule="auto"/>
        <w:jc w:val="both"/>
        <w:rPr>
          <w:rFonts w:ascii="Book Antiqua" w:hAnsi="Book Antiqua" w:cs="宋体"/>
          <w:sz w:val="24"/>
          <w:szCs w:val="24"/>
        </w:rPr>
      </w:pPr>
      <w:r w:rsidRPr="00883120">
        <w:rPr>
          <w:rFonts w:ascii="Book Antiqua" w:hAnsi="Book Antiqua" w:cs="宋体"/>
          <w:sz w:val="24"/>
          <w:szCs w:val="24"/>
        </w:rPr>
        <w:t xml:space="preserve">Grade C (Good): </w:t>
      </w:r>
      <w:r w:rsidR="00883120" w:rsidRPr="00883120">
        <w:rPr>
          <w:rFonts w:ascii="Book Antiqua" w:hAnsi="Book Antiqua" w:cs="宋体"/>
          <w:sz w:val="24"/>
          <w:szCs w:val="24"/>
        </w:rPr>
        <w:t>0</w:t>
      </w:r>
    </w:p>
    <w:p w14:paraId="48BC5B67" w14:textId="77777777" w:rsidR="00043D49" w:rsidRPr="00883120" w:rsidRDefault="00043D49" w:rsidP="00883120">
      <w:pPr>
        <w:spacing w:after="0" w:line="360" w:lineRule="auto"/>
        <w:jc w:val="both"/>
        <w:rPr>
          <w:rFonts w:ascii="Book Antiqua" w:hAnsi="Book Antiqua" w:cs="宋体"/>
          <w:sz w:val="24"/>
          <w:szCs w:val="24"/>
        </w:rPr>
      </w:pPr>
      <w:r w:rsidRPr="00883120">
        <w:rPr>
          <w:rFonts w:ascii="Book Antiqua" w:hAnsi="Book Antiqua" w:cs="宋体"/>
          <w:sz w:val="24"/>
          <w:szCs w:val="24"/>
        </w:rPr>
        <w:t>Grade D (Fair): 0</w:t>
      </w:r>
    </w:p>
    <w:p w14:paraId="7D0B5914" w14:textId="77777777" w:rsidR="00043D49" w:rsidRPr="00883120" w:rsidRDefault="00043D49" w:rsidP="00883120">
      <w:pPr>
        <w:spacing w:after="0" w:line="360" w:lineRule="auto"/>
        <w:jc w:val="both"/>
        <w:rPr>
          <w:rFonts w:ascii="Book Antiqua" w:eastAsia="等线" w:hAnsi="Book Antiqua"/>
          <w:sz w:val="24"/>
          <w:szCs w:val="24"/>
          <w:lang w:val="hu-HU"/>
        </w:rPr>
      </w:pPr>
      <w:r w:rsidRPr="00883120">
        <w:rPr>
          <w:rFonts w:ascii="Book Antiqua" w:hAnsi="Book Antiqua" w:cs="宋体"/>
          <w:sz w:val="24"/>
          <w:szCs w:val="24"/>
        </w:rPr>
        <w:t>Grade E (Poor): 0</w:t>
      </w:r>
    </w:p>
    <w:p w14:paraId="37654C3A" w14:textId="77777777" w:rsidR="00043D49" w:rsidRPr="00883120" w:rsidRDefault="00043D49" w:rsidP="00883120">
      <w:pPr>
        <w:spacing w:after="0" w:line="360" w:lineRule="auto"/>
        <w:jc w:val="both"/>
        <w:rPr>
          <w:rFonts w:ascii="Book Antiqua" w:eastAsiaTheme="minorEastAsia" w:hAnsi="Book Antiqua"/>
          <w:b/>
          <w:bCs/>
          <w:sz w:val="24"/>
          <w:szCs w:val="24"/>
          <w:lang w:val="hu-HU"/>
        </w:rPr>
      </w:pPr>
    </w:p>
    <w:p w14:paraId="442A1F91" w14:textId="1AD7E04B" w:rsidR="00043D49" w:rsidRPr="00883120" w:rsidRDefault="00043D49" w:rsidP="00883120">
      <w:pPr>
        <w:spacing w:after="0" w:line="360" w:lineRule="auto"/>
        <w:jc w:val="both"/>
        <w:rPr>
          <w:rFonts w:ascii="Book Antiqua" w:hAnsi="Book Antiqua"/>
          <w:b/>
          <w:bCs/>
          <w:sz w:val="24"/>
          <w:szCs w:val="24"/>
        </w:rPr>
      </w:pPr>
      <w:r w:rsidRPr="00883120">
        <w:rPr>
          <w:rFonts w:ascii="Book Antiqua" w:hAnsi="Book Antiqua"/>
          <w:b/>
          <w:sz w:val="24"/>
          <w:szCs w:val="24"/>
        </w:rPr>
        <w:t xml:space="preserve">P-Reviewer: </w:t>
      </w:r>
      <w:proofErr w:type="spellStart"/>
      <w:r w:rsidR="00883120" w:rsidRPr="00883120">
        <w:rPr>
          <w:rFonts w:ascii="Book Antiqua" w:hAnsi="Book Antiqua"/>
          <w:sz w:val="24"/>
          <w:szCs w:val="24"/>
        </w:rPr>
        <w:t>Shentova</w:t>
      </w:r>
      <w:proofErr w:type="spellEnd"/>
      <w:r w:rsidR="00883120" w:rsidRPr="00883120">
        <w:rPr>
          <w:rFonts w:ascii="Book Antiqua" w:hAnsi="Book Antiqua"/>
          <w:sz w:val="24"/>
          <w:szCs w:val="24"/>
        </w:rPr>
        <w:t xml:space="preserve"> R</w:t>
      </w:r>
      <w:r w:rsidRPr="00883120">
        <w:rPr>
          <w:rFonts w:ascii="Book Antiqua" w:hAnsi="Book Antiqua"/>
          <w:b/>
          <w:sz w:val="24"/>
          <w:szCs w:val="24"/>
        </w:rPr>
        <w:t xml:space="preserve"> S-Editor:</w:t>
      </w:r>
      <w:r w:rsidRPr="00883120">
        <w:rPr>
          <w:rFonts w:ascii="Book Antiqua" w:hAnsi="Book Antiqua"/>
          <w:sz w:val="24"/>
          <w:szCs w:val="24"/>
        </w:rPr>
        <w:t xml:space="preserve"> </w:t>
      </w:r>
      <w:r w:rsidR="00883120" w:rsidRPr="00883120">
        <w:rPr>
          <w:rFonts w:ascii="Book Antiqua" w:eastAsiaTheme="minorEastAsia" w:hAnsi="Book Antiqua"/>
          <w:sz w:val="24"/>
          <w:szCs w:val="24"/>
        </w:rPr>
        <w:t>Dou Y</w:t>
      </w:r>
      <w:r w:rsidRPr="00883120">
        <w:rPr>
          <w:rFonts w:ascii="Book Antiqua" w:hAnsi="Book Antiqua"/>
          <w:sz w:val="24"/>
          <w:szCs w:val="24"/>
        </w:rPr>
        <w:t xml:space="preserve"> </w:t>
      </w:r>
      <w:r w:rsidRPr="00883120">
        <w:rPr>
          <w:rFonts w:ascii="Book Antiqua" w:hAnsi="Book Antiqua"/>
          <w:b/>
          <w:sz w:val="24"/>
          <w:szCs w:val="24"/>
        </w:rPr>
        <w:t>L-Editor:</w:t>
      </w:r>
      <w:r w:rsidRPr="00883120">
        <w:rPr>
          <w:rFonts w:ascii="Book Antiqua" w:hAnsi="Book Antiqua"/>
          <w:sz w:val="24"/>
          <w:szCs w:val="24"/>
        </w:rPr>
        <w:t xml:space="preserve"> </w:t>
      </w:r>
      <w:r w:rsidR="004E0670">
        <w:rPr>
          <w:rFonts w:ascii="Book Antiqua" w:hAnsi="Book Antiqua"/>
          <w:sz w:val="24"/>
          <w:szCs w:val="24"/>
        </w:rPr>
        <w:t xml:space="preserve">Wang TQ </w:t>
      </w:r>
      <w:r w:rsidRPr="00883120">
        <w:rPr>
          <w:rFonts w:ascii="Book Antiqua" w:hAnsi="Book Antiqua"/>
          <w:b/>
          <w:sz w:val="24"/>
          <w:szCs w:val="24"/>
        </w:rPr>
        <w:t>E-Editor:</w:t>
      </w:r>
    </w:p>
    <w:p w14:paraId="62F56CCB" w14:textId="2EDCE20E" w:rsidR="00F433DA" w:rsidRPr="00883120" w:rsidRDefault="00F433DA" w:rsidP="00883120">
      <w:pPr>
        <w:adjustRightInd/>
        <w:snapToGrid/>
        <w:spacing w:after="0" w:line="360" w:lineRule="auto"/>
        <w:jc w:val="both"/>
        <w:rPr>
          <w:rStyle w:val="apple-converted-space"/>
          <w:rFonts w:ascii="Book Antiqua" w:eastAsiaTheme="minorEastAsia" w:hAnsi="Book Antiqua" w:cs="Book Antiqua"/>
          <w:sz w:val="24"/>
          <w:szCs w:val="24"/>
          <w:highlight w:val="yellow"/>
          <w:shd w:val="clear" w:color="auto" w:fill="FFFFFF"/>
        </w:rPr>
      </w:pPr>
      <w:r w:rsidRPr="00883120">
        <w:rPr>
          <w:rStyle w:val="apple-converted-space"/>
          <w:rFonts w:ascii="Book Antiqua" w:eastAsiaTheme="minorEastAsia" w:hAnsi="Book Antiqua" w:cs="Book Antiqua"/>
          <w:sz w:val="24"/>
          <w:szCs w:val="24"/>
          <w:highlight w:val="yellow"/>
          <w:shd w:val="clear" w:color="auto" w:fill="FFFFFF"/>
        </w:rPr>
        <w:br w:type="page"/>
      </w:r>
    </w:p>
    <w:p w14:paraId="1FE67EE8" w14:textId="368B2CD0" w:rsidR="00F433DA" w:rsidRPr="00883120" w:rsidRDefault="00F433DA" w:rsidP="00883120">
      <w:pPr>
        <w:spacing w:after="0" w:line="360" w:lineRule="auto"/>
        <w:jc w:val="both"/>
        <w:rPr>
          <w:rFonts w:ascii="Book Antiqua" w:eastAsiaTheme="minorEastAsia" w:hAnsi="Book Antiqua" w:cs="Book Antiqua"/>
          <w:b/>
          <w:sz w:val="24"/>
          <w:szCs w:val="24"/>
        </w:rPr>
      </w:pPr>
      <w:r w:rsidRPr="00883120">
        <w:rPr>
          <w:rFonts w:ascii="Book Antiqua" w:eastAsiaTheme="minorEastAsia" w:hAnsi="Book Antiqua" w:cs="Book Antiqua"/>
          <w:b/>
          <w:sz w:val="24"/>
          <w:szCs w:val="24"/>
        </w:rPr>
        <w:lastRenderedPageBreak/>
        <w:t>Table 1 Analysis of</w:t>
      </w:r>
      <w:r w:rsidR="004E0670">
        <w:rPr>
          <w:rFonts w:ascii="Book Antiqua" w:eastAsiaTheme="minorEastAsia" w:hAnsi="Book Antiqua" w:cs="Book Antiqua"/>
          <w:b/>
          <w:sz w:val="24"/>
          <w:szCs w:val="24"/>
        </w:rPr>
        <w:t xml:space="preserve"> </w:t>
      </w:r>
      <w:r w:rsidRPr="00883120">
        <w:rPr>
          <w:rFonts w:ascii="Book Antiqua" w:eastAsiaTheme="minorEastAsia" w:hAnsi="Book Antiqua" w:cs="Book Antiqua"/>
          <w:b/>
          <w:sz w:val="24"/>
          <w:szCs w:val="24"/>
        </w:rPr>
        <w:t xml:space="preserve">effect of sex, age, and </w:t>
      </w:r>
      <w:proofErr w:type="spellStart"/>
      <w:r w:rsidRPr="00883120">
        <w:rPr>
          <w:rFonts w:ascii="Book Antiqua" w:eastAsiaTheme="minorEastAsia" w:hAnsi="Book Antiqua" w:cs="Book Antiqua"/>
          <w:b/>
          <w:sz w:val="24"/>
          <w:szCs w:val="24"/>
        </w:rPr>
        <w:t>HbsAg</w:t>
      </w:r>
      <w:proofErr w:type="spellEnd"/>
      <w:r w:rsidRPr="00883120">
        <w:rPr>
          <w:rFonts w:ascii="Book Antiqua" w:eastAsiaTheme="minorEastAsia" w:hAnsi="Book Antiqua" w:cs="Book Antiqua"/>
          <w:b/>
          <w:sz w:val="24"/>
          <w:szCs w:val="24"/>
        </w:rPr>
        <w:t xml:space="preserve"> on postoperative survival time</w:t>
      </w:r>
      <w:r w:rsidR="006A6E62">
        <w:rPr>
          <w:rFonts w:ascii="Book Antiqua" w:hAnsi="Book Antiqua" w:cs="Book Antiqua" w:hint="eastAsia"/>
          <w:b/>
          <w:sz w:val="24"/>
          <w:szCs w:val="24"/>
        </w:rPr>
        <w:t>,</w:t>
      </w:r>
      <w:r w:rsidR="006A6E62" w:rsidRPr="00883120">
        <w:rPr>
          <w:rFonts w:ascii="Book Antiqua" w:eastAsiaTheme="minorEastAsia" w:hAnsi="Book Antiqua" w:cs="Book Antiqua"/>
          <w:b/>
          <w:sz w:val="24"/>
          <w:szCs w:val="24"/>
        </w:rPr>
        <w:t xml:space="preserve"> </w:t>
      </w:r>
      <w:r w:rsidR="006A6E62" w:rsidRPr="00883120">
        <w:rPr>
          <w:rFonts w:ascii="Book Antiqua" w:eastAsiaTheme="minorEastAsia" w:hAnsi="Book Antiqua" w:cs="Book Antiqua"/>
          <w:b/>
          <w:i/>
          <w:iCs/>
          <w:sz w:val="24"/>
          <w:szCs w:val="24"/>
        </w:rPr>
        <w:t>n</w:t>
      </w:r>
      <w:r w:rsidR="006A6E62">
        <w:rPr>
          <w:rFonts w:ascii="Book Antiqua" w:hAnsi="Book Antiqua" w:cs="Book Antiqua"/>
          <w:b/>
          <w:sz w:val="24"/>
          <w:szCs w:val="24"/>
        </w:rPr>
        <w:t xml:space="preserve"> (</w:t>
      </w:r>
      <w:r w:rsidR="006A6E62" w:rsidRPr="00883120">
        <w:rPr>
          <w:rFonts w:ascii="Book Antiqua" w:eastAsiaTheme="minorEastAsia" w:hAnsi="Book Antiqua" w:cs="Book Antiqua"/>
          <w:b/>
          <w:sz w:val="24"/>
          <w:szCs w:val="24"/>
        </w:rPr>
        <w:t>%)</w:t>
      </w:r>
    </w:p>
    <w:tbl>
      <w:tblPr>
        <w:tblStyle w:val="ad"/>
        <w:tblW w:w="964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1185"/>
        <w:gridCol w:w="1092"/>
        <w:gridCol w:w="1701"/>
        <w:gridCol w:w="1759"/>
        <w:gridCol w:w="1185"/>
        <w:gridCol w:w="1309"/>
      </w:tblGrid>
      <w:tr w:rsidR="00F433DA" w:rsidRPr="00883120" w14:paraId="394B360F" w14:textId="77777777" w:rsidTr="0098530E">
        <w:trPr>
          <w:trHeight w:val="659"/>
          <w:jc w:val="center"/>
        </w:trPr>
        <w:tc>
          <w:tcPr>
            <w:tcW w:w="2602" w:type="dxa"/>
            <w:gridSpan w:val="2"/>
            <w:tcBorders>
              <w:top w:val="single" w:sz="4" w:space="0" w:color="auto"/>
              <w:bottom w:val="single" w:sz="4" w:space="0" w:color="auto"/>
            </w:tcBorders>
            <w:vAlign w:val="center"/>
          </w:tcPr>
          <w:p w14:paraId="689F5030" w14:textId="77777777" w:rsidR="00F433DA" w:rsidRPr="00883120" w:rsidRDefault="00F433DA"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Factor</w:t>
            </w:r>
          </w:p>
        </w:tc>
        <w:tc>
          <w:tcPr>
            <w:tcW w:w="1092" w:type="dxa"/>
            <w:tcBorders>
              <w:top w:val="single" w:sz="4" w:space="0" w:color="auto"/>
              <w:bottom w:val="single" w:sz="4" w:space="0" w:color="auto"/>
            </w:tcBorders>
            <w:vAlign w:val="center"/>
          </w:tcPr>
          <w:p w14:paraId="42D42D56" w14:textId="77777777" w:rsidR="00F433DA" w:rsidRPr="00883120" w:rsidRDefault="00F433DA"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Number of cases</w:t>
            </w:r>
          </w:p>
        </w:tc>
        <w:tc>
          <w:tcPr>
            <w:tcW w:w="1701" w:type="dxa"/>
            <w:tcBorders>
              <w:top w:val="single" w:sz="4" w:space="0" w:color="auto"/>
              <w:bottom w:val="single" w:sz="4" w:space="0" w:color="auto"/>
            </w:tcBorders>
            <w:vAlign w:val="center"/>
          </w:tcPr>
          <w:p w14:paraId="60DC054C" w14:textId="1442EBAD" w:rsidR="00F433DA" w:rsidRPr="00883120" w:rsidRDefault="00F433DA">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Survival</w:t>
            </w:r>
            <w:r w:rsidR="004E0670">
              <w:rPr>
                <w:rFonts w:ascii="Book Antiqua" w:eastAsiaTheme="minorEastAsia" w:hAnsi="Book Antiqua" w:cs="Book Antiqua"/>
                <w:b/>
                <w:bCs/>
                <w:sz w:val="24"/>
                <w:szCs w:val="24"/>
              </w:rPr>
              <w:t xml:space="preserve"> at</w:t>
            </w:r>
            <w:r w:rsidRPr="00883120">
              <w:rPr>
                <w:rFonts w:ascii="Book Antiqua" w:eastAsiaTheme="minorEastAsia" w:hAnsi="Book Antiqua" w:cs="Book Antiqua"/>
                <w:b/>
                <w:bCs/>
                <w:sz w:val="24"/>
                <w:szCs w:val="24"/>
              </w:rPr>
              <w:t xml:space="preserve"> 2 </w:t>
            </w:r>
            <w:proofErr w:type="spellStart"/>
            <w:r w:rsidRPr="00883120">
              <w:rPr>
                <w:rFonts w:ascii="Book Antiqua" w:eastAsiaTheme="minorEastAsia" w:hAnsi="Book Antiqua" w:cs="Book Antiqua"/>
                <w:b/>
                <w:bCs/>
                <w:sz w:val="24"/>
                <w:szCs w:val="24"/>
              </w:rPr>
              <w:t>yr</w:t>
            </w:r>
            <w:proofErr w:type="spellEnd"/>
          </w:p>
        </w:tc>
        <w:tc>
          <w:tcPr>
            <w:tcW w:w="1759" w:type="dxa"/>
            <w:tcBorders>
              <w:top w:val="single" w:sz="4" w:space="0" w:color="auto"/>
              <w:bottom w:val="single" w:sz="4" w:space="0" w:color="auto"/>
            </w:tcBorders>
            <w:vAlign w:val="center"/>
          </w:tcPr>
          <w:p w14:paraId="73C41244" w14:textId="684328B4" w:rsidR="00F433DA" w:rsidRPr="00883120" w:rsidRDefault="00F433DA">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 xml:space="preserve">Survival </w:t>
            </w:r>
            <w:r w:rsidR="004E0670">
              <w:rPr>
                <w:rFonts w:ascii="Book Antiqua" w:eastAsiaTheme="minorEastAsia" w:hAnsi="Book Antiqua" w:cs="Book Antiqua"/>
                <w:b/>
                <w:bCs/>
                <w:sz w:val="24"/>
                <w:szCs w:val="24"/>
              </w:rPr>
              <w:t>at</w:t>
            </w:r>
            <w:r w:rsidR="004E0670" w:rsidRPr="00883120">
              <w:rPr>
                <w:rFonts w:ascii="Book Antiqua" w:eastAsiaTheme="minorEastAsia" w:hAnsi="Book Antiqua" w:cs="Book Antiqua"/>
                <w:b/>
                <w:bCs/>
                <w:sz w:val="24"/>
                <w:szCs w:val="24"/>
              </w:rPr>
              <w:t xml:space="preserve"> </w:t>
            </w:r>
            <w:r w:rsidRPr="00883120">
              <w:rPr>
                <w:rFonts w:ascii="Book Antiqua" w:eastAsiaTheme="minorEastAsia" w:hAnsi="Book Antiqua" w:cs="Book Antiqua"/>
                <w:b/>
                <w:bCs/>
                <w:sz w:val="24"/>
                <w:szCs w:val="24"/>
              </w:rPr>
              <w:t xml:space="preserve">3 </w:t>
            </w:r>
            <w:proofErr w:type="spellStart"/>
            <w:r w:rsidRPr="00883120">
              <w:rPr>
                <w:rFonts w:ascii="Book Antiqua" w:eastAsiaTheme="minorEastAsia" w:hAnsi="Book Antiqua" w:cs="Book Antiqua"/>
                <w:b/>
                <w:bCs/>
                <w:sz w:val="24"/>
                <w:szCs w:val="24"/>
              </w:rPr>
              <w:t>yr</w:t>
            </w:r>
            <w:proofErr w:type="spellEnd"/>
          </w:p>
        </w:tc>
        <w:tc>
          <w:tcPr>
            <w:tcW w:w="1185" w:type="dxa"/>
            <w:tcBorders>
              <w:top w:val="single" w:sz="4" w:space="0" w:color="auto"/>
              <w:bottom w:val="single" w:sz="4" w:space="0" w:color="auto"/>
            </w:tcBorders>
            <w:vAlign w:val="center"/>
          </w:tcPr>
          <w:p w14:paraId="43FDBCDB" w14:textId="4E99AAA5" w:rsidR="00F433DA" w:rsidRPr="00883120" w:rsidRDefault="00043D49" w:rsidP="00883120">
            <w:pPr>
              <w:spacing w:after="0" w:line="360" w:lineRule="auto"/>
              <w:jc w:val="both"/>
              <w:rPr>
                <w:rFonts w:ascii="Book Antiqua" w:eastAsiaTheme="minorEastAsia" w:hAnsi="Book Antiqua" w:cs="Book Antiqua"/>
                <w:b/>
                <w:bCs/>
                <w:sz w:val="24"/>
                <w:szCs w:val="24"/>
              </w:rPr>
            </w:pPr>
            <w:r w:rsidRPr="00883120">
              <w:rPr>
                <w:rFonts w:ascii="Book Antiqua" w:eastAsia="MingLiU" w:hAnsi="Book Antiqua" w:cs="Arial"/>
                <w:b/>
                <w:bCs/>
                <w:i/>
                <w:sz w:val="24"/>
                <w:szCs w:val="24"/>
              </w:rPr>
              <w:sym w:font="Symbol" w:char="F063"/>
            </w:r>
            <w:r w:rsidRPr="00883120">
              <w:rPr>
                <w:rFonts w:ascii="Book Antiqua" w:hAnsi="Book Antiqua" w:cs="Arial"/>
                <w:b/>
                <w:bCs/>
                <w:i/>
                <w:iCs/>
                <w:sz w:val="24"/>
                <w:szCs w:val="24"/>
                <w:vertAlign w:val="superscript"/>
              </w:rPr>
              <w:t>2</w:t>
            </w:r>
          </w:p>
        </w:tc>
        <w:tc>
          <w:tcPr>
            <w:tcW w:w="1309" w:type="dxa"/>
            <w:tcBorders>
              <w:top w:val="single" w:sz="4" w:space="0" w:color="auto"/>
              <w:bottom w:val="single" w:sz="4" w:space="0" w:color="auto"/>
            </w:tcBorders>
            <w:vAlign w:val="center"/>
          </w:tcPr>
          <w:p w14:paraId="7842E4AA" w14:textId="59F2CA18" w:rsidR="00F433DA" w:rsidRPr="00883120" w:rsidRDefault="00F433DA"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i/>
                <w:iCs/>
                <w:sz w:val="24"/>
                <w:szCs w:val="24"/>
              </w:rPr>
              <w:t>P</w:t>
            </w:r>
            <w:r w:rsidR="0098530E" w:rsidRPr="00883120">
              <w:rPr>
                <w:rFonts w:ascii="Book Antiqua" w:eastAsiaTheme="minorEastAsia" w:hAnsi="Book Antiqua" w:cs="Book Antiqua"/>
                <w:b/>
                <w:bCs/>
                <w:sz w:val="24"/>
                <w:szCs w:val="24"/>
              </w:rPr>
              <w:t>-value</w:t>
            </w:r>
          </w:p>
        </w:tc>
      </w:tr>
      <w:tr w:rsidR="00F433DA" w:rsidRPr="00883120" w14:paraId="12DF2A34" w14:textId="77777777" w:rsidTr="0098530E">
        <w:trPr>
          <w:trHeight w:val="659"/>
          <w:jc w:val="center"/>
        </w:trPr>
        <w:tc>
          <w:tcPr>
            <w:tcW w:w="1417" w:type="dxa"/>
            <w:tcBorders>
              <w:top w:val="single" w:sz="4" w:space="0" w:color="auto"/>
            </w:tcBorders>
            <w:vAlign w:val="center"/>
          </w:tcPr>
          <w:p w14:paraId="1565B14C"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Sex</w:t>
            </w:r>
          </w:p>
        </w:tc>
        <w:tc>
          <w:tcPr>
            <w:tcW w:w="1185" w:type="dxa"/>
            <w:tcBorders>
              <w:top w:val="single" w:sz="4" w:space="0" w:color="auto"/>
            </w:tcBorders>
            <w:vAlign w:val="center"/>
          </w:tcPr>
          <w:p w14:paraId="794F6DE6"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Female</w:t>
            </w:r>
          </w:p>
        </w:tc>
        <w:tc>
          <w:tcPr>
            <w:tcW w:w="1092" w:type="dxa"/>
            <w:tcBorders>
              <w:top w:val="single" w:sz="4" w:space="0" w:color="auto"/>
            </w:tcBorders>
            <w:vAlign w:val="center"/>
          </w:tcPr>
          <w:p w14:paraId="773800B8"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21</w:t>
            </w:r>
          </w:p>
        </w:tc>
        <w:tc>
          <w:tcPr>
            <w:tcW w:w="1701" w:type="dxa"/>
            <w:tcBorders>
              <w:top w:val="single" w:sz="4" w:space="0" w:color="auto"/>
            </w:tcBorders>
            <w:vAlign w:val="center"/>
          </w:tcPr>
          <w:p w14:paraId="3A808FE6"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10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47.62</w:t>
            </w:r>
            <w:r w:rsidRPr="00883120">
              <w:rPr>
                <w:rFonts w:ascii="Book Antiqua" w:eastAsiaTheme="minorEastAsia" w:hAnsi="Book Antiqua" w:cs="Times New Roman"/>
                <w:sz w:val="24"/>
                <w:szCs w:val="24"/>
                <w:lang w:val="fo-FO"/>
              </w:rPr>
              <w:t>)</w:t>
            </w:r>
          </w:p>
        </w:tc>
        <w:tc>
          <w:tcPr>
            <w:tcW w:w="1759" w:type="dxa"/>
            <w:tcBorders>
              <w:top w:val="single" w:sz="4" w:space="0" w:color="auto"/>
            </w:tcBorders>
            <w:vAlign w:val="center"/>
          </w:tcPr>
          <w:p w14:paraId="711D4A89"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9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42.86</w:t>
            </w:r>
            <w:r w:rsidRPr="00883120">
              <w:rPr>
                <w:rFonts w:ascii="Book Antiqua" w:eastAsiaTheme="minorEastAsia" w:hAnsi="Book Antiqua" w:cs="Times New Roman"/>
                <w:sz w:val="24"/>
                <w:szCs w:val="24"/>
                <w:lang w:val="fo-FO"/>
              </w:rPr>
              <w:t>)</w:t>
            </w:r>
          </w:p>
        </w:tc>
        <w:tc>
          <w:tcPr>
            <w:tcW w:w="1185" w:type="dxa"/>
            <w:vMerge w:val="restart"/>
            <w:tcBorders>
              <w:top w:val="single" w:sz="4" w:space="0" w:color="auto"/>
            </w:tcBorders>
            <w:vAlign w:val="center"/>
          </w:tcPr>
          <w:p w14:paraId="0BC15DC3"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2.659</w:t>
            </w:r>
          </w:p>
        </w:tc>
        <w:tc>
          <w:tcPr>
            <w:tcW w:w="1309" w:type="dxa"/>
            <w:vMerge w:val="restart"/>
            <w:tcBorders>
              <w:top w:val="single" w:sz="4" w:space="0" w:color="auto"/>
            </w:tcBorders>
            <w:vAlign w:val="center"/>
          </w:tcPr>
          <w:p w14:paraId="1436BC36"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0.103</w:t>
            </w:r>
          </w:p>
        </w:tc>
      </w:tr>
      <w:tr w:rsidR="00F433DA" w:rsidRPr="00883120" w14:paraId="424E1172" w14:textId="77777777" w:rsidTr="0098530E">
        <w:trPr>
          <w:trHeight w:val="659"/>
          <w:jc w:val="center"/>
        </w:trPr>
        <w:tc>
          <w:tcPr>
            <w:tcW w:w="1417" w:type="dxa"/>
            <w:vAlign w:val="center"/>
          </w:tcPr>
          <w:p w14:paraId="1662C46A"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c>
          <w:tcPr>
            <w:tcW w:w="1185" w:type="dxa"/>
            <w:vAlign w:val="center"/>
          </w:tcPr>
          <w:p w14:paraId="6615E0D6"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Male</w:t>
            </w:r>
          </w:p>
        </w:tc>
        <w:tc>
          <w:tcPr>
            <w:tcW w:w="1092" w:type="dxa"/>
            <w:vAlign w:val="center"/>
          </w:tcPr>
          <w:p w14:paraId="705F52C6"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36</w:t>
            </w:r>
          </w:p>
        </w:tc>
        <w:tc>
          <w:tcPr>
            <w:tcW w:w="1701" w:type="dxa"/>
            <w:vAlign w:val="center"/>
          </w:tcPr>
          <w:p w14:paraId="13F75863"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17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47.22</w:t>
            </w:r>
            <w:r w:rsidRPr="00883120">
              <w:rPr>
                <w:rFonts w:ascii="Book Antiqua" w:eastAsiaTheme="minorEastAsia" w:hAnsi="Book Antiqua" w:cs="Times New Roman"/>
                <w:sz w:val="24"/>
                <w:szCs w:val="24"/>
                <w:lang w:val="fo-FO"/>
              </w:rPr>
              <w:t>)</w:t>
            </w:r>
          </w:p>
        </w:tc>
        <w:tc>
          <w:tcPr>
            <w:tcW w:w="1759" w:type="dxa"/>
            <w:vAlign w:val="center"/>
          </w:tcPr>
          <w:p w14:paraId="13069B85"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9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25.00</w:t>
            </w:r>
            <w:r w:rsidRPr="00883120">
              <w:rPr>
                <w:rFonts w:ascii="Book Antiqua" w:eastAsiaTheme="minorEastAsia" w:hAnsi="Book Antiqua" w:cs="Times New Roman"/>
                <w:sz w:val="24"/>
                <w:szCs w:val="24"/>
                <w:lang w:val="fo-FO"/>
              </w:rPr>
              <w:t>)</w:t>
            </w:r>
          </w:p>
        </w:tc>
        <w:tc>
          <w:tcPr>
            <w:tcW w:w="1185" w:type="dxa"/>
            <w:vMerge/>
            <w:vAlign w:val="center"/>
          </w:tcPr>
          <w:p w14:paraId="7F88F0B7"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c>
          <w:tcPr>
            <w:tcW w:w="1309" w:type="dxa"/>
            <w:vMerge/>
            <w:vAlign w:val="center"/>
          </w:tcPr>
          <w:p w14:paraId="43878D8C"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r>
      <w:tr w:rsidR="00F433DA" w:rsidRPr="00883120" w14:paraId="325C9C18" w14:textId="77777777" w:rsidTr="0098530E">
        <w:trPr>
          <w:trHeight w:val="659"/>
          <w:jc w:val="center"/>
        </w:trPr>
        <w:tc>
          <w:tcPr>
            <w:tcW w:w="1417" w:type="dxa"/>
            <w:vAlign w:val="center"/>
          </w:tcPr>
          <w:p w14:paraId="4800173C"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Age</w:t>
            </w:r>
          </w:p>
        </w:tc>
        <w:tc>
          <w:tcPr>
            <w:tcW w:w="1185" w:type="dxa"/>
            <w:vAlign w:val="center"/>
          </w:tcPr>
          <w:p w14:paraId="468823F3" w14:textId="5A88304A" w:rsidR="00F433DA" w:rsidRPr="00883120" w:rsidRDefault="00F433DA">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&gt;</w:t>
            </w:r>
            <w:r w:rsidR="0098530E"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50 years old</w:t>
            </w:r>
          </w:p>
        </w:tc>
        <w:tc>
          <w:tcPr>
            <w:tcW w:w="1092" w:type="dxa"/>
            <w:vAlign w:val="center"/>
          </w:tcPr>
          <w:p w14:paraId="6FD8023B"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23</w:t>
            </w:r>
          </w:p>
        </w:tc>
        <w:tc>
          <w:tcPr>
            <w:tcW w:w="1701" w:type="dxa"/>
            <w:vAlign w:val="center"/>
          </w:tcPr>
          <w:p w14:paraId="4CDA9349"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8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34.78</w:t>
            </w:r>
            <w:r w:rsidRPr="00883120">
              <w:rPr>
                <w:rFonts w:ascii="Book Antiqua" w:eastAsiaTheme="minorEastAsia" w:hAnsi="Book Antiqua" w:cs="Times New Roman"/>
                <w:sz w:val="24"/>
                <w:szCs w:val="24"/>
                <w:lang w:val="fo-FO"/>
              </w:rPr>
              <w:t>)</w:t>
            </w:r>
          </w:p>
        </w:tc>
        <w:tc>
          <w:tcPr>
            <w:tcW w:w="1759" w:type="dxa"/>
            <w:vAlign w:val="center"/>
          </w:tcPr>
          <w:p w14:paraId="7851291D"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7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30.43</w:t>
            </w:r>
            <w:r w:rsidRPr="00883120">
              <w:rPr>
                <w:rFonts w:ascii="Book Antiqua" w:eastAsiaTheme="minorEastAsia" w:hAnsi="Book Antiqua" w:cs="Times New Roman"/>
                <w:sz w:val="24"/>
                <w:szCs w:val="24"/>
                <w:lang w:val="fo-FO"/>
              </w:rPr>
              <w:t>)</w:t>
            </w:r>
          </w:p>
        </w:tc>
        <w:tc>
          <w:tcPr>
            <w:tcW w:w="1185" w:type="dxa"/>
            <w:vMerge w:val="restart"/>
            <w:vAlign w:val="center"/>
          </w:tcPr>
          <w:p w14:paraId="5CA33651"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3.141</w:t>
            </w:r>
          </w:p>
        </w:tc>
        <w:tc>
          <w:tcPr>
            <w:tcW w:w="1309" w:type="dxa"/>
            <w:vMerge w:val="restart"/>
            <w:vAlign w:val="center"/>
          </w:tcPr>
          <w:p w14:paraId="7C67BA22"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0.076</w:t>
            </w:r>
          </w:p>
        </w:tc>
      </w:tr>
      <w:tr w:rsidR="00F433DA" w:rsidRPr="00883120" w14:paraId="6DF73C6E" w14:textId="77777777" w:rsidTr="0098530E">
        <w:trPr>
          <w:trHeight w:val="659"/>
          <w:jc w:val="center"/>
        </w:trPr>
        <w:tc>
          <w:tcPr>
            <w:tcW w:w="1417" w:type="dxa"/>
            <w:vAlign w:val="center"/>
          </w:tcPr>
          <w:p w14:paraId="25DD145F"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c>
          <w:tcPr>
            <w:tcW w:w="1185" w:type="dxa"/>
            <w:vAlign w:val="center"/>
          </w:tcPr>
          <w:p w14:paraId="2D633736" w14:textId="4299D8C6" w:rsidR="00F433DA" w:rsidRPr="00883120" w:rsidRDefault="00F433DA">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w:t>
            </w:r>
            <w:r w:rsidR="0098530E"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50 years old</w:t>
            </w:r>
          </w:p>
        </w:tc>
        <w:tc>
          <w:tcPr>
            <w:tcW w:w="1092" w:type="dxa"/>
            <w:vAlign w:val="center"/>
          </w:tcPr>
          <w:p w14:paraId="5249DD05"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34</w:t>
            </w:r>
          </w:p>
        </w:tc>
        <w:tc>
          <w:tcPr>
            <w:tcW w:w="1701" w:type="dxa"/>
            <w:vAlign w:val="center"/>
          </w:tcPr>
          <w:p w14:paraId="76B0F0D0"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19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55.88</w:t>
            </w:r>
            <w:r w:rsidRPr="00883120">
              <w:rPr>
                <w:rFonts w:ascii="Book Antiqua" w:eastAsiaTheme="minorEastAsia" w:hAnsi="Book Antiqua" w:cs="Times New Roman"/>
                <w:sz w:val="24"/>
                <w:szCs w:val="24"/>
                <w:lang w:val="fo-FO"/>
              </w:rPr>
              <w:t>)</w:t>
            </w:r>
          </w:p>
        </w:tc>
        <w:tc>
          <w:tcPr>
            <w:tcW w:w="1759" w:type="dxa"/>
            <w:vAlign w:val="center"/>
          </w:tcPr>
          <w:p w14:paraId="7D136042"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10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29.41</w:t>
            </w:r>
            <w:r w:rsidRPr="00883120">
              <w:rPr>
                <w:rFonts w:ascii="Book Antiqua" w:eastAsiaTheme="minorEastAsia" w:hAnsi="Book Antiqua" w:cs="Times New Roman"/>
                <w:sz w:val="24"/>
                <w:szCs w:val="24"/>
                <w:lang w:val="fo-FO"/>
              </w:rPr>
              <w:t>)</w:t>
            </w:r>
          </w:p>
        </w:tc>
        <w:tc>
          <w:tcPr>
            <w:tcW w:w="1185" w:type="dxa"/>
            <w:vMerge/>
            <w:vAlign w:val="center"/>
          </w:tcPr>
          <w:p w14:paraId="6B60B830"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c>
          <w:tcPr>
            <w:tcW w:w="1309" w:type="dxa"/>
            <w:vMerge/>
            <w:vAlign w:val="center"/>
          </w:tcPr>
          <w:p w14:paraId="7886FF26"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r>
      <w:tr w:rsidR="00F433DA" w:rsidRPr="00883120" w14:paraId="2E6298D0" w14:textId="77777777" w:rsidTr="0098530E">
        <w:trPr>
          <w:trHeight w:val="659"/>
          <w:jc w:val="center"/>
        </w:trPr>
        <w:tc>
          <w:tcPr>
            <w:tcW w:w="1417" w:type="dxa"/>
            <w:vAlign w:val="center"/>
          </w:tcPr>
          <w:p w14:paraId="40D629E4" w14:textId="77777777" w:rsidR="00F433DA" w:rsidRPr="00883120" w:rsidRDefault="00F433DA" w:rsidP="00883120">
            <w:pPr>
              <w:spacing w:after="0" w:line="360" w:lineRule="auto"/>
              <w:jc w:val="both"/>
              <w:rPr>
                <w:rFonts w:ascii="Book Antiqua" w:eastAsiaTheme="minorEastAsia" w:hAnsi="Book Antiqua" w:cs="Book Antiqua"/>
                <w:sz w:val="24"/>
                <w:szCs w:val="24"/>
              </w:rPr>
            </w:pPr>
            <w:proofErr w:type="spellStart"/>
            <w:r w:rsidRPr="00883120">
              <w:rPr>
                <w:rFonts w:ascii="Book Antiqua" w:eastAsiaTheme="minorEastAsia" w:hAnsi="Book Antiqua" w:cs="Book Antiqua"/>
                <w:sz w:val="24"/>
                <w:szCs w:val="24"/>
              </w:rPr>
              <w:t>HbsAg</w:t>
            </w:r>
            <w:proofErr w:type="spellEnd"/>
          </w:p>
        </w:tc>
        <w:tc>
          <w:tcPr>
            <w:tcW w:w="1185" w:type="dxa"/>
            <w:vAlign w:val="center"/>
          </w:tcPr>
          <w:p w14:paraId="7311F940"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Negative</w:t>
            </w:r>
          </w:p>
        </w:tc>
        <w:tc>
          <w:tcPr>
            <w:tcW w:w="1092" w:type="dxa"/>
            <w:vAlign w:val="center"/>
          </w:tcPr>
          <w:p w14:paraId="1393FBE5"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27</w:t>
            </w:r>
          </w:p>
        </w:tc>
        <w:tc>
          <w:tcPr>
            <w:tcW w:w="1701" w:type="dxa"/>
            <w:vAlign w:val="center"/>
          </w:tcPr>
          <w:p w14:paraId="2F334C8B"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11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40.74</w:t>
            </w:r>
            <w:r w:rsidRPr="00883120">
              <w:rPr>
                <w:rFonts w:ascii="Book Antiqua" w:eastAsiaTheme="minorEastAsia" w:hAnsi="Book Antiqua" w:cs="Times New Roman"/>
                <w:sz w:val="24"/>
                <w:szCs w:val="24"/>
                <w:lang w:val="fo-FO"/>
              </w:rPr>
              <w:t>)</w:t>
            </w:r>
          </w:p>
        </w:tc>
        <w:tc>
          <w:tcPr>
            <w:tcW w:w="1759" w:type="dxa"/>
            <w:vAlign w:val="center"/>
          </w:tcPr>
          <w:p w14:paraId="5E0C4DDB"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8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29.63</w:t>
            </w:r>
            <w:r w:rsidRPr="00883120">
              <w:rPr>
                <w:rFonts w:ascii="Book Antiqua" w:eastAsiaTheme="minorEastAsia" w:hAnsi="Book Antiqua" w:cs="Times New Roman"/>
                <w:sz w:val="24"/>
                <w:szCs w:val="24"/>
                <w:lang w:val="fo-FO"/>
              </w:rPr>
              <w:t>)</w:t>
            </w:r>
          </w:p>
        </w:tc>
        <w:tc>
          <w:tcPr>
            <w:tcW w:w="1185" w:type="dxa"/>
            <w:vMerge w:val="restart"/>
            <w:vAlign w:val="center"/>
          </w:tcPr>
          <w:p w14:paraId="1913B0D7"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0.870</w:t>
            </w:r>
          </w:p>
        </w:tc>
        <w:tc>
          <w:tcPr>
            <w:tcW w:w="1309" w:type="dxa"/>
            <w:vMerge w:val="restart"/>
            <w:vAlign w:val="center"/>
          </w:tcPr>
          <w:p w14:paraId="2373D943"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0.351</w:t>
            </w:r>
          </w:p>
        </w:tc>
      </w:tr>
      <w:tr w:rsidR="00F433DA" w:rsidRPr="00883120" w14:paraId="3C9A41B1" w14:textId="77777777" w:rsidTr="0098530E">
        <w:trPr>
          <w:trHeight w:val="659"/>
          <w:jc w:val="center"/>
        </w:trPr>
        <w:tc>
          <w:tcPr>
            <w:tcW w:w="1417" w:type="dxa"/>
            <w:vAlign w:val="center"/>
          </w:tcPr>
          <w:p w14:paraId="178D2341"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c>
          <w:tcPr>
            <w:tcW w:w="1185" w:type="dxa"/>
            <w:vAlign w:val="center"/>
          </w:tcPr>
          <w:p w14:paraId="1C8E373A"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Positive</w:t>
            </w:r>
          </w:p>
        </w:tc>
        <w:tc>
          <w:tcPr>
            <w:tcW w:w="1092" w:type="dxa"/>
            <w:vAlign w:val="center"/>
          </w:tcPr>
          <w:p w14:paraId="16E971E8"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30</w:t>
            </w:r>
          </w:p>
        </w:tc>
        <w:tc>
          <w:tcPr>
            <w:tcW w:w="1701" w:type="dxa"/>
            <w:vAlign w:val="center"/>
          </w:tcPr>
          <w:p w14:paraId="14C38FD9"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12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40.00</w:t>
            </w:r>
            <w:r w:rsidRPr="00883120">
              <w:rPr>
                <w:rFonts w:ascii="Book Antiqua" w:eastAsiaTheme="minorEastAsia" w:hAnsi="Book Antiqua" w:cs="Times New Roman"/>
                <w:sz w:val="24"/>
                <w:szCs w:val="24"/>
                <w:lang w:val="fo-FO"/>
              </w:rPr>
              <w:t>)</w:t>
            </w:r>
          </w:p>
        </w:tc>
        <w:tc>
          <w:tcPr>
            <w:tcW w:w="1759" w:type="dxa"/>
            <w:vAlign w:val="center"/>
          </w:tcPr>
          <w:p w14:paraId="2D724502" w14:textId="77777777" w:rsidR="00F433DA" w:rsidRPr="00883120" w:rsidRDefault="00F433DA"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8 </w:t>
            </w:r>
            <w:r w:rsidRPr="00883120">
              <w:rPr>
                <w:rFonts w:ascii="Book Antiqua" w:eastAsiaTheme="minorEastAsia" w:hAnsi="Book Antiqua" w:cs="Times New Roman"/>
                <w:sz w:val="24"/>
                <w:szCs w:val="24"/>
                <w:lang w:val="fo-FO"/>
              </w:rPr>
              <w:t>(</w:t>
            </w:r>
            <w:r w:rsidRPr="00883120">
              <w:rPr>
                <w:rFonts w:ascii="Book Antiqua" w:eastAsiaTheme="minorEastAsia" w:hAnsi="Book Antiqua" w:cs="Book Antiqua"/>
                <w:sz w:val="24"/>
                <w:szCs w:val="24"/>
              </w:rPr>
              <w:t>26.67</w:t>
            </w:r>
            <w:r w:rsidRPr="00883120">
              <w:rPr>
                <w:rFonts w:ascii="Book Antiqua" w:eastAsiaTheme="minorEastAsia" w:hAnsi="Book Antiqua" w:cs="Times New Roman"/>
                <w:sz w:val="24"/>
                <w:szCs w:val="24"/>
                <w:lang w:val="fo-FO"/>
              </w:rPr>
              <w:t>)</w:t>
            </w:r>
          </w:p>
        </w:tc>
        <w:tc>
          <w:tcPr>
            <w:tcW w:w="1185" w:type="dxa"/>
            <w:vMerge/>
            <w:vAlign w:val="center"/>
          </w:tcPr>
          <w:p w14:paraId="13CE3B04"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c>
          <w:tcPr>
            <w:tcW w:w="1309" w:type="dxa"/>
            <w:vMerge/>
            <w:vAlign w:val="center"/>
          </w:tcPr>
          <w:p w14:paraId="69BAC165" w14:textId="77777777" w:rsidR="00F433DA" w:rsidRPr="00883120" w:rsidRDefault="00F433DA" w:rsidP="00883120">
            <w:pPr>
              <w:spacing w:after="0" w:line="360" w:lineRule="auto"/>
              <w:jc w:val="both"/>
              <w:rPr>
                <w:rFonts w:ascii="Book Antiqua" w:eastAsiaTheme="minorEastAsia" w:hAnsi="Book Antiqua" w:cs="Book Antiqua"/>
                <w:sz w:val="24"/>
                <w:szCs w:val="24"/>
              </w:rPr>
            </w:pPr>
          </w:p>
        </w:tc>
      </w:tr>
    </w:tbl>
    <w:p w14:paraId="3502A924" w14:textId="77777777" w:rsidR="0098530E" w:rsidRPr="00883120" w:rsidRDefault="0098530E" w:rsidP="00883120">
      <w:pPr>
        <w:spacing w:after="0" w:line="360" w:lineRule="auto"/>
        <w:jc w:val="both"/>
        <w:rPr>
          <w:rFonts w:ascii="Book Antiqua" w:eastAsiaTheme="minorEastAsia" w:hAnsi="Book Antiqua" w:cs="Book Antiqua"/>
          <w:sz w:val="24"/>
          <w:szCs w:val="24"/>
        </w:rPr>
      </w:pPr>
    </w:p>
    <w:p w14:paraId="540292FB" w14:textId="77777777" w:rsidR="0098530E" w:rsidRPr="00883120" w:rsidRDefault="0098530E" w:rsidP="00883120">
      <w:pPr>
        <w:adjustRightInd/>
        <w:snapToGrid/>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br w:type="page"/>
      </w:r>
    </w:p>
    <w:p w14:paraId="61B13A6C" w14:textId="27BD3D30" w:rsidR="0098530E" w:rsidRPr="00883120" w:rsidRDefault="0098530E" w:rsidP="00883120">
      <w:pPr>
        <w:spacing w:after="0" w:line="360" w:lineRule="auto"/>
        <w:jc w:val="both"/>
        <w:rPr>
          <w:rFonts w:ascii="Book Antiqua" w:eastAsiaTheme="minorEastAsia" w:hAnsi="Book Antiqua" w:cs="Book Antiqua"/>
          <w:b/>
          <w:sz w:val="24"/>
          <w:szCs w:val="24"/>
        </w:rPr>
      </w:pPr>
      <w:r w:rsidRPr="00883120">
        <w:rPr>
          <w:rFonts w:ascii="Book Antiqua" w:eastAsiaTheme="minorEastAsia" w:hAnsi="Book Antiqua" w:cs="Book Antiqua"/>
          <w:b/>
          <w:sz w:val="24"/>
          <w:szCs w:val="24"/>
        </w:rPr>
        <w:lastRenderedPageBreak/>
        <w:t>Table 2 Effect of pathological parameters on postoperative survival time</w:t>
      </w:r>
      <w:r w:rsidR="006A6E62">
        <w:rPr>
          <w:rFonts w:ascii="Book Antiqua" w:hAnsi="Book Antiqua" w:cs="Book Antiqua" w:hint="eastAsia"/>
          <w:b/>
          <w:sz w:val="24"/>
          <w:szCs w:val="24"/>
        </w:rPr>
        <w:t>,</w:t>
      </w:r>
      <w:r w:rsidR="006A6E62" w:rsidRPr="00883120">
        <w:rPr>
          <w:rFonts w:ascii="Book Antiqua" w:eastAsiaTheme="minorEastAsia" w:hAnsi="Book Antiqua" w:cs="Book Antiqua"/>
          <w:b/>
          <w:sz w:val="24"/>
          <w:szCs w:val="24"/>
        </w:rPr>
        <w:t xml:space="preserve"> </w:t>
      </w:r>
      <w:r w:rsidR="006A6E62" w:rsidRPr="00883120">
        <w:rPr>
          <w:rFonts w:ascii="Book Antiqua" w:eastAsiaTheme="minorEastAsia" w:hAnsi="Book Antiqua" w:cs="Book Antiqua"/>
          <w:b/>
          <w:i/>
          <w:iCs/>
          <w:sz w:val="24"/>
          <w:szCs w:val="24"/>
        </w:rPr>
        <w:t>n</w:t>
      </w:r>
      <w:r w:rsidR="006A6E62">
        <w:rPr>
          <w:rFonts w:ascii="Book Antiqua" w:hAnsi="Book Antiqua" w:cs="Book Antiqua"/>
          <w:b/>
          <w:sz w:val="24"/>
          <w:szCs w:val="24"/>
        </w:rPr>
        <w:t xml:space="preserve"> (</w:t>
      </w:r>
      <w:r w:rsidR="006A6E62" w:rsidRPr="00883120">
        <w:rPr>
          <w:rFonts w:ascii="Book Antiqua" w:eastAsiaTheme="minorEastAsia" w:hAnsi="Book Antiqua" w:cs="Book Antiqua"/>
          <w:b/>
          <w:sz w:val="24"/>
          <w:szCs w:val="24"/>
        </w:rPr>
        <w:t>%)</w:t>
      </w:r>
    </w:p>
    <w:tbl>
      <w:tblPr>
        <w:tblStyle w:val="ad"/>
        <w:tblW w:w="1076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7"/>
        <w:gridCol w:w="1505"/>
        <w:gridCol w:w="1092"/>
        <w:gridCol w:w="1701"/>
        <w:gridCol w:w="1759"/>
        <w:gridCol w:w="1185"/>
        <w:gridCol w:w="1230"/>
      </w:tblGrid>
      <w:tr w:rsidR="0098530E" w:rsidRPr="00883120" w14:paraId="7F5155C5" w14:textId="77777777" w:rsidTr="0098530E">
        <w:trPr>
          <w:trHeight w:val="659"/>
          <w:jc w:val="center"/>
        </w:trPr>
        <w:tc>
          <w:tcPr>
            <w:tcW w:w="3802" w:type="dxa"/>
            <w:gridSpan w:val="2"/>
            <w:tcBorders>
              <w:top w:val="single" w:sz="4" w:space="0" w:color="auto"/>
              <w:bottom w:val="single" w:sz="4" w:space="0" w:color="auto"/>
            </w:tcBorders>
            <w:vAlign w:val="center"/>
          </w:tcPr>
          <w:p w14:paraId="671B1CA5" w14:textId="44A7ABAB" w:rsidR="0098530E" w:rsidRPr="00883120" w:rsidRDefault="0098530E"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Index</w:t>
            </w:r>
          </w:p>
        </w:tc>
        <w:tc>
          <w:tcPr>
            <w:tcW w:w="1092" w:type="dxa"/>
            <w:tcBorders>
              <w:top w:val="single" w:sz="4" w:space="0" w:color="auto"/>
              <w:bottom w:val="single" w:sz="4" w:space="0" w:color="auto"/>
            </w:tcBorders>
            <w:vAlign w:val="center"/>
          </w:tcPr>
          <w:p w14:paraId="1626D6DC" w14:textId="77777777" w:rsidR="0098530E" w:rsidRPr="00883120" w:rsidRDefault="0098530E"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Number of cases</w:t>
            </w:r>
          </w:p>
        </w:tc>
        <w:tc>
          <w:tcPr>
            <w:tcW w:w="1701" w:type="dxa"/>
            <w:tcBorders>
              <w:top w:val="single" w:sz="4" w:space="0" w:color="auto"/>
              <w:bottom w:val="single" w:sz="4" w:space="0" w:color="auto"/>
            </w:tcBorders>
            <w:vAlign w:val="center"/>
          </w:tcPr>
          <w:p w14:paraId="6B0D857E" w14:textId="2203F777" w:rsidR="0098530E" w:rsidRPr="00883120" w:rsidRDefault="0098530E">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 xml:space="preserve">Survival </w:t>
            </w:r>
            <w:r w:rsidR="004E0670">
              <w:rPr>
                <w:rFonts w:ascii="Book Antiqua" w:eastAsiaTheme="minorEastAsia" w:hAnsi="Book Antiqua" w:cs="Book Antiqua"/>
                <w:b/>
                <w:bCs/>
                <w:sz w:val="24"/>
                <w:szCs w:val="24"/>
              </w:rPr>
              <w:t>at</w:t>
            </w:r>
            <w:r w:rsidR="004E0670" w:rsidRPr="00883120">
              <w:rPr>
                <w:rFonts w:ascii="Book Antiqua" w:eastAsiaTheme="minorEastAsia" w:hAnsi="Book Antiqua" w:cs="Book Antiqua"/>
                <w:b/>
                <w:bCs/>
                <w:sz w:val="24"/>
                <w:szCs w:val="24"/>
              </w:rPr>
              <w:t xml:space="preserve"> </w:t>
            </w:r>
            <w:r w:rsidRPr="00883120">
              <w:rPr>
                <w:rFonts w:ascii="Book Antiqua" w:eastAsiaTheme="minorEastAsia" w:hAnsi="Book Antiqua" w:cs="Book Antiqua"/>
                <w:b/>
                <w:bCs/>
                <w:sz w:val="24"/>
                <w:szCs w:val="24"/>
              </w:rPr>
              <w:t xml:space="preserve">2 </w:t>
            </w:r>
            <w:proofErr w:type="spellStart"/>
            <w:r w:rsidRPr="00883120">
              <w:rPr>
                <w:rFonts w:ascii="Book Antiqua" w:eastAsiaTheme="minorEastAsia" w:hAnsi="Book Antiqua" w:cs="Book Antiqua"/>
                <w:b/>
                <w:bCs/>
                <w:sz w:val="24"/>
                <w:szCs w:val="24"/>
              </w:rPr>
              <w:t>yr</w:t>
            </w:r>
            <w:proofErr w:type="spellEnd"/>
          </w:p>
        </w:tc>
        <w:tc>
          <w:tcPr>
            <w:tcW w:w="1759" w:type="dxa"/>
            <w:tcBorders>
              <w:top w:val="single" w:sz="4" w:space="0" w:color="auto"/>
              <w:bottom w:val="single" w:sz="4" w:space="0" w:color="auto"/>
            </w:tcBorders>
            <w:vAlign w:val="center"/>
          </w:tcPr>
          <w:p w14:paraId="00C72F3C" w14:textId="0D3952FF" w:rsidR="0098530E" w:rsidRPr="00883120" w:rsidRDefault="0098530E">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 xml:space="preserve">Survival </w:t>
            </w:r>
            <w:r w:rsidR="004E0670">
              <w:rPr>
                <w:rFonts w:ascii="Book Antiqua" w:eastAsiaTheme="minorEastAsia" w:hAnsi="Book Antiqua" w:cs="Book Antiqua"/>
                <w:b/>
                <w:bCs/>
                <w:sz w:val="24"/>
                <w:szCs w:val="24"/>
              </w:rPr>
              <w:t>at</w:t>
            </w:r>
            <w:r w:rsidR="004E0670" w:rsidRPr="00883120">
              <w:rPr>
                <w:rFonts w:ascii="Book Antiqua" w:eastAsiaTheme="minorEastAsia" w:hAnsi="Book Antiqua" w:cs="Book Antiqua"/>
                <w:b/>
                <w:bCs/>
                <w:sz w:val="24"/>
                <w:szCs w:val="24"/>
              </w:rPr>
              <w:t xml:space="preserve"> </w:t>
            </w:r>
            <w:r w:rsidRPr="00883120">
              <w:rPr>
                <w:rFonts w:ascii="Book Antiqua" w:eastAsiaTheme="minorEastAsia" w:hAnsi="Book Antiqua" w:cs="Book Antiqua"/>
                <w:b/>
                <w:bCs/>
                <w:sz w:val="24"/>
                <w:szCs w:val="24"/>
              </w:rPr>
              <w:t xml:space="preserve">3 </w:t>
            </w:r>
            <w:proofErr w:type="spellStart"/>
            <w:r w:rsidRPr="00883120">
              <w:rPr>
                <w:rFonts w:ascii="Book Antiqua" w:eastAsiaTheme="minorEastAsia" w:hAnsi="Book Antiqua" w:cs="Book Antiqua"/>
                <w:b/>
                <w:bCs/>
                <w:sz w:val="24"/>
                <w:szCs w:val="24"/>
              </w:rPr>
              <w:t>yr</w:t>
            </w:r>
            <w:proofErr w:type="spellEnd"/>
          </w:p>
        </w:tc>
        <w:tc>
          <w:tcPr>
            <w:tcW w:w="1185" w:type="dxa"/>
            <w:tcBorders>
              <w:top w:val="single" w:sz="4" w:space="0" w:color="auto"/>
              <w:bottom w:val="single" w:sz="4" w:space="0" w:color="auto"/>
            </w:tcBorders>
            <w:vAlign w:val="center"/>
          </w:tcPr>
          <w:p w14:paraId="746BB908" w14:textId="0110BCB4" w:rsidR="0098530E" w:rsidRPr="00883120" w:rsidRDefault="00043D49" w:rsidP="00883120">
            <w:pPr>
              <w:spacing w:after="0" w:line="360" w:lineRule="auto"/>
              <w:jc w:val="both"/>
              <w:rPr>
                <w:rFonts w:ascii="Book Antiqua" w:eastAsiaTheme="minorEastAsia" w:hAnsi="Book Antiqua" w:cs="Book Antiqua"/>
                <w:b/>
                <w:bCs/>
                <w:sz w:val="24"/>
                <w:szCs w:val="24"/>
              </w:rPr>
            </w:pPr>
            <w:r w:rsidRPr="00883120">
              <w:rPr>
                <w:rFonts w:ascii="Book Antiqua" w:eastAsia="MingLiU" w:hAnsi="Book Antiqua" w:cs="Arial"/>
                <w:b/>
                <w:bCs/>
                <w:i/>
                <w:sz w:val="24"/>
                <w:szCs w:val="24"/>
              </w:rPr>
              <w:sym w:font="Symbol" w:char="F063"/>
            </w:r>
            <w:r w:rsidRPr="00883120">
              <w:rPr>
                <w:rFonts w:ascii="Book Antiqua" w:hAnsi="Book Antiqua" w:cs="Arial"/>
                <w:b/>
                <w:bCs/>
                <w:i/>
                <w:iCs/>
                <w:sz w:val="24"/>
                <w:szCs w:val="24"/>
                <w:vertAlign w:val="superscript"/>
              </w:rPr>
              <w:t>2</w:t>
            </w:r>
          </w:p>
        </w:tc>
        <w:tc>
          <w:tcPr>
            <w:tcW w:w="1230" w:type="dxa"/>
            <w:tcBorders>
              <w:top w:val="single" w:sz="4" w:space="0" w:color="auto"/>
              <w:bottom w:val="single" w:sz="4" w:space="0" w:color="auto"/>
            </w:tcBorders>
            <w:vAlign w:val="center"/>
          </w:tcPr>
          <w:p w14:paraId="63A65680" w14:textId="65515B25" w:rsidR="0098530E" w:rsidRPr="00883120" w:rsidRDefault="00043D49"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i/>
                <w:iCs/>
                <w:sz w:val="24"/>
                <w:szCs w:val="24"/>
              </w:rPr>
              <w:t>P</w:t>
            </w:r>
            <w:r w:rsidRPr="00883120">
              <w:rPr>
                <w:rFonts w:ascii="Book Antiqua" w:eastAsiaTheme="minorEastAsia" w:hAnsi="Book Antiqua" w:cs="Book Antiqua"/>
                <w:b/>
                <w:bCs/>
                <w:sz w:val="24"/>
                <w:szCs w:val="24"/>
              </w:rPr>
              <w:t>-value</w:t>
            </w:r>
          </w:p>
        </w:tc>
      </w:tr>
      <w:tr w:rsidR="0098530E" w:rsidRPr="00883120" w14:paraId="73E7AD66" w14:textId="77777777" w:rsidTr="0098530E">
        <w:trPr>
          <w:trHeight w:val="659"/>
          <w:jc w:val="center"/>
        </w:trPr>
        <w:tc>
          <w:tcPr>
            <w:tcW w:w="2297" w:type="dxa"/>
            <w:vAlign w:val="center"/>
          </w:tcPr>
          <w:p w14:paraId="6E546EA2"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Preoperative liver function grade</w:t>
            </w:r>
          </w:p>
        </w:tc>
        <w:tc>
          <w:tcPr>
            <w:tcW w:w="1505" w:type="dxa"/>
            <w:vAlign w:val="center"/>
          </w:tcPr>
          <w:p w14:paraId="382537A9"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A</w:t>
            </w:r>
          </w:p>
        </w:tc>
        <w:tc>
          <w:tcPr>
            <w:tcW w:w="1092" w:type="dxa"/>
            <w:vAlign w:val="center"/>
          </w:tcPr>
          <w:p w14:paraId="06D51D26"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46</w:t>
            </w:r>
          </w:p>
        </w:tc>
        <w:tc>
          <w:tcPr>
            <w:tcW w:w="1701" w:type="dxa"/>
            <w:vAlign w:val="center"/>
          </w:tcPr>
          <w:p w14:paraId="38CBEA9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21 (45.65)</w:t>
            </w:r>
          </w:p>
        </w:tc>
        <w:tc>
          <w:tcPr>
            <w:tcW w:w="1759" w:type="dxa"/>
            <w:vAlign w:val="center"/>
          </w:tcPr>
          <w:p w14:paraId="01F4382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12 (26.09)</w:t>
            </w:r>
          </w:p>
        </w:tc>
        <w:tc>
          <w:tcPr>
            <w:tcW w:w="1185" w:type="dxa"/>
            <w:vMerge w:val="restart"/>
            <w:vAlign w:val="center"/>
          </w:tcPr>
          <w:p w14:paraId="111B86C4"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0.279</w:t>
            </w:r>
          </w:p>
        </w:tc>
        <w:tc>
          <w:tcPr>
            <w:tcW w:w="1230" w:type="dxa"/>
            <w:vMerge w:val="restart"/>
            <w:vAlign w:val="center"/>
          </w:tcPr>
          <w:p w14:paraId="680DC912"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0.598</w:t>
            </w:r>
          </w:p>
        </w:tc>
      </w:tr>
      <w:tr w:rsidR="0098530E" w:rsidRPr="00883120" w14:paraId="16CAA2B1" w14:textId="77777777" w:rsidTr="0098530E">
        <w:trPr>
          <w:trHeight w:val="659"/>
          <w:jc w:val="center"/>
        </w:trPr>
        <w:tc>
          <w:tcPr>
            <w:tcW w:w="2297" w:type="dxa"/>
            <w:vAlign w:val="center"/>
          </w:tcPr>
          <w:p w14:paraId="19F4178B"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vAlign w:val="center"/>
          </w:tcPr>
          <w:p w14:paraId="44380224"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B</w:t>
            </w:r>
          </w:p>
        </w:tc>
        <w:tc>
          <w:tcPr>
            <w:tcW w:w="1092" w:type="dxa"/>
            <w:vAlign w:val="center"/>
          </w:tcPr>
          <w:p w14:paraId="33B7065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11</w:t>
            </w:r>
          </w:p>
        </w:tc>
        <w:tc>
          <w:tcPr>
            <w:tcW w:w="1701" w:type="dxa"/>
            <w:vAlign w:val="center"/>
          </w:tcPr>
          <w:p w14:paraId="0F7AA9E6"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5 (45.45)</w:t>
            </w:r>
          </w:p>
        </w:tc>
        <w:tc>
          <w:tcPr>
            <w:tcW w:w="1759" w:type="dxa"/>
            <w:vAlign w:val="center"/>
          </w:tcPr>
          <w:p w14:paraId="6FD486D0"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 (18.18)</w:t>
            </w:r>
          </w:p>
        </w:tc>
        <w:tc>
          <w:tcPr>
            <w:tcW w:w="1185" w:type="dxa"/>
            <w:vMerge/>
            <w:vAlign w:val="center"/>
          </w:tcPr>
          <w:p w14:paraId="4744C47C"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vAlign w:val="center"/>
          </w:tcPr>
          <w:p w14:paraId="3432AAAE"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r w:rsidR="0098530E" w:rsidRPr="00883120" w14:paraId="01DAB6F6" w14:textId="77777777" w:rsidTr="0098530E">
        <w:trPr>
          <w:trHeight w:val="659"/>
          <w:jc w:val="center"/>
        </w:trPr>
        <w:tc>
          <w:tcPr>
            <w:tcW w:w="2297" w:type="dxa"/>
            <w:vAlign w:val="center"/>
          </w:tcPr>
          <w:p w14:paraId="76D00CB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Tumor size</w:t>
            </w:r>
          </w:p>
        </w:tc>
        <w:tc>
          <w:tcPr>
            <w:tcW w:w="1505" w:type="dxa"/>
            <w:vAlign w:val="center"/>
          </w:tcPr>
          <w:p w14:paraId="26855720" w14:textId="5C2E356A"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&lt; 15 cm</w:t>
            </w:r>
          </w:p>
        </w:tc>
        <w:tc>
          <w:tcPr>
            <w:tcW w:w="1092" w:type="dxa"/>
            <w:vAlign w:val="center"/>
          </w:tcPr>
          <w:p w14:paraId="646C1D6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54</w:t>
            </w:r>
          </w:p>
        </w:tc>
        <w:tc>
          <w:tcPr>
            <w:tcW w:w="1701" w:type="dxa"/>
            <w:vAlign w:val="center"/>
          </w:tcPr>
          <w:p w14:paraId="22B0A36E"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29 (53.70)</w:t>
            </w:r>
          </w:p>
        </w:tc>
        <w:tc>
          <w:tcPr>
            <w:tcW w:w="1759" w:type="dxa"/>
            <w:vAlign w:val="center"/>
          </w:tcPr>
          <w:p w14:paraId="6D7A707A"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18 (33.33)</w:t>
            </w:r>
          </w:p>
        </w:tc>
        <w:tc>
          <w:tcPr>
            <w:tcW w:w="1185" w:type="dxa"/>
            <w:vMerge w:val="restart"/>
            <w:vAlign w:val="center"/>
          </w:tcPr>
          <w:p w14:paraId="0D39D708"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0.978</w:t>
            </w:r>
          </w:p>
        </w:tc>
        <w:tc>
          <w:tcPr>
            <w:tcW w:w="1230" w:type="dxa"/>
            <w:vMerge w:val="restart"/>
            <w:vAlign w:val="center"/>
          </w:tcPr>
          <w:p w14:paraId="7EFB1828"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0.323</w:t>
            </w:r>
          </w:p>
        </w:tc>
      </w:tr>
      <w:tr w:rsidR="0098530E" w:rsidRPr="00883120" w14:paraId="1FFA982E" w14:textId="77777777" w:rsidTr="0098530E">
        <w:trPr>
          <w:trHeight w:val="659"/>
          <w:jc w:val="center"/>
        </w:trPr>
        <w:tc>
          <w:tcPr>
            <w:tcW w:w="2297" w:type="dxa"/>
            <w:vAlign w:val="center"/>
          </w:tcPr>
          <w:p w14:paraId="3EA9BBBB"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vAlign w:val="center"/>
          </w:tcPr>
          <w:p w14:paraId="1093CFE7" w14:textId="43AC908B"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15 cm</w:t>
            </w:r>
          </w:p>
        </w:tc>
        <w:tc>
          <w:tcPr>
            <w:tcW w:w="1092" w:type="dxa"/>
            <w:vAlign w:val="center"/>
          </w:tcPr>
          <w:p w14:paraId="119B88A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w:t>
            </w:r>
          </w:p>
        </w:tc>
        <w:tc>
          <w:tcPr>
            <w:tcW w:w="1701" w:type="dxa"/>
            <w:vAlign w:val="center"/>
          </w:tcPr>
          <w:p w14:paraId="16D6C0FF"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 (33.33)</w:t>
            </w:r>
          </w:p>
        </w:tc>
        <w:tc>
          <w:tcPr>
            <w:tcW w:w="1759" w:type="dxa"/>
            <w:vAlign w:val="center"/>
          </w:tcPr>
          <w:p w14:paraId="47B6A4F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 (33.33)</w:t>
            </w:r>
          </w:p>
        </w:tc>
        <w:tc>
          <w:tcPr>
            <w:tcW w:w="1185" w:type="dxa"/>
            <w:vMerge/>
            <w:vAlign w:val="center"/>
          </w:tcPr>
          <w:p w14:paraId="44E29521"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vAlign w:val="center"/>
          </w:tcPr>
          <w:p w14:paraId="437FFC30"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r w:rsidR="0098530E" w:rsidRPr="00883120" w14:paraId="17B7D88F" w14:textId="77777777" w:rsidTr="0098530E">
        <w:trPr>
          <w:trHeight w:val="659"/>
          <w:jc w:val="center"/>
        </w:trPr>
        <w:tc>
          <w:tcPr>
            <w:tcW w:w="2297" w:type="dxa"/>
            <w:vAlign w:val="center"/>
          </w:tcPr>
          <w:p w14:paraId="6BACCEE9" w14:textId="6B31AE0A" w:rsidR="0098530E" w:rsidRPr="00883120" w:rsidRDefault="0098530E">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Tumor </w:t>
            </w:r>
            <w:r w:rsidR="004E0670">
              <w:rPr>
                <w:rFonts w:ascii="Book Antiqua" w:eastAsiaTheme="minorEastAsia" w:hAnsi="Book Antiqua" w:cs="Book Antiqua"/>
                <w:sz w:val="24"/>
                <w:szCs w:val="24"/>
              </w:rPr>
              <w:t>capsule</w:t>
            </w:r>
          </w:p>
        </w:tc>
        <w:tc>
          <w:tcPr>
            <w:tcW w:w="1505" w:type="dxa"/>
            <w:vAlign w:val="center"/>
          </w:tcPr>
          <w:p w14:paraId="5F8AB54E"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No</w:t>
            </w:r>
          </w:p>
        </w:tc>
        <w:tc>
          <w:tcPr>
            <w:tcW w:w="1092" w:type="dxa"/>
            <w:vAlign w:val="center"/>
          </w:tcPr>
          <w:p w14:paraId="675A6A7E"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21</w:t>
            </w:r>
          </w:p>
        </w:tc>
        <w:tc>
          <w:tcPr>
            <w:tcW w:w="1701" w:type="dxa"/>
            <w:vAlign w:val="center"/>
          </w:tcPr>
          <w:p w14:paraId="12B458F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6 (28.57)</w:t>
            </w:r>
          </w:p>
        </w:tc>
        <w:tc>
          <w:tcPr>
            <w:tcW w:w="1759" w:type="dxa"/>
            <w:vAlign w:val="center"/>
          </w:tcPr>
          <w:p w14:paraId="2BC5B28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 (4.76)</w:t>
            </w:r>
          </w:p>
        </w:tc>
        <w:tc>
          <w:tcPr>
            <w:tcW w:w="1185" w:type="dxa"/>
            <w:vMerge w:val="restart"/>
            <w:vAlign w:val="center"/>
          </w:tcPr>
          <w:p w14:paraId="5A5DD03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24.532</w:t>
            </w:r>
          </w:p>
        </w:tc>
        <w:tc>
          <w:tcPr>
            <w:tcW w:w="1230" w:type="dxa"/>
            <w:vMerge w:val="restart"/>
            <w:vAlign w:val="center"/>
          </w:tcPr>
          <w:p w14:paraId="5C0A71A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0.000</w:t>
            </w:r>
          </w:p>
        </w:tc>
      </w:tr>
      <w:tr w:rsidR="0098530E" w:rsidRPr="00883120" w14:paraId="1D6E065A" w14:textId="77777777" w:rsidTr="0098530E">
        <w:trPr>
          <w:trHeight w:val="659"/>
          <w:jc w:val="center"/>
        </w:trPr>
        <w:tc>
          <w:tcPr>
            <w:tcW w:w="2297" w:type="dxa"/>
            <w:tcBorders>
              <w:bottom w:val="nil"/>
            </w:tcBorders>
            <w:vAlign w:val="center"/>
          </w:tcPr>
          <w:p w14:paraId="02FBB035"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tcBorders>
              <w:bottom w:val="nil"/>
            </w:tcBorders>
            <w:vAlign w:val="center"/>
          </w:tcPr>
          <w:p w14:paraId="0CA394F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Yes</w:t>
            </w:r>
          </w:p>
        </w:tc>
        <w:tc>
          <w:tcPr>
            <w:tcW w:w="1092" w:type="dxa"/>
            <w:tcBorders>
              <w:bottom w:val="nil"/>
            </w:tcBorders>
            <w:vAlign w:val="center"/>
          </w:tcPr>
          <w:p w14:paraId="7A963B3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36</w:t>
            </w:r>
          </w:p>
        </w:tc>
        <w:tc>
          <w:tcPr>
            <w:tcW w:w="1701" w:type="dxa"/>
            <w:tcBorders>
              <w:bottom w:val="nil"/>
            </w:tcBorders>
            <w:vAlign w:val="center"/>
          </w:tcPr>
          <w:p w14:paraId="706AB75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20 (55.56)</w:t>
            </w:r>
          </w:p>
        </w:tc>
        <w:tc>
          <w:tcPr>
            <w:tcW w:w="1759" w:type="dxa"/>
            <w:tcBorders>
              <w:bottom w:val="nil"/>
            </w:tcBorders>
            <w:vAlign w:val="center"/>
          </w:tcPr>
          <w:p w14:paraId="49094838"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14 (38.89)</w:t>
            </w:r>
          </w:p>
        </w:tc>
        <w:tc>
          <w:tcPr>
            <w:tcW w:w="1185" w:type="dxa"/>
            <w:vMerge/>
            <w:tcBorders>
              <w:bottom w:val="nil"/>
            </w:tcBorders>
            <w:vAlign w:val="center"/>
          </w:tcPr>
          <w:p w14:paraId="042479AB"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tcBorders>
              <w:bottom w:val="nil"/>
            </w:tcBorders>
            <w:vAlign w:val="center"/>
          </w:tcPr>
          <w:p w14:paraId="065C4920"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r w:rsidR="0098530E" w:rsidRPr="00883120" w14:paraId="319E36B6" w14:textId="77777777" w:rsidTr="0098530E">
        <w:trPr>
          <w:trHeight w:val="659"/>
          <w:jc w:val="center"/>
        </w:trPr>
        <w:tc>
          <w:tcPr>
            <w:tcW w:w="2297" w:type="dxa"/>
            <w:tcBorders>
              <w:top w:val="nil"/>
              <w:bottom w:val="nil"/>
            </w:tcBorders>
            <w:vAlign w:val="center"/>
          </w:tcPr>
          <w:p w14:paraId="20F6673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Degree of cirrhosis</w:t>
            </w:r>
          </w:p>
        </w:tc>
        <w:tc>
          <w:tcPr>
            <w:tcW w:w="1505" w:type="dxa"/>
            <w:tcBorders>
              <w:top w:val="nil"/>
              <w:bottom w:val="nil"/>
            </w:tcBorders>
            <w:vAlign w:val="center"/>
          </w:tcPr>
          <w:p w14:paraId="27E36002" w14:textId="6BEEB8AE" w:rsidR="0098530E" w:rsidRPr="00883120" w:rsidRDefault="0098530E">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No</w:t>
            </w:r>
            <w:r w:rsidR="004E0670">
              <w:rPr>
                <w:rFonts w:ascii="Book Antiqua" w:eastAsiaTheme="minorEastAsia" w:hAnsi="Book Antiqua" w:cs="Book Antiqua"/>
                <w:sz w:val="24"/>
                <w:szCs w:val="24"/>
              </w:rPr>
              <w:t>/</w:t>
            </w:r>
            <w:r w:rsidRPr="00883120">
              <w:rPr>
                <w:rFonts w:ascii="Book Antiqua" w:eastAsiaTheme="minorEastAsia" w:hAnsi="Book Antiqua" w:cs="Book Antiqua"/>
                <w:sz w:val="24"/>
                <w:szCs w:val="24"/>
              </w:rPr>
              <w:t>mild</w:t>
            </w:r>
          </w:p>
        </w:tc>
        <w:tc>
          <w:tcPr>
            <w:tcW w:w="1092" w:type="dxa"/>
            <w:tcBorders>
              <w:top w:val="nil"/>
              <w:bottom w:val="nil"/>
            </w:tcBorders>
            <w:vAlign w:val="center"/>
          </w:tcPr>
          <w:p w14:paraId="58E7063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40</w:t>
            </w:r>
          </w:p>
        </w:tc>
        <w:tc>
          <w:tcPr>
            <w:tcW w:w="1701" w:type="dxa"/>
            <w:tcBorders>
              <w:top w:val="nil"/>
              <w:bottom w:val="nil"/>
            </w:tcBorders>
            <w:vAlign w:val="center"/>
          </w:tcPr>
          <w:p w14:paraId="31E55AFF"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25 (62.5)</w:t>
            </w:r>
          </w:p>
        </w:tc>
        <w:tc>
          <w:tcPr>
            <w:tcW w:w="1759" w:type="dxa"/>
            <w:tcBorders>
              <w:top w:val="nil"/>
              <w:bottom w:val="nil"/>
            </w:tcBorders>
            <w:vAlign w:val="center"/>
          </w:tcPr>
          <w:p w14:paraId="46E0B04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18 (45.00)</w:t>
            </w:r>
          </w:p>
        </w:tc>
        <w:tc>
          <w:tcPr>
            <w:tcW w:w="1185" w:type="dxa"/>
            <w:vMerge w:val="restart"/>
            <w:tcBorders>
              <w:top w:val="nil"/>
              <w:bottom w:val="nil"/>
            </w:tcBorders>
            <w:vAlign w:val="center"/>
          </w:tcPr>
          <w:p w14:paraId="34D7136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48.714</w:t>
            </w:r>
          </w:p>
        </w:tc>
        <w:tc>
          <w:tcPr>
            <w:tcW w:w="1230" w:type="dxa"/>
            <w:vMerge w:val="restart"/>
            <w:tcBorders>
              <w:top w:val="nil"/>
              <w:bottom w:val="nil"/>
            </w:tcBorders>
            <w:vAlign w:val="center"/>
          </w:tcPr>
          <w:p w14:paraId="3A10CD3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0.000</w:t>
            </w:r>
          </w:p>
        </w:tc>
      </w:tr>
      <w:tr w:rsidR="0098530E" w:rsidRPr="00883120" w14:paraId="1C031BA1" w14:textId="77777777" w:rsidTr="0098530E">
        <w:trPr>
          <w:trHeight w:val="659"/>
          <w:jc w:val="center"/>
        </w:trPr>
        <w:tc>
          <w:tcPr>
            <w:tcW w:w="2297" w:type="dxa"/>
            <w:tcBorders>
              <w:top w:val="nil"/>
            </w:tcBorders>
            <w:vAlign w:val="center"/>
          </w:tcPr>
          <w:p w14:paraId="1DA5BBA3"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tcBorders>
              <w:top w:val="nil"/>
            </w:tcBorders>
            <w:vAlign w:val="center"/>
          </w:tcPr>
          <w:p w14:paraId="7A1C15AE" w14:textId="402FDF93" w:rsidR="0098530E" w:rsidRPr="00883120" w:rsidRDefault="0098530E">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Moderate</w:t>
            </w:r>
            <w:r w:rsidR="004E0670">
              <w:rPr>
                <w:rFonts w:ascii="Book Antiqua" w:eastAsiaTheme="minorEastAsia" w:hAnsi="Book Antiqua" w:cs="Book Antiqua"/>
                <w:sz w:val="24"/>
                <w:szCs w:val="24"/>
              </w:rPr>
              <w:t>/</w:t>
            </w:r>
            <w:r w:rsidR="004E0670"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severe</w:t>
            </w:r>
          </w:p>
        </w:tc>
        <w:tc>
          <w:tcPr>
            <w:tcW w:w="1092" w:type="dxa"/>
            <w:tcBorders>
              <w:top w:val="nil"/>
            </w:tcBorders>
            <w:vAlign w:val="center"/>
          </w:tcPr>
          <w:p w14:paraId="2278C0A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17</w:t>
            </w:r>
          </w:p>
        </w:tc>
        <w:tc>
          <w:tcPr>
            <w:tcW w:w="1701" w:type="dxa"/>
            <w:tcBorders>
              <w:top w:val="nil"/>
            </w:tcBorders>
            <w:vAlign w:val="center"/>
          </w:tcPr>
          <w:p w14:paraId="0D82A34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5 (29.41)</w:t>
            </w:r>
          </w:p>
        </w:tc>
        <w:tc>
          <w:tcPr>
            <w:tcW w:w="1759" w:type="dxa"/>
            <w:tcBorders>
              <w:top w:val="nil"/>
            </w:tcBorders>
            <w:vAlign w:val="center"/>
          </w:tcPr>
          <w:p w14:paraId="67BDA20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 (11.76)</w:t>
            </w:r>
          </w:p>
        </w:tc>
        <w:tc>
          <w:tcPr>
            <w:tcW w:w="1185" w:type="dxa"/>
            <w:vMerge/>
            <w:tcBorders>
              <w:top w:val="nil"/>
            </w:tcBorders>
            <w:vAlign w:val="center"/>
          </w:tcPr>
          <w:p w14:paraId="70FD7680"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tcBorders>
              <w:top w:val="nil"/>
            </w:tcBorders>
            <w:vAlign w:val="center"/>
          </w:tcPr>
          <w:p w14:paraId="46B800CA"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r w:rsidR="0098530E" w:rsidRPr="00883120" w14:paraId="5EBF68FA" w14:textId="77777777" w:rsidTr="0098530E">
        <w:trPr>
          <w:trHeight w:val="659"/>
          <w:jc w:val="center"/>
        </w:trPr>
        <w:tc>
          <w:tcPr>
            <w:tcW w:w="2297" w:type="dxa"/>
            <w:vAlign w:val="center"/>
          </w:tcPr>
          <w:p w14:paraId="3E47A596" w14:textId="07A0E7B1" w:rsidR="0098530E" w:rsidRPr="00883120" w:rsidRDefault="0098530E">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Satellite or </w:t>
            </w:r>
            <w:r w:rsidR="004E0670" w:rsidRPr="00883120">
              <w:rPr>
                <w:rFonts w:ascii="Book Antiqua" w:eastAsiaTheme="minorEastAsia" w:hAnsi="Book Antiqua" w:cs="Book Antiqua"/>
                <w:sz w:val="24"/>
                <w:szCs w:val="24"/>
              </w:rPr>
              <w:t>foc</w:t>
            </w:r>
            <w:r w:rsidR="004E0670">
              <w:rPr>
                <w:rFonts w:ascii="Book Antiqua" w:eastAsiaTheme="minorEastAsia" w:hAnsi="Book Antiqua" w:cs="Book Antiqua"/>
                <w:sz w:val="24"/>
                <w:szCs w:val="24"/>
              </w:rPr>
              <w:t>al</w:t>
            </w:r>
            <w:r w:rsidR="004E0670"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lesion</w:t>
            </w:r>
          </w:p>
        </w:tc>
        <w:tc>
          <w:tcPr>
            <w:tcW w:w="1505" w:type="dxa"/>
            <w:vAlign w:val="center"/>
          </w:tcPr>
          <w:p w14:paraId="5DA84AE0"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No</w:t>
            </w:r>
          </w:p>
        </w:tc>
        <w:tc>
          <w:tcPr>
            <w:tcW w:w="1092" w:type="dxa"/>
            <w:vAlign w:val="center"/>
          </w:tcPr>
          <w:p w14:paraId="1C4D55F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33</w:t>
            </w:r>
          </w:p>
        </w:tc>
        <w:tc>
          <w:tcPr>
            <w:tcW w:w="1701" w:type="dxa"/>
            <w:vAlign w:val="center"/>
          </w:tcPr>
          <w:p w14:paraId="5DE8598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17 (51.52)</w:t>
            </w:r>
          </w:p>
        </w:tc>
        <w:tc>
          <w:tcPr>
            <w:tcW w:w="1759" w:type="dxa"/>
            <w:vAlign w:val="center"/>
          </w:tcPr>
          <w:p w14:paraId="35BF2D44"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5 (15.15)</w:t>
            </w:r>
          </w:p>
        </w:tc>
        <w:tc>
          <w:tcPr>
            <w:tcW w:w="1185" w:type="dxa"/>
            <w:vMerge w:val="restart"/>
            <w:vAlign w:val="center"/>
          </w:tcPr>
          <w:p w14:paraId="02385D6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26.057</w:t>
            </w:r>
          </w:p>
        </w:tc>
        <w:tc>
          <w:tcPr>
            <w:tcW w:w="1230" w:type="dxa"/>
            <w:vMerge w:val="restart"/>
            <w:vAlign w:val="center"/>
          </w:tcPr>
          <w:p w14:paraId="4763E7C6"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0.000</w:t>
            </w:r>
          </w:p>
        </w:tc>
      </w:tr>
      <w:tr w:rsidR="0098530E" w:rsidRPr="00883120" w14:paraId="3922ECBD" w14:textId="77777777" w:rsidTr="0098530E">
        <w:trPr>
          <w:trHeight w:val="659"/>
          <w:jc w:val="center"/>
        </w:trPr>
        <w:tc>
          <w:tcPr>
            <w:tcW w:w="2297" w:type="dxa"/>
            <w:vAlign w:val="center"/>
          </w:tcPr>
          <w:p w14:paraId="702B2BB0"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vAlign w:val="center"/>
          </w:tcPr>
          <w:p w14:paraId="4337FC38"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Yes</w:t>
            </w:r>
          </w:p>
        </w:tc>
        <w:tc>
          <w:tcPr>
            <w:tcW w:w="1092" w:type="dxa"/>
            <w:vAlign w:val="center"/>
          </w:tcPr>
          <w:p w14:paraId="55D3BEC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24</w:t>
            </w:r>
          </w:p>
        </w:tc>
        <w:tc>
          <w:tcPr>
            <w:tcW w:w="1701" w:type="dxa"/>
            <w:vAlign w:val="center"/>
          </w:tcPr>
          <w:p w14:paraId="374B5268"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 (0.00)</w:t>
            </w:r>
          </w:p>
        </w:tc>
        <w:tc>
          <w:tcPr>
            <w:tcW w:w="1759" w:type="dxa"/>
            <w:vAlign w:val="center"/>
          </w:tcPr>
          <w:p w14:paraId="5FA51F6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 (0.00)</w:t>
            </w:r>
          </w:p>
        </w:tc>
        <w:tc>
          <w:tcPr>
            <w:tcW w:w="1185" w:type="dxa"/>
            <w:vMerge/>
            <w:vAlign w:val="center"/>
          </w:tcPr>
          <w:p w14:paraId="5CB247B2"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vAlign w:val="center"/>
          </w:tcPr>
          <w:p w14:paraId="3E7567FB"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r w:rsidR="0098530E" w:rsidRPr="00883120" w14:paraId="35AA574A" w14:textId="77777777" w:rsidTr="0098530E">
        <w:trPr>
          <w:trHeight w:val="659"/>
          <w:jc w:val="center"/>
        </w:trPr>
        <w:tc>
          <w:tcPr>
            <w:tcW w:w="2297" w:type="dxa"/>
            <w:vAlign w:val="center"/>
          </w:tcPr>
          <w:p w14:paraId="0BE0DF5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Hepatic vein thrombosis</w:t>
            </w:r>
          </w:p>
        </w:tc>
        <w:tc>
          <w:tcPr>
            <w:tcW w:w="1505" w:type="dxa"/>
            <w:vAlign w:val="center"/>
          </w:tcPr>
          <w:p w14:paraId="4CE597F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No</w:t>
            </w:r>
          </w:p>
        </w:tc>
        <w:tc>
          <w:tcPr>
            <w:tcW w:w="1092" w:type="dxa"/>
            <w:vAlign w:val="center"/>
          </w:tcPr>
          <w:p w14:paraId="1F0322B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43</w:t>
            </w:r>
          </w:p>
        </w:tc>
        <w:tc>
          <w:tcPr>
            <w:tcW w:w="1701" w:type="dxa"/>
            <w:vAlign w:val="center"/>
          </w:tcPr>
          <w:p w14:paraId="56578D5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23 (53.49)</w:t>
            </w:r>
          </w:p>
        </w:tc>
        <w:tc>
          <w:tcPr>
            <w:tcW w:w="1759" w:type="dxa"/>
            <w:vAlign w:val="center"/>
          </w:tcPr>
          <w:p w14:paraId="77D6FC2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17 (39.53)</w:t>
            </w:r>
          </w:p>
        </w:tc>
        <w:tc>
          <w:tcPr>
            <w:tcW w:w="1185" w:type="dxa"/>
            <w:vMerge w:val="restart"/>
            <w:vAlign w:val="center"/>
          </w:tcPr>
          <w:p w14:paraId="0D9550E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20.870</w:t>
            </w:r>
          </w:p>
        </w:tc>
        <w:tc>
          <w:tcPr>
            <w:tcW w:w="1230" w:type="dxa"/>
            <w:vMerge w:val="restart"/>
            <w:vAlign w:val="center"/>
          </w:tcPr>
          <w:p w14:paraId="344E29E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0.000</w:t>
            </w:r>
          </w:p>
        </w:tc>
      </w:tr>
      <w:tr w:rsidR="0098530E" w:rsidRPr="00883120" w14:paraId="37674331" w14:textId="77777777" w:rsidTr="0098530E">
        <w:trPr>
          <w:trHeight w:val="659"/>
          <w:jc w:val="center"/>
        </w:trPr>
        <w:tc>
          <w:tcPr>
            <w:tcW w:w="2297" w:type="dxa"/>
            <w:vAlign w:val="center"/>
          </w:tcPr>
          <w:p w14:paraId="62E37996"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vAlign w:val="center"/>
          </w:tcPr>
          <w:p w14:paraId="4BBC692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Yes</w:t>
            </w:r>
          </w:p>
        </w:tc>
        <w:tc>
          <w:tcPr>
            <w:tcW w:w="1092" w:type="dxa"/>
            <w:vAlign w:val="center"/>
          </w:tcPr>
          <w:p w14:paraId="161BBC9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14</w:t>
            </w:r>
          </w:p>
        </w:tc>
        <w:tc>
          <w:tcPr>
            <w:tcW w:w="1701" w:type="dxa"/>
            <w:vAlign w:val="center"/>
          </w:tcPr>
          <w:p w14:paraId="411EAD2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 (11.43)</w:t>
            </w:r>
          </w:p>
        </w:tc>
        <w:tc>
          <w:tcPr>
            <w:tcW w:w="1759" w:type="dxa"/>
            <w:vAlign w:val="center"/>
          </w:tcPr>
          <w:p w14:paraId="50E5386F"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 (14.29)</w:t>
            </w:r>
          </w:p>
        </w:tc>
        <w:tc>
          <w:tcPr>
            <w:tcW w:w="1185" w:type="dxa"/>
            <w:vMerge/>
            <w:vAlign w:val="center"/>
          </w:tcPr>
          <w:p w14:paraId="04B2EBEB"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vAlign w:val="center"/>
          </w:tcPr>
          <w:p w14:paraId="5F1157EF"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r w:rsidR="0098530E" w:rsidRPr="00883120" w14:paraId="12E56503" w14:textId="77777777" w:rsidTr="0098530E">
        <w:trPr>
          <w:trHeight w:val="659"/>
          <w:jc w:val="center"/>
        </w:trPr>
        <w:tc>
          <w:tcPr>
            <w:tcW w:w="2297" w:type="dxa"/>
            <w:vAlign w:val="center"/>
          </w:tcPr>
          <w:p w14:paraId="0F8980B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Portal vein tumor thrombus</w:t>
            </w:r>
          </w:p>
        </w:tc>
        <w:tc>
          <w:tcPr>
            <w:tcW w:w="1505" w:type="dxa"/>
            <w:vAlign w:val="center"/>
          </w:tcPr>
          <w:p w14:paraId="291B1AF6"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No</w:t>
            </w:r>
          </w:p>
        </w:tc>
        <w:tc>
          <w:tcPr>
            <w:tcW w:w="1092" w:type="dxa"/>
            <w:vAlign w:val="center"/>
          </w:tcPr>
          <w:p w14:paraId="0FE6113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40</w:t>
            </w:r>
          </w:p>
        </w:tc>
        <w:tc>
          <w:tcPr>
            <w:tcW w:w="1701" w:type="dxa"/>
            <w:vAlign w:val="center"/>
          </w:tcPr>
          <w:p w14:paraId="082FD150"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37 (92.50)</w:t>
            </w:r>
          </w:p>
        </w:tc>
        <w:tc>
          <w:tcPr>
            <w:tcW w:w="1759" w:type="dxa"/>
            <w:vAlign w:val="center"/>
          </w:tcPr>
          <w:p w14:paraId="2D7DAB7A"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22 (55.00)</w:t>
            </w:r>
          </w:p>
        </w:tc>
        <w:tc>
          <w:tcPr>
            <w:tcW w:w="1185" w:type="dxa"/>
            <w:vMerge w:val="restart"/>
            <w:vAlign w:val="center"/>
          </w:tcPr>
          <w:p w14:paraId="492830C0"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-431.863</w:t>
            </w:r>
          </w:p>
        </w:tc>
        <w:tc>
          <w:tcPr>
            <w:tcW w:w="1230" w:type="dxa"/>
            <w:vMerge w:val="restart"/>
            <w:vAlign w:val="center"/>
          </w:tcPr>
          <w:p w14:paraId="25E30FE4"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0.000</w:t>
            </w:r>
          </w:p>
        </w:tc>
      </w:tr>
      <w:tr w:rsidR="0098530E" w:rsidRPr="00883120" w14:paraId="1457F2E2" w14:textId="77777777" w:rsidTr="0098530E">
        <w:trPr>
          <w:trHeight w:val="659"/>
          <w:jc w:val="center"/>
        </w:trPr>
        <w:tc>
          <w:tcPr>
            <w:tcW w:w="2297" w:type="dxa"/>
            <w:vAlign w:val="center"/>
          </w:tcPr>
          <w:p w14:paraId="0560ED00"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vAlign w:val="center"/>
          </w:tcPr>
          <w:p w14:paraId="7270C25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Yes</w:t>
            </w:r>
          </w:p>
        </w:tc>
        <w:tc>
          <w:tcPr>
            <w:tcW w:w="1092" w:type="dxa"/>
            <w:vAlign w:val="center"/>
          </w:tcPr>
          <w:p w14:paraId="6ADD277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17</w:t>
            </w:r>
          </w:p>
        </w:tc>
        <w:tc>
          <w:tcPr>
            <w:tcW w:w="1701" w:type="dxa"/>
            <w:vAlign w:val="center"/>
          </w:tcPr>
          <w:p w14:paraId="413F5380"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 (5.88)</w:t>
            </w:r>
          </w:p>
        </w:tc>
        <w:tc>
          <w:tcPr>
            <w:tcW w:w="1759" w:type="dxa"/>
            <w:vAlign w:val="center"/>
          </w:tcPr>
          <w:p w14:paraId="35731E8E"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 (0.00)</w:t>
            </w:r>
          </w:p>
        </w:tc>
        <w:tc>
          <w:tcPr>
            <w:tcW w:w="1185" w:type="dxa"/>
            <w:vMerge/>
            <w:vAlign w:val="center"/>
          </w:tcPr>
          <w:p w14:paraId="1C680B40"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vAlign w:val="center"/>
          </w:tcPr>
          <w:p w14:paraId="5E844BAC"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r w:rsidR="0098530E" w:rsidRPr="00883120" w14:paraId="654D88DB" w14:textId="77777777" w:rsidTr="0098530E">
        <w:trPr>
          <w:trHeight w:val="659"/>
          <w:jc w:val="center"/>
        </w:trPr>
        <w:tc>
          <w:tcPr>
            <w:tcW w:w="2297" w:type="dxa"/>
            <w:vAlign w:val="center"/>
          </w:tcPr>
          <w:p w14:paraId="0D0D831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Intraoperative anesthesia duration</w:t>
            </w:r>
          </w:p>
        </w:tc>
        <w:tc>
          <w:tcPr>
            <w:tcW w:w="1505" w:type="dxa"/>
            <w:vAlign w:val="center"/>
          </w:tcPr>
          <w:p w14:paraId="5A6A2181" w14:textId="6F1F391A"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3 h</w:t>
            </w:r>
          </w:p>
        </w:tc>
        <w:tc>
          <w:tcPr>
            <w:tcW w:w="1092" w:type="dxa"/>
            <w:vAlign w:val="center"/>
          </w:tcPr>
          <w:p w14:paraId="3494352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25</w:t>
            </w:r>
          </w:p>
        </w:tc>
        <w:tc>
          <w:tcPr>
            <w:tcW w:w="1701" w:type="dxa"/>
            <w:vAlign w:val="center"/>
          </w:tcPr>
          <w:p w14:paraId="34C799C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12 (48.00)</w:t>
            </w:r>
          </w:p>
        </w:tc>
        <w:tc>
          <w:tcPr>
            <w:tcW w:w="1759" w:type="dxa"/>
            <w:vAlign w:val="center"/>
          </w:tcPr>
          <w:p w14:paraId="6862DF6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8 (32.00)</w:t>
            </w:r>
          </w:p>
        </w:tc>
        <w:tc>
          <w:tcPr>
            <w:tcW w:w="1185" w:type="dxa"/>
            <w:vMerge w:val="restart"/>
            <w:vAlign w:val="center"/>
          </w:tcPr>
          <w:p w14:paraId="34222FAA"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0.706</w:t>
            </w:r>
          </w:p>
        </w:tc>
        <w:tc>
          <w:tcPr>
            <w:tcW w:w="1230" w:type="dxa"/>
            <w:vMerge w:val="restart"/>
            <w:vAlign w:val="center"/>
          </w:tcPr>
          <w:p w14:paraId="1E8B6926"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0.401</w:t>
            </w:r>
          </w:p>
        </w:tc>
      </w:tr>
      <w:tr w:rsidR="0098530E" w:rsidRPr="00883120" w14:paraId="0474ABBF" w14:textId="77777777" w:rsidTr="0098530E">
        <w:trPr>
          <w:trHeight w:val="659"/>
          <w:jc w:val="center"/>
        </w:trPr>
        <w:tc>
          <w:tcPr>
            <w:tcW w:w="2297" w:type="dxa"/>
            <w:vAlign w:val="center"/>
          </w:tcPr>
          <w:p w14:paraId="6A882048"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vAlign w:val="center"/>
          </w:tcPr>
          <w:p w14:paraId="034B6B7D" w14:textId="42E8C632"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&gt; 3 h</w:t>
            </w:r>
          </w:p>
        </w:tc>
        <w:tc>
          <w:tcPr>
            <w:tcW w:w="1092" w:type="dxa"/>
            <w:vAlign w:val="center"/>
          </w:tcPr>
          <w:p w14:paraId="7F673B26"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32</w:t>
            </w:r>
          </w:p>
        </w:tc>
        <w:tc>
          <w:tcPr>
            <w:tcW w:w="1701" w:type="dxa"/>
            <w:vAlign w:val="center"/>
          </w:tcPr>
          <w:p w14:paraId="36552F79"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8 (25.00)</w:t>
            </w:r>
          </w:p>
        </w:tc>
        <w:tc>
          <w:tcPr>
            <w:tcW w:w="1759" w:type="dxa"/>
            <w:vAlign w:val="center"/>
          </w:tcPr>
          <w:p w14:paraId="7D0AF98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7 (21.88)</w:t>
            </w:r>
          </w:p>
        </w:tc>
        <w:tc>
          <w:tcPr>
            <w:tcW w:w="1185" w:type="dxa"/>
            <w:vMerge/>
            <w:vAlign w:val="center"/>
          </w:tcPr>
          <w:p w14:paraId="29131E83"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vAlign w:val="center"/>
          </w:tcPr>
          <w:p w14:paraId="5D864E3F"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r w:rsidR="0098530E" w:rsidRPr="00883120" w14:paraId="0702BDAF" w14:textId="77777777" w:rsidTr="0098530E">
        <w:trPr>
          <w:trHeight w:val="659"/>
          <w:jc w:val="center"/>
        </w:trPr>
        <w:tc>
          <w:tcPr>
            <w:tcW w:w="2297" w:type="dxa"/>
            <w:vAlign w:val="center"/>
          </w:tcPr>
          <w:p w14:paraId="0AED5E3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Intraoperative blood loss</w:t>
            </w:r>
          </w:p>
        </w:tc>
        <w:tc>
          <w:tcPr>
            <w:tcW w:w="1505" w:type="dxa"/>
            <w:vAlign w:val="center"/>
          </w:tcPr>
          <w:p w14:paraId="4F44DED7" w14:textId="770833F1"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700 mL</w:t>
            </w:r>
          </w:p>
        </w:tc>
        <w:tc>
          <w:tcPr>
            <w:tcW w:w="1092" w:type="dxa"/>
            <w:vAlign w:val="center"/>
          </w:tcPr>
          <w:p w14:paraId="2025BD0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42</w:t>
            </w:r>
          </w:p>
        </w:tc>
        <w:tc>
          <w:tcPr>
            <w:tcW w:w="1701" w:type="dxa"/>
            <w:vAlign w:val="center"/>
          </w:tcPr>
          <w:p w14:paraId="62D207CA"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35 (83.33)</w:t>
            </w:r>
          </w:p>
        </w:tc>
        <w:tc>
          <w:tcPr>
            <w:tcW w:w="1759" w:type="dxa"/>
            <w:vAlign w:val="center"/>
          </w:tcPr>
          <w:p w14:paraId="2E81C47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20 (47.62)</w:t>
            </w:r>
          </w:p>
        </w:tc>
        <w:tc>
          <w:tcPr>
            <w:tcW w:w="1185" w:type="dxa"/>
            <w:vMerge w:val="restart"/>
            <w:vAlign w:val="center"/>
          </w:tcPr>
          <w:p w14:paraId="435A311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-40.353</w:t>
            </w:r>
          </w:p>
        </w:tc>
        <w:tc>
          <w:tcPr>
            <w:tcW w:w="1230" w:type="dxa"/>
            <w:vMerge w:val="restart"/>
            <w:vAlign w:val="center"/>
          </w:tcPr>
          <w:p w14:paraId="761B0E5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0.001</w:t>
            </w:r>
          </w:p>
        </w:tc>
      </w:tr>
      <w:tr w:rsidR="0098530E" w:rsidRPr="00883120" w14:paraId="5BE51F7A" w14:textId="77777777" w:rsidTr="0098530E">
        <w:trPr>
          <w:trHeight w:val="659"/>
          <w:jc w:val="center"/>
        </w:trPr>
        <w:tc>
          <w:tcPr>
            <w:tcW w:w="2297" w:type="dxa"/>
            <w:vAlign w:val="center"/>
          </w:tcPr>
          <w:p w14:paraId="0F33A989"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505" w:type="dxa"/>
            <w:vAlign w:val="center"/>
          </w:tcPr>
          <w:p w14:paraId="4BFBA0C5"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700-2200 mL</w:t>
            </w:r>
          </w:p>
        </w:tc>
        <w:tc>
          <w:tcPr>
            <w:tcW w:w="1092" w:type="dxa"/>
            <w:vAlign w:val="center"/>
          </w:tcPr>
          <w:p w14:paraId="0F5381A8"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15</w:t>
            </w:r>
          </w:p>
        </w:tc>
        <w:tc>
          <w:tcPr>
            <w:tcW w:w="1701" w:type="dxa"/>
            <w:vAlign w:val="center"/>
          </w:tcPr>
          <w:p w14:paraId="11A1C694"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5 (33.33)</w:t>
            </w:r>
          </w:p>
        </w:tc>
        <w:tc>
          <w:tcPr>
            <w:tcW w:w="1759" w:type="dxa"/>
            <w:vAlign w:val="center"/>
          </w:tcPr>
          <w:p w14:paraId="064BC64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 (26.27)</w:t>
            </w:r>
          </w:p>
        </w:tc>
        <w:tc>
          <w:tcPr>
            <w:tcW w:w="1185" w:type="dxa"/>
            <w:vMerge/>
            <w:vAlign w:val="center"/>
          </w:tcPr>
          <w:p w14:paraId="24015EB7"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c>
          <w:tcPr>
            <w:tcW w:w="1230" w:type="dxa"/>
            <w:vMerge/>
            <w:vAlign w:val="center"/>
          </w:tcPr>
          <w:p w14:paraId="639B67AC" w14:textId="77777777" w:rsidR="0098530E" w:rsidRPr="00883120" w:rsidRDefault="0098530E" w:rsidP="00883120">
            <w:pPr>
              <w:spacing w:after="0" w:line="360" w:lineRule="auto"/>
              <w:jc w:val="both"/>
              <w:rPr>
                <w:rFonts w:ascii="Book Antiqua" w:eastAsiaTheme="minorEastAsia" w:hAnsi="Book Antiqua" w:cs="Book Antiqua"/>
                <w:sz w:val="24"/>
                <w:szCs w:val="24"/>
              </w:rPr>
            </w:pPr>
          </w:p>
        </w:tc>
      </w:tr>
    </w:tbl>
    <w:p w14:paraId="7FF57E08" w14:textId="77777777" w:rsidR="0098530E" w:rsidRPr="00883120" w:rsidRDefault="0098530E" w:rsidP="00883120">
      <w:pPr>
        <w:spacing w:after="0" w:line="360" w:lineRule="auto"/>
        <w:ind w:firstLineChars="200" w:firstLine="480"/>
        <w:jc w:val="both"/>
        <w:rPr>
          <w:rFonts w:ascii="Book Antiqua" w:eastAsiaTheme="minorEastAsia" w:hAnsi="Book Antiqua" w:cs="Book Antiqua"/>
          <w:sz w:val="24"/>
          <w:szCs w:val="24"/>
        </w:rPr>
      </w:pPr>
    </w:p>
    <w:p w14:paraId="56779115" w14:textId="77777777" w:rsidR="0098530E" w:rsidRPr="00883120" w:rsidRDefault="0098530E" w:rsidP="00883120">
      <w:pPr>
        <w:adjustRightInd/>
        <w:snapToGrid/>
        <w:spacing w:after="0" w:line="360" w:lineRule="auto"/>
        <w:jc w:val="both"/>
        <w:rPr>
          <w:rFonts w:ascii="Book Antiqua" w:eastAsiaTheme="minorEastAsia" w:hAnsi="Book Antiqua" w:cs="Book Antiqua"/>
          <w:b/>
          <w:sz w:val="24"/>
          <w:szCs w:val="24"/>
        </w:rPr>
      </w:pPr>
      <w:r w:rsidRPr="00883120">
        <w:rPr>
          <w:rFonts w:ascii="Book Antiqua" w:eastAsiaTheme="minorEastAsia" w:hAnsi="Book Antiqua" w:cs="Book Antiqua"/>
          <w:b/>
          <w:sz w:val="24"/>
          <w:szCs w:val="24"/>
        </w:rPr>
        <w:br w:type="page"/>
      </w:r>
    </w:p>
    <w:p w14:paraId="079779A0" w14:textId="0C197171" w:rsidR="0098530E" w:rsidRPr="00883120" w:rsidRDefault="0098530E" w:rsidP="00883120">
      <w:pPr>
        <w:spacing w:after="0" w:line="360" w:lineRule="auto"/>
        <w:jc w:val="both"/>
        <w:rPr>
          <w:rFonts w:ascii="Book Antiqua" w:eastAsiaTheme="minorEastAsia" w:hAnsi="Book Antiqua" w:cs="Book Antiqua"/>
          <w:b/>
          <w:sz w:val="24"/>
          <w:szCs w:val="24"/>
        </w:rPr>
      </w:pPr>
      <w:bookmarkStart w:id="44" w:name="_GoBack"/>
      <w:r w:rsidRPr="00883120">
        <w:rPr>
          <w:rFonts w:ascii="Book Antiqua" w:eastAsiaTheme="minorEastAsia" w:hAnsi="Book Antiqua" w:cs="Book Antiqua"/>
          <w:b/>
          <w:sz w:val="24"/>
          <w:szCs w:val="24"/>
        </w:rPr>
        <w:lastRenderedPageBreak/>
        <w:t>T</w:t>
      </w:r>
      <w:r w:rsidRPr="00883120">
        <w:rPr>
          <w:rFonts w:ascii="Book Antiqua" w:eastAsiaTheme="minorEastAsia" w:hAnsi="Book Antiqua" w:cs="Book Antiqua"/>
          <w:b/>
          <w:sz w:val="24"/>
          <w:szCs w:val="24"/>
          <w:shd w:val="clear" w:color="auto" w:fill="FFFFFF"/>
        </w:rPr>
        <w:t xml:space="preserve">able 3 </w:t>
      </w:r>
      <w:r w:rsidR="004E0670">
        <w:rPr>
          <w:rFonts w:ascii="Book Antiqua" w:eastAsiaTheme="minorEastAsia" w:hAnsi="Book Antiqua" w:cs="Book Antiqua"/>
          <w:b/>
          <w:sz w:val="24"/>
          <w:szCs w:val="24"/>
          <w:shd w:val="clear" w:color="auto" w:fill="FFFFFF"/>
        </w:rPr>
        <w:t>M</w:t>
      </w:r>
      <w:r w:rsidRPr="00883120">
        <w:rPr>
          <w:rFonts w:ascii="Book Antiqua" w:eastAsiaTheme="minorEastAsia" w:hAnsi="Book Antiqua" w:cs="Book Antiqua"/>
          <w:b/>
          <w:sz w:val="24"/>
          <w:szCs w:val="24"/>
          <w:shd w:val="clear" w:color="auto" w:fill="FFFFFF"/>
        </w:rPr>
        <w:t xml:space="preserve">ultivariate </w:t>
      </w:r>
      <w:r w:rsidR="004E0670">
        <w:rPr>
          <w:rFonts w:ascii="Book Antiqua" w:eastAsiaTheme="minorEastAsia" w:hAnsi="Book Antiqua" w:cs="Book Antiqua"/>
          <w:b/>
          <w:sz w:val="24"/>
          <w:szCs w:val="24"/>
          <w:shd w:val="clear" w:color="auto" w:fill="FFFFFF"/>
        </w:rPr>
        <w:t xml:space="preserve">logistic </w:t>
      </w:r>
      <w:r w:rsidRPr="00883120">
        <w:rPr>
          <w:rFonts w:ascii="Book Antiqua" w:eastAsiaTheme="minorEastAsia" w:hAnsi="Book Antiqua" w:cs="Book Antiqua"/>
          <w:b/>
          <w:sz w:val="24"/>
          <w:szCs w:val="24"/>
          <w:shd w:val="clear" w:color="auto" w:fill="FFFFFF"/>
        </w:rPr>
        <w:t>analysis of</w:t>
      </w:r>
      <w:r w:rsidR="004E0670">
        <w:rPr>
          <w:rFonts w:ascii="Book Antiqua" w:eastAsiaTheme="minorEastAsia" w:hAnsi="Book Antiqua" w:cs="Book Antiqua"/>
          <w:b/>
          <w:sz w:val="24"/>
          <w:szCs w:val="24"/>
          <w:shd w:val="clear" w:color="auto" w:fill="FFFFFF"/>
        </w:rPr>
        <w:t xml:space="preserve"> factors influencing effects </w:t>
      </w:r>
      <w:r w:rsidRPr="00883120">
        <w:rPr>
          <w:rFonts w:ascii="Book Antiqua" w:eastAsiaTheme="minorEastAsia" w:hAnsi="Book Antiqua" w:cs="Book Antiqua"/>
          <w:b/>
          <w:sz w:val="24"/>
          <w:szCs w:val="24"/>
          <w:shd w:val="clear" w:color="auto" w:fill="FFFFFF"/>
        </w:rPr>
        <w:t>of surgical resection</w:t>
      </w:r>
      <w:r w:rsidR="006A6E62">
        <w:rPr>
          <w:rFonts w:ascii="Book Antiqua" w:hAnsi="Book Antiqua" w:cs="Book Antiqua" w:hint="eastAsia"/>
          <w:b/>
          <w:sz w:val="24"/>
          <w:szCs w:val="24"/>
        </w:rPr>
        <w:t>,</w:t>
      </w:r>
      <w:r w:rsidR="006A6E62" w:rsidRPr="00883120">
        <w:rPr>
          <w:rFonts w:ascii="Book Antiqua" w:eastAsiaTheme="minorEastAsia" w:hAnsi="Book Antiqua" w:cs="Book Antiqua"/>
          <w:b/>
          <w:sz w:val="24"/>
          <w:szCs w:val="24"/>
        </w:rPr>
        <w:t xml:space="preserve"> </w:t>
      </w:r>
      <w:r w:rsidR="006A6E62" w:rsidRPr="00883120">
        <w:rPr>
          <w:rFonts w:ascii="Book Antiqua" w:eastAsiaTheme="minorEastAsia" w:hAnsi="Book Antiqua" w:cs="Book Antiqua"/>
          <w:b/>
          <w:i/>
          <w:iCs/>
          <w:sz w:val="24"/>
          <w:szCs w:val="24"/>
        </w:rPr>
        <w:t>n</w:t>
      </w:r>
      <w:r w:rsidR="006A6E62">
        <w:rPr>
          <w:rFonts w:ascii="Book Antiqua" w:hAnsi="Book Antiqua" w:cs="Book Antiqua"/>
          <w:b/>
          <w:sz w:val="24"/>
          <w:szCs w:val="24"/>
        </w:rPr>
        <w:t xml:space="preserve"> (</w:t>
      </w:r>
      <w:r w:rsidR="006A6E62" w:rsidRPr="00883120">
        <w:rPr>
          <w:rFonts w:ascii="Book Antiqua" w:eastAsiaTheme="minorEastAsia" w:hAnsi="Book Antiqua" w:cs="Book Antiqua"/>
          <w:b/>
          <w:sz w:val="24"/>
          <w:szCs w:val="24"/>
        </w:rPr>
        <w:t>%)</w:t>
      </w:r>
    </w:p>
    <w:tbl>
      <w:tblPr>
        <w:tblStyle w:val="ad"/>
        <w:tblW w:w="1062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701"/>
        <w:gridCol w:w="1759"/>
        <w:gridCol w:w="1759"/>
        <w:gridCol w:w="1759"/>
        <w:gridCol w:w="1759"/>
      </w:tblGrid>
      <w:tr w:rsidR="0098530E" w:rsidRPr="00883120" w14:paraId="7E2E306A" w14:textId="77777777" w:rsidTr="0098530E">
        <w:trPr>
          <w:trHeight w:val="659"/>
          <w:jc w:val="center"/>
        </w:trPr>
        <w:tc>
          <w:tcPr>
            <w:tcW w:w="1890" w:type="dxa"/>
            <w:tcBorders>
              <w:top w:val="single" w:sz="4" w:space="0" w:color="auto"/>
              <w:bottom w:val="single" w:sz="4" w:space="0" w:color="auto"/>
            </w:tcBorders>
            <w:vAlign w:val="center"/>
          </w:tcPr>
          <w:p w14:paraId="59219689" w14:textId="77777777" w:rsidR="0098530E" w:rsidRPr="00883120" w:rsidRDefault="0098530E"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Factor</w:t>
            </w:r>
          </w:p>
        </w:tc>
        <w:tc>
          <w:tcPr>
            <w:tcW w:w="1701" w:type="dxa"/>
            <w:tcBorders>
              <w:top w:val="single" w:sz="4" w:space="0" w:color="auto"/>
              <w:bottom w:val="single" w:sz="4" w:space="0" w:color="auto"/>
            </w:tcBorders>
            <w:vAlign w:val="center"/>
          </w:tcPr>
          <w:p w14:paraId="7898F46F" w14:textId="4721B359" w:rsidR="0098530E" w:rsidRPr="00883120" w:rsidRDefault="0098530E"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Regression coefficient</w:t>
            </w:r>
          </w:p>
        </w:tc>
        <w:tc>
          <w:tcPr>
            <w:tcW w:w="1759" w:type="dxa"/>
            <w:tcBorders>
              <w:top w:val="single" w:sz="4" w:space="0" w:color="auto"/>
              <w:bottom w:val="single" w:sz="4" w:space="0" w:color="auto"/>
            </w:tcBorders>
            <w:vAlign w:val="center"/>
          </w:tcPr>
          <w:p w14:paraId="1EE65165" w14:textId="77777777" w:rsidR="0098530E" w:rsidRPr="00883120" w:rsidRDefault="0098530E"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Wald</w:t>
            </w:r>
          </w:p>
        </w:tc>
        <w:tc>
          <w:tcPr>
            <w:tcW w:w="1759" w:type="dxa"/>
            <w:tcBorders>
              <w:top w:val="single" w:sz="4" w:space="0" w:color="auto"/>
              <w:bottom w:val="single" w:sz="4" w:space="0" w:color="auto"/>
            </w:tcBorders>
            <w:vAlign w:val="center"/>
          </w:tcPr>
          <w:p w14:paraId="04CD47F7" w14:textId="46490DEE" w:rsidR="0098530E" w:rsidRPr="00883120" w:rsidRDefault="0098530E"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i/>
                <w:iCs/>
                <w:sz w:val="24"/>
                <w:szCs w:val="24"/>
              </w:rPr>
              <w:t>P</w:t>
            </w:r>
            <w:r w:rsidRPr="00883120">
              <w:rPr>
                <w:rFonts w:ascii="Book Antiqua" w:eastAsiaTheme="minorEastAsia" w:hAnsi="Book Antiqua" w:cs="Book Antiqua"/>
                <w:b/>
                <w:bCs/>
                <w:sz w:val="24"/>
                <w:szCs w:val="24"/>
              </w:rPr>
              <w:t>-value</w:t>
            </w:r>
          </w:p>
        </w:tc>
        <w:tc>
          <w:tcPr>
            <w:tcW w:w="1759" w:type="dxa"/>
            <w:tcBorders>
              <w:top w:val="single" w:sz="4" w:space="0" w:color="auto"/>
              <w:bottom w:val="single" w:sz="4" w:space="0" w:color="auto"/>
            </w:tcBorders>
            <w:vAlign w:val="center"/>
          </w:tcPr>
          <w:p w14:paraId="524E9204" w14:textId="77777777" w:rsidR="0098530E" w:rsidRPr="00883120" w:rsidRDefault="0098530E"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Relative risk</w:t>
            </w:r>
          </w:p>
        </w:tc>
        <w:tc>
          <w:tcPr>
            <w:tcW w:w="1759" w:type="dxa"/>
            <w:tcBorders>
              <w:top w:val="single" w:sz="4" w:space="0" w:color="auto"/>
              <w:bottom w:val="single" w:sz="4" w:space="0" w:color="auto"/>
            </w:tcBorders>
            <w:vAlign w:val="center"/>
          </w:tcPr>
          <w:p w14:paraId="2B4481A4" w14:textId="77777777" w:rsidR="0098530E" w:rsidRPr="00883120" w:rsidRDefault="0098530E" w:rsidP="00883120">
            <w:pPr>
              <w:spacing w:after="0" w:line="360" w:lineRule="auto"/>
              <w:jc w:val="both"/>
              <w:rPr>
                <w:rFonts w:ascii="Book Antiqua" w:eastAsiaTheme="minorEastAsia" w:hAnsi="Book Antiqua" w:cs="Book Antiqua"/>
                <w:b/>
                <w:bCs/>
                <w:sz w:val="24"/>
                <w:szCs w:val="24"/>
              </w:rPr>
            </w:pPr>
            <w:r w:rsidRPr="00883120">
              <w:rPr>
                <w:rFonts w:ascii="Book Antiqua" w:eastAsiaTheme="minorEastAsia" w:hAnsi="Book Antiqua" w:cs="Book Antiqua"/>
                <w:b/>
                <w:bCs/>
                <w:sz w:val="24"/>
                <w:szCs w:val="24"/>
              </w:rPr>
              <w:t>OR (95%CI)</w:t>
            </w:r>
          </w:p>
        </w:tc>
      </w:tr>
      <w:tr w:rsidR="0098530E" w:rsidRPr="00883120" w14:paraId="5F5A2BC5" w14:textId="77777777" w:rsidTr="0098530E">
        <w:trPr>
          <w:trHeight w:val="659"/>
          <w:jc w:val="center"/>
        </w:trPr>
        <w:tc>
          <w:tcPr>
            <w:tcW w:w="1890" w:type="dxa"/>
            <w:tcBorders>
              <w:top w:val="single" w:sz="4" w:space="0" w:color="auto"/>
            </w:tcBorders>
            <w:vAlign w:val="center"/>
          </w:tcPr>
          <w:p w14:paraId="4D04496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Hepatoma capsule</w:t>
            </w:r>
          </w:p>
        </w:tc>
        <w:tc>
          <w:tcPr>
            <w:tcW w:w="1701" w:type="dxa"/>
            <w:tcBorders>
              <w:top w:val="single" w:sz="4" w:space="0" w:color="auto"/>
            </w:tcBorders>
            <w:vAlign w:val="center"/>
          </w:tcPr>
          <w:p w14:paraId="388171E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-1.15</w:t>
            </w:r>
          </w:p>
        </w:tc>
        <w:tc>
          <w:tcPr>
            <w:tcW w:w="1759" w:type="dxa"/>
            <w:tcBorders>
              <w:top w:val="single" w:sz="4" w:space="0" w:color="auto"/>
            </w:tcBorders>
            <w:vAlign w:val="center"/>
          </w:tcPr>
          <w:p w14:paraId="58FB713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8.43</w:t>
            </w:r>
          </w:p>
        </w:tc>
        <w:tc>
          <w:tcPr>
            <w:tcW w:w="1759" w:type="dxa"/>
            <w:tcBorders>
              <w:top w:val="single" w:sz="4" w:space="0" w:color="auto"/>
            </w:tcBorders>
            <w:vAlign w:val="center"/>
          </w:tcPr>
          <w:p w14:paraId="413299E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0.002</w:t>
            </w:r>
          </w:p>
        </w:tc>
        <w:tc>
          <w:tcPr>
            <w:tcW w:w="1759" w:type="dxa"/>
            <w:tcBorders>
              <w:top w:val="single" w:sz="4" w:space="0" w:color="auto"/>
            </w:tcBorders>
            <w:vAlign w:val="center"/>
          </w:tcPr>
          <w:p w14:paraId="4D470DB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0.32</w:t>
            </w:r>
          </w:p>
        </w:tc>
        <w:tc>
          <w:tcPr>
            <w:tcW w:w="1759" w:type="dxa"/>
            <w:tcBorders>
              <w:top w:val="single" w:sz="4" w:space="0" w:color="auto"/>
            </w:tcBorders>
            <w:vAlign w:val="center"/>
          </w:tcPr>
          <w:p w14:paraId="39E69E78"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0.14-0.67</w:t>
            </w:r>
          </w:p>
        </w:tc>
      </w:tr>
      <w:tr w:rsidR="0098530E" w:rsidRPr="00883120" w14:paraId="3B650174" w14:textId="77777777" w:rsidTr="0098530E">
        <w:trPr>
          <w:trHeight w:val="659"/>
          <w:jc w:val="center"/>
        </w:trPr>
        <w:tc>
          <w:tcPr>
            <w:tcW w:w="1890" w:type="dxa"/>
            <w:vAlign w:val="center"/>
          </w:tcPr>
          <w:p w14:paraId="214E1E0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Degree of cirrhosis</w:t>
            </w:r>
          </w:p>
        </w:tc>
        <w:tc>
          <w:tcPr>
            <w:tcW w:w="1701" w:type="dxa"/>
            <w:vAlign w:val="center"/>
          </w:tcPr>
          <w:p w14:paraId="4CE2B6E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1.43</w:t>
            </w:r>
          </w:p>
        </w:tc>
        <w:tc>
          <w:tcPr>
            <w:tcW w:w="1759" w:type="dxa"/>
            <w:vAlign w:val="center"/>
          </w:tcPr>
          <w:p w14:paraId="308EA264"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4.167</w:t>
            </w:r>
          </w:p>
        </w:tc>
        <w:tc>
          <w:tcPr>
            <w:tcW w:w="1759" w:type="dxa"/>
            <w:vAlign w:val="center"/>
          </w:tcPr>
          <w:p w14:paraId="6AF8A932"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0.05</w:t>
            </w:r>
          </w:p>
        </w:tc>
        <w:tc>
          <w:tcPr>
            <w:tcW w:w="1759" w:type="dxa"/>
            <w:vAlign w:val="center"/>
          </w:tcPr>
          <w:p w14:paraId="607FDF52"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4.3</w:t>
            </w:r>
          </w:p>
        </w:tc>
        <w:tc>
          <w:tcPr>
            <w:tcW w:w="1759" w:type="dxa"/>
            <w:vAlign w:val="center"/>
          </w:tcPr>
          <w:p w14:paraId="24A725E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1.03-16.23</w:t>
            </w:r>
          </w:p>
        </w:tc>
      </w:tr>
      <w:tr w:rsidR="0098530E" w:rsidRPr="00883120" w14:paraId="7D19EDB2" w14:textId="77777777" w:rsidTr="0098530E">
        <w:trPr>
          <w:trHeight w:val="659"/>
          <w:jc w:val="center"/>
        </w:trPr>
        <w:tc>
          <w:tcPr>
            <w:tcW w:w="1890" w:type="dxa"/>
            <w:vAlign w:val="center"/>
          </w:tcPr>
          <w:p w14:paraId="2CF59B61" w14:textId="72EA391E" w:rsidR="0098530E" w:rsidRPr="00883120" w:rsidRDefault="0098530E">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 xml:space="preserve">Satellite or </w:t>
            </w:r>
            <w:r w:rsidR="004E0670" w:rsidRPr="00883120">
              <w:rPr>
                <w:rFonts w:ascii="Book Antiqua" w:eastAsiaTheme="minorEastAsia" w:hAnsi="Book Antiqua" w:cs="Book Antiqua"/>
                <w:sz w:val="24"/>
                <w:szCs w:val="24"/>
              </w:rPr>
              <w:t>foc</w:t>
            </w:r>
            <w:r w:rsidR="004E0670">
              <w:rPr>
                <w:rFonts w:ascii="Book Antiqua" w:eastAsiaTheme="minorEastAsia" w:hAnsi="Book Antiqua" w:cs="Book Antiqua"/>
                <w:sz w:val="24"/>
                <w:szCs w:val="24"/>
              </w:rPr>
              <w:t>al</w:t>
            </w:r>
            <w:r w:rsidR="004E0670" w:rsidRPr="00883120">
              <w:rPr>
                <w:rFonts w:ascii="Book Antiqua" w:eastAsiaTheme="minorEastAsia" w:hAnsi="Book Antiqua" w:cs="Book Antiqua"/>
                <w:sz w:val="24"/>
                <w:szCs w:val="24"/>
              </w:rPr>
              <w:t xml:space="preserve"> </w:t>
            </w:r>
            <w:r w:rsidRPr="00883120">
              <w:rPr>
                <w:rFonts w:ascii="Book Antiqua" w:eastAsiaTheme="minorEastAsia" w:hAnsi="Book Antiqua" w:cs="Book Antiqua"/>
                <w:sz w:val="24"/>
                <w:szCs w:val="24"/>
              </w:rPr>
              <w:t>lesion</w:t>
            </w:r>
          </w:p>
        </w:tc>
        <w:tc>
          <w:tcPr>
            <w:tcW w:w="1701" w:type="dxa"/>
            <w:vAlign w:val="center"/>
          </w:tcPr>
          <w:p w14:paraId="6556A2B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2.03</w:t>
            </w:r>
          </w:p>
        </w:tc>
        <w:tc>
          <w:tcPr>
            <w:tcW w:w="1759" w:type="dxa"/>
            <w:vAlign w:val="center"/>
          </w:tcPr>
          <w:p w14:paraId="47AD357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6.76</w:t>
            </w:r>
          </w:p>
        </w:tc>
        <w:tc>
          <w:tcPr>
            <w:tcW w:w="1759" w:type="dxa"/>
            <w:vAlign w:val="center"/>
          </w:tcPr>
          <w:p w14:paraId="5AE856F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0.02</w:t>
            </w:r>
          </w:p>
        </w:tc>
        <w:tc>
          <w:tcPr>
            <w:tcW w:w="1759" w:type="dxa"/>
            <w:vAlign w:val="center"/>
          </w:tcPr>
          <w:p w14:paraId="1E5E1C6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7.42</w:t>
            </w:r>
          </w:p>
        </w:tc>
        <w:tc>
          <w:tcPr>
            <w:tcW w:w="1759" w:type="dxa"/>
            <w:vAlign w:val="center"/>
          </w:tcPr>
          <w:p w14:paraId="1B754662"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2.43-22.58</w:t>
            </w:r>
          </w:p>
        </w:tc>
      </w:tr>
      <w:tr w:rsidR="0098530E" w:rsidRPr="00883120" w14:paraId="53F788AC" w14:textId="77777777" w:rsidTr="0098530E">
        <w:trPr>
          <w:trHeight w:val="659"/>
          <w:jc w:val="center"/>
        </w:trPr>
        <w:tc>
          <w:tcPr>
            <w:tcW w:w="1890" w:type="dxa"/>
            <w:vAlign w:val="center"/>
          </w:tcPr>
          <w:p w14:paraId="66C0CC88"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Hepatic vein thrombosis</w:t>
            </w:r>
          </w:p>
        </w:tc>
        <w:tc>
          <w:tcPr>
            <w:tcW w:w="1701" w:type="dxa"/>
            <w:vAlign w:val="center"/>
          </w:tcPr>
          <w:p w14:paraId="0D737BD0"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0.42</w:t>
            </w:r>
          </w:p>
        </w:tc>
        <w:tc>
          <w:tcPr>
            <w:tcW w:w="1759" w:type="dxa"/>
            <w:vAlign w:val="center"/>
          </w:tcPr>
          <w:p w14:paraId="22619E7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0.73</w:t>
            </w:r>
          </w:p>
        </w:tc>
        <w:tc>
          <w:tcPr>
            <w:tcW w:w="1759" w:type="dxa"/>
            <w:vAlign w:val="center"/>
          </w:tcPr>
          <w:p w14:paraId="16086AF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0.037</w:t>
            </w:r>
          </w:p>
        </w:tc>
        <w:tc>
          <w:tcPr>
            <w:tcW w:w="1759" w:type="dxa"/>
            <w:vAlign w:val="center"/>
          </w:tcPr>
          <w:p w14:paraId="5BFD0AC7"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1.53</w:t>
            </w:r>
          </w:p>
        </w:tc>
        <w:tc>
          <w:tcPr>
            <w:tcW w:w="1759" w:type="dxa"/>
            <w:vAlign w:val="center"/>
          </w:tcPr>
          <w:p w14:paraId="15936E34"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0.56-3.95</w:t>
            </w:r>
          </w:p>
        </w:tc>
      </w:tr>
      <w:tr w:rsidR="0098530E" w:rsidRPr="00883120" w14:paraId="4CBDC947" w14:textId="77777777" w:rsidTr="0098530E">
        <w:trPr>
          <w:trHeight w:val="659"/>
          <w:jc w:val="center"/>
        </w:trPr>
        <w:tc>
          <w:tcPr>
            <w:tcW w:w="1890" w:type="dxa"/>
            <w:vAlign w:val="center"/>
          </w:tcPr>
          <w:p w14:paraId="5A4308C6"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Portal vein tumor thrombus</w:t>
            </w:r>
          </w:p>
        </w:tc>
        <w:tc>
          <w:tcPr>
            <w:tcW w:w="1701" w:type="dxa"/>
            <w:vAlign w:val="center"/>
          </w:tcPr>
          <w:p w14:paraId="58B4690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1.27</w:t>
            </w:r>
          </w:p>
        </w:tc>
        <w:tc>
          <w:tcPr>
            <w:tcW w:w="1759" w:type="dxa"/>
            <w:vAlign w:val="center"/>
          </w:tcPr>
          <w:p w14:paraId="1C2ED86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6.76</w:t>
            </w:r>
          </w:p>
        </w:tc>
        <w:tc>
          <w:tcPr>
            <w:tcW w:w="1759" w:type="dxa"/>
            <w:vAlign w:val="center"/>
          </w:tcPr>
          <w:p w14:paraId="4C301E70"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0.009</w:t>
            </w:r>
          </w:p>
        </w:tc>
        <w:tc>
          <w:tcPr>
            <w:tcW w:w="1759" w:type="dxa"/>
            <w:vAlign w:val="center"/>
          </w:tcPr>
          <w:p w14:paraId="6D0C8BAC"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3.51</w:t>
            </w:r>
          </w:p>
        </w:tc>
        <w:tc>
          <w:tcPr>
            <w:tcW w:w="1759" w:type="dxa"/>
            <w:vAlign w:val="center"/>
          </w:tcPr>
          <w:p w14:paraId="15572F49"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1.37-9.05</w:t>
            </w:r>
          </w:p>
        </w:tc>
      </w:tr>
      <w:tr w:rsidR="0098530E" w:rsidRPr="00883120" w14:paraId="00B01C75" w14:textId="77777777" w:rsidTr="0098530E">
        <w:trPr>
          <w:trHeight w:val="659"/>
          <w:jc w:val="center"/>
        </w:trPr>
        <w:tc>
          <w:tcPr>
            <w:tcW w:w="1890" w:type="dxa"/>
            <w:vAlign w:val="center"/>
          </w:tcPr>
          <w:p w14:paraId="27DF86C1"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Intraoperative blood loss</w:t>
            </w:r>
          </w:p>
        </w:tc>
        <w:tc>
          <w:tcPr>
            <w:tcW w:w="1701" w:type="dxa"/>
            <w:vAlign w:val="center"/>
          </w:tcPr>
          <w:p w14:paraId="45416B69"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0.002</w:t>
            </w:r>
          </w:p>
        </w:tc>
        <w:tc>
          <w:tcPr>
            <w:tcW w:w="1759" w:type="dxa"/>
            <w:vAlign w:val="center"/>
          </w:tcPr>
          <w:p w14:paraId="79C2780D"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3.94</w:t>
            </w:r>
          </w:p>
        </w:tc>
        <w:tc>
          <w:tcPr>
            <w:tcW w:w="1759" w:type="dxa"/>
            <w:vAlign w:val="center"/>
          </w:tcPr>
          <w:p w14:paraId="348493EB"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0.045</w:t>
            </w:r>
          </w:p>
        </w:tc>
        <w:tc>
          <w:tcPr>
            <w:tcW w:w="1759" w:type="dxa"/>
            <w:vAlign w:val="center"/>
          </w:tcPr>
          <w:p w14:paraId="5D2B6853"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1.03</w:t>
            </w:r>
          </w:p>
        </w:tc>
        <w:tc>
          <w:tcPr>
            <w:tcW w:w="1759" w:type="dxa"/>
            <w:vAlign w:val="center"/>
          </w:tcPr>
          <w:p w14:paraId="654E1CB4" w14:textId="77777777" w:rsidR="0098530E" w:rsidRPr="00883120" w:rsidRDefault="0098530E" w:rsidP="00883120">
            <w:pPr>
              <w:spacing w:after="0" w:line="360" w:lineRule="auto"/>
              <w:jc w:val="both"/>
              <w:rPr>
                <w:rFonts w:ascii="Book Antiqua" w:eastAsiaTheme="minorEastAsia" w:hAnsi="Book Antiqua" w:cs="Book Antiqua"/>
                <w:sz w:val="24"/>
                <w:szCs w:val="24"/>
              </w:rPr>
            </w:pPr>
            <w:r w:rsidRPr="00883120">
              <w:rPr>
                <w:rFonts w:ascii="Book Antiqua" w:eastAsiaTheme="minorEastAsia" w:hAnsi="Book Antiqua" w:cs="Book Antiqua"/>
                <w:sz w:val="24"/>
                <w:szCs w:val="24"/>
              </w:rPr>
              <w:t>1.00-1.02</w:t>
            </w:r>
          </w:p>
        </w:tc>
      </w:tr>
      <w:bookmarkEnd w:id="44"/>
    </w:tbl>
    <w:p w14:paraId="6AD8F2C6" w14:textId="77777777" w:rsidR="00E37E51" w:rsidRPr="00883120" w:rsidRDefault="00E37E51" w:rsidP="00883120">
      <w:pPr>
        <w:spacing w:after="0" w:line="360" w:lineRule="auto"/>
        <w:jc w:val="both"/>
        <w:rPr>
          <w:rStyle w:val="apple-converted-space"/>
          <w:rFonts w:ascii="Book Antiqua" w:eastAsiaTheme="minorEastAsia" w:hAnsi="Book Antiqua" w:cs="Book Antiqua"/>
          <w:sz w:val="24"/>
          <w:szCs w:val="24"/>
          <w:highlight w:val="yellow"/>
          <w:shd w:val="clear" w:color="auto" w:fill="FFFFFF"/>
        </w:rPr>
      </w:pPr>
    </w:p>
    <w:sectPr w:rsidR="00E37E51" w:rsidRPr="008831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E1604" w14:textId="77777777" w:rsidR="00FF6B7F" w:rsidRDefault="00FF6B7F" w:rsidP="00C85010">
      <w:pPr>
        <w:spacing w:after="0"/>
      </w:pPr>
      <w:r>
        <w:separator/>
      </w:r>
    </w:p>
  </w:endnote>
  <w:endnote w:type="continuationSeparator" w:id="0">
    <w:p w14:paraId="242F530E" w14:textId="77777777" w:rsidR="00FF6B7F" w:rsidRDefault="00FF6B7F" w:rsidP="00C850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微软雅黑">
    <w:altName w:val="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幼圆">
    <w:panose1 w:val="020B0604020202020204"/>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Segoe UI">
    <w:altName w:val="Sylfaen"/>
    <w:panose1 w:val="020B0604020202020204"/>
    <w:charset w:val="00"/>
    <w:family w:val="swiss"/>
    <w:pitch w:val="variable"/>
    <w:sig w:usb0="E4002EFF" w:usb1="C000E47F" w:usb2="00000009" w:usb3="00000000" w:csb0="000001FF" w:csb1="00000000"/>
  </w:font>
  <w:font w:name="TimesNewRomanPS-BoldItalicMT">
    <w:altName w:val="Times New Roman"/>
    <w:panose1 w:val="020B06040202020202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E21C7" w14:textId="77777777" w:rsidR="00FF6B7F" w:rsidRDefault="00FF6B7F" w:rsidP="00C85010">
      <w:pPr>
        <w:spacing w:after="0"/>
      </w:pPr>
      <w:r>
        <w:separator/>
      </w:r>
    </w:p>
  </w:footnote>
  <w:footnote w:type="continuationSeparator" w:id="0">
    <w:p w14:paraId="15615118" w14:textId="77777777" w:rsidR="00FF6B7F" w:rsidRDefault="00FF6B7F" w:rsidP="00C850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E69F2"/>
    <w:multiLevelType w:val="multilevel"/>
    <w:tmpl w:val="4E5C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wtzQxtrS0MDU3MDNV0lEKTi0uzszPAykwqgUAzsQK1SwAAAA="/>
    <w:docVar w:name="KY.MR.DATA{2827EE3C-66B4-4477-88B0-BE4066AB322F}147" w:val="&lt;KyMRNote dbid=&quot;{2827EE3C-66B4-4477-88B0-BE4066AB322F}&quot; recid=&quot;147&quot;&gt;&lt;Data&gt;&lt;Field id=&quot;AccessNum&quot;&gt;31682205&lt;/Field&gt;&lt;Field id=&quot;Author&quot;&gt;Jia LH;Ma XM;Yan QL;Wu XS;Chen Y;Ye QH;Wang ZJ;Qiu MM;Zhu JH&lt;/Field&gt;&lt;Field id=&quot;AuthorTrans&quot;&gt;&lt;/Field&gt;&lt;Field id=&quot;DOI&quot;&gt;10.1089/lap.2019.0407&lt;/Field&gt;&lt;Field id=&quot;Editor&quot;&gt;&lt;/Field&gt;&lt;Field id=&quot;FmtTitle&quot;&gt;&lt;/Field&gt;&lt;Field id=&quot;Issue&quot;&gt;&lt;/Field&gt;&lt;Field id=&quot;LIID&quot;&gt;147&lt;/Field&gt;&lt;Field id=&quot;Magazine&quot;&gt;Journal of laparoendoscopic &amp;amp; advanced surgical techniques. Part A&lt;/Field&gt;&lt;Field id=&quot;MagazineAB&quot;&gt;J Laparoendosc Adv Surg Tech A&lt;/Field&gt;&lt;Field id=&quot;MagazineTrans&quot;&gt;&lt;/Field&gt;&lt;Field id=&quot;PageNum&quot;&gt;&lt;/Field&gt;&lt;Field id=&quot;PubDate&quot;&gt;Nov 04&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Autologous Blood Transfusion and Pringle Maneuver in Laparoscopic Segmental Hepatectomy for Benign Hepatic Neoplasms: A Retrospective Study.&lt;/Field&gt;&lt;Field id=&quot;Translator&quot;&gt;&lt;/Field&gt;&lt;Field id=&quot;Type&quot;&gt;{041D4F77-279E-4405-0002-4388361B9CFF}&lt;/Field&gt;&lt;Field id=&quot;Version&quot;&gt;&lt;/Field&gt;&lt;Field id=&quot;Vol&quot;&gt;&lt;/Field&gt;&lt;Field id=&quot;Author2&quot;&gt;Jia,LH;Ma,XM;Yan,QL;Wu,XS;Chen,Y;Ye,QH;Wang,ZJ;Qiu,MM;Zhu,JH;&lt;/Field&gt;&lt;/Data&gt;&lt;Ref&gt;&lt;Display&gt;&lt;Text StringText=&quot;「RefIndex」&quot; StringTextOri=&quot;「RefIndex」&quot; SuperScript=&quot;true&quot;/&gt;&lt;/Display&gt;&lt;/Ref&gt;&lt;Doc&gt;&lt;Display&gt;&lt;Text StringText=&quot;Jia LH, Ma XM, Yan QL, Wu XS, Chen Y, Ye QH, Wang ZJ, Qiu MM, Zhu JH&quot; StringGroup=&quot;Author&quot;/&gt;_x000d__x000a__x0009__x0009__x0009_&lt;Text StringText=&quot;. &quot; StringGroup=&quot;Author&quot;/&gt;_x000d__x000a__x0009__x0009__x0009_&lt;Text StringText=&quot;Autologous Blood Transfusion and Pringle Maneuver in Laparoscopic Segmental Hepatectomy for Benign Hepatic Neoplasms: A Retrospective Study&quot; StringGroup=&quot;Title&quot;/&gt;_x000d__x000a__x0009__x0009__x0009_&lt;Text StringText=&quot;. &quot; StringGroup=&quot;Title&quot;/&gt;_x000d__x000a__x0009__x0009__x0009_&lt;Text StringText=&quot;J Laparoendosc Adv Surg Tech A&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_x0009_&lt;Text StringText=&quot;PMID: &quot; StringGroup=&quot;AccessNum&quot;/&gt;_x000d__x000a__x0009__x0009__x0009_&lt;Text StringText=&quot;31682205&quot; StringGroup=&quot;AccessNum&quot;/&gt;_x000d__x000a__x0009__x0009__x0009_&lt;Text StringText=&quot; &quot; StringGroup=&quot;AccessNum&quot;/&gt;_x000d__x000a__x0009__x0009__x0009_&lt;Text StringText=&quot;DOI: &quot; StringGroup=&quot;DOI&quot;/&gt;_x000d__x000a__x0009__x0009__x0009_&lt;Text StringText=&quot;10.1089/lap.2019.0407&quot; StringGroup=&quot;DOI&quot;/&gt;_x000d__x000a__x0009__x0009__x0009_&lt;Text StringText=&quot;]&quot; StringGroup=&quot;none&quot;/&gt;_x000d__x000a__x0009__x0009_&lt;/Display&gt;&lt;/Doc&gt;&lt;/KyMRNote&gt;"/>
    <w:docVar w:name="KY.MR.DATA{2827EE3C-66B4-4477-88B0-BE4066AB322F}148" w:val="&lt;KyMRNote dbid=&quot;{2827EE3C-66B4-4477-88B0-BE4066AB322F}&quot; recid=&quot;148&quot;&gt;&lt;Data&gt;&lt;Field id=&quot;AccessNum&quot;&gt;31681733&lt;/Field&gt;&lt;Field id=&quot;Author&quot;&gt;Shi H;Chi H;Luo Z;Jiang L;Loh XJ;He C;Li Z&lt;/Field&gt;&lt;Field id=&quot;AuthorTrans&quot;&gt;&lt;/Field&gt;&lt;Field id=&quot;DOI&quot;&gt;10.3389/fchem.2019.00683&lt;/Field&gt;&lt;Field id=&quot;Editor&quot;&gt;&lt;/Field&gt;&lt;Field id=&quot;FmtTitle&quot;&gt;&lt;/Field&gt;&lt;Field id=&quot;Issue&quot;&gt;&lt;/Field&gt;&lt;Field id=&quot;LIID&quot;&gt;148&lt;/Field&gt;&lt;Field id=&quot;Magazine&quot;&gt;Frontiers in chemistry&lt;/Field&gt;&lt;Field id=&quot;MagazineAB&quot;&gt;Front Chem&lt;/Field&gt;&lt;Field id=&quot;MagazineTrans&quot;&gt;&lt;/Field&gt;&lt;Field id=&quot;PageNum&quot;&gt;683&lt;/Field&gt;&lt;Field id=&quot;PubDate&quot;&gt;&lt;/Field&gt;&lt;Field id=&quot;PubPlace&quot;&gt;Switzerland&lt;/Field&gt;&lt;Field id=&quot;PubPlaceTrans&quot;&gt;&lt;/Field&gt;&lt;Field id=&quot;PubYear&quot;&gt;2019&lt;/Field&gt;&lt;Field id=&quot;Publisher&quot;&gt;&lt;/Field&gt;&lt;Field id=&quot;PublisherTrans&quot;&gt;&lt;/Field&gt;&lt;Field id=&quot;TITrans&quot;&gt;&lt;/Field&gt;&lt;Field id=&quot;Title&quot;&gt;Self-Healable, Fast Responsive Poly(ω-Pentadecalactone) Thermogelling System for Effective Liver Cancer Therapy.&lt;/Field&gt;&lt;Field id=&quot;Translator&quot;&gt;&lt;/Field&gt;&lt;Field id=&quot;Type&quot;&gt;{041D4F77-279E-4405-0002-4388361B9CFF}&lt;/Field&gt;&lt;Field id=&quot;Version&quot;&gt;&lt;/Field&gt;&lt;Field id=&quot;Vol&quot;&gt;7&lt;/Field&gt;&lt;Field id=&quot;Author2&quot;&gt;Shi,H;Chi,H;Luo,Z;Jiang,L;Loh,XJ;He,C;Li,Z;&lt;/Field&gt;&lt;/Data&gt;&lt;Ref&gt;&lt;Display&gt;&lt;Text StringText=&quot;「RefIndex」&quot; StringTextOri=&quot;「RefIndex」&quot; SuperScript=&quot;true&quot;/&gt;&lt;/Display&gt;&lt;/Ref&gt;&lt;Doc&gt;&lt;Display&gt;&lt;Text StringText=&quot;Shi H, Chi H, Luo Z, Jiang L, Loh XJ, He C, Li Z&quot; StringGroup=&quot;Author&quot;/&gt;_x000d__x000a__x0009__x0009__x0009_&lt;Text StringText=&quot;. &quot; StringGroup=&quot;Author&quot;/&gt;_x000d__x000a__x0009__x0009__x0009_&lt;Text StringText=&quot;Self-Healable, Fast Responsive Poly(ω-Pentadecalactone) Thermogelling System for Effective Liver Cancer Therapy&quot; StringGroup=&quot;Title&quot;/&gt;_x000d__x000a__x0009__x0009__x0009_&lt;Text StringText=&quot;. &quot; StringGroup=&quot;Title&quot;/&gt;_x000d__x000a__x0009__x0009__x0009_&lt;Text StringText=&quot;Front Chem&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7&quot; StringGroup=&quot;Vol&quot; Border=&quot;true&quot;/&gt;_x000d__x000a__x0009__x0009__x0009_&lt;Text StringText=&quot;: &quot; StringGroup=&quot;Vol&quot;/&gt;_x000d__x000a__x0009__x0009__x0009_&lt;Text StringText=&quot;68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681733&quot; StringGroup=&quot;AccessNum&quot;/&gt;_x000d__x000a__x0009__x0009__x0009_&lt;Text StringText=&quot; &quot; StringGroup=&quot;AccessNum&quot;/&gt;_x000d__x000a__x0009__x0009__x0009_&lt;Text StringText=&quot;DOI: &quot; StringGroup=&quot;DOI&quot;/&gt;_x000d__x000a__x0009__x0009__x0009_&lt;Text StringText=&quot;10.3389/fchem.2019.00683&quot; StringGroup=&quot;DOI&quot;/&gt;_x000d__x000a__x0009__x0009__x0009_&lt;Text StringText=&quot;]&quot; StringGroup=&quot;none&quot;/&gt;_x000d__x000a__x0009__x0009_&lt;/Display&gt;&lt;/Doc&gt;&lt;/KyMRNote&gt;"/>
    <w:docVar w:name="KY.MR.DATA{2827EE3C-66B4-4477-88B0-BE4066AB322F}149" w:val="&lt;KyMRNote dbid=&quot;{2827EE3C-66B4-4477-88B0-BE4066AB322F}&quot; recid=&quot;149&quot;&gt;&lt;Data&gt;&lt;Field id=&quot;AccessNum&quot;&gt;31681599&lt;/Field&gt;&lt;Field id=&quot;Author&quot;&gt;Zhao Y;Zhu X;Wang H;Dong D;Gao S;Zhu X;Wang W&lt;/Field&gt;&lt;Field id=&quot;AuthorTrans&quot;&gt;&lt;/Field&gt;&lt;Field id=&quot;DOI&quot;&gt;10.3389/fonc.2019.01065&lt;/Field&gt;&lt;Field id=&quot;Editor&quot;&gt;&lt;/Field&gt;&lt;Field id=&quot;FmtTitle&quot;&gt;&lt;/Field&gt;&lt;Field id=&quot;Issue&quot;&gt;&lt;/Field&gt;&lt;Field id=&quot;LIID&quot;&gt;149&lt;/Field&gt;&lt;Field id=&quot;Magazine&quot;&gt;Frontiers in oncology&lt;/Field&gt;&lt;Field id=&quot;MagazineAB&quot;&gt;Front Oncol&lt;/Field&gt;&lt;Field id=&quot;MagazineTrans&quot;&gt;&lt;/Field&gt;&lt;Field id=&quot;PageNum&quot;&gt;1065&lt;/Field&gt;&lt;Field id=&quot;PubDate&quot;&gt;&lt;/Field&gt;&lt;Field id=&quot;PubPlace&quot;&gt;Switzerland&lt;/Field&gt;&lt;Field id=&quot;PubPlaceTrans&quot;&gt;&lt;/Field&gt;&lt;Field id=&quot;PubYear&quot;&gt;2019&lt;/Field&gt;&lt;Field id=&quot;Publisher&quot;&gt;&lt;/Field&gt;&lt;Field id=&quot;PublisherTrans&quot;&gt;&lt;/Field&gt;&lt;Field id=&quot;TITrans&quot;&gt;&lt;/Field&gt;&lt;Field id=&quot;Title&quot;&gt;Safety and Efficacy of Transcatheter Arterial Chemoembolization Plus Radiotherapy Combined With Sorafenib in Hepatocellular Carcinoma Showing Macrovascular Invasion.&lt;/Field&gt;&lt;Field id=&quot;Translator&quot;&gt;&lt;/Field&gt;&lt;Field id=&quot;Type&quot;&gt;{041D4F77-279E-4405-0002-4388361B9CFF}&lt;/Field&gt;&lt;Field id=&quot;Version&quot;&gt;&lt;/Field&gt;&lt;Field id=&quot;Vol&quot;&gt;9&lt;/Field&gt;&lt;Field id=&quot;Author2&quot;&gt;Zhao,Y;Zhu,X;Wang,H;Dong,D;Gao,S;Zhu,X;Wang,W;&lt;/Field&gt;&lt;/Data&gt;&lt;Ref&gt;&lt;Display&gt;&lt;Text StringText=&quot;「RefIndex」&quot; StringTextOri=&quot;「RefIndex」&quot; SuperScript=&quot;true&quot;/&gt;&lt;/Display&gt;&lt;/Ref&gt;&lt;Doc&gt;&lt;Display&gt;&lt;Text StringText=&quot;Zhao Y, Zhu X, Wang H, Dong D, Gao S, Zhu X, Wang W&quot; StringGroup=&quot;Author&quot;/&gt;_x000d__x000a__x0009__x0009__x0009_&lt;Text StringText=&quot;. &quot; StringGroup=&quot;Author&quot;/&gt;_x000d__x000a__x0009__x0009__x0009_&lt;Text StringText=&quot;Safety and Efficacy of Transcatheter Arterial Chemoembolization Plus Radiotherapy Combined With Sorafenib in Hepatocellular Carcinoma Showing Macrovascular Invasion&quot; StringGroup=&quot;Title&quot;/&gt;_x000d__x000a__x0009__x0009__x0009_&lt;Text StringText=&quot;. &quot; StringGroup=&quot;Title&quot;/&gt;_x000d__x000a__x0009__x0009__x0009_&lt;Text StringText=&quot;Front Oncol&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9&quot; StringGroup=&quot;Vol&quot; Border=&quot;true&quot;/&gt;_x000d__x000a__x0009__x0009__x0009_&lt;Text StringText=&quot;: &quot; StringGroup=&quot;Vol&quot;/&gt;_x000d__x000a__x0009__x0009__x0009_&lt;Text StringText=&quot;106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681599&quot; StringGroup=&quot;AccessNum&quot;/&gt;_x000d__x000a__x0009__x0009__x0009_&lt;Text StringText=&quot; &quot; StringGroup=&quot;AccessNum&quot;/&gt;_x000d__x000a__x0009__x0009__x0009_&lt;Text StringText=&quot;DOI: &quot; StringGroup=&quot;DOI&quot;/&gt;_x000d__x000a__x0009__x0009__x0009_&lt;Text StringText=&quot;10.3389/fonc.2019.01065&quot; StringGroup=&quot;DOI&quot;/&gt;_x000d__x000a__x0009__x0009__x0009_&lt;Text StringText=&quot;]&quot; StringGroup=&quot;none&quot;/&gt;_x000d__x000a__x0009__x0009_&lt;/Display&gt;&lt;/Doc&gt;&lt;/KyMRNote&gt;"/>
    <w:docVar w:name="KY.MR.DATA{2827EE3C-66B4-4477-88B0-BE4066AB322F}151" w:val="&lt;KyMRNote dbid=&quot;{2827EE3C-66B4-4477-88B0-BE4066AB322F}&quot; recid=&quot;151&quot;&gt;&lt;Data&gt;&lt;Field id=&quot;AccessNum&quot;&gt;26813436&lt;/Field&gt;&lt;Field id=&quot;Author&quot;&gt;Zheng R;Zuo T;Zeng H;Zhang S;Chen W&lt;/Field&gt;&lt;Field id=&quot;AuthorTrans&quot;&gt;&lt;/Field&gt;&lt;Field id=&quot;DOI&quot;&gt;&lt;/Field&gt;&lt;Field id=&quot;Editor&quot;&gt;&lt;/Field&gt;&lt;Field id=&quot;FmtTitle&quot;&gt;&lt;/Field&gt;&lt;Field id=&quot;Issue&quot;&gt;9&lt;/Field&gt;&lt;Field id=&quot;LIID&quot;&gt;151&lt;/Field&gt;&lt;Field id=&quot;Magazine&quot;&gt;Zhonghua zhong liu za zhi [Chinese journal of oncology]&lt;/Field&gt;&lt;Field id=&quot;MagazineAB&quot;&gt;Zhonghua Zhong Liu Za Zhi&lt;/Field&gt;&lt;Field id=&quot;MagazineTrans&quot;&gt;&lt;/Field&gt;&lt;Field id=&quot;PageNum&quot;&gt;697-702&lt;/Field&gt;&lt;Field id=&quot;PubDate&quot;&gt;Sep&lt;/Field&gt;&lt;Field id=&quot;PubPlace&quot;&gt;China&lt;/Field&gt;&lt;Field id=&quot;PubPlaceTrans&quot;&gt;&lt;/Field&gt;&lt;Field id=&quot;PubYear&quot;&gt;2015&lt;/Field&gt;&lt;Field id=&quot;Publisher&quot;&gt;&lt;/Field&gt;&lt;Field id=&quot;PublisherTrans&quot;&gt;&lt;/Field&gt;&lt;Field id=&quot;TITrans&quot;&gt;&lt;/Field&gt;&lt;Field id=&quot;Title&quot;&gt;[Mortality and survival analysis of liver cancer in China].&lt;/Field&gt;&lt;Field id=&quot;Translator&quot;&gt;&lt;/Field&gt;&lt;Field id=&quot;Type&quot;&gt;{041D4F77-279E-4405-0002-4388361B9CFF}&lt;/Field&gt;&lt;Field id=&quot;Version&quot;&gt;&lt;/Field&gt;&lt;Field id=&quot;Vol&quot;&gt;37&lt;/Field&gt;&lt;Field id=&quot;Author2&quot;&gt;Zheng,R;Zuo,T;Zeng,H;Zhang,S;Chen,W;&lt;/Field&gt;&lt;/Data&gt;&lt;Ref&gt;&lt;Display&gt;&lt;Text StringText=&quot;「RefIndex」&quot; StringTextOri=&quot;「RefIndex」&quot; SuperScript=&quot;true&quot;/&gt;&lt;/Display&gt;&lt;/Ref&gt;&lt;Doc&gt;&lt;Display&gt;&lt;Text StringText=&quot;Zheng R, Zuo T, Zeng H, Zhang S, Chen W&quot; StringGroup=&quot;Author&quot;/&gt;_x000d__x000a__x0009__x0009__x0009_&lt;Text StringText=&quot;. &quot; StringGroup=&quot;Author&quot;/&gt;_x000d__x000a__x0009__x0009__x0009_&lt;Text StringText=&quot;[Mortality and survival analysis of liver cancer in China]&quot; StringGroup=&quot;Title&quot;/&gt;_x000d__x000a__x0009__x0009__x0009_&lt;Text StringText=&quot;. &quot; StringGroup=&quot;Title&quot;/&gt;_x000d__x000a__x0009__x0009__x0009_&lt;Text StringText=&quot;Zhonghua Zhong Liu Za Zhi&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37&quot; StringGroup=&quot;Vol&quot;/&gt;_x000d__x000a__x0009__x0009__x0009_&lt;Text StringText=&quot;(&quot; StringGroup=&quot;Issue&quot;/&gt;_x000d__x000a__x0009__x0009__x0009_&lt;Text StringText=&quot;9&quot; StringGroup=&quot;Issue&quot;/&gt;_x000d__x000a__x0009__x0009__x0009_&lt;Text StringText=&quot;)&quot; StringGroup=&quot;Issue&quot;/&gt;_x000d__x000a__x0009__x0009__x0009_&lt;Text StringText=&quot;: &quot; StringGroup=&quot;PageNum&quot;/&gt;_x000d__x000a__x0009__x0009__x0009_&lt;Text StringText=&quot;697-702&quot; StringGroup=&quot;PageNum&quot;/&gt;_x000d__x000a__x0009__x0009__x0009_&lt;Text StringText=&quot;.&quot; StringGroup=&quot;none&quot;/&gt;_x000d__x000a__x0009__x0009_&lt;/Display&gt;&lt;/Doc&gt;&lt;/KyMRNote&gt;"/>
    <w:docVar w:name="KY.MR.DATA{2827EE3C-66B4-4477-88B0-BE4066AB322F}152" w:val="&lt;KyMRNote dbid=&quot;{2827EE3C-66B4-4477-88B0-BE4066AB322F}&quot; recid=&quot;152&quot;&gt;&lt;Data&gt;&lt;Field id=&quot;AccessNum&quot;&gt;31612396&lt;/Field&gt;&lt;Field id=&quot;Author&quot;&gt;Zeng L;Tian M;Chen SS;Ke YT;Geng L;Yang SL;Ye L&lt;/Field&gt;&lt;Field id=&quot;AuthorTrans&quot;&gt;&lt;/Field&gt;&lt;Field id=&quot;DOI&quot;&gt;10.1007/s11596-019-2105-4&lt;/Field&gt;&lt;Field id=&quot;Editor&quot;&gt;&lt;/Field&gt;&lt;Field id=&quot;FmtTitle&quot;&gt;&lt;/Field&gt;&lt;Field id=&quot;Issue&quot;&gt;5&lt;/Field&gt;&lt;Field id=&quot;LIID&quot;&gt;152&lt;/Field&gt;&lt;Field id=&quot;Magazine&quot;&gt;Current medical science&lt;/Field&gt;&lt;Field id=&quot;MagazineAB&quot;&gt;Curr Med Sci&lt;/Field&gt;&lt;Field id=&quot;MagazineTrans&quot;&gt;&lt;/Field&gt;&lt;Field id=&quot;PageNum&quot;&gt;778-783&lt;/Field&gt;&lt;Field id=&quot;PubDate&quot;&gt;Oct&lt;/Field&gt;&lt;Field id=&quot;PubPlace&quot;&gt;China&lt;/Field&gt;&lt;Field id=&quot;PubPlaceTrans&quot;&gt;&lt;/Field&gt;&lt;Field id=&quot;PubYear&quot;&gt;2019&lt;/Field&gt;&lt;Field id=&quot;Publisher&quot;&gt;&lt;/Field&gt;&lt;Field id=&quot;PublisherTrans&quot;&gt;&lt;/Field&gt;&lt;Field id=&quot;TITrans&quot;&gt;&lt;/Field&gt;&lt;Field id=&quot;Title&quot;&gt;Short-term Outcomes of Laparoscopic vs. Open Hepatectomy for Primary Hepatocellular Carcinoma: A Prospective Comparative Study.&lt;/Field&gt;&lt;Field id=&quot;Translator&quot;&gt;&lt;/Field&gt;&lt;Field id=&quot;Type&quot;&gt;{041D4F77-279E-4405-0002-4388361B9CFF}&lt;/Field&gt;&lt;Field id=&quot;Version&quot;&gt;&lt;/Field&gt;&lt;Field id=&quot;Vol&quot;&gt;39&lt;/Field&gt;&lt;Field id=&quot;Author2&quot;&gt;Zeng,L;Tian,M;Chen,SS;Ke,YT;Geng,L;Yang,SL;Ye,L;&lt;/Field&gt;&lt;/Data&gt;&lt;Ref&gt;&lt;Display&gt;&lt;Text StringText=&quot;「RefIndex」&quot; StringTextOri=&quot;「RefIndex」&quot; SuperScript=&quot;true&quot;/&gt;&lt;/Display&gt;&lt;/Ref&gt;&lt;Doc&gt;&lt;Display&gt;&lt;Text StringText=&quot;Zeng L, Tian M, Chen SS, Ke YT, Geng L, Yang SL, Ye L&quot; StringGroup=&quot;Author&quot;/&gt;_x000d__x000a__x0009__x0009__x0009_&lt;Text StringText=&quot;. &quot; StringGroup=&quot;Author&quot;/&gt;_x000d__x000a__x0009__x0009__x0009_&lt;Text StringText=&quot;Short-term Outcomes of Laparoscopic vs. Open Hepatectomy for Primary Hepatocellular Carcinoma: A Prospective Comparative Study&quot; StringGroup=&quot;Title&quot;/&gt;_x000d__x000a__x0009__x0009__x0009_&lt;Text StringText=&quot;. &quot; StringGroup=&quot;Title&quot;/&gt;_x000d__x000a__x0009__x0009__x0009_&lt;Text StringText=&quot;Curr Med Sci&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39&quot; StringGroup=&quot;Vol&quot; Border=&quot;true&quot;/&gt;_x000d__x000a__x0009__x0009__x0009_&lt;Text StringText=&quot;: &quot; StringGroup=&quot;Vol&quot;/&gt;_x000d__x000a__x0009__x0009__x0009_&lt;Text StringText=&quot;778-783&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612396&quot; StringGroup=&quot;AccessNum&quot;/&gt;_x000d__x000a__x0009__x0009__x0009_&lt;Text StringText=&quot; &quot; StringGroup=&quot;AccessNum&quot;/&gt;_x000d__x000a__x0009__x0009__x0009_&lt;Text StringText=&quot;DOI: &quot; StringGroup=&quot;DOI&quot;/&gt;_x000d__x000a__x0009__x0009__x0009_&lt;Text StringText=&quot;10.1007/s11596-019-2105-4&quot; StringGroup=&quot;DOI&quot;/&gt;_x000d__x000a__x0009__x0009__x0009_&lt;Text StringText=&quot;]&quot; StringGroup=&quot;none&quot;/&gt;_x000d__x000a__x0009__x0009_&lt;/Display&gt;&lt;/Doc&gt;&lt;/KyMRNote&gt;"/>
    <w:docVar w:name="KY.MR.DATA{2827EE3C-66B4-4477-88B0-BE4066AB322F}153" w:val="&lt;KyMRNote dbid=&quot;{2827EE3C-66B4-4477-88B0-BE4066AB322F}&quot; recid=&quot;153&quot;&gt;&lt;Data&gt;&lt;Field id=&quot;AccessNum&quot;&gt;28586877&lt;/Field&gt;&lt;Field id=&quot;Author&quot;&gt;Voelker R&lt;/Field&gt;&lt;Field id=&quot;AuthorTrans&quot;&gt;&lt;/Field&gt;&lt;Field id=&quot;DOI&quot;&gt;10.1001/jama.2017.6339&lt;/Field&gt;&lt;Field id=&quot;Editor&quot;&gt;&lt;/Field&gt;&lt;Field id=&quot;FmtTitle&quot;&gt;&lt;/Field&gt;&lt;Field id=&quot;Issue&quot;&gt;21&lt;/Field&gt;&lt;Field id=&quot;LIID&quot;&gt;153&lt;/Field&gt;&lt;Field id=&quot;Magazine&quot;&gt;JAMA&lt;/Field&gt;&lt;Field id=&quot;MagazineAB&quot;&gt;JAMA&lt;/Field&gt;&lt;Field id=&quot;MagazineTrans&quot;&gt;&lt;/Field&gt;&lt;Field id=&quot;PageNum&quot;&gt;2157&lt;/Field&gt;&lt;Field id=&quot;PubDate&quot;&gt;Jun 06&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Liver Cancer Treatment Approved.&lt;/Field&gt;&lt;Field id=&quot;Translator&quot;&gt;&lt;/Field&gt;&lt;Field id=&quot;Type&quot;&gt;{041D4F77-279E-4405-0002-4388361B9CFF}&lt;/Field&gt;&lt;Field id=&quot;Version&quot;&gt;&lt;/Field&gt;&lt;Field id=&quot;Vol&quot;&gt;317&lt;/Field&gt;&lt;Field id=&quot;Author2&quot;&gt;Voelker,R;&lt;/Field&gt;&lt;/Data&gt;&lt;Ref&gt;&lt;Display&gt;&lt;Text StringText=&quot;「RefIndex」&quot; StringTextOri=&quot;「RefIndex」&quot; SuperScript=&quot;true&quot;/&gt;&lt;/Display&gt;&lt;/Ref&gt;&lt;Doc&gt;&lt;Display&gt;&lt;Text StringText=&quot;Voelker R&quot; StringGroup=&quot;Author&quot;/&gt;_x000d__x000a__x0009__x0009__x0009_&lt;Text StringText=&quot;. &quot; StringGroup=&quot;Author&quot;/&gt;_x000d__x000a__x0009__x0009__x0009_&lt;Text StringText=&quot;Liver Cancer Treatment Approved&quot; StringGroup=&quot;Title&quot;/&gt;_x000d__x000a__x0009__x0009__x0009_&lt;Text StringText=&quot;. &quot; StringGroup=&quot;Title&quot;/&gt;_x000d__x000a__x0009__x0009__x0009_&lt;Text StringText=&quot;JAMA&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317&quot; StringGroup=&quot;Vol&quot; Border=&quot;true&quot;/&gt;_x000d__x000a__x0009__x0009__x0009_&lt;Text StringText=&quot;: &quot; StringGroup=&quot;Vol&quot;/&gt;_x000d__x000a__x0009__x0009__x0009_&lt;Text StringText=&quot;2157&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586877&quot; StringGroup=&quot;AccessNum&quot;/&gt;_x000d__x000a__x0009__x0009__x0009_&lt;Text StringText=&quot; &quot; StringGroup=&quot;AccessNum&quot;/&gt;_x000d__x000a__x0009__x0009__x0009_&lt;Text StringText=&quot;DOI: &quot; StringGroup=&quot;DOI&quot;/&gt;_x000d__x000a__x0009__x0009__x0009_&lt;Text StringText=&quot;10.1001/jama.2017.6339&quot; StringGroup=&quot;DOI&quot;/&gt;_x000d__x000a__x0009__x0009__x0009_&lt;Text StringText=&quot;]&quot; StringGroup=&quot;none&quot;/&gt;_x000d__x000a__x0009__x0009_&lt;/Display&gt;&lt;/Doc&gt;&lt;/KyMRNote&gt;"/>
    <w:docVar w:name="KY.MR.DATA{2827EE3C-66B4-4477-88B0-BE4066AB322F}154" w:val="&lt;KyMRNote dbid=&quot;{2827EE3C-66B4-4477-88B0-BE4066AB322F}&quot; recid=&quot;154&quot;&gt;&lt;Data&gt;&lt;Field id=&quot;AccessNum&quot;&gt;29327594&lt;/Field&gt;&lt;Field id=&quot;Author&quot;&gt;Orcutt ST;Anaya DA&lt;/Field&gt;&lt;Field id=&quot;AuthorTrans&quot;&gt;&lt;/Field&gt;&lt;Field id=&quot;DOI&quot;&gt;10.1177/1073274817744621&lt;/Field&gt;&lt;Field id=&quot;Editor&quot;&gt;&lt;/Field&gt;&lt;Field id=&quot;FmtTitle&quot;&gt;&lt;/Field&gt;&lt;Field id=&quot;Issue&quot;&gt;1&lt;/Field&gt;&lt;Field id=&quot;LIID&quot;&gt;154&lt;/Field&gt;&lt;Field id=&quot;Magazine&quot;&gt;Cancer control : journal of the Moffitt Cancer Center&lt;/Field&gt;&lt;Field id=&quot;MagazineAB&quot;&gt;Cancer Control&lt;/Field&gt;&lt;Field id=&quot;MagazineTrans&quot;&gt;&lt;/Field&gt;&lt;Field id=&quot;PageNum&quot;&gt;1073274817744621&lt;/Field&gt;&lt;Field id=&quot;PubDate&quot;&gt;Jan-Mar&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Liver Resection and Surgical Strategies for Management of Primary Liver Cancer.&lt;/Field&gt;&lt;Field id=&quot;Translator&quot;&gt;&lt;/Field&gt;&lt;Field id=&quot;Type&quot;&gt;{041D4F77-279E-4405-0002-4388361B9CFF}&lt;/Field&gt;&lt;Field id=&quot;Version&quot;&gt;&lt;/Field&gt;&lt;Field id=&quot;Vol&quot;&gt;25&lt;/Field&gt;&lt;Field id=&quot;Author2&quot;&gt;Orcutt,ST;Anaya,DA;&lt;/Field&gt;&lt;/Data&gt;&lt;Ref&gt;&lt;Display&gt;&lt;Text StringText=&quot;「RefIndex」&quot; StringTextOri=&quot;「RefIndex」&quot; SuperScript=&quot;true&quot;/&gt;&lt;/Display&gt;&lt;/Ref&gt;&lt;Doc&gt;&lt;Display&gt;&lt;Text StringText=&quot;Orcutt ST, Anaya DA&quot; StringGroup=&quot;Author&quot;/&gt;_x000d__x000a__x0009__x0009__x0009_&lt;Text StringText=&quot;. &quot; StringGroup=&quot;Author&quot;/&gt;_x000d__x000a__x0009__x0009__x0009_&lt;Text StringText=&quot;Liver Resection and Surgical Strategies for Management of Primary Liver Cancer&quot; StringGroup=&quot;Title&quot;/&gt;_x000d__x000a__x0009__x0009__x0009_&lt;Text StringText=&quot;. &quot; StringGroup=&quot;Title&quot;/&gt;_x000d__x000a__x0009__x0009__x0009_&lt;Text StringText=&quot;Cancer Control&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25&quot; StringGroup=&quot;Vol&quot; Border=&quot;true&quot;/&gt;_x000d__x000a__x0009__x0009__x0009_&lt;Text StringText=&quot;: &quot; StringGroup=&quot;Vol&quot;/&gt;_x000d__x000a__x0009__x0009__x0009_&lt;Text StringText=&quot;107327481774462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327594&quot; StringGroup=&quot;AccessNum&quot;/&gt;_x000d__x000a__x0009__x0009__x0009_&lt;Text StringText=&quot; &quot; StringGroup=&quot;AccessNum&quot;/&gt;_x000d__x000a__x0009__x0009__x0009_&lt;Text StringText=&quot;DOI: &quot; StringGroup=&quot;DOI&quot;/&gt;_x000d__x000a__x0009__x0009__x0009_&lt;Text StringText=&quot;10.1177/1073274817744621&quot; StringGroup=&quot;DOI&quot;/&gt;_x000d__x000a__x0009__x0009__x0009_&lt;Text StringText=&quot;]&quot; StringGroup=&quot;none&quot;/&gt;_x000d__x000a__x0009__x0009_&lt;/Display&gt;&lt;/Doc&gt;&lt;/KyMRNote&gt;"/>
    <w:docVar w:name="KY.MR.DATA{2827EE3C-66B4-4477-88B0-BE4066AB322F}155" w:val="&lt;KyMRNote dbid=&quot;{2827EE3C-66B4-4477-88B0-BE4066AB322F}&quot; recid=&quot;155&quot;&gt;&lt;Data&gt;&lt;Field id=&quot;AccessNum&quot;&gt;20432259&lt;/Field&gt;&lt;Field id=&quot;Author&quot;&gt;Starley BQ;Calcagno CJ;Harrison SA&lt;/Field&gt;&lt;Field id=&quot;AuthorTrans&quot;&gt;&lt;/Field&gt;&lt;Field id=&quot;DOI&quot;&gt;10.1002/hep.23594&lt;/Field&gt;&lt;Field id=&quot;Editor&quot;&gt;&lt;/Field&gt;&lt;Field id=&quot;FmtTitle&quot;&gt;&lt;/Field&gt;&lt;Field id=&quot;Issue&quot;&gt;5&lt;/Field&gt;&lt;Field id=&quot;LIID&quot;&gt;155&lt;/Field&gt;&lt;Field id=&quot;Magazine&quot;&gt;Hepatology : official journal of the American Association for the Study of Liver Diseases&lt;/Field&gt;&lt;Field id=&quot;MagazineAB&quot;&gt;Hepatology&lt;/Field&gt;&lt;Field id=&quot;MagazineTrans&quot;&gt;&lt;/Field&gt;&lt;Field id=&quot;PageNum&quot;&gt;1820-32&lt;/Field&gt;&lt;Field id=&quot;PubDate&quot;&gt;May&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Nonalcoholic fatty liver disease and hepatocellular carcinoma: a weighty connection.&lt;/Field&gt;&lt;Field id=&quot;Translator&quot;&gt;&lt;/Field&gt;&lt;Field id=&quot;Type&quot;&gt;{041D4F77-279E-4405-0002-4388361B9CFF}&lt;/Field&gt;&lt;Field id=&quot;Version&quot;&gt;&lt;/Field&gt;&lt;Field id=&quot;Vol&quot;&gt;51&lt;/Field&gt;&lt;Field id=&quot;Author2&quot;&gt;Starley,BQ;Calcagno,CJ;Harrison,SA;&lt;/Field&gt;&lt;/Data&gt;&lt;Ref&gt;&lt;Display&gt;&lt;Text StringText=&quot;「RefIndex」&quot; StringTextOri=&quot;「RefIndex」&quot; SuperScript=&quot;true&quot;/&gt;&lt;/Display&gt;&lt;/Ref&gt;&lt;Doc&gt;&lt;Display&gt;&lt;Text StringText=&quot;Starley BQ, Calcagno CJ, Harrison SA&quot; StringGroup=&quot;Author&quot;/&gt;_x000d__x000a__x0009__x0009__x0009_&lt;Text StringText=&quot;. &quot; StringGroup=&quot;Author&quot;/&gt;_x000d__x000a__x0009__x0009__x0009_&lt;Text StringText=&quot;Nonalcoholic fatty liver disease and hepatocellular carcinoma: a weighty connection&quot; StringGroup=&quot;Title&quot;/&gt;_x000d__x000a__x0009__x0009__x0009_&lt;Text StringText=&quot;. &quot; StringGroup=&quot;Title&quot;/&gt;_x000d__x000a__x0009__x0009__x0009_&lt;Text StringText=&quot;Hepatology&quot; StringGroup=&quot;Magazine&quot; Italic=&quot;true&quot;/&gt;_x000d__x000a__x0009__x0009__x0009_&lt;Text StringText=&quot;. &quot; StringGroup=&quot;Magazine&quot;/&gt;_x000d__x000a__x0009__x0009__x0009_&lt;Text StringText=&quot;2010&quot; StringGroup=&quot;PubYear&quot;/&gt;_x000d__x000a__x0009__x0009__x0009_&lt;Text StringText=&quot;; &quot; StringGroup=&quot;PubYear&quot;/&gt;_x000d__x000a__x0009__x0009__x0009_&lt;Text StringText=&quot;51&quot; StringGroup=&quot;Vol&quot; Border=&quot;true&quot;/&gt;_x000d__x000a__x0009__x0009__x0009_&lt;Text StringText=&quot;: &quot; StringGroup=&quot;Vol&quot;/&gt;_x000d__x000a__x0009__x0009__x0009_&lt;Text StringText=&quot;1820-1832&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0432259&quot; StringGroup=&quot;AccessNum&quot;/&gt;_x000d__x000a__x0009__x0009__x0009_&lt;Text StringText=&quot; &quot; StringGroup=&quot;AccessNum&quot;/&gt;_x000d__x000a__x0009__x0009__x0009_&lt;Text StringText=&quot;DOI: &quot; StringGroup=&quot;DOI&quot;/&gt;_x000d__x000a__x0009__x0009__x0009_&lt;Text StringText=&quot;10.1002/hep.23594&quot; StringGroup=&quot;DOI&quot;/&gt;_x000d__x000a__x0009__x0009__x0009_&lt;Text StringText=&quot;]&quot; StringGroup=&quot;none&quot;/&gt;_x000d__x000a__x0009__x0009_&lt;/Display&gt;&lt;/Doc&gt;&lt;/KyMRNote&gt;"/>
    <w:docVar w:name="KY.MR.DATA{2827EE3C-66B4-4477-88B0-BE4066AB322F}156" w:val="&lt;KyMRNote dbid=&quot;{2827EE3C-66B4-4477-88B0-BE4066AB322F}&quot; recid=&quot;156&quot;&gt;&lt;Data&gt;&lt;Field id=&quot;AccessNum&quot;&gt;31682895&lt;/Field&gt;&lt;Field id=&quot;Author&quot;&gt;Anwanwan D;Singh SK;Singh S;Saikam V;Singh R&lt;/Field&gt;&lt;Field id=&quot;AuthorTrans&quot;&gt;&lt;/Field&gt;&lt;Field id=&quot;DOI&quot;&gt;10.1016/j.bbcan.2019.188314&lt;/Field&gt;&lt;Field id=&quot;Editor&quot;&gt;&lt;/Field&gt;&lt;Field id=&quot;FmtTitle&quot;&gt;&lt;/Field&gt;&lt;Field id=&quot;Issue&quot;&gt;&lt;/Field&gt;&lt;Field id=&quot;LIID&quot;&gt;156&lt;/Field&gt;&lt;Field id=&quot;Magazine&quot;&gt;Biochimica et biophysica acta. Reviews on cancer&lt;/Field&gt;&lt;Field id=&quot;MagazineAB&quot;&gt;Biochim Biophys Acta Rev Cancer&lt;/Field&gt;&lt;Field id=&quot;MagazineTrans&quot;&gt;&lt;/Field&gt;&lt;Field id=&quot;PageNum&quot;&gt;188314&lt;/Field&gt;&lt;Field id=&quot;PubDate&quot;&gt;Nov 01&lt;/Field&gt;&lt;Field id=&quot;PubPlace&quot;&gt;Netherlands&lt;/Field&gt;&lt;Field id=&quot;PubPlaceTrans&quot;&gt;&lt;/Field&gt;&lt;Field id=&quot;PubYear&quot;&gt;2019&lt;/Field&gt;&lt;Field id=&quot;Publisher&quot;&gt;&lt;/Field&gt;&lt;Field id=&quot;PublisherTrans&quot;&gt;&lt;/Field&gt;&lt;Field id=&quot;TITrans&quot;&gt;&lt;/Field&gt;&lt;Field id=&quot;Title&quot;&gt;Challenges in liver cancer and possible treatment approaches.&lt;/Field&gt;&lt;Field id=&quot;Translator&quot;&gt;&lt;/Field&gt;&lt;Field id=&quot;Type&quot;&gt;{041D4F77-279E-4405-0002-4388361B9CFF}&lt;/Field&gt;&lt;Field id=&quot;Version&quot;&gt;&lt;/Field&gt;&lt;Field id=&quot;Vol&quot;&gt;&lt;/Field&gt;&lt;Field id=&quot;Author2&quot;&gt;Anwanwan,D;Singh,SK;Singh,S;Saikam,V;Singh,R;&lt;/Field&gt;&lt;/Data&gt;&lt;Ref&gt;&lt;Display&gt;&lt;Text StringText=&quot;「RefIndex」&quot; StringTextOri=&quot;「RefIndex」&quot; SuperScript=&quot;true&quot;/&gt;&lt;/Display&gt;&lt;/Ref&gt;&lt;Doc&gt;&lt;Display&gt;&lt;Text StringText=&quot;Anwanwan D, Singh SK, Singh S, Saikam V, Singh R&quot; StringGroup=&quot;Author&quot;/&gt;_x000d__x000a__x0009__x0009__x0009_&lt;Text StringText=&quot;. &quot; StringGroup=&quot;Author&quot;/&gt;_x000d__x000a__x0009__x0009__x0009_&lt;Text StringText=&quot;Challenges in liver cancer and possible treatment approaches&quot; StringGroup=&quot;Title&quot;/&gt;_x000d__x000a__x0009__x0009__x0009_&lt;Text StringText=&quot;. &quot; StringGroup=&quot;Title&quot;/&gt;_x000d__x000a__x0009__x0009__x0009_&lt;Text StringText=&quot;Biochim Biophys Acta Rev Cancer&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18831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31682895&quot; StringGroup=&quot;AccessNum&quot;/&gt;_x000d__x000a__x0009__x0009__x0009_&lt;Text StringText=&quot; &quot; StringGroup=&quot;AccessNum&quot;/&gt;_x000d__x000a__x0009__x0009__x0009_&lt;Text StringText=&quot;DOI: &quot; StringGroup=&quot;DOI&quot;/&gt;_x000d__x000a__x0009__x0009__x0009_&lt;Text StringText=&quot;10.1016/j.bbcan.2019.188314&quot; StringGroup=&quot;DOI&quot;/&gt;_x000d__x000a__x0009__x0009__x0009_&lt;Text StringText=&quot;]&quot; StringGroup=&quot;none&quot;/&gt;_x000d__x000a__x0009__x0009_&lt;/Display&gt;&lt;/Doc&gt;&lt;/KyMRNote&gt;"/>
    <w:docVar w:name="KY.MR.DATA{2827EE3C-66B4-4477-88B0-BE4066AB322F}157" w:val="&lt;KyMRNote dbid=&quot;{2827EE3C-66B4-4477-88B0-BE4066AB322F}&quot; recid=&quot;157&quot;&gt;&lt;Data&gt;&lt;Field id=&quot;AccessNum&quot;&gt;27054486&lt;/Field&gt;&lt;Field id=&quot;Author&quot;&gt;Su C&lt;/Field&gt;&lt;Field id=&quot;AuthorTrans&quot;&gt;&lt;/Field&gt;&lt;Field id=&quot;DOI&quot;&gt;10.1016/j.canlet.2016.03.044&lt;/Field&gt;&lt;Field id=&quot;Editor&quot;&gt;&lt;/Field&gt;&lt;Field id=&quot;FmtTitle&quot;&gt;&lt;/Field&gt;&lt;Field id=&quot;Issue&quot;&gt;2&lt;/Field&gt;&lt;Field id=&quot;LIID&quot;&gt;157&lt;/Field&gt;&lt;Field id=&quot;Magazine&quot;&gt;Cancer letters&lt;/Field&gt;&lt;Field id=&quot;MagazineAB&quot;&gt;Cancer Lett&lt;/Field&gt;&lt;Field id=&quot;MagazineTrans&quot;&gt;&lt;/Field&gt;&lt;Field id=&quot;PageNum&quot;&gt;164-5&lt;/Field&gt;&lt;Field id=&quot;PubDate&quot;&gt;09 01&lt;/Field&gt;&lt;Field id=&quot;PubPlace&quot;&gt;Ireland&lt;/Field&gt;&lt;Field id=&quot;PubPlaceTrans&quot;&gt;&lt;/Field&gt;&lt;Field id=&quot;PubYear&quot;&gt;2016&lt;/Field&gt;&lt;Field id=&quot;Publisher&quot;&gt;&lt;/Field&gt;&lt;Field id=&quot;PublisherTrans&quot;&gt;&lt;/Field&gt;&lt;Field id=&quot;TITrans&quot;&gt;&lt;/Field&gt;&lt;Field id=&quot;Title&quot;&gt;Hepatobiliary cancer: All efforts for one goal.&lt;/Field&gt;&lt;Field id=&quot;Translator&quot;&gt;&lt;/Field&gt;&lt;Field id=&quot;Type&quot;&gt;{041D4F77-279E-4405-0002-4388361B9CFF}&lt;/Field&gt;&lt;Field id=&quot;Version&quot;&gt;&lt;/Field&gt;&lt;Field id=&quot;Vol&quot;&gt;379&lt;/Field&gt;&lt;Field id=&quot;Author2&quot;&gt;Su,C;&lt;/Field&gt;&lt;/Data&gt;&lt;Ref&gt;&lt;Display&gt;&lt;Text StringText=&quot;「RefIndex」&quot; StringTextOri=&quot;「RefIndex」&quot; SuperScript=&quot;true&quot;/&gt;&lt;/Display&gt;&lt;/Ref&gt;&lt;Doc&gt;&lt;Display&gt;&lt;Text StringText=&quot;Su C&quot; StringGroup=&quot;Author&quot;/&gt;_x000d__x000a__x0009__x0009__x0009_&lt;Text StringText=&quot;. &quot; StringGroup=&quot;Author&quot;/&gt;_x000d__x000a__x0009__x0009__x0009_&lt;Text StringText=&quot;Hepatobiliary cancer: All efforts for one goal&quot; StringGroup=&quot;Title&quot;/&gt;_x000d__x000a__x0009__x0009__x0009_&lt;Text StringText=&quot;. &quot; StringGroup=&quot;Title&quot;/&gt;_x000d__x000a__x0009__x0009__x0009_&lt;Text StringText=&quot;Cancer Lett&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379&quot; StringGroup=&quot;Vol&quot; Border=&quot;true&quot;/&gt;_x000d__x000a__x0009__x0009__x0009_&lt;Text StringText=&quot;: &quot; StringGroup=&quot;Vol&quot;/&gt;_x000d__x000a__x0009__x0009__x0009_&lt;Text StringText=&quot;164-16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7054486&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anlet.2016.03.044&quot; StringGroup=&quot;DOI&quot;/&gt;_x000d__x000a__x0009__x0009__x0009_&lt;Text StringText=&quot;]&quot; StringGroup=&quot;none&quot;/&gt;_x000d__x000a__x0009__x0009_&lt;/Display&gt;&lt;/Doc&gt;&lt;/KyMRNote&gt;"/>
    <w:docVar w:name="KY.MR.DATA{2827EE3C-66B4-4477-88B0-BE4066AB322F}158" w:val="&lt;KyMRNote dbid=&quot;{2827EE3C-66B4-4477-88B0-BE4066AB322F}&quot; recid=&quot;158&quot;&gt;&lt;Data&gt;&lt;Field id=&quot;AccessNum&quot;&gt;28577719&lt;/Field&gt;&lt;Field id=&quot;Author&quot;&gt;Burkhart RA;Ronnekleiv-Kelly SM;Pawlik TM&lt;/Field&gt;&lt;Field id=&quot;AuthorTrans&quot;&gt;&lt;/Field&gt;&lt;Field id=&quot;DOI&quot;&gt;10.1016/j.suronc.2017.01.009&lt;/Field&gt;&lt;Field id=&quot;Editor&quot;&gt;&lt;/Field&gt;&lt;Field id=&quot;FmtTitle&quot;&gt;&lt;/Field&gt;&lt;Field id=&quot;Issue&quot;&gt;2&lt;/Field&gt;&lt;Field id=&quot;LIID&quot;&gt;158&lt;/Field&gt;&lt;Field id=&quot;Magazine&quot;&gt;Surgical oncology&lt;/Field&gt;&lt;Field id=&quot;MagazineAB&quot;&gt;Surg Oncol&lt;/Field&gt;&lt;Field id=&quot;MagazineTrans&quot;&gt;&lt;/Field&gt;&lt;Field id=&quot;PageNum&quot;&gt;138-145&lt;/Field&gt;&lt;Field id=&quot;PubDate&quot;&gt;Jun&lt;/Field&gt;&lt;Field id=&quot;PubPlace&quot;&gt;Netherlands&lt;/Field&gt;&lt;Field id=&quot;PubPlaceTrans&quot;&gt;&lt;/Field&gt;&lt;Field id=&quot;PubYear&quot;&gt;2017&lt;/Field&gt;&lt;Field id=&quot;Publisher&quot;&gt;&lt;/Field&gt;&lt;Field id=&quot;PublisherTrans&quot;&gt;&lt;/Field&gt;&lt;Field id=&quot;TITrans&quot;&gt;&lt;/Field&gt;&lt;Field id=&quot;Title&quot;&gt;Personalized therapy in hepatocellular carcinoma: Molecular markers of prognosis and therapeutic response.&lt;/Field&gt;&lt;Field id=&quot;Translator&quot;&gt;&lt;/Field&gt;&lt;Field id=&quot;Type&quot;&gt;{041D4F77-279E-4405-0002-4388361B9CFF}&lt;/Field&gt;&lt;Field id=&quot;Version&quot;&gt;&lt;/Field&gt;&lt;Field id=&quot;Vol&quot;&gt;26&lt;/Field&gt;&lt;Field id=&quot;Author2&quot;&gt;Burkhart,RA;Ronnekleiv-Kelly,SM;Pawlik,TM;&lt;/Field&gt;&lt;/Data&gt;&lt;Ref&gt;&lt;Display&gt;&lt;Text StringText=&quot;「RefIndex」&quot; StringTextOri=&quot;「RefIndex」&quot; SuperScript=&quot;true&quot;/&gt;&lt;/Display&gt;&lt;/Ref&gt;&lt;Doc&gt;&lt;Display&gt;&lt;Text StringText=&quot;Burkhart RA, Ronnekleiv-Kelly SM, Pawlik TM&quot; StringGroup=&quot;Author&quot;/&gt;_x000d__x000a__x0009__x0009__x0009_&lt;Text StringText=&quot;. &quot; StringGroup=&quot;Author&quot;/&gt;_x000d__x000a__x0009__x0009__x0009_&lt;Text StringText=&quot;Personalized therapy in hepatocellular carcinoma: Molecular markers of prognosis and therapeutic response&quot; StringGroup=&quot;Title&quot;/&gt;_x000d__x000a__x0009__x0009__x0009_&lt;Text StringText=&quot;. &quot; StringGroup=&quot;Title&quot;/&gt;_x000d__x000a__x0009__x0009__x0009_&lt;Text StringText=&quot;Surg Onc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26&quot; StringGroup=&quot;Vol&quot; Border=&quot;true&quot;/&gt;_x000d__x000a__x0009__x0009__x0009_&lt;Text StringText=&quot;: &quot; StringGroup=&quot;Vol&quot;/&gt;_x000d__x000a__x0009__x0009__x0009_&lt;Text StringText=&quot;138-145&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577719&quot; StringGroup=&quot;AccessNum&quot;/&gt;_x000d__x000a__x0009__x0009__x0009_&lt;Text StringText=&quot; &quot; StringGroup=&quot;AccessNum&quot;/&gt;_x000d__x000a__x0009__x0009__x0009_&lt;Text StringText=&quot;DOI: &quot; StringGroup=&quot;DOI&quot;/&gt;_x000d__x000a__x0009__x0009__x0009_&lt;Text StringText=&quot;10.1016/j.suronc.2017.01.009&quot; StringGroup=&quot;DOI&quot;/&gt;_x000d__x000a__x0009__x0009__x0009_&lt;Text StringText=&quot;]&quot; StringGroup=&quot;none&quot;/&gt;_x000d__x000a__x0009__x0009_&lt;/Display&gt;&lt;/Doc&gt;&lt;/KyMRNote&gt;"/>
    <w:docVar w:name="KY.MR.DATA{2827EE3C-66B4-4477-88B0-BE4066AB322F}159" w:val="&lt;KyMRNote dbid=&quot;{2827EE3C-66B4-4477-88B0-BE4066AB322F}&quot; recid=&quot;159&quot;&gt;&lt;Data&gt;&lt;Field id=&quot;AccessNum&quot;&gt;31603540&lt;/Field&gt;&lt;Field id=&quot;Author&quot;&gt;Kawaguchi Y;Hasegawa K;Tzeng CD;Mizuno T;Arita J;Sakamoto Y;Chun YS;Aloia TA;Kokudo N;Vauthey JN&lt;/Field&gt;&lt;Field id=&quot;AuthorTrans&quot;&gt;&lt;/Field&gt;&lt;Field id=&quot;DOI&quot;&gt;10.1002/bjs.11351&lt;/Field&gt;&lt;Field id=&quot;Editor&quot;&gt;&lt;/Field&gt;&lt;Field id=&quot;FmtTitle&quot;&gt;&lt;/Field&gt;&lt;Field id=&quot;Issue&quot;&gt;&lt;/Field&gt;&lt;Field id=&quot;LIID&quot;&gt;159&lt;/Field&gt;&lt;Field id=&quot;Magazine&quot;&gt;The British journal of surgery&lt;/Field&gt;&lt;Field id=&quot;MagazineAB&quot;&gt;Br J Surg&lt;/Field&gt;&lt;Field id=&quot;MagazineTrans&quot;&gt;&lt;/Field&gt;&lt;Field id=&quot;PageNum&quot;&gt;&lt;/Field&gt;&lt;Field id=&quot;PubDate&quot;&gt;Oct 11&lt;/Field&gt;&lt;Field id=&quot;PubPlace&quot;&gt;England&lt;/Field&gt;&lt;Field id=&quot;PubPlaceTrans&quot;&gt;&lt;/Field&gt;&lt;Field id=&quot;PubYear&quot;&gt;2019&lt;/Field&gt;&lt;Field id=&quot;Publisher&quot;&gt;&lt;/Field&gt;&lt;Field id=&quot;PublisherTrans&quot;&gt;&lt;/Field&gt;&lt;Field id=&quot;TITrans&quot;&gt;&lt;/Field&gt;&lt;Field id=&quot;Title&quot;&gt;Performance of a modified three-level classification in stratifying open liver resection procedures in terms of complexity and postoperative morbidity.&lt;/Field&gt;&lt;Field id=&quot;Translator&quot;&gt;&lt;/Field&gt;&lt;Field id=&quot;Type&quot;&gt;{041D4F77-279E-4405-0002-4388361B9CFF}&lt;/Field&gt;&lt;Field id=&quot;Version&quot;&gt;&lt;/Field&gt;&lt;Field id=&quot;Vol&quot;&gt;&lt;/Field&gt;&lt;Field id=&quot;Author2&quot;&gt;Kawaguchi,Y;Hasegawa,K;Tzeng,CD;Mizuno,T;Arita,J;Sakamoto,Y;Chun,YS;Aloia,TA;Kokudo,N;Vauthey,JN;&lt;/Field&gt;&lt;/Data&gt;&lt;Ref&gt;&lt;Display&gt;&lt;Text StringText=&quot;「RefIndex」&quot; StringTextOri=&quot;「RefIndex」&quot; SuperScript=&quot;true&quot;/&gt;&lt;/Display&gt;&lt;/Ref&gt;&lt;Doc&gt;&lt;Display&gt;&lt;Text StringText=&quot;Kawaguchi Y, Hasegawa K, Tzeng CD, Mizuno T, Arita J, Sakamoto Y, Chun YS, Aloia TA, Kokudo N, Vauthey JN&quot; StringGroup=&quot;Author&quot;/&gt;_x000d__x000a__x0009__x0009__x0009_&lt;Text StringText=&quot;. &quot; StringGroup=&quot;Author&quot;/&gt;_x000d__x000a__x0009__x0009__x0009_&lt;Text StringText=&quot;Performance of a modified three-level classification in stratifying open liver resection procedures in terms of complexity and postoperative morbidity&quot; StringGroup=&quot;Title&quot;/&gt;_x000d__x000a__x0009__x0009__x0009_&lt;Text StringText=&quot;. &quot; StringGroup=&quot;Title&quot;/&gt;_x000d__x000a__x0009__x0009__x0009_&lt;Text StringText=&quot;Br J Surg&quot; StringGroup=&quot;Magazine&quot; Italic=&quot;true&quot;/&gt;_x000d__x000a__x0009__x0009__x0009_&lt;Text StringText=&quot;. &quot; StringGroup=&quot;Magazine&quot;/&gt;_x000d__x000a__x0009__x0009__x0009_&lt;Text StringText=&quot;2019&quot; StringGroup=&quot;PubYear&quot;/&gt;_x000d__x000a__x0009__x0009__x0009_&lt;Text StringText=&quot;; &quot; StringGroup=&quot;PubYear&quot;/&gt;_x000d__x000a__x0009__x0009__x0009_&lt;Text StringText=&quot;[&quot; StringGroup=&quot;none&quot;/&gt;_x000d__x000a__x0009__x0009__x0009_&lt;Text StringText=&quot;PMID: &quot; StringGroup=&quot;AccessNum&quot;/&gt;_x000d__x000a__x0009__x0009__x0009_&lt;Text StringText=&quot;31603540&quot; StringGroup=&quot;AccessNum&quot;/&gt;_x000d__x000a__x0009__x0009__x0009_&lt;Text StringText=&quot; &quot; StringGroup=&quot;AccessNum&quot;/&gt;_x000d__x000a__x0009__x0009__x0009_&lt;Text StringText=&quot;DOI: &quot; StringGroup=&quot;DOI&quot;/&gt;_x000d__x000a__x0009__x0009__x0009_&lt;Text StringText=&quot;10.1002/bjs.11351&quot; StringGroup=&quot;DOI&quot;/&gt;_x000d__x000a__x0009__x0009__x0009_&lt;Text StringText=&quot;]&quot; StringGroup=&quot;none&quot;/&gt;_x000d__x000a__x0009__x0009_&lt;/Display&gt;&lt;/Doc&gt;&lt;/KyMRNote&gt;"/>
    <w:docVar w:name="KY.MR.DATA{2827EE3C-66B4-4477-88B0-BE4066AB322F}160" w:val="&lt;KyMRNote dbid=&quot;{2827EE3C-66B4-4477-88B0-BE4066AB322F}&quot; recid=&quot;160&quot;&gt;&lt;Data&gt;&lt;Field id=&quot;AccessNum&quot;&gt;26118774&lt;/Field&gt;&lt;Field id=&quot;Author&quot;&gt;Su C&lt;/Field&gt;&lt;Field id=&quot;AuthorTrans&quot;&gt;&lt;/Field&gt;&lt;Field id=&quot;DOI&quot;&gt;10.1016/j.canlet.2015.06.016&lt;/Field&gt;&lt;Field id=&quot;Editor&quot;&gt;&lt;/Field&gt;&lt;Field id=&quot;FmtTitle&quot;&gt;&lt;/Field&gt;&lt;Field id=&quot;Issue&quot;&gt;2&lt;/Field&gt;&lt;Field id=&quot;LIID&quot;&gt;160&lt;/Field&gt;&lt;Field id=&quot;Magazine&quot;&gt;Cancer letters&lt;/Field&gt;&lt;Field id=&quot;MagazineAB&quot;&gt;Cancer Lett&lt;/Field&gt;&lt;Field id=&quot;MagazineTrans&quot;&gt;&lt;/Field&gt;&lt;Field id=&quot;PageNum&quot;&gt;184-90&lt;/Field&gt;&lt;Field id=&quot;PubDate&quot;&gt;09 01&lt;/Field&gt;&lt;Field id=&quot;PubPlace&quot;&gt;Ireland&lt;/Field&gt;&lt;Field id=&quot;PubPlaceTrans&quot;&gt;&lt;/Field&gt;&lt;Field id=&quot;PubYear&quot;&gt;2016&lt;/Field&gt;&lt;Field id=&quot;Publisher&quot;&gt;&lt;/Field&gt;&lt;Field id=&quot;PublisherTrans&quot;&gt;&lt;/Field&gt;&lt;Field id=&quot;TITrans&quot;&gt;&lt;/Field&gt;&lt;Field id=&quot;Title&quot;&gt;Survivin in survival of hepatocellular carcinoma.&lt;/Field&gt;&lt;Field id=&quot;Translator&quot;&gt;&lt;/Field&gt;&lt;Field id=&quot;Type&quot;&gt;{041D4F77-279E-4405-0002-4388361B9CFF}&lt;/Field&gt;&lt;Field id=&quot;Version&quot;&gt;&lt;/Field&gt;&lt;Field id=&quot;Vol&quot;&gt;379&lt;/Field&gt;&lt;Field id=&quot;Author2&quot;&gt;Su,C;&lt;/Field&gt;&lt;/Data&gt;&lt;Ref&gt;&lt;Display&gt;&lt;Text StringText=&quot;「RefIndex」&quot; StringTextOri=&quot;「RefIndex」&quot; SuperScript=&quot;true&quot;/&gt;&lt;/Display&gt;&lt;/Ref&gt;&lt;Doc&gt;&lt;Display&gt;&lt;Text StringText=&quot;Su C&quot; StringGroup=&quot;Author&quot;/&gt;_x000d__x000a__x0009__x0009__x0009_&lt;Text StringText=&quot;. &quot; StringGroup=&quot;Author&quot;/&gt;_x000d__x000a__x0009__x0009__x0009_&lt;Text StringText=&quot;Survivin in survival of hepatocellular carcinoma&quot; StringGroup=&quot;Title&quot;/&gt;_x000d__x000a__x0009__x0009__x0009_&lt;Text StringText=&quot;. &quot; StringGroup=&quot;Title&quot;/&gt;_x000d__x000a__x0009__x0009__x0009_&lt;Text StringText=&quot;Cancer Lett&quot; StringGroup=&quot;Magazine&quot; Italic=&quot;true&quot;/&gt;_x000d__x000a__x0009__x0009__x0009_&lt;Text StringText=&quot;. &quot; StringGroup=&quot;Magazine&quot;/&gt;_x000d__x000a__x0009__x0009__x0009_&lt;Text StringText=&quot;2016&quot; StringGroup=&quot;PubYear&quot;/&gt;_x000d__x000a__x0009__x0009__x0009_&lt;Text StringText=&quot;; &quot; StringGroup=&quot;PubYear&quot;/&gt;_x000d__x000a__x0009__x0009__x0009_&lt;Text StringText=&quot;379&quot; StringGroup=&quot;Vol&quot; Border=&quot;true&quot;/&gt;_x000d__x000a__x0009__x0009__x0009_&lt;Text StringText=&quot;: &quot; StringGroup=&quot;Vol&quot;/&gt;_x000d__x000a__x0009__x0009__x0009_&lt;Text StringText=&quot;184-19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6118774&quot; StringGroup=&quot;AccessNum&quot;/&gt;_x000d__x000a__x0009__x0009__x0009_&lt;Text StringText=&quot; &quot; StringGroup=&quot;AccessNum&quot;/&gt;_x000d__x000a__x0009__x0009__x0009_&lt;Text StringText=&quot;DOI: &quot; StringGroup=&quot;DOI&quot;/&gt;_x000d__x000a__x0009__x0009__x0009_&lt;Text StringText=&quot;10.1016/j.canlet.2015.06.016&quot; StringGroup=&quot;DOI&quot;/&gt;_x000d__x000a__x0009__x0009__x0009_&lt;Text StringText=&quot;]&quot; StringGroup=&quot;none&quot;/&gt;_x000d__x000a__x0009__x0009_&lt;/Display&gt;&lt;/Doc&gt;&lt;/KyMRNote&gt;"/>
    <w:docVar w:name="KY.MR.DATA{2827EE3C-66B4-4477-88B0-BE4066AB322F}161" w:val="&lt;KyMRNote dbid=&quot;{2827EE3C-66B4-4477-88B0-BE4066AB322F}&quot; recid=&quot;161&quot;&gt;&lt;Data&gt;&lt;Field id=&quot;AccessNum&quot;&gt;24927126&lt;/Field&gt;&lt;Field id=&quot;Author&quot;&gt;Wu CS;Lee TY;Chou RH;Yen CJ;Huang WC;Wu CY;Yu YL&lt;/Field&gt;&lt;Field id=&quot;AuthorTrans&quot;&gt;&lt;/Field&gt;&lt;Field id=&quot;DOI&quot;&gt;10.1371/journal.pone.0099959&lt;/Field&gt;&lt;Field id=&quot;Editor&quot;&gt;&lt;/Field&gt;&lt;Field id=&quot;FmtTitle&quot;&gt;&lt;/Field&gt;&lt;Field id=&quot;Issue&quot;&gt;6&lt;/Field&gt;&lt;Field id=&quot;LIID&quot;&gt;161&lt;/Field&gt;&lt;Field id=&quot;Magazine&quot;&gt;PloS one&lt;/Field&gt;&lt;Field id=&quot;MagazineAB&quot;&gt;PLoS One&lt;/Field&gt;&lt;Field id=&quot;MagazineTrans&quot;&gt;&lt;/Field&gt;&lt;Field id=&quot;PageNum&quot;&gt;e99959&lt;/Field&gt;&lt;Field id=&quot;PubDate&quot;&gt;&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Development of a highly sensitive glycan microarray for quantifying AFP-L3 for early prediction of hepatitis B virus-related hepatocellular carcinoma.&lt;/Field&gt;&lt;Field id=&quot;Translator&quot;&gt;&lt;/Field&gt;&lt;Field id=&quot;Type&quot;&gt;{041D4F77-279E-4405-0002-4388361B9CFF}&lt;/Field&gt;&lt;Field id=&quot;Version&quot;&gt;&lt;/Field&gt;&lt;Field id=&quot;Vol&quot;&gt;9&lt;/Field&gt;&lt;Field id=&quot;Author2&quot;&gt;Wu,CS;Lee,TY;Chou,RH;Yen,CJ;Huang,WC;Wu,CY;Yu,YL;&lt;/Field&gt;&lt;/Data&gt;&lt;Ref&gt;&lt;Display&gt;&lt;Text StringText=&quot;「RefIndex」&quot; StringTextOri=&quot;「RefIndex」&quot; SuperScript=&quot;true&quot;/&gt;&lt;/Display&gt;&lt;/Ref&gt;&lt;Doc&gt;&lt;Display&gt;&lt;Text StringText=&quot;Wu CS, Lee TY, Chou RH, Yen CJ, Huang WC, Wu CY, Yu YL&quot; StringGroup=&quot;Author&quot;/&gt;_x000d__x000a__x0009__x0009__x0009_&lt;Text StringText=&quot;. &quot; StringGroup=&quot;Author&quot;/&gt;_x000d__x000a__x0009__x0009__x0009_&lt;Text StringText=&quot;Development of a highly sensitive glycan microarray for quantifying AFP-L3 for early prediction of hepatitis B virus-related hepatocellular carcinoma&quot; StringGroup=&quot;Title&quot;/&gt;_x000d__x000a__x0009__x0009__x0009_&lt;Text StringText=&quot;. &quot; StringGroup=&quot;Title&quot;/&gt;_x000d__x000a__x0009__x0009__x0009_&lt;Text StringText=&quot;PLoS One&quot; StringGroup=&quot;Magazine&quot; Italic=&quot;true&quot;/&gt;_x000d__x000a__x0009__x0009__x0009_&lt;Text StringText=&quot;. &quot; StringGroup=&quot;Magazine&quot;/&gt;_x000d__x000a__x0009__x0009__x0009_&lt;Text StringText=&quot;2014&quot; StringGroup=&quot;PubYear&quot;/&gt;_x000d__x000a__x0009__x0009__x0009_&lt;Text StringText=&quot;; &quot; StringGroup=&quot;PubYear&quot;/&gt;_x000d__x000a__x0009__x0009__x0009_&lt;Text StringText=&quot;9&quot; StringGroup=&quot;Vol&quot; Border=&quot;true&quot;/&gt;_x000d__x000a__x0009__x0009__x0009_&lt;Text StringText=&quot;: &quot; StringGroup=&quot;Vol&quot;/&gt;_x000d__x000a__x0009__x0009__x0009_&lt;Text StringText=&quot;e9995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4927126&quot; StringGroup=&quot;AccessNum&quot;/&gt;_x000d__x000a__x0009__x0009__x0009_&lt;Text StringText=&quot; &quot; StringGroup=&quot;AccessNum&quot;/&gt;_x000d__x000a__x0009__x0009__x0009_&lt;Text StringText=&quot;DOI: &quot; StringGroup=&quot;DOI&quot;/&gt;_x000d__x000a__x0009__x0009__x0009_&lt;Text StringText=&quot;10.1371/journal.pone.0099959&quot; StringGroup=&quot;DOI&quot;/&gt;_x000d__x000a__x0009__x0009__x0009_&lt;Text StringText=&quot;]&quot; StringGroup=&quot;none&quot;/&gt;_x000d__x000a__x0009__x0009_&lt;/Display&gt;&lt;/Doc&gt;&lt;/KyMRNote&gt;"/>
    <w:docVar w:name="KY.MR.DATA{2827EE3C-66B4-4477-88B0-BE4066AB322F}162" w:val="&lt;KyMRNote dbid=&quot;{2827EE3C-66B4-4477-88B0-BE4066AB322F}&quot; recid=&quot;162&quot;&gt;&lt;Data&gt;&lt;Field id=&quot;AccessNum&quot;&gt;25667141&lt;/Field&gt;&lt;Field id=&quot;Author&quot;&gt;Kingham TP;Correa-Gallego C;D'Angelica MI;Gönen M;DeMatteo RP;Fong Y;Allen PJ;Blumgart LH;Jarnagin WR&lt;/Field&gt;&lt;Field id=&quot;AuthorTrans&quot;&gt;&lt;/Field&gt;&lt;Field id=&quot;DOI&quot;&gt;10.1016/j.jamcollsurg.2014.12.026&lt;/Field&gt;&lt;Field id=&quot;Editor&quot;&gt;&lt;/Field&gt;&lt;Field id=&quot;FmtTitle&quot;&gt;&lt;/Field&gt;&lt;Field id=&quot;Issue&quot;&gt;4&lt;/Field&gt;&lt;Field id=&quot;LIID&quot;&gt;162&lt;/Field&gt;&lt;Field id=&quot;Magazine&quot;&gt;Journal of the American College of Surgeons&lt;/Field&gt;&lt;Field id=&quot;MagazineAB&quot;&gt;J Am Coll Surg&lt;/Field&gt;&lt;Field id=&quot;MagazineTrans&quot;&gt;&lt;/Field&gt;&lt;Field id=&quot;PageNum&quot;&gt;471-9&lt;/Field&gt;&lt;Field id=&quot;PubDate&quot;&gt;Apr&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Hepatic parenchymal preservation surgery: decreasing morbidity and mortality rates in 4,152 resections for malignancy.&lt;/Field&gt;&lt;Field id=&quot;Translator&quot;&gt;&lt;/Field&gt;&lt;Field id=&quot;Type&quot;&gt;{041D4F77-279E-4405-0002-4388361B9CFF}&lt;/Field&gt;&lt;Field id=&quot;Version&quot;&gt;&lt;/Field&gt;&lt;Field id=&quot;Vol&quot;&gt;220&lt;/Field&gt;&lt;Field id=&quot;Author2&quot;&gt;Kingham,TP;Correa-Gallego,C;D'Angelica,MI;Gönen,M;DeMatteo,RP;Fong,Y;Allen,PJ;Blumgart,LH;Jarnagin,WR;&lt;/Field&gt;&lt;/Data&gt;&lt;Ref&gt;&lt;Display&gt;&lt;Text StringText=&quot;「RefIndex」&quot; StringTextOri=&quot;「RefIndex」&quot; SuperScript=&quot;true&quot;/&gt;&lt;/Display&gt;&lt;/Ref&gt;&lt;Doc&gt;&lt;Display&gt;&lt;Text StringText=&quot;Kingham TP, Correa-Gallego C, D'Angelica MI, Gönen M, DeMatteo RP, Fong Y, Allen PJ, Blumgart LH, Jarnagin WR&quot; StringGroup=&quot;Author&quot;/&gt;_x000d__x000a__x0009__x0009__x0009_&lt;Text StringText=&quot;. &quot; StringGroup=&quot;Author&quot;/&gt;_x000d__x000a__x0009__x0009__x0009_&lt;Text StringText=&quot;Hepatic parenchymal preservation surgery: decreasing morbidity and mortality rates in 4,152 resections for malignancy&quot; StringGroup=&quot;Title&quot;/&gt;_x000d__x000a__x0009__x0009__x0009_&lt;Text StringText=&quot;. &quot; StringGroup=&quot;Title&quot;/&gt;_x000d__x000a__x0009__x0009__x0009_&lt;Text StringText=&quot;J Am Coll Surg&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220&quot; StringGroup=&quot;Vol&quot; Border=&quot;true&quot;/&gt;_x000d__x000a__x0009__x0009__x0009_&lt;Text StringText=&quot;: &quot; StringGroup=&quot;Vol&quot;/&gt;_x000d__x000a__x0009__x0009__x0009_&lt;Text StringText=&quot;471-47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5667141&quot; StringGroup=&quot;AccessNum&quot;/&gt;_x000d__x000a__x0009__x0009__x0009_&lt;Text StringText=&quot; &quot; StringGroup=&quot;AccessNum&quot;/&gt;_x000d__x000a__x0009__x0009__x0009_&lt;Text StringText=&quot;DOI: &quot; StringGroup=&quot;DOI&quot;/&gt;_x000d__x000a__x0009__x0009__x0009_&lt;Text StringText=&quot;10.1016/j.jamcollsurg.2014.12.026&quot; StringGroup=&quot;DOI&quot;/&gt;_x000d__x000a__x0009__x0009__x0009_&lt;Text StringText=&quot;]&quot; StringGroup=&quot;none&quot;/&gt;_x000d__x000a__x0009__x0009_&lt;/Display&gt;&lt;/Doc&gt;&lt;/KyMRNote&gt;"/>
    <w:docVar w:name="KY.MR.DATA{2827EE3C-66B4-4477-88B0-BE4066AB322F}163" w:val="&lt;KyMRNote dbid=&quot;{2827EE3C-66B4-4477-88B0-BE4066AB322F}&quot; recid=&quot;163&quot;&gt;&lt;Data&gt;&lt;Field id=&quot;AccessNum&quot;&gt;28397042&lt;/Field&gt;&lt;Field id=&quot;Author&quot;&gt;Tan X;Wang GB;Tang Y;Bai J;Ye L&lt;/Field&gt;&lt;Field id=&quot;AuthorTrans&quot;&gt;&lt;/Field&gt;&lt;Field id=&quot;DOI&quot;&gt;10.1007/s11596-017-1710-3&lt;/Field&gt;&lt;Field id=&quot;Editor&quot;&gt;&lt;/Field&gt;&lt;Field id=&quot;FmtTitle&quot;&gt;&lt;/Field&gt;&lt;Field id=&quot;Issue&quot;&gt;2&lt;/Field&gt;&lt;Field id=&quot;LIID&quot;&gt;163&lt;/Field&gt;&lt;Field id=&quot;Magazine&quot;&gt;Journal of Huazhong University of Science and Technology. Medical sciences = Hua zhong ke ji da xue xue bao. Yi xue Ying De wen ban = Huazhong keji daxue xuebao. Yixue Yingdewen ban&lt;/Field&gt;&lt;Field id=&quot;MagazineAB&quot;&gt;J Huazhong Univ Sci Technolog Med Sci&lt;/Field&gt;&lt;Field id=&quot;MagazineTrans&quot;&gt;&lt;/Field&gt;&lt;Field id=&quot;PageNum&quot;&gt;161-171&lt;/Field&gt;&lt;Field id=&quot;PubDate&quot;&gt;Apr&lt;/Field&gt;&lt;Field id=&quot;PubPlace&quot;&gt;China&lt;/Field&gt;&lt;Field id=&quot;PubPlaceTrans&quot;&gt;&lt;/Field&gt;&lt;Field id=&quot;PubYear&quot;&gt;2017&lt;/Field&gt;&lt;Field id=&quot;Publisher&quot;&gt;&lt;/Field&gt;&lt;Field id=&quot;PublisherTrans&quot;&gt;&lt;/Field&gt;&lt;Field id=&quot;TITrans&quot;&gt;&lt;/Field&gt;&lt;Field id=&quot;Title&quot;&gt;Association of ADIPOQ and ADIPOR variants with risk of colorectal cancer: A meta-analysis.&lt;/Field&gt;&lt;Field id=&quot;Translator&quot;&gt;&lt;/Field&gt;&lt;Field id=&quot;Type&quot;&gt;{041D4F77-279E-4405-0002-4388361B9CFF}&lt;/Field&gt;&lt;Field id=&quot;Version&quot;&gt;&lt;/Field&gt;&lt;Field id=&quot;Vol&quot;&gt;37&lt;/Field&gt;&lt;Field id=&quot;Author2&quot;&gt;Tan,X;Wang,GB;Tang,Y;Bai,J;Ye,L;&lt;/Field&gt;&lt;/Data&gt;&lt;Ref&gt;&lt;Display&gt;&lt;Text StringText=&quot;「RefIndex」&quot; StringTextOri=&quot;「RefIndex」&quot; SuperScript=&quot;true&quot;/&gt;&lt;/Display&gt;&lt;/Ref&gt;&lt;Doc&gt;&lt;Display&gt;&lt;Text StringText=&quot;Tan X, Wang GB, Tang Y, Bai J, Ye L&quot; StringGroup=&quot;Author&quot;/&gt;_x000d__x000a__x0009__x0009__x0009_&lt;Text StringText=&quot;. &quot; StringGroup=&quot;Author&quot;/&gt;_x000d__x000a__x0009__x0009__x0009_&lt;Text StringText=&quot;Association of ADIPOQ and ADIPOR variants with risk of colorectal cancer: A meta-analysis&quot; StringGroup=&quot;Title&quot;/&gt;_x000d__x000a__x0009__x0009__x0009_&lt;Text StringText=&quot;. &quot; StringGroup=&quot;Title&quot;/&gt;_x000d__x000a__x0009__x0009__x0009_&lt;Text StringText=&quot;J Huazhong Univ Sci Technolog Med Sci&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37&quot; StringGroup=&quot;Vol&quot; Border=&quot;true&quot;/&gt;_x000d__x000a__x0009__x0009__x0009_&lt;Text StringText=&quot;: &quot; StringGroup=&quot;Vol&quot;/&gt;_x000d__x000a__x0009__x0009__x0009_&lt;Text StringText=&quot;161-171&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397042&quot; StringGroup=&quot;AccessNum&quot;/&gt;_x000d__x000a__x0009__x0009__x0009_&lt;Text StringText=&quot; &quot; StringGroup=&quot;AccessNum&quot;/&gt;_x000d__x000a__x0009__x0009__x0009_&lt;Text StringText=&quot;DOI: &quot; StringGroup=&quot;DOI&quot;/&gt;_x000d__x000a__x0009__x0009__x0009_&lt;Text StringText=&quot;10.1007/s11596-017-1710-3&quot; StringGroup=&quot;DOI&quot;/&gt;_x000d__x000a__x0009__x0009__x0009_&lt;Text StringText=&quot;]&quot; StringGroup=&quot;none&quot;/&gt;_x000d__x000a__x0009__x0009_&lt;/Display&gt;&lt;/Doc&gt;&lt;/KyMRNote&gt;"/>
    <w:docVar w:name="KY.MR.DATA{2827EE3C-66B4-4477-88B0-BE4066AB322F}164" w:val="&lt;KyMRNote dbid=&quot;{2827EE3C-66B4-4477-88B0-BE4066AB322F}&quot; recid=&quot;164&quot;&gt;&lt;Data&gt;&lt;Field id=&quot;AccessNum&quot;&gt;29662831&lt;/Field&gt;&lt;Field id=&quot;Author&quot;&gt;Cheung TT;Han HS;She WH;Chen KH;Chow PKH;Yoong BK;Lee KF;Kubo S;Tang CN;Wakabayashi G&lt;/Field&gt;&lt;Field id=&quot;AuthorTrans&quot;&gt;&lt;/Field&gt;&lt;Field id=&quot;DOI&quot;&gt;10.1159/000481834&lt;/Field&gt;&lt;Field id=&quot;Editor&quot;&gt;&lt;/Field&gt;&lt;Field id=&quot;FmtTitle&quot;&gt;&lt;/Field&gt;&lt;Field id=&quot;Issue&quot;&gt;1&lt;/Field&gt;&lt;Field id=&quot;LIID&quot;&gt;164&lt;/Field&gt;&lt;Field id=&quot;Magazine&quot;&gt;Liver cancer&lt;/Field&gt;&lt;Field id=&quot;MagazineAB&quot;&gt;Liver Cancer&lt;/Field&gt;&lt;Field id=&quot;MagazineTrans&quot;&gt;&lt;/Field&gt;&lt;Field id=&quot;PageNum&quot;&gt;28-39&lt;/Field&gt;&lt;Field id=&quot;PubDate&quot;&gt;Mar&lt;/Field&gt;&lt;Field id=&quot;PubPlace&quot;&gt;Switzerland&lt;/Field&gt;&lt;Field id=&quot;PubPlaceTrans&quot;&gt;&lt;/Field&gt;&lt;Field id=&quot;PubYear&quot;&gt;2018&lt;/Field&gt;&lt;Field id=&quot;Publisher&quot;&gt;&lt;/Field&gt;&lt;Field id=&quot;PublisherTrans&quot;&gt;&lt;/Field&gt;&lt;Field id=&quot;TITrans&quot;&gt;&lt;/Field&gt;&lt;Field id=&quot;Title&quot;&gt;The Asia Pacific Consensus Statement on Laparoscopic Liver Resection for Hepatocellular Carcinoma: A Report from the 7th Asia-Pacific Primary Liver Cancer Expert Meeting Held in Hong Kong.&lt;/Field&gt;&lt;Field id=&quot;Translator&quot;&gt;&lt;/Field&gt;&lt;Field id=&quot;Type&quot;&gt;{041D4F77-279E-4405-0002-4388361B9CFF}&lt;/Field&gt;&lt;Field id=&quot;Version&quot;&gt;&lt;/Field&gt;&lt;Field id=&quot;Vol&quot;&gt;7&lt;/Field&gt;&lt;Field id=&quot;Author2&quot;&gt;Cheung,TT;Han,HS;She,WH;Chen,KH;Chow,P;Yoong,BK;Lee,KF;Kubo,S;Tang,CN;Wakabayashi,G;&lt;/Field&gt;&lt;/Data&gt;&lt;Ref&gt;&lt;Display&gt;&lt;Text StringText=&quot;「RefIndex」&quot; StringTextOri=&quot;「RefIndex」&quot; SuperScript=&quot;true&quot;/&gt;&lt;/Display&gt;&lt;/Ref&gt;&lt;Doc&gt;&lt;Display&gt;&lt;Text StringText=&quot;Cheung TT, Han HS, She WH, Chen KH, Chow P, Yoong BK, Lee KF, Kubo S, Tang CN, Wakabayashi G&quot; StringGroup=&quot;Author&quot;/&gt;_x000d__x000a__x0009__x0009__x0009_&lt;Text StringText=&quot;. &quot; StringGroup=&quot;Author&quot;/&gt;_x000d__x000a__x0009__x0009__x0009_&lt;Text StringText=&quot;The Asia Pacific Consensus Statement on Laparoscopic Liver Resection for Hepatocellular Carcinoma: A Report from the 7th Asia-Pacific Primary Liver Cancer Expert Meeting Held in Hong Kong&quot; StringGroup=&quot;Title&quot;/&gt;_x000d__x000a__x0009__x0009__x0009_&lt;Text StringText=&quot;. &quot; StringGroup=&quot;Title&quot;/&gt;_x000d__x000a__x0009__x0009__x0009_&lt;Text StringText=&quot;Liver Cancer&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7&quot; StringGroup=&quot;Vol&quot; Border=&quot;true&quot;/&gt;_x000d__x000a__x0009__x0009__x0009_&lt;Text StringText=&quot;: &quot; StringGroup=&quot;Vol&quot;/&gt;_x000d__x000a__x0009__x0009__x0009_&lt;Text StringText=&quot;28-39&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662831&quot; StringGroup=&quot;AccessNum&quot;/&gt;_x000d__x000a__x0009__x0009__x0009_&lt;Text StringText=&quot; &quot; StringGroup=&quot;AccessNum&quot;/&gt;_x000d__x000a__x0009__x0009__x0009_&lt;Text StringText=&quot;DOI: &quot; StringGroup=&quot;DOI&quot;/&gt;_x000d__x000a__x0009__x0009__x0009_&lt;Text StringText=&quot;10.1159/000481834&quot; StringGroup=&quot;DOI&quot;/&gt;_x000d__x000a__x0009__x0009__x0009_&lt;Text StringText=&quot;]&quot; StringGroup=&quot;none&quot;/&gt;_x000d__x000a__x0009__x0009_&lt;/Display&gt;&lt;/Doc&gt;&lt;/KyMRNote&gt;"/>
    <w:docVar w:name="KY.MR.DATA{2827EE3C-66B4-4477-88B0-BE4066AB322F}165" w:val="&lt;KyMRNote dbid=&quot;{2827EE3C-66B4-4477-88B0-BE4066AB322F}&quot; recid=&quot;165&quot;&gt;&lt;Data&gt;&lt;Field id=&quot;AccessNum&quot;&gt;28365891&lt;/Field&gt;&lt;Field id=&quot;Author&quot;&gt;Rhaiem R;Piardi T;Kellil T;Cagniet A;Chetboun M;Kianmanesh R;Sommacale D&lt;/Field&gt;&lt;Field id=&quot;AuthorTrans&quot;&gt;&lt;/Field&gt;&lt;Field id=&quot;DOI&quot;&gt;10.1007/s00595-017-1520-z&lt;/Field&gt;&lt;Field id=&quot;Editor&quot;&gt;&lt;/Field&gt;&lt;Field id=&quot;FmtTitle&quot;&gt;&lt;/Field&gt;&lt;Field id=&quot;Issue&quot;&gt;1&lt;/Field&gt;&lt;Field id=&quot;LIID&quot;&gt;165&lt;/Field&gt;&lt;Field id=&quot;Magazine&quot;&gt;Surgery today&lt;/Field&gt;&lt;Field id=&quot;MagazineAB&quot;&gt;Surg Today&lt;/Field&gt;&lt;Field id=&quot;MagazineTrans&quot;&gt;&lt;/Field&gt;&lt;Field id=&quot;PageNum&quot;&gt;18-24&lt;/Field&gt;&lt;Field id=&quot;PubDate&quot;&gt;Jan&lt;/Field&gt;&lt;Field id=&quot;PubPlace&quot;&gt;Japan&lt;/Field&gt;&lt;Field id=&quot;PubPlaceTrans&quot;&gt;&lt;/Field&gt;&lt;Field id=&quot;PubYear&quot;&gt;2018&lt;/Field&gt;&lt;Field id=&quot;Publisher&quot;&gt;&lt;/Field&gt;&lt;Field id=&quot;PublisherTrans&quot;&gt;&lt;/Field&gt;&lt;Field id=&quot;TITrans&quot;&gt;&lt;/Field&gt;&lt;Field id=&quot;Title&quot;&gt;The liver hanging maneuver in laparoscopic liver resection: a systematic review.&lt;/Field&gt;&lt;Field id=&quot;Translator&quot;&gt;&lt;/Field&gt;&lt;Field id=&quot;Type&quot;&gt;{041D4F77-279E-4405-0002-4388361B9CFF}&lt;/Field&gt;&lt;Field id=&quot;Version&quot;&gt;&lt;/Field&gt;&lt;Field id=&quot;Vol&quot;&gt;48&lt;/Field&gt;&lt;Field id=&quot;Author2&quot;&gt;Rhaiem,R;Piardi,T;Kellil,T;Cagniet,A;Chetboun,M;Kianmanesh,R;Sommacale,D;&lt;/Field&gt;&lt;/Data&gt;&lt;Ref&gt;&lt;Display&gt;&lt;Text StringText=&quot;「RefIndex」&quot; StringTextOri=&quot;「RefIndex」&quot; SuperScript=&quot;true&quot;/&gt;&lt;/Display&gt;&lt;/Ref&gt;&lt;Doc&gt;&lt;Display&gt;&lt;Text StringText=&quot;Rhaiem R, Piardi T, Kellil T, Cagniet A, Chetboun M, Kianmanesh R, Sommacale D&quot; StringGroup=&quot;Author&quot;/&gt;_x000d__x000a__x0009__x0009__x0009_&lt;Text StringText=&quot;. &quot; StringGroup=&quot;Author&quot;/&gt;_x000d__x000a__x0009__x0009__x0009_&lt;Text StringText=&quot;The liver hanging maneuver in laparoscopic liver resection: a systematic review&quot; StringGroup=&quot;Title&quot;/&gt;_x000d__x000a__x0009__x0009__x0009_&lt;Text StringText=&quot;. &quot; StringGroup=&quot;Title&quot;/&gt;_x000d__x000a__x0009__x0009__x0009_&lt;Text StringText=&quot;Surg Today&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48&quot; StringGroup=&quot;Vol&quot; Border=&quot;true&quot;/&gt;_x000d__x000a__x0009__x0009__x0009_&lt;Text StringText=&quot;: &quot; StringGroup=&quot;Vol&quot;/&gt;_x000d__x000a__x0009__x0009__x0009_&lt;Text StringText=&quot;18-24&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365891&quot; StringGroup=&quot;AccessNum&quot;/&gt;_x000d__x000a__x0009__x0009__x0009_&lt;Text StringText=&quot; &quot; StringGroup=&quot;AccessNum&quot;/&gt;_x000d__x000a__x0009__x0009__x0009_&lt;Text StringText=&quot;DOI: &quot; StringGroup=&quot;DOI&quot;/&gt;_x000d__x000a__x0009__x0009__x0009_&lt;Text StringText=&quot;10.1007/s00595-017-1520-z&quot; StringGroup=&quot;DOI&quot;/&gt;_x000d__x000a__x0009__x0009__x0009_&lt;Text StringText=&quot;]&quot; StringGroup=&quot;none&quot;/&gt;_x000d__x000a__x0009__x0009_&lt;/Display&gt;&lt;/Doc&gt;&lt;/KyMRNote&gt;"/>
    <w:docVar w:name="KY.MR.DATA{2827EE3C-66B4-4477-88B0-BE4066AB322F}166" w:val="&lt;KyMRNote dbid=&quot;{2827EE3C-66B4-4477-88B0-BE4066AB322F}&quot; recid=&quot;166&quot;&gt;&lt;Data&gt;&lt;Field id=&quot;AccessNum&quot;&gt;26683942&lt;/Field&gt;&lt;Field id=&quot;Author&quot;&gt;Zhu P;Zhang B;Wang R;Mei B;Cheng Q;Chen L;Wei G;Xu DF;Yu J;Xiao H;Zhang BX;Chen XP&lt;/Field&gt;&lt;Field id=&quot;AuthorTrans&quot;&gt;&lt;/Field&gt;&lt;Field id=&quot;DOI&quot;&gt;10.1097/MD.0000000000002250&lt;/Field&gt;&lt;Field id=&quot;Editor&quot;&gt;&lt;/Field&gt;&lt;Field id=&quot;FmtTitle&quot;&gt;&lt;/Field&gt;&lt;Field id=&quot;Issue&quot;&gt;50&lt;/Field&gt;&lt;Field id=&quot;LIID&quot;&gt;166&lt;/Field&gt;&lt;Field id=&quot;Magazine&quot;&gt;Medicine&lt;/Field&gt;&lt;Field id=&quot;MagazineAB&quot;&gt;Medicine (Baltimore)&lt;/Field&gt;&lt;Field id=&quot;MagazineTrans&quot;&gt;&lt;/Field&gt;&lt;Field id=&quot;PageNum&quot;&gt;e2250&lt;/Field&gt;&lt;Field id=&quot;PubDate&quot;&gt;Dec&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Selective Inflow Occlusion Technique Versus Intermittent Pringle Maneuver in Hepatectomy for Large Hepatocellular Carcinoma: A Retrospective Study.&lt;/Field&gt;&lt;Field id=&quot;Translator&quot;&gt;&lt;/Field&gt;&lt;Field id=&quot;Type&quot;&gt;{041D4F77-279E-4405-0002-4388361B9CFF}&lt;/Field&gt;&lt;Field id=&quot;Version&quot;&gt;&lt;/Field&gt;&lt;Field id=&quot;Vol&quot;&gt;94&lt;/Field&gt;&lt;Field id=&quot;Author2&quot;&gt;Zhu,P;Zhang,B;Wang,R;Mei,B;Cheng,Q;Chen,L;Wei,G;Xu,DF;Yu,J;Xiao,H;Zhang,BX;Chen,XP;&lt;/Field&gt;&lt;/Data&gt;&lt;Ref&gt;&lt;Display&gt;&lt;Text StringText=&quot;「RefIndex」&quot; StringTextOri=&quot;「RefIndex」&quot; SuperScript=&quot;true&quot;/&gt;&lt;/Display&gt;&lt;/Ref&gt;&lt;Doc&gt;&lt;Display&gt;&lt;Text StringText=&quot;Zhu P, Zhang B, Wang R, Mei B, Cheng Q, Chen L, Wei G, Xu DF, Yu J, Xiao H, Zhang BX, Chen XP&quot; StringGroup=&quot;Author&quot;/&gt;_x000d__x000a__x0009__x0009__x0009_&lt;Text StringText=&quot;. &quot; StringGroup=&quot;Author&quot;/&gt;_x000d__x000a__x0009__x0009__x0009_&lt;Text StringText=&quot;Selective Inflow Occlusion Technique Versus Intermittent Pringle Maneuver in Hepatectomy for Large Hepatocellular Carcinoma: A Retrospective Study&quot; StringGroup=&quot;Title&quot;/&gt;_x000d__x000a__x0009__x0009__x0009_&lt;Text StringText=&quot;. &quot; StringGroup=&quot;Title&quot;/&gt;_x000d__x000a__x0009__x0009__x0009_&lt;Text StringText=&quot;Medicine (Baltimore)&quot; StringGroup=&quot;Magazine&quot; Italic=&quot;tru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94&quot; StringGroup=&quot;Vol&quot; Border=&quot;true&quot;/&gt;_x000d__x000a__x0009__x0009__x0009_&lt;Text StringText=&quot;: &quot; StringGroup=&quot;Vol&quot;/&gt;_x000d__x000a__x0009__x0009__x0009_&lt;Text StringText=&quot;e225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6683942&quot; StringGroup=&quot;AccessNum&quot;/&gt;_x000d__x000a__x0009__x0009__x0009_&lt;Text StringText=&quot; &quot; StringGroup=&quot;AccessNum&quot;/&gt;_x000d__x000a__x0009__x0009__x0009_&lt;Text StringText=&quot;DOI: &quot; StringGroup=&quot;DOI&quot;/&gt;_x000d__x000a__x0009__x0009__x0009_&lt;Text StringText=&quot;10.1097/MD.0000000000002250&quot; StringGroup=&quot;DOI&quot;/&gt;_x000d__x000a__x0009__x0009__x0009_&lt;Text StringText=&quot;]&quot; StringGroup=&quot;none&quot;/&gt;_x000d__x000a__x0009__x0009_&lt;/Display&gt;&lt;/Doc&gt;&lt;/KyMRNote&gt;"/>
    <w:docVar w:name="KY.MR.DATA{2827EE3C-66B4-4477-88B0-BE4066AB322F}167" w:val="&lt;KyMRNote dbid=&quot;{2827EE3C-66B4-4477-88B0-BE4066AB322F}&quot; recid=&quot;167&quot;&gt;&lt;Data&gt;&lt;Field id=&quot;AccessNum&quot;&gt;29704203&lt;/Field&gt;&lt;Field id=&quot;Author&quot;&gt;Dwyer RH;Scheidt MJ;Marshall JS;Tsoraides SS&lt;/Field&gt;&lt;Field id=&quot;AuthorTrans&quot;&gt;&lt;/Field&gt;&lt;Field id=&quot;DOI&quot;&gt;10.1007/s11701-018-0813-6&lt;/Field&gt;&lt;Field id=&quot;Editor&quot;&gt;&lt;/Field&gt;&lt;Field id=&quot;FmtTitle&quot;&gt;&lt;/Field&gt;&lt;Field id=&quot;Issue&quot;&gt;4&lt;/Field&gt;&lt;Field id=&quot;LIID&quot;&gt;167&lt;/Field&gt;&lt;Field id=&quot;Magazine&quot;&gt;Journal of robotic surgery&lt;/Field&gt;&lt;Field id=&quot;MagazineAB&quot;&gt;J Robot Surg&lt;/Field&gt;&lt;Field id=&quot;MagazineTrans&quot;&gt;&lt;/Field&gt;&lt;Field id=&quot;PageNum&quot;&gt;603-606&lt;/Field&gt;&lt;Field id=&quot;PubDate&quot;&gt;Dec&lt;/Field&gt;&lt;Field id=&quot;PubPlace&quot;&gt;England&lt;/Field&gt;&lt;Field id=&quot;PubPlaceTrans&quot;&gt;&lt;/Field&gt;&lt;Field id=&quot;PubYear&quot;&gt;2018&lt;/Field&gt;&lt;Field id=&quot;Publisher&quot;&gt;&lt;/Field&gt;&lt;Field id=&quot;PublisherTrans&quot;&gt;&lt;/Field&gt;&lt;Field id=&quot;TITrans&quot;&gt;&lt;/Field&gt;&lt;Field id=&quot;Title&quot;&gt;Safety and efficacy of synchronous robotic surgery for colorectal cancer with liver metastases.&lt;/Field&gt;&lt;Field id=&quot;Translator&quot;&gt;&lt;/Field&gt;&lt;Field id=&quot;Type&quot;&gt;{041D4F77-279E-4405-0002-4388361B9CFF}&lt;/Field&gt;&lt;Field id=&quot;Version&quot;&gt;&lt;/Field&gt;&lt;Field id=&quot;Vol&quot;&gt;12&lt;/Field&gt;&lt;Field id=&quot;Author2&quot;&gt;Dwyer,RH;Scheidt,MJ;Marshall,JS;Tsoraides,SS;&lt;/Field&gt;&lt;/Data&gt;&lt;Ref&gt;&lt;Display&gt;&lt;Text StringText=&quot;「RefIndex」&quot; StringTextOri=&quot;「RefIndex」&quot; SuperScript=&quot;true&quot;/&gt;&lt;/Display&gt;&lt;/Ref&gt;&lt;Doc&gt;&lt;Display&gt;&lt;Text StringText=&quot;Dwyer RH, Scheidt MJ, Marshall JS, Tsoraides SS&quot; StringGroup=&quot;Author&quot;/&gt;_x000d__x000a__x0009__x0009__x0009_&lt;Text StringText=&quot;. &quot; StringGroup=&quot;Author&quot;/&gt;_x000d__x000a__x0009__x0009__x0009_&lt;Text StringText=&quot;Safety and efficacy of synchronous robotic surgery for colorectal cancer with liver metastases&quot; StringGroup=&quot;Title&quot;/&gt;_x000d__x000a__x0009__x0009__x0009_&lt;Text StringText=&quot;. &quot; StringGroup=&quot;Title&quot;/&gt;_x000d__x000a__x0009__x0009__x0009_&lt;Text StringText=&quot;J Robot Surg&quot; StringGroup=&quot;Magazine&quot; Italic=&quot;true&quot;/&gt;_x000d__x000a__x0009__x0009__x0009_&lt;Text StringText=&quot;. &quot; StringGroup=&quot;Magazine&quot;/&gt;_x000d__x000a__x0009__x0009__x0009_&lt;Text StringText=&quot;2018&quot; StringGroup=&quot;PubYear&quot;/&gt;_x000d__x000a__x0009__x0009__x0009_&lt;Text StringText=&quot;; &quot; StringGroup=&quot;PubYear&quot;/&gt;_x000d__x000a__x0009__x0009__x0009_&lt;Text StringText=&quot;12&quot; StringGroup=&quot;Vol&quot; Border=&quot;true&quot;/&gt;_x000d__x000a__x0009__x0009__x0009_&lt;Text StringText=&quot;: &quot; StringGroup=&quot;Vol&quot;/&gt;_x000d__x000a__x0009__x0009__x0009_&lt;Text StringText=&quot;603-606&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9704203&quot; StringGroup=&quot;AccessNum&quot;/&gt;_x000d__x000a__x0009__x0009__x0009_&lt;Text StringText=&quot; &quot; StringGroup=&quot;AccessNum&quot;/&gt;_x000d__x000a__x0009__x0009__x0009_&lt;Text StringText=&quot;DOI: &quot; StringGroup=&quot;DOI&quot;/&gt;_x000d__x000a__x0009__x0009__x0009_&lt;Text StringText=&quot;10.1007/s11701-018-0813-6&quot; StringGroup=&quot;DOI&quot;/&gt;_x000d__x000a__x0009__x0009__x0009_&lt;Text StringText=&quot;]&quot; StringGroup=&quot;none&quot;/&gt;_x000d__x000a__x0009__x0009_&lt;/Display&gt;&lt;/Doc&gt;&lt;/KyMRNote&gt;"/>
    <w:docVar w:name="KY.MR.DATA{2827EE3C-66B4-4477-88B0-BE4066AB322F}168" w:val="&lt;KyMRNote dbid=&quot;{2827EE3C-66B4-4477-88B0-BE4066AB322F}&quot; recid=&quot;168&quot;&gt;&lt;Data&gt;&lt;Field id=&quot;AccessNum&quot;&gt;28486436&lt;/Field&gt;&lt;Field id=&quot;Author&quot;&gt;Li M;Zhang T;Wang L;Li B;Ding Y;Zhang C;He S;Yang Z&lt;/Field&gt;&lt;Field id=&quot;AuthorTrans&quot;&gt;&lt;/Field&gt;&lt;Field id=&quot;DOI&quot;&gt;10.12659/msm.900859&lt;/Field&gt;&lt;Field id=&quot;Editor&quot;&gt;&lt;/Field&gt;&lt;Field id=&quot;FmtTitle&quot;&gt;&lt;/Field&gt;&lt;Field id=&quot;Issue&quot;&gt;&lt;/Field&gt;&lt;Field id=&quot;LIID&quot;&gt;168&lt;/Field&gt;&lt;Field id=&quot;Magazine&quot;&gt;Medical science monitor : international medical journal of experimental and clinical research&lt;/Field&gt;&lt;Field id=&quot;MagazineAB&quot;&gt;Med Sci Monit&lt;/Field&gt;&lt;Field id=&quot;MagazineTrans&quot;&gt;&lt;/Field&gt;&lt;Field id=&quot;PageNum&quot;&gt;2203-2210&lt;/Field&gt;&lt;Field id=&quot;PubDate&quot;&gt;May 09&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Selective Hemihepatic Vascular Occlusion Versus Pringle Maneuver in Hepatectomy for Primary Liver Cancer.&lt;/Field&gt;&lt;Field id=&quot;Translator&quot;&gt;&lt;/Field&gt;&lt;Field id=&quot;Type&quot;&gt;{041D4F77-279E-4405-0002-4388361B9CFF}&lt;/Field&gt;&lt;Field id=&quot;Version&quot;&gt;&lt;/Field&gt;&lt;Field id=&quot;Vol&quot;&gt;23&lt;/Field&gt;&lt;Field id=&quot;Author2&quot;&gt;Li,M;Zhang,T;Wang,L;Li,B;Ding,Y;Zhang,C;He,S;Yang,Z;&lt;/Field&gt;&lt;/Data&gt;&lt;Ref&gt;&lt;Display&gt;&lt;Text StringText=&quot;「RefIndex」&quot; StringTextOri=&quot;「RefIndex」&quot; SuperScript=&quot;true&quot;/&gt;&lt;/Display&gt;&lt;/Ref&gt;&lt;Doc&gt;&lt;Display&gt;&lt;Text StringText=&quot;Li M, Zhang T, Wang L, Li B, Ding Y, Zhang C, He S, Yang Z&quot; StringGroup=&quot;Author&quot;/&gt;_x000d__x000a__x0009__x0009__x0009_&lt;Text StringText=&quot;. &quot; StringGroup=&quot;Author&quot;/&gt;_x000d__x000a__x0009__x0009__x0009_&lt;Text StringText=&quot;Selective Hemihepatic Vascular Occlusion Versus Pringle Maneuver in Hepatectomy for Primary Liver Cancer&quot; StringGroup=&quot;Title&quot;/&gt;_x000d__x000a__x0009__x0009__x0009_&lt;Text StringText=&quot;. &quot; StringGroup=&quot;Title&quot;/&gt;_x000d__x000a__x0009__x0009__x0009_&lt;Text StringText=&quot;Med Sci Monit&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23&quot; StringGroup=&quot;Vol&quot; Border=&quot;true&quot;/&gt;_x000d__x000a__x0009__x0009__x0009_&lt;Text StringText=&quot;: &quot; StringGroup=&quot;Vol&quot;/&gt;_x000d__x000a__x0009__x0009__x0009_&lt;Text StringText=&quot;2203-2210&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486436&quot; StringGroup=&quot;AccessNum&quot;/&gt;_x000d__x000a__x0009__x0009__x0009_&lt;Text StringText=&quot; &quot; StringGroup=&quot;AccessNum&quot;/&gt;_x000d__x000a__x0009__x0009__x0009_&lt;Text StringText=&quot;DOI: &quot; StringGroup=&quot;DOI&quot;/&gt;_x000d__x000a__x0009__x0009__x0009_&lt;Text StringText=&quot;10.12659/msm.900859&quot; StringGroup=&quot;DOI&quot;/&gt;_x000d__x000a__x0009__x0009__x0009_&lt;Text StringText=&quot;]&quot; StringGroup=&quot;none&quot;/&gt;_x000d__x000a__x0009__x0009_&lt;/Display&gt;&lt;/Doc&gt;&lt;/KyMRNote&gt;"/>
    <w:docVar w:name="KY.MR.DATA{2827EE3C-66B4-4477-88B0-BE4066AB322F}169" w:val="&lt;KyMRNote dbid=&quot;{2827EE3C-66B4-4477-88B0-BE4066AB322F}&quot; recid=&quot;169&quot;&gt;&lt;Data&gt;&lt;Field id=&quot;AccessNum&quot;&gt;28062700&lt;/Field&gt;&lt;Field id=&quot;Author&quot;&gt;Honda M;Takeichi T;Hashimoto S;Yoshii D;Isono K;Hayashida S;Ohya Y;Yamamoto H;Sugawara Y;Inomata Y&lt;/Field&gt;&lt;Field id=&quot;AuthorTrans&quot;&gt;&lt;/Field&gt;&lt;Field id=&quot;DOI&quot;&gt;10.4049/jimmunol.1601773&lt;/Field&gt;&lt;Field id=&quot;Editor&quot;&gt;&lt;/Field&gt;&lt;Field id=&quot;FmtTitle&quot;&gt;&lt;/Field&gt;&lt;Field id=&quot;Issue&quot;&gt;4&lt;/Field&gt;&lt;Field id=&quot;LIID&quot;&gt;169&lt;/Field&gt;&lt;Field id=&quot;Magazine&quot;&gt;The Journal of immunology : official journal of the American Association of Immunologists&lt;/Field&gt;&lt;Field id=&quot;MagazineAB&quot;&gt;J Immunol&lt;/Field&gt;&lt;Field id=&quot;MagazineTrans&quot;&gt;&lt;/Field&gt;&lt;Field id=&quot;PageNum&quot;&gt;1718-1728&lt;/Field&gt;&lt;Field id=&quot;PubDate&quot;&gt;02 15&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Intravital Imaging of Neutrophil Recruitment Reveals the Efficacy of FPR1 Blockade in Hepatic Ischemia-Reperfusion Injury.&lt;/Field&gt;&lt;Field id=&quot;Translator&quot;&gt;&lt;/Field&gt;&lt;Field id=&quot;Type&quot;&gt;{041D4F77-279E-4405-0002-4388361B9CFF}&lt;/Field&gt;&lt;Field id=&quot;Version&quot;&gt;&lt;/Field&gt;&lt;Field id=&quot;Vol&quot;&gt;198&lt;/Field&gt;&lt;Field id=&quot;Author2&quot;&gt;Honda,M;Takeichi,T;Hashimoto,S;Yoshii,D;Isono,K;Hayashida,S;Ohya,Y;Yamamoto,H;Sugawara,Y;Inomata,Y;&lt;/Field&gt;&lt;/Data&gt;&lt;Ref&gt;&lt;Display&gt;&lt;Text StringText=&quot;「RefIndex」&quot; StringTextOri=&quot;「RefIndex」&quot; SuperScript=&quot;true&quot;/&gt;&lt;/Display&gt;&lt;/Ref&gt;&lt;Doc&gt;&lt;Display&gt;&lt;Text StringText=&quot;Honda M, Takeichi T, Hashimoto S, Yoshii D, Isono K, Hayashida S, Ohya Y, Yamamoto H, Sugawara Y, Inomata Y&quot; StringGroup=&quot;Author&quot;/&gt;_x000d__x000a__x0009__x0009__x0009_&lt;Text StringText=&quot;. &quot; StringGroup=&quot;Author&quot;/&gt;_x000d__x000a__x0009__x0009__x0009_&lt;Text StringText=&quot;Intravital Imaging of Neutrophil Recruitment Reveals the Efficacy of FPR1 Blockade in Hepatic Ischemia-Reperfusion Injury&quot; StringGroup=&quot;Title&quot;/&gt;_x000d__x000a__x0009__x0009__x0009_&lt;Text StringText=&quot;. &quot; StringGroup=&quot;Title&quot;/&gt;_x000d__x000a__x0009__x0009__x0009_&lt;Text StringText=&quot;J Immunol&quot; StringGroup=&quot;Magazine&quot; Italic=&quot;tru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198&quot; StringGroup=&quot;Vol&quot; Border=&quot;true&quot;/&gt;_x000d__x000a__x0009__x0009__x0009_&lt;Text StringText=&quot;: &quot; StringGroup=&quot;Vol&quot;/&gt;_x000d__x000a__x0009__x0009__x0009_&lt;Text StringText=&quot;1718-1728&quot; StringGroup=&quot;PageNum&quot;/&gt;_x000d__x000a__x0009__x0009__x0009_&lt;Text StringText=&quot; &quot; StringGroup=&quot;PageNum&quot;/&gt;_x000d__x000a__x0009__x0009__x0009_&lt;Text StringText=&quot;[&quot; StringGroup=&quot;none&quot;/&gt;_x000d__x000a__x0009__x0009__x0009_&lt;Text StringText=&quot;PMID: &quot; StringGroup=&quot;AccessNum&quot;/&gt;_x000d__x000a__x0009__x0009__x0009_&lt;Text StringText=&quot;28062700&quot; StringGroup=&quot;AccessNum&quot;/&gt;_x000d__x000a__x0009__x0009__x0009_&lt;Text StringText=&quot; &quot; StringGroup=&quot;AccessNum&quot;/&gt;_x000d__x000a__x0009__x0009__x0009_&lt;Text StringText=&quot;DOI: &quot; StringGroup=&quot;DOI&quot;/&gt;_x000d__x000a__x0009__x0009__x0009_&lt;Text StringText=&quot;10.4049/jimmunol.1601773&quot; StringGroup=&quot;DOI&quot;/&gt;_x000d__x000a__x0009__x0009__x0009_&lt;Text StringText=&quot;]&quot; StringGroup=&quot;none&quot;/&gt;_x000d__x000a__x0009__x0009_&lt;/Display&gt;&lt;/Doc&gt;&lt;/KyMRNote&gt;"/>
    <w:docVar w:name="KY_MEDREF_CITTEMPLATE" w:val="{B0A87D39-27E0-4B0D-9E24-930F64594A96}"/>
    <w:docVar w:name="KY_MEDREF_DOCUID" w:val="{A192CE79-5568-441F-910F-2DADE86399CA}"/>
    <w:docVar w:name="KY_MEDREF_VERSION" w:val="3"/>
    <w:docVar w:name="MachineID" w:val="207|207|197|185|203|197|199|187|197|187|185|197|204|207|197|201|204|"/>
    <w:docVar w:name="Username" w:val="Editor"/>
  </w:docVars>
  <w:rsids>
    <w:rsidRoot w:val="00D31D50"/>
    <w:rsid w:val="00004E54"/>
    <w:rsid w:val="00007673"/>
    <w:rsid w:val="000079D0"/>
    <w:rsid w:val="000146DB"/>
    <w:rsid w:val="00015A98"/>
    <w:rsid w:val="00022ED1"/>
    <w:rsid w:val="00023AFE"/>
    <w:rsid w:val="00024CEC"/>
    <w:rsid w:val="000269AD"/>
    <w:rsid w:val="00033855"/>
    <w:rsid w:val="00037076"/>
    <w:rsid w:val="00040EB1"/>
    <w:rsid w:val="000414C8"/>
    <w:rsid w:val="000439C3"/>
    <w:rsid w:val="00043B70"/>
    <w:rsid w:val="00043D49"/>
    <w:rsid w:val="000443A6"/>
    <w:rsid w:val="000461E1"/>
    <w:rsid w:val="00054C51"/>
    <w:rsid w:val="00057A11"/>
    <w:rsid w:val="00062E8F"/>
    <w:rsid w:val="000669CC"/>
    <w:rsid w:val="00066FEE"/>
    <w:rsid w:val="000713C3"/>
    <w:rsid w:val="000739AF"/>
    <w:rsid w:val="00073A13"/>
    <w:rsid w:val="00074672"/>
    <w:rsid w:val="00077BAB"/>
    <w:rsid w:val="0008175B"/>
    <w:rsid w:val="00085A94"/>
    <w:rsid w:val="00090001"/>
    <w:rsid w:val="00090406"/>
    <w:rsid w:val="00091D1E"/>
    <w:rsid w:val="00092566"/>
    <w:rsid w:val="00094E8A"/>
    <w:rsid w:val="0009516B"/>
    <w:rsid w:val="000955EC"/>
    <w:rsid w:val="00095874"/>
    <w:rsid w:val="000A1294"/>
    <w:rsid w:val="000A69DD"/>
    <w:rsid w:val="000B04E6"/>
    <w:rsid w:val="000B066A"/>
    <w:rsid w:val="000B3D30"/>
    <w:rsid w:val="000E00F7"/>
    <w:rsid w:val="000E02E9"/>
    <w:rsid w:val="000E37C4"/>
    <w:rsid w:val="000E3E4C"/>
    <w:rsid w:val="000E549D"/>
    <w:rsid w:val="00101072"/>
    <w:rsid w:val="0010628F"/>
    <w:rsid w:val="001073F6"/>
    <w:rsid w:val="001114B7"/>
    <w:rsid w:val="00113029"/>
    <w:rsid w:val="00123035"/>
    <w:rsid w:val="00123A47"/>
    <w:rsid w:val="00125427"/>
    <w:rsid w:val="0013021E"/>
    <w:rsid w:val="001378D2"/>
    <w:rsid w:val="00143219"/>
    <w:rsid w:val="00145DFD"/>
    <w:rsid w:val="001469B4"/>
    <w:rsid w:val="001469E4"/>
    <w:rsid w:val="00151206"/>
    <w:rsid w:val="00157822"/>
    <w:rsid w:val="00157B97"/>
    <w:rsid w:val="00157E52"/>
    <w:rsid w:val="00161D6D"/>
    <w:rsid w:val="001716FE"/>
    <w:rsid w:val="00172294"/>
    <w:rsid w:val="00172905"/>
    <w:rsid w:val="001816D4"/>
    <w:rsid w:val="00183D97"/>
    <w:rsid w:val="00184DC7"/>
    <w:rsid w:val="00186B49"/>
    <w:rsid w:val="001926C9"/>
    <w:rsid w:val="00193B53"/>
    <w:rsid w:val="001A1B69"/>
    <w:rsid w:val="001B52BD"/>
    <w:rsid w:val="001B628F"/>
    <w:rsid w:val="001B7660"/>
    <w:rsid w:val="001C2AA2"/>
    <w:rsid w:val="001C3823"/>
    <w:rsid w:val="001C46DC"/>
    <w:rsid w:val="001D1D8E"/>
    <w:rsid w:val="001D23CD"/>
    <w:rsid w:val="001D2D6A"/>
    <w:rsid w:val="001D753E"/>
    <w:rsid w:val="001E7B8E"/>
    <w:rsid w:val="001E7DEB"/>
    <w:rsid w:val="001F131C"/>
    <w:rsid w:val="001F177B"/>
    <w:rsid w:val="001F7508"/>
    <w:rsid w:val="00203518"/>
    <w:rsid w:val="00203912"/>
    <w:rsid w:val="00205EBB"/>
    <w:rsid w:val="00211B6D"/>
    <w:rsid w:val="00213D6E"/>
    <w:rsid w:val="00214059"/>
    <w:rsid w:val="00222440"/>
    <w:rsid w:val="0022324F"/>
    <w:rsid w:val="00225272"/>
    <w:rsid w:val="002272E7"/>
    <w:rsid w:val="00233ECF"/>
    <w:rsid w:val="00250A33"/>
    <w:rsid w:val="00253CE6"/>
    <w:rsid w:val="00265FAF"/>
    <w:rsid w:val="00287A86"/>
    <w:rsid w:val="002914A0"/>
    <w:rsid w:val="00292299"/>
    <w:rsid w:val="0029323A"/>
    <w:rsid w:val="00293DBA"/>
    <w:rsid w:val="0029413D"/>
    <w:rsid w:val="002A0190"/>
    <w:rsid w:val="002A126B"/>
    <w:rsid w:val="002A33A5"/>
    <w:rsid w:val="002D0D9B"/>
    <w:rsid w:val="002E5F10"/>
    <w:rsid w:val="002F1D7A"/>
    <w:rsid w:val="002F2DF4"/>
    <w:rsid w:val="002F33AF"/>
    <w:rsid w:val="002F4105"/>
    <w:rsid w:val="002F412E"/>
    <w:rsid w:val="002F4874"/>
    <w:rsid w:val="002F745E"/>
    <w:rsid w:val="00301A8D"/>
    <w:rsid w:val="003042AB"/>
    <w:rsid w:val="00304B53"/>
    <w:rsid w:val="003107B3"/>
    <w:rsid w:val="00314A50"/>
    <w:rsid w:val="00320487"/>
    <w:rsid w:val="0032243E"/>
    <w:rsid w:val="00323B43"/>
    <w:rsid w:val="003246BB"/>
    <w:rsid w:val="00326A9D"/>
    <w:rsid w:val="003306B5"/>
    <w:rsid w:val="00337793"/>
    <w:rsid w:val="003461E3"/>
    <w:rsid w:val="00350E5C"/>
    <w:rsid w:val="003530BC"/>
    <w:rsid w:val="0035702B"/>
    <w:rsid w:val="00360012"/>
    <w:rsid w:val="003604C8"/>
    <w:rsid w:val="00370204"/>
    <w:rsid w:val="00370B5C"/>
    <w:rsid w:val="00377FDC"/>
    <w:rsid w:val="0038483E"/>
    <w:rsid w:val="00384D1D"/>
    <w:rsid w:val="00386AA8"/>
    <w:rsid w:val="0038702E"/>
    <w:rsid w:val="00391079"/>
    <w:rsid w:val="0039278F"/>
    <w:rsid w:val="00392953"/>
    <w:rsid w:val="003939D9"/>
    <w:rsid w:val="00396E8B"/>
    <w:rsid w:val="003A417F"/>
    <w:rsid w:val="003A692D"/>
    <w:rsid w:val="003A723E"/>
    <w:rsid w:val="003A7E6C"/>
    <w:rsid w:val="003B0363"/>
    <w:rsid w:val="003B108C"/>
    <w:rsid w:val="003B18CC"/>
    <w:rsid w:val="003B59AF"/>
    <w:rsid w:val="003B59FE"/>
    <w:rsid w:val="003B6885"/>
    <w:rsid w:val="003D0F5A"/>
    <w:rsid w:val="003D37D8"/>
    <w:rsid w:val="003D64B0"/>
    <w:rsid w:val="003E04D1"/>
    <w:rsid w:val="003E0FB5"/>
    <w:rsid w:val="003E30D6"/>
    <w:rsid w:val="003F225D"/>
    <w:rsid w:val="003F5D87"/>
    <w:rsid w:val="003F6692"/>
    <w:rsid w:val="003F7AB6"/>
    <w:rsid w:val="00402A81"/>
    <w:rsid w:val="00415894"/>
    <w:rsid w:val="0042148D"/>
    <w:rsid w:val="00421C6D"/>
    <w:rsid w:val="00422C94"/>
    <w:rsid w:val="00426133"/>
    <w:rsid w:val="00427EEE"/>
    <w:rsid w:val="004358AB"/>
    <w:rsid w:val="00435FFC"/>
    <w:rsid w:val="00443D17"/>
    <w:rsid w:val="00444A9D"/>
    <w:rsid w:val="00445803"/>
    <w:rsid w:val="00450391"/>
    <w:rsid w:val="004503DD"/>
    <w:rsid w:val="00452188"/>
    <w:rsid w:val="00453065"/>
    <w:rsid w:val="004554D2"/>
    <w:rsid w:val="00467685"/>
    <w:rsid w:val="00481C79"/>
    <w:rsid w:val="00482180"/>
    <w:rsid w:val="004921DC"/>
    <w:rsid w:val="00495CA3"/>
    <w:rsid w:val="004962F4"/>
    <w:rsid w:val="004A57BB"/>
    <w:rsid w:val="004A62AE"/>
    <w:rsid w:val="004A62CE"/>
    <w:rsid w:val="004B7A3E"/>
    <w:rsid w:val="004C3BAC"/>
    <w:rsid w:val="004D27BD"/>
    <w:rsid w:val="004D7CF0"/>
    <w:rsid w:val="004E0670"/>
    <w:rsid w:val="004E09AC"/>
    <w:rsid w:val="004E1002"/>
    <w:rsid w:val="004E1901"/>
    <w:rsid w:val="004E4A9C"/>
    <w:rsid w:val="004F1EEF"/>
    <w:rsid w:val="004F57A5"/>
    <w:rsid w:val="004F6775"/>
    <w:rsid w:val="004F7226"/>
    <w:rsid w:val="004F761D"/>
    <w:rsid w:val="00502102"/>
    <w:rsid w:val="00502547"/>
    <w:rsid w:val="00507CBC"/>
    <w:rsid w:val="0051202A"/>
    <w:rsid w:val="00512228"/>
    <w:rsid w:val="005234A6"/>
    <w:rsid w:val="00525B81"/>
    <w:rsid w:val="005270D2"/>
    <w:rsid w:val="00530FC7"/>
    <w:rsid w:val="0053777D"/>
    <w:rsid w:val="00541D70"/>
    <w:rsid w:val="005454B5"/>
    <w:rsid w:val="00557E3C"/>
    <w:rsid w:val="005620BA"/>
    <w:rsid w:val="00566AB5"/>
    <w:rsid w:val="00566CF7"/>
    <w:rsid w:val="00566E6C"/>
    <w:rsid w:val="00572104"/>
    <w:rsid w:val="0057277A"/>
    <w:rsid w:val="005732CB"/>
    <w:rsid w:val="005749AA"/>
    <w:rsid w:val="00581A55"/>
    <w:rsid w:val="00593AE4"/>
    <w:rsid w:val="005964E6"/>
    <w:rsid w:val="00597442"/>
    <w:rsid w:val="005A1C54"/>
    <w:rsid w:val="005A2225"/>
    <w:rsid w:val="005A556F"/>
    <w:rsid w:val="005A6E13"/>
    <w:rsid w:val="005B1B18"/>
    <w:rsid w:val="005C01E2"/>
    <w:rsid w:val="005C0B3C"/>
    <w:rsid w:val="005C0C11"/>
    <w:rsid w:val="005C3C35"/>
    <w:rsid w:val="005C66D5"/>
    <w:rsid w:val="005C6C30"/>
    <w:rsid w:val="005D3019"/>
    <w:rsid w:val="005D3A9B"/>
    <w:rsid w:val="005E37C5"/>
    <w:rsid w:val="005E775A"/>
    <w:rsid w:val="005F0618"/>
    <w:rsid w:val="005F07A1"/>
    <w:rsid w:val="005F32EF"/>
    <w:rsid w:val="005F3E66"/>
    <w:rsid w:val="00600FB0"/>
    <w:rsid w:val="00601701"/>
    <w:rsid w:val="00602A13"/>
    <w:rsid w:val="00604FA8"/>
    <w:rsid w:val="006141B3"/>
    <w:rsid w:val="006240EE"/>
    <w:rsid w:val="00624200"/>
    <w:rsid w:val="00625275"/>
    <w:rsid w:val="006278AA"/>
    <w:rsid w:val="00632AED"/>
    <w:rsid w:val="00654167"/>
    <w:rsid w:val="006609BE"/>
    <w:rsid w:val="00661D83"/>
    <w:rsid w:val="00663FD3"/>
    <w:rsid w:val="00666FA9"/>
    <w:rsid w:val="00667D01"/>
    <w:rsid w:val="006778DB"/>
    <w:rsid w:val="006779A7"/>
    <w:rsid w:val="00677DA5"/>
    <w:rsid w:val="006842F7"/>
    <w:rsid w:val="00685901"/>
    <w:rsid w:val="00686B6E"/>
    <w:rsid w:val="00691056"/>
    <w:rsid w:val="006A1302"/>
    <w:rsid w:val="006A38DB"/>
    <w:rsid w:val="006A6E62"/>
    <w:rsid w:val="006B112E"/>
    <w:rsid w:val="006B3362"/>
    <w:rsid w:val="006B39FA"/>
    <w:rsid w:val="006C5741"/>
    <w:rsid w:val="006D074E"/>
    <w:rsid w:val="006D7730"/>
    <w:rsid w:val="006D7DF0"/>
    <w:rsid w:val="006E208A"/>
    <w:rsid w:val="006E651D"/>
    <w:rsid w:val="006E6BED"/>
    <w:rsid w:val="006F2CD9"/>
    <w:rsid w:val="006F389B"/>
    <w:rsid w:val="006F3C4C"/>
    <w:rsid w:val="006F6AFC"/>
    <w:rsid w:val="0070459E"/>
    <w:rsid w:val="00704C56"/>
    <w:rsid w:val="007131D9"/>
    <w:rsid w:val="00713D81"/>
    <w:rsid w:val="00717A3F"/>
    <w:rsid w:val="00720892"/>
    <w:rsid w:val="007257C5"/>
    <w:rsid w:val="0072782D"/>
    <w:rsid w:val="00736234"/>
    <w:rsid w:val="00736EC7"/>
    <w:rsid w:val="007376CB"/>
    <w:rsid w:val="00746880"/>
    <w:rsid w:val="00753F90"/>
    <w:rsid w:val="00755FAA"/>
    <w:rsid w:val="00756D8D"/>
    <w:rsid w:val="00762411"/>
    <w:rsid w:val="00766B93"/>
    <w:rsid w:val="00772B28"/>
    <w:rsid w:val="00773C62"/>
    <w:rsid w:val="00776D7F"/>
    <w:rsid w:val="00776F63"/>
    <w:rsid w:val="0078246E"/>
    <w:rsid w:val="007A2271"/>
    <w:rsid w:val="007A491A"/>
    <w:rsid w:val="007B06D4"/>
    <w:rsid w:val="007B239D"/>
    <w:rsid w:val="007B3A5B"/>
    <w:rsid w:val="007B4CC9"/>
    <w:rsid w:val="007B547A"/>
    <w:rsid w:val="007C17FB"/>
    <w:rsid w:val="007C1E9A"/>
    <w:rsid w:val="007C3EF9"/>
    <w:rsid w:val="007C455A"/>
    <w:rsid w:val="007C45EA"/>
    <w:rsid w:val="007C7225"/>
    <w:rsid w:val="007D3EB2"/>
    <w:rsid w:val="007D4462"/>
    <w:rsid w:val="007E46DD"/>
    <w:rsid w:val="007E511B"/>
    <w:rsid w:val="007E5671"/>
    <w:rsid w:val="007E67DF"/>
    <w:rsid w:val="007F1E1C"/>
    <w:rsid w:val="007F216D"/>
    <w:rsid w:val="007F5724"/>
    <w:rsid w:val="007F68D5"/>
    <w:rsid w:val="007F7986"/>
    <w:rsid w:val="007F7B07"/>
    <w:rsid w:val="00802C24"/>
    <w:rsid w:val="008045D7"/>
    <w:rsid w:val="0080577F"/>
    <w:rsid w:val="00807B75"/>
    <w:rsid w:val="00810BD8"/>
    <w:rsid w:val="0081330C"/>
    <w:rsid w:val="008155D2"/>
    <w:rsid w:val="00824573"/>
    <w:rsid w:val="00825433"/>
    <w:rsid w:val="00827E86"/>
    <w:rsid w:val="0083207A"/>
    <w:rsid w:val="008378C4"/>
    <w:rsid w:val="00846C58"/>
    <w:rsid w:val="0085528F"/>
    <w:rsid w:val="008576FC"/>
    <w:rsid w:val="00861A9C"/>
    <w:rsid w:val="00865CB2"/>
    <w:rsid w:val="00865D72"/>
    <w:rsid w:val="00872CE4"/>
    <w:rsid w:val="00876462"/>
    <w:rsid w:val="00876750"/>
    <w:rsid w:val="008768C8"/>
    <w:rsid w:val="00883120"/>
    <w:rsid w:val="00885AD5"/>
    <w:rsid w:val="00892A10"/>
    <w:rsid w:val="008939C0"/>
    <w:rsid w:val="008A047D"/>
    <w:rsid w:val="008A28B7"/>
    <w:rsid w:val="008A4401"/>
    <w:rsid w:val="008A6C3E"/>
    <w:rsid w:val="008B2666"/>
    <w:rsid w:val="008B3385"/>
    <w:rsid w:val="008B7726"/>
    <w:rsid w:val="008B7884"/>
    <w:rsid w:val="008D0208"/>
    <w:rsid w:val="008D08DF"/>
    <w:rsid w:val="008D6515"/>
    <w:rsid w:val="008E0215"/>
    <w:rsid w:val="008E1044"/>
    <w:rsid w:val="008E1632"/>
    <w:rsid w:val="008E1C6B"/>
    <w:rsid w:val="008E2399"/>
    <w:rsid w:val="008E62B1"/>
    <w:rsid w:val="008E7C2B"/>
    <w:rsid w:val="009000D7"/>
    <w:rsid w:val="00901593"/>
    <w:rsid w:val="009015FA"/>
    <w:rsid w:val="0090164D"/>
    <w:rsid w:val="00905E4F"/>
    <w:rsid w:val="009070BB"/>
    <w:rsid w:val="00911642"/>
    <w:rsid w:val="009132DC"/>
    <w:rsid w:val="00916ACC"/>
    <w:rsid w:val="00926690"/>
    <w:rsid w:val="0092725F"/>
    <w:rsid w:val="009363B4"/>
    <w:rsid w:val="00936C65"/>
    <w:rsid w:val="00941876"/>
    <w:rsid w:val="009434E0"/>
    <w:rsid w:val="009444CF"/>
    <w:rsid w:val="009467B4"/>
    <w:rsid w:val="00965208"/>
    <w:rsid w:val="00971706"/>
    <w:rsid w:val="0097536C"/>
    <w:rsid w:val="00975A14"/>
    <w:rsid w:val="009803C7"/>
    <w:rsid w:val="0098378F"/>
    <w:rsid w:val="00984BA3"/>
    <w:rsid w:val="009851C7"/>
    <w:rsid w:val="0098530E"/>
    <w:rsid w:val="00985543"/>
    <w:rsid w:val="00994680"/>
    <w:rsid w:val="0099558F"/>
    <w:rsid w:val="009A244C"/>
    <w:rsid w:val="009A33BF"/>
    <w:rsid w:val="009A42A7"/>
    <w:rsid w:val="009A5715"/>
    <w:rsid w:val="009A6270"/>
    <w:rsid w:val="009A64D6"/>
    <w:rsid w:val="009B01A2"/>
    <w:rsid w:val="009B25EA"/>
    <w:rsid w:val="009B76D5"/>
    <w:rsid w:val="009B790A"/>
    <w:rsid w:val="009C2C4C"/>
    <w:rsid w:val="009C5A1F"/>
    <w:rsid w:val="009C5F47"/>
    <w:rsid w:val="009D05C8"/>
    <w:rsid w:val="009D1295"/>
    <w:rsid w:val="009D6A09"/>
    <w:rsid w:val="009E469C"/>
    <w:rsid w:val="009F0BC9"/>
    <w:rsid w:val="009F38C7"/>
    <w:rsid w:val="009F4E82"/>
    <w:rsid w:val="009F62E9"/>
    <w:rsid w:val="009F6987"/>
    <w:rsid w:val="00A030F8"/>
    <w:rsid w:val="00A03178"/>
    <w:rsid w:val="00A07573"/>
    <w:rsid w:val="00A12BC5"/>
    <w:rsid w:val="00A15BDB"/>
    <w:rsid w:val="00A232E5"/>
    <w:rsid w:val="00A2589E"/>
    <w:rsid w:val="00A25E6D"/>
    <w:rsid w:val="00A27AA3"/>
    <w:rsid w:val="00A310E7"/>
    <w:rsid w:val="00A34413"/>
    <w:rsid w:val="00A5145B"/>
    <w:rsid w:val="00A6343F"/>
    <w:rsid w:val="00A70809"/>
    <w:rsid w:val="00A73235"/>
    <w:rsid w:val="00A77408"/>
    <w:rsid w:val="00A86C7F"/>
    <w:rsid w:val="00A929C6"/>
    <w:rsid w:val="00A935C1"/>
    <w:rsid w:val="00A95319"/>
    <w:rsid w:val="00A95601"/>
    <w:rsid w:val="00AA0058"/>
    <w:rsid w:val="00AA11B2"/>
    <w:rsid w:val="00AA23A7"/>
    <w:rsid w:val="00AA3AB1"/>
    <w:rsid w:val="00AB07DD"/>
    <w:rsid w:val="00AC04DF"/>
    <w:rsid w:val="00AC051D"/>
    <w:rsid w:val="00AC5AC9"/>
    <w:rsid w:val="00AC6773"/>
    <w:rsid w:val="00AD001B"/>
    <w:rsid w:val="00AD4B90"/>
    <w:rsid w:val="00AD523D"/>
    <w:rsid w:val="00AE3E59"/>
    <w:rsid w:val="00AF43DF"/>
    <w:rsid w:val="00AF4BC6"/>
    <w:rsid w:val="00AF651D"/>
    <w:rsid w:val="00B03287"/>
    <w:rsid w:val="00B06019"/>
    <w:rsid w:val="00B07F4E"/>
    <w:rsid w:val="00B07F7E"/>
    <w:rsid w:val="00B110BB"/>
    <w:rsid w:val="00B20D1F"/>
    <w:rsid w:val="00B23383"/>
    <w:rsid w:val="00B259E2"/>
    <w:rsid w:val="00B2696E"/>
    <w:rsid w:val="00B320CD"/>
    <w:rsid w:val="00B32BA0"/>
    <w:rsid w:val="00B47FAD"/>
    <w:rsid w:val="00B5038F"/>
    <w:rsid w:val="00B50565"/>
    <w:rsid w:val="00B51D4F"/>
    <w:rsid w:val="00B53759"/>
    <w:rsid w:val="00B57126"/>
    <w:rsid w:val="00B61641"/>
    <w:rsid w:val="00B63BD4"/>
    <w:rsid w:val="00B66A66"/>
    <w:rsid w:val="00B7074E"/>
    <w:rsid w:val="00B71213"/>
    <w:rsid w:val="00B74612"/>
    <w:rsid w:val="00B74DE8"/>
    <w:rsid w:val="00B762F8"/>
    <w:rsid w:val="00B82E2C"/>
    <w:rsid w:val="00B83CE0"/>
    <w:rsid w:val="00B86F83"/>
    <w:rsid w:val="00B9111C"/>
    <w:rsid w:val="00B9247A"/>
    <w:rsid w:val="00B95488"/>
    <w:rsid w:val="00BA3866"/>
    <w:rsid w:val="00BA4796"/>
    <w:rsid w:val="00BA4829"/>
    <w:rsid w:val="00BA62D9"/>
    <w:rsid w:val="00BA7BB7"/>
    <w:rsid w:val="00BB33D2"/>
    <w:rsid w:val="00BB7A37"/>
    <w:rsid w:val="00BC16EF"/>
    <w:rsid w:val="00BC1FC2"/>
    <w:rsid w:val="00BC62CD"/>
    <w:rsid w:val="00BC7440"/>
    <w:rsid w:val="00BD107A"/>
    <w:rsid w:val="00BD14FF"/>
    <w:rsid w:val="00BD5382"/>
    <w:rsid w:val="00BD6192"/>
    <w:rsid w:val="00BD61D6"/>
    <w:rsid w:val="00BE6A31"/>
    <w:rsid w:val="00BF61D2"/>
    <w:rsid w:val="00BF6F20"/>
    <w:rsid w:val="00C03018"/>
    <w:rsid w:val="00C107EF"/>
    <w:rsid w:val="00C12FF2"/>
    <w:rsid w:val="00C14E55"/>
    <w:rsid w:val="00C20079"/>
    <w:rsid w:val="00C20F84"/>
    <w:rsid w:val="00C2171B"/>
    <w:rsid w:val="00C21A5B"/>
    <w:rsid w:val="00C231FF"/>
    <w:rsid w:val="00C26448"/>
    <w:rsid w:val="00C26B0D"/>
    <w:rsid w:val="00C27505"/>
    <w:rsid w:val="00C31E74"/>
    <w:rsid w:val="00C32BCE"/>
    <w:rsid w:val="00C41926"/>
    <w:rsid w:val="00C430C9"/>
    <w:rsid w:val="00C51B1B"/>
    <w:rsid w:val="00C55461"/>
    <w:rsid w:val="00C55EF0"/>
    <w:rsid w:val="00C60180"/>
    <w:rsid w:val="00C60198"/>
    <w:rsid w:val="00C62F42"/>
    <w:rsid w:val="00C6395E"/>
    <w:rsid w:val="00C67E99"/>
    <w:rsid w:val="00C701DB"/>
    <w:rsid w:val="00C7066B"/>
    <w:rsid w:val="00C710FE"/>
    <w:rsid w:val="00C71FEB"/>
    <w:rsid w:val="00C73670"/>
    <w:rsid w:val="00C7538C"/>
    <w:rsid w:val="00C770B6"/>
    <w:rsid w:val="00C85010"/>
    <w:rsid w:val="00C85631"/>
    <w:rsid w:val="00C90DDC"/>
    <w:rsid w:val="00C91681"/>
    <w:rsid w:val="00C931AE"/>
    <w:rsid w:val="00C95EF1"/>
    <w:rsid w:val="00C96B4E"/>
    <w:rsid w:val="00C9771B"/>
    <w:rsid w:val="00CA207F"/>
    <w:rsid w:val="00CA34FF"/>
    <w:rsid w:val="00CA43B5"/>
    <w:rsid w:val="00CA59F6"/>
    <w:rsid w:val="00CA6679"/>
    <w:rsid w:val="00CB10FB"/>
    <w:rsid w:val="00CB1713"/>
    <w:rsid w:val="00CB6428"/>
    <w:rsid w:val="00CC0C2A"/>
    <w:rsid w:val="00CC5999"/>
    <w:rsid w:val="00CC7B66"/>
    <w:rsid w:val="00CD2784"/>
    <w:rsid w:val="00CD3FBE"/>
    <w:rsid w:val="00CD5682"/>
    <w:rsid w:val="00CD59DE"/>
    <w:rsid w:val="00CD679B"/>
    <w:rsid w:val="00CE7999"/>
    <w:rsid w:val="00CF05FE"/>
    <w:rsid w:val="00CF288C"/>
    <w:rsid w:val="00CF5787"/>
    <w:rsid w:val="00CF5A4B"/>
    <w:rsid w:val="00CF6C8A"/>
    <w:rsid w:val="00D03681"/>
    <w:rsid w:val="00D11468"/>
    <w:rsid w:val="00D115D4"/>
    <w:rsid w:val="00D15470"/>
    <w:rsid w:val="00D20201"/>
    <w:rsid w:val="00D20660"/>
    <w:rsid w:val="00D20A04"/>
    <w:rsid w:val="00D21B34"/>
    <w:rsid w:val="00D31D50"/>
    <w:rsid w:val="00D41738"/>
    <w:rsid w:val="00D426B3"/>
    <w:rsid w:val="00D4392C"/>
    <w:rsid w:val="00D445D3"/>
    <w:rsid w:val="00D453DF"/>
    <w:rsid w:val="00D463F7"/>
    <w:rsid w:val="00D46EFB"/>
    <w:rsid w:val="00D47692"/>
    <w:rsid w:val="00D54151"/>
    <w:rsid w:val="00D63E66"/>
    <w:rsid w:val="00D652A5"/>
    <w:rsid w:val="00D71EFB"/>
    <w:rsid w:val="00D73EB3"/>
    <w:rsid w:val="00D9420E"/>
    <w:rsid w:val="00D94FBD"/>
    <w:rsid w:val="00DA14A0"/>
    <w:rsid w:val="00DA1985"/>
    <w:rsid w:val="00DA31B7"/>
    <w:rsid w:val="00DA508E"/>
    <w:rsid w:val="00DB01CA"/>
    <w:rsid w:val="00DB0D0D"/>
    <w:rsid w:val="00DB57DC"/>
    <w:rsid w:val="00DB5A79"/>
    <w:rsid w:val="00DC16AD"/>
    <w:rsid w:val="00DC397D"/>
    <w:rsid w:val="00DD10D5"/>
    <w:rsid w:val="00DD2035"/>
    <w:rsid w:val="00DD3163"/>
    <w:rsid w:val="00DD363B"/>
    <w:rsid w:val="00DD4382"/>
    <w:rsid w:val="00DD49C3"/>
    <w:rsid w:val="00DD4DB0"/>
    <w:rsid w:val="00DD79CF"/>
    <w:rsid w:val="00DE0A95"/>
    <w:rsid w:val="00E0047C"/>
    <w:rsid w:val="00E03B45"/>
    <w:rsid w:val="00E05778"/>
    <w:rsid w:val="00E10F08"/>
    <w:rsid w:val="00E13308"/>
    <w:rsid w:val="00E23898"/>
    <w:rsid w:val="00E24B8F"/>
    <w:rsid w:val="00E31574"/>
    <w:rsid w:val="00E34D1E"/>
    <w:rsid w:val="00E37E51"/>
    <w:rsid w:val="00E431FE"/>
    <w:rsid w:val="00E468BA"/>
    <w:rsid w:val="00E511AF"/>
    <w:rsid w:val="00E56570"/>
    <w:rsid w:val="00E5740C"/>
    <w:rsid w:val="00E57BC7"/>
    <w:rsid w:val="00E60DB2"/>
    <w:rsid w:val="00E62B26"/>
    <w:rsid w:val="00E62D99"/>
    <w:rsid w:val="00E63A77"/>
    <w:rsid w:val="00E670B5"/>
    <w:rsid w:val="00E73DDF"/>
    <w:rsid w:val="00E924A7"/>
    <w:rsid w:val="00E92E3D"/>
    <w:rsid w:val="00E97647"/>
    <w:rsid w:val="00E97F64"/>
    <w:rsid w:val="00EA0FFF"/>
    <w:rsid w:val="00EA30B3"/>
    <w:rsid w:val="00EA789F"/>
    <w:rsid w:val="00EB02C9"/>
    <w:rsid w:val="00EB080C"/>
    <w:rsid w:val="00EB1910"/>
    <w:rsid w:val="00EB1BA3"/>
    <w:rsid w:val="00EB1BDB"/>
    <w:rsid w:val="00EB363C"/>
    <w:rsid w:val="00EB49FF"/>
    <w:rsid w:val="00EC1893"/>
    <w:rsid w:val="00EC22FC"/>
    <w:rsid w:val="00EC4A2C"/>
    <w:rsid w:val="00EC53F7"/>
    <w:rsid w:val="00EC780B"/>
    <w:rsid w:val="00ED0844"/>
    <w:rsid w:val="00ED16DB"/>
    <w:rsid w:val="00ED1F77"/>
    <w:rsid w:val="00ED34AE"/>
    <w:rsid w:val="00ED798F"/>
    <w:rsid w:val="00EE3161"/>
    <w:rsid w:val="00EE456B"/>
    <w:rsid w:val="00EE4DCE"/>
    <w:rsid w:val="00EE7DC9"/>
    <w:rsid w:val="00EF0D6D"/>
    <w:rsid w:val="00EF1C8E"/>
    <w:rsid w:val="00EF2E2D"/>
    <w:rsid w:val="00EF467A"/>
    <w:rsid w:val="00F0499F"/>
    <w:rsid w:val="00F05437"/>
    <w:rsid w:val="00F07F8D"/>
    <w:rsid w:val="00F11A7C"/>
    <w:rsid w:val="00F13222"/>
    <w:rsid w:val="00F13E10"/>
    <w:rsid w:val="00F17D88"/>
    <w:rsid w:val="00F21DAD"/>
    <w:rsid w:val="00F23EEA"/>
    <w:rsid w:val="00F36209"/>
    <w:rsid w:val="00F37937"/>
    <w:rsid w:val="00F433DA"/>
    <w:rsid w:val="00F44037"/>
    <w:rsid w:val="00F448FA"/>
    <w:rsid w:val="00F46CE3"/>
    <w:rsid w:val="00F531E2"/>
    <w:rsid w:val="00F6110B"/>
    <w:rsid w:val="00F61658"/>
    <w:rsid w:val="00F64430"/>
    <w:rsid w:val="00F660F2"/>
    <w:rsid w:val="00F70646"/>
    <w:rsid w:val="00F72730"/>
    <w:rsid w:val="00F76728"/>
    <w:rsid w:val="00F82B4E"/>
    <w:rsid w:val="00F837E2"/>
    <w:rsid w:val="00F86733"/>
    <w:rsid w:val="00F901E0"/>
    <w:rsid w:val="00F95661"/>
    <w:rsid w:val="00FA6F6F"/>
    <w:rsid w:val="00FA70B4"/>
    <w:rsid w:val="00FB161E"/>
    <w:rsid w:val="00FB3A70"/>
    <w:rsid w:val="00FB6D45"/>
    <w:rsid w:val="00FB74F0"/>
    <w:rsid w:val="00FB7827"/>
    <w:rsid w:val="00FC0E1F"/>
    <w:rsid w:val="00FC24C3"/>
    <w:rsid w:val="00FD2D1D"/>
    <w:rsid w:val="00FE07A3"/>
    <w:rsid w:val="00FE3DAE"/>
    <w:rsid w:val="00FF1FAE"/>
    <w:rsid w:val="00FF6B7F"/>
    <w:rsid w:val="00FF6B9B"/>
    <w:rsid w:val="01315DD8"/>
    <w:rsid w:val="057F6F28"/>
    <w:rsid w:val="09B25270"/>
    <w:rsid w:val="0A1411B5"/>
    <w:rsid w:val="17612AD8"/>
    <w:rsid w:val="1F356FDF"/>
    <w:rsid w:val="25FB683F"/>
    <w:rsid w:val="2D9609C9"/>
    <w:rsid w:val="3AB160E7"/>
    <w:rsid w:val="519F38BF"/>
    <w:rsid w:val="541455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520F1"/>
  <w15:docId w15:val="{3733B60C-8363-43EE-B229-4672768F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DC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Pr>
      <w:rFonts w:cs="Tahoma"/>
      <w:sz w:val="16"/>
      <w:szCs w:val="20"/>
    </w:rPr>
  </w:style>
  <w:style w:type="paragraph" w:styleId="a5">
    <w:name w:val="Balloon Text"/>
    <w:basedOn w:val="a"/>
    <w:link w:val="a6"/>
    <w:uiPriority w:val="99"/>
    <w:semiHidden/>
    <w:unhideWhenUsed/>
    <w:qFormat/>
    <w:pPr>
      <w:spacing w:after="0"/>
    </w:pPr>
    <w:rPr>
      <w:sz w:val="18"/>
      <w:szCs w:val="18"/>
    </w:rPr>
  </w:style>
  <w:style w:type="paragraph" w:styleId="a7">
    <w:name w:val="footer"/>
    <w:basedOn w:val="a"/>
    <w:link w:val="a8"/>
    <w:uiPriority w:val="99"/>
    <w:unhideWhenUsed/>
    <w:qFormat/>
    <w:pPr>
      <w:tabs>
        <w:tab w:val="center" w:pos="4153"/>
        <w:tab w:val="right" w:pos="8306"/>
      </w:tabs>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Emphasis"/>
    <w:basedOn w:val="a0"/>
    <w:uiPriority w:val="20"/>
    <w:qFormat/>
    <w:rPr>
      <w:i/>
      <w:iCs/>
    </w:rPr>
  </w:style>
  <w:style w:type="character" w:styleId="af0">
    <w:name w:val="line number"/>
    <w:basedOn w:val="a0"/>
    <w:uiPriority w:val="99"/>
    <w:semiHidden/>
    <w:unhideWhenUsed/>
    <w:qFormat/>
  </w:style>
  <w:style w:type="character" w:styleId="af1">
    <w:name w:val="Hyperlink"/>
    <w:basedOn w:val="a0"/>
    <w:uiPriority w:val="99"/>
    <w:unhideWhenUsed/>
    <w:rPr>
      <w:color w:val="0000FF" w:themeColor="hyperlink"/>
      <w:u w:val="single"/>
    </w:rPr>
  </w:style>
  <w:style w:type="character" w:styleId="af2">
    <w:name w:val="annotation reference"/>
    <w:basedOn w:val="a0"/>
    <w:uiPriority w:val="99"/>
    <w:unhideWhenUsed/>
    <w:qFormat/>
    <w:rPr>
      <w:rFonts w:ascii="Tahoma" w:hAnsi="Tahoma" w:cs="Tahoma"/>
      <w:sz w:val="16"/>
      <w:szCs w:val="16"/>
      <w:u w:val="none"/>
    </w:rPr>
  </w:style>
  <w:style w:type="character" w:customStyle="1" w:styleId="apple-converted-space">
    <w:name w:val="apple-converted-space"/>
    <w:basedOn w:val="a0"/>
    <w:qFormat/>
  </w:style>
  <w:style w:type="character" w:customStyle="1" w:styleId="a6">
    <w:name w:val="批注框文本 字符"/>
    <w:basedOn w:val="a0"/>
    <w:link w:val="a5"/>
    <w:uiPriority w:val="99"/>
    <w:semiHidden/>
    <w:qFormat/>
    <w:rPr>
      <w:rFonts w:ascii="Tahoma" w:hAnsi="Tahoma"/>
      <w:sz w:val="18"/>
      <w:szCs w:val="18"/>
    </w:rPr>
  </w:style>
  <w:style w:type="character" w:customStyle="1" w:styleId="aa">
    <w:name w:val="页眉 字符"/>
    <w:basedOn w:val="a0"/>
    <w:link w:val="a9"/>
    <w:uiPriority w:val="99"/>
    <w:qFormat/>
    <w:rPr>
      <w:rFonts w:ascii="Tahoma" w:hAnsi="Tahoma"/>
      <w:sz w:val="18"/>
      <w:szCs w:val="18"/>
    </w:rPr>
  </w:style>
  <w:style w:type="character" w:customStyle="1" w:styleId="a8">
    <w:name w:val="页脚 字符"/>
    <w:basedOn w:val="a0"/>
    <w:link w:val="a7"/>
    <w:uiPriority w:val="99"/>
    <w:qFormat/>
    <w:rPr>
      <w:rFonts w:ascii="Tahoma" w:hAnsi="Tahoma"/>
      <w:sz w:val="18"/>
      <w:szCs w:val="18"/>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qFormat/>
    <w:rPr>
      <w:rFonts w:ascii="Tahoma" w:hAnsi="Tahoma" w:cs="Tahoma"/>
      <w:sz w:val="16"/>
    </w:rPr>
  </w:style>
  <w:style w:type="character" w:customStyle="1" w:styleId="ac">
    <w:name w:val="批注主题 字符"/>
    <w:basedOn w:val="a4"/>
    <w:link w:val="ab"/>
    <w:uiPriority w:val="99"/>
    <w:semiHidden/>
    <w:rPr>
      <w:rFonts w:ascii="Tahoma" w:hAnsi="Tahoma" w:cs="Tahoma"/>
      <w:b/>
      <w:bCs/>
      <w:sz w:val="16"/>
    </w:rPr>
  </w:style>
  <w:style w:type="paragraph" w:customStyle="1" w:styleId="1">
    <w:name w:val="修订1"/>
    <w:hidden/>
    <w:uiPriority w:val="99"/>
    <w:semiHidden/>
    <w:rPr>
      <w:rFonts w:ascii="Tahoma" w:hAnsi="Tahoma"/>
      <w:sz w:val="22"/>
      <w:szCs w:val="22"/>
    </w:rPr>
  </w:style>
  <w:style w:type="character" w:customStyle="1" w:styleId="10">
    <w:name w:val="批注文字 字符1"/>
    <w:basedOn w:val="a0"/>
    <w:uiPriority w:val="99"/>
    <w:qFormat/>
    <w:rsid w:val="0010628F"/>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5833">
      <w:bodyDiv w:val="1"/>
      <w:marLeft w:val="0"/>
      <w:marRight w:val="0"/>
      <w:marTop w:val="0"/>
      <w:marBottom w:val="0"/>
      <w:divBdr>
        <w:top w:val="none" w:sz="0" w:space="0" w:color="auto"/>
        <w:left w:val="none" w:sz="0" w:space="0" w:color="auto"/>
        <w:bottom w:val="none" w:sz="0" w:space="0" w:color="auto"/>
        <w:right w:val="none" w:sz="0" w:space="0" w:color="auto"/>
      </w:divBdr>
    </w:div>
    <w:div w:id="1788230331">
      <w:bodyDiv w:val="1"/>
      <w:marLeft w:val="0"/>
      <w:marRight w:val="0"/>
      <w:marTop w:val="0"/>
      <w:marBottom w:val="0"/>
      <w:divBdr>
        <w:top w:val="none" w:sz="0" w:space="0" w:color="auto"/>
        <w:left w:val="none" w:sz="0" w:space="0" w:color="auto"/>
        <w:bottom w:val="none" w:sz="0" w:space="0" w:color="auto"/>
        <w:right w:val="none" w:sz="0" w:space="0" w:color="auto"/>
      </w:divBdr>
    </w:div>
    <w:div w:id="1965846809">
      <w:bodyDiv w:val="1"/>
      <w:marLeft w:val="0"/>
      <w:marRight w:val="0"/>
      <w:marTop w:val="0"/>
      <w:marBottom w:val="0"/>
      <w:divBdr>
        <w:top w:val="none" w:sz="0" w:space="0" w:color="auto"/>
        <w:left w:val="none" w:sz="0" w:space="0" w:color="auto"/>
        <w:bottom w:val="none" w:sz="0" w:space="0" w:color="auto"/>
        <w:right w:val="none" w:sz="0" w:space="0" w:color="auto"/>
      </w:divBdr>
    </w:div>
    <w:div w:id="2011449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E:/Dict/6.3.69.8341/resultui/frame/javascript:voi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Dict/6.3.69.8341/resultui/frame/javascript:void(0);" TargetMode="External"/><Relationship Id="rId5" Type="http://schemas.openxmlformats.org/officeDocument/2006/relationships/settings" Target="settings.xml"/><Relationship Id="rId10" Type="http://schemas.openxmlformats.org/officeDocument/2006/relationships/hyperlink" Target="file:///E:/Dict/6.3.69.8341/resultui/frame/javascript:void(0);" TargetMode="External"/><Relationship Id="rId4" Type="http://schemas.openxmlformats.org/officeDocument/2006/relationships/styles" Target="styles.xml"/><Relationship Id="rId9" Type="http://schemas.openxmlformats.org/officeDocument/2006/relationships/hyperlink" Target="file:///E:/Dict/6.3.69.8341/resultui/frame/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C8D4EB-7473-2041-81FE-81C51D09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4072</Words>
  <Characters>23213</Characters>
  <Application>Microsoft Office Word</Application>
  <DocSecurity>0</DocSecurity>
  <Lines>193</Lines>
  <Paragraphs>54</Paragraphs>
  <ScaleCrop>false</ScaleCrop>
  <Company>Aliyun</Company>
  <LinksUpToDate>false</LinksUpToDate>
  <CharactersWithSpaces>27231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마 유림</cp:lastModifiedBy>
  <cp:revision>4</cp:revision>
  <cp:lastPrinted>2019-10-19T02:32:00Z</cp:lastPrinted>
  <dcterms:created xsi:type="dcterms:W3CDTF">2020-01-19T01:40:00Z</dcterms:created>
  <dcterms:modified xsi:type="dcterms:W3CDTF">2020-01-19T02:10:00Z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y fmtid="{D5CDD505-2E9C-101B-9397-08002B2CF9AE}" pid="3" name="UseTimer">
    <vt:bool>true</vt:bool>
  </property>
  <property fmtid="{D5CDD505-2E9C-101B-9397-08002B2CF9AE}" pid="4" name="LastTick">
    <vt:r8>43836.5089583333</vt:r8>
  </property>
  <property fmtid="{D5CDD505-2E9C-101B-9397-08002B2CF9AE}" pid="5" name="EditTimer">
    <vt:i4>3030</vt:i4>
  </property>
</Properties>
</file>