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6FF" w:rsidRPr="00E92962" w:rsidRDefault="00ED76FF" w:rsidP="009B0BD0">
      <w:pPr>
        <w:adjustRightInd w:val="0"/>
        <w:snapToGrid w:val="0"/>
        <w:spacing w:line="360" w:lineRule="auto"/>
        <w:rPr>
          <w:rFonts w:ascii="Book Antiqua" w:eastAsia="Times New Roman" w:hAnsi="Book Antiqua" w:cs="宋体"/>
          <w:b/>
          <w:i/>
          <w:color w:val="000000"/>
          <w:sz w:val="20"/>
          <w:szCs w:val="20"/>
        </w:rPr>
      </w:pPr>
      <w:bookmarkStart w:id="0" w:name="OLE_LINK1"/>
      <w:r w:rsidRPr="00E92962">
        <w:rPr>
          <w:rFonts w:ascii="Book Antiqua" w:eastAsia="Times New Roman" w:hAnsi="Book Antiqua" w:cs="宋体"/>
          <w:b/>
          <w:color w:val="000000"/>
          <w:sz w:val="20"/>
          <w:szCs w:val="20"/>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E92962">
        <w:rPr>
          <w:rFonts w:ascii="Book Antiqua" w:eastAsia="Times New Roman" w:hAnsi="Book Antiqua" w:cs="宋体"/>
          <w:i/>
          <w:color w:val="000000"/>
          <w:sz w:val="20"/>
          <w:szCs w:val="20"/>
        </w:rPr>
        <w:t xml:space="preserve">World Journal of </w:t>
      </w:r>
      <w:bookmarkEnd w:id="1"/>
      <w:bookmarkEnd w:id="2"/>
      <w:bookmarkEnd w:id="3"/>
      <w:bookmarkEnd w:id="4"/>
      <w:bookmarkEnd w:id="5"/>
      <w:bookmarkEnd w:id="6"/>
      <w:bookmarkEnd w:id="7"/>
      <w:r w:rsidRPr="00E92962">
        <w:rPr>
          <w:rFonts w:ascii="Book Antiqua" w:eastAsia="Times New Roman" w:hAnsi="Book Antiqua" w:cs="宋体"/>
          <w:i/>
          <w:color w:val="000000"/>
          <w:sz w:val="20"/>
          <w:szCs w:val="20"/>
        </w:rPr>
        <w:t>Clinical Cases</w:t>
      </w:r>
    </w:p>
    <w:p w:rsidR="00ED76FF" w:rsidRPr="00E92962" w:rsidRDefault="00ED76FF" w:rsidP="009B0BD0">
      <w:pPr>
        <w:adjustRightInd w:val="0"/>
        <w:snapToGrid w:val="0"/>
        <w:spacing w:line="360" w:lineRule="auto"/>
        <w:rPr>
          <w:rFonts w:ascii="Book Antiqua" w:hAnsi="Book Antiqua" w:cs="Arial"/>
          <w:b/>
          <w:color w:val="000000"/>
          <w:sz w:val="20"/>
          <w:szCs w:val="20"/>
        </w:rPr>
      </w:pPr>
      <w:r w:rsidRPr="00E92962">
        <w:rPr>
          <w:rFonts w:ascii="Book Antiqua" w:eastAsia="Times New Roman" w:hAnsi="Book Antiqua"/>
          <w:b/>
          <w:bCs/>
          <w:color w:val="000000"/>
          <w:sz w:val="20"/>
          <w:szCs w:val="20"/>
        </w:rPr>
        <w:t>Manuscript NO</w:t>
      </w:r>
      <w:r w:rsidRPr="00E92962">
        <w:rPr>
          <w:rFonts w:ascii="Book Antiqua" w:hAnsi="Book Antiqua" w:cs="Arial"/>
          <w:b/>
          <w:color w:val="000000"/>
          <w:sz w:val="20"/>
          <w:szCs w:val="20"/>
        </w:rPr>
        <w:t xml:space="preserve">: </w:t>
      </w:r>
      <w:r w:rsidRPr="00E92962">
        <w:rPr>
          <w:rFonts w:ascii="Book Antiqua" w:hAnsi="Book Antiqua" w:cs="Arial"/>
          <w:bCs/>
          <w:color w:val="000000"/>
          <w:sz w:val="20"/>
          <w:szCs w:val="20"/>
        </w:rPr>
        <w:t>52937</w:t>
      </w:r>
    </w:p>
    <w:p w:rsidR="00ED76FF" w:rsidRPr="00E92962" w:rsidRDefault="00ED76FF" w:rsidP="009B0BD0">
      <w:pPr>
        <w:adjustRightInd w:val="0"/>
        <w:snapToGrid w:val="0"/>
        <w:spacing w:line="360" w:lineRule="auto"/>
        <w:rPr>
          <w:rFonts w:ascii="Book Antiqua" w:hAnsi="Book Antiqua"/>
          <w:b/>
          <w:color w:val="000000"/>
          <w:sz w:val="20"/>
          <w:szCs w:val="20"/>
        </w:rPr>
      </w:pPr>
      <w:bookmarkStart w:id="8" w:name="OLE_LINK4"/>
      <w:bookmarkStart w:id="9" w:name="OLE_LINK3"/>
      <w:r w:rsidRPr="00E92962">
        <w:rPr>
          <w:rFonts w:ascii="Book Antiqua" w:hAnsi="Book Antiqua"/>
          <w:b/>
          <w:color w:val="000000"/>
          <w:sz w:val="20"/>
          <w:szCs w:val="20"/>
        </w:rPr>
        <w:t xml:space="preserve">Manuscript Type: </w:t>
      </w:r>
      <w:bookmarkEnd w:id="8"/>
      <w:bookmarkEnd w:id="9"/>
      <w:r w:rsidRPr="00E92962">
        <w:rPr>
          <w:rFonts w:ascii="Book Antiqua" w:hAnsi="Book Antiqua"/>
          <w:color w:val="000000"/>
          <w:sz w:val="20"/>
          <w:szCs w:val="20"/>
        </w:rPr>
        <w:t>CASE REPORT</w:t>
      </w:r>
    </w:p>
    <w:bookmarkEnd w:id="0"/>
    <w:p w:rsidR="007A4790" w:rsidRPr="00E92962" w:rsidRDefault="007A4790" w:rsidP="009B0BD0">
      <w:pPr>
        <w:adjustRightInd w:val="0"/>
        <w:snapToGrid w:val="0"/>
        <w:spacing w:line="360" w:lineRule="auto"/>
        <w:rPr>
          <w:rFonts w:ascii="Book Antiqua" w:hAnsi="Book Antiqua"/>
          <w:b/>
          <w:color w:val="000000"/>
          <w:sz w:val="20"/>
          <w:szCs w:val="20"/>
        </w:rPr>
      </w:pPr>
    </w:p>
    <w:p w:rsidR="00C05F40" w:rsidRPr="00E92962" w:rsidRDefault="00ED76FF" w:rsidP="009B0BD0">
      <w:pPr>
        <w:adjustRightInd w:val="0"/>
        <w:snapToGrid w:val="0"/>
        <w:spacing w:line="360" w:lineRule="auto"/>
        <w:rPr>
          <w:rFonts w:ascii="Book Antiqua" w:hAnsi="Book Antiqua"/>
          <w:b/>
          <w:color w:val="000000"/>
          <w:sz w:val="20"/>
          <w:szCs w:val="20"/>
        </w:rPr>
      </w:pPr>
      <w:bookmarkStart w:id="10" w:name="OLE_LINK9"/>
      <w:r w:rsidRPr="00E92962">
        <w:rPr>
          <w:rFonts w:ascii="Book Antiqua" w:hAnsi="Book Antiqua"/>
          <w:b/>
          <w:color w:val="000000"/>
          <w:sz w:val="20"/>
          <w:szCs w:val="20"/>
        </w:rPr>
        <w:t xml:space="preserve">Anomalous </w:t>
      </w:r>
      <w:r w:rsidR="00C05F40" w:rsidRPr="00E92962">
        <w:rPr>
          <w:rFonts w:ascii="Book Antiqua" w:hAnsi="Book Antiqua"/>
          <w:b/>
          <w:color w:val="000000"/>
          <w:sz w:val="20"/>
          <w:szCs w:val="20"/>
        </w:rPr>
        <w:t xml:space="preserve">retinal artery associated with branch retinal artery occlusion and </w:t>
      </w:r>
      <w:proofErr w:type="spellStart"/>
      <w:r w:rsidR="00C05F40" w:rsidRPr="00E92962">
        <w:rPr>
          <w:rFonts w:ascii="Book Antiqua" w:hAnsi="Book Antiqua"/>
          <w:b/>
          <w:color w:val="000000"/>
          <w:sz w:val="20"/>
          <w:szCs w:val="20"/>
        </w:rPr>
        <w:t>neovascular</w:t>
      </w:r>
      <w:proofErr w:type="spellEnd"/>
      <w:r w:rsidR="00C05F40" w:rsidRPr="00E92962">
        <w:rPr>
          <w:rFonts w:ascii="Book Antiqua" w:hAnsi="Book Antiqua"/>
          <w:b/>
          <w:color w:val="000000"/>
          <w:sz w:val="20"/>
          <w:szCs w:val="20"/>
        </w:rPr>
        <w:t xml:space="preserve"> glaucoma</w:t>
      </w:r>
      <w:r w:rsidRPr="00E92962">
        <w:rPr>
          <w:rFonts w:ascii="Book Antiqua" w:hAnsi="Book Antiqua"/>
          <w:b/>
          <w:color w:val="000000"/>
          <w:sz w:val="20"/>
          <w:szCs w:val="20"/>
        </w:rPr>
        <w:t>: A case report</w:t>
      </w:r>
    </w:p>
    <w:bookmarkEnd w:id="10"/>
    <w:p w:rsidR="000A514F" w:rsidRPr="00E92962" w:rsidRDefault="000A514F" w:rsidP="009B0BD0">
      <w:pPr>
        <w:adjustRightInd w:val="0"/>
        <w:snapToGrid w:val="0"/>
        <w:spacing w:line="360" w:lineRule="auto"/>
        <w:rPr>
          <w:rFonts w:ascii="Book Antiqua" w:hAnsi="Book Antiqua"/>
          <w:b/>
          <w:color w:val="000000"/>
          <w:sz w:val="20"/>
          <w:szCs w:val="20"/>
        </w:rPr>
      </w:pPr>
    </w:p>
    <w:p w:rsidR="000A514F" w:rsidRPr="00E92962" w:rsidRDefault="00ED76FF" w:rsidP="009B0BD0">
      <w:pPr>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t xml:space="preserve">Yang WJ </w:t>
      </w:r>
      <w:r w:rsidRPr="00E92962">
        <w:rPr>
          <w:rFonts w:ascii="Book Antiqua" w:hAnsi="Book Antiqua"/>
          <w:i/>
          <w:iCs/>
          <w:color w:val="000000"/>
          <w:sz w:val="20"/>
          <w:szCs w:val="20"/>
        </w:rPr>
        <w:t>et al.</w:t>
      </w:r>
      <w:r w:rsidRPr="00E92962">
        <w:rPr>
          <w:rFonts w:ascii="Book Antiqua" w:hAnsi="Book Antiqua"/>
          <w:color w:val="000000"/>
          <w:sz w:val="20"/>
          <w:szCs w:val="20"/>
        </w:rPr>
        <w:t xml:space="preserve"> </w:t>
      </w:r>
      <w:bookmarkStart w:id="11" w:name="OLE_LINK10"/>
      <w:r w:rsidR="0036518A" w:rsidRPr="00E92962">
        <w:rPr>
          <w:rFonts w:ascii="Book Antiqua" w:hAnsi="Book Antiqua"/>
          <w:color w:val="000000"/>
          <w:sz w:val="20"/>
          <w:szCs w:val="20"/>
        </w:rPr>
        <w:t>O</w:t>
      </w:r>
      <w:r w:rsidR="000A514F" w:rsidRPr="00E92962">
        <w:rPr>
          <w:rFonts w:ascii="Book Antiqua" w:hAnsi="Book Antiqua"/>
          <w:color w:val="000000"/>
          <w:sz w:val="20"/>
          <w:szCs w:val="20"/>
        </w:rPr>
        <w:t>ccluded anomalous retinal artery</w:t>
      </w:r>
      <w:bookmarkEnd w:id="11"/>
    </w:p>
    <w:p w:rsidR="00C05F40" w:rsidRPr="00E92962" w:rsidRDefault="00C05F40" w:rsidP="009B0BD0">
      <w:pPr>
        <w:adjustRightInd w:val="0"/>
        <w:snapToGrid w:val="0"/>
        <w:spacing w:line="360" w:lineRule="auto"/>
        <w:rPr>
          <w:rFonts w:ascii="Book Antiqua" w:hAnsi="Book Antiqua"/>
          <w:b/>
          <w:color w:val="000000"/>
          <w:sz w:val="20"/>
          <w:szCs w:val="20"/>
        </w:rPr>
      </w:pPr>
    </w:p>
    <w:p w:rsidR="003A6C79" w:rsidRPr="00E92962" w:rsidRDefault="003A6C79" w:rsidP="009B0BD0">
      <w:pPr>
        <w:adjustRightInd w:val="0"/>
        <w:snapToGrid w:val="0"/>
        <w:spacing w:line="360" w:lineRule="auto"/>
        <w:rPr>
          <w:rFonts w:ascii="Book Antiqua" w:hAnsi="Book Antiqua"/>
          <w:color w:val="000000"/>
          <w:sz w:val="20"/>
          <w:szCs w:val="20"/>
          <w:vertAlign w:val="superscript"/>
        </w:rPr>
      </w:pPr>
      <w:r w:rsidRPr="00E92962">
        <w:rPr>
          <w:rFonts w:ascii="Book Antiqua" w:hAnsi="Book Antiqua"/>
          <w:color w:val="000000"/>
          <w:sz w:val="20"/>
          <w:szCs w:val="20"/>
        </w:rPr>
        <w:t>Wan-</w:t>
      </w:r>
      <w:proofErr w:type="spellStart"/>
      <w:r w:rsidRPr="00E92962">
        <w:rPr>
          <w:rFonts w:ascii="Book Antiqua" w:hAnsi="Book Antiqua"/>
          <w:color w:val="000000"/>
          <w:sz w:val="20"/>
          <w:szCs w:val="20"/>
        </w:rPr>
        <w:t>Ju</w:t>
      </w:r>
      <w:proofErr w:type="spellEnd"/>
      <w:r w:rsidRPr="00E92962">
        <w:rPr>
          <w:rFonts w:ascii="Book Antiqua" w:hAnsi="Book Antiqua"/>
          <w:color w:val="000000"/>
          <w:sz w:val="20"/>
          <w:szCs w:val="20"/>
        </w:rPr>
        <w:t xml:space="preserve"> Yang, </w:t>
      </w:r>
      <w:r w:rsidR="00912620" w:rsidRPr="00E92962">
        <w:rPr>
          <w:rFonts w:ascii="Book Antiqua" w:hAnsi="Book Antiqua"/>
          <w:color w:val="000000"/>
          <w:sz w:val="20"/>
          <w:szCs w:val="20"/>
        </w:rPr>
        <w:t xml:space="preserve">Yan-Ning </w:t>
      </w:r>
      <w:r w:rsidR="00055C5F" w:rsidRPr="00E92962">
        <w:rPr>
          <w:rFonts w:ascii="Book Antiqua" w:hAnsi="Book Antiqua"/>
          <w:color w:val="000000"/>
          <w:sz w:val="20"/>
          <w:szCs w:val="20"/>
        </w:rPr>
        <w:t>Yang</w:t>
      </w:r>
      <w:r w:rsidR="00912620" w:rsidRPr="00E92962">
        <w:rPr>
          <w:rFonts w:ascii="Book Antiqua" w:hAnsi="Book Antiqua"/>
          <w:color w:val="000000"/>
          <w:sz w:val="20"/>
          <w:szCs w:val="20"/>
        </w:rPr>
        <w:t xml:space="preserve">, Ming-Gao </w:t>
      </w:r>
      <w:proofErr w:type="spellStart"/>
      <w:proofErr w:type="gramStart"/>
      <w:r w:rsidR="00055C5F" w:rsidRPr="00E92962">
        <w:rPr>
          <w:rFonts w:ascii="Book Antiqua" w:hAnsi="Book Antiqua"/>
          <w:color w:val="000000"/>
          <w:sz w:val="20"/>
          <w:szCs w:val="20"/>
        </w:rPr>
        <w:t>Cai</w:t>
      </w:r>
      <w:proofErr w:type="spellEnd"/>
      <w:proofErr w:type="gramEnd"/>
      <w:r w:rsidR="00912620" w:rsidRPr="00E92962">
        <w:rPr>
          <w:rFonts w:ascii="Book Antiqua" w:hAnsi="Book Antiqua"/>
          <w:color w:val="000000"/>
          <w:sz w:val="20"/>
          <w:szCs w:val="20"/>
        </w:rPr>
        <w:t>, Yi-</w:t>
      </w:r>
      <w:proofErr w:type="spellStart"/>
      <w:r w:rsidR="00912620" w:rsidRPr="00E92962">
        <w:rPr>
          <w:rFonts w:ascii="Book Antiqua" w:hAnsi="Book Antiqua"/>
          <w:color w:val="000000"/>
          <w:sz w:val="20"/>
          <w:szCs w:val="20"/>
        </w:rPr>
        <w:t>Qiao</w:t>
      </w:r>
      <w:proofErr w:type="spellEnd"/>
      <w:r w:rsidR="00912620" w:rsidRPr="00E92962">
        <w:rPr>
          <w:rFonts w:ascii="Book Antiqua" w:hAnsi="Book Antiqua"/>
          <w:color w:val="000000"/>
          <w:sz w:val="20"/>
          <w:szCs w:val="20"/>
        </w:rPr>
        <w:t xml:space="preserve"> </w:t>
      </w:r>
      <w:r w:rsidR="00055C5F" w:rsidRPr="00E92962">
        <w:rPr>
          <w:rFonts w:ascii="Book Antiqua" w:hAnsi="Book Antiqua"/>
          <w:color w:val="000000"/>
          <w:sz w:val="20"/>
          <w:szCs w:val="20"/>
        </w:rPr>
        <w:t>Xing</w:t>
      </w:r>
    </w:p>
    <w:p w:rsidR="006D1AFD" w:rsidRPr="00E92962" w:rsidRDefault="006D1AFD" w:rsidP="009B0BD0">
      <w:pPr>
        <w:adjustRightInd w:val="0"/>
        <w:snapToGrid w:val="0"/>
        <w:spacing w:line="360" w:lineRule="auto"/>
        <w:rPr>
          <w:rFonts w:ascii="Book Antiqua" w:hAnsi="Book Antiqua"/>
          <w:color w:val="000000"/>
          <w:sz w:val="20"/>
          <w:szCs w:val="20"/>
        </w:rPr>
      </w:pPr>
    </w:p>
    <w:p w:rsidR="00055C5F" w:rsidRPr="00E92962" w:rsidRDefault="00ED76FF" w:rsidP="009B0BD0">
      <w:pPr>
        <w:adjustRightInd w:val="0"/>
        <w:snapToGrid w:val="0"/>
        <w:spacing w:line="360" w:lineRule="auto"/>
        <w:rPr>
          <w:rFonts w:ascii="Book Antiqua" w:hAnsi="Book Antiqua"/>
          <w:color w:val="000000"/>
          <w:sz w:val="20"/>
          <w:szCs w:val="20"/>
        </w:rPr>
      </w:pPr>
      <w:r w:rsidRPr="00E92962">
        <w:rPr>
          <w:rFonts w:ascii="Book Antiqua" w:hAnsi="Book Antiqua"/>
          <w:b/>
          <w:bCs/>
          <w:color w:val="000000"/>
          <w:sz w:val="20"/>
          <w:szCs w:val="20"/>
        </w:rPr>
        <w:t>Wan-</w:t>
      </w:r>
      <w:proofErr w:type="spellStart"/>
      <w:r w:rsidRPr="00E92962">
        <w:rPr>
          <w:rFonts w:ascii="Book Antiqua" w:hAnsi="Book Antiqua"/>
          <w:b/>
          <w:bCs/>
          <w:color w:val="000000"/>
          <w:sz w:val="20"/>
          <w:szCs w:val="20"/>
        </w:rPr>
        <w:t>Ju</w:t>
      </w:r>
      <w:proofErr w:type="spellEnd"/>
      <w:r w:rsidRPr="00E92962">
        <w:rPr>
          <w:rFonts w:ascii="Book Antiqua" w:hAnsi="Book Antiqua"/>
          <w:b/>
          <w:bCs/>
          <w:color w:val="000000"/>
          <w:sz w:val="20"/>
          <w:szCs w:val="20"/>
        </w:rPr>
        <w:t xml:space="preserve"> Yang, Yan-Ning Yang, Ming-Gao </w:t>
      </w:r>
      <w:proofErr w:type="spellStart"/>
      <w:r w:rsidRPr="00E92962">
        <w:rPr>
          <w:rFonts w:ascii="Book Antiqua" w:hAnsi="Book Antiqua"/>
          <w:b/>
          <w:bCs/>
          <w:color w:val="000000"/>
          <w:sz w:val="20"/>
          <w:szCs w:val="20"/>
        </w:rPr>
        <w:t>Cai</w:t>
      </w:r>
      <w:proofErr w:type="spellEnd"/>
      <w:r w:rsidRPr="00E92962">
        <w:rPr>
          <w:rFonts w:ascii="Book Antiqua" w:hAnsi="Book Antiqua"/>
          <w:b/>
          <w:bCs/>
          <w:color w:val="000000"/>
          <w:sz w:val="20"/>
          <w:szCs w:val="20"/>
        </w:rPr>
        <w:t>, Yi-</w:t>
      </w:r>
      <w:proofErr w:type="spellStart"/>
      <w:r w:rsidRPr="00E92962">
        <w:rPr>
          <w:rFonts w:ascii="Book Antiqua" w:hAnsi="Book Antiqua"/>
          <w:b/>
          <w:bCs/>
          <w:color w:val="000000"/>
          <w:sz w:val="20"/>
          <w:szCs w:val="20"/>
        </w:rPr>
        <w:t>Qiao</w:t>
      </w:r>
      <w:proofErr w:type="spellEnd"/>
      <w:r w:rsidRPr="00E92962">
        <w:rPr>
          <w:rFonts w:ascii="Book Antiqua" w:hAnsi="Book Antiqua"/>
          <w:b/>
          <w:bCs/>
          <w:color w:val="000000"/>
          <w:sz w:val="20"/>
          <w:szCs w:val="20"/>
        </w:rPr>
        <w:t xml:space="preserve"> Xing,</w:t>
      </w:r>
      <w:r w:rsidRPr="00E92962">
        <w:rPr>
          <w:rFonts w:ascii="Book Antiqua" w:hAnsi="Book Antiqua"/>
          <w:color w:val="000000"/>
          <w:sz w:val="20"/>
          <w:szCs w:val="20"/>
        </w:rPr>
        <w:t xml:space="preserve"> </w:t>
      </w:r>
      <w:r w:rsidR="00055C5F" w:rsidRPr="00E92962">
        <w:rPr>
          <w:rFonts w:ascii="Book Antiqua" w:hAnsi="Book Antiqua"/>
          <w:color w:val="000000"/>
          <w:sz w:val="20"/>
          <w:szCs w:val="20"/>
        </w:rPr>
        <w:t xml:space="preserve">Eye Center, </w:t>
      </w:r>
      <w:proofErr w:type="spellStart"/>
      <w:r w:rsidR="00055C5F" w:rsidRPr="00E92962">
        <w:rPr>
          <w:rFonts w:ascii="Book Antiqua" w:hAnsi="Book Antiqua"/>
          <w:color w:val="000000"/>
          <w:sz w:val="20"/>
          <w:szCs w:val="20"/>
        </w:rPr>
        <w:t>Renmin</w:t>
      </w:r>
      <w:proofErr w:type="spellEnd"/>
      <w:r w:rsidR="00055C5F" w:rsidRPr="00E92962">
        <w:rPr>
          <w:rFonts w:ascii="Book Antiqua" w:hAnsi="Book Antiqua"/>
          <w:color w:val="000000"/>
          <w:sz w:val="20"/>
          <w:szCs w:val="20"/>
        </w:rPr>
        <w:t xml:space="preserve"> Hospital of Wuhan University, Wuhan 430060, Hubei Province, China</w:t>
      </w:r>
    </w:p>
    <w:p w:rsidR="00ED76FF" w:rsidRPr="00E92962" w:rsidRDefault="00ED76FF" w:rsidP="009B0BD0">
      <w:pPr>
        <w:adjustRightInd w:val="0"/>
        <w:snapToGrid w:val="0"/>
        <w:spacing w:line="360" w:lineRule="auto"/>
        <w:rPr>
          <w:rFonts w:ascii="Book Antiqua" w:hAnsi="Book Antiqua"/>
          <w:color w:val="000000"/>
          <w:sz w:val="20"/>
          <w:szCs w:val="20"/>
          <w:vertAlign w:val="superscript"/>
        </w:rPr>
      </w:pPr>
    </w:p>
    <w:p w:rsidR="003A6C79" w:rsidRPr="00E92962" w:rsidRDefault="00ED76FF" w:rsidP="009B0BD0">
      <w:pPr>
        <w:adjustRightInd w:val="0"/>
        <w:snapToGrid w:val="0"/>
        <w:spacing w:line="360" w:lineRule="auto"/>
        <w:rPr>
          <w:rFonts w:ascii="Book Antiqua" w:hAnsi="Book Antiqua"/>
          <w:color w:val="000000"/>
          <w:sz w:val="20"/>
          <w:szCs w:val="20"/>
        </w:rPr>
      </w:pPr>
      <w:r w:rsidRPr="00E92962">
        <w:rPr>
          <w:rFonts w:ascii="Book Antiqua" w:hAnsi="Book Antiqua"/>
          <w:b/>
          <w:bCs/>
          <w:color w:val="000000"/>
          <w:sz w:val="20"/>
          <w:szCs w:val="20"/>
        </w:rPr>
        <w:t>Wan-</w:t>
      </w:r>
      <w:proofErr w:type="spellStart"/>
      <w:r w:rsidRPr="00E92962">
        <w:rPr>
          <w:rFonts w:ascii="Book Antiqua" w:hAnsi="Book Antiqua"/>
          <w:b/>
          <w:bCs/>
          <w:color w:val="000000"/>
          <w:sz w:val="20"/>
          <w:szCs w:val="20"/>
        </w:rPr>
        <w:t>Ju</w:t>
      </w:r>
      <w:proofErr w:type="spellEnd"/>
      <w:r w:rsidRPr="00E92962">
        <w:rPr>
          <w:rFonts w:ascii="Book Antiqua" w:hAnsi="Book Antiqua"/>
          <w:b/>
          <w:bCs/>
          <w:color w:val="000000"/>
          <w:sz w:val="20"/>
          <w:szCs w:val="20"/>
        </w:rPr>
        <w:t xml:space="preserve"> Yang,</w:t>
      </w:r>
      <w:r w:rsidR="00055C5F" w:rsidRPr="00E92962">
        <w:rPr>
          <w:rFonts w:ascii="Book Antiqua" w:hAnsi="Book Antiqua"/>
          <w:color w:val="000000"/>
          <w:sz w:val="20"/>
          <w:szCs w:val="20"/>
        </w:rPr>
        <w:t xml:space="preserve"> </w:t>
      </w:r>
      <w:r w:rsidR="003A6C79" w:rsidRPr="00E92962">
        <w:rPr>
          <w:rFonts w:ascii="Book Antiqua" w:hAnsi="Book Antiqua"/>
          <w:color w:val="000000"/>
          <w:sz w:val="20"/>
          <w:szCs w:val="20"/>
        </w:rPr>
        <w:t xml:space="preserve">Department of Ophthalmology, The Central Hospital of Wuhan, </w:t>
      </w:r>
      <w:proofErr w:type="spellStart"/>
      <w:r w:rsidR="003A6C79" w:rsidRPr="00E92962">
        <w:rPr>
          <w:rFonts w:ascii="Book Antiqua" w:hAnsi="Book Antiqua"/>
          <w:color w:val="000000"/>
          <w:sz w:val="20"/>
          <w:szCs w:val="20"/>
        </w:rPr>
        <w:t>Tongji</w:t>
      </w:r>
      <w:proofErr w:type="spellEnd"/>
      <w:r w:rsidR="003A6C79" w:rsidRPr="00E92962">
        <w:rPr>
          <w:rFonts w:ascii="Book Antiqua" w:hAnsi="Book Antiqua"/>
          <w:color w:val="000000"/>
          <w:sz w:val="20"/>
          <w:szCs w:val="20"/>
        </w:rPr>
        <w:t xml:space="preserve"> Medical</w:t>
      </w:r>
      <w:r w:rsidRPr="00E92962">
        <w:rPr>
          <w:rFonts w:ascii="Book Antiqua" w:hAnsi="Book Antiqua"/>
          <w:color w:val="000000"/>
          <w:sz w:val="20"/>
          <w:szCs w:val="20"/>
        </w:rPr>
        <w:t xml:space="preserve">, </w:t>
      </w:r>
      <w:r w:rsidR="003A6C79" w:rsidRPr="00E92962">
        <w:rPr>
          <w:rFonts w:ascii="Book Antiqua" w:hAnsi="Book Antiqua"/>
          <w:color w:val="000000"/>
          <w:sz w:val="20"/>
          <w:szCs w:val="20"/>
        </w:rPr>
        <w:t xml:space="preserve">College of </w:t>
      </w:r>
      <w:proofErr w:type="spellStart"/>
      <w:r w:rsidR="003A6C79" w:rsidRPr="00E92962">
        <w:rPr>
          <w:rFonts w:ascii="Book Antiqua" w:hAnsi="Book Antiqua"/>
          <w:color w:val="000000"/>
          <w:sz w:val="20"/>
          <w:szCs w:val="20"/>
        </w:rPr>
        <w:t>Huazhong</w:t>
      </w:r>
      <w:proofErr w:type="spellEnd"/>
      <w:r w:rsidR="003A6C79" w:rsidRPr="00E92962">
        <w:rPr>
          <w:rFonts w:ascii="Book Antiqua" w:hAnsi="Book Antiqua"/>
          <w:color w:val="000000"/>
          <w:sz w:val="20"/>
          <w:szCs w:val="20"/>
        </w:rPr>
        <w:t xml:space="preserve"> University of Science and Technology, Wuhan 430014, Hubei Province, China</w:t>
      </w:r>
    </w:p>
    <w:p w:rsidR="00854588" w:rsidRPr="00E92962" w:rsidRDefault="00854588" w:rsidP="009B0BD0">
      <w:pPr>
        <w:adjustRightInd w:val="0"/>
        <w:snapToGrid w:val="0"/>
        <w:spacing w:line="360" w:lineRule="auto"/>
        <w:rPr>
          <w:rFonts w:ascii="Book Antiqua" w:hAnsi="Book Antiqua"/>
          <w:color w:val="000000"/>
          <w:sz w:val="20"/>
          <w:szCs w:val="20"/>
        </w:rPr>
      </w:pPr>
    </w:p>
    <w:p w:rsidR="00ED76FF" w:rsidRPr="00E92962" w:rsidRDefault="00ED76FF" w:rsidP="009B0BD0">
      <w:pPr>
        <w:widowControl/>
        <w:adjustRightInd w:val="0"/>
        <w:snapToGrid w:val="0"/>
        <w:spacing w:line="360" w:lineRule="auto"/>
        <w:rPr>
          <w:rFonts w:ascii="Book Antiqua" w:hAnsi="Book Antiqua"/>
          <w:b/>
          <w:color w:val="000000"/>
          <w:kern w:val="0"/>
          <w:sz w:val="20"/>
          <w:szCs w:val="20"/>
        </w:rPr>
      </w:pPr>
      <w:bookmarkStart w:id="12" w:name="OLE_LINK88"/>
      <w:bookmarkStart w:id="13" w:name="OLE_LINK89"/>
      <w:r w:rsidRPr="00E92962">
        <w:rPr>
          <w:rFonts w:ascii="Book Antiqua" w:hAnsi="Book Antiqua"/>
          <w:b/>
          <w:color w:val="000000"/>
          <w:kern w:val="0"/>
          <w:sz w:val="20"/>
          <w:szCs w:val="20"/>
        </w:rPr>
        <w:t xml:space="preserve">Author contributions: </w:t>
      </w:r>
      <w:r w:rsidRPr="00E92962">
        <w:rPr>
          <w:rFonts w:ascii="Book Antiqua" w:hAnsi="Book Antiqua"/>
          <w:color w:val="000000"/>
          <w:sz w:val="20"/>
          <w:szCs w:val="20"/>
        </w:rPr>
        <w:t xml:space="preserve">Yang WJ, </w:t>
      </w:r>
      <w:bookmarkStart w:id="14" w:name="OLE_LINK2"/>
      <w:bookmarkStart w:id="15" w:name="OLE_LINK5"/>
      <w:r w:rsidRPr="00E92962">
        <w:rPr>
          <w:rFonts w:ascii="Book Antiqua" w:hAnsi="Book Antiqua"/>
          <w:color w:val="000000"/>
          <w:sz w:val="20"/>
          <w:szCs w:val="20"/>
        </w:rPr>
        <w:t>Yang YN</w:t>
      </w:r>
      <w:bookmarkEnd w:id="14"/>
      <w:bookmarkEnd w:id="15"/>
      <w:r w:rsidRPr="00E92962">
        <w:rPr>
          <w:rFonts w:ascii="Book Antiqua" w:hAnsi="Book Antiqua"/>
          <w:color w:val="000000"/>
          <w:sz w:val="20"/>
          <w:szCs w:val="20"/>
        </w:rPr>
        <w:t xml:space="preserve">, </w:t>
      </w:r>
      <w:proofErr w:type="spellStart"/>
      <w:r w:rsidRPr="00E92962">
        <w:rPr>
          <w:rFonts w:ascii="Book Antiqua" w:hAnsi="Book Antiqua"/>
          <w:color w:val="000000"/>
          <w:sz w:val="20"/>
          <w:szCs w:val="20"/>
        </w:rPr>
        <w:t>Cai</w:t>
      </w:r>
      <w:proofErr w:type="spellEnd"/>
      <w:r w:rsidRPr="00E92962">
        <w:rPr>
          <w:rFonts w:ascii="Book Antiqua" w:hAnsi="Book Antiqua"/>
          <w:color w:val="000000"/>
          <w:sz w:val="20"/>
          <w:szCs w:val="20"/>
        </w:rPr>
        <w:t xml:space="preserve"> MG</w:t>
      </w:r>
      <w:r w:rsidR="00D650AF" w:rsidRPr="00E92962">
        <w:rPr>
          <w:rFonts w:ascii="Book Antiqua" w:hAnsi="Book Antiqua"/>
          <w:color w:val="000000"/>
          <w:sz w:val="20"/>
          <w:szCs w:val="20"/>
        </w:rPr>
        <w:t>,</w:t>
      </w:r>
      <w:r w:rsidRPr="00E92962">
        <w:rPr>
          <w:rFonts w:ascii="Book Antiqua" w:hAnsi="Book Antiqua"/>
          <w:color w:val="000000"/>
          <w:sz w:val="20"/>
          <w:szCs w:val="20"/>
        </w:rPr>
        <w:t xml:space="preserve"> and Xing YQ conceived and designed the research </w:t>
      </w:r>
      <w:r w:rsidR="00D650AF" w:rsidRPr="00E92962">
        <w:rPr>
          <w:rFonts w:ascii="Book Antiqua" w:hAnsi="Book Antiqua"/>
          <w:color w:val="000000"/>
          <w:sz w:val="20"/>
          <w:szCs w:val="20"/>
        </w:rPr>
        <w:t>study</w:t>
      </w:r>
      <w:r w:rsidRPr="00E92962">
        <w:rPr>
          <w:rFonts w:ascii="Book Antiqua" w:hAnsi="Book Antiqua"/>
          <w:color w:val="000000"/>
          <w:sz w:val="20"/>
          <w:szCs w:val="20"/>
        </w:rPr>
        <w:t>; Yang WJ, Yang YN</w:t>
      </w:r>
      <w:r w:rsidR="00D650AF" w:rsidRPr="00E92962">
        <w:rPr>
          <w:rFonts w:ascii="Book Antiqua" w:hAnsi="Book Antiqua"/>
          <w:color w:val="000000"/>
          <w:sz w:val="20"/>
          <w:szCs w:val="20"/>
        </w:rPr>
        <w:t>,</w:t>
      </w:r>
      <w:r w:rsidRPr="00E92962">
        <w:rPr>
          <w:rFonts w:ascii="Book Antiqua" w:hAnsi="Book Antiqua"/>
          <w:color w:val="000000"/>
          <w:sz w:val="20"/>
          <w:szCs w:val="20"/>
        </w:rPr>
        <w:t xml:space="preserve"> and </w:t>
      </w:r>
      <w:proofErr w:type="spellStart"/>
      <w:r w:rsidRPr="00E92962">
        <w:rPr>
          <w:rFonts w:ascii="Book Antiqua" w:hAnsi="Book Antiqua"/>
          <w:color w:val="000000"/>
          <w:sz w:val="20"/>
          <w:szCs w:val="20"/>
        </w:rPr>
        <w:t>Cai</w:t>
      </w:r>
      <w:proofErr w:type="spellEnd"/>
      <w:r w:rsidRPr="00E92962">
        <w:rPr>
          <w:rFonts w:ascii="Book Antiqua" w:hAnsi="Book Antiqua"/>
          <w:color w:val="000000"/>
          <w:sz w:val="20"/>
          <w:szCs w:val="20"/>
        </w:rPr>
        <w:t xml:space="preserve"> MG collected data and conducted </w:t>
      </w:r>
      <w:r w:rsidR="00D650AF" w:rsidRPr="00E92962">
        <w:rPr>
          <w:rFonts w:ascii="Book Antiqua" w:hAnsi="Book Antiqua"/>
          <w:color w:val="000000"/>
          <w:sz w:val="20"/>
          <w:szCs w:val="20"/>
        </w:rPr>
        <w:t xml:space="preserve">the </w:t>
      </w:r>
      <w:r w:rsidRPr="00E92962">
        <w:rPr>
          <w:rFonts w:ascii="Book Antiqua" w:hAnsi="Book Antiqua"/>
          <w:color w:val="000000"/>
          <w:sz w:val="20"/>
          <w:szCs w:val="20"/>
        </w:rPr>
        <w:t>research; Yang WJ, Yang YN</w:t>
      </w:r>
      <w:r w:rsidR="00D650AF" w:rsidRPr="00E92962">
        <w:rPr>
          <w:rFonts w:ascii="Book Antiqua" w:hAnsi="Book Antiqua"/>
          <w:color w:val="000000"/>
          <w:sz w:val="20"/>
          <w:szCs w:val="20"/>
        </w:rPr>
        <w:t>,</w:t>
      </w:r>
      <w:r w:rsidRPr="00E92962">
        <w:rPr>
          <w:rFonts w:ascii="Book Antiqua" w:hAnsi="Book Antiqua"/>
          <w:color w:val="000000"/>
          <w:sz w:val="20"/>
          <w:szCs w:val="20"/>
        </w:rPr>
        <w:t xml:space="preserve"> and </w:t>
      </w:r>
      <w:proofErr w:type="spellStart"/>
      <w:r w:rsidRPr="00E92962">
        <w:rPr>
          <w:rFonts w:ascii="Book Antiqua" w:hAnsi="Book Antiqua"/>
          <w:color w:val="000000"/>
          <w:sz w:val="20"/>
          <w:szCs w:val="20"/>
        </w:rPr>
        <w:t>Cai</w:t>
      </w:r>
      <w:proofErr w:type="spellEnd"/>
      <w:r w:rsidRPr="00E92962">
        <w:rPr>
          <w:rFonts w:ascii="Book Antiqua" w:hAnsi="Book Antiqua"/>
          <w:color w:val="000000"/>
          <w:sz w:val="20"/>
          <w:szCs w:val="20"/>
        </w:rPr>
        <w:t xml:space="preserve"> MG analyzed and interpreted </w:t>
      </w:r>
      <w:r w:rsidR="00D650AF" w:rsidRPr="00E92962">
        <w:rPr>
          <w:rFonts w:ascii="Book Antiqua" w:hAnsi="Book Antiqua"/>
          <w:color w:val="000000"/>
          <w:sz w:val="20"/>
          <w:szCs w:val="20"/>
        </w:rPr>
        <w:t xml:space="preserve">the </w:t>
      </w:r>
      <w:r w:rsidRPr="00E92962">
        <w:rPr>
          <w:rFonts w:ascii="Book Antiqua" w:hAnsi="Book Antiqua"/>
          <w:color w:val="000000"/>
          <w:sz w:val="20"/>
          <w:szCs w:val="20"/>
        </w:rPr>
        <w:t>data; Yang WJ and Yang YN wrote the initial draft of the manuscript; Yang YN and Xing YQ revised the paper; Yang YN has primary responsibility for the content of the final version of the manuscript</w:t>
      </w:r>
      <w:r w:rsidR="00D650AF" w:rsidRPr="00E92962">
        <w:rPr>
          <w:rFonts w:ascii="Book Antiqua" w:hAnsi="Book Antiqua"/>
          <w:color w:val="000000"/>
          <w:sz w:val="20"/>
          <w:szCs w:val="20"/>
        </w:rPr>
        <w:t>;</w:t>
      </w:r>
      <w:r w:rsidRPr="00E92962">
        <w:rPr>
          <w:rFonts w:ascii="Book Antiqua" w:hAnsi="Book Antiqua"/>
          <w:color w:val="000000"/>
          <w:sz w:val="20"/>
          <w:szCs w:val="20"/>
        </w:rPr>
        <w:t xml:space="preserve"> All authors read and approved the final manuscript.</w:t>
      </w:r>
    </w:p>
    <w:p w:rsidR="00ED76FF" w:rsidRPr="00E92962" w:rsidRDefault="00ED76FF" w:rsidP="009B0BD0">
      <w:pPr>
        <w:adjustRightInd w:val="0"/>
        <w:snapToGrid w:val="0"/>
        <w:spacing w:line="360" w:lineRule="auto"/>
        <w:rPr>
          <w:rFonts w:ascii="Book Antiqua" w:hAnsi="Book Antiqua"/>
          <w:b/>
          <w:color w:val="000000"/>
          <w:sz w:val="20"/>
          <w:szCs w:val="20"/>
          <w:shd w:val="clear" w:color="auto" w:fill="FFFFFF"/>
        </w:rPr>
      </w:pPr>
    </w:p>
    <w:p w:rsidR="003061CA" w:rsidRPr="00E92962" w:rsidRDefault="003A6C79" w:rsidP="009B0BD0">
      <w:pPr>
        <w:adjustRightInd w:val="0"/>
        <w:snapToGrid w:val="0"/>
        <w:spacing w:line="360" w:lineRule="auto"/>
        <w:rPr>
          <w:rFonts w:ascii="Book Antiqua" w:hAnsi="Book Antiqua"/>
          <w:b/>
          <w:bCs/>
          <w:color w:val="000000"/>
          <w:sz w:val="20"/>
          <w:szCs w:val="20"/>
        </w:rPr>
      </w:pPr>
      <w:r w:rsidRPr="00E92962">
        <w:rPr>
          <w:rFonts w:ascii="Book Antiqua" w:hAnsi="Book Antiqua"/>
          <w:b/>
          <w:color w:val="000000"/>
          <w:sz w:val="20"/>
          <w:szCs w:val="20"/>
          <w:shd w:val="clear" w:color="auto" w:fill="FFFFFF"/>
        </w:rPr>
        <w:t xml:space="preserve">Corresponding </w:t>
      </w:r>
      <w:r w:rsidR="00ED76FF" w:rsidRPr="00E92962">
        <w:rPr>
          <w:rFonts w:ascii="Book Antiqua" w:hAnsi="Book Antiqua"/>
          <w:b/>
          <w:color w:val="000000"/>
          <w:sz w:val="20"/>
          <w:szCs w:val="20"/>
          <w:shd w:val="clear" w:color="auto" w:fill="FFFFFF"/>
        </w:rPr>
        <w:t>autho</w:t>
      </w:r>
      <w:bookmarkEnd w:id="12"/>
      <w:bookmarkEnd w:id="13"/>
      <w:r w:rsidR="00ED76FF" w:rsidRPr="00E92962">
        <w:rPr>
          <w:rFonts w:ascii="Book Antiqua" w:hAnsi="Book Antiqua"/>
          <w:b/>
          <w:color w:val="000000"/>
          <w:sz w:val="20"/>
          <w:szCs w:val="20"/>
          <w:shd w:val="clear" w:color="auto" w:fill="FFFFFF"/>
        </w:rPr>
        <w:t>r</w:t>
      </w:r>
      <w:r w:rsidRPr="00E92962">
        <w:rPr>
          <w:rFonts w:ascii="Book Antiqua" w:hAnsi="Book Antiqua"/>
          <w:b/>
          <w:color w:val="000000"/>
          <w:sz w:val="20"/>
          <w:szCs w:val="20"/>
          <w:shd w:val="clear" w:color="auto" w:fill="FFFFFF"/>
        </w:rPr>
        <w:t xml:space="preserve">: </w:t>
      </w:r>
      <w:r w:rsidR="003061CA" w:rsidRPr="00E92962">
        <w:rPr>
          <w:rFonts w:ascii="Book Antiqua" w:hAnsi="Book Antiqua"/>
          <w:b/>
          <w:bCs/>
          <w:color w:val="000000"/>
          <w:sz w:val="20"/>
          <w:szCs w:val="20"/>
        </w:rPr>
        <w:t xml:space="preserve">Yan-Ning </w:t>
      </w:r>
      <w:bookmarkStart w:id="16" w:name="_Hlk14275006"/>
      <w:r w:rsidR="003061CA" w:rsidRPr="00E92962">
        <w:rPr>
          <w:rFonts w:ascii="Book Antiqua" w:hAnsi="Book Antiqua"/>
          <w:b/>
          <w:bCs/>
          <w:color w:val="000000"/>
          <w:sz w:val="20"/>
          <w:szCs w:val="20"/>
        </w:rPr>
        <w:t>Yang</w:t>
      </w:r>
      <w:bookmarkEnd w:id="16"/>
      <w:r w:rsidR="00ED76FF" w:rsidRPr="00E92962">
        <w:rPr>
          <w:rFonts w:ascii="Book Antiqua" w:hAnsi="Book Antiqua"/>
          <w:b/>
          <w:bCs/>
          <w:color w:val="000000"/>
          <w:sz w:val="20"/>
          <w:szCs w:val="20"/>
        </w:rPr>
        <w:t xml:space="preserve">, MD, Chief Doctor, </w:t>
      </w:r>
      <w:r w:rsidR="003061CA" w:rsidRPr="00E92962">
        <w:rPr>
          <w:rFonts w:ascii="Book Antiqua" w:hAnsi="Book Antiqua"/>
          <w:color w:val="000000"/>
          <w:sz w:val="20"/>
          <w:szCs w:val="20"/>
        </w:rPr>
        <w:t xml:space="preserve">Eye Center, </w:t>
      </w:r>
      <w:proofErr w:type="spellStart"/>
      <w:r w:rsidR="003061CA" w:rsidRPr="00E92962">
        <w:rPr>
          <w:rFonts w:ascii="Book Antiqua" w:hAnsi="Book Antiqua"/>
          <w:color w:val="000000"/>
          <w:sz w:val="20"/>
          <w:szCs w:val="20"/>
        </w:rPr>
        <w:t>Renmin</w:t>
      </w:r>
      <w:proofErr w:type="spellEnd"/>
      <w:r w:rsidR="003061CA" w:rsidRPr="00E92962">
        <w:rPr>
          <w:rFonts w:ascii="Book Antiqua" w:hAnsi="Book Antiqua"/>
          <w:color w:val="000000"/>
          <w:sz w:val="20"/>
          <w:szCs w:val="20"/>
        </w:rPr>
        <w:t xml:space="preserve"> Hospital of Wuhan University, No. 238 </w:t>
      </w:r>
      <w:proofErr w:type="spellStart"/>
      <w:r w:rsidR="003061CA" w:rsidRPr="00E92962">
        <w:rPr>
          <w:rFonts w:ascii="Book Antiqua" w:hAnsi="Book Antiqua"/>
          <w:color w:val="000000"/>
          <w:sz w:val="20"/>
          <w:szCs w:val="20"/>
        </w:rPr>
        <w:t>Jiefang</w:t>
      </w:r>
      <w:proofErr w:type="spellEnd"/>
      <w:r w:rsidR="003061CA" w:rsidRPr="00E92962">
        <w:rPr>
          <w:rFonts w:ascii="Book Antiqua" w:hAnsi="Book Antiqua"/>
          <w:color w:val="000000"/>
          <w:sz w:val="20"/>
          <w:szCs w:val="20"/>
        </w:rPr>
        <w:t xml:space="preserve"> R</w:t>
      </w:r>
      <w:r w:rsidR="00ED76FF" w:rsidRPr="00E92962">
        <w:rPr>
          <w:rFonts w:ascii="Book Antiqua" w:hAnsi="Book Antiqua"/>
          <w:color w:val="000000"/>
          <w:sz w:val="20"/>
          <w:szCs w:val="20"/>
        </w:rPr>
        <w:t>oa</w:t>
      </w:r>
      <w:r w:rsidR="003061CA" w:rsidRPr="00E92962">
        <w:rPr>
          <w:rFonts w:ascii="Book Antiqua" w:hAnsi="Book Antiqua"/>
          <w:color w:val="000000"/>
          <w:sz w:val="20"/>
          <w:szCs w:val="20"/>
        </w:rPr>
        <w:t>d, Wuhan 430060, Hubei Province, China.</w:t>
      </w:r>
      <w:r w:rsidR="00ED76FF" w:rsidRPr="00E92962">
        <w:rPr>
          <w:rFonts w:ascii="Book Antiqua" w:hAnsi="Book Antiqua"/>
          <w:b/>
          <w:bCs/>
          <w:color w:val="000000"/>
          <w:sz w:val="20"/>
          <w:szCs w:val="20"/>
        </w:rPr>
        <w:t xml:space="preserve"> </w:t>
      </w:r>
      <w:r w:rsidR="003061CA" w:rsidRPr="00E92962">
        <w:rPr>
          <w:rFonts w:ascii="Book Antiqua" w:hAnsi="Book Antiqua"/>
          <w:color w:val="000000"/>
          <w:sz w:val="20"/>
          <w:szCs w:val="20"/>
        </w:rPr>
        <w:t>ophyyn@gmail.com</w:t>
      </w:r>
    </w:p>
    <w:p w:rsidR="007A4790" w:rsidRPr="00E92962" w:rsidRDefault="007A4790" w:rsidP="009B0BD0">
      <w:pPr>
        <w:adjustRightInd w:val="0"/>
        <w:snapToGrid w:val="0"/>
        <w:spacing w:line="360" w:lineRule="auto"/>
        <w:rPr>
          <w:rFonts w:ascii="Book Antiqua" w:hAnsi="Book Antiqua"/>
          <w:b/>
          <w:color w:val="000000"/>
          <w:kern w:val="0"/>
          <w:sz w:val="20"/>
          <w:szCs w:val="20"/>
        </w:rPr>
      </w:pPr>
    </w:p>
    <w:p w:rsidR="00ED76FF" w:rsidRPr="00E92962" w:rsidRDefault="00ED76FF" w:rsidP="009B0BD0">
      <w:pPr>
        <w:adjustRightInd w:val="0"/>
        <w:snapToGrid w:val="0"/>
        <w:spacing w:line="360" w:lineRule="auto"/>
        <w:rPr>
          <w:rFonts w:ascii="Book Antiqua" w:hAnsi="Book Antiqua"/>
          <w:b/>
          <w:color w:val="000000"/>
          <w:sz w:val="20"/>
          <w:szCs w:val="20"/>
        </w:rPr>
      </w:pPr>
      <w:bookmarkStart w:id="17" w:name="OLE_LINK15"/>
      <w:r w:rsidRPr="00E92962">
        <w:rPr>
          <w:rFonts w:ascii="Book Antiqua" w:hAnsi="Book Antiqua"/>
          <w:b/>
          <w:color w:val="000000"/>
          <w:sz w:val="20"/>
          <w:szCs w:val="20"/>
        </w:rPr>
        <w:t xml:space="preserve">Received: </w:t>
      </w:r>
      <w:r w:rsidRPr="00E92962">
        <w:rPr>
          <w:rFonts w:ascii="Book Antiqua" w:hAnsi="Book Antiqua"/>
          <w:color w:val="000000"/>
          <w:sz w:val="20"/>
          <w:szCs w:val="20"/>
        </w:rPr>
        <w:t>November 26, 2019</w:t>
      </w:r>
    </w:p>
    <w:p w:rsidR="00ED76FF" w:rsidRPr="00E92962" w:rsidRDefault="00ED76FF" w:rsidP="009B0BD0">
      <w:pPr>
        <w:adjustRightInd w:val="0"/>
        <w:snapToGrid w:val="0"/>
        <w:spacing w:line="360" w:lineRule="auto"/>
        <w:rPr>
          <w:rFonts w:ascii="Book Antiqua" w:hAnsi="Book Antiqua"/>
          <w:b/>
          <w:color w:val="000000"/>
          <w:sz w:val="20"/>
          <w:szCs w:val="20"/>
        </w:rPr>
      </w:pPr>
      <w:r w:rsidRPr="00E92962">
        <w:rPr>
          <w:rFonts w:ascii="Book Antiqua" w:hAnsi="Book Antiqua"/>
          <w:b/>
          <w:color w:val="000000"/>
          <w:sz w:val="20"/>
          <w:szCs w:val="20"/>
        </w:rPr>
        <w:t xml:space="preserve">Revised: </w:t>
      </w:r>
      <w:r w:rsidRPr="00E92962">
        <w:rPr>
          <w:rFonts w:ascii="Book Antiqua" w:hAnsi="Book Antiqua"/>
          <w:color w:val="000000"/>
          <w:sz w:val="20"/>
          <w:szCs w:val="20"/>
        </w:rPr>
        <w:t>January 16, 2020</w:t>
      </w:r>
    </w:p>
    <w:p w:rsidR="00ED76FF" w:rsidRPr="00E92962" w:rsidRDefault="00ED76FF" w:rsidP="009B0BD0">
      <w:pPr>
        <w:adjustRightInd w:val="0"/>
        <w:snapToGrid w:val="0"/>
        <w:spacing w:line="360" w:lineRule="auto"/>
        <w:rPr>
          <w:rFonts w:ascii="Book Antiqua" w:hAnsi="Book Antiqua"/>
          <w:b/>
          <w:color w:val="000000"/>
          <w:sz w:val="20"/>
          <w:szCs w:val="20"/>
        </w:rPr>
      </w:pPr>
      <w:r w:rsidRPr="00E92962">
        <w:rPr>
          <w:rFonts w:ascii="Book Antiqua" w:hAnsi="Book Antiqua"/>
          <w:b/>
          <w:color w:val="000000"/>
          <w:sz w:val="20"/>
          <w:szCs w:val="20"/>
        </w:rPr>
        <w:t>Accepted:</w:t>
      </w:r>
      <w:r w:rsidR="0058151F" w:rsidRPr="00E92962">
        <w:rPr>
          <w:sz w:val="20"/>
          <w:szCs w:val="20"/>
        </w:rPr>
        <w:t xml:space="preserve"> </w:t>
      </w:r>
      <w:r w:rsidR="0058151F" w:rsidRPr="00E92962">
        <w:rPr>
          <w:rFonts w:ascii="Book Antiqua" w:hAnsi="Book Antiqua"/>
          <w:bCs/>
          <w:color w:val="000000"/>
          <w:sz w:val="20"/>
          <w:szCs w:val="20"/>
        </w:rPr>
        <w:t>January 24, 2020</w:t>
      </w:r>
    </w:p>
    <w:p w:rsidR="002934CB" w:rsidRPr="00E92962" w:rsidRDefault="00ED76FF" w:rsidP="003F0E87">
      <w:pPr>
        <w:autoSpaceDE w:val="0"/>
        <w:autoSpaceDN w:val="0"/>
        <w:adjustRightInd w:val="0"/>
        <w:jc w:val="left"/>
        <w:rPr>
          <w:rFonts w:ascii="Book Antiqua" w:eastAsia="BookAntiqua" w:hAnsi="Book Antiqua" w:cs="BookAntiqua"/>
          <w:kern w:val="0"/>
          <w:szCs w:val="21"/>
        </w:rPr>
      </w:pPr>
      <w:r w:rsidRPr="00E92962">
        <w:rPr>
          <w:rFonts w:ascii="Book Antiqua" w:hAnsi="Book Antiqua"/>
          <w:b/>
          <w:color w:val="000000"/>
          <w:sz w:val="20"/>
          <w:szCs w:val="20"/>
        </w:rPr>
        <w:t>Published online:</w:t>
      </w:r>
      <w:bookmarkEnd w:id="17"/>
      <w:r w:rsidR="003F0E87" w:rsidRPr="00E92962">
        <w:rPr>
          <w:rFonts w:ascii="BookAntiqua" w:eastAsia="BookAntiqua" w:cs="BookAntiqua"/>
          <w:kern w:val="0"/>
          <w:sz w:val="16"/>
          <w:szCs w:val="16"/>
        </w:rPr>
        <w:t xml:space="preserve"> </w:t>
      </w:r>
      <w:r w:rsidR="00D061AE" w:rsidRPr="00E92962">
        <w:rPr>
          <w:rFonts w:ascii="Book Antiqua" w:eastAsia="Malgun Gothic" w:hAnsi="Book Antiqua"/>
          <w:szCs w:val="21"/>
        </w:rPr>
        <w:t>March</w:t>
      </w:r>
      <w:r w:rsidR="00D061AE" w:rsidRPr="00E92962">
        <w:rPr>
          <w:rFonts w:ascii="Book Antiqua" w:hAnsi="Book Antiqua" w:hint="eastAsia"/>
          <w:szCs w:val="21"/>
        </w:rPr>
        <w:t xml:space="preserve"> 6, 2020</w:t>
      </w:r>
    </w:p>
    <w:p w:rsidR="00C05F40" w:rsidRPr="00E92962" w:rsidRDefault="003A6C79" w:rsidP="009B0BD0">
      <w:pPr>
        <w:adjustRightInd w:val="0"/>
        <w:snapToGrid w:val="0"/>
        <w:spacing w:line="360" w:lineRule="auto"/>
        <w:rPr>
          <w:rFonts w:ascii="Book Antiqua" w:hAnsi="Book Antiqua"/>
          <w:b/>
          <w:color w:val="000000"/>
          <w:sz w:val="20"/>
          <w:szCs w:val="20"/>
        </w:rPr>
      </w:pPr>
      <w:r w:rsidRPr="00E92962">
        <w:rPr>
          <w:rFonts w:ascii="Book Antiqua" w:hAnsi="Book Antiqua"/>
          <w:b/>
          <w:color w:val="000000"/>
          <w:sz w:val="20"/>
          <w:szCs w:val="20"/>
        </w:rPr>
        <w:br w:type="page"/>
      </w:r>
      <w:r w:rsidRPr="00E92962">
        <w:rPr>
          <w:rFonts w:ascii="Book Antiqua" w:hAnsi="Book Antiqua"/>
          <w:b/>
          <w:color w:val="000000"/>
          <w:sz w:val="20"/>
          <w:szCs w:val="20"/>
        </w:rPr>
        <w:lastRenderedPageBreak/>
        <w:t>Abstract</w:t>
      </w:r>
    </w:p>
    <w:p w:rsidR="00ED76FF" w:rsidRPr="00E92962" w:rsidRDefault="00134180" w:rsidP="009B0BD0">
      <w:pPr>
        <w:adjustRightInd w:val="0"/>
        <w:snapToGrid w:val="0"/>
        <w:spacing w:line="360" w:lineRule="auto"/>
        <w:rPr>
          <w:rFonts w:ascii="Book Antiqua" w:hAnsi="Book Antiqua"/>
          <w:b/>
          <w:bCs/>
          <w:iCs/>
          <w:color w:val="000000"/>
          <w:sz w:val="20"/>
          <w:szCs w:val="20"/>
        </w:rPr>
      </w:pPr>
      <w:r w:rsidRPr="00E92962">
        <w:rPr>
          <w:rFonts w:ascii="Book Antiqua" w:hAnsi="Book Antiqua"/>
          <w:iCs/>
          <w:color w:val="000000"/>
          <w:sz w:val="20"/>
          <w:szCs w:val="20"/>
        </w:rPr>
        <w:t>BACKGROUND</w:t>
      </w:r>
    </w:p>
    <w:p w:rsidR="00284FAE" w:rsidRPr="00E92962" w:rsidRDefault="00B81F15" w:rsidP="009B0BD0">
      <w:pPr>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t xml:space="preserve">Congenital anomalous retinal artery is rare and does not typically affect visual acuity. </w:t>
      </w:r>
      <w:r w:rsidR="00284FAE" w:rsidRPr="00E92962">
        <w:rPr>
          <w:rFonts w:ascii="Book Antiqua" w:hAnsi="Book Antiqua"/>
          <w:color w:val="000000"/>
          <w:sz w:val="20"/>
          <w:szCs w:val="20"/>
        </w:rPr>
        <w:t>However, an abnormal artery that passes through and supplies blood to the macular area complicated with branch retinal artery occlusion</w:t>
      </w:r>
      <w:r w:rsidR="0036518A" w:rsidRPr="00E92962">
        <w:rPr>
          <w:rFonts w:ascii="Book Antiqua" w:hAnsi="Book Antiqua"/>
          <w:color w:val="000000"/>
          <w:sz w:val="20"/>
          <w:szCs w:val="20"/>
        </w:rPr>
        <w:t xml:space="preserve"> may negatively impact visual acuity</w:t>
      </w:r>
      <w:r w:rsidR="00284FAE" w:rsidRPr="00E92962">
        <w:rPr>
          <w:rFonts w:ascii="Book Antiqua" w:hAnsi="Book Antiqua"/>
          <w:color w:val="000000"/>
          <w:sz w:val="20"/>
          <w:szCs w:val="20"/>
        </w:rPr>
        <w:t>.</w:t>
      </w:r>
      <w:r w:rsidR="00134180" w:rsidRPr="00E92962">
        <w:rPr>
          <w:rFonts w:ascii="Book Antiqua" w:hAnsi="Book Antiqua"/>
          <w:color w:val="000000"/>
          <w:sz w:val="20"/>
          <w:szCs w:val="20"/>
        </w:rPr>
        <w:t xml:space="preserve"> This study reports </w:t>
      </w:r>
      <w:r w:rsidR="00284FAE" w:rsidRPr="00E92962">
        <w:rPr>
          <w:rFonts w:ascii="Book Antiqua" w:hAnsi="Book Antiqua"/>
          <w:color w:val="000000"/>
          <w:sz w:val="20"/>
          <w:szCs w:val="20"/>
        </w:rPr>
        <w:t>an unusual case of anomalous retinal artery combined with retinal artery occlusion.</w:t>
      </w:r>
    </w:p>
    <w:p w:rsidR="00ED76FF" w:rsidRPr="00E92962" w:rsidRDefault="00ED76FF" w:rsidP="009B0BD0">
      <w:pPr>
        <w:adjustRightInd w:val="0"/>
        <w:snapToGrid w:val="0"/>
        <w:spacing w:line="360" w:lineRule="auto"/>
        <w:rPr>
          <w:rFonts w:ascii="Book Antiqua" w:hAnsi="Book Antiqua"/>
          <w:b/>
          <w:bCs/>
          <w:iCs/>
          <w:color w:val="000000"/>
          <w:sz w:val="20"/>
          <w:szCs w:val="20"/>
        </w:rPr>
      </w:pPr>
    </w:p>
    <w:p w:rsidR="00ED76FF" w:rsidRPr="00E92962" w:rsidRDefault="00485694" w:rsidP="009B0BD0">
      <w:pPr>
        <w:adjustRightInd w:val="0"/>
        <w:snapToGrid w:val="0"/>
        <w:spacing w:line="360" w:lineRule="auto"/>
        <w:rPr>
          <w:rFonts w:ascii="Book Antiqua" w:hAnsi="Book Antiqua"/>
          <w:iCs/>
          <w:color w:val="000000"/>
          <w:sz w:val="20"/>
          <w:szCs w:val="20"/>
        </w:rPr>
      </w:pPr>
      <w:r w:rsidRPr="00E92962">
        <w:rPr>
          <w:rFonts w:ascii="Book Antiqua" w:hAnsi="Book Antiqua"/>
          <w:iCs/>
          <w:color w:val="000000"/>
          <w:sz w:val="20"/>
          <w:szCs w:val="20"/>
        </w:rPr>
        <w:t>CASE SUMMARY</w:t>
      </w:r>
    </w:p>
    <w:p w:rsidR="00B81F15" w:rsidRPr="00E92962" w:rsidRDefault="00B81F15" w:rsidP="009B0BD0">
      <w:pPr>
        <w:adjustRightInd w:val="0"/>
        <w:snapToGrid w:val="0"/>
        <w:spacing w:line="360" w:lineRule="auto"/>
        <w:rPr>
          <w:rFonts w:ascii="Book Antiqua" w:hAnsi="Book Antiqua"/>
          <w:i/>
          <w:color w:val="000000"/>
          <w:sz w:val="20"/>
          <w:szCs w:val="20"/>
        </w:rPr>
      </w:pPr>
      <w:r w:rsidRPr="00E92962">
        <w:rPr>
          <w:rFonts w:ascii="Book Antiqua" w:hAnsi="Book Antiqua"/>
          <w:color w:val="000000"/>
          <w:sz w:val="20"/>
          <w:szCs w:val="20"/>
        </w:rPr>
        <w:t xml:space="preserve">A 52-year-old male presented with severely reduced vision in the right eye. The fundus examination revealed an anomalous artery, extending from the superior temporal arcade and crossing the macula into the inferior temporal quadrant. The anomalous artery was partially occluded, with a narrowed lumen. A cherry-red spot was observed with whitening of the macular area, suggesting macular edema. Fundus fluorescein angiography revealed disc leakage and a delayed filling time. Optical coherence tomography revealed increased thickness of the </w:t>
      </w:r>
      <w:proofErr w:type="spellStart"/>
      <w:r w:rsidRPr="00E92962">
        <w:rPr>
          <w:rFonts w:ascii="Book Antiqua" w:hAnsi="Book Antiqua"/>
          <w:color w:val="000000"/>
          <w:sz w:val="20"/>
          <w:szCs w:val="20"/>
        </w:rPr>
        <w:t>neuroretina</w:t>
      </w:r>
      <w:proofErr w:type="spellEnd"/>
      <w:r w:rsidRPr="00E92962">
        <w:rPr>
          <w:rFonts w:ascii="Book Antiqua" w:hAnsi="Book Antiqua"/>
          <w:color w:val="000000"/>
          <w:sz w:val="20"/>
          <w:szCs w:val="20"/>
        </w:rPr>
        <w:t xml:space="preserve"> and underlying layers. The patient was treated with vessel dilation, hyperbaric oxygen, ocular massage, and </w:t>
      </w:r>
      <w:proofErr w:type="spellStart"/>
      <w:r w:rsidRPr="00E92962">
        <w:rPr>
          <w:rFonts w:ascii="Book Antiqua" w:hAnsi="Book Antiqua"/>
          <w:color w:val="000000"/>
          <w:sz w:val="20"/>
          <w:szCs w:val="20"/>
        </w:rPr>
        <w:t>thrombolytics</w:t>
      </w:r>
      <w:proofErr w:type="spellEnd"/>
      <w:r w:rsidRPr="00E92962">
        <w:rPr>
          <w:rFonts w:ascii="Book Antiqua" w:hAnsi="Book Antiqua"/>
          <w:color w:val="000000"/>
          <w:sz w:val="20"/>
          <w:szCs w:val="20"/>
        </w:rPr>
        <w:t xml:space="preserve">. Visual acuity of the right eye subsequently improved to 20/200 from hand motion at 4 cm. This improvement in visual acuity persisted when the patient was examined at the 1-mo follow-up visit. The patient was subsequently followed </w:t>
      </w:r>
      <w:r w:rsidRPr="00E92962">
        <w:rPr>
          <w:rFonts w:ascii="Book Antiqua" w:hAnsi="Book Antiqua"/>
          <w:i/>
          <w:iCs/>
          <w:color w:val="000000"/>
          <w:sz w:val="20"/>
          <w:szCs w:val="20"/>
        </w:rPr>
        <w:t>via</w:t>
      </w:r>
      <w:r w:rsidRPr="00E92962">
        <w:rPr>
          <w:rFonts w:ascii="Book Antiqua" w:hAnsi="Book Antiqua"/>
          <w:color w:val="000000"/>
          <w:sz w:val="20"/>
          <w:szCs w:val="20"/>
        </w:rPr>
        <w:t xml:space="preserve"> telephone interview. The information provided</w:t>
      </w:r>
      <w:r w:rsidRPr="00E92962">
        <w:rPr>
          <w:rFonts w:ascii="Book Antiqua" w:hAnsi="Book Antiqua"/>
          <w:i/>
          <w:iCs/>
          <w:color w:val="000000"/>
          <w:sz w:val="20"/>
          <w:szCs w:val="20"/>
        </w:rPr>
        <w:t xml:space="preserve"> via</w:t>
      </w:r>
      <w:r w:rsidRPr="00E92962">
        <w:rPr>
          <w:rFonts w:ascii="Book Antiqua" w:hAnsi="Book Antiqua"/>
          <w:color w:val="000000"/>
          <w:sz w:val="20"/>
          <w:szCs w:val="20"/>
        </w:rPr>
        <w:t xml:space="preserve"> interview indicated that visual acuity in the affected eye was stable up to </w:t>
      </w:r>
      <w:r w:rsidR="00F560DE" w:rsidRPr="00E92962">
        <w:rPr>
          <w:rFonts w:ascii="Book Antiqua" w:hAnsi="Book Antiqua"/>
          <w:color w:val="000000"/>
          <w:sz w:val="20"/>
          <w:szCs w:val="20"/>
        </w:rPr>
        <w:t>6</w:t>
      </w:r>
      <w:r w:rsidRPr="00E92962">
        <w:rPr>
          <w:rFonts w:ascii="Book Antiqua" w:hAnsi="Book Antiqua"/>
          <w:color w:val="000000"/>
          <w:sz w:val="20"/>
          <w:szCs w:val="20"/>
        </w:rPr>
        <w:t xml:space="preserve"> years from the time of the initial presentation. However, after </w:t>
      </w:r>
      <w:r w:rsidR="009B0BD0" w:rsidRPr="00E92962">
        <w:rPr>
          <w:rFonts w:ascii="Book Antiqua" w:hAnsi="Book Antiqua"/>
          <w:color w:val="000000"/>
          <w:sz w:val="20"/>
          <w:szCs w:val="20"/>
        </w:rPr>
        <w:t xml:space="preserve">3 </w:t>
      </w:r>
      <w:r w:rsidRPr="00E92962">
        <w:rPr>
          <w:rFonts w:ascii="Book Antiqua" w:hAnsi="Book Antiqua"/>
          <w:color w:val="000000"/>
          <w:sz w:val="20"/>
          <w:szCs w:val="20"/>
        </w:rPr>
        <w:t xml:space="preserve">additional years, the patient was diagnosed with </w:t>
      </w:r>
      <w:proofErr w:type="spellStart"/>
      <w:r w:rsidRPr="00E92962">
        <w:rPr>
          <w:rFonts w:ascii="Book Antiqua" w:hAnsi="Book Antiqua"/>
          <w:color w:val="000000"/>
          <w:sz w:val="20"/>
          <w:szCs w:val="20"/>
        </w:rPr>
        <w:t>neovascular</w:t>
      </w:r>
      <w:proofErr w:type="spellEnd"/>
      <w:r w:rsidRPr="00E92962">
        <w:rPr>
          <w:rFonts w:ascii="Book Antiqua" w:hAnsi="Book Antiqua"/>
          <w:color w:val="000000"/>
          <w:sz w:val="20"/>
          <w:szCs w:val="20"/>
        </w:rPr>
        <w:t xml:space="preserve"> glaucoma in the right eye, which was subsequently enucleated.</w:t>
      </w:r>
    </w:p>
    <w:p w:rsidR="001767C4" w:rsidRPr="00E92962" w:rsidRDefault="001767C4" w:rsidP="009B0BD0">
      <w:pPr>
        <w:adjustRightInd w:val="0"/>
        <w:snapToGrid w:val="0"/>
        <w:spacing w:line="360" w:lineRule="auto"/>
        <w:rPr>
          <w:rFonts w:ascii="Book Antiqua" w:hAnsi="Book Antiqua"/>
          <w:b/>
          <w:bCs/>
          <w:iCs/>
          <w:color w:val="000000"/>
          <w:sz w:val="20"/>
          <w:szCs w:val="20"/>
        </w:rPr>
      </w:pPr>
    </w:p>
    <w:p w:rsidR="001767C4" w:rsidRPr="00E92962" w:rsidRDefault="00485694" w:rsidP="009B0BD0">
      <w:pPr>
        <w:adjustRightInd w:val="0"/>
        <w:snapToGrid w:val="0"/>
        <w:spacing w:line="360" w:lineRule="auto"/>
        <w:rPr>
          <w:rFonts w:ascii="Book Antiqua" w:hAnsi="Book Antiqua"/>
          <w:iCs/>
          <w:color w:val="000000"/>
          <w:sz w:val="20"/>
          <w:szCs w:val="20"/>
        </w:rPr>
      </w:pPr>
      <w:r w:rsidRPr="00E92962">
        <w:rPr>
          <w:rFonts w:ascii="Book Antiqua" w:hAnsi="Book Antiqua"/>
          <w:iCs/>
          <w:color w:val="000000"/>
          <w:sz w:val="20"/>
          <w:szCs w:val="20"/>
        </w:rPr>
        <w:t>CONCLUSION</w:t>
      </w:r>
    </w:p>
    <w:p w:rsidR="00B81F15" w:rsidRPr="00E92962" w:rsidRDefault="00B81F15" w:rsidP="009B0BD0">
      <w:pPr>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t xml:space="preserve">Although congenital retinal vascular anomaly, including anomalous retinal artery, rarely affects vision, when complicated with </w:t>
      </w:r>
      <w:r w:rsidR="001767C4" w:rsidRPr="00E92962">
        <w:rPr>
          <w:rFonts w:ascii="Book Antiqua" w:hAnsi="Book Antiqua"/>
          <w:color w:val="000000"/>
          <w:sz w:val="20"/>
          <w:szCs w:val="20"/>
        </w:rPr>
        <w:t>branch retinal artery occlusion</w:t>
      </w:r>
      <w:r w:rsidRPr="00E92962">
        <w:rPr>
          <w:rFonts w:ascii="Book Antiqua" w:hAnsi="Book Antiqua"/>
          <w:color w:val="000000"/>
          <w:sz w:val="20"/>
          <w:szCs w:val="20"/>
        </w:rPr>
        <w:t>, the abnormal artery that supplies the macula may severely reduce visual acuity.</w:t>
      </w:r>
    </w:p>
    <w:p w:rsidR="00C05F40" w:rsidRPr="00E92962" w:rsidRDefault="00C05F40" w:rsidP="009B0BD0">
      <w:pPr>
        <w:adjustRightInd w:val="0"/>
        <w:snapToGrid w:val="0"/>
        <w:spacing w:line="360" w:lineRule="auto"/>
        <w:rPr>
          <w:rFonts w:ascii="Book Antiqua" w:hAnsi="Book Antiqua"/>
          <w:color w:val="000000"/>
          <w:sz w:val="20"/>
          <w:szCs w:val="20"/>
        </w:rPr>
      </w:pPr>
    </w:p>
    <w:p w:rsidR="00C05F40" w:rsidRPr="00E92962" w:rsidRDefault="00B31937" w:rsidP="009B0BD0">
      <w:pPr>
        <w:adjustRightInd w:val="0"/>
        <w:snapToGrid w:val="0"/>
        <w:spacing w:line="360" w:lineRule="auto"/>
        <w:rPr>
          <w:rFonts w:ascii="Book Antiqua" w:hAnsi="Book Antiqua"/>
          <w:color w:val="000000"/>
          <w:kern w:val="0"/>
          <w:sz w:val="20"/>
          <w:szCs w:val="20"/>
        </w:rPr>
      </w:pPr>
      <w:r w:rsidRPr="00E92962">
        <w:rPr>
          <w:rFonts w:ascii="Book Antiqua" w:hAnsi="Book Antiqua"/>
          <w:b/>
          <w:color w:val="000000"/>
          <w:sz w:val="20"/>
          <w:szCs w:val="20"/>
        </w:rPr>
        <w:t>Key</w:t>
      </w:r>
      <w:r w:rsidR="001767C4" w:rsidRPr="00E92962">
        <w:rPr>
          <w:rFonts w:ascii="Book Antiqua" w:hAnsi="Book Antiqua"/>
          <w:b/>
          <w:color w:val="000000"/>
          <w:sz w:val="20"/>
          <w:szCs w:val="20"/>
        </w:rPr>
        <w:t xml:space="preserve"> </w:t>
      </w:r>
      <w:r w:rsidR="00C05F40" w:rsidRPr="00E92962">
        <w:rPr>
          <w:rFonts w:ascii="Book Antiqua" w:hAnsi="Book Antiqua"/>
          <w:b/>
          <w:color w:val="000000"/>
          <w:sz w:val="20"/>
          <w:szCs w:val="20"/>
        </w:rPr>
        <w:t>word</w:t>
      </w:r>
      <w:r w:rsidR="0036518A" w:rsidRPr="00E92962">
        <w:rPr>
          <w:rFonts w:ascii="Book Antiqua" w:hAnsi="Book Antiqua"/>
          <w:b/>
          <w:color w:val="000000"/>
          <w:sz w:val="20"/>
          <w:szCs w:val="20"/>
        </w:rPr>
        <w:t>s</w:t>
      </w:r>
      <w:r w:rsidR="003973F8" w:rsidRPr="00E92962">
        <w:rPr>
          <w:rFonts w:ascii="Book Antiqua" w:hAnsi="Book Antiqua"/>
          <w:b/>
          <w:color w:val="000000"/>
          <w:sz w:val="20"/>
          <w:szCs w:val="20"/>
        </w:rPr>
        <w:t>:</w:t>
      </w:r>
      <w:r w:rsidR="00C05F40" w:rsidRPr="00E92962">
        <w:rPr>
          <w:rFonts w:ascii="Book Antiqua" w:hAnsi="Book Antiqua"/>
          <w:b/>
          <w:color w:val="000000"/>
          <w:sz w:val="20"/>
          <w:szCs w:val="20"/>
        </w:rPr>
        <w:t xml:space="preserve"> </w:t>
      </w:r>
      <w:bookmarkStart w:id="18" w:name="OLE_LINK11"/>
      <w:bookmarkStart w:id="19" w:name="OLE_LINK12"/>
      <w:r w:rsidR="001767C4" w:rsidRPr="00E92962">
        <w:rPr>
          <w:rFonts w:ascii="Book Antiqua" w:hAnsi="Book Antiqua"/>
          <w:color w:val="000000"/>
          <w:kern w:val="0"/>
          <w:sz w:val="20"/>
          <w:szCs w:val="20"/>
        </w:rPr>
        <w:t xml:space="preserve">Branch </w:t>
      </w:r>
      <w:r w:rsidR="00C05F40" w:rsidRPr="00E92962">
        <w:rPr>
          <w:rFonts w:ascii="Book Antiqua" w:hAnsi="Book Antiqua"/>
          <w:color w:val="000000"/>
          <w:kern w:val="0"/>
          <w:sz w:val="20"/>
          <w:szCs w:val="20"/>
        </w:rPr>
        <w:t>retinal artery occlusion</w:t>
      </w:r>
      <w:bookmarkEnd w:id="18"/>
      <w:bookmarkEnd w:id="19"/>
      <w:r w:rsidR="00C05F40" w:rsidRPr="00E92962">
        <w:rPr>
          <w:rFonts w:ascii="Book Antiqua" w:hAnsi="Book Antiqua"/>
          <w:color w:val="000000"/>
          <w:sz w:val="20"/>
          <w:szCs w:val="20"/>
        </w:rPr>
        <w:t xml:space="preserve">; </w:t>
      </w:r>
      <w:bookmarkStart w:id="20" w:name="OLE_LINK14"/>
      <w:bookmarkStart w:id="21" w:name="OLE_LINK16"/>
      <w:proofErr w:type="gramStart"/>
      <w:r w:rsidR="001767C4" w:rsidRPr="00E92962">
        <w:rPr>
          <w:rFonts w:ascii="Book Antiqua" w:hAnsi="Book Antiqua"/>
          <w:color w:val="000000"/>
          <w:kern w:val="0"/>
          <w:sz w:val="20"/>
          <w:szCs w:val="20"/>
        </w:rPr>
        <w:t>Vascular</w:t>
      </w:r>
      <w:proofErr w:type="gramEnd"/>
      <w:r w:rsidR="001767C4" w:rsidRPr="00E92962">
        <w:rPr>
          <w:rFonts w:ascii="Book Antiqua" w:hAnsi="Book Antiqua"/>
          <w:color w:val="000000"/>
          <w:kern w:val="0"/>
          <w:sz w:val="20"/>
          <w:szCs w:val="20"/>
        </w:rPr>
        <w:t xml:space="preserve"> </w:t>
      </w:r>
      <w:r w:rsidR="00C05F40" w:rsidRPr="00E92962">
        <w:rPr>
          <w:rFonts w:ascii="Book Antiqua" w:hAnsi="Book Antiqua"/>
          <w:color w:val="000000"/>
          <w:sz w:val="20"/>
          <w:szCs w:val="20"/>
        </w:rPr>
        <w:t>abnormal</w:t>
      </w:r>
      <w:r w:rsidR="00C05F40" w:rsidRPr="00E92962">
        <w:rPr>
          <w:rFonts w:ascii="Book Antiqua" w:hAnsi="Book Antiqua"/>
          <w:color w:val="000000"/>
          <w:kern w:val="0"/>
          <w:sz w:val="20"/>
          <w:szCs w:val="20"/>
        </w:rPr>
        <w:t>ity</w:t>
      </w:r>
      <w:bookmarkEnd w:id="20"/>
      <w:bookmarkEnd w:id="21"/>
      <w:r w:rsidR="006F696C" w:rsidRPr="00E92962">
        <w:rPr>
          <w:rFonts w:ascii="Book Antiqua" w:hAnsi="Book Antiqua"/>
          <w:color w:val="000000"/>
          <w:kern w:val="0"/>
          <w:sz w:val="20"/>
          <w:szCs w:val="20"/>
        </w:rPr>
        <w:t xml:space="preserve">; </w:t>
      </w:r>
      <w:bookmarkStart w:id="22" w:name="OLE_LINK17"/>
      <w:r w:rsidR="001767C4" w:rsidRPr="00E92962">
        <w:rPr>
          <w:rFonts w:ascii="Book Antiqua" w:hAnsi="Book Antiqua"/>
          <w:color w:val="000000"/>
          <w:kern w:val="0"/>
          <w:sz w:val="20"/>
          <w:szCs w:val="20"/>
        </w:rPr>
        <w:t xml:space="preserve">Case </w:t>
      </w:r>
      <w:r w:rsidR="006F696C" w:rsidRPr="00E92962">
        <w:rPr>
          <w:rFonts w:ascii="Book Antiqua" w:hAnsi="Book Antiqua"/>
          <w:color w:val="000000"/>
          <w:kern w:val="0"/>
          <w:sz w:val="20"/>
          <w:szCs w:val="20"/>
        </w:rPr>
        <w:t>report</w:t>
      </w:r>
    </w:p>
    <w:bookmarkEnd w:id="22"/>
    <w:p w:rsidR="00C05F40" w:rsidRPr="00E92962" w:rsidRDefault="00C05F40" w:rsidP="009B0BD0">
      <w:pPr>
        <w:adjustRightInd w:val="0"/>
        <w:snapToGrid w:val="0"/>
        <w:spacing w:line="360" w:lineRule="auto"/>
        <w:rPr>
          <w:rFonts w:ascii="Book Antiqua" w:hAnsi="Book Antiqua"/>
          <w:color w:val="000000"/>
          <w:kern w:val="0"/>
          <w:sz w:val="20"/>
          <w:szCs w:val="20"/>
        </w:rPr>
      </w:pPr>
    </w:p>
    <w:p w:rsidR="00A21FF4" w:rsidRPr="00E92962" w:rsidRDefault="00A21FF4" w:rsidP="009B0BD0">
      <w:pPr>
        <w:adjustRightInd w:val="0"/>
        <w:snapToGrid w:val="0"/>
        <w:spacing w:line="360" w:lineRule="auto"/>
        <w:rPr>
          <w:rFonts w:ascii="Book Antiqua" w:hAnsi="Book Antiqua"/>
          <w:iCs/>
          <w:szCs w:val="21"/>
        </w:rPr>
      </w:pPr>
      <w:r w:rsidRPr="00E92962">
        <w:rPr>
          <w:rFonts w:ascii="Book Antiqua" w:hAnsi="Book Antiqua" w:hint="eastAsia"/>
          <w:b/>
          <w:color w:val="000000"/>
          <w:sz w:val="20"/>
          <w:szCs w:val="20"/>
        </w:rPr>
        <w:t xml:space="preserve">Citation: </w:t>
      </w:r>
      <w:r w:rsidR="001767C4" w:rsidRPr="00E92962">
        <w:rPr>
          <w:rFonts w:ascii="Book Antiqua" w:hAnsi="Book Antiqua"/>
          <w:color w:val="000000"/>
          <w:sz w:val="20"/>
          <w:szCs w:val="20"/>
        </w:rPr>
        <w:t xml:space="preserve">Yang WJ, Yang YN, </w:t>
      </w:r>
      <w:proofErr w:type="spellStart"/>
      <w:proofErr w:type="gramStart"/>
      <w:r w:rsidR="001767C4" w:rsidRPr="00E92962">
        <w:rPr>
          <w:rFonts w:ascii="Book Antiqua" w:hAnsi="Book Antiqua"/>
          <w:color w:val="000000"/>
          <w:sz w:val="20"/>
          <w:szCs w:val="20"/>
        </w:rPr>
        <w:t>Cai</w:t>
      </w:r>
      <w:proofErr w:type="spellEnd"/>
      <w:proofErr w:type="gramEnd"/>
      <w:r w:rsidR="001767C4" w:rsidRPr="00E92962">
        <w:rPr>
          <w:rFonts w:ascii="Book Antiqua" w:hAnsi="Book Antiqua"/>
          <w:color w:val="000000"/>
          <w:sz w:val="20"/>
          <w:szCs w:val="20"/>
        </w:rPr>
        <w:t xml:space="preserve"> MG, Xing YQ. </w:t>
      </w:r>
      <w:r w:rsidR="001767C4" w:rsidRPr="00E92962">
        <w:rPr>
          <w:rFonts w:ascii="Book Antiqua" w:hAnsi="Book Antiqua"/>
          <w:bCs/>
          <w:color w:val="000000"/>
          <w:sz w:val="20"/>
          <w:szCs w:val="20"/>
        </w:rPr>
        <w:t xml:space="preserve">Anomalous retinal artery associated with branch retinal artery occlusion and </w:t>
      </w:r>
      <w:proofErr w:type="spellStart"/>
      <w:r w:rsidR="001767C4" w:rsidRPr="00E92962">
        <w:rPr>
          <w:rFonts w:ascii="Book Antiqua" w:hAnsi="Book Antiqua"/>
          <w:bCs/>
          <w:color w:val="000000"/>
          <w:sz w:val="20"/>
          <w:szCs w:val="20"/>
        </w:rPr>
        <w:t>neovascular</w:t>
      </w:r>
      <w:proofErr w:type="spellEnd"/>
      <w:r w:rsidR="001767C4" w:rsidRPr="00E92962">
        <w:rPr>
          <w:rFonts w:ascii="Book Antiqua" w:hAnsi="Book Antiqua"/>
          <w:bCs/>
          <w:color w:val="000000"/>
          <w:sz w:val="20"/>
          <w:szCs w:val="20"/>
        </w:rPr>
        <w:t xml:space="preserve"> glaucoma: A case report. </w:t>
      </w:r>
      <w:bookmarkStart w:id="23" w:name="_Hlk27483306"/>
      <w:r w:rsidR="001767C4" w:rsidRPr="00E92962">
        <w:rPr>
          <w:rFonts w:ascii="Book Antiqua" w:hAnsi="Book Antiqua"/>
          <w:i/>
          <w:iCs/>
          <w:color w:val="000000"/>
          <w:sz w:val="20"/>
          <w:szCs w:val="20"/>
        </w:rPr>
        <w:t xml:space="preserve">World J </w:t>
      </w:r>
      <w:proofErr w:type="spellStart"/>
      <w:r w:rsidR="001767C4" w:rsidRPr="00E92962">
        <w:rPr>
          <w:rFonts w:ascii="Book Antiqua" w:hAnsi="Book Antiqua"/>
          <w:i/>
          <w:iCs/>
          <w:color w:val="000000"/>
          <w:sz w:val="20"/>
          <w:szCs w:val="20"/>
        </w:rPr>
        <w:t>Clin</w:t>
      </w:r>
      <w:proofErr w:type="spellEnd"/>
      <w:r w:rsidR="001767C4" w:rsidRPr="00E92962">
        <w:rPr>
          <w:rFonts w:ascii="Book Antiqua" w:hAnsi="Book Antiqua"/>
          <w:i/>
          <w:iCs/>
          <w:color w:val="000000"/>
          <w:sz w:val="20"/>
          <w:szCs w:val="20"/>
        </w:rPr>
        <w:t xml:space="preserve"> Cases </w:t>
      </w:r>
      <w:bookmarkEnd w:id="23"/>
      <w:r w:rsidRPr="00E92962">
        <w:rPr>
          <w:rFonts w:ascii="Book Antiqua" w:eastAsia="等线" w:hAnsi="Book Antiqua"/>
          <w:color w:val="000000"/>
          <w:szCs w:val="21"/>
        </w:rPr>
        <w:t>2</w:t>
      </w:r>
      <w:r w:rsidRPr="00E92962">
        <w:rPr>
          <w:rFonts w:ascii="Book Antiqua" w:hAnsi="Book Antiqua"/>
          <w:iCs/>
          <w:szCs w:val="21"/>
        </w:rPr>
        <w:t>020; 8(</w:t>
      </w:r>
      <w:r w:rsidR="002311C6" w:rsidRPr="00E92962">
        <w:rPr>
          <w:rFonts w:ascii="Book Antiqua" w:hAnsi="Book Antiqua" w:hint="eastAsia"/>
          <w:iCs/>
          <w:szCs w:val="21"/>
        </w:rPr>
        <w:t>5</w:t>
      </w:r>
      <w:r w:rsidRPr="00E92962">
        <w:rPr>
          <w:rFonts w:ascii="Book Antiqua" w:hAnsi="Book Antiqua"/>
          <w:iCs/>
          <w:szCs w:val="21"/>
        </w:rPr>
        <w:t xml:space="preserve">): </w:t>
      </w:r>
      <w:r w:rsidR="00E92962" w:rsidRPr="00E92962">
        <w:rPr>
          <w:rFonts w:ascii="Book Antiqua" w:hAnsi="Book Antiqua"/>
          <w:iCs/>
          <w:szCs w:val="21"/>
        </w:rPr>
        <w:t>980-985</w:t>
      </w:r>
    </w:p>
    <w:p w:rsidR="00A21FF4" w:rsidRPr="00E92962" w:rsidRDefault="00A21FF4" w:rsidP="009B0BD0">
      <w:pPr>
        <w:adjustRightInd w:val="0"/>
        <w:snapToGrid w:val="0"/>
        <w:spacing w:line="360" w:lineRule="auto"/>
        <w:rPr>
          <w:rFonts w:ascii="Book Antiqua" w:hAnsi="Book Antiqua"/>
          <w:iCs/>
          <w:szCs w:val="21"/>
        </w:rPr>
      </w:pPr>
      <w:r w:rsidRPr="00E92962">
        <w:rPr>
          <w:rFonts w:ascii="Book Antiqua" w:hAnsi="Book Antiqua"/>
          <w:iCs/>
          <w:szCs w:val="21"/>
        </w:rPr>
        <w:t xml:space="preserve">URL: </w:t>
      </w:r>
      <w:hyperlink r:id="rId9" w:history="1">
        <w:r w:rsidR="00E92962" w:rsidRPr="00E92962">
          <w:rPr>
            <w:rStyle w:val="a3"/>
            <w:rFonts w:ascii="Book Antiqua" w:hAnsi="Book Antiqua"/>
            <w:iCs/>
            <w:szCs w:val="21"/>
          </w:rPr>
          <w:t>https://www.wjgnet.com/</w:t>
        </w:r>
        <w:r w:rsidR="00E92962" w:rsidRPr="00E92962">
          <w:rPr>
            <w:rStyle w:val="a3"/>
            <w:rFonts w:ascii="Book Antiqua" w:hAnsi="Book Antiqua"/>
            <w:szCs w:val="21"/>
            <w:shd w:val="clear" w:color="auto" w:fill="FFFFFF"/>
          </w:rPr>
          <w:t>2307-8960</w:t>
        </w:r>
        <w:r w:rsidR="00E92962" w:rsidRPr="00E92962">
          <w:rPr>
            <w:rStyle w:val="a3"/>
            <w:rFonts w:ascii="Book Antiqua" w:hAnsi="Book Antiqua"/>
            <w:iCs/>
            <w:szCs w:val="21"/>
          </w:rPr>
          <w:t>/full/v8/i</w:t>
        </w:r>
        <w:r w:rsidR="00E92962" w:rsidRPr="00E92962">
          <w:rPr>
            <w:rStyle w:val="a3"/>
            <w:rFonts w:ascii="Book Antiqua" w:hAnsi="Book Antiqua" w:hint="eastAsia"/>
            <w:iCs/>
            <w:szCs w:val="21"/>
          </w:rPr>
          <w:t>5</w:t>
        </w:r>
        <w:r w:rsidR="00E92962" w:rsidRPr="00E92962">
          <w:rPr>
            <w:rStyle w:val="a3"/>
            <w:rFonts w:ascii="Book Antiqua" w:hAnsi="Book Antiqua"/>
            <w:iCs/>
            <w:szCs w:val="21"/>
          </w:rPr>
          <w:t>/980.htm</w:t>
        </w:r>
      </w:hyperlink>
    </w:p>
    <w:p w:rsidR="001767C4" w:rsidRPr="00E92962" w:rsidRDefault="00A21FF4" w:rsidP="009B0BD0">
      <w:pPr>
        <w:adjustRightInd w:val="0"/>
        <w:snapToGrid w:val="0"/>
        <w:spacing w:line="360" w:lineRule="auto"/>
        <w:rPr>
          <w:rFonts w:ascii="Book Antiqua" w:hAnsi="Book Antiqua"/>
          <w:bCs/>
          <w:color w:val="000000"/>
          <w:sz w:val="20"/>
          <w:szCs w:val="20"/>
        </w:rPr>
      </w:pPr>
      <w:r w:rsidRPr="00E92962">
        <w:rPr>
          <w:rFonts w:ascii="Book Antiqua" w:hAnsi="Book Antiqua"/>
          <w:iCs/>
          <w:szCs w:val="21"/>
        </w:rPr>
        <w:t>DOI: https://dx.doi.org/</w:t>
      </w:r>
      <w:r w:rsidRPr="00E92962">
        <w:rPr>
          <w:rFonts w:ascii="Book Antiqua" w:hAnsi="Book Antiqua" w:cs="宋体"/>
          <w:szCs w:val="21"/>
        </w:rPr>
        <w:t>10.12998</w:t>
      </w:r>
      <w:r w:rsidRPr="00E92962">
        <w:rPr>
          <w:rFonts w:ascii="Book Antiqua" w:hAnsi="Book Antiqua"/>
          <w:iCs/>
          <w:szCs w:val="21"/>
        </w:rPr>
        <w:t>/wjcc.v8.i</w:t>
      </w:r>
      <w:r w:rsidR="00D55062" w:rsidRPr="00E92962">
        <w:rPr>
          <w:rFonts w:ascii="Book Antiqua" w:hAnsi="Book Antiqua" w:hint="eastAsia"/>
          <w:iCs/>
          <w:szCs w:val="21"/>
        </w:rPr>
        <w:t>5</w:t>
      </w:r>
      <w:r w:rsidRPr="00E92962">
        <w:rPr>
          <w:rFonts w:ascii="Book Antiqua" w:hAnsi="Book Antiqua"/>
          <w:iCs/>
          <w:szCs w:val="21"/>
        </w:rPr>
        <w:t>.</w:t>
      </w:r>
      <w:r w:rsidR="00E92962" w:rsidRPr="00E92962">
        <w:rPr>
          <w:rFonts w:ascii="Book Antiqua" w:hAnsi="Book Antiqua"/>
          <w:iCs/>
          <w:szCs w:val="21"/>
        </w:rPr>
        <w:t>98</w:t>
      </w:r>
      <w:r w:rsidRPr="00E92962">
        <w:rPr>
          <w:rFonts w:ascii="Book Antiqua" w:hAnsi="Book Antiqua"/>
          <w:iCs/>
          <w:szCs w:val="21"/>
        </w:rPr>
        <w:t>0</w:t>
      </w:r>
    </w:p>
    <w:p w:rsidR="001767C4" w:rsidRPr="00E92962" w:rsidRDefault="001767C4" w:rsidP="009B0BD0">
      <w:pPr>
        <w:adjustRightInd w:val="0"/>
        <w:snapToGrid w:val="0"/>
        <w:spacing w:line="360" w:lineRule="auto"/>
        <w:rPr>
          <w:rFonts w:ascii="Book Antiqua" w:hAnsi="Book Antiqua"/>
          <w:color w:val="000000"/>
          <w:sz w:val="20"/>
          <w:szCs w:val="20"/>
          <w:vertAlign w:val="superscript"/>
        </w:rPr>
      </w:pPr>
    </w:p>
    <w:p w:rsidR="002D27E4" w:rsidRPr="00E92962" w:rsidRDefault="0002215C" w:rsidP="009B0BD0">
      <w:pPr>
        <w:adjustRightInd w:val="0"/>
        <w:snapToGrid w:val="0"/>
        <w:spacing w:line="360" w:lineRule="auto"/>
        <w:rPr>
          <w:rFonts w:ascii="Book Antiqua" w:hAnsi="Book Antiqua"/>
          <w:b/>
          <w:bCs/>
          <w:color w:val="000000"/>
          <w:kern w:val="0"/>
          <w:sz w:val="20"/>
          <w:szCs w:val="20"/>
        </w:rPr>
      </w:pPr>
      <w:r w:rsidRPr="00E92962">
        <w:rPr>
          <w:rFonts w:ascii="Book Antiqua" w:hAnsi="Book Antiqua"/>
          <w:b/>
          <w:bCs/>
          <w:color w:val="000000"/>
          <w:kern w:val="0"/>
          <w:sz w:val="20"/>
          <w:szCs w:val="20"/>
        </w:rPr>
        <w:t>Core tip</w:t>
      </w:r>
      <w:r w:rsidR="001767C4" w:rsidRPr="00E92962">
        <w:rPr>
          <w:rFonts w:ascii="Book Antiqua" w:hAnsi="Book Antiqua"/>
          <w:b/>
          <w:bCs/>
          <w:color w:val="000000"/>
          <w:kern w:val="0"/>
          <w:sz w:val="20"/>
          <w:szCs w:val="20"/>
        </w:rPr>
        <w:t xml:space="preserve">: </w:t>
      </w:r>
      <w:bookmarkStart w:id="24" w:name="OLE_LINK18"/>
      <w:r w:rsidR="002D27E4" w:rsidRPr="00E92962">
        <w:rPr>
          <w:rFonts w:ascii="Book Antiqua" w:hAnsi="Book Antiqua"/>
          <w:color w:val="000000"/>
          <w:sz w:val="20"/>
          <w:szCs w:val="20"/>
        </w:rPr>
        <w:t xml:space="preserve">We report an extremely rare case of retinal vascular anomaly in combination with branch retinal artery occlusion (BRAO) that led to severe loss of vision </w:t>
      </w:r>
      <w:r w:rsidR="0036518A" w:rsidRPr="00E92962">
        <w:rPr>
          <w:rFonts w:ascii="Book Antiqua" w:hAnsi="Book Antiqua"/>
          <w:color w:val="000000"/>
          <w:sz w:val="20"/>
          <w:szCs w:val="20"/>
        </w:rPr>
        <w:t xml:space="preserve">in </w:t>
      </w:r>
      <w:r w:rsidR="002D27E4" w:rsidRPr="00E92962">
        <w:rPr>
          <w:rFonts w:ascii="Book Antiqua" w:hAnsi="Book Antiqua"/>
          <w:color w:val="000000"/>
          <w:sz w:val="20"/>
          <w:szCs w:val="20"/>
        </w:rPr>
        <w:t xml:space="preserve">the affected eye. In this case, a large </w:t>
      </w:r>
      <w:r w:rsidR="002D27E4" w:rsidRPr="00E92962">
        <w:rPr>
          <w:rFonts w:ascii="Book Antiqua" w:hAnsi="Book Antiqua"/>
          <w:color w:val="000000"/>
          <w:sz w:val="20"/>
          <w:szCs w:val="20"/>
        </w:rPr>
        <w:lastRenderedPageBreak/>
        <w:t xml:space="preserve">artery branch originated at the superior temporal arcade, </w:t>
      </w:r>
      <w:r w:rsidR="00F560DE" w:rsidRPr="00E92962">
        <w:rPr>
          <w:rFonts w:ascii="Book Antiqua" w:hAnsi="Book Antiqua"/>
          <w:color w:val="000000"/>
          <w:sz w:val="20"/>
          <w:szCs w:val="20"/>
        </w:rPr>
        <w:t xml:space="preserve">and </w:t>
      </w:r>
      <w:r w:rsidR="002D27E4" w:rsidRPr="00E92962">
        <w:rPr>
          <w:rFonts w:ascii="Book Antiqua" w:hAnsi="Book Antiqua"/>
          <w:color w:val="000000"/>
          <w:sz w:val="20"/>
          <w:szCs w:val="20"/>
        </w:rPr>
        <w:t xml:space="preserve">then crossed the horizontal raphe to travel through the macular area. The patient denied all known risk factors for BRAO. </w:t>
      </w:r>
      <w:r w:rsidR="00F560DE" w:rsidRPr="00E92962">
        <w:rPr>
          <w:rFonts w:ascii="Book Antiqua" w:hAnsi="Book Antiqua"/>
          <w:color w:val="000000"/>
          <w:sz w:val="20"/>
          <w:szCs w:val="20"/>
        </w:rPr>
        <w:t>T</w:t>
      </w:r>
      <w:r w:rsidR="002D27E4" w:rsidRPr="00E92962">
        <w:rPr>
          <w:rFonts w:ascii="Book Antiqua" w:hAnsi="Book Antiqua"/>
          <w:color w:val="000000"/>
          <w:sz w:val="20"/>
          <w:szCs w:val="20"/>
        </w:rPr>
        <w:t xml:space="preserve">he eye with </w:t>
      </w:r>
      <w:r w:rsidR="0036518A" w:rsidRPr="00E92962">
        <w:rPr>
          <w:rFonts w:ascii="Book Antiqua" w:hAnsi="Book Antiqua"/>
          <w:color w:val="000000"/>
          <w:sz w:val="20"/>
          <w:szCs w:val="20"/>
        </w:rPr>
        <w:t xml:space="preserve">the </w:t>
      </w:r>
      <w:r w:rsidR="002D27E4" w:rsidRPr="00E92962">
        <w:rPr>
          <w:rFonts w:ascii="Book Antiqua" w:hAnsi="Book Antiqua"/>
          <w:color w:val="000000"/>
          <w:sz w:val="20"/>
          <w:szCs w:val="20"/>
        </w:rPr>
        <w:t xml:space="preserve">anomalous retinal artery eventually developed </w:t>
      </w:r>
      <w:proofErr w:type="spellStart"/>
      <w:r w:rsidR="00FA3C92" w:rsidRPr="00E92962">
        <w:rPr>
          <w:rFonts w:ascii="Book Antiqua" w:hAnsi="Book Antiqua"/>
          <w:color w:val="000000"/>
          <w:sz w:val="20"/>
          <w:szCs w:val="20"/>
        </w:rPr>
        <w:t>neovascular</w:t>
      </w:r>
      <w:proofErr w:type="spellEnd"/>
      <w:r w:rsidR="00FA3C92" w:rsidRPr="00E92962">
        <w:rPr>
          <w:rFonts w:ascii="Book Antiqua" w:hAnsi="Book Antiqua"/>
          <w:color w:val="000000"/>
          <w:sz w:val="20"/>
          <w:szCs w:val="20"/>
        </w:rPr>
        <w:t xml:space="preserve"> glaucoma</w:t>
      </w:r>
      <w:r w:rsidR="002D27E4" w:rsidRPr="00E92962">
        <w:rPr>
          <w:rFonts w:ascii="Book Antiqua" w:hAnsi="Book Antiqua"/>
          <w:color w:val="000000"/>
          <w:sz w:val="20"/>
          <w:szCs w:val="20"/>
        </w:rPr>
        <w:t xml:space="preserve"> with complete loss of vision. We speculate that the </w:t>
      </w:r>
      <w:proofErr w:type="spellStart"/>
      <w:r w:rsidR="00FA3C92" w:rsidRPr="00E92962">
        <w:rPr>
          <w:rFonts w:ascii="Book Antiqua" w:hAnsi="Book Antiqua"/>
          <w:color w:val="000000"/>
          <w:sz w:val="20"/>
          <w:szCs w:val="20"/>
        </w:rPr>
        <w:t>neovascular</w:t>
      </w:r>
      <w:proofErr w:type="spellEnd"/>
      <w:r w:rsidR="00FA3C92" w:rsidRPr="00E92962">
        <w:rPr>
          <w:rFonts w:ascii="Book Antiqua" w:hAnsi="Book Antiqua"/>
          <w:color w:val="000000"/>
          <w:sz w:val="20"/>
          <w:szCs w:val="20"/>
        </w:rPr>
        <w:t xml:space="preserve"> glaucoma</w:t>
      </w:r>
      <w:r w:rsidR="002D27E4" w:rsidRPr="00E92962">
        <w:rPr>
          <w:rFonts w:ascii="Book Antiqua" w:hAnsi="Book Antiqua"/>
          <w:color w:val="000000"/>
          <w:sz w:val="20"/>
          <w:szCs w:val="20"/>
        </w:rPr>
        <w:t xml:space="preserve"> may have been associated with </w:t>
      </w:r>
      <w:r w:rsidR="00F560DE" w:rsidRPr="00E92962">
        <w:rPr>
          <w:rFonts w:ascii="Book Antiqua" w:hAnsi="Book Antiqua"/>
          <w:color w:val="000000"/>
          <w:sz w:val="20"/>
          <w:szCs w:val="20"/>
        </w:rPr>
        <w:t>BRAO</w:t>
      </w:r>
      <w:r w:rsidR="002D27E4" w:rsidRPr="00E92962">
        <w:rPr>
          <w:rFonts w:ascii="Book Antiqua" w:hAnsi="Book Antiqua"/>
          <w:color w:val="000000"/>
          <w:sz w:val="20"/>
          <w:szCs w:val="20"/>
        </w:rPr>
        <w:t xml:space="preserve"> recurrence.</w:t>
      </w:r>
    </w:p>
    <w:bookmarkEnd w:id="24"/>
    <w:p w:rsidR="001767C4" w:rsidRPr="00E92962" w:rsidRDefault="003973F8" w:rsidP="009B0BD0">
      <w:pPr>
        <w:autoSpaceDE w:val="0"/>
        <w:autoSpaceDN w:val="0"/>
        <w:adjustRightInd w:val="0"/>
        <w:snapToGrid w:val="0"/>
        <w:spacing w:line="360" w:lineRule="auto"/>
        <w:rPr>
          <w:rFonts w:ascii="Book Antiqua" w:hAnsi="Book Antiqua" w:cs="等线"/>
          <w:b/>
          <w:color w:val="000000"/>
          <w:sz w:val="20"/>
          <w:szCs w:val="20"/>
          <w:u w:val="single"/>
        </w:rPr>
      </w:pPr>
      <w:r w:rsidRPr="00E92962">
        <w:rPr>
          <w:rFonts w:ascii="Book Antiqua" w:hAnsi="Book Antiqua"/>
          <w:b/>
          <w:color w:val="000000"/>
          <w:kern w:val="0"/>
          <w:sz w:val="20"/>
          <w:szCs w:val="20"/>
        </w:rPr>
        <w:br w:type="page"/>
      </w:r>
      <w:r w:rsidR="001767C4" w:rsidRPr="00E92962">
        <w:rPr>
          <w:rFonts w:ascii="Book Antiqua" w:hAnsi="Book Antiqua" w:cs="等线"/>
          <w:b/>
          <w:color w:val="000000"/>
          <w:sz w:val="20"/>
          <w:szCs w:val="20"/>
          <w:u w:val="single"/>
        </w:rPr>
        <w:lastRenderedPageBreak/>
        <w:t>INTRODUCTION</w:t>
      </w:r>
    </w:p>
    <w:p w:rsidR="00C05F40" w:rsidRPr="00E92962" w:rsidRDefault="0036518A" w:rsidP="009B0BD0">
      <w:pPr>
        <w:adjustRightInd w:val="0"/>
        <w:snapToGrid w:val="0"/>
        <w:spacing w:line="360" w:lineRule="auto"/>
        <w:rPr>
          <w:rFonts w:ascii="Book Antiqua" w:hAnsi="Book Antiqua"/>
          <w:color w:val="000000"/>
          <w:kern w:val="0"/>
          <w:sz w:val="20"/>
          <w:szCs w:val="20"/>
        </w:rPr>
      </w:pPr>
      <w:r w:rsidRPr="00E92962">
        <w:rPr>
          <w:rFonts w:ascii="Book Antiqua" w:hAnsi="Book Antiqua"/>
          <w:color w:val="000000"/>
          <w:kern w:val="0"/>
          <w:sz w:val="20"/>
          <w:szCs w:val="20"/>
        </w:rPr>
        <w:t>Anomalous r</w:t>
      </w:r>
      <w:r w:rsidR="00C05F40" w:rsidRPr="00E92962">
        <w:rPr>
          <w:rFonts w:ascii="Book Antiqua" w:hAnsi="Book Antiqua"/>
          <w:color w:val="000000"/>
          <w:kern w:val="0"/>
          <w:sz w:val="20"/>
          <w:szCs w:val="20"/>
        </w:rPr>
        <w:t xml:space="preserve">etinal artery takes various forms, of which </w:t>
      </w:r>
      <w:r w:rsidR="0010071E" w:rsidRPr="00E92962">
        <w:rPr>
          <w:rFonts w:ascii="Book Antiqua" w:hAnsi="Book Antiqua"/>
          <w:color w:val="000000"/>
          <w:kern w:val="0"/>
          <w:sz w:val="20"/>
          <w:szCs w:val="20"/>
        </w:rPr>
        <w:t xml:space="preserve">a </w:t>
      </w:r>
      <w:proofErr w:type="spellStart"/>
      <w:r w:rsidR="00C05F40" w:rsidRPr="00E92962">
        <w:rPr>
          <w:rFonts w:ascii="Book Antiqua" w:hAnsi="Book Antiqua"/>
          <w:color w:val="000000"/>
          <w:sz w:val="20"/>
          <w:szCs w:val="20"/>
        </w:rPr>
        <w:t>cilioretinal</w:t>
      </w:r>
      <w:proofErr w:type="spellEnd"/>
      <w:r w:rsidR="00C05F40" w:rsidRPr="00E92962">
        <w:rPr>
          <w:rFonts w:ascii="Book Antiqua" w:hAnsi="Book Antiqua"/>
          <w:color w:val="000000"/>
          <w:sz w:val="20"/>
          <w:szCs w:val="20"/>
        </w:rPr>
        <w:t xml:space="preserve"> artery is the most common. Other forms, including anomalous course,</w:t>
      </w:r>
      <w:r w:rsidR="00C05F40" w:rsidRPr="00E92962">
        <w:rPr>
          <w:rFonts w:ascii="Book Antiqua" w:hAnsi="Book Antiqua"/>
          <w:color w:val="000000"/>
          <w:kern w:val="0"/>
          <w:sz w:val="20"/>
          <w:szCs w:val="20"/>
        </w:rPr>
        <w:t xml:space="preserve"> </w:t>
      </w:r>
      <w:proofErr w:type="spellStart"/>
      <w:r w:rsidR="00C05F40" w:rsidRPr="00E92962">
        <w:rPr>
          <w:rFonts w:ascii="Book Antiqua" w:hAnsi="Book Antiqua"/>
          <w:color w:val="000000"/>
          <w:sz w:val="20"/>
          <w:szCs w:val="20"/>
        </w:rPr>
        <w:t>prepapillary</w:t>
      </w:r>
      <w:proofErr w:type="spellEnd"/>
      <w:r w:rsidR="00C05F40" w:rsidRPr="00E92962">
        <w:rPr>
          <w:rFonts w:ascii="Book Antiqua" w:hAnsi="Book Antiqua"/>
          <w:color w:val="000000"/>
          <w:sz w:val="20"/>
          <w:szCs w:val="20"/>
        </w:rPr>
        <w:t xml:space="preserve"> loop, aberrant macular artery, and tri</w:t>
      </w:r>
      <w:r w:rsidR="0010071E" w:rsidRPr="00E92962">
        <w:rPr>
          <w:rFonts w:ascii="Book Antiqua" w:hAnsi="Book Antiqua"/>
          <w:color w:val="000000"/>
          <w:sz w:val="20"/>
          <w:szCs w:val="20"/>
        </w:rPr>
        <w:t>furcation</w:t>
      </w:r>
      <w:r w:rsidR="00C05F40" w:rsidRPr="00E92962">
        <w:rPr>
          <w:rFonts w:ascii="Book Antiqua" w:hAnsi="Book Antiqua"/>
          <w:color w:val="000000"/>
          <w:sz w:val="20"/>
          <w:szCs w:val="20"/>
        </w:rPr>
        <w:t>, are unusual</w:t>
      </w:r>
      <w:r w:rsidR="00296F49" w:rsidRPr="00E92962">
        <w:rPr>
          <w:rFonts w:ascii="Book Antiqua" w:hAnsi="Book Antiqua"/>
          <w:color w:val="000000"/>
          <w:kern w:val="0"/>
          <w:sz w:val="20"/>
          <w:szCs w:val="20"/>
        </w:rPr>
        <w:fldChar w:fldCharType="begin"/>
      </w:r>
      <w:r w:rsidR="00AD7C3D" w:rsidRPr="00E92962">
        <w:rPr>
          <w:rFonts w:ascii="Book Antiqua" w:hAnsi="Book Antiqua"/>
          <w:color w:val="000000"/>
          <w:kern w:val="0"/>
          <w:sz w:val="20"/>
          <w:szCs w:val="20"/>
        </w:rPr>
        <w:instrText xml:space="preserve"> ADDIN EN.CITE &lt;EndNote&gt;&lt;Cite&gt;&lt;Author&gt;Awan&lt;/Author&gt;&lt;Year&gt;1977&lt;/Year&gt;&lt;RecNum&gt;1&lt;/RecNum&gt;&lt;DisplayText&gt;&lt;style face="superscript"&gt;[1]&lt;/style&gt;&lt;/DisplayText&gt;&lt;record&gt;&lt;rec-number&gt;1&lt;/rec-number&gt;&lt;foreign-keys&gt;&lt;key app="EN" db-id="trvpztpd6wfpwxevvdh5fepya2adsaax9rfr"&gt;1&lt;/key&gt;&lt;/foreign-keys&gt;&lt;ref-type name="Journal Article"&gt;17&lt;/ref-type&gt;&lt;contributors&gt;&lt;authors&gt;&lt;author&gt;Awan, K. J.&lt;/author&gt;&lt;/authors&gt;&lt;/contributors&gt;&lt;titles&gt;&lt;title&gt;Arterial vascular anomalies of the retina&lt;/title&gt;&lt;secondary-title&gt;Arch Ophthalmol&lt;/secondary-title&gt;&lt;alt-title&gt;Archives of ophthalmology&lt;/alt-title&gt;&lt;/titles&gt;&lt;periodical&gt;&lt;full-title&gt;Arch Ophthalmol&lt;/full-title&gt;&lt;abbr-1&gt;Archives of ophthalmology&lt;/abbr-1&gt;&lt;/periodical&gt;&lt;alt-periodical&gt;&lt;full-title&gt;Arch Ophthalmol&lt;/full-title&gt;&lt;abbr-1&gt;Archives of ophthalmology&lt;/abbr-1&gt;&lt;/alt-periodical&gt;&lt;pages&gt;1197-202&lt;/pages&gt;&lt;volume&gt;95&lt;/volume&gt;&lt;number&gt;7&lt;/number&gt;&lt;keywords&gt;&lt;keyword&gt;Adolescent&lt;/keyword&gt;&lt;keyword&gt;Adult&lt;/keyword&gt;&lt;keyword&gt;Aged&lt;/keyword&gt;&lt;keyword&gt;Aneurysm/epidemiology&lt;/keyword&gt;&lt;keyword&gt;Blood Circulation&lt;/keyword&gt;&lt;keyword&gt;Child&lt;/keyword&gt;&lt;keyword&gt;Ciliary Body/blood supply&lt;/keyword&gt;&lt;keyword&gt;Humans&lt;/keyword&gt;&lt;keyword&gt;Macula Lutea/abnormalities/blood supply&lt;/keyword&gt;&lt;keyword&gt;Middle Aged&lt;/keyword&gt;&lt;keyword&gt;Ophthalmoscopy&lt;/keyword&gt;&lt;keyword&gt;Optic Disk/abnormalities/blood supply&lt;/keyword&gt;&lt;keyword&gt;Retinal Artery/*abnormalities&lt;/keyword&gt;&lt;keyword&gt;Retinal Vein/abnormalities&lt;/keyword&gt;&lt;keyword&gt;Vascular Diseases/epidemiology&lt;/keyword&gt;&lt;keyword&gt;Virginia&lt;/keyword&gt;&lt;/keywords&gt;&lt;dates&gt;&lt;year&gt;1977&lt;/year&gt;&lt;pub-dates&gt;&lt;date&gt;Jul&lt;/date&gt;&lt;/pub-dates&gt;&lt;/dates&gt;&lt;isbn&gt;0003-9950 (Print)&amp;#xD;0003-9950 (Linking)&lt;/isbn&gt;&lt;accession-num&gt;880079&lt;/accession-num&gt;&lt;urls&gt;&lt;/urls&gt;&lt;/record&gt;&lt;/Cite&gt;&lt;/EndNote&gt;</w:instrText>
      </w:r>
      <w:r w:rsidR="00296F49" w:rsidRPr="00E92962">
        <w:rPr>
          <w:rFonts w:ascii="Book Antiqua" w:hAnsi="Book Antiqua"/>
          <w:color w:val="000000"/>
          <w:kern w:val="0"/>
          <w:sz w:val="20"/>
          <w:szCs w:val="20"/>
        </w:rPr>
        <w:fldChar w:fldCharType="separate"/>
      </w:r>
      <w:r w:rsidR="00AD7C3D" w:rsidRPr="00E92962">
        <w:rPr>
          <w:rFonts w:ascii="Book Antiqua" w:hAnsi="Book Antiqua"/>
          <w:color w:val="000000"/>
          <w:kern w:val="0"/>
          <w:sz w:val="20"/>
          <w:szCs w:val="20"/>
          <w:vertAlign w:val="superscript"/>
        </w:rPr>
        <w:t>[</w:t>
      </w:r>
      <w:hyperlink w:anchor="_ENREF_1" w:tooltip="Awan, 1977 #1" w:history="1">
        <w:r w:rsidR="00AD7C3D" w:rsidRPr="00E92962">
          <w:rPr>
            <w:rFonts w:ascii="Book Antiqua" w:hAnsi="Book Antiqua"/>
            <w:color w:val="000000"/>
            <w:kern w:val="0"/>
            <w:sz w:val="20"/>
            <w:szCs w:val="20"/>
            <w:vertAlign w:val="superscript"/>
          </w:rPr>
          <w:t>1</w:t>
        </w:r>
      </w:hyperlink>
      <w:r w:rsidR="00AD7C3D" w:rsidRPr="00E92962">
        <w:rPr>
          <w:rFonts w:ascii="Book Antiqua" w:hAnsi="Book Antiqua"/>
          <w:color w:val="000000"/>
          <w:kern w:val="0"/>
          <w:sz w:val="20"/>
          <w:szCs w:val="20"/>
          <w:vertAlign w:val="superscript"/>
        </w:rPr>
        <w:t>]</w:t>
      </w:r>
      <w:r w:rsidR="00296F49" w:rsidRPr="00E92962">
        <w:rPr>
          <w:rFonts w:ascii="Book Antiqua" w:hAnsi="Book Antiqua"/>
          <w:color w:val="000000"/>
          <w:kern w:val="0"/>
          <w:sz w:val="20"/>
          <w:szCs w:val="20"/>
        </w:rPr>
        <w:fldChar w:fldCharType="end"/>
      </w:r>
      <w:r w:rsidR="00300720" w:rsidRPr="00E92962">
        <w:rPr>
          <w:rFonts w:ascii="Book Antiqua" w:hAnsi="Book Antiqua"/>
          <w:color w:val="000000"/>
          <w:kern w:val="0"/>
          <w:sz w:val="20"/>
          <w:szCs w:val="20"/>
        </w:rPr>
        <w:t>.</w:t>
      </w:r>
      <w:r w:rsidR="00C05F40" w:rsidRPr="00E92962">
        <w:rPr>
          <w:rFonts w:ascii="Book Antiqua" w:hAnsi="Book Antiqua"/>
          <w:color w:val="000000"/>
          <w:kern w:val="0"/>
          <w:sz w:val="20"/>
          <w:szCs w:val="20"/>
        </w:rPr>
        <w:t xml:space="preserve"> Most patients with retinal artery anomalies are healthy with normal </w:t>
      </w:r>
      <w:proofErr w:type="gramStart"/>
      <w:r w:rsidR="00C05F40" w:rsidRPr="00E92962">
        <w:rPr>
          <w:rFonts w:ascii="Book Antiqua" w:hAnsi="Book Antiqua"/>
          <w:color w:val="000000"/>
          <w:kern w:val="0"/>
          <w:sz w:val="20"/>
          <w:szCs w:val="20"/>
        </w:rPr>
        <w:t>vision</w:t>
      </w:r>
      <w:proofErr w:type="gramEnd"/>
      <w:r w:rsidR="00296F49" w:rsidRPr="00E92962">
        <w:rPr>
          <w:rFonts w:ascii="Book Antiqua" w:hAnsi="Book Antiqua"/>
          <w:color w:val="000000"/>
          <w:kern w:val="0"/>
          <w:sz w:val="20"/>
          <w:szCs w:val="20"/>
        </w:rPr>
        <w:fldChar w:fldCharType="begin">
          <w:fldData xml:space="preserve">PEVuZE5vdGU+PENpdGU+PEF1dGhvcj5Bd2FuPC9BdXRob3I+PFllYXI+MTk3NzwvWWVhcj48UmVj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</w:fldData>
        </w:fldChar>
      </w:r>
      <w:r w:rsidR="00AD7C3D" w:rsidRPr="00E92962">
        <w:rPr>
          <w:rFonts w:ascii="Book Antiqua" w:hAnsi="Book Antiqua"/>
          <w:color w:val="000000"/>
          <w:kern w:val="0"/>
          <w:sz w:val="20"/>
          <w:szCs w:val="20"/>
        </w:rPr>
        <w:instrText xml:space="preserve"> ADDIN EN.CITE </w:instrText>
      </w:r>
      <w:r w:rsidR="00AD7C3D" w:rsidRPr="00E92962">
        <w:rPr>
          <w:rFonts w:ascii="Book Antiqua" w:hAnsi="Book Antiqua"/>
          <w:color w:val="000000"/>
          <w:kern w:val="0"/>
          <w:sz w:val="20"/>
          <w:szCs w:val="20"/>
        </w:rPr>
        <w:fldChar w:fldCharType="begin">
          <w:fldData xml:space="preserve">PEVuZE5vdGU+PENpdGU+PEF1dGhvcj5Bd2FuPC9BdXRob3I+PFllYXI+MTk3NzwvWWVhcj48UmVj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</w:fldData>
        </w:fldChar>
      </w:r>
      <w:r w:rsidR="00AD7C3D" w:rsidRPr="00E92962">
        <w:rPr>
          <w:rFonts w:ascii="Book Antiqua" w:hAnsi="Book Antiqua"/>
          <w:color w:val="000000"/>
          <w:kern w:val="0"/>
          <w:sz w:val="20"/>
          <w:szCs w:val="20"/>
        </w:rPr>
        <w:instrText xml:space="preserve"> ADDIN EN.CITE.DATA </w:instrText>
      </w:r>
      <w:r w:rsidR="00AD7C3D" w:rsidRPr="00E92962">
        <w:rPr>
          <w:rFonts w:ascii="Book Antiqua" w:hAnsi="Book Antiqua"/>
          <w:color w:val="000000"/>
          <w:kern w:val="0"/>
          <w:sz w:val="20"/>
          <w:szCs w:val="20"/>
        </w:rPr>
      </w:r>
      <w:r w:rsidR="00AD7C3D" w:rsidRPr="00E92962">
        <w:rPr>
          <w:rFonts w:ascii="Book Antiqua" w:hAnsi="Book Antiqua"/>
          <w:color w:val="000000"/>
          <w:kern w:val="0"/>
          <w:sz w:val="20"/>
          <w:szCs w:val="20"/>
        </w:rPr>
        <w:fldChar w:fldCharType="end"/>
      </w:r>
      <w:r w:rsidR="00296F49" w:rsidRPr="00E92962">
        <w:rPr>
          <w:rFonts w:ascii="Book Antiqua" w:hAnsi="Book Antiqua"/>
          <w:color w:val="000000"/>
          <w:kern w:val="0"/>
          <w:sz w:val="20"/>
          <w:szCs w:val="20"/>
        </w:rPr>
      </w:r>
      <w:r w:rsidR="00296F49" w:rsidRPr="00E92962">
        <w:rPr>
          <w:rFonts w:ascii="Book Antiqua" w:hAnsi="Book Antiqua"/>
          <w:color w:val="000000"/>
          <w:kern w:val="0"/>
          <w:sz w:val="20"/>
          <w:szCs w:val="20"/>
        </w:rPr>
        <w:fldChar w:fldCharType="separate"/>
      </w:r>
      <w:r w:rsidR="00AD7C3D" w:rsidRPr="00E92962">
        <w:rPr>
          <w:rFonts w:ascii="Book Antiqua" w:hAnsi="Book Antiqua"/>
          <w:color w:val="000000"/>
          <w:kern w:val="0"/>
          <w:sz w:val="20"/>
          <w:szCs w:val="20"/>
          <w:vertAlign w:val="superscript"/>
        </w:rPr>
        <w:t>[</w:t>
      </w:r>
      <w:hyperlink w:anchor="_ENREF_1" w:tooltip="Awan, 1977 #1" w:history="1">
        <w:r w:rsidR="00AD7C3D" w:rsidRPr="00E92962">
          <w:rPr>
            <w:rFonts w:ascii="Book Antiqua" w:hAnsi="Book Antiqua"/>
            <w:color w:val="000000"/>
            <w:kern w:val="0"/>
            <w:sz w:val="20"/>
            <w:szCs w:val="20"/>
            <w:vertAlign w:val="superscript"/>
          </w:rPr>
          <w:t>1</w:t>
        </w:r>
      </w:hyperlink>
      <w:r w:rsidR="00AD7C3D" w:rsidRPr="00E92962">
        <w:rPr>
          <w:rFonts w:ascii="Book Antiqua" w:hAnsi="Book Antiqua"/>
          <w:color w:val="000000"/>
          <w:kern w:val="0"/>
          <w:sz w:val="20"/>
          <w:szCs w:val="20"/>
          <w:vertAlign w:val="superscript"/>
        </w:rPr>
        <w:t>,</w:t>
      </w:r>
      <w:hyperlink w:anchor="_ENREF_2" w:tooltip="Gulpamuk, 2018 #2" w:history="1">
        <w:r w:rsidR="00AD7C3D" w:rsidRPr="00E92962">
          <w:rPr>
            <w:rFonts w:ascii="Book Antiqua" w:hAnsi="Book Antiqua"/>
            <w:color w:val="000000"/>
            <w:kern w:val="0"/>
            <w:sz w:val="20"/>
            <w:szCs w:val="20"/>
            <w:vertAlign w:val="superscript"/>
          </w:rPr>
          <w:t>2</w:t>
        </w:r>
      </w:hyperlink>
      <w:r w:rsidR="00AD7C3D" w:rsidRPr="00E92962">
        <w:rPr>
          <w:rFonts w:ascii="Book Antiqua" w:hAnsi="Book Antiqua"/>
          <w:color w:val="000000"/>
          <w:kern w:val="0"/>
          <w:sz w:val="20"/>
          <w:szCs w:val="20"/>
          <w:vertAlign w:val="superscript"/>
        </w:rPr>
        <w:t>]</w:t>
      </w:r>
      <w:r w:rsidR="00296F49" w:rsidRPr="00E92962">
        <w:rPr>
          <w:rFonts w:ascii="Book Antiqua" w:hAnsi="Book Antiqua"/>
          <w:color w:val="000000"/>
          <w:kern w:val="0"/>
          <w:sz w:val="20"/>
          <w:szCs w:val="20"/>
        </w:rPr>
        <w:fldChar w:fldCharType="end"/>
      </w:r>
      <w:r w:rsidR="00300720" w:rsidRPr="00E92962">
        <w:rPr>
          <w:rFonts w:ascii="Book Antiqua" w:hAnsi="Book Antiqua"/>
          <w:color w:val="000000"/>
          <w:kern w:val="0"/>
          <w:sz w:val="20"/>
          <w:szCs w:val="20"/>
        </w:rPr>
        <w:t>.</w:t>
      </w:r>
      <w:r w:rsidR="00C05F40" w:rsidRPr="00E92962">
        <w:rPr>
          <w:rFonts w:ascii="Book Antiqua" w:hAnsi="Book Antiqua"/>
          <w:color w:val="000000"/>
          <w:kern w:val="0"/>
          <w:sz w:val="20"/>
          <w:szCs w:val="20"/>
        </w:rPr>
        <w:t xml:space="preserve"> However, in rare cases, </w:t>
      </w:r>
      <w:r w:rsidR="0010071E" w:rsidRPr="00E92962">
        <w:rPr>
          <w:rFonts w:ascii="Book Antiqua" w:hAnsi="Book Antiqua"/>
          <w:color w:val="000000"/>
          <w:kern w:val="0"/>
          <w:sz w:val="20"/>
          <w:szCs w:val="20"/>
        </w:rPr>
        <w:t xml:space="preserve">a </w:t>
      </w:r>
      <w:r w:rsidR="003973F8" w:rsidRPr="00E92962">
        <w:rPr>
          <w:rFonts w:ascii="Book Antiqua" w:hAnsi="Book Antiqua"/>
          <w:color w:val="000000"/>
          <w:kern w:val="0"/>
          <w:sz w:val="20"/>
          <w:szCs w:val="20"/>
        </w:rPr>
        <w:t>congenital anomalous retinal artery</w:t>
      </w:r>
      <w:r w:rsidR="00C05F40" w:rsidRPr="00E92962">
        <w:rPr>
          <w:rFonts w:ascii="Book Antiqua" w:hAnsi="Book Antiqua"/>
          <w:color w:val="000000"/>
          <w:kern w:val="0"/>
          <w:sz w:val="20"/>
          <w:szCs w:val="20"/>
        </w:rPr>
        <w:t xml:space="preserve"> has been reported to be associated with macro-aneurysmal rupture</w:t>
      </w:r>
      <w:r w:rsidR="00296F49" w:rsidRPr="00E92962">
        <w:rPr>
          <w:rFonts w:ascii="Book Antiqua" w:hAnsi="Book Antiqua"/>
          <w:color w:val="000000"/>
          <w:kern w:val="0"/>
          <w:sz w:val="20"/>
          <w:szCs w:val="20"/>
        </w:rPr>
        <w:fldChar w:fldCharType="begin"/>
      </w:r>
      <w:r w:rsidR="00AD7C3D" w:rsidRPr="00E92962">
        <w:rPr>
          <w:rFonts w:ascii="Book Antiqua" w:hAnsi="Book Antiqua"/>
          <w:color w:val="000000"/>
          <w:kern w:val="0"/>
          <w:sz w:val="20"/>
          <w:szCs w:val="20"/>
        </w:rPr>
        <w:instrText xml:space="preserve"> ADDIN EN.CITE &lt;EndNote&gt;&lt;Cite&gt;&lt;Author&gt;Musadiq&lt;/Author&gt;&lt;Year&gt;2010&lt;/Year&gt;&lt;RecNum&gt;3&lt;/RecNum&gt;&lt;DisplayText&gt;&lt;style face="superscript"&gt;[3]&lt;/style&gt;&lt;/DisplayText&gt;&lt;record&gt;&lt;rec-number&gt;3&lt;/rec-number&gt;&lt;foreign-keys&gt;&lt;key app="EN" db-id="trvpztpd6wfpwxevvdh5fepya2adsaax9rfr"&gt;3&lt;/key&gt;&lt;/foreign-keys&gt;&lt;ref-type name="Journal Article"&gt;17&lt;/ref-type&gt;&lt;contributors&gt;&lt;authors&gt;&lt;author&gt;Musadiq, M.&lt;/author&gt;&lt;author&gt;Gibson, J. M.&lt;/author&gt;&lt;/authors&gt;&lt;/contributors&gt;&lt;auth-address&gt;From the Birmingham and Midlands Eye Centre, Birmingham, United Kingdom.&lt;/auth-address&gt;&lt;titles&gt;&lt;title&gt;Spontaneously resolved macroaneurysm associated with a congenital anomalous retinal artery&lt;/title&gt;&lt;secondary-title&gt;Retin Cases Brief Rep&lt;/secondary-title&gt;&lt;alt-title&gt;Retinal cases &amp;amp; brief reports&lt;/alt-title&gt;&lt;/titles&gt;&lt;periodical&gt;&lt;full-title&gt;Retin Cases Brief Rep&lt;/full-title&gt;&lt;abbr-1&gt;Retinal cases &amp;amp; brief reports&lt;/abbr-1&gt;&lt;/periodical&gt;&lt;alt-periodical&gt;&lt;full-title&gt;Retin Cases Brief Rep&lt;/full-title&gt;&lt;abbr-1&gt;Retinal cases &amp;amp; brief reports&lt;/abbr-1&gt;&lt;/alt-periodical&gt;&lt;pages&gt;70-2&lt;/pages&gt;&lt;volume&gt;4&lt;/volume&gt;&lt;number&gt;1&lt;/number&gt;&lt;dates&gt;&lt;year&gt;2010&lt;/year&gt;&lt;pub-dates&gt;&lt;date&gt;Winter&lt;/date&gt;&lt;/pub-dates&gt;&lt;/dates&gt;&lt;isbn&gt;1935-1089 (Print)&amp;#xD;1935-1089 (Linking)&lt;/isbn&gt;&lt;accession-num&gt;25390126&lt;/accession-num&gt;&lt;urls&gt;&lt;/urls&gt;&lt;electronic-resource-num&gt;10.1097/ICB.0b013e318196b2c8&lt;/electronic-resource-num&gt;&lt;/record&gt;&lt;/Cite&gt;&lt;/EndNote&gt;</w:instrText>
      </w:r>
      <w:r w:rsidR="00296F49" w:rsidRPr="00E92962">
        <w:rPr>
          <w:rFonts w:ascii="Book Antiqua" w:hAnsi="Book Antiqua"/>
          <w:color w:val="000000"/>
          <w:kern w:val="0"/>
          <w:sz w:val="20"/>
          <w:szCs w:val="20"/>
        </w:rPr>
        <w:fldChar w:fldCharType="separate"/>
      </w:r>
      <w:r w:rsidR="00AD7C3D" w:rsidRPr="00E92962">
        <w:rPr>
          <w:rFonts w:ascii="Book Antiqua" w:hAnsi="Book Antiqua"/>
          <w:color w:val="000000"/>
          <w:kern w:val="0"/>
          <w:sz w:val="20"/>
          <w:szCs w:val="20"/>
          <w:vertAlign w:val="superscript"/>
        </w:rPr>
        <w:t>[</w:t>
      </w:r>
      <w:hyperlink w:anchor="_ENREF_3" w:tooltip="Musadiq, 2010 #3" w:history="1">
        <w:r w:rsidR="00AD7C3D" w:rsidRPr="00E92962">
          <w:rPr>
            <w:rFonts w:ascii="Book Antiqua" w:hAnsi="Book Antiqua"/>
            <w:color w:val="000000"/>
            <w:kern w:val="0"/>
            <w:sz w:val="20"/>
            <w:szCs w:val="20"/>
            <w:vertAlign w:val="superscript"/>
          </w:rPr>
          <w:t>3</w:t>
        </w:r>
      </w:hyperlink>
      <w:r w:rsidR="00AD7C3D" w:rsidRPr="00E92962">
        <w:rPr>
          <w:rFonts w:ascii="Book Antiqua" w:hAnsi="Book Antiqua"/>
          <w:color w:val="000000"/>
          <w:kern w:val="0"/>
          <w:sz w:val="20"/>
          <w:szCs w:val="20"/>
          <w:vertAlign w:val="superscript"/>
        </w:rPr>
        <w:t>]</w:t>
      </w:r>
      <w:r w:rsidR="00296F49" w:rsidRPr="00E92962">
        <w:rPr>
          <w:rFonts w:ascii="Book Antiqua" w:hAnsi="Book Antiqua"/>
          <w:color w:val="000000"/>
          <w:kern w:val="0"/>
          <w:sz w:val="20"/>
          <w:szCs w:val="20"/>
        </w:rPr>
        <w:fldChar w:fldCharType="end"/>
      </w:r>
      <w:r w:rsidR="00300720" w:rsidRPr="00E92962">
        <w:rPr>
          <w:rFonts w:ascii="Book Antiqua" w:hAnsi="Book Antiqua"/>
          <w:color w:val="000000"/>
          <w:kern w:val="0"/>
          <w:sz w:val="20"/>
          <w:szCs w:val="20"/>
        </w:rPr>
        <w:t>,</w:t>
      </w:r>
      <w:r w:rsidR="00C05F40" w:rsidRPr="00E92962">
        <w:rPr>
          <w:rFonts w:ascii="Book Antiqua" w:hAnsi="Book Antiqua"/>
          <w:color w:val="000000"/>
          <w:kern w:val="0"/>
          <w:sz w:val="20"/>
          <w:szCs w:val="20"/>
        </w:rPr>
        <w:t xml:space="preserve"> central retinal vein occlusion</w:t>
      </w:r>
      <w:r w:rsidR="00296F49" w:rsidRPr="00E92962">
        <w:rPr>
          <w:rFonts w:ascii="Book Antiqua" w:hAnsi="Book Antiqua"/>
          <w:color w:val="000000"/>
          <w:kern w:val="0"/>
          <w:sz w:val="20"/>
          <w:szCs w:val="20"/>
        </w:rPr>
        <w:fldChar w:fldCharType="begin"/>
      </w:r>
      <w:r w:rsidR="00AD7C3D" w:rsidRPr="00E92962">
        <w:rPr>
          <w:rFonts w:ascii="Book Antiqua" w:hAnsi="Book Antiqua"/>
          <w:color w:val="000000"/>
          <w:kern w:val="0"/>
          <w:sz w:val="20"/>
          <w:szCs w:val="20"/>
        </w:rPr>
        <w:instrText xml:space="preserve"> ADDIN EN.CITE &lt;EndNote&gt;&lt;Cite&gt;&lt;Author&gt;Kavoussi&lt;/Author&gt;&lt;Year&gt;2015&lt;/Year&gt;&lt;RecNum&gt;4&lt;/RecNum&gt;&lt;DisplayText&gt;&lt;style face="superscript"&gt;[4]&lt;/style&gt;&lt;/DisplayText&gt;&lt;record&gt;&lt;rec-number&gt;4&lt;/rec-number&gt;&lt;foreign-keys&gt;&lt;key app="EN" db-id="trvpztpd6wfpwxevvdh5fepya2adsaax9rfr"&gt;4&lt;/key&gt;&lt;/foreign-keys&gt;&lt;ref-type name="Journal Article"&gt;17&lt;/ref-type&gt;&lt;contributors&gt;&lt;authors&gt;&lt;author&gt;Kavoussi, S. C.&lt;/author&gt;&lt;author&gt;Kempton, J. E.&lt;/author&gt;&lt;author&gt;Huang, J. J.&lt;/author&gt;&lt;/authors&gt;&lt;/contributors&gt;&lt;auth-address&gt;Yale University Department of Ophthalmology and Visual Science, New Haven, CT, USA.&lt;/auth-address&gt;&lt;titles&gt;&lt;title&gt;Central retinal vein occlusion resulting from anomalous retinal vascular anatomy in a 24-year-old man&lt;/title&gt;&lt;secondary-title&gt;Clin Ophthalmol&lt;/secondary-title&gt;&lt;alt-title&gt;Clinical ophthalmology&lt;/alt-title&gt;&lt;/titles&gt;&lt;periodical&gt;&lt;full-title&gt;Clin Ophthalmol&lt;/full-title&gt;&lt;abbr-1&gt;Clinical ophthalmology&lt;/abbr-1&gt;&lt;/periodical&gt;&lt;alt-periodical&gt;&lt;full-title&gt;Clin Ophthalmol&lt;/full-title&gt;&lt;abbr-1&gt;Clinical ophthalmology&lt;/abbr-1&gt;&lt;/alt-periodical&gt;&lt;pages&gt;885-7&lt;/pages&gt;&lt;volume&gt;9&lt;/volume&gt;&lt;dates&gt;&lt;year&gt;2015&lt;/year&gt;&lt;/dates&gt;&lt;isbn&gt;1177-5467 (Print)&amp;#xD;1177-5467 (Linking)&lt;/isbn&gt;&lt;accession-num&gt;26056427&lt;/accession-num&gt;&lt;urls&gt;&lt;/urls&gt;&lt;custom2&gt;4445948&lt;/custom2&gt;&lt;electronic-resource-num&gt;10.2147/OPTH.S84214&lt;/electronic-resource-num&gt;&lt;/record&gt;&lt;/Cite&gt;&lt;/EndNote&gt;</w:instrText>
      </w:r>
      <w:r w:rsidR="00296F49" w:rsidRPr="00E92962">
        <w:rPr>
          <w:rFonts w:ascii="Book Antiqua" w:hAnsi="Book Antiqua"/>
          <w:color w:val="000000"/>
          <w:kern w:val="0"/>
          <w:sz w:val="20"/>
          <w:szCs w:val="20"/>
        </w:rPr>
        <w:fldChar w:fldCharType="separate"/>
      </w:r>
      <w:r w:rsidR="00AD7C3D" w:rsidRPr="00E92962">
        <w:rPr>
          <w:rFonts w:ascii="Book Antiqua" w:hAnsi="Book Antiqua"/>
          <w:color w:val="000000"/>
          <w:kern w:val="0"/>
          <w:sz w:val="20"/>
          <w:szCs w:val="20"/>
          <w:vertAlign w:val="superscript"/>
        </w:rPr>
        <w:t>[</w:t>
      </w:r>
      <w:hyperlink w:anchor="_ENREF_4" w:tooltip="Kavoussi, 2015 #4" w:history="1">
        <w:r w:rsidR="00AD7C3D" w:rsidRPr="00E92962">
          <w:rPr>
            <w:rFonts w:ascii="Book Antiqua" w:hAnsi="Book Antiqua"/>
            <w:color w:val="000000"/>
            <w:kern w:val="0"/>
            <w:sz w:val="20"/>
            <w:szCs w:val="20"/>
            <w:vertAlign w:val="superscript"/>
          </w:rPr>
          <w:t>4</w:t>
        </w:r>
      </w:hyperlink>
      <w:r w:rsidR="00AD7C3D" w:rsidRPr="00E92962">
        <w:rPr>
          <w:rFonts w:ascii="Book Antiqua" w:hAnsi="Book Antiqua"/>
          <w:color w:val="000000"/>
          <w:kern w:val="0"/>
          <w:sz w:val="20"/>
          <w:szCs w:val="20"/>
          <w:vertAlign w:val="superscript"/>
        </w:rPr>
        <w:t>]</w:t>
      </w:r>
      <w:r w:rsidR="00296F49" w:rsidRPr="00E92962">
        <w:rPr>
          <w:rFonts w:ascii="Book Antiqua" w:hAnsi="Book Antiqua"/>
          <w:color w:val="000000"/>
          <w:kern w:val="0"/>
          <w:sz w:val="20"/>
          <w:szCs w:val="20"/>
        </w:rPr>
        <w:fldChar w:fldCharType="end"/>
      </w:r>
      <w:r w:rsidR="00300720" w:rsidRPr="00E92962">
        <w:rPr>
          <w:rFonts w:ascii="Book Antiqua" w:hAnsi="Book Antiqua"/>
          <w:color w:val="000000"/>
          <w:kern w:val="0"/>
          <w:sz w:val="20"/>
          <w:szCs w:val="20"/>
        </w:rPr>
        <w:t>,</w:t>
      </w:r>
      <w:r w:rsidR="00C05F40" w:rsidRPr="00E92962">
        <w:rPr>
          <w:rFonts w:ascii="Book Antiqua" w:hAnsi="Book Antiqua"/>
          <w:color w:val="000000"/>
          <w:kern w:val="0"/>
          <w:sz w:val="20"/>
          <w:szCs w:val="20"/>
        </w:rPr>
        <w:t xml:space="preserve"> </w:t>
      </w:r>
      <w:r w:rsidR="003973F8" w:rsidRPr="00E92962">
        <w:rPr>
          <w:rFonts w:ascii="Book Antiqua" w:hAnsi="Book Antiqua"/>
          <w:color w:val="000000"/>
          <w:kern w:val="0"/>
          <w:sz w:val="20"/>
          <w:szCs w:val="20"/>
        </w:rPr>
        <w:t xml:space="preserve">and/or </w:t>
      </w:r>
      <w:r w:rsidR="00C05F40" w:rsidRPr="00E92962">
        <w:rPr>
          <w:rFonts w:ascii="Book Antiqua" w:hAnsi="Book Antiqua"/>
          <w:color w:val="000000"/>
          <w:kern w:val="0"/>
          <w:sz w:val="20"/>
          <w:szCs w:val="20"/>
        </w:rPr>
        <w:t xml:space="preserve">transient vertical monocular </w:t>
      </w:r>
      <w:proofErr w:type="spellStart"/>
      <w:r w:rsidR="00C05F40" w:rsidRPr="00E92962">
        <w:rPr>
          <w:rFonts w:ascii="Book Antiqua" w:hAnsi="Book Antiqua"/>
          <w:color w:val="000000"/>
          <w:kern w:val="0"/>
          <w:sz w:val="20"/>
          <w:szCs w:val="20"/>
        </w:rPr>
        <w:t>hemianopsia</w:t>
      </w:r>
      <w:proofErr w:type="spellEnd"/>
      <w:r w:rsidR="00296F49" w:rsidRPr="00E92962">
        <w:rPr>
          <w:rFonts w:ascii="Book Antiqua" w:hAnsi="Book Antiqua"/>
          <w:color w:val="000000"/>
          <w:kern w:val="0"/>
          <w:sz w:val="20"/>
          <w:szCs w:val="20"/>
        </w:rPr>
        <w:fldChar w:fldCharType="begin"/>
      </w:r>
      <w:r w:rsidR="00AD7C3D" w:rsidRPr="00E92962">
        <w:rPr>
          <w:rFonts w:ascii="Book Antiqua" w:hAnsi="Book Antiqua"/>
          <w:color w:val="000000"/>
          <w:kern w:val="0"/>
          <w:sz w:val="20"/>
          <w:szCs w:val="20"/>
        </w:rPr>
        <w:instrText xml:space="preserve"> ADDIN EN.CITE &lt;EndNote&gt;&lt;Cite&gt;&lt;Author&gt;Wolpow&lt;/Author&gt;&lt;Year&gt;1981&lt;/Year&gt;&lt;RecNum&gt;5&lt;/RecNum&gt;&lt;DisplayText&gt;&lt;style face="superscript"&gt;[5]&lt;/style&gt;&lt;/DisplayText&gt;&lt;record&gt;&lt;rec-number&gt;5&lt;/rec-number&gt;&lt;foreign-keys&gt;&lt;key app="EN" db-id="trvpztpd6wfpwxevvdh5fepya2adsaax9rfr"&gt;5&lt;/key&gt;&lt;/foreign-keys&gt;&lt;ref-type name="Journal Article"&gt;17&lt;/ref-type&gt;&lt;contributors&gt;&lt;authors&gt;&lt;author&gt;Wolpow, E. R.&lt;/author&gt;&lt;author&gt;Lupton, R. G.&lt;/author&gt;&lt;/authors&gt;&lt;/contributors&gt;&lt;titles&gt;&lt;title&gt;Transient vertical monocular hemianopsia with anomalous retinal artery branching&lt;/title&gt;&lt;secondary-title&gt;Stroke&lt;/secondary-title&gt;&lt;alt-title&gt;Stroke&lt;/alt-title&gt;&lt;/titles&gt;&lt;periodical&gt;&lt;full-title&gt;Stroke&lt;/full-title&gt;&lt;abbr-1&gt;Stroke&lt;/abbr-1&gt;&lt;/periodical&gt;&lt;alt-periodical&gt;&lt;full-title&gt;Stroke&lt;/full-title&gt;&lt;abbr-1&gt;Stroke&lt;/abbr-1&gt;&lt;/alt-periodical&gt;&lt;pages&gt;691-2&lt;/pages&gt;&lt;volume&gt;12&lt;/volume&gt;&lt;number&gt;5&lt;/number&gt;&lt;keywords&gt;&lt;keyword&gt;Arterial Occlusive Diseases/*diagnosis&lt;/keyword&gt;&lt;keyword&gt;Carotid Artery Diseases/*diagnosis&lt;/keyword&gt;&lt;keyword&gt;Carotid Artery, Internal&lt;/keyword&gt;&lt;keyword&gt;Hemianopsia/*etiology&lt;/keyword&gt;&lt;keyword&gt;Humans&lt;/keyword&gt;&lt;keyword&gt;Male&lt;/keyword&gt;&lt;keyword&gt;Middle Aged&lt;/keyword&gt;&lt;keyword&gt;Retinal Artery/*abnormalities&lt;/keyword&gt;&lt;/keywords&gt;&lt;dates&gt;&lt;year&gt;1981&lt;/year&gt;&lt;pub-dates&gt;&lt;date&gt;Sep-Oct&lt;/date&gt;&lt;/pub-dates&gt;&lt;/dates&gt;&lt;isbn&gt;0039-2499 (Print)&amp;#xD;0039-2499 (Linking)&lt;/isbn&gt;&lt;accession-num&gt;7303058&lt;/accession-num&gt;&lt;urls&gt;&lt;/urls&gt;&lt;/record&gt;&lt;/Cite&gt;&lt;/EndNote&gt;</w:instrText>
      </w:r>
      <w:r w:rsidR="00296F49" w:rsidRPr="00E92962">
        <w:rPr>
          <w:rFonts w:ascii="Book Antiqua" w:hAnsi="Book Antiqua"/>
          <w:color w:val="000000"/>
          <w:kern w:val="0"/>
          <w:sz w:val="20"/>
          <w:szCs w:val="20"/>
        </w:rPr>
        <w:fldChar w:fldCharType="separate"/>
      </w:r>
      <w:r w:rsidR="00AD7C3D" w:rsidRPr="00E92962">
        <w:rPr>
          <w:rFonts w:ascii="Book Antiqua" w:hAnsi="Book Antiqua"/>
          <w:color w:val="000000"/>
          <w:kern w:val="0"/>
          <w:sz w:val="20"/>
          <w:szCs w:val="20"/>
          <w:vertAlign w:val="superscript"/>
        </w:rPr>
        <w:t>[</w:t>
      </w:r>
      <w:hyperlink w:anchor="_ENREF_5" w:tooltip="Wolpow, 1981 #5" w:history="1">
        <w:r w:rsidR="00AD7C3D" w:rsidRPr="00E92962">
          <w:rPr>
            <w:rFonts w:ascii="Book Antiqua" w:hAnsi="Book Antiqua"/>
            <w:color w:val="000000"/>
            <w:kern w:val="0"/>
            <w:sz w:val="20"/>
            <w:szCs w:val="20"/>
            <w:vertAlign w:val="superscript"/>
          </w:rPr>
          <w:t>5</w:t>
        </w:r>
      </w:hyperlink>
      <w:r w:rsidR="00AD7C3D" w:rsidRPr="00E92962">
        <w:rPr>
          <w:rFonts w:ascii="Book Antiqua" w:hAnsi="Book Antiqua"/>
          <w:color w:val="000000"/>
          <w:kern w:val="0"/>
          <w:sz w:val="20"/>
          <w:szCs w:val="20"/>
          <w:vertAlign w:val="superscript"/>
        </w:rPr>
        <w:t>]</w:t>
      </w:r>
      <w:r w:rsidR="00296F49" w:rsidRPr="00E92962">
        <w:rPr>
          <w:rFonts w:ascii="Book Antiqua" w:hAnsi="Book Antiqua"/>
          <w:color w:val="000000"/>
          <w:kern w:val="0"/>
          <w:sz w:val="20"/>
          <w:szCs w:val="20"/>
        </w:rPr>
        <w:fldChar w:fldCharType="end"/>
      </w:r>
      <w:r w:rsidR="00300720" w:rsidRPr="00E92962">
        <w:rPr>
          <w:rFonts w:ascii="Book Antiqua" w:hAnsi="Book Antiqua"/>
          <w:color w:val="000000"/>
          <w:kern w:val="0"/>
          <w:sz w:val="20"/>
          <w:szCs w:val="20"/>
        </w:rPr>
        <w:t>.</w:t>
      </w:r>
    </w:p>
    <w:p w:rsidR="003E4CEB" w:rsidRPr="00E92962" w:rsidRDefault="00C05F40" w:rsidP="009B0BD0">
      <w:pPr>
        <w:adjustRightInd w:val="0"/>
        <w:snapToGrid w:val="0"/>
        <w:spacing w:line="360" w:lineRule="auto"/>
        <w:ind w:firstLineChars="100" w:firstLine="200"/>
        <w:rPr>
          <w:rFonts w:ascii="Book Antiqua" w:hAnsi="Book Antiqua"/>
          <w:color w:val="000000"/>
          <w:kern w:val="0"/>
          <w:sz w:val="20"/>
          <w:szCs w:val="20"/>
        </w:rPr>
      </w:pPr>
      <w:r w:rsidRPr="00E92962">
        <w:rPr>
          <w:rFonts w:ascii="Book Antiqua" w:hAnsi="Book Antiqua"/>
          <w:color w:val="000000"/>
          <w:kern w:val="0"/>
          <w:sz w:val="20"/>
          <w:szCs w:val="20"/>
        </w:rPr>
        <w:t>Branch retinal artery occlusion (BRAO) is a rare condition</w:t>
      </w:r>
      <w:r w:rsidR="003973F8" w:rsidRPr="00E92962">
        <w:rPr>
          <w:rFonts w:ascii="Book Antiqua" w:hAnsi="Book Antiqua"/>
          <w:color w:val="000000"/>
          <w:kern w:val="0"/>
          <w:sz w:val="20"/>
          <w:szCs w:val="20"/>
        </w:rPr>
        <w:t xml:space="preserve"> that accounts for</w:t>
      </w:r>
      <w:r w:rsidRPr="00E92962">
        <w:rPr>
          <w:rFonts w:ascii="Book Antiqua" w:hAnsi="Book Antiqua"/>
          <w:color w:val="000000"/>
          <w:kern w:val="0"/>
          <w:sz w:val="20"/>
          <w:szCs w:val="20"/>
        </w:rPr>
        <w:t xml:space="preserve"> 38% of all </w:t>
      </w:r>
      <w:r w:rsidR="003973F8" w:rsidRPr="00E92962">
        <w:rPr>
          <w:rFonts w:ascii="Book Antiqua" w:hAnsi="Book Antiqua"/>
          <w:color w:val="000000"/>
          <w:kern w:val="0"/>
          <w:sz w:val="20"/>
          <w:szCs w:val="20"/>
        </w:rPr>
        <w:t xml:space="preserve">cases of </w:t>
      </w:r>
      <w:r w:rsidRPr="00E92962">
        <w:rPr>
          <w:rFonts w:ascii="Book Antiqua" w:hAnsi="Book Antiqua"/>
          <w:color w:val="000000"/>
          <w:kern w:val="0"/>
          <w:sz w:val="20"/>
          <w:szCs w:val="20"/>
        </w:rPr>
        <w:t>acute retinal artery occlusion</w:t>
      </w:r>
      <w:r w:rsidR="00296F49" w:rsidRPr="00E92962">
        <w:rPr>
          <w:rFonts w:ascii="Book Antiqua" w:hAnsi="Book Antiqua"/>
          <w:color w:val="000000"/>
          <w:kern w:val="0"/>
          <w:sz w:val="20"/>
          <w:szCs w:val="20"/>
        </w:rPr>
        <w:fldChar w:fldCharType="begin"/>
      </w:r>
      <w:r w:rsidR="00AD7C3D" w:rsidRPr="00E92962">
        <w:rPr>
          <w:rFonts w:ascii="Book Antiqua" w:hAnsi="Book Antiqua"/>
          <w:color w:val="000000"/>
          <w:kern w:val="0"/>
          <w:sz w:val="20"/>
          <w:szCs w:val="20"/>
        </w:rPr>
        <w:instrText xml:space="preserve"> ADDIN EN.CITE &lt;EndNote&gt;&lt;Cite&gt;&lt;Author&gt;Hayreh&lt;/Author&gt;&lt;Year&gt;2011&lt;/Year&gt;&lt;RecNum&gt;6&lt;/RecNum&gt;&lt;DisplayText&gt;&lt;style face="superscript"&gt;[6]&lt;/style&gt;&lt;/DisplayText&gt;&lt;record&gt;&lt;rec-number&gt;6&lt;/rec-number&gt;&lt;foreign-keys&gt;&lt;key app="EN" db-id="trvpztpd6wfpwxevvdh5fepya2adsaax9rfr"&gt;6&lt;/key&gt;&lt;/foreign-keys&gt;&lt;ref-type name="Journal Article"&gt;17&lt;/ref-type&gt;&lt;contributors&gt;&lt;authors&gt;&lt;author&gt;Hayreh, S. S.&lt;/author&gt;&lt;/authors&gt;&lt;/contributors&gt;&lt;auth-address&gt;Department of Ophthalmology and Visual Sciences, College of Medicine, University Hospitals and Clinics, 200 Hawkins Drive, University of Iowa, Iowa City, IA 52242-1091, USA. sohan-hayreh@uiowa.edu&lt;/auth-address&gt;&lt;titles&gt;&lt;title&gt;Acute retinal arterial occlusive disorders&lt;/title&gt;&lt;secondary-title&gt;Prog Retin Eye Res&lt;/secondary-title&gt;&lt;alt-title&gt;Progress in retinal and eye research&lt;/alt-title&gt;&lt;/titles&gt;&lt;periodical&gt;&lt;full-title&gt;Prog Retin Eye Res&lt;/full-title&gt;&lt;abbr-1&gt;Progress in retinal and eye research&lt;/abbr-1&gt;&lt;/periodical&gt;&lt;alt-periodical&gt;&lt;full-title&gt;Prog Retin Eye Res&lt;/full-title&gt;&lt;abbr-1&gt;Progress in retinal and eye research&lt;/abbr-1&gt;&lt;/alt-periodical&gt;&lt;pages&gt;359-94&lt;/pages&gt;&lt;volume&gt;30&lt;/volume&gt;&lt;number&gt;5&lt;/number&gt;&lt;keywords&gt;&lt;keyword&gt;Animals&lt;/keyword&gt;&lt;keyword&gt;Ciliary Arteries/pathology/physiopathology&lt;/keyword&gt;&lt;keyword&gt;Humans&lt;/keyword&gt;&lt;keyword&gt;Retina&lt;/keyword&gt;&lt;keyword&gt;Retinal Artery Occlusion/*complications/*pathology&lt;/keyword&gt;&lt;keyword&gt;Visual Acuity/physiology&lt;/keyword&gt;&lt;keyword&gt;Visual Fields/physiology&lt;/keyword&gt;&lt;/keywords&gt;&lt;dates&gt;&lt;year&gt;2011&lt;/year&gt;&lt;pub-dates&gt;&lt;date&gt;Sep&lt;/date&gt;&lt;/pub-dates&gt;&lt;/dates&gt;&lt;isbn&gt;1873-1635 (Electronic)&amp;#xD;1350-9462 (Linking)&lt;/isbn&gt;&lt;accession-num&gt;21620994&lt;/accession-num&gt;&lt;urls&gt;&lt;/urls&gt;&lt;custom2&gt;3137709&lt;/custom2&gt;&lt;electronic-resource-num&gt;10.1016/j.preteyeres.2011.05.001&lt;/electronic-resource-num&gt;&lt;/record&gt;&lt;/Cite&gt;&lt;/EndNote&gt;</w:instrText>
      </w:r>
      <w:r w:rsidR="00296F49" w:rsidRPr="00E92962">
        <w:rPr>
          <w:rFonts w:ascii="Book Antiqua" w:hAnsi="Book Antiqua"/>
          <w:color w:val="000000"/>
          <w:kern w:val="0"/>
          <w:sz w:val="20"/>
          <w:szCs w:val="20"/>
        </w:rPr>
        <w:fldChar w:fldCharType="separate"/>
      </w:r>
      <w:r w:rsidR="00AD7C3D" w:rsidRPr="00E92962">
        <w:rPr>
          <w:rFonts w:ascii="Book Antiqua" w:hAnsi="Book Antiqua"/>
          <w:color w:val="000000"/>
          <w:kern w:val="0"/>
          <w:sz w:val="20"/>
          <w:szCs w:val="20"/>
          <w:vertAlign w:val="superscript"/>
        </w:rPr>
        <w:t>[</w:t>
      </w:r>
      <w:hyperlink w:anchor="_ENREF_6" w:tooltip="Hayreh, 2011 #6" w:history="1">
        <w:r w:rsidR="00AD7C3D" w:rsidRPr="00E92962">
          <w:rPr>
            <w:rFonts w:ascii="Book Antiqua" w:hAnsi="Book Antiqua"/>
            <w:color w:val="000000"/>
            <w:kern w:val="0"/>
            <w:sz w:val="20"/>
            <w:szCs w:val="20"/>
            <w:vertAlign w:val="superscript"/>
          </w:rPr>
          <w:t>6</w:t>
        </w:r>
      </w:hyperlink>
      <w:r w:rsidR="00AD7C3D" w:rsidRPr="00E92962">
        <w:rPr>
          <w:rFonts w:ascii="Book Antiqua" w:hAnsi="Book Antiqua"/>
          <w:color w:val="000000"/>
          <w:kern w:val="0"/>
          <w:sz w:val="20"/>
          <w:szCs w:val="20"/>
          <w:vertAlign w:val="superscript"/>
        </w:rPr>
        <w:t>]</w:t>
      </w:r>
      <w:r w:rsidR="00296F49" w:rsidRPr="00E92962">
        <w:rPr>
          <w:rFonts w:ascii="Book Antiqua" w:hAnsi="Book Antiqua"/>
          <w:color w:val="000000"/>
          <w:kern w:val="0"/>
          <w:sz w:val="20"/>
          <w:szCs w:val="20"/>
        </w:rPr>
        <w:fldChar w:fldCharType="end"/>
      </w:r>
      <w:r w:rsidR="00300720" w:rsidRPr="00E92962">
        <w:rPr>
          <w:rFonts w:ascii="Book Antiqua" w:hAnsi="Book Antiqua"/>
          <w:color w:val="000000"/>
          <w:kern w:val="0"/>
          <w:sz w:val="20"/>
          <w:szCs w:val="20"/>
        </w:rPr>
        <w:t>.</w:t>
      </w:r>
      <w:r w:rsidRPr="00E92962">
        <w:rPr>
          <w:rFonts w:ascii="Book Antiqua" w:hAnsi="Book Antiqua"/>
          <w:color w:val="000000"/>
          <w:kern w:val="0"/>
          <w:sz w:val="20"/>
          <w:szCs w:val="20"/>
        </w:rPr>
        <w:t xml:space="preserve"> No treatment </w:t>
      </w:r>
      <w:r w:rsidR="003973F8" w:rsidRPr="00E92962">
        <w:rPr>
          <w:rFonts w:ascii="Book Antiqua" w:hAnsi="Book Antiqua"/>
          <w:color w:val="000000"/>
          <w:kern w:val="0"/>
          <w:sz w:val="20"/>
          <w:szCs w:val="20"/>
        </w:rPr>
        <w:t xml:space="preserve">for </w:t>
      </w:r>
      <w:r w:rsidRPr="00E92962">
        <w:rPr>
          <w:rFonts w:ascii="Book Antiqua" w:hAnsi="Book Antiqua"/>
          <w:color w:val="000000"/>
          <w:kern w:val="0"/>
          <w:sz w:val="20"/>
          <w:szCs w:val="20"/>
        </w:rPr>
        <w:t>BRAO</w:t>
      </w:r>
      <w:r w:rsidR="003973F8" w:rsidRPr="00E92962">
        <w:rPr>
          <w:rFonts w:ascii="Book Antiqua" w:hAnsi="Book Antiqua"/>
          <w:color w:val="000000"/>
          <w:kern w:val="0"/>
          <w:sz w:val="20"/>
          <w:szCs w:val="20"/>
        </w:rPr>
        <w:t xml:space="preserve"> has been clinically proven to be effective</w:t>
      </w:r>
      <w:r w:rsidRPr="00E92962">
        <w:rPr>
          <w:rFonts w:ascii="Book Antiqua" w:hAnsi="Book Antiqua"/>
          <w:color w:val="000000"/>
          <w:kern w:val="0"/>
          <w:sz w:val="20"/>
          <w:szCs w:val="20"/>
        </w:rPr>
        <w:t xml:space="preserve">. </w:t>
      </w:r>
      <w:r w:rsidR="003973F8" w:rsidRPr="00E92962">
        <w:rPr>
          <w:rFonts w:ascii="Book Antiqua" w:hAnsi="Book Antiqua"/>
          <w:color w:val="000000"/>
          <w:kern w:val="0"/>
          <w:sz w:val="20"/>
          <w:szCs w:val="20"/>
        </w:rPr>
        <w:t>Risk</w:t>
      </w:r>
      <w:r w:rsidRPr="00E92962">
        <w:rPr>
          <w:rFonts w:ascii="Book Antiqua" w:hAnsi="Book Antiqua"/>
          <w:color w:val="000000"/>
          <w:kern w:val="0"/>
          <w:sz w:val="20"/>
          <w:szCs w:val="20"/>
        </w:rPr>
        <w:t xml:space="preserve"> factors for this condition include systemic hypertension, diabetes mellitus, coronary </w:t>
      </w:r>
      <w:r w:rsidR="002039D2" w:rsidRPr="00E92962">
        <w:rPr>
          <w:rFonts w:ascii="Book Antiqua" w:hAnsi="Book Antiqua"/>
          <w:color w:val="000000"/>
          <w:kern w:val="0"/>
          <w:sz w:val="20"/>
          <w:szCs w:val="20"/>
        </w:rPr>
        <w:t xml:space="preserve">heart </w:t>
      </w:r>
      <w:r w:rsidRPr="00E92962">
        <w:rPr>
          <w:rFonts w:ascii="Book Antiqua" w:hAnsi="Book Antiqua"/>
          <w:color w:val="000000"/>
          <w:kern w:val="0"/>
          <w:sz w:val="20"/>
          <w:szCs w:val="20"/>
        </w:rPr>
        <w:t>disease, stroke, smoking</w:t>
      </w:r>
      <w:r w:rsidR="003E4CEB" w:rsidRPr="00E92962">
        <w:rPr>
          <w:rFonts w:ascii="Book Antiqua" w:hAnsi="Book Antiqua"/>
          <w:color w:val="000000"/>
          <w:kern w:val="0"/>
          <w:sz w:val="20"/>
          <w:szCs w:val="20"/>
        </w:rPr>
        <w:t>,</w:t>
      </w:r>
      <w:r w:rsidRPr="00E92962">
        <w:rPr>
          <w:rFonts w:ascii="Book Antiqua" w:hAnsi="Book Antiqua"/>
          <w:color w:val="000000"/>
          <w:kern w:val="0"/>
          <w:sz w:val="20"/>
          <w:szCs w:val="20"/>
        </w:rPr>
        <w:t xml:space="preserve"> and obesity</w:t>
      </w:r>
      <w:r w:rsidR="00296F49" w:rsidRPr="00E92962">
        <w:rPr>
          <w:rFonts w:ascii="Book Antiqua" w:hAnsi="Book Antiqua"/>
          <w:color w:val="000000"/>
          <w:kern w:val="0"/>
          <w:sz w:val="20"/>
          <w:szCs w:val="20"/>
        </w:rPr>
        <w:fldChar w:fldCharType="begin"/>
      </w:r>
      <w:r w:rsidR="00AD7C3D" w:rsidRPr="00E92962">
        <w:rPr>
          <w:rFonts w:ascii="Book Antiqua" w:hAnsi="Book Antiqua"/>
          <w:color w:val="000000"/>
          <w:kern w:val="0"/>
          <w:sz w:val="20"/>
          <w:szCs w:val="20"/>
        </w:rPr>
        <w:instrText xml:space="preserve"> ADDIN EN.CITE &lt;EndNote&gt;&lt;Cite&gt;&lt;Author&gt;Hayreh&lt;/Author&gt;&lt;Year&gt;2011&lt;/Year&gt;&lt;RecNum&gt;6&lt;/RecNum&gt;&lt;DisplayText&gt;&lt;style face="superscript"&gt;[6]&lt;/style&gt;&lt;/DisplayText&gt;&lt;record&gt;&lt;rec-number&gt;6&lt;/rec-number&gt;&lt;foreign-keys&gt;&lt;key app="EN" db-id="trvpztpd6wfpwxevvdh5fepya2adsaax9rfr"&gt;6&lt;/key&gt;&lt;/foreign-keys&gt;&lt;ref-type name="Journal Article"&gt;17&lt;/ref-type&gt;&lt;contributors&gt;&lt;authors&gt;&lt;author&gt;Hayreh, S. S.&lt;/author&gt;&lt;/authors&gt;&lt;/contributors&gt;&lt;auth-address&gt;Department of Ophthalmology and Visual Sciences, College of Medicine, University Hospitals and Clinics, 200 Hawkins Drive, University of Iowa, Iowa City, IA 52242-1091, USA. sohan-hayreh@uiowa.edu&lt;/auth-address&gt;&lt;titles&gt;&lt;title&gt;Acute retinal arterial occlusive disorders&lt;/title&gt;&lt;secondary-title&gt;Prog Retin Eye Res&lt;/secondary-title&gt;&lt;alt-title&gt;Progress in retinal and eye research&lt;/alt-title&gt;&lt;/titles&gt;&lt;periodical&gt;&lt;full-title&gt;Prog Retin Eye Res&lt;/full-title&gt;&lt;abbr-1&gt;Progress in retinal and eye research&lt;/abbr-1&gt;&lt;/periodical&gt;&lt;alt-periodical&gt;&lt;full-title&gt;Prog Retin Eye Res&lt;/full-title&gt;&lt;abbr-1&gt;Progress in retinal and eye research&lt;/abbr-1&gt;&lt;/alt-periodical&gt;&lt;pages&gt;359-94&lt;/pages&gt;&lt;volume&gt;30&lt;/volume&gt;&lt;number&gt;5&lt;/number&gt;&lt;keywords&gt;&lt;keyword&gt;Animals&lt;/keyword&gt;&lt;keyword&gt;Ciliary Arteries/pathology/physiopathology&lt;/keyword&gt;&lt;keyword&gt;Humans&lt;/keyword&gt;&lt;keyword&gt;Retina&lt;/keyword&gt;&lt;keyword&gt;Retinal Artery Occlusion/*complications/*pathology&lt;/keyword&gt;&lt;keyword&gt;Visual Acuity/physiology&lt;/keyword&gt;&lt;keyword&gt;Visual Fields/physiology&lt;/keyword&gt;&lt;/keywords&gt;&lt;dates&gt;&lt;year&gt;2011&lt;/year&gt;&lt;pub-dates&gt;&lt;date&gt;Sep&lt;/date&gt;&lt;/pub-dates&gt;&lt;/dates&gt;&lt;isbn&gt;1873-1635 (Electronic)&amp;#xD;1350-9462 (Linking)&lt;/isbn&gt;&lt;accession-num&gt;21620994&lt;/accession-num&gt;&lt;urls&gt;&lt;/urls&gt;&lt;custom2&gt;3137709&lt;/custom2&gt;&lt;electronic-resource-num&gt;10.1016/j.preteyeres.2011.05.001&lt;/electronic-resource-num&gt;&lt;/record&gt;&lt;/Cite&gt;&lt;/EndNote&gt;</w:instrText>
      </w:r>
      <w:r w:rsidR="00296F49" w:rsidRPr="00E92962">
        <w:rPr>
          <w:rFonts w:ascii="Book Antiqua" w:hAnsi="Book Antiqua"/>
          <w:color w:val="000000"/>
          <w:kern w:val="0"/>
          <w:sz w:val="20"/>
          <w:szCs w:val="20"/>
        </w:rPr>
        <w:fldChar w:fldCharType="separate"/>
      </w:r>
      <w:r w:rsidR="00AD7C3D" w:rsidRPr="00E92962">
        <w:rPr>
          <w:rFonts w:ascii="Book Antiqua" w:hAnsi="Book Antiqua"/>
          <w:color w:val="000000"/>
          <w:kern w:val="0"/>
          <w:sz w:val="20"/>
          <w:szCs w:val="20"/>
          <w:vertAlign w:val="superscript"/>
        </w:rPr>
        <w:t>[</w:t>
      </w:r>
      <w:hyperlink w:anchor="_ENREF_6" w:tooltip="Hayreh, 2011 #6" w:history="1">
        <w:r w:rsidR="00AD7C3D" w:rsidRPr="00E92962">
          <w:rPr>
            <w:rFonts w:ascii="Book Antiqua" w:hAnsi="Book Antiqua"/>
            <w:color w:val="000000"/>
            <w:kern w:val="0"/>
            <w:sz w:val="20"/>
            <w:szCs w:val="20"/>
            <w:vertAlign w:val="superscript"/>
          </w:rPr>
          <w:t>6</w:t>
        </w:r>
      </w:hyperlink>
      <w:r w:rsidR="00AD7C3D" w:rsidRPr="00E92962">
        <w:rPr>
          <w:rFonts w:ascii="Book Antiqua" w:hAnsi="Book Antiqua"/>
          <w:color w:val="000000"/>
          <w:kern w:val="0"/>
          <w:sz w:val="20"/>
          <w:szCs w:val="20"/>
          <w:vertAlign w:val="superscript"/>
        </w:rPr>
        <w:t>]</w:t>
      </w:r>
      <w:r w:rsidR="00296F49" w:rsidRPr="00E92962">
        <w:rPr>
          <w:rFonts w:ascii="Book Antiqua" w:hAnsi="Book Antiqua"/>
          <w:color w:val="000000"/>
          <w:kern w:val="0"/>
          <w:sz w:val="20"/>
          <w:szCs w:val="20"/>
        </w:rPr>
        <w:fldChar w:fldCharType="end"/>
      </w:r>
      <w:r w:rsidR="00300720" w:rsidRPr="00E92962">
        <w:rPr>
          <w:rFonts w:ascii="Book Antiqua" w:hAnsi="Book Antiqua"/>
          <w:color w:val="000000"/>
          <w:kern w:val="0"/>
          <w:sz w:val="20"/>
          <w:szCs w:val="20"/>
        </w:rPr>
        <w:t>.</w:t>
      </w:r>
    </w:p>
    <w:p w:rsidR="00C05F40" w:rsidRPr="00E92962" w:rsidRDefault="003E4CEB" w:rsidP="009B0BD0">
      <w:pPr>
        <w:widowControl/>
        <w:adjustRightInd w:val="0"/>
        <w:snapToGrid w:val="0"/>
        <w:spacing w:line="360" w:lineRule="auto"/>
        <w:ind w:firstLineChars="100" w:firstLine="200"/>
        <w:rPr>
          <w:rFonts w:ascii="Book Antiqua" w:hAnsi="Book Antiqua"/>
          <w:color w:val="000000"/>
          <w:sz w:val="20"/>
          <w:szCs w:val="20"/>
        </w:rPr>
      </w:pPr>
      <w:r w:rsidRPr="00E92962">
        <w:rPr>
          <w:rFonts w:ascii="Book Antiqua" w:hAnsi="Book Antiqua"/>
          <w:color w:val="000000"/>
          <w:kern w:val="0"/>
          <w:sz w:val="20"/>
          <w:szCs w:val="20"/>
        </w:rPr>
        <w:t>T</w:t>
      </w:r>
      <w:r w:rsidR="00C05F40" w:rsidRPr="00E92962">
        <w:rPr>
          <w:rFonts w:ascii="Book Antiqua" w:hAnsi="Book Antiqua"/>
          <w:color w:val="000000"/>
          <w:kern w:val="0"/>
          <w:sz w:val="20"/>
          <w:szCs w:val="20"/>
        </w:rPr>
        <w:t>o the best of our knowledge</w:t>
      </w:r>
      <w:r w:rsidRPr="00E92962">
        <w:rPr>
          <w:rFonts w:ascii="Book Antiqua" w:hAnsi="Book Antiqua"/>
          <w:color w:val="000000"/>
          <w:kern w:val="0"/>
          <w:sz w:val="20"/>
          <w:szCs w:val="20"/>
        </w:rPr>
        <w:t>, the association of anomalous retinal artery with BRAO has not previously been reported</w:t>
      </w:r>
      <w:r w:rsidR="00C05F40" w:rsidRPr="00E92962">
        <w:rPr>
          <w:rFonts w:ascii="Book Antiqua" w:hAnsi="Book Antiqua"/>
          <w:color w:val="000000"/>
          <w:kern w:val="0"/>
          <w:sz w:val="20"/>
          <w:szCs w:val="20"/>
        </w:rPr>
        <w:t xml:space="preserve">. In this article, we report a rare case of </w:t>
      </w:r>
      <w:r w:rsidR="003973F8" w:rsidRPr="00E92962">
        <w:rPr>
          <w:rFonts w:ascii="Book Antiqua" w:hAnsi="Book Antiqua"/>
          <w:color w:val="000000"/>
          <w:kern w:val="0"/>
          <w:sz w:val="20"/>
          <w:szCs w:val="20"/>
        </w:rPr>
        <w:t>congenital anomalous retinal artery</w:t>
      </w:r>
      <w:r w:rsidR="00C05F40" w:rsidRPr="00E92962">
        <w:rPr>
          <w:rFonts w:ascii="Book Antiqua" w:hAnsi="Book Antiqua"/>
          <w:color w:val="000000"/>
          <w:kern w:val="0"/>
          <w:sz w:val="20"/>
          <w:szCs w:val="20"/>
        </w:rPr>
        <w:t xml:space="preserve"> in which a large retinal artery branch </w:t>
      </w:r>
      <w:r w:rsidRPr="00E92962">
        <w:rPr>
          <w:rFonts w:ascii="Book Antiqua" w:hAnsi="Book Antiqua"/>
          <w:color w:val="000000"/>
          <w:kern w:val="0"/>
          <w:sz w:val="20"/>
          <w:szCs w:val="20"/>
        </w:rPr>
        <w:t>with a</w:t>
      </w:r>
      <w:r w:rsidR="00C05F40" w:rsidRPr="00E92962">
        <w:rPr>
          <w:rFonts w:ascii="Book Antiqua" w:hAnsi="Book Antiqua"/>
          <w:color w:val="000000"/>
          <w:kern w:val="0"/>
          <w:sz w:val="20"/>
          <w:szCs w:val="20"/>
        </w:rPr>
        <w:t xml:space="preserve">n abnormal course was associated with BRAO, </w:t>
      </w:r>
      <w:r w:rsidRPr="00E92962">
        <w:rPr>
          <w:rFonts w:ascii="Book Antiqua" w:hAnsi="Book Antiqua"/>
          <w:color w:val="000000"/>
          <w:kern w:val="0"/>
          <w:sz w:val="20"/>
          <w:szCs w:val="20"/>
        </w:rPr>
        <w:t>leading</w:t>
      </w:r>
      <w:r w:rsidR="00C05F40" w:rsidRPr="00E92962">
        <w:rPr>
          <w:rFonts w:ascii="Book Antiqua" w:hAnsi="Book Antiqua"/>
          <w:color w:val="000000"/>
          <w:kern w:val="0"/>
          <w:sz w:val="20"/>
          <w:szCs w:val="20"/>
        </w:rPr>
        <w:t xml:space="preserve"> to macular edema and severe loss of vision. </w:t>
      </w:r>
      <w:r w:rsidRPr="00E92962">
        <w:rPr>
          <w:rFonts w:ascii="Book Antiqua" w:hAnsi="Book Antiqua"/>
          <w:color w:val="000000"/>
          <w:kern w:val="0"/>
          <w:sz w:val="20"/>
          <w:szCs w:val="20"/>
        </w:rPr>
        <w:t>The patient</w:t>
      </w:r>
      <w:r w:rsidR="00C05F40" w:rsidRPr="00E92962">
        <w:rPr>
          <w:rFonts w:ascii="Book Antiqua" w:hAnsi="Book Antiqua"/>
          <w:color w:val="000000"/>
          <w:kern w:val="0"/>
          <w:sz w:val="20"/>
          <w:szCs w:val="20"/>
        </w:rPr>
        <w:t xml:space="preserve"> eventually developed </w:t>
      </w:r>
      <w:proofErr w:type="spellStart"/>
      <w:r w:rsidR="00C05F40" w:rsidRPr="00E92962">
        <w:rPr>
          <w:rFonts w:ascii="Book Antiqua" w:hAnsi="Book Antiqua"/>
          <w:color w:val="000000"/>
          <w:kern w:val="0"/>
          <w:sz w:val="20"/>
          <w:szCs w:val="20"/>
        </w:rPr>
        <w:t>neovascular</w:t>
      </w:r>
      <w:proofErr w:type="spellEnd"/>
      <w:r w:rsidR="00C05F40" w:rsidRPr="00E92962">
        <w:rPr>
          <w:rFonts w:ascii="Book Antiqua" w:hAnsi="Book Antiqua"/>
          <w:color w:val="000000"/>
          <w:kern w:val="0"/>
          <w:sz w:val="20"/>
          <w:szCs w:val="20"/>
        </w:rPr>
        <w:t xml:space="preserve"> glaucoma</w:t>
      </w:r>
      <w:r w:rsidR="00545751" w:rsidRPr="00E92962">
        <w:rPr>
          <w:rFonts w:ascii="Book Antiqua" w:hAnsi="Book Antiqua"/>
          <w:color w:val="000000"/>
          <w:kern w:val="0"/>
          <w:sz w:val="20"/>
          <w:szCs w:val="20"/>
        </w:rPr>
        <w:t xml:space="preserve"> (NVG)</w:t>
      </w:r>
      <w:r w:rsidR="00AC6DA0" w:rsidRPr="00E92962">
        <w:rPr>
          <w:rFonts w:ascii="Book Antiqua" w:hAnsi="Book Antiqua"/>
          <w:color w:val="000000"/>
          <w:kern w:val="0"/>
          <w:sz w:val="20"/>
          <w:szCs w:val="20"/>
        </w:rPr>
        <w:t xml:space="preserve"> in the affected eye</w:t>
      </w:r>
      <w:r w:rsidR="00C05F40" w:rsidRPr="00E92962">
        <w:rPr>
          <w:rFonts w:ascii="Book Antiqua" w:hAnsi="Book Antiqua"/>
          <w:color w:val="000000"/>
          <w:kern w:val="0"/>
          <w:sz w:val="20"/>
          <w:szCs w:val="20"/>
        </w:rPr>
        <w:t>.</w:t>
      </w:r>
      <w:r w:rsidR="002E6CD4" w:rsidRPr="00E92962">
        <w:rPr>
          <w:rFonts w:ascii="Book Antiqua" w:hAnsi="Book Antiqua"/>
          <w:color w:val="000000"/>
          <w:kern w:val="0"/>
          <w:sz w:val="20"/>
          <w:szCs w:val="20"/>
        </w:rPr>
        <w:t xml:space="preserve"> </w:t>
      </w:r>
      <w:r w:rsidR="002E6CD4" w:rsidRPr="00E92962">
        <w:rPr>
          <w:rFonts w:ascii="Book Antiqua" w:hAnsi="Book Antiqua"/>
          <w:color w:val="000000"/>
          <w:sz w:val="20"/>
          <w:szCs w:val="20"/>
        </w:rPr>
        <w:t xml:space="preserve">The clinical timeline </w:t>
      </w:r>
      <w:r w:rsidR="0036518A" w:rsidRPr="00E92962">
        <w:rPr>
          <w:rFonts w:ascii="Book Antiqua" w:hAnsi="Book Antiqua"/>
          <w:color w:val="000000"/>
          <w:sz w:val="20"/>
          <w:szCs w:val="20"/>
        </w:rPr>
        <w:t>is presented</w:t>
      </w:r>
      <w:r w:rsidR="002E6CD4" w:rsidRPr="00E92962">
        <w:rPr>
          <w:rFonts w:ascii="Book Antiqua" w:hAnsi="Book Antiqua"/>
          <w:color w:val="000000"/>
          <w:sz w:val="20"/>
          <w:szCs w:val="20"/>
        </w:rPr>
        <w:t xml:space="preserve"> in Figure 1.</w:t>
      </w:r>
    </w:p>
    <w:p w:rsidR="00C05F40" w:rsidRPr="00E92962" w:rsidRDefault="00C05F40" w:rsidP="009B0BD0">
      <w:pPr>
        <w:widowControl/>
        <w:adjustRightInd w:val="0"/>
        <w:snapToGrid w:val="0"/>
        <w:spacing w:line="360" w:lineRule="auto"/>
        <w:rPr>
          <w:rFonts w:ascii="Book Antiqua" w:hAnsi="Book Antiqua"/>
          <w:b/>
          <w:color w:val="000000"/>
          <w:sz w:val="20"/>
          <w:szCs w:val="20"/>
        </w:rPr>
      </w:pPr>
    </w:p>
    <w:p w:rsidR="001767C4" w:rsidRPr="00E92962" w:rsidRDefault="001767C4" w:rsidP="009B0BD0">
      <w:pPr>
        <w:adjustRightInd w:val="0"/>
        <w:snapToGrid w:val="0"/>
        <w:spacing w:line="360" w:lineRule="auto"/>
        <w:rPr>
          <w:rFonts w:ascii="Book Antiqua" w:hAnsi="Book Antiqua" w:cs="等线"/>
          <w:b/>
          <w:sz w:val="20"/>
          <w:szCs w:val="20"/>
          <w:u w:val="single"/>
        </w:rPr>
      </w:pPr>
      <w:bookmarkStart w:id="25" w:name="_Hlk26436192"/>
      <w:bookmarkStart w:id="26" w:name="_Hlk984519"/>
      <w:r w:rsidRPr="00E92962">
        <w:rPr>
          <w:rFonts w:ascii="Book Antiqua" w:hAnsi="Book Antiqua" w:cs="等线"/>
          <w:b/>
          <w:sz w:val="20"/>
          <w:szCs w:val="20"/>
          <w:u w:val="single"/>
        </w:rPr>
        <w:t>CASE PRESENTATION</w:t>
      </w:r>
    </w:p>
    <w:p w:rsidR="001767C4" w:rsidRPr="00E92962" w:rsidRDefault="001767C4" w:rsidP="009B0BD0">
      <w:pPr>
        <w:adjustRightInd w:val="0"/>
        <w:snapToGrid w:val="0"/>
        <w:spacing w:line="360" w:lineRule="auto"/>
        <w:rPr>
          <w:rFonts w:ascii="Book Antiqua" w:eastAsia="Calibri" w:hAnsi="Book Antiqua" w:cs="等线"/>
          <w:b/>
          <w:i/>
          <w:sz w:val="20"/>
          <w:szCs w:val="20"/>
        </w:rPr>
      </w:pPr>
      <w:r w:rsidRPr="00E92962">
        <w:rPr>
          <w:rFonts w:ascii="Book Antiqua" w:eastAsia="Calibri" w:hAnsi="Book Antiqua" w:cs="等线"/>
          <w:b/>
          <w:i/>
          <w:sz w:val="20"/>
          <w:szCs w:val="20"/>
        </w:rPr>
        <w:t>Chief complaints</w:t>
      </w:r>
    </w:p>
    <w:bookmarkEnd w:id="25"/>
    <w:p w:rsidR="00626428" w:rsidRPr="00E92962" w:rsidRDefault="00CA680C" w:rsidP="009B0BD0">
      <w:pPr>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t>A 52-year-old male visited our clinic in June 2009 with reduced vision in the right eye for the past 8 d.</w:t>
      </w:r>
    </w:p>
    <w:p w:rsidR="00B14B63" w:rsidRPr="00E92962" w:rsidRDefault="00B14B63" w:rsidP="009B0BD0">
      <w:pPr>
        <w:adjustRightInd w:val="0"/>
        <w:snapToGrid w:val="0"/>
        <w:spacing w:line="360" w:lineRule="auto"/>
        <w:rPr>
          <w:rFonts w:ascii="Book Antiqua" w:hAnsi="Book Antiqua"/>
          <w:b/>
          <w:color w:val="000000"/>
          <w:sz w:val="20"/>
          <w:szCs w:val="20"/>
        </w:rPr>
      </w:pPr>
    </w:p>
    <w:p w:rsidR="001767C4" w:rsidRPr="00E92962" w:rsidRDefault="001767C4" w:rsidP="009B0BD0">
      <w:pPr>
        <w:adjustRightInd w:val="0"/>
        <w:snapToGrid w:val="0"/>
        <w:spacing w:line="360" w:lineRule="auto"/>
        <w:rPr>
          <w:rFonts w:ascii="Book Antiqua" w:eastAsia="Calibri" w:hAnsi="Book Antiqua" w:cs="等线"/>
          <w:b/>
          <w:i/>
          <w:sz w:val="20"/>
          <w:szCs w:val="20"/>
        </w:rPr>
      </w:pPr>
      <w:r w:rsidRPr="00E92962">
        <w:rPr>
          <w:rFonts w:ascii="Book Antiqua" w:eastAsia="Calibri" w:hAnsi="Book Antiqua" w:cs="等线"/>
          <w:b/>
          <w:i/>
          <w:sz w:val="20"/>
          <w:szCs w:val="20"/>
        </w:rPr>
        <w:t>History of present illness</w:t>
      </w:r>
    </w:p>
    <w:p w:rsidR="00626428" w:rsidRPr="00E92962" w:rsidRDefault="00C43A75" w:rsidP="009B0BD0">
      <w:pPr>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t>No relevant ocular or medical history.</w:t>
      </w:r>
    </w:p>
    <w:p w:rsidR="00B14B63" w:rsidRPr="00E92962" w:rsidRDefault="00B14B63" w:rsidP="009B0BD0">
      <w:pPr>
        <w:adjustRightInd w:val="0"/>
        <w:snapToGrid w:val="0"/>
        <w:spacing w:line="360" w:lineRule="auto"/>
        <w:rPr>
          <w:rFonts w:ascii="Book Antiqua" w:hAnsi="Book Antiqua"/>
          <w:b/>
          <w:color w:val="000000"/>
          <w:sz w:val="20"/>
          <w:szCs w:val="20"/>
        </w:rPr>
      </w:pPr>
    </w:p>
    <w:p w:rsidR="001767C4" w:rsidRPr="00E92962" w:rsidRDefault="001767C4" w:rsidP="009B0BD0">
      <w:pPr>
        <w:adjustRightInd w:val="0"/>
        <w:snapToGrid w:val="0"/>
        <w:spacing w:line="360" w:lineRule="auto"/>
        <w:rPr>
          <w:rFonts w:ascii="Book Antiqua" w:eastAsia="Calibri" w:hAnsi="Book Antiqua" w:cs="等线"/>
          <w:b/>
          <w:i/>
          <w:sz w:val="20"/>
          <w:szCs w:val="20"/>
        </w:rPr>
      </w:pPr>
      <w:r w:rsidRPr="00E92962">
        <w:rPr>
          <w:rFonts w:ascii="Book Antiqua" w:eastAsia="Calibri" w:hAnsi="Book Antiqua" w:cs="等线"/>
          <w:b/>
          <w:i/>
          <w:sz w:val="20"/>
          <w:szCs w:val="20"/>
        </w:rPr>
        <w:t>History of past illness</w:t>
      </w:r>
    </w:p>
    <w:p w:rsidR="00626428" w:rsidRPr="00E92962" w:rsidRDefault="00B14B63" w:rsidP="009B0BD0">
      <w:pPr>
        <w:adjustRightInd w:val="0"/>
        <w:snapToGrid w:val="0"/>
        <w:spacing w:line="360" w:lineRule="auto"/>
        <w:rPr>
          <w:rFonts w:ascii="Book Antiqua" w:hAnsi="Book Antiqua"/>
          <w:color w:val="000000"/>
          <w:kern w:val="0"/>
          <w:sz w:val="20"/>
          <w:szCs w:val="20"/>
        </w:rPr>
      </w:pPr>
      <w:r w:rsidRPr="00E92962">
        <w:rPr>
          <w:rFonts w:ascii="Book Antiqua" w:hAnsi="Book Antiqua"/>
          <w:color w:val="000000"/>
          <w:kern w:val="0"/>
          <w:sz w:val="20"/>
          <w:szCs w:val="20"/>
        </w:rPr>
        <w:t>The patient reported no history of systemic hypertension, diabetes mellitus, coronary heart disease, stroke, smoking, or obesity.</w:t>
      </w:r>
    </w:p>
    <w:p w:rsidR="00B14B63" w:rsidRPr="00E92962" w:rsidRDefault="00B14B63" w:rsidP="009B0BD0">
      <w:pPr>
        <w:adjustRightInd w:val="0"/>
        <w:snapToGrid w:val="0"/>
        <w:spacing w:line="360" w:lineRule="auto"/>
        <w:rPr>
          <w:rFonts w:ascii="Book Antiqua" w:hAnsi="Book Antiqua"/>
          <w:b/>
          <w:color w:val="000000"/>
          <w:sz w:val="20"/>
          <w:szCs w:val="20"/>
        </w:rPr>
      </w:pPr>
    </w:p>
    <w:p w:rsidR="00626428" w:rsidRPr="00E92962" w:rsidRDefault="00626428" w:rsidP="009B0BD0">
      <w:pPr>
        <w:adjustRightInd w:val="0"/>
        <w:snapToGrid w:val="0"/>
        <w:spacing w:line="360" w:lineRule="auto"/>
        <w:rPr>
          <w:rFonts w:ascii="Book Antiqua" w:hAnsi="Book Antiqua"/>
          <w:b/>
          <w:bCs/>
          <w:i/>
          <w:color w:val="000000"/>
          <w:sz w:val="20"/>
          <w:szCs w:val="20"/>
        </w:rPr>
      </w:pPr>
      <w:r w:rsidRPr="00E92962">
        <w:rPr>
          <w:rFonts w:ascii="Book Antiqua" w:hAnsi="Book Antiqua"/>
          <w:b/>
          <w:bCs/>
          <w:i/>
          <w:color w:val="000000"/>
          <w:sz w:val="20"/>
          <w:szCs w:val="20"/>
        </w:rPr>
        <w:t>Personal and family history</w:t>
      </w:r>
    </w:p>
    <w:p w:rsidR="00B14B63" w:rsidRPr="00E92962" w:rsidRDefault="00B14B63" w:rsidP="009B0BD0">
      <w:pPr>
        <w:adjustRightInd w:val="0"/>
        <w:snapToGrid w:val="0"/>
        <w:spacing w:line="360" w:lineRule="auto"/>
        <w:rPr>
          <w:rFonts w:ascii="Book Antiqua" w:hAnsi="Book Antiqua"/>
          <w:color w:val="000000"/>
          <w:kern w:val="0"/>
          <w:sz w:val="20"/>
          <w:szCs w:val="20"/>
        </w:rPr>
      </w:pPr>
      <w:proofErr w:type="gramStart"/>
      <w:r w:rsidRPr="00E92962">
        <w:rPr>
          <w:rFonts w:ascii="Book Antiqua" w:hAnsi="Book Antiqua"/>
          <w:color w:val="000000"/>
          <w:kern w:val="0"/>
          <w:sz w:val="20"/>
          <w:szCs w:val="20"/>
        </w:rPr>
        <w:t>None.</w:t>
      </w:r>
      <w:proofErr w:type="gramEnd"/>
    </w:p>
    <w:p w:rsidR="00B14B63" w:rsidRPr="00E92962" w:rsidRDefault="00B14B63" w:rsidP="009B0BD0">
      <w:pPr>
        <w:adjustRightInd w:val="0"/>
        <w:snapToGrid w:val="0"/>
        <w:spacing w:line="360" w:lineRule="auto"/>
        <w:rPr>
          <w:rFonts w:ascii="Book Antiqua" w:hAnsi="Book Antiqua"/>
          <w:color w:val="000000"/>
          <w:kern w:val="0"/>
          <w:sz w:val="20"/>
          <w:szCs w:val="20"/>
        </w:rPr>
      </w:pPr>
    </w:p>
    <w:p w:rsidR="00626428" w:rsidRPr="00E92962" w:rsidRDefault="00626428" w:rsidP="009B0BD0">
      <w:pPr>
        <w:adjustRightInd w:val="0"/>
        <w:snapToGrid w:val="0"/>
        <w:spacing w:line="360" w:lineRule="auto"/>
        <w:rPr>
          <w:rFonts w:ascii="Book Antiqua" w:hAnsi="Book Antiqua"/>
          <w:b/>
          <w:bCs/>
          <w:color w:val="000000"/>
          <w:sz w:val="20"/>
          <w:szCs w:val="20"/>
        </w:rPr>
      </w:pPr>
      <w:r w:rsidRPr="00E92962">
        <w:rPr>
          <w:rFonts w:ascii="Book Antiqua" w:hAnsi="Book Antiqua"/>
          <w:b/>
          <w:bCs/>
          <w:i/>
          <w:color w:val="000000"/>
          <w:sz w:val="20"/>
          <w:szCs w:val="20"/>
        </w:rPr>
        <w:t>Physical examination upon admission</w:t>
      </w:r>
    </w:p>
    <w:p w:rsidR="00626428" w:rsidRPr="00E92962" w:rsidRDefault="00B14B63" w:rsidP="009B0BD0">
      <w:pPr>
        <w:adjustRightInd w:val="0"/>
        <w:snapToGrid w:val="0"/>
        <w:spacing w:line="360" w:lineRule="auto"/>
        <w:rPr>
          <w:rFonts w:ascii="Book Antiqua" w:hAnsi="Book Antiqua"/>
          <w:color w:val="000000"/>
          <w:kern w:val="0"/>
          <w:sz w:val="20"/>
          <w:szCs w:val="20"/>
        </w:rPr>
      </w:pPr>
      <w:r w:rsidRPr="00E92962">
        <w:rPr>
          <w:rFonts w:ascii="Book Antiqua" w:hAnsi="Book Antiqua"/>
          <w:color w:val="000000"/>
          <w:sz w:val="20"/>
          <w:szCs w:val="20"/>
        </w:rPr>
        <w:t xml:space="preserve">His visual acuity was hand motion at 5 cm OD and </w:t>
      </w:r>
      <w:r w:rsidRPr="00E92962">
        <w:rPr>
          <w:rFonts w:ascii="Book Antiqua" w:hAnsi="Book Antiqua"/>
          <w:color w:val="000000"/>
          <w:kern w:val="0"/>
          <w:sz w:val="20"/>
          <w:szCs w:val="20"/>
        </w:rPr>
        <w:t>20/20 OS</w:t>
      </w:r>
      <w:r w:rsidR="00F560DE" w:rsidRPr="00E92962">
        <w:rPr>
          <w:rFonts w:ascii="Book Antiqua" w:hAnsi="Book Antiqua"/>
          <w:color w:val="000000"/>
          <w:kern w:val="0"/>
          <w:sz w:val="20"/>
          <w:szCs w:val="20"/>
        </w:rPr>
        <w:t xml:space="preserve"> </w:t>
      </w:r>
      <w:r w:rsidRPr="00E92962">
        <w:rPr>
          <w:rFonts w:ascii="Book Antiqua" w:hAnsi="Book Antiqua"/>
          <w:color w:val="000000"/>
          <w:kern w:val="0"/>
          <w:sz w:val="20"/>
          <w:szCs w:val="20"/>
        </w:rPr>
        <w:t>compared to 20/20 OD and 20/20 OS 8 d earlier. Examination revealed normal findings in the anterior segment and intraocular pressures (IOP</w:t>
      </w:r>
      <w:r w:rsidR="00F560DE" w:rsidRPr="00E92962">
        <w:rPr>
          <w:rFonts w:ascii="Book Antiqua" w:hAnsi="Book Antiqua"/>
          <w:color w:val="000000"/>
          <w:kern w:val="0"/>
          <w:sz w:val="20"/>
          <w:szCs w:val="20"/>
        </w:rPr>
        <w:t>s</w:t>
      </w:r>
      <w:r w:rsidRPr="00E92962">
        <w:rPr>
          <w:rFonts w:ascii="Book Antiqua" w:hAnsi="Book Antiqua"/>
          <w:color w:val="000000"/>
          <w:kern w:val="0"/>
          <w:sz w:val="20"/>
          <w:szCs w:val="20"/>
        </w:rPr>
        <w:t>) that were within normal limits in both eyes.</w:t>
      </w:r>
    </w:p>
    <w:p w:rsidR="00B14B63" w:rsidRPr="00E92962" w:rsidRDefault="00B14B63" w:rsidP="009B0BD0">
      <w:pPr>
        <w:adjustRightInd w:val="0"/>
        <w:snapToGrid w:val="0"/>
        <w:spacing w:line="360" w:lineRule="auto"/>
        <w:rPr>
          <w:rFonts w:ascii="Book Antiqua" w:hAnsi="Book Antiqua"/>
          <w:b/>
          <w:color w:val="000000"/>
          <w:sz w:val="20"/>
          <w:szCs w:val="20"/>
        </w:rPr>
      </w:pPr>
    </w:p>
    <w:p w:rsidR="00626428" w:rsidRPr="00E92962" w:rsidRDefault="00626428" w:rsidP="009B0BD0">
      <w:pPr>
        <w:adjustRightInd w:val="0"/>
        <w:snapToGrid w:val="0"/>
        <w:spacing w:line="360" w:lineRule="auto"/>
        <w:rPr>
          <w:rFonts w:ascii="Book Antiqua" w:hAnsi="Book Antiqua"/>
          <w:b/>
          <w:bCs/>
          <w:color w:val="000000"/>
          <w:sz w:val="20"/>
          <w:szCs w:val="20"/>
        </w:rPr>
      </w:pPr>
      <w:r w:rsidRPr="00E92962">
        <w:rPr>
          <w:rFonts w:ascii="Book Antiqua" w:hAnsi="Book Antiqua"/>
          <w:b/>
          <w:bCs/>
          <w:i/>
          <w:color w:val="000000"/>
          <w:sz w:val="20"/>
          <w:szCs w:val="20"/>
        </w:rPr>
        <w:t>Laboratory examinations</w:t>
      </w:r>
    </w:p>
    <w:p w:rsidR="00B14B63" w:rsidRPr="00E92962" w:rsidRDefault="00B14B63" w:rsidP="009B0BD0">
      <w:pPr>
        <w:adjustRightInd w:val="0"/>
        <w:snapToGrid w:val="0"/>
        <w:spacing w:line="360" w:lineRule="auto"/>
        <w:rPr>
          <w:rFonts w:ascii="Book Antiqua" w:hAnsi="Book Antiqua"/>
          <w:color w:val="000000"/>
          <w:kern w:val="0"/>
          <w:sz w:val="20"/>
          <w:szCs w:val="20"/>
        </w:rPr>
      </w:pPr>
      <w:r w:rsidRPr="00E92962">
        <w:rPr>
          <w:rFonts w:ascii="Book Antiqua" w:hAnsi="Book Antiqua"/>
          <w:color w:val="000000"/>
          <w:kern w:val="0"/>
          <w:sz w:val="20"/>
          <w:szCs w:val="20"/>
        </w:rPr>
        <w:t xml:space="preserve">Laboratory examination revealed fasting blood glucose of 4.67 </w:t>
      </w:r>
      <w:proofErr w:type="spellStart"/>
      <w:r w:rsidRPr="00E92962">
        <w:rPr>
          <w:rFonts w:ascii="Book Antiqua" w:hAnsi="Book Antiqua"/>
          <w:color w:val="000000"/>
          <w:kern w:val="0"/>
          <w:sz w:val="20"/>
          <w:szCs w:val="20"/>
        </w:rPr>
        <w:t>mmol</w:t>
      </w:r>
      <w:proofErr w:type="spellEnd"/>
      <w:r w:rsidRPr="00E92962">
        <w:rPr>
          <w:rFonts w:ascii="Book Antiqua" w:hAnsi="Book Antiqua"/>
          <w:color w:val="000000"/>
          <w:kern w:val="0"/>
          <w:sz w:val="20"/>
          <w:szCs w:val="20"/>
        </w:rPr>
        <w:t xml:space="preserve">/L, triglyceride of 0.65 </w:t>
      </w:r>
      <w:proofErr w:type="spellStart"/>
      <w:r w:rsidRPr="00E92962">
        <w:rPr>
          <w:rFonts w:ascii="Book Antiqua" w:hAnsi="Book Antiqua"/>
          <w:color w:val="000000"/>
          <w:kern w:val="0"/>
          <w:sz w:val="20"/>
          <w:szCs w:val="20"/>
        </w:rPr>
        <w:t>mmol</w:t>
      </w:r>
      <w:proofErr w:type="spellEnd"/>
      <w:r w:rsidRPr="00E92962">
        <w:rPr>
          <w:rFonts w:ascii="Book Antiqua" w:hAnsi="Book Antiqua"/>
          <w:color w:val="000000"/>
          <w:kern w:val="0"/>
          <w:sz w:val="20"/>
          <w:szCs w:val="20"/>
        </w:rPr>
        <w:t xml:space="preserve">/L, </w:t>
      </w:r>
      <w:r w:rsidRPr="00E92962">
        <w:rPr>
          <w:rFonts w:ascii="Book Antiqua" w:hAnsi="Book Antiqua"/>
          <w:color w:val="000000"/>
          <w:kern w:val="0"/>
          <w:sz w:val="20"/>
          <w:szCs w:val="20"/>
        </w:rPr>
        <w:lastRenderedPageBreak/>
        <w:t xml:space="preserve">total cholesterol of 4.38 </w:t>
      </w:r>
      <w:proofErr w:type="spellStart"/>
      <w:r w:rsidRPr="00E92962">
        <w:rPr>
          <w:rFonts w:ascii="Book Antiqua" w:hAnsi="Book Antiqua"/>
          <w:color w:val="000000"/>
          <w:kern w:val="0"/>
          <w:sz w:val="20"/>
          <w:szCs w:val="20"/>
        </w:rPr>
        <w:t>mmol</w:t>
      </w:r>
      <w:proofErr w:type="spellEnd"/>
      <w:r w:rsidRPr="00E92962">
        <w:rPr>
          <w:rFonts w:ascii="Book Antiqua" w:hAnsi="Book Antiqua"/>
          <w:color w:val="000000"/>
          <w:kern w:val="0"/>
          <w:sz w:val="20"/>
          <w:szCs w:val="20"/>
        </w:rPr>
        <w:t>/L, erythrocyte sedimentation rate of 6.00 mm/h, and various decreases in whole blood viscosity at low-shear rate, medium-shear rate, and high-shear rate.</w:t>
      </w:r>
    </w:p>
    <w:p w:rsidR="00B14B63" w:rsidRPr="00E92962" w:rsidRDefault="00B14B63" w:rsidP="009B0BD0">
      <w:pPr>
        <w:adjustRightInd w:val="0"/>
        <w:snapToGrid w:val="0"/>
        <w:spacing w:line="360" w:lineRule="auto"/>
        <w:rPr>
          <w:rFonts w:ascii="Book Antiqua" w:hAnsi="Book Antiqua"/>
          <w:color w:val="000000"/>
          <w:kern w:val="0"/>
          <w:sz w:val="20"/>
          <w:szCs w:val="20"/>
        </w:rPr>
      </w:pPr>
    </w:p>
    <w:p w:rsidR="00626428" w:rsidRPr="00E92962" w:rsidRDefault="00626428" w:rsidP="009B0BD0">
      <w:pPr>
        <w:adjustRightInd w:val="0"/>
        <w:snapToGrid w:val="0"/>
        <w:spacing w:line="360" w:lineRule="auto"/>
        <w:rPr>
          <w:rFonts w:ascii="Book Antiqua" w:hAnsi="Book Antiqua"/>
          <w:b/>
          <w:bCs/>
          <w:i/>
          <w:color w:val="000000"/>
          <w:sz w:val="20"/>
          <w:szCs w:val="20"/>
        </w:rPr>
      </w:pPr>
      <w:r w:rsidRPr="00E92962">
        <w:rPr>
          <w:rFonts w:ascii="Book Antiqua" w:hAnsi="Book Antiqua"/>
          <w:b/>
          <w:bCs/>
          <w:i/>
          <w:color w:val="000000"/>
          <w:sz w:val="20"/>
          <w:szCs w:val="20"/>
        </w:rPr>
        <w:t>Imaging examinations</w:t>
      </w:r>
    </w:p>
    <w:p w:rsidR="00182A62" w:rsidRPr="00E92962" w:rsidRDefault="003E4CEB" w:rsidP="009B0BD0">
      <w:pPr>
        <w:widowControl/>
        <w:adjustRightInd w:val="0"/>
        <w:snapToGrid w:val="0"/>
        <w:spacing w:line="360" w:lineRule="auto"/>
        <w:rPr>
          <w:rFonts w:ascii="Book Antiqua" w:hAnsi="Book Antiqua"/>
          <w:color w:val="000000"/>
          <w:kern w:val="0"/>
          <w:sz w:val="20"/>
          <w:szCs w:val="20"/>
        </w:rPr>
      </w:pPr>
      <w:r w:rsidRPr="00E92962">
        <w:rPr>
          <w:rFonts w:ascii="Book Antiqua" w:hAnsi="Book Antiqua"/>
          <w:color w:val="000000"/>
          <w:kern w:val="0"/>
          <w:sz w:val="20"/>
          <w:szCs w:val="20"/>
        </w:rPr>
        <w:t xml:space="preserve">The </w:t>
      </w:r>
      <w:r w:rsidR="00C05F40" w:rsidRPr="00E92962">
        <w:rPr>
          <w:rFonts w:ascii="Book Antiqua" w:hAnsi="Book Antiqua"/>
          <w:color w:val="000000"/>
          <w:sz w:val="20"/>
          <w:szCs w:val="20"/>
        </w:rPr>
        <w:t>fundus examination revealed an anomalous artery</w:t>
      </w:r>
      <w:r w:rsidRPr="00E92962">
        <w:rPr>
          <w:rFonts w:ascii="Book Antiqua" w:hAnsi="Book Antiqua"/>
          <w:color w:val="000000"/>
          <w:sz w:val="20"/>
          <w:szCs w:val="20"/>
        </w:rPr>
        <w:t xml:space="preserve"> that</w:t>
      </w:r>
      <w:r w:rsidR="00C05F40" w:rsidRPr="00E92962">
        <w:rPr>
          <w:rFonts w:ascii="Book Antiqua" w:hAnsi="Book Antiqua"/>
          <w:color w:val="000000"/>
          <w:sz w:val="20"/>
          <w:szCs w:val="20"/>
        </w:rPr>
        <w:t xml:space="preserve"> extend</w:t>
      </w:r>
      <w:r w:rsidRPr="00E92962">
        <w:rPr>
          <w:rFonts w:ascii="Book Antiqua" w:hAnsi="Book Antiqua"/>
          <w:color w:val="000000"/>
          <w:sz w:val="20"/>
          <w:szCs w:val="20"/>
        </w:rPr>
        <w:t>ed</w:t>
      </w:r>
      <w:r w:rsidR="00C05F40" w:rsidRPr="00E92962">
        <w:rPr>
          <w:rFonts w:ascii="Book Antiqua" w:hAnsi="Book Antiqua"/>
          <w:color w:val="000000"/>
          <w:sz w:val="20"/>
          <w:szCs w:val="20"/>
        </w:rPr>
        <w:t xml:space="preserve"> from the superior temporal arcade</w:t>
      </w:r>
      <w:r w:rsidRPr="00E92962">
        <w:rPr>
          <w:rFonts w:ascii="Book Antiqua" w:hAnsi="Book Antiqua"/>
          <w:color w:val="000000"/>
          <w:sz w:val="20"/>
          <w:szCs w:val="20"/>
        </w:rPr>
        <w:t xml:space="preserve">, </w:t>
      </w:r>
      <w:r w:rsidR="00F560DE" w:rsidRPr="00E92962">
        <w:rPr>
          <w:rFonts w:ascii="Book Antiqua" w:hAnsi="Book Antiqua"/>
          <w:color w:val="000000"/>
          <w:sz w:val="20"/>
          <w:szCs w:val="20"/>
        </w:rPr>
        <w:t xml:space="preserve">and </w:t>
      </w:r>
      <w:r w:rsidRPr="00E92962">
        <w:rPr>
          <w:rFonts w:ascii="Book Antiqua" w:hAnsi="Book Antiqua"/>
          <w:color w:val="000000"/>
          <w:sz w:val="20"/>
          <w:szCs w:val="20"/>
        </w:rPr>
        <w:t xml:space="preserve">then crossed </w:t>
      </w:r>
      <w:r w:rsidR="00C05F40" w:rsidRPr="00E92962">
        <w:rPr>
          <w:rFonts w:ascii="Book Antiqua" w:hAnsi="Book Antiqua"/>
          <w:color w:val="000000"/>
          <w:sz w:val="20"/>
          <w:szCs w:val="20"/>
        </w:rPr>
        <w:t xml:space="preserve">the macula into </w:t>
      </w:r>
      <w:r w:rsidRPr="00E92962">
        <w:rPr>
          <w:rFonts w:ascii="Book Antiqua" w:hAnsi="Book Antiqua"/>
          <w:color w:val="000000"/>
          <w:sz w:val="20"/>
          <w:szCs w:val="20"/>
        </w:rPr>
        <w:t xml:space="preserve">the </w:t>
      </w:r>
      <w:r w:rsidR="00C05F40" w:rsidRPr="00E92962">
        <w:rPr>
          <w:rFonts w:ascii="Book Antiqua" w:hAnsi="Book Antiqua"/>
          <w:color w:val="000000"/>
          <w:sz w:val="20"/>
          <w:szCs w:val="20"/>
        </w:rPr>
        <w:t xml:space="preserve">inferior temporal quadrant. </w:t>
      </w:r>
      <w:r w:rsidRPr="00E92962">
        <w:rPr>
          <w:rFonts w:ascii="Book Antiqua" w:hAnsi="Book Antiqua"/>
          <w:color w:val="000000"/>
          <w:sz w:val="20"/>
          <w:szCs w:val="20"/>
        </w:rPr>
        <w:t>The</w:t>
      </w:r>
      <w:r w:rsidR="00C05F40" w:rsidRPr="00E92962">
        <w:rPr>
          <w:rFonts w:ascii="Book Antiqua" w:hAnsi="Book Antiqua"/>
          <w:color w:val="000000"/>
          <w:sz w:val="20"/>
          <w:szCs w:val="20"/>
        </w:rPr>
        <w:t xml:space="preserve"> anomalous artery </w:t>
      </w:r>
      <w:r w:rsidRPr="00E92962">
        <w:rPr>
          <w:rFonts w:ascii="Book Antiqua" w:hAnsi="Book Antiqua"/>
          <w:color w:val="000000"/>
          <w:sz w:val="20"/>
          <w:szCs w:val="20"/>
        </w:rPr>
        <w:t>was partially occluded, with a</w:t>
      </w:r>
      <w:r w:rsidR="00C05F40" w:rsidRPr="00E92962">
        <w:rPr>
          <w:rFonts w:ascii="Book Antiqua" w:hAnsi="Book Antiqua"/>
          <w:color w:val="000000"/>
          <w:sz w:val="20"/>
          <w:szCs w:val="20"/>
        </w:rPr>
        <w:t xml:space="preserve"> narrowed</w:t>
      </w:r>
      <w:r w:rsidR="00AC6DA0" w:rsidRPr="00E92962">
        <w:rPr>
          <w:rFonts w:ascii="Book Antiqua" w:hAnsi="Book Antiqua"/>
          <w:color w:val="000000"/>
          <w:sz w:val="20"/>
          <w:szCs w:val="20"/>
        </w:rPr>
        <w:t xml:space="preserve"> </w:t>
      </w:r>
      <w:r w:rsidRPr="00E92962">
        <w:rPr>
          <w:rFonts w:ascii="Book Antiqua" w:hAnsi="Book Antiqua"/>
          <w:color w:val="000000"/>
          <w:sz w:val="20"/>
          <w:szCs w:val="20"/>
        </w:rPr>
        <w:t>lumen.</w:t>
      </w:r>
      <w:r w:rsidR="00C05F40" w:rsidRPr="00E92962">
        <w:rPr>
          <w:rFonts w:ascii="Book Antiqua" w:hAnsi="Book Antiqua"/>
          <w:color w:val="000000"/>
          <w:sz w:val="20"/>
          <w:szCs w:val="20"/>
        </w:rPr>
        <w:t xml:space="preserve"> </w:t>
      </w:r>
      <w:r w:rsidRPr="00E92962">
        <w:rPr>
          <w:rFonts w:ascii="Book Antiqua" w:hAnsi="Book Antiqua"/>
          <w:color w:val="000000"/>
          <w:sz w:val="20"/>
          <w:szCs w:val="20"/>
        </w:rPr>
        <w:t>A</w:t>
      </w:r>
      <w:r w:rsidR="00C05F40" w:rsidRPr="00E92962">
        <w:rPr>
          <w:rFonts w:ascii="Book Antiqua" w:hAnsi="Book Antiqua"/>
          <w:color w:val="000000"/>
          <w:sz w:val="20"/>
          <w:szCs w:val="20"/>
        </w:rPr>
        <w:t xml:space="preserve"> cherry-red spot </w:t>
      </w:r>
      <w:r w:rsidRPr="00E92962">
        <w:rPr>
          <w:rFonts w:ascii="Book Antiqua" w:hAnsi="Book Antiqua"/>
          <w:color w:val="000000"/>
          <w:sz w:val="20"/>
          <w:szCs w:val="20"/>
        </w:rPr>
        <w:t>and adjacent</w:t>
      </w:r>
      <w:r w:rsidR="00C05F40" w:rsidRPr="00E92962">
        <w:rPr>
          <w:rFonts w:ascii="Book Antiqua" w:hAnsi="Book Antiqua"/>
          <w:color w:val="000000"/>
          <w:sz w:val="20"/>
          <w:szCs w:val="20"/>
        </w:rPr>
        <w:t xml:space="preserve"> cloudy whitening </w:t>
      </w:r>
      <w:r w:rsidRPr="00E92962">
        <w:rPr>
          <w:rFonts w:ascii="Book Antiqua" w:hAnsi="Book Antiqua"/>
          <w:color w:val="000000"/>
          <w:sz w:val="20"/>
          <w:szCs w:val="20"/>
        </w:rPr>
        <w:t>indicated an</w:t>
      </w:r>
      <w:r w:rsidR="00C05F40" w:rsidRPr="00E92962">
        <w:rPr>
          <w:rFonts w:ascii="Book Antiqua" w:hAnsi="Book Antiqua"/>
          <w:color w:val="000000"/>
          <w:sz w:val="20"/>
          <w:szCs w:val="20"/>
        </w:rPr>
        <w:t xml:space="preserve"> edematous macula (Figure </w:t>
      </w:r>
      <w:r w:rsidR="002E6CD4" w:rsidRPr="00E92962">
        <w:rPr>
          <w:rFonts w:ascii="Book Antiqua" w:hAnsi="Book Antiqua"/>
          <w:color w:val="000000"/>
          <w:sz w:val="20"/>
          <w:szCs w:val="20"/>
        </w:rPr>
        <w:t>2</w:t>
      </w:r>
      <w:r w:rsidR="00C05F40" w:rsidRPr="00E92962">
        <w:rPr>
          <w:rFonts w:ascii="Book Antiqua" w:hAnsi="Book Antiqua"/>
          <w:color w:val="000000"/>
          <w:sz w:val="20"/>
          <w:szCs w:val="20"/>
        </w:rPr>
        <w:t xml:space="preserve">). </w:t>
      </w:r>
      <w:r w:rsidR="00591A95" w:rsidRPr="00E92962">
        <w:rPr>
          <w:rFonts w:ascii="Book Antiqua" w:hAnsi="Book Antiqua"/>
          <w:color w:val="000000"/>
          <w:sz w:val="20"/>
          <w:szCs w:val="20"/>
        </w:rPr>
        <w:t>The patient</w:t>
      </w:r>
      <w:r w:rsidR="0036518A" w:rsidRPr="00E92962">
        <w:rPr>
          <w:rFonts w:ascii="Book Antiqua" w:hAnsi="Book Antiqua"/>
          <w:color w:val="000000"/>
          <w:sz w:val="20"/>
          <w:szCs w:val="20"/>
        </w:rPr>
        <w:t xml:space="preserve">’s pupillary light reflex showed prolonged latency. </w:t>
      </w:r>
      <w:r w:rsidR="007F0950" w:rsidRPr="00E92962">
        <w:rPr>
          <w:rFonts w:ascii="Book Antiqua" w:hAnsi="Book Antiqua"/>
          <w:color w:val="000000"/>
          <w:kern w:val="0"/>
          <w:sz w:val="20"/>
          <w:szCs w:val="20"/>
        </w:rPr>
        <w:t xml:space="preserve">Carotid ultrasound Doppler suggested mild stenosis of the right </w:t>
      </w:r>
      <w:proofErr w:type="spellStart"/>
      <w:r w:rsidR="007F0950" w:rsidRPr="00E92962">
        <w:rPr>
          <w:rFonts w:ascii="Book Antiqua" w:hAnsi="Book Antiqua"/>
          <w:color w:val="000000"/>
          <w:kern w:val="0"/>
          <w:sz w:val="20"/>
          <w:szCs w:val="20"/>
        </w:rPr>
        <w:t>vertebro</w:t>
      </w:r>
      <w:proofErr w:type="spellEnd"/>
      <w:r w:rsidR="007F0950" w:rsidRPr="00E92962">
        <w:rPr>
          <w:rFonts w:ascii="Book Antiqua" w:hAnsi="Book Antiqua"/>
          <w:color w:val="000000"/>
          <w:kern w:val="0"/>
          <w:sz w:val="20"/>
          <w:szCs w:val="20"/>
        </w:rPr>
        <w:t xml:space="preserve">-basilar artery. </w:t>
      </w:r>
      <w:r w:rsidR="00C05F40" w:rsidRPr="00E92962">
        <w:rPr>
          <w:rFonts w:ascii="Book Antiqua" w:hAnsi="Book Antiqua"/>
          <w:color w:val="000000"/>
          <w:sz w:val="20"/>
          <w:szCs w:val="20"/>
        </w:rPr>
        <w:t xml:space="preserve">Fundus fluorescein angiography confirmed </w:t>
      </w:r>
      <w:r w:rsidRPr="00E92962">
        <w:rPr>
          <w:rFonts w:ascii="Book Antiqua" w:hAnsi="Book Antiqua"/>
          <w:color w:val="000000"/>
          <w:sz w:val="20"/>
          <w:szCs w:val="20"/>
        </w:rPr>
        <w:t>involvement of the</w:t>
      </w:r>
      <w:r w:rsidR="00C05F40" w:rsidRPr="00E92962">
        <w:rPr>
          <w:rFonts w:ascii="Book Antiqua" w:hAnsi="Book Antiqua"/>
          <w:color w:val="000000"/>
          <w:sz w:val="20"/>
          <w:szCs w:val="20"/>
        </w:rPr>
        <w:t xml:space="preserve"> anomalous</w:t>
      </w:r>
      <w:r w:rsidR="00C05F40" w:rsidRPr="00E92962">
        <w:rPr>
          <w:rFonts w:ascii="Book Antiqua" w:hAnsi="Book Antiqua"/>
          <w:color w:val="000000"/>
          <w:sz w:val="20"/>
          <w:szCs w:val="20"/>
          <w:vertAlign w:val="superscript"/>
        </w:rPr>
        <w:t xml:space="preserve"> </w:t>
      </w:r>
      <w:r w:rsidR="00C05F40" w:rsidRPr="00E92962">
        <w:rPr>
          <w:rFonts w:ascii="Book Antiqua" w:hAnsi="Book Antiqua"/>
          <w:color w:val="000000"/>
          <w:sz w:val="20"/>
          <w:szCs w:val="20"/>
        </w:rPr>
        <w:t xml:space="preserve">inferior temporal artery branch </w:t>
      </w:r>
      <w:r w:rsidRPr="00E92962">
        <w:rPr>
          <w:rFonts w:ascii="Book Antiqua" w:hAnsi="Book Antiqua"/>
          <w:color w:val="000000"/>
          <w:sz w:val="20"/>
          <w:szCs w:val="20"/>
        </w:rPr>
        <w:t>in the</w:t>
      </w:r>
      <w:r w:rsidR="00C05F40" w:rsidRPr="00E92962">
        <w:rPr>
          <w:rFonts w:ascii="Book Antiqua" w:hAnsi="Book Antiqua"/>
          <w:color w:val="000000"/>
          <w:sz w:val="20"/>
          <w:szCs w:val="20"/>
        </w:rPr>
        <w:t xml:space="preserve"> BRAO</w:t>
      </w:r>
      <w:r w:rsidRPr="00E92962">
        <w:rPr>
          <w:rFonts w:ascii="Book Antiqua" w:hAnsi="Book Antiqua"/>
          <w:color w:val="000000"/>
          <w:sz w:val="20"/>
          <w:szCs w:val="20"/>
        </w:rPr>
        <w:t xml:space="preserve">, </w:t>
      </w:r>
      <w:r w:rsidR="00C05F40" w:rsidRPr="00E92962">
        <w:rPr>
          <w:rFonts w:ascii="Book Antiqua" w:hAnsi="Book Antiqua"/>
          <w:color w:val="000000"/>
          <w:sz w:val="20"/>
          <w:szCs w:val="20"/>
        </w:rPr>
        <w:t>disc leakage</w:t>
      </w:r>
      <w:r w:rsidRPr="00E92962">
        <w:rPr>
          <w:rFonts w:ascii="Book Antiqua" w:hAnsi="Book Antiqua"/>
          <w:color w:val="000000"/>
          <w:sz w:val="20"/>
          <w:szCs w:val="20"/>
        </w:rPr>
        <w:t>,</w:t>
      </w:r>
      <w:r w:rsidR="00C05F40" w:rsidRPr="00E92962">
        <w:rPr>
          <w:rFonts w:ascii="Book Antiqua" w:hAnsi="Book Antiqua"/>
          <w:color w:val="000000"/>
          <w:sz w:val="20"/>
          <w:szCs w:val="20"/>
        </w:rPr>
        <w:t xml:space="preserve"> and a delayed filling time in the right eye (Figure </w:t>
      </w:r>
      <w:r w:rsidR="002E6CD4" w:rsidRPr="00E92962">
        <w:rPr>
          <w:rFonts w:ascii="Book Antiqua" w:hAnsi="Book Antiqua"/>
          <w:color w:val="000000"/>
          <w:sz w:val="20"/>
          <w:szCs w:val="20"/>
        </w:rPr>
        <w:t>3</w:t>
      </w:r>
      <w:r w:rsidR="001767C4" w:rsidRPr="00E92962">
        <w:rPr>
          <w:rFonts w:ascii="Book Antiqua" w:hAnsi="Book Antiqua"/>
          <w:color w:val="000000"/>
          <w:sz w:val="20"/>
          <w:szCs w:val="20"/>
        </w:rPr>
        <w:t>A</w:t>
      </w:r>
      <w:r w:rsidR="00C05F40" w:rsidRPr="00E92962">
        <w:rPr>
          <w:rFonts w:ascii="Book Antiqua" w:hAnsi="Book Antiqua"/>
          <w:color w:val="000000"/>
          <w:sz w:val="20"/>
          <w:szCs w:val="20"/>
        </w:rPr>
        <w:t>–</w:t>
      </w:r>
      <w:r w:rsidR="001767C4" w:rsidRPr="00E92962">
        <w:rPr>
          <w:rFonts w:ascii="Book Antiqua" w:hAnsi="Book Antiqua"/>
          <w:color w:val="000000"/>
          <w:sz w:val="20"/>
          <w:szCs w:val="20"/>
        </w:rPr>
        <w:t>H</w:t>
      </w:r>
      <w:r w:rsidR="00C05F40" w:rsidRPr="00E92962">
        <w:rPr>
          <w:rFonts w:ascii="Book Antiqua" w:hAnsi="Book Antiqua"/>
          <w:color w:val="000000"/>
          <w:sz w:val="20"/>
          <w:szCs w:val="20"/>
        </w:rPr>
        <w:t>). O</w:t>
      </w:r>
      <w:r w:rsidRPr="00E92962">
        <w:rPr>
          <w:rFonts w:ascii="Book Antiqua" w:hAnsi="Book Antiqua"/>
          <w:color w:val="000000"/>
          <w:sz w:val="20"/>
          <w:szCs w:val="20"/>
        </w:rPr>
        <w:t>ptical coherence tomography was performed to evaluate these lesions. The results</w:t>
      </w:r>
      <w:r w:rsidR="00C05F40" w:rsidRPr="00E92962">
        <w:rPr>
          <w:rFonts w:ascii="Book Antiqua" w:hAnsi="Book Antiqua"/>
          <w:color w:val="000000"/>
          <w:sz w:val="20"/>
          <w:szCs w:val="20"/>
        </w:rPr>
        <w:t xml:space="preserve"> showed increased thickness of the </w:t>
      </w:r>
      <w:proofErr w:type="spellStart"/>
      <w:r w:rsidR="00C05F40" w:rsidRPr="00E92962">
        <w:rPr>
          <w:rFonts w:ascii="Book Antiqua" w:hAnsi="Book Antiqua"/>
          <w:color w:val="000000"/>
          <w:sz w:val="20"/>
          <w:szCs w:val="20"/>
        </w:rPr>
        <w:t>neuroretina</w:t>
      </w:r>
      <w:proofErr w:type="spellEnd"/>
      <w:r w:rsidR="00C05F40" w:rsidRPr="00E92962">
        <w:rPr>
          <w:rFonts w:ascii="Book Antiqua" w:hAnsi="Book Antiqua"/>
          <w:color w:val="000000"/>
          <w:sz w:val="20"/>
          <w:szCs w:val="20"/>
        </w:rPr>
        <w:t xml:space="preserve"> and underlying layers</w:t>
      </w:r>
      <w:r w:rsidR="00C05F40" w:rsidRPr="00E92962">
        <w:rPr>
          <w:rFonts w:ascii="Book Antiqua" w:hAnsi="Book Antiqua"/>
          <w:color w:val="000000"/>
          <w:kern w:val="0"/>
          <w:sz w:val="20"/>
          <w:szCs w:val="20"/>
        </w:rPr>
        <w:t xml:space="preserve"> </w:t>
      </w:r>
      <w:r w:rsidR="00B31937" w:rsidRPr="00E92962">
        <w:rPr>
          <w:rFonts w:ascii="Book Antiqua" w:hAnsi="Book Antiqua"/>
          <w:color w:val="000000"/>
          <w:sz w:val="20"/>
          <w:szCs w:val="20"/>
        </w:rPr>
        <w:t xml:space="preserve">(Figure </w:t>
      </w:r>
      <w:r w:rsidR="002E6CD4" w:rsidRPr="00E92962">
        <w:rPr>
          <w:rFonts w:ascii="Book Antiqua" w:hAnsi="Book Antiqua"/>
          <w:color w:val="000000"/>
          <w:sz w:val="20"/>
          <w:szCs w:val="20"/>
        </w:rPr>
        <w:t>3</w:t>
      </w:r>
      <w:r w:rsidR="001767C4" w:rsidRPr="00E92962">
        <w:rPr>
          <w:rFonts w:ascii="Book Antiqua" w:hAnsi="Book Antiqua"/>
          <w:color w:val="000000"/>
          <w:sz w:val="20"/>
          <w:szCs w:val="20"/>
        </w:rPr>
        <w:t>I and J</w:t>
      </w:r>
      <w:r w:rsidR="00B31937" w:rsidRPr="00E92962">
        <w:rPr>
          <w:rFonts w:ascii="Book Antiqua" w:hAnsi="Book Antiqua"/>
          <w:color w:val="000000"/>
          <w:sz w:val="20"/>
          <w:szCs w:val="20"/>
        </w:rPr>
        <w:t>)</w:t>
      </w:r>
      <w:r w:rsidR="00C05F40" w:rsidRPr="00E92962">
        <w:rPr>
          <w:rFonts w:ascii="Book Antiqua" w:hAnsi="Book Antiqua"/>
          <w:color w:val="000000"/>
          <w:sz w:val="20"/>
          <w:szCs w:val="20"/>
        </w:rPr>
        <w:t>.</w:t>
      </w:r>
    </w:p>
    <w:p w:rsidR="00B14B63" w:rsidRPr="00E92962" w:rsidRDefault="00B14B63" w:rsidP="009B0BD0">
      <w:pPr>
        <w:widowControl/>
        <w:adjustRightInd w:val="0"/>
        <w:snapToGrid w:val="0"/>
        <w:spacing w:line="360" w:lineRule="auto"/>
        <w:rPr>
          <w:rFonts w:ascii="Book Antiqua" w:hAnsi="Book Antiqua"/>
          <w:color w:val="000000"/>
          <w:kern w:val="0"/>
          <w:sz w:val="20"/>
          <w:szCs w:val="20"/>
        </w:rPr>
      </w:pPr>
    </w:p>
    <w:p w:rsidR="001767C4" w:rsidRPr="00E92962" w:rsidRDefault="001767C4" w:rsidP="009B0BD0">
      <w:pPr>
        <w:adjustRightInd w:val="0"/>
        <w:snapToGrid w:val="0"/>
        <w:spacing w:line="360" w:lineRule="auto"/>
        <w:rPr>
          <w:rFonts w:ascii="Book Antiqua" w:hAnsi="Book Antiqua"/>
          <w:b/>
          <w:sz w:val="20"/>
          <w:szCs w:val="20"/>
          <w:u w:val="single"/>
        </w:rPr>
      </w:pPr>
      <w:r w:rsidRPr="00E92962">
        <w:rPr>
          <w:rFonts w:ascii="Book Antiqua" w:hAnsi="Book Antiqua"/>
          <w:b/>
          <w:sz w:val="20"/>
          <w:szCs w:val="20"/>
          <w:u w:val="single"/>
        </w:rPr>
        <w:t>FINAL DIAGNOSIS</w:t>
      </w:r>
    </w:p>
    <w:p w:rsidR="002D27E4" w:rsidRPr="00E92962" w:rsidRDefault="002D27E4" w:rsidP="009B0BD0">
      <w:pPr>
        <w:widowControl/>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t>Anomalous retinal artery associated with BRAO.</w:t>
      </w:r>
    </w:p>
    <w:p w:rsidR="00182A62" w:rsidRPr="00E92962" w:rsidRDefault="00182A62" w:rsidP="009B0BD0">
      <w:pPr>
        <w:widowControl/>
        <w:adjustRightInd w:val="0"/>
        <w:snapToGrid w:val="0"/>
        <w:spacing w:line="360" w:lineRule="auto"/>
        <w:rPr>
          <w:rFonts w:ascii="Book Antiqua" w:hAnsi="Book Antiqua"/>
          <w:color w:val="000000"/>
          <w:sz w:val="20"/>
          <w:szCs w:val="20"/>
        </w:rPr>
      </w:pPr>
    </w:p>
    <w:p w:rsidR="001767C4" w:rsidRPr="00E92962" w:rsidRDefault="001767C4" w:rsidP="009B0BD0">
      <w:pPr>
        <w:adjustRightInd w:val="0"/>
        <w:snapToGrid w:val="0"/>
        <w:spacing w:line="360" w:lineRule="auto"/>
        <w:rPr>
          <w:rFonts w:ascii="Book Antiqua" w:hAnsi="Book Antiqua"/>
          <w:b/>
          <w:sz w:val="20"/>
          <w:szCs w:val="20"/>
          <w:u w:val="single"/>
        </w:rPr>
      </w:pPr>
      <w:r w:rsidRPr="00E92962">
        <w:rPr>
          <w:rFonts w:ascii="Book Antiqua" w:hAnsi="Book Antiqua"/>
          <w:b/>
          <w:sz w:val="20"/>
          <w:szCs w:val="20"/>
          <w:u w:val="single"/>
        </w:rPr>
        <w:t>TREATMENT</w:t>
      </w:r>
    </w:p>
    <w:p w:rsidR="002D27E4" w:rsidRPr="00E92962" w:rsidRDefault="00C05F40" w:rsidP="009B0BD0">
      <w:pPr>
        <w:widowControl/>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t xml:space="preserve">The patient was treated with dilation of </w:t>
      </w:r>
      <w:r w:rsidR="003E4CEB" w:rsidRPr="00E92962">
        <w:rPr>
          <w:rFonts w:ascii="Book Antiqua" w:hAnsi="Book Antiqua"/>
          <w:color w:val="000000"/>
          <w:sz w:val="20"/>
          <w:szCs w:val="20"/>
        </w:rPr>
        <w:t xml:space="preserve">the </w:t>
      </w:r>
      <w:r w:rsidRPr="00E92962">
        <w:rPr>
          <w:rFonts w:ascii="Book Antiqua" w:hAnsi="Book Antiqua"/>
          <w:color w:val="000000"/>
          <w:sz w:val="20"/>
          <w:szCs w:val="20"/>
        </w:rPr>
        <w:t xml:space="preserve">retinal arterioles, hyperbaric oxygen therapy, and thrombolytic therapy, </w:t>
      </w:r>
      <w:r w:rsidR="003E4CEB" w:rsidRPr="00E92962">
        <w:rPr>
          <w:rFonts w:ascii="Book Antiqua" w:hAnsi="Book Antiqua"/>
          <w:color w:val="000000"/>
          <w:sz w:val="20"/>
          <w:szCs w:val="20"/>
        </w:rPr>
        <w:t xml:space="preserve">in combination </w:t>
      </w:r>
      <w:r w:rsidRPr="00E92962">
        <w:rPr>
          <w:rFonts w:ascii="Book Antiqua" w:hAnsi="Book Antiqua"/>
          <w:color w:val="000000"/>
          <w:sz w:val="20"/>
          <w:szCs w:val="20"/>
        </w:rPr>
        <w:t xml:space="preserve">with ocular massage. </w:t>
      </w:r>
      <w:r w:rsidR="009B0BD0" w:rsidRPr="00E92962">
        <w:rPr>
          <w:rFonts w:ascii="Book Antiqua" w:hAnsi="Book Antiqua"/>
          <w:color w:val="000000"/>
          <w:sz w:val="20"/>
          <w:szCs w:val="20"/>
        </w:rPr>
        <w:t xml:space="preserve">At 1 </w:t>
      </w:r>
      <w:proofErr w:type="spellStart"/>
      <w:r w:rsidR="009B0BD0" w:rsidRPr="00E92962">
        <w:rPr>
          <w:rFonts w:ascii="Book Antiqua" w:hAnsi="Book Antiqua"/>
          <w:color w:val="000000"/>
          <w:sz w:val="20"/>
          <w:szCs w:val="20"/>
        </w:rPr>
        <w:t>wk</w:t>
      </w:r>
      <w:proofErr w:type="spellEnd"/>
      <w:r w:rsidRPr="00E92962">
        <w:rPr>
          <w:rFonts w:ascii="Book Antiqua" w:hAnsi="Book Antiqua"/>
          <w:color w:val="000000"/>
          <w:sz w:val="20"/>
          <w:szCs w:val="20"/>
        </w:rPr>
        <w:t xml:space="preserve"> later, visual acuity of the right eye </w:t>
      </w:r>
      <w:r w:rsidR="003E4CEB" w:rsidRPr="00E92962">
        <w:rPr>
          <w:rFonts w:ascii="Book Antiqua" w:hAnsi="Book Antiqua"/>
          <w:color w:val="000000"/>
          <w:sz w:val="20"/>
          <w:szCs w:val="20"/>
        </w:rPr>
        <w:t xml:space="preserve">had </w:t>
      </w:r>
      <w:r w:rsidRPr="00E92962">
        <w:rPr>
          <w:rFonts w:ascii="Book Antiqua" w:hAnsi="Book Antiqua"/>
          <w:color w:val="000000"/>
          <w:sz w:val="20"/>
          <w:szCs w:val="20"/>
        </w:rPr>
        <w:t>improved to 20/200</w:t>
      </w:r>
      <w:r w:rsidR="003E4CEB" w:rsidRPr="00E92962">
        <w:rPr>
          <w:rFonts w:ascii="Book Antiqua" w:hAnsi="Book Antiqua"/>
          <w:color w:val="000000"/>
          <w:sz w:val="20"/>
          <w:szCs w:val="20"/>
        </w:rPr>
        <w:t>.</w:t>
      </w:r>
    </w:p>
    <w:p w:rsidR="00182A62" w:rsidRPr="00E92962" w:rsidRDefault="00182A62" w:rsidP="009B0BD0">
      <w:pPr>
        <w:widowControl/>
        <w:adjustRightInd w:val="0"/>
        <w:snapToGrid w:val="0"/>
        <w:spacing w:line="360" w:lineRule="auto"/>
        <w:rPr>
          <w:rFonts w:ascii="Book Antiqua" w:hAnsi="Book Antiqua"/>
          <w:color w:val="000000"/>
          <w:sz w:val="20"/>
          <w:szCs w:val="20"/>
        </w:rPr>
      </w:pPr>
    </w:p>
    <w:p w:rsidR="001767C4" w:rsidRPr="00E92962" w:rsidRDefault="001767C4" w:rsidP="009B0BD0">
      <w:pPr>
        <w:pStyle w:val="Normal1"/>
        <w:adjustRightInd w:val="0"/>
        <w:snapToGrid w:val="0"/>
        <w:spacing w:after="0" w:line="360" w:lineRule="auto"/>
        <w:jc w:val="both"/>
        <w:rPr>
          <w:rFonts w:ascii="Book Antiqua" w:hAnsi="Book Antiqua" w:cs="等线"/>
          <w:b/>
          <w:sz w:val="20"/>
          <w:szCs w:val="20"/>
          <w:u w:val="single"/>
        </w:rPr>
      </w:pPr>
      <w:r w:rsidRPr="00E92962">
        <w:rPr>
          <w:rFonts w:ascii="Book Antiqua" w:hAnsi="Book Antiqua"/>
          <w:b/>
          <w:sz w:val="20"/>
          <w:szCs w:val="20"/>
          <w:u w:val="single"/>
        </w:rPr>
        <w:t>OUTCOME AND FOLLOW-UP</w:t>
      </w:r>
    </w:p>
    <w:p w:rsidR="002D27E4" w:rsidRPr="00E92962" w:rsidRDefault="003E4CEB" w:rsidP="009B0BD0">
      <w:pPr>
        <w:widowControl/>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t>Examination at the 1-mo follow-up visit revealed that this improvement had</w:t>
      </w:r>
      <w:r w:rsidR="00C05F40" w:rsidRPr="00E92962">
        <w:rPr>
          <w:rFonts w:ascii="Book Antiqua" w:hAnsi="Book Antiqua"/>
          <w:color w:val="000000"/>
          <w:sz w:val="20"/>
          <w:szCs w:val="20"/>
        </w:rPr>
        <w:t xml:space="preserve"> remained stable. Two subsequent follow-up</w:t>
      </w:r>
      <w:r w:rsidRPr="00E92962">
        <w:rPr>
          <w:rFonts w:ascii="Book Antiqua" w:hAnsi="Book Antiqua"/>
          <w:color w:val="000000"/>
          <w:sz w:val="20"/>
          <w:szCs w:val="20"/>
        </w:rPr>
        <w:t xml:space="preserve"> interviews, conducted </w:t>
      </w:r>
      <w:r w:rsidRPr="00E92962">
        <w:rPr>
          <w:rFonts w:ascii="Book Antiqua" w:hAnsi="Book Antiqua"/>
          <w:i/>
          <w:iCs/>
          <w:color w:val="000000"/>
          <w:sz w:val="20"/>
          <w:szCs w:val="20"/>
        </w:rPr>
        <w:t>via</w:t>
      </w:r>
      <w:r w:rsidRPr="00E92962">
        <w:rPr>
          <w:rFonts w:ascii="Book Antiqua" w:hAnsi="Book Antiqua"/>
          <w:color w:val="000000"/>
          <w:sz w:val="20"/>
          <w:szCs w:val="20"/>
        </w:rPr>
        <w:t xml:space="preserve"> telephone </w:t>
      </w:r>
      <w:r w:rsidR="009C6E01" w:rsidRPr="00E92962">
        <w:rPr>
          <w:rFonts w:ascii="Book Antiqua" w:hAnsi="Book Antiqua"/>
          <w:color w:val="000000"/>
          <w:sz w:val="20"/>
          <w:szCs w:val="20"/>
        </w:rPr>
        <w:t xml:space="preserve">3 </w:t>
      </w:r>
      <w:r w:rsidR="00C05F40" w:rsidRPr="00E92962">
        <w:rPr>
          <w:rFonts w:ascii="Book Antiqua" w:hAnsi="Book Antiqua"/>
          <w:color w:val="000000"/>
          <w:sz w:val="20"/>
          <w:szCs w:val="20"/>
        </w:rPr>
        <w:t xml:space="preserve">and </w:t>
      </w:r>
      <w:r w:rsidR="009C6E01" w:rsidRPr="00E92962">
        <w:rPr>
          <w:rFonts w:ascii="Book Antiqua" w:hAnsi="Book Antiqua"/>
          <w:color w:val="000000"/>
          <w:sz w:val="20"/>
          <w:szCs w:val="20"/>
        </w:rPr>
        <w:t xml:space="preserve">6 </w:t>
      </w:r>
      <w:r w:rsidR="00C05F40" w:rsidRPr="00E92962">
        <w:rPr>
          <w:rFonts w:ascii="Book Antiqua" w:hAnsi="Book Antiqua"/>
          <w:color w:val="000000"/>
          <w:sz w:val="20"/>
          <w:szCs w:val="20"/>
        </w:rPr>
        <w:t xml:space="preserve">years later, </w:t>
      </w:r>
      <w:r w:rsidRPr="00E92962">
        <w:rPr>
          <w:rFonts w:ascii="Book Antiqua" w:hAnsi="Book Antiqua"/>
          <w:color w:val="000000"/>
          <w:sz w:val="20"/>
          <w:szCs w:val="20"/>
        </w:rPr>
        <w:t xml:space="preserve">indicated that visual acuity </w:t>
      </w:r>
      <w:r w:rsidR="00C05F40" w:rsidRPr="00E92962">
        <w:rPr>
          <w:rFonts w:ascii="Book Antiqua" w:hAnsi="Book Antiqua"/>
          <w:color w:val="000000"/>
          <w:sz w:val="20"/>
          <w:szCs w:val="20"/>
        </w:rPr>
        <w:t xml:space="preserve">in the right eye </w:t>
      </w:r>
      <w:r w:rsidRPr="00E92962">
        <w:rPr>
          <w:rFonts w:ascii="Book Antiqua" w:hAnsi="Book Antiqua"/>
          <w:color w:val="000000"/>
          <w:sz w:val="20"/>
          <w:szCs w:val="20"/>
        </w:rPr>
        <w:t xml:space="preserve">remained </w:t>
      </w:r>
      <w:r w:rsidR="00C05F40" w:rsidRPr="00E92962">
        <w:rPr>
          <w:rFonts w:ascii="Book Antiqua" w:hAnsi="Book Antiqua"/>
          <w:color w:val="000000"/>
          <w:sz w:val="20"/>
          <w:szCs w:val="20"/>
        </w:rPr>
        <w:t>unchanged.</w:t>
      </w:r>
    </w:p>
    <w:p w:rsidR="00C05F40" w:rsidRPr="00E92962" w:rsidRDefault="009B0BD0" w:rsidP="009B0BD0">
      <w:pPr>
        <w:widowControl/>
        <w:adjustRightInd w:val="0"/>
        <w:snapToGrid w:val="0"/>
        <w:spacing w:line="360" w:lineRule="auto"/>
        <w:ind w:firstLineChars="100" w:firstLine="200"/>
        <w:rPr>
          <w:rFonts w:ascii="Book Antiqua" w:hAnsi="Book Antiqua"/>
          <w:color w:val="000000"/>
          <w:sz w:val="20"/>
          <w:szCs w:val="20"/>
        </w:rPr>
      </w:pPr>
      <w:r w:rsidRPr="00E92962">
        <w:rPr>
          <w:rFonts w:ascii="Book Antiqua" w:hAnsi="Book Antiqua"/>
          <w:color w:val="000000"/>
          <w:sz w:val="20"/>
          <w:szCs w:val="20"/>
        </w:rPr>
        <w:t xml:space="preserve">At 9 </w:t>
      </w:r>
      <w:r w:rsidR="003E4CEB" w:rsidRPr="00E92962">
        <w:rPr>
          <w:rFonts w:ascii="Book Antiqua" w:hAnsi="Book Antiqua"/>
          <w:color w:val="000000"/>
          <w:sz w:val="20"/>
          <w:szCs w:val="20"/>
        </w:rPr>
        <w:t>years after initial presentation at our institution</w:t>
      </w:r>
      <w:r w:rsidR="00C05F40" w:rsidRPr="00E92962">
        <w:rPr>
          <w:rFonts w:ascii="Book Antiqua" w:hAnsi="Book Antiqua"/>
          <w:color w:val="000000"/>
          <w:sz w:val="20"/>
          <w:szCs w:val="20"/>
        </w:rPr>
        <w:t xml:space="preserve"> (February 2018), the patient was admitted to a local hospital (</w:t>
      </w:r>
      <w:proofErr w:type="spellStart"/>
      <w:r w:rsidR="00C05F40" w:rsidRPr="00E92962">
        <w:rPr>
          <w:rFonts w:ascii="Book Antiqua" w:hAnsi="Book Antiqua"/>
          <w:color w:val="000000"/>
          <w:sz w:val="20"/>
          <w:szCs w:val="20"/>
        </w:rPr>
        <w:t>Yingshan</w:t>
      </w:r>
      <w:proofErr w:type="spellEnd"/>
      <w:r w:rsidR="00C05F40" w:rsidRPr="00E92962">
        <w:rPr>
          <w:rFonts w:ascii="Book Antiqua" w:hAnsi="Book Antiqua"/>
          <w:color w:val="000000"/>
          <w:sz w:val="20"/>
          <w:szCs w:val="20"/>
        </w:rPr>
        <w:t xml:space="preserve"> County People</w:t>
      </w:r>
      <w:r w:rsidR="009C6E01" w:rsidRPr="00E92962">
        <w:rPr>
          <w:rFonts w:ascii="Book Antiqua" w:hAnsi="Book Antiqua"/>
          <w:color w:val="000000"/>
          <w:sz w:val="20"/>
          <w:szCs w:val="20"/>
        </w:rPr>
        <w:t>’</w:t>
      </w:r>
      <w:r w:rsidR="00C05F40" w:rsidRPr="00E92962">
        <w:rPr>
          <w:rFonts w:ascii="Book Antiqua" w:hAnsi="Book Antiqua"/>
          <w:color w:val="000000"/>
          <w:sz w:val="20"/>
          <w:szCs w:val="20"/>
        </w:rPr>
        <w:t>s Hospital, Hubei Province)</w:t>
      </w:r>
      <w:r w:rsidR="003E4CEB" w:rsidRPr="00E92962">
        <w:rPr>
          <w:rFonts w:ascii="Book Antiqua" w:hAnsi="Book Antiqua"/>
          <w:color w:val="000000"/>
          <w:sz w:val="20"/>
          <w:szCs w:val="20"/>
        </w:rPr>
        <w:t xml:space="preserve"> </w:t>
      </w:r>
      <w:r w:rsidR="00C05F40" w:rsidRPr="00E92962">
        <w:rPr>
          <w:rFonts w:ascii="Book Antiqua" w:hAnsi="Book Antiqua"/>
          <w:color w:val="000000"/>
          <w:sz w:val="20"/>
          <w:szCs w:val="20"/>
        </w:rPr>
        <w:t xml:space="preserve">due to severe swelling and pain in the right eye. Ophthalmic examinations showed </w:t>
      </w:r>
      <w:r w:rsidR="003E4CEB" w:rsidRPr="00E92962">
        <w:rPr>
          <w:rFonts w:ascii="Book Antiqua" w:hAnsi="Book Antiqua"/>
          <w:color w:val="000000"/>
          <w:sz w:val="20"/>
          <w:szCs w:val="20"/>
        </w:rPr>
        <w:t xml:space="preserve">that </w:t>
      </w:r>
      <w:r w:rsidR="00C05F40" w:rsidRPr="00E92962">
        <w:rPr>
          <w:rFonts w:ascii="Book Antiqua" w:hAnsi="Book Antiqua"/>
          <w:color w:val="000000"/>
          <w:sz w:val="20"/>
          <w:szCs w:val="20"/>
        </w:rPr>
        <w:t>the right eye had no light perception</w:t>
      </w:r>
      <w:r w:rsidR="003E4CEB" w:rsidRPr="00E92962">
        <w:rPr>
          <w:rFonts w:ascii="Book Antiqua" w:hAnsi="Book Antiqua"/>
          <w:color w:val="000000"/>
          <w:sz w:val="20"/>
          <w:szCs w:val="20"/>
        </w:rPr>
        <w:t xml:space="preserve">. The </w:t>
      </w:r>
      <w:r w:rsidR="00C05F40" w:rsidRPr="00E92962">
        <w:rPr>
          <w:rFonts w:ascii="Book Antiqua" w:hAnsi="Book Antiqua"/>
          <w:color w:val="000000"/>
          <w:sz w:val="20"/>
          <w:szCs w:val="20"/>
        </w:rPr>
        <w:t>left eye’s visual acuity was</w:t>
      </w:r>
      <w:r w:rsidR="003C708C" w:rsidRPr="00E92962">
        <w:rPr>
          <w:rFonts w:ascii="Book Antiqua" w:hAnsi="Book Antiqua"/>
          <w:color w:val="000000"/>
          <w:sz w:val="20"/>
          <w:szCs w:val="20"/>
        </w:rPr>
        <w:t xml:space="preserve"> 20/20.</w:t>
      </w:r>
      <w:r w:rsidR="00B31937" w:rsidRPr="00E92962">
        <w:rPr>
          <w:rFonts w:ascii="Book Antiqua" w:hAnsi="Book Antiqua"/>
          <w:color w:val="000000"/>
          <w:sz w:val="20"/>
          <w:szCs w:val="20"/>
        </w:rPr>
        <w:t xml:space="preserve"> </w:t>
      </w:r>
      <w:r w:rsidR="00C05F40" w:rsidRPr="00E92962">
        <w:rPr>
          <w:rFonts w:ascii="Book Antiqua" w:hAnsi="Book Antiqua"/>
          <w:color w:val="000000"/>
          <w:sz w:val="20"/>
          <w:szCs w:val="20"/>
        </w:rPr>
        <w:t xml:space="preserve">IOP was 55 mmHg in the right eye and 31 mmHg </w:t>
      </w:r>
      <w:r w:rsidR="003E4CEB" w:rsidRPr="00E92962">
        <w:rPr>
          <w:rFonts w:ascii="Book Antiqua" w:hAnsi="Book Antiqua"/>
          <w:color w:val="000000"/>
          <w:sz w:val="20"/>
          <w:szCs w:val="20"/>
        </w:rPr>
        <w:t xml:space="preserve">in </w:t>
      </w:r>
      <w:r w:rsidR="00C05F40" w:rsidRPr="00E92962">
        <w:rPr>
          <w:rFonts w:ascii="Book Antiqua" w:hAnsi="Book Antiqua"/>
          <w:color w:val="000000"/>
          <w:sz w:val="20"/>
          <w:szCs w:val="20"/>
        </w:rPr>
        <w:t xml:space="preserve">the left eye. </w:t>
      </w:r>
      <w:r w:rsidR="003E4CEB" w:rsidRPr="00E92962">
        <w:rPr>
          <w:rFonts w:ascii="Book Antiqua" w:hAnsi="Book Antiqua"/>
          <w:color w:val="000000"/>
          <w:sz w:val="20"/>
          <w:szCs w:val="20"/>
        </w:rPr>
        <w:t>The</w:t>
      </w:r>
      <w:r w:rsidR="00C05F40" w:rsidRPr="00E92962">
        <w:rPr>
          <w:rFonts w:ascii="Book Antiqua" w:hAnsi="Book Antiqua"/>
          <w:color w:val="000000"/>
          <w:sz w:val="20"/>
          <w:szCs w:val="20"/>
        </w:rPr>
        <w:t xml:space="preserve"> right </w:t>
      </w:r>
      <w:r w:rsidR="003E4CEB" w:rsidRPr="00E92962">
        <w:rPr>
          <w:rFonts w:ascii="Book Antiqua" w:hAnsi="Book Antiqua"/>
          <w:color w:val="000000"/>
          <w:sz w:val="20"/>
          <w:szCs w:val="20"/>
        </w:rPr>
        <w:t xml:space="preserve">eye also showed evidence of </w:t>
      </w:r>
      <w:r w:rsidR="00C05F40" w:rsidRPr="00E92962">
        <w:rPr>
          <w:rFonts w:ascii="Book Antiqua" w:hAnsi="Book Antiqua"/>
          <w:color w:val="000000"/>
          <w:sz w:val="20"/>
          <w:szCs w:val="20"/>
        </w:rPr>
        <w:t xml:space="preserve">conjunctival hyperemia, corneal edema and vesicles, massive iris neovascularization, pupil obliteration, </w:t>
      </w:r>
      <w:r w:rsidR="003E4CEB" w:rsidRPr="00E92962">
        <w:rPr>
          <w:rFonts w:ascii="Book Antiqua" w:hAnsi="Book Antiqua"/>
          <w:color w:val="000000"/>
          <w:sz w:val="20"/>
          <w:szCs w:val="20"/>
        </w:rPr>
        <w:t>lenticular opacity, and fundus blurring. Based on these findings, the</w:t>
      </w:r>
      <w:r w:rsidR="00C05F40" w:rsidRPr="00E92962">
        <w:rPr>
          <w:rFonts w:ascii="Book Antiqua" w:hAnsi="Book Antiqua"/>
          <w:color w:val="000000"/>
          <w:sz w:val="20"/>
          <w:szCs w:val="20"/>
        </w:rPr>
        <w:t xml:space="preserve"> right eye was diagnosed with </w:t>
      </w:r>
      <w:r w:rsidR="00545751" w:rsidRPr="00E92962">
        <w:rPr>
          <w:rFonts w:ascii="Book Antiqua" w:hAnsi="Book Antiqua"/>
          <w:color w:val="000000"/>
          <w:sz w:val="20"/>
          <w:szCs w:val="20"/>
        </w:rPr>
        <w:t>NVG</w:t>
      </w:r>
      <w:r w:rsidR="00C05F40" w:rsidRPr="00E92962">
        <w:rPr>
          <w:rFonts w:ascii="Book Antiqua" w:hAnsi="Book Antiqua"/>
          <w:color w:val="000000"/>
          <w:sz w:val="20"/>
          <w:szCs w:val="20"/>
        </w:rPr>
        <w:t xml:space="preserve">. </w:t>
      </w:r>
      <w:r w:rsidR="003E4CEB" w:rsidRPr="00E92962">
        <w:rPr>
          <w:rFonts w:ascii="Book Antiqua" w:hAnsi="Book Antiqua"/>
          <w:color w:val="000000"/>
          <w:sz w:val="20"/>
          <w:szCs w:val="20"/>
        </w:rPr>
        <w:t>The patient subsequently underwent enucleation of the</w:t>
      </w:r>
      <w:r w:rsidR="00C05F40" w:rsidRPr="00E92962">
        <w:rPr>
          <w:rFonts w:ascii="Book Antiqua" w:hAnsi="Book Antiqua"/>
          <w:color w:val="000000"/>
          <w:sz w:val="20"/>
          <w:szCs w:val="20"/>
        </w:rPr>
        <w:t xml:space="preserve"> right eye </w:t>
      </w:r>
      <w:r w:rsidR="003E4CEB" w:rsidRPr="00E92962">
        <w:rPr>
          <w:rFonts w:ascii="Book Antiqua" w:hAnsi="Book Antiqua"/>
          <w:color w:val="000000"/>
          <w:sz w:val="20"/>
          <w:szCs w:val="20"/>
        </w:rPr>
        <w:t>at a</w:t>
      </w:r>
      <w:r w:rsidR="00C05F40" w:rsidRPr="00E92962">
        <w:rPr>
          <w:rFonts w:ascii="Book Antiqua" w:hAnsi="Book Antiqua"/>
          <w:color w:val="000000"/>
          <w:sz w:val="20"/>
          <w:szCs w:val="20"/>
        </w:rPr>
        <w:t xml:space="preserve"> local hospital.</w:t>
      </w:r>
    </w:p>
    <w:p w:rsidR="009C7C91" w:rsidRPr="00E92962" w:rsidRDefault="009C7C91" w:rsidP="009B0BD0">
      <w:pPr>
        <w:widowControl/>
        <w:adjustRightInd w:val="0"/>
        <w:snapToGrid w:val="0"/>
        <w:spacing w:line="360" w:lineRule="auto"/>
        <w:rPr>
          <w:rFonts w:ascii="Book Antiqua" w:hAnsi="Book Antiqua"/>
          <w:color w:val="000000"/>
          <w:sz w:val="20"/>
          <w:szCs w:val="20"/>
        </w:rPr>
      </w:pPr>
    </w:p>
    <w:p w:rsidR="001767C4" w:rsidRPr="00E92962" w:rsidRDefault="001767C4" w:rsidP="009B0BD0">
      <w:pPr>
        <w:pStyle w:val="Normal1"/>
        <w:adjustRightInd w:val="0"/>
        <w:snapToGrid w:val="0"/>
        <w:spacing w:after="0" w:line="360" w:lineRule="auto"/>
        <w:jc w:val="both"/>
        <w:rPr>
          <w:rFonts w:ascii="Book Antiqua" w:hAnsi="Book Antiqua" w:cs="等线"/>
          <w:sz w:val="20"/>
          <w:szCs w:val="20"/>
          <w:u w:val="single"/>
        </w:rPr>
      </w:pPr>
      <w:bookmarkStart w:id="27" w:name="OLE_LINK8"/>
      <w:bookmarkEnd w:id="26"/>
      <w:r w:rsidRPr="00E92962">
        <w:rPr>
          <w:rFonts w:ascii="Book Antiqua" w:hAnsi="Book Antiqua" w:cs="等线"/>
          <w:b/>
          <w:sz w:val="20"/>
          <w:szCs w:val="20"/>
          <w:u w:val="single"/>
        </w:rPr>
        <w:t>DISCUSSION</w:t>
      </w:r>
    </w:p>
    <w:bookmarkEnd w:id="27"/>
    <w:p w:rsidR="00C05F40" w:rsidRPr="00E92962" w:rsidRDefault="00C05F40" w:rsidP="009B0BD0">
      <w:pPr>
        <w:widowControl/>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lastRenderedPageBreak/>
        <w:t xml:space="preserve">We reported an extremely rare case of retinal vascular anomaly </w:t>
      </w:r>
      <w:r w:rsidR="00636280" w:rsidRPr="00E92962">
        <w:rPr>
          <w:rFonts w:ascii="Book Antiqua" w:hAnsi="Book Antiqua"/>
          <w:color w:val="000000"/>
          <w:sz w:val="20"/>
          <w:szCs w:val="20"/>
        </w:rPr>
        <w:t>in combination with</w:t>
      </w:r>
      <w:r w:rsidRPr="00E92962">
        <w:rPr>
          <w:rFonts w:ascii="Book Antiqua" w:hAnsi="Book Antiqua"/>
          <w:color w:val="000000"/>
          <w:sz w:val="20"/>
          <w:szCs w:val="20"/>
        </w:rPr>
        <w:t xml:space="preserve"> BRAO </w:t>
      </w:r>
      <w:r w:rsidR="00636280" w:rsidRPr="00E92962">
        <w:rPr>
          <w:rFonts w:ascii="Book Antiqua" w:hAnsi="Book Antiqua"/>
          <w:color w:val="000000"/>
          <w:sz w:val="20"/>
          <w:szCs w:val="20"/>
        </w:rPr>
        <w:t>that led</w:t>
      </w:r>
      <w:r w:rsidRPr="00E92962">
        <w:rPr>
          <w:rFonts w:ascii="Book Antiqua" w:hAnsi="Book Antiqua"/>
          <w:color w:val="000000"/>
          <w:sz w:val="20"/>
          <w:szCs w:val="20"/>
        </w:rPr>
        <w:t xml:space="preserve"> to severe loss of vision of the affected eye. In this case, </w:t>
      </w:r>
      <w:r w:rsidR="00636280" w:rsidRPr="00E92962">
        <w:rPr>
          <w:rFonts w:ascii="Book Antiqua" w:hAnsi="Book Antiqua"/>
          <w:color w:val="000000"/>
          <w:sz w:val="20"/>
          <w:szCs w:val="20"/>
        </w:rPr>
        <w:t>as is</w:t>
      </w:r>
      <w:r w:rsidRPr="00E92962">
        <w:rPr>
          <w:rFonts w:ascii="Book Antiqua" w:hAnsi="Book Antiqua"/>
          <w:color w:val="000000"/>
          <w:sz w:val="20"/>
          <w:szCs w:val="20"/>
        </w:rPr>
        <w:t xml:space="preserve"> typical </w:t>
      </w:r>
      <w:r w:rsidR="00636280" w:rsidRPr="00E92962">
        <w:rPr>
          <w:rFonts w:ascii="Book Antiqua" w:hAnsi="Book Antiqua"/>
          <w:color w:val="000000"/>
          <w:sz w:val="20"/>
          <w:szCs w:val="20"/>
        </w:rPr>
        <w:t xml:space="preserve">for a </w:t>
      </w:r>
      <w:r w:rsidRPr="00E92962">
        <w:rPr>
          <w:rFonts w:ascii="Book Antiqua" w:hAnsi="Book Antiqua"/>
          <w:color w:val="000000"/>
          <w:sz w:val="20"/>
          <w:szCs w:val="20"/>
        </w:rPr>
        <w:t xml:space="preserve">congenital retinal </w:t>
      </w:r>
      <w:proofErr w:type="spellStart"/>
      <w:r w:rsidRPr="00E92962">
        <w:rPr>
          <w:rFonts w:ascii="Book Antiqua" w:hAnsi="Book Antiqua"/>
          <w:color w:val="000000"/>
          <w:sz w:val="20"/>
          <w:szCs w:val="20"/>
        </w:rPr>
        <w:t>macrovessel</w:t>
      </w:r>
      <w:proofErr w:type="spellEnd"/>
      <w:r w:rsidRPr="00E92962">
        <w:rPr>
          <w:rFonts w:ascii="Book Antiqua" w:hAnsi="Book Antiqua"/>
          <w:color w:val="000000"/>
          <w:sz w:val="20"/>
          <w:szCs w:val="20"/>
        </w:rPr>
        <w:t xml:space="preserve"> (CRM), a large artery branch originat</w:t>
      </w:r>
      <w:r w:rsidR="00636280" w:rsidRPr="00E92962">
        <w:rPr>
          <w:rFonts w:ascii="Book Antiqua" w:hAnsi="Book Antiqua"/>
          <w:color w:val="000000"/>
          <w:sz w:val="20"/>
          <w:szCs w:val="20"/>
        </w:rPr>
        <w:t>ed at the</w:t>
      </w:r>
      <w:r w:rsidRPr="00E92962">
        <w:rPr>
          <w:rFonts w:ascii="Book Antiqua" w:hAnsi="Book Antiqua"/>
          <w:color w:val="000000"/>
          <w:sz w:val="20"/>
          <w:szCs w:val="20"/>
        </w:rPr>
        <w:t xml:space="preserve"> superior temporal arcade, </w:t>
      </w:r>
      <w:r w:rsidR="00636280" w:rsidRPr="00E92962">
        <w:rPr>
          <w:rFonts w:ascii="Book Antiqua" w:hAnsi="Book Antiqua"/>
          <w:color w:val="000000"/>
          <w:sz w:val="20"/>
          <w:szCs w:val="20"/>
        </w:rPr>
        <w:t xml:space="preserve">then </w:t>
      </w:r>
      <w:r w:rsidRPr="00E92962">
        <w:rPr>
          <w:rFonts w:ascii="Book Antiqua" w:hAnsi="Book Antiqua"/>
          <w:color w:val="000000"/>
          <w:sz w:val="20"/>
          <w:szCs w:val="20"/>
        </w:rPr>
        <w:t xml:space="preserve">crossed the horizontal raphe </w:t>
      </w:r>
      <w:r w:rsidR="00636280" w:rsidRPr="00E92962">
        <w:rPr>
          <w:rFonts w:ascii="Book Antiqua" w:hAnsi="Book Antiqua"/>
          <w:color w:val="000000"/>
          <w:sz w:val="20"/>
          <w:szCs w:val="20"/>
        </w:rPr>
        <w:t>to travel</w:t>
      </w:r>
      <w:r w:rsidRPr="00E92962">
        <w:rPr>
          <w:rFonts w:ascii="Book Antiqua" w:hAnsi="Book Antiqua"/>
          <w:color w:val="000000"/>
          <w:sz w:val="20"/>
          <w:szCs w:val="20"/>
        </w:rPr>
        <w:t xml:space="preserve"> through the macular area. </w:t>
      </w:r>
      <w:r w:rsidR="00636280" w:rsidRPr="00E92962">
        <w:rPr>
          <w:rFonts w:ascii="Book Antiqua" w:hAnsi="Book Antiqua"/>
          <w:color w:val="000000"/>
          <w:sz w:val="20"/>
          <w:szCs w:val="20"/>
        </w:rPr>
        <w:t xml:space="preserve">As a form of retinal vascular anomaly, </w:t>
      </w:r>
      <w:r w:rsidRPr="00E92962">
        <w:rPr>
          <w:rFonts w:ascii="Book Antiqua" w:hAnsi="Book Antiqua"/>
          <w:color w:val="000000"/>
          <w:sz w:val="20"/>
          <w:szCs w:val="20"/>
        </w:rPr>
        <w:t>CRM</w:t>
      </w:r>
      <w:r w:rsidR="00636280" w:rsidRPr="00E92962">
        <w:rPr>
          <w:rFonts w:ascii="Book Antiqua" w:hAnsi="Book Antiqua"/>
          <w:color w:val="000000"/>
          <w:sz w:val="20"/>
          <w:szCs w:val="20"/>
        </w:rPr>
        <w:t xml:space="preserve"> </w:t>
      </w:r>
      <w:r w:rsidR="00E96A4B" w:rsidRPr="00E92962">
        <w:rPr>
          <w:rFonts w:ascii="Book Antiqua" w:hAnsi="Book Antiqua"/>
          <w:color w:val="000000"/>
          <w:sz w:val="20"/>
          <w:szCs w:val="20"/>
        </w:rPr>
        <w:t>is</w:t>
      </w:r>
      <w:r w:rsidR="00636280" w:rsidRPr="00E92962">
        <w:rPr>
          <w:rFonts w:ascii="Book Antiqua" w:hAnsi="Book Antiqua"/>
          <w:color w:val="000000"/>
          <w:sz w:val="20"/>
          <w:szCs w:val="20"/>
        </w:rPr>
        <w:t xml:space="preserve"> typically</w:t>
      </w:r>
      <w:r w:rsidRPr="00E92962">
        <w:rPr>
          <w:rFonts w:ascii="Book Antiqua" w:hAnsi="Book Antiqua"/>
          <w:color w:val="000000"/>
          <w:sz w:val="20"/>
          <w:szCs w:val="20"/>
        </w:rPr>
        <w:t xml:space="preserve"> unilateral and rarely affects </w:t>
      </w:r>
      <w:r w:rsidR="00636280" w:rsidRPr="00E92962">
        <w:rPr>
          <w:rFonts w:ascii="Book Antiqua" w:hAnsi="Book Antiqua"/>
          <w:color w:val="000000"/>
          <w:sz w:val="20"/>
          <w:szCs w:val="20"/>
        </w:rPr>
        <w:t xml:space="preserve">vision in the affected </w:t>
      </w:r>
      <w:proofErr w:type="gramStart"/>
      <w:r w:rsidR="00636280" w:rsidRPr="00E92962">
        <w:rPr>
          <w:rFonts w:ascii="Book Antiqua" w:hAnsi="Book Antiqua"/>
          <w:color w:val="000000"/>
          <w:sz w:val="20"/>
          <w:szCs w:val="20"/>
        </w:rPr>
        <w:t>eye</w:t>
      </w:r>
      <w:proofErr w:type="gramEnd"/>
      <w:r w:rsidR="00296F49" w:rsidRPr="00E92962">
        <w:rPr>
          <w:rFonts w:ascii="Book Antiqua" w:hAnsi="Book Antiqua"/>
          <w:color w:val="000000"/>
          <w:sz w:val="20"/>
          <w:szCs w:val="20"/>
        </w:rPr>
        <w:fldChar w:fldCharType="begin">
          <w:fldData xml:space="preserve">PEVuZE5vdGU+PENpdGU+PEF1dGhvcj5Bd2FuPC9BdXRob3I+PFllYXI+MTk3NzwvWWVhcj48UmVj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</w:fldData>
        </w:fldChar>
      </w:r>
      <w:r w:rsidR="00AD7C3D" w:rsidRPr="00E92962">
        <w:rPr>
          <w:rFonts w:ascii="Book Antiqua" w:hAnsi="Book Antiqua"/>
          <w:color w:val="000000"/>
          <w:sz w:val="20"/>
          <w:szCs w:val="20"/>
        </w:rPr>
        <w:instrText xml:space="preserve"> ADDIN EN.CITE </w:instrText>
      </w:r>
      <w:r w:rsidR="00AD7C3D" w:rsidRPr="00E92962">
        <w:rPr>
          <w:rFonts w:ascii="Book Antiqua" w:hAnsi="Book Antiqua"/>
          <w:color w:val="000000"/>
          <w:sz w:val="20"/>
          <w:szCs w:val="20"/>
        </w:rPr>
        <w:fldChar w:fldCharType="begin">
          <w:fldData xml:space="preserve">PEVuZE5vdGU+PENpdGU+PEF1dGhvcj5Bd2FuPC9BdXRob3I+PFllYXI+MTk3NzwvWWVhcj48UmVj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</w:fldData>
        </w:fldChar>
      </w:r>
      <w:r w:rsidR="00AD7C3D" w:rsidRPr="00E92962">
        <w:rPr>
          <w:rFonts w:ascii="Book Antiqua" w:hAnsi="Book Antiqua"/>
          <w:color w:val="000000"/>
          <w:sz w:val="20"/>
          <w:szCs w:val="20"/>
        </w:rPr>
        <w:instrText xml:space="preserve"> ADDIN EN.CITE.DATA </w:instrText>
      </w:r>
      <w:r w:rsidR="00AD7C3D" w:rsidRPr="00E92962">
        <w:rPr>
          <w:rFonts w:ascii="Book Antiqua" w:hAnsi="Book Antiqua"/>
          <w:color w:val="000000"/>
          <w:sz w:val="20"/>
          <w:szCs w:val="20"/>
        </w:rPr>
      </w:r>
      <w:r w:rsidR="00AD7C3D" w:rsidRPr="00E92962">
        <w:rPr>
          <w:rFonts w:ascii="Book Antiqua" w:hAnsi="Book Antiqua"/>
          <w:color w:val="000000"/>
          <w:sz w:val="20"/>
          <w:szCs w:val="20"/>
        </w:rPr>
        <w:fldChar w:fldCharType="end"/>
      </w:r>
      <w:r w:rsidR="00296F49" w:rsidRPr="00E92962">
        <w:rPr>
          <w:rFonts w:ascii="Book Antiqua" w:hAnsi="Book Antiqua"/>
          <w:color w:val="000000"/>
          <w:sz w:val="20"/>
          <w:szCs w:val="20"/>
        </w:rPr>
      </w:r>
      <w:r w:rsidR="00296F49" w:rsidRPr="00E92962">
        <w:rPr>
          <w:rFonts w:ascii="Book Antiqua" w:hAnsi="Book Antiqua"/>
          <w:color w:val="000000"/>
          <w:sz w:val="20"/>
          <w:szCs w:val="20"/>
        </w:rPr>
        <w:fldChar w:fldCharType="separate"/>
      </w:r>
      <w:r w:rsidR="00AD7C3D" w:rsidRPr="00E92962">
        <w:rPr>
          <w:rFonts w:ascii="Book Antiqua" w:hAnsi="Book Antiqua"/>
          <w:color w:val="000000"/>
          <w:sz w:val="20"/>
          <w:szCs w:val="20"/>
          <w:vertAlign w:val="superscript"/>
        </w:rPr>
        <w:t>[</w:t>
      </w:r>
      <w:hyperlink w:anchor="_ENREF_1" w:tooltip="Awan, 1977 #1" w:history="1">
        <w:r w:rsidR="00AD7C3D" w:rsidRPr="00E92962">
          <w:rPr>
            <w:rFonts w:ascii="Book Antiqua" w:hAnsi="Book Antiqua"/>
            <w:color w:val="000000"/>
            <w:sz w:val="20"/>
            <w:szCs w:val="20"/>
            <w:vertAlign w:val="superscript"/>
          </w:rPr>
          <w:t>1</w:t>
        </w:r>
      </w:hyperlink>
      <w:r w:rsidR="00AD7C3D" w:rsidRPr="00E92962">
        <w:rPr>
          <w:rFonts w:ascii="Book Antiqua" w:hAnsi="Book Antiqua"/>
          <w:color w:val="000000"/>
          <w:sz w:val="20"/>
          <w:szCs w:val="20"/>
          <w:vertAlign w:val="superscript"/>
        </w:rPr>
        <w:t>,</w:t>
      </w:r>
      <w:hyperlink w:anchor="_ENREF_2" w:tooltip="Gulpamuk, 2018 #2" w:history="1">
        <w:r w:rsidR="00AD7C3D" w:rsidRPr="00E92962">
          <w:rPr>
            <w:rFonts w:ascii="Book Antiqua" w:hAnsi="Book Antiqua"/>
            <w:color w:val="000000"/>
            <w:sz w:val="20"/>
            <w:szCs w:val="20"/>
            <w:vertAlign w:val="superscript"/>
          </w:rPr>
          <w:t>2</w:t>
        </w:r>
      </w:hyperlink>
      <w:r w:rsidR="00AD7C3D" w:rsidRPr="00E92962">
        <w:rPr>
          <w:rFonts w:ascii="Book Antiqua" w:hAnsi="Book Antiqua"/>
          <w:color w:val="000000"/>
          <w:sz w:val="20"/>
          <w:szCs w:val="20"/>
          <w:vertAlign w:val="superscript"/>
        </w:rPr>
        <w:t>]</w:t>
      </w:r>
      <w:r w:rsidR="00296F49" w:rsidRPr="00E92962">
        <w:rPr>
          <w:rFonts w:ascii="Book Antiqua" w:hAnsi="Book Antiqua"/>
          <w:color w:val="000000"/>
          <w:sz w:val="20"/>
          <w:szCs w:val="20"/>
        </w:rPr>
        <w:fldChar w:fldCharType="end"/>
      </w:r>
      <w:r w:rsidR="00300720" w:rsidRPr="00E92962">
        <w:rPr>
          <w:rFonts w:ascii="Book Antiqua" w:hAnsi="Book Antiqua"/>
          <w:color w:val="000000"/>
          <w:sz w:val="20"/>
          <w:szCs w:val="20"/>
        </w:rPr>
        <w:t>.</w:t>
      </w:r>
      <w:r w:rsidRPr="00E92962">
        <w:rPr>
          <w:rFonts w:ascii="Book Antiqua" w:hAnsi="Book Antiqua"/>
          <w:color w:val="000000"/>
          <w:sz w:val="20"/>
          <w:szCs w:val="20"/>
        </w:rPr>
        <w:t xml:space="preserve"> However, </w:t>
      </w:r>
      <w:r w:rsidR="00636280" w:rsidRPr="00E92962">
        <w:rPr>
          <w:rFonts w:ascii="Book Antiqua" w:hAnsi="Book Antiqua"/>
          <w:color w:val="000000"/>
          <w:sz w:val="20"/>
          <w:szCs w:val="20"/>
        </w:rPr>
        <w:t>the patient may lose</w:t>
      </w:r>
      <w:r w:rsidRPr="00E92962">
        <w:rPr>
          <w:rFonts w:ascii="Book Antiqua" w:hAnsi="Book Antiqua"/>
          <w:color w:val="000000"/>
          <w:sz w:val="20"/>
          <w:szCs w:val="20"/>
        </w:rPr>
        <w:t xml:space="preserve"> vision in the affected eye if the CRM is complicated with </w:t>
      </w:r>
      <w:r w:rsidR="00636280" w:rsidRPr="00E92962">
        <w:rPr>
          <w:rFonts w:ascii="Book Antiqua" w:hAnsi="Book Antiqua"/>
          <w:color w:val="000000"/>
          <w:sz w:val="20"/>
          <w:szCs w:val="20"/>
        </w:rPr>
        <w:t xml:space="preserve">a </w:t>
      </w:r>
      <w:r w:rsidRPr="00E92962">
        <w:rPr>
          <w:rFonts w:ascii="Book Antiqua" w:hAnsi="Book Antiqua"/>
          <w:color w:val="000000"/>
          <w:sz w:val="20"/>
          <w:szCs w:val="20"/>
        </w:rPr>
        <w:t xml:space="preserve">foveal cyst, macular hemorrhage, serous macular detachment, </w:t>
      </w:r>
      <w:r w:rsidR="00636280" w:rsidRPr="00E92962">
        <w:rPr>
          <w:rFonts w:ascii="Book Antiqua" w:hAnsi="Book Antiqua"/>
          <w:color w:val="000000"/>
          <w:sz w:val="20"/>
          <w:szCs w:val="20"/>
        </w:rPr>
        <w:t>BRAO,</w:t>
      </w:r>
      <w:r w:rsidRPr="00E92962">
        <w:rPr>
          <w:rFonts w:ascii="Book Antiqua" w:hAnsi="Book Antiqua"/>
          <w:color w:val="000000"/>
          <w:sz w:val="20"/>
          <w:szCs w:val="20"/>
        </w:rPr>
        <w:t xml:space="preserve"> or other vascular abnormalit</w:t>
      </w:r>
      <w:r w:rsidR="00636280" w:rsidRPr="00E92962">
        <w:rPr>
          <w:rFonts w:ascii="Book Antiqua" w:hAnsi="Book Antiqua"/>
          <w:color w:val="000000"/>
          <w:sz w:val="20"/>
          <w:szCs w:val="20"/>
        </w:rPr>
        <w:t>y</w:t>
      </w:r>
      <w:r w:rsidR="00296F49" w:rsidRPr="00E92962">
        <w:rPr>
          <w:rFonts w:ascii="Book Antiqua" w:hAnsi="Book Antiqua"/>
          <w:color w:val="000000"/>
          <w:sz w:val="20"/>
          <w:szCs w:val="20"/>
        </w:rPr>
        <w:fldChar w:fldCharType="begin"/>
      </w:r>
      <w:r w:rsidR="00AD7C3D" w:rsidRPr="00E92962">
        <w:rPr>
          <w:rFonts w:ascii="Book Antiqua" w:hAnsi="Book Antiqua"/>
          <w:color w:val="000000"/>
          <w:sz w:val="20"/>
          <w:szCs w:val="20"/>
        </w:rPr>
        <w:instrText xml:space="preserve"> ADDIN EN.CITE &lt;EndNote&gt;&lt;Cite&gt;&lt;Author&gt;Gulpamuk&lt;/Author&gt;&lt;Year&gt;2018&lt;/Year&gt;&lt;RecNum&gt;2&lt;/RecNum&gt;&lt;DisplayText&gt;&lt;style face="superscript"&gt;[2]&lt;/style&gt;&lt;/DisplayText&gt;&lt;record&gt;&lt;rec-number&gt;2&lt;/rec-number&gt;&lt;foreign-keys&gt;&lt;key app="EN" db-id="trvpztpd6wfpwxevvdh5fepya2adsaax9rfr"&gt;2&lt;/key&gt;&lt;/foreign-keys&gt;&lt;ref-type name="Journal Article"&gt;17&lt;/ref-type&gt;&lt;contributors&gt;&lt;authors&gt;&lt;author&gt;Gulpamuk, B.&lt;/author&gt;&lt;author&gt;Kaya, P.&lt;/author&gt;&lt;author&gt;Teke, M. Y.&lt;/author&gt;&lt;/authors&gt;&lt;/contributors&gt;&lt;auth-address&gt;Ulucanlar Eye Training and Research Hospital, Ophthalmology Clinic, Ankara, Turkey.&lt;/auth-address&gt;&lt;titles&gt;&lt;title&gt;Three Cases of Congenital Retinal Macrovessel, One Coexisting with Cilioretinal Artery&lt;/title&gt;&lt;secondary-title&gt;Turk J Ophthalmol&lt;/secondary-title&gt;&lt;alt-title&gt;Turkish journal of ophthalmology&lt;/alt-title&gt;&lt;/titles&gt;&lt;periodical&gt;&lt;full-title&gt;Turk J Ophthalmol&lt;/full-title&gt;&lt;abbr-1&gt;Turkish journal of ophthalmology&lt;/abbr-1&gt;&lt;/periodical&gt;&lt;alt-periodical&gt;&lt;full-title&gt;Turk J Ophthalmol&lt;/full-title&gt;&lt;abbr-1&gt;Turkish journal of ophthalmology&lt;/abbr-1&gt;&lt;/alt-periodical&gt;&lt;pages&gt;52-55&lt;/pages&gt;&lt;volume&gt;48&lt;/volume&gt;&lt;number&gt;1&lt;/number&gt;&lt;dates&gt;&lt;year&gt;2018&lt;/year&gt;&lt;pub-dates&gt;&lt;date&gt;Feb&lt;/date&gt;&lt;/pub-dates&gt;&lt;/dates&gt;&lt;isbn&gt;2149-8695 (Print)&amp;#xD;2149-8709 (Linking)&lt;/isbn&gt;&lt;accession-num&gt;29576900&lt;/accession-num&gt;&lt;urls&gt;&lt;/urls&gt;&lt;custom2&gt;5854861&lt;/custom2&gt;&lt;electronic-resource-num&gt;10.4274/tjo.59837&lt;/electronic-resource-num&gt;&lt;/record&gt;&lt;/Cite&gt;&lt;/EndNote&gt;</w:instrText>
      </w:r>
      <w:r w:rsidR="00296F49" w:rsidRPr="00E92962">
        <w:rPr>
          <w:rFonts w:ascii="Book Antiqua" w:hAnsi="Book Antiqua"/>
          <w:color w:val="000000"/>
          <w:sz w:val="20"/>
          <w:szCs w:val="20"/>
        </w:rPr>
        <w:fldChar w:fldCharType="separate"/>
      </w:r>
      <w:r w:rsidR="00AD7C3D" w:rsidRPr="00E92962">
        <w:rPr>
          <w:rFonts w:ascii="Book Antiqua" w:hAnsi="Book Antiqua"/>
          <w:color w:val="000000"/>
          <w:sz w:val="20"/>
          <w:szCs w:val="20"/>
          <w:vertAlign w:val="superscript"/>
        </w:rPr>
        <w:t>[</w:t>
      </w:r>
      <w:hyperlink w:anchor="_ENREF_2" w:tooltip="Gulpamuk, 2018 #2" w:history="1">
        <w:r w:rsidR="00AD7C3D" w:rsidRPr="00E92962">
          <w:rPr>
            <w:rFonts w:ascii="Book Antiqua" w:hAnsi="Book Antiqua"/>
            <w:color w:val="000000"/>
            <w:sz w:val="20"/>
            <w:szCs w:val="20"/>
            <w:vertAlign w:val="superscript"/>
          </w:rPr>
          <w:t>2</w:t>
        </w:r>
      </w:hyperlink>
      <w:r w:rsidR="00AD7C3D" w:rsidRPr="00E92962">
        <w:rPr>
          <w:rFonts w:ascii="Book Antiqua" w:hAnsi="Book Antiqua"/>
          <w:color w:val="000000"/>
          <w:sz w:val="20"/>
          <w:szCs w:val="20"/>
          <w:vertAlign w:val="superscript"/>
        </w:rPr>
        <w:t>]</w:t>
      </w:r>
      <w:r w:rsidR="00296F49" w:rsidRPr="00E92962">
        <w:rPr>
          <w:rFonts w:ascii="Book Antiqua" w:hAnsi="Book Antiqua"/>
          <w:color w:val="000000"/>
          <w:sz w:val="20"/>
          <w:szCs w:val="20"/>
        </w:rPr>
        <w:fldChar w:fldCharType="end"/>
      </w:r>
      <w:r w:rsidR="00300720" w:rsidRPr="00E92962">
        <w:rPr>
          <w:rFonts w:ascii="Book Antiqua" w:hAnsi="Book Antiqua"/>
          <w:color w:val="000000"/>
          <w:sz w:val="20"/>
          <w:szCs w:val="20"/>
        </w:rPr>
        <w:t>.</w:t>
      </w:r>
      <w:r w:rsidRPr="00E92962">
        <w:rPr>
          <w:rFonts w:ascii="Book Antiqua" w:hAnsi="Book Antiqua"/>
          <w:color w:val="000000"/>
          <w:sz w:val="20"/>
          <w:szCs w:val="20"/>
        </w:rPr>
        <w:t xml:space="preserve"> </w:t>
      </w:r>
      <w:r w:rsidR="00636280" w:rsidRPr="00E92962">
        <w:rPr>
          <w:rFonts w:ascii="Book Antiqua" w:hAnsi="Book Antiqua"/>
          <w:color w:val="000000"/>
          <w:sz w:val="20"/>
          <w:szCs w:val="20"/>
        </w:rPr>
        <w:t xml:space="preserve">Although </w:t>
      </w:r>
      <w:r w:rsidRPr="00E92962">
        <w:rPr>
          <w:rFonts w:ascii="Book Antiqua" w:hAnsi="Book Antiqua"/>
          <w:color w:val="000000"/>
          <w:sz w:val="20"/>
          <w:szCs w:val="20"/>
        </w:rPr>
        <w:t xml:space="preserve">CRM </w:t>
      </w:r>
      <w:r w:rsidR="00636280" w:rsidRPr="00E92962">
        <w:rPr>
          <w:rFonts w:ascii="Book Antiqua" w:hAnsi="Book Antiqua"/>
          <w:color w:val="000000"/>
          <w:sz w:val="20"/>
          <w:szCs w:val="20"/>
        </w:rPr>
        <w:t>typically affect</w:t>
      </w:r>
      <w:r w:rsidRPr="00E92962">
        <w:rPr>
          <w:rFonts w:ascii="Book Antiqua" w:hAnsi="Book Antiqua"/>
          <w:color w:val="000000"/>
          <w:sz w:val="20"/>
          <w:szCs w:val="20"/>
        </w:rPr>
        <w:t xml:space="preserve"> </w:t>
      </w:r>
      <w:proofErr w:type="gramStart"/>
      <w:r w:rsidRPr="00E92962">
        <w:rPr>
          <w:rFonts w:ascii="Book Antiqua" w:hAnsi="Book Antiqua"/>
          <w:color w:val="000000"/>
          <w:sz w:val="20"/>
          <w:szCs w:val="20"/>
        </w:rPr>
        <w:t>veins</w:t>
      </w:r>
      <w:proofErr w:type="gramEnd"/>
      <w:r w:rsidR="00296F49" w:rsidRPr="00E92962">
        <w:rPr>
          <w:rFonts w:ascii="Book Antiqua" w:hAnsi="Book Antiqua"/>
          <w:color w:val="000000"/>
          <w:sz w:val="20"/>
          <w:szCs w:val="20"/>
        </w:rPr>
        <w:fldChar w:fldCharType="begin">
          <w:fldData xml:space="preserve">PEVuZE5vdGU+PENpdGU+PEF1dGhvcj5Bd2FuPC9BdXRob3I+PFllYXI+MTk3NzwvWWVhcj48UmVj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</w:fldData>
        </w:fldChar>
      </w:r>
      <w:r w:rsidR="00AD7C3D" w:rsidRPr="00E92962">
        <w:rPr>
          <w:rFonts w:ascii="Book Antiqua" w:hAnsi="Book Antiqua"/>
          <w:color w:val="000000"/>
          <w:sz w:val="20"/>
          <w:szCs w:val="20"/>
        </w:rPr>
        <w:instrText xml:space="preserve"> ADDIN EN.CITE </w:instrText>
      </w:r>
      <w:r w:rsidR="00AD7C3D" w:rsidRPr="00E92962">
        <w:rPr>
          <w:rFonts w:ascii="Book Antiqua" w:hAnsi="Book Antiqua"/>
          <w:color w:val="000000"/>
          <w:sz w:val="20"/>
          <w:szCs w:val="20"/>
        </w:rPr>
        <w:fldChar w:fldCharType="begin">
          <w:fldData xml:space="preserve">PEVuZE5vdGU+PENpdGU+PEF1dGhvcj5Bd2FuPC9BdXRob3I+PFllYXI+MTk3NzwvWWVhcj48UmVj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</w:fldData>
        </w:fldChar>
      </w:r>
      <w:r w:rsidR="00AD7C3D" w:rsidRPr="00E92962">
        <w:rPr>
          <w:rFonts w:ascii="Book Antiqua" w:hAnsi="Book Antiqua"/>
          <w:color w:val="000000"/>
          <w:sz w:val="20"/>
          <w:szCs w:val="20"/>
        </w:rPr>
        <w:instrText xml:space="preserve"> ADDIN EN.CITE.DATA </w:instrText>
      </w:r>
      <w:r w:rsidR="00AD7C3D" w:rsidRPr="00E92962">
        <w:rPr>
          <w:rFonts w:ascii="Book Antiqua" w:hAnsi="Book Antiqua"/>
          <w:color w:val="000000"/>
          <w:sz w:val="20"/>
          <w:szCs w:val="20"/>
        </w:rPr>
      </w:r>
      <w:r w:rsidR="00AD7C3D" w:rsidRPr="00E92962">
        <w:rPr>
          <w:rFonts w:ascii="Book Antiqua" w:hAnsi="Book Antiqua"/>
          <w:color w:val="000000"/>
          <w:sz w:val="20"/>
          <w:szCs w:val="20"/>
        </w:rPr>
        <w:fldChar w:fldCharType="end"/>
      </w:r>
      <w:r w:rsidR="00296F49" w:rsidRPr="00E92962">
        <w:rPr>
          <w:rFonts w:ascii="Book Antiqua" w:hAnsi="Book Antiqua"/>
          <w:color w:val="000000"/>
          <w:sz w:val="20"/>
          <w:szCs w:val="20"/>
        </w:rPr>
      </w:r>
      <w:r w:rsidR="00296F49" w:rsidRPr="00E92962">
        <w:rPr>
          <w:rFonts w:ascii="Book Antiqua" w:hAnsi="Book Antiqua"/>
          <w:color w:val="000000"/>
          <w:sz w:val="20"/>
          <w:szCs w:val="20"/>
        </w:rPr>
        <w:fldChar w:fldCharType="separate"/>
      </w:r>
      <w:r w:rsidR="00AD7C3D" w:rsidRPr="00E92962">
        <w:rPr>
          <w:rFonts w:ascii="Book Antiqua" w:hAnsi="Book Antiqua"/>
          <w:color w:val="000000"/>
          <w:sz w:val="20"/>
          <w:szCs w:val="20"/>
          <w:vertAlign w:val="superscript"/>
        </w:rPr>
        <w:t>[</w:t>
      </w:r>
      <w:hyperlink w:anchor="_ENREF_1" w:tooltip="Awan, 1977 #1" w:history="1">
        <w:r w:rsidR="00AD7C3D" w:rsidRPr="00E92962">
          <w:rPr>
            <w:rFonts w:ascii="Book Antiqua" w:hAnsi="Book Antiqua"/>
            <w:color w:val="000000"/>
            <w:sz w:val="20"/>
            <w:szCs w:val="20"/>
            <w:vertAlign w:val="superscript"/>
          </w:rPr>
          <w:t>1</w:t>
        </w:r>
      </w:hyperlink>
      <w:r w:rsidR="00AD7C3D" w:rsidRPr="00E92962">
        <w:rPr>
          <w:rFonts w:ascii="Book Antiqua" w:hAnsi="Book Antiqua"/>
          <w:color w:val="000000"/>
          <w:sz w:val="20"/>
          <w:szCs w:val="20"/>
          <w:vertAlign w:val="superscript"/>
        </w:rPr>
        <w:t>,</w:t>
      </w:r>
      <w:hyperlink w:anchor="_ENREF_2" w:tooltip="Gulpamuk, 2018 #2" w:history="1">
        <w:r w:rsidR="00AD7C3D" w:rsidRPr="00E92962">
          <w:rPr>
            <w:rFonts w:ascii="Book Antiqua" w:hAnsi="Book Antiqua"/>
            <w:color w:val="000000"/>
            <w:sz w:val="20"/>
            <w:szCs w:val="20"/>
            <w:vertAlign w:val="superscript"/>
          </w:rPr>
          <w:t>2</w:t>
        </w:r>
      </w:hyperlink>
      <w:r w:rsidR="00AD7C3D" w:rsidRPr="00E92962">
        <w:rPr>
          <w:rFonts w:ascii="Book Antiqua" w:hAnsi="Book Antiqua"/>
          <w:color w:val="000000"/>
          <w:sz w:val="20"/>
          <w:szCs w:val="20"/>
          <w:vertAlign w:val="superscript"/>
        </w:rPr>
        <w:t>]</w:t>
      </w:r>
      <w:r w:rsidR="00296F49" w:rsidRPr="00E92962">
        <w:rPr>
          <w:rFonts w:ascii="Book Antiqua" w:hAnsi="Book Antiqua"/>
          <w:color w:val="000000"/>
          <w:sz w:val="20"/>
          <w:szCs w:val="20"/>
        </w:rPr>
        <w:fldChar w:fldCharType="end"/>
      </w:r>
      <w:r w:rsidR="00300720" w:rsidRPr="00E92962">
        <w:rPr>
          <w:rFonts w:ascii="Book Antiqua" w:hAnsi="Book Antiqua"/>
          <w:color w:val="000000"/>
          <w:sz w:val="20"/>
          <w:szCs w:val="20"/>
        </w:rPr>
        <w:t>,</w:t>
      </w:r>
      <w:r w:rsidRPr="00E92962">
        <w:rPr>
          <w:rFonts w:ascii="Book Antiqua" w:hAnsi="Book Antiqua"/>
          <w:color w:val="000000"/>
          <w:sz w:val="20"/>
          <w:szCs w:val="20"/>
        </w:rPr>
        <w:t xml:space="preserve"> </w:t>
      </w:r>
      <w:r w:rsidR="00636280" w:rsidRPr="00E92962">
        <w:rPr>
          <w:rFonts w:ascii="Book Antiqua" w:hAnsi="Book Antiqua"/>
          <w:color w:val="000000"/>
          <w:sz w:val="20"/>
          <w:szCs w:val="20"/>
        </w:rPr>
        <w:t>in this</w:t>
      </w:r>
      <w:r w:rsidRPr="00E92962">
        <w:rPr>
          <w:rFonts w:ascii="Book Antiqua" w:hAnsi="Book Antiqua"/>
          <w:color w:val="000000"/>
          <w:sz w:val="20"/>
          <w:szCs w:val="20"/>
        </w:rPr>
        <w:t xml:space="preserve"> case, the CRM stemmed from an artery.</w:t>
      </w:r>
    </w:p>
    <w:p w:rsidR="00C05F40" w:rsidRPr="00E92962" w:rsidRDefault="00C05F40" w:rsidP="009B0BD0">
      <w:pPr>
        <w:widowControl/>
        <w:adjustRightInd w:val="0"/>
        <w:snapToGrid w:val="0"/>
        <w:spacing w:line="360" w:lineRule="auto"/>
        <w:ind w:firstLineChars="100" w:firstLine="200"/>
        <w:rPr>
          <w:rFonts w:ascii="Book Antiqua" w:hAnsi="Book Antiqua"/>
          <w:color w:val="000000"/>
          <w:sz w:val="20"/>
          <w:szCs w:val="20"/>
        </w:rPr>
      </w:pPr>
      <w:r w:rsidRPr="00E92962">
        <w:rPr>
          <w:rFonts w:ascii="Book Antiqua" w:hAnsi="Book Antiqua"/>
          <w:color w:val="000000"/>
          <w:sz w:val="20"/>
          <w:szCs w:val="20"/>
        </w:rPr>
        <w:t xml:space="preserve">Although CRMs are typically associated with normal visual acuity, </w:t>
      </w:r>
      <w:r w:rsidR="002039D2" w:rsidRPr="00E92962">
        <w:rPr>
          <w:rFonts w:ascii="Book Antiqua" w:hAnsi="Book Antiqua"/>
          <w:color w:val="000000"/>
          <w:sz w:val="20"/>
          <w:szCs w:val="20"/>
        </w:rPr>
        <w:t>in this case, BRAO of the anomalous retinal artery resulted in</w:t>
      </w:r>
      <w:r w:rsidRPr="00E92962">
        <w:rPr>
          <w:rFonts w:ascii="Book Antiqua" w:hAnsi="Book Antiqua"/>
          <w:color w:val="000000"/>
          <w:sz w:val="20"/>
          <w:szCs w:val="20"/>
        </w:rPr>
        <w:t xml:space="preserve"> dramatically reduced visual acuity</w:t>
      </w:r>
      <w:r w:rsidR="000F3D21" w:rsidRPr="00E92962">
        <w:rPr>
          <w:rFonts w:ascii="Book Antiqua" w:hAnsi="Book Antiqua"/>
          <w:color w:val="000000"/>
          <w:sz w:val="20"/>
          <w:szCs w:val="20"/>
        </w:rPr>
        <w:t xml:space="preserve"> (</w:t>
      </w:r>
      <w:r w:rsidRPr="00E92962">
        <w:rPr>
          <w:rFonts w:ascii="Book Antiqua" w:hAnsi="Book Antiqua"/>
          <w:color w:val="000000"/>
          <w:sz w:val="20"/>
          <w:szCs w:val="20"/>
        </w:rPr>
        <w:t>hand motion at 4 cm</w:t>
      </w:r>
      <w:r w:rsidR="000F3D21" w:rsidRPr="00E92962">
        <w:rPr>
          <w:rFonts w:ascii="Book Antiqua" w:hAnsi="Book Antiqua"/>
          <w:color w:val="000000"/>
          <w:sz w:val="20"/>
          <w:szCs w:val="20"/>
        </w:rPr>
        <w:t>)</w:t>
      </w:r>
      <w:r w:rsidRPr="00E92962">
        <w:rPr>
          <w:rFonts w:ascii="Book Antiqua" w:hAnsi="Book Antiqua"/>
          <w:color w:val="000000"/>
          <w:sz w:val="20"/>
          <w:szCs w:val="20"/>
        </w:rPr>
        <w:t xml:space="preserve"> at </w:t>
      </w:r>
      <w:r w:rsidR="000F3D21" w:rsidRPr="00E92962">
        <w:rPr>
          <w:rFonts w:ascii="Book Antiqua" w:hAnsi="Book Antiqua"/>
          <w:color w:val="000000"/>
          <w:sz w:val="20"/>
          <w:szCs w:val="20"/>
        </w:rPr>
        <w:t xml:space="preserve">the time of </w:t>
      </w:r>
      <w:r w:rsidRPr="00E92962">
        <w:rPr>
          <w:rFonts w:ascii="Book Antiqua" w:hAnsi="Book Antiqua"/>
          <w:color w:val="000000"/>
          <w:sz w:val="20"/>
          <w:szCs w:val="20"/>
        </w:rPr>
        <w:t xml:space="preserve">presentation. To the best of our knowledge, this is the first report on an anomalous retinal artery involved in </w:t>
      </w:r>
      <w:r w:rsidR="002039D2" w:rsidRPr="00E92962">
        <w:rPr>
          <w:rFonts w:ascii="Book Antiqua" w:hAnsi="Book Antiqua"/>
          <w:color w:val="000000"/>
          <w:sz w:val="20"/>
          <w:szCs w:val="20"/>
        </w:rPr>
        <w:t xml:space="preserve">a </w:t>
      </w:r>
      <w:r w:rsidRPr="00E92962">
        <w:rPr>
          <w:rFonts w:ascii="Book Antiqua" w:hAnsi="Book Antiqua"/>
          <w:color w:val="000000"/>
          <w:sz w:val="20"/>
          <w:szCs w:val="20"/>
        </w:rPr>
        <w:t xml:space="preserve">BRAO. In a </w:t>
      </w:r>
      <w:r w:rsidR="002039D2" w:rsidRPr="00E92962">
        <w:rPr>
          <w:rFonts w:ascii="Book Antiqua" w:hAnsi="Book Antiqua"/>
          <w:color w:val="000000"/>
          <w:sz w:val="20"/>
          <w:szCs w:val="20"/>
        </w:rPr>
        <w:t xml:space="preserve">similar case </w:t>
      </w:r>
      <w:r w:rsidRPr="00E92962">
        <w:rPr>
          <w:rFonts w:ascii="Book Antiqua" w:hAnsi="Book Antiqua"/>
          <w:color w:val="000000"/>
          <w:sz w:val="20"/>
          <w:szCs w:val="20"/>
        </w:rPr>
        <w:t xml:space="preserve">previously reported by </w:t>
      </w:r>
      <w:proofErr w:type="spellStart"/>
      <w:r w:rsidRPr="00E92962">
        <w:rPr>
          <w:rFonts w:ascii="Book Antiqua" w:hAnsi="Book Antiqua"/>
          <w:color w:val="000000"/>
          <w:sz w:val="20"/>
          <w:szCs w:val="20"/>
        </w:rPr>
        <w:t>Goel</w:t>
      </w:r>
      <w:proofErr w:type="spellEnd"/>
      <w:r w:rsidRPr="00E92962">
        <w:rPr>
          <w:rFonts w:ascii="Book Antiqua" w:hAnsi="Book Antiqua"/>
          <w:color w:val="000000"/>
          <w:sz w:val="20"/>
          <w:szCs w:val="20"/>
        </w:rPr>
        <w:t xml:space="preserve"> </w:t>
      </w:r>
      <w:r w:rsidRPr="00E92962">
        <w:rPr>
          <w:rFonts w:ascii="Book Antiqua" w:hAnsi="Book Antiqua"/>
          <w:i/>
          <w:iCs/>
          <w:color w:val="000000"/>
          <w:sz w:val="20"/>
          <w:szCs w:val="20"/>
        </w:rPr>
        <w:t xml:space="preserve">et </w:t>
      </w:r>
      <w:proofErr w:type="gramStart"/>
      <w:r w:rsidRPr="00E92962">
        <w:rPr>
          <w:rFonts w:ascii="Book Antiqua" w:hAnsi="Book Antiqua"/>
          <w:i/>
          <w:iCs/>
          <w:color w:val="000000"/>
          <w:sz w:val="20"/>
          <w:szCs w:val="20"/>
        </w:rPr>
        <w:t>al</w:t>
      </w:r>
      <w:r w:rsidR="001767C4" w:rsidRPr="00E92962">
        <w:rPr>
          <w:rFonts w:ascii="Book Antiqua" w:hAnsi="Book Antiqua"/>
          <w:color w:val="000000"/>
          <w:sz w:val="20"/>
          <w:szCs w:val="20"/>
          <w:vertAlign w:val="superscript"/>
        </w:rPr>
        <w:t>[</w:t>
      </w:r>
      <w:proofErr w:type="gramEnd"/>
      <w:r w:rsidR="001767C4" w:rsidRPr="00E92962">
        <w:rPr>
          <w:rFonts w:ascii="Book Antiqua" w:hAnsi="Book Antiqua"/>
          <w:color w:val="000000"/>
          <w:sz w:val="20"/>
          <w:szCs w:val="20"/>
          <w:vertAlign w:val="superscript"/>
        </w:rPr>
        <w:t>7]</w:t>
      </w:r>
      <w:r w:rsidRPr="00E92962">
        <w:rPr>
          <w:rFonts w:ascii="Book Antiqua" w:hAnsi="Book Antiqua"/>
          <w:color w:val="000000"/>
          <w:sz w:val="20"/>
          <w:szCs w:val="20"/>
        </w:rPr>
        <w:t>, the BRAO was associated with an anomalous retinal vein</w:t>
      </w:r>
      <w:r w:rsidR="00300720" w:rsidRPr="00E92962">
        <w:rPr>
          <w:rFonts w:ascii="Book Antiqua" w:hAnsi="Book Antiqua"/>
          <w:color w:val="000000"/>
          <w:sz w:val="20"/>
          <w:szCs w:val="20"/>
        </w:rPr>
        <w:t>.</w:t>
      </w:r>
    </w:p>
    <w:p w:rsidR="00C05F40" w:rsidRPr="00E92962" w:rsidRDefault="00C05F40" w:rsidP="009B0BD0">
      <w:pPr>
        <w:widowControl/>
        <w:adjustRightInd w:val="0"/>
        <w:snapToGrid w:val="0"/>
        <w:spacing w:line="360" w:lineRule="auto"/>
        <w:ind w:firstLineChars="100" w:firstLine="200"/>
        <w:rPr>
          <w:rFonts w:ascii="Book Antiqua" w:hAnsi="Book Antiqua"/>
          <w:color w:val="000000"/>
          <w:sz w:val="20"/>
          <w:szCs w:val="20"/>
        </w:rPr>
      </w:pPr>
      <w:r w:rsidRPr="00E92962">
        <w:rPr>
          <w:rFonts w:ascii="Book Antiqua" w:hAnsi="Book Antiqua"/>
          <w:color w:val="000000"/>
          <w:sz w:val="20"/>
          <w:szCs w:val="20"/>
        </w:rPr>
        <w:t xml:space="preserve">BRAO is not common and </w:t>
      </w:r>
      <w:r w:rsidR="002039D2" w:rsidRPr="00E92962">
        <w:rPr>
          <w:rFonts w:ascii="Book Antiqua" w:hAnsi="Book Antiqua"/>
          <w:color w:val="000000"/>
          <w:sz w:val="20"/>
          <w:szCs w:val="20"/>
        </w:rPr>
        <w:t xml:space="preserve">may </w:t>
      </w:r>
      <w:r w:rsidRPr="00E92962">
        <w:rPr>
          <w:rFonts w:ascii="Book Antiqua" w:hAnsi="Book Antiqua"/>
          <w:color w:val="000000"/>
          <w:sz w:val="20"/>
          <w:szCs w:val="20"/>
        </w:rPr>
        <w:t>result in a sudden</w:t>
      </w:r>
      <w:r w:rsidR="002039D2" w:rsidRPr="00E92962">
        <w:rPr>
          <w:rFonts w:ascii="Book Antiqua" w:hAnsi="Book Antiqua"/>
          <w:color w:val="000000"/>
          <w:sz w:val="20"/>
          <w:szCs w:val="20"/>
        </w:rPr>
        <w:t>,</w:t>
      </w:r>
      <w:r w:rsidRPr="00E92962">
        <w:rPr>
          <w:rFonts w:ascii="Book Antiqua" w:hAnsi="Book Antiqua"/>
          <w:color w:val="000000"/>
          <w:sz w:val="20"/>
          <w:szCs w:val="20"/>
        </w:rPr>
        <w:t xml:space="preserve"> painless loss of vision. Although the pathogenesis of the BRAO was not determined</w:t>
      </w:r>
      <w:r w:rsidR="002039D2" w:rsidRPr="00E92962">
        <w:rPr>
          <w:rFonts w:ascii="Book Antiqua" w:hAnsi="Book Antiqua"/>
          <w:color w:val="000000"/>
          <w:sz w:val="20"/>
          <w:szCs w:val="20"/>
        </w:rPr>
        <w:t xml:space="preserve"> in this case</w:t>
      </w:r>
      <w:r w:rsidRPr="00E92962">
        <w:rPr>
          <w:rFonts w:ascii="Book Antiqua" w:hAnsi="Book Antiqua"/>
          <w:color w:val="000000"/>
          <w:sz w:val="20"/>
          <w:szCs w:val="20"/>
        </w:rPr>
        <w:t xml:space="preserve">, the risk factors for BRAO include systemic hypertension, diabetes mellitus, coronary </w:t>
      </w:r>
      <w:r w:rsidR="002039D2" w:rsidRPr="00E92962">
        <w:rPr>
          <w:rFonts w:ascii="Book Antiqua" w:hAnsi="Book Antiqua"/>
          <w:color w:val="000000"/>
          <w:sz w:val="20"/>
          <w:szCs w:val="20"/>
        </w:rPr>
        <w:t xml:space="preserve">heart </w:t>
      </w:r>
      <w:r w:rsidRPr="00E92962">
        <w:rPr>
          <w:rFonts w:ascii="Book Antiqua" w:hAnsi="Book Antiqua"/>
          <w:color w:val="000000"/>
          <w:sz w:val="20"/>
          <w:szCs w:val="20"/>
        </w:rPr>
        <w:t xml:space="preserve">disease, stroke, </w:t>
      </w:r>
      <w:r w:rsidR="002039D2" w:rsidRPr="00E92962">
        <w:rPr>
          <w:rFonts w:ascii="Book Antiqua" w:hAnsi="Book Antiqua"/>
          <w:color w:val="000000"/>
          <w:sz w:val="20"/>
          <w:szCs w:val="20"/>
        </w:rPr>
        <w:t xml:space="preserve">and </w:t>
      </w:r>
      <w:r w:rsidRPr="00E92962">
        <w:rPr>
          <w:rFonts w:ascii="Book Antiqua" w:hAnsi="Book Antiqua"/>
          <w:color w:val="000000"/>
          <w:sz w:val="20"/>
          <w:szCs w:val="20"/>
        </w:rPr>
        <w:t>smoking</w:t>
      </w:r>
      <w:r w:rsidR="00296F49" w:rsidRPr="00E92962">
        <w:rPr>
          <w:rFonts w:ascii="Book Antiqua" w:hAnsi="Book Antiqua"/>
          <w:color w:val="000000"/>
          <w:sz w:val="20"/>
          <w:szCs w:val="20"/>
        </w:rPr>
        <w:fldChar w:fldCharType="begin"/>
      </w:r>
      <w:r w:rsidR="00AD7C3D" w:rsidRPr="00E92962">
        <w:rPr>
          <w:rFonts w:ascii="Book Antiqua" w:hAnsi="Book Antiqua"/>
          <w:color w:val="000000"/>
          <w:sz w:val="20"/>
          <w:szCs w:val="20"/>
        </w:rPr>
        <w:instrText xml:space="preserve"> ADDIN EN.CITE &lt;EndNote&gt;&lt;Cite&gt;&lt;Author&gt;Beatty&lt;/Author&gt;&lt;Year&gt;2000&lt;/Year&gt;&lt;RecNum&gt;8&lt;/RecNum&gt;&lt;DisplayText&gt;&lt;style face="superscript"&gt;[8]&lt;/style&gt;&lt;/DisplayText&gt;&lt;record&gt;&lt;rec-number&gt;8&lt;/rec-number&gt;&lt;foreign-keys&gt;&lt;key app="EN" db-id="trvpztpd6wfpwxevvdh5fepya2adsaax9rfr"&gt;8&lt;/key&gt;&lt;/foreign-keys&gt;&lt;ref-type name="Journal Article"&gt;17&lt;/ref-type&gt;&lt;contributors&gt;&lt;authors&gt;&lt;author&gt;Beatty, S.&lt;/author&gt;&lt;author&gt;Au Eong, K. G.&lt;/author&gt;&lt;/authors&gt;&lt;/contributors&gt;&lt;auth-address&gt;Department of Clinical Ophthalmology, Moorfields Eye Hospital, London. stephen@stiofanbetagh.demon.co.uk&lt;/auth-address&gt;&lt;titles&gt;&lt;title&gt;Acute occlusion of the retinal arteries: current concepts and recent advances in diagnosis and management&lt;/title&gt;&lt;secondary-title&gt;J Accid Emerg Med&lt;/secondary-title&gt;&lt;alt-title&gt;Journal of accident &amp;amp; emergency medicine&lt;/alt-title&gt;&lt;/titles&gt;&lt;periodical&gt;&lt;full-title&gt;J Accid Emerg Med&lt;/full-title&gt;&lt;abbr-1&gt;Journal of accident &amp;amp; emergency medicine&lt;/abbr-1&gt;&lt;/periodical&gt;&lt;alt-periodical&gt;&lt;full-title&gt;J Accid Emerg Med&lt;/full-title&gt;&lt;abbr-1&gt;Journal of accident &amp;amp; emergency medicine&lt;/abbr-1&gt;&lt;/alt-periodical&gt;&lt;pages&gt;324-9&lt;/pages&gt;&lt;volume&gt;17&lt;/volume&gt;&lt;number&gt;5&lt;/number&gt;&lt;keywords&gt;&lt;keyword&gt;Diagnosis, Differential&lt;/keyword&gt;&lt;keyword&gt;Humans&lt;/keyword&gt;&lt;keyword&gt;Ocular Hypertension/diagnosis/etiology/physiopathology/therapy&lt;/keyword&gt;&lt;keyword&gt;Prognosis&lt;/keyword&gt;&lt;keyword&gt;Retinal Artery Occlusion/*diagnosis/etiology/physiopathology/*therapy&lt;/keyword&gt;&lt;keyword&gt;Thromboembolism/complications/diagnosis/therapy&lt;/keyword&gt;&lt;keyword&gt;Thrombolytic Therapy&lt;/keyword&gt;&lt;/keywords&gt;&lt;dates&gt;&lt;year&gt;2000&lt;/year&gt;&lt;pub-dates&gt;&lt;date&gt;Sep&lt;/date&gt;&lt;/pub-dates&gt;&lt;/dates&gt;&lt;isbn&gt;1351-0622 (Print)&amp;#xD;1351-0622 (Linking)&lt;/isbn&gt;&lt;accession-num&gt;11005400&lt;/accession-num&gt;&lt;urls&gt;&lt;/urls&gt;&lt;custom2&gt;1725448&lt;/custom2&gt;&lt;/record&gt;&lt;/Cite&gt;&lt;/EndNote&gt;</w:instrText>
      </w:r>
      <w:r w:rsidR="00296F49" w:rsidRPr="00E92962">
        <w:rPr>
          <w:rFonts w:ascii="Book Antiqua" w:hAnsi="Book Antiqua"/>
          <w:color w:val="000000"/>
          <w:sz w:val="20"/>
          <w:szCs w:val="20"/>
        </w:rPr>
        <w:fldChar w:fldCharType="separate"/>
      </w:r>
      <w:r w:rsidR="00AD7C3D" w:rsidRPr="00E92962">
        <w:rPr>
          <w:rFonts w:ascii="Book Antiqua" w:hAnsi="Book Antiqua"/>
          <w:color w:val="000000"/>
          <w:sz w:val="20"/>
          <w:szCs w:val="20"/>
          <w:vertAlign w:val="superscript"/>
        </w:rPr>
        <w:t>[</w:t>
      </w:r>
      <w:hyperlink w:anchor="_ENREF_8" w:tooltip="Beatty, 2000 #8" w:history="1">
        <w:r w:rsidR="00AD7C3D" w:rsidRPr="00E92962">
          <w:rPr>
            <w:rFonts w:ascii="Book Antiqua" w:hAnsi="Book Antiqua"/>
            <w:color w:val="000000"/>
            <w:sz w:val="20"/>
            <w:szCs w:val="20"/>
            <w:vertAlign w:val="superscript"/>
          </w:rPr>
          <w:t>8</w:t>
        </w:r>
      </w:hyperlink>
      <w:r w:rsidR="00AD7C3D" w:rsidRPr="00E92962">
        <w:rPr>
          <w:rFonts w:ascii="Book Antiqua" w:hAnsi="Book Antiqua"/>
          <w:color w:val="000000"/>
          <w:sz w:val="20"/>
          <w:szCs w:val="20"/>
          <w:vertAlign w:val="superscript"/>
        </w:rPr>
        <w:t>]</w:t>
      </w:r>
      <w:r w:rsidR="00296F49" w:rsidRPr="00E92962">
        <w:rPr>
          <w:rFonts w:ascii="Book Antiqua" w:hAnsi="Book Antiqua"/>
          <w:color w:val="000000"/>
          <w:sz w:val="20"/>
          <w:szCs w:val="20"/>
        </w:rPr>
        <w:fldChar w:fldCharType="end"/>
      </w:r>
      <w:r w:rsidR="00300720" w:rsidRPr="00E92962">
        <w:rPr>
          <w:rFonts w:ascii="Book Antiqua" w:hAnsi="Book Antiqua"/>
          <w:color w:val="000000"/>
          <w:sz w:val="20"/>
          <w:szCs w:val="20"/>
        </w:rPr>
        <w:t>.</w:t>
      </w:r>
      <w:r w:rsidRPr="00E92962">
        <w:rPr>
          <w:rFonts w:ascii="Book Antiqua" w:hAnsi="Book Antiqua"/>
          <w:color w:val="000000"/>
          <w:sz w:val="20"/>
          <w:szCs w:val="20"/>
        </w:rPr>
        <w:t xml:space="preserve"> </w:t>
      </w:r>
      <w:r w:rsidR="002039D2" w:rsidRPr="00E92962">
        <w:rPr>
          <w:rFonts w:ascii="Book Antiqua" w:hAnsi="Book Antiqua"/>
          <w:color w:val="000000"/>
          <w:sz w:val="20"/>
          <w:szCs w:val="20"/>
        </w:rPr>
        <w:t>However, o</w:t>
      </w:r>
      <w:r w:rsidRPr="00E92962">
        <w:rPr>
          <w:rFonts w:ascii="Book Antiqua" w:hAnsi="Book Antiqua"/>
          <w:color w:val="000000"/>
          <w:sz w:val="20"/>
          <w:szCs w:val="20"/>
        </w:rPr>
        <w:t xml:space="preserve">ur patient </w:t>
      </w:r>
      <w:r w:rsidR="002039D2" w:rsidRPr="00E92962">
        <w:rPr>
          <w:rFonts w:ascii="Book Antiqua" w:hAnsi="Book Antiqua"/>
          <w:color w:val="000000"/>
          <w:sz w:val="20"/>
          <w:szCs w:val="20"/>
        </w:rPr>
        <w:t>denied all of these</w:t>
      </w:r>
      <w:r w:rsidRPr="00E92962">
        <w:rPr>
          <w:rFonts w:ascii="Book Antiqua" w:hAnsi="Book Antiqua"/>
          <w:color w:val="000000"/>
          <w:sz w:val="20"/>
          <w:szCs w:val="20"/>
        </w:rPr>
        <w:t xml:space="preserve"> factors.</w:t>
      </w:r>
    </w:p>
    <w:p w:rsidR="00C05F40" w:rsidRPr="00E92962" w:rsidRDefault="002039D2" w:rsidP="009B0BD0">
      <w:pPr>
        <w:widowControl/>
        <w:adjustRightInd w:val="0"/>
        <w:snapToGrid w:val="0"/>
        <w:spacing w:line="360" w:lineRule="auto"/>
        <w:ind w:firstLineChars="100" w:firstLine="200"/>
        <w:rPr>
          <w:rFonts w:ascii="Book Antiqua" w:hAnsi="Book Antiqua"/>
          <w:color w:val="000000"/>
          <w:sz w:val="20"/>
          <w:szCs w:val="20"/>
        </w:rPr>
      </w:pPr>
      <w:r w:rsidRPr="00E92962">
        <w:rPr>
          <w:rFonts w:ascii="Book Antiqua" w:hAnsi="Book Antiqua"/>
          <w:color w:val="000000"/>
          <w:sz w:val="20"/>
          <w:szCs w:val="20"/>
        </w:rPr>
        <w:t>In this case, the</w:t>
      </w:r>
      <w:r w:rsidR="00C05F40" w:rsidRPr="00E92962">
        <w:rPr>
          <w:rFonts w:ascii="Book Antiqua" w:hAnsi="Book Antiqua"/>
          <w:color w:val="000000"/>
          <w:sz w:val="20"/>
          <w:szCs w:val="20"/>
        </w:rPr>
        <w:t xml:space="preserve"> superior temporal artery branch</w:t>
      </w:r>
      <w:r w:rsidRPr="00E92962">
        <w:rPr>
          <w:rFonts w:ascii="Book Antiqua" w:hAnsi="Book Antiqua"/>
          <w:color w:val="000000"/>
          <w:sz w:val="20"/>
          <w:szCs w:val="20"/>
        </w:rPr>
        <w:t xml:space="preserve"> took </w:t>
      </w:r>
      <w:r w:rsidR="00C05F40" w:rsidRPr="00E92962">
        <w:rPr>
          <w:rFonts w:ascii="Book Antiqua" w:hAnsi="Book Antiqua"/>
          <w:color w:val="000000"/>
          <w:sz w:val="20"/>
          <w:szCs w:val="20"/>
        </w:rPr>
        <w:t>an abnormal course, suppl</w:t>
      </w:r>
      <w:r w:rsidRPr="00E92962">
        <w:rPr>
          <w:rFonts w:ascii="Book Antiqua" w:hAnsi="Book Antiqua"/>
          <w:color w:val="000000"/>
          <w:sz w:val="20"/>
          <w:szCs w:val="20"/>
        </w:rPr>
        <w:t>ying</w:t>
      </w:r>
      <w:r w:rsidR="00C05F40" w:rsidRPr="00E92962">
        <w:rPr>
          <w:rFonts w:ascii="Book Antiqua" w:hAnsi="Book Antiqua"/>
          <w:color w:val="000000"/>
          <w:sz w:val="20"/>
          <w:szCs w:val="20"/>
        </w:rPr>
        <w:t xml:space="preserve"> blood </w:t>
      </w:r>
      <w:r w:rsidRPr="00E92962">
        <w:rPr>
          <w:rFonts w:ascii="Book Antiqua" w:hAnsi="Book Antiqua"/>
          <w:color w:val="000000"/>
          <w:sz w:val="20"/>
          <w:szCs w:val="20"/>
        </w:rPr>
        <w:t xml:space="preserve">to </w:t>
      </w:r>
      <w:r w:rsidR="00C05F40" w:rsidRPr="00E92962">
        <w:rPr>
          <w:rFonts w:ascii="Book Antiqua" w:hAnsi="Book Antiqua"/>
          <w:color w:val="000000"/>
          <w:sz w:val="20"/>
          <w:szCs w:val="20"/>
        </w:rPr>
        <w:t xml:space="preserve">the inferior temporal, </w:t>
      </w:r>
      <w:r w:rsidRPr="00E92962">
        <w:rPr>
          <w:rFonts w:ascii="Book Antiqua" w:hAnsi="Book Antiqua"/>
          <w:color w:val="000000"/>
          <w:sz w:val="20"/>
          <w:szCs w:val="20"/>
        </w:rPr>
        <w:t>rather than</w:t>
      </w:r>
      <w:r w:rsidR="00C05F40" w:rsidRPr="00E92962">
        <w:rPr>
          <w:rFonts w:ascii="Book Antiqua" w:hAnsi="Book Antiqua"/>
          <w:color w:val="000000"/>
          <w:sz w:val="20"/>
          <w:szCs w:val="20"/>
        </w:rPr>
        <w:t xml:space="preserve"> superior temporal</w:t>
      </w:r>
      <w:r w:rsidRPr="00E92962">
        <w:rPr>
          <w:rFonts w:ascii="Book Antiqua" w:hAnsi="Book Antiqua"/>
          <w:color w:val="000000"/>
          <w:sz w:val="20"/>
          <w:szCs w:val="20"/>
        </w:rPr>
        <w:t>,</w:t>
      </w:r>
      <w:r w:rsidR="00C05F40" w:rsidRPr="00E92962">
        <w:rPr>
          <w:rFonts w:ascii="Book Antiqua" w:hAnsi="Book Antiqua"/>
          <w:color w:val="000000"/>
          <w:sz w:val="20"/>
          <w:szCs w:val="20"/>
        </w:rPr>
        <w:t xml:space="preserve"> retina. A large survey </w:t>
      </w:r>
      <w:r w:rsidRPr="00E92962">
        <w:rPr>
          <w:rFonts w:ascii="Book Antiqua" w:hAnsi="Book Antiqua"/>
          <w:color w:val="000000"/>
          <w:sz w:val="20"/>
          <w:szCs w:val="20"/>
        </w:rPr>
        <w:t>of</w:t>
      </w:r>
      <w:r w:rsidR="00C05F40" w:rsidRPr="00E92962">
        <w:rPr>
          <w:rFonts w:ascii="Book Antiqua" w:hAnsi="Book Antiqua"/>
          <w:color w:val="000000"/>
          <w:sz w:val="20"/>
          <w:szCs w:val="20"/>
        </w:rPr>
        <w:t xml:space="preserve"> anatomical variation, undertaken by Awan</w:t>
      </w:r>
      <w:r w:rsidR="00296F49" w:rsidRPr="00E92962">
        <w:rPr>
          <w:rFonts w:ascii="Book Antiqua" w:hAnsi="Book Antiqua"/>
          <w:color w:val="000000"/>
          <w:sz w:val="20"/>
          <w:szCs w:val="20"/>
        </w:rPr>
        <w:fldChar w:fldCharType="begin"/>
      </w:r>
      <w:r w:rsidR="00AD7C3D" w:rsidRPr="00E92962">
        <w:rPr>
          <w:rFonts w:ascii="Book Antiqua" w:hAnsi="Book Antiqua"/>
          <w:color w:val="000000"/>
          <w:sz w:val="20"/>
          <w:szCs w:val="20"/>
        </w:rPr>
        <w:instrText xml:space="preserve"> ADDIN EN.CITE &lt;EndNote&gt;&lt;Cite&gt;&lt;Author&gt;Awan&lt;/Author&gt;&lt;Year&gt;1977&lt;/Year&gt;&lt;RecNum&gt;1&lt;/RecNum&gt;&lt;DisplayText&gt;&lt;style face="superscript"&gt;[1]&lt;/style&gt;&lt;/DisplayText&gt;&lt;record&gt;&lt;rec-number&gt;1&lt;/rec-number&gt;&lt;foreign-keys&gt;&lt;key app="EN" db-id="trvpztpd6wfpwxevvdh5fepya2adsaax9rfr"&gt;1&lt;/key&gt;&lt;/foreign-keys&gt;&lt;ref-type name="Journal Article"&gt;17&lt;/ref-type&gt;&lt;contributors&gt;&lt;authors&gt;&lt;author&gt;Awan, K. J.&lt;/author&gt;&lt;/authors&gt;&lt;/contributors&gt;&lt;titles&gt;&lt;title&gt;Arterial vascular anomalies of the retina&lt;/title&gt;&lt;secondary-title&gt;Arch Ophthalmol&lt;/secondary-title&gt;&lt;alt-title&gt;Archives of ophthalmology&lt;/alt-title&gt;&lt;/titles&gt;&lt;periodical&gt;&lt;full-title&gt;Arch Ophthalmol&lt;/full-title&gt;&lt;abbr-1&gt;Archives of ophthalmology&lt;/abbr-1&gt;&lt;/periodical&gt;&lt;alt-periodical&gt;&lt;full-title&gt;Arch Ophthalmol&lt;/full-title&gt;&lt;abbr-1&gt;Archives of ophthalmology&lt;/abbr-1&gt;&lt;/alt-periodical&gt;&lt;pages&gt;1197-202&lt;/pages&gt;&lt;volume&gt;95&lt;/volume&gt;&lt;number&gt;7&lt;/number&gt;&lt;keywords&gt;&lt;keyword&gt;Adolescent&lt;/keyword&gt;&lt;keyword&gt;Adult&lt;/keyword&gt;&lt;keyword&gt;Aged&lt;/keyword&gt;&lt;keyword&gt;Aneurysm/epidemiology&lt;/keyword&gt;&lt;keyword&gt;Blood Circulation&lt;/keyword&gt;&lt;keyword&gt;Child&lt;/keyword&gt;&lt;keyword&gt;Ciliary Body/blood supply&lt;/keyword&gt;&lt;keyword&gt;Humans&lt;/keyword&gt;&lt;keyword&gt;Macula Lutea/abnormalities/blood supply&lt;/keyword&gt;&lt;keyword&gt;Middle Aged&lt;/keyword&gt;&lt;keyword&gt;Ophthalmoscopy&lt;/keyword&gt;&lt;keyword&gt;Optic Disk/abnormalities/blood supply&lt;/keyword&gt;&lt;keyword&gt;Retinal Artery/*abnormalities&lt;/keyword&gt;&lt;keyword&gt;Retinal Vein/abnormalities&lt;/keyword&gt;&lt;keyword&gt;Vascular Diseases/epidemiology&lt;/keyword&gt;&lt;keyword&gt;Virginia&lt;/keyword&gt;&lt;/keywords&gt;&lt;dates&gt;&lt;year&gt;1977&lt;/year&gt;&lt;pub-dates&gt;&lt;date&gt;Jul&lt;/date&gt;&lt;/pub-dates&gt;&lt;/dates&gt;&lt;isbn&gt;0003-9950 (Print)&amp;#xD;0003-9950 (Linking)&lt;/isbn&gt;&lt;accession-num&gt;880079&lt;/accession-num&gt;&lt;urls&gt;&lt;/urls&gt;&lt;/record&gt;&lt;/Cite&gt;&lt;/EndNote&gt;</w:instrText>
      </w:r>
      <w:r w:rsidR="00296F49" w:rsidRPr="00E92962">
        <w:rPr>
          <w:rFonts w:ascii="Book Antiqua" w:hAnsi="Book Antiqua"/>
          <w:color w:val="000000"/>
          <w:sz w:val="20"/>
          <w:szCs w:val="20"/>
        </w:rPr>
        <w:fldChar w:fldCharType="separate"/>
      </w:r>
      <w:r w:rsidR="00AD7C3D" w:rsidRPr="00E92962">
        <w:rPr>
          <w:rFonts w:ascii="Book Antiqua" w:hAnsi="Book Antiqua"/>
          <w:color w:val="000000"/>
          <w:sz w:val="20"/>
          <w:szCs w:val="20"/>
          <w:vertAlign w:val="superscript"/>
        </w:rPr>
        <w:t>[</w:t>
      </w:r>
      <w:hyperlink w:anchor="_ENREF_1" w:tooltip="Awan, 1977 #1" w:history="1">
        <w:r w:rsidR="00AD7C3D" w:rsidRPr="00E92962">
          <w:rPr>
            <w:rFonts w:ascii="Book Antiqua" w:hAnsi="Book Antiqua"/>
            <w:color w:val="000000"/>
            <w:sz w:val="20"/>
            <w:szCs w:val="20"/>
            <w:vertAlign w:val="superscript"/>
          </w:rPr>
          <w:t>1</w:t>
        </w:r>
      </w:hyperlink>
      <w:r w:rsidR="00AD7C3D" w:rsidRPr="00E92962">
        <w:rPr>
          <w:rFonts w:ascii="Book Antiqua" w:hAnsi="Book Antiqua"/>
          <w:color w:val="000000"/>
          <w:sz w:val="20"/>
          <w:szCs w:val="20"/>
          <w:vertAlign w:val="superscript"/>
        </w:rPr>
        <w:t>]</w:t>
      </w:r>
      <w:r w:rsidR="00296F49" w:rsidRPr="00E92962">
        <w:rPr>
          <w:rFonts w:ascii="Book Antiqua" w:hAnsi="Book Antiqua"/>
          <w:color w:val="000000"/>
          <w:sz w:val="20"/>
          <w:szCs w:val="20"/>
        </w:rPr>
        <w:fldChar w:fldCharType="end"/>
      </w:r>
      <w:r w:rsidR="00C05F40" w:rsidRPr="00E92962">
        <w:rPr>
          <w:rFonts w:ascii="Book Antiqua" w:hAnsi="Book Antiqua"/>
          <w:color w:val="000000"/>
          <w:sz w:val="20"/>
          <w:szCs w:val="20"/>
        </w:rPr>
        <w:t xml:space="preserve"> </w:t>
      </w:r>
      <w:r w:rsidRPr="00E92962">
        <w:rPr>
          <w:rFonts w:ascii="Book Antiqua" w:hAnsi="Book Antiqua"/>
          <w:color w:val="000000"/>
          <w:sz w:val="20"/>
          <w:szCs w:val="20"/>
        </w:rPr>
        <w:t xml:space="preserve">included </w:t>
      </w:r>
      <w:r w:rsidR="00C05F40" w:rsidRPr="00E92962">
        <w:rPr>
          <w:rFonts w:ascii="Book Antiqua" w:hAnsi="Book Antiqua"/>
          <w:color w:val="000000"/>
          <w:sz w:val="20"/>
          <w:szCs w:val="20"/>
        </w:rPr>
        <w:t xml:space="preserve">eyes </w:t>
      </w:r>
      <w:r w:rsidRPr="00E92962">
        <w:rPr>
          <w:rFonts w:ascii="Book Antiqua" w:hAnsi="Book Antiqua"/>
          <w:color w:val="000000"/>
          <w:sz w:val="20"/>
          <w:szCs w:val="20"/>
        </w:rPr>
        <w:t>from</w:t>
      </w:r>
      <w:r w:rsidR="00C05F40" w:rsidRPr="00E92962">
        <w:rPr>
          <w:rFonts w:ascii="Book Antiqua" w:hAnsi="Book Antiqua"/>
          <w:color w:val="000000"/>
          <w:sz w:val="20"/>
          <w:szCs w:val="20"/>
        </w:rPr>
        <w:t xml:space="preserve"> 2100 people</w:t>
      </w:r>
      <w:r w:rsidRPr="00E92962">
        <w:rPr>
          <w:rFonts w:ascii="Book Antiqua" w:hAnsi="Book Antiqua"/>
          <w:color w:val="000000"/>
          <w:sz w:val="20"/>
          <w:szCs w:val="20"/>
        </w:rPr>
        <w:t>.</w:t>
      </w:r>
      <w:r w:rsidR="00C05F40" w:rsidRPr="00E92962">
        <w:rPr>
          <w:rFonts w:ascii="Book Antiqua" w:hAnsi="Book Antiqua"/>
          <w:color w:val="000000"/>
          <w:sz w:val="20"/>
          <w:szCs w:val="20"/>
        </w:rPr>
        <w:t xml:space="preserve"> </w:t>
      </w:r>
      <w:r w:rsidRPr="00E92962">
        <w:rPr>
          <w:rFonts w:ascii="Book Antiqua" w:hAnsi="Book Antiqua"/>
          <w:color w:val="000000"/>
          <w:sz w:val="20"/>
          <w:szCs w:val="20"/>
        </w:rPr>
        <w:t>The inferior temporal retina was supplied by a large branch from the superior temporal artery in 11 eyes, as in the case presented above. The</w:t>
      </w:r>
      <w:r w:rsidR="00C05F40" w:rsidRPr="00E92962">
        <w:rPr>
          <w:rFonts w:ascii="Book Antiqua" w:hAnsi="Book Antiqua"/>
          <w:color w:val="000000"/>
          <w:sz w:val="20"/>
          <w:szCs w:val="20"/>
        </w:rPr>
        <w:t xml:space="preserve"> author also reported </w:t>
      </w:r>
      <w:r w:rsidRPr="00E92962">
        <w:rPr>
          <w:rFonts w:ascii="Book Antiqua" w:hAnsi="Book Antiqua"/>
          <w:color w:val="000000"/>
          <w:sz w:val="20"/>
          <w:szCs w:val="20"/>
        </w:rPr>
        <w:t xml:space="preserve">that the superior temporal retina was supplied by the inferior temporal artery in </w:t>
      </w:r>
      <w:r w:rsidR="00C05F40" w:rsidRPr="00E92962">
        <w:rPr>
          <w:rFonts w:ascii="Book Antiqua" w:hAnsi="Book Antiqua"/>
          <w:color w:val="000000"/>
          <w:sz w:val="20"/>
          <w:szCs w:val="20"/>
        </w:rPr>
        <w:t xml:space="preserve">eight eyes. </w:t>
      </w:r>
      <w:r w:rsidRPr="00E92962">
        <w:rPr>
          <w:rFonts w:ascii="Book Antiqua" w:hAnsi="Book Antiqua"/>
          <w:color w:val="000000"/>
          <w:sz w:val="20"/>
          <w:szCs w:val="20"/>
        </w:rPr>
        <w:t>In</w:t>
      </w:r>
      <w:r w:rsidR="00C05F40" w:rsidRPr="00E92962">
        <w:rPr>
          <w:rFonts w:ascii="Book Antiqua" w:hAnsi="Book Antiqua"/>
          <w:color w:val="000000"/>
          <w:sz w:val="20"/>
          <w:szCs w:val="20"/>
        </w:rPr>
        <w:t xml:space="preserve"> such patients, occlusion of the involved artery </w:t>
      </w:r>
      <w:r w:rsidRPr="00E92962">
        <w:rPr>
          <w:rFonts w:ascii="Book Antiqua" w:hAnsi="Book Antiqua"/>
          <w:color w:val="000000"/>
          <w:sz w:val="20"/>
          <w:szCs w:val="20"/>
        </w:rPr>
        <w:t>results in</w:t>
      </w:r>
      <w:r w:rsidR="00C05F40" w:rsidRPr="00E92962">
        <w:rPr>
          <w:rFonts w:ascii="Book Antiqua" w:hAnsi="Book Antiqua"/>
          <w:color w:val="000000"/>
          <w:sz w:val="20"/>
          <w:szCs w:val="20"/>
        </w:rPr>
        <w:t xml:space="preserve"> “paradoxical field defects</w:t>
      </w:r>
      <w:r w:rsidR="00B358EF" w:rsidRPr="00E92962">
        <w:rPr>
          <w:rFonts w:ascii="Book Antiqua" w:hAnsi="Book Antiqua"/>
          <w:color w:val="000000"/>
          <w:sz w:val="20"/>
          <w:szCs w:val="20"/>
        </w:rPr>
        <w:t>.</w:t>
      </w:r>
      <w:r w:rsidR="00C05F40" w:rsidRPr="00E92962">
        <w:rPr>
          <w:rFonts w:ascii="Book Antiqua" w:hAnsi="Book Antiqua"/>
          <w:color w:val="000000"/>
          <w:sz w:val="20"/>
          <w:szCs w:val="20"/>
        </w:rPr>
        <w:t xml:space="preserve">” Importantly, all patients examined by </w:t>
      </w:r>
      <w:proofErr w:type="gramStart"/>
      <w:r w:rsidR="00C05F40" w:rsidRPr="00E92962">
        <w:rPr>
          <w:rFonts w:ascii="Book Antiqua" w:hAnsi="Book Antiqua"/>
          <w:color w:val="000000"/>
          <w:sz w:val="20"/>
          <w:szCs w:val="20"/>
        </w:rPr>
        <w:t>Awan</w:t>
      </w:r>
      <w:r w:rsidR="001767C4" w:rsidRPr="00E92962">
        <w:rPr>
          <w:rFonts w:ascii="Book Antiqua" w:hAnsi="Book Antiqua"/>
          <w:color w:val="000000"/>
          <w:sz w:val="20"/>
          <w:szCs w:val="20"/>
          <w:vertAlign w:val="superscript"/>
        </w:rPr>
        <w:t>[</w:t>
      </w:r>
      <w:proofErr w:type="gramEnd"/>
      <w:r w:rsidR="001767C4" w:rsidRPr="00E92962">
        <w:rPr>
          <w:rFonts w:ascii="Book Antiqua" w:hAnsi="Book Antiqua"/>
          <w:color w:val="000000"/>
          <w:sz w:val="20"/>
          <w:szCs w:val="20"/>
          <w:vertAlign w:val="superscript"/>
        </w:rPr>
        <w:t>1]</w:t>
      </w:r>
      <w:r w:rsidR="00C05F40" w:rsidRPr="00E92962">
        <w:rPr>
          <w:rFonts w:ascii="Book Antiqua" w:hAnsi="Book Antiqua"/>
          <w:color w:val="000000"/>
          <w:sz w:val="20"/>
          <w:szCs w:val="20"/>
        </w:rPr>
        <w:t xml:space="preserve"> had normally functioning eyes, </w:t>
      </w:r>
      <w:r w:rsidRPr="00E92962">
        <w:rPr>
          <w:rFonts w:ascii="Book Antiqua" w:hAnsi="Book Antiqua"/>
          <w:color w:val="000000"/>
          <w:sz w:val="20"/>
          <w:szCs w:val="20"/>
        </w:rPr>
        <w:t>despite the abnormal course of the</w:t>
      </w:r>
      <w:r w:rsidR="00C05F40" w:rsidRPr="00E92962">
        <w:rPr>
          <w:rFonts w:ascii="Book Antiqua" w:hAnsi="Book Antiqua"/>
          <w:color w:val="000000"/>
          <w:sz w:val="20"/>
          <w:szCs w:val="20"/>
        </w:rPr>
        <w:t xml:space="preserve"> involved artery branches.</w:t>
      </w:r>
    </w:p>
    <w:p w:rsidR="00C05F40" w:rsidRPr="00E92962" w:rsidRDefault="00C05F40" w:rsidP="009B0BD0">
      <w:pPr>
        <w:widowControl/>
        <w:adjustRightInd w:val="0"/>
        <w:snapToGrid w:val="0"/>
        <w:spacing w:line="360" w:lineRule="auto"/>
        <w:ind w:firstLineChars="100" w:firstLine="200"/>
        <w:rPr>
          <w:rFonts w:ascii="Book Antiqua" w:hAnsi="Book Antiqua"/>
          <w:color w:val="000000"/>
          <w:sz w:val="20"/>
          <w:szCs w:val="20"/>
        </w:rPr>
      </w:pPr>
      <w:r w:rsidRPr="00E92962">
        <w:rPr>
          <w:rFonts w:ascii="Book Antiqua" w:hAnsi="Book Antiqua"/>
          <w:color w:val="000000"/>
          <w:sz w:val="20"/>
          <w:szCs w:val="20"/>
        </w:rPr>
        <w:t xml:space="preserve">In our case, the eye with </w:t>
      </w:r>
      <w:r w:rsidR="00545751" w:rsidRPr="00E92962">
        <w:rPr>
          <w:rFonts w:ascii="Book Antiqua" w:hAnsi="Book Antiqua"/>
          <w:color w:val="000000"/>
          <w:sz w:val="20"/>
          <w:szCs w:val="20"/>
        </w:rPr>
        <w:t xml:space="preserve">an </w:t>
      </w:r>
      <w:r w:rsidRPr="00E92962">
        <w:rPr>
          <w:rFonts w:ascii="Book Antiqua" w:hAnsi="Book Antiqua"/>
          <w:color w:val="000000"/>
          <w:sz w:val="20"/>
          <w:szCs w:val="20"/>
        </w:rPr>
        <w:t xml:space="preserve">anomalous retinal artery eventually developed NVG with complete loss of vision. It has been reported that NVG may result from </w:t>
      </w:r>
      <w:proofErr w:type="gramStart"/>
      <w:r w:rsidRPr="00E92962">
        <w:rPr>
          <w:rFonts w:ascii="Book Antiqua" w:hAnsi="Book Antiqua"/>
          <w:color w:val="000000"/>
          <w:sz w:val="20"/>
          <w:szCs w:val="20"/>
        </w:rPr>
        <w:t>BRAO</w:t>
      </w:r>
      <w:proofErr w:type="gramEnd"/>
      <w:r w:rsidR="00296F49" w:rsidRPr="00E92962">
        <w:rPr>
          <w:rFonts w:ascii="Book Antiqua" w:hAnsi="Book Antiqua"/>
          <w:color w:val="000000"/>
          <w:sz w:val="20"/>
          <w:szCs w:val="20"/>
        </w:rPr>
        <w:fldChar w:fldCharType="begin">
          <w:fldData xml:space="preserve">PEVuZE5vdGU+PENpdGU+PEF1dGhvcj5ZYW1hbW90bzwvQXV0aG9yPjxZZWFyPjIwMDU8L1llYXI+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</w:fldData>
        </w:fldChar>
      </w:r>
      <w:r w:rsidR="00AD7C3D" w:rsidRPr="00E92962">
        <w:rPr>
          <w:rFonts w:ascii="Book Antiqua" w:hAnsi="Book Antiqua"/>
          <w:color w:val="000000"/>
          <w:sz w:val="20"/>
          <w:szCs w:val="20"/>
        </w:rPr>
        <w:instrText xml:space="preserve"> ADDIN EN.CITE </w:instrText>
      </w:r>
      <w:r w:rsidR="00AD7C3D" w:rsidRPr="00E92962">
        <w:rPr>
          <w:rFonts w:ascii="Book Antiqua" w:hAnsi="Book Antiqua"/>
          <w:color w:val="000000"/>
          <w:sz w:val="20"/>
          <w:szCs w:val="20"/>
        </w:rPr>
        <w:fldChar w:fldCharType="begin">
          <w:fldData xml:space="preserve">PEVuZE5vdGU+PENpdGU+PEF1dGhvcj5ZYW1hbW90bzwvQXV0aG9yPjxZZWFyPjIwMDU8L1llYXI+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</w:fldData>
        </w:fldChar>
      </w:r>
      <w:r w:rsidR="00AD7C3D" w:rsidRPr="00E92962">
        <w:rPr>
          <w:rFonts w:ascii="Book Antiqua" w:hAnsi="Book Antiqua"/>
          <w:color w:val="000000"/>
          <w:sz w:val="20"/>
          <w:szCs w:val="20"/>
        </w:rPr>
        <w:instrText xml:space="preserve"> ADDIN EN.CITE.DATA </w:instrText>
      </w:r>
      <w:r w:rsidR="00AD7C3D" w:rsidRPr="00E92962">
        <w:rPr>
          <w:rFonts w:ascii="Book Antiqua" w:hAnsi="Book Antiqua"/>
          <w:color w:val="000000"/>
          <w:sz w:val="20"/>
          <w:szCs w:val="20"/>
        </w:rPr>
      </w:r>
      <w:r w:rsidR="00AD7C3D" w:rsidRPr="00E92962">
        <w:rPr>
          <w:rFonts w:ascii="Book Antiqua" w:hAnsi="Book Antiqua"/>
          <w:color w:val="000000"/>
          <w:sz w:val="20"/>
          <w:szCs w:val="20"/>
        </w:rPr>
        <w:fldChar w:fldCharType="end"/>
      </w:r>
      <w:r w:rsidR="00296F49" w:rsidRPr="00E92962">
        <w:rPr>
          <w:rFonts w:ascii="Book Antiqua" w:hAnsi="Book Antiqua"/>
          <w:color w:val="000000"/>
          <w:sz w:val="20"/>
          <w:szCs w:val="20"/>
        </w:rPr>
      </w:r>
      <w:r w:rsidR="00296F49" w:rsidRPr="00E92962">
        <w:rPr>
          <w:rFonts w:ascii="Book Antiqua" w:hAnsi="Book Antiqua"/>
          <w:color w:val="000000"/>
          <w:sz w:val="20"/>
          <w:szCs w:val="20"/>
        </w:rPr>
        <w:fldChar w:fldCharType="separate"/>
      </w:r>
      <w:r w:rsidR="00AD7C3D" w:rsidRPr="00E92962">
        <w:rPr>
          <w:rFonts w:ascii="Book Antiqua" w:hAnsi="Book Antiqua"/>
          <w:color w:val="000000"/>
          <w:sz w:val="20"/>
          <w:szCs w:val="20"/>
          <w:vertAlign w:val="superscript"/>
        </w:rPr>
        <w:t>[</w:t>
      </w:r>
      <w:hyperlink w:anchor="_ENREF_9" w:tooltip="Yamamoto, 2005 #9" w:history="1">
        <w:r w:rsidR="00AD7C3D" w:rsidRPr="00E92962">
          <w:rPr>
            <w:rFonts w:ascii="Book Antiqua" w:hAnsi="Book Antiqua"/>
            <w:color w:val="000000"/>
            <w:sz w:val="20"/>
            <w:szCs w:val="20"/>
            <w:vertAlign w:val="superscript"/>
          </w:rPr>
          <w:t>9</w:t>
        </w:r>
      </w:hyperlink>
      <w:r w:rsidR="00AD7C3D" w:rsidRPr="00E92962">
        <w:rPr>
          <w:rFonts w:ascii="Book Antiqua" w:hAnsi="Book Antiqua"/>
          <w:color w:val="000000"/>
          <w:sz w:val="20"/>
          <w:szCs w:val="20"/>
          <w:vertAlign w:val="superscript"/>
        </w:rPr>
        <w:t>,</w:t>
      </w:r>
      <w:hyperlink w:anchor="_ENREF_10" w:tooltip="An, 2013 #10" w:history="1">
        <w:r w:rsidR="00AD7C3D" w:rsidRPr="00E92962">
          <w:rPr>
            <w:rFonts w:ascii="Book Antiqua" w:hAnsi="Book Antiqua"/>
            <w:color w:val="000000"/>
            <w:sz w:val="20"/>
            <w:szCs w:val="20"/>
            <w:vertAlign w:val="superscript"/>
          </w:rPr>
          <w:t>10</w:t>
        </w:r>
      </w:hyperlink>
      <w:r w:rsidR="00AD7C3D" w:rsidRPr="00E92962">
        <w:rPr>
          <w:rFonts w:ascii="Book Antiqua" w:hAnsi="Book Antiqua"/>
          <w:color w:val="000000"/>
          <w:sz w:val="20"/>
          <w:szCs w:val="20"/>
          <w:vertAlign w:val="superscript"/>
        </w:rPr>
        <w:t>]</w:t>
      </w:r>
      <w:r w:rsidR="00296F49" w:rsidRPr="00E92962">
        <w:rPr>
          <w:rFonts w:ascii="Book Antiqua" w:hAnsi="Book Antiqua"/>
          <w:color w:val="000000"/>
          <w:sz w:val="20"/>
          <w:szCs w:val="20"/>
        </w:rPr>
        <w:fldChar w:fldCharType="end"/>
      </w:r>
      <w:r w:rsidR="00300720" w:rsidRPr="00E92962">
        <w:rPr>
          <w:rFonts w:ascii="Book Antiqua" w:hAnsi="Book Antiqua"/>
          <w:color w:val="000000"/>
          <w:sz w:val="20"/>
          <w:szCs w:val="20"/>
        </w:rPr>
        <w:t>.</w:t>
      </w:r>
      <w:r w:rsidRPr="00E92962">
        <w:rPr>
          <w:rFonts w:ascii="Book Antiqua" w:hAnsi="Book Antiqua"/>
          <w:color w:val="000000"/>
          <w:sz w:val="20"/>
          <w:szCs w:val="20"/>
        </w:rPr>
        <w:t xml:space="preserve"> Yamamoto </w:t>
      </w:r>
      <w:r w:rsidRPr="00E92962">
        <w:rPr>
          <w:rFonts w:ascii="Book Antiqua" w:hAnsi="Book Antiqua"/>
          <w:i/>
          <w:iCs/>
          <w:color w:val="000000"/>
          <w:sz w:val="20"/>
          <w:szCs w:val="20"/>
        </w:rPr>
        <w:t xml:space="preserve">et </w:t>
      </w:r>
      <w:proofErr w:type="gramStart"/>
      <w:r w:rsidRPr="00E92962">
        <w:rPr>
          <w:rFonts w:ascii="Book Antiqua" w:hAnsi="Book Antiqua"/>
          <w:i/>
          <w:iCs/>
          <w:color w:val="000000"/>
          <w:sz w:val="20"/>
          <w:szCs w:val="20"/>
        </w:rPr>
        <w:t>al</w:t>
      </w:r>
      <w:r w:rsidR="001767C4" w:rsidRPr="00E92962">
        <w:rPr>
          <w:rFonts w:ascii="Book Antiqua" w:hAnsi="Book Antiqua"/>
          <w:color w:val="000000"/>
          <w:sz w:val="20"/>
          <w:szCs w:val="20"/>
          <w:vertAlign w:val="superscript"/>
        </w:rPr>
        <w:t>[</w:t>
      </w:r>
      <w:proofErr w:type="gramEnd"/>
      <w:r w:rsidR="001767C4" w:rsidRPr="00E92962">
        <w:rPr>
          <w:rFonts w:ascii="Book Antiqua" w:hAnsi="Book Antiqua"/>
          <w:color w:val="000000"/>
          <w:sz w:val="20"/>
          <w:szCs w:val="20"/>
          <w:vertAlign w:val="superscript"/>
        </w:rPr>
        <w:t>9]</w:t>
      </w:r>
      <w:r w:rsidRPr="00E92962">
        <w:rPr>
          <w:rFonts w:ascii="Book Antiqua" w:hAnsi="Book Antiqua"/>
          <w:color w:val="000000"/>
          <w:sz w:val="20"/>
          <w:szCs w:val="20"/>
        </w:rPr>
        <w:t xml:space="preserve"> reported </w:t>
      </w:r>
      <w:r w:rsidR="00545751" w:rsidRPr="00E92962">
        <w:rPr>
          <w:rFonts w:ascii="Book Antiqua" w:hAnsi="Book Antiqua"/>
          <w:color w:val="000000"/>
          <w:sz w:val="20"/>
          <w:szCs w:val="20"/>
        </w:rPr>
        <w:t xml:space="preserve">a case of </w:t>
      </w:r>
      <w:r w:rsidRPr="00E92962">
        <w:rPr>
          <w:rFonts w:ascii="Book Antiqua" w:hAnsi="Book Antiqua"/>
          <w:color w:val="000000"/>
          <w:sz w:val="20"/>
          <w:szCs w:val="20"/>
        </w:rPr>
        <w:t xml:space="preserve">NVG </w:t>
      </w:r>
      <w:r w:rsidR="00545751" w:rsidRPr="00E92962">
        <w:rPr>
          <w:rFonts w:ascii="Book Antiqua" w:hAnsi="Book Antiqua"/>
          <w:color w:val="000000"/>
          <w:sz w:val="20"/>
          <w:szCs w:val="20"/>
        </w:rPr>
        <w:t xml:space="preserve">in combination with recurrence of a BRAO </w:t>
      </w:r>
      <w:r w:rsidR="00B358EF" w:rsidRPr="00E92962">
        <w:rPr>
          <w:rFonts w:ascii="Book Antiqua" w:hAnsi="Book Antiqua"/>
          <w:color w:val="000000"/>
          <w:sz w:val="20"/>
          <w:szCs w:val="20"/>
        </w:rPr>
        <w:t>5</w:t>
      </w:r>
      <w:r w:rsidRPr="00E92962">
        <w:rPr>
          <w:rFonts w:ascii="Book Antiqua" w:hAnsi="Book Antiqua"/>
          <w:color w:val="000000"/>
          <w:sz w:val="20"/>
          <w:szCs w:val="20"/>
        </w:rPr>
        <w:t xml:space="preserve"> </w:t>
      </w:r>
      <w:proofErr w:type="spellStart"/>
      <w:r w:rsidRPr="00E92962">
        <w:rPr>
          <w:rFonts w:ascii="Book Antiqua" w:hAnsi="Book Antiqua"/>
          <w:color w:val="000000"/>
          <w:sz w:val="20"/>
          <w:szCs w:val="20"/>
        </w:rPr>
        <w:t>wk</w:t>
      </w:r>
      <w:proofErr w:type="spellEnd"/>
      <w:r w:rsidRPr="00E92962">
        <w:rPr>
          <w:rFonts w:ascii="Book Antiqua" w:hAnsi="Book Antiqua"/>
          <w:color w:val="000000"/>
          <w:sz w:val="20"/>
          <w:szCs w:val="20"/>
        </w:rPr>
        <w:t xml:space="preserve"> after </w:t>
      </w:r>
      <w:r w:rsidR="00545751" w:rsidRPr="00E92962">
        <w:rPr>
          <w:rFonts w:ascii="Book Antiqua" w:hAnsi="Book Antiqua"/>
          <w:color w:val="000000"/>
          <w:sz w:val="20"/>
          <w:szCs w:val="20"/>
        </w:rPr>
        <w:t xml:space="preserve">a 72-year-old man was </w:t>
      </w:r>
      <w:r w:rsidRPr="00E92962">
        <w:rPr>
          <w:rFonts w:ascii="Book Antiqua" w:hAnsi="Book Antiqua"/>
          <w:color w:val="000000"/>
          <w:sz w:val="20"/>
          <w:szCs w:val="20"/>
        </w:rPr>
        <w:t>initial</w:t>
      </w:r>
      <w:r w:rsidR="00545751" w:rsidRPr="00E92962">
        <w:rPr>
          <w:rFonts w:ascii="Book Antiqua" w:hAnsi="Book Antiqua"/>
          <w:color w:val="000000"/>
          <w:sz w:val="20"/>
          <w:szCs w:val="20"/>
        </w:rPr>
        <w:t>ly</w:t>
      </w:r>
      <w:r w:rsidRPr="00E92962">
        <w:rPr>
          <w:rFonts w:ascii="Book Antiqua" w:hAnsi="Book Antiqua"/>
          <w:color w:val="000000"/>
          <w:sz w:val="20"/>
          <w:szCs w:val="20"/>
        </w:rPr>
        <w:t xml:space="preserve"> diagnos</w:t>
      </w:r>
      <w:r w:rsidR="00545751" w:rsidRPr="00E92962">
        <w:rPr>
          <w:rFonts w:ascii="Book Antiqua" w:hAnsi="Book Antiqua"/>
          <w:color w:val="000000"/>
          <w:sz w:val="20"/>
          <w:szCs w:val="20"/>
        </w:rPr>
        <w:t>ed with</w:t>
      </w:r>
      <w:r w:rsidRPr="00E92962">
        <w:rPr>
          <w:rFonts w:ascii="Book Antiqua" w:hAnsi="Book Antiqua"/>
          <w:color w:val="000000"/>
          <w:sz w:val="20"/>
          <w:szCs w:val="20"/>
        </w:rPr>
        <w:t xml:space="preserve"> BRAO</w:t>
      </w:r>
      <w:r w:rsidR="00300720" w:rsidRPr="00E92962">
        <w:rPr>
          <w:rFonts w:ascii="Book Antiqua" w:hAnsi="Book Antiqua"/>
          <w:color w:val="000000"/>
          <w:sz w:val="20"/>
          <w:szCs w:val="20"/>
        </w:rPr>
        <w:t>.</w:t>
      </w:r>
      <w:r w:rsidRPr="00E92962">
        <w:rPr>
          <w:rFonts w:ascii="Book Antiqua" w:hAnsi="Book Antiqua"/>
          <w:color w:val="000000"/>
          <w:sz w:val="20"/>
          <w:szCs w:val="20"/>
        </w:rPr>
        <w:t xml:space="preserve"> In our case, the NVG </w:t>
      </w:r>
      <w:r w:rsidR="00545751" w:rsidRPr="00E92962">
        <w:rPr>
          <w:rFonts w:ascii="Book Antiqua" w:hAnsi="Book Antiqua"/>
          <w:color w:val="000000"/>
          <w:sz w:val="20"/>
          <w:szCs w:val="20"/>
        </w:rPr>
        <w:t xml:space="preserve">appeared </w:t>
      </w:r>
      <w:r w:rsidRPr="00E92962">
        <w:rPr>
          <w:rFonts w:ascii="Book Antiqua" w:hAnsi="Book Antiqua"/>
          <w:color w:val="000000"/>
          <w:sz w:val="20"/>
          <w:szCs w:val="20"/>
        </w:rPr>
        <w:t>9 years after</w:t>
      </w:r>
      <w:r w:rsidR="00545751" w:rsidRPr="00E92962">
        <w:rPr>
          <w:rFonts w:ascii="Book Antiqua" w:hAnsi="Book Antiqua"/>
          <w:color w:val="000000"/>
          <w:sz w:val="20"/>
          <w:szCs w:val="20"/>
        </w:rPr>
        <w:t xml:space="preserve"> the</w:t>
      </w:r>
      <w:r w:rsidRPr="00E92962">
        <w:rPr>
          <w:rFonts w:ascii="Book Antiqua" w:hAnsi="Book Antiqua"/>
          <w:color w:val="000000"/>
          <w:sz w:val="20"/>
          <w:szCs w:val="20"/>
        </w:rPr>
        <w:t xml:space="preserve"> initial BRAO</w:t>
      </w:r>
      <w:r w:rsidR="00545751" w:rsidRPr="00E92962">
        <w:rPr>
          <w:rFonts w:ascii="Book Antiqua" w:hAnsi="Book Antiqua"/>
          <w:color w:val="000000"/>
          <w:sz w:val="20"/>
          <w:szCs w:val="20"/>
        </w:rPr>
        <w:t>.</w:t>
      </w:r>
      <w:r w:rsidRPr="00E92962">
        <w:rPr>
          <w:rFonts w:ascii="Book Antiqua" w:hAnsi="Book Antiqua"/>
          <w:color w:val="000000"/>
          <w:sz w:val="20"/>
          <w:szCs w:val="20"/>
        </w:rPr>
        <w:t xml:space="preserve"> </w:t>
      </w:r>
      <w:r w:rsidR="00545751" w:rsidRPr="00E92962">
        <w:rPr>
          <w:rFonts w:ascii="Book Antiqua" w:hAnsi="Book Antiqua"/>
          <w:color w:val="000000"/>
          <w:sz w:val="20"/>
          <w:szCs w:val="20"/>
        </w:rPr>
        <w:t>A</w:t>
      </w:r>
      <w:r w:rsidRPr="00E92962">
        <w:rPr>
          <w:rFonts w:ascii="Book Antiqua" w:hAnsi="Book Antiqua"/>
          <w:color w:val="000000"/>
          <w:sz w:val="20"/>
          <w:szCs w:val="20"/>
        </w:rPr>
        <w:t>lthough the cause of NVG in our case was not determined, we speculate that t</w:t>
      </w:r>
      <w:r w:rsidR="00545751" w:rsidRPr="00E92962">
        <w:rPr>
          <w:rFonts w:ascii="Book Antiqua" w:hAnsi="Book Antiqua"/>
          <w:color w:val="000000"/>
          <w:sz w:val="20"/>
          <w:szCs w:val="20"/>
        </w:rPr>
        <w:t>he</w:t>
      </w:r>
      <w:r w:rsidRPr="00E92962">
        <w:rPr>
          <w:rFonts w:ascii="Book Antiqua" w:hAnsi="Book Antiqua"/>
          <w:color w:val="000000"/>
          <w:sz w:val="20"/>
          <w:szCs w:val="20"/>
        </w:rPr>
        <w:t xml:space="preserve"> NVG </w:t>
      </w:r>
      <w:r w:rsidR="00545751" w:rsidRPr="00E92962">
        <w:rPr>
          <w:rFonts w:ascii="Book Antiqua" w:hAnsi="Book Antiqua"/>
          <w:color w:val="000000"/>
          <w:sz w:val="20"/>
          <w:szCs w:val="20"/>
        </w:rPr>
        <w:t>may have been</w:t>
      </w:r>
      <w:r w:rsidRPr="00E92962">
        <w:rPr>
          <w:rFonts w:ascii="Book Antiqua" w:hAnsi="Book Antiqua"/>
          <w:color w:val="000000"/>
          <w:sz w:val="20"/>
          <w:szCs w:val="20"/>
        </w:rPr>
        <w:t xml:space="preserve"> associated with </w:t>
      </w:r>
      <w:r w:rsidR="00545751" w:rsidRPr="00E92962">
        <w:rPr>
          <w:rFonts w:ascii="Book Antiqua" w:hAnsi="Book Antiqua"/>
          <w:color w:val="000000"/>
          <w:sz w:val="20"/>
          <w:szCs w:val="20"/>
        </w:rPr>
        <w:t xml:space="preserve">a </w:t>
      </w:r>
      <w:r w:rsidRPr="00E92962">
        <w:rPr>
          <w:rFonts w:ascii="Book Antiqua" w:hAnsi="Book Antiqua"/>
          <w:color w:val="000000"/>
          <w:sz w:val="20"/>
          <w:szCs w:val="20"/>
        </w:rPr>
        <w:t xml:space="preserve">recurrence of </w:t>
      </w:r>
      <w:r w:rsidR="00545751" w:rsidRPr="00E92962">
        <w:rPr>
          <w:rFonts w:ascii="Book Antiqua" w:hAnsi="Book Antiqua"/>
          <w:color w:val="000000"/>
          <w:sz w:val="20"/>
          <w:szCs w:val="20"/>
        </w:rPr>
        <w:t xml:space="preserve">the </w:t>
      </w:r>
      <w:r w:rsidRPr="00E92962">
        <w:rPr>
          <w:rFonts w:ascii="Book Antiqua" w:hAnsi="Book Antiqua"/>
          <w:color w:val="000000"/>
          <w:sz w:val="20"/>
          <w:szCs w:val="20"/>
        </w:rPr>
        <w:t>BRAO.</w:t>
      </w:r>
    </w:p>
    <w:p w:rsidR="00F94F0A" w:rsidRPr="00E92962" w:rsidRDefault="00F94F0A" w:rsidP="009B0BD0">
      <w:pPr>
        <w:widowControl/>
        <w:adjustRightInd w:val="0"/>
        <w:snapToGrid w:val="0"/>
        <w:spacing w:line="360" w:lineRule="auto"/>
        <w:rPr>
          <w:rFonts w:ascii="Book Antiqua" w:hAnsi="Book Antiqua"/>
          <w:color w:val="000000"/>
          <w:sz w:val="20"/>
          <w:szCs w:val="20"/>
        </w:rPr>
      </w:pPr>
    </w:p>
    <w:p w:rsidR="001767C4" w:rsidRPr="00E92962" w:rsidRDefault="001767C4" w:rsidP="009B0BD0">
      <w:pPr>
        <w:pStyle w:val="-10"/>
        <w:autoSpaceDE w:val="0"/>
        <w:autoSpaceDN w:val="0"/>
        <w:adjustRightInd w:val="0"/>
        <w:snapToGrid w:val="0"/>
        <w:spacing w:after="0" w:line="360" w:lineRule="auto"/>
        <w:ind w:left="0"/>
        <w:contextualSpacing w:val="0"/>
        <w:jc w:val="both"/>
        <w:rPr>
          <w:rFonts w:ascii="Book Antiqua" w:eastAsia="Calibri" w:hAnsi="Book Antiqua" w:cs="等线"/>
          <w:b/>
          <w:sz w:val="20"/>
          <w:szCs w:val="20"/>
          <w:u w:val="single"/>
          <w:lang w:val="en-US"/>
        </w:rPr>
      </w:pPr>
      <w:bookmarkStart w:id="28" w:name="_Hlk26436803"/>
      <w:r w:rsidRPr="00E92962">
        <w:rPr>
          <w:rFonts w:ascii="Book Antiqua" w:eastAsia="Calibri" w:hAnsi="Book Antiqua" w:cs="等线"/>
          <w:b/>
          <w:sz w:val="20"/>
          <w:szCs w:val="20"/>
          <w:u w:val="single"/>
          <w:lang w:val="en-US"/>
        </w:rPr>
        <w:t>CONCLUSION</w:t>
      </w:r>
    </w:p>
    <w:bookmarkEnd w:id="28"/>
    <w:p w:rsidR="00C05F40" w:rsidRPr="00E92962" w:rsidRDefault="00545751" w:rsidP="009B0BD0">
      <w:pPr>
        <w:widowControl/>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t>C</w:t>
      </w:r>
      <w:r w:rsidR="00C05F40" w:rsidRPr="00E92962">
        <w:rPr>
          <w:rFonts w:ascii="Book Antiqua" w:hAnsi="Book Antiqua"/>
          <w:color w:val="000000"/>
          <w:sz w:val="20"/>
          <w:szCs w:val="20"/>
        </w:rPr>
        <w:t xml:space="preserve">ongenital anomalous retinal artery generally does not affect the vision of a patient. However, </w:t>
      </w:r>
      <w:r w:rsidRPr="00E92962">
        <w:rPr>
          <w:rFonts w:ascii="Book Antiqua" w:hAnsi="Book Antiqua"/>
          <w:color w:val="000000"/>
          <w:sz w:val="20"/>
          <w:szCs w:val="20"/>
        </w:rPr>
        <w:t xml:space="preserve">an </w:t>
      </w:r>
      <w:r w:rsidR="00C05F40" w:rsidRPr="00E92962">
        <w:rPr>
          <w:rFonts w:ascii="Book Antiqua" w:hAnsi="Book Antiqua"/>
          <w:color w:val="000000"/>
          <w:sz w:val="20"/>
          <w:szCs w:val="20"/>
        </w:rPr>
        <w:t xml:space="preserve">abnormal artery that passes </w:t>
      </w:r>
      <w:r w:rsidRPr="00E92962">
        <w:rPr>
          <w:rFonts w:ascii="Book Antiqua" w:hAnsi="Book Antiqua"/>
          <w:color w:val="000000"/>
          <w:sz w:val="20"/>
          <w:szCs w:val="20"/>
        </w:rPr>
        <w:t xml:space="preserve">through </w:t>
      </w:r>
      <w:r w:rsidR="00C05F40" w:rsidRPr="00E92962">
        <w:rPr>
          <w:rFonts w:ascii="Book Antiqua" w:hAnsi="Book Antiqua"/>
          <w:color w:val="000000"/>
          <w:sz w:val="20"/>
          <w:szCs w:val="20"/>
        </w:rPr>
        <w:t xml:space="preserve">and supplies </w:t>
      </w:r>
      <w:r w:rsidRPr="00E92962">
        <w:rPr>
          <w:rFonts w:ascii="Book Antiqua" w:hAnsi="Book Antiqua"/>
          <w:color w:val="000000"/>
          <w:sz w:val="20"/>
          <w:szCs w:val="20"/>
        </w:rPr>
        <w:t xml:space="preserve">blood to </w:t>
      </w:r>
      <w:r w:rsidR="00C05F40" w:rsidRPr="00E92962">
        <w:rPr>
          <w:rFonts w:ascii="Book Antiqua" w:hAnsi="Book Antiqua"/>
          <w:color w:val="000000"/>
          <w:sz w:val="20"/>
          <w:szCs w:val="20"/>
        </w:rPr>
        <w:t>the macular area</w:t>
      </w:r>
      <w:r w:rsidRPr="00E92962">
        <w:rPr>
          <w:rFonts w:ascii="Book Antiqua" w:hAnsi="Book Antiqua"/>
          <w:color w:val="000000"/>
          <w:sz w:val="20"/>
          <w:szCs w:val="20"/>
        </w:rPr>
        <w:t xml:space="preserve"> may negatively impact visual acuity </w:t>
      </w:r>
      <w:r w:rsidR="00C05F40" w:rsidRPr="00E92962">
        <w:rPr>
          <w:rFonts w:ascii="Book Antiqua" w:hAnsi="Book Antiqua"/>
          <w:color w:val="000000"/>
          <w:sz w:val="20"/>
          <w:szCs w:val="20"/>
        </w:rPr>
        <w:t>when complicated with BRAO.</w:t>
      </w:r>
    </w:p>
    <w:p w:rsidR="00B31937" w:rsidRPr="00E92962" w:rsidRDefault="00B31937" w:rsidP="009B0BD0">
      <w:pPr>
        <w:widowControl/>
        <w:adjustRightInd w:val="0"/>
        <w:snapToGrid w:val="0"/>
        <w:spacing w:line="360" w:lineRule="auto"/>
        <w:rPr>
          <w:rFonts w:ascii="Book Antiqua" w:hAnsi="Book Antiqua"/>
          <w:color w:val="000000"/>
          <w:sz w:val="20"/>
          <w:szCs w:val="20"/>
        </w:rPr>
      </w:pPr>
    </w:p>
    <w:p w:rsidR="00C05F40" w:rsidRPr="00E92962" w:rsidRDefault="00BE658A" w:rsidP="009B0BD0">
      <w:pPr>
        <w:adjustRightInd w:val="0"/>
        <w:snapToGrid w:val="0"/>
        <w:spacing w:line="360" w:lineRule="auto"/>
        <w:rPr>
          <w:rFonts w:ascii="Book Antiqua" w:hAnsi="Book Antiqua"/>
          <w:b/>
          <w:color w:val="000000"/>
          <w:sz w:val="20"/>
          <w:szCs w:val="20"/>
        </w:rPr>
      </w:pPr>
      <w:r w:rsidRPr="00E92962">
        <w:rPr>
          <w:rFonts w:ascii="Book Antiqua" w:hAnsi="Book Antiqua"/>
          <w:b/>
          <w:color w:val="000000"/>
          <w:sz w:val="20"/>
          <w:szCs w:val="20"/>
        </w:rPr>
        <w:lastRenderedPageBreak/>
        <w:t>REFERENCES</w:t>
      </w:r>
    </w:p>
    <w:p w:rsidR="00E10366" w:rsidRPr="00E92962" w:rsidRDefault="00E10366" w:rsidP="009B0BD0">
      <w:pPr>
        <w:adjustRightInd w:val="0"/>
        <w:snapToGrid w:val="0"/>
        <w:spacing w:line="360" w:lineRule="auto"/>
        <w:rPr>
          <w:rFonts w:ascii="Book Antiqua" w:hAnsi="Book Antiqua"/>
          <w:sz w:val="20"/>
          <w:szCs w:val="20"/>
        </w:rPr>
      </w:pPr>
      <w:proofErr w:type="gramStart"/>
      <w:r w:rsidRPr="00E92962">
        <w:rPr>
          <w:rFonts w:ascii="Book Antiqua" w:hAnsi="Book Antiqua"/>
          <w:sz w:val="20"/>
          <w:szCs w:val="20"/>
        </w:rPr>
        <w:t xml:space="preserve">1 </w:t>
      </w:r>
      <w:r w:rsidRPr="00E92962">
        <w:rPr>
          <w:rFonts w:ascii="Book Antiqua" w:hAnsi="Book Antiqua"/>
          <w:b/>
          <w:sz w:val="20"/>
          <w:szCs w:val="20"/>
        </w:rPr>
        <w:t>Awan KJ</w:t>
      </w:r>
      <w:r w:rsidRPr="00E92962">
        <w:rPr>
          <w:rFonts w:ascii="Book Antiqua" w:hAnsi="Book Antiqua"/>
          <w:sz w:val="20"/>
          <w:szCs w:val="20"/>
        </w:rPr>
        <w:t>.</w:t>
      </w:r>
      <w:proofErr w:type="gramEnd"/>
      <w:r w:rsidRPr="00E92962">
        <w:rPr>
          <w:rFonts w:ascii="Book Antiqua" w:hAnsi="Book Antiqua"/>
          <w:sz w:val="20"/>
          <w:szCs w:val="20"/>
        </w:rPr>
        <w:t xml:space="preserve"> </w:t>
      </w:r>
      <w:proofErr w:type="gramStart"/>
      <w:r w:rsidRPr="00E92962">
        <w:rPr>
          <w:rFonts w:ascii="Book Antiqua" w:hAnsi="Book Antiqua"/>
          <w:sz w:val="20"/>
          <w:szCs w:val="20"/>
        </w:rPr>
        <w:t>Arterial vascular anomalies of the retina.</w:t>
      </w:r>
      <w:proofErr w:type="gramEnd"/>
      <w:r w:rsidRPr="00E92962">
        <w:rPr>
          <w:rFonts w:ascii="Book Antiqua" w:hAnsi="Book Antiqua"/>
          <w:sz w:val="20"/>
          <w:szCs w:val="20"/>
        </w:rPr>
        <w:t xml:space="preserve"> </w:t>
      </w:r>
      <w:r w:rsidRPr="00E92962">
        <w:rPr>
          <w:rFonts w:ascii="Book Antiqua" w:hAnsi="Book Antiqua"/>
          <w:i/>
          <w:sz w:val="20"/>
          <w:szCs w:val="20"/>
        </w:rPr>
        <w:t xml:space="preserve">Arch </w:t>
      </w:r>
      <w:proofErr w:type="spellStart"/>
      <w:r w:rsidRPr="00E92962">
        <w:rPr>
          <w:rFonts w:ascii="Book Antiqua" w:hAnsi="Book Antiqua"/>
          <w:i/>
          <w:sz w:val="20"/>
          <w:szCs w:val="20"/>
        </w:rPr>
        <w:t>Ophthalmol</w:t>
      </w:r>
      <w:proofErr w:type="spellEnd"/>
      <w:r w:rsidRPr="00E92962">
        <w:rPr>
          <w:rFonts w:ascii="Book Antiqua" w:hAnsi="Book Antiqua"/>
          <w:sz w:val="20"/>
          <w:szCs w:val="20"/>
        </w:rPr>
        <w:t xml:space="preserve"> 1977; </w:t>
      </w:r>
      <w:r w:rsidRPr="00E92962">
        <w:rPr>
          <w:rFonts w:ascii="Book Antiqua" w:hAnsi="Book Antiqua"/>
          <w:b/>
          <w:sz w:val="20"/>
          <w:szCs w:val="20"/>
        </w:rPr>
        <w:t>95</w:t>
      </w:r>
      <w:r w:rsidRPr="00E92962">
        <w:rPr>
          <w:rFonts w:ascii="Book Antiqua" w:hAnsi="Book Antiqua"/>
          <w:sz w:val="20"/>
          <w:szCs w:val="20"/>
        </w:rPr>
        <w:t>: 1197-1202 [PMID: 880079 DOI: 10.1001/archopht.1977.04450070095007]</w:t>
      </w:r>
    </w:p>
    <w:p w:rsidR="00E10366" w:rsidRPr="00E92962" w:rsidRDefault="00E10366" w:rsidP="009B0BD0">
      <w:pPr>
        <w:adjustRightInd w:val="0"/>
        <w:snapToGrid w:val="0"/>
        <w:spacing w:line="360" w:lineRule="auto"/>
        <w:rPr>
          <w:rFonts w:ascii="Book Antiqua" w:hAnsi="Book Antiqua"/>
          <w:sz w:val="20"/>
          <w:szCs w:val="20"/>
        </w:rPr>
      </w:pPr>
      <w:proofErr w:type="gramStart"/>
      <w:r w:rsidRPr="00E92962">
        <w:rPr>
          <w:rFonts w:ascii="Book Antiqua" w:hAnsi="Book Antiqua"/>
          <w:sz w:val="20"/>
          <w:szCs w:val="20"/>
        </w:rPr>
        <w:t xml:space="preserve">2 </w:t>
      </w:r>
      <w:proofErr w:type="spellStart"/>
      <w:r w:rsidRPr="00E92962">
        <w:rPr>
          <w:rFonts w:ascii="Book Antiqua" w:hAnsi="Book Antiqua"/>
          <w:b/>
          <w:sz w:val="20"/>
          <w:szCs w:val="20"/>
        </w:rPr>
        <w:t>Gülpamuk</w:t>
      </w:r>
      <w:proofErr w:type="spellEnd"/>
      <w:r w:rsidRPr="00E92962">
        <w:rPr>
          <w:rFonts w:ascii="Book Antiqua" w:hAnsi="Book Antiqua"/>
          <w:b/>
          <w:sz w:val="20"/>
          <w:szCs w:val="20"/>
        </w:rPr>
        <w:t xml:space="preserve"> B</w:t>
      </w:r>
      <w:r w:rsidRPr="00E92962">
        <w:rPr>
          <w:rFonts w:ascii="Book Antiqua" w:hAnsi="Book Antiqua"/>
          <w:sz w:val="20"/>
          <w:szCs w:val="20"/>
        </w:rPr>
        <w:t xml:space="preserve">, Kaya P, </w:t>
      </w:r>
      <w:proofErr w:type="spellStart"/>
      <w:r w:rsidRPr="00E92962">
        <w:rPr>
          <w:rFonts w:ascii="Book Antiqua" w:hAnsi="Book Antiqua"/>
          <w:sz w:val="20"/>
          <w:szCs w:val="20"/>
        </w:rPr>
        <w:t>Teke</w:t>
      </w:r>
      <w:proofErr w:type="spellEnd"/>
      <w:r w:rsidRPr="00E92962">
        <w:rPr>
          <w:rFonts w:ascii="Book Antiqua" w:hAnsi="Book Antiqua"/>
          <w:sz w:val="20"/>
          <w:szCs w:val="20"/>
        </w:rPr>
        <w:t xml:space="preserve"> MY.</w:t>
      </w:r>
      <w:proofErr w:type="gramEnd"/>
      <w:r w:rsidRPr="00E92962">
        <w:rPr>
          <w:rFonts w:ascii="Book Antiqua" w:hAnsi="Book Antiqua"/>
          <w:sz w:val="20"/>
          <w:szCs w:val="20"/>
        </w:rPr>
        <w:t xml:space="preserve"> </w:t>
      </w:r>
      <w:proofErr w:type="gramStart"/>
      <w:r w:rsidRPr="00E92962">
        <w:rPr>
          <w:rFonts w:ascii="Book Antiqua" w:hAnsi="Book Antiqua"/>
          <w:sz w:val="20"/>
          <w:szCs w:val="20"/>
        </w:rPr>
        <w:t xml:space="preserve">Three Cases of Congenital Retinal </w:t>
      </w:r>
      <w:proofErr w:type="spellStart"/>
      <w:r w:rsidRPr="00E92962">
        <w:rPr>
          <w:rFonts w:ascii="Book Antiqua" w:hAnsi="Book Antiqua"/>
          <w:sz w:val="20"/>
          <w:szCs w:val="20"/>
        </w:rPr>
        <w:t>Macrovessel</w:t>
      </w:r>
      <w:proofErr w:type="spellEnd"/>
      <w:r w:rsidRPr="00E92962">
        <w:rPr>
          <w:rFonts w:ascii="Book Antiqua" w:hAnsi="Book Antiqua"/>
          <w:sz w:val="20"/>
          <w:szCs w:val="20"/>
        </w:rPr>
        <w:t xml:space="preserve">, One Coexisting with </w:t>
      </w:r>
      <w:proofErr w:type="spellStart"/>
      <w:r w:rsidRPr="00E92962">
        <w:rPr>
          <w:rFonts w:ascii="Book Antiqua" w:hAnsi="Book Antiqua"/>
          <w:sz w:val="20"/>
          <w:szCs w:val="20"/>
        </w:rPr>
        <w:t>Cilioretinal</w:t>
      </w:r>
      <w:proofErr w:type="spellEnd"/>
      <w:r w:rsidRPr="00E92962">
        <w:rPr>
          <w:rFonts w:ascii="Book Antiqua" w:hAnsi="Book Antiqua"/>
          <w:sz w:val="20"/>
          <w:szCs w:val="20"/>
        </w:rPr>
        <w:t xml:space="preserve"> Artery.</w:t>
      </w:r>
      <w:proofErr w:type="gramEnd"/>
      <w:r w:rsidRPr="00E92962">
        <w:rPr>
          <w:rFonts w:ascii="Book Antiqua" w:hAnsi="Book Antiqua"/>
          <w:sz w:val="20"/>
          <w:szCs w:val="20"/>
        </w:rPr>
        <w:t xml:space="preserve"> </w:t>
      </w:r>
      <w:r w:rsidRPr="00E92962">
        <w:rPr>
          <w:rFonts w:ascii="Book Antiqua" w:hAnsi="Book Antiqua"/>
          <w:i/>
          <w:sz w:val="20"/>
          <w:szCs w:val="20"/>
        </w:rPr>
        <w:t xml:space="preserve">Turk J </w:t>
      </w:r>
      <w:proofErr w:type="spellStart"/>
      <w:r w:rsidRPr="00E92962">
        <w:rPr>
          <w:rFonts w:ascii="Book Antiqua" w:hAnsi="Book Antiqua"/>
          <w:i/>
          <w:sz w:val="20"/>
          <w:szCs w:val="20"/>
        </w:rPr>
        <w:t>Ophthalmol</w:t>
      </w:r>
      <w:proofErr w:type="spellEnd"/>
      <w:r w:rsidRPr="00E92962">
        <w:rPr>
          <w:rFonts w:ascii="Book Antiqua" w:hAnsi="Book Antiqua"/>
          <w:sz w:val="20"/>
          <w:szCs w:val="20"/>
        </w:rPr>
        <w:t xml:space="preserve"> 2018; </w:t>
      </w:r>
      <w:r w:rsidRPr="00E92962">
        <w:rPr>
          <w:rFonts w:ascii="Book Antiqua" w:hAnsi="Book Antiqua"/>
          <w:b/>
          <w:sz w:val="20"/>
          <w:szCs w:val="20"/>
        </w:rPr>
        <w:t>48</w:t>
      </w:r>
      <w:r w:rsidRPr="00E92962">
        <w:rPr>
          <w:rFonts w:ascii="Book Antiqua" w:hAnsi="Book Antiqua"/>
          <w:sz w:val="20"/>
          <w:szCs w:val="20"/>
        </w:rPr>
        <w:t>: 52-55 [PMID: 29576900 DOI: 10.4274/tjo.59837]</w:t>
      </w:r>
    </w:p>
    <w:p w:rsidR="00E10366" w:rsidRPr="00E92962" w:rsidRDefault="00E10366" w:rsidP="009B0BD0">
      <w:pPr>
        <w:adjustRightInd w:val="0"/>
        <w:snapToGrid w:val="0"/>
        <w:spacing w:line="360" w:lineRule="auto"/>
        <w:rPr>
          <w:rFonts w:ascii="Book Antiqua" w:hAnsi="Book Antiqua"/>
          <w:sz w:val="20"/>
          <w:szCs w:val="20"/>
        </w:rPr>
      </w:pPr>
      <w:r w:rsidRPr="00E92962">
        <w:rPr>
          <w:rFonts w:ascii="Book Antiqua" w:hAnsi="Book Antiqua"/>
          <w:sz w:val="20"/>
          <w:szCs w:val="20"/>
        </w:rPr>
        <w:t xml:space="preserve">3 </w:t>
      </w:r>
      <w:proofErr w:type="spellStart"/>
      <w:r w:rsidRPr="00E92962">
        <w:rPr>
          <w:rFonts w:ascii="Book Antiqua" w:hAnsi="Book Antiqua"/>
          <w:b/>
          <w:sz w:val="20"/>
          <w:szCs w:val="20"/>
        </w:rPr>
        <w:t>Musadiq</w:t>
      </w:r>
      <w:proofErr w:type="spellEnd"/>
      <w:r w:rsidRPr="00E92962">
        <w:rPr>
          <w:rFonts w:ascii="Book Antiqua" w:hAnsi="Book Antiqua"/>
          <w:b/>
          <w:sz w:val="20"/>
          <w:szCs w:val="20"/>
        </w:rPr>
        <w:t xml:space="preserve"> M</w:t>
      </w:r>
      <w:r w:rsidRPr="00E92962">
        <w:rPr>
          <w:rFonts w:ascii="Book Antiqua" w:hAnsi="Book Antiqua"/>
          <w:sz w:val="20"/>
          <w:szCs w:val="20"/>
        </w:rPr>
        <w:t xml:space="preserve">, Gibson JM. Spontaneously resolved </w:t>
      </w:r>
      <w:proofErr w:type="spellStart"/>
      <w:r w:rsidRPr="00E92962">
        <w:rPr>
          <w:rFonts w:ascii="Book Antiqua" w:hAnsi="Book Antiqua"/>
          <w:sz w:val="20"/>
          <w:szCs w:val="20"/>
        </w:rPr>
        <w:t>macroaneurysm</w:t>
      </w:r>
      <w:proofErr w:type="spellEnd"/>
      <w:r w:rsidRPr="00E92962">
        <w:rPr>
          <w:rFonts w:ascii="Book Antiqua" w:hAnsi="Book Antiqua"/>
          <w:sz w:val="20"/>
          <w:szCs w:val="20"/>
        </w:rPr>
        <w:t xml:space="preserve"> associated with a congenital anomalous retinal artery. </w:t>
      </w:r>
      <w:proofErr w:type="spellStart"/>
      <w:r w:rsidRPr="00E92962">
        <w:rPr>
          <w:rFonts w:ascii="Book Antiqua" w:hAnsi="Book Antiqua"/>
          <w:i/>
          <w:sz w:val="20"/>
          <w:szCs w:val="20"/>
        </w:rPr>
        <w:t>Retin</w:t>
      </w:r>
      <w:proofErr w:type="spellEnd"/>
      <w:r w:rsidRPr="00E92962">
        <w:rPr>
          <w:rFonts w:ascii="Book Antiqua" w:hAnsi="Book Antiqua"/>
          <w:i/>
          <w:sz w:val="20"/>
          <w:szCs w:val="20"/>
        </w:rPr>
        <w:t xml:space="preserve"> Cases Brief Rep</w:t>
      </w:r>
      <w:r w:rsidRPr="00E92962">
        <w:rPr>
          <w:rFonts w:ascii="Book Antiqua" w:hAnsi="Book Antiqua"/>
          <w:sz w:val="20"/>
          <w:szCs w:val="20"/>
        </w:rPr>
        <w:t xml:space="preserve"> 2010; </w:t>
      </w:r>
      <w:r w:rsidRPr="00E92962">
        <w:rPr>
          <w:rFonts w:ascii="Book Antiqua" w:hAnsi="Book Antiqua"/>
          <w:b/>
          <w:sz w:val="20"/>
          <w:szCs w:val="20"/>
        </w:rPr>
        <w:t>4</w:t>
      </w:r>
      <w:r w:rsidRPr="00E92962">
        <w:rPr>
          <w:rFonts w:ascii="Book Antiqua" w:hAnsi="Book Antiqua"/>
          <w:sz w:val="20"/>
          <w:szCs w:val="20"/>
        </w:rPr>
        <w:t>: 70-72 [PMID: 25390126 DOI: 10.1097/ICB.0b013e318196b2c8]</w:t>
      </w:r>
    </w:p>
    <w:p w:rsidR="00E10366" w:rsidRPr="00E92962" w:rsidRDefault="00E10366" w:rsidP="009B0BD0">
      <w:pPr>
        <w:adjustRightInd w:val="0"/>
        <w:snapToGrid w:val="0"/>
        <w:spacing w:line="360" w:lineRule="auto"/>
        <w:rPr>
          <w:rFonts w:ascii="Book Antiqua" w:hAnsi="Book Antiqua"/>
          <w:sz w:val="20"/>
          <w:szCs w:val="20"/>
        </w:rPr>
      </w:pPr>
      <w:r w:rsidRPr="00E92962">
        <w:rPr>
          <w:rFonts w:ascii="Book Antiqua" w:hAnsi="Book Antiqua"/>
          <w:sz w:val="20"/>
          <w:szCs w:val="20"/>
        </w:rPr>
        <w:t xml:space="preserve">4 </w:t>
      </w:r>
      <w:proofErr w:type="spellStart"/>
      <w:r w:rsidRPr="00E92962">
        <w:rPr>
          <w:rFonts w:ascii="Book Antiqua" w:hAnsi="Book Antiqua"/>
          <w:b/>
          <w:sz w:val="20"/>
          <w:szCs w:val="20"/>
        </w:rPr>
        <w:t>Kavoussi</w:t>
      </w:r>
      <w:proofErr w:type="spellEnd"/>
      <w:r w:rsidRPr="00E92962">
        <w:rPr>
          <w:rFonts w:ascii="Book Antiqua" w:hAnsi="Book Antiqua"/>
          <w:b/>
          <w:sz w:val="20"/>
          <w:szCs w:val="20"/>
        </w:rPr>
        <w:t xml:space="preserve"> SC</w:t>
      </w:r>
      <w:r w:rsidRPr="00E92962">
        <w:rPr>
          <w:rFonts w:ascii="Book Antiqua" w:hAnsi="Book Antiqua"/>
          <w:sz w:val="20"/>
          <w:szCs w:val="20"/>
        </w:rPr>
        <w:t xml:space="preserve">, Kempton JE, Huang JJ. </w:t>
      </w:r>
      <w:proofErr w:type="gramStart"/>
      <w:r w:rsidRPr="00E92962">
        <w:rPr>
          <w:rFonts w:ascii="Book Antiqua" w:hAnsi="Book Antiqua"/>
          <w:sz w:val="20"/>
          <w:szCs w:val="20"/>
        </w:rPr>
        <w:t>Central retinal vein occlusion resulting from anomalous retinal vascular anatomy in a 24-year-old man.</w:t>
      </w:r>
      <w:proofErr w:type="gramEnd"/>
      <w:r w:rsidRPr="00E92962">
        <w:rPr>
          <w:rFonts w:ascii="Book Antiqua" w:hAnsi="Book Antiqua"/>
          <w:sz w:val="20"/>
          <w:szCs w:val="20"/>
        </w:rPr>
        <w:t xml:space="preserve"> </w:t>
      </w:r>
      <w:proofErr w:type="spellStart"/>
      <w:r w:rsidRPr="00E92962">
        <w:rPr>
          <w:rFonts w:ascii="Book Antiqua" w:hAnsi="Book Antiqua"/>
          <w:i/>
          <w:sz w:val="20"/>
          <w:szCs w:val="20"/>
        </w:rPr>
        <w:t>Clin</w:t>
      </w:r>
      <w:proofErr w:type="spellEnd"/>
      <w:r w:rsidRPr="00E92962">
        <w:rPr>
          <w:rFonts w:ascii="Book Antiqua" w:hAnsi="Book Antiqua"/>
          <w:i/>
          <w:sz w:val="20"/>
          <w:szCs w:val="20"/>
        </w:rPr>
        <w:t xml:space="preserve"> </w:t>
      </w:r>
      <w:proofErr w:type="spellStart"/>
      <w:r w:rsidRPr="00E92962">
        <w:rPr>
          <w:rFonts w:ascii="Book Antiqua" w:hAnsi="Book Antiqua"/>
          <w:i/>
          <w:sz w:val="20"/>
          <w:szCs w:val="20"/>
        </w:rPr>
        <w:t>Ophthalmol</w:t>
      </w:r>
      <w:proofErr w:type="spellEnd"/>
      <w:r w:rsidRPr="00E92962">
        <w:rPr>
          <w:rFonts w:ascii="Book Antiqua" w:hAnsi="Book Antiqua"/>
          <w:sz w:val="20"/>
          <w:szCs w:val="20"/>
        </w:rPr>
        <w:t xml:space="preserve"> 2015; </w:t>
      </w:r>
      <w:r w:rsidRPr="00E92962">
        <w:rPr>
          <w:rFonts w:ascii="Book Antiqua" w:hAnsi="Book Antiqua"/>
          <w:b/>
          <w:sz w:val="20"/>
          <w:szCs w:val="20"/>
        </w:rPr>
        <w:t>9</w:t>
      </w:r>
      <w:r w:rsidRPr="00E92962">
        <w:rPr>
          <w:rFonts w:ascii="Book Antiqua" w:hAnsi="Book Antiqua"/>
          <w:sz w:val="20"/>
          <w:szCs w:val="20"/>
        </w:rPr>
        <w:t>: 885-887 [PMID: 26056427 DOI: 10.2147/OPTH.S84214]</w:t>
      </w:r>
    </w:p>
    <w:p w:rsidR="00E10366" w:rsidRPr="00E92962" w:rsidRDefault="00E10366" w:rsidP="009B0BD0">
      <w:pPr>
        <w:adjustRightInd w:val="0"/>
        <w:snapToGrid w:val="0"/>
        <w:spacing w:line="360" w:lineRule="auto"/>
        <w:rPr>
          <w:rFonts w:ascii="Book Antiqua" w:hAnsi="Book Antiqua"/>
          <w:sz w:val="20"/>
          <w:szCs w:val="20"/>
        </w:rPr>
      </w:pPr>
      <w:r w:rsidRPr="00E92962">
        <w:rPr>
          <w:rFonts w:ascii="Book Antiqua" w:hAnsi="Book Antiqua"/>
          <w:sz w:val="20"/>
          <w:szCs w:val="20"/>
        </w:rPr>
        <w:t xml:space="preserve">5 </w:t>
      </w:r>
      <w:proofErr w:type="spellStart"/>
      <w:r w:rsidRPr="00E92962">
        <w:rPr>
          <w:rFonts w:ascii="Book Antiqua" w:hAnsi="Book Antiqua"/>
          <w:b/>
          <w:sz w:val="20"/>
          <w:szCs w:val="20"/>
        </w:rPr>
        <w:t>Wolpow</w:t>
      </w:r>
      <w:proofErr w:type="spellEnd"/>
      <w:r w:rsidRPr="00E92962">
        <w:rPr>
          <w:rFonts w:ascii="Book Antiqua" w:hAnsi="Book Antiqua"/>
          <w:b/>
          <w:sz w:val="20"/>
          <w:szCs w:val="20"/>
        </w:rPr>
        <w:t xml:space="preserve"> ER</w:t>
      </w:r>
      <w:r w:rsidRPr="00E92962">
        <w:rPr>
          <w:rFonts w:ascii="Book Antiqua" w:hAnsi="Book Antiqua"/>
          <w:sz w:val="20"/>
          <w:szCs w:val="20"/>
        </w:rPr>
        <w:t xml:space="preserve">, Lupton RG. Transient vertical monocular </w:t>
      </w:r>
      <w:proofErr w:type="spellStart"/>
      <w:r w:rsidRPr="00E92962">
        <w:rPr>
          <w:rFonts w:ascii="Book Antiqua" w:hAnsi="Book Antiqua"/>
          <w:sz w:val="20"/>
          <w:szCs w:val="20"/>
        </w:rPr>
        <w:t>hemianopsia</w:t>
      </w:r>
      <w:proofErr w:type="spellEnd"/>
      <w:r w:rsidRPr="00E92962">
        <w:rPr>
          <w:rFonts w:ascii="Book Antiqua" w:hAnsi="Book Antiqua"/>
          <w:sz w:val="20"/>
          <w:szCs w:val="20"/>
        </w:rPr>
        <w:t xml:space="preserve"> with anomalous retinal artery branching. </w:t>
      </w:r>
      <w:r w:rsidRPr="00E92962">
        <w:rPr>
          <w:rFonts w:ascii="Book Antiqua" w:hAnsi="Book Antiqua"/>
          <w:i/>
          <w:sz w:val="20"/>
          <w:szCs w:val="20"/>
        </w:rPr>
        <w:t>Stroke</w:t>
      </w:r>
      <w:r w:rsidRPr="00E92962">
        <w:rPr>
          <w:rFonts w:ascii="Book Antiqua" w:hAnsi="Book Antiqua"/>
          <w:sz w:val="20"/>
          <w:szCs w:val="20"/>
        </w:rPr>
        <w:t xml:space="preserve"> 1981; </w:t>
      </w:r>
      <w:r w:rsidRPr="00E92962">
        <w:rPr>
          <w:rFonts w:ascii="Book Antiqua" w:hAnsi="Book Antiqua"/>
          <w:b/>
          <w:sz w:val="20"/>
          <w:szCs w:val="20"/>
        </w:rPr>
        <w:t>12</w:t>
      </w:r>
      <w:r w:rsidRPr="00E92962">
        <w:rPr>
          <w:rFonts w:ascii="Book Antiqua" w:hAnsi="Book Antiqua"/>
          <w:sz w:val="20"/>
          <w:szCs w:val="20"/>
        </w:rPr>
        <w:t>: 691-692 [PMID: 7303058 DOI: 10.1161/01.str.12.5.691]</w:t>
      </w:r>
    </w:p>
    <w:p w:rsidR="00E10366" w:rsidRPr="00E92962" w:rsidRDefault="00E10366" w:rsidP="009B0BD0">
      <w:pPr>
        <w:adjustRightInd w:val="0"/>
        <w:snapToGrid w:val="0"/>
        <w:spacing w:line="360" w:lineRule="auto"/>
        <w:rPr>
          <w:rFonts w:ascii="Book Antiqua" w:hAnsi="Book Antiqua"/>
          <w:sz w:val="20"/>
          <w:szCs w:val="20"/>
        </w:rPr>
      </w:pPr>
      <w:proofErr w:type="gramStart"/>
      <w:r w:rsidRPr="00E92962">
        <w:rPr>
          <w:rFonts w:ascii="Book Antiqua" w:hAnsi="Book Antiqua"/>
          <w:sz w:val="20"/>
          <w:szCs w:val="20"/>
        </w:rPr>
        <w:t xml:space="preserve">6 </w:t>
      </w:r>
      <w:proofErr w:type="spellStart"/>
      <w:r w:rsidRPr="00E92962">
        <w:rPr>
          <w:rFonts w:ascii="Book Antiqua" w:hAnsi="Book Antiqua"/>
          <w:b/>
          <w:sz w:val="20"/>
          <w:szCs w:val="20"/>
        </w:rPr>
        <w:t>Hayreh</w:t>
      </w:r>
      <w:proofErr w:type="spellEnd"/>
      <w:r w:rsidRPr="00E92962">
        <w:rPr>
          <w:rFonts w:ascii="Book Antiqua" w:hAnsi="Book Antiqua"/>
          <w:b/>
          <w:sz w:val="20"/>
          <w:szCs w:val="20"/>
        </w:rPr>
        <w:t xml:space="preserve"> SS</w:t>
      </w:r>
      <w:r w:rsidRPr="00E92962">
        <w:rPr>
          <w:rFonts w:ascii="Book Antiqua" w:hAnsi="Book Antiqua"/>
          <w:sz w:val="20"/>
          <w:szCs w:val="20"/>
        </w:rPr>
        <w:t>. Acute retinal arterial occlusive disorders.</w:t>
      </w:r>
      <w:proofErr w:type="gramEnd"/>
      <w:r w:rsidRPr="00E92962">
        <w:rPr>
          <w:rFonts w:ascii="Book Antiqua" w:hAnsi="Book Antiqua"/>
          <w:sz w:val="20"/>
          <w:szCs w:val="20"/>
        </w:rPr>
        <w:t xml:space="preserve"> </w:t>
      </w:r>
      <w:proofErr w:type="spellStart"/>
      <w:r w:rsidRPr="00E92962">
        <w:rPr>
          <w:rFonts w:ascii="Book Antiqua" w:hAnsi="Book Antiqua"/>
          <w:i/>
          <w:sz w:val="20"/>
          <w:szCs w:val="20"/>
        </w:rPr>
        <w:t>Prog</w:t>
      </w:r>
      <w:proofErr w:type="spellEnd"/>
      <w:r w:rsidRPr="00E92962">
        <w:rPr>
          <w:rFonts w:ascii="Book Antiqua" w:hAnsi="Book Antiqua"/>
          <w:i/>
          <w:sz w:val="20"/>
          <w:szCs w:val="20"/>
        </w:rPr>
        <w:t xml:space="preserve"> </w:t>
      </w:r>
      <w:proofErr w:type="spellStart"/>
      <w:r w:rsidRPr="00E92962">
        <w:rPr>
          <w:rFonts w:ascii="Book Antiqua" w:hAnsi="Book Antiqua"/>
          <w:i/>
          <w:sz w:val="20"/>
          <w:szCs w:val="20"/>
        </w:rPr>
        <w:t>Retin</w:t>
      </w:r>
      <w:proofErr w:type="spellEnd"/>
      <w:r w:rsidRPr="00E92962">
        <w:rPr>
          <w:rFonts w:ascii="Book Antiqua" w:hAnsi="Book Antiqua"/>
          <w:i/>
          <w:sz w:val="20"/>
          <w:szCs w:val="20"/>
        </w:rPr>
        <w:t xml:space="preserve"> Eye Res</w:t>
      </w:r>
      <w:r w:rsidRPr="00E92962">
        <w:rPr>
          <w:rFonts w:ascii="Book Antiqua" w:hAnsi="Book Antiqua"/>
          <w:sz w:val="20"/>
          <w:szCs w:val="20"/>
        </w:rPr>
        <w:t xml:space="preserve"> 2011; </w:t>
      </w:r>
      <w:r w:rsidRPr="00E92962">
        <w:rPr>
          <w:rFonts w:ascii="Book Antiqua" w:hAnsi="Book Antiqua"/>
          <w:b/>
          <w:sz w:val="20"/>
          <w:szCs w:val="20"/>
        </w:rPr>
        <w:t>30</w:t>
      </w:r>
      <w:r w:rsidRPr="00E92962">
        <w:rPr>
          <w:rFonts w:ascii="Book Antiqua" w:hAnsi="Book Antiqua"/>
          <w:sz w:val="20"/>
          <w:szCs w:val="20"/>
        </w:rPr>
        <w:t>: 359-394 [PMID: 21620994 DOI: 10.1016/j.preteyeres.2011.05.001]</w:t>
      </w:r>
    </w:p>
    <w:p w:rsidR="00E10366" w:rsidRPr="00E92962" w:rsidRDefault="00E10366" w:rsidP="009B0BD0">
      <w:pPr>
        <w:adjustRightInd w:val="0"/>
        <w:snapToGrid w:val="0"/>
        <w:spacing w:line="360" w:lineRule="auto"/>
        <w:rPr>
          <w:rFonts w:ascii="Book Antiqua" w:hAnsi="Book Antiqua"/>
          <w:sz w:val="20"/>
          <w:szCs w:val="20"/>
        </w:rPr>
      </w:pPr>
      <w:r w:rsidRPr="00E92962">
        <w:rPr>
          <w:rFonts w:ascii="Book Antiqua" w:hAnsi="Book Antiqua"/>
          <w:sz w:val="20"/>
          <w:szCs w:val="20"/>
        </w:rPr>
        <w:t xml:space="preserve">7 </w:t>
      </w:r>
      <w:proofErr w:type="spellStart"/>
      <w:r w:rsidRPr="00E92962">
        <w:rPr>
          <w:rFonts w:ascii="Book Antiqua" w:hAnsi="Book Antiqua"/>
          <w:b/>
          <w:sz w:val="20"/>
          <w:szCs w:val="20"/>
        </w:rPr>
        <w:t>Goel</w:t>
      </w:r>
      <w:proofErr w:type="spellEnd"/>
      <w:r w:rsidRPr="00E92962">
        <w:rPr>
          <w:rFonts w:ascii="Book Antiqua" w:hAnsi="Book Antiqua"/>
          <w:b/>
          <w:sz w:val="20"/>
          <w:szCs w:val="20"/>
        </w:rPr>
        <w:t xml:space="preserve"> N</w:t>
      </w:r>
      <w:r w:rsidRPr="00E92962">
        <w:rPr>
          <w:rFonts w:ascii="Book Antiqua" w:hAnsi="Book Antiqua"/>
          <w:sz w:val="20"/>
          <w:szCs w:val="20"/>
        </w:rPr>
        <w:t xml:space="preserve">, Kumar V, Seth A, Ghosh B. Branch retinal artery occlusion associated with congenital retinal </w:t>
      </w:r>
      <w:proofErr w:type="spellStart"/>
      <w:r w:rsidRPr="00E92962">
        <w:rPr>
          <w:rFonts w:ascii="Book Antiqua" w:hAnsi="Book Antiqua"/>
          <w:sz w:val="20"/>
          <w:szCs w:val="20"/>
        </w:rPr>
        <w:t>macrovessel</w:t>
      </w:r>
      <w:proofErr w:type="spellEnd"/>
      <w:r w:rsidRPr="00E92962">
        <w:rPr>
          <w:rFonts w:ascii="Book Antiqua" w:hAnsi="Book Antiqua"/>
          <w:sz w:val="20"/>
          <w:szCs w:val="20"/>
        </w:rPr>
        <w:t xml:space="preserve">. </w:t>
      </w:r>
      <w:r w:rsidRPr="00E92962">
        <w:rPr>
          <w:rFonts w:ascii="Book Antiqua" w:hAnsi="Book Antiqua"/>
          <w:i/>
          <w:sz w:val="20"/>
          <w:szCs w:val="20"/>
        </w:rPr>
        <w:t xml:space="preserve">Oman J </w:t>
      </w:r>
      <w:proofErr w:type="spellStart"/>
      <w:r w:rsidRPr="00E92962">
        <w:rPr>
          <w:rFonts w:ascii="Book Antiqua" w:hAnsi="Book Antiqua"/>
          <w:i/>
          <w:sz w:val="20"/>
          <w:szCs w:val="20"/>
        </w:rPr>
        <w:t>Ophthalmol</w:t>
      </w:r>
      <w:proofErr w:type="spellEnd"/>
      <w:r w:rsidRPr="00E92962">
        <w:rPr>
          <w:rFonts w:ascii="Book Antiqua" w:hAnsi="Book Antiqua"/>
          <w:sz w:val="20"/>
          <w:szCs w:val="20"/>
        </w:rPr>
        <w:t xml:space="preserve"> 2014; </w:t>
      </w:r>
      <w:r w:rsidRPr="00E92962">
        <w:rPr>
          <w:rFonts w:ascii="Book Antiqua" w:hAnsi="Book Antiqua"/>
          <w:b/>
          <w:sz w:val="20"/>
          <w:szCs w:val="20"/>
        </w:rPr>
        <w:t>7</w:t>
      </w:r>
      <w:r w:rsidRPr="00E92962">
        <w:rPr>
          <w:rFonts w:ascii="Book Antiqua" w:hAnsi="Book Antiqua"/>
          <w:sz w:val="20"/>
          <w:szCs w:val="20"/>
        </w:rPr>
        <w:t>: 96-97 [PMID: 25136239 DOI: 10.4103/0974-620X.137172]</w:t>
      </w:r>
    </w:p>
    <w:p w:rsidR="00E10366" w:rsidRPr="00E92962" w:rsidRDefault="00E10366" w:rsidP="009B0BD0">
      <w:pPr>
        <w:adjustRightInd w:val="0"/>
        <w:snapToGrid w:val="0"/>
        <w:spacing w:line="360" w:lineRule="auto"/>
        <w:rPr>
          <w:rFonts w:ascii="Book Antiqua" w:hAnsi="Book Antiqua"/>
          <w:sz w:val="20"/>
          <w:szCs w:val="20"/>
        </w:rPr>
      </w:pPr>
      <w:proofErr w:type="gramStart"/>
      <w:r w:rsidRPr="00E92962">
        <w:rPr>
          <w:rFonts w:ascii="Book Antiqua" w:hAnsi="Book Antiqua"/>
          <w:sz w:val="20"/>
          <w:szCs w:val="20"/>
        </w:rPr>
        <w:t xml:space="preserve">8 </w:t>
      </w:r>
      <w:r w:rsidRPr="00E92962">
        <w:rPr>
          <w:rFonts w:ascii="Book Antiqua" w:hAnsi="Book Antiqua"/>
          <w:b/>
          <w:sz w:val="20"/>
          <w:szCs w:val="20"/>
        </w:rPr>
        <w:t>Beatty S</w:t>
      </w:r>
      <w:r w:rsidRPr="00E92962">
        <w:rPr>
          <w:rFonts w:ascii="Book Antiqua" w:hAnsi="Book Antiqua"/>
          <w:sz w:val="20"/>
          <w:szCs w:val="20"/>
        </w:rPr>
        <w:t xml:space="preserve">, Au </w:t>
      </w:r>
      <w:proofErr w:type="spellStart"/>
      <w:r w:rsidRPr="00E92962">
        <w:rPr>
          <w:rFonts w:ascii="Book Antiqua" w:hAnsi="Book Antiqua"/>
          <w:sz w:val="20"/>
          <w:szCs w:val="20"/>
        </w:rPr>
        <w:t>Eong</w:t>
      </w:r>
      <w:proofErr w:type="spellEnd"/>
      <w:r w:rsidRPr="00E92962">
        <w:rPr>
          <w:rFonts w:ascii="Book Antiqua" w:hAnsi="Book Antiqua"/>
          <w:sz w:val="20"/>
          <w:szCs w:val="20"/>
        </w:rPr>
        <w:t xml:space="preserve"> KG.</w:t>
      </w:r>
      <w:proofErr w:type="gramEnd"/>
      <w:r w:rsidRPr="00E92962">
        <w:rPr>
          <w:rFonts w:ascii="Book Antiqua" w:hAnsi="Book Antiqua"/>
          <w:sz w:val="20"/>
          <w:szCs w:val="20"/>
        </w:rPr>
        <w:t xml:space="preserve"> Acute occlusion of the retinal arteries: current concepts and recent advances in diagnosis and management. </w:t>
      </w:r>
      <w:r w:rsidRPr="00E92962">
        <w:rPr>
          <w:rFonts w:ascii="Book Antiqua" w:hAnsi="Book Antiqua"/>
          <w:i/>
          <w:sz w:val="20"/>
          <w:szCs w:val="20"/>
        </w:rPr>
        <w:t xml:space="preserve">J </w:t>
      </w:r>
      <w:proofErr w:type="spellStart"/>
      <w:r w:rsidRPr="00E92962">
        <w:rPr>
          <w:rFonts w:ascii="Book Antiqua" w:hAnsi="Book Antiqua"/>
          <w:i/>
          <w:sz w:val="20"/>
          <w:szCs w:val="20"/>
        </w:rPr>
        <w:t>Accid</w:t>
      </w:r>
      <w:proofErr w:type="spellEnd"/>
      <w:r w:rsidRPr="00E92962">
        <w:rPr>
          <w:rFonts w:ascii="Book Antiqua" w:hAnsi="Book Antiqua"/>
          <w:i/>
          <w:sz w:val="20"/>
          <w:szCs w:val="20"/>
        </w:rPr>
        <w:t xml:space="preserve"> </w:t>
      </w:r>
      <w:proofErr w:type="spellStart"/>
      <w:r w:rsidRPr="00E92962">
        <w:rPr>
          <w:rFonts w:ascii="Book Antiqua" w:hAnsi="Book Antiqua"/>
          <w:i/>
          <w:sz w:val="20"/>
          <w:szCs w:val="20"/>
        </w:rPr>
        <w:t>Emerg</w:t>
      </w:r>
      <w:proofErr w:type="spellEnd"/>
      <w:r w:rsidRPr="00E92962">
        <w:rPr>
          <w:rFonts w:ascii="Book Antiqua" w:hAnsi="Book Antiqua"/>
          <w:i/>
          <w:sz w:val="20"/>
          <w:szCs w:val="20"/>
        </w:rPr>
        <w:t xml:space="preserve"> Med</w:t>
      </w:r>
      <w:r w:rsidRPr="00E92962">
        <w:rPr>
          <w:rFonts w:ascii="Book Antiqua" w:hAnsi="Book Antiqua"/>
          <w:sz w:val="20"/>
          <w:szCs w:val="20"/>
        </w:rPr>
        <w:t xml:space="preserve"> 2000; </w:t>
      </w:r>
      <w:r w:rsidRPr="00E92962">
        <w:rPr>
          <w:rFonts w:ascii="Book Antiqua" w:hAnsi="Book Antiqua"/>
          <w:b/>
          <w:sz w:val="20"/>
          <w:szCs w:val="20"/>
        </w:rPr>
        <w:t>17</w:t>
      </w:r>
      <w:r w:rsidRPr="00E92962">
        <w:rPr>
          <w:rFonts w:ascii="Book Antiqua" w:hAnsi="Book Antiqua"/>
          <w:sz w:val="20"/>
          <w:szCs w:val="20"/>
        </w:rPr>
        <w:t>: 324-329 [PMID: 11005400 DOI: 10.1136/emj.17.5.324]</w:t>
      </w:r>
    </w:p>
    <w:p w:rsidR="00E10366" w:rsidRPr="00E92962" w:rsidRDefault="00E10366" w:rsidP="009B0BD0">
      <w:pPr>
        <w:adjustRightInd w:val="0"/>
        <w:snapToGrid w:val="0"/>
        <w:spacing w:line="360" w:lineRule="auto"/>
        <w:rPr>
          <w:rFonts w:ascii="Book Antiqua" w:hAnsi="Book Antiqua"/>
          <w:sz w:val="20"/>
          <w:szCs w:val="20"/>
        </w:rPr>
      </w:pPr>
      <w:r w:rsidRPr="00E92962">
        <w:rPr>
          <w:rFonts w:ascii="Book Antiqua" w:hAnsi="Book Antiqua"/>
          <w:sz w:val="20"/>
          <w:szCs w:val="20"/>
        </w:rPr>
        <w:t xml:space="preserve">9 </w:t>
      </w:r>
      <w:r w:rsidRPr="00E92962">
        <w:rPr>
          <w:rFonts w:ascii="Book Antiqua" w:hAnsi="Book Antiqua"/>
          <w:b/>
          <w:sz w:val="20"/>
          <w:szCs w:val="20"/>
        </w:rPr>
        <w:t>Yamamoto K</w:t>
      </w:r>
      <w:r w:rsidRPr="00E92962">
        <w:rPr>
          <w:rFonts w:ascii="Book Antiqua" w:hAnsi="Book Antiqua"/>
          <w:sz w:val="20"/>
          <w:szCs w:val="20"/>
        </w:rPr>
        <w:t xml:space="preserve">, </w:t>
      </w:r>
      <w:proofErr w:type="spellStart"/>
      <w:r w:rsidRPr="00E92962">
        <w:rPr>
          <w:rFonts w:ascii="Book Antiqua" w:hAnsi="Book Antiqua"/>
          <w:sz w:val="20"/>
          <w:szCs w:val="20"/>
        </w:rPr>
        <w:t>Tsujikawa</w:t>
      </w:r>
      <w:proofErr w:type="spellEnd"/>
      <w:r w:rsidRPr="00E92962">
        <w:rPr>
          <w:rFonts w:ascii="Book Antiqua" w:hAnsi="Book Antiqua"/>
          <w:sz w:val="20"/>
          <w:szCs w:val="20"/>
        </w:rPr>
        <w:t xml:space="preserve"> A, </w:t>
      </w:r>
      <w:proofErr w:type="spellStart"/>
      <w:r w:rsidRPr="00E92962">
        <w:rPr>
          <w:rFonts w:ascii="Book Antiqua" w:hAnsi="Book Antiqua"/>
          <w:sz w:val="20"/>
          <w:szCs w:val="20"/>
        </w:rPr>
        <w:t>Hangai</w:t>
      </w:r>
      <w:proofErr w:type="spellEnd"/>
      <w:r w:rsidRPr="00E92962">
        <w:rPr>
          <w:rFonts w:ascii="Book Antiqua" w:hAnsi="Book Antiqua"/>
          <w:sz w:val="20"/>
          <w:szCs w:val="20"/>
        </w:rPr>
        <w:t xml:space="preserve"> M, </w:t>
      </w:r>
      <w:proofErr w:type="spellStart"/>
      <w:r w:rsidRPr="00E92962">
        <w:rPr>
          <w:rFonts w:ascii="Book Antiqua" w:hAnsi="Book Antiqua"/>
          <w:sz w:val="20"/>
          <w:szCs w:val="20"/>
        </w:rPr>
        <w:t>Fujihara</w:t>
      </w:r>
      <w:proofErr w:type="spellEnd"/>
      <w:r w:rsidRPr="00E92962">
        <w:rPr>
          <w:rFonts w:ascii="Book Antiqua" w:hAnsi="Book Antiqua"/>
          <w:sz w:val="20"/>
          <w:szCs w:val="20"/>
        </w:rPr>
        <w:t xml:space="preserve"> M, </w:t>
      </w:r>
      <w:proofErr w:type="spellStart"/>
      <w:r w:rsidRPr="00E92962">
        <w:rPr>
          <w:rFonts w:ascii="Book Antiqua" w:hAnsi="Book Antiqua"/>
          <w:sz w:val="20"/>
          <w:szCs w:val="20"/>
        </w:rPr>
        <w:t>Iwawaki</w:t>
      </w:r>
      <w:proofErr w:type="spellEnd"/>
      <w:r w:rsidRPr="00E92962">
        <w:rPr>
          <w:rFonts w:ascii="Book Antiqua" w:hAnsi="Book Antiqua"/>
          <w:sz w:val="20"/>
          <w:szCs w:val="20"/>
        </w:rPr>
        <w:t xml:space="preserve"> T, Kurimoto Y. </w:t>
      </w:r>
      <w:proofErr w:type="spellStart"/>
      <w:r w:rsidRPr="00E92962">
        <w:rPr>
          <w:rFonts w:ascii="Book Antiqua" w:hAnsi="Book Antiqua"/>
          <w:sz w:val="20"/>
          <w:szCs w:val="20"/>
        </w:rPr>
        <w:t>Neovascular</w:t>
      </w:r>
      <w:proofErr w:type="spellEnd"/>
      <w:r w:rsidRPr="00E92962">
        <w:rPr>
          <w:rFonts w:ascii="Book Antiqua" w:hAnsi="Book Antiqua"/>
          <w:sz w:val="20"/>
          <w:szCs w:val="20"/>
        </w:rPr>
        <w:t xml:space="preserve"> glaucoma after branch retinal artery occlusion. </w:t>
      </w:r>
      <w:proofErr w:type="spellStart"/>
      <w:r w:rsidRPr="00E92962">
        <w:rPr>
          <w:rFonts w:ascii="Book Antiqua" w:hAnsi="Book Antiqua"/>
          <w:i/>
          <w:sz w:val="20"/>
          <w:szCs w:val="20"/>
        </w:rPr>
        <w:t>Jpn</w:t>
      </w:r>
      <w:proofErr w:type="spellEnd"/>
      <w:r w:rsidRPr="00E92962">
        <w:rPr>
          <w:rFonts w:ascii="Book Antiqua" w:hAnsi="Book Antiqua"/>
          <w:i/>
          <w:sz w:val="20"/>
          <w:szCs w:val="20"/>
        </w:rPr>
        <w:t xml:space="preserve"> J </w:t>
      </w:r>
      <w:proofErr w:type="spellStart"/>
      <w:r w:rsidRPr="00E92962">
        <w:rPr>
          <w:rFonts w:ascii="Book Antiqua" w:hAnsi="Book Antiqua"/>
          <w:i/>
          <w:sz w:val="20"/>
          <w:szCs w:val="20"/>
        </w:rPr>
        <w:t>Ophthalmol</w:t>
      </w:r>
      <w:proofErr w:type="spellEnd"/>
      <w:r w:rsidRPr="00E92962">
        <w:rPr>
          <w:rFonts w:ascii="Book Antiqua" w:hAnsi="Book Antiqua"/>
          <w:sz w:val="20"/>
          <w:szCs w:val="20"/>
        </w:rPr>
        <w:t xml:space="preserve"> 2005; </w:t>
      </w:r>
      <w:r w:rsidRPr="00E92962">
        <w:rPr>
          <w:rFonts w:ascii="Book Antiqua" w:hAnsi="Book Antiqua"/>
          <w:b/>
          <w:sz w:val="20"/>
          <w:szCs w:val="20"/>
        </w:rPr>
        <w:t>49</w:t>
      </w:r>
      <w:r w:rsidRPr="00E92962">
        <w:rPr>
          <w:rFonts w:ascii="Book Antiqua" w:hAnsi="Book Antiqua"/>
          <w:sz w:val="20"/>
          <w:szCs w:val="20"/>
        </w:rPr>
        <w:t>: 388-390 [PMID: 16187039 DOI: 10.1007/s10384-004-0223-3]</w:t>
      </w:r>
    </w:p>
    <w:p w:rsidR="00E10366" w:rsidRPr="00E92962" w:rsidRDefault="00E10366" w:rsidP="009B0BD0">
      <w:pPr>
        <w:adjustRightInd w:val="0"/>
        <w:snapToGrid w:val="0"/>
        <w:spacing w:line="360" w:lineRule="auto"/>
        <w:rPr>
          <w:rFonts w:ascii="Book Antiqua" w:hAnsi="Book Antiqua"/>
          <w:sz w:val="20"/>
          <w:szCs w:val="20"/>
        </w:rPr>
      </w:pPr>
      <w:proofErr w:type="gramStart"/>
      <w:r w:rsidRPr="00E92962">
        <w:rPr>
          <w:rFonts w:ascii="Book Antiqua" w:hAnsi="Book Antiqua"/>
          <w:sz w:val="20"/>
          <w:szCs w:val="20"/>
        </w:rPr>
        <w:t xml:space="preserve">10 </w:t>
      </w:r>
      <w:r w:rsidRPr="00E92962">
        <w:rPr>
          <w:rFonts w:ascii="Book Antiqua" w:hAnsi="Book Antiqua"/>
          <w:b/>
          <w:sz w:val="20"/>
          <w:szCs w:val="20"/>
        </w:rPr>
        <w:t>An</w:t>
      </w:r>
      <w:proofErr w:type="gramEnd"/>
      <w:r w:rsidRPr="00E92962">
        <w:rPr>
          <w:rFonts w:ascii="Book Antiqua" w:hAnsi="Book Antiqua"/>
          <w:b/>
          <w:sz w:val="20"/>
          <w:szCs w:val="20"/>
        </w:rPr>
        <w:t xml:space="preserve"> TS</w:t>
      </w:r>
      <w:r w:rsidRPr="00E92962">
        <w:rPr>
          <w:rFonts w:ascii="Book Antiqua" w:hAnsi="Book Antiqua"/>
          <w:sz w:val="20"/>
          <w:szCs w:val="20"/>
        </w:rPr>
        <w:t xml:space="preserve">, Kwon SI. </w:t>
      </w:r>
      <w:proofErr w:type="spellStart"/>
      <w:r w:rsidRPr="00E92962">
        <w:rPr>
          <w:rFonts w:ascii="Book Antiqua" w:hAnsi="Book Antiqua"/>
          <w:sz w:val="20"/>
          <w:szCs w:val="20"/>
        </w:rPr>
        <w:t>Neovascular</w:t>
      </w:r>
      <w:proofErr w:type="spellEnd"/>
      <w:r w:rsidRPr="00E92962">
        <w:rPr>
          <w:rFonts w:ascii="Book Antiqua" w:hAnsi="Book Antiqua"/>
          <w:sz w:val="20"/>
          <w:szCs w:val="20"/>
        </w:rPr>
        <w:t xml:space="preserve"> glaucoma due to branch retinal vein occlusion combined with branch retinal artery occlusion. </w:t>
      </w:r>
      <w:r w:rsidRPr="00E92962">
        <w:rPr>
          <w:rFonts w:ascii="Book Antiqua" w:hAnsi="Book Antiqua"/>
          <w:i/>
          <w:sz w:val="20"/>
          <w:szCs w:val="20"/>
        </w:rPr>
        <w:t xml:space="preserve">Korean J </w:t>
      </w:r>
      <w:proofErr w:type="spellStart"/>
      <w:r w:rsidRPr="00E92962">
        <w:rPr>
          <w:rFonts w:ascii="Book Antiqua" w:hAnsi="Book Antiqua"/>
          <w:i/>
          <w:sz w:val="20"/>
          <w:szCs w:val="20"/>
        </w:rPr>
        <w:t>Ophthalmol</w:t>
      </w:r>
      <w:proofErr w:type="spellEnd"/>
      <w:r w:rsidRPr="00E92962">
        <w:rPr>
          <w:rFonts w:ascii="Book Antiqua" w:hAnsi="Book Antiqua"/>
          <w:sz w:val="20"/>
          <w:szCs w:val="20"/>
        </w:rPr>
        <w:t xml:space="preserve"> 2013; </w:t>
      </w:r>
      <w:r w:rsidRPr="00E92962">
        <w:rPr>
          <w:rFonts w:ascii="Book Antiqua" w:hAnsi="Book Antiqua"/>
          <w:b/>
          <w:sz w:val="20"/>
          <w:szCs w:val="20"/>
        </w:rPr>
        <w:t>27</w:t>
      </w:r>
      <w:r w:rsidRPr="00E92962">
        <w:rPr>
          <w:rFonts w:ascii="Book Antiqua" w:hAnsi="Book Antiqua"/>
          <w:sz w:val="20"/>
          <w:szCs w:val="20"/>
        </w:rPr>
        <w:t>: 64-67 [PMID: 23372385 DOI: 10.3341/kjo.2013.27.1.64]</w:t>
      </w:r>
    </w:p>
    <w:p w:rsidR="00E10366" w:rsidRPr="00E92962" w:rsidRDefault="00E10366" w:rsidP="009B0BD0">
      <w:pPr>
        <w:adjustRightInd w:val="0"/>
        <w:snapToGrid w:val="0"/>
        <w:spacing w:line="360" w:lineRule="auto"/>
        <w:rPr>
          <w:rFonts w:ascii="Book Antiqua" w:hAnsi="Book Antiqua"/>
          <w:b/>
          <w:sz w:val="20"/>
          <w:szCs w:val="20"/>
        </w:rPr>
      </w:pPr>
      <w:r w:rsidRPr="00E92962">
        <w:rPr>
          <w:rFonts w:ascii="Book Antiqua" w:hAnsi="Book Antiqua"/>
          <w:sz w:val="20"/>
          <w:szCs w:val="20"/>
        </w:rPr>
        <w:br w:type="page"/>
      </w:r>
      <w:bookmarkStart w:id="29" w:name="_Hlk26437200"/>
      <w:bookmarkStart w:id="30" w:name="OLE_LINK13"/>
      <w:bookmarkStart w:id="31" w:name="OLE_LINK93"/>
      <w:r w:rsidRPr="00E92962">
        <w:rPr>
          <w:rFonts w:ascii="Book Antiqua" w:hAnsi="Book Antiqua"/>
          <w:b/>
          <w:sz w:val="20"/>
          <w:szCs w:val="20"/>
        </w:rPr>
        <w:lastRenderedPageBreak/>
        <w:t>Footnotes</w:t>
      </w:r>
    </w:p>
    <w:p w:rsidR="00E10366" w:rsidRPr="00E92962" w:rsidRDefault="00E10366" w:rsidP="009B0BD0">
      <w:pPr>
        <w:autoSpaceDE w:val="0"/>
        <w:autoSpaceDN w:val="0"/>
        <w:adjustRightInd w:val="0"/>
        <w:snapToGrid w:val="0"/>
        <w:spacing w:line="360" w:lineRule="auto"/>
        <w:rPr>
          <w:rFonts w:ascii="Book Antiqua" w:hAnsi="Book Antiqua" w:cs="TimesNewRomanPSMT"/>
          <w:sz w:val="20"/>
          <w:szCs w:val="20"/>
        </w:rPr>
      </w:pPr>
      <w:bookmarkStart w:id="32" w:name="_Hlk26437212"/>
      <w:bookmarkEnd w:id="29"/>
      <w:r w:rsidRPr="00E92962">
        <w:rPr>
          <w:rFonts w:ascii="Book Antiqua" w:hAnsi="Book Antiqua" w:cs="Tahoma"/>
          <w:b/>
          <w:sz w:val="20"/>
          <w:szCs w:val="20"/>
        </w:rPr>
        <w:t>Informed consent statement:</w:t>
      </w:r>
      <w:r w:rsidRPr="00E92962">
        <w:rPr>
          <w:rFonts w:ascii="Book Antiqua" w:hAnsi="Book Antiqua" w:cs="Tahoma"/>
          <w:sz w:val="20"/>
          <w:szCs w:val="20"/>
        </w:rPr>
        <w:t xml:space="preserve"> </w:t>
      </w:r>
      <w:r w:rsidRPr="00E92962">
        <w:rPr>
          <w:rFonts w:ascii="Book Antiqua" w:hAnsi="Book Antiqua" w:cs="TimesNewRomanPSMT"/>
          <w:sz w:val="20"/>
          <w:szCs w:val="20"/>
        </w:rPr>
        <w:t>Informed written consent was obtained from the patient for publication of this report and any accompanying images.</w:t>
      </w:r>
    </w:p>
    <w:p w:rsidR="00E10366" w:rsidRPr="00E92962" w:rsidRDefault="00E10366" w:rsidP="009B0BD0">
      <w:pPr>
        <w:autoSpaceDE w:val="0"/>
        <w:autoSpaceDN w:val="0"/>
        <w:adjustRightInd w:val="0"/>
        <w:snapToGrid w:val="0"/>
        <w:spacing w:line="360" w:lineRule="auto"/>
        <w:rPr>
          <w:rFonts w:ascii="Book Antiqua" w:hAnsi="Book Antiqua" w:cs="Tahoma"/>
          <w:sz w:val="20"/>
          <w:szCs w:val="20"/>
        </w:rPr>
      </w:pPr>
    </w:p>
    <w:p w:rsidR="00E10366" w:rsidRPr="00E92962" w:rsidRDefault="00E10366" w:rsidP="009B0BD0">
      <w:pPr>
        <w:autoSpaceDE w:val="0"/>
        <w:autoSpaceDN w:val="0"/>
        <w:adjustRightInd w:val="0"/>
        <w:snapToGrid w:val="0"/>
        <w:spacing w:line="360" w:lineRule="auto"/>
        <w:rPr>
          <w:rFonts w:ascii="Book Antiqua" w:hAnsi="Book Antiqua" w:cs="TimesNewRomanPSMT"/>
          <w:sz w:val="20"/>
          <w:szCs w:val="20"/>
        </w:rPr>
      </w:pPr>
      <w:r w:rsidRPr="00E92962">
        <w:rPr>
          <w:rFonts w:ascii="Book Antiqua" w:hAnsi="Book Antiqua" w:cs="Tahoma"/>
          <w:b/>
          <w:sz w:val="20"/>
          <w:szCs w:val="20"/>
        </w:rPr>
        <w:t>Conflict-of-interest statement:</w:t>
      </w:r>
      <w:r w:rsidRPr="00E92962">
        <w:rPr>
          <w:rFonts w:ascii="Book Antiqua" w:hAnsi="Book Antiqua" w:cs="Tahoma"/>
          <w:sz w:val="20"/>
          <w:szCs w:val="20"/>
        </w:rPr>
        <w:t xml:space="preserve"> </w:t>
      </w:r>
      <w:r w:rsidRPr="00E92962">
        <w:rPr>
          <w:rFonts w:ascii="Book Antiqua" w:hAnsi="Book Antiqua" w:cs="TimesNewRomanPSMT"/>
          <w:sz w:val="20"/>
          <w:szCs w:val="20"/>
        </w:rPr>
        <w:t>The authors declare that they have no conflict</w:t>
      </w:r>
      <w:r w:rsidR="00F60326" w:rsidRPr="00E92962">
        <w:rPr>
          <w:rFonts w:ascii="Book Antiqua" w:hAnsi="Book Antiqua" w:cs="TimesNewRomanPSMT"/>
          <w:sz w:val="20"/>
          <w:szCs w:val="20"/>
        </w:rPr>
        <w:t>s</w:t>
      </w:r>
      <w:r w:rsidRPr="00E92962">
        <w:rPr>
          <w:rFonts w:ascii="Book Antiqua" w:hAnsi="Book Antiqua" w:cs="TimesNewRomanPSMT"/>
          <w:sz w:val="20"/>
          <w:szCs w:val="20"/>
        </w:rPr>
        <w:t xml:space="preserve"> of interest.</w:t>
      </w:r>
    </w:p>
    <w:p w:rsidR="00E10366" w:rsidRPr="00E92962" w:rsidRDefault="00E10366" w:rsidP="009B0BD0">
      <w:pPr>
        <w:autoSpaceDE w:val="0"/>
        <w:autoSpaceDN w:val="0"/>
        <w:adjustRightInd w:val="0"/>
        <w:snapToGrid w:val="0"/>
        <w:spacing w:line="360" w:lineRule="auto"/>
        <w:rPr>
          <w:rFonts w:ascii="Book Antiqua" w:hAnsi="Book Antiqua" w:cs="Tahoma"/>
          <w:sz w:val="20"/>
          <w:szCs w:val="20"/>
        </w:rPr>
      </w:pPr>
    </w:p>
    <w:p w:rsidR="00E10366" w:rsidRPr="00E92962" w:rsidRDefault="00E10366" w:rsidP="009B0BD0">
      <w:pPr>
        <w:autoSpaceDE w:val="0"/>
        <w:autoSpaceDN w:val="0"/>
        <w:adjustRightInd w:val="0"/>
        <w:snapToGrid w:val="0"/>
        <w:spacing w:line="360" w:lineRule="auto"/>
        <w:rPr>
          <w:rFonts w:ascii="Book Antiqua" w:hAnsi="Book Antiqua"/>
          <w:sz w:val="20"/>
          <w:szCs w:val="20"/>
        </w:rPr>
      </w:pPr>
      <w:bookmarkStart w:id="33" w:name="_Hlk28871770"/>
      <w:r w:rsidRPr="00E92962">
        <w:rPr>
          <w:rFonts w:ascii="Book Antiqua" w:hAnsi="Book Antiqua" w:cs="Tahoma"/>
          <w:b/>
          <w:sz w:val="20"/>
          <w:szCs w:val="20"/>
        </w:rPr>
        <w:t>CARE Checklist (2016) statement:</w:t>
      </w:r>
      <w:r w:rsidRPr="00E92962">
        <w:rPr>
          <w:rFonts w:ascii="Book Antiqua" w:hAnsi="Book Antiqua" w:cs="Tahoma"/>
          <w:sz w:val="20"/>
          <w:szCs w:val="20"/>
        </w:rPr>
        <w:t xml:space="preserve"> </w:t>
      </w:r>
      <w:r w:rsidRPr="00E92962">
        <w:rPr>
          <w:rFonts w:ascii="Book Antiqua" w:hAnsi="Book Antiqua" w:cs="TimesNewRomanPSMT"/>
          <w:sz w:val="20"/>
          <w:szCs w:val="20"/>
        </w:rPr>
        <w:t>The authors ha</w:t>
      </w:r>
      <w:r w:rsidR="00A21FF4" w:rsidRPr="00E92962">
        <w:rPr>
          <w:rFonts w:ascii="Book Antiqua" w:hAnsi="Book Antiqua" w:cs="TimesNewRomanPSMT"/>
          <w:sz w:val="20"/>
          <w:szCs w:val="20"/>
        </w:rPr>
        <w:t>ve read the CARE Checklist (201</w:t>
      </w:r>
      <w:r w:rsidR="00A21FF4" w:rsidRPr="00E92962">
        <w:rPr>
          <w:rFonts w:ascii="Book Antiqua" w:hAnsi="Book Antiqua" w:cs="TimesNewRomanPSMT" w:hint="eastAsia"/>
          <w:sz w:val="20"/>
          <w:szCs w:val="20"/>
        </w:rPr>
        <w:t>6</w:t>
      </w:r>
      <w:r w:rsidRPr="00E92962">
        <w:rPr>
          <w:rFonts w:ascii="Book Antiqua" w:hAnsi="Book Antiqua" w:cs="TimesNewRomanPSMT"/>
          <w:sz w:val="20"/>
          <w:szCs w:val="20"/>
        </w:rPr>
        <w:t>), and the manuscript was prepared and revised according to the CARE Checklist (2016).</w:t>
      </w:r>
    </w:p>
    <w:p w:rsidR="00E10366" w:rsidRPr="00E92962" w:rsidRDefault="00E10366" w:rsidP="009B0BD0">
      <w:pPr>
        <w:adjustRightInd w:val="0"/>
        <w:snapToGrid w:val="0"/>
        <w:spacing w:line="360" w:lineRule="auto"/>
        <w:rPr>
          <w:rFonts w:ascii="Book Antiqua" w:hAnsi="Book Antiqua" w:cs="等线"/>
          <w:b/>
          <w:bCs/>
          <w:sz w:val="20"/>
          <w:szCs w:val="20"/>
        </w:rPr>
      </w:pPr>
    </w:p>
    <w:bookmarkEnd w:id="33"/>
    <w:p w:rsidR="00E10366" w:rsidRPr="00E92962" w:rsidRDefault="00E10366" w:rsidP="009B0BD0">
      <w:pPr>
        <w:adjustRightInd w:val="0"/>
        <w:snapToGrid w:val="0"/>
        <w:spacing w:line="360" w:lineRule="auto"/>
        <w:rPr>
          <w:rFonts w:ascii="Book Antiqua" w:hAnsi="Book Antiqua"/>
          <w:sz w:val="20"/>
          <w:szCs w:val="20"/>
        </w:rPr>
      </w:pPr>
      <w:r w:rsidRPr="00E92962">
        <w:rPr>
          <w:rFonts w:ascii="Book Antiqua" w:hAnsi="Book Antiqua"/>
          <w:b/>
          <w:sz w:val="20"/>
          <w:szCs w:val="20"/>
        </w:rPr>
        <w:t xml:space="preserve">Open-Access: </w:t>
      </w:r>
      <w:r w:rsidRPr="00E92962">
        <w:rPr>
          <w:rFonts w:ascii="Book Antiqua" w:hAnsi="Book Antiqua"/>
          <w:sz w:val="20"/>
          <w:szCs w:val="20"/>
        </w:rPr>
        <w:t xml:space="preserve">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E92962">
          <w:rPr>
            <w:rStyle w:val="a3"/>
            <w:rFonts w:ascii="Book Antiqua" w:hAnsi="Book Antiqua"/>
            <w:sz w:val="20"/>
            <w:szCs w:val="20"/>
          </w:rPr>
          <w:t>http://creativecommons.org/licenses/by-nc/4.0/</w:t>
        </w:r>
      </w:hyperlink>
    </w:p>
    <w:p w:rsidR="00E10366" w:rsidRPr="00E92962" w:rsidRDefault="00E10366" w:rsidP="009B0BD0">
      <w:pPr>
        <w:adjustRightInd w:val="0"/>
        <w:snapToGrid w:val="0"/>
        <w:spacing w:line="360" w:lineRule="auto"/>
        <w:rPr>
          <w:rFonts w:ascii="Book Antiqua" w:hAnsi="Book Antiqua" w:cs="等线"/>
          <w:b/>
          <w:bCs/>
          <w:sz w:val="20"/>
          <w:szCs w:val="20"/>
        </w:rPr>
      </w:pPr>
    </w:p>
    <w:p w:rsidR="00E10366" w:rsidRPr="00E92962" w:rsidRDefault="00E10366" w:rsidP="009B0BD0">
      <w:pPr>
        <w:adjustRightInd w:val="0"/>
        <w:snapToGrid w:val="0"/>
        <w:spacing w:line="360" w:lineRule="auto"/>
        <w:rPr>
          <w:rFonts w:ascii="Book Antiqua" w:hAnsi="Book Antiqua" w:cs="宋体"/>
          <w:sz w:val="20"/>
          <w:szCs w:val="20"/>
        </w:rPr>
      </w:pPr>
      <w:bookmarkStart w:id="34" w:name="_Hlk26437244"/>
      <w:r w:rsidRPr="00E92962">
        <w:rPr>
          <w:rFonts w:ascii="Book Antiqua" w:hAnsi="Book Antiqua" w:cs="宋体"/>
          <w:b/>
          <w:sz w:val="20"/>
          <w:szCs w:val="20"/>
        </w:rPr>
        <w:t xml:space="preserve">Manuscript source: </w:t>
      </w:r>
      <w:r w:rsidRPr="00E92962">
        <w:rPr>
          <w:rFonts w:ascii="Book Antiqua" w:hAnsi="Book Antiqua" w:cs="宋体"/>
          <w:sz w:val="20"/>
          <w:szCs w:val="20"/>
        </w:rPr>
        <w:t>Unsolicited manuscript</w:t>
      </w:r>
    </w:p>
    <w:bookmarkEnd w:id="32"/>
    <w:bookmarkEnd w:id="34"/>
    <w:p w:rsidR="00E10366" w:rsidRPr="00E92962" w:rsidRDefault="00E10366" w:rsidP="009B0BD0">
      <w:pPr>
        <w:adjustRightInd w:val="0"/>
        <w:snapToGrid w:val="0"/>
        <w:spacing w:line="360" w:lineRule="auto"/>
        <w:rPr>
          <w:rFonts w:ascii="Book Antiqua" w:hAnsi="Book Antiqua" w:cs="宋体"/>
          <w:sz w:val="20"/>
          <w:szCs w:val="20"/>
        </w:rPr>
      </w:pPr>
    </w:p>
    <w:p w:rsidR="00E10366" w:rsidRPr="00E92962" w:rsidRDefault="00E10366" w:rsidP="009B0BD0">
      <w:pPr>
        <w:adjustRightInd w:val="0"/>
        <w:snapToGrid w:val="0"/>
        <w:spacing w:line="360" w:lineRule="auto"/>
        <w:rPr>
          <w:rFonts w:ascii="Book Antiqua" w:hAnsi="Book Antiqua"/>
          <w:b/>
          <w:sz w:val="20"/>
          <w:szCs w:val="20"/>
        </w:rPr>
      </w:pPr>
      <w:bookmarkStart w:id="35" w:name="_Hlk26437276"/>
      <w:bookmarkStart w:id="36" w:name="OLE_LINK7"/>
      <w:r w:rsidRPr="00E92962">
        <w:rPr>
          <w:rFonts w:ascii="Book Antiqua" w:hAnsi="Book Antiqua"/>
          <w:b/>
          <w:sz w:val="20"/>
          <w:szCs w:val="20"/>
        </w:rPr>
        <w:t>Peer-review started:</w:t>
      </w:r>
      <w:r w:rsidRPr="00E92962">
        <w:rPr>
          <w:rFonts w:ascii="Book Antiqua" w:hAnsi="Book Antiqua"/>
          <w:sz w:val="20"/>
          <w:szCs w:val="20"/>
        </w:rPr>
        <w:t xml:space="preserve"> November 26, 2019</w:t>
      </w:r>
    </w:p>
    <w:p w:rsidR="00E10366" w:rsidRPr="00E92962" w:rsidRDefault="00E10366" w:rsidP="009B0BD0">
      <w:pPr>
        <w:adjustRightInd w:val="0"/>
        <w:snapToGrid w:val="0"/>
        <w:spacing w:line="360" w:lineRule="auto"/>
        <w:rPr>
          <w:rFonts w:ascii="Book Antiqua" w:hAnsi="Book Antiqua"/>
          <w:b/>
          <w:sz w:val="20"/>
          <w:szCs w:val="20"/>
        </w:rPr>
      </w:pPr>
      <w:r w:rsidRPr="00E92962">
        <w:rPr>
          <w:rFonts w:ascii="Book Antiqua" w:hAnsi="Book Antiqua"/>
          <w:b/>
          <w:sz w:val="20"/>
          <w:szCs w:val="20"/>
        </w:rPr>
        <w:t>First decision:</w:t>
      </w:r>
      <w:r w:rsidRPr="00E92962">
        <w:rPr>
          <w:rFonts w:ascii="Book Antiqua" w:hAnsi="Book Antiqua"/>
          <w:sz w:val="20"/>
          <w:szCs w:val="20"/>
        </w:rPr>
        <w:t xml:space="preserve"> January 7, 2020</w:t>
      </w:r>
    </w:p>
    <w:p w:rsidR="00E10366" w:rsidRPr="00E92962" w:rsidRDefault="00E10366" w:rsidP="009B0BD0">
      <w:pPr>
        <w:adjustRightInd w:val="0"/>
        <w:snapToGrid w:val="0"/>
        <w:spacing w:line="360" w:lineRule="auto"/>
        <w:rPr>
          <w:rFonts w:ascii="Book Antiqua" w:hAnsi="Book Antiqua"/>
          <w:sz w:val="20"/>
          <w:szCs w:val="20"/>
        </w:rPr>
      </w:pPr>
      <w:r w:rsidRPr="00E92962">
        <w:rPr>
          <w:rFonts w:ascii="Book Antiqua" w:hAnsi="Book Antiqua"/>
          <w:b/>
          <w:sz w:val="20"/>
          <w:szCs w:val="20"/>
        </w:rPr>
        <w:t>Article in press:</w:t>
      </w:r>
      <w:r w:rsidRPr="00E92962">
        <w:rPr>
          <w:rFonts w:ascii="Book Antiqua" w:hAnsi="Book Antiqua"/>
          <w:szCs w:val="21"/>
        </w:rPr>
        <w:t xml:space="preserve"> </w:t>
      </w:r>
      <w:r w:rsidR="00A21FF4" w:rsidRPr="00E92962">
        <w:rPr>
          <w:rFonts w:ascii="Book Antiqua" w:eastAsia="BookAntiqua" w:hAnsi="Book Antiqua" w:cs="BookAntiqua"/>
          <w:kern w:val="0"/>
          <w:szCs w:val="21"/>
        </w:rPr>
        <w:t>January 24, 2020</w:t>
      </w:r>
    </w:p>
    <w:p w:rsidR="00E10366" w:rsidRPr="00E92962" w:rsidRDefault="00E10366" w:rsidP="009B0BD0">
      <w:pPr>
        <w:adjustRightInd w:val="0"/>
        <w:snapToGrid w:val="0"/>
        <w:spacing w:line="360" w:lineRule="auto"/>
        <w:rPr>
          <w:rFonts w:ascii="Book Antiqua" w:hAnsi="Book Antiqua"/>
          <w:sz w:val="20"/>
          <w:szCs w:val="20"/>
        </w:rPr>
      </w:pPr>
    </w:p>
    <w:p w:rsidR="00E10366" w:rsidRPr="00E92962" w:rsidRDefault="00E10366" w:rsidP="009B0BD0">
      <w:pPr>
        <w:adjustRightInd w:val="0"/>
        <w:snapToGrid w:val="0"/>
        <w:spacing w:line="360" w:lineRule="auto"/>
        <w:rPr>
          <w:rFonts w:ascii="Book Antiqua" w:hAnsi="Book Antiqua" w:cs="Helvetica"/>
          <w:b/>
          <w:sz w:val="20"/>
          <w:szCs w:val="20"/>
        </w:rPr>
      </w:pPr>
      <w:r w:rsidRPr="00E92962">
        <w:rPr>
          <w:rFonts w:ascii="Book Antiqua" w:hAnsi="Book Antiqua" w:cs="Helvetica"/>
          <w:b/>
          <w:sz w:val="20"/>
          <w:szCs w:val="20"/>
        </w:rPr>
        <w:t xml:space="preserve">Specialty type: </w:t>
      </w:r>
      <w:r w:rsidRPr="00E92962">
        <w:rPr>
          <w:rFonts w:ascii="Book Antiqua" w:eastAsia="微软雅黑" w:hAnsi="Book Antiqua" w:cs="宋体"/>
          <w:sz w:val="20"/>
          <w:szCs w:val="20"/>
        </w:rPr>
        <w:t>Medicine, research and experimental</w:t>
      </w:r>
    </w:p>
    <w:p w:rsidR="00E10366" w:rsidRPr="00E92962" w:rsidRDefault="00E10366" w:rsidP="009B0BD0">
      <w:pPr>
        <w:adjustRightInd w:val="0"/>
        <w:snapToGrid w:val="0"/>
        <w:spacing w:line="360" w:lineRule="auto"/>
        <w:rPr>
          <w:rFonts w:ascii="Book Antiqua" w:hAnsi="Book Antiqua" w:cs="Helvetica"/>
          <w:b/>
          <w:sz w:val="20"/>
          <w:szCs w:val="20"/>
        </w:rPr>
      </w:pPr>
      <w:r w:rsidRPr="00E92962">
        <w:rPr>
          <w:rFonts w:ascii="Book Antiqua" w:hAnsi="Book Antiqua" w:cs="Helvetica"/>
          <w:b/>
          <w:sz w:val="20"/>
          <w:szCs w:val="20"/>
        </w:rPr>
        <w:t xml:space="preserve">Country of origin: </w:t>
      </w:r>
      <w:r w:rsidRPr="00E92962">
        <w:rPr>
          <w:rFonts w:ascii="Book Antiqua" w:hAnsi="Book Antiqua"/>
          <w:sz w:val="20"/>
          <w:szCs w:val="20"/>
        </w:rPr>
        <w:t>China</w:t>
      </w:r>
    </w:p>
    <w:p w:rsidR="00E10366" w:rsidRPr="00E92962" w:rsidRDefault="00E10366" w:rsidP="009B0BD0">
      <w:pPr>
        <w:adjustRightInd w:val="0"/>
        <w:snapToGrid w:val="0"/>
        <w:spacing w:line="360" w:lineRule="auto"/>
        <w:rPr>
          <w:rFonts w:ascii="Book Antiqua" w:hAnsi="Book Antiqua" w:cs="Helvetica"/>
          <w:b/>
          <w:sz w:val="20"/>
          <w:szCs w:val="20"/>
        </w:rPr>
      </w:pPr>
      <w:r w:rsidRPr="00E92962">
        <w:rPr>
          <w:rFonts w:ascii="Book Antiqua" w:hAnsi="Book Antiqua" w:cs="Helvetica"/>
          <w:b/>
          <w:sz w:val="20"/>
          <w:szCs w:val="20"/>
        </w:rPr>
        <w:t>Peer-review report classification</w:t>
      </w:r>
    </w:p>
    <w:p w:rsidR="00E10366" w:rsidRPr="00E92962" w:rsidRDefault="00E10366" w:rsidP="009B0BD0">
      <w:pPr>
        <w:adjustRightInd w:val="0"/>
        <w:snapToGrid w:val="0"/>
        <w:spacing w:line="360" w:lineRule="auto"/>
        <w:rPr>
          <w:rFonts w:ascii="Book Antiqua" w:hAnsi="Book Antiqua" w:cs="Helvetica"/>
          <w:sz w:val="20"/>
          <w:szCs w:val="20"/>
        </w:rPr>
      </w:pPr>
      <w:r w:rsidRPr="00E92962">
        <w:rPr>
          <w:rFonts w:ascii="Book Antiqua" w:hAnsi="Book Antiqua" w:cs="Helvetica"/>
          <w:sz w:val="20"/>
          <w:szCs w:val="20"/>
        </w:rPr>
        <w:t xml:space="preserve">Grade </w:t>
      </w:r>
      <w:proofErr w:type="gramStart"/>
      <w:r w:rsidRPr="00E92962">
        <w:rPr>
          <w:rFonts w:ascii="Book Antiqua" w:hAnsi="Book Antiqua" w:cs="Helvetica"/>
          <w:sz w:val="20"/>
          <w:szCs w:val="20"/>
        </w:rPr>
        <w:t>A</w:t>
      </w:r>
      <w:proofErr w:type="gramEnd"/>
      <w:r w:rsidRPr="00E92962">
        <w:rPr>
          <w:rFonts w:ascii="Book Antiqua" w:hAnsi="Book Antiqua" w:cs="Helvetica"/>
          <w:sz w:val="20"/>
          <w:szCs w:val="20"/>
        </w:rPr>
        <w:t xml:space="preserve"> (Excellent): 0</w:t>
      </w:r>
    </w:p>
    <w:p w:rsidR="00E10366" w:rsidRPr="00E92962" w:rsidRDefault="00E10366" w:rsidP="009B0BD0">
      <w:pPr>
        <w:adjustRightInd w:val="0"/>
        <w:snapToGrid w:val="0"/>
        <w:spacing w:line="360" w:lineRule="auto"/>
        <w:rPr>
          <w:rFonts w:ascii="Book Antiqua" w:hAnsi="Book Antiqua" w:cs="Helvetica"/>
          <w:sz w:val="20"/>
          <w:szCs w:val="20"/>
        </w:rPr>
      </w:pPr>
      <w:r w:rsidRPr="00E92962">
        <w:rPr>
          <w:rFonts w:ascii="Book Antiqua" w:hAnsi="Book Antiqua" w:cs="Helvetica"/>
          <w:sz w:val="20"/>
          <w:szCs w:val="20"/>
        </w:rPr>
        <w:t>Grade B (Very good): 0</w:t>
      </w:r>
    </w:p>
    <w:p w:rsidR="00E10366" w:rsidRPr="00E92962" w:rsidRDefault="00E10366" w:rsidP="009B0BD0">
      <w:pPr>
        <w:adjustRightInd w:val="0"/>
        <w:snapToGrid w:val="0"/>
        <w:spacing w:line="360" w:lineRule="auto"/>
        <w:rPr>
          <w:rFonts w:ascii="Book Antiqua" w:hAnsi="Book Antiqua" w:cs="Helvetica"/>
          <w:sz w:val="20"/>
          <w:szCs w:val="20"/>
        </w:rPr>
      </w:pPr>
      <w:r w:rsidRPr="00E92962">
        <w:rPr>
          <w:rFonts w:ascii="Book Antiqua" w:hAnsi="Book Antiqua" w:cs="Helvetica"/>
          <w:sz w:val="20"/>
          <w:szCs w:val="20"/>
        </w:rPr>
        <w:t>Grade C (Good): C</w:t>
      </w:r>
    </w:p>
    <w:p w:rsidR="00E10366" w:rsidRPr="00E92962" w:rsidRDefault="00E10366" w:rsidP="009B0BD0">
      <w:pPr>
        <w:adjustRightInd w:val="0"/>
        <w:snapToGrid w:val="0"/>
        <w:spacing w:line="360" w:lineRule="auto"/>
        <w:rPr>
          <w:rFonts w:ascii="Book Antiqua" w:hAnsi="Book Antiqua" w:cs="Helvetica"/>
          <w:sz w:val="20"/>
          <w:szCs w:val="20"/>
        </w:rPr>
      </w:pPr>
      <w:r w:rsidRPr="00E92962">
        <w:rPr>
          <w:rFonts w:ascii="Book Antiqua" w:hAnsi="Book Antiqua" w:cs="Helvetica"/>
          <w:sz w:val="20"/>
          <w:szCs w:val="20"/>
        </w:rPr>
        <w:t>Grade D (Fair): D</w:t>
      </w:r>
    </w:p>
    <w:p w:rsidR="00E10366" w:rsidRPr="00E92962" w:rsidRDefault="00E10366" w:rsidP="009B0BD0">
      <w:pPr>
        <w:adjustRightInd w:val="0"/>
        <w:snapToGrid w:val="0"/>
        <w:spacing w:line="360" w:lineRule="auto"/>
        <w:rPr>
          <w:rFonts w:ascii="Book Antiqua" w:hAnsi="Book Antiqua" w:cs="Calibri"/>
          <w:sz w:val="20"/>
          <w:szCs w:val="20"/>
        </w:rPr>
      </w:pPr>
      <w:r w:rsidRPr="00E92962">
        <w:rPr>
          <w:rFonts w:ascii="Book Antiqua" w:hAnsi="Book Antiqua" w:cs="Helvetica"/>
          <w:sz w:val="20"/>
          <w:szCs w:val="20"/>
        </w:rPr>
        <w:t>Grade E (Poor): 0</w:t>
      </w:r>
    </w:p>
    <w:p w:rsidR="00E10366" w:rsidRPr="00E92962" w:rsidRDefault="00E10366" w:rsidP="009B0BD0">
      <w:pPr>
        <w:pStyle w:val="-10"/>
        <w:adjustRightInd w:val="0"/>
        <w:snapToGrid w:val="0"/>
        <w:spacing w:after="0" w:line="360" w:lineRule="auto"/>
        <w:ind w:left="0"/>
        <w:contextualSpacing w:val="0"/>
        <w:jc w:val="both"/>
        <w:rPr>
          <w:rFonts w:ascii="Book Antiqua" w:hAnsi="Book Antiqua" w:cs="Calibri"/>
          <w:sz w:val="20"/>
          <w:szCs w:val="20"/>
          <w:lang w:val="en-US" w:eastAsia="zh-CN"/>
        </w:rPr>
      </w:pPr>
    </w:p>
    <w:p w:rsidR="00296F49" w:rsidRPr="00E92962" w:rsidRDefault="00E10366" w:rsidP="009B0BD0">
      <w:pPr>
        <w:pStyle w:val="af0"/>
        <w:adjustRightInd w:val="0"/>
        <w:snapToGrid w:val="0"/>
        <w:spacing w:line="360" w:lineRule="auto"/>
        <w:rPr>
          <w:rFonts w:ascii="Book Antiqua" w:hAnsi="Book Antiqua"/>
          <w:b/>
          <w:sz w:val="20"/>
          <w:szCs w:val="20"/>
        </w:rPr>
      </w:pPr>
      <w:r w:rsidRPr="00E92962">
        <w:rPr>
          <w:rFonts w:ascii="Book Antiqua" w:hAnsi="Book Antiqua"/>
          <w:b/>
          <w:sz w:val="20"/>
          <w:szCs w:val="20"/>
        </w:rPr>
        <w:t xml:space="preserve">P-Reviewer: </w:t>
      </w:r>
      <w:r w:rsidRPr="00E92962">
        <w:rPr>
          <w:rFonts w:ascii="Book Antiqua" w:hAnsi="Book Antiqua"/>
          <w:color w:val="000000"/>
          <w:sz w:val="20"/>
          <w:szCs w:val="20"/>
        </w:rPr>
        <w:t xml:space="preserve">Meyer CH, Sakina NL </w:t>
      </w:r>
      <w:r w:rsidRPr="00E92962">
        <w:rPr>
          <w:rFonts w:ascii="Book Antiqua" w:hAnsi="Book Antiqua"/>
          <w:b/>
          <w:sz w:val="20"/>
          <w:szCs w:val="20"/>
        </w:rPr>
        <w:t xml:space="preserve">S-Editor: </w:t>
      </w:r>
      <w:r w:rsidRPr="00E92962">
        <w:rPr>
          <w:rFonts w:ascii="Book Antiqua" w:hAnsi="Book Antiqua"/>
          <w:sz w:val="20"/>
          <w:szCs w:val="20"/>
        </w:rPr>
        <w:t>Zhang L</w:t>
      </w:r>
      <w:r w:rsidRPr="00E92962">
        <w:rPr>
          <w:rFonts w:ascii="Book Antiqua" w:hAnsi="Book Antiqua"/>
          <w:b/>
          <w:sz w:val="20"/>
          <w:szCs w:val="20"/>
        </w:rPr>
        <w:t xml:space="preserve"> L-Editor: </w:t>
      </w:r>
      <w:proofErr w:type="spellStart"/>
      <w:r w:rsidR="00636550" w:rsidRPr="00E92962">
        <w:rPr>
          <w:rFonts w:ascii="Book Antiqua" w:hAnsi="Book Antiqua"/>
          <w:sz w:val="20"/>
          <w:szCs w:val="20"/>
        </w:rPr>
        <w:t>Filipodia</w:t>
      </w:r>
      <w:proofErr w:type="spellEnd"/>
      <w:r w:rsidR="00636550" w:rsidRPr="00E92962">
        <w:rPr>
          <w:rFonts w:ascii="Book Antiqua" w:hAnsi="Book Antiqua"/>
          <w:sz w:val="20"/>
          <w:szCs w:val="20"/>
        </w:rPr>
        <w:t xml:space="preserve"> </w:t>
      </w:r>
      <w:r w:rsidRPr="00E92962">
        <w:rPr>
          <w:rFonts w:ascii="Book Antiqua" w:hAnsi="Book Antiqua"/>
          <w:b/>
          <w:sz w:val="20"/>
          <w:szCs w:val="20"/>
        </w:rPr>
        <w:t>E-Editor:</w:t>
      </w:r>
      <w:bookmarkEnd w:id="30"/>
      <w:r w:rsidRPr="00E92962">
        <w:rPr>
          <w:rFonts w:ascii="Book Antiqua" w:hAnsi="Book Antiqua"/>
          <w:sz w:val="20"/>
          <w:szCs w:val="20"/>
        </w:rPr>
        <w:t xml:space="preserve"> </w:t>
      </w:r>
      <w:bookmarkEnd w:id="31"/>
      <w:bookmarkEnd w:id="35"/>
      <w:bookmarkEnd w:id="36"/>
      <w:r w:rsidR="00A21FF4" w:rsidRPr="00E92962">
        <w:rPr>
          <w:rFonts w:ascii="Book Antiqua" w:hAnsi="Book Antiqua" w:hint="eastAsia"/>
          <w:sz w:val="20"/>
          <w:szCs w:val="20"/>
        </w:rPr>
        <w:t>Qi LL</w:t>
      </w:r>
    </w:p>
    <w:p w:rsidR="00E10366" w:rsidRPr="00E92962" w:rsidRDefault="00F74925" w:rsidP="009B0BD0">
      <w:pPr>
        <w:adjustRightInd w:val="0"/>
        <w:snapToGrid w:val="0"/>
        <w:spacing w:line="360" w:lineRule="auto"/>
        <w:rPr>
          <w:rFonts w:ascii="Book Antiqua" w:hAnsi="Book Antiqua"/>
          <w:b/>
          <w:color w:val="000000"/>
          <w:sz w:val="20"/>
          <w:szCs w:val="20"/>
        </w:rPr>
      </w:pPr>
      <w:r w:rsidRPr="00E92962">
        <w:rPr>
          <w:rFonts w:ascii="Book Antiqua" w:hAnsi="Book Antiqua"/>
          <w:color w:val="000000"/>
          <w:sz w:val="20"/>
          <w:szCs w:val="20"/>
        </w:rPr>
        <w:br w:type="page"/>
      </w:r>
      <w:r w:rsidR="00E10366" w:rsidRPr="00E92962">
        <w:rPr>
          <w:rFonts w:ascii="Book Antiqua" w:hAnsi="Book Antiqua"/>
          <w:b/>
          <w:color w:val="000000"/>
          <w:sz w:val="20"/>
          <w:szCs w:val="20"/>
        </w:rPr>
        <w:lastRenderedPageBreak/>
        <w:t>Figure Legends</w:t>
      </w:r>
    </w:p>
    <w:p w:rsidR="00E10366" w:rsidRPr="00E92962" w:rsidRDefault="00830449" w:rsidP="009B0BD0">
      <w:pPr>
        <w:adjustRightInd w:val="0"/>
        <w:snapToGrid w:val="0"/>
        <w:spacing w:line="360" w:lineRule="auto"/>
        <w:rPr>
          <w:rFonts w:ascii="Book Antiqua" w:hAnsi="Book Antiqua"/>
          <w:b/>
          <w:color w:val="000000"/>
          <w:sz w:val="20"/>
          <w:szCs w:val="20"/>
        </w:rPr>
      </w:pPr>
      <w:r w:rsidRPr="00E92962">
        <w:rPr>
          <w:rFonts w:ascii="Book Antiqua" w:hAnsi="Book Antiqua"/>
          <w:b/>
          <w:noProof/>
          <w:color w:val="000000"/>
          <w:sz w:val="20"/>
          <w:szCs w:val="20"/>
        </w:rPr>
        <w:drawing>
          <wp:inline distT="0" distB="0" distL="0" distR="0" wp14:anchorId="19D93CFB" wp14:editId="3E05220E">
            <wp:extent cx="5269865" cy="3849370"/>
            <wp:effectExtent l="0" t="0" r="698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9865" cy="3849370"/>
                    </a:xfrm>
                    <a:prstGeom prst="rect">
                      <a:avLst/>
                    </a:prstGeom>
                    <a:noFill/>
                    <a:ln>
                      <a:noFill/>
                    </a:ln>
                  </pic:spPr>
                </pic:pic>
              </a:graphicData>
            </a:graphic>
          </wp:inline>
        </w:drawing>
      </w:r>
    </w:p>
    <w:p w:rsidR="00677FAF" w:rsidRPr="00E92962" w:rsidRDefault="00677FAF" w:rsidP="009B0BD0">
      <w:pPr>
        <w:adjustRightInd w:val="0"/>
        <w:snapToGrid w:val="0"/>
        <w:spacing w:line="360" w:lineRule="auto"/>
        <w:rPr>
          <w:rFonts w:ascii="Book Antiqua" w:hAnsi="Book Antiqua"/>
          <w:bCs/>
          <w:color w:val="000000"/>
          <w:sz w:val="20"/>
          <w:szCs w:val="20"/>
        </w:rPr>
      </w:pPr>
      <w:r w:rsidRPr="00E92962">
        <w:rPr>
          <w:rFonts w:ascii="Book Antiqua" w:hAnsi="Book Antiqua"/>
          <w:b/>
          <w:color w:val="000000"/>
          <w:sz w:val="20"/>
          <w:szCs w:val="20"/>
        </w:rPr>
        <w:t>Figure 1</w:t>
      </w:r>
      <w:r w:rsidR="00E10366" w:rsidRPr="00E92962">
        <w:rPr>
          <w:rFonts w:ascii="Book Antiqua" w:hAnsi="Book Antiqua"/>
          <w:b/>
          <w:color w:val="000000"/>
          <w:sz w:val="20"/>
          <w:szCs w:val="20"/>
        </w:rPr>
        <w:t xml:space="preserve"> </w:t>
      </w:r>
      <w:r w:rsidRPr="00E92962">
        <w:rPr>
          <w:rFonts w:ascii="Book Antiqua" w:hAnsi="Book Antiqua"/>
          <w:b/>
          <w:color w:val="000000"/>
          <w:sz w:val="20"/>
          <w:szCs w:val="20"/>
        </w:rPr>
        <w:t xml:space="preserve">Clinical </w:t>
      </w:r>
      <w:r w:rsidR="00DA21C7" w:rsidRPr="00E92962">
        <w:rPr>
          <w:rFonts w:ascii="Book Antiqua" w:hAnsi="Book Antiqua"/>
          <w:b/>
          <w:color w:val="000000"/>
          <w:sz w:val="20"/>
          <w:szCs w:val="20"/>
        </w:rPr>
        <w:t>ti</w:t>
      </w:r>
      <w:r w:rsidRPr="00E92962">
        <w:rPr>
          <w:rFonts w:ascii="Book Antiqua" w:hAnsi="Book Antiqua"/>
          <w:b/>
          <w:color w:val="000000"/>
          <w:sz w:val="20"/>
          <w:szCs w:val="20"/>
        </w:rPr>
        <w:t xml:space="preserve">meline. </w:t>
      </w:r>
      <w:r w:rsidR="007E381C" w:rsidRPr="00E92962">
        <w:rPr>
          <w:rFonts w:ascii="Book Antiqua" w:hAnsi="Book Antiqua"/>
          <w:bCs/>
          <w:color w:val="000000"/>
          <w:sz w:val="20"/>
          <w:szCs w:val="20"/>
        </w:rPr>
        <w:t xml:space="preserve">A </w:t>
      </w:r>
      <w:r w:rsidRPr="00E92962">
        <w:rPr>
          <w:rFonts w:ascii="Book Antiqua" w:hAnsi="Book Antiqua"/>
          <w:bCs/>
          <w:color w:val="000000"/>
          <w:sz w:val="20"/>
          <w:szCs w:val="20"/>
        </w:rPr>
        <w:t>52</w:t>
      </w:r>
      <w:r w:rsidR="0036518A" w:rsidRPr="00E92962">
        <w:rPr>
          <w:rFonts w:ascii="Book Antiqua" w:hAnsi="Book Antiqua"/>
          <w:bCs/>
          <w:color w:val="000000"/>
          <w:sz w:val="20"/>
          <w:szCs w:val="20"/>
        </w:rPr>
        <w:t>-</w:t>
      </w:r>
      <w:r w:rsidRPr="00E92962">
        <w:rPr>
          <w:rFonts w:ascii="Book Antiqua" w:hAnsi="Book Antiqua"/>
          <w:bCs/>
          <w:color w:val="000000"/>
          <w:sz w:val="20"/>
          <w:szCs w:val="20"/>
        </w:rPr>
        <w:t>year</w:t>
      </w:r>
      <w:r w:rsidR="0036518A" w:rsidRPr="00E92962">
        <w:rPr>
          <w:rFonts w:ascii="Book Antiqua" w:hAnsi="Book Antiqua"/>
          <w:bCs/>
          <w:color w:val="000000"/>
          <w:sz w:val="20"/>
          <w:szCs w:val="20"/>
        </w:rPr>
        <w:t>-</w:t>
      </w:r>
      <w:r w:rsidRPr="00E92962">
        <w:rPr>
          <w:rFonts w:ascii="Book Antiqua" w:hAnsi="Book Antiqua"/>
          <w:bCs/>
          <w:color w:val="000000"/>
          <w:sz w:val="20"/>
          <w:szCs w:val="20"/>
        </w:rPr>
        <w:t xml:space="preserve">old male diagnosed with </w:t>
      </w:r>
      <w:r w:rsidR="00F60326" w:rsidRPr="00E92962">
        <w:rPr>
          <w:rFonts w:ascii="Book Antiqua" w:hAnsi="Book Antiqua"/>
          <w:bCs/>
          <w:color w:val="000000"/>
          <w:sz w:val="20"/>
          <w:szCs w:val="20"/>
        </w:rPr>
        <w:t xml:space="preserve">branch retinal artery occlusion </w:t>
      </w:r>
      <w:r w:rsidRPr="00E92962">
        <w:rPr>
          <w:rFonts w:ascii="Book Antiqua" w:hAnsi="Book Antiqua"/>
          <w:bCs/>
          <w:color w:val="000000"/>
          <w:sz w:val="20"/>
          <w:szCs w:val="20"/>
        </w:rPr>
        <w:t xml:space="preserve">and secondary </w:t>
      </w:r>
      <w:proofErr w:type="spellStart"/>
      <w:r w:rsidRPr="00E92962">
        <w:rPr>
          <w:rFonts w:ascii="Book Antiqua" w:hAnsi="Book Antiqua"/>
          <w:bCs/>
          <w:color w:val="000000"/>
          <w:sz w:val="20"/>
          <w:szCs w:val="20"/>
        </w:rPr>
        <w:t>neovascular</w:t>
      </w:r>
      <w:proofErr w:type="spellEnd"/>
      <w:r w:rsidRPr="00E92962">
        <w:rPr>
          <w:rFonts w:ascii="Book Antiqua" w:hAnsi="Book Antiqua"/>
          <w:bCs/>
          <w:color w:val="000000"/>
          <w:sz w:val="20"/>
          <w:szCs w:val="20"/>
        </w:rPr>
        <w:t xml:space="preserve"> glaucoma. BRAO: </w:t>
      </w:r>
      <w:r w:rsidR="00E10366" w:rsidRPr="00E92962">
        <w:rPr>
          <w:rFonts w:ascii="Book Antiqua" w:hAnsi="Book Antiqua"/>
          <w:bCs/>
          <w:color w:val="000000"/>
          <w:sz w:val="20"/>
          <w:szCs w:val="20"/>
        </w:rPr>
        <w:t xml:space="preserve">Branch </w:t>
      </w:r>
      <w:r w:rsidRPr="00E92962">
        <w:rPr>
          <w:rFonts w:ascii="Book Antiqua" w:hAnsi="Book Antiqua"/>
          <w:bCs/>
          <w:color w:val="000000"/>
          <w:sz w:val="20"/>
          <w:szCs w:val="20"/>
        </w:rPr>
        <w:t xml:space="preserve">retinal artery occlusion; FFA: </w:t>
      </w:r>
      <w:r w:rsidR="00E10366" w:rsidRPr="00E92962">
        <w:rPr>
          <w:rFonts w:ascii="Book Antiqua" w:hAnsi="Book Antiqua"/>
          <w:bCs/>
          <w:color w:val="000000"/>
          <w:sz w:val="20"/>
          <w:szCs w:val="20"/>
        </w:rPr>
        <w:t xml:space="preserve">Fundus </w:t>
      </w:r>
      <w:r w:rsidRPr="00E92962">
        <w:rPr>
          <w:rFonts w:ascii="Book Antiqua" w:hAnsi="Book Antiqua"/>
          <w:bCs/>
          <w:color w:val="000000"/>
          <w:sz w:val="20"/>
          <w:szCs w:val="20"/>
        </w:rPr>
        <w:t xml:space="preserve">fluorescein angiography; OCT: </w:t>
      </w:r>
      <w:r w:rsidR="00E10366" w:rsidRPr="00E92962">
        <w:rPr>
          <w:rFonts w:ascii="Book Antiqua" w:hAnsi="Book Antiqua"/>
          <w:bCs/>
          <w:color w:val="000000"/>
          <w:sz w:val="20"/>
          <w:szCs w:val="20"/>
        </w:rPr>
        <w:t xml:space="preserve">Optical </w:t>
      </w:r>
      <w:r w:rsidRPr="00E92962">
        <w:rPr>
          <w:rFonts w:ascii="Book Antiqua" w:hAnsi="Book Antiqua"/>
          <w:bCs/>
          <w:color w:val="000000"/>
          <w:sz w:val="20"/>
          <w:szCs w:val="20"/>
        </w:rPr>
        <w:t xml:space="preserve">coherence tomography; VA: </w:t>
      </w:r>
      <w:r w:rsidR="00E10366" w:rsidRPr="00E92962">
        <w:rPr>
          <w:rFonts w:ascii="Book Antiqua" w:hAnsi="Book Antiqua"/>
          <w:bCs/>
          <w:color w:val="000000"/>
          <w:sz w:val="20"/>
          <w:szCs w:val="20"/>
        </w:rPr>
        <w:t xml:space="preserve">Visual </w:t>
      </w:r>
      <w:r w:rsidRPr="00E92962">
        <w:rPr>
          <w:rFonts w:ascii="Book Antiqua" w:hAnsi="Book Antiqua"/>
          <w:bCs/>
          <w:color w:val="000000"/>
          <w:sz w:val="20"/>
          <w:szCs w:val="20"/>
        </w:rPr>
        <w:t xml:space="preserve">acuity; IOP: </w:t>
      </w:r>
      <w:r w:rsidR="00E10366" w:rsidRPr="00E92962">
        <w:rPr>
          <w:rFonts w:ascii="Book Antiqua" w:hAnsi="Book Antiqua"/>
          <w:bCs/>
          <w:color w:val="000000"/>
          <w:sz w:val="20"/>
          <w:szCs w:val="20"/>
        </w:rPr>
        <w:t xml:space="preserve">Intraocular </w:t>
      </w:r>
      <w:r w:rsidRPr="00E92962">
        <w:rPr>
          <w:rFonts w:ascii="Book Antiqua" w:hAnsi="Book Antiqua"/>
          <w:bCs/>
          <w:color w:val="000000"/>
          <w:sz w:val="20"/>
          <w:szCs w:val="20"/>
        </w:rPr>
        <w:t>pressure.</w:t>
      </w:r>
    </w:p>
    <w:p w:rsidR="00677FAF" w:rsidRPr="00E92962" w:rsidRDefault="00E10366" w:rsidP="009B0BD0">
      <w:pPr>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br w:type="page"/>
      </w:r>
      <w:r w:rsidR="00830449" w:rsidRPr="00E92962">
        <w:rPr>
          <w:rFonts w:ascii="Book Antiqua" w:hAnsi="Book Antiqua"/>
          <w:noProof/>
          <w:color w:val="000000"/>
          <w:sz w:val="20"/>
          <w:szCs w:val="20"/>
        </w:rPr>
        <w:lastRenderedPageBreak/>
        <w:drawing>
          <wp:inline distT="0" distB="0" distL="0" distR="0" wp14:anchorId="65F847C1" wp14:editId="00E59AB2">
            <wp:extent cx="2885440" cy="2131695"/>
            <wp:effectExtent l="0" t="0" r="0" b="190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5440" cy="2131695"/>
                    </a:xfrm>
                    <a:prstGeom prst="rect">
                      <a:avLst/>
                    </a:prstGeom>
                    <a:noFill/>
                    <a:ln>
                      <a:noFill/>
                    </a:ln>
                  </pic:spPr>
                </pic:pic>
              </a:graphicData>
            </a:graphic>
          </wp:inline>
        </w:drawing>
      </w:r>
    </w:p>
    <w:p w:rsidR="00677FAF" w:rsidRPr="00E92962" w:rsidRDefault="00677FAF" w:rsidP="009B0BD0">
      <w:pPr>
        <w:adjustRightInd w:val="0"/>
        <w:snapToGrid w:val="0"/>
        <w:spacing w:line="360" w:lineRule="auto"/>
        <w:rPr>
          <w:rFonts w:ascii="Book Antiqua" w:hAnsi="Book Antiqua"/>
          <w:color w:val="000000"/>
          <w:sz w:val="20"/>
          <w:szCs w:val="20"/>
        </w:rPr>
      </w:pPr>
      <w:r w:rsidRPr="00E92962">
        <w:rPr>
          <w:rFonts w:ascii="Book Antiqua" w:hAnsi="Book Antiqua"/>
          <w:b/>
          <w:color w:val="000000"/>
          <w:sz w:val="20"/>
          <w:szCs w:val="20"/>
        </w:rPr>
        <w:t>Figure 2</w:t>
      </w:r>
      <w:r w:rsidRPr="00E92962">
        <w:rPr>
          <w:rFonts w:ascii="Book Antiqua" w:hAnsi="Book Antiqua"/>
          <w:color w:val="000000"/>
          <w:sz w:val="20"/>
          <w:szCs w:val="20"/>
        </w:rPr>
        <w:t xml:space="preserve"> </w:t>
      </w:r>
      <w:r w:rsidRPr="00E92962">
        <w:rPr>
          <w:rFonts w:ascii="Book Antiqua" w:hAnsi="Book Antiqua"/>
          <w:b/>
          <w:bCs/>
          <w:color w:val="000000"/>
          <w:sz w:val="20"/>
          <w:szCs w:val="20"/>
        </w:rPr>
        <w:t xml:space="preserve">Color fundus image of the right eye at presentation showing an anomalous artery originating from the superior temporal arcade and crossing the macula into the inferior temporal retinal quadrant. </w:t>
      </w:r>
      <w:r w:rsidR="007E381C" w:rsidRPr="00E92962">
        <w:rPr>
          <w:rFonts w:ascii="Book Antiqua" w:hAnsi="Book Antiqua"/>
          <w:color w:val="000000"/>
          <w:sz w:val="20"/>
          <w:szCs w:val="20"/>
        </w:rPr>
        <w:t xml:space="preserve">The </w:t>
      </w:r>
      <w:r w:rsidRPr="00E92962">
        <w:rPr>
          <w:rFonts w:ascii="Book Antiqua" w:hAnsi="Book Antiqua"/>
          <w:color w:val="000000"/>
          <w:sz w:val="20"/>
          <w:szCs w:val="20"/>
        </w:rPr>
        <w:t>anomalous artery is partially occluded, with a narrowed lumen. A cherry-red spot and cloudy whitening indicate macular edema in the large, yellowish area of elevation temporal to the disc.</w:t>
      </w:r>
    </w:p>
    <w:p w:rsidR="00677FAF" w:rsidRPr="00E92962" w:rsidRDefault="00E10366" w:rsidP="009B0BD0">
      <w:pPr>
        <w:tabs>
          <w:tab w:val="left" w:pos="540"/>
        </w:tabs>
        <w:adjustRightInd w:val="0"/>
        <w:snapToGrid w:val="0"/>
        <w:spacing w:line="360" w:lineRule="auto"/>
        <w:rPr>
          <w:rFonts w:ascii="Book Antiqua" w:hAnsi="Book Antiqua"/>
          <w:color w:val="000000"/>
          <w:sz w:val="20"/>
          <w:szCs w:val="20"/>
        </w:rPr>
      </w:pPr>
      <w:r w:rsidRPr="00E92962">
        <w:rPr>
          <w:rFonts w:ascii="Book Antiqua" w:hAnsi="Book Antiqua"/>
          <w:color w:val="000000"/>
          <w:sz w:val="20"/>
          <w:szCs w:val="20"/>
        </w:rPr>
        <w:br w:type="page"/>
      </w:r>
      <w:r w:rsidR="00830449" w:rsidRPr="00E92962">
        <w:rPr>
          <w:rFonts w:ascii="Book Antiqua" w:hAnsi="Book Antiqua"/>
          <w:noProof/>
          <w:color w:val="000000"/>
          <w:sz w:val="20"/>
          <w:szCs w:val="20"/>
        </w:rPr>
        <w:lastRenderedPageBreak/>
        <w:drawing>
          <wp:inline distT="0" distB="0" distL="0" distR="0" wp14:anchorId="036C6181" wp14:editId="6FE5463D">
            <wp:extent cx="5269865" cy="3824605"/>
            <wp:effectExtent l="0" t="0" r="6985" b="444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9865" cy="3824605"/>
                    </a:xfrm>
                    <a:prstGeom prst="rect">
                      <a:avLst/>
                    </a:prstGeom>
                    <a:noFill/>
                    <a:ln>
                      <a:noFill/>
                    </a:ln>
                  </pic:spPr>
                </pic:pic>
              </a:graphicData>
            </a:graphic>
          </wp:inline>
        </w:drawing>
      </w:r>
    </w:p>
    <w:p w:rsidR="00E27858" w:rsidRPr="009B0BD0" w:rsidRDefault="00677FAF" w:rsidP="009B0BD0">
      <w:pPr>
        <w:adjustRightInd w:val="0"/>
        <w:snapToGrid w:val="0"/>
        <w:spacing w:line="360" w:lineRule="auto"/>
        <w:rPr>
          <w:rFonts w:ascii="Book Antiqua" w:hAnsi="Book Antiqua"/>
          <w:color w:val="000000"/>
          <w:sz w:val="20"/>
          <w:szCs w:val="20"/>
        </w:rPr>
      </w:pPr>
      <w:r w:rsidRPr="00E92962">
        <w:rPr>
          <w:rFonts w:ascii="Book Antiqua" w:hAnsi="Book Antiqua"/>
          <w:b/>
          <w:color w:val="000000"/>
          <w:sz w:val="20"/>
          <w:szCs w:val="20"/>
        </w:rPr>
        <w:t>Figure 3</w:t>
      </w:r>
      <w:r w:rsidRPr="00E92962">
        <w:rPr>
          <w:rFonts w:ascii="Book Antiqua" w:hAnsi="Book Antiqua"/>
          <w:color w:val="000000"/>
          <w:sz w:val="20"/>
          <w:szCs w:val="20"/>
        </w:rPr>
        <w:t xml:space="preserve"> </w:t>
      </w:r>
      <w:r w:rsidR="00E10366" w:rsidRPr="00E92962">
        <w:rPr>
          <w:rFonts w:ascii="Book Antiqua" w:hAnsi="Book Antiqua"/>
          <w:b/>
          <w:color w:val="000000"/>
          <w:sz w:val="20"/>
          <w:szCs w:val="20"/>
        </w:rPr>
        <w:t>Fundus fluorescein angiography</w:t>
      </w:r>
      <w:r w:rsidRPr="00E92962">
        <w:rPr>
          <w:rFonts w:ascii="Book Antiqua" w:hAnsi="Book Antiqua"/>
          <w:b/>
          <w:color w:val="000000"/>
          <w:sz w:val="20"/>
          <w:szCs w:val="20"/>
        </w:rPr>
        <w:t xml:space="preserve"> and </w:t>
      </w:r>
      <w:r w:rsidR="00E10366" w:rsidRPr="00E92962">
        <w:rPr>
          <w:rFonts w:ascii="Book Antiqua" w:hAnsi="Book Antiqua"/>
          <w:b/>
          <w:color w:val="000000"/>
          <w:sz w:val="20"/>
          <w:szCs w:val="20"/>
        </w:rPr>
        <w:t>optical coherence tomography</w:t>
      </w:r>
      <w:r w:rsidRPr="00E92962">
        <w:rPr>
          <w:rFonts w:ascii="Book Antiqua" w:hAnsi="Book Antiqua"/>
          <w:b/>
          <w:color w:val="000000"/>
          <w:sz w:val="20"/>
          <w:szCs w:val="20"/>
        </w:rPr>
        <w:t xml:space="preserve"> images for the right eye.</w:t>
      </w:r>
      <w:r w:rsidRPr="00E92962">
        <w:rPr>
          <w:rFonts w:ascii="Book Antiqua" w:hAnsi="Book Antiqua"/>
          <w:b/>
          <w:bCs/>
          <w:color w:val="000000"/>
          <w:sz w:val="20"/>
          <w:szCs w:val="20"/>
        </w:rPr>
        <w:t xml:space="preserve"> </w:t>
      </w:r>
      <w:r w:rsidR="00AC34B4" w:rsidRPr="00E92962">
        <w:rPr>
          <w:rFonts w:ascii="Book Antiqua" w:hAnsi="Book Antiqua"/>
          <w:color w:val="000000"/>
          <w:sz w:val="20"/>
          <w:szCs w:val="20"/>
        </w:rPr>
        <w:t>A</w:t>
      </w:r>
      <w:r w:rsidRPr="00E92962">
        <w:rPr>
          <w:rFonts w:ascii="Book Antiqua" w:hAnsi="Book Antiqua"/>
          <w:color w:val="000000"/>
          <w:sz w:val="20"/>
          <w:szCs w:val="20"/>
        </w:rPr>
        <w:t xml:space="preserve">: </w:t>
      </w:r>
      <w:r w:rsidR="00E10366" w:rsidRPr="00E92962">
        <w:rPr>
          <w:rFonts w:ascii="Book Antiqua" w:hAnsi="Book Antiqua"/>
          <w:bCs/>
          <w:color w:val="000000"/>
          <w:sz w:val="20"/>
          <w:szCs w:val="20"/>
        </w:rPr>
        <w:t>Fundus fluorescein angiography</w:t>
      </w:r>
      <w:r w:rsidRPr="00E92962">
        <w:rPr>
          <w:rFonts w:ascii="Book Antiqua" w:hAnsi="Book Antiqua"/>
          <w:bCs/>
          <w:color w:val="000000"/>
          <w:sz w:val="20"/>
          <w:szCs w:val="20"/>
        </w:rPr>
        <w:t xml:space="preserve"> images obtained at</w:t>
      </w:r>
      <w:r w:rsidR="0036518A" w:rsidRPr="00E92962">
        <w:rPr>
          <w:rFonts w:ascii="Book Antiqua" w:hAnsi="Book Antiqua"/>
          <w:bCs/>
          <w:color w:val="000000"/>
          <w:sz w:val="20"/>
          <w:szCs w:val="20"/>
        </w:rPr>
        <w:t xml:space="preserve"> </w:t>
      </w:r>
      <w:r w:rsidRPr="00E92962">
        <w:rPr>
          <w:rFonts w:ascii="Book Antiqua" w:hAnsi="Book Antiqua"/>
          <w:bCs/>
          <w:color w:val="000000"/>
          <w:sz w:val="20"/>
          <w:szCs w:val="20"/>
        </w:rPr>
        <w:t>23 s</w:t>
      </w:r>
      <w:r w:rsidR="00AC34B4" w:rsidRPr="00E92962">
        <w:rPr>
          <w:rFonts w:ascii="Book Antiqua" w:hAnsi="Book Antiqua"/>
          <w:bCs/>
          <w:color w:val="000000"/>
          <w:sz w:val="20"/>
          <w:szCs w:val="20"/>
        </w:rPr>
        <w:t>;</w:t>
      </w:r>
      <w:r w:rsidR="00EC092B" w:rsidRPr="00E92962">
        <w:rPr>
          <w:rFonts w:ascii="Book Antiqua" w:hAnsi="Book Antiqua"/>
          <w:bCs/>
          <w:color w:val="000000"/>
          <w:sz w:val="20"/>
          <w:szCs w:val="20"/>
        </w:rPr>
        <w:t xml:space="preserve"> </w:t>
      </w:r>
      <w:r w:rsidR="00AC34B4" w:rsidRPr="00E92962">
        <w:rPr>
          <w:rFonts w:ascii="Book Antiqua" w:hAnsi="Book Antiqua"/>
          <w:bCs/>
          <w:color w:val="000000"/>
          <w:sz w:val="20"/>
          <w:szCs w:val="20"/>
        </w:rPr>
        <w:t>B:</w:t>
      </w:r>
      <w:r w:rsidR="0036518A" w:rsidRPr="00E92962">
        <w:rPr>
          <w:rFonts w:ascii="Book Antiqua" w:hAnsi="Book Antiqua"/>
          <w:bCs/>
          <w:color w:val="000000"/>
          <w:sz w:val="20"/>
          <w:szCs w:val="20"/>
        </w:rPr>
        <w:t xml:space="preserve"> </w:t>
      </w:r>
      <w:r w:rsidR="00EC092B" w:rsidRPr="00E92962">
        <w:rPr>
          <w:rFonts w:ascii="Book Antiqua" w:hAnsi="Book Antiqua"/>
          <w:bCs/>
          <w:color w:val="000000"/>
          <w:sz w:val="20"/>
          <w:szCs w:val="20"/>
        </w:rPr>
        <w:t>30 s</w:t>
      </w:r>
      <w:r w:rsidR="00AC34B4" w:rsidRPr="00E92962">
        <w:rPr>
          <w:rFonts w:ascii="Book Antiqua" w:hAnsi="Book Antiqua"/>
          <w:bCs/>
          <w:color w:val="000000"/>
          <w:sz w:val="20"/>
          <w:szCs w:val="20"/>
        </w:rPr>
        <w:t>;</w:t>
      </w:r>
      <w:r w:rsidR="00EC092B" w:rsidRPr="00E92962">
        <w:rPr>
          <w:rFonts w:ascii="Book Antiqua" w:hAnsi="Book Antiqua"/>
          <w:bCs/>
          <w:color w:val="000000"/>
          <w:sz w:val="20"/>
          <w:szCs w:val="20"/>
        </w:rPr>
        <w:t xml:space="preserve"> </w:t>
      </w:r>
      <w:r w:rsidR="00AC34B4" w:rsidRPr="00E92962">
        <w:rPr>
          <w:rFonts w:ascii="Book Antiqua" w:hAnsi="Book Antiqua"/>
          <w:bCs/>
          <w:color w:val="000000"/>
          <w:sz w:val="20"/>
          <w:szCs w:val="20"/>
        </w:rPr>
        <w:t>C:</w:t>
      </w:r>
      <w:r w:rsidR="0036518A" w:rsidRPr="00E92962">
        <w:rPr>
          <w:rFonts w:ascii="Book Antiqua" w:hAnsi="Book Antiqua"/>
          <w:bCs/>
          <w:color w:val="000000"/>
          <w:sz w:val="20"/>
          <w:szCs w:val="20"/>
        </w:rPr>
        <w:t xml:space="preserve"> </w:t>
      </w:r>
      <w:r w:rsidR="00EC092B" w:rsidRPr="00E92962">
        <w:rPr>
          <w:rFonts w:ascii="Book Antiqua" w:hAnsi="Book Antiqua"/>
          <w:bCs/>
          <w:color w:val="000000"/>
          <w:sz w:val="20"/>
          <w:szCs w:val="20"/>
        </w:rPr>
        <w:t>40 s</w:t>
      </w:r>
      <w:r w:rsidR="00AC34B4" w:rsidRPr="00E92962">
        <w:rPr>
          <w:rFonts w:ascii="Book Antiqua" w:hAnsi="Book Antiqua"/>
          <w:bCs/>
          <w:color w:val="000000"/>
          <w:sz w:val="20"/>
          <w:szCs w:val="20"/>
        </w:rPr>
        <w:t>;</w:t>
      </w:r>
      <w:r w:rsidRPr="00E92962">
        <w:rPr>
          <w:rFonts w:ascii="Book Antiqua" w:hAnsi="Book Antiqua"/>
          <w:bCs/>
          <w:color w:val="000000"/>
          <w:sz w:val="20"/>
          <w:szCs w:val="20"/>
        </w:rPr>
        <w:t xml:space="preserve"> </w:t>
      </w:r>
      <w:r w:rsidR="00AC34B4" w:rsidRPr="00E92962">
        <w:rPr>
          <w:rFonts w:ascii="Book Antiqua" w:hAnsi="Book Antiqua"/>
          <w:bCs/>
          <w:color w:val="000000"/>
          <w:sz w:val="20"/>
          <w:szCs w:val="20"/>
        </w:rPr>
        <w:t>D:</w:t>
      </w:r>
      <w:r w:rsidR="0036518A" w:rsidRPr="00E92962">
        <w:rPr>
          <w:rFonts w:ascii="Book Antiqua" w:hAnsi="Book Antiqua"/>
          <w:bCs/>
          <w:color w:val="000000"/>
          <w:sz w:val="20"/>
          <w:szCs w:val="20"/>
        </w:rPr>
        <w:t xml:space="preserve"> </w:t>
      </w:r>
      <w:r w:rsidRPr="00E92962">
        <w:rPr>
          <w:rFonts w:ascii="Book Antiqua" w:hAnsi="Book Antiqua"/>
          <w:bCs/>
          <w:color w:val="000000"/>
          <w:sz w:val="20"/>
          <w:szCs w:val="20"/>
        </w:rPr>
        <w:t>50 s</w:t>
      </w:r>
      <w:r w:rsidR="00903171" w:rsidRPr="00E92962">
        <w:rPr>
          <w:rFonts w:ascii="Book Antiqua" w:hAnsi="Book Antiqua"/>
          <w:bCs/>
          <w:color w:val="000000"/>
          <w:sz w:val="20"/>
          <w:szCs w:val="20"/>
        </w:rPr>
        <w:t>. The images show</w:t>
      </w:r>
      <w:r w:rsidRPr="00E92962">
        <w:rPr>
          <w:rFonts w:ascii="Book Antiqua" w:hAnsi="Book Antiqua"/>
          <w:bCs/>
          <w:color w:val="000000"/>
          <w:sz w:val="20"/>
          <w:szCs w:val="20"/>
        </w:rPr>
        <w:t xml:space="preserve"> that the inferior temporal branch (arrow) is supplied by a branch from a superior temporal artery, with disc leakage and delayed filling time</w:t>
      </w:r>
      <w:r w:rsidR="00AC34B4" w:rsidRPr="00E92962">
        <w:rPr>
          <w:rFonts w:ascii="Book Antiqua" w:hAnsi="Book Antiqua"/>
          <w:bCs/>
          <w:color w:val="000000"/>
          <w:sz w:val="20"/>
          <w:szCs w:val="20"/>
        </w:rPr>
        <w:t>;</w:t>
      </w:r>
      <w:r w:rsidRPr="00E92962">
        <w:rPr>
          <w:rFonts w:ascii="Book Antiqua" w:hAnsi="Book Antiqua"/>
          <w:bCs/>
          <w:color w:val="000000"/>
          <w:sz w:val="20"/>
          <w:szCs w:val="20"/>
        </w:rPr>
        <w:t xml:space="preserve"> </w:t>
      </w:r>
      <w:r w:rsidR="00AC34B4" w:rsidRPr="00E92962">
        <w:rPr>
          <w:rFonts w:ascii="Book Antiqua" w:hAnsi="Book Antiqua"/>
          <w:bCs/>
          <w:color w:val="000000"/>
          <w:sz w:val="20"/>
          <w:szCs w:val="20"/>
        </w:rPr>
        <w:t>E</w:t>
      </w:r>
      <w:r w:rsidRPr="00E92962">
        <w:rPr>
          <w:rFonts w:ascii="Book Antiqua" w:hAnsi="Book Antiqua"/>
          <w:bCs/>
          <w:color w:val="000000"/>
          <w:sz w:val="20"/>
          <w:szCs w:val="20"/>
        </w:rPr>
        <w:t xml:space="preserve">: </w:t>
      </w:r>
      <w:r w:rsidR="00E10366" w:rsidRPr="00E92962">
        <w:rPr>
          <w:rFonts w:ascii="Book Antiqua" w:hAnsi="Book Antiqua"/>
          <w:bCs/>
          <w:color w:val="000000"/>
          <w:sz w:val="20"/>
          <w:szCs w:val="20"/>
        </w:rPr>
        <w:t>Fundus fluorescein angiography</w:t>
      </w:r>
      <w:r w:rsidRPr="00E92962">
        <w:rPr>
          <w:rFonts w:ascii="Book Antiqua" w:hAnsi="Book Antiqua"/>
          <w:bCs/>
          <w:color w:val="000000"/>
          <w:sz w:val="20"/>
          <w:szCs w:val="20"/>
        </w:rPr>
        <w:t xml:space="preserve"> </w:t>
      </w:r>
      <w:r w:rsidRPr="00E92962">
        <w:rPr>
          <w:rFonts w:ascii="Book Antiqua" w:hAnsi="Book Antiqua"/>
          <w:color w:val="000000"/>
          <w:sz w:val="20"/>
          <w:szCs w:val="20"/>
        </w:rPr>
        <w:t>images obtained at the 1-wk follow-up visit, at</w:t>
      </w:r>
      <w:r w:rsidR="00903171" w:rsidRPr="00E92962">
        <w:rPr>
          <w:rFonts w:ascii="Book Antiqua" w:hAnsi="Book Antiqua"/>
          <w:color w:val="000000"/>
          <w:sz w:val="20"/>
          <w:szCs w:val="20"/>
        </w:rPr>
        <w:t xml:space="preserve"> </w:t>
      </w:r>
      <w:r w:rsidRPr="00E92962">
        <w:rPr>
          <w:rFonts w:ascii="Book Antiqua" w:hAnsi="Book Antiqua"/>
          <w:color w:val="000000"/>
          <w:sz w:val="20"/>
          <w:szCs w:val="20"/>
        </w:rPr>
        <w:t>18 s</w:t>
      </w:r>
      <w:r w:rsidR="00AC34B4" w:rsidRPr="00E92962">
        <w:rPr>
          <w:rFonts w:ascii="Book Antiqua" w:hAnsi="Book Antiqua"/>
          <w:color w:val="000000"/>
          <w:sz w:val="20"/>
          <w:szCs w:val="20"/>
        </w:rPr>
        <w:t>;</w:t>
      </w:r>
      <w:r w:rsidR="00EC092B" w:rsidRPr="00E92962">
        <w:rPr>
          <w:rFonts w:ascii="Book Antiqua" w:hAnsi="Book Antiqua"/>
          <w:color w:val="000000"/>
          <w:sz w:val="20"/>
          <w:szCs w:val="20"/>
        </w:rPr>
        <w:t xml:space="preserve"> </w:t>
      </w:r>
      <w:r w:rsidR="00AC34B4" w:rsidRPr="00E92962">
        <w:rPr>
          <w:rFonts w:ascii="Book Antiqua" w:hAnsi="Book Antiqua"/>
          <w:color w:val="000000"/>
          <w:sz w:val="20"/>
          <w:szCs w:val="20"/>
        </w:rPr>
        <w:t>F:</w:t>
      </w:r>
      <w:r w:rsidR="00903171" w:rsidRPr="00E92962">
        <w:rPr>
          <w:rFonts w:ascii="Book Antiqua" w:hAnsi="Book Antiqua"/>
          <w:color w:val="000000"/>
          <w:sz w:val="20"/>
          <w:szCs w:val="20"/>
        </w:rPr>
        <w:t xml:space="preserve"> </w:t>
      </w:r>
      <w:r w:rsidR="00EC092B" w:rsidRPr="00E92962">
        <w:rPr>
          <w:rFonts w:ascii="Book Antiqua" w:hAnsi="Book Antiqua"/>
          <w:color w:val="000000"/>
          <w:sz w:val="20"/>
          <w:szCs w:val="20"/>
        </w:rPr>
        <w:t>30 s</w:t>
      </w:r>
      <w:r w:rsidR="00AC34B4" w:rsidRPr="00E92962">
        <w:rPr>
          <w:rFonts w:ascii="Book Antiqua" w:hAnsi="Book Antiqua"/>
          <w:color w:val="000000"/>
          <w:sz w:val="20"/>
          <w:szCs w:val="20"/>
        </w:rPr>
        <w:t>;</w:t>
      </w:r>
      <w:r w:rsidR="00EC092B" w:rsidRPr="00E92962">
        <w:rPr>
          <w:rFonts w:ascii="Book Antiqua" w:hAnsi="Book Antiqua"/>
          <w:color w:val="000000"/>
          <w:sz w:val="20"/>
          <w:szCs w:val="20"/>
        </w:rPr>
        <w:t xml:space="preserve"> </w:t>
      </w:r>
      <w:r w:rsidR="00AC34B4" w:rsidRPr="00E92962">
        <w:rPr>
          <w:rFonts w:ascii="Book Antiqua" w:hAnsi="Book Antiqua"/>
          <w:color w:val="000000"/>
          <w:sz w:val="20"/>
          <w:szCs w:val="20"/>
        </w:rPr>
        <w:t xml:space="preserve">G: </w:t>
      </w:r>
      <w:r w:rsidR="00EC092B" w:rsidRPr="00E92962">
        <w:rPr>
          <w:rFonts w:ascii="Book Antiqua" w:hAnsi="Book Antiqua"/>
          <w:color w:val="000000"/>
          <w:sz w:val="20"/>
          <w:szCs w:val="20"/>
        </w:rPr>
        <w:t>40 s</w:t>
      </w:r>
      <w:r w:rsidR="00AC34B4" w:rsidRPr="00E92962">
        <w:rPr>
          <w:rFonts w:ascii="Book Antiqua" w:hAnsi="Book Antiqua"/>
          <w:color w:val="000000"/>
          <w:sz w:val="20"/>
          <w:szCs w:val="20"/>
        </w:rPr>
        <w:t>; H:</w:t>
      </w:r>
      <w:r w:rsidR="00903171" w:rsidRPr="00E92962">
        <w:rPr>
          <w:rFonts w:ascii="Book Antiqua" w:hAnsi="Book Antiqua"/>
          <w:color w:val="000000"/>
          <w:sz w:val="20"/>
          <w:szCs w:val="20"/>
        </w:rPr>
        <w:t xml:space="preserve"> </w:t>
      </w:r>
      <w:r w:rsidRPr="00E92962">
        <w:rPr>
          <w:rFonts w:ascii="Book Antiqua" w:hAnsi="Book Antiqua"/>
          <w:color w:val="000000"/>
          <w:sz w:val="20"/>
          <w:szCs w:val="20"/>
        </w:rPr>
        <w:t>50 s</w:t>
      </w:r>
      <w:r w:rsidR="00AC34B4" w:rsidRPr="00E92962">
        <w:rPr>
          <w:rFonts w:ascii="Book Antiqua" w:hAnsi="Book Antiqua"/>
          <w:color w:val="000000"/>
          <w:sz w:val="20"/>
          <w:szCs w:val="20"/>
        </w:rPr>
        <w:t>;</w:t>
      </w:r>
      <w:r w:rsidRPr="00E92962">
        <w:rPr>
          <w:rFonts w:ascii="Book Antiqua" w:hAnsi="Book Antiqua"/>
          <w:color w:val="000000"/>
          <w:sz w:val="20"/>
          <w:szCs w:val="20"/>
        </w:rPr>
        <w:t xml:space="preserve"> </w:t>
      </w:r>
      <w:r w:rsidR="00AC34B4" w:rsidRPr="00E92962">
        <w:rPr>
          <w:rFonts w:ascii="Book Antiqua" w:hAnsi="Book Antiqua"/>
          <w:color w:val="000000"/>
          <w:sz w:val="20"/>
          <w:szCs w:val="20"/>
        </w:rPr>
        <w:t>I</w:t>
      </w:r>
      <w:r w:rsidRPr="00E92962">
        <w:rPr>
          <w:rFonts w:ascii="Book Antiqua" w:hAnsi="Book Antiqua"/>
          <w:color w:val="000000"/>
          <w:sz w:val="20"/>
          <w:szCs w:val="20"/>
        </w:rPr>
        <w:t xml:space="preserve">: </w:t>
      </w:r>
      <w:r w:rsidR="00E10366" w:rsidRPr="00E92962">
        <w:rPr>
          <w:rFonts w:ascii="Book Antiqua" w:hAnsi="Book Antiqua"/>
          <w:bCs/>
          <w:color w:val="000000"/>
          <w:sz w:val="20"/>
          <w:szCs w:val="20"/>
        </w:rPr>
        <w:t>Optical coherence tomography</w:t>
      </w:r>
      <w:r w:rsidRPr="00E92962">
        <w:rPr>
          <w:rFonts w:ascii="Book Antiqua" w:hAnsi="Book Antiqua"/>
          <w:color w:val="000000"/>
          <w:sz w:val="20"/>
          <w:szCs w:val="20"/>
        </w:rPr>
        <w:t xml:space="preserve"> demonstrates the presence of </w:t>
      </w:r>
      <w:proofErr w:type="spellStart"/>
      <w:r w:rsidRPr="00E92962">
        <w:rPr>
          <w:rFonts w:ascii="Book Antiqua" w:hAnsi="Book Antiqua"/>
          <w:color w:val="000000"/>
          <w:sz w:val="20"/>
          <w:szCs w:val="20"/>
        </w:rPr>
        <w:t>subretinal</w:t>
      </w:r>
      <w:proofErr w:type="spellEnd"/>
      <w:r w:rsidRPr="00E92962">
        <w:rPr>
          <w:rFonts w:ascii="Book Antiqua" w:hAnsi="Book Antiqua"/>
          <w:color w:val="000000"/>
          <w:sz w:val="20"/>
          <w:szCs w:val="20"/>
        </w:rPr>
        <w:t xml:space="preserve"> fluid and depicts the underlying layers of the</w:t>
      </w:r>
      <w:r w:rsidRPr="00E92962">
        <w:rPr>
          <w:rFonts w:ascii="Book Antiqua" w:hAnsi="Book Antiqua"/>
          <w:color w:val="000000"/>
          <w:kern w:val="0"/>
          <w:sz w:val="20"/>
          <w:szCs w:val="20"/>
        </w:rPr>
        <w:t xml:space="preserve"> </w:t>
      </w:r>
      <w:r w:rsidRPr="00E92962">
        <w:rPr>
          <w:rFonts w:ascii="Book Antiqua" w:hAnsi="Book Antiqua"/>
          <w:color w:val="000000"/>
          <w:sz w:val="20"/>
          <w:szCs w:val="20"/>
        </w:rPr>
        <w:t>fovea at presentation</w:t>
      </w:r>
      <w:r w:rsidR="00AC34B4" w:rsidRPr="00E92962">
        <w:rPr>
          <w:rFonts w:ascii="Book Antiqua" w:hAnsi="Book Antiqua"/>
          <w:color w:val="000000"/>
          <w:sz w:val="20"/>
          <w:szCs w:val="20"/>
        </w:rPr>
        <w:t>; J:</w:t>
      </w:r>
      <w:r w:rsidRPr="00E92962">
        <w:rPr>
          <w:rFonts w:ascii="Book Antiqua" w:hAnsi="Book Antiqua"/>
          <w:color w:val="000000"/>
          <w:sz w:val="20"/>
          <w:szCs w:val="20"/>
        </w:rPr>
        <w:t xml:space="preserve"> </w:t>
      </w:r>
      <w:r w:rsidR="00AC34B4" w:rsidRPr="00E92962">
        <w:rPr>
          <w:rFonts w:ascii="Book Antiqua" w:hAnsi="Book Antiqua"/>
          <w:color w:val="000000"/>
          <w:sz w:val="20"/>
          <w:szCs w:val="20"/>
        </w:rPr>
        <w:t xml:space="preserve">At </w:t>
      </w:r>
      <w:r w:rsidRPr="00E92962">
        <w:rPr>
          <w:rFonts w:ascii="Book Antiqua" w:hAnsi="Book Antiqua"/>
          <w:color w:val="000000"/>
          <w:sz w:val="20"/>
          <w:szCs w:val="20"/>
        </w:rPr>
        <w:t>1-wk follow-up.</w:t>
      </w:r>
      <w:bookmarkStart w:id="37" w:name="_GoBack"/>
      <w:bookmarkEnd w:id="37"/>
    </w:p>
    <w:sectPr w:rsidR="00E27858" w:rsidRPr="009B0BD0" w:rsidSect="009B0BD0">
      <w:footerReference w:type="even" r:id="rId14"/>
      <w:footerReference w:type="default" r:id="rId15"/>
      <w:pgSz w:w="11906" w:h="16838"/>
      <w:pgMar w:top="1440" w:right="1440" w:bottom="1440" w:left="1440" w:header="850" w:footer="99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0F8" w:rsidRDefault="00C310F8" w:rsidP="00874AF5">
      <w:r>
        <w:separator/>
      </w:r>
    </w:p>
  </w:endnote>
  <w:endnote w:type="continuationSeparator" w:id="0">
    <w:p w:rsidR="00C310F8" w:rsidRDefault="00C310F8" w:rsidP="00874AF5">
      <w:r>
        <w:continuationSeparator/>
      </w:r>
    </w:p>
  </w:endnote>
  <w:endnote w:type="continuationNotice" w:id="1">
    <w:p w:rsidR="00C310F8" w:rsidRDefault="00C310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
    <w:altName w:val="等线"/>
    <w:panose1 w:val="00000000000000000000"/>
    <w:charset w:val="86"/>
    <w:family w:val="auto"/>
    <w:notTrueType/>
    <w:pitch w:val="default"/>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326" w:rsidRDefault="00F60326" w:rsidP="009C6E01">
    <w:pPr>
      <w:pStyle w:val="a7"/>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F60326" w:rsidRDefault="00F6032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326" w:rsidRPr="00B07A1B" w:rsidRDefault="00F60326" w:rsidP="009C6E01">
    <w:pPr>
      <w:pStyle w:val="a7"/>
      <w:framePr w:wrap="around" w:vAnchor="text" w:hAnchor="margin" w:xAlign="center" w:y="1"/>
      <w:rPr>
        <w:rStyle w:val="af1"/>
        <w:rFonts w:ascii="Book Antiqua" w:hAnsi="Book Antiqua"/>
        <w:sz w:val="20"/>
        <w:szCs w:val="20"/>
      </w:rPr>
    </w:pPr>
    <w:r w:rsidRPr="00B07A1B">
      <w:rPr>
        <w:rStyle w:val="af1"/>
        <w:rFonts w:ascii="Book Antiqua" w:hAnsi="Book Antiqua"/>
        <w:sz w:val="20"/>
        <w:szCs w:val="20"/>
      </w:rPr>
      <w:fldChar w:fldCharType="begin"/>
    </w:r>
    <w:r w:rsidRPr="00B07A1B">
      <w:rPr>
        <w:rStyle w:val="af1"/>
        <w:rFonts w:ascii="Book Antiqua" w:hAnsi="Book Antiqua"/>
        <w:sz w:val="20"/>
        <w:szCs w:val="20"/>
      </w:rPr>
      <w:instrText xml:space="preserve">PAGE  </w:instrText>
    </w:r>
    <w:r w:rsidRPr="00B07A1B">
      <w:rPr>
        <w:rStyle w:val="af1"/>
        <w:rFonts w:ascii="Book Antiqua" w:hAnsi="Book Antiqua"/>
        <w:sz w:val="20"/>
        <w:szCs w:val="20"/>
      </w:rPr>
      <w:fldChar w:fldCharType="separate"/>
    </w:r>
    <w:r w:rsidR="00E92962">
      <w:rPr>
        <w:rStyle w:val="af1"/>
        <w:rFonts w:ascii="Book Antiqua" w:hAnsi="Book Antiqua"/>
        <w:noProof/>
        <w:sz w:val="20"/>
        <w:szCs w:val="20"/>
      </w:rPr>
      <w:t>2</w:t>
    </w:r>
    <w:r w:rsidRPr="00B07A1B">
      <w:rPr>
        <w:rStyle w:val="af1"/>
        <w:rFonts w:ascii="Book Antiqua" w:hAnsi="Book Antiqua"/>
        <w:sz w:val="20"/>
        <w:szCs w:val="20"/>
      </w:rPr>
      <w:fldChar w:fldCharType="end"/>
    </w:r>
  </w:p>
  <w:p w:rsidR="00F60326" w:rsidRDefault="00F603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0F8" w:rsidRDefault="00C310F8" w:rsidP="00874AF5">
      <w:r>
        <w:separator/>
      </w:r>
    </w:p>
  </w:footnote>
  <w:footnote w:type="continuationSeparator" w:id="0">
    <w:p w:rsidR="00C310F8" w:rsidRDefault="00C310F8" w:rsidP="00874AF5">
      <w:r>
        <w:continuationSeparator/>
      </w:r>
    </w:p>
  </w:footnote>
  <w:footnote w:type="continuationNotice" w:id="1">
    <w:p w:rsidR="00C310F8" w:rsidRDefault="00C310F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6420F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复制&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621A36"/>
    <w:rsid w:val="0001624E"/>
    <w:rsid w:val="000220A1"/>
    <w:rsid w:val="0002215C"/>
    <w:rsid w:val="00025596"/>
    <w:rsid w:val="00030274"/>
    <w:rsid w:val="00055C5F"/>
    <w:rsid w:val="00057D63"/>
    <w:rsid w:val="00073FC1"/>
    <w:rsid w:val="00075286"/>
    <w:rsid w:val="0008107B"/>
    <w:rsid w:val="000904DD"/>
    <w:rsid w:val="00090573"/>
    <w:rsid w:val="0009282B"/>
    <w:rsid w:val="000A145A"/>
    <w:rsid w:val="000A514F"/>
    <w:rsid w:val="000A53BA"/>
    <w:rsid w:val="000B0967"/>
    <w:rsid w:val="000C0BD2"/>
    <w:rsid w:val="000C3A39"/>
    <w:rsid w:val="000C5861"/>
    <w:rsid w:val="000C6330"/>
    <w:rsid w:val="000D1731"/>
    <w:rsid w:val="000D3A0E"/>
    <w:rsid w:val="000D6D2C"/>
    <w:rsid w:val="000D734B"/>
    <w:rsid w:val="000F072C"/>
    <w:rsid w:val="000F0E8C"/>
    <w:rsid w:val="000F0F9B"/>
    <w:rsid w:val="000F3D21"/>
    <w:rsid w:val="0010071E"/>
    <w:rsid w:val="00100F87"/>
    <w:rsid w:val="00104F8C"/>
    <w:rsid w:val="00111AF8"/>
    <w:rsid w:val="00112F07"/>
    <w:rsid w:val="00126FE4"/>
    <w:rsid w:val="00134180"/>
    <w:rsid w:val="00151F9D"/>
    <w:rsid w:val="00156ADE"/>
    <w:rsid w:val="001660AB"/>
    <w:rsid w:val="00175E53"/>
    <w:rsid w:val="001767C4"/>
    <w:rsid w:val="00182A62"/>
    <w:rsid w:val="00183654"/>
    <w:rsid w:val="001969FF"/>
    <w:rsid w:val="001A48DA"/>
    <w:rsid w:val="001A75C0"/>
    <w:rsid w:val="001B625D"/>
    <w:rsid w:val="001C3B09"/>
    <w:rsid w:val="001D3AB3"/>
    <w:rsid w:val="001D4A87"/>
    <w:rsid w:val="001E385D"/>
    <w:rsid w:val="001F30E6"/>
    <w:rsid w:val="00202325"/>
    <w:rsid w:val="002039D2"/>
    <w:rsid w:val="002152F4"/>
    <w:rsid w:val="00216C36"/>
    <w:rsid w:val="002201D1"/>
    <w:rsid w:val="00220E1D"/>
    <w:rsid w:val="00227D60"/>
    <w:rsid w:val="002311C6"/>
    <w:rsid w:val="002319CC"/>
    <w:rsid w:val="002462BB"/>
    <w:rsid w:val="00256282"/>
    <w:rsid w:val="002845EC"/>
    <w:rsid w:val="00284FAE"/>
    <w:rsid w:val="002934CB"/>
    <w:rsid w:val="00296F49"/>
    <w:rsid w:val="002A7D5C"/>
    <w:rsid w:val="002B492B"/>
    <w:rsid w:val="002C0257"/>
    <w:rsid w:val="002C202A"/>
    <w:rsid w:val="002C2B0E"/>
    <w:rsid w:val="002C415E"/>
    <w:rsid w:val="002D2790"/>
    <w:rsid w:val="002D27E4"/>
    <w:rsid w:val="002D570E"/>
    <w:rsid w:val="002D66D8"/>
    <w:rsid w:val="002E4A2F"/>
    <w:rsid w:val="002E5D51"/>
    <w:rsid w:val="002E6CD4"/>
    <w:rsid w:val="002F010F"/>
    <w:rsid w:val="002F11C3"/>
    <w:rsid w:val="002F21E4"/>
    <w:rsid w:val="00300720"/>
    <w:rsid w:val="00302649"/>
    <w:rsid w:val="00304E15"/>
    <w:rsid w:val="003061CA"/>
    <w:rsid w:val="003079C3"/>
    <w:rsid w:val="003105DC"/>
    <w:rsid w:val="00311995"/>
    <w:rsid w:val="00311F70"/>
    <w:rsid w:val="0031494F"/>
    <w:rsid w:val="00315460"/>
    <w:rsid w:val="0032153D"/>
    <w:rsid w:val="00331961"/>
    <w:rsid w:val="00355803"/>
    <w:rsid w:val="00357177"/>
    <w:rsid w:val="00364CED"/>
    <w:rsid w:val="0036518A"/>
    <w:rsid w:val="0037126B"/>
    <w:rsid w:val="00371942"/>
    <w:rsid w:val="00371A5E"/>
    <w:rsid w:val="00393E98"/>
    <w:rsid w:val="003957C9"/>
    <w:rsid w:val="003973F8"/>
    <w:rsid w:val="003A15A7"/>
    <w:rsid w:val="003A5754"/>
    <w:rsid w:val="003A5765"/>
    <w:rsid w:val="003A6C79"/>
    <w:rsid w:val="003B66DC"/>
    <w:rsid w:val="003C17F4"/>
    <w:rsid w:val="003C1D27"/>
    <w:rsid w:val="003C708C"/>
    <w:rsid w:val="003D21AF"/>
    <w:rsid w:val="003D326F"/>
    <w:rsid w:val="003D788E"/>
    <w:rsid w:val="003E4CEB"/>
    <w:rsid w:val="003E7E36"/>
    <w:rsid w:val="003F0E87"/>
    <w:rsid w:val="003F5722"/>
    <w:rsid w:val="00402661"/>
    <w:rsid w:val="00415267"/>
    <w:rsid w:val="00415D86"/>
    <w:rsid w:val="004229E6"/>
    <w:rsid w:val="00424357"/>
    <w:rsid w:val="00424489"/>
    <w:rsid w:val="00436245"/>
    <w:rsid w:val="00436491"/>
    <w:rsid w:val="00440002"/>
    <w:rsid w:val="004404C3"/>
    <w:rsid w:val="0044135E"/>
    <w:rsid w:val="004420B5"/>
    <w:rsid w:val="00456B58"/>
    <w:rsid w:val="0046303D"/>
    <w:rsid w:val="00485694"/>
    <w:rsid w:val="00495DBC"/>
    <w:rsid w:val="004962C4"/>
    <w:rsid w:val="004A48A0"/>
    <w:rsid w:val="004A6391"/>
    <w:rsid w:val="004A7777"/>
    <w:rsid w:val="004B33D9"/>
    <w:rsid w:val="004C0B2D"/>
    <w:rsid w:val="004C5365"/>
    <w:rsid w:val="004C5CA2"/>
    <w:rsid w:val="004D2C7D"/>
    <w:rsid w:val="004E0B98"/>
    <w:rsid w:val="004E1409"/>
    <w:rsid w:val="004E4708"/>
    <w:rsid w:val="0050315B"/>
    <w:rsid w:val="00504835"/>
    <w:rsid w:val="00507442"/>
    <w:rsid w:val="00523369"/>
    <w:rsid w:val="0052721B"/>
    <w:rsid w:val="005369FB"/>
    <w:rsid w:val="00540F72"/>
    <w:rsid w:val="005422B1"/>
    <w:rsid w:val="00545751"/>
    <w:rsid w:val="0055369C"/>
    <w:rsid w:val="0055418B"/>
    <w:rsid w:val="00564819"/>
    <w:rsid w:val="00566289"/>
    <w:rsid w:val="00566491"/>
    <w:rsid w:val="0057087C"/>
    <w:rsid w:val="0058151F"/>
    <w:rsid w:val="005850C7"/>
    <w:rsid w:val="00591A95"/>
    <w:rsid w:val="00594FF9"/>
    <w:rsid w:val="005A0D3A"/>
    <w:rsid w:val="005A2766"/>
    <w:rsid w:val="005A3C39"/>
    <w:rsid w:val="005A5DA5"/>
    <w:rsid w:val="005C6473"/>
    <w:rsid w:val="005C6FE8"/>
    <w:rsid w:val="005E31FA"/>
    <w:rsid w:val="005E7C51"/>
    <w:rsid w:val="005F2E1F"/>
    <w:rsid w:val="005F428E"/>
    <w:rsid w:val="00613D22"/>
    <w:rsid w:val="00616090"/>
    <w:rsid w:val="00621517"/>
    <w:rsid w:val="00621A36"/>
    <w:rsid w:val="00624B62"/>
    <w:rsid w:val="00626428"/>
    <w:rsid w:val="00636280"/>
    <w:rsid w:val="00636550"/>
    <w:rsid w:val="00651F1B"/>
    <w:rsid w:val="00676419"/>
    <w:rsid w:val="00677FAF"/>
    <w:rsid w:val="00680A5E"/>
    <w:rsid w:val="00683770"/>
    <w:rsid w:val="0069670B"/>
    <w:rsid w:val="006A0952"/>
    <w:rsid w:val="006A0FB8"/>
    <w:rsid w:val="006A2EAF"/>
    <w:rsid w:val="006A6D9A"/>
    <w:rsid w:val="006B76A9"/>
    <w:rsid w:val="006D1AFD"/>
    <w:rsid w:val="006E252F"/>
    <w:rsid w:val="006F1CF9"/>
    <w:rsid w:val="006F5282"/>
    <w:rsid w:val="006F623A"/>
    <w:rsid w:val="006F696C"/>
    <w:rsid w:val="0071092A"/>
    <w:rsid w:val="00730A46"/>
    <w:rsid w:val="00731F1D"/>
    <w:rsid w:val="00735641"/>
    <w:rsid w:val="00741FF7"/>
    <w:rsid w:val="007426C9"/>
    <w:rsid w:val="0076472D"/>
    <w:rsid w:val="0076607C"/>
    <w:rsid w:val="00767DB4"/>
    <w:rsid w:val="007873EC"/>
    <w:rsid w:val="007A4790"/>
    <w:rsid w:val="007A4C22"/>
    <w:rsid w:val="007A6D5A"/>
    <w:rsid w:val="007B024E"/>
    <w:rsid w:val="007C2562"/>
    <w:rsid w:val="007C5B1A"/>
    <w:rsid w:val="007C7814"/>
    <w:rsid w:val="007D2315"/>
    <w:rsid w:val="007D643A"/>
    <w:rsid w:val="007E22C8"/>
    <w:rsid w:val="007E381C"/>
    <w:rsid w:val="007F0320"/>
    <w:rsid w:val="007F0950"/>
    <w:rsid w:val="008017CE"/>
    <w:rsid w:val="00804442"/>
    <w:rsid w:val="008057BD"/>
    <w:rsid w:val="008108AB"/>
    <w:rsid w:val="00814B08"/>
    <w:rsid w:val="00817327"/>
    <w:rsid w:val="008250D2"/>
    <w:rsid w:val="00830449"/>
    <w:rsid w:val="00832CF1"/>
    <w:rsid w:val="00835A39"/>
    <w:rsid w:val="00835C29"/>
    <w:rsid w:val="00842F8A"/>
    <w:rsid w:val="00854588"/>
    <w:rsid w:val="00860A59"/>
    <w:rsid w:val="00862FCF"/>
    <w:rsid w:val="00874AF5"/>
    <w:rsid w:val="00885086"/>
    <w:rsid w:val="008926D9"/>
    <w:rsid w:val="008973B1"/>
    <w:rsid w:val="008A0555"/>
    <w:rsid w:val="008B5017"/>
    <w:rsid w:val="008B7715"/>
    <w:rsid w:val="008C154D"/>
    <w:rsid w:val="008C3588"/>
    <w:rsid w:val="008C4211"/>
    <w:rsid w:val="008E1DF6"/>
    <w:rsid w:val="008F6CAF"/>
    <w:rsid w:val="008F7CBD"/>
    <w:rsid w:val="009022D4"/>
    <w:rsid w:val="00903171"/>
    <w:rsid w:val="00912620"/>
    <w:rsid w:val="00912A74"/>
    <w:rsid w:val="00915742"/>
    <w:rsid w:val="00921A2C"/>
    <w:rsid w:val="0092373C"/>
    <w:rsid w:val="00923DF6"/>
    <w:rsid w:val="00935833"/>
    <w:rsid w:val="00935FC8"/>
    <w:rsid w:val="00955577"/>
    <w:rsid w:val="00957303"/>
    <w:rsid w:val="00970287"/>
    <w:rsid w:val="00976F40"/>
    <w:rsid w:val="009843F2"/>
    <w:rsid w:val="0099186B"/>
    <w:rsid w:val="00994645"/>
    <w:rsid w:val="0099479F"/>
    <w:rsid w:val="009A20A1"/>
    <w:rsid w:val="009A57BD"/>
    <w:rsid w:val="009A679B"/>
    <w:rsid w:val="009A71C4"/>
    <w:rsid w:val="009A770E"/>
    <w:rsid w:val="009B0BD0"/>
    <w:rsid w:val="009C6E01"/>
    <w:rsid w:val="009C7C91"/>
    <w:rsid w:val="009D103D"/>
    <w:rsid w:val="009D1140"/>
    <w:rsid w:val="009D3D85"/>
    <w:rsid w:val="009D4821"/>
    <w:rsid w:val="009E0FF8"/>
    <w:rsid w:val="009E2C75"/>
    <w:rsid w:val="009F47DF"/>
    <w:rsid w:val="00A020FA"/>
    <w:rsid w:val="00A04026"/>
    <w:rsid w:val="00A21FF4"/>
    <w:rsid w:val="00A22488"/>
    <w:rsid w:val="00A24587"/>
    <w:rsid w:val="00A24E53"/>
    <w:rsid w:val="00A326E9"/>
    <w:rsid w:val="00A71099"/>
    <w:rsid w:val="00A96C42"/>
    <w:rsid w:val="00AA361B"/>
    <w:rsid w:val="00AA659D"/>
    <w:rsid w:val="00AC34B4"/>
    <w:rsid w:val="00AC6DA0"/>
    <w:rsid w:val="00AD7C3D"/>
    <w:rsid w:val="00AE1B70"/>
    <w:rsid w:val="00AF47A8"/>
    <w:rsid w:val="00B00BB6"/>
    <w:rsid w:val="00B00DEC"/>
    <w:rsid w:val="00B07A1B"/>
    <w:rsid w:val="00B14B63"/>
    <w:rsid w:val="00B220CF"/>
    <w:rsid w:val="00B26A85"/>
    <w:rsid w:val="00B26E82"/>
    <w:rsid w:val="00B31937"/>
    <w:rsid w:val="00B358EF"/>
    <w:rsid w:val="00B41EED"/>
    <w:rsid w:val="00B553DB"/>
    <w:rsid w:val="00B66FB8"/>
    <w:rsid w:val="00B81F15"/>
    <w:rsid w:val="00B832BD"/>
    <w:rsid w:val="00B93651"/>
    <w:rsid w:val="00BA5AFC"/>
    <w:rsid w:val="00BA7142"/>
    <w:rsid w:val="00BB2115"/>
    <w:rsid w:val="00BC5AE2"/>
    <w:rsid w:val="00BC75BE"/>
    <w:rsid w:val="00BD5EE6"/>
    <w:rsid w:val="00BE4934"/>
    <w:rsid w:val="00BE59DE"/>
    <w:rsid w:val="00BE658A"/>
    <w:rsid w:val="00BE7F89"/>
    <w:rsid w:val="00BF0728"/>
    <w:rsid w:val="00BF3B67"/>
    <w:rsid w:val="00BF5763"/>
    <w:rsid w:val="00C01051"/>
    <w:rsid w:val="00C05F40"/>
    <w:rsid w:val="00C167BC"/>
    <w:rsid w:val="00C21C88"/>
    <w:rsid w:val="00C3010C"/>
    <w:rsid w:val="00C310F8"/>
    <w:rsid w:val="00C37046"/>
    <w:rsid w:val="00C40047"/>
    <w:rsid w:val="00C43A75"/>
    <w:rsid w:val="00C43FD8"/>
    <w:rsid w:val="00C6219F"/>
    <w:rsid w:val="00C62BB6"/>
    <w:rsid w:val="00C66438"/>
    <w:rsid w:val="00C74CE9"/>
    <w:rsid w:val="00C77FB0"/>
    <w:rsid w:val="00C93BC1"/>
    <w:rsid w:val="00CA2AB1"/>
    <w:rsid w:val="00CA40B7"/>
    <w:rsid w:val="00CA4304"/>
    <w:rsid w:val="00CA51D1"/>
    <w:rsid w:val="00CA680C"/>
    <w:rsid w:val="00CD6EB3"/>
    <w:rsid w:val="00CE1AF5"/>
    <w:rsid w:val="00CE7AB8"/>
    <w:rsid w:val="00D061AE"/>
    <w:rsid w:val="00D07EBA"/>
    <w:rsid w:val="00D231DE"/>
    <w:rsid w:val="00D31F57"/>
    <w:rsid w:val="00D5286A"/>
    <w:rsid w:val="00D55062"/>
    <w:rsid w:val="00D57196"/>
    <w:rsid w:val="00D57F60"/>
    <w:rsid w:val="00D650AF"/>
    <w:rsid w:val="00D74D35"/>
    <w:rsid w:val="00D81B6F"/>
    <w:rsid w:val="00D922BC"/>
    <w:rsid w:val="00D933C7"/>
    <w:rsid w:val="00D936D2"/>
    <w:rsid w:val="00DA1399"/>
    <w:rsid w:val="00DA21C7"/>
    <w:rsid w:val="00DA4036"/>
    <w:rsid w:val="00DA4223"/>
    <w:rsid w:val="00DA6E66"/>
    <w:rsid w:val="00DB323F"/>
    <w:rsid w:val="00DB55A5"/>
    <w:rsid w:val="00DB55CF"/>
    <w:rsid w:val="00DC090B"/>
    <w:rsid w:val="00DC1C16"/>
    <w:rsid w:val="00DC2BCD"/>
    <w:rsid w:val="00DD2580"/>
    <w:rsid w:val="00DD6B1F"/>
    <w:rsid w:val="00DE17D5"/>
    <w:rsid w:val="00DE3F73"/>
    <w:rsid w:val="00DE5B92"/>
    <w:rsid w:val="00DE6E4D"/>
    <w:rsid w:val="00DF031B"/>
    <w:rsid w:val="00DF0367"/>
    <w:rsid w:val="00DF1AAD"/>
    <w:rsid w:val="00DF6AB0"/>
    <w:rsid w:val="00E03B34"/>
    <w:rsid w:val="00E0493C"/>
    <w:rsid w:val="00E10366"/>
    <w:rsid w:val="00E2323F"/>
    <w:rsid w:val="00E24635"/>
    <w:rsid w:val="00E27858"/>
    <w:rsid w:val="00E304D5"/>
    <w:rsid w:val="00E30657"/>
    <w:rsid w:val="00E31386"/>
    <w:rsid w:val="00E37CE5"/>
    <w:rsid w:val="00E40746"/>
    <w:rsid w:val="00E64541"/>
    <w:rsid w:val="00E72D7E"/>
    <w:rsid w:val="00E86605"/>
    <w:rsid w:val="00E92962"/>
    <w:rsid w:val="00E96702"/>
    <w:rsid w:val="00E96A4B"/>
    <w:rsid w:val="00E97843"/>
    <w:rsid w:val="00EA5778"/>
    <w:rsid w:val="00EA7FD2"/>
    <w:rsid w:val="00EC092B"/>
    <w:rsid w:val="00EC2C2F"/>
    <w:rsid w:val="00ED4D8D"/>
    <w:rsid w:val="00ED76FF"/>
    <w:rsid w:val="00EE6642"/>
    <w:rsid w:val="00F05DAD"/>
    <w:rsid w:val="00F06B13"/>
    <w:rsid w:val="00F1067F"/>
    <w:rsid w:val="00F116E6"/>
    <w:rsid w:val="00F14AA7"/>
    <w:rsid w:val="00F205EE"/>
    <w:rsid w:val="00F37270"/>
    <w:rsid w:val="00F44EAF"/>
    <w:rsid w:val="00F51912"/>
    <w:rsid w:val="00F560DE"/>
    <w:rsid w:val="00F60326"/>
    <w:rsid w:val="00F62762"/>
    <w:rsid w:val="00F73849"/>
    <w:rsid w:val="00F74925"/>
    <w:rsid w:val="00F82D69"/>
    <w:rsid w:val="00F8303E"/>
    <w:rsid w:val="00F9406F"/>
    <w:rsid w:val="00F94F0A"/>
    <w:rsid w:val="00F95B5E"/>
    <w:rsid w:val="00F96F9D"/>
    <w:rsid w:val="00FA1C58"/>
    <w:rsid w:val="00FA2861"/>
    <w:rsid w:val="00FA3C92"/>
    <w:rsid w:val="00FA4799"/>
    <w:rsid w:val="00FB0652"/>
    <w:rsid w:val="00FB25AC"/>
    <w:rsid w:val="00FC09CA"/>
    <w:rsid w:val="00FC41E3"/>
    <w:rsid w:val="00FC4A46"/>
    <w:rsid w:val="00FC74C7"/>
    <w:rsid w:val="00FE2AE9"/>
    <w:rsid w:val="00FF4C8E"/>
    <w:rsid w:val="00FF5156"/>
    <w:rsid w:val="07D62CE1"/>
    <w:rsid w:val="17D456F1"/>
    <w:rsid w:val="23971521"/>
    <w:rsid w:val="54AE1AB2"/>
    <w:rsid w:val="660F63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iPriority="99" w:unhideWhenUsed="0" w:qFormat="1"/>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iPriority="99" w:unhideWhenUsed="0" w:qFormat="1"/>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link w:val="1Char1"/>
    <w:uiPriority w:val="9"/>
    <w:qFormat/>
    <w:rsid w:val="002A7D5C"/>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3366CC"/>
      <w:u w:val="single"/>
    </w:rPr>
  </w:style>
  <w:style w:type="character" w:styleId="a4">
    <w:name w:val="annotation reference"/>
    <w:uiPriority w:val="99"/>
    <w:qFormat/>
    <w:rPr>
      <w:sz w:val="16"/>
      <w:szCs w:val="16"/>
    </w:rPr>
  </w:style>
  <w:style w:type="character" w:styleId="a5">
    <w:name w:val="Emphasis"/>
    <w:qFormat/>
    <w:rPr>
      <w:b w:val="0"/>
      <w:bCs w:val="0"/>
      <w:i w:val="0"/>
      <w:iCs w:val="0"/>
      <w:color w:val="CC0033"/>
    </w:rPr>
  </w:style>
  <w:style w:type="character" w:styleId="a6">
    <w:name w:val="Strong"/>
    <w:uiPriority w:val="22"/>
    <w:qFormat/>
    <w:rPr>
      <w:b/>
      <w:bCs/>
    </w:rPr>
  </w:style>
  <w:style w:type="character" w:customStyle="1" w:styleId="Char1">
    <w:name w:val="页脚 Char1"/>
    <w:link w:val="a7"/>
    <w:rPr>
      <w:kern w:val="2"/>
      <w:sz w:val="18"/>
      <w:szCs w:val="18"/>
    </w:rPr>
  </w:style>
  <w:style w:type="character" w:customStyle="1" w:styleId="Char10">
    <w:name w:val="页眉 Char1"/>
    <w:link w:val="a8"/>
    <w:rPr>
      <w:kern w:val="2"/>
      <w:sz w:val="18"/>
      <w:szCs w:val="18"/>
    </w:rPr>
  </w:style>
  <w:style w:type="character" w:customStyle="1" w:styleId="Char11">
    <w:name w:val="日期 Char1"/>
    <w:link w:val="a9"/>
    <w:rPr>
      <w:kern w:val="2"/>
      <w:sz w:val="21"/>
      <w:szCs w:val="24"/>
    </w:rPr>
  </w:style>
  <w:style w:type="character" w:customStyle="1" w:styleId="Char12">
    <w:name w:val="批注框文本 Char1"/>
    <w:link w:val="aa"/>
    <w:rPr>
      <w:rFonts w:ascii="Segoe UI" w:hAnsi="Segoe UI" w:cs="Segoe UI"/>
      <w:kern w:val="2"/>
      <w:sz w:val="18"/>
      <w:szCs w:val="18"/>
      <w:lang w:val="en-US"/>
    </w:rPr>
  </w:style>
  <w:style w:type="character" w:customStyle="1" w:styleId="Char13">
    <w:name w:val="批注文字 Char1"/>
    <w:link w:val="ab"/>
    <w:rPr>
      <w:kern w:val="2"/>
      <w:lang w:val="en-US"/>
    </w:rPr>
  </w:style>
  <w:style w:type="character" w:customStyle="1" w:styleId="Char14">
    <w:name w:val="批注主题 Char1"/>
    <w:link w:val="ac"/>
    <w:rPr>
      <w:b/>
      <w:bCs/>
      <w:kern w:val="2"/>
      <w:lang w:val="en-US"/>
    </w:rPr>
  </w:style>
  <w:style w:type="paragraph" w:styleId="a9">
    <w:name w:val="Date"/>
    <w:basedOn w:val="a"/>
    <w:next w:val="a"/>
    <w:link w:val="Char11"/>
    <w:pPr>
      <w:ind w:leftChars="2500" w:left="100"/>
    </w:pPr>
  </w:style>
  <w:style w:type="paragraph" w:styleId="ac">
    <w:name w:val="annotation subject"/>
    <w:basedOn w:val="ab"/>
    <w:next w:val="ab"/>
    <w:link w:val="Char14"/>
    <w:rPr>
      <w:b/>
      <w:bCs/>
    </w:rPr>
  </w:style>
  <w:style w:type="paragraph" w:styleId="a7">
    <w:name w:val="footer"/>
    <w:basedOn w:val="a"/>
    <w:link w:val="Char1"/>
    <w:uiPriority w:val="99"/>
    <w:pPr>
      <w:tabs>
        <w:tab w:val="center" w:pos="4153"/>
        <w:tab w:val="right" w:pos="8306"/>
      </w:tabs>
      <w:snapToGrid w:val="0"/>
      <w:jc w:val="left"/>
    </w:pPr>
    <w:rPr>
      <w:sz w:val="18"/>
      <w:szCs w:val="18"/>
    </w:rPr>
  </w:style>
  <w:style w:type="paragraph" w:styleId="ad">
    <w:name w:val="Normal (Web)"/>
    <w:basedOn w:val="a"/>
    <w:uiPriority w:val="99"/>
    <w:pPr>
      <w:widowControl/>
      <w:spacing w:before="100" w:beforeAutospacing="1" w:after="100" w:afterAutospacing="1"/>
      <w:jc w:val="left"/>
    </w:pPr>
    <w:rPr>
      <w:rFonts w:ascii="宋体" w:hAnsi="宋体" w:cs="宋体"/>
      <w:color w:val="000000"/>
      <w:kern w:val="0"/>
      <w:sz w:val="24"/>
    </w:rPr>
  </w:style>
  <w:style w:type="paragraph" w:styleId="a8">
    <w:name w:val="header"/>
    <w:basedOn w:val="a"/>
    <w:link w:val="Char10"/>
    <w:pPr>
      <w:pBdr>
        <w:bottom w:val="single" w:sz="6" w:space="1" w:color="auto"/>
      </w:pBdr>
      <w:tabs>
        <w:tab w:val="center" w:pos="4153"/>
        <w:tab w:val="right" w:pos="8306"/>
      </w:tabs>
      <w:snapToGrid w:val="0"/>
      <w:jc w:val="center"/>
    </w:pPr>
    <w:rPr>
      <w:sz w:val="18"/>
      <w:szCs w:val="18"/>
    </w:rPr>
  </w:style>
  <w:style w:type="paragraph" w:styleId="aa">
    <w:name w:val="Balloon Text"/>
    <w:basedOn w:val="a"/>
    <w:link w:val="Char12"/>
    <w:rPr>
      <w:rFonts w:ascii="Segoe UI" w:hAnsi="Segoe UI" w:cs="Segoe UI"/>
      <w:sz w:val="18"/>
      <w:szCs w:val="18"/>
    </w:rPr>
  </w:style>
  <w:style w:type="paragraph" w:styleId="ab">
    <w:name w:val="annotation text"/>
    <w:basedOn w:val="a"/>
    <w:link w:val="Char13"/>
    <w:uiPriority w:val="99"/>
    <w:qFormat/>
    <w:rPr>
      <w:sz w:val="20"/>
      <w:szCs w:val="20"/>
    </w:rPr>
  </w:style>
  <w:style w:type="character" w:customStyle="1" w:styleId="1Char1">
    <w:name w:val="标题 1 Char1"/>
    <w:link w:val="1"/>
    <w:uiPriority w:val="9"/>
    <w:rsid w:val="002A7D5C"/>
    <w:rPr>
      <w:rFonts w:ascii="宋体" w:hAnsi="宋体" w:cs="宋体"/>
      <w:b/>
      <w:bCs/>
      <w:kern w:val="36"/>
      <w:sz w:val="48"/>
      <w:szCs w:val="48"/>
    </w:rPr>
  </w:style>
  <w:style w:type="character" w:customStyle="1" w:styleId="Char">
    <w:name w:val="页脚 Char"/>
    <w:uiPriority w:val="99"/>
    <w:rsid w:val="0037126B"/>
    <w:rPr>
      <w:kern w:val="2"/>
      <w:sz w:val="18"/>
      <w:szCs w:val="18"/>
    </w:rPr>
  </w:style>
  <w:style w:type="character" w:customStyle="1" w:styleId="Char0">
    <w:name w:val="页眉 Char"/>
    <w:rsid w:val="0037126B"/>
    <w:rPr>
      <w:kern w:val="2"/>
      <w:sz w:val="18"/>
      <w:szCs w:val="18"/>
    </w:rPr>
  </w:style>
  <w:style w:type="character" w:customStyle="1" w:styleId="Char2">
    <w:name w:val="日期 Char"/>
    <w:rsid w:val="0037126B"/>
    <w:rPr>
      <w:kern w:val="2"/>
      <w:sz w:val="21"/>
      <w:szCs w:val="24"/>
    </w:rPr>
  </w:style>
  <w:style w:type="character" w:customStyle="1" w:styleId="Char3">
    <w:name w:val="批注框文本 Char"/>
    <w:rsid w:val="0037126B"/>
    <w:rPr>
      <w:rFonts w:ascii="Segoe UI" w:hAnsi="Segoe UI" w:cs="Segoe UI"/>
      <w:kern w:val="2"/>
      <w:sz w:val="18"/>
      <w:szCs w:val="18"/>
      <w:lang w:val="en-US"/>
    </w:rPr>
  </w:style>
  <w:style w:type="character" w:customStyle="1" w:styleId="Char4">
    <w:name w:val="批注文字 Char"/>
    <w:rsid w:val="0037126B"/>
    <w:rPr>
      <w:kern w:val="2"/>
      <w:lang w:val="en-US"/>
    </w:rPr>
  </w:style>
  <w:style w:type="character" w:customStyle="1" w:styleId="Char5">
    <w:name w:val="批注主题 Char"/>
    <w:rsid w:val="0037126B"/>
    <w:rPr>
      <w:b/>
      <w:bCs/>
      <w:kern w:val="2"/>
      <w:lang w:val="en-US"/>
    </w:rPr>
  </w:style>
  <w:style w:type="character" w:customStyle="1" w:styleId="1Char">
    <w:name w:val="标题 1 Char"/>
    <w:uiPriority w:val="9"/>
    <w:rsid w:val="0037126B"/>
    <w:rPr>
      <w:rFonts w:ascii="宋体" w:hAnsi="宋体" w:cs="宋体"/>
      <w:b/>
      <w:bCs/>
      <w:kern w:val="36"/>
      <w:sz w:val="48"/>
      <w:szCs w:val="48"/>
    </w:rPr>
  </w:style>
  <w:style w:type="paragraph" w:customStyle="1" w:styleId="-1">
    <w:name w:val="彩色底纹 - 着色 1"/>
    <w:hidden/>
    <w:uiPriority w:val="99"/>
    <w:unhideWhenUsed/>
    <w:rsid w:val="0037126B"/>
    <w:rPr>
      <w:kern w:val="2"/>
      <w:sz w:val="21"/>
      <w:szCs w:val="24"/>
    </w:rPr>
  </w:style>
  <w:style w:type="paragraph" w:customStyle="1" w:styleId="EndNoteBibliographyTitle">
    <w:name w:val="EndNote Bibliography Title"/>
    <w:basedOn w:val="a"/>
    <w:link w:val="EndNoteBibliographyTitleChar"/>
    <w:rsid w:val="00E27858"/>
    <w:pPr>
      <w:jc w:val="center"/>
    </w:pPr>
    <w:rPr>
      <w:noProof/>
      <w:sz w:val="20"/>
    </w:rPr>
  </w:style>
  <w:style w:type="character" w:customStyle="1" w:styleId="EndNoteBibliographyTitleChar">
    <w:name w:val="EndNote Bibliography Title Char"/>
    <w:link w:val="EndNoteBibliographyTitle"/>
    <w:rsid w:val="00E27858"/>
    <w:rPr>
      <w:noProof/>
      <w:kern w:val="2"/>
      <w:szCs w:val="24"/>
    </w:rPr>
  </w:style>
  <w:style w:type="paragraph" w:customStyle="1" w:styleId="EndNoteBibliography">
    <w:name w:val="EndNote Bibliography"/>
    <w:basedOn w:val="a"/>
    <w:link w:val="EndNoteBibliographyChar"/>
    <w:rsid w:val="00E27858"/>
    <w:pPr>
      <w:jc w:val="left"/>
    </w:pPr>
    <w:rPr>
      <w:noProof/>
      <w:sz w:val="20"/>
    </w:rPr>
  </w:style>
  <w:style w:type="character" w:customStyle="1" w:styleId="EndNoteBibliographyChar">
    <w:name w:val="EndNote Bibliography Char"/>
    <w:link w:val="EndNoteBibliography"/>
    <w:rsid w:val="00E27858"/>
    <w:rPr>
      <w:noProof/>
      <w:kern w:val="2"/>
      <w:szCs w:val="24"/>
    </w:rPr>
  </w:style>
  <w:style w:type="character" w:styleId="ae">
    <w:name w:val="line number"/>
    <w:rsid w:val="00B81F15"/>
  </w:style>
  <w:style w:type="character" w:customStyle="1" w:styleId="10">
    <w:name w:val="未处理的提及1"/>
    <w:uiPriority w:val="99"/>
    <w:semiHidden/>
    <w:unhideWhenUsed/>
    <w:rsid w:val="002D570E"/>
    <w:rPr>
      <w:color w:val="605E5C"/>
      <w:shd w:val="clear" w:color="auto" w:fill="E1DFDD"/>
    </w:rPr>
  </w:style>
  <w:style w:type="character" w:customStyle="1" w:styleId="tgt">
    <w:name w:val="tgt"/>
    <w:rsid w:val="0010071E"/>
  </w:style>
  <w:style w:type="character" w:customStyle="1" w:styleId="af">
    <w:name w:val="页脚 字符"/>
    <w:uiPriority w:val="99"/>
    <w:rsid w:val="006F696C"/>
  </w:style>
  <w:style w:type="character" w:customStyle="1" w:styleId="11">
    <w:name w:val="批注文字 字符1"/>
    <w:uiPriority w:val="99"/>
    <w:qFormat/>
    <w:rsid w:val="00626428"/>
    <w:rPr>
      <w:rFonts w:eastAsia="MS Mincho"/>
      <w:kern w:val="2"/>
      <w:sz w:val="21"/>
    </w:rPr>
  </w:style>
  <w:style w:type="paragraph" w:customStyle="1" w:styleId="Normal1">
    <w:name w:val="Normal1"/>
    <w:rsid w:val="001767C4"/>
    <w:pPr>
      <w:spacing w:after="200" w:line="276" w:lineRule="auto"/>
    </w:pPr>
    <w:rPr>
      <w:rFonts w:ascii="Calibri" w:eastAsia="Calibri" w:hAnsi="Calibri" w:cs="Calibri"/>
      <w:sz w:val="22"/>
      <w:szCs w:val="22"/>
      <w:lang w:eastAsia="en-US"/>
    </w:rPr>
  </w:style>
  <w:style w:type="paragraph" w:customStyle="1" w:styleId="-10">
    <w:name w:val="彩色列表 - 着色 1"/>
    <w:basedOn w:val="a"/>
    <w:uiPriority w:val="34"/>
    <w:qFormat/>
    <w:rsid w:val="001767C4"/>
    <w:pPr>
      <w:widowControl/>
      <w:spacing w:after="160" w:line="259" w:lineRule="auto"/>
      <w:ind w:left="720"/>
      <w:contextualSpacing/>
      <w:jc w:val="left"/>
    </w:pPr>
    <w:rPr>
      <w:rFonts w:ascii="Calibri" w:hAnsi="Calibri"/>
      <w:kern w:val="0"/>
      <w:sz w:val="22"/>
      <w:szCs w:val="22"/>
      <w:lang w:val="el-GR" w:eastAsia="en-US"/>
    </w:rPr>
  </w:style>
  <w:style w:type="paragraph" w:styleId="af0">
    <w:name w:val="Plain Text"/>
    <w:basedOn w:val="a"/>
    <w:link w:val="Char6"/>
    <w:rsid w:val="00E10366"/>
    <w:rPr>
      <w:rFonts w:ascii="宋体" w:hAnsi="Courier New" w:cs="Courier New"/>
      <w:szCs w:val="21"/>
    </w:rPr>
  </w:style>
  <w:style w:type="character" w:customStyle="1" w:styleId="Char6">
    <w:name w:val="纯文本 Char"/>
    <w:link w:val="af0"/>
    <w:rsid w:val="00E10366"/>
    <w:rPr>
      <w:rFonts w:ascii="宋体" w:hAnsi="Courier New" w:cs="Courier New"/>
      <w:kern w:val="2"/>
      <w:sz w:val="21"/>
      <w:szCs w:val="21"/>
    </w:rPr>
  </w:style>
  <w:style w:type="character" w:styleId="af1">
    <w:name w:val="page number"/>
    <w:rsid w:val="00D650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iPriority="99" w:unhideWhenUsed="0" w:qFormat="1"/>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iPriority="99" w:unhideWhenUsed="0" w:qFormat="1"/>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semiHidden="0" w:uiPriority="99"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link w:val="1Char1"/>
    <w:uiPriority w:val="9"/>
    <w:qFormat/>
    <w:rsid w:val="002A7D5C"/>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3366CC"/>
      <w:u w:val="single"/>
    </w:rPr>
  </w:style>
  <w:style w:type="character" w:styleId="a4">
    <w:name w:val="annotation reference"/>
    <w:uiPriority w:val="99"/>
    <w:qFormat/>
    <w:rPr>
      <w:sz w:val="16"/>
      <w:szCs w:val="16"/>
    </w:rPr>
  </w:style>
  <w:style w:type="character" w:styleId="a5">
    <w:name w:val="Emphasis"/>
    <w:qFormat/>
    <w:rPr>
      <w:b w:val="0"/>
      <w:bCs w:val="0"/>
      <w:i w:val="0"/>
      <w:iCs w:val="0"/>
      <w:color w:val="CC0033"/>
    </w:rPr>
  </w:style>
  <w:style w:type="character" w:styleId="a6">
    <w:name w:val="Strong"/>
    <w:uiPriority w:val="22"/>
    <w:qFormat/>
    <w:rPr>
      <w:b/>
      <w:bCs/>
    </w:rPr>
  </w:style>
  <w:style w:type="character" w:customStyle="1" w:styleId="Char1">
    <w:name w:val="页脚 Char1"/>
    <w:link w:val="a7"/>
    <w:rPr>
      <w:kern w:val="2"/>
      <w:sz w:val="18"/>
      <w:szCs w:val="18"/>
    </w:rPr>
  </w:style>
  <w:style w:type="character" w:customStyle="1" w:styleId="Char10">
    <w:name w:val="页眉 Char1"/>
    <w:link w:val="a8"/>
    <w:rPr>
      <w:kern w:val="2"/>
      <w:sz w:val="18"/>
      <w:szCs w:val="18"/>
    </w:rPr>
  </w:style>
  <w:style w:type="character" w:customStyle="1" w:styleId="Char11">
    <w:name w:val="日期 Char1"/>
    <w:link w:val="a9"/>
    <w:rPr>
      <w:kern w:val="2"/>
      <w:sz w:val="21"/>
      <w:szCs w:val="24"/>
    </w:rPr>
  </w:style>
  <w:style w:type="character" w:customStyle="1" w:styleId="Char12">
    <w:name w:val="批注框文本 Char1"/>
    <w:link w:val="aa"/>
    <w:rPr>
      <w:rFonts w:ascii="Segoe UI" w:hAnsi="Segoe UI" w:cs="Segoe UI"/>
      <w:kern w:val="2"/>
      <w:sz w:val="18"/>
      <w:szCs w:val="18"/>
      <w:lang w:val="en-US"/>
    </w:rPr>
  </w:style>
  <w:style w:type="character" w:customStyle="1" w:styleId="Char13">
    <w:name w:val="批注文字 Char1"/>
    <w:link w:val="ab"/>
    <w:rPr>
      <w:kern w:val="2"/>
      <w:lang w:val="en-US"/>
    </w:rPr>
  </w:style>
  <w:style w:type="character" w:customStyle="1" w:styleId="Char14">
    <w:name w:val="批注主题 Char1"/>
    <w:link w:val="ac"/>
    <w:rPr>
      <w:b/>
      <w:bCs/>
      <w:kern w:val="2"/>
      <w:lang w:val="en-US"/>
    </w:rPr>
  </w:style>
  <w:style w:type="paragraph" w:styleId="a9">
    <w:name w:val="Date"/>
    <w:basedOn w:val="a"/>
    <w:next w:val="a"/>
    <w:link w:val="Char11"/>
    <w:pPr>
      <w:ind w:leftChars="2500" w:left="100"/>
    </w:pPr>
  </w:style>
  <w:style w:type="paragraph" w:styleId="ac">
    <w:name w:val="annotation subject"/>
    <w:basedOn w:val="ab"/>
    <w:next w:val="ab"/>
    <w:link w:val="Char14"/>
    <w:rPr>
      <w:b/>
      <w:bCs/>
    </w:rPr>
  </w:style>
  <w:style w:type="paragraph" w:styleId="a7">
    <w:name w:val="footer"/>
    <w:basedOn w:val="a"/>
    <w:link w:val="Char1"/>
    <w:uiPriority w:val="99"/>
    <w:pPr>
      <w:tabs>
        <w:tab w:val="center" w:pos="4153"/>
        <w:tab w:val="right" w:pos="8306"/>
      </w:tabs>
      <w:snapToGrid w:val="0"/>
      <w:jc w:val="left"/>
    </w:pPr>
    <w:rPr>
      <w:sz w:val="18"/>
      <w:szCs w:val="18"/>
    </w:rPr>
  </w:style>
  <w:style w:type="paragraph" w:styleId="ad">
    <w:name w:val="Normal (Web)"/>
    <w:basedOn w:val="a"/>
    <w:uiPriority w:val="99"/>
    <w:pPr>
      <w:widowControl/>
      <w:spacing w:before="100" w:beforeAutospacing="1" w:after="100" w:afterAutospacing="1"/>
      <w:jc w:val="left"/>
    </w:pPr>
    <w:rPr>
      <w:rFonts w:ascii="宋体" w:hAnsi="宋体" w:cs="宋体"/>
      <w:color w:val="000000"/>
      <w:kern w:val="0"/>
      <w:sz w:val="24"/>
    </w:rPr>
  </w:style>
  <w:style w:type="paragraph" w:styleId="a8">
    <w:name w:val="header"/>
    <w:basedOn w:val="a"/>
    <w:link w:val="Char10"/>
    <w:pPr>
      <w:pBdr>
        <w:bottom w:val="single" w:sz="6" w:space="1" w:color="auto"/>
      </w:pBdr>
      <w:tabs>
        <w:tab w:val="center" w:pos="4153"/>
        <w:tab w:val="right" w:pos="8306"/>
      </w:tabs>
      <w:snapToGrid w:val="0"/>
      <w:jc w:val="center"/>
    </w:pPr>
    <w:rPr>
      <w:sz w:val="18"/>
      <w:szCs w:val="18"/>
    </w:rPr>
  </w:style>
  <w:style w:type="paragraph" w:styleId="aa">
    <w:name w:val="Balloon Text"/>
    <w:basedOn w:val="a"/>
    <w:link w:val="Char12"/>
    <w:rPr>
      <w:rFonts w:ascii="Segoe UI" w:hAnsi="Segoe UI" w:cs="Segoe UI"/>
      <w:sz w:val="18"/>
      <w:szCs w:val="18"/>
    </w:rPr>
  </w:style>
  <w:style w:type="paragraph" w:styleId="ab">
    <w:name w:val="annotation text"/>
    <w:basedOn w:val="a"/>
    <w:link w:val="Char13"/>
    <w:uiPriority w:val="99"/>
    <w:qFormat/>
    <w:rPr>
      <w:sz w:val="20"/>
      <w:szCs w:val="20"/>
    </w:rPr>
  </w:style>
  <w:style w:type="character" w:customStyle="1" w:styleId="1Char1">
    <w:name w:val="标题 1 Char1"/>
    <w:link w:val="1"/>
    <w:uiPriority w:val="9"/>
    <w:rsid w:val="002A7D5C"/>
    <w:rPr>
      <w:rFonts w:ascii="宋体" w:hAnsi="宋体" w:cs="宋体"/>
      <w:b/>
      <w:bCs/>
      <w:kern w:val="36"/>
      <w:sz w:val="48"/>
      <w:szCs w:val="48"/>
    </w:rPr>
  </w:style>
  <w:style w:type="character" w:customStyle="1" w:styleId="Char">
    <w:name w:val="页脚 Char"/>
    <w:uiPriority w:val="99"/>
    <w:rsid w:val="0037126B"/>
    <w:rPr>
      <w:kern w:val="2"/>
      <w:sz w:val="18"/>
      <w:szCs w:val="18"/>
    </w:rPr>
  </w:style>
  <w:style w:type="character" w:customStyle="1" w:styleId="Char0">
    <w:name w:val="页眉 Char"/>
    <w:rsid w:val="0037126B"/>
    <w:rPr>
      <w:kern w:val="2"/>
      <w:sz w:val="18"/>
      <w:szCs w:val="18"/>
    </w:rPr>
  </w:style>
  <w:style w:type="character" w:customStyle="1" w:styleId="Char2">
    <w:name w:val="日期 Char"/>
    <w:rsid w:val="0037126B"/>
    <w:rPr>
      <w:kern w:val="2"/>
      <w:sz w:val="21"/>
      <w:szCs w:val="24"/>
    </w:rPr>
  </w:style>
  <w:style w:type="character" w:customStyle="1" w:styleId="Char3">
    <w:name w:val="批注框文本 Char"/>
    <w:rsid w:val="0037126B"/>
    <w:rPr>
      <w:rFonts w:ascii="Segoe UI" w:hAnsi="Segoe UI" w:cs="Segoe UI"/>
      <w:kern w:val="2"/>
      <w:sz w:val="18"/>
      <w:szCs w:val="18"/>
      <w:lang w:val="en-US"/>
    </w:rPr>
  </w:style>
  <w:style w:type="character" w:customStyle="1" w:styleId="Char4">
    <w:name w:val="批注文字 Char"/>
    <w:rsid w:val="0037126B"/>
    <w:rPr>
      <w:kern w:val="2"/>
      <w:lang w:val="en-US"/>
    </w:rPr>
  </w:style>
  <w:style w:type="character" w:customStyle="1" w:styleId="Char5">
    <w:name w:val="批注主题 Char"/>
    <w:rsid w:val="0037126B"/>
    <w:rPr>
      <w:b/>
      <w:bCs/>
      <w:kern w:val="2"/>
      <w:lang w:val="en-US"/>
    </w:rPr>
  </w:style>
  <w:style w:type="character" w:customStyle="1" w:styleId="1Char">
    <w:name w:val="标题 1 Char"/>
    <w:uiPriority w:val="9"/>
    <w:rsid w:val="0037126B"/>
    <w:rPr>
      <w:rFonts w:ascii="宋体" w:hAnsi="宋体" w:cs="宋体"/>
      <w:b/>
      <w:bCs/>
      <w:kern w:val="36"/>
      <w:sz w:val="48"/>
      <w:szCs w:val="48"/>
    </w:rPr>
  </w:style>
  <w:style w:type="paragraph" w:customStyle="1" w:styleId="-1">
    <w:name w:val="彩色底纹 - 着色 1"/>
    <w:hidden/>
    <w:uiPriority w:val="99"/>
    <w:unhideWhenUsed/>
    <w:rsid w:val="0037126B"/>
    <w:rPr>
      <w:kern w:val="2"/>
      <w:sz w:val="21"/>
      <w:szCs w:val="24"/>
    </w:rPr>
  </w:style>
  <w:style w:type="paragraph" w:customStyle="1" w:styleId="EndNoteBibliographyTitle">
    <w:name w:val="EndNote Bibliography Title"/>
    <w:basedOn w:val="a"/>
    <w:link w:val="EndNoteBibliographyTitleChar"/>
    <w:rsid w:val="00E27858"/>
    <w:pPr>
      <w:jc w:val="center"/>
    </w:pPr>
    <w:rPr>
      <w:noProof/>
      <w:sz w:val="20"/>
    </w:rPr>
  </w:style>
  <w:style w:type="character" w:customStyle="1" w:styleId="EndNoteBibliographyTitleChar">
    <w:name w:val="EndNote Bibliography Title Char"/>
    <w:link w:val="EndNoteBibliographyTitle"/>
    <w:rsid w:val="00E27858"/>
    <w:rPr>
      <w:noProof/>
      <w:kern w:val="2"/>
      <w:szCs w:val="24"/>
    </w:rPr>
  </w:style>
  <w:style w:type="paragraph" w:customStyle="1" w:styleId="EndNoteBibliography">
    <w:name w:val="EndNote Bibliography"/>
    <w:basedOn w:val="a"/>
    <w:link w:val="EndNoteBibliographyChar"/>
    <w:rsid w:val="00E27858"/>
    <w:pPr>
      <w:jc w:val="left"/>
    </w:pPr>
    <w:rPr>
      <w:noProof/>
      <w:sz w:val="20"/>
    </w:rPr>
  </w:style>
  <w:style w:type="character" w:customStyle="1" w:styleId="EndNoteBibliographyChar">
    <w:name w:val="EndNote Bibliography Char"/>
    <w:link w:val="EndNoteBibliography"/>
    <w:rsid w:val="00E27858"/>
    <w:rPr>
      <w:noProof/>
      <w:kern w:val="2"/>
      <w:szCs w:val="24"/>
    </w:rPr>
  </w:style>
  <w:style w:type="character" w:styleId="ae">
    <w:name w:val="line number"/>
    <w:rsid w:val="00B81F15"/>
  </w:style>
  <w:style w:type="character" w:customStyle="1" w:styleId="10">
    <w:name w:val="未处理的提及1"/>
    <w:uiPriority w:val="99"/>
    <w:semiHidden/>
    <w:unhideWhenUsed/>
    <w:rsid w:val="002D570E"/>
    <w:rPr>
      <w:color w:val="605E5C"/>
      <w:shd w:val="clear" w:color="auto" w:fill="E1DFDD"/>
    </w:rPr>
  </w:style>
  <w:style w:type="character" w:customStyle="1" w:styleId="tgt">
    <w:name w:val="tgt"/>
    <w:rsid w:val="0010071E"/>
  </w:style>
  <w:style w:type="character" w:customStyle="1" w:styleId="af">
    <w:name w:val="页脚 字符"/>
    <w:uiPriority w:val="99"/>
    <w:rsid w:val="006F696C"/>
  </w:style>
  <w:style w:type="character" w:customStyle="1" w:styleId="11">
    <w:name w:val="批注文字 字符1"/>
    <w:uiPriority w:val="99"/>
    <w:qFormat/>
    <w:rsid w:val="00626428"/>
    <w:rPr>
      <w:rFonts w:eastAsia="MS Mincho"/>
      <w:kern w:val="2"/>
      <w:sz w:val="21"/>
    </w:rPr>
  </w:style>
  <w:style w:type="paragraph" w:customStyle="1" w:styleId="Normal1">
    <w:name w:val="Normal1"/>
    <w:rsid w:val="001767C4"/>
    <w:pPr>
      <w:spacing w:after="200" w:line="276" w:lineRule="auto"/>
    </w:pPr>
    <w:rPr>
      <w:rFonts w:ascii="Calibri" w:eastAsia="Calibri" w:hAnsi="Calibri" w:cs="Calibri"/>
      <w:sz w:val="22"/>
      <w:szCs w:val="22"/>
      <w:lang w:eastAsia="en-US"/>
    </w:rPr>
  </w:style>
  <w:style w:type="paragraph" w:customStyle="1" w:styleId="-10">
    <w:name w:val="彩色列表 - 着色 1"/>
    <w:basedOn w:val="a"/>
    <w:uiPriority w:val="34"/>
    <w:qFormat/>
    <w:rsid w:val="001767C4"/>
    <w:pPr>
      <w:widowControl/>
      <w:spacing w:after="160" w:line="259" w:lineRule="auto"/>
      <w:ind w:left="720"/>
      <w:contextualSpacing/>
      <w:jc w:val="left"/>
    </w:pPr>
    <w:rPr>
      <w:rFonts w:ascii="Calibri" w:hAnsi="Calibri"/>
      <w:kern w:val="0"/>
      <w:sz w:val="22"/>
      <w:szCs w:val="22"/>
      <w:lang w:val="el-GR" w:eastAsia="en-US"/>
    </w:rPr>
  </w:style>
  <w:style w:type="paragraph" w:styleId="af0">
    <w:name w:val="Plain Text"/>
    <w:basedOn w:val="a"/>
    <w:link w:val="Char6"/>
    <w:rsid w:val="00E10366"/>
    <w:rPr>
      <w:rFonts w:ascii="宋体" w:hAnsi="Courier New" w:cs="Courier New"/>
      <w:szCs w:val="21"/>
    </w:rPr>
  </w:style>
  <w:style w:type="character" w:customStyle="1" w:styleId="Char6">
    <w:name w:val="纯文本 Char"/>
    <w:link w:val="af0"/>
    <w:rsid w:val="00E10366"/>
    <w:rPr>
      <w:rFonts w:ascii="宋体" w:hAnsi="Courier New" w:cs="Courier New"/>
      <w:kern w:val="2"/>
      <w:sz w:val="21"/>
      <w:szCs w:val="21"/>
    </w:rPr>
  </w:style>
  <w:style w:type="character" w:styleId="af1">
    <w:name w:val="page number"/>
    <w:rsid w:val="00D65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65221">
      <w:bodyDiv w:val="1"/>
      <w:marLeft w:val="0"/>
      <w:marRight w:val="0"/>
      <w:marTop w:val="0"/>
      <w:marBottom w:val="0"/>
      <w:divBdr>
        <w:top w:val="none" w:sz="0" w:space="0" w:color="auto"/>
        <w:left w:val="none" w:sz="0" w:space="0" w:color="auto"/>
        <w:bottom w:val="none" w:sz="0" w:space="0" w:color="auto"/>
        <w:right w:val="none" w:sz="0" w:space="0" w:color="auto"/>
      </w:divBdr>
    </w:div>
    <w:div w:id="166686081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creativecommons.org/licenses/by-nc/4.0/" TargetMode="External"/><Relationship Id="rId4" Type="http://schemas.microsoft.com/office/2007/relationships/stylesWithEffects" Target="stylesWithEffects.xml"/><Relationship Id="rId9" Type="http://schemas.openxmlformats.org/officeDocument/2006/relationships/hyperlink" Target="https://www.wjgnet.com/2307-8960/full/v8/i5/980.htm"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660E9-FBCE-4724-A202-0A43E187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4720</Words>
  <Characters>26904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31561</CharactersWithSpaces>
  <SharedDoc>false</SharedDoc>
  <HLinks>
    <vt:vector size="114" baseType="variant">
      <vt:variant>
        <vt:i4>2555949</vt:i4>
      </vt:variant>
      <vt:variant>
        <vt:i4>101</vt:i4>
      </vt:variant>
      <vt:variant>
        <vt:i4>0</vt:i4>
      </vt:variant>
      <vt:variant>
        <vt:i4>5</vt:i4>
      </vt:variant>
      <vt:variant>
        <vt:lpwstr>http://creativecommons.org/licenses/by-nc/4.0/</vt:lpwstr>
      </vt:variant>
      <vt:variant>
        <vt:lpwstr/>
      </vt:variant>
      <vt:variant>
        <vt:i4>4194315</vt:i4>
      </vt:variant>
      <vt:variant>
        <vt:i4>97</vt:i4>
      </vt:variant>
      <vt:variant>
        <vt:i4>0</vt:i4>
      </vt:variant>
      <vt:variant>
        <vt:i4>5</vt:i4>
      </vt:variant>
      <vt:variant>
        <vt:lpwstr/>
      </vt:variant>
      <vt:variant>
        <vt:lpwstr>_ENREF_10</vt:lpwstr>
      </vt:variant>
      <vt:variant>
        <vt:i4>4718603</vt:i4>
      </vt:variant>
      <vt:variant>
        <vt:i4>94</vt:i4>
      </vt:variant>
      <vt:variant>
        <vt:i4>0</vt:i4>
      </vt:variant>
      <vt:variant>
        <vt:i4>5</vt:i4>
      </vt:variant>
      <vt:variant>
        <vt:lpwstr/>
      </vt:variant>
      <vt:variant>
        <vt:lpwstr>_ENREF_9</vt:lpwstr>
      </vt:variant>
      <vt:variant>
        <vt:i4>4194315</vt:i4>
      </vt:variant>
      <vt:variant>
        <vt:i4>86</vt:i4>
      </vt:variant>
      <vt:variant>
        <vt:i4>0</vt:i4>
      </vt:variant>
      <vt:variant>
        <vt:i4>5</vt:i4>
      </vt:variant>
      <vt:variant>
        <vt:lpwstr/>
      </vt:variant>
      <vt:variant>
        <vt:lpwstr>_ENREF_1</vt:lpwstr>
      </vt:variant>
      <vt:variant>
        <vt:i4>4784139</vt:i4>
      </vt:variant>
      <vt:variant>
        <vt:i4>80</vt:i4>
      </vt:variant>
      <vt:variant>
        <vt:i4>0</vt:i4>
      </vt:variant>
      <vt:variant>
        <vt:i4>5</vt:i4>
      </vt:variant>
      <vt:variant>
        <vt:lpwstr/>
      </vt:variant>
      <vt:variant>
        <vt:lpwstr>_ENREF_8</vt:lpwstr>
      </vt:variant>
      <vt:variant>
        <vt:i4>4390923</vt:i4>
      </vt:variant>
      <vt:variant>
        <vt:i4>74</vt:i4>
      </vt:variant>
      <vt:variant>
        <vt:i4>0</vt:i4>
      </vt:variant>
      <vt:variant>
        <vt:i4>5</vt:i4>
      </vt:variant>
      <vt:variant>
        <vt:lpwstr/>
      </vt:variant>
      <vt:variant>
        <vt:lpwstr>_ENREF_2</vt:lpwstr>
      </vt:variant>
      <vt:variant>
        <vt:i4>4194315</vt:i4>
      </vt:variant>
      <vt:variant>
        <vt:i4>71</vt:i4>
      </vt:variant>
      <vt:variant>
        <vt:i4>0</vt:i4>
      </vt:variant>
      <vt:variant>
        <vt:i4>5</vt:i4>
      </vt:variant>
      <vt:variant>
        <vt:lpwstr/>
      </vt:variant>
      <vt:variant>
        <vt:lpwstr>_ENREF_1</vt:lpwstr>
      </vt:variant>
      <vt:variant>
        <vt:i4>4390923</vt:i4>
      </vt:variant>
      <vt:variant>
        <vt:i4>63</vt:i4>
      </vt:variant>
      <vt:variant>
        <vt:i4>0</vt:i4>
      </vt:variant>
      <vt:variant>
        <vt:i4>5</vt:i4>
      </vt:variant>
      <vt:variant>
        <vt:lpwstr/>
      </vt:variant>
      <vt:variant>
        <vt:lpwstr>_ENREF_2</vt:lpwstr>
      </vt:variant>
      <vt:variant>
        <vt:i4>4390923</vt:i4>
      </vt:variant>
      <vt:variant>
        <vt:i4>57</vt:i4>
      </vt:variant>
      <vt:variant>
        <vt:i4>0</vt:i4>
      </vt:variant>
      <vt:variant>
        <vt:i4>5</vt:i4>
      </vt:variant>
      <vt:variant>
        <vt:lpwstr/>
      </vt:variant>
      <vt:variant>
        <vt:lpwstr>_ENREF_2</vt:lpwstr>
      </vt:variant>
      <vt:variant>
        <vt:i4>4194315</vt:i4>
      </vt:variant>
      <vt:variant>
        <vt:i4>54</vt:i4>
      </vt:variant>
      <vt:variant>
        <vt:i4>0</vt:i4>
      </vt:variant>
      <vt:variant>
        <vt:i4>5</vt:i4>
      </vt:variant>
      <vt:variant>
        <vt:lpwstr/>
      </vt:variant>
      <vt:variant>
        <vt:lpwstr>_ENREF_1</vt:lpwstr>
      </vt:variant>
      <vt:variant>
        <vt:i4>4653067</vt:i4>
      </vt:variant>
      <vt:variant>
        <vt:i4>46</vt:i4>
      </vt:variant>
      <vt:variant>
        <vt:i4>0</vt:i4>
      </vt:variant>
      <vt:variant>
        <vt:i4>5</vt:i4>
      </vt:variant>
      <vt:variant>
        <vt:lpwstr/>
      </vt:variant>
      <vt:variant>
        <vt:lpwstr>_ENREF_6</vt:lpwstr>
      </vt:variant>
      <vt:variant>
        <vt:i4>4653067</vt:i4>
      </vt:variant>
      <vt:variant>
        <vt:i4>40</vt:i4>
      </vt:variant>
      <vt:variant>
        <vt:i4>0</vt:i4>
      </vt:variant>
      <vt:variant>
        <vt:i4>5</vt:i4>
      </vt:variant>
      <vt:variant>
        <vt:lpwstr/>
      </vt:variant>
      <vt:variant>
        <vt:lpwstr>_ENREF_6</vt:lpwstr>
      </vt:variant>
      <vt:variant>
        <vt:i4>4456459</vt:i4>
      </vt:variant>
      <vt:variant>
        <vt:i4>34</vt:i4>
      </vt:variant>
      <vt:variant>
        <vt:i4>0</vt:i4>
      </vt:variant>
      <vt:variant>
        <vt:i4>5</vt:i4>
      </vt:variant>
      <vt:variant>
        <vt:lpwstr/>
      </vt:variant>
      <vt:variant>
        <vt:lpwstr>_ENREF_5</vt:lpwstr>
      </vt:variant>
      <vt:variant>
        <vt:i4>4521995</vt:i4>
      </vt:variant>
      <vt:variant>
        <vt:i4>28</vt:i4>
      </vt:variant>
      <vt:variant>
        <vt:i4>0</vt:i4>
      </vt:variant>
      <vt:variant>
        <vt:i4>5</vt:i4>
      </vt:variant>
      <vt:variant>
        <vt:lpwstr/>
      </vt:variant>
      <vt:variant>
        <vt:lpwstr>_ENREF_4</vt:lpwstr>
      </vt:variant>
      <vt:variant>
        <vt:i4>4325387</vt:i4>
      </vt:variant>
      <vt:variant>
        <vt:i4>22</vt:i4>
      </vt:variant>
      <vt:variant>
        <vt:i4>0</vt:i4>
      </vt:variant>
      <vt:variant>
        <vt:i4>5</vt:i4>
      </vt:variant>
      <vt:variant>
        <vt:lpwstr/>
      </vt:variant>
      <vt:variant>
        <vt:lpwstr>_ENREF_3</vt:lpwstr>
      </vt:variant>
      <vt:variant>
        <vt:i4>4390923</vt:i4>
      </vt:variant>
      <vt:variant>
        <vt:i4>16</vt:i4>
      </vt:variant>
      <vt:variant>
        <vt:i4>0</vt:i4>
      </vt:variant>
      <vt:variant>
        <vt:i4>5</vt:i4>
      </vt:variant>
      <vt:variant>
        <vt:lpwstr/>
      </vt:variant>
      <vt:variant>
        <vt:lpwstr>_ENREF_2</vt:lpwstr>
      </vt:variant>
      <vt:variant>
        <vt:i4>4194315</vt:i4>
      </vt:variant>
      <vt:variant>
        <vt:i4>13</vt:i4>
      </vt:variant>
      <vt:variant>
        <vt:i4>0</vt:i4>
      </vt:variant>
      <vt:variant>
        <vt:i4>5</vt:i4>
      </vt:variant>
      <vt:variant>
        <vt:lpwstr/>
      </vt:variant>
      <vt:variant>
        <vt:lpwstr>_ENREF_1</vt:lpwstr>
      </vt:variant>
      <vt:variant>
        <vt:i4>4194315</vt:i4>
      </vt:variant>
      <vt:variant>
        <vt:i4>5</vt:i4>
      </vt:variant>
      <vt:variant>
        <vt:i4>0</vt:i4>
      </vt:variant>
      <vt:variant>
        <vt:i4>5</vt:i4>
      </vt:variant>
      <vt:variant>
        <vt:lpwstr/>
      </vt:variant>
      <vt:variant>
        <vt:lpwstr>_ENREF_1</vt:lpwstr>
      </vt:variant>
      <vt:variant>
        <vt:i4>5111889</vt:i4>
      </vt:variant>
      <vt:variant>
        <vt:i4>0</vt:i4>
      </vt:variant>
      <vt:variant>
        <vt:i4>0</vt:i4>
      </vt:variant>
      <vt:variant>
        <vt:i4>5</vt:i4>
      </vt:variant>
      <vt:variant>
        <vt:lpwstr>https://www.wjgnet.com/2307-8960/full/v8/i5/0000.htm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2020-03-05T10:35:00Z</dcterms:created>
  <dcterms:modified xsi:type="dcterms:W3CDTF">2020-03-05T14:01:00Z</dcterms:modified>
</cp:coreProperties>
</file>