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DE41" w14:textId="11952678" w:rsidR="0067340F" w:rsidRPr="005A60A3" w:rsidRDefault="0067340F" w:rsidP="00321499">
      <w:pPr>
        <w:adjustRightInd w:val="0"/>
        <w:snapToGrid w:val="0"/>
        <w:spacing w:after="0" w:line="360" w:lineRule="auto"/>
        <w:jc w:val="both"/>
        <w:rPr>
          <w:rFonts w:ascii="Book Antiqua" w:eastAsia="宋体" w:hAnsi="Book Antiqua" w:cs="Times New Roman"/>
          <w:b/>
          <w:bCs/>
          <w:i/>
          <w:sz w:val="24"/>
          <w:szCs w:val="24"/>
          <w:lang w:val="en-US"/>
        </w:rPr>
      </w:pPr>
      <w:r w:rsidRPr="005A60A3">
        <w:rPr>
          <w:rFonts w:ascii="Book Antiqua" w:eastAsia="宋体" w:hAnsi="Book Antiqua" w:cs="Times New Roman"/>
          <w:b/>
          <w:sz w:val="24"/>
          <w:szCs w:val="24"/>
          <w:lang w:val="en-US" w:eastAsia="en-US"/>
        </w:rPr>
        <w:t xml:space="preserve">Name of Journal: </w:t>
      </w:r>
      <w:r w:rsidRPr="005A60A3">
        <w:rPr>
          <w:rFonts w:ascii="Book Antiqua" w:eastAsia="宋体" w:hAnsi="Book Antiqua" w:cs="Times New Roman"/>
          <w:i/>
          <w:sz w:val="24"/>
          <w:szCs w:val="24"/>
          <w:lang w:eastAsia="en-US"/>
        </w:rPr>
        <w:t>World Journal of Gastrointestinal Oncology</w:t>
      </w:r>
    </w:p>
    <w:p w14:paraId="08672CBF" w14:textId="0C9F868A" w:rsidR="0067340F" w:rsidRPr="005A60A3" w:rsidRDefault="0067340F" w:rsidP="00321499">
      <w:pPr>
        <w:adjustRightInd w:val="0"/>
        <w:snapToGrid w:val="0"/>
        <w:spacing w:after="0" w:line="360" w:lineRule="auto"/>
        <w:jc w:val="both"/>
        <w:rPr>
          <w:rFonts w:ascii="Book Antiqua" w:eastAsia="宋体" w:hAnsi="Book Antiqua" w:cs="Times New Roman"/>
          <w:b/>
          <w:sz w:val="24"/>
          <w:szCs w:val="24"/>
          <w:lang w:val="en-US"/>
        </w:rPr>
      </w:pPr>
      <w:r w:rsidRPr="005A60A3">
        <w:rPr>
          <w:rFonts w:ascii="Book Antiqua" w:eastAsia="宋体" w:hAnsi="Book Antiqua" w:cs="Times New Roman"/>
          <w:b/>
          <w:sz w:val="24"/>
          <w:szCs w:val="24"/>
          <w:lang w:val="en-US" w:eastAsia="en-US"/>
        </w:rPr>
        <w:t xml:space="preserve">Manuscript NO: </w:t>
      </w:r>
      <w:r w:rsidRPr="005A60A3">
        <w:rPr>
          <w:rFonts w:ascii="Book Antiqua" w:eastAsia="宋体" w:hAnsi="Book Antiqua" w:cs="Times New Roman"/>
          <w:sz w:val="24"/>
          <w:szCs w:val="24"/>
          <w:lang w:val="en-US"/>
        </w:rPr>
        <w:t>52958</w:t>
      </w:r>
    </w:p>
    <w:p w14:paraId="792C59A6" w14:textId="77777777" w:rsidR="0067340F" w:rsidRPr="005A60A3" w:rsidRDefault="0067340F" w:rsidP="00321499">
      <w:pPr>
        <w:adjustRightInd w:val="0"/>
        <w:snapToGrid w:val="0"/>
        <w:spacing w:after="0" w:line="360" w:lineRule="auto"/>
        <w:jc w:val="both"/>
        <w:rPr>
          <w:rFonts w:ascii="Book Antiqua" w:eastAsia="宋体" w:hAnsi="Book Antiqua" w:cs="Times New Roman"/>
          <w:b/>
          <w:bCs/>
          <w:i/>
          <w:sz w:val="24"/>
          <w:szCs w:val="24"/>
          <w:lang w:val="en-US"/>
        </w:rPr>
      </w:pPr>
      <w:r w:rsidRPr="005A60A3">
        <w:rPr>
          <w:rFonts w:ascii="Book Antiqua" w:eastAsia="宋体" w:hAnsi="Book Antiqua" w:cs="Times New Roman"/>
          <w:b/>
          <w:sz w:val="24"/>
          <w:szCs w:val="24"/>
          <w:shd w:val="clear" w:color="auto" w:fill="FFFFFF"/>
          <w:lang w:val="fr-FR" w:eastAsia="en-US"/>
        </w:rPr>
        <w:t>Manuscript Type</w:t>
      </w:r>
      <w:r w:rsidRPr="005A60A3">
        <w:rPr>
          <w:rFonts w:ascii="Book Antiqua" w:eastAsia="宋体" w:hAnsi="Book Antiqua" w:cs="Times New Roman"/>
          <w:b/>
          <w:sz w:val="24"/>
          <w:szCs w:val="24"/>
          <w:lang w:val="fr-FR" w:eastAsia="en-US"/>
        </w:rPr>
        <w:t>:</w:t>
      </w:r>
      <w:r w:rsidRPr="005A60A3">
        <w:rPr>
          <w:rFonts w:ascii="Book Antiqua" w:eastAsia="宋体" w:hAnsi="Book Antiqua" w:cs="Times New Roman"/>
          <w:b/>
          <w:bCs/>
          <w:i/>
          <w:sz w:val="24"/>
          <w:szCs w:val="24"/>
          <w:lang w:val="en-US" w:eastAsia="en-US"/>
        </w:rPr>
        <w:t xml:space="preserve"> </w:t>
      </w:r>
      <w:r w:rsidRPr="005A60A3">
        <w:rPr>
          <w:rFonts w:ascii="Book Antiqua" w:eastAsia="宋体" w:hAnsi="Book Antiqua" w:cs="Times New Roman"/>
          <w:sz w:val="24"/>
          <w:szCs w:val="24"/>
          <w:lang w:val="fr-FR" w:eastAsia="en-US"/>
        </w:rPr>
        <w:t>ORIGINAL ARTICLE</w:t>
      </w:r>
    </w:p>
    <w:p w14:paraId="402DEF07" w14:textId="77777777" w:rsidR="0067340F" w:rsidRPr="005A60A3" w:rsidRDefault="0067340F" w:rsidP="00321499">
      <w:pPr>
        <w:snapToGrid w:val="0"/>
        <w:spacing w:after="0" w:line="360" w:lineRule="auto"/>
        <w:jc w:val="both"/>
        <w:rPr>
          <w:rFonts w:ascii="Book Antiqua" w:hAnsi="Book Antiqua" w:cs="Times New Roman"/>
          <w:b/>
          <w:sz w:val="24"/>
          <w:szCs w:val="24"/>
          <w:lang w:val="en-US"/>
        </w:rPr>
      </w:pPr>
    </w:p>
    <w:p w14:paraId="3D37B377" w14:textId="6EFA40B0" w:rsidR="0067340F" w:rsidRPr="005A60A3" w:rsidRDefault="0067340F" w:rsidP="00321499">
      <w:pPr>
        <w:snapToGrid w:val="0"/>
        <w:spacing w:after="0" w:line="360" w:lineRule="auto"/>
        <w:jc w:val="both"/>
        <w:rPr>
          <w:rFonts w:ascii="Book Antiqua" w:hAnsi="Book Antiqua" w:cs="Times New Roman"/>
          <w:b/>
          <w:i/>
          <w:sz w:val="24"/>
          <w:szCs w:val="24"/>
        </w:rPr>
      </w:pPr>
      <w:r w:rsidRPr="005A60A3">
        <w:rPr>
          <w:rFonts w:ascii="Book Antiqua" w:hAnsi="Book Antiqua" w:cs="Times New Roman"/>
          <w:b/>
          <w:i/>
          <w:sz w:val="24"/>
          <w:szCs w:val="24"/>
        </w:rPr>
        <w:t>Retrospective Study</w:t>
      </w:r>
    </w:p>
    <w:p w14:paraId="20180555" w14:textId="037310BD" w:rsidR="003A0C1D" w:rsidRPr="005A60A3" w:rsidRDefault="00457917" w:rsidP="00321499">
      <w:pPr>
        <w:snapToGrid w:val="0"/>
        <w:spacing w:after="0" w:line="360" w:lineRule="auto"/>
        <w:jc w:val="both"/>
        <w:rPr>
          <w:rFonts w:ascii="Book Antiqua" w:hAnsi="Book Antiqua" w:cs="Times New Roman"/>
          <w:b/>
          <w:sz w:val="24"/>
          <w:szCs w:val="24"/>
        </w:rPr>
      </w:pPr>
      <w:r w:rsidRPr="005A60A3">
        <w:rPr>
          <w:rFonts w:ascii="Book Antiqua" w:hAnsi="Book Antiqua" w:cs="Times New Roman"/>
          <w:b/>
          <w:sz w:val="24"/>
          <w:szCs w:val="24"/>
        </w:rPr>
        <w:t>Prognostic significance of systemic immune-inflammation index in patients with intrahepatic cholangiocarcinoma undergoing hepatic resection</w:t>
      </w:r>
    </w:p>
    <w:p w14:paraId="715D5C57" w14:textId="77777777" w:rsidR="00410C54" w:rsidRPr="005A60A3" w:rsidRDefault="00410C54" w:rsidP="00321499">
      <w:pPr>
        <w:snapToGrid w:val="0"/>
        <w:spacing w:after="0" w:line="360" w:lineRule="auto"/>
        <w:jc w:val="both"/>
        <w:rPr>
          <w:rFonts w:ascii="Book Antiqua" w:hAnsi="Book Antiqua" w:cs="Times New Roman"/>
          <w:sz w:val="24"/>
          <w:szCs w:val="24"/>
        </w:rPr>
      </w:pPr>
    </w:p>
    <w:p w14:paraId="50735492" w14:textId="369929A3" w:rsidR="0000091E" w:rsidRPr="005A60A3" w:rsidRDefault="00501CC5" w:rsidP="00321499">
      <w:pPr>
        <w:pStyle w:val="11"/>
        <w:snapToGrid w:val="0"/>
        <w:spacing w:line="360" w:lineRule="auto"/>
        <w:jc w:val="both"/>
        <w:rPr>
          <w:rFonts w:ascii="Book Antiqua" w:hAnsi="Book Antiqua" w:cs="Times New Roman"/>
          <w:color w:val="auto"/>
          <w:sz w:val="24"/>
          <w:szCs w:val="24"/>
          <w:lang w:val="en-US" w:eastAsia="zh-CN"/>
        </w:rPr>
      </w:pPr>
      <w:bookmarkStart w:id="0" w:name="OLE_LINK217"/>
      <w:bookmarkStart w:id="1" w:name="OLE_LINK266"/>
      <w:bookmarkStart w:id="2" w:name="OLE_LINK766"/>
      <w:bookmarkStart w:id="3" w:name="OLE_LINK791"/>
      <w:bookmarkStart w:id="4" w:name="OLE_LINK864"/>
      <w:r w:rsidRPr="005A60A3">
        <w:rPr>
          <w:rFonts w:ascii="Book Antiqua" w:hAnsi="Book Antiqua" w:cs="Times New Roman"/>
          <w:color w:val="auto"/>
          <w:sz w:val="24"/>
          <w:szCs w:val="24"/>
        </w:rPr>
        <w:t>Li</w:t>
      </w:r>
      <w:r w:rsidRPr="005A60A3">
        <w:rPr>
          <w:rFonts w:ascii="Book Antiqua" w:hAnsi="Book Antiqua" w:cs="Times New Roman"/>
          <w:color w:val="auto"/>
          <w:sz w:val="24"/>
          <w:szCs w:val="24"/>
          <w:lang w:val="en-US" w:eastAsia="zh-CN"/>
        </w:rPr>
        <w:t xml:space="preserve"> H </w:t>
      </w:r>
      <w:r w:rsidRPr="005A60A3">
        <w:rPr>
          <w:rFonts w:ascii="Book Antiqua" w:hAnsi="Book Antiqua" w:cs="Times New Roman"/>
          <w:i/>
          <w:color w:val="auto"/>
          <w:sz w:val="24"/>
          <w:szCs w:val="24"/>
          <w:lang w:val="en-US" w:eastAsia="zh-CN"/>
        </w:rPr>
        <w:t>et al</w:t>
      </w:r>
      <w:r w:rsidRPr="005A60A3">
        <w:rPr>
          <w:rFonts w:ascii="Book Antiqua" w:hAnsi="Book Antiqua" w:cs="Times New Roman"/>
          <w:color w:val="auto"/>
          <w:sz w:val="24"/>
          <w:szCs w:val="24"/>
          <w:lang w:val="en-US" w:eastAsia="zh-CN"/>
        </w:rPr>
        <w:t xml:space="preserve">. </w:t>
      </w:r>
      <w:r w:rsidR="004458D1" w:rsidRPr="005A60A3">
        <w:rPr>
          <w:rFonts w:ascii="Book Antiqua" w:hAnsi="Book Antiqua" w:cs="Times New Roman"/>
          <w:color w:val="auto"/>
          <w:sz w:val="24"/>
          <w:szCs w:val="24"/>
          <w:lang w:val="en-US" w:eastAsia="zh-CN"/>
        </w:rPr>
        <w:t>Progno</w:t>
      </w:r>
      <w:r w:rsidR="00D97CE5" w:rsidRPr="005A60A3">
        <w:rPr>
          <w:rFonts w:ascii="Book Antiqua" w:hAnsi="Book Antiqua" w:cs="Times New Roman"/>
          <w:color w:val="auto"/>
          <w:sz w:val="24"/>
          <w:szCs w:val="24"/>
          <w:lang w:val="en-US" w:eastAsia="zh-CN"/>
        </w:rPr>
        <w:t>stic significance of SII in ICC</w:t>
      </w:r>
    </w:p>
    <w:bookmarkEnd w:id="0"/>
    <w:bookmarkEnd w:id="1"/>
    <w:bookmarkEnd w:id="2"/>
    <w:bookmarkEnd w:id="3"/>
    <w:bookmarkEnd w:id="4"/>
    <w:p w14:paraId="75303C29" w14:textId="77777777" w:rsidR="0000091E" w:rsidRPr="005A60A3" w:rsidRDefault="0000091E" w:rsidP="00321499">
      <w:pPr>
        <w:snapToGrid w:val="0"/>
        <w:spacing w:after="0" w:line="360" w:lineRule="auto"/>
        <w:jc w:val="both"/>
        <w:rPr>
          <w:rFonts w:ascii="Book Antiqua" w:hAnsi="Book Antiqua" w:cs="Times New Roman"/>
          <w:sz w:val="24"/>
          <w:szCs w:val="24"/>
          <w:lang w:val="en-US"/>
        </w:rPr>
      </w:pPr>
    </w:p>
    <w:p w14:paraId="7055D0D0" w14:textId="5E3E7445" w:rsidR="007D5DB4" w:rsidRPr="005A60A3" w:rsidRDefault="007D5DB4" w:rsidP="00321499">
      <w:pPr>
        <w:snapToGrid w:val="0"/>
        <w:spacing w:after="0" w:line="360" w:lineRule="auto"/>
        <w:jc w:val="both"/>
        <w:rPr>
          <w:rFonts w:ascii="Book Antiqua" w:hAnsi="Book Antiqua" w:cs="Times New Roman"/>
          <w:sz w:val="24"/>
          <w:szCs w:val="24"/>
        </w:rPr>
      </w:pPr>
      <w:proofErr w:type="spellStart"/>
      <w:r w:rsidRPr="005A60A3">
        <w:rPr>
          <w:rFonts w:ascii="Book Antiqua" w:hAnsi="Book Antiqua" w:cs="Times New Roman"/>
          <w:sz w:val="24"/>
          <w:szCs w:val="24"/>
        </w:rPr>
        <w:t>Hui</w:t>
      </w:r>
      <w:proofErr w:type="spellEnd"/>
      <w:r w:rsidRPr="005A60A3">
        <w:rPr>
          <w:rFonts w:ascii="Book Antiqua" w:hAnsi="Book Antiqua" w:cs="Times New Roman"/>
          <w:sz w:val="24"/>
          <w:szCs w:val="24"/>
        </w:rPr>
        <w:t xml:space="preserve"> Li, Jin</w:t>
      </w:r>
      <w:r w:rsidR="003E6F3D" w:rsidRPr="005A60A3">
        <w:rPr>
          <w:rFonts w:ascii="Book Antiqua" w:hAnsi="Book Antiqua" w:cs="Times New Roman"/>
          <w:sz w:val="24"/>
          <w:szCs w:val="24"/>
        </w:rPr>
        <w:t>-</w:t>
      </w:r>
      <w:proofErr w:type="spellStart"/>
      <w:r w:rsidRPr="005A60A3">
        <w:rPr>
          <w:rFonts w:ascii="Book Antiqua" w:hAnsi="Book Antiqua" w:cs="Times New Roman"/>
          <w:caps/>
          <w:sz w:val="24"/>
          <w:szCs w:val="24"/>
        </w:rPr>
        <w:t>j</w:t>
      </w:r>
      <w:r w:rsidRPr="005A60A3">
        <w:rPr>
          <w:rFonts w:ascii="Book Antiqua" w:hAnsi="Book Antiqua" w:cs="Times New Roman"/>
          <w:sz w:val="24"/>
          <w:szCs w:val="24"/>
        </w:rPr>
        <w:t>u</w:t>
      </w:r>
      <w:proofErr w:type="spellEnd"/>
      <w:r w:rsidRPr="005A60A3">
        <w:rPr>
          <w:rFonts w:ascii="Book Antiqua" w:hAnsi="Book Antiqua" w:cs="Times New Roman"/>
          <w:sz w:val="24"/>
          <w:szCs w:val="24"/>
        </w:rPr>
        <w:t xml:space="preserve"> Wang, </w:t>
      </w:r>
      <w:r w:rsidR="00B67AE1" w:rsidRPr="005A60A3">
        <w:rPr>
          <w:rFonts w:ascii="Book Antiqua" w:hAnsi="Book Antiqua" w:cs="Times New Roman"/>
          <w:sz w:val="24"/>
          <w:szCs w:val="24"/>
        </w:rPr>
        <w:t xml:space="preserve">Min Zhang, </w:t>
      </w:r>
      <w:r w:rsidR="00654DE6" w:rsidRPr="005A60A3">
        <w:rPr>
          <w:rFonts w:ascii="Book Antiqua" w:hAnsi="Book Antiqua" w:cs="Times New Roman"/>
          <w:sz w:val="24"/>
          <w:szCs w:val="24"/>
        </w:rPr>
        <w:t xml:space="preserve">Bo Ren, </w:t>
      </w:r>
      <w:r w:rsidRPr="005A60A3">
        <w:rPr>
          <w:rFonts w:ascii="Book Antiqua" w:hAnsi="Book Antiqua" w:cs="Times New Roman"/>
          <w:sz w:val="24"/>
          <w:szCs w:val="24"/>
        </w:rPr>
        <w:t>Jia</w:t>
      </w:r>
      <w:r w:rsidR="003E6F3D" w:rsidRPr="005A60A3">
        <w:rPr>
          <w:rFonts w:ascii="Book Antiqua" w:hAnsi="Book Antiqua" w:cs="Times New Roman"/>
          <w:sz w:val="24"/>
          <w:szCs w:val="24"/>
        </w:rPr>
        <w:t>-</w:t>
      </w:r>
      <w:r w:rsidRPr="005A60A3">
        <w:rPr>
          <w:rFonts w:ascii="Book Antiqua" w:hAnsi="Book Antiqua" w:cs="Times New Roman"/>
          <w:caps/>
          <w:sz w:val="24"/>
          <w:szCs w:val="24"/>
        </w:rPr>
        <w:t>x</w:t>
      </w:r>
      <w:r w:rsidRPr="005A60A3">
        <w:rPr>
          <w:rFonts w:ascii="Book Antiqua" w:hAnsi="Book Antiqua" w:cs="Times New Roman"/>
          <w:sz w:val="24"/>
          <w:szCs w:val="24"/>
        </w:rPr>
        <w:t>in Li, Lin Xu, Hong Wu</w:t>
      </w:r>
    </w:p>
    <w:p w14:paraId="0FD7025C" w14:textId="77777777" w:rsidR="00667A1F" w:rsidRPr="005A60A3" w:rsidRDefault="00667A1F" w:rsidP="00321499">
      <w:pPr>
        <w:snapToGrid w:val="0"/>
        <w:spacing w:after="0" w:line="360" w:lineRule="auto"/>
        <w:jc w:val="both"/>
        <w:rPr>
          <w:rFonts w:ascii="Book Antiqua" w:hAnsi="Book Antiqua" w:cs="Times New Roman"/>
          <w:sz w:val="24"/>
          <w:szCs w:val="24"/>
        </w:rPr>
      </w:pPr>
    </w:p>
    <w:p w14:paraId="16B50E73" w14:textId="46F27387" w:rsidR="005249D6" w:rsidRPr="005A60A3" w:rsidRDefault="005249D6" w:rsidP="00321499">
      <w:pPr>
        <w:snapToGrid w:val="0"/>
        <w:spacing w:after="0" w:line="360" w:lineRule="auto"/>
        <w:jc w:val="both"/>
        <w:rPr>
          <w:rFonts w:ascii="Book Antiqua" w:hAnsi="Book Antiqua" w:cs="Times New Roman"/>
          <w:sz w:val="24"/>
          <w:szCs w:val="24"/>
        </w:rPr>
      </w:pPr>
      <w:proofErr w:type="spellStart"/>
      <w:r w:rsidRPr="005A60A3">
        <w:rPr>
          <w:rFonts w:ascii="Book Antiqua" w:hAnsi="Book Antiqua" w:cs="Times New Roman"/>
          <w:b/>
          <w:sz w:val="24"/>
          <w:szCs w:val="24"/>
        </w:rPr>
        <w:t>Hui</w:t>
      </w:r>
      <w:proofErr w:type="spellEnd"/>
      <w:r w:rsidRPr="005A60A3">
        <w:rPr>
          <w:rFonts w:ascii="Book Antiqua" w:hAnsi="Book Antiqua" w:cs="Times New Roman"/>
          <w:b/>
          <w:sz w:val="24"/>
          <w:szCs w:val="24"/>
        </w:rPr>
        <w:t xml:space="preserve"> Li, Jin</w:t>
      </w:r>
      <w:r w:rsidR="00EF4C58" w:rsidRPr="005A60A3">
        <w:rPr>
          <w:rFonts w:ascii="Book Antiqua" w:hAnsi="Book Antiqua" w:cs="Times New Roman"/>
          <w:b/>
          <w:sz w:val="24"/>
          <w:szCs w:val="24"/>
        </w:rPr>
        <w:t>-</w:t>
      </w:r>
      <w:proofErr w:type="spellStart"/>
      <w:r w:rsidRPr="005A60A3">
        <w:rPr>
          <w:rFonts w:ascii="Book Antiqua" w:hAnsi="Book Antiqua" w:cs="Times New Roman"/>
          <w:b/>
          <w:caps/>
          <w:sz w:val="24"/>
          <w:szCs w:val="24"/>
        </w:rPr>
        <w:t>j</w:t>
      </w:r>
      <w:r w:rsidRPr="005A60A3">
        <w:rPr>
          <w:rFonts w:ascii="Book Antiqua" w:hAnsi="Book Antiqua" w:cs="Times New Roman"/>
          <w:b/>
          <w:sz w:val="24"/>
          <w:szCs w:val="24"/>
        </w:rPr>
        <w:t>u</w:t>
      </w:r>
      <w:proofErr w:type="spellEnd"/>
      <w:r w:rsidRPr="005A60A3">
        <w:rPr>
          <w:rFonts w:ascii="Book Antiqua" w:hAnsi="Book Antiqua" w:cs="Times New Roman"/>
          <w:b/>
          <w:sz w:val="24"/>
          <w:szCs w:val="24"/>
        </w:rPr>
        <w:t xml:space="preserve"> Wang, Bo </w:t>
      </w:r>
      <w:proofErr w:type="spellStart"/>
      <w:r w:rsidRPr="005A60A3">
        <w:rPr>
          <w:rFonts w:ascii="Book Antiqua" w:hAnsi="Book Antiqua" w:cs="Times New Roman"/>
          <w:b/>
          <w:sz w:val="24"/>
          <w:szCs w:val="24"/>
        </w:rPr>
        <w:t>Ren</w:t>
      </w:r>
      <w:proofErr w:type="spellEnd"/>
      <w:r w:rsidRPr="005A60A3">
        <w:rPr>
          <w:rFonts w:ascii="Book Antiqua" w:hAnsi="Book Antiqua" w:cs="Times New Roman"/>
          <w:b/>
          <w:sz w:val="24"/>
          <w:szCs w:val="24"/>
        </w:rPr>
        <w:t xml:space="preserve">, </w:t>
      </w:r>
      <w:proofErr w:type="spellStart"/>
      <w:r w:rsidRPr="005A60A3">
        <w:rPr>
          <w:rFonts w:ascii="Book Antiqua" w:hAnsi="Book Antiqua" w:cs="Times New Roman"/>
          <w:b/>
          <w:sz w:val="24"/>
          <w:szCs w:val="24"/>
        </w:rPr>
        <w:t>Jia</w:t>
      </w:r>
      <w:r w:rsidR="00EF4C58" w:rsidRPr="005A60A3">
        <w:rPr>
          <w:rFonts w:ascii="Book Antiqua" w:hAnsi="Book Antiqua" w:cs="Times New Roman"/>
          <w:b/>
          <w:sz w:val="24"/>
          <w:szCs w:val="24"/>
        </w:rPr>
        <w:t>-</w:t>
      </w:r>
      <w:r w:rsidRPr="005A60A3">
        <w:rPr>
          <w:rFonts w:ascii="Book Antiqua" w:hAnsi="Book Antiqua" w:cs="Times New Roman"/>
          <w:b/>
          <w:caps/>
          <w:sz w:val="24"/>
          <w:szCs w:val="24"/>
        </w:rPr>
        <w:t>x</w:t>
      </w:r>
      <w:r w:rsidRPr="005A60A3">
        <w:rPr>
          <w:rFonts w:ascii="Book Antiqua" w:hAnsi="Book Antiqua" w:cs="Times New Roman"/>
          <w:b/>
          <w:sz w:val="24"/>
          <w:szCs w:val="24"/>
        </w:rPr>
        <w:t>in</w:t>
      </w:r>
      <w:proofErr w:type="spellEnd"/>
      <w:r w:rsidRPr="005A60A3">
        <w:rPr>
          <w:rFonts w:ascii="Book Antiqua" w:hAnsi="Book Antiqua" w:cs="Times New Roman"/>
          <w:b/>
          <w:sz w:val="24"/>
          <w:szCs w:val="24"/>
        </w:rPr>
        <w:t xml:space="preserve"> Li, Lin Xu, Hong Wu, </w:t>
      </w:r>
      <w:r w:rsidRPr="005A60A3">
        <w:rPr>
          <w:rFonts w:ascii="Book Antiqua" w:hAnsi="Book Antiqua" w:cs="Times New Roman"/>
          <w:sz w:val="24"/>
          <w:szCs w:val="24"/>
        </w:rPr>
        <w:t xml:space="preserve">Department of Liver Surgery </w:t>
      </w:r>
      <w:r w:rsidR="00410C54" w:rsidRPr="005A60A3">
        <w:rPr>
          <w:rFonts w:ascii="Book Antiqua" w:hAnsi="Book Antiqua" w:cs="Times New Roman" w:hint="eastAsia"/>
          <w:sz w:val="24"/>
          <w:szCs w:val="24"/>
        </w:rPr>
        <w:t>and</w:t>
      </w:r>
      <w:r w:rsidR="00410C54" w:rsidRPr="005A60A3">
        <w:rPr>
          <w:rFonts w:ascii="Book Antiqua" w:hAnsi="Book Antiqua" w:cs="Times New Roman"/>
          <w:sz w:val="24"/>
          <w:szCs w:val="24"/>
        </w:rPr>
        <w:t xml:space="preserve"> </w:t>
      </w:r>
      <w:r w:rsidRPr="005A60A3">
        <w:rPr>
          <w:rFonts w:ascii="Book Antiqua" w:hAnsi="Book Antiqua" w:cs="Times New Roman"/>
          <w:sz w:val="24"/>
          <w:szCs w:val="24"/>
        </w:rPr>
        <w:t>Liver Transplantation, West China Hospital</w:t>
      </w:r>
      <w:r w:rsidR="00E54E0F" w:rsidRPr="005A60A3">
        <w:rPr>
          <w:rFonts w:ascii="Book Antiqua" w:hAnsi="Book Antiqua" w:cs="Times New Roman"/>
          <w:sz w:val="24"/>
          <w:szCs w:val="24"/>
        </w:rPr>
        <w:t xml:space="preserve"> of </w:t>
      </w:r>
      <w:r w:rsidRPr="005A60A3">
        <w:rPr>
          <w:rFonts w:ascii="Book Antiqua" w:hAnsi="Book Antiqua" w:cs="Times New Roman"/>
          <w:sz w:val="24"/>
          <w:szCs w:val="24"/>
        </w:rPr>
        <w:t>Sichuan University, Chengdu</w:t>
      </w:r>
      <w:r w:rsidR="0067340F" w:rsidRPr="005A60A3">
        <w:rPr>
          <w:rFonts w:ascii="Book Antiqua" w:hAnsi="Book Antiqua" w:cs="Times New Roman"/>
          <w:sz w:val="24"/>
          <w:szCs w:val="24"/>
        </w:rPr>
        <w:t xml:space="preserve"> </w:t>
      </w:r>
      <w:r w:rsidRPr="005A60A3">
        <w:rPr>
          <w:rFonts w:ascii="Book Antiqua" w:hAnsi="Book Antiqua" w:cs="Times New Roman"/>
          <w:sz w:val="24"/>
          <w:szCs w:val="24"/>
        </w:rPr>
        <w:t>610041</w:t>
      </w:r>
      <w:r w:rsidR="00E90608" w:rsidRPr="005A60A3">
        <w:rPr>
          <w:rFonts w:ascii="Book Antiqua" w:hAnsi="Book Antiqua" w:cs="Times New Roman"/>
          <w:sz w:val="24"/>
          <w:szCs w:val="24"/>
        </w:rPr>
        <w:t xml:space="preserve">, </w:t>
      </w:r>
      <w:r w:rsidR="004B427E" w:rsidRPr="005A60A3">
        <w:rPr>
          <w:rFonts w:ascii="Book Antiqua" w:hAnsi="Book Antiqua" w:cs="Times New Roman"/>
          <w:sz w:val="24"/>
          <w:szCs w:val="24"/>
        </w:rPr>
        <w:t>Sichuan Province</w:t>
      </w:r>
      <w:r w:rsidR="004B427E" w:rsidRPr="005A60A3">
        <w:rPr>
          <w:rFonts w:ascii="Book Antiqua" w:hAnsi="Book Antiqua" w:cs="Times New Roman" w:hint="eastAsia"/>
          <w:sz w:val="24"/>
          <w:szCs w:val="24"/>
        </w:rPr>
        <w:t>,</w:t>
      </w:r>
      <w:r w:rsidR="004B427E" w:rsidRPr="005A60A3">
        <w:rPr>
          <w:rFonts w:ascii="Book Antiqua" w:hAnsi="Book Antiqua" w:cs="Times New Roman"/>
          <w:sz w:val="24"/>
          <w:szCs w:val="24"/>
        </w:rPr>
        <w:t xml:space="preserve"> China</w:t>
      </w:r>
    </w:p>
    <w:p w14:paraId="25AC6FE4" w14:textId="77777777" w:rsidR="00410C54" w:rsidRPr="005A60A3" w:rsidRDefault="00410C54" w:rsidP="00321499">
      <w:pPr>
        <w:snapToGrid w:val="0"/>
        <w:spacing w:after="0" w:line="360" w:lineRule="auto"/>
        <w:jc w:val="both"/>
        <w:rPr>
          <w:rFonts w:ascii="Book Antiqua" w:hAnsi="Book Antiqua" w:cs="Times New Roman"/>
          <w:b/>
          <w:sz w:val="24"/>
          <w:szCs w:val="24"/>
        </w:rPr>
      </w:pPr>
    </w:p>
    <w:p w14:paraId="6C2FB905" w14:textId="23BB2B58" w:rsidR="00E54E0F" w:rsidRPr="005A60A3" w:rsidRDefault="00E54E0F" w:rsidP="00321499">
      <w:pPr>
        <w:snapToGrid w:val="0"/>
        <w:spacing w:after="0" w:line="360" w:lineRule="auto"/>
        <w:jc w:val="both"/>
        <w:rPr>
          <w:rFonts w:ascii="Book Antiqua" w:hAnsi="Book Antiqua" w:cs="Times New Roman"/>
          <w:sz w:val="24"/>
          <w:szCs w:val="24"/>
        </w:rPr>
      </w:pPr>
      <w:proofErr w:type="spellStart"/>
      <w:r w:rsidRPr="005A60A3">
        <w:rPr>
          <w:rFonts w:ascii="Book Antiqua" w:hAnsi="Book Antiqua" w:cs="Times New Roman"/>
          <w:b/>
          <w:sz w:val="24"/>
          <w:szCs w:val="24"/>
        </w:rPr>
        <w:t>Hui</w:t>
      </w:r>
      <w:proofErr w:type="spellEnd"/>
      <w:r w:rsidRPr="005A60A3">
        <w:rPr>
          <w:rFonts w:ascii="Book Antiqua" w:hAnsi="Book Antiqua" w:cs="Times New Roman"/>
          <w:b/>
          <w:sz w:val="24"/>
          <w:szCs w:val="24"/>
        </w:rPr>
        <w:t xml:space="preserve"> Li, Jin-</w:t>
      </w:r>
      <w:proofErr w:type="spellStart"/>
      <w:r w:rsidRPr="005A60A3">
        <w:rPr>
          <w:rFonts w:ascii="Book Antiqua" w:hAnsi="Book Antiqua" w:cs="Times New Roman"/>
          <w:b/>
          <w:caps/>
          <w:sz w:val="24"/>
          <w:szCs w:val="24"/>
        </w:rPr>
        <w:t>j</w:t>
      </w:r>
      <w:r w:rsidRPr="005A60A3">
        <w:rPr>
          <w:rFonts w:ascii="Book Antiqua" w:hAnsi="Book Antiqua" w:cs="Times New Roman"/>
          <w:b/>
          <w:sz w:val="24"/>
          <w:szCs w:val="24"/>
        </w:rPr>
        <w:t>u</w:t>
      </w:r>
      <w:proofErr w:type="spellEnd"/>
      <w:r w:rsidRPr="005A60A3">
        <w:rPr>
          <w:rFonts w:ascii="Book Antiqua" w:hAnsi="Book Antiqua" w:cs="Times New Roman"/>
          <w:b/>
          <w:sz w:val="24"/>
          <w:szCs w:val="24"/>
        </w:rPr>
        <w:t xml:space="preserve"> Wang, Bo </w:t>
      </w:r>
      <w:proofErr w:type="spellStart"/>
      <w:r w:rsidRPr="005A60A3">
        <w:rPr>
          <w:rFonts w:ascii="Book Antiqua" w:hAnsi="Book Antiqua" w:cs="Times New Roman"/>
          <w:b/>
          <w:sz w:val="24"/>
          <w:szCs w:val="24"/>
        </w:rPr>
        <w:t>Ren</w:t>
      </w:r>
      <w:proofErr w:type="spellEnd"/>
      <w:r w:rsidRPr="005A60A3">
        <w:rPr>
          <w:rFonts w:ascii="Book Antiqua" w:hAnsi="Book Antiqua" w:cs="Times New Roman"/>
          <w:b/>
          <w:sz w:val="24"/>
          <w:szCs w:val="24"/>
        </w:rPr>
        <w:t xml:space="preserve">, </w:t>
      </w:r>
      <w:proofErr w:type="spellStart"/>
      <w:r w:rsidRPr="005A60A3">
        <w:rPr>
          <w:rFonts w:ascii="Book Antiqua" w:hAnsi="Book Antiqua" w:cs="Times New Roman"/>
          <w:b/>
          <w:sz w:val="24"/>
          <w:szCs w:val="24"/>
        </w:rPr>
        <w:t>Jia-</w:t>
      </w:r>
      <w:r w:rsidRPr="005A60A3">
        <w:rPr>
          <w:rFonts w:ascii="Book Antiqua" w:hAnsi="Book Antiqua" w:cs="Times New Roman"/>
          <w:b/>
          <w:caps/>
          <w:sz w:val="24"/>
          <w:szCs w:val="24"/>
        </w:rPr>
        <w:t>x</w:t>
      </w:r>
      <w:r w:rsidRPr="005A60A3">
        <w:rPr>
          <w:rFonts w:ascii="Book Antiqua" w:hAnsi="Book Antiqua" w:cs="Times New Roman"/>
          <w:b/>
          <w:sz w:val="24"/>
          <w:szCs w:val="24"/>
        </w:rPr>
        <w:t>in</w:t>
      </w:r>
      <w:proofErr w:type="spellEnd"/>
      <w:r w:rsidRPr="005A60A3">
        <w:rPr>
          <w:rFonts w:ascii="Book Antiqua" w:hAnsi="Book Antiqua" w:cs="Times New Roman"/>
          <w:b/>
          <w:sz w:val="24"/>
          <w:szCs w:val="24"/>
        </w:rPr>
        <w:t xml:space="preserve"> Li, Lin Xu, Hong Wu, </w:t>
      </w:r>
      <w:r w:rsidRPr="005A60A3">
        <w:rPr>
          <w:rFonts w:ascii="Book Antiqua" w:hAnsi="Book Antiqua" w:cs="Times New Roman"/>
          <w:sz w:val="24"/>
          <w:szCs w:val="24"/>
        </w:rPr>
        <w:t>State Key Laboratory of Biotherapy and Cancer Center, Sichuan University, Chengdu 610041, Sichuan Province</w:t>
      </w:r>
      <w:r w:rsidRPr="005A60A3">
        <w:rPr>
          <w:rFonts w:ascii="Book Antiqua" w:hAnsi="Book Antiqua" w:cs="Times New Roman" w:hint="eastAsia"/>
          <w:sz w:val="24"/>
          <w:szCs w:val="24"/>
        </w:rPr>
        <w:t>,</w:t>
      </w:r>
      <w:r w:rsidRPr="005A60A3">
        <w:rPr>
          <w:rFonts w:ascii="Book Antiqua" w:hAnsi="Book Antiqua" w:cs="Times New Roman"/>
          <w:sz w:val="24"/>
          <w:szCs w:val="24"/>
        </w:rPr>
        <w:t xml:space="preserve"> China</w:t>
      </w:r>
    </w:p>
    <w:p w14:paraId="39F85459" w14:textId="77777777" w:rsidR="00E54E0F" w:rsidRPr="005A60A3" w:rsidRDefault="00E54E0F" w:rsidP="00321499">
      <w:pPr>
        <w:snapToGrid w:val="0"/>
        <w:spacing w:after="0" w:line="360" w:lineRule="auto"/>
        <w:jc w:val="both"/>
        <w:rPr>
          <w:rFonts w:ascii="Book Antiqua" w:hAnsi="Book Antiqua" w:cs="Times New Roman"/>
          <w:sz w:val="24"/>
          <w:szCs w:val="24"/>
        </w:rPr>
      </w:pPr>
    </w:p>
    <w:p w14:paraId="6A5D9D81" w14:textId="73A9D7AF" w:rsidR="00E54E0F" w:rsidRPr="005A60A3" w:rsidRDefault="00E54E0F" w:rsidP="00E54E0F">
      <w:pPr>
        <w:snapToGrid w:val="0"/>
        <w:spacing w:after="0" w:line="360" w:lineRule="auto"/>
        <w:jc w:val="both"/>
        <w:rPr>
          <w:rFonts w:ascii="Book Antiqua" w:hAnsi="Book Antiqua" w:cs="Times New Roman"/>
          <w:sz w:val="24"/>
          <w:szCs w:val="24"/>
        </w:rPr>
      </w:pPr>
      <w:proofErr w:type="spellStart"/>
      <w:r w:rsidRPr="005A60A3">
        <w:rPr>
          <w:rFonts w:ascii="Book Antiqua" w:hAnsi="Book Antiqua" w:cs="Times New Roman"/>
          <w:b/>
          <w:sz w:val="24"/>
          <w:szCs w:val="24"/>
        </w:rPr>
        <w:t>Hui</w:t>
      </w:r>
      <w:proofErr w:type="spellEnd"/>
      <w:r w:rsidRPr="005A60A3">
        <w:rPr>
          <w:rFonts w:ascii="Book Antiqua" w:hAnsi="Book Antiqua" w:cs="Times New Roman"/>
          <w:b/>
          <w:sz w:val="24"/>
          <w:szCs w:val="24"/>
        </w:rPr>
        <w:t xml:space="preserve"> Li, Jin-</w:t>
      </w:r>
      <w:proofErr w:type="spellStart"/>
      <w:r w:rsidRPr="005A60A3">
        <w:rPr>
          <w:rFonts w:ascii="Book Antiqua" w:hAnsi="Book Antiqua" w:cs="Times New Roman"/>
          <w:b/>
          <w:caps/>
          <w:sz w:val="24"/>
          <w:szCs w:val="24"/>
        </w:rPr>
        <w:t>j</w:t>
      </w:r>
      <w:r w:rsidRPr="005A60A3">
        <w:rPr>
          <w:rFonts w:ascii="Book Antiqua" w:hAnsi="Book Antiqua" w:cs="Times New Roman"/>
          <w:b/>
          <w:sz w:val="24"/>
          <w:szCs w:val="24"/>
        </w:rPr>
        <w:t>u</w:t>
      </w:r>
      <w:proofErr w:type="spellEnd"/>
      <w:r w:rsidRPr="005A60A3">
        <w:rPr>
          <w:rFonts w:ascii="Book Antiqua" w:hAnsi="Book Antiqua" w:cs="Times New Roman"/>
          <w:b/>
          <w:sz w:val="24"/>
          <w:szCs w:val="24"/>
        </w:rPr>
        <w:t xml:space="preserve"> Wang, Bo </w:t>
      </w:r>
      <w:proofErr w:type="spellStart"/>
      <w:r w:rsidRPr="005A60A3">
        <w:rPr>
          <w:rFonts w:ascii="Book Antiqua" w:hAnsi="Book Antiqua" w:cs="Times New Roman"/>
          <w:b/>
          <w:sz w:val="24"/>
          <w:szCs w:val="24"/>
        </w:rPr>
        <w:t>Ren</w:t>
      </w:r>
      <w:proofErr w:type="spellEnd"/>
      <w:r w:rsidRPr="005A60A3">
        <w:rPr>
          <w:rFonts w:ascii="Book Antiqua" w:hAnsi="Book Antiqua" w:cs="Times New Roman"/>
          <w:b/>
          <w:sz w:val="24"/>
          <w:szCs w:val="24"/>
        </w:rPr>
        <w:t xml:space="preserve">, </w:t>
      </w:r>
      <w:proofErr w:type="spellStart"/>
      <w:r w:rsidRPr="005A60A3">
        <w:rPr>
          <w:rFonts w:ascii="Book Antiqua" w:hAnsi="Book Antiqua" w:cs="Times New Roman"/>
          <w:b/>
          <w:sz w:val="24"/>
          <w:szCs w:val="24"/>
        </w:rPr>
        <w:t>Jia-</w:t>
      </w:r>
      <w:r w:rsidRPr="005A60A3">
        <w:rPr>
          <w:rFonts w:ascii="Book Antiqua" w:hAnsi="Book Antiqua" w:cs="Times New Roman"/>
          <w:b/>
          <w:caps/>
          <w:sz w:val="24"/>
          <w:szCs w:val="24"/>
        </w:rPr>
        <w:t>x</w:t>
      </w:r>
      <w:r w:rsidRPr="005A60A3">
        <w:rPr>
          <w:rFonts w:ascii="Book Antiqua" w:hAnsi="Book Antiqua" w:cs="Times New Roman"/>
          <w:b/>
          <w:sz w:val="24"/>
          <w:szCs w:val="24"/>
        </w:rPr>
        <w:t>in</w:t>
      </w:r>
      <w:proofErr w:type="spellEnd"/>
      <w:r w:rsidRPr="005A60A3">
        <w:rPr>
          <w:rFonts w:ascii="Book Antiqua" w:hAnsi="Book Antiqua" w:cs="Times New Roman"/>
          <w:b/>
          <w:sz w:val="24"/>
          <w:szCs w:val="24"/>
        </w:rPr>
        <w:t xml:space="preserve"> Li, Lin Xu, Hong Wu, </w:t>
      </w:r>
      <w:r w:rsidRPr="005A60A3">
        <w:rPr>
          <w:rFonts w:ascii="Book Antiqua" w:hAnsi="Book Antiqua" w:cs="Times New Roman"/>
          <w:sz w:val="24"/>
          <w:szCs w:val="24"/>
        </w:rPr>
        <w:t>Collaborative Innovation Center of Biotherapy, Sichuan University,</w:t>
      </w:r>
      <w:r w:rsidR="00121183" w:rsidRPr="005A60A3">
        <w:rPr>
          <w:rFonts w:ascii="Book Antiqua" w:hAnsi="Book Antiqua" w:cs="Times New Roman"/>
          <w:sz w:val="24"/>
          <w:szCs w:val="24"/>
        </w:rPr>
        <w:t xml:space="preserve"> </w:t>
      </w:r>
      <w:r w:rsidRPr="005A60A3">
        <w:rPr>
          <w:rFonts w:ascii="Book Antiqua" w:hAnsi="Book Antiqua" w:cs="Times New Roman"/>
          <w:sz w:val="24"/>
          <w:szCs w:val="24"/>
        </w:rPr>
        <w:t>Chengdu 610041, Sichuan Province</w:t>
      </w:r>
      <w:r w:rsidRPr="005A60A3">
        <w:rPr>
          <w:rFonts w:ascii="Book Antiqua" w:hAnsi="Book Antiqua" w:cs="Times New Roman" w:hint="eastAsia"/>
          <w:sz w:val="24"/>
          <w:szCs w:val="24"/>
        </w:rPr>
        <w:t>,</w:t>
      </w:r>
      <w:r w:rsidRPr="005A60A3">
        <w:rPr>
          <w:rFonts w:ascii="Book Antiqua" w:hAnsi="Book Antiqua" w:cs="Times New Roman"/>
          <w:sz w:val="24"/>
          <w:szCs w:val="24"/>
        </w:rPr>
        <w:t xml:space="preserve"> China</w:t>
      </w:r>
    </w:p>
    <w:p w14:paraId="2963A2FD" w14:textId="77777777" w:rsidR="00E54E0F" w:rsidRPr="005A60A3" w:rsidRDefault="00E54E0F" w:rsidP="00321499">
      <w:pPr>
        <w:snapToGrid w:val="0"/>
        <w:spacing w:after="0" w:line="360" w:lineRule="auto"/>
        <w:jc w:val="both"/>
        <w:rPr>
          <w:rFonts w:ascii="Book Antiqua" w:hAnsi="Book Antiqua" w:cs="Times New Roman"/>
          <w:b/>
          <w:sz w:val="24"/>
          <w:szCs w:val="24"/>
        </w:rPr>
      </w:pPr>
    </w:p>
    <w:p w14:paraId="1CFF5A87" w14:textId="6420F028" w:rsidR="00B67AE1" w:rsidRPr="005A60A3" w:rsidRDefault="00B67AE1"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b/>
          <w:sz w:val="24"/>
          <w:szCs w:val="24"/>
        </w:rPr>
        <w:t>Min Zhang</w:t>
      </w:r>
      <w:r w:rsidRPr="005A60A3">
        <w:rPr>
          <w:rFonts w:ascii="Book Antiqua" w:hAnsi="Book Antiqua" w:cs="Times New Roman"/>
          <w:sz w:val="24"/>
          <w:szCs w:val="24"/>
        </w:rPr>
        <w:t xml:space="preserve">, Department of Anesthesiology, </w:t>
      </w:r>
      <w:proofErr w:type="spellStart"/>
      <w:r w:rsidRPr="005A60A3">
        <w:rPr>
          <w:rFonts w:ascii="Book Antiqua" w:hAnsi="Book Antiqua" w:cs="Times New Roman"/>
          <w:sz w:val="24"/>
          <w:szCs w:val="24"/>
        </w:rPr>
        <w:t>Jiulongpo</w:t>
      </w:r>
      <w:proofErr w:type="spellEnd"/>
      <w:r w:rsidRPr="005A60A3">
        <w:rPr>
          <w:rFonts w:ascii="Book Antiqua" w:hAnsi="Book Antiqua" w:cs="Times New Roman"/>
          <w:sz w:val="24"/>
          <w:szCs w:val="24"/>
        </w:rPr>
        <w:t xml:space="preserve"> People’s Hospital, Chongqing</w:t>
      </w:r>
      <w:r w:rsidR="00410C54" w:rsidRPr="005A60A3">
        <w:rPr>
          <w:rFonts w:ascii="Book Antiqua" w:hAnsi="Book Antiqua" w:cs="Times New Roman"/>
          <w:sz w:val="24"/>
          <w:szCs w:val="24"/>
        </w:rPr>
        <w:t xml:space="preserve"> </w:t>
      </w:r>
      <w:r w:rsidR="004B427E" w:rsidRPr="005A60A3">
        <w:rPr>
          <w:rFonts w:ascii="Book Antiqua" w:hAnsi="Book Antiqua" w:cs="Times New Roman"/>
          <w:sz w:val="24"/>
          <w:szCs w:val="24"/>
        </w:rPr>
        <w:t>400000, China</w:t>
      </w:r>
    </w:p>
    <w:p w14:paraId="559ADCBE" w14:textId="77777777" w:rsidR="00944C22" w:rsidRPr="005A60A3" w:rsidRDefault="00944C22" w:rsidP="00321499">
      <w:pPr>
        <w:snapToGrid w:val="0"/>
        <w:spacing w:after="0" w:line="360" w:lineRule="auto"/>
        <w:jc w:val="both"/>
        <w:rPr>
          <w:rFonts w:ascii="Book Antiqua" w:hAnsi="Book Antiqua" w:cs="Arial"/>
          <w:sz w:val="24"/>
          <w:szCs w:val="24"/>
        </w:rPr>
      </w:pPr>
    </w:p>
    <w:p w14:paraId="11D5CADC" w14:textId="3764ACB9" w:rsidR="005249D6" w:rsidRPr="005A60A3" w:rsidRDefault="005249D6"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b/>
          <w:sz w:val="24"/>
          <w:szCs w:val="24"/>
        </w:rPr>
        <w:t>Author contributions</w:t>
      </w:r>
      <w:r w:rsidRPr="005A60A3">
        <w:rPr>
          <w:rFonts w:ascii="Book Antiqua" w:hAnsi="Book Antiqua" w:cs="Times New Roman"/>
          <w:sz w:val="24"/>
          <w:szCs w:val="24"/>
        </w:rPr>
        <w:t xml:space="preserve">: </w:t>
      </w:r>
      <w:r w:rsidR="00995E63" w:rsidRPr="005A60A3">
        <w:rPr>
          <w:rFonts w:ascii="Book Antiqua" w:hAnsi="Book Antiqua" w:cs="Times New Roman"/>
          <w:sz w:val="24"/>
          <w:szCs w:val="24"/>
        </w:rPr>
        <w:t xml:space="preserve">Li H, Wang JJ and Zhang M contributed equally to this work and should be considered as co-first authors; </w:t>
      </w:r>
      <w:r w:rsidRPr="005A60A3">
        <w:rPr>
          <w:rFonts w:ascii="Book Antiqua" w:hAnsi="Book Antiqua" w:cs="Times New Roman"/>
          <w:sz w:val="24"/>
          <w:szCs w:val="24"/>
        </w:rPr>
        <w:t>Li H and Wu H contributed t</w:t>
      </w:r>
      <w:r w:rsidR="00E90608" w:rsidRPr="005A60A3">
        <w:rPr>
          <w:rFonts w:ascii="Book Antiqua" w:hAnsi="Book Antiqua" w:cs="Times New Roman"/>
          <w:sz w:val="24"/>
          <w:szCs w:val="24"/>
        </w:rPr>
        <w:t>o the designation of this study;</w:t>
      </w:r>
      <w:r w:rsidRPr="005A60A3">
        <w:rPr>
          <w:rFonts w:ascii="Book Antiqua" w:hAnsi="Book Antiqua" w:cs="Times New Roman"/>
          <w:sz w:val="24"/>
          <w:szCs w:val="24"/>
        </w:rPr>
        <w:t xml:space="preserve"> </w:t>
      </w:r>
      <w:r w:rsidR="00E90608" w:rsidRPr="005A60A3">
        <w:rPr>
          <w:rFonts w:ascii="Book Antiqua" w:hAnsi="Book Antiqua" w:cs="Times New Roman"/>
          <w:sz w:val="24"/>
          <w:szCs w:val="24"/>
        </w:rPr>
        <w:t xml:space="preserve">Li H and Xu L collected the clinical data; </w:t>
      </w:r>
      <w:r w:rsidR="0033708A" w:rsidRPr="005A60A3">
        <w:rPr>
          <w:rFonts w:ascii="Book Antiqua" w:hAnsi="Book Antiqua" w:cs="Times New Roman"/>
          <w:sz w:val="24"/>
          <w:szCs w:val="24"/>
        </w:rPr>
        <w:t>Li H, Wang JJ and Ren B</w:t>
      </w:r>
      <w:r w:rsidRPr="005A60A3">
        <w:rPr>
          <w:rFonts w:ascii="Book Antiqua" w:hAnsi="Book Antiqua" w:cs="Times New Roman"/>
          <w:sz w:val="24"/>
          <w:szCs w:val="24"/>
        </w:rPr>
        <w:t xml:space="preserve"> contributed to </w:t>
      </w:r>
      <w:r w:rsidR="00E90608" w:rsidRPr="005A60A3">
        <w:rPr>
          <w:rFonts w:ascii="Book Antiqua" w:hAnsi="Book Antiqua" w:cs="Times New Roman"/>
          <w:sz w:val="24"/>
          <w:szCs w:val="24"/>
        </w:rPr>
        <w:t>data analysis;</w:t>
      </w:r>
      <w:r w:rsidRPr="005A60A3">
        <w:rPr>
          <w:rFonts w:ascii="Book Antiqua" w:hAnsi="Book Antiqua" w:cs="Times New Roman"/>
          <w:sz w:val="24"/>
          <w:szCs w:val="24"/>
        </w:rPr>
        <w:t xml:space="preserve"> </w:t>
      </w:r>
      <w:r w:rsidR="00E90608" w:rsidRPr="005A60A3">
        <w:rPr>
          <w:rFonts w:ascii="Book Antiqua" w:hAnsi="Book Antiqua" w:cs="Times New Roman"/>
          <w:sz w:val="24"/>
          <w:szCs w:val="24"/>
        </w:rPr>
        <w:t xml:space="preserve">Li H and Li JX performed the statistical analysis; </w:t>
      </w:r>
      <w:r w:rsidR="00B67AE1" w:rsidRPr="005A60A3">
        <w:rPr>
          <w:rFonts w:ascii="Book Antiqua" w:hAnsi="Book Antiqua" w:cs="Times New Roman"/>
          <w:sz w:val="24"/>
          <w:szCs w:val="24"/>
        </w:rPr>
        <w:t>all the authors participated in drafting the manuscript; Li H, Wang JJ and Zhang M revised the manuscript; all the authors</w:t>
      </w:r>
      <w:r w:rsidR="00E2513C" w:rsidRPr="005A60A3">
        <w:rPr>
          <w:rFonts w:ascii="Book Antiqua" w:hAnsi="Book Antiqua" w:cs="Times New Roman"/>
          <w:sz w:val="24"/>
          <w:szCs w:val="24"/>
        </w:rPr>
        <w:t xml:space="preserve"> approved the final version of manuscript.</w:t>
      </w:r>
    </w:p>
    <w:p w14:paraId="505B3080" w14:textId="77777777" w:rsidR="00E44174" w:rsidRPr="005A60A3" w:rsidRDefault="00E44174" w:rsidP="00321499">
      <w:pPr>
        <w:snapToGrid w:val="0"/>
        <w:spacing w:after="0" w:line="360" w:lineRule="auto"/>
        <w:jc w:val="both"/>
        <w:rPr>
          <w:rFonts w:ascii="Book Antiqua" w:hAnsi="Book Antiqua" w:cs="Times New Roman"/>
          <w:sz w:val="24"/>
          <w:szCs w:val="24"/>
        </w:rPr>
      </w:pPr>
    </w:p>
    <w:p w14:paraId="55608287" w14:textId="283E420D" w:rsidR="00E44174" w:rsidRPr="005A60A3" w:rsidRDefault="00E44174"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b/>
          <w:sz w:val="24"/>
          <w:szCs w:val="24"/>
        </w:rPr>
        <w:t>Supported by</w:t>
      </w:r>
      <w:r w:rsidR="0067340F" w:rsidRPr="005A60A3">
        <w:rPr>
          <w:rFonts w:ascii="Book Antiqua" w:hAnsi="Book Antiqua" w:cs="Times New Roman"/>
          <w:sz w:val="24"/>
          <w:szCs w:val="24"/>
        </w:rPr>
        <w:t xml:space="preserve"> </w:t>
      </w:r>
      <w:r w:rsidRPr="005A60A3">
        <w:rPr>
          <w:rFonts w:ascii="Book Antiqua" w:hAnsi="Book Antiqua" w:cs="Times New Roman"/>
          <w:sz w:val="24"/>
          <w:szCs w:val="24"/>
        </w:rPr>
        <w:t xml:space="preserve">the </w:t>
      </w:r>
      <w:r w:rsidR="006D06FD" w:rsidRPr="005A60A3">
        <w:rPr>
          <w:rFonts w:ascii="Book Antiqua" w:hAnsi="Book Antiqua" w:cs="Times New Roman"/>
          <w:sz w:val="24"/>
          <w:szCs w:val="24"/>
        </w:rPr>
        <w:t xml:space="preserve">National </w:t>
      </w:r>
      <w:r w:rsidRPr="005A60A3">
        <w:rPr>
          <w:rFonts w:ascii="Book Antiqua" w:hAnsi="Book Antiqua" w:cs="Times New Roman"/>
          <w:sz w:val="24"/>
          <w:szCs w:val="24"/>
        </w:rPr>
        <w:t>Natural Science Foundation of China</w:t>
      </w:r>
      <w:r w:rsidR="002B4B65" w:rsidRPr="005A60A3">
        <w:rPr>
          <w:rFonts w:ascii="Book Antiqua" w:hAnsi="Book Antiqua" w:cs="Times New Roman"/>
          <w:sz w:val="24"/>
          <w:szCs w:val="24"/>
        </w:rPr>
        <w:t xml:space="preserve">, No. </w:t>
      </w:r>
      <w:r w:rsidRPr="005A60A3">
        <w:rPr>
          <w:rFonts w:ascii="Book Antiqua" w:hAnsi="Book Antiqua" w:cs="Times New Roman"/>
          <w:sz w:val="24"/>
          <w:szCs w:val="24"/>
        </w:rPr>
        <w:t xml:space="preserve">81972747, </w:t>
      </w:r>
      <w:r w:rsidR="002B4B65" w:rsidRPr="005A60A3">
        <w:rPr>
          <w:rFonts w:ascii="Book Antiqua" w:hAnsi="Book Antiqua" w:cs="Times New Roman"/>
          <w:sz w:val="24"/>
          <w:szCs w:val="24"/>
        </w:rPr>
        <w:t xml:space="preserve">No. </w:t>
      </w:r>
      <w:r w:rsidRPr="005A60A3">
        <w:rPr>
          <w:rFonts w:ascii="Book Antiqua" w:hAnsi="Book Antiqua" w:cs="Times New Roman"/>
          <w:sz w:val="24"/>
          <w:szCs w:val="24"/>
        </w:rPr>
        <w:t xml:space="preserve">81872004, </w:t>
      </w:r>
      <w:r w:rsidR="002B4B65" w:rsidRPr="005A60A3">
        <w:rPr>
          <w:rFonts w:ascii="Book Antiqua" w:hAnsi="Book Antiqua" w:cs="Times New Roman"/>
          <w:sz w:val="24"/>
          <w:szCs w:val="24"/>
        </w:rPr>
        <w:t xml:space="preserve">No. </w:t>
      </w:r>
      <w:r w:rsidRPr="005A60A3">
        <w:rPr>
          <w:rFonts w:ascii="Book Antiqua" w:hAnsi="Book Antiqua" w:cs="Times New Roman"/>
          <w:sz w:val="24"/>
          <w:szCs w:val="24"/>
        </w:rPr>
        <w:t xml:space="preserve">81800564, </w:t>
      </w:r>
      <w:r w:rsidR="002B4B65" w:rsidRPr="005A60A3">
        <w:rPr>
          <w:rFonts w:ascii="Book Antiqua" w:hAnsi="Book Antiqua" w:cs="Times New Roman"/>
          <w:sz w:val="24"/>
          <w:szCs w:val="24"/>
        </w:rPr>
        <w:t xml:space="preserve">No. </w:t>
      </w:r>
      <w:r w:rsidRPr="005A60A3">
        <w:rPr>
          <w:rFonts w:ascii="Book Antiqua" w:hAnsi="Book Antiqua" w:cs="Times New Roman"/>
          <w:sz w:val="24"/>
          <w:szCs w:val="24"/>
        </w:rPr>
        <w:t xml:space="preserve">81770615, </w:t>
      </w:r>
      <w:r w:rsidR="002B4B65" w:rsidRPr="005A60A3">
        <w:rPr>
          <w:rFonts w:ascii="Book Antiqua" w:hAnsi="Book Antiqua" w:cs="Times New Roman"/>
          <w:sz w:val="24"/>
          <w:szCs w:val="24"/>
        </w:rPr>
        <w:t xml:space="preserve">No. </w:t>
      </w:r>
      <w:r w:rsidRPr="005A60A3">
        <w:rPr>
          <w:rFonts w:ascii="Book Antiqua" w:hAnsi="Book Antiqua" w:cs="Times New Roman"/>
          <w:sz w:val="24"/>
          <w:szCs w:val="24"/>
        </w:rPr>
        <w:t xml:space="preserve">81700555 and </w:t>
      </w:r>
      <w:r w:rsidR="002B4B65" w:rsidRPr="005A60A3">
        <w:rPr>
          <w:rFonts w:ascii="Book Antiqua" w:hAnsi="Book Antiqua" w:cs="Times New Roman"/>
          <w:sz w:val="24"/>
          <w:szCs w:val="24"/>
        </w:rPr>
        <w:t xml:space="preserve">No. </w:t>
      </w:r>
      <w:r w:rsidRPr="005A60A3">
        <w:rPr>
          <w:rFonts w:ascii="Book Antiqua" w:hAnsi="Book Antiqua" w:cs="Times New Roman"/>
          <w:sz w:val="24"/>
          <w:szCs w:val="24"/>
        </w:rPr>
        <w:t>81672882</w:t>
      </w:r>
      <w:r w:rsidR="002B4B65" w:rsidRPr="005A60A3">
        <w:rPr>
          <w:rFonts w:ascii="Book Antiqua" w:hAnsi="Book Antiqua" w:cs="Times New Roman"/>
          <w:sz w:val="24"/>
          <w:szCs w:val="24"/>
        </w:rPr>
        <w:t xml:space="preserve">; </w:t>
      </w:r>
      <w:r w:rsidRPr="005A60A3">
        <w:rPr>
          <w:rFonts w:ascii="Book Antiqua" w:hAnsi="Book Antiqua" w:cs="Times New Roman"/>
          <w:sz w:val="24"/>
          <w:szCs w:val="24"/>
        </w:rPr>
        <w:t>the Science and Technology Support Program of Sichuan Province</w:t>
      </w:r>
      <w:r w:rsidR="002B4B65" w:rsidRPr="005A60A3">
        <w:rPr>
          <w:rFonts w:ascii="Book Antiqua" w:hAnsi="Book Antiqua" w:cs="Times New Roman"/>
          <w:sz w:val="24"/>
          <w:szCs w:val="24"/>
        </w:rPr>
        <w:t xml:space="preserve">, No. </w:t>
      </w:r>
      <w:r w:rsidRPr="005A60A3">
        <w:rPr>
          <w:rFonts w:ascii="Book Antiqua" w:hAnsi="Book Antiqua" w:cs="Times New Roman"/>
          <w:sz w:val="24"/>
          <w:szCs w:val="24"/>
        </w:rPr>
        <w:t xml:space="preserve">2019YFQ0001, </w:t>
      </w:r>
      <w:r w:rsidR="002B4B65" w:rsidRPr="005A60A3">
        <w:rPr>
          <w:rFonts w:ascii="Book Antiqua" w:hAnsi="Book Antiqua" w:cs="Times New Roman"/>
          <w:sz w:val="24"/>
          <w:szCs w:val="24"/>
        </w:rPr>
        <w:t xml:space="preserve">No. </w:t>
      </w:r>
      <w:r w:rsidRPr="005A60A3">
        <w:rPr>
          <w:rFonts w:ascii="Book Antiqua" w:hAnsi="Book Antiqua" w:cs="Times New Roman"/>
          <w:sz w:val="24"/>
          <w:szCs w:val="24"/>
        </w:rPr>
        <w:t>2018SZ0115</w:t>
      </w:r>
      <w:r w:rsidR="007234D6" w:rsidRPr="005A60A3">
        <w:rPr>
          <w:rFonts w:ascii="Book Antiqua" w:hAnsi="Book Antiqua" w:cs="Times New Roman"/>
          <w:sz w:val="24"/>
          <w:szCs w:val="24"/>
        </w:rPr>
        <w:t xml:space="preserve"> </w:t>
      </w:r>
      <w:r w:rsidR="002B4B65" w:rsidRPr="005A60A3">
        <w:rPr>
          <w:rFonts w:ascii="Book Antiqua" w:hAnsi="Book Antiqua" w:cs="Times New Roman"/>
          <w:sz w:val="24"/>
          <w:szCs w:val="24"/>
        </w:rPr>
        <w:t>and</w:t>
      </w:r>
      <w:r w:rsidR="007234D6" w:rsidRPr="005A60A3">
        <w:rPr>
          <w:rFonts w:ascii="Book Antiqua" w:hAnsi="Book Antiqua" w:cs="Times New Roman"/>
          <w:sz w:val="24"/>
          <w:szCs w:val="24"/>
        </w:rPr>
        <w:t xml:space="preserve"> </w:t>
      </w:r>
      <w:r w:rsidR="002B4B65" w:rsidRPr="005A60A3">
        <w:rPr>
          <w:rFonts w:ascii="Book Antiqua" w:hAnsi="Book Antiqua" w:cs="Times New Roman"/>
          <w:sz w:val="24"/>
          <w:szCs w:val="24"/>
        </w:rPr>
        <w:t xml:space="preserve">No. </w:t>
      </w:r>
      <w:r w:rsidRPr="005A60A3">
        <w:rPr>
          <w:rFonts w:ascii="Book Antiqua" w:hAnsi="Book Antiqua" w:cs="Times New Roman"/>
          <w:sz w:val="24"/>
          <w:szCs w:val="24"/>
        </w:rPr>
        <w:t>2017SZ0003</w:t>
      </w:r>
      <w:r w:rsidR="002B4B65" w:rsidRPr="005A60A3">
        <w:rPr>
          <w:rFonts w:ascii="Book Antiqua" w:hAnsi="Book Antiqua" w:cs="Times New Roman"/>
          <w:sz w:val="24"/>
          <w:szCs w:val="24"/>
        </w:rPr>
        <w:t>;</w:t>
      </w:r>
      <w:r w:rsidRPr="005A60A3">
        <w:rPr>
          <w:rFonts w:ascii="Book Antiqua" w:hAnsi="Book Antiqua" w:cs="Times New Roman"/>
          <w:sz w:val="24"/>
          <w:szCs w:val="24"/>
        </w:rPr>
        <w:t xml:space="preserve"> the Science and Technology Program of Tibet Autonomous Region</w:t>
      </w:r>
      <w:r w:rsidR="002B4B65" w:rsidRPr="005A60A3">
        <w:rPr>
          <w:rFonts w:ascii="Book Antiqua" w:hAnsi="Book Antiqua" w:cs="Times New Roman"/>
          <w:sz w:val="24"/>
          <w:szCs w:val="24"/>
        </w:rPr>
        <w:t xml:space="preserve">, No. </w:t>
      </w:r>
      <w:r w:rsidRPr="005A60A3">
        <w:rPr>
          <w:rFonts w:ascii="Book Antiqua" w:hAnsi="Book Antiqua" w:cs="Times New Roman"/>
          <w:sz w:val="24"/>
          <w:szCs w:val="24"/>
        </w:rPr>
        <w:t>XZ201801-GB-02</w:t>
      </w:r>
      <w:r w:rsidR="002B4B65" w:rsidRPr="005A60A3">
        <w:rPr>
          <w:rFonts w:ascii="Book Antiqua" w:hAnsi="Book Antiqua" w:cs="Times New Roman"/>
          <w:sz w:val="24"/>
          <w:szCs w:val="24"/>
        </w:rPr>
        <w:t>;</w:t>
      </w:r>
      <w:r w:rsidRPr="005A60A3">
        <w:rPr>
          <w:rFonts w:ascii="Book Antiqua" w:hAnsi="Book Antiqua" w:cs="Times New Roman"/>
          <w:sz w:val="24"/>
          <w:szCs w:val="24"/>
        </w:rPr>
        <w:t xml:space="preserve"> and the 1.3.5 </w:t>
      </w:r>
      <w:r w:rsidRPr="005A60A3">
        <w:rPr>
          <w:rFonts w:ascii="Book Antiqua" w:hAnsi="Book Antiqua" w:cs="Times New Roman"/>
          <w:caps/>
          <w:sz w:val="24"/>
          <w:szCs w:val="24"/>
        </w:rPr>
        <w:t>p</w:t>
      </w:r>
      <w:r w:rsidRPr="005A60A3">
        <w:rPr>
          <w:rFonts w:ascii="Book Antiqua" w:hAnsi="Book Antiqua" w:cs="Times New Roman"/>
          <w:sz w:val="24"/>
          <w:szCs w:val="24"/>
        </w:rPr>
        <w:t xml:space="preserve">roject for </w:t>
      </w:r>
      <w:r w:rsidRPr="005A60A3">
        <w:rPr>
          <w:rFonts w:ascii="Book Antiqua" w:hAnsi="Book Antiqua" w:cs="Times New Roman"/>
          <w:caps/>
          <w:sz w:val="24"/>
          <w:szCs w:val="24"/>
        </w:rPr>
        <w:t>d</w:t>
      </w:r>
      <w:r w:rsidRPr="005A60A3">
        <w:rPr>
          <w:rFonts w:ascii="Book Antiqua" w:hAnsi="Book Antiqua" w:cs="Times New Roman"/>
          <w:sz w:val="24"/>
          <w:szCs w:val="24"/>
        </w:rPr>
        <w:t xml:space="preserve">isciplines of </w:t>
      </w:r>
      <w:r w:rsidRPr="005A60A3">
        <w:rPr>
          <w:rFonts w:ascii="Book Antiqua" w:hAnsi="Book Antiqua" w:cs="Times New Roman"/>
          <w:caps/>
          <w:sz w:val="24"/>
          <w:szCs w:val="24"/>
        </w:rPr>
        <w:t>e</w:t>
      </w:r>
      <w:r w:rsidRPr="005A60A3">
        <w:rPr>
          <w:rFonts w:ascii="Book Antiqua" w:hAnsi="Book Antiqua" w:cs="Times New Roman"/>
          <w:sz w:val="24"/>
          <w:szCs w:val="24"/>
        </w:rPr>
        <w:t>xcellence, West China Hospital, Sichuan University</w:t>
      </w:r>
      <w:bookmarkStart w:id="5" w:name="OLE_LINK5"/>
      <w:bookmarkStart w:id="6" w:name="OLE_LINK6"/>
      <w:r w:rsidR="002B4B65" w:rsidRPr="005A60A3">
        <w:rPr>
          <w:rFonts w:ascii="Book Antiqua" w:hAnsi="Book Antiqua" w:cs="Times New Roman"/>
          <w:sz w:val="24"/>
          <w:szCs w:val="24"/>
        </w:rPr>
        <w:t xml:space="preserve">, No. </w:t>
      </w:r>
      <w:r w:rsidRPr="005A60A3">
        <w:rPr>
          <w:rFonts w:ascii="Book Antiqua" w:hAnsi="Book Antiqua" w:cs="Times New Roman"/>
          <w:sz w:val="24"/>
          <w:szCs w:val="24"/>
        </w:rPr>
        <w:t>ZYJC18008</w:t>
      </w:r>
      <w:bookmarkEnd w:id="5"/>
      <w:bookmarkEnd w:id="6"/>
      <w:r w:rsidRPr="005A60A3">
        <w:rPr>
          <w:rFonts w:ascii="Book Antiqua" w:hAnsi="Book Antiqua" w:cs="Times New Roman"/>
          <w:sz w:val="24"/>
          <w:szCs w:val="24"/>
        </w:rPr>
        <w:t>.</w:t>
      </w:r>
    </w:p>
    <w:p w14:paraId="54A0EE18" w14:textId="77777777" w:rsidR="005249D6" w:rsidRPr="005A60A3" w:rsidRDefault="005249D6" w:rsidP="00321499">
      <w:pPr>
        <w:snapToGrid w:val="0"/>
        <w:spacing w:after="0" w:line="360" w:lineRule="auto"/>
        <w:jc w:val="both"/>
        <w:rPr>
          <w:rFonts w:ascii="Book Antiqua" w:hAnsi="Book Antiqua" w:cs="Times New Roman"/>
          <w:sz w:val="24"/>
          <w:szCs w:val="24"/>
        </w:rPr>
      </w:pPr>
    </w:p>
    <w:p w14:paraId="6D92110C" w14:textId="5E2BA991" w:rsidR="004B427E" w:rsidRPr="005A60A3" w:rsidRDefault="009D04EA"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b/>
          <w:sz w:val="24"/>
          <w:szCs w:val="24"/>
        </w:rPr>
        <w:t xml:space="preserve">Corresponding author: </w:t>
      </w:r>
      <w:bookmarkStart w:id="7" w:name="OLE_LINK62"/>
      <w:bookmarkStart w:id="8" w:name="OLE_LINK63"/>
      <w:r w:rsidR="00B61B29" w:rsidRPr="005A60A3">
        <w:rPr>
          <w:rFonts w:ascii="Book Antiqua" w:hAnsi="Book Antiqua" w:cs="Times New Roman"/>
          <w:b/>
          <w:sz w:val="24"/>
          <w:szCs w:val="24"/>
        </w:rPr>
        <w:t>H</w:t>
      </w:r>
      <w:r w:rsidR="005249D6" w:rsidRPr="005A60A3">
        <w:rPr>
          <w:rFonts w:ascii="Book Antiqua" w:hAnsi="Book Antiqua" w:cs="Times New Roman"/>
          <w:b/>
          <w:sz w:val="24"/>
          <w:szCs w:val="24"/>
        </w:rPr>
        <w:t xml:space="preserve">ong Wu, </w:t>
      </w:r>
      <w:r w:rsidR="00E154F4" w:rsidRPr="005A60A3">
        <w:rPr>
          <w:rFonts w:ascii="Book Antiqua" w:hAnsi="Book Antiqua" w:cs="Times New Roman"/>
          <w:b/>
          <w:sz w:val="24"/>
          <w:szCs w:val="24"/>
        </w:rPr>
        <w:t>MD, PhD, Professor, Surgeon</w:t>
      </w:r>
      <w:r w:rsidR="00E154F4" w:rsidRPr="005A60A3">
        <w:rPr>
          <w:rFonts w:ascii="Book Antiqua" w:hAnsi="Book Antiqua" w:cs="Times New Roman"/>
          <w:sz w:val="24"/>
          <w:szCs w:val="24"/>
        </w:rPr>
        <w:t xml:space="preserve">, </w:t>
      </w:r>
      <w:r w:rsidR="005249D6" w:rsidRPr="005A60A3">
        <w:rPr>
          <w:rFonts w:ascii="Book Antiqua" w:hAnsi="Book Antiqua" w:cs="Times New Roman"/>
          <w:sz w:val="24"/>
          <w:szCs w:val="24"/>
        </w:rPr>
        <w:t xml:space="preserve">Department of Liver Surgery </w:t>
      </w:r>
      <w:r w:rsidR="00831883" w:rsidRPr="005A60A3">
        <w:rPr>
          <w:rFonts w:ascii="Book Antiqua" w:hAnsi="Book Antiqua" w:cs="Times New Roman"/>
          <w:sz w:val="24"/>
          <w:szCs w:val="24"/>
        </w:rPr>
        <w:t>and</w:t>
      </w:r>
      <w:r w:rsidR="005249D6" w:rsidRPr="005A60A3">
        <w:rPr>
          <w:rFonts w:ascii="Book Antiqua" w:hAnsi="Book Antiqua" w:cs="Times New Roman"/>
          <w:sz w:val="24"/>
          <w:szCs w:val="24"/>
        </w:rPr>
        <w:t xml:space="preserve"> Liver Transplantation,</w:t>
      </w:r>
      <w:r w:rsidR="00F21AC1" w:rsidRPr="005A60A3">
        <w:rPr>
          <w:rFonts w:ascii="Book Antiqua" w:hAnsi="Book Antiqua" w:cs="Times New Roman"/>
          <w:sz w:val="24"/>
          <w:szCs w:val="24"/>
        </w:rPr>
        <w:t xml:space="preserve"> </w:t>
      </w:r>
      <w:r w:rsidR="002D2A43" w:rsidRPr="005A60A3">
        <w:rPr>
          <w:rFonts w:ascii="Book Antiqua" w:hAnsi="Book Antiqua" w:cs="Times New Roman"/>
          <w:sz w:val="24"/>
          <w:szCs w:val="24"/>
        </w:rPr>
        <w:t>West China Hospital of Sichuan University</w:t>
      </w:r>
      <w:r w:rsidR="005249D6" w:rsidRPr="005A60A3">
        <w:rPr>
          <w:rFonts w:ascii="Book Antiqua" w:hAnsi="Book Antiqua" w:cs="Times New Roman"/>
          <w:sz w:val="24"/>
          <w:szCs w:val="24"/>
        </w:rPr>
        <w:t>,</w:t>
      </w:r>
      <w:r w:rsidR="00F21AC1" w:rsidRPr="005A60A3">
        <w:rPr>
          <w:rFonts w:ascii="Book Antiqua" w:hAnsi="Book Antiqua" w:cs="Times New Roman"/>
          <w:sz w:val="24"/>
          <w:szCs w:val="24"/>
        </w:rPr>
        <w:t xml:space="preserve"> </w:t>
      </w:r>
      <w:r w:rsidR="002D2A43" w:rsidRPr="005A60A3">
        <w:rPr>
          <w:rFonts w:ascii="Book Antiqua" w:hAnsi="Book Antiqua" w:cs="Times New Roman"/>
          <w:sz w:val="24"/>
          <w:szCs w:val="24"/>
        </w:rPr>
        <w:t>No.</w:t>
      </w:r>
      <w:r w:rsidR="00992180" w:rsidRPr="005A60A3">
        <w:rPr>
          <w:rFonts w:ascii="Book Antiqua" w:hAnsi="Book Antiqua" w:cs="Times New Roman"/>
          <w:sz w:val="24"/>
          <w:szCs w:val="24"/>
        </w:rPr>
        <w:t xml:space="preserve"> </w:t>
      </w:r>
      <w:r w:rsidR="002D2A43" w:rsidRPr="005A60A3">
        <w:rPr>
          <w:rFonts w:ascii="Book Antiqua" w:hAnsi="Book Antiqua" w:cs="Times New Roman"/>
          <w:sz w:val="24"/>
          <w:szCs w:val="24"/>
        </w:rPr>
        <w:t xml:space="preserve">37 </w:t>
      </w:r>
      <w:proofErr w:type="spellStart"/>
      <w:r w:rsidR="002D2A43" w:rsidRPr="005A60A3">
        <w:rPr>
          <w:rFonts w:ascii="Book Antiqua" w:hAnsi="Book Antiqua" w:cs="Times New Roman"/>
          <w:sz w:val="24"/>
          <w:szCs w:val="24"/>
        </w:rPr>
        <w:t>Guoxue</w:t>
      </w:r>
      <w:proofErr w:type="spellEnd"/>
      <w:r w:rsidR="002D2A43" w:rsidRPr="005A60A3">
        <w:rPr>
          <w:rFonts w:ascii="Book Antiqua" w:hAnsi="Book Antiqua" w:cs="Times New Roman"/>
          <w:sz w:val="24"/>
          <w:szCs w:val="24"/>
        </w:rPr>
        <w:t xml:space="preserve"> Lane, </w:t>
      </w:r>
      <w:proofErr w:type="spellStart"/>
      <w:r w:rsidR="002D2A43" w:rsidRPr="005A60A3">
        <w:rPr>
          <w:rFonts w:ascii="Book Antiqua" w:hAnsi="Book Antiqua" w:cs="Times New Roman"/>
          <w:sz w:val="24"/>
          <w:szCs w:val="24"/>
        </w:rPr>
        <w:t>Wuhou</w:t>
      </w:r>
      <w:proofErr w:type="spellEnd"/>
      <w:r w:rsidR="002D2A43" w:rsidRPr="005A60A3">
        <w:rPr>
          <w:rFonts w:ascii="Book Antiqua" w:hAnsi="Book Antiqua" w:cs="Times New Roman"/>
          <w:sz w:val="24"/>
          <w:szCs w:val="24"/>
        </w:rPr>
        <w:t xml:space="preserve"> District</w:t>
      </w:r>
      <w:r w:rsidR="002D2A43" w:rsidRPr="005A60A3">
        <w:rPr>
          <w:rFonts w:ascii="Book Antiqua" w:hAnsi="Book Antiqua" w:cs="Times New Roman" w:hint="eastAsia"/>
          <w:sz w:val="24"/>
          <w:szCs w:val="24"/>
        </w:rPr>
        <w:t>,</w:t>
      </w:r>
      <w:r w:rsidR="002D2A43" w:rsidRPr="005A60A3">
        <w:rPr>
          <w:rFonts w:ascii="Book Antiqua" w:hAnsi="Book Antiqua" w:cs="Times New Roman"/>
          <w:sz w:val="24"/>
          <w:szCs w:val="24"/>
        </w:rPr>
        <w:t xml:space="preserve"> </w:t>
      </w:r>
      <w:r w:rsidR="005249D6" w:rsidRPr="005A60A3">
        <w:rPr>
          <w:rFonts w:ascii="Book Antiqua" w:hAnsi="Book Antiqua" w:cs="Times New Roman"/>
          <w:sz w:val="24"/>
          <w:szCs w:val="24"/>
        </w:rPr>
        <w:t>Chengdu</w:t>
      </w:r>
      <w:r w:rsidR="004B427E" w:rsidRPr="005A60A3">
        <w:rPr>
          <w:rFonts w:ascii="Book Antiqua" w:hAnsi="Book Antiqua" w:cs="Times New Roman"/>
          <w:sz w:val="24"/>
          <w:szCs w:val="24"/>
        </w:rPr>
        <w:t xml:space="preserve"> </w:t>
      </w:r>
      <w:r w:rsidR="005249D6" w:rsidRPr="005A60A3">
        <w:rPr>
          <w:rFonts w:ascii="Book Antiqua" w:hAnsi="Book Antiqua" w:cs="Times New Roman"/>
          <w:sz w:val="24"/>
          <w:szCs w:val="24"/>
        </w:rPr>
        <w:t xml:space="preserve">610041, </w:t>
      </w:r>
      <w:r w:rsidR="004B427E" w:rsidRPr="005A60A3">
        <w:rPr>
          <w:rFonts w:ascii="Book Antiqua" w:hAnsi="Book Antiqua" w:cs="Times New Roman"/>
          <w:sz w:val="24"/>
          <w:szCs w:val="24"/>
        </w:rPr>
        <w:t>Sichuan Province</w:t>
      </w:r>
      <w:r w:rsidR="004B427E" w:rsidRPr="005A60A3">
        <w:rPr>
          <w:rFonts w:ascii="Book Antiqua" w:hAnsi="Book Antiqua" w:cs="Times New Roman" w:hint="eastAsia"/>
          <w:sz w:val="24"/>
          <w:szCs w:val="24"/>
        </w:rPr>
        <w:t>,</w:t>
      </w:r>
      <w:r w:rsidR="004B427E" w:rsidRPr="005A60A3">
        <w:rPr>
          <w:rFonts w:ascii="Book Antiqua" w:hAnsi="Book Antiqua" w:cs="Times New Roman"/>
          <w:sz w:val="24"/>
          <w:szCs w:val="24"/>
        </w:rPr>
        <w:t xml:space="preserve"> </w:t>
      </w:r>
      <w:r w:rsidR="005249D6" w:rsidRPr="005A60A3">
        <w:rPr>
          <w:rFonts w:ascii="Book Antiqua" w:hAnsi="Book Antiqua" w:cs="Times New Roman"/>
          <w:sz w:val="24"/>
          <w:szCs w:val="24"/>
        </w:rPr>
        <w:t xml:space="preserve">China. </w:t>
      </w:r>
      <w:hyperlink r:id="rId9" w:history="1">
        <w:r w:rsidR="005249D6" w:rsidRPr="005A60A3">
          <w:rPr>
            <w:rStyle w:val="a3"/>
            <w:rFonts w:ascii="Book Antiqua" w:hAnsi="Book Antiqua" w:cs="Times New Roman"/>
            <w:color w:val="auto"/>
            <w:sz w:val="24"/>
            <w:szCs w:val="24"/>
            <w:u w:val="none"/>
          </w:rPr>
          <w:t>wuhong7801@163.com</w:t>
        </w:r>
      </w:hyperlink>
      <w:bookmarkEnd w:id="7"/>
      <w:bookmarkEnd w:id="8"/>
      <w:r w:rsidR="00D157E9" w:rsidRPr="005A60A3">
        <w:rPr>
          <w:rStyle w:val="a3"/>
          <w:rFonts w:ascii="Book Antiqua" w:hAnsi="Book Antiqua" w:cs="Times New Roman"/>
          <w:color w:val="auto"/>
          <w:sz w:val="24"/>
          <w:szCs w:val="24"/>
          <w:u w:val="none"/>
        </w:rPr>
        <w:t xml:space="preserve"> </w:t>
      </w:r>
    </w:p>
    <w:p w14:paraId="2E9F5FB7" w14:textId="77777777" w:rsidR="004B427E" w:rsidRPr="005A60A3" w:rsidRDefault="004B427E" w:rsidP="00321499">
      <w:pPr>
        <w:snapToGrid w:val="0"/>
        <w:spacing w:after="0" w:line="360" w:lineRule="auto"/>
        <w:jc w:val="both"/>
        <w:rPr>
          <w:rFonts w:ascii="Book Antiqua" w:hAnsi="Book Antiqua" w:cs="Times New Roman"/>
          <w:sz w:val="24"/>
          <w:szCs w:val="24"/>
        </w:rPr>
      </w:pPr>
    </w:p>
    <w:p w14:paraId="0F26E2A9" w14:textId="674B8144" w:rsidR="008A4ADF" w:rsidRPr="005A60A3" w:rsidRDefault="008A4ADF" w:rsidP="00321499">
      <w:pPr>
        <w:adjustRightInd w:val="0"/>
        <w:snapToGrid w:val="0"/>
        <w:spacing w:after="0" w:line="360" w:lineRule="auto"/>
        <w:jc w:val="both"/>
        <w:rPr>
          <w:rFonts w:ascii="Book Antiqua" w:eastAsia="宋体" w:hAnsi="Book Antiqua" w:cs="Times New Roman"/>
          <w:b/>
          <w:sz w:val="24"/>
          <w:szCs w:val="24"/>
          <w:lang w:val="en-US"/>
        </w:rPr>
      </w:pPr>
      <w:r w:rsidRPr="005A60A3">
        <w:rPr>
          <w:rFonts w:ascii="Book Antiqua" w:eastAsia="宋体" w:hAnsi="Book Antiqua" w:cs="Times New Roman"/>
          <w:b/>
          <w:sz w:val="24"/>
          <w:szCs w:val="24"/>
          <w:lang w:val="en-US" w:eastAsia="en-US"/>
        </w:rPr>
        <w:t>Received:</w:t>
      </w:r>
      <w:r w:rsidRPr="005A60A3">
        <w:rPr>
          <w:rFonts w:ascii="Book Antiqua" w:eastAsia="宋体" w:hAnsi="Book Antiqua" w:cs="Times New Roman"/>
          <w:b/>
          <w:sz w:val="24"/>
          <w:szCs w:val="24"/>
          <w:lang w:val="en-US"/>
        </w:rPr>
        <w:t xml:space="preserve"> </w:t>
      </w:r>
      <w:r w:rsidRPr="005A60A3">
        <w:rPr>
          <w:rFonts w:ascii="Book Antiqua" w:eastAsia="宋体" w:hAnsi="Book Antiqua" w:cs="Times New Roman"/>
          <w:sz w:val="24"/>
          <w:szCs w:val="24"/>
          <w:lang w:val="en-US"/>
        </w:rPr>
        <w:t>December 13, 2019</w:t>
      </w:r>
    </w:p>
    <w:p w14:paraId="61D23373" w14:textId="43BC0990" w:rsidR="008A4ADF" w:rsidRPr="005A60A3" w:rsidRDefault="008A4ADF" w:rsidP="00321499">
      <w:pPr>
        <w:adjustRightInd w:val="0"/>
        <w:snapToGrid w:val="0"/>
        <w:spacing w:after="0" w:line="360" w:lineRule="auto"/>
        <w:jc w:val="both"/>
        <w:rPr>
          <w:rFonts w:ascii="Book Antiqua" w:eastAsia="宋体" w:hAnsi="Book Antiqua" w:cs="Times New Roman"/>
          <w:b/>
          <w:sz w:val="24"/>
          <w:szCs w:val="24"/>
          <w:lang w:val="en-US"/>
        </w:rPr>
      </w:pPr>
      <w:r w:rsidRPr="005A60A3">
        <w:rPr>
          <w:rFonts w:ascii="Book Antiqua" w:eastAsia="宋体" w:hAnsi="Book Antiqua" w:cs="Times New Roman"/>
          <w:b/>
          <w:sz w:val="24"/>
          <w:szCs w:val="24"/>
          <w:lang w:val="en-US" w:eastAsia="en-US"/>
        </w:rPr>
        <w:t>Revised:</w:t>
      </w:r>
      <w:r w:rsidRPr="005A60A3">
        <w:rPr>
          <w:rFonts w:ascii="Book Antiqua" w:eastAsia="宋体" w:hAnsi="Book Antiqua" w:cs="Times New Roman"/>
          <w:sz w:val="24"/>
          <w:szCs w:val="24"/>
          <w:lang w:val="en-US"/>
        </w:rPr>
        <w:t xml:space="preserve"> </w:t>
      </w:r>
      <w:r w:rsidRPr="005A60A3">
        <w:rPr>
          <w:rFonts w:ascii="Book Antiqua" w:eastAsia="宋体" w:hAnsi="Book Antiqua" w:cs="Times New Roman"/>
          <w:bCs/>
          <w:kern w:val="2"/>
          <w:sz w:val="24"/>
          <w:szCs w:val="24"/>
          <w:lang w:val="en-US"/>
        </w:rPr>
        <w:t>March 11, 2020</w:t>
      </w:r>
    </w:p>
    <w:p w14:paraId="580CBC9C" w14:textId="0F6DAEB5" w:rsidR="008A4ADF" w:rsidRPr="005A60A3" w:rsidRDefault="008A4ADF" w:rsidP="00321499">
      <w:pPr>
        <w:adjustRightInd w:val="0"/>
        <w:snapToGrid w:val="0"/>
        <w:spacing w:after="0" w:line="360" w:lineRule="auto"/>
        <w:jc w:val="both"/>
        <w:rPr>
          <w:rFonts w:ascii="Book Antiqua" w:eastAsia="宋体" w:hAnsi="Book Antiqua" w:cs="Times New Roman"/>
          <w:sz w:val="24"/>
          <w:szCs w:val="24"/>
          <w:lang w:val="fr-FR" w:eastAsia="en-US"/>
        </w:rPr>
      </w:pPr>
      <w:r w:rsidRPr="005A60A3">
        <w:rPr>
          <w:rFonts w:ascii="Book Antiqua" w:eastAsia="宋体" w:hAnsi="Book Antiqua" w:cs="Times New Roman"/>
          <w:b/>
          <w:sz w:val="24"/>
          <w:szCs w:val="24"/>
          <w:lang w:val="en-US" w:eastAsia="en-US"/>
        </w:rPr>
        <w:t>Accepted:</w:t>
      </w:r>
      <w:bookmarkStart w:id="9" w:name="OLE_LINK52"/>
      <w:bookmarkStart w:id="10" w:name="OLE_LINK53"/>
      <w:r w:rsidRPr="005A60A3">
        <w:rPr>
          <w:rFonts w:ascii="Book Antiqua" w:eastAsia="宋体" w:hAnsi="Book Antiqua" w:cs="Times New Roman"/>
          <w:b/>
          <w:kern w:val="2"/>
          <w:sz w:val="24"/>
          <w:szCs w:val="24"/>
          <w:lang w:val="en-US"/>
        </w:rPr>
        <w:t xml:space="preserve"> </w:t>
      </w:r>
      <w:bookmarkEnd w:id="9"/>
      <w:bookmarkEnd w:id="10"/>
      <w:r w:rsidR="007A7AE2" w:rsidRPr="005A60A3">
        <w:rPr>
          <w:rFonts w:ascii="Book Antiqua" w:eastAsia="宋体" w:hAnsi="Book Antiqua" w:cs="Times New Roman"/>
          <w:kern w:val="2"/>
          <w:sz w:val="24"/>
          <w:szCs w:val="24"/>
          <w:lang w:val="en-US"/>
        </w:rPr>
        <w:t>March 26, 2020</w:t>
      </w:r>
    </w:p>
    <w:p w14:paraId="7BAC93D8" w14:textId="332EDB19" w:rsidR="008A4ADF" w:rsidRPr="005A60A3" w:rsidRDefault="008A4ADF" w:rsidP="00321499">
      <w:pPr>
        <w:adjustRightInd w:val="0"/>
        <w:snapToGrid w:val="0"/>
        <w:spacing w:after="0" w:line="360" w:lineRule="auto"/>
        <w:jc w:val="both"/>
        <w:rPr>
          <w:rFonts w:ascii="Book Antiqua" w:eastAsia="宋体" w:hAnsi="Book Antiqua" w:cs="Times New Roman"/>
          <w:b/>
          <w:sz w:val="24"/>
          <w:szCs w:val="24"/>
          <w:lang w:val="en-US" w:eastAsia="en-US"/>
        </w:rPr>
      </w:pPr>
      <w:r w:rsidRPr="005A60A3">
        <w:rPr>
          <w:rFonts w:ascii="Book Antiqua" w:eastAsia="宋体" w:hAnsi="Book Antiqua" w:cs="Times New Roman"/>
          <w:b/>
          <w:sz w:val="24"/>
          <w:szCs w:val="24"/>
          <w:lang w:val="en-US" w:eastAsia="en-US"/>
        </w:rPr>
        <w:t>Published online:</w:t>
      </w:r>
      <w:r w:rsidR="00744D2B" w:rsidRPr="005A60A3">
        <w:rPr>
          <w:rFonts w:ascii="Book Antiqua" w:hAnsi="Book Antiqua"/>
          <w:bCs/>
          <w:sz w:val="24"/>
          <w:szCs w:val="24"/>
          <w:lang w:val="en-GB"/>
        </w:rPr>
        <w:t xml:space="preserve"> April</w:t>
      </w:r>
      <w:r w:rsidR="00744D2B" w:rsidRPr="005A60A3">
        <w:rPr>
          <w:rFonts w:ascii="Book Antiqua" w:hAnsi="Book Antiqua" w:hint="eastAsia"/>
          <w:bCs/>
          <w:sz w:val="24"/>
          <w:szCs w:val="24"/>
          <w:lang w:val="en-GB"/>
        </w:rPr>
        <w:t xml:space="preserve"> 15, 2020</w:t>
      </w:r>
    </w:p>
    <w:p w14:paraId="3327CABF" w14:textId="77777777" w:rsidR="004B427E" w:rsidRPr="005A60A3" w:rsidRDefault="004B427E" w:rsidP="00321499">
      <w:pPr>
        <w:snapToGrid w:val="0"/>
        <w:spacing w:after="0" w:line="360" w:lineRule="auto"/>
        <w:jc w:val="both"/>
        <w:rPr>
          <w:rFonts w:ascii="Book Antiqua" w:hAnsi="Book Antiqua" w:cs="Times New Roman"/>
          <w:sz w:val="24"/>
          <w:szCs w:val="24"/>
        </w:rPr>
      </w:pPr>
    </w:p>
    <w:p w14:paraId="1554D058" w14:textId="17A4F6DE" w:rsidR="0025685A" w:rsidRPr="005A60A3" w:rsidRDefault="0025685A"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br w:type="page"/>
      </w:r>
    </w:p>
    <w:p w14:paraId="1737ADBB" w14:textId="3FCA29D9" w:rsidR="0025685A" w:rsidRPr="005A60A3" w:rsidRDefault="0025685A" w:rsidP="00321499">
      <w:pPr>
        <w:snapToGrid w:val="0"/>
        <w:spacing w:after="0" w:line="360" w:lineRule="auto"/>
        <w:jc w:val="both"/>
        <w:rPr>
          <w:rFonts w:ascii="Book Antiqua" w:hAnsi="Book Antiqua" w:cs="Times New Roman"/>
          <w:b/>
          <w:sz w:val="24"/>
          <w:szCs w:val="24"/>
        </w:rPr>
      </w:pPr>
      <w:r w:rsidRPr="005A60A3">
        <w:rPr>
          <w:rFonts w:ascii="Book Antiqua" w:hAnsi="Book Antiqua" w:cs="Times New Roman"/>
          <w:b/>
          <w:sz w:val="24"/>
          <w:szCs w:val="24"/>
        </w:rPr>
        <w:t>Abstract</w:t>
      </w:r>
    </w:p>
    <w:p w14:paraId="67DC50A0" w14:textId="77777777" w:rsidR="000253BC" w:rsidRPr="005A60A3" w:rsidRDefault="000253BC" w:rsidP="00321499">
      <w:pPr>
        <w:snapToGrid w:val="0"/>
        <w:spacing w:after="0" w:line="360" w:lineRule="auto"/>
        <w:jc w:val="both"/>
        <w:rPr>
          <w:rFonts w:ascii="Book Antiqua" w:hAnsi="Book Antiqua" w:cs="Times New Roman"/>
          <w:sz w:val="24"/>
          <w:szCs w:val="24"/>
          <w:lang w:val="en-US"/>
        </w:rPr>
      </w:pPr>
      <w:r w:rsidRPr="005A60A3">
        <w:rPr>
          <w:rFonts w:ascii="Book Antiqua" w:hAnsi="Book Antiqua" w:cs="Times New Roman"/>
          <w:sz w:val="24"/>
          <w:szCs w:val="24"/>
          <w:lang w:val="en-US"/>
        </w:rPr>
        <w:t>BACKGROUND</w:t>
      </w:r>
    </w:p>
    <w:p w14:paraId="6F3A023F" w14:textId="15839D09" w:rsidR="00E71435" w:rsidRPr="005A60A3" w:rsidRDefault="007C3396" w:rsidP="00321499">
      <w:pPr>
        <w:snapToGrid w:val="0"/>
        <w:spacing w:after="0" w:line="360" w:lineRule="auto"/>
        <w:jc w:val="both"/>
        <w:rPr>
          <w:rFonts w:ascii="Book Antiqua" w:hAnsi="Book Antiqua"/>
          <w:sz w:val="24"/>
          <w:szCs w:val="24"/>
        </w:rPr>
      </w:pPr>
      <w:r w:rsidRPr="005A60A3">
        <w:rPr>
          <w:rFonts w:ascii="Book Antiqua" w:hAnsi="Book Antiqua" w:cs="Arial"/>
          <w:sz w:val="24"/>
          <w:szCs w:val="24"/>
        </w:rPr>
        <w:t xml:space="preserve">The prognosis of </w:t>
      </w:r>
      <w:r w:rsidRPr="005A60A3">
        <w:rPr>
          <w:rFonts w:ascii="Book Antiqua" w:hAnsi="Book Antiqua" w:cs="Times New Roman"/>
          <w:sz w:val="24"/>
          <w:szCs w:val="24"/>
        </w:rPr>
        <w:t>intrahepatic cholangiocarcinoma (ICC)</w:t>
      </w:r>
      <w:r w:rsidRPr="005A60A3">
        <w:rPr>
          <w:rFonts w:ascii="Book Antiqua" w:hAnsi="Book Antiqua" w:cs="Arial"/>
          <w:sz w:val="24"/>
          <w:szCs w:val="24"/>
        </w:rPr>
        <w:t xml:space="preserve"> patients following surgical resection remains poor. </w:t>
      </w:r>
      <w:r w:rsidRPr="005A60A3">
        <w:rPr>
          <w:rFonts w:ascii="Book Antiqua" w:hAnsi="Book Antiqua"/>
          <w:sz w:val="24"/>
          <w:szCs w:val="24"/>
        </w:rPr>
        <w:t>It is necessary to investigate effective biomarkers or prognostic models for ICC patients.</w:t>
      </w:r>
    </w:p>
    <w:p w14:paraId="6C9E9F8D" w14:textId="77777777" w:rsidR="007C3396" w:rsidRPr="005A60A3" w:rsidRDefault="007C3396" w:rsidP="00321499">
      <w:pPr>
        <w:snapToGrid w:val="0"/>
        <w:spacing w:after="0" w:line="360" w:lineRule="auto"/>
        <w:jc w:val="both"/>
        <w:rPr>
          <w:rFonts w:ascii="Book Antiqua" w:hAnsi="Book Antiqua" w:cs="Times New Roman"/>
          <w:b/>
          <w:sz w:val="24"/>
          <w:szCs w:val="24"/>
        </w:rPr>
      </w:pPr>
    </w:p>
    <w:p w14:paraId="5F01BCAA" w14:textId="1669ADB7" w:rsidR="00283A1C" w:rsidRPr="005A60A3" w:rsidRDefault="002307AE"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A</w:t>
      </w:r>
      <w:r w:rsidR="00E71435" w:rsidRPr="005A60A3">
        <w:rPr>
          <w:rFonts w:ascii="Book Antiqua" w:hAnsi="Book Antiqua" w:cs="Times New Roman"/>
          <w:sz w:val="24"/>
          <w:szCs w:val="24"/>
        </w:rPr>
        <w:t>IM</w:t>
      </w:r>
    </w:p>
    <w:p w14:paraId="49B4514F" w14:textId="06960C4B" w:rsidR="002307AE" w:rsidRPr="005A60A3" w:rsidRDefault="004D4B36"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caps/>
          <w:sz w:val="24"/>
          <w:szCs w:val="24"/>
        </w:rPr>
        <w:t>t</w:t>
      </w:r>
      <w:r w:rsidRPr="005A60A3">
        <w:rPr>
          <w:rFonts w:ascii="Book Antiqua" w:hAnsi="Book Antiqua" w:cs="Times New Roman"/>
          <w:sz w:val="24"/>
          <w:szCs w:val="24"/>
        </w:rPr>
        <w:t xml:space="preserve">o investigate the </w:t>
      </w:r>
      <w:r w:rsidR="00C4386D" w:rsidRPr="005A60A3">
        <w:rPr>
          <w:rFonts w:ascii="Book Antiqua" w:hAnsi="Book Antiqua" w:cs="Times New Roman"/>
          <w:sz w:val="24"/>
          <w:szCs w:val="24"/>
        </w:rPr>
        <w:t xml:space="preserve">prognostic </w:t>
      </w:r>
      <w:r w:rsidRPr="005A60A3">
        <w:rPr>
          <w:rFonts w:ascii="Book Antiqua" w:hAnsi="Book Antiqua" w:cs="Times New Roman"/>
          <w:sz w:val="24"/>
          <w:szCs w:val="24"/>
        </w:rPr>
        <w:t xml:space="preserve">effect of </w:t>
      </w:r>
      <w:r w:rsidR="002D1248" w:rsidRPr="005A60A3">
        <w:rPr>
          <w:rFonts w:ascii="Book Antiqua" w:hAnsi="Book Antiqua" w:cs="Times New Roman"/>
          <w:sz w:val="24"/>
          <w:szCs w:val="24"/>
        </w:rPr>
        <w:t>s</w:t>
      </w:r>
      <w:r w:rsidRPr="005A60A3">
        <w:rPr>
          <w:rFonts w:ascii="Book Antiqua" w:hAnsi="Book Antiqua" w:cs="Times New Roman"/>
          <w:sz w:val="24"/>
          <w:szCs w:val="24"/>
        </w:rPr>
        <w:t xml:space="preserve">ystemic </w:t>
      </w:r>
      <w:r w:rsidR="002D1248" w:rsidRPr="005A60A3">
        <w:rPr>
          <w:rFonts w:ascii="Book Antiqua" w:hAnsi="Book Antiqua" w:cs="Times New Roman"/>
          <w:sz w:val="24"/>
          <w:szCs w:val="24"/>
        </w:rPr>
        <w:t>i</w:t>
      </w:r>
      <w:r w:rsidRPr="005A60A3">
        <w:rPr>
          <w:rFonts w:ascii="Book Antiqua" w:hAnsi="Book Antiqua" w:cs="Times New Roman"/>
          <w:sz w:val="24"/>
          <w:szCs w:val="24"/>
        </w:rPr>
        <w:t>mmune-</w:t>
      </w:r>
      <w:r w:rsidR="002D1248" w:rsidRPr="005A60A3">
        <w:rPr>
          <w:rFonts w:ascii="Book Antiqua" w:hAnsi="Book Antiqua" w:cs="Times New Roman"/>
          <w:sz w:val="24"/>
          <w:szCs w:val="24"/>
        </w:rPr>
        <w:t>i</w:t>
      </w:r>
      <w:r w:rsidRPr="005A60A3">
        <w:rPr>
          <w:rFonts w:ascii="Book Antiqua" w:hAnsi="Book Antiqua" w:cs="Times New Roman"/>
          <w:sz w:val="24"/>
          <w:szCs w:val="24"/>
        </w:rPr>
        <w:t xml:space="preserve">nflammation </w:t>
      </w:r>
      <w:r w:rsidR="002D1248" w:rsidRPr="005A60A3">
        <w:rPr>
          <w:rFonts w:ascii="Book Antiqua" w:hAnsi="Book Antiqua" w:cs="Times New Roman"/>
          <w:sz w:val="24"/>
          <w:szCs w:val="24"/>
        </w:rPr>
        <w:t xml:space="preserve">index </w:t>
      </w:r>
      <w:r w:rsidRPr="005A60A3">
        <w:rPr>
          <w:rFonts w:ascii="Book Antiqua" w:hAnsi="Book Antiqua" w:cs="Times New Roman"/>
          <w:sz w:val="24"/>
          <w:szCs w:val="24"/>
        </w:rPr>
        <w:t xml:space="preserve">(SII) to predict long-term outcomes in </w:t>
      </w:r>
      <w:r w:rsidR="007C3396" w:rsidRPr="005A60A3">
        <w:rPr>
          <w:rFonts w:ascii="Book Antiqua" w:hAnsi="Book Antiqua" w:cs="Arial"/>
          <w:sz w:val="24"/>
          <w:szCs w:val="24"/>
        </w:rPr>
        <w:t>ICC</w:t>
      </w:r>
      <w:r w:rsidR="007C3396" w:rsidRPr="005A60A3">
        <w:rPr>
          <w:rFonts w:ascii="Book Antiqua" w:hAnsi="Book Antiqua" w:cs="Times New Roman"/>
          <w:sz w:val="24"/>
          <w:szCs w:val="24"/>
        </w:rPr>
        <w:t xml:space="preserve"> </w:t>
      </w:r>
      <w:r w:rsidRPr="005A60A3">
        <w:rPr>
          <w:rFonts w:ascii="Book Antiqua" w:hAnsi="Book Antiqua" w:cs="Times New Roman"/>
          <w:sz w:val="24"/>
          <w:szCs w:val="24"/>
        </w:rPr>
        <w:t>patients with undergoing hepatic resection.</w:t>
      </w:r>
      <w:r w:rsidR="00BF63F7" w:rsidRPr="005A60A3">
        <w:rPr>
          <w:rFonts w:ascii="Book Antiqua" w:hAnsi="Book Antiqua" w:cs="Times New Roman"/>
          <w:sz w:val="24"/>
          <w:szCs w:val="24"/>
        </w:rPr>
        <w:t xml:space="preserve"> </w:t>
      </w:r>
    </w:p>
    <w:p w14:paraId="7B7F0C06" w14:textId="77777777" w:rsidR="00283A1C" w:rsidRPr="005A60A3" w:rsidRDefault="00283A1C" w:rsidP="00321499">
      <w:pPr>
        <w:snapToGrid w:val="0"/>
        <w:spacing w:after="0" w:line="360" w:lineRule="auto"/>
        <w:jc w:val="both"/>
        <w:rPr>
          <w:rFonts w:ascii="Book Antiqua" w:hAnsi="Book Antiqua" w:cs="Times New Roman"/>
          <w:sz w:val="24"/>
          <w:szCs w:val="24"/>
        </w:rPr>
      </w:pPr>
    </w:p>
    <w:p w14:paraId="65E1D329" w14:textId="4E2329FE" w:rsidR="00283A1C" w:rsidRPr="005A60A3" w:rsidRDefault="002D1248"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M</w:t>
      </w:r>
      <w:r w:rsidR="00283A1C" w:rsidRPr="005A60A3">
        <w:rPr>
          <w:rFonts w:ascii="Book Antiqua" w:hAnsi="Book Antiqua" w:cs="Times New Roman"/>
          <w:sz w:val="24"/>
          <w:szCs w:val="24"/>
        </w:rPr>
        <w:t>ETHODS</w:t>
      </w:r>
    </w:p>
    <w:p w14:paraId="2E5F0173" w14:textId="6A488765" w:rsidR="002D1248" w:rsidRPr="005A60A3" w:rsidRDefault="00DC3954"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 xml:space="preserve">Consecutive </w:t>
      </w:r>
      <w:r w:rsidR="0049188A" w:rsidRPr="005A60A3">
        <w:rPr>
          <w:rFonts w:ascii="Book Antiqua" w:hAnsi="Book Antiqua" w:cs="Times New Roman"/>
          <w:sz w:val="24"/>
          <w:szCs w:val="24"/>
        </w:rPr>
        <w:t xml:space="preserve">ICC </w:t>
      </w:r>
      <w:r w:rsidRPr="005A60A3">
        <w:rPr>
          <w:rFonts w:ascii="Book Antiqua" w:hAnsi="Book Antiqua" w:cs="Times New Roman"/>
          <w:sz w:val="24"/>
          <w:szCs w:val="24"/>
        </w:rPr>
        <w:t xml:space="preserve">patients </w:t>
      </w:r>
      <w:r w:rsidR="0049188A" w:rsidRPr="005A60A3">
        <w:rPr>
          <w:rFonts w:ascii="Book Antiqua" w:hAnsi="Book Antiqua" w:cs="Times New Roman"/>
          <w:sz w:val="24"/>
          <w:szCs w:val="24"/>
        </w:rPr>
        <w:t xml:space="preserve">who underwent initial hepatectomy with curative intent from January 2009 to September 2017 were retrospectively reviewed. </w:t>
      </w:r>
      <w:r w:rsidR="007C7F70" w:rsidRPr="005A60A3">
        <w:rPr>
          <w:rFonts w:ascii="Book Antiqua" w:hAnsi="Book Antiqua" w:cs="Times New Roman"/>
          <w:sz w:val="24"/>
          <w:szCs w:val="24"/>
        </w:rPr>
        <w:t xml:space="preserve">Receiver-operating characteristic (ROC) curves were used to determine the optimal cut-off values of SII. Kaplan-Meier curves and Cox proportional hazards regression were performed to evaluate the </w:t>
      </w:r>
      <w:r w:rsidR="00224C52" w:rsidRPr="005A60A3">
        <w:rPr>
          <w:rFonts w:ascii="Book Antiqua" w:hAnsi="Book Antiqua" w:cs="Times New Roman"/>
          <w:sz w:val="24"/>
          <w:szCs w:val="24"/>
        </w:rPr>
        <w:t xml:space="preserve">discriminative ability </w:t>
      </w:r>
      <w:r w:rsidR="007C7F70" w:rsidRPr="005A60A3">
        <w:rPr>
          <w:rFonts w:ascii="Book Antiqua" w:hAnsi="Book Antiqua" w:cs="Times New Roman"/>
          <w:sz w:val="24"/>
          <w:szCs w:val="24"/>
        </w:rPr>
        <w:t xml:space="preserve">of </w:t>
      </w:r>
      <w:r w:rsidR="00224C52" w:rsidRPr="005A60A3">
        <w:rPr>
          <w:rFonts w:ascii="Book Antiqua" w:hAnsi="Book Antiqua" w:cs="Times New Roman"/>
          <w:sz w:val="24"/>
          <w:szCs w:val="24"/>
        </w:rPr>
        <w:t xml:space="preserve">preoperative </w:t>
      </w:r>
      <w:r w:rsidR="007C7F70" w:rsidRPr="005A60A3">
        <w:rPr>
          <w:rFonts w:ascii="Book Antiqua" w:hAnsi="Book Antiqua" w:cs="Times New Roman"/>
          <w:sz w:val="24"/>
          <w:szCs w:val="24"/>
        </w:rPr>
        <w:t xml:space="preserve">SII </w:t>
      </w:r>
      <w:r w:rsidR="00224C52" w:rsidRPr="005A60A3">
        <w:rPr>
          <w:rFonts w:ascii="Book Antiqua" w:hAnsi="Book Antiqua" w:cs="Times New Roman"/>
          <w:sz w:val="24"/>
          <w:szCs w:val="24"/>
        </w:rPr>
        <w:t>in predicting overall survival (OS) and recurrence-free survival (RFS).</w:t>
      </w:r>
    </w:p>
    <w:p w14:paraId="29662195" w14:textId="77777777" w:rsidR="00283A1C" w:rsidRPr="005A60A3" w:rsidRDefault="00283A1C" w:rsidP="00321499">
      <w:pPr>
        <w:snapToGrid w:val="0"/>
        <w:spacing w:after="0" w:line="360" w:lineRule="auto"/>
        <w:jc w:val="both"/>
        <w:rPr>
          <w:rFonts w:ascii="Book Antiqua" w:hAnsi="Book Antiqua" w:cs="Times New Roman"/>
          <w:sz w:val="24"/>
          <w:szCs w:val="24"/>
        </w:rPr>
      </w:pPr>
    </w:p>
    <w:p w14:paraId="09809D23" w14:textId="77777777" w:rsidR="00283A1C" w:rsidRPr="005A60A3" w:rsidRDefault="0049188A"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R</w:t>
      </w:r>
      <w:r w:rsidR="00283A1C" w:rsidRPr="005A60A3">
        <w:rPr>
          <w:rFonts w:ascii="Book Antiqua" w:hAnsi="Book Antiqua" w:cs="Times New Roman"/>
          <w:sz w:val="24"/>
          <w:szCs w:val="24"/>
        </w:rPr>
        <w:t>ESULTS</w:t>
      </w:r>
    </w:p>
    <w:p w14:paraId="20C1D937" w14:textId="64F92318" w:rsidR="0049188A" w:rsidRPr="005A60A3" w:rsidRDefault="0049188A"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A total of 530 patients were included and randomly divided into derivation (</w:t>
      </w:r>
      <w:r w:rsidRPr="005A60A3">
        <w:rPr>
          <w:rFonts w:ascii="Book Antiqua" w:hAnsi="Book Antiqua" w:cs="Times New Roman"/>
          <w:i/>
          <w:sz w:val="24"/>
          <w:szCs w:val="24"/>
        </w:rPr>
        <w:t>n</w:t>
      </w:r>
      <w:r w:rsidR="00E71435" w:rsidRPr="005A60A3">
        <w:rPr>
          <w:rFonts w:ascii="Book Antiqua" w:hAnsi="Book Antiqua" w:cs="Times New Roman"/>
          <w:sz w:val="24"/>
          <w:szCs w:val="24"/>
        </w:rPr>
        <w:t xml:space="preserve"> </w:t>
      </w:r>
      <w:r w:rsidRPr="005A60A3">
        <w:rPr>
          <w:rFonts w:ascii="Book Antiqua" w:hAnsi="Book Antiqua" w:cs="Times New Roman"/>
          <w:sz w:val="24"/>
          <w:szCs w:val="24"/>
        </w:rPr>
        <w:t>=</w:t>
      </w:r>
      <w:r w:rsidR="00E71435" w:rsidRPr="005A60A3">
        <w:rPr>
          <w:rFonts w:ascii="Book Antiqua" w:hAnsi="Book Antiqua" w:cs="Times New Roman"/>
          <w:sz w:val="24"/>
          <w:szCs w:val="24"/>
        </w:rPr>
        <w:t xml:space="preserve"> </w:t>
      </w:r>
      <w:r w:rsidRPr="005A60A3">
        <w:rPr>
          <w:rFonts w:ascii="Book Antiqua" w:hAnsi="Book Antiqua" w:cs="Times New Roman"/>
          <w:sz w:val="24"/>
          <w:szCs w:val="24"/>
        </w:rPr>
        <w:t>265) and validation cohort (</w:t>
      </w:r>
      <w:r w:rsidR="00E71435" w:rsidRPr="005A60A3">
        <w:rPr>
          <w:rFonts w:ascii="Book Antiqua" w:hAnsi="Book Antiqua" w:cs="Times New Roman"/>
          <w:i/>
          <w:sz w:val="24"/>
          <w:szCs w:val="24"/>
        </w:rPr>
        <w:t>n</w:t>
      </w:r>
      <w:r w:rsidR="00E71435" w:rsidRPr="005A60A3">
        <w:rPr>
          <w:rFonts w:ascii="Book Antiqua" w:hAnsi="Book Antiqua" w:cs="Times New Roman"/>
          <w:sz w:val="24"/>
          <w:szCs w:val="24"/>
        </w:rPr>
        <w:t xml:space="preserve"> </w:t>
      </w:r>
      <w:r w:rsidRPr="005A60A3">
        <w:rPr>
          <w:rFonts w:ascii="Book Antiqua" w:hAnsi="Book Antiqua" w:cs="Times New Roman"/>
          <w:sz w:val="24"/>
          <w:szCs w:val="24"/>
        </w:rPr>
        <w:t>=</w:t>
      </w:r>
      <w:r w:rsidR="00E71435" w:rsidRPr="005A60A3">
        <w:rPr>
          <w:rFonts w:ascii="Book Antiqua" w:hAnsi="Book Antiqua" w:cs="Times New Roman"/>
          <w:sz w:val="24"/>
          <w:szCs w:val="24"/>
        </w:rPr>
        <w:t xml:space="preserve"> </w:t>
      </w:r>
      <w:r w:rsidRPr="005A60A3">
        <w:rPr>
          <w:rFonts w:ascii="Book Antiqua" w:hAnsi="Book Antiqua" w:cs="Times New Roman"/>
          <w:sz w:val="24"/>
          <w:szCs w:val="24"/>
        </w:rPr>
        <w:t xml:space="preserve">265). </w:t>
      </w:r>
      <w:r w:rsidR="00E2546B" w:rsidRPr="005A60A3">
        <w:rPr>
          <w:rFonts w:ascii="Book Antiqua" w:hAnsi="Book Antiqua" w:cs="Times New Roman"/>
          <w:sz w:val="24"/>
          <w:szCs w:val="24"/>
        </w:rPr>
        <w:t xml:space="preserve">The optimal cut-off value for SII was 450. At a median follow-up of 18 </w:t>
      </w:r>
      <w:proofErr w:type="spellStart"/>
      <w:r w:rsidR="00E2546B" w:rsidRPr="005A60A3">
        <w:rPr>
          <w:rFonts w:ascii="Book Antiqua" w:hAnsi="Book Antiqua" w:cs="Times New Roman"/>
          <w:sz w:val="24"/>
          <w:szCs w:val="24"/>
        </w:rPr>
        <w:t>mo</w:t>
      </w:r>
      <w:proofErr w:type="spellEnd"/>
      <w:r w:rsidR="006222AE" w:rsidRPr="005A60A3">
        <w:rPr>
          <w:rFonts w:ascii="Book Antiqua" w:hAnsi="Book Antiqua" w:cs="Times New Roman"/>
          <w:sz w:val="24"/>
          <w:szCs w:val="24"/>
        </w:rPr>
        <w:t xml:space="preserve"> </w:t>
      </w:r>
      <w:r w:rsidR="00E2546B" w:rsidRPr="005A60A3">
        <w:rPr>
          <w:rFonts w:ascii="Book Antiqua" w:hAnsi="Book Antiqua" w:cs="Times New Roman"/>
          <w:sz w:val="24"/>
          <w:szCs w:val="24"/>
        </w:rPr>
        <w:t xml:space="preserve">(range, 1-115.4 </w:t>
      </w:r>
      <w:proofErr w:type="spellStart"/>
      <w:r w:rsidR="00E2546B" w:rsidRPr="005A60A3">
        <w:rPr>
          <w:rFonts w:ascii="Book Antiqua" w:hAnsi="Book Antiqua" w:cs="Times New Roman"/>
          <w:sz w:val="24"/>
          <w:szCs w:val="24"/>
        </w:rPr>
        <w:t>mo</w:t>
      </w:r>
      <w:proofErr w:type="spellEnd"/>
      <w:r w:rsidR="00E2546B" w:rsidRPr="005A60A3">
        <w:rPr>
          <w:rFonts w:ascii="Book Antiqua" w:hAnsi="Book Antiqua" w:cs="Times New Roman"/>
          <w:sz w:val="24"/>
          <w:szCs w:val="24"/>
        </w:rPr>
        <w:t xml:space="preserve">), 317 (59.8%) patients died and 381 (71.9%) patients experienced tumor relapse. </w:t>
      </w:r>
      <w:r w:rsidR="003620B0" w:rsidRPr="005A60A3">
        <w:rPr>
          <w:rFonts w:ascii="Book Antiqua" w:hAnsi="Book Antiqua" w:cs="Times New Roman"/>
          <w:sz w:val="24"/>
          <w:szCs w:val="24"/>
        </w:rPr>
        <w:t>Low</w:t>
      </w:r>
      <w:r w:rsidR="004C7539" w:rsidRPr="005A60A3">
        <w:rPr>
          <w:rFonts w:ascii="Book Antiqua" w:hAnsi="Book Antiqua" w:cs="Times New Roman"/>
          <w:sz w:val="24"/>
          <w:szCs w:val="24"/>
        </w:rPr>
        <w:t xml:space="preserve"> SII level was associated with </w:t>
      </w:r>
      <w:r w:rsidR="003620B0" w:rsidRPr="005A60A3">
        <w:rPr>
          <w:rFonts w:ascii="Book Antiqua" w:hAnsi="Book Antiqua" w:cs="Times New Roman"/>
          <w:sz w:val="24"/>
          <w:szCs w:val="24"/>
        </w:rPr>
        <w:t>better</w:t>
      </w:r>
      <w:r w:rsidR="004C7539" w:rsidRPr="005A60A3">
        <w:rPr>
          <w:rFonts w:ascii="Book Antiqua" w:hAnsi="Book Antiqua" w:cs="Times New Roman"/>
          <w:sz w:val="24"/>
          <w:szCs w:val="24"/>
        </w:rPr>
        <w:t xml:space="preserve"> OS and RFS (both </w:t>
      </w:r>
      <w:r w:rsidR="004C7539" w:rsidRPr="005A60A3">
        <w:rPr>
          <w:rFonts w:ascii="Book Antiqua" w:hAnsi="Book Antiqua" w:cs="Times New Roman"/>
          <w:i/>
          <w:sz w:val="24"/>
          <w:szCs w:val="24"/>
        </w:rPr>
        <w:t>P</w:t>
      </w:r>
      <w:r w:rsidR="00E71435" w:rsidRPr="005A60A3">
        <w:rPr>
          <w:rFonts w:ascii="Book Antiqua" w:hAnsi="Book Antiqua" w:cs="Times New Roman"/>
          <w:sz w:val="24"/>
          <w:szCs w:val="24"/>
        </w:rPr>
        <w:t xml:space="preserve"> </w:t>
      </w:r>
      <w:r w:rsidR="004C7539" w:rsidRPr="005A60A3">
        <w:rPr>
          <w:rFonts w:ascii="Book Antiqua" w:hAnsi="Book Antiqua" w:cs="Times New Roman"/>
          <w:sz w:val="24"/>
          <w:szCs w:val="24"/>
        </w:rPr>
        <w:t>&lt;</w:t>
      </w:r>
      <w:r w:rsidR="00E71435" w:rsidRPr="005A60A3">
        <w:rPr>
          <w:rFonts w:ascii="Book Antiqua" w:hAnsi="Book Antiqua" w:cs="Times New Roman"/>
          <w:sz w:val="24"/>
          <w:szCs w:val="24"/>
        </w:rPr>
        <w:t xml:space="preserve"> </w:t>
      </w:r>
      <w:r w:rsidR="004C7539" w:rsidRPr="005A60A3">
        <w:rPr>
          <w:rFonts w:ascii="Book Antiqua" w:hAnsi="Book Antiqua" w:cs="Times New Roman"/>
          <w:sz w:val="24"/>
          <w:szCs w:val="24"/>
        </w:rPr>
        <w:t xml:space="preserve">0.05). </w:t>
      </w:r>
      <w:r w:rsidR="00641364" w:rsidRPr="005A60A3">
        <w:rPr>
          <w:rFonts w:ascii="Book Antiqua" w:hAnsi="Book Antiqua" w:cs="Times New Roman"/>
          <w:sz w:val="24"/>
          <w:szCs w:val="24"/>
        </w:rPr>
        <w:t xml:space="preserve">Multivariate analyses identified multiple tumors, node invasion and high SII level </w:t>
      </w:r>
      <w:r w:rsidR="00307898" w:rsidRPr="005A60A3">
        <w:rPr>
          <w:rFonts w:ascii="Book Antiqua" w:hAnsi="Book Antiqua" w:cs="Times New Roman"/>
          <w:sz w:val="24"/>
          <w:szCs w:val="24"/>
        </w:rPr>
        <w:t>as</w:t>
      </w:r>
      <w:r w:rsidR="00641364" w:rsidRPr="005A60A3">
        <w:rPr>
          <w:rFonts w:ascii="Book Antiqua" w:hAnsi="Book Antiqua" w:cs="Times New Roman"/>
          <w:sz w:val="24"/>
          <w:szCs w:val="24"/>
        </w:rPr>
        <w:t xml:space="preserve"> independent risk factors for OS, while multiple tumors, node invasion and high SII level were identified as independent risk factors for RFS.</w:t>
      </w:r>
      <w:r w:rsidR="004C7539" w:rsidRPr="005A60A3">
        <w:rPr>
          <w:rFonts w:ascii="Book Antiqua" w:hAnsi="Book Antiqua" w:cs="Times New Roman"/>
          <w:sz w:val="24"/>
          <w:szCs w:val="24"/>
        </w:rPr>
        <w:t xml:space="preserve"> Validation cohort confirmed the </w:t>
      </w:r>
      <w:r w:rsidR="001746CE" w:rsidRPr="005A60A3">
        <w:rPr>
          <w:rFonts w:ascii="Book Antiqua" w:hAnsi="Book Antiqua" w:cs="Times New Roman"/>
          <w:sz w:val="24"/>
          <w:szCs w:val="24"/>
        </w:rPr>
        <w:t>findings</w:t>
      </w:r>
      <w:r w:rsidR="004C7539" w:rsidRPr="005A60A3">
        <w:rPr>
          <w:rFonts w:ascii="Book Antiqua" w:hAnsi="Book Antiqua" w:cs="Times New Roman"/>
          <w:sz w:val="24"/>
          <w:szCs w:val="24"/>
        </w:rPr>
        <w:t xml:space="preserve"> of derivation cohort.</w:t>
      </w:r>
    </w:p>
    <w:p w14:paraId="770C6C47" w14:textId="77777777" w:rsidR="00283A1C" w:rsidRPr="005A60A3" w:rsidRDefault="00283A1C" w:rsidP="00321499">
      <w:pPr>
        <w:snapToGrid w:val="0"/>
        <w:spacing w:after="0" w:line="360" w:lineRule="auto"/>
        <w:jc w:val="both"/>
        <w:rPr>
          <w:rFonts w:ascii="Book Antiqua" w:hAnsi="Book Antiqua" w:cs="Times New Roman"/>
          <w:sz w:val="24"/>
          <w:szCs w:val="24"/>
        </w:rPr>
      </w:pPr>
    </w:p>
    <w:p w14:paraId="31CFFEC6" w14:textId="77777777" w:rsidR="00283A1C" w:rsidRPr="005A60A3" w:rsidRDefault="00800756"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C</w:t>
      </w:r>
      <w:r w:rsidR="00283A1C" w:rsidRPr="005A60A3">
        <w:rPr>
          <w:rFonts w:ascii="Book Antiqua" w:hAnsi="Book Antiqua" w:cs="Times New Roman"/>
          <w:sz w:val="24"/>
          <w:szCs w:val="24"/>
        </w:rPr>
        <w:t>ONCLUSION</w:t>
      </w:r>
    </w:p>
    <w:p w14:paraId="44618336" w14:textId="136DD18B" w:rsidR="00800756" w:rsidRPr="005A60A3" w:rsidRDefault="00800756"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 xml:space="preserve">The present study demonstrated the feasibility of preoperative SII as a prognostic indicator for ICC. Patients with increased SII level were associated with worse OS and earlier tumor recurrence. </w:t>
      </w:r>
      <w:r w:rsidR="002D145E" w:rsidRPr="005A60A3">
        <w:rPr>
          <w:rFonts w:ascii="Book Antiqua" w:hAnsi="Book Antiqua" w:cs="Times New Roman"/>
          <w:sz w:val="24"/>
          <w:szCs w:val="24"/>
        </w:rPr>
        <w:t>Elevated</w:t>
      </w:r>
      <w:r w:rsidRPr="005A60A3">
        <w:rPr>
          <w:rFonts w:ascii="Book Antiqua" w:hAnsi="Book Antiqua" w:cs="Times New Roman"/>
          <w:sz w:val="24"/>
          <w:szCs w:val="24"/>
        </w:rPr>
        <w:t xml:space="preserve"> SII level was an independent risk factor for OS and RFS in patients with ICC after hepatectomy. In the future, the SII could help stratifying patients with ICC, thus guiding therapeutic choices, especially in immunotherapy.</w:t>
      </w:r>
    </w:p>
    <w:p w14:paraId="0F97B2C8" w14:textId="77777777" w:rsidR="006B2DEE" w:rsidRPr="005A60A3" w:rsidRDefault="006B2DEE" w:rsidP="00321499">
      <w:pPr>
        <w:snapToGrid w:val="0"/>
        <w:spacing w:after="0" w:line="360" w:lineRule="auto"/>
        <w:jc w:val="both"/>
        <w:rPr>
          <w:rFonts w:ascii="Book Antiqua" w:hAnsi="Book Antiqua" w:cs="Times New Roman"/>
          <w:sz w:val="24"/>
          <w:szCs w:val="24"/>
        </w:rPr>
      </w:pPr>
    </w:p>
    <w:p w14:paraId="49B26617" w14:textId="4E13223A" w:rsidR="006B2DEE" w:rsidRPr="005A60A3" w:rsidRDefault="006B2DEE"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b/>
          <w:sz w:val="24"/>
          <w:szCs w:val="24"/>
        </w:rPr>
        <w:t>Key words</w:t>
      </w:r>
      <w:r w:rsidRPr="005A60A3">
        <w:rPr>
          <w:rFonts w:ascii="Book Antiqua" w:hAnsi="Book Antiqua" w:cs="Times New Roman"/>
          <w:sz w:val="24"/>
          <w:szCs w:val="24"/>
        </w:rPr>
        <w:t xml:space="preserve">: </w:t>
      </w:r>
      <w:r w:rsidRPr="005A60A3">
        <w:rPr>
          <w:rFonts w:ascii="Book Antiqua" w:hAnsi="Book Antiqua" w:cs="Times New Roman"/>
          <w:caps/>
          <w:sz w:val="24"/>
          <w:szCs w:val="24"/>
        </w:rPr>
        <w:t>i</w:t>
      </w:r>
      <w:r w:rsidRPr="005A60A3">
        <w:rPr>
          <w:rFonts w:ascii="Book Antiqua" w:hAnsi="Book Antiqua" w:cs="Times New Roman"/>
          <w:sz w:val="24"/>
          <w:szCs w:val="24"/>
        </w:rPr>
        <w:t>ntrahepatic cholangiocarcinoma</w:t>
      </w:r>
      <w:r w:rsidR="00B42542" w:rsidRPr="005A60A3">
        <w:rPr>
          <w:rFonts w:ascii="Book Antiqua" w:hAnsi="Book Antiqua" w:cs="Times New Roman"/>
          <w:sz w:val="24"/>
          <w:szCs w:val="24"/>
        </w:rPr>
        <w:t>;</w:t>
      </w:r>
      <w:r w:rsidRPr="005A60A3">
        <w:rPr>
          <w:rFonts w:ascii="Book Antiqua" w:hAnsi="Book Antiqua" w:cs="Times New Roman"/>
          <w:sz w:val="24"/>
          <w:szCs w:val="24"/>
        </w:rPr>
        <w:t xml:space="preserve"> </w:t>
      </w:r>
      <w:r w:rsidRPr="005A60A3">
        <w:rPr>
          <w:rFonts w:ascii="Book Antiqua" w:hAnsi="Book Antiqua" w:cs="Times New Roman"/>
          <w:caps/>
          <w:sz w:val="24"/>
          <w:szCs w:val="24"/>
        </w:rPr>
        <w:t>s</w:t>
      </w:r>
      <w:r w:rsidRPr="005A60A3">
        <w:rPr>
          <w:rFonts w:ascii="Book Antiqua" w:hAnsi="Book Antiqua" w:cs="Times New Roman"/>
          <w:sz w:val="24"/>
          <w:szCs w:val="24"/>
        </w:rPr>
        <w:t>ystemic immune-inflammation index</w:t>
      </w:r>
      <w:r w:rsidR="00B42542" w:rsidRPr="005A60A3">
        <w:rPr>
          <w:rFonts w:ascii="Book Antiqua" w:hAnsi="Book Antiqua" w:cs="Times New Roman"/>
          <w:sz w:val="24"/>
          <w:szCs w:val="24"/>
        </w:rPr>
        <w:t xml:space="preserve">; </w:t>
      </w:r>
      <w:r w:rsidRPr="005A60A3">
        <w:rPr>
          <w:rFonts w:ascii="Book Antiqua" w:hAnsi="Book Antiqua" w:cs="Times New Roman"/>
          <w:caps/>
          <w:sz w:val="24"/>
          <w:szCs w:val="24"/>
        </w:rPr>
        <w:t>h</w:t>
      </w:r>
      <w:r w:rsidRPr="005A60A3">
        <w:rPr>
          <w:rFonts w:ascii="Book Antiqua" w:hAnsi="Book Antiqua" w:cs="Times New Roman"/>
          <w:sz w:val="24"/>
          <w:szCs w:val="24"/>
        </w:rPr>
        <w:t>epatectomy</w:t>
      </w:r>
      <w:r w:rsidR="00B42542" w:rsidRPr="005A60A3">
        <w:rPr>
          <w:rFonts w:ascii="Book Antiqua" w:hAnsi="Book Antiqua" w:cs="Times New Roman"/>
          <w:sz w:val="24"/>
          <w:szCs w:val="24"/>
        </w:rPr>
        <w:t>;</w:t>
      </w:r>
      <w:r w:rsidRPr="005A60A3">
        <w:rPr>
          <w:rFonts w:ascii="Book Antiqua" w:hAnsi="Book Antiqua" w:cs="Times New Roman"/>
          <w:sz w:val="24"/>
          <w:szCs w:val="24"/>
        </w:rPr>
        <w:t xml:space="preserve"> </w:t>
      </w:r>
      <w:r w:rsidRPr="005A60A3">
        <w:rPr>
          <w:rFonts w:ascii="Book Antiqua" w:hAnsi="Book Antiqua" w:cs="Times New Roman"/>
          <w:caps/>
          <w:sz w:val="24"/>
          <w:szCs w:val="24"/>
        </w:rPr>
        <w:t>p</w:t>
      </w:r>
      <w:r w:rsidRPr="005A60A3">
        <w:rPr>
          <w:rFonts w:ascii="Book Antiqua" w:hAnsi="Book Antiqua" w:cs="Times New Roman"/>
          <w:sz w:val="24"/>
          <w:szCs w:val="24"/>
        </w:rPr>
        <w:t>rognostic predictor</w:t>
      </w:r>
      <w:r w:rsidR="00B42542" w:rsidRPr="005A60A3">
        <w:rPr>
          <w:rFonts w:ascii="Book Antiqua" w:hAnsi="Book Antiqua" w:cs="Times New Roman"/>
          <w:sz w:val="24"/>
          <w:szCs w:val="24"/>
        </w:rPr>
        <w:t>;</w:t>
      </w:r>
      <w:r w:rsidRPr="005A60A3">
        <w:rPr>
          <w:rFonts w:ascii="Book Antiqua" w:hAnsi="Book Antiqua" w:cs="Times New Roman"/>
          <w:sz w:val="24"/>
          <w:szCs w:val="24"/>
        </w:rPr>
        <w:t xml:space="preserve"> </w:t>
      </w:r>
      <w:r w:rsidRPr="005A60A3">
        <w:rPr>
          <w:rFonts w:ascii="Book Antiqua" w:hAnsi="Book Antiqua" w:cs="Times New Roman"/>
          <w:caps/>
          <w:sz w:val="24"/>
          <w:szCs w:val="24"/>
        </w:rPr>
        <w:t>l</w:t>
      </w:r>
      <w:r w:rsidRPr="005A60A3">
        <w:rPr>
          <w:rFonts w:ascii="Book Antiqua" w:hAnsi="Book Antiqua" w:cs="Times New Roman"/>
          <w:sz w:val="24"/>
          <w:szCs w:val="24"/>
        </w:rPr>
        <w:t>ong-term outcomes</w:t>
      </w:r>
      <w:r w:rsidR="00B42542" w:rsidRPr="005A60A3">
        <w:rPr>
          <w:rFonts w:ascii="Book Antiqua" w:hAnsi="Book Antiqua" w:cs="Times New Roman"/>
          <w:sz w:val="24"/>
          <w:szCs w:val="24"/>
        </w:rPr>
        <w:t xml:space="preserve">; </w:t>
      </w:r>
      <w:r w:rsidR="00F93256" w:rsidRPr="005A60A3">
        <w:rPr>
          <w:rFonts w:ascii="Book Antiqua" w:hAnsi="Book Antiqua" w:cs="Times New Roman"/>
          <w:caps/>
          <w:sz w:val="24"/>
          <w:szCs w:val="24"/>
        </w:rPr>
        <w:t>i</w:t>
      </w:r>
      <w:r w:rsidR="00F93256" w:rsidRPr="005A60A3">
        <w:rPr>
          <w:rFonts w:ascii="Book Antiqua" w:hAnsi="Book Antiqua" w:cs="Times New Roman"/>
          <w:sz w:val="24"/>
          <w:szCs w:val="24"/>
        </w:rPr>
        <w:t>mmunotherapy</w:t>
      </w:r>
    </w:p>
    <w:p w14:paraId="7B7EE6FD" w14:textId="77777777" w:rsidR="0041758F" w:rsidRPr="005A60A3" w:rsidRDefault="0041758F" w:rsidP="00321499">
      <w:pPr>
        <w:snapToGrid w:val="0"/>
        <w:spacing w:after="0" w:line="360" w:lineRule="auto"/>
        <w:jc w:val="both"/>
        <w:rPr>
          <w:rFonts w:ascii="Book Antiqua" w:hAnsi="Book Antiqua" w:cs="Times New Roman"/>
          <w:sz w:val="24"/>
          <w:szCs w:val="24"/>
        </w:rPr>
      </w:pPr>
    </w:p>
    <w:p w14:paraId="02CA50CD" w14:textId="223021BC" w:rsidR="005A60A3" w:rsidRDefault="005A60A3" w:rsidP="00321499">
      <w:pPr>
        <w:snapToGrid w:val="0"/>
        <w:spacing w:after="0" w:line="360" w:lineRule="auto"/>
        <w:jc w:val="both"/>
        <w:rPr>
          <w:rFonts w:ascii="Book Antiqua" w:hAnsi="Book Antiqua"/>
          <w:iCs/>
          <w:sz w:val="24"/>
        </w:rPr>
      </w:pPr>
      <w:r w:rsidRPr="005A60A3">
        <w:rPr>
          <w:rFonts w:ascii="Book Antiqua" w:hAnsi="Book Antiqua" w:cs="Times New Roman" w:hint="eastAsia"/>
          <w:b/>
          <w:sz w:val="24"/>
          <w:szCs w:val="24"/>
        </w:rPr>
        <w:t>Citation:</w:t>
      </w:r>
      <w:r>
        <w:rPr>
          <w:rFonts w:ascii="Book Antiqua" w:hAnsi="Book Antiqua" w:cs="Times New Roman" w:hint="eastAsia"/>
          <w:sz w:val="24"/>
          <w:szCs w:val="24"/>
        </w:rPr>
        <w:t xml:space="preserve"> </w:t>
      </w:r>
      <w:r w:rsidR="0041758F" w:rsidRPr="005A60A3">
        <w:rPr>
          <w:rFonts w:ascii="Book Antiqua" w:hAnsi="Book Antiqua" w:cs="Times New Roman"/>
          <w:sz w:val="24"/>
          <w:szCs w:val="24"/>
        </w:rPr>
        <w:t>Li H, Wang J</w:t>
      </w:r>
      <w:r w:rsidR="0041758F" w:rsidRPr="005A60A3">
        <w:rPr>
          <w:rFonts w:ascii="Book Antiqua" w:hAnsi="Book Antiqua" w:cs="Times New Roman"/>
          <w:caps/>
          <w:sz w:val="24"/>
          <w:szCs w:val="24"/>
        </w:rPr>
        <w:t>j</w:t>
      </w:r>
      <w:r w:rsidR="0041758F" w:rsidRPr="005A60A3">
        <w:rPr>
          <w:rFonts w:ascii="Book Antiqua" w:hAnsi="Book Antiqua" w:cs="Times New Roman"/>
          <w:sz w:val="24"/>
          <w:szCs w:val="24"/>
        </w:rPr>
        <w:t>, Zhang M, Ren B, Li J</w:t>
      </w:r>
      <w:r w:rsidR="0041758F" w:rsidRPr="005A60A3">
        <w:rPr>
          <w:rFonts w:ascii="Book Antiqua" w:hAnsi="Book Antiqua" w:cs="Times New Roman"/>
          <w:caps/>
          <w:sz w:val="24"/>
          <w:szCs w:val="24"/>
        </w:rPr>
        <w:t>x</w:t>
      </w:r>
      <w:r w:rsidR="0041758F" w:rsidRPr="005A60A3">
        <w:rPr>
          <w:rFonts w:ascii="Book Antiqua" w:hAnsi="Book Antiqua" w:cs="Times New Roman"/>
          <w:sz w:val="24"/>
          <w:szCs w:val="24"/>
        </w:rPr>
        <w:t xml:space="preserve">, Xu L, Wu H. Prognostic significance of systemic immune-inflammation index in patients with intrahepatic cholangiocarcinoma undergoing hepatic resection. </w:t>
      </w:r>
      <w:r w:rsidR="0041758F" w:rsidRPr="005A60A3">
        <w:rPr>
          <w:rFonts w:ascii="Book Antiqua" w:eastAsia="宋体" w:hAnsi="Book Antiqua" w:cs="Times New Roman"/>
          <w:i/>
          <w:sz w:val="24"/>
          <w:szCs w:val="24"/>
        </w:rPr>
        <w:t xml:space="preserve">World J </w:t>
      </w:r>
      <w:proofErr w:type="spellStart"/>
      <w:r w:rsidR="0041758F" w:rsidRPr="005A60A3">
        <w:rPr>
          <w:rFonts w:ascii="Book Antiqua" w:eastAsia="宋体" w:hAnsi="Book Antiqua" w:cs="Times New Roman"/>
          <w:i/>
          <w:sz w:val="24"/>
          <w:szCs w:val="24"/>
        </w:rPr>
        <w:t>Gastrointest</w:t>
      </w:r>
      <w:proofErr w:type="spellEnd"/>
      <w:r w:rsidR="0041758F" w:rsidRPr="005A60A3">
        <w:rPr>
          <w:rFonts w:ascii="Book Antiqua" w:eastAsia="宋体" w:hAnsi="Book Antiqua" w:cs="Times New Roman"/>
          <w:i/>
          <w:sz w:val="24"/>
          <w:szCs w:val="24"/>
        </w:rPr>
        <w:t xml:space="preserve"> </w:t>
      </w:r>
      <w:proofErr w:type="spellStart"/>
      <w:r w:rsidR="0041758F" w:rsidRPr="005A60A3">
        <w:rPr>
          <w:rFonts w:ascii="Book Antiqua" w:eastAsia="宋体" w:hAnsi="Book Antiqua" w:cs="Times New Roman"/>
          <w:i/>
          <w:sz w:val="24"/>
          <w:szCs w:val="24"/>
        </w:rPr>
        <w:t>Oncol</w:t>
      </w:r>
      <w:proofErr w:type="spellEnd"/>
      <w:r w:rsidR="0041758F" w:rsidRPr="005A60A3">
        <w:rPr>
          <w:rFonts w:ascii="Book Antiqua" w:eastAsia="宋体" w:hAnsi="Book Antiqua" w:cs="Times New Roman"/>
          <w:i/>
          <w:sz w:val="24"/>
          <w:szCs w:val="24"/>
        </w:rPr>
        <w:t xml:space="preserve"> </w:t>
      </w:r>
      <w:r w:rsidR="00744D2B" w:rsidRPr="005A60A3">
        <w:rPr>
          <w:rFonts w:ascii="Book Antiqua" w:hAnsi="Book Antiqua"/>
          <w:iCs/>
          <w:sz w:val="24"/>
        </w:rPr>
        <w:t>20</w:t>
      </w:r>
      <w:r w:rsidR="00744D2B" w:rsidRPr="005A60A3">
        <w:rPr>
          <w:rFonts w:ascii="Book Antiqua" w:hAnsi="Book Antiqua" w:hint="eastAsia"/>
          <w:iCs/>
          <w:sz w:val="24"/>
        </w:rPr>
        <w:t>20</w:t>
      </w:r>
      <w:r w:rsidR="00744D2B" w:rsidRPr="005A60A3">
        <w:rPr>
          <w:rFonts w:ascii="Book Antiqua" w:hAnsi="Book Antiqua"/>
          <w:iCs/>
          <w:sz w:val="24"/>
        </w:rPr>
        <w:t>; 1</w:t>
      </w:r>
      <w:r w:rsidR="00744D2B" w:rsidRPr="005A60A3">
        <w:rPr>
          <w:rFonts w:ascii="Book Antiqua" w:hAnsi="Book Antiqua" w:hint="eastAsia"/>
          <w:iCs/>
          <w:sz w:val="24"/>
        </w:rPr>
        <w:t>2</w:t>
      </w:r>
      <w:r w:rsidR="00744D2B" w:rsidRPr="005A60A3">
        <w:rPr>
          <w:rFonts w:ascii="Book Antiqua" w:hAnsi="Book Antiqua"/>
          <w:iCs/>
          <w:sz w:val="24"/>
        </w:rPr>
        <w:t>(</w:t>
      </w:r>
      <w:r w:rsidR="00744D2B" w:rsidRPr="005A60A3">
        <w:rPr>
          <w:rFonts w:ascii="Book Antiqua" w:hAnsi="Book Antiqua" w:hint="eastAsia"/>
          <w:iCs/>
          <w:sz w:val="24"/>
        </w:rPr>
        <w:t>4</w:t>
      </w:r>
      <w:r w:rsidR="00744D2B" w:rsidRPr="005A60A3">
        <w:rPr>
          <w:rFonts w:ascii="Book Antiqua" w:hAnsi="Book Antiqua"/>
          <w:iCs/>
          <w:sz w:val="24"/>
        </w:rPr>
        <w:t xml:space="preserve">): </w:t>
      </w:r>
      <w:r w:rsidR="003A1164">
        <w:rPr>
          <w:rFonts w:ascii="Book Antiqua" w:hAnsi="Book Antiqua" w:hint="eastAsia"/>
          <w:iCs/>
          <w:sz w:val="24"/>
        </w:rPr>
        <w:t>467</w:t>
      </w:r>
      <w:r w:rsidR="00744D2B" w:rsidRPr="005A60A3">
        <w:rPr>
          <w:rFonts w:ascii="Book Antiqua" w:hAnsi="Book Antiqua"/>
          <w:iCs/>
          <w:sz w:val="24"/>
        </w:rPr>
        <w:t>-</w:t>
      </w:r>
      <w:r w:rsidR="003A1164">
        <w:rPr>
          <w:rFonts w:ascii="Book Antiqua" w:hAnsi="Book Antiqua" w:hint="eastAsia"/>
          <w:iCs/>
          <w:sz w:val="24"/>
        </w:rPr>
        <w:t>482</w:t>
      </w:r>
    </w:p>
    <w:p w14:paraId="7D4AFCF5" w14:textId="639BE123" w:rsidR="005A60A3" w:rsidRDefault="00744D2B" w:rsidP="00321499">
      <w:pPr>
        <w:snapToGrid w:val="0"/>
        <w:spacing w:after="0" w:line="360" w:lineRule="auto"/>
        <w:jc w:val="both"/>
        <w:rPr>
          <w:rFonts w:ascii="Book Antiqua" w:hAnsi="Book Antiqua"/>
          <w:iCs/>
          <w:sz w:val="24"/>
        </w:rPr>
      </w:pPr>
      <w:r w:rsidRPr="005A60A3">
        <w:rPr>
          <w:rFonts w:ascii="Book Antiqua" w:hAnsi="Book Antiqua"/>
          <w:iCs/>
          <w:sz w:val="24"/>
        </w:rPr>
        <w:t xml:space="preserve">URL: </w:t>
      </w:r>
      <w:hyperlink r:id="rId10" w:history="1">
        <w:r w:rsidR="003A1164" w:rsidRPr="006E0AD2">
          <w:rPr>
            <w:rStyle w:val="a3"/>
            <w:rFonts w:ascii="Book Antiqua" w:hAnsi="Book Antiqua"/>
            <w:iCs/>
            <w:sz w:val="24"/>
          </w:rPr>
          <w:t>https://www.wjgnet.com/</w:t>
        </w:r>
        <w:r w:rsidR="003A1164" w:rsidRPr="006E0AD2">
          <w:rPr>
            <w:rStyle w:val="a3"/>
            <w:rFonts w:ascii="Book Antiqua" w:hAnsi="Book Antiqua"/>
            <w:sz w:val="24"/>
            <w:shd w:val="clear" w:color="auto" w:fill="FFFFFF"/>
          </w:rPr>
          <w:t>1948-5204</w:t>
        </w:r>
        <w:r w:rsidR="003A1164" w:rsidRPr="006E0AD2">
          <w:rPr>
            <w:rStyle w:val="a3"/>
            <w:rFonts w:ascii="Book Antiqua" w:hAnsi="Book Antiqua"/>
            <w:iCs/>
            <w:sz w:val="24"/>
          </w:rPr>
          <w:t>/full/v1</w:t>
        </w:r>
        <w:r w:rsidR="003A1164" w:rsidRPr="006E0AD2">
          <w:rPr>
            <w:rStyle w:val="a3"/>
            <w:rFonts w:ascii="Book Antiqua" w:hAnsi="Book Antiqua" w:hint="eastAsia"/>
            <w:iCs/>
            <w:sz w:val="24"/>
          </w:rPr>
          <w:t>2</w:t>
        </w:r>
        <w:r w:rsidR="003A1164" w:rsidRPr="006E0AD2">
          <w:rPr>
            <w:rStyle w:val="a3"/>
            <w:rFonts w:ascii="Book Antiqua" w:hAnsi="Book Antiqua"/>
            <w:iCs/>
            <w:sz w:val="24"/>
          </w:rPr>
          <w:t>/i</w:t>
        </w:r>
        <w:r w:rsidR="003A1164" w:rsidRPr="006E0AD2">
          <w:rPr>
            <w:rStyle w:val="a3"/>
            <w:rFonts w:ascii="Book Antiqua" w:hAnsi="Book Antiqua" w:hint="eastAsia"/>
            <w:iCs/>
            <w:sz w:val="24"/>
          </w:rPr>
          <w:t>4</w:t>
        </w:r>
        <w:r w:rsidR="003A1164" w:rsidRPr="006E0AD2">
          <w:rPr>
            <w:rStyle w:val="a3"/>
            <w:rFonts w:ascii="Book Antiqua" w:hAnsi="Book Antiqua"/>
            <w:iCs/>
            <w:sz w:val="24"/>
          </w:rPr>
          <w:t>/</w:t>
        </w:r>
        <w:r w:rsidR="003A1164" w:rsidRPr="006E0AD2">
          <w:rPr>
            <w:rStyle w:val="a3"/>
            <w:rFonts w:ascii="Book Antiqua" w:hAnsi="Book Antiqua" w:hint="eastAsia"/>
            <w:iCs/>
            <w:sz w:val="24"/>
          </w:rPr>
          <w:t>467</w:t>
        </w:r>
        <w:r w:rsidR="003A1164" w:rsidRPr="006E0AD2">
          <w:rPr>
            <w:rStyle w:val="a3"/>
            <w:rFonts w:ascii="Book Antiqua" w:hAnsi="Book Antiqua"/>
            <w:iCs/>
            <w:sz w:val="24"/>
          </w:rPr>
          <w:t>.htm</w:t>
        </w:r>
      </w:hyperlink>
    </w:p>
    <w:p w14:paraId="29CB0D13" w14:textId="27C00600" w:rsidR="0041758F" w:rsidRPr="005A60A3" w:rsidRDefault="00744D2B" w:rsidP="00321499">
      <w:pPr>
        <w:snapToGrid w:val="0"/>
        <w:spacing w:after="0" w:line="360" w:lineRule="auto"/>
        <w:jc w:val="both"/>
        <w:rPr>
          <w:rFonts w:ascii="Book Antiqua" w:hAnsi="Book Antiqua" w:cs="Times New Roman"/>
          <w:b/>
          <w:sz w:val="24"/>
          <w:szCs w:val="24"/>
        </w:rPr>
      </w:pPr>
      <w:r w:rsidRPr="005A60A3">
        <w:rPr>
          <w:rFonts w:ascii="Book Antiqua" w:hAnsi="Book Antiqua"/>
          <w:iCs/>
          <w:sz w:val="24"/>
        </w:rPr>
        <w:t>DOI: https://dx.doi.org/</w:t>
      </w:r>
      <w:r w:rsidRPr="005A60A3">
        <w:rPr>
          <w:rFonts w:ascii="Book Antiqua" w:hAnsi="Book Antiqua" w:cs="宋体"/>
          <w:sz w:val="24"/>
        </w:rPr>
        <w:t>10.4251</w:t>
      </w:r>
      <w:r w:rsidRPr="005A60A3">
        <w:rPr>
          <w:rFonts w:ascii="Book Antiqua" w:hAnsi="Book Antiqua"/>
          <w:iCs/>
          <w:sz w:val="24"/>
        </w:rPr>
        <w:t>/wjgo.v1</w:t>
      </w:r>
      <w:r w:rsidRPr="005A60A3">
        <w:rPr>
          <w:rFonts w:ascii="Book Antiqua" w:hAnsi="Book Antiqua" w:hint="eastAsia"/>
          <w:iCs/>
          <w:sz w:val="24"/>
        </w:rPr>
        <w:t>2</w:t>
      </w:r>
      <w:r w:rsidRPr="005A60A3">
        <w:rPr>
          <w:rFonts w:ascii="Book Antiqua" w:hAnsi="Book Antiqua"/>
          <w:iCs/>
          <w:sz w:val="24"/>
        </w:rPr>
        <w:t>.i</w:t>
      </w:r>
      <w:r w:rsidRPr="005A60A3">
        <w:rPr>
          <w:rFonts w:ascii="Book Antiqua" w:hAnsi="Book Antiqua" w:hint="eastAsia"/>
          <w:iCs/>
          <w:sz w:val="24"/>
        </w:rPr>
        <w:t>4</w:t>
      </w:r>
      <w:r w:rsidRPr="005A60A3">
        <w:rPr>
          <w:rFonts w:ascii="Book Antiqua" w:hAnsi="Book Antiqua"/>
          <w:iCs/>
          <w:sz w:val="24"/>
        </w:rPr>
        <w:t>.</w:t>
      </w:r>
      <w:r w:rsidR="003A1164">
        <w:rPr>
          <w:rFonts w:ascii="Book Antiqua" w:hAnsi="Book Antiqua" w:hint="eastAsia"/>
          <w:iCs/>
          <w:sz w:val="24"/>
        </w:rPr>
        <w:t>467</w:t>
      </w:r>
      <w:bookmarkStart w:id="11" w:name="_GoBack"/>
      <w:bookmarkEnd w:id="11"/>
    </w:p>
    <w:p w14:paraId="41964D02" w14:textId="77777777" w:rsidR="0041758F" w:rsidRPr="005A60A3" w:rsidRDefault="0041758F" w:rsidP="00321499">
      <w:pPr>
        <w:snapToGrid w:val="0"/>
        <w:spacing w:after="0" w:line="360" w:lineRule="auto"/>
        <w:jc w:val="both"/>
        <w:rPr>
          <w:rFonts w:ascii="Book Antiqua" w:hAnsi="Book Antiqua" w:cs="Times New Roman"/>
          <w:sz w:val="24"/>
          <w:szCs w:val="24"/>
        </w:rPr>
      </w:pPr>
    </w:p>
    <w:p w14:paraId="7E813DE6" w14:textId="0BB4CA0F" w:rsidR="002F3432" w:rsidRPr="005A60A3" w:rsidRDefault="002F3432"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b/>
          <w:sz w:val="24"/>
          <w:szCs w:val="24"/>
        </w:rPr>
        <w:t>Core</w:t>
      </w:r>
      <w:r w:rsidR="00B42542" w:rsidRPr="005A60A3">
        <w:rPr>
          <w:rFonts w:ascii="Book Antiqua" w:hAnsi="Book Antiqua" w:cs="Times New Roman"/>
          <w:b/>
          <w:sz w:val="24"/>
          <w:szCs w:val="24"/>
        </w:rPr>
        <w:t xml:space="preserve"> </w:t>
      </w:r>
      <w:r w:rsidRPr="005A60A3">
        <w:rPr>
          <w:rFonts w:ascii="Book Antiqua" w:hAnsi="Book Antiqua" w:cs="Times New Roman"/>
          <w:b/>
          <w:sz w:val="24"/>
          <w:szCs w:val="24"/>
        </w:rPr>
        <w:t>tip</w:t>
      </w:r>
      <w:r w:rsidRPr="005A60A3">
        <w:rPr>
          <w:rFonts w:ascii="Book Antiqua" w:hAnsi="Book Antiqua" w:cs="Times New Roman"/>
          <w:sz w:val="24"/>
          <w:szCs w:val="24"/>
        </w:rPr>
        <w:t xml:space="preserve">: </w:t>
      </w:r>
      <w:r w:rsidR="00837220" w:rsidRPr="005A60A3">
        <w:rPr>
          <w:rFonts w:ascii="Book Antiqua" w:hAnsi="Book Antiqua" w:cs="Times New Roman"/>
          <w:sz w:val="24"/>
          <w:szCs w:val="24"/>
        </w:rPr>
        <w:t xml:space="preserve">Inflammation has been reported to play a crucial role in tumor biology. Systemic immune-inflammation index (SII), an inflammation-based index, </w:t>
      </w:r>
      <w:r w:rsidR="002D145E" w:rsidRPr="005A60A3">
        <w:rPr>
          <w:rFonts w:ascii="Book Antiqua" w:hAnsi="Book Antiqua" w:cs="Times New Roman"/>
          <w:sz w:val="24"/>
          <w:szCs w:val="24"/>
        </w:rPr>
        <w:t xml:space="preserve">was a composite measure of neutrophil, platelet and lymphocyte counts. No data exists until now, has evaluated its prognostic value for </w:t>
      </w:r>
      <w:proofErr w:type="spellStart"/>
      <w:r w:rsidR="002D145E" w:rsidRPr="005A60A3">
        <w:rPr>
          <w:rFonts w:ascii="Book Antiqua" w:hAnsi="Book Antiqua" w:cs="Times New Roman"/>
          <w:sz w:val="24"/>
          <w:szCs w:val="24"/>
        </w:rPr>
        <w:t>intrahepatc</w:t>
      </w:r>
      <w:proofErr w:type="spellEnd"/>
      <w:r w:rsidR="002D145E" w:rsidRPr="005A60A3">
        <w:rPr>
          <w:rFonts w:ascii="Book Antiqua" w:hAnsi="Book Antiqua" w:cs="Times New Roman"/>
          <w:sz w:val="24"/>
          <w:szCs w:val="24"/>
        </w:rPr>
        <w:t xml:space="preserve"> </w:t>
      </w:r>
      <w:proofErr w:type="spellStart"/>
      <w:r w:rsidR="002D145E" w:rsidRPr="005A60A3">
        <w:rPr>
          <w:rFonts w:ascii="Book Antiqua" w:hAnsi="Book Antiqua" w:cs="Times New Roman"/>
          <w:sz w:val="24"/>
          <w:szCs w:val="24"/>
        </w:rPr>
        <w:t>cholangiocarcinoma</w:t>
      </w:r>
      <w:proofErr w:type="spellEnd"/>
      <w:r w:rsidR="002D145E" w:rsidRPr="005A60A3">
        <w:rPr>
          <w:rFonts w:ascii="Book Antiqua" w:hAnsi="Book Antiqua" w:cs="Times New Roman"/>
          <w:sz w:val="24"/>
          <w:szCs w:val="24"/>
        </w:rPr>
        <w:t xml:space="preserve"> (ICC). This study aimed to investigate the clinical significance of preoperative SII levels in ICC patients undergoing curative resection. Patients with increased SII level were associated with worse </w:t>
      </w:r>
      <w:r w:rsidR="00B81A40" w:rsidRPr="005A60A3">
        <w:rPr>
          <w:rFonts w:ascii="Book Antiqua" w:hAnsi="Book Antiqua" w:cs="Times New Roman"/>
          <w:sz w:val="24"/>
          <w:szCs w:val="24"/>
        </w:rPr>
        <w:t xml:space="preserve">overall survival </w:t>
      </w:r>
      <w:r w:rsidR="002D145E" w:rsidRPr="005A60A3">
        <w:rPr>
          <w:rFonts w:ascii="Book Antiqua" w:hAnsi="Book Antiqua" w:cs="Times New Roman"/>
          <w:sz w:val="24"/>
          <w:szCs w:val="24"/>
        </w:rPr>
        <w:t>and earlier tumor recurrence. In the future, the SII could help stratifying patients with ICC, thus guiding therapeutic choices, especially in immunotherapy.</w:t>
      </w:r>
    </w:p>
    <w:p w14:paraId="3FB4DEA8" w14:textId="4874FF18" w:rsidR="0025685A" w:rsidRPr="005A60A3" w:rsidRDefault="0025685A"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br w:type="page"/>
      </w:r>
    </w:p>
    <w:p w14:paraId="4B6B1170" w14:textId="31E09677" w:rsidR="0025685A" w:rsidRPr="005A60A3" w:rsidRDefault="0025685A" w:rsidP="00321499">
      <w:pPr>
        <w:snapToGrid w:val="0"/>
        <w:spacing w:after="0" w:line="360" w:lineRule="auto"/>
        <w:jc w:val="both"/>
        <w:rPr>
          <w:rFonts w:ascii="Book Antiqua" w:hAnsi="Book Antiqua" w:cs="Times New Roman"/>
          <w:b/>
          <w:caps/>
          <w:sz w:val="24"/>
          <w:szCs w:val="24"/>
          <w:u w:val="single"/>
        </w:rPr>
      </w:pPr>
      <w:r w:rsidRPr="005A60A3">
        <w:rPr>
          <w:rFonts w:ascii="Book Antiqua" w:hAnsi="Book Antiqua" w:cs="Times New Roman"/>
          <w:b/>
          <w:caps/>
          <w:sz w:val="24"/>
          <w:szCs w:val="24"/>
          <w:u w:val="single"/>
        </w:rPr>
        <w:t>Introduction</w:t>
      </w:r>
    </w:p>
    <w:p w14:paraId="7DB84F09" w14:textId="603EE873" w:rsidR="00ED2E3C" w:rsidRPr="005A60A3" w:rsidRDefault="00BF6D42"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 xml:space="preserve">Intrahepatic cholangiocarcinoma (ICC) is a subtype of cholangiocarcinoma, </w:t>
      </w:r>
      <w:r w:rsidR="00ED2E3C" w:rsidRPr="005A60A3">
        <w:rPr>
          <w:rFonts w:ascii="Book Antiqua" w:hAnsi="Book Antiqua" w:cs="Times New Roman"/>
          <w:sz w:val="24"/>
          <w:szCs w:val="24"/>
        </w:rPr>
        <w:t>representing</w:t>
      </w:r>
      <w:r w:rsidRPr="005A60A3">
        <w:rPr>
          <w:rFonts w:ascii="Book Antiqua" w:hAnsi="Book Antiqua" w:cs="Times New Roman"/>
          <w:sz w:val="24"/>
          <w:szCs w:val="24"/>
        </w:rPr>
        <w:t xml:space="preserve"> 1</w:t>
      </w:r>
      <w:r w:rsidR="00ED2E3C" w:rsidRPr="005A60A3">
        <w:rPr>
          <w:rFonts w:ascii="Book Antiqua" w:hAnsi="Book Antiqua" w:cs="Times New Roman"/>
          <w:sz w:val="24"/>
          <w:szCs w:val="24"/>
        </w:rPr>
        <w:t>5</w:t>
      </w:r>
      <w:r w:rsidRPr="005A60A3">
        <w:rPr>
          <w:rFonts w:ascii="Book Antiqua" w:hAnsi="Book Antiqua" w:cs="Times New Roman"/>
          <w:sz w:val="24"/>
          <w:szCs w:val="24"/>
        </w:rPr>
        <w:t>%-</w:t>
      </w:r>
      <w:r w:rsidR="00ED2E3C" w:rsidRPr="005A60A3">
        <w:rPr>
          <w:rFonts w:ascii="Book Antiqua" w:hAnsi="Book Antiqua" w:cs="Times New Roman"/>
          <w:sz w:val="24"/>
          <w:szCs w:val="24"/>
        </w:rPr>
        <w:t>20</w:t>
      </w:r>
      <w:r w:rsidRPr="005A60A3">
        <w:rPr>
          <w:rFonts w:ascii="Book Antiqua" w:hAnsi="Book Antiqua" w:cs="Times New Roman"/>
          <w:sz w:val="24"/>
          <w:szCs w:val="24"/>
        </w:rPr>
        <w:t xml:space="preserve">% of </w:t>
      </w:r>
      <w:r w:rsidR="00ED2E3C" w:rsidRPr="005A60A3">
        <w:rPr>
          <w:rFonts w:ascii="Book Antiqua" w:hAnsi="Book Antiqua" w:cs="Times New Roman"/>
          <w:sz w:val="24"/>
          <w:szCs w:val="24"/>
        </w:rPr>
        <w:t xml:space="preserve">all </w:t>
      </w:r>
      <w:r w:rsidRPr="005A60A3">
        <w:rPr>
          <w:rFonts w:ascii="Book Antiqua" w:hAnsi="Book Antiqua" w:cs="Times New Roman"/>
          <w:sz w:val="24"/>
          <w:szCs w:val="24"/>
        </w:rPr>
        <w:t>primary liver cancer</w:t>
      </w:r>
      <w:r w:rsidR="002774FE" w:rsidRPr="005A60A3">
        <w:rPr>
          <w:rFonts w:ascii="Book Antiqua" w:hAnsi="Book Antiqua" w:cs="Times New Roman"/>
          <w:sz w:val="24"/>
          <w:szCs w:val="24"/>
        </w:rPr>
        <w:fldChar w:fldCharType="begin">
          <w:fldData xml:space="preserve">PEVuZE5vdGU+PENpdGU+PEF1dGhvcj5CcmF5PC9BdXRob3I+PFllYXI+MjAxODwvWWVhcj48UmVj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</w:fldData>
        </w:fldChar>
      </w:r>
      <w:r w:rsidR="00DD111A" w:rsidRPr="005A60A3">
        <w:rPr>
          <w:rFonts w:ascii="Book Antiqua" w:hAnsi="Book Antiqua" w:cs="Times New Roman"/>
          <w:sz w:val="24"/>
          <w:szCs w:val="24"/>
        </w:rPr>
        <w:instrText xml:space="preserve"> ADDIN EN.CITE </w:instrText>
      </w:r>
      <w:r w:rsidR="00DD111A" w:rsidRPr="005A60A3">
        <w:rPr>
          <w:rFonts w:ascii="Book Antiqua" w:hAnsi="Book Antiqua" w:cs="Times New Roman"/>
          <w:sz w:val="24"/>
          <w:szCs w:val="24"/>
        </w:rPr>
        <w:fldChar w:fldCharType="begin">
          <w:fldData xml:space="preserve">PEVuZE5vdGU+PENpdGU+PEF1dGhvcj5CcmF5PC9BdXRob3I+PFllYXI+MjAxODwvWWVhcj48UmVj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</w:fldData>
        </w:fldChar>
      </w:r>
      <w:r w:rsidR="00DD111A" w:rsidRPr="005A60A3">
        <w:rPr>
          <w:rFonts w:ascii="Book Antiqua" w:hAnsi="Book Antiqua" w:cs="Times New Roman"/>
          <w:sz w:val="24"/>
          <w:szCs w:val="24"/>
        </w:rPr>
        <w:instrText xml:space="preserve"> ADDIN EN.CITE.DATA </w:instrText>
      </w:r>
      <w:r w:rsidR="00DD111A" w:rsidRPr="005A60A3">
        <w:rPr>
          <w:rFonts w:ascii="Book Antiqua" w:hAnsi="Book Antiqua" w:cs="Times New Roman"/>
          <w:sz w:val="24"/>
          <w:szCs w:val="24"/>
        </w:rPr>
      </w:r>
      <w:r w:rsidR="00DD111A" w:rsidRPr="005A60A3">
        <w:rPr>
          <w:rFonts w:ascii="Book Antiqua" w:hAnsi="Book Antiqua" w:cs="Times New Roman"/>
          <w:sz w:val="24"/>
          <w:szCs w:val="24"/>
        </w:rPr>
        <w:fldChar w:fldCharType="end"/>
      </w:r>
      <w:r w:rsidR="002774FE" w:rsidRPr="005A60A3">
        <w:rPr>
          <w:rFonts w:ascii="Book Antiqua" w:hAnsi="Book Antiqua" w:cs="Times New Roman"/>
          <w:sz w:val="24"/>
          <w:szCs w:val="24"/>
        </w:rPr>
      </w:r>
      <w:r w:rsidR="002774FE"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1" w:tooltip="Bray, 2018 #1" w:history="1">
        <w:r w:rsidR="00DD111A" w:rsidRPr="005A60A3">
          <w:rPr>
            <w:rFonts w:ascii="Book Antiqua" w:hAnsi="Book Antiqua" w:cs="Times New Roman"/>
            <w:noProof/>
            <w:sz w:val="24"/>
            <w:szCs w:val="24"/>
            <w:vertAlign w:val="superscript"/>
          </w:rPr>
          <w:t>1</w:t>
        </w:r>
      </w:hyperlink>
      <w:r w:rsidR="002F0F1E" w:rsidRPr="005A60A3">
        <w:rPr>
          <w:rFonts w:ascii="Book Antiqua" w:hAnsi="Book Antiqua" w:cs="Times New Roman"/>
          <w:noProof/>
          <w:sz w:val="24"/>
          <w:szCs w:val="24"/>
          <w:vertAlign w:val="superscript"/>
        </w:rPr>
        <w:t>,</w:t>
      </w:r>
      <w:hyperlink w:anchor="_ENREF_2" w:tooltip="Rizvi, 2018 #2" w:history="1">
        <w:r w:rsidR="00DD111A" w:rsidRPr="005A60A3">
          <w:rPr>
            <w:rFonts w:ascii="Book Antiqua" w:hAnsi="Book Antiqua" w:cs="Times New Roman"/>
            <w:noProof/>
            <w:sz w:val="24"/>
            <w:szCs w:val="24"/>
            <w:vertAlign w:val="superscript"/>
          </w:rPr>
          <w:t>2</w:t>
        </w:r>
      </w:hyperlink>
      <w:r w:rsidR="00DD111A" w:rsidRPr="005A60A3">
        <w:rPr>
          <w:rFonts w:ascii="Book Antiqua" w:hAnsi="Book Antiqua" w:cs="Times New Roman"/>
          <w:noProof/>
          <w:sz w:val="24"/>
          <w:szCs w:val="24"/>
          <w:vertAlign w:val="superscript"/>
        </w:rPr>
        <w:t>]</w:t>
      </w:r>
      <w:r w:rsidR="002774FE" w:rsidRPr="005A60A3">
        <w:rPr>
          <w:rFonts w:ascii="Book Antiqua" w:hAnsi="Book Antiqua" w:cs="Times New Roman"/>
          <w:sz w:val="24"/>
          <w:szCs w:val="24"/>
        </w:rPr>
        <w:fldChar w:fldCharType="end"/>
      </w:r>
      <w:r w:rsidR="00F40AFA" w:rsidRPr="005A60A3">
        <w:rPr>
          <w:rFonts w:ascii="Book Antiqua" w:hAnsi="Book Antiqua" w:cs="Times New Roman"/>
          <w:sz w:val="24"/>
          <w:szCs w:val="24"/>
        </w:rPr>
        <w:t xml:space="preserve">. </w:t>
      </w:r>
      <w:r w:rsidR="00E67540" w:rsidRPr="005A60A3">
        <w:rPr>
          <w:rFonts w:ascii="Book Antiqua" w:hAnsi="Book Antiqua" w:cs="Times New Roman"/>
          <w:sz w:val="24"/>
          <w:szCs w:val="24"/>
        </w:rPr>
        <w:t xml:space="preserve">The incidence of </w:t>
      </w:r>
      <w:r w:rsidR="00F40AFA" w:rsidRPr="005A60A3">
        <w:rPr>
          <w:rFonts w:ascii="Book Antiqua" w:hAnsi="Book Antiqua" w:cs="Times New Roman"/>
          <w:sz w:val="24"/>
          <w:szCs w:val="24"/>
        </w:rPr>
        <w:t xml:space="preserve"> </w:t>
      </w:r>
      <w:r w:rsidR="00E67540" w:rsidRPr="005A60A3">
        <w:rPr>
          <w:rFonts w:ascii="Book Antiqua" w:hAnsi="Book Antiqua" w:cs="Times New Roman"/>
          <w:sz w:val="24"/>
          <w:szCs w:val="24"/>
        </w:rPr>
        <w:t xml:space="preserve">ICC is increasing over the years. </w:t>
      </w:r>
      <w:r w:rsidR="008451E0" w:rsidRPr="005A60A3">
        <w:rPr>
          <w:rFonts w:ascii="Book Antiqua" w:hAnsi="Book Antiqua" w:cs="Times New Roman"/>
          <w:sz w:val="24"/>
          <w:szCs w:val="24"/>
        </w:rPr>
        <w:t xml:space="preserve">The potential etiologic factors for </w:t>
      </w:r>
      <w:r w:rsidR="00B5776D" w:rsidRPr="005A60A3">
        <w:rPr>
          <w:rFonts w:ascii="Book Antiqua" w:hAnsi="Book Antiqua" w:cs="Times New Roman"/>
          <w:sz w:val="24"/>
          <w:szCs w:val="24"/>
        </w:rPr>
        <w:t xml:space="preserve">development of </w:t>
      </w:r>
      <w:r w:rsidR="008451E0" w:rsidRPr="005A60A3">
        <w:rPr>
          <w:rFonts w:ascii="Book Antiqua" w:hAnsi="Book Antiqua" w:cs="Times New Roman"/>
          <w:sz w:val="24"/>
          <w:szCs w:val="24"/>
        </w:rPr>
        <w:t xml:space="preserve">ICC include hepatolithiasis, primary </w:t>
      </w:r>
      <w:r w:rsidR="00B5776D" w:rsidRPr="005A60A3">
        <w:rPr>
          <w:rFonts w:ascii="Book Antiqua" w:hAnsi="Book Antiqua" w:cs="Times New Roman"/>
          <w:sz w:val="24"/>
          <w:szCs w:val="24"/>
        </w:rPr>
        <w:t>sclerosing cholangitis, biliary tree anomalies, hepatobiliary parasitosis and chronic viral hepatitis</w:t>
      </w:r>
      <w:r w:rsidR="00B5776D" w:rsidRPr="005A60A3">
        <w:rPr>
          <w:rFonts w:ascii="Book Antiqua" w:hAnsi="Book Antiqua" w:cs="Times New Roman"/>
          <w:sz w:val="24"/>
          <w:szCs w:val="24"/>
        </w:rPr>
        <w:fldChar w:fldCharType="begin">
          <w:fldData xml:space="preserve">PEVuZE5vdGU+PENpdGU+PEF1dGhvcj5TaGFpYjwvQXV0aG9yPjxZZWFyPjIwMDc8L1llYXI+PFJl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YnItMT48L2FsdC1wZXJpb2RpY2FsPjxwYWdlcz4xMDE2LTIxPC9wYWdlcz48dm9sdW1lPjEwMjwv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</w:fldData>
        </w:fldChar>
      </w:r>
      <w:r w:rsidR="00DD111A" w:rsidRPr="005A60A3">
        <w:rPr>
          <w:rFonts w:ascii="Book Antiqua" w:hAnsi="Book Antiqua" w:cs="Times New Roman"/>
          <w:sz w:val="24"/>
          <w:szCs w:val="24"/>
        </w:rPr>
        <w:instrText xml:space="preserve"> ADDIN EN.CITE </w:instrText>
      </w:r>
      <w:r w:rsidR="00DD111A" w:rsidRPr="005A60A3">
        <w:rPr>
          <w:rFonts w:ascii="Book Antiqua" w:hAnsi="Book Antiqua" w:cs="Times New Roman"/>
          <w:sz w:val="24"/>
          <w:szCs w:val="24"/>
        </w:rPr>
        <w:fldChar w:fldCharType="begin">
          <w:fldData xml:space="preserve">PEVuZE5vdGU+PENpdGU+PEF1dGhvcj5TaGFpYjwvQXV0aG9yPjxZZWFyPjIwMDc8L1llYXI+PFJl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YnItMT48L2FsdC1wZXJpb2RpY2FsPjxwYWdlcz4xMDE2LTIxPC9wYWdlcz48dm9sdW1lPjEwMjwv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</w:fldData>
        </w:fldChar>
      </w:r>
      <w:r w:rsidR="00DD111A" w:rsidRPr="005A60A3">
        <w:rPr>
          <w:rFonts w:ascii="Book Antiqua" w:hAnsi="Book Antiqua" w:cs="Times New Roman"/>
          <w:sz w:val="24"/>
          <w:szCs w:val="24"/>
        </w:rPr>
        <w:instrText xml:space="preserve"> ADDIN EN.CITE.DATA </w:instrText>
      </w:r>
      <w:r w:rsidR="00DD111A" w:rsidRPr="005A60A3">
        <w:rPr>
          <w:rFonts w:ascii="Book Antiqua" w:hAnsi="Book Antiqua" w:cs="Times New Roman"/>
          <w:sz w:val="24"/>
          <w:szCs w:val="24"/>
        </w:rPr>
      </w:r>
      <w:r w:rsidR="00DD111A" w:rsidRPr="005A60A3">
        <w:rPr>
          <w:rFonts w:ascii="Book Antiqua" w:hAnsi="Book Antiqua" w:cs="Times New Roman"/>
          <w:sz w:val="24"/>
          <w:szCs w:val="24"/>
        </w:rPr>
        <w:fldChar w:fldCharType="end"/>
      </w:r>
      <w:r w:rsidR="00B5776D" w:rsidRPr="005A60A3">
        <w:rPr>
          <w:rFonts w:ascii="Book Antiqua" w:hAnsi="Book Antiqua" w:cs="Times New Roman"/>
          <w:sz w:val="24"/>
          <w:szCs w:val="24"/>
        </w:rPr>
      </w:r>
      <w:r w:rsidR="00B5776D" w:rsidRPr="005A60A3">
        <w:rPr>
          <w:rFonts w:ascii="Book Antiqua" w:hAnsi="Book Antiqua" w:cs="Times New Roman"/>
          <w:sz w:val="24"/>
          <w:szCs w:val="24"/>
        </w:rPr>
        <w:fldChar w:fldCharType="separate"/>
      </w:r>
      <w:r w:rsidR="00720EDC" w:rsidRPr="005A60A3">
        <w:rPr>
          <w:rFonts w:ascii="Book Antiqua" w:hAnsi="Book Antiqua" w:cs="Times New Roman"/>
          <w:noProof/>
          <w:sz w:val="24"/>
          <w:szCs w:val="24"/>
          <w:vertAlign w:val="superscript"/>
        </w:rPr>
        <w:t>[</w:t>
      </w:r>
      <w:hyperlink w:anchor="_ENREF_3" w:tooltip="Shaib, 2007 #1" w:history="1">
        <w:r w:rsidR="00DD111A" w:rsidRPr="005A60A3">
          <w:rPr>
            <w:rFonts w:ascii="Book Antiqua" w:hAnsi="Book Antiqua" w:cs="Times New Roman"/>
            <w:noProof/>
            <w:sz w:val="24"/>
            <w:szCs w:val="24"/>
            <w:vertAlign w:val="superscript"/>
          </w:rPr>
          <w:t>3</w:t>
        </w:r>
      </w:hyperlink>
      <w:r w:rsidR="00720EDC" w:rsidRPr="005A60A3">
        <w:rPr>
          <w:rFonts w:ascii="Book Antiqua" w:hAnsi="Book Antiqua" w:cs="Times New Roman"/>
          <w:noProof/>
          <w:sz w:val="24"/>
          <w:szCs w:val="24"/>
          <w:vertAlign w:val="superscript"/>
        </w:rPr>
        <w:t>]</w:t>
      </w:r>
      <w:r w:rsidR="00B5776D" w:rsidRPr="005A60A3">
        <w:rPr>
          <w:rFonts w:ascii="Book Antiqua" w:hAnsi="Book Antiqua" w:cs="Times New Roman"/>
          <w:sz w:val="24"/>
          <w:szCs w:val="24"/>
        </w:rPr>
        <w:fldChar w:fldCharType="end"/>
      </w:r>
      <w:r w:rsidR="00B5776D" w:rsidRPr="005A60A3">
        <w:rPr>
          <w:rFonts w:ascii="Book Antiqua" w:hAnsi="Book Antiqua" w:cs="Times New Roman"/>
          <w:sz w:val="24"/>
          <w:szCs w:val="24"/>
        </w:rPr>
        <w:t>. ICC is a he</w:t>
      </w:r>
      <w:r w:rsidR="00F331EC" w:rsidRPr="005A60A3">
        <w:rPr>
          <w:rFonts w:ascii="Book Antiqua" w:hAnsi="Book Antiqua" w:cs="Times New Roman"/>
          <w:sz w:val="24"/>
          <w:szCs w:val="24"/>
        </w:rPr>
        <w:t xml:space="preserve">terogenous malignancy which carries a dismal long-term survival outcome, </w:t>
      </w:r>
      <w:r w:rsidR="00B5776D" w:rsidRPr="005A60A3">
        <w:rPr>
          <w:rFonts w:ascii="Book Antiqua" w:hAnsi="Book Antiqua" w:cs="Times New Roman"/>
          <w:sz w:val="24"/>
          <w:szCs w:val="24"/>
        </w:rPr>
        <w:t xml:space="preserve"> </w:t>
      </w:r>
      <w:r w:rsidR="00F331EC" w:rsidRPr="005A60A3">
        <w:rPr>
          <w:rFonts w:ascii="Book Antiqua" w:hAnsi="Book Antiqua" w:cs="Times New Roman"/>
          <w:sz w:val="24"/>
          <w:szCs w:val="24"/>
        </w:rPr>
        <w:t>with a 5-year survival rate of less than 20%</w:t>
      </w:r>
      <w:r w:rsidR="00F331EC" w:rsidRPr="005A60A3">
        <w:rPr>
          <w:rFonts w:ascii="Book Antiqua" w:hAnsi="Book Antiqua" w:cs="Times New Roman"/>
          <w:sz w:val="24"/>
          <w:szCs w:val="24"/>
        </w:rPr>
        <w:fldChar w:fldCharType="begin"/>
      </w:r>
      <w:r w:rsidR="00DD111A" w:rsidRPr="005A60A3">
        <w:rPr>
          <w:rFonts w:ascii="Book Antiqua" w:hAnsi="Book Antiqua" w:cs="Times New Roman"/>
          <w:sz w:val="24"/>
          <w:szCs w:val="24"/>
        </w:rPr>
        <w:instrText xml:space="preserve"> ADDIN EN.CITE &lt;EndNote&gt;&lt;Cite&gt;&lt;Author&gt;Blechacz&lt;/Author&gt;&lt;Year&gt;2011&lt;/Year&gt;&lt;RecNum&gt;2&lt;/RecNum&gt;&lt;DisplayText&gt;&lt;style face="superscript"&gt;[4]&lt;/style&gt;&lt;/DisplayText&gt;&lt;record&gt;&lt;rec-number&gt;2&lt;/rec-number&gt;&lt;foreign-keys&gt;&lt;key app="EN" db-id="wzwzrdvr09pazweppzf5xt9pvexzwezzz2r0" timestamp="1571105003"&gt;2&lt;/key&gt;&lt;/foreign-keys&gt;&lt;ref-type name="Journal Article"&gt;17&lt;/ref-type&gt;&lt;contributors&gt;&lt;authors&gt;&lt;author&gt;Blechacz, B.&lt;/author&gt;&lt;author&gt;Komuta, M.&lt;/author&gt;&lt;author&gt;Roskams, T.&lt;/author&gt;&lt;author&gt;Gores, G. J.&lt;/author&gt;&lt;/authors&gt;&lt;/contributors&gt;&lt;auth-address&gt;Division of Gastroenterology and Hepatology, College of Medicine, Mayo Clinic, 200 First Street, Rochester, MN 55905, USA.&lt;/auth-address&gt;&lt;titles&gt;&lt;title&gt;Clinical diagnosis and staging of cholangiocarcinoma&lt;/title&gt;&lt;secondary-title&gt;Nat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hepatology&lt;/abbr-1&gt;&lt;/alt-periodical&gt;&lt;pages&gt;512-22&lt;/pages&gt;&lt;volume&gt;8&lt;/volume&gt;&lt;number&gt;9&lt;/number&gt;&lt;edition&gt;2011/08/03&lt;/edition&gt;&lt;keywords&gt;&lt;keyword&gt;Bile Duct Neoplasms/*diagnosis/*pathology/therapy&lt;/keyword&gt;&lt;keyword&gt;*Bile Ducts, Intrahepatic&lt;/keyword&gt;&lt;keyword&gt;Cholangiocarcinoma/*diagnosis/*pathology/therapy&lt;/keyword&gt;&lt;keyword&gt;Humans&lt;/keyword&gt;&lt;keyword&gt;Neoplasm Staging&lt;/keyword&gt;&lt;keyword&gt;Prognosis&lt;/keyword&gt;&lt;/keywords&gt;&lt;dates&gt;&lt;year&gt;2011&lt;/year&gt;&lt;pub-dates&gt;&lt;date&gt;Aug 2&lt;/date&gt;&lt;/pub-dates&gt;&lt;/dates&gt;&lt;isbn&gt;1759-5045&lt;/isbn&gt;&lt;accession-num&gt;21808282&lt;/accession-num&gt;&lt;urls&gt;&lt;/urls&gt;&lt;custom2&gt;Pmc3331791&lt;/custom2&gt;&lt;custom6&gt;Nihms360375&lt;/custom6&gt;&lt;electronic-resource-num&gt;10.1038/nrgastro.2011.131&lt;/electronic-resource-num&gt;&lt;remote-database-provider&gt;Nlm&lt;/remote-database-provider&gt;&lt;language&gt;eng&lt;/language&gt;&lt;/record&gt;&lt;/Cite&gt;&lt;/EndNote&gt;</w:instrText>
      </w:r>
      <w:r w:rsidR="00F331EC" w:rsidRPr="005A60A3">
        <w:rPr>
          <w:rFonts w:ascii="Book Antiqua" w:hAnsi="Book Antiqua" w:cs="Times New Roman"/>
          <w:sz w:val="24"/>
          <w:szCs w:val="24"/>
        </w:rPr>
        <w:fldChar w:fldCharType="separate"/>
      </w:r>
      <w:r w:rsidR="00720EDC" w:rsidRPr="005A60A3">
        <w:rPr>
          <w:rFonts w:ascii="Book Antiqua" w:hAnsi="Book Antiqua" w:cs="Times New Roman"/>
          <w:noProof/>
          <w:sz w:val="24"/>
          <w:szCs w:val="24"/>
          <w:vertAlign w:val="superscript"/>
        </w:rPr>
        <w:t>[</w:t>
      </w:r>
      <w:hyperlink w:anchor="_ENREF_4" w:tooltip="Blechacz, 2011 #2" w:history="1">
        <w:r w:rsidR="00DD111A" w:rsidRPr="005A60A3">
          <w:rPr>
            <w:rFonts w:ascii="Book Antiqua" w:hAnsi="Book Antiqua" w:cs="Times New Roman"/>
            <w:noProof/>
            <w:sz w:val="24"/>
            <w:szCs w:val="24"/>
            <w:vertAlign w:val="superscript"/>
          </w:rPr>
          <w:t>4</w:t>
        </w:r>
      </w:hyperlink>
      <w:r w:rsidR="00720EDC" w:rsidRPr="005A60A3">
        <w:rPr>
          <w:rFonts w:ascii="Book Antiqua" w:hAnsi="Book Antiqua" w:cs="Times New Roman"/>
          <w:noProof/>
          <w:sz w:val="24"/>
          <w:szCs w:val="24"/>
          <w:vertAlign w:val="superscript"/>
        </w:rPr>
        <w:t>]</w:t>
      </w:r>
      <w:r w:rsidR="00F331EC" w:rsidRPr="005A60A3">
        <w:rPr>
          <w:rFonts w:ascii="Book Antiqua" w:hAnsi="Book Antiqua" w:cs="Times New Roman"/>
          <w:sz w:val="24"/>
          <w:szCs w:val="24"/>
        </w:rPr>
        <w:fldChar w:fldCharType="end"/>
      </w:r>
      <w:r w:rsidR="00F331EC" w:rsidRPr="005A60A3">
        <w:rPr>
          <w:rFonts w:ascii="Book Antiqua" w:hAnsi="Book Antiqua" w:cs="Times New Roman"/>
          <w:sz w:val="24"/>
          <w:szCs w:val="24"/>
        </w:rPr>
        <w:t>.</w:t>
      </w:r>
      <w:r w:rsidR="00035B94" w:rsidRPr="005A60A3">
        <w:rPr>
          <w:rFonts w:ascii="Book Antiqua" w:hAnsi="Book Antiqua" w:cs="Times New Roman"/>
          <w:sz w:val="24"/>
          <w:szCs w:val="24"/>
        </w:rPr>
        <w:t xml:space="preserve"> </w:t>
      </w:r>
      <w:r w:rsidR="007858E6" w:rsidRPr="005A60A3">
        <w:rPr>
          <w:rFonts w:ascii="Book Antiqua" w:hAnsi="Book Antiqua" w:cs="Times New Roman"/>
          <w:sz w:val="24"/>
          <w:szCs w:val="24"/>
        </w:rPr>
        <w:t>Among all therapeutic strategies for ICC, surgical resection remains the mainstay, which is regarded as the unique potential curative treatment for patients with early stage tumor</w:t>
      </w:r>
      <w:r w:rsidR="007858E6" w:rsidRPr="005A60A3">
        <w:rPr>
          <w:rFonts w:ascii="Book Antiqua" w:hAnsi="Book Antiqua" w:cs="Times New Roman"/>
          <w:sz w:val="24"/>
          <w:szCs w:val="24"/>
        </w:rPr>
        <w:fldChar w:fldCharType="begin">
          <w:fldData xml:space="preserve">PEVuZE5vdGU+PENpdGU+PEF1dGhvcj5CcmlkZ2V3YXRlcjwvQXV0aG9yPjxZZWFyPjIwMTQ8L1ll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ZiBoZXBhdG9sb2d5PC9hYmJyLTE+PC9hbHQtcGVyaW9kaWNhbD48cGFnZXM+MTI2OC04OTwvcGFn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LXBlcmlvZGljYWw+PHBhZ2VzPjgzOS04NDc8L3BhZ2VzPjx2b2x1bWU+MTA1PC92b2x1bWU+PG51
bWJlcj43PC9udW1iZXI+PGRhdGVzPjx5ZWFyPjIwMTg8L3llYXI+PHB1Yi1kYXRlcz48ZGF0ZT4w
NjwvZGF0ZT48L3B1Yi1kYXRlcz48L2RhdGVzPjxpc2JuPjEzNjUtMjE2ODwvaXNibj48YWNjZXNz
aW9uLW51bT4yODg1ODM5MjwvYWNjZXNzaW9uLW51bT48dXJscz48L3VybHM+PGVsZWN0cm9uaWMt
cmVzb3VyY2UtbnVtPjEwLjEwMDIvYmpzLjEwNjQxPC9lbGVjdHJvbmljLXJlc291cmNlLW51bT48
bGFuZ3VhZ2U+ZW5nPC9sYW5ndWFnZT48L3JlY29yZD48L0NpdGU+PC9FbmROb3RlPgB=
</w:fldData>
        </w:fldChar>
      </w:r>
      <w:r w:rsidR="00DD111A" w:rsidRPr="005A60A3">
        <w:rPr>
          <w:rFonts w:ascii="Book Antiqua" w:hAnsi="Book Antiqua" w:cs="Times New Roman"/>
          <w:sz w:val="24"/>
          <w:szCs w:val="24"/>
        </w:rPr>
        <w:instrText xml:space="preserve"> ADDIN EN.CITE </w:instrText>
      </w:r>
      <w:r w:rsidR="00DD111A" w:rsidRPr="005A60A3">
        <w:rPr>
          <w:rFonts w:ascii="Book Antiqua" w:hAnsi="Book Antiqua" w:cs="Times New Roman"/>
          <w:sz w:val="24"/>
          <w:szCs w:val="24"/>
        </w:rPr>
        <w:fldChar w:fldCharType="begin">
          <w:fldData xml:space="preserve">PEVuZE5vdGU+PENpdGU+PEF1dGhvcj5CcmlkZ2V3YXRlcjwvQXV0aG9yPjxZZWFyPjIwMTQ8L1ll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ZiBoZXBhdG9sb2d5PC9hYmJyLTE+PC9hbHQtcGVyaW9kaWNhbD48cGFnZXM+MTI2OC04OTwvcGFn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LXBlcmlvZGljYWw+PHBhZ2VzPjgzOS04NDc8L3BhZ2VzPjx2b2x1bWU+MTA1PC92b2x1bWU+PG51
bWJlcj43PC9udW1iZXI+PGRhdGVzPjx5ZWFyPjIwMTg8L3llYXI+PHB1Yi1kYXRlcz48ZGF0ZT4w
NjwvZGF0ZT48L3B1Yi1kYXRlcz48L2RhdGVzPjxpc2JuPjEzNjUtMjE2ODwvaXNibj48YWNjZXNz
aW9uLW51bT4yODg1ODM5MjwvYWNjZXNzaW9uLW51bT48dXJscz48L3VybHM+PGVsZWN0cm9uaWMt
cmVzb3VyY2UtbnVtPjEwLjEwMDIvYmpzLjEwNjQxPC9lbGVjdHJvbmljLXJlc291cmNlLW51bT48
bGFuZ3VhZ2U+ZW5nPC9sYW5ndWFnZT48L3JlY29yZD48L0NpdGU+PC9FbmROb3RlPgB=
</w:fldData>
        </w:fldChar>
      </w:r>
      <w:r w:rsidR="00DD111A" w:rsidRPr="005A60A3">
        <w:rPr>
          <w:rFonts w:ascii="Book Antiqua" w:hAnsi="Book Antiqua" w:cs="Times New Roman"/>
          <w:sz w:val="24"/>
          <w:szCs w:val="24"/>
        </w:rPr>
        <w:instrText xml:space="preserve"> ADDIN EN.CITE.DATA </w:instrText>
      </w:r>
      <w:r w:rsidR="00DD111A" w:rsidRPr="005A60A3">
        <w:rPr>
          <w:rFonts w:ascii="Book Antiqua" w:hAnsi="Book Antiqua" w:cs="Times New Roman"/>
          <w:sz w:val="24"/>
          <w:szCs w:val="24"/>
        </w:rPr>
      </w:r>
      <w:r w:rsidR="00DD111A" w:rsidRPr="005A60A3">
        <w:rPr>
          <w:rFonts w:ascii="Book Antiqua" w:hAnsi="Book Antiqua" w:cs="Times New Roman"/>
          <w:sz w:val="24"/>
          <w:szCs w:val="24"/>
        </w:rPr>
        <w:fldChar w:fldCharType="end"/>
      </w:r>
      <w:r w:rsidR="007858E6" w:rsidRPr="005A60A3">
        <w:rPr>
          <w:rFonts w:ascii="Book Antiqua" w:hAnsi="Book Antiqua" w:cs="Times New Roman"/>
          <w:sz w:val="24"/>
          <w:szCs w:val="24"/>
        </w:rPr>
      </w:r>
      <w:r w:rsidR="007858E6"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5" w:tooltip="Bridgewater, 2014 #6" w:history="1">
        <w:r w:rsidR="00DD111A" w:rsidRPr="005A60A3">
          <w:rPr>
            <w:rFonts w:ascii="Book Antiqua" w:hAnsi="Book Antiqua" w:cs="Times New Roman"/>
            <w:noProof/>
            <w:sz w:val="24"/>
            <w:szCs w:val="24"/>
            <w:vertAlign w:val="superscript"/>
          </w:rPr>
          <w:t>5</w:t>
        </w:r>
      </w:hyperlink>
      <w:r w:rsidR="002F0F1E" w:rsidRPr="005A60A3">
        <w:rPr>
          <w:rFonts w:ascii="Book Antiqua" w:hAnsi="Book Antiqua" w:cs="Times New Roman"/>
          <w:noProof/>
          <w:sz w:val="24"/>
          <w:szCs w:val="24"/>
          <w:vertAlign w:val="superscript"/>
        </w:rPr>
        <w:t>,</w:t>
      </w:r>
      <w:hyperlink w:anchor="_ENREF_6" w:tooltip="Le Roy, 2018 #31" w:history="1">
        <w:r w:rsidR="00DD111A" w:rsidRPr="005A60A3">
          <w:rPr>
            <w:rFonts w:ascii="Book Antiqua" w:hAnsi="Book Antiqua" w:cs="Times New Roman"/>
            <w:noProof/>
            <w:sz w:val="24"/>
            <w:szCs w:val="24"/>
            <w:vertAlign w:val="superscript"/>
          </w:rPr>
          <w:t>6</w:t>
        </w:r>
      </w:hyperlink>
      <w:r w:rsidR="00DD111A" w:rsidRPr="005A60A3">
        <w:rPr>
          <w:rFonts w:ascii="Book Antiqua" w:hAnsi="Book Antiqua" w:cs="Times New Roman"/>
          <w:noProof/>
          <w:sz w:val="24"/>
          <w:szCs w:val="24"/>
          <w:vertAlign w:val="superscript"/>
        </w:rPr>
        <w:t>]</w:t>
      </w:r>
      <w:r w:rsidR="007858E6" w:rsidRPr="005A60A3">
        <w:rPr>
          <w:rFonts w:ascii="Book Antiqua" w:hAnsi="Book Antiqua" w:cs="Times New Roman"/>
          <w:sz w:val="24"/>
          <w:szCs w:val="24"/>
        </w:rPr>
        <w:fldChar w:fldCharType="end"/>
      </w:r>
      <w:r w:rsidR="007858E6" w:rsidRPr="005A60A3">
        <w:rPr>
          <w:rFonts w:ascii="Book Antiqua" w:hAnsi="Book Antiqua" w:cs="Times New Roman"/>
          <w:sz w:val="24"/>
          <w:szCs w:val="24"/>
        </w:rPr>
        <w:t>.</w:t>
      </w:r>
      <w:r w:rsidR="00911A87" w:rsidRPr="005A60A3">
        <w:rPr>
          <w:rFonts w:ascii="Book Antiqua" w:hAnsi="Book Antiqua" w:cs="Times New Roman"/>
          <w:sz w:val="24"/>
          <w:szCs w:val="24"/>
        </w:rPr>
        <w:t xml:space="preserve"> </w:t>
      </w:r>
    </w:p>
    <w:p w14:paraId="2F20916F" w14:textId="53FF1841" w:rsidR="00E2189B" w:rsidRPr="005A60A3" w:rsidRDefault="00D60542" w:rsidP="00321499">
      <w:pPr>
        <w:snapToGrid w:val="0"/>
        <w:spacing w:after="0" w:line="360" w:lineRule="auto"/>
        <w:ind w:firstLineChars="100" w:firstLine="240"/>
        <w:jc w:val="both"/>
        <w:rPr>
          <w:rFonts w:ascii="Book Antiqua" w:hAnsi="Book Antiqua" w:cs="Times New Roman"/>
          <w:sz w:val="24"/>
          <w:szCs w:val="24"/>
        </w:rPr>
      </w:pPr>
      <w:r w:rsidRPr="005A60A3">
        <w:rPr>
          <w:rFonts w:ascii="Book Antiqua" w:hAnsi="Book Antiqua" w:cs="Times New Roman"/>
          <w:sz w:val="24"/>
          <w:szCs w:val="24"/>
        </w:rPr>
        <w:t>Inflammation</w:t>
      </w:r>
      <w:r w:rsidR="00D56C73" w:rsidRPr="005A60A3">
        <w:rPr>
          <w:rFonts w:ascii="Book Antiqua" w:hAnsi="Book Antiqua" w:cs="Times New Roman"/>
          <w:sz w:val="24"/>
          <w:szCs w:val="24"/>
        </w:rPr>
        <w:t xml:space="preserve"> has been reported to play a </w:t>
      </w:r>
      <w:r w:rsidR="00E15D02" w:rsidRPr="005A60A3">
        <w:rPr>
          <w:rFonts w:ascii="Book Antiqua" w:hAnsi="Book Antiqua" w:cs="Times New Roman"/>
          <w:sz w:val="24"/>
          <w:szCs w:val="24"/>
        </w:rPr>
        <w:t>crucial</w:t>
      </w:r>
      <w:r w:rsidR="00D56C73" w:rsidRPr="005A60A3">
        <w:rPr>
          <w:rFonts w:ascii="Book Antiqua" w:hAnsi="Book Antiqua" w:cs="Times New Roman"/>
          <w:sz w:val="24"/>
          <w:szCs w:val="24"/>
        </w:rPr>
        <w:t xml:space="preserve"> role in tumor biology</w:t>
      </w:r>
      <w:r w:rsidR="007961FC" w:rsidRPr="005A60A3">
        <w:rPr>
          <w:rFonts w:ascii="Book Antiqua" w:hAnsi="Book Antiqua" w:cs="Times New Roman"/>
          <w:sz w:val="24"/>
          <w:szCs w:val="24"/>
        </w:rPr>
        <w:t xml:space="preserve">. </w:t>
      </w:r>
      <w:r w:rsidR="00E07EF1" w:rsidRPr="005A60A3">
        <w:rPr>
          <w:rFonts w:ascii="Book Antiqua" w:hAnsi="Book Antiqua" w:cs="Times New Roman"/>
          <w:sz w:val="24"/>
          <w:szCs w:val="24"/>
        </w:rPr>
        <w:t>The s</w:t>
      </w:r>
      <w:r w:rsidR="007961FC" w:rsidRPr="005A60A3">
        <w:rPr>
          <w:rFonts w:ascii="Book Antiqua" w:hAnsi="Book Antiqua" w:cs="Times New Roman"/>
          <w:sz w:val="24"/>
          <w:szCs w:val="24"/>
        </w:rPr>
        <w:t>ystemic inflammatory response</w:t>
      </w:r>
      <w:r w:rsidR="00E07EF1" w:rsidRPr="005A60A3">
        <w:rPr>
          <w:rFonts w:ascii="Book Antiqua" w:hAnsi="Book Antiqua" w:cs="Times New Roman"/>
          <w:sz w:val="24"/>
          <w:szCs w:val="24"/>
        </w:rPr>
        <w:t xml:space="preserve"> (SIR), which</w:t>
      </w:r>
      <w:r w:rsidR="007961FC" w:rsidRPr="005A60A3">
        <w:rPr>
          <w:rFonts w:ascii="Book Antiqua" w:hAnsi="Book Antiqua" w:cs="Times New Roman"/>
          <w:sz w:val="24"/>
          <w:szCs w:val="24"/>
        </w:rPr>
        <w:t xml:space="preserve"> could be monitored </w:t>
      </w:r>
      <w:r w:rsidR="00FF2315" w:rsidRPr="005A60A3">
        <w:rPr>
          <w:rFonts w:ascii="Book Antiqua" w:hAnsi="Book Antiqua" w:cs="Times New Roman"/>
          <w:sz w:val="24"/>
          <w:szCs w:val="24"/>
        </w:rPr>
        <w:t xml:space="preserve">using some hematologic or biochemical </w:t>
      </w:r>
      <w:r w:rsidR="00DD5877" w:rsidRPr="005A60A3">
        <w:rPr>
          <w:rFonts w:ascii="Book Antiqua" w:hAnsi="Book Antiqua" w:cs="Times New Roman"/>
          <w:sz w:val="24"/>
          <w:szCs w:val="24"/>
        </w:rPr>
        <w:t>markers including neutrophil, lymphocyte, c-relative protein and platelet count</w:t>
      </w:r>
      <w:r w:rsidR="00E07EF1" w:rsidRPr="005A60A3">
        <w:rPr>
          <w:rFonts w:ascii="Book Antiqua" w:hAnsi="Book Antiqua" w:cs="Times New Roman"/>
          <w:sz w:val="24"/>
          <w:szCs w:val="24"/>
        </w:rPr>
        <w:t>, has been demonstrated to be of major prognostic importance in various cancers</w:t>
      </w:r>
      <w:r w:rsidRPr="005A60A3">
        <w:rPr>
          <w:rFonts w:ascii="Book Antiqua" w:hAnsi="Book Antiqua" w:cs="Times New Roman"/>
          <w:sz w:val="24"/>
          <w:szCs w:val="24"/>
        </w:rPr>
        <w:fldChar w:fldCharType="begin">
          <w:fldData xml:space="preserve">PEVuZE5vdGU+PENpdGU+PEF1dGhvcj5NYW50b3Zhbmk8L0F1dGhvcj48WWVhcj4yMDA4PC9ZZWFy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bD48cGFnZXM+NDM2LTQ0PC9wYWdlcz48dm9sdW1lPjQ1NDwvdm9sdW1lPjxudW1iZXI+NzIwMzwv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LTE+TmF0dXJlPC9hYmJyLTE+PC9hbHQtcGVyaW9kaWNhbD48cGFnZXM+MTEwNy0xMTwvcGFnZXM+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==
</w:fldData>
        </w:fldChar>
      </w:r>
      <w:r w:rsidR="00720EDC" w:rsidRPr="005A60A3">
        <w:rPr>
          <w:rFonts w:ascii="Book Antiqua" w:hAnsi="Book Antiqua" w:cs="Times New Roman"/>
          <w:sz w:val="24"/>
          <w:szCs w:val="24"/>
        </w:rPr>
        <w:instrText xml:space="preserve"> ADDIN EN.CITE </w:instrText>
      </w:r>
      <w:r w:rsidR="00720EDC" w:rsidRPr="005A60A3">
        <w:rPr>
          <w:rFonts w:ascii="Book Antiqua" w:hAnsi="Book Antiqua" w:cs="Times New Roman"/>
          <w:sz w:val="24"/>
          <w:szCs w:val="24"/>
        </w:rPr>
        <w:fldChar w:fldCharType="begin">
          <w:fldData xml:space="preserve">PEVuZE5vdGU+PENpdGU+PEF1dGhvcj5NYW50b3Zhbmk8L0F1dGhvcj48WWVhcj4yMDA4PC9ZZWFy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bD48cGFnZXM+NDM2LTQ0PC9wYWdlcz48dm9sdW1lPjQ1NDwvdm9sdW1lPjxudW1iZXI+NzIwMzwv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LTE+TmF0dXJlPC9hYmJyLTE+PC9hbHQtcGVyaW9kaWNhbD48cGFnZXM+MTEwNy0xMTwvcGFnZXM+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==
</w:fldData>
        </w:fldChar>
      </w:r>
      <w:r w:rsidR="00720EDC" w:rsidRPr="005A60A3">
        <w:rPr>
          <w:rFonts w:ascii="Book Antiqua" w:hAnsi="Book Antiqua" w:cs="Times New Roman"/>
          <w:sz w:val="24"/>
          <w:szCs w:val="24"/>
        </w:rPr>
        <w:instrText xml:space="preserve"> ADDIN EN.CITE.DATA </w:instrText>
      </w:r>
      <w:r w:rsidR="00720EDC" w:rsidRPr="005A60A3">
        <w:rPr>
          <w:rFonts w:ascii="Book Antiqua" w:hAnsi="Book Antiqua" w:cs="Times New Roman"/>
          <w:sz w:val="24"/>
          <w:szCs w:val="24"/>
        </w:rPr>
      </w:r>
      <w:r w:rsidR="00720EDC" w:rsidRPr="005A60A3">
        <w:rPr>
          <w:rFonts w:ascii="Book Antiqua" w:hAnsi="Book Antiqua" w:cs="Times New Roman"/>
          <w:sz w:val="24"/>
          <w:szCs w:val="24"/>
        </w:rPr>
        <w:fldChar w:fldCharType="end"/>
      </w:r>
      <w:r w:rsidRPr="005A60A3">
        <w:rPr>
          <w:rFonts w:ascii="Book Antiqua" w:hAnsi="Book Antiqua" w:cs="Times New Roman"/>
          <w:sz w:val="24"/>
          <w:szCs w:val="24"/>
        </w:rPr>
      </w:r>
      <w:r w:rsidRPr="005A60A3">
        <w:rPr>
          <w:rFonts w:ascii="Book Antiqua" w:hAnsi="Book Antiqua" w:cs="Times New Roman"/>
          <w:sz w:val="24"/>
          <w:szCs w:val="24"/>
        </w:rPr>
        <w:fldChar w:fldCharType="separate"/>
      </w:r>
      <w:r w:rsidR="00720EDC" w:rsidRPr="005A60A3">
        <w:rPr>
          <w:rFonts w:ascii="Book Antiqua" w:hAnsi="Book Antiqua" w:cs="Times New Roman"/>
          <w:noProof/>
          <w:sz w:val="24"/>
          <w:szCs w:val="24"/>
          <w:vertAlign w:val="superscript"/>
        </w:rPr>
        <w:t>[</w:t>
      </w:r>
      <w:hyperlink w:anchor="_ENREF_7" w:tooltip="Mantovani, 2008 #78" w:history="1">
        <w:r w:rsidR="00DD111A" w:rsidRPr="005A60A3">
          <w:rPr>
            <w:rFonts w:ascii="Book Antiqua" w:hAnsi="Book Antiqua" w:cs="Times New Roman"/>
            <w:noProof/>
            <w:sz w:val="24"/>
            <w:szCs w:val="24"/>
            <w:vertAlign w:val="superscript"/>
          </w:rPr>
          <w:t>7-9</w:t>
        </w:r>
      </w:hyperlink>
      <w:r w:rsidR="00720EDC" w:rsidRPr="005A60A3">
        <w:rPr>
          <w:rFonts w:ascii="Book Antiqua" w:hAnsi="Book Antiqua" w:cs="Times New Roman"/>
          <w:noProof/>
          <w:sz w:val="24"/>
          <w:szCs w:val="24"/>
          <w:vertAlign w:val="superscript"/>
        </w:rPr>
        <w:t>]</w:t>
      </w:r>
      <w:r w:rsidRPr="005A60A3">
        <w:rPr>
          <w:rFonts w:ascii="Book Antiqua" w:hAnsi="Book Antiqua" w:cs="Times New Roman"/>
          <w:sz w:val="24"/>
          <w:szCs w:val="24"/>
        </w:rPr>
        <w:fldChar w:fldCharType="end"/>
      </w:r>
      <w:r w:rsidR="00DD5877" w:rsidRPr="005A60A3">
        <w:rPr>
          <w:rFonts w:ascii="Book Antiqua" w:hAnsi="Book Antiqua" w:cs="Times New Roman"/>
          <w:sz w:val="24"/>
          <w:szCs w:val="24"/>
        </w:rPr>
        <w:t xml:space="preserve">. </w:t>
      </w:r>
      <w:r w:rsidR="00F95B51" w:rsidRPr="005A60A3">
        <w:rPr>
          <w:rFonts w:ascii="Book Antiqua" w:hAnsi="Book Antiqua" w:cs="Times New Roman"/>
          <w:sz w:val="24"/>
          <w:szCs w:val="24"/>
        </w:rPr>
        <w:t xml:space="preserve">Recently, inflammation-based indexes, such as neutrophil-to-lymphocyte ratio (NLR), platelet-to-lymphocyte ratio (PLR) and </w:t>
      </w:r>
      <w:r w:rsidR="005D5C73" w:rsidRPr="005A60A3">
        <w:rPr>
          <w:rFonts w:ascii="Book Antiqua" w:hAnsi="Book Antiqua" w:cs="Times New Roman"/>
          <w:sz w:val="24"/>
          <w:szCs w:val="24"/>
        </w:rPr>
        <w:t xml:space="preserve">systemic </w:t>
      </w:r>
      <w:r w:rsidR="001F4BC8" w:rsidRPr="005A60A3">
        <w:rPr>
          <w:rFonts w:ascii="Book Antiqua" w:hAnsi="Book Antiqua" w:cs="Times New Roman"/>
          <w:sz w:val="24"/>
          <w:szCs w:val="24"/>
        </w:rPr>
        <w:t>immune-inflammation index (SII), have been used to evaluate the prognosis of patients with diverse cancers</w:t>
      </w:r>
      <w:r w:rsidR="00435308" w:rsidRPr="005A60A3">
        <w:rPr>
          <w:rFonts w:ascii="Book Antiqua" w:hAnsi="Book Antiqua" w:cs="Times New Roman"/>
          <w:sz w:val="24"/>
          <w:szCs w:val="24"/>
        </w:rPr>
        <w:fldChar w:fldCharType="begin">
          <w:fldData xml:space="preserve">PEVuZE5vdGU+PENpdGU+PEF1dGhvcj5DaGVuPC9BdXRob3I+PFllYXI+MjAxNTwvWWVhcj48UmVj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</w:fldData>
        </w:fldChar>
      </w:r>
      <w:r w:rsidR="00DD111A" w:rsidRPr="005A60A3">
        <w:rPr>
          <w:rFonts w:ascii="Book Antiqua" w:hAnsi="Book Antiqua" w:cs="Times New Roman"/>
          <w:sz w:val="24"/>
          <w:szCs w:val="24"/>
        </w:rPr>
        <w:instrText xml:space="preserve"> ADDIN EN.CITE </w:instrText>
      </w:r>
      <w:r w:rsidR="00DD111A" w:rsidRPr="005A60A3">
        <w:rPr>
          <w:rFonts w:ascii="Book Antiqua" w:hAnsi="Book Antiqua" w:cs="Times New Roman"/>
          <w:sz w:val="24"/>
          <w:szCs w:val="24"/>
        </w:rPr>
        <w:fldChar w:fldCharType="begin">
          <w:fldData xml:space="preserve">PEVuZE5vdGU+PENpdGU+PEF1dGhvcj5DaGVuPC9BdXRob3I+PFllYXI+MjAxNTwvWWVhcj48UmVj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</w:fldData>
        </w:fldChar>
      </w:r>
      <w:r w:rsidR="00DD111A" w:rsidRPr="005A60A3">
        <w:rPr>
          <w:rFonts w:ascii="Book Antiqua" w:hAnsi="Book Antiqua" w:cs="Times New Roman"/>
          <w:sz w:val="24"/>
          <w:szCs w:val="24"/>
        </w:rPr>
        <w:instrText xml:space="preserve"> ADDIN EN.CITE.DATA </w:instrText>
      </w:r>
      <w:r w:rsidR="00DD111A" w:rsidRPr="005A60A3">
        <w:rPr>
          <w:rFonts w:ascii="Book Antiqua" w:hAnsi="Book Antiqua" w:cs="Times New Roman"/>
          <w:sz w:val="24"/>
          <w:szCs w:val="24"/>
        </w:rPr>
      </w:r>
      <w:r w:rsidR="00DD111A" w:rsidRPr="005A60A3">
        <w:rPr>
          <w:rFonts w:ascii="Book Antiqua" w:hAnsi="Book Antiqua" w:cs="Times New Roman"/>
          <w:sz w:val="24"/>
          <w:szCs w:val="24"/>
        </w:rPr>
        <w:fldChar w:fldCharType="end"/>
      </w:r>
      <w:r w:rsidR="00435308" w:rsidRPr="005A60A3">
        <w:rPr>
          <w:rFonts w:ascii="Book Antiqua" w:hAnsi="Book Antiqua" w:cs="Times New Roman"/>
          <w:sz w:val="24"/>
          <w:szCs w:val="24"/>
        </w:rPr>
      </w:r>
      <w:r w:rsidR="00435308" w:rsidRPr="005A60A3">
        <w:rPr>
          <w:rFonts w:ascii="Book Antiqua" w:hAnsi="Book Antiqua" w:cs="Times New Roman"/>
          <w:sz w:val="24"/>
          <w:szCs w:val="24"/>
        </w:rPr>
        <w:fldChar w:fldCharType="separate"/>
      </w:r>
      <w:r w:rsidR="00720EDC" w:rsidRPr="005A60A3">
        <w:rPr>
          <w:rFonts w:ascii="Book Antiqua" w:hAnsi="Book Antiqua" w:cs="Times New Roman"/>
          <w:noProof/>
          <w:sz w:val="24"/>
          <w:szCs w:val="24"/>
          <w:vertAlign w:val="superscript"/>
        </w:rPr>
        <w:t>[</w:t>
      </w:r>
      <w:hyperlink w:anchor="_ENREF_10" w:tooltip="Chen, 2015 #17" w:history="1">
        <w:r w:rsidR="00DD111A" w:rsidRPr="005A60A3">
          <w:rPr>
            <w:rFonts w:ascii="Book Antiqua" w:hAnsi="Book Antiqua" w:cs="Times New Roman"/>
            <w:noProof/>
            <w:sz w:val="24"/>
            <w:szCs w:val="24"/>
            <w:vertAlign w:val="superscript"/>
          </w:rPr>
          <w:t>10</w:t>
        </w:r>
      </w:hyperlink>
      <w:r w:rsidR="00720EDC" w:rsidRPr="005A60A3">
        <w:rPr>
          <w:rFonts w:ascii="Book Antiqua" w:hAnsi="Book Antiqua" w:cs="Times New Roman"/>
          <w:noProof/>
          <w:sz w:val="24"/>
          <w:szCs w:val="24"/>
          <w:vertAlign w:val="superscript"/>
        </w:rPr>
        <w:t>]</w:t>
      </w:r>
      <w:r w:rsidR="00435308" w:rsidRPr="005A60A3">
        <w:rPr>
          <w:rFonts w:ascii="Book Antiqua" w:hAnsi="Book Antiqua" w:cs="Times New Roman"/>
          <w:sz w:val="24"/>
          <w:szCs w:val="24"/>
        </w:rPr>
        <w:fldChar w:fldCharType="end"/>
      </w:r>
      <w:r w:rsidR="001F4BC8" w:rsidRPr="005A60A3">
        <w:rPr>
          <w:rFonts w:ascii="Book Antiqua" w:hAnsi="Book Antiqua" w:cs="Times New Roman"/>
          <w:sz w:val="24"/>
          <w:szCs w:val="24"/>
        </w:rPr>
        <w:t>.</w:t>
      </w:r>
      <w:r w:rsidR="00D150F8" w:rsidRPr="005A60A3">
        <w:rPr>
          <w:rFonts w:ascii="Book Antiqua" w:hAnsi="Book Antiqua" w:cs="Times New Roman"/>
          <w:sz w:val="24"/>
          <w:szCs w:val="24"/>
        </w:rPr>
        <w:t xml:space="preserve"> </w:t>
      </w:r>
      <w:r w:rsidR="00646264" w:rsidRPr="005A60A3">
        <w:rPr>
          <w:rFonts w:ascii="Book Antiqua" w:hAnsi="Book Antiqua" w:cs="Times New Roman"/>
          <w:sz w:val="24"/>
          <w:szCs w:val="24"/>
        </w:rPr>
        <w:t>Previous</w:t>
      </w:r>
      <w:r w:rsidR="00E15D02" w:rsidRPr="005A60A3">
        <w:rPr>
          <w:rFonts w:ascii="Book Antiqua" w:hAnsi="Book Antiqua" w:cs="Times New Roman"/>
          <w:sz w:val="24"/>
          <w:szCs w:val="24"/>
        </w:rPr>
        <w:t xml:space="preserve"> studies </w:t>
      </w:r>
      <w:r w:rsidR="00AA26C8" w:rsidRPr="005A60A3">
        <w:rPr>
          <w:rFonts w:ascii="Book Antiqua" w:hAnsi="Book Antiqua" w:cs="Times New Roman"/>
          <w:sz w:val="24"/>
          <w:szCs w:val="24"/>
        </w:rPr>
        <w:t>have reported that elevated</w:t>
      </w:r>
      <w:r w:rsidR="00D150F8" w:rsidRPr="005A60A3">
        <w:rPr>
          <w:rFonts w:ascii="Book Antiqua" w:hAnsi="Book Antiqua" w:cs="Times New Roman"/>
          <w:sz w:val="24"/>
          <w:szCs w:val="24"/>
        </w:rPr>
        <w:t xml:space="preserve"> NLR and PLR </w:t>
      </w:r>
      <w:r w:rsidR="00AA26C8" w:rsidRPr="005A60A3">
        <w:rPr>
          <w:rFonts w:ascii="Book Antiqua" w:hAnsi="Book Antiqua" w:cs="Times New Roman"/>
          <w:sz w:val="24"/>
          <w:szCs w:val="24"/>
        </w:rPr>
        <w:t xml:space="preserve">were associated with poor long-term survival outcomes in </w:t>
      </w:r>
      <w:r w:rsidR="00646264" w:rsidRPr="005A60A3">
        <w:rPr>
          <w:rFonts w:ascii="Book Antiqua" w:hAnsi="Book Antiqua" w:cs="Times New Roman"/>
          <w:sz w:val="24"/>
          <w:szCs w:val="24"/>
        </w:rPr>
        <w:t>patients with ICC</w:t>
      </w:r>
      <w:r w:rsidR="00646264" w:rsidRPr="005A60A3">
        <w:rPr>
          <w:rFonts w:ascii="Book Antiqua" w:hAnsi="Book Antiqua" w:cs="Times New Roman"/>
          <w:sz w:val="24"/>
          <w:szCs w:val="24"/>
        </w:rPr>
        <w:fldChar w:fldCharType="begin"/>
      </w:r>
      <w:r w:rsidR="00DD111A" w:rsidRPr="005A60A3">
        <w:rPr>
          <w:rFonts w:ascii="Book Antiqua" w:hAnsi="Book Antiqua" w:cs="Times New Roman"/>
          <w:sz w:val="24"/>
          <w:szCs w:val="24"/>
        </w:rPr>
        <w:instrText xml:space="preserve"> ADDIN EN.CITE &lt;EndNote&gt;&lt;Cite&gt;&lt;Author&gt;Sellers&lt;/Author&gt;&lt;Year&gt;2019&lt;/Year&gt;&lt;RecNum&gt;85&lt;/RecNum&gt;&lt;DisplayText&gt;&lt;style face="superscript"&gt;[11]&lt;/style&gt;&lt;/DisplayText&gt;&lt;record&gt;&lt;rec-number&gt;85&lt;/rec-number&gt;&lt;foreign-keys&gt;&lt;key app="EN" db-id="as2rssa52tep5xetddmpdw0e005ws22frv0a"&gt;85&lt;/key&gt;&lt;/foreign-keys&gt;&lt;ref-type name="Journal Article"&gt;17&lt;/ref-type&gt;&lt;contributors&gt;&lt;authors&gt;&lt;author&gt;Sellers, C. M.&lt;/author&gt;&lt;author&gt;Uhlig, J.&lt;/author&gt;&lt;author&gt;Ludwig, J. M.&lt;/author&gt;&lt;author&gt;Stein, S. M.&lt;/author&gt;&lt;author&gt;Kim, H. S.&lt;/author&gt;&lt;/authors&gt;&lt;/contributors&gt;&lt;auth-address&gt;Section of Interventional Radiology, Department of Radiology and Biomedical Imaging, Yale School of Medicine, New Haven, Connecticut.&amp;#xD;Department for Diagnostic and Interventional Radiology, University Medical Center Goettingen, Goettingen, Germany.&amp;#xD;Department of Diagnostic and Interventional Radiology and Neuroradiology, University Hospital Essen, University of Duisburg-Essen, Essen, Germany.&amp;#xD;Section of Medical Oncology, Department of Internal Medicine, Yale School of Medicine, New Haven, Connecticut.&amp;#xD;Yale Cancer Center, Yale School of Medicine, New Haven, Connecticut.&lt;/auth-address&gt;&lt;titles&gt;&lt;title&gt;Inflammatory markers in intrahepatic cholangiocarcinoma: Effects of advanced liver disease&lt;/title&gt;&lt;/titles&gt;&lt;pages&gt;5916-5929&lt;/pages&gt;&lt;volume&gt;8&lt;/volume&gt;&lt;number&gt;13&lt;/number&gt;&lt;dates&gt;&lt;year&gt;2019&lt;/year&gt;&lt;pub-dates&gt;&lt;date&gt;Oct&lt;/date&gt;&lt;/pub-dates&gt;&lt;/dates&gt;&lt;isbn&gt;2045-7634&lt;/isbn&gt;&lt;accession-num&gt;31429524&lt;/accession-num&gt;&lt;urls&gt;&lt;/urls&gt;&lt;electronic-resource-num&gt;10.1002/cam4.2373&lt;/electronic-resource-num&gt;&lt;remote-database-provider&gt;Nlm&lt;/remote-database-provider&gt;&lt;/record&gt;&lt;/Cite&gt;&lt;/EndNote&gt;</w:instrText>
      </w:r>
      <w:r w:rsidR="00646264"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11" w:tooltip="Sellers, 2019 #85" w:history="1">
        <w:r w:rsidR="00DD111A" w:rsidRPr="005A60A3">
          <w:rPr>
            <w:rFonts w:ascii="Book Antiqua" w:hAnsi="Book Antiqua" w:cs="Times New Roman"/>
            <w:noProof/>
            <w:sz w:val="24"/>
            <w:szCs w:val="24"/>
            <w:vertAlign w:val="superscript"/>
          </w:rPr>
          <w:t>11</w:t>
        </w:r>
      </w:hyperlink>
      <w:r w:rsidR="00DD111A" w:rsidRPr="005A60A3">
        <w:rPr>
          <w:rFonts w:ascii="Book Antiqua" w:hAnsi="Book Antiqua" w:cs="Times New Roman"/>
          <w:noProof/>
          <w:sz w:val="24"/>
          <w:szCs w:val="24"/>
          <w:vertAlign w:val="superscript"/>
        </w:rPr>
        <w:t>]</w:t>
      </w:r>
      <w:r w:rsidR="00646264" w:rsidRPr="005A60A3">
        <w:rPr>
          <w:rFonts w:ascii="Book Antiqua" w:hAnsi="Book Antiqua" w:cs="Times New Roman"/>
          <w:sz w:val="24"/>
          <w:szCs w:val="24"/>
        </w:rPr>
        <w:fldChar w:fldCharType="end"/>
      </w:r>
      <w:r w:rsidR="00AA26C8" w:rsidRPr="005A60A3">
        <w:rPr>
          <w:rFonts w:ascii="Book Antiqua" w:hAnsi="Book Antiqua" w:cs="Times New Roman"/>
          <w:sz w:val="24"/>
          <w:szCs w:val="24"/>
        </w:rPr>
        <w:t>.</w:t>
      </w:r>
    </w:p>
    <w:p w14:paraId="72508FF1" w14:textId="1973A7EA" w:rsidR="00141107" w:rsidRPr="005A60A3" w:rsidRDefault="0097729F" w:rsidP="00321499">
      <w:pPr>
        <w:snapToGrid w:val="0"/>
        <w:spacing w:after="0" w:line="360" w:lineRule="auto"/>
        <w:ind w:firstLineChars="100" w:firstLine="240"/>
        <w:jc w:val="both"/>
        <w:rPr>
          <w:rFonts w:ascii="Book Antiqua" w:hAnsi="Book Antiqua" w:cs="Times New Roman"/>
          <w:sz w:val="24"/>
          <w:szCs w:val="24"/>
        </w:rPr>
      </w:pPr>
      <w:r w:rsidRPr="005A60A3">
        <w:rPr>
          <w:rFonts w:ascii="Book Antiqua" w:hAnsi="Book Antiqua" w:cs="Times New Roman"/>
          <w:sz w:val="24"/>
          <w:szCs w:val="24"/>
        </w:rPr>
        <w:t xml:space="preserve">The SII is an index which incorporates platelets, neutrophils and lymphocytes, calculating by </w:t>
      </w:r>
      <w:r w:rsidR="00356D0F" w:rsidRPr="005A60A3">
        <w:rPr>
          <w:rFonts w:ascii="Book Antiqua" w:hAnsi="Book Antiqua" w:cs="Times New Roman"/>
          <w:sz w:val="24"/>
          <w:szCs w:val="24"/>
        </w:rPr>
        <w:t>neutrophil × platelet/</w:t>
      </w:r>
      <w:r w:rsidR="000253BC" w:rsidRPr="005A60A3">
        <w:rPr>
          <w:rFonts w:ascii="Book Antiqua" w:hAnsi="Book Antiqua" w:cs="Times New Roman"/>
          <w:sz w:val="24"/>
          <w:szCs w:val="24"/>
        </w:rPr>
        <w:t>lymphocyte</w:t>
      </w:r>
      <w:r w:rsidR="00FA0E58" w:rsidRPr="005A60A3">
        <w:rPr>
          <w:rFonts w:ascii="Book Antiqua" w:hAnsi="Book Antiqua" w:cs="Times New Roman"/>
          <w:sz w:val="24"/>
          <w:szCs w:val="24"/>
        </w:rPr>
        <w:fldChar w:fldCharType="begin"/>
      </w:r>
      <w:r w:rsidR="00DD111A" w:rsidRPr="005A60A3">
        <w:rPr>
          <w:rFonts w:ascii="Book Antiqua" w:hAnsi="Book Antiqua" w:cs="Times New Roman"/>
          <w:sz w:val="24"/>
          <w:szCs w:val="24"/>
        </w:rPr>
        <w:instrText xml:space="preserve"> ADDIN EN.CITE &lt;EndNote&gt;&lt;Cite&gt;&lt;Author&gt;Fest&lt;/Author&gt;&lt;Year&gt;2019&lt;/Year&gt;&lt;RecNum&gt;5&lt;/RecNum&gt;&lt;DisplayText&gt;&lt;style face="superscript"&gt;[12]&lt;/style&gt;&lt;/DisplayText&gt;&lt;record&gt;&lt;rec-number&gt;5&lt;/rec-number&gt;&lt;foreign-keys&gt;&lt;key app="EN" db-id="wzwzrdvr09pazweppzf5xt9pvexzwezzz2r0" timestamp="1571964202"&gt;5&lt;/key&gt;&lt;/foreign-keys&gt;&lt;ref-type name="Journal Article"&gt;17&lt;/ref-type&gt;&lt;contributors&gt;&lt;authors&gt;&lt;author&gt;Fest, J.&lt;/author&gt;&lt;author&gt;Ruiter, R.&lt;/author&gt;&lt;author&gt;Mulder, M.&lt;/author&gt;&lt;author&gt;Groot Koerkamp, B.&lt;/author&gt;&lt;author&gt;Ikram, M. A.&lt;/author&gt;&lt;author&gt;Stricker, B. H.&lt;/author&gt;&lt;author&gt;van Eijck, C. H. J.&lt;/author&gt;&lt;/authors&gt;&lt;/contributors&gt;&lt;auth-address&gt;Department of Surgery, Erasmus MC University Medical Center, Rotterdam, the Netherlands.&amp;#xD;Department of Epidemiology, Erasmus MC University Medical Center, Rotterdam, the Netherlands.&lt;/auth-address&gt;&lt;titles&gt;&lt;title&gt;The systemic immune-inflammation index is associated with an increased risk of incident cancer-A population-based cohort study&lt;/title&gt;&lt;secondary-title&gt;Int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cancer&lt;/abbr-1&gt;&lt;/alt-periodical&gt;&lt;edition&gt;2019/03/30&lt;/edition&gt;&lt;dates&gt;&lt;year&gt;2019&lt;/year&gt;&lt;pub-dates&gt;&lt;date&gt;Mar 28&lt;/date&gt;&lt;/pub-dates&gt;&lt;/dates&gt;&lt;isbn&gt;0020-7136&lt;/isbn&gt;&lt;accession-num&gt;30924141&lt;/accession-num&gt;&lt;urls&gt;&lt;/urls&gt;&lt;electronic-resource-num&gt;10.1002/ijc.32303&lt;/electronic-resource-num&gt;&lt;remote-database-provider&gt;Nlm&lt;/remote-database-provider&gt;&lt;language&gt;eng&lt;/language&gt;&lt;/record&gt;&lt;/Cite&gt;&lt;/EndNote&gt;</w:instrText>
      </w:r>
      <w:r w:rsidR="00FA0E58"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12" w:tooltip="Fest, 2019 #5" w:history="1">
        <w:r w:rsidR="00DD111A" w:rsidRPr="005A60A3">
          <w:rPr>
            <w:rFonts w:ascii="Book Antiqua" w:hAnsi="Book Antiqua" w:cs="Times New Roman"/>
            <w:noProof/>
            <w:sz w:val="24"/>
            <w:szCs w:val="24"/>
            <w:vertAlign w:val="superscript"/>
          </w:rPr>
          <w:t>12</w:t>
        </w:r>
      </w:hyperlink>
      <w:r w:rsidR="00DD111A" w:rsidRPr="005A60A3">
        <w:rPr>
          <w:rFonts w:ascii="Book Antiqua" w:hAnsi="Book Antiqua" w:cs="Times New Roman"/>
          <w:noProof/>
          <w:sz w:val="24"/>
          <w:szCs w:val="24"/>
          <w:vertAlign w:val="superscript"/>
        </w:rPr>
        <w:t>]</w:t>
      </w:r>
      <w:r w:rsidR="00FA0E58" w:rsidRPr="005A60A3">
        <w:rPr>
          <w:rFonts w:ascii="Book Antiqua" w:hAnsi="Book Antiqua" w:cs="Times New Roman"/>
          <w:sz w:val="24"/>
          <w:szCs w:val="24"/>
        </w:rPr>
        <w:fldChar w:fldCharType="end"/>
      </w:r>
      <w:r w:rsidRPr="005A60A3">
        <w:rPr>
          <w:rFonts w:ascii="Book Antiqua" w:hAnsi="Book Antiqua" w:cs="Times New Roman"/>
          <w:sz w:val="24"/>
          <w:szCs w:val="24"/>
        </w:rPr>
        <w:t xml:space="preserve">. </w:t>
      </w:r>
      <w:r w:rsidR="00D30E9F" w:rsidRPr="005A60A3">
        <w:rPr>
          <w:rFonts w:ascii="Book Antiqua" w:hAnsi="Book Antiqua" w:cs="Times New Roman"/>
          <w:sz w:val="24"/>
          <w:szCs w:val="24"/>
        </w:rPr>
        <w:t xml:space="preserve">Previous studies have reported that the SII could help to predict long-term survival outcomes in patients with solid tumors </w:t>
      </w:r>
      <w:r w:rsidR="00E97276" w:rsidRPr="005A60A3">
        <w:rPr>
          <w:rFonts w:ascii="Book Antiqua" w:hAnsi="Book Antiqua" w:cs="Times New Roman"/>
          <w:sz w:val="24"/>
          <w:szCs w:val="24"/>
        </w:rPr>
        <w:t>including</w:t>
      </w:r>
      <w:r w:rsidR="00D30E9F" w:rsidRPr="005A60A3">
        <w:rPr>
          <w:rFonts w:ascii="Book Antiqua" w:hAnsi="Book Antiqua" w:cs="Times New Roman"/>
          <w:sz w:val="24"/>
          <w:szCs w:val="24"/>
        </w:rPr>
        <w:t xml:space="preserve"> breast cancer, </w:t>
      </w:r>
      <w:r w:rsidR="00E97276" w:rsidRPr="005A60A3">
        <w:rPr>
          <w:rFonts w:ascii="Book Antiqua" w:hAnsi="Book Antiqua" w:cs="Times New Roman"/>
          <w:sz w:val="24"/>
          <w:szCs w:val="24"/>
        </w:rPr>
        <w:t>non-small cell lung cancer, colorectal cancer and pancreatic cancer</w:t>
      </w:r>
      <w:r w:rsidR="00E97276" w:rsidRPr="005A60A3">
        <w:rPr>
          <w:rFonts w:ascii="Book Antiqua" w:hAnsi="Book Antiqua" w:cs="Times New Roman"/>
          <w:sz w:val="24"/>
          <w:szCs w:val="24"/>
        </w:rPr>
        <w:fldChar w:fldCharType="begin">
          <w:fldData xml:space="preserve">PEVuZE5vdGU+PENpdGU+PEF1dGhvcj5EZSBHaW9yZ2k8L0F1dGhvcj48WWVhcj4yMDE5PC9ZZWFy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aW9kaWNhbD48ZWRpdGlvbj4yMDE5LzAzLzMwPC9lZGl0aW9uPjxkYXRlcz48eWVhcj4yMDE5PC95
ZWFyPjxwdWItZGF0ZXM+PGRhdGU+TWFyIDI4PC9kYXRlPjwvcHViLWRhdGVzPjwvZGF0ZXM+PGlz
Ym4+MTA5MS0yNTV4PC9pc2JuPjxhY2Nlc3Npb24tbnVtPjMwOTIzOTk5PC9hY2Nlc3Npb24tbnVt
Pjx1cmxzPjwvdXJscz48ZWxlY3Ryb25pYy1yZXNvdXJjZS1udW0+MTAuMTAwNy9zMTE2MDUtMDE5
LTA0MTg3LXo8L2VsZWN0cm9uaWMtcmVzb3VyY2UtbnVtPjxyZW1vdGUtZGF0YWJhc2UtcHJvdmlk
ZXI+TmxtPC9yZW1vdGUtZGF0YWJhc2UtcHJvdmlkZXI+PGxhbmd1YWdlPmVuZzwvbGFuZ3VhZ2U+
PC9yZWNvcmQ+PC9DaXRlPjwvRW5kTm90ZT4A
</w:fldData>
        </w:fldChar>
      </w:r>
      <w:r w:rsidR="00DD111A" w:rsidRPr="005A60A3">
        <w:rPr>
          <w:rFonts w:ascii="Book Antiqua" w:hAnsi="Book Antiqua" w:cs="Times New Roman"/>
          <w:sz w:val="24"/>
          <w:szCs w:val="24"/>
        </w:rPr>
        <w:instrText xml:space="preserve"> ADDIN EN.CITE </w:instrText>
      </w:r>
      <w:r w:rsidR="00DD111A" w:rsidRPr="005A60A3">
        <w:rPr>
          <w:rFonts w:ascii="Book Antiqua" w:hAnsi="Book Antiqua" w:cs="Times New Roman"/>
          <w:sz w:val="24"/>
          <w:szCs w:val="24"/>
        </w:rPr>
        <w:fldChar w:fldCharType="begin">
          <w:fldData xml:space="preserve">PEVuZE5vdGU+PENpdGU+PEF1dGhvcj5EZSBHaW9yZ2k8L0F1dGhvcj48WWVhcj4yMDE5PC9ZZWFy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aW9kaWNhbD48ZWRpdGlvbj4yMDE5LzAzLzMwPC9lZGl0aW9uPjxkYXRlcz48eWVhcj4yMDE5PC95
ZWFyPjxwdWItZGF0ZXM+PGRhdGU+TWFyIDI4PC9kYXRlPjwvcHViLWRhdGVzPjwvZGF0ZXM+PGlz
Ym4+MTA5MS0yNTV4PC9pc2JuPjxhY2Nlc3Npb24tbnVtPjMwOTIzOTk5PC9hY2Nlc3Npb24tbnVt
Pjx1cmxzPjwvdXJscz48ZWxlY3Ryb25pYy1yZXNvdXJjZS1udW0+MTAuMTAwNy9zMTE2MDUtMDE5
LTA0MTg3LXo8L2VsZWN0cm9uaWMtcmVzb3VyY2UtbnVtPjxyZW1vdGUtZGF0YWJhc2UtcHJvdmlk
ZXI+TmxtPC9yZW1vdGUtZGF0YWJhc2UtcHJvdmlkZXI+PGxhbmd1YWdlPmVuZzwvbGFuZ3VhZ2U+
PC9yZWNvcmQ+PC9DaXRlPjwvRW5kTm90ZT4A
</w:fldData>
        </w:fldChar>
      </w:r>
      <w:r w:rsidR="00DD111A" w:rsidRPr="005A60A3">
        <w:rPr>
          <w:rFonts w:ascii="Book Antiqua" w:hAnsi="Book Antiqua" w:cs="Times New Roman"/>
          <w:sz w:val="24"/>
          <w:szCs w:val="24"/>
        </w:rPr>
        <w:instrText xml:space="preserve"> ADDIN EN.CITE.DATA </w:instrText>
      </w:r>
      <w:r w:rsidR="00DD111A" w:rsidRPr="005A60A3">
        <w:rPr>
          <w:rFonts w:ascii="Book Antiqua" w:hAnsi="Book Antiqua" w:cs="Times New Roman"/>
          <w:sz w:val="24"/>
          <w:szCs w:val="24"/>
        </w:rPr>
      </w:r>
      <w:r w:rsidR="00DD111A" w:rsidRPr="005A60A3">
        <w:rPr>
          <w:rFonts w:ascii="Book Antiqua" w:hAnsi="Book Antiqua" w:cs="Times New Roman"/>
          <w:sz w:val="24"/>
          <w:szCs w:val="24"/>
        </w:rPr>
        <w:fldChar w:fldCharType="end"/>
      </w:r>
      <w:r w:rsidR="00E97276" w:rsidRPr="005A60A3">
        <w:rPr>
          <w:rFonts w:ascii="Book Antiqua" w:hAnsi="Book Antiqua" w:cs="Times New Roman"/>
          <w:sz w:val="24"/>
          <w:szCs w:val="24"/>
        </w:rPr>
      </w:r>
      <w:r w:rsidR="00E97276"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13" w:tooltip="De Giorgi, 2019 #67" w:history="1">
        <w:r w:rsidR="00DD111A" w:rsidRPr="005A60A3">
          <w:rPr>
            <w:rFonts w:ascii="Book Antiqua" w:hAnsi="Book Antiqua" w:cs="Times New Roman"/>
            <w:noProof/>
            <w:sz w:val="24"/>
            <w:szCs w:val="24"/>
            <w:vertAlign w:val="superscript"/>
          </w:rPr>
          <w:t>13-15</w:t>
        </w:r>
      </w:hyperlink>
      <w:r w:rsidR="00DD111A" w:rsidRPr="005A60A3">
        <w:rPr>
          <w:rFonts w:ascii="Book Antiqua" w:hAnsi="Book Antiqua" w:cs="Times New Roman"/>
          <w:noProof/>
          <w:sz w:val="24"/>
          <w:szCs w:val="24"/>
          <w:vertAlign w:val="superscript"/>
        </w:rPr>
        <w:t>]</w:t>
      </w:r>
      <w:r w:rsidR="00E97276" w:rsidRPr="005A60A3">
        <w:rPr>
          <w:rFonts w:ascii="Book Antiqua" w:hAnsi="Book Antiqua" w:cs="Times New Roman"/>
          <w:sz w:val="24"/>
          <w:szCs w:val="24"/>
        </w:rPr>
        <w:fldChar w:fldCharType="end"/>
      </w:r>
      <w:r w:rsidR="00E97276" w:rsidRPr="005A60A3">
        <w:rPr>
          <w:rFonts w:ascii="Book Antiqua" w:hAnsi="Book Antiqua" w:cs="Times New Roman"/>
          <w:sz w:val="24"/>
          <w:szCs w:val="24"/>
        </w:rPr>
        <w:t xml:space="preserve">. </w:t>
      </w:r>
      <w:r w:rsidR="0000347F" w:rsidRPr="005A60A3">
        <w:rPr>
          <w:rFonts w:ascii="Book Antiqua" w:hAnsi="Book Antiqua" w:cs="Times New Roman"/>
          <w:sz w:val="24"/>
          <w:szCs w:val="24"/>
        </w:rPr>
        <w:t>However, no data exists until now, evaluating the prognostic value of SII for ICC. Thus, t</w:t>
      </w:r>
      <w:r w:rsidR="00BD771B" w:rsidRPr="005A60A3">
        <w:rPr>
          <w:rFonts w:ascii="Book Antiqua" w:hAnsi="Book Antiqua" w:cs="Times New Roman"/>
          <w:sz w:val="24"/>
          <w:szCs w:val="24"/>
        </w:rPr>
        <w:t xml:space="preserve">he objective of this study was to investigate the </w:t>
      </w:r>
      <w:r w:rsidR="00C826E2" w:rsidRPr="005A60A3">
        <w:rPr>
          <w:rFonts w:ascii="Book Antiqua" w:hAnsi="Book Antiqua" w:cs="Times New Roman"/>
          <w:sz w:val="24"/>
          <w:szCs w:val="24"/>
        </w:rPr>
        <w:t>clinical significance</w:t>
      </w:r>
      <w:r w:rsidR="00BD771B" w:rsidRPr="005A60A3">
        <w:rPr>
          <w:rFonts w:ascii="Book Antiqua" w:hAnsi="Book Antiqua" w:cs="Times New Roman"/>
          <w:sz w:val="24"/>
          <w:szCs w:val="24"/>
        </w:rPr>
        <w:t xml:space="preserve"> of </w:t>
      </w:r>
      <w:r w:rsidR="00940AF0" w:rsidRPr="005A60A3">
        <w:rPr>
          <w:rFonts w:ascii="Book Antiqua" w:hAnsi="Book Antiqua" w:cs="Times New Roman"/>
          <w:sz w:val="24"/>
          <w:szCs w:val="24"/>
        </w:rPr>
        <w:t xml:space="preserve">preoperative </w:t>
      </w:r>
      <w:r w:rsidR="00BD771B" w:rsidRPr="005A60A3">
        <w:rPr>
          <w:rFonts w:ascii="Book Antiqua" w:hAnsi="Book Antiqua" w:cs="Times New Roman"/>
          <w:sz w:val="24"/>
          <w:szCs w:val="24"/>
        </w:rPr>
        <w:t>SII</w:t>
      </w:r>
      <w:r w:rsidR="00940AF0" w:rsidRPr="005A60A3">
        <w:rPr>
          <w:rFonts w:ascii="Book Antiqua" w:hAnsi="Book Antiqua" w:cs="Times New Roman"/>
          <w:sz w:val="24"/>
          <w:szCs w:val="24"/>
        </w:rPr>
        <w:t xml:space="preserve"> levels</w:t>
      </w:r>
      <w:r w:rsidR="00BD771B" w:rsidRPr="005A60A3">
        <w:rPr>
          <w:rFonts w:ascii="Book Antiqua" w:hAnsi="Book Antiqua" w:cs="Times New Roman"/>
          <w:sz w:val="24"/>
          <w:szCs w:val="24"/>
        </w:rPr>
        <w:t xml:space="preserve"> </w:t>
      </w:r>
      <w:r w:rsidR="006B7F8C" w:rsidRPr="005A60A3">
        <w:rPr>
          <w:rFonts w:ascii="Book Antiqua" w:hAnsi="Book Antiqua" w:cs="Times New Roman"/>
          <w:sz w:val="24"/>
          <w:szCs w:val="24"/>
        </w:rPr>
        <w:t>in</w:t>
      </w:r>
      <w:r w:rsidR="00BD771B" w:rsidRPr="005A60A3">
        <w:rPr>
          <w:rFonts w:ascii="Book Antiqua" w:hAnsi="Book Antiqua" w:cs="Times New Roman"/>
          <w:sz w:val="24"/>
          <w:szCs w:val="24"/>
        </w:rPr>
        <w:t xml:space="preserve"> ICC patients </w:t>
      </w:r>
      <w:r w:rsidR="005400A0" w:rsidRPr="005A60A3">
        <w:rPr>
          <w:rFonts w:ascii="Book Antiqua" w:hAnsi="Book Antiqua" w:cs="Times New Roman"/>
          <w:sz w:val="24"/>
          <w:szCs w:val="24"/>
        </w:rPr>
        <w:t>undergoing curative</w:t>
      </w:r>
      <w:r w:rsidR="00313C70" w:rsidRPr="005A60A3">
        <w:rPr>
          <w:rFonts w:ascii="Book Antiqua" w:hAnsi="Book Antiqua" w:cs="Times New Roman"/>
          <w:sz w:val="24"/>
          <w:szCs w:val="24"/>
        </w:rPr>
        <w:t xml:space="preserve"> resection.</w:t>
      </w:r>
    </w:p>
    <w:p w14:paraId="09F8274C" w14:textId="100831AE" w:rsidR="000D3A28" w:rsidRPr="005A60A3" w:rsidRDefault="000D3A28" w:rsidP="00321499">
      <w:pPr>
        <w:snapToGrid w:val="0"/>
        <w:spacing w:after="0" w:line="360" w:lineRule="auto"/>
        <w:jc w:val="both"/>
        <w:rPr>
          <w:rFonts w:ascii="Book Antiqua" w:hAnsi="Book Antiqua" w:cs="Times New Roman"/>
          <w:sz w:val="24"/>
          <w:szCs w:val="24"/>
        </w:rPr>
      </w:pPr>
    </w:p>
    <w:p w14:paraId="08BC5E99" w14:textId="77777777" w:rsidR="00B04E52" w:rsidRPr="005A60A3" w:rsidRDefault="00B04E52" w:rsidP="00321499">
      <w:pPr>
        <w:snapToGrid w:val="0"/>
        <w:spacing w:after="0" w:line="360" w:lineRule="auto"/>
        <w:jc w:val="both"/>
        <w:rPr>
          <w:rFonts w:ascii="Book Antiqua" w:hAnsi="Book Antiqua" w:cs="Times New Roman"/>
          <w:b/>
          <w:bCs/>
          <w:sz w:val="24"/>
          <w:szCs w:val="24"/>
          <w:u w:val="single"/>
          <w:lang w:val="en-US"/>
        </w:rPr>
      </w:pPr>
      <w:r w:rsidRPr="005A60A3">
        <w:rPr>
          <w:rFonts w:ascii="Book Antiqua" w:hAnsi="Book Antiqua" w:cs="Times New Roman"/>
          <w:b/>
          <w:bCs/>
          <w:sz w:val="24"/>
          <w:szCs w:val="24"/>
          <w:u w:val="single"/>
          <w:lang w:val="en-US"/>
        </w:rPr>
        <w:t>MATERIALS AND METHODS</w:t>
      </w:r>
    </w:p>
    <w:p w14:paraId="39477846" w14:textId="77777777" w:rsidR="00B97E82" w:rsidRPr="005A60A3" w:rsidRDefault="00B97E82" w:rsidP="00321499">
      <w:pPr>
        <w:snapToGrid w:val="0"/>
        <w:spacing w:after="0" w:line="360" w:lineRule="auto"/>
        <w:jc w:val="both"/>
        <w:rPr>
          <w:rFonts w:ascii="Book Antiqua" w:hAnsi="Book Antiqua" w:cs="Times New Roman"/>
          <w:b/>
          <w:i/>
          <w:sz w:val="24"/>
          <w:szCs w:val="24"/>
        </w:rPr>
      </w:pPr>
      <w:r w:rsidRPr="005A60A3">
        <w:rPr>
          <w:rFonts w:ascii="Book Antiqua" w:hAnsi="Book Antiqua" w:cs="Times New Roman"/>
          <w:b/>
          <w:i/>
          <w:sz w:val="24"/>
          <w:szCs w:val="24"/>
        </w:rPr>
        <w:t>Study population</w:t>
      </w:r>
    </w:p>
    <w:p w14:paraId="05DDE695" w14:textId="52F58DA5" w:rsidR="00B97E82" w:rsidRPr="005A60A3" w:rsidRDefault="00F03AA2"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 xml:space="preserve">This study was approved by the </w:t>
      </w:r>
      <w:bookmarkStart w:id="12" w:name="OLE_LINK3"/>
      <w:bookmarkStart w:id="13" w:name="OLE_LINK4"/>
      <w:r w:rsidR="00766ABB" w:rsidRPr="005A60A3">
        <w:rPr>
          <w:rFonts w:ascii="Book Antiqua" w:hAnsi="Book Antiqua" w:cs="Times New Roman"/>
          <w:sz w:val="24"/>
          <w:szCs w:val="24"/>
        </w:rPr>
        <w:t>Ethics Committee</w:t>
      </w:r>
      <w:r w:rsidRPr="005A60A3">
        <w:rPr>
          <w:rFonts w:ascii="Book Antiqua" w:hAnsi="Book Antiqua" w:cs="Times New Roman"/>
          <w:sz w:val="24"/>
          <w:szCs w:val="24"/>
        </w:rPr>
        <w:t xml:space="preserve"> of the West China Hospital</w:t>
      </w:r>
      <w:bookmarkEnd w:id="12"/>
      <w:bookmarkEnd w:id="13"/>
      <w:r w:rsidRPr="005A60A3">
        <w:rPr>
          <w:rFonts w:ascii="Book Antiqua" w:hAnsi="Book Antiqua" w:cs="Times New Roman"/>
          <w:sz w:val="24"/>
          <w:szCs w:val="24"/>
        </w:rPr>
        <w:t>, in accordance with the guidelines of the 1975 Declaration of Helsinki</w:t>
      </w:r>
      <w:r w:rsidR="006D1E38" w:rsidRPr="005A60A3">
        <w:rPr>
          <w:rFonts w:ascii="Book Antiqua" w:hAnsi="Book Antiqua" w:cs="Times New Roman"/>
          <w:sz w:val="24"/>
          <w:szCs w:val="24"/>
        </w:rPr>
        <w:fldChar w:fldCharType="begin"/>
      </w:r>
      <w:r w:rsidR="00DD111A" w:rsidRPr="005A60A3">
        <w:rPr>
          <w:rFonts w:ascii="Book Antiqua" w:hAnsi="Book Antiqua" w:cs="Times New Roman"/>
          <w:sz w:val="24"/>
          <w:szCs w:val="24"/>
        </w:rPr>
        <w:instrText xml:space="preserve"> ADDIN EN.CITE &lt;EndNote&gt;&lt;Cite&gt;&lt;Author&gt;Carlson&lt;/Author&gt;&lt;Year&gt;2004&lt;/Year&gt;&lt;RecNum&gt;3&lt;/RecNum&gt;&lt;DisplayText&gt;&lt;style face="superscript"&gt;[16]&lt;/style&gt;&lt;/DisplayText&gt;&lt;record&gt;&lt;rec-number&gt;3&lt;/rec-number&gt;&lt;foreign-keys&gt;&lt;key app="EN" db-id="wzwzrdvr09pazweppzf5xt9pvexzwezzz2r0" timestamp="1571668234"&gt;3&lt;/key&gt;&lt;/foreign-keys&gt;&lt;ref-type name="Journal Article"&gt;17&lt;/ref-type&gt;&lt;contributors&gt;&lt;authors&gt;&lt;author&gt;Carlson, R. V.&lt;/author&gt;&lt;author&gt;Boyd, K. M.&lt;/author&gt;&lt;author&gt;Webb, D. J.&lt;/author&gt;&lt;/authors&gt;&lt;/contributors&gt;&lt;auth-address&gt;Clinical Pharmacology Unit, University of Edinburgh, Western General Hospital, UK. r.carlson@ed.ac.uk&lt;/auth-address&gt;&lt;titles&gt;&lt;title&gt;The revision of the Declaration of Helsinki: past, present and future&lt;/title&gt;&lt;secondary-title&gt;Br J Clin Pharmacol&lt;/secondary-title&gt;&lt;alt-title&gt;British journal of clinical pharmacology&lt;/alt-title&gt;&lt;/titles&gt;&lt;periodical&gt;&lt;full-title&gt;Br J Clin Pharmacol&lt;/full-title&gt;&lt;abbr-1&gt;British journal of clinical pharmacology&lt;/abbr-1&gt;&lt;/periodical&gt;&lt;alt-periodical&gt;&lt;full-title&gt;Br J Clin Pharmacol&lt;/full-title&gt;&lt;abbr-1&gt;British journal of clinical pharmacology&lt;/abbr-1&gt;&lt;/alt-periodical&gt;&lt;pages&gt;695-713&lt;/pages&gt;&lt;volume&gt;57&lt;/volume&gt;&lt;number&gt;6&lt;/number&gt;&lt;edition&gt;2004/05/21&lt;/edition&gt;&lt;keywords&gt;&lt;keyword&gt;Ethics, Medical&lt;/keyword&gt;&lt;keyword&gt;Forecasting&lt;/keyword&gt;&lt;keyword&gt;*Helsinki Declaration&lt;/keyword&gt;&lt;keyword&gt;Humans&lt;/keyword&gt;&lt;keyword&gt;Informed Consent&lt;/keyword&gt;&lt;keyword&gt;Societies, Medical&lt;/keyword&gt;&lt;/keywords&gt;&lt;dates&gt;&lt;year&gt;2004&lt;/year&gt;&lt;pub-dates&gt;&lt;date&gt;Jun&lt;/date&gt;&lt;/pub-dates&gt;&lt;/dates&gt;&lt;isbn&gt;0306-5251 (Print)&amp;#xD;0306-5251&lt;/isbn&gt;&lt;accession-num&gt;15151515&lt;/accession-num&gt;&lt;urls&gt;&lt;/urls&gt;&lt;custom2&gt;Pmc1884510&lt;/custom2&gt;&lt;electronic-resource-num&gt;10.1111/j.1365-2125.2004.02103.x&lt;/electronic-resource-num&gt;&lt;remote-database-provider&gt;Nlm&lt;/remote-database-provider&gt;&lt;language&gt;eng&lt;/language&gt;&lt;/record&gt;&lt;/Cite&gt;&lt;/EndNote&gt;</w:instrText>
      </w:r>
      <w:r w:rsidR="006D1E38"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16" w:tooltip="Carlson, 2004 #3" w:history="1">
        <w:r w:rsidR="00DD111A" w:rsidRPr="005A60A3">
          <w:rPr>
            <w:rFonts w:ascii="Book Antiqua" w:hAnsi="Book Antiqua" w:cs="Times New Roman"/>
            <w:noProof/>
            <w:sz w:val="24"/>
            <w:szCs w:val="24"/>
            <w:vertAlign w:val="superscript"/>
          </w:rPr>
          <w:t>16</w:t>
        </w:r>
      </w:hyperlink>
      <w:r w:rsidR="00DD111A" w:rsidRPr="005A60A3">
        <w:rPr>
          <w:rFonts w:ascii="Book Antiqua" w:hAnsi="Book Antiqua" w:cs="Times New Roman"/>
          <w:noProof/>
          <w:sz w:val="24"/>
          <w:szCs w:val="24"/>
          <w:vertAlign w:val="superscript"/>
        </w:rPr>
        <w:t>]</w:t>
      </w:r>
      <w:r w:rsidR="006D1E38" w:rsidRPr="005A60A3">
        <w:rPr>
          <w:rFonts w:ascii="Book Antiqua" w:hAnsi="Book Antiqua" w:cs="Times New Roman"/>
          <w:sz w:val="24"/>
          <w:szCs w:val="24"/>
        </w:rPr>
        <w:fldChar w:fldCharType="end"/>
      </w:r>
      <w:r w:rsidRPr="005A60A3">
        <w:rPr>
          <w:rFonts w:ascii="Book Antiqua" w:hAnsi="Book Antiqua" w:cs="Times New Roman"/>
          <w:sz w:val="24"/>
          <w:szCs w:val="24"/>
        </w:rPr>
        <w:t xml:space="preserve">. </w:t>
      </w:r>
      <w:r w:rsidR="006D1E38" w:rsidRPr="005A60A3">
        <w:rPr>
          <w:rFonts w:ascii="Book Antiqua" w:hAnsi="Book Antiqua" w:cs="Times New Roman"/>
          <w:sz w:val="24"/>
          <w:szCs w:val="24"/>
        </w:rPr>
        <w:t xml:space="preserve">All consecutive patients undergoing </w:t>
      </w:r>
      <w:r w:rsidR="006D4CCF" w:rsidRPr="005A60A3">
        <w:rPr>
          <w:rFonts w:ascii="Book Antiqua" w:hAnsi="Book Antiqua" w:cs="Times New Roman"/>
          <w:sz w:val="24"/>
          <w:szCs w:val="24"/>
        </w:rPr>
        <w:t xml:space="preserve">initial </w:t>
      </w:r>
      <w:r w:rsidR="006D1E38" w:rsidRPr="005A60A3">
        <w:rPr>
          <w:rFonts w:ascii="Book Antiqua" w:hAnsi="Book Antiqua" w:cs="Times New Roman"/>
          <w:sz w:val="24"/>
          <w:szCs w:val="24"/>
        </w:rPr>
        <w:t xml:space="preserve">hepatic resection with curative intent for ICC from January 2009 to September 2017 were considered for this retrospective study. </w:t>
      </w:r>
      <w:r w:rsidR="005407BF" w:rsidRPr="005A60A3">
        <w:rPr>
          <w:rFonts w:ascii="Book Antiqua" w:hAnsi="Book Antiqua" w:cs="Times New Roman"/>
          <w:sz w:val="24"/>
          <w:szCs w:val="24"/>
        </w:rPr>
        <w:t xml:space="preserve">Written informed consent were obtained from all the eligible patients or their relative. </w:t>
      </w:r>
      <w:r w:rsidR="00FC31AD" w:rsidRPr="005A60A3">
        <w:rPr>
          <w:rFonts w:ascii="Book Antiqua" w:hAnsi="Book Antiqua" w:cs="Times New Roman"/>
          <w:sz w:val="24"/>
          <w:szCs w:val="24"/>
        </w:rPr>
        <w:t xml:space="preserve">Patients were randomly divided into two groups (derivation and validation cohort). </w:t>
      </w:r>
      <w:r w:rsidR="00B97E82" w:rsidRPr="005A60A3">
        <w:rPr>
          <w:rFonts w:ascii="Book Antiqua" w:hAnsi="Book Antiqua" w:cs="Times New Roman"/>
          <w:sz w:val="24"/>
          <w:szCs w:val="24"/>
        </w:rPr>
        <w:t xml:space="preserve">The exclusion criteria were as following: patients received radiofrequency ablation, </w:t>
      </w:r>
      <w:proofErr w:type="spellStart"/>
      <w:r w:rsidR="00B97E82" w:rsidRPr="005A60A3">
        <w:rPr>
          <w:rFonts w:ascii="Book Antiqua" w:hAnsi="Book Antiqua" w:cs="Times New Roman"/>
          <w:sz w:val="24"/>
          <w:szCs w:val="24"/>
        </w:rPr>
        <w:t>transarterial</w:t>
      </w:r>
      <w:proofErr w:type="spellEnd"/>
      <w:r w:rsidR="00B97E82" w:rsidRPr="005A60A3">
        <w:rPr>
          <w:rFonts w:ascii="Book Antiqua" w:hAnsi="Book Antiqua" w:cs="Times New Roman"/>
          <w:sz w:val="24"/>
          <w:szCs w:val="24"/>
        </w:rPr>
        <w:t xml:space="preserve"> chemoembolization, chemotherapy or other anti-cancer therapies </w:t>
      </w:r>
      <w:r w:rsidR="00EB18D1" w:rsidRPr="005A60A3">
        <w:rPr>
          <w:rFonts w:ascii="Book Antiqua" w:hAnsi="Book Antiqua" w:cs="Times New Roman"/>
          <w:sz w:val="24"/>
          <w:szCs w:val="24"/>
        </w:rPr>
        <w:t>prior to</w:t>
      </w:r>
      <w:r w:rsidR="00B97E82" w:rsidRPr="005A60A3">
        <w:rPr>
          <w:rFonts w:ascii="Book Antiqua" w:hAnsi="Book Antiqua" w:cs="Times New Roman"/>
          <w:sz w:val="24"/>
          <w:szCs w:val="24"/>
        </w:rPr>
        <w:t xml:space="preserve"> hepatectomy; patients with extrahepatic metastasis</w:t>
      </w:r>
      <w:r w:rsidR="00EB18D1" w:rsidRPr="005A60A3">
        <w:rPr>
          <w:rFonts w:ascii="Book Antiqua" w:hAnsi="Book Antiqua" w:cs="Times New Roman"/>
          <w:sz w:val="24"/>
          <w:szCs w:val="24"/>
        </w:rPr>
        <w:t xml:space="preserve"> or other simultaneous malignancies</w:t>
      </w:r>
      <w:r w:rsidR="00B97E82" w:rsidRPr="005A60A3">
        <w:rPr>
          <w:rFonts w:ascii="Book Antiqua" w:hAnsi="Book Antiqua" w:cs="Times New Roman"/>
          <w:sz w:val="24"/>
          <w:szCs w:val="24"/>
        </w:rPr>
        <w:t>; patients underwent surgical resection for tumor rupture</w:t>
      </w:r>
      <w:r w:rsidR="00EB18D1" w:rsidRPr="005A60A3">
        <w:rPr>
          <w:rFonts w:ascii="Book Antiqua" w:hAnsi="Book Antiqua" w:cs="Times New Roman"/>
          <w:sz w:val="24"/>
          <w:szCs w:val="24"/>
        </w:rPr>
        <w:t>.</w:t>
      </w:r>
    </w:p>
    <w:p w14:paraId="30099248" w14:textId="77777777" w:rsidR="00E14C98" w:rsidRPr="005A60A3" w:rsidRDefault="00E14C98" w:rsidP="00321499">
      <w:pPr>
        <w:snapToGrid w:val="0"/>
        <w:spacing w:after="0" w:line="360" w:lineRule="auto"/>
        <w:jc w:val="both"/>
        <w:rPr>
          <w:rFonts w:ascii="Book Antiqua" w:hAnsi="Book Antiqua" w:cs="Times New Roman"/>
          <w:b/>
          <w:sz w:val="24"/>
          <w:szCs w:val="24"/>
        </w:rPr>
      </w:pPr>
    </w:p>
    <w:p w14:paraId="2CE38ABE" w14:textId="18B75D91" w:rsidR="00B97E82" w:rsidRPr="005A60A3" w:rsidRDefault="008702D6" w:rsidP="00321499">
      <w:pPr>
        <w:snapToGrid w:val="0"/>
        <w:spacing w:after="0" w:line="360" w:lineRule="auto"/>
        <w:jc w:val="both"/>
        <w:rPr>
          <w:rFonts w:ascii="Book Antiqua" w:hAnsi="Book Antiqua" w:cs="Times New Roman"/>
          <w:b/>
          <w:i/>
          <w:sz w:val="24"/>
          <w:szCs w:val="24"/>
        </w:rPr>
      </w:pPr>
      <w:r w:rsidRPr="005A60A3">
        <w:rPr>
          <w:rFonts w:ascii="Book Antiqua" w:hAnsi="Book Antiqua" w:cs="Times New Roman"/>
          <w:b/>
          <w:i/>
          <w:sz w:val="24"/>
          <w:szCs w:val="24"/>
        </w:rPr>
        <w:t>D</w:t>
      </w:r>
      <w:r w:rsidR="00B97E82" w:rsidRPr="005A60A3">
        <w:rPr>
          <w:rFonts w:ascii="Book Antiqua" w:hAnsi="Book Antiqua" w:cs="Times New Roman"/>
          <w:b/>
          <w:i/>
          <w:sz w:val="24"/>
          <w:szCs w:val="24"/>
        </w:rPr>
        <w:t>ata collection and follow-up</w:t>
      </w:r>
    </w:p>
    <w:p w14:paraId="020FE0BF" w14:textId="2B7D51A4" w:rsidR="00E77F1F" w:rsidRPr="005A60A3" w:rsidRDefault="008702D6"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Diagnoses of ICC were confirmed by histological evidence after surgical resection. The tumor-node-metastasis (TNM) stages were stratified according to the 8th edition of the American Joint Committee on Cancer (AJCC) Staging Manual</w:t>
      </w:r>
      <w:r w:rsidR="001320EF" w:rsidRPr="005A60A3">
        <w:rPr>
          <w:rFonts w:ascii="Book Antiqua" w:hAnsi="Book Antiqua" w:cs="Times New Roman"/>
          <w:sz w:val="24"/>
          <w:szCs w:val="24"/>
        </w:rPr>
        <w:t>.</w:t>
      </w:r>
      <w:r w:rsidRPr="005A60A3">
        <w:rPr>
          <w:rFonts w:ascii="Book Antiqua" w:hAnsi="Book Antiqua" w:cs="Times New Roman"/>
          <w:sz w:val="24"/>
          <w:szCs w:val="24"/>
        </w:rPr>
        <w:t xml:space="preserve"> </w:t>
      </w:r>
      <w:r w:rsidR="00B97E82" w:rsidRPr="005A60A3">
        <w:rPr>
          <w:rFonts w:ascii="Book Antiqua" w:hAnsi="Book Antiqua" w:cs="Times New Roman"/>
          <w:sz w:val="24"/>
          <w:szCs w:val="24"/>
        </w:rPr>
        <w:t xml:space="preserve">All the </w:t>
      </w:r>
      <w:r w:rsidR="001320EF" w:rsidRPr="005A60A3">
        <w:rPr>
          <w:rFonts w:ascii="Book Antiqua" w:hAnsi="Book Antiqua" w:cs="Times New Roman"/>
          <w:sz w:val="24"/>
          <w:szCs w:val="24"/>
        </w:rPr>
        <w:t>clinicopathological data</w:t>
      </w:r>
      <w:r w:rsidR="00B97E82" w:rsidRPr="005A60A3">
        <w:rPr>
          <w:rFonts w:ascii="Book Antiqua" w:hAnsi="Book Antiqua" w:cs="Times New Roman"/>
          <w:sz w:val="24"/>
          <w:szCs w:val="24"/>
        </w:rPr>
        <w:t xml:space="preserve"> were reviewed and retrieved from the hospital electronic or handwritten medical records</w:t>
      </w:r>
      <w:r w:rsidR="001D114E" w:rsidRPr="005A60A3">
        <w:rPr>
          <w:rFonts w:ascii="Book Antiqua" w:hAnsi="Book Antiqua" w:cs="Times New Roman"/>
          <w:sz w:val="24"/>
          <w:szCs w:val="24"/>
        </w:rPr>
        <w:t xml:space="preserve">, including </w:t>
      </w:r>
      <w:r w:rsidR="007B4047" w:rsidRPr="005A60A3">
        <w:rPr>
          <w:rFonts w:ascii="Book Antiqua" w:hAnsi="Book Antiqua" w:cs="Times New Roman"/>
          <w:sz w:val="24"/>
          <w:szCs w:val="24"/>
        </w:rPr>
        <w:t xml:space="preserve">patient factors, laboratory parameters and histological features of tumors. </w:t>
      </w:r>
      <w:r w:rsidR="002C7EF4" w:rsidRPr="005A60A3">
        <w:rPr>
          <w:rFonts w:ascii="Book Antiqua" w:hAnsi="Book Antiqua" w:cs="Times New Roman"/>
          <w:sz w:val="24"/>
          <w:szCs w:val="24"/>
        </w:rPr>
        <w:t>Among them, macrovascular invasion was defined as radiologically diagnosed vascular invasion of large vessels or macroscopic thrombosis, whereas MVI was defined as histologically identified vascular invasion of small vessels.</w:t>
      </w:r>
      <w:r w:rsidR="0020568A" w:rsidRPr="005A60A3">
        <w:rPr>
          <w:rFonts w:ascii="Book Antiqua" w:hAnsi="Book Antiqua" w:cs="Times New Roman"/>
          <w:sz w:val="24"/>
          <w:szCs w:val="24"/>
        </w:rPr>
        <w:t xml:space="preserve"> Patients were followed up according to National Comprehensive Cancer Network (NCCN)</w:t>
      </w:r>
      <w:r w:rsidR="005C4942" w:rsidRPr="005A60A3">
        <w:rPr>
          <w:rFonts w:ascii="Book Antiqua" w:hAnsi="Book Antiqua" w:cs="Times New Roman"/>
          <w:sz w:val="24"/>
          <w:szCs w:val="24"/>
        </w:rPr>
        <w:t xml:space="preserve">. </w:t>
      </w:r>
      <w:r w:rsidR="00792EDA" w:rsidRPr="005A60A3">
        <w:rPr>
          <w:rFonts w:ascii="Book Antiqua" w:hAnsi="Book Antiqua" w:cs="Times New Roman"/>
          <w:sz w:val="24"/>
          <w:szCs w:val="24"/>
        </w:rPr>
        <w:t>Regularly, patients were asked</w:t>
      </w:r>
      <w:r w:rsidR="0020568A" w:rsidRPr="005A60A3">
        <w:rPr>
          <w:rFonts w:ascii="Book Antiqua" w:hAnsi="Book Antiqua" w:cs="Times New Roman"/>
          <w:sz w:val="24"/>
          <w:szCs w:val="24"/>
        </w:rPr>
        <w:t xml:space="preserve"> </w:t>
      </w:r>
      <w:r w:rsidR="00792EDA" w:rsidRPr="005A60A3">
        <w:rPr>
          <w:rFonts w:ascii="Book Antiqua" w:hAnsi="Book Antiqua" w:cs="Times New Roman"/>
          <w:sz w:val="24"/>
          <w:szCs w:val="24"/>
        </w:rPr>
        <w:t>to return hospital for physical examination, tumor markers or</w:t>
      </w:r>
      <w:r w:rsidR="0020568A" w:rsidRPr="005A60A3">
        <w:rPr>
          <w:rFonts w:ascii="Book Antiqua" w:hAnsi="Book Antiqua" w:cs="Times New Roman"/>
          <w:sz w:val="24"/>
          <w:szCs w:val="24"/>
        </w:rPr>
        <w:t xml:space="preserve"> contrast-enhanced ultrasonography per </w:t>
      </w:r>
      <w:r w:rsidR="00792EDA" w:rsidRPr="005A60A3">
        <w:rPr>
          <w:rFonts w:ascii="Book Antiqua" w:hAnsi="Book Antiqua" w:cs="Times New Roman"/>
          <w:sz w:val="24"/>
          <w:szCs w:val="24"/>
        </w:rPr>
        <w:t xml:space="preserve">3 </w:t>
      </w:r>
      <w:r w:rsidR="0020568A" w:rsidRPr="005A60A3">
        <w:rPr>
          <w:rFonts w:ascii="Book Antiqua" w:hAnsi="Book Antiqua" w:cs="Times New Roman"/>
          <w:sz w:val="24"/>
          <w:szCs w:val="24"/>
        </w:rPr>
        <w:t>month at first year, then every 6 months thereafter. Besides, we contact those who determined not to go back to the hospital to reexamination through telephone follow-up survey.</w:t>
      </w:r>
      <w:r w:rsidR="00251C08" w:rsidRPr="005A60A3">
        <w:rPr>
          <w:rFonts w:ascii="Book Antiqua" w:hAnsi="Book Antiqua" w:cs="Times New Roman"/>
          <w:sz w:val="24"/>
          <w:szCs w:val="24"/>
        </w:rPr>
        <w:t xml:space="preserve"> Overall survival (OS) was calculated from the date of liver resection to death</w:t>
      </w:r>
      <w:r w:rsidR="007D107D" w:rsidRPr="005A60A3">
        <w:rPr>
          <w:rFonts w:ascii="Book Antiqua" w:hAnsi="Book Antiqua" w:cs="Times New Roman"/>
          <w:sz w:val="24"/>
          <w:szCs w:val="24"/>
        </w:rPr>
        <w:t xml:space="preserve"> or, in those alive, to the date of last follow-up.</w:t>
      </w:r>
      <w:r w:rsidR="00F476BC" w:rsidRPr="005A60A3">
        <w:rPr>
          <w:rFonts w:ascii="Book Antiqua" w:hAnsi="Book Antiqua" w:cs="Times New Roman"/>
          <w:sz w:val="24"/>
          <w:szCs w:val="24"/>
        </w:rPr>
        <w:t xml:space="preserve"> Recurrence-free survival (RFS) was from the date of hepatectomy to diagnosis of recurrence or last follow-up.</w:t>
      </w:r>
    </w:p>
    <w:p w14:paraId="7A3DB243" w14:textId="77777777" w:rsidR="00E14C98" w:rsidRPr="005A60A3" w:rsidRDefault="00E14C98" w:rsidP="00321499">
      <w:pPr>
        <w:snapToGrid w:val="0"/>
        <w:spacing w:after="0" w:line="360" w:lineRule="auto"/>
        <w:jc w:val="both"/>
        <w:rPr>
          <w:rFonts w:ascii="Book Antiqua" w:hAnsi="Book Antiqua" w:cs="Times New Roman"/>
          <w:b/>
          <w:sz w:val="24"/>
          <w:szCs w:val="24"/>
        </w:rPr>
      </w:pPr>
    </w:p>
    <w:p w14:paraId="49BB786D" w14:textId="77777777" w:rsidR="00B97E82" w:rsidRPr="005A60A3" w:rsidRDefault="00B97E82" w:rsidP="00321499">
      <w:pPr>
        <w:snapToGrid w:val="0"/>
        <w:spacing w:after="0" w:line="360" w:lineRule="auto"/>
        <w:jc w:val="both"/>
        <w:rPr>
          <w:rFonts w:ascii="Book Antiqua" w:hAnsi="Book Antiqua" w:cs="Times New Roman"/>
          <w:b/>
          <w:i/>
          <w:sz w:val="24"/>
          <w:szCs w:val="24"/>
        </w:rPr>
      </w:pPr>
      <w:r w:rsidRPr="005A60A3">
        <w:rPr>
          <w:rFonts w:ascii="Book Antiqua" w:hAnsi="Book Antiqua" w:cs="Times New Roman"/>
          <w:b/>
          <w:i/>
          <w:sz w:val="24"/>
          <w:szCs w:val="24"/>
        </w:rPr>
        <w:t>Statistical analysis</w:t>
      </w:r>
    </w:p>
    <w:p w14:paraId="4FD9E134" w14:textId="001F1717" w:rsidR="000D3A28" w:rsidRPr="005A60A3" w:rsidRDefault="00D50E03"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S</w:t>
      </w:r>
      <w:r w:rsidR="00B97E82" w:rsidRPr="005A60A3">
        <w:rPr>
          <w:rFonts w:ascii="Book Antiqua" w:hAnsi="Book Antiqua" w:cs="Times New Roman"/>
          <w:sz w:val="24"/>
          <w:szCs w:val="24"/>
        </w:rPr>
        <w:t xml:space="preserve">tatistical analyses were performed using the software of </w:t>
      </w:r>
      <w:proofErr w:type="spellStart"/>
      <w:r w:rsidR="003E5295" w:rsidRPr="005A60A3">
        <w:rPr>
          <w:rFonts w:ascii="Book Antiqua" w:hAnsi="Book Antiqua" w:cs="Times New Roman"/>
          <w:sz w:val="24"/>
          <w:szCs w:val="24"/>
        </w:rPr>
        <w:t>Graphpad</w:t>
      </w:r>
      <w:proofErr w:type="spellEnd"/>
      <w:r w:rsidR="003E5295" w:rsidRPr="005A60A3">
        <w:rPr>
          <w:rFonts w:ascii="Book Antiqua" w:hAnsi="Book Antiqua" w:cs="Times New Roman"/>
          <w:sz w:val="24"/>
          <w:szCs w:val="24"/>
        </w:rPr>
        <w:t xml:space="preserve"> Prism (version 8.0, San Diego, C</w:t>
      </w:r>
      <w:r w:rsidR="00E14C98" w:rsidRPr="005A60A3">
        <w:rPr>
          <w:rFonts w:ascii="Book Antiqua" w:hAnsi="Book Antiqua" w:cs="Times New Roman"/>
          <w:sz w:val="24"/>
          <w:szCs w:val="24"/>
        </w:rPr>
        <w:t>A</w:t>
      </w:r>
      <w:r w:rsidR="003E5295" w:rsidRPr="005A60A3">
        <w:rPr>
          <w:rFonts w:ascii="Book Antiqua" w:hAnsi="Book Antiqua" w:cs="Times New Roman"/>
          <w:sz w:val="24"/>
          <w:szCs w:val="24"/>
        </w:rPr>
        <w:t>, U</w:t>
      </w:r>
      <w:r w:rsidR="00E14C98" w:rsidRPr="005A60A3">
        <w:rPr>
          <w:rFonts w:ascii="Book Antiqua" w:hAnsi="Book Antiqua" w:cs="Times New Roman"/>
          <w:sz w:val="24"/>
          <w:szCs w:val="24"/>
        </w:rPr>
        <w:t xml:space="preserve">nited </w:t>
      </w:r>
      <w:r w:rsidR="003E5295" w:rsidRPr="005A60A3">
        <w:rPr>
          <w:rFonts w:ascii="Book Antiqua" w:hAnsi="Book Antiqua" w:cs="Times New Roman"/>
          <w:sz w:val="24"/>
          <w:szCs w:val="24"/>
        </w:rPr>
        <w:t>S</w:t>
      </w:r>
      <w:r w:rsidR="00E14C98" w:rsidRPr="005A60A3">
        <w:rPr>
          <w:rFonts w:ascii="Book Antiqua" w:hAnsi="Book Antiqua" w:cs="Times New Roman"/>
          <w:sz w:val="24"/>
          <w:szCs w:val="24"/>
        </w:rPr>
        <w:t>tates</w:t>
      </w:r>
      <w:r w:rsidR="003E5295" w:rsidRPr="005A60A3">
        <w:rPr>
          <w:rFonts w:ascii="Book Antiqua" w:hAnsi="Book Antiqua" w:cs="Times New Roman"/>
          <w:sz w:val="24"/>
          <w:szCs w:val="24"/>
        </w:rPr>
        <w:t xml:space="preserve">), </w:t>
      </w:r>
      <w:r w:rsidR="00B97E82" w:rsidRPr="005A60A3">
        <w:rPr>
          <w:rFonts w:ascii="Book Antiqua" w:hAnsi="Book Antiqua" w:cs="Times New Roman"/>
          <w:sz w:val="24"/>
          <w:szCs w:val="24"/>
        </w:rPr>
        <w:t>SPSS (version 2</w:t>
      </w:r>
      <w:r w:rsidRPr="005A60A3">
        <w:rPr>
          <w:rFonts w:ascii="Book Antiqua" w:hAnsi="Book Antiqua" w:cs="Times New Roman"/>
          <w:sz w:val="24"/>
          <w:szCs w:val="24"/>
        </w:rPr>
        <w:t>3</w:t>
      </w:r>
      <w:r w:rsidR="00B97E82" w:rsidRPr="005A60A3">
        <w:rPr>
          <w:rFonts w:ascii="Book Antiqua" w:hAnsi="Book Antiqua" w:cs="Times New Roman"/>
          <w:sz w:val="24"/>
          <w:szCs w:val="24"/>
        </w:rPr>
        <w:t xml:space="preserve">.0, Chicago, IL, </w:t>
      </w:r>
      <w:r w:rsidR="006538A8" w:rsidRPr="005A60A3">
        <w:rPr>
          <w:rFonts w:ascii="Book Antiqua" w:hAnsi="Book Antiqua" w:cs="Times New Roman"/>
          <w:sz w:val="24"/>
          <w:szCs w:val="24"/>
        </w:rPr>
        <w:t>United States</w:t>
      </w:r>
      <w:r w:rsidR="00B97E82" w:rsidRPr="005A60A3">
        <w:rPr>
          <w:rFonts w:ascii="Book Antiqua" w:hAnsi="Book Antiqua" w:cs="Times New Roman"/>
          <w:sz w:val="24"/>
          <w:szCs w:val="24"/>
        </w:rPr>
        <w:t>)</w:t>
      </w:r>
      <w:r w:rsidR="003E5295" w:rsidRPr="005A60A3">
        <w:rPr>
          <w:rFonts w:ascii="Book Antiqua" w:hAnsi="Book Antiqua" w:cs="Times New Roman"/>
          <w:sz w:val="24"/>
          <w:szCs w:val="24"/>
        </w:rPr>
        <w:t xml:space="preserve"> and</w:t>
      </w:r>
      <w:r w:rsidR="00B97E82" w:rsidRPr="005A60A3">
        <w:rPr>
          <w:rFonts w:ascii="Book Antiqua" w:hAnsi="Book Antiqua" w:cs="Times New Roman"/>
          <w:sz w:val="24"/>
          <w:szCs w:val="24"/>
        </w:rPr>
        <w:t xml:space="preserve"> </w:t>
      </w:r>
      <w:proofErr w:type="spellStart"/>
      <w:r w:rsidR="00B97E82" w:rsidRPr="005A60A3">
        <w:rPr>
          <w:rFonts w:ascii="Book Antiqua" w:hAnsi="Book Antiqua" w:cs="Times New Roman"/>
          <w:sz w:val="24"/>
          <w:szCs w:val="24"/>
        </w:rPr>
        <w:t>MedCalc</w:t>
      </w:r>
      <w:proofErr w:type="spellEnd"/>
      <w:r w:rsidR="00B97E82" w:rsidRPr="005A60A3">
        <w:rPr>
          <w:rFonts w:ascii="Book Antiqua" w:hAnsi="Book Antiqua" w:cs="Times New Roman"/>
          <w:sz w:val="24"/>
          <w:szCs w:val="24"/>
        </w:rPr>
        <w:t xml:space="preserve"> (version 15.2.2.0, Ostend, </w:t>
      </w:r>
      <w:proofErr w:type="spellStart"/>
      <w:r w:rsidR="00B97E82" w:rsidRPr="005A60A3">
        <w:rPr>
          <w:rFonts w:ascii="Book Antiqua" w:hAnsi="Book Antiqua" w:cs="Times New Roman"/>
          <w:sz w:val="24"/>
          <w:szCs w:val="24"/>
        </w:rPr>
        <w:t>Belgien</w:t>
      </w:r>
      <w:proofErr w:type="spellEnd"/>
      <w:r w:rsidR="00B97E82" w:rsidRPr="005A60A3">
        <w:rPr>
          <w:rFonts w:ascii="Book Antiqua" w:hAnsi="Book Antiqua" w:cs="Times New Roman"/>
          <w:sz w:val="24"/>
          <w:szCs w:val="24"/>
        </w:rPr>
        <w:t xml:space="preserve">). </w:t>
      </w:r>
      <w:r w:rsidR="00900B65" w:rsidRPr="005A60A3">
        <w:rPr>
          <w:rFonts w:ascii="Book Antiqua" w:hAnsi="Book Antiqua" w:cs="Times New Roman"/>
          <w:sz w:val="24"/>
          <w:szCs w:val="24"/>
        </w:rPr>
        <w:t>The thresholds of SII, NLR and PLR were identified by application of the receiver operating characteristics (ROC) curve, as Youden index attained maximum value. The 5-year survival status was set as the discriminant.</w:t>
      </w:r>
      <w:r w:rsidR="00B97E82" w:rsidRPr="005A60A3">
        <w:rPr>
          <w:rFonts w:ascii="Book Antiqua" w:hAnsi="Book Antiqua" w:cs="Times New Roman"/>
          <w:sz w:val="24"/>
          <w:szCs w:val="24"/>
        </w:rPr>
        <w:t xml:space="preserve"> </w:t>
      </w:r>
      <w:bookmarkStart w:id="14" w:name="OLE_LINK7"/>
      <w:bookmarkStart w:id="15" w:name="OLE_LINK8"/>
      <w:r w:rsidR="00295358" w:rsidRPr="005A60A3">
        <w:rPr>
          <w:rFonts w:ascii="Symbol" w:hAnsi="Symbol"/>
          <w:i/>
          <w:sz w:val="24"/>
          <w:szCs w:val="24"/>
        </w:rPr>
        <w:t></w:t>
      </w:r>
      <w:r w:rsidR="00295358" w:rsidRPr="005A60A3">
        <w:rPr>
          <w:rFonts w:ascii="Book Antiqua" w:hAnsi="Book Antiqua" w:hint="eastAsia"/>
          <w:sz w:val="24"/>
          <w:szCs w:val="24"/>
          <w:vertAlign w:val="superscript"/>
        </w:rPr>
        <w:t>2</w:t>
      </w:r>
      <w:bookmarkEnd w:id="14"/>
      <w:bookmarkEnd w:id="15"/>
      <w:r w:rsidR="003E5295" w:rsidRPr="005A60A3">
        <w:rPr>
          <w:rFonts w:ascii="Book Antiqua" w:hAnsi="Book Antiqua" w:cs="Times New Roman"/>
          <w:sz w:val="24"/>
          <w:szCs w:val="24"/>
        </w:rPr>
        <w:t xml:space="preserve"> test or Fisher’s exact test was used to analyze categorical variables. Student’s </w:t>
      </w:r>
      <w:r w:rsidR="003E5295" w:rsidRPr="005A60A3">
        <w:rPr>
          <w:rFonts w:ascii="Book Antiqua" w:hAnsi="Book Antiqua" w:cs="Times New Roman"/>
          <w:i/>
          <w:sz w:val="24"/>
          <w:szCs w:val="24"/>
        </w:rPr>
        <w:t>t</w:t>
      </w:r>
      <w:r w:rsidR="003E5295" w:rsidRPr="005A60A3">
        <w:rPr>
          <w:rFonts w:ascii="Book Antiqua" w:hAnsi="Book Antiqua" w:cs="Times New Roman"/>
          <w:sz w:val="24"/>
          <w:szCs w:val="24"/>
        </w:rPr>
        <w:t xml:space="preserve">-test or Kruskal-Wallis test was used to investigate continuous variables. </w:t>
      </w:r>
      <w:r w:rsidR="00B97E82" w:rsidRPr="005A60A3">
        <w:rPr>
          <w:rFonts w:ascii="Book Antiqua" w:hAnsi="Book Antiqua" w:cs="Times New Roman"/>
          <w:sz w:val="24"/>
          <w:szCs w:val="24"/>
        </w:rPr>
        <w:t xml:space="preserve">Kaplan-Meier curves were plotted for discovery and validation cohort according to each cut-off value, and their differences were tested using log-rank test. </w:t>
      </w:r>
      <w:r w:rsidR="003E5295" w:rsidRPr="005A60A3">
        <w:rPr>
          <w:rFonts w:ascii="Book Antiqua" w:hAnsi="Book Antiqua" w:cs="Times New Roman"/>
          <w:sz w:val="24"/>
          <w:szCs w:val="24"/>
        </w:rPr>
        <w:t xml:space="preserve">Subsequently, Cox proportional hazards regression model (enter method) was used to identify potential independent prognostic factors for OS and RFS. Potential confounders which were correlated to survival outcomes and those with </w:t>
      </w:r>
      <w:r w:rsidR="003E5295" w:rsidRPr="005A60A3">
        <w:rPr>
          <w:rFonts w:ascii="Book Antiqua" w:hAnsi="Book Antiqua" w:cs="Times New Roman"/>
          <w:i/>
          <w:sz w:val="24"/>
          <w:szCs w:val="24"/>
        </w:rPr>
        <w:t>P</w:t>
      </w:r>
      <w:r w:rsidR="003E5295" w:rsidRPr="005A60A3">
        <w:rPr>
          <w:rFonts w:ascii="Book Antiqua" w:hAnsi="Book Antiqua" w:cs="Times New Roman"/>
          <w:sz w:val="24"/>
          <w:szCs w:val="24"/>
        </w:rPr>
        <w:t xml:space="preserve"> values less than 0.05 in univariate regression analyses were selected for multivariate regression models. NLR and PLR were excluded from multivariate analyses. </w:t>
      </w:r>
      <w:r w:rsidR="00B5468D" w:rsidRPr="005A60A3">
        <w:rPr>
          <w:rFonts w:ascii="Book Antiqua" w:hAnsi="Book Antiqua" w:cs="Times New Roman"/>
          <w:sz w:val="24"/>
          <w:szCs w:val="24"/>
        </w:rPr>
        <w:t>Statistical significance was accepted at a two-tailed</w:t>
      </w:r>
      <w:r w:rsidR="003E5295" w:rsidRPr="005A60A3">
        <w:rPr>
          <w:rFonts w:ascii="Book Antiqua" w:hAnsi="Book Antiqua" w:cs="Times New Roman"/>
          <w:sz w:val="24"/>
          <w:szCs w:val="24"/>
        </w:rPr>
        <w:t xml:space="preserve"> </w:t>
      </w:r>
      <w:r w:rsidR="003E5295" w:rsidRPr="005A60A3">
        <w:rPr>
          <w:rFonts w:ascii="Book Antiqua" w:hAnsi="Book Antiqua" w:cs="Times New Roman"/>
          <w:i/>
          <w:caps/>
          <w:sz w:val="24"/>
          <w:szCs w:val="24"/>
        </w:rPr>
        <w:t>P</w:t>
      </w:r>
      <w:r w:rsidR="00B5468D" w:rsidRPr="005A60A3">
        <w:rPr>
          <w:rFonts w:ascii="Book Antiqua" w:hAnsi="Book Antiqua" w:cs="Times New Roman"/>
          <w:sz w:val="24"/>
          <w:szCs w:val="24"/>
        </w:rPr>
        <w:t>-</w:t>
      </w:r>
      <w:r w:rsidR="003E5295" w:rsidRPr="005A60A3">
        <w:rPr>
          <w:rFonts w:ascii="Book Antiqua" w:hAnsi="Book Antiqua" w:cs="Times New Roman"/>
          <w:sz w:val="24"/>
          <w:szCs w:val="24"/>
        </w:rPr>
        <w:t xml:space="preserve">value </w:t>
      </w:r>
      <w:r w:rsidR="00B5468D" w:rsidRPr="005A60A3">
        <w:rPr>
          <w:rFonts w:ascii="Book Antiqua" w:hAnsi="Book Antiqua" w:cs="Times New Roman"/>
          <w:sz w:val="24"/>
          <w:szCs w:val="24"/>
        </w:rPr>
        <w:t xml:space="preserve">&lt; </w:t>
      </w:r>
      <w:r w:rsidR="003E5295" w:rsidRPr="005A60A3">
        <w:rPr>
          <w:rFonts w:ascii="Book Antiqua" w:hAnsi="Book Antiqua" w:cs="Times New Roman"/>
          <w:sz w:val="24"/>
          <w:szCs w:val="24"/>
        </w:rPr>
        <w:t xml:space="preserve">0.05. </w:t>
      </w:r>
    </w:p>
    <w:p w14:paraId="06B46451" w14:textId="517937CA" w:rsidR="007A0CF1" w:rsidRPr="005A60A3" w:rsidRDefault="007A0CF1" w:rsidP="00321499">
      <w:pPr>
        <w:snapToGrid w:val="0"/>
        <w:spacing w:after="0" w:line="360" w:lineRule="auto"/>
        <w:jc w:val="both"/>
        <w:rPr>
          <w:rFonts w:ascii="Book Antiqua" w:hAnsi="Book Antiqua" w:cs="Times New Roman"/>
          <w:sz w:val="24"/>
          <w:szCs w:val="24"/>
        </w:rPr>
      </w:pPr>
    </w:p>
    <w:p w14:paraId="325E1B59" w14:textId="30E8CCB8" w:rsidR="007A0CF1" w:rsidRPr="005A60A3" w:rsidRDefault="007A0CF1" w:rsidP="00321499">
      <w:pPr>
        <w:snapToGrid w:val="0"/>
        <w:spacing w:after="0" w:line="360" w:lineRule="auto"/>
        <w:jc w:val="both"/>
        <w:rPr>
          <w:rFonts w:ascii="Book Antiqua" w:hAnsi="Book Antiqua" w:cs="Times New Roman"/>
          <w:b/>
          <w:caps/>
          <w:sz w:val="24"/>
          <w:szCs w:val="24"/>
          <w:u w:val="single"/>
        </w:rPr>
      </w:pPr>
      <w:r w:rsidRPr="005A60A3">
        <w:rPr>
          <w:rFonts w:ascii="Book Antiqua" w:hAnsi="Book Antiqua" w:cs="Times New Roman"/>
          <w:b/>
          <w:caps/>
          <w:sz w:val="24"/>
          <w:szCs w:val="24"/>
          <w:u w:val="single"/>
        </w:rPr>
        <w:t>Results</w:t>
      </w:r>
    </w:p>
    <w:p w14:paraId="700F1E9C" w14:textId="3EDCA04A" w:rsidR="007A0CF1" w:rsidRPr="005A60A3" w:rsidRDefault="00004BEF" w:rsidP="00321499">
      <w:pPr>
        <w:snapToGrid w:val="0"/>
        <w:spacing w:after="0" w:line="360" w:lineRule="auto"/>
        <w:jc w:val="both"/>
        <w:rPr>
          <w:rFonts w:ascii="Book Antiqua" w:hAnsi="Book Antiqua" w:cs="Times New Roman"/>
          <w:b/>
          <w:i/>
          <w:sz w:val="24"/>
          <w:szCs w:val="24"/>
        </w:rPr>
      </w:pPr>
      <w:r w:rsidRPr="005A60A3">
        <w:rPr>
          <w:rFonts w:ascii="Book Antiqua" w:hAnsi="Book Antiqua" w:cs="Times New Roman"/>
          <w:b/>
          <w:i/>
          <w:sz w:val="24"/>
          <w:szCs w:val="24"/>
        </w:rPr>
        <w:t>Association between SII and clinicopathological features</w:t>
      </w:r>
    </w:p>
    <w:p w14:paraId="0A781820" w14:textId="54A34775" w:rsidR="00F21BD6" w:rsidRPr="005A60A3" w:rsidRDefault="00004BEF"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A total of 530 patients (256, 48.3% male), with a mean age of 57.23 years (standard deviation, 10.69 years), were included in this study.</w:t>
      </w:r>
      <w:r w:rsidR="00756543" w:rsidRPr="005A60A3">
        <w:rPr>
          <w:rFonts w:ascii="Book Antiqua" w:hAnsi="Book Antiqua" w:cs="Times New Roman"/>
          <w:sz w:val="24"/>
          <w:szCs w:val="24"/>
        </w:rPr>
        <w:t xml:space="preserve"> </w:t>
      </w:r>
      <w:r w:rsidR="00533B8E" w:rsidRPr="005A60A3">
        <w:rPr>
          <w:rFonts w:ascii="Book Antiqua" w:hAnsi="Book Antiqua" w:cs="Times New Roman"/>
          <w:sz w:val="24"/>
          <w:szCs w:val="24"/>
        </w:rPr>
        <w:t>Patients were randomly divided into derivation and validation cohort (265 for each group).</w:t>
      </w:r>
      <w:r w:rsidR="000F4F89" w:rsidRPr="005A60A3">
        <w:rPr>
          <w:rFonts w:ascii="Book Antiqua" w:hAnsi="Book Antiqua" w:cs="Times New Roman"/>
          <w:sz w:val="24"/>
          <w:szCs w:val="24"/>
        </w:rPr>
        <w:t xml:space="preserve"> The demographic and clinicopathological features were summarized in Table 1. </w:t>
      </w:r>
      <w:r w:rsidR="004828A9" w:rsidRPr="005A60A3">
        <w:rPr>
          <w:rFonts w:ascii="Book Antiqua" w:hAnsi="Book Antiqua" w:cs="Times New Roman"/>
          <w:sz w:val="24"/>
          <w:szCs w:val="24"/>
        </w:rPr>
        <w:t xml:space="preserve">The SII level </w:t>
      </w:r>
      <w:r w:rsidR="000F4F89" w:rsidRPr="005A60A3">
        <w:rPr>
          <w:rFonts w:ascii="Book Antiqua" w:hAnsi="Book Antiqua" w:cs="Times New Roman"/>
          <w:sz w:val="24"/>
          <w:szCs w:val="24"/>
        </w:rPr>
        <w:t xml:space="preserve">The optimal cut-off values for SII, NLR and PLR were 450, 2.65 and 110, respectively. </w:t>
      </w:r>
      <w:r w:rsidR="00DA0D29" w:rsidRPr="005A60A3">
        <w:rPr>
          <w:rFonts w:ascii="Book Antiqua" w:hAnsi="Book Antiqua" w:cs="Times New Roman"/>
          <w:sz w:val="24"/>
          <w:szCs w:val="24"/>
        </w:rPr>
        <w:t>In the derivation cohort, wi</w:t>
      </w:r>
      <w:r w:rsidR="000F4F89" w:rsidRPr="005A60A3">
        <w:rPr>
          <w:rFonts w:ascii="Book Antiqua" w:hAnsi="Book Antiqua" w:cs="Times New Roman"/>
          <w:sz w:val="24"/>
          <w:szCs w:val="24"/>
        </w:rPr>
        <w:t>th the defin</w:t>
      </w:r>
      <w:r w:rsidR="00DA0D29" w:rsidRPr="005A60A3">
        <w:rPr>
          <w:rFonts w:ascii="Book Antiqua" w:hAnsi="Book Antiqua" w:cs="Times New Roman"/>
          <w:sz w:val="24"/>
          <w:szCs w:val="24"/>
        </w:rPr>
        <w:t xml:space="preserve">ed cut-off value, 123 (46.4%) patients were stratified into low SII group (SII ≤ 450) and 142 with SII &gt; 450. </w:t>
      </w:r>
      <w:r w:rsidR="003273D9" w:rsidRPr="005A60A3">
        <w:rPr>
          <w:rFonts w:ascii="Book Antiqua" w:hAnsi="Book Antiqua" w:cs="Times New Roman"/>
          <w:sz w:val="24"/>
          <w:szCs w:val="24"/>
        </w:rPr>
        <w:t>Elevated SII level was found in ICC patients with hepatolithiasis, tumor size ≥ 5</w:t>
      </w:r>
      <w:r w:rsidR="009C7071" w:rsidRPr="005A60A3">
        <w:rPr>
          <w:rFonts w:ascii="Book Antiqua" w:hAnsi="Book Antiqua" w:cs="Times New Roman"/>
          <w:sz w:val="24"/>
          <w:szCs w:val="24"/>
        </w:rPr>
        <w:t xml:space="preserve"> </w:t>
      </w:r>
      <w:r w:rsidR="003273D9" w:rsidRPr="005A60A3">
        <w:rPr>
          <w:rFonts w:ascii="Book Antiqua" w:hAnsi="Book Antiqua" w:cs="Times New Roman"/>
          <w:sz w:val="24"/>
          <w:szCs w:val="24"/>
        </w:rPr>
        <w:t xml:space="preserve">cm, multiple tumors, node invasion and TNM stage III (Figure 1). </w:t>
      </w:r>
      <w:r w:rsidR="00DA0D29" w:rsidRPr="005A60A3">
        <w:rPr>
          <w:rFonts w:ascii="Book Antiqua" w:hAnsi="Book Antiqua" w:cs="Times New Roman"/>
          <w:sz w:val="24"/>
          <w:szCs w:val="24"/>
        </w:rPr>
        <w:t xml:space="preserve">As shown in Table 2, </w:t>
      </w:r>
      <w:r w:rsidR="00E7495F" w:rsidRPr="005A60A3">
        <w:rPr>
          <w:rFonts w:ascii="Book Antiqua" w:hAnsi="Book Antiqua" w:cs="Times New Roman"/>
          <w:sz w:val="24"/>
          <w:szCs w:val="24"/>
        </w:rPr>
        <w:t xml:space="preserve">patients with </w:t>
      </w:r>
      <w:r w:rsidR="00DA0D29" w:rsidRPr="005A60A3">
        <w:rPr>
          <w:rFonts w:ascii="Book Antiqua" w:hAnsi="Book Antiqua" w:cs="Times New Roman"/>
          <w:sz w:val="24"/>
          <w:szCs w:val="24"/>
        </w:rPr>
        <w:t>elevated SII level was associated with increased serum platelet counts, neutrophil and decreased lymphocytes.</w:t>
      </w:r>
      <w:r w:rsidR="009A30AB" w:rsidRPr="005A60A3">
        <w:rPr>
          <w:rFonts w:ascii="Book Antiqua" w:hAnsi="Book Antiqua" w:cs="Times New Roman"/>
          <w:sz w:val="24"/>
          <w:szCs w:val="24"/>
        </w:rPr>
        <w:t xml:space="preserve"> Moreover, the maximum tumor size was </w:t>
      </w:r>
      <w:r w:rsidR="0041133E" w:rsidRPr="005A60A3">
        <w:rPr>
          <w:rFonts w:ascii="Book Antiqua" w:hAnsi="Book Antiqua" w:cs="Times New Roman"/>
          <w:sz w:val="24"/>
          <w:szCs w:val="24"/>
        </w:rPr>
        <w:t>larger in high SII group (mean, 6.5 cm) than low group (</w:t>
      </w:r>
      <w:r w:rsidR="0041133E" w:rsidRPr="005A60A3">
        <w:rPr>
          <w:rFonts w:ascii="Book Antiqua" w:hAnsi="Book Antiqua" w:cs="Times New Roman"/>
          <w:i/>
          <w:sz w:val="24"/>
          <w:szCs w:val="24"/>
        </w:rPr>
        <w:t>P</w:t>
      </w:r>
      <w:r w:rsidR="009C7071" w:rsidRPr="005A60A3">
        <w:rPr>
          <w:rFonts w:ascii="Book Antiqua" w:hAnsi="Book Antiqua" w:cs="Times New Roman"/>
          <w:sz w:val="24"/>
          <w:szCs w:val="24"/>
        </w:rPr>
        <w:t xml:space="preserve"> </w:t>
      </w:r>
      <w:r w:rsidR="0041133E" w:rsidRPr="005A60A3">
        <w:rPr>
          <w:rFonts w:ascii="Book Antiqua" w:hAnsi="Book Antiqua" w:cs="Times New Roman"/>
          <w:sz w:val="24"/>
          <w:szCs w:val="24"/>
        </w:rPr>
        <w:t>&lt;</w:t>
      </w:r>
      <w:r w:rsidR="009C7071" w:rsidRPr="005A60A3">
        <w:rPr>
          <w:rFonts w:ascii="Book Antiqua" w:hAnsi="Book Antiqua" w:cs="Times New Roman"/>
          <w:sz w:val="24"/>
          <w:szCs w:val="24"/>
        </w:rPr>
        <w:t xml:space="preserve"> </w:t>
      </w:r>
      <w:r w:rsidR="0041133E" w:rsidRPr="005A60A3">
        <w:rPr>
          <w:rFonts w:ascii="Book Antiqua" w:hAnsi="Book Antiqua" w:cs="Times New Roman"/>
          <w:sz w:val="24"/>
          <w:szCs w:val="24"/>
        </w:rPr>
        <w:t xml:space="preserve">0.001). </w:t>
      </w:r>
      <w:r w:rsidR="00E7495F" w:rsidRPr="005A60A3">
        <w:rPr>
          <w:rFonts w:ascii="Book Antiqua" w:hAnsi="Book Antiqua" w:cs="Times New Roman"/>
          <w:sz w:val="24"/>
          <w:szCs w:val="24"/>
        </w:rPr>
        <w:t>Patients in high SII group were associated with significant</w:t>
      </w:r>
      <w:r w:rsidR="00712D54" w:rsidRPr="005A60A3">
        <w:rPr>
          <w:rFonts w:ascii="Book Antiqua" w:hAnsi="Book Antiqua" w:cs="Times New Roman"/>
          <w:sz w:val="24"/>
          <w:szCs w:val="24"/>
        </w:rPr>
        <w:t>ly</w:t>
      </w:r>
      <w:r w:rsidR="00E7495F" w:rsidRPr="005A60A3">
        <w:rPr>
          <w:rFonts w:ascii="Book Antiqua" w:hAnsi="Book Antiqua" w:cs="Times New Roman"/>
          <w:sz w:val="24"/>
          <w:szCs w:val="24"/>
        </w:rPr>
        <w:t xml:space="preserve"> decreased frequencies of solitary tumor</w:t>
      </w:r>
      <w:r w:rsidR="00712D54" w:rsidRPr="005A60A3">
        <w:rPr>
          <w:rFonts w:ascii="Book Antiqua" w:hAnsi="Book Antiqua" w:cs="Times New Roman"/>
          <w:sz w:val="24"/>
          <w:szCs w:val="24"/>
        </w:rPr>
        <w:t xml:space="preserve"> and increased incidence of</w:t>
      </w:r>
      <w:r w:rsidR="00E7495F" w:rsidRPr="005A60A3">
        <w:rPr>
          <w:rFonts w:ascii="Book Antiqua" w:hAnsi="Book Antiqua" w:cs="Times New Roman"/>
          <w:sz w:val="24"/>
          <w:szCs w:val="24"/>
        </w:rPr>
        <w:t xml:space="preserve"> </w:t>
      </w:r>
      <w:r w:rsidR="0054609E" w:rsidRPr="005A60A3">
        <w:rPr>
          <w:rFonts w:ascii="Book Antiqua" w:hAnsi="Book Antiqua" w:cs="Times New Roman"/>
          <w:sz w:val="24"/>
          <w:szCs w:val="24"/>
        </w:rPr>
        <w:t xml:space="preserve">node invasion. In the validation cohort, 130 (49.1%) patients were stratified into low SII group. Correlation between SII level and clinical characteristics was summarized in Table 2. </w:t>
      </w:r>
      <w:r w:rsidR="0016573E" w:rsidRPr="005A60A3">
        <w:rPr>
          <w:rFonts w:ascii="Book Antiqua" w:hAnsi="Book Antiqua" w:cs="Times New Roman"/>
          <w:sz w:val="24"/>
          <w:szCs w:val="24"/>
        </w:rPr>
        <w:t xml:space="preserve">Patients in high SII group were related to increased serum platelet counts, neutrophil and decreased lymphocytes. Interestingly, a lower frequency of cirrhosis was observed in high SII group (19.3% </w:t>
      </w:r>
      <w:r w:rsidR="0016573E" w:rsidRPr="005A60A3">
        <w:rPr>
          <w:rFonts w:ascii="Book Antiqua" w:hAnsi="Book Antiqua" w:cs="Times New Roman"/>
          <w:i/>
          <w:sz w:val="24"/>
          <w:szCs w:val="24"/>
        </w:rPr>
        <w:t>vs</w:t>
      </w:r>
      <w:r w:rsidR="0016573E" w:rsidRPr="005A60A3">
        <w:rPr>
          <w:rFonts w:ascii="Book Antiqua" w:hAnsi="Book Antiqua" w:cs="Times New Roman"/>
          <w:sz w:val="24"/>
          <w:szCs w:val="24"/>
        </w:rPr>
        <w:t xml:space="preserve"> 30%, </w:t>
      </w:r>
      <w:r w:rsidR="0016573E" w:rsidRPr="005A60A3">
        <w:rPr>
          <w:rFonts w:ascii="Book Antiqua" w:hAnsi="Book Antiqua" w:cs="Times New Roman"/>
          <w:i/>
          <w:sz w:val="24"/>
          <w:szCs w:val="24"/>
        </w:rPr>
        <w:t>P</w:t>
      </w:r>
      <w:r w:rsidR="003170C7" w:rsidRPr="005A60A3">
        <w:rPr>
          <w:rFonts w:ascii="Book Antiqua" w:hAnsi="Book Antiqua" w:cs="Times New Roman"/>
          <w:sz w:val="24"/>
          <w:szCs w:val="24"/>
        </w:rPr>
        <w:t xml:space="preserve"> </w:t>
      </w:r>
      <w:r w:rsidR="0016573E" w:rsidRPr="005A60A3">
        <w:rPr>
          <w:rFonts w:ascii="Book Antiqua" w:hAnsi="Book Antiqua" w:cs="Times New Roman"/>
          <w:sz w:val="24"/>
          <w:szCs w:val="24"/>
        </w:rPr>
        <w:t>=</w:t>
      </w:r>
      <w:r w:rsidR="003170C7" w:rsidRPr="005A60A3">
        <w:rPr>
          <w:rFonts w:ascii="Book Antiqua" w:hAnsi="Book Antiqua" w:cs="Times New Roman"/>
          <w:sz w:val="24"/>
          <w:szCs w:val="24"/>
        </w:rPr>
        <w:t xml:space="preserve"> </w:t>
      </w:r>
      <w:r w:rsidR="0016573E" w:rsidRPr="005A60A3">
        <w:rPr>
          <w:rFonts w:ascii="Book Antiqua" w:hAnsi="Book Antiqua" w:cs="Times New Roman"/>
          <w:sz w:val="24"/>
          <w:szCs w:val="24"/>
        </w:rPr>
        <w:t>0.045).</w:t>
      </w:r>
    </w:p>
    <w:p w14:paraId="49955254" w14:textId="77777777" w:rsidR="003170C7" w:rsidRPr="005A60A3" w:rsidRDefault="003170C7" w:rsidP="00321499">
      <w:pPr>
        <w:snapToGrid w:val="0"/>
        <w:spacing w:after="0" w:line="360" w:lineRule="auto"/>
        <w:jc w:val="both"/>
        <w:rPr>
          <w:rFonts w:ascii="Book Antiqua" w:hAnsi="Book Antiqua" w:cs="Times New Roman"/>
          <w:b/>
          <w:sz w:val="24"/>
          <w:szCs w:val="24"/>
        </w:rPr>
      </w:pPr>
    </w:p>
    <w:p w14:paraId="3EEB9338" w14:textId="77777777" w:rsidR="00104151" w:rsidRPr="005A60A3" w:rsidRDefault="00104151" w:rsidP="00321499">
      <w:pPr>
        <w:snapToGrid w:val="0"/>
        <w:spacing w:after="0" w:line="360" w:lineRule="auto"/>
        <w:jc w:val="both"/>
        <w:rPr>
          <w:rFonts w:ascii="Book Antiqua" w:hAnsi="Book Antiqua" w:cs="Times New Roman"/>
          <w:b/>
          <w:i/>
          <w:sz w:val="24"/>
          <w:szCs w:val="24"/>
        </w:rPr>
      </w:pPr>
      <w:r w:rsidRPr="005A60A3">
        <w:rPr>
          <w:rFonts w:ascii="Book Antiqua" w:hAnsi="Book Antiqua" w:cs="Times New Roman"/>
          <w:b/>
          <w:i/>
          <w:sz w:val="24"/>
          <w:szCs w:val="24"/>
        </w:rPr>
        <w:t>Survival analyses for SII, NLR and PLR</w:t>
      </w:r>
    </w:p>
    <w:p w14:paraId="5BBEB0E0" w14:textId="7970BD15" w:rsidR="00353D85" w:rsidRPr="005A60A3" w:rsidRDefault="008B2F5A"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 xml:space="preserve">At a </w:t>
      </w:r>
      <w:r w:rsidR="00C75C45" w:rsidRPr="005A60A3">
        <w:rPr>
          <w:rFonts w:ascii="Book Antiqua" w:hAnsi="Book Antiqua" w:cs="Times New Roman"/>
          <w:sz w:val="24"/>
          <w:szCs w:val="24"/>
        </w:rPr>
        <w:t xml:space="preserve">median follow-up of 18 </w:t>
      </w:r>
      <w:proofErr w:type="spellStart"/>
      <w:r w:rsidR="00C75C45" w:rsidRPr="005A60A3">
        <w:rPr>
          <w:rFonts w:ascii="Book Antiqua" w:hAnsi="Book Antiqua" w:cs="Times New Roman"/>
          <w:sz w:val="24"/>
          <w:szCs w:val="24"/>
        </w:rPr>
        <w:t>mo</w:t>
      </w:r>
      <w:proofErr w:type="spellEnd"/>
      <w:r w:rsidR="00B4240A" w:rsidRPr="005A60A3">
        <w:rPr>
          <w:rFonts w:ascii="Book Antiqua" w:hAnsi="Book Antiqua" w:cs="Times New Roman"/>
          <w:sz w:val="24"/>
          <w:szCs w:val="24"/>
        </w:rPr>
        <w:t xml:space="preserve"> </w:t>
      </w:r>
      <w:r w:rsidR="00C75C45" w:rsidRPr="005A60A3">
        <w:rPr>
          <w:rFonts w:ascii="Book Antiqua" w:hAnsi="Book Antiqua" w:cs="Times New Roman"/>
          <w:sz w:val="24"/>
          <w:szCs w:val="24"/>
        </w:rPr>
        <w:t xml:space="preserve">(range, 1-115.4 </w:t>
      </w:r>
      <w:proofErr w:type="spellStart"/>
      <w:r w:rsidR="00C75C45" w:rsidRPr="005A60A3">
        <w:rPr>
          <w:rFonts w:ascii="Book Antiqua" w:hAnsi="Book Antiqua" w:cs="Times New Roman"/>
          <w:sz w:val="24"/>
          <w:szCs w:val="24"/>
        </w:rPr>
        <w:t>mo</w:t>
      </w:r>
      <w:proofErr w:type="spellEnd"/>
      <w:r w:rsidR="00C75C45" w:rsidRPr="005A60A3">
        <w:rPr>
          <w:rFonts w:ascii="Book Antiqua" w:hAnsi="Book Antiqua" w:cs="Times New Roman"/>
          <w:sz w:val="24"/>
          <w:szCs w:val="24"/>
        </w:rPr>
        <w:t xml:space="preserve">), </w:t>
      </w:r>
      <w:r w:rsidR="00195D10" w:rsidRPr="005A60A3">
        <w:rPr>
          <w:rFonts w:ascii="Book Antiqua" w:hAnsi="Book Antiqua" w:cs="Times New Roman"/>
          <w:sz w:val="24"/>
          <w:szCs w:val="24"/>
        </w:rPr>
        <w:t xml:space="preserve">317 (59.8%) patients died and 381 (71.9%) patients experienced tumor relapse. </w:t>
      </w:r>
      <w:r w:rsidR="0024411D" w:rsidRPr="005A60A3">
        <w:rPr>
          <w:rFonts w:ascii="Book Antiqua" w:hAnsi="Book Antiqua" w:cs="Times New Roman"/>
          <w:sz w:val="24"/>
          <w:szCs w:val="24"/>
        </w:rPr>
        <w:t xml:space="preserve">Two independent cohorts were associated with comparable follow-up period. </w:t>
      </w:r>
      <w:r w:rsidR="00BD2DCB" w:rsidRPr="005A60A3">
        <w:rPr>
          <w:rFonts w:ascii="Book Antiqua" w:hAnsi="Book Antiqua" w:cs="Times New Roman"/>
          <w:sz w:val="24"/>
          <w:szCs w:val="24"/>
        </w:rPr>
        <w:t xml:space="preserve">A Kaplan-Meier analysis was performed to detect the correlation between SII, NLR, PLR with OS and RFS. </w:t>
      </w:r>
      <w:r w:rsidR="00F4733A" w:rsidRPr="005A60A3">
        <w:rPr>
          <w:rFonts w:ascii="Book Antiqua" w:hAnsi="Book Antiqua" w:cs="Times New Roman"/>
          <w:sz w:val="24"/>
          <w:szCs w:val="24"/>
        </w:rPr>
        <w:t xml:space="preserve">In derivation cohort, </w:t>
      </w:r>
      <w:r w:rsidR="00636806" w:rsidRPr="005A60A3">
        <w:rPr>
          <w:rFonts w:ascii="Book Antiqua" w:hAnsi="Book Antiqua" w:cs="Times New Roman"/>
          <w:sz w:val="24"/>
          <w:szCs w:val="24"/>
        </w:rPr>
        <w:t>increased SII, NLR and PLR were significantly correlated to worse OS (</w:t>
      </w:r>
      <w:r w:rsidR="00636806" w:rsidRPr="005A60A3">
        <w:rPr>
          <w:rFonts w:ascii="Book Antiqua" w:hAnsi="Book Antiqua" w:cs="Times New Roman"/>
          <w:i/>
          <w:sz w:val="24"/>
          <w:szCs w:val="24"/>
        </w:rPr>
        <w:t>P</w:t>
      </w:r>
      <w:r w:rsidR="00636806" w:rsidRPr="005A60A3">
        <w:rPr>
          <w:rFonts w:ascii="Book Antiqua" w:hAnsi="Book Antiqua" w:cs="Times New Roman"/>
          <w:sz w:val="24"/>
          <w:szCs w:val="24"/>
        </w:rPr>
        <w:t xml:space="preserve"> values were &lt;</w:t>
      </w:r>
      <w:r w:rsidR="00151722" w:rsidRPr="005A60A3">
        <w:rPr>
          <w:rFonts w:ascii="Book Antiqua" w:hAnsi="Book Antiqua" w:cs="Times New Roman"/>
          <w:sz w:val="24"/>
          <w:szCs w:val="24"/>
        </w:rPr>
        <w:t xml:space="preserve"> </w:t>
      </w:r>
      <w:r w:rsidR="00636806" w:rsidRPr="005A60A3">
        <w:rPr>
          <w:rFonts w:ascii="Book Antiqua" w:hAnsi="Book Antiqua" w:cs="Times New Roman"/>
          <w:sz w:val="24"/>
          <w:szCs w:val="24"/>
        </w:rPr>
        <w:t>0.001, 0.003 and 0.018, respectively, Figure 2A-C). Higher SII and NLR were associated with lower RFS with P values of 0.011 and 0.007, whereas no statistical significance was found between PLR and RFS (</w:t>
      </w:r>
      <w:r w:rsidR="00FB0D74" w:rsidRPr="005A60A3">
        <w:rPr>
          <w:rFonts w:ascii="Book Antiqua" w:hAnsi="Book Antiqua" w:cs="Times New Roman"/>
          <w:i/>
          <w:sz w:val="24"/>
          <w:szCs w:val="24"/>
        </w:rPr>
        <w:t>P</w:t>
      </w:r>
      <w:r w:rsidR="00FB0D74" w:rsidRPr="005A60A3">
        <w:rPr>
          <w:rFonts w:ascii="Book Antiqua" w:hAnsi="Book Antiqua" w:cs="Times New Roman"/>
          <w:sz w:val="24"/>
          <w:szCs w:val="24"/>
        </w:rPr>
        <w:t xml:space="preserve"> </w:t>
      </w:r>
      <w:r w:rsidR="00636806" w:rsidRPr="005A60A3">
        <w:rPr>
          <w:rFonts w:ascii="Book Antiqua" w:hAnsi="Book Antiqua" w:cs="Times New Roman"/>
          <w:sz w:val="24"/>
          <w:szCs w:val="24"/>
        </w:rPr>
        <w:t>=</w:t>
      </w:r>
      <w:r w:rsidR="00FB0D74" w:rsidRPr="005A60A3">
        <w:rPr>
          <w:rFonts w:ascii="Book Antiqua" w:hAnsi="Book Antiqua" w:cs="Times New Roman"/>
          <w:sz w:val="24"/>
          <w:szCs w:val="24"/>
        </w:rPr>
        <w:t xml:space="preserve"> 0.059, Figure 2D-</w:t>
      </w:r>
      <w:r w:rsidR="00636806" w:rsidRPr="005A60A3">
        <w:rPr>
          <w:rFonts w:ascii="Book Antiqua" w:hAnsi="Book Antiqua" w:cs="Times New Roman"/>
          <w:sz w:val="24"/>
          <w:szCs w:val="24"/>
        </w:rPr>
        <w:t xml:space="preserve">F). </w:t>
      </w:r>
      <w:r w:rsidR="008563B5" w:rsidRPr="005A60A3">
        <w:rPr>
          <w:rFonts w:ascii="Book Antiqua" w:hAnsi="Book Antiqua" w:cs="Times New Roman"/>
          <w:sz w:val="24"/>
          <w:szCs w:val="24"/>
        </w:rPr>
        <w:t xml:space="preserve">In the validation cohort, </w:t>
      </w:r>
      <w:r w:rsidR="00353D85" w:rsidRPr="005A60A3">
        <w:rPr>
          <w:rFonts w:ascii="Book Antiqua" w:hAnsi="Book Antiqua" w:cs="Times New Roman"/>
          <w:sz w:val="24"/>
          <w:szCs w:val="24"/>
        </w:rPr>
        <w:t>increased SII and NLR were significantly correlated to worse OS and RFS (Figure 3). However, no significant association was found between PLR and OS, RFS.</w:t>
      </w:r>
    </w:p>
    <w:p w14:paraId="203D857B" w14:textId="09EEF017" w:rsidR="00724F0A" w:rsidRPr="005A60A3" w:rsidRDefault="00724F0A" w:rsidP="00321499">
      <w:pPr>
        <w:snapToGrid w:val="0"/>
        <w:spacing w:after="0" w:line="360" w:lineRule="auto"/>
        <w:ind w:firstLineChars="100" w:firstLine="240"/>
        <w:jc w:val="both"/>
        <w:rPr>
          <w:rFonts w:ascii="Book Antiqua" w:hAnsi="Book Antiqua" w:cs="Times New Roman"/>
          <w:sz w:val="24"/>
          <w:szCs w:val="24"/>
        </w:rPr>
      </w:pPr>
      <w:r w:rsidRPr="005A60A3">
        <w:rPr>
          <w:rFonts w:ascii="Book Antiqua" w:hAnsi="Book Antiqua" w:cs="Times New Roman"/>
          <w:sz w:val="24"/>
          <w:szCs w:val="24"/>
        </w:rPr>
        <w:t xml:space="preserve">Among </w:t>
      </w:r>
      <w:r w:rsidR="000D0C91" w:rsidRPr="005A60A3">
        <w:rPr>
          <w:rFonts w:ascii="Book Antiqua" w:hAnsi="Book Antiqua" w:cs="Times New Roman"/>
          <w:sz w:val="24"/>
          <w:szCs w:val="24"/>
        </w:rPr>
        <w:t>16</w:t>
      </w:r>
      <w:r w:rsidRPr="005A60A3">
        <w:rPr>
          <w:rFonts w:ascii="Book Antiqua" w:hAnsi="Book Antiqua" w:cs="Times New Roman"/>
          <w:sz w:val="24"/>
          <w:szCs w:val="24"/>
        </w:rPr>
        <w:t xml:space="preserve"> clinicopathological features analyzed in univariate Cox regression analys</w:t>
      </w:r>
      <w:r w:rsidR="00B763C0" w:rsidRPr="005A60A3">
        <w:rPr>
          <w:rFonts w:ascii="Book Antiqua" w:hAnsi="Book Antiqua" w:cs="Times New Roman"/>
          <w:sz w:val="24"/>
          <w:szCs w:val="24"/>
        </w:rPr>
        <w:t>is in the derivation cohort, 10</w:t>
      </w:r>
      <w:r w:rsidRPr="005A60A3">
        <w:rPr>
          <w:rFonts w:ascii="Book Antiqua" w:hAnsi="Book Antiqua" w:cs="Times New Roman"/>
          <w:sz w:val="24"/>
          <w:szCs w:val="24"/>
        </w:rPr>
        <w:t xml:space="preserve"> were identified as potential factors affecting OS. Subsequently, </w:t>
      </w:r>
      <w:r w:rsidR="00B763C0" w:rsidRPr="005A60A3">
        <w:rPr>
          <w:rFonts w:ascii="Book Antiqua" w:hAnsi="Book Antiqua" w:cs="Times New Roman"/>
          <w:sz w:val="24"/>
          <w:szCs w:val="24"/>
        </w:rPr>
        <w:t>8</w:t>
      </w:r>
      <w:r w:rsidRPr="005A60A3">
        <w:rPr>
          <w:rFonts w:ascii="Book Antiqua" w:hAnsi="Book Antiqua" w:cs="Times New Roman"/>
          <w:sz w:val="24"/>
          <w:szCs w:val="24"/>
        </w:rPr>
        <w:t xml:space="preserve"> of them were introduced in multivariate Cox regression model, </w:t>
      </w:r>
      <w:bookmarkStart w:id="16" w:name="_Hlk23455704"/>
      <w:r w:rsidR="00C16131" w:rsidRPr="005A60A3">
        <w:rPr>
          <w:rFonts w:ascii="Book Antiqua" w:hAnsi="Book Antiqua" w:cs="Times New Roman"/>
          <w:sz w:val="24"/>
          <w:szCs w:val="24"/>
        </w:rPr>
        <w:t>multiple tumors, node invasion and high SII level</w:t>
      </w:r>
      <w:r w:rsidRPr="005A60A3">
        <w:rPr>
          <w:rFonts w:ascii="Book Antiqua" w:hAnsi="Book Antiqua" w:cs="Times New Roman"/>
          <w:sz w:val="24"/>
          <w:szCs w:val="24"/>
        </w:rPr>
        <w:t xml:space="preserve"> were identified as independent </w:t>
      </w:r>
      <w:r w:rsidR="00C16131" w:rsidRPr="005A60A3">
        <w:rPr>
          <w:rFonts w:ascii="Book Antiqua" w:hAnsi="Book Antiqua" w:cs="Times New Roman"/>
          <w:sz w:val="24"/>
          <w:szCs w:val="24"/>
        </w:rPr>
        <w:t>risk factors for OS</w:t>
      </w:r>
      <w:r w:rsidRPr="005A60A3">
        <w:rPr>
          <w:rFonts w:ascii="Book Antiqua" w:hAnsi="Book Antiqua" w:cs="Times New Roman"/>
          <w:sz w:val="24"/>
          <w:szCs w:val="24"/>
        </w:rPr>
        <w:t xml:space="preserve"> (Table</w:t>
      </w:r>
      <w:r w:rsidR="00FB0D74" w:rsidRPr="005A60A3">
        <w:rPr>
          <w:rFonts w:ascii="Book Antiqua" w:hAnsi="Book Antiqua" w:cs="Times New Roman"/>
          <w:sz w:val="24"/>
          <w:szCs w:val="24"/>
        </w:rPr>
        <w:t>s</w:t>
      </w:r>
      <w:r w:rsidRPr="005A60A3">
        <w:rPr>
          <w:rFonts w:ascii="Book Antiqua" w:hAnsi="Book Antiqua" w:cs="Times New Roman"/>
          <w:sz w:val="24"/>
          <w:szCs w:val="24"/>
        </w:rPr>
        <w:t xml:space="preserve"> 3</w:t>
      </w:r>
      <w:r w:rsidR="00C16131" w:rsidRPr="005A60A3">
        <w:rPr>
          <w:rFonts w:ascii="Book Antiqua" w:hAnsi="Book Antiqua" w:cs="Times New Roman"/>
          <w:sz w:val="24"/>
          <w:szCs w:val="24"/>
        </w:rPr>
        <w:t xml:space="preserve"> and </w:t>
      </w:r>
      <w:r w:rsidR="001B6302" w:rsidRPr="005A60A3">
        <w:rPr>
          <w:rFonts w:ascii="Book Antiqua" w:hAnsi="Book Antiqua" w:cs="Times New Roman"/>
          <w:sz w:val="24"/>
          <w:szCs w:val="24"/>
        </w:rPr>
        <w:t>4</w:t>
      </w:r>
      <w:r w:rsidRPr="005A60A3">
        <w:rPr>
          <w:rFonts w:ascii="Book Antiqua" w:hAnsi="Book Antiqua" w:cs="Times New Roman"/>
          <w:sz w:val="24"/>
          <w:szCs w:val="24"/>
        </w:rPr>
        <w:t>).</w:t>
      </w:r>
      <w:r w:rsidR="00A03E14" w:rsidRPr="005A60A3">
        <w:rPr>
          <w:rFonts w:ascii="Book Antiqua" w:hAnsi="Book Antiqua" w:cs="Times New Roman"/>
          <w:sz w:val="24"/>
          <w:szCs w:val="24"/>
        </w:rPr>
        <w:t xml:space="preserve"> </w:t>
      </w:r>
      <w:r w:rsidR="001B6302" w:rsidRPr="005A60A3">
        <w:rPr>
          <w:rFonts w:ascii="Book Antiqua" w:hAnsi="Book Antiqua" w:cs="Times New Roman"/>
          <w:sz w:val="24"/>
          <w:szCs w:val="24"/>
        </w:rPr>
        <w:t>6</w:t>
      </w:r>
      <w:r w:rsidR="00024673" w:rsidRPr="005A60A3">
        <w:rPr>
          <w:rFonts w:ascii="Book Antiqua" w:hAnsi="Book Antiqua" w:cs="Times New Roman"/>
          <w:sz w:val="24"/>
          <w:szCs w:val="24"/>
        </w:rPr>
        <w:t xml:space="preserve"> variables were analyzed using multivariate analysis, multiple tumors, node invasion and high SII level were identified as independent risk factors for RFS </w:t>
      </w:r>
      <w:bookmarkEnd w:id="16"/>
      <w:r w:rsidR="00024673" w:rsidRPr="005A60A3">
        <w:rPr>
          <w:rFonts w:ascii="Book Antiqua" w:hAnsi="Book Antiqua" w:cs="Times New Roman"/>
          <w:sz w:val="24"/>
          <w:szCs w:val="24"/>
        </w:rPr>
        <w:t>(Table</w:t>
      </w:r>
      <w:r w:rsidR="00190694" w:rsidRPr="005A60A3">
        <w:rPr>
          <w:rFonts w:ascii="Book Antiqua" w:hAnsi="Book Antiqua" w:cs="Times New Roman"/>
          <w:sz w:val="24"/>
          <w:szCs w:val="24"/>
        </w:rPr>
        <w:t>s</w:t>
      </w:r>
      <w:r w:rsidR="00024673" w:rsidRPr="005A60A3">
        <w:rPr>
          <w:rFonts w:ascii="Book Antiqua" w:hAnsi="Book Antiqua" w:cs="Times New Roman"/>
          <w:sz w:val="24"/>
          <w:szCs w:val="24"/>
        </w:rPr>
        <w:t xml:space="preserve"> 3 and </w:t>
      </w:r>
      <w:r w:rsidR="001B6302" w:rsidRPr="005A60A3">
        <w:rPr>
          <w:rFonts w:ascii="Book Antiqua" w:hAnsi="Book Antiqua" w:cs="Times New Roman"/>
          <w:sz w:val="24"/>
          <w:szCs w:val="24"/>
        </w:rPr>
        <w:t>4</w:t>
      </w:r>
      <w:r w:rsidR="00024673" w:rsidRPr="005A60A3">
        <w:rPr>
          <w:rFonts w:ascii="Book Antiqua" w:hAnsi="Book Antiqua" w:cs="Times New Roman"/>
          <w:sz w:val="24"/>
          <w:szCs w:val="24"/>
        </w:rPr>
        <w:t>).</w:t>
      </w:r>
      <w:r w:rsidR="001A29C0" w:rsidRPr="005A60A3">
        <w:rPr>
          <w:rFonts w:ascii="Book Antiqua" w:hAnsi="Book Antiqua" w:cs="Times New Roman"/>
          <w:sz w:val="24"/>
          <w:szCs w:val="24"/>
        </w:rPr>
        <w:t xml:space="preserve"> In the validation cohort, abnormal serum CA-199 level, multiple tumors, node invasion and elevated SII were identified as independent risk factors for both OS and RFS (</w:t>
      </w:r>
      <w:r w:rsidR="001B6302" w:rsidRPr="005A60A3">
        <w:rPr>
          <w:rFonts w:ascii="Book Antiqua" w:hAnsi="Book Antiqua" w:cs="Times New Roman"/>
          <w:sz w:val="24"/>
          <w:szCs w:val="24"/>
        </w:rPr>
        <w:t xml:space="preserve">Supplementary </w:t>
      </w:r>
      <w:r w:rsidR="001B6302" w:rsidRPr="005A60A3">
        <w:rPr>
          <w:rFonts w:ascii="Book Antiqua" w:hAnsi="Book Antiqua" w:cs="Times New Roman"/>
          <w:caps/>
          <w:sz w:val="24"/>
          <w:szCs w:val="24"/>
        </w:rPr>
        <w:t>t</w:t>
      </w:r>
      <w:r w:rsidR="001A29C0" w:rsidRPr="005A60A3">
        <w:rPr>
          <w:rFonts w:ascii="Book Antiqua" w:hAnsi="Book Antiqua" w:cs="Times New Roman"/>
          <w:sz w:val="24"/>
          <w:szCs w:val="24"/>
        </w:rPr>
        <w:t xml:space="preserve">able </w:t>
      </w:r>
      <w:r w:rsidR="001B6302" w:rsidRPr="005A60A3">
        <w:rPr>
          <w:rFonts w:ascii="Book Antiqua" w:hAnsi="Book Antiqua" w:cs="Times New Roman"/>
          <w:sz w:val="24"/>
          <w:szCs w:val="24"/>
        </w:rPr>
        <w:t>1</w:t>
      </w:r>
      <w:r w:rsidR="001A29C0" w:rsidRPr="005A60A3">
        <w:rPr>
          <w:rFonts w:ascii="Book Antiqua" w:hAnsi="Book Antiqua" w:cs="Times New Roman"/>
          <w:sz w:val="24"/>
          <w:szCs w:val="24"/>
        </w:rPr>
        <w:t xml:space="preserve"> and </w:t>
      </w:r>
      <w:r w:rsidR="001B6302" w:rsidRPr="005A60A3">
        <w:rPr>
          <w:rFonts w:ascii="Book Antiqua" w:hAnsi="Book Antiqua" w:cs="Times New Roman"/>
          <w:sz w:val="24"/>
          <w:szCs w:val="24"/>
        </w:rPr>
        <w:t>2</w:t>
      </w:r>
      <w:r w:rsidR="001A29C0" w:rsidRPr="005A60A3">
        <w:rPr>
          <w:rFonts w:ascii="Book Antiqua" w:hAnsi="Book Antiqua" w:cs="Times New Roman"/>
          <w:sz w:val="24"/>
          <w:szCs w:val="24"/>
        </w:rPr>
        <w:t>).</w:t>
      </w:r>
    </w:p>
    <w:p w14:paraId="2990F376" w14:textId="42D85480" w:rsidR="001A29C0" w:rsidRPr="005A60A3" w:rsidRDefault="009E3D39" w:rsidP="00321499">
      <w:pPr>
        <w:snapToGrid w:val="0"/>
        <w:spacing w:after="0" w:line="360" w:lineRule="auto"/>
        <w:ind w:firstLine="240"/>
        <w:jc w:val="both"/>
        <w:rPr>
          <w:rFonts w:ascii="Book Antiqua" w:hAnsi="Book Antiqua" w:cs="Times New Roman"/>
          <w:sz w:val="24"/>
          <w:szCs w:val="24"/>
        </w:rPr>
      </w:pPr>
      <w:r w:rsidRPr="005A60A3">
        <w:rPr>
          <w:rFonts w:ascii="Book Antiqua" w:hAnsi="Book Antiqua" w:cs="Times New Roman"/>
          <w:sz w:val="24"/>
          <w:szCs w:val="24"/>
        </w:rPr>
        <w:t>Subgroup analyses were conducted to evaluate prognostic value of SII for patients stratified by potential sources of heterogeneity</w:t>
      </w:r>
      <w:r w:rsidR="00DD3E5A" w:rsidRPr="005A60A3">
        <w:rPr>
          <w:rFonts w:ascii="Book Antiqua" w:hAnsi="Book Antiqua" w:cs="Times New Roman"/>
          <w:sz w:val="24"/>
          <w:szCs w:val="24"/>
        </w:rPr>
        <w:t xml:space="preserve"> for the entire cohort</w:t>
      </w:r>
      <w:r w:rsidRPr="005A60A3">
        <w:rPr>
          <w:rFonts w:ascii="Book Antiqua" w:hAnsi="Book Antiqua" w:cs="Times New Roman"/>
          <w:sz w:val="24"/>
          <w:szCs w:val="24"/>
        </w:rPr>
        <w:t xml:space="preserve">. </w:t>
      </w:r>
      <w:r w:rsidR="0048748C" w:rsidRPr="005A60A3">
        <w:rPr>
          <w:rFonts w:ascii="Book Antiqua" w:hAnsi="Book Antiqua" w:cs="Times New Roman"/>
          <w:sz w:val="24"/>
          <w:szCs w:val="24"/>
        </w:rPr>
        <w:t xml:space="preserve">SII showed its prognostic value in ICC regardless of age, status of cirrhosis and TNM stages for OS and RFS. For patients with multiple tumors, node invasion, maximum tumor size more than 5 cm, MVI positive </w:t>
      </w:r>
      <w:r w:rsidR="00B65CF2" w:rsidRPr="005A60A3">
        <w:rPr>
          <w:rFonts w:ascii="Book Antiqua" w:hAnsi="Book Antiqua" w:cs="Times New Roman"/>
          <w:sz w:val="24"/>
          <w:szCs w:val="24"/>
        </w:rPr>
        <w:t xml:space="preserve">and </w:t>
      </w:r>
      <w:r w:rsidR="0048748C" w:rsidRPr="005A60A3">
        <w:rPr>
          <w:rFonts w:ascii="Book Antiqua" w:hAnsi="Book Antiqua" w:cs="Times New Roman"/>
          <w:sz w:val="24"/>
          <w:szCs w:val="24"/>
        </w:rPr>
        <w:t>perineural invasion, no significant correlation was found between SII with OS and RFS (Figure</w:t>
      </w:r>
      <w:r w:rsidR="007E6DCB" w:rsidRPr="005A60A3">
        <w:rPr>
          <w:rFonts w:ascii="Book Antiqua" w:hAnsi="Book Antiqua" w:cs="Times New Roman"/>
          <w:sz w:val="24"/>
          <w:szCs w:val="24"/>
        </w:rPr>
        <w:t>s</w:t>
      </w:r>
      <w:r w:rsidR="0048748C" w:rsidRPr="005A60A3">
        <w:rPr>
          <w:rFonts w:ascii="Book Antiqua" w:hAnsi="Book Antiqua" w:cs="Times New Roman"/>
          <w:sz w:val="24"/>
          <w:szCs w:val="24"/>
        </w:rPr>
        <w:t xml:space="preserve"> 4</w:t>
      </w:r>
      <w:r w:rsidR="007E6DCB" w:rsidRPr="005A60A3">
        <w:rPr>
          <w:rFonts w:ascii="Book Antiqua" w:hAnsi="Book Antiqua" w:cs="Times New Roman"/>
          <w:sz w:val="24"/>
          <w:szCs w:val="24"/>
        </w:rPr>
        <w:t xml:space="preserve"> and </w:t>
      </w:r>
      <w:r w:rsidR="0048748C" w:rsidRPr="005A60A3">
        <w:rPr>
          <w:rFonts w:ascii="Book Antiqua" w:hAnsi="Book Antiqua" w:cs="Times New Roman"/>
          <w:sz w:val="24"/>
          <w:szCs w:val="24"/>
        </w:rPr>
        <w:t>5).</w:t>
      </w:r>
    </w:p>
    <w:p w14:paraId="49AE73CB" w14:textId="449D1C2C" w:rsidR="004B58E5" w:rsidRPr="005A60A3" w:rsidRDefault="004B58E5" w:rsidP="00321499">
      <w:pPr>
        <w:snapToGrid w:val="0"/>
        <w:spacing w:after="0" w:line="360" w:lineRule="auto"/>
        <w:jc w:val="both"/>
        <w:rPr>
          <w:rFonts w:ascii="Book Antiqua" w:hAnsi="Book Antiqua" w:cs="Times New Roman"/>
          <w:sz w:val="24"/>
          <w:szCs w:val="24"/>
        </w:rPr>
      </w:pPr>
    </w:p>
    <w:p w14:paraId="5A4E8D43" w14:textId="38B2BEBA" w:rsidR="004B58E5" w:rsidRPr="005A60A3" w:rsidRDefault="004B58E5" w:rsidP="00321499">
      <w:pPr>
        <w:snapToGrid w:val="0"/>
        <w:spacing w:after="0" w:line="360" w:lineRule="auto"/>
        <w:jc w:val="both"/>
        <w:rPr>
          <w:rFonts w:ascii="Book Antiqua" w:hAnsi="Book Antiqua" w:cs="Times New Roman"/>
          <w:b/>
          <w:caps/>
          <w:sz w:val="24"/>
          <w:szCs w:val="24"/>
          <w:u w:val="single"/>
        </w:rPr>
      </w:pPr>
      <w:r w:rsidRPr="005A60A3">
        <w:rPr>
          <w:rFonts w:ascii="Book Antiqua" w:hAnsi="Book Antiqua" w:cs="Times New Roman"/>
          <w:b/>
          <w:caps/>
          <w:sz w:val="24"/>
          <w:szCs w:val="24"/>
          <w:u w:val="single"/>
        </w:rPr>
        <w:t>Discussion</w:t>
      </w:r>
    </w:p>
    <w:p w14:paraId="035BAA16" w14:textId="4D3D7C4A" w:rsidR="00BD784F" w:rsidRPr="005A60A3" w:rsidRDefault="00C424A4"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Accumulating</w:t>
      </w:r>
      <w:r w:rsidR="00BD784F" w:rsidRPr="005A60A3">
        <w:rPr>
          <w:rFonts w:ascii="Book Antiqua" w:hAnsi="Book Antiqua" w:cs="Times New Roman"/>
          <w:sz w:val="24"/>
          <w:szCs w:val="24"/>
        </w:rPr>
        <w:t xml:space="preserve"> evidence </w:t>
      </w:r>
      <w:r w:rsidRPr="005A60A3">
        <w:rPr>
          <w:rFonts w:ascii="Book Antiqua" w:hAnsi="Book Antiqua" w:cs="Times New Roman"/>
          <w:sz w:val="24"/>
          <w:szCs w:val="24"/>
        </w:rPr>
        <w:t xml:space="preserve">have </w:t>
      </w:r>
      <w:r w:rsidR="00BD784F" w:rsidRPr="005A60A3">
        <w:rPr>
          <w:rFonts w:ascii="Book Antiqua" w:hAnsi="Book Antiqua" w:cs="Times New Roman"/>
          <w:sz w:val="24"/>
          <w:szCs w:val="24"/>
        </w:rPr>
        <w:t>indicated that inflammation played an important role in various solid tumors</w:t>
      </w:r>
      <w:r w:rsidR="00D65CEC" w:rsidRPr="005A60A3">
        <w:rPr>
          <w:rFonts w:ascii="Book Antiqua" w:hAnsi="Book Antiqua" w:cs="Times New Roman"/>
          <w:sz w:val="24"/>
          <w:szCs w:val="24"/>
        </w:rPr>
        <w:t>. On one hand, inflammation was thought to promote tumorigenesis and progression, but on the other hand, it might be secondary to SIR to yet-undetected tumor and accumulated DNA-damage</w:t>
      </w:r>
      <w:r w:rsidR="00440543" w:rsidRPr="005A60A3">
        <w:rPr>
          <w:rFonts w:ascii="Book Antiqua" w:hAnsi="Book Antiqua" w:cs="Times New Roman"/>
          <w:sz w:val="24"/>
          <w:szCs w:val="24"/>
        </w:rPr>
        <w:fldChar w:fldCharType="begin"/>
      </w:r>
      <w:r w:rsidR="00DD111A" w:rsidRPr="005A60A3">
        <w:rPr>
          <w:rFonts w:ascii="Book Antiqua" w:hAnsi="Book Antiqua" w:cs="Times New Roman"/>
          <w:sz w:val="24"/>
          <w:szCs w:val="24"/>
        </w:rPr>
        <w:instrText xml:space="preserve"> ADDIN EN.CITE &lt;EndNote&gt;&lt;Cite&gt;&lt;Author&gt;Fest&lt;/Author&gt;&lt;Year&gt;2019&lt;/Year&gt;&lt;RecNum&gt;5&lt;/RecNum&gt;&lt;DisplayText&gt;&lt;style face="superscript"&gt;[12]&lt;/style&gt;&lt;/DisplayText&gt;&lt;record&gt;&lt;rec-number&gt;5&lt;/rec-number&gt;&lt;foreign-keys&gt;&lt;key app="EN" db-id="wzwzrdvr09pazweppzf5xt9pvexzwezzz2r0" timestamp="1571964202"&gt;5&lt;/key&gt;&lt;/foreign-keys&gt;&lt;ref-type name="Journal Article"&gt;17&lt;/ref-type&gt;&lt;contributors&gt;&lt;authors&gt;&lt;author&gt;Fest, J.&lt;/author&gt;&lt;author&gt;Ruiter, R.&lt;/author&gt;&lt;author&gt;Mulder, M.&lt;/author&gt;&lt;author&gt;Groot Koerkamp, B.&lt;/author&gt;&lt;author&gt;Ikram, M. A.&lt;/author&gt;&lt;author&gt;Stricker, B. H.&lt;/author&gt;&lt;author&gt;van Eijck, C. H. J.&lt;/author&gt;&lt;/authors&gt;&lt;/contributors&gt;&lt;auth-address&gt;Department of Surgery, Erasmus MC University Medical Center, Rotterdam, the Netherlands.&amp;#xD;Department of Epidemiology, Erasmus MC University Medical Center, Rotterdam, the Netherlands.&lt;/auth-address&gt;&lt;titles&gt;&lt;title&gt;The systemic immune-inflammation index is associated with an increased risk of incident cancer-A population-based cohort study&lt;/title&gt;&lt;secondary-title&gt;Int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cancer&lt;/abbr-1&gt;&lt;/alt-periodical&gt;&lt;edition&gt;2019/03/30&lt;/edition&gt;&lt;dates&gt;&lt;year&gt;2019&lt;/year&gt;&lt;pub-dates&gt;&lt;date&gt;Mar 28&lt;/date&gt;&lt;/pub-dates&gt;&lt;/dates&gt;&lt;isbn&gt;0020-7136&lt;/isbn&gt;&lt;accession-num&gt;30924141&lt;/accession-num&gt;&lt;urls&gt;&lt;/urls&gt;&lt;electronic-resource-num&gt;10.1002/ijc.32303&lt;/electronic-resource-num&gt;&lt;remote-database-provider&gt;Nlm&lt;/remote-database-provider&gt;&lt;language&gt;eng&lt;/language&gt;&lt;/record&gt;&lt;/Cite&gt;&lt;/EndNote&gt;</w:instrText>
      </w:r>
      <w:r w:rsidR="00440543"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12" w:tooltip="Fest, 2019 #5" w:history="1">
        <w:r w:rsidR="00DD111A" w:rsidRPr="005A60A3">
          <w:rPr>
            <w:rFonts w:ascii="Book Antiqua" w:hAnsi="Book Antiqua" w:cs="Times New Roman"/>
            <w:noProof/>
            <w:sz w:val="24"/>
            <w:szCs w:val="24"/>
            <w:vertAlign w:val="superscript"/>
          </w:rPr>
          <w:t>12</w:t>
        </w:r>
      </w:hyperlink>
      <w:r w:rsidR="00DD111A" w:rsidRPr="005A60A3">
        <w:rPr>
          <w:rFonts w:ascii="Book Antiqua" w:hAnsi="Book Antiqua" w:cs="Times New Roman"/>
          <w:noProof/>
          <w:sz w:val="24"/>
          <w:szCs w:val="24"/>
          <w:vertAlign w:val="superscript"/>
        </w:rPr>
        <w:t>]</w:t>
      </w:r>
      <w:r w:rsidR="00440543" w:rsidRPr="005A60A3">
        <w:rPr>
          <w:rFonts w:ascii="Book Antiqua" w:hAnsi="Book Antiqua" w:cs="Times New Roman"/>
          <w:sz w:val="24"/>
          <w:szCs w:val="24"/>
        </w:rPr>
        <w:fldChar w:fldCharType="end"/>
      </w:r>
      <w:r w:rsidR="00D65CEC" w:rsidRPr="005A60A3">
        <w:rPr>
          <w:rFonts w:ascii="Book Antiqua" w:hAnsi="Book Antiqua" w:cs="Times New Roman"/>
          <w:sz w:val="24"/>
          <w:szCs w:val="24"/>
        </w:rPr>
        <w:t>.</w:t>
      </w:r>
      <w:r w:rsidR="00AC6502" w:rsidRPr="005A60A3">
        <w:rPr>
          <w:rFonts w:ascii="Book Antiqua" w:hAnsi="Book Antiqua" w:cs="Times New Roman"/>
          <w:sz w:val="24"/>
          <w:szCs w:val="24"/>
        </w:rPr>
        <w:t xml:space="preserve"> </w:t>
      </w:r>
      <w:r w:rsidR="00942AE8" w:rsidRPr="005A60A3">
        <w:rPr>
          <w:rFonts w:ascii="Book Antiqua" w:hAnsi="Book Antiqua" w:cs="Times New Roman"/>
          <w:sz w:val="24"/>
          <w:szCs w:val="24"/>
        </w:rPr>
        <w:t xml:space="preserve">In any cases, the products of inflammation processes </w:t>
      </w:r>
      <w:r w:rsidR="00C243B4" w:rsidRPr="005A60A3">
        <w:rPr>
          <w:rFonts w:ascii="Book Antiqua" w:hAnsi="Book Antiqua" w:cs="Times New Roman"/>
          <w:sz w:val="24"/>
          <w:szCs w:val="24"/>
        </w:rPr>
        <w:t>could be considered as biomarkers in the application of diagnosis and prognostic prediction.</w:t>
      </w:r>
      <w:r w:rsidR="00942AE8" w:rsidRPr="005A60A3">
        <w:rPr>
          <w:rFonts w:ascii="Book Antiqua" w:hAnsi="Book Antiqua" w:cs="Times New Roman"/>
          <w:sz w:val="24"/>
          <w:szCs w:val="24"/>
        </w:rPr>
        <w:t xml:space="preserve"> </w:t>
      </w:r>
      <w:r w:rsidR="00B575C0" w:rsidRPr="005A60A3">
        <w:rPr>
          <w:rFonts w:ascii="Book Antiqua" w:hAnsi="Book Antiqua" w:cs="Times New Roman"/>
          <w:sz w:val="24"/>
          <w:szCs w:val="24"/>
        </w:rPr>
        <w:t xml:space="preserve">Numerous </w:t>
      </w:r>
      <w:r w:rsidR="0042078B" w:rsidRPr="005A60A3">
        <w:rPr>
          <w:rFonts w:ascii="Book Antiqua" w:hAnsi="Book Antiqua" w:cs="Times New Roman"/>
          <w:sz w:val="24"/>
          <w:szCs w:val="24"/>
        </w:rPr>
        <w:t>studies have reported inflammatory-based indexes, with combination of peripheral neutrophil, lymphocyte, monocyte and C-relative protein, were associated with tumor growth, distant metastasis and survival outcomes of patients with various tumors</w:t>
      </w:r>
      <w:r w:rsidR="00BF3698" w:rsidRPr="005A60A3">
        <w:rPr>
          <w:rFonts w:ascii="Book Antiqua" w:hAnsi="Book Antiqua" w:cs="Times New Roman"/>
          <w:sz w:val="24"/>
          <w:szCs w:val="24"/>
        </w:rPr>
        <w:fldChar w:fldCharType="begin">
          <w:fldData xml:space="preserve">PEVuZE5vdGU+PENpdGU+PEF1dGhvcj5DaGVuPC9BdXRob3I+PFllYXI+MjAxNzwvWWVhcj48UmVj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bHQtcGVyaW9kaWNhbD48cGFnZXM+NjI2MS02MjcyPC9wYWdlcz48dm9sdW1lPjIzPC92b2x1bWU+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MT48L2FsdC1wZXJpb2RpY2FsPjxwYWdlcz45OTY2LTczPC9wYWdlcz48dm9sdW1lPjIxPC92b2x1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</w:fldData>
        </w:fldChar>
      </w:r>
      <w:r w:rsidR="00DD111A" w:rsidRPr="005A60A3">
        <w:rPr>
          <w:rFonts w:ascii="Book Antiqua" w:hAnsi="Book Antiqua" w:cs="Times New Roman"/>
          <w:sz w:val="24"/>
          <w:szCs w:val="24"/>
        </w:rPr>
        <w:instrText xml:space="preserve"> ADDIN EN.CITE </w:instrText>
      </w:r>
      <w:r w:rsidR="00DD111A" w:rsidRPr="005A60A3">
        <w:rPr>
          <w:rFonts w:ascii="Book Antiqua" w:hAnsi="Book Antiqua" w:cs="Times New Roman"/>
          <w:sz w:val="24"/>
          <w:szCs w:val="24"/>
        </w:rPr>
        <w:fldChar w:fldCharType="begin">
          <w:fldData xml:space="preserve">PEVuZE5vdGU+PENpdGU+PEF1dGhvcj5DaGVuPC9BdXRob3I+PFllYXI+MjAxNzwvWWVhcj48UmVj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bHQtcGVyaW9kaWNhbD48cGFnZXM+NjI2MS02MjcyPC9wYWdlcz48dm9sdW1lPjIzPC92b2x1bWU+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MT48L2FsdC1wZXJpb2RpY2FsPjxwYWdlcz45OTY2LTczPC9wYWdlcz48dm9sdW1lPjIxPC92b2x1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</w:fldData>
        </w:fldChar>
      </w:r>
      <w:r w:rsidR="00DD111A" w:rsidRPr="005A60A3">
        <w:rPr>
          <w:rFonts w:ascii="Book Antiqua" w:hAnsi="Book Antiqua" w:cs="Times New Roman"/>
          <w:sz w:val="24"/>
          <w:szCs w:val="24"/>
        </w:rPr>
        <w:instrText xml:space="preserve"> ADDIN EN.CITE.DATA </w:instrText>
      </w:r>
      <w:r w:rsidR="00DD111A" w:rsidRPr="005A60A3">
        <w:rPr>
          <w:rFonts w:ascii="Book Antiqua" w:hAnsi="Book Antiqua" w:cs="Times New Roman"/>
          <w:sz w:val="24"/>
          <w:szCs w:val="24"/>
        </w:rPr>
      </w:r>
      <w:r w:rsidR="00DD111A" w:rsidRPr="005A60A3">
        <w:rPr>
          <w:rFonts w:ascii="Book Antiqua" w:hAnsi="Book Antiqua" w:cs="Times New Roman"/>
          <w:sz w:val="24"/>
          <w:szCs w:val="24"/>
        </w:rPr>
        <w:fldChar w:fldCharType="end"/>
      </w:r>
      <w:r w:rsidR="00BF3698" w:rsidRPr="005A60A3">
        <w:rPr>
          <w:rFonts w:ascii="Book Antiqua" w:hAnsi="Book Antiqua" w:cs="Times New Roman"/>
          <w:sz w:val="24"/>
          <w:szCs w:val="24"/>
        </w:rPr>
      </w:r>
      <w:r w:rsidR="00BF3698"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17" w:tooltip="Chen, 2017 #18" w:history="1">
        <w:r w:rsidR="00DD111A" w:rsidRPr="005A60A3">
          <w:rPr>
            <w:rFonts w:ascii="Book Antiqua" w:hAnsi="Book Antiqua" w:cs="Times New Roman"/>
            <w:noProof/>
            <w:sz w:val="24"/>
            <w:szCs w:val="24"/>
            <w:vertAlign w:val="superscript"/>
          </w:rPr>
          <w:t>17-20</w:t>
        </w:r>
      </w:hyperlink>
      <w:r w:rsidR="00DD111A" w:rsidRPr="005A60A3">
        <w:rPr>
          <w:rFonts w:ascii="Book Antiqua" w:hAnsi="Book Antiqua" w:cs="Times New Roman"/>
          <w:noProof/>
          <w:sz w:val="24"/>
          <w:szCs w:val="24"/>
          <w:vertAlign w:val="superscript"/>
        </w:rPr>
        <w:t>]</w:t>
      </w:r>
      <w:r w:rsidR="00BF3698" w:rsidRPr="005A60A3">
        <w:rPr>
          <w:rFonts w:ascii="Book Antiqua" w:hAnsi="Book Antiqua" w:cs="Times New Roman"/>
          <w:sz w:val="24"/>
          <w:szCs w:val="24"/>
        </w:rPr>
        <w:fldChar w:fldCharType="end"/>
      </w:r>
      <w:r w:rsidR="0042078B" w:rsidRPr="005A60A3">
        <w:rPr>
          <w:rFonts w:ascii="Book Antiqua" w:hAnsi="Book Antiqua" w:cs="Times New Roman"/>
          <w:sz w:val="24"/>
          <w:szCs w:val="24"/>
        </w:rPr>
        <w:t xml:space="preserve">. </w:t>
      </w:r>
    </w:p>
    <w:p w14:paraId="18D30E90" w14:textId="6A8BEDEA" w:rsidR="008257E3" w:rsidRPr="005A60A3" w:rsidRDefault="008D3700" w:rsidP="00321499">
      <w:pPr>
        <w:snapToGrid w:val="0"/>
        <w:spacing w:after="0" w:line="360" w:lineRule="auto"/>
        <w:ind w:firstLine="240"/>
        <w:jc w:val="both"/>
        <w:rPr>
          <w:rFonts w:ascii="Book Antiqua" w:hAnsi="Book Antiqua" w:cs="Times New Roman"/>
          <w:sz w:val="24"/>
          <w:szCs w:val="24"/>
        </w:rPr>
      </w:pPr>
      <w:r w:rsidRPr="005A60A3">
        <w:rPr>
          <w:rFonts w:ascii="Book Antiqua" w:hAnsi="Book Antiqua" w:cs="Times New Roman"/>
          <w:sz w:val="24"/>
          <w:szCs w:val="24"/>
        </w:rPr>
        <w:t xml:space="preserve">Previous studies have </w:t>
      </w:r>
      <w:r w:rsidR="00940990" w:rsidRPr="005A60A3">
        <w:rPr>
          <w:rFonts w:ascii="Book Antiqua" w:hAnsi="Book Antiqua" w:cs="Times New Roman"/>
          <w:sz w:val="24"/>
          <w:szCs w:val="24"/>
        </w:rPr>
        <w:t>investigated the prognostic value of NLR and PLR in ICC patients</w:t>
      </w:r>
      <w:r w:rsidR="003E2B2F" w:rsidRPr="005A60A3">
        <w:rPr>
          <w:rFonts w:ascii="Book Antiqua" w:hAnsi="Book Antiqua" w:cs="Times New Roman"/>
          <w:sz w:val="24"/>
          <w:szCs w:val="24"/>
        </w:rPr>
        <w:t xml:space="preserve">, and </w:t>
      </w:r>
      <w:r w:rsidR="00682B09" w:rsidRPr="005A60A3">
        <w:rPr>
          <w:rFonts w:ascii="Book Antiqua" w:hAnsi="Book Antiqua" w:cs="Times New Roman"/>
          <w:sz w:val="24"/>
          <w:szCs w:val="24"/>
        </w:rPr>
        <w:t>suggested that NLR and PLR were potential prognostic indicators for long-term survival outcomes</w:t>
      </w:r>
      <w:r w:rsidR="006260A4" w:rsidRPr="005A60A3">
        <w:rPr>
          <w:rFonts w:ascii="Book Antiqua" w:hAnsi="Book Antiqua" w:cs="Times New Roman"/>
          <w:sz w:val="24"/>
          <w:szCs w:val="24"/>
        </w:rPr>
        <w:fldChar w:fldCharType="begin">
          <w:fldData xml:space="preserve">PEVuZE5vdGU+PENpdGU+PEF1dGhvcj5Hb25nPC9BdXRob3I+PFllYXI+MjAxOTwvWWVhcj48UmVj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cGVyaW9kaWNhbD48cGFnZXM+ZTU3NDwvcGFnZXM+PHZvbHVtZT45NDwvdm9sdW1lPjxudW1iZXI+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=
</w:fldData>
        </w:fldChar>
      </w:r>
      <w:r w:rsidR="00DD111A" w:rsidRPr="005A60A3">
        <w:rPr>
          <w:rFonts w:ascii="Book Antiqua" w:hAnsi="Book Antiqua" w:cs="Times New Roman"/>
          <w:sz w:val="24"/>
          <w:szCs w:val="24"/>
        </w:rPr>
        <w:instrText xml:space="preserve"> ADDIN EN.CITE </w:instrText>
      </w:r>
      <w:r w:rsidR="00DD111A" w:rsidRPr="005A60A3">
        <w:rPr>
          <w:rFonts w:ascii="Book Antiqua" w:hAnsi="Book Antiqua" w:cs="Times New Roman"/>
          <w:sz w:val="24"/>
          <w:szCs w:val="24"/>
        </w:rPr>
        <w:fldChar w:fldCharType="begin">
          <w:fldData xml:space="preserve">PEVuZE5vdGU+PENpdGU+PEF1dGhvcj5Hb25nPC9BdXRob3I+PFllYXI+MjAxOTwvWWVhcj48UmVj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cGVyaW9kaWNhbD48cGFnZXM+ZTU3NDwvcGFnZXM+PHZvbHVtZT45NDwvdm9sdW1lPjxudW1iZXI+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=
</w:fldData>
        </w:fldChar>
      </w:r>
      <w:r w:rsidR="00DD111A" w:rsidRPr="005A60A3">
        <w:rPr>
          <w:rFonts w:ascii="Book Antiqua" w:hAnsi="Book Antiqua" w:cs="Times New Roman"/>
          <w:sz w:val="24"/>
          <w:szCs w:val="24"/>
        </w:rPr>
        <w:instrText xml:space="preserve"> ADDIN EN.CITE.DATA </w:instrText>
      </w:r>
      <w:r w:rsidR="00DD111A" w:rsidRPr="005A60A3">
        <w:rPr>
          <w:rFonts w:ascii="Book Antiqua" w:hAnsi="Book Antiqua" w:cs="Times New Roman"/>
          <w:sz w:val="24"/>
          <w:szCs w:val="24"/>
        </w:rPr>
      </w:r>
      <w:r w:rsidR="00DD111A" w:rsidRPr="005A60A3">
        <w:rPr>
          <w:rFonts w:ascii="Book Antiqua" w:hAnsi="Book Antiqua" w:cs="Times New Roman"/>
          <w:sz w:val="24"/>
          <w:szCs w:val="24"/>
        </w:rPr>
        <w:fldChar w:fldCharType="end"/>
      </w:r>
      <w:r w:rsidR="006260A4" w:rsidRPr="005A60A3">
        <w:rPr>
          <w:rFonts w:ascii="Book Antiqua" w:hAnsi="Book Antiqua" w:cs="Times New Roman"/>
          <w:sz w:val="24"/>
          <w:szCs w:val="24"/>
        </w:rPr>
      </w:r>
      <w:r w:rsidR="006260A4"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10" w:tooltip="Chen, 2015 #17" w:history="1">
        <w:r w:rsidR="00DD111A" w:rsidRPr="005A60A3">
          <w:rPr>
            <w:rFonts w:ascii="Book Antiqua" w:hAnsi="Book Antiqua" w:cs="Times New Roman"/>
            <w:noProof/>
            <w:sz w:val="24"/>
            <w:szCs w:val="24"/>
            <w:vertAlign w:val="superscript"/>
          </w:rPr>
          <w:t>10</w:t>
        </w:r>
      </w:hyperlink>
      <w:r w:rsidR="002F0F1E" w:rsidRPr="005A60A3">
        <w:rPr>
          <w:rFonts w:ascii="Book Antiqua" w:hAnsi="Book Antiqua" w:cs="Times New Roman"/>
          <w:noProof/>
          <w:sz w:val="24"/>
          <w:szCs w:val="24"/>
          <w:vertAlign w:val="superscript"/>
        </w:rPr>
        <w:t>,</w:t>
      </w:r>
      <w:hyperlink w:anchor="_ENREF_21" w:tooltip="Gong, 2019 #15" w:history="1">
        <w:r w:rsidR="00DD111A" w:rsidRPr="005A60A3">
          <w:rPr>
            <w:rFonts w:ascii="Book Antiqua" w:hAnsi="Book Antiqua" w:cs="Times New Roman"/>
            <w:noProof/>
            <w:sz w:val="24"/>
            <w:szCs w:val="24"/>
            <w:vertAlign w:val="superscript"/>
          </w:rPr>
          <w:t>21</w:t>
        </w:r>
      </w:hyperlink>
      <w:r w:rsidR="002F0F1E" w:rsidRPr="005A60A3">
        <w:rPr>
          <w:rFonts w:ascii="Book Antiqua" w:hAnsi="Book Antiqua" w:cs="Times New Roman"/>
          <w:noProof/>
          <w:sz w:val="24"/>
          <w:szCs w:val="24"/>
          <w:vertAlign w:val="superscript"/>
        </w:rPr>
        <w:t>,</w:t>
      </w:r>
      <w:hyperlink w:anchor="_ENREF_22" w:tooltip="Zhang, 2019 #16" w:history="1">
        <w:r w:rsidR="00DD111A" w:rsidRPr="005A60A3">
          <w:rPr>
            <w:rFonts w:ascii="Book Antiqua" w:hAnsi="Book Antiqua" w:cs="Times New Roman"/>
            <w:noProof/>
            <w:sz w:val="24"/>
            <w:szCs w:val="24"/>
            <w:vertAlign w:val="superscript"/>
          </w:rPr>
          <w:t>22</w:t>
        </w:r>
      </w:hyperlink>
      <w:r w:rsidR="00DD111A" w:rsidRPr="005A60A3">
        <w:rPr>
          <w:rFonts w:ascii="Book Antiqua" w:hAnsi="Book Antiqua" w:cs="Times New Roman"/>
          <w:noProof/>
          <w:sz w:val="24"/>
          <w:szCs w:val="24"/>
          <w:vertAlign w:val="superscript"/>
        </w:rPr>
        <w:t>]</w:t>
      </w:r>
      <w:r w:rsidR="006260A4" w:rsidRPr="005A60A3">
        <w:rPr>
          <w:rFonts w:ascii="Book Antiqua" w:hAnsi="Book Antiqua" w:cs="Times New Roman"/>
          <w:sz w:val="24"/>
          <w:szCs w:val="24"/>
        </w:rPr>
        <w:fldChar w:fldCharType="end"/>
      </w:r>
      <w:r w:rsidR="00940990" w:rsidRPr="005A60A3">
        <w:rPr>
          <w:rFonts w:ascii="Book Antiqua" w:hAnsi="Book Antiqua" w:cs="Times New Roman"/>
          <w:sz w:val="24"/>
          <w:szCs w:val="24"/>
        </w:rPr>
        <w:t xml:space="preserve">. Consistently, </w:t>
      </w:r>
      <w:r w:rsidR="00B53CB1" w:rsidRPr="005A60A3">
        <w:rPr>
          <w:rFonts w:ascii="Book Antiqua" w:hAnsi="Book Antiqua" w:cs="Times New Roman"/>
          <w:sz w:val="24"/>
          <w:szCs w:val="24"/>
        </w:rPr>
        <w:t xml:space="preserve">the present </w:t>
      </w:r>
      <w:r w:rsidR="00940990" w:rsidRPr="005A60A3">
        <w:rPr>
          <w:rFonts w:ascii="Book Antiqua" w:hAnsi="Book Antiqua" w:cs="Times New Roman"/>
          <w:sz w:val="24"/>
          <w:szCs w:val="24"/>
        </w:rPr>
        <w:t xml:space="preserve">study showed that elevated NLR and PLR were associated with worse OS and RFS. </w:t>
      </w:r>
      <w:r w:rsidR="00842CA8" w:rsidRPr="005A60A3">
        <w:rPr>
          <w:rFonts w:ascii="Book Antiqua" w:hAnsi="Book Antiqua" w:cs="Times New Roman"/>
          <w:sz w:val="24"/>
          <w:szCs w:val="24"/>
        </w:rPr>
        <w:t xml:space="preserve">A handful of studies have demonstrated </w:t>
      </w:r>
      <w:r w:rsidR="001F31C5" w:rsidRPr="005A60A3">
        <w:rPr>
          <w:rFonts w:ascii="Book Antiqua" w:hAnsi="Book Antiqua" w:cs="Times New Roman"/>
          <w:sz w:val="24"/>
          <w:szCs w:val="24"/>
        </w:rPr>
        <w:t xml:space="preserve">that patients with high SII level were associated with </w:t>
      </w:r>
      <w:r w:rsidR="00817CA1" w:rsidRPr="005A60A3">
        <w:rPr>
          <w:rFonts w:ascii="Book Antiqua" w:hAnsi="Book Antiqua" w:cs="Times New Roman"/>
          <w:sz w:val="24"/>
          <w:szCs w:val="24"/>
        </w:rPr>
        <w:t xml:space="preserve">poor survival outcomes in various malignancies, suggesting </w:t>
      </w:r>
      <w:r w:rsidR="00842CA8" w:rsidRPr="005A60A3">
        <w:rPr>
          <w:rFonts w:ascii="Book Antiqua" w:hAnsi="Book Antiqua" w:cs="Times New Roman"/>
          <w:sz w:val="24"/>
          <w:szCs w:val="24"/>
        </w:rPr>
        <w:t xml:space="preserve">the feasibility of SII in predicting </w:t>
      </w:r>
      <w:r w:rsidR="00817CA1" w:rsidRPr="005A60A3">
        <w:rPr>
          <w:rFonts w:ascii="Book Antiqua" w:hAnsi="Book Antiqua" w:cs="Times New Roman"/>
          <w:sz w:val="24"/>
          <w:szCs w:val="24"/>
        </w:rPr>
        <w:t>prognosis</w:t>
      </w:r>
      <w:r w:rsidR="00842CA8" w:rsidRPr="005A60A3">
        <w:rPr>
          <w:rFonts w:ascii="Book Antiqua" w:hAnsi="Book Antiqua" w:cs="Times New Roman"/>
          <w:sz w:val="24"/>
          <w:szCs w:val="24"/>
        </w:rPr>
        <w:t>.</w:t>
      </w:r>
      <w:r w:rsidR="00685C24" w:rsidRPr="005A60A3">
        <w:rPr>
          <w:rFonts w:ascii="Book Antiqua" w:hAnsi="Book Antiqua" w:cs="Times New Roman"/>
          <w:sz w:val="24"/>
          <w:szCs w:val="24"/>
        </w:rPr>
        <w:t xml:space="preserve"> Recently, a meta-analysis by Yang </w:t>
      </w:r>
      <w:r w:rsidR="00685C24" w:rsidRPr="005A60A3">
        <w:rPr>
          <w:rFonts w:ascii="Book Antiqua" w:hAnsi="Book Antiqua" w:cs="Times New Roman"/>
          <w:i/>
          <w:sz w:val="24"/>
          <w:szCs w:val="24"/>
        </w:rPr>
        <w:t>et al</w:t>
      </w:r>
      <w:r w:rsidR="00FD714D" w:rsidRPr="005A60A3">
        <w:rPr>
          <w:rFonts w:ascii="Book Antiqua" w:hAnsi="Book Antiqua" w:cs="Times New Roman"/>
          <w:sz w:val="24"/>
          <w:szCs w:val="24"/>
        </w:rPr>
        <w:fldChar w:fldCharType="begin"/>
      </w:r>
      <w:r w:rsidR="00DD111A" w:rsidRPr="005A60A3">
        <w:rPr>
          <w:rFonts w:ascii="Book Antiqua" w:hAnsi="Book Antiqua" w:cs="Times New Roman"/>
          <w:sz w:val="24"/>
          <w:szCs w:val="24"/>
        </w:rPr>
        <w:instrText xml:space="preserve"> ADDIN EN.CITE &lt;EndNote&gt;&lt;Cite&gt;&lt;Author&gt;Yang&lt;/Author&gt;&lt;Year&gt;2018&lt;/Year&gt;&lt;RecNum&gt;13&lt;/RecNum&gt;&lt;DisplayText&gt;&lt;style face="superscript"&gt;[23]&lt;/style&gt;&lt;/DisplayText&gt;&lt;record&gt;&lt;rec-number&gt;13&lt;/rec-number&gt;&lt;foreign-keys&gt;&lt;key app="EN" db-id="wzwzrdvr09pazweppzf5xt9pvexzwezzz2r0" timestamp="1572276336"&gt;13&lt;/key&gt;&lt;/foreign-keys&gt;&lt;ref-type name="Journal Article"&gt;17&lt;/ref-type&gt;&lt;contributors&gt;&lt;authors&gt;&lt;author&gt;Yang, R.&lt;/author&gt;&lt;author&gt;Chang, Q.&lt;/author&gt;&lt;author&gt;Meng, X.&lt;/author&gt;&lt;author&gt;Gao, N.&lt;/author&gt;&lt;author&gt;Wang, W.&lt;/author&gt;&lt;/authors&gt;&lt;/contributors&gt;&lt;auth-address&gt;Clinical Laboratory, First Affiliated Hospital of Zhengzhou University, Key Laboratory of Laboratory Medicine of Henan Province, Zhengzhou, Henan, People&amp;apos;s Republic of China.&lt;/auth-address&gt;&lt;titles&gt;&lt;title&gt;Prognostic value of Systemic immune-inflammation index in cancer: A meta-analysis&lt;/title&gt;&lt;secondary-title&gt;J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Cancer&lt;/abbr-1&gt;&lt;/alt-periodical&gt;&lt;pages&gt;3295-3302&lt;/pages&gt;&lt;volume&gt;9&lt;/volume&gt;&lt;number&gt;18&lt;/number&gt;&lt;edition&gt;2018/10/03&lt;/edition&gt;&lt;dates&gt;&lt;year&gt;2018&lt;/year&gt;&lt;/dates&gt;&lt;isbn&gt;1837-9664 (Print)&amp;#xD;1837-9664&lt;/isbn&gt;&lt;accession-num&gt;30271489&lt;/accession-num&gt;&lt;urls&gt;&lt;/urls&gt;&lt;custom2&gt;Pmc6160683&lt;/custom2&gt;&lt;electronic-resource-num&gt;10.7150/jca.25691&lt;/electronic-resource-num&gt;&lt;remote-database-provider&gt;Nlm&lt;/remote-database-provider&gt;&lt;language&gt;eng&lt;/language&gt;&lt;/record&gt;&lt;/Cite&gt;&lt;/EndNote&gt;</w:instrText>
      </w:r>
      <w:r w:rsidR="00FD714D"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23" w:tooltip="Yang, 2018 #13" w:history="1">
        <w:r w:rsidR="00DD111A" w:rsidRPr="005A60A3">
          <w:rPr>
            <w:rFonts w:ascii="Book Antiqua" w:hAnsi="Book Antiqua" w:cs="Times New Roman"/>
            <w:noProof/>
            <w:sz w:val="24"/>
            <w:szCs w:val="24"/>
            <w:vertAlign w:val="superscript"/>
          </w:rPr>
          <w:t>23</w:t>
        </w:r>
      </w:hyperlink>
      <w:r w:rsidR="00DD111A" w:rsidRPr="005A60A3">
        <w:rPr>
          <w:rFonts w:ascii="Book Antiqua" w:hAnsi="Book Antiqua" w:cs="Times New Roman"/>
          <w:noProof/>
          <w:sz w:val="24"/>
          <w:szCs w:val="24"/>
          <w:vertAlign w:val="superscript"/>
        </w:rPr>
        <w:t>]</w:t>
      </w:r>
      <w:r w:rsidR="00FD714D" w:rsidRPr="005A60A3">
        <w:rPr>
          <w:rFonts w:ascii="Book Antiqua" w:hAnsi="Book Antiqua" w:cs="Times New Roman"/>
          <w:sz w:val="24"/>
          <w:szCs w:val="24"/>
        </w:rPr>
        <w:fldChar w:fldCharType="end"/>
      </w:r>
      <w:r w:rsidR="00FD714D" w:rsidRPr="005A60A3">
        <w:rPr>
          <w:rFonts w:ascii="Book Antiqua" w:hAnsi="Book Antiqua" w:cs="Times New Roman"/>
          <w:i/>
          <w:sz w:val="24"/>
          <w:szCs w:val="24"/>
        </w:rPr>
        <w:t xml:space="preserve"> </w:t>
      </w:r>
      <w:r w:rsidR="00685C24" w:rsidRPr="005A60A3">
        <w:rPr>
          <w:rFonts w:ascii="Book Antiqua" w:hAnsi="Book Antiqua" w:cs="Times New Roman"/>
          <w:sz w:val="24"/>
          <w:szCs w:val="24"/>
        </w:rPr>
        <w:t>pooled outcomes from 22 studies and demonstrated that high SII was associated with poor overall outcomes in patients with various cancers. However, Huang and colleagues performed a retrospective study to evaluate the effect of SII to predict recurrence and survival in patients with BCLC</w:t>
      </w:r>
      <w:r w:rsidR="00C679B9" w:rsidRPr="005A60A3">
        <w:rPr>
          <w:rFonts w:ascii="Book Antiqua" w:hAnsi="Book Antiqua" w:cs="Times New Roman"/>
          <w:sz w:val="24"/>
          <w:szCs w:val="24"/>
        </w:rPr>
        <w:t xml:space="preserve"> </w:t>
      </w:r>
      <w:r w:rsidR="00685C24" w:rsidRPr="005A60A3">
        <w:rPr>
          <w:rFonts w:ascii="Book Antiqua" w:hAnsi="Book Antiqua" w:cs="Times New Roman"/>
          <w:sz w:val="24"/>
          <w:szCs w:val="24"/>
        </w:rPr>
        <w:t>stage 0-A of HCC after hepatectomy</w:t>
      </w:r>
      <w:r w:rsidR="00C679B9" w:rsidRPr="005A60A3">
        <w:rPr>
          <w:rFonts w:ascii="Book Antiqua" w:hAnsi="Book Antiqua" w:cs="Times New Roman"/>
          <w:sz w:val="24"/>
          <w:szCs w:val="24"/>
        </w:rPr>
        <w:fldChar w:fldCharType="begin">
          <w:fldData xml:space="preserve">PEVuZE5vdGU+PENpdGU+PEF1dGhvcj5IdWFuZzwvQXV0aG9yPjxZZWFyPjIwMTk8L1llYXI+PFJl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</w:fldData>
        </w:fldChar>
      </w:r>
      <w:r w:rsidR="00DD111A" w:rsidRPr="005A60A3">
        <w:rPr>
          <w:rFonts w:ascii="Book Antiqua" w:hAnsi="Book Antiqua" w:cs="Times New Roman"/>
          <w:sz w:val="24"/>
          <w:szCs w:val="24"/>
        </w:rPr>
        <w:instrText xml:space="preserve"> ADDIN EN.CITE </w:instrText>
      </w:r>
      <w:r w:rsidR="00DD111A" w:rsidRPr="005A60A3">
        <w:rPr>
          <w:rFonts w:ascii="Book Antiqua" w:hAnsi="Book Antiqua" w:cs="Times New Roman"/>
          <w:sz w:val="24"/>
          <w:szCs w:val="24"/>
        </w:rPr>
        <w:fldChar w:fldCharType="begin">
          <w:fldData xml:space="preserve">PEVuZE5vdGU+PENpdGU+PEF1dGhvcj5IdWFuZzwvQXV0aG9yPjxZZWFyPjIwMTk8L1llYXI+PFJl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</w:fldData>
        </w:fldChar>
      </w:r>
      <w:r w:rsidR="00DD111A" w:rsidRPr="005A60A3">
        <w:rPr>
          <w:rFonts w:ascii="Book Antiqua" w:hAnsi="Book Antiqua" w:cs="Times New Roman"/>
          <w:sz w:val="24"/>
          <w:szCs w:val="24"/>
        </w:rPr>
        <w:instrText xml:space="preserve"> ADDIN EN.CITE.DATA </w:instrText>
      </w:r>
      <w:r w:rsidR="00DD111A" w:rsidRPr="005A60A3">
        <w:rPr>
          <w:rFonts w:ascii="Book Antiqua" w:hAnsi="Book Antiqua" w:cs="Times New Roman"/>
          <w:sz w:val="24"/>
          <w:szCs w:val="24"/>
        </w:rPr>
      </w:r>
      <w:r w:rsidR="00DD111A" w:rsidRPr="005A60A3">
        <w:rPr>
          <w:rFonts w:ascii="Book Antiqua" w:hAnsi="Book Antiqua" w:cs="Times New Roman"/>
          <w:sz w:val="24"/>
          <w:szCs w:val="24"/>
        </w:rPr>
        <w:fldChar w:fldCharType="end"/>
      </w:r>
      <w:r w:rsidR="00C679B9" w:rsidRPr="005A60A3">
        <w:rPr>
          <w:rFonts w:ascii="Book Antiqua" w:hAnsi="Book Antiqua" w:cs="Times New Roman"/>
          <w:sz w:val="24"/>
          <w:szCs w:val="24"/>
        </w:rPr>
      </w:r>
      <w:r w:rsidR="00C679B9"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24" w:tooltip="Huang, 2019 #14" w:history="1">
        <w:r w:rsidR="00DD111A" w:rsidRPr="005A60A3">
          <w:rPr>
            <w:rFonts w:ascii="Book Antiqua" w:hAnsi="Book Antiqua" w:cs="Times New Roman"/>
            <w:noProof/>
            <w:sz w:val="24"/>
            <w:szCs w:val="24"/>
            <w:vertAlign w:val="superscript"/>
          </w:rPr>
          <w:t>24</w:t>
        </w:r>
      </w:hyperlink>
      <w:r w:rsidR="00DD111A" w:rsidRPr="005A60A3">
        <w:rPr>
          <w:rFonts w:ascii="Book Antiqua" w:hAnsi="Book Antiqua" w:cs="Times New Roman"/>
          <w:noProof/>
          <w:sz w:val="24"/>
          <w:szCs w:val="24"/>
          <w:vertAlign w:val="superscript"/>
        </w:rPr>
        <w:t>]</w:t>
      </w:r>
      <w:r w:rsidR="00C679B9" w:rsidRPr="005A60A3">
        <w:rPr>
          <w:rFonts w:ascii="Book Antiqua" w:hAnsi="Book Antiqua" w:cs="Times New Roman"/>
          <w:sz w:val="24"/>
          <w:szCs w:val="24"/>
        </w:rPr>
        <w:fldChar w:fldCharType="end"/>
      </w:r>
      <w:r w:rsidR="00685C24" w:rsidRPr="005A60A3">
        <w:rPr>
          <w:rFonts w:ascii="Book Antiqua" w:hAnsi="Book Antiqua" w:cs="Times New Roman"/>
          <w:sz w:val="24"/>
          <w:szCs w:val="24"/>
        </w:rPr>
        <w:t xml:space="preserve">. </w:t>
      </w:r>
      <w:r w:rsidR="00C679B9" w:rsidRPr="005A60A3">
        <w:rPr>
          <w:rFonts w:ascii="Book Antiqua" w:hAnsi="Book Antiqua" w:cs="Times New Roman"/>
          <w:sz w:val="24"/>
          <w:szCs w:val="24"/>
        </w:rPr>
        <w:t xml:space="preserve">They </w:t>
      </w:r>
      <w:r w:rsidR="00F52D94" w:rsidRPr="005A60A3">
        <w:rPr>
          <w:rFonts w:ascii="Book Antiqua" w:hAnsi="Book Antiqua" w:cs="Times New Roman"/>
          <w:sz w:val="24"/>
          <w:szCs w:val="24"/>
        </w:rPr>
        <w:t xml:space="preserve">presented an opposite result and revealed </w:t>
      </w:r>
      <w:r w:rsidR="00C679B9" w:rsidRPr="005A60A3">
        <w:rPr>
          <w:rFonts w:ascii="Book Antiqua" w:hAnsi="Book Antiqua" w:cs="Times New Roman"/>
          <w:sz w:val="24"/>
          <w:szCs w:val="24"/>
        </w:rPr>
        <w:t xml:space="preserve">that low SII was significantly poor prognostic predictor for OS and recurrence in patients with early stage HCC. </w:t>
      </w:r>
      <w:r w:rsidR="00741DB9" w:rsidRPr="005A60A3">
        <w:rPr>
          <w:rFonts w:ascii="Book Antiqua" w:hAnsi="Book Antiqua" w:cs="Times New Roman"/>
          <w:sz w:val="24"/>
          <w:szCs w:val="24"/>
        </w:rPr>
        <w:t xml:space="preserve">We therefore performed the present study to evaluate the effect of SII level for predicting long-term outcomes in patients with ICC after hepatectomy. </w:t>
      </w:r>
      <w:r w:rsidR="00940990" w:rsidRPr="005A60A3">
        <w:rPr>
          <w:rFonts w:ascii="Book Antiqua" w:hAnsi="Book Antiqua" w:cs="Times New Roman"/>
          <w:sz w:val="24"/>
          <w:szCs w:val="24"/>
        </w:rPr>
        <w:t xml:space="preserve">Importantly, </w:t>
      </w:r>
      <w:r w:rsidR="00B53CB1" w:rsidRPr="005A60A3">
        <w:rPr>
          <w:rFonts w:ascii="Book Antiqua" w:hAnsi="Book Antiqua" w:cs="Times New Roman"/>
          <w:sz w:val="24"/>
          <w:szCs w:val="24"/>
        </w:rPr>
        <w:t>this</w:t>
      </w:r>
      <w:r w:rsidR="00940990" w:rsidRPr="005A60A3">
        <w:rPr>
          <w:rFonts w:ascii="Book Antiqua" w:hAnsi="Book Antiqua" w:cs="Times New Roman"/>
          <w:sz w:val="24"/>
          <w:szCs w:val="24"/>
        </w:rPr>
        <w:t xml:space="preserve"> study demonstrated that an elevated SII (&gt;</w:t>
      </w:r>
      <w:r w:rsidR="006222AE" w:rsidRPr="005A60A3">
        <w:rPr>
          <w:rFonts w:ascii="Book Antiqua" w:hAnsi="Book Antiqua" w:cs="Times New Roman"/>
          <w:sz w:val="24"/>
          <w:szCs w:val="24"/>
        </w:rPr>
        <w:t xml:space="preserve"> </w:t>
      </w:r>
      <w:r w:rsidR="00940990" w:rsidRPr="005A60A3">
        <w:rPr>
          <w:rFonts w:ascii="Book Antiqua" w:hAnsi="Book Antiqua" w:cs="Times New Roman"/>
          <w:sz w:val="24"/>
          <w:szCs w:val="24"/>
        </w:rPr>
        <w:t>450) was associated with larger tumor, increased tumor number, node invasion and worse prognosis in patients with surgically treated ICC. A high preoperative SII level was an independent risk factor for OS and RFS.</w:t>
      </w:r>
    </w:p>
    <w:p w14:paraId="1A63D1E9" w14:textId="54CA9C44" w:rsidR="00C829CB" w:rsidRPr="005A60A3" w:rsidRDefault="00074336" w:rsidP="00321499">
      <w:pPr>
        <w:snapToGrid w:val="0"/>
        <w:spacing w:after="0" w:line="360" w:lineRule="auto"/>
        <w:ind w:firstLineChars="100" w:firstLine="240"/>
        <w:jc w:val="both"/>
        <w:rPr>
          <w:rFonts w:ascii="Book Antiqua" w:hAnsi="Book Antiqua" w:cs="Times New Roman"/>
          <w:sz w:val="24"/>
          <w:szCs w:val="24"/>
        </w:rPr>
      </w:pPr>
      <w:r w:rsidRPr="005A60A3">
        <w:rPr>
          <w:rFonts w:ascii="Book Antiqua" w:hAnsi="Book Antiqua" w:cs="Times New Roman"/>
          <w:sz w:val="24"/>
          <w:szCs w:val="24"/>
        </w:rPr>
        <w:t>To our knowledge, t</w:t>
      </w:r>
      <w:r w:rsidR="003F0F0F" w:rsidRPr="005A60A3">
        <w:rPr>
          <w:rFonts w:ascii="Book Antiqua" w:hAnsi="Book Antiqua" w:cs="Times New Roman"/>
          <w:sz w:val="24"/>
          <w:szCs w:val="24"/>
        </w:rPr>
        <w:t xml:space="preserve">his </w:t>
      </w:r>
      <w:r w:rsidRPr="005A60A3">
        <w:rPr>
          <w:rFonts w:ascii="Book Antiqua" w:hAnsi="Book Antiqua" w:cs="Times New Roman"/>
          <w:sz w:val="24"/>
          <w:szCs w:val="24"/>
        </w:rPr>
        <w:t>i</w:t>
      </w:r>
      <w:r w:rsidR="003F0F0F" w:rsidRPr="005A60A3">
        <w:rPr>
          <w:rFonts w:ascii="Book Antiqua" w:hAnsi="Book Antiqua" w:cs="Times New Roman"/>
          <w:sz w:val="24"/>
          <w:szCs w:val="24"/>
        </w:rPr>
        <w:t xml:space="preserve">s the first </w:t>
      </w:r>
      <w:r w:rsidRPr="005A60A3">
        <w:rPr>
          <w:rFonts w:ascii="Book Antiqua" w:hAnsi="Book Antiqua" w:cs="Times New Roman"/>
          <w:sz w:val="24"/>
          <w:szCs w:val="24"/>
        </w:rPr>
        <w:t xml:space="preserve">study </w:t>
      </w:r>
      <w:r w:rsidR="00EF4771" w:rsidRPr="005A60A3">
        <w:rPr>
          <w:rFonts w:ascii="Book Antiqua" w:hAnsi="Book Antiqua" w:cs="Times New Roman"/>
          <w:sz w:val="24"/>
          <w:szCs w:val="24"/>
        </w:rPr>
        <w:t xml:space="preserve">with a large population </w:t>
      </w:r>
      <w:r w:rsidRPr="005A60A3">
        <w:rPr>
          <w:rFonts w:ascii="Book Antiqua" w:hAnsi="Book Antiqua" w:cs="Times New Roman"/>
          <w:sz w:val="24"/>
          <w:szCs w:val="24"/>
        </w:rPr>
        <w:t xml:space="preserve">evaluating prognostic significance of SII in ICC patients undergoing hepatic resection. </w:t>
      </w:r>
      <w:r w:rsidR="00786A9A" w:rsidRPr="005A60A3">
        <w:rPr>
          <w:rFonts w:ascii="Book Antiqua" w:hAnsi="Book Antiqua" w:cs="Times New Roman"/>
          <w:sz w:val="24"/>
          <w:szCs w:val="24"/>
        </w:rPr>
        <w:t>The SII is a composite measure of neutrophil, platelet and lymphocyte</w:t>
      </w:r>
      <w:r w:rsidR="002271A2" w:rsidRPr="005A60A3">
        <w:rPr>
          <w:rFonts w:ascii="Book Antiqua" w:hAnsi="Book Antiqua" w:cs="Times New Roman"/>
          <w:sz w:val="24"/>
          <w:szCs w:val="24"/>
        </w:rPr>
        <w:t xml:space="preserve"> counts</w:t>
      </w:r>
      <w:r w:rsidR="00D8332D" w:rsidRPr="005A60A3">
        <w:rPr>
          <w:rFonts w:ascii="Book Antiqua" w:hAnsi="Book Antiqua" w:cs="Times New Roman"/>
          <w:sz w:val="24"/>
          <w:szCs w:val="24"/>
        </w:rPr>
        <w:t xml:space="preserve">. </w:t>
      </w:r>
      <w:r w:rsidR="00C92650" w:rsidRPr="005A60A3">
        <w:rPr>
          <w:rFonts w:ascii="Book Antiqua" w:hAnsi="Book Antiqua" w:cs="Times New Roman"/>
          <w:sz w:val="24"/>
          <w:szCs w:val="24"/>
        </w:rPr>
        <w:t xml:space="preserve">The neutrophils </w:t>
      </w:r>
      <w:r w:rsidR="00A60A21" w:rsidRPr="005A60A3">
        <w:rPr>
          <w:rFonts w:ascii="Book Antiqua" w:hAnsi="Book Antiqua" w:cs="Times New Roman"/>
          <w:sz w:val="24"/>
          <w:szCs w:val="24"/>
        </w:rPr>
        <w:t>altered tumor microenvironment via extrinsic pathway</w:t>
      </w:r>
      <w:r w:rsidR="000D7BE6" w:rsidRPr="005A60A3">
        <w:rPr>
          <w:rFonts w:ascii="Book Antiqua" w:hAnsi="Book Antiqua" w:cs="Times New Roman"/>
          <w:sz w:val="24"/>
          <w:szCs w:val="24"/>
        </w:rPr>
        <w:fldChar w:fldCharType="begin"/>
      </w:r>
      <w:r w:rsidR="00DD111A" w:rsidRPr="005A60A3">
        <w:rPr>
          <w:rFonts w:ascii="Book Antiqua" w:hAnsi="Book Antiqua" w:cs="Times New Roman"/>
          <w:sz w:val="24"/>
          <w:szCs w:val="24"/>
        </w:rPr>
        <w:instrText xml:space="preserve"> ADDIN EN.CITE &lt;EndNote&gt;&lt;Cite&gt;&lt;Author&gt;Felix&lt;/Author&gt;&lt;Year&gt;2016&lt;/Year&gt;&lt;RecNum&gt;11&lt;/RecNum&gt;&lt;DisplayText&gt;&lt;style face="superscript"&gt;[25]&lt;/style&gt;&lt;/DisplayText&gt;&lt;record&gt;&lt;rec-number&gt;11&lt;/rec-number&gt;&lt;foreign-keys&gt;&lt;key app="EN" db-id="wzwzrdvr09pazweppzf5xt9pvexzwezzz2r0" timestamp="1571969854"&gt;11&lt;/key&gt;&lt;/foreign-keys&gt;&lt;ref-type name="Journal Article"&gt;17&lt;/ref-type&gt;&lt;contributors&gt;&lt;authors&gt;&lt;author&gt;Felix, K.&lt;/author&gt;&lt;author&gt;Gaida, M. M.&lt;/author&gt;&lt;/authors&gt;&lt;/contributors&gt;&lt;auth-address&gt;1. Department of General Surgery, University of Heidelberg, INF 110, Heidelberg, Germany.&amp;#xD;2. Institute of Pathology, University of Heidelberg, INF 224, Heidelberg, Germany.&lt;/auth-address&gt;&lt;titles&gt;&lt;title&gt;Neutrophil-Derived Proteases in the Microenvironment of Pancreatic Cancer -Active Players in Tumor Progression&lt;/title&gt;&lt;secondary-title&gt;Int J Biol Sci&lt;/secondary-title&gt;&lt;alt-title&gt;International journal of biological sciences&lt;/alt-title&gt;&lt;/titles&gt;&lt;periodical&gt;&lt;full-title&gt;Int J Biol Sci&lt;/full-title&gt;&lt;abbr-1&gt;International journal of biological sciences&lt;/abbr-1&gt;&lt;/periodical&gt;&lt;alt-periodical&gt;&lt;full-title&gt;Int J Biol Sci&lt;/full-title&gt;&lt;abbr-1&gt;International journal of biological sciences&lt;/abbr-1&gt;&lt;/alt-periodical&gt;&lt;pages&gt;302-13&lt;/pages&gt;&lt;volume&gt;12&lt;/volume&gt;&lt;number&gt;3&lt;/number&gt;&lt;edition&gt;2016/03/02&lt;/edition&gt;&lt;keywords&gt;&lt;keyword&gt;Animals&lt;/keyword&gt;&lt;keyword&gt;Humans&lt;/keyword&gt;&lt;keyword&gt;Neutrophils/*metabolism&lt;/keyword&gt;&lt;keyword&gt;Pancreatic Neoplasms/*metabolism/*pathology&lt;/keyword&gt;&lt;keyword&gt;Peptide Hydrolases/*metabolism&lt;/keyword&gt;&lt;keyword&gt;Tumor Microenvironment/physiology&lt;/keyword&gt;&lt;/keywords&gt;&lt;dates&gt;&lt;year&gt;2016&lt;/year&gt;&lt;/dates&gt;&lt;isbn&gt;1449-2288&lt;/isbn&gt;&lt;accession-num&gt;26929737&lt;/accession-num&gt;&lt;urls&gt;&lt;/urls&gt;&lt;custom2&gt;Pmc4753159&lt;/custom2&gt;&lt;electronic-resource-num&gt;10.7150/ijbs.14996&lt;/electronic-resource-num&gt;&lt;remote-database-provider&gt;Nlm&lt;/remote-database-provider&gt;&lt;language&gt;eng&lt;/language&gt;&lt;/record&gt;&lt;/Cite&gt;&lt;/EndNote&gt;</w:instrText>
      </w:r>
      <w:r w:rsidR="000D7BE6"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25" w:tooltip="Felix, 2016 #11" w:history="1">
        <w:r w:rsidR="00DD111A" w:rsidRPr="005A60A3">
          <w:rPr>
            <w:rFonts w:ascii="Book Antiqua" w:hAnsi="Book Antiqua" w:cs="Times New Roman"/>
            <w:noProof/>
            <w:sz w:val="24"/>
            <w:szCs w:val="24"/>
            <w:vertAlign w:val="superscript"/>
          </w:rPr>
          <w:t>25</w:t>
        </w:r>
      </w:hyperlink>
      <w:r w:rsidR="00DD111A" w:rsidRPr="005A60A3">
        <w:rPr>
          <w:rFonts w:ascii="Book Antiqua" w:hAnsi="Book Antiqua" w:cs="Times New Roman"/>
          <w:noProof/>
          <w:sz w:val="24"/>
          <w:szCs w:val="24"/>
          <w:vertAlign w:val="superscript"/>
        </w:rPr>
        <w:t>]</w:t>
      </w:r>
      <w:r w:rsidR="000D7BE6" w:rsidRPr="005A60A3">
        <w:rPr>
          <w:rFonts w:ascii="Book Antiqua" w:hAnsi="Book Antiqua" w:cs="Times New Roman"/>
          <w:sz w:val="24"/>
          <w:szCs w:val="24"/>
        </w:rPr>
        <w:fldChar w:fldCharType="end"/>
      </w:r>
      <w:r w:rsidR="00A60A21" w:rsidRPr="005A60A3">
        <w:rPr>
          <w:rFonts w:ascii="Book Antiqua" w:hAnsi="Book Antiqua" w:cs="Times New Roman"/>
          <w:sz w:val="24"/>
          <w:szCs w:val="24"/>
        </w:rPr>
        <w:t xml:space="preserve">. Additionally, </w:t>
      </w:r>
      <w:r w:rsidR="005778B6" w:rsidRPr="005A60A3">
        <w:rPr>
          <w:rFonts w:ascii="Book Antiqua" w:hAnsi="Book Antiqua" w:cs="Times New Roman"/>
          <w:sz w:val="24"/>
          <w:szCs w:val="24"/>
        </w:rPr>
        <w:t>they secreted various cytokines and chemokines to promote tumor cell proliferation and metastasis</w:t>
      </w:r>
      <w:r w:rsidR="000D7BE6" w:rsidRPr="005A60A3">
        <w:rPr>
          <w:rFonts w:ascii="Book Antiqua" w:hAnsi="Book Antiqua" w:cs="Times New Roman"/>
          <w:sz w:val="24"/>
          <w:szCs w:val="24"/>
        </w:rPr>
        <w:fldChar w:fldCharType="begin"/>
      </w:r>
      <w:r w:rsidR="00DD111A" w:rsidRPr="005A60A3">
        <w:rPr>
          <w:rFonts w:ascii="Book Antiqua" w:hAnsi="Book Antiqua" w:cs="Times New Roman"/>
          <w:sz w:val="24"/>
          <w:szCs w:val="24"/>
        </w:rPr>
        <w:instrText xml:space="preserve"> ADDIN EN.CITE &lt;EndNote&gt;&lt;Cite&gt;&lt;Author&gt;Treffers&lt;/Author&gt;&lt;Year&gt;2016&lt;/Year&gt;&lt;RecNum&gt;10&lt;/RecNum&gt;&lt;DisplayText&gt;&lt;style face="superscript"&gt;[26]&lt;/style&gt;&lt;/DisplayText&gt;&lt;record&gt;&lt;rec-number&gt;10&lt;/rec-number&gt;&lt;foreign-keys&gt;&lt;key app="EN" db-id="wzwzrdvr09pazweppzf5xt9pvexzwezzz2r0" timestamp="1571969777"&gt;10&lt;/key&gt;&lt;/foreign-keys&gt;&lt;ref-type name="Journal Article"&gt;17&lt;/ref-type&gt;&lt;contributors&gt;&lt;authors&gt;&lt;author&gt;Treffers, L. W.&lt;/author&gt;&lt;author&gt;Hiemstra, I. H.&lt;/author&gt;&lt;author&gt;Kuijpers, T. W.&lt;/author&gt;&lt;author&gt;van den Berg, T. K.&lt;/author&gt;&lt;author&gt;Matlung, H. L.&lt;/author&gt;&lt;/authors&gt;&lt;/contributors&gt;&lt;auth-address&gt;Sanquin Research, and Landsteiner Laboratory, Academic Medical Center, University of Amsterdam, Amsterdam, The Netherlands.&amp;#xD;Emma Children&amp;apos;s Hospital, Academic Medical Center, University of Amsterdam, Amsterdam, The Netherlands.&lt;/auth-address&gt;&lt;titles&gt;&lt;title&gt;Neutrophils in cancer&lt;/title&gt;&lt;secondary-title&gt;Immunol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reviews&lt;/abbr-1&gt;&lt;/alt-periodical&gt;&lt;pages&gt;312-28&lt;/pages&gt;&lt;volume&gt;273&lt;/volume&gt;&lt;number&gt;1&lt;/number&gt;&lt;edition&gt;2016/08/26&lt;/edition&gt;&lt;keywords&gt;&lt;keyword&gt;Animals&lt;/keyword&gt;&lt;keyword&gt;Antibodies/therapeutic use&lt;/keyword&gt;&lt;keyword&gt;Carcinogenesis&lt;/keyword&gt;&lt;keyword&gt;Humans&lt;/keyword&gt;&lt;keyword&gt;Immunomodulation&lt;/keyword&gt;&lt;keyword&gt;Immunotherapy/*methods&lt;/keyword&gt;&lt;keyword&gt;Myeloid-Derived Suppressor Cells/*immunology&lt;/keyword&gt;&lt;keyword&gt;Neoplasms/*immunology/therapy&lt;/keyword&gt;&lt;keyword&gt;Neutrophils/*immunology&lt;/keyword&gt;&lt;keyword&gt;*Tumor Microenvironment&lt;/keyword&gt;&lt;/keywords&gt;&lt;dates&gt;&lt;year&gt;2016&lt;/year&gt;&lt;pub-dates&gt;&lt;date&gt;Sep&lt;/date&gt;&lt;/pub-dates&gt;&lt;/dates&gt;&lt;isbn&gt;0105-2896&lt;/isbn&gt;&lt;accession-num&gt;27558343&lt;/accession-num&gt;&lt;urls&gt;&lt;/urls&gt;&lt;electronic-resource-num&gt;10.1111/imr.12444&lt;/electronic-resource-num&gt;&lt;remote-database-provider&gt;Nlm&lt;/remote-database-provider&gt;&lt;language&gt;eng&lt;/language&gt;&lt;/record&gt;&lt;/Cite&gt;&lt;/EndNote&gt;</w:instrText>
      </w:r>
      <w:r w:rsidR="000D7BE6"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26" w:tooltip="Treffers, 2016 #10" w:history="1">
        <w:r w:rsidR="00DD111A" w:rsidRPr="005A60A3">
          <w:rPr>
            <w:rFonts w:ascii="Book Antiqua" w:hAnsi="Book Antiqua" w:cs="Times New Roman"/>
            <w:noProof/>
            <w:sz w:val="24"/>
            <w:szCs w:val="24"/>
            <w:vertAlign w:val="superscript"/>
          </w:rPr>
          <w:t>26</w:t>
        </w:r>
      </w:hyperlink>
      <w:r w:rsidR="00DD111A" w:rsidRPr="005A60A3">
        <w:rPr>
          <w:rFonts w:ascii="Book Antiqua" w:hAnsi="Book Antiqua" w:cs="Times New Roman"/>
          <w:noProof/>
          <w:sz w:val="24"/>
          <w:szCs w:val="24"/>
          <w:vertAlign w:val="superscript"/>
        </w:rPr>
        <w:t>]</w:t>
      </w:r>
      <w:r w:rsidR="000D7BE6" w:rsidRPr="005A60A3">
        <w:rPr>
          <w:rFonts w:ascii="Book Antiqua" w:hAnsi="Book Antiqua" w:cs="Times New Roman"/>
          <w:sz w:val="24"/>
          <w:szCs w:val="24"/>
        </w:rPr>
        <w:fldChar w:fldCharType="end"/>
      </w:r>
      <w:r w:rsidR="005778B6" w:rsidRPr="005A60A3">
        <w:rPr>
          <w:rFonts w:ascii="Book Antiqua" w:hAnsi="Book Antiqua" w:cs="Times New Roman"/>
          <w:sz w:val="24"/>
          <w:szCs w:val="24"/>
        </w:rPr>
        <w:t xml:space="preserve">. </w:t>
      </w:r>
      <w:r w:rsidR="00CE6C82" w:rsidRPr="005A60A3">
        <w:rPr>
          <w:rFonts w:ascii="Book Antiqua" w:hAnsi="Book Antiqua" w:cs="Times New Roman"/>
          <w:sz w:val="24"/>
          <w:szCs w:val="24"/>
        </w:rPr>
        <w:t>The adhesin of platelets to cancer cells was crucial in the formation of metastatic niche</w:t>
      </w:r>
      <w:r w:rsidR="00475790" w:rsidRPr="005A60A3">
        <w:rPr>
          <w:rFonts w:ascii="Book Antiqua" w:hAnsi="Book Antiqua" w:cs="Times New Roman"/>
          <w:sz w:val="24"/>
          <w:szCs w:val="24"/>
        </w:rPr>
        <w:fldChar w:fldCharType="begin"/>
      </w:r>
      <w:r w:rsidR="00DD111A" w:rsidRPr="005A60A3">
        <w:rPr>
          <w:rFonts w:ascii="Book Antiqua" w:hAnsi="Book Antiqua" w:cs="Times New Roman"/>
          <w:sz w:val="24"/>
          <w:szCs w:val="24"/>
        </w:rPr>
        <w:instrText xml:space="preserve"> ADDIN EN.CITE &lt;EndNote&gt;&lt;Cite&gt;&lt;Author&gt;Placke&lt;/Author&gt;&lt;Year&gt;2012&lt;/Year&gt;&lt;RecNum&gt;7&lt;/RecNum&gt;&lt;DisplayText&gt;&lt;style face="superscript"&gt;[27]&lt;/style&gt;&lt;/DisplayText&gt;&lt;record&gt;&lt;rec-number&gt;7&lt;/rec-number&gt;&lt;foreign-keys&gt;&lt;key app="EN" db-id="wzwzrdvr09pazweppzf5xt9pvexzwezzz2r0" timestamp="1571969409"&gt;7&lt;/key&gt;&lt;/foreign-keys&gt;&lt;ref-type name="Journal Article"&gt;17&lt;/ref-type&gt;&lt;contributors&gt;&lt;authors&gt;&lt;author&gt;Placke, T.&lt;/author&gt;&lt;author&gt;Kopp, H. G.&lt;/author&gt;&lt;author&gt;Salih, H. R.&lt;/author&gt;&lt;/authors&gt;&lt;/contributors&gt;&lt;auth-address&gt;Department of Hematology/Oncology; Eberhard Karls University; Tuebingen, Germany.&lt;/auth-address&gt;&lt;titles&gt;&lt;title&gt;The wolf in sheep&amp;apos;s clothing: Platelet-derived &amp;quot;pseudo self&amp;quot; impairs cancer cell &amp;quot;missing self&amp;quot; recognition by NK cells&lt;/title&gt;&lt;secondary-title&gt;Oncoimmunology&lt;/secondary-title&gt;&lt;alt-title&gt;Oncoimmunology&lt;/alt-title&gt;&lt;/titles&gt;&lt;periodical&gt;&lt;full-title&gt;Oncoimmunology&lt;/full-title&gt;&lt;abbr-1&gt;Oncoimmunology&lt;/abbr-1&gt;&lt;/periodical&gt;&lt;alt-periodical&gt;&lt;full-title&gt;Oncoimmunology&lt;/full-title&gt;&lt;abbr-1&gt;Oncoimmunology&lt;/abbr-1&gt;&lt;/alt-periodical&gt;&lt;pages&gt;557-559&lt;/pages&gt;&lt;volume&gt;1&lt;/volume&gt;&lt;number&gt;4&lt;/number&gt;&lt;edition&gt;2012/07/04&lt;/edition&gt;&lt;dates&gt;&lt;year&gt;2012&lt;/year&gt;&lt;pub-dates&gt;&lt;date&gt;Jul 1&lt;/date&gt;&lt;/pub-dates&gt;&lt;/dates&gt;&lt;isbn&gt;2162-4011 (Print)&amp;#xD;2162-4011&lt;/isbn&gt;&lt;accession-num&gt;22754786&lt;/accession-num&gt;&lt;urls&gt;&lt;/urls&gt;&lt;custom2&gt;Pmc3382889&lt;/custom2&gt;&lt;electronic-resource-num&gt;10.4161/onci.19367&lt;/electronic-resource-num&gt;&lt;remote-database-provider&gt;Nlm&lt;/remote-database-provider&gt;&lt;language&gt;eng&lt;/language&gt;&lt;/record&gt;&lt;/Cite&gt;&lt;/EndNote&gt;</w:instrText>
      </w:r>
      <w:r w:rsidR="00475790"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27" w:tooltip="Placke, 2012 #7" w:history="1">
        <w:r w:rsidR="00DD111A" w:rsidRPr="005A60A3">
          <w:rPr>
            <w:rFonts w:ascii="Book Antiqua" w:hAnsi="Book Antiqua" w:cs="Times New Roman"/>
            <w:noProof/>
            <w:sz w:val="24"/>
            <w:szCs w:val="24"/>
            <w:vertAlign w:val="superscript"/>
          </w:rPr>
          <w:t>27</w:t>
        </w:r>
      </w:hyperlink>
      <w:r w:rsidR="00DD111A" w:rsidRPr="005A60A3">
        <w:rPr>
          <w:rFonts w:ascii="Book Antiqua" w:hAnsi="Book Antiqua" w:cs="Times New Roman"/>
          <w:noProof/>
          <w:sz w:val="24"/>
          <w:szCs w:val="24"/>
          <w:vertAlign w:val="superscript"/>
        </w:rPr>
        <w:t>]</w:t>
      </w:r>
      <w:r w:rsidR="00475790" w:rsidRPr="005A60A3">
        <w:rPr>
          <w:rFonts w:ascii="Book Antiqua" w:hAnsi="Book Antiqua" w:cs="Times New Roman"/>
          <w:sz w:val="24"/>
          <w:szCs w:val="24"/>
        </w:rPr>
        <w:fldChar w:fldCharType="end"/>
      </w:r>
      <w:r w:rsidR="00CE6C82" w:rsidRPr="005A60A3">
        <w:rPr>
          <w:rFonts w:ascii="Book Antiqua" w:hAnsi="Book Antiqua" w:cs="Times New Roman"/>
          <w:sz w:val="24"/>
          <w:szCs w:val="24"/>
        </w:rPr>
        <w:t xml:space="preserve">. </w:t>
      </w:r>
      <w:r w:rsidR="005778B6" w:rsidRPr="005A60A3">
        <w:rPr>
          <w:rFonts w:ascii="Book Antiqua" w:hAnsi="Book Antiqua" w:cs="Times New Roman"/>
          <w:sz w:val="24"/>
          <w:szCs w:val="24"/>
        </w:rPr>
        <w:t>The platelet</w:t>
      </w:r>
      <w:r w:rsidR="00E56DD0" w:rsidRPr="005A60A3">
        <w:rPr>
          <w:rFonts w:ascii="Book Antiqua" w:hAnsi="Book Antiqua" w:cs="Times New Roman"/>
          <w:sz w:val="24"/>
          <w:szCs w:val="24"/>
        </w:rPr>
        <w:t>s</w:t>
      </w:r>
      <w:r w:rsidR="005778B6" w:rsidRPr="005A60A3">
        <w:rPr>
          <w:rFonts w:ascii="Book Antiqua" w:hAnsi="Book Antiqua" w:cs="Times New Roman"/>
          <w:sz w:val="24"/>
          <w:szCs w:val="24"/>
        </w:rPr>
        <w:t xml:space="preserve"> </w:t>
      </w:r>
      <w:r w:rsidR="00E56DD0" w:rsidRPr="005A60A3">
        <w:rPr>
          <w:rFonts w:ascii="Book Antiqua" w:hAnsi="Book Antiqua" w:cs="Times New Roman"/>
          <w:sz w:val="24"/>
          <w:szCs w:val="24"/>
        </w:rPr>
        <w:t xml:space="preserve">not only shielded tumor cells </w:t>
      </w:r>
      <w:r w:rsidR="000F64B5" w:rsidRPr="005A60A3">
        <w:rPr>
          <w:rFonts w:ascii="Book Antiqua" w:hAnsi="Book Antiqua" w:cs="Times New Roman"/>
          <w:sz w:val="24"/>
          <w:szCs w:val="24"/>
        </w:rPr>
        <w:t xml:space="preserve">against immune cells cytotoxicity, but also </w:t>
      </w:r>
      <w:r w:rsidR="00E9655B" w:rsidRPr="005A60A3">
        <w:rPr>
          <w:rFonts w:ascii="Book Antiqua" w:hAnsi="Book Antiqua" w:cs="Times New Roman"/>
          <w:sz w:val="24"/>
          <w:szCs w:val="24"/>
        </w:rPr>
        <w:t xml:space="preserve">released </w:t>
      </w:r>
      <w:r w:rsidR="008D0C9B" w:rsidRPr="005A60A3">
        <w:rPr>
          <w:rFonts w:ascii="Book Antiqua" w:hAnsi="Book Antiqua" w:cs="Times New Roman"/>
          <w:sz w:val="24"/>
          <w:szCs w:val="24"/>
        </w:rPr>
        <w:t xml:space="preserve"> </w:t>
      </w:r>
      <w:r w:rsidR="00E9655B" w:rsidRPr="005A60A3">
        <w:rPr>
          <w:rFonts w:ascii="Book Antiqua" w:hAnsi="Book Antiqua" w:cs="Times New Roman"/>
          <w:sz w:val="24"/>
          <w:szCs w:val="24"/>
        </w:rPr>
        <w:t xml:space="preserve">nucleotides to promote </w:t>
      </w:r>
      <w:r w:rsidR="008D0C9B" w:rsidRPr="005A60A3">
        <w:rPr>
          <w:rFonts w:ascii="Book Antiqua" w:hAnsi="Book Antiqua" w:cs="Times New Roman"/>
          <w:sz w:val="24"/>
          <w:szCs w:val="24"/>
        </w:rPr>
        <w:t>the epithelial to mesenchymal transition in cancer cells, leading to migration and invasion</w:t>
      </w:r>
      <w:r w:rsidR="00AF6076" w:rsidRPr="005A60A3">
        <w:rPr>
          <w:rFonts w:ascii="Book Antiqua" w:hAnsi="Book Antiqua" w:cs="Times New Roman"/>
          <w:sz w:val="24"/>
          <w:szCs w:val="24"/>
        </w:rPr>
        <w:fldChar w:fldCharType="begin">
          <w:fldData xml:space="preserve">PEVuZE5vdGU+PENpdGU+PEF1dGhvcj5MYWJlbGxlPC9BdXRob3I+PFllYXI+MjAxMTwvWWVhcj48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</w:fldData>
        </w:fldChar>
      </w:r>
      <w:r w:rsidR="00DD111A" w:rsidRPr="005A60A3">
        <w:rPr>
          <w:rFonts w:ascii="Book Antiqua" w:hAnsi="Book Antiqua" w:cs="Times New Roman"/>
          <w:sz w:val="24"/>
          <w:szCs w:val="24"/>
        </w:rPr>
        <w:instrText xml:space="preserve"> ADDIN EN.CITE </w:instrText>
      </w:r>
      <w:r w:rsidR="00DD111A" w:rsidRPr="005A60A3">
        <w:rPr>
          <w:rFonts w:ascii="Book Antiqua" w:hAnsi="Book Antiqua" w:cs="Times New Roman"/>
          <w:sz w:val="24"/>
          <w:szCs w:val="24"/>
        </w:rPr>
        <w:fldChar w:fldCharType="begin">
          <w:fldData xml:space="preserve">PEVuZE5vdGU+PENpdGU+PEF1dGhvcj5MYWJlbGxlPC9BdXRob3I+PFllYXI+MjAxMTwvWWVhcj48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</w:fldData>
        </w:fldChar>
      </w:r>
      <w:r w:rsidR="00DD111A" w:rsidRPr="005A60A3">
        <w:rPr>
          <w:rFonts w:ascii="Book Antiqua" w:hAnsi="Book Antiqua" w:cs="Times New Roman"/>
          <w:sz w:val="24"/>
          <w:szCs w:val="24"/>
        </w:rPr>
        <w:instrText xml:space="preserve"> ADDIN EN.CITE.DATA </w:instrText>
      </w:r>
      <w:r w:rsidR="00DD111A" w:rsidRPr="005A60A3">
        <w:rPr>
          <w:rFonts w:ascii="Book Antiqua" w:hAnsi="Book Antiqua" w:cs="Times New Roman"/>
          <w:sz w:val="24"/>
          <w:szCs w:val="24"/>
        </w:rPr>
      </w:r>
      <w:r w:rsidR="00DD111A" w:rsidRPr="005A60A3">
        <w:rPr>
          <w:rFonts w:ascii="Book Antiqua" w:hAnsi="Book Antiqua" w:cs="Times New Roman"/>
          <w:sz w:val="24"/>
          <w:szCs w:val="24"/>
        </w:rPr>
        <w:fldChar w:fldCharType="end"/>
      </w:r>
      <w:r w:rsidR="00AF6076" w:rsidRPr="005A60A3">
        <w:rPr>
          <w:rFonts w:ascii="Book Antiqua" w:hAnsi="Book Antiqua" w:cs="Times New Roman"/>
          <w:sz w:val="24"/>
          <w:szCs w:val="24"/>
        </w:rPr>
      </w:r>
      <w:r w:rsidR="00AF6076"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28" w:tooltip="Labelle, 2011 #8" w:history="1">
        <w:r w:rsidR="00DD111A" w:rsidRPr="005A60A3">
          <w:rPr>
            <w:rFonts w:ascii="Book Antiqua" w:hAnsi="Book Antiqua" w:cs="Times New Roman"/>
            <w:noProof/>
            <w:sz w:val="24"/>
            <w:szCs w:val="24"/>
            <w:vertAlign w:val="superscript"/>
          </w:rPr>
          <w:t>28</w:t>
        </w:r>
      </w:hyperlink>
      <w:r w:rsidR="002F0F1E" w:rsidRPr="005A60A3">
        <w:rPr>
          <w:rFonts w:ascii="Book Antiqua" w:hAnsi="Book Antiqua" w:cs="Times New Roman"/>
          <w:noProof/>
          <w:sz w:val="24"/>
          <w:szCs w:val="24"/>
          <w:vertAlign w:val="superscript"/>
        </w:rPr>
        <w:t>,</w:t>
      </w:r>
      <w:hyperlink w:anchor="_ENREF_29" w:tooltip="Schumacher, 2013 #9" w:history="1">
        <w:r w:rsidR="00DD111A" w:rsidRPr="005A60A3">
          <w:rPr>
            <w:rFonts w:ascii="Book Antiqua" w:hAnsi="Book Antiqua" w:cs="Times New Roman"/>
            <w:noProof/>
            <w:sz w:val="24"/>
            <w:szCs w:val="24"/>
            <w:vertAlign w:val="superscript"/>
          </w:rPr>
          <w:t>29</w:t>
        </w:r>
      </w:hyperlink>
      <w:r w:rsidR="00DD111A" w:rsidRPr="005A60A3">
        <w:rPr>
          <w:rFonts w:ascii="Book Antiqua" w:hAnsi="Book Antiqua" w:cs="Times New Roman"/>
          <w:noProof/>
          <w:sz w:val="24"/>
          <w:szCs w:val="24"/>
          <w:vertAlign w:val="superscript"/>
        </w:rPr>
        <w:t>]</w:t>
      </w:r>
      <w:r w:rsidR="00AF6076" w:rsidRPr="005A60A3">
        <w:rPr>
          <w:rFonts w:ascii="Book Antiqua" w:hAnsi="Book Antiqua" w:cs="Times New Roman"/>
          <w:sz w:val="24"/>
          <w:szCs w:val="24"/>
        </w:rPr>
        <w:fldChar w:fldCharType="end"/>
      </w:r>
      <w:r w:rsidR="008D0C9B" w:rsidRPr="005A60A3">
        <w:rPr>
          <w:rFonts w:ascii="Book Antiqua" w:hAnsi="Book Antiqua" w:cs="Times New Roman"/>
          <w:sz w:val="24"/>
          <w:szCs w:val="24"/>
        </w:rPr>
        <w:t>.</w:t>
      </w:r>
      <w:r w:rsidR="00DF3E75" w:rsidRPr="005A60A3">
        <w:rPr>
          <w:rFonts w:ascii="Book Antiqua" w:hAnsi="Book Antiqua" w:cs="Times New Roman"/>
          <w:sz w:val="24"/>
          <w:szCs w:val="24"/>
        </w:rPr>
        <w:t xml:space="preserve"> </w:t>
      </w:r>
      <w:r w:rsidR="00F30573" w:rsidRPr="005A60A3">
        <w:rPr>
          <w:rFonts w:ascii="Book Antiqua" w:hAnsi="Book Antiqua" w:cs="Times New Roman"/>
          <w:sz w:val="24"/>
          <w:szCs w:val="24"/>
        </w:rPr>
        <w:t>Contrary to neutrophils and platelets, the lymphocyte played an antitumor role through its ability of promoting cytotoxic cell death</w:t>
      </w:r>
      <w:r w:rsidR="00F30573" w:rsidRPr="005A60A3">
        <w:rPr>
          <w:rFonts w:ascii="Book Antiqua" w:hAnsi="Book Antiqua" w:cs="Times New Roman"/>
          <w:sz w:val="24"/>
          <w:szCs w:val="24"/>
        </w:rPr>
        <w:fldChar w:fldCharType="begin">
          <w:fldData xml:space="preserve">PEVuZE5vdGU+PENpdGU+PEF1dGhvcj5Nb3NlczwvQXV0aG9yPjxZZWFyPjIwMTY8L1llYXI+PFJl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</w:fldData>
        </w:fldChar>
      </w:r>
      <w:r w:rsidR="00DD111A" w:rsidRPr="005A60A3">
        <w:rPr>
          <w:rFonts w:ascii="Book Antiqua" w:hAnsi="Book Antiqua" w:cs="Times New Roman"/>
          <w:sz w:val="24"/>
          <w:szCs w:val="24"/>
        </w:rPr>
        <w:instrText xml:space="preserve"> ADDIN EN.CITE </w:instrText>
      </w:r>
      <w:r w:rsidR="00DD111A" w:rsidRPr="005A60A3">
        <w:rPr>
          <w:rFonts w:ascii="Book Antiqua" w:hAnsi="Book Antiqua" w:cs="Times New Roman"/>
          <w:sz w:val="24"/>
          <w:szCs w:val="24"/>
        </w:rPr>
        <w:fldChar w:fldCharType="begin">
          <w:fldData xml:space="preserve">PEVuZE5vdGU+PENpdGU+PEF1dGhvcj5Nb3NlczwvQXV0aG9yPjxZZWFyPjIwMTY8L1llYXI+PFJl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</w:fldData>
        </w:fldChar>
      </w:r>
      <w:r w:rsidR="00DD111A" w:rsidRPr="005A60A3">
        <w:rPr>
          <w:rFonts w:ascii="Book Antiqua" w:hAnsi="Book Antiqua" w:cs="Times New Roman"/>
          <w:sz w:val="24"/>
          <w:szCs w:val="24"/>
        </w:rPr>
        <w:instrText xml:space="preserve"> ADDIN EN.CITE.DATA </w:instrText>
      </w:r>
      <w:r w:rsidR="00DD111A" w:rsidRPr="005A60A3">
        <w:rPr>
          <w:rFonts w:ascii="Book Antiqua" w:hAnsi="Book Antiqua" w:cs="Times New Roman"/>
          <w:sz w:val="24"/>
          <w:szCs w:val="24"/>
        </w:rPr>
      </w:r>
      <w:r w:rsidR="00DD111A" w:rsidRPr="005A60A3">
        <w:rPr>
          <w:rFonts w:ascii="Book Antiqua" w:hAnsi="Book Antiqua" w:cs="Times New Roman"/>
          <w:sz w:val="24"/>
          <w:szCs w:val="24"/>
        </w:rPr>
        <w:fldChar w:fldCharType="end"/>
      </w:r>
      <w:r w:rsidR="00F30573" w:rsidRPr="005A60A3">
        <w:rPr>
          <w:rFonts w:ascii="Book Antiqua" w:hAnsi="Book Antiqua" w:cs="Times New Roman"/>
          <w:sz w:val="24"/>
          <w:szCs w:val="24"/>
        </w:rPr>
      </w:r>
      <w:r w:rsidR="00F30573"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30" w:tooltip="Moses, 2016 #12" w:history="1">
        <w:r w:rsidR="00DD111A" w:rsidRPr="005A60A3">
          <w:rPr>
            <w:rFonts w:ascii="Book Antiqua" w:hAnsi="Book Antiqua" w:cs="Times New Roman"/>
            <w:noProof/>
            <w:sz w:val="24"/>
            <w:szCs w:val="24"/>
            <w:vertAlign w:val="superscript"/>
          </w:rPr>
          <w:t>30</w:t>
        </w:r>
      </w:hyperlink>
      <w:r w:rsidR="00DD111A" w:rsidRPr="005A60A3">
        <w:rPr>
          <w:rFonts w:ascii="Book Antiqua" w:hAnsi="Book Antiqua" w:cs="Times New Roman"/>
          <w:noProof/>
          <w:sz w:val="24"/>
          <w:szCs w:val="24"/>
          <w:vertAlign w:val="superscript"/>
        </w:rPr>
        <w:t>]</w:t>
      </w:r>
      <w:r w:rsidR="00F30573" w:rsidRPr="005A60A3">
        <w:rPr>
          <w:rFonts w:ascii="Book Antiqua" w:hAnsi="Book Antiqua" w:cs="Times New Roman"/>
          <w:sz w:val="24"/>
          <w:szCs w:val="24"/>
        </w:rPr>
        <w:fldChar w:fldCharType="end"/>
      </w:r>
      <w:r w:rsidR="00F30573" w:rsidRPr="005A60A3">
        <w:rPr>
          <w:rFonts w:ascii="Book Antiqua" w:hAnsi="Book Antiqua" w:cs="Times New Roman"/>
          <w:sz w:val="24"/>
          <w:szCs w:val="24"/>
        </w:rPr>
        <w:t xml:space="preserve">. </w:t>
      </w:r>
      <w:r w:rsidR="006810FF" w:rsidRPr="005A60A3">
        <w:rPr>
          <w:rFonts w:ascii="Book Antiqua" w:hAnsi="Book Antiqua" w:cs="Times New Roman"/>
          <w:sz w:val="24"/>
          <w:szCs w:val="24"/>
        </w:rPr>
        <w:t>Previous studies have demonstrated that tumor-infiltrating lymphocyte</w:t>
      </w:r>
      <w:r w:rsidR="00A417D1" w:rsidRPr="005A60A3">
        <w:rPr>
          <w:rFonts w:ascii="Book Antiqua" w:hAnsi="Book Antiqua" w:cs="Times New Roman"/>
          <w:sz w:val="24"/>
          <w:szCs w:val="24"/>
        </w:rPr>
        <w:t>, essential components of tumor microenvironment,</w:t>
      </w:r>
      <w:r w:rsidR="006810FF" w:rsidRPr="005A60A3">
        <w:rPr>
          <w:rFonts w:ascii="Book Antiqua" w:hAnsi="Book Antiqua" w:cs="Times New Roman"/>
          <w:sz w:val="24"/>
          <w:szCs w:val="24"/>
        </w:rPr>
        <w:t xml:space="preserve"> could serve as prognostic biomarkers in various cancers. </w:t>
      </w:r>
      <w:r w:rsidR="00A417D1" w:rsidRPr="005A60A3">
        <w:rPr>
          <w:rFonts w:ascii="Book Antiqua" w:hAnsi="Book Antiqua" w:cs="Times New Roman"/>
          <w:sz w:val="24"/>
          <w:szCs w:val="24"/>
        </w:rPr>
        <w:t>Patients with high density of tumor-infiltrating lymphocyte</w:t>
      </w:r>
      <w:r w:rsidR="00804BA6" w:rsidRPr="005A60A3">
        <w:rPr>
          <w:rFonts w:ascii="Book Antiqua" w:hAnsi="Book Antiqua" w:cs="Times New Roman"/>
          <w:sz w:val="24"/>
          <w:szCs w:val="24"/>
        </w:rPr>
        <w:t>s</w:t>
      </w:r>
      <w:r w:rsidR="00A417D1" w:rsidRPr="005A60A3">
        <w:rPr>
          <w:rFonts w:ascii="Book Antiqua" w:hAnsi="Book Antiqua" w:cs="Times New Roman"/>
          <w:sz w:val="24"/>
          <w:szCs w:val="24"/>
        </w:rPr>
        <w:t xml:space="preserve"> were associated with better prognosis and </w:t>
      </w:r>
      <w:r w:rsidR="007D7254" w:rsidRPr="005A60A3">
        <w:rPr>
          <w:rFonts w:ascii="Book Antiqua" w:hAnsi="Book Antiqua" w:cs="Times New Roman"/>
          <w:sz w:val="24"/>
          <w:szCs w:val="24"/>
        </w:rPr>
        <w:t xml:space="preserve">decreased </w:t>
      </w:r>
      <w:r w:rsidR="00A417D1" w:rsidRPr="005A60A3">
        <w:rPr>
          <w:rFonts w:ascii="Book Antiqua" w:hAnsi="Book Antiqua" w:cs="Times New Roman"/>
          <w:sz w:val="24"/>
          <w:szCs w:val="24"/>
        </w:rPr>
        <w:t>rate of tumor recurrence</w:t>
      </w:r>
      <w:r w:rsidR="006C779D" w:rsidRPr="005A60A3">
        <w:rPr>
          <w:rFonts w:ascii="Book Antiqua" w:hAnsi="Book Antiqua" w:cs="Times New Roman"/>
          <w:sz w:val="24"/>
          <w:szCs w:val="24"/>
        </w:rPr>
        <w:fldChar w:fldCharType="begin">
          <w:fldData xml:space="preserve">PEVuZE5vdGU+PENpdGU+PEF1dGhvcj5XZWJiPC9BdXRob3I+PFllYXI+MjAxNjwvWWVhcj48UmVj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</w:fldData>
        </w:fldChar>
      </w:r>
      <w:r w:rsidR="00DD111A" w:rsidRPr="005A60A3">
        <w:rPr>
          <w:rFonts w:ascii="Book Antiqua" w:hAnsi="Book Antiqua" w:cs="Times New Roman"/>
          <w:sz w:val="24"/>
          <w:szCs w:val="24"/>
        </w:rPr>
        <w:instrText xml:space="preserve"> ADDIN EN.CITE </w:instrText>
      </w:r>
      <w:r w:rsidR="00DD111A" w:rsidRPr="005A60A3">
        <w:rPr>
          <w:rFonts w:ascii="Book Antiqua" w:hAnsi="Book Antiqua" w:cs="Times New Roman"/>
          <w:sz w:val="24"/>
          <w:szCs w:val="24"/>
        </w:rPr>
        <w:fldChar w:fldCharType="begin">
          <w:fldData xml:space="preserve">PEVuZE5vdGU+PENpdGU+PEF1dGhvcj5XZWJiPC9BdXRob3I+PFllYXI+MjAxNjwvWWVhcj48UmVj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</w:fldData>
        </w:fldChar>
      </w:r>
      <w:r w:rsidR="00DD111A" w:rsidRPr="005A60A3">
        <w:rPr>
          <w:rFonts w:ascii="Book Antiqua" w:hAnsi="Book Antiqua" w:cs="Times New Roman"/>
          <w:sz w:val="24"/>
          <w:szCs w:val="24"/>
        </w:rPr>
        <w:instrText xml:space="preserve"> ADDIN EN.CITE.DATA </w:instrText>
      </w:r>
      <w:r w:rsidR="00DD111A" w:rsidRPr="005A60A3">
        <w:rPr>
          <w:rFonts w:ascii="Book Antiqua" w:hAnsi="Book Antiqua" w:cs="Times New Roman"/>
          <w:sz w:val="24"/>
          <w:szCs w:val="24"/>
        </w:rPr>
      </w:r>
      <w:r w:rsidR="00DD111A" w:rsidRPr="005A60A3">
        <w:rPr>
          <w:rFonts w:ascii="Book Antiqua" w:hAnsi="Book Antiqua" w:cs="Times New Roman"/>
          <w:sz w:val="24"/>
          <w:szCs w:val="24"/>
        </w:rPr>
        <w:fldChar w:fldCharType="end"/>
      </w:r>
      <w:r w:rsidR="006C779D" w:rsidRPr="005A60A3">
        <w:rPr>
          <w:rFonts w:ascii="Book Antiqua" w:hAnsi="Book Antiqua" w:cs="Times New Roman"/>
          <w:sz w:val="24"/>
          <w:szCs w:val="24"/>
        </w:rPr>
      </w:r>
      <w:r w:rsidR="006C779D" w:rsidRPr="005A60A3">
        <w:rPr>
          <w:rFonts w:ascii="Book Antiqua" w:hAnsi="Book Antiqua" w:cs="Times New Roman"/>
          <w:sz w:val="24"/>
          <w:szCs w:val="24"/>
        </w:rPr>
        <w:fldChar w:fldCharType="separate"/>
      </w:r>
      <w:r w:rsidR="00DD111A" w:rsidRPr="005A60A3">
        <w:rPr>
          <w:rFonts w:ascii="Book Antiqua" w:hAnsi="Book Antiqua" w:cs="Times New Roman"/>
          <w:noProof/>
          <w:sz w:val="24"/>
          <w:szCs w:val="24"/>
          <w:vertAlign w:val="superscript"/>
        </w:rPr>
        <w:t>[</w:t>
      </w:r>
      <w:hyperlink w:anchor="_ENREF_31" w:tooltip="Webb, 2016 #21" w:history="1">
        <w:r w:rsidR="00DD111A" w:rsidRPr="005A60A3">
          <w:rPr>
            <w:rFonts w:ascii="Book Antiqua" w:hAnsi="Book Antiqua" w:cs="Times New Roman"/>
            <w:noProof/>
            <w:sz w:val="24"/>
            <w:szCs w:val="24"/>
            <w:vertAlign w:val="superscript"/>
          </w:rPr>
          <w:t>31</w:t>
        </w:r>
      </w:hyperlink>
      <w:r w:rsidR="002F0F1E" w:rsidRPr="005A60A3">
        <w:rPr>
          <w:rFonts w:ascii="Book Antiqua" w:hAnsi="Book Antiqua" w:cs="Times New Roman"/>
          <w:noProof/>
          <w:sz w:val="24"/>
          <w:szCs w:val="24"/>
          <w:vertAlign w:val="superscript"/>
        </w:rPr>
        <w:t>,</w:t>
      </w:r>
      <w:hyperlink w:anchor="_ENREF_32" w:tooltip="Wolf, 2015 #22" w:history="1">
        <w:r w:rsidR="00DD111A" w:rsidRPr="005A60A3">
          <w:rPr>
            <w:rFonts w:ascii="Book Antiqua" w:hAnsi="Book Antiqua" w:cs="Times New Roman"/>
            <w:noProof/>
            <w:sz w:val="24"/>
            <w:szCs w:val="24"/>
            <w:vertAlign w:val="superscript"/>
          </w:rPr>
          <w:t>32</w:t>
        </w:r>
      </w:hyperlink>
      <w:r w:rsidR="00DD111A" w:rsidRPr="005A60A3">
        <w:rPr>
          <w:rFonts w:ascii="Book Antiqua" w:hAnsi="Book Antiqua" w:cs="Times New Roman"/>
          <w:noProof/>
          <w:sz w:val="24"/>
          <w:szCs w:val="24"/>
          <w:vertAlign w:val="superscript"/>
        </w:rPr>
        <w:t>]</w:t>
      </w:r>
      <w:r w:rsidR="006C779D" w:rsidRPr="005A60A3">
        <w:rPr>
          <w:rFonts w:ascii="Book Antiqua" w:hAnsi="Book Antiqua" w:cs="Times New Roman"/>
          <w:sz w:val="24"/>
          <w:szCs w:val="24"/>
        </w:rPr>
        <w:fldChar w:fldCharType="end"/>
      </w:r>
      <w:r w:rsidR="00A417D1" w:rsidRPr="005A60A3">
        <w:rPr>
          <w:rFonts w:ascii="Book Antiqua" w:hAnsi="Book Antiqua" w:cs="Times New Roman"/>
          <w:sz w:val="24"/>
          <w:szCs w:val="24"/>
        </w:rPr>
        <w:t>.</w:t>
      </w:r>
      <w:r w:rsidR="00804BA6" w:rsidRPr="005A60A3">
        <w:rPr>
          <w:rFonts w:ascii="Book Antiqua" w:hAnsi="Book Antiqua" w:cs="Times New Roman"/>
          <w:sz w:val="24"/>
          <w:szCs w:val="24"/>
        </w:rPr>
        <w:t xml:space="preserve"> </w:t>
      </w:r>
      <w:r w:rsidR="0025706B" w:rsidRPr="005A60A3">
        <w:rPr>
          <w:rFonts w:ascii="Book Antiqua" w:hAnsi="Book Antiqua" w:cs="Times New Roman"/>
          <w:sz w:val="24"/>
          <w:szCs w:val="24"/>
        </w:rPr>
        <w:t xml:space="preserve">Therefore, a combination of </w:t>
      </w:r>
      <w:r w:rsidR="00E523A8" w:rsidRPr="005A60A3">
        <w:rPr>
          <w:rFonts w:ascii="Book Antiqua" w:hAnsi="Book Antiqua" w:cs="Times New Roman"/>
          <w:sz w:val="24"/>
          <w:szCs w:val="24"/>
        </w:rPr>
        <w:t xml:space="preserve">these parameters might be more comprehensive in reflecting the status of </w:t>
      </w:r>
      <w:r w:rsidR="003777A8" w:rsidRPr="005A60A3">
        <w:rPr>
          <w:rFonts w:ascii="Book Antiqua" w:hAnsi="Book Antiqua" w:cs="Times New Roman"/>
          <w:sz w:val="24"/>
          <w:szCs w:val="24"/>
        </w:rPr>
        <w:t>immune response and systemic inflammation.</w:t>
      </w:r>
      <w:r w:rsidR="00DD55C9" w:rsidRPr="005A60A3">
        <w:rPr>
          <w:rFonts w:ascii="Book Antiqua" w:hAnsi="Book Antiqua" w:cs="Times New Roman"/>
          <w:sz w:val="24"/>
          <w:szCs w:val="24"/>
        </w:rPr>
        <w:t xml:space="preserve"> </w:t>
      </w:r>
      <w:r w:rsidR="00142440" w:rsidRPr="005A60A3">
        <w:rPr>
          <w:rFonts w:ascii="Book Antiqua" w:hAnsi="Book Antiqua" w:cs="Times New Roman"/>
          <w:sz w:val="24"/>
          <w:szCs w:val="24"/>
        </w:rPr>
        <w:t xml:space="preserve">A </w:t>
      </w:r>
      <w:r w:rsidR="00D779AE" w:rsidRPr="005A60A3">
        <w:rPr>
          <w:rFonts w:ascii="Book Antiqua" w:hAnsi="Book Antiqua" w:cs="Times New Roman"/>
          <w:sz w:val="24"/>
          <w:szCs w:val="24"/>
        </w:rPr>
        <w:t>low</w:t>
      </w:r>
      <w:r w:rsidR="00142440" w:rsidRPr="005A60A3">
        <w:rPr>
          <w:rFonts w:ascii="Book Antiqua" w:hAnsi="Book Antiqua" w:cs="Times New Roman"/>
          <w:sz w:val="24"/>
          <w:szCs w:val="24"/>
        </w:rPr>
        <w:t xml:space="preserve"> SII level</w:t>
      </w:r>
      <w:r w:rsidR="00D779AE" w:rsidRPr="005A60A3">
        <w:rPr>
          <w:rFonts w:ascii="Book Antiqua" w:hAnsi="Book Antiqua" w:cs="Times New Roman"/>
          <w:sz w:val="24"/>
          <w:szCs w:val="24"/>
        </w:rPr>
        <w:t>,</w:t>
      </w:r>
      <w:r w:rsidR="00142440" w:rsidRPr="005A60A3">
        <w:rPr>
          <w:rFonts w:ascii="Book Antiqua" w:hAnsi="Book Antiqua" w:cs="Times New Roman"/>
          <w:sz w:val="24"/>
          <w:szCs w:val="24"/>
        </w:rPr>
        <w:t xml:space="preserve"> </w:t>
      </w:r>
      <w:r w:rsidR="00D779AE" w:rsidRPr="005A60A3">
        <w:rPr>
          <w:rFonts w:ascii="Book Antiqua" w:hAnsi="Book Antiqua" w:cs="Times New Roman"/>
          <w:sz w:val="24"/>
          <w:szCs w:val="24"/>
        </w:rPr>
        <w:t>resulting from</w:t>
      </w:r>
      <w:r w:rsidR="00142440" w:rsidRPr="005A60A3">
        <w:rPr>
          <w:rFonts w:ascii="Book Antiqua" w:hAnsi="Book Antiqua" w:cs="Times New Roman"/>
          <w:sz w:val="24"/>
          <w:szCs w:val="24"/>
        </w:rPr>
        <w:t xml:space="preserve"> </w:t>
      </w:r>
      <w:r w:rsidR="00D779AE" w:rsidRPr="005A60A3">
        <w:rPr>
          <w:rFonts w:ascii="Book Antiqua" w:hAnsi="Book Antiqua" w:cs="Times New Roman"/>
          <w:sz w:val="24"/>
          <w:szCs w:val="24"/>
        </w:rPr>
        <w:t xml:space="preserve">reduced neutrophil, platelet or increased lymphocyte counts, exhibited activation of systemic </w:t>
      </w:r>
      <w:r w:rsidR="003C626B" w:rsidRPr="005A60A3">
        <w:rPr>
          <w:rFonts w:ascii="Book Antiqua" w:hAnsi="Book Antiqua" w:cs="Times New Roman"/>
          <w:sz w:val="24"/>
          <w:szCs w:val="24"/>
        </w:rPr>
        <w:t xml:space="preserve">immune response and suppression of </w:t>
      </w:r>
      <w:r w:rsidR="00D779AE" w:rsidRPr="005A60A3">
        <w:rPr>
          <w:rFonts w:ascii="Book Antiqua" w:hAnsi="Book Antiqua" w:cs="Times New Roman"/>
          <w:sz w:val="24"/>
          <w:szCs w:val="24"/>
        </w:rPr>
        <w:t>inflamma</w:t>
      </w:r>
      <w:r w:rsidR="003C626B" w:rsidRPr="005A60A3">
        <w:rPr>
          <w:rFonts w:ascii="Book Antiqua" w:hAnsi="Book Antiqua" w:cs="Times New Roman"/>
          <w:sz w:val="24"/>
          <w:szCs w:val="24"/>
        </w:rPr>
        <w:t>tory reaction.</w:t>
      </w:r>
      <w:r w:rsidR="0060216B" w:rsidRPr="005A60A3">
        <w:rPr>
          <w:rFonts w:ascii="Book Antiqua" w:hAnsi="Book Antiqua" w:cs="Times New Roman"/>
          <w:sz w:val="24"/>
          <w:szCs w:val="24"/>
        </w:rPr>
        <w:t xml:space="preserve"> Consequently, the prognosis of patients with reduced SII level was better than those with increased SII. Moreover, </w:t>
      </w:r>
      <w:r w:rsidR="0047003F" w:rsidRPr="005A60A3">
        <w:rPr>
          <w:rFonts w:ascii="Book Antiqua" w:hAnsi="Book Antiqua" w:cs="Times New Roman"/>
          <w:sz w:val="24"/>
          <w:szCs w:val="24"/>
        </w:rPr>
        <w:t xml:space="preserve">according to our results, </w:t>
      </w:r>
      <w:r w:rsidR="0060216B" w:rsidRPr="005A60A3">
        <w:rPr>
          <w:rFonts w:ascii="Book Antiqua" w:hAnsi="Book Antiqua" w:cs="Times New Roman"/>
          <w:sz w:val="24"/>
          <w:szCs w:val="24"/>
        </w:rPr>
        <w:t>more progressive tumor biologic characteristic</w:t>
      </w:r>
      <w:r w:rsidR="0047003F" w:rsidRPr="005A60A3">
        <w:rPr>
          <w:rFonts w:ascii="Book Antiqua" w:hAnsi="Book Antiqua" w:cs="Times New Roman"/>
          <w:sz w:val="24"/>
          <w:szCs w:val="24"/>
        </w:rPr>
        <w:t>s</w:t>
      </w:r>
      <w:r w:rsidR="0060216B" w:rsidRPr="005A60A3">
        <w:rPr>
          <w:rFonts w:ascii="Book Antiqua" w:hAnsi="Book Antiqua" w:cs="Times New Roman"/>
          <w:sz w:val="24"/>
          <w:szCs w:val="24"/>
        </w:rPr>
        <w:t xml:space="preserve"> was observed in patients with high SII.</w:t>
      </w:r>
    </w:p>
    <w:p w14:paraId="35E58797" w14:textId="2F05F8C6" w:rsidR="004B58E5" w:rsidRPr="005A60A3" w:rsidRDefault="00C829CB" w:rsidP="00321499">
      <w:pPr>
        <w:snapToGrid w:val="0"/>
        <w:spacing w:after="0" w:line="360" w:lineRule="auto"/>
        <w:ind w:firstLineChars="100" w:firstLine="240"/>
        <w:jc w:val="both"/>
        <w:rPr>
          <w:rFonts w:ascii="Book Antiqua" w:hAnsi="Book Antiqua" w:cs="Times New Roman"/>
          <w:sz w:val="24"/>
          <w:szCs w:val="24"/>
        </w:rPr>
      </w:pPr>
      <w:r w:rsidRPr="005A60A3">
        <w:rPr>
          <w:rFonts w:ascii="Book Antiqua" w:hAnsi="Book Antiqua" w:cs="Times New Roman"/>
          <w:sz w:val="24"/>
          <w:szCs w:val="24"/>
        </w:rPr>
        <w:t>Several limitations should be taken into consideration when interpreting our findings</w:t>
      </w:r>
      <w:r w:rsidR="00786A9A" w:rsidRPr="005A60A3">
        <w:rPr>
          <w:rFonts w:ascii="Book Antiqua" w:hAnsi="Book Antiqua" w:cs="Times New Roman"/>
          <w:sz w:val="24"/>
          <w:szCs w:val="24"/>
        </w:rPr>
        <w:t xml:space="preserve">. </w:t>
      </w:r>
      <w:r w:rsidR="00111493" w:rsidRPr="005A60A3">
        <w:rPr>
          <w:rFonts w:ascii="Book Antiqua" w:hAnsi="Book Antiqua" w:cs="Times New Roman"/>
          <w:sz w:val="24"/>
          <w:szCs w:val="24"/>
        </w:rPr>
        <w:t>First</w:t>
      </w:r>
      <w:r w:rsidR="001F0F27" w:rsidRPr="005A60A3">
        <w:rPr>
          <w:rFonts w:ascii="Book Antiqua" w:hAnsi="Book Antiqua" w:cs="Times New Roman"/>
          <w:sz w:val="24"/>
          <w:szCs w:val="24"/>
        </w:rPr>
        <w:t>ly</w:t>
      </w:r>
      <w:r w:rsidR="00111493" w:rsidRPr="005A60A3">
        <w:rPr>
          <w:rFonts w:ascii="Book Antiqua" w:hAnsi="Book Antiqua" w:cs="Times New Roman"/>
          <w:sz w:val="24"/>
          <w:szCs w:val="24"/>
        </w:rPr>
        <w:t xml:space="preserve">, it was a </w:t>
      </w:r>
      <w:r w:rsidR="002C4417" w:rsidRPr="005A60A3">
        <w:rPr>
          <w:rFonts w:ascii="Book Antiqua" w:hAnsi="Book Antiqua" w:cs="Times New Roman"/>
          <w:sz w:val="24"/>
          <w:szCs w:val="24"/>
        </w:rPr>
        <w:t xml:space="preserve">single-institutional </w:t>
      </w:r>
      <w:r w:rsidR="00111493" w:rsidRPr="005A60A3">
        <w:rPr>
          <w:rFonts w:ascii="Book Antiqua" w:hAnsi="Book Antiqua" w:cs="Times New Roman"/>
          <w:sz w:val="24"/>
          <w:szCs w:val="24"/>
        </w:rPr>
        <w:t xml:space="preserve">retrospective study. </w:t>
      </w:r>
      <w:r w:rsidR="00053CD2" w:rsidRPr="005A60A3">
        <w:rPr>
          <w:rFonts w:ascii="Book Antiqua" w:hAnsi="Book Antiqua" w:cs="Times New Roman"/>
          <w:sz w:val="24"/>
          <w:szCs w:val="24"/>
        </w:rPr>
        <w:t xml:space="preserve">Further </w:t>
      </w:r>
      <w:r w:rsidR="00381FC1" w:rsidRPr="005A60A3">
        <w:rPr>
          <w:rFonts w:ascii="Book Antiqua" w:hAnsi="Book Antiqua" w:cs="Times New Roman"/>
          <w:sz w:val="24"/>
          <w:szCs w:val="24"/>
        </w:rPr>
        <w:t>large-scale prospective studies are in need to validate our results.</w:t>
      </w:r>
      <w:r w:rsidR="001F0F27" w:rsidRPr="005A60A3">
        <w:rPr>
          <w:rFonts w:ascii="Book Antiqua" w:hAnsi="Book Antiqua" w:cs="Times New Roman"/>
          <w:sz w:val="24"/>
          <w:szCs w:val="24"/>
        </w:rPr>
        <w:t xml:space="preserve"> </w:t>
      </w:r>
      <w:r w:rsidR="001B41DE" w:rsidRPr="005A60A3">
        <w:rPr>
          <w:rFonts w:ascii="Book Antiqua" w:hAnsi="Book Antiqua" w:cs="Times New Roman"/>
          <w:sz w:val="24"/>
          <w:szCs w:val="24"/>
        </w:rPr>
        <w:t xml:space="preserve">Secondly, although sub-set analyses were performed according to potential confounding factors, there still </w:t>
      </w:r>
      <w:r w:rsidR="00E978DD" w:rsidRPr="005A60A3">
        <w:rPr>
          <w:rFonts w:ascii="Book Antiqua" w:hAnsi="Book Antiqua" w:cs="Times New Roman"/>
          <w:sz w:val="24"/>
          <w:szCs w:val="24"/>
        </w:rPr>
        <w:t xml:space="preserve">exist factors, such as portal hypertension and smoking, would potentially affect SII. </w:t>
      </w:r>
      <w:r w:rsidR="009E213F" w:rsidRPr="005A60A3">
        <w:rPr>
          <w:rFonts w:ascii="Book Antiqua" w:hAnsi="Book Antiqua" w:cs="Times New Roman"/>
          <w:sz w:val="24"/>
          <w:szCs w:val="24"/>
        </w:rPr>
        <w:t>Furthermore, owing to insufficient ward beds, prompt surgical treatments were not available for a subset of ICC patients with operative indication, the referral bias could not be completely avoided.</w:t>
      </w:r>
    </w:p>
    <w:p w14:paraId="13158C6D" w14:textId="7812B996" w:rsidR="00B65228" w:rsidRPr="005A60A3" w:rsidRDefault="00B65228" w:rsidP="00321499">
      <w:pPr>
        <w:snapToGrid w:val="0"/>
        <w:spacing w:after="0" w:line="360" w:lineRule="auto"/>
        <w:ind w:firstLineChars="100" w:firstLine="240"/>
        <w:jc w:val="both"/>
        <w:rPr>
          <w:rFonts w:ascii="Book Antiqua" w:hAnsi="Book Antiqua" w:cs="Times New Roman"/>
          <w:sz w:val="24"/>
          <w:szCs w:val="24"/>
        </w:rPr>
      </w:pPr>
      <w:r w:rsidRPr="005A60A3">
        <w:rPr>
          <w:rFonts w:ascii="Book Antiqua" w:hAnsi="Book Antiqua" w:cs="Times New Roman"/>
          <w:sz w:val="24"/>
          <w:szCs w:val="24"/>
        </w:rPr>
        <w:t xml:space="preserve">In summary, </w:t>
      </w:r>
      <w:r w:rsidR="00852AC0" w:rsidRPr="005A60A3">
        <w:rPr>
          <w:rFonts w:ascii="Book Antiqua" w:hAnsi="Book Antiqua" w:cs="Times New Roman"/>
          <w:sz w:val="24"/>
          <w:szCs w:val="24"/>
        </w:rPr>
        <w:t xml:space="preserve">the present study analyzed </w:t>
      </w:r>
      <w:r w:rsidR="00F8474E" w:rsidRPr="005A60A3">
        <w:rPr>
          <w:rFonts w:ascii="Book Antiqua" w:hAnsi="Book Antiqua" w:cs="Times New Roman"/>
          <w:sz w:val="24"/>
          <w:szCs w:val="24"/>
        </w:rPr>
        <w:t xml:space="preserve">serum inflammation index in a subset of ICC patients undergoing curative resection and demonstrated </w:t>
      </w:r>
      <w:r w:rsidR="00AD0B6B" w:rsidRPr="005A60A3">
        <w:rPr>
          <w:rFonts w:ascii="Book Antiqua" w:hAnsi="Book Antiqua" w:cs="Times New Roman"/>
          <w:sz w:val="24"/>
          <w:szCs w:val="24"/>
        </w:rPr>
        <w:t xml:space="preserve">the feasibility of preoperative SII as </w:t>
      </w:r>
      <w:r w:rsidR="00B169FE" w:rsidRPr="005A60A3">
        <w:rPr>
          <w:rFonts w:ascii="Book Antiqua" w:hAnsi="Book Antiqua" w:cs="Times New Roman"/>
          <w:sz w:val="24"/>
          <w:szCs w:val="24"/>
        </w:rPr>
        <w:t xml:space="preserve">a </w:t>
      </w:r>
      <w:r w:rsidR="00AD0B6B" w:rsidRPr="005A60A3">
        <w:rPr>
          <w:rFonts w:ascii="Book Antiqua" w:hAnsi="Book Antiqua" w:cs="Times New Roman"/>
          <w:sz w:val="24"/>
          <w:szCs w:val="24"/>
        </w:rPr>
        <w:t xml:space="preserve">prognostic </w:t>
      </w:r>
      <w:r w:rsidR="00B169FE" w:rsidRPr="005A60A3">
        <w:rPr>
          <w:rFonts w:ascii="Book Antiqua" w:hAnsi="Book Antiqua" w:cs="Times New Roman"/>
          <w:sz w:val="24"/>
          <w:szCs w:val="24"/>
        </w:rPr>
        <w:t>indicator</w:t>
      </w:r>
      <w:r w:rsidR="00AD0B6B" w:rsidRPr="005A60A3">
        <w:rPr>
          <w:rFonts w:ascii="Book Antiqua" w:hAnsi="Book Antiqua" w:cs="Times New Roman"/>
          <w:sz w:val="24"/>
          <w:szCs w:val="24"/>
        </w:rPr>
        <w:t>.</w:t>
      </w:r>
      <w:r w:rsidR="00B169FE" w:rsidRPr="005A60A3">
        <w:rPr>
          <w:rFonts w:ascii="Book Antiqua" w:hAnsi="Book Antiqua" w:cs="Times New Roman"/>
          <w:sz w:val="24"/>
          <w:szCs w:val="24"/>
        </w:rPr>
        <w:t xml:space="preserve"> Patients with increased SII level were associated with </w:t>
      </w:r>
      <w:r w:rsidR="00A7226D" w:rsidRPr="005A60A3">
        <w:rPr>
          <w:rFonts w:ascii="Book Antiqua" w:hAnsi="Book Antiqua" w:cs="Times New Roman"/>
          <w:sz w:val="24"/>
          <w:szCs w:val="24"/>
        </w:rPr>
        <w:t>worse</w:t>
      </w:r>
      <w:r w:rsidR="00B169FE" w:rsidRPr="005A60A3">
        <w:rPr>
          <w:rFonts w:ascii="Book Antiqua" w:hAnsi="Book Antiqua" w:cs="Times New Roman"/>
          <w:sz w:val="24"/>
          <w:szCs w:val="24"/>
        </w:rPr>
        <w:t xml:space="preserve"> long-term survival outcomes</w:t>
      </w:r>
      <w:r w:rsidR="00B32E5A" w:rsidRPr="005A60A3">
        <w:rPr>
          <w:rFonts w:ascii="Book Antiqua" w:hAnsi="Book Antiqua" w:cs="Times New Roman"/>
          <w:sz w:val="24"/>
          <w:szCs w:val="24"/>
        </w:rPr>
        <w:t>.</w:t>
      </w:r>
      <w:r w:rsidR="0002737A" w:rsidRPr="005A60A3">
        <w:rPr>
          <w:rFonts w:ascii="Book Antiqua" w:hAnsi="Book Antiqua" w:cs="Times New Roman"/>
          <w:sz w:val="24"/>
          <w:szCs w:val="24"/>
        </w:rPr>
        <w:t xml:space="preserve"> </w:t>
      </w:r>
      <w:r w:rsidR="004F5926" w:rsidRPr="005A60A3">
        <w:rPr>
          <w:rFonts w:ascii="Book Antiqua" w:hAnsi="Book Antiqua" w:cs="Times New Roman"/>
          <w:sz w:val="24"/>
          <w:szCs w:val="24"/>
        </w:rPr>
        <w:t xml:space="preserve">The SII level was an independent risk factor for OS and RFS in patients with ICC after hepatectomy. </w:t>
      </w:r>
      <w:r w:rsidR="00970A24" w:rsidRPr="005A60A3">
        <w:rPr>
          <w:rFonts w:ascii="Book Antiqua" w:hAnsi="Book Antiqua" w:cs="Times New Roman"/>
          <w:sz w:val="24"/>
          <w:szCs w:val="24"/>
        </w:rPr>
        <w:t>In the future, the SII could help stratify</w:t>
      </w:r>
      <w:r w:rsidR="000F0063" w:rsidRPr="005A60A3">
        <w:rPr>
          <w:rFonts w:ascii="Book Antiqua" w:hAnsi="Book Antiqua" w:cs="Times New Roman"/>
          <w:sz w:val="24"/>
          <w:szCs w:val="24"/>
        </w:rPr>
        <w:t>ing</w:t>
      </w:r>
      <w:r w:rsidR="00970A24" w:rsidRPr="005A60A3">
        <w:rPr>
          <w:rFonts w:ascii="Book Antiqua" w:hAnsi="Book Antiqua" w:cs="Times New Roman"/>
          <w:sz w:val="24"/>
          <w:szCs w:val="24"/>
        </w:rPr>
        <w:t xml:space="preserve"> patients with ICC, thus guid</w:t>
      </w:r>
      <w:r w:rsidR="000F0063" w:rsidRPr="005A60A3">
        <w:rPr>
          <w:rFonts w:ascii="Book Antiqua" w:hAnsi="Book Antiqua" w:cs="Times New Roman"/>
          <w:sz w:val="24"/>
          <w:szCs w:val="24"/>
        </w:rPr>
        <w:t>ing</w:t>
      </w:r>
      <w:r w:rsidR="00970A24" w:rsidRPr="005A60A3">
        <w:rPr>
          <w:rFonts w:ascii="Book Antiqua" w:hAnsi="Book Antiqua" w:cs="Times New Roman"/>
          <w:sz w:val="24"/>
          <w:szCs w:val="24"/>
        </w:rPr>
        <w:t xml:space="preserve"> therapeutic choices, especially </w:t>
      </w:r>
      <w:r w:rsidR="000F0063" w:rsidRPr="005A60A3">
        <w:rPr>
          <w:rFonts w:ascii="Book Antiqua" w:hAnsi="Book Antiqua" w:cs="Times New Roman"/>
          <w:sz w:val="24"/>
          <w:szCs w:val="24"/>
        </w:rPr>
        <w:t>in immunotherapy.</w:t>
      </w:r>
    </w:p>
    <w:p w14:paraId="1601F6B0" w14:textId="51ACF76A" w:rsidR="00636806" w:rsidRPr="005A60A3" w:rsidRDefault="00636806" w:rsidP="00321499">
      <w:pPr>
        <w:snapToGrid w:val="0"/>
        <w:spacing w:after="0" w:line="360" w:lineRule="auto"/>
        <w:jc w:val="both"/>
        <w:rPr>
          <w:rFonts w:ascii="Book Antiqua" w:hAnsi="Book Antiqua" w:cs="Times New Roman"/>
          <w:sz w:val="24"/>
          <w:szCs w:val="24"/>
        </w:rPr>
      </w:pPr>
    </w:p>
    <w:p w14:paraId="2830ED68" w14:textId="77777777" w:rsidR="005704C1" w:rsidRPr="005A60A3" w:rsidRDefault="005704C1" w:rsidP="00321499">
      <w:pPr>
        <w:pStyle w:val="EndNoteBibliography"/>
        <w:snapToGrid w:val="0"/>
        <w:spacing w:after="0" w:line="360" w:lineRule="auto"/>
        <w:jc w:val="both"/>
        <w:rPr>
          <w:rFonts w:ascii="Book Antiqua" w:hAnsi="Book Antiqua" w:cs="Arial"/>
          <w:b/>
          <w:sz w:val="24"/>
          <w:szCs w:val="24"/>
          <w:u w:val="single"/>
        </w:rPr>
      </w:pPr>
      <w:r w:rsidRPr="005A60A3">
        <w:rPr>
          <w:rFonts w:ascii="Book Antiqua" w:hAnsi="Book Antiqua" w:cs="Arial"/>
          <w:b/>
          <w:sz w:val="24"/>
          <w:szCs w:val="24"/>
          <w:u w:val="single"/>
        </w:rPr>
        <w:t>ARTICLE HIGHLIGHTS</w:t>
      </w:r>
    </w:p>
    <w:p w14:paraId="781067B9" w14:textId="77777777" w:rsidR="005704C1" w:rsidRPr="005A60A3" w:rsidRDefault="005704C1" w:rsidP="00321499">
      <w:pPr>
        <w:pStyle w:val="EndNoteBibliography"/>
        <w:snapToGrid w:val="0"/>
        <w:spacing w:after="0" w:line="360" w:lineRule="auto"/>
        <w:jc w:val="both"/>
        <w:rPr>
          <w:rFonts w:ascii="Book Antiqua" w:hAnsi="Book Antiqua" w:cs="Arial"/>
          <w:b/>
          <w:i/>
          <w:sz w:val="24"/>
          <w:szCs w:val="24"/>
        </w:rPr>
      </w:pPr>
      <w:r w:rsidRPr="005A60A3">
        <w:rPr>
          <w:rFonts w:ascii="Book Antiqua" w:hAnsi="Book Antiqua" w:cs="Arial"/>
          <w:b/>
          <w:i/>
          <w:sz w:val="24"/>
          <w:szCs w:val="24"/>
        </w:rPr>
        <w:t>Research background</w:t>
      </w:r>
    </w:p>
    <w:p w14:paraId="28682636" w14:textId="0767FEE3" w:rsidR="005704C1" w:rsidRPr="005A60A3" w:rsidRDefault="008516A6" w:rsidP="00321499">
      <w:pPr>
        <w:pStyle w:val="EndNoteBibliography"/>
        <w:snapToGrid w:val="0"/>
        <w:spacing w:after="0" w:line="360" w:lineRule="auto"/>
        <w:jc w:val="both"/>
        <w:rPr>
          <w:rFonts w:ascii="Book Antiqua" w:hAnsi="Book Antiqua" w:cs="Arial"/>
          <w:sz w:val="24"/>
          <w:szCs w:val="24"/>
        </w:rPr>
      </w:pPr>
      <w:r w:rsidRPr="005A60A3">
        <w:rPr>
          <w:rFonts w:ascii="Book Antiqua" w:hAnsi="Book Antiqua" w:cs="Arial"/>
          <w:sz w:val="24"/>
          <w:szCs w:val="24"/>
        </w:rPr>
        <w:t xml:space="preserve">Intrahepatic cholangiocarcinoma (ICC) is a subtype of cholangiocarcinoma, representing 15%-20% of all primary liver cancer. The incidence of  ICC is increasing over the years. </w:t>
      </w:r>
      <w:r w:rsidR="00326AC6" w:rsidRPr="005A60A3">
        <w:rPr>
          <w:rFonts w:ascii="Book Antiqua" w:hAnsi="Book Antiqua" w:cs="Arial"/>
          <w:sz w:val="24"/>
          <w:szCs w:val="24"/>
        </w:rPr>
        <w:t>A</w:t>
      </w:r>
      <w:r w:rsidR="00326AC6" w:rsidRPr="005A60A3">
        <w:rPr>
          <w:rFonts w:ascii="Book Antiqua" w:hAnsi="Book Antiqua" w:cs="Times New Roman"/>
          <w:sz w:val="24"/>
          <w:szCs w:val="24"/>
        </w:rPr>
        <w:t xml:space="preserve">mong all therapeutic strategies for ICC, surgical resection remains the mainstay. However, </w:t>
      </w:r>
      <w:r w:rsidR="00326AC6" w:rsidRPr="005A60A3">
        <w:rPr>
          <w:rFonts w:ascii="Book Antiqua" w:hAnsi="Book Antiqua" w:cs="Arial"/>
          <w:sz w:val="24"/>
          <w:szCs w:val="24"/>
        </w:rPr>
        <w:t xml:space="preserve">the prognosis of ICC patients following surgical resection remains poor. </w:t>
      </w:r>
      <w:r w:rsidR="005704C1" w:rsidRPr="005A60A3">
        <w:rPr>
          <w:rFonts w:ascii="Book Antiqua" w:hAnsi="Book Antiqua"/>
          <w:sz w:val="24"/>
          <w:szCs w:val="24"/>
        </w:rPr>
        <w:t xml:space="preserve">Therefore, it is </w:t>
      </w:r>
      <w:r w:rsidR="00326AC6" w:rsidRPr="005A60A3">
        <w:rPr>
          <w:rFonts w:ascii="Book Antiqua" w:hAnsi="Book Antiqua"/>
          <w:sz w:val="24"/>
          <w:szCs w:val="24"/>
        </w:rPr>
        <w:t>necessary</w:t>
      </w:r>
      <w:r w:rsidR="005704C1" w:rsidRPr="005A60A3">
        <w:rPr>
          <w:rFonts w:ascii="Book Antiqua" w:hAnsi="Book Antiqua"/>
          <w:sz w:val="24"/>
          <w:szCs w:val="24"/>
        </w:rPr>
        <w:t xml:space="preserve"> to </w:t>
      </w:r>
      <w:r w:rsidR="00326AC6" w:rsidRPr="005A60A3">
        <w:rPr>
          <w:rFonts w:ascii="Book Antiqua" w:hAnsi="Book Antiqua"/>
          <w:sz w:val="24"/>
          <w:szCs w:val="24"/>
        </w:rPr>
        <w:t>investigate</w:t>
      </w:r>
      <w:r w:rsidR="005704C1" w:rsidRPr="005A60A3">
        <w:rPr>
          <w:rFonts w:ascii="Book Antiqua" w:hAnsi="Book Antiqua"/>
          <w:sz w:val="24"/>
          <w:szCs w:val="24"/>
        </w:rPr>
        <w:t xml:space="preserve"> effective biomarkers or prognostic models for ICC patients following hepatic resection. </w:t>
      </w:r>
      <w:r w:rsidR="007921B0" w:rsidRPr="005A60A3">
        <w:rPr>
          <w:rFonts w:ascii="Book Antiqua" w:hAnsi="Book Antiqua"/>
          <w:sz w:val="24"/>
          <w:szCs w:val="24"/>
        </w:rPr>
        <w:t xml:space="preserve">Inflammation has been reported to play a crucial role in tumor biology. Recently, inflammation-based indexes, such as neutrophil-to-lymphocyte ratio (NLR), platelet-to-lymphocyte ratio (PLR) and systemic immune-inflammation index (SII), have been used to evaluate the prognosis of patients with diverse cancers.  </w:t>
      </w:r>
      <w:r w:rsidR="007921B0" w:rsidRPr="005A60A3">
        <w:rPr>
          <w:rFonts w:ascii="Book Antiqua" w:hAnsi="Book Antiqua" w:cs="Times New Roman"/>
          <w:sz w:val="24"/>
          <w:szCs w:val="24"/>
        </w:rPr>
        <w:t xml:space="preserve">However, no data exists until now, evaluating the prognostic value of SII for ICC. </w:t>
      </w:r>
    </w:p>
    <w:p w14:paraId="22485ABC" w14:textId="77777777" w:rsidR="00310688" w:rsidRPr="005A60A3" w:rsidRDefault="00310688" w:rsidP="00321499">
      <w:pPr>
        <w:pStyle w:val="EndNoteBibliography"/>
        <w:snapToGrid w:val="0"/>
        <w:spacing w:after="0" w:line="360" w:lineRule="auto"/>
        <w:jc w:val="both"/>
        <w:rPr>
          <w:rFonts w:ascii="Book Antiqua" w:hAnsi="Book Antiqua" w:cs="Arial"/>
          <w:b/>
          <w:i/>
          <w:sz w:val="24"/>
          <w:szCs w:val="24"/>
        </w:rPr>
      </w:pPr>
    </w:p>
    <w:p w14:paraId="3E8E9ECA" w14:textId="56D1A987" w:rsidR="005704C1" w:rsidRPr="005A60A3" w:rsidRDefault="006222AE" w:rsidP="00321499">
      <w:pPr>
        <w:pStyle w:val="EndNoteBibliography"/>
        <w:snapToGrid w:val="0"/>
        <w:spacing w:after="0" w:line="360" w:lineRule="auto"/>
        <w:jc w:val="both"/>
        <w:rPr>
          <w:rFonts w:ascii="Book Antiqua" w:hAnsi="Book Antiqua" w:cs="Arial"/>
          <w:b/>
          <w:i/>
          <w:sz w:val="24"/>
          <w:szCs w:val="24"/>
        </w:rPr>
      </w:pPr>
      <w:r w:rsidRPr="005A60A3">
        <w:rPr>
          <w:rFonts w:ascii="Book Antiqua" w:hAnsi="Book Antiqua" w:cs="Arial"/>
          <w:b/>
          <w:i/>
          <w:sz w:val="24"/>
          <w:szCs w:val="24"/>
        </w:rPr>
        <w:t>Research motivation</w:t>
      </w:r>
    </w:p>
    <w:p w14:paraId="006E7591" w14:textId="6707796D" w:rsidR="005704C1" w:rsidRPr="005A60A3" w:rsidRDefault="005704C1" w:rsidP="00321499">
      <w:pPr>
        <w:pStyle w:val="EndNoteBibliography"/>
        <w:snapToGrid w:val="0"/>
        <w:spacing w:after="0" w:line="360" w:lineRule="auto"/>
        <w:jc w:val="both"/>
        <w:rPr>
          <w:rFonts w:ascii="Book Antiqua" w:hAnsi="Book Antiqua" w:cs="Arial"/>
          <w:sz w:val="24"/>
          <w:szCs w:val="24"/>
        </w:rPr>
      </w:pPr>
      <w:r w:rsidRPr="005A60A3">
        <w:rPr>
          <w:rFonts w:ascii="Book Antiqua" w:hAnsi="Book Antiqua" w:cs="Arial"/>
          <w:sz w:val="24"/>
          <w:szCs w:val="24"/>
        </w:rPr>
        <w:t>Timely and effective establishment of prognostic models for ICC patients undergoing curative resection is of great value for the long-term outcomes of these patients.</w:t>
      </w:r>
    </w:p>
    <w:p w14:paraId="4CCDACE5" w14:textId="77777777" w:rsidR="00310688" w:rsidRPr="005A60A3" w:rsidRDefault="00310688" w:rsidP="00321499">
      <w:pPr>
        <w:pStyle w:val="EndNoteBibliography"/>
        <w:snapToGrid w:val="0"/>
        <w:spacing w:after="0" w:line="360" w:lineRule="auto"/>
        <w:jc w:val="both"/>
        <w:rPr>
          <w:rFonts w:ascii="Book Antiqua" w:hAnsi="Book Antiqua" w:cs="Arial"/>
          <w:b/>
          <w:i/>
          <w:sz w:val="24"/>
          <w:szCs w:val="24"/>
        </w:rPr>
      </w:pPr>
    </w:p>
    <w:p w14:paraId="28A0E869" w14:textId="77777777" w:rsidR="005704C1" w:rsidRPr="005A60A3" w:rsidRDefault="005704C1" w:rsidP="00321499">
      <w:pPr>
        <w:pStyle w:val="EndNoteBibliography"/>
        <w:snapToGrid w:val="0"/>
        <w:spacing w:after="0" w:line="360" w:lineRule="auto"/>
        <w:jc w:val="both"/>
        <w:rPr>
          <w:rFonts w:ascii="Book Antiqua" w:hAnsi="Book Antiqua" w:cs="Arial"/>
          <w:b/>
          <w:i/>
          <w:sz w:val="24"/>
          <w:szCs w:val="24"/>
        </w:rPr>
      </w:pPr>
      <w:r w:rsidRPr="005A60A3">
        <w:rPr>
          <w:rFonts w:ascii="Book Antiqua" w:hAnsi="Book Antiqua" w:cs="Arial"/>
          <w:b/>
          <w:i/>
          <w:sz w:val="24"/>
          <w:szCs w:val="24"/>
        </w:rPr>
        <w:t xml:space="preserve">Research objectives </w:t>
      </w:r>
    </w:p>
    <w:p w14:paraId="7E29256B" w14:textId="1FDDCA12" w:rsidR="007921B0" w:rsidRPr="005A60A3" w:rsidRDefault="007921B0"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 xml:space="preserve">This study aimed to investigate the prognostic </w:t>
      </w:r>
      <w:r w:rsidR="00FD229A" w:rsidRPr="005A60A3">
        <w:rPr>
          <w:rFonts w:ascii="Book Antiqua" w:hAnsi="Book Antiqua" w:cs="Times New Roman"/>
          <w:sz w:val="24"/>
          <w:szCs w:val="24"/>
        </w:rPr>
        <w:t>significance</w:t>
      </w:r>
      <w:r w:rsidRPr="005A60A3">
        <w:rPr>
          <w:rFonts w:ascii="Book Antiqua" w:hAnsi="Book Antiqua" w:cs="Times New Roman"/>
          <w:sz w:val="24"/>
          <w:szCs w:val="24"/>
        </w:rPr>
        <w:t xml:space="preserve"> of SII in patients with ICC undergoing hepatic resection. </w:t>
      </w:r>
    </w:p>
    <w:p w14:paraId="096EBBCA" w14:textId="77777777" w:rsidR="00310688" w:rsidRPr="005A60A3" w:rsidRDefault="00310688" w:rsidP="00321499">
      <w:pPr>
        <w:pStyle w:val="EndNoteBibliography"/>
        <w:snapToGrid w:val="0"/>
        <w:spacing w:after="0" w:line="360" w:lineRule="auto"/>
        <w:jc w:val="both"/>
        <w:rPr>
          <w:rFonts w:ascii="Book Antiqua" w:hAnsi="Book Antiqua" w:cs="Arial"/>
          <w:b/>
          <w:i/>
          <w:sz w:val="24"/>
          <w:szCs w:val="24"/>
        </w:rPr>
      </w:pPr>
    </w:p>
    <w:p w14:paraId="7917EED5" w14:textId="77777777" w:rsidR="005704C1" w:rsidRPr="005A60A3" w:rsidRDefault="005704C1" w:rsidP="00321499">
      <w:pPr>
        <w:pStyle w:val="EndNoteBibliography"/>
        <w:snapToGrid w:val="0"/>
        <w:spacing w:after="0" w:line="360" w:lineRule="auto"/>
        <w:jc w:val="both"/>
        <w:rPr>
          <w:rFonts w:ascii="Book Antiqua" w:hAnsi="Book Antiqua" w:cs="Arial"/>
          <w:b/>
          <w:i/>
          <w:sz w:val="24"/>
          <w:szCs w:val="24"/>
        </w:rPr>
      </w:pPr>
      <w:r w:rsidRPr="005A60A3">
        <w:rPr>
          <w:rFonts w:ascii="Book Antiqua" w:hAnsi="Book Antiqua" w:cs="Arial"/>
          <w:b/>
          <w:i/>
          <w:sz w:val="24"/>
          <w:szCs w:val="24"/>
        </w:rPr>
        <w:t>Research methods</w:t>
      </w:r>
    </w:p>
    <w:p w14:paraId="589FC6EC" w14:textId="77777777" w:rsidR="004458D1" w:rsidRPr="005A60A3" w:rsidRDefault="004458D1" w:rsidP="004458D1">
      <w:pPr>
        <w:pStyle w:val="EndNoteBibliography"/>
        <w:snapToGrid w:val="0"/>
        <w:spacing w:after="0" w:line="360" w:lineRule="auto"/>
        <w:jc w:val="both"/>
        <w:rPr>
          <w:rFonts w:ascii="Book Antiqua" w:hAnsi="Book Antiqua" w:cs="Arial"/>
          <w:sz w:val="24"/>
          <w:szCs w:val="24"/>
        </w:rPr>
      </w:pPr>
      <w:r w:rsidRPr="005A60A3">
        <w:rPr>
          <w:rFonts w:ascii="Book Antiqua" w:hAnsi="Book Antiqua" w:cs="Arial"/>
          <w:sz w:val="24"/>
          <w:szCs w:val="24"/>
        </w:rPr>
        <w:t>We retrospectively reviewed ICC patients who underwent initial hepatectomy with curative intent at West China Hospital between January 2009 and September 2017. Enrolled patients were randomly stratified into derivation and validation cohort. The correlation between SII level and patients’ prognosis were analyzed using Kaplan-Meier curves and Cox proportional hazards regression.</w:t>
      </w:r>
    </w:p>
    <w:p w14:paraId="7826EBC0" w14:textId="77777777" w:rsidR="00310688" w:rsidRPr="005A60A3" w:rsidRDefault="00310688" w:rsidP="00321499">
      <w:pPr>
        <w:pStyle w:val="EndNoteBibliography"/>
        <w:snapToGrid w:val="0"/>
        <w:spacing w:after="0" w:line="360" w:lineRule="auto"/>
        <w:jc w:val="both"/>
        <w:rPr>
          <w:rFonts w:ascii="Book Antiqua" w:hAnsi="Book Antiqua" w:cs="Arial"/>
          <w:b/>
          <w:i/>
          <w:sz w:val="24"/>
          <w:szCs w:val="24"/>
        </w:rPr>
      </w:pPr>
    </w:p>
    <w:p w14:paraId="2632694D" w14:textId="4165E570" w:rsidR="005704C1" w:rsidRPr="005A60A3" w:rsidRDefault="005704C1" w:rsidP="00321499">
      <w:pPr>
        <w:pStyle w:val="EndNoteBibliography"/>
        <w:snapToGrid w:val="0"/>
        <w:spacing w:after="0" w:line="360" w:lineRule="auto"/>
        <w:jc w:val="both"/>
        <w:rPr>
          <w:rFonts w:ascii="Book Antiqua" w:hAnsi="Book Antiqua" w:cs="Arial"/>
          <w:b/>
          <w:i/>
          <w:sz w:val="24"/>
          <w:szCs w:val="24"/>
        </w:rPr>
      </w:pPr>
      <w:r w:rsidRPr="005A60A3">
        <w:rPr>
          <w:rFonts w:ascii="Book Antiqua" w:hAnsi="Book Antiqua" w:cs="Arial"/>
          <w:b/>
          <w:i/>
          <w:sz w:val="24"/>
          <w:szCs w:val="24"/>
        </w:rPr>
        <w:t xml:space="preserve">Research results </w:t>
      </w:r>
    </w:p>
    <w:p w14:paraId="76FE75A1" w14:textId="61D4113C" w:rsidR="005704C1" w:rsidRPr="005A60A3" w:rsidRDefault="002F0F1E" w:rsidP="00321499">
      <w:pPr>
        <w:pStyle w:val="EndNoteBibliography"/>
        <w:snapToGrid w:val="0"/>
        <w:spacing w:after="0" w:line="360" w:lineRule="auto"/>
        <w:jc w:val="both"/>
        <w:rPr>
          <w:rFonts w:ascii="Book Antiqua" w:hAnsi="Book Antiqua" w:cs="Arial"/>
          <w:sz w:val="24"/>
          <w:szCs w:val="24"/>
        </w:rPr>
      </w:pPr>
      <w:r w:rsidRPr="005A60A3">
        <w:rPr>
          <w:rFonts w:ascii="Book Antiqua" w:hAnsi="Book Antiqua" w:cs="Arial"/>
          <w:sz w:val="24"/>
          <w:szCs w:val="24"/>
        </w:rPr>
        <w:t xml:space="preserve">Five hundred and thirty </w:t>
      </w:r>
      <w:r w:rsidR="004458D1" w:rsidRPr="005A60A3">
        <w:rPr>
          <w:rFonts w:ascii="Book Antiqua" w:hAnsi="Book Antiqua" w:cs="Arial"/>
          <w:sz w:val="24"/>
          <w:szCs w:val="24"/>
        </w:rPr>
        <w:t>ICC patients were finally included and randomly divided into derivation (</w:t>
      </w:r>
      <w:r w:rsidR="004458D1" w:rsidRPr="005A60A3">
        <w:rPr>
          <w:rFonts w:ascii="Book Antiqua" w:hAnsi="Book Antiqua" w:cs="Arial"/>
          <w:i/>
          <w:sz w:val="24"/>
          <w:szCs w:val="24"/>
        </w:rPr>
        <w:t>n</w:t>
      </w:r>
      <w:r w:rsidR="004458D1" w:rsidRPr="005A60A3">
        <w:rPr>
          <w:rFonts w:ascii="Book Antiqua" w:hAnsi="Book Antiqua" w:cs="Arial"/>
          <w:sz w:val="24"/>
          <w:szCs w:val="24"/>
        </w:rPr>
        <w:t xml:space="preserve"> = 265) and validation cohort (</w:t>
      </w:r>
      <w:r w:rsidR="004458D1" w:rsidRPr="005A60A3">
        <w:rPr>
          <w:rFonts w:ascii="Book Antiqua" w:hAnsi="Book Antiqua" w:cs="Arial"/>
          <w:i/>
          <w:sz w:val="24"/>
          <w:szCs w:val="24"/>
        </w:rPr>
        <w:t>n</w:t>
      </w:r>
      <w:r w:rsidR="004458D1" w:rsidRPr="005A60A3">
        <w:rPr>
          <w:rFonts w:ascii="Book Antiqua" w:hAnsi="Book Antiqua" w:cs="Arial"/>
          <w:sz w:val="24"/>
          <w:szCs w:val="24"/>
        </w:rPr>
        <w:t xml:space="preserve"> = 265). The baseline characteristics were comparable between two groups. The optimal cut-off value for SII was 450. At a median follow-up of 18 </w:t>
      </w:r>
      <w:proofErr w:type="spellStart"/>
      <w:r w:rsidR="004458D1" w:rsidRPr="005A60A3">
        <w:rPr>
          <w:rFonts w:ascii="Book Antiqua" w:hAnsi="Book Antiqua" w:cs="Arial"/>
          <w:sz w:val="24"/>
          <w:szCs w:val="24"/>
        </w:rPr>
        <w:t>mo</w:t>
      </w:r>
      <w:proofErr w:type="spellEnd"/>
      <w:r w:rsidR="004458D1" w:rsidRPr="005A60A3">
        <w:rPr>
          <w:rFonts w:ascii="Book Antiqua" w:hAnsi="Book Antiqua" w:cs="Arial"/>
          <w:sz w:val="24"/>
          <w:szCs w:val="24"/>
        </w:rPr>
        <w:t xml:space="preserve"> (range, 1-115.4 </w:t>
      </w:r>
      <w:proofErr w:type="spellStart"/>
      <w:r w:rsidR="004458D1" w:rsidRPr="005A60A3">
        <w:rPr>
          <w:rFonts w:ascii="Book Antiqua" w:hAnsi="Book Antiqua" w:cs="Arial"/>
          <w:sz w:val="24"/>
          <w:szCs w:val="24"/>
        </w:rPr>
        <w:t>mo</w:t>
      </w:r>
      <w:proofErr w:type="spellEnd"/>
      <w:r w:rsidR="004458D1" w:rsidRPr="005A60A3">
        <w:rPr>
          <w:rFonts w:ascii="Book Antiqua" w:hAnsi="Book Antiqua" w:cs="Arial"/>
          <w:sz w:val="24"/>
          <w:szCs w:val="24"/>
        </w:rPr>
        <w:t xml:space="preserve">), 317 (59.8%) patients died and 381 (71.9%) patients experienced tumor relapse. Low SII level correlated with better OS and RFS (both </w:t>
      </w:r>
      <w:r w:rsidR="004458D1" w:rsidRPr="005A60A3">
        <w:rPr>
          <w:rFonts w:ascii="Book Antiqua" w:hAnsi="Book Antiqua" w:cs="Arial"/>
          <w:i/>
          <w:sz w:val="24"/>
          <w:szCs w:val="24"/>
        </w:rPr>
        <w:t>P</w:t>
      </w:r>
      <w:r w:rsidR="004458D1" w:rsidRPr="005A60A3">
        <w:rPr>
          <w:rFonts w:ascii="Book Antiqua" w:hAnsi="Book Antiqua" w:cs="Arial"/>
          <w:sz w:val="24"/>
          <w:szCs w:val="24"/>
        </w:rPr>
        <w:t xml:space="preserve"> &lt; 0.05). Multivariate analyses identified multiple tumors, node invasion and high SII level as independent risk factors for OS, while multiple tumors, node invasion and high SII level were identified as independent risk factors for RFS.</w:t>
      </w:r>
    </w:p>
    <w:p w14:paraId="082F2DDF" w14:textId="77777777" w:rsidR="00310688" w:rsidRPr="005A60A3" w:rsidRDefault="00310688" w:rsidP="00321499">
      <w:pPr>
        <w:pStyle w:val="EndNoteBibliography"/>
        <w:snapToGrid w:val="0"/>
        <w:spacing w:after="0" w:line="360" w:lineRule="auto"/>
        <w:jc w:val="both"/>
        <w:rPr>
          <w:rFonts w:ascii="Book Antiqua" w:hAnsi="Book Antiqua" w:cs="Arial"/>
          <w:b/>
          <w:i/>
          <w:sz w:val="24"/>
          <w:szCs w:val="24"/>
        </w:rPr>
      </w:pPr>
    </w:p>
    <w:p w14:paraId="1AF38658" w14:textId="77777777" w:rsidR="005704C1" w:rsidRPr="005A60A3" w:rsidRDefault="005704C1" w:rsidP="00321499">
      <w:pPr>
        <w:pStyle w:val="EndNoteBibliography"/>
        <w:snapToGrid w:val="0"/>
        <w:spacing w:after="0" w:line="360" w:lineRule="auto"/>
        <w:jc w:val="both"/>
        <w:rPr>
          <w:rFonts w:ascii="Book Antiqua" w:hAnsi="Book Antiqua" w:cs="Arial"/>
          <w:b/>
          <w:i/>
          <w:sz w:val="24"/>
          <w:szCs w:val="24"/>
        </w:rPr>
      </w:pPr>
      <w:r w:rsidRPr="005A60A3">
        <w:rPr>
          <w:rFonts w:ascii="Book Antiqua" w:hAnsi="Book Antiqua" w:cs="Arial"/>
          <w:b/>
          <w:i/>
          <w:sz w:val="24"/>
          <w:szCs w:val="24"/>
        </w:rPr>
        <w:t>Research conclusions</w:t>
      </w:r>
    </w:p>
    <w:p w14:paraId="0B75A454" w14:textId="37DAB771" w:rsidR="005704C1" w:rsidRPr="005A60A3" w:rsidRDefault="004458D1" w:rsidP="00321499">
      <w:pPr>
        <w:pStyle w:val="EndNoteBibliography"/>
        <w:snapToGrid w:val="0"/>
        <w:spacing w:after="0" w:line="360" w:lineRule="auto"/>
        <w:jc w:val="both"/>
        <w:rPr>
          <w:rFonts w:ascii="Book Antiqua" w:hAnsi="Book Antiqua" w:cs="Arial"/>
          <w:sz w:val="24"/>
          <w:szCs w:val="24"/>
        </w:rPr>
      </w:pPr>
      <w:r w:rsidRPr="005A60A3">
        <w:rPr>
          <w:rFonts w:ascii="Book Antiqua" w:hAnsi="Book Antiqua" w:cs="Arial"/>
          <w:sz w:val="24"/>
          <w:szCs w:val="24"/>
        </w:rPr>
        <w:t>Patients with increased SII level correlated with worse OS and earlier tumor recurrence. Elevated SII level was an independent risk factor for OS and RFS in patients with ICC after hepatectomy.</w:t>
      </w:r>
      <w:r w:rsidR="00B32872" w:rsidRPr="005A60A3">
        <w:rPr>
          <w:rFonts w:ascii="Book Antiqua" w:hAnsi="Book Antiqua" w:cs="Arial"/>
          <w:sz w:val="24"/>
          <w:szCs w:val="24"/>
        </w:rPr>
        <w:t xml:space="preserve"> </w:t>
      </w:r>
      <w:r w:rsidR="005704C1" w:rsidRPr="005A60A3">
        <w:rPr>
          <w:rFonts w:ascii="Book Antiqua" w:hAnsi="Book Antiqua" w:cs="Arial"/>
          <w:sz w:val="24"/>
          <w:szCs w:val="24"/>
        </w:rPr>
        <w:t xml:space="preserve"> </w:t>
      </w:r>
    </w:p>
    <w:p w14:paraId="14FF8713" w14:textId="77777777" w:rsidR="00310688" w:rsidRPr="005A60A3" w:rsidRDefault="00310688" w:rsidP="00321499">
      <w:pPr>
        <w:pStyle w:val="EndNoteBibliography"/>
        <w:snapToGrid w:val="0"/>
        <w:spacing w:after="0" w:line="360" w:lineRule="auto"/>
        <w:jc w:val="both"/>
        <w:rPr>
          <w:rFonts w:ascii="Book Antiqua" w:hAnsi="Book Antiqua" w:cs="Arial"/>
          <w:b/>
          <w:i/>
          <w:sz w:val="24"/>
          <w:szCs w:val="24"/>
        </w:rPr>
      </w:pPr>
    </w:p>
    <w:p w14:paraId="3B2DF37F" w14:textId="77777777" w:rsidR="005704C1" w:rsidRPr="005A60A3" w:rsidRDefault="005704C1" w:rsidP="00321499">
      <w:pPr>
        <w:pStyle w:val="EndNoteBibliography"/>
        <w:snapToGrid w:val="0"/>
        <w:spacing w:after="0" w:line="360" w:lineRule="auto"/>
        <w:jc w:val="both"/>
        <w:rPr>
          <w:rFonts w:ascii="Book Antiqua" w:hAnsi="Book Antiqua" w:cs="Arial"/>
          <w:b/>
          <w:i/>
          <w:sz w:val="24"/>
          <w:szCs w:val="24"/>
        </w:rPr>
      </w:pPr>
      <w:r w:rsidRPr="005A60A3">
        <w:rPr>
          <w:rFonts w:ascii="Book Antiqua" w:hAnsi="Book Antiqua" w:cs="Arial"/>
          <w:b/>
          <w:i/>
          <w:sz w:val="24"/>
          <w:szCs w:val="24"/>
        </w:rPr>
        <w:t>Research perspectives</w:t>
      </w:r>
    </w:p>
    <w:p w14:paraId="6CE325D4" w14:textId="685C964E" w:rsidR="005704C1" w:rsidRPr="005A60A3" w:rsidRDefault="00B32872" w:rsidP="00321499">
      <w:pPr>
        <w:pStyle w:val="EndNoteBibliography"/>
        <w:snapToGrid w:val="0"/>
        <w:spacing w:after="0" w:line="360" w:lineRule="auto"/>
        <w:jc w:val="both"/>
        <w:rPr>
          <w:rFonts w:ascii="Book Antiqua" w:hAnsi="Book Antiqua" w:cs="Arial"/>
          <w:sz w:val="24"/>
          <w:szCs w:val="24"/>
        </w:rPr>
      </w:pPr>
      <w:r w:rsidRPr="005A60A3">
        <w:rPr>
          <w:rFonts w:ascii="Book Antiqua" w:hAnsi="Book Antiqua" w:cs="Arial"/>
          <w:sz w:val="24"/>
          <w:szCs w:val="24"/>
        </w:rPr>
        <w:t xml:space="preserve">Future studies focusing on the molecular mechanisms underlying the correlation between SII level and patient clinical outcomes are </w:t>
      </w:r>
      <w:r w:rsidR="00EA5CCB" w:rsidRPr="005A60A3">
        <w:rPr>
          <w:rFonts w:ascii="Book Antiqua" w:hAnsi="Book Antiqua" w:cs="Arial"/>
          <w:sz w:val="24"/>
          <w:szCs w:val="24"/>
        </w:rPr>
        <w:t>required.</w:t>
      </w:r>
    </w:p>
    <w:p w14:paraId="62292FF7" w14:textId="77777777" w:rsidR="005704C1" w:rsidRPr="005A60A3" w:rsidRDefault="005704C1" w:rsidP="00321499">
      <w:pPr>
        <w:snapToGrid w:val="0"/>
        <w:spacing w:after="0" w:line="360" w:lineRule="auto"/>
        <w:jc w:val="both"/>
        <w:rPr>
          <w:rFonts w:ascii="Book Antiqua" w:hAnsi="Book Antiqua" w:cs="Times New Roman"/>
          <w:b/>
          <w:sz w:val="24"/>
          <w:szCs w:val="24"/>
        </w:rPr>
      </w:pPr>
      <w:r w:rsidRPr="005A60A3">
        <w:rPr>
          <w:rFonts w:ascii="Book Antiqua" w:hAnsi="Book Antiqua" w:cs="Times New Roman"/>
          <w:b/>
          <w:sz w:val="24"/>
          <w:szCs w:val="24"/>
        </w:rPr>
        <w:br w:type="page"/>
      </w:r>
    </w:p>
    <w:p w14:paraId="478C0730" w14:textId="6668EBC1" w:rsidR="00ED2E3C" w:rsidRPr="005A60A3" w:rsidRDefault="00FA01F6" w:rsidP="00321499">
      <w:pPr>
        <w:snapToGrid w:val="0"/>
        <w:spacing w:after="0" w:line="360" w:lineRule="auto"/>
        <w:jc w:val="both"/>
        <w:rPr>
          <w:rFonts w:ascii="Book Antiqua" w:hAnsi="Book Antiqua" w:cs="Times New Roman"/>
          <w:b/>
          <w:caps/>
          <w:sz w:val="24"/>
          <w:szCs w:val="24"/>
        </w:rPr>
      </w:pPr>
      <w:r w:rsidRPr="005A60A3">
        <w:rPr>
          <w:rFonts w:ascii="Book Antiqua" w:hAnsi="Book Antiqua" w:cs="Times New Roman"/>
          <w:b/>
          <w:caps/>
          <w:sz w:val="24"/>
          <w:szCs w:val="24"/>
        </w:rPr>
        <w:t>References</w:t>
      </w:r>
    </w:p>
    <w:p w14:paraId="62540A82"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1 </w:t>
      </w:r>
      <w:r w:rsidRPr="005A60A3">
        <w:rPr>
          <w:rFonts w:ascii="Book Antiqua" w:eastAsia="宋体" w:hAnsi="Book Antiqua" w:cs="Times New Roman"/>
          <w:b/>
          <w:kern w:val="2"/>
          <w:sz w:val="24"/>
          <w:szCs w:val="24"/>
          <w:lang w:val="en-US"/>
        </w:rPr>
        <w:t>Bray F</w:t>
      </w:r>
      <w:r w:rsidRPr="005A60A3">
        <w:rPr>
          <w:rFonts w:ascii="Book Antiqua" w:eastAsia="宋体" w:hAnsi="Book Antiqua" w:cs="Times New Roman"/>
          <w:kern w:val="2"/>
          <w:sz w:val="24"/>
          <w:szCs w:val="24"/>
          <w:lang w:val="en-US"/>
        </w:rPr>
        <w:t xml:space="preserve">, </w:t>
      </w:r>
      <w:proofErr w:type="spellStart"/>
      <w:r w:rsidRPr="005A60A3">
        <w:rPr>
          <w:rFonts w:ascii="Book Antiqua" w:eastAsia="宋体" w:hAnsi="Book Antiqua" w:cs="Times New Roman"/>
          <w:kern w:val="2"/>
          <w:sz w:val="24"/>
          <w:szCs w:val="24"/>
          <w:lang w:val="en-US"/>
        </w:rPr>
        <w:t>Ferlay</w:t>
      </w:r>
      <w:proofErr w:type="spellEnd"/>
      <w:r w:rsidRPr="005A60A3">
        <w:rPr>
          <w:rFonts w:ascii="Book Antiqua" w:eastAsia="宋体" w:hAnsi="Book Antiqua" w:cs="Times New Roman"/>
          <w:kern w:val="2"/>
          <w:sz w:val="24"/>
          <w:szCs w:val="24"/>
          <w:lang w:val="en-US"/>
        </w:rPr>
        <w:t xml:space="preserve"> J, </w:t>
      </w:r>
      <w:proofErr w:type="spellStart"/>
      <w:r w:rsidRPr="005A60A3">
        <w:rPr>
          <w:rFonts w:ascii="Book Antiqua" w:eastAsia="宋体" w:hAnsi="Book Antiqua" w:cs="Times New Roman"/>
          <w:kern w:val="2"/>
          <w:sz w:val="24"/>
          <w:szCs w:val="24"/>
          <w:lang w:val="en-US"/>
        </w:rPr>
        <w:t>Soerjomataram</w:t>
      </w:r>
      <w:proofErr w:type="spellEnd"/>
      <w:r w:rsidRPr="005A60A3">
        <w:rPr>
          <w:rFonts w:ascii="Book Antiqua" w:eastAsia="宋体" w:hAnsi="Book Antiqua" w:cs="Times New Roman"/>
          <w:kern w:val="2"/>
          <w:sz w:val="24"/>
          <w:szCs w:val="24"/>
          <w:lang w:val="en-US"/>
        </w:rPr>
        <w:t xml:space="preserve"> I, Siegel RL, Torre LA, </w:t>
      </w:r>
      <w:proofErr w:type="spellStart"/>
      <w:proofErr w:type="gramStart"/>
      <w:r w:rsidRPr="005A60A3">
        <w:rPr>
          <w:rFonts w:ascii="Book Antiqua" w:eastAsia="宋体" w:hAnsi="Book Antiqua" w:cs="Times New Roman"/>
          <w:kern w:val="2"/>
          <w:sz w:val="24"/>
          <w:szCs w:val="24"/>
          <w:lang w:val="en-US"/>
        </w:rPr>
        <w:t>Jemal</w:t>
      </w:r>
      <w:proofErr w:type="spellEnd"/>
      <w:proofErr w:type="gramEnd"/>
      <w:r w:rsidRPr="005A60A3">
        <w:rPr>
          <w:rFonts w:ascii="Book Antiqua" w:eastAsia="宋体" w:hAnsi="Book Antiqua" w:cs="Times New Roman"/>
          <w:kern w:val="2"/>
          <w:sz w:val="24"/>
          <w:szCs w:val="24"/>
          <w:lang w:val="en-US"/>
        </w:rPr>
        <w:t xml:space="preserve"> A. Global cancer statistics 2018: GLOBOCAN estimates of incidence and mortality worldwide for 36 cancers in 185 countries. </w:t>
      </w:r>
      <w:r w:rsidRPr="005A60A3">
        <w:rPr>
          <w:rFonts w:ascii="Book Antiqua" w:eastAsia="宋体" w:hAnsi="Book Antiqua" w:cs="Times New Roman"/>
          <w:i/>
          <w:kern w:val="2"/>
          <w:sz w:val="24"/>
          <w:szCs w:val="24"/>
          <w:lang w:val="en-US"/>
        </w:rPr>
        <w:t xml:space="preserve">CA Cancer J </w:t>
      </w:r>
      <w:proofErr w:type="spellStart"/>
      <w:r w:rsidRPr="005A60A3">
        <w:rPr>
          <w:rFonts w:ascii="Book Antiqua" w:eastAsia="宋体" w:hAnsi="Book Antiqua" w:cs="Times New Roman"/>
          <w:i/>
          <w:kern w:val="2"/>
          <w:sz w:val="24"/>
          <w:szCs w:val="24"/>
          <w:lang w:val="en-US"/>
        </w:rPr>
        <w:t>Clin</w:t>
      </w:r>
      <w:proofErr w:type="spellEnd"/>
      <w:r w:rsidRPr="005A60A3">
        <w:rPr>
          <w:rFonts w:ascii="Book Antiqua" w:eastAsia="宋体" w:hAnsi="Book Antiqua" w:cs="Times New Roman"/>
          <w:kern w:val="2"/>
          <w:sz w:val="24"/>
          <w:szCs w:val="24"/>
          <w:lang w:val="en-US"/>
        </w:rPr>
        <w:t xml:space="preserve"> 2018; </w:t>
      </w:r>
      <w:r w:rsidRPr="005A60A3">
        <w:rPr>
          <w:rFonts w:ascii="Book Antiqua" w:eastAsia="宋体" w:hAnsi="Book Antiqua" w:cs="Times New Roman"/>
          <w:b/>
          <w:kern w:val="2"/>
          <w:sz w:val="24"/>
          <w:szCs w:val="24"/>
          <w:lang w:val="en-US"/>
        </w:rPr>
        <w:t>68</w:t>
      </w:r>
      <w:r w:rsidRPr="005A60A3">
        <w:rPr>
          <w:rFonts w:ascii="Book Antiqua" w:eastAsia="宋体" w:hAnsi="Book Antiqua" w:cs="Times New Roman"/>
          <w:kern w:val="2"/>
          <w:sz w:val="24"/>
          <w:szCs w:val="24"/>
          <w:lang w:val="en-US"/>
        </w:rPr>
        <w:t>: 394-424 [PMID: 30207593 DOI: 10.3322/caac.21492]</w:t>
      </w:r>
    </w:p>
    <w:p w14:paraId="4D23F544"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proofErr w:type="gramStart"/>
      <w:r w:rsidRPr="005A60A3">
        <w:rPr>
          <w:rFonts w:ascii="Book Antiqua" w:eastAsia="宋体" w:hAnsi="Book Antiqua" w:cs="Times New Roman"/>
          <w:kern w:val="2"/>
          <w:sz w:val="24"/>
          <w:szCs w:val="24"/>
          <w:lang w:val="en-US"/>
        </w:rPr>
        <w:t xml:space="preserve">2 </w:t>
      </w:r>
      <w:r w:rsidRPr="005A60A3">
        <w:rPr>
          <w:rFonts w:ascii="Book Antiqua" w:eastAsia="宋体" w:hAnsi="Book Antiqua" w:cs="Times New Roman"/>
          <w:b/>
          <w:kern w:val="2"/>
          <w:sz w:val="24"/>
          <w:szCs w:val="24"/>
          <w:lang w:val="en-US"/>
        </w:rPr>
        <w:t>Rizvi S</w:t>
      </w:r>
      <w:r w:rsidRPr="005A60A3">
        <w:rPr>
          <w:rFonts w:ascii="Book Antiqua" w:eastAsia="宋体" w:hAnsi="Book Antiqua" w:cs="Times New Roman"/>
          <w:kern w:val="2"/>
          <w:sz w:val="24"/>
          <w:szCs w:val="24"/>
          <w:lang w:val="en-US"/>
        </w:rPr>
        <w:t xml:space="preserve">, Khan SA, </w:t>
      </w:r>
      <w:proofErr w:type="spellStart"/>
      <w:r w:rsidRPr="005A60A3">
        <w:rPr>
          <w:rFonts w:ascii="Book Antiqua" w:eastAsia="宋体" w:hAnsi="Book Antiqua" w:cs="Times New Roman"/>
          <w:kern w:val="2"/>
          <w:sz w:val="24"/>
          <w:szCs w:val="24"/>
          <w:lang w:val="en-US"/>
        </w:rPr>
        <w:t>Hallemeier</w:t>
      </w:r>
      <w:proofErr w:type="spellEnd"/>
      <w:r w:rsidRPr="005A60A3">
        <w:rPr>
          <w:rFonts w:ascii="Book Antiqua" w:eastAsia="宋体" w:hAnsi="Book Antiqua" w:cs="Times New Roman"/>
          <w:kern w:val="2"/>
          <w:sz w:val="24"/>
          <w:szCs w:val="24"/>
          <w:lang w:val="en-US"/>
        </w:rPr>
        <w:t xml:space="preserve"> CL, Kelley RK, Gores GJ.</w:t>
      </w:r>
      <w:proofErr w:type="gramEnd"/>
      <w:r w:rsidRPr="005A60A3">
        <w:rPr>
          <w:rFonts w:ascii="Book Antiqua" w:eastAsia="宋体" w:hAnsi="Book Antiqua" w:cs="Times New Roman"/>
          <w:kern w:val="2"/>
          <w:sz w:val="24"/>
          <w:szCs w:val="24"/>
          <w:lang w:val="en-US"/>
        </w:rPr>
        <w:t xml:space="preserve"> Cholangiocarcinoma - evolving concepts and therapeutic strategies. </w:t>
      </w:r>
      <w:r w:rsidRPr="005A60A3">
        <w:rPr>
          <w:rFonts w:ascii="Book Antiqua" w:eastAsia="宋体" w:hAnsi="Book Antiqua" w:cs="Times New Roman"/>
          <w:i/>
          <w:kern w:val="2"/>
          <w:sz w:val="24"/>
          <w:szCs w:val="24"/>
          <w:lang w:val="en-US"/>
        </w:rPr>
        <w:t xml:space="preserve">Nat Rev </w:t>
      </w:r>
      <w:proofErr w:type="spellStart"/>
      <w:r w:rsidRPr="005A60A3">
        <w:rPr>
          <w:rFonts w:ascii="Book Antiqua" w:eastAsia="宋体" w:hAnsi="Book Antiqua" w:cs="Times New Roman"/>
          <w:i/>
          <w:kern w:val="2"/>
          <w:sz w:val="24"/>
          <w:szCs w:val="24"/>
          <w:lang w:val="en-US"/>
        </w:rPr>
        <w:t>Clin</w:t>
      </w:r>
      <w:proofErr w:type="spellEnd"/>
      <w:r w:rsidRPr="005A60A3">
        <w:rPr>
          <w:rFonts w:ascii="Book Antiqua" w:eastAsia="宋体" w:hAnsi="Book Antiqua" w:cs="Times New Roman"/>
          <w:i/>
          <w:kern w:val="2"/>
          <w:sz w:val="24"/>
          <w:szCs w:val="24"/>
          <w:lang w:val="en-US"/>
        </w:rPr>
        <w:t xml:space="preserve"> </w:t>
      </w:r>
      <w:proofErr w:type="spellStart"/>
      <w:r w:rsidRPr="005A60A3">
        <w:rPr>
          <w:rFonts w:ascii="Book Antiqua" w:eastAsia="宋体" w:hAnsi="Book Antiqua" w:cs="Times New Roman"/>
          <w:i/>
          <w:kern w:val="2"/>
          <w:sz w:val="24"/>
          <w:szCs w:val="24"/>
          <w:lang w:val="en-US"/>
        </w:rPr>
        <w:t>Oncol</w:t>
      </w:r>
      <w:proofErr w:type="spellEnd"/>
      <w:r w:rsidRPr="005A60A3">
        <w:rPr>
          <w:rFonts w:ascii="Book Antiqua" w:eastAsia="宋体" w:hAnsi="Book Antiqua" w:cs="Times New Roman"/>
          <w:kern w:val="2"/>
          <w:sz w:val="24"/>
          <w:szCs w:val="24"/>
          <w:lang w:val="en-US"/>
        </w:rPr>
        <w:t xml:space="preserve"> 2018; </w:t>
      </w:r>
      <w:r w:rsidRPr="005A60A3">
        <w:rPr>
          <w:rFonts w:ascii="Book Antiqua" w:eastAsia="宋体" w:hAnsi="Book Antiqua" w:cs="Times New Roman"/>
          <w:b/>
          <w:kern w:val="2"/>
          <w:sz w:val="24"/>
          <w:szCs w:val="24"/>
          <w:lang w:val="en-US"/>
        </w:rPr>
        <w:t>15</w:t>
      </w:r>
      <w:r w:rsidRPr="005A60A3">
        <w:rPr>
          <w:rFonts w:ascii="Book Antiqua" w:eastAsia="宋体" w:hAnsi="Book Antiqua" w:cs="Times New Roman"/>
          <w:kern w:val="2"/>
          <w:sz w:val="24"/>
          <w:szCs w:val="24"/>
          <w:lang w:val="en-US"/>
        </w:rPr>
        <w:t>: 95-111 [PMID: 28994423 DOI: 10.1038/nrclinonc.2017.157]</w:t>
      </w:r>
    </w:p>
    <w:p w14:paraId="77851BF3"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3 </w:t>
      </w:r>
      <w:proofErr w:type="spellStart"/>
      <w:r w:rsidRPr="005A60A3">
        <w:rPr>
          <w:rFonts w:ascii="Book Antiqua" w:eastAsia="宋体" w:hAnsi="Book Antiqua" w:cs="Times New Roman"/>
          <w:b/>
          <w:kern w:val="2"/>
          <w:sz w:val="24"/>
          <w:szCs w:val="24"/>
          <w:lang w:val="en-US"/>
        </w:rPr>
        <w:t>Shaib</w:t>
      </w:r>
      <w:proofErr w:type="spellEnd"/>
      <w:r w:rsidRPr="005A60A3">
        <w:rPr>
          <w:rFonts w:ascii="Book Antiqua" w:eastAsia="宋体" w:hAnsi="Book Antiqua" w:cs="Times New Roman"/>
          <w:b/>
          <w:kern w:val="2"/>
          <w:sz w:val="24"/>
          <w:szCs w:val="24"/>
          <w:lang w:val="en-US"/>
        </w:rPr>
        <w:t xml:space="preserve"> YH</w:t>
      </w:r>
      <w:r w:rsidRPr="005A60A3">
        <w:rPr>
          <w:rFonts w:ascii="Book Antiqua" w:eastAsia="宋体" w:hAnsi="Book Antiqua" w:cs="Times New Roman"/>
          <w:kern w:val="2"/>
          <w:sz w:val="24"/>
          <w:szCs w:val="24"/>
          <w:lang w:val="en-US"/>
        </w:rPr>
        <w:t>, El-</w:t>
      </w:r>
      <w:proofErr w:type="spellStart"/>
      <w:r w:rsidRPr="005A60A3">
        <w:rPr>
          <w:rFonts w:ascii="Book Antiqua" w:eastAsia="宋体" w:hAnsi="Book Antiqua" w:cs="Times New Roman"/>
          <w:kern w:val="2"/>
          <w:sz w:val="24"/>
          <w:szCs w:val="24"/>
          <w:lang w:val="en-US"/>
        </w:rPr>
        <w:t>Serag</w:t>
      </w:r>
      <w:proofErr w:type="spellEnd"/>
      <w:r w:rsidRPr="005A60A3">
        <w:rPr>
          <w:rFonts w:ascii="Book Antiqua" w:eastAsia="宋体" w:hAnsi="Book Antiqua" w:cs="Times New Roman"/>
          <w:kern w:val="2"/>
          <w:sz w:val="24"/>
          <w:szCs w:val="24"/>
          <w:lang w:val="en-US"/>
        </w:rPr>
        <w:t xml:space="preserve"> HB, </w:t>
      </w:r>
      <w:proofErr w:type="spellStart"/>
      <w:r w:rsidRPr="005A60A3">
        <w:rPr>
          <w:rFonts w:ascii="Book Antiqua" w:eastAsia="宋体" w:hAnsi="Book Antiqua" w:cs="Times New Roman"/>
          <w:kern w:val="2"/>
          <w:sz w:val="24"/>
          <w:szCs w:val="24"/>
          <w:lang w:val="en-US"/>
        </w:rPr>
        <w:t>Nooka</w:t>
      </w:r>
      <w:proofErr w:type="spellEnd"/>
      <w:r w:rsidRPr="005A60A3">
        <w:rPr>
          <w:rFonts w:ascii="Book Antiqua" w:eastAsia="宋体" w:hAnsi="Book Antiqua" w:cs="Times New Roman"/>
          <w:kern w:val="2"/>
          <w:sz w:val="24"/>
          <w:szCs w:val="24"/>
          <w:lang w:val="en-US"/>
        </w:rPr>
        <w:t xml:space="preserve"> AK, Thomas M, Brown TD, </w:t>
      </w:r>
      <w:proofErr w:type="spellStart"/>
      <w:r w:rsidRPr="005A60A3">
        <w:rPr>
          <w:rFonts w:ascii="Book Antiqua" w:eastAsia="宋体" w:hAnsi="Book Antiqua" w:cs="Times New Roman"/>
          <w:kern w:val="2"/>
          <w:sz w:val="24"/>
          <w:szCs w:val="24"/>
          <w:lang w:val="en-US"/>
        </w:rPr>
        <w:t>Patt</w:t>
      </w:r>
      <w:proofErr w:type="spellEnd"/>
      <w:r w:rsidRPr="005A60A3">
        <w:rPr>
          <w:rFonts w:ascii="Book Antiqua" w:eastAsia="宋体" w:hAnsi="Book Antiqua" w:cs="Times New Roman"/>
          <w:kern w:val="2"/>
          <w:sz w:val="24"/>
          <w:szCs w:val="24"/>
          <w:lang w:val="en-US"/>
        </w:rPr>
        <w:t xml:space="preserve"> YZ, Hassan MM. Risk factors for intrahepatic and extrahepatic cholangiocarcinoma: a hospital-based case-control study. </w:t>
      </w:r>
      <w:r w:rsidRPr="005A60A3">
        <w:rPr>
          <w:rFonts w:ascii="Book Antiqua" w:eastAsia="宋体" w:hAnsi="Book Antiqua" w:cs="Times New Roman"/>
          <w:i/>
          <w:kern w:val="2"/>
          <w:sz w:val="24"/>
          <w:szCs w:val="24"/>
          <w:lang w:val="en-US"/>
        </w:rPr>
        <w:t>Am J Gastroenterol</w:t>
      </w:r>
      <w:r w:rsidRPr="005A60A3">
        <w:rPr>
          <w:rFonts w:ascii="Book Antiqua" w:eastAsia="宋体" w:hAnsi="Book Antiqua" w:cs="Times New Roman"/>
          <w:kern w:val="2"/>
          <w:sz w:val="24"/>
          <w:szCs w:val="24"/>
          <w:lang w:val="en-US"/>
        </w:rPr>
        <w:t xml:space="preserve"> 2007; </w:t>
      </w:r>
      <w:r w:rsidRPr="005A60A3">
        <w:rPr>
          <w:rFonts w:ascii="Book Antiqua" w:eastAsia="宋体" w:hAnsi="Book Antiqua" w:cs="Times New Roman"/>
          <w:b/>
          <w:kern w:val="2"/>
          <w:sz w:val="24"/>
          <w:szCs w:val="24"/>
          <w:lang w:val="en-US"/>
        </w:rPr>
        <w:t>102</w:t>
      </w:r>
      <w:r w:rsidRPr="005A60A3">
        <w:rPr>
          <w:rFonts w:ascii="Book Antiqua" w:eastAsia="宋体" w:hAnsi="Book Antiqua" w:cs="Times New Roman"/>
          <w:kern w:val="2"/>
          <w:sz w:val="24"/>
          <w:szCs w:val="24"/>
          <w:lang w:val="en-US"/>
        </w:rPr>
        <w:t>: 1016-1021 [PMID: 17324130 DOI: 10.1111/j.1572-0241.2007.01104.x]</w:t>
      </w:r>
    </w:p>
    <w:p w14:paraId="488E28D8"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4 </w:t>
      </w:r>
      <w:proofErr w:type="spellStart"/>
      <w:r w:rsidRPr="005A60A3">
        <w:rPr>
          <w:rFonts w:ascii="Book Antiqua" w:eastAsia="宋体" w:hAnsi="Book Antiqua" w:cs="Times New Roman"/>
          <w:b/>
          <w:kern w:val="2"/>
          <w:sz w:val="24"/>
          <w:szCs w:val="24"/>
          <w:lang w:val="en-US"/>
        </w:rPr>
        <w:t>Blechacz</w:t>
      </w:r>
      <w:proofErr w:type="spellEnd"/>
      <w:r w:rsidRPr="005A60A3">
        <w:rPr>
          <w:rFonts w:ascii="Book Antiqua" w:eastAsia="宋体" w:hAnsi="Book Antiqua" w:cs="Times New Roman"/>
          <w:b/>
          <w:kern w:val="2"/>
          <w:sz w:val="24"/>
          <w:szCs w:val="24"/>
          <w:lang w:val="en-US"/>
        </w:rPr>
        <w:t xml:space="preserve"> B</w:t>
      </w:r>
      <w:r w:rsidRPr="005A60A3">
        <w:rPr>
          <w:rFonts w:ascii="Book Antiqua" w:eastAsia="宋体" w:hAnsi="Book Antiqua" w:cs="Times New Roman"/>
          <w:kern w:val="2"/>
          <w:sz w:val="24"/>
          <w:szCs w:val="24"/>
          <w:lang w:val="en-US"/>
        </w:rPr>
        <w:t xml:space="preserve">, </w:t>
      </w:r>
      <w:proofErr w:type="spellStart"/>
      <w:r w:rsidRPr="005A60A3">
        <w:rPr>
          <w:rFonts w:ascii="Book Antiqua" w:eastAsia="宋体" w:hAnsi="Book Antiqua" w:cs="Times New Roman"/>
          <w:kern w:val="2"/>
          <w:sz w:val="24"/>
          <w:szCs w:val="24"/>
          <w:lang w:val="en-US"/>
        </w:rPr>
        <w:t>Komuta</w:t>
      </w:r>
      <w:proofErr w:type="spellEnd"/>
      <w:r w:rsidRPr="005A60A3">
        <w:rPr>
          <w:rFonts w:ascii="Book Antiqua" w:eastAsia="宋体" w:hAnsi="Book Antiqua" w:cs="Times New Roman"/>
          <w:kern w:val="2"/>
          <w:sz w:val="24"/>
          <w:szCs w:val="24"/>
          <w:lang w:val="en-US"/>
        </w:rPr>
        <w:t xml:space="preserve"> M, </w:t>
      </w:r>
      <w:proofErr w:type="spellStart"/>
      <w:r w:rsidRPr="005A60A3">
        <w:rPr>
          <w:rFonts w:ascii="Book Antiqua" w:eastAsia="宋体" w:hAnsi="Book Antiqua" w:cs="Times New Roman"/>
          <w:kern w:val="2"/>
          <w:sz w:val="24"/>
          <w:szCs w:val="24"/>
          <w:lang w:val="en-US"/>
        </w:rPr>
        <w:t>Roskams</w:t>
      </w:r>
      <w:proofErr w:type="spellEnd"/>
      <w:r w:rsidRPr="005A60A3">
        <w:rPr>
          <w:rFonts w:ascii="Book Antiqua" w:eastAsia="宋体" w:hAnsi="Book Antiqua" w:cs="Times New Roman"/>
          <w:kern w:val="2"/>
          <w:sz w:val="24"/>
          <w:szCs w:val="24"/>
          <w:lang w:val="en-US"/>
        </w:rPr>
        <w:t xml:space="preserve"> T, Gores GJ. </w:t>
      </w:r>
      <w:proofErr w:type="gramStart"/>
      <w:r w:rsidRPr="005A60A3">
        <w:rPr>
          <w:rFonts w:ascii="Book Antiqua" w:eastAsia="宋体" w:hAnsi="Book Antiqua" w:cs="Times New Roman"/>
          <w:kern w:val="2"/>
          <w:sz w:val="24"/>
          <w:szCs w:val="24"/>
          <w:lang w:val="en-US"/>
        </w:rPr>
        <w:t>Clinical diagnosis and staging of cholangiocarcinoma.</w:t>
      </w:r>
      <w:proofErr w:type="gramEnd"/>
      <w:r w:rsidRPr="005A60A3">
        <w:rPr>
          <w:rFonts w:ascii="Book Antiqua" w:eastAsia="宋体" w:hAnsi="Book Antiqua" w:cs="Times New Roman"/>
          <w:kern w:val="2"/>
          <w:sz w:val="24"/>
          <w:szCs w:val="24"/>
          <w:lang w:val="en-US"/>
        </w:rPr>
        <w:t xml:space="preserve"> </w:t>
      </w:r>
      <w:r w:rsidRPr="005A60A3">
        <w:rPr>
          <w:rFonts w:ascii="Book Antiqua" w:eastAsia="宋体" w:hAnsi="Book Antiqua" w:cs="Times New Roman"/>
          <w:i/>
          <w:kern w:val="2"/>
          <w:sz w:val="24"/>
          <w:szCs w:val="24"/>
          <w:lang w:val="en-US"/>
        </w:rPr>
        <w:t xml:space="preserve">Nat Rev </w:t>
      </w:r>
      <w:proofErr w:type="spellStart"/>
      <w:r w:rsidRPr="005A60A3">
        <w:rPr>
          <w:rFonts w:ascii="Book Antiqua" w:eastAsia="宋体" w:hAnsi="Book Antiqua" w:cs="Times New Roman"/>
          <w:i/>
          <w:kern w:val="2"/>
          <w:sz w:val="24"/>
          <w:szCs w:val="24"/>
          <w:lang w:val="en-US"/>
        </w:rPr>
        <w:t>Gastroenterol</w:t>
      </w:r>
      <w:proofErr w:type="spellEnd"/>
      <w:r w:rsidRPr="005A60A3">
        <w:rPr>
          <w:rFonts w:ascii="Book Antiqua" w:eastAsia="宋体" w:hAnsi="Book Antiqua" w:cs="Times New Roman"/>
          <w:i/>
          <w:kern w:val="2"/>
          <w:sz w:val="24"/>
          <w:szCs w:val="24"/>
          <w:lang w:val="en-US"/>
        </w:rPr>
        <w:t xml:space="preserve"> </w:t>
      </w:r>
      <w:proofErr w:type="spellStart"/>
      <w:r w:rsidRPr="005A60A3">
        <w:rPr>
          <w:rFonts w:ascii="Book Antiqua" w:eastAsia="宋体" w:hAnsi="Book Antiqua" w:cs="Times New Roman"/>
          <w:i/>
          <w:kern w:val="2"/>
          <w:sz w:val="24"/>
          <w:szCs w:val="24"/>
          <w:lang w:val="en-US"/>
        </w:rPr>
        <w:t>Hepatol</w:t>
      </w:r>
      <w:proofErr w:type="spellEnd"/>
      <w:r w:rsidRPr="005A60A3">
        <w:rPr>
          <w:rFonts w:ascii="Book Antiqua" w:eastAsia="宋体" w:hAnsi="Book Antiqua" w:cs="Times New Roman"/>
          <w:kern w:val="2"/>
          <w:sz w:val="24"/>
          <w:szCs w:val="24"/>
          <w:lang w:val="en-US"/>
        </w:rPr>
        <w:t xml:space="preserve"> 2011; </w:t>
      </w:r>
      <w:r w:rsidRPr="005A60A3">
        <w:rPr>
          <w:rFonts w:ascii="Book Antiqua" w:eastAsia="宋体" w:hAnsi="Book Antiqua" w:cs="Times New Roman"/>
          <w:b/>
          <w:kern w:val="2"/>
          <w:sz w:val="24"/>
          <w:szCs w:val="24"/>
          <w:lang w:val="en-US"/>
        </w:rPr>
        <w:t>8</w:t>
      </w:r>
      <w:r w:rsidRPr="005A60A3">
        <w:rPr>
          <w:rFonts w:ascii="Book Antiqua" w:eastAsia="宋体" w:hAnsi="Book Antiqua" w:cs="Times New Roman"/>
          <w:kern w:val="2"/>
          <w:sz w:val="24"/>
          <w:szCs w:val="24"/>
          <w:lang w:val="en-US"/>
        </w:rPr>
        <w:t>: 512-522 [PMID: 21808282 DOI: 10.1038/nrgastro.2011.131]</w:t>
      </w:r>
    </w:p>
    <w:p w14:paraId="10C1D225"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5 </w:t>
      </w:r>
      <w:r w:rsidRPr="005A60A3">
        <w:rPr>
          <w:rFonts w:ascii="Book Antiqua" w:eastAsia="宋体" w:hAnsi="Book Antiqua" w:cs="Times New Roman"/>
          <w:b/>
          <w:kern w:val="2"/>
          <w:sz w:val="24"/>
          <w:szCs w:val="24"/>
          <w:lang w:val="en-US"/>
        </w:rPr>
        <w:t>Bridgewater J</w:t>
      </w:r>
      <w:r w:rsidRPr="005A60A3">
        <w:rPr>
          <w:rFonts w:ascii="Book Antiqua" w:eastAsia="宋体" w:hAnsi="Book Antiqua" w:cs="Times New Roman"/>
          <w:kern w:val="2"/>
          <w:sz w:val="24"/>
          <w:szCs w:val="24"/>
          <w:lang w:val="en-US"/>
        </w:rPr>
        <w:t xml:space="preserve">, Galle PR, Khan SA, </w:t>
      </w:r>
      <w:proofErr w:type="spellStart"/>
      <w:r w:rsidRPr="005A60A3">
        <w:rPr>
          <w:rFonts w:ascii="Book Antiqua" w:eastAsia="宋体" w:hAnsi="Book Antiqua" w:cs="Times New Roman"/>
          <w:kern w:val="2"/>
          <w:sz w:val="24"/>
          <w:szCs w:val="24"/>
          <w:lang w:val="en-US"/>
        </w:rPr>
        <w:t>Llovet</w:t>
      </w:r>
      <w:proofErr w:type="spellEnd"/>
      <w:r w:rsidRPr="005A60A3">
        <w:rPr>
          <w:rFonts w:ascii="Book Antiqua" w:eastAsia="宋体" w:hAnsi="Book Antiqua" w:cs="Times New Roman"/>
          <w:kern w:val="2"/>
          <w:sz w:val="24"/>
          <w:szCs w:val="24"/>
          <w:lang w:val="en-US"/>
        </w:rPr>
        <w:t xml:space="preserve"> JM, Park JW, Patel T, </w:t>
      </w:r>
      <w:proofErr w:type="spellStart"/>
      <w:r w:rsidRPr="005A60A3">
        <w:rPr>
          <w:rFonts w:ascii="Book Antiqua" w:eastAsia="宋体" w:hAnsi="Book Antiqua" w:cs="Times New Roman"/>
          <w:kern w:val="2"/>
          <w:sz w:val="24"/>
          <w:szCs w:val="24"/>
          <w:lang w:val="en-US"/>
        </w:rPr>
        <w:t>Pawlik</w:t>
      </w:r>
      <w:proofErr w:type="spellEnd"/>
      <w:r w:rsidRPr="005A60A3">
        <w:rPr>
          <w:rFonts w:ascii="Book Antiqua" w:eastAsia="宋体" w:hAnsi="Book Antiqua" w:cs="Times New Roman"/>
          <w:kern w:val="2"/>
          <w:sz w:val="24"/>
          <w:szCs w:val="24"/>
          <w:lang w:val="en-US"/>
        </w:rPr>
        <w:t xml:space="preserve"> TM, Gores GJ. </w:t>
      </w:r>
      <w:proofErr w:type="gramStart"/>
      <w:r w:rsidRPr="005A60A3">
        <w:rPr>
          <w:rFonts w:ascii="Book Antiqua" w:eastAsia="宋体" w:hAnsi="Book Antiqua" w:cs="Times New Roman"/>
          <w:kern w:val="2"/>
          <w:sz w:val="24"/>
          <w:szCs w:val="24"/>
          <w:lang w:val="en-US"/>
        </w:rPr>
        <w:t>Guidelines for the diagnosis and management of intrahepatic cholangiocarcinoma.</w:t>
      </w:r>
      <w:proofErr w:type="gramEnd"/>
      <w:r w:rsidRPr="005A60A3">
        <w:rPr>
          <w:rFonts w:ascii="Book Antiqua" w:eastAsia="宋体" w:hAnsi="Book Antiqua" w:cs="Times New Roman"/>
          <w:kern w:val="2"/>
          <w:sz w:val="24"/>
          <w:szCs w:val="24"/>
          <w:lang w:val="en-US"/>
        </w:rPr>
        <w:t xml:space="preserve"> </w:t>
      </w:r>
      <w:r w:rsidRPr="005A60A3">
        <w:rPr>
          <w:rFonts w:ascii="Book Antiqua" w:eastAsia="宋体" w:hAnsi="Book Antiqua" w:cs="Times New Roman"/>
          <w:i/>
          <w:kern w:val="2"/>
          <w:sz w:val="24"/>
          <w:szCs w:val="24"/>
          <w:lang w:val="en-US"/>
        </w:rPr>
        <w:t xml:space="preserve">J </w:t>
      </w:r>
      <w:proofErr w:type="spellStart"/>
      <w:r w:rsidRPr="005A60A3">
        <w:rPr>
          <w:rFonts w:ascii="Book Antiqua" w:eastAsia="宋体" w:hAnsi="Book Antiqua" w:cs="Times New Roman"/>
          <w:i/>
          <w:kern w:val="2"/>
          <w:sz w:val="24"/>
          <w:szCs w:val="24"/>
          <w:lang w:val="en-US"/>
        </w:rPr>
        <w:t>Hepatol</w:t>
      </w:r>
      <w:proofErr w:type="spellEnd"/>
      <w:r w:rsidRPr="005A60A3">
        <w:rPr>
          <w:rFonts w:ascii="Book Antiqua" w:eastAsia="宋体" w:hAnsi="Book Antiqua" w:cs="Times New Roman"/>
          <w:kern w:val="2"/>
          <w:sz w:val="24"/>
          <w:szCs w:val="24"/>
          <w:lang w:val="en-US"/>
        </w:rPr>
        <w:t xml:space="preserve"> 2014; </w:t>
      </w:r>
      <w:r w:rsidRPr="005A60A3">
        <w:rPr>
          <w:rFonts w:ascii="Book Antiqua" w:eastAsia="宋体" w:hAnsi="Book Antiqua" w:cs="Times New Roman"/>
          <w:b/>
          <w:kern w:val="2"/>
          <w:sz w:val="24"/>
          <w:szCs w:val="24"/>
          <w:lang w:val="en-US"/>
        </w:rPr>
        <w:t>60</w:t>
      </w:r>
      <w:r w:rsidRPr="005A60A3">
        <w:rPr>
          <w:rFonts w:ascii="Book Antiqua" w:eastAsia="宋体" w:hAnsi="Book Antiqua" w:cs="Times New Roman"/>
          <w:kern w:val="2"/>
          <w:sz w:val="24"/>
          <w:szCs w:val="24"/>
          <w:lang w:val="en-US"/>
        </w:rPr>
        <w:t>: 1268-1289 [PMID: 24681130 DOI: 10.1016/j.jhep.2014.01.021]</w:t>
      </w:r>
    </w:p>
    <w:p w14:paraId="76A78997"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6 </w:t>
      </w:r>
      <w:r w:rsidRPr="005A60A3">
        <w:rPr>
          <w:rFonts w:ascii="Book Antiqua" w:eastAsia="宋体" w:hAnsi="Book Antiqua" w:cs="Times New Roman"/>
          <w:b/>
          <w:kern w:val="2"/>
          <w:sz w:val="24"/>
          <w:szCs w:val="24"/>
          <w:lang w:val="en-US"/>
        </w:rPr>
        <w:t>Le Roy B</w:t>
      </w:r>
      <w:r w:rsidRPr="005A60A3">
        <w:rPr>
          <w:rFonts w:ascii="Book Antiqua" w:eastAsia="宋体" w:hAnsi="Book Antiqua" w:cs="Times New Roman"/>
          <w:kern w:val="2"/>
          <w:sz w:val="24"/>
          <w:szCs w:val="24"/>
          <w:lang w:val="en-US"/>
        </w:rPr>
        <w:t xml:space="preserve">, </w:t>
      </w:r>
      <w:proofErr w:type="spellStart"/>
      <w:r w:rsidRPr="005A60A3">
        <w:rPr>
          <w:rFonts w:ascii="Book Antiqua" w:eastAsia="宋体" w:hAnsi="Book Antiqua" w:cs="Times New Roman"/>
          <w:kern w:val="2"/>
          <w:sz w:val="24"/>
          <w:szCs w:val="24"/>
          <w:lang w:val="en-US"/>
        </w:rPr>
        <w:t>Gelli</w:t>
      </w:r>
      <w:proofErr w:type="spellEnd"/>
      <w:r w:rsidRPr="005A60A3">
        <w:rPr>
          <w:rFonts w:ascii="Book Antiqua" w:eastAsia="宋体" w:hAnsi="Book Antiqua" w:cs="Times New Roman"/>
          <w:kern w:val="2"/>
          <w:sz w:val="24"/>
          <w:szCs w:val="24"/>
          <w:lang w:val="en-US"/>
        </w:rPr>
        <w:t xml:space="preserve"> M, </w:t>
      </w:r>
      <w:proofErr w:type="spellStart"/>
      <w:r w:rsidRPr="005A60A3">
        <w:rPr>
          <w:rFonts w:ascii="Book Antiqua" w:eastAsia="宋体" w:hAnsi="Book Antiqua" w:cs="Times New Roman"/>
          <w:kern w:val="2"/>
          <w:sz w:val="24"/>
          <w:szCs w:val="24"/>
          <w:lang w:val="en-US"/>
        </w:rPr>
        <w:t>Pittau</w:t>
      </w:r>
      <w:proofErr w:type="spellEnd"/>
      <w:r w:rsidRPr="005A60A3">
        <w:rPr>
          <w:rFonts w:ascii="Book Antiqua" w:eastAsia="宋体" w:hAnsi="Book Antiqua" w:cs="Times New Roman"/>
          <w:kern w:val="2"/>
          <w:sz w:val="24"/>
          <w:szCs w:val="24"/>
          <w:lang w:val="en-US"/>
        </w:rPr>
        <w:t xml:space="preserve"> G, Allard MA, Pereira B, </w:t>
      </w:r>
      <w:proofErr w:type="spellStart"/>
      <w:r w:rsidRPr="005A60A3">
        <w:rPr>
          <w:rFonts w:ascii="Book Antiqua" w:eastAsia="宋体" w:hAnsi="Book Antiqua" w:cs="Times New Roman"/>
          <w:kern w:val="2"/>
          <w:sz w:val="24"/>
          <w:szCs w:val="24"/>
          <w:lang w:val="en-US"/>
        </w:rPr>
        <w:t>Serji</w:t>
      </w:r>
      <w:proofErr w:type="spellEnd"/>
      <w:r w:rsidRPr="005A60A3">
        <w:rPr>
          <w:rFonts w:ascii="Book Antiqua" w:eastAsia="宋体" w:hAnsi="Book Antiqua" w:cs="Times New Roman"/>
          <w:kern w:val="2"/>
          <w:sz w:val="24"/>
          <w:szCs w:val="24"/>
          <w:lang w:val="en-US"/>
        </w:rPr>
        <w:t xml:space="preserve"> B, </w:t>
      </w:r>
      <w:proofErr w:type="spellStart"/>
      <w:r w:rsidRPr="005A60A3">
        <w:rPr>
          <w:rFonts w:ascii="Book Antiqua" w:eastAsia="宋体" w:hAnsi="Book Antiqua" w:cs="Times New Roman"/>
          <w:kern w:val="2"/>
          <w:sz w:val="24"/>
          <w:szCs w:val="24"/>
          <w:lang w:val="en-US"/>
        </w:rPr>
        <w:t>Vibert</w:t>
      </w:r>
      <w:proofErr w:type="spellEnd"/>
      <w:r w:rsidRPr="005A60A3">
        <w:rPr>
          <w:rFonts w:ascii="Book Antiqua" w:eastAsia="宋体" w:hAnsi="Book Antiqua" w:cs="Times New Roman"/>
          <w:kern w:val="2"/>
          <w:sz w:val="24"/>
          <w:szCs w:val="24"/>
          <w:lang w:val="en-US"/>
        </w:rPr>
        <w:t xml:space="preserve"> E, </w:t>
      </w:r>
      <w:proofErr w:type="spellStart"/>
      <w:r w:rsidRPr="005A60A3">
        <w:rPr>
          <w:rFonts w:ascii="Book Antiqua" w:eastAsia="宋体" w:hAnsi="Book Antiqua" w:cs="Times New Roman"/>
          <w:kern w:val="2"/>
          <w:sz w:val="24"/>
          <w:szCs w:val="24"/>
          <w:lang w:val="en-US"/>
        </w:rPr>
        <w:t>Castaing</w:t>
      </w:r>
      <w:proofErr w:type="spellEnd"/>
      <w:r w:rsidRPr="005A60A3">
        <w:rPr>
          <w:rFonts w:ascii="Book Antiqua" w:eastAsia="宋体" w:hAnsi="Book Antiqua" w:cs="Times New Roman"/>
          <w:kern w:val="2"/>
          <w:sz w:val="24"/>
          <w:szCs w:val="24"/>
          <w:lang w:val="en-US"/>
        </w:rPr>
        <w:t xml:space="preserve"> D, Adam R, </w:t>
      </w:r>
      <w:proofErr w:type="spellStart"/>
      <w:r w:rsidRPr="005A60A3">
        <w:rPr>
          <w:rFonts w:ascii="Book Antiqua" w:eastAsia="宋体" w:hAnsi="Book Antiqua" w:cs="Times New Roman"/>
          <w:kern w:val="2"/>
          <w:sz w:val="24"/>
          <w:szCs w:val="24"/>
          <w:lang w:val="en-US"/>
        </w:rPr>
        <w:t>Cherqui</w:t>
      </w:r>
      <w:proofErr w:type="spellEnd"/>
      <w:r w:rsidRPr="005A60A3">
        <w:rPr>
          <w:rFonts w:ascii="Book Antiqua" w:eastAsia="宋体" w:hAnsi="Book Antiqua" w:cs="Times New Roman"/>
          <w:kern w:val="2"/>
          <w:sz w:val="24"/>
          <w:szCs w:val="24"/>
          <w:lang w:val="en-US"/>
        </w:rPr>
        <w:t xml:space="preserve"> D, Sa Cunha A. Neoadjuvant chemotherapy for initially unresectable intrahepatic cholangiocarcinoma. </w:t>
      </w:r>
      <w:r w:rsidRPr="005A60A3">
        <w:rPr>
          <w:rFonts w:ascii="Book Antiqua" w:eastAsia="宋体" w:hAnsi="Book Antiqua" w:cs="Times New Roman"/>
          <w:i/>
          <w:kern w:val="2"/>
          <w:sz w:val="24"/>
          <w:szCs w:val="24"/>
          <w:lang w:val="en-US"/>
        </w:rPr>
        <w:t xml:space="preserve">Br J </w:t>
      </w:r>
      <w:proofErr w:type="spellStart"/>
      <w:r w:rsidRPr="005A60A3">
        <w:rPr>
          <w:rFonts w:ascii="Book Antiqua" w:eastAsia="宋体" w:hAnsi="Book Antiqua" w:cs="Times New Roman"/>
          <w:i/>
          <w:kern w:val="2"/>
          <w:sz w:val="24"/>
          <w:szCs w:val="24"/>
          <w:lang w:val="en-US"/>
        </w:rPr>
        <w:t>Surg</w:t>
      </w:r>
      <w:proofErr w:type="spellEnd"/>
      <w:r w:rsidRPr="005A60A3">
        <w:rPr>
          <w:rFonts w:ascii="Book Antiqua" w:eastAsia="宋体" w:hAnsi="Book Antiqua" w:cs="Times New Roman"/>
          <w:kern w:val="2"/>
          <w:sz w:val="24"/>
          <w:szCs w:val="24"/>
          <w:lang w:val="en-US"/>
        </w:rPr>
        <w:t xml:space="preserve"> 2018; </w:t>
      </w:r>
      <w:r w:rsidRPr="005A60A3">
        <w:rPr>
          <w:rFonts w:ascii="Book Antiqua" w:eastAsia="宋体" w:hAnsi="Book Antiqua" w:cs="Times New Roman"/>
          <w:b/>
          <w:kern w:val="2"/>
          <w:sz w:val="24"/>
          <w:szCs w:val="24"/>
          <w:lang w:val="en-US"/>
        </w:rPr>
        <w:t>105</w:t>
      </w:r>
      <w:r w:rsidRPr="005A60A3">
        <w:rPr>
          <w:rFonts w:ascii="Book Antiqua" w:eastAsia="宋体" w:hAnsi="Book Antiqua" w:cs="Times New Roman"/>
          <w:kern w:val="2"/>
          <w:sz w:val="24"/>
          <w:szCs w:val="24"/>
          <w:lang w:val="en-US"/>
        </w:rPr>
        <w:t>: 839-847 [PMID: 28858392 DOI: 10.1002/bjs.10641]</w:t>
      </w:r>
    </w:p>
    <w:p w14:paraId="14564FE2"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7 </w:t>
      </w:r>
      <w:proofErr w:type="spellStart"/>
      <w:r w:rsidRPr="005A60A3">
        <w:rPr>
          <w:rFonts w:ascii="Book Antiqua" w:eastAsia="宋体" w:hAnsi="Book Antiqua" w:cs="Times New Roman"/>
          <w:b/>
          <w:kern w:val="2"/>
          <w:sz w:val="24"/>
          <w:szCs w:val="24"/>
          <w:lang w:val="en-US"/>
        </w:rPr>
        <w:t>Mantovani</w:t>
      </w:r>
      <w:proofErr w:type="spellEnd"/>
      <w:r w:rsidRPr="005A60A3">
        <w:rPr>
          <w:rFonts w:ascii="Book Antiqua" w:eastAsia="宋体" w:hAnsi="Book Antiqua" w:cs="Times New Roman"/>
          <w:b/>
          <w:kern w:val="2"/>
          <w:sz w:val="24"/>
          <w:szCs w:val="24"/>
          <w:lang w:val="en-US"/>
        </w:rPr>
        <w:t xml:space="preserve"> A</w:t>
      </w:r>
      <w:r w:rsidRPr="005A60A3">
        <w:rPr>
          <w:rFonts w:ascii="Book Antiqua" w:eastAsia="宋体" w:hAnsi="Book Antiqua" w:cs="Times New Roman"/>
          <w:kern w:val="2"/>
          <w:sz w:val="24"/>
          <w:szCs w:val="24"/>
          <w:lang w:val="en-US"/>
        </w:rPr>
        <w:t xml:space="preserve">, </w:t>
      </w:r>
      <w:proofErr w:type="spellStart"/>
      <w:r w:rsidRPr="005A60A3">
        <w:rPr>
          <w:rFonts w:ascii="Book Antiqua" w:eastAsia="宋体" w:hAnsi="Book Antiqua" w:cs="Times New Roman"/>
          <w:kern w:val="2"/>
          <w:sz w:val="24"/>
          <w:szCs w:val="24"/>
          <w:lang w:val="en-US"/>
        </w:rPr>
        <w:t>Allavena</w:t>
      </w:r>
      <w:proofErr w:type="spellEnd"/>
      <w:r w:rsidRPr="005A60A3">
        <w:rPr>
          <w:rFonts w:ascii="Book Antiqua" w:eastAsia="宋体" w:hAnsi="Book Antiqua" w:cs="Times New Roman"/>
          <w:kern w:val="2"/>
          <w:sz w:val="24"/>
          <w:szCs w:val="24"/>
          <w:lang w:val="en-US"/>
        </w:rPr>
        <w:t xml:space="preserve"> P, </w:t>
      </w:r>
      <w:proofErr w:type="spellStart"/>
      <w:r w:rsidRPr="005A60A3">
        <w:rPr>
          <w:rFonts w:ascii="Book Antiqua" w:eastAsia="宋体" w:hAnsi="Book Antiqua" w:cs="Times New Roman"/>
          <w:kern w:val="2"/>
          <w:sz w:val="24"/>
          <w:szCs w:val="24"/>
          <w:lang w:val="en-US"/>
        </w:rPr>
        <w:t>Sica</w:t>
      </w:r>
      <w:proofErr w:type="spellEnd"/>
      <w:r w:rsidRPr="005A60A3">
        <w:rPr>
          <w:rFonts w:ascii="Book Antiqua" w:eastAsia="宋体" w:hAnsi="Book Antiqua" w:cs="Times New Roman"/>
          <w:kern w:val="2"/>
          <w:sz w:val="24"/>
          <w:szCs w:val="24"/>
          <w:lang w:val="en-US"/>
        </w:rPr>
        <w:t xml:space="preserve"> A, </w:t>
      </w:r>
      <w:proofErr w:type="spellStart"/>
      <w:r w:rsidRPr="005A60A3">
        <w:rPr>
          <w:rFonts w:ascii="Book Antiqua" w:eastAsia="宋体" w:hAnsi="Book Antiqua" w:cs="Times New Roman"/>
          <w:kern w:val="2"/>
          <w:sz w:val="24"/>
          <w:szCs w:val="24"/>
          <w:lang w:val="en-US"/>
        </w:rPr>
        <w:t>Balkwill</w:t>
      </w:r>
      <w:proofErr w:type="spellEnd"/>
      <w:r w:rsidRPr="005A60A3">
        <w:rPr>
          <w:rFonts w:ascii="Book Antiqua" w:eastAsia="宋体" w:hAnsi="Book Antiqua" w:cs="Times New Roman"/>
          <w:kern w:val="2"/>
          <w:sz w:val="24"/>
          <w:szCs w:val="24"/>
          <w:lang w:val="en-US"/>
        </w:rPr>
        <w:t xml:space="preserve"> F. Cancer-related inflammation. </w:t>
      </w:r>
      <w:r w:rsidRPr="005A60A3">
        <w:rPr>
          <w:rFonts w:ascii="Book Antiqua" w:eastAsia="宋体" w:hAnsi="Book Antiqua" w:cs="Times New Roman"/>
          <w:i/>
          <w:kern w:val="2"/>
          <w:sz w:val="24"/>
          <w:szCs w:val="24"/>
          <w:lang w:val="en-US"/>
        </w:rPr>
        <w:t>Nature</w:t>
      </w:r>
      <w:r w:rsidRPr="005A60A3">
        <w:rPr>
          <w:rFonts w:ascii="Book Antiqua" w:eastAsia="宋体" w:hAnsi="Book Antiqua" w:cs="Times New Roman"/>
          <w:kern w:val="2"/>
          <w:sz w:val="24"/>
          <w:szCs w:val="24"/>
          <w:lang w:val="en-US"/>
        </w:rPr>
        <w:t xml:space="preserve"> 2008; </w:t>
      </w:r>
      <w:r w:rsidRPr="005A60A3">
        <w:rPr>
          <w:rFonts w:ascii="Book Antiqua" w:eastAsia="宋体" w:hAnsi="Book Antiqua" w:cs="Times New Roman"/>
          <w:b/>
          <w:kern w:val="2"/>
          <w:sz w:val="24"/>
          <w:szCs w:val="24"/>
          <w:lang w:val="en-US"/>
        </w:rPr>
        <w:t>454</w:t>
      </w:r>
      <w:r w:rsidRPr="005A60A3">
        <w:rPr>
          <w:rFonts w:ascii="Book Antiqua" w:eastAsia="宋体" w:hAnsi="Book Antiqua" w:cs="Times New Roman"/>
          <w:kern w:val="2"/>
          <w:sz w:val="24"/>
          <w:szCs w:val="24"/>
          <w:lang w:val="en-US"/>
        </w:rPr>
        <w:t>: 436-444 [PMID: 18650914 DOI: 10.1038/nature07205]</w:t>
      </w:r>
    </w:p>
    <w:p w14:paraId="4E43457A"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8 </w:t>
      </w:r>
      <w:r w:rsidRPr="005A60A3">
        <w:rPr>
          <w:rFonts w:ascii="Book Antiqua" w:eastAsia="宋体" w:hAnsi="Book Antiqua" w:cs="Times New Roman"/>
          <w:b/>
          <w:kern w:val="2"/>
          <w:sz w:val="24"/>
          <w:szCs w:val="24"/>
          <w:lang w:val="en-US"/>
        </w:rPr>
        <w:t>Liu J</w:t>
      </w:r>
      <w:r w:rsidRPr="005A60A3">
        <w:rPr>
          <w:rFonts w:ascii="Book Antiqua" w:eastAsia="宋体" w:hAnsi="Book Antiqua" w:cs="Times New Roman"/>
          <w:kern w:val="2"/>
          <w:sz w:val="24"/>
          <w:szCs w:val="24"/>
          <w:lang w:val="en-US"/>
        </w:rPr>
        <w:t xml:space="preserve">, Shi Z, Bai Y, Liu L, Cheng K. Prognostic significance of systemic immune-inflammation index in triple-negative breast cancer. </w:t>
      </w:r>
      <w:r w:rsidRPr="005A60A3">
        <w:rPr>
          <w:rFonts w:ascii="Book Antiqua" w:eastAsia="宋体" w:hAnsi="Book Antiqua" w:cs="Times New Roman"/>
          <w:i/>
          <w:kern w:val="2"/>
          <w:sz w:val="24"/>
          <w:szCs w:val="24"/>
          <w:lang w:val="en-US"/>
        </w:rPr>
        <w:t xml:space="preserve">Cancer </w:t>
      </w:r>
      <w:proofErr w:type="spellStart"/>
      <w:r w:rsidRPr="005A60A3">
        <w:rPr>
          <w:rFonts w:ascii="Book Antiqua" w:eastAsia="宋体" w:hAnsi="Book Antiqua" w:cs="Times New Roman"/>
          <w:i/>
          <w:kern w:val="2"/>
          <w:sz w:val="24"/>
          <w:szCs w:val="24"/>
          <w:lang w:val="en-US"/>
        </w:rPr>
        <w:t>Manag</w:t>
      </w:r>
      <w:proofErr w:type="spellEnd"/>
      <w:r w:rsidRPr="005A60A3">
        <w:rPr>
          <w:rFonts w:ascii="Book Antiqua" w:eastAsia="宋体" w:hAnsi="Book Antiqua" w:cs="Times New Roman"/>
          <w:i/>
          <w:kern w:val="2"/>
          <w:sz w:val="24"/>
          <w:szCs w:val="24"/>
          <w:lang w:val="en-US"/>
        </w:rPr>
        <w:t xml:space="preserve"> Res</w:t>
      </w:r>
      <w:r w:rsidRPr="005A60A3">
        <w:rPr>
          <w:rFonts w:ascii="Book Antiqua" w:eastAsia="宋体" w:hAnsi="Book Antiqua" w:cs="Times New Roman"/>
          <w:kern w:val="2"/>
          <w:sz w:val="24"/>
          <w:szCs w:val="24"/>
          <w:lang w:val="en-US"/>
        </w:rPr>
        <w:t xml:space="preserve"> 2019; </w:t>
      </w:r>
      <w:r w:rsidRPr="005A60A3">
        <w:rPr>
          <w:rFonts w:ascii="Book Antiqua" w:eastAsia="宋体" w:hAnsi="Book Antiqua" w:cs="Times New Roman"/>
          <w:b/>
          <w:kern w:val="2"/>
          <w:sz w:val="24"/>
          <w:szCs w:val="24"/>
          <w:lang w:val="en-US"/>
        </w:rPr>
        <w:t>11</w:t>
      </w:r>
      <w:r w:rsidRPr="005A60A3">
        <w:rPr>
          <w:rFonts w:ascii="Book Antiqua" w:eastAsia="宋体" w:hAnsi="Book Antiqua" w:cs="Times New Roman"/>
          <w:kern w:val="2"/>
          <w:sz w:val="24"/>
          <w:szCs w:val="24"/>
          <w:lang w:val="en-US"/>
        </w:rPr>
        <w:t>: 4471-4480 [PMID: 31191009 DOI: 10.2147/cmar.s197623]</w:t>
      </w:r>
    </w:p>
    <w:p w14:paraId="05CD31E4"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9 </w:t>
      </w:r>
      <w:proofErr w:type="spellStart"/>
      <w:r w:rsidRPr="005A60A3">
        <w:rPr>
          <w:rFonts w:ascii="Book Antiqua" w:eastAsia="宋体" w:hAnsi="Book Antiqua" w:cs="Times New Roman"/>
          <w:b/>
          <w:kern w:val="2"/>
          <w:sz w:val="24"/>
          <w:szCs w:val="24"/>
          <w:lang w:val="en-US"/>
        </w:rPr>
        <w:t>Shankaran</w:t>
      </w:r>
      <w:proofErr w:type="spellEnd"/>
      <w:r w:rsidRPr="005A60A3">
        <w:rPr>
          <w:rFonts w:ascii="Book Antiqua" w:eastAsia="宋体" w:hAnsi="Book Antiqua" w:cs="Times New Roman"/>
          <w:b/>
          <w:kern w:val="2"/>
          <w:sz w:val="24"/>
          <w:szCs w:val="24"/>
          <w:lang w:val="en-US"/>
        </w:rPr>
        <w:t xml:space="preserve"> V</w:t>
      </w:r>
      <w:r w:rsidRPr="005A60A3">
        <w:rPr>
          <w:rFonts w:ascii="Book Antiqua" w:eastAsia="宋体" w:hAnsi="Book Antiqua" w:cs="Times New Roman"/>
          <w:kern w:val="2"/>
          <w:sz w:val="24"/>
          <w:szCs w:val="24"/>
          <w:lang w:val="en-US"/>
        </w:rPr>
        <w:t xml:space="preserve">, Ikeda H, Bruce AT, White JM, Swanson PE, Old LJ, Schreiber RD. </w:t>
      </w:r>
      <w:proofErr w:type="spellStart"/>
      <w:r w:rsidRPr="005A60A3">
        <w:rPr>
          <w:rFonts w:ascii="Book Antiqua" w:eastAsia="宋体" w:hAnsi="Book Antiqua" w:cs="Times New Roman"/>
          <w:kern w:val="2"/>
          <w:sz w:val="24"/>
          <w:szCs w:val="24"/>
          <w:lang w:val="en-US"/>
        </w:rPr>
        <w:t>IFNgamma</w:t>
      </w:r>
      <w:proofErr w:type="spellEnd"/>
      <w:r w:rsidRPr="005A60A3">
        <w:rPr>
          <w:rFonts w:ascii="Book Antiqua" w:eastAsia="宋体" w:hAnsi="Book Antiqua" w:cs="Times New Roman"/>
          <w:kern w:val="2"/>
          <w:sz w:val="24"/>
          <w:szCs w:val="24"/>
          <w:lang w:val="en-US"/>
        </w:rPr>
        <w:t xml:space="preserve"> and lymphocytes prevent primary </w:t>
      </w:r>
      <w:proofErr w:type="spellStart"/>
      <w:r w:rsidRPr="005A60A3">
        <w:rPr>
          <w:rFonts w:ascii="Book Antiqua" w:eastAsia="宋体" w:hAnsi="Book Antiqua" w:cs="Times New Roman"/>
          <w:kern w:val="2"/>
          <w:sz w:val="24"/>
          <w:szCs w:val="24"/>
          <w:lang w:val="en-US"/>
        </w:rPr>
        <w:t>tumour</w:t>
      </w:r>
      <w:proofErr w:type="spellEnd"/>
      <w:r w:rsidRPr="005A60A3">
        <w:rPr>
          <w:rFonts w:ascii="Book Antiqua" w:eastAsia="宋体" w:hAnsi="Book Antiqua" w:cs="Times New Roman"/>
          <w:kern w:val="2"/>
          <w:sz w:val="24"/>
          <w:szCs w:val="24"/>
          <w:lang w:val="en-US"/>
        </w:rPr>
        <w:t xml:space="preserve"> development and shape </w:t>
      </w:r>
      <w:proofErr w:type="spellStart"/>
      <w:r w:rsidRPr="005A60A3">
        <w:rPr>
          <w:rFonts w:ascii="Book Antiqua" w:eastAsia="宋体" w:hAnsi="Book Antiqua" w:cs="Times New Roman"/>
          <w:kern w:val="2"/>
          <w:sz w:val="24"/>
          <w:szCs w:val="24"/>
          <w:lang w:val="en-US"/>
        </w:rPr>
        <w:t>tumour</w:t>
      </w:r>
      <w:proofErr w:type="spellEnd"/>
      <w:r w:rsidRPr="005A60A3">
        <w:rPr>
          <w:rFonts w:ascii="Book Antiqua" w:eastAsia="宋体" w:hAnsi="Book Antiqua" w:cs="Times New Roman"/>
          <w:kern w:val="2"/>
          <w:sz w:val="24"/>
          <w:szCs w:val="24"/>
          <w:lang w:val="en-US"/>
        </w:rPr>
        <w:t xml:space="preserve"> immunogenicity. </w:t>
      </w:r>
      <w:r w:rsidRPr="005A60A3">
        <w:rPr>
          <w:rFonts w:ascii="Book Antiqua" w:eastAsia="宋体" w:hAnsi="Book Antiqua" w:cs="Times New Roman"/>
          <w:i/>
          <w:kern w:val="2"/>
          <w:sz w:val="24"/>
          <w:szCs w:val="24"/>
          <w:lang w:val="en-US"/>
        </w:rPr>
        <w:t>Nature</w:t>
      </w:r>
      <w:r w:rsidRPr="005A60A3">
        <w:rPr>
          <w:rFonts w:ascii="Book Antiqua" w:eastAsia="宋体" w:hAnsi="Book Antiqua" w:cs="Times New Roman"/>
          <w:kern w:val="2"/>
          <w:sz w:val="24"/>
          <w:szCs w:val="24"/>
          <w:lang w:val="en-US"/>
        </w:rPr>
        <w:t xml:space="preserve"> 2001; </w:t>
      </w:r>
      <w:r w:rsidRPr="005A60A3">
        <w:rPr>
          <w:rFonts w:ascii="Book Antiqua" w:eastAsia="宋体" w:hAnsi="Book Antiqua" w:cs="Times New Roman"/>
          <w:b/>
          <w:kern w:val="2"/>
          <w:sz w:val="24"/>
          <w:szCs w:val="24"/>
          <w:lang w:val="en-US"/>
        </w:rPr>
        <w:t>410</w:t>
      </w:r>
      <w:r w:rsidRPr="005A60A3">
        <w:rPr>
          <w:rFonts w:ascii="Book Antiqua" w:eastAsia="宋体" w:hAnsi="Book Antiqua" w:cs="Times New Roman"/>
          <w:kern w:val="2"/>
          <w:sz w:val="24"/>
          <w:szCs w:val="24"/>
          <w:lang w:val="en-US"/>
        </w:rPr>
        <w:t>: 1107-1111 [PMID: 11323675 DOI: 10.1038/35074122]</w:t>
      </w:r>
    </w:p>
    <w:p w14:paraId="2BFF9FC4"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10 </w:t>
      </w:r>
      <w:r w:rsidRPr="005A60A3">
        <w:rPr>
          <w:rFonts w:ascii="Book Antiqua" w:eastAsia="宋体" w:hAnsi="Book Antiqua" w:cs="Times New Roman"/>
          <w:b/>
          <w:kern w:val="2"/>
          <w:sz w:val="24"/>
          <w:szCs w:val="24"/>
          <w:lang w:val="en-US"/>
        </w:rPr>
        <w:t>Chen Q</w:t>
      </w:r>
      <w:r w:rsidRPr="005A60A3">
        <w:rPr>
          <w:rFonts w:ascii="Book Antiqua" w:eastAsia="宋体" w:hAnsi="Book Antiqua" w:cs="Times New Roman"/>
          <w:kern w:val="2"/>
          <w:sz w:val="24"/>
          <w:szCs w:val="24"/>
          <w:lang w:val="en-US"/>
        </w:rPr>
        <w:t xml:space="preserve">, Dai Z, Yin D, Yang LX, Wang Z, Xiao YS, Fan J, Zhou J. Negative impact of preoperative platelet-lymphocyte ratio on outcome after hepatic resection for intrahepatic cholangiocarcinoma. </w:t>
      </w:r>
      <w:r w:rsidRPr="005A60A3">
        <w:rPr>
          <w:rFonts w:ascii="Book Antiqua" w:eastAsia="宋体" w:hAnsi="Book Antiqua" w:cs="Times New Roman"/>
          <w:i/>
          <w:kern w:val="2"/>
          <w:sz w:val="24"/>
          <w:szCs w:val="24"/>
          <w:lang w:val="en-US"/>
        </w:rPr>
        <w:t>Medicine (Baltimore)</w:t>
      </w:r>
      <w:r w:rsidRPr="005A60A3">
        <w:rPr>
          <w:rFonts w:ascii="Book Antiqua" w:eastAsia="宋体" w:hAnsi="Book Antiqua" w:cs="Times New Roman"/>
          <w:kern w:val="2"/>
          <w:sz w:val="24"/>
          <w:szCs w:val="24"/>
          <w:lang w:val="en-US"/>
        </w:rPr>
        <w:t xml:space="preserve"> 2015; </w:t>
      </w:r>
      <w:r w:rsidRPr="005A60A3">
        <w:rPr>
          <w:rFonts w:ascii="Book Antiqua" w:eastAsia="宋体" w:hAnsi="Book Antiqua" w:cs="Times New Roman"/>
          <w:b/>
          <w:kern w:val="2"/>
          <w:sz w:val="24"/>
          <w:szCs w:val="24"/>
          <w:lang w:val="en-US"/>
        </w:rPr>
        <w:t>94</w:t>
      </w:r>
      <w:r w:rsidRPr="005A60A3">
        <w:rPr>
          <w:rFonts w:ascii="Book Antiqua" w:eastAsia="宋体" w:hAnsi="Book Antiqua" w:cs="Times New Roman"/>
          <w:kern w:val="2"/>
          <w:sz w:val="24"/>
          <w:szCs w:val="24"/>
          <w:lang w:val="en-US"/>
        </w:rPr>
        <w:t>: e574 [PMID: 25837750 DOI: 10.1097/md.0000000000000574]</w:t>
      </w:r>
    </w:p>
    <w:p w14:paraId="08A0F4ED"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proofErr w:type="gramStart"/>
      <w:r w:rsidRPr="005A60A3">
        <w:rPr>
          <w:rFonts w:ascii="Book Antiqua" w:eastAsia="宋体" w:hAnsi="Book Antiqua" w:cs="Times New Roman"/>
          <w:kern w:val="2"/>
          <w:sz w:val="24"/>
          <w:szCs w:val="24"/>
          <w:lang w:val="en-US"/>
        </w:rPr>
        <w:t xml:space="preserve">11 </w:t>
      </w:r>
      <w:r w:rsidRPr="005A60A3">
        <w:rPr>
          <w:rFonts w:ascii="Book Antiqua" w:eastAsia="宋体" w:hAnsi="Book Antiqua" w:cs="Times New Roman"/>
          <w:b/>
          <w:kern w:val="2"/>
          <w:sz w:val="24"/>
          <w:szCs w:val="24"/>
          <w:lang w:val="en-US"/>
        </w:rPr>
        <w:t>Sellers CM</w:t>
      </w:r>
      <w:r w:rsidRPr="005A60A3">
        <w:rPr>
          <w:rFonts w:ascii="Book Antiqua" w:eastAsia="宋体" w:hAnsi="Book Antiqua" w:cs="Times New Roman"/>
          <w:kern w:val="2"/>
          <w:sz w:val="24"/>
          <w:szCs w:val="24"/>
          <w:lang w:val="en-US"/>
        </w:rPr>
        <w:t>, Uhlig J, Ludwig JM, Stein SM, Kim HS.</w:t>
      </w:r>
      <w:proofErr w:type="gramEnd"/>
      <w:r w:rsidRPr="005A60A3">
        <w:rPr>
          <w:rFonts w:ascii="Book Antiqua" w:eastAsia="宋体" w:hAnsi="Book Antiqua" w:cs="Times New Roman"/>
          <w:kern w:val="2"/>
          <w:sz w:val="24"/>
          <w:szCs w:val="24"/>
          <w:lang w:val="en-US"/>
        </w:rPr>
        <w:t xml:space="preserve"> Inflammatory markers in intrahepatic cholangiocarcinoma: Effects of advanced liver disease. </w:t>
      </w:r>
      <w:r w:rsidRPr="005A60A3">
        <w:rPr>
          <w:rFonts w:ascii="Book Antiqua" w:eastAsia="宋体" w:hAnsi="Book Antiqua" w:cs="Times New Roman"/>
          <w:i/>
          <w:kern w:val="2"/>
          <w:sz w:val="24"/>
          <w:szCs w:val="24"/>
          <w:lang w:val="en-US"/>
        </w:rPr>
        <w:t>Cancer Med</w:t>
      </w:r>
      <w:r w:rsidRPr="005A60A3">
        <w:rPr>
          <w:rFonts w:ascii="Book Antiqua" w:eastAsia="宋体" w:hAnsi="Book Antiqua" w:cs="Times New Roman"/>
          <w:kern w:val="2"/>
          <w:sz w:val="24"/>
          <w:szCs w:val="24"/>
          <w:lang w:val="en-US"/>
        </w:rPr>
        <w:t xml:space="preserve"> 2019; </w:t>
      </w:r>
      <w:r w:rsidRPr="005A60A3">
        <w:rPr>
          <w:rFonts w:ascii="Book Antiqua" w:eastAsia="宋体" w:hAnsi="Book Antiqua" w:cs="Times New Roman"/>
          <w:b/>
          <w:kern w:val="2"/>
          <w:sz w:val="24"/>
          <w:szCs w:val="24"/>
          <w:lang w:val="en-US"/>
        </w:rPr>
        <w:t>8</w:t>
      </w:r>
      <w:r w:rsidRPr="005A60A3">
        <w:rPr>
          <w:rFonts w:ascii="Book Antiqua" w:eastAsia="宋体" w:hAnsi="Book Antiqua" w:cs="Times New Roman"/>
          <w:kern w:val="2"/>
          <w:sz w:val="24"/>
          <w:szCs w:val="24"/>
          <w:lang w:val="en-US"/>
        </w:rPr>
        <w:t>: 5916-5929 [PMID: 31429524 DOI: 10.1002/cam4.2373]</w:t>
      </w:r>
    </w:p>
    <w:p w14:paraId="21E0EFF5"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12 </w:t>
      </w:r>
      <w:r w:rsidRPr="005A60A3">
        <w:rPr>
          <w:rFonts w:ascii="Book Antiqua" w:eastAsia="宋体" w:hAnsi="Book Antiqua" w:cs="Times New Roman"/>
          <w:b/>
          <w:kern w:val="2"/>
          <w:sz w:val="24"/>
          <w:szCs w:val="24"/>
          <w:lang w:val="en-US"/>
        </w:rPr>
        <w:t>Fest J</w:t>
      </w:r>
      <w:r w:rsidRPr="005A60A3">
        <w:rPr>
          <w:rFonts w:ascii="Book Antiqua" w:eastAsia="宋体" w:hAnsi="Book Antiqua" w:cs="Times New Roman"/>
          <w:kern w:val="2"/>
          <w:sz w:val="24"/>
          <w:szCs w:val="24"/>
          <w:lang w:val="en-US"/>
        </w:rPr>
        <w:t xml:space="preserve">, </w:t>
      </w:r>
      <w:proofErr w:type="spellStart"/>
      <w:r w:rsidRPr="005A60A3">
        <w:rPr>
          <w:rFonts w:ascii="Book Antiqua" w:eastAsia="宋体" w:hAnsi="Book Antiqua" w:cs="Times New Roman"/>
          <w:kern w:val="2"/>
          <w:sz w:val="24"/>
          <w:szCs w:val="24"/>
          <w:lang w:val="en-US"/>
        </w:rPr>
        <w:t>Ruiter</w:t>
      </w:r>
      <w:proofErr w:type="spellEnd"/>
      <w:r w:rsidRPr="005A60A3">
        <w:rPr>
          <w:rFonts w:ascii="Book Antiqua" w:eastAsia="宋体" w:hAnsi="Book Antiqua" w:cs="Times New Roman"/>
          <w:kern w:val="2"/>
          <w:sz w:val="24"/>
          <w:szCs w:val="24"/>
          <w:lang w:val="en-US"/>
        </w:rPr>
        <w:t xml:space="preserve"> R, Mulder M, Groot </w:t>
      </w:r>
      <w:proofErr w:type="spellStart"/>
      <w:r w:rsidRPr="005A60A3">
        <w:rPr>
          <w:rFonts w:ascii="Book Antiqua" w:eastAsia="宋体" w:hAnsi="Book Antiqua" w:cs="Times New Roman"/>
          <w:kern w:val="2"/>
          <w:sz w:val="24"/>
          <w:szCs w:val="24"/>
          <w:lang w:val="en-US"/>
        </w:rPr>
        <w:t>Koerkamp</w:t>
      </w:r>
      <w:proofErr w:type="spellEnd"/>
      <w:r w:rsidRPr="005A60A3">
        <w:rPr>
          <w:rFonts w:ascii="Book Antiqua" w:eastAsia="宋体" w:hAnsi="Book Antiqua" w:cs="Times New Roman"/>
          <w:kern w:val="2"/>
          <w:sz w:val="24"/>
          <w:szCs w:val="24"/>
          <w:lang w:val="en-US"/>
        </w:rPr>
        <w:t xml:space="preserve"> B, </w:t>
      </w:r>
      <w:proofErr w:type="spellStart"/>
      <w:r w:rsidRPr="005A60A3">
        <w:rPr>
          <w:rFonts w:ascii="Book Antiqua" w:eastAsia="宋体" w:hAnsi="Book Antiqua" w:cs="Times New Roman"/>
          <w:kern w:val="2"/>
          <w:sz w:val="24"/>
          <w:szCs w:val="24"/>
          <w:lang w:val="en-US"/>
        </w:rPr>
        <w:t>Ikram</w:t>
      </w:r>
      <w:proofErr w:type="spellEnd"/>
      <w:r w:rsidRPr="005A60A3">
        <w:rPr>
          <w:rFonts w:ascii="Book Antiqua" w:eastAsia="宋体" w:hAnsi="Book Antiqua" w:cs="Times New Roman"/>
          <w:kern w:val="2"/>
          <w:sz w:val="24"/>
          <w:szCs w:val="24"/>
          <w:lang w:val="en-US"/>
        </w:rPr>
        <w:t xml:space="preserve"> MA, </w:t>
      </w:r>
      <w:proofErr w:type="spellStart"/>
      <w:r w:rsidRPr="005A60A3">
        <w:rPr>
          <w:rFonts w:ascii="Book Antiqua" w:eastAsia="宋体" w:hAnsi="Book Antiqua" w:cs="Times New Roman"/>
          <w:kern w:val="2"/>
          <w:sz w:val="24"/>
          <w:szCs w:val="24"/>
          <w:lang w:val="en-US"/>
        </w:rPr>
        <w:t>Stricker</w:t>
      </w:r>
      <w:proofErr w:type="spellEnd"/>
      <w:r w:rsidRPr="005A60A3">
        <w:rPr>
          <w:rFonts w:ascii="Book Antiqua" w:eastAsia="宋体" w:hAnsi="Book Antiqua" w:cs="Times New Roman"/>
          <w:kern w:val="2"/>
          <w:sz w:val="24"/>
          <w:szCs w:val="24"/>
          <w:lang w:val="en-US"/>
        </w:rPr>
        <w:t xml:space="preserve"> BH, van </w:t>
      </w:r>
      <w:proofErr w:type="spellStart"/>
      <w:r w:rsidRPr="005A60A3">
        <w:rPr>
          <w:rFonts w:ascii="Book Antiqua" w:eastAsia="宋体" w:hAnsi="Book Antiqua" w:cs="Times New Roman"/>
          <w:kern w:val="2"/>
          <w:sz w:val="24"/>
          <w:szCs w:val="24"/>
          <w:lang w:val="en-US"/>
        </w:rPr>
        <w:t>Eijck</w:t>
      </w:r>
      <w:proofErr w:type="spellEnd"/>
      <w:r w:rsidRPr="005A60A3">
        <w:rPr>
          <w:rFonts w:ascii="Book Antiqua" w:eastAsia="宋体" w:hAnsi="Book Antiqua" w:cs="Times New Roman"/>
          <w:kern w:val="2"/>
          <w:sz w:val="24"/>
          <w:szCs w:val="24"/>
          <w:lang w:val="en-US"/>
        </w:rPr>
        <w:t xml:space="preserve"> CHJ. The systemic immune-inflammation index is associated with an increased risk of incident cancer-A population-based cohort study. </w:t>
      </w:r>
      <w:proofErr w:type="spellStart"/>
      <w:r w:rsidRPr="005A60A3">
        <w:rPr>
          <w:rFonts w:ascii="Book Antiqua" w:eastAsia="宋体" w:hAnsi="Book Antiqua" w:cs="Times New Roman"/>
          <w:i/>
          <w:kern w:val="2"/>
          <w:sz w:val="24"/>
          <w:szCs w:val="24"/>
          <w:lang w:val="en-US"/>
        </w:rPr>
        <w:t>Int</w:t>
      </w:r>
      <w:proofErr w:type="spellEnd"/>
      <w:r w:rsidRPr="005A60A3">
        <w:rPr>
          <w:rFonts w:ascii="Book Antiqua" w:eastAsia="宋体" w:hAnsi="Book Antiqua" w:cs="Times New Roman"/>
          <w:i/>
          <w:kern w:val="2"/>
          <w:sz w:val="24"/>
          <w:szCs w:val="24"/>
          <w:lang w:val="en-US"/>
        </w:rPr>
        <w:t xml:space="preserve"> J Cancer</w:t>
      </w:r>
      <w:r w:rsidRPr="005A60A3">
        <w:rPr>
          <w:rFonts w:ascii="Book Antiqua" w:eastAsia="宋体" w:hAnsi="Book Antiqua" w:cs="Times New Roman"/>
          <w:kern w:val="2"/>
          <w:sz w:val="24"/>
          <w:szCs w:val="24"/>
          <w:lang w:val="en-US"/>
        </w:rPr>
        <w:t xml:space="preserve"> 2020; </w:t>
      </w:r>
      <w:r w:rsidRPr="005A60A3">
        <w:rPr>
          <w:rFonts w:ascii="Book Antiqua" w:eastAsia="宋体" w:hAnsi="Book Antiqua" w:cs="Times New Roman"/>
          <w:b/>
          <w:kern w:val="2"/>
          <w:sz w:val="24"/>
          <w:szCs w:val="24"/>
          <w:lang w:val="en-US"/>
        </w:rPr>
        <w:t>146</w:t>
      </w:r>
      <w:r w:rsidRPr="005A60A3">
        <w:rPr>
          <w:rFonts w:ascii="Book Antiqua" w:eastAsia="宋体" w:hAnsi="Book Antiqua" w:cs="Times New Roman"/>
          <w:kern w:val="2"/>
          <w:sz w:val="24"/>
          <w:szCs w:val="24"/>
          <w:lang w:val="en-US"/>
        </w:rPr>
        <w:t>: 692-698 [PMID: 30924141 DOI: 10.1002/ijc.32303]</w:t>
      </w:r>
    </w:p>
    <w:p w14:paraId="4D6244E6"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13 </w:t>
      </w:r>
      <w:r w:rsidRPr="005A60A3">
        <w:rPr>
          <w:rFonts w:ascii="Book Antiqua" w:eastAsia="宋体" w:hAnsi="Book Antiqua" w:cs="Times New Roman"/>
          <w:b/>
          <w:kern w:val="2"/>
          <w:sz w:val="24"/>
          <w:szCs w:val="24"/>
          <w:lang w:val="en-US"/>
        </w:rPr>
        <w:t>De Giorgi U</w:t>
      </w:r>
      <w:r w:rsidRPr="005A60A3">
        <w:rPr>
          <w:rFonts w:ascii="Book Antiqua" w:eastAsia="宋体" w:hAnsi="Book Antiqua" w:cs="Times New Roman"/>
          <w:kern w:val="2"/>
          <w:sz w:val="24"/>
          <w:szCs w:val="24"/>
          <w:lang w:val="en-US"/>
        </w:rPr>
        <w:t xml:space="preserve">, </w:t>
      </w:r>
      <w:proofErr w:type="spellStart"/>
      <w:r w:rsidRPr="005A60A3">
        <w:rPr>
          <w:rFonts w:ascii="Book Antiqua" w:eastAsia="宋体" w:hAnsi="Book Antiqua" w:cs="Times New Roman"/>
          <w:kern w:val="2"/>
          <w:sz w:val="24"/>
          <w:szCs w:val="24"/>
          <w:lang w:val="en-US"/>
        </w:rPr>
        <w:t>Procopio</w:t>
      </w:r>
      <w:proofErr w:type="spellEnd"/>
      <w:r w:rsidRPr="005A60A3">
        <w:rPr>
          <w:rFonts w:ascii="Book Antiqua" w:eastAsia="宋体" w:hAnsi="Book Antiqua" w:cs="Times New Roman"/>
          <w:kern w:val="2"/>
          <w:sz w:val="24"/>
          <w:szCs w:val="24"/>
          <w:lang w:val="en-US"/>
        </w:rPr>
        <w:t xml:space="preserve"> G, </w:t>
      </w:r>
      <w:proofErr w:type="spellStart"/>
      <w:r w:rsidRPr="005A60A3">
        <w:rPr>
          <w:rFonts w:ascii="Book Antiqua" w:eastAsia="宋体" w:hAnsi="Book Antiqua" w:cs="Times New Roman"/>
          <w:kern w:val="2"/>
          <w:sz w:val="24"/>
          <w:szCs w:val="24"/>
          <w:lang w:val="en-US"/>
        </w:rPr>
        <w:t>Giannarelli</w:t>
      </w:r>
      <w:proofErr w:type="spellEnd"/>
      <w:r w:rsidRPr="005A60A3">
        <w:rPr>
          <w:rFonts w:ascii="Book Antiqua" w:eastAsia="宋体" w:hAnsi="Book Antiqua" w:cs="Times New Roman"/>
          <w:kern w:val="2"/>
          <w:sz w:val="24"/>
          <w:szCs w:val="24"/>
          <w:lang w:val="en-US"/>
        </w:rPr>
        <w:t xml:space="preserve"> D, </w:t>
      </w:r>
      <w:proofErr w:type="spellStart"/>
      <w:r w:rsidRPr="005A60A3">
        <w:rPr>
          <w:rFonts w:ascii="Book Antiqua" w:eastAsia="宋体" w:hAnsi="Book Antiqua" w:cs="Times New Roman"/>
          <w:kern w:val="2"/>
          <w:sz w:val="24"/>
          <w:szCs w:val="24"/>
          <w:lang w:val="en-US"/>
        </w:rPr>
        <w:t>Sabbatini</w:t>
      </w:r>
      <w:proofErr w:type="spellEnd"/>
      <w:r w:rsidRPr="005A60A3">
        <w:rPr>
          <w:rFonts w:ascii="Book Antiqua" w:eastAsia="宋体" w:hAnsi="Book Antiqua" w:cs="Times New Roman"/>
          <w:kern w:val="2"/>
          <w:sz w:val="24"/>
          <w:szCs w:val="24"/>
          <w:lang w:val="en-US"/>
        </w:rPr>
        <w:t xml:space="preserve"> R, </w:t>
      </w:r>
      <w:proofErr w:type="spellStart"/>
      <w:r w:rsidRPr="005A60A3">
        <w:rPr>
          <w:rFonts w:ascii="Book Antiqua" w:eastAsia="宋体" w:hAnsi="Book Antiqua" w:cs="Times New Roman"/>
          <w:kern w:val="2"/>
          <w:sz w:val="24"/>
          <w:szCs w:val="24"/>
          <w:lang w:val="en-US"/>
        </w:rPr>
        <w:t>Bearz</w:t>
      </w:r>
      <w:proofErr w:type="spellEnd"/>
      <w:r w:rsidRPr="005A60A3">
        <w:rPr>
          <w:rFonts w:ascii="Book Antiqua" w:eastAsia="宋体" w:hAnsi="Book Antiqua" w:cs="Times New Roman"/>
          <w:kern w:val="2"/>
          <w:sz w:val="24"/>
          <w:szCs w:val="24"/>
          <w:lang w:val="en-US"/>
        </w:rPr>
        <w:t xml:space="preserve"> A, </w:t>
      </w:r>
      <w:proofErr w:type="spellStart"/>
      <w:r w:rsidRPr="005A60A3">
        <w:rPr>
          <w:rFonts w:ascii="Book Antiqua" w:eastAsia="宋体" w:hAnsi="Book Antiqua" w:cs="Times New Roman"/>
          <w:kern w:val="2"/>
          <w:sz w:val="24"/>
          <w:szCs w:val="24"/>
          <w:lang w:val="en-US"/>
        </w:rPr>
        <w:t>Buti</w:t>
      </w:r>
      <w:proofErr w:type="spellEnd"/>
      <w:r w:rsidRPr="005A60A3">
        <w:rPr>
          <w:rFonts w:ascii="Book Antiqua" w:eastAsia="宋体" w:hAnsi="Book Antiqua" w:cs="Times New Roman"/>
          <w:kern w:val="2"/>
          <w:sz w:val="24"/>
          <w:szCs w:val="24"/>
          <w:lang w:val="en-US"/>
        </w:rPr>
        <w:t xml:space="preserve"> S, Basso U, </w:t>
      </w:r>
      <w:proofErr w:type="spellStart"/>
      <w:r w:rsidRPr="005A60A3">
        <w:rPr>
          <w:rFonts w:ascii="Book Antiqua" w:eastAsia="宋体" w:hAnsi="Book Antiqua" w:cs="Times New Roman"/>
          <w:kern w:val="2"/>
          <w:sz w:val="24"/>
          <w:szCs w:val="24"/>
          <w:lang w:val="en-US"/>
        </w:rPr>
        <w:t>Mitterer</w:t>
      </w:r>
      <w:proofErr w:type="spellEnd"/>
      <w:r w:rsidRPr="005A60A3">
        <w:rPr>
          <w:rFonts w:ascii="Book Antiqua" w:eastAsia="宋体" w:hAnsi="Book Antiqua" w:cs="Times New Roman"/>
          <w:kern w:val="2"/>
          <w:sz w:val="24"/>
          <w:szCs w:val="24"/>
          <w:lang w:val="en-US"/>
        </w:rPr>
        <w:t xml:space="preserve"> M, Ortega C, </w:t>
      </w:r>
      <w:proofErr w:type="spellStart"/>
      <w:r w:rsidRPr="005A60A3">
        <w:rPr>
          <w:rFonts w:ascii="Book Antiqua" w:eastAsia="宋体" w:hAnsi="Book Antiqua" w:cs="Times New Roman"/>
          <w:kern w:val="2"/>
          <w:sz w:val="24"/>
          <w:szCs w:val="24"/>
          <w:lang w:val="en-US"/>
        </w:rPr>
        <w:t>Bidoli</w:t>
      </w:r>
      <w:proofErr w:type="spellEnd"/>
      <w:r w:rsidRPr="005A60A3">
        <w:rPr>
          <w:rFonts w:ascii="Book Antiqua" w:eastAsia="宋体" w:hAnsi="Book Antiqua" w:cs="Times New Roman"/>
          <w:kern w:val="2"/>
          <w:sz w:val="24"/>
          <w:szCs w:val="24"/>
          <w:lang w:val="en-US"/>
        </w:rPr>
        <w:t xml:space="preserve"> P, </w:t>
      </w:r>
      <w:proofErr w:type="spellStart"/>
      <w:r w:rsidRPr="005A60A3">
        <w:rPr>
          <w:rFonts w:ascii="Book Antiqua" w:eastAsia="宋体" w:hAnsi="Book Antiqua" w:cs="Times New Roman"/>
          <w:kern w:val="2"/>
          <w:sz w:val="24"/>
          <w:szCs w:val="24"/>
          <w:lang w:val="en-US"/>
        </w:rPr>
        <w:t>Ferraù</w:t>
      </w:r>
      <w:proofErr w:type="spellEnd"/>
      <w:r w:rsidRPr="005A60A3">
        <w:rPr>
          <w:rFonts w:ascii="Book Antiqua" w:eastAsia="宋体" w:hAnsi="Book Antiqua" w:cs="Times New Roman"/>
          <w:kern w:val="2"/>
          <w:sz w:val="24"/>
          <w:szCs w:val="24"/>
          <w:lang w:val="en-US"/>
        </w:rPr>
        <w:t xml:space="preserve"> F, </w:t>
      </w:r>
      <w:proofErr w:type="spellStart"/>
      <w:r w:rsidRPr="005A60A3">
        <w:rPr>
          <w:rFonts w:ascii="Book Antiqua" w:eastAsia="宋体" w:hAnsi="Book Antiqua" w:cs="Times New Roman"/>
          <w:kern w:val="2"/>
          <w:sz w:val="24"/>
          <w:szCs w:val="24"/>
          <w:lang w:val="en-US"/>
        </w:rPr>
        <w:t>Crinò</w:t>
      </w:r>
      <w:proofErr w:type="spellEnd"/>
      <w:r w:rsidRPr="005A60A3">
        <w:rPr>
          <w:rFonts w:ascii="Book Antiqua" w:eastAsia="宋体" w:hAnsi="Book Antiqua" w:cs="Times New Roman"/>
          <w:kern w:val="2"/>
          <w:sz w:val="24"/>
          <w:szCs w:val="24"/>
          <w:lang w:val="en-US"/>
        </w:rPr>
        <w:t xml:space="preserve"> L, </w:t>
      </w:r>
      <w:proofErr w:type="spellStart"/>
      <w:r w:rsidRPr="005A60A3">
        <w:rPr>
          <w:rFonts w:ascii="Book Antiqua" w:eastAsia="宋体" w:hAnsi="Book Antiqua" w:cs="Times New Roman"/>
          <w:kern w:val="2"/>
          <w:sz w:val="24"/>
          <w:szCs w:val="24"/>
          <w:lang w:val="en-US"/>
        </w:rPr>
        <w:t>Frassoldati</w:t>
      </w:r>
      <w:proofErr w:type="spellEnd"/>
      <w:r w:rsidRPr="005A60A3">
        <w:rPr>
          <w:rFonts w:ascii="Book Antiqua" w:eastAsia="宋体" w:hAnsi="Book Antiqua" w:cs="Times New Roman"/>
          <w:kern w:val="2"/>
          <w:sz w:val="24"/>
          <w:szCs w:val="24"/>
          <w:lang w:val="en-US"/>
        </w:rPr>
        <w:t xml:space="preserve"> A, Marchetti P, Mini E, </w:t>
      </w:r>
      <w:proofErr w:type="spellStart"/>
      <w:r w:rsidRPr="005A60A3">
        <w:rPr>
          <w:rFonts w:ascii="Book Antiqua" w:eastAsia="宋体" w:hAnsi="Book Antiqua" w:cs="Times New Roman"/>
          <w:kern w:val="2"/>
          <w:sz w:val="24"/>
          <w:szCs w:val="24"/>
          <w:lang w:val="en-US"/>
        </w:rPr>
        <w:t>Scoppola</w:t>
      </w:r>
      <w:proofErr w:type="spellEnd"/>
      <w:r w:rsidRPr="005A60A3">
        <w:rPr>
          <w:rFonts w:ascii="Book Antiqua" w:eastAsia="宋体" w:hAnsi="Book Antiqua" w:cs="Times New Roman"/>
          <w:kern w:val="2"/>
          <w:sz w:val="24"/>
          <w:szCs w:val="24"/>
          <w:lang w:val="en-US"/>
        </w:rPr>
        <w:t xml:space="preserve"> A, </w:t>
      </w:r>
      <w:proofErr w:type="spellStart"/>
      <w:r w:rsidRPr="005A60A3">
        <w:rPr>
          <w:rFonts w:ascii="Book Antiqua" w:eastAsia="宋体" w:hAnsi="Book Antiqua" w:cs="Times New Roman"/>
          <w:kern w:val="2"/>
          <w:sz w:val="24"/>
          <w:szCs w:val="24"/>
          <w:lang w:val="en-US"/>
        </w:rPr>
        <w:t>Verusio</w:t>
      </w:r>
      <w:proofErr w:type="spellEnd"/>
      <w:r w:rsidRPr="005A60A3">
        <w:rPr>
          <w:rFonts w:ascii="Book Antiqua" w:eastAsia="宋体" w:hAnsi="Book Antiqua" w:cs="Times New Roman"/>
          <w:kern w:val="2"/>
          <w:sz w:val="24"/>
          <w:szCs w:val="24"/>
          <w:lang w:val="en-US"/>
        </w:rPr>
        <w:t xml:space="preserve"> C, </w:t>
      </w:r>
      <w:proofErr w:type="spellStart"/>
      <w:r w:rsidRPr="005A60A3">
        <w:rPr>
          <w:rFonts w:ascii="Book Antiqua" w:eastAsia="宋体" w:hAnsi="Book Antiqua" w:cs="Times New Roman"/>
          <w:kern w:val="2"/>
          <w:sz w:val="24"/>
          <w:szCs w:val="24"/>
          <w:lang w:val="en-US"/>
        </w:rPr>
        <w:t>Fornarini</w:t>
      </w:r>
      <w:proofErr w:type="spellEnd"/>
      <w:r w:rsidRPr="005A60A3">
        <w:rPr>
          <w:rFonts w:ascii="Book Antiqua" w:eastAsia="宋体" w:hAnsi="Book Antiqua" w:cs="Times New Roman"/>
          <w:kern w:val="2"/>
          <w:sz w:val="24"/>
          <w:szCs w:val="24"/>
          <w:lang w:val="en-US"/>
        </w:rPr>
        <w:t xml:space="preserve"> G, </w:t>
      </w:r>
      <w:proofErr w:type="spellStart"/>
      <w:r w:rsidRPr="005A60A3">
        <w:rPr>
          <w:rFonts w:ascii="Book Antiqua" w:eastAsia="宋体" w:hAnsi="Book Antiqua" w:cs="Times New Roman"/>
          <w:kern w:val="2"/>
          <w:sz w:val="24"/>
          <w:szCs w:val="24"/>
          <w:lang w:val="en-US"/>
        </w:rPr>
        <w:t>Cartenì</w:t>
      </w:r>
      <w:proofErr w:type="spellEnd"/>
      <w:r w:rsidRPr="005A60A3">
        <w:rPr>
          <w:rFonts w:ascii="Book Antiqua" w:eastAsia="宋体" w:hAnsi="Book Antiqua" w:cs="Times New Roman"/>
          <w:kern w:val="2"/>
          <w:sz w:val="24"/>
          <w:szCs w:val="24"/>
          <w:lang w:val="en-US"/>
        </w:rPr>
        <w:t xml:space="preserve"> G, Caserta C, Sternberg CN. Association of Systemic Inflammation Index and Body Mass Index with Survival in Patients with Renal Cell Cancer Treated with Nivolumab. </w:t>
      </w:r>
      <w:proofErr w:type="spellStart"/>
      <w:r w:rsidRPr="005A60A3">
        <w:rPr>
          <w:rFonts w:ascii="Book Antiqua" w:eastAsia="宋体" w:hAnsi="Book Antiqua" w:cs="Times New Roman"/>
          <w:i/>
          <w:kern w:val="2"/>
          <w:sz w:val="24"/>
          <w:szCs w:val="24"/>
          <w:lang w:val="en-US"/>
        </w:rPr>
        <w:t>Clin</w:t>
      </w:r>
      <w:proofErr w:type="spellEnd"/>
      <w:r w:rsidRPr="005A60A3">
        <w:rPr>
          <w:rFonts w:ascii="Book Antiqua" w:eastAsia="宋体" w:hAnsi="Book Antiqua" w:cs="Times New Roman"/>
          <w:i/>
          <w:kern w:val="2"/>
          <w:sz w:val="24"/>
          <w:szCs w:val="24"/>
          <w:lang w:val="en-US"/>
        </w:rPr>
        <w:t xml:space="preserve"> Cancer Res</w:t>
      </w:r>
      <w:r w:rsidRPr="005A60A3">
        <w:rPr>
          <w:rFonts w:ascii="Book Antiqua" w:eastAsia="宋体" w:hAnsi="Book Antiqua" w:cs="Times New Roman"/>
          <w:kern w:val="2"/>
          <w:sz w:val="24"/>
          <w:szCs w:val="24"/>
          <w:lang w:val="en-US"/>
        </w:rPr>
        <w:t xml:space="preserve"> 2019; </w:t>
      </w:r>
      <w:r w:rsidRPr="005A60A3">
        <w:rPr>
          <w:rFonts w:ascii="Book Antiqua" w:eastAsia="宋体" w:hAnsi="Book Antiqua" w:cs="Times New Roman"/>
          <w:b/>
          <w:kern w:val="2"/>
          <w:sz w:val="24"/>
          <w:szCs w:val="24"/>
          <w:lang w:val="en-US"/>
        </w:rPr>
        <w:t>25</w:t>
      </w:r>
      <w:r w:rsidRPr="005A60A3">
        <w:rPr>
          <w:rFonts w:ascii="Book Antiqua" w:eastAsia="宋体" w:hAnsi="Book Antiqua" w:cs="Times New Roman"/>
          <w:kern w:val="2"/>
          <w:sz w:val="24"/>
          <w:szCs w:val="24"/>
          <w:lang w:val="en-US"/>
        </w:rPr>
        <w:t>: 3839-3846 [PMID: 30967420 DOI: 10.1158/1078-0432.ccr-18-3661]</w:t>
      </w:r>
    </w:p>
    <w:p w14:paraId="4DF9FC8D"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14 </w:t>
      </w:r>
      <w:r w:rsidRPr="005A60A3">
        <w:rPr>
          <w:rFonts w:ascii="Book Antiqua" w:eastAsia="宋体" w:hAnsi="Book Antiqua" w:cs="Times New Roman"/>
          <w:b/>
          <w:kern w:val="2"/>
          <w:sz w:val="24"/>
          <w:szCs w:val="24"/>
          <w:lang w:val="en-US"/>
        </w:rPr>
        <w:t>Tong YS</w:t>
      </w:r>
      <w:r w:rsidRPr="005A60A3">
        <w:rPr>
          <w:rFonts w:ascii="Book Antiqua" w:eastAsia="宋体" w:hAnsi="Book Antiqua" w:cs="Times New Roman"/>
          <w:kern w:val="2"/>
          <w:sz w:val="24"/>
          <w:szCs w:val="24"/>
          <w:lang w:val="en-US"/>
        </w:rPr>
        <w:t xml:space="preserve">, Tan J, Zhou XL, Song YQ, Song YJ. </w:t>
      </w:r>
      <w:proofErr w:type="gramStart"/>
      <w:r w:rsidRPr="005A60A3">
        <w:rPr>
          <w:rFonts w:ascii="Book Antiqua" w:eastAsia="宋体" w:hAnsi="Book Antiqua" w:cs="Times New Roman"/>
          <w:kern w:val="2"/>
          <w:sz w:val="24"/>
          <w:szCs w:val="24"/>
          <w:lang w:val="en-US"/>
        </w:rPr>
        <w:t>Systemic immune-inflammation index predicting chemoradiation resistance and poor outcome in patients with stage III non-small cell lung cancer.</w:t>
      </w:r>
      <w:proofErr w:type="gramEnd"/>
      <w:r w:rsidRPr="005A60A3">
        <w:rPr>
          <w:rFonts w:ascii="Book Antiqua" w:eastAsia="宋体" w:hAnsi="Book Antiqua" w:cs="Times New Roman"/>
          <w:kern w:val="2"/>
          <w:sz w:val="24"/>
          <w:szCs w:val="24"/>
          <w:lang w:val="en-US"/>
        </w:rPr>
        <w:t xml:space="preserve"> </w:t>
      </w:r>
      <w:r w:rsidRPr="005A60A3">
        <w:rPr>
          <w:rFonts w:ascii="Book Antiqua" w:eastAsia="宋体" w:hAnsi="Book Antiqua" w:cs="Times New Roman"/>
          <w:i/>
          <w:kern w:val="2"/>
          <w:sz w:val="24"/>
          <w:szCs w:val="24"/>
          <w:lang w:val="en-US"/>
        </w:rPr>
        <w:t xml:space="preserve">J </w:t>
      </w:r>
      <w:proofErr w:type="spellStart"/>
      <w:r w:rsidRPr="005A60A3">
        <w:rPr>
          <w:rFonts w:ascii="Book Antiqua" w:eastAsia="宋体" w:hAnsi="Book Antiqua" w:cs="Times New Roman"/>
          <w:i/>
          <w:kern w:val="2"/>
          <w:sz w:val="24"/>
          <w:szCs w:val="24"/>
          <w:lang w:val="en-US"/>
        </w:rPr>
        <w:t>Transl</w:t>
      </w:r>
      <w:proofErr w:type="spellEnd"/>
      <w:r w:rsidRPr="005A60A3">
        <w:rPr>
          <w:rFonts w:ascii="Book Antiqua" w:eastAsia="宋体" w:hAnsi="Book Antiqua" w:cs="Times New Roman"/>
          <w:i/>
          <w:kern w:val="2"/>
          <w:sz w:val="24"/>
          <w:szCs w:val="24"/>
          <w:lang w:val="en-US"/>
        </w:rPr>
        <w:t xml:space="preserve"> Med</w:t>
      </w:r>
      <w:r w:rsidRPr="005A60A3">
        <w:rPr>
          <w:rFonts w:ascii="Book Antiqua" w:eastAsia="宋体" w:hAnsi="Book Antiqua" w:cs="Times New Roman"/>
          <w:kern w:val="2"/>
          <w:sz w:val="24"/>
          <w:szCs w:val="24"/>
          <w:lang w:val="en-US"/>
        </w:rPr>
        <w:t xml:space="preserve"> 2017; </w:t>
      </w:r>
      <w:r w:rsidRPr="005A60A3">
        <w:rPr>
          <w:rFonts w:ascii="Book Antiqua" w:eastAsia="宋体" w:hAnsi="Book Antiqua" w:cs="Times New Roman"/>
          <w:b/>
          <w:kern w:val="2"/>
          <w:sz w:val="24"/>
          <w:szCs w:val="24"/>
          <w:lang w:val="en-US"/>
        </w:rPr>
        <w:t>15</w:t>
      </w:r>
      <w:r w:rsidRPr="005A60A3">
        <w:rPr>
          <w:rFonts w:ascii="Book Antiqua" w:eastAsia="宋体" w:hAnsi="Book Antiqua" w:cs="Times New Roman"/>
          <w:kern w:val="2"/>
          <w:sz w:val="24"/>
          <w:szCs w:val="24"/>
          <w:lang w:val="en-US"/>
        </w:rPr>
        <w:t>: 221 [PMID: 29089030 DOI: 10.7150/jca.2569110.1186/s12967-017-1326-1]</w:t>
      </w:r>
    </w:p>
    <w:p w14:paraId="0A5A94A1"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15 </w:t>
      </w:r>
      <w:proofErr w:type="spellStart"/>
      <w:r w:rsidRPr="005A60A3">
        <w:rPr>
          <w:rFonts w:ascii="Book Antiqua" w:eastAsia="宋体" w:hAnsi="Book Antiqua" w:cs="Times New Roman"/>
          <w:b/>
          <w:kern w:val="2"/>
          <w:sz w:val="24"/>
          <w:szCs w:val="24"/>
          <w:lang w:val="en-US"/>
        </w:rPr>
        <w:t>Jomrich</w:t>
      </w:r>
      <w:proofErr w:type="spellEnd"/>
      <w:r w:rsidRPr="005A60A3">
        <w:rPr>
          <w:rFonts w:ascii="Book Antiqua" w:eastAsia="宋体" w:hAnsi="Book Antiqua" w:cs="Times New Roman"/>
          <w:b/>
          <w:kern w:val="2"/>
          <w:sz w:val="24"/>
          <w:szCs w:val="24"/>
          <w:lang w:val="en-US"/>
        </w:rPr>
        <w:t xml:space="preserve"> G</w:t>
      </w:r>
      <w:r w:rsidRPr="005A60A3">
        <w:rPr>
          <w:rFonts w:ascii="Book Antiqua" w:eastAsia="宋体" w:hAnsi="Book Antiqua" w:cs="Times New Roman"/>
          <w:kern w:val="2"/>
          <w:sz w:val="24"/>
          <w:szCs w:val="24"/>
          <w:lang w:val="en-US"/>
        </w:rPr>
        <w:t xml:space="preserve">, Gruber ES, Winkler D, </w:t>
      </w:r>
      <w:proofErr w:type="spellStart"/>
      <w:r w:rsidRPr="005A60A3">
        <w:rPr>
          <w:rFonts w:ascii="Book Antiqua" w:eastAsia="宋体" w:hAnsi="Book Antiqua" w:cs="Times New Roman"/>
          <w:kern w:val="2"/>
          <w:sz w:val="24"/>
          <w:szCs w:val="24"/>
          <w:lang w:val="en-US"/>
        </w:rPr>
        <w:t>Hollenstein</w:t>
      </w:r>
      <w:proofErr w:type="spellEnd"/>
      <w:r w:rsidRPr="005A60A3">
        <w:rPr>
          <w:rFonts w:ascii="Book Antiqua" w:eastAsia="宋体" w:hAnsi="Book Antiqua" w:cs="Times New Roman"/>
          <w:kern w:val="2"/>
          <w:sz w:val="24"/>
          <w:szCs w:val="24"/>
          <w:lang w:val="en-US"/>
        </w:rPr>
        <w:t xml:space="preserve"> M, </w:t>
      </w:r>
      <w:proofErr w:type="spellStart"/>
      <w:r w:rsidRPr="005A60A3">
        <w:rPr>
          <w:rFonts w:ascii="Book Antiqua" w:eastAsia="宋体" w:hAnsi="Book Antiqua" w:cs="Times New Roman"/>
          <w:kern w:val="2"/>
          <w:sz w:val="24"/>
          <w:szCs w:val="24"/>
          <w:lang w:val="en-US"/>
        </w:rPr>
        <w:t>Gnant</w:t>
      </w:r>
      <w:proofErr w:type="spellEnd"/>
      <w:r w:rsidRPr="005A60A3">
        <w:rPr>
          <w:rFonts w:ascii="Book Antiqua" w:eastAsia="宋体" w:hAnsi="Book Antiqua" w:cs="Times New Roman"/>
          <w:kern w:val="2"/>
          <w:sz w:val="24"/>
          <w:szCs w:val="24"/>
          <w:lang w:val="en-US"/>
        </w:rPr>
        <w:t xml:space="preserve"> M, </w:t>
      </w:r>
      <w:proofErr w:type="spellStart"/>
      <w:r w:rsidRPr="005A60A3">
        <w:rPr>
          <w:rFonts w:ascii="Book Antiqua" w:eastAsia="宋体" w:hAnsi="Book Antiqua" w:cs="Times New Roman"/>
          <w:kern w:val="2"/>
          <w:sz w:val="24"/>
          <w:szCs w:val="24"/>
          <w:lang w:val="en-US"/>
        </w:rPr>
        <w:t>Sahora</w:t>
      </w:r>
      <w:proofErr w:type="spellEnd"/>
      <w:r w:rsidRPr="005A60A3">
        <w:rPr>
          <w:rFonts w:ascii="Book Antiqua" w:eastAsia="宋体" w:hAnsi="Book Antiqua" w:cs="Times New Roman"/>
          <w:kern w:val="2"/>
          <w:sz w:val="24"/>
          <w:szCs w:val="24"/>
          <w:lang w:val="en-US"/>
        </w:rPr>
        <w:t xml:space="preserve"> K, </w:t>
      </w:r>
      <w:proofErr w:type="spellStart"/>
      <w:r w:rsidRPr="005A60A3">
        <w:rPr>
          <w:rFonts w:ascii="Book Antiqua" w:eastAsia="宋体" w:hAnsi="Book Antiqua" w:cs="Times New Roman"/>
          <w:kern w:val="2"/>
          <w:sz w:val="24"/>
          <w:szCs w:val="24"/>
          <w:lang w:val="en-US"/>
        </w:rPr>
        <w:t>Schindl</w:t>
      </w:r>
      <w:proofErr w:type="spellEnd"/>
      <w:r w:rsidRPr="005A60A3">
        <w:rPr>
          <w:rFonts w:ascii="Book Antiqua" w:eastAsia="宋体" w:hAnsi="Book Antiqua" w:cs="Times New Roman"/>
          <w:kern w:val="2"/>
          <w:sz w:val="24"/>
          <w:szCs w:val="24"/>
          <w:lang w:val="en-US"/>
        </w:rPr>
        <w:t xml:space="preserve"> M. Systemic Immune-Inflammation Index (SII) Predicts Poor Survival in Pancreatic Cancer Patients Undergoing Resection. </w:t>
      </w:r>
      <w:r w:rsidRPr="005A60A3">
        <w:rPr>
          <w:rFonts w:ascii="Book Antiqua" w:eastAsia="宋体" w:hAnsi="Book Antiqua" w:cs="Times New Roman"/>
          <w:i/>
          <w:kern w:val="2"/>
          <w:sz w:val="24"/>
          <w:szCs w:val="24"/>
          <w:lang w:val="en-US"/>
        </w:rPr>
        <w:t xml:space="preserve">J </w:t>
      </w:r>
      <w:proofErr w:type="spellStart"/>
      <w:r w:rsidRPr="005A60A3">
        <w:rPr>
          <w:rFonts w:ascii="Book Antiqua" w:eastAsia="宋体" w:hAnsi="Book Antiqua" w:cs="Times New Roman"/>
          <w:i/>
          <w:kern w:val="2"/>
          <w:sz w:val="24"/>
          <w:szCs w:val="24"/>
          <w:lang w:val="en-US"/>
        </w:rPr>
        <w:t>Gastrointest</w:t>
      </w:r>
      <w:proofErr w:type="spellEnd"/>
      <w:r w:rsidRPr="005A60A3">
        <w:rPr>
          <w:rFonts w:ascii="Book Antiqua" w:eastAsia="宋体" w:hAnsi="Book Antiqua" w:cs="Times New Roman"/>
          <w:i/>
          <w:kern w:val="2"/>
          <w:sz w:val="24"/>
          <w:szCs w:val="24"/>
          <w:lang w:val="en-US"/>
        </w:rPr>
        <w:t xml:space="preserve"> </w:t>
      </w:r>
      <w:proofErr w:type="spellStart"/>
      <w:r w:rsidRPr="005A60A3">
        <w:rPr>
          <w:rFonts w:ascii="Book Antiqua" w:eastAsia="宋体" w:hAnsi="Book Antiqua" w:cs="Times New Roman"/>
          <w:i/>
          <w:kern w:val="2"/>
          <w:sz w:val="24"/>
          <w:szCs w:val="24"/>
          <w:lang w:val="en-US"/>
        </w:rPr>
        <w:t>Surg</w:t>
      </w:r>
      <w:proofErr w:type="spellEnd"/>
      <w:r w:rsidRPr="005A60A3">
        <w:rPr>
          <w:rFonts w:ascii="Book Antiqua" w:eastAsia="宋体" w:hAnsi="Book Antiqua" w:cs="Times New Roman"/>
          <w:kern w:val="2"/>
          <w:sz w:val="24"/>
          <w:szCs w:val="24"/>
          <w:lang w:val="en-US"/>
        </w:rPr>
        <w:t xml:space="preserve"> 2020; </w:t>
      </w:r>
      <w:r w:rsidRPr="005A60A3">
        <w:rPr>
          <w:rFonts w:ascii="Book Antiqua" w:eastAsia="宋体" w:hAnsi="Book Antiqua" w:cs="Times New Roman"/>
          <w:b/>
          <w:kern w:val="2"/>
          <w:sz w:val="24"/>
          <w:szCs w:val="24"/>
          <w:lang w:val="en-US"/>
        </w:rPr>
        <w:t>24</w:t>
      </w:r>
      <w:r w:rsidRPr="005A60A3">
        <w:rPr>
          <w:rFonts w:ascii="Book Antiqua" w:eastAsia="宋体" w:hAnsi="Book Antiqua" w:cs="Times New Roman"/>
          <w:kern w:val="2"/>
          <w:sz w:val="24"/>
          <w:szCs w:val="24"/>
          <w:lang w:val="en-US"/>
        </w:rPr>
        <w:t>: 610-618 [PMID: 30923999 DOI: 10.1007/s11605-019-04187-z]</w:t>
      </w:r>
    </w:p>
    <w:p w14:paraId="50048B13"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16 </w:t>
      </w:r>
      <w:r w:rsidRPr="005A60A3">
        <w:rPr>
          <w:rFonts w:ascii="Book Antiqua" w:eastAsia="宋体" w:hAnsi="Book Antiqua" w:cs="Times New Roman"/>
          <w:b/>
          <w:kern w:val="2"/>
          <w:sz w:val="24"/>
          <w:szCs w:val="24"/>
          <w:lang w:val="en-US"/>
        </w:rPr>
        <w:t>Carlson RV</w:t>
      </w:r>
      <w:r w:rsidRPr="005A60A3">
        <w:rPr>
          <w:rFonts w:ascii="Book Antiqua" w:eastAsia="宋体" w:hAnsi="Book Antiqua" w:cs="Times New Roman"/>
          <w:kern w:val="2"/>
          <w:sz w:val="24"/>
          <w:szCs w:val="24"/>
          <w:lang w:val="en-US"/>
        </w:rPr>
        <w:t xml:space="preserve">, Boyd KM, Webb DJ. The revision of the Declaration of Helsinki: past, present and future. </w:t>
      </w:r>
      <w:r w:rsidRPr="005A60A3">
        <w:rPr>
          <w:rFonts w:ascii="Book Antiqua" w:eastAsia="宋体" w:hAnsi="Book Antiqua" w:cs="Times New Roman"/>
          <w:i/>
          <w:kern w:val="2"/>
          <w:sz w:val="24"/>
          <w:szCs w:val="24"/>
          <w:lang w:val="en-US"/>
        </w:rPr>
        <w:t xml:space="preserve">Br J </w:t>
      </w:r>
      <w:proofErr w:type="spellStart"/>
      <w:r w:rsidRPr="005A60A3">
        <w:rPr>
          <w:rFonts w:ascii="Book Antiqua" w:eastAsia="宋体" w:hAnsi="Book Antiqua" w:cs="Times New Roman"/>
          <w:i/>
          <w:kern w:val="2"/>
          <w:sz w:val="24"/>
          <w:szCs w:val="24"/>
          <w:lang w:val="en-US"/>
        </w:rPr>
        <w:t>Clin</w:t>
      </w:r>
      <w:proofErr w:type="spellEnd"/>
      <w:r w:rsidRPr="005A60A3">
        <w:rPr>
          <w:rFonts w:ascii="Book Antiqua" w:eastAsia="宋体" w:hAnsi="Book Antiqua" w:cs="Times New Roman"/>
          <w:i/>
          <w:kern w:val="2"/>
          <w:sz w:val="24"/>
          <w:szCs w:val="24"/>
          <w:lang w:val="en-US"/>
        </w:rPr>
        <w:t xml:space="preserve"> </w:t>
      </w:r>
      <w:proofErr w:type="spellStart"/>
      <w:r w:rsidRPr="005A60A3">
        <w:rPr>
          <w:rFonts w:ascii="Book Antiqua" w:eastAsia="宋体" w:hAnsi="Book Antiqua" w:cs="Times New Roman"/>
          <w:i/>
          <w:kern w:val="2"/>
          <w:sz w:val="24"/>
          <w:szCs w:val="24"/>
          <w:lang w:val="en-US"/>
        </w:rPr>
        <w:t>Pharmacol</w:t>
      </w:r>
      <w:proofErr w:type="spellEnd"/>
      <w:r w:rsidRPr="005A60A3">
        <w:rPr>
          <w:rFonts w:ascii="Book Antiqua" w:eastAsia="宋体" w:hAnsi="Book Antiqua" w:cs="Times New Roman"/>
          <w:kern w:val="2"/>
          <w:sz w:val="24"/>
          <w:szCs w:val="24"/>
          <w:lang w:val="en-US"/>
        </w:rPr>
        <w:t xml:space="preserve"> 2004; </w:t>
      </w:r>
      <w:r w:rsidRPr="005A60A3">
        <w:rPr>
          <w:rFonts w:ascii="Book Antiqua" w:eastAsia="宋体" w:hAnsi="Book Antiqua" w:cs="Times New Roman"/>
          <w:b/>
          <w:kern w:val="2"/>
          <w:sz w:val="24"/>
          <w:szCs w:val="24"/>
          <w:lang w:val="en-US"/>
        </w:rPr>
        <w:t>57</w:t>
      </w:r>
      <w:r w:rsidRPr="005A60A3">
        <w:rPr>
          <w:rFonts w:ascii="Book Antiqua" w:eastAsia="宋体" w:hAnsi="Book Antiqua" w:cs="Times New Roman"/>
          <w:kern w:val="2"/>
          <w:sz w:val="24"/>
          <w:szCs w:val="24"/>
          <w:lang w:val="en-US"/>
        </w:rPr>
        <w:t>: 695-713 [PMID: 15151515 DOI: 10.1111/j.1365-2125.2004.02103.x]</w:t>
      </w:r>
    </w:p>
    <w:p w14:paraId="595846A5"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17 </w:t>
      </w:r>
      <w:r w:rsidRPr="005A60A3">
        <w:rPr>
          <w:rFonts w:ascii="Book Antiqua" w:eastAsia="宋体" w:hAnsi="Book Antiqua" w:cs="Times New Roman"/>
          <w:b/>
          <w:kern w:val="2"/>
          <w:sz w:val="24"/>
          <w:szCs w:val="24"/>
          <w:lang w:val="en-US"/>
        </w:rPr>
        <w:t>Chen JH</w:t>
      </w:r>
      <w:r w:rsidRPr="005A60A3">
        <w:rPr>
          <w:rFonts w:ascii="Book Antiqua" w:eastAsia="宋体" w:hAnsi="Book Antiqua" w:cs="Times New Roman"/>
          <w:kern w:val="2"/>
          <w:sz w:val="24"/>
          <w:szCs w:val="24"/>
          <w:lang w:val="en-US"/>
        </w:rPr>
        <w:t xml:space="preserve">, </w:t>
      </w:r>
      <w:proofErr w:type="spellStart"/>
      <w:r w:rsidRPr="005A60A3">
        <w:rPr>
          <w:rFonts w:ascii="Book Antiqua" w:eastAsia="宋体" w:hAnsi="Book Antiqua" w:cs="Times New Roman"/>
          <w:kern w:val="2"/>
          <w:sz w:val="24"/>
          <w:szCs w:val="24"/>
          <w:lang w:val="en-US"/>
        </w:rPr>
        <w:t>Zhai</w:t>
      </w:r>
      <w:proofErr w:type="spellEnd"/>
      <w:r w:rsidRPr="005A60A3">
        <w:rPr>
          <w:rFonts w:ascii="Book Antiqua" w:eastAsia="宋体" w:hAnsi="Book Antiqua" w:cs="Times New Roman"/>
          <w:kern w:val="2"/>
          <w:sz w:val="24"/>
          <w:szCs w:val="24"/>
          <w:lang w:val="en-US"/>
        </w:rPr>
        <w:t xml:space="preserve"> ET, Yuan YJ, Wu KM, Xu JB, Peng JJ, Chen CQ, He YL, Cai SR. Systemic immune-inflammation index for predicting prognosis of colorectal cancer. </w:t>
      </w:r>
      <w:r w:rsidRPr="005A60A3">
        <w:rPr>
          <w:rFonts w:ascii="Book Antiqua" w:eastAsia="宋体" w:hAnsi="Book Antiqua" w:cs="Times New Roman"/>
          <w:i/>
          <w:kern w:val="2"/>
          <w:sz w:val="24"/>
          <w:szCs w:val="24"/>
          <w:lang w:val="en-US"/>
        </w:rPr>
        <w:t>World J Gastroenterol</w:t>
      </w:r>
      <w:r w:rsidRPr="005A60A3">
        <w:rPr>
          <w:rFonts w:ascii="Book Antiqua" w:eastAsia="宋体" w:hAnsi="Book Antiqua" w:cs="Times New Roman"/>
          <w:kern w:val="2"/>
          <w:sz w:val="24"/>
          <w:szCs w:val="24"/>
          <w:lang w:val="en-US"/>
        </w:rPr>
        <w:t xml:space="preserve"> 2017; </w:t>
      </w:r>
      <w:r w:rsidRPr="005A60A3">
        <w:rPr>
          <w:rFonts w:ascii="Book Antiqua" w:eastAsia="宋体" w:hAnsi="Book Antiqua" w:cs="Times New Roman"/>
          <w:b/>
          <w:kern w:val="2"/>
          <w:sz w:val="24"/>
          <w:szCs w:val="24"/>
          <w:lang w:val="en-US"/>
        </w:rPr>
        <w:t>23</w:t>
      </w:r>
      <w:r w:rsidRPr="005A60A3">
        <w:rPr>
          <w:rFonts w:ascii="Book Antiqua" w:eastAsia="宋体" w:hAnsi="Book Antiqua" w:cs="Times New Roman"/>
          <w:kern w:val="2"/>
          <w:sz w:val="24"/>
          <w:szCs w:val="24"/>
          <w:lang w:val="en-US"/>
        </w:rPr>
        <w:t>: 6261-6272 [PMID: 28974892 DOI: 10.3748/wjg.v23.i34.6261]</w:t>
      </w:r>
    </w:p>
    <w:p w14:paraId="2A9B139D"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18 </w:t>
      </w:r>
      <w:proofErr w:type="spellStart"/>
      <w:r w:rsidRPr="005A60A3">
        <w:rPr>
          <w:rFonts w:ascii="Book Antiqua" w:eastAsia="宋体" w:hAnsi="Book Antiqua" w:cs="Times New Roman"/>
          <w:b/>
          <w:kern w:val="2"/>
          <w:sz w:val="24"/>
          <w:szCs w:val="24"/>
          <w:lang w:val="en-US"/>
        </w:rPr>
        <w:t>Shibutani</w:t>
      </w:r>
      <w:proofErr w:type="spellEnd"/>
      <w:r w:rsidRPr="005A60A3">
        <w:rPr>
          <w:rFonts w:ascii="Book Antiqua" w:eastAsia="宋体" w:hAnsi="Book Antiqua" w:cs="Times New Roman"/>
          <w:b/>
          <w:kern w:val="2"/>
          <w:sz w:val="24"/>
          <w:szCs w:val="24"/>
          <w:lang w:val="en-US"/>
        </w:rPr>
        <w:t xml:space="preserve"> M</w:t>
      </w:r>
      <w:r w:rsidRPr="005A60A3">
        <w:rPr>
          <w:rFonts w:ascii="Book Antiqua" w:eastAsia="宋体" w:hAnsi="Book Antiqua" w:cs="Times New Roman"/>
          <w:kern w:val="2"/>
          <w:sz w:val="24"/>
          <w:szCs w:val="24"/>
          <w:lang w:val="en-US"/>
        </w:rPr>
        <w:t xml:space="preserve">, Maeda K, </w:t>
      </w:r>
      <w:proofErr w:type="spellStart"/>
      <w:r w:rsidRPr="005A60A3">
        <w:rPr>
          <w:rFonts w:ascii="Book Antiqua" w:eastAsia="宋体" w:hAnsi="Book Antiqua" w:cs="Times New Roman"/>
          <w:kern w:val="2"/>
          <w:sz w:val="24"/>
          <w:szCs w:val="24"/>
          <w:lang w:val="en-US"/>
        </w:rPr>
        <w:t>Nagahara</w:t>
      </w:r>
      <w:proofErr w:type="spellEnd"/>
      <w:r w:rsidRPr="005A60A3">
        <w:rPr>
          <w:rFonts w:ascii="Book Antiqua" w:eastAsia="宋体" w:hAnsi="Book Antiqua" w:cs="Times New Roman"/>
          <w:kern w:val="2"/>
          <w:sz w:val="24"/>
          <w:szCs w:val="24"/>
          <w:lang w:val="en-US"/>
        </w:rPr>
        <w:t xml:space="preserve"> H, </w:t>
      </w:r>
      <w:proofErr w:type="spellStart"/>
      <w:r w:rsidRPr="005A60A3">
        <w:rPr>
          <w:rFonts w:ascii="Book Antiqua" w:eastAsia="宋体" w:hAnsi="Book Antiqua" w:cs="Times New Roman"/>
          <w:kern w:val="2"/>
          <w:sz w:val="24"/>
          <w:szCs w:val="24"/>
          <w:lang w:val="en-US"/>
        </w:rPr>
        <w:t>Ohtani</w:t>
      </w:r>
      <w:proofErr w:type="spellEnd"/>
      <w:r w:rsidRPr="005A60A3">
        <w:rPr>
          <w:rFonts w:ascii="Book Antiqua" w:eastAsia="宋体" w:hAnsi="Book Antiqua" w:cs="Times New Roman"/>
          <w:kern w:val="2"/>
          <w:sz w:val="24"/>
          <w:szCs w:val="24"/>
          <w:lang w:val="en-US"/>
        </w:rPr>
        <w:t xml:space="preserve"> H, Sakurai K, </w:t>
      </w:r>
      <w:proofErr w:type="spellStart"/>
      <w:r w:rsidRPr="005A60A3">
        <w:rPr>
          <w:rFonts w:ascii="Book Antiqua" w:eastAsia="宋体" w:hAnsi="Book Antiqua" w:cs="Times New Roman"/>
          <w:kern w:val="2"/>
          <w:sz w:val="24"/>
          <w:szCs w:val="24"/>
          <w:lang w:val="en-US"/>
        </w:rPr>
        <w:t>Yamazoe</w:t>
      </w:r>
      <w:proofErr w:type="spellEnd"/>
      <w:r w:rsidRPr="005A60A3">
        <w:rPr>
          <w:rFonts w:ascii="Book Antiqua" w:eastAsia="宋体" w:hAnsi="Book Antiqua" w:cs="Times New Roman"/>
          <w:kern w:val="2"/>
          <w:sz w:val="24"/>
          <w:szCs w:val="24"/>
          <w:lang w:val="en-US"/>
        </w:rPr>
        <w:t xml:space="preserve"> S, Kimura K, Toyokawa T, Amano R, Tanaka H, </w:t>
      </w:r>
      <w:proofErr w:type="spellStart"/>
      <w:r w:rsidRPr="005A60A3">
        <w:rPr>
          <w:rFonts w:ascii="Book Antiqua" w:eastAsia="宋体" w:hAnsi="Book Antiqua" w:cs="Times New Roman"/>
          <w:kern w:val="2"/>
          <w:sz w:val="24"/>
          <w:szCs w:val="24"/>
          <w:lang w:val="en-US"/>
        </w:rPr>
        <w:t>Muguruma</w:t>
      </w:r>
      <w:proofErr w:type="spellEnd"/>
      <w:r w:rsidRPr="005A60A3">
        <w:rPr>
          <w:rFonts w:ascii="Book Antiqua" w:eastAsia="宋体" w:hAnsi="Book Antiqua" w:cs="Times New Roman"/>
          <w:kern w:val="2"/>
          <w:sz w:val="24"/>
          <w:szCs w:val="24"/>
          <w:lang w:val="en-US"/>
        </w:rPr>
        <w:t xml:space="preserve"> K, </w:t>
      </w:r>
      <w:proofErr w:type="spellStart"/>
      <w:r w:rsidRPr="005A60A3">
        <w:rPr>
          <w:rFonts w:ascii="Book Antiqua" w:eastAsia="宋体" w:hAnsi="Book Antiqua" w:cs="Times New Roman"/>
          <w:kern w:val="2"/>
          <w:sz w:val="24"/>
          <w:szCs w:val="24"/>
          <w:lang w:val="en-US"/>
        </w:rPr>
        <w:t>Hirakawa</w:t>
      </w:r>
      <w:proofErr w:type="spellEnd"/>
      <w:r w:rsidRPr="005A60A3">
        <w:rPr>
          <w:rFonts w:ascii="Book Antiqua" w:eastAsia="宋体" w:hAnsi="Book Antiqua" w:cs="Times New Roman"/>
          <w:kern w:val="2"/>
          <w:sz w:val="24"/>
          <w:szCs w:val="24"/>
          <w:lang w:val="en-US"/>
        </w:rPr>
        <w:t xml:space="preserve"> K. Prognostic significance of the lymphocyte-to-monocyte ratio in patients with metastatic colorectal cancer. </w:t>
      </w:r>
      <w:r w:rsidRPr="005A60A3">
        <w:rPr>
          <w:rFonts w:ascii="Book Antiqua" w:eastAsia="宋体" w:hAnsi="Book Antiqua" w:cs="Times New Roman"/>
          <w:i/>
          <w:kern w:val="2"/>
          <w:sz w:val="24"/>
          <w:szCs w:val="24"/>
          <w:lang w:val="en-US"/>
        </w:rPr>
        <w:t>World J Gastroenterol</w:t>
      </w:r>
      <w:r w:rsidRPr="005A60A3">
        <w:rPr>
          <w:rFonts w:ascii="Book Antiqua" w:eastAsia="宋体" w:hAnsi="Book Antiqua" w:cs="Times New Roman"/>
          <w:kern w:val="2"/>
          <w:sz w:val="24"/>
          <w:szCs w:val="24"/>
          <w:lang w:val="en-US"/>
        </w:rPr>
        <w:t xml:space="preserve"> 2015; </w:t>
      </w:r>
      <w:r w:rsidRPr="005A60A3">
        <w:rPr>
          <w:rFonts w:ascii="Book Antiqua" w:eastAsia="宋体" w:hAnsi="Book Antiqua" w:cs="Times New Roman"/>
          <w:b/>
          <w:kern w:val="2"/>
          <w:sz w:val="24"/>
          <w:szCs w:val="24"/>
          <w:lang w:val="en-US"/>
        </w:rPr>
        <w:t>21</w:t>
      </w:r>
      <w:r w:rsidRPr="005A60A3">
        <w:rPr>
          <w:rFonts w:ascii="Book Antiqua" w:eastAsia="宋体" w:hAnsi="Book Antiqua" w:cs="Times New Roman"/>
          <w:kern w:val="2"/>
          <w:sz w:val="24"/>
          <w:szCs w:val="24"/>
          <w:lang w:val="en-US"/>
        </w:rPr>
        <w:t>: 9966-9973 [PMID: 26379401 DOI: 10.3748/wjg.v21.i34.9966]</w:t>
      </w:r>
    </w:p>
    <w:p w14:paraId="1A4C488D"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19 </w:t>
      </w:r>
      <w:r w:rsidRPr="005A60A3">
        <w:rPr>
          <w:rFonts w:ascii="Book Antiqua" w:eastAsia="宋体" w:hAnsi="Book Antiqua" w:cs="Times New Roman"/>
          <w:b/>
          <w:kern w:val="2"/>
          <w:sz w:val="24"/>
          <w:szCs w:val="24"/>
          <w:lang w:val="en-US"/>
        </w:rPr>
        <w:t>Lu X</w:t>
      </w:r>
      <w:r w:rsidRPr="005A60A3">
        <w:rPr>
          <w:rFonts w:ascii="Book Antiqua" w:eastAsia="宋体" w:hAnsi="Book Antiqua" w:cs="Times New Roman"/>
          <w:kern w:val="2"/>
          <w:sz w:val="24"/>
          <w:szCs w:val="24"/>
          <w:lang w:val="en-US"/>
        </w:rPr>
        <w:t xml:space="preserve">, Guo W, Xu W, Zhang X, Shi Z, Zheng L, Zhao W. Prognostic value of the Glasgow prognostic score in colorectal cancer: a meta-analysis of 9,839 patients. </w:t>
      </w:r>
      <w:r w:rsidRPr="005A60A3">
        <w:rPr>
          <w:rFonts w:ascii="Book Antiqua" w:eastAsia="宋体" w:hAnsi="Book Antiqua" w:cs="Times New Roman"/>
          <w:i/>
          <w:kern w:val="2"/>
          <w:sz w:val="24"/>
          <w:szCs w:val="24"/>
          <w:lang w:val="en-US"/>
        </w:rPr>
        <w:t xml:space="preserve">Cancer </w:t>
      </w:r>
      <w:proofErr w:type="spellStart"/>
      <w:r w:rsidRPr="005A60A3">
        <w:rPr>
          <w:rFonts w:ascii="Book Antiqua" w:eastAsia="宋体" w:hAnsi="Book Antiqua" w:cs="Times New Roman"/>
          <w:i/>
          <w:kern w:val="2"/>
          <w:sz w:val="24"/>
          <w:szCs w:val="24"/>
          <w:lang w:val="en-US"/>
        </w:rPr>
        <w:t>Manag</w:t>
      </w:r>
      <w:proofErr w:type="spellEnd"/>
      <w:r w:rsidRPr="005A60A3">
        <w:rPr>
          <w:rFonts w:ascii="Book Antiqua" w:eastAsia="宋体" w:hAnsi="Book Antiqua" w:cs="Times New Roman"/>
          <w:i/>
          <w:kern w:val="2"/>
          <w:sz w:val="24"/>
          <w:szCs w:val="24"/>
          <w:lang w:val="en-US"/>
        </w:rPr>
        <w:t xml:space="preserve"> Res</w:t>
      </w:r>
      <w:r w:rsidRPr="005A60A3">
        <w:rPr>
          <w:rFonts w:ascii="Book Antiqua" w:eastAsia="宋体" w:hAnsi="Book Antiqua" w:cs="Times New Roman"/>
          <w:kern w:val="2"/>
          <w:sz w:val="24"/>
          <w:szCs w:val="24"/>
          <w:lang w:val="en-US"/>
        </w:rPr>
        <w:t xml:space="preserve"> 2019; </w:t>
      </w:r>
      <w:r w:rsidRPr="005A60A3">
        <w:rPr>
          <w:rFonts w:ascii="Book Antiqua" w:eastAsia="宋体" w:hAnsi="Book Antiqua" w:cs="Times New Roman"/>
          <w:b/>
          <w:kern w:val="2"/>
          <w:sz w:val="24"/>
          <w:szCs w:val="24"/>
          <w:lang w:val="en-US"/>
        </w:rPr>
        <w:t>11</w:t>
      </w:r>
      <w:r w:rsidRPr="005A60A3">
        <w:rPr>
          <w:rFonts w:ascii="Book Antiqua" w:eastAsia="宋体" w:hAnsi="Book Antiqua" w:cs="Times New Roman"/>
          <w:kern w:val="2"/>
          <w:sz w:val="24"/>
          <w:szCs w:val="24"/>
          <w:lang w:val="en-US"/>
        </w:rPr>
        <w:t>: 229-249 [PMID: 30636896 DOI: 10.2147/cmar.s185350]</w:t>
      </w:r>
    </w:p>
    <w:p w14:paraId="7B880CE1"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20 </w:t>
      </w:r>
      <w:r w:rsidRPr="005A60A3">
        <w:rPr>
          <w:rFonts w:ascii="Book Antiqua" w:eastAsia="宋体" w:hAnsi="Book Antiqua" w:cs="Times New Roman"/>
          <w:b/>
          <w:kern w:val="2"/>
          <w:sz w:val="24"/>
          <w:szCs w:val="24"/>
          <w:lang w:val="en-US"/>
        </w:rPr>
        <w:t>Li H</w:t>
      </w:r>
      <w:r w:rsidRPr="005A60A3">
        <w:rPr>
          <w:rFonts w:ascii="Book Antiqua" w:eastAsia="宋体" w:hAnsi="Book Antiqua" w:cs="Times New Roman"/>
          <w:kern w:val="2"/>
          <w:sz w:val="24"/>
          <w:szCs w:val="24"/>
          <w:lang w:val="en-US"/>
        </w:rPr>
        <w:t xml:space="preserve">, Wang J, Liu H, Lan T, Xu L, Wang G, Yuan K, Wu H. Existence of </w:t>
      </w:r>
      <w:proofErr w:type="spellStart"/>
      <w:r w:rsidRPr="005A60A3">
        <w:rPr>
          <w:rFonts w:ascii="Book Antiqua" w:eastAsia="宋体" w:hAnsi="Book Antiqua" w:cs="Times New Roman"/>
          <w:kern w:val="2"/>
          <w:sz w:val="24"/>
          <w:szCs w:val="24"/>
          <w:lang w:val="en-US"/>
        </w:rPr>
        <w:t>intratumoral</w:t>
      </w:r>
      <w:proofErr w:type="spellEnd"/>
      <w:r w:rsidRPr="005A60A3">
        <w:rPr>
          <w:rFonts w:ascii="Book Antiqua" w:eastAsia="宋体" w:hAnsi="Book Antiqua" w:cs="Times New Roman"/>
          <w:kern w:val="2"/>
          <w:sz w:val="24"/>
          <w:szCs w:val="24"/>
          <w:lang w:val="en-US"/>
        </w:rPr>
        <w:t xml:space="preserve"> tertiary lymphoid structures is associated with immune cells infiltration and predicts better prognosis in early-stage hepatocellular carcinoma. </w:t>
      </w:r>
      <w:r w:rsidRPr="005A60A3">
        <w:rPr>
          <w:rFonts w:ascii="Book Antiqua" w:eastAsia="宋体" w:hAnsi="Book Antiqua" w:cs="Times New Roman"/>
          <w:i/>
          <w:kern w:val="2"/>
          <w:sz w:val="24"/>
          <w:szCs w:val="24"/>
          <w:lang w:val="en-US"/>
        </w:rPr>
        <w:t>Aging (Albany NY)</w:t>
      </w:r>
      <w:r w:rsidRPr="005A60A3">
        <w:rPr>
          <w:rFonts w:ascii="Book Antiqua" w:eastAsia="宋体" w:hAnsi="Book Antiqua" w:cs="Times New Roman"/>
          <w:kern w:val="2"/>
          <w:sz w:val="24"/>
          <w:szCs w:val="24"/>
          <w:lang w:val="en-US"/>
        </w:rPr>
        <w:t xml:space="preserve"> 2020; </w:t>
      </w:r>
      <w:r w:rsidRPr="005A60A3">
        <w:rPr>
          <w:rFonts w:ascii="Book Antiqua" w:eastAsia="宋体" w:hAnsi="Book Antiqua" w:cs="Times New Roman"/>
          <w:b/>
          <w:kern w:val="2"/>
          <w:sz w:val="24"/>
          <w:szCs w:val="24"/>
          <w:lang w:val="en-US"/>
        </w:rPr>
        <w:t>12</w:t>
      </w:r>
      <w:r w:rsidRPr="005A60A3">
        <w:rPr>
          <w:rFonts w:ascii="Book Antiqua" w:eastAsia="宋体" w:hAnsi="Book Antiqua" w:cs="Times New Roman"/>
          <w:kern w:val="2"/>
          <w:sz w:val="24"/>
          <w:szCs w:val="24"/>
          <w:lang w:val="en-US"/>
        </w:rPr>
        <w:t>: 3451-3472 [PMID: 32087064 DOI: 10.18632/aging.102821]</w:t>
      </w:r>
    </w:p>
    <w:p w14:paraId="2D6314C4"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21 </w:t>
      </w:r>
      <w:r w:rsidRPr="005A60A3">
        <w:rPr>
          <w:rFonts w:ascii="Book Antiqua" w:eastAsia="宋体" w:hAnsi="Book Antiqua" w:cs="Times New Roman"/>
          <w:b/>
          <w:kern w:val="2"/>
          <w:sz w:val="24"/>
          <w:szCs w:val="24"/>
          <w:lang w:val="en-US"/>
        </w:rPr>
        <w:t>Gong ZJ</w:t>
      </w:r>
      <w:r w:rsidRPr="005A60A3">
        <w:rPr>
          <w:rFonts w:ascii="Book Antiqua" w:eastAsia="宋体" w:hAnsi="Book Antiqua" w:cs="Times New Roman"/>
          <w:kern w:val="2"/>
          <w:sz w:val="24"/>
          <w:szCs w:val="24"/>
          <w:lang w:val="en-US"/>
        </w:rPr>
        <w:t xml:space="preserve">, Cheng JW, Gao PT, Huang A, Sun YF, Zhou KQ, Hu B, </w:t>
      </w:r>
      <w:proofErr w:type="spellStart"/>
      <w:r w:rsidRPr="005A60A3">
        <w:rPr>
          <w:rFonts w:ascii="Book Antiqua" w:eastAsia="宋体" w:hAnsi="Book Antiqua" w:cs="Times New Roman"/>
          <w:kern w:val="2"/>
          <w:sz w:val="24"/>
          <w:szCs w:val="24"/>
          <w:lang w:val="en-US"/>
        </w:rPr>
        <w:t>Qiu</w:t>
      </w:r>
      <w:proofErr w:type="spellEnd"/>
      <w:r w:rsidRPr="005A60A3">
        <w:rPr>
          <w:rFonts w:ascii="Book Antiqua" w:eastAsia="宋体" w:hAnsi="Book Antiqua" w:cs="Times New Roman"/>
          <w:kern w:val="2"/>
          <w:sz w:val="24"/>
          <w:szCs w:val="24"/>
          <w:lang w:val="en-US"/>
        </w:rPr>
        <w:t xml:space="preserve"> SJ, Zhou J, Fan J, Yang XR. Clinical Characteristics and Prognostic Factors of Patients with Intrahepatic Cholangiocarcinoma with Fever: A Propensity Score Matching Analysis. </w:t>
      </w:r>
      <w:r w:rsidRPr="005A60A3">
        <w:rPr>
          <w:rFonts w:ascii="Book Antiqua" w:eastAsia="宋体" w:hAnsi="Book Antiqua" w:cs="Times New Roman"/>
          <w:i/>
          <w:kern w:val="2"/>
          <w:sz w:val="24"/>
          <w:szCs w:val="24"/>
          <w:lang w:val="en-US"/>
        </w:rPr>
        <w:t>Oncologist</w:t>
      </w:r>
      <w:r w:rsidRPr="005A60A3">
        <w:rPr>
          <w:rFonts w:ascii="Book Antiqua" w:eastAsia="宋体" w:hAnsi="Book Antiqua" w:cs="Times New Roman"/>
          <w:kern w:val="2"/>
          <w:sz w:val="24"/>
          <w:szCs w:val="24"/>
          <w:lang w:val="en-US"/>
        </w:rPr>
        <w:t xml:space="preserve"> 2019; </w:t>
      </w:r>
      <w:r w:rsidRPr="005A60A3">
        <w:rPr>
          <w:rFonts w:ascii="Book Antiqua" w:eastAsia="宋体" w:hAnsi="Book Antiqua" w:cs="Times New Roman"/>
          <w:b/>
          <w:kern w:val="2"/>
          <w:sz w:val="24"/>
          <w:szCs w:val="24"/>
          <w:lang w:val="en-US"/>
        </w:rPr>
        <w:t>24</w:t>
      </w:r>
      <w:r w:rsidRPr="005A60A3">
        <w:rPr>
          <w:rFonts w:ascii="Book Antiqua" w:eastAsia="宋体" w:hAnsi="Book Antiqua" w:cs="Times New Roman"/>
          <w:kern w:val="2"/>
          <w:sz w:val="24"/>
          <w:szCs w:val="24"/>
          <w:lang w:val="en-US"/>
        </w:rPr>
        <w:t>: 997-1007 [PMID: 30910867 DOI: 10.1634/theoncologist.2018-0268]</w:t>
      </w:r>
    </w:p>
    <w:p w14:paraId="4D2074F3"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22 </w:t>
      </w:r>
      <w:r w:rsidRPr="005A60A3">
        <w:rPr>
          <w:rFonts w:ascii="Book Antiqua" w:eastAsia="宋体" w:hAnsi="Book Antiqua" w:cs="Times New Roman"/>
          <w:b/>
          <w:kern w:val="2"/>
          <w:sz w:val="24"/>
          <w:szCs w:val="24"/>
          <w:lang w:val="en-US"/>
        </w:rPr>
        <w:t>Zhang Y</w:t>
      </w:r>
      <w:r w:rsidRPr="005A60A3">
        <w:rPr>
          <w:rFonts w:ascii="Book Antiqua" w:eastAsia="宋体" w:hAnsi="Book Antiqua" w:cs="Times New Roman"/>
          <w:kern w:val="2"/>
          <w:sz w:val="24"/>
          <w:szCs w:val="24"/>
          <w:lang w:val="en-US"/>
        </w:rPr>
        <w:t xml:space="preserve">, Shi SM, Yang H, Yang LX, Wang Z, Li XD, Yin D, Shi YH, Cao Y, Dai Z, Zhou J, Chen Q. Systemic inflammation score predicts survival in patients with intrahepatic cholangiocarcinoma undergoing curative resection. </w:t>
      </w:r>
      <w:r w:rsidRPr="005A60A3">
        <w:rPr>
          <w:rFonts w:ascii="Book Antiqua" w:eastAsia="宋体" w:hAnsi="Book Antiqua" w:cs="Times New Roman"/>
          <w:i/>
          <w:kern w:val="2"/>
          <w:sz w:val="24"/>
          <w:szCs w:val="24"/>
          <w:lang w:val="en-US"/>
        </w:rPr>
        <w:t>J Cancer</w:t>
      </w:r>
      <w:r w:rsidRPr="005A60A3">
        <w:rPr>
          <w:rFonts w:ascii="Book Antiqua" w:eastAsia="宋体" w:hAnsi="Book Antiqua" w:cs="Times New Roman"/>
          <w:kern w:val="2"/>
          <w:sz w:val="24"/>
          <w:szCs w:val="24"/>
          <w:lang w:val="en-US"/>
        </w:rPr>
        <w:t xml:space="preserve"> 2019; </w:t>
      </w:r>
      <w:r w:rsidRPr="005A60A3">
        <w:rPr>
          <w:rFonts w:ascii="Book Antiqua" w:eastAsia="宋体" w:hAnsi="Book Antiqua" w:cs="Times New Roman"/>
          <w:b/>
          <w:kern w:val="2"/>
          <w:sz w:val="24"/>
          <w:szCs w:val="24"/>
          <w:lang w:val="en-US"/>
        </w:rPr>
        <w:t>10</w:t>
      </w:r>
      <w:r w:rsidRPr="005A60A3">
        <w:rPr>
          <w:rFonts w:ascii="Book Antiqua" w:eastAsia="宋体" w:hAnsi="Book Antiqua" w:cs="Times New Roman"/>
          <w:kern w:val="2"/>
          <w:sz w:val="24"/>
          <w:szCs w:val="24"/>
          <w:lang w:val="en-US"/>
        </w:rPr>
        <w:t>: 494-503 [PMID: 30719145 DOI: 10.7150/jca.26890]</w:t>
      </w:r>
    </w:p>
    <w:p w14:paraId="71336EA2"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23 </w:t>
      </w:r>
      <w:r w:rsidRPr="005A60A3">
        <w:rPr>
          <w:rFonts w:ascii="Book Antiqua" w:eastAsia="宋体" w:hAnsi="Book Antiqua" w:cs="Times New Roman"/>
          <w:b/>
          <w:kern w:val="2"/>
          <w:sz w:val="24"/>
          <w:szCs w:val="24"/>
          <w:lang w:val="en-US"/>
        </w:rPr>
        <w:t>Yang R</w:t>
      </w:r>
      <w:r w:rsidRPr="005A60A3">
        <w:rPr>
          <w:rFonts w:ascii="Book Antiqua" w:eastAsia="宋体" w:hAnsi="Book Antiqua" w:cs="Times New Roman"/>
          <w:kern w:val="2"/>
          <w:sz w:val="24"/>
          <w:szCs w:val="24"/>
          <w:lang w:val="en-US"/>
        </w:rPr>
        <w:t xml:space="preserve">, Chang Q, Meng X, Gao N, Wang W. Prognostic value of Systemic immune-inflammation index in cancer: A meta-analysis. </w:t>
      </w:r>
      <w:r w:rsidRPr="005A60A3">
        <w:rPr>
          <w:rFonts w:ascii="Book Antiqua" w:eastAsia="宋体" w:hAnsi="Book Antiqua" w:cs="Times New Roman"/>
          <w:i/>
          <w:kern w:val="2"/>
          <w:sz w:val="24"/>
          <w:szCs w:val="24"/>
          <w:lang w:val="en-US"/>
        </w:rPr>
        <w:t>J Cancer</w:t>
      </w:r>
      <w:r w:rsidRPr="005A60A3">
        <w:rPr>
          <w:rFonts w:ascii="Book Antiqua" w:eastAsia="宋体" w:hAnsi="Book Antiqua" w:cs="Times New Roman"/>
          <w:kern w:val="2"/>
          <w:sz w:val="24"/>
          <w:szCs w:val="24"/>
          <w:lang w:val="en-US"/>
        </w:rPr>
        <w:t xml:space="preserve"> 2018; </w:t>
      </w:r>
      <w:r w:rsidRPr="005A60A3">
        <w:rPr>
          <w:rFonts w:ascii="Book Antiqua" w:eastAsia="宋体" w:hAnsi="Book Antiqua" w:cs="Times New Roman"/>
          <w:b/>
          <w:kern w:val="2"/>
          <w:sz w:val="24"/>
          <w:szCs w:val="24"/>
          <w:lang w:val="en-US"/>
        </w:rPr>
        <w:t>9</w:t>
      </w:r>
      <w:r w:rsidRPr="005A60A3">
        <w:rPr>
          <w:rFonts w:ascii="Book Antiqua" w:eastAsia="宋体" w:hAnsi="Book Antiqua" w:cs="Times New Roman"/>
          <w:kern w:val="2"/>
          <w:sz w:val="24"/>
          <w:szCs w:val="24"/>
          <w:lang w:val="en-US"/>
        </w:rPr>
        <w:t>: 3295-3302 [PMID: 30271489 DOI: 10.7150/jca.25691]</w:t>
      </w:r>
    </w:p>
    <w:p w14:paraId="5D282D51"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24 </w:t>
      </w:r>
      <w:r w:rsidRPr="005A60A3">
        <w:rPr>
          <w:rFonts w:ascii="Book Antiqua" w:eastAsia="宋体" w:hAnsi="Book Antiqua" w:cs="Times New Roman"/>
          <w:b/>
          <w:kern w:val="2"/>
          <w:sz w:val="24"/>
          <w:szCs w:val="24"/>
          <w:lang w:val="en-US"/>
        </w:rPr>
        <w:t>Huang PY</w:t>
      </w:r>
      <w:r w:rsidRPr="005A60A3">
        <w:rPr>
          <w:rFonts w:ascii="Book Antiqua" w:eastAsia="宋体" w:hAnsi="Book Antiqua" w:cs="Times New Roman"/>
          <w:kern w:val="2"/>
          <w:sz w:val="24"/>
          <w:szCs w:val="24"/>
          <w:lang w:val="en-US"/>
        </w:rPr>
        <w:t xml:space="preserve">, Wang CC, Lin CC, Lu SN, Wang JH, Hung CH, </w:t>
      </w:r>
      <w:proofErr w:type="spellStart"/>
      <w:r w:rsidRPr="005A60A3">
        <w:rPr>
          <w:rFonts w:ascii="Book Antiqua" w:eastAsia="宋体" w:hAnsi="Book Antiqua" w:cs="Times New Roman"/>
          <w:kern w:val="2"/>
          <w:sz w:val="24"/>
          <w:szCs w:val="24"/>
          <w:lang w:val="en-US"/>
        </w:rPr>
        <w:t>Kee</w:t>
      </w:r>
      <w:proofErr w:type="spellEnd"/>
      <w:r w:rsidRPr="005A60A3">
        <w:rPr>
          <w:rFonts w:ascii="Book Antiqua" w:eastAsia="宋体" w:hAnsi="Book Antiqua" w:cs="Times New Roman"/>
          <w:kern w:val="2"/>
          <w:sz w:val="24"/>
          <w:szCs w:val="24"/>
          <w:lang w:val="en-US"/>
        </w:rPr>
        <w:t xml:space="preserve"> KM, Chen CH, Chen KD, Hu TH, Tsai MC. Predictive Effects of Inflammatory Scores in Patients with BCLC 0-A Hepatocellular Carcinoma after Hepatectomy. </w:t>
      </w:r>
      <w:r w:rsidRPr="005A60A3">
        <w:rPr>
          <w:rFonts w:ascii="Book Antiqua" w:eastAsia="宋体" w:hAnsi="Book Antiqua" w:cs="Times New Roman"/>
          <w:i/>
          <w:kern w:val="2"/>
          <w:sz w:val="24"/>
          <w:szCs w:val="24"/>
          <w:lang w:val="en-US"/>
        </w:rPr>
        <w:t xml:space="preserve">J </w:t>
      </w:r>
      <w:proofErr w:type="spellStart"/>
      <w:r w:rsidRPr="005A60A3">
        <w:rPr>
          <w:rFonts w:ascii="Book Antiqua" w:eastAsia="宋体" w:hAnsi="Book Antiqua" w:cs="Times New Roman"/>
          <w:i/>
          <w:kern w:val="2"/>
          <w:sz w:val="24"/>
          <w:szCs w:val="24"/>
          <w:lang w:val="en-US"/>
        </w:rPr>
        <w:t>Clin</w:t>
      </w:r>
      <w:proofErr w:type="spellEnd"/>
      <w:r w:rsidRPr="005A60A3">
        <w:rPr>
          <w:rFonts w:ascii="Book Antiqua" w:eastAsia="宋体" w:hAnsi="Book Antiqua" w:cs="Times New Roman"/>
          <w:i/>
          <w:kern w:val="2"/>
          <w:sz w:val="24"/>
          <w:szCs w:val="24"/>
          <w:lang w:val="en-US"/>
        </w:rPr>
        <w:t xml:space="preserve"> Med</w:t>
      </w:r>
      <w:r w:rsidRPr="005A60A3">
        <w:rPr>
          <w:rFonts w:ascii="Book Antiqua" w:eastAsia="宋体" w:hAnsi="Book Antiqua" w:cs="Times New Roman"/>
          <w:kern w:val="2"/>
          <w:sz w:val="24"/>
          <w:szCs w:val="24"/>
          <w:lang w:val="en-US"/>
        </w:rPr>
        <w:t xml:space="preserve"> 2019; </w:t>
      </w:r>
      <w:r w:rsidRPr="005A60A3">
        <w:rPr>
          <w:rFonts w:ascii="Book Antiqua" w:eastAsia="宋体" w:hAnsi="Book Antiqua" w:cs="Times New Roman"/>
          <w:b/>
          <w:kern w:val="2"/>
          <w:sz w:val="24"/>
          <w:szCs w:val="24"/>
          <w:lang w:val="en-US"/>
        </w:rPr>
        <w:t>8</w:t>
      </w:r>
      <w:r w:rsidRPr="005A60A3">
        <w:rPr>
          <w:rFonts w:ascii="Book Antiqua" w:eastAsia="宋体" w:hAnsi="Book Antiqua" w:cs="Times New Roman"/>
          <w:kern w:val="2"/>
          <w:sz w:val="24"/>
          <w:szCs w:val="24"/>
          <w:lang w:val="en-US"/>
        </w:rPr>
        <w:t>:  [PMID: 31614976 DOI: 10.3390/jcm8101676]</w:t>
      </w:r>
    </w:p>
    <w:p w14:paraId="695F6EFD"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25 </w:t>
      </w:r>
      <w:r w:rsidRPr="005A60A3">
        <w:rPr>
          <w:rFonts w:ascii="Book Antiqua" w:eastAsia="宋体" w:hAnsi="Book Antiqua" w:cs="Times New Roman"/>
          <w:b/>
          <w:kern w:val="2"/>
          <w:sz w:val="24"/>
          <w:szCs w:val="24"/>
          <w:lang w:val="en-US"/>
        </w:rPr>
        <w:t>Felix K</w:t>
      </w:r>
      <w:r w:rsidRPr="005A60A3">
        <w:rPr>
          <w:rFonts w:ascii="Book Antiqua" w:eastAsia="宋体" w:hAnsi="Book Antiqua" w:cs="Times New Roman"/>
          <w:kern w:val="2"/>
          <w:sz w:val="24"/>
          <w:szCs w:val="24"/>
          <w:lang w:val="en-US"/>
        </w:rPr>
        <w:t xml:space="preserve">, </w:t>
      </w:r>
      <w:proofErr w:type="spellStart"/>
      <w:r w:rsidRPr="005A60A3">
        <w:rPr>
          <w:rFonts w:ascii="Book Antiqua" w:eastAsia="宋体" w:hAnsi="Book Antiqua" w:cs="Times New Roman"/>
          <w:kern w:val="2"/>
          <w:sz w:val="24"/>
          <w:szCs w:val="24"/>
          <w:lang w:val="en-US"/>
        </w:rPr>
        <w:t>Gaida</w:t>
      </w:r>
      <w:proofErr w:type="spellEnd"/>
      <w:r w:rsidRPr="005A60A3">
        <w:rPr>
          <w:rFonts w:ascii="Book Antiqua" w:eastAsia="宋体" w:hAnsi="Book Antiqua" w:cs="Times New Roman"/>
          <w:kern w:val="2"/>
          <w:sz w:val="24"/>
          <w:szCs w:val="24"/>
          <w:lang w:val="en-US"/>
        </w:rPr>
        <w:t xml:space="preserve"> MM. Neutrophil-Derived Proteases in the Microenvironment of Pancreatic Cancer -Active Players in Tumor Progression. </w:t>
      </w:r>
      <w:proofErr w:type="spellStart"/>
      <w:r w:rsidRPr="005A60A3">
        <w:rPr>
          <w:rFonts w:ascii="Book Antiqua" w:eastAsia="宋体" w:hAnsi="Book Antiqua" w:cs="Times New Roman"/>
          <w:i/>
          <w:kern w:val="2"/>
          <w:sz w:val="24"/>
          <w:szCs w:val="24"/>
          <w:lang w:val="en-US"/>
        </w:rPr>
        <w:t>Int</w:t>
      </w:r>
      <w:proofErr w:type="spellEnd"/>
      <w:r w:rsidRPr="005A60A3">
        <w:rPr>
          <w:rFonts w:ascii="Book Antiqua" w:eastAsia="宋体" w:hAnsi="Book Antiqua" w:cs="Times New Roman"/>
          <w:i/>
          <w:kern w:val="2"/>
          <w:sz w:val="24"/>
          <w:szCs w:val="24"/>
          <w:lang w:val="en-US"/>
        </w:rPr>
        <w:t xml:space="preserve"> J </w:t>
      </w:r>
      <w:proofErr w:type="spellStart"/>
      <w:r w:rsidRPr="005A60A3">
        <w:rPr>
          <w:rFonts w:ascii="Book Antiqua" w:eastAsia="宋体" w:hAnsi="Book Antiqua" w:cs="Times New Roman"/>
          <w:i/>
          <w:kern w:val="2"/>
          <w:sz w:val="24"/>
          <w:szCs w:val="24"/>
          <w:lang w:val="en-US"/>
        </w:rPr>
        <w:t>Biol</w:t>
      </w:r>
      <w:proofErr w:type="spellEnd"/>
      <w:r w:rsidRPr="005A60A3">
        <w:rPr>
          <w:rFonts w:ascii="Book Antiqua" w:eastAsia="宋体" w:hAnsi="Book Antiqua" w:cs="Times New Roman"/>
          <w:i/>
          <w:kern w:val="2"/>
          <w:sz w:val="24"/>
          <w:szCs w:val="24"/>
          <w:lang w:val="en-US"/>
        </w:rPr>
        <w:t xml:space="preserve"> </w:t>
      </w:r>
      <w:proofErr w:type="spellStart"/>
      <w:r w:rsidRPr="005A60A3">
        <w:rPr>
          <w:rFonts w:ascii="Book Antiqua" w:eastAsia="宋体" w:hAnsi="Book Antiqua" w:cs="Times New Roman"/>
          <w:i/>
          <w:kern w:val="2"/>
          <w:sz w:val="24"/>
          <w:szCs w:val="24"/>
          <w:lang w:val="en-US"/>
        </w:rPr>
        <w:t>Sci</w:t>
      </w:r>
      <w:proofErr w:type="spellEnd"/>
      <w:r w:rsidRPr="005A60A3">
        <w:rPr>
          <w:rFonts w:ascii="Book Antiqua" w:eastAsia="宋体" w:hAnsi="Book Antiqua" w:cs="Times New Roman"/>
          <w:kern w:val="2"/>
          <w:sz w:val="24"/>
          <w:szCs w:val="24"/>
          <w:lang w:val="en-US"/>
        </w:rPr>
        <w:t xml:space="preserve"> 2016; </w:t>
      </w:r>
      <w:r w:rsidRPr="005A60A3">
        <w:rPr>
          <w:rFonts w:ascii="Book Antiqua" w:eastAsia="宋体" w:hAnsi="Book Antiqua" w:cs="Times New Roman"/>
          <w:b/>
          <w:kern w:val="2"/>
          <w:sz w:val="24"/>
          <w:szCs w:val="24"/>
          <w:lang w:val="en-US"/>
        </w:rPr>
        <w:t>12</w:t>
      </w:r>
      <w:r w:rsidRPr="005A60A3">
        <w:rPr>
          <w:rFonts w:ascii="Book Antiqua" w:eastAsia="宋体" w:hAnsi="Book Antiqua" w:cs="Times New Roman"/>
          <w:kern w:val="2"/>
          <w:sz w:val="24"/>
          <w:szCs w:val="24"/>
          <w:lang w:val="en-US"/>
        </w:rPr>
        <w:t>: 302-313 [PMID: 26929737 DOI: 10.7150/ijbs.14996]</w:t>
      </w:r>
    </w:p>
    <w:p w14:paraId="0D31D5B3"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26 </w:t>
      </w:r>
      <w:proofErr w:type="spellStart"/>
      <w:r w:rsidRPr="005A60A3">
        <w:rPr>
          <w:rFonts w:ascii="Book Antiqua" w:eastAsia="宋体" w:hAnsi="Book Antiqua" w:cs="Times New Roman"/>
          <w:b/>
          <w:kern w:val="2"/>
          <w:sz w:val="24"/>
          <w:szCs w:val="24"/>
          <w:lang w:val="en-US"/>
        </w:rPr>
        <w:t>Treffers</w:t>
      </w:r>
      <w:proofErr w:type="spellEnd"/>
      <w:r w:rsidRPr="005A60A3">
        <w:rPr>
          <w:rFonts w:ascii="Book Antiqua" w:eastAsia="宋体" w:hAnsi="Book Antiqua" w:cs="Times New Roman"/>
          <w:b/>
          <w:kern w:val="2"/>
          <w:sz w:val="24"/>
          <w:szCs w:val="24"/>
          <w:lang w:val="en-US"/>
        </w:rPr>
        <w:t xml:space="preserve"> LW</w:t>
      </w:r>
      <w:r w:rsidRPr="005A60A3">
        <w:rPr>
          <w:rFonts w:ascii="Book Antiqua" w:eastAsia="宋体" w:hAnsi="Book Antiqua" w:cs="Times New Roman"/>
          <w:kern w:val="2"/>
          <w:sz w:val="24"/>
          <w:szCs w:val="24"/>
          <w:lang w:val="en-US"/>
        </w:rPr>
        <w:t xml:space="preserve">, </w:t>
      </w:r>
      <w:proofErr w:type="spellStart"/>
      <w:r w:rsidRPr="005A60A3">
        <w:rPr>
          <w:rFonts w:ascii="Book Antiqua" w:eastAsia="宋体" w:hAnsi="Book Antiqua" w:cs="Times New Roman"/>
          <w:kern w:val="2"/>
          <w:sz w:val="24"/>
          <w:szCs w:val="24"/>
          <w:lang w:val="en-US"/>
        </w:rPr>
        <w:t>Hiemstra</w:t>
      </w:r>
      <w:proofErr w:type="spellEnd"/>
      <w:r w:rsidRPr="005A60A3">
        <w:rPr>
          <w:rFonts w:ascii="Book Antiqua" w:eastAsia="宋体" w:hAnsi="Book Antiqua" w:cs="Times New Roman"/>
          <w:kern w:val="2"/>
          <w:sz w:val="24"/>
          <w:szCs w:val="24"/>
          <w:lang w:val="en-US"/>
        </w:rPr>
        <w:t xml:space="preserve"> IH, </w:t>
      </w:r>
      <w:proofErr w:type="spellStart"/>
      <w:r w:rsidRPr="005A60A3">
        <w:rPr>
          <w:rFonts w:ascii="Book Antiqua" w:eastAsia="宋体" w:hAnsi="Book Antiqua" w:cs="Times New Roman"/>
          <w:kern w:val="2"/>
          <w:sz w:val="24"/>
          <w:szCs w:val="24"/>
          <w:lang w:val="en-US"/>
        </w:rPr>
        <w:t>Kuijpers</w:t>
      </w:r>
      <w:proofErr w:type="spellEnd"/>
      <w:r w:rsidRPr="005A60A3">
        <w:rPr>
          <w:rFonts w:ascii="Book Antiqua" w:eastAsia="宋体" w:hAnsi="Book Antiqua" w:cs="Times New Roman"/>
          <w:kern w:val="2"/>
          <w:sz w:val="24"/>
          <w:szCs w:val="24"/>
          <w:lang w:val="en-US"/>
        </w:rPr>
        <w:t xml:space="preserve"> TW, van den Berg TK, </w:t>
      </w:r>
      <w:proofErr w:type="spellStart"/>
      <w:r w:rsidRPr="005A60A3">
        <w:rPr>
          <w:rFonts w:ascii="Book Antiqua" w:eastAsia="宋体" w:hAnsi="Book Antiqua" w:cs="Times New Roman"/>
          <w:kern w:val="2"/>
          <w:sz w:val="24"/>
          <w:szCs w:val="24"/>
          <w:lang w:val="en-US"/>
        </w:rPr>
        <w:t>Matlung</w:t>
      </w:r>
      <w:proofErr w:type="spellEnd"/>
      <w:r w:rsidRPr="005A60A3">
        <w:rPr>
          <w:rFonts w:ascii="Book Antiqua" w:eastAsia="宋体" w:hAnsi="Book Antiqua" w:cs="Times New Roman"/>
          <w:kern w:val="2"/>
          <w:sz w:val="24"/>
          <w:szCs w:val="24"/>
          <w:lang w:val="en-US"/>
        </w:rPr>
        <w:t xml:space="preserve"> HL. </w:t>
      </w:r>
      <w:proofErr w:type="gramStart"/>
      <w:r w:rsidRPr="005A60A3">
        <w:rPr>
          <w:rFonts w:ascii="Book Antiqua" w:eastAsia="宋体" w:hAnsi="Book Antiqua" w:cs="Times New Roman"/>
          <w:kern w:val="2"/>
          <w:sz w:val="24"/>
          <w:szCs w:val="24"/>
          <w:lang w:val="en-US"/>
        </w:rPr>
        <w:t>Neutrophils in cancer.</w:t>
      </w:r>
      <w:proofErr w:type="gramEnd"/>
      <w:r w:rsidRPr="005A60A3">
        <w:rPr>
          <w:rFonts w:ascii="Book Antiqua" w:eastAsia="宋体" w:hAnsi="Book Antiqua" w:cs="Times New Roman"/>
          <w:kern w:val="2"/>
          <w:sz w:val="24"/>
          <w:szCs w:val="24"/>
          <w:lang w:val="en-US"/>
        </w:rPr>
        <w:t xml:space="preserve"> </w:t>
      </w:r>
      <w:r w:rsidRPr="005A60A3">
        <w:rPr>
          <w:rFonts w:ascii="Book Antiqua" w:eastAsia="宋体" w:hAnsi="Book Antiqua" w:cs="Times New Roman"/>
          <w:i/>
          <w:kern w:val="2"/>
          <w:sz w:val="24"/>
          <w:szCs w:val="24"/>
          <w:lang w:val="en-US"/>
        </w:rPr>
        <w:t>Immunol Rev</w:t>
      </w:r>
      <w:r w:rsidRPr="005A60A3">
        <w:rPr>
          <w:rFonts w:ascii="Book Antiqua" w:eastAsia="宋体" w:hAnsi="Book Antiqua" w:cs="Times New Roman"/>
          <w:kern w:val="2"/>
          <w:sz w:val="24"/>
          <w:szCs w:val="24"/>
          <w:lang w:val="en-US"/>
        </w:rPr>
        <w:t xml:space="preserve"> 2016; </w:t>
      </w:r>
      <w:r w:rsidRPr="005A60A3">
        <w:rPr>
          <w:rFonts w:ascii="Book Antiqua" w:eastAsia="宋体" w:hAnsi="Book Antiqua" w:cs="Times New Roman"/>
          <w:b/>
          <w:kern w:val="2"/>
          <w:sz w:val="24"/>
          <w:szCs w:val="24"/>
          <w:lang w:val="en-US"/>
        </w:rPr>
        <w:t>273</w:t>
      </w:r>
      <w:r w:rsidRPr="005A60A3">
        <w:rPr>
          <w:rFonts w:ascii="Book Antiqua" w:eastAsia="宋体" w:hAnsi="Book Antiqua" w:cs="Times New Roman"/>
          <w:kern w:val="2"/>
          <w:sz w:val="24"/>
          <w:szCs w:val="24"/>
          <w:lang w:val="en-US"/>
        </w:rPr>
        <w:t>: 312-328 [PMID: 27558343 DOI: 10.1111/imr.12444]</w:t>
      </w:r>
    </w:p>
    <w:p w14:paraId="4BDFFC2F"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27 </w:t>
      </w:r>
      <w:proofErr w:type="spellStart"/>
      <w:r w:rsidRPr="005A60A3">
        <w:rPr>
          <w:rFonts w:ascii="Book Antiqua" w:eastAsia="宋体" w:hAnsi="Book Antiqua" w:cs="Times New Roman"/>
          <w:b/>
          <w:kern w:val="2"/>
          <w:sz w:val="24"/>
          <w:szCs w:val="24"/>
          <w:lang w:val="en-US"/>
        </w:rPr>
        <w:t>Placke</w:t>
      </w:r>
      <w:proofErr w:type="spellEnd"/>
      <w:r w:rsidRPr="005A60A3">
        <w:rPr>
          <w:rFonts w:ascii="Book Antiqua" w:eastAsia="宋体" w:hAnsi="Book Antiqua" w:cs="Times New Roman"/>
          <w:b/>
          <w:kern w:val="2"/>
          <w:sz w:val="24"/>
          <w:szCs w:val="24"/>
          <w:lang w:val="en-US"/>
        </w:rPr>
        <w:t xml:space="preserve"> T</w:t>
      </w:r>
      <w:r w:rsidRPr="005A60A3">
        <w:rPr>
          <w:rFonts w:ascii="Book Antiqua" w:eastAsia="宋体" w:hAnsi="Book Antiqua" w:cs="Times New Roman"/>
          <w:kern w:val="2"/>
          <w:sz w:val="24"/>
          <w:szCs w:val="24"/>
          <w:lang w:val="en-US"/>
        </w:rPr>
        <w:t xml:space="preserve">, Kopp HG, </w:t>
      </w:r>
      <w:proofErr w:type="spellStart"/>
      <w:r w:rsidRPr="005A60A3">
        <w:rPr>
          <w:rFonts w:ascii="Book Antiqua" w:eastAsia="宋体" w:hAnsi="Book Antiqua" w:cs="Times New Roman"/>
          <w:kern w:val="2"/>
          <w:sz w:val="24"/>
          <w:szCs w:val="24"/>
          <w:lang w:val="en-US"/>
        </w:rPr>
        <w:t>Salih</w:t>
      </w:r>
      <w:proofErr w:type="spellEnd"/>
      <w:r w:rsidRPr="005A60A3">
        <w:rPr>
          <w:rFonts w:ascii="Book Antiqua" w:eastAsia="宋体" w:hAnsi="Book Antiqua" w:cs="Times New Roman"/>
          <w:kern w:val="2"/>
          <w:sz w:val="24"/>
          <w:szCs w:val="24"/>
          <w:lang w:val="en-US"/>
        </w:rPr>
        <w:t xml:space="preserve"> HR. The wolf in sheep's clothing: Platelet-derived "pseudo self" impairs cancer cell "missing self" recognition by NK cells. </w:t>
      </w:r>
      <w:proofErr w:type="spellStart"/>
      <w:r w:rsidRPr="005A60A3">
        <w:rPr>
          <w:rFonts w:ascii="Book Antiqua" w:eastAsia="宋体" w:hAnsi="Book Antiqua" w:cs="Times New Roman"/>
          <w:i/>
          <w:kern w:val="2"/>
          <w:sz w:val="24"/>
          <w:szCs w:val="24"/>
          <w:lang w:val="en-US"/>
        </w:rPr>
        <w:t>Oncoimmunology</w:t>
      </w:r>
      <w:proofErr w:type="spellEnd"/>
      <w:r w:rsidRPr="005A60A3">
        <w:rPr>
          <w:rFonts w:ascii="Book Antiqua" w:eastAsia="宋体" w:hAnsi="Book Antiqua" w:cs="Times New Roman"/>
          <w:kern w:val="2"/>
          <w:sz w:val="24"/>
          <w:szCs w:val="24"/>
          <w:lang w:val="en-US"/>
        </w:rPr>
        <w:t xml:space="preserve"> 2012; </w:t>
      </w:r>
      <w:r w:rsidRPr="005A60A3">
        <w:rPr>
          <w:rFonts w:ascii="Book Antiqua" w:eastAsia="宋体" w:hAnsi="Book Antiqua" w:cs="Times New Roman"/>
          <w:b/>
          <w:kern w:val="2"/>
          <w:sz w:val="24"/>
          <w:szCs w:val="24"/>
          <w:lang w:val="en-US"/>
        </w:rPr>
        <w:t>1</w:t>
      </w:r>
      <w:r w:rsidRPr="005A60A3">
        <w:rPr>
          <w:rFonts w:ascii="Book Antiqua" w:eastAsia="宋体" w:hAnsi="Book Antiqua" w:cs="Times New Roman"/>
          <w:kern w:val="2"/>
          <w:sz w:val="24"/>
          <w:szCs w:val="24"/>
          <w:lang w:val="en-US"/>
        </w:rPr>
        <w:t>: 557-559 [PMID: 22754786 DOI: 10.4161/onci.19367]</w:t>
      </w:r>
    </w:p>
    <w:p w14:paraId="6ADA6DD7"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28 </w:t>
      </w:r>
      <w:r w:rsidRPr="005A60A3">
        <w:rPr>
          <w:rFonts w:ascii="Book Antiqua" w:eastAsia="宋体" w:hAnsi="Book Antiqua" w:cs="Times New Roman"/>
          <w:b/>
          <w:kern w:val="2"/>
          <w:sz w:val="24"/>
          <w:szCs w:val="24"/>
          <w:lang w:val="en-US"/>
        </w:rPr>
        <w:t>Labelle M</w:t>
      </w:r>
      <w:r w:rsidRPr="005A60A3">
        <w:rPr>
          <w:rFonts w:ascii="Book Antiqua" w:eastAsia="宋体" w:hAnsi="Book Antiqua" w:cs="Times New Roman"/>
          <w:kern w:val="2"/>
          <w:sz w:val="24"/>
          <w:szCs w:val="24"/>
          <w:lang w:val="en-US"/>
        </w:rPr>
        <w:t xml:space="preserve">, Begum S, Hynes RO. Direct signaling between platelets and cancer cells induces an epithelial-mesenchymal-like transition and promotes metastasis. </w:t>
      </w:r>
      <w:r w:rsidRPr="005A60A3">
        <w:rPr>
          <w:rFonts w:ascii="Book Antiqua" w:eastAsia="宋体" w:hAnsi="Book Antiqua" w:cs="Times New Roman"/>
          <w:i/>
          <w:kern w:val="2"/>
          <w:sz w:val="24"/>
          <w:szCs w:val="24"/>
          <w:lang w:val="en-US"/>
        </w:rPr>
        <w:t>Cancer Cell</w:t>
      </w:r>
      <w:r w:rsidRPr="005A60A3">
        <w:rPr>
          <w:rFonts w:ascii="Book Antiqua" w:eastAsia="宋体" w:hAnsi="Book Antiqua" w:cs="Times New Roman"/>
          <w:kern w:val="2"/>
          <w:sz w:val="24"/>
          <w:szCs w:val="24"/>
          <w:lang w:val="en-US"/>
        </w:rPr>
        <w:t xml:space="preserve"> 2011; </w:t>
      </w:r>
      <w:r w:rsidRPr="005A60A3">
        <w:rPr>
          <w:rFonts w:ascii="Book Antiqua" w:eastAsia="宋体" w:hAnsi="Book Antiqua" w:cs="Times New Roman"/>
          <w:b/>
          <w:kern w:val="2"/>
          <w:sz w:val="24"/>
          <w:szCs w:val="24"/>
          <w:lang w:val="en-US"/>
        </w:rPr>
        <w:t>20</w:t>
      </w:r>
      <w:r w:rsidRPr="005A60A3">
        <w:rPr>
          <w:rFonts w:ascii="Book Antiqua" w:eastAsia="宋体" w:hAnsi="Book Antiqua" w:cs="Times New Roman"/>
          <w:kern w:val="2"/>
          <w:sz w:val="24"/>
          <w:szCs w:val="24"/>
          <w:lang w:val="en-US"/>
        </w:rPr>
        <w:t>: 576-590 [PMID: 22094253 DOI: 10.1016/j.ccr.2011.09.009]</w:t>
      </w:r>
    </w:p>
    <w:p w14:paraId="58B4B7FB"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29 </w:t>
      </w:r>
      <w:r w:rsidRPr="005A60A3">
        <w:rPr>
          <w:rFonts w:ascii="Book Antiqua" w:eastAsia="宋体" w:hAnsi="Book Antiqua" w:cs="Times New Roman"/>
          <w:b/>
          <w:kern w:val="2"/>
          <w:sz w:val="24"/>
          <w:szCs w:val="24"/>
          <w:lang w:val="en-US"/>
        </w:rPr>
        <w:t>Schumacher D</w:t>
      </w:r>
      <w:r w:rsidRPr="005A60A3">
        <w:rPr>
          <w:rFonts w:ascii="Book Antiqua" w:eastAsia="宋体" w:hAnsi="Book Antiqua" w:cs="Times New Roman"/>
          <w:kern w:val="2"/>
          <w:sz w:val="24"/>
          <w:szCs w:val="24"/>
          <w:lang w:val="en-US"/>
        </w:rPr>
        <w:t xml:space="preserve">, </w:t>
      </w:r>
      <w:proofErr w:type="spellStart"/>
      <w:r w:rsidRPr="005A60A3">
        <w:rPr>
          <w:rFonts w:ascii="Book Antiqua" w:eastAsia="宋体" w:hAnsi="Book Antiqua" w:cs="Times New Roman"/>
          <w:kern w:val="2"/>
          <w:sz w:val="24"/>
          <w:szCs w:val="24"/>
          <w:lang w:val="en-US"/>
        </w:rPr>
        <w:t>Strilic</w:t>
      </w:r>
      <w:proofErr w:type="spellEnd"/>
      <w:r w:rsidRPr="005A60A3">
        <w:rPr>
          <w:rFonts w:ascii="Book Antiqua" w:eastAsia="宋体" w:hAnsi="Book Antiqua" w:cs="Times New Roman"/>
          <w:kern w:val="2"/>
          <w:sz w:val="24"/>
          <w:szCs w:val="24"/>
          <w:lang w:val="en-US"/>
        </w:rPr>
        <w:t xml:space="preserve"> B, </w:t>
      </w:r>
      <w:proofErr w:type="spellStart"/>
      <w:r w:rsidRPr="005A60A3">
        <w:rPr>
          <w:rFonts w:ascii="Book Antiqua" w:eastAsia="宋体" w:hAnsi="Book Antiqua" w:cs="Times New Roman"/>
          <w:kern w:val="2"/>
          <w:sz w:val="24"/>
          <w:szCs w:val="24"/>
          <w:lang w:val="en-US"/>
        </w:rPr>
        <w:t>Sivaraj</w:t>
      </w:r>
      <w:proofErr w:type="spellEnd"/>
      <w:r w:rsidRPr="005A60A3">
        <w:rPr>
          <w:rFonts w:ascii="Book Antiqua" w:eastAsia="宋体" w:hAnsi="Book Antiqua" w:cs="Times New Roman"/>
          <w:kern w:val="2"/>
          <w:sz w:val="24"/>
          <w:szCs w:val="24"/>
          <w:lang w:val="en-US"/>
        </w:rPr>
        <w:t xml:space="preserve"> KK, </w:t>
      </w:r>
      <w:proofErr w:type="spellStart"/>
      <w:r w:rsidRPr="005A60A3">
        <w:rPr>
          <w:rFonts w:ascii="Book Antiqua" w:eastAsia="宋体" w:hAnsi="Book Antiqua" w:cs="Times New Roman"/>
          <w:kern w:val="2"/>
          <w:sz w:val="24"/>
          <w:szCs w:val="24"/>
          <w:lang w:val="en-US"/>
        </w:rPr>
        <w:t>Wettschureck</w:t>
      </w:r>
      <w:proofErr w:type="spellEnd"/>
      <w:r w:rsidRPr="005A60A3">
        <w:rPr>
          <w:rFonts w:ascii="Book Antiqua" w:eastAsia="宋体" w:hAnsi="Book Antiqua" w:cs="Times New Roman"/>
          <w:kern w:val="2"/>
          <w:sz w:val="24"/>
          <w:szCs w:val="24"/>
          <w:lang w:val="en-US"/>
        </w:rPr>
        <w:t xml:space="preserve"> N, </w:t>
      </w:r>
      <w:proofErr w:type="spellStart"/>
      <w:r w:rsidRPr="005A60A3">
        <w:rPr>
          <w:rFonts w:ascii="Book Antiqua" w:eastAsia="宋体" w:hAnsi="Book Antiqua" w:cs="Times New Roman"/>
          <w:kern w:val="2"/>
          <w:sz w:val="24"/>
          <w:szCs w:val="24"/>
          <w:lang w:val="en-US"/>
        </w:rPr>
        <w:t>Offermanns</w:t>
      </w:r>
      <w:proofErr w:type="spellEnd"/>
      <w:r w:rsidRPr="005A60A3">
        <w:rPr>
          <w:rFonts w:ascii="Book Antiqua" w:eastAsia="宋体" w:hAnsi="Book Antiqua" w:cs="Times New Roman"/>
          <w:kern w:val="2"/>
          <w:sz w:val="24"/>
          <w:szCs w:val="24"/>
          <w:lang w:val="en-US"/>
        </w:rPr>
        <w:t xml:space="preserve"> S. Platelet-derived nucleotides promote tumor-cell </w:t>
      </w:r>
      <w:proofErr w:type="spellStart"/>
      <w:r w:rsidRPr="005A60A3">
        <w:rPr>
          <w:rFonts w:ascii="Book Antiqua" w:eastAsia="宋体" w:hAnsi="Book Antiqua" w:cs="Times New Roman"/>
          <w:kern w:val="2"/>
          <w:sz w:val="24"/>
          <w:szCs w:val="24"/>
          <w:lang w:val="en-US"/>
        </w:rPr>
        <w:t>transendothelial</w:t>
      </w:r>
      <w:proofErr w:type="spellEnd"/>
      <w:r w:rsidRPr="005A60A3">
        <w:rPr>
          <w:rFonts w:ascii="Book Antiqua" w:eastAsia="宋体" w:hAnsi="Book Antiqua" w:cs="Times New Roman"/>
          <w:kern w:val="2"/>
          <w:sz w:val="24"/>
          <w:szCs w:val="24"/>
          <w:lang w:val="en-US"/>
        </w:rPr>
        <w:t xml:space="preserve"> migration and metastasis via P2Y2 receptor. </w:t>
      </w:r>
      <w:r w:rsidRPr="005A60A3">
        <w:rPr>
          <w:rFonts w:ascii="Book Antiqua" w:eastAsia="宋体" w:hAnsi="Book Antiqua" w:cs="Times New Roman"/>
          <w:i/>
          <w:kern w:val="2"/>
          <w:sz w:val="24"/>
          <w:szCs w:val="24"/>
          <w:lang w:val="en-US"/>
        </w:rPr>
        <w:t>Cancer Cell</w:t>
      </w:r>
      <w:r w:rsidRPr="005A60A3">
        <w:rPr>
          <w:rFonts w:ascii="Book Antiqua" w:eastAsia="宋体" w:hAnsi="Book Antiqua" w:cs="Times New Roman"/>
          <w:kern w:val="2"/>
          <w:sz w:val="24"/>
          <w:szCs w:val="24"/>
          <w:lang w:val="en-US"/>
        </w:rPr>
        <w:t xml:space="preserve"> 2013; </w:t>
      </w:r>
      <w:r w:rsidRPr="005A60A3">
        <w:rPr>
          <w:rFonts w:ascii="Book Antiqua" w:eastAsia="宋体" w:hAnsi="Book Antiqua" w:cs="Times New Roman"/>
          <w:b/>
          <w:kern w:val="2"/>
          <w:sz w:val="24"/>
          <w:szCs w:val="24"/>
          <w:lang w:val="en-US"/>
        </w:rPr>
        <w:t>24</w:t>
      </w:r>
      <w:r w:rsidRPr="005A60A3">
        <w:rPr>
          <w:rFonts w:ascii="Book Antiqua" w:eastAsia="宋体" w:hAnsi="Book Antiqua" w:cs="Times New Roman"/>
          <w:kern w:val="2"/>
          <w:sz w:val="24"/>
          <w:szCs w:val="24"/>
          <w:lang w:val="en-US"/>
        </w:rPr>
        <w:t>: 130-137 [PMID: 23810565 DOI: 10.1016/j.ccr.2013.05.008]</w:t>
      </w:r>
    </w:p>
    <w:p w14:paraId="28030129"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30 </w:t>
      </w:r>
      <w:r w:rsidRPr="005A60A3">
        <w:rPr>
          <w:rFonts w:ascii="Book Antiqua" w:eastAsia="宋体" w:hAnsi="Book Antiqua" w:cs="Times New Roman"/>
          <w:b/>
          <w:kern w:val="2"/>
          <w:sz w:val="24"/>
          <w:szCs w:val="24"/>
          <w:lang w:val="en-US"/>
        </w:rPr>
        <w:t>Moses K</w:t>
      </w:r>
      <w:r w:rsidRPr="005A60A3">
        <w:rPr>
          <w:rFonts w:ascii="Book Antiqua" w:eastAsia="宋体" w:hAnsi="Book Antiqua" w:cs="Times New Roman"/>
          <w:kern w:val="2"/>
          <w:sz w:val="24"/>
          <w:szCs w:val="24"/>
          <w:lang w:val="en-US"/>
        </w:rPr>
        <w:t xml:space="preserve">, </w:t>
      </w:r>
      <w:proofErr w:type="spellStart"/>
      <w:r w:rsidRPr="005A60A3">
        <w:rPr>
          <w:rFonts w:ascii="Book Antiqua" w:eastAsia="宋体" w:hAnsi="Book Antiqua" w:cs="Times New Roman"/>
          <w:kern w:val="2"/>
          <w:sz w:val="24"/>
          <w:szCs w:val="24"/>
          <w:lang w:val="en-US"/>
        </w:rPr>
        <w:t>Brandau</w:t>
      </w:r>
      <w:proofErr w:type="spellEnd"/>
      <w:r w:rsidRPr="005A60A3">
        <w:rPr>
          <w:rFonts w:ascii="Book Antiqua" w:eastAsia="宋体" w:hAnsi="Book Antiqua" w:cs="Times New Roman"/>
          <w:kern w:val="2"/>
          <w:sz w:val="24"/>
          <w:szCs w:val="24"/>
          <w:lang w:val="en-US"/>
        </w:rPr>
        <w:t xml:space="preserve"> S. Human neutrophils: Their role in cancer and relation to myeloid-derived suppressor cells. </w:t>
      </w:r>
      <w:proofErr w:type="spellStart"/>
      <w:r w:rsidRPr="005A60A3">
        <w:rPr>
          <w:rFonts w:ascii="Book Antiqua" w:eastAsia="宋体" w:hAnsi="Book Antiqua" w:cs="Times New Roman"/>
          <w:i/>
          <w:kern w:val="2"/>
          <w:sz w:val="24"/>
          <w:szCs w:val="24"/>
          <w:lang w:val="en-US"/>
        </w:rPr>
        <w:t>Semin</w:t>
      </w:r>
      <w:proofErr w:type="spellEnd"/>
      <w:r w:rsidRPr="005A60A3">
        <w:rPr>
          <w:rFonts w:ascii="Book Antiqua" w:eastAsia="宋体" w:hAnsi="Book Antiqua" w:cs="Times New Roman"/>
          <w:i/>
          <w:kern w:val="2"/>
          <w:sz w:val="24"/>
          <w:szCs w:val="24"/>
          <w:lang w:val="en-US"/>
        </w:rPr>
        <w:t xml:space="preserve"> </w:t>
      </w:r>
      <w:proofErr w:type="spellStart"/>
      <w:r w:rsidRPr="005A60A3">
        <w:rPr>
          <w:rFonts w:ascii="Book Antiqua" w:eastAsia="宋体" w:hAnsi="Book Antiqua" w:cs="Times New Roman"/>
          <w:i/>
          <w:kern w:val="2"/>
          <w:sz w:val="24"/>
          <w:szCs w:val="24"/>
          <w:lang w:val="en-US"/>
        </w:rPr>
        <w:t>Immunol</w:t>
      </w:r>
      <w:proofErr w:type="spellEnd"/>
      <w:r w:rsidRPr="005A60A3">
        <w:rPr>
          <w:rFonts w:ascii="Book Antiqua" w:eastAsia="宋体" w:hAnsi="Book Antiqua" w:cs="Times New Roman"/>
          <w:kern w:val="2"/>
          <w:sz w:val="24"/>
          <w:szCs w:val="24"/>
          <w:lang w:val="en-US"/>
        </w:rPr>
        <w:t xml:space="preserve"> 2016; </w:t>
      </w:r>
      <w:r w:rsidRPr="005A60A3">
        <w:rPr>
          <w:rFonts w:ascii="Book Antiqua" w:eastAsia="宋体" w:hAnsi="Book Antiqua" w:cs="Times New Roman"/>
          <w:b/>
          <w:kern w:val="2"/>
          <w:sz w:val="24"/>
          <w:szCs w:val="24"/>
          <w:lang w:val="en-US"/>
        </w:rPr>
        <w:t>28</w:t>
      </w:r>
      <w:r w:rsidRPr="005A60A3">
        <w:rPr>
          <w:rFonts w:ascii="Book Antiqua" w:eastAsia="宋体" w:hAnsi="Book Antiqua" w:cs="Times New Roman"/>
          <w:kern w:val="2"/>
          <w:sz w:val="24"/>
          <w:szCs w:val="24"/>
          <w:lang w:val="en-US"/>
        </w:rPr>
        <w:t>: 187-196 [PMID: 27067179 DOI: 10.1016/j.smim.2016.03.018]</w:t>
      </w:r>
    </w:p>
    <w:p w14:paraId="165047BB"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proofErr w:type="gramStart"/>
      <w:r w:rsidRPr="005A60A3">
        <w:rPr>
          <w:rFonts w:ascii="Book Antiqua" w:eastAsia="宋体" w:hAnsi="Book Antiqua" w:cs="Times New Roman"/>
          <w:kern w:val="2"/>
          <w:sz w:val="24"/>
          <w:szCs w:val="24"/>
          <w:lang w:val="en-US"/>
        </w:rPr>
        <w:t xml:space="preserve">31 </w:t>
      </w:r>
      <w:r w:rsidRPr="005A60A3">
        <w:rPr>
          <w:rFonts w:ascii="Book Antiqua" w:eastAsia="宋体" w:hAnsi="Book Antiqua" w:cs="Times New Roman"/>
          <w:b/>
          <w:kern w:val="2"/>
          <w:sz w:val="24"/>
          <w:szCs w:val="24"/>
          <w:lang w:val="en-US"/>
        </w:rPr>
        <w:t>Webb JR</w:t>
      </w:r>
      <w:r w:rsidRPr="005A60A3">
        <w:rPr>
          <w:rFonts w:ascii="Book Antiqua" w:eastAsia="宋体" w:hAnsi="Book Antiqua" w:cs="Times New Roman"/>
          <w:kern w:val="2"/>
          <w:sz w:val="24"/>
          <w:szCs w:val="24"/>
          <w:lang w:val="en-US"/>
        </w:rPr>
        <w:t>, Milne K, Kroeger DR, Nelson BH.</w:t>
      </w:r>
      <w:proofErr w:type="gramEnd"/>
      <w:r w:rsidRPr="005A60A3">
        <w:rPr>
          <w:rFonts w:ascii="Book Antiqua" w:eastAsia="宋体" w:hAnsi="Book Antiqua" w:cs="Times New Roman"/>
          <w:kern w:val="2"/>
          <w:sz w:val="24"/>
          <w:szCs w:val="24"/>
          <w:lang w:val="en-US"/>
        </w:rPr>
        <w:t xml:space="preserve"> PD-L1 expression is associated with tumor-infiltrating T cells and favorable prognosis in high-grade serous ovarian cancer. </w:t>
      </w:r>
      <w:proofErr w:type="spellStart"/>
      <w:r w:rsidRPr="005A60A3">
        <w:rPr>
          <w:rFonts w:ascii="Book Antiqua" w:eastAsia="宋体" w:hAnsi="Book Antiqua" w:cs="Times New Roman"/>
          <w:i/>
          <w:kern w:val="2"/>
          <w:sz w:val="24"/>
          <w:szCs w:val="24"/>
          <w:lang w:val="en-US"/>
        </w:rPr>
        <w:t>Gynecol</w:t>
      </w:r>
      <w:proofErr w:type="spellEnd"/>
      <w:r w:rsidRPr="005A60A3">
        <w:rPr>
          <w:rFonts w:ascii="Book Antiqua" w:eastAsia="宋体" w:hAnsi="Book Antiqua" w:cs="Times New Roman"/>
          <w:i/>
          <w:kern w:val="2"/>
          <w:sz w:val="24"/>
          <w:szCs w:val="24"/>
          <w:lang w:val="en-US"/>
        </w:rPr>
        <w:t xml:space="preserve"> </w:t>
      </w:r>
      <w:proofErr w:type="spellStart"/>
      <w:r w:rsidRPr="005A60A3">
        <w:rPr>
          <w:rFonts w:ascii="Book Antiqua" w:eastAsia="宋体" w:hAnsi="Book Antiqua" w:cs="Times New Roman"/>
          <w:i/>
          <w:kern w:val="2"/>
          <w:sz w:val="24"/>
          <w:szCs w:val="24"/>
          <w:lang w:val="en-US"/>
        </w:rPr>
        <w:t>Oncol</w:t>
      </w:r>
      <w:proofErr w:type="spellEnd"/>
      <w:r w:rsidRPr="005A60A3">
        <w:rPr>
          <w:rFonts w:ascii="Book Antiqua" w:eastAsia="宋体" w:hAnsi="Book Antiqua" w:cs="Times New Roman"/>
          <w:kern w:val="2"/>
          <w:sz w:val="24"/>
          <w:szCs w:val="24"/>
          <w:lang w:val="en-US"/>
        </w:rPr>
        <w:t xml:space="preserve"> 2016; </w:t>
      </w:r>
      <w:r w:rsidRPr="005A60A3">
        <w:rPr>
          <w:rFonts w:ascii="Book Antiqua" w:eastAsia="宋体" w:hAnsi="Book Antiqua" w:cs="Times New Roman"/>
          <w:b/>
          <w:kern w:val="2"/>
          <w:sz w:val="24"/>
          <w:szCs w:val="24"/>
          <w:lang w:val="en-US"/>
        </w:rPr>
        <w:t>141</w:t>
      </w:r>
      <w:r w:rsidRPr="005A60A3">
        <w:rPr>
          <w:rFonts w:ascii="Book Antiqua" w:eastAsia="宋体" w:hAnsi="Book Antiqua" w:cs="Times New Roman"/>
          <w:kern w:val="2"/>
          <w:sz w:val="24"/>
          <w:szCs w:val="24"/>
          <w:lang w:val="en-US"/>
        </w:rPr>
        <w:t>: 293-302 [PMID: 26972336 DOI: 10.1016/j.ygyno.2016.03.008]</w:t>
      </w:r>
    </w:p>
    <w:p w14:paraId="20DC8F80" w14:textId="77777777" w:rsidR="002F0F1E" w:rsidRPr="005A60A3" w:rsidRDefault="002F0F1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t xml:space="preserve">32 </w:t>
      </w:r>
      <w:r w:rsidRPr="005A60A3">
        <w:rPr>
          <w:rFonts w:ascii="Book Antiqua" w:eastAsia="宋体" w:hAnsi="Book Antiqua" w:cs="Times New Roman"/>
          <w:b/>
          <w:kern w:val="2"/>
          <w:sz w:val="24"/>
          <w:szCs w:val="24"/>
          <w:lang w:val="en-US"/>
        </w:rPr>
        <w:t>Wolf GT</w:t>
      </w:r>
      <w:r w:rsidRPr="005A60A3">
        <w:rPr>
          <w:rFonts w:ascii="Book Antiqua" w:eastAsia="宋体" w:hAnsi="Book Antiqua" w:cs="Times New Roman"/>
          <w:kern w:val="2"/>
          <w:sz w:val="24"/>
          <w:szCs w:val="24"/>
          <w:lang w:val="en-US"/>
        </w:rPr>
        <w:t xml:space="preserve">, </w:t>
      </w:r>
      <w:proofErr w:type="spellStart"/>
      <w:r w:rsidRPr="005A60A3">
        <w:rPr>
          <w:rFonts w:ascii="Book Antiqua" w:eastAsia="宋体" w:hAnsi="Book Antiqua" w:cs="Times New Roman"/>
          <w:kern w:val="2"/>
          <w:sz w:val="24"/>
          <w:szCs w:val="24"/>
          <w:lang w:val="en-US"/>
        </w:rPr>
        <w:t>Chepeha</w:t>
      </w:r>
      <w:proofErr w:type="spellEnd"/>
      <w:r w:rsidRPr="005A60A3">
        <w:rPr>
          <w:rFonts w:ascii="Book Antiqua" w:eastAsia="宋体" w:hAnsi="Book Antiqua" w:cs="Times New Roman"/>
          <w:kern w:val="2"/>
          <w:sz w:val="24"/>
          <w:szCs w:val="24"/>
          <w:lang w:val="en-US"/>
        </w:rPr>
        <w:t xml:space="preserve"> DB, </w:t>
      </w:r>
      <w:proofErr w:type="spellStart"/>
      <w:r w:rsidRPr="005A60A3">
        <w:rPr>
          <w:rFonts w:ascii="Book Antiqua" w:eastAsia="宋体" w:hAnsi="Book Antiqua" w:cs="Times New Roman"/>
          <w:kern w:val="2"/>
          <w:sz w:val="24"/>
          <w:szCs w:val="24"/>
          <w:lang w:val="en-US"/>
        </w:rPr>
        <w:t>Bellile</w:t>
      </w:r>
      <w:proofErr w:type="spellEnd"/>
      <w:r w:rsidRPr="005A60A3">
        <w:rPr>
          <w:rFonts w:ascii="Book Antiqua" w:eastAsia="宋体" w:hAnsi="Book Antiqua" w:cs="Times New Roman"/>
          <w:kern w:val="2"/>
          <w:sz w:val="24"/>
          <w:szCs w:val="24"/>
          <w:lang w:val="en-US"/>
        </w:rPr>
        <w:t xml:space="preserve"> E, Nguyen A, Thomas D, McHugh J; University of Michigan Head and Neck SPORE Program. Tumor infiltrating lymphocytes (TIL) and prognosis in oral cavity squamous carcinoma: a preliminary study. </w:t>
      </w:r>
      <w:r w:rsidRPr="005A60A3">
        <w:rPr>
          <w:rFonts w:ascii="Book Antiqua" w:eastAsia="宋体" w:hAnsi="Book Antiqua" w:cs="Times New Roman"/>
          <w:i/>
          <w:kern w:val="2"/>
          <w:sz w:val="24"/>
          <w:szCs w:val="24"/>
          <w:lang w:val="en-US"/>
        </w:rPr>
        <w:t>Oral Oncol</w:t>
      </w:r>
      <w:r w:rsidRPr="005A60A3">
        <w:rPr>
          <w:rFonts w:ascii="Book Antiqua" w:eastAsia="宋体" w:hAnsi="Book Antiqua" w:cs="Times New Roman"/>
          <w:kern w:val="2"/>
          <w:sz w:val="24"/>
          <w:szCs w:val="24"/>
          <w:lang w:val="en-US"/>
        </w:rPr>
        <w:t xml:space="preserve"> 2015; </w:t>
      </w:r>
      <w:r w:rsidRPr="005A60A3">
        <w:rPr>
          <w:rFonts w:ascii="Book Antiqua" w:eastAsia="宋体" w:hAnsi="Book Antiqua" w:cs="Times New Roman"/>
          <w:b/>
          <w:kern w:val="2"/>
          <w:sz w:val="24"/>
          <w:szCs w:val="24"/>
          <w:lang w:val="en-US"/>
        </w:rPr>
        <w:t>51</w:t>
      </w:r>
      <w:r w:rsidRPr="005A60A3">
        <w:rPr>
          <w:rFonts w:ascii="Book Antiqua" w:eastAsia="宋体" w:hAnsi="Book Antiqua" w:cs="Times New Roman"/>
          <w:kern w:val="2"/>
          <w:sz w:val="24"/>
          <w:szCs w:val="24"/>
          <w:lang w:val="en-US"/>
        </w:rPr>
        <w:t>: 90-95 [PMID: 25283344 DOI: 10.1016/j.oraloncology.2014.09.006]</w:t>
      </w:r>
    </w:p>
    <w:p w14:paraId="5CD444DF" w14:textId="317B2322" w:rsidR="002802BE" w:rsidRPr="005A60A3" w:rsidRDefault="002802BE" w:rsidP="002F0F1E">
      <w:pPr>
        <w:widowControl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kern w:val="2"/>
          <w:sz w:val="24"/>
          <w:szCs w:val="24"/>
          <w:lang w:val="en-US"/>
        </w:rPr>
        <w:br w:type="page"/>
      </w:r>
    </w:p>
    <w:p w14:paraId="7146E85A" w14:textId="3556EBAB" w:rsidR="003E6F3D" w:rsidRPr="005A60A3" w:rsidRDefault="007D2B07" w:rsidP="00321499">
      <w:pPr>
        <w:snapToGrid w:val="0"/>
        <w:spacing w:after="0" w:line="360" w:lineRule="auto"/>
        <w:jc w:val="both"/>
        <w:rPr>
          <w:rFonts w:ascii="Book Antiqua" w:hAnsi="Book Antiqua" w:cs="Times New Roman"/>
          <w:b/>
          <w:sz w:val="24"/>
          <w:szCs w:val="24"/>
        </w:rPr>
      </w:pPr>
      <w:r w:rsidRPr="005A60A3">
        <w:rPr>
          <w:rFonts w:ascii="Book Antiqua" w:hAnsi="Book Antiqua" w:cs="Times New Roman"/>
          <w:b/>
          <w:sz w:val="24"/>
          <w:szCs w:val="24"/>
        </w:rPr>
        <w:t>Footnotes</w:t>
      </w:r>
    </w:p>
    <w:p w14:paraId="4147BE9D" w14:textId="77777777" w:rsidR="007D2B07" w:rsidRPr="005A60A3" w:rsidRDefault="007D2B07"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b/>
          <w:sz w:val="24"/>
          <w:szCs w:val="24"/>
        </w:rPr>
        <w:t>Institutional review board statement</w:t>
      </w:r>
      <w:r w:rsidRPr="005A60A3">
        <w:rPr>
          <w:rFonts w:ascii="Book Antiqua" w:hAnsi="Book Antiqua" w:cs="Times New Roman"/>
          <w:sz w:val="24"/>
          <w:szCs w:val="24"/>
        </w:rPr>
        <w:t>: This study was approved by Institutional Review Board of the West China Hospital.</w:t>
      </w:r>
    </w:p>
    <w:p w14:paraId="7868654C" w14:textId="77777777" w:rsidR="007D2B07" w:rsidRPr="005A60A3" w:rsidRDefault="007D2B07" w:rsidP="00321499">
      <w:pPr>
        <w:snapToGrid w:val="0"/>
        <w:spacing w:after="0" w:line="360" w:lineRule="auto"/>
        <w:jc w:val="both"/>
        <w:rPr>
          <w:rFonts w:ascii="Book Antiqua" w:hAnsi="Book Antiqua" w:cs="Times New Roman"/>
          <w:sz w:val="24"/>
          <w:szCs w:val="24"/>
        </w:rPr>
      </w:pPr>
    </w:p>
    <w:p w14:paraId="0882BFFA" w14:textId="77777777" w:rsidR="00293E89" w:rsidRPr="005A60A3" w:rsidRDefault="00293E89" w:rsidP="00321499">
      <w:pPr>
        <w:snapToGrid w:val="0"/>
        <w:spacing w:after="0" w:line="360" w:lineRule="auto"/>
        <w:jc w:val="both"/>
        <w:rPr>
          <w:rFonts w:ascii="Book Antiqua" w:hAnsi="Book Antiqua" w:cs="Times New Roman"/>
          <w:sz w:val="24"/>
          <w:szCs w:val="24"/>
          <w:lang w:val="en-US"/>
        </w:rPr>
      </w:pPr>
      <w:r w:rsidRPr="005A60A3">
        <w:rPr>
          <w:rFonts w:ascii="Book Antiqua" w:hAnsi="Book Antiqua" w:cs="Times New Roman"/>
          <w:b/>
          <w:sz w:val="24"/>
          <w:szCs w:val="24"/>
          <w:lang w:val="en-US"/>
        </w:rPr>
        <w:t>Informed consent statement:</w:t>
      </w:r>
      <w:r w:rsidRPr="005A60A3">
        <w:rPr>
          <w:rFonts w:ascii="Book Antiqua" w:hAnsi="Book Antiqua" w:cs="Times New Roman"/>
          <w:sz w:val="24"/>
          <w:szCs w:val="24"/>
          <w:lang w:val="en-US"/>
        </w:rPr>
        <w:t xml:space="preserve"> All patients in our study provided informed consent.</w:t>
      </w:r>
    </w:p>
    <w:p w14:paraId="59DF16B7" w14:textId="77777777" w:rsidR="00293E89" w:rsidRPr="005A60A3" w:rsidRDefault="00293E89" w:rsidP="00321499">
      <w:pPr>
        <w:snapToGrid w:val="0"/>
        <w:spacing w:after="0" w:line="360" w:lineRule="auto"/>
        <w:jc w:val="both"/>
        <w:rPr>
          <w:rFonts w:ascii="Book Antiqua" w:hAnsi="Book Antiqua" w:cs="Times New Roman"/>
          <w:sz w:val="24"/>
          <w:szCs w:val="24"/>
          <w:lang w:val="en-US"/>
        </w:rPr>
      </w:pPr>
    </w:p>
    <w:p w14:paraId="580313C3" w14:textId="77777777" w:rsidR="007D2B07" w:rsidRPr="005A60A3" w:rsidRDefault="007D2B07"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b/>
          <w:sz w:val="24"/>
          <w:szCs w:val="24"/>
        </w:rPr>
        <w:t>Conflict-of-interest statement</w:t>
      </w:r>
      <w:r w:rsidRPr="005A60A3">
        <w:rPr>
          <w:rFonts w:ascii="Book Antiqua" w:hAnsi="Book Antiqua" w:cs="Times New Roman"/>
          <w:sz w:val="24"/>
          <w:szCs w:val="24"/>
        </w:rPr>
        <w:t>: All the authors declare that there are no conflicts of interest.</w:t>
      </w:r>
    </w:p>
    <w:p w14:paraId="091A0320" w14:textId="77777777" w:rsidR="007D2B07" w:rsidRPr="005A60A3" w:rsidRDefault="007D2B07" w:rsidP="00321499">
      <w:pPr>
        <w:snapToGrid w:val="0"/>
        <w:spacing w:after="0" w:line="360" w:lineRule="auto"/>
        <w:jc w:val="both"/>
        <w:rPr>
          <w:rFonts w:ascii="Book Antiqua" w:hAnsi="Book Antiqua" w:cs="Times New Roman"/>
          <w:sz w:val="24"/>
          <w:szCs w:val="24"/>
        </w:rPr>
      </w:pPr>
    </w:p>
    <w:p w14:paraId="45F68996" w14:textId="77777777" w:rsidR="007D2B07" w:rsidRPr="005A60A3" w:rsidRDefault="007D2B07"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b/>
          <w:sz w:val="24"/>
          <w:szCs w:val="24"/>
        </w:rPr>
        <w:t>Data sharing statement</w:t>
      </w:r>
      <w:r w:rsidRPr="005A60A3">
        <w:rPr>
          <w:rFonts w:ascii="Book Antiqua" w:hAnsi="Book Antiqua" w:cs="Times New Roman"/>
          <w:sz w:val="24"/>
          <w:szCs w:val="24"/>
        </w:rPr>
        <w:t>: No additional data are available.</w:t>
      </w:r>
    </w:p>
    <w:p w14:paraId="4CD88948" w14:textId="77777777" w:rsidR="0083079C" w:rsidRPr="005A60A3" w:rsidRDefault="0083079C" w:rsidP="00321499">
      <w:pPr>
        <w:widowControl w:val="0"/>
        <w:autoSpaceDE w:val="0"/>
        <w:autoSpaceDN w:val="0"/>
        <w:adjustRightInd w:val="0"/>
        <w:snapToGrid w:val="0"/>
        <w:spacing w:after="0" w:line="360" w:lineRule="auto"/>
        <w:jc w:val="both"/>
        <w:rPr>
          <w:rFonts w:ascii="Book Antiqua" w:eastAsia="宋体" w:hAnsi="Book Antiqua" w:cs="Times New Roman"/>
          <w:bCs/>
          <w:kern w:val="2"/>
          <w:sz w:val="24"/>
          <w:szCs w:val="24"/>
          <w:lang w:val="en-US"/>
        </w:rPr>
      </w:pPr>
    </w:p>
    <w:p w14:paraId="2A176134" w14:textId="77777777" w:rsidR="0083079C" w:rsidRPr="005A60A3" w:rsidRDefault="0083079C" w:rsidP="00321499">
      <w:pPr>
        <w:widowControl w:val="0"/>
        <w:adjustRightInd w:val="0"/>
        <w:snapToGrid w:val="0"/>
        <w:spacing w:after="0" w:line="360" w:lineRule="auto"/>
        <w:jc w:val="both"/>
        <w:rPr>
          <w:rFonts w:ascii="Book Antiqua" w:eastAsia="宋体" w:hAnsi="Book Antiqua" w:cs="Times New Roman"/>
          <w:kern w:val="2"/>
          <w:sz w:val="24"/>
          <w:szCs w:val="24"/>
          <w:lang w:val="en-US"/>
        </w:rPr>
      </w:pPr>
      <w:r w:rsidRPr="005A60A3">
        <w:rPr>
          <w:rFonts w:ascii="Book Antiqua" w:eastAsia="宋体" w:hAnsi="Book Antiqua" w:cs="Times New Roman"/>
          <w:b/>
          <w:kern w:val="2"/>
          <w:sz w:val="24"/>
          <w:szCs w:val="24"/>
          <w:lang w:val="en-US"/>
        </w:rPr>
        <w:t>Open-Access:</w:t>
      </w:r>
      <w:r w:rsidRPr="005A60A3">
        <w:rPr>
          <w:rFonts w:ascii="Book Antiqua" w:eastAsia="宋体" w:hAnsi="Book Antiqua" w:cs="Times New Roman"/>
          <w:kern w:val="2"/>
          <w:sz w:val="24"/>
          <w:szCs w:val="24"/>
          <w:lang w:val="en-US"/>
        </w:rPr>
        <w:t xml:space="preserve"> This article is an open-access article that was selected by an in-house editor and fully peer-reviewed by external reviewers. It is distributed in accordance with the Creative Commons Attribution </w:t>
      </w:r>
      <w:proofErr w:type="spellStart"/>
      <w:r w:rsidRPr="005A60A3">
        <w:rPr>
          <w:rFonts w:ascii="Book Antiqua" w:eastAsia="宋体" w:hAnsi="Book Antiqua" w:cs="Times New Roman"/>
          <w:kern w:val="2"/>
          <w:sz w:val="24"/>
          <w:szCs w:val="24"/>
          <w:lang w:val="en-US"/>
        </w:rPr>
        <w:t>NonCommercial</w:t>
      </w:r>
      <w:proofErr w:type="spellEnd"/>
      <w:r w:rsidRPr="005A60A3">
        <w:rPr>
          <w:rFonts w:ascii="Book Antiqua" w:eastAsia="宋体" w:hAnsi="Book Antiqua" w:cs="Times New Roman"/>
          <w:kern w:val="2"/>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F8DDC2" w14:textId="77777777" w:rsidR="0083079C" w:rsidRPr="005A60A3" w:rsidRDefault="0083079C" w:rsidP="00321499">
      <w:pPr>
        <w:adjustRightInd w:val="0"/>
        <w:snapToGrid w:val="0"/>
        <w:spacing w:after="0" w:line="360" w:lineRule="auto"/>
        <w:jc w:val="both"/>
        <w:rPr>
          <w:rFonts w:ascii="Book Antiqua" w:eastAsia="宋体" w:hAnsi="Book Antiqua" w:cs="Times New Roman"/>
          <w:sz w:val="24"/>
          <w:szCs w:val="24"/>
          <w:lang w:val="en-US"/>
        </w:rPr>
      </w:pPr>
    </w:p>
    <w:p w14:paraId="2F603B76" w14:textId="77777777" w:rsidR="0083079C" w:rsidRPr="005A60A3" w:rsidRDefault="0083079C" w:rsidP="00321499">
      <w:pPr>
        <w:adjustRightInd w:val="0"/>
        <w:snapToGrid w:val="0"/>
        <w:spacing w:after="0" w:line="360" w:lineRule="auto"/>
        <w:jc w:val="both"/>
        <w:rPr>
          <w:rFonts w:ascii="Book Antiqua" w:eastAsia="宋体" w:hAnsi="Book Antiqua" w:cs="Times New Roman"/>
          <w:bCs/>
          <w:sz w:val="24"/>
          <w:szCs w:val="24"/>
          <w:lang w:val="fr-FR" w:eastAsia="pl-PL"/>
        </w:rPr>
      </w:pPr>
      <w:r w:rsidRPr="005A60A3">
        <w:rPr>
          <w:rFonts w:ascii="Book Antiqua" w:eastAsia="宋体" w:hAnsi="Book Antiqua" w:cs="Times New Roman"/>
          <w:b/>
          <w:bCs/>
          <w:sz w:val="24"/>
          <w:szCs w:val="24"/>
          <w:lang w:val="fr-FR" w:eastAsia="pl-PL"/>
        </w:rPr>
        <w:t>Manuscript source:</w:t>
      </w:r>
      <w:r w:rsidRPr="005A60A3">
        <w:rPr>
          <w:rFonts w:ascii="Book Antiqua" w:eastAsia="宋体" w:hAnsi="Book Antiqua" w:cs="Times New Roman"/>
          <w:b/>
          <w:bCs/>
          <w:sz w:val="24"/>
          <w:szCs w:val="24"/>
          <w:lang w:val="fr-FR"/>
        </w:rPr>
        <w:t xml:space="preserve"> </w:t>
      </w:r>
      <w:r w:rsidRPr="005A60A3">
        <w:rPr>
          <w:rFonts w:ascii="Book Antiqua" w:eastAsia="宋体" w:hAnsi="Book Antiqua" w:cs="Times New Roman"/>
          <w:bCs/>
          <w:sz w:val="24"/>
          <w:szCs w:val="24"/>
          <w:lang w:val="fr-FR" w:eastAsia="pl-PL"/>
        </w:rPr>
        <w:t>Unsolicited manuscript</w:t>
      </w:r>
    </w:p>
    <w:p w14:paraId="19D5EB7F" w14:textId="77777777" w:rsidR="0083079C" w:rsidRPr="005A60A3" w:rsidRDefault="0083079C" w:rsidP="00321499">
      <w:pPr>
        <w:adjustRightInd w:val="0"/>
        <w:snapToGrid w:val="0"/>
        <w:spacing w:after="0" w:line="360" w:lineRule="auto"/>
        <w:jc w:val="both"/>
        <w:rPr>
          <w:rFonts w:ascii="Book Antiqua" w:eastAsia="宋体" w:hAnsi="Book Antiqua" w:cs="Times New Roman"/>
          <w:b/>
          <w:bCs/>
          <w:sz w:val="24"/>
          <w:szCs w:val="24"/>
          <w:lang w:val="fr-FR"/>
        </w:rPr>
      </w:pPr>
    </w:p>
    <w:p w14:paraId="3EB82182" w14:textId="57AC2046" w:rsidR="0083079C" w:rsidRPr="005A60A3" w:rsidRDefault="0083079C" w:rsidP="00321499">
      <w:pPr>
        <w:adjustRightInd w:val="0"/>
        <w:snapToGrid w:val="0"/>
        <w:spacing w:after="0" w:line="360" w:lineRule="auto"/>
        <w:jc w:val="both"/>
        <w:rPr>
          <w:rFonts w:ascii="Book Antiqua" w:eastAsia="宋体" w:hAnsi="Book Antiqua" w:cs="Times New Roman"/>
          <w:b/>
          <w:sz w:val="24"/>
          <w:szCs w:val="24"/>
          <w:lang w:val="en-US"/>
        </w:rPr>
      </w:pPr>
      <w:r w:rsidRPr="005A60A3">
        <w:rPr>
          <w:rFonts w:ascii="Book Antiqua" w:eastAsia="宋体" w:hAnsi="Book Antiqua" w:cs="Times New Roman"/>
          <w:b/>
          <w:sz w:val="24"/>
          <w:szCs w:val="24"/>
          <w:lang w:val="en-US" w:eastAsia="en-US"/>
        </w:rPr>
        <w:t>Peer-review started:</w:t>
      </w:r>
      <w:r w:rsidRPr="005A60A3">
        <w:rPr>
          <w:rFonts w:ascii="Book Antiqua" w:eastAsia="宋体" w:hAnsi="Book Antiqua" w:cs="Times New Roman"/>
          <w:b/>
          <w:sz w:val="24"/>
          <w:szCs w:val="24"/>
          <w:lang w:val="en-US"/>
        </w:rPr>
        <w:t xml:space="preserve"> </w:t>
      </w:r>
      <w:r w:rsidRPr="005A60A3">
        <w:rPr>
          <w:rFonts w:ascii="Book Antiqua" w:eastAsia="宋体" w:hAnsi="Book Antiqua" w:cs="Times New Roman"/>
          <w:sz w:val="24"/>
          <w:szCs w:val="24"/>
          <w:lang w:val="en-US"/>
        </w:rPr>
        <w:t xml:space="preserve">December </w:t>
      </w:r>
      <w:r w:rsidR="00321499" w:rsidRPr="005A60A3">
        <w:rPr>
          <w:rFonts w:ascii="Book Antiqua" w:eastAsia="宋体" w:hAnsi="Book Antiqua" w:cs="Times New Roman"/>
          <w:sz w:val="24"/>
          <w:szCs w:val="24"/>
          <w:lang w:val="en-US"/>
        </w:rPr>
        <w:t>13</w:t>
      </w:r>
      <w:r w:rsidRPr="005A60A3">
        <w:rPr>
          <w:rFonts w:ascii="Book Antiqua" w:eastAsia="宋体" w:hAnsi="Book Antiqua" w:cs="Times New Roman"/>
          <w:sz w:val="24"/>
          <w:szCs w:val="24"/>
          <w:lang w:val="en-US"/>
        </w:rPr>
        <w:t>, 2019</w:t>
      </w:r>
    </w:p>
    <w:p w14:paraId="38EA3ECF" w14:textId="6C95929E" w:rsidR="0083079C" w:rsidRPr="005A60A3" w:rsidRDefault="0083079C" w:rsidP="00321499">
      <w:pPr>
        <w:adjustRightInd w:val="0"/>
        <w:snapToGrid w:val="0"/>
        <w:spacing w:after="0" w:line="360" w:lineRule="auto"/>
        <w:jc w:val="both"/>
        <w:rPr>
          <w:rFonts w:ascii="Book Antiqua" w:eastAsia="宋体" w:hAnsi="Book Antiqua" w:cs="Times New Roman"/>
          <w:b/>
          <w:sz w:val="24"/>
          <w:szCs w:val="24"/>
          <w:lang w:val="en-US"/>
        </w:rPr>
      </w:pPr>
      <w:r w:rsidRPr="005A60A3">
        <w:rPr>
          <w:rFonts w:ascii="Book Antiqua" w:eastAsia="宋体" w:hAnsi="Book Antiqua" w:cs="Times New Roman"/>
          <w:b/>
          <w:sz w:val="24"/>
          <w:szCs w:val="24"/>
          <w:lang w:val="en-US" w:eastAsia="en-US"/>
        </w:rPr>
        <w:t>First decision:</w:t>
      </w:r>
      <w:r w:rsidRPr="005A60A3">
        <w:rPr>
          <w:rFonts w:ascii="Book Antiqua" w:eastAsia="宋体" w:hAnsi="Book Antiqua" w:cs="Times New Roman"/>
          <w:b/>
          <w:sz w:val="24"/>
          <w:szCs w:val="24"/>
          <w:lang w:val="en-US"/>
        </w:rPr>
        <w:t xml:space="preserve"> </w:t>
      </w:r>
      <w:r w:rsidR="00321499" w:rsidRPr="005A60A3">
        <w:rPr>
          <w:rFonts w:ascii="Book Antiqua" w:eastAsia="宋体" w:hAnsi="Book Antiqua" w:cs="Times New Roman"/>
          <w:sz w:val="24"/>
          <w:szCs w:val="24"/>
          <w:lang w:val="en-US"/>
        </w:rPr>
        <w:t>February 14, 2020</w:t>
      </w:r>
    </w:p>
    <w:p w14:paraId="0D786916" w14:textId="1DE5AE83" w:rsidR="0083079C" w:rsidRPr="005A60A3" w:rsidRDefault="0083079C" w:rsidP="00321499">
      <w:pPr>
        <w:adjustRightInd w:val="0"/>
        <w:snapToGrid w:val="0"/>
        <w:spacing w:after="0" w:line="360" w:lineRule="auto"/>
        <w:rPr>
          <w:rFonts w:ascii="Book Antiqua" w:eastAsia="宋体" w:hAnsi="Book Antiqua" w:cs="Times New Roman"/>
          <w:b/>
          <w:sz w:val="24"/>
          <w:szCs w:val="24"/>
          <w:lang w:val="en-US"/>
        </w:rPr>
      </w:pPr>
      <w:r w:rsidRPr="005A60A3">
        <w:rPr>
          <w:rFonts w:ascii="Book Antiqua" w:eastAsia="宋体" w:hAnsi="Book Antiqua" w:cs="Times New Roman"/>
          <w:b/>
          <w:sz w:val="24"/>
          <w:szCs w:val="24"/>
          <w:lang w:val="en-US" w:eastAsia="en-US"/>
        </w:rPr>
        <w:t>Article in press:</w:t>
      </w:r>
      <w:r w:rsidR="00744D2B" w:rsidRPr="005A60A3">
        <w:rPr>
          <w:rFonts w:ascii="Book Antiqua" w:eastAsia="宋体" w:hAnsi="Book Antiqua" w:cs="Times New Roman"/>
          <w:kern w:val="2"/>
          <w:sz w:val="24"/>
          <w:szCs w:val="24"/>
          <w:lang w:val="en-US"/>
        </w:rPr>
        <w:t xml:space="preserve"> March 26, 2020</w:t>
      </w:r>
    </w:p>
    <w:p w14:paraId="5F643B52" w14:textId="77777777" w:rsidR="0083079C" w:rsidRPr="005A60A3" w:rsidRDefault="0083079C" w:rsidP="00321499">
      <w:pPr>
        <w:adjustRightInd w:val="0"/>
        <w:snapToGrid w:val="0"/>
        <w:spacing w:after="0" w:line="360" w:lineRule="auto"/>
        <w:rPr>
          <w:rFonts w:ascii="Book Antiqua" w:eastAsia="宋体" w:hAnsi="Book Antiqua" w:cs="Times New Roman"/>
          <w:b/>
          <w:sz w:val="24"/>
          <w:szCs w:val="24"/>
          <w:lang w:val="en-US"/>
        </w:rPr>
      </w:pPr>
    </w:p>
    <w:p w14:paraId="234499D3" w14:textId="7941DA5E" w:rsidR="0083079C" w:rsidRPr="005A60A3" w:rsidRDefault="0083079C" w:rsidP="00321499">
      <w:pPr>
        <w:widowControl w:val="0"/>
        <w:adjustRightInd w:val="0"/>
        <w:snapToGrid w:val="0"/>
        <w:spacing w:after="0" w:line="360" w:lineRule="auto"/>
        <w:jc w:val="both"/>
        <w:rPr>
          <w:rFonts w:ascii="Book Antiqua" w:eastAsia="微软雅黑" w:hAnsi="Book Antiqua" w:cs="Times New Roman"/>
          <w:sz w:val="24"/>
          <w:szCs w:val="24"/>
          <w:lang w:val="fr-FR"/>
        </w:rPr>
      </w:pPr>
      <w:r w:rsidRPr="005A60A3">
        <w:rPr>
          <w:rFonts w:ascii="Book Antiqua" w:eastAsia="宋体" w:hAnsi="Book Antiqua" w:cs="Times New Roman"/>
          <w:b/>
          <w:sz w:val="24"/>
          <w:szCs w:val="24"/>
          <w:lang w:val="fr-FR"/>
        </w:rPr>
        <w:t xml:space="preserve">Specialty type: </w:t>
      </w:r>
      <w:r w:rsidR="00315896" w:rsidRPr="005A60A3">
        <w:rPr>
          <w:rFonts w:ascii="Book Antiqua" w:eastAsia="微软雅黑" w:hAnsi="Book Antiqua" w:cs="宋体"/>
          <w:sz w:val="24"/>
          <w:szCs w:val="24"/>
        </w:rPr>
        <w:t>Oncology</w:t>
      </w:r>
    </w:p>
    <w:p w14:paraId="19CDEFBF" w14:textId="77777777" w:rsidR="0083079C" w:rsidRPr="005A60A3" w:rsidRDefault="0083079C" w:rsidP="00321499">
      <w:pPr>
        <w:widowControl w:val="0"/>
        <w:adjustRightInd w:val="0"/>
        <w:snapToGrid w:val="0"/>
        <w:spacing w:after="0" w:line="360" w:lineRule="auto"/>
        <w:jc w:val="both"/>
        <w:rPr>
          <w:rFonts w:ascii="Book Antiqua" w:eastAsia="宋体" w:hAnsi="Book Antiqua" w:cs="Times New Roman"/>
          <w:sz w:val="24"/>
          <w:szCs w:val="24"/>
          <w:lang w:val="fr-FR"/>
        </w:rPr>
      </w:pPr>
      <w:r w:rsidRPr="005A60A3">
        <w:rPr>
          <w:rFonts w:ascii="Book Antiqua" w:eastAsia="宋体" w:hAnsi="Book Antiqua" w:cs="Times New Roman"/>
          <w:b/>
          <w:sz w:val="24"/>
          <w:szCs w:val="24"/>
          <w:lang w:val="fr-FR"/>
        </w:rPr>
        <w:t xml:space="preserve">Country of origin: </w:t>
      </w:r>
      <w:r w:rsidRPr="005A60A3">
        <w:rPr>
          <w:rFonts w:ascii="Book Antiqua" w:eastAsia="宋体" w:hAnsi="Book Antiqua" w:cs="Times New Roman"/>
          <w:sz w:val="24"/>
          <w:szCs w:val="24"/>
          <w:lang w:val="en-US" w:eastAsia="fr-FR"/>
        </w:rPr>
        <w:t>China</w:t>
      </w:r>
    </w:p>
    <w:p w14:paraId="0C733FCB" w14:textId="77777777" w:rsidR="0083079C" w:rsidRPr="005A60A3" w:rsidRDefault="0083079C" w:rsidP="00321499">
      <w:pPr>
        <w:widowControl w:val="0"/>
        <w:adjustRightInd w:val="0"/>
        <w:snapToGrid w:val="0"/>
        <w:spacing w:after="0" w:line="360" w:lineRule="auto"/>
        <w:jc w:val="both"/>
        <w:rPr>
          <w:rFonts w:ascii="Book Antiqua" w:eastAsia="宋体" w:hAnsi="Book Antiqua" w:cs="Times New Roman"/>
          <w:b/>
          <w:sz w:val="24"/>
          <w:szCs w:val="24"/>
          <w:lang w:val="fr-FR"/>
        </w:rPr>
      </w:pPr>
      <w:r w:rsidRPr="005A60A3">
        <w:rPr>
          <w:rFonts w:ascii="Book Antiqua" w:eastAsia="宋体" w:hAnsi="Book Antiqua" w:cs="Times New Roman"/>
          <w:b/>
          <w:sz w:val="24"/>
          <w:szCs w:val="24"/>
          <w:lang w:val="fr-FR"/>
        </w:rPr>
        <w:t>Peer-review report classification</w:t>
      </w:r>
    </w:p>
    <w:p w14:paraId="3C62F436" w14:textId="77777777" w:rsidR="0083079C" w:rsidRPr="005A60A3" w:rsidRDefault="0083079C" w:rsidP="00321499">
      <w:pPr>
        <w:widowControl w:val="0"/>
        <w:adjustRightInd w:val="0"/>
        <w:snapToGrid w:val="0"/>
        <w:spacing w:after="0" w:line="360" w:lineRule="auto"/>
        <w:jc w:val="both"/>
        <w:rPr>
          <w:rFonts w:ascii="Book Antiqua" w:eastAsia="宋体" w:hAnsi="Book Antiqua" w:cs="Times New Roman"/>
          <w:sz w:val="24"/>
          <w:szCs w:val="24"/>
          <w:lang w:val="fr-FR"/>
        </w:rPr>
      </w:pPr>
      <w:r w:rsidRPr="005A60A3">
        <w:rPr>
          <w:rFonts w:ascii="Book Antiqua" w:eastAsia="宋体" w:hAnsi="Book Antiqua" w:cs="Times New Roman"/>
          <w:sz w:val="24"/>
          <w:szCs w:val="24"/>
          <w:lang w:val="fr-FR"/>
        </w:rPr>
        <w:t>Grade A (Excellent): 0</w:t>
      </w:r>
    </w:p>
    <w:p w14:paraId="3B3F8E90" w14:textId="2B5E010F" w:rsidR="0083079C" w:rsidRPr="005A60A3" w:rsidRDefault="0083079C" w:rsidP="00321499">
      <w:pPr>
        <w:widowControl w:val="0"/>
        <w:adjustRightInd w:val="0"/>
        <w:snapToGrid w:val="0"/>
        <w:spacing w:after="0" w:line="360" w:lineRule="auto"/>
        <w:jc w:val="both"/>
        <w:rPr>
          <w:rFonts w:ascii="Book Antiqua" w:eastAsia="宋体" w:hAnsi="Book Antiqua" w:cs="Times New Roman"/>
          <w:sz w:val="24"/>
          <w:szCs w:val="24"/>
          <w:lang w:val="fr-FR"/>
        </w:rPr>
      </w:pPr>
      <w:r w:rsidRPr="005A60A3">
        <w:rPr>
          <w:rFonts w:ascii="Book Antiqua" w:eastAsia="宋体" w:hAnsi="Book Antiqua" w:cs="Times New Roman"/>
          <w:sz w:val="24"/>
          <w:szCs w:val="24"/>
          <w:lang w:val="fr-FR"/>
        </w:rPr>
        <w:t xml:space="preserve">Grade B (Very good): </w:t>
      </w:r>
      <w:r w:rsidR="007300BC" w:rsidRPr="005A60A3">
        <w:rPr>
          <w:rFonts w:ascii="Book Antiqua" w:eastAsia="宋体" w:hAnsi="Book Antiqua" w:cs="Times New Roman"/>
          <w:sz w:val="24"/>
          <w:szCs w:val="24"/>
          <w:lang w:val="fr-FR"/>
        </w:rPr>
        <w:t>0</w:t>
      </w:r>
    </w:p>
    <w:p w14:paraId="104D0714" w14:textId="77777777" w:rsidR="0083079C" w:rsidRPr="005A60A3" w:rsidRDefault="0083079C" w:rsidP="00321499">
      <w:pPr>
        <w:widowControl w:val="0"/>
        <w:adjustRightInd w:val="0"/>
        <w:snapToGrid w:val="0"/>
        <w:spacing w:after="0" w:line="360" w:lineRule="auto"/>
        <w:jc w:val="both"/>
        <w:rPr>
          <w:rFonts w:ascii="Book Antiqua" w:eastAsia="宋体" w:hAnsi="Book Antiqua" w:cs="Times New Roman"/>
          <w:sz w:val="24"/>
          <w:szCs w:val="24"/>
          <w:lang w:val="fr-FR"/>
        </w:rPr>
      </w:pPr>
      <w:r w:rsidRPr="005A60A3">
        <w:rPr>
          <w:rFonts w:ascii="Book Antiqua" w:eastAsia="宋体" w:hAnsi="Book Antiqua" w:cs="Times New Roman"/>
          <w:sz w:val="24"/>
          <w:szCs w:val="24"/>
          <w:lang w:val="fr-FR"/>
        </w:rPr>
        <w:t>Grade C (Good): C</w:t>
      </w:r>
    </w:p>
    <w:p w14:paraId="761538CB" w14:textId="77777777" w:rsidR="0083079C" w:rsidRPr="005A60A3" w:rsidRDefault="0083079C" w:rsidP="00321499">
      <w:pPr>
        <w:widowControl w:val="0"/>
        <w:adjustRightInd w:val="0"/>
        <w:snapToGrid w:val="0"/>
        <w:spacing w:after="0" w:line="360" w:lineRule="auto"/>
        <w:jc w:val="both"/>
        <w:rPr>
          <w:rFonts w:ascii="Book Antiqua" w:eastAsia="宋体" w:hAnsi="Book Antiqua" w:cs="Times New Roman"/>
          <w:sz w:val="24"/>
          <w:szCs w:val="24"/>
          <w:lang w:val="fr-FR"/>
        </w:rPr>
      </w:pPr>
      <w:r w:rsidRPr="005A60A3">
        <w:rPr>
          <w:rFonts w:ascii="Book Antiqua" w:eastAsia="宋体" w:hAnsi="Book Antiqua" w:cs="Times New Roman"/>
          <w:sz w:val="24"/>
          <w:szCs w:val="24"/>
          <w:lang w:val="fr-FR"/>
        </w:rPr>
        <w:t>Grade D (Fair): 0</w:t>
      </w:r>
    </w:p>
    <w:p w14:paraId="2730BC3C" w14:textId="77777777" w:rsidR="0083079C" w:rsidRPr="005A60A3" w:rsidRDefault="0083079C" w:rsidP="00321499">
      <w:pPr>
        <w:widowControl w:val="0"/>
        <w:adjustRightInd w:val="0"/>
        <w:snapToGrid w:val="0"/>
        <w:spacing w:after="0" w:line="360" w:lineRule="auto"/>
        <w:jc w:val="both"/>
        <w:rPr>
          <w:rFonts w:ascii="Book Antiqua" w:eastAsia="等线" w:hAnsi="Book Antiqua" w:cs="Times New Roman"/>
          <w:kern w:val="2"/>
          <w:sz w:val="24"/>
          <w:szCs w:val="24"/>
          <w:lang w:val="hu-HU"/>
        </w:rPr>
      </w:pPr>
      <w:r w:rsidRPr="005A60A3">
        <w:rPr>
          <w:rFonts w:ascii="Book Antiqua" w:eastAsia="宋体" w:hAnsi="Book Antiqua" w:cs="Times New Roman"/>
          <w:sz w:val="24"/>
          <w:szCs w:val="24"/>
          <w:lang w:val="fr-FR"/>
        </w:rPr>
        <w:t>Grade E (Poor): 0</w:t>
      </w:r>
    </w:p>
    <w:p w14:paraId="13B20046" w14:textId="77777777" w:rsidR="0083079C" w:rsidRPr="005A60A3" w:rsidRDefault="0083079C" w:rsidP="00321499">
      <w:pPr>
        <w:adjustRightInd w:val="0"/>
        <w:snapToGrid w:val="0"/>
        <w:spacing w:after="0" w:line="360" w:lineRule="auto"/>
        <w:ind w:right="361"/>
        <w:rPr>
          <w:rFonts w:ascii="Book Antiqua" w:eastAsia="宋体" w:hAnsi="Book Antiqua" w:cs="Times New Roman"/>
          <w:sz w:val="24"/>
          <w:szCs w:val="24"/>
          <w:lang w:val="en-US"/>
        </w:rPr>
      </w:pPr>
    </w:p>
    <w:p w14:paraId="2EC132EE" w14:textId="0C8F728A" w:rsidR="0083079C" w:rsidRPr="005A60A3" w:rsidRDefault="0083079C" w:rsidP="0098553C">
      <w:pPr>
        <w:pStyle w:val="ad"/>
        <w:adjustRightInd w:val="0"/>
        <w:snapToGrid w:val="0"/>
        <w:spacing w:line="360" w:lineRule="auto"/>
        <w:jc w:val="left"/>
        <w:rPr>
          <w:rFonts w:ascii="Book Antiqua" w:hAnsi="Book Antiqua"/>
          <w:b/>
          <w:sz w:val="24"/>
          <w:szCs w:val="24"/>
        </w:rPr>
      </w:pPr>
      <w:r w:rsidRPr="005A60A3">
        <w:rPr>
          <w:rFonts w:ascii="Book Antiqua" w:hAnsi="Book Antiqua" w:cs="Times New Roman"/>
          <w:b/>
          <w:sz w:val="24"/>
          <w:szCs w:val="24"/>
          <w:lang w:eastAsia="en-US"/>
        </w:rPr>
        <w:t>P-Reviewer</w:t>
      </w:r>
      <w:r w:rsidRPr="005A60A3">
        <w:rPr>
          <w:rFonts w:ascii="Book Antiqua" w:hAnsi="Book Antiqua" w:cs="Times New Roman"/>
          <w:b/>
          <w:sz w:val="24"/>
          <w:szCs w:val="24"/>
        </w:rPr>
        <w:t>:</w:t>
      </w:r>
      <w:r w:rsidRPr="005A60A3">
        <w:rPr>
          <w:rFonts w:ascii="Book Antiqua" w:hAnsi="Book Antiqua" w:cs="Times New Roman"/>
          <w:bCs/>
          <w:sz w:val="24"/>
          <w:szCs w:val="24"/>
          <w:lang w:eastAsia="en-US"/>
        </w:rPr>
        <w:t xml:space="preserve"> </w:t>
      </w:r>
      <w:r w:rsidR="00BD7C47" w:rsidRPr="005A60A3">
        <w:rPr>
          <w:rFonts w:ascii="Book Antiqua" w:hAnsi="Book Antiqua" w:cs="Times New Roman"/>
          <w:bCs/>
          <w:sz w:val="24"/>
          <w:szCs w:val="24"/>
          <w:lang w:eastAsia="en-US"/>
        </w:rPr>
        <w:t>Kang KJ</w:t>
      </w:r>
      <w:r w:rsidRPr="005A60A3">
        <w:rPr>
          <w:rFonts w:ascii="Book Antiqua" w:hAnsi="Book Antiqua" w:cs="Times New Roman"/>
          <w:bCs/>
          <w:sz w:val="24"/>
          <w:szCs w:val="24"/>
        </w:rPr>
        <w:t xml:space="preserve"> </w:t>
      </w:r>
      <w:r w:rsidRPr="005A60A3">
        <w:rPr>
          <w:rFonts w:ascii="Book Antiqua" w:hAnsi="Book Antiqua" w:cs="Times New Roman"/>
          <w:b/>
          <w:bCs/>
          <w:sz w:val="24"/>
          <w:szCs w:val="24"/>
          <w:lang w:eastAsia="en-US"/>
        </w:rPr>
        <w:t>S-Editor</w:t>
      </w:r>
      <w:r w:rsidRPr="005A60A3">
        <w:rPr>
          <w:rFonts w:ascii="Book Antiqua" w:hAnsi="Book Antiqua" w:cs="Times New Roman"/>
          <w:b/>
          <w:bCs/>
          <w:sz w:val="24"/>
          <w:szCs w:val="24"/>
        </w:rPr>
        <w:t>:</w:t>
      </w:r>
      <w:r w:rsidRPr="005A60A3">
        <w:rPr>
          <w:rFonts w:ascii="Book Antiqua" w:hAnsi="Book Antiqua" w:cs="Times New Roman"/>
          <w:bCs/>
          <w:sz w:val="24"/>
          <w:szCs w:val="24"/>
          <w:lang w:eastAsia="en-US"/>
        </w:rPr>
        <w:t xml:space="preserve"> </w:t>
      </w:r>
      <w:r w:rsidR="00F92410" w:rsidRPr="005A60A3">
        <w:rPr>
          <w:rFonts w:ascii="Book Antiqua" w:hAnsi="Book Antiqua" w:cs="Times New Roman"/>
          <w:bCs/>
          <w:sz w:val="24"/>
          <w:szCs w:val="24"/>
        </w:rPr>
        <w:t>Gong ZM</w:t>
      </w:r>
      <w:r w:rsidRPr="005A60A3">
        <w:rPr>
          <w:rFonts w:ascii="Book Antiqua" w:hAnsi="Book Antiqua" w:cs="Times New Roman"/>
          <w:b/>
          <w:bCs/>
          <w:sz w:val="24"/>
          <w:szCs w:val="24"/>
          <w:lang w:eastAsia="en-US"/>
        </w:rPr>
        <w:t xml:space="preserve"> L-Editor</w:t>
      </w:r>
      <w:r w:rsidRPr="005A60A3">
        <w:rPr>
          <w:rFonts w:ascii="Book Antiqua" w:hAnsi="Book Antiqua" w:cs="Times New Roman"/>
          <w:b/>
          <w:bCs/>
          <w:sz w:val="24"/>
          <w:szCs w:val="24"/>
        </w:rPr>
        <w:t>:</w:t>
      </w:r>
      <w:r w:rsidRPr="005A60A3">
        <w:rPr>
          <w:rFonts w:ascii="Book Antiqua" w:hAnsi="Book Antiqua" w:cs="Times New Roman"/>
          <w:b/>
          <w:bCs/>
          <w:sz w:val="24"/>
          <w:szCs w:val="24"/>
          <w:lang w:eastAsia="en-US"/>
        </w:rPr>
        <w:t xml:space="preserve"> </w:t>
      </w:r>
      <w:r w:rsidR="0098553C" w:rsidRPr="005A60A3">
        <w:rPr>
          <w:rFonts w:ascii="Book Antiqua" w:hAnsi="Book Antiqua" w:hint="eastAsia"/>
          <w:sz w:val="24"/>
          <w:szCs w:val="24"/>
        </w:rPr>
        <w:t>A</w:t>
      </w:r>
      <w:r w:rsidR="0098553C" w:rsidRPr="005A60A3">
        <w:rPr>
          <w:rFonts w:ascii="Book Antiqua" w:hAnsi="Book Antiqua" w:hint="eastAsia"/>
          <w:b/>
          <w:sz w:val="24"/>
          <w:szCs w:val="24"/>
        </w:rPr>
        <w:t xml:space="preserve"> </w:t>
      </w:r>
      <w:r w:rsidR="0098553C" w:rsidRPr="005A60A3">
        <w:rPr>
          <w:rFonts w:ascii="Book Antiqua" w:hAnsi="Book Antiqua"/>
          <w:b/>
          <w:sz w:val="24"/>
          <w:szCs w:val="24"/>
        </w:rPr>
        <w:t xml:space="preserve">E-Editor: </w:t>
      </w:r>
      <w:r w:rsidR="0098553C" w:rsidRPr="005A60A3">
        <w:rPr>
          <w:rFonts w:ascii="Book Antiqua" w:hAnsi="Book Antiqua" w:hint="eastAsia"/>
          <w:sz w:val="24"/>
          <w:szCs w:val="24"/>
        </w:rPr>
        <w:t>Qi LL</w:t>
      </w:r>
    </w:p>
    <w:p w14:paraId="1CF97619" w14:textId="77777777" w:rsidR="0083079C" w:rsidRPr="005A60A3" w:rsidRDefault="0083079C" w:rsidP="00321499">
      <w:pPr>
        <w:snapToGrid w:val="0"/>
        <w:spacing w:after="0" w:line="360" w:lineRule="auto"/>
        <w:jc w:val="both"/>
        <w:rPr>
          <w:rFonts w:ascii="Book Antiqua" w:hAnsi="Book Antiqua" w:cs="Times New Roman"/>
          <w:sz w:val="24"/>
          <w:szCs w:val="24"/>
          <w:lang w:val="en-US"/>
        </w:rPr>
      </w:pPr>
    </w:p>
    <w:p w14:paraId="60B8858C" w14:textId="77777777" w:rsidR="007D2B07" w:rsidRPr="005A60A3" w:rsidRDefault="007D2B07" w:rsidP="00321499">
      <w:pPr>
        <w:snapToGrid w:val="0"/>
        <w:spacing w:after="0" w:line="360" w:lineRule="auto"/>
        <w:rPr>
          <w:rFonts w:ascii="Book Antiqua" w:hAnsi="Book Antiqua" w:cs="Times New Roman"/>
          <w:b/>
          <w:sz w:val="24"/>
          <w:szCs w:val="24"/>
          <w:lang w:val="en-US"/>
        </w:rPr>
      </w:pPr>
      <w:r w:rsidRPr="005A60A3">
        <w:rPr>
          <w:rFonts w:ascii="Book Antiqua" w:hAnsi="Book Antiqua" w:cs="Times New Roman"/>
          <w:b/>
          <w:sz w:val="24"/>
          <w:szCs w:val="24"/>
          <w:lang w:val="en-US"/>
        </w:rPr>
        <w:br w:type="page"/>
      </w:r>
    </w:p>
    <w:p w14:paraId="3F938478" w14:textId="1E092AB8" w:rsidR="00BD0583" w:rsidRPr="005A60A3" w:rsidRDefault="00BD0583" w:rsidP="00321499">
      <w:pPr>
        <w:snapToGrid w:val="0"/>
        <w:spacing w:after="0" w:line="360" w:lineRule="auto"/>
        <w:jc w:val="both"/>
        <w:rPr>
          <w:rFonts w:ascii="Book Antiqua" w:hAnsi="Book Antiqua" w:cs="Times New Roman"/>
          <w:b/>
          <w:sz w:val="24"/>
          <w:szCs w:val="24"/>
          <w:lang w:val="en-US"/>
        </w:rPr>
      </w:pPr>
      <w:r w:rsidRPr="005A60A3">
        <w:rPr>
          <w:rFonts w:ascii="Book Antiqua" w:hAnsi="Book Antiqua" w:cs="Times New Roman"/>
          <w:b/>
          <w:sz w:val="24"/>
          <w:szCs w:val="24"/>
          <w:lang w:val="en-US"/>
        </w:rPr>
        <w:t>Figure Legends</w:t>
      </w:r>
    </w:p>
    <w:p w14:paraId="329D8E86" w14:textId="3FC5E712" w:rsidR="00005AA3" w:rsidRPr="005A60A3" w:rsidRDefault="008B7B6B" w:rsidP="00321499">
      <w:pPr>
        <w:snapToGrid w:val="0"/>
        <w:spacing w:after="0" w:line="360" w:lineRule="auto"/>
        <w:jc w:val="both"/>
        <w:rPr>
          <w:rFonts w:ascii="Book Antiqua" w:hAnsi="Book Antiqua"/>
          <w:b/>
          <w:sz w:val="24"/>
          <w:szCs w:val="24"/>
          <w:lang w:val="en-US"/>
        </w:rPr>
      </w:pPr>
      <w:r w:rsidRPr="005A60A3">
        <w:rPr>
          <w:noProof/>
          <w:lang w:val="en-US"/>
        </w:rPr>
        <w:drawing>
          <wp:inline distT="0" distB="0" distL="0" distR="0" wp14:anchorId="263E8265" wp14:editId="7E577721">
            <wp:extent cx="5278120" cy="4213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8120" cy="4213225"/>
                    </a:xfrm>
                    <a:prstGeom prst="rect">
                      <a:avLst/>
                    </a:prstGeom>
                  </pic:spPr>
                </pic:pic>
              </a:graphicData>
            </a:graphic>
          </wp:inline>
        </w:drawing>
      </w:r>
    </w:p>
    <w:p w14:paraId="15B5345F" w14:textId="5CF7FE09" w:rsidR="00AC5FB6" w:rsidRPr="005A60A3" w:rsidRDefault="00A9158F" w:rsidP="00321499">
      <w:pPr>
        <w:pStyle w:val="ac"/>
        <w:snapToGrid w:val="0"/>
        <w:spacing w:after="0" w:line="360" w:lineRule="auto"/>
        <w:jc w:val="both"/>
        <w:rPr>
          <w:rFonts w:ascii="Book Antiqua" w:hAnsi="Book Antiqua" w:cs="Times New Roman"/>
          <w:sz w:val="24"/>
          <w:szCs w:val="24"/>
        </w:rPr>
      </w:pPr>
      <w:r w:rsidRPr="005A60A3">
        <w:rPr>
          <w:rFonts w:ascii="Book Antiqua" w:hAnsi="Book Antiqua" w:cs="Times New Roman"/>
          <w:b/>
          <w:sz w:val="24"/>
          <w:szCs w:val="24"/>
        </w:rPr>
        <w:t xml:space="preserve">Figure </w:t>
      </w:r>
      <w:r w:rsidRPr="005A60A3">
        <w:rPr>
          <w:rFonts w:ascii="Book Antiqua" w:hAnsi="Book Antiqua" w:cs="Times New Roman"/>
          <w:b/>
          <w:sz w:val="24"/>
          <w:szCs w:val="24"/>
        </w:rPr>
        <w:fldChar w:fldCharType="begin"/>
      </w:r>
      <w:r w:rsidRPr="005A60A3">
        <w:rPr>
          <w:rFonts w:ascii="Book Antiqua" w:hAnsi="Book Antiqua" w:cs="Times New Roman"/>
          <w:b/>
          <w:sz w:val="24"/>
          <w:szCs w:val="24"/>
        </w:rPr>
        <w:instrText xml:space="preserve"> SEQ Figure \* ARABIC </w:instrText>
      </w:r>
      <w:r w:rsidRPr="005A60A3">
        <w:rPr>
          <w:rFonts w:ascii="Book Antiqua" w:hAnsi="Book Antiqua" w:cs="Times New Roman"/>
          <w:b/>
          <w:sz w:val="24"/>
          <w:szCs w:val="24"/>
        </w:rPr>
        <w:fldChar w:fldCharType="separate"/>
      </w:r>
      <w:r w:rsidRPr="005A60A3">
        <w:rPr>
          <w:rFonts w:ascii="Book Antiqua" w:hAnsi="Book Antiqua" w:cs="Times New Roman"/>
          <w:b/>
          <w:noProof/>
          <w:sz w:val="24"/>
          <w:szCs w:val="24"/>
        </w:rPr>
        <w:t>1</w:t>
      </w:r>
      <w:r w:rsidRPr="005A60A3">
        <w:rPr>
          <w:rFonts w:ascii="Book Antiqua" w:hAnsi="Book Antiqua" w:cs="Times New Roman"/>
          <w:b/>
          <w:sz w:val="24"/>
          <w:szCs w:val="24"/>
        </w:rPr>
        <w:fldChar w:fldCharType="end"/>
      </w:r>
      <w:r w:rsidR="00005AA3" w:rsidRPr="005A60A3">
        <w:rPr>
          <w:rFonts w:ascii="Book Antiqua" w:hAnsi="Book Antiqua" w:cs="Times New Roman"/>
          <w:b/>
          <w:sz w:val="24"/>
          <w:szCs w:val="24"/>
        </w:rPr>
        <w:t xml:space="preserve"> </w:t>
      </w:r>
      <w:r w:rsidRPr="005A60A3">
        <w:rPr>
          <w:rFonts w:ascii="Book Antiqua" w:hAnsi="Book Antiqua" w:cs="Times New Roman"/>
          <w:b/>
          <w:sz w:val="24"/>
          <w:szCs w:val="24"/>
        </w:rPr>
        <w:t xml:space="preserve">Violin plots showing the preoperative </w:t>
      </w:r>
      <w:r w:rsidR="005242AF" w:rsidRPr="005A60A3">
        <w:rPr>
          <w:rFonts w:ascii="Book Antiqua" w:hAnsi="Book Antiqua" w:cs="Times New Roman"/>
          <w:b/>
          <w:sz w:val="24"/>
          <w:szCs w:val="24"/>
        </w:rPr>
        <w:t>systemic immune-inflammation index</w:t>
      </w:r>
      <w:r w:rsidRPr="005A60A3">
        <w:rPr>
          <w:rFonts w:ascii="Book Antiqua" w:hAnsi="Book Antiqua" w:cs="Times New Roman"/>
          <w:b/>
          <w:sz w:val="24"/>
          <w:szCs w:val="24"/>
        </w:rPr>
        <w:t xml:space="preserve"> level stratified by (A) status of hepatolithiasis</w:t>
      </w:r>
      <w:r w:rsidR="003D421E" w:rsidRPr="005A60A3">
        <w:rPr>
          <w:rFonts w:ascii="Book Antiqua" w:hAnsi="Book Antiqua" w:cs="Times New Roman"/>
          <w:b/>
          <w:sz w:val="24"/>
          <w:szCs w:val="24"/>
        </w:rPr>
        <w:t>,</w:t>
      </w:r>
      <w:r w:rsidRPr="005A60A3">
        <w:rPr>
          <w:rFonts w:ascii="Book Antiqua" w:hAnsi="Book Antiqua" w:cs="Times New Roman"/>
          <w:b/>
          <w:sz w:val="24"/>
          <w:szCs w:val="24"/>
        </w:rPr>
        <w:t xml:space="preserve"> (B) tumor size</w:t>
      </w:r>
      <w:r w:rsidR="003D421E" w:rsidRPr="005A60A3">
        <w:rPr>
          <w:rFonts w:ascii="Book Antiqua" w:hAnsi="Book Antiqua" w:cs="Times New Roman"/>
          <w:b/>
          <w:sz w:val="24"/>
          <w:szCs w:val="24"/>
        </w:rPr>
        <w:t>,</w:t>
      </w:r>
      <w:r w:rsidRPr="005A60A3">
        <w:rPr>
          <w:rFonts w:ascii="Book Antiqua" w:hAnsi="Book Antiqua" w:cs="Times New Roman"/>
          <w:b/>
          <w:sz w:val="24"/>
          <w:szCs w:val="24"/>
        </w:rPr>
        <w:t xml:space="preserve"> (C) tumor number</w:t>
      </w:r>
      <w:r w:rsidR="003D421E" w:rsidRPr="005A60A3">
        <w:rPr>
          <w:rFonts w:ascii="Book Antiqua" w:hAnsi="Book Antiqua" w:cs="Times New Roman"/>
          <w:b/>
          <w:sz w:val="24"/>
          <w:szCs w:val="24"/>
        </w:rPr>
        <w:t>,</w:t>
      </w:r>
      <w:r w:rsidRPr="005A60A3">
        <w:rPr>
          <w:rFonts w:ascii="Book Antiqua" w:hAnsi="Book Antiqua" w:cs="Times New Roman"/>
          <w:b/>
          <w:sz w:val="24"/>
          <w:szCs w:val="24"/>
        </w:rPr>
        <w:t xml:space="preserve"> (D) status of lymph</w:t>
      </w:r>
      <w:r w:rsidRPr="005A60A3">
        <w:rPr>
          <w:rFonts w:ascii="Book Antiqua" w:hAnsi="Book Antiqua"/>
          <w:b/>
          <w:sz w:val="24"/>
          <w:szCs w:val="24"/>
        </w:rPr>
        <w:t xml:space="preserve"> </w:t>
      </w:r>
      <w:r w:rsidRPr="005A60A3">
        <w:rPr>
          <w:rFonts w:ascii="Book Antiqua" w:hAnsi="Book Antiqua" w:cs="Times New Roman"/>
          <w:b/>
          <w:sz w:val="24"/>
          <w:szCs w:val="24"/>
        </w:rPr>
        <w:t>node invasion</w:t>
      </w:r>
      <w:r w:rsidR="003D421E" w:rsidRPr="005A60A3">
        <w:rPr>
          <w:rFonts w:ascii="Book Antiqua" w:hAnsi="Book Antiqua" w:cs="Times New Roman"/>
          <w:b/>
          <w:sz w:val="24"/>
          <w:szCs w:val="24"/>
        </w:rPr>
        <w:t>,</w:t>
      </w:r>
      <w:r w:rsidR="00EA4918" w:rsidRPr="005A60A3">
        <w:rPr>
          <w:rFonts w:ascii="Book Antiqua" w:hAnsi="Book Antiqua" w:cs="Times New Roman"/>
          <w:b/>
          <w:sz w:val="24"/>
          <w:szCs w:val="24"/>
        </w:rPr>
        <w:t xml:space="preserve"> and</w:t>
      </w:r>
      <w:r w:rsidRPr="005A60A3">
        <w:rPr>
          <w:rFonts w:ascii="Book Antiqua" w:hAnsi="Book Antiqua" w:cs="Times New Roman"/>
          <w:b/>
          <w:sz w:val="24"/>
          <w:szCs w:val="24"/>
        </w:rPr>
        <w:t xml:space="preserve"> (E) TNM stage.</w:t>
      </w:r>
      <w:r w:rsidR="00333870" w:rsidRPr="005A60A3">
        <w:rPr>
          <w:rFonts w:ascii="Book Antiqua" w:hAnsi="Book Antiqua" w:cs="Times New Roman"/>
          <w:b/>
          <w:sz w:val="24"/>
          <w:szCs w:val="24"/>
        </w:rPr>
        <w:t xml:space="preserve"> </w:t>
      </w:r>
      <w:proofErr w:type="spellStart"/>
      <w:r w:rsidR="00962E0B" w:rsidRPr="005A60A3">
        <w:rPr>
          <w:rFonts w:ascii="Book Antiqua" w:hAnsi="Book Antiqua" w:cs="Times New Roman"/>
          <w:sz w:val="24"/>
          <w:szCs w:val="24"/>
          <w:vertAlign w:val="superscript"/>
        </w:rPr>
        <w:t>a</w:t>
      </w:r>
      <w:r w:rsidR="00962E0B" w:rsidRPr="005A60A3">
        <w:rPr>
          <w:rFonts w:ascii="Book Antiqua" w:hAnsi="Book Antiqua" w:cs="Times New Roman"/>
          <w:i/>
          <w:sz w:val="24"/>
          <w:szCs w:val="24"/>
        </w:rPr>
        <w:t>P</w:t>
      </w:r>
      <w:proofErr w:type="spellEnd"/>
      <w:r w:rsidR="00962E0B" w:rsidRPr="005A60A3">
        <w:rPr>
          <w:rFonts w:ascii="Book Antiqua" w:hAnsi="Book Antiqua" w:cs="Times New Roman"/>
          <w:sz w:val="24"/>
          <w:szCs w:val="24"/>
        </w:rPr>
        <w:t xml:space="preserve"> &lt; 0.05; </w:t>
      </w:r>
      <w:proofErr w:type="spellStart"/>
      <w:r w:rsidR="00962E0B" w:rsidRPr="005A60A3">
        <w:rPr>
          <w:rFonts w:ascii="Book Antiqua" w:hAnsi="Book Antiqua" w:cs="Times New Roman"/>
          <w:sz w:val="24"/>
          <w:szCs w:val="24"/>
          <w:vertAlign w:val="superscript"/>
        </w:rPr>
        <w:t>b</w:t>
      </w:r>
      <w:r w:rsidR="00962E0B" w:rsidRPr="005A60A3">
        <w:rPr>
          <w:rFonts w:ascii="Book Antiqua" w:hAnsi="Book Antiqua" w:cs="Times New Roman"/>
          <w:i/>
          <w:sz w:val="24"/>
          <w:szCs w:val="24"/>
        </w:rPr>
        <w:t>P</w:t>
      </w:r>
      <w:proofErr w:type="spellEnd"/>
      <w:r w:rsidR="00962E0B" w:rsidRPr="005A60A3">
        <w:rPr>
          <w:rFonts w:ascii="Book Antiqua" w:hAnsi="Book Antiqua" w:cs="Times New Roman"/>
          <w:sz w:val="24"/>
          <w:szCs w:val="24"/>
        </w:rPr>
        <w:t xml:space="preserve"> &lt; 0.01; </w:t>
      </w:r>
      <w:proofErr w:type="spellStart"/>
      <w:r w:rsidR="00962E0B" w:rsidRPr="005A60A3">
        <w:rPr>
          <w:rFonts w:ascii="Book Antiqua" w:hAnsi="Book Antiqua" w:cs="Times New Roman"/>
          <w:sz w:val="24"/>
          <w:szCs w:val="24"/>
          <w:vertAlign w:val="superscript"/>
        </w:rPr>
        <w:t>e</w:t>
      </w:r>
      <w:r w:rsidR="00962E0B" w:rsidRPr="005A60A3">
        <w:rPr>
          <w:rFonts w:ascii="Book Antiqua" w:hAnsi="Book Antiqua" w:cs="Times New Roman"/>
          <w:i/>
          <w:sz w:val="24"/>
          <w:szCs w:val="24"/>
        </w:rPr>
        <w:t>P</w:t>
      </w:r>
      <w:proofErr w:type="spellEnd"/>
      <w:r w:rsidR="00962E0B" w:rsidRPr="005A60A3">
        <w:rPr>
          <w:rFonts w:ascii="Book Antiqua" w:hAnsi="Book Antiqua" w:cs="Times New Roman"/>
          <w:sz w:val="24"/>
          <w:szCs w:val="24"/>
        </w:rPr>
        <w:t xml:space="preserve"> &lt; 0.001.</w:t>
      </w:r>
      <w:r w:rsidR="00333870" w:rsidRPr="005A60A3">
        <w:rPr>
          <w:rFonts w:ascii="Book Antiqua" w:hAnsi="Book Antiqua" w:cs="Times New Roman"/>
          <w:sz w:val="24"/>
          <w:szCs w:val="24"/>
        </w:rPr>
        <w:t xml:space="preserve"> </w:t>
      </w:r>
      <w:r w:rsidRPr="005A60A3">
        <w:rPr>
          <w:rFonts w:ascii="Book Antiqua" w:hAnsi="Book Antiqua" w:cs="Times New Roman"/>
          <w:sz w:val="24"/>
          <w:szCs w:val="24"/>
        </w:rPr>
        <w:t>SII</w:t>
      </w:r>
      <w:r w:rsidR="00B56909" w:rsidRPr="005A60A3">
        <w:rPr>
          <w:rFonts w:ascii="Book Antiqua" w:hAnsi="Book Antiqua" w:cs="Times New Roman" w:hint="eastAsia"/>
          <w:sz w:val="24"/>
          <w:szCs w:val="24"/>
        </w:rPr>
        <w:t>:</w:t>
      </w:r>
      <w:r w:rsidRPr="005A60A3">
        <w:rPr>
          <w:rFonts w:ascii="Book Antiqua" w:hAnsi="Book Antiqua" w:cs="Times New Roman"/>
          <w:sz w:val="24"/>
          <w:szCs w:val="24"/>
        </w:rPr>
        <w:t xml:space="preserve"> </w:t>
      </w:r>
      <w:r w:rsidRPr="005A60A3">
        <w:rPr>
          <w:rFonts w:ascii="Book Antiqua" w:hAnsi="Book Antiqua" w:cs="Times New Roman"/>
          <w:caps/>
          <w:sz w:val="24"/>
          <w:szCs w:val="24"/>
        </w:rPr>
        <w:t>s</w:t>
      </w:r>
      <w:r w:rsidRPr="005A60A3">
        <w:rPr>
          <w:rFonts w:ascii="Book Antiqua" w:hAnsi="Book Antiqua" w:cs="Times New Roman"/>
          <w:sz w:val="24"/>
          <w:szCs w:val="24"/>
        </w:rPr>
        <w:t>ystemic immune-inflammation index; TNM</w:t>
      </w:r>
      <w:r w:rsidR="00B56909" w:rsidRPr="005A60A3">
        <w:rPr>
          <w:rFonts w:ascii="Book Antiqua" w:hAnsi="Book Antiqua" w:cs="Times New Roman"/>
          <w:sz w:val="24"/>
          <w:szCs w:val="24"/>
        </w:rPr>
        <w:t xml:space="preserve">: </w:t>
      </w:r>
      <w:r w:rsidRPr="005A60A3">
        <w:rPr>
          <w:rFonts w:ascii="Book Antiqua" w:hAnsi="Book Antiqua" w:cs="Times New Roman"/>
          <w:caps/>
          <w:sz w:val="24"/>
          <w:szCs w:val="24"/>
        </w:rPr>
        <w:t>t</w:t>
      </w:r>
      <w:r w:rsidRPr="005A60A3">
        <w:rPr>
          <w:rFonts w:ascii="Book Antiqua" w:hAnsi="Book Antiqua" w:cs="Times New Roman"/>
          <w:sz w:val="24"/>
          <w:szCs w:val="24"/>
        </w:rPr>
        <w:t>umor-node-metastasis according to the 8</w:t>
      </w:r>
      <w:r w:rsidRPr="005A60A3">
        <w:rPr>
          <w:rFonts w:ascii="Book Antiqua" w:hAnsi="Book Antiqua" w:cs="Times New Roman"/>
          <w:sz w:val="24"/>
          <w:szCs w:val="24"/>
          <w:vertAlign w:val="superscript"/>
        </w:rPr>
        <w:t xml:space="preserve">th </w:t>
      </w:r>
      <w:r w:rsidRPr="005A60A3">
        <w:rPr>
          <w:rFonts w:ascii="Book Antiqua" w:hAnsi="Book Antiqua" w:cs="Times New Roman"/>
          <w:sz w:val="24"/>
          <w:szCs w:val="24"/>
        </w:rPr>
        <w:t xml:space="preserve">edition of the American Joint Committee on Cancer Staging Manual. </w:t>
      </w:r>
    </w:p>
    <w:p w14:paraId="40F469A8" w14:textId="77777777" w:rsidR="00AC5FB6" w:rsidRPr="005A60A3" w:rsidRDefault="00AC5FB6">
      <w:pPr>
        <w:rPr>
          <w:rFonts w:ascii="Book Antiqua" w:eastAsia="黑体" w:hAnsi="Book Antiqua" w:cs="Times New Roman"/>
          <w:sz w:val="24"/>
          <w:szCs w:val="24"/>
        </w:rPr>
      </w:pPr>
      <w:r w:rsidRPr="005A60A3">
        <w:rPr>
          <w:rFonts w:ascii="Book Antiqua" w:hAnsi="Book Antiqua" w:cs="Times New Roman"/>
          <w:sz w:val="24"/>
          <w:szCs w:val="24"/>
        </w:rPr>
        <w:br w:type="page"/>
      </w:r>
    </w:p>
    <w:p w14:paraId="70FC64A5" w14:textId="77777777" w:rsidR="00AC5FB6" w:rsidRPr="005A60A3" w:rsidRDefault="00AC5FB6" w:rsidP="00321499">
      <w:pPr>
        <w:snapToGrid w:val="0"/>
        <w:spacing w:after="0" w:line="360" w:lineRule="auto"/>
        <w:rPr>
          <w:rFonts w:ascii="Book Antiqua" w:eastAsia="黑体" w:hAnsi="Book Antiqua" w:cs="Times New Roman"/>
          <w:b/>
          <w:sz w:val="24"/>
          <w:szCs w:val="24"/>
        </w:rPr>
        <w:sectPr w:rsidR="00AC5FB6" w:rsidRPr="005A60A3" w:rsidSect="00396CDE">
          <w:pgSz w:w="11906" w:h="16838"/>
          <w:pgMar w:top="1440" w:right="1797" w:bottom="1440" w:left="1797" w:header="709" w:footer="709" w:gutter="0"/>
          <w:cols w:space="708"/>
          <w:docGrid w:linePitch="360"/>
        </w:sectPr>
      </w:pPr>
    </w:p>
    <w:p w14:paraId="3CE0D018" w14:textId="62A53BBF" w:rsidR="00005AA3" w:rsidRPr="005A60A3" w:rsidRDefault="00143D41" w:rsidP="00321499">
      <w:pPr>
        <w:pStyle w:val="ac"/>
        <w:snapToGrid w:val="0"/>
        <w:spacing w:after="0" w:line="360" w:lineRule="auto"/>
        <w:jc w:val="both"/>
        <w:rPr>
          <w:rFonts w:ascii="Book Antiqua" w:hAnsi="Book Antiqua" w:cs="Times New Roman"/>
          <w:b/>
          <w:sz w:val="24"/>
          <w:szCs w:val="24"/>
        </w:rPr>
      </w:pPr>
      <w:r w:rsidRPr="005A60A3">
        <w:rPr>
          <w:noProof/>
          <w:lang w:val="en-US"/>
        </w:rPr>
        <w:drawing>
          <wp:inline distT="0" distB="0" distL="0" distR="0" wp14:anchorId="77F1FF86" wp14:editId="712E49B2">
            <wp:extent cx="6718935" cy="343027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18935" cy="3430270"/>
                    </a:xfrm>
                    <a:prstGeom prst="rect">
                      <a:avLst/>
                    </a:prstGeom>
                  </pic:spPr>
                </pic:pic>
              </a:graphicData>
            </a:graphic>
          </wp:inline>
        </w:drawing>
      </w:r>
    </w:p>
    <w:p w14:paraId="4A787B1C" w14:textId="57B95A21" w:rsidR="00A9158F" w:rsidRPr="005A60A3" w:rsidRDefault="00A9158F" w:rsidP="00321499">
      <w:pPr>
        <w:pStyle w:val="ac"/>
        <w:snapToGrid w:val="0"/>
        <w:spacing w:after="0" w:line="360" w:lineRule="auto"/>
        <w:jc w:val="both"/>
        <w:rPr>
          <w:rFonts w:ascii="Book Antiqua" w:hAnsi="Book Antiqua" w:cs="Times New Roman"/>
          <w:sz w:val="24"/>
          <w:szCs w:val="24"/>
        </w:rPr>
      </w:pPr>
      <w:r w:rsidRPr="005A60A3">
        <w:rPr>
          <w:rFonts w:ascii="Book Antiqua" w:hAnsi="Book Antiqua" w:cs="Times New Roman"/>
          <w:b/>
          <w:sz w:val="24"/>
          <w:szCs w:val="24"/>
        </w:rPr>
        <w:t xml:space="preserve">Figure </w:t>
      </w:r>
      <w:r w:rsidRPr="005A60A3">
        <w:rPr>
          <w:rFonts w:ascii="Book Antiqua" w:hAnsi="Book Antiqua" w:cs="Times New Roman"/>
          <w:b/>
          <w:sz w:val="24"/>
          <w:szCs w:val="24"/>
        </w:rPr>
        <w:fldChar w:fldCharType="begin"/>
      </w:r>
      <w:r w:rsidRPr="005A60A3">
        <w:rPr>
          <w:rFonts w:ascii="Book Antiqua" w:hAnsi="Book Antiqua" w:cs="Times New Roman"/>
          <w:b/>
          <w:sz w:val="24"/>
          <w:szCs w:val="24"/>
        </w:rPr>
        <w:instrText xml:space="preserve"> SEQ Figure \* ARABIC </w:instrText>
      </w:r>
      <w:r w:rsidRPr="005A60A3">
        <w:rPr>
          <w:rFonts w:ascii="Book Antiqua" w:hAnsi="Book Antiqua" w:cs="Times New Roman"/>
          <w:b/>
          <w:sz w:val="24"/>
          <w:szCs w:val="24"/>
        </w:rPr>
        <w:fldChar w:fldCharType="separate"/>
      </w:r>
      <w:r w:rsidRPr="005A60A3">
        <w:rPr>
          <w:rFonts w:ascii="Book Antiqua" w:hAnsi="Book Antiqua" w:cs="Times New Roman"/>
          <w:b/>
          <w:noProof/>
          <w:sz w:val="24"/>
          <w:szCs w:val="24"/>
        </w:rPr>
        <w:t>2</w:t>
      </w:r>
      <w:r w:rsidRPr="005A60A3">
        <w:rPr>
          <w:rFonts w:ascii="Book Antiqua" w:hAnsi="Book Antiqua" w:cs="Times New Roman"/>
          <w:b/>
          <w:sz w:val="24"/>
          <w:szCs w:val="24"/>
        </w:rPr>
        <w:fldChar w:fldCharType="end"/>
      </w:r>
      <w:r w:rsidR="00005AA3" w:rsidRPr="005A60A3">
        <w:rPr>
          <w:rFonts w:ascii="Book Antiqua" w:hAnsi="Book Antiqua" w:cs="Times New Roman"/>
          <w:b/>
          <w:sz w:val="24"/>
          <w:szCs w:val="24"/>
        </w:rPr>
        <w:t xml:space="preserve"> </w:t>
      </w:r>
      <w:r w:rsidRPr="005A60A3">
        <w:rPr>
          <w:rFonts w:ascii="Book Antiqua" w:hAnsi="Book Antiqua" w:cs="Times New Roman"/>
          <w:b/>
          <w:sz w:val="24"/>
          <w:szCs w:val="24"/>
        </w:rPr>
        <w:t xml:space="preserve">Kaplan-Meier curves for overall survival and recurrence-free survival stratified by </w:t>
      </w:r>
      <w:r w:rsidR="00043F79" w:rsidRPr="005A60A3">
        <w:rPr>
          <w:rFonts w:ascii="Book Antiqua" w:hAnsi="Book Antiqua" w:cs="Times New Roman"/>
          <w:b/>
          <w:sz w:val="24"/>
          <w:szCs w:val="24"/>
        </w:rPr>
        <w:t>systemic immune-inflammation index (A and D), neutrophil-to-lymphocyte ratio (B and E) and platelet-to-lymphocyte ratio (C and F)</w:t>
      </w:r>
      <w:r w:rsidRPr="005A60A3">
        <w:rPr>
          <w:rFonts w:ascii="Book Antiqua" w:hAnsi="Book Antiqua" w:cs="Times New Roman"/>
          <w:b/>
          <w:sz w:val="24"/>
          <w:szCs w:val="24"/>
        </w:rPr>
        <w:t xml:space="preserve"> in the derivation cohort.</w:t>
      </w:r>
      <w:r w:rsidRPr="005A60A3">
        <w:rPr>
          <w:rFonts w:ascii="Book Antiqua" w:hAnsi="Book Antiqua" w:cs="Times New Roman"/>
          <w:sz w:val="24"/>
          <w:szCs w:val="24"/>
        </w:rPr>
        <w:t xml:space="preserve"> SII</w:t>
      </w:r>
      <w:r w:rsidR="00350A58" w:rsidRPr="005A60A3">
        <w:rPr>
          <w:rFonts w:ascii="Book Antiqua" w:hAnsi="Book Antiqua" w:cs="Times New Roman"/>
          <w:sz w:val="24"/>
          <w:szCs w:val="24"/>
        </w:rPr>
        <w:t>:</w:t>
      </w:r>
      <w:r w:rsidRPr="005A60A3">
        <w:rPr>
          <w:rFonts w:ascii="Book Antiqua" w:hAnsi="Book Antiqua" w:cs="Times New Roman"/>
          <w:sz w:val="24"/>
          <w:szCs w:val="24"/>
        </w:rPr>
        <w:t xml:space="preserve"> </w:t>
      </w:r>
      <w:r w:rsidRPr="005A60A3">
        <w:rPr>
          <w:rFonts w:ascii="Book Antiqua" w:hAnsi="Book Antiqua" w:cs="Times New Roman"/>
          <w:caps/>
          <w:sz w:val="24"/>
          <w:szCs w:val="24"/>
        </w:rPr>
        <w:t>s</w:t>
      </w:r>
      <w:r w:rsidRPr="005A60A3">
        <w:rPr>
          <w:rFonts w:ascii="Book Antiqua" w:hAnsi="Book Antiqua" w:cs="Times New Roman"/>
          <w:sz w:val="24"/>
          <w:szCs w:val="24"/>
        </w:rPr>
        <w:t>ystemic immune-inflammation index; NLR</w:t>
      </w:r>
      <w:r w:rsidR="00350A58" w:rsidRPr="005A60A3">
        <w:rPr>
          <w:rFonts w:ascii="Book Antiqua" w:hAnsi="Book Antiqua" w:cs="Times New Roman"/>
          <w:sz w:val="24"/>
          <w:szCs w:val="24"/>
        </w:rPr>
        <w:t>:</w:t>
      </w:r>
      <w:r w:rsidRPr="005A60A3">
        <w:rPr>
          <w:rFonts w:ascii="Book Antiqua" w:hAnsi="Book Antiqua" w:cs="Times New Roman"/>
          <w:sz w:val="24"/>
          <w:szCs w:val="24"/>
        </w:rPr>
        <w:t xml:space="preserve"> </w:t>
      </w:r>
      <w:r w:rsidRPr="005A60A3">
        <w:rPr>
          <w:rFonts w:ascii="Book Antiqua" w:hAnsi="Book Antiqua" w:cs="Times New Roman"/>
          <w:caps/>
          <w:sz w:val="24"/>
          <w:szCs w:val="24"/>
        </w:rPr>
        <w:t>n</w:t>
      </w:r>
      <w:r w:rsidRPr="005A60A3">
        <w:rPr>
          <w:rFonts w:ascii="Book Antiqua" w:hAnsi="Book Antiqua" w:cs="Times New Roman"/>
          <w:sz w:val="24"/>
          <w:szCs w:val="24"/>
        </w:rPr>
        <w:t>eutrophil-to-lymphocyte ratio; PLR</w:t>
      </w:r>
      <w:r w:rsidR="00350A58" w:rsidRPr="005A60A3">
        <w:rPr>
          <w:rFonts w:ascii="Book Antiqua" w:hAnsi="Book Antiqua" w:cs="Times New Roman"/>
          <w:sz w:val="24"/>
          <w:szCs w:val="24"/>
        </w:rPr>
        <w:t>:</w:t>
      </w:r>
      <w:r w:rsidRPr="005A60A3">
        <w:rPr>
          <w:rFonts w:ascii="Book Antiqua" w:hAnsi="Book Antiqua" w:cs="Times New Roman"/>
          <w:sz w:val="24"/>
          <w:szCs w:val="24"/>
        </w:rPr>
        <w:t xml:space="preserve"> </w:t>
      </w:r>
      <w:r w:rsidRPr="005A60A3">
        <w:rPr>
          <w:rFonts w:ascii="Book Antiqua" w:hAnsi="Book Antiqua" w:cs="Times New Roman"/>
          <w:caps/>
          <w:sz w:val="24"/>
          <w:szCs w:val="24"/>
        </w:rPr>
        <w:t>p</w:t>
      </w:r>
      <w:r w:rsidRPr="005A60A3">
        <w:rPr>
          <w:rFonts w:ascii="Book Antiqua" w:hAnsi="Book Antiqua" w:cs="Times New Roman"/>
          <w:sz w:val="24"/>
          <w:szCs w:val="24"/>
        </w:rPr>
        <w:t>latelet-to-lymphocyte ratio.</w:t>
      </w:r>
    </w:p>
    <w:p w14:paraId="152A1953" w14:textId="77777777" w:rsidR="00005AA3" w:rsidRPr="005A60A3" w:rsidRDefault="00005AA3" w:rsidP="00321499">
      <w:pPr>
        <w:snapToGrid w:val="0"/>
        <w:spacing w:after="0" w:line="360" w:lineRule="auto"/>
        <w:rPr>
          <w:rFonts w:ascii="Book Antiqua" w:eastAsia="黑体" w:hAnsi="Book Antiqua" w:cs="Times New Roman"/>
          <w:b/>
          <w:sz w:val="24"/>
          <w:szCs w:val="24"/>
        </w:rPr>
      </w:pPr>
      <w:r w:rsidRPr="005A60A3">
        <w:rPr>
          <w:rFonts w:ascii="Book Antiqua" w:hAnsi="Book Antiqua" w:cs="Times New Roman"/>
          <w:b/>
          <w:sz w:val="24"/>
          <w:szCs w:val="24"/>
        </w:rPr>
        <w:br w:type="page"/>
      </w:r>
    </w:p>
    <w:p w14:paraId="291DED1C" w14:textId="0E285D87" w:rsidR="00005AA3" w:rsidRPr="005A60A3" w:rsidRDefault="00143D41" w:rsidP="00321499">
      <w:pPr>
        <w:pStyle w:val="ac"/>
        <w:snapToGrid w:val="0"/>
        <w:spacing w:after="0" w:line="360" w:lineRule="auto"/>
        <w:jc w:val="both"/>
        <w:rPr>
          <w:rFonts w:ascii="Book Antiqua" w:hAnsi="Book Antiqua" w:cs="Times New Roman"/>
          <w:b/>
          <w:sz w:val="24"/>
          <w:szCs w:val="24"/>
        </w:rPr>
      </w:pPr>
      <w:r w:rsidRPr="005A60A3">
        <w:rPr>
          <w:noProof/>
          <w:lang w:val="en-US"/>
        </w:rPr>
        <w:drawing>
          <wp:inline distT="0" distB="0" distL="0" distR="0" wp14:anchorId="3D98BE1D" wp14:editId="4E42ADC0">
            <wp:extent cx="6718935" cy="3393440"/>
            <wp:effectExtent l="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18935" cy="3393440"/>
                    </a:xfrm>
                    <a:prstGeom prst="rect">
                      <a:avLst/>
                    </a:prstGeom>
                  </pic:spPr>
                </pic:pic>
              </a:graphicData>
            </a:graphic>
          </wp:inline>
        </w:drawing>
      </w:r>
    </w:p>
    <w:p w14:paraId="5CBB7382" w14:textId="7F4420B4" w:rsidR="00A9158F" w:rsidRPr="005A60A3" w:rsidRDefault="00A9158F" w:rsidP="00321499">
      <w:pPr>
        <w:pStyle w:val="ac"/>
        <w:snapToGrid w:val="0"/>
        <w:spacing w:after="0" w:line="360" w:lineRule="auto"/>
        <w:jc w:val="both"/>
        <w:rPr>
          <w:rFonts w:ascii="Book Antiqua" w:hAnsi="Book Antiqua"/>
          <w:sz w:val="24"/>
          <w:szCs w:val="24"/>
        </w:rPr>
      </w:pPr>
      <w:r w:rsidRPr="005A60A3">
        <w:rPr>
          <w:rFonts w:ascii="Book Antiqua" w:hAnsi="Book Antiqua" w:cs="Times New Roman"/>
          <w:b/>
          <w:sz w:val="24"/>
          <w:szCs w:val="24"/>
        </w:rPr>
        <w:t xml:space="preserve">Figure </w:t>
      </w:r>
      <w:r w:rsidRPr="005A60A3">
        <w:rPr>
          <w:rFonts w:ascii="Book Antiqua" w:hAnsi="Book Antiqua" w:cs="Times New Roman"/>
          <w:b/>
          <w:sz w:val="24"/>
          <w:szCs w:val="24"/>
        </w:rPr>
        <w:fldChar w:fldCharType="begin"/>
      </w:r>
      <w:r w:rsidRPr="005A60A3">
        <w:rPr>
          <w:rFonts w:ascii="Book Antiqua" w:hAnsi="Book Antiqua" w:cs="Times New Roman"/>
          <w:b/>
          <w:sz w:val="24"/>
          <w:szCs w:val="24"/>
        </w:rPr>
        <w:instrText xml:space="preserve"> SEQ Figure \* ARABIC </w:instrText>
      </w:r>
      <w:r w:rsidRPr="005A60A3">
        <w:rPr>
          <w:rFonts w:ascii="Book Antiqua" w:hAnsi="Book Antiqua" w:cs="Times New Roman"/>
          <w:b/>
          <w:sz w:val="24"/>
          <w:szCs w:val="24"/>
        </w:rPr>
        <w:fldChar w:fldCharType="separate"/>
      </w:r>
      <w:r w:rsidRPr="005A60A3">
        <w:rPr>
          <w:rFonts w:ascii="Book Antiqua" w:hAnsi="Book Antiqua" w:cs="Times New Roman"/>
          <w:b/>
          <w:noProof/>
          <w:sz w:val="24"/>
          <w:szCs w:val="24"/>
        </w:rPr>
        <w:t>3</w:t>
      </w:r>
      <w:r w:rsidRPr="005A60A3">
        <w:rPr>
          <w:rFonts w:ascii="Book Antiqua" w:hAnsi="Book Antiqua" w:cs="Times New Roman"/>
          <w:b/>
          <w:sz w:val="24"/>
          <w:szCs w:val="24"/>
        </w:rPr>
        <w:fldChar w:fldCharType="end"/>
      </w:r>
      <w:r w:rsidR="00005AA3" w:rsidRPr="005A60A3">
        <w:rPr>
          <w:rFonts w:ascii="Book Antiqua" w:hAnsi="Book Antiqua" w:cs="Times New Roman"/>
          <w:b/>
          <w:sz w:val="24"/>
          <w:szCs w:val="24"/>
        </w:rPr>
        <w:t xml:space="preserve"> </w:t>
      </w:r>
      <w:r w:rsidRPr="005A60A3">
        <w:rPr>
          <w:rFonts w:ascii="Book Antiqua" w:hAnsi="Book Antiqua" w:cs="Times New Roman"/>
          <w:b/>
          <w:sz w:val="24"/>
          <w:szCs w:val="24"/>
        </w:rPr>
        <w:t>Kaplan-Meier curves for overall survival and recurrence-free survival stratified by</w:t>
      </w:r>
      <w:r w:rsidR="00FB3E6A" w:rsidRPr="005A60A3">
        <w:t xml:space="preserve"> </w:t>
      </w:r>
      <w:r w:rsidR="00FB3E6A" w:rsidRPr="005A60A3">
        <w:rPr>
          <w:rFonts w:ascii="Book Antiqua" w:hAnsi="Book Antiqua" w:cs="Times New Roman"/>
          <w:b/>
          <w:sz w:val="24"/>
          <w:szCs w:val="24"/>
        </w:rPr>
        <w:t>systemic immune-inflammation index</w:t>
      </w:r>
      <w:r w:rsidR="00005AA3" w:rsidRPr="005A60A3">
        <w:rPr>
          <w:rFonts w:ascii="Book Antiqua" w:hAnsi="Book Antiqua" w:cs="Times New Roman"/>
          <w:b/>
          <w:sz w:val="24"/>
          <w:szCs w:val="24"/>
        </w:rPr>
        <w:t xml:space="preserve"> </w:t>
      </w:r>
      <w:r w:rsidRPr="005A60A3">
        <w:rPr>
          <w:rFonts w:ascii="Book Antiqua" w:hAnsi="Book Antiqua" w:cs="Times New Roman"/>
          <w:b/>
          <w:sz w:val="24"/>
          <w:szCs w:val="24"/>
        </w:rPr>
        <w:t xml:space="preserve">(A </w:t>
      </w:r>
      <w:r w:rsidR="00005AA3" w:rsidRPr="005A60A3">
        <w:rPr>
          <w:rFonts w:ascii="Book Antiqua" w:hAnsi="Book Antiqua" w:cs="Times New Roman"/>
          <w:b/>
          <w:sz w:val="24"/>
          <w:szCs w:val="24"/>
        </w:rPr>
        <w:t>and</w:t>
      </w:r>
      <w:r w:rsidRPr="005A60A3">
        <w:rPr>
          <w:rFonts w:ascii="Book Antiqua" w:hAnsi="Book Antiqua" w:cs="Times New Roman"/>
          <w:b/>
          <w:sz w:val="24"/>
          <w:szCs w:val="24"/>
        </w:rPr>
        <w:t xml:space="preserve"> D), </w:t>
      </w:r>
      <w:r w:rsidR="00FB3E6A" w:rsidRPr="005A60A3">
        <w:rPr>
          <w:rFonts w:ascii="Book Antiqua" w:hAnsi="Book Antiqua" w:cs="Times New Roman"/>
          <w:b/>
          <w:sz w:val="24"/>
          <w:szCs w:val="24"/>
        </w:rPr>
        <w:t>neutrophil-to-lymphocyte ratio</w:t>
      </w:r>
      <w:r w:rsidRPr="005A60A3">
        <w:rPr>
          <w:rFonts w:ascii="Book Antiqua" w:hAnsi="Book Antiqua" w:cs="Times New Roman"/>
          <w:b/>
          <w:sz w:val="24"/>
          <w:szCs w:val="24"/>
        </w:rPr>
        <w:t xml:space="preserve"> (B </w:t>
      </w:r>
      <w:r w:rsidR="00005AA3" w:rsidRPr="005A60A3">
        <w:rPr>
          <w:rFonts w:ascii="Book Antiqua" w:hAnsi="Book Antiqua" w:cs="Times New Roman"/>
          <w:b/>
          <w:sz w:val="24"/>
          <w:szCs w:val="24"/>
        </w:rPr>
        <w:t>and</w:t>
      </w:r>
      <w:r w:rsidRPr="005A60A3">
        <w:rPr>
          <w:rFonts w:ascii="Book Antiqua" w:hAnsi="Book Antiqua" w:cs="Times New Roman"/>
          <w:b/>
          <w:sz w:val="24"/>
          <w:szCs w:val="24"/>
        </w:rPr>
        <w:t xml:space="preserve"> E) and </w:t>
      </w:r>
      <w:r w:rsidR="00CE2B23" w:rsidRPr="005A60A3">
        <w:rPr>
          <w:rFonts w:ascii="Book Antiqua" w:hAnsi="Book Antiqua" w:cs="Times New Roman"/>
          <w:b/>
          <w:sz w:val="24"/>
          <w:szCs w:val="24"/>
        </w:rPr>
        <w:t>platelet-to-lymphocyte ratio</w:t>
      </w:r>
      <w:r w:rsidRPr="005A60A3">
        <w:rPr>
          <w:rFonts w:ascii="Book Antiqua" w:hAnsi="Book Antiqua" w:cs="Times New Roman"/>
          <w:b/>
          <w:sz w:val="24"/>
          <w:szCs w:val="24"/>
        </w:rPr>
        <w:t xml:space="preserve"> (C </w:t>
      </w:r>
      <w:r w:rsidR="00005AA3" w:rsidRPr="005A60A3">
        <w:rPr>
          <w:rFonts w:ascii="Book Antiqua" w:hAnsi="Book Antiqua" w:cs="Times New Roman"/>
          <w:b/>
          <w:sz w:val="24"/>
          <w:szCs w:val="24"/>
        </w:rPr>
        <w:t>and</w:t>
      </w:r>
      <w:r w:rsidRPr="005A60A3">
        <w:rPr>
          <w:rFonts w:ascii="Book Antiqua" w:hAnsi="Book Antiqua" w:cs="Times New Roman"/>
          <w:b/>
          <w:sz w:val="24"/>
          <w:szCs w:val="24"/>
        </w:rPr>
        <w:t xml:space="preserve"> F) in the validation cohort.</w:t>
      </w:r>
      <w:r w:rsidRPr="005A60A3">
        <w:rPr>
          <w:rFonts w:ascii="Book Antiqua" w:hAnsi="Book Antiqua" w:cs="Times New Roman"/>
          <w:sz w:val="24"/>
          <w:szCs w:val="24"/>
        </w:rPr>
        <w:t xml:space="preserve"> </w:t>
      </w:r>
      <w:r w:rsidR="00350A58" w:rsidRPr="005A60A3">
        <w:rPr>
          <w:rFonts w:ascii="Book Antiqua" w:hAnsi="Book Antiqua" w:cs="Times New Roman"/>
          <w:sz w:val="24"/>
          <w:szCs w:val="24"/>
        </w:rPr>
        <w:t xml:space="preserve">SII: </w:t>
      </w:r>
      <w:r w:rsidR="00350A58" w:rsidRPr="005A60A3">
        <w:rPr>
          <w:rFonts w:ascii="Book Antiqua" w:hAnsi="Book Antiqua" w:cs="Times New Roman"/>
          <w:caps/>
          <w:sz w:val="24"/>
          <w:szCs w:val="24"/>
        </w:rPr>
        <w:t>s</w:t>
      </w:r>
      <w:r w:rsidR="00350A58" w:rsidRPr="005A60A3">
        <w:rPr>
          <w:rFonts w:ascii="Book Antiqua" w:hAnsi="Book Antiqua" w:cs="Times New Roman"/>
          <w:sz w:val="24"/>
          <w:szCs w:val="24"/>
        </w:rPr>
        <w:t xml:space="preserve">ystemic immune-inflammation index; NLR: </w:t>
      </w:r>
      <w:r w:rsidR="00350A58" w:rsidRPr="005A60A3">
        <w:rPr>
          <w:rFonts w:ascii="Book Antiqua" w:hAnsi="Book Antiqua" w:cs="Times New Roman"/>
          <w:caps/>
          <w:sz w:val="24"/>
          <w:szCs w:val="24"/>
        </w:rPr>
        <w:t>n</w:t>
      </w:r>
      <w:r w:rsidR="00350A58" w:rsidRPr="005A60A3">
        <w:rPr>
          <w:rFonts w:ascii="Book Antiqua" w:hAnsi="Book Antiqua" w:cs="Times New Roman"/>
          <w:sz w:val="24"/>
          <w:szCs w:val="24"/>
        </w:rPr>
        <w:t xml:space="preserve">eutrophil-to-lymphocyte ratio; PLR: </w:t>
      </w:r>
      <w:r w:rsidR="00350A58" w:rsidRPr="005A60A3">
        <w:rPr>
          <w:rFonts w:ascii="Book Antiqua" w:hAnsi="Book Antiqua" w:cs="Times New Roman"/>
          <w:caps/>
          <w:sz w:val="24"/>
          <w:szCs w:val="24"/>
        </w:rPr>
        <w:t>p</w:t>
      </w:r>
      <w:r w:rsidR="00350A58" w:rsidRPr="005A60A3">
        <w:rPr>
          <w:rFonts w:ascii="Book Antiqua" w:hAnsi="Book Antiqua" w:cs="Times New Roman"/>
          <w:sz w:val="24"/>
          <w:szCs w:val="24"/>
        </w:rPr>
        <w:t>latelet-to-lymphocyte ratio.</w:t>
      </w:r>
    </w:p>
    <w:p w14:paraId="29F2079C" w14:textId="77777777" w:rsidR="00005AA3" w:rsidRPr="005A60A3" w:rsidRDefault="00005AA3" w:rsidP="00321499">
      <w:pPr>
        <w:snapToGrid w:val="0"/>
        <w:spacing w:after="0" w:line="360" w:lineRule="auto"/>
        <w:rPr>
          <w:rFonts w:ascii="Book Antiqua" w:hAnsi="Book Antiqua" w:cs="Times New Roman"/>
          <w:b/>
          <w:sz w:val="24"/>
          <w:szCs w:val="24"/>
        </w:rPr>
      </w:pPr>
      <w:r w:rsidRPr="005A60A3">
        <w:rPr>
          <w:rFonts w:ascii="Book Antiqua" w:hAnsi="Book Antiqua" w:cs="Times New Roman"/>
          <w:b/>
          <w:sz w:val="24"/>
          <w:szCs w:val="24"/>
        </w:rPr>
        <w:br w:type="page"/>
      </w:r>
    </w:p>
    <w:p w14:paraId="451ABE51" w14:textId="1E7ADCE2" w:rsidR="00005AA3" w:rsidRPr="005A60A3" w:rsidRDefault="00143D41" w:rsidP="00321499">
      <w:pPr>
        <w:snapToGrid w:val="0"/>
        <w:spacing w:after="0" w:line="360" w:lineRule="auto"/>
        <w:jc w:val="both"/>
        <w:rPr>
          <w:rFonts w:ascii="Book Antiqua" w:hAnsi="Book Antiqua" w:cs="Times New Roman"/>
          <w:b/>
          <w:sz w:val="24"/>
          <w:szCs w:val="24"/>
        </w:rPr>
      </w:pPr>
      <w:r w:rsidRPr="005A60A3">
        <w:rPr>
          <w:noProof/>
          <w:lang w:val="en-US"/>
        </w:rPr>
        <w:drawing>
          <wp:inline distT="0" distB="0" distL="0" distR="0" wp14:anchorId="6A789387" wp14:editId="79CFDFA3">
            <wp:extent cx="6718935" cy="2476500"/>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18935" cy="2476500"/>
                    </a:xfrm>
                    <a:prstGeom prst="rect">
                      <a:avLst/>
                    </a:prstGeom>
                  </pic:spPr>
                </pic:pic>
              </a:graphicData>
            </a:graphic>
          </wp:inline>
        </w:drawing>
      </w:r>
    </w:p>
    <w:p w14:paraId="36C37A9C" w14:textId="7D59DFF7" w:rsidR="00143D41" w:rsidRPr="005A60A3" w:rsidRDefault="00143D41" w:rsidP="00321499">
      <w:pPr>
        <w:snapToGrid w:val="0"/>
        <w:spacing w:after="0" w:line="360" w:lineRule="auto"/>
        <w:jc w:val="both"/>
        <w:rPr>
          <w:rFonts w:ascii="Book Antiqua" w:hAnsi="Book Antiqua" w:cs="Times New Roman"/>
          <w:b/>
          <w:sz w:val="24"/>
          <w:szCs w:val="24"/>
        </w:rPr>
      </w:pPr>
      <w:r w:rsidRPr="005A60A3">
        <w:rPr>
          <w:noProof/>
          <w:lang w:val="en-US"/>
        </w:rPr>
        <w:drawing>
          <wp:inline distT="0" distB="0" distL="0" distR="0" wp14:anchorId="7BF214CB" wp14:editId="27982DFA">
            <wp:extent cx="6718935" cy="2483485"/>
            <wp:effectExtent l="0" t="0" r="571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18935" cy="2483485"/>
                    </a:xfrm>
                    <a:prstGeom prst="rect">
                      <a:avLst/>
                    </a:prstGeom>
                  </pic:spPr>
                </pic:pic>
              </a:graphicData>
            </a:graphic>
          </wp:inline>
        </w:drawing>
      </w:r>
    </w:p>
    <w:p w14:paraId="10E85167" w14:textId="07C4FD18" w:rsidR="008D6C07" w:rsidRPr="005A60A3" w:rsidRDefault="008D6C07" w:rsidP="00321499">
      <w:pPr>
        <w:snapToGrid w:val="0"/>
        <w:spacing w:after="0" w:line="360" w:lineRule="auto"/>
        <w:jc w:val="both"/>
        <w:rPr>
          <w:rFonts w:ascii="Book Antiqua" w:hAnsi="Book Antiqua" w:cs="Times New Roman"/>
          <w:b/>
          <w:sz w:val="24"/>
          <w:szCs w:val="24"/>
        </w:rPr>
      </w:pPr>
      <w:r w:rsidRPr="005A60A3">
        <w:rPr>
          <w:rFonts w:ascii="Book Antiqua" w:hAnsi="Book Antiqua" w:cs="Times New Roman" w:hint="eastAsia"/>
          <w:b/>
          <w:sz w:val="24"/>
          <w:szCs w:val="24"/>
        </w:rPr>
        <w:t xml:space="preserve"> </w:t>
      </w:r>
      <w:r w:rsidR="00143D41" w:rsidRPr="005A60A3">
        <w:rPr>
          <w:noProof/>
          <w:lang w:val="en-US"/>
        </w:rPr>
        <w:drawing>
          <wp:inline distT="0" distB="0" distL="0" distR="0" wp14:anchorId="2B2E3067" wp14:editId="3F7F02E7">
            <wp:extent cx="6718935" cy="2492375"/>
            <wp:effectExtent l="0" t="0" r="5715"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18935" cy="2492375"/>
                    </a:xfrm>
                    <a:prstGeom prst="rect">
                      <a:avLst/>
                    </a:prstGeom>
                  </pic:spPr>
                </pic:pic>
              </a:graphicData>
            </a:graphic>
          </wp:inline>
        </w:drawing>
      </w:r>
    </w:p>
    <w:p w14:paraId="069F3249" w14:textId="47EA1487" w:rsidR="00143D41" w:rsidRPr="005A60A3" w:rsidRDefault="00143D41" w:rsidP="00321499">
      <w:pPr>
        <w:snapToGrid w:val="0"/>
        <w:spacing w:after="0" w:line="360" w:lineRule="auto"/>
        <w:jc w:val="both"/>
        <w:rPr>
          <w:rFonts w:ascii="Book Antiqua" w:hAnsi="Book Antiqua" w:cs="Times New Roman"/>
          <w:b/>
          <w:sz w:val="24"/>
          <w:szCs w:val="24"/>
        </w:rPr>
      </w:pPr>
      <w:r w:rsidRPr="005A60A3">
        <w:rPr>
          <w:noProof/>
          <w:lang w:val="en-US"/>
        </w:rPr>
        <w:drawing>
          <wp:inline distT="0" distB="0" distL="0" distR="0" wp14:anchorId="7A2258CE" wp14:editId="4D075FBA">
            <wp:extent cx="6718935" cy="2477770"/>
            <wp:effectExtent l="0" t="0" r="571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18935" cy="2477770"/>
                    </a:xfrm>
                    <a:prstGeom prst="rect">
                      <a:avLst/>
                    </a:prstGeom>
                  </pic:spPr>
                </pic:pic>
              </a:graphicData>
            </a:graphic>
          </wp:inline>
        </w:drawing>
      </w:r>
    </w:p>
    <w:p w14:paraId="2EF04387" w14:textId="03238E00" w:rsidR="00143D41" w:rsidRPr="005A60A3" w:rsidRDefault="00143D41" w:rsidP="00321499">
      <w:pPr>
        <w:snapToGrid w:val="0"/>
        <w:spacing w:after="0" w:line="360" w:lineRule="auto"/>
        <w:jc w:val="both"/>
        <w:rPr>
          <w:rFonts w:ascii="Book Antiqua" w:hAnsi="Book Antiqua" w:cs="Times New Roman"/>
          <w:b/>
          <w:sz w:val="24"/>
          <w:szCs w:val="24"/>
        </w:rPr>
      </w:pPr>
      <w:r w:rsidRPr="005A60A3">
        <w:rPr>
          <w:noProof/>
          <w:lang w:val="en-US"/>
        </w:rPr>
        <w:drawing>
          <wp:inline distT="0" distB="0" distL="0" distR="0" wp14:anchorId="060B3B3E" wp14:editId="3BA8642E">
            <wp:extent cx="6718935" cy="2526030"/>
            <wp:effectExtent l="0" t="0" r="5715"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18935" cy="2526030"/>
                    </a:xfrm>
                    <a:prstGeom prst="rect">
                      <a:avLst/>
                    </a:prstGeom>
                  </pic:spPr>
                </pic:pic>
              </a:graphicData>
            </a:graphic>
          </wp:inline>
        </w:drawing>
      </w:r>
    </w:p>
    <w:p w14:paraId="4617FB06" w14:textId="256C2261" w:rsidR="00143D41" w:rsidRPr="005A60A3" w:rsidRDefault="00143D41" w:rsidP="00321499">
      <w:pPr>
        <w:snapToGrid w:val="0"/>
        <w:spacing w:after="0" w:line="360" w:lineRule="auto"/>
        <w:jc w:val="both"/>
        <w:rPr>
          <w:rFonts w:ascii="Book Antiqua" w:hAnsi="Book Antiqua" w:cs="Times New Roman"/>
          <w:b/>
          <w:sz w:val="24"/>
          <w:szCs w:val="24"/>
        </w:rPr>
      </w:pPr>
      <w:r w:rsidRPr="005A60A3">
        <w:rPr>
          <w:noProof/>
          <w:lang w:val="en-US"/>
        </w:rPr>
        <w:drawing>
          <wp:inline distT="0" distB="0" distL="0" distR="0" wp14:anchorId="406F9FA1" wp14:editId="10361804">
            <wp:extent cx="6718935" cy="2485390"/>
            <wp:effectExtent l="0" t="0" r="571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18935" cy="2485390"/>
                    </a:xfrm>
                    <a:prstGeom prst="rect">
                      <a:avLst/>
                    </a:prstGeom>
                  </pic:spPr>
                </pic:pic>
              </a:graphicData>
            </a:graphic>
          </wp:inline>
        </w:drawing>
      </w:r>
    </w:p>
    <w:p w14:paraId="2B540CE3" w14:textId="01FCB3E2" w:rsidR="00A9158F" w:rsidRPr="005A60A3" w:rsidRDefault="00B65CF2" w:rsidP="00321499">
      <w:pPr>
        <w:snapToGrid w:val="0"/>
        <w:spacing w:after="0" w:line="360" w:lineRule="auto"/>
        <w:jc w:val="both"/>
        <w:rPr>
          <w:rFonts w:ascii="Book Antiqua" w:hAnsi="Book Antiqua"/>
          <w:b/>
          <w:sz w:val="24"/>
          <w:szCs w:val="24"/>
        </w:rPr>
      </w:pPr>
      <w:r w:rsidRPr="005A60A3">
        <w:rPr>
          <w:rFonts w:ascii="Book Antiqua" w:hAnsi="Book Antiqua" w:cs="Times New Roman"/>
          <w:b/>
          <w:sz w:val="24"/>
          <w:szCs w:val="24"/>
        </w:rPr>
        <w:t>Figure 4</w:t>
      </w:r>
      <w:r w:rsidR="00005AA3" w:rsidRPr="005A60A3">
        <w:rPr>
          <w:rFonts w:ascii="Book Antiqua" w:hAnsi="Book Antiqua" w:cs="Times New Roman"/>
          <w:b/>
          <w:sz w:val="24"/>
          <w:szCs w:val="24"/>
        </w:rPr>
        <w:t xml:space="preserve"> </w:t>
      </w:r>
      <w:r w:rsidR="00A9158F" w:rsidRPr="005A60A3">
        <w:rPr>
          <w:rFonts w:ascii="Book Antiqua" w:hAnsi="Book Antiqua" w:cs="Times New Roman"/>
          <w:b/>
          <w:sz w:val="24"/>
          <w:szCs w:val="24"/>
        </w:rPr>
        <w:t>Subgroup analys</w:t>
      </w:r>
      <w:r w:rsidRPr="005A60A3">
        <w:rPr>
          <w:rFonts w:ascii="Book Antiqua" w:hAnsi="Book Antiqua" w:cs="Times New Roman"/>
          <w:b/>
          <w:sz w:val="24"/>
          <w:szCs w:val="24"/>
        </w:rPr>
        <w:t>e</w:t>
      </w:r>
      <w:r w:rsidR="00A9158F" w:rsidRPr="005A60A3">
        <w:rPr>
          <w:rFonts w:ascii="Book Antiqua" w:hAnsi="Book Antiqua" w:cs="Times New Roman"/>
          <w:b/>
          <w:sz w:val="24"/>
          <w:szCs w:val="24"/>
        </w:rPr>
        <w:t>s for overall survival based on clinicopathologic features in the entire cohort.</w:t>
      </w:r>
      <w:r w:rsidR="00096A71" w:rsidRPr="005A60A3">
        <w:rPr>
          <w:rFonts w:ascii="Book Antiqua" w:hAnsi="Book Antiqua" w:cs="Times New Roman"/>
          <w:b/>
          <w:sz w:val="24"/>
          <w:szCs w:val="24"/>
        </w:rPr>
        <w:t xml:space="preserve"> </w:t>
      </w:r>
      <w:r w:rsidR="00096A71" w:rsidRPr="005A60A3">
        <w:rPr>
          <w:rFonts w:ascii="Book Antiqua" w:hAnsi="Book Antiqua" w:cs="Times New Roman"/>
          <w:sz w:val="24"/>
          <w:szCs w:val="24"/>
        </w:rPr>
        <w:t xml:space="preserve">SII: </w:t>
      </w:r>
      <w:r w:rsidR="00096A71" w:rsidRPr="005A60A3">
        <w:rPr>
          <w:rFonts w:ascii="Book Antiqua" w:hAnsi="Book Antiqua" w:cs="Times New Roman"/>
          <w:caps/>
          <w:sz w:val="24"/>
          <w:szCs w:val="24"/>
        </w:rPr>
        <w:t>s</w:t>
      </w:r>
      <w:r w:rsidR="00096A71" w:rsidRPr="005A60A3">
        <w:rPr>
          <w:rFonts w:ascii="Book Antiqua" w:hAnsi="Book Antiqua" w:cs="Times New Roman"/>
          <w:sz w:val="24"/>
          <w:szCs w:val="24"/>
        </w:rPr>
        <w:t>ystemic immune-inflammation index.</w:t>
      </w:r>
    </w:p>
    <w:p w14:paraId="0E36803A" w14:textId="77777777" w:rsidR="00005AA3" w:rsidRPr="005A60A3" w:rsidRDefault="00005AA3" w:rsidP="00321499">
      <w:pPr>
        <w:snapToGrid w:val="0"/>
        <w:spacing w:after="0" w:line="360" w:lineRule="auto"/>
        <w:rPr>
          <w:rFonts w:ascii="Book Antiqua" w:hAnsi="Book Antiqua" w:cs="Times New Roman"/>
          <w:b/>
          <w:sz w:val="24"/>
          <w:szCs w:val="24"/>
        </w:rPr>
      </w:pPr>
      <w:r w:rsidRPr="005A60A3">
        <w:rPr>
          <w:rFonts w:ascii="Book Antiqua" w:hAnsi="Book Antiqua" w:cs="Times New Roman"/>
          <w:b/>
          <w:sz w:val="24"/>
          <w:szCs w:val="24"/>
        </w:rPr>
        <w:br w:type="page"/>
      </w:r>
    </w:p>
    <w:p w14:paraId="19B8F63C" w14:textId="17301A21" w:rsidR="008E4C7D" w:rsidRPr="005A60A3" w:rsidRDefault="00143D41" w:rsidP="00321499">
      <w:pPr>
        <w:snapToGrid w:val="0"/>
        <w:spacing w:after="0" w:line="360" w:lineRule="auto"/>
        <w:jc w:val="both"/>
        <w:rPr>
          <w:rFonts w:ascii="Book Antiqua" w:hAnsi="Book Antiqua" w:cs="Times New Roman"/>
          <w:b/>
          <w:sz w:val="24"/>
          <w:szCs w:val="24"/>
        </w:rPr>
      </w:pPr>
      <w:r w:rsidRPr="005A60A3">
        <w:rPr>
          <w:noProof/>
          <w:lang w:val="en-US"/>
        </w:rPr>
        <w:drawing>
          <wp:inline distT="0" distB="0" distL="0" distR="0" wp14:anchorId="2B672747" wp14:editId="52E0DAB5">
            <wp:extent cx="6718935" cy="2497455"/>
            <wp:effectExtent l="0" t="0" r="571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18935" cy="2497455"/>
                    </a:xfrm>
                    <a:prstGeom prst="rect">
                      <a:avLst/>
                    </a:prstGeom>
                  </pic:spPr>
                </pic:pic>
              </a:graphicData>
            </a:graphic>
          </wp:inline>
        </w:drawing>
      </w:r>
    </w:p>
    <w:p w14:paraId="1733376F" w14:textId="6F2D1102" w:rsidR="00143D41" w:rsidRPr="005A60A3" w:rsidRDefault="00143D41" w:rsidP="00321499">
      <w:pPr>
        <w:snapToGrid w:val="0"/>
        <w:spacing w:after="0" w:line="360" w:lineRule="auto"/>
        <w:jc w:val="both"/>
        <w:rPr>
          <w:rFonts w:ascii="Book Antiqua" w:hAnsi="Book Antiqua" w:cs="Times New Roman"/>
          <w:b/>
          <w:sz w:val="24"/>
          <w:szCs w:val="24"/>
        </w:rPr>
      </w:pPr>
      <w:r w:rsidRPr="005A60A3">
        <w:rPr>
          <w:noProof/>
          <w:lang w:val="en-US"/>
        </w:rPr>
        <w:drawing>
          <wp:inline distT="0" distB="0" distL="0" distR="0" wp14:anchorId="2EF27A28" wp14:editId="2293C284">
            <wp:extent cx="6718935" cy="2484120"/>
            <wp:effectExtent l="0" t="0" r="571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18935" cy="2484120"/>
                    </a:xfrm>
                    <a:prstGeom prst="rect">
                      <a:avLst/>
                    </a:prstGeom>
                  </pic:spPr>
                </pic:pic>
              </a:graphicData>
            </a:graphic>
          </wp:inline>
        </w:drawing>
      </w:r>
    </w:p>
    <w:p w14:paraId="199A15CD" w14:textId="70F6383D" w:rsidR="00143D41" w:rsidRPr="005A60A3" w:rsidRDefault="00143D41" w:rsidP="00321499">
      <w:pPr>
        <w:snapToGrid w:val="0"/>
        <w:spacing w:after="0" w:line="360" w:lineRule="auto"/>
        <w:jc w:val="both"/>
        <w:rPr>
          <w:rFonts w:ascii="Book Antiqua" w:hAnsi="Book Antiqua" w:cs="Times New Roman"/>
          <w:b/>
          <w:sz w:val="24"/>
          <w:szCs w:val="24"/>
        </w:rPr>
      </w:pPr>
      <w:r w:rsidRPr="005A60A3">
        <w:rPr>
          <w:noProof/>
          <w:lang w:val="en-US"/>
        </w:rPr>
        <w:drawing>
          <wp:inline distT="0" distB="0" distL="0" distR="0" wp14:anchorId="30D85D6B" wp14:editId="625E2E60">
            <wp:extent cx="6718935" cy="2486025"/>
            <wp:effectExtent l="0" t="0" r="571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18935" cy="2486025"/>
                    </a:xfrm>
                    <a:prstGeom prst="rect">
                      <a:avLst/>
                    </a:prstGeom>
                  </pic:spPr>
                </pic:pic>
              </a:graphicData>
            </a:graphic>
          </wp:inline>
        </w:drawing>
      </w:r>
    </w:p>
    <w:p w14:paraId="5225F543" w14:textId="1B18042D" w:rsidR="00143D41" w:rsidRPr="005A60A3" w:rsidRDefault="00143D41" w:rsidP="00321499">
      <w:pPr>
        <w:snapToGrid w:val="0"/>
        <w:spacing w:after="0" w:line="360" w:lineRule="auto"/>
        <w:jc w:val="both"/>
        <w:rPr>
          <w:rFonts w:ascii="Book Antiqua" w:hAnsi="Book Antiqua" w:cs="Times New Roman"/>
          <w:b/>
          <w:sz w:val="24"/>
          <w:szCs w:val="24"/>
        </w:rPr>
      </w:pPr>
      <w:r w:rsidRPr="005A60A3">
        <w:rPr>
          <w:noProof/>
          <w:lang w:val="en-US"/>
        </w:rPr>
        <w:drawing>
          <wp:inline distT="0" distB="0" distL="0" distR="0" wp14:anchorId="0364F88F" wp14:editId="631E2735">
            <wp:extent cx="6718935" cy="2463165"/>
            <wp:effectExtent l="0" t="0" r="571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718935" cy="2463165"/>
                    </a:xfrm>
                    <a:prstGeom prst="rect">
                      <a:avLst/>
                    </a:prstGeom>
                  </pic:spPr>
                </pic:pic>
              </a:graphicData>
            </a:graphic>
          </wp:inline>
        </w:drawing>
      </w:r>
    </w:p>
    <w:p w14:paraId="16D303F5" w14:textId="19E992F1" w:rsidR="00143D41" w:rsidRPr="005A60A3" w:rsidRDefault="00143D41" w:rsidP="00321499">
      <w:pPr>
        <w:snapToGrid w:val="0"/>
        <w:spacing w:after="0" w:line="360" w:lineRule="auto"/>
        <w:jc w:val="both"/>
        <w:rPr>
          <w:rFonts w:ascii="Book Antiqua" w:hAnsi="Book Antiqua" w:cs="Times New Roman"/>
          <w:b/>
          <w:sz w:val="24"/>
          <w:szCs w:val="24"/>
        </w:rPr>
      </w:pPr>
      <w:r w:rsidRPr="005A60A3">
        <w:rPr>
          <w:noProof/>
          <w:lang w:val="en-US"/>
        </w:rPr>
        <w:drawing>
          <wp:inline distT="0" distB="0" distL="0" distR="0" wp14:anchorId="30B6E8F7" wp14:editId="54FC4AEA">
            <wp:extent cx="6718935" cy="2455545"/>
            <wp:effectExtent l="0" t="0" r="5715" b="190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718935" cy="2455545"/>
                    </a:xfrm>
                    <a:prstGeom prst="rect">
                      <a:avLst/>
                    </a:prstGeom>
                  </pic:spPr>
                </pic:pic>
              </a:graphicData>
            </a:graphic>
          </wp:inline>
        </w:drawing>
      </w:r>
    </w:p>
    <w:p w14:paraId="6DD2E4F9" w14:textId="42334DAA" w:rsidR="00143D41" w:rsidRPr="005A60A3" w:rsidRDefault="00143D41" w:rsidP="00321499">
      <w:pPr>
        <w:snapToGrid w:val="0"/>
        <w:spacing w:after="0" w:line="360" w:lineRule="auto"/>
        <w:jc w:val="both"/>
        <w:rPr>
          <w:rFonts w:ascii="Book Antiqua" w:hAnsi="Book Antiqua" w:cs="Times New Roman"/>
          <w:b/>
          <w:sz w:val="24"/>
          <w:szCs w:val="24"/>
        </w:rPr>
      </w:pPr>
      <w:r w:rsidRPr="005A60A3">
        <w:rPr>
          <w:noProof/>
          <w:lang w:val="en-US"/>
        </w:rPr>
        <w:drawing>
          <wp:inline distT="0" distB="0" distL="0" distR="0" wp14:anchorId="45375B35" wp14:editId="266F7390">
            <wp:extent cx="6718935" cy="2522855"/>
            <wp:effectExtent l="0" t="0" r="571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718935" cy="2522855"/>
                    </a:xfrm>
                    <a:prstGeom prst="rect">
                      <a:avLst/>
                    </a:prstGeom>
                  </pic:spPr>
                </pic:pic>
              </a:graphicData>
            </a:graphic>
          </wp:inline>
        </w:drawing>
      </w:r>
    </w:p>
    <w:p w14:paraId="67A2B097" w14:textId="06E06406" w:rsidR="00D40A18" w:rsidRPr="005A60A3" w:rsidRDefault="00B65CF2"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b/>
          <w:sz w:val="24"/>
          <w:szCs w:val="24"/>
        </w:rPr>
        <w:t>Figure 5</w:t>
      </w:r>
      <w:r w:rsidR="00005AA3" w:rsidRPr="005A60A3">
        <w:rPr>
          <w:rFonts w:ascii="Book Antiqua" w:hAnsi="Book Antiqua" w:cs="Times New Roman"/>
          <w:b/>
          <w:sz w:val="24"/>
          <w:szCs w:val="24"/>
        </w:rPr>
        <w:t xml:space="preserve"> </w:t>
      </w:r>
      <w:r w:rsidR="00A9158F" w:rsidRPr="005A60A3">
        <w:rPr>
          <w:rFonts w:ascii="Book Antiqua" w:hAnsi="Book Antiqua" w:cs="Times New Roman"/>
          <w:b/>
          <w:sz w:val="24"/>
          <w:szCs w:val="24"/>
        </w:rPr>
        <w:t>Subgroup analys</w:t>
      </w:r>
      <w:r w:rsidRPr="005A60A3">
        <w:rPr>
          <w:rFonts w:ascii="Book Antiqua" w:hAnsi="Book Antiqua" w:cs="Times New Roman"/>
          <w:b/>
          <w:sz w:val="24"/>
          <w:szCs w:val="24"/>
        </w:rPr>
        <w:t>e</w:t>
      </w:r>
      <w:r w:rsidR="00A9158F" w:rsidRPr="005A60A3">
        <w:rPr>
          <w:rFonts w:ascii="Book Antiqua" w:hAnsi="Book Antiqua" w:cs="Times New Roman"/>
          <w:b/>
          <w:sz w:val="24"/>
          <w:szCs w:val="24"/>
        </w:rPr>
        <w:t>s for recurrence-free survival based on clinicopathologic features in the entire cohort.</w:t>
      </w:r>
      <w:r w:rsidR="00D40A18" w:rsidRPr="005A60A3">
        <w:rPr>
          <w:rFonts w:ascii="Book Antiqua" w:hAnsi="Book Antiqua" w:cs="Times New Roman"/>
          <w:b/>
          <w:sz w:val="24"/>
          <w:szCs w:val="24"/>
        </w:rPr>
        <w:t xml:space="preserve"> </w:t>
      </w:r>
      <w:r w:rsidR="00D40A18" w:rsidRPr="005A60A3">
        <w:rPr>
          <w:rFonts w:ascii="Book Antiqua" w:hAnsi="Book Antiqua" w:cs="Times New Roman"/>
          <w:sz w:val="24"/>
          <w:szCs w:val="24"/>
        </w:rPr>
        <w:t xml:space="preserve">SII: </w:t>
      </w:r>
      <w:r w:rsidR="00D40A18" w:rsidRPr="005A60A3">
        <w:rPr>
          <w:rFonts w:ascii="Book Antiqua" w:hAnsi="Book Antiqua" w:cs="Times New Roman"/>
          <w:caps/>
          <w:sz w:val="24"/>
          <w:szCs w:val="24"/>
        </w:rPr>
        <w:t>s</w:t>
      </w:r>
      <w:r w:rsidR="00D40A18" w:rsidRPr="005A60A3">
        <w:rPr>
          <w:rFonts w:ascii="Book Antiqua" w:hAnsi="Book Antiqua" w:cs="Times New Roman"/>
          <w:sz w:val="24"/>
          <w:szCs w:val="24"/>
        </w:rPr>
        <w:t>ystemic immune-inflammation index.</w:t>
      </w:r>
    </w:p>
    <w:p w14:paraId="6969E4E3" w14:textId="77777777" w:rsidR="00D40A18" w:rsidRPr="005A60A3" w:rsidRDefault="00D40A18">
      <w:pPr>
        <w:rPr>
          <w:rFonts w:ascii="Book Antiqua" w:hAnsi="Book Antiqua" w:cs="Times New Roman"/>
          <w:sz w:val="24"/>
          <w:szCs w:val="24"/>
        </w:rPr>
      </w:pPr>
      <w:r w:rsidRPr="005A60A3">
        <w:rPr>
          <w:rFonts w:ascii="Book Antiqua" w:hAnsi="Book Antiqua" w:cs="Times New Roman"/>
          <w:sz w:val="24"/>
          <w:szCs w:val="24"/>
        </w:rPr>
        <w:br w:type="page"/>
      </w:r>
    </w:p>
    <w:p w14:paraId="53D308CF" w14:textId="127874FB" w:rsidR="00451EDC" w:rsidRPr="005A60A3" w:rsidRDefault="00451EDC" w:rsidP="00321499">
      <w:pPr>
        <w:snapToGrid w:val="0"/>
        <w:spacing w:after="0" w:line="360" w:lineRule="auto"/>
        <w:jc w:val="both"/>
        <w:rPr>
          <w:rFonts w:ascii="Book Antiqua" w:hAnsi="Book Antiqua" w:cs="Times New Roman"/>
          <w:b/>
          <w:sz w:val="24"/>
          <w:szCs w:val="24"/>
        </w:rPr>
      </w:pPr>
      <w:r w:rsidRPr="005A60A3">
        <w:rPr>
          <w:rFonts w:ascii="Book Antiqua" w:hAnsi="Book Antiqua" w:cs="Times New Roman"/>
          <w:b/>
          <w:sz w:val="24"/>
          <w:szCs w:val="24"/>
        </w:rPr>
        <w:t>Table 1</w:t>
      </w:r>
      <w:r w:rsidR="003867A2" w:rsidRPr="005A60A3">
        <w:rPr>
          <w:rFonts w:ascii="Book Antiqua" w:hAnsi="Book Antiqua" w:cs="Times New Roman"/>
          <w:b/>
          <w:sz w:val="24"/>
          <w:szCs w:val="24"/>
        </w:rPr>
        <w:t xml:space="preserve"> </w:t>
      </w:r>
      <w:r w:rsidRPr="005A60A3">
        <w:rPr>
          <w:rFonts w:ascii="Book Antiqua" w:hAnsi="Book Antiqua" w:cs="Times New Roman"/>
          <w:b/>
          <w:sz w:val="24"/>
          <w:szCs w:val="24"/>
        </w:rPr>
        <w:t>Baseline chara</w:t>
      </w:r>
      <w:r w:rsidR="003867A2" w:rsidRPr="005A60A3">
        <w:rPr>
          <w:rFonts w:ascii="Book Antiqua" w:hAnsi="Book Antiqua" w:cs="Times New Roman"/>
          <w:b/>
          <w:sz w:val="24"/>
          <w:szCs w:val="24"/>
        </w:rPr>
        <w:t>cteristics of included patients</w:t>
      </w:r>
    </w:p>
    <w:tbl>
      <w:tblPr>
        <w:tblStyle w:val="41"/>
        <w:tblW w:w="11001" w:type="dxa"/>
        <w:jc w:val="center"/>
        <w:tblLook w:val="04A0" w:firstRow="1" w:lastRow="0" w:firstColumn="1" w:lastColumn="0" w:noHBand="0" w:noVBand="1"/>
      </w:tblPr>
      <w:tblGrid>
        <w:gridCol w:w="4111"/>
        <w:gridCol w:w="2126"/>
        <w:gridCol w:w="700"/>
        <w:gridCol w:w="1285"/>
        <w:gridCol w:w="507"/>
        <w:gridCol w:w="1194"/>
        <w:gridCol w:w="1078"/>
      </w:tblGrid>
      <w:tr w:rsidR="00B8352C" w:rsidRPr="005A60A3" w14:paraId="311C72EB" w14:textId="77777777" w:rsidTr="00DA57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bottom w:val="single" w:sz="4" w:space="0" w:color="auto"/>
            </w:tcBorders>
            <w:shd w:val="clear" w:color="auto" w:fill="auto"/>
            <w:vAlign w:val="center"/>
          </w:tcPr>
          <w:p w14:paraId="6205DEA4"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Variables</w:t>
            </w:r>
          </w:p>
        </w:tc>
        <w:tc>
          <w:tcPr>
            <w:tcW w:w="2126" w:type="dxa"/>
            <w:tcBorders>
              <w:top w:val="single" w:sz="4" w:space="0" w:color="auto"/>
              <w:bottom w:val="single" w:sz="4" w:space="0" w:color="auto"/>
            </w:tcBorders>
            <w:shd w:val="clear" w:color="auto" w:fill="auto"/>
          </w:tcPr>
          <w:p w14:paraId="736A8148" w14:textId="6689000E" w:rsidR="00451EDC" w:rsidRPr="005A60A3" w:rsidRDefault="00451EDC" w:rsidP="0031456E">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Cs w:val="21"/>
              </w:rPr>
            </w:pPr>
            <w:r w:rsidRPr="005A60A3">
              <w:rPr>
                <w:rFonts w:ascii="Book Antiqua" w:hAnsi="Book Antiqua" w:cs="Times New Roman"/>
                <w:szCs w:val="21"/>
              </w:rPr>
              <w:t>All patients</w:t>
            </w:r>
            <w:r w:rsidR="003867A2" w:rsidRPr="005A60A3">
              <w:rPr>
                <w:rFonts w:ascii="Book Antiqua" w:hAnsi="Book Antiqua" w:cs="Times New Roman" w:hint="eastAsia"/>
                <w:bCs w:val="0"/>
                <w:szCs w:val="21"/>
              </w:rPr>
              <w:t xml:space="preserve"> </w:t>
            </w:r>
            <w:r w:rsidRPr="005A60A3">
              <w:rPr>
                <w:rFonts w:ascii="Book Antiqua" w:hAnsi="Book Antiqua" w:cs="Times New Roman"/>
                <w:szCs w:val="21"/>
              </w:rPr>
              <w:t>(</w:t>
            </w:r>
            <w:r w:rsidRPr="005A60A3">
              <w:rPr>
                <w:rFonts w:ascii="Book Antiqua" w:hAnsi="Book Antiqua" w:cs="Times New Roman"/>
                <w:i/>
                <w:szCs w:val="21"/>
              </w:rPr>
              <w:t>n</w:t>
            </w:r>
            <w:r w:rsidR="003867A2" w:rsidRPr="005A60A3">
              <w:rPr>
                <w:rFonts w:ascii="Book Antiqua" w:hAnsi="Book Antiqua" w:cs="Times New Roman"/>
                <w:szCs w:val="21"/>
              </w:rPr>
              <w:t xml:space="preserve"> </w:t>
            </w:r>
            <w:r w:rsidRPr="005A60A3">
              <w:rPr>
                <w:rFonts w:ascii="Book Antiqua" w:hAnsi="Book Antiqua" w:cs="Times New Roman"/>
                <w:szCs w:val="21"/>
              </w:rPr>
              <w:t>=</w:t>
            </w:r>
            <w:r w:rsidR="003867A2" w:rsidRPr="005A60A3">
              <w:rPr>
                <w:rFonts w:ascii="Book Antiqua" w:hAnsi="Book Antiqua" w:cs="Times New Roman"/>
                <w:szCs w:val="21"/>
              </w:rPr>
              <w:t xml:space="preserve"> </w:t>
            </w:r>
            <w:r w:rsidRPr="005A60A3">
              <w:rPr>
                <w:rFonts w:ascii="Book Antiqua" w:hAnsi="Book Antiqua" w:cs="Times New Roman"/>
                <w:szCs w:val="21"/>
              </w:rPr>
              <w:t>530)</w:t>
            </w:r>
          </w:p>
        </w:tc>
        <w:tc>
          <w:tcPr>
            <w:tcW w:w="1985" w:type="dxa"/>
            <w:gridSpan w:val="2"/>
            <w:tcBorders>
              <w:top w:val="single" w:sz="4" w:space="0" w:color="auto"/>
              <w:bottom w:val="single" w:sz="4" w:space="0" w:color="auto"/>
            </w:tcBorders>
            <w:shd w:val="clear" w:color="auto" w:fill="auto"/>
            <w:vAlign w:val="center"/>
          </w:tcPr>
          <w:p w14:paraId="57EE9EAA" w14:textId="2F9D172A" w:rsidR="00451EDC" w:rsidRPr="005A60A3" w:rsidRDefault="00451EDC" w:rsidP="0031456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Derivation cohort (</w:t>
            </w:r>
            <w:r w:rsidRPr="005A60A3">
              <w:rPr>
                <w:rFonts w:ascii="Book Antiqua" w:hAnsi="Book Antiqua" w:cs="Times New Roman"/>
                <w:i/>
                <w:szCs w:val="21"/>
              </w:rPr>
              <w:t>n</w:t>
            </w:r>
            <w:r w:rsidR="003867A2" w:rsidRPr="005A60A3">
              <w:rPr>
                <w:rFonts w:ascii="Book Antiqua" w:hAnsi="Book Antiqua" w:cs="Times New Roman"/>
                <w:i/>
                <w:szCs w:val="21"/>
              </w:rPr>
              <w:t xml:space="preserve"> </w:t>
            </w:r>
            <w:r w:rsidRPr="005A60A3">
              <w:rPr>
                <w:rFonts w:ascii="Book Antiqua" w:hAnsi="Book Antiqua" w:cs="Times New Roman"/>
                <w:szCs w:val="21"/>
              </w:rPr>
              <w:t>=</w:t>
            </w:r>
            <w:r w:rsidR="003867A2" w:rsidRPr="005A60A3">
              <w:rPr>
                <w:rFonts w:ascii="Book Antiqua" w:hAnsi="Book Antiqua" w:cs="Times New Roman"/>
                <w:szCs w:val="21"/>
              </w:rPr>
              <w:t xml:space="preserve"> </w:t>
            </w:r>
            <w:r w:rsidRPr="005A60A3">
              <w:rPr>
                <w:rFonts w:ascii="Book Antiqua" w:hAnsi="Book Antiqua" w:cs="Times New Roman"/>
                <w:szCs w:val="21"/>
              </w:rPr>
              <w:t>265)</w:t>
            </w:r>
          </w:p>
        </w:tc>
        <w:tc>
          <w:tcPr>
            <w:tcW w:w="1701" w:type="dxa"/>
            <w:gridSpan w:val="2"/>
            <w:tcBorders>
              <w:top w:val="single" w:sz="4" w:space="0" w:color="auto"/>
              <w:bottom w:val="single" w:sz="4" w:space="0" w:color="auto"/>
            </w:tcBorders>
            <w:shd w:val="clear" w:color="auto" w:fill="auto"/>
            <w:vAlign w:val="center"/>
          </w:tcPr>
          <w:p w14:paraId="7849D52B" w14:textId="4A3D3A23" w:rsidR="00451EDC" w:rsidRPr="005A60A3" w:rsidRDefault="00451EDC" w:rsidP="0031456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Validation cohort (</w:t>
            </w:r>
            <w:r w:rsidRPr="005A60A3">
              <w:rPr>
                <w:rFonts w:ascii="Book Antiqua" w:hAnsi="Book Antiqua" w:cs="Times New Roman"/>
                <w:i/>
                <w:szCs w:val="21"/>
              </w:rPr>
              <w:t>n</w:t>
            </w:r>
            <w:r w:rsidR="003867A2" w:rsidRPr="005A60A3">
              <w:rPr>
                <w:rFonts w:ascii="Book Antiqua" w:hAnsi="Book Antiqua" w:cs="Times New Roman"/>
                <w:i/>
                <w:szCs w:val="21"/>
              </w:rPr>
              <w:t xml:space="preserve"> </w:t>
            </w:r>
            <w:r w:rsidRPr="005A60A3">
              <w:rPr>
                <w:rFonts w:ascii="Book Antiqua" w:hAnsi="Book Antiqua" w:cs="Times New Roman"/>
                <w:szCs w:val="21"/>
              </w:rPr>
              <w:t>=</w:t>
            </w:r>
            <w:r w:rsidR="003867A2" w:rsidRPr="005A60A3">
              <w:rPr>
                <w:rFonts w:ascii="Book Antiqua" w:hAnsi="Book Antiqua" w:cs="Times New Roman"/>
                <w:szCs w:val="21"/>
              </w:rPr>
              <w:t xml:space="preserve"> </w:t>
            </w:r>
            <w:r w:rsidRPr="005A60A3">
              <w:rPr>
                <w:rFonts w:ascii="Book Antiqua" w:hAnsi="Book Antiqua" w:cs="Times New Roman"/>
                <w:szCs w:val="21"/>
              </w:rPr>
              <w:t>265)</w:t>
            </w:r>
          </w:p>
        </w:tc>
        <w:tc>
          <w:tcPr>
            <w:tcW w:w="1078" w:type="dxa"/>
            <w:tcBorders>
              <w:top w:val="single" w:sz="4" w:space="0" w:color="auto"/>
              <w:bottom w:val="single" w:sz="4" w:space="0" w:color="auto"/>
            </w:tcBorders>
            <w:shd w:val="clear" w:color="auto" w:fill="auto"/>
            <w:vAlign w:val="center"/>
          </w:tcPr>
          <w:p w14:paraId="4383C4A9" w14:textId="77777777" w:rsidR="00451EDC" w:rsidRPr="005A60A3" w:rsidRDefault="00451EDC" w:rsidP="0032149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i/>
                <w:szCs w:val="21"/>
              </w:rPr>
              <w:t>P</w:t>
            </w:r>
            <w:r w:rsidRPr="005A60A3">
              <w:rPr>
                <w:rFonts w:ascii="Book Antiqua" w:hAnsi="Book Antiqua" w:cs="Times New Roman"/>
                <w:szCs w:val="21"/>
              </w:rPr>
              <w:t xml:space="preserve"> value</w:t>
            </w:r>
          </w:p>
        </w:tc>
      </w:tr>
      <w:tr w:rsidR="00B8352C" w:rsidRPr="005A60A3" w14:paraId="767FF19F" w14:textId="77777777" w:rsidTr="00DA57EB">
        <w:trPr>
          <w:gridAfter w:val="2"/>
          <w:cnfStyle w:val="000000100000" w:firstRow="0" w:lastRow="0" w:firstColumn="0" w:lastColumn="0" w:oddVBand="0" w:evenVBand="0" w:oddHBand="1" w:evenHBand="0" w:firstRowFirstColumn="0" w:firstRowLastColumn="0" w:lastRowFirstColumn="0" w:lastRowLastColumn="0"/>
          <w:wAfter w:w="2272" w:type="dxa"/>
          <w:jc w:val="center"/>
        </w:trPr>
        <w:tc>
          <w:tcPr>
            <w:cnfStyle w:val="001000000000" w:firstRow="0" w:lastRow="0" w:firstColumn="1" w:lastColumn="0" w:oddVBand="0" w:evenVBand="0" w:oddHBand="0" w:evenHBand="0" w:firstRowFirstColumn="0" w:firstRowLastColumn="0" w:lastRowFirstColumn="0" w:lastRowLastColumn="0"/>
            <w:tcW w:w="6937" w:type="dxa"/>
            <w:gridSpan w:val="3"/>
            <w:tcBorders>
              <w:top w:val="single" w:sz="4" w:space="0" w:color="auto"/>
            </w:tcBorders>
            <w:shd w:val="clear" w:color="auto" w:fill="auto"/>
          </w:tcPr>
          <w:p w14:paraId="2B716DF3" w14:textId="6A62B703" w:rsidR="00451EDC" w:rsidRPr="005A60A3" w:rsidRDefault="00451EDC" w:rsidP="00321499">
            <w:pPr>
              <w:snapToGrid w:val="0"/>
              <w:spacing w:line="360" w:lineRule="auto"/>
              <w:jc w:val="both"/>
              <w:rPr>
                <w:rFonts w:ascii="Book Antiqua" w:hAnsi="Book Antiqua" w:cs="Times New Roman"/>
                <w:b w:val="0"/>
                <w:bCs w:val="0"/>
                <w:i/>
                <w:szCs w:val="21"/>
              </w:rPr>
            </w:pPr>
            <w:r w:rsidRPr="005A60A3">
              <w:rPr>
                <w:rFonts w:ascii="Book Antiqua" w:hAnsi="Book Antiqua" w:cs="Times New Roman"/>
                <w:b w:val="0"/>
                <w:szCs w:val="21"/>
              </w:rPr>
              <w:t>Patient factors/</w:t>
            </w:r>
            <w:r w:rsidR="0011354E" w:rsidRPr="005A60A3">
              <w:rPr>
                <w:rFonts w:ascii="Book Antiqua" w:hAnsi="Book Antiqua" w:cs="Times New Roman"/>
                <w:b w:val="0"/>
                <w:szCs w:val="21"/>
              </w:rPr>
              <w:t>l</w:t>
            </w:r>
            <w:r w:rsidRPr="005A60A3">
              <w:rPr>
                <w:rFonts w:ascii="Book Antiqua" w:hAnsi="Book Antiqua" w:cs="Times New Roman"/>
                <w:b w:val="0"/>
                <w:szCs w:val="21"/>
              </w:rPr>
              <w:t>aboratory parameters</w:t>
            </w:r>
          </w:p>
        </w:tc>
        <w:tc>
          <w:tcPr>
            <w:tcW w:w="1792" w:type="dxa"/>
            <w:gridSpan w:val="2"/>
            <w:tcBorders>
              <w:top w:val="single" w:sz="4" w:space="0" w:color="auto"/>
            </w:tcBorders>
            <w:shd w:val="clear" w:color="auto" w:fill="auto"/>
          </w:tcPr>
          <w:p w14:paraId="3993CF2E" w14:textId="77777777" w:rsidR="00451EDC" w:rsidRPr="005A60A3"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r>
      <w:tr w:rsidR="00B8352C" w:rsidRPr="005A60A3" w14:paraId="0E8AC68B"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25655FC4" w14:textId="6D1736DE" w:rsidR="00451EDC" w:rsidRPr="005A60A3" w:rsidRDefault="0011354E"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 xml:space="preserve">Age, </w:t>
            </w:r>
            <w:proofErr w:type="spellStart"/>
            <w:r w:rsidRPr="005A60A3">
              <w:rPr>
                <w:rFonts w:ascii="Book Antiqua" w:hAnsi="Book Antiqua" w:cs="Times New Roman"/>
                <w:b w:val="0"/>
                <w:szCs w:val="21"/>
              </w:rPr>
              <w:t>y</w:t>
            </w:r>
            <w:r w:rsidR="00451EDC" w:rsidRPr="005A60A3">
              <w:rPr>
                <w:rFonts w:ascii="Book Antiqua" w:hAnsi="Book Antiqua" w:cs="Times New Roman"/>
                <w:b w:val="0"/>
                <w:szCs w:val="21"/>
              </w:rPr>
              <w:t>r</w:t>
            </w:r>
            <w:proofErr w:type="spellEnd"/>
          </w:p>
        </w:tc>
        <w:tc>
          <w:tcPr>
            <w:tcW w:w="2126" w:type="dxa"/>
            <w:shd w:val="clear" w:color="auto" w:fill="auto"/>
          </w:tcPr>
          <w:p w14:paraId="3D17B78C" w14:textId="38656AAF" w:rsidR="00451EDC" w:rsidRPr="005A60A3"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57.2 (10.</w:t>
            </w:r>
            <w:r w:rsidR="00453097" w:rsidRPr="005A60A3">
              <w:rPr>
                <w:rFonts w:ascii="Book Antiqua" w:hAnsi="Book Antiqua" w:cs="Times New Roman"/>
                <w:szCs w:val="21"/>
              </w:rPr>
              <w:t>7</w:t>
            </w:r>
            <w:r w:rsidRPr="005A60A3">
              <w:rPr>
                <w:rFonts w:ascii="Book Antiqua" w:hAnsi="Book Antiqua" w:cs="Times New Roman"/>
                <w:szCs w:val="21"/>
              </w:rPr>
              <w:t>)</w:t>
            </w:r>
          </w:p>
        </w:tc>
        <w:tc>
          <w:tcPr>
            <w:tcW w:w="1985" w:type="dxa"/>
            <w:gridSpan w:val="2"/>
            <w:shd w:val="clear" w:color="auto" w:fill="auto"/>
          </w:tcPr>
          <w:p w14:paraId="51E94B6D" w14:textId="01F475D5" w:rsidR="00451EDC" w:rsidRPr="005A60A3"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57.9 (10.5)</w:t>
            </w:r>
          </w:p>
        </w:tc>
        <w:tc>
          <w:tcPr>
            <w:tcW w:w="1701" w:type="dxa"/>
            <w:gridSpan w:val="2"/>
            <w:shd w:val="clear" w:color="auto" w:fill="auto"/>
          </w:tcPr>
          <w:p w14:paraId="7DFF7F11" w14:textId="656D65A8" w:rsidR="00451EDC" w:rsidRPr="005A60A3"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56.5 (10.8)</w:t>
            </w:r>
          </w:p>
        </w:tc>
        <w:tc>
          <w:tcPr>
            <w:tcW w:w="1078" w:type="dxa"/>
            <w:shd w:val="clear" w:color="auto" w:fill="auto"/>
          </w:tcPr>
          <w:p w14:paraId="4DBAB3A6" w14:textId="77777777" w:rsidR="00451EDC" w:rsidRPr="005A60A3"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0.131</w:t>
            </w:r>
          </w:p>
        </w:tc>
      </w:tr>
      <w:tr w:rsidR="00B8352C" w:rsidRPr="005A60A3" w14:paraId="49A9502F"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7CEF70CC" w14:textId="005B0FE7"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 xml:space="preserve">Male gender, </w:t>
            </w:r>
            <w:r w:rsidR="004C35D2" w:rsidRPr="005A60A3">
              <w:rPr>
                <w:rFonts w:ascii="Book Antiqua" w:hAnsi="Book Antiqua" w:cs="Times New Roman"/>
                <w:b w:val="0"/>
                <w:i/>
                <w:szCs w:val="21"/>
              </w:rPr>
              <w:t>n</w:t>
            </w:r>
            <w:r w:rsidR="004C35D2" w:rsidRPr="005A60A3">
              <w:rPr>
                <w:rFonts w:ascii="Book Antiqua" w:hAnsi="Book Antiqua" w:cs="Times New Roman"/>
                <w:b w:val="0"/>
                <w:szCs w:val="21"/>
              </w:rPr>
              <w:t xml:space="preserve"> (%)</w:t>
            </w:r>
          </w:p>
        </w:tc>
        <w:tc>
          <w:tcPr>
            <w:tcW w:w="2126" w:type="dxa"/>
            <w:shd w:val="clear" w:color="auto" w:fill="auto"/>
          </w:tcPr>
          <w:p w14:paraId="08C74C0E" w14:textId="77777777" w:rsidR="00451EDC" w:rsidRPr="005A60A3"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256 (48.3)</w:t>
            </w:r>
          </w:p>
        </w:tc>
        <w:tc>
          <w:tcPr>
            <w:tcW w:w="1985" w:type="dxa"/>
            <w:gridSpan w:val="2"/>
            <w:shd w:val="clear" w:color="auto" w:fill="auto"/>
          </w:tcPr>
          <w:p w14:paraId="60BD77FF" w14:textId="77777777" w:rsidR="00451EDC" w:rsidRPr="005A60A3"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134 (50.6)</w:t>
            </w:r>
          </w:p>
        </w:tc>
        <w:tc>
          <w:tcPr>
            <w:tcW w:w="1701" w:type="dxa"/>
            <w:gridSpan w:val="2"/>
            <w:shd w:val="clear" w:color="auto" w:fill="auto"/>
          </w:tcPr>
          <w:p w14:paraId="5FB15357" w14:textId="77777777" w:rsidR="00451EDC" w:rsidRPr="005A60A3"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122 (46.0)</w:t>
            </w:r>
          </w:p>
        </w:tc>
        <w:tc>
          <w:tcPr>
            <w:tcW w:w="1078" w:type="dxa"/>
            <w:shd w:val="clear" w:color="auto" w:fill="auto"/>
          </w:tcPr>
          <w:p w14:paraId="30D72B6A" w14:textId="77777777" w:rsidR="00451EDC" w:rsidRPr="005A60A3"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0.339</w:t>
            </w:r>
          </w:p>
        </w:tc>
      </w:tr>
      <w:tr w:rsidR="00B8352C" w:rsidRPr="005A60A3" w14:paraId="35BE6D00"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7F75EA45" w14:textId="1A73E290"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HBsAg</w:t>
            </w:r>
            <w:r w:rsidR="004C35D2" w:rsidRPr="005A60A3">
              <w:rPr>
                <w:rFonts w:ascii="Book Antiqua" w:hAnsi="Book Antiqua" w:cs="Times New Roman"/>
                <w:b w:val="0"/>
                <w:szCs w:val="21"/>
              </w:rPr>
              <w:t xml:space="preserve"> (</w:t>
            </w:r>
            <w:r w:rsidRPr="005A60A3">
              <w:rPr>
                <w:rFonts w:ascii="Book Antiqua" w:hAnsi="Book Antiqua" w:cs="Times New Roman"/>
                <w:b w:val="0"/>
                <w:szCs w:val="21"/>
              </w:rPr>
              <w:t>positive</w:t>
            </w:r>
            <w:r w:rsidR="004C35D2" w:rsidRPr="005A60A3">
              <w:rPr>
                <w:rFonts w:ascii="Book Antiqua" w:hAnsi="Book Antiqua" w:cs="Times New Roman"/>
                <w:b w:val="0"/>
                <w:szCs w:val="21"/>
              </w:rPr>
              <w:t>),</w:t>
            </w:r>
            <w:r w:rsidRPr="005A60A3">
              <w:rPr>
                <w:rFonts w:ascii="Book Antiqua" w:hAnsi="Book Antiqua" w:cs="Times New Roman"/>
                <w:b w:val="0"/>
                <w:szCs w:val="21"/>
              </w:rPr>
              <w:t xml:space="preserve"> </w:t>
            </w:r>
            <w:r w:rsidR="004C35D2" w:rsidRPr="005A60A3">
              <w:rPr>
                <w:rFonts w:ascii="Book Antiqua" w:hAnsi="Book Antiqua" w:cs="Times New Roman"/>
                <w:b w:val="0"/>
                <w:i/>
                <w:szCs w:val="21"/>
              </w:rPr>
              <w:t>n</w:t>
            </w:r>
            <w:r w:rsidR="004C35D2" w:rsidRPr="005A60A3">
              <w:rPr>
                <w:rFonts w:ascii="Book Antiqua" w:hAnsi="Book Antiqua" w:cs="Times New Roman"/>
                <w:b w:val="0"/>
                <w:szCs w:val="21"/>
              </w:rPr>
              <w:t xml:space="preserve"> (%)</w:t>
            </w:r>
          </w:p>
        </w:tc>
        <w:tc>
          <w:tcPr>
            <w:tcW w:w="2126" w:type="dxa"/>
            <w:shd w:val="clear" w:color="auto" w:fill="auto"/>
          </w:tcPr>
          <w:p w14:paraId="69A9590B" w14:textId="77777777" w:rsidR="00451EDC" w:rsidRPr="005A60A3"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153 (29.0)</w:t>
            </w:r>
          </w:p>
        </w:tc>
        <w:tc>
          <w:tcPr>
            <w:tcW w:w="1985" w:type="dxa"/>
            <w:gridSpan w:val="2"/>
            <w:shd w:val="clear" w:color="auto" w:fill="auto"/>
          </w:tcPr>
          <w:p w14:paraId="20C9DE21" w14:textId="77777777" w:rsidR="00451EDC" w:rsidRPr="005A60A3"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80 (30.3)</w:t>
            </w:r>
          </w:p>
        </w:tc>
        <w:tc>
          <w:tcPr>
            <w:tcW w:w="1701" w:type="dxa"/>
            <w:gridSpan w:val="2"/>
            <w:shd w:val="clear" w:color="auto" w:fill="auto"/>
          </w:tcPr>
          <w:p w14:paraId="7B5B5760" w14:textId="77777777" w:rsidR="00451EDC" w:rsidRPr="005A60A3"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73 (27.7)</w:t>
            </w:r>
          </w:p>
        </w:tc>
        <w:tc>
          <w:tcPr>
            <w:tcW w:w="1078" w:type="dxa"/>
            <w:shd w:val="clear" w:color="auto" w:fill="auto"/>
          </w:tcPr>
          <w:p w14:paraId="7A33F156" w14:textId="77777777" w:rsidR="00451EDC" w:rsidRPr="005A60A3"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0.565</w:t>
            </w:r>
          </w:p>
        </w:tc>
      </w:tr>
      <w:tr w:rsidR="00B8352C" w:rsidRPr="005A60A3" w14:paraId="02F4C913"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65685D1C" w14:textId="62C3EF8C"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Hepatolithiasis,</w:t>
            </w:r>
            <w:r w:rsidR="004C35D2" w:rsidRPr="005A60A3">
              <w:rPr>
                <w:rFonts w:ascii="Book Antiqua" w:hAnsi="Book Antiqua" w:cs="Times New Roman"/>
                <w:b w:val="0"/>
                <w:i/>
                <w:szCs w:val="21"/>
              </w:rPr>
              <w:t xml:space="preserve"> n</w:t>
            </w:r>
            <w:r w:rsidR="004C35D2" w:rsidRPr="005A60A3">
              <w:rPr>
                <w:rFonts w:ascii="Book Antiqua" w:hAnsi="Book Antiqua" w:cs="Times New Roman"/>
                <w:b w:val="0"/>
                <w:szCs w:val="21"/>
              </w:rPr>
              <w:t xml:space="preserve"> (%)</w:t>
            </w:r>
          </w:p>
        </w:tc>
        <w:tc>
          <w:tcPr>
            <w:tcW w:w="2126" w:type="dxa"/>
            <w:shd w:val="clear" w:color="auto" w:fill="auto"/>
          </w:tcPr>
          <w:p w14:paraId="6FC8D947" w14:textId="77777777" w:rsidR="00451EDC" w:rsidRPr="005A60A3"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89 (16.8)</w:t>
            </w:r>
          </w:p>
        </w:tc>
        <w:tc>
          <w:tcPr>
            <w:tcW w:w="1985" w:type="dxa"/>
            <w:gridSpan w:val="2"/>
            <w:shd w:val="clear" w:color="auto" w:fill="auto"/>
          </w:tcPr>
          <w:p w14:paraId="07447E65" w14:textId="77777777" w:rsidR="00451EDC" w:rsidRPr="005A60A3"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42 (15.6)</w:t>
            </w:r>
          </w:p>
        </w:tc>
        <w:tc>
          <w:tcPr>
            <w:tcW w:w="1701" w:type="dxa"/>
            <w:gridSpan w:val="2"/>
            <w:shd w:val="clear" w:color="auto" w:fill="auto"/>
          </w:tcPr>
          <w:p w14:paraId="69B19712" w14:textId="77777777" w:rsidR="00451EDC" w:rsidRPr="005A60A3"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47 (17.9)</w:t>
            </w:r>
          </w:p>
        </w:tc>
        <w:tc>
          <w:tcPr>
            <w:tcW w:w="1078" w:type="dxa"/>
            <w:shd w:val="clear" w:color="auto" w:fill="auto"/>
          </w:tcPr>
          <w:p w14:paraId="5CFD7816" w14:textId="77777777" w:rsidR="00451EDC" w:rsidRPr="005A60A3"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0.487</w:t>
            </w:r>
          </w:p>
        </w:tc>
      </w:tr>
      <w:tr w:rsidR="00B8352C" w:rsidRPr="005A60A3" w14:paraId="4310561B"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6129AEC9" w14:textId="49854616"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CA-199</w:t>
            </w:r>
            <w:r w:rsidR="003867A2" w:rsidRPr="005A60A3">
              <w:rPr>
                <w:rFonts w:ascii="Book Antiqua" w:hAnsi="Book Antiqua" w:cs="Times New Roman"/>
                <w:b w:val="0"/>
                <w:szCs w:val="21"/>
              </w:rPr>
              <w:t xml:space="preserve"> </w:t>
            </w:r>
            <w:r w:rsidRPr="005A60A3">
              <w:rPr>
                <w:rFonts w:ascii="Book Antiqua" w:hAnsi="Book Antiqua" w:cs="Times New Roman"/>
                <w:b w:val="0"/>
                <w:szCs w:val="21"/>
              </w:rPr>
              <w:t>&lt;</w:t>
            </w:r>
            <w:r w:rsidR="003867A2" w:rsidRPr="005A60A3">
              <w:rPr>
                <w:rFonts w:ascii="Book Antiqua" w:hAnsi="Book Antiqua" w:cs="Times New Roman"/>
                <w:b w:val="0"/>
                <w:szCs w:val="21"/>
              </w:rPr>
              <w:t xml:space="preserve"> </w:t>
            </w:r>
            <w:r w:rsidRPr="005A60A3">
              <w:rPr>
                <w:rFonts w:ascii="Book Antiqua" w:hAnsi="Book Antiqua" w:cs="Times New Roman"/>
                <w:b w:val="0"/>
                <w:szCs w:val="21"/>
              </w:rPr>
              <w:t xml:space="preserve">22, </w:t>
            </w:r>
            <w:r w:rsidRPr="005A60A3">
              <w:rPr>
                <w:rFonts w:ascii="Book Antiqua" w:hAnsi="Book Antiqua" w:cs="Times New Roman"/>
                <w:b w:val="0"/>
                <w:i/>
                <w:szCs w:val="21"/>
              </w:rPr>
              <w:t>n</w:t>
            </w:r>
            <w:r w:rsidRPr="005A60A3">
              <w:rPr>
                <w:rFonts w:ascii="Book Antiqua" w:hAnsi="Book Antiqua" w:cs="Times New Roman"/>
                <w:b w:val="0"/>
                <w:szCs w:val="21"/>
              </w:rPr>
              <w:t xml:space="preserve"> (%)</w:t>
            </w:r>
          </w:p>
        </w:tc>
        <w:tc>
          <w:tcPr>
            <w:tcW w:w="2126" w:type="dxa"/>
            <w:shd w:val="clear" w:color="auto" w:fill="auto"/>
          </w:tcPr>
          <w:p w14:paraId="17233DD9"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150 (29.0)</w:t>
            </w:r>
          </w:p>
        </w:tc>
        <w:tc>
          <w:tcPr>
            <w:tcW w:w="1985" w:type="dxa"/>
            <w:gridSpan w:val="2"/>
            <w:shd w:val="clear" w:color="auto" w:fill="auto"/>
          </w:tcPr>
          <w:p w14:paraId="3E0865BB"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77 (30.0)</w:t>
            </w:r>
          </w:p>
        </w:tc>
        <w:tc>
          <w:tcPr>
            <w:tcW w:w="1701" w:type="dxa"/>
            <w:gridSpan w:val="2"/>
            <w:shd w:val="clear" w:color="auto" w:fill="auto"/>
          </w:tcPr>
          <w:p w14:paraId="63337DBD" w14:textId="77777777" w:rsidR="00451EDC" w:rsidRPr="005A60A3"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73 (28.0)</w:t>
            </w:r>
          </w:p>
        </w:tc>
        <w:tc>
          <w:tcPr>
            <w:tcW w:w="1078" w:type="dxa"/>
            <w:shd w:val="clear" w:color="auto" w:fill="auto"/>
          </w:tcPr>
          <w:p w14:paraId="496BAE73"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0.738</w:t>
            </w:r>
          </w:p>
        </w:tc>
      </w:tr>
      <w:tr w:rsidR="00B8352C" w:rsidRPr="005A60A3" w14:paraId="7649E04C"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64C42BF6" w14:textId="77777777"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Platelet</w:t>
            </w:r>
          </w:p>
        </w:tc>
        <w:tc>
          <w:tcPr>
            <w:tcW w:w="2126" w:type="dxa"/>
            <w:shd w:val="clear" w:color="auto" w:fill="auto"/>
          </w:tcPr>
          <w:p w14:paraId="54D77A9F"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178 (72)</w:t>
            </w:r>
          </w:p>
        </w:tc>
        <w:tc>
          <w:tcPr>
            <w:tcW w:w="1985" w:type="dxa"/>
            <w:gridSpan w:val="2"/>
            <w:shd w:val="clear" w:color="auto" w:fill="auto"/>
          </w:tcPr>
          <w:p w14:paraId="69880212"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179 (73)</w:t>
            </w:r>
          </w:p>
        </w:tc>
        <w:tc>
          <w:tcPr>
            <w:tcW w:w="1701" w:type="dxa"/>
            <w:gridSpan w:val="2"/>
            <w:shd w:val="clear" w:color="auto" w:fill="auto"/>
          </w:tcPr>
          <w:p w14:paraId="21C4645A" w14:textId="77777777" w:rsidR="00451EDC" w:rsidRPr="005A60A3"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177 (71)</w:t>
            </w:r>
          </w:p>
        </w:tc>
        <w:tc>
          <w:tcPr>
            <w:tcW w:w="1078" w:type="dxa"/>
            <w:shd w:val="clear" w:color="auto" w:fill="auto"/>
          </w:tcPr>
          <w:p w14:paraId="064A952F"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0.778</w:t>
            </w:r>
          </w:p>
        </w:tc>
      </w:tr>
      <w:tr w:rsidR="00B8352C" w:rsidRPr="005A60A3" w14:paraId="0DBCEE90"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0B2EB49B" w14:textId="77777777"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Neutrophil</w:t>
            </w:r>
          </w:p>
        </w:tc>
        <w:tc>
          <w:tcPr>
            <w:tcW w:w="2126" w:type="dxa"/>
            <w:shd w:val="clear" w:color="auto" w:fill="auto"/>
          </w:tcPr>
          <w:p w14:paraId="19D34E7D" w14:textId="44CFE3B3"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4.</w:t>
            </w:r>
            <w:r w:rsidR="00453097" w:rsidRPr="005A60A3">
              <w:rPr>
                <w:rFonts w:ascii="Book Antiqua" w:hAnsi="Book Antiqua" w:cs="Times New Roman"/>
                <w:szCs w:val="21"/>
              </w:rPr>
              <w:t>6</w:t>
            </w:r>
            <w:r w:rsidRPr="005A60A3">
              <w:rPr>
                <w:rFonts w:ascii="Book Antiqua" w:hAnsi="Book Antiqua" w:cs="Times New Roman"/>
                <w:szCs w:val="21"/>
              </w:rPr>
              <w:t xml:space="preserve"> (2.</w:t>
            </w:r>
            <w:r w:rsidR="00453097" w:rsidRPr="005A60A3">
              <w:rPr>
                <w:rFonts w:ascii="Book Antiqua" w:hAnsi="Book Antiqua" w:cs="Times New Roman"/>
                <w:szCs w:val="21"/>
              </w:rPr>
              <w:t>1</w:t>
            </w:r>
            <w:r w:rsidRPr="005A60A3">
              <w:rPr>
                <w:rFonts w:ascii="Book Antiqua" w:hAnsi="Book Antiqua" w:cs="Times New Roman"/>
                <w:szCs w:val="21"/>
              </w:rPr>
              <w:t>)</w:t>
            </w:r>
          </w:p>
        </w:tc>
        <w:tc>
          <w:tcPr>
            <w:tcW w:w="1985" w:type="dxa"/>
            <w:gridSpan w:val="2"/>
            <w:shd w:val="clear" w:color="auto" w:fill="auto"/>
          </w:tcPr>
          <w:p w14:paraId="5A76E361" w14:textId="752C5658"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4.</w:t>
            </w:r>
            <w:r w:rsidR="00453097" w:rsidRPr="005A60A3">
              <w:rPr>
                <w:rFonts w:ascii="Book Antiqua" w:hAnsi="Book Antiqua" w:cs="Times New Roman"/>
                <w:szCs w:val="21"/>
              </w:rPr>
              <w:t>6</w:t>
            </w:r>
            <w:r w:rsidRPr="005A60A3">
              <w:rPr>
                <w:rFonts w:ascii="Book Antiqua" w:hAnsi="Book Antiqua" w:cs="Times New Roman"/>
                <w:szCs w:val="21"/>
              </w:rPr>
              <w:t xml:space="preserve"> (2.</w:t>
            </w:r>
            <w:r w:rsidR="00453097" w:rsidRPr="005A60A3">
              <w:rPr>
                <w:rFonts w:ascii="Book Antiqua" w:hAnsi="Book Antiqua" w:cs="Times New Roman"/>
                <w:szCs w:val="21"/>
              </w:rPr>
              <w:t>3</w:t>
            </w:r>
            <w:r w:rsidRPr="005A60A3">
              <w:rPr>
                <w:rFonts w:ascii="Book Antiqua" w:hAnsi="Book Antiqua" w:cs="Times New Roman"/>
                <w:szCs w:val="21"/>
              </w:rPr>
              <w:t>)</w:t>
            </w:r>
          </w:p>
        </w:tc>
        <w:tc>
          <w:tcPr>
            <w:tcW w:w="1701" w:type="dxa"/>
            <w:gridSpan w:val="2"/>
            <w:shd w:val="clear" w:color="auto" w:fill="auto"/>
          </w:tcPr>
          <w:p w14:paraId="1DFDF581" w14:textId="7364AFCA" w:rsidR="00451EDC" w:rsidRPr="005A60A3"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4.</w:t>
            </w:r>
            <w:r w:rsidR="00453097" w:rsidRPr="005A60A3">
              <w:rPr>
                <w:rFonts w:ascii="Book Antiqua" w:hAnsi="Book Antiqua" w:cs="Times New Roman"/>
                <w:szCs w:val="21"/>
              </w:rPr>
              <w:t>6</w:t>
            </w:r>
            <w:r w:rsidRPr="005A60A3">
              <w:rPr>
                <w:rFonts w:ascii="Book Antiqua" w:hAnsi="Book Antiqua" w:cs="Times New Roman"/>
                <w:szCs w:val="21"/>
              </w:rPr>
              <w:t xml:space="preserve"> (</w:t>
            </w:r>
            <w:r w:rsidR="00453097" w:rsidRPr="005A60A3">
              <w:rPr>
                <w:rFonts w:ascii="Book Antiqua" w:hAnsi="Book Antiqua" w:cs="Times New Roman"/>
                <w:szCs w:val="21"/>
              </w:rPr>
              <w:t>2.0</w:t>
            </w:r>
            <w:r w:rsidRPr="005A60A3">
              <w:rPr>
                <w:rFonts w:ascii="Book Antiqua" w:hAnsi="Book Antiqua" w:cs="Times New Roman"/>
                <w:szCs w:val="21"/>
              </w:rPr>
              <w:t>)</w:t>
            </w:r>
          </w:p>
        </w:tc>
        <w:tc>
          <w:tcPr>
            <w:tcW w:w="1078" w:type="dxa"/>
            <w:shd w:val="clear" w:color="auto" w:fill="auto"/>
          </w:tcPr>
          <w:p w14:paraId="32C0139B"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0.976</w:t>
            </w:r>
          </w:p>
        </w:tc>
      </w:tr>
      <w:tr w:rsidR="00B8352C" w:rsidRPr="005A60A3" w14:paraId="0C765503"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2418C835" w14:textId="77777777"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Lymphocyte</w:t>
            </w:r>
          </w:p>
        </w:tc>
        <w:tc>
          <w:tcPr>
            <w:tcW w:w="2126" w:type="dxa"/>
            <w:shd w:val="clear" w:color="auto" w:fill="auto"/>
          </w:tcPr>
          <w:p w14:paraId="65C54E14" w14:textId="3DA4C13C"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w:t>
            </w:r>
            <w:r w:rsidR="00453097" w:rsidRPr="005A60A3">
              <w:rPr>
                <w:rFonts w:ascii="Book Antiqua" w:hAnsi="Book Antiqua" w:cs="Times New Roman"/>
                <w:szCs w:val="21"/>
              </w:rPr>
              <w:t>6</w:t>
            </w:r>
            <w:r w:rsidRPr="005A60A3">
              <w:rPr>
                <w:rFonts w:ascii="Book Antiqua" w:hAnsi="Book Antiqua" w:cs="Times New Roman"/>
                <w:szCs w:val="21"/>
              </w:rPr>
              <w:t xml:space="preserve"> (0.9)</w:t>
            </w:r>
          </w:p>
        </w:tc>
        <w:tc>
          <w:tcPr>
            <w:tcW w:w="1985" w:type="dxa"/>
            <w:gridSpan w:val="2"/>
            <w:shd w:val="clear" w:color="auto" w:fill="auto"/>
          </w:tcPr>
          <w:p w14:paraId="5D513147" w14:textId="5D690192"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1.6 (1.2)</w:t>
            </w:r>
          </w:p>
        </w:tc>
        <w:tc>
          <w:tcPr>
            <w:tcW w:w="1701" w:type="dxa"/>
            <w:gridSpan w:val="2"/>
            <w:shd w:val="clear" w:color="auto" w:fill="auto"/>
          </w:tcPr>
          <w:p w14:paraId="0EDC4CBC" w14:textId="724508A1" w:rsidR="00451EDC" w:rsidRPr="005A60A3"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w:t>
            </w:r>
            <w:r w:rsidR="00453097" w:rsidRPr="005A60A3">
              <w:rPr>
                <w:rFonts w:ascii="Book Antiqua" w:hAnsi="Book Antiqua" w:cs="Times New Roman"/>
                <w:szCs w:val="21"/>
              </w:rPr>
              <w:t>6</w:t>
            </w:r>
            <w:r w:rsidRPr="005A60A3">
              <w:rPr>
                <w:rFonts w:ascii="Book Antiqua" w:hAnsi="Book Antiqua" w:cs="Times New Roman"/>
                <w:szCs w:val="21"/>
              </w:rPr>
              <w:t xml:space="preserve"> (0.5)</w:t>
            </w:r>
          </w:p>
        </w:tc>
        <w:tc>
          <w:tcPr>
            <w:tcW w:w="1078" w:type="dxa"/>
            <w:shd w:val="clear" w:color="auto" w:fill="auto"/>
          </w:tcPr>
          <w:p w14:paraId="347876E7"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0.641</w:t>
            </w:r>
          </w:p>
        </w:tc>
      </w:tr>
      <w:tr w:rsidR="00B8352C" w:rsidRPr="005A60A3" w14:paraId="3C965A94"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32A80671" w14:textId="77777777"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NLR</w:t>
            </w:r>
          </w:p>
        </w:tc>
        <w:tc>
          <w:tcPr>
            <w:tcW w:w="2126" w:type="dxa"/>
            <w:shd w:val="clear" w:color="auto" w:fill="auto"/>
          </w:tcPr>
          <w:p w14:paraId="730BF949"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3.38 (2.95)</w:t>
            </w:r>
          </w:p>
        </w:tc>
        <w:tc>
          <w:tcPr>
            <w:tcW w:w="1985" w:type="dxa"/>
            <w:gridSpan w:val="2"/>
            <w:shd w:val="clear" w:color="auto" w:fill="auto"/>
          </w:tcPr>
          <w:p w14:paraId="2D67565D"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3.34 (2.22)</w:t>
            </w:r>
          </w:p>
        </w:tc>
        <w:tc>
          <w:tcPr>
            <w:tcW w:w="1701" w:type="dxa"/>
            <w:gridSpan w:val="2"/>
            <w:shd w:val="clear" w:color="auto" w:fill="auto"/>
          </w:tcPr>
          <w:p w14:paraId="7068F68A" w14:textId="77777777" w:rsidR="00451EDC" w:rsidRPr="005A60A3"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3.42 (3.54)</w:t>
            </w:r>
          </w:p>
        </w:tc>
        <w:tc>
          <w:tcPr>
            <w:tcW w:w="1078" w:type="dxa"/>
            <w:shd w:val="clear" w:color="auto" w:fill="auto"/>
          </w:tcPr>
          <w:p w14:paraId="05C6F449"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0.746</w:t>
            </w:r>
          </w:p>
        </w:tc>
      </w:tr>
      <w:tr w:rsidR="00B8352C" w:rsidRPr="005A60A3" w14:paraId="0BE0B6A9"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6F1DB33C" w14:textId="77777777"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PLR</w:t>
            </w:r>
          </w:p>
        </w:tc>
        <w:tc>
          <w:tcPr>
            <w:tcW w:w="2126" w:type="dxa"/>
            <w:shd w:val="clear" w:color="auto" w:fill="auto"/>
          </w:tcPr>
          <w:p w14:paraId="6171EBF9"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126 (68)</w:t>
            </w:r>
          </w:p>
        </w:tc>
        <w:tc>
          <w:tcPr>
            <w:tcW w:w="1985" w:type="dxa"/>
            <w:gridSpan w:val="2"/>
            <w:shd w:val="clear" w:color="auto" w:fill="auto"/>
          </w:tcPr>
          <w:p w14:paraId="6A768DF0"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127 (65)</w:t>
            </w:r>
          </w:p>
        </w:tc>
        <w:tc>
          <w:tcPr>
            <w:tcW w:w="1701" w:type="dxa"/>
            <w:gridSpan w:val="2"/>
            <w:shd w:val="clear" w:color="auto" w:fill="auto"/>
          </w:tcPr>
          <w:p w14:paraId="61303243" w14:textId="77777777" w:rsidR="00451EDC" w:rsidRPr="005A60A3"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125 (70)</w:t>
            </w:r>
          </w:p>
        </w:tc>
        <w:tc>
          <w:tcPr>
            <w:tcW w:w="1078" w:type="dxa"/>
            <w:shd w:val="clear" w:color="auto" w:fill="auto"/>
          </w:tcPr>
          <w:p w14:paraId="11051AC5"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0.716</w:t>
            </w:r>
          </w:p>
        </w:tc>
      </w:tr>
      <w:tr w:rsidR="00B8352C" w:rsidRPr="005A60A3" w14:paraId="06040444"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46CC229F" w14:textId="77777777"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SII</w:t>
            </w:r>
          </w:p>
        </w:tc>
        <w:tc>
          <w:tcPr>
            <w:tcW w:w="2126" w:type="dxa"/>
            <w:shd w:val="clear" w:color="auto" w:fill="auto"/>
          </w:tcPr>
          <w:p w14:paraId="20591491"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612 (635)</w:t>
            </w:r>
          </w:p>
        </w:tc>
        <w:tc>
          <w:tcPr>
            <w:tcW w:w="1985" w:type="dxa"/>
            <w:gridSpan w:val="2"/>
            <w:shd w:val="clear" w:color="auto" w:fill="auto"/>
          </w:tcPr>
          <w:p w14:paraId="1476BA3F"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605 (495)</w:t>
            </w:r>
          </w:p>
        </w:tc>
        <w:tc>
          <w:tcPr>
            <w:tcW w:w="1701" w:type="dxa"/>
            <w:gridSpan w:val="2"/>
            <w:shd w:val="clear" w:color="auto" w:fill="auto"/>
          </w:tcPr>
          <w:p w14:paraId="29D3C5E0" w14:textId="77777777" w:rsidR="00451EDC" w:rsidRPr="005A60A3" w:rsidRDefault="00451EDC" w:rsidP="0032149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619 (751)</w:t>
            </w:r>
          </w:p>
        </w:tc>
        <w:tc>
          <w:tcPr>
            <w:tcW w:w="1078" w:type="dxa"/>
            <w:shd w:val="clear" w:color="auto" w:fill="auto"/>
          </w:tcPr>
          <w:p w14:paraId="3C5AE4B0"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0.803</w:t>
            </w:r>
          </w:p>
        </w:tc>
      </w:tr>
      <w:tr w:rsidR="00B8352C" w:rsidRPr="005A60A3" w14:paraId="2B2E2EBD" w14:textId="77777777" w:rsidTr="00DA57EB">
        <w:trPr>
          <w:gridAfter w:val="2"/>
          <w:cnfStyle w:val="000000100000" w:firstRow="0" w:lastRow="0" w:firstColumn="0" w:lastColumn="0" w:oddVBand="0" w:evenVBand="0" w:oddHBand="1" w:evenHBand="0" w:firstRowFirstColumn="0" w:firstRowLastColumn="0" w:lastRowFirstColumn="0" w:lastRowLastColumn="0"/>
          <w:wAfter w:w="2272" w:type="dxa"/>
          <w:jc w:val="center"/>
        </w:trPr>
        <w:tc>
          <w:tcPr>
            <w:cnfStyle w:val="001000000000" w:firstRow="0" w:lastRow="0" w:firstColumn="1" w:lastColumn="0" w:oddVBand="0" w:evenVBand="0" w:oddHBand="0" w:evenHBand="0" w:firstRowFirstColumn="0" w:firstRowLastColumn="0" w:lastRowFirstColumn="0" w:lastRowLastColumn="0"/>
            <w:tcW w:w="6937" w:type="dxa"/>
            <w:gridSpan w:val="3"/>
            <w:shd w:val="clear" w:color="auto" w:fill="auto"/>
          </w:tcPr>
          <w:p w14:paraId="63244D63" w14:textId="77777777" w:rsidR="00451EDC" w:rsidRPr="005A60A3" w:rsidRDefault="00451EDC" w:rsidP="00321499">
            <w:pPr>
              <w:snapToGrid w:val="0"/>
              <w:spacing w:line="360" w:lineRule="auto"/>
              <w:jc w:val="both"/>
              <w:rPr>
                <w:rFonts w:ascii="Book Antiqua" w:hAnsi="Book Antiqua" w:cs="Times New Roman"/>
                <w:b w:val="0"/>
                <w:bCs w:val="0"/>
                <w:szCs w:val="21"/>
              </w:rPr>
            </w:pPr>
            <w:r w:rsidRPr="005A60A3">
              <w:rPr>
                <w:rFonts w:ascii="Book Antiqua" w:hAnsi="Book Antiqua" w:cs="Times New Roman"/>
                <w:b w:val="0"/>
                <w:szCs w:val="21"/>
              </w:rPr>
              <w:t>Histological and gross features of tumors</w:t>
            </w:r>
          </w:p>
        </w:tc>
        <w:tc>
          <w:tcPr>
            <w:tcW w:w="1792" w:type="dxa"/>
            <w:gridSpan w:val="2"/>
            <w:shd w:val="clear" w:color="auto" w:fill="auto"/>
          </w:tcPr>
          <w:p w14:paraId="02B9C103" w14:textId="77777777" w:rsidR="00451EDC" w:rsidRPr="005A60A3" w:rsidRDefault="00451EDC" w:rsidP="0032149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r>
      <w:tr w:rsidR="00B8352C" w:rsidRPr="005A60A3" w14:paraId="6AEC0CBF"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25C3C74E" w14:textId="77777777"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Tumor size, cm</w:t>
            </w:r>
          </w:p>
        </w:tc>
        <w:tc>
          <w:tcPr>
            <w:tcW w:w="2126" w:type="dxa"/>
            <w:shd w:val="clear" w:color="auto" w:fill="auto"/>
          </w:tcPr>
          <w:p w14:paraId="62C1C01E" w14:textId="43EB5761" w:rsidR="00451EDC" w:rsidRPr="005A60A3" w:rsidRDefault="00453097"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6.0</w:t>
            </w:r>
            <w:r w:rsidR="00451EDC" w:rsidRPr="005A60A3">
              <w:rPr>
                <w:rFonts w:ascii="Book Antiqua" w:hAnsi="Book Antiqua" w:cs="Times New Roman"/>
                <w:szCs w:val="21"/>
              </w:rPr>
              <w:t xml:space="preserve"> (2.7)</w:t>
            </w:r>
          </w:p>
        </w:tc>
        <w:tc>
          <w:tcPr>
            <w:tcW w:w="1985" w:type="dxa"/>
            <w:gridSpan w:val="2"/>
            <w:shd w:val="clear" w:color="auto" w:fill="auto"/>
          </w:tcPr>
          <w:p w14:paraId="3DF4355C" w14:textId="564CA76B" w:rsidR="00451EDC" w:rsidRPr="005A60A3" w:rsidRDefault="00453097"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6.0</w:t>
            </w:r>
            <w:r w:rsidR="00451EDC" w:rsidRPr="005A60A3">
              <w:rPr>
                <w:rFonts w:ascii="Book Antiqua" w:hAnsi="Book Antiqua" w:cs="Times New Roman"/>
                <w:szCs w:val="21"/>
              </w:rPr>
              <w:t xml:space="preserve"> (2.7)</w:t>
            </w:r>
          </w:p>
        </w:tc>
        <w:tc>
          <w:tcPr>
            <w:tcW w:w="1701" w:type="dxa"/>
            <w:gridSpan w:val="2"/>
            <w:shd w:val="clear" w:color="auto" w:fill="auto"/>
          </w:tcPr>
          <w:p w14:paraId="5CAFEAEE" w14:textId="2CA28BE5"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6.0 (2.</w:t>
            </w:r>
            <w:r w:rsidR="00453097" w:rsidRPr="005A60A3">
              <w:rPr>
                <w:rFonts w:ascii="Book Antiqua" w:hAnsi="Book Antiqua" w:cs="Times New Roman"/>
                <w:szCs w:val="21"/>
              </w:rPr>
              <w:t>7</w:t>
            </w:r>
            <w:r w:rsidRPr="005A60A3">
              <w:rPr>
                <w:rFonts w:ascii="Book Antiqua" w:hAnsi="Book Antiqua" w:cs="Times New Roman"/>
                <w:szCs w:val="21"/>
              </w:rPr>
              <w:t>)</w:t>
            </w:r>
          </w:p>
        </w:tc>
        <w:tc>
          <w:tcPr>
            <w:tcW w:w="1078" w:type="dxa"/>
            <w:shd w:val="clear" w:color="auto" w:fill="auto"/>
          </w:tcPr>
          <w:p w14:paraId="63D48480"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0.783</w:t>
            </w:r>
          </w:p>
        </w:tc>
      </w:tr>
      <w:tr w:rsidR="00B8352C" w:rsidRPr="005A60A3" w14:paraId="1BC5E624"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7CB1EAF4" w14:textId="35039B6F"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 xml:space="preserve">Solitary tumor, </w:t>
            </w:r>
            <w:r w:rsidR="004C35D2" w:rsidRPr="005A60A3">
              <w:rPr>
                <w:rFonts w:ascii="Book Antiqua" w:hAnsi="Book Antiqua" w:cs="Times New Roman"/>
                <w:b w:val="0"/>
                <w:i/>
                <w:szCs w:val="21"/>
              </w:rPr>
              <w:t>n</w:t>
            </w:r>
            <w:r w:rsidR="004C35D2" w:rsidRPr="005A60A3">
              <w:rPr>
                <w:rFonts w:ascii="Book Antiqua" w:hAnsi="Book Antiqua" w:cs="Times New Roman"/>
                <w:b w:val="0"/>
                <w:szCs w:val="21"/>
              </w:rPr>
              <w:t xml:space="preserve"> (%)</w:t>
            </w:r>
          </w:p>
        </w:tc>
        <w:tc>
          <w:tcPr>
            <w:tcW w:w="2126" w:type="dxa"/>
            <w:shd w:val="clear" w:color="auto" w:fill="auto"/>
          </w:tcPr>
          <w:p w14:paraId="508F7E50"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373 (70.4)</w:t>
            </w:r>
          </w:p>
        </w:tc>
        <w:tc>
          <w:tcPr>
            <w:tcW w:w="1985" w:type="dxa"/>
            <w:gridSpan w:val="2"/>
            <w:shd w:val="clear" w:color="auto" w:fill="auto"/>
          </w:tcPr>
          <w:p w14:paraId="2BED9DA7"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196 (74.0)</w:t>
            </w:r>
          </w:p>
        </w:tc>
        <w:tc>
          <w:tcPr>
            <w:tcW w:w="1701" w:type="dxa"/>
            <w:gridSpan w:val="2"/>
            <w:shd w:val="clear" w:color="auto" w:fill="auto"/>
          </w:tcPr>
          <w:p w14:paraId="55C5DA4C"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177 (66.8)</w:t>
            </w:r>
          </w:p>
        </w:tc>
        <w:tc>
          <w:tcPr>
            <w:tcW w:w="1078" w:type="dxa"/>
            <w:shd w:val="clear" w:color="auto" w:fill="auto"/>
          </w:tcPr>
          <w:p w14:paraId="22546C27"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0.087</w:t>
            </w:r>
          </w:p>
        </w:tc>
      </w:tr>
      <w:tr w:rsidR="00B8352C" w:rsidRPr="005A60A3" w14:paraId="7715D5F6"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121AC1FB" w14:textId="41473505"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 xml:space="preserve">Well tumor differentiation, </w:t>
            </w:r>
            <w:r w:rsidR="004C35D2" w:rsidRPr="005A60A3">
              <w:rPr>
                <w:rFonts w:ascii="Book Antiqua" w:hAnsi="Book Antiqua" w:cs="Times New Roman"/>
                <w:b w:val="0"/>
                <w:i/>
                <w:szCs w:val="21"/>
              </w:rPr>
              <w:t>n</w:t>
            </w:r>
            <w:r w:rsidR="004C35D2" w:rsidRPr="005A60A3">
              <w:rPr>
                <w:rFonts w:ascii="Book Antiqua" w:hAnsi="Book Antiqua" w:cs="Times New Roman"/>
                <w:b w:val="0"/>
                <w:szCs w:val="21"/>
              </w:rPr>
              <w:t xml:space="preserve"> (%)</w:t>
            </w:r>
          </w:p>
        </w:tc>
        <w:tc>
          <w:tcPr>
            <w:tcW w:w="2126" w:type="dxa"/>
            <w:shd w:val="clear" w:color="auto" w:fill="auto"/>
          </w:tcPr>
          <w:p w14:paraId="279077ED"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22 (4.2)</w:t>
            </w:r>
          </w:p>
        </w:tc>
        <w:tc>
          <w:tcPr>
            <w:tcW w:w="1985" w:type="dxa"/>
            <w:gridSpan w:val="2"/>
            <w:shd w:val="clear" w:color="auto" w:fill="auto"/>
          </w:tcPr>
          <w:p w14:paraId="6C558C59"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11 (4.2)</w:t>
            </w:r>
          </w:p>
        </w:tc>
        <w:tc>
          <w:tcPr>
            <w:tcW w:w="1701" w:type="dxa"/>
            <w:gridSpan w:val="2"/>
            <w:shd w:val="clear" w:color="auto" w:fill="auto"/>
          </w:tcPr>
          <w:p w14:paraId="28F61696"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11 (4.2)</w:t>
            </w:r>
          </w:p>
        </w:tc>
        <w:tc>
          <w:tcPr>
            <w:tcW w:w="1078" w:type="dxa"/>
            <w:shd w:val="clear" w:color="auto" w:fill="auto"/>
          </w:tcPr>
          <w:p w14:paraId="03CD53D5"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1.000</w:t>
            </w:r>
          </w:p>
        </w:tc>
      </w:tr>
      <w:tr w:rsidR="00B8352C" w:rsidRPr="005A60A3" w14:paraId="318A8336"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1BBE386E" w14:textId="50D93C15"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 xml:space="preserve">Macrovascular invasion, </w:t>
            </w:r>
            <w:r w:rsidR="004C35D2" w:rsidRPr="005A60A3">
              <w:rPr>
                <w:rFonts w:ascii="Book Antiqua" w:hAnsi="Book Antiqua" w:cs="Times New Roman"/>
                <w:b w:val="0"/>
                <w:i/>
                <w:szCs w:val="21"/>
              </w:rPr>
              <w:t>n</w:t>
            </w:r>
            <w:r w:rsidR="004C35D2" w:rsidRPr="005A60A3">
              <w:rPr>
                <w:rFonts w:ascii="Book Antiqua" w:hAnsi="Book Antiqua" w:cs="Times New Roman"/>
                <w:b w:val="0"/>
                <w:szCs w:val="21"/>
              </w:rPr>
              <w:t xml:space="preserve"> (%)</w:t>
            </w:r>
          </w:p>
        </w:tc>
        <w:tc>
          <w:tcPr>
            <w:tcW w:w="2126" w:type="dxa"/>
            <w:shd w:val="clear" w:color="auto" w:fill="auto"/>
          </w:tcPr>
          <w:p w14:paraId="6B878363"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123 (23.2)</w:t>
            </w:r>
          </w:p>
        </w:tc>
        <w:tc>
          <w:tcPr>
            <w:tcW w:w="1985" w:type="dxa"/>
            <w:gridSpan w:val="2"/>
            <w:shd w:val="clear" w:color="auto" w:fill="auto"/>
          </w:tcPr>
          <w:p w14:paraId="48C86C58"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71 (26.8)</w:t>
            </w:r>
          </w:p>
        </w:tc>
        <w:tc>
          <w:tcPr>
            <w:tcW w:w="1701" w:type="dxa"/>
            <w:gridSpan w:val="2"/>
            <w:shd w:val="clear" w:color="auto" w:fill="auto"/>
          </w:tcPr>
          <w:p w14:paraId="4BF13DB7"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52 (19.6)</w:t>
            </w:r>
          </w:p>
        </w:tc>
        <w:tc>
          <w:tcPr>
            <w:tcW w:w="1078" w:type="dxa"/>
            <w:shd w:val="clear" w:color="auto" w:fill="auto"/>
          </w:tcPr>
          <w:p w14:paraId="00D975D8"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0.064</w:t>
            </w:r>
          </w:p>
        </w:tc>
      </w:tr>
      <w:tr w:rsidR="00B8352C" w:rsidRPr="005A60A3" w14:paraId="0308B988"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29D87ABF" w14:textId="722E2F09"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 xml:space="preserve">Microvascular invasion, </w:t>
            </w:r>
            <w:r w:rsidR="004C35D2" w:rsidRPr="005A60A3">
              <w:rPr>
                <w:rFonts w:ascii="Book Antiqua" w:hAnsi="Book Antiqua" w:cs="Times New Roman"/>
                <w:b w:val="0"/>
                <w:i/>
                <w:szCs w:val="21"/>
              </w:rPr>
              <w:t>n</w:t>
            </w:r>
            <w:r w:rsidR="004C35D2" w:rsidRPr="005A60A3">
              <w:rPr>
                <w:rFonts w:ascii="Book Antiqua" w:hAnsi="Book Antiqua" w:cs="Times New Roman"/>
                <w:b w:val="0"/>
                <w:szCs w:val="21"/>
              </w:rPr>
              <w:t xml:space="preserve"> (%)</w:t>
            </w:r>
          </w:p>
        </w:tc>
        <w:tc>
          <w:tcPr>
            <w:tcW w:w="2126" w:type="dxa"/>
            <w:shd w:val="clear" w:color="auto" w:fill="auto"/>
          </w:tcPr>
          <w:p w14:paraId="70E9C557"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54 (10.2)</w:t>
            </w:r>
          </w:p>
        </w:tc>
        <w:tc>
          <w:tcPr>
            <w:tcW w:w="1985" w:type="dxa"/>
            <w:gridSpan w:val="2"/>
            <w:shd w:val="clear" w:color="auto" w:fill="auto"/>
          </w:tcPr>
          <w:p w14:paraId="53449BE5"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27 (10.2)</w:t>
            </w:r>
          </w:p>
        </w:tc>
        <w:tc>
          <w:tcPr>
            <w:tcW w:w="1701" w:type="dxa"/>
            <w:gridSpan w:val="2"/>
            <w:shd w:val="clear" w:color="auto" w:fill="auto"/>
          </w:tcPr>
          <w:p w14:paraId="0A1D7709"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27 (10.2)</w:t>
            </w:r>
          </w:p>
        </w:tc>
        <w:tc>
          <w:tcPr>
            <w:tcW w:w="1078" w:type="dxa"/>
            <w:shd w:val="clear" w:color="auto" w:fill="auto"/>
          </w:tcPr>
          <w:p w14:paraId="276C5BC1"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1.000</w:t>
            </w:r>
          </w:p>
        </w:tc>
      </w:tr>
      <w:tr w:rsidR="00B8352C" w:rsidRPr="005A60A3" w14:paraId="456E0B01"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2235B254" w14:textId="5ED7C2D8"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 xml:space="preserve">Node positive, </w:t>
            </w:r>
            <w:r w:rsidR="004C35D2" w:rsidRPr="005A60A3">
              <w:rPr>
                <w:rFonts w:ascii="Book Antiqua" w:hAnsi="Book Antiqua" w:cs="Times New Roman"/>
                <w:b w:val="0"/>
                <w:i/>
                <w:szCs w:val="21"/>
              </w:rPr>
              <w:t>n</w:t>
            </w:r>
            <w:r w:rsidR="004C35D2" w:rsidRPr="005A60A3">
              <w:rPr>
                <w:rFonts w:ascii="Book Antiqua" w:hAnsi="Book Antiqua" w:cs="Times New Roman"/>
                <w:b w:val="0"/>
                <w:szCs w:val="21"/>
              </w:rPr>
              <w:t xml:space="preserve"> (%)</w:t>
            </w:r>
          </w:p>
        </w:tc>
        <w:tc>
          <w:tcPr>
            <w:tcW w:w="2126" w:type="dxa"/>
            <w:shd w:val="clear" w:color="auto" w:fill="auto"/>
          </w:tcPr>
          <w:p w14:paraId="01070022"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129 (24.3)</w:t>
            </w:r>
          </w:p>
        </w:tc>
        <w:tc>
          <w:tcPr>
            <w:tcW w:w="1985" w:type="dxa"/>
            <w:gridSpan w:val="2"/>
            <w:shd w:val="clear" w:color="auto" w:fill="auto"/>
          </w:tcPr>
          <w:p w14:paraId="049CD400"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61 (23.0)</w:t>
            </w:r>
          </w:p>
        </w:tc>
        <w:tc>
          <w:tcPr>
            <w:tcW w:w="1701" w:type="dxa"/>
            <w:gridSpan w:val="2"/>
            <w:shd w:val="clear" w:color="auto" w:fill="auto"/>
          </w:tcPr>
          <w:p w14:paraId="0F7DA798"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68 (25.7)</w:t>
            </w:r>
          </w:p>
        </w:tc>
        <w:tc>
          <w:tcPr>
            <w:tcW w:w="1078" w:type="dxa"/>
            <w:shd w:val="clear" w:color="auto" w:fill="auto"/>
          </w:tcPr>
          <w:p w14:paraId="62933BE7"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0.544</w:t>
            </w:r>
          </w:p>
        </w:tc>
      </w:tr>
      <w:tr w:rsidR="00B8352C" w:rsidRPr="005A60A3" w14:paraId="2065DCA3"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29A8FB9C" w14:textId="30DECDB7" w:rsidR="00451EDC" w:rsidRPr="005A60A3" w:rsidRDefault="00451EDC"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 xml:space="preserve">Perineural invasion, </w:t>
            </w:r>
            <w:r w:rsidR="004C35D2" w:rsidRPr="005A60A3">
              <w:rPr>
                <w:rFonts w:ascii="Book Antiqua" w:hAnsi="Book Antiqua" w:cs="Times New Roman"/>
                <w:b w:val="0"/>
                <w:i/>
                <w:szCs w:val="21"/>
              </w:rPr>
              <w:t>n</w:t>
            </w:r>
            <w:r w:rsidR="004C35D2" w:rsidRPr="005A60A3">
              <w:rPr>
                <w:rFonts w:ascii="Book Antiqua" w:hAnsi="Book Antiqua" w:cs="Times New Roman"/>
                <w:b w:val="0"/>
                <w:szCs w:val="21"/>
              </w:rPr>
              <w:t xml:space="preserve"> (%)</w:t>
            </w:r>
          </w:p>
        </w:tc>
        <w:tc>
          <w:tcPr>
            <w:tcW w:w="2126" w:type="dxa"/>
            <w:shd w:val="clear" w:color="auto" w:fill="auto"/>
          </w:tcPr>
          <w:p w14:paraId="52C945C5"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80 (15.1)</w:t>
            </w:r>
          </w:p>
        </w:tc>
        <w:tc>
          <w:tcPr>
            <w:tcW w:w="1985" w:type="dxa"/>
            <w:gridSpan w:val="2"/>
            <w:shd w:val="clear" w:color="auto" w:fill="auto"/>
          </w:tcPr>
          <w:p w14:paraId="0E8675F4"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38 (14.3)</w:t>
            </w:r>
          </w:p>
        </w:tc>
        <w:tc>
          <w:tcPr>
            <w:tcW w:w="1701" w:type="dxa"/>
            <w:gridSpan w:val="2"/>
            <w:shd w:val="clear" w:color="auto" w:fill="auto"/>
          </w:tcPr>
          <w:p w14:paraId="5767CDE2"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42 (15.8)</w:t>
            </w:r>
          </w:p>
        </w:tc>
        <w:tc>
          <w:tcPr>
            <w:tcW w:w="1078" w:type="dxa"/>
            <w:shd w:val="clear" w:color="auto" w:fill="auto"/>
          </w:tcPr>
          <w:p w14:paraId="44523270"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0.716</w:t>
            </w:r>
          </w:p>
        </w:tc>
      </w:tr>
      <w:tr w:rsidR="00B8352C" w:rsidRPr="005A60A3" w14:paraId="12A4D25C"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5911D7F2" w14:textId="091B801F" w:rsidR="00451EDC" w:rsidRPr="005A60A3" w:rsidRDefault="004C35D2" w:rsidP="00321499">
            <w:pPr>
              <w:snapToGrid w:val="0"/>
              <w:spacing w:line="360" w:lineRule="auto"/>
              <w:jc w:val="both"/>
              <w:rPr>
                <w:rFonts w:ascii="Book Antiqua" w:hAnsi="Book Antiqua" w:cs="Times New Roman"/>
                <w:b w:val="0"/>
                <w:szCs w:val="21"/>
              </w:rPr>
            </w:pPr>
            <w:r w:rsidRPr="005A60A3">
              <w:rPr>
                <w:rFonts w:ascii="Book Antiqua" w:hAnsi="Book Antiqua" w:cs="Times New Roman"/>
                <w:b w:val="0"/>
                <w:szCs w:val="21"/>
              </w:rPr>
              <w:t xml:space="preserve">TNM stage, </w:t>
            </w:r>
            <w:r w:rsidRPr="005A60A3">
              <w:rPr>
                <w:rFonts w:ascii="Book Antiqua" w:hAnsi="Book Antiqua" w:cs="Times New Roman"/>
                <w:b w:val="0"/>
                <w:i/>
                <w:szCs w:val="21"/>
              </w:rPr>
              <w:t>n</w:t>
            </w:r>
            <w:r w:rsidRPr="005A60A3">
              <w:rPr>
                <w:rFonts w:ascii="Book Antiqua" w:hAnsi="Book Antiqua" w:cs="Times New Roman"/>
                <w:b w:val="0"/>
                <w:szCs w:val="21"/>
              </w:rPr>
              <w:t xml:space="preserve"> (%)</w:t>
            </w:r>
          </w:p>
        </w:tc>
        <w:tc>
          <w:tcPr>
            <w:tcW w:w="2126" w:type="dxa"/>
            <w:shd w:val="clear" w:color="auto" w:fill="auto"/>
          </w:tcPr>
          <w:p w14:paraId="1C964BDD"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c>
          <w:tcPr>
            <w:tcW w:w="1985" w:type="dxa"/>
            <w:gridSpan w:val="2"/>
            <w:shd w:val="clear" w:color="auto" w:fill="auto"/>
          </w:tcPr>
          <w:p w14:paraId="4CE914CE"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c>
          <w:tcPr>
            <w:tcW w:w="1701" w:type="dxa"/>
            <w:gridSpan w:val="2"/>
            <w:shd w:val="clear" w:color="auto" w:fill="auto"/>
          </w:tcPr>
          <w:p w14:paraId="24D01388"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c>
          <w:tcPr>
            <w:tcW w:w="1078" w:type="dxa"/>
            <w:shd w:val="clear" w:color="auto" w:fill="auto"/>
          </w:tcPr>
          <w:p w14:paraId="5D8A0313"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0.902</w:t>
            </w:r>
          </w:p>
        </w:tc>
      </w:tr>
      <w:tr w:rsidR="00B8352C" w:rsidRPr="005A60A3" w14:paraId="63DD6D90"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5826E0D2" w14:textId="77777777" w:rsidR="00451EDC" w:rsidRPr="005A60A3" w:rsidRDefault="00451EDC" w:rsidP="00321499">
            <w:pPr>
              <w:snapToGrid w:val="0"/>
              <w:spacing w:line="360" w:lineRule="auto"/>
              <w:ind w:firstLineChars="100" w:firstLine="210"/>
              <w:jc w:val="both"/>
              <w:rPr>
                <w:rFonts w:ascii="Book Antiqua" w:hAnsi="Book Antiqua" w:cs="Times New Roman"/>
                <w:b w:val="0"/>
                <w:szCs w:val="21"/>
              </w:rPr>
            </w:pPr>
            <w:r w:rsidRPr="005A60A3">
              <w:rPr>
                <w:rFonts w:ascii="Book Antiqua" w:hAnsi="Book Antiqua" w:cs="Times New Roman"/>
                <w:b w:val="0"/>
                <w:szCs w:val="21"/>
              </w:rPr>
              <w:t>IA</w:t>
            </w:r>
          </w:p>
        </w:tc>
        <w:tc>
          <w:tcPr>
            <w:tcW w:w="2126" w:type="dxa"/>
            <w:shd w:val="clear" w:color="auto" w:fill="auto"/>
          </w:tcPr>
          <w:p w14:paraId="668BCA7A"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63 (11.9)</w:t>
            </w:r>
          </w:p>
        </w:tc>
        <w:tc>
          <w:tcPr>
            <w:tcW w:w="1985" w:type="dxa"/>
            <w:gridSpan w:val="2"/>
            <w:shd w:val="clear" w:color="auto" w:fill="auto"/>
          </w:tcPr>
          <w:p w14:paraId="1BE3A3A2"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33 (12.5)</w:t>
            </w:r>
          </w:p>
        </w:tc>
        <w:tc>
          <w:tcPr>
            <w:tcW w:w="1701" w:type="dxa"/>
            <w:gridSpan w:val="2"/>
            <w:shd w:val="clear" w:color="auto" w:fill="auto"/>
          </w:tcPr>
          <w:p w14:paraId="07093441"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30 (11.3)</w:t>
            </w:r>
          </w:p>
        </w:tc>
        <w:tc>
          <w:tcPr>
            <w:tcW w:w="1078" w:type="dxa"/>
            <w:shd w:val="clear" w:color="auto" w:fill="auto"/>
          </w:tcPr>
          <w:p w14:paraId="07265026"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p>
        </w:tc>
      </w:tr>
      <w:tr w:rsidR="00B8352C" w:rsidRPr="005A60A3" w14:paraId="24CCAC5F"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40C10A26" w14:textId="77777777" w:rsidR="00451EDC" w:rsidRPr="005A60A3" w:rsidRDefault="00451EDC" w:rsidP="00321499">
            <w:pPr>
              <w:snapToGrid w:val="0"/>
              <w:spacing w:line="360" w:lineRule="auto"/>
              <w:ind w:firstLineChars="100" w:firstLine="210"/>
              <w:jc w:val="both"/>
              <w:rPr>
                <w:rFonts w:ascii="Book Antiqua" w:hAnsi="Book Antiqua" w:cs="Times New Roman"/>
                <w:b w:val="0"/>
                <w:szCs w:val="21"/>
              </w:rPr>
            </w:pPr>
            <w:r w:rsidRPr="005A60A3">
              <w:rPr>
                <w:rFonts w:ascii="Book Antiqua" w:hAnsi="Book Antiqua" w:cs="Times New Roman"/>
                <w:b w:val="0"/>
                <w:szCs w:val="21"/>
              </w:rPr>
              <w:t>IB</w:t>
            </w:r>
          </w:p>
        </w:tc>
        <w:tc>
          <w:tcPr>
            <w:tcW w:w="2126" w:type="dxa"/>
            <w:shd w:val="clear" w:color="auto" w:fill="auto"/>
          </w:tcPr>
          <w:p w14:paraId="48AF2FAB"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38 (7.2)</w:t>
            </w:r>
          </w:p>
        </w:tc>
        <w:tc>
          <w:tcPr>
            <w:tcW w:w="1985" w:type="dxa"/>
            <w:gridSpan w:val="2"/>
            <w:shd w:val="clear" w:color="auto" w:fill="auto"/>
          </w:tcPr>
          <w:p w14:paraId="03C48120"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21 (7.9)</w:t>
            </w:r>
          </w:p>
        </w:tc>
        <w:tc>
          <w:tcPr>
            <w:tcW w:w="1701" w:type="dxa"/>
            <w:gridSpan w:val="2"/>
            <w:shd w:val="clear" w:color="auto" w:fill="auto"/>
          </w:tcPr>
          <w:p w14:paraId="249A5F79"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17 (6.4)</w:t>
            </w:r>
          </w:p>
        </w:tc>
        <w:tc>
          <w:tcPr>
            <w:tcW w:w="1078" w:type="dxa"/>
            <w:shd w:val="clear" w:color="auto" w:fill="auto"/>
          </w:tcPr>
          <w:p w14:paraId="514D7D4C"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r>
      <w:tr w:rsidR="00B8352C" w:rsidRPr="005A60A3" w14:paraId="243305AE"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5AFD713B" w14:textId="77777777" w:rsidR="00451EDC" w:rsidRPr="005A60A3" w:rsidRDefault="00451EDC" w:rsidP="00321499">
            <w:pPr>
              <w:snapToGrid w:val="0"/>
              <w:spacing w:line="360" w:lineRule="auto"/>
              <w:ind w:firstLineChars="100" w:firstLine="210"/>
              <w:jc w:val="both"/>
              <w:rPr>
                <w:rFonts w:ascii="Book Antiqua" w:hAnsi="Book Antiqua" w:cs="Times New Roman"/>
                <w:b w:val="0"/>
                <w:szCs w:val="21"/>
              </w:rPr>
            </w:pPr>
            <w:r w:rsidRPr="005A60A3">
              <w:rPr>
                <w:rFonts w:ascii="Book Antiqua" w:hAnsi="Book Antiqua" w:cs="Times New Roman"/>
                <w:b w:val="0"/>
                <w:szCs w:val="21"/>
              </w:rPr>
              <w:t>II</w:t>
            </w:r>
          </w:p>
        </w:tc>
        <w:tc>
          <w:tcPr>
            <w:tcW w:w="2126" w:type="dxa"/>
            <w:shd w:val="clear" w:color="auto" w:fill="auto"/>
          </w:tcPr>
          <w:p w14:paraId="47EDD187"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56 (10.6)</w:t>
            </w:r>
          </w:p>
        </w:tc>
        <w:tc>
          <w:tcPr>
            <w:tcW w:w="1985" w:type="dxa"/>
            <w:gridSpan w:val="2"/>
            <w:shd w:val="clear" w:color="auto" w:fill="auto"/>
          </w:tcPr>
          <w:p w14:paraId="098C13DE"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26 (9.8)</w:t>
            </w:r>
          </w:p>
        </w:tc>
        <w:tc>
          <w:tcPr>
            <w:tcW w:w="1701" w:type="dxa"/>
            <w:gridSpan w:val="2"/>
            <w:shd w:val="clear" w:color="auto" w:fill="auto"/>
          </w:tcPr>
          <w:p w14:paraId="5DE2EDBC"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30 (11.3)</w:t>
            </w:r>
          </w:p>
        </w:tc>
        <w:tc>
          <w:tcPr>
            <w:tcW w:w="1078" w:type="dxa"/>
            <w:shd w:val="clear" w:color="auto" w:fill="auto"/>
          </w:tcPr>
          <w:p w14:paraId="65C72714"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p>
        </w:tc>
      </w:tr>
      <w:tr w:rsidR="00B8352C" w:rsidRPr="005A60A3" w14:paraId="66DF2220"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546DAEC3" w14:textId="77777777" w:rsidR="00451EDC" w:rsidRPr="005A60A3" w:rsidRDefault="00451EDC" w:rsidP="00321499">
            <w:pPr>
              <w:snapToGrid w:val="0"/>
              <w:spacing w:line="360" w:lineRule="auto"/>
              <w:ind w:firstLineChars="100" w:firstLine="210"/>
              <w:jc w:val="both"/>
              <w:rPr>
                <w:rFonts w:ascii="Book Antiqua" w:hAnsi="Book Antiqua" w:cs="Times New Roman"/>
                <w:b w:val="0"/>
                <w:szCs w:val="21"/>
              </w:rPr>
            </w:pPr>
            <w:r w:rsidRPr="005A60A3">
              <w:rPr>
                <w:rFonts w:ascii="Book Antiqua" w:hAnsi="Book Antiqua" w:cs="Times New Roman"/>
                <w:b w:val="0"/>
                <w:szCs w:val="21"/>
              </w:rPr>
              <w:t>IIIA</w:t>
            </w:r>
          </w:p>
        </w:tc>
        <w:tc>
          <w:tcPr>
            <w:tcW w:w="2126" w:type="dxa"/>
            <w:shd w:val="clear" w:color="auto" w:fill="auto"/>
          </w:tcPr>
          <w:p w14:paraId="0ED664C8"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242 (45.7)</w:t>
            </w:r>
          </w:p>
        </w:tc>
        <w:tc>
          <w:tcPr>
            <w:tcW w:w="1985" w:type="dxa"/>
            <w:gridSpan w:val="2"/>
            <w:shd w:val="clear" w:color="auto" w:fill="auto"/>
          </w:tcPr>
          <w:p w14:paraId="51E4FC63"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122 (46.0)</w:t>
            </w:r>
          </w:p>
        </w:tc>
        <w:tc>
          <w:tcPr>
            <w:tcW w:w="1701" w:type="dxa"/>
            <w:gridSpan w:val="2"/>
            <w:shd w:val="clear" w:color="auto" w:fill="auto"/>
          </w:tcPr>
          <w:p w14:paraId="58B3307D"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120 (45.3)</w:t>
            </w:r>
          </w:p>
        </w:tc>
        <w:tc>
          <w:tcPr>
            <w:tcW w:w="1078" w:type="dxa"/>
            <w:shd w:val="clear" w:color="auto" w:fill="auto"/>
          </w:tcPr>
          <w:p w14:paraId="6D581309"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r>
      <w:tr w:rsidR="00B8352C" w:rsidRPr="005A60A3" w14:paraId="4E1E9536" w14:textId="77777777" w:rsidTr="00DA57EB">
        <w:trPr>
          <w:jc w:val="center"/>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192D0829" w14:textId="77777777" w:rsidR="00451EDC" w:rsidRPr="005A60A3" w:rsidRDefault="00451EDC" w:rsidP="00321499">
            <w:pPr>
              <w:snapToGrid w:val="0"/>
              <w:spacing w:line="360" w:lineRule="auto"/>
              <w:ind w:firstLineChars="100" w:firstLine="210"/>
              <w:jc w:val="both"/>
              <w:rPr>
                <w:rFonts w:ascii="Book Antiqua" w:hAnsi="Book Antiqua" w:cs="Times New Roman"/>
                <w:b w:val="0"/>
                <w:szCs w:val="21"/>
              </w:rPr>
            </w:pPr>
            <w:r w:rsidRPr="005A60A3">
              <w:rPr>
                <w:rFonts w:ascii="Book Antiqua" w:hAnsi="Book Antiqua" w:cs="Times New Roman"/>
                <w:b w:val="0"/>
                <w:szCs w:val="21"/>
              </w:rPr>
              <w:t>IIIB</w:t>
            </w:r>
          </w:p>
        </w:tc>
        <w:tc>
          <w:tcPr>
            <w:tcW w:w="2126" w:type="dxa"/>
            <w:shd w:val="clear" w:color="auto" w:fill="auto"/>
          </w:tcPr>
          <w:p w14:paraId="6F9EBAE6"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131 (24.7)</w:t>
            </w:r>
          </w:p>
        </w:tc>
        <w:tc>
          <w:tcPr>
            <w:tcW w:w="1985" w:type="dxa"/>
            <w:gridSpan w:val="2"/>
            <w:shd w:val="clear" w:color="auto" w:fill="auto"/>
          </w:tcPr>
          <w:p w14:paraId="3774F7A0"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63 (23.8)</w:t>
            </w:r>
          </w:p>
        </w:tc>
        <w:tc>
          <w:tcPr>
            <w:tcW w:w="1701" w:type="dxa"/>
            <w:gridSpan w:val="2"/>
            <w:shd w:val="clear" w:color="auto" w:fill="auto"/>
          </w:tcPr>
          <w:p w14:paraId="1D4C8886"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68 (25.7)</w:t>
            </w:r>
          </w:p>
        </w:tc>
        <w:tc>
          <w:tcPr>
            <w:tcW w:w="1078" w:type="dxa"/>
            <w:shd w:val="clear" w:color="auto" w:fill="auto"/>
          </w:tcPr>
          <w:p w14:paraId="1C1E3687" w14:textId="77777777" w:rsidR="00451EDC" w:rsidRPr="005A60A3" w:rsidRDefault="00451EDC" w:rsidP="00321499">
            <w:pPr>
              <w:snapToGrid w:val="0"/>
              <w:spacing w:line="360" w:lineRule="auto"/>
              <w:ind w:firstLineChars="50" w:firstLine="105"/>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1"/>
              </w:rPr>
            </w:pPr>
          </w:p>
        </w:tc>
      </w:tr>
      <w:tr w:rsidR="00B8352C" w:rsidRPr="005A60A3" w14:paraId="0E965926" w14:textId="77777777" w:rsidTr="00DA57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Borders>
              <w:bottom w:val="single" w:sz="4" w:space="0" w:color="auto"/>
            </w:tcBorders>
            <w:shd w:val="clear" w:color="auto" w:fill="auto"/>
          </w:tcPr>
          <w:p w14:paraId="226C1D9B" w14:textId="77777777" w:rsidR="00451EDC" w:rsidRPr="005A60A3" w:rsidRDefault="00451EDC" w:rsidP="00321499">
            <w:pPr>
              <w:snapToGrid w:val="0"/>
              <w:spacing w:line="360" w:lineRule="auto"/>
              <w:jc w:val="both"/>
              <w:rPr>
                <w:rFonts w:ascii="Book Antiqua" w:hAnsi="Book Antiqua" w:cs="Times New Roman"/>
                <w:b w:val="0"/>
                <w:bCs w:val="0"/>
                <w:szCs w:val="21"/>
              </w:rPr>
            </w:pPr>
            <w:r w:rsidRPr="005A60A3">
              <w:rPr>
                <w:rFonts w:ascii="Book Antiqua" w:hAnsi="Book Antiqua" w:cs="Times New Roman"/>
                <w:b w:val="0"/>
                <w:szCs w:val="21"/>
              </w:rPr>
              <w:t>Follow-up, median (range)</w:t>
            </w:r>
          </w:p>
        </w:tc>
        <w:tc>
          <w:tcPr>
            <w:tcW w:w="2126" w:type="dxa"/>
            <w:tcBorders>
              <w:bottom w:val="single" w:sz="4" w:space="0" w:color="auto"/>
            </w:tcBorders>
            <w:shd w:val="clear" w:color="auto" w:fill="auto"/>
          </w:tcPr>
          <w:p w14:paraId="28B88206"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18.0 (1.0-115.4)</w:t>
            </w:r>
          </w:p>
        </w:tc>
        <w:tc>
          <w:tcPr>
            <w:tcW w:w="1985" w:type="dxa"/>
            <w:gridSpan w:val="2"/>
            <w:tcBorders>
              <w:bottom w:val="single" w:sz="4" w:space="0" w:color="auto"/>
            </w:tcBorders>
            <w:shd w:val="clear" w:color="auto" w:fill="auto"/>
          </w:tcPr>
          <w:p w14:paraId="4960FB4B"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18.2 (1.0-115.4)</w:t>
            </w:r>
          </w:p>
        </w:tc>
        <w:tc>
          <w:tcPr>
            <w:tcW w:w="1701" w:type="dxa"/>
            <w:gridSpan w:val="2"/>
            <w:tcBorders>
              <w:bottom w:val="single" w:sz="4" w:space="0" w:color="auto"/>
            </w:tcBorders>
            <w:shd w:val="clear" w:color="auto" w:fill="auto"/>
          </w:tcPr>
          <w:p w14:paraId="2895414B"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r w:rsidRPr="005A60A3">
              <w:rPr>
                <w:rFonts w:ascii="Book Antiqua" w:hAnsi="Book Antiqua" w:cs="Times New Roman"/>
                <w:szCs w:val="21"/>
              </w:rPr>
              <w:t>17.8 (1.2-104.5)</w:t>
            </w:r>
          </w:p>
        </w:tc>
        <w:tc>
          <w:tcPr>
            <w:tcW w:w="1078" w:type="dxa"/>
            <w:tcBorders>
              <w:bottom w:val="single" w:sz="4" w:space="0" w:color="auto"/>
            </w:tcBorders>
            <w:shd w:val="clear" w:color="auto" w:fill="auto"/>
          </w:tcPr>
          <w:p w14:paraId="00F693F2" w14:textId="77777777" w:rsidR="00451EDC" w:rsidRPr="005A60A3" w:rsidRDefault="00451EDC" w:rsidP="00321499">
            <w:pPr>
              <w:snapToGrid w:val="0"/>
              <w:spacing w:line="360" w:lineRule="auto"/>
              <w:ind w:firstLineChars="50" w:firstLine="10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1"/>
              </w:rPr>
            </w:pPr>
          </w:p>
        </w:tc>
      </w:tr>
    </w:tbl>
    <w:p w14:paraId="38E6BD0E" w14:textId="4162B32F" w:rsidR="00451EDC" w:rsidRPr="005A60A3" w:rsidRDefault="00DB1B36"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Age, platelet, neutrophil and lymphocyte were shown as mean (SD).</w:t>
      </w:r>
      <w:r w:rsidRPr="005A60A3">
        <w:rPr>
          <w:rFonts w:ascii="Book Antiqua" w:hAnsi="Book Antiqua" w:cs="Times New Roman" w:hint="eastAsia"/>
          <w:sz w:val="24"/>
          <w:szCs w:val="24"/>
        </w:rPr>
        <w:t xml:space="preserve"> </w:t>
      </w:r>
      <w:r w:rsidR="00451EDC" w:rsidRPr="005A60A3">
        <w:rPr>
          <w:rFonts w:ascii="Book Antiqua" w:hAnsi="Book Antiqua" w:cs="Times New Roman"/>
          <w:sz w:val="24"/>
          <w:szCs w:val="24"/>
        </w:rPr>
        <w:t>M</w:t>
      </w:r>
      <w:r w:rsidRPr="005A60A3">
        <w:rPr>
          <w:rFonts w:ascii="Book Antiqua" w:hAnsi="Book Antiqua" w:cs="Times New Roman"/>
          <w:sz w:val="24"/>
          <w:szCs w:val="24"/>
        </w:rPr>
        <w:t xml:space="preserve">: </w:t>
      </w:r>
      <w:r w:rsidR="00451EDC" w:rsidRPr="005A60A3">
        <w:rPr>
          <w:rFonts w:ascii="Book Antiqua" w:hAnsi="Book Antiqua" w:cs="Times New Roman"/>
          <w:caps/>
          <w:sz w:val="24"/>
          <w:szCs w:val="24"/>
        </w:rPr>
        <w:t>m</w:t>
      </w:r>
      <w:r w:rsidR="00451EDC" w:rsidRPr="005A60A3">
        <w:rPr>
          <w:rFonts w:ascii="Book Antiqua" w:hAnsi="Book Antiqua" w:cs="Times New Roman"/>
          <w:sz w:val="24"/>
          <w:szCs w:val="24"/>
        </w:rPr>
        <w:t>ale; F</w:t>
      </w:r>
      <w:r w:rsidRPr="005A60A3">
        <w:rPr>
          <w:rFonts w:ascii="Book Antiqua" w:hAnsi="Book Antiqua" w:cs="Times New Roman"/>
          <w:sz w:val="24"/>
          <w:szCs w:val="24"/>
        </w:rPr>
        <w:t xml:space="preserve">: </w:t>
      </w:r>
      <w:r w:rsidR="00451EDC" w:rsidRPr="005A60A3">
        <w:rPr>
          <w:rFonts w:ascii="Book Antiqua" w:hAnsi="Book Antiqua" w:cs="Times New Roman"/>
          <w:caps/>
          <w:sz w:val="24"/>
          <w:szCs w:val="24"/>
        </w:rPr>
        <w:t>f</w:t>
      </w:r>
      <w:r w:rsidR="00451EDC" w:rsidRPr="005A60A3">
        <w:rPr>
          <w:rFonts w:ascii="Book Antiqua" w:hAnsi="Book Antiqua" w:cs="Times New Roman"/>
          <w:sz w:val="24"/>
          <w:szCs w:val="24"/>
        </w:rPr>
        <w:t>emale; CA-199</w:t>
      </w:r>
      <w:r w:rsidRPr="005A60A3">
        <w:rPr>
          <w:rFonts w:ascii="Book Antiqua" w:hAnsi="Book Antiqua" w:cs="Times New Roman"/>
          <w:sz w:val="24"/>
          <w:szCs w:val="24"/>
        </w:rPr>
        <w:t>:</w:t>
      </w:r>
      <w:r w:rsidR="00451EDC" w:rsidRPr="005A60A3">
        <w:rPr>
          <w:rFonts w:ascii="Book Antiqua" w:hAnsi="Book Antiqua" w:cs="Times New Roman"/>
          <w:sz w:val="24"/>
          <w:szCs w:val="24"/>
        </w:rPr>
        <w:t xml:space="preserve"> </w:t>
      </w:r>
      <w:r w:rsidR="00451EDC" w:rsidRPr="005A60A3">
        <w:rPr>
          <w:rFonts w:ascii="Book Antiqua" w:hAnsi="Book Antiqua" w:cs="Times New Roman"/>
          <w:caps/>
          <w:sz w:val="24"/>
          <w:szCs w:val="24"/>
        </w:rPr>
        <w:t>c</w:t>
      </w:r>
      <w:r w:rsidR="00451EDC" w:rsidRPr="005A60A3">
        <w:rPr>
          <w:rFonts w:ascii="Book Antiqua" w:hAnsi="Book Antiqua" w:cs="Times New Roman"/>
          <w:sz w:val="24"/>
          <w:szCs w:val="24"/>
        </w:rPr>
        <w:t>arbohydrate antigen-199; TNM</w:t>
      </w:r>
      <w:r w:rsidRPr="005A60A3">
        <w:rPr>
          <w:rFonts w:ascii="Book Antiqua" w:hAnsi="Book Antiqua" w:cs="Times New Roman"/>
          <w:sz w:val="24"/>
          <w:szCs w:val="24"/>
        </w:rPr>
        <w:t>:</w:t>
      </w:r>
      <w:r w:rsidR="00451EDC" w:rsidRPr="005A60A3">
        <w:rPr>
          <w:rFonts w:ascii="Book Antiqua" w:hAnsi="Book Antiqua" w:cs="Times New Roman"/>
          <w:sz w:val="24"/>
          <w:szCs w:val="24"/>
        </w:rPr>
        <w:t xml:space="preserve"> </w:t>
      </w:r>
      <w:r w:rsidR="00451EDC" w:rsidRPr="005A60A3">
        <w:rPr>
          <w:rFonts w:ascii="Book Antiqua" w:hAnsi="Book Antiqua" w:cs="Times New Roman"/>
          <w:caps/>
          <w:sz w:val="24"/>
          <w:szCs w:val="24"/>
        </w:rPr>
        <w:t>t</w:t>
      </w:r>
      <w:r w:rsidR="00451EDC" w:rsidRPr="005A60A3">
        <w:rPr>
          <w:rFonts w:ascii="Book Antiqua" w:hAnsi="Book Antiqua" w:cs="Times New Roman"/>
          <w:sz w:val="24"/>
          <w:szCs w:val="24"/>
        </w:rPr>
        <w:t>umor-node-metastasis; NLR</w:t>
      </w:r>
      <w:r w:rsidRPr="005A60A3">
        <w:rPr>
          <w:rFonts w:ascii="Book Antiqua" w:hAnsi="Book Antiqua" w:cs="Times New Roman"/>
          <w:sz w:val="24"/>
          <w:szCs w:val="24"/>
        </w:rPr>
        <w:t xml:space="preserve">: </w:t>
      </w:r>
      <w:r w:rsidR="00451EDC" w:rsidRPr="005A60A3">
        <w:rPr>
          <w:rFonts w:ascii="Book Antiqua" w:hAnsi="Book Antiqua" w:cs="Times New Roman"/>
          <w:caps/>
          <w:sz w:val="24"/>
          <w:szCs w:val="24"/>
        </w:rPr>
        <w:t>n</w:t>
      </w:r>
      <w:r w:rsidR="00451EDC" w:rsidRPr="005A60A3">
        <w:rPr>
          <w:rFonts w:ascii="Book Antiqua" w:hAnsi="Book Antiqua" w:cs="Times New Roman"/>
          <w:sz w:val="24"/>
          <w:szCs w:val="24"/>
        </w:rPr>
        <w:t>eutrophil to lymphocyte ratio; PLR</w:t>
      </w:r>
      <w:r w:rsidRPr="005A60A3">
        <w:rPr>
          <w:rFonts w:ascii="Book Antiqua" w:hAnsi="Book Antiqua" w:cs="Times New Roman"/>
          <w:sz w:val="24"/>
          <w:szCs w:val="24"/>
        </w:rPr>
        <w:t xml:space="preserve">: </w:t>
      </w:r>
      <w:r w:rsidR="00451EDC" w:rsidRPr="005A60A3">
        <w:rPr>
          <w:rFonts w:ascii="Book Antiqua" w:hAnsi="Book Antiqua" w:cs="Times New Roman"/>
          <w:caps/>
          <w:sz w:val="24"/>
          <w:szCs w:val="24"/>
        </w:rPr>
        <w:t>p</w:t>
      </w:r>
      <w:r w:rsidR="00451EDC" w:rsidRPr="005A60A3">
        <w:rPr>
          <w:rFonts w:ascii="Book Antiqua" w:hAnsi="Book Antiqua" w:cs="Times New Roman"/>
          <w:sz w:val="24"/>
          <w:szCs w:val="24"/>
        </w:rPr>
        <w:t xml:space="preserve">latelet to lymphocyte ratio; </w:t>
      </w:r>
      <w:r w:rsidR="005B3CDE" w:rsidRPr="005A60A3">
        <w:rPr>
          <w:rFonts w:ascii="Book Antiqua" w:hAnsi="Book Antiqua" w:cs="Times New Roman"/>
          <w:sz w:val="24"/>
          <w:szCs w:val="24"/>
        </w:rPr>
        <w:t xml:space="preserve">SII: </w:t>
      </w:r>
      <w:r w:rsidR="005B3CDE" w:rsidRPr="005A60A3">
        <w:rPr>
          <w:rFonts w:ascii="Book Antiqua" w:hAnsi="Book Antiqua" w:cs="Times New Roman"/>
          <w:caps/>
          <w:sz w:val="24"/>
          <w:szCs w:val="24"/>
        </w:rPr>
        <w:t>s</w:t>
      </w:r>
      <w:r w:rsidR="005B3CDE" w:rsidRPr="005A60A3">
        <w:rPr>
          <w:rFonts w:ascii="Book Antiqua" w:hAnsi="Book Antiqua" w:cs="Times New Roman"/>
          <w:sz w:val="24"/>
          <w:szCs w:val="24"/>
        </w:rPr>
        <w:t>ystemic immune-inflammation index;</w:t>
      </w:r>
      <w:r w:rsidR="00740423" w:rsidRPr="005A60A3">
        <w:rPr>
          <w:rFonts w:ascii="Book Antiqua" w:hAnsi="Book Antiqua" w:cs="Times New Roman"/>
          <w:sz w:val="24"/>
          <w:szCs w:val="24"/>
        </w:rPr>
        <w:t xml:space="preserve"> </w:t>
      </w:r>
      <w:r w:rsidR="00451EDC" w:rsidRPr="005A60A3">
        <w:rPr>
          <w:rFonts w:ascii="Book Antiqua" w:hAnsi="Book Antiqua" w:cs="Times New Roman"/>
          <w:sz w:val="24"/>
          <w:szCs w:val="24"/>
        </w:rPr>
        <w:t>HR</w:t>
      </w:r>
      <w:r w:rsidRPr="005A60A3">
        <w:rPr>
          <w:rFonts w:ascii="Book Antiqua" w:hAnsi="Book Antiqua" w:cs="Times New Roman"/>
          <w:sz w:val="24"/>
          <w:szCs w:val="24"/>
        </w:rPr>
        <w:t>:</w:t>
      </w:r>
      <w:r w:rsidR="00451EDC" w:rsidRPr="005A60A3">
        <w:rPr>
          <w:rFonts w:ascii="Book Antiqua" w:hAnsi="Book Antiqua" w:cs="Times New Roman"/>
          <w:sz w:val="24"/>
          <w:szCs w:val="24"/>
        </w:rPr>
        <w:t xml:space="preserve"> </w:t>
      </w:r>
      <w:r w:rsidR="00451EDC" w:rsidRPr="005A60A3">
        <w:rPr>
          <w:rFonts w:ascii="Book Antiqua" w:hAnsi="Book Antiqua" w:cs="Times New Roman"/>
          <w:caps/>
          <w:sz w:val="24"/>
          <w:szCs w:val="24"/>
        </w:rPr>
        <w:t>h</w:t>
      </w:r>
      <w:r w:rsidR="00451EDC" w:rsidRPr="005A60A3">
        <w:rPr>
          <w:rFonts w:ascii="Book Antiqua" w:hAnsi="Book Antiqua" w:cs="Times New Roman"/>
          <w:sz w:val="24"/>
          <w:szCs w:val="24"/>
        </w:rPr>
        <w:t>azard ratio; CI</w:t>
      </w:r>
      <w:r w:rsidRPr="005A60A3">
        <w:rPr>
          <w:rFonts w:ascii="Book Antiqua" w:hAnsi="Book Antiqua" w:cs="Times New Roman"/>
          <w:sz w:val="24"/>
          <w:szCs w:val="24"/>
        </w:rPr>
        <w:t>:</w:t>
      </w:r>
      <w:r w:rsidR="00451EDC" w:rsidRPr="005A60A3">
        <w:rPr>
          <w:rFonts w:ascii="Book Antiqua" w:hAnsi="Book Antiqua" w:cs="Times New Roman"/>
          <w:sz w:val="24"/>
          <w:szCs w:val="24"/>
        </w:rPr>
        <w:t xml:space="preserve"> </w:t>
      </w:r>
      <w:r w:rsidR="00451EDC" w:rsidRPr="005A60A3">
        <w:rPr>
          <w:rFonts w:ascii="Book Antiqua" w:hAnsi="Book Antiqua" w:cs="Times New Roman"/>
          <w:caps/>
          <w:sz w:val="24"/>
          <w:szCs w:val="24"/>
        </w:rPr>
        <w:t>c</w:t>
      </w:r>
      <w:r w:rsidR="00451EDC" w:rsidRPr="005A60A3">
        <w:rPr>
          <w:rFonts w:ascii="Book Antiqua" w:hAnsi="Book Antiqua" w:cs="Times New Roman"/>
          <w:sz w:val="24"/>
          <w:szCs w:val="24"/>
        </w:rPr>
        <w:t>onfidence interval</w:t>
      </w:r>
      <w:r w:rsidR="00636AD3" w:rsidRPr="005A60A3">
        <w:rPr>
          <w:rFonts w:ascii="Book Antiqua" w:hAnsi="Book Antiqua" w:cs="Times New Roman"/>
          <w:sz w:val="24"/>
          <w:szCs w:val="24"/>
        </w:rPr>
        <w:t>.</w:t>
      </w:r>
    </w:p>
    <w:p w14:paraId="06EF948C" w14:textId="34DAF62B" w:rsidR="00451EDC" w:rsidRPr="005A60A3" w:rsidRDefault="00451EDC" w:rsidP="00321499">
      <w:pPr>
        <w:snapToGrid w:val="0"/>
        <w:spacing w:after="0" w:line="360" w:lineRule="auto"/>
        <w:jc w:val="both"/>
        <w:rPr>
          <w:rFonts w:ascii="Book Antiqua" w:hAnsi="Book Antiqua" w:cs="Times New Roman"/>
          <w:b/>
          <w:sz w:val="24"/>
          <w:szCs w:val="24"/>
        </w:rPr>
      </w:pPr>
      <w:r w:rsidRPr="005A60A3">
        <w:rPr>
          <w:rFonts w:ascii="Book Antiqua" w:hAnsi="Book Antiqua" w:cs="Times New Roman"/>
          <w:b/>
          <w:sz w:val="24"/>
          <w:szCs w:val="24"/>
        </w:rPr>
        <w:t>Table 2</w:t>
      </w:r>
      <w:r w:rsidR="004C35D2" w:rsidRPr="005A60A3">
        <w:rPr>
          <w:rFonts w:ascii="Book Antiqua" w:hAnsi="Book Antiqua" w:cs="Times New Roman"/>
          <w:b/>
          <w:sz w:val="24"/>
          <w:szCs w:val="24"/>
        </w:rPr>
        <w:t xml:space="preserve"> </w:t>
      </w:r>
      <w:r w:rsidRPr="005A60A3">
        <w:rPr>
          <w:rFonts w:ascii="Book Antiqua" w:hAnsi="Book Antiqua" w:cs="Times New Roman"/>
          <w:b/>
          <w:sz w:val="24"/>
          <w:szCs w:val="24"/>
        </w:rPr>
        <w:t xml:space="preserve">Correlation between </w:t>
      </w:r>
      <w:r w:rsidR="0011354E" w:rsidRPr="005A60A3">
        <w:rPr>
          <w:rFonts w:ascii="Book Antiqua" w:hAnsi="Book Antiqua" w:cs="Times New Roman"/>
          <w:b/>
          <w:sz w:val="24"/>
          <w:szCs w:val="24"/>
        </w:rPr>
        <w:t>systemic immune-inflammation index</w:t>
      </w:r>
      <w:r w:rsidRPr="005A60A3">
        <w:rPr>
          <w:rFonts w:ascii="Book Antiqua" w:hAnsi="Book Antiqua" w:cs="Times New Roman"/>
          <w:b/>
          <w:sz w:val="24"/>
          <w:szCs w:val="24"/>
        </w:rPr>
        <w:t xml:space="preserve"> and clinicopathological characteristics in d</w:t>
      </w:r>
      <w:r w:rsidR="004C35D2" w:rsidRPr="005A60A3">
        <w:rPr>
          <w:rFonts w:ascii="Book Antiqua" w:hAnsi="Book Antiqua" w:cs="Times New Roman"/>
          <w:b/>
          <w:sz w:val="24"/>
          <w:szCs w:val="24"/>
        </w:rPr>
        <w:t>erivation and validation cohort</w:t>
      </w:r>
    </w:p>
    <w:tbl>
      <w:tblPr>
        <w:tblStyle w:val="aa"/>
        <w:tblW w:w="1091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418"/>
        <w:gridCol w:w="1417"/>
        <w:gridCol w:w="1135"/>
        <w:gridCol w:w="1417"/>
        <w:gridCol w:w="1276"/>
        <w:gridCol w:w="283"/>
        <w:gridCol w:w="709"/>
      </w:tblGrid>
      <w:tr w:rsidR="00B8352C" w:rsidRPr="005A60A3" w14:paraId="1FC7174F" w14:textId="77777777" w:rsidTr="0011354E">
        <w:trPr>
          <w:jc w:val="center"/>
        </w:trPr>
        <w:tc>
          <w:tcPr>
            <w:tcW w:w="3260" w:type="dxa"/>
            <w:vMerge w:val="restart"/>
            <w:tcBorders>
              <w:top w:val="single" w:sz="4" w:space="0" w:color="auto"/>
            </w:tcBorders>
            <w:vAlign w:val="center"/>
          </w:tcPr>
          <w:p w14:paraId="784C337E" w14:textId="5921443B" w:rsidR="00D24E58" w:rsidRPr="005A60A3" w:rsidRDefault="00D24E58" w:rsidP="00321499">
            <w:pPr>
              <w:snapToGrid w:val="0"/>
              <w:spacing w:line="360" w:lineRule="auto"/>
              <w:jc w:val="both"/>
              <w:rPr>
                <w:rFonts w:ascii="Book Antiqua" w:hAnsi="Book Antiqua" w:cs="Times New Roman"/>
                <w:b/>
                <w:szCs w:val="21"/>
              </w:rPr>
            </w:pPr>
            <w:r w:rsidRPr="005A60A3">
              <w:rPr>
                <w:rFonts w:ascii="Book Antiqua" w:hAnsi="Book Antiqua" w:cs="Times New Roman"/>
                <w:b/>
                <w:szCs w:val="21"/>
              </w:rPr>
              <w:t>Variables</w:t>
            </w:r>
          </w:p>
        </w:tc>
        <w:tc>
          <w:tcPr>
            <w:tcW w:w="3970" w:type="dxa"/>
            <w:gridSpan w:val="3"/>
            <w:tcBorders>
              <w:top w:val="single" w:sz="4" w:space="0" w:color="auto"/>
              <w:bottom w:val="nil"/>
            </w:tcBorders>
          </w:tcPr>
          <w:p w14:paraId="765180BB" w14:textId="3C89055B" w:rsidR="00D24E58" w:rsidRPr="005A60A3" w:rsidRDefault="00D24E58" w:rsidP="00321499">
            <w:pPr>
              <w:snapToGrid w:val="0"/>
              <w:spacing w:line="360" w:lineRule="auto"/>
              <w:jc w:val="both"/>
              <w:rPr>
                <w:rFonts w:ascii="Book Antiqua" w:hAnsi="Book Antiqua" w:cs="Times New Roman"/>
                <w:b/>
                <w:szCs w:val="21"/>
              </w:rPr>
            </w:pPr>
            <w:r w:rsidRPr="005A60A3">
              <w:rPr>
                <w:rFonts w:ascii="Book Antiqua" w:hAnsi="Book Antiqua" w:cs="Times New Roman"/>
                <w:b/>
                <w:szCs w:val="21"/>
              </w:rPr>
              <w:t>Derivation</w:t>
            </w:r>
          </w:p>
        </w:tc>
        <w:tc>
          <w:tcPr>
            <w:tcW w:w="3685" w:type="dxa"/>
            <w:gridSpan w:val="4"/>
            <w:tcBorders>
              <w:top w:val="single" w:sz="4" w:space="0" w:color="auto"/>
              <w:bottom w:val="nil"/>
            </w:tcBorders>
          </w:tcPr>
          <w:p w14:paraId="5AAFA7D9" w14:textId="365AA952" w:rsidR="00D24E58" w:rsidRPr="005A60A3" w:rsidRDefault="00D24E58" w:rsidP="00321499">
            <w:pPr>
              <w:snapToGrid w:val="0"/>
              <w:spacing w:line="360" w:lineRule="auto"/>
              <w:jc w:val="both"/>
              <w:rPr>
                <w:rFonts w:ascii="Book Antiqua" w:hAnsi="Book Antiqua" w:cs="Times New Roman"/>
                <w:b/>
                <w:szCs w:val="21"/>
              </w:rPr>
            </w:pPr>
            <w:r w:rsidRPr="005A60A3">
              <w:rPr>
                <w:rFonts w:ascii="Book Antiqua" w:hAnsi="Book Antiqua" w:cs="Times New Roman"/>
                <w:b/>
                <w:szCs w:val="21"/>
              </w:rPr>
              <w:t>Validation</w:t>
            </w:r>
          </w:p>
        </w:tc>
      </w:tr>
      <w:tr w:rsidR="00B8352C" w:rsidRPr="005A60A3" w14:paraId="780D0148" w14:textId="77777777" w:rsidTr="0011354E">
        <w:trPr>
          <w:jc w:val="center"/>
        </w:trPr>
        <w:tc>
          <w:tcPr>
            <w:tcW w:w="3260" w:type="dxa"/>
            <w:vMerge/>
            <w:tcBorders>
              <w:bottom w:val="nil"/>
            </w:tcBorders>
          </w:tcPr>
          <w:p w14:paraId="3AC1D951" w14:textId="77777777" w:rsidR="00D24E58" w:rsidRPr="005A60A3" w:rsidRDefault="00D24E58" w:rsidP="00321499">
            <w:pPr>
              <w:snapToGrid w:val="0"/>
              <w:spacing w:line="360" w:lineRule="auto"/>
              <w:jc w:val="both"/>
              <w:rPr>
                <w:rFonts w:ascii="Book Antiqua" w:hAnsi="Book Antiqua" w:cs="Times New Roman"/>
                <w:b/>
                <w:szCs w:val="21"/>
              </w:rPr>
            </w:pPr>
          </w:p>
        </w:tc>
        <w:tc>
          <w:tcPr>
            <w:tcW w:w="1418" w:type="dxa"/>
            <w:tcBorders>
              <w:top w:val="single" w:sz="4" w:space="0" w:color="auto"/>
              <w:bottom w:val="nil"/>
            </w:tcBorders>
          </w:tcPr>
          <w:p w14:paraId="39BACAB3" w14:textId="5EBDCE82" w:rsidR="00D24E58" w:rsidRPr="005A60A3" w:rsidRDefault="00D24E58" w:rsidP="00321499">
            <w:pPr>
              <w:snapToGrid w:val="0"/>
              <w:spacing w:line="360" w:lineRule="auto"/>
              <w:jc w:val="both"/>
              <w:rPr>
                <w:rFonts w:ascii="Book Antiqua" w:hAnsi="Book Antiqua" w:cs="Times New Roman"/>
                <w:b/>
                <w:szCs w:val="21"/>
              </w:rPr>
            </w:pPr>
            <w:r w:rsidRPr="005A60A3">
              <w:rPr>
                <w:rFonts w:ascii="Book Antiqua" w:hAnsi="Book Antiqua" w:cs="Times New Roman"/>
                <w:b/>
                <w:szCs w:val="21"/>
              </w:rPr>
              <w:t>SII</w:t>
            </w:r>
            <w:r w:rsidR="001665FA" w:rsidRPr="005A60A3">
              <w:rPr>
                <w:rFonts w:ascii="Book Antiqua" w:hAnsi="Book Antiqua" w:cs="Times New Roman"/>
                <w:b/>
                <w:szCs w:val="21"/>
              </w:rPr>
              <w:t xml:space="preserve"> </w:t>
            </w:r>
            <w:r w:rsidRPr="005A60A3">
              <w:rPr>
                <w:rFonts w:ascii="Book Antiqua" w:hAnsi="Book Antiqua" w:cs="Times New Roman"/>
                <w:b/>
                <w:szCs w:val="21"/>
              </w:rPr>
              <w:t>≤</w:t>
            </w:r>
            <w:r w:rsidR="001665FA" w:rsidRPr="005A60A3">
              <w:rPr>
                <w:rFonts w:ascii="Book Antiqua" w:hAnsi="Book Antiqua" w:cs="Times New Roman"/>
                <w:b/>
                <w:szCs w:val="21"/>
              </w:rPr>
              <w:t xml:space="preserve"> </w:t>
            </w:r>
            <w:r w:rsidRPr="005A60A3">
              <w:rPr>
                <w:rFonts w:ascii="Book Antiqua" w:hAnsi="Book Antiqua" w:cs="Times New Roman"/>
                <w:b/>
                <w:szCs w:val="21"/>
              </w:rPr>
              <w:t>450</w:t>
            </w:r>
          </w:p>
        </w:tc>
        <w:tc>
          <w:tcPr>
            <w:tcW w:w="1417" w:type="dxa"/>
            <w:tcBorders>
              <w:top w:val="single" w:sz="4" w:space="0" w:color="auto"/>
              <w:bottom w:val="nil"/>
            </w:tcBorders>
          </w:tcPr>
          <w:p w14:paraId="4DFEF970" w14:textId="7A77669A" w:rsidR="00D24E58" w:rsidRPr="005A60A3" w:rsidRDefault="00D24E58" w:rsidP="00321499">
            <w:pPr>
              <w:snapToGrid w:val="0"/>
              <w:spacing w:line="360" w:lineRule="auto"/>
              <w:jc w:val="both"/>
              <w:rPr>
                <w:rFonts w:ascii="Book Antiqua" w:hAnsi="Book Antiqua" w:cs="Times New Roman"/>
                <w:b/>
                <w:szCs w:val="21"/>
              </w:rPr>
            </w:pPr>
            <w:r w:rsidRPr="005A60A3">
              <w:rPr>
                <w:rFonts w:ascii="Book Antiqua" w:hAnsi="Book Antiqua" w:cs="Times New Roman"/>
                <w:b/>
                <w:szCs w:val="21"/>
              </w:rPr>
              <w:t>SII</w:t>
            </w:r>
            <w:r w:rsidR="001665FA" w:rsidRPr="005A60A3">
              <w:rPr>
                <w:rFonts w:ascii="Book Antiqua" w:hAnsi="Book Antiqua" w:cs="Times New Roman"/>
                <w:b/>
                <w:szCs w:val="21"/>
              </w:rPr>
              <w:t xml:space="preserve"> </w:t>
            </w:r>
            <w:r w:rsidRPr="005A60A3">
              <w:rPr>
                <w:rFonts w:ascii="Book Antiqua" w:hAnsi="Book Antiqua" w:cs="Times New Roman"/>
                <w:b/>
                <w:szCs w:val="21"/>
              </w:rPr>
              <w:t>&gt;</w:t>
            </w:r>
            <w:r w:rsidR="001665FA" w:rsidRPr="005A60A3">
              <w:rPr>
                <w:rFonts w:ascii="Book Antiqua" w:hAnsi="Book Antiqua" w:cs="Times New Roman"/>
                <w:b/>
                <w:szCs w:val="21"/>
              </w:rPr>
              <w:t xml:space="preserve"> </w:t>
            </w:r>
            <w:r w:rsidRPr="005A60A3">
              <w:rPr>
                <w:rFonts w:ascii="Book Antiqua" w:hAnsi="Book Antiqua" w:cs="Times New Roman"/>
                <w:b/>
                <w:szCs w:val="21"/>
              </w:rPr>
              <w:t>450</w:t>
            </w:r>
          </w:p>
        </w:tc>
        <w:tc>
          <w:tcPr>
            <w:tcW w:w="1135" w:type="dxa"/>
            <w:tcBorders>
              <w:top w:val="single" w:sz="4" w:space="0" w:color="auto"/>
              <w:bottom w:val="nil"/>
            </w:tcBorders>
          </w:tcPr>
          <w:p w14:paraId="49B4114F" w14:textId="229769AF" w:rsidR="00D24E58" w:rsidRPr="005A60A3" w:rsidRDefault="001665FA" w:rsidP="00321499">
            <w:pPr>
              <w:snapToGrid w:val="0"/>
              <w:spacing w:line="360" w:lineRule="auto"/>
              <w:jc w:val="both"/>
              <w:rPr>
                <w:rFonts w:ascii="Book Antiqua" w:hAnsi="Book Antiqua" w:cs="Times New Roman"/>
                <w:b/>
                <w:szCs w:val="21"/>
              </w:rPr>
            </w:pPr>
            <w:r w:rsidRPr="005A60A3">
              <w:rPr>
                <w:rFonts w:ascii="Book Antiqua" w:hAnsi="Book Antiqua" w:cs="Times New Roman"/>
                <w:b/>
                <w:i/>
                <w:szCs w:val="21"/>
              </w:rPr>
              <w:t>P</w:t>
            </w:r>
            <w:r w:rsidR="00D24E58" w:rsidRPr="005A60A3">
              <w:rPr>
                <w:rFonts w:ascii="Book Antiqua" w:hAnsi="Book Antiqua" w:cs="Times New Roman"/>
                <w:b/>
                <w:szCs w:val="21"/>
              </w:rPr>
              <w:t xml:space="preserve"> value</w:t>
            </w:r>
          </w:p>
        </w:tc>
        <w:tc>
          <w:tcPr>
            <w:tcW w:w="1417" w:type="dxa"/>
            <w:tcBorders>
              <w:top w:val="single" w:sz="4" w:space="0" w:color="auto"/>
              <w:bottom w:val="nil"/>
            </w:tcBorders>
          </w:tcPr>
          <w:p w14:paraId="1C08D274" w14:textId="37643DE2" w:rsidR="00D24E58" w:rsidRPr="005A60A3" w:rsidRDefault="00D24E58" w:rsidP="00321499">
            <w:pPr>
              <w:snapToGrid w:val="0"/>
              <w:spacing w:line="360" w:lineRule="auto"/>
              <w:jc w:val="both"/>
              <w:rPr>
                <w:rFonts w:ascii="Book Antiqua" w:hAnsi="Book Antiqua" w:cs="Times New Roman"/>
                <w:b/>
                <w:szCs w:val="21"/>
              </w:rPr>
            </w:pPr>
            <w:r w:rsidRPr="005A60A3">
              <w:rPr>
                <w:rFonts w:ascii="Book Antiqua" w:hAnsi="Book Antiqua" w:cs="Times New Roman"/>
                <w:b/>
                <w:szCs w:val="21"/>
              </w:rPr>
              <w:t>SII</w:t>
            </w:r>
            <w:r w:rsidR="001665FA" w:rsidRPr="005A60A3">
              <w:rPr>
                <w:rFonts w:ascii="Book Antiqua" w:hAnsi="Book Antiqua" w:cs="Times New Roman"/>
                <w:b/>
                <w:szCs w:val="21"/>
              </w:rPr>
              <w:t xml:space="preserve"> </w:t>
            </w:r>
            <w:r w:rsidRPr="005A60A3">
              <w:rPr>
                <w:rFonts w:ascii="Book Antiqua" w:hAnsi="Book Antiqua" w:cs="Times New Roman"/>
                <w:b/>
                <w:szCs w:val="21"/>
              </w:rPr>
              <w:t>≤</w:t>
            </w:r>
            <w:r w:rsidR="001665FA" w:rsidRPr="005A60A3">
              <w:rPr>
                <w:rFonts w:ascii="Book Antiqua" w:hAnsi="Book Antiqua" w:cs="Times New Roman"/>
                <w:b/>
                <w:szCs w:val="21"/>
              </w:rPr>
              <w:t xml:space="preserve"> </w:t>
            </w:r>
            <w:r w:rsidRPr="005A60A3">
              <w:rPr>
                <w:rFonts w:ascii="Book Antiqua" w:hAnsi="Book Antiqua" w:cs="Times New Roman"/>
                <w:b/>
                <w:szCs w:val="21"/>
              </w:rPr>
              <w:t>450</w:t>
            </w:r>
          </w:p>
        </w:tc>
        <w:tc>
          <w:tcPr>
            <w:tcW w:w="1276" w:type="dxa"/>
            <w:tcBorders>
              <w:top w:val="single" w:sz="4" w:space="0" w:color="auto"/>
              <w:bottom w:val="nil"/>
            </w:tcBorders>
          </w:tcPr>
          <w:p w14:paraId="197E5BF3" w14:textId="6C35AD8A" w:rsidR="00D24E58" w:rsidRPr="005A60A3" w:rsidRDefault="00D24E58" w:rsidP="00321499">
            <w:pPr>
              <w:snapToGrid w:val="0"/>
              <w:spacing w:line="360" w:lineRule="auto"/>
              <w:jc w:val="both"/>
              <w:rPr>
                <w:rFonts w:ascii="Book Antiqua" w:hAnsi="Book Antiqua" w:cs="Times New Roman"/>
                <w:b/>
                <w:szCs w:val="21"/>
              </w:rPr>
            </w:pPr>
            <w:r w:rsidRPr="005A60A3">
              <w:rPr>
                <w:rFonts w:ascii="Book Antiqua" w:hAnsi="Book Antiqua" w:cs="Times New Roman"/>
                <w:b/>
                <w:szCs w:val="21"/>
              </w:rPr>
              <w:t>SII</w:t>
            </w:r>
            <w:r w:rsidR="001665FA" w:rsidRPr="005A60A3">
              <w:rPr>
                <w:rFonts w:ascii="Book Antiqua" w:hAnsi="Book Antiqua" w:cs="Times New Roman"/>
                <w:b/>
                <w:szCs w:val="21"/>
              </w:rPr>
              <w:t xml:space="preserve"> </w:t>
            </w:r>
            <w:r w:rsidRPr="005A60A3">
              <w:rPr>
                <w:rFonts w:ascii="Book Antiqua" w:hAnsi="Book Antiqua" w:cs="Times New Roman"/>
                <w:b/>
                <w:szCs w:val="21"/>
              </w:rPr>
              <w:t>&gt;</w:t>
            </w:r>
            <w:r w:rsidR="001665FA" w:rsidRPr="005A60A3">
              <w:rPr>
                <w:rFonts w:ascii="Book Antiqua" w:hAnsi="Book Antiqua" w:cs="Times New Roman"/>
                <w:b/>
                <w:szCs w:val="21"/>
              </w:rPr>
              <w:t xml:space="preserve"> </w:t>
            </w:r>
            <w:r w:rsidRPr="005A60A3">
              <w:rPr>
                <w:rFonts w:ascii="Book Antiqua" w:hAnsi="Book Antiqua" w:cs="Times New Roman"/>
                <w:b/>
                <w:szCs w:val="21"/>
              </w:rPr>
              <w:t>450</w:t>
            </w:r>
          </w:p>
        </w:tc>
        <w:tc>
          <w:tcPr>
            <w:tcW w:w="992" w:type="dxa"/>
            <w:gridSpan w:val="2"/>
            <w:tcBorders>
              <w:top w:val="single" w:sz="4" w:space="0" w:color="auto"/>
              <w:bottom w:val="nil"/>
            </w:tcBorders>
            <w:vAlign w:val="center"/>
          </w:tcPr>
          <w:p w14:paraId="1F9A2869" w14:textId="0D8EAE24" w:rsidR="00D24E58" w:rsidRPr="005A60A3" w:rsidRDefault="00D24E58" w:rsidP="00321499">
            <w:pPr>
              <w:snapToGrid w:val="0"/>
              <w:spacing w:line="360" w:lineRule="auto"/>
              <w:jc w:val="both"/>
              <w:rPr>
                <w:rFonts w:ascii="Book Antiqua" w:hAnsi="Book Antiqua" w:cs="Times New Roman"/>
                <w:b/>
                <w:szCs w:val="21"/>
              </w:rPr>
            </w:pPr>
            <w:r w:rsidRPr="005A60A3">
              <w:rPr>
                <w:rFonts w:ascii="Book Antiqua" w:hAnsi="Book Antiqua" w:cs="Times New Roman"/>
                <w:b/>
                <w:i/>
                <w:szCs w:val="21"/>
              </w:rPr>
              <w:t>P</w:t>
            </w:r>
            <w:r w:rsidRPr="005A60A3">
              <w:rPr>
                <w:rFonts w:ascii="Book Antiqua" w:hAnsi="Book Antiqua" w:cs="Times New Roman"/>
                <w:b/>
                <w:szCs w:val="21"/>
              </w:rPr>
              <w:t xml:space="preserve"> value</w:t>
            </w:r>
          </w:p>
        </w:tc>
      </w:tr>
      <w:tr w:rsidR="00B8352C" w:rsidRPr="005A60A3" w14:paraId="4F712384" w14:textId="77777777" w:rsidTr="0011354E">
        <w:trPr>
          <w:jc w:val="center"/>
        </w:trPr>
        <w:tc>
          <w:tcPr>
            <w:tcW w:w="3260" w:type="dxa"/>
            <w:tcBorders>
              <w:top w:val="single" w:sz="4" w:space="0" w:color="auto"/>
              <w:bottom w:val="nil"/>
            </w:tcBorders>
          </w:tcPr>
          <w:p w14:paraId="6ACE5C5A"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Total patients</w:t>
            </w:r>
          </w:p>
        </w:tc>
        <w:tc>
          <w:tcPr>
            <w:tcW w:w="1418" w:type="dxa"/>
            <w:tcBorders>
              <w:top w:val="single" w:sz="4" w:space="0" w:color="auto"/>
              <w:bottom w:val="nil"/>
            </w:tcBorders>
          </w:tcPr>
          <w:p w14:paraId="09B9C84F"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123</w:t>
            </w:r>
          </w:p>
        </w:tc>
        <w:tc>
          <w:tcPr>
            <w:tcW w:w="1417" w:type="dxa"/>
            <w:tcBorders>
              <w:top w:val="single" w:sz="4" w:space="0" w:color="auto"/>
              <w:bottom w:val="nil"/>
            </w:tcBorders>
          </w:tcPr>
          <w:p w14:paraId="3746297C"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142</w:t>
            </w:r>
          </w:p>
        </w:tc>
        <w:tc>
          <w:tcPr>
            <w:tcW w:w="1135" w:type="dxa"/>
            <w:tcBorders>
              <w:top w:val="single" w:sz="4" w:space="0" w:color="auto"/>
              <w:bottom w:val="nil"/>
            </w:tcBorders>
          </w:tcPr>
          <w:p w14:paraId="19B24906" w14:textId="77777777" w:rsidR="00D45F58" w:rsidRPr="005A60A3" w:rsidRDefault="00D45F58" w:rsidP="00321499">
            <w:pPr>
              <w:snapToGrid w:val="0"/>
              <w:spacing w:line="360" w:lineRule="auto"/>
              <w:jc w:val="both"/>
              <w:rPr>
                <w:rFonts w:ascii="Book Antiqua" w:hAnsi="Book Antiqua" w:cs="Times New Roman"/>
                <w:szCs w:val="21"/>
              </w:rPr>
            </w:pPr>
          </w:p>
        </w:tc>
        <w:tc>
          <w:tcPr>
            <w:tcW w:w="1417" w:type="dxa"/>
            <w:tcBorders>
              <w:top w:val="single" w:sz="4" w:space="0" w:color="auto"/>
              <w:bottom w:val="nil"/>
            </w:tcBorders>
          </w:tcPr>
          <w:p w14:paraId="67A82FE3"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130</w:t>
            </w:r>
          </w:p>
        </w:tc>
        <w:tc>
          <w:tcPr>
            <w:tcW w:w="1276" w:type="dxa"/>
            <w:tcBorders>
              <w:top w:val="single" w:sz="4" w:space="0" w:color="auto"/>
              <w:bottom w:val="nil"/>
            </w:tcBorders>
          </w:tcPr>
          <w:p w14:paraId="3A4206F5"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135</w:t>
            </w:r>
          </w:p>
        </w:tc>
        <w:tc>
          <w:tcPr>
            <w:tcW w:w="992" w:type="dxa"/>
            <w:gridSpan w:val="2"/>
            <w:tcBorders>
              <w:top w:val="single" w:sz="4" w:space="0" w:color="auto"/>
              <w:bottom w:val="nil"/>
            </w:tcBorders>
          </w:tcPr>
          <w:p w14:paraId="1211C9A3" w14:textId="77777777" w:rsidR="00D45F58" w:rsidRPr="005A60A3" w:rsidRDefault="00D45F58" w:rsidP="00321499">
            <w:pPr>
              <w:snapToGrid w:val="0"/>
              <w:spacing w:line="360" w:lineRule="auto"/>
              <w:jc w:val="both"/>
              <w:rPr>
                <w:rFonts w:ascii="Book Antiqua" w:hAnsi="Book Antiqua" w:cs="Times New Roman"/>
                <w:szCs w:val="21"/>
              </w:rPr>
            </w:pPr>
          </w:p>
        </w:tc>
      </w:tr>
      <w:tr w:rsidR="00B8352C" w:rsidRPr="005A60A3" w14:paraId="2303C89B" w14:textId="77777777" w:rsidTr="0011354E">
        <w:trPr>
          <w:jc w:val="center"/>
        </w:trPr>
        <w:tc>
          <w:tcPr>
            <w:tcW w:w="3260" w:type="dxa"/>
            <w:tcBorders>
              <w:top w:val="nil"/>
              <w:bottom w:val="nil"/>
            </w:tcBorders>
          </w:tcPr>
          <w:p w14:paraId="426C6CB9" w14:textId="4DEBEDF4" w:rsidR="00D45F58" w:rsidRPr="005A60A3" w:rsidRDefault="00023259" w:rsidP="00321499">
            <w:pPr>
              <w:snapToGrid w:val="0"/>
              <w:spacing w:line="360" w:lineRule="auto"/>
              <w:jc w:val="both"/>
              <w:rPr>
                <w:rFonts w:ascii="Book Antiqua" w:hAnsi="Book Antiqua" w:cs="Times New Roman"/>
                <w:b/>
                <w:szCs w:val="21"/>
              </w:rPr>
            </w:pPr>
            <w:r w:rsidRPr="005A60A3">
              <w:rPr>
                <w:rFonts w:ascii="Book Antiqua" w:hAnsi="Book Antiqua" w:cs="Times New Roman"/>
                <w:szCs w:val="21"/>
              </w:rPr>
              <w:t xml:space="preserve">Age, </w:t>
            </w:r>
            <w:proofErr w:type="spellStart"/>
            <w:r w:rsidRPr="005A60A3">
              <w:rPr>
                <w:rFonts w:ascii="Book Antiqua" w:hAnsi="Book Antiqua" w:cs="Times New Roman"/>
                <w:szCs w:val="21"/>
              </w:rPr>
              <w:t>y</w:t>
            </w:r>
            <w:r w:rsidR="00D45F58" w:rsidRPr="005A60A3">
              <w:rPr>
                <w:rFonts w:ascii="Book Antiqua" w:hAnsi="Book Antiqua" w:cs="Times New Roman"/>
                <w:szCs w:val="21"/>
              </w:rPr>
              <w:t>r</w:t>
            </w:r>
            <w:proofErr w:type="spellEnd"/>
            <w:r w:rsidR="00D45F58" w:rsidRPr="005A60A3">
              <w:rPr>
                <w:rFonts w:ascii="Book Antiqua" w:hAnsi="Book Antiqua" w:cs="Times New Roman"/>
                <w:szCs w:val="21"/>
              </w:rPr>
              <w:t xml:space="preserve"> </w:t>
            </w:r>
          </w:p>
        </w:tc>
        <w:tc>
          <w:tcPr>
            <w:tcW w:w="1418" w:type="dxa"/>
            <w:tcBorders>
              <w:top w:val="nil"/>
              <w:bottom w:val="nil"/>
            </w:tcBorders>
          </w:tcPr>
          <w:p w14:paraId="5493D304" w14:textId="15760ABA"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57.89 (9.5)</w:t>
            </w:r>
          </w:p>
        </w:tc>
        <w:tc>
          <w:tcPr>
            <w:tcW w:w="1417" w:type="dxa"/>
            <w:tcBorders>
              <w:top w:val="nil"/>
              <w:bottom w:val="nil"/>
            </w:tcBorders>
          </w:tcPr>
          <w:p w14:paraId="46132A2D" w14:textId="77963206"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57.98 (11.3)</w:t>
            </w:r>
          </w:p>
        </w:tc>
        <w:tc>
          <w:tcPr>
            <w:tcW w:w="1135" w:type="dxa"/>
            <w:tcBorders>
              <w:top w:val="nil"/>
              <w:bottom w:val="nil"/>
            </w:tcBorders>
          </w:tcPr>
          <w:p w14:paraId="6845E580"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0.943</w:t>
            </w:r>
          </w:p>
        </w:tc>
        <w:tc>
          <w:tcPr>
            <w:tcW w:w="1417" w:type="dxa"/>
            <w:tcBorders>
              <w:top w:val="nil"/>
              <w:bottom w:val="nil"/>
            </w:tcBorders>
          </w:tcPr>
          <w:p w14:paraId="5C824194" w14:textId="12E46B3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57.79 (10.7)</w:t>
            </w:r>
          </w:p>
        </w:tc>
        <w:tc>
          <w:tcPr>
            <w:tcW w:w="1276" w:type="dxa"/>
            <w:tcBorders>
              <w:top w:val="nil"/>
              <w:bottom w:val="nil"/>
            </w:tcBorders>
          </w:tcPr>
          <w:p w14:paraId="0C1AC20E" w14:textId="5E99DEDA"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55.41 (10.9)</w:t>
            </w:r>
          </w:p>
        </w:tc>
        <w:tc>
          <w:tcPr>
            <w:tcW w:w="992" w:type="dxa"/>
            <w:gridSpan w:val="2"/>
            <w:tcBorders>
              <w:top w:val="nil"/>
              <w:bottom w:val="nil"/>
            </w:tcBorders>
          </w:tcPr>
          <w:p w14:paraId="79934D27"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0.074</w:t>
            </w:r>
          </w:p>
        </w:tc>
      </w:tr>
      <w:tr w:rsidR="00B8352C" w:rsidRPr="005A60A3" w14:paraId="6E4044E9" w14:textId="77777777" w:rsidTr="0011354E">
        <w:trPr>
          <w:jc w:val="center"/>
        </w:trPr>
        <w:tc>
          <w:tcPr>
            <w:tcW w:w="3260" w:type="dxa"/>
            <w:tcBorders>
              <w:top w:val="nil"/>
            </w:tcBorders>
          </w:tcPr>
          <w:p w14:paraId="6333AA76" w14:textId="77777777" w:rsidR="00D45F58" w:rsidRPr="005A60A3" w:rsidRDefault="00D45F58" w:rsidP="00321499">
            <w:pPr>
              <w:snapToGrid w:val="0"/>
              <w:spacing w:line="360" w:lineRule="auto"/>
              <w:jc w:val="both"/>
              <w:rPr>
                <w:rFonts w:ascii="Book Antiqua" w:hAnsi="Book Antiqua" w:cs="Times New Roman"/>
                <w:b/>
                <w:szCs w:val="21"/>
              </w:rPr>
            </w:pPr>
            <w:r w:rsidRPr="005A60A3">
              <w:rPr>
                <w:rFonts w:ascii="Book Antiqua" w:hAnsi="Book Antiqua" w:cs="Times New Roman"/>
                <w:szCs w:val="21"/>
              </w:rPr>
              <w:t>Male gender,</w:t>
            </w:r>
            <w:r w:rsidRPr="005A60A3">
              <w:rPr>
                <w:rFonts w:ascii="Book Antiqua" w:hAnsi="Book Antiqua" w:cs="Times New Roman"/>
                <w:i/>
                <w:szCs w:val="21"/>
              </w:rPr>
              <w:t xml:space="preserve"> n</w:t>
            </w:r>
            <w:r w:rsidRPr="005A60A3">
              <w:rPr>
                <w:rFonts w:ascii="Book Antiqua" w:hAnsi="Book Antiqua" w:cs="Times New Roman"/>
                <w:szCs w:val="21"/>
              </w:rPr>
              <w:t xml:space="preserve"> (%)</w:t>
            </w:r>
          </w:p>
        </w:tc>
        <w:tc>
          <w:tcPr>
            <w:tcW w:w="1418" w:type="dxa"/>
            <w:tcBorders>
              <w:top w:val="nil"/>
            </w:tcBorders>
          </w:tcPr>
          <w:p w14:paraId="501F6DFF"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67 (54.5)</w:t>
            </w:r>
          </w:p>
        </w:tc>
        <w:tc>
          <w:tcPr>
            <w:tcW w:w="1417" w:type="dxa"/>
            <w:tcBorders>
              <w:top w:val="nil"/>
            </w:tcBorders>
          </w:tcPr>
          <w:p w14:paraId="60CBB683"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67 (47.2)</w:t>
            </w:r>
          </w:p>
        </w:tc>
        <w:tc>
          <w:tcPr>
            <w:tcW w:w="1135" w:type="dxa"/>
            <w:tcBorders>
              <w:top w:val="nil"/>
            </w:tcBorders>
          </w:tcPr>
          <w:p w14:paraId="0225A87E"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0.268</w:t>
            </w:r>
          </w:p>
        </w:tc>
        <w:tc>
          <w:tcPr>
            <w:tcW w:w="1417" w:type="dxa"/>
            <w:tcBorders>
              <w:top w:val="nil"/>
            </w:tcBorders>
          </w:tcPr>
          <w:p w14:paraId="79BDA8A3"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61 (46.9)</w:t>
            </w:r>
          </w:p>
        </w:tc>
        <w:tc>
          <w:tcPr>
            <w:tcW w:w="1276" w:type="dxa"/>
            <w:tcBorders>
              <w:top w:val="nil"/>
            </w:tcBorders>
          </w:tcPr>
          <w:p w14:paraId="7BFB5E43"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61 (45.2)</w:t>
            </w:r>
          </w:p>
        </w:tc>
        <w:tc>
          <w:tcPr>
            <w:tcW w:w="992" w:type="dxa"/>
            <w:gridSpan w:val="2"/>
            <w:tcBorders>
              <w:top w:val="nil"/>
            </w:tcBorders>
          </w:tcPr>
          <w:p w14:paraId="755C3A94"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0.806</w:t>
            </w:r>
          </w:p>
        </w:tc>
      </w:tr>
      <w:tr w:rsidR="00B8352C" w:rsidRPr="005A60A3" w14:paraId="4DBBEB20" w14:textId="77777777" w:rsidTr="0011354E">
        <w:trPr>
          <w:jc w:val="center"/>
        </w:trPr>
        <w:tc>
          <w:tcPr>
            <w:tcW w:w="3260" w:type="dxa"/>
          </w:tcPr>
          <w:p w14:paraId="32A0964E" w14:textId="4F867B97" w:rsidR="00D45F58" w:rsidRPr="005A60A3" w:rsidRDefault="006E09F2" w:rsidP="00321499">
            <w:pPr>
              <w:snapToGrid w:val="0"/>
              <w:spacing w:line="360" w:lineRule="auto"/>
              <w:jc w:val="both"/>
              <w:rPr>
                <w:rFonts w:ascii="Book Antiqua" w:hAnsi="Book Antiqua" w:cs="Times New Roman"/>
                <w:b/>
                <w:szCs w:val="21"/>
              </w:rPr>
            </w:pPr>
            <w:r w:rsidRPr="005A60A3">
              <w:rPr>
                <w:rFonts w:ascii="Book Antiqua" w:hAnsi="Book Antiqua" w:cs="Times New Roman"/>
                <w:szCs w:val="21"/>
              </w:rPr>
              <w:t>HB</w:t>
            </w:r>
            <w:r w:rsidR="00D45F58" w:rsidRPr="005A60A3">
              <w:rPr>
                <w:rFonts w:ascii="Book Antiqua" w:hAnsi="Book Antiqua" w:cs="Times New Roman"/>
                <w:szCs w:val="21"/>
              </w:rPr>
              <w:t xml:space="preserve">sAg, </w:t>
            </w:r>
            <w:r w:rsidR="00F97FA6" w:rsidRPr="005A60A3">
              <w:rPr>
                <w:rFonts w:ascii="Book Antiqua" w:hAnsi="Book Antiqua" w:cs="Times New Roman"/>
                <w:i/>
                <w:szCs w:val="21"/>
              </w:rPr>
              <w:t>n</w:t>
            </w:r>
            <w:r w:rsidR="00F97FA6" w:rsidRPr="005A60A3">
              <w:rPr>
                <w:rFonts w:ascii="Book Antiqua" w:hAnsi="Book Antiqua" w:cs="Times New Roman"/>
                <w:szCs w:val="21"/>
              </w:rPr>
              <w:t xml:space="preserve"> (%)</w:t>
            </w:r>
          </w:p>
        </w:tc>
        <w:tc>
          <w:tcPr>
            <w:tcW w:w="1418" w:type="dxa"/>
          </w:tcPr>
          <w:p w14:paraId="55B30B52"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45 (36.9)</w:t>
            </w:r>
          </w:p>
        </w:tc>
        <w:tc>
          <w:tcPr>
            <w:tcW w:w="1417" w:type="dxa"/>
          </w:tcPr>
          <w:p w14:paraId="50C63296"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35 (24.6)</w:t>
            </w:r>
          </w:p>
        </w:tc>
        <w:tc>
          <w:tcPr>
            <w:tcW w:w="1135" w:type="dxa"/>
          </w:tcPr>
          <w:p w14:paraId="5E8F909D"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0.033</w:t>
            </w:r>
          </w:p>
        </w:tc>
        <w:tc>
          <w:tcPr>
            <w:tcW w:w="1417" w:type="dxa"/>
          </w:tcPr>
          <w:p w14:paraId="44ABB4FF"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39 (30.2)</w:t>
            </w:r>
          </w:p>
        </w:tc>
        <w:tc>
          <w:tcPr>
            <w:tcW w:w="1276" w:type="dxa"/>
          </w:tcPr>
          <w:p w14:paraId="0A4B6BF0"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34 (25.2)</w:t>
            </w:r>
          </w:p>
        </w:tc>
        <w:tc>
          <w:tcPr>
            <w:tcW w:w="992" w:type="dxa"/>
            <w:gridSpan w:val="2"/>
          </w:tcPr>
          <w:p w14:paraId="0A788CBD"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0.413</w:t>
            </w:r>
          </w:p>
        </w:tc>
      </w:tr>
      <w:tr w:rsidR="00B8352C" w:rsidRPr="005A60A3" w14:paraId="1EB83C2E" w14:textId="77777777" w:rsidTr="0011354E">
        <w:trPr>
          <w:jc w:val="center"/>
        </w:trPr>
        <w:tc>
          <w:tcPr>
            <w:tcW w:w="3260" w:type="dxa"/>
          </w:tcPr>
          <w:p w14:paraId="3D381ADE" w14:textId="3B80A3D6" w:rsidR="00D45F58" w:rsidRPr="005A60A3" w:rsidRDefault="00D45F58" w:rsidP="00321499">
            <w:pPr>
              <w:snapToGrid w:val="0"/>
              <w:spacing w:line="360" w:lineRule="auto"/>
              <w:jc w:val="both"/>
              <w:rPr>
                <w:rFonts w:ascii="Book Antiqua" w:hAnsi="Book Antiqua" w:cs="Times New Roman"/>
                <w:b/>
                <w:szCs w:val="21"/>
              </w:rPr>
            </w:pPr>
            <w:r w:rsidRPr="005A60A3">
              <w:rPr>
                <w:rFonts w:ascii="Book Antiqua" w:hAnsi="Book Antiqua" w:cs="Times New Roman"/>
                <w:szCs w:val="21"/>
              </w:rPr>
              <w:t xml:space="preserve">Hepatolithiasis, </w:t>
            </w:r>
            <w:r w:rsidR="00F97FA6" w:rsidRPr="005A60A3">
              <w:rPr>
                <w:rFonts w:ascii="Book Antiqua" w:hAnsi="Book Antiqua" w:cs="Times New Roman"/>
                <w:i/>
                <w:szCs w:val="21"/>
              </w:rPr>
              <w:t>n</w:t>
            </w:r>
            <w:r w:rsidR="00F97FA6" w:rsidRPr="005A60A3">
              <w:rPr>
                <w:rFonts w:ascii="Book Antiqua" w:hAnsi="Book Antiqua" w:cs="Times New Roman"/>
                <w:szCs w:val="21"/>
              </w:rPr>
              <w:t xml:space="preserve"> (%)</w:t>
            </w:r>
          </w:p>
        </w:tc>
        <w:tc>
          <w:tcPr>
            <w:tcW w:w="1418" w:type="dxa"/>
          </w:tcPr>
          <w:p w14:paraId="2C6B943C"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15 (12.2)</w:t>
            </w:r>
          </w:p>
        </w:tc>
        <w:tc>
          <w:tcPr>
            <w:tcW w:w="1417" w:type="dxa"/>
          </w:tcPr>
          <w:p w14:paraId="3622969E"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27 (19.0)</w:t>
            </w:r>
          </w:p>
        </w:tc>
        <w:tc>
          <w:tcPr>
            <w:tcW w:w="1135" w:type="dxa"/>
          </w:tcPr>
          <w:p w14:paraId="67F8F68D"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0.164</w:t>
            </w:r>
          </w:p>
        </w:tc>
        <w:tc>
          <w:tcPr>
            <w:tcW w:w="1417" w:type="dxa"/>
          </w:tcPr>
          <w:p w14:paraId="5517602E"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22 (16.9)</w:t>
            </w:r>
          </w:p>
        </w:tc>
        <w:tc>
          <w:tcPr>
            <w:tcW w:w="1276" w:type="dxa"/>
          </w:tcPr>
          <w:p w14:paraId="7CD1A032"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25 (18.5)</w:t>
            </w:r>
          </w:p>
        </w:tc>
        <w:tc>
          <w:tcPr>
            <w:tcW w:w="992" w:type="dxa"/>
            <w:gridSpan w:val="2"/>
          </w:tcPr>
          <w:p w14:paraId="10FB960D"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0.758</w:t>
            </w:r>
          </w:p>
        </w:tc>
      </w:tr>
      <w:tr w:rsidR="00B8352C" w:rsidRPr="005A60A3" w14:paraId="0C78933C" w14:textId="77777777" w:rsidTr="0011354E">
        <w:trPr>
          <w:jc w:val="center"/>
        </w:trPr>
        <w:tc>
          <w:tcPr>
            <w:tcW w:w="3260" w:type="dxa"/>
          </w:tcPr>
          <w:p w14:paraId="2BA073E8" w14:textId="73097BA9" w:rsidR="00D45F58" w:rsidRPr="005A60A3" w:rsidRDefault="00D45F58" w:rsidP="00321499">
            <w:pPr>
              <w:snapToGrid w:val="0"/>
              <w:spacing w:line="360" w:lineRule="auto"/>
              <w:jc w:val="both"/>
              <w:rPr>
                <w:rFonts w:ascii="Book Antiqua" w:hAnsi="Book Antiqua" w:cs="Times New Roman"/>
                <w:b/>
                <w:szCs w:val="21"/>
              </w:rPr>
            </w:pPr>
            <w:r w:rsidRPr="005A60A3">
              <w:rPr>
                <w:rFonts w:ascii="Book Antiqua" w:hAnsi="Book Antiqua" w:cs="Times New Roman"/>
                <w:szCs w:val="21"/>
              </w:rPr>
              <w:t>CA-199</w:t>
            </w:r>
            <w:r w:rsidR="00E91BFC" w:rsidRPr="005A60A3">
              <w:rPr>
                <w:rFonts w:ascii="Book Antiqua" w:hAnsi="Book Antiqua" w:cs="Times New Roman"/>
                <w:szCs w:val="21"/>
              </w:rPr>
              <w:t xml:space="preserve"> </w:t>
            </w:r>
            <w:r w:rsidRPr="005A60A3">
              <w:rPr>
                <w:rFonts w:ascii="Book Antiqua" w:hAnsi="Book Antiqua" w:cs="Times New Roman"/>
                <w:szCs w:val="21"/>
              </w:rPr>
              <w:t>&lt;</w:t>
            </w:r>
            <w:r w:rsidR="00E91BFC" w:rsidRPr="005A60A3">
              <w:rPr>
                <w:rFonts w:ascii="Book Antiqua" w:hAnsi="Book Antiqua" w:cs="Times New Roman"/>
                <w:szCs w:val="21"/>
              </w:rPr>
              <w:t xml:space="preserve"> </w:t>
            </w:r>
            <w:r w:rsidRPr="005A60A3">
              <w:rPr>
                <w:rFonts w:ascii="Book Antiqua" w:hAnsi="Book Antiqua" w:cs="Times New Roman"/>
                <w:szCs w:val="21"/>
              </w:rPr>
              <w:t xml:space="preserve">22, </w:t>
            </w:r>
            <w:r w:rsidR="00F97FA6" w:rsidRPr="005A60A3">
              <w:rPr>
                <w:rFonts w:ascii="Book Antiqua" w:hAnsi="Book Antiqua" w:cs="Times New Roman"/>
                <w:i/>
                <w:szCs w:val="21"/>
              </w:rPr>
              <w:t>n</w:t>
            </w:r>
            <w:r w:rsidR="00F97FA6" w:rsidRPr="005A60A3">
              <w:rPr>
                <w:rFonts w:ascii="Book Antiqua" w:hAnsi="Book Antiqua" w:cs="Times New Roman"/>
                <w:szCs w:val="21"/>
              </w:rPr>
              <w:t xml:space="preserve"> (%)</w:t>
            </w:r>
          </w:p>
        </w:tc>
        <w:tc>
          <w:tcPr>
            <w:tcW w:w="1418" w:type="dxa"/>
          </w:tcPr>
          <w:p w14:paraId="458B43A1"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40 (33.1)</w:t>
            </w:r>
          </w:p>
        </w:tc>
        <w:tc>
          <w:tcPr>
            <w:tcW w:w="1417" w:type="dxa"/>
          </w:tcPr>
          <w:p w14:paraId="0AAE41BF"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37 (27.2)</w:t>
            </w:r>
          </w:p>
        </w:tc>
        <w:tc>
          <w:tcPr>
            <w:tcW w:w="1135" w:type="dxa"/>
          </w:tcPr>
          <w:p w14:paraId="5A1CF016"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0.010</w:t>
            </w:r>
          </w:p>
        </w:tc>
        <w:tc>
          <w:tcPr>
            <w:tcW w:w="1417" w:type="dxa"/>
          </w:tcPr>
          <w:p w14:paraId="23336292"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45 (34.9)</w:t>
            </w:r>
          </w:p>
        </w:tc>
        <w:tc>
          <w:tcPr>
            <w:tcW w:w="1276" w:type="dxa"/>
          </w:tcPr>
          <w:p w14:paraId="05594812"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28 (21.2)</w:t>
            </w:r>
          </w:p>
        </w:tc>
        <w:tc>
          <w:tcPr>
            <w:tcW w:w="992" w:type="dxa"/>
            <w:gridSpan w:val="2"/>
          </w:tcPr>
          <w:p w14:paraId="4D2E8386"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0.002</w:t>
            </w:r>
          </w:p>
        </w:tc>
      </w:tr>
      <w:tr w:rsidR="00B8352C" w:rsidRPr="005A60A3" w14:paraId="556AA3F6" w14:textId="77777777" w:rsidTr="0011354E">
        <w:trPr>
          <w:jc w:val="center"/>
        </w:trPr>
        <w:tc>
          <w:tcPr>
            <w:tcW w:w="3260" w:type="dxa"/>
          </w:tcPr>
          <w:p w14:paraId="08B51953"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Platelet</w:t>
            </w:r>
          </w:p>
        </w:tc>
        <w:tc>
          <w:tcPr>
            <w:tcW w:w="1418" w:type="dxa"/>
          </w:tcPr>
          <w:p w14:paraId="2699454B"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139 (45)</w:t>
            </w:r>
          </w:p>
        </w:tc>
        <w:tc>
          <w:tcPr>
            <w:tcW w:w="1417" w:type="dxa"/>
          </w:tcPr>
          <w:p w14:paraId="6104144D"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214 (75)</w:t>
            </w:r>
          </w:p>
        </w:tc>
        <w:tc>
          <w:tcPr>
            <w:tcW w:w="1135" w:type="dxa"/>
          </w:tcPr>
          <w:p w14:paraId="748BC7CE" w14:textId="533D388D"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&lt;</w:t>
            </w:r>
            <w:r w:rsidR="00E91BFC" w:rsidRPr="005A60A3">
              <w:rPr>
                <w:rFonts w:ascii="Book Antiqua" w:hAnsi="Book Antiqua" w:cs="Times New Roman"/>
                <w:szCs w:val="21"/>
              </w:rPr>
              <w:t xml:space="preserve"> </w:t>
            </w:r>
            <w:r w:rsidRPr="005A60A3">
              <w:rPr>
                <w:rFonts w:ascii="Book Antiqua" w:hAnsi="Book Antiqua" w:cs="Times New Roman"/>
                <w:szCs w:val="21"/>
              </w:rPr>
              <w:t>0.001</w:t>
            </w:r>
          </w:p>
        </w:tc>
        <w:tc>
          <w:tcPr>
            <w:tcW w:w="1417" w:type="dxa"/>
          </w:tcPr>
          <w:p w14:paraId="317D1103"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141 (50)</w:t>
            </w:r>
          </w:p>
        </w:tc>
        <w:tc>
          <w:tcPr>
            <w:tcW w:w="1276" w:type="dxa"/>
          </w:tcPr>
          <w:p w14:paraId="26027E94"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213 (70)</w:t>
            </w:r>
          </w:p>
        </w:tc>
        <w:tc>
          <w:tcPr>
            <w:tcW w:w="992" w:type="dxa"/>
            <w:gridSpan w:val="2"/>
          </w:tcPr>
          <w:p w14:paraId="48BEA91D" w14:textId="5C90A279"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&lt;</w:t>
            </w:r>
            <w:r w:rsidR="00E91BFC" w:rsidRPr="005A60A3">
              <w:rPr>
                <w:rFonts w:ascii="Book Antiqua" w:hAnsi="Book Antiqua" w:cs="Times New Roman"/>
                <w:szCs w:val="21"/>
              </w:rPr>
              <w:t xml:space="preserve"> </w:t>
            </w:r>
            <w:r w:rsidRPr="005A60A3">
              <w:rPr>
                <w:rFonts w:ascii="Book Antiqua" w:hAnsi="Book Antiqua" w:cs="Times New Roman"/>
                <w:szCs w:val="21"/>
              </w:rPr>
              <w:t>0.001</w:t>
            </w:r>
          </w:p>
        </w:tc>
      </w:tr>
      <w:tr w:rsidR="00B8352C" w:rsidRPr="005A60A3" w14:paraId="1B8FC87C" w14:textId="77777777" w:rsidTr="0011354E">
        <w:trPr>
          <w:jc w:val="center"/>
        </w:trPr>
        <w:tc>
          <w:tcPr>
            <w:tcW w:w="3260" w:type="dxa"/>
          </w:tcPr>
          <w:p w14:paraId="7720F9D1"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Neutrophil</w:t>
            </w:r>
          </w:p>
        </w:tc>
        <w:tc>
          <w:tcPr>
            <w:tcW w:w="1418" w:type="dxa"/>
          </w:tcPr>
          <w:p w14:paraId="471CC4E1" w14:textId="300B3F86"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3.34 (1.0)</w:t>
            </w:r>
          </w:p>
        </w:tc>
        <w:tc>
          <w:tcPr>
            <w:tcW w:w="1417" w:type="dxa"/>
          </w:tcPr>
          <w:p w14:paraId="35B9D29E" w14:textId="5D6FD344"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5.65 (2.5)</w:t>
            </w:r>
          </w:p>
        </w:tc>
        <w:tc>
          <w:tcPr>
            <w:tcW w:w="1135" w:type="dxa"/>
          </w:tcPr>
          <w:p w14:paraId="34D1B9F0" w14:textId="6EAF6A70"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&lt;</w:t>
            </w:r>
            <w:r w:rsidR="00E91BFC" w:rsidRPr="005A60A3">
              <w:rPr>
                <w:rFonts w:ascii="Book Antiqua" w:hAnsi="Book Antiqua" w:cs="Times New Roman"/>
                <w:szCs w:val="21"/>
              </w:rPr>
              <w:t xml:space="preserve"> </w:t>
            </w:r>
            <w:r w:rsidRPr="005A60A3">
              <w:rPr>
                <w:rFonts w:ascii="Book Antiqua" w:hAnsi="Book Antiqua" w:cs="Times New Roman"/>
                <w:szCs w:val="21"/>
              </w:rPr>
              <w:t>0.001</w:t>
            </w:r>
          </w:p>
        </w:tc>
        <w:tc>
          <w:tcPr>
            <w:tcW w:w="1417" w:type="dxa"/>
          </w:tcPr>
          <w:p w14:paraId="6CD6EB0D" w14:textId="144E60AB"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3.46 (1.3)</w:t>
            </w:r>
          </w:p>
        </w:tc>
        <w:tc>
          <w:tcPr>
            <w:tcW w:w="1276" w:type="dxa"/>
          </w:tcPr>
          <w:p w14:paraId="0C043AC7" w14:textId="1746E0B2"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5.66 (1.9)</w:t>
            </w:r>
          </w:p>
        </w:tc>
        <w:tc>
          <w:tcPr>
            <w:tcW w:w="992" w:type="dxa"/>
            <w:gridSpan w:val="2"/>
          </w:tcPr>
          <w:p w14:paraId="194F8AE2" w14:textId="33B5D9EB"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&lt;</w:t>
            </w:r>
            <w:r w:rsidR="00E91BFC" w:rsidRPr="005A60A3">
              <w:rPr>
                <w:rFonts w:ascii="Book Antiqua" w:hAnsi="Book Antiqua" w:cs="Times New Roman"/>
                <w:szCs w:val="21"/>
              </w:rPr>
              <w:t xml:space="preserve"> </w:t>
            </w:r>
            <w:r w:rsidRPr="005A60A3">
              <w:rPr>
                <w:rFonts w:ascii="Book Antiqua" w:hAnsi="Book Antiqua" w:cs="Times New Roman"/>
                <w:szCs w:val="21"/>
              </w:rPr>
              <w:t>0.001</w:t>
            </w:r>
          </w:p>
        </w:tc>
      </w:tr>
      <w:tr w:rsidR="00B8352C" w:rsidRPr="005A60A3" w14:paraId="6AA2062B" w14:textId="77777777" w:rsidTr="0011354E">
        <w:trPr>
          <w:jc w:val="center"/>
        </w:trPr>
        <w:tc>
          <w:tcPr>
            <w:tcW w:w="3260" w:type="dxa"/>
          </w:tcPr>
          <w:p w14:paraId="760B025A"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Lymphocyte</w:t>
            </w:r>
          </w:p>
        </w:tc>
        <w:tc>
          <w:tcPr>
            <w:tcW w:w="1418" w:type="dxa"/>
          </w:tcPr>
          <w:p w14:paraId="1F663793" w14:textId="5784A8D4"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1.81 (1.7)</w:t>
            </w:r>
          </w:p>
        </w:tc>
        <w:tc>
          <w:tcPr>
            <w:tcW w:w="1417" w:type="dxa"/>
          </w:tcPr>
          <w:p w14:paraId="2F6EC610" w14:textId="51129F4A"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1.43 (0.5)</w:t>
            </w:r>
          </w:p>
        </w:tc>
        <w:tc>
          <w:tcPr>
            <w:tcW w:w="1135" w:type="dxa"/>
          </w:tcPr>
          <w:p w14:paraId="47B12E7A"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0.009</w:t>
            </w:r>
          </w:p>
        </w:tc>
        <w:tc>
          <w:tcPr>
            <w:tcW w:w="1417" w:type="dxa"/>
          </w:tcPr>
          <w:p w14:paraId="7350CFEA" w14:textId="5275AA5B"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1.73 (0.5)</w:t>
            </w:r>
          </w:p>
        </w:tc>
        <w:tc>
          <w:tcPr>
            <w:tcW w:w="1276" w:type="dxa"/>
          </w:tcPr>
          <w:p w14:paraId="7E453CCA" w14:textId="559389CB"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1.41 (0.5)</w:t>
            </w:r>
          </w:p>
        </w:tc>
        <w:tc>
          <w:tcPr>
            <w:tcW w:w="992" w:type="dxa"/>
            <w:gridSpan w:val="2"/>
          </w:tcPr>
          <w:p w14:paraId="413A0A18" w14:textId="6275DDAB"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&lt;</w:t>
            </w:r>
            <w:r w:rsidR="00E91BFC" w:rsidRPr="005A60A3">
              <w:rPr>
                <w:rFonts w:ascii="Book Antiqua" w:hAnsi="Book Antiqua" w:cs="Times New Roman"/>
                <w:szCs w:val="21"/>
              </w:rPr>
              <w:t xml:space="preserve"> </w:t>
            </w:r>
            <w:r w:rsidRPr="005A60A3">
              <w:rPr>
                <w:rFonts w:ascii="Book Antiqua" w:hAnsi="Book Antiqua" w:cs="Times New Roman"/>
                <w:szCs w:val="21"/>
              </w:rPr>
              <w:t>0.001</w:t>
            </w:r>
          </w:p>
        </w:tc>
      </w:tr>
      <w:tr w:rsidR="00B8352C" w:rsidRPr="005A60A3" w14:paraId="705D012C" w14:textId="77777777" w:rsidTr="0011354E">
        <w:trPr>
          <w:jc w:val="center"/>
        </w:trPr>
        <w:tc>
          <w:tcPr>
            <w:tcW w:w="3260" w:type="dxa"/>
          </w:tcPr>
          <w:p w14:paraId="64D39C73" w14:textId="77777777" w:rsidR="00D45F58" w:rsidRPr="005A60A3" w:rsidRDefault="00D45F58" w:rsidP="00321499">
            <w:pPr>
              <w:snapToGrid w:val="0"/>
              <w:spacing w:line="360" w:lineRule="auto"/>
              <w:jc w:val="both"/>
              <w:rPr>
                <w:rFonts w:ascii="Book Antiqua" w:hAnsi="Book Antiqua" w:cs="Times New Roman"/>
                <w:b/>
                <w:szCs w:val="21"/>
              </w:rPr>
            </w:pPr>
            <w:r w:rsidRPr="005A60A3">
              <w:rPr>
                <w:rFonts w:ascii="Book Antiqua" w:hAnsi="Book Antiqua" w:cs="Times New Roman"/>
                <w:szCs w:val="21"/>
              </w:rPr>
              <w:t>Tumor size, cm</w:t>
            </w:r>
          </w:p>
        </w:tc>
        <w:tc>
          <w:tcPr>
            <w:tcW w:w="1418" w:type="dxa"/>
          </w:tcPr>
          <w:p w14:paraId="2525D925"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5.2 (2.3)</w:t>
            </w:r>
          </w:p>
        </w:tc>
        <w:tc>
          <w:tcPr>
            <w:tcW w:w="1417" w:type="dxa"/>
          </w:tcPr>
          <w:p w14:paraId="38083376"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6.5 (2.9)</w:t>
            </w:r>
          </w:p>
        </w:tc>
        <w:tc>
          <w:tcPr>
            <w:tcW w:w="1135" w:type="dxa"/>
          </w:tcPr>
          <w:p w14:paraId="2DAB1999" w14:textId="5A933622"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&lt;</w:t>
            </w:r>
            <w:r w:rsidR="00E91BFC" w:rsidRPr="005A60A3">
              <w:rPr>
                <w:rFonts w:ascii="Book Antiqua" w:hAnsi="Book Antiqua" w:cs="Times New Roman"/>
                <w:szCs w:val="21"/>
              </w:rPr>
              <w:t xml:space="preserve"> </w:t>
            </w:r>
            <w:r w:rsidRPr="005A60A3">
              <w:rPr>
                <w:rFonts w:ascii="Book Antiqua" w:hAnsi="Book Antiqua" w:cs="Times New Roman"/>
                <w:szCs w:val="21"/>
              </w:rPr>
              <w:t>0.001</w:t>
            </w:r>
          </w:p>
        </w:tc>
        <w:tc>
          <w:tcPr>
            <w:tcW w:w="1417" w:type="dxa"/>
          </w:tcPr>
          <w:p w14:paraId="1801D35C" w14:textId="181A1CDF"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5.40 (2.2)</w:t>
            </w:r>
          </w:p>
        </w:tc>
        <w:tc>
          <w:tcPr>
            <w:tcW w:w="1276" w:type="dxa"/>
          </w:tcPr>
          <w:p w14:paraId="19161C8F" w14:textId="46E69332"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6.36 (3.0)</w:t>
            </w:r>
          </w:p>
        </w:tc>
        <w:tc>
          <w:tcPr>
            <w:tcW w:w="992" w:type="dxa"/>
            <w:gridSpan w:val="2"/>
          </w:tcPr>
          <w:p w14:paraId="00524CE8"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0.007</w:t>
            </w:r>
          </w:p>
        </w:tc>
      </w:tr>
      <w:tr w:rsidR="00B8352C" w:rsidRPr="005A60A3" w14:paraId="368FB16E" w14:textId="77777777" w:rsidTr="0011354E">
        <w:trPr>
          <w:jc w:val="center"/>
        </w:trPr>
        <w:tc>
          <w:tcPr>
            <w:tcW w:w="3260" w:type="dxa"/>
          </w:tcPr>
          <w:p w14:paraId="3B02EB39" w14:textId="43D24905" w:rsidR="00D45F58" w:rsidRPr="005A60A3" w:rsidRDefault="00D45F58" w:rsidP="00321499">
            <w:pPr>
              <w:snapToGrid w:val="0"/>
              <w:spacing w:line="360" w:lineRule="auto"/>
              <w:jc w:val="both"/>
              <w:rPr>
                <w:rFonts w:ascii="Book Antiqua" w:hAnsi="Book Antiqua" w:cs="Times New Roman"/>
                <w:b/>
                <w:szCs w:val="21"/>
              </w:rPr>
            </w:pPr>
            <w:r w:rsidRPr="005A60A3">
              <w:rPr>
                <w:rFonts w:ascii="Book Antiqua" w:hAnsi="Book Antiqua" w:cs="Times New Roman"/>
                <w:szCs w:val="21"/>
              </w:rPr>
              <w:t>Solitary tumor,</w:t>
            </w:r>
            <w:r w:rsidR="00F97FA6" w:rsidRPr="005A60A3">
              <w:rPr>
                <w:rFonts w:ascii="Book Antiqua" w:hAnsi="Book Antiqua" w:cs="Times New Roman"/>
                <w:i/>
                <w:szCs w:val="21"/>
              </w:rPr>
              <w:t xml:space="preserve"> n</w:t>
            </w:r>
            <w:r w:rsidR="00F97FA6" w:rsidRPr="005A60A3">
              <w:rPr>
                <w:rFonts w:ascii="Book Antiqua" w:hAnsi="Book Antiqua" w:cs="Times New Roman"/>
                <w:szCs w:val="21"/>
              </w:rPr>
              <w:t xml:space="preserve"> (%)</w:t>
            </w:r>
          </w:p>
        </w:tc>
        <w:tc>
          <w:tcPr>
            <w:tcW w:w="1418" w:type="dxa"/>
          </w:tcPr>
          <w:p w14:paraId="7A06C3B1"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99 (80.5)</w:t>
            </w:r>
          </w:p>
        </w:tc>
        <w:tc>
          <w:tcPr>
            <w:tcW w:w="1417" w:type="dxa"/>
          </w:tcPr>
          <w:p w14:paraId="708E6345"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97 (68.3)</w:t>
            </w:r>
          </w:p>
        </w:tc>
        <w:tc>
          <w:tcPr>
            <w:tcW w:w="1135" w:type="dxa"/>
          </w:tcPr>
          <w:p w14:paraId="21834594"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0.025</w:t>
            </w:r>
          </w:p>
        </w:tc>
        <w:tc>
          <w:tcPr>
            <w:tcW w:w="1417" w:type="dxa"/>
          </w:tcPr>
          <w:p w14:paraId="44110DD1"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92 (70.8)</w:t>
            </w:r>
          </w:p>
        </w:tc>
        <w:tc>
          <w:tcPr>
            <w:tcW w:w="1276" w:type="dxa"/>
          </w:tcPr>
          <w:p w14:paraId="5D4BD69A"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86 (63.0)</w:t>
            </w:r>
          </w:p>
        </w:tc>
        <w:tc>
          <w:tcPr>
            <w:tcW w:w="992" w:type="dxa"/>
            <w:gridSpan w:val="2"/>
          </w:tcPr>
          <w:p w14:paraId="4174BD51"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0.197</w:t>
            </w:r>
          </w:p>
        </w:tc>
      </w:tr>
      <w:tr w:rsidR="00B8352C" w:rsidRPr="005A60A3" w14:paraId="2A617525" w14:textId="77777777" w:rsidTr="0011354E">
        <w:trPr>
          <w:jc w:val="center"/>
        </w:trPr>
        <w:tc>
          <w:tcPr>
            <w:tcW w:w="3260" w:type="dxa"/>
          </w:tcPr>
          <w:p w14:paraId="41969D1B" w14:textId="36EF91CE" w:rsidR="00D45F58" w:rsidRPr="005A60A3" w:rsidRDefault="00D45F58" w:rsidP="00321499">
            <w:pPr>
              <w:snapToGrid w:val="0"/>
              <w:spacing w:line="360" w:lineRule="auto"/>
              <w:jc w:val="both"/>
              <w:rPr>
                <w:rFonts w:ascii="Book Antiqua" w:hAnsi="Book Antiqua" w:cs="Times New Roman"/>
                <w:b/>
                <w:szCs w:val="21"/>
              </w:rPr>
            </w:pPr>
            <w:r w:rsidRPr="005A60A3">
              <w:rPr>
                <w:rFonts w:ascii="Book Antiqua" w:hAnsi="Book Antiqua" w:cs="Times New Roman"/>
                <w:szCs w:val="21"/>
              </w:rPr>
              <w:t>Well</w:t>
            </w:r>
            <w:r w:rsidR="00E91BFC" w:rsidRPr="005A60A3">
              <w:rPr>
                <w:rFonts w:ascii="Book Antiqua" w:hAnsi="Book Antiqua" w:cs="Times New Roman"/>
                <w:szCs w:val="21"/>
              </w:rPr>
              <w:t xml:space="preserve"> </w:t>
            </w:r>
            <w:r w:rsidRPr="005A60A3">
              <w:rPr>
                <w:rFonts w:ascii="Book Antiqua" w:hAnsi="Book Antiqua" w:cs="Times New Roman"/>
                <w:szCs w:val="21"/>
              </w:rPr>
              <w:t xml:space="preserve">tumor differentiation, </w:t>
            </w:r>
            <w:r w:rsidR="00F97FA6" w:rsidRPr="005A60A3">
              <w:rPr>
                <w:rFonts w:ascii="Book Antiqua" w:hAnsi="Book Antiqua" w:cs="Times New Roman"/>
                <w:i/>
                <w:szCs w:val="21"/>
              </w:rPr>
              <w:t>n</w:t>
            </w:r>
            <w:r w:rsidR="00F97FA6" w:rsidRPr="005A60A3">
              <w:rPr>
                <w:rFonts w:ascii="Book Antiqua" w:hAnsi="Book Antiqua" w:cs="Times New Roman"/>
                <w:szCs w:val="21"/>
              </w:rPr>
              <w:t xml:space="preserve"> (%)</w:t>
            </w:r>
          </w:p>
        </w:tc>
        <w:tc>
          <w:tcPr>
            <w:tcW w:w="1418" w:type="dxa"/>
          </w:tcPr>
          <w:p w14:paraId="4A15EDF9"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7 (5.7)</w:t>
            </w:r>
          </w:p>
        </w:tc>
        <w:tc>
          <w:tcPr>
            <w:tcW w:w="1417" w:type="dxa"/>
          </w:tcPr>
          <w:p w14:paraId="46574924"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4 (2.8)</w:t>
            </w:r>
          </w:p>
        </w:tc>
        <w:tc>
          <w:tcPr>
            <w:tcW w:w="1135" w:type="dxa"/>
          </w:tcPr>
          <w:p w14:paraId="1D9DC232"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0.357</w:t>
            </w:r>
          </w:p>
        </w:tc>
        <w:tc>
          <w:tcPr>
            <w:tcW w:w="1417" w:type="dxa"/>
          </w:tcPr>
          <w:p w14:paraId="482FC304"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8 (6.2)</w:t>
            </w:r>
          </w:p>
        </w:tc>
        <w:tc>
          <w:tcPr>
            <w:tcW w:w="1276" w:type="dxa"/>
          </w:tcPr>
          <w:p w14:paraId="6B595BE6"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3 (2.2)</w:t>
            </w:r>
          </w:p>
        </w:tc>
        <w:tc>
          <w:tcPr>
            <w:tcW w:w="992" w:type="dxa"/>
            <w:gridSpan w:val="2"/>
          </w:tcPr>
          <w:p w14:paraId="5E277286"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0.110</w:t>
            </w:r>
          </w:p>
        </w:tc>
      </w:tr>
      <w:tr w:rsidR="00B8352C" w:rsidRPr="005A60A3" w14:paraId="3C35D1BF" w14:textId="77777777" w:rsidTr="0011354E">
        <w:trPr>
          <w:jc w:val="center"/>
        </w:trPr>
        <w:tc>
          <w:tcPr>
            <w:tcW w:w="3260" w:type="dxa"/>
          </w:tcPr>
          <w:p w14:paraId="77D7C695" w14:textId="2281FD6F" w:rsidR="00D45F58" w:rsidRPr="005A60A3" w:rsidRDefault="00D45F58" w:rsidP="00321499">
            <w:pPr>
              <w:snapToGrid w:val="0"/>
              <w:spacing w:line="360" w:lineRule="auto"/>
              <w:jc w:val="both"/>
              <w:rPr>
                <w:rFonts w:ascii="Book Antiqua" w:hAnsi="Book Antiqua" w:cs="Times New Roman"/>
                <w:b/>
                <w:szCs w:val="21"/>
              </w:rPr>
            </w:pPr>
            <w:r w:rsidRPr="005A60A3">
              <w:rPr>
                <w:rFonts w:ascii="Book Antiqua" w:hAnsi="Book Antiqua" w:cs="Times New Roman"/>
                <w:szCs w:val="21"/>
              </w:rPr>
              <w:t xml:space="preserve">Macrovascular invasion, </w:t>
            </w:r>
            <w:r w:rsidR="00F97FA6" w:rsidRPr="005A60A3">
              <w:rPr>
                <w:rFonts w:ascii="Book Antiqua" w:hAnsi="Book Antiqua" w:cs="Times New Roman"/>
                <w:i/>
                <w:szCs w:val="21"/>
              </w:rPr>
              <w:t>n</w:t>
            </w:r>
            <w:r w:rsidR="00F97FA6" w:rsidRPr="005A60A3">
              <w:rPr>
                <w:rFonts w:ascii="Book Antiqua" w:hAnsi="Book Antiqua" w:cs="Times New Roman"/>
                <w:szCs w:val="21"/>
              </w:rPr>
              <w:t xml:space="preserve"> (%)</w:t>
            </w:r>
          </w:p>
        </w:tc>
        <w:tc>
          <w:tcPr>
            <w:tcW w:w="1418" w:type="dxa"/>
          </w:tcPr>
          <w:p w14:paraId="2BEA4089"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33 (26.8)</w:t>
            </w:r>
          </w:p>
        </w:tc>
        <w:tc>
          <w:tcPr>
            <w:tcW w:w="1417" w:type="dxa"/>
          </w:tcPr>
          <w:p w14:paraId="54BA8BBB"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38 (26.8)</w:t>
            </w:r>
          </w:p>
        </w:tc>
        <w:tc>
          <w:tcPr>
            <w:tcW w:w="1135" w:type="dxa"/>
          </w:tcPr>
          <w:p w14:paraId="138F551C"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1.000</w:t>
            </w:r>
          </w:p>
        </w:tc>
        <w:tc>
          <w:tcPr>
            <w:tcW w:w="1417" w:type="dxa"/>
          </w:tcPr>
          <w:p w14:paraId="7CC0D448"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23 (17.7)</w:t>
            </w:r>
          </w:p>
        </w:tc>
        <w:tc>
          <w:tcPr>
            <w:tcW w:w="1276" w:type="dxa"/>
          </w:tcPr>
          <w:p w14:paraId="0C9CC871"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29 (21.5)</w:t>
            </w:r>
          </w:p>
        </w:tc>
        <w:tc>
          <w:tcPr>
            <w:tcW w:w="992" w:type="dxa"/>
            <w:gridSpan w:val="2"/>
          </w:tcPr>
          <w:p w14:paraId="75C25B4F"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0.449</w:t>
            </w:r>
          </w:p>
        </w:tc>
      </w:tr>
      <w:tr w:rsidR="00B8352C" w:rsidRPr="005A60A3" w14:paraId="3988AABF" w14:textId="77777777" w:rsidTr="0011354E">
        <w:trPr>
          <w:jc w:val="center"/>
        </w:trPr>
        <w:tc>
          <w:tcPr>
            <w:tcW w:w="3260" w:type="dxa"/>
          </w:tcPr>
          <w:p w14:paraId="77BC6386" w14:textId="22FF2800" w:rsidR="00D45F58" w:rsidRPr="005A60A3" w:rsidRDefault="00D45F58" w:rsidP="00321499">
            <w:pPr>
              <w:snapToGrid w:val="0"/>
              <w:spacing w:line="360" w:lineRule="auto"/>
              <w:jc w:val="both"/>
              <w:rPr>
                <w:rFonts w:ascii="Book Antiqua" w:hAnsi="Book Antiqua" w:cs="Times New Roman"/>
                <w:b/>
                <w:szCs w:val="21"/>
              </w:rPr>
            </w:pPr>
            <w:r w:rsidRPr="005A60A3">
              <w:rPr>
                <w:rFonts w:ascii="Book Antiqua" w:hAnsi="Book Antiqua" w:cs="Times New Roman"/>
                <w:szCs w:val="21"/>
              </w:rPr>
              <w:t xml:space="preserve">Microvascular invasion, </w:t>
            </w:r>
            <w:r w:rsidR="00F97FA6" w:rsidRPr="005A60A3">
              <w:rPr>
                <w:rFonts w:ascii="Book Antiqua" w:hAnsi="Book Antiqua" w:cs="Times New Roman"/>
                <w:i/>
                <w:szCs w:val="21"/>
              </w:rPr>
              <w:t>n</w:t>
            </w:r>
            <w:r w:rsidR="00F97FA6" w:rsidRPr="005A60A3">
              <w:rPr>
                <w:rFonts w:ascii="Book Antiqua" w:hAnsi="Book Antiqua" w:cs="Times New Roman"/>
                <w:szCs w:val="21"/>
              </w:rPr>
              <w:t xml:space="preserve"> (%)</w:t>
            </w:r>
          </w:p>
        </w:tc>
        <w:tc>
          <w:tcPr>
            <w:tcW w:w="1418" w:type="dxa"/>
          </w:tcPr>
          <w:p w14:paraId="11431567"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12 (9.8)</w:t>
            </w:r>
          </w:p>
        </w:tc>
        <w:tc>
          <w:tcPr>
            <w:tcW w:w="1417" w:type="dxa"/>
          </w:tcPr>
          <w:p w14:paraId="5598BE7F"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15 (10.6)</w:t>
            </w:r>
          </w:p>
        </w:tc>
        <w:tc>
          <w:tcPr>
            <w:tcW w:w="1135" w:type="dxa"/>
          </w:tcPr>
          <w:p w14:paraId="5FD1032C"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0.844</w:t>
            </w:r>
          </w:p>
        </w:tc>
        <w:tc>
          <w:tcPr>
            <w:tcW w:w="1417" w:type="dxa"/>
          </w:tcPr>
          <w:p w14:paraId="7073A48B"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9 (6.9)</w:t>
            </w:r>
          </w:p>
        </w:tc>
        <w:tc>
          <w:tcPr>
            <w:tcW w:w="1276" w:type="dxa"/>
          </w:tcPr>
          <w:p w14:paraId="1F7C687A"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18 (13.3)</w:t>
            </w:r>
          </w:p>
        </w:tc>
        <w:tc>
          <w:tcPr>
            <w:tcW w:w="992" w:type="dxa"/>
            <w:gridSpan w:val="2"/>
          </w:tcPr>
          <w:p w14:paraId="02C0CD17"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0.103</w:t>
            </w:r>
          </w:p>
        </w:tc>
      </w:tr>
      <w:tr w:rsidR="00B8352C" w:rsidRPr="005A60A3" w14:paraId="137588A4" w14:textId="77777777" w:rsidTr="0011354E">
        <w:trPr>
          <w:jc w:val="center"/>
        </w:trPr>
        <w:tc>
          <w:tcPr>
            <w:tcW w:w="3260" w:type="dxa"/>
          </w:tcPr>
          <w:p w14:paraId="7BA3036C" w14:textId="05743A41" w:rsidR="00D45F58" w:rsidRPr="005A60A3" w:rsidRDefault="00D45F58" w:rsidP="00321499">
            <w:pPr>
              <w:snapToGrid w:val="0"/>
              <w:spacing w:line="360" w:lineRule="auto"/>
              <w:jc w:val="both"/>
              <w:rPr>
                <w:rFonts w:ascii="Book Antiqua" w:hAnsi="Book Antiqua" w:cs="Times New Roman"/>
                <w:b/>
                <w:szCs w:val="21"/>
              </w:rPr>
            </w:pPr>
            <w:r w:rsidRPr="005A60A3">
              <w:rPr>
                <w:rFonts w:ascii="Book Antiqua" w:hAnsi="Book Antiqua" w:cs="Times New Roman"/>
                <w:szCs w:val="21"/>
              </w:rPr>
              <w:t xml:space="preserve">Node positive, </w:t>
            </w:r>
            <w:r w:rsidR="00F97FA6" w:rsidRPr="005A60A3">
              <w:rPr>
                <w:rFonts w:ascii="Book Antiqua" w:hAnsi="Book Antiqua" w:cs="Times New Roman"/>
                <w:i/>
                <w:szCs w:val="21"/>
              </w:rPr>
              <w:t>n</w:t>
            </w:r>
            <w:r w:rsidR="00F97FA6" w:rsidRPr="005A60A3">
              <w:rPr>
                <w:rFonts w:ascii="Book Antiqua" w:hAnsi="Book Antiqua" w:cs="Times New Roman"/>
                <w:szCs w:val="21"/>
              </w:rPr>
              <w:t xml:space="preserve"> (%)</w:t>
            </w:r>
          </w:p>
        </w:tc>
        <w:tc>
          <w:tcPr>
            <w:tcW w:w="1418" w:type="dxa"/>
          </w:tcPr>
          <w:p w14:paraId="37C73534"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20 (16.3)</w:t>
            </w:r>
          </w:p>
        </w:tc>
        <w:tc>
          <w:tcPr>
            <w:tcW w:w="1417" w:type="dxa"/>
          </w:tcPr>
          <w:p w14:paraId="7050E62D"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41 (28.9)</w:t>
            </w:r>
          </w:p>
        </w:tc>
        <w:tc>
          <w:tcPr>
            <w:tcW w:w="1135" w:type="dxa"/>
          </w:tcPr>
          <w:p w14:paraId="6A9B47D4"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0.020</w:t>
            </w:r>
          </w:p>
        </w:tc>
        <w:tc>
          <w:tcPr>
            <w:tcW w:w="1417" w:type="dxa"/>
          </w:tcPr>
          <w:p w14:paraId="621F770A"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27 (20.8)</w:t>
            </w:r>
          </w:p>
        </w:tc>
        <w:tc>
          <w:tcPr>
            <w:tcW w:w="1276" w:type="dxa"/>
          </w:tcPr>
          <w:p w14:paraId="6C26B177"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41 (30.4)</w:t>
            </w:r>
          </w:p>
        </w:tc>
        <w:tc>
          <w:tcPr>
            <w:tcW w:w="992" w:type="dxa"/>
            <w:gridSpan w:val="2"/>
          </w:tcPr>
          <w:p w14:paraId="23732595"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0.089</w:t>
            </w:r>
          </w:p>
        </w:tc>
      </w:tr>
      <w:tr w:rsidR="00B8352C" w:rsidRPr="005A60A3" w14:paraId="5C85CED7" w14:textId="77777777" w:rsidTr="0011354E">
        <w:trPr>
          <w:jc w:val="center"/>
        </w:trPr>
        <w:tc>
          <w:tcPr>
            <w:tcW w:w="3260" w:type="dxa"/>
          </w:tcPr>
          <w:p w14:paraId="1F07C84F" w14:textId="6590B5B8" w:rsidR="00D45F58" w:rsidRPr="005A60A3" w:rsidRDefault="00D45F58" w:rsidP="00321499">
            <w:pPr>
              <w:snapToGrid w:val="0"/>
              <w:spacing w:line="360" w:lineRule="auto"/>
              <w:jc w:val="both"/>
              <w:rPr>
                <w:rFonts w:ascii="Book Antiqua" w:hAnsi="Book Antiqua" w:cs="Times New Roman"/>
                <w:b/>
                <w:szCs w:val="21"/>
              </w:rPr>
            </w:pPr>
            <w:r w:rsidRPr="005A60A3">
              <w:rPr>
                <w:rFonts w:ascii="Book Antiqua" w:hAnsi="Book Antiqua" w:cs="Times New Roman"/>
                <w:szCs w:val="21"/>
              </w:rPr>
              <w:t>Perineural</w:t>
            </w:r>
            <w:r w:rsidR="00F97FA6" w:rsidRPr="005A60A3">
              <w:rPr>
                <w:rFonts w:ascii="Book Antiqua" w:hAnsi="Book Antiqua" w:cs="Times New Roman"/>
                <w:szCs w:val="21"/>
              </w:rPr>
              <w:t xml:space="preserve"> invasion, </w:t>
            </w:r>
            <w:r w:rsidR="00F97FA6" w:rsidRPr="005A60A3">
              <w:rPr>
                <w:rFonts w:ascii="Book Antiqua" w:hAnsi="Book Antiqua" w:cs="Times New Roman"/>
                <w:i/>
                <w:szCs w:val="21"/>
              </w:rPr>
              <w:t>n</w:t>
            </w:r>
            <w:r w:rsidR="00F97FA6" w:rsidRPr="005A60A3">
              <w:rPr>
                <w:rFonts w:ascii="Book Antiqua" w:hAnsi="Book Antiqua" w:cs="Times New Roman"/>
                <w:szCs w:val="21"/>
              </w:rPr>
              <w:t xml:space="preserve"> (%)</w:t>
            </w:r>
          </w:p>
        </w:tc>
        <w:tc>
          <w:tcPr>
            <w:tcW w:w="1418" w:type="dxa"/>
          </w:tcPr>
          <w:p w14:paraId="089C322E"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19 (15.4)</w:t>
            </w:r>
          </w:p>
        </w:tc>
        <w:tc>
          <w:tcPr>
            <w:tcW w:w="1417" w:type="dxa"/>
          </w:tcPr>
          <w:p w14:paraId="6B3DBA04"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19 (13.4)</w:t>
            </w:r>
          </w:p>
        </w:tc>
        <w:tc>
          <w:tcPr>
            <w:tcW w:w="1135" w:type="dxa"/>
          </w:tcPr>
          <w:p w14:paraId="3A162B35"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0.732</w:t>
            </w:r>
          </w:p>
        </w:tc>
        <w:tc>
          <w:tcPr>
            <w:tcW w:w="1417" w:type="dxa"/>
          </w:tcPr>
          <w:p w14:paraId="7F845E8D"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22 (16.9)</w:t>
            </w:r>
          </w:p>
        </w:tc>
        <w:tc>
          <w:tcPr>
            <w:tcW w:w="1276" w:type="dxa"/>
          </w:tcPr>
          <w:p w14:paraId="142C404F"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20 (14.8)</w:t>
            </w:r>
          </w:p>
        </w:tc>
        <w:tc>
          <w:tcPr>
            <w:tcW w:w="992" w:type="dxa"/>
            <w:gridSpan w:val="2"/>
          </w:tcPr>
          <w:p w14:paraId="00ABDE8F"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0.745</w:t>
            </w:r>
          </w:p>
        </w:tc>
      </w:tr>
      <w:tr w:rsidR="00B8352C" w:rsidRPr="005A60A3" w14:paraId="6A19D019" w14:textId="77777777" w:rsidTr="0011354E">
        <w:trPr>
          <w:jc w:val="center"/>
        </w:trPr>
        <w:tc>
          <w:tcPr>
            <w:tcW w:w="3260" w:type="dxa"/>
          </w:tcPr>
          <w:p w14:paraId="4FD76438" w14:textId="1D674756" w:rsidR="00D45F58" w:rsidRPr="005A60A3" w:rsidRDefault="00D45F58" w:rsidP="00321499">
            <w:pPr>
              <w:snapToGrid w:val="0"/>
              <w:spacing w:line="360" w:lineRule="auto"/>
              <w:jc w:val="both"/>
              <w:rPr>
                <w:rFonts w:ascii="Book Antiqua" w:hAnsi="Book Antiqua" w:cs="Times New Roman"/>
                <w:b/>
                <w:szCs w:val="21"/>
              </w:rPr>
            </w:pPr>
            <w:r w:rsidRPr="005A60A3">
              <w:rPr>
                <w:rFonts w:ascii="Book Antiqua" w:hAnsi="Book Antiqua" w:cs="Times New Roman"/>
                <w:szCs w:val="21"/>
              </w:rPr>
              <w:t xml:space="preserve">TNM stage, </w:t>
            </w:r>
            <w:r w:rsidR="00F97FA6" w:rsidRPr="005A60A3">
              <w:rPr>
                <w:rFonts w:ascii="Book Antiqua" w:hAnsi="Book Antiqua" w:cs="Times New Roman"/>
                <w:i/>
                <w:szCs w:val="21"/>
              </w:rPr>
              <w:t>n</w:t>
            </w:r>
            <w:r w:rsidR="00F97FA6" w:rsidRPr="005A60A3">
              <w:rPr>
                <w:rFonts w:ascii="Book Antiqua" w:hAnsi="Book Antiqua" w:cs="Times New Roman"/>
                <w:szCs w:val="21"/>
              </w:rPr>
              <w:t xml:space="preserve"> (%)</w:t>
            </w:r>
          </w:p>
        </w:tc>
        <w:tc>
          <w:tcPr>
            <w:tcW w:w="1418" w:type="dxa"/>
          </w:tcPr>
          <w:p w14:paraId="152C9D6D" w14:textId="77777777" w:rsidR="00D45F58" w:rsidRPr="005A60A3" w:rsidRDefault="00D45F58" w:rsidP="00321499">
            <w:pPr>
              <w:snapToGrid w:val="0"/>
              <w:spacing w:line="360" w:lineRule="auto"/>
              <w:jc w:val="both"/>
              <w:rPr>
                <w:rFonts w:ascii="Book Antiqua" w:hAnsi="Book Antiqua" w:cs="Times New Roman"/>
                <w:szCs w:val="21"/>
              </w:rPr>
            </w:pPr>
          </w:p>
        </w:tc>
        <w:tc>
          <w:tcPr>
            <w:tcW w:w="1417" w:type="dxa"/>
          </w:tcPr>
          <w:p w14:paraId="6BA01358" w14:textId="77777777" w:rsidR="00D45F58" w:rsidRPr="005A60A3" w:rsidRDefault="00D45F58" w:rsidP="00321499">
            <w:pPr>
              <w:snapToGrid w:val="0"/>
              <w:spacing w:line="360" w:lineRule="auto"/>
              <w:jc w:val="both"/>
              <w:rPr>
                <w:rFonts w:ascii="Book Antiqua" w:hAnsi="Book Antiqua" w:cs="Times New Roman"/>
                <w:szCs w:val="21"/>
              </w:rPr>
            </w:pPr>
          </w:p>
        </w:tc>
        <w:tc>
          <w:tcPr>
            <w:tcW w:w="1135" w:type="dxa"/>
          </w:tcPr>
          <w:p w14:paraId="7713125F"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0.017</w:t>
            </w:r>
          </w:p>
        </w:tc>
        <w:tc>
          <w:tcPr>
            <w:tcW w:w="1417" w:type="dxa"/>
          </w:tcPr>
          <w:p w14:paraId="31B4CD02" w14:textId="77777777" w:rsidR="00D45F58" w:rsidRPr="005A60A3" w:rsidRDefault="00D45F58" w:rsidP="00321499">
            <w:pPr>
              <w:snapToGrid w:val="0"/>
              <w:spacing w:line="360" w:lineRule="auto"/>
              <w:jc w:val="both"/>
              <w:rPr>
                <w:rFonts w:ascii="Book Antiqua" w:hAnsi="Book Antiqua" w:cs="Times New Roman"/>
                <w:szCs w:val="21"/>
              </w:rPr>
            </w:pPr>
          </w:p>
        </w:tc>
        <w:tc>
          <w:tcPr>
            <w:tcW w:w="1276" w:type="dxa"/>
          </w:tcPr>
          <w:p w14:paraId="0029A15E" w14:textId="77777777" w:rsidR="00D45F58" w:rsidRPr="005A60A3" w:rsidRDefault="00D45F58" w:rsidP="00321499">
            <w:pPr>
              <w:snapToGrid w:val="0"/>
              <w:spacing w:line="360" w:lineRule="auto"/>
              <w:jc w:val="both"/>
              <w:rPr>
                <w:rFonts w:ascii="Book Antiqua" w:hAnsi="Book Antiqua" w:cs="Times New Roman"/>
                <w:szCs w:val="21"/>
              </w:rPr>
            </w:pPr>
          </w:p>
        </w:tc>
        <w:tc>
          <w:tcPr>
            <w:tcW w:w="992" w:type="dxa"/>
            <w:gridSpan w:val="2"/>
          </w:tcPr>
          <w:p w14:paraId="58204C3E"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0.123</w:t>
            </w:r>
          </w:p>
        </w:tc>
      </w:tr>
      <w:tr w:rsidR="00B8352C" w:rsidRPr="005A60A3" w14:paraId="796A57BF" w14:textId="77777777" w:rsidTr="0011354E">
        <w:trPr>
          <w:jc w:val="center"/>
        </w:trPr>
        <w:tc>
          <w:tcPr>
            <w:tcW w:w="3260" w:type="dxa"/>
          </w:tcPr>
          <w:p w14:paraId="7B5134AE" w14:textId="77777777" w:rsidR="00D45F58" w:rsidRPr="005A60A3" w:rsidRDefault="00D45F58" w:rsidP="00321499">
            <w:pPr>
              <w:snapToGrid w:val="0"/>
              <w:spacing w:line="360" w:lineRule="auto"/>
              <w:ind w:firstLineChars="50" w:firstLine="105"/>
              <w:jc w:val="both"/>
              <w:rPr>
                <w:rFonts w:ascii="Book Antiqua" w:hAnsi="Book Antiqua" w:cs="Times New Roman"/>
                <w:b/>
                <w:szCs w:val="21"/>
              </w:rPr>
            </w:pPr>
            <w:r w:rsidRPr="005A60A3">
              <w:rPr>
                <w:rFonts w:ascii="Book Antiqua" w:hAnsi="Book Antiqua" w:cs="Times New Roman"/>
                <w:szCs w:val="21"/>
              </w:rPr>
              <w:t>IA</w:t>
            </w:r>
          </w:p>
        </w:tc>
        <w:tc>
          <w:tcPr>
            <w:tcW w:w="1418" w:type="dxa"/>
          </w:tcPr>
          <w:p w14:paraId="755F0319"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22 (17.9)</w:t>
            </w:r>
          </w:p>
        </w:tc>
        <w:tc>
          <w:tcPr>
            <w:tcW w:w="1417" w:type="dxa"/>
          </w:tcPr>
          <w:p w14:paraId="5906DB14"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11 (7.7)</w:t>
            </w:r>
          </w:p>
        </w:tc>
        <w:tc>
          <w:tcPr>
            <w:tcW w:w="1135" w:type="dxa"/>
          </w:tcPr>
          <w:p w14:paraId="770F77FD" w14:textId="77777777" w:rsidR="00D45F58" w:rsidRPr="005A60A3" w:rsidRDefault="00D45F58" w:rsidP="00321499">
            <w:pPr>
              <w:snapToGrid w:val="0"/>
              <w:spacing w:line="360" w:lineRule="auto"/>
              <w:jc w:val="both"/>
              <w:rPr>
                <w:rFonts w:ascii="Book Antiqua" w:hAnsi="Book Antiqua" w:cs="Times New Roman"/>
                <w:szCs w:val="21"/>
              </w:rPr>
            </w:pPr>
          </w:p>
        </w:tc>
        <w:tc>
          <w:tcPr>
            <w:tcW w:w="1417" w:type="dxa"/>
          </w:tcPr>
          <w:p w14:paraId="277B0A11"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16 (12.3)</w:t>
            </w:r>
          </w:p>
        </w:tc>
        <w:tc>
          <w:tcPr>
            <w:tcW w:w="1276" w:type="dxa"/>
          </w:tcPr>
          <w:p w14:paraId="363DEA0B"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14 (10.4)</w:t>
            </w:r>
          </w:p>
        </w:tc>
        <w:tc>
          <w:tcPr>
            <w:tcW w:w="992" w:type="dxa"/>
            <w:gridSpan w:val="2"/>
          </w:tcPr>
          <w:p w14:paraId="004886DC" w14:textId="77777777" w:rsidR="00D45F58" w:rsidRPr="005A60A3" w:rsidRDefault="00D45F58" w:rsidP="00321499">
            <w:pPr>
              <w:snapToGrid w:val="0"/>
              <w:spacing w:line="360" w:lineRule="auto"/>
              <w:jc w:val="both"/>
              <w:rPr>
                <w:rFonts w:ascii="Book Antiqua" w:hAnsi="Book Antiqua" w:cs="Times New Roman"/>
                <w:szCs w:val="21"/>
              </w:rPr>
            </w:pPr>
          </w:p>
        </w:tc>
      </w:tr>
      <w:tr w:rsidR="00B8352C" w:rsidRPr="005A60A3" w14:paraId="7A644EFC" w14:textId="77777777" w:rsidTr="0011354E">
        <w:trPr>
          <w:jc w:val="center"/>
        </w:trPr>
        <w:tc>
          <w:tcPr>
            <w:tcW w:w="3260" w:type="dxa"/>
          </w:tcPr>
          <w:p w14:paraId="7FB53292" w14:textId="77777777" w:rsidR="00D45F58" w:rsidRPr="005A60A3" w:rsidRDefault="00D45F58" w:rsidP="00321499">
            <w:pPr>
              <w:snapToGrid w:val="0"/>
              <w:spacing w:line="360" w:lineRule="auto"/>
              <w:ind w:firstLineChars="50" w:firstLine="105"/>
              <w:jc w:val="both"/>
              <w:rPr>
                <w:rFonts w:ascii="Book Antiqua" w:hAnsi="Book Antiqua" w:cs="Times New Roman"/>
                <w:b/>
                <w:szCs w:val="21"/>
              </w:rPr>
            </w:pPr>
            <w:r w:rsidRPr="005A60A3">
              <w:rPr>
                <w:rFonts w:ascii="Book Antiqua" w:hAnsi="Book Antiqua" w:cs="Times New Roman"/>
                <w:szCs w:val="21"/>
              </w:rPr>
              <w:t>IB</w:t>
            </w:r>
          </w:p>
        </w:tc>
        <w:tc>
          <w:tcPr>
            <w:tcW w:w="1418" w:type="dxa"/>
          </w:tcPr>
          <w:p w14:paraId="656200C0"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11 (8.9)</w:t>
            </w:r>
          </w:p>
        </w:tc>
        <w:tc>
          <w:tcPr>
            <w:tcW w:w="1417" w:type="dxa"/>
          </w:tcPr>
          <w:p w14:paraId="7BC3AD5F"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10 (7.0)</w:t>
            </w:r>
          </w:p>
        </w:tc>
        <w:tc>
          <w:tcPr>
            <w:tcW w:w="1135" w:type="dxa"/>
          </w:tcPr>
          <w:p w14:paraId="1CDF1DBC" w14:textId="77777777" w:rsidR="00D45F58" w:rsidRPr="005A60A3" w:rsidRDefault="00D45F58" w:rsidP="00321499">
            <w:pPr>
              <w:snapToGrid w:val="0"/>
              <w:spacing w:line="360" w:lineRule="auto"/>
              <w:jc w:val="both"/>
              <w:rPr>
                <w:rFonts w:ascii="Book Antiqua" w:hAnsi="Book Antiqua" w:cs="Times New Roman"/>
                <w:szCs w:val="21"/>
              </w:rPr>
            </w:pPr>
          </w:p>
        </w:tc>
        <w:tc>
          <w:tcPr>
            <w:tcW w:w="1417" w:type="dxa"/>
          </w:tcPr>
          <w:p w14:paraId="36847177"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8 (6.2)</w:t>
            </w:r>
          </w:p>
        </w:tc>
        <w:tc>
          <w:tcPr>
            <w:tcW w:w="1276" w:type="dxa"/>
          </w:tcPr>
          <w:p w14:paraId="1201B69A"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9 (6.7)</w:t>
            </w:r>
          </w:p>
        </w:tc>
        <w:tc>
          <w:tcPr>
            <w:tcW w:w="992" w:type="dxa"/>
            <w:gridSpan w:val="2"/>
          </w:tcPr>
          <w:p w14:paraId="66C6F9A6" w14:textId="77777777" w:rsidR="00D45F58" w:rsidRPr="005A60A3" w:rsidRDefault="00D45F58" w:rsidP="00321499">
            <w:pPr>
              <w:snapToGrid w:val="0"/>
              <w:spacing w:line="360" w:lineRule="auto"/>
              <w:jc w:val="both"/>
              <w:rPr>
                <w:rFonts w:ascii="Book Antiqua" w:hAnsi="Book Antiqua" w:cs="Times New Roman"/>
                <w:szCs w:val="21"/>
              </w:rPr>
            </w:pPr>
          </w:p>
        </w:tc>
      </w:tr>
      <w:tr w:rsidR="00B8352C" w:rsidRPr="005A60A3" w14:paraId="036525D6" w14:textId="77777777" w:rsidTr="0011354E">
        <w:trPr>
          <w:jc w:val="center"/>
        </w:trPr>
        <w:tc>
          <w:tcPr>
            <w:tcW w:w="3260" w:type="dxa"/>
          </w:tcPr>
          <w:p w14:paraId="75371926" w14:textId="77777777" w:rsidR="00D45F58" w:rsidRPr="005A60A3" w:rsidRDefault="00D45F58" w:rsidP="00321499">
            <w:pPr>
              <w:snapToGrid w:val="0"/>
              <w:spacing w:line="360" w:lineRule="auto"/>
              <w:ind w:firstLineChars="50" w:firstLine="105"/>
              <w:jc w:val="both"/>
              <w:rPr>
                <w:rFonts w:ascii="Book Antiqua" w:hAnsi="Book Antiqua" w:cs="Times New Roman"/>
                <w:b/>
                <w:szCs w:val="21"/>
              </w:rPr>
            </w:pPr>
            <w:r w:rsidRPr="005A60A3">
              <w:rPr>
                <w:rFonts w:ascii="Book Antiqua" w:hAnsi="Book Antiqua" w:cs="Times New Roman"/>
                <w:szCs w:val="21"/>
              </w:rPr>
              <w:t>II</w:t>
            </w:r>
          </w:p>
        </w:tc>
        <w:tc>
          <w:tcPr>
            <w:tcW w:w="1418" w:type="dxa"/>
          </w:tcPr>
          <w:p w14:paraId="5DCCAD88"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14 (11.4)</w:t>
            </w:r>
          </w:p>
        </w:tc>
        <w:tc>
          <w:tcPr>
            <w:tcW w:w="1417" w:type="dxa"/>
          </w:tcPr>
          <w:p w14:paraId="102A1573"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12 (8.5)</w:t>
            </w:r>
          </w:p>
        </w:tc>
        <w:tc>
          <w:tcPr>
            <w:tcW w:w="1135" w:type="dxa"/>
          </w:tcPr>
          <w:p w14:paraId="3985847D" w14:textId="77777777" w:rsidR="00D45F58" w:rsidRPr="005A60A3" w:rsidRDefault="00D45F58" w:rsidP="00321499">
            <w:pPr>
              <w:snapToGrid w:val="0"/>
              <w:spacing w:line="360" w:lineRule="auto"/>
              <w:jc w:val="both"/>
              <w:rPr>
                <w:rFonts w:ascii="Book Antiqua" w:hAnsi="Book Antiqua" w:cs="Times New Roman"/>
                <w:szCs w:val="21"/>
              </w:rPr>
            </w:pPr>
          </w:p>
        </w:tc>
        <w:tc>
          <w:tcPr>
            <w:tcW w:w="1417" w:type="dxa"/>
          </w:tcPr>
          <w:p w14:paraId="52389397"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11 (8.5)</w:t>
            </w:r>
          </w:p>
        </w:tc>
        <w:tc>
          <w:tcPr>
            <w:tcW w:w="1276" w:type="dxa"/>
          </w:tcPr>
          <w:p w14:paraId="5F82DC13"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19 (14.1)</w:t>
            </w:r>
          </w:p>
        </w:tc>
        <w:tc>
          <w:tcPr>
            <w:tcW w:w="992" w:type="dxa"/>
            <w:gridSpan w:val="2"/>
          </w:tcPr>
          <w:p w14:paraId="3A41A509" w14:textId="77777777" w:rsidR="00D45F58" w:rsidRPr="005A60A3" w:rsidRDefault="00D45F58" w:rsidP="00321499">
            <w:pPr>
              <w:snapToGrid w:val="0"/>
              <w:spacing w:line="360" w:lineRule="auto"/>
              <w:jc w:val="both"/>
              <w:rPr>
                <w:rFonts w:ascii="Book Antiqua" w:hAnsi="Book Antiqua" w:cs="Times New Roman"/>
                <w:szCs w:val="21"/>
              </w:rPr>
            </w:pPr>
          </w:p>
        </w:tc>
      </w:tr>
      <w:tr w:rsidR="00B8352C" w:rsidRPr="005A60A3" w14:paraId="0932BF63" w14:textId="77777777" w:rsidTr="0011354E">
        <w:trPr>
          <w:jc w:val="center"/>
        </w:trPr>
        <w:tc>
          <w:tcPr>
            <w:tcW w:w="3260" w:type="dxa"/>
          </w:tcPr>
          <w:p w14:paraId="5A6934DE" w14:textId="77777777" w:rsidR="00D45F58" w:rsidRPr="005A60A3" w:rsidRDefault="00D45F58" w:rsidP="00321499">
            <w:pPr>
              <w:snapToGrid w:val="0"/>
              <w:spacing w:line="360" w:lineRule="auto"/>
              <w:ind w:firstLineChars="50" w:firstLine="105"/>
              <w:jc w:val="both"/>
              <w:rPr>
                <w:rFonts w:ascii="Book Antiqua" w:hAnsi="Book Antiqua" w:cs="Times New Roman"/>
                <w:b/>
                <w:szCs w:val="21"/>
              </w:rPr>
            </w:pPr>
            <w:r w:rsidRPr="005A60A3">
              <w:rPr>
                <w:rFonts w:ascii="Book Antiqua" w:hAnsi="Book Antiqua" w:cs="Times New Roman"/>
                <w:szCs w:val="21"/>
              </w:rPr>
              <w:t>IIIA</w:t>
            </w:r>
          </w:p>
        </w:tc>
        <w:tc>
          <w:tcPr>
            <w:tcW w:w="1418" w:type="dxa"/>
          </w:tcPr>
          <w:p w14:paraId="111E1659"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56 (45.5)</w:t>
            </w:r>
          </w:p>
        </w:tc>
        <w:tc>
          <w:tcPr>
            <w:tcW w:w="1417" w:type="dxa"/>
          </w:tcPr>
          <w:p w14:paraId="4A4C04CF"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66 (46.5)</w:t>
            </w:r>
          </w:p>
        </w:tc>
        <w:tc>
          <w:tcPr>
            <w:tcW w:w="1135" w:type="dxa"/>
          </w:tcPr>
          <w:p w14:paraId="6161670B" w14:textId="77777777" w:rsidR="00D45F58" w:rsidRPr="005A60A3" w:rsidRDefault="00D45F58" w:rsidP="00321499">
            <w:pPr>
              <w:snapToGrid w:val="0"/>
              <w:spacing w:line="360" w:lineRule="auto"/>
              <w:jc w:val="both"/>
              <w:rPr>
                <w:rFonts w:ascii="Book Antiqua" w:hAnsi="Book Antiqua" w:cs="Times New Roman"/>
                <w:szCs w:val="21"/>
              </w:rPr>
            </w:pPr>
          </w:p>
        </w:tc>
        <w:tc>
          <w:tcPr>
            <w:tcW w:w="1417" w:type="dxa"/>
          </w:tcPr>
          <w:p w14:paraId="70BAF5C6"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68 (52.3)</w:t>
            </w:r>
          </w:p>
        </w:tc>
        <w:tc>
          <w:tcPr>
            <w:tcW w:w="1276" w:type="dxa"/>
          </w:tcPr>
          <w:p w14:paraId="4F739288"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52 (38.5)</w:t>
            </w:r>
          </w:p>
        </w:tc>
        <w:tc>
          <w:tcPr>
            <w:tcW w:w="992" w:type="dxa"/>
            <w:gridSpan w:val="2"/>
          </w:tcPr>
          <w:p w14:paraId="1FC950F0" w14:textId="77777777" w:rsidR="00D45F58" w:rsidRPr="005A60A3" w:rsidRDefault="00D45F58" w:rsidP="00321499">
            <w:pPr>
              <w:snapToGrid w:val="0"/>
              <w:spacing w:line="360" w:lineRule="auto"/>
              <w:jc w:val="both"/>
              <w:rPr>
                <w:rFonts w:ascii="Book Antiqua" w:hAnsi="Book Antiqua" w:cs="Times New Roman"/>
                <w:szCs w:val="21"/>
              </w:rPr>
            </w:pPr>
          </w:p>
        </w:tc>
      </w:tr>
      <w:tr w:rsidR="00B8352C" w:rsidRPr="005A60A3" w14:paraId="7E682699" w14:textId="77777777" w:rsidTr="0011354E">
        <w:trPr>
          <w:jc w:val="center"/>
        </w:trPr>
        <w:tc>
          <w:tcPr>
            <w:tcW w:w="3260" w:type="dxa"/>
          </w:tcPr>
          <w:p w14:paraId="7AE4F547" w14:textId="77777777" w:rsidR="00D45F58" w:rsidRPr="005A60A3" w:rsidRDefault="00D45F58" w:rsidP="00321499">
            <w:pPr>
              <w:snapToGrid w:val="0"/>
              <w:spacing w:line="360" w:lineRule="auto"/>
              <w:ind w:firstLineChars="50" w:firstLine="105"/>
              <w:jc w:val="both"/>
              <w:rPr>
                <w:rFonts w:ascii="Book Antiqua" w:hAnsi="Book Antiqua" w:cs="Times New Roman"/>
                <w:b/>
                <w:szCs w:val="21"/>
              </w:rPr>
            </w:pPr>
            <w:r w:rsidRPr="005A60A3">
              <w:rPr>
                <w:rFonts w:ascii="Book Antiqua" w:hAnsi="Book Antiqua" w:cs="Times New Roman"/>
                <w:szCs w:val="21"/>
              </w:rPr>
              <w:t>IIIB</w:t>
            </w:r>
          </w:p>
        </w:tc>
        <w:tc>
          <w:tcPr>
            <w:tcW w:w="1418" w:type="dxa"/>
          </w:tcPr>
          <w:p w14:paraId="3CA2AD76"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20 (16.3)</w:t>
            </w:r>
          </w:p>
        </w:tc>
        <w:tc>
          <w:tcPr>
            <w:tcW w:w="1417" w:type="dxa"/>
          </w:tcPr>
          <w:p w14:paraId="47E56DB2"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43 (30.3)</w:t>
            </w:r>
          </w:p>
        </w:tc>
        <w:tc>
          <w:tcPr>
            <w:tcW w:w="1135" w:type="dxa"/>
          </w:tcPr>
          <w:p w14:paraId="47AE19BC" w14:textId="77777777" w:rsidR="00D45F58" w:rsidRPr="005A60A3" w:rsidRDefault="00D45F58" w:rsidP="00321499">
            <w:pPr>
              <w:snapToGrid w:val="0"/>
              <w:spacing w:line="360" w:lineRule="auto"/>
              <w:jc w:val="both"/>
              <w:rPr>
                <w:rFonts w:ascii="Book Antiqua" w:hAnsi="Book Antiqua" w:cs="Times New Roman"/>
                <w:szCs w:val="21"/>
              </w:rPr>
            </w:pPr>
          </w:p>
        </w:tc>
        <w:tc>
          <w:tcPr>
            <w:tcW w:w="1417" w:type="dxa"/>
          </w:tcPr>
          <w:p w14:paraId="7D1E137D"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27 (20.8)</w:t>
            </w:r>
          </w:p>
        </w:tc>
        <w:tc>
          <w:tcPr>
            <w:tcW w:w="1559" w:type="dxa"/>
            <w:gridSpan w:val="2"/>
          </w:tcPr>
          <w:p w14:paraId="05DEAC95" w14:textId="77777777" w:rsidR="00D45F58" w:rsidRPr="005A60A3" w:rsidRDefault="00D45F58"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41 (30.4)</w:t>
            </w:r>
          </w:p>
        </w:tc>
        <w:tc>
          <w:tcPr>
            <w:tcW w:w="709" w:type="dxa"/>
          </w:tcPr>
          <w:p w14:paraId="4A8F8182" w14:textId="77777777" w:rsidR="00D45F58" w:rsidRPr="005A60A3" w:rsidRDefault="00D45F58" w:rsidP="00321499">
            <w:pPr>
              <w:snapToGrid w:val="0"/>
              <w:spacing w:line="360" w:lineRule="auto"/>
              <w:jc w:val="both"/>
              <w:rPr>
                <w:rFonts w:ascii="Book Antiqua" w:hAnsi="Book Antiqua" w:cs="Times New Roman"/>
                <w:szCs w:val="21"/>
              </w:rPr>
            </w:pPr>
          </w:p>
        </w:tc>
      </w:tr>
    </w:tbl>
    <w:p w14:paraId="2B24BF0A" w14:textId="62D87833" w:rsidR="00451EDC" w:rsidRPr="005A60A3" w:rsidRDefault="0011354E"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Age, platelet, neutrophil and lymphocyte were shown as mean (SD).</w:t>
      </w:r>
      <w:r w:rsidRPr="005A60A3">
        <w:rPr>
          <w:rFonts w:ascii="Book Antiqua" w:hAnsi="Book Antiqua" w:cs="Times New Roman" w:hint="eastAsia"/>
          <w:sz w:val="24"/>
          <w:szCs w:val="24"/>
        </w:rPr>
        <w:t xml:space="preserve"> </w:t>
      </w:r>
      <w:r w:rsidR="00451EDC" w:rsidRPr="005A60A3">
        <w:rPr>
          <w:rFonts w:ascii="Book Antiqua" w:hAnsi="Book Antiqua" w:cs="Times New Roman"/>
          <w:sz w:val="24"/>
          <w:szCs w:val="24"/>
        </w:rPr>
        <w:t>M</w:t>
      </w:r>
      <w:r w:rsidRPr="005A60A3">
        <w:rPr>
          <w:rFonts w:ascii="Book Antiqua" w:hAnsi="Book Antiqua" w:cs="Times New Roman"/>
          <w:sz w:val="24"/>
          <w:szCs w:val="24"/>
        </w:rPr>
        <w:t>:</w:t>
      </w:r>
      <w:r w:rsidR="00451EDC" w:rsidRPr="005A60A3">
        <w:rPr>
          <w:rFonts w:ascii="Book Antiqua" w:hAnsi="Book Antiqua" w:cs="Times New Roman"/>
          <w:sz w:val="24"/>
          <w:szCs w:val="24"/>
        </w:rPr>
        <w:t xml:space="preserve"> </w:t>
      </w:r>
      <w:r w:rsidR="00451EDC" w:rsidRPr="005A60A3">
        <w:rPr>
          <w:rFonts w:ascii="Book Antiqua" w:hAnsi="Book Antiqua" w:cs="Times New Roman"/>
          <w:caps/>
          <w:sz w:val="24"/>
          <w:szCs w:val="24"/>
        </w:rPr>
        <w:t>m</w:t>
      </w:r>
      <w:r w:rsidR="00451EDC" w:rsidRPr="005A60A3">
        <w:rPr>
          <w:rFonts w:ascii="Book Antiqua" w:hAnsi="Book Antiqua" w:cs="Times New Roman"/>
          <w:sz w:val="24"/>
          <w:szCs w:val="24"/>
        </w:rPr>
        <w:t>ale; F</w:t>
      </w:r>
      <w:r w:rsidRPr="005A60A3">
        <w:rPr>
          <w:rFonts w:ascii="Book Antiqua" w:hAnsi="Book Antiqua" w:cs="Times New Roman"/>
          <w:sz w:val="24"/>
          <w:szCs w:val="24"/>
        </w:rPr>
        <w:t>:</w:t>
      </w:r>
      <w:r w:rsidR="00451EDC" w:rsidRPr="005A60A3">
        <w:rPr>
          <w:rFonts w:ascii="Book Antiqua" w:hAnsi="Book Antiqua" w:cs="Times New Roman"/>
          <w:sz w:val="24"/>
          <w:szCs w:val="24"/>
        </w:rPr>
        <w:t xml:space="preserve"> </w:t>
      </w:r>
      <w:r w:rsidR="00451EDC" w:rsidRPr="005A60A3">
        <w:rPr>
          <w:rFonts w:ascii="Book Antiqua" w:hAnsi="Book Antiqua" w:cs="Times New Roman"/>
          <w:caps/>
          <w:sz w:val="24"/>
          <w:szCs w:val="24"/>
        </w:rPr>
        <w:t>f</w:t>
      </w:r>
      <w:r w:rsidR="00451EDC" w:rsidRPr="005A60A3">
        <w:rPr>
          <w:rFonts w:ascii="Book Antiqua" w:hAnsi="Book Antiqua" w:cs="Times New Roman"/>
          <w:sz w:val="24"/>
          <w:szCs w:val="24"/>
        </w:rPr>
        <w:t>emale; CA-199</w:t>
      </w:r>
      <w:r w:rsidRPr="005A60A3">
        <w:rPr>
          <w:rFonts w:ascii="Book Antiqua" w:hAnsi="Book Antiqua" w:cs="Times New Roman"/>
          <w:sz w:val="24"/>
          <w:szCs w:val="24"/>
        </w:rPr>
        <w:t>:</w:t>
      </w:r>
      <w:r w:rsidR="00451EDC" w:rsidRPr="005A60A3">
        <w:rPr>
          <w:rFonts w:ascii="Book Antiqua" w:hAnsi="Book Antiqua" w:cs="Times New Roman"/>
          <w:sz w:val="24"/>
          <w:szCs w:val="24"/>
        </w:rPr>
        <w:t xml:space="preserve"> </w:t>
      </w:r>
      <w:r w:rsidR="00451EDC" w:rsidRPr="005A60A3">
        <w:rPr>
          <w:rFonts w:ascii="Book Antiqua" w:hAnsi="Book Antiqua" w:cs="Times New Roman"/>
          <w:caps/>
          <w:sz w:val="24"/>
          <w:szCs w:val="24"/>
        </w:rPr>
        <w:t>c</w:t>
      </w:r>
      <w:r w:rsidR="00451EDC" w:rsidRPr="005A60A3">
        <w:rPr>
          <w:rFonts w:ascii="Book Antiqua" w:hAnsi="Book Antiqua" w:cs="Times New Roman"/>
          <w:sz w:val="24"/>
          <w:szCs w:val="24"/>
        </w:rPr>
        <w:t>arbohydrate antigen-199; TNM</w:t>
      </w:r>
      <w:r w:rsidRPr="005A60A3">
        <w:rPr>
          <w:rFonts w:ascii="Book Antiqua" w:hAnsi="Book Antiqua" w:cs="Times New Roman"/>
          <w:sz w:val="24"/>
          <w:szCs w:val="24"/>
        </w:rPr>
        <w:t>:</w:t>
      </w:r>
      <w:r w:rsidR="00451EDC" w:rsidRPr="005A60A3">
        <w:rPr>
          <w:rFonts w:ascii="Book Antiqua" w:hAnsi="Book Antiqua" w:cs="Times New Roman"/>
          <w:sz w:val="24"/>
          <w:szCs w:val="24"/>
        </w:rPr>
        <w:t xml:space="preserve"> </w:t>
      </w:r>
      <w:r w:rsidR="00451EDC" w:rsidRPr="005A60A3">
        <w:rPr>
          <w:rFonts w:ascii="Book Antiqua" w:hAnsi="Book Antiqua" w:cs="Times New Roman"/>
          <w:caps/>
          <w:sz w:val="24"/>
          <w:szCs w:val="24"/>
        </w:rPr>
        <w:t>t</w:t>
      </w:r>
      <w:r w:rsidR="00451EDC" w:rsidRPr="005A60A3">
        <w:rPr>
          <w:rFonts w:ascii="Book Antiqua" w:hAnsi="Book Antiqua" w:cs="Times New Roman"/>
          <w:sz w:val="24"/>
          <w:szCs w:val="24"/>
        </w:rPr>
        <w:t>umor-node-metastasis; SII</w:t>
      </w:r>
      <w:r w:rsidRPr="005A60A3">
        <w:rPr>
          <w:rFonts w:ascii="Book Antiqua" w:hAnsi="Book Antiqua" w:cs="Times New Roman"/>
          <w:sz w:val="24"/>
          <w:szCs w:val="24"/>
        </w:rPr>
        <w:t>:</w:t>
      </w:r>
      <w:r w:rsidR="00451EDC" w:rsidRPr="005A60A3">
        <w:rPr>
          <w:rFonts w:ascii="Book Antiqua" w:hAnsi="Book Antiqua" w:cs="Times New Roman"/>
          <w:sz w:val="24"/>
          <w:szCs w:val="24"/>
        </w:rPr>
        <w:t xml:space="preserve"> </w:t>
      </w:r>
      <w:r w:rsidRPr="005A60A3">
        <w:rPr>
          <w:rFonts w:ascii="Book Antiqua" w:hAnsi="Book Antiqua" w:cs="Times New Roman"/>
          <w:caps/>
          <w:sz w:val="24"/>
          <w:szCs w:val="24"/>
        </w:rPr>
        <w:t>s</w:t>
      </w:r>
      <w:r w:rsidRPr="005A60A3">
        <w:rPr>
          <w:rFonts w:ascii="Book Antiqua" w:hAnsi="Book Antiqua" w:cs="Times New Roman"/>
          <w:sz w:val="24"/>
          <w:szCs w:val="24"/>
        </w:rPr>
        <w:t>ystemic immune-inflammation index</w:t>
      </w:r>
      <w:r w:rsidR="00451EDC" w:rsidRPr="005A60A3">
        <w:rPr>
          <w:rFonts w:ascii="Book Antiqua" w:hAnsi="Book Antiqua" w:cs="Times New Roman"/>
          <w:sz w:val="24"/>
          <w:szCs w:val="24"/>
        </w:rPr>
        <w:t>; HR</w:t>
      </w:r>
      <w:r w:rsidRPr="005A60A3">
        <w:rPr>
          <w:rFonts w:ascii="Book Antiqua" w:hAnsi="Book Antiqua" w:cs="Times New Roman"/>
          <w:sz w:val="24"/>
          <w:szCs w:val="24"/>
        </w:rPr>
        <w:t>:</w:t>
      </w:r>
      <w:r w:rsidR="00451EDC" w:rsidRPr="005A60A3">
        <w:rPr>
          <w:rFonts w:ascii="Book Antiqua" w:hAnsi="Book Antiqua" w:cs="Times New Roman"/>
          <w:sz w:val="24"/>
          <w:szCs w:val="24"/>
        </w:rPr>
        <w:t xml:space="preserve"> </w:t>
      </w:r>
      <w:r w:rsidR="00451EDC" w:rsidRPr="005A60A3">
        <w:rPr>
          <w:rFonts w:ascii="Book Antiqua" w:hAnsi="Book Antiqua" w:cs="Times New Roman"/>
          <w:caps/>
          <w:sz w:val="24"/>
          <w:szCs w:val="24"/>
        </w:rPr>
        <w:t>h</w:t>
      </w:r>
      <w:r w:rsidR="00451EDC" w:rsidRPr="005A60A3">
        <w:rPr>
          <w:rFonts w:ascii="Book Antiqua" w:hAnsi="Book Antiqua" w:cs="Times New Roman"/>
          <w:sz w:val="24"/>
          <w:szCs w:val="24"/>
        </w:rPr>
        <w:t>azard</w:t>
      </w:r>
      <w:r w:rsidR="00396CDE" w:rsidRPr="005A60A3">
        <w:rPr>
          <w:rFonts w:ascii="Book Antiqua" w:hAnsi="Book Antiqua" w:cs="Times New Roman"/>
          <w:sz w:val="24"/>
          <w:szCs w:val="24"/>
        </w:rPr>
        <w:t xml:space="preserve"> ratio; CI</w:t>
      </w:r>
      <w:r w:rsidRPr="005A60A3">
        <w:rPr>
          <w:rFonts w:ascii="Book Antiqua" w:hAnsi="Book Antiqua" w:cs="Times New Roman"/>
          <w:sz w:val="24"/>
          <w:szCs w:val="24"/>
        </w:rPr>
        <w:t>:</w:t>
      </w:r>
      <w:r w:rsidR="00396CDE" w:rsidRPr="005A60A3">
        <w:rPr>
          <w:rFonts w:ascii="Book Antiqua" w:hAnsi="Book Antiqua" w:cs="Times New Roman"/>
          <w:sz w:val="24"/>
          <w:szCs w:val="24"/>
        </w:rPr>
        <w:t xml:space="preserve"> </w:t>
      </w:r>
      <w:r w:rsidR="00396CDE" w:rsidRPr="005A60A3">
        <w:rPr>
          <w:rFonts w:ascii="Book Antiqua" w:hAnsi="Book Antiqua" w:cs="Times New Roman"/>
          <w:caps/>
          <w:sz w:val="24"/>
          <w:szCs w:val="24"/>
        </w:rPr>
        <w:t>c</w:t>
      </w:r>
      <w:r w:rsidR="00396CDE" w:rsidRPr="005A60A3">
        <w:rPr>
          <w:rFonts w:ascii="Book Antiqua" w:hAnsi="Book Antiqua" w:cs="Times New Roman"/>
          <w:sz w:val="24"/>
          <w:szCs w:val="24"/>
        </w:rPr>
        <w:t>onfidence interval</w:t>
      </w:r>
      <w:r w:rsidRPr="005A60A3">
        <w:rPr>
          <w:rFonts w:ascii="Book Antiqua" w:hAnsi="Book Antiqua" w:cs="Times New Roman"/>
          <w:sz w:val="24"/>
          <w:szCs w:val="24"/>
        </w:rPr>
        <w:t>.</w:t>
      </w:r>
    </w:p>
    <w:p w14:paraId="3BC1BB6C" w14:textId="77777777" w:rsidR="00451EDC" w:rsidRPr="005A60A3" w:rsidRDefault="00451EDC" w:rsidP="00321499">
      <w:pPr>
        <w:snapToGrid w:val="0"/>
        <w:spacing w:after="0" w:line="360" w:lineRule="auto"/>
        <w:jc w:val="both"/>
        <w:rPr>
          <w:rFonts w:ascii="Book Antiqua" w:hAnsi="Book Antiqua" w:cs="Times New Roman"/>
          <w:sz w:val="24"/>
          <w:szCs w:val="24"/>
        </w:rPr>
      </w:pPr>
    </w:p>
    <w:p w14:paraId="12400171" w14:textId="77777777" w:rsidR="00451EDC" w:rsidRPr="005A60A3" w:rsidRDefault="00451EDC"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br w:type="page"/>
      </w:r>
    </w:p>
    <w:p w14:paraId="3C841269" w14:textId="0DD5C770" w:rsidR="00451EDC" w:rsidRPr="005A60A3" w:rsidRDefault="00451EDC" w:rsidP="00321499">
      <w:pPr>
        <w:snapToGrid w:val="0"/>
        <w:spacing w:after="0" w:line="360" w:lineRule="auto"/>
        <w:jc w:val="both"/>
        <w:rPr>
          <w:rFonts w:ascii="Book Antiqua" w:hAnsi="Book Antiqua" w:cs="Times New Roman"/>
          <w:b/>
          <w:sz w:val="24"/>
          <w:szCs w:val="24"/>
        </w:rPr>
      </w:pPr>
      <w:r w:rsidRPr="005A60A3">
        <w:rPr>
          <w:rFonts w:ascii="Book Antiqua" w:hAnsi="Book Antiqua" w:cs="Times New Roman"/>
          <w:b/>
          <w:sz w:val="24"/>
          <w:szCs w:val="24"/>
        </w:rPr>
        <w:t>Table 3</w:t>
      </w:r>
      <w:r w:rsidR="00E91BFC" w:rsidRPr="005A60A3">
        <w:rPr>
          <w:rFonts w:ascii="Book Antiqua" w:hAnsi="Book Antiqua" w:cs="Times New Roman"/>
          <w:b/>
          <w:sz w:val="24"/>
          <w:szCs w:val="24"/>
        </w:rPr>
        <w:t xml:space="preserve"> </w:t>
      </w:r>
      <w:r w:rsidRPr="005A60A3">
        <w:rPr>
          <w:rFonts w:ascii="Book Antiqua" w:hAnsi="Book Antiqua" w:cs="Times New Roman"/>
          <w:b/>
          <w:sz w:val="24"/>
          <w:szCs w:val="24"/>
        </w:rPr>
        <w:t>Univariate an</w:t>
      </w:r>
      <w:r w:rsidR="00E91BFC" w:rsidRPr="005A60A3">
        <w:rPr>
          <w:rFonts w:ascii="Book Antiqua" w:hAnsi="Book Antiqua" w:cs="Times New Roman"/>
          <w:b/>
          <w:sz w:val="24"/>
          <w:szCs w:val="24"/>
        </w:rPr>
        <w:t>alysis in the derivation cohort</w:t>
      </w:r>
    </w:p>
    <w:tbl>
      <w:tblPr>
        <w:tblStyle w:val="aa"/>
        <w:tblW w:w="509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7"/>
        <w:gridCol w:w="1365"/>
        <w:gridCol w:w="1614"/>
        <w:gridCol w:w="1075"/>
        <w:gridCol w:w="1073"/>
        <w:gridCol w:w="1475"/>
        <w:gridCol w:w="985"/>
      </w:tblGrid>
      <w:tr w:rsidR="00B8352C" w:rsidRPr="005A60A3" w14:paraId="069B3DE7" w14:textId="77777777" w:rsidTr="00AC5FB6">
        <w:trPr>
          <w:trHeight w:val="369"/>
          <w:jc w:val="center"/>
        </w:trPr>
        <w:tc>
          <w:tcPr>
            <w:tcW w:w="1549" w:type="pct"/>
            <w:vMerge w:val="restart"/>
            <w:tcBorders>
              <w:top w:val="single" w:sz="4" w:space="0" w:color="auto"/>
              <w:bottom w:val="single" w:sz="4" w:space="0" w:color="auto"/>
            </w:tcBorders>
            <w:vAlign w:val="center"/>
          </w:tcPr>
          <w:p w14:paraId="31C30F20" w14:textId="77777777" w:rsidR="00451EDC" w:rsidRPr="005A60A3" w:rsidRDefault="00451EDC" w:rsidP="00321499">
            <w:pPr>
              <w:snapToGrid w:val="0"/>
              <w:spacing w:line="360" w:lineRule="auto"/>
              <w:ind w:leftChars="-35" w:left="-77"/>
              <w:jc w:val="both"/>
              <w:rPr>
                <w:rFonts w:ascii="Book Antiqua" w:hAnsi="Book Antiqua" w:cs="Times New Roman"/>
                <w:b/>
                <w:szCs w:val="21"/>
              </w:rPr>
            </w:pPr>
            <w:r w:rsidRPr="005A60A3">
              <w:rPr>
                <w:rFonts w:ascii="Book Antiqua" w:hAnsi="Book Antiqua" w:cs="Times New Roman"/>
                <w:b/>
                <w:szCs w:val="21"/>
              </w:rPr>
              <w:t>Variables</w:t>
            </w:r>
          </w:p>
        </w:tc>
        <w:tc>
          <w:tcPr>
            <w:tcW w:w="1844" w:type="pct"/>
            <w:gridSpan w:val="3"/>
            <w:tcBorders>
              <w:top w:val="single" w:sz="4" w:space="0" w:color="auto"/>
              <w:bottom w:val="single" w:sz="4" w:space="0" w:color="auto"/>
            </w:tcBorders>
            <w:vAlign w:val="center"/>
          </w:tcPr>
          <w:p w14:paraId="23281552" w14:textId="77777777" w:rsidR="00451EDC" w:rsidRPr="005A60A3" w:rsidRDefault="00451EDC" w:rsidP="005202DC">
            <w:pPr>
              <w:snapToGrid w:val="0"/>
              <w:spacing w:line="360" w:lineRule="auto"/>
              <w:jc w:val="center"/>
              <w:rPr>
                <w:rFonts w:ascii="Book Antiqua" w:hAnsi="Book Antiqua" w:cs="Times New Roman"/>
                <w:b/>
                <w:szCs w:val="21"/>
              </w:rPr>
            </w:pPr>
            <w:r w:rsidRPr="005A60A3">
              <w:rPr>
                <w:rFonts w:ascii="Book Antiqua" w:hAnsi="Book Antiqua" w:cs="Times New Roman"/>
                <w:b/>
                <w:szCs w:val="21"/>
              </w:rPr>
              <w:t>Overall survival</w:t>
            </w:r>
          </w:p>
        </w:tc>
        <w:tc>
          <w:tcPr>
            <w:tcW w:w="1608" w:type="pct"/>
            <w:gridSpan w:val="3"/>
            <w:tcBorders>
              <w:top w:val="single" w:sz="4" w:space="0" w:color="auto"/>
              <w:bottom w:val="single" w:sz="4" w:space="0" w:color="auto"/>
            </w:tcBorders>
            <w:vAlign w:val="center"/>
          </w:tcPr>
          <w:p w14:paraId="53C6A455" w14:textId="77777777" w:rsidR="00451EDC" w:rsidRPr="005A60A3" w:rsidRDefault="00451EDC" w:rsidP="005202DC">
            <w:pPr>
              <w:snapToGrid w:val="0"/>
              <w:spacing w:line="360" w:lineRule="auto"/>
              <w:jc w:val="center"/>
              <w:rPr>
                <w:rFonts w:ascii="Book Antiqua" w:hAnsi="Book Antiqua" w:cs="Times New Roman"/>
                <w:b/>
                <w:szCs w:val="21"/>
              </w:rPr>
            </w:pPr>
            <w:r w:rsidRPr="005A60A3">
              <w:rPr>
                <w:rFonts w:ascii="Book Antiqua" w:hAnsi="Book Antiqua" w:cs="Times New Roman"/>
                <w:b/>
                <w:szCs w:val="21"/>
              </w:rPr>
              <w:t>Recurrence-free survival</w:t>
            </w:r>
          </w:p>
        </w:tc>
      </w:tr>
      <w:tr w:rsidR="00AC5FB6" w:rsidRPr="005A60A3" w14:paraId="0089AE64" w14:textId="77777777" w:rsidTr="00AC5FB6">
        <w:trPr>
          <w:trHeight w:val="394"/>
          <w:jc w:val="center"/>
        </w:trPr>
        <w:tc>
          <w:tcPr>
            <w:tcW w:w="1549" w:type="pct"/>
            <w:vMerge/>
            <w:tcBorders>
              <w:bottom w:val="single" w:sz="4" w:space="0" w:color="auto"/>
            </w:tcBorders>
            <w:vAlign w:val="center"/>
          </w:tcPr>
          <w:p w14:paraId="0CA28569" w14:textId="77777777" w:rsidR="00451EDC" w:rsidRPr="005A60A3" w:rsidRDefault="00451EDC" w:rsidP="00321499">
            <w:pPr>
              <w:snapToGrid w:val="0"/>
              <w:spacing w:line="360" w:lineRule="auto"/>
              <w:ind w:leftChars="-35" w:left="-77"/>
              <w:jc w:val="both"/>
              <w:rPr>
                <w:rFonts w:ascii="Book Antiqua" w:hAnsi="Book Antiqua" w:cs="Times New Roman"/>
                <w:b/>
                <w:szCs w:val="21"/>
              </w:rPr>
            </w:pPr>
          </w:p>
        </w:tc>
        <w:tc>
          <w:tcPr>
            <w:tcW w:w="621" w:type="pct"/>
            <w:tcBorders>
              <w:top w:val="single" w:sz="4" w:space="0" w:color="auto"/>
              <w:bottom w:val="single" w:sz="4" w:space="0" w:color="auto"/>
            </w:tcBorders>
            <w:vAlign w:val="center"/>
          </w:tcPr>
          <w:p w14:paraId="51E4D35A" w14:textId="77777777" w:rsidR="00451EDC" w:rsidRPr="005A60A3" w:rsidRDefault="00451EDC" w:rsidP="005202DC">
            <w:pPr>
              <w:snapToGrid w:val="0"/>
              <w:spacing w:line="360" w:lineRule="auto"/>
              <w:jc w:val="center"/>
              <w:rPr>
                <w:rFonts w:ascii="Book Antiqua" w:hAnsi="Book Antiqua" w:cs="Times New Roman"/>
                <w:b/>
                <w:szCs w:val="21"/>
              </w:rPr>
            </w:pPr>
            <w:r w:rsidRPr="005A60A3">
              <w:rPr>
                <w:rFonts w:ascii="Book Antiqua" w:hAnsi="Book Antiqua" w:cs="Times New Roman"/>
                <w:b/>
                <w:szCs w:val="21"/>
              </w:rPr>
              <w:t>HR</w:t>
            </w:r>
          </w:p>
        </w:tc>
        <w:tc>
          <w:tcPr>
            <w:tcW w:w="734" w:type="pct"/>
            <w:tcBorders>
              <w:top w:val="single" w:sz="4" w:space="0" w:color="auto"/>
              <w:bottom w:val="single" w:sz="4" w:space="0" w:color="auto"/>
            </w:tcBorders>
            <w:vAlign w:val="center"/>
          </w:tcPr>
          <w:p w14:paraId="528D051A" w14:textId="7DB65648" w:rsidR="00451EDC" w:rsidRPr="005A60A3" w:rsidRDefault="00E91BFC" w:rsidP="005202DC">
            <w:pPr>
              <w:snapToGrid w:val="0"/>
              <w:spacing w:line="360" w:lineRule="auto"/>
              <w:jc w:val="center"/>
              <w:rPr>
                <w:rFonts w:ascii="Book Antiqua" w:hAnsi="Book Antiqua" w:cs="Times New Roman"/>
                <w:b/>
                <w:szCs w:val="21"/>
              </w:rPr>
            </w:pPr>
            <w:r w:rsidRPr="005A60A3">
              <w:rPr>
                <w:rFonts w:ascii="Book Antiqua" w:hAnsi="Book Antiqua" w:cs="Times New Roman"/>
                <w:b/>
                <w:szCs w:val="21"/>
              </w:rPr>
              <w:t>95%</w:t>
            </w:r>
            <w:r w:rsidR="00451EDC" w:rsidRPr="005A60A3">
              <w:rPr>
                <w:rFonts w:ascii="Book Antiqua" w:hAnsi="Book Antiqua" w:cs="Times New Roman"/>
                <w:b/>
                <w:szCs w:val="21"/>
              </w:rPr>
              <w:t>CI</w:t>
            </w:r>
          </w:p>
        </w:tc>
        <w:tc>
          <w:tcPr>
            <w:tcW w:w="488" w:type="pct"/>
            <w:tcBorders>
              <w:top w:val="single" w:sz="4" w:space="0" w:color="auto"/>
              <w:bottom w:val="single" w:sz="4" w:space="0" w:color="auto"/>
            </w:tcBorders>
            <w:vAlign w:val="center"/>
          </w:tcPr>
          <w:p w14:paraId="07099562" w14:textId="1C0901E9" w:rsidR="00451EDC" w:rsidRPr="005A60A3" w:rsidRDefault="00451EDC" w:rsidP="005202DC">
            <w:pPr>
              <w:snapToGrid w:val="0"/>
              <w:spacing w:line="360" w:lineRule="auto"/>
              <w:jc w:val="center"/>
              <w:rPr>
                <w:rFonts w:ascii="Book Antiqua" w:hAnsi="Book Antiqua" w:cs="Times New Roman"/>
                <w:b/>
                <w:i/>
                <w:szCs w:val="21"/>
              </w:rPr>
            </w:pPr>
            <w:r w:rsidRPr="005A60A3">
              <w:rPr>
                <w:rFonts w:ascii="Book Antiqua" w:hAnsi="Book Antiqua" w:cs="Times New Roman"/>
                <w:b/>
                <w:i/>
                <w:szCs w:val="21"/>
              </w:rPr>
              <w:t>P</w:t>
            </w:r>
            <w:r w:rsidR="00E91BFC" w:rsidRPr="005A60A3">
              <w:rPr>
                <w:rFonts w:ascii="Book Antiqua" w:hAnsi="Book Antiqua" w:cs="Times New Roman"/>
                <w:b/>
                <w:szCs w:val="21"/>
              </w:rPr>
              <w:t xml:space="preserve"> value</w:t>
            </w:r>
          </w:p>
        </w:tc>
        <w:tc>
          <w:tcPr>
            <w:tcW w:w="488" w:type="pct"/>
            <w:tcBorders>
              <w:top w:val="single" w:sz="4" w:space="0" w:color="auto"/>
              <w:bottom w:val="single" w:sz="4" w:space="0" w:color="auto"/>
            </w:tcBorders>
            <w:vAlign w:val="center"/>
          </w:tcPr>
          <w:p w14:paraId="15B48966" w14:textId="77777777" w:rsidR="00451EDC" w:rsidRPr="005A60A3" w:rsidRDefault="00451EDC" w:rsidP="005202DC">
            <w:pPr>
              <w:snapToGrid w:val="0"/>
              <w:spacing w:line="360" w:lineRule="auto"/>
              <w:jc w:val="center"/>
              <w:rPr>
                <w:rFonts w:ascii="Book Antiqua" w:hAnsi="Book Antiqua" w:cs="Times New Roman"/>
                <w:b/>
                <w:szCs w:val="21"/>
              </w:rPr>
            </w:pPr>
            <w:r w:rsidRPr="005A60A3">
              <w:rPr>
                <w:rFonts w:ascii="Book Antiqua" w:hAnsi="Book Antiqua" w:cs="Times New Roman"/>
                <w:b/>
                <w:szCs w:val="21"/>
              </w:rPr>
              <w:t>HR</w:t>
            </w:r>
          </w:p>
        </w:tc>
        <w:tc>
          <w:tcPr>
            <w:tcW w:w="671" w:type="pct"/>
            <w:tcBorders>
              <w:top w:val="single" w:sz="4" w:space="0" w:color="auto"/>
              <w:bottom w:val="single" w:sz="4" w:space="0" w:color="auto"/>
            </w:tcBorders>
            <w:vAlign w:val="center"/>
          </w:tcPr>
          <w:p w14:paraId="4A07DBC1" w14:textId="77777777" w:rsidR="00451EDC" w:rsidRPr="005A60A3" w:rsidRDefault="00451EDC" w:rsidP="005202DC">
            <w:pPr>
              <w:snapToGrid w:val="0"/>
              <w:spacing w:line="360" w:lineRule="auto"/>
              <w:jc w:val="center"/>
              <w:rPr>
                <w:rFonts w:ascii="Book Antiqua" w:hAnsi="Book Antiqua" w:cs="Times New Roman"/>
                <w:b/>
                <w:szCs w:val="21"/>
              </w:rPr>
            </w:pPr>
            <w:r w:rsidRPr="005A60A3">
              <w:rPr>
                <w:rFonts w:ascii="Book Antiqua" w:hAnsi="Book Antiqua" w:cs="Times New Roman"/>
                <w:b/>
                <w:szCs w:val="21"/>
              </w:rPr>
              <w:t>95% CI</w:t>
            </w:r>
          </w:p>
        </w:tc>
        <w:tc>
          <w:tcPr>
            <w:tcW w:w="449" w:type="pct"/>
            <w:tcBorders>
              <w:top w:val="single" w:sz="4" w:space="0" w:color="auto"/>
              <w:bottom w:val="single" w:sz="4" w:space="0" w:color="auto"/>
            </w:tcBorders>
            <w:vAlign w:val="center"/>
          </w:tcPr>
          <w:p w14:paraId="2A8662D1" w14:textId="61E4E2C2" w:rsidR="00451EDC" w:rsidRPr="005A60A3" w:rsidRDefault="00451EDC" w:rsidP="005202DC">
            <w:pPr>
              <w:snapToGrid w:val="0"/>
              <w:spacing w:line="360" w:lineRule="auto"/>
              <w:jc w:val="center"/>
              <w:rPr>
                <w:rFonts w:ascii="Book Antiqua" w:hAnsi="Book Antiqua" w:cs="Times New Roman"/>
                <w:b/>
                <w:i/>
                <w:szCs w:val="21"/>
              </w:rPr>
            </w:pPr>
            <w:r w:rsidRPr="005A60A3">
              <w:rPr>
                <w:rFonts w:ascii="Book Antiqua" w:hAnsi="Book Antiqua" w:cs="Times New Roman"/>
                <w:b/>
                <w:i/>
                <w:szCs w:val="21"/>
              </w:rPr>
              <w:t>P</w:t>
            </w:r>
            <w:r w:rsidR="00E91BFC" w:rsidRPr="005A60A3">
              <w:rPr>
                <w:rFonts w:ascii="Book Antiqua" w:hAnsi="Book Antiqua" w:cs="Times New Roman"/>
                <w:b/>
                <w:i/>
                <w:szCs w:val="21"/>
              </w:rPr>
              <w:t xml:space="preserve"> </w:t>
            </w:r>
            <w:r w:rsidR="00E91BFC" w:rsidRPr="005A60A3">
              <w:rPr>
                <w:rFonts w:ascii="Book Antiqua" w:hAnsi="Book Antiqua" w:cs="Times New Roman"/>
                <w:b/>
                <w:szCs w:val="21"/>
              </w:rPr>
              <w:t>value</w:t>
            </w:r>
          </w:p>
        </w:tc>
      </w:tr>
      <w:tr w:rsidR="00AC5FB6" w:rsidRPr="005A60A3" w14:paraId="1B3847F9" w14:textId="77777777" w:rsidTr="00AC5FB6">
        <w:trPr>
          <w:trHeight w:val="381"/>
          <w:jc w:val="center"/>
        </w:trPr>
        <w:tc>
          <w:tcPr>
            <w:tcW w:w="1549" w:type="pct"/>
            <w:tcBorders>
              <w:top w:val="single" w:sz="4" w:space="0" w:color="auto"/>
            </w:tcBorders>
            <w:vAlign w:val="center"/>
          </w:tcPr>
          <w:p w14:paraId="3CF3EA3A" w14:textId="5A672CEA" w:rsidR="00451EDC" w:rsidRPr="005A60A3" w:rsidRDefault="00451EDC" w:rsidP="00321499">
            <w:pPr>
              <w:snapToGrid w:val="0"/>
              <w:spacing w:line="360" w:lineRule="auto"/>
              <w:ind w:firstLineChars="1" w:firstLine="2"/>
              <w:jc w:val="both"/>
              <w:rPr>
                <w:rFonts w:ascii="Book Antiqua" w:hAnsi="Book Antiqua" w:cs="Times New Roman"/>
                <w:szCs w:val="21"/>
              </w:rPr>
            </w:pPr>
            <w:r w:rsidRPr="005A60A3">
              <w:rPr>
                <w:rFonts w:ascii="Book Antiqua" w:hAnsi="Book Antiqua" w:cs="Times New Roman"/>
                <w:szCs w:val="21"/>
              </w:rPr>
              <w:t>Age</w:t>
            </w:r>
            <w:r w:rsidR="001051CD" w:rsidRPr="005A60A3">
              <w:rPr>
                <w:rFonts w:ascii="Book Antiqua" w:hAnsi="Book Antiqua" w:cs="Times New Roman" w:hint="eastAsia"/>
                <w:szCs w:val="21"/>
              </w:rPr>
              <w:t>, yr</w:t>
            </w:r>
            <w:r w:rsidRPr="005A60A3">
              <w:rPr>
                <w:rFonts w:ascii="Book Antiqua" w:hAnsi="Book Antiqua" w:cs="Times New Roman"/>
                <w:szCs w:val="21"/>
              </w:rPr>
              <w:t xml:space="preserve"> (&gt;</w:t>
            </w:r>
            <w:r w:rsidR="000425AC" w:rsidRPr="005A60A3">
              <w:rPr>
                <w:rFonts w:ascii="Book Antiqua" w:hAnsi="Book Antiqua" w:cs="Times New Roman"/>
                <w:szCs w:val="21"/>
              </w:rPr>
              <w:t xml:space="preserve"> </w:t>
            </w:r>
            <w:r w:rsidRPr="005A60A3">
              <w:rPr>
                <w:rFonts w:ascii="Book Antiqua" w:hAnsi="Book Antiqua" w:cs="Times New Roman"/>
                <w:szCs w:val="21"/>
              </w:rPr>
              <w:t>60/≤</w:t>
            </w:r>
            <w:r w:rsidR="000425AC" w:rsidRPr="005A60A3">
              <w:rPr>
                <w:rFonts w:ascii="Book Antiqua" w:hAnsi="Book Antiqua" w:cs="Times New Roman"/>
                <w:szCs w:val="21"/>
              </w:rPr>
              <w:t xml:space="preserve"> </w:t>
            </w:r>
            <w:r w:rsidRPr="005A60A3">
              <w:rPr>
                <w:rFonts w:ascii="Book Antiqua" w:hAnsi="Book Antiqua" w:cs="Times New Roman"/>
                <w:szCs w:val="21"/>
              </w:rPr>
              <w:t>60)</w:t>
            </w:r>
          </w:p>
        </w:tc>
        <w:tc>
          <w:tcPr>
            <w:tcW w:w="621" w:type="pct"/>
            <w:tcBorders>
              <w:top w:val="single" w:sz="4" w:space="0" w:color="auto"/>
            </w:tcBorders>
            <w:vAlign w:val="center"/>
          </w:tcPr>
          <w:p w14:paraId="746D79E0"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0.917</w:t>
            </w:r>
          </w:p>
        </w:tc>
        <w:tc>
          <w:tcPr>
            <w:tcW w:w="734" w:type="pct"/>
            <w:tcBorders>
              <w:top w:val="single" w:sz="4" w:space="0" w:color="auto"/>
            </w:tcBorders>
            <w:vAlign w:val="center"/>
          </w:tcPr>
          <w:p w14:paraId="26E984A2"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0.669-1.258</w:t>
            </w:r>
          </w:p>
        </w:tc>
        <w:tc>
          <w:tcPr>
            <w:tcW w:w="488" w:type="pct"/>
            <w:tcBorders>
              <w:top w:val="single" w:sz="4" w:space="0" w:color="auto"/>
            </w:tcBorders>
            <w:vAlign w:val="center"/>
          </w:tcPr>
          <w:p w14:paraId="6791F0DF"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0.592</w:t>
            </w:r>
          </w:p>
        </w:tc>
        <w:tc>
          <w:tcPr>
            <w:tcW w:w="488" w:type="pct"/>
            <w:tcBorders>
              <w:top w:val="single" w:sz="4" w:space="0" w:color="auto"/>
            </w:tcBorders>
            <w:vAlign w:val="center"/>
          </w:tcPr>
          <w:p w14:paraId="64D299CA"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0.998</w:t>
            </w:r>
          </w:p>
        </w:tc>
        <w:tc>
          <w:tcPr>
            <w:tcW w:w="671" w:type="pct"/>
            <w:tcBorders>
              <w:top w:val="single" w:sz="4" w:space="0" w:color="auto"/>
            </w:tcBorders>
            <w:vAlign w:val="center"/>
          </w:tcPr>
          <w:p w14:paraId="7E62C11B"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0.749-1.330</w:t>
            </w:r>
          </w:p>
        </w:tc>
        <w:tc>
          <w:tcPr>
            <w:tcW w:w="449" w:type="pct"/>
            <w:tcBorders>
              <w:top w:val="single" w:sz="4" w:space="0" w:color="auto"/>
            </w:tcBorders>
            <w:vAlign w:val="center"/>
          </w:tcPr>
          <w:p w14:paraId="2D972A23"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0.991</w:t>
            </w:r>
          </w:p>
        </w:tc>
      </w:tr>
      <w:tr w:rsidR="00AC5FB6" w:rsidRPr="005A60A3" w14:paraId="3301B25E" w14:textId="77777777" w:rsidTr="00AC5FB6">
        <w:trPr>
          <w:trHeight w:val="381"/>
          <w:jc w:val="center"/>
        </w:trPr>
        <w:tc>
          <w:tcPr>
            <w:tcW w:w="1549" w:type="pct"/>
            <w:vAlign w:val="center"/>
          </w:tcPr>
          <w:p w14:paraId="592DEB54"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Gender (F/M)</w:t>
            </w:r>
          </w:p>
        </w:tc>
        <w:tc>
          <w:tcPr>
            <w:tcW w:w="621" w:type="pct"/>
            <w:vAlign w:val="center"/>
          </w:tcPr>
          <w:p w14:paraId="51A9E77B"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0.747</w:t>
            </w:r>
          </w:p>
        </w:tc>
        <w:tc>
          <w:tcPr>
            <w:tcW w:w="734" w:type="pct"/>
            <w:vAlign w:val="center"/>
          </w:tcPr>
          <w:p w14:paraId="7E223E16"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0.546-1.023</w:t>
            </w:r>
          </w:p>
        </w:tc>
        <w:tc>
          <w:tcPr>
            <w:tcW w:w="488" w:type="pct"/>
            <w:vAlign w:val="center"/>
          </w:tcPr>
          <w:p w14:paraId="02B4BB1F"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0.069</w:t>
            </w:r>
          </w:p>
        </w:tc>
        <w:tc>
          <w:tcPr>
            <w:tcW w:w="488" w:type="pct"/>
            <w:vAlign w:val="center"/>
          </w:tcPr>
          <w:p w14:paraId="6A7B41BE"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0.791</w:t>
            </w:r>
          </w:p>
        </w:tc>
        <w:tc>
          <w:tcPr>
            <w:tcW w:w="671" w:type="pct"/>
            <w:vAlign w:val="center"/>
          </w:tcPr>
          <w:p w14:paraId="1595F9AF"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0.594-1.052</w:t>
            </w:r>
          </w:p>
        </w:tc>
        <w:tc>
          <w:tcPr>
            <w:tcW w:w="449" w:type="pct"/>
            <w:vAlign w:val="center"/>
          </w:tcPr>
          <w:p w14:paraId="35986905"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0.107</w:t>
            </w:r>
          </w:p>
        </w:tc>
      </w:tr>
      <w:tr w:rsidR="00AC5FB6" w:rsidRPr="005A60A3" w14:paraId="7FE6353C" w14:textId="77777777" w:rsidTr="00AC5FB6">
        <w:trPr>
          <w:trHeight w:val="381"/>
          <w:jc w:val="center"/>
        </w:trPr>
        <w:tc>
          <w:tcPr>
            <w:tcW w:w="1549" w:type="pct"/>
          </w:tcPr>
          <w:p w14:paraId="632499E9"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HBsAg</w:t>
            </w:r>
          </w:p>
        </w:tc>
        <w:tc>
          <w:tcPr>
            <w:tcW w:w="621" w:type="pct"/>
            <w:vAlign w:val="center"/>
          </w:tcPr>
          <w:p w14:paraId="0E3170B7"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1.347</w:t>
            </w:r>
          </w:p>
        </w:tc>
        <w:tc>
          <w:tcPr>
            <w:tcW w:w="734" w:type="pct"/>
            <w:vAlign w:val="center"/>
          </w:tcPr>
          <w:p w14:paraId="19BDD3A1"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0.966-1.878</w:t>
            </w:r>
          </w:p>
        </w:tc>
        <w:tc>
          <w:tcPr>
            <w:tcW w:w="488" w:type="pct"/>
            <w:vAlign w:val="center"/>
          </w:tcPr>
          <w:p w14:paraId="226C9557"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0.079</w:t>
            </w:r>
          </w:p>
        </w:tc>
        <w:tc>
          <w:tcPr>
            <w:tcW w:w="488" w:type="pct"/>
            <w:vAlign w:val="center"/>
          </w:tcPr>
          <w:p w14:paraId="3AA9F9E1"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1.289</w:t>
            </w:r>
          </w:p>
        </w:tc>
        <w:tc>
          <w:tcPr>
            <w:tcW w:w="671" w:type="pct"/>
            <w:vAlign w:val="center"/>
          </w:tcPr>
          <w:p w14:paraId="25E40D53"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0.947-1.753</w:t>
            </w:r>
          </w:p>
        </w:tc>
        <w:tc>
          <w:tcPr>
            <w:tcW w:w="449" w:type="pct"/>
            <w:vAlign w:val="center"/>
          </w:tcPr>
          <w:p w14:paraId="38DFE1CD"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0.106</w:t>
            </w:r>
          </w:p>
        </w:tc>
      </w:tr>
      <w:tr w:rsidR="00AC5FB6" w:rsidRPr="005A60A3" w14:paraId="4B7F448D" w14:textId="77777777" w:rsidTr="00AC5FB6">
        <w:trPr>
          <w:trHeight w:val="381"/>
          <w:jc w:val="center"/>
        </w:trPr>
        <w:tc>
          <w:tcPr>
            <w:tcW w:w="1549" w:type="pct"/>
          </w:tcPr>
          <w:p w14:paraId="3D952EBD"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Hepatolithiasis</w:t>
            </w:r>
          </w:p>
        </w:tc>
        <w:tc>
          <w:tcPr>
            <w:tcW w:w="621" w:type="pct"/>
            <w:vAlign w:val="center"/>
          </w:tcPr>
          <w:p w14:paraId="1F2EF0E3"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1.775</w:t>
            </w:r>
          </w:p>
        </w:tc>
        <w:tc>
          <w:tcPr>
            <w:tcW w:w="734" w:type="pct"/>
            <w:vAlign w:val="center"/>
          </w:tcPr>
          <w:p w14:paraId="66DC0157"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1.179-2.675</w:t>
            </w:r>
          </w:p>
        </w:tc>
        <w:tc>
          <w:tcPr>
            <w:tcW w:w="488" w:type="pct"/>
            <w:vAlign w:val="center"/>
          </w:tcPr>
          <w:p w14:paraId="212C4E62"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0.006</w:t>
            </w:r>
          </w:p>
        </w:tc>
        <w:tc>
          <w:tcPr>
            <w:tcW w:w="488" w:type="pct"/>
            <w:vAlign w:val="center"/>
          </w:tcPr>
          <w:p w14:paraId="3BC7CF08"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1.357</w:t>
            </w:r>
          </w:p>
        </w:tc>
        <w:tc>
          <w:tcPr>
            <w:tcW w:w="671" w:type="pct"/>
            <w:vAlign w:val="center"/>
          </w:tcPr>
          <w:p w14:paraId="7B5E400B"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0.913-2.018</w:t>
            </w:r>
          </w:p>
        </w:tc>
        <w:tc>
          <w:tcPr>
            <w:tcW w:w="449" w:type="pct"/>
            <w:vAlign w:val="center"/>
          </w:tcPr>
          <w:p w14:paraId="69CBD38A"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0.131</w:t>
            </w:r>
          </w:p>
        </w:tc>
      </w:tr>
      <w:tr w:rsidR="00AC5FB6" w:rsidRPr="005A60A3" w14:paraId="1B6400C6" w14:textId="77777777" w:rsidTr="00AC5FB6">
        <w:trPr>
          <w:trHeight w:val="394"/>
          <w:jc w:val="center"/>
        </w:trPr>
        <w:tc>
          <w:tcPr>
            <w:tcW w:w="1549" w:type="pct"/>
          </w:tcPr>
          <w:p w14:paraId="178808AF" w14:textId="2B838C19"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CA-199 (≥</w:t>
            </w:r>
            <w:r w:rsidR="000425AC" w:rsidRPr="005A60A3">
              <w:rPr>
                <w:rFonts w:ascii="Book Antiqua" w:hAnsi="Book Antiqua" w:cs="Times New Roman"/>
                <w:szCs w:val="21"/>
              </w:rPr>
              <w:t xml:space="preserve"> </w:t>
            </w:r>
            <w:r w:rsidRPr="005A60A3">
              <w:rPr>
                <w:rFonts w:ascii="Book Antiqua" w:hAnsi="Book Antiqua" w:cs="Times New Roman"/>
                <w:szCs w:val="21"/>
              </w:rPr>
              <w:t>22/&lt;</w:t>
            </w:r>
            <w:r w:rsidR="000425AC" w:rsidRPr="005A60A3">
              <w:rPr>
                <w:rFonts w:ascii="Book Antiqua" w:hAnsi="Book Antiqua" w:cs="Times New Roman"/>
                <w:szCs w:val="21"/>
              </w:rPr>
              <w:t xml:space="preserve"> </w:t>
            </w:r>
            <w:r w:rsidRPr="005A60A3">
              <w:rPr>
                <w:rFonts w:ascii="Book Antiqua" w:hAnsi="Book Antiqua" w:cs="Times New Roman"/>
                <w:szCs w:val="21"/>
              </w:rPr>
              <w:t>22)</w:t>
            </w:r>
          </w:p>
        </w:tc>
        <w:tc>
          <w:tcPr>
            <w:tcW w:w="621" w:type="pct"/>
            <w:vAlign w:val="center"/>
          </w:tcPr>
          <w:p w14:paraId="58C1E1C9"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1.631</w:t>
            </w:r>
          </w:p>
        </w:tc>
        <w:tc>
          <w:tcPr>
            <w:tcW w:w="734" w:type="pct"/>
            <w:vAlign w:val="center"/>
          </w:tcPr>
          <w:p w14:paraId="20FFCF69"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1.122-2.370</w:t>
            </w:r>
          </w:p>
        </w:tc>
        <w:tc>
          <w:tcPr>
            <w:tcW w:w="488" w:type="pct"/>
            <w:vAlign w:val="center"/>
          </w:tcPr>
          <w:p w14:paraId="10C4BE7F"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0.010</w:t>
            </w:r>
          </w:p>
        </w:tc>
        <w:tc>
          <w:tcPr>
            <w:tcW w:w="488" w:type="pct"/>
            <w:vAlign w:val="center"/>
          </w:tcPr>
          <w:p w14:paraId="66CCCF53"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1.357</w:t>
            </w:r>
          </w:p>
        </w:tc>
        <w:tc>
          <w:tcPr>
            <w:tcW w:w="671" w:type="pct"/>
            <w:vAlign w:val="center"/>
          </w:tcPr>
          <w:p w14:paraId="5A3A7E0A"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0.981-1.876</w:t>
            </w:r>
          </w:p>
        </w:tc>
        <w:tc>
          <w:tcPr>
            <w:tcW w:w="449" w:type="pct"/>
            <w:vAlign w:val="center"/>
          </w:tcPr>
          <w:p w14:paraId="11022C23"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0.065</w:t>
            </w:r>
          </w:p>
        </w:tc>
      </w:tr>
      <w:tr w:rsidR="00AC5FB6" w:rsidRPr="005A60A3" w14:paraId="50E4871A" w14:textId="77777777" w:rsidTr="00AC5FB6">
        <w:trPr>
          <w:trHeight w:val="381"/>
          <w:jc w:val="center"/>
        </w:trPr>
        <w:tc>
          <w:tcPr>
            <w:tcW w:w="1549" w:type="pct"/>
          </w:tcPr>
          <w:p w14:paraId="667E7F66" w14:textId="6A57D373"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Tumor size (</w:t>
            </w:r>
            <w:bookmarkStart w:id="17" w:name="OLE_LINK1"/>
            <w:r w:rsidRPr="005A60A3">
              <w:rPr>
                <w:rFonts w:ascii="Book Antiqua" w:hAnsi="Book Antiqua" w:cs="Times New Roman"/>
                <w:szCs w:val="21"/>
              </w:rPr>
              <w:t>≥</w:t>
            </w:r>
            <w:r w:rsidR="000425AC" w:rsidRPr="005A60A3">
              <w:rPr>
                <w:rFonts w:ascii="Book Antiqua" w:hAnsi="Book Antiqua" w:cs="Times New Roman"/>
                <w:szCs w:val="21"/>
              </w:rPr>
              <w:t xml:space="preserve"> </w:t>
            </w:r>
            <w:r w:rsidRPr="005A60A3">
              <w:rPr>
                <w:rFonts w:ascii="Book Antiqua" w:hAnsi="Book Antiqua" w:cs="Times New Roman"/>
                <w:szCs w:val="21"/>
              </w:rPr>
              <w:t>5</w:t>
            </w:r>
            <w:bookmarkEnd w:id="17"/>
            <w:r w:rsidRPr="005A60A3">
              <w:rPr>
                <w:rFonts w:ascii="Book Antiqua" w:hAnsi="Book Antiqua" w:cs="Times New Roman"/>
                <w:szCs w:val="21"/>
              </w:rPr>
              <w:t>/&lt;</w:t>
            </w:r>
            <w:r w:rsidR="004C35D2" w:rsidRPr="005A60A3">
              <w:rPr>
                <w:rFonts w:ascii="Book Antiqua" w:hAnsi="Book Antiqua" w:cs="Times New Roman"/>
                <w:szCs w:val="21"/>
              </w:rPr>
              <w:t xml:space="preserve"> </w:t>
            </w:r>
            <w:r w:rsidRPr="005A60A3">
              <w:rPr>
                <w:rFonts w:ascii="Book Antiqua" w:hAnsi="Book Antiqua" w:cs="Times New Roman"/>
                <w:szCs w:val="21"/>
              </w:rPr>
              <w:t>5)</w:t>
            </w:r>
          </w:p>
        </w:tc>
        <w:tc>
          <w:tcPr>
            <w:tcW w:w="621" w:type="pct"/>
            <w:vAlign w:val="center"/>
          </w:tcPr>
          <w:p w14:paraId="1DEA533C"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1.171</w:t>
            </w:r>
          </w:p>
        </w:tc>
        <w:tc>
          <w:tcPr>
            <w:tcW w:w="734" w:type="pct"/>
            <w:vAlign w:val="center"/>
          </w:tcPr>
          <w:p w14:paraId="4187DCD8"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0.853-1.608</w:t>
            </w:r>
          </w:p>
        </w:tc>
        <w:tc>
          <w:tcPr>
            <w:tcW w:w="488" w:type="pct"/>
            <w:vAlign w:val="center"/>
          </w:tcPr>
          <w:p w14:paraId="14301F37"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0.328</w:t>
            </w:r>
          </w:p>
        </w:tc>
        <w:tc>
          <w:tcPr>
            <w:tcW w:w="488" w:type="pct"/>
            <w:vAlign w:val="center"/>
          </w:tcPr>
          <w:p w14:paraId="152A452B"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1.359</w:t>
            </w:r>
          </w:p>
        </w:tc>
        <w:tc>
          <w:tcPr>
            <w:tcW w:w="671" w:type="pct"/>
            <w:vAlign w:val="center"/>
          </w:tcPr>
          <w:p w14:paraId="11AC4157"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1.016-1.818</w:t>
            </w:r>
          </w:p>
        </w:tc>
        <w:tc>
          <w:tcPr>
            <w:tcW w:w="449" w:type="pct"/>
            <w:vAlign w:val="center"/>
          </w:tcPr>
          <w:p w14:paraId="18535B5C"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0.039</w:t>
            </w:r>
          </w:p>
        </w:tc>
      </w:tr>
      <w:tr w:rsidR="00AC5FB6" w:rsidRPr="005A60A3" w14:paraId="661D10BD" w14:textId="77777777" w:rsidTr="00AC5FB6">
        <w:trPr>
          <w:trHeight w:val="381"/>
          <w:jc w:val="center"/>
        </w:trPr>
        <w:tc>
          <w:tcPr>
            <w:tcW w:w="1549" w:type="pct"/>
          </w:tcPr>
          <w:p w14:paraId="6A1FD080" w14:textId="6D353712"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Tumor number (</w:t>
            </w:r>
            <w:r w:rsidR="000425AC" w:rsidRPr="005A60A3">
              <w:rPr>
                <w:rFonts w:ascii="Book Antiqua" w:hAnsi="Book Antiqua" w:cs="Times New Roman"/>
                <w:szCs w:val="21"/>
              </w:rPr>
              <w:t>m</w:t>
            </w:r>
            <w:r w:rsidRPr="005A60A3">
              <w:rPr>
                <w:rFonts w:ascii="Book Antiqua" w:hAnsi="Book Antiqua" w:cs="Times New Roman"/>
                <w:szCs w:val="21"/>
              </w:rPr>
              <w:t>ultiple/</w:t>
            </w:r>
            <w:r w:rsidR="000425AC" w:rsidRPr="005A60A3">
              <w:rPr>
                <w:rFonts w:ascii="Book Antiqua" w:hAnsi="Book Antiqua" w:cs="Times New Roman"/>
                <w:szCs w:val="21"/>
              </w:rPr>
              <w:t>s</w:t>
            </w:r>
            <w:r w:rsidRPr="005A60A3">
              <w:rPr>
                <w:rFonts w:ascii="Book Antiqua" w:hAnsi="Book Antiqua" w:cs="Times New Roman"/>
                <w:szCs w:val="21"/>
              </w:rPr>
              <w:t>ingle)</w:t>
            </w:r>
          </w:p>
        </w:tc>
        <w:tc>
          <w:tcPr>
            <w:tcW w:w="621" w:type="pct"/>
            <w:vAlign w:val="center"/>
          </w:tcPr>
          <w:p w14:paraId="618EB975"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1.686</w:t>
            </w:r>
          </w:p>
        </w:tc>
        <w:tc>
          <w:tcPr>
            <w:tcW w:w="734" w:type="pct"/>
            <w:vAlign w:val="center"/>
          </w:tcPr>
          <w:p w14:paraId="3B6D9A1E"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1.204-2.362</w:t>
            </w:r>
          </w:p>
        </w:tc>
        <w:tc>
          <w:tcPr>
            <w:tcW w:w="488" w:type="pct"/>
            <w:vAlign w:val="center"/>
          </w:tcPr>
          <w:p w14:paraId="76BE37DA"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0.002</w:t>
            </w:r>
          </w:p>
        </w:tc>
        <w:tc>
          <w:tcPr>
            <w:tcW w:w="488" w:type="pct"/>
            <w:vAlign w:val="center"/>
          </w:tcPr>
          <w:p w14:paraId="7A71A6EB"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1.953</w:t>
            </w:r>
          </w:p>
        </w:tc>
        <w:tc>
          <w:tcPr>
            <w:tcW w:w="671" w:type="pct"/>
            <w:vAlign w:val="center"/>
          </w:tcPr>
          <w:p w14:paraId="751D87F8"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1.436-2.658</w:t>
            </w:r>
          </w:p>
        </w:tc>
        <w:tc>
          <w:tcPr>
            <w:tcW w:w="449" w:type="pct"/>
            <w:vAlign w:val="center"/>
          </w:tcPr>
          <w:p w14:paraId="08F62604" w14:textId="7267CBF5"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&lt;</w:t>
            </w:r>
            <w:r w:rsidR="00AC5FB6" w:rsidRPr="005A60A3">
              <w:rPr>
                <w:rFonts w:ascii="Book Antiqua" w:hAnsi="Book Antiqua" w:cs="Times New Roman"/>
                <w:szCs w:val="21"/>
              </w:rPr>
              <w:t xml:space="preserve"> </w:t>
            </w:r>
            <w:r w:rsidRPr="005A60A3">
              <w:rPr>
                <w:rFonts w:ascii="Book Antiqua" w:hAnsi="Book Antiqua" w:cs="Times New Roman"/>
                <w:szCs w:val="21"/>
              </w:rPr>
              <w:t>0.001</w:t>
            </w:r>
          </w:p>
        </w:tc>
      </w:tr>
      <w:tr w:rsidR="00AC5FB6" w:rsidRPr="005A60A3" w14:paraId="72756F99" w14:textId="77777777" w:rsidTr="00AC5FB6">
        <w:trPr>
          <w:trHeight w:val="381"/>
          <w:jc w:val="center"/>
        </w:trPr>
        <w:tc>
          <w:tcPr>
            <w:tcW w:w="1549" w:type="pct"/>
          </w:tcPr>
          <w:p w14:paraId="0417FFBA" w14:textId="0111E7C1"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Tumor differentiation (</w:t>
            </w:r>
            <w:r w:rsidR="000425AC" w:rsidRPr="005A60A3">
              <w:rPr>
                <w:rFonts w:ascii="Book Antiqua" w:hAnsi="Book Antiqua" w:cs="Times New Roman"/>
                <w:szCs w:val="21"/>
              </w:rPr>
              <w:t>m</w:t>
            </w:r>
            <w:r w:rsidRPr="005A60A3">
              <w:rPr>
                <w:rFonts w:ascii="Book Antiqua" w:hAnsi="Book Antiqua" w:cs="Times New Roman"/>
                <w:szCs w:val="21"/>
              </w:rPr>
              <w:t>oderate-</w:t>
            </w:r>
            <w:r w:rsidR="000425AC" w:rsidRPr="005A60A3">
              <w:rPr>
                <w:rFonts w:ascii="Book Antiqua" w:hAnsi="Book Antiqua" w:cs="Times New Roman"/>
                <w:szCs w:val="21"/>
              </w:rPr>
              <w:t>p</w:t>
            </w:r>
            <w:r w:rsidRPr="005A60A3">
              <w:rPr>
                <w:rFonts w:ascii="Book Antiqua" w:hAnsi="Book Antiqua" w:cs="Times New Roman"/>
                <w:szCs w:val="21"/>
              </w:rPr>
              <w:t>oor/</w:t>
            </w:r>
            <w:r w:rsidR="000425AC" w:rsidRPr="005A60A3">
              <w:rPr>
                <w:rFonts w:ascii="Book Antiqua" w:hAnsi="Book Antiqua" w:cs="Times New Roman"/>
                <w:szCs w:val="21"/>
              </w:rPr>
              <w:t>w</w:t>
            </w:r>
            <w:r w:rsidRPr="005A60A3">
              <w:rPr>
                <w:rFonts w:ascii="Book Antiqua" w:hAnsi="Book Antiqua" w:cs="Times New Roman"/>
                <w:szCs w:val="21"/>
              </w:rPr>
              <w:t>ell)</w:t>
            </w:r>
          </w:p>
        </w:tc>
        <w:tc>
          <w:tcPr>
            <w:tcW w:w="621" w:type="pct"/>
            <w:vAlign w:val="center"/>
          </w:tcPr>
          <w:p w14:paraId="27BA269D"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5.326</w:t>
            </w:r>
          </w:p>
        </w:tc>
        <w:tc>
          <w:tcPr>
            <w:tcW w:w="734" w:type="pct"/>
            <w:vAlign w:val="center"/>
          </w:tcPr>
          <w:p w14:paraId="2B6816AD"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1.318-21.519</w:t>
            </w:r>
          </w:p>
        </w:tc>
        <w:tc>
          <w:tcPr>
            <w:tcW w:w="488" w:type="pct"/>
            <w:vAlign w:val="center"/>
          </w:tcPr>
          <w:p w14:paraId="533AA2D1"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0.019</w:t>
            </w:r>
          </w:p>
        </w:tc>
        <w:tc>
          <w:tcPr>
            <w:tcW w:w="488" w:type="pct"/>
            <w:vAlign w:val="center"/>
          </w:tcPr>
          <w:p w14:paraId="0B852011"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4.498</w:t>
            </w:r>
          </w:p>
        </w:tc>
        <w:tc>
          <w:tcPr>
            <w:tcW w:w="671" w:type="pct"/>
            <w:vAlign w:val="center"/>
          </w:tcPr>
          <w:p w14:paraId="0D2BF47C"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1.434-14.110</w:t>
            </w:r>
          </w:p>
        </w:tc>
        <w:tc>
          <w:tcPr>
            <w:tcW w:w="449" w:type="pct"/>
            <w:vAlign w:val="center"/>
          </w:tcPr>
          <w:p w14:paraId="6A4EF763"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0.010</w:t>
            </w:r>
          </w:p>
        </w:tc>
      </w:tr>
      <w:tr w:rsidR="00AC5FB6" w:rsidRPr="005A60A3" w14:paraId="1D01B35A" w14:textId="77777777" w:rsidTr="00AC5FB6">
        <w:trPr>
          <w:trHeight w:val="394"/>
          <w:jc w:val="center"/>
        </w:trPr>
        <w:tc>
          <w:tcPr>
            <w:tcW w:w="1549" w:type="pct"/>
          </w:tcPr>
          <w:p w14:paraId="1E472A3C"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Macrovascular invasion</w:t>
            </w:r>
          </w:p>
        </w:tc>
        <w:tc>
          <w:tcPr>
            <w:tcW w:w="621" w:type="pct"/>
            <w:vAlign w:val="center"/>
          </w:tcPr>
          <w:p w14:paraId="2B2BF7C5"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1.076</w:t>
            </w:r>
          </w:p>
        </w:tc>
        <w:tc>
          <w:tcPr>
            <w:tcW w:w="734" w:type="pct"/>
            <w:vAlign w:val="center"/>
          </w:tcPr>
          <w:p w14:paraId="50CD0E57"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0.753-1.538</w:t>
            </w:r>
          </w:p>
        </w:tc>
        <w:tc>
          <w:tcPr>
            <w:tcW w:w="488" w:type="pct"/>
            <w:vAlign w:val="center"/>
          </w:tcPr>
          <w:p w14:paraId="65AC0E46"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0.688</w:t>
            </w:r>
          </w:p>
        </w:tc>
        <w:tc>
          <w:tcPr>
            <w:tcW w:w="488" w:type="pct"/>
            <w:vAlign w:val="center"/>
          </w:tcPr>
          <w:p w14:paraId="14AC7823"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1.014</w:t>
            </w:r>
          </w:p>
        </w:tc>
        <w:tc>
          <w:tcPr>
            <w:tcW w:w="671" w:type="pct"/>
            <w:vAlign w:val="center"/>
          </w:tcPr>
          <w:p w14:paraId="37898EFD"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0.756-1.453</w:t>
            </w:r>
          </w:p>
        </w:tc>
        <w:tc>
          <w:tcPr>
            <w:tcW w:w="449" w:type="pct"/>
            <w:vAlign w:val="center"/>
          </w:tcPr>
          <w:p w14:paraId="333F4332"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0.776</w:t>
            </w:r>
          </w:p>
        </w:tc>
      </w:tr>
      <w:tr w:rsidR="00AC5FB6" w:rsidRPr="005A60A3" w14:paraId="7CF63ED8" w14:textId="77777777" w:rsidTr="00AC5FB6">
        <w:trPr>
          <w:trHeight w:val="381"/>
          <w:jc w:val="center"/>
        </w:trPr>
        <w:tc>
          <w:tcPr>
            <w:tcW w:w="1549" w:type="pct"/>
          </w:tcPr>
          <w:p w14:paraId="654A4388"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Microvascular invasion</w:t>
            </w:r>
          </w:p>
        </w:tc>
        <w:tc>
          <w:tcPr>
            <w:tcW w:w="621" w:type="pct"/>
            <w:vAlign w:val="center"/>
          </w:tcPr>
          <w:p w14:paraId="6D0DAF51"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1.683</w:t>
            </w:r>
          </w:p>
        </w:tc>
        <w:tc>
          <w:tcPr>
            <w:tcW w:w="734" w:type="pct"/>
            <w:vAlign w:val="center"/>
          </w:tcPr>
          <w:p w14:paraId="410B9A61"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1.062-2.667</w:t>
            </w:r>
          </w:p>
        </w:tc>
        <w:tc>
          <w:tcPr>
            <w:tcW w:w="488" w:type="pct"/>
            <w:vAlign w:val="center"/>
          </w:tcPr>
          <w:p w14:paraId="752E6110"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0.027</w:t>
            </w:r>
          </w:p>
        </w:tc>
        <w:tc>
          <w:tcPr>
            <w:tcW w:w="488" w:type="pct"/>
            <w:vAlign w:val="center"/>
          </w:tcPr>
          <w:p w14:paraId="0F4E9D40"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2.022</w:t>
            </w:r>
          </w:p>
        </w:tc>
        <w:tc>
          <w:tcPr>
            <w:tcW w:w="671" w:type="pct"/>
            <w:vAlign w:val="center"/>
          </w:tcPr>
          <w:p w14:paraId="55F34C3B"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1.325-3.088</w:t>
            </w:r>
          </w:p>
        </w:tc>
        <w:tc>
          <w:tcPr>
            <w:tcW w:w="449" w:type="pct"/>
            <w:vAlign w:val="center"/>
          </w:tcPr>
          <w:p w14:paraId="71C0652C"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0.001</w:t>
            </w:r>
          </w:p>
        </w:tc>
      </w:tr>
      <w:tr w:rsidR="00AC5FB6" w:rsidRPr="005A60A3" w14:paraId="3461AFB3" w14:textId="77777777" w:rsidTr="00AC5FB6">
        <w:trPr>
          <w:trHeight w:val="381"/>
          <w:jc w:val="center"/>
        </w:trPr>
        <w:tc>
          <w:tcPr>
            <w:tcW w:w="1549" w:type="pct"/>
          </w:tcPr>
          <w:p w14:paraId="35D4EA3B"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Node positive</w:t>
            </w:r>
          </w:p>
        </w:tc>
        <w:tc>
          <w:tcPr>
            <w:tcW w:w="621" w:type="pct"/>
            <w:vAlign w:val="center"/>
          </w:tcPr>
          <w:p w14:paraId="442A96F3"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2.696</w:t>
            </w:r>
          </w:p>
        </w:tc>
        <w:tc>
          <w:tcPr>
            <w:tcW w:w="734" w:type="pct"/>
            <w:vAlign w:val="center"/>
          </w:tcPr>
          <w:p w14:paraId="30EDC6FD"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1.928-3.769</w:t>
            </w:r>
          </w:p>
        </w:tc>
        <w:tc>
          <w:tcPr>
            <w:tcW w:w="488" w:type="pct"/>
            <w:vAlign w:val="center"/>
          </w:tcPr>
          <w:p w14:paraId="2CF7A22A" w14:textId="516802B8"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&lt;</w:t>
            </w:r>
            <w:r w:rsidR="005202DC" w:rsidRPr="005A60A3">
              <w:rPr>
                <w:rFonts w:ascii="Book Antiqua" w:hAnsi="Book Antiqua" w:cs="Times New Roman"/>
                <w:szCs w:val="21"/>
              </w:rPr>
              <w:t xml:space="preserve"> </w:t>
            </w:r>
            <w:r w:rsidRPr="005A60A3">
              <w:rPr>
                <w:rFonts w:ascii="Book Antiqua" w:hAnsi="Book Antiqua" w:cs="Times New Roman"/>
                <w:szCs w:val="21"/>
              </w:rPr>
              <w:t>0.001</w:t>
            </w:r>
          </w:p>
        </w:tc>
        <w:tc>
          <w:tcPr>
            <w:tcW w:w="488" w:type="pct"/>
            <w:vAlign w:val="center"/>
          </w:tcPr>
          <w:p w14:paraId="3314FF53"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1.955</w:t>
            </w:r>
          </w:p>
        </w:tc>
        <w:tc>
          <w:tcPr>
            <w:tcW w:w="671" w:type="pct"/>
            <w:vAlign w:val="center"/>
          </w:tcPr>
          <w:p w14:paraId="4793D35E"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1.424-2.684</w:t>
            </w:r>
          </w:p>
        </w:tc>
        <w:tc>
          <w:tcPr>
            <w:tcW w:w="449" w:type="pct"/>
            <w:vAlign w:val="center"/>
          </w:tcPr>
          <w:p w14:paraId="0D208A2E" w14:textId="5FE81EDB"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&lt;</w:t>
            </w:r>
            <w:r w:rsidR="00FB4F10" w:rsidRPr="005A60A3">
              <w:rPr>
                <w:rFonts w:ascii="Book Antiqua" w:hAnsi="Book Antiqua" w:cs="Times New Roman"/>
                <w:szCs w:val="21"/>
              </w:rPr>
              <w:t xml:space="preserve"> </w:t>
            </w:r>
            <w:r w:rsidRPr="005A60A3">
              <w:rPr>
                <w:rFonts w:ascii="Book Antiqua" w:hAnsi="Book Antiqua" w:cs="Times New Roman"/>
                <w:szCs w:val="21"/>
              </w:rPr>
              <w:t>0.001</w:t>
            </w:r>
          </w:p>
        </w:tc>
      </w:tr>
      <w:tr w:rsidR="00AC5FB6" w:rsidRPr="005A60A3" w14:paraId="690884B2" w14:textId="77777777" w:rsidTr="00AC5FB6">
        <w:trPr>
          <w:trHeight w:val="381"/>
          <w:jc w:val="center"/>
        </w:trPr>
        <w:tc>
          <w:tcPr>
            <w:tcW w:w="1549" w:type="pct"/>
          </w:tcPr>
          <w:p w14:paraId="229E2738"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Perineural invasion</w:t>
            </w:r>
          </w:p>
        </w:tc>
        <w:tc>
          <w:tcPr>
            <w:tcW w:w="621" w:type="pct"/>
            <w:vAlign w:val="center"/>
          </w:tcPr>
          <w:p w14:paraId="285343DF"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1.174</w:t>
            </w:r>
          </w:p>
        </w:tc>
        <w:tc>
          <w:tcPr>
            <w:tcW w:w="734" w:type="pct"/>
            <w:vAlign w:val="center"/>
          </w:tcPr>
          <w:p w14:paraId="1D5F8227"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0.832-1.656</w:t>
            </w:r>
          </w:p>
        </w:tc>
        <w:tc>
          <w:tcPr>
            <w:tcW w:w="488" w:type="pct"/>
            <w:vAlign w:val="center"/>
          </w:tcPr>
          <w:p w14:paraId="7410D839"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0.360</w:t>
            </w:r>
          </w:p>
        </w:tc>
        <w:tc>
          <w:tcPr>
            <w:tcW w:w="488" w:type="pct"/>
            <w:vAlign w:val="center"/>
          </w:tcPr>
          <w:p w14:paraId="4543FC8A"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1.443</w:t>
            </w:r>
          </w:p>
        </w:tc>
        <w:tc>
          <w:tcPr>
            <w:tcW w:w="671" w:type="pct"/>
            <w:vAlign w:val="center"/>
          </w:tcPr>
          <w:p w14:paraId="5C3C2175"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0.976-2.134</w:t>
            </w:r>
          </w:p>
        </w:tc>
        <w:tc>
          <w:tcPr>
            <w:tcW w:w="449" w:type="pct"/>
            <w:vAlign w:val="center"/>
          </w:tcPr>
          <w:p w14:paraId="09DC71DB"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0.066</w:t>
            </w:r>
          </w:p>
        </w:tc>
      </w:tr>
      <w:tr w:rsidR="00AC5FB6" w:rsidRPr="005A60A3" w14:paraId="56F85D69" w14:textId="77777777" w:rsidTr="00AC5FB6">
        <w:trPr>
          <w:trHeight w:val="394"/>
          <w:jc w:val="center"/>
        </w:trPr>
        <w:tc>
          <w:tcPr>
            <w:tcW w:w="1549" w:type="pct"/>
          </w:tcPr>
          <w:p w14:paraId="6D51CE72"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TNM stage (III/I-II)</w:t>
            </w:r>
          </w:p>
        </w:tc>
        <w:tc>
          <w:tcPr>
            <w:tcW w:w="621" w:type="pct"/>
            <w:vAlign w:val="center"/>
          </w:tcPr>
          <w:p w14:paraId="7669D86F"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1.663</w:t>
            </w:r>
          </w:p>
        </w:tc>
        <w:tc>
          <w:tcPr>
            <w:tcW w:w="734" w:type="pct"/>
            <w:vAlign w:val="center"/>
          </w:tcPr>
          <w:p w14:paraId="55A0FF40"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1.090-2.539</w:t>
            </w:r>
          </w:p>
        </w:tc>
        <w:tc>
          <w:tcPr>
            <w:tcW w:w="488" w:type="pct"/>
            <w:vAlign w:val="center"/>
          </w:tcPr>
          <w:p w14:paraId="1C6D2DDE"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0.018</w:t>
            </w:r>
          </w:p>
        </w:tc>
        <w:tc>
          <w:tcPr>
            <w:tcW w:w="488" w:type="pct"/>
            <w:vAlign w:val="center"/>
          </w:tcPr>
          <w:p w14:paraId="23855B8B"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1.529</w:t>
            </w:r>
          </w:p>
        </w:tc>
        <w:tc>
          <w:tcPr>
            <w:tcW w:w="671" w:type="pct"/>
            <w:vAlign w:val="center"/>
          </w:tcPr>
          <w:p w14:paraId="4E159852"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1.130-2.068</w:t>
            </w:r>
          </w:p>
        </w:tc>
        <w:tc>
          <w:tcPr>
            <w:tcW w:w="449" w:type="pct"/>
            <w:vAlign w:val="center"/>
          </w:tcPr>
          <w:p w14:paraId="2D815DCD"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0.006</w:t>
            </w:r>
          </w:p>
        </w:tc>
      </w:tr>
      <w:tr w:rsidR="00AC5FB6" w:rsidRPr="005A60A3" w14:paraId="650A678B" w14:textId="77777777" w:rsidTr="00AC5FB6">
        <w:trPr>
          <w:trHeight w:val="381"/>
          <w:jc w:val="center"/>
        </w:trPr>
        <w:tc>
          <w:tcPr>
            <w:tcW w:w="1549" w:type="pct"/>
          </w:tcPr>
          <w:p w14:paraId="46B59F6B" w14:textId="20BAAA5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NLR (&gt;</w:t>
            </w:r>
            <w:r w:rsidR="000425AC" w:rsidRPr="005A60A3">
              <w:rPr>
                <w:rFonts w:ascii="Book Antiqua" w:hAnsi="Book Antiqua" w:cs="Times New Roman"/>
                <w:szCs w:val="21"/>
              </w:rPr>
              <w:t xml:space="preserve"> </w:t>
            </w:r>
            <w:r w:rsidRPr="005A60A3">
              <w:rPr>
                <w:rFonts w:ascii="Book Antiqua" w:hAnsi="Book Antiqua" w:cs="Times New Roman"/>
                <w:szCs w:val="21"/>
              </w:rPr>
              <w:t>2.65/≤</w:t>
            </w:r>
            <w:r w:rsidR="000425AC" w:rsidRPr="005A60A3">
              <w:rPr>
                <w:rFonts w:ascii="Book Antiqua" w:hAnsi="Book Antiqua" w:cs="Times New Roman"/>
                <w:szCs w:val="21"/>
              </w:rPr>
              <w:t xml:space="preserve"> </w:t>
            </w:r>
            <w:r w:rsidRPr="005A60A3">
              <w:rPr>
                <w:rFonts w:ascii="Book Antiqua" w:hAnsi="Book Antiqua" w:cs="Times New Roman"/>
                <w:szCs w:val="21"/>
              </w:rPr>
              <w:t>2.65)</w:t>
            </w:r>
          </w:p>
        </w:tc>
        <w:tc>
          <w:tcPr>
            <w:tcW w:w="621" w:type="pct"/>
            <w:vAlign w:val="center"/>
          </w:tcPr>
          <w:p w14:paraId="40B1ADBA"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1.609</w:t>
            </w:r>
          </w:p>
        </w:tc>
        <w:tc>
          <w:tcPr>
            <w:tcW w:w="734" w:type="pct"/>
            <w:vAlign w:val="center"/>
          </w:tcPr>
          <w:p w14:paraId="7B629AF3"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1.171-2.212</w:t>
            </w:r>
          </w:p>
        </w:tc>
        <w:tc>
          <w:tcPr>
            <w:tcW w:w="488" w:type="pct"/>
            <w:vAlign w:val="center"/>
          </w:tcPr>
          <w:p w14:paraId="10DF4914"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0.003</w:t>
            </w:r>
          </w:p>
        </w:tc>
        <w:tc>
          <w:tcPr>
            <w:tcW w:w="488" w:type="pct"/>
            <w:vAlign w:val="center"/>
          </w:tcPr>
          <w:p w14:paraId="61032DD9"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1.482</w:t>
            </w:r>
          </w:p>
        </w:tc>
        <w:tc>
          <w:tcPr>
            <w:tcW w:w="671" w:type="pct"/>
            <w:vAlign w:val="center"/>
          </w:tcPr>
          <w:p w14:paraId="5202D6C4"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1.111-1.978</w:t>
            </w:r>
          </w:p>
        </w:tc>
        <w:tc>
          <w:tcPr>
            <w:tcW w:w="449" w:type="pct"/>
            <w:vAlign w:val="center"/>
          </w:tcPr>
          <w:p w14:paraId="51F5FD7C"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0.007</w:t>
            </w:r>
          </w:p>
        </w:tc>
      </w:tr>
      <w:tr w:rsidR="00AC5FB6" w:rsidRPr="005A60A3" w14:paraId="227BEDC0" w14:textId="77777777" w:rsidTr="00AC5FB6">
        <w:trPr>
          <w:trHeight w:val="381"/>
          <w:jc w:val="center"/>
        </w:trPr>
        <w:tc>
          <w:tcPr>
            <w:tcW w:w="1549" w:type="pct"/>
          </w:tcPr>
          <w:p w14:paraId="5B33361B" w14:textId="21B38A53"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PLR (&gt;</w:t>
            </w:r>
            <w:r w:rsidR="000425AC" w:rsidRPr="005A60A3">
              <w:rPr>
                <w:rFonts w:ascii="Book Antiqua" w:hAnsi="Book Antiqua" w:cs="Times New Roman"/>
                <w:szCs w:val="21"/>
              </w:rPr>
              <w:t xml:space="preserve"> </w:t>
            </w:r>
            <w:r w:rsidRPr="005A60A3">
              <w:rPr>
                <w:rFonts w:ascii="Book Antiqua" w:hAnsi="Book Antiqua" w:cs="Times New Roman"/>
                <w:szCs w:val="21"/>
              </w:rPr>
              <w:t>110/≤</w:t>
            </w:r>
            <w:r w:rsidR="000425AC" w:rsidRPr="005A60A3">
              <w:rPr>
                <w:rFonts w:ascii="Book Antiqua" w:hAnsi="Book Antiqua" w:cs="Times New Roman"/>
                <w:szCs w:val="21"/>
              </w:rPr>
              <w:t xml:space="preserve"> </w:t>
            </w:r>
            <w:r w:rsidRPr="005A60A3">
              <w:rPr>
                <w:rFonts w:ascii="Book Antiqua" w:hAnsi="Book Antiqua" w:cs="Times New Roman"/>
                <w:szCs w:val="21"/>
              </w:rPr>
              <w:t>110)</w:t>
            </w:r>
          </w:p>
        </w:tc>
        <w:tc>
          <w:tcPr>
            <w:tcW w:w="621" w:type="pct"/>
            <w:vAlign w:val="center"/>
          </w:tcPr>
          <w:p w14:paraId="56AF9840"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1.482</w:t>
            </w:r>
          </w:p>
        </w:tc>
        <w:tc>
          <w:tcPr>
            <w:tcW w:w="734" w:type="pct"/>
            <w:vAlign w:val="center"/>
          </w:tcPr>
          <w:p w14:paraId="2970C56A"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1.069-2.055</w:t>
            </w:r>
          </w:p>
        </w:tc>
        <w:tc>
          <w:tcPr>
            <w:tcW w:w="488" w:type="pct"/>
            <w:vAlign w:val="center"/>
          </w:tcPr>
          <w:p w14:paraId="66523824"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0.018</w:t>
            </w:r>
          </w:p>
        </w:tc>
        <w:tc>
          <w:tcPr>
            <w:tcW w:w="488" w:type="pct"/>
            <w:vAlign w:val="center"/>
          </w:tcPr>
          <w:p w14:paraId="7B40A59A"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1.325</w:t>
            </w:r>
          </w:p>
        </w:tc>
        <w:tc>
          <w:tcPr>
            <w:tcW w:w="671" w:type="pct"/>
            <w:vAlign w:val="center"/>
          </w:tcPr>
          <w:p w14:paraId="7A1DEDB1"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0.989-1.776</w:t>
            </w:r>
          </w:p>
        </w:tc>
        <w:tc>
          <w:tcPr>
            <w:tcW w:w="449" w:type="pct"/>
            <w:vAlign w:val="center"/>
          </w:tcPr>
          <w:p w14:paraId="69349D1A"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0.060</w:t>
            </w:r>
          </w:p>
        </w:tc>
      </w:tr>
      <w:tr w:rsidR="00AC5FB6" w:rsidRPr="005A60A3" w14:paraId="1CB32540" w14:textId="77777777" w:rsidTr="00AC5FB6">
        <w:trPr>
          <w:trHeight w:val="381"/>
          <w:jc w:val="center"/>
        </w:trPr>
        <w:tc>
          <w:tcPr>
            <w:tcW w:w="1549" w:type="pct"/>
            <w:tcBorders>
              <w:bottom w:val="single" w:sz="4" w:space="0" w:color="auto"/>
            </w:tcBorders>
          </w:tcPr>
          <w:p w14:paraId="075CA988" w14:textId="28185A3D"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SII (&gt;</w:t>
            </w:r>
            <w:r w:rsidR="000425AC" w:rsidRPr="005A60A3">
              <w:rPr>
                <w:rFonts w:ascii="Book Antiqua" w:hAnsi="Book Antiqua" w:cs="Times New Roman"/>
                <w:szCs w:val="21"/>
              </w:rPr>
              <w:t xml:space="preserve"> </w:t>
            </w:r>
            <w:r w:rsidRPr="005A60A3">
              <w:rPr>
                <w:rFonts w:ascii="Book Antiqua" w:hAnsi="Book Antiqua" w:cs="Times New Roman"/>
                <w:szCs w:val="21"/>
              </w:rPr>
              <w:t>450/≤</w:t>
            </w:r>
            <w:r w:rsidR="000425AC" w:rsidRPr="005A60A3">
              <w:rPr>
                <w:rFonts w:ascii="Book Antiqua" w:hAnsi="Book Antiqua" w:cs="Times New Roman"/>
                <w:szCs w:val="21"/>
              </w:rPr>
              <w:t xml:space="preserve"> </w:t>
            </w:r>
            <w:r w:rsidRPr="005A60A3">
              <w:rPr>
                <w:rFonts w:ascii="Book Antiqua" w:hAnsi="Book Antiqua" w:cs="Times New Roman"/>
                <w:szCs w:val="21"/>
              </w:rPr>
              <w:t>450)</w:t>
            </w:r>
          </w:p>
        </w:tc>
        <w:tc>
          <w:tcPr>
            <w:tcW w:w="621" w:type="pct"/>
            <w:tcBorders>
              <w:bottom w:val="single" w:sz="4" w:space="0" w:color="auto"/>
            </w:tcBorders>
            <w:vAlign w:val="center"/>
          </w:tcPr>
          <w:p w14:paraId="08E08487"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1.774</w:t>
            </w:r>
          </w:p>
        </w:tc>
        <w:tc>
          <w:tcPr>
            <w:tcW w:w="734" w:type="pct"/>
            <w:tcBorders>
              <w:bottom w:val="single" w:sz="4" w:space="0" w:color="auto"/>
            </w:tcBorders>
            <w:vAlign w:val="center"/>
          </w:tcPr>
          <w:p w14:paraId="2848D269"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1.285-2.449</w:t>
            </w:r>
          </w:p>
        </w:tc>
        <w:tc>
          <w:tcPr>
            <w:tcW w:w="488" w:type="pct"/>
            <w:tcBorders>
              <w:bottom w:val="single" w:sz="4" w:space="0" w:color="auto"/>
            </w:tcBorders>
            <w:vAlign w:val="center"/>
          </w:tcPr>
          <w:p w14:paraId="0CBCD5CC" w14:textId="1308721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&lt;</w:t>
            </w:r>
            <w:r w:rsidR="00AC5FB6" w:rsidRPr="005A60A3">
              <w:rPr>
                <w:rFonts w:ascii="Book Antiqua" w:hAnsi="Book Antiqua" w:cs="Times New Roman"/>
                <w:szCs w:val="21"/>
              </w:rPr>
              <w:t xml:space="preserve"> </w:t>
            </w:r>
            <w:r w:rsidRPr="005A60A3">
              <w:rPr>
                <w:rFonts w:ascii="Book Antiqua" w:hAnsi="Book Antiqua" w:cs="Times New Roman"/>
                <w:szCs w:val="21"/>
              </w:rPr>
              <w:t>0.001</w:t>
            </w:r>
          </w:p>
        </w:tc>
        <w:tc>
          <w:tcPr>
            <w:tcW w:w="488" w:type="pct"/>
            <w:tcBorders>
              <w:bottom w:val="single" w:sz="4" w:space="0" w:color="auto"/>
            </w:tcBorders>
            <w:vAlign w:val="center"/>
          </w:tcPr>
          <w:p w14:paraId="4362A9CF"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1.455</w:t>
            </w:r>
          </w:p>
        </w:tc>
        <w:tc>
          <w:tcPr>
            <w:tcW w:w="671" w:type="pct"/>
            <w:tcBorders>
              <w:bottom w:val="single" w:sz="4" w:space="0" w:color="auto"/>
            </w:tcBorders>
            <w:vAlign w:val="center"/>
          </w:tcPr>
          <w:p w14:paraId="3B19349B"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1.088-1.946</w:t>
            </w:r>
          </w:p>
        </w:tc>
        <w:tc>
          <w:tcPr>
            <w:tcW w:w="449" w:type="pct"/>
            <w:tcBorders>
              <w:bottom w:val="single" w:sz="4" w:space="0" w:color="auto"/>
            </w:tcBorders>
            <w:vAlign w:val="center"/>
          </w:tcPr>
          <w:p w14:paraId="5103DFF2" w14:textId="77777777" w:rsidR="00451EDC" w:rsidRPr="005A60A3" w:rsidRDefault="00451EDC" w:rsidP="005202DC">
            <w:pPr>
              <w:snapToGrid w:val="0"/>
              <w:spacing w:line="360" w:lineRule="auto"/>
              <w:jc w:val="center"/>
              <w:rPr>
                <w:rFonts w:ascii="Book Antiqua" w:hAnsi="Book Antiqua" w:cs="Times New Roman"/>
                <w:szCs w:val="21"/>
              </w:rPr>
            </w:pPr>
            <w:r w:rsidRPr="005A60A3">
              <w:rPr>
                <w:rFonts w:ascii="Book Antiqua" w:hAnsi="Book Antiqua" w:cs="Times New Roman"/>
                <w:szCs w:val="21"/>
              </w:rPr>
              <w:t>0.011</w:t>
            </w:r>
          </w:p>
        </w:tc>
      </w:tr>
    </w:tbl>
    <w:p w14:paraId="2B2792DA" w14:textId="5B8EC76D" w:rsidR="00451EDC" w:rsidRPr="005A60A3" w:rsidRDefault="00254B65" w:rsidP="00321499">
      <w:pPr>
        <w:snapToGrid w:val="0"/>
        <w:spacing w:after="0" w:line="360" w:lineRule="auto"/>
        <w:jc w:val="both"/>
        <w:rPr>
          <w:rFonts w:ascii="Book Antiqua" w:hAnsi="Book Antiqua"/>
          <w:sz w:val="24"/>
          <w:szCs w:val="24"/>
        </w:rPr>
      </w:pPr>
      <w:r w:rsidRPr="005A60A3">
        <w:rPr>
          <w:rFonts w:ascii="Book Antiqua" w:hAnsi="Book Antiqua" w:cs="Times New Roman"/>
          <w:sz w:val="24"/>
          <w:szCs w:val="24"/>
        </w:rPr>
        <w:t xml:space="preserve">M: </w:t>
      </w:r>
      <w:r w:rsidRPr="005A60A3">
        <w:rPr>
          <w:rFonts w:ascii="Book Antiqua" w:hAnsi="Book Antiqua" w:cs="Times New Roman"/>
          <w:caps/>
          <w:sz w:val="24"/>
          <w:szCs w:val="24"/>
        </w:rPr>
        <w:t>m</w:t>
      </w:r>
      <w:r w:rsidRPr="005A60A3">
        <w:rPr>
          <w:rFonts w:ascii="Book Antiqua" w:hAnsi="Book Antiqua" w:cs="Times New Roman"/>
          <w:sz w:val="24"/>
          <w:szCs w:val="24"/>
        </w:rPr>
        <w:t xml:space="preserve">ale; F: </w:t>
      </w:r>
      <w:r w:rsidRPr="005A60A3">
        <w:rPr>
          <w:rFonts w:ascii="Book Antiqua" w:hAnsi="Book Antiqua" w:cs="Times New Roman"/>
          <w:caps/>
          <w:sz w:val="24"/>
          <w:szCs w:val="24"/>
        </w:rPr>
        <w:t>f</w:t>
      </w:r>
      <w:r w:rsidRPr="005A60A3">
        <w:rPr>
          <w:rFonts w:ascii="Book Antiqua" w:hAnsi="Book Antiqua" w:cs="Times New Roman"/>
          <w:sz w:val="24"/>
          <w:szCs w:val="24"/>
        </w:rPr>
        <w:t xml:space="preserve">emale; CA-199: </w:t>
      </w:r>
      <w:r w:rsidRPr="005A60A3">
        <w:rPr>
          <w:rFonts w:ascii="Book Antiqua" w:hAnsi="Book Antiqua" w:cs="Times New Roman"/>
          <w:caps/>
          <w:sz w:val="24"/>
          <w:szCs w:val="24"/>
        </w:rPr>
        <w:t>c</w:t>
      </w:r>
      <w:r w:rsidRPr="005A60A3">
        <w:rPr>
          <w:rFonts w:ascii="Book Antiqua" w:hAnsi="Book Antiqua" w:cs="Times New Roman"/>
          <w:sz w:val="24"/>
          <w:szCs w:val="24"/>
        </w:rPr>
        <w:t xml:space="preserve">arbohydrate antigen-199; TNM: </w:t>
      </w:r>
      <w:r w:rsidRPr="005A60A3">
        <w:rPr>
          <w:rFonts w:ascii="Book Antiqua" w:hAnsi="Book Antiqua" w:cs="Times New Roman"/>
          <w:caps/>
          <w:sz w:val="24"/>
          <w:szCs w:val="24"/>
        </w:rPr>
        <w:t>t</w:t>
      </w:r>
      <w:r w:rsidRPr="005A60A3">
        <w:rPr>
          <w:rFonts w:ascii="Book Antiqua" w:hAnsi="Book Antiqua" w:cs="Times New Roman"/>
          <w:sz w:val="24"/>
          <w:szCs w:val="24"/>
        </w:rPr>
        <w:t xml:space="preserve">umor-node-metastasis; </w:t>
      </w:r>
      <w:r w:rsidR="00AF1732" w:rsidRPr="005A60A3">
        <w:rPr>
          <w:rFonts w:ascii="Book Antiqua" w:hAnsi="Book Antiqua" w:cs="Times New Roman"/>
          <w:sz w:val="24"/>
          <w:szCs w:val="24"/>
        </w:rPr>
        <w:t xml:space="preserve">NLR: </w:t>
      </w:r>
      <w:r w:rsidR="00AF1732" w:rsidRPr="005A60A3">
        <w:rPr>
          <w:rFonts w:ascii="Book Antiqua" w:hAnsi="Book Antiqua" w:cs="Times New Roman"/>
          <w:caps/>
          <w:sz w:val="24"/>
          <w:szCs w:val="24"/>
        </w:rPr>
        <w:t>n</w:t>
      </w:r>
      <w:r w:rsidR="00AF1732" w:rsidRPr="005A60A3">
        <w:rPr>
          <w:rFonts w:ascii="Book Antiqua" w:hAnsi="Book Antiqua" w:cs="Times New Roman"/>
          <w:sz w:val="24"/>
          <w:szCs w:val="24"/>
        </w:rPr>
        <w:t xml:space="preserve">eutrophil to lymphocyte ratio; PLR: </w:t>
      </w:r>
      <w:r w:rsidR="00AF1732" w:rsidRPr="005A60A3">
        <w:rPr>
          <w:rFonts w:ascii="Book Antiqua" w:hAnsi="Book Antiqua" w:cs="Times New Roman"/>
          <w:caps/>
          <w:sz w:val="24"/>
          <w:szCs w:val="24"/>
        </w:rPr>
        <w:t>p</w:t>
      </w:r>
      <w:r w:rsidR="00AF1732" w:rsidRPr="005A60A3">
        <w:rPr>
          <w:rFonts w:ascii="Book Antiqua" w:hAnsi="Book Antiqua" w:cs="Times New Roman"/>
          <w:sz w:val="24"/>
          <w:szCs w:val="24"/>
        </w:rPr>
        <w:t xml:space="preserve">latelet to lymphocyte ratio; </w:t>
      </w:r>
      <w:r w:rsidRPr="005A60A3">
        <w:rPr>
          <w:rFonts w:ascii="Book Antiqua" w:hAnsi="Book Antiqua" w:cs="Times New Roman"/>
          <w:sz w:val="24"/>
          <w:szCs w:val="24"/>
        </w:rPr>
        <w:t xml:space="preserve">SII: </w:t>
      </w:r>
      <w:r w:rsidRPr="005A60A3">
        <w:rPr>
          <w:rFonts w:ascii="Book Antiqua" w:hAnsi="Book Antiqua" w:cs="Times New Roman"/>
          <w:caps/>
          <w:sz w:val="24"/>
          <w:szCs w:val="24"/>
        </w:rPr>
        <w:t>s</w:t>
      </w:r>
      <w:r w:rsidRPr="005A60A3">
        <w:rPr>
          <w:rFonts w:ascii="Book Antiqua" w:hAnsi="Book Antiqua" w:cs="Times New Roman"/>
          <w:sz w:val="24"/>
          <w:szCs w:val="24"/>
        </w:rPr>
        <w:t xml:space="preserve">ystemic immune-inflammation index; HR: </w:t>
      </w:r>
      <w:r w:rsidRPr="005A60A3">
        <w:rPr>
          <w:rFonts w:ascii="Book Antiqua" w:hAnsi="Book Antiqua" w:cs="Times New Roman"/>
          <w:caps/>
          <w:sz w:val="24"/>
          <w:szCs w:val="24"/>
        </w:rPr>
        <w:t>h</w:t>
      </w:r>
      <w:r w:rsidRPr="005A60A3">
        <w:rPr>
          <w:rFonts w:ascii="Book Antiqua" w:hAnsi="Book Antiqua" w:cs="Times New Roman"/>
          <w:sz w:val="24"/>
          <w:szCs w:val="24"/>
        </w:rPr>
        <w:t xml:space="preserve">azard ratio; CI: </w:t>
      </w:r>
      <w:r w:rsidRPr="005A60A3">
        <w:rPr>
          <w:rFonts w:ascii="Book Antiqua" w:hAnsi="Book Antiqua" w:cs="Times New Roman"/>
          <w:caps/>
          <w:sz w:val="24"/>
          <w:szCs w:val="24"/>
        </w:rPr>
        <w:t>c</w:t>
      </w:r>
      <w:r w:rsidRPr="005A60A3">
        <w:rPr>
          <w:rFonts w:ascii="Book Antiqua" w:hAnsi="Book Antiqua" w:cs="Times New Roman"/>
          <w:sz w:val="24"/>
          <w:szCs w:val="24"/>
        </w:rPr>
        <w:t>onfidence interval.</w:t>
      </w:r>
    </w:p>
    <w:p w14:paraId="0E5FC750" w14:textId="7D830E08" w:rsidR="00451EDC" w:rsidRPr="005A60A3" w:rsidRDefault="00451EDC" w:rsidP="00321499">
      <w:pPr>
        <w:snapToGrid w:val="0"/>
        <w:spacing w:after="0" w:line="360" w:lineRule="auto"/>
        <w:jc w:val="both"/>
        <w:rPr>
          <w:rFonts w:ascii="Book Antiqua" w:hAnsi="Book Antiqua"/>
          <w:sz w:val="24"/>
          <w:szCs w:val="24"/>
        </w:rPr>
      </w:pPr>
      <w:r w:rsidRPr="005A60A3">
        <w:rPr>
          <w:rFonts w:ascii="Book Antiqua" w:hAnsi="Book Antiqua"/>
          <w:sz w:val="24"/>
          <w:szCs w:val="24"/>
        </w:rPr>
        <w:br w:type="page"/>
      </w:r>
    </w:p>
    <w:p w14:paraId="0B6DFB8B" w14:textId="142C75C3" w:rsidR="00451EDC" w:rsidRPr="005A60A3" w:rsidRDefault="00451EDC" w:rsidP="00321499">
      <w:pPr>
        <w:snapToGrid w:val="0"/>
        <w:spacing w:after="0" w:line="360" w:lineRule="auto"/>
        <w:jc w:val="both"/>
        <w:rPr>
          <w:rFonts w:ascii="Book Antiqua" w:hAnsi="Book Antiqua" w:cs="Times New Roman"/>
          <w:b/>
          <w:sz w:val="24"/>
          <w:szCs w:val="24"/>
        </w:rPr>
      </w:pPr>
      <w:r w:rsidRPr="005A60A3">
        <w:rPr>
          <w:rFonts w:ascii="Book Antiqua" w:hAnsi="Book Antiqua" w:cs="Times New Roman"/>
          <w:b/>
          <w:sz w:val="24"/>
          <w:szCs w:val="24"/>
        </w:rPr>
        <w:t>T</w:t>
      </w:r>
      <w:r w:rsidR="00224FA0" w:rsidRPr="005A60A3">
        <w:rPr>
          <w:rFonts w:ascii="Book Antiqua" w:hAnsi="Book Antiqua" w:cs="Times New Roman"/>
          <w:b/>
          <w:sz w:val="24"/>
          <w:szCs w:val="24"/>
        </w:rPr>
        <w:t>able 4</w:t>
      </w:r>
      <w:r w:rsidR="000425AC" w:rsidRPr="005A60A3">
        <w:rPr>
          <w:rFonts w:ascii="Book Antiqua" w:hAnsi="Book Antiqua" w:cs="Times New Roman"/>
          <w:b/>
          <w:sz w:val="24"/>
          <w:szCs w:val="24"/>
        </w:rPr>
        <w:t xml:space="preserve"> </w:t>
      </w:r>
      <w:r w:rsidRPr="005A60A3">
        <w:rPr>
          <w:rFonts w:ascii="Book Antiqua" w:hAnsi="Book Antiqua" w:cs="Times New Roman"/>
          <w:b/>
          <w:sz w:val="24"/>
          <w:szCs w:val="24"/>
        </w:rPr>
        <w:t>Multivariate ana</w:t>
      </w:r>
      <w:r w:rsidR="000425AC" w:rsidRPr="005A60A3">
        <w:rPr>
          <w:rFonts w:ascii="Book Antiqua" w:hAnsi="Book Antiqua" w:cs="Times New Roman"/>
          <w:b/>
          <w:sz w:val="24"/>
          <w:szCs w:val="24"/>
        </w:rPr>
        <w:t>lysis in the derivation cohort</w:t>
      </w:r>
    </w:p>
    <w:tbl>
      <w:tblPr>
        <w:tblStyle w:val="aa"/>
        <w:tblW w:w="535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9"/>
        <w:gridCol w:w="1356"/>
        <w:gridCol w:w="1632"/>
        <w:gridCol w:w="1157"/>
        <w:gridCol w:w="977"/>
        <w:gridCol w:w="768"/>
        <w:gridCol w:w="560"/>
        <w:gridCol w:w="768"/>
        <w:gridCol w:w="954"/>
        <w:gridCol w:w="21"/>
      </w:tblGrid>
      <w:tr w:rsidR="00B8352C" w:rsidRPr="005A60A3" w14:paraId="5B93305C" w14:textId="77777777" w:rsidTr="00AC5FB6">
        <w:trPr>
          <w:trHeight w:val="369"/>
          <w:jc w:val="center"/>
        </w:trPr>
        <w:tc>
          <w:tcPr>
            <w:tcW w:w="1460" w:type="pct"/>
            <w:vMerge w:val="restart"/>
            <w:tcBorders>
              <w:top w:val="single" w:sz="4" w:space="0" w:color="auto"/>
              <w:bottom w:val="single" w:sz="4" w:space="0" w:color="auto"/>
            </w:tcBorders>
            <w:vAlign w:val="center"/>
          </w:tcPr>
          <w:p w14:paraId="1557AECF" w14:textId="77777777" w:rsidR="00451EDC" w:rsidRPr="005A60A3" w:rsidRDefault="00451EDC" w:rsidP="00321499">
            <w:pPr>
              <w:snapToGrid w:val="0"/>
              <w:spacing w:line="360" w:lineRule="auto"/>
              <w:ind w:leftChars="-35" w:left="-77"/>
              <w:jc w:val="both"/>
              <w:rPr>
                <w:rFonts w:ascii="Book Antiqua" w:hAnsi="Book Antiqua" w:cs="Times New Roman"/>
                <w:b/>
                <w:szCs w:val="21"/>
              </w:rPr>
            </w:pPr>
            <w:r w:rsidRPr="005A60A3">
              <w:rPr>
                <w:rFonts w:ascii="Book Antiqua" w:hAnsi="Book Antiqua" w:cs="Times New Roman"/>
                <w:b/>
                <w:szCs w:val="21"/>
              </w:rPr>
              <w:t>Variables</w:t>
            </w:r>
          </w:p>
        </w:tc>
        <w:tc>
          <w:tcPr>
            <w:tcW w:w="1790" w:type="pct"/>
            <w:gridSpan w:val="3"/>
            <w:tcBorders>
              <w:top w:val="single" w:sz="4" w:space="0" w:color="auto"/>
              <w:bottom w:val="single" w:sz="4" w:space="0" w:color="auto"/>
            </w:tcBorders>
            <w:vAlign w:val="center"/>
          </w:tcPr>
          <w:p w14:paraId="5FD9EE39" w14:textId="77777777" w:rsidR="00451EDC" w:rsidRPr="005A60A3" w:rsidRDefault="00451EDC" w:rsidP="00321499">
            <w:pPr>
              <w:snapToGrid w:val="0"/>
              <w:spacing w:line="360" w:lineRule="auto"/>
              <w:jc w:val="both"/>
              <w:rPr>
                <w:rFonts w:ascii="Book Antiqua" w:hAnsi="Book Antiqua" w:cs="Times New Roman"/>
                <w:b/>
                <w:szCs w:val="21"/>
              </w:rPr>
            </w:pPr>
            <w:r w:rsidRPr="005A60A3">
              <w:rPr>
                <w:rFonts w:ascii="Book Antiqua" w:hAnsi="Book Antiqua" w:cs="Times New Roman"/>
                <w:b/>
                <w:szCs w:val="21"/>
              </w:rPr>
              <w:t>Overall survival</w:t>
            </w:r>
          </w:p>
        </w:tc>
        <w:tc>
          <w:tcPr>
            <w:tcW w:w="1750" w:type="pct"/>
            <w:gridSpan w:val="6"/>
            <w:tcBorders>
              <w:top w:val="single" w:sz="4" w:space="0" w:color="auto"/>
              <w:bottom w:val="single" w:sz="4" w:space="0" w:color="auto"/>
            </w:tcBorders>
            <w:vAlign w:val="center"/>
          </w:tcPr>
          <w:p w14:paraId="4694F54C" w14:textId="77777777" w:rsidR="00451EDC" w:rsidRPr="005A60A3" w:rsidRDefault="00451EDC" w:rsidP="00321499">
            <w:pPr>
              <w:snapToGrid w:val="0"/>
              <w:spacing w:line="360" w:lineRule="auto"/>
              <w:jc w:val="both"/>
              <w:rPr>
                <w:rFonts w:ascii="Book Antiqua" w:hAnsi="Book Antiqua" w:cs="Times New Roman"/>
                <w:b/>
                <w:szCs w:val="21"/>
              </w:rPr>
            </w:pPr>
            <w:r w:rsidRPr="005A60A3">
              <w:rPr>
                <w:rFonts w:ascii="Book Antiqua" w:hAnsi="Book Antiqua" w:cs="Times New Roman"/>
                <w:b/>
                <w:szCs w:val="21"/>
              </w:rPr>
              <w:t>Recurrence-free survival</w:t>
            </w:r>
          </w:p>
        </w:tc>
      </w:tr>
      <w:tr w:rsidR="00AC5FB6" w:rsidRPr="005A60A3" w14:paraId="011850C3" w14:textId="77777777" w:rsidTr="00AC5FB6">
        <w:trPr>
          <w:gridAfter w:val="1"/>
          <w:wAfter w:w="10" w:type="pct"/>
          <w:trHeight w:val="394"/>
          <w:jc w:val="center"/>
        </w:trPr>
        <w:tc>
          <w:tcPr>
            <w:tcW w:w="1460" w:type="pct"/>
            <w:vMerge/>
            <w:tcBorders>
              <w:bottom w:val="single" w:sz="4" w:space="0" w:color="auto"/>
            </w:tcBorders>
            <w:vAlign w:val="center"/>
          </w:tcPr>
          <w:p w14:paraId="38B32BC3" w14:textId="77777777" w:rsidR="00451EDC" w:rsidRPr="005A60A3" w:rsidRDefault="00451EDC" w:rsidP="00321499">
            <w:pPr>
              <w:snapToGrid w:val="0"/>
              <w:spacing w:line="360" w:lineRule="auto"/>
              <w:ind w:leftChars="-35" w:left="-77"/>
              <w:jc w:val="both"/>
              <w:rPr>
                <w:rFonts w:ascii="Book Antiqua" w:hAnsi="Book Antiqua" w:cs="Times New Roman"/>
                <w:b/>
                <w:szCs w:val="21"/>
              </w:rPr>
            </w:pPr>
          </w:p>
        </w:tc>
        <w:tc>
          <w:tcPr>
            <w:tcW w:w="586" w:type="pct"/>
            <w:tcBorders>
              <w:top w:val="single" w:sz="4" w:space="0" w:color="auto"/>
              <w:bottom w:val="single" w:sz="4" w:space="0" w:color="auto"/>
            </w:tcBorders>
            <w:vAlign w:val="center"/>
          </w:tcPr>
          <w:p w14:paraId="4CA2B8B9" w14:textId="77777777" w:rsidR="00451EDC" w:rsidRPr="005A60A3" w:rsidRDefault="00451EDC" w:rsidP="00321499">
            <w:pPr>
              <w:snapToGrid w:val="0"/>
              <w:spacing w:line="360" w:lineRule="auto"/>
              <w:jc w:val="both"/>
              <w:rPr>
                <w:rFonts w:ascii="Book Antiqua" w:hAnsi="Book Antiqua" w:cs="Times New Roman"/>
                <w:b/>
                <w:szCs w:val="21"/>
              </w:rPr>
            </w:pPr>
            <w:r w:rsidRPr="005A60A3">
              <w:rPr>
                <w:rFonts w:ascii="Book Antiqua" w:hAnsi="Book Antiqua" w:cs="Times New Roman"/>
                <w:b/>
                <w:szCs w:val="21"/>
              </w:rPr>
              <w:t>HR</w:t>
            </w:r>
          </w:p>
        </w:tc>
        <w:tc>
          <w:tcPr>
            <w:tcW w:w="705" w:type="pct"/>
            <w:tcBorders>
              <w:top w:val="single" w:sz="4" w:space="0" w:color="auto"/>
              <w:bottom w:val="single" w:sz="4" w:space="0" w:color="auto"/>
            </w:tcBorders>
            <w:vAlign w:val="center"/>
          </w:tcPr>
          <w:p w14:paraId="199565BB" w14:textId="774ADBA4" w:rsidR="00451EDC" w:rsidRPr="005A60A3" w:rsidRDefault="00E741ED" w:rsidP="00321499">
            <w:pPr>
              <w:snapToGrid w:val="0"/>
              <w:spacing w:line="360" w:lineRule="auto"/>
              <w:jc w:val="both"/>
              <w:rPr>
                <w:rFonts w:ascii="Book Antiqua" w:hAnsi="Book Antiqua" w:cs="Times New Roman"/>
                <w:b/>
                <w:szCs w:val="21"/>
              </w:rPr>
            </w:pPr>
            <w:r w:rsidRPr="005A60A3">
              <w:rPr>
                <w:rFonts w:ascii="Book Antiqua" w:hAnsi="Book Antiqua" w:cs="Times New Roman"/>
                <w:b/>
                <w:szCs w:val="21"/>
              </w:rPr>
              <w:t>95%</w:t>
            </w:r>
            <w:r w:rsidR="00451EDC" w:rsidRPr="005A60A3">
              <w:rPr>
                <w:rFonts w:ascii="Book Antiqua" w:hAnsi="Book Antiqua" w:cs="Times New Roman"/>
                <w:b/>
                <w:szCs w:val="21"/>
              </w:rPr>
              <w:t>CI</w:t>
            </w:r>
          </w:p>
        </w:tc>
        <w:tc>
          <w:tcPr>
            <w:tcW w:w="500" w:type="pct"/>
            <w:tcBorders>
              <w:top w:val="single" w:sz="4" w:space="0" w:color="auto"/>
              <w:bottom w:val="single" w:sz="4" w:space="0" w:color="auto"/>
            </w:tcBorders>
            <w:vAlign w:val="center"/>
          </w:tcPr>
          <w:p w14:paraId="136C6637" w14:textId="10E41698" w:rsidR="00451EDC" w:rsidRPr="005A60A3" w:rsidRDefault="00451EDC" w:rsidP="00321499">
            <w:pPr>
              <w:snapToGrid w:val="0"/>
              <w:spacing w:line="360" w:lineRule="auto"/>
              <w:jc w:val="both"/>
              <w:rPr>
                <w:rFonts w:ascii="Book Antiqua" w:hAnsi="Book Antiqua" w:cs="Times New Roman"/>
                <w:b/>
                <w:i/>
                <w:szCs w:val="21"/>
              </w:rPr>
            </w:pPr>
            <w:r w:rsidRPr="005A60A3">
              <w:rPr>
                <w:rFonts w:ascii="Book Antiqua" w:hAnsi="Book Antiqua" w:cs="Times New Roman"/>
                <w:b/>
                <w:i/>
                <w:szCs w:val="21"/>
              </w:rPr>
              <w:t>P</w:t>
            </w:r>
            <w:r w:rsidR="00E741ED" w:rsidRPr="005A60A3">
              <w:rPr>
                <w:rFonts w:ascii="Book Antiqua" w:hAnsi="Book Antiqua" w:cs="Times New Roman"/>
                <w:b/>
                <w:i/>
                <w:szCs w:val="21"/>
              </w:rPr>
              <w:t xml:space="preserve"> </w:t>
            </w:r>
            <w:r w:rsidR="00E741ED" w:rsidRPr="005A60A3">
              <w:rPr>
                <w:rFonts w:ascii="Book Antiqua" w:hAnsi="Book Antiqua" w:cs="Times New Roman"/>
                <w:b/>
                <w:szCs w:val="21"/>
              </w:rPr>
              <w:t>value</w:t>
            </w:r>
          </w:p>
        </w:tc>
        <w:tc>
          <w:tcPr>
            <w:tcW w:w="422" w:type="pct"/>
            <w:tcBorders>
              <w:top w:val="single" w:sz="4" w:space="0" w:color="auto"/>
              <w:bottom w:val="single" w:sz="4" w:space="0" w:color="auto"/>
            </w:tcBorders>
            <w:vAlign w:val="center"/>
          </w:tcPr>
          <w:p w14:paraId="409A170F" w14:textId="77777777" w:rsidR="00451EDC" w:rsidRPr="005A60A3" w:rsidRDefault="00451EDC" w:rsidP="00321499">
            <w:pPr>
              <w:snapToGrid w:val="0"/>
              <w:spacing w:line="360" w:lineRule="auto"/>
              <w:jc w:val="both"/>
              <w:rPr>
                <w:rFonts w:ascii="Book Antiqua" w:hAnsi="Book Antiqua" w:cs="Times New Roman"/>
                <w:b/>
                <w:szCs w:val="21"/>
              </w:rPr>
            </w:pPr>
            <w:r w:rsidRPr="005A60A3">
              <w:rPr>
                <w:rFonts w:ascii="Book Antiqua" w:hAnsi="Book Antiqua" w:cs="Times New Roman"/>
                <w:b/>
                <w:szCs w:val="21"/>
              </w:rPr>
              <w:t>HR</w:t>
            </w:r>
          </w:p>
        </w:tc>
        <w:tc>
          <w:tcPr>
            <w:tcW w:w="574" w:type="pct"/>
            <w:gridSpan w:val="2"/>
            <w:tcBorders>
              <w:top w:val="single" w:sz="4" w:space="0" w:color="auto"/>
              <w:bottom w:val="single" w:sz="4" w:space="0" w:color="auto"/>
            </w:tcBorders>
            <w:vAlign w:val="center"/>
          </w:tcPr>
          <w:p w14:paraId="7273746F" w14:textId="5CF8B156" w:rsidR="00451EDC" w:rsidRPr="005A60A3" w:rsidRDefault="00E741ED" w:rsidP="00321499">
            <w:pPr>
              <w:snapToGrid w:val="0"/>
              <w:spacing w:line="360" w:lineRule="auto"/>
              <w:jc w:val="both"/>
              <w:rPr>
                <w:rFonts w:ascii="Book Antiqua" w:hAnsi="Book Antiqua" w:cs="Times New Roman"/>
                <w:b/>
                <w:szCs w:val="21"/>
              </w:rPr>
            </w:pPr>
            <w:r w:rsidRPr="005A60A3">
              <w:rPr>
                <w:rFonts w:ascii="Book Antiqua" w:hAnsi="Book Antiqua" w:cs="Times New Roman"/>
                <w:b/>
                <w:szCs w:val="21"/>
              </w:rPr>
              <w:t>95%</w:t>
            </w:r>
            <w:r w:rsidR="00451EDC" w:rsidRPr="005A60A3">
              <w:rPr>
                <w:rFonts w:ascii="Book Antiqua" w:hAnsi="Book Antiqua" w:cs="Times New Roman"/>
                <w:b/>
                <w:szCs w:val="21"/>
              </w:rPr>
              <w:t>CI</w:t>
            </w:r>
          </w:p>
        </w:tc>
        <w:tc>
          <w:tcPr>
            <w:tcW w:w="744" w:type="pct"/>
            <w:gridSpan w:val="2"/>
            <w:tcBorders>
              <w:top w:val="single" w:sz="4" w:space="0" w:color="auto"/>
              <w:bottom w:val="single" w:sz="4" w:space="0" w:color="auto"/>
            </w:tcBorders>
            <w:vAlign w:val="center"/>
          </w:tcPr>
          <w:p w14:paraId="5246CC4C" w14:textId="33B6EA25" w:rsidR="00451EDC" w:rsidRPr="005A60A3" w:rsidRDefault="00451EDC" w:rsidP="00321499">
            <w:pPr>
              <w:snapToGrid w:val="0"/>
              <w:spacing w:line="360" w:lineRule="auto"/>
              <w:jc w:val="both"/>
              <w:rPr>
                <w:rFonts w:ascii="Book Antiqua" w:hAnsi="Book Antiqua" w:cs="Times New Roman"/>
                <w:b/>
                <w:i/>
                <w:szCs w:val="21"/>
              </w:rPr>
            </w:pPr>
            <w:r w:rsidRPr="005A60A3">
              <w:rPr>
                <w:rFonts w:ascii="Book Antiqua" w:hAnsi="Book Antiqua" w:cs="Times New Roman"/>
                <w:b/>
                <w:i/>
                <w:szCs w:val="21"/>
              </w:rPr>
              <w:t>P</w:t>
            </w:r>
            <w:r w:rsidR="00E741ED" w:rsidRPr="005A60A3">
              <w:rPr>
                <w:rFonts w:ascii="Book Antiqua" w:hAnsi="Book Antiqua" w:cs="Times New Roman"/>
                <w:b/>
                <w:i/>
                <w:szCs w:val="21"/>
              </w:rPr>
              <w:t xml:space="preserve"> </w:t>
            </w:r>
            <w:r w:rsidR="00E741ED" w:rsidRPr="005A60A3">
              <w:rPr>
                <w:rFonts w:ascii="Book Antiqua" w:hAnsi="Book Antiqua" w:cs="Times New Roman"/>
                <w:b/>
                <w:szCs w:val="21"/>
              </w:rPr>
              <w:t>value</w:t>
            </w:r>
          </w:p>
        </w:tc>
      </w:tr>
      <w:tr w:rsidR="00AC5FB6" w:rsidRPr="005A60A3" w14:paraId="2ACE1143" w14:textId="77777777" w:rsidTr="00AC5FB6">
        <w:trPr>
          <w:trHeight w:val="381"/>
          <w:jc w:val="center"/>
        </w:trPr>
        <w:tc>
          <w:tcPr>
            <w:tcW w:w="1460" w:type="pct"/>
          </w:tcPr>
          <w:p w14:paraId="1CDEF174"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Hepatolithiasis</w:t>
            </w:r>
          </w:p>
        </w:tc>
        <w:tc>
          <w:tcPr>
            <w:tcW w:w="586" w:type="pct"/>
            <w:vAlign w:val="center"/>
          </w:tcPr>
          <w:p w14:paraId="2FE1B3DA"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1.348</w:t>
            </w:r>
          </w:p>
        </w:tc>
        <w:tc>
          <w:tcPr>
            <w:tcW w:w="705" w:type="pct"/>
            <w:vAlign w:val="center"/>
          </w:tcPr>
          <w:p w14:paraId="00BD86D5"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0.870-2.088</w:t>
            </w:r>
          </w:p>
        </w:tc>
        <w:tc>
          <w:tcPr>
            <w:tcW w:w="500" w:type="pct"/>
            <w:vAlign w:val="center"/>
          </w:tcPr>
          <w:p w14:paraId="01EA3FEF"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0.182</w:t>
            </w:r>
          </w:p>
        </w:tc>
        <w:tc>
          <w:tcPr>
            <w:tcW w:w="754" w:type="pct"/>
            <w:gridSpan w:val="2"/>
            <w:vAlign w:val="center"/>
          </w:tcPr>
          <w:p w14:paraId="12A3658B" w14:textId="77777777" w:rsidR="00451EDC" w:rsidRPr="005A60A3" w:rsidRDefault="00451EDC" w:rsidP="00321499">
            <w:pPr>
              <w:snapToGrid w:val="0"/>
              <w:spacing w:line="360" w:lineRule="auto"/>
              <w:jc w:val="both"/>
              <w:rPr>
                <w:rFonts w:ascii="Book Antiqua" w:hAnsi="Book Antiqua" w:cs="Times New Roman"/>
                <w:szCs w:val="21"/>
              </w:rPr>
            </w:pPr>
          </w:p>
        </w:tc>
        <w:tc>
          <w:tcPr>
            <w:tcW w:w="574" w:type="pct"/>
            <w:gridSpan w:val="2"/>
            <w:vAlign w:val="center"/>
          </w:tcPr>
          <w:p w14:paraId="217B452F" w14:textId="77777777" w:rsidR="00451EDC" w:rsidRPr="005A60A3" w:rsidRDefault="00451EDC" w:rsidP="00321499">
            <w:pPr>
              <w:snapToGrid w:val="0"/>
              <w:spacing w:line="360" w:lineRule="auto"/>
              <w:jc w:val="both"/>
              <w:rPr>
                <w:rFonts w:ascii="Book Antiqua" w:hAnsi="Book Antiqua" w:cs="Times New Roman"/>
                <w:szCs w:val="21"/>
              </w:rPr>
            </w:pPr>
          </w:p>
        </w:tc>
        <w:tc>
          <w:tcPr>
            <w:tcW w:w="421" w:type="pct"/>
            <w:gridSpan w:val="2"/>
            <w:vAlign w:val="center"/>
          </w:tcPr>
          <w:p w14:paraId="1119EE0D" w14:textId="77777777" w:rsidR="00451EDC" w:rsidRPr="005A60A3" w:rsidRDefault="00451EDC" w:rsidP="00321499">
            <w:pPr>
              <w:snapToGrid w:val="0"/>
              <w:spacing w:line="360" w:lineRule="auto"/>
              <w:jc w:val="both"/>
              <w:rPr>
                <w:rFonts w:ascii="Book Antiqua" w:hAnsi="Book Antiqua" w:cs="Times New Roman"/>
                <w:szCs w:val="21"/>
              </w:rPr>
            </w:pPr>
          </w:p>
        </w:tc>
      </w:tr>
      <w:tr w:rsidR="00AC5FB6" w:rsidRPr="005A60A3" w14:paraId="27E95AEC" w14:textId="77777777" w:rsidTr="00AC5FB6">
        <w:trPr>
          <w:trHeight w:val="381"/>
          <w:jc w:val="center"/>
        </w:trPr>
        <w:tc>
          <w:tcPr>
            <w:tcW w:w="1460" w:type="pct"/>
          </w:tcPr>
          <w:p w14:paraId="40379B8A" w14:textId="22D4F1DA"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CA-199 (≥</w:t>
            </w:r>
            <w:r w:rsidR="006C4F18" w:rsidRPr="005A60A3">
              <w:rPr>
                <w:rFonts w:ascii="Book Antiqua" w:hAnsi="Book Antiqua" w:cs="Times New Roman"/>
                <w:szCs w:val="21"/>
              </w:rPr>
              <w:t xml:space="preserve"> </w:t>
            </w:r>
            <w:r w:rsidRPr="005A60A3">
              <w:rPr>
                <w:rFonts w:ascii="Book Antiqua" w:hAnsi="Book Antiqua" w:cs="Times New Roman"/>
                <w:szCs w:val="21"/>
              </w:rPr>
              <w:t>22/&lt;</w:t>
            </w:r>
            <w:r w:rsidR="006C4F18" w:rsidRPr="005A60A3">
              <w:rPr>
                <w:rFonts w:ascii="Book Antiqua" w:hAnsi="Book Antiqua" w:cs="Times New Roman"/>
                <w:szCs w:val="21"/>
              </w:rPr>
              <w:t xml:space="preserve"> </w:t>
            </w:r>
            <w:r w:rsidRPr="005A60A3">
              <w:rPr>
                <w:rFonts w:ascii="Book Antiqua" w:hAnsi="Book Antiqua" w:cs="Times New Roman"/>
                <w:szCs w:val="21"/>
              </w:rPr>
              <w:t>22)</w:t>
            </w:r>
          </w:p>
        </w:tc>
        <w:tc>
          <w:tcPr>
            <w:tcW w:w="586" w:type="pct"/>
            <w:vAlign w:val="center"/>
          </w:tcPr>
          <w:p w14:paraId="3056C4C4"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1.458</w:t>
            </w:r>
          </w:p>
        </w:tc>
        <w:tc>
          <w:tcPr>
            <w:tcW w:w="705" w:type="pct"/>
            <w:vAlign w:val="center"/>
          </w:tcPr>
          <w:p w14:paraId="0BC75F8F"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0.979-2.170</w:t>
            </w:r>
          </w:p>
        </w:tc>
        <w:tc>
          <w:tcPr>
            <w:tcW w:w="500" w:type="pct"/>
            <w:vAlign w:val="center"/>
          </w:tcPr>
          <w:p w14:paraId="7AA9A7F1"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0.064</w:t>
            </w:r>
          </w:p>
        </w:tc>
        <w:tc>
          <w:tcPr>
            <w:tcW w:w="754" w:type="pct"/>
            <w:gridSpan w:val="2"/>
            <w:vAlign w:val="center"/>
          </w:tcPr>
          <w:p w14:paraId="599CD531" w14:textId="77777777" w:rsidR="00451EDC" w:rsidRPr="005A60A3" w:rsidRDefault="00451EDC" w:rsidP="00321499">
            <w:pPr>
              <w:snapToGrid w:val="0"/>
              <w:spacing w:line="360" w:lineRule="auto"/>
              <w:jc w:val="both"/>
              <w:rPr>
                <w:rFonts w:ascii="Book Antiqua" w:hAnsi="Book Antiqua" w:cs="Times New Roman"/>
                <w:szCs w:val="21"/>
              </w:rPr>
            </w:pPr>
          </w:p>
        </w:tc>
        <w:tc>
          <w:tcPr>
            <w:tcW w:w="574" w:type="pct"/>
            <w:gridSpan w:val="2"/>
            <w:vAlign w:val="center"/>
          </w:tcPr>
          <w:p w14:paraId="70AB9064" w14:textId="77777777" w:rsidR="00451EDC" w:rsidRPr="005A60A3" w:rsidRDefault="00451EDC" w:rsidP="00321499">
            <w:pPr>
              <w:snapToGrid w:val="0"/>
              <w:spacing w:line="360" w:lineRule="auto"/>
              <w:jc w:val="both"/>
              <w:rPr>
                <w:rFonts w:ascii="Book Antiqua" w:hAnsi="Book Antiqua" w:cs="Times New Roman"/>
                <w:szCs w:val="21"/>
              </w:rPr>
            </w:pPr>
          </w:p>
        </w:tc>
        <w:tc>
          <w:tcPr>
            <w:tcW w:w="421" w:type="pct"/>
            <w:gridSpan w:val="2"/>
            <w:vAlign w:val="center"/>
          </w:tcPr>
          <w:p w14:paraId="00CF3322" w14:textId="77777777" w:rsidR="00451EDC" w:rsidRPr="005A60A3" w:rsidRDefault="00451EDC" w:rsidP="00321499">
            <w:pPr>
              <w:snapToGrid w:val="0"/>
              <w:spacing w:line="360" w:lineRule="auto"/>
              <w:jc w:val="both"/>
              <w:rPr>
                <w:rFonts w:ascii="Book Antiqua" w:hAnsi="Book Antiqua" w:cs="Times New Roman"/>
                <w:szCs w:val="21"/>
              </w:rPr>
            </w:pPr>
          </w:p>
        </w:tc>
      </w:tr>
      <w:tr w:rsidR="00AC5FB6" w:rsidRPr="005A60A3" w14:paraId="34EDF53C" w14:textId="77777777" w:rsidTr="00AC5FB6">
        <w:trPr>
          <w:trHeight w:val="381"/>
          <w:jc w:val="center"/>
        </w:trPr>
        <w:tc>
          <w:tcPr>
            <w:tcW w:w="1460" w:type="pct"/>
          </w:tcPr>
          <w:p w14:paraId="3E51D2B9" w14:textId="0B415D3E"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Tumor size (≥</w:t>
            </w:r>
            <w:r w:rsidR="00E741ED" w:rsidRPr="005A60A3">
              <w:rPr>
                <w:rFonts w:ascii="Book Antiqua" w:hAnsi="Book Antiqua" w:cs="Times New Roman"/>
                <w:szCs w:val="21"/>
              </w:rPr>
              <w:t xml:space="preserve"> </w:t>
            </w:r>
            <w:r w:rsidRPr="005A60A3">
              <w:rPr>
                <w:rFonts w:ascii="Book Antiqua" w:hAnsi="Book Antiqua" w:cs="Times New Roman"/>
                <w:szCs w:val="21"/>
              </w:rPr>
              <w:t>5/&lt;5)</w:t>
            </w:r>
          </w:p>
        </w:tc>
        <w:tc>
          <w:tcPr>
            <w:tcW w:w="586" w:type="pct"/>
            <w:vAlign w:val="center"/>
          </w:tcPr>
          <w:p w14:paraId="640DD105" w14:textId="77777777" w:rsidR="00451EDC" w:rsidRPr="005A60A3" w:rsidRDefault="00451EDC" w:rsidP="00321499">
            <w:pPr>
              <w:snapToGrid w:val="0"/>
              <w:spacing w:line="360" w:lineRule="auto"/>
              <w:jc w:val="both"/>
              <w:rPr>
                <w:rFonts w:ascii="Book Antiqua" w:hAnsi="Book Antiqua" w:cs="Times New Roman"/>
                <w:szCs w:val="21"/>
              </w:rPr>
            </w:pPr>
          </w:p>
        </w:tc>
        <w:tc>
          <w:tcPr>
            <w:tcW w:w="705" w:type="pct"/>
            <w:vAlign w:val="center"/>
          </w:tcPr>
          <w:p w14:paraId="01188BD4" w14:textId="77777777" w:rsidR="00451EDC" w:rsidRPr="005A60A3" w:rsidRDefault="00451EDC" w:rsidP="00321499">
            <w:pPr>
              <w:snapToGrid w:val="0"/>
              <w:spacing w:line="360" w:lineRule="auto"/>
              <w:jc w:val="both"/>
              <w:rPr>
                <w:rFonts w:ascii="Book Antiqua" w:hAnsi="Book Antiqua" w:cs="Times New Roman"/>
                <w:szCs w:val="21"/>
              </w:rPr>
            </w:pPr>
          </w:p>
        </w:tc>
        <w:tc>
          <w:tcPr>
            <w:tcW w:w="500" w:type="pct"/>
            <w:vAlign w:val="center"/>
          </w:tcPr>
          <w:p w14:paraId="25B903C8" w14:textId="77777777" w:rsidR="00451EDC" w:rsidRPr="005A60A3" w:rsidRDefault="00451EDC" w:rsidP="00321499">
            <w:pPr>
              <w:snapToGrid w:val="0"/>
              <w:spacing w:line="360" w:lineRule="auto"/>
              <w:jc w:val="both"/>
              <w:rPr>
                <w:rFonts w:ascii="Book Antiqua" w:hAnsi="Book Antiqua" w:cs="Times New Roman"/>
                <w:szCs w:val="21"/>
              </w:rPr>
            </w:pPr>
          </w:p>
        </w:tc>
        <w:tc>
          <w:tcPr>
            <w:tcW w:w="754" w:type="pct"/>
            <w:gridSpan w:val="2"/>
            <w:vAlign w:val="center"/>
          </w:tcPr>
          <w:p w14:paraId="45D2D93D"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0.873</w:t>
            </w:r>
          </w:p>
        </w:tc>
        <w:tc>
          <w:tcPr>
            <w:tcW w:w="574" w:type="pct"/>
            <w:gridSpan w:val="2"/>
            <w:vAlign w:val="center"/>
          </w:tcPr>
          <w:p w14:paraId="44E4C660"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0.556-1.371</w:t>
            </w:r>
          </w:p>
        </w:tc>
        <w:tc>
          <w:tcPr>
            <w:tcW w:w="421" w:type="pct"/>
            <w:gridSpan w:val="2"/>
            <w:vAlign w:val="center"/>
          </w:tcPr>
          <w:p w14:paraId="179B1E81"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0.555</w:t>
            </w:r>
          </w:p>
        </w:tc>
      </w:tr>
      <w:tr w:rsidR="00AC5FB6" w:rsidRPr="005A60A3" w14:paraId="22B4F6BF" w14:textId="77777777" w:rsidTr="00AC5FB6">
        <w:trPr>
          <w:trHeight w:val="381"/>
          <w:jc w:val="center"/>
        </w:trPr>
        <w:tc>
          <w:tcPr>
            <w:tcW w:w="1460" w:type="pct"/>
          </w:tcPr>
          <w:p w14:paraId="27E5C562" w14:textId="7616DD08"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Tumor number (</w:t>
            </w:r>
            <w:r w:rsidR="00E741ED" w:rsidRPr="005A60A3">
              <w:rPr>
                <w:rFonts w:ascii="Book Antiqua" w:hAnsi="Book Antiqua" w:cs="Times New Roman"/>
                <w:szCs w:val="21"/>
              </w:rPr>
              <w:t>m</w:t>
            </w:r>
            <w:r w:rsidRPr="005A60A3">
              <w:rPr>
                <w:rFonts w:ascii="Book Antiqua" w:hAnsi="Book Antiqua" w:cs="Times New Roman"/>
                <w:szCs w:val="21"/>
              </w:rPr>
              <w:t>ultiple/</w:t>
            </w:r>
            <w:r w:rsidR="00E741ED" w:rsidRPr="005A60A3">
              <w:rPr>
                <w:rFonts w:ascii="Book Antiqua" w:hAnsi="Book Antiqua" w:cs="Times New Roman"/>
                <w:szCs w:val="21"/>
              </w:rPr>
              <w:t>s</w:t>
            </w:r>
            <w:r w:rsidRPr="005A60A3">
              <w:rPr>
                <w:rFonts w:ascii="Book Antiqua" w:hAnsi="Book Antiqua" w:cs="Times New Roman"/>
                <w:szCs w:val="21"/>
              </w:rPr>
              <w:t>ingle)</w:t>
            </w:r>
          </w:p>
        </w:tc>
        <w:tc>
          <w:tcPr>
            <w:tcW w:w="586" w:type="pct"/>
            <w:vAlign w:val="center"/>
          </w:tcPr>
          <w:p w14:paraId="34D1F820"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1.666</w:t>
            </w:r>
          </w:p>
        </w:tc>
        <w:tc>
          <w:tcPr>
            <w:tcW w:w="705" w:type="pct"/>
            <w:vAlign w:val="center"/>
          </w:tcPr>
          <w:p w14:paraId="7628ADF3"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1.140-2.434</w:t>
            </w:r>
          </w:p>
        </w:tc>
        <w:tc>
          <w:tcPr>
            <w:tcW w:w="500" w:type="pct"/>
            <w:vAlign w:val="center"/>
          </w:tcPr>
          <w:p w14:paraId="11A64AAD"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0.008</w:t>
            </w:r>
          </w:p>
        </w:tc>
        <w:tc>
          <w:tcPr>
            <w:tcW w:w="754" w:type="pct"/>
            <w:gridSpan w:val="2"/>
            <w:vAlign w:val="center"/>
          </w:tcPr>
          <w:p w14:paraId="338B8B04"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1.679</w:t>
            </w:r>
          </w:p>
        </w:tc>
        <w:tc>
          <w:tcPr>
            <w:tcW w:w="574" w:type="pct"/>
            <w:gridSpan w:val="2"/>
            <w:vAlign w:val="center"/>
          </w:tcPr>
          <w:p w14:paraId="0B60ECD3"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1.200-2.348</w:t>
            </w:r>
          </w:p>
        </w:tc>
        <w:tc>
          <w:tcPr>
            <w:tcW w:w="421" w:type="pct"/>
            <w:gridSpan w:val="2"/>
            <w:vAlign w:val="center"/>
          </w:tcPr>
          <w:p w14:paraId="206A225C"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0.002</w:t>
            </w:r>
          </w:p>
        </w:tc>
      </w:tr>
      <w:tr w:rsidR="00AC5FB6" w:rsidRPr="005A60A3" w14:paraId="5FEB3263" w14:textId="77777777" w:rsidTr="00AC5FB6">
        <w:trPr>
          <w:trHeight w:val="394"/>
          <w:jc w:val="center"/>
        </w:trPr>
        <w:tc>
          <w:tcPr>
            <w:tcW w:w="1460" w:type="pct"/>
          </w:tcPr>
          <w:p w14:paraId="136AB044" w14:textId="246682D3"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Tumor differentiation (</w:t>
            </w:r>
            <w:r w:rsidR="00E741ED" w:rsidRPr="005A60A3">
              <w:rPr>
                <w:rFonts w:ascii="Book Antiqua" w:hAnsi="Book Antiqua" w:cs="Times New Roman"/>
                <w:szCs w:val="21"/>
              </w:rPr>
              <w:t>m</w:t>
            </w:r>
            <w:r w:rsidRPr="005A60A3">
              <w:rPr>
                <w:rFonts w:ascii="Book Antiqua" w:hAnsi="Book Antiqua" w:cs="Times New Roman"/>
                <w:szCs w:val="21"/>
              </w:rPr>
              <w:t>oderate-</w:t>
            </w:r>
            <w:r w:rsidR="00E741ED" w:rsidRPr="005A60A3">
              <w:rPr>
                <w:rFonts w:ascii="Book Antiqua" w:hAnsi="Book Antiqua" w:cs="Times New Roman"/>
                <w:szCs w:val="21"/>
              </w:rPr>
              <w:t>p</w:t>
            </w:r>
            <w:r w:rsidRPr="005A60A3">
              <w:rPr>
                <w:rFonts w:ascii="Book Antiqua" w:hAnsi="Book Antiqua" w:cs="Times New Roman"/>
                <w:szCs w:val="21"/>
              </w:rPr>
              <w:t>oor/</w:t>
            </w:r>
            <w:r w:rsidR="00E741ED" w:rsidRPr="005A60A3">
              <w:rPr>
                <w:rFonts w:ascii="Book Antiqua" w:hAnsi="Book Antiqua" w:cs="Times New Roman"/>
                <w:szCs w:val="21"/>
              </w:rPr>
              <w:t>w</w:t>
            </w:r>
            <w:r w:rsidRPr="005A60A3">
              <w:rPr>
                <w:rFonts w:ascii="Book Antiqua" w:hAnsi="Book Antiqua" w:cs="Times New Roman"/>
                <w:szCs w:val="21"/>
              </w:rPr>
              <w:t>ell)</w:t>
            </w:r>
          </w:p>
        </w:tc>
        <w:tc>
          <w:tcPr>
            <w:tcW w:w="586" w:type="pct"/>
            <w:vAlign w:val="center"/>
          </w:tcPr>
          <w:p w14:paraId="7EF8E0FD"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3.061</w:t>
            </w:r>
          </w:p>
        </w:tc>
        <w:tc>
          <w:tcPr>
            <w:tcW w:w="705" w:type="pct"/>
            <w:vAlign w:val="center"/>
          </w:tcPr>
          <w:p w14:paraId="2CDC4445"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0.739-12.675</w:t>
            </w:r>
          </w:p>
        </w:tc>
        <w:tc>
          <w:tcPr>
            <w:tcW w:w="500" w:type="pct"/>
            <w:vAlign w:val="center"/>
          </w:tcPr>
          <w:p w14:paraId="1933D65F"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0.123</w:t>
            </w:r>
          </w:p>
        </w:tc>
        <w:tc>
          <w:tcPr>
            <w:tcW w:w="754" w:type="pct"/>
            <w:gridSpan w:val="2"/>
            <w:vAlign w:val="center"/>
          </w:tcPr>
          <w:p w14:paraId="74B3C30A"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2.813</w:t>
            </w:r>
          </w:p>
        </w:tc>
        <w:tc>
          <w:tcPr>
            <w:tcW w:w="574" w:type="pct"/>
            <w:gridSpan w:val="2"/>
            <w:vAlign w:val="center"/>
          </w:tcPr>
          <w:p w14:paraId="2F4E503E"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0.877-9.022</w:t>
            </w:r>
          </w:p>
        </w:tc>
        <w:tc>
          <w:tcPr>
            <w:tcW w:w="421" w:type="pct"/>
            <w:gridSpan w:val="2"/>
            <w:vAlign w:val="center"/>
          </w:tcPr>
          <w:p w14:paraId="6A692CDE"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0.082</w:t>
            </w:r>
          </w:p>
        </w:tc>
      </w:tr>
      <w:tr w:rsidR="00AC5FB6" w:rsidRPr="005A60A3" w14:paraId="53773E8B" w14:textId="77777777" w:rsidTr="00AC5FB6">
        <w:trPr>
          <w:trHeight w:val="381"/>
          <w:jc w:val="center"/>
        </w:trPr>
        <w:tc>
          <w:tcPr>
            <w:tcW w:w="1460" w:type="pct"/>
          </w:tcPr>
          <w:p w14:paraId="5CF8F5D3"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Microvascular invasion</w:t>
            </w:r>
          </w:p>
        </w:tc>
        <w:tc>
          <w:tcPr>
            <w:tcW w:w="586" w:type="pct"/>
            <w:vAlign w:val="center"/>
          </w:tcPr>
          <w:p w14:paraId="55FB9524"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0.938</w:t>
            </w:r>
          </w:p>
        </w:tc>
        <w:tc>
          <w:tcPr>
            <w:tcW w:w="705" w:type="pct"/>
            <w:vAlign w:val="center"/>
          </w:tcPr>
          <w:p w14:paraId="2F9558BA"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0.556-1.582</w:t>
            </w:r>
          </w:p>
        </w:tc>
        <w:tc>
          <w:tcPr>
            <w:tcW w:w="500" w:type="pct"/>
            <w:vAlign w:val="center"/>
          </w:tcPr>
          <w:p w14:paraId="0F799876"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0.809</w:t>
            </w:r>
          </w:p>
        </w:tc>
        <w:tc>
          <w:tcPr>
            <w:tcW w:w="754" w:type="pct"/>
            <w:gridSpan w:val="2"/>
            <w:vAlign w:val="center"/>
          </w:tcPr>
          <w:p w14:paraId="46DAA5E2" w14:textId="77777777" w:rsidR="00451EDC" w:rsidRPr="005A60A3" w:rsidRDefault="00451EDC" w:rsidP="00321499">
            <w:pPr>
              <w:snapToGrid w:val="0"/>
              <w:spacing w:line="360" w:lineRule="auto"/>
              <w:jc w:val="both"/>
              <w:rPr>
                <w:rFonts w:ascii="Book Antiqua" w:hAnsi="Book Antiqua" w:cs="Times New Roman"/>
                <w:szCs w:val="21"/>
              </w:rPr>
            </w:pPr>
          </w:p>
        </w:tc>
        <w:tc>
          <w:tcPr>
            <w:tcW w:w="574" w:type="pct"/>
            <w:gridSpan w:val="2"/>
            <w:vAlign w:val="center"/>
          </w:tcPr>
          <w:p w14:paraId="4D1A9FB9" w14:textId="77777777" w:rsidR="00451EDC" w:rsidRPr="005A60A3" w:rsidRDefault="00451EDC" w:rsidP="00321499">
            <w:pPr>
              <w:snapToGrid w:val="0"/>
              <w:spacing w:line="360" w:lineRule="auto"/>
              <w:jc w:val="both"/>
              <w:rPr>
                <w:rFonts w:ascii="Book Antiqua" w:hAnsi="Book Antiqua" w:cs="Times New Roman"/>
                <w:szCs w:val="21"/>
              </w:rPr>
            </w:pPr>
          </w:p>
        </w:tc>
        <w:tc>
          <w:tcPr>
            <w:tcW w:w="421" w:type="pct"/>
            <w:gridSpan w:val="2"/>
            <w:vAlign w:val="center"/>
          </w:tcPr>
          <w:p w14:paraId="116E6722" w14:textId="77777777" w:rsidR="00451EDC" w:rsidRPr="005A60A3" w:rsidRDefault="00451EDC" w:rsidP="00321499">
            <w:pPr>
              <w:snapToGrid w:val="0"/>
              <w:spacing w:line="360" w:lineRule="auto"/>
              <w:jc w:val="both"/>
              <w:rPr>
                <w:rFonts w:ascii="Book Antiqua" w:hAnsi="Book Antiqua" w:cs="Times New Roman"/>
                <w:szCs w:val="21"/>
              </w:rPr>
            </w:pPr>
          </w:p>
        </w:tc>
      </w:tr>
      <w:tr w:rsidR="00AC5FB6" w:rsidRPr="005A60A3" w14:paraId="0B5B94EF" w14:textId="77777777" w:rsidTr="00AC5FB6">
        <w:trPr>
          <w:trHeight w:val="381"/>
          <w:jc w:val="center"/>
        </w:trPr>
        <w:tc>
          <w:tcPr>
            <w:tcW w:w="1460" w:type="pct"/>
          </w:tcPr>
          <w:p w14:paraId="20A7475E"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Node positive</w:t>
            </w:r>
          </w:p>
        </w:tc>
        <w:tc>
          <w:tcPr>
            <w:tcW w:w="586" w:type="pct"/>
            <w:vAlign w:val="center"/>
          </w:tcPr>
          <w:p w14:paraId="4C69B811"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2.377</w:t>
            </w:r>
          </w:p>
        </w:tc>
        <w:tc>
          <w:tcPr>
            <w:tcW w:w="705" w:type="pct"/>
            <w:vAlign w:val="center"/>
          </w:tcPr>
          <w:p w14:paraId="0EC732A1"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1.586-3.562</w:t>
            </w:r>
          </w:p>
        </w:tc>
        <w:tc>
          <w:tcPr>
            <w:tcW w:w="500" w:type="pct"/>
            <w:vAlign w:val="center"/>
          </w:tcPr>
          <w:p w14:paraId="0AEE04C9" w14:textId="68D135FA"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&lt;</w:t>
            </w:r>
            <w:r w:rsidR="00F97FA6" w:rsidRPr="005A60A3">
              <w:rPr>
                <w:rFonts w:ascii="Book Antiqua" w:hAnsi="Book Antiqua" w:cs="Times New Roman"/>
                <w:szCs w:val="21"/>
              </w:rPr>
              <w:t xml:space="preserve"> </w:t>
            </w:r>
            <w:r w:rsidRPr="005A60A3">
              <w:rPr>
                <w:rFonts w:ascii="Book Antiqua" w:hAnsi="Book Antiqua" w:cs="Times New Roman"/>
                <w:szCs w:val="21"/>
              </w:rPr>
              <w:t>0.001</w:t>
            </w:r>
          </w:p>
        </w:tc>
        <w:tc>
          <w:tcPr>
            <w:tcW w:w="754" w:type="pct"/>
            <w:gridSpan w:val="2"/>
            <w:vAlign w:val="center"/>
          </w:tcPr>
          <w:p w14:paraId="683A52A2"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1.881</w:t>
            </w:r>
          </w:p>
        </w:tc>
        <w:tc>
          <w:tcPr>
            <w:tcW w:w="574" w:type="pct"/>
            <w:gridSpan w:val="2"/>
            <w:vAlign w:val="center"/>
          </w:tcPr>
          <w:p w14:paraId="2080F2DC"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1.316-2.688</w:t>
            </w:r>
          </w:p>
        </w:tc>
        <w:tc>
          <w:tcPr>
            <w:tcW w:w="421" w:type="pct"/>
            <w:gridSpan w:val="2"/>
            <w:vAlign w:val="center"/>
          </w:tcPr>
          <w:p w14:paraId="0DF1ABE1"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0.001</w:t>
            </w:r>
          </w:p>
        </w:tc>
      </w:tr>
      <w:tr w:rsidR="00AC5FB6" w:rsidRPr="005A60A3" w14:paraId="0F87BFDE" w14:textId="77777777" w:rsidTr="00AC5FB6">
        <w:trPr>
          <w:trHeight w:val="381"/>
          <w:jc w:val="center"/>
        </w:trPr>
        <w:tc>
          <w:tcPr>
            <w:tcW w:w="1460" w:type="pct"/>
          </w:tcPr>
          <w:p w14:paraId="536D3F28"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TNM stage (III/I-II)</w:t>
            </w:r>
          </w:p>
        </w:tc>
        <w:tc>
          <w:tcPr>
            <w:tcW w:w="586" w:type="pct"/>
            <w:vAlign w:val="center"/>
          </w:tcPr>
          <w:p w14:paraId="211CD36D"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0.682</w:t>
            </w:r>
          </w:p>
        </w:tc>
        <w:tc>
          <w:tcPr>
            <w:tcW w:w="705" w:type="pct"/>
            <w:vAlign w:val="center"/>
          </w:tcPr>
          <w:p w14:paraId="69E7B3AB"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0.456-1.022</w:t>
            </w:r>
          </w:p>
        </w:tc>
        <w:tc>
          <w:tcPr>
            <w:tcW w:w="500" w:type="pct"/>
            <w:vAlign w:val="center"/>
          </w:tcPr>
          <w:p w14:paraId="78E4945D"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0.064</w:t>
            </w:r>
          </w:p>
        </w:tc>
        <w:tc>
          <w:tcPr>
            <w:tcW w:w="754" w:type="pct"/>
            <w:gridSpan w:val="2"/>
            <w:vAlign w:val="center"/>
          </w:tcPr>
          <w:p w14:paraId="741CAD8A"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0.756</w:t>
            </w:r>
          </w:p>
        </w:tc>
        <w:tc>
          <w:tcPr>
            <w:tcW w:w="574" w:type="pct"/>
            <w:gridSpan w:val="2"/>
            <w:vAlign w:val="center"/>
          </w:tcPr>
          <w:p w14:paraId="0B3A8DC8"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0.527-1.085</w:t>
            </w:r>
          </w:p>
        </w:tc>
        <w:tc>
          <w:tcPr>
            <w:tcW w:w="421" w:type="pct"/>
            <w:gridSpan w:val="2"/>
            <w:vAlign w:val="center"/>
          </w:tcPr>
          <w:p w14:paraId="605DF4DE"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0.129</w:t>
            </w:r>
          </w:p>
        </w:tc>
      </w:tr>
      <w:tr w:rsidR="00AC5FB6" w:rsidRPr="005A60A3" w14:paraId="343D5275" w14:textId="77777777" w:rsidTr="00AC5FB6">
        <w:trPr>
          <w:trHeight w:val="381"/>
          <w:jc w:val="center"/>
        </w:trPr>
        <w:tc>
          <w:tcPr>
            <w:tcW w:w="1460" w:type="pct"/>
            <w:tcBorders>
              <w:bottom w:val="single" w:sz="4" w:space="0" w:color="auto"/>
            </w:tcBorders>
          </w:tcPr>
          <w:p w14:paraId="628162DA" w14:textId="52207961"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SII (&gt;</w:t>
            </w:r>
            <w:r w:rsidR="00E741ED" w:rsidRPr="005A60A3">
              <w:rPr>
                <w:rFonts w:ascii="Book Antiqua" w:hAnsi="Book Antiqua" w:cs="Times New Roman"/>
                <w:szCs w:val="21"/>
              </w:rPr>
              <w:t xml:space="preserve"> </w:t>
            </w:r>
            <w:r w:rsidRPr="005A60A3">
              <w:rPr>
                <w:rFonts w:ascii="Book Antiqua" w:hAnsi="Book Antiqua" w:cs="Times New Roman"/>
                <w:szCs w:val="21"/>
              </w:rPr>
              <w:t>450/≤</w:t>
            </w:r>
            <w:r w:rsidR="00E741ED" w:rsidRPr="005A60A3">
              <w:rPr>
                <w:rFonts w:ascii="Book Antiqua" w:hAnsi="Book Antiqua" w:cs="Times New Roman"/>
                <w:szCs w:val="21"/>
              </w:rPr>
              <w:t xml:space="preserve"> </w:t>
            </w:r>
            <w:r w:rsidRPr="005A60A3">
              <w:rPr>
                <w:rFonts w:ascii="Book Antiqua" w:hAnsi="Book Antiqua" w:cs="Times New Roman"/>
                <w:szCs w:val="21"/>
              </w:rPr>
              <w:t>450)</w:t>
            </w:r>
          </w:p>
        </w:tc>
        <w:tc>
          <w:tcPr>
            <w:tcW w:w="586" w:type="pct"/>
            <w:tcBorders>
              <w:bottom w:val="single" w:sz="4" w:space="0" w:color="auto"/>
            </w:tcBorders>
            <w:vAlign w:val="center"/>
          </w:tcPr>
          <w:p w14:paraId="18BA2C4D"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1.774</w:t>
            </w:r>
          </w:p>
        </w:tc>
        <w:tc>
          <w:tcPr>
            <w:tcW w:w="705" w:type="pct"/>
            <w:tcBorders>
              <w:bottom w:val="single" w:sz="4" w:space="0" w:color="auto"/>
            </w:tcBorders>
            <w:vAlign w:val="center"/>
          </w:tcPr>
          <w:p w14:paraId="3942370D"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1.245-2.528</w:t>
            </w:r>
          </w:p>
        </w:tc>
        <w:tc>
          <w:tcPr>
            <w:tcW w:w="500" w:type="pct"/>
            <w:tcBorders>
              <w:bottom w:val="single" w:sz="4" w:space="0" w:color="auto"/>
            </w:tcBorders>
            <w:vAlign w:val="center"/>
          </w:tcPr>
          <w:p w14:paraId="3C46C697"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0.002</w:t>
            </w:r>
          </w:p>
        </w:tc>
        <w:tc>
          <w:tcPr>
            <w:tcW w:w="754" w:type="pct"/>
            <w:gridSpan w:val="2"/>
            <w:tcBorders>
              <w:bottom w:val="single" w:sz="4" w:space="0" w:color="auto"/>
            </w:tcBorders>
            <w:vAlign w:val="center"/>
          </w:tcPr>
          <w:p w14:paraId="023D52AB"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1.385</w:t>
            </w:r>
          </w:p>
        </w:tc>
        <w:tc>
          <w:tcPr>
            <w:tcW w:w="574" w:type="pct"/>
            <w:gridSpan w:val="2"/>
            <w:tcBorders>
              <w:bottom w:val="single" w:sz="4" w:space="0" w:color="auto"/>
            </w:tcBorders>
            <w:vAlign w:val="center"/>
          </w:tcPr>
          <w:p w14:paraId="05992C5D"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1.005-1.909</w:t>
            </w:r>
          </w:p>
        </w:tc>
        <w:tc>
          <w:tcPr>
            <w:tcW w:w="421" w:type="pct"/>
            <w:gridSpan w:val="2"/>
            <w:tcBorders>
              <w:bottom w:val="single" w:sz="4" w:space="0" w:color="auto"/>
            </w:tcBorders>
            <w:vAlign w:val="center"/>
          </w:tcPr>
          <w:p w14:paraId="60478EC7" w14:textId="77777777" w:rsidR="00451EDC" w:rsidRPr="005A60A3" w:rsidRDefault="00451EDC" w:rsidP="00321499">
            <w:pPr>
              <w:snapToGrid w:val="0"/>
              <w:spacing w:line="360" w:lineRule="auto"/>
              <w:jc w:val="both"/>
              <w:rPr>
                <w:rFonts w:ascii="Book Antiqua" w:hAnsi="Book Antiqua" w:cs="Times New Roman"/>
                <w:szCs w:val="21"/>
              </w:rPr>
            </w:pPr>
            <w:r w:rsidRPr="005A60A3">
              <w:rPr>
                <w:rFonts w:ascii="Book Antiqua" w:hAnsi="Book Antiqua" w:cs="Times New Roman"/>
                <w:szCs w:val="21"/>
              </w:rPr>
              <w:t>0.046</w:t>
            </w:r>
          </w:p>
        </w:tc>
      </w:tr>
    </w:tbl>
    <w:p w14:paraId="6F4ADE8B" w14:textId="4FDEF1B1" w:rsidR="00451EDC" w:rsidRPr="00B8352C" w:rsidRDefault="00AD3267" w:rsidP="00321499">
      <w:pPr>
        <w:snapToGrid w:val="0"/>
        <w:spacing w:after="0" w:line="360" w:lineRule="auto"/>
        <w:jc w:val="both"/>
        <w:rPr>
          <w:rFonts w:ascii="Book Antiqua" w:hAnsi="Book Antiqua" w:cs="Times New Roman"/>
          <w:sz w:val="24"/>
          <w:szCs w:val="24"/>
        </w:rPr>
      </w:pPr>
      <w:r w:rsidRPr="005A60A3">
        <w:rPr>
          <w:rFonts w:ascii="Book Antiqua" w:hAnsi="Book Antiqua" w:cs="Times New Roman"/>
          <w:sz w:val="24"/>
          <w:szCs w:val="24"/>
        </w:rPr>
        <w:t xml:space="preserve">M: </w:t>
      </w:r>
      <w:r w:rsidRPr="005A60A3">
        <w:rPr>
          <w:rFonts w:ascii="Book Antiqua" w:hAnsi="Book Antiqua" w:cs="Times New Roman"/>
          <w:caps/>
          <w:sz w:val="24"/>
          <w:szCs w:val="24"/>
        </w:rPr>
        <w:t>m</w:t>
      </w:r>
      <w:r w:rsidRPr="005A60A3">
        <w:rPr>
          <w:rFonts w:ascii="Book Antiqua" w:hAnsi="Book Antiqua" w:cs="Times New Roman"/>
          <w:sz w:val="24"/>
          <w:szCs w:val="24"/>
        </w:rPr>
        <w:t xml:space="preserve">ale; F: </w:t>
      </w:r>
      <w:r w:rsidRPr="005A60A3">
        <w:rPr>
          <w:rFonts w:ascii="Book Antiqua" w:hAnsi="Book Antiqua" w:cs="Times New Roman"/>
          <w:caps/>
          <w:sz w:val="24"/>
          <w:szCs w:val="24"/>
        </w:rPr>
        <w:t>f</w:t>
      </w:r>
      <w:r w:rsidRPr="005A60A3">
        <w:rPr>
          <w:rFonts w:ascii="Book Antiqua" w:hAnsi="Book Antiqua" w:cs="Times New Roman"/>
          <w:sz w:val="24"/>
          <w:szCs w:val="24"/>
        </w:rPr>
        <w:t xml:space="preserve">emale; CA-199: </w:t>
      </w:r>
      <w:r w:rsidRPr="005A60A3">
        <w:rPr>
          <w:rFonts w:ascii="Book Antiqua" w:hAnsi="Book Antiqua" w:cs="Times New Roman"/>
          <w:caps/>
          <w:sz w:val="24"/>
          <w:szCs w:val="24"/>
        </w:rPr>
        <w:t>c</w:t>
      </w:r>
      <w:r w:rsidRPr="005A60A3">
        <w:rPr>
          <w:rFonts w:ascii="Book Antiqua" w:hAnsi="Book Antiqua" w:cs="Times New Roman"/>
          <w:sz w:val="24"/>
          <w:szCs w:val="24"/>
        </w:rPr>
        <w:t xml:space="preserve">arbohydrate antigen-199; TNM: </w:t>
      </w:r>
      <w:r w:rsidRPr="005A60A3">
        <w:rPr>
          <w:rFonts w:ascii="Book Antiqua" w:hAnsi="Book Antiqua" w:cs="Times New Roman"/>
          <w:caps/>
          <w:sz w:val="24"/>
          <w:szCs w:val="24"/>
        </w:rPr>
        <w:t>t</w:t>
      </w:r>
      <w:r w:rsidRPr="005A60A3">
        <w:rPr>
          <w:rFonts w:ascii="Book Antiqua" w:hAnsi="Book Antiqua" w:cs="Times New Roman"/>
          <w:sz w:val="24"/>
          <w:szCs w:val="24"/>
        </w:rPr>
        <w:t xml:space="preserve">umor-node-metastasis; SII: </w:t>
      </w:r>
      <w:r w:rsidRPr="005A60A3">
        <w:rPr>
          <w:rFonts w:ascii="Book Antiqua" w:hAnsi="Book Antiqua" w:cs="Times New Roman"/>
          <w:caps/>
          <w:sz w:val="24"/>
          <w:szCs w:val="24"/>
        </w:rPr>
        <w:t>s</w:t>
      </w:r>
      <w:r w:rsidRPr="005A60A3">
        <w:rPr>
          <w:rFonts w:ascii="Book Antiqua" w:hAnsi="Book Antiqua" w:cs="Times New Roman"/>
          <w:sz w:val="24"/>
          <w:szCs w:val="24"/>
        </w:rPr>
        <w:t xml:space="preserve">ystemic immune-inflammation index; HR: </w:t>
      </w:r>
      <w:r w:rsidRPr="005A60A3">
        <w:rPr>
          <w:rFonts w:ascii="Book Antiqua" w:hAnsi="Book Antiqua" w:cs="Times New Roman"/>
          <w:caps/>
          <w:sz w:val="24"/>
          <w:szCs w:val="24"/>
        </w:rPr>
        <w:t>h</w:t>
      </w:r>
      <w:r w:rsidRPr="005A60A3">
        <w:rPr>
          <w:rFonts w:ascii="Book Antiqua" w:hAnsi="Book Antiqua" w:cs="Times New Roman"/>
          <w:sz w:val="24"/>
          <w:szCs w:val="24"/>
        </w:rPr>
        <w:t xml:space="preserve">azard ratio; CI: </w:t>
      </w:r>
      <w:r w:rsidRPr="005A60A3">
        <w:rPr>
          <w:rFonts w:ascii="Book Antiqua" w:hAnsi="Book Antiqua" w:cs="Times New Roman"/>
          <w:caps/>
          <w:sz w:val="24"/>
          <w:szCs w:val="24"/>
        </w:rPr>
        <w:t>c</w:t>
      </w:r>
      <w:r w:rsidRPr="005A60A3">
        <w:rPr>
          <w:rFonts w:ascii="Book Antiqua" w:hAnsi="Book Antiqua" w:cs="Times New Roman"/>
          <w:sz w:val="24"/>
          <w:szCs w:val="24"/>
        </w:rPr>
        <w:t>onfidence interval.</w:t>
      </w:r>
    </w:p>
    <w:p w14:paraId="0432F8B3" w14:textId="77777777" w:rsidR="00483655" w:rsidRPr="00483655" w:rsidRDefault="00483655" w:rsidP="00321499">
      <w:pPr>
        <w:snapToGrid w:val="0"/>
        <w:spacing w:after="0" w:line="360" w:lineRule="auto"/>
        <w:jc w:val="both"/>
        <w:rPr>
          <w:rFonts w:ascii="Book Antiqua" w:hAnsi="Book Antiqua" w:cs="Times New Roman"/>
          <w:sz w:val="24"/>
          <w:szCs w:val="24"/>
          <w:lang w:val="en-US"/>
        </w:rPr>
      </w:pPr>
    </w:p>
    <w:sectPr w:rsidR="00483655" w:rsidRPr="00483655" w:rsidSect="00AC5FB6">
      <w:pgSz w:w="14175" w:h="16840"/>
      <w:pgMar w:top="1440" w:right="1797" w:bottom="171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AFBFA" w14:textId="77777777" w:rsidR="00152466" w:rsidRDefault="00152466" w:rsidP="00BD771B">
      <w:pPr>
        <w:spacing w:after="0" w:line="240" w:lineRule="auto"/>
      </w:pPr>
      <w:r>
        <w:separator/>
      </w:r>
    </w:p>
  </w:endnote>
  <w:endnote w:type="continuationSeparator" w:id="0">
    <w:p w14:paraId="30AEC9AD" w14:textId="77777777" w:rsidR="00152466" w:rsidRDefault="00152466" w:rsidP="00BD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6394F" w14:textId="77777777" w:rsidR="00152466" w:rsidRDefault="00152466" w:rsidP="00BD771B">
      <w:pPr>
        <w:spacing w:after="0" w:line="240" w:lineRule="auto"/>
      </w:pPr>
      <w:r>
        <w:separator/>
      </w:r>
    </w:p>
  </w:footnote>
  <w:footnote w:type="continuationSeparator" w:id="0">
    <w:p w14:paraId="6D1A0C7A" w14:textId="77777777" w:rsidR="00152466" w:rsidRDefault="00152466" w:rsidP="00BD7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4832"/>
    <w:multiLevelType w:val="hybridMultilevel"/>
    <w:tmpl w:val="1E0E6768"/>
    <w:lvl w:ilvl="0" w:tplc="D54EB722">
      <w:start w:val="3"/>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asfpaz9wearrre00x45twaydfv5vd2eatfp&quot;&gt;我的EndNote库&lt;record-ids&gt;&lt;item&gt;1&lt;/item&gt;&lt;/record-ids&gt;&lt;/item&gt;&lt;item db-id=&quot;wzwzrdvr09pazweppzf5xt9pvexzwezzz2r0&quot;&gt;我的EndNote库&lt;record-ids&gt;&lt;item&gt;1&lt;/item&gt;&lt;item&gt;2&lt;/item&gt;&lt;item&gt;3&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906367"/>
    <w:rsid w:val="0000091E"/>
    <w:rsid w:val="0000347F"/>
    <w:rsid w:val="00004BEF"/>
    <w:rsid w:val="00005AA3"/>
    <w:rsid w:val="00013157"/>
    <w:rsid w:val="000150D4"/>
    <w:rsid w:val="00023259"/>
    <w:rsid w:val="00024673"/>
    <w:rsid w:val="000253BC"/>
    <w:rsid w:val="0002737A"/>
    <w:rsid w:val="00031F39"/>
    <w:rsid w:val="00035B94"/>
    <w:rsid w:val="000425AC"/>
    <w:rsid w:val="00043F79"/>
    <w:rsid w:val="00053CD2"/>
    <w:rsid w:val="00055451"/>
    <w:rsid w:val="00063F36"/>
    <w:rsid w:val="000640B7"/>
    <w:rsid w:val="00074336"/>
    <w:rsid w:val="000843B4"/>
    <w:rsid w:val="00085630"/>
    <w:rsid w:val="00087B64"/>
    <w:rsid w:val="00087C12"/>
    <w:rsid w:val="00092B68"/>
    <w:rsid w:val="00093450"/>
    <w:rsid w:val="00096A71"/>
    <w:rsid w:val="000A7D55"/>
    <w:rsid w:val="000D0C91"/>
    <w:rsid w:val="000D3A28"/>
    <w:rsid w:val="000D7BE6"/>
    <w:rsid w:val="000E3B4F"/>
    <w:rsid w:val="000F0063"/>
    <w:rsid w:val="000F4F89"/>
    <w:rsid w:val="000F64B5"/>
    <w:rsid w:val="00104151"/>
    <w:rsid w:val="001051CD"/>
    <w:rsid w:val="00111493"/>
    <w:rsid w:val="001120A7"/>
    <w:rsid w:val="0011354E"/>
    <w:rsid w:val="00115350"/>
    <w:rsid w:val="00121183"/>
    <w:rsid w:val="001320EF"/>
    <w:rsid w:val="00141107"/>
    <w:rsid w:val="00142440"/>
    <w:rsid w:val="00143D41"/>
    <w:rsid w:val="00145085"/>
    <w:rsid w:val="001469DC"/>
    <w:rsid w:val="00151722"/>
    <w:rsid w:val="00152466"/>
    <w:rsid w:val="00152C76"/>
    <w:rsid w:val="0016573E"/>
    <w:rsid w:val="001665FA"/>
    <w:rsid w:val="001746CE"/>
    <w:rsid w:val="00190694"/>
    <w:rsid w:val="00191157"/>
    <w:rsid w:val="0019341A"/>
    <w:rsid w:val="00195D10"/>
    <w:rsid w:val="00196F73"/>
    <w:rsid w:val="001A29C0"/>
    <w:rsid w:val="001B3E03"/>
    <w:rsid w:val="001B41DE"/>
    <w:rsid w:val="001B6302"/>
    <w:rsid w:val="001C5165"/>
    <w:rsid w:val="001D090F"/>
    <w:rsid w:val="001D114E"/>
    <w:rsid w:val="001D73DE"/>
    <w:rsid w:val="001F0F27"/>
    <w:rsid w:val="001F1F4F"/>
    <w:rsid w:val="001F31C5"/>
    <w:rsid w:val="001F4BC8"/>
    <w:rsid w:val="001F7304"/>
    <w:rsid w:val="002002EF"/>
    <w:rsid w:val="0020568A"/>
    <w:rsid w:val="00213D96"/>
    <w:rsid w:val="00224C52"/>
    <w:rsid w:val="00224FA0"/>
    <w:rsid w:val="002271A2"/>
    <w:rsid w:val="002307AE"/>
    <w:rsid w:val="0024411D"/>
    <w:rsid w:val="00250070"/>
    <w:rsid w:val="00251C08"/>
    <w:rsid w:val="002548B9"/>
    <w:rsid w:val="00254B65"/>
    <w:rsid w:val="0025685A"/>
    <w:rsid w:val="0025706B"/>
    <w:rsid w:val="00273925"/>
    <w:rsid w:val="002774FE"/>
    <w:rsid w:val="002802BE"/>
    <w:rsid w:val="00282344"/>
    <w:rsid w:val="00283A1C"/>
    <w:rsid w:val="0029143C"/>
    <w:rsid w:val="00293E89"/>
    <w:rsid w:val="00295358"/>
    <w:rsid w:val="002A74BA"/>
    <w:rsid w:val="002B4B65"/>
    <w:rsid w:val="002C0C53"/>
    <w:rsid w:val="002C4417"/>
    <w:rsid w:val="002C7EF4"/>
    <w:rsid w:val="002D1248"/>
    <w:rsid w:val="002D145E"/>
    <w:rsid w:val="002D2A43"/>
    <w:rsid w:val="002F0F1E"/>
    <w:rsid w:val="002F3432"/>
    <w:rsid w:val="0030578F"/>
    <w:rsid w:val="00307898"/>
    <w:rsid w:val="00310688"/>
    <w:rsid w:val="00313C70"/>
    <w:rsid w:val="0031456E"/>
    <w:rsid w:val="00315896"/>
    <w:rsid w:val="003170C7"/>
    <w:rsid w:val="00321499"/>
    <w:rsid w:val="00326AC6"/>
    <w:rsid w:val="003273D9"/>
    <w:rsid w:val="00333264"/>
    <w:rsid w:val="00333870"/>
    <w:rsid w:val="00334D1B"/>
    <w:rsid w:val="0033698D"/>
    <w:rsid w:val="0033708A"/>
    <w:rsid w:val="00343914"/>
    <w:rsid w:val="00350A58"/>
    <w:rsid w:val="00353D85"/>
    <w:rsid w:val="00356D0F"/>
    <w:rsid w:val="003620B0"/>
    <w:rsid w:val="00362BBF"/>
    <w:rsid w:val="00365118"/>
    <w:rsid w:val="003777A8"/>
    <w:rsid w:val="00381F4D"/>
    <w:rsid w:val="00381FC1"/>
    <w:rsid w:val="0038592E"/>
    <w:rsid w:val="003867A2"/>
    <w:rsid w:val="00396CDE"/>
    <w:rsid w:val="003A0C1D"/>
    <w:rsid w:val="003A1164"/>
    <w:rsid w:val="003B01D0"/>
    <w:rsid w:val="003B06B3"/>
    <w:rsid w:val="003C626B"/>
    <w:rsid w:val="003D421E"/>
    <w:rsid w:val="003E0AE8"/>
    <w:rsid w:val="003E2B2F"/>
    <w:rsid w:val="003E5295"/>
    <w:rsid w:val="003E65EC"/>
    <w:rsid w:val="003E6F3D"/>
    <w:rsid w:val="003F0F0F"/>
    <w:rsid w:val="003F4881"/>
    <w:rsid w:val="003F53CB"/>
    <w:rsid w:val="00403817"/>
    <w:rsid w:val="004067C2"/>
    <w:rsid w:val="00410C54"/>
    <w:rsid w:val="0041133E"/>
    <w:rsid w:val="00416BF1"/>
    <w:rsid w:val="0041758F"/>
    <w:rsid w:val="0042078B"/>
    <w:rsid w:val="0042762B"/>
    <w:rsid w:val="00435308"/>
    <w:rsid w:val="00440543"/>
    <w:rsid w:val="004458D1"/>
    <w:rsid w:val="004506BE"/>
    <w:rsid w:val="00451EDC"/>
    <w:rsid w:val="00453097"/>
    <w:rsid w:val="00457917"/>
    <w:rsid w:val="0047003F"/>
    <w:rsid w:val="00475790"/>
    <w:rsid w:val="004828A9"/>
    <w:rsid w:val="00483655"/>
    <w:rsid w:val="0048748C"/>
    <w:rsid w:val="0049188A"/>
    <w:rsid w:val="004965B4"/>
    <w:rsid w:val="004971CA"/>
    <w:rsid w:val="004A461E"/>
    <w:rsid w:val="004B427E"/>
    <w:rsid w:val="004B58E5"/>
    <w:rsid w:val="004B65DB"/>
    <w:rsid w:val="004B7BAD"/>
    <w:rsid w:val="004C35D2"/>
    <w:rsid w:val="004C6C1A"/>
    <w:rsid w:val="004C7539"/>
    <w:rsid w:val="004D1C91"/>
    <w:rsid w:val="004D4B36"/>
    <w:rsid w:val="004D67DA"/>
    <w:rsid w:val="004F5926"/>
    <w:rsid w:val="00501CC5"/>
    <w:rsid w:val="005071A5"/>
    <w:rsid w:val="00513438"/>
    <w:rsid w:val="005202DC"/>
    <w:rsid w:val="005242AF"/>
    <w:rsid w:val="005249D6"/>
    <w:rsid w:val="00533B8E"/>
    <w:rsid w:val="005400A0"/>
    <w:rsid w:val="005407BF"/>
    <w:rsid w:val="0054609E"/>
    <w:rsid w:val="0054660E"/>
    <w:rsid w:val="005514BC"/>
    <w:rsid w:val="005515F4"/>
    <w:rsid w:val="00556A0A"/>
    <w:rsid w:val="005605A0"/>
    <w:rsid w:val="00567BEC"/>
    <w:rsid w:val="005704C1"/>
    <w:rsid w:val="00574D4F"/>
    <w:rsid w:val="005778B6"/>
    <w:rsid w:val="005838FF"/>
    <w:rsid w:val="005A55E2"/>
    <w:rsid w:val="005A60A3"/>
    <w:rsid w:val="005B3CDE"/>
    <w:rsid w:val="005B3EF7"/>
    <w:rsid w:val="005C199F"/>
    <w:rsid w:val="005C439E"/>
    <w:rsid w:val="005C4942"/>
    <w:rsid w:val="005C69CA"/>
    <w:rsid w:val="005D5C73"/>
    <w:rsid w:val="005E4413"/>
    <w:rsid w:val="0060216B"/>
    <w:rsid w:val="006149AA"/>
    <w:rsid w:val="00616B98"/>
    <w:rsid w:val="00620DAF"/>
    <w:rsid w:val="006222AE"/>
    <w:rsid w:val="006260A4"/>
    <w:rsid w:val="00636806"/>
    <w:rsid w:val="00636AD3"/>
    <w:rsid w:val="00641364"/>
    <w:rsid w:val="00646264"/>
    <w:rsid w:val="006538A8"/>
    <w:rsid w:val="00654DE6"/>
    <w:rsid w:val="00667A1F"/>
    <w:rsid w:val="0067340F"/>
    <w:rsid w:val="00676107"/>
    <w:rsid w:val="006810FF"/>
    <w:rsid w:val="00682B09"/>
    <w:rsid w:val="006844FD"/>
    <w:rsid w:val="00685C24"/>
    <w:rsid w:val="00686792"/>
    <w:rsid w:val="006A403B"/>
    <w:rsid w:val="006A52A1"/>
    <w:rsid w:val="006A5CEB"/>
    <w:rsid w:val="006A6094"/>
    <w:rsid w:val="006B04BA"/>
    <w:rsid w:val="006B0639"/>
    <w:rsid w:val="006B2DEE"/>
    <w:rsid w:val="006B2F53"/>
    <w:rsid w:val="006B7F8C"/>
    <w:rsid w:val="006C4F18"/>
    <w:rsid w:val="006C779D"/>
    <w:rsid w:val="006D06FD"/>
    <w:rsid w:val="006D1E38"/>
    <w:rsid w:val="006D4CCF"/>
    <w:rsid w:val="006E09F2"/>
    <w:rsid w:val="006F3A02"/>
    <w:rsid w:val="00712D54"/>
    <w:rsid w:val="00720EDC"/>
    <w:rsid w:val="007234D6"/>
    <w:rsid w:val="00724F0A"/>
    <w:rsid w:val="007300BC"/>
    <w:rsid w:val="0073351A"/>
    <w:rsid w:val="00740423"/>
    <w:rsid w:val="00741DB9"/>
    <w:rsid w:val="00744D2B"/>
    <w:rsid w:val="00747F95"/>
    <w:rsid w:val="00756543"/>
    <w:rsid w:val="00766ABB"/>
    <w:rsid w:val="007764E8"/>
    <w:rsid w:val="007858E6"/>
    <w:rsid w:val="00786A9A"/>
    <w:rsid w:val="007921B0"/>
    <w:rsid w:val="00792EDA"/>
    <w:rsid w:val="007944A7"/>
    <w:rsid w:val="00795701"/>
    <w:rsid w:val="007961FC"/>
    <w:rsid w:val="007A0CF1"/>
    <w:rsid w:val="007A4390"/>
    <w:rsid w:val="007A6400"/>
    <w:rsid w:val="007A6571"/>
    <w:rsid w:val="007A7AE2"/>
    <w:rsid w:val="007B4047"/>
    <w:rsid w:val="007B5EFA"/>
    <w:rsid w:val="007C0385"/>
    <w:rsid w:val="007C3396"/>
    <w:rsid w:val="007C7229"/>
    <w:rsid w:val="007C7F70"/>
    <w:rsid w:val="007D107D"/>
    <w:rsid w:val="007D1B6E"/>
    <w:rsid w:val="007D2B07"/>
    <w:rsid w:val="007D5DB4"/>
    <w:rsid w:val="007D7254"/>
    <w:rsid w:val="007E65F7"/>
    <w:rsid w:val="007E6DCB"/>
    <w:rsid w:val="007F0CFD"/>
    <w:rsid w:val="00800756"/>
    <w:rsid w:val="00803175"/>
    <w:rsid w:val="00804BA6"/>
    <w:rsid w:val="00810BE2"/>
    <w:rsid w:val="00811A2C"/>
    <w:rsid w:val="008154B2"/>
    <w:rsid w:val="00817CA1"/>
    <w:rsid w:val="00820FB2"/>
    <w:rsid w:val="00823AFE"/>
    <w:rsid w:val="008257E3"/>
    <w:rsid w:val="0083079C"/>
    <w:rsid w:val="00831883"/>
    <w:rsid w:val="00837220"/>
    <w:rsid w:val="00842CA8"/>
    <w:rsid w:val="00844541"/>
    <w:rsid w:val="008451E0"/>
    <w:rsid w:val="008516A6"/>
    <w:rsid w:val="00852AC0"/>
    <w:rsid w:val="008563B5"/>
    <w:rsid w:val="008622BB"/>
    <w:rsid w:val="008702D6"/>
    <w:rsid w:val="00883454"/>
    <w:rsid w:val="008849B1"/>
    <w:rsid w:val="008A3800"/>
    <w:rsid w:val="008A4ADF"/>
    <w:rsid w:val="008B2F5A"/>
    <w:rsid w:val="008B4305"/>
    <w:rsid w:val="008B7B6B"/>
    <w:rsid w:val="008D0809"/>
    <w:rsid w:val="008D0C9B"/>
    <w:rsid w:val="008D3700"/>
    <w:rsid w:val="008D6C07"/>
    <w:rsid w:val="008E4C7D"/>
    <w:rsid w:val="008F1E27"/>
    <w:rsid w:val="00900B65"/>
    <w:rsid w:val="00900BC6"/>
    <w:rsid w:val="00901F91"/>
    <w:rsid w:val="00906367"/>
    <w:rsid w:val="00911A87"/>
    <w:rsid w:val="00913370"/>
    <w:rsid w:val="00940990"/>
    <w:rsid w:val="00940AF0"/>
    <w:rsid w:val="00942AE8"/>
    <w:rsid w:val="00944C22"/>
    <w:rsid w:val="00951875"/>
    <w:rsid w:val="00961FD7"/>
    <w:rsid w:val="00962E0B"/>
    <w:rsid w:val="00970A24"/>
    <w:rsid w:val="00971E22"/>
    <w:rsid w:val="0097729F"/>
    <w:rsid w:val="0098553C"/>
    <w:rsid w:val="00992180"/>
    <w:rsid w:val="00995E63"/>
    <w:rsid w:val="009A30AB"/>
    <w:rsid w:val="009A4B5D"/>
    <w:rsid w:val="009C1B90"/>
    <w:rsid w:val="009C48DD"/>
    <w:rsid w:val="009C7071"/>
    <w:rsid w:val="009D04EA"/>
    <w:rsid w:val="009E1183"/>
    <w:rsid w:val="009E213F"/>
    <w:rsid w:val="009E3D39"/>
    <w:rsid w:val="00A03E14"/>
    <w:rsid w:val="00A06F8D"/>
    <w:rsid w:val="00A116E6"/>
    <w:rsid w:val="00A21B8E"/>
    <w:rsid w:val="00A34535"/>
    <w:rsid w:val="00A34FF4"/>
    <w:rsid w:val="00A417D1"/>
    <w:rsid w:val="00A44AB8"/>
    <w:rsid w:val="00A52CF3"/>
    <w:rsid w:val="00A54755"/>
    <w:rsid w:val="00A60A21"/>
    <w:rsid w:val="00A7226D"/>
    <w:rsid w:val="00A9158F"/>
    <w:rsid w:val="00AA26C8"/>
    <w:rsid w:val="00AA3A84"/>
    <w:rsid w:val="00AB3CA0"/>
    <w:rsid w:val="00AB5407"/>
    <w:rsid w:val="00AB5FDF"/>
    <w:rsid w:val="00AB75A5"/>
    <w:rsid w:val="00AC5FB6"/>
    <w:rsid w:val="00AC6502"/>
    <w:rsid w:val="00AD0B6B"/>
    <w:rsid w:val="00AD3267"/>
    <w:rsid w:val="00AD5880"/>
    <w:rsid w:val="00AD793A"/>
    <w:rsid w:val="00AE50AA"/>
    <w:rsid w:val="00AF1732"/>
    <w:rsid w:val="00AF45A3"/>
    <w:rsid w:val="00AF6076"/>
    <w:rsid w:val="00B04E52"/>
    <w:rsid w:val="00B169FE"/>
    <w:rsid w:val="00B22EEF"/>
    <w:rsid w:val="00B32872"/>
    <w:rsid w:val="00B32E5A"/>
    <w:rsid w:val="00B347BA"/>
    <w:rsid w:val="00B402F3"/>
    <w:rsid w:val="00B4240A"/>
    <w:rsid w:val="00B42542"/>
    <w:rsid w:val="00B52695"/>
    <w:rsid w:val="00B52BA1"/>
    <w:rsid w:val="00B53CB1"/>
    <w:rsid w:val="00B5468D"/>
    <w:rsid w:val="00B56909"/>
    <w:rsid w:val="00B575C0"/>
    <w:rsid w:val="00B5776D"/>
    <w:rsid w:val="00B607B7"/>
    <w:rsid w:val="00B61B29"/>
    <w:rsid w:val="00B632B5"/>
    <w:rsid w:val="00B65228"/>
    <w:rsid w:val="00B65CF2"/>
    <w:rsid w:val="00B66C7B"/>
    <w:rsid w:val="00B67AE1"/>
    <w:rsid w:val="00B7050E"/>
    <w:rsid w:val="00B72611"/>
    <w:rsid w:val="00B763C0"/>
    <w:rsid w:val="00B80EF9"/>
    <w:rsid w:val="00B81A40"/>
    <w:rsid w:val="00B8352C"/>
    <w:rsid w:val="00B84402"/>
    <w:rsid w:val="00B865C5"/>
    <w:rsid w:val="00B97E82"/>
    <w:rsid w:val="00BA66A8"/>
    <w:rsid w:val="00BD0583"/>
    <w:rsid w:val="00BD2DCB"/>
    <w:rsid w:val="00BD771B"/>
    <w:rsid w:val="00BD784F"/>
    <w:rsid w:val="00BD7C47"/>
    <w:rsid w:val="00BE10D9"/>
    <w:rsid w:val="00BE1885"/>
    <w:rsid w:val="00BE1CBB"/>
    <w:rsid w:val="00BF3698"/>
    <w:rsid w:val="00BF63F7"/>
    <w:rsid w:val="00BF6D42"/>
    <w:rsid w:val="00BF71A9"/>
    <w:rsid w:val="00C16131"/>
    <w:rsid w:val="00C23269"/>
    <w:rsid w:val="00C243B4"/>
    <w:rsid w:val="00C424A4"/>
    <w:rsid w:val="00C4386D"/>
    <w:rsid w:val="00C47904"/>
    <w:rsid w:val="00C6431E"/>
    <w:rsid w:val="00C656D0"/>
    <w:rsid w:val="00C679B9"/>
    <w:rsid w:val="00C75C45"/>
    <w:rsid w:val="00C824BE"/>
    <w:rsid w:val="00C826E2"/>
    <w:rsid w:val="00C829CB"/>
    <w:rsid w:val="00C92650"/>
    <w:rsid w:val="00C952A1"/>
    <w:rsid w:val="00CA2C2F"/>
    <w:rsid w:val="00CB0D81"/>
    <w:rsid w:val="00CB243B"/>
    <w:rsid w:val="00CC4344"/>
    <w:rsid w:val="00CE2B23"/>
    <w:rsid w:val="00CE6C82"/>
    <w:rsid w:val="00CF3944"/>
    <w:rsid w:val="00D023F3"/>
    <w:rsid w:val="00D05977"/>
    <w:rsid w:val="00D1202D"/>
    <w:rsid w:val="00D12F1E"/>
    <w:rsid w:val="00D150F8"/>
    <w:rsid w:val="00D157E9"/>
    <w:rsid w:val="00D24E58"/>
    <w:rsid w:val="00D27F5A"/>
    <w:rsid w:val="00D30E9F"/>
    <w:rsid w:val="00D32FCF"/>
    <w:rsid w:val="00D40A18"/>
    <w:rsid w:val="00D45812"/>
    <w:rsid w:val="00D45F58"/>
    <w:rsid w:val="00D50E03"/>
    <w:rsid w:val="00D56C73"/>
    <w:rsid w:val="00D60542"/>
    <w:rsid w:val="00D65CEC"/>
    <w:rsid w:val="00D66BF3"/>
    <w:rsid w:val="00D7209F"/>
    <w:rsid w:val="00D779AE"/>
    <w:rsid w:val="00D8332D"/>
    <w:rsid w:val="00D91D49"/>
    <w:rsid w:val="00D97CE5"/>
    <w:rsid w:val="00DA00C1"/>
    <w:rsid w:val="00DA0D29"/>
    <w:rsid w:val="00DA57EB"/>
    <w:rsid w:val="00DB1B36"/>
    <w:rsid w:val="00DC3954"/>
    <w:rsid w:val="00DD111A"/>
    <w:rsid w:val="00DD3AD0"/>
    <w:rsid w:val="00DD3E5A"/>
    <w:rsid w:val="00DD55C9"/>
    <w:rsid w:val="00DD5877"/>
    <w:rsid w:val="00DE44BD"/>
    <w:rsid w:val="00DF3E75"/>
    <w:rsid w:val="00E00E20"/>
    <w:rsid w:val="00E0276F"/>
    <w:rsid w:val="00E0399B"/>
    <w:rsid w:val="00E07EF1"/>
    <w:rsid w:val="00E07F80"/>
    <w:rsid w:val="00E13DB0"/>
    <w:rsid w:val="00E14C98"/>
    <w:rsid w:val="00E154F4"/>
    <w:rsid w:val="00E15D02"/>
    <w:rsid w:val="00E2189B"/>
    <w:rsid w:val="00E2513C"/>
    <w:rsid w:val="00E2546B"/>
    <w:rsid w:val="00E270C1"/>
    <w:rsid w:val="00E4356D"/>
    <w:rsid w:val="00E44174"/>
    <w:rsid w:val="00E523A8"/>
    <w:rsid w:val="00E54E0F"/>
    <w:rsid w:val="00E56DD0"/>
    <w:rsid w:val="00E57727"/>
    <w:rsid w:val="00E67540"/>
    <w:rsid w:val="00E71435"/>
    <w:rsid w:val="00E741ED"/>
    <w:rsid w:val="00E7495F"/>
    <w:rsid w:val="00E77F1F"/>
    <w:rsid w:val="00E81FB1"/>
    <w:rsid w:val="00E90608"/>
    <w:rsid w:val="00E91BFC"/>
    <w:rsid w:val="00E92D3F"/>
    <w:rsid w:val="00E9655B"/>
    <w:rsid w:val="00E97276"/>
    <w:rsid w:val="00E978DD"/>
    <w:rsid w:val="00EA2CBE"/>
    <w:rsid w:val="00EA4918"/>
    <w:rsid w:val="00EA5CCB"/>
    <w:rsid w:val="00EB18D1"/>
    <w:rsid w:val="00EB3377"/>
    <w:rsid w:val="00EB68F3"/>
    <w:rsid w:val="00EC5157"/>
    <w:rsid w:val="00ED0A2A"/>
    <w:rsid w:val="00ED2E3C"/>
    <w:rsid w:val="00EE1E3F"/>
    <w:rsid w:val="00EF4771"/>
    <w:rsid w:val="00EF4C58"/>
    <w:rsid w:val="00F03AA2"/>
    <w:rsid w:val="00F21AC1"/>
    <w:rsid w:val="00F21BD6"/>
    <w:rsid w:val="00F30573"/>
    <w:rsid w:val="00F331EC"/>
    <w:rsid w:val="00F40AFA"/>
    <w:rsid w:val="00F4733A"/>
    <w:rsid w:val="00F476BC"/>
    <w:rsid w:val="00F50DF2"/>
    <w:rsid w:val="00F52D94"/>
    <w:rsid w:val="00F678E5"/>
    <w:rsid w:val="00F72414"/>
    <w:rsid w:val="00F83D57"/>
    <w:rsid w:val="00F8474E"/>
    <w:rsid w:val="00F92410"/>
    <w:rsid w:val="00F93256"/>
    <w:rsid w:val="00F95B51"/>
    <w:rsid w:val="00F97FA6"/>
    <w:rsid w:val="00FA01F6"/>
    <w:rsid w:val="00FA0E58"/>
    <w:rsid w:val="00FA7CE5"/>
    <w:rsid w:val="00FB0D74"/>
    <w:rsid w:val="00FB2DEA"/>
    <w:rsid w:val="00FB3E6A"/>
    <w:rsid w:val="00FB4F10"/>
    <w:rsid w:val="00FB7ACE"/>
    <w:rsid w:val="00FC31AD"/>
    <w:rsid w:val="00FC693B"/>
    <w:rsid w:val="00FC73CA"/>
    <w:rsid w:val="00FD0822"/>
    <w:rsid w:val="00FD229A"/>
    <w:rsid w:val="00FD714D"/>
    <w:rsid w:val="00FF2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4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x-non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51EDC"/>
    <w:pPr>
      <w:keepNext/>
      <w:keepLines/>
      <w:widowControl w:val="0"/>
      <w:spacing w:before="340" w:after="330" w:line="578" w:lineRule="auto"/>
      <w:jc w:val="both"/>
      <w:outlineLvl w:val="0"/>
    </w:pPr>
    <w:rPr>
      <w:b/>
      <w:bCs/>
      <w:kern w:val="44"/>
      <w:sz w:val="44"/>
      <w:szCs w:val="44"/>
      <w:lang w:val="en-US"/>
    </w:rPr>
  </w:style>
  <w:style w:type="paragraph" w:styleId="2">
    <w:name w:val="heading 2"/>
    <w:basedOn w:val="a"/>
    <w:next w:val="a"/>
    <w:link w:val="2Char"/>
    <w:uiPriority w:val="9"/>
    <w:unhideWhenUsed/>
    <w:qFormat/>
    <w:rsid w:val="00451EDC"/>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val="en-US"/>
    </w:rPr>
  </w:style>
  <w:style w:type="paragraph" w:styleId="3">
    <w:name w:val="heading 3"/>
    <w:basedOn w:val="a"/>
    <w:next w:val="a"/>
    <w:link w:val="3Char"/>
    <w:uiPriority w:val="9"/>
    <w:unhideWhenUsed/>
    <w:qFormat/>
    <w:rsid w:val="00451EDC"/>
    <w:pPr>
      <w:keepNext/>
      <w:keepLines/>
      <w:widowControl w:val="0"/>
      <w:spacing w:before="260" w:after="260" w:line="416" w:lineRule="auto"/>
      <w:jc w:val="both"/>
      <w:outlineLvl w:val="2"/>
    </w:pPr>
    <w:rPr>
      <w:b/>
      <w:bCs/>
      <w:kern w:val="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ED2E3C"/>
    <w:rPr>
      <w:rFonts w:ascii="Calibri" w:hAnsi="Calibri" w:cs="Calibri"/>
    </w:rPr>
  </w:style>
  <w:style w:type="character" w:customStyle="1" w:styleId="EndNoteBibliographyTitle0">
    <w:name w:val="EndNote Bibliography Title 字符"/>
    <w:basedOn w:val="a0"/>
    <w:link w:val="EndNoteBibliographyTitle"/>
    <w:rsid w:val="00ED2E3C"/>
    <w:rPr>
      <w:rFonts w:ascii="Calibri" w:hAnsi="Calibri" w:cs="Calibri"/>
    </w:rPr>
  </w:style>
  <w:style w:type="paragraph" w:customStyle="1" w:styleId="EndNoteBibliography">
    <w:name w:val="EndNote Bibliography"/>
    <w:basedOn w:val="a"/>
    <w:link w:val="EndNoteBibliography0"/>
    <w:rsid w:val="002774FE"/>
    <w:pPr>
      <w:spacing w:line="240" w:lineRule="auto"/>
    </w:pPr>
    <w:rPr>
      <w:rFonts w:ascii="Calibri" w:hAnsi="Calibri" w:cs="Calibri"/>
    </w:rPr>
  </w:style>
  <w:style w:type="character" w:customStyle="1" w:styleId="EndNoteBibliography0">
    <w:name w:val="EndNote Bibliography 字符"/>
    <w:basedOn w:val="a0"/>
    <w:link w:val="EndNoteBibliography"/>
    <w:rsid w:val="002774FE"/>
    <w:rPr>
      <w:rFonts w:ascii="Calibri" w:hAnsi="Calibri" w:cs="Calibri"/>
    </w:rPr>
  </w:style>
  <w:style w:type="character" w:styleId="a3">
    <w:name w:val="Hyperlink"/>
    <w:basedOn w:val="a0"/>
    <w:uiPriority w:val="99"/>
    <w:unhideWhenUsed/>
    <w:rsid w:val="002774FE"/>
    <w:rPr>
      <w:color w:val="0563C1" w:themeColor="hyperlink"/>
      <w:u w:val="single"/>
    </w:rPr>
  </w:style>
  <w:style w:type="character" w:customStyle="1" w:styleId="UnresolvedMention1">
    <w:name w:val="Unresolved Mention1"/>
    <w:basedOn w:val="a0"/>
    <w:uiPriority w:val="99"/>
    <w:semiHidden/>
    <w:unhideWhenUsed/>
    <w:rsid w:val="002774FE"/>
    <w:rPr>
      <w:color w:val="808080"/>
      <w:shd w:val="clear" w:color="auto" w:fill="E6E6E6"/>
    </w:rPr>
  </w:style>
  <w:style w:type="paragraph" w:styleId="a4">
    <w:name w:val="header"/>
    <w:basedOn w:val="a"/>
    <w:link w:val="Char"/>
    <w:uiPriority w:val="99"/>
    <w:unhideWhenUsed/>
    <w:rsid w:val="00BD771B"/>
    <w:pPr>
      <w:tabs>
        <w:tab w:val="center" w:pos="4153"/>
        <w:tab w:val="right" w:pos="8306"/>
      </w:tabs>
      <w:snapToGrid w:val="0"/>
    </w:pPr>
  </w:style>
  <w:style w:type="character" w:customStyle="1" w:styleId="Char">
    <w:name w:val="页眉 Char"/>
    <w:basedOn w:val="a0"/>
    <w:link w:val="a4"/>
    <w:uiPriority w:val="99"/>
    <w:rsid w:val="00BD771B"/>
  </w:style>
  <w:style w:type="paragraph" w:styleId="a5">
    <w:name w:val="footer"/>
    <w:basedOn w:val="a"/>
    <w:link w:val="Char0"/>
    <w:uiPriority w:val="99"/>
    <w:unhideWhenUsed/>
    <w:rsid w:val="00BD771B"/>
    <w:pPr>
      <w:tabs>
        <w:tab w:val="center" w:pos="4153"/>
        <w:tab w:val="right" w:pos="8306"/>
      </w:tabs>
      <w:snapToGrid w:val="0"/>
    </w:pPr>
  </w:style>
  <w:style w:type="character" w:customStyle="1" w:styleId="Char0">
    <w:name w:val="页脚 Char"/>
    <w:basedOn w:val="a0"/>
    <w:link w:val="a5"/>
    <w:uiPriority w:val="99"/>
    <w:rsid w:val="00BD771B"/>
  </w:style>
  <w:style w:type="character" w:customStyle="1" w:styleId="1Char">
    <w:name w:val="标题 1 Char"/>
    <w:basedOn w:val="a0"/>
    <w:link w:val="1"/>
    <w:uiPriority w:val="9"/>
    <w:rsid w:val="00451EDC"/>
    <w:rPr>
      <w:b/>
      <w:bCs/>
      <w:kern w:val="44"/>
      <w:sz w:val="44"/>
      <w:szCs w:val="44"/>
      <w:lang w:val="en-US"/>
    </w:rPr>
  </w:style>
  <w:style w:type="character" w:customStyle="1" w:styleId="2Char">
    <w:name w:val="标题 2 Char"/>
    <w:basedOn w:val="a0"/>
    <w:link w:val="2"/>
    <w:uiPriority w:val="9"/>
    <w:rsid w:val="00451EDC"/>
    <w:rPr>
      <w:rFonts w:asciiTheme="majorHAnsi" w:eastAsiaTheme="majorEastAsia" w:hAnsiTheme="majorHAnsi" w:cstheme="majorBidi"/>
      <w:b/>
      <w:bCs/>
      <w:kern w:val="2"/>
      <w:sz w:val="32"/>
      <w:szCs w:val="32"/>
      <w:lang w:val="en-US"/>
    </w:rPr>
  </w:style>
  <w:style w:type="character" w:customStyle="1" w:styleId="3Char">
    <w:name w:val="标题 3 Char"/>
    <w:basedOn w:val="a0"/>
    <w:link w:val="3"/>
    <w:uiPriority w:val="9"/>
    <w:rsid w:val="00451EDC"/>
    <w:rPr>
      <w:b/>
      <w:bCs/>
      <w:kern w:val="2"/>
      <w:sz w:val="32"/>
      <w:szCs w:val="32"/>
      <w:lang w:val="en-US"/>
    </w:rPr>
  </w:style>
  <w:style w:type="character" w:styleId="a6">
    <w:name w:val="annotation reference"/>
    <w:basedOn w:val="a0"/>
    <w:uiPriority w:val="99"/>
    <w:semiHidden/>
    <w:unhideWhenUsed/>
    <w:rsid w:val="00451EDC"/>
    <w:rPr>
      <w:sz w:val="21"/>
      <w:szCs w:val="21"/>
    </w:rPr>
  </w:style>
  <w:style w:type="paragraph" w:styleId="a7">
    <w:name w:val="annotation text"/>
    <w:basedOn w:val="a"/>
    <w:link w:val="Char1"/>
    <w:uiPriority w:val="99"/>
    <w:semiHidden/>
    <w:unhideWhenUsed/>
    <w:rsid w:val="00451EDC"/>
    <w:pPr>
      <w:widowControl w:val="0"/>
      <w:spacing w:after="0" w:line="240" w:lineRule="auto"/>
    </w:pPr>
    <w:rPr>
      <w:kern w:val="2"/>
      <w:sz w:val="21"/>
      <w:lang w:val="en-US"/>
    </w:rPr>
  </w:style>
  <w:style w:type="character" w:customStyle="1" w:styleId="Char1">
    <w:name w:val="批注文字 Char"/>
    <w:basedOn w:val="a0"/>
    <w:link w:val="a7"/>
    <w:uiPriority w:val="99"/>
    <w:semiHidden/>
    <w:rsid w:val="00451EDC"/>
    <w:rPr>
      <w:kern w:val="2"/>
      <w:sz w:val="21"/>
      <w:lang w:val="en-US"/>
    </w:rPr>
  </w:style>
  <w:style w:type="paragraph" w:styleId="a8">
    <w:name w:val="annotation subject"/>
    <w:basedOn w:val="a7"/>
    <w:next w:val="a7"/>
    <w:link w:val="Char2"/>
    <w:uiPriority w:val="99"/>
    <w:semiHidden/>
    <w:unhideWhenUsed/>
    <w:rsid w:val="00451EDC"/>
    <w:rPr>
      <w:b/>
      <w:bCs/>
    </w:rPr>
  </w:style>
  <w:style w:type="character" w:customStyle="1" w:styleId="Char2">
    <w:name w:val="批注主题 Char"/>
    <w:basedOn w:val="Char1"/>
    <w:link w:val="a8"/>
    <w:uiPriority w:val="99"/>
    <w:semiHidden/>
    <w:rsid w:val="00451EDC"/>
    <w:rPr>
      <w:b/>
      <w:bCs/>
      <w:kern w:val="2"/>
      <w:sz w:val="21"/>
      <w:lang w:val="en-US"/>
    </w:rPr>
  </w:style>
  <w:style w:type="paragraph" w:styleId="a9">
    <w:name w:val="Balloon Text"/>
    <w:basedOn w:val="a"/>
    <w:link w:val="Char3"/>
    <w:uiPriority w:val="99"/>
    <w:semiHidden/>
    <w:unhideWhenUsed/>
    <w:rsid w:val="00451EDC"/>
    <w:pPr>
      <w:widowControl w:val="0"/>
      <w:spacing w:after="0" w:line="240" w:lineRule="auto"/>
      <w:jc w:val="both"/>
    </w:pPr>
    <w:rPr>
      <w:kern w:val="2"/>
      <w:sz w:val="18"/>
      <w:szCs w:val="18"/>
      <w:lang w:val="en-US"/>
    </w:rPr>
  </w:style>
  <w:style w:type="character" w:customStyle="1" w:styleId="Char3">
    <w:name w:val="批注框文本 Char"/>
    <w:basedOn w:val="a0"/>
    <w:link w:val="a9"/>
    <w:uiPriority w:val="99"/>
    <w:semiHidden/>
    <w:rsid w:val="00451EDC"/>
    <w:rPr>
      <w:kern w:val="2"/>
      <w:sz w:val="18"/>
      <w:szCs w:val="18"/>
      <w:lang w:val="en-US"/>
    </w:rPr>
  </w:style>
  <w:style w:type="character" w:customStyle="1" w:styleId="10">
    <w:name w:val="未处理的提及1"/>
    <w:basedOn w:val="a0"/>
    <w:uiPriority w:val="99"/>
    <w:semiHidden/>
    <w:unhideWhenUsed/>
    <w:rsid w:val="00451EDC"/>
    <w:rPr>
      <w:color w:val="808080"/>
      <w:shd w:val="clear" w:color="auto" w:fill="E6E6E6"/>
    </w:rPr>
  </w:style>
  <w:style w:type="table" w:styleId="aa">
    <w:name w:val="Table Grid"/>
    <w:basedOn w:val="a1"/>
    <w:uiPriority w:val="39"/>
    <w:rsid w:val="00451EDC"/>
    <w:pPr>
      <w:spacing w:after="0" w:line="240" w:lineRule="auto"/>
    </w:pPr>
    <w:rPr>
      <w:kern w:val="2"/>
      <w:sz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无格式表格 41"/>
    <w:basedOn w:val="a1"/>
    <w:uiPriority w:val="44"/>
    <w:rsid w:val="00451EDC"/>
    <w:pPr>
      <w:spacing w:after="0" w:line="240" w:lineRule="auto"/>
    </w:pPr>
    <w:rPr>
      <w:kern w:val="2"/>
      <w:sz w:val="21"/>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b">
    <w:name w:val="List Paragraph"/>
    <w:basedOn w:val="a"/>
    <w:uiPriority w:val="34"/>
    <w:qFormat/>
    <w:rsid w:val="00451EDC"/>
    <w:pPr>
      <w:widowControl w:val="0"/>
      <w:spacing w:after="0" w:line="240" w:lineRule="auto"/>
      <w:ind w:firstLineChars="200" w:firstLine="420"/>
      <w:jc w:val="both"/>
    </w:pPr>
    <w:rPr>
      <w:kern w:val="2"/>
      <w:sz w:val="21"/>
      <w:lang w:val="en-US"/>
    </w:rPr>
  </w:style>
  <w:style w:type="paragraph" w:styleId="ac">
    <w:name w:val="caption"/>
    <w:basedOn w:val="a"/>
    <w:next w:val="a"/>
    <w:uiPriority w:val="35"/>
    <w:unhideWhenUsed/>
    <w:qFormat/>
    <w:rsid w:val="00A9158F"/>
    <w:rPr>
      <w:rFonts w:asciiTheme="majorHAnsi" w:eastAsia="黑体" w:hAnsiTheme="majorHAnsi" w:cstheme="majorBidi"/>
      <w:sz w:val="20"/>
      <w:szCs w:val="20"/>
    </w:rPr>
  </w:style>
  <w:style w:type="character" w:customStyle="1" w:styleId="EndNoteBibliographyChar">
    <w:name w:val="EndNote Bibliography Char"/>
    <w:basedOn w:val="a0"/>
    <w:rsid w:val="005704C1"/>
    <w:rPr>
      <w:rFonts w:ascii="Calibri" w:hAnsi="Calibri" w:cs="Calibri"/>
      <w:noProof/>
      <w:sz w:val="20"/>
    </w:rPr>
  </w:style>
  <w:style w:type="paragraph" w:customStyle="1" w:styleId="11">
    <w:name w:val="正文1"/>
    <w:uiPriority w:val="99"/>
    <w:rsid w:val="0000091E"/>
    <w:pPr>
      <w:spacing w:after="0" w:line="276" w:lineRule="auto"/>
    </w:pPr>
    <w:rPr>
      <w:rFonts w:ascii="Arial" w:eastAsia="宋体" w:hAnsi="Arial" w:cs="Arial"/>
      <w:color w:val="000000"/>
      <w:szCs w:val="20"/>
      <w:lang w:val="pl-PL" w:eastAsia="pl-PL"/>
    </w:rPr>
  </w:style>
  <w:style w:type="character" w:customStyle="1" w:styleId="apple-converted-space">
    <w:name w:val="apple-converted-space"/>
    <w:basedOn w:val="a0"/>
    <w:rsid w:val="00483655"/>
  </w:style>
  <w:style w:type="paragraph" w:styleId="ad">
    <w:name w:val="Plain Text"/>
    <w:basedOn w:val="a"/>
    <w:link w:val="Char4"/>
    <w:rsid w:val="0098553C"/>
    <w:pPr>
      <w:widowControl w:val="0"/>
      <w:spacing w:after="0" w:line="240" w:lineRule="auto"/>
      <w:jc w:val="both"/>
    </w:pPr>
    <w:rPr>
      <w:rFonts w:ascii="宋体" w:eastAsia="宋体" w:hAnsi="Courier New" w:cs="Courier New"/>
      <w:kern w:val="2"/>
      <w:sz w:val="21"/>
      <w:szCs w:val="21"/>
      <w:lang w:val="en-US"/>
    </w:rPr>
  </w:style>
  <w:style w:type="character" w:customStyle="1" w:styleId="Char4">
    <w:name w:val="纯文本 Char"/>
    <w:basedOn w:val="a0"/>
    <w:link w:val="ad"/>
    <w:rsid w:val="0098553C"/>
    <w:rPr>
      <w:rFonts w:ascii="宋体" w:eastAsia="宋体" w:hAnsi="Courier New" w:cs="Courier New"/>
      <w:kern w:val="2"/>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x-non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51EDC"/>
    <w:pPr>
      <w:keepNext/>
      <w:keepLines/>
      <w:widowControl w:val="0"/>
      <w:spacing w:before="340" w:after="330" w:line="578" w:lineRule="auto"/>
      <w:jc w:val="both"/>
      <w:outlineLvl w:val="0"/>
    </w:pPr>
    <w:rPr>
      <w:b/>
      <w:bCs/>
      <w:kern w:val="44"/>
      <w:sz w:val="44"/>
      <w:szCs w:val="44"/>
      <w:lang w:val="en-US"/>
    </w:rPr>
  </w:style>
  <w:style w:type="paragraph" w:styleId="2">
    <w:name w:val="heading 2"/>
    <w:basedOn w:val="a"/>
    <w:next w:val="a"/>
    <w:link w:val="2Char"/>
    <w:uiPriority w:val="9"/>
    <w:unhideWhenUsed/>
    <w:qFormat/>
    <w:rsid w:val="00451EDC"/>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val="en-US"/>
    </w:rPr>
  </w:style>
  <w:style w:type="paragraph" w:styleId="3">
    <w:name w:val="heading 3"/>
    <w:basedOn w:val="a"/>
    <w:next w:val="a"/>
    <w:link w:val="3Char"/>
    <w:uiPriority w:val="9"/>
    <w:unhideWhenUsed/>
    <w:qFormat/>
    <w:rsid w:val="00451EDC"/>
    <w:pPr>
      <w:keepNext/>
      <w:keepLines/>
      <w:widowControl w:val="0"/>
      <w:spacing w:before="260" w:after="260" w:line="416" w:lineRule="auto"/>
      <w:jc w:val="both"/>
      <w:outlineLvl w:val="2"/>
    </w:pPr>
    <w:rPr>
      <w:b/>
      <w:bCs/>
      <w:kern w:val="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ED2E3C"/>
    <w:rPr>
      <w:rFonts w:ascii="Calibri" w:hAnsi="Calibri" w:cs="Calibri"/>
    </w:rPr>
  </w:style>
  <w:style w:type="character" w:customStyle="1" w:styleId="EndNoteBibliographyTitle0">
    <w:name w:val="EndNote Bibliography Title 字符"/>
    <w:basedOn w:val="a0"/>
    <w:link w:val="EndNoteBibliographyTitle"/>
    <w:rsid w:val="00ED2E3C"/>
    <w:rPr>
      <w:rFonts w:ascii="Calibri" w:hAnsi="Calibri" w:cs="Calibri"/>
    </w:rPr>
  </w:style>
  <w:style w:type="paragraph" w:customStyle="1" w:styleId="EndNoteBibliography">
    <w:name w:val="EndNote Bibliography"/>
    <w:basedOn w:val="a"/>
    <w:link w:val="EndNoteBibliography0"/>
    <w:rsid w:val="002774FE"/>
    <w:pPr>
      <w:spacing w:line="240" w:lineRule="auto"/>
    </w:pPr>
    <w:rPr>
      <w:rFonts w:ascii="Calibri" w:hAnsi="Calibri" w:cs="Calibri"/>
    </w:rPr>
  </w:style>
  <w:style w:type="character" w:customStyle="1" w:styleId="EndNoteBibliography0">
    <w:name w:val="EndNote Bibliography 字符"/>
    <w:basedOn w:val="a0"/>
    <w:link w:val="EndNoteBibliography"/>
    <w:rsid w:val="002774FE"/>
    <w:rPr>
      <w:rFonts w:ascii="Calibri" w:hAnsi="Calibri" w:cs="Calibri"/>
    </w:rPr>
  </w:style>
  <w:style w:type="character" w:styleId="a3">
    <w:name w:val="Hyperlink"/>
    <w:basedOn w:val="a0"/>
    <w:uiPriority w:val="99"/>
    <w:unhideWhenUsed/>
    <w:rsid w:val="002774FE"/>
    <w:rPr>
      <w:color w:val="0563C1" w:themeColor="hyperlink"/>
      <w:u w:val="single"/>
    </w:rPr>
  </w:style>
  <w:style w:type="character" w:customStyle="1" w:styleId="UnresolvedMention1">
    <w:name w:val="Unresolved Mention1"/>
    <w:basedOn w:val="a0"/>
    <w:uiPriority w:val="99"/>
    <w:semiHidden/>
    <w:unhideWhenUsed/>
    <w:rsid w:val="002774FE"/>
    <w:rPr>
      <w:color w:val="808080"/>
      <w:shd w:val="clear" w:color="auto" w:fill="E6E6E6"/>
    </w:rPr>
  </w:style>
  <w:style w:type="paragraph" w:styleId="a4">
    <w:name w:val="header"/>
    <w:basedOn w:val="a"/>
    <w:link w:val="Char"/>
    <w:uiPriority w:val="99"/>
    <w:unhideWhenUsed/>
    <w:rsid w:val="00BD771B"/>
    <w:pPr>
      <w:tabs>
        <w:tab w:val="center" w:pos="4153"/>
        <w:tab w:val="right" w:pos="8306"/>
      </w:tabs>
      <w:snapToGrid w:val="0"/>
    </w:pPr>
  </w:style>
  <w:style w:type="character" w:customStyle="1" w:styleId="Char">
    <w:name w:val="页眉 Char"/>
    <w:basedOn w:val="a0"/>
    <w:link w:val="a4"/>
    <w:uiPriority w:val="99"/>
    <w:rsid w:val="00BD771B"/>
  </w:style>
  <w:style w:type="paragraph" w:styleId="a5">
    <w:name w:val="footer"/>
    <w:basedOn w:val="a"/>
    <w:link w:val="Char0"/>
    <w:uiPriority w:val="99"/>
    <w:unhideWhenUsed/>
    <w:rsid w:val="00BD771B"/>
    <w:pPr>
      <w:tabs>
        <w:tab w:val="center" w:pos="4153"/>
        <w:tab w:val="right" w:pos="8306"/>
      </w:tabs>
      <w:snapToGrid w:val="0"/>
    </w:pPr>
  </w:style>
  <w:style w:type="character" w:customStyle="1" w:styleId="Char0">
    <w:name w:val="页脚 Char"/>
    <w:basedOn w:val="a0"/>
    <w:link w:val="a5"/>
    <w:uiPriority w:val="99"/>
    <w:rsid w:val="00BD771B"/>
  </w:style>
  <w:style w:type="character" w:customStyle="1" w:styleId="1Char">
    <w:name w:val="标题 1 Char"/>
    <w:basedOn w:val="a0"/>
    <w:link w:val="1"/>
    <w:uiPriority w:val="9"/>
    <w:rsid w:val="00451EDC"/>
    <w:rPr>
      <w:b/>
      <w:bCs/>
      <w:kern w:val="44"/>
      <w:sz w:val="44"/>
      <w:szCs w:val="44"/>
      <w:lang w:val="en-US"/>
    </w:rPr>
  </w:style>
  <w:style w:type="character" w:customStyle="1" w:styleId="2Char">
    <w:name w:val="标题 2 Char"/>
    <w:basedOn w:val="a0"/>
    <w:link w:val="2"/>
    <w:uiPriority w:val="9"/>
    <w:rsid w:val="00451EDC"/>
    <w:rPr>
      <w:rFonts w:asciiTheme="majorHAnsi" w:eastAsiaTheme="majorEastAsia" w:hAnsiTheme="majorHAnsi" w:cstheme="majorBidi"/>
      <w:b/>
      <w:bCs/>
      <w:kern w:val="2"/>
      <w:sz w:val="32"/>
      <w:szCs w:val="32"/>
      <w:lang w:val="en-US"/>
    </w:rPr>
  </w:style>
  <w:style w:type="character" w:customStyle="1" w:styleId="3Char">
    <w:name w:val="标题 3 Char"/>
    <w:basedOn w:val="a0"/>
    <w:link w:val="3"/>
    <w:uiPriority w:val="9"/>
    <w:rsid w:val="00451EDC"/>
    <w:rPr>
      <w:b/>
      <w:bCs/>
      <w:kern w:val="2"/>
      <w:sz w:val="32"/>
      <w:szCs w:val="32"/>
      <w:lang w:val="en-US"/>
    </w:rPr>
  </w:style>
  <w:style w:type="character" w:styleId="a6">
    <w:name w:val="annotation reference"/>
    <w:basedOn w:val="a0"/>
    <w:uiPriority w:val="99"/>
    <w:semiHidden/>
    <w:unhideWhenUsed/>
    <w:rsid w:val="00451EDC"/>
    <w:rPr>
      <w:sz w:val="21"/>
      <w:szCs w:val="21"/>
    </w:rPr>
  </w:style>
  <w:style w:type="paragraph" w:styleId="a7">
    <w:name w:val="annotation text"/>
    <w:basedOn w:val="a"/>
    <w:link w:val="Char1"/>
    <w:uiPriority w:val="99"/>
    <w:semiHidden/>
    <w:unhideWhenUsed/>
    <w:rsid w:val="00451EDC"/>
    <w:pPr>
      <w:widowControl w:val="0"/>
      <w:spacing w:after="0" w:line="240" w:lineRule="auto"/>
    </w:pPr>
    <w:rPr>
      <w:kern w:val="2"/>
      <w:sz w:val="21"/>
      <w:lang w:val="en-US"/>
    </w:rPr>
  </w:style>
  <w:style w:type="character" w:customStyle="1" w:styleId="Char1">
    <w:name w:val="批注文字 Char"/>
    <w:basedOn w:val="a0"/>
    <w:link w:val="a7"/>
    <w:uiPriority w:val="99"/>
    <w:semiHidden/>
    <w:rsid w:val="00451EDC"/>
    <w:rPr>
      <w:kern w:val="2"/>
      <w:sz w:val="21"/>
      <w:lang w:val="en-US"/>
    </w:rPr>
  </w:style>
  <w:style w:type="paragraph" w:styleId="a8">
    <w:name w:val="annotation subject"/>
    <w:basedOn w:val="a7"/>
    <w:next w:val="a7"/>
    <w:link w:val="Char2"/>
    <w:uiPriority w:val="99"/>
    <w:semiHidden/>
    <w:unhideWhenUsed/>
    <w:rsid w:val="00451EDC"/>
    <w:rPr>
      <w:b/>
      <w:bCs/>
    </w:rPr>
  </w:style>
  <w:style w:type="character" w:customStyle="1" w:styleId="Char2">
    <w:name w:val="批注主题 Char"/>
    <w:basedOn w:val="Char1"/>
    <w:link w:val="a8"/>
    <w:uiPriority w:val="99"/>
    <w:semiHidden/>
    <w:rsid w:val="00451EDC"/>
    <w:rPr>
      <w:b/>
      <w:bCs/>
      <w:kern w:val="2"/>
      <w:sz w:val="21"/>
      <w:lang w:val="en-US"/>
    </w:rPr>
  </w:style>
  <w:style w:type="paragraph" w:styleId="a9">
    <w:name w:val="Balloon Text"/>
    <w:basedOn w:val="a"/>
    <w:link w:val="Char3"/>
    <w:uiPriority w:val="99"/>
    <w:semiHidden/>
    <w:unhideWhenUsed/>
    <w:rsid w:val="00451EDC"/>
    <w:pPr>
      <w:widowControl w:val="0"/>
      <w:spacing w:after="0" w:line="240" w:lineRule="auto"/>
      <w:jc w:val="both"/>
    </w:pPr>
    <w:rPr>
      <w:kern w:val="2"/>
      <w:sz w:val="18"/>
      <w:szCs w:val="18"/>
      <w:lang w:val="en-US"/>
    </w:rPr>
  </w:style>
  <w:style w:type="character" w:customStyle="1" w:styleId="Char3">
    <w:name w:val="批注框文本 Char"/>
    <w:basedOn w:val="a0"/>
    <w:link w:val="a9"/>
    <w:uiPriority w:val="99"/>
    <w:semiHidden/>
    <w:rsid w:val="00451EDC"/>
    <w:rPr>
      <w:kern w:val="2"/>
      <w:sz w:val="18"/>
      <w:szCs w:val="18"/>
      <w:lang w:val="en-US"/>
    </w:rPr>
  </w:style>
  <w:style w:type="character" w:customStyle="1" w:styleId="10">
    <w:name w:val="未处理的提及1"/>
    <w:basedOn w:val="a0"/>
    <w:uiPriority w:val="99"/>
    <w:semiHidden/>
    <w:unhideWhenUsed/>
    <w:rsid w:val="00451EDC"/>
    <w:rPr>
      <w:color w:val="808080"/>
      <w:shd w:val="clear" w:color="auto" w:fill="E6E6E6"/>
    </w:rPr>
  </w:style>
  <w:style w:type="table" w:styleId="aa">
    <w:name w:val="Table Grid"/>
    <w:basedOn w:val="a1"/>
    <w:uiPriority w:val="39"/>
    <w:rsid w:val="00451EDC"/>
    <w:pPr>
      <w:spacing w:after="0" w:line="240" w:lineRule="auto"/>
    </w:pPr>
    <w:rPr>
      <w:kern w:val="2"/>
      <w:sz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无格式表格 41"/>
    <w:basedOn w:val="a1"/>
    <w:uiPriority w:val="44"/>
    <w:rsid w:val="00451EDC"/>
    <w:pPr>
      <w:spacing w:after="0" w:line="240" w:lineRule="auto"/>
    </w:pPr>
    <w:rPr>
      <w:kern w:val="2"/>
      <w:sz w:val="21"/>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b">
    <w:name w:val="List Paragraph"/>
    <w:basedOn w:val="a"/>
    <w:uiPriority w:val="34"/>
    <w:qFormat/>
    <w:rsid w:val="00451EDC"/>
    <w:pPr>
      <w:widowControl w:val="0"/>
      <w:spacing w:after="0" w:line="240" w:lineRule="auto"/>
      <w:ind w:firstLineChars="200" w:firstLine="420"/>
      <w:jc w:val="both"/>
    </w:pPr>
    <w:rPr>
      <w:kern w:val="2"/>
      <w:sz w:val="21"/>
      <w:lang w:val="en-US"/>
    </w:rPr>
  </w:style>
  <w:style w:type="paragraph" w:styleId="ac">
    <w:name w:val="caption"/>
    <w:basedOn w:val="a"/>
    <w:next w:val="a"/>
    <w:uiPriority w:val="35"/>
    <w:unhideWhenUsed/>
    <w:qFormat/>
    <w:rsid w:val="00A9158F"/>
    <w:rPr>
      <w:rFonts w:asciiTheme="majorHAnsi" w:eastAsia="黑体" w:hAnsiTheme="majorHAnsi" w:cstheme="majorBidi"/>
      <w:sz w:val="20"/>
      <w:szCs w:val="20"/>
    </w:rPr>
  </w:style>
  <w:style w:type="character" w:customStyle="1" w:styleId="EndNoteBibliographyChar">
    <w:name w:val="EndNote Bibliography Char"/>
    <w:basedOn w:val="a0"/>
    <w:rsid w:val="005704C1"/>
    <w:rPr>
      <w:rFonts w:ascii="Calibri" w:hAnsi="Calibri" w:cs="Calibri"/>
      <w:noProof/>
      <w:sz w:val="20"/>
    </w:rPr>
  </w:style>
  <w:style w:type="paragraph" w:customStyle="1" w:styleId="11">
    <w:name w:val="正文1"/>
    <w:uiPriority w:val="99"/>
    <w:rsid w:val="0000091E"/>
    <w:pPr>
      <w:spacing w:after="0" w:line="276" w:lineRule="auto"/>
    </w:pPr>
    <w:rPr>
      <w:rFonts w:ascii="Arial" w:eastAsia="宋体" w:hAnsi="Arial" w:cs="Arial"/>
      <w:color w:val="000000"/>
      <w:szCs w:val="20"/>
      <w:lang w:val="pl-PL" w:eastAsia="pl-PL"/>
    </w:rPr>
  </w:style>
  <w:style w:type="character" w:customStyle="1" w:styleId="apple-converted-space">
    <w:name w:val="apple-converted-space"/>
    <w:basedOn w:val="a0"/>
    <w:rsid w:val="00483655"/>
  </w:style>
  <w:style w:type="paragraph" w:styleId="ad">
    <w:name w:val="Plain Text"/>
    <w:basedOn w:val="a"/>
    <w:link w:val="Char4"/>
    <w:rsid w:val="0098553C"/>
    <w:pPr>
      <w:widowControl w:val="0"/>
      <w:spacing w:after="0" w:line="240" w:lineRule="auto"/>
      <w:jc w:val="both"/>
    </w:pPr>
    <w:rPr>
      <w:rFonts w:ascii="宋体" w:eastAsia="宋体" w:hAnsi="Courier New" w:cs="Courier New"/>
      <w:kern w:val="2"/>
      <w:sz w:val="21"/>
      <w:szCs w:val="21"/>
      <w:lang w:val="en-US"/>
    </w:rPr>
  </w:style>
  <w:style w:type="character" w:customStyle="1" w:styleId="Char4">
    <w:name w:val="纯文本 Char"/>
    <w:basedOn w:val="a0"/>
    <w:link w:val="ad"/>
    <w:rsid w:val="0098553C"/>
    <w:rPr>
      <w:rFonts w:ascii="宋体" w:eastAsia="宋体" w:hAnsi="Courier New" w:cs="Courier New"/>
      <w:kern w:val="2"/>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70374">
      <w:bodyDiv w:val="1"/>
      <w:marLeft w:val="0"/>
      <w:marRight w:val="0"/>
      <w:marTop w:val="0"/>
      <w:marBottom w:val="0"/>
      <w:divBdr>
        <w:top w:val="none" w:sz="0" w:space="0" w:color="auto"/>
        <w:left w:val="none" w:sz="0" w:space="0" w:color="auto"/>
        <w:bottom w:val="none" w:sz="0" w:space="0" w:color="auto"/>
        <w:right w:val="none" w:sz="0" w:space="0" w:color="auto"/>
      </w:divBdr>
      <w:divsChild>
        <w:div w:id="1365130718">
          <w:marLeft w:val="0"/>
          <w:marRight w:val="0"/>
          <w:marTop w:val="0"/>
          <w:marBottom w:val="0"/>
          <w:divBdr>
            <w:top w:val="none" w:sz="0" w:space="0" w:color="auto"/>
            <w:left w:val="none" w:sz="0" w:space="0" w:color="auto"/>
            <w:bottom w:val="none" w:sz="0" w:space="0" w:color="auto"/>
            <w:right w:val="none" w:sz="0" w:space="0" w:color="auto"/>
          </w:divBdr>
        </w:div>
        <w:div w:id="63725210">
          <w:marLeft w:val="0"/>
          <w:marRight w:val="0"/>
          <w:marTop w:val="0"/>
          <w:marBottom w:val="0"/>
          <w:divBdr>
            <w:top w:val="none" w:sz="0" w:space="0" w:color="auto"/>
            <w:left w:val="none" w:sz="0" w:space="0" w:color="auto"/>
            <w:bottom w:val="none" w:sz="0" w:space="0" w:color="auto"/>
            <w:right w:val="none" w:sz="0" w:space="0" w:color="auto"/>
          </w:divBdr>
        </w:div>
        <w:div w:id="18586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s://www.wjgnet.com/1948-5204/full/v12/i4/467.htm"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wuhong7801@163.com"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E7AB-2818-44EC-9956-42A76F81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8507</Words>
  <Characters>48493</Characters>
  <Application>Microsoft Office Word</Application>
  <DocSecurity>0</DocSecurity>
  <Lines>404</Lines>
  <Paragraphs>113</Paragraphs>
  <ScaleCrop>false</ScaleCrop>
  <Company/>
  <LinksUpToDate>false</LinksUpToDate>
  <CharactersWithSpaces>56887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hui</dc:creator>
  <cp:keywords/>
  <dc:description/>
  <cp:lastModifiedBy>马玉杰</cp:lastModifiedBy>
  <cp:revision>6</cp:revision>
  <dcterms:created xsi:type="dcterms:W3CDTF">2020-03-26T21:13:00Z</dcterms:created>
  <dcterms:modified xsi:type="dcterms:W3CDTF">2020-04-14T08:03:00Z</dcterms:modified>
</cp:coreProperties>
</file>