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A0" w:rsidRPr="000B2808" w:rsidRDefault="00A20CA0" w:rsidP="000B2808">
      <w:pPr>
        <w:spacing w:after="0" w:line="360" w:lineRule="auto"/>
        <w:jc w:val="both"/>
        <w:rPr>
          <w:rFonts w:ascii="Book Antiqua" w:hAnsi="Book Antiqua" w:cs="Arial"/>
          <w:b/>
          <w:color w:val="000000"/>
          <w:sz w:val="24"/>
          <w:szCs w:val="24"/>
          <w:lang w:val="en-US"/>
        </w:rPr>
      </w:pPr>
      <w:r w:rsidRPr="000B2808">
        <w:rPr>
          <w:rFonts w:ascii="Book Antiqua" w:hAnsi="Book Antiqua" w:cs="Arial"/>
          <w:b/>
          <w:sz w:val="24"/>
          <w:szCs w:val="24"/>
          <w:lang w:val="en-US"/>
        </w:rPr>
        <w:t xml:space="preserve">Name of journal: </w:t>
      </w:r>
      <w:r w:rsidRPr="000B2808">
        <w:rPr>
          <w:rFonts w:ascii="Book Antiqua" w:hAnsi="Book Antiqua" w:cs="Arial"/>
          <w:b/>
          <w:color w:val="000000"/>
          <w:sz w:val="24"/>
          <w:szCs w:val="24"/>
          <w:lang w:val="en-US"/>
        </w:rPr>
        <w:t>World Journal of Gastroenterology</w:t>
      </w:r>
    </w:p>
    <w:p w:rsidR="00A20CA0" w:rsidRPr="000B2808" w:rsidRDefault="00A20CA0" w:rsidP="000B2808">
      <w:pPr>
        <w:spacing w:after="0" w:line="360" w:lineRule="auto"/>
        <w:jc w:val="both"/>
        <w:rPr>
          <w:rFonts w:ascii="Book Antiqua" w:hAnsi="Book Antiqua" w:cs="Arial"/>
          <w:b/>
          <w:color w:val="000000"/>
          <w:sz w:val="24"/>
          <w:szCs w:val="24"/>
          <w:lang w:val="en-US"/>
        </w:rPr>
      </w:pPr>
      <w:r w:rsidRPr="000B2808">
        <w:rPr>
          <w:rFonts w:ascii="Book Antiqua" w:hAnsi="Book Antiqua" w:cs="Arial"/>
          <w:b/>
          <w:color w:val="000000"/>
          <w:sz w:val="24"/>
          <w:szCs w:val="24"/>
          <w:lang w:val="en-US"/>
        </w:rPr>
        <w:t>ESPS Manuscript NO: 5315</w:t>
      </w: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Columns: TOPIC HIGHLIGHTS</w:t>
      </w:r>
    </w:p>
    <w:p w:rsidR="00A20CA0" w:rsidRDefault="00A20CA0" w:rsidP="000B2808">
      <w:pPr>
        <w:spacing w:line="360" w:lineRule="auto"/>
        <w:rPr>
          <w:rFonts w:ascii="Book Antiqua" w:hAnsi="Book Antiqua" w:cs="TwCenMT-Bold"/>
          <w:bCs/>
          <w:sz w:val="24"/>
          <w:lang w:eastAsia="zh-CN"/>
        </w:rPr>
      </w:pPr>
    </w:p>
    <w:p w:rsidR="00A20CA0" w:rsidRPr="00B0503E" w:rsidRDefault="00A20CA0" w:rsidP="000B2808">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rsidR="00A20CA0" w:rsidRPr="000B2808" w:rsidRDefault="00A20CA0" w:rsidP="000B2808">
      <w:pPr>
        <w:spacing w:after="0" w:line="360" w:lineRule="auto"/>
        <w:jc w:val="both"/>
        <w:rPr>
          <w:rFonts w:ascii="Book Antiqua" w:hAnsi="Book Antiqua" w:cs="Arial"/>
          <w:b/>
          <w:sz w:val="24"/>
          <w:szCs w:val="24"/>
          <w:lang w:val="en-US"/>
        </w:rPr>
      </w:pP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Exploitation of host clock gene machinery by hepatitis viruses B and C</w:t>
      </w:r>
    </w:p>
    <w:p w:rsidR="00A20CA0" w:rsidRPr="000B2808" w:rsidRDefault="00A20CA0" w:rsidP="000B2808">
      <w:pPr>
        <w:spacing w:after="0" w:line="360" w:lineRule="auto"/>
        <w:jc w:val="both"/>
        <w:rPr>
          <w:rFonts w:ascii="Book Antiqua" w:hAnsi="Book Antiqua" w:cs="Arial"/>
          <w:b/>
          <w:sz w:val="24"/>
          <w:szCs w:val="24"/>
          <w:lang w:val="en-US"/>
        </w:rPr>
      </w:pPr>
    </w:p>
    <w:p w:rsidR="00A20CA0" w:rsidRPr="000B2808" w:rsidRDefault="00A20CA0" w:rsidP="000B2808">
      <w:pPr>
        <w:spacing w:after="0" w:line="360" w:lineRule="auto"/>
        <w:jc w:val="both"/>
        <w:rPr>
          <w:rFonts w:ascii="Book Antiqua" w:hAnsi="Book Antiqua" w:cs="Arial"/>
          <w:b/>
          <w:color w:val="FF0000"/>
          <w:sz w:val="24"/>
          <w:szCs w:val="24"/>
        </w:rPr>
      </w:pPr>
      <w:r w:rsidRPr="000B2808">
        <w:rPr>
          <w:rFonts w:ascii="Book Antiqua" w:hAnsi="Book Antiqua" w:cs="Arial"/>
          <w:sz w:val="24"/>
          <w:szCs w:val="24"/>
        </w:rPr>
        <w:t>Vinciguerra</w:t>
      </w:r>
      <w:r w:rsidRPr="000B2808">
        <w:rPr>
          <w:rFonts w:ascii="Book Antiqua" w:hAnsi="Book Antiqua" w:cs="Arial"/>
          <w:b/>
          <w:color w:val="FF0000"/>
          <w:sz w:val="24"/>
          <w:szCs w:val="24"/>
        </w:rPr>
        <w:t xml:space="preserve"> </w:t>
      </w:r>
      <w:r w:rsidRPr="00C962BF">
        <w:rPr>
          <w:rFonts w:ascii="Book Antiqua" w:hAnsi="Book Antiqua" w:cs="Arial"/>
          <w:color w:val="000000"/>
          <w:sz w:val="24"/>
          <w:szCs w:val="24"/>
          <w:lang w:eastAsia="zh-CN"/>
        </w:rPr>
        <w:t>M e</w:t>
      </w:r>
      <w:r w:rsidRPr="00C962BF">
        <w:rPr>
          <w:rFonts w:ascii="Book Antiqua" w:hAnsi="Book Antiqua" w:cs="Arial"/>
          <w:i/>
          <w:color w:val="000000"/>
          <w:sz w:val="24"/>
          <w:szCs w:val="24"/>
          <w:lang w:eastAsia="zh-CN"/>
        </w:rPr>
        <w:t>t al</w:t>
      </w:r>
      <w:r w:rsidRPr="00C962BF">
        <w:rPr>
          <w:rFonts w:ascii="Book Antiqua" w:hAnsi="Book Antiqua" w:cs="Arial"/>
          <w:color w:val="000000"/>
          <w:sz w:val="24"/>
          <w:szCs w:val="24"/>
          <w:lang w:eastAsia="zh-CN"/>
        </w:rPr>
        <w:t xml:space="preserve">. </w:t>
      </w:r>
      <w:r w:rsidRPr="00C962BF">
        <w:rPr>
          <w:rFonts w:ascii="Book Antiqua" w:hAnsi="Book Antiqua" w:cs="Arial"/>
          <w:color w:val="000000"/>
          <w:sz w:val="24"/>
          <w:szCs w:val="24"/>
        </w:rPr>
        <w:t>Viral hepatitis and clock genes</w:t>
      </w:r>
    </w:p>
    <w:p w:rsidR="00A20CA0" w:rsidRPr="000B2808" w:rsidRDefault="00A20CA0" w:rsidP="000B2808">
      <w:pPr>
        <w:spacing w:after="0" w:line="360" w:lineRule="auto"/>
        <w:jc w:val="both"/>
        <w:rPr>
          <w:rFonts w:ascii="Book Antiqua" w:hAnsi="Book Antiqua" w:cs="Arial"/>
          <w:b/>
          <w:sz w:val="24"/>
          <w:szCs w:val="24"/>
        </w:rPr>
      </w:pPr>
    </w:p>
    <w:p w:rsidR="00A20CA0" w:rsidRPr="000B2808" w:rsidRDefault="00A20CA0" w:rsidP="000B2808">
      <w:pPr>
        <w:spacing w:after="0" w:line="360" w:lineRule="auto"/>
        <w:jc w:val="both"/>
        <w:rPr>
          <w:rFonts w:ascii="Book Antiqua" w:hAnsi="Book Antiqua" w:cs="Arial"/>
          <w:sz w:val="24"/>
          <w:szCs w:val="24"/>
          <w:lang w:eastAsia="zh-CN"/>
        </w:rPr>
      </w:pPr>
      <w:r w:rsidRPr="000B2808">
        <w:rPr>
          <w:rFonts w:ascii="Book Antiqua" w:hAnsi="Book Antiqua" w:cs="Arial"/>
          <w:sz w:val="24"/>
          <w:szCs w:val="24"/>
        </w:rPr>
        <w:t xml:space="preserve">Manlio Vinciguerra, Gianluigi Mazzoccoli, Claudia Piccoli, Tiziana Tataranni, Angelo </w:t>
      </w:r>
      <w:bookmarkStart w:id="0" w:name="OLE_LINK1"/>
      <w:r w:rsidRPr="000B2808">
        <w:rPr>
          <w:rFonts w:ascii="Book Antiqua" w:hAnsi="Book Antiqua" w:cs="Arial"/>
          <w:sz w:val="24"/>
          <w:szCs w:val="24"/>
        </w:rPr>
        <w:t>Andriulli</w:t>
      </w:r>
      <w:bookmarkEnd w:id="0"/>
      <w:r w:rsidRPr="000B2808">
        <w:rPr>
          <w:rFonts w:ascii="Book Antiqua" w:hAnsi="Book Antiqua" w:cs="Arial"/>
          <w:sz w:val="24"/>
          <w:szCs w:val="24"/>
        </w:rPr>
        <w:t>, Valerio Pazienza</w:t>
      </w:r>
    </w:p>
    <w:p w:rsidR="00A20CA0" w:rsidRPr="000B2808" w:rsidRDefault="00A20CA0" w:rsidP="000B2808">
      <w:pPr>
        <w:spacing w:after="0" w:line="360" w:lineRule="auto"/>
        <w:jc w:val="both"/>
        <w:rPr>
          <w:rFonts w:ascii="Book Antiqua" w:hAnsi="Book Antiqua" w:cs="Arial"/>
          <w:b/>
          <w:sz w:val="24"/>
          <w:szCs w:val="24"/>
        </w:rPr>
      </w:pPr>
    </w:p>
    <w:p w:rsidR="00A20CA0" w:rsidRPr="000B2808" w:rsidRDefault="00A20CA0" w:rsidP="000B2808">
      <w:pPr>
        <w:spacing w:after="0" w:line="360" w:lineRule="auto"/>
        <w:jc w:val="both"/>
        <w:rPr>
          <w:rFonts w:ascii="Book Antiqua" w:hAnsi="Book Antiqua" w:cs="Arial"/>
          <w:sz w:val="24"/>
          <w:szCs w:val="24"/>
          <w:lang w:val="en-US" w:eastAsia="zh-CN"/>
        </w:rPr>
      </w:pPr>
      <w:proofErr w:type="spellStart"/>
      <w:r w:rsidRPr="000B2808">
        <w:rPr>
          <w:rFonts w:ascii="Book Antiqua" w:hAnsi="Book Antiqua" w:cs="Arial"/>
          <w:b/>
          <w:sz w:val="24"/>
          <w:szCs w:val="24"/>
          <w:lang w:val="en-US"/>
        </w:rPr>
        <w:t>Manlio</w:t>
      </w:r>
      <w:proofErr w:type="spellEnd"/>
      <w:r w:rsidRPr="000B2808">
        <w:rPr>
          <w:rFonts w:ascii="Book Antiqua" w:hAnsi="Book Antiqua" w:cs="Arial"/>
          <w:b/>
          <w:sz w:val="24"/>
          <w:szCs w:val="24"/>
          <w:lang w:val="en-US"/>
        </w:rPr>
        <w:t xml:space="preserve"> </w:t>
      </w:r>
      <w:proofErr w:type="spellStart"/>
      <w:r w:rsidRPr="000B2808">
        <w:rPr>
          <w:rFonts w:ascii="Book Antiqua" w:hAnsi="Book Antiqua" w:cs="Arial"/>
          <w:b/>
          <w:sz w:val="24"/>
          <w:szCs w:val="24"/>
          <w:lang w:val="en-US"/>
        </w:rPr>
        <w:t>Vinciguerra</w:t>
      </w:r>
      <w:proofErr w:type="spellEnd"/>
      <w:r w:rsidRPr="000B2808">
        <w:rPr>
          <w:rFonts w:ascii="Book Antiqua" w:hAnsi="Book Antiqua" w:cs="Arial"/>
          <w:b/>
          <w:sz w:val="24"/>
          <w:szCs w:val="24"/>
          <w:lang w:val="en-US"/>
        </w:rPr>
        <w:t xml:space="preserve">, </w:t>
      </w:r>
      <w:r w:rsidRPr="000B2808">
        <w:rPr>
          <w:rFonts w:ascii="Book Antiqua" w:hAnsi="Book Antiqua" w:cs="Arial"/>
          <w:sz w:val="24"/>
          <w:szCs w:val="24"/>
          <w:lang w:val="en-US"/>
        </w:rPr>
        <w:t>Institute for Liver and Digestive Health, Division of Medicine, University College London</w:t>
      </w:r>
      <w:r>
        <w:rPr>
          <w:rFonts w:ascii="Book Antiqua" w:hAnsi="Book Antiqua" w:cs="Arial"/>
          <w:sz w:val="24"/>
          <w:szCs w:val="24"/>
          <w:lang w:val="en-US"/>
        </w:rPr>
        <w:t xml:space="preserve"> (UCL), London</w:t>
      </w:r>
      <w:r>
        <w:rPr>
          <w:rFonts w:ascii="Book Antiqua" w:hAnsi="Book Antiqua" w:cs="Arial"/>
          <w:sz w:val="24"/>
          <w:szCs w:val="24"/>
          <w:lang w:val="en-US" w:eastAsia="zh-CN"/>
        </w:rPr>
        <w:t xml:space="preserve"> </w:t>
      </w:r>
      <w:r w:rsidRPr="00063ADB">
        <w:rPr>
          <w:rFonts w:ascii="Book Antiqua" w:hAnsi="Book Antiqua" w:cs="Arial"/>
          <w:sz w:val="24"/>
          <w:szCs w:val="24"/>
          <w:lang w:val="en-US"/>
        </w:rPr>
        <w:t>SW7 2AZ</w:t>
      </w:r>
      <w:r>
        <w:rPr>
          <w:rFonts w:ascii="Book Antiqua" w:hAnsi="Book Antiqua" w:cs="Arial"/>
          <w:sz w:val="24"/>
          <w:szCs w:val="24"/>
          <w:lang w:val="en-US"/>
        </w:rPr>
        <w:t>, United Kingdom</w:t>
      </w:r>
    </w:p>
    <w:p w:rsidR="00A20CA0" w:rsidRPr="000B2808" w:rsidRDefault="00A20CA0" w:rsidP="000B2808">
      <w:pPr>
        <w:spacing w:after="0" w:line="360" w:lineRule="auto"/>
        <w:jc w:val="both"/>
        <w:rPr>
          <w:rFonts w:ascii="Book Antiqua" w:hAnsi="Book Antiqua" w:cs="Arial"/>
          <w:sz w:val="24"/>
          <w:szCs w:val="24"/>
          <w:lang w:val="en-US"/>
        </w:rPr>
      </w:pPr>
    </w:p>
    <w:p w:rsidR="00A20CA0" w:rsidRPr="000B2808" w:rsidRDefault="00A20CA0" w:rsidP="000B2808">
      <w:pPr>
        <w:spacing w:after="0" w:line="360" w:lineRule="auto"/>
        <w:jc w:val="both"/>
        <w:rPr>
          <w:rFonts w:ascii="Book Antiqua" w:hAnsi="Book Antiqua" w:cs="Arial"/>
          <w:sz w:val="24"/>
          <w:szCs w:val="24"/>
        </w:rPr>
      </w:pPr>
      <w:r w:rsidRPr="000B2808">
        <w:rPr>
          <w:rFonts w:ascii="Book Antiqua" w:hAnsi="Book Antiqua" w:cs="Arial"/>
          <w:b/>
          <w:sz w:val="24"/>
          <w:szCs w:val="24"/>
        </w:rPr>
        <w:t xml:space="preserve">Manlio Vinciguerra, Angelo Andriulli, Valerio Pazienza, </w:t>
      </w:r>
      <w:r w:rsidRPr="000B2808">
        <w:rPr>
          <w:rFonts w:ascii="Book Antiqua" w:hAnsi="Book Antiqua" w:cs="Arial"/>
          <w:sz w:val="24"/>
          <w:szCs w:val="24"/>
        </w:rPr>
        <w:t>Gastroenterology Unit, IRCCS “Casa Sollievo della Sofferenza” Hospital</w:t>
      </w:r>
      <w:r>
        <w:rPr>
          <w:rFonts w:ascii="Book Antiqua" w:hAnsi="Book Antiqua" w:cs="Arial"/>
          <w:sz w:val="24"/>
          <w:szCs w:val="24"/>
          <w:lang w:eastAsia="zh-CN"/>
        </w:rPr>
        <w:t>,</w:t>
      </w:r>
      <w:r w:rsidRPr="000B2808">
        <w:rPr>
          <w:rFonts w:ascii="Book Antiqua" w:hAnsi="Book Antiqua" w:cs="Arial"/>
          <w:sz w:val="24"/>
          <w:szCs w:val="24"/>
        </w:rPr>
        <w:t xml:space="preserve"> </w:t>
      </w:r>
      <w:r w:rsidRPr="00FA74A4">
        <w:rPr>
          <w:rFonts w:ascii="Book Antiqua" w:hAnsi="Book Antiqua" w:cs="Arial"/>
          <w:sz w:val="24"/>
          <w:szCs w:val="24"/>
        </w:rPr>
        <w:t>71013</w:t>
      </w:r>
      <w:r>
        <w:rPr>
          <w:rFonts w:ascii="Book Antiqua" w:hAnsi="Book Antiqua" w:cs="Arial"/>
          <w:sz w:val="24"/>
          <w:szCs w:val="24"/>
          <w:lang w:eastAsia="zh-CN"/>
        </w:rPr>
        <w:t xml:space="preserve"> </w:t>
      </w:r>
      <w:r w:rsidRPr="000B2808">
        <w:rPr>
          <w:rFonts w:ascii="Book Antiqua" w:hAnsi="Book Antiqua" w:cs="Arial"/>
          <w:sz w:val="24"/>
          <w:szCs w:val="24"/>
        </w:rPr>
        <w:t>San Giovanni Rotondo (FG)</w:t>
      </w:r>
      <w:r>
        <w:rPr>
          <w:rFonts w:ascii="Book Antiqua" w:hAnsi="Book Antiqua" w:cs="Arial"/>
          <w:sz w:val="24"/>
          <w:szCs w:val="24"/>
          <w:lang w:eastAsia="zh-CN"/>
        </w:rPr>
        <w:t>,</w:t>
      </w:r>
      <w:r w:rsidRPr="000B2808">
        <w:rPr>
          <w:rFonts w:ascii="Book Antiqua" w:hAnsi="Book Antiqua" w:cs="Arial"/>
          <w:sz w:val="24"/>
          <w:szCs w:val="24"/>
        </w:rPr>
        <w:t xml:space="preserve"> Italy</w:t>
      </w:r>
    </w:p>
    <w:p w:rsidR="00A20CA0" w:rsidRPr="000B2808" w:rsidRDefault="00A20CA0" w:rsidP="000B2808">
      <w:pPr>
        <w:spacing w:after="0" w:line="360" w:lineRule="auto"/>
        <w:jc w:val="both"/>
        <w:rPr>
          <w:rFonts w:ascii="Book Antiqua" w:hAnsi="Book Antiqua" w:cs="Arial"/>
          <w:b/>
          <w:sz w:val="24"/>
          <w:szCs w:val="24"/>
        </w:rPr>
      </w:pPr>
    </w:p>
    <w:p w:rsidR="00A20CA0" w:rsidRPr="000B2808" w:rsidRDefault="00A20CA0" w:rsidP="000B2808">
      <w:pPr>
        <w:spacing w:after="0" w:line="360" w:lineRule="auto"/>
        <w:jc w:val="both"/>
        <w:rPr>
          <w:rFonts w:ascii="Book Antiqua" w:hAnsi="Book Antiqua" w:cs="Arial"/>
          <w:sz w:val="24"/>
          <w:szCs w:val="24"/>
        </w:rPr>
      </w:pPr>
      <w:r w:rsidRPr="000B2808">
        <w:rPr>
          <w:rFonts w:ascii="Book Antiqua" w:hAnsi="Book Antiqua" w:cs="Arial"/>
          <w:b/>
          <w:sz w:val="24"/>
          <w:szCs w:val="24"/>
        </w:rPr>
        <w:t xml:space="preserve">Gianluigi Mazzoccoli, </w:t>
      </w:r>
      <w:r w:rsidRPr="000B2808">
        <w:rPr>
          <w:rFonts w:ascii="Book Antiqua" w:hAnsi="Book Antiqua" w:cs="Arial"/>
          <w:sz w:val="24"/>
          <w:szCs w:val="24"/>
        </w:rPr>
        <w:t xml:space="preserve">Department of Medical Sciences, Division of Internal Medicine, </w:t>
      </w:r>
      <w:r>
        <w:rPr>
          <w:rFonts w:ascii="Book Antiqua" w:hAnsi="Book Antiqua" w:cs="Arial"/>
          <w:sz w:val="24"/>
          <w:szCs w:val="24"/>
        </w:rPr>
        <w:t xml:space="preserve">IRCCS Scientific Institute and </w:t>
      </w:r>
      <w:r w:rsidRPr="000B2808">
        <w:rPr>
          <w:rFonts w:ascii="Book Antiqua" w:hAnsi="Book Antiqua" w:cs="Arial"/>
          <w:sz w:val="24"/>
          <w:szCs w:val="24"/>
        </w:rPr>
        <w:t xml:space="preserve">Regional General Hospital “Casa Sollievo della Sofferenza”, </w:t>
      </w:r>
      <w:r w:rsidRPr="00FA74A4">
        <w:rPr>
          <w:rFonts w:ascii="Book Antiqua" w:hAnsi="Book Antiqua" w:cs="Arial"/>
          <w:sz w:val="24"/>
          <w:szCs w:val="24"/>
        </w:rPr>
        <w:t>71013</w:t>
      </w:r>
      <w:r>
        <w:rPr>
          <w:rFonts w:ascii="Book Antiqua" w:hAnsi="Book Antiqua" w:cs="Arial"/>
          <w:sz w:val="24"/>
          <w:szCs w:val="24"/>
          <w:lang w:eastAsia="zh-CN"/>
        </w:rPr>
        <w:t xml:space="preserve"> </w:t>
      </w:r>
      <w:r w:rsidRPr="000B2808">
        <w:rPr>
          <w:rFonts w:ascii="Book Antiqua" w:hAnsi="Book Antiqua" w:cs="Arial"/>
          <w:sz w:val="24"/>
          <w:szCs w:val="24"/>
        </w:rPr>
        <w:t>San Giovanni Rotondo (FG), Italy</w:t>
      </w:r>
    </w:p>
    <w:p w:rsidR="00A20CA0" w:rsidRPr="000B2808" w:rsidRDefault="00A20CA0" w:rsidP="000B2808">
      <w:pPr>
        <w:spacing w:after="0" w:line="360" w:lineRule="auto"/>
        <w:jc w:val="both"/>
        <w:rPr>
          <w:rFonts w:ascii="Book Antiqua" w:hAnsi="Book Antiqua" w:cs="Arial"/>
          <w:b/>
          <w:sz w:val="24"/>
          <w:szCs w:val="24"/>
        </w:rPr>
      </w:pPr>
    </w:p>
    <w:p w:rsidR="00A20CA0" w:rsidRPr="000B2808" w:rsidRDefault="00A20CA0" w:rsidP="000B2808">
      <w:pPr>
        <w:spacing w:after="0" w:line="360" w:lineRule="auto"/>
        <w:jc w:val="both"/>
        <w:rPr>
          <w:rFonts w:ascii="Book Antiqua" w:hAnsi="Book Antiqua" w:cs="Arial"/>
          <w:sz w:val="24"/>
          <w:szCs w:val="24"/>
        </w:rPr>
      </w:pPr>
      <w:r w:rsidRPr="000B2808">
        <w:rPr>
          <w:rFonts w:ascii="Book Antiqua" w:hAnsi="Book Antiqua" w:cs="Arial"/>
          <w:b/>
          <w:sz w:val="24"/>
          <w:szCs w:val="24"/>
        </w:rPr>
        <w:t xml:space="preserve">Claudia Piccoli, </w:t>
      </w:r>
      <w:r w:rsidRPr="000B2808">
        <w:rPr>
          <w:rFonts w:ascii="Book Antiqua" w:hAnsi="Book Antiqua" w:cs="Arial"/>
          <w:sz w:val="24"/>
          <w:szCs w:val="24"/>
        </w:rPr>
        <w:t>Department of Clinical and Experimental Medicine, University of Foggia, 71100 Foggia, Italy</w:t>
      </w:r>
    </w:p>
    <w:p w:rsidR="00A20CA0" w:rsidRPr="000B2808" w:rsidRDefault="00A20CA0" w:rsidP="000B2808">
      <w:pPr>
        <w:spacing w:after="0" w:line="360" w:lineRule="auto"/>
        <w:jc w:val="both"/>
        <w:rPr>
          <w:rFonts w:ascii="Book Antiqua" w:hAnsi="Book Antiqua" w:cs="Arial"/>
          <w:b/>
          <w:sz w:val="24"/>
          <w:szCs w:val="24"/>
        </w:rPr>
      </w:pPr>
    </w:p>
    <w:p w:rsidR="00A20CA0" w:rsidRPr="000B2808" w:rsidRDefault="00A20CA0" w:rsidP="000B2808">
      <w:pPr>
        <w:spacing w:after="0" w:line="360" w:lineRule="auto"/>
        <w:jc w:val="both"/>
        <w:rPr>
          <w:rFonts w:ascii="Book Antiqua" w:hAnsi="Book Antiqua" w:cs="Arial"/>
          <w:sz w:val="24"/>
          <w:szCs w:val="24"/>
        </w:rPr>
      </w:pPr>
      <w:r w:rsidRPr="000B2808">
        <w:rPr>
          <w:rFonts w:ascii="Book Antiqua" w:hAnsi="Book Antiqua" w:cs="Arial"/>
          <w:b/>
          <w:sz w:val="24"/>
          <w:szCs w:val="24"/>
        </w:rPr>
        <w:t xml:space="preserve">Claudia Piccoli, Tiziana Tataranni, </w:t>
      </w:r>
      <w:r w:rsidRPr="000B2808">
        <w:rPr>
          <w:rFonts w:ascii="Book Antiqua" w:hAnsi="Book Antiqua" w:cs="Arial"/>
          <w:sz w:val="24"/>
          <w:szCs w:val="24"/>
        </w:rPr>
        <w:t>Laboratory of Pre-Clinical and Translational Research, IRCCS, Centro di Riferimento Oncologico della Basilicata (CROB), 85028 Rionero in Vulture (PZ), Italy</w:t>
      </w:r>
    </w:p>
    <w:p w:rsidR="00A20CA0" w:rsidRPr="000B2808" w:rsidRDefault="00A20CA0" w:rsidP="000B2808">
      <w:pPr>
        <w:spacing w:after="0" w:line="360" w:lineRule="auto"/>
        <w:jc w:val="both"/>
        <w:rPr>
          <w:rFonts w:ascii="Book Antiqua" w:hAnsi="Book Antiqua" w:cs="Arial"/>
          <w:b/>
          <w:sz w:val="24"/>
          <w:szCs w:val="24"/>
        </w:rPr>
      </w:pPr>
    </w:p>
    <w:p w:rsidR="00A20CA0" w:rsidRDefault="00A20CA0" w:rsidP="000B2808">
      <w:pPr>
        <w:spacing w:after="0" w:line="360" w:lineRule="auto"/>
        <w:jc w:val="both"/>
        <w:rPr>
          <w:rFonts w:ascii="Book Antiqua" w:hAnsi="Book Antiqua" w:cs="Arial"/>
          <w:sz w:val="24"/>
          <w:szCs w:val="24"/>
          <w:lang w:val="en-US"/>
        </w:rPr>
      </w:pPr>
      <w:r w:rsidRPr="00126D07">
        <w:rPr>
          <w:rFonts w:ascii="Book Antiqua" w:hAnsi="Book Antiqua" w:cs="Arial"/>
          <w:b/>
          <w:sz w:val="24"/>
          <w:szCs w:val="24"/>
          <w:lang w:val="en-US"/>
        </w:rPr>
        <w:lastRenderedPageBreak/>
        <w:t>Author contributions:</w:t>
      </w:r>
      <w:r w:rsidRPr="000B2808">
        <w:rPr>
          <w:rFonts w:ascii="Book Antiqua" w:hAnsi="Book Antiqua" w:cs="Arial"/>
          <w:b/>
          <w:sz w:val="24"/>
          <w:szCs w:val="24"/>
          <w:lang w:val="en-US"/>
        </w:rPr>
        <w:t xml:space="preserve"> </w:t>
      </w:r>
      <w:r w:rsidRPr="000B2808">
        <w:rPr>
          <w:rFonts w:ascii="Book Antiqua" w:hAnsi="Book Antiqua" w:cs="Arial"/>
          <w:sz w:val="24"/>
          <w:szCs w:val="24"/>
        </w:rPr>
        <w:t>Pazienza</w:t>
      </w:r>
      <w:r w:rsidRPr="004A555F">
        <w:rPr>
          <w:rFonts w:ascii="Book Antiqua" w:hAnsi="Book Antiqua" w:cs="Arial"/>
          <w:sz w:val="24"/>
          <w:szCs w:val="24"/>
          <w:lang w:val="en-US"/>
        </w:rPr>
        <w:t xml:space="preserve"> V conceived, designed and wrote the manuscript. </w:t>
      </w:r>
      <w:r w:rsidRPr="000B2808">
        <w:rPr>
          <w:rFonts w:ascii="Book Antiqua" w:hAnsi="Book Antiqua" w:cs="Arial"/>
          <w:sz w:val="24"/>
          <w:szCs w:val="24"/>
        </w:rPr>
        <w:t>Vinciguerra</w:t>
      </w:r>
      <w:r w:rsidRPr="004A555F">
        <w:rPr>
          <w:rFonts w:ascii="Book Antiqua" w:hAnsi="Book Antiqua" w:cs="Arial"/>
          <w:sz w:val="24"/>
          <w:szCs w:val="24"/>
          <w:lang w:val="en-US"/>
        </w:rPr>
        <w:t xml:space="preserve"> M drafted the manuscript, </w:t>
      </w:r>
      <w:r w:rsidRPr="000B2808">
        <w:rPr>
          <w:rFonts w:ascii="Book Antiqua" w:hAnsi="Book Antiqua" w:cs="Arial"/>
          <w:sz w:val="24"/>
          <w:szCs w:val="24"/>
        </w:rPr>
        <w:t>Mazzoccoli</w:t>
      </w:r>
      <w:r w:rsidRPr="004A555F">
        <w:rPr>
          <w:rFonts w:ascii="Book Antiqua" w:hAnsi="Book Antiqua" w:cs="Arial"/>
          <w:sz w:val="24"/>
          <w:szCs w:val="24"/>
          <w:lang w:val="en-US"/>
        </w:rPr>
        <w:t xml:space="preserve"> </w:t>
      </w:r>
      <w:r>
        <w:rPr>
          <w:rFonts w:ascii="Book Antiqua" w:hAnsi="Book Antiqua" w:cs="Arial"/>
          <w:sz w:val="24"/>
          <w:szCs w:val="24"/>
          <w:lang w:val="en-US"/>
        </w:rPr>
        <w:t xml:space="preserve">G, </w:t>
      </w:r>
      <w:r w:rsidRPr="000B2808">
        <w:rPr>
          <w:rFonts w:ascii="Book Antiqua" w:hAnsi="Book Antiqua" w:cs="Arial"/>
          <w:sz w:val="24"/>
          <w:szCs w:val="24"/>
        </w:rPr>
        <w:t>Piccoli</w:t>
      </w:r>
      <w:r w:rsidRPr="004A555F">
        <w:rPr>
          <w:rFonts w:ascii="Book Antiqua" w:hAnsi="Book Antiqua" w:cs="Arial"/>
          <w:sz w:val="24"/>
          <w:szCs w:val="24"/>
          <w:lang w:val="en-US"/>
        </w:rPr>
        <w:t xml:space="preserve"> C, </w:t>
      </w:r>
      <w:r w:rsidRPr="000B2808">
        <w:rPr>
          <w:rFonts w:ascii="Book Antiqua" w:hAnsi="Book Antiqua" w:cs="Arial"/>
          <w:sz w:val="24"/>
          <w:szCs w:val="24"/>
        </w:rPr>
        <w:t>Tataranni</w:t>
      </w:r>
      <w:r w:rsidRPr="004A555F">
        <w:rPr>
          <w:rFonts w:ascii="Book Antiqua" w:hAnsi="Book Antiqua" w:cs="Arial"/>
          <w:sz w:val="24"/>
          <w:szCs w:val="24"/>
          <w:lang w:val="en-US"/>
        </w:rPr>
        <w:t xml:space="preserve"> T</w:t>
      </w:r>
      <w:r>
        <w:rPr>
          <w:rFonts w:ascii="Book Antiqua" w:hAnsi="Book Antiqua" w:cs="Arial"/>
          <w:sz w:val="24"/>
          <w:szCs w:val="24"/>
          <w:lang w:val="en-US" w:eastAsia="zh-CN"/>
        </w:rPr>
        <w:t>,</w:t>
      </w:r>
      <w:r w:rsidRPr="004A555F">
        <w:rPr>
          <w:rFonts w:ascii="Book Antiqua" w:hAnsi="Book Antiqua" w:cs="Arial"/>
          <w:sz w:val="24"/>
          <w:szCs w:val="24"/>
          <w:lang w:val="en-US"/>
        </w:rPr>
        <w:t xml:space="preserve"> </w:t>
      </w:r>
      <w:r w:rsidRPr="000B2808">
        <w:rPr>
          <w:rFonts w:ascii="Book Antiqua" w:hAnsi="Book Antiqua" w:cs="Arial"/>
          <w:sz w:val="24"/>
          <w:szCs w:val="24"/>
        </w:rPr>
        <w:t>Andriulli</w:t>
      </w:r>
      <w:r w:rsidRPr="004A555F">
        <w:rPr>
          <w:rFonts w:ascii="Book Antiqua" w:hAnsi="Book Antiqua" w:cs="Arial"/>
          <w:sz w:val="24"/>
          <w:szCs w:val="24"/>
          <w:lang w:val="en-US"/>
        </w:rPr>
        <w:t xml:space="preserve"> A helped in drafting the manuscript.</w:t>
      </w:r>
    </w:p>
    <w:p w:rsidR="00A20CA0" w:rsidRPr="004A555F" w:rsidRDefault="00A20CA0" w:rsidP="000B2808">
      <w:pPr>
        <w:spacing w:after="0" w:line="360" w:lineRule="auto"/>
        <w:jc w:val="both"/>
        <w:rPr>
          <w:rFonts w:ascii="Book Antiqua" w:hAnsi="Book Antiqua" w:cs="Arial"/>
          <w:sz w:val="24"/>
          <w:szCs w:val="24"/>
          <w:lang w:val="en-US"/>
        </w:rPr>
      </w:pPr>
    </w:p>
    <w:p w:rsidR="00A20CA0" w:rsidRPr="000B2808" w:rsidRDefault="00A20CA0" w:rsidP="00CA3DD2">
      <w:pPr>
        <w:spacing w:after="0" w:line="360" w:lineRule="auto"/>
        <w:jc w:val="both"/>
        <w:rPr>
          <w:rFonts w:ascii="Book Antiqua" w:hAnsi="Book Antiqua" w:cs="Arial"/>
          <w:sz w:val="24"/>
          <w:szCs w:val="24"/>
          <w:lang w:val="en-US"/>
        </w:rPr>
      </w:pPr>
      <w:r w:rsidRPr="00CA3DD2">
        <w:rPr>
          <w:rFonts w:ascii="Book Antiqua" w:hAnsi="Book Antiqua" w:cs="Arial"/>
          <w:b/>
          <w:sz w:val="24"/>
          <w:szCs w:val="24"/>
          <w:lang w:val="en-US"/>
        </w:rPr>
        <w:t xml:space="preserve">Supported by </w:t>
      </w:r>
      <w:r w:rsidRPr="000B2808">
        <w:rPr>
          <w:rFonts w:ascii="Book Antiqua" w:hAnsi="Book Antiqua" w:cs="Arial"/>
          <w:sz w:val="24"/>
          <w:szCs w:val="24"/>
          <w:lang w:val="en-US"/>
        </w:rPr>
        <w:t>RC1303GA49 and Italian Ministry of Health</w:t>
      </w:r>
      <w:r>
        <w:rPr>
          <w:rFonts w:ascii="Book Antiqua" w:hAnsi="Book Antiqua" w:cs="Arial"/>
          <w:sz w:val="24"/>
          <w:szCs w:val="24"/>
          <w:lang w:val="en-US"/>
        </w:rPr>
        <w:t xml:space="preserve"> (</w:t>
      </w:r>
      <w:r w:rsidRPr="000B2808">
        <w:rPr>
          <w:rFonts w:ascii="Book Antiqua" w:hAnsi="Book Antiqua" w:cs="Arial"/>
          <w:sz w:val="24"/>
          <w:szCs w:val="24"/>
        </w:rPr>
        <w:t>Pazienza</w:t>
      </w:r>
      <w:r>
        <w:rPr>
          <w:rFonts w:ascii="Book Antiqua" w:hAnsi="Book Antiqua" w:cs="Arial"/>
          <w:sz w:val="24"/>
          <w:szCs w:val="24"/>
        </w:rPr>
        <w:t xml:space="preserve"> V</w:t>
      </w:r>
      <w:r>
        <w:rPr>
          <w:rFonts w:ascii="Book Antiqua" w:hAnsi="Book Antiqua" w:cs="Arial"/>
          <w:sz w:val="24"/>
          <w:szCs w:val="24"/>
          <w:lang w:val="en-US"/>
        </w:rPr>
        <w:t>);</w:t>
      </w:r>
      <w:r w:rsidRPr="000B2808">
        <w:rPr>
          <w:rFonts w:ascii="Book Antiqua" w:hAnsi="Book Antiqua" w:cs="Arial"/>
          <w:sz w:val="24"/>
          <w:szCs w:val="24"/>
          <w:lang w:val="en-US"/>
        </w:rPr>
        <w:t xml:space="preserve"> MV and VP are supported by Bando GR-2010-2311017 and by the “5x1000” voluntar</w:t>
      </w:r>
      <w:r>
        <w:rPr>
          <w:rFonts w:ascii="Book Antiqua" w:hAnsi="Book Antiqua" w:cs="Arial"/>
          <w:sz w:val="24"/>
          <w:szCs w:val="24"/>
          <w:lang w:val="en-US"/>
        </w:rPr>
        <w:t xml:space="preserve">y contributions to </w:t>
      </w:r>
      <w:r w:rsidRPr="000B2808">
        <w:rPr>
          <w:rFonts w:ascii="Book Antiqua" w:hAnsi="Book Antiqua" w:cs="Arial"/>
          <w:sz w:val="24"/>
          <w:szCs w:val="24"/>
        </w:rPr>
        <w:t xml:space="preserve">IRCCS “Casa Sollievo </w:t>
      </w:r>
      <w:proofErr w:type="gramStart"/>
      <w:r w:rsidRPr="000B2808">
        <w:rPr>
          <w:rFonts w:ascii="Book Antiqua" w:hAnsi="Book Antiqua" w:cs="Arial"/>
          <w:sz w:val="24"/>
          <w:szCs w:val="24"/>
        </w:rPr>
        <w:t>della</w:t>
      </w:r>
      <w:proofErr w:type="gramEnd"/>
      <w:r w:rsidRPr="000B2808">
        <w:rPr>
          <w:rFonts w:ascii="Book Antiqua" w:hAnsi="Book Antiqua" w:cs="Arial"/>
          <w:sz w:val="24"/>
          <w:szCs w:val="24"/>
        </w:rPr>
        <w:t xml:space="preserve"> Sofferenza” </w:t>
      </w:r>
      <w:r>
        <w:rPr>
          <w:rFonts w:ascii="Book Antiqua" w:hAnsi="Book Antiqua" w:cs="Arial"/>
          <w:sz w:val="24"/>
          <w:szCs w:val="24"/>
          <w:lang w:val="en-US"/>
        </w:rPr>
        <w:t>Hospital (</w:t>
      </w:r>
      <w:r w:rsidRPr="000B2808">
        <w:rPr>
          <w:rFonts w:ascii="Book Antiqua" w:hAnsi="Book Antiqua" w:cs="Arial"/>
          <w:sz w:val="24"/>
          <w:szCs w:val="24"/>
        </w:rPr>
        <w:t>Vinciguerra</w:t>
      </w:r>
      <w:r>
        <w:rPr>
          <w:rFonts w:ascii="Book Antiqua" w:hAnsi="Book Antiqua" w:cs="Arial"/>
          <w:sz w:val="24"/>
          <w:szCs w:val="24"/>
        </w:rPr>
        <w:t xml:space="preserve"> M and </w:t>
      </w:r>
      <w:r w:rsidRPr="000B2808">
        <w:rPr>
          <w:rFonts w:ascii="Book Antiqua" w:hAnsi="Book Antiqua" w:cs="Arial"/>
          <w:sz w:val="24"/>
          <w:szCs w:val="24"/>
        </w:rPr>
        <w:t>Pazienza</w:t>
      </w:r>
      <w:r>
        <w:rPr>
          <w:rFonts w:ascii="Book Antiqua" w:hAnsi="Book Antiqua" w:cs="Arial"/>
          <w:sz w:val="24"/>
          <w:szCs w:val="24"/>
        </w:rPr>
        <w:t xml:space="preserve"> V</w:t>
      </w:r>
      <w:r>
        <w:rPr>
          <w:rFonts w:ascii="Book Antiqua" w:hAnsi="Book Antiqua" w:cs="Arial"/>
          <w:sz w:val="24"/>
          <w:szCs w:val="24"/>
          <w:lang w:val="en-US"/>
        </w:rPr>
        <w:t>);</w:t>
      </w:r>
      <w:r w:rsidRPr="000B2808">
        <w:rPr>
          <w:rFonts w:ascii="Book Antiqua" w:hAnsi="Book Antiqua" w:cs="Arial"/>
          <w:sz w:val="24"/>
          <w:szCs w:val="24"/>
          <w:lang w:val="en-US"/>
        </w:rPr>
        <w:t xml:space="preserve"> </w:t>
      </w:r>
      <w:r>
        <w:rPr>
          <w:rFonts w:ascii="Book Antiqua" w:hAnsi="Book Antiqua" w:cs="Arial"/>
          <w:sz w:val="24"/>
          <w:szCs w:val="24"/>
        </w:rPr>
        <w:t xml:space="preserve">and </w:t>
      </w:r>
      <w:r w:rsidRPr="000B2808">
        <w:rPr>
          <w:rFonts w:ascii="Book Antiqua" w:hAnsi="Book Antiqua" w:cs="Arial"/>
          <w:sz w:val="24"/>
          <w:szCs w:val="24"/>
        </w:rPr>
        <w:t>the Associazione Italiana per la Ricerca sul Cancro (AIRC) program MyFAG</w:t>
      </w:r>
      <w:r>
        <w:rPr>
          <w:rFonts w:ascii="Book Antiqua" w:hAnsi="Book Antiqua" w:cs="Arial"/>
          <w:sz w:val="24"/>
          <w:szCs w:val="24"/>
        </w:rPr>
        <w:t xml:space="preserve"> (</w:t>
      </w:r>
      <w:r w:rsidRPr="000B2808">
        <w:rPr>
          <w:rFonts w:ascii="Book Antiqua" w:hAnsi="Book Antiqua" w:cs="Arial"/>
          <w:sz w:val="24"/>
          <w:szCs w:val="24"/>
        </w:rPr>
        <w:t>Vinciguerra</w:t>
      </w:r>
      <w:r>
        <w:rPr>
          <w:rFonts w:ascii="Book Antiqua" w:hAnsi="Book Antiqua" w:cs="Arial"/>
          <w:sz w:val="24"/>
          <w:szCs w:val="24"/>
        </w:rPr>
        <w:t xml:space="preserve"> M)</w:t>
      </w:r>
      <w:r w:rsidRPr="000B2808">
        <w:rPr>
          <w:rFonts w:ascii="Book Antiqua" w:hAnsi="Book Antiqua" w:cs="Arial"/>
          <w:sz w:val="24"/>
          <w:szCs w:val="24"/>
        </w:rPr>
        <w:t>.</w:t>
      </w:r>
    </w:p>
    <w:p w:rsidR="00A20CA0" w:rsidRPr="00CA3DD2" w:rsidRDefault="00A20CA0" w:rsidP="000B2808">
      <w:pPr>
        <w:spacing w:after="0" w:line="360" w:lineRule="auto"/>
        <w:jc w:val="both"/>
        <w:rPr>
          <w:rFonts w:ascii="Book Antiqua" w:hAnsi="Book Antiqua" w:cs="Arial"/>
          <w:sz w:val="24"/>
          <w:szCs w:val="24"/>
          <w:lang w:val="en-US"/>
        </w:rPr>
      </w:pPr>
    </w:p>
    <w:p w:rsidR="00A20CA0" w:rsidRPr="00FA74A4" w:rsidRDefault="00A20CA0" w:rsidP="000B2808">
      <w:pPr>
        <w:spacing w:after="0" w:line="360" w:lineRule="auto"/>
        <w:jc w:val="both"/>
        <w:rPr>
          <w:rFonts w:ascii="Book Antiqua" w:hAnsi="Book Antiqua" w:cs="Arial"/>
          <w:sz w:val="24"/>
          <w:szCs w:val="24"/>
        </w:rPr>
      </w:pPr>
      <w:r w:rsidRPr="00FA74A4">
        <w:rPr>
          <w:rFonts w:ascii="Book Antiqua" w:hAnsi="Book Antiqua" w:cs="Arial"/>
          <w:b/>
          <w:sz w:val="24"/>
          <w:szCs w:val="24"/>
        </w:rPr>
        <w:t>Correspondence to:</w:t>
      </w:r>
      <w:r w:rsidRPr="000B2808">
        <w:rPr>
          <w:rFonts w:ascii="Book Antiqua" w:hAnsi="Book Antiqua" w:cs="Arial"/>
          <w:b/>
          <w:sz w:val="24"/>
          <w:szCs w:val="24"/>
        </w:rPr>
        <w:t xml:space="preserve"> Dr. Pazienza Valerio,</w:t>
      </w:r>
      <w:r w:rsidRPr="00FA74A4">
        <w:rPr>
          <w:rFonts w:ascii="Book Antiqua" w:hAnsi="Book Antiqua" w:cs="Arial"/>
          <w:sz w:val="24"/>
          <w:szCs w:val="24"/>
        </w:rPr>
        <w:t xml:space="preserve"> Gastroenterology Unit, IRCCS “Casa Sollievo della Sofferenza” Hospital, Viale Cappuccini 1, 71013 San Giovanni Rotondo (FG), Italy. pazienza_valerio@yahoo.it</w:t>
      </w:r>
    </w:p>
    <w:p w:rsidR="00A20CA0" w:rsidRPr="000B2808" w:rsidRDefault="00A20CA0" w:rsidP="000B2808">
      <w:pPr>
        <w:spacing w:after="0" w:line="360" w:lineRule="auto"/>
        <w:jc w:val="both"/>
        <w:rPr>
          <w:rFonts w:ascii="Book Antiqua" w:hAnsi="Book Antiqua" w:cs="Arial"/>
          <w:b/>
          <w:sz w:val="24"/>
          <w:szCs w:val="24"/>
        </w:rPr>
      </w:pPr>
    </w:p>
    <w:p w:rsidR="00A20CA0" w:rsidRPr="000B2808" w:rsidRDefault="00A20CA0" w:rsidP="000B2808">
      <w:pPr>
        <w:spacing w:after="0" w:line="360" w:lineRule="auto"/>
        <w:jc w:val="both"/>
        <w:rPr>
          <w:rFonts w:ascii="Book Antiqua" w:hAnsi="Book Antiqua" w:cs="Arial"/>
          <w:b/>
          <w:color w:val="FF0000"/>
          <w:sz w:val="24"/>
          <w:szCs w:val="24"/>
          <w:lang w:val="en-US" w:eastAsia="zh-CN"/>
        </w:rPr>
      </w:pPr>
      <w:r w:rsidRPr="00E86B98">
        <w:rPr>
          <w:rFonts w:ascii="Book Antiqua" w:hAnsi="Book Antiqua" w:cs="Arial"/>
          <w:b/>
          <w:color w:val="000000"/>
          <w:sz w:val="24"/>
          <w:szCs w:val="24"/>
          <w:lang w:val="en-US"/>
        </w:rPr>
        <w:t xml:space="preserve">Telephone: </w:t>
      </w:r>
      <w:r w:rsidRPr="00E55892">
        <w:rPr>
          <w:rFonts w:ascii="Book Antiqua" w:hAnsi="Book Antiqua" w:cs="Arial"/>
          <w:color w:val="000000"/>
          <w:sz w:val="24"/>
          <w:szCs w:val="24"/>
          <w:lang w:val="en-US"/>
        </w:rPr>
        <w:t>+39</w:t>
      </w:r>
      <w:r>
        <w:rPr>
          <w:rFonts w:ascii="Book Antiqua" w:hAnsi="Book Antiqua" w:cs="Arial"/>
          <w:color w:val="000000"/>
          <w:sz w:val="24"/>
          <w:szCs w:val="24"/>
          <w:lang w:val="en-US" w:eastAsia="zh-CN"/>
        </w:rPr>
        <w:t>-</w:t>
      </w:r>
      <w:r>
        <w:rPr>
          <w:rFonts w:ascii="Book Antiqua" w:hAnsi="Book Antiqua" w:cs="Arial"/>
          <w:color w:val="000000"/>
          <w:sz w:val="24"/>
          <w:szCs w:val="24"/>
          <w:lang w:val="en-US"/>
        </w:rPr>
        <w:t>88-2</w:t>
      </w:r>
      <w:r w:rsidRPr="00E55892">
        <w:rPr>
          <w:rFonts w:ascii="Book Antiqua" w:hAnsi="Book Antiqua" w:cs="Arial"/>
          <w:color w:val="000000"/>
          <w:sz w:val="24"/>
          <w:szCs w:val="24"/>
          <w:lang w:val="en-US"/>
        </w:rPr>
        <w:t xml:space="preserve">416281  </w:t>
      </w:r>
      <w:r w:rsidRPr="00E86B98">
        <w:rPr>
          <w:rFonts w:ascii="Book Antiqua" w:hAnsi="Book Antiqua" w:cs="Arial"/>
          <w:b/>
          <w:color w:val="000000"/>
          <w:sz w:val="24"/>
          <w:szCs w:val="24"/>
          <w:lang w:val="en-US"/>
        </w:rPr>
        <w:t xml:space="preserve">     </w:t>
      </w:r>
      <w:r>
        <w:rPr>
          <w:rFonts w:ascii="Book Antiqua" w:hAnsi="Book Antiqua" w:cs="Arial"/>
          <w:b/>
          <w:color w:val="000000"/>
          <w:sz w:val="24"/>
          <w:szCs w:val="24"/>
          <w:lang w:val="en-US" w:eastAsia="zh-CN"/>
        </w:rPr>
        <w:t xml:space="preserve">      </w:t>
      </w:r>
      <w:r w:rsidRPr="00E86B98">
        <w:rPr>
          <w:rFonts w:ascii="Book Antiqua" w:hAnsi="Book Antiqua" w:cs="Arial"/>
          <w:b/>
          <w:color w:val="000000"/>
          <w:sz w:val="24"/>
          <w:szCs w:val="24"/>
          <w:lang w:val="en-US"/>
        </w:rPr>
        <w:t xml:space="preserve">Fax: </w:t>
      </w:r>
      <w:r w:rsidRPr="00E55892">
        <w:rPr>
          <w:rFonts w:ascii="Book Antiqua" w:hAnsi="Book Antiqua" w:cs="Arial"/>
          <w:color w:val="000000"/>
          <w:sz w:val="24"/>
          <w:szCs w:val="24"/>
          <w:lang w:val="en-US"/>
        </w:rPr>
        <w:t>+39</w:t>
      </w:r>
      <w:r>
        <w:rPr>
          <w:rFonts w:ascii="Book Antiqua" w:hAnsi="Book Antiqua" w:cs="Arial"/>
          <w:color w:val="000000"/>
          <w:sz w:val="24"/>
          <w:szCs w:val="24"/>
          <w:lang w:val="en-US" w:eastAsia="zh-CN"/>
        </w:rPr>
        <w:t>-</w:t>
      </w:r>
      <w:r>
        <w:rPr>
          <w:rFonts w:ascii="Book Antiqua" w:hAnsi="Book Antiqua" w:cs="Arial"/>
          <w:color w:val="000000"/>
          <w:sz w:val="24"/>
          <w:szCs w:val="24"/>
          <w:lang w:val="en-US"/>
        </w:rPr>
        <w:t>88-2</w:t>
      </w:r>
      <w:r w:rsidRPr="00E55892">
        <w:rPr>
          <w:rFonts w:ascii="Book Antiqua" w:hAnsi="Book Antiqua" w:cs="Arial"/>
          <w:color w:val="000000"/>
          <w:sz w:val="24"/>
          <w:szCs w:val="24"/>
          <w:lang w:val="en-US"/>
        </w:rPr>
        <w:t>416271</w:t>
      </w:r>
    </w:p>
    <w:p w:rsidR="00A20CA0" w:rsidRPr="00E86B98" w:rsidRDefault="00A20CA0" w:rsidP="000B2808">
      <w:pPr>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rPr>
        <w:t xml:space="preserve">Received: </w:t>
      </w:r>
      <w:r w:rsidRPr="00E86B98">
        <w:rPr>
          <w:rFonts w:ascii="Book Antiqua" w:hAnsi="Book Antiqua" w:cs="Arial"/>
          <w:color w:val="000000"/>
          <w:sz w:val="24"/>
          <w:szCs w:val="24"/>
          <w:lang w:val="en-US" w:eastAsia="zh-CN"/>
        </w:rPr>
        <w:t>August 28, 2013</w:t>
      </w:r>
      <w:r w:rsidRPr="000B2808">
        <w:rPr>
          <w:rFonts w:ascii="Book Antiqua" w:hAnsi="Book Antiqua" w:cs="Arial"/>
          <w:b/>
          <w:sz w:val="24"/>
          <w:szCs w:val="24"/>
          <w:lang w:val="en-US"/>
        </w:rPr>
        <w:t xml:space="preserve">    </w:t>
      </w:r>
      <w:r>
        <w:rPr>
          <w:rFonts w:ascii="Book Antiqua" w:hAnsi="Book Antiqua" w:cs="Arial"/>
          <w:b/>
          <w:sz w:val="24"/>
          <w:szCs w:val="24"/>
          <w:lang w:val="en-US" w:eastAsia="zh-CN"/>
        </w:rPr>
        <w:t xml:space="preserve">         </w:t>
      </w:r>
      <w:r w:rsidRPr="000B2808">
        <w:rPr>
          <w:rFonts w:ascii="Book Antiqua" w:hAnsi="Book Antiqua" w:cs="Arial"/>
          <w:b/>
          <w:sz w:val="24"/>
          <w:szCs w:val="24"/>
          <w:lang w:val="en-US"/>
        </w:rPr>
        <w:t>Revised:</w:t>
      </w:r>
      <w:r>
        <w:rPr>
          <w:rFonts w:ascii="Book Antiqua" w:hAnsi="Book Antiqua" w:cs="Arial"/>
          <w:b/>
          <w:sz w:val="24"/>
          <w:szCs w:val="24"/>
          <w:lang w:val="en-US" w:eastAsia="zh-CN"/>
        </w:rPr>
        <w:t xml:space="preserve"> </w:t>
      </w:r>
      <w:r w:rsidRPr="00E86B98">
        <w:rPr>
          <w:rFonts w:ascii="Book Antiqua" w:hAnsi="Book Antiqua" w:cs="Arial"/>
          <w:sz w:val="24"/>
          <w:szCs w:val="24"/>
          <w:lang w:val="en-US" w:eastAsia="zh-CN"/>
        </w:rPr>
        <w:t>October 30, 2013</w:t>
      </w:r>
    </w:p>
    <w:p w:rsidR="00C12580" w:rsidRDefault="00A20CA0" w:rsidP="00C12580">
      <w:pPr>
        <w:rPr>
          <w:rFonts w:ascii="Book Antiqua" w:hAnsi="Book Antiqua"/>
          <w:sz w:val="24"/>
          <w:szCs w:val="24"/>
        </w:rPr>
      </w:pPr>
      <w:r w:rsidRPr="000B2808">
        <w:rPr>
          <w:rFonts w:ascii="Book Antiqua" w:hAnsi="Book Antiqua" w:cs="Arial"/>
          <w:b/>
          <w:sz w:val="24"/>
          <w:szCs w:val="24"/>
          <w:lang w:val="en-US"/>
        </w:rPr>
        <w:t>Accepted:</w:t>
      </w:r>
      <w:r w:rsidR="00C12580">
        <w:rPr>
          <w:rFonts w:ascii="Book Antiqua" w:hAnsi="Book Antiqua" w:cs="Arial" w:hint="eastAsia"/>
          <w:b/>
          <w:sz w:val="24"/>
          <w:szCs w:val="24"/>
          <w:lang w:val="en-US" w:eastAsia="zh-CN"/>
        </w:rPr>
        <w:t xml:space="preserve"> </w:t>
      </w:r>
      <w:r w:rsidR="00C12580">
        <w:rPr>
          <w:rFonts w:ascii="Book Antiqua" w:hAnsi="Book Antiqua"/>
          <w:sz w:val="24"/>
          <w:szCs w:val="24"/>
        </w:rPr>
        <w:t>November 18, 2013</w:t>
      </w:r>
    </w:p>
    <w:p w:rsidR="00A20CA0" w:rsidRPr="000B2808" w:rsidRDefault="00A20CA0" w:rsidP="000B2808">
      <w:pPr>
        <w:spacing w:after="0" w:line="360" w:lineRule="auto"/>
        <w:jc w:val="both"/>
        <w:rPr>
          <w:rFonts w:ascii="Book Antiqua" w:hAnsi="Book Antiqua" w:cs="Arial" w:hint="eastAsia"/>
          <w:b/>
          <w:sz w:val="24"/>
          <w:szCs w:val="24"/>
          <w:lang w:val="en-US" w:eastAsia="zh-CN"/>
        </w:rPr>
      </w:pPr>
      <w:bookmarkStart w:id="1" w:name="_GoBack"/>
      <w:bookmarkEnd w:id="1"/>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Published online:</w:t>
      </w:r>
    </w:p>
    <w:p w:rsidR="00A20CA0" w:rsidRPr="000B2808" w:rsidRDefault="00A20CA0" w:rsidP="000B2808">
      <w:pPr>
        <w:spacing w:after="0" w:line="360" w:lineRule="auto"/>
        <w:jc w:val="both"/>
        <w:rPr>
          <w:rFonts w:ascii="Book Antiqua" w:hAnsi="Book Antiqua" w:cs="Arial"/>
          <w:b/>
          <w:sz w:val="24"/>
          <w:szCs w:val="24"/>
          <w:lang w:val="en-US" w:eastAsia="zh-CN"/>
        </w:rPr>
      </w:pP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Abstract</w:t>
      </w:r>
    </w:p>
    <w:p w:rsidR="00A20CA0" w:rsidRPr="000B2808" w:rsidRDefault="00A20CA0" w:rsidP="000B2808">
      <w:pPr>
        <w:spacing w:after="0" w:line="360" w:lineRule="auto"/>
        <w:jc w:val="both"/>
        <w:rPr>
          <w:rFonts w:ascii="Book Antiqua" w:hAnsi="Book Antiqua" w:cs="Arial"/>
          <w:sz w:val="24"/>
          <w:szCs w:val="24"/>
          <w:lang w:val="en-US"/>
        </w:rPr>
      </w:pPr>
      <w:proofErr w:type="gramStart"/>
      <w:r w:rsidRPr="000B2808">
        <w:rPr>
          <w:rFonts w:ascii="Book Antiqua" w:hAnsi="Book Antiqua" w:cs="Arial"/>
          <w:sz w:val="24"/>
          <w:szCs w:val="24"/>
          <w:lang w:val="en-US"/>
        </w:rPr>
        <w:t>Many aspects of cellular physiology display circadian (</w:t>
      </w:r>
      <w:r w:rsidRPr="00DE1740">
        <w:rPr>
          <w:rFonts w:ascii="Book Antiqua" w:hAnsi="Book Antiqua" w:cs="Cambria Math"/>
          <w:sz w:val="24"/>
          <w:szCs w:val="24"/>
          <w:lang w:val="en-US" w:eastAsia="zh-CN"/>
        </w:rPr>
        <w:t>approximately</w:t>
      </w:r>
      <w:r>
        <w:rPr>
          <w:rFonts w:ascii="Cambria Math" w:hAnsi="Cambria Math" w:cs="Cambria Math"/>
          <w:sz w:val="24"/>
          <w:szCs w:val="24"/>
          <w:lang w:val="en-US" w:eastAsia="zh-CN"/>
        </w:rPr>
        <w:t xml:space="preserve"> </w:t>
      </w:r>
      <w:r w:rsidRPr="000B2808">
        <w:rPr>
          <w:rFonts w:ascii="Book Antiqua" w:hAnsi="Book Antiqua" w:cs="Arial"/>
          <w:sz w:val="24"/>
          <w:szCs w:val="24"/>
          <w:lang w:val="en-US"/>
        </w:rPr>
        <w:t>24-h) rhythms.</w:t>
      </w:r>
      <w:proofErr w:type="gramEnd"/>
      <w:r w:rsidRPr="000B2808">
        <w:rPr>
          <w:rFonts w:ascii="Book Antiqua" w:hAnsi="Book Antiqua"/>
          <w:sz w:val="24"/>
          <w:szCs w:val="24"/>
          <w:lang w:val="en-US"/>
        </w:rPr>
        <w:t xml:space="preserve"> </w:t>
      </w:r>
      <w:r w:rsidRPr="000B2808">
        <w:rPr>
          <w:rFonts w:ascii="Book Antiqua" w:hAnsi="Book Antiqua" w:cs="Arial"/>
          <w:sz w:val="24"/>
          <w:szCs w:val="24"/>
          <w:lang w:val="en-US"/>
        </w:rPr>
        <w:t xml:space="preserve">Dysfunction of the circadian clock molecular circuitry is associated with human health derangements, including </w:t>
      </w:r>
      <w:proofErr w:type="spellStart"/>
      <w:r w:rsidRPr="000B2808">
        <w:rPr>
          <w:rFonts w:ascii="Book Antiqua" w:hAnsi="Book Antiqua" w:cs="Arial"/>
          <w:sz w:val="24"/>
          <w:szCs w:val="24"/>
          <w:lang w:val="en-US"/>
        </w:rPr>
        <w:t>neurodegeneration</w:t>
      </w:r>
      <w:proofErr w:type="spellEnd"/>
      <w:r w:rsidRPr="000B2808">
        <w:rPr>
          <w:rFonts w:ascii="Book Antiqua" w:hAnsi="Book Antiqua" w:cs="Arial"/>
          <w:sz w:val="24"/>
          <w:szCs w:val="24"/>
          <w:lang w:val="en-US"/>
        </w:rPr>
        <w:t xml:space="preserve">, increased risk of cancer, cardiovascular diseases and the metabolic syndrome. Viruses triggering hepatitis depend tightly on the host cell synthesis machinery for their own replication, survival and spreading. Recent evidences support a link between the circadian clock circuitry and viruses’ biological cycle within host cells. Currently, </w:t>
      </w:r>
      <w:r w:rsidRPr="000B2808">
        <w:rPr>
          <w:rFonts w:ascii="Book Antiqua" w:hAnsi="Book Antiqua" w:cs="Arial"/>
          <w:i/>
          <w:sz w:val="24"/>
          <w:szCs w:val="24"/>
          <w:lang w:val="en-US"/>
        </w:rPr>
        <w:t>in vitro</w:t>
      </w:r>
      <w:r w:rsidRPr="000B2808">
        <w:rPr>
          <w:rFonts w:ascii="Book Antiqua" w:hAnsi="Book Antiqua" w:cs="Arial"/>
          <w:sz w:val="24"/>
          <w:szCs w:val="24"/>
          <w:lang w:val="en-US"/>
        </w:rPr>
        <w:t xml:space="preserve"> models for </w:t>
      </w:r>
      <w:proofErr w:type="spellStart"/>
      <w:r w:rsidRPr="000B2808">
        <w:rPr>
          <w:rFonts w:ascii="Book Antiqua" w:hAnsi="Book Antiqua" w:cs="Arial"/>
          <w:sz w:val="24"/>
          <w:szCs w:val="24"/>
          <w:lang w:val="en-US"/>
        </w:rPr>
        <w:t>chronobiological</w:t>
      </w:r>
      <w:proofErr w:type="spellEnd"/>
      <w:r w:rsidRPr="000B2808">
        <w:rPr>
          <w:rFonts w:ascii="Book Antiqua" w:hAnsi="Book Antiqua" w:cs="Arial"/>
          <w:sz w:val="24"/>
          <w:szCs w:val="24"/>
          <w:lang w:val="en-US"/>
        </w:rPr>
        <w:t xml:space="preserve"> studies of cells infected with viruses need to be implemented. The establishment of such </w:t>
      </w:r>
      <w:r w:rsidRPr="000B2808">
        <w:rPr>
          <w:rFonts w:ascii="Book Antiqua" w:hAnsi="Book Antiqua" w:cs="Arial"/>
          <w:i/>
          <w:sz w:val="24"/>
          <w:szCs w:val="24"/>
          <w:lang w:val="en-US"/>
        </w:rPr>
        <w:t>in vitro</w:t>
      </w:r>
      <w:r w:rsidRPr="000B2808">
        <w:rPr>
          <w:rFonts w:ascii="Book Antiqua" w:hAnsi="Book Antiqua" w:cs="Arial"/>
          <w:sz w:val="24"/>
          <w:szCs w:val="24"/>
          <w:lang w:val="en-US"/>
        </w:rPr>
        <w:t xml:space="preserve"> models would be helpful to better understand the link betwe</w:t>
      </w:r>
      <w:r>
        <w:rPr>
          <w:rFonts w:ascii="Book Antiqua" w:hAnsi="Book Antiqua" w:cs="Arial"/>
          <w:sz w:val="24"/>
          <w:szCs w:val="24"/>
          <w:lang w:val="en-US"/>
        </w:rPr>
        <w:t>en the clock gene machinery and</w:t>
      </w:r>
      <w:r w:rsidRPr="000B2808">
        <w:rPr>
          <w:rFonts w:ascii="Book Antiqua" w:hAnsi="Book Antiqua" w:cs="Arial"/>
          <w:sz w:val="24"/>
          <w:szCs w:val="24"/>
          <w:lang w:val="en-US"/>
        </w:rPr>
        <w:t xml:space="preserve"> viral replication/viral persistence in order to develop specifically targeted therapeutic regimens. Here we review the recent literature dealing with the interplay between hepatitis B and C viruses and clock genes.</w:t>
      </w:r>
    </w:p>
    <w:p w:rsidR="00A20CA0" w:rsidRDefault="00A20CA0" w:rsidP="00780D6D">
      <w:pPr>
        <w:pStyle w:val="a8"/>
        <w:tabs>
          <w:tab w:val="left" w:pos="2895"/>
        </w:tabs>
        <w:spacing w:line="360" w:lineRule="auto"/>
        <w:rPr>
          <w:rFonts w:ascii="Book Antiqua" w:hAnsi="Book Antiqua"/>
          <w:sz w:val="24"/>
        </w:rPr>
      </w:pPr>
    </w:p>
    <w:p w:rsidR="00A20CA0" w:rsidRDefault="00A20CA0" w:rsidP="000B2808">
      <w:pPr>
        <w:spacing w:after="0" w:line="360" w:lineRule="auto"/>
        <w:jc w:val="both"/>
        <w:rPr>
          <w:rFonts w:ascii="Book Antiqua" w:hAnsi="Book Antiqua"/>
          <w:kern w:val="2"/>
          <w:sz w:val="24"/>
          <w:szCs w:val="24"/>
          <w:lang w:val="en-US" w:eastAsia="zh-CN"/>
        </w:rPr>
      </w:pPr>
      <w:r w:rsidRPr="008D60D6">
        <w:rPr>
          <w:rFonts w:ascii="Book Antiqua" w:hAnsi="Book Antiqua"/>
          <w:kern w:val="2"/>
          <w:sz w:val="24"/>
          <w:szCs w:val="24"/>
          <w:lang w:val="en-US" w:eastAsia="zh-CN"/>
        </w:rPr>
        <w:t xml:space="preserve">© 2013 </w:t>
      </w:r>
      <w:proofErr w:type="spellStart"/>
      <w:r w:rsidRPr="008D60D6">
        <w:rPr>
          <w:rFonts w:ascii="Book Antiqua" w:hAnsi="Book Antiqua"/>
          <w:kern w:val="2"/>
          <w:sz w:val="24"/>
          <w:szCs w:val="24"/>
          <w:lang w:val="en-US" w:eastAsia="zh-CN"/>
        </w:rPr>
        <w:t>Baishideng</w:t>
      </w:r>
      <w:proofErr w:type="spellEnd"/>
      <w:r w:rsidRPr="008D60D6">
        <w:rPr>
          <w:rFonts w:ascii="Book Antiqua" w:hAnsi="Book Antiqua"/>
          <w:kern w:val="2"/>
          <w:sz w:val="24"/>
          <w:szCs w:val="24"/>
          <w:lang w:val="en-US" w:eastAsia="zh-CN"/>
        </w:rPr>
        <w:t xml:space="preserve"> Publishing Group Co., Limited. All rights reserved.</w:t>
      </w:r>
    </w:p>
    <w:p w:rsidR="00A20CA0" w:rsidRPr="008D60D6" w:rsidRDefault="00A20CA0" w:rsidP="000B2808">
      <w:pPr>
        <w:spacing w:after="0" w:line="360" w:lineRule="auto"/>
        <w:jc w:val="both"/>
        <w:rPr>
          <w:rFonts w:ascii="Book Antiqua" w:hAnsi="Book Antiqua"/>
          <w:kern w:val="2"/>
          <w:sz w:val="24"/>
          <w:szCs w:val="24"/>
          <w:lang w:val="en-US" w:eastAsia="zh-CN"/>
        </w:rPr>
      </w:pPr>
    </w:p>
    <w:p w:rsidR="00A20CA0" w:rsidRPr="00DE1740" w:rsidRDefault="00A20CA0" w:rsidP="000B2808">
      <w:pPr>
        <w:spacing w:after="0" w:line="360" w:lineRule="auto"/>
        <w:jc w:val="both"/>
        <w:rPr>
          <w:rFonts w:ascii="Book Antiqua" w:hAnsi="Book Antiqua" w:cs="Arial"/>
          <w:color w:val="000000"/>
          <w:sz w:val="24"/>
          <w:szCs w:val="24"/>
          <w:lang w:val="en-US" w:eastAsia="zh-CN"/>
        </w:rPr>
      </w:pPr>
      <w:r w:rsidRPr="00DE1740">
        <w:rPr>
          <w:rFonts w:ascii="Book Antiqua" w:hAnsi="Book Antiqua" w:cs="Arial"/>
          <w:b/>
          <w:color w:val="000000"/>
          <w:sz w:val="24"/>
          <w:szCs w:val="24"/>
          <w:lang w:val="en-US"/>
        </w:rPr>
        <w:t xml:space="preserve">Key words: </w:t>
      </w:r>
      <w:r w:rsidRPr="00DE1740">
        <w:rPr>
          <w:rFonts w:ascii="Book Antiqua" w:hAnsi="Book Antiqua" w:cs="Arial"/>
          <w:color w:val="000000"/>
          <w:sz w:val="24"/>
          <w:szCs w:val="24"/>
          <w:lang w:val="en-US"/>
        </w:rPr>
        <w:t xml:space="preserve">Hepatitis C </w:t>
      </w:r>
      <w:r>
        <w:rPr>
          <w:rFonts w:ascii="Book Antiqua" w:hAnsi="Book Antiqua" w:cs="Arial"/>
          <w:color w:val="000000"/>
          <w:sz w:val="24"/>
          <w:szCs w:val="24"/>
          <w:lang w:val="en-US" w:eastAsia="zh-CN"/>
        </w:rPr>
        <w:t>v</w:t>
      </w:r>
      <w:r w:rsidRPr="00DE1740">
        <w:rPr>
          <w:rFonts w:ascii="Book Antiqua" w:hAnsi="Book Antiqua" w:cs="Arial"/>
          <w:color w:val="000000"/>
          <w:sz w:val="24"/>
          <w:szCs w:val="24"/>
          <w:lang w:val="en-US"/>
        </w:rPr>
        <w:t>irus</w:t>
      </w:r>
      <w:r>
        <w:rPr>
          <w:rFonts w:ascii="Book Antiqua" w:hAnsi="Book Antiqua" w:cs="Arial"/>
          <w:color w:val="000000"/>
          <w:sz w:val="24"/>
          <w:szCs w:val="24"/>
          <w:lang w:val="en-US" w:eastAsia="zh-CN"/>
        </w:rPr>
        <w:t>;</w:t>
      </w:r>
      <w:r w:rsidRPr="00DE1740">
        <w:rPr>
          <w:rFonts w:ascii="Book Antiqua" w:hAnsi="Book Antiqua" w:cs="Arial"/>
          <w:color w:val="000000"/>
          <w:sz w:val="24"/>
          <w:szCs w:val="24"/>
          <w:lang w:val="en-US"/>
        </w:rPr>
        <w:t xml:space="preserve"> Hepatitis B </w:t>
      </w:r>
      <w:r>
        <w:rPr>
          <w:rFonts w:ascii="Book Antiqua" w:hAnsi="Book Antiqua" w:cs="Arial"/>
          <w:color w:val="000000"/>
          <w:sz w:val="24"/>
          <w:szCs w:val="24"/>
          <w:lang w:val="en-US" w:eastAsia="zh-CN"/>
        </w:rPr>
        <w:t>v</w:t>
      </w:r>
      <w:r w:rsidRPr="00DE1740">
        <w:rPr>
          <w:rFonts w:ascii="Book Antiqua" w:hAnsi="Book Antiqua" w:cs="Arial"/>
          <w:color w:val="000000"/>
          <w:sz w:val="24"/>
          <w:szCs w:val="24"/>
          <w:lang w:val="en-US"/>
        </w:rPr>
        <w:t>irus</w:t>
      </w:r>
      <w:r>
        <w:rPr>
          <w:rFonts w:ascii="Book Antiqua" w:hAnsi="Book Antiqua" w:cs="Arial"/>
          <w:color w:val="000000"/>
          <w:sz w:val="24"/>
          <w:szCs w:val="24"/>
          <w:lang w:val="en-US" w:eastAsia="zh-CN"/>
        </w:rPr>
        <w:t>;</w:t>
      </w:r>
      <w:r w:rsidRPr="00DE1740">
        <w:rPr>
          <w:rFonts w:ascii="Book Antiqua" w:hAnsi="Book Antiqua" w:cs="Arial"/>
          <w:color w:val="000000"/>
          <w:sz w:val="24"/>
          <w:szCs w:val="24"/>
          <w:lang w:val="en-US"/>
        </w:rPr>
        <w:t xml:space="preserve"> </w:t>
      </w:r>
      <w:r>
        <w:rPr>
          <w:rFonts w:ascii="Book Antiqua" w:hAnsi="Book Antiqua" w:cs="Arial"/>
          <w:color w:val="000000"/>
          <w:sz w:val="24"/>
          <w:szCs w:val="24"/>
          <w:lang w:val="en-US" w:eastAsia="zh-CN"/>
        </w:rPr>
        <w:t>A</w:t>
      </w:r>
      <w:r w:rsidRPr="00DE1740">
        <w:rPr>
          <w:rFonts w:ascii="Book Antiqua" w:hAnsi="Book Antiqua" w:cs="Arial"/>
          <w:color w:val="000000"/>
          <w:sz w:val="24"/>
          <w:szCs w:val="24"/>
          <w:lang w:val="en-US"/>
        </w:rPr>
        <w:t>nti-hepatitis therap</w:t>
      </w:r>
      <w:r>
        <w:rPr>
          <w:rFonts w:ascii="Book Antiqua" w:hAnsi="Book Antiqua" w:cs="Arial"/>
          <w:color w:val="000000"/>
          <w:sz w:val="24"/>
          <w:szCs w:val="24"/>
          <w:lang w:val="en-US"/>
        </w:rPr>
        <w:t>y</w:t>
      </w:r>
      <w:r>
        <w:rPr>
          <w:rFonts w:ascii="Book Antiqua" w:hAnsi="Book Antiqua" w:cs="Arial"/>
          <w:color w:val="000000"/>
          <w:sz w:val="24"/>
          <w:szCs w:val="24"/>
          <w:lang w:val="en-US" w:eastAsia="zh-CN"/>
        </w:rPr>
        <w:t>;</w:t>
      </w:r>
      <w:r>
        <w:rPr>
          <w:rFonts w:ascii="Book Antiqua" w:hAnsi="Book Antiqua" w:cs="Arial"/>
          <w:color w:val="000000"/>
          <w:sz w:val="24"/>
          <w:szCs w:val="24"/>
          <w:lang w:val="en-US"/>
        </w:rPr>
        <w:t xml:space="preserve"> </w:t>
      </w:r>
      <w:r>
        <w:rPr>
          <w:rFonts w:ascii="Book Antiqua" w:hAnsi="Book Antiqua" w:cs="Arial"/>
          <w:color w:val="000000"/>
          <w:sz w:val="24"/>
          <w:szCs w:val="24"/>
          <w:lang w:val="en-US" w:eastAsia="zh-CN"/>
        </w:rPr>
        <w:t>C</w:t>
      </w:r>
      <w:r>
        <w:rPr>
          <w:rFonts w:ascii="Book Antiqua" w:hAnsi="Book Antiqua" w:cs="Arial"/>
          <w:color w:val="000000"/>
          <w:sz w:val="24"/>
          <w:szCs w:val="24"/>
          <w:lang w:val="en-US"/>
        </w:rPr>
        <w:t>lock genes</w:t>
      </w:r>
      <w:r>
        <w:rPr>
          <w:rFonts w:ascii="Book Antiqua" w:hAnsi="Book Antiqua" w:cs="Arial"/>
          <w:color w:val="000000"/>
          <w:sz w:val="24"/>
          <w:szCs w:val="24"/>
          <w:lang w:val="en-US" w:eastAsia="zh-CN"/>
        </w:rPr>
        <w:t>;</w:t>
      </w:r>
      <w:r>
        <w:rPr>
          <w:rFonts w:ascii="Book Antiqua" w:hAnsi="Book Antiqua" w:cs="Arial"/>
          <w:color w:val="000000"/>
          <w:sz w:val="24"/>
          <w:szCs w:val="24"/>
          <w:lang w:val="en-US"/>
        </w:rPr>
        <w:t xml:space="preserve"> </w:t>
      </w:r>
      <w:r>
        <w:rPr>
          <w:rFonts w:ascii="Book Antiqua" w:hAnsi="Book Antiqua" w:cs="Arial"/>
          <w:color w:val="000000"/>
          <w:sz w:val="24"/>
          <w:szCs w:val="24"/>
          <w:lang w:val="en-US" w:eastAsia="zh-CN"/>
        </w:rPr>
        <w:t>C</w:t>
      </w:r>
      <w:r>
        <w:rPr>
          <w:rFonts w:ascii="Book Antiqua" w:hAnsi="Book Antiqua" w:cs="Arial"/>
          <w:color w:val="000000"/>
          <w:sz w:val="24"/>
          <w:szCs w:val="24"/>
          <w:lang w:val="en-US"/>
        </w:rPr>
        <w:t>hronobiology</w:t>
      </w:r>
    </w:p>
    <w:p w:rsidR="00A20CA0" w:rsidRDefault="00A20CA0" w:rsidP="000B2808">
      <w:pPr>
        <w:spacing w:after="0" w:line="360" w:lineRule="auto"/>
        <w:jc w:val="both"/>
        <w:rPr>
          <w:rFonts w:ascii="Book Antiqua" w:hAnsi="Book Antiqua" w:cs="Arial"/>
          <w:b/>
          <w:color w:val="000000"/>
          <w:sz w:val="24"/>
          <w:szCs w:val="24"/>
          <w:lang w:val="en-US" w:eastAsia="zh-CN"/>
        </w:rPr>
      </w:pPr>
    </w:p>
    <w:p w:rsidR="00A20CA0" w:rsidRPr="00DE1740" w:rsidRDefault="00A20CA0" w:rsidP="000B2808">
      <w:pPr>
        <w:spacing w:after="0" w:line="360" w:lineRule="auto"/>
        <w:jc w:val="both"/>
        <w:rPr>
          <w:rFonts w:ascii="Book Antiqua" w:hAnsi="Book Antiqua"/>
          <w:color w:val="000000"/>
          <w:sz w:val="24"/>
          <w:szCs w:val="24"/>
          <w:lang w:val="en-US" w:eastAsia="zh-CN"/>
        </w:rPr>
      </w:pPr>
      <w:r w:rsidRPr="00DE1740">
        <w:rPr>
          <w:rFonts w:ascii="Book Antiqua" w:hAnsi="Book Antiqua" w:cs="Arial"/>
          <w:b/>
          <w:color w:val="000000"/>
          <w:sz w:val="24"/>
          <w:szCs w:val="24"/>
          <w:lang w:val="en-US"/>
        </w:rPr>
        <w:t>Core tip:</w:t>
      </w:r>
      <w:r w:rsidRPr="00DE1740">
        <w:rPr>
          <w:rFonts w:ascii="Book Antiqua" w:hAnsi="Book Antiqua"/>
          <w:color w:val="000000"/>
          <w:sz w:val="24"/>
          <w:szCs w:val="24"/>
          <w:lang w:val="en-US"/>
        </w:rPr>
        <w:t xml:space="preserve"> New antiviral strategies have been developed, including the </w:t>
      </w:r>
      <w:r w:rsidRPr="00DE1740">
        <w:rPr>
          <w:rFonts w:ascii="Book Antiqua" w:hAnsi="Book Antiqua" w:cs="Arial"/>
          <w:color w:val="000000"/>
          <w:sz w:val="24"/>
          <w:szCs w:val="24"/>
          <w:lang w:val="en-US"/>
        </w:rPr>
        <w:t>interferon/ribavirin-free therapy,</w:t>
      </w:r>
      <w:r w:rsidRPr="00DE1740">
        <w:rPr>
          <w:rFonts w:ascii="Book Antiqua" w:hAnsi="Book Antiqua"/>
          <w:color w:val="000000"/>
          <w:sz w:val="24"/>
          <w:szCs w:val="24"/>
          <w:lang w:val="en-US"/>
        </w:rPr>
        <w:t xml:space="preserve"> to control hepatitis </w:t>
      </w:r>
      <w:proofErr w:type="gramStart"/>
      <w:r w:rsidRPr="00DE1740">
        <w:rPr>
          <w:rFonts w:ascii="Book Antiqua" w:hAnsi="Book Antiqua"/>
          <w:color w:val="000000"/>
          <w:sz w:val="24"/>
          <w:szCs w:val="24"/>
          <w:lang w:val="en-US"/>
        </w:rPr>
        <w:t>viruses</w:t>
      </w:r>
      <w:proofErr w:type="gramEnd"/>
      <w:r w:rsidRPr="00DE1740">
        <w:rPr>
          <w:rFonts w:ascii="Book Antiqua" w:hAnsi="Book Antiqua"/>
          <w:color w:val="000000"/>
          <w:sz w:val="24"/>
          <w:szCs w:val="24"/>
          <w:lang w:val="en-US"/>
        </w:rPr>
        <w:t xml:space="preserve"> replication</w:t>
      </w:r>
      <w:r>
        <w:rPr>
          <w:rFonts w:ascii="Book Antiqua" w:hAnsi="Book Antiqua"/>
          <w:color w:val="000000"/>
          <w:sz w:val="24"/>
          <w:szCs w:val="24"/>
          <w:lang w:val="en-US"/>
        </w:rPr>
        <w:t>. Although,</w:t>
      </w:r>
      <w:r w:rsidRPr="00DE1740">
        <w:rPr>
          <w:rFonts w:ascii="Book Antiqua" w:hAnsi="Book Antiqua"/>
          <w:color w:val="000000"/>
          <w:sz w:val="24"/>
          <w:szCs w:val="24"/>
          <w:lang w:val="en-US"/>
        </w:rPr>
        <w:t xml:space="preserve"> IFN-free regimens have generated excitement among scientists, for the reason that </w:t>
      </w:r>
      <w:r>
        <w:rPr>
          <w:rFonts w:ascii="Book Antiqua" w:hAnsi="Book Antiqua"/>
          <w:color w:val="000000"/>
          <w:sz w:val="24"/>
          <w:szCs w:val="24"/>
          <w:lang w:val="en-US"/>
        </w:rPr>
        <w:t xml:space="preserve">they are better tolerated, </w:t>
      </w:r>
      <w:r w:rsidRPr="00DE1740">
        <w:rPr>
          <w:rFonts w:ascii="Book Antiqua" w:hAnsi="Book Antiqua"/>
          <w:color w:val="000000"/>
          <w:sz w:val="24"/>
          <w:szCs w:val="24"/>
          <w:lang w:val="en-US"/>
        </w:rPr>
        <w:t xml:space="preserve">they are not still able to completely eradicate the viruses. Here we underline the circadian relationship between host cell and hosted hepatitis </w:t>
      </w:r>
      <w:proofErr w:type="gramStart"/>
      <w:r w:rsidRPr="00DE1740">
        <w:rPr>
          <w:rFonts w:ascii="Book Antiqua" w:hAnsi="Book Antiqua"/>
          <w:color w:val="000000"/>
          <w:sz w:val="24"/>
          <w:szCs w:val="24"/>
          <w:lang w:val="en-US"/>
        </w:rPr>
        <w:t>viruses, that has to be taken into account in order to optimize the timing of therapeutic regimens, not only to minimize the pharmacological agents’ toxicity but also to improve the efficacy of treatment modalities through optimized timing of therapeutic regimens,</w:t>
      </w:r>
      <w:proofErr w:type="gramEnd"/>
      <w:r w:rsidRPr="00DE1740">
        <w:rPr>
          <w:rFonts w:ascii="Book Antiqua" w:hAnsi="Book Antiqua"/>
          <w:color w:val="000000"/>
          <w:sz w:val="24"/>
          <w:szCs w:val="24"/>
          <w:lang w:val="en-US"/>
        </w:rPr>
        <w:t xml:space="preserve"> targeting in a better way virus replication.</w:t>
      </w:r>
    </w:p>
    <w:p w:rsidR="00A20CA0" w:rsidRDefault="00A20CA0" w:rsidP="00FB21B9">
      <w:pPr>
        <w:spacing w:after="0" w:line="360" w:lineRule="auto"/>
        <w:jc w:val="both"/>
        <w:rPr>
          <w:rFonts w:ascii="Book Antiqua" w:hAnsi="Book Antiqua" w:cs="Arial"/>
          <w:sz w:val="24"/>
          <w:szCs w:val="24"/>
          <w:lang w:eastAsia="zh-CN"/>
        </w:rPr>
      </w:pPr>
    </w:p>
    <w:p w:rsidR="00A20CA0" w:rsidRPr="00FB21B9" w:rsidRDefault="00A20CA0" w:rsidP="00FB21B9">
      <w:pPr>
        <w:spacing w:after="0" w:line="360" w:lineRule="auto"/>
        <w:jc w:val="both"/>
        <w:rPr>
          <w:rFonts w:ascii="Book Antiqua" w:hAnsi="Book Antiqua" w:cs="Arial"/>
          <w:sz w:val="24"/>
          <w:szCs w:val="24"/>
          <w:lang w:eastAsia="zh-CN"/>
        </w:rPr>
      </w:pPr>
      <w:r w:rsidRPr="000B2808">
        <w:rPr>
          <w:rFonts w:ascii="Book Antiqua" w:hAnsi="Book Antiqua" w:cs="Arial"/>
          <w:sz w:val="24"/>
          <w:szCs w:val="24"/>
        </w:rPr>
        <w:t>Vinciguerra</w:t>
      </w:r>
      <w:r>
        <w:rPr>
          <w:rFonts w:ascii="Book Antiqua" w:hAnsi="Book Antiqua" w:cs="Arial"/>
          <w:sz w:val="24"/>
          <w:szCs w:val="24"/>
          <w:lang w:eastAsia="zh-CN"/>
        </w:rPr>
        <w:t xml:space="preserve"> M</w:t>
      </w:r>
      <w:r w:rsidRPr="000B2808">
        <w:rPr>
          <w:rFonts w:ascii="Book Antiqua" w:hAnsi="Book Antiqua" w:cs="Arial"/>
          <w:sz w:val="24"/>
          <w:szCs w:val="24"/>
        </w:rPr>
        <w:t>, Mazzoccoli</w:t>
      </w:r>
      <w:r>
        <w:rPr>
          <w:rFonts w:ascii="Book Antiqua" w:hAnsi="Book Antiqua" w:cs="Arial"/>
          <w:sz w:val="24"/>
          <w:szCs w:val="24"/>
          <w:lang w:eastAsia="zh-CN"/>
        </w:rPr>
        <w:t xml:space="preserve"> G</w:t>
      </w:r>
      <w:r w:rsidRPr="000B2808">
        <w:rPr>
          <w:rFonts w:ascii="Book Antiqua" w:hAnsi="Book Antiqua" w:cs="Arial"/>
          <w:sz w:val="24"/>
          <w:szCs w:val="24"/>
        </w:rPr>
        <w:t>, Piccoli</w:t>
      </w:r>
      <w:r>
        <w:rPr>
          <w:rFonts w:ascii="Book Antiqua" w:hAnsi="Book Antiqua" w:cs="Arial"/>
          <w:sz w:val="24"/>
          <w:szCs w:val="24"/>
          <w:lang w:eastAsia="zh-CN"/>
        </w:rPr>
        <w:t xml:space="preserve"> C</w:t>
      </w:r>
      <w:r w:rsidRPr="000B2808">
        <w:rPr>
          <w:rFonts w:ascii="Book Antiqua" w:hAnsi="Book Antiqua" w:cs="Arial"/>
          <w:sz w:val="24"/>
          <w:szCs w:val="24"/>
        </w:rPr>
        <w:t>, Tataranni</w:t>
      </w:r>
      <w:r>
        <w:rPr>
          <w:rFonts w:ascii="Book Antiqua" w:hAnsi="Book Antiqua" w:cs="Arial"/>
          <w:sz w:val="24"/>
          <w:szCs w:val="24"/>
          <w:lang w:eastAsia="zh-CN"/>
        </w:rPr>
        <w:t xml:space="preserve"> T</w:t>
      </w:r>
      <w:r w:rsidRPr="000B2808">
        <w:rPr>
          <w:rFonts w:ascii="Book Antiqua" w:hAnsi="Book Antiqua" w:cs="Arial"/>
          <w:sz w:val="24"/>
          <w:szCs w:val="24"/>
        </w:rPr>
        <w:t>, Andriulli</w:t>
      </w:r>
      <w:r>
        <w:rPr>
          <w:rFonts w:ascii="Book Antiqua" w:hAnsi="Book Antiqua" w:cs="Arial"/>
          <w:sz w:val="24"/>
          <w:szCs w:val="24"/>
          <w:lang w:eastAsia="zh-CN"/>
        </w:rPr>
        <w:t xml:space="preserve"> A</w:t>
      </w:r>
      <w:r w:rsidRPr="000B2808">
        <w:rPr>
          <w:rFonts w:ascii="Book Antiqua" w:hAnsi="Book Antiqua" w:cs="Arial"/>
          <w:sz w:val="24"/>
          <w:szCs w:val="24"/>
        </w:rPr>
        <w:t>, Pazienza</w:t>
      </w:r>
      <w:r>
        <w:rPr>
          <w:rFonts w:ascii="Book Antiqua" w:hAnsi="Book Antiqua" w:cs="Arial"/>
          <w:sz w:val="24"/>
          <w:szCs w:val="24"/>
          <w:lang w:eastAsia="zh-CN"/>
        </w:rPr>
        <w:t xml:space="preserve"> V. </w:t>
      </w:r>
      <w:proofErr w:type="gramStart"/>
      <w:r w:rsidRPr="00FB21B9">
        <w:rPr>
          <w:rFonts w:ascii="Book Antiqua" w:hAnsi="Book Antiqua" w:cs="Arial"/>
          <w:sz w:val="24"/>
          <w:szCs w:val="24"/>
          <w:lang w:val="en-US"/>
        </w:rPr>
        <w:t>Exploitation of host clock gene machinery by hepatitis viruses B and C</w:t>
      </w:r>
      <w:r>
        <w:rPr>
          <w:rFonts w:ascii="Book Antiqua" w:hAnsi="Book Antiqua" w:cs="Arial"/>
          <w:sz w:val="24"/>
          <w:szCs w:val="24"/>
          <w:lang w:val="en-US" w:eastAsia="zh-CN"/>
        </w:rPr>
        <w:t>.</w:t>
      </w:r>
      <w:proofErr w:type="gramEnd"/>
    </w:p>
    <w:p w:rsidR="00A20CA0" w:rsidRPr="00D26319" w:rsidRDefault="00A20CA0" w:rsidP="00FB21B9">
      <w:pPr>
        <w:spacing w:after="0" w:line="360" w:lineRule="auto"/>
        <w:jc w:val="both"/>
        <w:rPr>
          <w:rFonts w:ascii="Book Antiqua" w:hAnsi="Book Antiqua"/>
          <w:sz w:val="24"/>
          <w:lang w:eastAsia="zh-CN"/>
        </w:rPr>
      </w:pPr>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A20CA0" w:rsidRPr="00D26319" w:rsidRDefault="00A20CA0" w:rsidP="00FB21B9">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p w:rsidR="00A20CA0" w:rsidRPr="000B2808" w:rsidRDefault="00A20CA0" w:rsidP="000B2808">
      <w:pPr>
        <w:spacing w:after="0" w:line="360" w:lineRule="auto"/>
        <w:jc w:val="both"/>
        <w:rPr>
          <w:rFonts w:ascii="Book Antiqua" w:hAnsi="Book Antiqua" w:cs="Arial"/>
          <w:b/>
          <w:sz w:val="24"/>
          <w:szCs w:val="24"/>
          <w:lang w:val="en-US" w:eastAsia="zh-CN"/>
        </w:rPr>
      </w:pP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INTRODUCTION</w:t>
      </w:r>
    </w:p>
    <w:p w:rsidR="00A20CA0" w:rsidRPr="000B2808" w:rsidRDefault="00A20CA0" w:rsidP="000B2808">
      <w:pPr>
        <w:autoSpaceDE w:val="0"/>
        <w:autoSpaceDN w:val="0"/>
        <w:adjustRightInd w:val="0"/>
        <w:spacing w:after="0" w:line="360" w:lineRule="auto"/>
        <w:jc w:val="both"/>
        <w:rPr>
          <w:rFonts w:ascii="Book Antiqua" w:hAnsi="Book Antiqua" w:cs="Arial"/>
          <w:sz w:val="24"/>
          <w:szCs w:val="24"/>
          <w:lang w:val="en-US"/>
        </w:rPr>
      </w:pPr>
      <w:r w:rsidRPr="000B2808">
        <w:rPr>
          <w:rFonts w:ascii="Book Antiqua" w:hAnsi="Book Antiqua" w:cs="Arial"/>
          <w:sz w:val="24"/>
          <w:szCs w:val="24"/>
          <w:lang w:val="en-US"/>
        </w:rPr>
        <w:t xml:space="preserve">Viruses are among the most important human </w:t>
      </w:r>
      <w:proofErr w:type="gramStart"/>
      <w:r w:rsidRPr="000B2808">
        <w:rPr>
          <w:rFonts w:ascii="Book Antiqua" w:hAnsi="Book Antiqua" w:cs="Arial"/>
          <w:sz w:val="24"/>
          <w:szCs w:val="24"/>
          <w:lang w:val="en-US"/>
        </w:rPr>
        <w:t>carcinogens</w:t>
      </w:r>
      <w:r w:rsidRPr="000B2808">
        <w:rPr>
          <w:rFonts w:ascii="Book Antiqua" w:eastAsia="Times New Roman" w:hAnsi="Book Antiqua" w:cs="Arial"/>
          <w:sz w:val="24"/>
          <w:szCs w:val="24"/>
          <w:vertAlign w:val="superscript"/>
          <w:lang w:val="en-US"/>
        </w:rPr>
        <w:t>[</w:t>
      </w:r>
      <w:proofErr w:type="gramEnd"/>
      <w:r w:rsidRPr="000B2808">
        <w:rPr>
          <w:rFonts w:ascii="Book Antiqua" w:eastAsia="Times New Roman" w:hAnsi="Book Antiqua" w:cs="Arial"/>
          <w:sz w:val="24"/>
          <w:szCs w:val="24"/>
          <w:vertAlign w:val="superscript"/>
          <w:lang w:val="en-US"/>
        </w:rPr>
        <w:t>1]</w:t>
      </w:r>
      <w:r w:rsidRPr="000B2808">
        <w:rPr>
          <w:rFonts w:ascii="Book Antiqua" w:hAnsi="Book Antiqua" w:cs="Arial"/>
          <w:sz w:val="24"/>
          <w:szCs w:val="24"/>
          <w:lang w:val="en-US"/>
        </w:rPr>
        <w:t xml:space="preserve">. Numerous mechanisms have been described to be </w:t>
      </w:r>
      <w:proofErr w:type="spellStart"/>
      <w:r w:rsidRPr="000B2808">
        <w:rPr>
          <w:rFonts w:ascii="Book Antiqua" w:hAnsi="Book Antiqua" w:cs="Arial"/>
          <w:sz w:val="24"/>
          <w:szCs w:val="24"/>
          <w:lang w:val="en-US"/>
        </w:rPr>
        <w:t>dysregulated</w:t>
      </w:r>
      <w:proofErr w:type="spellEnd"/>
      <w:r w:rsidRPr="000B2808">
        <w:rPr>
          <w:rFonts w:ascii="Book Antiqua" w:hAnsi="Book Antiqua" w:cs="Arial"/>
          <w:sz w:val="24"/>
          <w:szCs w:val="24"/>
          <w:lang w:val="en-US"/>
        </w:rPr>
        <w:t xml:space="preserve"> by viruses, always focusing on the impairment of the most </w:t>
      </w:r>
      <w:proofErr w:type="spellStart"/>
      <w:r w:rsidRPr="000B2808">
        <w:rPr>
          <w:rFonts w:ascii="Book Antiqua" w:hAnsi="Book Antiqua" w:cs="Arial"/>
          <w:sz w:val="24"/>
          <w:szCs w:val="24"/>
          <w:lang w:val="en-US"/>
        </w:rPr>
        <w:t>well known</w:t>
      </w:r>
      <w:proofErr w:type="spellEnd"/>
      <w:r w:rsidRPr="000B2808">
        <w:rPr>
          <w:rFonts w:ascii="Book Antiqua" w:hAnsi="Book Antiqua" w:cs="Arial"/>
          <w:sz w:val="24"/>
          <w:szCs w:val="24"/>
          <w:lang w:val="en-US"/>
        </w:rPr>
        <w:t xml:space="preserve"> tumor suppressors and/or oncogene proteins and their signaling </w:t>
      </w:r>
      <w:proofErr w:type="gramStart"/>
      <w:r w:rsidRPr="000B2808">
        <w:rPr>
          <w:rFonts w:ascii="Book Antiqua" w:hAnsi="Book Antiqua" w:cs="Arial"/>
          <w:sz w:val="24"/>
          <w:szCs w:val="24"/>
          <w:lang w:val="en-US"/>
        </w:rPr>
        <w:t>pathways</w:t>
      </w:r>
      <w:r w:rsidRPr="000B2808">
        <w:rPr>
          <w:rFonts w:ascii="Book Antiqua" w:eastAsia="Times New Roman" w:hAnsi="Book Antiqua" w:cs="Arial"/>
          <w:sz w:val="24"/>
          <w:szCs w:val="24"/>
          <w:vertAlign w:val="superscript"/>
          <w:lang w:val="en-US"/>
        </w:rPr>
        <w:t>[</w:t>
      </w:r>
      <w:proofErr w:type="gramEnd"/>
      <w:r w:rsidRPr="000B2808">
        <w:rPr>
          <w:rFonts w:ascii="Book Antiqua" w:eastAsia="Times New Roman" w:hAnsi="Book Antiqua" w:cs="Arial"/>
          <w:sz w:val="24"/>
          <w:szCs w:val="24"/>
          <w:vertAlign w:val="superscript"/>
          <w:lang w:val="en-US"/>
        </w:rPr>
        <w:t>2</w:t>
      </w:r>
      <w:r>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vertAlign w:val="superscript"/>
          <w:lang w:val="en-US"/>
        </w:rPr>
        <w:t>3]</w:t>
      </w:r>
      <w:r w:rsidRPr="000B2808">
        <w:rPr>
          <w:rFonts w:ascii="Book Antiqua" w:hAnsi="Book Antiqua" w:cs="Arial"/>
          <w:sz w:val="24"/>
          <w:szCs w:val="24"/>
          <w:lang w:val="en-US"/>
        </w:rPr>
        <w:t>.</w:t>
      </w:r>
    </w:p>
    <w:p w:rsidR="00A20CA0" w:rsidRPr="000B2808" w:rsidRDefault="00A20CA0" w:rsidP="00A94BEB">
      <w:pPr>
        <w:autoSpaceDE w:val="0"/>
        <w:autoSpaceDN w:val="0"/>
        <w:adjustRightInd w:val="0"/>
        <w:spacing w:after="0" w:line="360" w:lineRule="auto"/>
        <w:ind w:firstLineChars="100" w:firstLine="240"/>
        <w:jc w:val="both"/>
        <w:rPr>
          <w:rFonts w:ascii="Book Antiqua" w:eastAsia="Times New Roman" w:hAnsi="Book Antiqua" w:cs="Arial"/>
          <w:sz w:val="24"/>
          <w:szCs w:val="24"/>
          <w:lang w:val="en-US"/>
        </w:rPr>
      </w:pPr>
      <w:r w:rsidRPr="000B2808">
        <w:rPr>
          <w:rFonts w:ascii="Book Antiqua" w:hAnsi="Book Antiqua" w:cs="Arial"/>
          <w:sz w:val="24"/>
          <w:szCs w:val="24"/>
          <w:lang w:val="en-US"/>
        </w:rPr>
        <w:t xml:space="preserve">It has been already established that alteration of the circadian clock molecular circuitry is involved in carcinogenesis. </w:t>
      </w:r>
      <w:r w:rsidRPr="000B2808">
        <w:rPr>
          <w:rFonts w:ascii="Book Antiqua" w:eastAsia="Times New Roman" w:hAnsi="Book Antiqua" w:cs="Arial"/>
          <w:sz w:val="24"/>
          <w:szCs w:val="24"/>
          <w:lang w:val="en-US"/>
        </w:rPr>
        <w:t>Circadian defects have also been associated with liver diseases, including hepatocellular carcinoma (HCC</w:t>
      </w:r>
      <w:proofErr w:type="gramStart"/>
      <w:r w:rsidRPr="000B2808">
        <w:rPr>
          <w:rFonts w:ascii="Book Antiqua" w:eastAsia="Times New Roman" w:hAnsi="Book Antiqua" w:cs="Arial"/>
          <w:sz w:val="24"/>
          <w:szCs w:val="24"/>
          <w:lang w:val="en-US"/>
        </w:rPr>
        <w:t>)</w:t>
      </w:r>
      <w:r w:rsidRPr="000B2808">
        <w:rPr>
          <w:rFonts w:ascii="Book Antiqua" w:eastAsia="Times New Roman" w:hAnsi="Book Antiqua" w:cs="Arial"/>
          <w:sz w:val="24"/>
          <w:szCs w:val="24"/>
          <w:vertAlign w:val="superscript"/>
          <w:lang w:val="en-US"/>
        </w:rPr>
        <w:t>[</w:t>
      </w:r>
      <w:proofErr w:type="gramEnd"/>
      <w:r w:rsidRPr="000B2808">
        <w:rPr>
          <w:rFonts w:ascii="Book Antiqua" w:eastAsia="Times New Roman" w:hAnsi="Book Antiqua" w:cs="Arial"/>
          <w:sz w:val="24"/>
          <w:szCs w:val="24"/>
          <w:vertAlign w:val="superscript"/>
          <w:lang w:val="en-US"/>
        </w:rPr>
        <w:t>4</w:t>
      </w:r>
      <w:r>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vertAlign w:val="superscript"/>
          <w:lang w:val="en-US"/>
        </w:rPr>
        <w:t>5]</w:t>
      </w:r>
      <w:r w:rsidRPr="000B2808">
        <w:rPr>
          <w:rFonts w:ascii="Book Antiqua" w:eastAsia="Times New Roman" w:hAnsi="Book Antiqua" w:cs="Arial"/>
          <w:sz w:val="24"/>
          <w:szCs w:val="24"/>
          <w:lang w:val="en-US"/>
        </w:rPr>
        <w:t>, a condition in which viruses play a role in disease pathogenesis and progression.</w:t>
      </w:r>
    </w:p>
    <w:p w:rsidR="00A20CA0" w:rsidRPr="000B2808" w:rsidRDefault="00A20CA0" w:rsidP="00A94BEB">
      <w:pPr>
        <w:autoSpaceDE w:val="0"/>
        <w:autoSpaceDN w:val="0"/>
        <w:adjustRightInd w:val="0"/>
        <w:spacing w:after="0" w:line="360" w:lineRule="auto"/>
        <w:ind w:firstLineChars="100" w:firstLine="240"/>
        <w:jc w:val="both"/>
        <w:rPr>
          <w:rFonts w:ascii="Book Antiqua" w:eastAsia="Times New Roman" w:hAnsi="Book Antiqua" w:cs="Arial"/>
          <w:sz w:val="24"/>
          <w:szCs w:val="24"/>
          <w:lang w:val="en-US"/>
        </w:rPr>
      </w:pPr>
      <w:r w:rsidRPr="000B2808">
        <w:rPr>
          <w:rFonts w:ascii="Book Antiqua" w:hAnsi="Book Antiqua" w:cs="Arial"/>
          <w:sz w:val="24"/>
          <w:szCs w:val="24"/>
          <w:lang w:val="en-US"/>
        </w:rPr>
        <w:t>Specifically, b</w:t>
      </w:r>
      <w:r w:rsidRPr="000B2808">
        <w:rPr>
          <w:rFonts w:ascii="Book Antiqua" w:eastAsia="Times New Roman" w:hAnsi="Book Antiqua" w:cs="Arial"/>
          <w:sz w:val="24"/>
          <w:szCs w:val="24"/>
          <w:lang w:val="en-US"/>
        </w:rPr>
        <w:t>asic cell functions and processes, such</w:t>
      </w:r>
      <w:r w:rsidRPr="000B2808">
        <w:rPr>
          <w:rFonts w:ascii="Book Antiqua" w:eastAsia="Times New Roman" w:hAnsi="Book Antiqua" w:cs="Arial"/>
          <w:color w:val="FF0000"/>
          <w:sz w:val="24"/>
          <w:szCs w:val="24"/>
          <w:lang w:val="en-US"/>
        </w:rPr>
        <w:t xml:space="preserve"> </w:t>
      </w:r>
      <w:r w:rsidRPr="000B2808">
        <w:rPr>
          <w:rFonts w:ascii="Book Antiqua" w:eastAsia="Times New Roman" w:hAnsi="Book Antiqua" w:cs="Arial"/>
          <w:sz w:val="24"/>
          <w:szCs w:val="24"/>
          <w:lang w:val="en-US"/>
        </w:rPr>
        <w:t xml:space="preserve">as cell division, proliferation, growth, differentiation, </w:t>
      </w:r>
      <w:r w:rsidRPr="000B2808">
        <w:rPr>
          <w:rFonts w:ascii="Book Antiqua" w:hAnsi="Book Antiqua" w:cs="Arial"/>
          <w:sz w:val="24"/>
          <w:szCs w:val="24"/>
          <w:lang w:val="en-US"/>
        </w:rPr>
        <w:t xml:space="preserve">autophagy, </w:t>
      </w:r>
      <w:r w:rsidRPr="000B2808">
        <w:rPr>
          <w:rFonts w:ascii="Book Antiqua" w:eastAsia="Times New Roman" w:hAnsi="Book Antiqua" w:cs="Arial"/>
          <w:sz w:val="24"/>
          <w:szCs w:val="24"/>
          <w:lang w:val="en-US"/>
        </w:rPr>
        <w:t xml:space="preserve">apoptosis and metabolism, show time-related </w:t>
      </w:r>
      <w:r w:rsidRPr="000B2808">
        <w:rPr>
          <w:rFonts w:ascii="Book Antiqua" w:eastAsia="Times New Roman" w:hAnsi="Book Antiqua" w:cs="Arial"/>
          <w:sz w:val="24"/>
          <w:szCs w:val="24"/>
          <w:lang w:val="en-US"/>
        </w:rPr>
        <w:lastRenderedPageBreak/>
        <w:t>fluctuations, and when the period of oscillation is about 24 h the rhyt</w:t>
      </w:r>
      <w:r>
        <w:rPr>
          <w:rFonts w:ascii="Book Antiqua" w:eastAsia="Times New Roman" w:hAnsi="Book Antiqua" w:cs="Arial"/>
          <w:sz w:val="24"/>
          <w:szCs w:val="24"/>
          <w:lang w:val="en-US"/>
        </w:rPr>
        <w:t>hmicity is defined as circadian</w:t>
      </w:r>
      <w:r w:rsidRPr="00A94BEB">
        <w:rPr>
          <w:rFonts w:ascii="Book Antiqua" w:eastAsia="Times New Roman" w:hAnsi="Book Antiqua" w:cs="Arial"/>
          <w:color w:val="000000"/>
          <w:sz w:val="24"/>
          <w:szCs w:val="24"/>
          <w:vertAlign w:val="superscript"/>
          <w:lang w:val="en-US"/>
        </w:rPr>
        <w:t>[6,7,8,9,10]</w:t>
      </w:r>
      <w:r w:rsidRPr="00A94BEB">
        <w:rPr>
          <w:rFonts w:ascii="Book Antiqua" w:eastAsia="Times New Roman" w:hAnsi="Book Antiqua" w:cs="Arial"/>
          <w:color w:val="000000"/>
          <w:sz w:val="24"/>
          <w:szCs w:val="24"/>
          <w:lang w:val="en-US"/>
        </w:rPr>
        <w:t>.</w:t>
      </w:r>
      <w:r w:rsidRPr="000B2808">
        <w:rPr>
          <w:rFonts w:ascii="Book Antiqua" w:eastAsia="Times New Roman" w:hAnsi="Book Antiqua" w:cs="Arial"/>
          <w:sz w:val="24"/>
          <w:szCs w:val="24"/>
          <w:lang w:val="en-US"/>
        </w:rPr>
        <w:t xml:space="preserve"> At the cellular level, circadian rhythmicity is driven by </w:t>
      </w:r>
      <w:proofErr w:type="gramStart"/>
      <w:r w:rsidRPr="000B2808">
        <w:rPr>
          <w:rFonts w:ascii="Book Antiqua" w:eastAsia="Times New Roman" w:hAnsi="Book Antiqua" w:cs="Arial"/>
          <w:sz w:val="24"/>
          <w:szCs w:val="24"/>
          <w:lang w:val="en-US"/>
        </w:rPr>
        <w:t>a molecular</w:t>
      </w:r>
      <w:proofErr w:type="gramEnd"/>
      <w:r w:rsidRPr="000B2808">
        <w:rPr>
          <w:rFonts w:ascii="Book Antiqua" w:eastAsia="Times New Roman" w:hAnsi="Book Antiqua" w:cs="Arial"/>
          <w:sz w:val="24"/>
          <w:szCs w:val="24"/>
          <w:lang w:val="en-US"/>
        </w:rPr>
        <w:t xml:space="preserve"> clockwork comprised of a translational-transcriptional feedback loop realized by a set of genes, called core clock genes, coding for proteins that in turn suppress gene expression in a cycle that completes itself each day. </w:t>
      </w:r>
      <w:r w:rsidRPr="000B2808">
        <w:rPr>
          <w:rFonts w:ascii="Book Antiqua" w:hAnsi="Book Antiqua" w:cs="Arial"/>
          <w:sz w:val="24"/>
          <w:szCs w:val="24"/>
          <w:lang w:val="en-US"/>
        </w:rPr>
        <w:t>C</w:t>
      </w:r>
      <w:r w:rsidRPr="000B2808">
        <w:rPr>
          <w:rFonts w:ascii="Book Antiqua" w:eastAsia="Times New Roman" w:hAnsi="Book Antiqua" w:cs="Arial"/>
          <w:sz w:val="24"/>
          <w:szCs w:val="24"/>
          <w:lang w:val="en-US"/>
        </w:rPr>
        <w:t xml:space="preserve">lock genes are transcriptionally activated by the transcription factors </w:t>
      </w:r>
      <w:r w:rsidRPr="00A94BEB">
        <w:rPr>
          <w:rFonts w:ascii="Book Antiqua" w:eastAsia="Times New Roman" w:hAnsi="Book Antiqua" w:cs="Arial"/>
          <w:color w:val="000000"/>
          <w:sz w:val="24"/>
          <w:szCs w:val="24"/>
          <w:lang w:val="en-US"/>
        </w:rPr>
        <w:t xml:space="preserve">circadian </w:t>
      </w:r>
      <w:proofErr w:type="spellStart"/>
      <w:r w:rsidRPr="00A94BEB">
        <w:rPr>
          <w:rFonts w:ascii="Book Antiqua" w:eastAsia="Times New Roman" w:hAnsi="Book Antiqua" w:cs="Arial"/>
          <w:color w:val="000000"/>
          <w:sz w:val="24"/>
          <w:szCs w:val="24"/>
          <w:lang w:val="en-US"/>
        </w:rPr>
        <w:t>locomotor</w:t>
      </w:r>
      <w:proofErr w:type="spellEnd"/>
      <w:r w:rsidRPr="00A94BEB">
        <w:rPr>
          <w:rFonts w:ascii="Book Antiqua" w:eastAsia="Times New Roman" w:hAnsi="Book Antiqua" w:cs="Arial"/>
          <w:color w:val="000000"/>
          <w:sz w:val="24"/>
          <w:szCs w:val="24"/>
          <w:lang w:val="en-US"/>
        </w:rPr>
        <w:t xml:space="preserve"> output cycle </w:t>
      </w:r>
      <w:proofErr w:type="gramStart"/>
      <w:r w:rsidRPr="00A94BEB">
        <w:rPr>
          <w:rFonts w:ascii="Book Antiqua" w:eastAsia="Times New Roman" w:hAnsi="Book Antiqua" w:cs="Arial"/>
          <w:color w:val="000000"/>
          <w:sz w:val="24"/>
          <w:szCs w:val="24"/>
          <w:lang w:val="en-US"/>
        </w:rPr>
        <w:t>kaput</w:t>
      </w:r>
      <w:proofErr w:type="gramEnd"/>
      <w:r w:rsidRPr="00A94BEB">
        <w:rPr>
          <w:rFonts w:ascii="Book Antiqua" w:eastAsia="Times New Roman" w:hAnsi="Book Antiqua" w:cs="Arial"/>
          <w:color w:val="000000"/>
          <w:sz w:val="24"/>
          <w:szCs w:val="24"/>
          <w:lang w:val="en-US"/>
        </w:rPr>
        <w:t xml:space="preserve"> </w:t>
      </w:r>
      <w:r w:rsidRPr="000B2808">
        <w:rPr>
          <w:rFonts w:ascii="Book Antiqua" w:eastAsia="Times New Roman" w:hAnsi="Book Antiqua" w:cs="Arial"/>
          <w:sz w:val="24"/>
          <w:szCs w:val="24"/>
          <w:lang w:val="en-US"/>
        </w:rPr>
        <w:t xml:space="preserve">(CLOCK) and </w:t>
      </w:r>
      <w:r w:rsidRPr="0028164D">
        <w:rPr>
          <w:rFonts w:ascii="Book Antiqua" w:eastAsia="Times New Roman" w:hAnsi="Book Antiqua" w:cs="Arial"/>
          <w:color w:val="000000"/>
          <w:sz w:val="24"/>
          <w:szCs w:val="24"/>
          <w:lang w:val="en-US"/>
        </w:rPr>
        <w:t>aryl</w:t>
      </w:r>
      <w:r w:rsidRPr="000B2808">
        <w:rPr>
          <w:rFonts w:ascii="Book Antiqua" w:eastAsia="Times New Roman" w:hAnsi="Book Antiqua" w:cs="Arial"/>
          <w:color w:val="FF0000"/>
          <w:sz w:val="24"/>
          <w:szCs w:val="24"/>
          <w:lang w:val="en-US"/>
        </w:rPr>
        <w:t xml:space="preserve"> </w:t>
      </w:r>
      <w:r w:rsidRPr="000D0738">
        <w:rPr>
          <w:rFonts w:ascii="Book Antiqua" w:eastAsia="Times New Roman" w:hAnsi="Book Antiqua" w:cs="Arial"/>
          <w:color w:val="000000"/>
          <w:sz w:val="24"/>
          <w:szCs w:val="24"/>
          <w:lang w:val="en-US"/>
        </w:rPr>
        <w:t xml:space="preserve">hydrocarbon receptor nuclear </w:t>
      </w:r>
      <w:proofErr w:type="spellStart"/>
      <w:r w:rsidRPr="000D0738">
        <w:rPr>
          <w:rFonts w:ascii="Book Antiqua" w:eastAsia="Times New Roman" w:hAnsi="Book Antiqua" w:cs="Arial"/>
          <w:color w:val="000000"/>
          <w:sz w:val="24"/>
          <w:szCs w:val="24"/>
          <w:lang w:val="en-US"/>
        </w:rPr>
        <w:t>translocator</w:t>
      </w:r>
      <w:proofErr w:type="spellEnd"/>
      <w:r w:rsidRPr="000D0738">
        <w:rPr>
          <w:rFonts w:ascii="Book Antiqua" w:eastAsia="Times New Roman" w:hAnsi="Book Antiqua" w:cs="Arial"/>
          <w:color w:val="000000"/>
          <w:sz w:val="24"/>
          <w:szCs w:val="24"/>
          <w:lang w:val="en-US"/>
        </w:rPr>
        <w:t>-like</w:t>
      </w:r>
      <w:r w:rsidRPr="000B2808">
        <w:rPr>
          <w:rFonts w:ascii="Book Antiqua" w:eastAsia="Times New Roman" w:hAnsi="Book Antiqua" w:cs="Arial"/>
          <w:color w:val="FF0000"/>
          <w:sz w:val="24"/>
          <w:szCs w:val="24"/>
          <w:lang w:val="en-US"/>
        </w:rPr>
        <w:t xml:space="preserve"> </w:t>
      </w:r>
      <w:r w:rsidRPr="000B2808">
        <w:rPr>
          <w:rFonts w:ascii="Book Antiqua" w:eastAsia="Times New Roman" w:hAnsi="Book Antiqua" w:cs="Arial"/>
          <w:sz w:val="24"/>
          <w:szCs w:val="24"/>
          <w:lang w:val="en-US"/>
        </w:rPr>
        <w:t xml:space="preserve">(ARNTL). The latter two protein </w:t>
      </w:r>
      <w:proofErr w:type="spellStart"/>
      <w:r w:rsidRPr="000B2808">
        <w:rPr>
          <w:rFonts w:ascii="Book Antiqua" w:eastAsia="Times New Roman" w:hAnsi="Book Antiqua" w:cs="Arial"/>
          <w:sz w:val="24"/>
          <w:szCs w:val="24"/>
          <w:lang w:val="en-US"/>
        </w:rPr>
        <w:t>heterodimerize</w:t>
      </w:r>
      <w:proofErr w:type="spellEnd"/>
      <w:r w:rsidRPr="000B2808">
        <w:rPr>
          <w:rFonts w:ascii="Book Antiqua" w:eastAsia="Times New Roman" w:hAnsi="Book Antiqua" w:cs="Arial"/>
          <w:sz w:val="24"/>
          <w:szCs w:val="24"/>
          <w:lang w:val="en-US"/>
        </w:rPr>
        <w:t xml:space="preserve"> and bind </w:t>
      </w:r>
      <w:r w:rsidRPr="000D0738">
        <w:rPr>
          <w:rFonts w:ascii="Book Antiqua" w:eastAsia="Times New Roman" w:hAnsi="Book Antiqua" w:cs="Arial"/>
          <w:color w:val="000000"/>
          <w:sz w:val="24"/>
          <w:szCs w:val="24"/>
          <w:lang w:val="en-US"/>
        </w:rPr>
        <w:t>to</w:t>
      </w:r>
      <w:r w:rsidRPr="000B2808">
        <w:rPr>
          <w:rFonts w:ascii="Book Antiqua" w:eastAsia="Times New Roman" w:hAnsi="Book Antiqua" w:cs="Arial"/>
          <w:sz w:val="24"/>
          <w:szCs w:val="24"/>
          <w:lang w:val="en-US"/>
        </w:rPr>
        <w:t xml:space="preserve"> the E-box enhancer elements in the promoters of the Period (</w:t>
      </w:r>
      <w:r w:rsidRPr="000B2808">
        <w:rPr>
          <w:rFonts w:ascii="Book Antiqua" w:eastAsia="Times New Roman" w:hAnsi="Book Antiqua" w:cs="Arial"/>
          <w:i/>
          <w:caps/>
          <w:sz w:val="24"/>
          <w:szCs w:val="24"/>
          <w:lang w:val="en-US"/>
        </w:rPr>
        <w:t>Per</w:t>
      </w:r>
      <w:r w:rsidRPr="000B2808">
        <w:rPr>
          <w:rFonts w:ascii="Book Antiqua" w:eastAsia="Times New Roman" w:hAnsi="Book Antiqua" w:cs="Arial"/>
          <w:sz w:val="24"/>
          <w:szCs w:val="24"/>
          <w:lang w:val="en-US"/>
        </w:rPr>
        <w:t xml:space="preserve"> 1, 2 and 3) and </w:t>
      </w:r>
      <w:proofErr w:type="spellStart"/>
      <w:r w:rsidRPr="000B2808">
        <w:rPr>
          <w:rFonts w:ascii="Book Antiqua" w:eastAsia="Times New Roman" w:hAnsi="Book Antiqua" w:cs="Arial"/>
          <w:sz w:val="24"/>
          <w:szCs w:val="24"/>
          <w:lang w:val="en-US"/>
        </w:rPr>
        <w:t>Cryptochrome</w:t>
      </w:r>
      <w:proofErr w:type="spellEnd"/>
      <w:r w:rsidRPr="000B2808">
        <w:rPr>
          <w:rFonts w:ascii="Book Antiqua" w:eastAsia="Times New Roman" w:hAnsi="Book Antiqua" w:cs="Arial"/>
          <w:sz w:val="24"/>
          <w:szCs w:val="24"/>
          <w:lang w:val="en-US"/>
        </w:rPr>
        <w:t xml:space="preserve"> (</w:t>
      </w:r>
      <w:r w:rsidRPr="000B2808">
        <w:rPr>
          <w:rFonts w:ascii="Book Antiqua" w:eastAsia="Times New Roman" w:hAnsi="Book Antiqua" w:cs="Arial"/>
          <w:i/>
          <w:caps/>
          <w:sz w:val="24"/>
          <w:szCs w:val="24"/>
          <w:lang w:val="en-US"/>
        </w:rPr>
        <w:t xml:space="preserve">Cry </w:t>
      </w:r>
      <w:r w:rsidRPr="000B2808">
        <w:rPr>
          <w:rFonts w:ascii="Book Antiqua" w:eastAsia="Times New Roman" w:hAnsi="Book Antiqua" w:cs="Arial"/>
          <w:i/>
          <w:sz w:val="24"/>
          <w:szCs w:val="24"/>
          <w:lang w:val="en-US"/>
        </w:rPr>
        <w:t>1</w:t>
      </w:r>
      <w:r w:rsidRPr="000B2808">
        <w:rPr>
          <w:rFonts w:ascii="Book Antiqua" w:eastAsia="Times New Roman" w:hAnsi="Book Antiqua" w:cs="Arial"/>
          <w:sz w:val="24"/>
          <w:szCs w:val="24"/>
          <w:lang w:val="en-US"/>
        </w:rPr>
        <w:t xml:space="preserve"> and </w:t>
      </w:r>
      <w:r w:rsidRPr="000B2808">
        <w:rPr>
          <w:rFonts w:ascii="Book Antiqua" w:eastAsia="Times New Roman" w:hAnsi="Book Antiqua" w:cs="Arial"/>
          <w:i/>
          <w:sz w:val="24"/>
          <w:szCs w:val="24"/>
          <w:lang w:val="en-US"/>
        </w:rPr>
        <w:t>2</w:t>
      </w:r>
      <w:r w:rsidRPr="000B2808">
        <w:rPr>
          <w:rFonts w:ascii="Book Antiqua" w:eastAsia="Times New Roman" w:hAnsi="Book Antiqua" w:cs="Arial"/>
          <w:sz w:val="24"/>
          <w:szCs w:val="24"/>
          <w:lang w:val="en-US"/>
        </w:rPr>
        <w:t xml:space="preserve">) genes. The </w:t>
      </w:r>
      <w:r w:rsidRPr="000B2808">
        <w:rPr>
          <w:rFonts w:ascii="Book Antiqua" w:eastAsia="Times New Roman" w:hAnsi="Book Antiqua" w:cs="Arial"/>
          <w:i/>
          <w:iCs/>
          <w:caps/>
          <w:sz w:val="24"/>
          <w:szCs w:val="24"/>
          <w:lang w:val="en-US"/>
        </w:rPr>
        <w:t>Per</w:t>
      </w:r>
      <w:r w:rsidRPr="000B2808">
        <w:rPr>
          <w:rFonts w:ascii="Book Antiqua" w:eastAsia="Times New Roman" w:hAnsi="Book Antiqua" w:cs="Arial"/>
          <w:i/>
          <w:iCs/>
          <w:sz w:val="24"/>
          <w:szCs w:val="24"/>
          <w:lang w:val="en-US"/>
        </w:rPr>
        <w:t xml:space="preserve"> </w:t>
      </w:r>
      <w:r w:rsidRPr="000B2808">
        <w:rPr>
          <w:rFonts w:ascii="Book Antiqua" w:eastAsia="Times New Roman" w:hAnsi="Book Antiqua" w:cs="Arial"/>
          <w:sz w:val="24"/>
          <w:szCs w:val="24"/>
          <w:lang w:val="en-US"/>
        </w:rPr>
        <w:t xml:space="preserve">and </w:t>
      </w:r>
      <w:r w:rsidRPr="000B2808">
        <w:rPr>
          <w:rFonts w:ascii="Book Antiqua" w:eastAsia="Times New Roman" w:hAnsi="Book Antiqua" w:cs="Arial"/>
          <w:i/>
          <w:iCs/>
          <w:caps/>
          <w:sz w:val="24"/>
          <w:szCs w:val="24"/>
          <w:lang w:val="en-US"/>
        </w:rPr>
        <w:t>Cry</w:t>
      </w:r>
      <w:r w:rsidRPr="000B2808">
        <w:rPr>
          <w:rFonts w:ascii="Book Antiqua" w:eastAsia="Times New Roman" w:hAnsi="Book Antiqua" w:cs="Arial"/>
          <w:i/>
          <w:iCs/>
          <w:sz w:val="24"/>
          <w:szCs w:val="24"/>
          <w:lang w:val="en-US"/>
        </w:rPr>
        <w:t xml:space="preserve"> </w:t>
      </w:r>
      <w:r w:rsidRPr="000B2808">
        <w:rPr>
          <w:rFonts w:ascii="Book Antiqua" w:eastAsia="Times New Roman" w:hAnsi="Book Antiqua" w:cs="Arial"/>
          <w:sz w:val="24"/>
          <w:szCs w:val="24"/>
          <w:lang w:val="en-US"/>
        </w:rPr>
        <w:t xml:space="preserve">mRNAs are translated into PER and CRY proteins that form a repression complex, which in turn </w:t>
      </w:r>
      <w:proofErr w:type="spellStart"/>
      <w:r w:rsidRPr="000B2808">
        <w:rPr>
          <w:rFonts w:ascii="Book Antiqua" w:eastAsia="Times New Roman" w:hAnsi="Book Antiqua" w:cs="Arial"/>
          <w:sz w:val="24"/>
          <w:szCs w:val="24"/>
          <w:lang w:val="en-US"/>
        </w:rPr>
        <w:t>translocates</w:t>
      </w:r>
      <w:proofErr w:type="spellEnd"/>
      <w:r w:rsidRPr="000B2808">
        <w:rPr>
          <w:rFonts w:ascii="Book Antiqua" w:eastAsia="Times New Roman" w:hAnsi="Book Antiqua" w:cs="Arial"/>
          <w:sz w:val="24"/>
          <w:szCs w:val="24"/>
          <w:lang w:val="en-US"/>
        </w:rPr>
        <w:t xml:space="preserve"> back into the nucleus, interacts directly with CLOCK and ARNTL blocking</w:t>
      </w:r>
      <w:r>
        <w:rPr>
          <w:rFonts w:ascii="Book Antiqua" w:eastAsia="Times New Roman" w:hAnsi="Book Antiqua" w:cs="Arial"/>
          <w:sz w:val="24"/>
          <w:szCs w:val="24"/>
          <w:lang w:val="en-US"/>
        </w:rPr>
        <w:t xml:space="preserve"> their activity</w:t>
      </w:r>
      <w:r w:rsidRPr="000B2808">
        <w:rPr>
          <w:rFonts w:ascii="Book Antiqua" w:eastAsia="Times New Roman" w:hAnsi="Book Antiqua" w:cs="Arial"/>
          <w:sz w:val="24"/>
          <w:szCs w:val="24"/>
          <w:vertAlign w:val="superscript"/>
          <w:lang w:val="en-US"/>
        </w:rPr>
        <w:t>[4,</w:t>
      </w:r>
      <w:r>
        <w:rPr>
          <w:rFonts w:ascii="Book Antiqua" w:eastAsia="Times New Roman" w:hAnsi="Book Antiqua" w:cs="Arial"/>
          <w:sz w:val="24"/>
          <w:szCs w:val="24"/>
          <w:vertAlign w:val="superscript"/>
          <w:lang w:val="en-US"/>
        </w:rPr>
        <w:t>11,</w:t>
      </w:r>
      <w:r w:rsidRPr="000B2808">
        <w:rPr>
          <w:rFonts w:ascii="Book Antiqua" w:eastAsia="Times New Roman" w:hAnsi="Book Antiqua" w:cs="Arial"/>
          <w:sz w:val="24"/>
          <w:szCs w:val="24"/>
          <w:vertAlign w:val="superscript"/>
          <w:lang w:val="en-US"/>
        </w:rPr>
        <w:t>12</w:t>
      </w:r>
      <w:r>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vertAlign w:val="superscript"/>
          <w:lang w:val="en-US"/>
        </w:rPr>
        <w:t>13]</w:t>
      </w:r>
      <w:r w:rsidRPr="000B2808">
        <w:rPr>
          <w:rFonts w:ascii="Book Antiqua" w:eastAsia="Times New Roman" w:hAnsi="Book Antiqua" w:cs="Arial"/>
          <w:sz w:val="24"/>
          <w:szCs w:val="24"/>
          <w:lang w:val="en-US"/>
        </w:rPr>
        <w:t>.</w:t>
      </w:r>
    </w:p>
    <w:p w:rsidR="00A20CA0" w:rsidRPr="00AA3212" w:rsidRDefault="00A20CA0" w:rsidP="000D0738">
      <w:pPr>
        <w:spacing w:after="0" w:line="360" w:lineRule="auto"/>
        <w:ind w:firstLineChars="100" w:firstLine="240"/>
        <w:jc w:val="both"/>
        <w:rPr>
          <w:rFonts w:ascii="Book Antiqua" w:hAnsi="Book Antiqua"/>
          <w:color w:val="FF0000"/>
          <w:sz w:val="24"/>
          <w:szCs w:val="24"/>
          <w:lang w:val="en-US" w:eastAsia="zh-CN"/>
        </w:rPr>
      </w:pPr>
      <w:r w:rsidRPr="000B2808">
        <w:rPr>
          <w:rFonts w:ascii="Book Antiqua" w:eastAsia="Times New Roman" w:hAnsi="Book Antiqua" w:cs="Arial"/>
          <w:sz w:val="24"/>
          <w:szCs w:val="24"/>
          <w:lang w:val="en-US"/>
        </w:rPr>
        <w:t>Among the processes regulated by the clock gene machinery are pathways of cell metabolism and vesicle trafficking, suggesting the potential role for the circadian clock circuitry in the regulation of viral expression/</w:t>
      </w:r>
      <w:proofErr w:type="gramStart"/>
      <w:r w:rsidRPr="000B2808">
        <w:rPr>
          <w:rFonts w:ascii="Book Antiqua" w:eastAsia="Times New Roman" w:hAnsi="Book Antiqua" w:cs="Arial"/>
          <w:sz w:val="24"/>
          <w:szCs w:val="24"/>
          <w:lang w:val="en-US"/>
        </w:rPr>
        <w:t>replication</w:t>
      </w:r>
      <w:r w:rsidRPr="000B2808">
        <w:rPr>
          <w:rFonts w:ascii="Book Antiqua" w:eastAsia="Times New Roman" w:hAnsi="Book Antiqua" w:cs="Arial"/>
          <w:sz w:val="24"/>
          <w:szCs w:val="24"/>
          <w:vertAlign w:val="superscript"/>
          <w:lang w:val="en-US"/>
        </w:rPr>
        <w:t>[</w:t>
      </w:r>
      <w:proofErr w:type="gramEnd"/>
      <w:r w:rsidRPr="000B2808">
        <w:rPr>
          <w:rFonts w:ascii="Book Antiqua" w:eastAsia="Times New Roman" w:hAnsi="Book Antiqua" w:cs="Arial"/>
          <w:sz w:val="24"/>
          <w:szCs w:val="24"/>
          <w:vertAlign w:val="superscript"/>
          <w:lang w:val="en-US"/>
        </w:rPr>
        <w:t>14]</w:t>
      </w:r>
      <w:r w:rsidRPr="000B2808">
        <w:rPr>
          <w:rFonts w:ascii="Book Antiqua" w:eastAsia="Times New Roman" w:hAnsi="Book Antiqua" w:cs="Arial"/>
          <w:sz w:val="24"/>
          <w:szCs w:val="24"/>
          <w:lang w:val="en-US"/>
        </w:rPr>
        <w:t xml:space="preserve">. A relationship between circadian dysfunction and </w:t>
      </w:r>
      <w:proofErr w:type="spellStart"/>
      <w:r w:rsidRPr="000B2808">
        <w:rPr>
          <w:rFonts w:ascii="Book Antiqua" w:eastAsia="Times New Roman" w:hAnsi="Book Antiqua" w:cs="Arial"/>
          <w:sz w:val="24"/>
          <w:szCs w:val="24"/>
          <w:lang w:val="en-US"/>
        </w:rPr>
        <w:t>tumorigenesis</w:t>
      </w:r>
      <w:proofErr w:type="spellEnd"/>
      <w:r w:rsidRPr="000B2808">
        <w:rPr>
          <w:rFonts w:ascii="Book Antiqua" w:eastAsia="Times New Roman" w:hAnsi="Book Antiqua" w:cs="Arial"/>
          <w:sz w:val="24"/>
          <w:szCs w:val="24"/>
          <w:lang w:val="en-US"/>
        </w:rPr>
        <w:t xml:space="preserve"> has also been found at both the cellular and the organismal levels, indicating that the circadian clock may impact on the development of </w:t>
      </w:r>
      <w:proofErr w:type="gramStart"/>
      <w:r w:rsidRPr="000B2808">
        <w:rPr>
          <w:rFonts w:ascii="Book Antiqua" w:eastAsia="Times New Roman" w:hAnsi="Book Antiqua" w:cs="Arial"/>
          <w:sz w:val="24"/>
          <w:szCs w:val="24"/>
          <w:lang w:val="en-US"/>
        </w:rPr>
        <w:t>cancer</w:t>
      </w:r>
      <w:r>
        <w:rPr>
          <w:rFonts w:ascii="Book Antiqua" w:eastAsia="Times New Roman" w:hAnsi="Book Antiqua" w:cs="Arial"/>
          <w:sz w:val="24"/>
          <w:szCs w:val="24"/>
          <w:vertAlign w:val="superscript"/>
          <w:lang w:val="en-US"/>
        </w:rPr>
        <w:t>[</w:t>
      </w:r>
      <w:proofErr w:type="gramEnd"/>
      <w:r>
        <w:rPr>
          <w:rFonts w:ascii="Book Antiqua" w:eastAsia="Times New Roman" w:hAnsi="Book Antiqua" w:cs="Arial"/>
          <w:sz w:val="24"/>
          <w:szCs w:val="24"/>
          <w:vertAlign w:val="superscript"/>
          <w:lang w:val="en-US"/>
        </w:rPr>
        <w:t>15,16,</w:t>
      </w:r>
      <w:r w:rsidRPr="000B2808">
        <w:rPr>
          <w:rFonts w:ascii="Book Antiqua" w:eastAsia="Times New Roman" w:hAnsi="Book Antiqua" w:cs="Arial"/>
          <w:sz w:val="24"/>
          <w:szCs w:val="24"/>
          <w:vertAlign w:val="superscript"/>
          <w:lang w:val="en-US"/>
        </w:rPr>
        <w:t xml:space="preserve">17] </w:t>
      </w:r>
      <w:r w:rsidRPr="000B2808">
        <w:rPr>
          <w:rFonts w:ascii="Book Antiqua" w:eastAsia="Times New Roman" w:hAnsi="Book Antiqua" w:cs="Arial"/>
          <w:sz w:val="24"/>
          <w:szCs w:val="24"/>
          <w:lang w:val="en-US"/>
        </w:rPr>
        <w:t>, a disease also influenced by viruses. Recently, scientific evidences support a functional connection between viral expression/replication and circadian dysfunction in the</w:t>
      </w:r>
      <w:r>
        <w:rPr>
          <w:rFonts w:ascii="Book Antiqua" w:eastAsia="Times New Roman" w:hAnsi="Book Antiqua" w:cs="Arial"/>
          <w:sz w:val="24"/>
          <w:szCs w:val="24"/>
          <w:lang w:val="en-US"/>
        </w:rPr>
        <w:t xml:space="preserve"> pathogenesis of liver </w:t>
      </w:r>
      <w:proofErr w:type="gramStart"/>
      <w:r>
        <w:rPr>
          <w:rFonts w:ascii="Book Antiqua" w:eastAsia="Times New Roman" w:hAnsi="Book Antiqua" w:cs="Arial"/>
          <w:sz w:val="24"/>
          <w:szCs w:val="24"/>
          <w:lang w:val="en-US"/>
        </w:rPr>
        <w:t>diseases</w:t>
      </w:r>
      <w:r w:rsidRPr="000B2808">
        <w:rPr>
          <w:rFonts w:ascii="Book Antiqua" w:eastAsia="Times New Roman" w:hAnsi="Book Antiqua" w:cs="Arial"/>
          <w:sz w:val="24"/>
          <w:szCs w:val="24"/>
          <w:vertAlign w:val="superscript"/>
          <w:lang w:val="en-US"/>
        </w:rPr>
        <w:t>[</w:t>
      </w:r>
      <w:proofErr w:type="gramEnd"/>
      <w:r w:rsidRPr="000B2808">
        <w:rPr>
          <w:rFonts w:ascii="Book Antiqua" w:eastAsia="Times New Roman" w:hAnsi="Book Antiqua" w:cs="Arial"/>
          <w:sz w:val="24"/>
          <w:szCs w:val="24"/>
          <w:vertAlign w:val="superscript"/>
          <w:lang w:val="en-US"/>
        </w:rPr>
        <w:t>14</w:t>
      </w:r>
      <w:r>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vertAlign w:val="superscript"/>
          <w:lang w:val="en-US"/>
        </w:rPr>
        <w:t>18-20]</w:t>
      </w:r>
      <w:r w:rsidRPr="000B2808">
        <w:rPr>
          <w:rFonts w:ascii="Book Antiqua" w:eastAsia="Times New Roman" w:hAnsi="Book Antiqua" w:cs="Arial"/>
          <w:sz w:val="24"/>
          <w:szCs w:val="24"/>
          <w:lang w:val="en-US"/>
        </w:rPr>
        <w:t xml:space="preserve">. However, whether the circadian clock directly regulates viral cell cycle in mammalian </w:t>
      </w:r>
      <w:proofErr w:type="gramStart"/>
      <w:r w:rsidRPr="000B2808">
        <w:rPr>
          <w:rFonts w:ascii="Book Antiqua" w:eastAsia="Times New Roman" w:hAnsi="Book Antiqua" w:cs="Arial"/>
          <w:sz w:val="24"/>
          <w:szCs w:val="24"/>
          <w:lang w:val="en-US"/>
        </w:rPr>
        <w:t>cells,</w:t>
      </w:r>
      <w:proofErr w:type="gramEnd"/>
      <w:r w:rsidRPr="000B2808">
        <w:rPr>
          <w:rFonts w:ascii="Book Antiqua" w:eastAsia="Times New Roman" w:hAnsi="Book Antiqua" w:cs="Arial"/>
          <w:sz w:val="24"/>
          <w:szCs w:val="24"/>
          <w:lang w:val="en-US"/>
        </w:rPr>
        <w:t xml:space="preserve"> or whether viruses may play a role in the cycling of mammalian cell clocks is not yet totally </w:t>
      </w:r>
      <w:r>
        <w:rPr>
          <w:rFonts w:ascii="Book Antiqua" w:eastAsia="Times New Roman" w:hAnsi="Book Antiqua" w:cs="Arial"/>
          <w:sz w:val="24"/>
          <w:szCs w:val="24"/>
          <w:lang w:val="en-US"/>
        </w:rPr>
        <w:t>clear.</w:t>
      </w:r>
    </w:p>
    <w:p w:rsidR="00A20CA0" w:rsidRPr="000B2808" w:rsidRDefault="00A20CA0" w:rsidP="00AA3212">
      <w:pPr>
        <w:spacing w:after="0" w:line="360" w:lineRule="auto"/>
        <w:ind w:firstLineChars="100" w:firstLine="240"/>
        <w:jc w:val="both"/>
        <w:rPr>
          <w:rFonts w:ascii="Book Antiqua" w:hAnsi="Book Antiqua" w:cs="Arial"/>
          <w:sz w:val="24"/>
          <w:szCs w:val="24"/>
          <w:lang w:val="en-US"/>
        </w:rPr>
      </w:pPr>
      <w:r w:rsidRPr="000B2808">
        <w:rPr>
          <w:rFonts w:ascii="Book Antiqua" w:eastAsia="Times New Roman" w:hAnsi="Book Antiqua" w:cs="Arial"/>
          <w:sz w:val="24"/>
          <w:szCs w:val="24"/>
          <w:lang w:val="en-US"/>
        </w:rPr>
        <w:t>The implication of viral expression/replication and circadian dysfunction in the pathogenesis of liver diseases suggests that a functional connection between these two processes may exist a</w:t>
      </w:r>
      <w:r>
        <w:rPr>
          <w:rFonts w:ascii="Book Antiqua" w:eastAsia="Times New Roman" w:hAnsi="Book Antiqua" w:cs="Arial"/>
          <w:sz w:val="24"/>
          <w:szCs w:val="24"/>
          <w:lang w:val="en-US"/>
        </w:rPr>
        <w:t xml:space="preserve">s it has been already </w:t>
      </w:r>
      <w:proofErr w:type="gramStart"/>
      <w:r>
        <w:rPr>
          <w:rFonts w:ascii="Book Antiqua" w:eastAsia="Times New Roman" w:hAnsi="Book Antiqua" w:cs="Arial"/>
          <w:sz w:val="24"/>
          <w:szCs w:val="24"/>
          <w:lang w:val="en-US"/>
        </w:rPr>
        <w:t>showed</w:t>
      </w:r>
      <w:r w:rsidRPr="000B2808">
        <w:rPr>
          <w:rFonts w:ascii="Book Antiqua" w:eastAsia="Times New Roman" w:hAnsi="Book Antiqua" w:cs="Arial"/>
          <w:sz w:val="24"/>
          <w:szCs w:val="24"/>
          <w:vertAlign w:val="superscript"/>
          <w:lang w:val="en-US"/>
        </w:rPr>
        <w:t>[</w:t>
      </w:r>
      <w:proofErr w:type="gramEnd"/>
      <w:r w:rsidRPr="000B2808">
        <w:rPr>
          <w:rFonts w:ascii="Book Antiqua" w:eastAsia="Times New Roman" w:hAnsi="Book Antiqua" w:cs="Arial"/>
          <w:sz w:val="24"/>
          <w:szCs w:val="24"/>
          <w:vertAlign w:val="superscript"/>
          <w:lang w:val="en-US"/>
        </w:rPr>
        <w:t>14</w:t>
      </w:r>
      <w:r>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vertAlign w:val="superscript"/>
          <w:lang w:val="en-US"/>
        </w:rPr>
        <w:t>18-20]</w:t>
      </w:r>
      <w:r w:rsidRPr="000B2808">
        <w:rPr>
          <w:rFonts w:ascii="Book Antiqua" w:eastAsia="Times New Roman" w:hAnsi="Book Antiqua" w:cs="Arial"/>
          <w:sz w:val="24"/>
          <w:szCs w:val="24"/>
          <w:lang w:val="en-US"/>
        </w:rPr>
        <w:t>. Nevertheless, the relationship between circadian cycles and viral expression/replication is an intriguing area for future study and it has implications for multiple human diseases.</w:t>
      </w:r>
      <w:r w:rsidRPr="000B2808">
        <w:rPr>
          <w:rFonts w:ascii="Book Antiqua" w:hAnsi="Book Antiqua"/>
          <w:sz w:val="24"/>
          <w:szCs w:val="24"/>
          <w:lang w:val="en-US"/>
        </w:rPr>
        <w:t xml:space="preserve"> </w:t>
      </w:r>
      <w:r w:rsidRPr="000B2808">
        <w:rPr>
          <w:rFonts w:ascii="Book Antiqua" w:hAnsi="Book Antiqua" w:cs="Arial"/>
          <w:sz w:val="24"/>
          <w:szCs w:val="24"/>
          <w:lang w:val="en-US"/>
        </w:rPr>
        <w:t>The study of new causes which are able to influence the clock genes expression are under investigation as disruption of biological clocks is implicated in a variety of disorders including fatty live</w:t>
      </w:r>
      <w:r>
        <w:rPr>
          <w:rFonts w:ascii="Book Antiqua" w:hAnsi="Book Antiqua" w:cs="Arial"/>
          <w:sz w:val="24"/>
          <w:szCs w:val="24"/>
          <w:lang w:val="en-US"/>
        </w:rPr>
        <w:t>r disease, obesity and diabetes</w:t>
      </w:r>
      <w:r w:rsidRPr="000B2808">
        <w:rPr>
          <w:rFonts w:ascii="Book Antiqua" w:hAnsi="Book Antiqua" w:cs="Arial"/>
          <w:sz w:val="24"/>
          <w:szCs w:val="24"/>
          <w:vertAlign w:val="superscript"/>
          <w:lang w:val="en-US"/>
        </w:rPr>
        <w:t>[</w:t>
      </w:r>
      <w:r>
        <w:rPr>
          <w:rFonts w:ascii="Book Antiqua" w:hAnsi="Book Antiqua" w:cs="Arial"/>
          <w:sz w:val="24"/>
          <w:szCs w:val="24"/>
          <w:vertAlign w:val="superscript"/>
          <w:lang w:val="en-US"/>
        </w:rPr>
        <w:t>21,</w:t>
      </w:r>
      <w:r w:rsidRPr="000B2808">
        <w:rPr>
          <w:rFonts w:ascii="Book Antiqua" w:hAnsi="Book Antiqua" w:cs="Arial"/>
          <w:sz w:val="24"/>
          <w:szCs w:val="24"/>
          <w:vertAlign w:val="superscript"/>
          <w:lang w:val="en-US"/>
        </w:rPr>
        <w:t>22]</w:t>
      </w:r>
      <w:r w:rsidRPr="000B2808">
        <w:rPr>
          <w:rFonts w:ascii="Book Antiqua" w:hAnsi="Book Antiqua" w:cs="Arial"/>
          <w:sz w:val="24"/>
          <w:szCs w:val="24"/>
          <w:lang w:val="en-US"/>
        </w:rPr>
        <w:t>. Exciting data reported the influence of hepatitis B and C vir</w:t>
      </w:r>
      <w:r>
        <w:rPr>
          <w:rFonts w:ascii="Book Antiqua" w:hAnsi="Book Antiqua" w:cs="Arial"/>
          <w:sz w:val="24"/>
          <w:szCs w:val="24"/>
          <w:lang w:val="en-US"/>
        </w:rPr>
        <w:t xml:space="preserve">uses on the hepatic clock </w:t>
      </w:r>
      <w:proofErr w:type="gramStart"/>
      <w:r>
        <w:rPr>
          <w:rFonts w:ascii="Book Antiqua" w:hAnsi="Book Antiqua" w:cs="Arial"/>
          <w:sz w:val="24"/>
          <w:szCs w:val="24"/>
          <w:lang w:val="en-US"/>
        </w:rPr>
        <w:t>genes</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18</w:t>
      </w:r>
      <w:r>
        <w:rPr>
          <w:rFonts w:ascii="Book Antiqua" w:hAnsi="Book Antiqua" w:cs="Arial"/>
          <w:sz w:val="24"/>
          <w:szCs w:val="24"/>
          <w:vertAlign w:val="superscript"/>
          <w:lang w:val="en-US"/>
        </w:rPr>
        <w:t>,</w:t>
      </w:r>
      <w:r w:rsidRPr="000B2808">
        <w:rPr>
          <w:rFonts w:ascii="Book Antiqua" w:hAnsi="Book Antiqua" w:cs="Arial"/>
          <w:sz w:val="24"/>
          <w:szCs w:val="24"/>
          <w:vertAlign w:val="superscript"/>
          <w:lang w:val="en-US"/>
        </w:rPr>
        <w:t>19]</w:t>
      </w:r>
      <w:r w:rsidRPr="000B2808">
        <w:rPr>
          <w:rFonts w:ascii="Book Antiqua" w:hAnsi="Book Antiqua" w:cs="Arial"/>
          <w:sz w:val="24"/>
          <w:szCs w:val="24"/>
          <w:lang w:val="en-US"/>
        </w:rPr>
        <w:t xml:space="preserve">, demonstrating for the first time that these viruses are able to impair the inner molecular clockwork, presumably to better exploit the host-cell </w:t>
      </w:r>
      <w:r w:rsidRPr="000B2808">
        <w:rPr>
          <w:rFonts w:ascii="Book Antiqua" w:hAnsi="Book Antiqua" w:cs="Arial"/>
          <w:sz w:val="24"/>
          <w:szCs w:val="24"/>
          <w:lang w:val="en-US"/>
        </w:rPr>
        <w:lastRenderedPageBreak/>
        <w:t xml:space="preserve">replication machinery. </w:t>
      </w:r>
      <w:proofErr w:type="spellStart"/>
      <w:r w:rsidRPr="000B2808">
        <w:rPr>
          <w:rFonts w:ascii="Book Antiqua" w:hAnsi="Book Antiqua" w:cs="Arial"/>
          <w:sz w:val="24"/>
          <w:szCs w:val="24"/>
          <w:lang w:val="en-US"/>
        </w:rPr>
        <w:t>Hepatotropic</w:t>
      </w:r>
      <w:proofErr w:type="spellEnd"/>
      <w:r w:rsidRPr="000B2808">
        <w:rPr>
          <w:rFonts w:ascii="Book Antiqua" w:hAnsi="Book Antiqua" w:cs="Arial"/>
          <w:sz w:val="24"/>
          <w:szCs w:val="24"/>
          <w:lang w:val="en-US"/>
        </w:rPr>
        <w:t xml:space="preserve"> viruses impair also liver functions, and this effect may be a cause or a consequence of the disruption of the inner cellular biological clock. At the present, the relationship between hepatitis </w:t>
      </w:r>
      <w:proofErr w:type="gramStart"/>
      <w:r w:rsidRPr="000B2808">
        <w:rPr>
          <w:rFonts w:ascii="Book Antiqua" w:hAnsi="Book Antiqua" w:cs="Arial"/>
          <w:sz w:val="24"/>
          <w:szCs w:val="24"/>
          <w:lang w:val="en-US"/>
        </w:rPr>
        <w:t>viruses</w:t>
      </w:r>
      <w:proofErr w:type="gramEnd"/>
      <w:r w:rsidRPr="000B2808">
        <w:rPr>
          <w:rFonts w:ascii="Book Antiqua" w:hAnsi="Book Antiqua" w:cs="Arial"/>
          <w:sz w:val="24"/>
          <w:szCs w:val="24"/>
          <w:lang w:val="en-US"/>
        </w:rPr>
        <w:t xml:space="preserve"> expression/replication and the circadian clock is poorly understood. Here we review the scientific reports addressing the interaction between hepatitis B and C viruses and the molecular clockwork.</w:t>
      </w:r>
    </w:p>
    <w:p w:rsidR="00A20CA0" w:rsidRDefault="00A20CA0" w:rsidP="000B2808">
      <w:pPr>
        <w:spacing w:after="0" w:line="360" w:lineRule="auto"/>
        <w:jc w:val="both"/>
        <w:rPr>
          <w:rFonts w:ascii="Book Antiqua" w:hAnsi="Book Antiqua" w:cs="Arial"/>
          <w:b/>
          <w:sz w:val="24"/>
          <w:szCs w:val="24"/>
          <w:lang w:val="en-US" w:eastAsia="zh-CN"/>
        </w:rPr>
      </w:pP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LIVER AND CLOCK GENES</w:t>
      </w:r>
    </w:p>
    <w:p w:rsidR="00A20CA0" w:rsidRPr="000B2808" w:rsidRDefault="00A20CA0" w:rsidP="000B2808">
      <w:pPr>
        <w:autoSpaceDE w:val="0"/>
        <w:autoSpaceDN w:val="0"/>
        <w:adjustRightInd w:val="0"/>
        <w:spacing w:after="0" w:line="360" w:lineRule="auto"/>
        <w:jc w:val="both"/>
        <w:rPr>
          <w:rFonts w:ascii="Book Antiqua" w:hAnsi="Book Antiqua" w:cs="Arial"/>
          <w:sz w:val="24"/>
          <w:szCs w:val="24"/>
          <w:lang w:val="en-US"/>
        </w:rPr>
      </w:pPr>
      <w:r w:rsidRPr="000B2808">
        <w:rPr>
          <w:rFonts w:ascii="Book Antiqua" w:hAnsi="Book Antiqua" w:cs="Arial"/>
          <w:sz w:val="24"/>
          <w:szCs w:val="24"/>
          <w:lang w:val="en-US"/>
        </w:rPr>
        <w:t xml:space="preserve">The liver plays an important role in maintaining energy homeostasis within the organism. The major biochemical reactions occurring within the liver are involved in glucose breakdown/genesis, which is strictly linked to fatty acid metabolism (biosynthesis/beta oxidation). All these biochemical reactions and the metabolic networks must be finely coordinated in order to avoid unnecessary interference between the </w:t>
      </w:r>
      <w:proofErr w:type="gramStart"/>
      <w:r w:rsidRPr="000B2808">
        <w:rPr>
          <w:rFonts w:ascii="Book Antiqua" w:hAnsi="Book Antiqua" w:cs="Arial"/>
          <w:sz w:val="24"/>
          <w:szCs w:val="24"/>
          <w:lang w:val="en-US"/>
        </w:rPr>
        <w:t>pathwa</w:t>
      </w:r>
      <w:r>
        <w:rPr>
          <w:rFonts w:ascii="Book Antiqua" w:hAnsi="Book Antiqua" w:cs="Arial"/>
          <w:sz w:val="24"/>
          <w:szCs w:val="24"/>
          <w:lang w:val="en-US"/>
        </w:rPr>
        <w:t>ys</w:t>
      </w:r>
      <w:r w:rsidRPr="000B2808">
        <w:rPr>
          <w:rFonts w:ascii="Book Antiqua" w:eastAsia="Times New Roman" w:hAnsi="Book Antiqua" w:cs="Arial"/>
          <w:sz w:val="24"/>
          <w:szCs w:val="24"/>
          <w:vertAlign w:val="superscript"/>
          <w:lang w:val="en-US"/>
        </w:rPr>
        <w:t>[</w:t>
      </w:r>
      <w:proofErr w:type="gramEnd"/>
      <w:r w:rsidRPr="000B2808">
        <w:rPr>
          <w:rFonts w:ascii="Book Antiqua" w:eastAsia="Times New Roman" w:hAnsi="Book Antiqua" w:cs="Arial"/>
          <w:sz w:val="24"/>
          <w:szCs w:val="24"/>
          <w:vertAlign w:val="superscript"/>
          <w:lang w:val="en-US"/>
        </w:rPr>
        <w:t>21]</w:t>
      </w:r>
      <w:r w:rsidRPr="000B2808">
        <w:rPr>
          <w:rFonts w:ascii="Book Antiqua" w:hAnsi="Book Antiqua" w:cs="Arial"/>
          <w:sz w:val="24"/>
          <w:szCs w:val="24"/>
          <w:lang w:val="en-US"/>
        </w:rPr>
        <w:t>. To this end, reactions are separated locally and temporally. Hepatic metabolic functions show rhythmic fluctuations with 24-h</w:t>
      </w:r>
      <w:r>
        <w:rPr>
          <w:rFonts w:ascii="Book Antiqua" w:hAnsi="Book Antiqua" w:cs="Arial"/>
          <w:sz w:val="24"/>
          <w:szCs w:val="24"/>
          <w:lang w:val="en-US"/>
        </w:rPr>
        <w:t xml:space="preserve"> periodicity</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vertAlign w:val="superscript"/>
          <w:lang w:val="en-US"/>
        </w:rPr>
        <w:t>23</w:t>
      </w:r>
      <w:r w:rsidRPr="000B2808">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lang w:val="en-US"/>
        </w:rPr>
        <w:t>,</w:t>
      </w:r>
      <w:r w:rsidRPr="000B2808">
        <w:rPr>
          <w:rFonts w:ascii="Book Antiqua" w:hAnsi="Book Antiqua" w:cs="Arial"/>
          <w:sz w:val="24"/>
          <w:szCs w:val="24"/>
          <w:lang w:val="en-US"/>
        </w:rPr>
        <w:t xml:space="preserve"> driven by molecular clockworks ticking through translational-transcriptional feedback loops and operated by a set of genes, called clock gen</w:t>
      </w:r>
      <w:r>
        <w:rPr>
          <w:rFonts w:ascii="Book Antiqua" w:hAnsi="Book Antiqua" w:cs="Arial"/>
          <w:sz w:val="24"/>
          <w:szCs w:val="24"/>
          <w:lang w:val="en-US"/>
        </w:rPr>
        <w:t>es, encoding circadian proteins</w:t>
      </w:r>
      <w:r w:rsidRPr="000B2808">
        <w:rPr>
          <w:rFonts w:ascii="Book Antiqua" w:eastAsia="Times New Roman" w:hAnsi="Book Antiqua" w:cs="Arial"/>
          <w:sz w:val="24"/>
          <w:szCs w:val="24"/>
          <w:vertAlign w:val="superscript"/>
          <w:lang w:val="en-US"/>
        </w:rPr>
        <w:t>[4]</w:t>
      </w:r>
      <w:r w:rsidRPr="000B2808">
        <w:rPr>
          <w:rFonts w:ascii="Book Antiqua" w:hAnsi="Book Antiqua" w:cs="Arial"/>
          <w:sz w:val="24"/>
          <w:szCs w:val="24"/>
          <w:lang w:val="en-US"/>
        </w:rPr>
        <w:t xml:space="preserve">. In the absence of environmental cues, specifically </w:t>
      </w:r>
      <w:proofErr w:type="spellStart"/>
      <w:r w:rsidRPr="000B2808">
        <w:rPr>
          <w:rFonts w:ascii="Book Antiqua" w:hAnsi="Book Antiqua" w:cs="Arial"/>
          <w:sz w:val="24"/>
          <w:szCs w:val="24"/>
          <w:lang w:val="en-US"/>
        </w:rPr>
        <w:t>light</w:t>
      </w:r>
      <w:proofErr w:type="gramStart"/>
      <w:r w:rsidRPr="000B2808">
        <w:rPr>
          <w:rFonts w:ascii="Book Antiqua" w:hAnsi="Book Antiqua" w:cs="Arial"/>
          <w:sz w:val="24"/>
          <w:szCs w:val="24"/>
          <w:lang w:val="en-US"/>
        </w:rPr>
        <w:t>:dark</w:t>
      </w:r>
      <w:proofErr w:type="spellEnd"/>
      <w:proofErr w:type="gramEnd"/>
      <w:r w:rsidRPr="003737B8">
        <w:rPr>
          <w:rFonts w:ascii="Book Antiqua" w:hAnsi="Book Antiqua" w:cs="Arial"/>
          <w:color w:val="000000"/>
          <w:sz w:val="24"/>
          <w:szCs w:val="24"/>
          <w:lang w:val="en-US"/>
        </w:rPr>
        <w:t xml:space="preserve"> cycle</w:t>
      </w:r>
      <w:r w:rsidRPr="000B2808">
        <w:rPr>
          <w:rFonts w:ascii="Book Antiqua" w:hAnsi="Book Antiqua" w:cs="Arial"/>
          <w:sz w:val="24"/>
          <w:szCs w:val="24"/>
          <w:lang w:val="en-US"/>
        </w:rPr>
        <w:t>, it has been demonstrated that rhythmic food intake influences t</w:t>
      </w:r>
      <w:r>
        <w:rPr>
          <w:rFonts w:ascii="Book Antiqua" w:hAnsi="Book Antiqua" w:cs="Arial"/>
          <w:sz w:val="24"/>
          <w:szCs w:val="24"/>
          <w:lang w:val="en-US"/>
        </w:rPr>
        <w:t>he hepatic circadian oscillator</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vertAlign w:val="superscript"/>
          <w:lang w:val="en-US"/>
        </w:rPr>
        <w:t>2</w:t>
      </w:r>
      <w:r>
        <w:rPr>
          <w:rFonts w:ascii="Book Antiqua" w:hAnsi="Book Antiqua" w:cs="Arial"/>
          <w:sz w:val="24"/>
          <w:szCs w:val="24"/>
          <w:vertAlign w:val="superscript"/>
          <w:lang w:val="en-US"/>
        </w:rPr>
        <w:t>3,</w:t>
      </w:r>
      <w:r w:rsidRPr="000B2808">
        <w:rPr>
          <w:rFonts w:ascii="Book Antiqua" w:hAnsi="Book Antiqua" w:cs="Arial"/>
          <w:sz w:val="24"/>
          <w:szCs w:val="24"/>
          <w:vertAlign w:val="superscript"/>
          <w:lang w:val="en-US"/>
        </w:rPr>
        <w:t>24</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w:t>
      </w:r>
      <w:r w:rsidRPr="000B2808">
        <w:rPr>
          <w:rFonts w:ascii="Book Antiqua" w:hAnsi="Book Antiqua"/>
          <w:sz w:val="24"/>
          <w:szCs w:val="24"/>
          <w:lang w:val="en-US"/>
        </w:rPr>
        <w:t xml:space="preserve"> </w:t>
      </w:r>
      <w:r w:rsidRPr="000B2808">
        <w:rPr>
          <w:rFonts w:ascii="Book Antiqua" w:hAnsi="Book Antiqua" w:cs="Arial"/>
          <w:sz w:val="24"/>
          <w:szCs w:val="24"/>
          <w:lang w:val="en-US"/>
        </w:rPr>
        <w:t xml:space="preserve">Hence, the clock genes oscillations are not phase locked but are flexible to enable adjustment to the changing </w:t>
      </w:r>
      <w:proofErr w:type="gramStart"/>
      <w:r w:rsidRPr="000B2808">
        <w:rPr>
          <w:rFonts w:ascii="Book Antiqua" w:hAnsi="Book Antiqua" w:cs="Arial"/>
          <w:sz w:val="24"/>
          <w:szCs w:val="24"/>
          <w:lang w:val="en-US"/>
        </w:rPr>
        <w:t>environments</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23</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w:t>
      </w:r>
    </w:p>
    <w:p w:rsidR="00A20CA0" w:rsidRPr="000B2808" w:rsidRDefault="00A20CA0" w:rsidP="003737B8">
      <w:pPr>
        <w:spacing w:after="0" w:line="360" w:lineRule="auto"/>
        <w:ind w:firstLineChars="100" w:firstLine="240"/>
        <w:jc w:val="both"/>
        <w:rPr>
          <w:rFonts w:ascii="Book Antiqua" w:eastAsia="MS Mincho" w:hAnsi="Book Antiqua"/>
          <w:color w:val="7030A0"/>
          <w:sz w:val="24"/>
          <w:szCs w:val="24"/>
          <w:lang w:val="en-US" w:eastAsia="zh-CN"/>
        </w:rPr>
      </w:pPr>
      <w:r w:rsidRPr="000B2808">
        <w:rPr>
          <w:rFonts w:ascii="Book Antiqua" w:hAnsi="Book Antiqua" w:cs="Arial"/>
          <w:sz w:val="24"/>
          <w:szCs w:val="24"/>
          <w:lang w:val="en-US"/>
        </w:rPr>
        <w:t>In the liver, gene expression profiling has shown that transcriptional processes display approximately 24-h rhythmicity and have a crucial role in metabolic processes. Energy and nutrient homeostasis at both cellular and organismal levels is guaranteed by nearly constant adjustments of metabolic gene expression, and the transcriptional networks that regulate glucose and lipid metabolism are sensitive to nutritional status, responding t</w:t>
      </w:r>
      <w:r>
        <w:rPr>
          <w:rFonts w:ascii="Book Antiqua" w:hAnsi="Book Antiqua" w:cs="Arial"/>
          <w:sz w:val="24"/>
          <w:szCs w:val="24"/>
          <w:lang w:val="en-US"/>
        </w:rPr>
        <w:t xml:space="preserve">o diverse physiological </w:t>
      </w:r>
      <w:proofErr w:type="gramStart"/>
      <w:r>
        <w:rPr>
          <w:rFonts w:ascii="Book Antiqua" w:hAnsi="Book Antiqua" w:cs="Arial"/>
          <w:sz w:val="24"/>
          <w:szCs w:val="24"/>
          <w:lang w:val="en-US"/>
        </w:rPr>
        <w:t>signals</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25</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xml:space="preserve">. The fractions of cyclic transcripts depending on systemic signals and local oscillators amount to approximately 14% and 86%, respectively. The systemically regulated liver genes include immediate early genes (IEG), which convey rhythmic signals to core clock genes of hepatocyte oscillators and thus are involved in the synchronization of liver clocks, and tissue specific output genes, directly participating in rhythmic liver physiology and metabolism. The IEG class contains several heat shock protein genes, known to be regulated by heat shock transcription factor 1 (HSF1) and target genes of serum response factor 1 (SRF1), and these immediate early transcription </w:t>
      </w:r>
      <w:r w:rsidRPr="000B2808">
        <w:rPr>
          <w:rFonts w:ascii="Book Antiqua" w:hAnsi="Book Antiqua" w:cs="Arial"/>
          <w:sz w:val="24"/>
          <w:szCs w:val="24"/>
          <w:lang w:val="en-US"/>
        </w:rPr>
        <w:lastRenderedPageBreak/>
        <w:t>factors (IETFs) act as sensors of blood-borne signals, driving the synchronization of circadian clocks</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vertAlign w:val="superscript"/>
          <w:lang w:val="en-US"/>
        </w:rPr>
        <w:t>26</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Metabolite sensing is linked to transcriptional responses in hepatocytes by nuclear receptors through switching between co-activator and co-repre</w:t>
      </w:r>
      <w:r>
        <w:rPr>
          <w:rFonts w:ascii="Book Antiqua" w:hAnsi="Book Antiqua" w:cs="Arial"/>
          <w:sz w:val="24"/>
          <w:szCs w:val="24"/>
          <w:lang w:val="en-US"/>
        </w:rPr>
        <w:t xml:space="preserve">ssor </w:t>
      </w:r>
      <w:proofErr w:type="gramStart"/>
      <w:r>
        <w:rPr>
          <w:rFonts w:ascii="Book Antiqua" w:hAnsi="Book Antiqua" w:cs="Arial"/>
          <w:sz w:val="24"/>
          <w:szCs w:val="24"/>
          <w:lang w:val="en-US"/>
        </w:rPr>
        <w:t>recruitment</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27</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xml:space="preserve">. Nuclear hormone receptors comprise a unique class of transcriptional regulators that are capable of sensing the concentrations of metabolites, including lipids, </w:t>
      </w:r>
      <w:proofErr w:type="spellStart"/>
      <w:r w:rsidRPr="000B2808">
        <w:rPr>
          <w:rFonts w:ascii="Book Antiqua" w:hAnsi="Book Antiqua" w:cs="Arial"/>
          <w:sz w:val="24"/>
          <w:szCs w:val="24"/>
          <w:lang w:val="en-US"/>
        </w:rPr>
        <w:t>o</w:t>
      </w:r>
      <w:r>
        <w:rPr>
          <w:rFonts w:ascii="Book Antiqua" w:hAnsi="Book Antiqua" w:cs="Arial"/>
          <w:sz w:val="24"/>
          <w:szCs w:val="24"/>
          <w:lang w:val="en-US"/>
        </w:rPr>
        <w:t>xysterols</w:t>
      </w:r>
      <w:proofErr w:type="spellEnd"/>
      <w:r>
        <w:rPr>
          <w:rFonts w:ascii="Book Antiqua" w:hAnsi="Book Antiqua" w:cs="Arial"/>
          <w:sz w:val="24"/>
          <w:szCs w:val="24"/>
          <w:lang w:val="en-US"/>
        </w:rPr>
        <w:t xml:space="preserve">, </w:t>
      </w:r>
      <w:proofErr w:type="spellStart"/>
      <w:r>
        <w:rPr>
          <w:rFonts w:ascii="Book Antiqua" w:hAnsi="Book Antiqua" w:cs="Arial"/>
          <w:sz w:val="24"/>
          <w:szCs w:val="24"/>
          <w:lang w:val="en-US"/>
        </w:rPr>
        <w:t>heme</w:t>
      </w:r>
      <w:proofErr w:type="spellEnd"/>
      <w:r>
        <w:rPr>
          <w:rFonts w:ascii="Book Antiqua" w:hAnsi="Book Antiqua" w:cs="Arial"/>
          <w:sz w:val="24"/>
          <w:szCs w:val="24"/>
          <w:lang w:val="en-US"/>
        </w:rPr>
        <w:t xml:space="preserve">, and bile </w:t>
      </w:r>
      <w:proofErr w:type="gramStart"/>
      <w:r>
        <w:rPr>
          <w:rFonts w:ascii="Book Antiqua" w:hAnsi="Book Antiqua" w:cs="Arial"/>
          <w:sz w:val="24"/>
          <w:szCs w:val="24"/>
          <w:lang w:val="en-US"/>
        </w:rPr>
        <w:t>acids</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28</w:t>
      </w:r>
      <w:r w:rsidRPr="000B2808">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lang w:val="en-US"/>
        </w:rPr>
        <w:t>.</w:t>
      </w:r>
      <w:r w:rsidRPr="000B2808">
        <w:rPr>
          <w:rFonts w:ascii="Book Antiqua" w:hAnsi="Book Antiqua" w:cs="Arial"/>
          <w:sz w:val="24"/>
          <w:szCs w:val="24"/>
          <w:lang w:val="en-US"/>
        </w:rPr>
        <w:t xml:space="preserve"> An important role in the control of glucose, lipid, and mitochondrial oxidative metabolism is played by the expression of co-regulators, in particular the PGC-1α, which is highly responsive to nutritional status </w:t>
      </w:r>
      <w:r>
        <w:rPr>
          <w:rFonts w:ascii="Book Antiqua" w:hAnsi="Book Antiqua" w:cs="Arial"/>
          <w:sz w:val="24"/>
          <w:szCs w:val="24"/>
          <w:lang w:val="en-US"/>
        </w:rPr>
        <w:t xml:space="preserve">and other physiological </w:t>
      </w:r>
      <w:proofErr w:type="gramStart"/>
      <w:r>
        <w:rPr>
          <w:rFonts w:ascii="Book Antiqua" w:hAnsi="Book Antiqua" w:cs="Arial"/>
          <w:sz w:val="24"/>
          <w:szCs w:val="24"/>
          <w:lang w:val="en-US"/>
        </w:rPr>
        <w:t>signals</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29</w:t>
      </w:r>
      <w:r w:rsidRPr="000B2808">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lang w:val="en-US"/>
        </w:rPr>
        <w:t>.</w:t>
      </w:r>
      <w:r w:rsidRPr="000B2808">
        <w:rPr>
          <w:rFonts w:ascii="Book Antiqua" w:hAnsi="Book Antiqua" w:cs="Arial"/>
          <w:sz w:val="24"/>
          <w:szCs w:val="24"/>
          <w:lang w:val="en-US"/>
        </w:rPr>
        <w:t xml:space="preserve"> The cross-talk between circadian rhythms and metabolism is operated also by the peroxisome proliferator-activated receptors (PPAR), in particular α and </w:t>
      </w:r>
      <w:proofErr w:type="gramStart"/>
      <w:r w:rsidRPr="000B2808">
        <w:rPr>
          <w:rFonts w:ascii="Book Antiqua" w:hAnsi="Book Antiqua" w:cs="Arial"/>
          <w:sz w:val="24"/>
          <w:szCs w:val="24"/>
          <w:lang w:val="en-US"/>
        </w:rPr>
        <w:t>γ</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30</w:t>
      </w:r>
      <w:r w:rsidRPr="000B2808">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lang w:val="en-US"/>
        </w:rPr>
        <w:t>.</w:t>
      </w:r>
      <w:r w:rsidRPr="000B2808">
        <w:rPr>
          <w:rFonts w:ascii="Book Antiqua" w:hAnsi="Book Antiqua" w:cs="Arial"/>
          <w:sz w:val="24"/>
          <w:szCs w:val="24"/>
          <w:lang w:val="en-US"/>
        </w:rPr>
        <w:t xml:space="preserve"> Both factors are already known to be </w:t>
      </w:r>
      <w:proofErr w:type="spellStart"/>
      <w:r w:rsidRPr="000B2808">
        <w:rPr>
          <w:rFonts w:ascii="Book Antiqua" w:hAnsi="Book Antiqua" w:cs="Arial"/>
          <w:sz w:val="24"/>
          <w:szCs w:val="24"/>
          <w:lang w:val="en-US"/>
        </w:rPr>
        <w:t>dysregulated</w:t>
      </w:r>
      <w:proofErr w:type="spellEnd"/>
      <w:r w:rsidRPr="000B2808">
        <w:rPr>
          <w:rFonts w:ascii="Book Antiqua" w:hAnsi="Book Antiqua" w:cs="Arial"/>
          <w:sz w:val="24"/>
          <w:szCs w:val="24"/>
          <w:lang w:val="en-US"/>
        </w:rPr>
        <w:t xml:space="preserve"> by hepatitis B and C viruses. PPARα regulates transcription of genes involved in lipid and glucose metabolism upon binding of endogenous free fatty </w:t>
      </w:r>
      <w:proofErr w:type="gramStart"/>
      <w:r w:rsidRPr="000B2808">
        <w:rPr>
          <w:rFonts w:ascii="Book Antiqua" w:hAnsi="Book Antiqua" w:cs="Arial"/>
          <w:sz w:val="24"/>
          <w:szCs w:val="24"/>
          <w:lang w:val="en-US"/>
        </w:rPr>
        <w:t>acids</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31</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xml:space="preserve">. </w:t>
      </w:r>
      <w:proofErr w:type="spellStart"/>
      <w:r w:rsidRPr="000B2808">
        <w:rPr>
          <w:rFonts w:ascii="Book Antiqua" w:hAnsi="Book Antiqua" w:cs="Arial"/>
          <w:sz w:val="24"/>
          <w:szCs w:val="24"/>
          <w:lang w:val="en-US"/>
        </w:rPr>
        <w:t>PPARγ</w:t>
      </w:r>
      <w:proofErr w:type="spellEnd"/>
      <w:r w:rsidRPr="000B2808">
        <w:rPr>
          <w:rFonts w:ascii="Book Antiqua" w:hAnsi="Book Antiqua" w:cs="Arial"/>
          <w:sz w:val="24"/>
          <w:szCs w:val="24"/>
          <w:lang w:val="en-US"/>
        </w:rPr>
        <w:t xml:space="preserve"> binds eicosanoids deriving from either omega-3 (ω-3) or omega-6 (ω-6) fatty acids and their oxidized counterparts, is rhythmically expressed, its e</w:t>
      </w:r>
      <w:r>
        <w:rPr>
          <w:rFonts w:ascii="Book Antiqua" w:hAnsi="Book Antiqua" w:cs="Arial"/>
          <w:sz w:val="24"/>
          <w:szCs w:val="24"/>
          <w:lang w:val="en-US"/>
        </w:rPr>
        <w:t xml:space="preserve">xpression is regulated by PER2 </w:t>
      </w:r>
      <w:r w:rsidRPr="000B2808">
        <w:rPr>
          <w:rFonts w:ascii="Book Antiqua" w:hAnsi="Book Antiqua" w:cs="Arial"/>
          <w:sz w:val="24"/>
          <w:szCs w:val="24"/>
          <w:lang w:val="en-US"/>
        </w:rPr>
        <w:t>and in turn directly regulates</w:t>
      </w:r>
      <w:r w:rsidRPr="008C6657">
        <w:rPr>
          <w:rFonts w:ascii="Book Antiqua" w:hAnsi="Book Antiqua" w:cs="Arial"/>
          <w:color w:val="000000"/>
          <w:sz w:val="24"/>
          <w:szCs w:val="24"/>
          <w:lang w:val="en-US"/>
        </w:rPr>
        <w:t xml:space="preserve"> ARNTL</w:t>
      </w:r>
      <w:r>
        <w:rPr>
          <w:rFonts w:ascii="Book Antiqua" w:hAnsi="Book Antiqua" w:cs="Arial"/>
          <w:sz w:val="24"/>
          <w:szCs w:val="24"/>
          <w:lang w:val="en-US"/>
        </w:rPr>
        <w:t xml:space="preserve"> </w:t>
      </w:r>
      <w:proofErr w:type="gramStart"/>
      <w:r>
        <w:rPr>
          <w:rFonts w:ascii="Book Antiqua" w:hAnsi="Book Antiqua" w:cs="Arial"/>
          <w:sz w:val="24"/>
          <w:szCs w:val="24"/>
          <w:lang w:val="en-US"/>
        </w:rPr>
        <w:t>transcription</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32</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xml:space="preserve">. The clock gene machinery drives the expression of a large array of enzymes involved in lipid metabolism, controls </w:t>
      </w:r>
      <w:proofErr w:type="spellStart"/>
      <w:r w:rsidRPr="000B2808">
        <w:rPr>
          <w:rFonts w:ascii="Book Antiqua" w:hAnsi="Book Antiqua" w:cs="Arial"/>
          <w:sz w:val="24"/>
          <w:szCs w:val="24"/>
          <w:lang w:val="en-US"/>
        </w:rPr>
        <w:t>lipogenesis</w:t>
      </w:r>
      <w:proofErr w:type="spellEnd"/>
      <w:r w:rsidRPr="000B2808">
        <w:rPr>
          <w:rFonts w:ascii="Book Antiqua" w:hAnsi="Book Antiqua" w:cs="Arial"/>
          <w:sz w:val="24"/>
          <w:szCs w:val="24"/>
          <w:lang w:val="en-US"/>
        </w:rPr>
        <w:t xml:space="preserve"> and regulates triglyceride packaging into chylomicrons (globules that transport dietary lipids) at the level of the intestine, whereas in the liver, clock disrupt</w:t>
      </w:r>
      <w:r>
        <w:rPr>
          <w:rFonts w:ascii="Book Antiqua" w:hAnsi="Book Antiqua" w:cs="Arial"/>
          <w:sz w:val="24"/>
          <w:szCs w:val="24"/>
          <w:lang w:val="en-US"/>
        </w:rPr>
        <w:t>ion triggers lipid accumulation</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vertAlign w:val="superscript"/>
          <w:lang w:val="en-US"/>
        </w:rPr>
        <w:t>33-35</w:t>
      </w:r>
      <w:r w:rsidRPr="000B2808">
        <w:rPr>
          <w:rFonts w:ascii="Book Antiqua" w:eastAsia="Times New Roman" w:hAnsi="Book Antiqua" w:cs="Arial"/>
          <w:sz w:val="24"/>
          <w:szCs w:val="24"/>
          <w:vertAlign w:val="superscript"/>
          <w:lang w:val="en-US"/>
        </w:rPr>
        <w:t>]</w:t>
      </w:r>
      <w:r w:rsidRPr="000B2808">
        <w:rPr>
          <w:rFonts w:ascii="Book Antiqua" w:eastAsia="Times New Roman" w:hAnsi="Book Antiqua" w:cs="Arial"/>
          <w:sz w:val="24"/>
          <w:szCs w:val="24"/>
          <w:lang w:val="en-US"/>
        </w:rPr>
        <w:t xml:space="preserve">. </w:t>
      </w:r>
      <w:r w:rsidRPr="000B2808">
        <w:rPr>
          <w:rFonts w:ascii="Book Antiqua" w:eastAsia="Times New Roman" w:hAnsi="Book Antiqua" w:cs="Arial"/>
          <w:sz w:val="24"/>
          <w:szCs w:val="24"/>
          <w:vertAlign w:val="superscript"/>
          <w:lang w:val="en-US"/>
        </w:rPr>
        <w:t xml:space="preserve"> </w:t>
      </w:r>
      <w:r w:rsidRPr="000B2808">
        <w:rPr>
          <w:rFonts w:ascii="Book Antiqua" w:hAnsi="Book Antiqua" w:cs="Arial"/>
          <w:sz w:val="24"/>
          <w:szCs w:val="24"/>
          <w:lang w:val="en-US"/>
        </w:rPr>
        <w:t xml:space="preserve">In liver </w:t>
      </w:r>
      <w:r w:rsidRPr="008C6657">
        <w:rPr>
          <w:rFonts w:ascii="Book Antiqua" w:hAnsi="Book Antiqua" w:cs="Arial"/>
          <w:color w:val="000000"/>
          <w:sz w:val="24"/>
          <w:szCs w:val="24"/>
          <w:lang w:val="en-US"/>
        </w:rPr>
        <w:t xml:space="preserve">ARNTL </w:t>
      </w:r>
      <w:r w:rsidRPr="000B2808">
        <w:rPr>
          <w:rFonts w:ascii="Book Antiqua" w:hAnsi="Book Antiqua" w:cs="Arial"/>
          <w:sz w:val="24"/>
          <w:szCs w:val="24"/>
          <w:lang w:val="en-US"/>
        </w:rPr>
        <w:t xml:space="preserve">and CLOCK control gene expression of enzymes involved in glucose and lipid homeostasis, as well as in bile acid and </w:t>
      </w:r>
      <w:proofErr w:type="spellStart"/>
      <w:r w:rsidRPr="000B2808">
        <w:rPr>
          <w:rFonts w:ascii="Book Antiqua" w:hAnsi="Book Antiqua" w:cs="Arial"/>
          <w:sz w:val="24"/>
          <w:szCs w:val="24"/>
          <w:lang w:val="en-US"/>
        </w:rPr>
        <w:t>apolipoprotein</w:t>
      </w:r>
      <w:proofErr w:type="spellEnd"/>
      <w:r w:rsidRPr="000B2808">
        <w:rPr>
          <w:rFonts w:ascii="Book Antiqua" w:hAnsi="Book Antiqua" w:cs="Arial"/>
          <w:sz w:val="24"/>
          <w:szCs w:val="24"/>
          <w:lang w:val="en-US"/>
        </w:rPr>
        <w:t xml:space="preserve"> </w:t>
      </w:r>
      <w:proofErr w:type="gramStart"/>
      <w:r w:rsidRPr="000B2808">
        <w:rPr>
          <w:rFonts w:ascii="Book Antiqua" w:hAnsi="Book Antiqua" w:cs="Arial"/>
          <w:sz w:val="24"/>
          <w:szCs w:val="24"/>
          <w:lang w:val="en-US"/>
        </w:rPr>
        <w:t>biosynthesis</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36</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xml:space="preserve">. Diurnal oscillation characterizes a number of proteins involved in lipid metabolism </w:t>
      </w:r>
      <w:r>
        <w:rPr>
          <w:rFonts w:ascii="Book Antiqua" w:hAnsi="Book Antiqua" w:cs="Arial"/>
          <w:sz w:val="24"/>
          <w:szCs w:val="24"/>
          <w:lang w:val="en-US" w:eastAsia="zh-CN"/>
        </w:rPr>
        <w:t>[</w:t>
      </w:r>
      <w:r w:rsidRPr="000B2808">
        <w:rPr>
          <w:rFonts w:ascii="Book Antiqua" w:hAnsi="Book Antiqua" w:cs="Arial"/>
          <w:sz w:val="24"/>
          <w:szCs w:val="24"/>
          <w:lang w:val="en-US"/>
        </w:rPr>
        <w:t xml:space="preserve">such as hepatic cytochrome P450 cholesterol 7 α-hydroxylase, 3-hydroxy-3-methylglutaryl coenzyme A </w:t>
      </w:r>
      <w:r>
        <w:rPr>
          <w:rFonts w:ascii="Book Antiqua" w:hAnsi="Book Antiqua" w:cs="Arial"/>
          <w:sz w:val="24"/>
          <w:szCs w:val="24"/>
          <w:lang w:val="en-US" w:eastAsia="zh-CN"/>
        </w:rPr>
        <w:t>(</w:t>
      </w:r>
      <w:r w:rsidRPr="000B2808">
        <w:rPr>
          <w:rFonts w:ascii="Book Antiqua" w:hAnsi="Book Antiqua" w:cs="Arial"/>
          <w:sz w:val="24"/>
          <w:szCs w:val="24"/>
          <w:lang w:val="en-US"/>
        </w:rPr>
        <w:t>HMG-CoA</w:t>
      </w:r>
      <w:r>
        <w:rPr>
          <w:rFonts w:ascii="Book Antiqua" w:hAnsi="Book Antiqua" w:cs="Arial"/>
          <w:sz w:val="24"/>
          <w:szCs w:val="24"/>
          <w:lang w:val="en-US" w:eastAsia="zh-CN"/>
        </w:rPr>
        <w:t>)</w:t>
      </w:r>
      <w:r w:rsidRPr="000B2808">
        <w:rPr>
          <w:rFonts w:ascii="Book Antiqua" w:hAnsi="Book Antiqua" w:cs="Arial"/>
          <w:sz w:val="24"/>
          <w:szCs w:val="24"/>
          <w:lang w:val="en-US"/>
        </w:rPr>
        <w:t xml:space="preserve"> </w:t>
      </w:r>
      <w:proofErr w:type="spellStart"/>
      <w:r w:rsidRPr="000B2808">
        <w:rPr>
          <w:rFonts w:ascii="Book Antiqua" w:hAnsi="Book Antiqua" w:cs="Arial"/>
          <w:sz w:val="24"/>
          <w:szCs w:val="24"/>
          <w:lang w:val="en-US"/>
        </w:rPr>
        <w:t>reductase</w:t>
      </w:r>
      <w:proofErr w:type="spellEnd"/>
      <w:r w:rsidRPr="000B2808">
        <w:rPr>
          <w:rFonts w:ascii="Book Antiqua" w:hAnsi="Book Antiqua" w:cs="Arial"/>
          <w:sz w:val="24"/>
          <w:szCs w:val="24"/>
          <w:lang w:val="en-US"/>
        </w:rPr>
        <w:t xml:space="preserve">, or </w:t>
      </w:r>
      <w:proofErr w:type="spellStart"/>
      <w:r w:rsidRPr="000B2808">
        <w:rPr>
          <w:rFonts w:ascii="Book Antiqua" w:hAnsi="Book Antiqua" w:cs="Arial"/>
          <w:sz w:val="24"/>
          <w:szCs w:val="24"/>
          <w:lang w:val="en-US"/>
        </w:rPr>
        <w:t>apolipoprotein</w:t>
      </w:r>
      <w:proofErr w:type="spellEnd"/>
      <w:r w:rsidRPr="000B2808">
        <w:rPr>
          <w:rFonts w:ascii="Book Antiqua" w:hAnsi="Book Antiqua" w:cs="Arial"/>
          <w:sz w:val="24"/>
          <w:szCs w:val="24"/>
          <w:lang w:val="en-US"/>
        </w:rPr>
        <w:t xml:space="preserve"> AIV</w:t>
      </w:r>
      <w:r>
        <w:rPr>
          <w:rFonts w:ascii="Book Antiqua" w:hAnsi="Book Antiqua" w:cs="Arial"/>
          <w:sz w:val="24"/>
          <w:szCs w:val="24"/>
          <w:lang w:val="en-US" w:eastAsia="zh-CN"/>
        </w:rPr>
        <w:t>]</w:t>
      </w:r>
      <w:r w:rsidRPr="000B2808">
        <w:rPr>
          <w:rFonts w:ascii="Book Antiqua" w:hAnsi="Book Antiqua" w:cs="Arial"/>
          <w:sz w:val="24"/>
          <w:szCs w:val="24"/>
          <w:lang w:val="en-US"/>
        </w:rPr>
        <w:t xml:space="preserve"> show in both humans and rodents. REV-ERB α links the clock with the master pathway of hepatic li</w:t>
      </w:r>
      <w:r>
        <w:rPr>
          <w:rFonts w:ascii="Book Antiqua" w:hAnsi="Book Antiqua" w:cs="Arial"/>
          <w:sz w:val="24"/>
          <w:szCs w:val="24"/>
          <w:lang w:val="en-US"/>
        </w:rPr>
        <w:t xml:space="preserve">pid metabolism, is involved in </w:t>
      </w:r>
      <w:r w:rsidRPr="000B2808">
        <w:rPr>
          <w:rFonts w:ascii="Book Antiqua" w:hAnsi="Book Antiqua" w:cs="Arial"/>
          <w:sz w:val="24"/>
          <w:szCs w:val="24"/>
          <w:lang w:val="en-US"/>
        </w:rPr>
        <w:t>bile acid synthesis and sterol regulatory element-binding protein (SREBP) signaling and SREBPs control both fatty acid and sterol biosynthesis through modulation of rate-lim</w:t>
      </w:r>
      <w:r>
        <w:rPr>
          <w:rFonts w:ascii="Book Antiqua" w:hAnsi="Book Antiqua" w:cs="Arial"/>
          <w:sz w:val="24"/>
          <w:szCs w:val="24"/>
          <w:lang w:val="en-US"/>
        </w:rPr>
        <w:t xml:space="preserve">iting enzymes in these </w:t>
      </w:r>
      <w:proofErr w:type="gramStart"/>
      <w:r>
        <w:rPr>
          <w:rFonts w:ascii="Book Antiqua" w:hAnsi="Book Antiqua" w:cs="Arial"/>
          <w:sz w:val="24"/>
          <w:szCs w:val="24"/>
          <w:lang w:val="en-US"/>
        </w:rPr>
        <w:t>pathways</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35</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Diurnal variations hallmark also glucose metabolism, and the rate-limiting enzymes for gluconeogenesis, glycolysis, g</w:t>
      </w:r>
      <w:r>
        <w:rPr>
          <w:rFonts w:ascii="Book Antiqua" w:hAnsi="Book Antiqua" w:cs="Arial"/>
          <w:sz w:val="24"/>
          <w:szCs w:val="24"/>
          <w:lang w:val="en-US"/>
        </w:rPr>
        <w:t xml:space="preserve">lycogenesis and </w:t>
      </w:r>
      <w:proofErr w:type="spellStart"/>
      <w:r>
        <w:rPr>
          <w:rFonts w:ascii="Book Antiqua" w:hAnsi="Book Antiqua" w:cs="Arial"/>
          <w:sz w:val="24"/>
          <w:szCs w:val="24"/>
          <w:lang w:val="en-US"/>
        </w:rPr>
        <w:t>glycogenolysis</w:t>
      </w:r>
      <w:proofErr w:type="spellEnd"/>
      <w:r>
        <w:rPr>
          <w:rFonts w:ascii="Book Antiqua" w:hAnsi="Book Antiqua" w:cs="Arial"/>
          <w:sz w:val="24"/>
          <w:szCs w:val="24"/>
          <w:lang w:val="en-US"/>
        </w:rPr>
        <w:t xml:space="preserve"> </w:t>
      </w:r>
      <w:r w:rsidRPr="000B2808">
        <w:rPr>
          <w:rFonts w:ascii="Book Antiqua" w:hAnsi="Book Antiqua" w:cs="Arial"/>
          <w:sz w:val="24"/>
          <w:szCs w:val="24"/>
          <w:lang w:val="en-US"/>
        </w:rPr>
        <w:t xml:space="preserve">show circadian variations of activity, determining the circadian rhythmicity of hepatic glucose production and glycogen content. The biological clock drives the circadian regulation of hepatic gluconeogenesis by CRY 1 and CRY2 </w:t>
      </w:r>
      <w:r w:rsidRPr="008C6657">
        <w:rPr>
          <w:rFonts w:ascii="Book Antiqua" w:hAnsi="Book Antiqua" w:cs="Arial"/>
          <w:i/>
          <w:sz w:val="24"/>
          <w:szCs w:val="24"/>
          <w:lang w:val="en-US"/>
        </w:rPr>
        <w:t>via</w:t>
      </w:r>
      <w:r w:rsidRPr="000B2808">
        <w:rPr>
          <w:rFonts w:ascii="Book Antiqua" w:hAnsi="Book Antiqua" w:cs="Arial"/>
          <w:sz w:val="24"/>
          <w:szCs w:val="24"/>
          <w:lang w:val="en-US"/>
        </w:rPr>
        <w:t xml:space="preserve"> inhibition of </w:t>
      </w:r>
      <w:proofErr w:type="spellStart"/>
      <w:r w:rsidRPr="000B2808">
        <w:rPr>
          <w:rFonts w:ascii="Book Antiqua" w:hAnsi="Book Antiqua" w:cs="Arial"/>
          <w:sz w:val="24"/>
          <w:szCs w:val="24"/>
          <w:lang w:val="en-US"/>
        </w:rPr>
        <w:t>cAMP</w:t>
      </w:r>
      <w:proofErr w:type="spellEnd"/>
      <w:r w:rsidRPr="000B2808">
        <w:rPr>
          <w:rFonts w:ascii="Book Antiqua" w:hAnsi="Book Antiqua" w:cs="Arial"/>
          <w:sz w:val="24"/>
          <w:szCs w:val="24"/>
          <w:lang w:val="en-US"/>
        </w:rPr>
        <w:t xml:space="preserve"> </w:t>
      </w:r>
      <w:r w:rsidRPr="000B2808">
        <w:rPr>
          <w:rFonts w:ascii="Book Antiqua" w:hAnsi="Book Antiqua" w:cs="Arial"/>
          <w:sz w:val="24"/>
          <w:szCs w:val="24"/>
          <w:lang w:val="en-US"/>
        </w:rPr>
        <w:lastRenderedPageBreak/>
        <w:t>signaling in response to G protein cou</w:t>
      </w:r>
      <w:r>
        <w:rPr>
          <w:rFonts w:ascii="Book Antiqua" w:hAnsi="Book Antiqua" w:cs="Arial"/>
          <w:sz w:val="24"/>
          <w:szCs w:val="24"/>
          <w:lang w:val="en-US"/>
        </w:rPr>
        <w:t xml:space="preserve">pled receptor (GPCR) </w:t>
      </w:r>
      <w:proofErr w:type="gramStart"/>
      <w:r>
        <w:rPr>
          <w:rFonts w:ascii="Book Antiqua" w:hAnsi="Book Antiqua" w:cs="Arial"/>
          <w:sz w:val="24"/>
          <w:szCs w:val="24"/>
          <w:lang w:val="en-US"/>
        </w:rPr>
        <w:t>activation</w:t>
      </w:r>
      <w:r w:rsidRPr="000B2808">
        <w:rPr>
          <w:rFonts w:ascii="Book Antiqua" w:eastAsia="Times New Roman"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37</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and controls hepatic glycogen synthesis through transcriptional activation of gl</w:t>
      </w:r>
      <w:r>
        <w:rPr>
          <w:rFonts w:ascii="Book Antiqua" w:hAnsi="Book Antiqua" w:cs="Arial"/>
          <w:sz w:val="24"/>
          <w:szCs w:val="24"/>
          <w:lang w:val="en-US"/>
        </w:rPr>
        <w:t>ycogen synthase (GYS2) by CLOCK</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vertAlign w:val="superscript"/>
          <w:lang w:val="en-US"/>
        </w:rPr>
        <w:t>38</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lang w:val="en-US"/>
        </w:rPr>
        <w:t xml:space="preserve">, and the disruption or mutation of the clock genes CLOCK and </w:t>
      </w:r>
      <w:r w:rsidRPr="000B2808">
        <w:rPr>
          <w:rFonts w:ascii="Book Antiqua" w:hAnsi="Book Antiqua" w:cs="Arial"/>
          <w:color w:val="FF0000"/>
          <w:sz w:val="24"/>
          <w:szCs w:val="24"/>
          <w:lang w:val="en-US"/>
        </w:rPr>
        <w:t>ARNTL</w:t>
      </w:r>
      <w:r w:rsidRPr="000B2808">
        <w:rPr>
          <w:rFonts w:ascii="Book Antiqua" w:hAnsi="Book Antiqua" w:cs="Arial"/>
          <w:sz w:val="24"/>
          <w:szCs w:val="24"/>
          <w:lang w:val="en-US"/>
        </w:rPr>
        <w:t xml:space="preserve"> results in di</w:t>
      </w:r>
      <w:r>
        <w:rPr>
          <w:rFonts w:ascii="Book Antiqua" w:hAnsi="Book Antiqua" w:cs="Arial"/>
          <w:sz w:val="24"/>
          <w:szCs w:val="24"/>
          <w:lang w:val="en-US"/>
        </w:rPr>
        <w:t>sorders of glucose homeostasis</w:t>
      </w:r>
      <w:r w:rsidRPr="000B2808">
        <w:rPr>
          <w:rFonts w:ascii="Book Antiqua" w:eastAsia="Times New Roman" w:hAnsi="Book Antiqua" w:cs="Arial"/>
          <w:sz w:val="24"/>
          <w:szCs w:val="24"/>
          <w:vertAlign w:val="superscript"/>
          <w:lang w:val="en-US"/>
        </w:rPr>
        <w:t>[</w:t>
      </w:r>
      <w:r w:rsidRPr="000B2808">
        <w:rPr>
          <w:rFonts w:ascii="Book Antiqua" w:hAnsi="Book Antiqua" w:cs="Arial"/>
          <w:sz w:val="24"/>
          <w:szCs w:val="24"/>
          <w:vertAlign w:val="superscript"/>
          <w:lang w:val="en-US"/>
        </w:rPr>
        <w:t>39</w:t>
      </w:r>
      <w:r>
        <w:rPr>
          <w:rFonts w:ascii="Book Antiqua" w:hAnsi="Book Antiqua" w:cs="Arial"/>
          <w:sz w:val="24"/>
          <w:szCs w:val="24"/>
          <w:vertAlign w:val="superscript"/>
          <w:lang w:val="en-US"/>
        </w:rPr>
        <w:t>,</w:t>
      </w:r>
      <w:r w:rsidRPr="000B2808">
        <w:rPr>
          <w:rFonts w:ascii="Book Antiqua" w:hAnsi="Book Antiqua" w:cs="Arial"/>
          <w:sz w:val="24"/>
          <w:szCs w:val="24"/>
          <w:vertAlign w:val="superscript"/>
          <w:lang w:val="en-US"/>
        </w:rPr>
        <w:t>40</w:t>
      </w:r>
      <w:r w:rsidRPr="000B2808">
        <w:rPr>
          <w:rFonts w:ascii="Book Antiqua" w:eastAsia="Times New Roman" w:hAnsi="Book Antiqua" w:cs="Arial"/>
          <w:sz w:val="24"/>
          <w:szCs w:val="24"/>
          <w:vertAlign w:val="superscript"/>
          <w:lang w:val="en-US"/>
        </w:rPr>
        <w:t>]</w:t>
      </w:r>
      <w:r>
        <w:rPr>
          <w:rFonts w:ascii="Book Antiqua" w:hAnsi="Book Antiqua" w:cs="Arial"/>
          <w:sz w:val="24"/>
          <w:szCs w:val="24"/>
          <w:lang w:val="en-US"/>
        </w:rPr>
        <w:t>.</w:t>
      </w:r>
    </w:p>
    <w:p w:rsidR="00A20CA0" w:rsidRDefault="00A20CA0" w:rsidP="000B2808">
      <w:pPr>
        <w:spacing w:after="0" w:line="360" w:lineRule="auto"/>
        <w:jc w:val="both"/>
        <w:rPr>
          <w:rFonts w:ascii="Book Antiqua" w:hAnsi="Book Antiqua" w:cs="Arial"/>
          <w:b/>
          <w:sz w:val="24"/>
          <w:szCs w:val="24"/>
          <w:lang w:val="en-US" w:eastAsia="zh-CN"/>
        </w:rPr>
      </w:pP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HEPATITIS B VIRUS AND CLOCK GENES</w:t>
      </w:r>
    </w:p>
    <w:p w:rsidR="00A20CA0" w:rsidRPr="000B2808" w:rsidRDefault="00A20CA0" w:rsidP="000B2808">
      <w:pPr>
        <w:spacing w:after="0" w:line="360" w:lineRule="auto"/>
        <w:jc w:val="both"/>
        <w:rPr>
          <w:rFonts w:ascii="Book Antiqua" w:hAnsi="Book Antiqua" w:cs="Arial"/>
          <w:sz w:val="24"/>
          <w:szCs w:val="24"/>
          <w:lang w:val="en-US"/>
        </w:rPr>
      </w:pPr>
      <w:r w:rsidRPr="00D15763">
        <w:rPr>
          <w:rFonts w:ascii="Book Antiqua" w:hAnsi="Book Antiqua" w:cs="Arial"/>
          <w:sz w:val="24"/>
          <w:szCs w:val="24"/>
          <w:lang w:val="en-US"/>
        </w:rPr>
        <w:t xml:space="preserve">Hepatitis </w:t>
      </w:r>
      <w:r w:rsidRPr="00D15763">
        <w:rPr>
          <w:rFonts w:ascii="Book Antiqua" w:hAnsi="Book Antiqua" w:cs="Arial"/>
          <w:sz w:val="24"/>
          <w:szCs w:val="24"/>
          <w:lang w:val="en-US" w:eastAsia="zh-CN"/>
        </w:rPr>
        <w:t>B</w:t>
      </w:r>
      <w:r w:rsidRPr="00D15763">
        <w:rPr>
          <w:rFonts w:ascii="Book Antiqua" w:hAnsi="Book Antiqua" w:cs="Arial"/>
          <w:sz w:val="24"/>
          <w:szCs w:val="24"/>
          <w:lang w:val="en-US"/>
        </w:rPr>
        <w:t xml:space="preserve"> virus </w:t>
      </w:r>
      <w:r w:rsidRPr="00D15763">
        <w:rPr>
          <w:rFonts w:ascii="Book Antiqua" w:hAnsi="Book Antiqua" w:cs="Arial"/>
          <w:sz w:val="24"/>
          <w:szCs w:val="24"/>
          <w:lang w:val="en-US" w:eastAsia="zh-CN"/>
        </w:rPr>
        <w:t>(</w:t>
      </w:r>
      <w:r w:rsidRPr="00D15763">
        <w:rPr>
          <w:rFonts w:ascii="Book Antiqua" w:hAnsi="Book Antiqua" w:cs="Arial"/>
          <w:sz w:val="24"/>
          <w:szCs w:val="24"/>
          <w:lang w:val="en-US"/>
        </w:rPr>
        <w:t>HBV</w:t>
      </w:r>
      <w:r w:rsidRPr="00D15763">
        <w:rPr>
          <w:rFonts w:ascii="Book Antiqua" w:hAnsi="Book Antiqua" w:cs="Arial"/>
          <w:sz w:val="24"/>
          <w:szCs w:val="24"/>
          <w:lang w:val="en-US" w:eastAsia="zh-CN"/>
        </w:rPr>
        <w:t>)</w:t>
      </w:r>
      <w:r w:rsidRPr="000B2808">
        <w:rPr>
          <w:rFonts w:ascii="Book Antiqua" w:hAnsi="Book Antiqua" w:cs="Arial"/>
          <w:sz w:val="24"/>
          <w:szCs w:val="24"/>
          <w:lang w:val="en-US"/>
        </w:rPr>
        <w:t xml:space="preserve"> belongs to the </w:t>
      </w:r>
      <w:proofErr w:type="spellStart"/>
      <w:r w:rsidRPr="000B2808">
        <w:rPr>
          <w:rFonts w:ascii="Book Antiqua" w:hAnsi="Book Antiqua" w:cs="Arial"/>
          <w:sz w:val="24"/>
          <w:szCs w:val="24"/>
          <w:lang w:val="en-US"/>
        </w:rPr>
        <w:t>Hepadnaviridae</w:t>
      </w:r>
      <w:proofErr w:type="spellEnd"/>
      <w:r w:rsidRPr="000B2808">
        <w:rPr>
          <w:rFonts w:ascii="Book Antiqua" w:hAnsi="Book Antiqua" w:cs="Arial"/>
          <w:sz w:val="24"/>
          <w:szCs w:val="24"/>
          <w:lang w:val="en-US"/>
        </w:rPr>
        <w:t xml:space="preserve"> family, which cau</w:t>
      </w:r>
      <w:r>
        <w:rPr>
          <w:rFonts w:ascii="Book Antiqua" w:hAnsi="Book Antiqua" w:cs="Arial"/>
          <w:sz w:val="24"/>
          <w:szCs w:val="24"/>
          <w:lang w:val="en-US"/>
        </w:rPr>
        <w:t xml:space="preserve">ses persistent liver </w:t>
      </w:r>
      <w:proofErr w:type="gramStart"/>
      <w:r>
        <w:rPr>
          <w:rFonts w:ascii="Book Antiqua" w:hAnsi="Book Antiqua" w:cs="Arial"/>
          <w:sz w:val="24"/>
          <w:szCs w:val="24"/>
          <w:lang w:val="en-US"/>
        </w:rPr>
        <w:t>infections</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41]</w:t>
      </w:r>
      <w:r w:rsidRPr="000B2808">
        <w:rPr>
          <w:rFonts w:ascii="Book Antiqua" w:hAnsi="Book Antiqua" w:cs="Arial"/>
          <w:sz w:val="24"/>
          <w:szCs w:val="24"/>
          <w:lang w:val="en-US"/>
        </w:rPr>
        <w:t xml:space="preserve">. With more than 2 billion people being infected worldwide and 400 million suffering from chronic hepatitis B, HBV infection is one of the most significant public health problems. Despite the advance of modern medicine in the development of new antiviral drugs, HBV infection remains a leading cause of liver cirrhosis and </w:t>
      </w:r>
      <w:proofErr w:type="gramStart"/>
      <w:r w:rsidRPr="000B2808">
        <w:rPr>
          <w:rFonts w:ascii="Book Antiqua" w:hAnsi="Book Antiqua" w:cs="Arial"/>
          <w:sz w:val="24"/>
          <w:szCs w:val="24"/>
          <w:lang w:val="en-US"/>
        </w:rPr>
        <w:t>cancer</w:t>
      </w:r>
      <w:r w:rsidRPr="000B2808">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eastAsia="zh-CN"/>
        </w:rPr>
        <w:t>3</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w:t>
      </w:r>
    </w:p>
    <w:p w:rsidR="00A20CA0" w:rsidRPr="000B2808" w:rsidRDefault="00A20CA0" w:rsidP="00D15763">
      <w:pPr>
        <w:spacing w:after="0" w:line="360" w:lineRule="auto"/>
        <w:ind w:firstLineChars="100" w:firstLine="240"/>
        <w:jc w:val="both"/>
        <w:rPr>
          <w:rFonts w:ascii="Book Antiqua" w:hAnsi="Book Antiqua" w:cs="Arial"/>
          <w:sz w:val="24"/>
          <w:szCs w:val="24"/>
          <w:lang w:val="en-US"/>
        </w:rPr>
      </w:pPr>
      <w:r w:rsidRPr="000B2808">
        <w:rPr>
          <w:rFonts w:ascii="Book Antiqua" w:hAnsi="Book Antiqua" w:cs="Arial"/>
          <w:sz w:val="24"/>
          <w:szCs w:val="24"/>
          <w:lang w:val="en-US"/>
        </w:rPr>
        <w:t xml:space="preserve">HBV genome is a partial double-stranded DNA that replicates through the reverse </w:t>
      </w:r>
      <w:r>
        <w:rPr>
          <w:rFonts w:ascii="Book Antiqua" w:hAnsi="Book Antiqua" w:cs="Arial"/>
          <w:sz w:val="24"/>
          <w:szCs w:val="24"/>
          <w:lang w:val="en-US"/>
        </w:rPr>
        <w:t xml:space="preserve">transcription of </w:t>
      </w:r>
      <w:proofErr w:type="spellStart"/>
      <w:r>
        <w:rPr>
          <w:rFonts w:ascii="Book Antiqua" w:hAnsi="Book Antiqua" w:cs="Arial"/>
          <w:sz w:val="24"/>
          <w:szCs w:val="24"/>
          <w:lang w:val="en-US"/>
        </w:rPr>
        <w:t>pregenomic</w:t>
      </w:r>
      <w:proofErr w:type="spellEnd"/>
      <w:r>
        <w:rPr>
          <w:rFonts w:ascii="Book Antiqua" w:hAnsi="Book Antiqua" w:cs="Arial"/>
          <w:sz w:val="24"/>
          <w:szCs w:val="24"/>
          <w:lang w:val="en-US"/>
        </w:rPr>
        <w:t xml:space="preserve"> </w:t>
      </w:r>
      <w:proofErr w:type="gramStart"/>
      <w:r>
        <w:rPr>
          <w:rFonts w:ascii="Book Antiqua" w:hAnsi="Book Antiqua" w:cs="Arial"/>
          <w:sz w:val="24"/>
          <w:szCs w:val="24"/>
          <w:lang w:val="en-US"/>
        </w:rPr>
        <w:t>RNA</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4</w:t>
      </w:r>
      <w:r>
        <w:rPr>
          <w:rFonts w:ascii="Book Antiqua" w:hAnsi="Book Antiqua" w:cs="Arial"/>
          <w:sz w:val="24"/>
          <w:szCs w:val="24"/>
          <w:vertAlign w:val="superscript"/>
          <w:lang w:val="en-US" w:eastAsia="zh-CN"/>
        </w:rPr>
        <w:t>2</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The analysis of the entire sequence of HBV-DNA, constituted by a circular incomplete double-strand DNA molecule, of 3182 </w:t>
      </w:r>
      <w:proofErr w:type="spellStart"/>
      <w:r w:rsidRPr="000B2808">
        <w:rPr>
          <w:rFonts w:ascii="Book Antiqua" w:hAnsi="Book Antiqua" w:cs="Arial"/>
          <w:sz w:val="24"/>
          <w:szCs w:val="24"/>
          <w:lang w:val="en-US"/>
        </w:rPr>
        <w:t>bp</w:t>
      </w:r>
      <w:proofErr w:type="spellEnd"/>
      <w:r w:rsidRPr="000B2808">
        <w:rPr>
          <w:rFonts w:ascii="Book Antiqua" w:hAnsi="Book Antiqua" w:cs="Arial"/>
          <w:sz w:val="24"/>
          <w:szCs w:val="24"/>
          <w:lang w:val="en-US"/>
        </w:rPr>
        <w:t xml:space="preserve"> in </w:t>
      </w:r>
      <w:proofErr w:type="gramStart"/>
      <w:r w:rsidRPr="000B2808">
        <w:rPr>
          <w:rFonts w:ascii="Book Antiqua" w:hAnsi="Book Antiqua" w:cs="Arial"/>
          <w:sz w:val="24"/>
          <w:szCs w:val="24"/>
          <w:lang w:val="en-US"/>
        </w:rPr>
        <w:t>length</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4</w:t>
      </w:r>
      <w:r>
        <w:rPr>
          <w:rFonts w:ascii="Book Antiqua" w:hAnsi="Book Antiqua" w:cs="Arial"/>
          <w:sz w:val="24"/>
          <w:szCs w:val="24"/>
          <w:vertAlign w:val="superscript"/>
          <w:lang w:val="en-US" w:eastAsia="zh-CN"/>
        </w:rPr>
        <w:t>3</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reveals four Open Reading Frames (ORFs), overlapping each other, necessary for transcription and expression of HBV proteins. These ORF are named</w:t>
      </w:r>
      <w:r>
        <w:rPr>
          <w:rFonts w:ascii="Book Antiqua" w:hAnsi="Book Antiqua" w:cs="Arial"/>
          <w:sz w:val="24"/>
          <w:szCs w:val="24"/>
          <w:lang w:val="en-US"/>
        </w:rPr>
        <w:t xml:space="preserve">: ORF S, ORF C, ORF P and ORF </w:t>
      </w:r>
      <w:proofErr w:type="gramStart"/>
      <w:r>
        <w:rPr>
          <w:rFonts w:ascii="Book Antiqua" w:hAnsi="Book Antiqua" w:cs="Arial"/>
          <w:sz w:val="24"/>
          <w:szCs w:val="24"/>
          <w:lang w:val="en-US"/>
        </w:rPr>
        <w:t>X</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4</w:t>
      </w:r>
      <w:r>
        <w:rPr>
          <w:rFonts w:ascii="Book Antiqua" w:hAnsi="Book Antiqua" w:cs="Arial"/>
          <w:sz w:val="24"/>
          <w:szCs w:val="24"/>
          <w:vertAlign w:val="superscript"/>
          <w:lang w:val="en-US" w:eastAsia="zh-CN"/>
        </w:rPr>
        <w:t>4</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and they encode for four proteins with spe</w:t>
      </w:r>
      <w:r>
        <w:rPr>
          <w:rFonts w:ascii="Book Antiqua" w:hAnsi="Book Antiqua" w:cs="Arial"/>
          <w:sz w:val="24"/>
          <w:szCs w:val="24"/>
          <w:lang w:val="en-US"/>
        </w:rPr>
        <w:t>cific structure and function</w:t>
      </w:r>
      <w:r w:rsidRPr="000B2808">
        <w:rPr>
          <w:rFonts w:ascii="Book Antiqua" w:hAnsi="Book Antiqua" w:cs="Arial"/>
          <w:sz w:val="24"/>
          <w:szCs w:val="24"/>
          <w:vertAlign w:val="superscript"/>
          <w:lang w:val="en-US"/>
        </w:rPr>
        <w:t>[4</w:t>
      </w:r>
      <w:r>
        <w:rPr>
          <w:rFonts w:ascii="Book Antiqua" w:hAnsi="Book Antiqua" w:cs="Arial"/>
          <w:sz w:val="24"/>
          <w:szCs w:val="24"/>
          <w:vertAlign w:val="superscript"/>
          <w:lang w:val="en-US" w:eastAsia="zh-CN"/>
        </w:rPr>
        <w:t>5</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HBV biology and life cycle were already </w:t>
      </w:r>
      <w:proofErr w:type="gramStart"/>
      <w:r w:rsidRPr="000B2808">
        <w:rPr>
          <w:rFonts w:ascii="Book Antiqua" w:hAnsi="Book Antiqua" w:cs="Arial"/>
          <w:sz w:val="24"/>
          <w:szCs w:val="24"/>
          <w:lang w:val="en-US"/>
        </w:rPr>
        <w:t>described</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4</w:t>
      </w:r>
      <w:r>
        <w:rPr>
          <w:rFonts w:ascii="Book Antiqua" w:hAnsi="Book Antiqua" w:cs="Arial"/>
          <w:sz w:val="24"/>
          <w:szCs w:val="24"/>
          <w:vertAlign w:val="superscript"/>
          <w:lang w:val="en-US" w:eastAsia="zh-CN"/>
        </w:rPr>
        <w:t>6</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The X protein (encoded by ORF X), remains partially explored and its function needs</w:t>
      </w:r>
      <w:r>
        <w:rPr>
          <w:rFonts w:ascii="Book Antiqua" w:hAnsi="Book Antiqua" w:cs="Arial"/>
          <w:sz w:val="24"/>
          <w:szCs w:val="24"/>
          <w:lang w:val="en-US"/>
        </w:rPr>
        <w:t xml:space="preserve"> to be </w:t>
      </w:r>
      <w:proofErr w:type="gramStart"/>
      <w:r>
        <w:rPr>
          <w:rFonts w:ascii="Book Antiqua" w:hAnsi="Book Antiqua" w:cs="Arial"/>
          <w:sz w:val="24"/>
          <w:szCs w:val="24"/>
          <w:lang w:val="en-US"/>
        </w:rPr>
        <w:t>established</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4</w:t>
      </w:r>
      <w:r>
        <w:rPr>
          <w:rFonts w:ascii="Book Antiqua" w:hAnsi="Book Antiqua" w:cs="Arial"/>
          <w:sz w:val="24"/>
          <w:szCs w:val="24"/>
          <w:vertAlign w:val="superscript"/>
          <w:lang w:val="en-US" w:eastAsia="zh-CN"/>
        </w:rPr>
        <w:t>7</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Cultured hepatocytes overexpressing the </w:t>
      </w:r>
      <w:r w:rsidRPr="00D15763">
        <w:rPr>
          <w:rFonts w:ascii="Book Antiqua" w:hAnsi="Book Antiqua" w:cs="Arial"/>
          <w:i/>
          <w:sz w:val="24"/>
          <w:szCs w:val="24"/>
          <w:lang w:val="en-US"/>
        </w:rPr>
        <w:t>X</w:t>
      </w:r>
      <w:r w:rsidRPr="000B2808">
        <w:rPr>
          <w:rFonts w:ascii="Book Antiqua" w:hAnsi="Book Antiqua" w:cs="Arial"/>
          <w:sz w:val="24"/>
          <w:szCs w:val="24"/>
          <w:lang w:val="en-US"/>
        </w:rPr>
        <w:t>-gene, reveal a crucial role of the X protein in trans-activat</w:t>
      </w:r>
      <w:r>
        <w:rPr>
          <w:rFonts w:ascii="Book Antiqua" w:hAnsi="Book Antiqua" w:cs="Arial"/>
          <w:sz w:val="24"/>
          <w:szCs w:val="24"/>
          <w:lang w:val="en-US"/>
        </w:rPr>
        <w:t xml:space="preserve">ing viral and cellular </w:t>
      </w:r>
      <w:proofErr w:type="gramStart"/>
      <w:r>
        <w:rPr>
          <w:rFonts w:ascii="Book Antiqua" w:hAnsi="Book Antiqua" w:cs="Arial"/>
          <w:sz w:val="24"/>
          <w:szCs w:val="24"/>
          <w:lang w:val="en-US"/>
        </w:rPr>
        <w:t>genes</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4</w:t>
      </w:r>
      <w:r>
        <w:rPr>
          <w:rFonts w:ascii="Book Antiqua" w:hAnsi="Book Antiqua" w:cs="Arial"/>
          <w:sz w:val="24"/>
          <w:szCs w:val="24"/>
          <w:vertAlign w:val="superscript"/>
          <w:lang w:val="en-US" w:eastAsia="zh-CN"/>
        </w:rPr>
        <w:t>8</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Moreover, some authors associated </w:t>
      </w:r>
      <w:proofErr w:type="spellStart"/>
      <w:r w:rsidRPr="000B2808">
        <w:rPr>
          <w:rFonts w:ascii="Book Antiqua" w:hAnsi="Book Antiqua" w:cs="Arial"/>
          <w:sz w:val="24"/>
          <w:szCs w:val="24"/>
          <w:lang w:val="en-US"/>
        </w:rPr>
        <w:t>HBx</w:t>
      </w:r>
      <w:proofErr w:type="spellEnd"/>
      <w:r w:rsidRPr="000B2808">
        <w:rPr>
          <w:rFonts w:ascii="Book Antiqua" w:hAnsi="Book Antiqua" w:cs="Arial"/>
          <w:sz w:val="24"/>
          <w:szCs w:val="24"/>
          <w:lang w:val="en-US"/>
        </w:rPr>
        <w:t xml:space="preserve"> protein with HCC due to its property of impairing</w:t>
      </w:r>
      <w:r>
        <w:rPr>
          <w:rFonts w:ascii="Book Antiqua" w:hAnsi="Book Antiqua" w:cs="Arial"/>
          <w:sz w:val="24"/>
          <w:szCs w:val="24"/>
          <w:lang w:val="en-US"/>
        </w:rPr>
        <w:t xml:space="preserve"> cellular </w:t>
      </w:r>
      <w:proofErr w:type="gramStart"/>
      <w:r>
        <w:rPr>
          <w:rFonts w:ascii="Book Antiqua" w:hAnsi="Book Antiqua" w:cs="Arial"/>
          <w:sz w:val="24"/>
          <w:szCs w:val="24"/>
          <w:lang w:val="en-US"/>
        </w:rPr>
        <w:t>proliferation</w:t>
      </w:r>
      <w:r w:rsidRPr="000B2808">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eastAsia="zh-CN"/>
        </w:rPr>
        <w:t>49</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although the X protein cannot induce infection by itself.</w:t>
      </w:r>
    </w:p>
    <w:p w:rsidR="00A20CA0" w:rsidRPr="000B2808" w:rsidRDefault="00A20CA0" w:rsidP="00D15763">
      <w:pPr>
        <w:spacing w:after="0" w:line="360" w:lineRule="auto"/>
        <w:ind w:firstLineChars="100" w:firstLine="240"/>
        <w:jc w:val="both"/>
        <w:rPr>
          <w:rFonts w:ascii="Book Antiqua" w:hAnsi="Book Antiqua" w:cs="Arial"/>
          <w:sz w:val="24"/>
          <w:szCs w:val="24"/>
          <w:lang w:val="en-US"/>
        </w:rPr>
      </w:pPr>
      <w:r w:rsidRPr="000B2808">
        <w:rPr>
          <w:rFonts w:ascii="Book Antiqua" w:hAnsi="Book Antiqua" w:cs="Arial"/>
          <w:sz w:val="24"/>
          <w:szCs w:val="24"/>
          <w:lang w:val="en-US"/>
        </w:rPr>
        <w:t xml:space="preserve">One study reported the ability of the </w:t>
      </w:r>
      <w:proofErr w:type="spellStart"/>
      <w:r w:rsidRPr="000B2808">
        <w:rPr>
          <w:rFonts w:ascii="Book Antiqua" w:hAnsi="Book Antiqua" w:cs="Arial"/>
          <w:sz w:val="24"/>
          <w:szCs w:val="24"/>
          <w:lang w:val="en-US"/>
        </w:rPr>
        <w:t>HBx</w:t>
      </w:r>
      <w:proofErr w:type="spellEnd"/>
      <w:r w:rsidRPr="000B2808">
        <w:rPr>
          <w:rFonts w:ascii="Book Antiqua" w:hAnsi="Book Antiqua" w:cs="Arial"/>
          <w:sz w:val="24"/>
          <w:szCs w:val="24"/>
          <w:lang w:val="en-US"/>
        </w:rPr>
        <w:t xml:space="preserve"> protein in modulati</w:t>
      </w:r>
      <w:r>
        <w:rPr>
          <w:rFonts w:ascii="Book Antiqua" w:hAnsi="Book Antiqua" w:cs="Arial"/>
          <w:sz w:val="24"/>
          <w:szCs w:val="24"/>
          <w:lang w:val="en-US"/>
        </w:rPr>
        <w:t xml:space="preserve">ng the clock genes in LO2 </w:t>
      </w:r>
      <w:proofErr w:type="gramStart"/>
      <w:r>
        <w:rPr>
          <w:rFonts w:ascii="Book Antiqua" w:hAnsi="Book Antiqua" w:cs="Arial"/>
          <w:sz w:val="24"/>
          <w:szCs w:val="24"/>
          <w:lang w:val="en-US"/>
        </w:rPr>
        <w:t>cells</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19]</w:t>
      </w:r>
      <w:r w:rsidRPr="000B2808">
        <w:rPr>
          <w:rFonts w:ascii="Book Antiqua" w:hAnsi="Book Antiqua" w:cs="Arial"/>
          <w:sz w:val="24"/>
          <w:szCs w:val="24"/>
          <w:lang w:val="en-US"/>
        </w:rPr>
        <w:t xml:space="preserve">. Cultured LO2 cells stably overexpressing the </w:t>
      </w:r>
      <w:proofErr w:type="spellStart"/>
      <w:r w:rsidRPr="000B2808">
        <w:rPr>
          <w:rFonts w:ascii="Book Antiqua" w:hAnsi="Book Antiqua" w:cs="Arial"/>
          <w:sz w:val="24"/>
          <w:szCs w:val="24"/>
          <w:lang w:val="en-US"/>
        </w:rPr>
        <w:t>HBx</w:t>
      </w:r>
      <w:proofErr w:type="spellEnd"/>
      <w:r w:rsidRPr="000B2808">
        <w:rPr>
          <w:rFonts w:ascii="Book Antiqua" w:hAnsi="Book Antiqua" w:cs="Arial"/>
          <w:sz w:val="24"/>
          <w:szCs w:val="24"/>
          <w:lang w:val="en-US"/>
        </w:rPr>
        <w:t xml:space="preserve"> protein displayed higher mRNA and protein levels of the CLOCK gene whils</w:t>
      </w:r>
      <w:r w:rsidRPr="00013427">
        <w:rPr>
          <w:rFonts w:ascii="Book Antiqua" w:hAnsi="Book Antiqua" w:cs="Arial"/>
          <w:color w:val="000000"/>
          <w:sz w:val="24"/>
          <w:szCs w:val="24"/>
          <w:lang w:val="en-US"/>
        </w:rPr>
        <w:t>t ARNTL r</w:t>
      </w:r>
      <w:r w:rsidRPr="000B2808">
        <w:rPr>
          <w:rFonts w:ascii="Book Antiqua" w:hAnsi="Book Antiqua" w:cs="Arial"/>
          <w:sz w:val="24"/>
          <w:szCs w:val="24"/>
          <w:lang w:val="en-US"/>
        </w:rPr>
        <w:t xml:space="preserve">esulted to be decreased as compared to control cells. The authors suggest that the impairment of circadian rhythm of liver cells due to </w:t>
      </w:r>
      <w:proofErr w:type="spellStart"/>
      <w:r w:rsidRPr="000B2808">
        <w:rPr>
          <w:rFonts w:ascii="Book Antiqua" w:hAnsi="Book Antiqua" w:cs="Arial"/>
          <w:sz w:val="24"/>
          <w:szCs w:val="24"/>
          <w:lang w:val="en-US"/>
        </w:rPr>
        <w:t>HBx</w:t>
      </w:r>
      <w:proofErr w:type="spellEnd"/>
      <w:r w:rsidRPr="000B2808">
        <w:rPr>
          <w:rFonts w:ascii="Book Antiqua" w:hAnsi="Book Antiqua" w:cs="Arial"/>
          <w:sz w:val="24"/>
          <w:szCs w:val="24"/>
          <w:lang w:val="en-US"/>
        </w:rPr>
        <w:t xml:space="preserve"> expression may be one of the reasons leading to liver cancer development. It remains to elucidate how HBV impairs the clock gene machinery and to confirm the effect on liver cancer progression due to impairment of the cellular molecular clockwork by </w:t>
      </w:r>
      <w:proofErr w:type="spellStart"/>
      <w:r w:rsidRPr="000B2808">
        <w:rPr>
          <w:rFonts w:ascii="Book Antiqua" w:hAnsi="Book Antiqua" w:cs="Arial"/>
          <w:sz w:val="24"/>
          <w:szCs w:val="24"/>
          <w:lang w:val="en-US"/>
        </w:rPr>
        <w:t>HBx</w:t>
      </w:r>
      <w:proofErr w:type="spellEnd"/>
      <w:r w:rsidRPr="000B2808">
        <w:rPr>
          <w:rFonts w:ascii="Book Antiqua" w:hAnsi="Book Antiqua" w:cs="Arial"/>
          <w:sz w:val="24"/>
          <w:szCs w:val="24"/>
          <w:lang w:val="en-US"/>
        </w:rPr>
        <w:t>.</w:t>
      </w:r>
    </w:p>
    <w:p w:rsidR="00A20CA0" w:rsidRDefault="00A20CA0" w:rsidP="000B2808">
      <w:pPr>
        <w:spacing w:after="0" w:line="360" w:lineRule="auto"/>
        <w:jc w:val="both"/>
        <w:rPr>
          <w:rFonts w:ascii="Book Antiqua" w:hAnsi="Book Antiqua" w:cs="Arial"/>
          <w:b/>
          <w:sz w:val="24"/>
          <w:szCs w:val="24"/>
          <w:lang w:val="en-US" w:eastAsia="zh-CN"/>
        </w:rPr>
      </w:pP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lastRenderedPageBreak/>
        <w:t>HEPATITIS C VIRUS AND CLOCK GENES</w:t>
      </w:r>
    </w:p>
    <w:p w:rsidR="00A20CA0" w:rsidRPr="000B2808" w:rsidRDefault="00A20CA0" w:rsidP="000B2808">
      <w:pPr>
        <w:spacing w:after="0" w:line="360" w:lineRule="auto"/>
        <w:jc w:val="both"/>
        <w:rPr>
          <w:rFonts w:ascii="Book Antiqua" w:hAnsi="Book Antiqua" w:cs="Arial"/>
          <w:sz w:val="24"/>
          <w:szCs w:val="24"/>
          <w:lang w:val="en-US"/>
        </w:rPr>
      </w:pPr>
      <w:r w:rsidRPr="00013427">
        <w:rPr>
          <w:rFonts w:ascii="Book Antiqua" w:hAnsi="Book Antiqua" w:cs="Arial"/>
          <w:sz w:val="24"/>
          <w:szCs w:val="24"/>
          <w:lang w:val="en-US"/>
        </w:rPr>
        <w:t>Hepatitis C virus (HCV)</w:t>
      </w:r>
      <w:r w:rsidRPr="000B2808">
        <w:rPr>
          <w:rFonts w:ascii="Book Antiqua" w:hAnsi="Book Antiqua" w:cs="Arial"/>
          <w:sz w:val="24"/>
          <w:szCs w:val="24"/>
          <w:lang w:val="en-US"/>
        </w:rPr>
        <w:t xml:space="preserve"> is a </w:t>
      </w:r>
      <w:proofErr w:type="spellStart"/>
      <w:r w:rsidRPr="000B2808">
        <w:rPr>
          <w:rFonts w:ascii="Book Antiqua" w:hAnsi="Book Antiqua" w:cs="Arial"/>
          <w:sz w:val="24"/>
          <w:szCs w:val="24"/>
          <w:lang w:val="en-US"/>
        </w:rPr>
        <w:t>hepatotropic</w:t>
      </w:r>
      <w:proofErr w:type="spellEnd"/>
      <w:r w:rsidRPr="000B2808">
        <w:rPr>
          <w:rFonts w:ascii="Book Antiqua" w:hAnsi="Book Antiqua" w:cs="Arial"/>
          <w:sz w:val="24"/>
          <w:szCs w:val="24"/>
          <w:lang w:val="en-US"/>
        </w:rPr>
        <w:t xml:space="preserve"> virus belonging to the </w:t>
      </w:r>
      <w:proofErr w:type="spellStart"/>
      <w:r w:rsidRPr="000B2808">
        <w:rPr>
          <w:rFonts w:ascii="Book Antiqua" w:hAnsi="Book Antiqua" w:cs="Arial"/>
          <w:sz w:val="24"/>
          <w:szCs w:val="24"/>
          <w:lang w:val="en-US"/>
        </w:rPr>
        <w:t>Flavivirus</w:t>
      </w:r>
      <w:proofErr w:type="spellEnd"/>
      <w:r w:rsidRPr="000B2808">
        <w:rPr>
          <w:rFonts w:ascii="Book Antiqua" w:hAnsi="Book Antiqua" w:cs="Arial"/>
          <w:sz w:val="24"/>
          <w:szCs w:val="24"/>
          <w:lang w:val="en-US"/>
        </w:rPr>
        <w:t xml:space="preserve"> family. It is estimated that 170 million people </w:t>
      </w:r>
      <w:r>
        <w:rPr>
          <w:rFonts w:ascii="Book Antiqua" w:hAnsi="Book Antiqua" w:cs="Arial"/>
          <w:sz w:val="24"/>
          <w:szCs w:val="24"/>
          <w:lang w:val="en-US"/>
        </w:rPr>
        <w:t xml:space="preserve">worldwide are infected with </w:t>
      </w:r>
      <w:proofErr w:type="gramStart"/>
      <w:r>
        <w:rPr>
          <w:rFonts w:ascii="Book Antiqua" w:hAnsi="Book Antiqua" w:cs="Arial"/>
          <w:sz w:val="24"/>
          <w:szCs w:val="24"/>
          <w:lang w:val="en-US"/>
        </w:rPr>
        <w:t>HCV</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0</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In the majorities of the cases, HCV infection leads to severe liver diseases and is considered one of the major risk factors for HCC </w:t>
      </w:r>
      <w:proofErr w:type="gramStart"/>
      <w:r w:rsidRPr="000B2808">
        <w:rPr>
          <w:rFonts w:ascii="Book Antiqua" w:hAnsi="Book Antiqua" w:cs="Arial"/>
          <w:sz w:val="24"/>
          <w:szCs w:val="24"/>
          <w:lang w:val="en-US"/>
        </w:rPr>
        <w:t>development</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1</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w:t>
      </w:r>
    </w:p>
    <w:p w:rsidR="00A20CA0" w:rsidRPr="000B2808" w:rsidRDefault="00A20CA0" w:rsidP="00BA2F45">
      <w:pPr>
        <w:spacing w:after="0" w:line="360" w:lineRule="auto"/>
        <w:ind w:firstLineChars="100" w:firstLine="240"/>
        <w:jc w:val="both"/>
        <w:rPr>
          <w:rFonts w:ascii="Book Antiqua" w:hAnsi="Book Antiqua" w:cs="Arial"/>
          <w:sz w:val="24"/>
          <w:szCs w:val="24"/>
          <w:lang w:val="en-US"/>
        </w:rPr>
      </w:pPr>
      <w:r w:rsidRPr="000B2808">
        <w:rPr>
          <w:rFonts w:ascii="Book Antiqua" w:hAnsi="Book Antiqua" w:cs="Arial"/>
          <w:sz w:val="24"/>
          <w:szCs w:val="24"/>
          <w:lang w:val="en-US"/>
        </w:rPr>
        <w:t xml:space="preserve">HCV genome consists in a positive-stranded RNA of approximately 9.6 kb, coding for a single </w:t>
      </w:r>
      <w:proofErr w:type="spellStart"/>
      <w:r w:rsidRPr="000B2808">
        <w:rPr>
          <w:rFonts w:ascii="Book Antiqua" w:hAnsi="Book Antiqua" w:cs="Arial"/>
          <w:sz w:val="24"/>
          <w:szCs w:val="24"/>
          <w:lang w:val="en-US"/>
        </w:rPr>
        <w:t>polyprotein</w:t>
      </w:r>
      <w:proofErr w:type="spellEnd"/>
      <w:r w:rsidRPr="000B2808">
        <w:rPr>
          <w:rFonts w:ascii="Book Antiqua" w:hAnsi="Book Antiqua" w:cs="Arial"/>
          <w:sz w:val="24"/>
          <w:szCs w:val="24"/>
          <w:lang w:val="en-US"/>
        </w:rPr>
        <w:t xml:space="preserve"> of about 3000 amino acids, processed co- and post-</w:t>
      </w:r>
      <w:proofErr w:type="spellStart"/>
      <w:r w:rsidRPr="000B2808">
        <w:rPr>
          <w:rFonts w:ascii="Book Antiqua" w:hAnsi="Book Antiqua" w:cs="Arial"/>
          <w:sz w:val="24"/>
          <w:szCs w:val="24"/>
          <w:lang w:val="en-US"/>
        </w:rPr>
        <w:t>translationally</w:t>
      </w:r>
      <w:proofErr w:type="spellEnd"/>
      <w:r w:rsidRPr="000B2808">
        <w:rPr>
          <w:rFonts w:ascii="Book Antiqua" w:hAnsi="Book Antiqua" w:cs="Arial"/>
          <w:sz w:val="24"/>
          <w:szCs w:val="24"/>
          <w:lang w:val="en-US"/>
        </w:rPr>
        <w:t xml:space="preserve"> by cellular and viral proteases cleaving it into three structural (core, E1 and E2), seven nonstructural (NS2, NS3, NS4A, NS4B NS5A and NS5B) mature proteins and an ion channel (p7)</w:t>
      </w:r>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2</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Despite the small sequence divergences HCV is classified into six major genotypes (further d</w:t>
      </w:r>
      <w:r>
        <w:rPr>
          <w:rFonts w:ascii="Book Antiqua" w:hAnsi="Book Antiqua" w:cs="Arial"/>
          <w:sz w:val="24"/>
          <w:szCs w:val="24"/>
          <w:lang w:val="en-US"/>
        </w:rPr>
        <w:t>ivided into different subtypes</w:t>
      </w:r>
      <w:proofErr w:type="gramStart"/>
      <w:r>
        <w:rPr>
          <w:rFonts w:ascii="Book Antiqua" w:hAnsi="Book Antiqua" w:cs="Arial"/>
          <w:sz w:val="24"/>
          <w:szCs w:val="24"/>
          <w:lang w:val="en-US"/>
        </w:rPr>
        <w:t>)</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0</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Overwhelming lines of evidence have indicated that the pathogenicity of HCV and its effect on disease progression and treatment is g</w:t>
      </w:r>
      <w:r>
        <w:rPr>
          <w:rFonts w:ascii="Book Antiqua" w:hAnsi="Book Antiqua" w:cs="Arial"/>
          <w:sz w:val="24"/>
          <w:szCs w:val="24"/>
          <w:lang w:val="en-US"/>
        </w:rPr>
        <w:t xml:space="preserve">enotype </w:t>
      </w:r>
      <w:proofErr w:type="gramStart"/>
      <w:r>
        <w:rPr>
          <w:rFonts w:ascii="Book Antiqua" w:hAnsi="Book Antiqua" w:cs="Arial"/>
          <w:sz w:val="24"/>
          <w:szCs w:val="24"/>
          <w:lang w:val="en-US"/>
        </w:rPr>
        <w:t>dependent</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0</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w:t>
      </w:r>
    </w:p>
    <w:p w:rsidR="00A20CA0" w:rsidRPr="000B2808" w:rsidRDefault="00A20CA0" w:rsidP="00BA2F45">
      <w:pPr>
        <w:spacing w:after="0" w:line="360" w:lineRule="auto"/>
        <w:ind w:firstLineChars="100" w:firstLine="240"/>
        <w:jc w:val="both"/>
        <w:rPr>
          <w:rFonts w:ascii="Book Antiqua" w:hAnsi="Book Antiqua" w:cs="Arial"/>
          <w:sz w:val="24"/>
          <w:szCs w:val="24"/>
          <w:lang w:val="en-US" w:eastAsia="zh-CN"/>
        </w:rPr>
      </w:pPr>
      <w:r w:rsidRPr="000B2808">
        <w:rPr>
          <w:rFonts w:ascii="Book Antiqua" w:hAnsi="Book Antiqua" w:cs="Arial"/>
          <w:sz w:val="24"/>
          <w:szCs w:val="24"/>
          <w:lang w:val="en-US"/>
        </w:rPr>
        <w:t>We used two different in vitro models to investigate the relationship between HCV and clock genes, the OR6 cells harboring HCV replication and the Huh-7 cells expressing the HCV core proteins of genotype 1b or 3a. In both cases it was found that HCV down-regulated the expression of two crucia</w:t>
      </w:r>
      <w:r>
        <w:rPr>
          <w:rFonts w:ascii="Book Antiqua" w:hAnsi="Book Antiqua" w:cs="Arial"/>
          <w:sz w:val="24"/>
          <w:szCs w:val="24"/>
          <w:lang w:val="en-US"/>
        </w:rPr>
        <w:t>l clock proteins CRY2 and PER2.</w:t>
      </w:r>
    </w:p>
    <w:p w:rsidR="00A20CA0" w:rsidRPr="000B2808" w:rsidRDefault="00A20CA0" w:rsidP="00BA2F45">
      <w:pPr>
        <w:spacing w:after="0" w:line="360" w:lineRule="auto"/>
        <w:ind w:firstLineChars="100" w:firstLine="240"/>
        <w:jc w:val="both"/>
        <w:rPr>
          <w:rFonts w:ascii="Book Antiqua" w:hAnsi="Book Antiqua" w:cs="Arial"/>
          <w:sz w:val="24"/>
          <w:szCs w:val="24"/>
          <w:lang w:val="en-US"/>
        </w:rPr>
      </w:pPr>
      <w:r w:rsidRPr="000B2808">
        <w:rPr>
          <w:rFonts w:ascii="Book Antiqua" w:hAnsi="Book Antiqua" w:cs="Arial"/>
          <w:sz w:val="24"/>
          <w:szCs w:val="24"/>
          <w:lang w:val="en-US"/>
        </w:rPr>
        <w:t>CRY2 protein is involved in NF-</w:t>
      </w:r>
      <w:proofErr w:type="spellStart"/>
      <w:r w:rsidRPr="000B2808">
        <w:rPr>
          <w:rFonts w:ascii="Book Antiqua" w:hAnsi="Book Antiqua" w:cs="Arial"/>
          <w:sz w:val="24"/>
          <w:szCs w:val="24"/>
          <w:lang w:val="en-US"/>
        </w:rPr>
        <w:t>kB</w:t>
      </w:r>
      <w:proofErr w:type="spellEnd"/>
      <w:r w:rsidRPr="000B2808">
        <w:rPr>
          <w:rFonts w:ascii="Book Antiqua" w:hAnsi="Book Antiqua" w:cs="Arial"/>
          <w:sz w:val="24"/>
          <w:szCs w:val="24"/>
          <w:lang w:val="en-US"/>
        </w:rPr>
        <w:t xml:space="preserve"> activation</w:t>
      </w:r>
      <w:r>
        <w:rPr>
          <w:rFonts w:ascii="Book Antiqua" w:hAnsi="Book Antiqua" w:cs="Arial"/>
          <w:sz w:val="24"/>
          <w:szCs w:val="24"/>
          <w:lang w:val="en-US"/>
        </w:rPr>
        <w:t xml:space="preserve"> and pro-inflammatory processes</w:t>
      </w:r>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3</w:t>
      </w:r>
      <w:r w:rsidRPr="000B2808">
        <w:rPr>
          <w:rFonts w:ascii="Book Antiqua" w:hAnsi="Book Antiqua" w:cs="Arial"/>
          <w:sz w:val="24"/>
          <w:szCs w:val="24"/>
          <w:vertAlign w:val="superscript"/>
          <w:lang w:val="en-US"/>
        </w:rPr>
        <w:t>]</w:t>
      </w:r>
      <w:r w:rsidRPr="000B2808">
        <w:rPr>
          <w:rFonts w:ascii="Book Antiqua" w:hAnsi="Book Antiqua"/>
          <w:sz w:val="24"/>
          <w:szCs w:val="24"/>
          <w:lang w:val="en-US"/>
        </w:rPr>
        <w:t xml:space="preserve">, </w:t>
      </w:r>
      <w:r w:rsidRPr="000B2808">
        <w:rPr>
          <w:rFonts w:ascii="Book Antiqua" w:hAnsi="Book Antiqua" w:cs="Arial"/>
          <w:sz w:val="24"/>
          <w:szCs w:val="24"/>
          <w:lang w:val="en-US"/>
        </w:rPr>
        <w:t xml:space="preserve">(see next section for discussion), while the role of PER2 on HCV replication is particularly interesting, as this circadian protein regulates the rhythms of </w:t>
      </w:r>
      <w:proofErr w:type="spellStart"/>
      <w:r w:rsidRPr="000B2808">
        <w:rPr>
          <w:rFonts w:ascii="Book Antiqua" w:hAnsi="Book Antiqua" w:cs="Arial"/>
          <w:sz w:val="24"/>
          <w:szCs w:val="24"/>
          <w:lang w:val="en-US"/>
        </w:rPr>
        <w:t>IFNγ</w:t>
      </w:r>
      <w:proofErr w:type="spellEnd"/>
      <w:r w:rsidRPr="000B2808">
        <w:rPr>
          <w:rFonts w:ascii="Book Antiqua" w:hAnsi="Book Antiqua" w:cs="Arial"/>
          <w:sz w:val="24"/>
          <w:szCs w:val="24"/>
          <w:lang w:val="en-US"/>
        </w:rPr>
        <w:t xml:space="preserve"> signaling, critical for innate and adap</w:t>
      </w:r>
      <w:r>
        <w:rPr>
          <w:rFonts w:ascii="Book Antiqua" w:hAnsi="Book Antiqua" w:cs="Arial"/>
          <w:sz w:val="24"/>
          <w:szCs w:val="24"/>
          <w:lang w:val="en-US"/>
        </w:rPr>
        <w:t>tive immunity against infection</w:t>
      </w:r>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rPr>
        <w:t>,</w:t>
      </w:r>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5</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Exogenous overexpression of PER2 protein in OR6 cells hampered HCV-RNA replication, and consistently, PER2 overexpression influenced the HCV-dependent altered expression of Interferon stimulated genes (ISG) products (OAS1, Mx1, IRF9). PER2 potentiated the expression of OAS1 which activates </w:t>
      </w:r>
      <w:proofErr w:type="spellStart"/>
      <w:r w:rsidRPr="000B2808">
        <w:rPr>
          <w:rFonts w:ascii="Book Antiqua" w:hAnsi="Book Antiqua" w:cs="Arial"/>
          <w:sz w:val="24"/>
          <w:szCs w:val="24"/>
          <w:lang w:val="en-US"/>
        </w:rPr>
        <w:t>RNase</w:t>
      </w:r>
      <w:proofErr w:type="spellEnd"/>
      <w:r w:rsidRPr="000B2808">
        <w:rPr>
          <w:rFonts w:ascii="Book Antiqua" w:hAnsi="Book Antiqua" w:cs="Arial"/>
          <w:sz w:val="24"/>
          <w:szCs w:val="24"/>
          <w:lang w:val="en-US"/>
        </w:rPr>
        <w:t xml:space="preserve"> L resulting in viral RNA degradation and inhibition of viral </w:t>
      </w:r>
      <w:proofErr w:type="gramStart"/>
      <w:r w:rsidRPr="000B2808">
        <w:rPr>
          <w:rFonts w:ascii="Book Antiqua" w:hAnsi="Book Antiqua" w:cs="Arial"/>
          <w:sz w:val="24"/>
          <w:szCs w:val="24"/>
          <w:lang w:val="en-US"/>
        </w:rPr>
        <w:t>replication</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6</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w:t>
      </w:r>
    </w:p>
    <w:p w:rsidR="00A20CA0" w:rsidRPr="000B2808" w:rsidRDefault="00A20CA0" w:rsidP="000B2808">
      <w:pPr>
        <w:spacing w:after="0" w:line="360" w:lineRule="auto"/>
        <w:jc w:val="both"/>
        <w:rPr>
          <w:rFonts w:ascii="Book Antiqua" w:hAnsi="Book Antiqua" w:cs="Arial"/>
          <w:sz w:val="24"/>
          <w:szCs w:val="24"/>
          <w:lang w:val="en-US"/>
        </w:rPr>
      </w:pPr>
      <w:r w:rsidRPr="000B2808">
        <w:rPr>
          <w:rFonts w:ascii="Book Antiqua" w:hAnsi="Book Antiqua" w:cs="Arial"/>
          <w:sz w:val="24"/>
          <w:szCs w:val="24"/>
          <w:lang w:val="en-US"/>
        </w:rPr>
        <w:t>Of note, when experiments were performed, cells were synchronized using serum shock procedure, a method previously reported to induce circadian gene expression in mammalian cultured</w:t>
      </w:r>
      <w:r>
        <w:rPr>
          <w:rFonts w:ascii="Book Antiqua" w:hAnsi="Book Antiqua" w:cs="Arial"/>
          <w:sz w:val="24"/>
          <w:szCs w:val="24"/>
          <w:lang w:val="en-US"/>
        </w:rPr>
        <w:t xml:space="preserve"> cells</w:t>
      </w:r>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7</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before RNA extractions at regular time points over 28 h period. This approach allows assessing differences</w:t>
      </w:r>
      <w:r w:rsidRPr="00BA2F45">
        <w:rPr>
          <w:rFonts w:ascii="Book Antiqua" w:hAnsi="Book Antiqua" w:cs="Arial"/>
          <w:color w:val="000000"/>
          <w:sz w:val="24"/>
          <w:szCs w:val="24"/>
          <w:lang w:val="en-US"/>
        </w:rPr>
        <w:t xml:space="preserve"> in the</w:t>
      </w:r>
      <w:r w:rsidRPr="000B2808">
        <w:rPr>
          <w:rFonts w:ascii="Book Antiqua" w:hAnsi="Book Antiqua" w:cs="Arial"/>
          <w:color w:val="FF0000"/>
          <w:sz w:val="24"/>
          <w:szCs w:val="24"/>
          <w:lang w:val="en-US"/>
        </w:rPr>
        <w:t xml:space="preserve"> </w:t>
      </w:r>
      <w:r w:rsidRPr="000B2808">
        <w:rPr>
          <w:rFonts w:ascii="Book Antiqua" w:hAnsi="Book Antiqua" w:cs="Arial"/>
          <w:sz w:val="24"/>
          <w:szCs w:val="24"/>
          <w:lang w:val="en-US"/>
        </w:rPr>
        <w:t>time-related fluctuation of expression.</w:t>
      </w:r>
    </w:p>
    <w:p w:rsidR="00A20CA0" w:rsidRDefault="00A20CA0" w:rsidP="000B2808">
      <w:pPr>
        <w:spacing w:after="0" w:line="360" w:lineRule="auto"/>
        <w:jc w:val="both"/>
        <w:rPr>
          <w:rFonts w:ascii="Book Antiqua" w:hAnsi="Book Antiqua" w:cs="Arial"/>
          <w:b/>
          <w:sz w:val="24"/>
          <w:szCs w:val="24"/>
          <w:lang w:val="en-US" w:eastAsia="zh-CN"/>
        </w:rPr>
      </w:pPr>
    </w:p>
    <w:p w:rsidR="00A20CA0" w:rsidRPr="000B2808" w:rsidRDefault="00A20CA0" w:rsidP="000B2808">
      <w:pPr>
        <w:spacing w:after="0" w:line="360" w:lineRule="auto"/>
        <w:jc w:val="both"/>
        <w:rPr>
          <w:rFonts w:ascii="Book Antiqua" w:hAnsi="Book Antiqua" w:cs="Arial"/>
          <w:b/>
          <w:sz w:val="24"/>
          <w:szCs w:val="24"/>
          <w:lang w:val="en-US" w:eastAsia="zh-CN"/>
        </w:rPr>
      </w:pPr>
      <w:r w:rsidRPr="000B2808">
        <w:rPr>
          <w:rFonts w:ascii="Book Antiqua" w:hAnsi="Book Antiqua" w:cs="Arial"/>
          <w:b/>
          <w:sz w:val="24"/>
          <w:szCs w:val="24"/>
          <w:lang w:val="en-US"/>
        </w:rPr>
        <w:lastRenderedPageBreak/>
        <w:t xml:space="preserve">CROSS-TALK BETWEEN THE BIOLOGICAL CLOCK, HEPATITIS VIRUSES </w:t>
      </w:r>
      <w:r>
        <w:rPr>
          <w:rFonts w:ascii="Book Antiqua" w:hAnsi="Book Antiqua" w:cs="Arial"/>
          <w:b/>
          <w:sz w:val="24"/>
          <w:szCs w:val="24"/>
          <w:lang w:val="en-US"/>
        </w:rPr>
        <w:t>AND IMMUNITY</w:t>
      </w:r>
    </w:p>
    <w:p w:rsidR="00A20CA0" w:rsidRPr="003D4CC2" w:rsidRDefault="00A20CA0" w:rsidP="000B2808">
      <w:pPr>
        <w:spacing w:after="0" w:line="360" w:lineRule="auto"/>
        <w:jc w:val="both"/>
        <w:rPr>
          <w:rFonts w:ascii="Book Antiqua" w:hAnsi="Book Antiqua" w:cs="Arial"/>
          <w:color w:val="000000"/>
          <w:sz w:val="24"/>
          <w:szCs w:val="24"/>
          <w:lang w:val="en-US" w:eastAsia="zh-CN"/>
        </w:rPr>
      </w:pPr>
      <w:r w:rsidRPr="000B2808">
        <w:rPr>
          <w:rFonts w:ascii="Book Antiqua" w:hAnsi="Book Antiqua" w:cs="Arial"/>
          <w:sz w:val="24"/>
          <w:szCs w:val="24"/>
          <w:lang w:val="en-US"/>
        </w:rPr>
        <w:t xml:space="preserve">Hepatic injury in HCV infection is not only directly induced by viral </w:t>
      </w:r>
      <w:proofErr w:type="spellStart"/>
      <w:r w:rsidRPr="000B2808">
        <w:rPr>
          <w:rFonts w:ascii="Book Antiqua" w:hAnsi="Book Antiqua" w:cs="Arial"/>
          <w:sz w:val="24"/>
          <w:szCs w:val="24"/>
          <w:lang w:val="en-US"/>
        </w:rPr>
        <w:t>cytopathic</w:t>
      </w:r>
      <w:proofErr w:type="spellEnd"/>
      <w:r w:rsidRPr="000B2808">
        <w:rPr>
          <w:rFonts w:ascii="Book Antiqua" w:hAnsi="Book Antiqua" w:cs="Arial"/>
          <w:sz w:val="24"/>
          <w:szCs w:val="24"/>
          <w:lang w:val="en-US"/>
        </w:rPr>
        <w:t xml:space="preserve"> effects, but is principally related to host immune responses. Viral persistence is influenced by dynamic restriction of the host’s immune response, and the strength of immune response determines resultant acute viral clearance opposed to chronic persistence, leading to pathogenic mechanisms potentially responsible for HCC onset and progression during chronic hepatitis virus infection. Chronic immune-mediated liver cell injury triggers the development of HCC in the absence of viral transactivation, </w:t>
      </w:r>
      <w:proofErr w:type="spellStart"/>
      <w:r w:rsidRPr="000B2808">
        <w:rPr>
          <w:rFonts w:ascii="Book Antiqua" w:hAnsi="Book Antiqua" w:cs="Arial"/>
          <w:sz w:val="24"/>
          <w:szCs w:val="24"/>
          <w:lang w:val="en-US"/>
        </w:rPr>
        <w:t>insertional</w:t>
      </w:r>
      <w:proofErr w:type="spellEnd"/>
      <w:r w:rsidRPr="000B2808">
        <w:rPr>
          <w:rFonts w:ascii="Book Antiqua" w:hAnsi="Book Antiqua" w:cs="Arial"/>
          <w:sz w:val="24"/>
          <w:szCs w:val="24"/>
          <w:lang w:val="en-US"/>
        </w:rPr>
        <w:t xml:space="preserve"> mutagenesis, and </w:t>
      </w:r>
      <w:proofErr w:type="spellStart"/>
      <w:r w:rsidRPr="000B2808">
        <w:rPr>
          <w:rFonts w:ascii="Book Antiqua" w:hAnsi="Book Antiqua" w:cs="Arial"/>
          <w:sz w:val="24"/>
          <w:szCs w:val="24"/>
          <w:lang w:val="en-US"/>
        </w:rPr>
        <w:t>genotoxic</w:t>
      </w:r>
      <w:proofErr w:type="spellEnd"/>
      <w:r w:rsidRPr="000B2808">
        <w:rPr>
          <w:rFonts w:ascii="Book Antiqua" w:hAnsi="Book Antiqua" w:cs="Arial"/>
          <w:sz w:val="24"/>
          <w:szCs w:val="24"/>
          <w:lang w:val="en-US"/>
        </w:rPr>
        <w:t xml:space="preserve"> </w:t>
      </w:r>
      <w:proofErr w:type="gramStart"/>
      <w:r w:rsidRPr="000B2808">
        <w:rPr>
          <w:rFonts w:ascii="Book Antiqua" w:hAnsi="Book Antiqua" w:cs="Arial"/>
          <w:sz w:val="24"/>
          <w:szCs w:val="24"/>
          <w:lang w:val="en-US"/>
        </w:rPr>
        <w:t>chemicals</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8</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Circadian patterns of immune function have been maintained throughout evolution, are driven by the clock gene machinery, and the magnitude of immune response depends in part on the circad</w:t>
      </w:r>
      <w:r>
        <w:rPr>
          <w:rFonts w:ascii="Book Antiqua" w:hAnsi="Book Antiqua" w:cs="Arial"/>
          <w:sz w:val="24"/>
          <w:szCs w:val="24"/>
          <w:lang w:val="en-US"/>
        </w:rPr>
        <w:t xml:space="preserve">ian timing of antigen </w:t>
      </w:r>
      <w:proofErr w:type="gramStart"/>
      <w:r>
        <w:rPr>
          <w:rFonts w:ascii="Book Antiqua" w:hAnsi="Book Antiqua" w:cs="Arial"/>
          <w:sz w:val="24"/>
          <w:szCs w:val="24"/>
          <w:lang w:val="en-US"/>
        </w:rPr>
        <w:t>challenge</w:t>
      </w:r>
      <w:r w:rsidRPr="000B2808">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eastAsia="zh-CN"/>
        </w:rPr>
        <w:t>59</w:t>
      </w:r>
      <w:r>
        <w:rPr>
          <w:rFonts w:ascii="Book Antiqua" w:hAnsi="Book Antiqua" w:cs="Arial"/>
          <w:sz w:val="24"/>
          <w:szCs w:val="24"/>
          <w:vertAlign w:val="superscript"/>
          <w:lang w:val="en-US"/>
        </w:rPr>
        <w:t>,</w:t>
      </w:r>
      <w:r w:rsidRPr="000B2808">
        <w:rPr>
          <w:rFonts w:ascii="Book Antiqua" w:hAnsi="Book Antiqua" w:cs="Arial"/>
          <w:sz w:val="24"/>
          <w:szCs w:val="24"/>
          <w:vertAlign w:val="superscript"/>
          <w:lang w:val="en-US"/>
        </w:rPr>
        <w:t>6</w:t>
      </w:r>
      <w:r>
        <w:rPr>
          <w:rFonts w:ascii="Book Antiqua" w:hAnsi="Book Antiqua" w:cs="Arial"/>
          <w:sz w:val="24"/>
          <w:szCs w:val="24"/>
          <w:vertAlign w:val="superscript"/>
          <w:lang w:val="en-US" w:eastAsia="zh-CN"/>
        </w:rPr>
        <w:t>0</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Alterations in the circadian regulation of the immune system may therefore lead to viral persistence or reactivation.</w:t>
      </w:r>
      <w:r w:rsidRPr="000B2808">
        <w:rPr>
          <w:rFonts w:ascii="Book Antiqua" w:hAnsi="Book Antiqua" w:cs="Arial"/>
          <w:color w:val="FF0000"/>
          <w:sz w:val="24"/>
          <w:szCs w:val="24"/>
          <w:lang w:val="en-US"/>
        </w:rPr>
        <w:t xml:space="preserve"> </w:t>
      </w:r>
      <w:r w:rsidRPr="000B2808">
        <w:rPr>
          <w:rFonts w:ascii="Book Antiqua" w:hAnsi="Book Antiqua" w:cs="Arial"/>
          <w:sz w:val="24"/>
          <w:szCs w:val="24"/>
          <w:lang w:val="en-US"/>
        </w:rPr>
        <w:t>The components of the immune system show time related variations with a period of 24 h. In particular, the levels of leukocyte populations in the blood of humans and rodents are characterized by circadian variations. Natural killer (NK) cells are critical for immune surveillance against viral infections and their</w:t>
      </w:r>
      <w:r w:rsidRPr="000B2808">
        <w:rPr>
          <w:rFonts w:ascii="Book Antiqua" w:hAnsi="Book Antiqua" w:cs="Arial"/>
          <w:i/>
          <w:sz w:val="24"/>
          <w:szCs w:val="24"/>
          <w:lang w:val="en-US"/>
        </w:rPr>
        <w:t xml:space="preserve"> </w:t>
      </w:r>
      <w:r w:rsidRPr="000B2808">
        <w:rPr>
          <w:rFonts w:ascii="Book Antiqua" w:hAnsi="Book Antiqua" w:cs="Arial"/>
          <w:sz w:val="24"/>
          <w:szCs w:val="24"/>
          <w:lang w:val="en-US"/>
        </w:rPr>
        <w:t xml:space="preserve">function is under tight circadian control. NK cells bear no antigen receptor and therefore belong to the innate immune system, however they share several features with highly differentiated T lymphocytes, such as a high tissue migratory potential and the production of </w:t>
      </w:r>
      <w:proofErr w:type="spellStart"/>
      <w:r w:rsidRPr="000B2808">
        <w:rPr>
          <w:rFonts w:ascii="Book Antiqua" w:hAnsi="Book Antiqua" w:cs="Arial"/>
          <w:sz w:val="24"/>
          <w:szCs w:val="24"/>
          <w:lang w:val="en-US"/>
        </w:rPr>
        <w:t>granzyme</w:t>
      </w:r>
      <w:proofErr w:type="spellEnd"/>
      <w:r w:rsidRPr="000B2808">
        <w:rPr>
          <w:rFonts w:ascii="Book Antiqua" w:hAnsi="Book Antiqua" w:cs="Arial"/>
          <w:sz w:val="24"/>
          <w:szCs w:val="24"/>
          <w:lang w:val="en-US"/>
        </w:rPr>
        <w:t xml:space="preserve"> B and </w:t>
      </w:r>
      <w:proofErr w:type="spellStart"/>
      <w:r w:rsidRPr="000B2808">
        <w:rPr>
          <w:rFonts w:ascii="Book Antiqua" w:hAnsi="Book Antiqua" w:cs="Arial"/>
          <w:sz w:val="24"/>
          <w:szCs w:val="24"/>
          <w:lang w:val="en-US"/>
        </w:rPr>
        <w:t>perforin</w:t>
      </w:r>
      <w:proofErr w:type="spellEnd"/>
      <w:r w:rsidRPr="000B2808">
        <w:rPr>
          <w:rFonts w:ascii="Book Antiqua" w:hAnsi="Book Antiqua" w:cs="Arial"/>
          <w:sz w:val="24"/>
          <w:szCs w:val="24"/>
          <w:lang w:val="en-US"/>
        </w:rPr>
        <w:t xml:space="preserve">, </w:t>
      </w:r>
      <w:r w:rsidRPr="00AF21BD">
        <w:rPr>
          <w:rFonts w:ascii="Book Antiqua" w:hAnsi="Book Antiqua" w:cs="Arial"/>
          <w:color w:val="000000"/>
          <w:sz w:val="24"/>
          <w:szCs w:val="24"/>
          <w:lang w:val="en-US"/>
        </w:rPr>
        <w:t xml:space="preserve">interferon (IFN)-γ, tumor necrosis factor </w:t>
      </w:r>
      <w:r w:rsidRPr="000B2808">
        <w:rPr>
          <w:rFonts w:ascii="Book Antiqua" w:hAnsi="Book Antiqua" w:cs="Arial"/>
          <w:sz w:val="24"/>
          <w:szCs w:val="24"/>
          <w:lang w:val="en-US"/>
        </w:rPr>
        <w:t xml:space="preserve">(TNF)-α, and granular macrophage cell stimulating factor, allowing immediate cytotoxic effector defense in the </w:t>
      </w:r>
      <w:proofErr w:type="gramStart"/>
      <w:r w:rsidRPr="000B2808">
        <w:rPr>
          <w:rFonts w:ascii="Book Antiqua" w:hAnsi="Book Antiqua" w:cs="Arial"/>
          <w:sz w:val="24"/>
          <w:szCs w:val="24"/>
          <w:lang w:val="en-US"/>
        </w:rPr>
        <w:t>periphery</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61]</w:t>
      </w:r>
      <w:r w:rsidRPr="000B2808">
        <w:rPr>
          <w:rFonts w:ascii="Book Antiqua" w:hAnsi="Book Antiqua" w:cs="Arial"/>
          <w:sz w:val="24"/>
          <w:szCs w:val="24"/>
          <w:lang w:val="en-US"/>
        </w:rPr>
        <w:t xml:space="preserve">. Circadian expression of negative and positive components of the molecular clock, as well as cytokines and </w:t>
      </w:r>
      <w:proofErr w:type="spellStart"/>
      <w:r w:rsidRPr="000B2808">
        <w:rPr>
          <w:rFonts w:ascii="Book Antiqua" w:hAnsi="Book Antiqua" w:cs="Arial"/>
          <w:sz w:val="24"/>
          <w:szCs w:val="24"/>
          <w:lang w:val="en-US"/>
        </w:rPr>
        <w:t>cytolytic</w:t>
      </w:r>
      <w:proofErr w:type="spellEnd"/>
      <w:r w:rsidRPr="000B2808">
        <w:rPr>
          <w:rFonts w:ascii="Book Antiqua" w:hAnsi="Book Antiqua" w:cs="Arial"/>
          <w:sz w:val="24"/>
          <w:szCs w:val="24"/>
          <w:lang w:val="en-US"/>
        </w:rPr>
        <w:t xml:space="preserve"> factors, are evident in NK cells, and perturbations of daily rhythms caused by external and internal stressors may compromise the first lin</w:t>
      </w:r>
      <w:r>
        <w:rPr>
          <w:rFonts w:ascii="Book Antiqua" w:hAnsi="Book Antiqua" w:cs="Arial"/>
          <w:sz w:val="24"/>
          <w:szCs w:val="24"/>
          <w:lang w:val="en-US"/>
        </w:rPr>
        <w:t xml:space="preserve">e of defense against </w:t>
      </w:r>
      <w:proofErr w:type="gramStart"/>
      <w:r>
        <w:rPr>
          <w:rFonts w:ascii="Book Antiqua" w:hAnsi="Book Antiqua" w:cs="Arial"/>
          <w:sz w:val="24"/>
          <w:szCs w:val="24"/>
          <w:lang w:val="en-US"/>
        </w:rPr>
        <w:t>infections</w:t>
      </w:r>
      <w:r w:rsidRPr="000B2808">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rPr>
        <w:t>6</w:t>
      </w:r>
      <w:r>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rPr>
        <w:t>,</w:t>
      </w:r>
      <w:r w:rsidRPr="000B2808">
        <w:rPr>
          <w:rFonts w:ascii="Book Antiqua" w:hAnsi="Book Antiqua" w:cs="Arial"/>
          <w:sz w:val="24"/>
          <w:szCs w:val="24"/>
          <w:vertAlign w:val="superscript"/>
          <w:lang w:val="en-US"/>
        </w:rPr>
        <w:t>6</w:t>
      </w:r>
      <w:r>
        <w:rPr>
          <w:rFonts w:ascii="Book Antiqua" w:hAnsi="Book Antiqua" w:cs="Arial"/>
          <w:sz w:val="24"/>
          <w:szCs w:val="24"/>
          <w:vertAlign w:val="superscript"/>
          <w:lang w:val="en-US" w:eastAsia="zh-CN"/>
        </w:rPr>
        <w:t>2</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In NK cells, expression of cytokines (IFN-γ and TNF-α) and </w:t>
      </w:r>
      <w:proofErr w:type="spellStart"/>
      <w:r w:rsidRPr="000B2808">
        <w:rPr>
          <w:rFonts w:ascii="Book Antiqua" w:hAnsi="Book Antiqua" w:cs="Arial"/>
          <w:sz w:val="24"/>
          <w:szCs w:val="24"/>
          <w:lang w:val="en-US"/>
        </w:rPr>
        <w:t>cytolytic</w:t>
      </w:r>
      <w:proofErr w:type="spellEnd"/>
      <w:r w:rsidRPr="000B2808">
        <w:rPr>
          <w:rFonts w:ascii="Book Antiqua" w:hAnsi="Book Antiqua" w:cs="Arial"/>
          <w:sz w:val="24"/>
          <w:szCs w:val="24"/>
          <w:lang w:val="en-US"/>
        </w:rPr>
        <w:t xml:space="preserve"> factors (</w:t>
      </w:r>
      <w:proofErr w:type="spellStart"/>
      <w:r w:rsidRPr="000B2808">
        <w:rPr>
          <w:rFonts w:ascii="Book Antiqua" w:hAnsi="Book Antiqua" w:cs="Arial"/>
          <w:sz w:val="24"/>
          <w:szCs w:val="24"/>
          <w:lang w:val="en-US"/>
        </w:rPr>
        <w:t>granzyme</w:t>
      </w:r>
      <w:proofErr w:type="spellEnd"/>
      <w:r w:rsidRPr="000B2808">
        <w:rPr>
          <w:rFonts w:ascii="Book Antiqua" w:hAnsi="Book Antiqua" w:cs="Arial"/>
          <w:sz w:val="24"/>
          <w:szCs w:val="24"/>
          <w:lang w:val="en-US"/>
        </w:rPr>
        <w:t xml:space="preserve"> B and </w:t>
      </w:r>
      <w:proofErr w:type="spellStart"/>
      <w:r w:rsidRPr="000B2808">
        <w:rPr>
          <w:rFonts w:ascii="Book Antiqua" w:hAnsi="Book Antiqua" w:cs="Arial"/>
          <w:sz w:val="24"/>
          <w:szCs w:val="24"/>
          <w:lang w:val="en-US"/>
        </w:rPr>
        <w:t>perforin</w:t>
      </w:r>
      <w:proofErr w:type="spellEnd"/>
      <w:r w:rsidRPr="000B2808">
        <w:rPr>
          <w:rFonts w:ascii="Book Antiqua" w:hAnsi="Book Antiqua" w:cs="Arial"/>
          <w:sz w:val="24"/>
          <w:szCs w:val="24"/>
          <w:lang w:val="en-US"/>
        </w:rPr>
        <w:t>) are highly synchronized, peaking approximately during the middle of the active period in rats, and NK cell cytotoxic activity peaks at similar circadian phases. Similarly, NK cytotoxicity is maximal during periods of wakefulnes</w:t>
      </w:r>
      <w:r>
        <w:rPr>
          <w:rFonts w:ascii="Book Antiqua" w:hAnsi="Book Antiqua" w:cs="Arial"/>
          <w:sz w:val="24"/>
          <w:szCs w:val="24"/>
          <w:lang w:val="en-US"/>
        </w:rPr>
        <w:t xml:space="preserve">s in </w:t>
      </w:r>
      <w:proofErr w:type="gramStart"/>
      <w:r>
        <w:rPr>
          <w:rFonts w:ascii="Book Antiqua" w:hAnsi="Book Antiqua" w:cs="Arial"/>
          <w:sz w:val="24"/>
          <w:szCs w:val="24"/>
          <w:lang w:val="en-US"/>
        </w:rPr>
        <w:t>humans</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6</w:t>
      </w:r>
      <w:r>
        <w:rPr>
          <w:rFonts w:ascii="Book Antiqua" w:hAnsi="Book Antiqua" w:cs="Arial"/>
          <w:sz w:val="24"/>
          <w:szCs w:val="24"/>
          <w:vertAlign w:val="superscript"/>
          <w:lang w:val="en-US" w:eastAsia="zh-CN"/>
        </w:rPr>
        <w:t>0</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The clock genes drive circadian rhythmicity of NK cell function. </w:t>
      </w:r>
      <w:r w:rsidRPr="003D4CC2">
        <w:rPr>
          <w:rFonts w:ascii="Book Antiqua" w:hAnsi="Book Antiqua" w:cs="Arial"/>
          <w:color w:val="000000"/>
          <w:sz w:val="24"/>
          <w:szCs w:val="24"/>
          <w:lang w:val="en-US"/>
        </w:rPr>
        <w:t xml:space="preserve">Alterations of the molecular clockwork modify the harmonized expression of NK cell </w:t>
      </w:r>
      <w:proofErr w:type="spellStart"/>
      <w:r w:rsidRPr="003D4CC2">
        <w:rPr>
          <w:rFonts w:ascii="Book Antiqua" w:hAnsi="Book Antiqua" w:cs="Arial"/>
          <w:color w:val="000000"/>
          <w:sz w:val="24"/>
          <w:szCs w:val="24"/>
          <w:lang w:val="en-US"/>
        </w:rPr>
        <w:t>cytolytic</w:t>
      </w:r>
      <w:proofErr w:type="spellEnd"/>
      <w:r w:rsidRPr="003D4CC2">
        <w:rPr>
          <w:rFonts w:ascii="Book Antiqua" w:hAnsi="Book Antiqua" w:cs="Arial"/>
          <w:color w:val="000000"/>
          <w:sz w:val="24"/>
          <w:szCs w:val="24"/>
          <w:lang w:val="en-US"/>
        </w:rPr>
        <w:t xml:space="preserve"> factors. In particular, knock-down of Per2 or </w:t>
      </w:r>
      <w:proofErr w:type="spellStart"/>
      <w:r w:rsidRPr="003D4CC2">
        <w:rPr>
          <w:rFonts w:ascii="Book Antiqua" w:hAnsi="Book Antiqua" w:cs="Arial"/>
          <w:color w:val="000000"/>
          <w:sz w:val="24"/>
          <w:szCs w:val="24"/>
          <w:lang w:val="en-US"/>
        </w:rPr>
        <w:t>Arntl</w:t>
      </w:r>
      <w:proofErr w:type="spellEnd"/>
      <w:r w:rsidRPr="003D4CC2">
        <w:rPr>
          <w:rFonts w:ascii="Book Antiqua" w:hAnsi="Book Antiqua" w:cs="Arial"/>
          <w:color w:val="000000"/>
          <w:sz w:val="24"/>
          <w:szCs w:val="24"/>
          <w:lang w:val="en-US"/>
        </w:rPr>
        <w:t xml:space="preserve"> in rat-derived RNK16 </w:t>
      </w:r>
      <w:r w:rsidRPr="003D4CC2">
        <w:rPr>
          <w:rFonts w:ascii="Book Antiqua" w:hAnsi="Book Antiqua" w:cs="Arial"/>
          <w:color w:val="000000"/>
          <w:sz w:val="24"/>
          <w:szCs w:val="24"/>
          <w:lang w:val="en-US"/>
        </w:rPr>
        <w:lastRenderedPageBreak/>
        <w:t xml:space="preserve">NK cells changes in a diverse way the expression of genes encoding IFN-γ, TNF-α, </w:t>
      </w:r>
      <w:proofErr w:type="spellStart"/>
      <w:r w:rsidRPr="003D4CC2">
        <w:rPr>
          <w:rFonts w:ascii="Book Antiqua" w:hAnsi="Book Antiqua" w:cs="Arial"/>
          <w:color w:val="000000"/>
          <w:sz w:val="24"/>
          <w:szCs w:val="24"/>
          <w:lang w:val="en-US"/>
        </w:rPr>
        <w:t>granzyme</w:t>
      </w:r>
      <w:proofErr w:type="spellEnd"/>
      <w:r w:rsidRPr="003D4CC2">
        <w:rPr>
          <w:rFonts w:ascii="Book Antiqua" w:hAnsi="Book Antiqua" w:cs="Arial"/>
          <w:color w:val="000000"/>
          <w:sz w:val="24"/>
          <w:szCs w:val="24"/>
          <w:lang w:val="en-US"/>
        </w:rPr>
        <w:t xml:space="preserve"> B, and </w:t>
      </w:r>
      <w:proofErr w:type="spellStart"/>
      <w:r w:rsidRPr="003D4CC2">
        <w:rPr>
          <w:rFonts w:ascii="Book Antiqua" w:hAnsi="Book Antiqua" w:cs="Arial"/>
          <w:color w:val="000000"/>
          <w:sz w:val="24"/>
          <w:szCs w:val="24"/>
          <w:lang w:val="en-US"/>
        </w:rPr>
        <w:t>perforin</w:t>
      </w:r>
      <w:proofErr w:type="spellEnd"/>
      <w:r w:rsidRPr="003D4CC2">
        <w:rPr>
          <w:rFonts w:ascii="Book Antiqua" w:hAnsi="Book Antiqua" w:cs="Arial"/>
          <w:color w:val="000000"/>
          <w:sz w:val="24"/>
          <w:szCs w:val="24"/>
          <w:vertAlign w:val="superscript"/>
          <w:lang w:val="en-US"/>
        </w:rPr>
        <w:t>[5</w:t>
      </w:r>
      <w:r>
        <w:rPr>
          <w:rFonts w:ascii="Book Antiqua" w:hAnsi="Book Antiqua" w:cs="Arial"/>
          <w:color w:val="000000"/>
          <w:sz w:val="24"/>
          <w:szCs w:val="24"/>
          <w:vertAlign w:val="superscript"/>
          <w:lang w:val="en-US" w:eastAsia="zh-CN"/>
        </w:rPr>
        <w:t>4</w:t>
      </w:r>
      <w:r w:rsidRPr="003D4CC2">
        <w:rPr>
          <w:rFonts w:ascii="Book Antiqua" w:hAnsi="Book Antiqua" w:cs="Arial"/>
          <w:color w:val="000000"/>
          <w:sz w:val="24"/>
          <w:szCs w:val="24"/>
          <w:vertAlign w:val="superscript"/>
          <w:lang w:val="en-US"/>
        </w:rPr>
        <w:t>]</w:t>
      </w:r>
      <w:r w:rsidRPr="003D4CC2">
        <w:rPr>
          <w:rFonts w:ascii="Book Antiqua" w:hAnsi="Book Antiqua" w:cs="Arial"/>
          <w:color w:val="000000"/>
          <w:sz w:val="24"/>
          <w:szCs w:val="24"/>
          <w:lang w:val="en-US"/>
        </w:rPr>
        <w:t xml:space="preserve">. Furthermore, knock-down of Per2 or </w:t>
      </w:r>
      <w:proofErr w:type="spellStart"/>
      <w:r w:rsidRPr="003D4CC2">
        <w:rPr>
          <w:rFonts w:ascii="Book Antiqua" w:hAnsi="Book Antiqua" w:cs="Arial"/>
          <w:color w:val="000000"/>
          <w:sz w:val="24"/>
          <w:szCs w:val="24"/>
          <w:lang w:val="en-US"/>
        </w:rPr>
        <w:t>Arntl</w:t>
      </w:r>
      <w:proofErr w:type="spellEnd"/>
      <w:r w:rsidRPr="003D4CC2">
        <w:rPr>
          <w:rFonts w:ascii="Book Antiqua" w:hAnsi="Book Antiqua" w:cs="Arial"/>
          <w:color w:val="000000"/>
          <w:sz w:val="24"/>
          <w:szCs w:val="24"/>
          <w:lang w:val="en-US"/>
        </w:rPr>
        <w:t xml:space="preserve"> changes protein levels of </w:t>
      </w:r>
      <w:proofErr w:type="spellStart"/>
      <w:r w:rsidRPr="003D4CC2">
        <w:rPr>
          <w:rFonts w:ascii="Book Antiqua" w:hAnsi="Book Antiqua" w:cs="Arial"/>
          <w:color w:val="000000"/>
          <w:sz w:val="24"/>
          <w:szCs w:val="24"/>
          <w:lang w:val="en-US"/>
        </w:rPr>
        <w:t>granzyme</w:t>
      </w:r>
      <w:proofErr w:type="spellEnd"/>
      <w:r w:rsidRPr="003D4CC2">
        <w:rPr>
          <w:rFonts w:ascii="Book Antiqua" w:hAnsi="Book Antiqua" w:cs="Arial"/>
          <w:color w:val="000000"/>
          <w:sz w:val="24"/>
          <w:szCs w:val="24"/>
          <w:lang w:val="en-US"/>
        </w:rPr>
        <w:t xml:space="preserve"> B and </w:t>
      </w:r>
      <w:proofErr w:type="spellStart"/>
      <w:r w:rsidRPr="003D4CC2">
        <w:rPr>
          <w:rFonts w:ascii="Book Antiqua" w:hAnsi="Book Antiqua" w:cs="Arial"/>
          <w:color w:val="000000"/>
          <w:sz w:val="24"/>
          <w:szCs w:val="24"/>
          <w:lang w:val="en-US"/>
        </w:rPr>
        <w:t>perfor</w:t>
      </w:r>
      <w:r>
        <w:rPr>
          <w:rFonts w:ascii="Book Antiqua" w:hAnsi="Book Antiqua" w:cs="Arial"/>
          <w:color w:val="000000"/>
          <w:sz w:val="24"/>
          <w:szCs w:val="24"/>
          <w:lang w:val="en-US"/>
        </w:rPr>
        <w:t>in</w:t>
      </w:r>
      <w:proofErr w:type="spellEnd"/>
      <w:r>
        <w:rPr>
          <w:rFonts w:ascii="Book Antiqua" w:hAnsi="Book Antiqua" w:cs="Arial"/>
          <w:color w:val="000000"/>
          <w:sz w:val="24"/>
          <w:szCs w:val="24"/>
          <w:lang w:val="en-US"/>
        </w:rPr>
        <w:t>, but not of IFN-γ and TNF-</w:t>
      </w:r>
      <w:proofErr w:type="gramStart"/>
      <w:r>
        <w:rPr>
          <w:rFonts w:ascii="Book Antiqua" w:hAnsi="Book Antiqua" w:cs="Arial"/>
          <w:color w:val="000000"/>
          <w:sz w:val="24"/>
          <w:szCs w:val="24"/>
          <w:lang w:val="en-US"/>
        </w:rPr>
        <w:t>α</w:t>
      </w:r>
      <w:r>
        <w:rPr>
          <w:rFonts w:ascii="Book Antiqua" w:hAnsi="Book Antiqua" w:cs="Arial"/>
          <w:color w:val="000000"/>
          <w:sz w:val="24"/>
          <w:szCs w:val="24"/>
          <w:vertAlign w:val="superscript"/>
          <w:lang w:val="en-US"/>
        </w:rPr>
        <w:t>[</w:t>
      </w:r>
      <w:proofErr w:type="gramEnd"/>
      <w:r>
        <w:rPr>
          <w:rFonts w:ascii="Book Antiqua" w:hAnsi="Book Antiqua" w:cs="Arial"/>
          <w:color w:val="000000"/>
          <w:sz w:val="24"/>
          <w:szCs w:val="24"/>
          <w:vertAlign w:val="superscript"/>
          <w:lang w:val="en-US"/>
        </w:rPr>
        <w:t>6</w:t>
      </w:r>
      <w:r>
        <w:rPr>
          <w:rFonts w:ascii="Book Antiqua" w:hAnsi="Book Antiqua" w:cs="Arial"/>
          <w:color w:val="000000"/>
          <w:sz w:val="24"/>
          <w:szCs w:val="24"/>
          <w:vertAlign w:val="superscript"/>
          <w:lang w:val="en-US" w:eastAsia="zh-CN"/>
        </w:rPr>
        <w:t>3</w:t>
      </w:r>
      <w:r>
        <w:rPr>
          <w:rFonts w:ascii="Book Antiqua" w:hAnsi="Book Antiqua" w:cs="Arial"/>
          <w:color w:val="000000"/>
          <w:sz w:val="24"/>
          <w:szCs w:val="24"/>
          <w:vertAlign w:val="superscript"/>
          <w:lang w:val="en-US"/>
        </w:rPr>
        <w:t>,</w:t>
      </w:r>
      <w:r w:rsidRPr="003D4CC2">
        <w:rPr>
          <w:rFonts w:ascii="Book Antiqua" w:hAnsi="Book Antiqua" w:cs="Arial"/>
          <w:color w:val="000000"/>
          <w:sz w:val="24"/>
          <w:szCs w:val="24"/>
          <w:vertAlign w:val="superscript"/>
          <w:lang w:val="en-US"/>
        </w:rPr>
        <w:t>6</w:t>
      </w:r>
      <w:r>
        <w:rPr>
          <w:rFonts w:ascii="Book Antiqua" w:hAnsi="Book Antiqua" w:cs="Arial"/>
          <w:color w:val="000000"/>
          <w:sz w:val="24"/>
          <w:szCs w:val="24"/>
          <w:vertAlign w:val="superscript"/>
          <w:lang w:val="en-US" w:eastAsia="zh-CN"/>
        </w:rPr>
        <w:t>4</w:t>
      </w:r>
      <w:r w:rsidRPr="003D4CC2">
        <w:rPr>
          <w:rFonts w:ascii="Book Antiqua" w:hAnsi="Book Antiqua" w:cs="Arial"/>
          <w:color w:val="000000"/>
          <w:sz w:val="24"/>
          <w:szCs w:val="24"/>
          <w:vertAlign w:val="superscript"/>
          <w:lang w:val="en-US"/>
        </w:rPr>
        <w:t>]</w:t>
      </w:r>
      <w:r w:rsidRPr="003D4CC2">
        <w:rPr>
          <w:rFonts w:ascii="Book Antiqua" w:hAnsi="Book Antiqua" w:cs="Arial"/>
          <w:color w:val="000000"/>
          <w:sz w:val="24"/>
          <w:szCs w:val="24"/>
          <w:lang w:val="en-US"/>
        </w:rPr>
        <w:t xml:space="preserve">. In addition, distorted rhythms of </w:t>
      </w:r>
      <w:proofErr w:type="spellStart"/>
      <w:r w:rsidRPr="003D4CC2">
        <w:rPr>
          <w:rFonts w:ascii="Book Antiqua" w:hAnsi="Book Antiqua" w:cs="Arial"/>
          <w:color w:val="000000"/>
          <w:sz w:val="24"/>
          <w:szCs w:val="24"/>
          <w:lang w:val="en-US"/>
        </w:rPr>
        <w:t>granzyme</w:t>
      </w:r>
      <w:proofErr w:type="spellEnd"/>
      <w:r w:rsidRPr="003D4CC2">
        <w:rPr>
          <w:rFonts w:ascii="Book Antiqua" w:hAnsi="Book Antiqua" w:cs="Arial"/>
          <w:color w:val="000000"/>
          <w:sz w:val="24"/>
          <w:szCs w:val="24"/>
          <w:lang w:val="en-US"/>
        </w:rPr>
        <w:t xml:space="preserve"> B and </w:t>
      </w:r>
      <w:proofErr w:type="spellStart"/>
      <w:r w:rsidRPr="003D4CC2">
        <w:rPr>
          <w:rFonts w:ascii="Book Antiqua" w:hAnsi="Book Antiqua" w:cs="Arial"/>
          <w:color w:val="000000"/>
          <w:sz w:val="24"/>
          <w:szCs w:val="24"/>
          <w:lang w:val="en-US"/>
        </w:rPr>
        <w:t>perforin</w:t>
      </w:r>
      <w:proofErr w:type="spellEnd"/>
      <w:r w:rsidRPr="003D4CC2">
        <w:rPr>
          <w:rFonts w:ascii="Book Antiqua" w:hAnsi="Book Antiqua" w:cs="Arial"/>
          <w:color w:val="000000"/>
          <w:sz w:val="24"/>
          <w:szCs w:val="24"/>
          <w:lang w:val="en-US"/>
        </w:rPr>
        <w:t xml:space="preserve"> as well as altered rhythm and low levels of IFN-γ, together with changes in the rhythm of </w:t>
      </w:r>
      <w:proofErr w:type="spellStart"/>
      <w:r w:rsidRPr="003D4CC2">
        <w:rPr>
          <w:rFonts w:ascii="Book Antiqua" w:hAnsi="Book Antiqua" w:cs="Arial"/>
          <w:color w:val="000000"/>
          <w:sz w:val="24"/>
          <w:szCs w:val="24"/>
          <w:lang w:val="en-US"/>
        </w:rPr>
        <w:t>Arntl</w:t>
      </w:r>
      <w:proofErr w:type="spellEnd"/>
      <w:r w:rsidRPr="003D4CC2">
        <w:rPr>
          <w:rFonts w:ascii="Book Antiqua" w:hAnsi="Book Antiqua" w:cs="Arial"/>
          <w:color w:val="000000"/>
          <w:sz w:val="24"/>
          <w:szCs w:val="24"/>
          <w:lang w:val="en-US"/>
        </w:rPr>
        <w:t xml:space="preserve"> and Per2, wer</w:t>
      </w:r>
      <w:r>
        <w:rPr>
          <w:rFonts w:ascii="Book Antiqua" w:hAnsi="Book Antiqua" w:cs="Arial"/>
          <w:color w:val="000000"/>
          <w:sz w:val="24"/>
          <w:szCs w:val="24"/>
          <w:lang w:val="en-US"/>
        </w:rPr>
        <w:t xml:space="preserve">e evidenced in Per2 mutant </w:t>
      </w:r>
      <w:proofErr w:type="gramStart"/>
      <w:r>
        <w:rPr>
          <w:rFonts w:ascii="Book Antiqua" w:hAnsi="Book Antiqua" w:cs="Arial"/>
          <w:color w:val="000000"/>
          <w:sz w:val="24"/>
          <w:szCs w:val="24"/>
          <w:lang w:val="en-US"/>
        </w:rPr>
        <w:t>mice</w:t>
      </w:r>
      <w:r w:rsidRPr="003D4CC2">
        <w:rPr>
          <w:rFonts w:ascii="Book Antiqua" w:hAnsi="Book Antiqua" w:cs="Arial"/>
          <w:color w:val="000000"/>
          <w:sz w:val="24"/>
          <w:szCs w:val="24"/>
          <w:vertAlign w:val="superscript"/>
          <w:lang w:val="en-US"/>
        </w:rPr>
        <w:t>[</w:t>
      </w:r>
      <w:proofErr w:type="gramEnd"/>
      <w:r w:rsidRPr="003D4CC2">
        <w:rPr>
          <w:rFonts w:ascii="Book Antiqua" w:hAnsi="Book Antiqua" w:cs="Arial"/>
          <w:color w:val="000000"/>
          <w:sz w:val="24"/>
          <w:szCs w:val="24"/>
          <w:vertAlign w:val="superscript"/>
          <w:lang w:val="en-US"/>
        </w:rPr>
        <w:t>6</w:t>
      </w:r>
      <w:r>
        <w:rPr>
          <w:rFonts w:ascii="Book Antiqua" w:hAnsi="Book Antiqua" w:cs="Arial"/>
          <w:color w:val="000000"/>
          <w:sz w:val="24"/>
          <w:szCs w:val="24"/>
          <w:vertAlign w:val="superscript"/>
          <w:lang w:val="en-US" w:eastAsia="zh-CN"/>
        </w:rPr>
        <w:t>2</w:t>
      </w:r>
      <w:r w:rsidRPr="003D4CC2">
        <w:rPr>
          <w:rFonts w:ascii="Book Antiqua" w:hAnsi="Book Antiqua" w:cs="Arial"/>
          <w:color w:val="000000"/>
          <w:sz w:val="24"/>
          <w:szCs w:val="24"/>
          <w:vertAlign w:val="superscript"/>
          <w:lang w:val="en-US"/>
        </w:rPr>
        <w:t>]</w:t>
      </w:r>
      <w:r w:rsidRPr="003D4CC2">
        <w:rPr>
          <w:rFonts w:ascii="Book Antiqua" w:hAnsi="Book Antiqua" w:cs="Arial"/>
          <w:color w:val="000000"/>
          <w:sz w:val="24"/>
          <w:szCs w:val="24"/>
          <w:lang w:val="en-US"/>
        </w:rPr>
        <w:t>.</w:t>
      </w:r>
    </w:p>
    <w:p w:rsidR="00A20CA0" w:rsidRPr="000B2808" w:rsidRDefault="00A20CA0" w:rsidP="003D4CC2">
      <w:pPr>
        <w:spacing w:after="0" w:line="360" w:lineRule="auto"/>
        <w:ind w:firstLineChars="100" w:firstLine="240"/>
        <w:jc w:val="both"/>
        <w:rPr>
          <w:rFonts w:ascii="Book Antiqua" w:hAnsi="Book Antiqua" w:cs="Arial"/>
          <w:sz w:val="24"/>
          <w:szCs w:val="24"/>
          <w:lang w:val="en-US" w:eastAsia="zh-CN"/>
        </w:rPr>
      </w:pPr>
      <w:r w:rsidRPr="000B2808">
        <w:rPr>
          <w:rFonts w:ascii="Book Antiqua" w:hAnsi="Book Antiqua" w:cs="Arial"/>
          <w:sz w:val="24"/>
          <w:szCs w:val="24"/>
          <w:lang w:val="en-US"/>
        </w:rPr>
        <w:t>In the human blood, higher counts of total lymphocytes, T lymphocytes and B lymphocytes have been consistently observed in the night time, and when T lymphocyte subsets are considered, CD4</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(T helper) and CD8+ (cytotoxic) naive, central memory and effector memory T lymphocytes show peak numbers in the night, while CD4</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effector T cells show no rhythm and CD8</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effector T cells show a low amplitud</w:t>
      </w:r>
      <w:r>
        <w:rPr>
          <w:rFonts w:ascii="Book Antiqua" w:hAnsi="Book Antiqua" w:cs="Arial"/>
          <w:sz w:val="24"/>
          <w:szCs w:val="24"/>
          <w:lang w:val="en-US"/>
        </w:rPr>
        <w:t xml:space="preserve">e rhythm with a peak in the </w:t>
      </w:r>
      <w:proofErr w:type="gramStart"/>
      <w:r>
        <w:rPr>
          <w:rFonts w:ascii="Book Antiqua" w:hAnsi="Book Antiqua" w:cs="Arial"/>
          <w:sz w:val="24"/>
          <w:szCs w:val="24"/>
          <w:lang w:val="en-US"/>
        </w:rPr>
        <w:t>day</w:t>
      </w:r>
      <w:r w:rsidRPr="000B2808">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rPr>
        <w:t>6</w:t>
      </w:r>
      <w:r>
        <w:rPr>
          <w:rFonts w:ascii="Book Antiqua" w:hAnsi="Book Antiqua" w:cs="Arial"/>
          <w:sz w:val="24"/>
          <w:szCs w:val="24"/>
          <w:vertAlign w:val="superscript"/>
          <w:lang w:val="en-US" w:eastAsia="zh-CN"/>
        </w:rPr>
        <w:t>5</w:t>
      </w:r>
      <w:r>
        <w:rPr>
          <w:rFonts w:ascii="Book Antiqua" w:hAnsi="Book Antiqua" w:cs="Arial"/>
          <w:sz w:val="24"/>
          <w:szCs w:val="24"/>
          <w:vertAlign w:val="superscript"/>
          <w:lang w:val="en-US"/>
        </w:rPr>
        <w:t>,</w:t>
      </w:r>
      <w:r w:rsidRPr="000B2808">
        <w:rPr>
          <w:rFonts w:ascii="Book Antiqua" w:hAnsi="Book Antiqua" w:cs="Arial"/>
          <w:sz w:val="24"/>
          <w:szCs w:val="24"/>
          <w:vertAlign w:val="superscript"/>
          <w:lang w:val="en-US"/>
        </w:rPr>
        <w:t>6</w:t>
      </w:r>
      <w:r>
        <w:rPr>
          <w:rFonts w:ascii="Book Antiqua" w:hAnsi="Book Antiqua" w:cs="Arial"/>
          <w:sz w:val="24"/>
          <w:szCs w:val="24"/>
          <w:vertAlign w:val="superscript"/>
          <w:lang w:val="en-US" w:eastAsia="zh-CN"/>
        </w:rPr>
        <w:t>6</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T and B lymphocytes are involved in the adaptive (</w:t>
      </w:r>
      <w:r w:rsidRPr="003D4CC2">
        <w:rPr>
          <w:rFonts w:ascii="Book Antiqua" w:hAnsi="Book Antiqua" w:cs="Arial"/>
          <w:i/>
          <w:sz w:val="24"/>
          <w:szCs w:val="24"/>
          <w:lang w:val="en-US"/>
        </w:rPr>
        <w:t>i.e.</w:t>
      </w:r>
      <w:r w:rsidRPr="000B2808">
        <w:rPr>
          <w:rFonts w:ascii="Book Antiqua" w:hAnsi="Book Antiqua" w:cs="Arial"/>
          <w:sz w:val="24"/>
          <w:szCs w:val="24"/>
          <w:lang w:val="en-US"/>
        </w:rPr>
        <w:t xml:space="preserve"> antigen-specific) immune response, whereas granulocytes, monocytes and NK cells mainly belong to the innate (</w:t>
      </w:r>
      <w:r w:rsidRPr="003D4CC2">
        <w:rPr>
          <w:rFonts w:ascii="Book Antiqua" w:hAnsi="Book Antiqua" w:cs="Arial"/>
          <w:i/>
          <w:sz w:val="24"/>
          <w:szCs w:val="24"/>
          <w:lang w:val="en-US"/>
        </w:rPr>
        <w:t>i.e.</w:t>
      </w:r>
      <w:r w:rsidRPr="000B2808">
        <w:rPr>
          <w:rFonts w:ascii="Book Antiqua" w:hAnsi="Book Antiqua" w:cs="Arial"/>
          <w:sz w:val="24"/>
          <w:szCs w:val="24"/>
          <w:lang w:val="en-US"/>
        </w:rPr>
        <w:t xml:space="preserve"> not antigen-specific) immune system. </w:t>
      </w:r>
      <w:r w:rsidRPr="000B2808">
        <w:rPr>
          <w:rFonts w:ascii="Book Antiqua" w:hAnsi="Book Antiqua" w:cs="Arial"/>
          <w:noProof/>
          <w:sz w:val="24"/>
          <w:szCs w:val="24"/>
          <w:lang w:val="en-US"/>
        </w:rPr>
        <w:t>In r</w:t>
      </w:r>
      <w:proofErr w:type="spellStart"/>
      <w:r w:rsidRPr="000B2808">
        <w:rPr>
          <w:rFonts w:ascii="Book Antiqua" w:hAnsi="Book Antiqua" w:cs="Arial"/>
          <w:sz w:val="24"/>
          <w:szCs w:val="24"/>
          <w:lang w:val="en-US"/>
        </w:rPr>
        <w:t>odents</w:t>
      </w:r>
      <w:proofErr w:type="spellEnd"/>
      <w:r w:rsidRPr="000B2808">
        <w:rPr>
          <w:rFonts w:ascii="Book Antiqua" w:hAnsi="Book Antiqua" w:cs="Arial"/>
          <w:sz w:val="24"/>
          <w:szCs w:val="24"/>
          <w:lang w:val="en-US"/>
        </w:rPr>
        <w:t xml:space="preserve"> higher numbers of total leukocytes and of lymphocytes were reported in the day, while in humans higher levels in the counts of innate immune system cells were reported</w:t>
      </w:r>
      <w:r>
        <w:rPr>
          <w:rFonts w:ascii="Book Antiqua" w:hAnsi="Book Antiqua" w:cs="Arial"/>
          <w:sz w:val="24"/>
          <w:szCs w:val="24"/>
          <w:lang w:val="en-US"/>
        </w:rPr>
        <w:t xml:space="preserve"> in the daytime or late day</w:t>
      </w:r>
      <w:r w:rsidRPr="000B2808">
        <w:rPr>
          <w:rFonts w:ascii="Book Antiqua" w:hAnsi="Book Antiqua" w:cs="Arial"/>
          <w:sz w:val="24"/>
          <w:szCs w:val="24"/>
          <w:vertAlign w:val="superscript"/>
          <w:lang w:val="en-US"/>
        </w:rPr>
        <w:t>[6</w:t>
      </w:r>
      <w:r>
        <w:rPr>
          <w:rFonts w:ascii="Book Antiqua" w:hAnsi="Book Antiqua" w:cs="Arial"/>
          <w:sz w:val="24"/>
          <w:szCs w:val="24"/>
          <w:vertAlign w:val="superscript"/>
          <w:lang w:val="en-US" w:eastAsia="zh-CN"/>
        </w:rPr>
        <w:t>7</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Hence, both nocturnal rodents and diurnal humans show higher lymphocyte counts during the rest period, and peaks of other cell types (granulocytes, neutrophils, monocytes) were found in the day in rats, while highest NK cell numbers were observed at the end of the night</w:t>
      </w:r>
      <w:r w:rsidRPr="000B2808">
        <w:rPr>
          <w:rFonts w:ascii="Book Antiqua" w:hAnsi="Book Antiqua" w:cs="Arial"/>
          <w:noProof/>
          <w:sz w:val="24"/>
          <w:szCs w:val="24"/>
          <w:lang w:val="en-US"/>
        </w:rPr>
        <w:t xml:space="preserve">, </w:t>
      </w:r>
      <w:r w:rsidRPr="003D4CC2">
        <w:rPr>
          <w:rFonts w:ascii="Book Antiqua" w:hAnsi="Book Antiqua" w:cs="Arial"/>
          <w:i/>
          <w:noProof/>
          <w:sz w:val="24"/>
          <w:szCs w:val="24"/>
          <w:lang w:val="en-US"/>
        </w:rPr>
        <w:t>i.e.</w:t>
      </w:r>
      <w:r w:rsidRPr="000B2808">
        <w:rPr>
          <w:rFonts w:ascii="Book Antiqua" w:hAnsi="Book Antiqua" w:cs="Arial"/>
          <w:noProof/>
          <w:sz w:val="24"/>
          <w:szCs w:val="24"/>
          <w:lang w:val="en-US"/>
        </w:rPr>
        <w:t xml:space="preserve"> at the beginning of the activity period</w:t>
      </w:r>
      <w:r>
        <w:rPr>
          <w:rFonts w:ascii="Book Antiqua" w:hAnsi="Book Antiqua" w:cs="Arial"/>
          <w:sz w:val="24"/>
          <w:szCs w:val="24"/>
          <w:lang w:val="en-US"/>
        </w:rPr>
        <w:t>.</w:t>
      </w:r>
    </w:p>
    <w:p w:rsidR="00A20CA0" w:rsidRPr="000B2808" w:rsidRDefault="00A20CA0" w:rsidP="003D4CC2">
      <w:pPr>
        <w:pStyle w:val="a7"/>
        <w:spacing w:line="360" w:lineRule="auto"/>
        <w:ind w:firstLineChars="100" w:firstLine="240"/>
        <w:jc w:val="both"/>
        <w:rPr>
          <w:rFonts w:ascii="Book Antiqua" w:hAnsi="Book Antiqua"/>
          <w:sz w:val="24"/>
          <w:szCs w:val="24"/>
          <w:lang w:val="en-US"/>
        </w:rPr>
      </w:pPr>
      <w:r w:rsidRPr="000B2808">
        <w:rPr>
          <w:rFonts w:ascii="Book Antiqua" w:hAnsi="Book Antiqua"/>
          <w:sz w:val="24"/>
          <w:szCs w:val="24"/>
          <w:lang w:val="en-US"/>
        </w:rPr>
        <w:t xml:space="preserve">Cellular immune rhythms are synchronized by the mammalian central pacemaker located in the </w:t>
      </w:r>
      <w:proofErr w:type="spellStart"/>
      <w:r w:rsidRPr="000B2808">
        <w:rPr>
          <w:rFonts w:ascii="Book Antiqua" w:hAnsi="Book Antiqua"/>
          <w:sz w:val="24"/>
          <w:szCs w:val="24"/>
          <w:lang w:val="en-US"/>
        </w:rPr>
        <w:t>suprachiasmatic</w:t>
      </w:r>
      <w:proofErr w:type="spellEnd"/>
      <w:r w:rsidRPr="000B2808">
        <w:rPr>
          <w:rFonts w:ascii="Book Antiqua" w:hAnsi="Book Antiqua"/>
          <w:sz w:val="24"/>
          <w:szCs w:val="24"/>
          <w:lang w:val="en-US"/>
        </w:rPr>
        <w:t xml:space="preserve"> nuclei (SCN) in the anterior hypothalamus via time dependent changes in the activity of the sympathetic nervous system (SNS), in the release of hormones (growth hormone, prolactin, melatonin, cortisol) and in behavior that is linked to the sleep-wake cycle</w:t>
      </w:r>
      <w:r>
        <w:rPr>
          <w:rFonts w:ascii="Book Antiqua" w:hAnsi="Book Antiqua"/>
          <w:sz w:val="24"/>
          <w:szCs w:val="24"/>
          <w:vertAlign w:val="superscript"/>
          <w:lang w:val="en-US"/>
        </w:rPr>
        <w:t>[6</w:t>
      </w:r>
      <w:r>
        <w:rPr>
          <w:rFonts w:ascii="Book Antiqua" w:hAnsi="Book Antiqua"/>
          <w:sz w:val="24"/>
          <w:szCs w:val="24"/>
          <w:vertAlign w:val="superscript"/>
          <w:lang w:val="en-US" w:eastAsia="zh-CN"/>
        </w:rPr>
        <w:t>5</w:t>
      </w:r>
      <w:r>
        <w:rPr>
          <w:rFonts w:ascii="Book Antiqua" w:hAnsi="Book Antiqua"/>
          <w:sz w:val="24"/>
          <w:szCs w:val="24"/>
          <w:vertAlign w:val="superscript"/>
          <w:lang w:val="en-US"/>
        </w:rPr>
        <w:t>,6</w:t>
      </w:r>
      <w:r>
        <w:rPr>
          <w:rFonts w:ascii="Book Antiqua" w:hAnsi="Book Antiqua"/>
          <w:sz w:val="24"/>
          <w:szCs w:val="24"/>
          <w:vertAlign w:val="superscript"/>
          <w:lang w:val="en-US" w:eastAsia="zh-CN"/>
        </w:rPr>
        <w:t>8</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69</w:t>
      </w:r>
      <w:r w:rsidRPr="000B2808">
        <w:rPr>
          <w:rFonts w:ascii="Book Antiqua" w:hAnsi="Book Antiqua"/>
          <w:sz w:val="24"/>
          <w:szCs w:val="24"/>
          <w:vertAlign w:val="superscript"/>
          <w:lang w:val="en-US"/>
        </w:rPr>
        <w:t>]</w:t>
      </w:r>
      <w:r w:rsidRPr="000B2808">
        <w:rPr>
          <w:rFonts w:ascii="Book Antiqua" w:hAnsi="Book Antiqua"/>
          <w:sz w:val="24"/>
          <w:szCs w:val="24"/>
          <w:lang w:val="en-US"/>
        </w:rPr>
        <w:t>. The rest period is characterized by peak levels of pro-inflammatory hormones like growth hormone, prolactin (and melatonin in humans) and pro-inflammatory cytokines like interleukin (IL)-1 and TNF-</w:t>
      </w:r>
      <w:r w:rsidRPr="000B2808">
        <w:rPr>
          <w:rFonts w:ascii="Book Antiqua" w:hAnsi="Book Antiqua"/>
          <w:sz w:val="24"/>
          <w:szCs w:val="24"/>
          <w:lang w:val="en-US"/>
        </w:rPr>
        <w:sym w:font="Symbol" w:char="F061"/>
      </w:r>
      <w:r w:rsidRPr="000B2808">
        <w:rPr>
          <w:rFonts w:ascii="Book Antiqua" w:hAnsi="Book Antiqua"/>
          <w:sz w:val="24"/>
          <w:szCs w:val="24"/>
          <w:lang w:val="en-US"/>
        </w:rPr>
        <w:t>. Besides, T helper (h) 1 and Th2 responses ar</w:t>
      </w:r>
      <w:r>
        <w:rPr>
          <w:rFonts w:ascii="Book Antiqua" w:hAnsi="Book Antiqua"/>
          <w:sz w:val="24"/>
          <w:szCs w:val="24"/>
          <w:lang w:val="en-US"/>
        </w:rPr>
        <w:t xml:space="preserve">e likewise highest during </w:t>
      </w:r>
      <w:proofErr w:type="gramStart"/>
      <w:r>
        <w:rPr>
          <w:rFonts w:ascii="Book Antiqua" w:hAnsi="Book Antiqua"/>
          <w:sz w:val="24"/>
          <w:szCs w:val="24"/>
          <w:lang w:val="en-US"/>
        </w:rPr>
        <w:t>sleep</w:t>
      </w:r>
      <w:r w:rsidRPr="000B2808">
        <w:rPr>
          <w:rFonts w:ascii="Book Antiqua" w:hAnsi="Book Antiqua"/>
          <w:sz w:val="24"/>
          <w:szCs w:val="24"/>
          <w:vertAlign w:val="superscript"/>
          <w:lang w:val="en-US"/>
        </w:rPr>
        <w:t>[</w:t>
      </w:r>
      <w:proofErr w:type="gramEnd"/>
      <w:r w:rsidRPr="000B2808">
        <w:rPr>
          <w:rFonts w:ascii="Book Antiqua" w:hAnsi="Book Antiqua"/>
          <w:sz w:val="24"/>
          <w:szCs w:val="24"/>
          <w:vertAlign w:val="superscript"/>
          <w:lang w:val="en-US"/>
        </w:rPr>
        <w:t>7</w:t>
      </w:r>
      <w:r>
        <w:rPr>
          <w:rFonts w:ascii="Book Antiqua" w:hAnsi="Book Antiqua"/>
          <w:sz w:val="24"/>
          <w:szCs w:val="24"/>
          <w:vertAlign w:val="superscript"/>
          <w:lang w:val="en-US" w:eastAsia="zh-CN"/>
        </w:rPr>
        <w:t>0</w:t>
      </w:r>
      <w:r w:rsidRPr="000B2808">
        <w:rPr>
          <w:rFonts w:ascii="Book Antiqua" w:hAnsi="Book Antiqua"/>
          <w:sz w:val="24"/>
          <w:szCs w:val="24"/>
          <w:vertAlign w:val="superscript"/>
          <w:lang w:val="en-US"/>
        </w:rPr>
        <w:t>]</w:t>
      </w:r>
      <w:r w:rsidRPr="000B2808">
        <w:rPr>
          <w:rFonts w:ascii="Book Antiqua" w:hAnsi="Book Antiqua"/>
          <w:sz w:val="24"/>
          <w:szCs w:val="24"/>
          <w:lang w:val="en-US"/>
        </w:rPr>
        <w:t>. During the active period the hypothalamus-pituitary-adrenal axis becomes activated and cortisol suppresses pro-inflammatory cytokine production, CD4</w:t>
      </w:r>
      <w:r w:rsidRPr="000B2808">
        <w:rPr>
          <w:rFonts w:ascii="Book Antiqua" w:hAnsi="Book Antiqua"/>
          <w:sz w:val="24"/>
          <w:szCs w:val="24"/>
          <w:vertAlign w:val="superscript"/>
          <w:lang w:val="en-US"/>
        </w:rPr>
        <w:t>+</w:t>
      </w:r>
      <w:r w:rsidRPr="000B2808">
        <w:rPr>
          <w:rFonts w:ascii="Book Antiqua" w:hAnsi="Book Antiqua"/>
          <w:sz w:val="24"/>
          <w:szCs w:val="24"/>
          <w:lang w:val="en-US"/>
        </w:rPr>
        <w:t xml:space="preserve"> T cell numbers and allergic </w:t>
      </w:r>
      <w:proofErr w:type="gramStart"/>
      <w:r w:rsidRPr="000B2808">
        <w:rPr>
          <w:rFonts w:ascii="Book Antiqua" w:hAnsi="Book Antiqua"/>
          <w:sz w:val="24"/>
          <w:szCs w:val="24"/>
          <w:lang w:val="en-US"/>
        </w:rPr>
        <w:t>reactions</w:t>
      </w:r>
      <w:r w:rsidRPr="000B2808">
        <w:rPr>
          <w:rFonts w:ascii="Book Antiqua" w:hAnsi="Book Antiqua"/>
          <w:sz w:val="24"/>
          <w:szCs w:val="24"/>
          <w:vertAlign w:val="superscript"/>
          <w:lang w:val="en-US"/>
        </w:rPr>
        <w:t>[</w:t>
      </w:r>
      <w:proofErr w:type="gramEnd"/>
      <w:r w:rsidRPr="000B2808">
        <w:rPr>
          <w:rFonts w:ascii="Book Antiqua" w:hAnsi="Book Antiqua"/>
          <w:sz w:val="24"/>
          <w:szCs w:val="24"/>
          <w:vertAlign w:val="superscript"/>
          <w:lang w:val="en-US"/>
        </w:rPr>
        <w:t>7</w:t>
      </w:r>
      <w:r>
        <w:rPr>
          <w:rFonts w:ascii="Book Antiqua" w:hAnsi="Book Antiqua"/>
          <w:sz w:val="24"/>
          <w:szCs w:val="24"/>
          <w:vertAlign w:val="superscript"/>
          <w:lang w:val="en-US" w:eastAsia="zh-CN"/>
        </w:rPr>
        <w:t>1</w:t>
      </w:r>
      <w:r w:rsidRPr="000B2808">
        <w:rPr>
          <w:rFonts w:ascii="Book Antiqua" w:hAnsi="Book Antiqua"/>
          <w:sz w:val="24"/>
          <w:szCs w:val="24"/>
          <w:vertAlign w:val="superscript"/>
          <w:lang w:val="en-US"/>
        </w:rPr>
        <w:t>]</w:t>
      </w:r>
      <w:r w:rsidRPr="000B2808">
        <w:rPr>
          <w:rFonts w:ascii="Book Antiqua" w:hAnsi="Book Antiqua"/>
          <w:sz w:val="24"/>
          <w:szCs w:val="24"/>
          <w:lang w:val="en-US"/>
        </w:rPr>
        <w:t>.</w:t>
      </w:r>
      <w:r>
        <w:rPr>
          <w:rFonts w:ascii="Book Antiqua" w:hAnsi="Book Antiqua"/>
          <w:sz w:val="24"/>
          <w:szCs w:val="24"/>
          <w:lang w:val="en-US" w:eastAsia="zh-CN"/>
        </w:rPr>
        <w:t xml:space="preserve"> </w:t>
      </w:r>
      <w:r w:rsidRPr="000B2808">
        <w:rPr>
          <w:rFonts w:ascii="Book Antiqua" w:hAnsi="Book Antiqua"/>
          <w:sz w:val="24"/>
          <w:szCs w:val="24"/>
          <w:lang w:val="en-US"/>
        </w:rPr>
        <w:t xml:space="preserve">Disruption of this temporal organization of the immune system can lead to </w:t>
      </w:r>
      <w:r w:rsidRPr="000B2808">
        <w:rPr>
          <w:rFonts w:ascii="Book Antiqua" w:hAnsi="Book Antiqua"/>
          <w:sz w:val="24"/>
          <w:szCs w:val="24"/>
          <w:lang w:val="en-US"/>
        </w:rPr>
        <w:lastRenderedPageBreak/>
        <w:t>immunodeficiency and/or exceeding immune reactions (</w:t>
      </w:r>
      <w:r w:rsidRPr="003B2C73">
        <w:rPr>
          <w:rFonts w:ascii="Book Antiqua" w:hAnsi="Book Antiqua"/>
          <w:i/>
          <w:sz w:val="24"/>
          <w:szCs w:val="24"/>
          <w:lang w:val="en-US"/>
        </w:rPr>
        <w:t>e.g.,</w:t>
      </w:r>
      <w:r w:rsidRPr="000B2808">
        <w:rPr>
          <w:rFonts w:ascii="Book Antiqua" w:hAnsi="Book Antiqua"/>
          <w:sz w:val="24"/>
          <w:szCs w:val="24"/>
          <w:lang w:val="en-US"/>
        </w:rPr>
        <w:t xml:space="preserve"> low grade systemic inflammation).</w:t>
      </w:r>
    </w:p>
    <w:p w:rsidR="00A20CA0" w:rsidRPr="000B2808" w:rsidRDefault="00A20CA0" w:rsidP="003B2C73">
      <w:pPr>
        <w:pStyle w:val="a7"/>
        <w:spacing w:line="360" w:lineRule="auto"/>
        <w:ind w:firstLineChars="100" w:firstLine="240"/>
        <w:jc w:val="both"/>
        <w:rPr>
          <w:rFonts w:ascii="Book Antiqua" w:eastAsia="MS Mincho" w:hAnsi="Book Antiqua"/>
          <w:color w:val="FF0000"/>
          <w:sz w:val="24"/>
          <w:szCs w:val="24"/>
          <w:lang w:val="en-US" w:eastAsia="zh-CN"/>
        </w:rPr>
      </w:pPr>
      <w:r w:rsidRPr="000B2808">
        <w:rPr>
          <w:rFonts w:ascii="Book Antiqua" w:hAnsi="Book Antiqua"/>
          <w:sz w:val="24"/>
          <w:szCs w:val="24"/>
          <w:lang w:val="en-US"/>
        </w:rPr>
        <w:t xml:space="preserve">Oscillation across the day was observed also for the levels of cytokines and other effector molecules, in particular serum levels and </w:t>
      </w:r>
      <w:r w:rsidRPr="000B2808">
        <w:rPr>
          <w:rFonts w:ascii="Book Antiqua" w:hAnsi="Book Antiqua"/>
          <w:i/>
          <w:sz w:val="24"/>
          <w:szCs w:val="24"/>
          <w:lang w:val="en-US"/>
        </w:rPr>
        <w:t>in vitro</w:t>
      </w:r>
      <w:r w:rsidRPr="000B2808">
        <w:rPr>
          <w:rFonts w:ascii="Book Antiqua" w:hAnsi="Book Antiqua"/>
          <w:sz w:val="24"/>
          <w:szCs w:val="24"/>
          <w:lang w:val="en-US"/>
        </w:rPr>
        <w:t xml:space="preserve"> production of IFN-γ, tumor necrosis factor TNF-α, IL-1, IL-2, IL-6 and IL-12 were all shown to present a rhythm in humans, with a peak generally observed a</w:t>
      </w:r>
      <w:r>
        <w:rPr>
          <w:rFonts w:ascii="Book Antiqua" w:hAnsi="Book Antiqua"/>
          <w:sz w:val="24"/>
          <w:szCs w:val="24"/>
          <w:lang w:val="en-US"/>
        </w:rPr>
        <w:t xml:space="preserve">t night or in the early </w:t>
      </w:r>
      <w:proofErr w:type="gramStart"/>
      <w:r>
        <w:rPr>
          <w:rFonts w:ascii="Book Antiqua" w:hAnsi="Book Antiqua"/>
          <w:sz w:val="24"/>
          <w:szCs w:val="24"/>
          <w:lang w:val="en-US"/>
        </w:rPr>
        <w:t>morning</w:t>
      </w:r>
      <w:r w:rsidRPr="000B2808">
        <w:rPr>
          <w:rFonts w:ascii="Book Antiqua" w:hAnsi="Book Antiqua"/>
          <w:sz w:val="24"/>
          <w:szCs w:val="24"/>
          <w:vertAlign w:val="superscript"/>
          <w:lang w:val="en-US"/>
        </w:rPr>
        <w:t>[</w:t>
      </w:r>
      <w:proofErr w:type="gramEnd"/>
      <w:r w:rsidRPr="000B2808">
        <w:rPr>
          <w:rFonts w:ascii="Book Antiqua" w:hAnsi="Book Antiqua"/>
          <w:sz w:val="24"/>
          <w:szCs w:val="24"/>
          <w:vertAlign w:val="superscript"/>
          <w:lang w:val="en-US"/>
        </w:rPr>
        <w:t>6</w:t>
      </w:r>
      <w:r>
        <w:rPr>
          <w:rFonts w:ascii="Book Antiqua" w:hAnsi="Book Antiqua"/>
          <w:sz w:val="24"/>
          <w:szCs w:val="24"/>
          <w:vertAlign w:val="superscript"/>
          <w:lang w:val="en-US" w:eastAsia="zh-CN"/>
        </w:rPr>
        <w:t>0</w:t>
      </w:r>
      <w:r w:rsidRPr="000B2808">
        <w:rPr>
          <w:rFonts w:ascii="Book Antiqua" w:hAnsi="Book Antiqua"/>
          <w:sz w:val="24"/>
          <w:szCs w:val="24"/>
          <w:vertAlign w:val="superscript"/>
          <w:lang w:val="en-US"/>
        </w:rPr>
        <w:t>]</w:t>
      </w:r>
      <w:r w:rsidRPr="000B2808">
        <w:rPr>
          <w:rFonts w:ascii="Book Antiqua" w:hAnsi="Book Antiqua"/>
          <w:sz w:val="24"/>
          <w:szCs w:val="24"/>
          <w:lang w:val="en-US"/>
        </w:rPr>
        <w:t>. Immune rhythms are influenced by hormone rhythms (</w:t>
      </w:r>
      <w:r w:rsidRPr="003B2C73">
        <w:rPr>
          <w:rFonts w:ascii="Book Antiqua" w:hAnsi="Book Antiqua"/>
          <w:i/>
          <w:sz w:val="24"/>
          <w:szCs w:val="24"/>
          <w:lang w:val="en-US"/>
        </w:rPr>
        <w:t>e.g.</w:t>
      </w:r>
      <w:r w:rsidRPr="003B2C73">
        <w:rPr>
          <w:rFonts w:ascii="Book Antiqua" w:hAnsi="Book Antiqua"/>
          <w:i/>
          <w:sz w:val="24"/>
          <w:szCs w:val="24"/>
          <w:lang w:val="en-US" w:eastAsia="zh-CN"/>
        </w:rPr>
        <w:t>,</w:t>
      </w:r>
      <w:r w:rsidRPr="000B2808">
        <w:rPr>
          <w:rFonts w:ascii="Book Antiqua" w:hAnsi="Book Antiqua"/>
          <w:sz w:val="24"/>
          <w:szCs w:val="24"/>
          <w:lang w:val="en-US"/>
        </w:rPr>
        <w:t xml:space="preserve"> cortisol, melatonin, norepinephrine), and in humans the rhythms of naive, central memory, and effector memory T cell counts are regulated by cortisol, whereas numbers of CD8</w:t>
      </w:r>
      <w:r w:rsidRPr="000B2808">
        <w:rPr>
          <w:rFonts w:ascii="Book Antiqua" w:hAnsi="Book Antiqua"/>
          <w:sz w:val="24"/>
          <w:szCs w:val="24"/>
          <w:vertAlign w:val="superscript"/>
          <w:lang w:val="en-US"/>
        </w:rPr>
        <w:t>+</w:t>
      </w:r>
      <w:r w:rsidRPr="000B2808">
        <w:rPr>
          <w:rFonts w:ascii="Book Antiqua" w:hAnsi="Book Antiqua"/>
          <w:sz w:val="24"/>
          <w:szCs w:val="24"/>
          <w:lang w:val="en-US"/>
        </w:rPr>
        <w:t xml:space="preserve"> effector T cells follow changes in endogenous epinephrine</w:t>
      </w:r>
      <w:r w:rsidRPr="000B2808">
        <w:rPr>
          <w:rFonts w:ascii="Book Antiqua" w:hAnsi="Book Antiqua"/>
          <w:sz w:val="24"/>
          <w:szCs w:val="24"/>
          <w:vertAlign w:val="superscript"/>
          <w:lang w:val="en-US"/>
        </w:rPr>
        <w:t>[6</w:t>
      </w:r>
      <w:r>
        <w:rPr>
          <w:rFonts w:ascii="Book Antiqua" w:hAnsi="Book Antiqua"/>
          <w:sz w:val="24"/>
          <w:szCs w:val="24"/>
          <w:vertAlign w:val="superscript"/>
          <w:lang w:val="en-US" w:eastAsia="zh-CN"/>
        </w:rPr>
        <w:t>5</w:t>
      </w:r>
      <w:r w:rsidRPr="000B2808">
        <w:rPr>
          <w:rFonts w:ascii="Book Antiqua" w:hAnsi="Book Antiqua"/>
          <w:sz w:val="24"/>
          <w:szCs w:val="24"/>
          <w:vertAlign w:val="superscript"/>
          <w:lang w:val="en-US"/>
        </w:rPr>
        <w:t>,7</w:t>
      </w:r>
      <w:r>
        <w:rPr>
          <w:rFonts w:ascii="Book Antiqua" w:hAnsi="Book Antiqua"/>
          <w:sz w:val="24"/>
          <w:szCs w:val="24"/>
          <w:vertAlign w:val="superscript"/>
          <w:lang w:val="en-US" w:eastAsia="zh-CN"/>
        </w:rPr>
        <w:t>2</w:t>
      </w:r>
      <w:r w:rsidRPr="000B2808">
        <w:rPr>
          <w:rFonts w:ascii="Book Antiqua" w:hAnsi="Book Antiqua"/>
          <w:sz w:val="24"/>
          <w:szCs w:val="24"/>
          <w:vertAlign w:val="superscript"/>
          <w:lang w:val="en-US"/>
        </w:rPr>
        <w:t>-7</w:t>
      </w:r>
      <w:r>
        <w:rPr>
          <w:rFonts w:ascii="Book Antiqua" w:hAnsi="Book Antiqua"/>
          <w:sz w:val="24"/>
          <w:szCs w:val="24"/>
          <w:vertAlign w:val="superscript"/>
          <w:lang w:val="en-US" w:eastAsia="zh-CN"/>
        </w:rPr>
        <w:t>4</w:t>
      </w:r>
      <w:r w:rsidRPr="000B2808">
        <w:rPr>
          <w:rFonts w:ascii="Book Antiqua" w:hAnsi="Book Antiqua"/>
          <w:sz w:val="24"/>
          <w:szCs w:val="24"/>
          <w:vertAlign w:val="superscript"/>
          <w:lang w:val="en-US"/>
        </w:rPr>
        <w:t>]</w:t>
      </w:r>
      <w:r>
        <w:rPr>
          <w:rFonts w:ascii="Book Antiqua" w:hAnsi="Book Antiqua"/>
          <w:sz w:val="24"/>
          <w:szCs w:val="24"/>
          <w:lang w:val="en-US"/>
        </w:rPr>
        <w:t>.</w:t>
      </w:r>
    </w:p>
    <w:p w:rsidR="00A20CA0" w:rsidRPr="000B2808" w:rsidRDefault="00A20CA0" w:rsidP="003B1E5E">
      <w:pPr>
        <w:spacing w:after="0" w:line="360" w:lineRule="auto"/>
        <w:ind w:firstLineChars="100" w:firstLine="240"/>
        <w:jc w:val="both"/>
        <w:rPr>
          <w:rFonts w:ascii="Book Antiqua" w:hAnsi="Book Antiqua" w:cs="Arial"/>
          <w:sz w:val="24"/>
          <w:szCs w:val="24"/>
          <w:lang w:val="en-US"/>
        </w:rPr>
      </w:pPr>
      <w:r w:rsidRPr="000B2808">
        <w:rPr>
          <w:rFonts w:ascii="Book Antiqua" w:hAnsi="Book Antiqua" w:cs="Arial"/>
          <w:sz w:val="24"/>
          <w:szCs w:val="24"/>
          <w:lang w:val="en-US"/>
        </w:rPr>
        <w:t xml:space="preserve">The presence of biological clocks in immune cells and lymphoid organs drives rhythms in the functions of cells within the immune system, but on the other hand immune responses and mediators influence behavioral and molecular circadian </w:t>
      </w:r>
      <w:proofErr w:type="gramStart"/>
      <w:r w:rsidRPr="000B2808">
        <w:rPr>
          <w:rFonts w:ascii="Book Antiqua" w:hAnsi="Book Antiqua" w:cs="Arial"/>
          <w:sz w:val="24"/>
          <w:szCs w:val="24"/>
          <w:lang w:val="en-US"/>
        </w:rPr>
        <w:t>rhythms</w:t>
      </w:r>
      <w:r>
        <w:rPr>
          <w:rFonts w:ascii="Book Antiqua" w:hAnsi="Book Antiqua"/>
          <w:color w:val="000000"/>
          <w:sz w:val="24"/>
          <w:szCs w:val="24"/>
          <w:vertAlign w:val="superscript"/>
          <w:lang w:val="en-US"/>
        </w:rPr>
        <w:t>[</w:t>
      </w:r>
      <w:proofErr w:type="gramEnd"/>
      <w:r>
        <w:rPr>
          <w:rFonts w:ascii="Book Antiqua" w:hAnsi="Book Antiqua"/>
          <w:color w:val="000000"/>
          <w:sz w:val="24"/>
          <w:szCs w:val="24"/>
          <w:vertAlign w:val="superscript"/>
          <w:lang w:val="en-US"/>
        </w:rPr>
        <w:t>5</w:t>
      </w:r>
      <w:r>
        <w:rPr>
          <w:rFonts w:ascii="Book Antiqua" w:hAnsi="Book Antiqua"/>
          <w:color w:val="000000"/>
          <w:sz w:val="24"/>
          <w:szCs w:val="24"/>
          <w:vertAlign w:val="superscript"/>
          <w:lang w:val="en-US" w:eastAsia="zh-CN"/>
        </w:rPr>
        <w:t>4</w:t>
      </w:r>
      <w:r>
        <w:rPr>
          <w:rFonts w:ascii="Book Antiqua" w:hAnsi="Book Antiqua"/>
          <w:color w:val="000000"/>
          <w:sz w:val="24"/>
          <w:szCs w:val="24"/>
          <w:vertAlign w:val="superscript"/>
          <w:lang w:val="en-US"/>
        </w:rPr>
        <w:t>,</w:t>
      </w:r>
      <w:r w:rsidRPr="003B1E5E">
        <w:rPr>
          <w:rFonts w:ascii="Book Antiqua" w:hAnsi="Book Antiqua"/>
          <w:color w:val="000000"/>
          <w:sz w:val="24"/>
          <w:szCs w:val="24"/>
          <w:vertAlign w:val="superscript"/>
          <w:lang w:val="en-US"/>
        </w:rPr>
        <w:t>6</w:t>
      </w:r>
      <w:r>
        <w:rPr>
          <w:rFonts w:ascii="Book Antiqua" w:hAnsi="Book Antiqua"/>
          <w:color w:val="000000"/>
          <w:sz w:val="24"/>
          <w:szCs w:val="24"/>
          <w:vertAlign w:val="superscript"/>
          <w:lang w:val="en-US" w:eastAsia="zh-CN"/>
        </w:rPr>
        <w:t>2</w:t>
      </w:r>
      <w:r w:rsidRPr="003B1E5E">
        <w:rPr>
          <w:rFonts w:ascii="Book Antiqua" w:hAnsi="Book Antiqua"/>
          <w:color w:val="000000"/>
          <w:sz w:val="24"/>
          <w:szCs w:val="24"/>
          <w:vertAlign w:val="superscript"/>
          <w:lang w:val="en-US"/>
        </w:rPr>
        <w:t>]</w:t>
      </w:r>
      <w:r w:rsidRPr="003B1E5E">
        <w:rPr>
          <w:rFonts w:ascii="Book Antiqua" w:hAnsi="Book Antiqua" w:cs="Arial"/>
          <w:color w:val="000000"/>
          <w:sz w:val="24"/>
          <w:szCs w:val="24"/>
          <w:lang w:val="en-US"/>
        </w:rPr>
        <w:t xml:space="preserve">. </w:t>
      </w:r>
      <w:proofErr w:type="gramStart"/>
      <w:r w:rsidRPr="000B2808">
        <w:rPr>
          <w:rFonts w:ascii="Book Antiqua" w:hAnsi="Book Antiqua" w:cs="Arial"/>
          <w:sz w:val="24"/>
          <w:szCs w:val="24"/>
          <w:lang w:val="en-US"/>
        </w:rPr>
        <w:t>Whether circadian disruption of cellular-mediated immunity or neuroendocrine-immune interaction lead to viral reactivation is unclear.</w:t>
      </w:r>
      <w:proofErr w:type="gramEnd"/>
    </w:p>
    <w:p w:rsidR="00A20CA0" w:rsidRPr="000B2808" w:rsidRDefault="00A20CA0" w:rsidP="003B1E5E">
      <w:pPr>
        <w:spacing w:after="0" w:line="360" w:lineRule="auto"/>
        <w:ind w:firstLineChars="100" w:firstLine="240"/>
        <w:jc w:val="both"/>
        <w:rPr>
          <w:rFonts w:ascii="Book Antiqua" w:hAnsi="Book Antiqua" w:cs="Arial"/>
          <w:sz w:val="24"/>
          <w:szCs w:val="24"/>
          <w:lang w:val="en-US"/>
        </w:rPr>
      </w:pPr>
      <w:r w:rsidRPr="000B2808">
        <w:rPr>
          <w:rFonts w:ascii="Book Antiqua" w:hAnsi="Book Antiqua" w:cs="Arial"/>
          <w:sz w:val="24"/>
          <w:szCs w:val="24"/>
          <w:lang w:val="en-US"/>
        </w:rPr>
        <w:t>The cross-talk between the clock and innate immune functions is mediated among other circadian factors by CRY2, which transcriptionally regulates STAT3 and hampers activation of NF-</w:t>
      </w:r>
      <w:proofErr w:type="spellStart"/>
      <w:r w:rsidRPr="000B2808">
        <w:rPr>
          <w:rFonts w:ascii="Book Antiqua" w:hAnsi="Book Antiqua" w:cs="Arial"/>
          <w:sz w:val="24"/>
          <w:szCs w:val="24"/>
          <w:lang w:val="en-US"/>
        </w:rPr>
        <w:t>κB</w:t>
      </w:r>
      <w:proofErr w:type="spellEnd"/>
      <w:r w:rsidRPr="000B2808">
        <w:rPr>
          <w:rFonts w:ascii="Book Antiqua" w:hAnsi="Book Antiqua" w:cs="Arial"/>
          <w:sz w:val="24"/>
          <w:szCs w:val="24"/>
          <w:lang w:val="en-US"/>
        </w:rPr>
        <w:t xml:space="preserve"> signaling by negatively </w:t>
      </w:r>
      <w:r>
        <w:rPr>
          <w:rFonts w:ascii="Book Antiqua" w:hAnsi="Book Antiqua" w:cs="Arial"/>
          <w:sz w:val="24"/>
          <w:szCs w:val="24"/>
          <w:lang w:val="en-US"/>
        </w:rPr>
        <w:t xml:space="preserve">regulating the </w:t>
      </w:r>
      <w:proofErr w:type="spellStart"/>
      <w:r>
        <w:rPr>
          <w:rFonts w:ascii="Book Antiqua" w:hAnsi="Book Antiqua" w:cs="Arial"/>
          <w:sz w:val="24"/>
          <w:szCs w:val="24"/>
          <w:lang w:val="en-US"/>
        </w:rPr>
        <w:t>cAMP</w:t>
      </w:r>
      <w:proofErr w:type="spellEnd"/>
      <w:r>
        <w:rPr>
          <w:rFonts w:ascii="Book Antiqua" w:hAnsi="Book Antiqua" w:cs="Arial"/>
          <w:sz w:val="24"/>
          <w:szCs w:val="24"/>
          <w:lang w:val="en-US"/>
        </w:rPr>
        <w:t xml:space="preserve">-PKA </w:t>
      </w:r>
      <w:proofErr w:type="gramStart"/>
      <w:r>
        <w:rPr>
          <w:rFonts w:ascii="Book Antiqua" w:hAnsi="Book Antiqua" w:cs="Arial"/>
          <w:sz w:val="24"/>
          <w:szCs w:val="24"/>
          <w:lang w:val="en-US"/>
        </w:rPr>
        <w:t>pathway</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3</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Interestingly, we reported a severe down-regulation of CRY2 in OR6 cells replicating HCV genotype </w:t>
      </w:r>
      <w:proofErr w:type="gramStart"/>
      <w:r w:rsidRPr="000B2808">
        <w:rPr>
          <w:rFonts w:ascii="Book Antiqua" w:hAnsi="Book Antiqua" w:cs="Arial"/>
          <w:sz w:val="24"/>
          <w:szCs w:val="24"/>
          <w:lang w:val="en-US"/>
        </w:rPr>
        <w:t>1b</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18]</w:t>
      </w:r>
      <w:r w:rsidRPr="000B2808">
        <w:rPr>
          <w:rFonts w:ascii="Book Antiqua" w:hAnsi="Book Antiqua" w:cs="Arial"/>
          <w:sz w:val="24"/>
          <w:szCs w:val="24"/>
          <w:lang w:val="en-US"/>
        </w:rPr>
        <w:t>,</w:t>
      </w:r>
      <w:r w:rsidRPr="000B2808">
        <w:rPr>
          <w:rFonts w:ascii="Book Antiqua" w:hAnsi="Book Antiqua" w:cs="Arial"/>
          <w:color w:val="FF0000"/>
          <w:sz w:val="24"/>
          <w:szCs w:val="24"/>
          <w:lang w:val="en-US"/>
        </w:rPr>
        <w:t xml:space="preserve"> </w:t>
      </w:r>
      <w:r w:rsidRPr="000B2808">
        <w:rPr>
          <w:rFonts w:ascii="Book Antiqua" w:hAnsi="Book Antiqua" w:cs="Arial"/>
          <w:sz w:val="24"/>
          <w:szCs w:val="24"/>
          <w:lang w:val="en-US"/>
        </w:rPr>
        <w:t>which could induce increase of cytokine production related to NF-</w:t>
      </w:r>
      <w:proofErr w:type="spellStart"/>
      <w:r w:rsidRPr="000B2808">
        <w:rPr>
          <w:rFonts w:ascii="Book Antiqua" w:hAnsi="Book Antiqua" w:cs="Arial"/>
          <w:sz w:val="24"/>
          <w:szCs w:val="24"/>
          <w:lang w:val="en-US"/>
        </w:rPr>
        <w:t>kB</w:t>
      </w:r>
      <w:proofErr w:type="spellEnd"/>
      <w:r w:rsidRPr="000B2808">
        <w:rPr>
          <w:rFonts w:ascii="Book Antiqua" w:hAnsi="Book Antiqua" w:cs="Arial"/>
          <w:sz w:val="24"/>
          <w:szCs w:val="24"/>
          <w:lang w:val="en-US"/>
        </w:rPr>
        <w:t xml:space="preserve"> signaling pathway</w:t>
      </w:r>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3</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This mechanism could enhance the effects deriving from direct activation of NF-</w:t>
      </w:r>
      <w:proofErr w:type="spellStart"/>
      <w:r w:rsidRPr="000B2808">
        <w:rPr>
          <w:rFonts w:ascii="Book Antiqua" w:hAnsi="Book Antiqua" w:cs="Arial"/>
          <w:sz w:val="24"/>
          <w:szCs w:val="24"/>
          <w:lang w:val="en-US"/>
        </w:rPr>
        <w:t>kB</w:t>
      </w:r>
      <w:proofErr w:type="spellEnd"/>
      <w:r w:rsidRPr="000B2808">
        <w:rPr>
          <w:rFonts w:ascii="Book Antiqua" w:hAnsi="Book Antiqua" w:cs="Arial"/>
          <w:sz w:val="24"/>
          <w:szCs w:val="24"/>
          <w:lang w:val="en-US"/>
        </w:rPr>
        <w:t xml:space="preserve"> by the HCV core protein, which may bind to the death domain of tumor necrosis factor receptor 1 (TNFR1) and to the cytoplasmic tail of </w:t>
      </w:r>
      <w:proofErr w:type="spellStart"/>
      <w:r w:rsidRPr="000B2808">
        <w:rPr>
          <w:rFonts w:ascii="Book Antiqua" w:hAnsi="Book Antiqua" w:cs="Arial"/>
          <w:sz w:val="24"/>
          <w:szCs w:val="24"/>
          <w:lang w:val="en-US"/>
        </w:rPr>
        <w:t>lymphotoxin</w:t>
      </w:r>
      <w:proofErr w:type="spellEnd"/>
      <w:r w:rsidRPr="000B2808">
        <w:rPr>
          <w:rFonts w:ascii="Book Antiqua" w:hAnsi="Book Antiqua" w:cs="Arial"/>
          <w:sz w:val="24"/>
          <w:szCs w:val="24"/>
          <w:lang w:val="en-US"/>
        </w:rPr>
        <w:t>-beta receptor, with resistance to TNF-α-induced apoptosis, suggesting a mechanism by which HCV may evade the host's immune surveillance leading to viral persistence and p</w:t>
      </w:r>
      <w:r>
        <w:rPr>
          <w:rFonts w:ascii="Book Antiqua" w:hAnsi="Book Antiqua" w:cs="Arial"/>
          <w:sz w:val="24"/>
          <w:szCs w:val="24"/>
          <w:lang w:val="en-US"/>
        </w:rPr>
        <w:t xml:space="preserve">ossibly to </w:t>
      </w:r>
      <w:proofErr w:type="spellStart"/>
      <w:proofErr w:type="gramStart"/>
      <w:r>
        <w:rPr>
          <w:rFonts w:ascii="Book Antiqua" w:hAnsi="Book Antiqua" w:cs="Arial"/>
          <w:sz w:val="24"/>
          <w:szCs w:val="24"/>
          <w:lang w:val="en-US"/>
        </w:rPr>
        <w:t>hepatocarcinogenesis</w:t>
      </w:r>
      <w:proofErr w:type="spellEnd"/>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7</w:t>
      </w:r>
      <w:r>
        <w:rPr>
          <w:rFonts w:ascii="Book Antiqua" w:hAnsi="Book Antiqua" w:cs="Arial"/>
          <w:sz w:val="24"/>
          <w:szCs w:val="24"/>
          <w:vertAlign w:val="superscript"/>
          <w:lang w:val="en-US" w:eastAsia="zh-CN"/>
        </w:rPr>
        <w:t>5</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On the other hand, HCV infection, and in particular core nonstructural protein (NS)4B and NS5B, reduce TNF-α-induced phosphorylation of </w:t>
      </w:r>
      <w:proofErr w:type="spellStart"/>
      <w:r w:rsidRPr="000B2808">
        <w:rPr>
          <w:rFonts w:ascii="Book Antiqua" w:hAnsi="Book Antiqua" w:cs="Arial"/>
          <w:sz w:val="24"/>
          <w:szCs w:val="24"/>
          <w:lang w:val="en-US"/>
        </w:rPr>
        <w:t>IκB</w:t>
      </w:r>
      <w:proofErr w:type="spellEnd"/>
      <w:r w:rsidRPr="000B2808">
        <w:rPr>
          <w:rFonts w:ascii="Book Antiqua" w:hAnsi="Book Antiqua" w:cs="Arial"/>
          <w:sz w:val="24"/>
          <w:szCs w:val="24"/>
          <w:lang w:val="en-US"/>
        </w:rPr>
        <w:t xml:space="preserve"> kinase (IKK, α, β and γ)  and inhibitor of NF-</w:t>
      </w:r>
      <w:proofErr w:type="spellStart"/>
      <w:r w:rsidRPr="000B2808">
        <w:rPr>
          <w:rFonts w:ascii="Book Antiqua" w:hAnsi="Book Antiqua" w:cs="Arial"/>
          <w:sz w:val="24"/>
          <w:szCs w:val="24"/>
          <w:lang w:val="en-US"/>
        </w:rPr>
        <w:t>κB</w:t>
      </w:r>
      <w:proofErr w:type="spellEnd"/>
      <w:r w:rsidRPr="000B2808">
        <w:rPr>
          <w:rFonts w:ascii="Book Antiqua" w:hAnsi="Book Antiqua" w:cs="Arial"/>
          <w:sz w:val="24"/>
          <w:szCs w:val="24"/>
          <w:lang w:val="en-US"/>
        </w:rPr>
        <w:t xml:space="preserve"> (</w:t>
      </w:r>
      <w:proofErr w:type="spellStart"/>
      <w:r w:rsidRPr="000B2808">
        <w:rPr>
          <w:rFonts w:ascii="Book Antiqua" w:hAnsi="Book Antiqua" w:cs="Arial"/>
          <w:sz w:val="24"/>
          <w:szCs w:val="24"/>
          <w:lang w:val="en-US"/>
        </w:rPr>
        <w:t>IκB</w:t>
      </w:r>
      <w:proofErr w:type="spellEnd"/>
      <w:r w:rsidRPr="000B2808">
        <w:rPr>
          <w:rFonts w:ascii="Book Antiqua" w:hAnsi="Book Antiqua" w:cs="Arial"/>
          <w:sz w:val="24"/>
          <w:szCs w:val="24"/>
          <w:lang w:val="en-US"/>
        </w:rPr>
        <w:t>), which are upstream regulators of NF-</w:t>
      </w:r>
      <w:proofErr w:type="spellStart"/>
      <w:r w:rsidRPr="000B2808">
        <w:rPr>
          <w:rFonts w:ascii="Book Antiqua" w:hAnsi="Book Antiqua" w:cs="Arial"/>
          <w:sz w:val="24"/>
          <w:szCs w:val="24"/>
          <w:lang w:val="en-US"/>
        </w:rPr>
        <w:t>κB</w:t>
      </w:r>
      <w:proofErr w:type="spellEnd"/>
      <w:r w:rsidRPr="000B2808">
        <w:rPr>
          <w:rFonts w:ascii="Book Antiqua" w:hAnsi="Book Antiqua" w:cs="Arial"/>
          <w:sz w:val="24"/>
          <w:szCs w:val="24"/>
          <w:lang w:val="en-US"/>
        </w:rPr>
        <w:t xml:space="preserve"> activation. HCV plays a role in immune-mediated liver injury in HCV infection also inhibiting nuclear translocation of NF-</w:t>
      </w:r>
      <w:proofErr w:type="spellStart"/>
      <w:r w:rsidRPr="000B2808">
        <w:rPr>
          <w:rFonts w:ascii="Book Antiqua" w:hAnsi="Book Antiqua" w:cs="Arial"/>
          <w:sz w:val="24"/>
          <w:szCs w:val="24"/>
          <w:lang w:val="en-US"/>
        </w:rPr>
        <w:t>κB</w:t>
      </w:r>
      <w:proofErr w:type="spellEnd"/>
      <w:r w:rsidRPr="000B2808">
        <w:rPr>
          <w:rFonts w:ascii="Book Antiqua" w:hAnsi="Book Antiqua" w:cs="Arial"/>
          <w:sz w:val="24"/>
          <w:szCs w:val="24"/>
          <w:lang w:val="en-US"/>
        </w:rPr>
        <w:t xml:space="preserve"> and expression of NF-</w:t>
      </w:r>
      <w:proofErr w:type="spellStart"/>
      <w:r w:rsidRPr="000B2808">
        <w:rPr>
          <w:rFonts w:ascii="Book Antiqua" w:hAnsi="Book Antiqua" w:cs="Arial"/>
          <w:sz w:val="24"/>
          <w:szCs w:val="24"/>
          <w:lang w:val="en-US"/>
        </w:rPr>
        <w:t>κB</w:t>
      </w:r>
      <w:proofErr w:type="spellEnd"/>
      <w:r w:rsidRPr="000B2808">
        <w:rPr>
          <w:rFonts w:ascii="Book Antiqua" w:hAnsi="Book Antiqua" w:cs="Arial"/>
          <w:sz w:val="24"/>
          <w:szCs w:val="24"/>
          <w:lang w:val="en-US"/>
        </w:rPr>
        <w:t>-dependent anti-apoptotic proteins, such as B-cell lymphoma-</w:t>
      </w:r>
      <w:proofErr w:type="spellStart"/>
      <w:r w:rsidRPr="000B2808">
        <w:rPr>
          <w:rFonts w:ascii="Book Antiqua" w:hAnsi="Book Antiqua" w:cs="Arial"/>
          <w:sz w:val="24"/>
          <w:szCs w:val="24"/>
          <w:lang w:val="en-US"/>
        </w:rPr>
        <w:t>extra large</w:t>
      </w:r>
      <w:proofErr w:type="spellEnd"/>
      <w:r w:rsidRPr="000B2808">
        <w:rPr>
          <w:rFonts w:ascii="Book Antiqua" w:hAnsi="Book Antiqua" w:cs="Arial"/>
          <w:sz w:val="24"/>
          <w:szCs w:val="24"/>
          <w:lang w:val="en-US"/>
        </w:rPr>
        <w:t xml:space="preserve"> (</w:t>
      </w:r>
      <w:proofErr w:type="spellStart"/>
      <w:r w:rsidRPr="000B2808">
        <w:rPr>
          <w:rFonts w:ascii="Book Antiqua" w:hAnsi="Book Antiqua" w:cs="Arial"/>
          <w:sz w:val="24"/>
          <w:szCs w:val="24"/>
          <w:lang w:val="en-US"/>
        </w:rPr>
        <w:t>Bcl-xL</w:t>
      </w:r>
      <w:proofErr w:type="spellEnd"/>
      <w:r w:rsidRPr="000B2808">
        <w:rPr>
          <w:rFonts w:ascii="Book Antiqua" w:hAnsi="Book Antiqua" w:cs="Arial"/>
          <w:sz w:val="24"/>
          <w:szCs w:val="24"/>
          <w:lang w:val="en-US"/>
        </w:rPr>
        <w:t>), X-linked inhibitor of apoptosis protein (XIAP), and the long form of cellular-FLICE inhibitory protein (c-</w:t>
      </w:r>
      <w:r w:rsidRPr="000B2808">
        <w:rPr>
          <w:rFonts w:ascii="Book Antiqua" w:hAnsi="Book Antiqua" w:cs="Arial"/>
          <w:sz w:val="24"/>
          <w:szCs w:val="24"/>
          <w:lang w:val="en-US"/>
        </w:rPr>
        <w:lastRenderedPageBreak/>
        <w:t>FLIP</w:t>
      </w:r>
      <w:proofErr w:type="gramStart"/>
      <w:r w:rsidRPr="000B2808">
        <w:rPr>
          <w:rFonts w:ascii="Book Antiqua" w:hAnsi="Book Antiqua" w:cs="Arial"/>
          <w:sz w:val="24"/>
          <w:szCs w:val="24"/>
          <w:lang w:val="en-US"/>
        </w:rPr>
        <w:t>)</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7</w:t>
      </w:r>
      <w:r>
        <w:rPr>
          <w:rFonts w:ascii="Book Antiqua" w:hAnsi="Book Antiqua" w:cs="Arial"/>
          <w:sz w:val="24"/>
          <w:szCs w:val="24"/>
          <w:vertAlign w:val="superscript"/>
          <w:lang w:val="en-US" w:eastAsia="zh-CN"/>
        </w:rPr>
        <w:t>6</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Furthermore, a crucial host factor for HCV is represented by IKK-α</w:t>
      </w:r>
      <w:r w:rsidRPr="003B1E5E">
        <w:rPr>
          <w:rFonts w:ascii="Book Antiqua" w:hAnsi="Book Antiqua" w:cs="Arial"/>
          <w:color w:val="000000"/>
          <w:sz w:val="24"/>
          <w:szCs w:val="24"/>
          <w:lang w:val="en-US"/>
        </w:rPr>
        <w:t xml:space="preserve"> (Figure 1).</w:t>
      </w:r>
      <w:r w:rsidRPr="000B2808">
        <w:rPr>
          <w:rFonts w:ascii="Book Antiqua" w:hAnsi="Book Antiqua" w:cs="Arial"/>
          <w:sz w:val="24"/>
          <w:szCs w:val="24"/>
          <w:lang w:val="en-US"/>
        </w:rPr>
        <w:t xml:space="preserve"> HCV interacts with DEAD box polypeptide 3, X-linked (DDX3X) through its 3' untranslated region, and activates IKK-α, which </w:t>
      </w:r>
      <w:proofErr w:type="spellStart"/>
      <w:r w:rsidRPr="000B2808">
        <w:rPr>
          <w:rFonts w:ascii="Book Antiqua" w:hAnsi="Book Antiqua" w:cs="Arial"/>
          <w:sz w:val="24"/>
          <w:szCs w:val="24"/>
          <w:lang w:val="en-US"/>
        </w:rPr>
        <w:t>translocates</w:t>
      </w:r>
      <w:proofErr w:type="spellEnd"/>
      <w:r w:rsidRPr="000B2808">
        <w:rPr>
          <w:rFonts w:ascii="Book Antiqua" w:hAnsi="Book Antiqua" w:cs="Arial"/>
          <w:sz w:val="24"/>
          <w:szCs w:val="24"/>
          <w:lang w:val="en-US"/>
        </w:rPr>
        <w:t xml:space="preserve"> to the nucleus and induces a CBP/p300-mediated transcriptional program involving sterol regulatory element-binding proteins (SREBPs). HCV infection in this way utilizes a NF-</w:t>
      </w:r>
      <w:proofErr w:type="spellStart"/>
      <w:r w:rsidRPr="000B2808">
        <w:rPr>
          <w:rFonts w:ascii="Book Antiqua" w:hAnsi="Book Antiqua" w:cs="Arial"/>
          <w:sz w:val="24"/>
          <w:szCs w:val="24"/>
          <w:lang w:val="en-US"/>
        </w:rPr>
        <w:t>κB</w:t>
      </w:r>
      <w:proofErr w:type="spellEnd"/>
      <w:r w:rsidRPr="000B2808">
        <w:rPr>
          <w:rFonts w:ascii="Book Antiqua" w:hAnsi="Book Antiqua" w:cs="Arial"/>
          <w:sz w:val="24"/>
          <w:szCs w:val="24"/>
          <w:lang w:val="en-US"/>
        </w:rPr>
        <w:t xml:space="preserve">-independent and the kinase-mediated nuclear function of IKK-α: making use of this intrinsic innate pathway and taking control of </w:t>
      </w:r>
      <w:proofErr w:type="spellStart"/>
      <w:r w:rsidRPr="000B2808">
        <w:rPr>
          <w:rFonts w:ascii="Book Antiqua" w:hAnsi="Book Antiqua" w:cs="Arial"/>
          <w:sz w:val="24"/>
          <w:szCs w:val="24"/>
          <w:lang w:val="en-US"/>
        </w:rPr>
        <w:t>lipogenic</w:t>
      </w:r>
      <w:proofErr w:type="spellEnd"/>
      <w:r w:rsidRPr="000B2808">
        <w:rPr>
          <w:rFonts w:ascii="Book Antiqua" w:hAnsi="Book Antiqua" w:cs="Arial"/>
          <w:sz w:val="24"/>
          <w:szCs w:val="24"/>
          <w:lang w:val="en-US"/>
        </w:rPr>
        <w:t xml:space="preserve"> genes and lipid metabolism, enhances core-associated lipid droplet formation to facilitate viral assembly, which in turn may contribute to high chronicity rates and the pathological hallmark of </w:t>
      </w:r>
      <w:proofErr w:type="spellStart"/>
      <w:r w:rsidRPr="000B2808">
        <w:rPr>
          <w:rFonts w:ascii="Book Antiqua" w:hAnsi="Book Antiqua" w:cs="Arial"/>
          <w:sz w:val="24"/>
          <w:szCs w:val="24"/>
          <w:lang w:val="en-US"/>
        </w:rPr>
        <w:t>steatosis</w:t>
      </w:r>
      <w:proofErr w:type="spellEnd"/>
      <w:r w:rsidRPr="000B2808">
        <w:rPr>
          <w:rFonts w:ascii="Book Antiqua" w:hAnsi="Book Antiqua" w:cs="Arial"/>
          <w:sz w:val="24"/>
          <w:szCs w:val="24"/>
          <w:lang w:val="en-US"/>
        </w:rPr>
        <w:t xml:space="preserve"> in HCV </w:t>
      </w:r>
      <w:proofErr w:type="gramStart"/>
      <w:r w:rsidRPr="000B2808">
        <w:rPr>
          <w:rFonts w:ascii="Book Antiqua" w:hAnsi="Book Antiqua" w:cs="Arial"/>
          <w:sz w:val="24"/>
          <w:szCs w:val="24"/>
          <w:lang w:val="en-US"/>
        </w:rPr>
        <w:t>infection</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7</w:t>
      </w:r>
      <w:r>
        <w:rPr>
          <w:rFonts w:ascii="Book Antiqua" w:hAnsi="Book Antiqua" w:cs="Arial"/>
          <w:sz w:val="24"/>
          <w:szCs w:val="24"/>
          <w:vertAlign w:val="superscript"/>
          <w:lang w:val="en-US" w:eastAsia="zh-CN"/>
        </w:rPr>
        <w:t>7</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w:t>
      </w:r>
    </w:p>
    <w:p w:rsidR="00A20CA0" w:rsidRPr="000B2808" w:rsidRDefault="00A20CA0" w:rsidP="000B2808">
      <w:pPr>
        <w:spacing w:after="0" w:line="360" w:lineRule="auto"/>
        <w:jc w:val="both"/>
        <w:rPr>
          <w:rFonts w:ascii="Book Antiqua" w:hAnsi="Book Antiqua" w:cs="Arial"/>
          <w:sz w:val="24"/>
          <w:szCs w:val="24"/>
          <w:lang w:val="en-US"/>
        </w:rPr>
      </w:pPr>
    </w:p>
    <w:p w:rsidR="00A20CA0" w:rsidRPr="000B2808" w:rsidRDefault="00A20CA0" w:rsidP="000B2808">
      <w:pPr>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rPr>
        <w:t>CONCLUSION</w:t>
      </w:r>
    </w:p>
    <w:p w:rsidR="00A20CA0" w:rsidRPr="000B2808" w:rsidRDefault="00A20CA0" w:rsidP="000B2808">
      <w:pPr>
        <w:spacing w:after="0" w:line="360" w:lineRule="auto"/>
        <w:jc w:val="both"/>
        <w:rPr>
          <w:rFonts w:ascii="Book Antiqua" w:hAnsi="Book Antiqua" w:cs="Arial"/>
          <w:sz w:val="24"/>
          <w:szCs w:val="24"/>
          <w:lang w:val="en-US" w:eastAsia="zh-CN"/>
        </w:rPr>
      </w:pPr>
      <w:r w:rsidRPr="000B2808">
        <w:rPr>
          <w:rFonts w:ascii="Book Antiqua" w:hAnsi="Book Antiqua" w:cs="Arial"/>
          <w:sz w:val="24"/>
          <w:szCs w:val="24"/>
          <w:lang w:val="en-US"/>
        </w:rPr>
        <w:t>Up to date only few studies reported the influence of viruses on the clock gene</w:t>
      </w:r>
      <w:r>
        <w:rPr>
          <w:rFonts w:ascii="Book Antiqua" w:hAnsi="Book Antiqua" w:cs="Arial"/>
          <w:sz w:val="24"/>
          <w:szCs w:val="24"/>
          <w:lang w:val="en-US" w:eastAsia="zh-CN"/>
        </w:rPr>
        <w:t xml:space="preserve"> </w:t>
      </w:r>
      <w:r w:rsidRPr="000B2808">
        <w:rPr>
          <w:rFonts w:ascii="Book Antiqua" w:hAnsi="Book Antiqua" w:cs="Arial"/>
          <w:sz w:val="24"/>
          <w:szCs w:val="24"/>
          <w:lang w:val="en-US"/>
        </w:rPr>
        <w:t xml:space="preserve">machinery. Further studies are required to investigate the relationship between viruses and the clock genes as they could lead to new therapeutic strategies for future treatment options. Performing cell synchronization may be useful to observe </w:t>
      </w:r>
      <w:r w:rsidRPr="000B2808">
        <w:rPr>
          <w:rFonts w:ascii="Book Antiqua" w:hAnsi="Book Antiqua" w:cs="Arial"/>
          <w:i/>
          <w:sz w:val="24"/>
          <w:szCs w:val="24"/>
          <w:lang w:val="en-US"/>
        </w:rPr>
        <w:t>in vitro</w:t>
      </w:r>
      <w:r w:rsidRPr="000B2808">
        <w:rPr>
          <w:rFonts w:ascii="Book Antiqua" w:hAnsi="Book Antiqua" w:cs="Arial"/>
          <w:sz w:val="24"/>
          <w:szCs w:val="24"/>
          <w:lang w:val="en-US"/>
        </w:rPr>
        <w:t xml:space="preserve"> differences in time</w:t>
      </w:r>
      <w:r>
        <w:rPr>
          <w:rFonts w:ascii="Book Antiqua" w:hAnsi="Book Antiqua" w:cs="Arial"/>
          <w:sz w:val="24"/>
          <w:szCs w:val="24"/>
          <w:lang w:val="en-US"/>
        </w:rPr>
        <w:t xml:space="preserve"> related patterns of </w:t>
      </w:r>
      <w:proofErr w:type="gramStart"/>
      <w:r>
        <w:rPr>
          <w:rFonts w:ascii="Book Antiqua" w:hAnsi="Book Antiqua" w:cs="Arial"/>
          <w:sz w:val="24"/>
          <w:szCs w:val="24"/>
          <w:lang w:val="en-US"/>
        </w:rPr>
        <w:t>expression</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18]</w:t>
      </w:r>
      <w:r w:rsidRPr="000B2808">
        <w:rPr>
          <w:rFonts w:ascii="Book Antiqua" w:hAnsi="Book Antiqua" w:cs="Arial"/>
          <w:sz w:val="24"/>
          <w:szCs w:val="24"/>
          <w:lang w:val="en-US"/>
        </w:rPr>
        <w:t xml:space="preserve">. Consequently, we recommend a better set-up of the experiments and cell synchronization before investigating the biological clock at the molecular level, considering that single cells in culture are asynchronous and this may </w:t>
      </w:r>
      <w:proofErr w:type="spellStart"/>
      <w:r w:rsidRPr="000B2808">
        <w:rPr>
          <w:rFonts w:ascii="Book Antiqua" w:hAnsi="Book Antiqua" w:cs="Arial"/>
          <w:sz w:val="24"/>
          <w:szCs w:val="24"/>
          <w:lang w:val="en-US"/>
        </w:rPr>
        <w:t>conditionate</w:t>
      </w:r>
      <w:proofErr w:type="spellEnd"/>
      <w:r w:rsidRPr="000B2808">
        <w:rPr>
          <w:rFonts w:ascii="Book Antiqua" w:hAnsi="Book Antiqua" w:cs="Arial"/>
          <w:sz w:val="24"/>
          <w:szCs w:val="24"/>
          <w:lang w:val="en-US"/>
        </w:rPr>
        <w:t xml:space="preserve"> the results</w:t>
      </w:r>
      <w:r>
        <w:rPr>
          <w:rFonts w:ascii="Book Antiqua" w:hAnsi="Book Antiqua" w:cs="Arial"/>
          <w:sz w:val="24"/>
          <w:szCs w:val="24"/>
          <w:lang w:val="en-US"/>
        </w:rPr>
        <w:t>.</w:t>
      </w:r>
    </w:p>
    <w:p w:rsidR="00A20CA0" w:rsidRPr="000B2808" w:rsidRDefault="00A20CA0" w:rsidP="00590E5B">
      <w:pPr>
        <w:spacing w:after="0" w:line="360" w:lineRule="auto"/>
        <w:ind w:firstLineChars="100" w:firstLine="240"/>
        <w:jc w:val="both"/>
        <w:rPr>
          <w:rFonts w:ascii="Book Antiqua" w:hAnsi="Book Antiqua" w:cs="Arial"/>
          <w:sz w:val="24"/>
          <w:szCs w:val="24"/>
          <w:lang w:val="en-US"/>
        </w:rPr>
      </w:pPr>
      <w:r w:rsidRPr="000B2808">
        <w:rPr>
          <w:rFonts w:ascii="Book Antiqua" w:hAnsi="Book Antiqua" w:cs="Arial"/>
          <w:sz w:val="24"/>
          <w:szCs w:val="24"/>
          <w:lang w:val="en-US"/>
        </w:rPr>
        <w:t>As for the new therapeutic strategies that can be developed based on the circadian regulation of viral replication, circadian rhythm-based treatments (</w:t>
      </w:r>
      <w:r w:rsidRPr="00590E5B">
        <w:rPr>
          <w:rFonts w:ascii="Book Antiqua" w:hAnsi="Book Antiqua" w:cs="Arial"/>
          <w:i/>
          <w:sz w:val="24"/>
          <w:szCs w:val="24"/>
          <w:lang w:val="en-US"/>
        </w:rPr>
        <w:t>i.e.</w:t>
      </w:r>
      <w:r w:rsidRPr="000B2808">
        <w:rPr>
          <w:rFonts w:ascii="Book Antiqua" w:hAnsi="Book Antiqua" w:cs="Arial"/>
          <w:sz w:val="24"/>
          <w:szCs w:val="24"/>
          <w:lang w:val="en-US"/>
        </w:rPr>
        <w:t xml:space="preserve"> </w:t>
      </w:r>
      <w:proofErr w:type="spellStart"/>
      <w:r w:rsidRPr="000B2808">
        <w:rPr>
          <w:rFonts w:ascii="Book Antiqua" w:hAnsi="Book Antiqua" w:cs="Arial"/>
          <w:sz w:val="24"/>
          <w:szCs w:val="24"/>
          <w:lang w:val="en-US"/>
        </w:rPr>
        <w:t>chronotherapies</w:t>
      </w:r>
      <w:proofErr w:type="spellEnd"/>
      <w:r w:rsidRPr="000B2808">
        <w:rPr>
          <w:rFonts w:ascii="Book Antiqua" w:hAnsi="Book Antiqua" w:cs="Arial"/>
          <w:sz w:val="24"/>
          <w:szCs w:val="24"/>
          <w:lang w:val="en-US"/>
        </w:rPr>
        <w:t>), have been employed against several different pathological</w:t>
      </w:r>
      <w:r>
        <w:rPr>
          <w:rFonts w:ascii="Book Antiqua" w:hAnsi="Book Antiqua" w:cs="Arial"/>
          <w:sz w:val="24"/>
          <w:szCs w:val="24"/>
          <w:lang w:val="en-US"/>
        </w:rPr>
        <w:t xml:space="preserve"> </w:t>
      </w:r>
      <w:proofErr w:type="gramStart"/>
      <w:r>
        <w:rPr>
          <w:rFonts w:ascii="Book Antiqua" w:hAnsi="Book Antiqua" w:cs="Arial"/>
          <w:sz w:val="24"/>
          <w:szCs w:val="24"/>
          <w:lang w:val="en-US"/>
        </w:rPr>
        <w:t>conditions</w:t>
      </w:r>
      <w:r w:rsidRPr="000B2808">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rPr>
        <w:t>7</w:t>
      </w:r>
      <w:r>
        <w:rPr>
          <w:rFonts w:ascii="Book Antiqua" w:hAnsi="Book Antiqua" w:cs="Arial"/>
          <w:sz w:val="24"/>
          <w:szCs w:val="24"/>
          <w:vertAlign w:val="superscript"/>
          <w:lang w:val="en-US" w:eastAsia="zh-CN"/>
        </w:rPr>
        <w:t>8</w:t>
      </w:r>
      <w:r>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79</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Standard therapy for HCV patients involves administration of interferon-α and riba</w:t>
      </w:r>
      <w:r>
        <w:rPr>
          <w:rFonts w:ascii="Book Antiqua" w:hAnsi="Book Antiqua" w:cs="Arial"/>
          <w:sz w:val="24"/>
          <w:szCs w:val="24"/>
          <w:lang w:val="en-US"/>
        </w:rPr>
        <w:t>virin (a nucleoside analogue</w:t>
      </w:r>
      <w:proofErr w:type="gramStart"/>
      <w:r>
        <w:rPr>
          <w:rFonts w:ascii="Book Antiqua" w:hAnsi="Book Antiqua" w:cs="Arial"/>
          <w:sz w:val="24"/>
          <w:szCs w:val="24"/>
          <w:lang w:val="en-US"/>
        </w:rPr>
        <w:t>)</w:t>
      </w:r>
      <w:r w:rsidRPr="000B2808">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0</w:t>
      </w:r>
      <w:r>
        <w:rPr>
          <w:rFonts w:ascii="Book Antiqua" w:hAnsi="Book Antiqua" w:cs="Arial"/>
          <w:sz w:val="24"/>
          <w:szCs w:val="24"/>
          <w:vertAlign w:val="superscript"/>
          <w:lang w:val="en-US"/>
        </w:rPr>
        <w:t>,</w:t>
      </w:r>
      <w:r w:rsidRPr="000B2808">
        <w:rPr>
          <w:rFonts w:ascii="Book Antiqua" w:hAnsi="Book Antiqua" w:cs="Arial"/>
          <w:sz w:val="24"/>
          <w:szCs w:val="24"/>
          <w:vertAlign w:val="superscript"/>
          <w:lang w:val="en-US"/>
        </w:rPr>
        <w:t>5</w:t>
      </w:r>
      <w:r>
        <w:rPr>
          <w:rFonts w:ascii="Book Antiqua" w:hAnsi="Book Antiqua" w:cs="Arial"/>
          <w:sz w:val="24"/>
          <w:szCs w:val="24"/>
          <w:vertAlign w:val="superscript"/>
          <w:lang w:val="en-US" w:eastAsia="zh-CN"/>
        </w:rPr>
        <w:t>6</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Recently, an interferon/ribavirin-free therapy based on newly identified and efficacious protease inhibitors (</w:t>
      </w:r>
      <w:proofErr w:type="spellStart"/>
      <w:r w:rsidRPr="000B2808">
        <w:rPr>
          <w:rFonts w:ascii="Book Antiqua" w:hAnsi="Book Antiqua" w:cs="Arial"/>
          <w:sz w:val="24"/>
          <w:szCs w:val="24"/>
          <w:lang w:val="en-US"/>
        </w:rPr>
        <w:t>telaprevir</w:t>
      </w:r>
      <w:proofErr w:type="spellEnd"/>
      <w:r w:rsidRPr="000B2808">
        <w:rPr>
          <w:rFonts w:ascii="Book Antiqua" w:hAnsi="Book Antiqua" w:cs="Arial"/>
          <w:sz w:val="24"/>
          <w:szCs w:val="24"/>
          <w:lang w:val="en-US"/>
        </w:rPr>
        <w:t xml:space="preserve">, </w:t>
      </w:r>
      <w:proofErr w:type="spellStart"/>
      <w:r w:rsidRPr="000B2808">
        <w:rPr>
          <w:rFonts w:ascii="Book Antiqua" w:hAnsi="Book Antiqua" w:cs="Arial"/>
          <w:sz w:val="24"/>
          <w:szCs w:val="24"/>
          <w:lang w:val="en-US"/>
        </w:rPr>
        <w:t>boceprevir</w:t>
      </w:r>
      <w:proofErr w:type="spellEnd"/>
      <w:r w:rsidRPr="000B2808">
        <w:rPr>
          <w:rFonts w:ascii="Book Antiqua" w:hAnsi="Book Antiqua" w:cs="Arial"/>
          <w:sz w:val="24"/>
          <w:szCs w:val="24"/>
          <w:lang w:val="en-US"/>
        </w:rPr>
        <w:t>) promisingly entered into t</w:t>
      </w:r>
      <w:r>
        <w:rPr>
          <w:rFonts w:ascii="Book Antiqua" w:hAnsi="Book Antiqua" w:cs="Arial"/>
          <w:sz w:val="24"/>
          <w:szCs w:val="24"/>
          <w:lang w:val="en-US"/>
        </w:rPr>
        <w:t xml:space="preserve">he clinic to treat HCV </w:t>
      </w:r>
      <w:proofErr w:type="gramStart"/>
      <w:r>
        <w:rPr>
          <w:rFonts w:ascii="Book Antiqua" w:hAnsi="Book Antiqua" w:cs="Arial"/>
          <w:sz w:val="24"/>
          <w:szCs w:val="24"/>
          <w:lang w:val="en-US"/>
        </w:rPr>
        <w:t>patients</w:t>
      </w:r>
      <w:r w:rsidRPr="000B2808">
        <w:rPr>
          <w:rFonts w:ascii="Book Antiqua" w:hAnsi="Book Antiqua" w:cs="Arial"/>
          <w:sz w:val="24"/>
          <w:szCs w:val="24"/>
          <w:vertAlign w:val="superscript"/>
          <w:lang w:val="en-US"/>
        </w:rPr>
        <w:t>[</w:t>
      </w:r>
      <w:proofErr w:type="gramEnd"/>
      <w:r w:rsidRPr="000B2808">
        <w:rPr>
          <w:rFonts w:ascii="Book Antiqua" w:hAnsi="Book Antiqua" w:cs="Arial"/>
          <w:sz w:val="24"/>
          <w:szCs w:val="24"/>
          <w:vertAlign w:val="superscript"/>
          <w:lang w:val="en-US"/>
        </w:rPr>
        <w:t>8</w:t>
      </w:r>
      <w:r>
        <w:rPr>
          <w:rFonts w:ascii="Book Antiqua" w:hAnsi="Book Antiqua" w:cs="Arial"/>
          <w:sz w:val="24"/>
          <w:szCs w:val="24"/>
          <w:vertAlign w:val="superscript"/>
          <w:lang w:val="en-US" w:eastAsia="zh-CN"/>
        </w:rPr>
        <w:t>0</w:t>
      </w:r>
      <w:r w:rsidRPr="000B2808">
        <w:rPr>
          <w:rFonts w:ascii="Book Antiqua" w:hAnsi="Book Antiqua" w:cs="Arial"/>
          <w:sz w:val="24"/>
          <w:szCs w:val="24"/>
          <w:vertAlign w:val="superscript"/>
          <w:lang w:val="en-US"/>
        </w:rPr>
        <w:t>]</w:t>
      </w:r>
      <w:r w:rsidRPr="000B2808">
        <w:rPr>
          <w:rFonts w:ascii="Book Antiqua" w:hAnsi="Book Antiqua" w:cs="Arial"/>
          <w:sz w:val="24"/>
          <w:szCs w:val="24"/>
          <w:lang w:val="en-US"/>
        </w:rPr>
        <w:t xml:space="preserve">. In light of these findings, if the new strategies to inhibit viral replication take in consideration the circadian relationship between host cell and hosted viruses, this could not only minimize the pharmacological agents’ toxicity but can also improve the efficacy of treatment modalities through optimized timing of therapeutic regimens, targeting in a better way virus replication. As already suggested, administration of nucleoside analogues to inhibit viral DNA replication can be matched to </w:t>
      </w:r>
      <w:r w:rsidRPr="000B2808">
        <w:rPr>
          <w:rFonts w:ascii="Book Antiqua" w:hAnsi="Book Antiqua" w:cs="Arial"/>
          <w:sz w:val="24"/>
          <w:szCs w:val="24"/>
          <w:lang w:val="en-US"/>
        </w:rPr>
        <w:lastRenderedPageBreak/>
        <w:t xml:space="preserve">parallel the diurnal </w:t>
      </w:r>
      <w:proofErr w:type="gramStart"/>
      <w:r w:rsidRPr="000B2808">
        <w:rPr>
          <w:rFonts w:ascii="Book Antiqua" w:hAnsi="Book Antiqua" w:cs="Arial"/>
          <w:sz w:val="24"/>
          <w:szCs w:val="24"/>
          <w:lang w:val="en-US"/>
        </w:rPr>
        <w:t>peaks</w:t>
      </w:r>
      <w:r>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rPr>
        <w:t>14]</w:t>
      </w:r>
      <w:r w:rsidRPr="000B2808">
        <w:rPr>
          <w:rFonts w:ascii="Book Antiqua" w:hAnsi="Book Antiqua" w:cs="Arial"/>
          <w:sz w:val="24"/>
          <w:szCs w:val="24"/>
          <w:lang w:val="en-US"/>
        </w:rPr>
        <w:t xml:space="preserve"> considering the circadian pattern of host cell proliferation and differentiation.</w:t>
      </w:r>
    </w:p>
    <w:p w:rsidR="00A20CA0" w:rsidRDefault="00A20CA0" w:rsidP="000B2808">
      <w:pPr>
        <w:spacing w:after="0" w:line="360" w:lineRule="auto"/>
        <w:jc w:val="both"/>
        <w:rPr>
          <w:rFonts w:ascii="Book Antiqua" w:hAnsi="Book Antiqua" w:cs="Arial"/>
          <w:b/>
          <w:sz w:val="24"/>
          <w:szCs w:val="24"/>
          <w:lang w:val="en-US"/>
        </w:rPr>
      </w:pPr>
    </w:p>
    <w:p w:rsidR="00A20CA0" w:rsidRPr="000B2808" w:rsidRDefault="00A20CA0" w:rsidP="000B2808">
      <w:pPr>
        <w:spacing w:after="0" w:line="360" w:lineRule="auto"/>
        <w:jc w:val="both"/>
        <w:rPr>
          <w:rFonts w:ascii="Book Antiqua" w:hAnsi="Book Antiqua" w:cs="Arial"/>
          <w:b/>
          <w:sz w:val="24"/>
          <w:szCs w:val="24"/>
          <w:lang w:val="en-US"/>
        </w:rPr>
      </w:pPr>
      <w:r w:rsidRPr="000B2808">
        <w:rPr>
          <w:rFonts w:ascii="Book Antiqua" w:hAnsi="Book Antiqua" w:cs="Arial"/>
          <w:b/>
          <w:sz w:val="24"/>
          <w:szCs w:val="24"/>
          <w:lang w:val="en-US"/>
        </w:rPr>
        <w:t>REFERENCES</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Butel</w:t>
      </w:r>
      <w:proofErr w:type="spellEnd"/>
      <w:r w:rsidRPr="00EB4105">
        <w:rPr>
          <w:rFonts w:ascii="Book Antiqua" w:eastAsia="Times New Roman" w:hAnsi="Book Antiqua"/>
          <w:b/>
          <w:sz w:val="24"/>
          <w:szCs w:val="24"/>
          <w:lang w:val="en-US" w:eastAsia="en-US"/>
        </w:rPr>
        <w:t xml:space="preserve"> JS. </w:t>
      </w:r>
      <w:r w:rsidRPr="00EB4105">
        <w:rPr>
          <w:rFonts w:ascii="Book Antiqua" w:eastAsia="Times New Roman" w:hAnsi="Book Antiqua"/>
          <w:sz w:val="24"/>
          <w:szCs w:val="24"/>
          <w:lang w:val="en-US" w:eastAsia="en-US"/>
        </w:rPr>
        <w:t xml:space="preserve">Viral carcinogenesis: revelation of molecular mechanisms and etiology of human disease. </w:t>
      </w:r>
      <w:r w:rsidRPr="00EB4105">
        <w:rPr>
          <w:rFonts w:ascii="Book Antiqua" w:eastAsia="Times New Roman" w:hAnsi="Book Antiqua"/>
          <w:i/>
          <w:sz w:val="24"/>
          <w:szCs w:val="24"/>
          <w:lang w:val="en-US" w:eastAsia="en-US"/>
        </w:rPr>
        <w:t>Carcinogenesis</w:t>
      </w:r>
      <w:r w:rsidRPr="00EB4105">
        <w:rPr>
          <w:rFonts w:ascii="Book Antiqua" w:eastAsia="Times New Roman" w:hAnsi="Book Antiqua"/>
          <w:sz w:val="24"/>
          <w:szCs w:val="24"/>
          <w:lang w:val="en-US" w:eastAsia="en-US"/>
        </w:rPr>
        <w:t xml:space="preserve"> 2000; </w:t>
      </w:r>
      <w:r w:rsidRPr="00EB4105">
        <w:rPr>
          <w:rFonts w:ascii="Book Antiqua" w:eastAsia="Times New Roman" w:hAnsi="Book Antiqua"/>
          <w:b/>
          <w:sz w:val="24"/>
          <w:szCs w:val="24"/>
          <w:lang w:val="en-US" w:eastAsia="en-US"/>
        </w:rPr>
        <w:t>21</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405-</w:t>
      </w:r>
      <w:r w:rsidRPr="00EB4105">
        <w:rPr>
          <w:rFonts w:ascii="Book Antiqua" w:hAnsi="Book Antiqua"/>
          <w:sz w:val="24"/>
          <w:szCs w:val="24"/>
          <w:lang w:val="en-US" w:eastAsia="zh-CN"/>
        </w:rPr>
        <w:t>4</w:t>
      </w:r>
      <w:r w:rsidRPr="00EB4105">
        <w:rPr>
          <w:rFonts w:ascii="Book Antiqua" w:eastAsia="Times New Roman" w:hAnsi="Book Antiqua"/>
          <w:sz w:val="24"/>
          <w:szCs w:val="24"/>
          <w:lang w:val="en-US" w:eastAsia="en-US"/>
        </w:rPr>
        <w:t>26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10688861  DOI: 10.1093/</w:t>
      </w:r>
      <w:proofErr w:type="spellStart"/>
      <w:r w:rsidRPr="00EB4105">
        <w:rPr>
          <w:rFonts w:ascii="Book Antiqua" w:eastAsia="Times New Roman" w:hAnsi="Book Antiqua"/>
          <w:sz w:val="24"/>
          <w:szCs w:val="24"/>
          <w:lang w:val="en-US" w:eastAsia="en-US"/>
        </w:rPr>
        <w:t>carcin</w:t>
      </w:r>
      <w:proofErr w:type="spellEnd"/>
      <w:r w:rsidRPr="00EB4105">
        <w:rPr>
          <w:rFonts w:ascii="Book Antiqua" w:eastAsia="Times New Roman" w:hAnsi="Book Antiqua"/>
          <w:sz w:val="24"/>
          <w:szCs w:val="24"/>
          <w:lang w:val="en-US" w:eastAsia="en-US"/>
        </w:rPr>
        <w:t>/21.3.405]</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Bergonzini</w:t>
      </w:r>
      <w:proofErr w:type="spellEnd"/>
      <w:r w:rsidRPr="00EB4105">
        <w:rPr>
          <w:rFonts w:ascii="Book Antiqua" w:eastAsia="Times New Roman" w:hAnsi="Book Antiqua"/>
          <w:b/>
          <w:sz w:val="24"/>
          <w:szCs w:val="24"/>
          <w:lang w:val="en-US" w:eastAsia="en-US"/>
        </w:rPr>
        <w:t xml:space="preserve"> V,</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Salata</w:t>
      </w:r>
      <w:proofErr w:type="spellEnd"/>
      <w:r w:rsidRPr="00EB4105">
        <w:rPr>
          <w:rFonts w:ascii="Book Antiqua" w:eastAsia="Times New Roman" w:hAnsi="Book Antiqua"/>
          <w:sz w:val="24"/>
          <w:szCs w:val="24"/>
          <w:lang w:val="en-US" w:eastAsia="en-US"/>
        </w:rPr>
        <w:t xml:space="preserve"> C, </w:t>
      </w:r>
      <w:proofErr w:type="spellStart"/>
      <w:r w:rsidRPr="00EB4105">
        <w:rPr>
          <w:rFonts w:ascii="Book Antiqua" w:eastAsia="Times New Roman" w:hAnsi="Book Antiqua"/>
          <w:sz w:val="24"/>
          <w:szCs w:val="24"/>
          <w:lang w:val="en-US" w:eastAsia="en-US"/>
        </w:rPr>
        <w:t>Calistri</w:t>
      </w:r>
      <w:proofErr w:type="spellEnd"/>
      <w:r w:rsidRPr="00EB4105">
        <w:rPr>
          <w:rFonts w:ascii="Book Antiqua" w:eastAsia="Times New Roman" w:hAnsi="Book Antiqua"/>
          <w:sz w:val="24"/>
          <w:szCs w:val="24"/>
          <w:lang w:val="en-US" w:eastAsia="en-US"/>
        </w:rPr>
        <w:t xml:space="preserve"> A, </w:t>
      </w:r>
      <w:proofErr w:type="spellStart"/>
      <w:r w:rsidRPr="00EB4105">
        <w:rPr>
          <w:rFonts w:ascii="Book Antiqua" w:eastAsia="Times New Roman" w:hAnsi="Book Antiqua"/>
          <w:sz w:val="24"/>
          <w:szCs w:val="24"/>
          <w:lang w:val="en-US" w:eastAsia="en-US"/>
        </w:rPr>
        <w:t>Parolin</w:t>
      </w:r>
      <w:proofErr w:type="spellEnd"/>
      <w:r w:rsidRPr="00EB4105">
        <w:rPr>
          <w:rFonts w:ascii="Book Antiqua" w:eastAsia="Times New Roman" w:hAnsi="Book Antiqua"/>
          <w:sz w:val="24"/>
          <w:szCs w:val="24"/>
          <w:lang w:val="en-US" w:eastAsia="en-US"/>
        </w:rPr>
        <w:t xml:space="preserve"> C, </w:t>
      </w:r>
      <w:proofErr w:type="spellStart"/>
      <w:r w:rsidRPr="00EB4105">
        <w:rPr>
          <w:rFonts w:ascii="Book Antiqua" w:eastAsia="Times New Roman" w:hAnsi="Book Antiqua"/>
          <w:sz w:val="24"/>
          <w:szCs w:val="24"/>
          <w:lang w:val="en-US" w:eastAsia="en-US"/>
        </w:rPr>
        <w:t>Palù</w:t>
      </w:r>
      <w:proofErr w:type="spellEnd"/>
      <w:r w:rsidRPr="00EB4105">
        <w:rPr>
          <w:rFonts w:ascii="Book Antiqua" w:eastAsia="Times New Roman" w:hAnsi="Book Antiqua"/>
          <w:sz w:val="24"/>
          <w:szCs w:val="24"/>
          <w:lang w:val="en-US" w:eastAsia="en-US"/>
        </w:rPr>
        <w:t xml:space="preserve"> G. View and review on viral oncology research. </w:t>
      </w:r>
      <w:r w:rsidRPr="00EB4105">
        <w:rPr>
          <w:rFonts w:ascii="Book Antiqua" w:eastAsia="Times New Roman" w:hAnsi="Book Antiqua"/>
          <w:i/>
          <w:sz w:val="24"/>
          <w:szCs w:val="24"/>
          <w:lang w:val="en-US" w:eastAsia="en-US"/>
        </w:rPr>
        <w:t>Infect Agent Cancer</w:t>
      </w:r>
      <w:r w:rsidRPr="00EB4105">
        <w:rPr>
          <w:rFonts w:ascii="Book Antiqua" w:eastAsia="Times New Roman" w:hAnsi="Book Antiqua"/>
          <w:sz w:val="24"/>
          <w:szCs w:val="24"/>
          <w:lang w:val="en-US" w:eastAsia="en-US"/>
        </w:rPr>
        <w:t xml:space="preserve"> 2010;</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5</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11 [PMID: 20497566  DOI: 10.1186/1750-9378-5-11]</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Arzumanyan</w:t>
      </w:r>
      <w:proofErr w:type="spellEnd"/>
      <w:r w:rsidRPr="00EB4105">
        <w:rPr>
          <w:rFonts w:ascii="Book Antiqua" w:eastAsia="Times New Roman" w:hAnsi="Book Antiqua"/>
          <w:b/>
          <w:sz w:val="24"/>
          <w:szCs w:val="24"/>
          <w:lang w:val="en-US" w:eastAsia="en-US"/>
        </w:rPr>
        <w:t xml:space="preserve"> A</w:t>
      </w:r>
      <w:r w:rsidRPr="00EB4105">
        <w:rPr>
          <w:rFonts w:ascii="Book Antiqua" w:eastAsia="Times New Roman" w:hAnsi="Book Antiqua"/>
          <w:sz w:val="24"/>
          <w:szCs w:val="24"/>
          <w:lang w:val="en-US" w:eastAsia="en-US"/>
        </w:rPr>
        <w:t xml:space="preserve">, Reis HM, </w:t>
      </w:r>
      <w:proofErr w:type="spellStart"/>
      <w:r w:rsidRPr="00EB4105">
        <w:rPr>
          <w:rFonts w:ascii="Book Antiqua" w:eastAsia="Times New Roman" w:hAnsi="Book Antiqua"/>
          <w:sz w:val="24"/>
          <w:szCs w:val="24"/>
          <w:lang w:val="en-US" w:eastAsia="en-US"/>
        </w:rPr>
        <w:t>Feitelson</w:t>
      </w:r>
      <w:proofErr w:type="spellEnd"/>
      <w:r w:rsidRPr="00EB4105">
        <w:rPr>
          <w:rFonts w:ascii="Book Antiqua" w:eastAsia="Times New Roman" w:hAnsi="Book Antiqua"/>
          <w:sz w:val="24"/>
          <w:szCs w:val="24"/>
          <w:lang w:val="en-US" w:eastAsia="en-US"/>
        </w:rPr>
        <w:t xml:space="preserve"> MA. Pathogenic mechanisms in HBV- and HCV-associated hepatocellular carcinoma. </w:t>
      </w:r>
      <w:r w:rsidRPr="00EB4105">
        <w:rPr>
          <w:rFonts w:ascii="Book Antiqua" w:eastAsia="Times New Roman" w:hAnsi="Book Antiqua"/>
          <w:i/>
          <w:sz w:val="24"/>
          <w:szCs w:val="24"/>
          <w:lang w:val="en-US" w:eastAsia="en-US"/>
        </w:rPr>
        <w:t>Nat Rev Cancer</w:t>
      </w:r>
      <w:r w:rsidRPr="00EB4105">
        <w:rPr>
          <w:rFonts w:ascii="Book Antiqua" w:eastAsia="Times New Roman" w:hAnsi="Book Antiqua"/>
          <w:sz w:val="24"/>
          <w:szCs w:val="24"/>
          <w:lang w:val="en-US" w:eastAsia="en-US"/>
        </w:rPr>
        <w:t xml:space="preserve"> 2013;</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13</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123-</w:t>
      </w:r>
      <w:r w:rsidRPr="00EB4105">
        <w:rPr>
          <w:rFonts w:ascii="Book Antiqua" w:hAnsi="Book Antiqua"/>
          <w:sz w:val="24"/>
          <w:szCs w:val="24"/>
          <w:lang w:val="en-US" w:eastAsia="zh-CN"/>
        </w:rPr>
        <w:t>1</w:t>
      </w:r>
      <w:r w:rsidRPr="00EB4105">
        <w:rPr>
          <w:rFonts w:ascii="Book Antiqua" w:eastAsia="Times New Roman" w:hAnsi="Book Antiqua"/>
          <w:sz w:val="24"/>
          <w:szCs w:val="24"/>
          <w:lang w:val="en-US" w:eastAsia="en-US"/>
        </w:rPr>
        <w:t>35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23344543  DOI: 10.1038/nrc3449]</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Demarque</w:t>
      </w:r>
      <w:proofErr w:type="spellEnd"/>
      <w:r w:rsidRPr="00EB4105">
        <w:rPr>
          <w:rFonts w:ascii="Book Antiqua" w:eastAsia="Times New Roman" w:hAnsi="Book Antiqua"/>
          <w:b/>
          <w:sz w:val="24"/>
          <w:szCs w:val="24"/>
          <w:lang w:val="en-US" w:eastAsia="en-US"/>
        </w:rPr>
        <w:t xml:space="preserve"> M, </w:t>
      </w:r>
      <w:proofErr w:type="spellStart"/>
      <w:r w:rsidRPr="00EB4105">
        <w:rPr>
          <w:rFonts w:ascii="Book Antiqua" w:eastAsia="Times New Roman" w:hAnsi="Book Antiqua"/>
          <w:sz w:val="24"/>
          <w:szCs w:val="24"/>
          <w:lang w:val="en-US" w:eastAsia="en-US"/>
        </w:rPr>
        <w:t>Schibler</w:t>
      </w:r>
      <w:proofErr w:type="spellEnd"/>
      <w:r w:rsidRPr="00EB4105">
        <w:rPr>
          <w:rFonts w:ascii="Book Antiqua" w:eastAsia="Times New Roman" w:hAnsi="Book Antiqua"/>
          <w:sz w:val="24"/>
          <w:szCs w:val="24"/>
          <w:lang w:val="en-US" w:eastAsia="en-US"/>
        </w:rPr>
        <w:t xml:space="preserve"> U. Shedding new light on circadian clocks. </w:t>
      </w:r>
      <w:proofErr w:type="spellStart"/>
      <w:r w:rsidRPr="00EB4105">
        <w:rPr>
          <w:rFonts w:ascii="Book Antiqua" w:eastAsia="Times New Roman" w:hAnsi="Book Antiqua"/>
          <w:i/>
          <w:sz w:val="24"/>
          <w:szCs w:val="24"/>
          <w:lang w:val="en-US" w:eastAsia="en-US"/>
        </w:rPr>
        <w:t>Elife</w:t>
      </w:r>
      <w:proofErr w:type="spellEnd"/>
      <w:r w:rsidRPr="00EB4105">
        <w:rPr>
          <w:rFonts w:ascii="Book Antiqua" w:eastAsia="Times New Roman" w:hAnsi="Book Antiqua"/>
          <w:sz w:val="24"/>
          <w:szCs w:val="24"/>
          <w:lang w:val="en-US" w:eastAsia="en-US"/>
        </w:rPr>
        <w:t xml:space="preserve"> 2013;</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2</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e00659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23580350 </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DOI: 10.7554/eLife.00659]</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Filipski</w:t>
      </w:r>
      <w:proofErr w:type="spellEnd"/>
      <w:r w:rsidRPr="00EB4105">
        <w:rPr>
          <w:rFonts w:ascii="Book Antiqua" w:eastAsia="Times New Roman" w:hAnsi="Book Antiqua"/>
          <w:b/>
          <w:sz w:val="24"/>
          <w:szCs w:val="24"/>
          <w:lang w:val="en-US" w:eastAsia="en-US"/>
        </w:rPr>
        <w:t xml:space="preserve"> E</w:t>
      </w:r>
      <w:r w:rsidRPr="00EB4105">
        <w:rPr>
          <w:rFonts w:ascii="Book Antiqua" w:eastAsia="Times New Roman" w:hAnsi="Book Antiqua"/>
          <w:sz w:val="24"/>
          <w:szCs w:val="24"/>
          <w:lang w:val="en-US" w:eastAsia="en-US"/>
        </w:rPr>
        <w:t xml:space="preserve">, Subramanian P, </w:t>
      </w:r>
      <w:proofErr w:type="spellStart"/>
      <w:r w:rsidRPr="00EB4105">
        <w:rPr>
          <w:rFonts w:ascii="Book Antiqua" w:eastAsia="Times New Roman" w:hAnsi="Book Antiqua"/>
          <w:sz w:val="24"/>
          <w:szCs w:val="24"/>
          <w:lang w:val="en-US" w:eastAsia="en-US"/>
        </w:rPr>
        <w:t>Carrière</w:t>
      </w:r>
      <w:proofErr w:type="spellEnd"/>
      <w:r w:rsidRPr="00EB4105">
        <w:rPr>
          <w:rFonts w:ascii="Book Antiqua" w:eastAsia="Times New Roman" w:hAnsi="Book Antiqua"/>
          <w:sz w:val="24"/>
          <w:szCs w:val="24"/>
          <w:lang w:val="en-US" w:eastAsia="en-US"/>
        </w:rPr>
        <w:t xml:space="preserve"> J, </w:t>
      </w:r>
      <w:proofErr w:type="spellStart"/>
      <w:r w:rsidRPr="00EB4105">
        <w:rPr>
          <w:rFonts w:ascii="Book Antiqua" w:eastAsia="Times New Roman" w:hAnsi="Book Antiqua"/>
          <w:sz w:val="24"/>
          <w:szCs w:val="24"/>
          <w:lang w:val="en-US" w:eastAsia="en-US"/>
        </w:rPr>
        <w:t>Guettier</w:t>
      </w:r>
      <w:proofErr w:type="spellEnd"/>
      <w:r w:rsidRPr="00EB4105">
        <w:rPr>
          <w:rFonts w:ascii="Book Antiqua" w:eastAsia="Times New Roman" w:hAnsi="Book Antiqua"/>
          <w:sz w:val="24"/>
          <w:szCs w:val="24"/>
          <w:lang w:val="en-US" w:eastAsia="en-US"/>
        </w:rPr>
        <w:t xml:space="preserve"> C, </w:t>
      </w:r>
      <w:proofErr w:type="spellStart"/>
      <w:r w:rsidRPr="00EB4105">
        <w:rPr>
          <w:rFonts w:ascii="Book Antiqua" w:eastAsia="Times New Roman" w:hAnsi="Book Antiqua"/>
          <w:sz w:val="24"/>
          <w:szCs w:val="24"/>
          <w:lang w:val="en-US" w:eastAsia="en-US"/>
        </w:rPr>
        <w:t>Barbason</w:t>
      </w:r>
      <w:proofErr w:type="spellEnd"/>
      <w:r w:rsidRPr="00EB4105">
        <w:rPr>
          <w:rFonts w:ascii="Book Antiqua" w:eastAsia="Times New Roman" w:hAnsi="Book Antiqua"/>
          <w:sz w:val="24"/>
          <w:szCs w:val="24"/>
          <w:lang w:val="en-US" w:eastAsia="en-US"/>
        </w:rPr>
        <w:t xml:space="preserve"> H, </w:t>
      </w:r>
      <w:proofErr w:type="spellStart"/>
      <w:r w:rsidRPr="00EB4105">
        <w:rPr>
          <w:rFonts w:ascii="Book Antiqua" w:eastAsia="Times New Roman" w:hAnsi="Book Antiqua"/>
          <w:sz w:val="24"/>
          <w:szCs w:val="24"/>
          <w:lang w:val="en-US" w:eastAsia="en-US"/>
        </w:rPr>
        <w:t>Lévi</w:t>
      </w:r>
      <w:proofErr w:type="spellEnd"/>
      <w:r w:rsidRPr="00EB4105">
        <w:rPr>
          <w:rFonts w:ascii="Book Antiqua" w:eastAsia="Times New Roman" w:hAnsi="Book Antiqua"/>
          <w:sz w:val="24"/>
          <w:szCs w:val="24"/>
          <w:lang w:val="en-US" w:eastAsia="en-US"/>
        </w:rPr>
        <w:t xml:space="preserve"> F. Circadian disruption accelerates liver carcinogenesis in mice. </w:t>
      </w:r>
      <w:proofErr w:type="spellStart"/>
      <w:r w:rsidRPr="00EB4105">
        <w:rPr>
          <w:rFonts w:ascii="Book Antiqua" w:eastAsia="Times New Roman" w:hAnsi="Book Antiqua"/>
          <w:i/>
          <w:sz w:val="24"/>
          <w:szCs w:val="24"/>
          <w:lang w:val="en-US" w:eastAsia="en-US"/>
        </w:rPr>
        <w:t>Mutat</w:t>
      </w:r>
      <w:proofErr w:type="spellEnd"/>
      <w:r w:rsidRPr="00EB4105">
        <w:rPr>
          <w:rFonts w:ascii="Book Antiqua" w:eastAsia="Times New Roman" w:hAnsi="Book Antiqua"/>
          <w:i/>
          <w:sz w:val="24"/>
          <w:szCs w:val="24"/>
          <w:lang w:val="en-US" w:eastAsia="en-US"/>
        </w:rPr>
        <w:t xml:space="preserve"> Res</w:t>
      </w:r>
      <w:r w:rsidRPr="00EB4105">
        <w:rPr>
          <w:rFonts w:ascii="Book Antiqua" w:eastAsia="Times New Roman" w:hAnsi="Book Antiqua"/>
          <w:sz w:val="24"/>
          <w:szCs w:val="24"/>
          <w:lang w:val="en-US" w:eastAsia="en-US"/>
        </w:rPr>
        <w:t xml:space="preserve"> 2009;</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680</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95-105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19833225 </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DOI: 10.1016/j.mrgentox.2009.10.002]</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Matsuo T,</w:t>
      </w:r>
      <w:r w:rsidRPr="00EB4105">
        <w:rPr>
          <w:rFonts w:ascii="Book Antiqua" w:eastAsia="Times New Roman" w:hAnsi="Book Antiqua"/>
          <w:sz w:val="24"/>
          <w:szCs w:val="24"/>
          <w:lang w:val="en-US" w:eastAsia="en-US"/>
        </w:rPr>
        <w:t xml:space="preserve"> Yamaguchi S, Mitsui S, Emi A, </w:t>
      </w:r>
      <w:proofErr w:type="spellStart"/>
      <w:r w:rsidRPr="00EB4105">
        <w:rPr>
          <w:rFonts w:ascii="Book Antiqua" w:eastAsia="Times New Roman" w:hAnsi="Book Antiqua"/>
          <w:sz w:val="24"/>
          <w:szCs w:val="24"/>
          <w:lang w:val="en-US" w:eastAsia="en-US"/>
        </w:rPr>
        <w:t>Shimoda</w:t>
      </w:r>
      <w:proofErr w:type="spellEnd"/>
      <w:r w:rsidRPr="00EB4105">
        <w:rPr>
          <w:rFonts w:ascii="Book Antiqua" w:eastAsia="Times New Roman" w:hAnsi="Book Antiqua"/>
          <w:sz w:val="24"/>
          <w:szCs w:val="24"/>
          <w:lang w:val="en-US" w:eastAsia="en-US"/>
        </w:rPr>
        <w:t xml:space="preserve"> F, Okamura H. Control mechanism of the circadian clock for timing of cell division in vivo. </w:t>
      </w:r>
      <w:r w:rsidRPr="00EB4105">
        <w:rPr>
          <w:rFonts w:ascii="Book Antiqua" w:eastAsia="Times New Roman" w:hAnsi="Book Antiqua"/>
          <w:i/>
          <w:sz w:val="24"/>
          <w:szCs w:val="24"/>
          <w:lang w:val="en-US" w:eastAsia="en-US"/>
        </w:rPr>
        <w:t>Science</w:t>
      </w:r>
      <w:r w:rsidRPr="00EB4105">
        <w:rPr>
          <w:rFonts w:ascii="Book Antiqua" w:eastAsia="Times New Roman" w:hAnsi="Book Antiqua"/>
          <w:sz w:val="24"/>
          <w:szCs w:val="24"/>
          <w:lang w:val="en-US" w:eastAsia="en-US"/>
        </w:rPr>
        <w:t xml:space="preserve"> 2003; </w:t>
      </w:r>
      <w:r w:rsidRPr="00EB4105">
        <w:rPr>
          <w:rFonts w:ascii="Book Antiqua" w:eastAsia="Times New Roman" w:hAnsi="Book Antiqua"/>
          <w:b/>
          <w:sz w:val="24"/>
          <w:szCs w:val="24"/>
          <w:lang w:val="en-US" w:eastAsia="en-US"/>
        </w:rPr>
        <w:t>302</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255–</w:t>
      </w:r>
      <w:r w:rsidRPr="00EB4105">
        <w:rPr>
          <w:rFonts w:ascii="Book Antiqua" w:hAnsi="Book Antiqua"/>
          <w:sz w:val="24"/>
          <w:szCs w:val="24"/>
          <w:lang w:val="en-US" w:eastAsia="zh-CN"/>
        </w:rPr>
        <w:t>2</w:t>
      </w:r>
      <w:r w:rsidRPr="00EB4105">
        <w:rPr>
          <w:rFonts w:ascii="Book Antiqua" w:eastAsia="Times New Roman" w:hAnsi="Book Antiqua"/>
          <w:sz w:val="24"/>
          <w:szCs w:val="24"/>
          <w:lang w:val="en-US" w:eastAsia="en-US"/>
        </w:rPr>
        <w:t>59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12934012  DOI:</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10.1126/science.1086271]</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Hastings MH</w:t>
      </w:r>
      <w:r w:rsidRPr="00EB4105">
        <w:rPr>
          <w:rFonts w:ascii="Book Antiqua" w:eastAsia="Times New Roman" w:hAnsi="Book Antiqua"/>
          <w:sz w:val="24"/>
          <w:szCs w:val="24"/>
          <w:lang w:val="en-US" w:eastAsia="en-US"/>
        </w:rPr>
        <w:t xml:space="preserve">, Reddy AB, Maywood ES. A clockwork web: circadian timing in brain and periphery, in health and disease. </w:t>
      </w:r>
      <w:r w:rsidRPr="00EB4105">
        <w:rPr>
          <w:rFonts w:ascii="Book Antiqua" w:eastAsia="Times New Roman" w:hAnsi="Book Antiqua"/>
          <w:i/>
          <w:sz w:val="24"/>
          <w:szCs w:val="24"/>
          <w:lang w:val="en-US" w:eastAsia="en-US"/>
        </w:rPr>
        <w:t xml:space="preserve">Nat Rev </w:t>
      </w:r>
      <w:proofErr w:type="spellStart"/>
      <w:r w:rsidRPr="00EB4105">
        <w:rPr>
          <w:rFonts w:ascii="Book Antiqua" w:eastAsia="Times New Roman" w:hAnsi="Book Antiqua"/>
          <w:i/>
          <w:sz w:val="24"/>
          <w:szCs w:val="24"/>
          <w:lang w:val="en-US" w:eastAsia="en-US"/>
        </w:rPr>
        <w:t>Neurosci</w:t>
      </w:r>
      <w:proofErr w:type="spellEnd"/>
      <w:r w:rsidRPr="00EB4105">
        <w:rPr>
          <w:rFonts w:ascii="Book Antiqua" w:eastAsia="Times New Roman" w:hAnsi="Book Antiqua"/>
          <w:sz w:val="24"/>
          <w:szCs w:val="24"/>
          <w:lang w:val="en-US" w:eastAsia="en-US"/>
        </w:rPr>
        <w:t xml:space="preserve"> 2003; </w:t>
      </w:r>
      <w:r w:rsidRPr="00EB4105">
        <w:rPr>
          <w:rFonts w:ascii="Book Antiqua" w:eastAsia="Times New Roman" w:hAnsi="Book Antiqua"/>
          <w:b/>
          <w:sz w:val="24"/>
          <w:szCs w:val="24"/>
          <w:lang w:val="en-US" w:eastAsia="en-US"/>
        </w:rPr>
        <w:t>4</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649–</w:t>
      </w:r>
      <w:r w:rsidRPr="00EB4105">
        <w:rPr>
          <w:rFonts w:ascii="Book Antiqua" w:hAnsi="Book Antiqua"/>
          <w:sz w:val="24"/>
          <w:szCs w:val="24"/>
          <w:lang w:val="en-US" w:eastAsia="zh-CN"/>
        </w:rPr>
        <w:t>6</w:t>
      </w:r>
      <w:r w:rsidRPr="00EB4105">
        <w:rPr>
          <w:rFonts w:ascii="Book Antiqua" w:eastAsia="Times New Roman" w:hAnsi="Book Antiqua"/>
          <w:sz w:val="24"/>
          <w:szCs w:val="24"/>
          <w:lang w:val="en-US" w:eastAsia="en-US"/>
        </w:rPr>
        <w:t>61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12894240  DOI:</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10.1038/nrn1177]</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Ma D,</w:t>
      </w:r>
      <w:r w:rsidRPr="00EB4105">
        <w:rPr>
          <w:rFonts w:ascii="Book Antiqua" w:eastAsia="Times New Roman" w:hAnsi="Book Antiqua"/>
          <w:sz w:val="24"/>
          <w:szCs w:val="24"/>
          <w:lang w:val="en-US" w:eastAsia="en-US"/>
        </w:rPr>
        <w:t xml:space="preserve"> Panda S, Lin JD. Temporal orchestration of circadian autophagy rhythm by C/EBP</w:t>
      </w:r>
      <w:r w:rsidRPr="00EB4105">
        <w:rPr>
          <w:rFonts w:ascii="Book Antiqua" w:eastAsia="Times New Roman" w:hAnsi="Book Antiqua"/>
          <w:sz w:val="24"/>
          <w:szCs w:val="24"/>
          <w:lang w:eastAsia="en-US"/>
        </w:rPr>
        <w:t>â</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i/>
          <w:sz w:val="24"/>
          <w:szCs w:val="24"/>
          <w:lang w:val="en-US" w:eastAsia="en-US"/>
        </w:rPr>
        <w:t>EMBO J</w:t>
      </w:r>
      <w:r w:rsidRPr="00EB4105">
        <w:rPr>
          <w:rFonts w:ascii="Book Antiqua" w:eastAsia="Times New Roman" w:hAnsi="Book Antiqua"/>
          <w:sz w:val="24"/>
          <w:szCs w:val="24"/>
          <w:lang w:val="en-US" w:eastAsia="en-US"/>
        </w:rPr>
        <w:t xml:space="preserve"> 2011;</w:t>
      </w:r>
      <w:r w:rsidRPr="00EB4105">
        <w:rPr>
          <w:rFonts w:ascii="Book Antiqua" w:hAnsi="Book Antiqua"/>
          <w:b/>
          <w:sz w:val="24"/>
          <w:szCs w:val="24"/>
          <w:lang w:val="en-US" w:eastAsia="zh-CN"/>
        </w:rPr>
        <w:t xml:space="preserve"> </w:t>
      </w:r>
      <w:r w:rsidRPr="00EB4105">
        <w:rPr>
          <w:rFonts w:ascii="Book Antiqua" w:eastAsia="Times New Roman" w:hAnsi="Book Antiqua"/>
          <w:b/>
          <w:sz w:val="24"/>
          <w:szCs w:val="24"/>
          <w:lang w:val="en-US" w:eastAsia="en-US"/>
        </w:rPr>
        <w:t>30</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4642-</w:t>
      </w:r>
      <w:r w:rsidRPr="00EB4105">
        <w:rPr>
          <w:rFonts w:ascii="Book Antiqua" w:hAnsi="Book Antiqua"/>
          <w:sz w:val="24"/>
          <w:szCs w:val="24"/>
          <w:lang w:val="en-US" w:eastAsia="zh-CN"/>
        </w:rPr>
        <w:t>46</w:t>
      </w:r>
      <w:r w:rsidRPr="00EB4105">
        <w:rPr>
          <w:rFonts w:ascii="Book Antiqua" w:eastAsia="Times New Roman" w:hAnsi="Book Antiqua"/>
          <w:sz w:val="24"/>
          <w:szCs w:val="24"/>
          <w:lang w:val="en-US" w:eastAsia="en-US"/>
        </w:rPr>
        <w:t>51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21897364  DOI: 10.1038/emboj.2011.322]</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Shimba</w:t>
      </w:r>
      <w:proofErr w:type="spellEnd"/>
      <w:r w:rsidRPr="00EB4105">
        <w:rPr>
          <w:rFonts w:ascii="Book Antiqua" w:eastAsia="Times New Roman" w:hAnsi="Book Antiqua"/>
          <w:b/>
          <w:sz w:val="24"/>
          <w:szCs w:val="24"/>
          <w:lang w:val="en-US" w:eastAsia="en-US"/>
        </w:rPr>
        <w:t xml:space="preserve"> S</w:t>
      </w:r>
      <w:r w:rsidRPr="00EB4105">
        <w:rPr>
          <w:rFonts w:ascii="Book Antiqua" w:eastAsia="Times New Roman" w:hAnsi="Book Antiqua"/>
          <w:sz w:val="24"/>
          <w:szCs w:val="24"/>
          <w:lang w:val="en-US" w:eastAsia="en-US"/>
        </w:rPr>
        <w:t xml:space="preserve">, Ishii N, </w:t>
      </w:r>
      <w:proofErr w:type="spellStart"/>
      <w:r w:rsidRPr="00EB4105">
        <w:rPr>
          <w:rFonts w:ascii="Book Antiqua" w:eastAsia="Times New Roman" w:hAnsi="Book Antiqua"/>
          <w:sz w:val="24"/>
          <w:szCs w:val="24"/>
          <w:lang w:val="en-US" w:eastAsia="en-US"/>
        </w:rPr>
        <w:t>Ohta</w:t>
      </w:r>
      <w:proofErr w:type="spellEnd"/>
      <w:r w:rsidRPr="00EB4105">
        <w:rPr>
          <w:rFonts w:ascii="Book Antiqua" w:eastAsia="Times New Roman" w:hAnsi="Book Antiqua"/>
          <w:sz w:val="24"/>
          <w:szCs w:val="24"/>
          <w:lang w:val="en-US" w:eastAsia="en-US"/>
        </w:rPr>
        <w:t xml:space="preserve"> Y, </w:t>
      </w:r>
      <w:proofErr w:type="spellStart"/>
      <w:r w:rsidRPr="00EB4105">
        <w:rPr>
          <w:rFonts w:ascii="Book Antiqua" w:eastAsia="Times New Roman" w:hAnsi="Book Antiqua"/>
          <w:sz w:val="24"/>
          <w:szCs w:val="24"/>
          <w:lang w:val="en-US" w:eastAsia="en-US"/>
        </w:rPr>
        <w:t>Ohno</w:t>
      </w:r>
      <w:proofErr w:type="spellEnd"/>
      <w:r w:rsidRPr="00EB4105">
        <w:rPr>
          <w:rFonts w:ascii="Book Antiqua" w:eastAsia="Times New Roman" w:hAnsi="Book Antiqua"/>
          <w:sz w:val="24"/>
          <w:szCs w:val="24"/>
          <w:lang w:val="en-US" w:eastAsia="en-US"/>
        </w:rPr>
        <w:t xml:space="preserve"> T, </w:t>
      </w:r>
      <w:proofErr w:type="spellStart"/>
      <w:r w:rsidRPr="00EB4105">
        <w:rPr>
          <w:rFonts w:ascii="Book Antiqua" w:eastAsia="Times New Roman" w:hAnsi="Book Antiqua"/>
          <w:sz w:val="24"/>
          <w:szCs w:val="24"/>
          <w:lang w:val="en-US" w:eastAsia="en-US"/>
        </w:rPr>
        <w:t>Watabe</w:t>
      </w:r>
      <w:proofErr w:type="spellEnd"/>
      <w:r w:rsidRPr="00EB4105">
        <w:rPr>
          <w:rFonts w:ascii="Book Antiqua" w:eastAsia="Times New Roman" w:hAnsi="Book Antiqua"/>
          <w:sz w:val="24"/>
          <w:szCs w:val="24"/>
          <w:lang w:val="en-US" w:eastAsia="en-US"/>
        </w:rPr>
        <w:t xml:space="preserve"> Y, Hayashi M, Wada T, Aoyagi T, </w:t>
      </w:r>
      <w:proofErr w:type="spellStart"/>
      <w:r w:rsidRPr="00EB4105">
        <w:rPr>
          <w:rFonts w:ascii="Book Antiqua" w:eastAsia="Times New Roman" w:hAnsi="Book Antiqua"/>
          <w:sz w:val="24"/>
          <w:szCs w:val="24"/>
          <w:lang w:val="en-US" w:eastAsia="en-US"/>
        </w:rPr>
        <w:t>Tezuka</w:t>
      </w:r>
      <w:proofErr w:type="spellEnd"/>
      <w:r w:rsidRPr="00EB4105">
        <w:rPr>
          <w:rFonts w:ascii="Book Antiqua" w:eastAsia="Times New Roman" w:hAnsi="Book Antiqua"/>
          <w:sz w:val="24"/>
          <w:szCs w:val="24"/>
          <w:lang w:val="en-US" w:eastAsia="en-US"/>
        </w:rPr>
        <w:t xml:space="preserve"> M. Brain and muscle </w:t>
      </w:r>
      <w:proofErr w:type="spellStart"/>
      <w:r w:rsidRPr="00EB4105">
        <w:rPr>
          <w:rFonts w:ascii="Book Antiqua" w:eastAsia="Times New Roman" w:hAnsi="Book Antiqua"/>
          <w:sz w:val="24"/>
          <w:szCs w:val="24"/>
          <w:lang w:val="en-US" w:eastAsia="en-US"/>
        </w:rPr>
        <w:t>Arnt</w:t>
      </w:r>
      <w:proofErr w:type="spellEnd"/>
      <w:r w:rsidRPr="00EB4105">
        <w:rPr>
          <w:rFonts w:ascii="Book Antiqua" w:eastAsia="Times New Roman" w:hAnsi="Book Antiqua"/>
          <w:sz w:val="24"/>
          <w:szCs w:val="24"/>
          <w:lang w:val="en-US" w:eastAsia="en-US"/>
        </w:rPr>
        <w:t xml:space="preserve">-like protein-1 (BMAL1), a component of the molecular clock, regulates </w:t>
      </w:r>
      <w:proofErr w:type="spellStart"/>
      <w:r w:rsidRPr="00EB4105">
        <w:rPr>
          <w:rFonts w:ascii="Book Antiqua" w:eastAsia="Times New Roman" w:hAnsi="Book Antiqua"/>
          <w:sz w:val="24"/>
          <w:szCs w:val="24"/>
          <w:lang w:val="en-US" w:eastAsia="en-US"/>
        </w:rPr>
        <w:t>adipogenesis</w:t>
      </w:r>
      <w:proofErr w:type="spellEnd"/>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i/>
          <w:sz w:val="24"/>
          <w:szCs w:val="24"/>
          <w:lang w:val="en-US" w:eastAsia="en-US"/>
        </w:rPr>
        <w:t>Proc</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Natl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Acad</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Sci</w:t>
      </w:r>
      <w:proofErr w:type="spellEnd"/>
      <w:r w:rsidRPr="00EB4105">
        <w:rPr>
          <w:rFonts w:ascii="Book Antiqua" w:eastAsia="Times New Roman" w:hAnsi="Book Antiqua"/>
          <w:i/>
          <w:sz w:val="24"/>
          <w:szCs w:val="24"/>
          <w:lang w:val="en-US" w:eastAsia="en-US"/>
        </w:rPr>
        <w:t xml:space="preserve"> U S A</w:t>
      </w:r>
      <w:r w:rsidRPr="00EB4105">
        <w:rPr>
          <w:rFonts w:ascii="Book Antiqua" w:eastAsia="Times New Roman" w:hAnsi="Book Antiqua"/>
          <w:sz w:val="24"/>
          <w:szCs w:val="24"/>
          <w:lang w:val="en-US" w:eastAsia="en-US"/>
        </w:rPr>
        <w:t xml:space="preserve"> 2005;</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102</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12071-</w:t>
      </w:r>
      <w:r w:rsidRPr="00EB4105">
        <w:rPr>
          <w:rFonts w:ascii="Book Antiqua" w:hAnsi="Book Antiqua"/>
          <w:sz w:val="24"/>
          <w:szCs w:val="24"/>
          <w:lang w:val="en-US" w:eastAsia="zh-CN"/>
        </w:rPr>
        <w:t>1207</w:t>
      </w:r>
      <w:r w:rsidRPr="00EB4105">
        <w:rPr>
          <w:rFonts w:ascii="Book Antiqua" w:eastAsia="Times New Roman" w:hAnsi="Book Antiqua"/>
          <w:sz w:val="24"/>
          <w:szCs w:val="24"/>
          <w:lang w:val="en-US" w:eastAsia="en-US"/>
        </w:rPr>
        <w:t>6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16093318  DOI:</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10.1073/pnas.0502383102]</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Sachdeva</w:t>
      </w:r>
      <w:proofErr w:type="spellEnd"/>
      <w:r w:rsidRPr="00EB4105">
        <w:rPr>
          <w:rFonts w:ascii="Book Antiqua" w:eastAsia="Times New Roman" w:hAnsi="Book Antiqua"/>
          <w:b/>
          <w:sz w:val="24"/>
          <w:szCs w:val="24"/>
          <w:lang w:val="en-US" w:eastAsia="en-US"/>
        </w:rPr>
        <w:t xml:space="preserve"> UM</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Thompson </w:t>
      </w:r>
      <w:r w:rsidRPr="00EB4105">
        <w:rPr>
          <w:rFonts w:ascii="Book Antiqua" w:hAnsi="Book Antiqua"/>
          <w:sz w:val="24"/>
          <w:szCs w:val="24"/>
          <w:lang w:val="en-US" w:eastAsia="zh-CN"/>
        </w:rPr>
        <w:t>C</w:t>
      </w:r>
      <w:r w:rsidRPr="00EB4105">
        <w:rPr>
          <w:rFonts w:ascii="Book Antiqua" w:eastAsia="Times New Roman" w:hAnsi="Book Antiqua"/>
          <w:sz w:val="24"/>
          <w:szCs w:val="24"/>
          <w:lang w:val="en-US" w:eastAsia="en-US"/>
        </w:rPr>
        <w:t xml:space="preserve">B. Diurnal rhythm of autophagy: implications for cell biology and human disease. </w:t>
      </w:r>
      <w:r w:rsidRPr="00EB4105">
        <w:rPr>
          <w:rFonts w:ascii="Book Antiqua" w:eastAsia="Times New Roman" w:hAnsi="Book Antiqua"/>
          <w:i/>
          <w:sz w:val="24"/>
          <w:szCs w:val="24"/>
          <w:lang w:val="en-US" w:eastAsia="en-US"/>
        </w:rPr>
        <w:t>Autophagy</w:t>
      </w:r>
      <w:r w:rsidRPr="00EB4105">
        <w:rPr>
          <w:rFonts w:ascii="Book Antiqua" w:eastAsia="Times New Roman" w:hAnsi="Book Antiqua"/>
          <w:sz w:val="24"/>
          <w:szCs w:val="24"/>
          <w:lang w:val="en-US" w:eastAsia="en-US"/>
        </w:rPr>
        <w:t xml:space="preserve"> 2008</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4</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581-</w:t>
      </w:r>
      <w:r w:rsidRPr="00EB4105">
        <w:rPr>
          <w:rFonts w:ascii="Book Antiqua" w:hAnsi="Book Antiqua"/>
          <w:sz w:val="24"/>
          <w:szCs w:val="24"/>
          <w:lang w:val="en-US" w:eastAsia="zh-CN"/>
        </w:rPr>
        <w:t>58</w:t>
      </w:r>
      <w:r w:rsidRPr="00EB4105">
        <w:rPr>
          <w:rFonts w:ascii="Book Antiqua" w:eastAsia="Times New Roman" w:hAnsi="Book Antiqua"/>
          <w:sz w:val="24"/>
          <w:szCs w:val="24"/>
          <w:lang w:val="en-US" w:eastAsia="en-US"/>
        </w:rPr>
        <w:t>9 [PMID: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18437053]</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lastRenderedPageBreak/>
        <w:t>Edery</w:t>
      </w:r>
      <w:proofErr w:type="spellEnd"/>
      <w:r w:rsidRPr="00EB4105">
        <w:rPr>
          <w:rFonts w:ascii="Book Antiqua" w:eastAsia="Times New Roman" w:hAnsi="Book Antiqua"/>
          <w:b/>
          <w:sz w:val="24"/>
          <w:szCs w:val="24"/>
          <w:lang w:val="en-US" w:eastAsia="en-US"/>
        </w:rPr>
        <w:t xml:space="preserve"> I</w:t>
      </w:r>
      <w:r w:rsidRPr="00EB4105">
        <w:rPr>
          <w:rFonts w:ascii="Book Antiqua" w:eastAsia="Times New Roman" w:hAnsi="Book Antiqua"/>
          <w:sz w:val="24"/>
          <w:szCs w:val="24"/>
          <w:lang w:val="en-US" w:eastAsia="en-US"/>
        </w:rPr>
        <w:t>. Circadian rhythms in a nutshell</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i/>
          <w:sz w:val="24"/>
          <w:szCs w:val="24"/>
          <w:lang w:val="en-US" w:eastAsia="en-US"/>
        </w:rPr>
        <w:t>Physiol</w:t>
      </w:r>
      <w:proofErr w:type="spellEnd"/>
      <w:r w:rsidRPr="00EB4105">
        <w:rPr>
          <w:rFonts w:ascii="Book Antiqua" w:eastAsia="Times New Roman" w:hAnsi="Book Antiqua"/>
          <w:i/>
          <w:sz w:val="24"/>
          <w:szCs w:val="24"/>
          <w:lang w:val="en-US" w:eastAsia="en-US"/>
        </w:rPr>
        <w:t xml:space="preserve"> Genomics</w:t>
      </w:r>
      <w:r w:rsidRPr="00EB4105">
        <w:rPr>
          <w:rFonts w:ascii="Book Antiqua" w:eastAsia="Times New Roman" w:hAnsi="Book Antiqua"/>
          <w:sz w:val="24"/>
          <w:szCs w:val="24"/>
          <w:lang w:val="en-US" w:eastAsia="en-US"/>
        </w:rPr>
        <w:t xml:space="preserve"> 2000; </w:t>
      </w:r>
      <w:r w:rsidRPr="00EB4105">
        <w:rPr>
          <w:rFonts w:ascii="Book Antiqua" w:eastAsia="Times New Roman" w:hAnsi="Book Antiqua"/>
          <w:b/>
          <w:sz w:val="24"/>
          <w:szCs w:val="24"/>
          <w:lang w:val="en-US" w:eastAsia="en-US"/>
        </w:rPr>
        <w:t>3</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59-74 [PMID: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11015601</w:t>
      </w:r>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proofErr w:type="spellStart"/>
      <w:r w:rsidRPr="00EB4105">
        <w:rPr>
          <w:rFonts w:ascii="Book Antiqua" w:eastAsia="Times New Roman" w:hAnsi="Book Antiqua"/>
          <w:b/>
          <w:sz w:val="24"/>
          <w:szCs w:val="24"/>
          <w:lang w:val="en-US" w:eastAsia="en-US"/>
        </w:rPr>
        <w:t>Nagoshi</w:t>
      </w:r>
      <w:proofErr w:type="spellEnd"/>
      <w:r w:rsidRPr="00EB4105">
        <w:rPr>
          <w:rFonts w:ascii="Book Antiqua" w:eastAsia="Times New Roman" w:hAnsi="Book Antiqua"/>
          <w:b/>
          <w:sz w:val="24"/>
          <w:szCs w:val="24"/>
          <w:lang w:val="en-US" w:eastAsia="en-US"/>
        </w:rPr>
        <w:t xml:space="preserve"> E</w:t>
      </w:r>
      <w:r w:rsidRPr="00EB4105">
        <w:rPr>
          <w:rFonts w:ascii="Book Antiqua" w:eastAsia="Times New Roman" w:hAnsi="Book Antiqua"/>
          <w:sz w:val="24"/>
          <w:szCs w:val="24"/>
          <w:lang w:val="en-US" w:eastAsia="en-US"/>
        </w:rPr>
        <w:t xml:space="preserve">, Saini C, Bauer C, </w:t>
      </w:r>
      <w:proofErr w:type="spellStart"/>
      <w:r w:rsidRPr="00EB4105">
        <w:rPr>
          <w:rFonts w:ascii="Book Antiqua" w:eastAsia="Times New Roman" w:hAnsi="Book Antiqua"/>
          <w:sz w:val="24"/>
          <w:szCs w:val="24"/>
          <w:lang w:val="en-US" w:eastAsia="en-US"/>
        </w:rPr>
        <w:t>Laroche</w:t>
      </w:r>
      <w:proofErr w:type="spellEnd"/>
      <w:r w:rsidRPr="00EB4105">
        <w:rPr>
          <w:rFonts w:ascii="Book Antiqua" w:eastAsia="Times New Roman" w:hAnsi="Book Antiqua"/>
          <w:sz w:val="24"/>
          <w:szCs w:val="24"/>
          <w:lang w:val="en-US" w:eastAsia="en-US"/>
        </w:rPr>
        <w:t xml:space="preserve"> T, </w:t>
      </w:r>
      <w:proofErr w:type="spellStart"/>
      <w:proofErr w:type="gramStart"/>
      <w:r w:rsidRPr="00EB4105">
        <w:rPr>
          <w:rFonts w:ascii="Book Antiqua" w:eastAsia="Times New Roman" w:hAnsi="Book Antiqua"/>
          <w:sz w:val="24"/>
          <w:szCs w:val="24"/>
          <w:lang w:val="en-US" w:eastAsia="en-US"/>
        </w:rPr>
        <w:t>Naef</w:t>
      </w:r>
      <w:proofErr w:type="spellEnd"/>
      <w:proofErr w:type="gramEnd"/>
      <w:r w:rsidRPr="00EB4105">
        <w:rPr>
          <w:rFonts w:ascii="Book Antiqua" w:eastAsia="Times New Roman" w:hAnsi="Book Antiqua"/>
          <w:sz w:val="24"/>
          <w:szCs w:val="24"/>
          <w:lang w:val="en-US" w:eastAsia="en-US"/>
        </w:rPr>
        <w:t xml:space="preserve"> F, </w:t>
      </w:r>
      <w:proofErr w:type="spellStart"/>
      <w:r w:rsidRPr="00EB4105">
        <w:rPr>
          <w:rFonts w:ascii="Book Antiqua" w:eastAsia="Times New Roman" w:hAnsi="Book Antiqua"/>
          <w:sz w:val="24"/>
          <w:szCs w:val="24"/>
          <w:lang w:val="en-US" w:eastAsia="en-US"/>
        </w:rPr>
        <w:t>Schibler</w:t>
      </w:r>
      <w:proofErr w:type="spellEnd"/>
      <w:r w:rsidRPr="00EB4105">
        <w:rPr>
          <w:rFonts w:ascii="Book Antiqua" w:eastAsia="Times New Roman" w:hAnsi="Book Antiqua"/>
          <w:sz w:val="24"/>
          <w:szCs w:val="24"/>
          <w:lang w:val="en-US" w:eastAsia="en-US"/>
        </w:rPr>
        <w:t xml:space="preserve"> U. Circadian gene expression in individual fibroblasts: cell-autonomous and self-sustained oscillators pass time to daughter cells. </w:t>
      </w:r>
      <w:r w:rsidRPr="00EB4105">
        <w:rPr>
          <w:rFonts w:ascii="Book Antiqua" w:eastAsia="Times New Roman" w:hAnsi="Book Antiqua"/>
          <w:i/>
          <w:sz w:val="24"/>
          <w:szCs w:val="24"/>
          <w:lang w:val="en-US" w:eastAsia="en-US"/>
        </w:rPr>
        <w:t>Cell</w:t>
      </w:r>
      <w:r w:rsidRPr="00EB4105">
        <w:rPr>
          <w:rFonts w:ascii="Book Antiqua" w:eastAsia="Times New Roman" w:hAnsi="Book Antiqua"/>
          <w:sz w:val="24"/>
          <w:szCs w:val="24"/>
          <w:lang w:val="en-US" w:eastAsia="en-US"/>
        </w:rPr>
        <w:t xml:space="preserve"> 2004 ; </w:t>
      </w:r>
      <w:r w:rsidRPr="00EB4105">
        <w:rPr>
          <w:rFonts w:ascii="Book Antiqua" w:eastAsia="Times New Roman" w:hAnsi="Book Antiqua"/>
          <w:b/>
          <w:sz w:val="24"/>
          <w:szCs w:val="24"/>
          <w:lang w:val="en-US" w:eastAsia="en-US"/>
        </w:rPr>
        <w:t>119</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693–705 [PMID:</w:t>
      </w:r>
      <w:r w:rsidRPr="00EB4105">
        <w:rPr>
          <w:rFonts w:ascii="Book Antiqua" w:eastAsia="Times New Roman" w:hAnsi="Book Antiqua" w:cs="Arial"/>
          <w:color w:val="575757"/>
          <w:sz w:val="24"/>
          <w:szCs w:val="24"/>
          <w:lang w:val="en-US" w:eastAsia="en-US"/>
        </w:rPr>
        <w:t xml:space="preserve"> </w:t>
      </w:r>
      <w:r w:rsidRPr="00EB4105">
        <w:rPr>
          <w:rFonts w:ascii="Book Antiqua" w:hAnsi="Book Antiqua" w:cs="Calibri"/>
          <w:sz w:val="24"/>
          <w:szCs w:val="24"/>
          <w:lang w:val="en-US"/>
        </w:rPr>
        <w:t>15550250</w:t>
      </w:r>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Schibler</w:t>
      </w:r>
      <w:proofErr w:type="spellEnd"/>
      <w:r w:rsidRPr="00EB4105">
        <w:rPr>
          <w:rFonts w:ascii="Book Antiqua" w:eastAsia="Times New Roman" w:hAnsi="Book Antiqua"/>
          <w:b/>
          <w:sz w:val="24"/>
          <w:szCs w:val="24"/>
          <w:lang w:val="en-US" w:eastAsia="en-US"/>
        </w:rPr>
        <w:t xml:space="preserve"> U</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Sassone-Corsi</w:t>
      </w:r>
      <w:proofErr w:type="spellEnd"/>
      <w:r w:rsidRPr="00EB4105">
        <w:rPr>
          <w:rFonts w:ascii="Book Antiqua" w:eastAsia="Times New Roman" w:hAnsi="Book Antiqua"/>
          <w:sz w:val="24"/>
          <w:szCs w:val="24"/>
          <w:lang w:val="en-US" w:eastAsia="en-US"/>
        </w:rPr>
        <w:t xml:space="preserve"> P. A web of circadian pacemakers. </w:t>
      </w:r>
      <w:r w:rsidRPr="00EB4105">
        <w:rPr>
          <w:rFonts w:ascii="Book Antiqua" w:eastAsia="Times New Roman" w:hAnsi="Book Antiqua"/>
          <w:i/>
          <w:sz w:val="24"/>
          <w:szCs w:val="24"/>
          <w:lang w:val="en-US" w:eastAsia="en-US"/>
        </w:rPr>
        <w:t>Cell</w:t>
      </w:r>
      <w:r w:rsidRPr="00EB4105">
        <w:rPr>
          <w:rFonts w:ascii="Book Antiqua" w:eastAsia="Times New Roman" w:hAnsi="Book Antiqua"/>
          <w:sz w:val="24"/>
          <w:szCs w:val="24"/>
          <w:lang w:val="en-US" w:eastAsia="en-US"/>
        </w:rPr>
        <w:t xml:space="preserve"> 2002; </w:t>
      </w:r>
      <w:r w:rsidRPr="00EB4105">
        <w:rPr>
          <w:rFonts w:ascii="Book Antiqua" w:eastAsia="Times New Roman" w:hAnsi="Book Antiqua"/>
          <w:b/>
          <w:sz w:val="24"/>
          <w:szCs w:val="24"/>
          <w:lang w:val="en-US" w:eastAsia="en-US"/>
        </w:rPr>
        <w:t>111</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919–</w:t>
      </w:r>
      <w:r w:rsidRPr="00EB4105">
        <w:rPr>
          <w:rFonts w:ascii="Book Antiqua" w:hAnsi="Book Antiqua"/>
          <w:sz w:val="24"/>
          <w:szCs w:val="24"/>
          <w:lang w:val="en-US" w:eastAsia="zh-CN"/>
        </w:rPr>
        <w:t>9</w:t>
      </w:r>
      <w:r w:rsidRPr="00EB4105">
        <w:rPr>
          <w:rFonts w:ascii="Book Antiqua" w:eastAsia="Times New Roman" w:hAnsi="Book Antiqua"/>
          <w:sz w:val="24"/>
          <w:szCs w:val="24"/>
          <w:lang w:val="en-US" w:eastAsia="en-US"/>
        </w:rPr>
        <w:t>22 [PMID: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12507418</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DOI:</w:t>
      </w:r>
      <w:r w:rsidRPr="00EB4105">
        <w:rPr>
          <w:rFonts w:ascii="Book Antiqua" w:eastAsia="Times New Roman" w:hAnsi="Book Antiqua"/>
          <w:color w:val="444444"/>
          <w:sz w:val="24"/>
          <w:szCs w:val="24"/>
          <w:lang w:val="en-US" w:eastAsia="en-US"/>
        </w:rPr>
        <w:t xml:space="preserve"> </w:t>
      </w:r>
      <w:hyperlink r:id="rId8" w:history="1">
        <w:r w:rsidRPr="00EB4105">
          <w:rPr>
            <w:rFonts w:ascii="Book Antiqua" w:eastAsia="Times New Roman" w:hAnsi="Book Antiqua" w:cs="Calibri"/>
            <w:sz w:val="24"/>
            <w:szCs w:val="24"/>
            <w:lang w:val="en-US" w:eastAsia="en-US"/>
          </w:rPr>
          <w:t>10.1016/S0092-8674(02)01225-4</w:t>
        </w:r>
      </w:hyperlink>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Shadan</w:t>
      </w:r>
      <w:proofErr w:type="spellEnd"/>
      <w:r w:rsidRPr="00EB4105">
        <w:rPr>
          <w:rFonts w:ascii="Book Antiqua" w:eastAsia="Times New Roman" w:hAnsi="Book Antiqua"/>
          <w:b/>
          <w:sz w:val="24"/>
          <w:szCs w:val="24"/>
          <w:lang w:val="en-US" w:eastAsia="en-US"/>
        </w:rPr>
        <w:t xml:space="preserve"> FF</w:t>
      </w:r>
      <w:r w:rsidRPr="00EB4105">
        <w:rPr>
          <w:rFonts w:ascii="Book Antiqua" w:eastAsia="Times New Roman" w:hAnsi="Book Antiqua"/>
          <w:sz w:val="24"/>
          <w:szCs w:val="24"/>
          <w:lang w:val="en-US" w:eastAsia="en-US"/>
        </w:rPr>
        <w:t xml:space="preserve">. A circadian model for viral persistence. </w:t>
      </w:r>
      <w:r w:rsidRPr="00EB4105">
        <w:rPr>
          <w:rFonts w:ascii="Book Antiqua" w:eastAsia="Times New Roman" w:hAnsi="Book Antiqua"/>
          <w:i/>
          <w:sz w:val="24"/>
          <w:szCs w:val="24"/>
          <w:lang w:val="en-US" w:eastAsia="en-US"/>
        </w:rPr>
        <w:t>Med Hypotheses</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2007;</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68</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546-</w:t>
      </w:r>
      <w:r w:rsidRPr="00EB4105">
        <w:rPr>
          <w:rFonts w:ascii="Book Antiqua" w:hAnsi="Book Antiqua"/>
          <w:sz w:val="24"/>
          <w:szCs w:val="24"/>
          <w:lang w:val="en-US" w:eastAsia="zh-CN"/>
        </w:rPr>
        <w:t>5</w:t>
      </w:r>
      <w:r w:rsidRPr="00EB4105">
        <w:rPr>
          <w:rFonts w:ascii="Book Antiqua" w:eastAsia="Times New Roman" w:hAnsi="Book Antiqua"/>
          <w:sz w:val="24"/>
          <w:szCs w:val="24"/>
          <w:lang w:val="en-US" w:eastAsia="en-US"/>
        </w:rPr>
        <w:t>53 [PMID:</w:t>
      </w:r>
      <w:r w:rsidRPr="00EB4105">
        <w:rPr>
          <w:rFonts w:ascii="Book Antiqua" w:eastAsia="Times New Roman" w:hAnsi="Book Antiqua" w:cs="Arial"/>
          <w:color w:val="575757"/>
          <w:sz w:val="24"/>
          <w:szCs w:val="24"/>
          <w:lang w:val="en-US" w:eastAsia="en-US"/>
        </w:rPr>
        <w:t xml:space="preserve"> </w:t>
      </w:r>
      <w:r w:rsidRPr="00EB4105">
        <w:rPr>
          <w:rFonts w:ascii="Book Antiqua" w:hAnsi="Book Antiqua" w:cs="Calibri"/>
          <w:sz w:val="24"/>
          <w:szCs w:val="24"/>
          <w:lang w:val="en-US"/>
        </w:rPr>
        <w:t>17030450</w:t>
      </w:r>
      <w:r w:rsidRPr="00EB4105">
        <w:rPr>
          <w:rFonts w:ascii="Book Antiqua" w:hAnsi="Book Antiqua" w:cs="Calibri"/>
          <w:sz w:val="24"/>
          <w:szCs w:val="24"/>
          <w:lang w:val="en-US" w:eastAsia="zh-CN"/>
        </w:rPr>
        <w:t xml:space="preserve">  </w:t>
      </w:r>
      <w:r w:rsidRPr="00EB4105">
        <w:rPr>
          <w:rFonts w:ascii="Book Antiqua" w:eastAsia="Times New Roman" w:hAnsi="Book Antiqua"/>
          <w:sz w:val="24"/>
          <w:szCs w:val="24"/>
          <w:lang w:val="en-US" w:eastAsia="en-US"/>
        </w:rPr>
        <w:t>DOI:</w:t>
      </w:r>
      <w:r w:rsidRPr="00EB4105">
        <w:rPr>
          <w:rFonts w:ascii="Book Antiqua" w:eastAsia="Times New Roman" w:hAnsi="Book Antiqua"/>
          <w:color w:val="444444"/>
          <w:sz w:val="24"/>
          <w:szCs w:val="24"/>
          <w:lang w:val="en-US" w:eastAsia="en-US"/>
        </w:rPr>
        <w:t xml:space="preserve"> </w:t>
      </w:r>
      <w:hyperlink r:id="rId9" w:history="1">
        <w:r w:rsidRPr="00EB4105">
          <w:rPr>
            <w:rFonts w:ascii="Book Antiqua" w:eastAsia="Times New Roman" w:hAnsi="Book Antiqua" w:cs="Calibri"/>
            <w:sz w:val="24"/>
            <w:szCs w:val="24"/>
            <w:lang w:val="en-US" w:eastAsia="en-US"/>
          </w:rPr>
          <w:t>10.1016/j.mehy.2006.08.018</w:t>
        </w:r>
      </w:hyperlink>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r w:rsidRPr="00EB4105">
        <w:rPr>
          <w:rFonts w:ascii="Book Antiqua" w:eastAsia="MS Mincho" w:hAnsi="Book Antiqua"/>
          <w:b/>
          <w:sz w:val="24"/>
          <w:szCs w:val="24"/>
          <w:lang w:val="en-US" w:eastAsia="ja-JP"/>
        </w:rPr>
        <w:t>Wood PA</w:t>
      </w:r>
      <w:r w:rsidRPr="00EB4105">
        <w:rPr>
          <w:rFonts w:ascii="Book Antiqua" w:eastAsia="MS Mincho" w:hAnsi="Book Antiqua"/>
          <w:sz w:val="24"/>
          <w:szCs w:val="24"/>
          <w:lang w:val="en-US" w:eastAsia="ja-JP"/>
        </w:rPr>
        <w:t xml:space="preserve">, Yang X, </w:t>
      </w:r>
      <w:proofErr w:type="spellStart"/>
      <w:r w:rsidRPr="00EB4105">
        <w:rPr>
          <w:rFonts w:ascii="Book Antiqua" w:eastAsia="MS Mincho" w:hAnsi="Book Antiqua"/>
          <w:sz w:val="24"/>
          <w:szCs w:val="24"/>
          <w:lang w:val="en-US" w:eastAsia="ja-JP"/>
        </w:rPr>
        <w:t>Hrushesky</w:t>
      </w:r>
      <w:proofErr w:type="spellEnd"/>
      <w:r w:rsidRPr="00EB4105">
        <w:rPr>
          <w:rFonts w:ascii="Book Antiqua" w:eastAsia="MS Mincho" w:hAnsi="Book Antiqua"/>
          <w:sz w:val="24"/>
          <w:szCs w:val="24"/>
          <w:lang w:val="en-US" w:eastAsia="ja-JP"/>
        </w:rPr>
        <w:t xml:space="preserve"> WJ. Clock genes and cancer. </w:t>
      </w:r>
      <w:proofErr w:type="spellStart"/>
      <w:r w:rsidRPr="00EB4105">
        <w:rPr>
          <w:rFonts w:ascii="Book Antiqua" w:eastAsia="MS Mincho" w:hAnsi="Book Antiqua"/>
          <w:i/>
          <w:sz w:val="24"/>
          <w:szCs w:val="24"/>
          <w:lang w:val="en-US" w:eastAsia="ja-JP"/>
        </w:rPr>
        <w:t>Integr</w:t>
      </w:r>
      <w:proofErr w:type="spellEnd"/>
      <w:r w:rsidRPr="00EB4105">
        <w:rPr>
          <w:rFonts w:ascii="Book Antiqua" w:eastAsia="MS Mincho" w:hAnsi="Book Antiqua"/>
          <w:i/>
          <w:sz w:val="24"/>
          <w:szCs w:val="24"/>
          <w:lang w:val="en-US" w:eastAsia="ja-JP"/>
        </w:rPr>
        <w:t xml:space="preserve"> Cancer </w:t>
      </w:r>
      <w:proofErr w:type="spellStart"/>
      <w:r w:rsidRPr="00EB4105">
        <w:rPr>
          <w:rFonts w:ascii="Book Antiqua" w:eastAsia="MS Mincho" w:hAnsi="Book Antiqua"/>
          <w:i/>
          <w:sz w:val="24"/>
          <w:szCs w:val="24"/>
          <w:lang w:val="en-US" w:eastAsia="ja-JP"/>
        </w:rPr>
        <w:t>Ther</w:t>
      </w:r>
      <w:proofErr w:type="spellEnd"/>
      <w:r w:rsidRPr="00EB4105">
        <w:rPr>
          <w:rFonts w:ascii="Book Antiqua" w:eastAsia="MS Mincho" w:hAnsi="Book Antiqua"/>
          <w:sz w:val="24"/>
          <w:szCs w:val="24"/>
          <w:lang w:val="en-US" w:eastAsia="ja-JP"/>
        </w:rPr>
        <w:t xml:space="preserve"> 2009;</w:t>
      </w:r>
      <w:r w:rsidRPr="00EB4105">
        <w:rPr>
          <w:rFonts w:ascii="Book Antiqua" w:hAnsi="Book Antiqua"/>
          <w:sz w:val="24"/>
          <w:szCs w:val="24"/>
          <w:lang w:val="en-US" w:eastAsia="zh-CN"/>
        </w:rPr>
        <w:t xml:space="preserve"> </w:t>
      </w:r>
      <w:r w:rsidRPr="00EB4105">
        <w:rPr>
          <w:rFonts w:ascii="Book Antiqua" w:eastAsia="MS Mincho" w:hAnsi="Book Antiqua"/>
          <w:b/>
          <w:sz w:val="24"/>
          <w:szCs w:val="24"/>
          <w:lang w:val="en-US" w:eastAsia="ja-JP"/>
        </w:rPr>
        <w:t>8</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303-</w:t>
      </w:r>
      <w:r w:rsidRPr="00EB4105">
        <w:rPr>
          <w:rFonts w:ascii="Book Antiqua" w:hAnsi="Book Antiqua"/>
          <w:sz w:val="24"/>
          <w:szCs w:val="24"/>
          <w:lang w:val="en-US" w:eastAsia="zh-CN"/>
        </w:rPr>
        <w:t>30</w:t>
      </w:r>
      <w:r w:rsidRPr="00EB4105">
        <w:rPr>
          <w:rFonts w:ascii="Book Antiqua" w:eastAsia="MS Mincho" w:hAnsi="Book Antiqua"/>
          <w:sz w:val="24"/>
          <w:szCs w:val="24"/>
          <w:lang w:val="en-US" w:eastAsia="ja-JP"/>
        </w:rPr>
        <w:t xml:space="preserve">8 </w:t>
      </w:r>
      <w:r w:rsidRPr="00EB4105">
        <w:rPr>
          <w:rFonts w:ascii="Book Antiqua" w:eastAsia="Times New Roman" w:hAnsi="Book Antiqua" w:cs="Calibri"/>
          <w:sz w:val="24"/>
          <w:szCs w:val="24"/>
          <w:lang w:val="en-US" w:eastAsia="en-US"/>
        </w:rPr>
        <w:t>[</w:t>
      </w:r>
      <w:r w:rsidRPr="00EB4105">
        <w:rPr>
          <w:rFonts w:ascii="Book Antiqua" w:eastAsia="MS Mincho" w:hAnsi="Book Antiqua"/>
          <w:sz w:val="24"/>
          <w:szCs w:val="24"/>
          <w:lang w:val="en-US" w:eastAsia="ja-JP"/>
        </w:rPr>
        <w:t>PMID</w:t>
      </w:r>
      <w:r w:rsidRPr="00EB4105">
        <w:rPr>
          <w:rFonts w:ascii="Book Antiqua" w:hAnsi="Book Antiqua"/>
          <w:sz w:val="24"/>
          <w:szCs w:val="24"/>
          <w:lang w:val="en-US" w:eastAsia="zh-CN"/>
        </w:rPr>
        <w:t>:</w:t>
      </w:r>
      <w:r w:rsidRPr="00EB4105">
        <w:rPr>
          <w:rFonts w:ascii="Book Antiqua" w:eastAsia="MS Mincho" w:hAnsi="Book Antiqua"/>
          <w:sz w:val="24"/>
          <w:szCs w:val="24"/>
          <w:lang w:val="sk-SK" w:eastAsia="ja-JP"/>
        </w:rPr>
        <w:t xml:space="preserve"> </w:t>
      </w:r>
      <w:r w:rsidRPr="00EB4105">
        <w:rPr>
          <w:rFonts w:ascii="Book Antiqua" w:eastAsia="MS Mincho" w:hAnsi="Book Antiqua"/>
          <w:sz w:val="24"/>
          <w:szCs w:val="24"/>
          <w:lang w:val="en-US" w:eastAsia="ja-JP"/>
        </w:rPr>
        <w:t>20042409  DOI: 10.1177/1534735409355292</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r w:rsidRPr="00EB4105">
        <w:rPr>
          <w:rFonts w:ascii="Book Antiqua" w:eastAsia="MS Mincho" w:hAnsi="Book Antiqua"/>
          <w:b/>
          <w:sz w:val="24"/>
          <w:szCs w:val="24"/>
          <w:lang w:val="en-US"/>
        </w:rPr>
        <w:t>Fu L</w:t>
      </w:r>
      <w:r w:rsidRPr="00EB4105">
        <w:rPr>
          <w:rFonts w:ascii="Book Antiqua" w:eastAsia="MS Mincho" w:hAnsi="Book Antiqua"/>
          <w:sz w:val="24"/>
          <w:szCs w:val="24"/>
          <w:lang w:val="en-US"/>
        </w:rPr>
        <w:t xml:space="preserve">, </w:t>
      </w:r>
      <w:proofErr w:type="spellStart"/>
      <w:r w:rsidRPr="00EB4105">
        <w:rPr>
          <w:rFonts w:ascii="Book Antiqua" w:eastAsia="MS Mincho" w:hAnsi="Book Antiqua"/>
          <w:sz w:val="24"/>
          <w:szCs w:val="24"/>
          <w:lang w:val="en-US"/>
        </w:rPr>
        <w:t>Pelicano</w:t>
      </w:r>
      <w:proofErr w:type="spellEnd"/>
      <w:r w:rsidRPr="00EB4105">
        <w:rPr>
          <w:rFonts w:ascii="Book Antiqua" w:eastAsia="MS Mincho" w:hAnsi="Book Antiqua"/>
          <w:sz w:val="24"/>
          <w:szCs w:val="24"/>
          <w:lang w:val="en-US"/>
        </w:rPr>
        <w:t xml:space="preserve"> H, Liu J, Huang P, Lee C. The circadian gene </w:t>
      </w:r>
      <w:r w:rsidRPr="00EB4105">
        <w:rPr>
          <w:rFonts w:ascii="Book Antiqua" w:eastAsia="MS Mincho" w:hAnsi="Book Antiqua"/>
          <w:iCs/>
          <w:sz w:val="24"/>
          <w:szCs w:val="24"/>
          <w:lang w:val="en-US"/>
        </w:rPr>
        <w:t>Period2</w:t>
      </w:r>
      <w:r w:rsidRPr="00EB4105">
        <w:rPr>
          <w:rFonts w:ascii="Book Antiqua" w:eastAsia="MS Mincho" w:hAnsi="Book Antiqua"/>
          <w:i/>
          <w:iCs/>
          <w:sz w:val="24"/>
          <w:szCs w:val="24"/>
          <w:lang w:val="en-US"/>
        </w:rPr>
        <w:t xml:space="preserve"> </w:t>
      </w:r>
      <w:r w:rsidRPr="00EB4105">
        <w:rPr>
          <w:rFonts w:ascii="Book Antiqua" w:eastAsia="MS Mincho" w:hAnsi="Book Antiqua"/>
          <w:sz w:val="24"/>
          <w:szCs w:val="24"/>
          <w:lang w:val="en-US"/>
        </w:rPr>
        <w:t xml:space="preserve">plays an important role in tumor suppression and DNA damage response in vivo. </w:t>
      </w:r>
      <w:r w:rsidRPr="00EB4105">
        <w:rPr>
          <w:rFonts w:ascii="Book Antiqua" w:eastAsia="MS Mincho" w:hAnsi="Book Antiqua"/>
          <w:i/>
          <w:iCs/>
          <w:sz w:val="24"/>
          <w:szCs w:val="24"/>
          <w:lang w:val="en-US"/>
        </w:rPr>
        <w:t>Cell</w:t>
      </w:r>
      <w:r w:rsidRPr="00EB4105">
        <w:rPr>
          <w:rFonts w:ascii="Book Antiqua" w:eastAsia="MS Mincho" w:hAnsi="Book Antiqua"/>
          <w:sz w:val="24"/>
          <w:szCs w:val="24"/>
          <w:lang w:val="en-US"/>
        </w:rPr>
        <w:t xml:space="preserve"> 2002;</w:t>
      </w:r>
      <w:r w:rsidRPr="00EB4105">
        <w:rPr>
          <w:rFonts w:ascii="Book Antiqua" w:hAnsi="Book Antiqua"/>
          <w:sz w:val="24"/>
          <w:szCs w:val="24"/>
          <w:lang w:val="en-US" w:eastAsia="zh-CN"/>
        </w:rPr>
        <w:t xml:space="preserve"> </w:t>
      </w:r>
      <w:r w:rsidRPr="00EB4105">
        <w:rPr>
          <w:rFonts w:ascii="Book Antiqua" w:eastAsia="MS Mincho" w:hAnsi="Book Antiqua"/>
          <w:b/>
          <w:sz w:val="24"/>
          <w:szCs w:val="24"/>
          <w:lang w:val="en-US"/>
        </w:rPr>
        <w:t>111</w:t>
      </w:r>
      <w:r w:rsidRPr="00EB4105">
        <w:rPr>
          <w:rFonts w:ascii="Book Antiqua" w:eastAsia="MS Mincho" w:hAnsi="Book Antiqua"/>
          <w:sz w:val="24"/>
          <w:szCs w:val="24"/>
          <w:lang w:val="en-US"/>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rPr>
        <w:t>41-50</w:t>
      </w:r>
      <w:r w:rsidRPr="00EB4105">
        <w:rPr>
          <w:rFonts w:ascii="Book Antiqua" w:eastAsia="MS Mincho" w:hAnsi="Book Antiqua"/>
          <w:sz w:val="24"/>
          <w:szCs w:val="24"/>
          <w:lang w:val="sk-SK" w:eastAsia="ja-JP"/>
        </w:rPr>
        <w:t xml:space="preserve"> </w:t>
      </w:r>
      <w:r w:rsidRPr="00EB4105">
        <w:rPr>
          <w:rFonts w:ascii="Book Antiqua" w:eastAsia="Times New Roman" w:hAnsi="Book Antiqua" w:cs="Calibri"/>
          <w:sz w:val="24"/>
          <w:szCs w:val="24"/>
          <w:lang w:val="en-US" w:eastAsia="en-US"/>
        </w:rPr>
        <w:t>[</w:t>
      </w:r>
      <w:r w:rsidRPr="00EB4105">
        <w:rPr>
          <w:rFonts w:ascii="Book Antiqua" w:eastAsia="MS Mincho" w:hAnsi="Book Antiqua"/>
          <w:sz w:val="24"/>
          <w:szCs w:val="24"/>
          <w:lang w:val="sk-SK" w:eastAsia="ja-JP"/>
        </w:rPr>
        <w:t>PMID</w:t>
      </w:r>
      <w:r w:rsidRPr="00EB4105">
        <w:rPr>
          <w:rFonts w:ascii="Book Antiqua" w:hAnsi="Book Antiqua"/>
          <w:sz w:val="24"/>
          <w:szCs w:val="24"/>
          <w:lang w:val="sk-SK" w:eastAsia="zh-CN"/>
        </w:rPr>
        <w:t>:</w:t>
      </w:r>
      <w:r w:rsidRPr="00EB4105">
        <w:rPr>
          <w:rFonts w:ascii="Book Antiqua" w:eastAsia="MS Mincho" w:hAnsi="Book Antiqua"/>
          <w:sz w:val="24"/>
          <w:szCs w:val="24"/>
          <w:lang w:val="sk-SK" w:eastAsia="ja-JP"/>
        </w:rPr>
        <w:t xml:space="preserve"> 12372299</w:t>
      </w:r>
      <w:r w:rsidRPr="00EB4105">
        <w:rPr>
          <w:rFonts w:ascii="Book Antiqua" w:hAnsi="Book Antiqua"/>
          <w:sz w:val="24"/>
          <w:szCs w:val="24"/>
          <w:lang w:val="sk-SK" w:eastAsia="zh-CN"/>
        </w:rPr>
        <w:t xml:space="preserve">  </w:t>
      </w:r>
      <w:r w:rsidRPr="00EB4105">
        <w:rPr>
          <w:rFonts w:ascii="Book Antiqua" w:eastAsia="MS Mincho" w:hAnsi="Book Antiqua"/>
          <w:sz w:val="24"/>
          <w:szCs w:val="24"/>
          <w:lang w:val="en-US"/>
        </w:rPr>
        <w:t>DOI: 10.1016/S0092-8674</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autoSpaceDE w:val="0"/>
        <w:autoSpaceDN w:val="0"/>
        <w:adjustRightInd w:val="0"/>
        <w:spacing w:after="0" w:line="360" w:lineRule="auto"/>
        <w:jc w:val="both"/>
        <w:rPr>
          <w:rFonts w:ascii="Book Antiqua" w:eastAsia="MS Mincho" w:hAnsi="Book Antiqua"/>
          <w:sz w:val="24"/>
          <w:szCs w:val="24"/>
          <w:lang w:val="en-US"/>
        </w:rPr>
      </w:pPr>
      <w:r w:rsidRPr="00EB4105">
        <w:rPr>
          <w:rFonts w:ascii="Book Antiqua" w:eastAsia="MS Mincho" w:hAnsi="Book Antiqua"/>
          <w:b/>
          <w:sz w:val="24"/>
          <w:szCs w:val="24"/>
          <w:lang w:val="en-US"/>
        </w:rPr>
        <w:t>Hua H</w:t>
      </w:r>
      <w:r w:rsidRPr="00EB4105">
        <w:rPr>
          <w:rFonts w:ascii="Book Antiqua" w:eastAsia="MS Mincho" w:hAnsi="Book Antiqua"/>
          <w:sz w:val="24"/>
          <w:szCs w:val="24"/>
          <w:lang w:val="en-US"/>
        </w:rPr>
        <w:t xml:space="preserve">, Wang Y, Wan C, Liu Y, Zhu B, Wang X, Wang Z, Ding JM. Inhibition of </w:t>
      </w:r>
      <w:proofErr w:type="spellStart"/>
      <w:r w:rsidRPr="00EB4105">
        <w:rPr>
          <w:rFonts w:ascii="Book Antiqua" w:eastAsia="MS Mincho" w:hAnsi="Book Antiqua"/>
          <w:sz w:val="24"/>
          <w:szCs w:val="24"/>
          <w:lang w:val="en-US"/>
        </w:rPr>
        <w:t>tumorigenesis</w:t>
      </w:r>
      <w:proofErr w:type="spellEnd"/>
      <w:r w:rsidRPr="00EB4105">
        <w:rPr>
          <w:rFonts w:ascii="Book Antiqua" w:eastAsia="MS Mincho" w:hAnsi="Book Antiqua"/>
          <w:sz w:val="24"/>
          <w:szCs w:val="24"/>
          <w:lang w:val="en-US"/>
        </w:rPr>
        <w:t xml:space="preserve"> by </w:t>
      </w:r>
      <w:proofErr w:type="spellStart"/>
      <w:r w:rsidRPr="00EB4105">
        <w:rPr>
          <w:rFonts w:ascii="Book Antiqua" w:eastAsia="MS Mincho" w:hAnsi="Book Antiqua"/>
          <w:sz w:val="24"/>
          <w:szCs w:val="24"/>
          <w:lang w:val="en-US"/>
        </w:rPr>
        <w:t>intratumoral</w:t>
      </w:r>
      <w:proofErr w:type="spellEnd"/>
      <w:r w:rsidRPr="00EB4105">
        <w:rPr>
          <w:rFonts w:ascii="Book Antiqua" w:eastAsia="MS Mincho" w:hAnsi="Book Antiqua"/>
          <w:sz w:val="24"/>
          <w:szCs w:val="24"/>
          <w:lang w:val="en-US"/>
        </w:rPr>
        <w:t xml:space="preserve"> delivery of the circadian gene </w:t>
      </w:r>
      <w:r w:rsidRPr="00EB4105">
        <w:rPr>
          <w:rFonts w:ascii="Book Antiqua" w:eastAsia="MS Mincho" w:hAnsi="Book Antiqua"/>
          <w:iCs/>
          <w:sz w:val="24"/>
          <w:szCs w:val="24"/>
          <w:lang w:val="en-US"/>
        </w:rPr>
        <w:t>mPer2</w:t>
      </w:r>
      <w:r w:rsidRPr="00EB4105">
        <w:rPr>
          <w:rFonts w:ascii="Book Antiqua" w:eastAsia="MS Mincho" w:hAnsi="Book Antiqua"/>
          <w:i/>
          <w:iCs/>
          <w:sz w:val="24"/>
          <w:szCs w:val="24"/>
          <w:lang w:val="en-US"/>
        </w:rPr>
        <w:t xml:space="preserve"> </w:t>
      </w:r>
      <w:r w:rsidRPr="00EB4105">
        <w:rPr>
          <w:rFonts w:ascii="Book Antiqua" w:eastAsia="MS Mincho" w:hAnsi="Book Antiqua"/>
          <w:sz w:val="24"/>
          <w:szCs w:val="24"/>
          <w:lang w:val="en-US"/>
        </w:rPr>
        <w:t xml:space="preserve">in C57BL/6 mice. </w:t>
      </w:r>
      <w:r w:rsidRPr="00EB4105">
        <w:rPr>
          <w:rFonts w:ascii="Book Antiqua" w:eastAsia="MS Mincho" w:hAnsi="Book Antiqua"/>
          <w:i/>
          <w:iCs/>
          <w:sz w:val="24"/>
          <w:szCs w:val="24"/>
          <w:lang w:val="en-US"/>
        </w:rPr>
        <w:t xml:space="preserve">Cancer Gene </w:t>
      </w:r>
      <w:proofErr w:type="spellStart"/>
      <w:r w:rsidRPr="00EB4105">
        <w:rPr>
          <w:rFonts w:ascii="Book Antiqua" w:eastAsia="MS Mincho" w:hAnsi="Book Antiqua"/>
          <w:i/>
          <w:iCs/>
          <w:sz w:val="24"/>
          <w:szCs w:val="24"/>
          <w:lang w:val="en-US"/>
        </w:rPr>
        <w:t>Ther</w:t>
      </w:r>
      <w:proofErr w:type="spellEnd"/>
      <w:r w:rsidRPr="00EB4105">
        <w:rPr>
          <w:rFonts w:ascii="Book Antiqua" w:eastAsia="MS Mincho" w:hAnsi="Book Antiqua"/>
          <w:sz w:val="24"/>
          <w:szCs w:val="24"/>
          <w:lang w:val="en-US"/>
        </w:rPr>
        <w:t xml:space="preserve"> 2007;</w:t>
      </w:r>
      <w:r w:rsidRPr="00EB4105">
        <w:rPr>
          <w:rFonts w:ascii="Book Antiqua" w:hAnsi="Book Antiqua"/>
          <w:sz w:val="24"/>
          <w:szCs w:val="24"/>
          <w:lang w:val="en-US" w:eastAsia="zh-CN"/>
        </w:rPr>
        <w:t xml:space="preserve"> </w:t>
      </w:r>
      <w:r w:rsidRPr="00EB4105">
        <w:rPr>
          <w:rFonts w:ascii="Book Antiqua" w:eastAsia="MS Mincho" w:hAnsi="Book Antiqua"/>
          <w:b/>
          <w:sz w:val="24"/>
          <w:szCs w:val="24"/>
          <w:lang w:val="en-US"/>
        </w:rPr>
        <w:t>14</w:t>
      </w:r>
      <w:r w:rsidRPr="00EB4105">
        <w:rPr>
          <w:rFonts w:ascii="Book Antiqua" w:eastAsia="MS Mincho" w:hAnsi="Book Antiqua"/>
          <w:sz w:val="24"/>
          <w:szCs w:val="24"/>
          <w:lang w:val="en-US"/>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rPr>
        <w:t>815-818</w:t>
      </w:r>
      <w:r w:rsidRPr="00EB4105">
        <w:rPr>
          <w:rFonts w:ascii="Book Antiqua" w:eastAsia="MS Mincho" w:hAnsi="Book Antiqua"/>
          <w:sz w:val="24"/>
          <w:szCs w:val="24"/>
          <w:lang w:val="sk-SK" w:eastAsia="ja-JP"/>
        </w:rPr>
        <w:t xml:space="preserve"> </w:t>
      </w:r>
      <w:r w:rsidRPr="00EB4105">
        <w:rPr>
          <w:rFonts w:ascii="Book Antiqua" w:eastAsia="Times New Roman" w:hAnsi="Book Antiqua" w:cs="Calibri"/>
          <w:sz w:val="24"/>
          <w:szCs w:val="24"/>
          <w:lang w:val="en-US" w:eastAsia="en-US"/>
        </w:rPr>
        <w:t>[</w:t>
      </w:r>
      <w:r w:rsidRPr="00EB4105">
        <w:rPr>
          <w:rFonts w:ascii="Book Antiqua" w:eastAsia="MS Mincho" w:hAnsi="Book Antiqua"/>
          <w:sz w:val="24"/>
          <w:szCs w:val="24"/>
          <w:lang w:val="en-US"/>
        </w:rPr>
        <w:t>PMID:</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rPr>
        <w:t>17589433  DOI:</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rPr>
        <w:t>10.1038/sj.cgt.7701061</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Benegiamo</w:t>
      </w:r>
      <w:proofErr w:type="spellEnd"/>
      <w:r w:rsidRPr="00EB4105">
        <w:rPr>
          <w:rFonts w:ascii="Book Antiqua" w:eastAsia="Times New Roman" w:hAnsi="Book Antiqua"/>
          <w:b/>
          <w:sz w:val="24"/>
          <w:szCs w:val="24"/>
          <w:lang w:val="en-US" w:eastAsia="en-US"/>
        </w:rPr>
        <w:t xml:space="preserve"> G</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Mazzoccoli</w:t>
      </w:r>
      <w:proofErr w:type="spellEnd"/>
      <w:r w:rsidRPr="00EB4105">
        <w:rPr>
          <w:rFonts w:ascii="Book Antiqua" w:eastAsia="Times New Roman" w:hAnsi="Book Antiqua"/>
          <w:sz w:val="24"/>
          <w:szCs w:val="24"/>
          <w:lang w:val="en-US" w:eastAsia="en-US"/>
        </w:rPr>
        <w:t xml:space="preserve"> G, </w:t>
      </w:r>
      <w:proofErr w:type="spellStart"/>
      <w:r w:rsidRPr="00EB4105">
        <w:rPr>
          <w:rFonts w:ascii="Book Antiqua" w:eastAsia="Times New Roman" w:hAnsi="Book Antiqua"/>
          <w:sz w:val="24"/>
          <w:szCs w:val="24"/>
          <w:lang w:val="en-US" w:eastAsia="en-US"/>
        </w:rPr>
        <w:t>Cappello</w:t>
      </w:r>
      <w:proofErr w:type="spellEnd"/>
      <w:r w:rsidRPr="00EB4105">
        <w:rPr>
          <w:rFonts w:ascii="Book Antiqua" w:eastAsia="Times New Roman" w:hAnsi="Book Antiqua"/>
          <w:sz w:val="24"/>
          <w:szCs w:val="24"/>
          <w:lang w:val="en-US" w:eastAsia="en-US"/>
        </w:rPr>
        <w:t xml:space="preserve"> F, </w:t>
      </w:r>
      <w:proofErr w:type="spellStart"/>
      <w:r w:rsidRPr="00EB4105">
        <w:rPr>
          <w:rFonts w:ascii="Book Antiqua" w:eastAsia="Times New Roman" w:hAnsi="Book Antiqua"/>
          <w:sz w:val="24"/>
          <w:szCs w:val="24"/>
          <w:lang w:val="en-US" w:eastAsia="en-US"/>
        </w:rPr>
        <w:t>Rappa</w:t>
      </w:r>
      <w:proofErr w:type="spellEnd"/>
      <w:r w:rsidRPr="00EB4105">
        <w:rPr>
          <w:rFonts w:ascii="Book Antiqua" w:eastAsia="Times New Roman" w:hAnsi="Book Antiqua"/>
          <w:sz w:val="24"/>
          <w:szCs w:val="24"/>
          <w:lang w:val="en-US" w:eastAsia="en-US"/>
        </w:rPr>
        <w:t xml:space="preserve"> F, </w:t>
      </w:r>
      <w:proofErr w:type="spellStart"/>
      <w:r w:rsidRPr="00EB4105">
        <w:rPr>
          <w:rFonts w:ascii="Book Antiqua" w:eastAsia="Times New Roman" w:hAnsi="Book Antiqua"/>
          <w:sz w:val="24"/>
          <w:szCs w:val="24"/>
          <w:lang w:val="en-US" w:eastAsia="en-US"/>
        </w:rPr>
        <w:t>Scibetta</w:t>
      </w:r>
      <w:proofErr w:type="spellEnd"/>
      <w:r w:rsidRPr="00EB4105">
        <w:rPr>
          <w:rFonts w:ascii="Book Antiqua" w:eastAsia="Times New Roman" w:hAnsi="Book Antiqua"/>
          <w:sz w:val="24"/>
          <w:szCs w:val="24"/>
          <w:lang w:val="en-US" w:eastAsia="en-US"/>
        </w:rPr>
        <w:t xml:space="preserve"> N, </w:t>
      </w:r>
      <w:proofErr w:type="spellStart"/>
      <w:r w:rsidRPr="00EB4105">
        <w:rPr>
          <w:rFonts w:ascii="Book Antiqua" w:eastAsia="Times New Roman" w:hAnsi="Book Antiqua"/>
          <w:sz w:val="24"/>
          <w:szCs w:val="24"/>
          <w:lang w:val="en-US" w:eastAsia="en-US"/>
        </w:rPr>
        <w:t>Oben</w:t>
      </w:r>
      <w:proofErr w:type="spellEnd"/>
      <w:r w:rsidRPr="00EB4105">
        <w:rPr>
          <w:rFonts w:ascii="Book Antiqua" w:eastAsia="Times New Roman" w:hAnsi="Book Antiqua"/>
          <w:sz w:val="24"/>
          <w:szCs w:val="24"/>
          <w:lang w:val="en-US" w:eastAsia="en-US"/>
        </w:rPr>
        <w:t xml:space="preserve"> J, Greco A, Williams R, </w:t>
      </w:r>
      <w:proofErr w:type="spellStart"/>
      <w:r w:rsidRPr="00EB4105">
        <w:rPr>
          <w:rFonts w:ascii="Book Antiqua" w:eastAsia="Times New Roman" w:hAnsi="Book Antiqua"/>
          <w:sz w:val="24"/>
          <w:szCs w:val="24"/>
          <w:lang w:val="en-US" w:eastAsia="en-US"/>
        </w:rPr>
        <w:t>Andriulli</w:t>
      </w:r>
      <w:proofErr w:type="spellEnd"/>
      <w:r w:rsidRPr="00EB4105">
        <w:rPr>
          <w:rFonts w:ascii="Book Antiqua" w:eastAsia="Times New Roman" w:hAnsi="Book Antiqua"/>
          <w:sz w:val="24"/>
          <w:szCs w:val="24"/>
          <w:lang w:val="en-US" w:eastAsia="en-US"/>
        </w:rPr>
        <w:t xml:space="preserve"> A, </w:t>
      </w:r>
      <w:proofErr w:type="spellStart"/>
      <w:r w:rsidRPr="00EB4105">
        <w:rPr>
          <w:rFonts w:ascii="Book Antiqua" w:eastAsia="Times New Roman" w:hAnsi="Book Antiqua"/>
          <w:sz w:val="24"/>
          <w:szCs w:val="24"/>
          <w:lang w:val="en-US" w:eastAsia="en-US"/>
        </w:rPr>
        <w:t>Vinciguerra</w:t>
      </w:r>
      <w:proofErr w:type="spellEnd"/>
      <w:r w:rsidRPr="00EB4105">
        <w:rPr>
          <w:rFonts w:ascii="Book Antiqua" w:eastAsia="Times New Roman" w:hAnsi="Book Antiqua"/>
          <w:sz w:val="24"/>
          <w:szCs w:val="24"/>
          <w:lang w:val="en-US" w:eastAsia="en-US"/>
        </w:rPr>
        <w:t xml:space="preserve"> M, </w:t>
      </w:r>
      <w:proofErr w:type="spellStart"/>
      <w:r w:rsidRPr="00EB4105">
        <w:rPr>
          <w:rFonts w:ascii="Book Antiqua" w:eastAsia="Times New Roman" w:hAnsi="Book Antiqua"/>
          <w:sz w:val="24"/>
          <w:szCs w:val="24"/>
          <w:lang w:val="en-US" w:eastAsia="en-US"/>
        </w:rPr>
        <w:t>Pazienza</w:t>
      </w:r>
      <w:proofErr w:type="spellEnd"/>
      <w:r w:rsidRPr="00EB4105">
        <w:rPr>
          <w:rFonts w:ascii="Book Antiqua" w:eastAsia="Times New Roman" w:hAnsi="Book Antiqua"/>
          <w:sz w:val="24"/>
          <w:szCs w:val="24"/>
          <w:lang w:val="en-US" w:eastAsia="en-US"/>
        </w:rPr>
        <w:t xml:space="preserve"> V. Mutual antagonism between circadian protein period 2 and hepatitis </w:t>
      </w:r>
      <w:r w:rsidRPr="00EB4105">
        <w:rPr>
          <w:rFonts w:ascii="Book Antiqua" w:hAnsi="Book Antiqua"/>
          <w:sz w:val="24"/>
          <w:szCs w:val="24"/>
          <w:lang w:val="en-US" w:eastAsia="zh-CN"/>
        </w:rPr>
        <w:t>C</w:t>
      </w:r>
      <w:r w:rsidRPr="00EB4105">
        <w:rPr>
          <w:rFonts w:ascii="Book Antiqua" w:eastAsia="Times New Roman" w:hAnsi="Book Antiqua"/>
          <w:sz w:val="24"/>
          <w:szCs w:val="24"/>
          <w:lang w:val="en-US" w:eastAsia="en-US"/>
        </w:rPr>
        <w:t xml:space="preserve"> virus replication in hepatocytes. </w:t>
      </w:r>
      <w:proofErr w:type="spellStart"/>
      <w:r w:rsidRPr="00EB4105">
        <w:rPr>
          <w:rFonts w:ascii="Book Antiqua" w:eastAsia="Times New Roman" w:hAnsi="Book Antiqua"/>
          <w:i/>
          <w:sz w:val="24"/>
          <w:szCs w:val="24"/>
          <w:lang w:val="en-US" w:eastAsia="en-US"/>
        </w:rPr>
        <w:t>PLoS</w:t>
      </w:r>
      <w:proofErr w:type="spellEnd"/>
      <w:r w:rsidRPr="00EB4105">
        <w:rPr>
          <w:rFonts w:ascii="Book Antiqua" w:eastAsia="Times New Roman" w:hAnsi="Book Antiqua"/>
          <w:i/>
          <w:sz w:val="24"/>
          <w:szCs w:val="24"/>
          <w:lang w:val="en-US" w:eastAsia="en-US"/>
        </w:rPr>
        <w:t xml:space="preserve"> One</w:t>
      </w:r>
      <w:r w:rsidRPr="00EB4105">
        <w:rPr>
          <w:rFonts w:ascii="Book Antiqua" w:eastAsia="Times New Roman" w:hAnsi="Book Antiqua"/>
          <w:sz w:val="24"/>
          <w:szCs w:val="24"/>
          <w:lang w:val="en-US" w:eastAsia="en-US"/>
        </w:rPr>
        <w:t xml:space="preserve"> 2013;</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8</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e60527 [PMID:</w:t>
      </w:r>
      <w:r w:rsidRPr="00EB4105">
        <w:rPr>
          <w:rFonts w:ascii="Book Antiqua" w:eastAsia="Times New Roman" w:hAnsi="Book Antiqua" w:cs="Calibri"/>
          <w:sz w:val="24"/>
          <w:szCs w:val="24"/>
          <w:lang w:val="en-US" w:eastAsia="en-US"/>
        </w:rPr>
        <w:t xml:space="preserve"> 23593233</w:t>
      </w:r>
      <w:r w:rsidRPr="00EB4105">
        <w:rPr>
          <w:rFonts w:ascii="Book Antiqua" w:eastAsia="Times New Roman" w:hAnsi="Book Antiqua"/>
          <w:sz w:val="24"/>
          <w:szCs w:val="24"/>
          <w:lang w:val="en-US" w:eastAsia="en-US"/>
        </w:rPr>
        <w:t xml:space="preserve">  DOI:</w:t>
      </w:r>
      <w:r w:rsidRPr="00EB4105">
        <w:rPr>
          <w:rFonts w:ascii="Book Antiqua" w:eastAsia="Times New Roman" w:hAnsi="Book Antiqua"/>
          <w:color w:val="444444"/>
          <w:sz w:val="24"/>
          <w:szCs w:val="24"/>
          <w:lang w:val="en-US" w:eastAsia="en-US"/>
        </w:rPr>
        <w:t xml:space="preserve"> </w:t>
      </w:r>
      <w:hyperlink r:id="rId10" w:history="1">
        <w:r w:rsidRPr="00EB4105">
          <w:rPr>
            <w:rFonts w:ascii="Book Antiqua" w:eastAsia="Times New Roman" w:hAnsi="Book Antiqua" w:cs="Calibri"/>
            <w:sz w:val="24"/>
            <w:szCs w:val="24"/>
            <w:lang w:val="en-US" w:eastAsia="en-US"/>
          </w:rPr>
          <w:t>10.1371/journal.pone.0060527</w:t>
        </w:r>
      </w:hyperlink>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Yang S</w:t>
      </w:r>
      <w:r w:rsidRPr="00EB4105">
        <w:rPr>
          <w:rFonts w:ascii="Book Antiqua" w:eastAsia="Times New Roman" w:hAnsi="Book Antiqua"/>
          <w:sz w:val="24"/>
          <w:szCs w:val="24"/>
          <w:lang w:val="en-US" w:eastAsia="en-US"/>
        </w:rPr>
        <w:t xml:space="preserve">, Pan X, </w:t>
      </w:r>
      <w:proofErr w:type="spellStart"/>
      <w:r w:rsidRPr="00EB4105">
        <w:rPr>
          <w:rFonts w:ascii="Book Antiqua" w:eastAsia="Times New Roman" w:hAnsi="Book Antiqua"/>
          <w:sz w:val="24"/>
          <w:szCs w:val="24"/>
          <w:lang w:val="en-US" w:eastAsia="en-US"/>
        </w:rPr>
        <w:t>Xiong</w:t>
      </w:r>
      <w:proofErr w:type="spellEnd"/>
      <w:r w:rsidRPr="00EB4105">
        <w:rPr>
          <w:rFonts w:ascii="Book Antiqua" w:eastAsia="Times New Roman" w:hAnsi="Book Antiqua"/>
          <w:sz w:val="24"/>
          <w:szCs w:val="24"/>
          <w:lang w:val="en-US" w:eastAsia="en-US"/>
        </w:rPr>
        <w:t xml:space="preserve"> Z, Wei B, Yao H. The influence of hepatitis B virus X protein on the clock genes in liver cells and its significance. </w:t>
      </w:r>
      <w:r w:rsidRPr="00573861">
        <w:rPr>
          <w:rFonts w:ascii="Book Antiqua" w:eastAsia="Times New Roman" w:hAnsi="Book Antiqua"/>
          <w:i/>
          <w:sz w:val="24"/>
          <w:szCs w:val="24"/>
          <w:lang w:val="en-US" w:eastAsia="en-US"/>
        </w:rPr>
        <w:t xml:space="preserve">Chinese-German J </w:t>
      </w:r>
      <w:proofErr w:type="spellStart"/>
      <w:r w:rsidRPr="00573861">
        <w:rPr>
          <w:rFonts w:ascii="Book Antiqua" w:eastAsia="Times New Roman" w:hAnsi="Book Antiqua"/>
          <w:i/>
          <w:sz w:val="24"/>
          <w:szCs w:val="24"/>
          <w:lang w:val="en-US" w:eastAsia="en-US"/>
        </w:rPr>
        <w:t>Clin</w:t>
      </w:r>
      <w:proofErr w:type="spellEnd"/>
      <w:r w:rsidRPr="00573861">
        <w:rPr>
          <w:rFonts w:ascii="Book Antiqua" w:eastAsia="Times New Roman" w:hAnsi="Book Antiqua"/>
          <w:i/>
          <w:sz w:val="24"/>
          <w:szCs w:val="24"/>
          <w:lang w:val="en-US" w:eastAsia="en-US"/>
        </w:rPr>
        <w:t xml:space="preserve"> </w:t>
      </w:r>
      <w:proofErr w:type="spellStart"/>
      <w:r w:rsidRPr="00573861">
        <w:rPr>
          <w:rFonts w:ascii="Book Antiqua" w:eastAsia="Times New Roman" w:hAnsi="Book Antiqua"/>
          <w:i/>
          <w:sz w:val="24"/>
          <w:szCs w:val="24"/>
          <w:lang w:val="en-US" w:eastAsia="en-US"/>
        </w:rPr>
        <w:t>Oncol</w:t>
      </w:r>
      <w:proofErr w:type="spellEnd"/>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10</w:t>
      </w:r>
      <w:r w:rsidRPr="00EB4105">
        <w:rPr>
          <w:rFonts w:ascii="Book Antiqua" w:hAnsi="Book Antiqua"/>
          <w:sz w:val="24"/>
          <w:szCs w:val="24"/>
          <w:lang w:val="en-US" w:eastAsia="zh-CN"/>
        </w:rPr>
        <w:t>:</w:t>
      </w:r>
      <w:r>
        <w:rPr>
          <w:rFonts w:ascii="Book Antiqua" w:eastAsia="Times New Roman" w:hAnsi="Book Antiqua"/>
          <w:sz w:val="24"/>
          <w:szCs w:val="24"/>
          <w:lang w:val="en-US" w:eastAsia="en-US"/>
        </w:rPr>
        <w:t xml:space="preserve"> N8</w:t>
      </w:r>
      <w:r w:rsidRPr="00EB4105">
        <w:rPr>
          <w:rFonts w:ascii="Book Antiqua" w:eastAsia="Times New Roman" w:hAnsi="Book Antiqua"/>
          <w:sz w:val="24"/>
          <w:szCs w:val="24"/>
          <w:lang w:val="en-US" w:eastAsia="en-US"/>
        </w:rPr>
        <w:t xml:space="preserve"> [DOI: </w:t>
      </w:r>
      <w:hyperlink r:id="rId11" w:history="1">
        <w:r w:rsidRPr="00EB4105">
          <w:rPr>
            <w:rFonts w:ascii="Book Antiqua" w:eastAsia="Times New Roman" w:hAnsi="Book Antiqua" w:cs="Calibri"/>
            <w:sz w:val="24"/>
            <w:szCs w:val="24"/>
            <w:lang w:val="en-US" w:eastAsia="en-US"/>
          </w:rPr>
          <w:t>10.1007/s10330-011-0826-3</w:t>
        </w:r>
      </w:hyperlink>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Kalamvoki</w:t>
      </w:r>
      <w:proofErr w:type="spellEnd"/>
      <w:r w:rsidRPr="00EB4105">
        <w:rPr>
          <w:rFonts w:ascii="Book Antiqua" w:eastAsia="Times New Roman" w:hAnsi="Book Antiqua"/>
          <w:b/>
          <w:sz w:val="24"/>
          <w:szCs w:val="24"/>
          <w:lang w:val="en-US" w:eastAsia="en-US"/>
        </w:rPr>
        <w:t xml:space="preserve"> M</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Roizman</w:t>
      </w:r>
      <w:proofErr w:type="spellEnd"/>
      <w:r w:rsidRPr="00EB4105">
        <w:rPr>
          <w:rFonts w:ascii="Book Antiqua" w:eastAsia="Times New Roman" w:hAnsi="Book Antiqua"/>
          <w:sz w:val="24"/>
          <w:szCs w:val="24"/>
          <w:lang w:val="en-US" w:eastAsia="en-US"/>
        </w:rPr>
        <w:t xml:space="preserve"> B. The histone </w:t>
      </w:r>
      <w:proofErr w:type="spellStart"/>
      <w:r w:rsidRPr="00EB4105">
        <w:rPr>
          <w:rFonts w:ascii="Book Antiqua" w:eastAsia="Times New Roman" w:hAnsi="Book Antiqua"/>
          <w:sz w:val="24"/>
          <w:szCs w:val="24"/>
          <w:lang w:val="en-US" w:eastAsia="en-US"/>
        </w:rPr>
        <w:t>acetyltransferase</w:t>
      </w:r>
      <w:proofErr w:type="spellEnd"/>
      <w:r w:rsidRPr="00EB4105">
        <w:rPr>
          <w:rFonts w:ascii="Book Antiqua" w:eastAsia="Times New Roman" w:hAnsi="Book Antiqua"/>
          <w:sz w:val="24"/>
          <w:szCs w:val="24"/>
          <w:lang w:val="en-US" w:eastAsia="en-US"/>
        </w:rPr>
        <w:t xml:space="preserve"> CLOCK is an essential component of the herpes simplex virus 1 </w:t>
      </w:r>
      <w:proofErr w:type="spellStart"/>
      <w:r w:rsidRPr="00EB4105">
        <w:rPr>
          <w:rFonts w:ascii="Book Antiqua" w:eastAsia="Times New Roman" w:hAnsi="Book Antiqua"/>
          <w:sz w:val="24"/>
          <w:szCs w:val="24"/>
          <w:lang w:val="en-US" w:eastAsia="en-US"/>
        </w:rPr>
        <w:t>transcriptome</w:t>
      </w:r>
      <w:proofErr w:type="spellEnd"/>
      <w:r w:rsidRPr="00EB4105">
        <w:rPr>
          <w:rFonts w:ascii="Book Antiqua" w:eastAsia="Times New Roman" w:hAnsi="Book Antiqua"/>
          <w:sz w:val="24"/>
          <w:szCs w:val="24"/>
          <w:lang w:val="en-US" w:eastAsia="en-US"/>
        </w:rPr>
        <w:t xml:space="preserve"> that includes TFIID, ICP4, ICP27, and ICP22.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Virol</w:t>
      </w:r>
      <w:proofErr w:type="spellEnd"/>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85</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9472-</w:t>
      </w:r>
      <w:r w:rsidRPr="00EB4105">
        <w:rPr>
          <w:rFonts w:ascii="Book Antiqua" w:hAnsi="Book Antiqua"/>
          <w:sz w:val="24"/>
          <w:szCs w:val="24"/>
          <w:lang w:val="en-US" w:eastAsia="zh-CN"/>
        </w:rPr>
        <w:t>947</w:t>
      </w:r>
      <w:r w:rsidRPr="00EB4105">
        <w:rPr>
          <w:rFonts w:ascii="Book Antiqua" w:eastAsia="Times New Roman" w:hAnsi="Book Antiqua"/>
          <w:sz w:val="24"/>
          <w:szCs w:val="24"/>
          <w:lang w:val="en-US" w:eastAsia="en-US"/>
        </w:rPr>
        <w:t xml:space="preserve">7 [PMID: </w:t>
      </w:r>
      <w:r w:rsidRPr="00EB4105">
        <w:rPr>
          <w:rFonts w:ascii="Book Antiqua" w:eastAsia="Times New Roman" w:hAnsi="Book Antiqua" w:cs="Calibri"/>
          <w:sz w:val="24"/>
          <w:szCs w:val="24"/>
          <w:lang w:val="en-US" w:eastAsia="en-US"/>
        </w:rPr>
        <w:t xml:space="preserve">21734043  </w:t>
      </w:r>
      <w:r w:rsidRPr="00EB4105">
        <w:rPr>
          <w:rFonts w:ascii="Book Antiqua" w:eastAsia="Times New Roman" w:hAnsi="Book Antiqua"/>
          <w:sz w:val="24"/>
          <w:szCs w:val="24"/>
          <w:lang w:val="en-US" w:eastAsia="en-US"/>
        </w:rPr>
        <w:t>DOI:</w:t>
      </w:r>
      <w:r w:rsidRPr="00EB4105">
        <w:rPr>
          <w:rFonts w:ascii="Book Antiqua" w:eastAsia="Times New Roman" w:hAnsi="Book Antiqua"/>
          <w:color w:val="444444"/>
          <w:sz w:val="24"/>
          <w:szCs w:val="24"/>
          <w:lang w:val="en-US" w:eastAsia="en-US"/>
        </w:rPr>
        <w:t xml:space="preserve"> </w:t>
      </w:r>
      <w:hyperlink r:id="rId12" w:history="1">
        <w:r w:rsidRPr="00EB4105">
          <w:rPr>
            <w:rFonts w:ascii="Book Antiqua" w:eastAsia="Times New Roman" w:hAnsi="Book Antiqua" w:cs="Calibri"/>
            <w:sz w:val="24"/>
            <w:szCs w:val="24"/>
            <w:lang w:val="en-US" w:eastAsia="en-US"/>
          </w:rPr>
          <w:t>10.1128/JVI.00876-11</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cs="Arial"/>
          <w:color w:val="575757"/>
          <w:sz w:val="24"/>
          <w:szCs w:val="24"/>
          <w:lang w:val="en-US"/>
        </w:rPr>
      </w:pPr>
      <w:proofErr w:type="spellStart"/>
      <w:r w:rsidRPr="00EB4105">
        <w:rPr>
          <w:rFonts w:ascii="Book Antiqua" w:eastAsia="Times New Roman" w:hAnsi="Book Antiqua"/>
          <w:b/>
          <w:sz w:val="24"/>
          <w:szCs w:val="24"/>
          <w:lang w:val="en-US" w:eastAsia="en-US"/>
        </w:rPr>
        <w:t>Schmutz</w:t>
      </w:r>
      <w:proofErr w:type="spellEnd"/>
      <w:r w:rsidRPr="00EB4105">
        <w:rPr>
          <w:rFonts w:ascii="Book Antiqua" w:eastAsia="Times New Roman" w:hAnsi="Book Antiqua"/>
          <w:b/>
          <w:sz w:val="24"/>
          <w:szCs w:val="24"/>
          <w:lang w:val="en-US" w:eastAsia="en-US"/>
        </w:rPr>
        <w:t xml:space="preserve"> I</w:t>
      </w:r>
      <w:r w:rsidRPr="00EB4105">
        <w:rPr>
          <w:rFonts w:ascii="Book Antiqua" w:eastAsia="Times New Roman" w:hAnsi="Book Antiqua"/>
          <w:sz w:val="24"/>
          <w:szCs w:val="24"/>
          <w:lang w:val="en-US" w:eastAsia="en-US"/>
        </w:rPr>
        <w:t xml:space="preserve">, Albrecht U, </w:t>
      </w:r>
      <w:proofErr w:type="spellStart"/>
      <w:r w:rsidRPr="00EB4105">
        <w:rPr>
          <w:rFonts w:ascii="Book Antiqua" w:eastAsia="Times New Roman" w:hAnsi="Book Antiqua"/>
          <w:sz w:val="24"/>
          <w:szCs w:val="24"/>
          <w:lang w:val="en-US" w:eastAsia="en-US"/>
        </w:rPr>
        <w:t>Ripperger</w:t>
      </w:r>
      <w:proofErr w:type="spellEnd"/>
      <w:r w:rsidRPr="00EB4105">
        <w:rPr>
          <w:rFonts w:ascii="Book Antiqua" w:eastAsia="Times New Roman" w:hAnsi="Book Antiqua"/>
          <w:sz w:val="24"/>
          <w:szCs w:val="24"/>
          <w:lang w:val="en-US" w:eastAsia="en-US"/>
        </w:rPr>
        <w:t xml:space="preserve"> JA. The role of clock genes and rhythmicity in the liver. </w:t>
      </w:r>
      <w:proofErr w:type="spellStart"/>
      <w:r w:rsidRPr="00EB4105">
        <w:rPr>
          <w:rFonts w:ascii="Book Antiqua" w:eastAsia="Times New Roman" w:hAnsi="Book Antiqua"/>
          <w:i/>
          <w:sz w:val="24"/>
          <w:szCs w:val="24"/>
          <w:lang w:val="en-US" w:eastAsia="en-US"/>
        </w:rPr>
        <w:t>Mol</w:t>
      </w:r>
      <w:proofErr w:type="spellEnd"/>
      <w:r w:rsidRPr="00EB4105">
        <w:rPr>
          <w:rFonts w:ascii="Book Antiqua" w:eastAsia="Times New Roman" w:hAnsi="Book Antiqua"/>
          <w:i/>
          <w:sz w:val="24"/>
          <w:szCs w:val="24"/>
          <w:lang w:val="en-US" w:eastAsia="en-US"/>
        </w:rPr>
        <w:t xml:space="preserve"> Cell </w:t>
      </w:r>
      <w:proofErr w:type="spellStart"/>
      <w:r w:rsidRPr="00EB4105">
        <w:rPr>
          <w:rFonts w:ascii="Book Antiqua" w:eastAsia="Times New Roman" w:hAnsi="Book Antiqua"/>
          <w:i/>
          <w:sz w:val="24"/>
          <w:szCs w:val="24"/>
          <w:lang w:val="en-US" w:eastAsia="en-US"/>
        </w:rPr>
        <w:t>Endocrinol</w:t>
      </w:r>
      <w:proofErr w:type="spellEnd"/>
      <w:r w:rsidRPr="00EB4105">
        <w:rPr>
          <w:rFonts w:ascii="Book Antiqua" w:eastAsia="Times New Roman" w:hAnsi="Book Antiqua"/>
          <w:sz w:val="24"/>
          <w:szCs w:val="24"/>
          <w:lang w:val="en-US" w:eastAsia="en-US"/>
        </w:rPr>
        <w:t xml:space="preserve"> 2012;</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349</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38-44 [PMID:</w:t>
      </w:r>
      <w:r w:rsidRPr="00EB4105">
        <w:rPr>
          <w:rFonts w:ascii="Book Antiqua" w:eastAsia="Times New Roman" w:hAnsi="Book Antiqua" w:cs="Arial"/>
          <w:color w:val="575757"/>
          <w:sz w:val="24"/>
          <w:szCs w:val="24"/>
          <w:lang w:val="en-US" w:eastAsia="en-US"/>
        </w:rPr>
        <w:t xml:space="preserve"> </w:t>
      </w:r>
      <w:r w:rsidRPr="00EB4105">
        <w:rPr>
          <w:rFonts w:ascii="Book Antiqua" w:hAnsi="Book Antiqua" w:cs="Calibri"/>
          <w:sz w:val="24"/>
          <w:szCs w:val="24"/>
          <w:lang w:val="en-US"/>
        </w:rPr>
        <w:t>21664421</w:t>
      </w:r>
      <w:r w:rsidRPr="00EB4105">
        <w:rPr>
          <w:rFonts w:ascii="Book Antiqua" w:hAnsi="Book Antiqua" w:cs="Arial"/>
          <w:color w:val="575757"/>
          <w:sz w:val="24"/>
          <w:szCs w:val="24"/>
          <w:lang w:val="en-US"/>
        </w:rPr>
        <w:t xml:space="preserve">  </w:t>
      </w:r>
      <w:r w:rsidRPr="00EB4105">
        <w:rPr>
          <w:rFonts w:ascii="Book Antiqua" w:eastAsia="Times New Roman" w:hAnsi="Book Antiqua"/>
          <w:sz w:val="24"/>
          <w:szCs w:val="24"/>
          <w:lang w:val="en-US" w:eastAsia="en-US"/>
        </w:rPr>
        <w:t>DOI:</w:t>
      </w:r>
      <w:r w:rsidRPr="00EB4105">
        <w:rPr>
          <w:rFonts w:ascii="Book Antiqua" w:eastAsia="Times New Roman" w:hAnsi="Book Antiqua"/>
          <w:color w:val="444444"/>
          <w:sz w:val="24"/>
          <w:szCs w:val="24"/>
          <w:lang w:val="en-US" w:eastAsia="en-US"/>
        </w:rPr>
        <w:t xml:space="preserve"> </w:t>
      </w:r>
      <w:hyperlink r:id="rId13" w:history="1">
        <w:r w:rsidRPr="00EB4105">
          <w:rPr>
            <w:rFonts w:ascii="Book Antiqua" w:eastAsia="Times New Roman" w:hAnsi="Book Antiqua" w:cs="Calibri"/>
            <w:sz w:val="24"/>
            <w:szCs w:val="24"/>
            <w:lang w:val="en-US" w:eastAsia="en-US"/>
          </w:rPr>
          <w:t>10.1016/j.mce.2011.05.007</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lastRenderedPageBreak/>
        <w:t>Yamajuku</w:t>
      </w:r>
      <w:proofErr w:type="spellEnd"/>
      <w:r w:rsidRPr="00EB4105">
        <w:rPr>
          <w:rFonts w:ascii="Book Antiqua" w:eastAsia="Times New Roman" w:hAnsi="Book Antiqua"/>
          <w:b/>
          <w:sz w:val="24"/>
          <w:szCs w:val="24"/>
          <w:lang w:val="en-US" w:eastAsia="en-US"/>
        </w:rPr>
        <w:t xml:space="preserve"> D</w:t>
      </w:r>
      <w:r w:rsidRPr="00EB4105">
        <w:rPr>
          <w:rFonts w:ascii="Book Antiqua" w:eastAsia="Times New Roman" w:hAnsi="Book Antiqua"/>
          <w:sz w:val="24"/>
          <w:szCs w:val="24"/>
          <w:lang w:val="en-US" w:eastAsia="en-US"/>
        </w:rPr>
        <w:t xml:space="preserve">, Inagaki T, </w:t>
      </w:r>
      <w:proofErr w:type="spellStart"/>
      <w:r w:rsidRPr="00EB4105">
        <w:rPr>
          <w:rFonts w:ascii="Book Antiqua" w:eastAsia="Times New Roman" w:hAnsi="Book Antiqua"/>
          <w:sz w:val="24"/>
          <w:szCs w:val="24"/>
          <w:lang w:val="en-US" w:eastAsia="en-US"/>
        </w:rPr>
        <w:t>Haruma</w:t>
      </w:r>
      <w:proofErr w:type="spellEnd"/>
      <w:r w:rsidRPr="00EB4105">
        <w:rPr>
          <w:rFonts w:ascii="Book Antiqua" w:eastAsia="Times New Roman" w:hAnsi="Book Antiqua"/>
          <w:sz w:val="24"/>
          <w:szCs w:val="24"/>
          <w:lang w:val="en-US" w:eastAsia="en-US"/>
        </w:rPr>
        <w:t xml:space="preserve"> T, Okubo S, </w:t>
      </w:r>
      <w:proofErr w:type="spellStart"/>
      <w:r w:rsidRPr="00EB4105">
        <w:rPr>
          <w:rFonts w:ascii="Book Antiqua" w:eastAsia="Times New Roman" w:hAnsi="Book Antiqua"/>
          <w:sz w:val="24"/>
          <w:szCs w:val="24"/>
          <w:lang w:val="en-US" w:eastAsia="en-US"/>
        </w:rPr>
        <w:t>Kataoka</w:t>
      </w:r>
      <w:proofErr w:type="spellEnd"/>
      <w:r w:rsidRPr="00EB4105">
        <w:rPr>
          <w:rFonts w:ascii="Book Antiqua" w:eastAsia="Times New Roman" w:hAnsi="Book Antiqua"/>
          <w:sz w:val="24"/>
          <w:szCs w:val="24"/>
          <w:lang w:val="en-US" w:eastAsia="en-US"/>
        </w:rPr>
        <w:t xml:space="preserve"> Y, Kobayashi S, Ikegami K, Laurent T, Kojima T, </w:t>
      </w:r>
      <w:proofErr w:type="spellStart"/>
      <w:r w:rsidRPr="00EB4105">
        <w:rPr>
          <w:rFonts w:ascii="Book Antiqua" w:eastAsia="Times New Roman" w:hAnsi="Book Antiqua"/>
          <w:sz w:val="24"/>
          <w:szCs w:val="24"/>
          <w:lang w:val="en-US" w:eastAsia="en-US"/>
        </w:rPr>
        <w:t>Noutomi</w:t>
      </w:r>
      <w:proofErr w:type="spellEnd"/>
      <w:r w:rsidRPr="00EB4105">
        <w:rPr>
          <w:rFonts w:ascii="Book Antiqua" w:eastAsia="Times New Roman" w:hAnsi="Book Antiqua"/>
          <w:sz w:val="24"/>
          <w:szCs w:val="24"/>
          <w:lang w:val="en-US" w:eastAsia="en-US"/>
        </w:rPr>
        <w:t xml:space="preserve"> K, Hashimoto S, </w:t>
      </w:r>
      <w:proofErr w:type="spellStart"/>
      <w:r w:rsidRPr="00EB4105">
        <w:rPr>
          <w:rFonts w:ascii="Book Antiqua" w:eastAsia="Times New Roman" w:hAnsi="Book Antiqua"/>
          <w:sz w:val="24"/>
          <w:szCs w:val="24"/>
          <w:lang w:val="en-US" w:eastAsia="en-US"/>
        </w:rPr>
        <w:t>Oda</w:t>
      </w:r>
      <w:proofErr w:type="spellEnd"/>
      <w:r w:rsidRPr="00EB4105">
        <w:rPr>
          <w:rFonts w:ascii="Book Antiqua" w:eastAsia="Times New Roman" w:hAnsi="Book Antiqua"/>
          <w:sz w:val="24"/>
          <w:szCs w:val="24"/>
          <w:lang w:val="en-US" w:eastAsia="en-US"/>
        </w:rPr>
        <w:t xml:space="preserve"> H. Real-time monitoring in three-dimensional hepatocytes reveals that insulin acts as a synchronizer for liver clock. </w:t>
      </w:r>
      <w:proofErr w:type="spellStart"/>
      <w:r w:rsidRPr="00EB4105">
        <w:rPr>
          <w:rFonts w:ascii="Book Antiqua" w:eastAsia="Times New Roman" w:hAnsi="Book Antiqua"/>
          <w:i/>
          <w:sz w:val="24"/>
          <w:szCs w:val="24"/>
          <w:lang w:val="en-US" w:eastAsia="en-US"/>
        </w:rPr>
        <w:t>Sci</w:t>
      </w:r>
      <w:proofErr w:type="spellEnd"/>
      <w:r w:rsidRPr="00EB4105">
        <w:rPr>
          <w:rFonts w:ascii="Book Antiqua" w:eastAsia="Times New Roman" w:hAnsi="Book Antiqua"/>
          <w:i/>
          <w:sz w:val="24"/>
          <w:szCs w:val="24"/>
          <w:lang w:val="en-US" w:eastAsia="en-US"/>
        </w:rPr>
        <w:t xml:space="preserve"> Rep</w:t>
      </w:r>
      <w:r w:rsidRPr="00EB4105">
        <w:rPr>
          <w:rFonts w:ascii="Book Antiqua" w:eastAsia="Times New Roman" w:hAnsi="Book Antiqua"/>
          <w:sz w:val="24"/>
          <w:szCs w:val="24"/>
          <w:lang w:val="en-US" w:eastAsia="en-US"/>
        </w:rPr>
        <w:t xml:space="preserve"> 2012;</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2</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439 [PMID: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 xml:space="preserve">22666542  DOI: </w:t>
      </w:r>
      <w:hyperlink r:id="rId14" w:history="1">
        <w:r w:rsidRPr="00EB4105">
          <w:rPr>
            <w:rFonts w:ascii="Book Antiqua" w:eastAsia="Times New Roman" w:hAnsi="Book Antiqua" w:cs="Calibri"/>
            <w:sz w:val="24"/>
            <w:szCs w:val="24"/>
            <w:lang w:val="en-US" w:eastAsia="en-US"/>
          </w:rPr>
          <w:t>10.1038/srep00439</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Vollmers</w:t>
      </w:r>
      <w:proofErr w:type="spellEnd"/>
      <w:r w:rsidRPr="00EB4105">
        <w:rPr>
          <w:rFonts w:ascii="Book Antiqua" w:eastAsia="Times New Roman" w:hAnsi="Book Antiqua"/>
          <w:b/>
          <w:sz w:val="24"/>
          <w:szCs w:val="24"/>
          <w:lang w:val="en-US" w:eastAsia="en-US"/>
        </w:rPr>
        <w:t xml:space="preserve"> C</w:t>
      </w:r>
      <w:r w:rsidRPr="00EB4105">
        <w:rPr>
          <w:rFonts w:ascii="Book Antiqua" w:eastAsia="Times New Roman" w:hAnsi="Book Antiqua"/>
          <w:sz w:val="24"/>
          <w:szCs w:val="24"/>
          <w:lang w:val="en-US" w:eastAsia="en-US"/>
        </w:rPr>
        <w:t xml:space="preserve">, Gill S, </w:t>
      </w:r>
      <w:proofErr w:type="spellStart"/>
      <w:r w:rsidRPr="00EB4105">
        <w:rPr>
          <w:rFonts w:ascii="Book Antiqua" w:eastAsia="Times New Roman" w:hAnsi="Book Antiqua"/>
          <w:sz w:val="24"/>
          <w:szCs w:val="24"/>
          <w:lang w:val="en-US" w:eastAsia="en-US"/>
        </w:rPr>
        <w:t>DiTacchio</w:t>
      </w:r>
      <w:proofErr w:type="spellEnd"/>
      <w:r w:rsidRPr="00EB4105">
        <w:rPr>
          <w:rFonts w:ascii="Book Antiqua" w:eastAsia="Times New Roman" w:hAnsi="Book Antiqua"/>
          <w:sz w:val="24"/>
          <w:szCs w:val="24"/>
          <w:lang w:val="en-US" w:eastAsia="en-US"/>
        </w:rPr>
        <w:t xml:space="preserve"> L, </w:t>
      </w:r>
      <w:proofErr w:type="spellStart"/>
      <w:r w:rsidRPr="00EB4105">
        <w:rPr>
          <w:rFonts w:ascii="Book Antiqua" w:eastAsia="Times New Roman" w:hAnsi="Book Antiqua"/>
          <w:sz w:val="24"/>
          <w:szCs w:val="24"/>
          <w:lang w:val="en-US" w:eastAsia="en-US"/>
        </w:rPr>
        <w:t>Pulivarthy</w:t>
      </w:r>
      <w:proofErr w:type="spellEnd"/>
      <w:r w:rsidRPr="00EB4105">
        <w:rPr>
          <w:rFonts w:ascii="Book Antiqua" w:eastAsia="Times New Roman" w:hAnsi="Book Antiqua"/>
          <w:sz w:val="24"/>
          <w:szCs w:val="24"/>
          <w:lang w:val="en-US" w:eastAsia="en-US"/>
        </w:rPr>
        <w:t xml:space="preserve"> SR, Le HD, Panda S. Time of feeding and the intrinsic circadian clock drive rhythms in hepatic gene expression. </w:t>
      </w:r>
      <w:proofErr w:type="spellStart"/>
      <w:r w:rsidRPr="00EB4105">
        <w:rPr>
          <w:rFonts w:ascii="Book Antiqua" w:eastAsia="Times New Roman" w:hAnsi="Book Antiqua"/>
          <w:i/>
          <w:sz w:val="24"/>
          <w:szCs w:val="24"/>
          <w:lang w:val="en-US" w:eastAsia="en-US"/>
        </w:rPr>
        <w:t>Proc</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Natl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Acad</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Sci</w:t>
      </w:r>
      <w:proofErr w:type="spellEnd"/>
      <w:r w:rsidRPr="00EB4105">
        <w:rPr>
          <w:rFonts w:ascii="Book Antiqua" w:eastAsia="Times New Roman" w:hAnsi="Book Antiqua"/>
          <w:i/>
          <w:sz w:val="24"/>
          <w:szCs w:val="24"/>
          <w:lang w:val="en-US" w:eastAsia="en-US"/>
        </w:rPr>
        <w:t xml:space="preserve"> U</w:t>
      </w:r>
      <w:r w:rsidRPr="00EB4105">
        <w:rPr>
          <w:rFonts w:ascii="Book Antiqua" w:hAnsi="Book Antiqua"/>
          <w:i/>
          <w:sz w:val="24"/>
          <w:szCs w:val="24"/>
          <w:lang w:val="en-US" w:eastAsia="zh-CN"/>
        </w:rPr>
        <w:t xml:space="preserve"> </w:t>
      </w:r>
      <w:r w:rsidRPr="00EB4105">
        <w:rPr>
          <w:rFonts w:ascii="Book Antiqua" w:eastAsia="Times New Roman" w:hAnsi="Book Antiqua"/>
          <w:i/>
          <w:sz w:val="24"/>
          <w:szCs w:val="24"/>
          <w:lang w:val="en-US" w:eastAsia="en-US"/>
        </w:rPr>
        <w:t>S</w:t>
      </w:r>
      <w:r w:rsidRPr="00EB4105">
        <w:rPr>
          <w:rFonts w:ascii="Book Antiqua" w:hAnsi="Book Antiqua"/>
          <w:i/>
          <w:sz w:val="24"/>
          <w:szCs w:val="24"/>
          <w:lang w:val="en-US" w:eastAsia="zh-CN"/>
        </w:rPr>
        <w:t xml:space="preserve"> </w:t>
      </w:r>
      <w:r w:rsidRPr="00EB4105">
        <w:rPr>
          <w:rFonts w:ascii="Book Antiqua" w:eastAsia="Times New Roman" w:hAnsi="Book Antiqua"/>
          <w:i/>
          <w:sz w:val="24"/>
          <w:szCs w:val="24"/>
          <w:lang w:val="en-US" w:eastAsia="en-US"/>
        </w:rPr>
        <w:t>A</w:t>
      </w:r>
      <w:r w:rsidRPr="00EB4105">
        <w:rPr>
          <w:rFonts w:ascii="Book Antiqua" w:eastAsia="Times New Roman" w:hAnsi="Book Antiqua"/>
          <w:sz w:val="24"/>
          <w:szCs w:val="24"/>
          <w:lang w:val="en-US" w:eastAsia="en-US"/>
        </w:rPr>
        <w:t xml:space="preserve"> 2009</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106</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21453–21458 [</w:t>
      </w:r>
      <w:r w:rsidRPr="00EB4105">
        <w:rPr>
          <w:rFonts w:ascii="Book Antiqua" w:eastAsia="Times New Roman" w:hAnsi="Book Antiqua" w:cs="Calibri"/>
          <w:sz w:val="24"/>
          <w:szCs w:val="24"/>
          <w:lang w:val="en-US" w:eastAsia="en-US"/>
        </w:rPr>
        <w:t>PMID: 19940241</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 DOI: </w:t>
      </w:r>
      <w:hyperlink r:id="rId15" w:history="1">
        <w:r w:rsidRPr="00EB4105">
          <w:rPr>
            <w:rFonts w:ascii="Book Antiqua" w:eastAsia="Times New Roman" w:hAnsi="Book Antiqua" w:cs="Calibri"/>
            <w:sz w:val="24"/>
            <w:szCs w:val="24"/>
            <w:lang w:val="en-US" w:eastAsia="en-US"/>
          </w:rPr>
          <w:t>10.1073/pnas.0909591106</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hAnsi="Book Antiqua" w:cs="Arial"/>
          <w:b/>
          <w:sz w:val="24"/>
          <w:szCs w:val="24"/>
          <w:lang w:val="en-US"/>
        </w:rPr>
        <w:t>Damiola</w:t>
      </w:r>
      <w:proofErr w:type="spellEnd"/>
      <w:r w:rsidRPr="00EB4105">
        <w:rPr>
          <w:rFonts w:ascii="Book Antiqua" w:hAnsi="Book Antiqua" w:cs="Arial"/>
          <w:b/>
          <w:sz w:val="24"/>
          <w:szCs w:val="24"/>
          <w:lang w:val="en-US"/>
        </w:rPr>
        <w:t xml:space="preserve"> F</w:t>
      </w:r>
      <w:r w:rsidRPr="00EB4105">
        <w:rPr>
          <w:rFonts w:ascii="Book Antiqua" w:hAnsi="Book Antiqua" w:cs="Arial"/>
          <w:sz w:val="24"/>
          <w:szCs w:val="24"/>
          <w:lang w:val="en-US"/>
        </w:rPr>
        <w:t xml:space="preserve">, Le Minh N, </w:t>
      </w:r>
      <w:proofErr w:type="spellStart"/>
      <w:r w:rsidRPr="00EB4105">
        <w:rPr>
          <w:rFonts w:ascii="Book Antiqua" w:hAnsi="Book Antiqua" w:cs="Arial"/>
          <w:sz w:val="24"/>
          <w:szCs w:val="24"/>
          <w:lang w:val="en-US"/>
        </w:rPr>
        <w:t>Preitner</w:t>
      </w:r>
      <w:proofErr w:type="spellEnd"/>
      <w:r w:rsidRPr="00EB4105">
        <w:rPr>
          <w:rFonts w:ascii="Book Antiqua" w:hAnsi="Book Antiqua" w:cs="Arial"/>
          <w:sz w:val="24"/>
          <w:szCs w:val="24"/>
          <w:lang w:val="en-US"/>
        </w:rPr>
        <w:t xml:space="preserve"> N, </w:t>
      </w:r>
      <w:proofErr w:type="spellStart"/>
      <w:r w:rsidRPr="00EB4105">
        <w:rPr>
          <w:rFonts w:ascii="Book Antiqua" w:hAnsi="Book Antiqua" w:cs="Arial"/>
          <w:sz w:val="24"/>
          <w:szCs w:val="24"/>
          <w:lang w:val="en-US"/>
        </w:rPr>
        <w:t>Kornmann</w:t>
      </w:r>
      <w:proofErr w:type="spellEnd"/>
      <w:r w:rsidRPr="00EB4105">
        <w:rPr>
          <w:rFonts w:ascii="Book Antiqua" w:hAnsi="Book Antiqua" w:cs="Arial"/>
          <w:sz w:val="24"/>
          <w:szCs w:val="24"/>
          <w:lang w:val="en-US"/>
        </w:rPr>
        <w:t xml:space="preserve"> B, </w:t>
      </w:r>
      <w:proofErr w:type="spellStart"/>
      <w:r w:rsidRPr="00EB4105">
        <w:rPr>
          <w:rFonts w:ascii="Book Antiqua" w:hAnsi="Book Antiqua" w:cs="Arial"/>
          <w:sz w:val="24"/>
          <w:szCs w:val="24"/>
          <w:lang w:val="en-US"/>
        </w:rPr>
        <w:t>Fleury-Olela</w:t>
      </w:r>
      <w:proofErr w:type="spellEnd"/>
      <w:r w:rsidRPr="00EB4105">
        <w:rPr>
          <w:rFonts w:ascii="Book Antiqua" w:hAnsi="Book Antiqua" w:cs="Arial"/>
          <w:sz w:val="24"/>
          <w:szCs w:val="24"/>
          <w:lang w:val="en-US"/>
        </w:rPr>
        <w:t xml:space="preserve"> F, </w:t>
      </w:r>
      <w:proofErr w:type="spellStart"/>
      <w:r w:rsidRPr="00EB4105">
        <w:rPr>
          <w:rFonts w:ascii="Book Antiqua" w:hAnsi="Book Antiqua" w:cs="Arial"/>
          <w:sz w:val="24"/>
          <w:szCs w:val="24"/>
          <w:lang w:val="en-US"/>
        </w:rPr>
        <w:t>Schibler</w:t>
      </w:r>
      <w:proofErr w:type="spellEnd"/>
      <w:r w:rsidRPr="00EB4105">
        <w:rPr>
          <w:rFonts w:ascii="Book Antiqua" w:hAnsi="Book Antiqua" w:cs="Arial"/>
          <w:sz w:val="24"/>
          <w:szCs w:val="24"/>
          <w:lang w:val="en-US"/>
        </w:rPr>
        <w:t xml:space="preserve"> U. Restricted feeding uncouples circadian oscillators in peripheral tissues from the central pacemaker in the </w:t>
      </w:r>
      <w:proofErr w:type="spellStart"/>
      <w:r w:rsidRPr="00EB4105">
        <w:rPr>
          <w:rFonts w:ascii="Book Antiqua" w:hAnsi="Book Antiqua" w:cs="Arial"/>
          <w:sz w:val="24"/>
          <w:szCs w:val="24"/>
          <w:lang w:val="en-US"/>
        </w:rPr>
        <w:t>suprachiasmatic</w:t>
      </w:r>
      <w:proofErr w:type="spellEnd"/>
      <w:r w:rsidRPr="00EB4105">
        <w:rPr>
          <w:rFonts w:ascii="Book Antiqua" w:hAnsi="Book Antiqua" w:cs="Arial"/>
          <w:sz w:val="24"/>
          <w:szCs w:val="24"/>
          <w:lang w:val="en-US"/>
        </w:rPr>
        <w:t xml:space="preserve"> nucleus. </w:t>
      </w:r>
      <w:r w:rsidRPr="00EB4105">
        <w:rPr>
          <w:rFonts w:ascii="Book Antiqua" w:hAnsi="Book Antiqua" w:cs="Arial"/>
          <w:i/>
          <w:sz w:val="24"/>
          <w:szCs w:val="24"/>
          <w:lang w:val="en-US"/>
        </w:rPr>
        <w:t xml:space="preserve">Genes </w:t>
      </w:r>
      <w:proofErr w:type="spellStart"/>
      <w:r w:rsidRPr="00EB4105">
        <w:rPr>
          <w:rFonts w:ascii="Book Antiqua" w:hAnsi="Book Antiqua" w:cs="Arial"/>
          <w:i/>
          <w:sz w:val="24"/>
          <w:szCs w:val="24"/>
          <w:lang w:val="en-US"/>
        </w:rPr>
        <w:t>Dev</w:t>
      </w:r>
      <w:proofErr w:type="spellEnd"/>
      <w:r w:rsidRPr="00EB4105">
        <w:rPr>
          <w:rFonts w:ascii="Book Antiqua" w:hAnsi="Book Antiqua" w:cs="Arial"/>
          <w:sz w:val="24"/>
          <w:szCs w:val="24"/>
          <w:lang w:val="en-US"/>
        </w:rPr>
        <w:t xml:space="preserve"> 2000;</w:t>
      </w:r>
      <w:r w:rsidRPr="00EB4105">
        <w:rPr>
          <w:rFonts w:ascii="Book Antiqua" w:hAnsi="Book Antiqua" w:cs="Arial"/>
          <w:sz w:val="24"/>
          <w:szCs w:val="24"/>
          <w:lang w:val="en-US" w:eastAsia="zh-CN"/>
        </w:rPr>
        <w:t xml:space="preserve"> </w:t>
      </w:r>
      <w:r w:rsidRPr="00EB4105">
        <w:rPr>
          <w:rFonts w:ascii="Book Antiqua" w:hAnsi="Book Antiqua" w:cs="Arial"/>
          <w:b/>
          <w:sz w:val="24"/>
          <w:szCs w:val="24"/>
          <w:lang w:val="en-US"/>
        </w:rPr>
        <w:t>14</w:t>
      </w:r>
      <w:r w:rsidRPr="00EB4105">
        <w:rPr>
          <w:rFonts w:ascii="Book Antiqua" w:hAnsi="Book Antiqua" w:cs="Arial"/>
          <w:sz w:val="24"/>
          <w:szCs w:val="24"/>
          <w:lang w:val="en-US"/>
        </w:rPr>
        <w:t>:</w:t>
      </w:r>
      <w:r w:rsidRPr="00EB4105">
        <w:rPr>
          <w:rFonts w:ascii="Book Antiqua" w:hAnsi="Book Antiqua" w:cs="Arial"/>
          <w:sz w:val="24"/>
          <w:szCs w:val="24"/>
          <w:lang w:val="en-US" w:eastAsia="zh-CN"/>
        </w:rPr>
        <w:t xml:space="preserve"> </w:t>
      </w:r>
      <w:r w:rsidRPr="00EB4105">
        <w:rPr>
          <w:rFonts w:ascii="Book Antiqua" w:hAnsi="Book Antiqua" w:cs="Arial"/>
          <w:sz w:val="24"/>
          <w:szCs w:val="24"/>
          <w:lang w:val="en-US"/>
        </w:rPr>
        <w:t>2950-</w:t>
      </w:r>
      <w:r w:rsidRPr="00EB4105">
        <w:rPr>
          <w:rFonts w:ascii="Book Antiqua" w:hAnsi="Book Antiqua" w:cs="Arial"/>
          <w:sz w:val="24"/>
          <w:szCs w:val="24"/>
          <w:lang w:val="en-US" w:eastAsia="zh-CN"/>
        </w:rPr>
        <w:t>29</w:t>
      </w:r>
      <w:r w:rsidRPr="00EB4105">
        <w:rPr>
          <w:rFonts w:ascii="Book Antiqua" w:hAnsi="Book Antiqua" w:cs="Arial"/>
          <w:sz w:val="24"/>
          <w:szCs w:val="24"/>
          <w:lang w:val="en-US"/>
        </w:rPr>
        <w:t xml:space="preserve">61 </w:t>
      </w:r>
      <w:r w:rsidRPr="00EB4105">
        <w:rPr>
          <w:rFonts w:ascii="Book Antiqua" w:eastAsia="Times New Roman" w:hAnsi="Book Antiqua"/>
          <w:sz w:val="24"/>
          <w:szCs w:val="24"/>
          <w:lang w:val="en-US" w:eastAsia="en-US"/>
        </w:rPr>
        <w:t>[</w:t>
      </w:r>
      <w:r w:rsidRPr="00EB4105">
        <w:rPr>
          <w:rFonts w:ascii="Book Antiqua" w:eastAsia="Times New Roman" w:hAnsi="Book Antiqua" w:cs="Calibri"/>
          <w:sz w:val="24"/>
          <w:szCs w:val="24"/>
          <w:lang w:val="en-US" w:eastAsia="en-US"/>
        </w:rPr>
        <w:t xml:space="preserve">PMID: </w:t>
      </w:r>
      <w:r w:rsidRPr="00EB4105">
        <w:rPr>
          <w:rStyle w:val="apple-style-span"/>
          <w:rFonts w:ascii="Book Antiqua" w:hAnsi="Book Antiqua" w:cs="Arial"/>
          <w:sz w:val="24"/>
          <w:szCs w:val="24"/>
          <w:lang w:val="en-US"/>
        </w:rPr>
        <w:t xml:space="preserve">11114885 </w:t>
      </w:r>
      <w:r w:rsidRPr="00EB4105">
        <w:rPr>
          <w:rFonts w:ascii="Book Antiqua" w:eastAsia="Times New Roman" w:hAnsi="Book Antiqua" w:cs="Calibri"/>
          <w:sz w:val="24"/>
          <w:szCs w:val="24"/>
          <w:lang w:val="en-US" w:eastAsia="en-US"/>
        </w:rPr>
        <w:t xml:space="preserve"> DOI:</w:t>
      </w:r>
      <w:r w:rsidRPr="00EB4105">
        <w:rPr>
          <w:rFonts w:ascii="Book Antiqua" w:hAnsi="Book Antiqua"/>
          <w:color w:val="444444"/>
          <w:sz w:val="24"/>
          <w:szCs w:val="24"/>
          <w:lang w:val="en-US"/>
        </w:rPr>
        <w:t xml:space="preserve"> </w:t>
      </w:r>
      <w:hyperlink r:id="rId16" w:history="1">
        <w:r w:rsidRPr="00EB4105">
          <w:rPr>
            <w:rStyle w:val="a4"/>
            <w:rFonts w:ascii="Book Antiqua" w:hAnsi="Book Antiqua"/>
            <w:color w:val="auto"/>
            <w:sz w:val="24"/>
            <w:szCs w:val="24"/>
            <w:u w:val="none"/>
            <w:lang w:val="en-US"/>
          </w:rPr>
          <w:t>10.1101/gad.183500</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Times New Roman" w:hAnsi="Book Antiqua"/>
          <w:b/>
          <w:sz w:val="24"/>
          <w:szCs w:val="24"/>
          <w:lang w:val="en-US" w:eastAsia="en-US"/>
        </w:rPr>
        <w:t>Li S</w:t>
      </w:r>
      <w:r w:rsidRPr="00EB4105">
        <w:rPr>
          <w:rFonts w:ascii="Book Antiqua" w:eastAsia="Times New Roman" w:hAnsi="Book Antiqua"/>
          <w:sz w:val="24"/>
          <w:szCs w:val="24"/>
          <w:lang w:val="en-US" w:eastAsia="en-US"/>
        </w:rPr>
        <w:t xml:space="preserve">, Lin JD. Molecular control of circadian metabolic rhythms.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Appl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Physiol</w:t>
      </w:r>
      <w:proofErr w:type="spellEnd"/>
      <w:r w:rsidRPr="00EB4105">
        <w:rPr>
          <w:rFonts w:ascii="Book Antiqua" w:eastAsia="Times New Roman" w:hAnsi="Book Antiqua"/>
          <w:sz w:val="24"/>
          <w:szCs w:val="24"/>
          <w:lang w:val="en-US" w:eastAsia="en-US"/>
        </w:rPr>
        <w:t xml:space="preserve"> 2009</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107</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1959-1964 </w:t>
      </w:r>
      <w:r w:rsidRPr="00EB4105">
        <w:rPr>
          <w:rFonts w:ascii="Book Antiqua" w:eastAsia="Times New Roman" w:hAnsi="Book Antiqua" w:cs="Calibri"/>
          <w:sz w:val="24"/>
          <w:szCs w:val="24"/>
          <w:lang w:val="en-US" w:eastAsia="en-US"/>
        </w:rPr>
        <w:t>[PMID: 19574505  DOI: 10.1152/japplphysiol.00467.2009 ]</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Times New Roman" w:hAnsi="Book Antiqua"/>
          <w:b/>
          <w:sz w:val="24"/>
          <w:szCs w:val="24"/>
          <w:lang w:val="en-US" w:eastAsia="en-US"/>
        </w:rPr>
        <w:t>Asher G</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Schibler</w:t>
      </w:r>
      <w:proofErr w:type="spellEnd"/>
      <w:r w:rsidRPr="00EB4105">
        <w:rPr>
          <w:rFonts w:ascii="Book Antiqua" w:eastAsia="Times New Roman" w:hAnsi="Book Antiqua"/>
          <w:sz w:val="24"/>
          <w:szCs w:val="24"/>
          <w:lang w:val="en-US" w:eastAsia="en-US"/>
        </w:rPr>
        <w:t xml:space="preserve"> U. Crosstalk between components of circadian and metabolic cycles in mammals. </w:t>
      </w:r>
      <w:r w:rsidRPr="00EB4105">
        <w:rPr>
          <w:rFonts w:ascii="Book Antiqua" w:eastAsia="Times New Roman" w:hAnsi="Book Antiqua"/>
          <w:i/>
          <w:sz w:val="24"/>
          <w:szCs w:val="24"/>
          <w:lang w:val="en-US" w:eastAsia="en-US"/>
        </w:rPr>
        <w:t xml:space="preserve">Cell </w:t>
      </w:r>
      <w:proofErr w:type="spellStart"/>
      <w:r w:rsidRPr="00EB4105">
        <w:rPr>
          <w:rFonts w:ascii="Book Antiqua" w:eastAsia="Times New Roman" w:hAnsi="Book Antiqua"/>
          <w:i/>
          <w:sz w:val="24"/>
          <w:szCs w:val="24"/>
          <w:lang w:val="en-US" w:eastAsia="en-US"/>
        </w:rPr>
        <w:t>Metab</w:t>
      </w:r>
      <w:proofErr w:type="spellEnd"/>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13</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125-137 [</w:t>
      </w:r>
      <w:r w:rsidRPr="00EB4105">
        <w:rPr>
          <w:rFonts w:ascii="Book Antiqua" w:eastAsia="Times New Roman" w:hAnsi="Book Antiqua" w:cs="Calibri"/>
          <w:sz w:val="24"/>
          <w:szCs w:val="24"/>
          <w:lang w:val="en-US" w:eastAsia="en-US"/>
        </w:rPr>
        <w:t>PMID: 21284980</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10.1016/j.cmet.2011.01.006]</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Duez</w:t>
      </w:r>
      <w:proofErr w:type="spellEnd"/>
      <w:r w:rsidRPr="00EB4105">
        <w:rPr>
          <w:rFonts w:ascii="Book Antiqua" w:eastAsia="Times New Roman" w:hAnsi="Book Antiqua"/>
          <w:b/>
          <w:sz w:val="24"/>
          <w:szCs w:val="24"/>
          <w:lang w:val="en-US" w:eastAsia="en-US"/>
        </w:rPr>
        <w:t xml:space="preserve"> H</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Staels</w:t>
      </w:r>
      <w:proofErr w:type="spellEnd"/>
      <w:r w:rsidRPr="00EB4105">
        <w:rPr>
          <w:rFonts w:ascii="Book Antiqua" w:eastAsia="Times New Roman" w:hAnsi="Book Antiqua"/>
          <w:sz w:val="24"/>
          <w:szCs w:val="24"/>
          <w:lang w:val="en-US" w:eastAsia="en-US"/>
        </w:rPr>
        <w:t xml:space="preserve"> B. The nuclear receptors Rev-</w:t>
      </w:r>
      <w:proofErr w:type="spellStart"/>
      <w:r w:rsidRPr="00EB4105">
        <w:rPr>
          <w:rFonts w:ascii="Book Antiqua" w:eastAsia="Times New Roman" w:hAnsi="Book Antiqua"/>
          <w:sz w:val="24"/>
          <w:szCs w:val="24"/>
          <w:lang w:val="en-US" w:eastAsia="en-US"/>
        </w:rPr>
        <w:t>erbs</w:t>
      </w:r>
      <w:proofErr w:type="spellEnd"/>
      <w:r w:rsidRPr="00EB4105">
        <w:rPr>
          <w:rFonts w:ascii="Book Antiqua" w:eastAsia="Times New Roman" w:hAnsi="Book Antiqua"/>
          <w:sz w:val="24"/>
          <w:szCs w:val="24"/>
          <w:lang w:val="en-US" w:eastAsia="en-US"/>
        </w:rPr>
        <w:t xml:space="preserve"> and RORs integrate circadian rhythms and metabolism. </w:t>
      </w:r>
      <w:proofErr w:type="spellStart"/>
      <w:r w:rsidRPr="00EB4105">
        <w:rPr>
          <w:rFonts w:ascii="Book Antiqua" w:eastAsia="Times New Roman" w:hAnsi="Book Antiqua"/>
          <w:i/>
          <w:sz w:val="24"/>
          <w:szCs w:val="24"/>
          <w:lang w:val="en-US" w:eastAsia="en-US"/>
        </w:rPr>
        <w:t>Diab</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Vasc</w:t>
      </w:r>
      <w:proofErr w:type="spellEnd"/>
      <w:r w:rsidRPr="00EB4105">
        <w:rPr>
          <w:rFonts w:ascii="Book Antiqua" w:eastAsia="Times New Roman" w:hAnsi="Book Antiqua"/>
          <w:i/>
          <w:sz w:val="24"/>
          <w:szCs w:val="24"/>
          <w:lang w:val="en-US" w:eastAsia="en-US"/>
        </w:rPr>
        <w:t xml:space="preserve"> Dis Res</w:t>
      </w:r>
      <w:r w:rsidRPr="00EB4105">
        <w:rPr>
          <w:rFonts w:ascii="Book Antiqua" w:eastAsia="Times New Roman" w:hAnsi="Book Antiqua"/>
          <w:sz w:val="24"/>
          <w:szCs w:val="24"/>
          <w:lang w:val="en-US" w:eastAsia="en-US"/>
        </w:rPr>
        <w:t xml:space="preserve"> 2008; </w:t>
      </w:r>
      <w:r w:rsidRPr="00EB4105">
        <w:rPr>
          <w:rFonts w:ascii="Book Antiqua" w:eastAsia="Times New Roman" w:hAnsi="Book Antiqua"/>
          <w:b/>
          <w:sz w:val="24"/>
          <w:szCs w:val="24"/>
          <w:lang w:val="en-US" w:eastAsia="en-US"/>
        </w:rPr>
        <w:t>5</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82-88 [</w:t>
      </w:r>
      <w:r w:rsidRPr="00EB4105">
        <w:rPr>
          <w:rFonts w:ascii="Book Antiqua" w:eastAsia="Times New Roman" w:hAnsi="Book Antiqua" w:cs="Calibri"/>
          <w:sz w:val="24"/>
          <w:szCs w:val="24"/>
          <w:lang w:val="en-US" w:eastAsia="en-US"/>
        </w:rPr>
        <w:t>PMID: 18537094  DOI: 10.3132/dvdr.2008.0014]</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Teboul</w:t>
      </w:r>
      <w:proofErr w:type="spellEnd"/>
      <w:r w:rsidRPr="00EB4105">
        <w:rPr>
          <w:rFonts w:ascii="Book Antiqua" w:eastAsia="Times New Roman" w:hAnsi="Book Antiqua"/>
          <w:b/>
          <w:sz w:val="24"/>
          <w:szCs w:val="24"/>
          <w:lang w:val="en-US" w:eastAsia="en-US"/>
        </w:rPr>
        <w:t xml:space="preserve"> M</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Gréchez-Cassiau</w:t>
      </w:r>
      <w:proofErr w:type="spellEnd"/>
      <w:r w:rsidRPr="00EB4105">
        <w:rPr>
          <w:rFonts w:ascii="Book Antiqua" w:eastAsia="Times New Roman" w:hAnsi="Book Antiqua"/>
          <w:sz w:val="24"/>
          <w:szCs w:val="24"/>
          <w:lang w:val="en-US" w:eastAsia="en-US"/>
        </w:rPr>
        <w:t xml:space="preserve"> A, </w:t>
      </w:r>
      <w:proofErr w:type="spellStart"/>
      <w:r w:rsidRPr="00EB4105">
        <w:rPr>
          <w:rFonts w:ascii="Book Antiqua" w:eastAsia="Times New Roman" w:hAnsi="Book Antiqua"/>
          <w:sz w:val="24"/>
          <w:szCs w:val="24"/>
          <w:lang w:val="en-US" w:eastAsia="en-US"/>
        </w:rPr>
        <w:t>Guillaumond</w:t>
      </w:r>
      <w:proofErr w:type="spellEnd"/>
      <w:r w:rsidRPr="00EB4105">
        <w:rPr>
          <w:rFonts w:ascii="Book Antiqua" w:eastAsia="Times New Roman" w:hAnsi="Book Antiqua"/>
          <w:sz w:val="24"/>
          <w:szCs w:val="24"/>
          <w:lang w:val="en-US" w:eastAsia="en-US"/>
        </w:rPr>
        <w:t xml:space="preserve"> F, Delaunay F. How nuclear receptors tell time.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Appl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Physiol</w:t>
      </w:r>
      <w:proofErr w:type="spellEnd"/>
      <w:r w:rsidRPr="00EB4105">
        <w:rPr>
          <w:rFonts w:ascii="Book Antiqua" w:eastAsia="Times New Roman" w:hAnsi="Book Antiqua"/>
          <w:sz w:val="24"/>
          <w:szCs w:val="24"/>
          <w:lang w:val="en-US" w:eastAsia="en-US"/>
        </w:rPr>
        <w:t xml:space="preserve"> 2009; 107:</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1965-1971 [</w:t>
      </w:r>
      <w:r w:rsidRPr="00EB4105">
        <w:rPr>
          <w:rFonts w:ascii="Book Antiqua" w:eastAsia="Times New Roman" w:hAnsi="Book Antiqua" w:cs="Calibri"/>
          <w:sz w:val="24"/>
          <w:szCs w:val="24"/>
          <w:lang w:val="en-US" w:eastAsia="en-US"/>
        </w:rPr>
        <w:t xml:space="preserve">PMID: 19628724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10.1152/japplphysiol.00515.2009]</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Finck</w:t>
      </w:r>
      <w:proofErr w:type="spellEnd"/>
      <w:r w:rsidRPr="00EB4105">
        <w:rPr>
          <w:rFonts w:ascii="Book Antiqua" w:eastAsia="Times New Roman" w:hAnsi="Book Antiqua"/>
          <w:b/>
          <w:sz w:val="24"/>
          <w:szCs w:val="24"/>
          <w:lang w:val="en-US" w:eastAsia="en-US"/>
        </w:rPr>
        <w:t xml:space="preserve"> BN</w:t>
      </w:r>
      <w:r w:rsidRPr="00EB4105">
        <w:rPr>
          <w:rFonts w:ascii="Book Antiqua" w:eastAsia="Times New Roman" w:hAnsi="Book Antiqua"/>
          <w:sz w:val="24"/>
          <w:szCs w:val="24"/>
          <w:lang w:val="en-US" w:eastAsia="en-US"/>
        </w:rPr>
        <w:t xml:space="preserve">, Kelly DP. PGC-1 </w:t>
      </w:r>
      <w:proofErr w:type="spellStart"/>
      <w:r w:rsidRPr="00EB4105">
        <w:rPr>
          <w:rFonts w:ascii="Book Antiqua" w:eastAsia="Times New Roman" w:hAnsi="Book Antiqua"/>
          <w:sz w:val="24"/>
          <w:szCs w:val="24"/>
          <w:lang w:val="en-US" w:eastAsia="en-US"/>
        </w:rPr>
        <w:t>coactivators</w:t>
      </w:r>
      <w:proofErr w:type="spellEnd"/>
      <w:r w:rsidRPr="00EB4105">
        <w:rPr>
          <w:rFonts w:ascii="Book Antiqua" w:eastAsia="Times New Roman" w:hAnsi="Book Antiqua"/>
          <w:sz w:val="24"/>
          <w:szCs w:val="24"/>
          <w:lang w:val="en-US" w:eastAsia="en-US"/>
        </w:rPr>
        <w:t xml:space="preserve">: inducible regulators of energy metabolism in health and disease.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Clin</w:t>
      </w:r>
      <w:proofErr w:type="spellEnd"/>
      <w:r w:rsidRPr="00EB4105">
        <w:rPr>
          <w:rFonts w:ascii="Book Antiqua" w:eastAsia="Times New Roman" w:hAnsi="Book Antiqua"/>
          <w:i/>
          <w:sz w:val="24"/>
          <w:szCs w:val="24"/>
          <w:lang w:val="en-US" w:eastAsia="en-US"/>
        </w:rPr>
        <w:t xml:space="preserve"> Invest</w:t>
      </w:r>
      <w:r w:rsidRPr="00EB4105">
        <w:rPr>
          <w:rFonts w:ascii="Book Antiqua" w:eastAsia="Times New Roman" w:hAnsi="Book Antiqua"/>
          <w:sz w:val="24"/>
          <w:szCs w:val="24"/>
          <w:lang w:val="en-US" w:eastAsia="en-US"/>
        </w:rPr>
        <w:t xml:space="preserve"> 2006</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116</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615-622 </w:t>
      </w:r>
      <w:r w:rsidRPr="00EB4105">
        <w:rPr>
          <w:rFonts w:ascii="Book Antiqua" w:eastAsia="Times New Roman" w:hAnsi="Book Antiqua" w:cs="Calibri"/>
          <w:sz w:val="24"/>
          <w:szCs w:val="24"/>
          <w:lang w:val="en-US" w:eastAsia="en-US"/>
        </w:rPr>
        <w:t xml:space="preserve">[PMID: 16511594  DOI: </w:t>
      </w:r>
      <w:hyperlink r:id="rId17" w:history="1">
        <w:r w:rsidRPr="00EB4105">
          <w:rPr>
            <w:rFonts w:ascii="Book Antiqua" w:eastAsia="Times New Roman" w:hAnsi="Book Antiqua" w:cs="Calibri"/>
            <w:sz w:val="24"/>
            <w:szCs w:val="24"/>
            <w:lang w:val="en-US" w:eastAsia="en-US"/>
          </w:rPr>
          <w:t>10.1172/JCI27794</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hAnsi="Book Antiqua" w:cs="Arial"/>
          <w:b/>
          <w:sz w:val="24"/>
          <w:szCs w:val="24"/>
          <w:lang w:val="en-US"/>
        </w:rPr>
        <w:t>Charoensuksai</w:t>
      </w:r>
      <w:proofErr w:type="spellEnd"/>
      <w:r w:rsidRPr="00EB4105">
        <w:rPr>
          <w:rFonts w:ascii="Book Antiqua" w:hAnsi="Book Antiqua" w:cs="Arial"/>
          <w:b/>
          <w:sz w:val="24"/>
          <w:szCs w:val="24"/>
          <w:lang w:val="en-US"/>
        </w:rPr>
        <w:t xml:space="preserve"> P</w:t>
      </w:r>
      <w:r w:rsidRPr="00EB4105">
        <w:rPr>
          <w:rFonts w:ascii="Book Antiqua" w:hAnsi="Book Antiqua" w:cs="Arial"/>
          <w:sz w:val="24"/>
          <w:szCs w:val="24"/>
          <w:lang w:val="en-US"/>
        </w:rPr>
        <w:t xml:space="preserve">, Xu W. PPARs in Rhythmic Metabolic Regulation and Implications in Health and Disease. </w:t>
      </w:r>
      <w:r w:rsidRPr="00EB4105">
        <w:rPr>
          <w:rFonts w:ascii="Book Antiqua" w:hAnsi="Book Antiqua" w:cs="Arial"/>
          <w:i/>
          <w:sz w:val="24"/>
          <w:szCs w:val="24"/>
          <w:lang w:val="en-US"/>
        </w:rPr>
        <w:t>PPAR Res</w:t>
      </w:r>
      <w:r w:rsidRPr="00EB4105">
        <w:rPr>
          <w:rFonts w:ascii="Book Antiqua" w:hAnsi="Book Antiqua" w:cs="Arial"/>
          <w:sz w:val="24"/>
          <w:szCs w:val="24"/>
          <w:lang w:val="en-US"/>
        </w:rPr>
        <w:t xml:space="preserve"> 2010;</w:t>
      </w:r>
      <w:r w:rsidRPr="00EB4105">
        <w:rPr>
          <w:rFonts w:ascii="Book Antiqua" w:hAnsi="Book Antiqua" w:cs="Arial"/>
          <w:sz w:val="24"/>
          <w:szCs w:val="24"/>
          <w:lang w:val="en-US" w:eastAsia="zh-CN"/>
        </w:rPr>
        <w:t xml:space="preserve"> </w:t>
      </w:r>
      <w:r w:rsidRPr="00EB4105">
        <w:rPr>
          <w:rFonts w:ascii="Book Antiqua" w:hAnsi="Book Antiqua" w:cs="Arial"/>
          <w:b/>
          <w:sz w:val="24"/>
          <w:szCs w:val="24"/>
          <w:lang w:val="en-US"/>
        </w:rPr>
        <w:t>2010</w:t>
      </w:r>
      <w:r w:rsidRPr="00EB4105">
        <w:rPr>
          <w:rFonts w:ascii="Book Antiqua" w:hAnsi="Book Antiqua" w:cs="Arial"/>
          <w:sz w:val="24"/>
          <w:szCs w:val="24"/>
          <w:lang w:val="en-US" w:eastAsia="zh-CN"/>
        </w:rPr>
        <w:t>:</w:t>
      </w:r>
      <w:r w:rsidRPr="00EB4105">
        <w:rPr>
          <w:rFonts w:ascii="Book Antiqua" w:hAnsi="Book Antiqua" w:cs="Arial"/>
          <w:sz w:val="24"/>
          <w:szCs w:val="24"/>
          <w:lang w:val="en-US"/>
        </w:rPr>
        <w:t xml:space="preserve"> 243643 [PMID:</w:t>
      </w:r>
      <w:r w:rsidRPr="00EB4105">
        <w:rPr>
          <w:rFonts w:ascii="Book Antiqua" w:hAnsi="Book Antiqua" w:cs="Arial"/>
          <w:sz w:val="24"/>
          <w:szCs w:val="24"/>
          <w:lang w:val="en-US" w:eastAsia="zh-CN"/>
        </w:rPr>
        <w:t xml:space="preserve"> </w:t>
      </w:r>
      <w:r w:rsidRPr="00EB4105">
        <w:rPr>
          <w:rFonts w:ascii="Book Antiqua" w:hAnsi="Book Antiqua" w:cs="Arial"/>
          <w:sz w:val="24"/>
          <w:szCs w:val="24"/>
          <w:lang w:val="en-US"/>
        </w:rPr>
        <w:t xml:space="preserve">20871864 </w:t>
      </w:r>
      <w:r w:rsidRPr="00EB4105">
        <w:rPr>
          <w:rFonts w:ascii="Book Antiqua" w:hAnsi="Book Antiqua" w:cs="Arial"/>
          <w:sz w:val="24"/>
          <w:szCs w:val="24"/>
          <w:lang w:val="en-US" w:eastAsia="zh-CN"/>
        </w:rPr>
        <w:t xml:space="preserve"> </w:t>
      </w:r>
      <w:r w:rsidRPr="00EB4105">
        <w:rPr>
          <w:rFonts w:ascii="Book Antiqua" w:hAnsi="Book Antiqua" w:cs="Arial"/>
          <w:sz w:val="24"/>
          <w:szCs w:val="24"/>
          <w:lang w:val="en-US"/>
        </w:rPr>
        <w:t>DOI: 10.1155/2010/243643]</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Hayashida</w:t>
      </w:r>
      <w:proofErr w:type="spellEnd"/>
      <w:r w:rsidRPr="00EB4105">
        <w:rPr>
          <w:rFonts w:ascii="Book Antiqua" w:eastAsia="Times New Roman" w:hAnsi="Book Antiqua"/>
          <w:b/>
          <w:sz w:val="24"/>
          <w:szCs w:val="24"/>
          <w:lang w:val="en-US" w:eastAsia="en-US"/>
        </w:rPr>
        <w:t xml:space="preserve"> S</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Kuramoto</w:t>
      </w:r>
      <w:proofErr w:type="spellEnd"/>
      <w:r w:rsidRPr="00EB4105">
        <w:rPr>
          <w:rFonts w:ascii="Book Antiqua" w:eastAsia="Times New Roman" w:hAnsi="Book Antiqua"/>
          <w:sz w:val="24"/>
          <w:szCs w:val="24"/>
          <w:lang w:val="en-US" w:eastAsia="en-US"/>
        </w:rPr>
        <w:t xml:space="preserve"> Y, </w:t>
      </w:r>
      <w:proofErr w:type="spellStart"/>
      <w:r w:rsidRPr="00EB4105">
        <w:rPr>
          <w:rFonts w:ascii="Book Antiqua" w:eastAsia="Times New Roman" w:hAnsi="Book Antiqua"/>
          <w:sz w:val="24"/>
          <w:szCs w:val="24"/>
          <w:lang w:val="en-US" w:eastAsia="en-US"/>
        </w:rPr>
        <w:t>Koyanagi</w:t>
      </w:r>
      <w:proofErr w:type="spellEnd"/>
      <w:r w:rsidRPr="00EB4105">
        <w:rPr>
          <w:rFonts w:ascii="Book Antiqua" w:eastAsia="Times New Roman" w:hAnsi="Book Antiqua"/>
          <w:sz w:val="24"/>
          <w:szCs w:val="24"/>
          <w:lang w:val="en-US" w:eastAsia="en-US"/>
        </w:rPr>
        <w:t xml:space="preserve"> S, </w:t>
      </w:r>
      <w:proofErr w:type="spellStart"/>
      <w:r w:rsidRPr="00EB4105">
        <w:rPr>
          <w:rFonts w:ascii="Book Antiqua" w:eastAsia="Times New Roman" w:hAnsi="Book Antiqua"/>
          <w:sz w:val="24"/>
          <w:szCs w:val="24"/>
          <w:lang w:val="en-US" w:eastAsia="en-US"/>
        </w:rPr>
        <w:t>Oishi</w:t>
      </w:r>
      <w:proofErr w:type="spellEnd"/>
      <w:r w:rsidRPr="00EB4105">
        <w:rPr>
          <w:rFonts w:ascii="Book Antiqua" w:eastAsia="Times New Roman" w:hAnsi="Book Antiqua"/>
          <w:sz w:val="24"/>
          <w:szCs w:val="24"/>
          <w:lang w:val="en-US" w:eastAsia="en-US"/>
        </w:rPr>
        <w:t xml:space="preserve"> K, </w:t>
      </w:r>
      <w:proofErr w:type="spellStart"/>
      <w:r w:rsidRPr="00EB4105">
        <w:rPr>
          <w:rFonts w:ascii="Book Antiqua" w:eastAsia="Times New Roman" w:hAnsi="Book Antiqua"/>
          <w:sz w:val="24"/>
          <w:szCs w:val="24"/>
          <w:lang w:val="en-US" w:eastAsia="en-US"/>
        </w:rPr>
        <w:t>Fujiki</w:t>
      </w:r>
      <w:proofErr w:type="spellEnd"/>
      <w:r w:rsidRPr="00EB4105">
        <w:rPr>
          <w:rFonts w:ascii="Book Antiqua" w:eastAsia="Times New Roman" w:hAnsi="Book Antiqua"/>
          <w:sz w:val="24"/>
          <w:szCs w:val="24"/>
          <w:lang w:val="en-US" w:eastAsia="en-US"/>
        </w:rPr>
        <w:t xml:space="preserve"> J, Matsunaga N, Ikeda E, </w:t>
      </w:r>
      <w:proofErr w:type="spellStart"/>
      <w:r w:rsidRPr="00EB4105">
        <w:rPr>
          <w:rFonts w:ascii="Book Antiqua" w:eastAsia="Times New Roman" w:hAnsi="Book Antiqua"/>
          <w:sz w:val="24"/>
          <w:szCs w:val="24"/>
          <w:lang w:val="en-US" w:eastAsia="en-US"/>
        </w:rPr>
        <w:t>Ohdo</w:t>
      </w:r>
      <w:proofErr w:type="spellEnd"/>
      <w:r w:rsidRPr="00EB4105">
        <w:rPr>
          <w:rFonts w:ascii="Book Antiqua" w:eastAsia="Times New Roman" w:hAnsi="Book Antiqua"/>
          <w:sz w:val="24"/>
          <w:szCs w:val="24"/>
          <w:lang w:val="en-US" w:eastAsia="en-US"/>
        </w:rPr>
        <w:t xml:space="preserve"> S, </w:t>
      </w:r>
      <w:proofErr w:type="spellStart"/>
      <w:r w:rsidRPr="00EB4105">
        <w:rPr>
          <w:rFonts w:ascii="Book Antiqua" w:eastAsia="Times New Roman" w:hAnsi="Book Antiqua"/>
          <w:sz w:val="24"/>
          <w:szCs w:val="24"/>
          <w:lang w:val="en-US" w:eastAsia="en-US"/>
        </w:rPr>
        <w:t>Shimeno</w:t>
      </w:r>
      <w:proofErr w:type="spellEnd"/>
      <w:r w:rsidRPr="00EB4105">
        <w:rPr>
          <w:rFonts w:ascii="Book Antiqua" w:eastAsia="Times New Roman" w:hAnsi="Book Antiqua"/>
          <w:sz w:val="24"/>
          <w:szCs w:val="24"/>
          <w:lang w:val="en-US" w:eastAsia="en-US"/>
        </w:rPr>
        <w:t xml:space="preserve"> H, </w:t>
      </w:r>
      <w:proofErr w:type="spellStart"/>
      <w:r w:rsidRPr="00EB4105">
        <w:rPr>
          <w:rFonts w:ascii="Book Antiqua" w:eastAsia="Times New Roman" w:hAnsi="Book Antiqua"/>
          <w:sz w:val="24"/>
          <w:szCs w:val="24"/>
          <w:lang w:val="en-US" w:eastAsia="en-US"/>
        </w:rPr>
        <w:t>Soeda</w:t>
      </w:r>
      <w:proofErr w:type="spellEnd"/>
      <w:r w:rsidRPr="00EB4105">
        <w:rPr>
          <w:rFonts w:ascii="Book Antiqua" w:eastAsia="Times New Roman" w:hAnsi="Book Antiqua"/>
          <w:sz w:val="24"/>
          <w:szCs w:val="24"/>
          <w:lang w:val="en-US" w:eastAsia="en-US"/>
        </w:rPr>
        <w:t xml:space="preserve"> S. Peroxisome proliferator-activated receptor-</w:t>
      </w:r>
      <w:r w:rsidRPr="00EB4105">
        <w:rPr>
          <w:rFonts w:ascii="Book Antiqua" w:eastAsia="Times New Roman" w:hAnsi="Book Antiqua"/>
          <w:sz w:val="24"/>
          <w:szCs w:val="24"/>
          <w:lang w:eastAsia="en-US"/>
        </w:rPr>
        <w:t>á</w:t>
      </w:r>
      <w:r w:rsidRPr="00EB4105">
        <w:rPr>
          <w:rFonts w:ascii="Book Antiqua" w:eastAsia="Times New Roman" w:hAnsi="Book Antiqua"/>
          <w:sz w:val="24"/>
          <w:szCs w:val="24"/>
          <w:lang w:val="en-US" w:eastAsia="en-US"/>
        </w:rPr>
        <w:t xml:space="preserve"> mediates high-fat, diet-enhanced daily oscillation of plasminogen activator inhibitor-1 activity in mice. </w:t>
      </w:r>
      <w:proofErr w:type="spellStart"/>
      <w:r w:rsidRPr="00EB4105">
        <w:rPr>
          <w:rFonts w:ascii="Book Antiqua" w:eastAsia="Times New Roman" w:hAnsi="Book Antiqua"/>
          <w:i/>
          <w:sz w:val="24"/>
          <w:szCs w:val="24"/>
          <w:lang w:val="en-US" w:eastAsia="en-US"/>
        </w:rPr>
        <w:lastRenderedPageBreak/>
        <w:t>Chronobiol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Int</w:t>
      </w:r>
      <w:proofErr w:type="spellEnd"/>
      <w:r w:rsidRPr="00EB4105">
        <w:rPr>
          <w:rFonts w:ascii="Book Antiqua" w:eastAsia="Times New Roman" w:hAnsi="Book Antiqua"/>
          <w:sz w:val="24"/>
          <w:szCs w:val="24"/>
          <w:lang w:val="en-US" w:eastAsia="en-US"/>
        </w:rPr>
        <w:t xml:space="preserve"> 2010</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27</w:t>
      </w:r>
      <w:r w:rsidRPr="00EB4105">
        <w:rPr>
          <w:rFonts w:ascii="Book Antiqua" w:eastAsia="Times New Roman" w:hAnsi="Book Antiqua"/>
          <w:sz w:val="24"/>
          <w:szCs w:val="24"/>
          <w:lang w:val="en-US" w:eastAsia="en-US"/>
        </w:rPr>
        <w:t>: 1735-1753 [PMID: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20969520  DOI: 10.3109/07420528.2010.515324]</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r w:rsidRPr="00EB4105">
        <w:rPr>
          <w:rFonts w:ascii="Book Antiqua" w:eastAsia="Times New Roman" w:hAnsi="Book Antiqua"/>
          <w:b/>
          <w:sz w:val="24"/>
          <w:szCs w:val="24"/>
          <w:lang w:val="en-US" w:eastAsia="en-US"/>
        </w:rPr>
        <w:t xml:space="preserve">Maury E, </w:t>
      </w:r>
      <w:r w:rsidRPr="00EB4105">
        <w:rPr>
          <w:rFonts w:ascii="Book Antiqua" w:eastAsia="Times New Roman" w:hAnsi="Book Antiqua"/>
          <w:sz w:val="24"/>
          <w:szCs w:val="24"/>
          <w:lang w:val="en-US" w:eastAsia="en-US"/>
        </w:rPr>
        <w:t xml:space="preserve">Ramsey KM, Bass J. Circadian rhythms and metabolic syndrome: from experimental genetics to human disease. </w:t>
      </w:r>
      <w:proofErr w:type="spellStart"/>
      <w:r w:rsidRPr="00EB4105">
        <w:rPr>
          <w:rFonts w:ascii="Book Antiqua" w:eastAsia="Times New Roman" w:hAnsi="Book Antiqua"/>
          <w:i/>
          <w:sz w:val="24"/>
          <w:szCs w:val="24"/>
          <w:lang w:val="en-US" w:eastAsia="en-US"/>
        </w:rPr>
        <w:t>Circ</w:t>
      </w:r>
      <w:proofErr w:type="spellEnd"/>
      <w:r w:rsidRPr="00EB4105">
        <w:rPr>
          <w:rFonts w:ascii="Book Antiqua" w:eastAsia="Times New Roman" w:hAnsi="Book Antiqua"/>
          <w:i/>
          <w:sz w:val="24"/>
          <w:szCs w:val="24"/>
          <w:lang w:val="en-US" w:eastAsia="en-US"/>
        </w:rPr>
        <w:t xml:space="preserve"> Res</w:t>
      </w:r>
      <w:r w:rsidRPr="00EB4105">
        <w:rPr>
          <w:rFonts w:ascii="Book Antiqua" w:eastAsia="Times New Roman" w:hAnsi="Book Antiqua"/>
          <w:sz w:val="24"/>
          <w:szCs w:val="24"/>
          <w:lang w:val="en-US" w:eastAsia="en-US"/>
        </w:rPr>
        <w:t xml:space="preserve"> 2010;</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106:</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447-</w:t>
      </w:r>
      <w:r w:rsidRPr="00EB4105">
        <w:rPr>
          <w:rFonts w:ascii="Book Antiqua" w:hAnsi="Book Antiqua"/>
          <w:sz w:val="24"/>
          <w:szCs w:val="24"/>
          <w:lang w:val="en-US" w:eastAsia="zh-CN"/>
        </w:rPr>
        <w:t>4</w:t>
      </w:r>
      <w:r w:rsidRPr="00EB4105">
        <w:rPr>
          <w:rFonts w:ascii="Book Antiqua" w:eastAsia="Times New Roman" w:hAnsi="Book Antiqua"/>
          <w:sz w:val="24"/>
          <w:szCs w:val="24"/>
          <w:lang w:val="en-US" w:eastAsia="en-US"/>
        </w:rPr>
        <w:t>62 [PMID: 20167942  DOI: 10.1161/CIRCRESAHA.109.208355]</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r w:rsidRPr="00EB4105">
        <w:rPr>
          <w:rFonts w:ascii="Book Antiqua" w:eastAsia="Times New Roman" w:hAnsi="Book Antiqua"/>
          <w:b/>
          <w:sz w:val="24"/>
          <w:szCs w:val="24"/>
          <w:lang w:val="en-US" w:eastAsia="en-US"/>
        </w:rPr>
        <w:t>Feng D,</w:t>
      </w:r>
      <w:r w:rsidRPr="00EB4105">
        <w:rPr>
          <w:rFonts w:ascii="Book Antiqua" w:eastAsia="Times New Roman" w:hAnsi="Book Antiqua"/>
          <w:sz w:val="24"/>
          <w:szCs w:val="24"/>
          <w:lang w:val="en-US" w:eastAsia="en-US"/>
        </w:rPr>
        <w:t xml:space="preserve"> Liu T, Sun Z, </w:t>
      </w:r>
      <w:proofErr w:type="spellStart"/>
      <w:r w:rsidRPr="00EB4105">
        <w:rPr>
          <w:rFonts w:ascii="Book Antiqua" w:eastAsia="Times New Roman" w:hAnsi="Book Antiqua"/>
          <w:sz w:val="24"/>
          <w:szCs w:val="24"/>
          <w:lang w:val="en-US" w:eastAsia="en-US"/>
        </w:rPr>
        <w:t>Bugge</w:t>
      </w:r>
      <w:proofErr w:type="spellEnd"/>
      <w:r w:rsidRPr="00EB4105">
        <w:rPr>
          <w:rFonts w:ascii="Book Antiqua" w:eastAsia="Times New Roman" w:hAnsi="Book Antiqua"/>
          <w:sz w:val="24"/>
          <w:szCs w:val="24"/>
          <w:lang w:val="en-US" w:eastAsia="en-US"/>
        </w:rPr>
        <w:t xml:space="preserve"> A, </w:t>
      </w:r>
      <w:proofErr w:type="spellStart"/>
      <w:r w:rsidRPr="00EB4105">
        <w:rPr>
          <w:rFonts w:ascii="Book Antiqua" w:eastAsia="Times New Roman" w:hAnsi="Book Antiqua"/>
          <w:sz w:val="24"/>
          <w:szCs w:val="24"/>
          <w:lang w:val="en-US" w:eastAsia="en-US"/>
        </w:rPr>
        <w:t>Mullican</w:t>
      </w:r>
      <w:proofErr w:type="spellEnd"/>
      <w:r w:rsidRPr="00EB4105">
        <w:rPr>
          <w:rFonts w:ascii="Book Antiqua" w:eastAsia="Times New Roman" w:hAnsi="Book Antiqua"/>
          <w:sz w:val="24"/>
          <w:szCs w:val="24"/>
          <w:lang w:val="en-US" w:eastAsia="en-US"/>
        </w:rPr>
        <w:t xml:space="preserve"> SE, </w:t>
      </w:r>
      <w:proofErr w:type="spellStart"/>
      <w:r w:rsidRPr="00EB4105">
        <w:rPr>
          <w:rFonts w:ascii="Book Antiqua" w:eastAsia="Times New Roman" w:hAnsi="Book Antiqua"/>
          <w:sz w:val="24"/>
          <w:szCs w:val="24"/>
          <w:lang w:val="en-US" w:eastAsia="en-US"/>
        </w:rPr>
        <w:t>Alenghat</w:t>
      </w:r>
      <w:proofErr w:type="spellEnd"/>
      <w:r w:rsidRPr="00EB4105">
        <w:rPr>
          <w:rFonts w:ascii="Book Antiqua" w:eastAsia="Times New Roman" w:hAnsi="Book Antiqua"/>
          <w:sz w:val="24"/>
          <w:szCs w:val="24"/>
          <w:lang w:val="en-US" w:eastAsia="en-US"/>
        </w:rPr>
        <w:t xml:space="preserve"> T, Liu XS, Lazar MA</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A circadian rhythm orchestrated by histone </w:t>
      </w:r>
      <w:proofErr w:type="spellStart"/>
      <w:r w:rsidRPr="00EB4105">
        <w:rPr>
          <w:rFonts w:ascii="Book Antiqua" w:eastAsia="Times New Roman" w:hAnsi="Book Antiqua"/>
          <w:sz w:val="24"/>
          <w:szCs w:val="24"/>
          <w:lang w:val="en-US" w:eastAsia="en-US"/>
        </w:rPr>
        <w:t>deacetylase</w:t>
      </w:r>
      <w:proofErr w:type="spellEnd"/>
      <w:r w:rsidRPr="00EB4105">
        <w:rPr>
          <w:rFonts w:ascii="Book Antiqua" w:eastAsia="Times New Roman" w:hAnsi="Book Antiqua"/>
          <w:sz w:val="24"/>
          <w:szCs w:val="24"/>
          <w:lang w:val="en-US" w:eastAsia="en-US"/>
        </w:rPr>
        <w:t xml:space="preserve"> 3 controls hepatic lipid metabolism. </w:t>
      </w:r>
      <w:r w:rsidRPr="00EB4105">
        <w:rPr>
          <w:rFonts w:ascii="Book Antiqua" w:eastAsia="Times New Roman" w:hAnsi="Book Antiqua"/>
          <w:i/>
          <w:sz w:val="24"/>
          <w:szCs w:val="24"/>
          <w:lang w:val="en-US" w:eastAsia="en-US"/>
        </w:rPr>
        <w:t>Science</w:t>
      </w:r>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331</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1315-</w:t>
      </w:r>
      <w:r w:rsidRPr="00EB4105">
        <w:rPr>
          <w:rFonts w:ascii="Book Antiqua" w:hAnsi="Book Antiqua"/>
          <w:sz w:val="24"/>
          <w:szCs w:val="24"/>
          <w:lang w:val="en-US" w:eastAsia="zh-CN"/>
        </w:rPr>
        <w:t>131</w:t>
      </w:r>
      <w:r w:rsidRPr="00EB4105">
        <w:rPr>
          <w:rFonts w:ascii="Book Antiqua" w:eastAsia="Times New Roman" w:hAnsi="Book Antiqua"/>
          <w:sz w:val="24"/>
          <w:szCs w:val="24"/>
          <w:lang w:val="en-US" w:eastAsia="en-US"/>
        </w:rPr>
        <w:t xml:space="preserve">9 [PMID: </w:t>
      </w:r>
      <w:r w:rsidRPr="00EB4105">
        <w:rPr>
          <w:rStyle w:val="apple-style-span"/>
          <w:rFonts w:ascii="Book Antiqua" w:hAnsi="Book Antiqua" w:cs="Arial"/>
          <w:sz w:val="24"/>
          <w:szCs w:val="24"/>
          <w:lang w:val="en-US"/>
        </w:rPr>
        <w:t>21393543</w:t>
      </w:r>
      <w:r w:rsidRPr="00EB4105">
        <w:rPr>
          <w:rStyle w:val="apple-style-span"/>
          <w:rFonts w:ascii="Book Antiqua" w:hAnsi="Book Antiqua" w:cs="Arial"/>
          <w:sz w:val="24"/>
          <w:szCs w:val="24"/>
          <w:lang w:val="en-US" w:eastAsia="zh-CN"/>
        </w:rPr>
        <w:t xml:space="preserve">  </w:t>
      </w:r>
      <w:r w:rsidRPr="00EB4105">
        <w:rPr>
          <w:rFonts w:ascii="Book Antiqua" w:eastAsia="Times New Roman" w:hAnsi="Book Antiqua"/>
          <w:sz w:val="24"/>
          <w:szCs w:val="24"/>
          <w:lang w:val="en-US" w:eastAsia="en-US"/>
        </w:rPr>
        <w:t>DOI:</w:t>
      </w:r>
      <w:r w:rsidRPr="00EB4105">
        <w:rPr>
          <w:rFonts w:ascii="Book Antiqua" w:hAnsi="Book Antiqua" w:cs="Arial"/>
          <w:sz w:val="24"/>
          <w:szCs w:val="24"/>
          <w:lang w:val="en-US"/>
        </w:rPr>
        <w:t xml:space="preserve"> </w:t>
      </w:r>
      <w:r w:rsidRPr="00EB4105">
        <w:rPr>
          <w:rStyle w:val="apple-style-span"/>
          <w:rFonts w:ascii="Book Antiqua" w:hAnsi="Book Antiqua" w:cs="Arial"/>
          <w:sz w:val="24"/>
          <w:szCs w:val="24"/>
          <w:lang w:val="en-US"/>
        </w:rPr>
        <w:t>10.1126/science.1198125</w:t>
      </w:r>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proofErr w:type="spellStart"/>
      <w:r w:rsidRPr="00EB4105">
        <w:rPr>
          <w:rFonts w:ascii="Book Antiqua" w:eastAsia="MS Mincho" w:hAnsi="Book Antiqua"/>
          <w:b/>
          <w:sz w:val="24"/>
          <w:szCs w:val="24"/>
          <w:lang w:val="en-US" w:eastAsia="ja-JP"/>
        </w:rPr>
        <w:t>Cretenet</w:t>
      </w:r>
      <w:proofErr w:type="spellEnd"/>
      <w:r w:rsidRPr="00EB4105">
        <w:rPr>
          <w:rFonts w:ascii="Book Antiqua" w:eastAsia="MS Mincho" w:hAnsi="Book Antiqua"/>
          <w:b/>
          <w:sz w:val="24"/>
          <w:szCs w:val="24"/>
          <w:lang w:val="en-US" w:eastAsia="ja-JP"/>
        </w:rPr>
        <w:t xml:space="preserve"> G</w:t>
      </w:r>
      <w:r w:rsidRPr="00EB4105">
        <w:rPr>
          <w:rFonts w:ascii="Book Antiqua" w:eastAsia="MS Mincho" w:hAnsi="Book Antiqua"/>
          <w:sz w:val="24"/>
          <w:szCs w:val="24"/>
          <w:lang w:val="en-US" w:eastAsia="ja-JP"/>
        </w:rPr>
        <w:t xml:space="preserve">, Le </w:t>
      </w:r>
      <w:proofErr w:type="spellStart"/>
      <w:r w:rsidRPr="00EB4105">
        <w:rPr>
          <w:rFonts w:ascii="Book Antiqua" w:eastAsia="MS Mincho" w:hAnsi="Book Antiqua"/>
          <w:sz w:val="24"/>
          <w:szCs w:val="24"/>
          <w:lang w:val="en-US" w:eastAsia="ja-JP"/>
        </w:rPr>
        <w:t>Clech</w:t>
      </w:r>
      <w:proofErr w:type="spellEnd"/>
      <w:r w:rsidRPr="00EB4105">
        <w:rPr>
          <w:rFonts w:ascii="Book Antiqua" w:eastAsia="MS Mincho" w:hAnsi="Book Antiqua"/>
          <w:sz w:val="24"/>
          <w:szCs w:val="24"/>
          <w:lang w:val="en-US" w:eastAsia="ja-JP"/>
        </w:rPr>
        <w:t xml:space="preserve"> M, </w:t>
      </w:r>
      <w:proofErr w:type="spellStart"/>
      <w:r w:rsidRPr="00EB4105">
        <w:rPr>
          <w:rFonts w:ascii="Book Antiqua" w:eastAsia="MS Mincho" w:hAnsi="Book Antiqua"/>
          <w:sz w:val="24"/>
          <w:szCs w:val="24"/>
          <w:lang w:val="en-US" w:eastAsia="ja-JP"/>
        </w:rPr>
        <w:t>Gachon</w:t>
      </w:r>
      <w:proofErr w:type="spellEnd"/>
      <w:r w:rsidRPr="00EB4105">
        <w:rPr>
          <w:rFonts w:ascii="Book Antiqua" w:eastAsia="MS Mincho" w:hAnsi="Book Antiqua"/>
          <w:sz w:val="24"/>
          <w:szCs w:val="24"/>
          <w:lang w:val="en-US" w:eastAsia="ja-JP"/>
        </w:rPr>
        <w:t xml:space="preserve"> F. Circadian clock-coordinated 12 </w:t>
      </w:r>
      <w:proofErr w:type="spellStart"/>
      <w:r w:rsidRPr="00EB4105">
        <w:rPr>
          <w:rFonts w:ascii="Book Antiqua" w:eastAsia="MS Mincho" w:hAnsi="Book Antiqua"/>
          <w:sz w:val="24"/>
          <w:szCs w:val="24"/>
          <w:lang w:val="en-US" w:eastAsia="ja-JP"/>
        </w:rPr>
        <w:t>Hr</w:t>
      </w:r>
      <w:proofErr w:type="spellEnd"/>
      <w:r w:rsidRPr="00EB4105">
        <w:rPr>
          <w:rFonts w:ascii="Book Antiqua" w:eastAsia="MS Mincho" w:hAnsi="Book Antiqua"/>
          <w:sz w:val="24"/>
          <w:szCs w:val="24"/>
          <w:lang w:val="en-US" w:eastAsia="ja-JP"/>
        </w:rPr>
        <w:t xml:space="preserve"> period rhythmic activation of the IRE1alpha pathway controls lipid metabolism in mouse liver. </w:t>
      </w:r>
      <w:r w:rsidRPr="00EB4105">
        <w:rPr>
          <w:rFonts w:ascii="Book Antiqua" w:eastAsia="MS Mincho" w:hAnsi="Book Antiqua"/>
          <w:i/>
          <w:sz w:val="24"/>
          <w:szCs w:val="24"/>
          <w:lang w:val="en-US" w:eastAsia="ja-JP"/>
        </w:rPr>
        <w:t xml:space="preserve">Cell </w:t>
      </w:r>
      <w:proofErr w:type="spellStart"/>
      <w:r w:rsidRPr="00EB4105">
        <w:rPr>
          <w:rFonts w:ascii="Book Antiqua" w:eastAsia="MS Mincho" w:hAnsi="Book Antiqua"/>
          <w:i/>
          <w:sz w:val="24"/>
          <w:szCs w:val="24"/>
          <w:lang w:val="en-US" w:eastAsia="ja-JP"/>
        </w:rPr>
        <w:t>Metab</w:t>
      </w:r>
      <w:proofErr w:type="spellEnd"/>
      <w:r w:rsidRPr="00EB4105">
        <w:rPr>
          <w:rFonts w:ascii="Book Antiqua" w:eastAsia="MS Mincho" w:hAnsi="Book Antiqua"/>
          <w:sz w:val="24"/>
          <w:szCs w:val="24"/>
          <w:lang w:val="en-US" w:eastAsia="ja-JP"/>
        </w:rPr>
        <w:t xml:space="preserve"> </w:t>
      </w:r>
      <w:r w:rsidRPr="00EB4105">
        <w:rPr>
          <w:rFonts w:ascii="Book Antiqua" w:hAnsi="Book Antiqua"/>
          <w:sz w:val="24"/>
          <w:szCs w:val="24"/>
          <w:lang w:val="en-US" w:eastAsia="zh-CN"/>
        </w:rPr>
        <w:t xml:space="preserve">2010; </w:t>
      </w:r>
      <w:r w:rsidRPr="00EB4105">
        <w:rPr>
          <w:rFonts w:ascii="Book Antiqua" w:eastAsia="MS Mincho" w:hAnsi="Book Antiqua"/>
          <w:b/>
          <w:sz w:val="24"/>
          <w:szCs w:val="24"/>
          <w:lang w:val="en-US" w:eastAsia="ja-JP"/>
        </w:rPr>
        <w:t>11</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 xml:space="preserve">47-57 </w:t>
      </w:r>
      <w:r w:rsidRPr="00EB4105">
        <w:rPr>
          <w:rFonts w:ascii="Book Antiqua" w:eastAsia="Times New Roman" w:hAnsi="Book Antiqua"/>
          <w:sz w:val="24"/>
          <w:szCs w:val="24"/>
          <w:lang w:val="en-US" w:eastAsia="en-US"/>
        </w:rPr>
        <w:t>[PMID:</w:t>
      </w:r>
      <w:r w:rsidRPr="00EB4105">
        <w:rPr>
          <w:rFonts w:ascii="Book Antiqua" w:hAnsi="Book Antiqua" w:cs="Arial"/>
          <w:sz w:val="24"/>
          <w:szCs w:val="24"/>
          <w:lang w:val="en-US"/>
        </w:rPr>
        <w:t xml:space="preserve"> </w:t>
      </w:r>
      <w:r w:rsidRPr="00EB4105">
        <w:rPr>
          <w:rStyle w:val="apple-style-span"/>
          <w:rFonts w:ascii="Book Antiqua" w:hAnsi="Book Antiqua" w:cs="Arial"/>
          <w:sz w:val="24"/>
          <w:szCs w:val="24"/>
          <w:lang w:val="en-US"/>
        </w:rPr>
        <w:t xml:space="preserve">20074527  </w:t>
      </w:r>
      <w:r w:rsidRPr="00EB4105">
        <w:rPr>
          <w:rFonts w:ascii="Book Antiqua" w:eastAsia="Times New Roman" w:hAnsi="Book Antiqua"/>
          <w:sz w:val="24"/>
          <w:szCs w:val="24"/>
          <w:lang w:val="en-US" w:eastAsia="en-US"/>
        </w:rPr>
        <w:t>DOI:</w:t>
      </w:r>
      <w:r w:rsidRPr="00EB4105">
        <w:rPr>
          <w:rFonts w:ascii="Book Antiqua" w:hAnsi="Book Antiqua" w:cs="Arial"/>
          <w:sz w:val="24"/>
          <w:szCs w:val="24"/>
          <w:lang w:val="en-US"/>
        </w:rPr>
        <w:t xml:space="preserve"> </w:t>
      </w:r>
      <w:r w:rsidRPr="00EB4105">
        <w:rPr>
          <w:rStyle w:val="apple-style-span"/>
          <w:rFonts w:ascii="Book Antiqua" w:hAnsi="Book Antiqua" w:cs="Arial"/>
          <w:sz w:val="24"/>
          <w:szCs w:val="24"/>
          <w:lang w:val="en-US"/>
        </w:rPr>
        <w:t>10.1016/j.cmet.2009.11.002</w:t>
      </w:r>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r w:rsidRPr="00EB4105">
        <w:rPr>
          <w:rFonts w:ascii="Book Antiqua" w:eastAsia="MS Mincho" w:hAnsi="Book Antiqua"/>
          <w:b/>
          <w:sz w:val="24"/>
          <w:szCs w:val="24"/>
          <w:lang w:val="en-US" w:eastAsia="ja-JP"/>
        </w:rPr>
        <w:t xml:space="preserve">Le </w:t>
      </w:r>
      <w:proofErr w:type="spellStart"/>
      <w:r w:rsidRPr="00EB4105">
        <w:rPr>
          <w:rFonts w:ascii="Book Antiqua" w:eastAsia="MS Mincho" w:hAnsi="Book Antiqua"/>
          <w:b/>
          <w:sz w:val="24"/>
          <w:szCs w:val="24"/>
          <w:lang w:val="en-US" w:eastAsia="ja-JP"/>
        </w:rPr>
        <w:t>Martelot</w:t>
      </w:r>
      <w:proofErr w:type="spellEnd"/>
      <w:r w:rsidRPr="00EB4105">
        <w:rPr>
          <w:rFonts w:ascii="Book Antiqua" w:eastAsia="MS Mincho" w:hAnsi="Book Antiqua"/>
          <w:b/>
          <w:sz w:val="24"/>
          <w:szCs w:val="24"/>
          <w:lang w:val="en-US" w:eastAsia="ja-JP"/>
        </w:rPr>
        <w:t xml:space="preserve"> G</w:t>
      </w:r>
      <w:r w:rsidRPr="00EB4105">
        <w:rPr>
          <w:rFonts w:ascii="Book Antiqua" w:eastAsia="MS Mincho" w:hAnsi="Book Antiqua"/>
          <w:sz w:val="24"/>
          <w:szCs w:val="24"/>
          <w:lang w:val="en-US" w:eastAsia="ja-JP"/>
        </w:rPr>
        <w:t xml:space="preserve">, Claudel T, </w:t>
      </w:r>
      <w:proofErr w:type="spellStart"/>
      <w:r w:rsidRPr="00EB4105">
        <w:rPr>
          <w:rFonts w:ascii="Book Antiqua" w:eastAsia="MS Mincho" w:hAnsi="Book Antiqua"/>
          <w:sz w:val="24"/>
          <w:szCs w:val="24"/>
          <w:lang w:val="en-US" w:eastAsia="ja-JP"/>
        </w:rPr>
        <w:t>Gatfield</w:t>
      </w:r>
      <w:proofErr w:type="spellEnd"/>
      <w:r w:rsidRPr="00EB4105">
        <w:rPr>
          <w:rFonts w:ascii="Book Antiqua" w:eastAsia="MS Mincho" w:hAnsi="Book Antiqua"/>
          <w:sz w:val="24"/>
          <w:szCs w:val="24"/>
          <w:lang w:val="en-US" w:eastAsia="ja-JP"/>
        </w:rPr>
        <w:t xml:space="preserve"> D, </w:t>
      </w:r>
      <w:proofErr w:type="spellStart"/>
      <w:r w:rsidRPr="00EB4105">
        <w:rPr>
          <w:rFonts w:ascii="Book Antiqua" w:eastAsia="MS Mincho" w:hAnsi="Book Antiqua"/>
          <w:sz w:val="24"/>
          <w:szCs w:val="24"/>
          <w:lang w:val="en-US" w:eastAsia="ja-JP"/>
        </w:rPr>
        <w:t>Schaad</w:t>
      </w:r>
      <w:proofErr w:type="spellEnd"/>
      <w:r w:rsidRPr="00EB4105">
        <w:rPr>
          <w:rFonts w:ascii="Book Antiqua" w:eastAsia="MS Mincho" w:hAnsi="Book Antiqua"/>
          <w:sz w:val="24"/>
          <w:szCs w:val="24"/>
          <w:lang w:val="en-US" w:eastAsia="ja-JP"/>
        </w:rPr>
        <w:t xml:space="preserve"> O, </w:t>
      </w:r>
      <w:proofErr w:type="spellStart"/>
      <w:r w:rsidRPr="00EB4105">
        <w:rPr>
          <w:rFonts w:ascii="Book Antiqua" w:eastAsia="MS Mincho" w:hAnsi="Book Antiqua"/>
          <w:sz w:val="24"/>
          <w:szCs w:val="24"/>
          <w:lang w:val="en-US" w:eastAsia="ja-JP"/>
        </w:rPr>
        <w:t>Kornmann</w:t>
      </w:r>
      <w:proofErr w:type="spellEnd"/>
      <w:r w:rsidRPr="00EB4105">
        <w:rPr>
          <w:rFonts w:ascii="Book Antiqua" w:eastAsia="MS Mincho" w:hAnsi="Book Antiqua"/>
          <w:sz w:val="24"/>
          <w:szCs w:val="24"/>
          <w:lang w:val="en-US" w:eastAsia="ja-JP"/>
        </w:rPr>
        <w:t xml:space="preserve"> B, </w:t>
      </w:r>
      <w:proofErr w:type="spellStart"/>
      <w:r w:rsidRPr="00EB4105">
        <w:rPr>
          <w:rFonts w:ascii="Book Antiqua" w:eastAsia="MS Mincho" w:hAnsi="Book Antiqua"/>
          <w:sz w:val="24"/>
          <w:szCs w:val="24"/>
          <w:lang w:val="en-US" w:eastAsia="ja-JP"/>
        </w:rPr>
        <w:t>Sasso</w:t>
      </w:r>
      <w:proofErr w:type="spellEnd"/>
      <w:r w:rsidRPr="00EB4105">
        <w:rPr>
          <w:rFonts w:ascii="Book Antiqua" w:eastAsia="MS Mincho" w:hAnsi="Book Antiqua"/>
          <w:sz w:val="24"/>
          <w:szCs w:val="24"/>
          <w:lang w:val="en-US" w:eastAsia="ja-JP"/>
        </w:rPr>
        <w:t xml:space="preserve"> GL, </w:t>
      </w:r>
      <w:proofErr w:type="spellStart"/>
      <w:r w:rsidRPr="00EB4105">
        <w:rPr>
          <w:rFonts w:ascii="Book Antiqua" w:eastAsia="MS Mincho" w:hAnsi="Book Antiqua"/>
          <w:sz w:val="24"/>
          <w:szCs w:val="24"/>
          <w:lang w:val="en-US" w:eastAsia="ja-JP"/>
        </w:rPr>
        <w:t>Moschetta</w:t>
      </w:r>
      <w:proofErr w:type="spellEnd"/>
      <w:r w:rsidRPr="00EB4105">
        <w:rPr>
          <w:rFonts w:ascii="Book Antiqua" w:eastAsia="MS Mincho" w:hAnsi="Book Antiqua"/>
          <w:sz w:val="24"/>
          <w:szCs w:val="24"/>
          <w:lang w:val="en-US" w:eastAsia="ja-JP"/>
        </w:rPr>
        <w:t xml:space="preserve"> A, </w:t>
      </w:r>
      <w:proofErr w:type="spellStart"/>
      <w:r w:rsidRPr="00EB4105">
        <w:rPr>
          <w:rFonts w:ascii="Book Antiqua" w:eastAsia="MS Mincho" w:hAnsi="Book Antiqua"/>
          <w:sz w:val="24"/>
          <w:szCs w:val="24"/>
          <w:lang w:val="en-US" w:eastAsia="ja-JP"/>
        </w:rPr>
        <w:t>Schibler</w:t>
      </w:r>
      <w:proofErr w:type="spellEnd"/>
      <w:r w:rsidRPr="00EB4105">
        <w:rPr>
          <w:rFonts w:ascii="Book Antiqua" w:eastAsia="MS Mincho" w:hAnsi="Book Antiqua"/>
          <w:sz w:val="24"/>
          <w:szCs w:val="24"/>
          <w:lang w:val="en-US" w:eastAsia="ja-JP"/>
        </w:rPr>
        <w:t xml:space="preserve"> U. REV-</w:t>
      </w:r>
      <w:proofErr w:type="spellStart"/>
      <w:r w:rsidRPr="00EB4105">
        <w:rPr>
          <w:rFonts w:ascii="Book Antiqua" w:eastAsia="MS Mincho" w:hAnsi="Book Antiqua"/>
          <w:sz w:val="24"/>
          <w:szCs w:val="24"/>
          <w:lang w:val="en-US" w:eastAsia="ja-JP"/>
        </w:rPr>
        <w:t>ERBalpha</w:t>
      </w:r>
      <w:proofErr w:type="spellEnd"/>
      <w:r w:rsidRPr="00EB4105">
        <w:rPr>
          <w:rFonts w:ascii="Book Antiqua" w:eastAsia="MS Mincho" w:hAnsi="Book Antiqua"/>
          <w:sz w:val="24"/>
          <w:szCs w:val="24"/>
          <w:lang w:val="en-US" w:eastAsia="ja-JP"/>
        </w:rPr>
        <w:t xml:space="preserve"> participates in circadian SREBP signaling and bile acid homeostasis. </w:t>
      </w:r>
      <w:proofErr w:type="spellStart"/>
      <w:r w:rsidRPr="00EB4105">
        <w:rPr>
          <w:rFonts w:ascii="Book Antiqua" w:eastAsia="MS Mincho" w:hAnsi="Book Antiqua"/>
          <w:i/>
          <w:sz w:val="24"/>
          <w:szCs w:val="24"/>
          <w:lang w:val="en-US" w:eastAsia="ja-JP"/>
        </w:rPr>
        <w:t>PLoS</w:t>
      </w:r>
      <w:proofErr w:type="spellEnd"/>
      <w:r w:rsidRPr="00EB4105">
        <w:rPr>
          <w:rFonts w:ascii="Book Antiqua" w:eastAsia="MS Mincho" w:hAnsi="Book Antiqua"/>
          <w:i/>
          <w:sz w:val="24"/>
          <w:szCs w:val="24"/>
          <w:lang w:val="en-US" w:eastAsia="ja-JP"/>
        </w:rPr>
        <w:t xml:space="preserve"> </w:t>
      </w:r>
      <w:proofErr w:type="spellStart"/>
      <w:r w:rsidRPr="00EB4105">
        <w:rPr>
          <w:rFonts w:ascii="Book Antiqua" w:eastAsia="MS Mincho" w:hAnsi="Book Antiqua"/>
          <w:i/>
          <w:sz w:val="24"/>
          <w:szCs w:val="24"/>
          <w:lang w:val="en-US" w:eastAsia="ja-JP"/>
        </w:rPr>
        <w:t>Biol</w:t>
      </w:r>
      <w:proofErr w:type="spellEnd"/>
      <w:r w:rsidRPr="00EB4105">
        <w:rPr>
          <w:rFonts w:ascii="Book Antiqua" w:eastAsia="MS Mincho" w:hAnsi="Book Antiqua"/>
          <w:sz w:val="24"/>
          <w:szCs w:val="24"/>
          <w:lang w:val="en-US" w:eastAsia="ja-JP"/>
        </w:rPr>
        <w:t xml:space="preserve"> </w:t>
      </w:r>
      <w:r w:rsidRPr="00EB4105">
        <w:rPr>
          <w:rFonts w:ascii="Book Antiqua" w:hAnsi="Book Antiqua"/>
          <w:sz w:val="24"/>
          <w:szCs w:val="24"/>
          <w:lang w:val="en-US" w:eastAsia="zh-CN"/>
        </w:rPr>
        <w:t xml:space="preserve">2009; </w:t>
      </w:r>
      <w:r w:rsidRPr="00EB4105">
        <w:rPr>
          <w:rFonts w:ascii="Book Antiqua" w:eastAsia="MS Mincho" w:hAnsi="Book Antiqua"/>
          <w:b/>
          <w:sz w:val="24"/>
          <w:szCs w:val="24"/>
          <w:lang w:val="en-US" w:eastAsia="ja-JP"/>
        </w:rPr>
        <w:t>7</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 xml:space="preserve">e1000181 </w:t>
      </w:r>
      <w:r w:rsidRPr="00EB4105">
        <w:rPr>
          <w:rFonts w:ascii="Book Antiqua" w:eastAsia="Times New Roman" w:hAnsi="Book Antiqua"/>
          <w:sz w:val="24"/>
          <w:szCs w:val="24"/>
          <w:lang w:val="en-US" w:eastAsia="en-US"/>
        </w:rPr>
        <w:t>[PMID:</w:t>
      </w:r>
      <w:r w:rsidRPr="00EB4105">
        <w:rPr>
          <w:rStyle w:val="apple-style-span"/>
          <w:rFonts w:ascii="Book Antiqua" w:hAnsi="Book Antiqua" w:cs="Arial"/>
          <w:sz w:val="24"/>
          <w:szCs w:val="24"/>
          <w:lang w:val="en-US"/>
        </w:rPr>
        <w:t xml:space="preserve"> 19721697 </w:t>
      </w:r>
      <w:r w:rsidRPr="00EB4105">
        <w:rPr>
          <w:rFonts w:ascii="Book Antiqua" w:eastAsia="Times New Roman" w:hAnsi="Book Antiqua"/>
          <w:sz w:val="24"/>
          <w:szCs w:val="24"/>
          <w:lang w:val="en-US" w:eastAsia="en-US"/>
        </w:rPr>
        <w:t xml:space="preserve"> DOI:</w:t>
      </w:r>
      <w:r w:rsidRPr="00EB4105">
        <w:rPr>
          <w:rFonts w:ascii="Book Antiqua" w:hAnsi="Book Antiqua" w:cs="Arial"/>
          <w:sz w:val="24"/>
          <w:szCs w:val="24"/>
          <w:lang w:val="en-US"/>
        </w:rPr>
        <w:t xml:space="preserve"> </w:t>
      </w:r>
      <w:r w:rsidRPr="00EB4105">
        <w:rPr>
          <w:rStyle w:val="apple-style-span"/>
          <w:rFonts w:ascii="Book Antiqua" w:hAnsi="Book Antiqua" w:cs="Arial"/>
          <w:sz w:val="24"/>
          <w:szCs w:val="24"/>
          <w:lang w:val="en-US"/>
        </w:rPr>
        <w:t>10.1371/journal.pbio.1000181</w:t>
      </w:r>
      <w:r w:rsidRPr="00EB4105">
        <w:rPr>
          <w:rFonts w:ascii="Book Antiqua" w:eastAsia="Times New Roman" w:hAnsi="Book Antiqua"/>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Galman</w:t>
      </w:r>
      <w:proofErr w:type="spellEnd"/>
      <w:r w:rsidRPr="00EB4105">
        <w:rPr>
          <w:rFonts w:ascii="Book Antiqua" w:eastAsia="Times New Roman" w:hAnsi="Book Antiqua"/>
          <w:b/>
          <w:sz w:val="24"/>
          <w:szCs w:val="24"/>
          <w:lang w:val="en-US" w:eastAsia="en-US"/>
        </w:rPr>
        <w:t xml:space="preserve"> C</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Angelin</w:t>
      </w:r>
      <w:proofErr w:type="spellEnd"/>
      <w:r w:rsidRPr="00EB4105">
        <w:rPr>
          <w:rFonts w:ascii="Book Antiqua" w:eastAsia="Times New Roman" w:hAnsi="Book Antiqua"/>
          <w:sz w:val="24"/>
          <w:szCs w:val="24"/>
          <w:lang w:val="en-US" w:eastAsia="en-US"/>
        </w:rPr>
        <w:t xml:space="preserve"> B, </w:t>
      </w:r>
      <w:proofErr w:type="spellStart"/>
      <w:r w:rsidRPr="00EB4105">
        <w:rPr>
          <w:rFonts w:ascii="Book Antiqua" w:eastAsia="Times New Roman" w:hAnsi="Book Antiqua"/>
          <w:sz w:val="24"/>
          <w:szCs w:val="24"/>
          <w:lang w:val="en-US" w:eastAsia="en-US"/>
        </w:rPr>
        <w:t>Rudling</w:t>
      </w:r>
      <w:proofErr w:type="spellEnd"/>
      <w:r w:rsidRPr="00EB4105">
        <w:rPr>
          <w:rFonts w:ascii="Book Antiqua" w:eastAsia="Times New Roman" w:hAnsi="Book Antiqua"/>
          <w:sz w:val="24"/>
          <w:szCs w:val="24"/>
          <w:lang w:val="en-US" w:eastAsia="en-US"/>
        </w:rPr>
        <w:t xml:space="preserve"> M. Bile acid synthesis in humans has a rapid diurnal variation that is asynchronous with cholesterol synthesis. </w:t>
      </w:r>
      <w:r w:rsidRPr="00EB4105">
        <w:rPr>
          <w:rFonts w:ascii="Book Antiqua" w:eastAsia="Times New Roman" w:hAnsi="Book Antiqua"/>
          <w:i/>
          <w:sz w:val="24"/>
          <w:szCs w:val="24"/>
          <w:lang w:val="en-US" w:eastAsia="en-US"/>
        </w:rPr>
        <w:t>Gastroenterology</w:t>
      </w:r>
      <w:r w:rsidRPr="00EB4105">
        <w:rPr>
          <w:rFonts w:ascii="Book Antiqua" w:eastAsia="Times New Roman" w:hAnsi="Book Antiqua"/>
          <w:sz w:val="24"/>
          <w:szCs w:val="24"/>
          <w:lang w:val="en-US" w:eastAsia="en-US"/>
        </w:rPr>
        <w:t xml:space="preserve"> 2005</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129</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1445–1453 [</w:t>
      </w:r>
      <w:r w:rsidRPr="00EB4105">
        <w:rPr>
          <w:rFonts w:ascii="Book Antiqua" w:eastAsia="Times New Roman" w:hAnsi="Book Antiqua" w:cs="Calibri"/>
          <w:sz w:val="24"/>
          <w:szCs w:val="24"/>
          <w:lang w:val="en-US" w:eastAsia="en-US"/>
        </w:rPr>
        <w:t>PMID: 16285946</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18" w:history="1">
        <w:r w:rsidRPr="00EB4105">
          <w:rPr>
            <w:rFonts w:ascii="Book Antiqua" w:eastAsia="Times New Roman" w:hAnsi="Book Antiqua" w:cs="Calibri"/>
            <w:sz w:val="24"/>
            <w:szCs w:val="24"/>
            <w:lang w:val="en-US" w:eastAsia="en-US"/>
          </w:rPr>
          <w:t>10.1053/j.gastro.2005.09.009</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Zhang EE</w:t>
      </w:r>
      <w:r w:rsidRPr="00EB4105">
        <w:rPr>
          <w:rFonts w:ascii="Book Antiqua" w:eastAsia="Times New Roman" w:hAnsi="Book Antiqua"/>
          <w:sz w:val="24"/>
          <w:szCs w:val="24"/>
          <w:lang w:val="en-US" w:eastAsia="en-US"/>
        </w:rPr>
        <w:t xml:space="preserve">, Liu Y, Dentin R, </w:t>
      </w:r>
      <w:proofErr w:type="spellStart"/>
      <w:r w:rsidRPr="00EB4105">
        <w:rPr>
          <w:rFonts w:ascii="Book Antiqua" w:eastAsia="Times New Roman" w:hAnsi="Book Antiqua"/>
          <w:sz w:val="24"/>
          <w:szCs w:val="24"/>
          <w:lang w:val="en-US" w:eastAsia="en-US"/>
        </w:rPr>
        <w:t>Pongsawakul</w:t>
      </w:r>
      <w:proofErr w:type="spellEnd"/>
      <w:r w:rsidRPr="00EB4105">
        <w:rPr>
          <w:rFonts w:ascii="Book Antiqua" w:eastAsia="Times New Roman" w:hAnsi="Book Antiqua"/>
          <w:sz w:val="24"/>
          <w:szCs w:val="24"/>
          <w:lang w:val="en-US" w:eastAsia="en-US"/>
        </w:rPr>
        <w:t xml:space="preserve"> PY, Liu AC, </w:t>
      </w:r>
      <w:proofErr w:type="spellStart"/>
      <w:r w:rsidRPr="00EB4105">
        <w:rPr>
          <w:rFonts w:ascii="Book Antiqua" w:eastAsia="Times New Roman" w:hAnsi="Book Antiqua"/>
          <w:sz w:val="24"/>
          <w:szCs w:val="24"/>
          <w:lang w:val="en-US" w:eastAsia="en-US"/>
        </w:rPr>
        <w:t>Hirota</w:t>
      </w:r>
      <w:proofErr w:type="spellEnd"/>
      <w:r w:rsidRPr="00EB4105">
        <w:rPr>
          <w:rFonts w:ascii="Book Antiqua" w:eastAsia="Times New Roman" w:hAnsi="Book Antiqua"/>
          <w:sz w:val="24"/>
          <w:szCs w:val="24"/>
          <w:lang w:val="en-US" w:eastAsia="en-US"/>
        </w:rPr>
        <w:t xml:space="preserve"> T, </w:t>
      </w:r>
      <w:proofErr w:type="spellStart"/>
      <w:r w:rsidRPr="00EB4105">
        <w:rPr>
          <w:rFonts w:ascii="Book Antiqua" w:eastAsia="Times New Roman" w:hAnsi="Book Antiqua"/>
          <w:sz w:val="24"/>
          <w:szCs w:val="24"/>
          <w:lang w:val="en-US" w:eastAsia="en-US"/>
        </w:rPr>
        <w:t>Nusinow</w:t>
      </w:r>
      <w:proofErr w:type="spellEnd"/>
      <w:r w:rsidRPr="00EB4105">
        <w:rPr>
          <w:rFonts w:ascii="Book Antiqua" w:eastAsia="Times New Roman" w:hAnsi="Book Antiqua"/>
          <w:sz w:val="24"/>
          <w:szCs w:val="24"/>
          <w:lang w:val="en-US" w:eastAsia="en-US"/>
        </w:rPr>
        <w:t xml:space="preserve"> DA, Sun X, </w:t>
      </w:r>
      <w:proofErr w:type="spellStart"/>
      <w:r w:rsidRPr="00EB4105">
        <w:rPr>
          <w:rFonts w:ascii="Book Antiqua" w:eastAsia="Times New Roman" w:hAnsi="Book Antiqua"/>
          <w:sz w:val="24"/>
          <w:szCs w:val="24"/>
          <w:lang w:val="en-US" w:eastAsia="en-US"/>
        </w:rPr>
        <w:t>Landais</w:t>
      </w:r>
      <w:proofErr w:type="spellEnd"/>
      <w:r w:rsidRPr="00EB4105">
        <w:rPr>
          <w:rFonts w:ascii="Book Antiqua" w:eastAsia="Times New Roman" w:hAnsi="Book Antiqua"/>
          <w:sz w:val="24"/>
          <w:szCs w:val="24"/>
          <w:lang w:val="en-US" w:eastAsia="en-US"/>
        </w:rPr>
        <w:t xml:space="preserve"> S, Kodama Y, Brenner DA, </w:t>
      </w:r>
      <w:proofErr w:type="spellStart"/>
      <w:r w:rsidRPr="00EB4105">
        <w:rPr>
          <w:rFonts w:ascii="Book Antiqua" w:eastAsia="Times New Roman" w:hAnsi="Book Antiqua"/>
          <w:sz w:val="24"/>
          <w:szCs w:val="24"/>
          <w:lang w:val="en-US" w:eastAsia="en-US"/>
        </w:rPr>
        <w:t>Montminy</w:t>
      </w:r>
      <w:proofErr w:type="spellEnd"/>
      <w:r w:rsidRPr="00EB4105">
        <w:rPr>
          <w:rFonts w:ascii="Book Antiqua" w:eastAsia="Times New Roman" w:hAnsi="Book Antiqua"/>
          <w:sz w:val="24"/>
          <w:szCs w:val="24"/>
          <w:lang w:val="en-US" w:eastAsia="en-US"/>
        </w:rPr>
        <w:t xml:space="preserve"> M, Kay SA. </w:t>
      </w:r>
      <w:proofErr w:type="spellStart"/>
      <w:r w:rsidRPr="00EB4105">
        <w:rPr>
          <w:rFonts w:ascii="Book Antiqua" w:eastAsia="Times New Roman" w:hAnsi="Book Antiqua"/>
          <w:sz w:val="24"/>
          <w:szCs w:val="24"/>
          <w:lang w:val="en-US" w:eastAsia="en-US"/>
        </w:rPr>
        <w:t>Cryptochrome</w:t>
      </w:r>
      <w:proofErr w:type="spellEnd"/>
      <w:r w:rsidRPr="00EB4105">
        <w:rPr>
          <w:rFonts w:ascii="Book Antiqua" w:eastAsia="Times New Roman" w:hAnsi="Book Antiqua"/>
          <w:sz w:val="24"/>
          <w:szCs w:val="24"/>
          <w:lang w:val="en-US" w:eastAsia="en-US"/>
        </w:rPr>
        <w:t xml:space="preserve"> mediates circadian regulation of </w:t>
      </w:r>
      <w:proofErr w:type="spellStart"/>
      <w:r w:rsidRPr="00EB4105">
        <w:rPr>
          <w:rFonts w:ascii="Book Antiqua" w:eastAsia="Times New Roman" w:hAnsi="Book Antiqua"/>
          <w:sz w:val="24"/>
          <w:szCs w:val="24"/>
          <w:lang w:val="en-US" w:eastAsia="en-US"/>
        </w:rPr>
        <w:t>cAMP</w:t>
      </w:r>
      <w:proofErr w:type="spellEnd"/>
      <w:r w:rsidRPr="00EB4105">
        <w:rPr>
          <w:rFonts w:ascii="Book Antiqua" w:eastAsia="Times New Roman" w:hAnsi="Book Antiqua"/>
          <w:sz w:val="24"/>
          <w:szCs w:val="24"/>
          <w:lang w:val="en-US" w:eastAsia="en-US"/>
        </w:rPr>
        <w:t xml:space="preserve"> signaling and hepatic gluconeogenesis. </w:t>
      </w:r>
      <w:r w:rsidRPr="00EB4105">
        <w:rPr>
          <w:rFonts w:ascii="Book Antiqua" w:eastAsia="Times New Roman" w:hAnsi="Book Antiqua"/>
          <w:i/>
          <w:sz w:val="24"/>
          <w:szCs w:val="24"/>
          <w:lang w:val="en-US" w:eastAsia="en-US"/>
        </w:rPr>
        <w:t>Nat Med</w:t>
      </w:r>
      <w:r w:rsidRPr="00EB4105">
        <w:rPr>
          <w:rFonts w:ascii="Book Antiqua" w:eastAsia="Times New Roman" w:hAnsi="Book Antiqua"/>
          <w:sz w:val="24"/>
          <w:szCs w:val="24"/>
          <w:lang w:val="en-US" w:eastAsia="en-US"/>
        </w:rPr>
        <w:t xml:space="preserve"> 2010</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16:</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1152-1156 </w:t>
      </w:r>
      <w:r w:rsidRPr="00EB4105">
        <w:rPr>
          <w:rFonts w:ascii="Book Antiqua" w:eastAsia="Times New Roman" w:hAnsi="Book Antiqua" w:cs="Calibri"/>
          <w:sz w:val="24"/>
          <w:szCs w:val="24"/>
          <w:lang w:val="en-US" w:eastAsia="en-US"/>
        </w:rPr>
        <w:t>[PMID: 20852621  DOI: 10.1038/nm.2214 ]</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Doi</w:t>
      </w:r>
      <w:proofErr w:type="spellEnd"/>
      <w:r w:rsidRPr="00EB4105">
        <w:rPr>
          <w:rFonts w:ascii="Book Antiqua" w:eastAsia="Times New Roman" w:hAnsi="Book Antiqua"/>
          <w:b/>
          <w:sz w:val="24"/>
          <w:szCs w:val="24"/>
          <w:lang w:val="en-US" w:eastAsia="en-US"/>
        </w:rPr>
        <w:t xml:space="preserve"> R</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Oishi</w:t>
      </w:r>
      <w:proofErr w:type="spellEnd"/>
      <w:r w:rsidRPr="00EB4105">
        <w:rPr>
          <w:rFonts w:ascii="Book Antiqua" w:eastAsia="Times New Roman" w:hAnsi="Book Antiqua"/>
          <w:sz w:val="24"/>
          <w:szCs w:val="24"/>
          <w:lang w:val="en-US" w:eastAsia="en-US"/>
        </w:rPr>
        <w:t xml:space="preserve"> K, Ishida N. CLOCK regulates circadian rhythms of hepatic glycogen synthesis through transcriptional activation of Gys2.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Biol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Chem</w:t>
      </w:r>
      <w:proofErr w:type="spellEnd"/>
      <w:r w:rsidRPr="00EB4105">
        <w:rPr>
          <w:rFonts w:ascii="Book Antiqua" w:eastAsia="Times New Roman" w:hAnsi="Book Antiqua"/>
          <w:sz w:val="24"/>
          <w:szCs w:val="24"/>
          <w:lang w:val="en-US" w:eastAsia="en-US"/>
        </w:rPr>
        <w:t xml:space="preserve"> 2010</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285</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22114-</w:t>
      </w:r>
      <w:r w:rsidRPr="00EB4105">
        <w:rPr>
          <w:rFonts w:ascii="Book Antiqua" w:hAnsi="Book Antiqua"/>
          <w:sz w:val="24"/>
          <w:szCs w:val="24"/>
          <w:lang w:val="en-US" w:eastAsia="zh-CN"/>
        </w:rPr>
        <w:t>221</w:t>
      </w:r>
      <w:r w:rsidRPr="00EB4105">
        <w:rPr>
          <w:rFonts w:ascii="Book Antiqua" w:eastAsia="Times New Roman" w:hAnsi="Book Antiqua"/>
          <w:sz w:val="24"/>
          <w:szCs w:val="24"/>
          <w:lang w:val="en-US" w:eastAsia="en-US"/>
        </w:rPr>
        <w:t>21</w:t>
      </w:r>
      <w:r w:rsidRPr="00EB4105">
        <w:rPr>
          <w:rFonts w:ascii="Book Antiqua" w:eastAsia="Times New Roman" w:hAnsi="Book Antiqua" w:cs="Calibri"/>
          <w:sz w:val="24"/>
          <w:szCs w:val="24"/>
          <w:lang w:val="en-US" w:eastAsia="en-US"/>
        </w:rPr>
        <w:t xml:space="preserve"> [PMID: </w:t>
      </w:r>
      <w:r w:rsidRPr="00EB4105">
        <w:rPr>
          <w:rFonts w:ascii="Book Antiqua" w:hAnsi="Book Antiqua" w:cs="Calibri"/>
          <w:sz w:val="24"/>
          <w:szCs w:val="24"/>
          <w:lang w:val="en-US"/>
        </w:rPr>
        <w:t xml:space="preserve">20430893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10.1074/jbc.M110.110361]</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Marcheva</w:t>
      </w:r>
      <w:proofErr w:type="spellEnd"/>
      <w:r w:rsidRPr="00EB4105">
        <w:rPr>
          <w:rFonts w:ascii="Book Antiqua" w:eastAsia="Times New Roman" w:hAnsi="Book Antiqua"/>
          <w:b/>
          <w:sz w:val="24"/>
          <w:szCs w:val="24"/>
          <w:lang w:val="en-US" w:eastAsia="en-US"/>
        </w:rPr>
        <w:t xml:space="preserve"> B</w:t>
      </w:r>
      <w:r w:rsidRPr="00EB4105">
        <w:rPr>
          <w:rFonts w:ascii="Book Antiqua" w:eastAsia="Times New Roman" w:hAnsi="Book Antiqua"/>
          <w:sz w:val="24"/>
          <w:szCs w:val="24"/>
          <w:lang w:val="en-US" w:eastAsia="en-US"/>
        </w:rPr>
        <w:t xml:space="preserve">, Ramsey KM, </w:t>
      </w:r>
      <w:proofErr w:type="spellStart"/>
      <w:r w:rsidRPr="00EB4105">
        <w:rPr>
          <w:rFonts w:ascii="Book Antiqua" w:eastAsia="Times New Roman" w:hAnsi="Book Antiqua"/>
          <w:sz w:val="24"/>
          <w:szCs w:val="24"/>
          <w:lang w:val="en-US" w:eastAsia="en-US"/>
        </w:rPr>
        <w:t>Buhr</w:t>
      </w:r>
      <w:proofErr w:type="spellEnd"/>
      <w:r w:rsidRPr="00EB4105">
        <w:rPr>
          <w:rFonts w:ascii="Book Antiqua" w:eastAsia="Times New Roman" w:hAnsi="Book Antiqua"/>
          <w:sz w:val="24"/>
          <w:szCs w:val="24"/>
          <w:lang w:val="en-US" w:eastAsia="en-US"/>
        </w:rPr>
        <w:t xml:space="preserve"> ED, Kobayashi Y, Su H, </w:t>
      </w:r>
      <w:proofErr w:type="spellStart"/>
      <w:r w:rsidRPr="00EB4105">
        <w:rPr>
          <w:rFonts w:ascii="Book Antiqua" w:eastAsia="Times New Roman" w:hAnsi="Book Antiqua"/>
          <w:sz w:val="24"/>
          <w:szCs w:val="24"/>
          <w:lang w:val="en-US" w:eastAsia="en-US"/>
        </w:rPr>
        <w:t>Ko</w:t>
      </w:r>
      <w:proofErr w:type="spellEnd"/>
      <w:r w:rsidRPr="00EB4105">
        <w:rPr>
          <w:rFonts w:ascii="Book Antiqua" w:eastAsia="Times New Roman" w:hAnsi="Book Antiqua"/>
          <w:sz w:val="24"/>
          <w:szCs w:val="24"/>
          <w:lang w:val="en-US" w:eastAsia="en-US"/>
        </w:rPr>
        <w:t xml:space="preserve"> CH, </w:t>
      </w:r>
      <w:proofErr w:type="spellStart"/>
      <w:r w:rsidRPr="00EB4105">
        <w:rPr>
          <w:rFonts w:ascii="Book Antiqua" w:eastAsia="Times New Roman" w:hAnsi="Book Antiqua"/>
          <w:sz w:val="24"/>
          <w:szCs w:val="24"/>
          <w:lang w:val="en-US" w:eastAsia="en-US"/>
        </w:rPr>
        <w:t>Ivanova</w:t>
      </w:r>
      <w:proofErr w:type="spellEnd"/>
      <w:r w:rsidRPr="00EB4105">
        <w:rPr>
          <w:rFonts w:ascii="Book Antiqua" w:eastAsia="Times New Roman" w:hAnsi="Book Antiqua"/>
          <w:sz w:val="24"/>
          <w:szCs w:val="24"/>
          <w:lang w:val="en-US" w:eastAsia="en-US"/>
        </w:rPr>
        <w:t xml:space="preserve"> G, </w:t>
      </w:r>
      <w:proofErr w:type="spellStart"/>
      <w:r w:rsidRPr="00EB4105">
        <w:rPr>
          <w:rFonts w:ascii="Book Antiqua" w:eastAsia="Times New Roman" w:hAnsi="Book Antiqua"/>
          <w:sz w:val="24"/>
          <w:szCs w:val="24"/>
          <w:lang w:val="en-US" w:eastAsia="en-US"/>
        </w:rPr>
        <w:t>Omura</w:t>
      </w:r>
      <w:proofErr w:type="spellEnd"/>
      <w:r w:rsidRPr="00EB4105">
        <w:rPr>
          <w:rFonts w:ascii="Book Antiqua" w:eastAsia="Times New Roman" w:hAnsi="Book Antiqua"/>
          <w:sz w:val="24"/>
          <w:szCs w:val="24"/>
          <w:lang w:val="en-US" w:eastAsia="en-US"/>
        </w:rPr>
        <w:t xml:space="preserve"> C, Mo S, </w:t>
      </w:r>
      <w:proofErr w:type="spellStart"/>
      <w:r w:rsidRPr="00EB4105">
        <w:rPr>
          <w:rFonts w:ascii="Book Antiqua" w:eastAsia="Times New Roman" w:hAnsi="Book Antiqua"/>
          <w:sz w:val="24"/>
          <w:szCs w:val="24"/>
          <w:lang w:val="en-US" w:eastAsia="en-US"/>
        </w:rPr>
        <w:t>Vitaterna</w:t>
      </w:r>
      <w:proofErr w:type="spellEnd"/>
      <w:r w:rsidRPr="00EB4105">
        <w:rPr>
          <w:rFonts w:ascii="Book Antiqua" w:eastAsia="Times New Roman" w:hAnsi="Book Antiqua"/>
          <w:sz w:val="24"/>
          <w:szCs w:val="24"/>
          <w:lang w:val="en-US" w:eastAsia="en-US"/>
        </w:rPr>
        <w:t xml:space="preserve"> MH, Lopez JP, </w:t>
      </w:r>
      <w:proofErr w:type="spellStart"/>
      <w:r w:rsidRPr="00EB4105">
        <w:rPr>
          <w:rFonts w:ascii="Book Antiqua" w:eastAsia="Times New Roman" w:hAnsi="Book Antiqua"/>
          <w:sz w:val="24"/>
          <w:szCs w:val="24"/>
          <w:lang w:val="en-US" w:eastAsia="en-US"/>
        </w:rPr>
        <w:t>Philipson</w:t>
      </w:r>
      <w:proofErr w:type="spellEnd"/>
      <w:r w:rsidRPr="00EB4105">
        <w:rPr>
          <w:rFonts w:ascii="Book Antiqua" w:eastAsia="Times New Roman" w:hAnsi="Book Antiqua"/>
          <w:sz w:val="24"/>
          <w:szCs w:val="24"/>
          <w:lang w:val="en-US" w:eastAsia="en-US"/>
        </w:rPr>
        <w:t xml:space="preserve"> LH, Bradfield CA, Crosby SD, </w:t>
      </w:r>
      <w:proofErr w:type="spellStart"/>
      <w:r w:rsidRPr="00EB4105">
        <w:rPr>
          <w:rFonts w:ascii="Book Antiqua" w:eastAsia="Times New Roman" w:hAnsi="Book Antiqua"/>
          <w:sz w:val="24"/>
          <w:szCs w:val="24"/>
          <w:lang w:val="en-US" w:eastAsia="en-US"/>
        </w:rPr>
        <w:t>JeBailey</w:t>
      </w:r>
      <w:proofErr w:type="spellEnd"/>
      <w:r w:rsidRPr="00EB4105">
        <w:rPr>
          <w:rFonts w:ascii="Book Antiqua" w:eastAsia="Times New Roman" w:hAnsi="Book Antiqua"/>
          <w:sz w:val="24"/>
          <w:szCs w:val="24"/>
          <w:lang w:val="en-US" w:eastAsia="en-US"/>
        </w:rPr>
        <w:t xml:space="preserve"> L, Wang X, Takahashi JS, Bass J. Disruption of the clock components CLOCK and BMAL1 leads to </w:t>
      </w:r>
      <w:proofErr w:type="spellStart"/>
      <w:r w:rsidRPr="00EB4105">
        <w:rPr>
          <w:rFonts w:ascii="Book Antiqua" w:eastAsia="Times New Roman" w:hAnsi="Book Antiqua"/>
          <w:sz w:val="24"/>
          <w:szCs w:val="24"/>
          <w:lang w:val="en-US" w:eastAsia="en-US"/>
        </w:rPr>
        <w:t>hypoinsulinaemia</w:t>
      </w:r>
      <w:proofErr w:type="spellEnd"/>
      <w:r w:rsidRPr="00EB4105">
        <w:rPr>
          <w:rFonts w:ascii="Book Antiqua" w:eastAsia="Times New Roman" w:hAnsi="Book Antiqua"/>
          <w:sz w:val="24"/>
          <w:szCs w:val="24"/>
          <w:lang w:val="en-US" w:eastAsia="en-US"/>
        </w:rPr>
        <w:t xml:space="preserve"> and diabetes. </w:t>
      </w:r>
      <w:r w:rsidRPr="00EB4105">
        <w:rPr>
          <w:rFonts w:ascii="Book Antiqua" w:eastAsia="Times New Roman" w:hAnsi="Book Antiqua"/>
          <w:i/>
          <w:sz w:val="24"/>
          <w:szCs w:val="24"/>
          <w:lang w:val="en-US" w:eastAsia="en-US"/>
        </w:rPr>
        <w:t>Nature</w:t>
      </w:r>
      <w:r w:rsidRPr="00EB4105">
        <w:rPr>
          <w:rFonts w:ascii="Book Antiqua" w:eastAsia="Times New Roman" w:hAnsi="Book Antiqua"/>
          <w:sz w:val="24"/>
          <w:szCs w:val="24"/>
          <w:lang w:val="en-US" w:eastAsia="en-US"/>
        </w:rPr>
        <w:t xml:space="preserve"> 2010</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466</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627-</w:t>
      </w:r>
      <w:r w:rsidRPr="00EB4105">
        <w:rPr>
          <w:rFonts w:ascii="Book Antiqua" w:hAnsi="Book Antiqua"/>
          <w:sz w:val="24"/>
          <w:szCs w:val="24"/>
          <w:lang w:val="en-US" w:eastAsia="zh-CN"/>
        </w:rPr>
        <w:t>6</w:t>
      </w:r>
      <w:r w:rsidRPr="00EB4105">
        <w:rPr>
          <w:rFonts w:ascii="Book Antiqua" w:eastAsia="Times New Roman" w:hAnsi="Book Antiqua"/>
          <w:sz w:val="24"/>
          <w:szCs w:val="24"/>
          <w:lang w:val="en-US" w:eastAsia="en-US"/>
        </w:rPr>
        <w:t xml:space="preserve">31 </w:t>
      </w:r>
      <w:r w:rsidRPr="00EB4105">
        <w:rPr>
          <w:rFonts w:ascii="Book Antiqua" w:eastAsia="Times New Roman" w:hAnsi="Book Antiqua" w:cs="Calibri"/>
          <w:sz w:val="24"/>
          <w:szCs w:val="24"/>
          <w:lang w:val="en-US" w:eastAsia="en-US"/>
        </w:rPr>
        <w:t>[PMID: 20562852</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19" w:history="1">
        <w:r w:rsidRPr="00EB4105">
          <w:rPr>
            <w:rFonts w:ascii="Book Antiqua" w:eastAsia="Times New Roman" w:hAnsi="Book Antiqua" w:cs="Calibri"/>
            <w:sz w:val="24"/>
            <w:szCs w:val="24"/>
            <w:lang w:val="en-US" w:eastAsia="en-US"/>
          </w:rPr>
          <w:t>10.1038/nature09253</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lastRenderedPageBreak/>
        <w:t>Sadacca</w:t>
      </w:r>
      <w:proofErr w:type="spellEnd"/>
      <w:r w:rsidRPr="00EB4105">
        <w:rPr>
          <w:rFonts w:ascii="Book Antiqua" w:eastAsia="Times New Roman" w:hAnsi="Book Antiqua"/>
          <w:b/>
          <w:sz w:val="24"/>
          <w:szCs w:val="24"/>
          <w:lang w:val="en-US" w:eastAsia="en-US"/>
        </w:rPr>
        <w:t xml:space="preserve"> LA</w:t>
      </w:r>
      <w:r w:rsidRPr="00EB4105">
        <w:rPr>
          <w:rFonts w:ascii="Book Antiqua" w:eastAsia="Times New Roman" w:hAnsi="Book Antiqua"/>
          <w:sz w:val="24"/>
          <w:szCs w:val="24"/>
          <w:lang w:val="en-US" w:eastAsia="en-US"/>
        </w:rPr>
        <w:t xml:space="preserve">, Lamia KA, </w:t>
      </w:r>
      <w:proofErr w:type="spellStart"/>
      <w:r w:rsidRPr="00EB4105">
        <w:rPr>
          <w:rFonts w:ascii="Book Antiqua" w:eastAsia="Times New Roman" w:hAnsi="Book Antiqua"/>
          <w:sz w:val="24"/>
          <w:szCs w:val="24"/>
          <w:lang w:val="en-US" w:eastAsia="en-US"/>
        </w:rPr>
        <w:t>deLemos</w:t>
      </w:r>
      <w:proofErr w:type="spellEnd"/>
      <w:r w:rsidRPr="00EB4105">
        <w:rPr>
          <w:rFonts w:ascii="Book Antiqua" w:eastAsia="Times New Roman" w:hAnsi="Book Antiqua"/>
          <w:sz w:val="24"/>
          <w:szCs w:val="24"/>
          <w:lang w:val="en-US" w:eastAsia="en-US"/>
        </w:rPr>
        <w:t xml:space="preserve"> AS, Blum B, </w:t>
      </w:r>
      <w:proofErr w:type="spellStart"/>
      <w:r w:rsidRPr="00EB4105">
        <w:rPr>
          <w:rFonts w:ascii="Book Antiqua" w:eastAsia="Times New Roman" w:hAnsi="Book Antiqua"/>
          <w:sz w:val="24"/>
          <w:szCs w:val="24"/>
          <w:lang w:val="en-US" w:eastAsia="en-US"/>
        </w:rPr>
        <w:t>Weitz</w:t>
      </w:r>
      <w:proofErr w:type="spellEnd"/>
      <w:r w:rsidRPr="00EB4105">
        <w:rPr>
          <w:rFonts w:ascii="Book Antiqua" w:eastAsia="Times New Roman" w:hAnsi="Book Antiqua"/>
          <w:sz w:val="24"/>
          <w:szCs w:val="24"/>
          <w:lang w:val="en-US" w:eastAsia="en-US"/>
        </w:rPr>
        <w:t xml:space="preserve"> CJ. An intrinsic circadian clock of the pancreas is required for normal insulin release and glucose homeostasis in mice. </w:t>
      </w:r>
      <w:proofErr w:type="spellStart"/>
      <w:r w:rsidRPr="00EB4105">
        <w:rPr>
          <w:rFonts w:ascii="Book Antiqua" w:eastAsia="Times New Roman" w:hAnsi="Book Antiqua"/>
          <w:i/>
          <w:sz w:val="24"/>
          <w:szCs w:val="24"/>
          <w:lang w:val="en-US" w:eastAsia="en-US"/>
        </w:rPr>
        <w:t>Diabetologia</w:t>
      </w:r>
      <w:proofErr w:type="spellEnd"/>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54</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120-</w:t>
      </w:r>
      <w:r w:rsidRPr="00EB4105">
        <w:rPr>
          <w:rFonts w:ascii="Book Antiqua" w:hAnsi="Book Antiqua"/>
          <w:sz w:val="24"/>
          <w:szCs w:val="24"/>
          <w:lang w:val="en-US" w:eastAsia="zh-CN"/>
        </w:rPr>
        <w:t>12</w:t>
      </w:r>
      <w:r w:rsidRPr="00EB4105">
        <w:rPr>
          <w:rFonts w:ascii="Book Antiqua" w:eastAsia="Times New Roman" w:hAnsi="Book Antiqua"/>
          <w:sz w:val="24"/>
          <w:szCs w:val="24"/>
          <w:lang w:val="en-US" w:eastAsia="en-US"/>
        </w:rPr>
        <w:t xml:space="preserve">4 </w:t>
      </w:r>
      <w:r w:rsidRPr="00EB4105">
        <w:rPr>
          <w:rFonts w:ascii="Book Antiqua" w:eastAsia="Times New Roman" w:hAnsi="Book Antiqua" w:cs="Calibri"/>
          <w:sz w:val="24"/>
          <w:szCs w:val="24"/>
          <w:lang w:val="en-US" w:eastAsia="en-US"/>
        </w:rPr>
        <w:t>[PMID:</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20890745</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w:t>
      </w:r>
      <w:r w:rsidRPr="00EB4105">
        <w:rPr>
          <w:rFonts w:ascii="Book Antiqua" w:eastAsia="Times New Roman" w:hAnsi="Book Antiqua" w:cs="Calibri"/>
          <w:color w:val="000000"/>
          <w:sz w:val="24"/>
          <w:szCs w:val="24"/>
          <w:lang w:val="en-US" w:eastAsia="en-US"/>
        </w:rPr>
        <w:t xml:space="preserve"> 10.1007/s00125-010-1920-8</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cs="Calibri"/>
          <w:sz w:val="24"/>
          <w:szCs w:val="24"/>
          <w:lang w:val="en-US" w:eastAsia="zh-CN"/>
        </w:rPr>
      </w:pPr>
      <w:proofErr w:type="spellStart"/>
      <w:r w:rsidRPr="00EB4105">
        <w:rPr>
          <w:rFonts w:ascii="Book Antiqua" w:eastAsia="Times New Roman" w:hAnsi="Book Antiqua"/>
          <w:b/>
          <w:sz w:val="24"/>
          <w:szCs w:val="24"/>
          <w:lang w:val="en-US" w:eastAsia="en-US"/>
        </w:rPr>
        <w:t>Ganem</w:t>
      </w:r>
      <w:proofErr w:type="spellEnd"/>
      <w:r w:rsidRPr="00EB4105">
        <w:rPr>
          <w:rFonts w:ascii="Book Antiqua" w:eastAsia="Times New Roman" w:hAnsi="Book Antiqua"/>
          <w:b/>
          <w:sz w:val="24"/>
          <w:szCs w:val="24"/>
          <w:lang w:val="en-US" w:eastAsia="en-US"/>
        </w:rPr>
        <w:t xml:space="preserve"> D</w:t>
      </w:r>
      <w:r w:rsidRPr="00EB4105">
        <w:rPr>
          <w:rFonts w:ascii="Book Antiqua" w:eastAsia="Times New Roman" w:hAnsi="Book Antiqua"/>
          <w:sz w:val="24"/>
          <w:szCs w:val="24"/>
          <w:lang w:val="en-US" w:eastAsia="en-US"/>
        </w:rPr>
        <w:t xml:space="preserve">, Schneider R. </w:t>
      </w:r>
      <w:proofErr w:type="spellStart"/>
      <w:r w:rsidRPr="00EB4105">
        <w:rPr>
          <w:rFonts w:ascii="Book Antiqua" w:eastAsia="Times New Roman" w:hAnsi="Book Antiqua"/>
          <w:sz w:val="24"/>
          <w:szCs w:val="24"/>
          <w:lang w:val="en-US" w:eastAsia="en-US"/>
        </w:rPr>
        <w:t>Hepadnaviridae</w:t>
      </w:r>
      <w:proofErr w:type="spellEnd"/>
      <w:r w:rsidRPr="00EB4105">
        <w:rPr>
          <w:rFonts w:ascii="Book Antiqua" w:eastAsia="Times New Roman" w:hAnsi="Book Antiqua"/>
          <w:sz w:val="24"/>
          <w:szCs w:val="24"/>
          <w:lang w:val="en-US" w:eastAsia="en-US"/>
        </w:rPr>
        <w:t xml:space="preserve">: the viruses and their replication. In: </w:t>
      </w:r>
      <w:proofErr w:type="spellStart"/>
      <w:r w:rsidRPr="00EB4105">
        <w:rPr>
          <w:rFonts w:ascii="Book Antiqua" w:eastAsia="Times New Roman" w:hAnsi="Book Antiqua"/>
          <w:sz w:val="24"/>
          <w:szCs w:val="24"/>
          <w:lang w:val="en-US" w:eastAsia="en-US"/>
        </w:rPr>
        <w:t>Knipe</w:t>
      </w:r>
      <w:proofErr w:type="spellEnd"/>
      <w:r w:rsidRPr="00EB4105">
        <w:rPr>
          <w:rFonts w:ascii="Book Antiqua" w:eastAsia="Times New Roman" w:hAnsi="Book Antiqua"/>
          <w:sz w:val="24"/>
          <w:szCs w:val="24"/>
          <w:lang w:val="en-US" w:eastAsia="en-US"/>
        </w:rPr>
        <w:t xml:space="preserve"> DM, </w:t>
      </w:r>
      <w:proofErr w:type="spellStart"/>
      <w:r w:rsidRPr="00EB4105">
        <w:rPr>
          <w:rFonts w:ascii="Book Antiqua" w:eastAsia="Times New Roman" w:hAnsi="Book Antiqua"/>
          <w:sz w:val="24"/>
          <w:szCs w:val="24"/>
          <w:lang w:val="en-US" w:eastAsia="en-US"/>
        </w:rPr>
        <w:t>Howley</w:t>
      </w:r>
      <w:proofErr w:type="spellEnd"/>
      <w:r w:rsidRPr="00EB4105">
        <w:rPr>
          <w:rFonts w:ascii="Book Antiqua" w:eastAsia="Times New Roman" w:hAnsi="Book Antiqua"/>
          <w:sz w:val="24"/>
          <w:szCs w:val="24"/>
          <w:lang w:val="en-US" w:eastAsia="en-US"/>
        </w:rPr>
        <w:t xml:space="preserve"> PM, editors. Fields virology. Philadelphia: Lippincott-Raven, 2001:</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2923–</w:t>
      </w:r>
      <w:r w:rsidRPr="00EB4105">
        <w:rPr>
          <w:rFonts w:ascii="Book Antiqua" w:hAnsi="Book Antiqua"/>
          <w:sz w:val="24"/>
          <w:szCs w:val="24"/>
          <w:lang w:val="en-US" w:eastAsia="zh-CN"/>
        </w:rPr>
        <w:t>29</w:t>
      </w:r>
      <w:r w:rsidRPr="00EB4105">
        <w:rPr>
          <w:rFonts w:ascii="Book Antiqua" w:eastAsia="Times New Roman" w:hAnsi="Book Antiqua"/>
          <w:sz w:val="24"/>
          <w:szCs w:val="24"/>
          <w:lang w:val="en-US" w:eastAsia="en-US"/>
        </w:rPr>
        <w:t>70</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Locarnini</w:t>
      </w:r>
      <w:proofErr w:type="spellEnd"/>
      <w:r w:rsidRPr="00EB4105">
        <w:rPr>
          <w:rFonts w:ascii="Book Antiqua" w:eastAsia="Times New Roman" w:hAnsi="Book Antiqua"/>
          <w:b/>
          <w:sz w:val="24"/>
          <w:szCs w:val="24"/>
          <w:lang w:val="en-US" w:eastAsia="en-US"/>
        </w:rPr>
        <w:t xml:space="preserve"> S</w:t>
      </w:r>
      <w:r w:rsidRPr="00EB4105">
        <w:rPr>
          <w:rFonts w:ascii="Book Antiqua" w:eastAsia="Times New Roman" w:hAnsi="Book Antiqua"/>
          <w:sz w:val="24"/>
          <w:szCs w:val="24"/>
          <w:lang w:val="en-US" w:eastAsia="en-US"/>
        </w:rPr>
        <w:t xml:space="preserve">. Molecular virology of hepatitis B virus. </w:t>
      </w:r>
      <w:proofErr w:type="spellStart"/>
      <w:r w:rsidRPr="00EB4105">
        <w:rPr>
          <w:rFonts w:ascii="Book Antiqua" w:eastAsia="Times New Roman" w:hAnsi="Book Antiqua"/>
          <w:i/>
          <w:sz w:val="24"/>
          <w:szCs w:val="24"/>
          <w:lang w:val="en-US" w:eastAsia="en-US"/>
        </w:rPr>
        <w:t>Semin</w:t>
      </w:r>
      <w:proofErr w:type="spellEnd"/>
      <w:r w:rsidRPr="00EB4105">
        <w:rPr>
          <w:rFonts w:ascii="Book Antiqua" w:eastAsia="Times New Roman" w:hAnsi="Book Antiqua"/>
          <w:i/>
          <w:sz w:val="24"/>
          <w:szCs w:val="24"/>
          <w:lang w:val="en-US" w:eastAsia="en-US"/>
        </w:rPr>
        <w:t xml:space="preserve"> Liver Dis</w:t>
      </w:r>
      <w:r w:rsidRPr="00EB4105">
        <w:rPr>
          <w:rFonts w:ascii="Book Antiqua" w:eastAsia="Times New Roman" w:hAnsi="Book Antiqua"/>
          <w:sz w:val="24"/>
          <w:szCs w:val="24"/>
          <w:lang w:val="en-US" w:eastAsia="en-US"/>
        </w:rPr>
        <w:t xml:space="preserve"> 2004;</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24</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3–10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 xml:space="preserve">15192795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20" w:history="1">
        <w:r w:rsidRPr="00EB4105">
          <w:rPr>
            <w:rFonts w:ascii="Book Antiqua" w:eastAsia="Times New Roman" w:hAnsi="Book Antiqua" w:cs="Calibri"/>
            <w:sz w:val="24"/>
            <w:szCs w:val="24"/>
            <w:lang w:val="en-US" w:eastAsia="en-US"/>
          </w:rPr>
          <w:t>10.1055/s-2004-828672</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Kay A</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Zoulim</w:t>
      </w:r>
      <w:proofErr w:type="spellEnd"/>
      <w:r w:rsidRPr="00EB4105">
        <w:rPr>
          <w:rFonts w:ascii="Book Antiqua" w:eastAsia="Times New Roman" w:hAnsi="Book Antiqua"/>
          <w:sz w:val="24"/>
          <w:szCs w:val="24"/>
          <w:lang w:val="en-US" w:eastAsia="en-US"/>
        </w:rPr>
        <w:t xml:space="preserve"> F. Hepatitis B virus genetic variability and evolution. </w:t>
      </w:r>
      <w:r w:rsidRPr="00EB4105">
        <w:rPr>
          <w:rFonts w:ascii="Book Antiqua" w:eastAsia="Times New Roman" w:hAnsi="Book Antiqua"/>
          <w:i/>
          <w:sz w:val="24"/>
          <w:szCs w:val="24"/>
          <w:lang w:val="en-US" w:eastAsia="en-US"/>
        </w:rPr>
        <w:t>Virus Res</w:t>
      </w:r>
      <w:r w:rsidRPr="00EB4105">
        <w:rPr>
          <w:rFonts w:ascii="Book Antiqua" w:eastAsia="Times New Roman" w:hAnsi="Book Antiqua"/>
          <w:sz w:val="24"/>
          <w:szCs w:val="24"/>
          <w:lang w:val="en-US" w:eastAsia="en-US"/>
        </w:rPr>
        <w:t xml:space="preserve"> 2007;</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127</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164–</w:t>
      </w:r>
      <w:r w:rsidRPr="00EB4105">
        <w:rPr>
          <w:rFonts w:ascii="Book Antiqua" w:hAnsi="Book Antiqua"/>
          <w:sz w:val="24"/>
          <w:szCs w:val="24"/>
          <w:lang w:val="en-US" w:eastAsia="zh-CN"/>
        </w:rPr>
        <w:t>1</w:t>
      </w:r>
      <w:r w:rsidRPr="00EB4105">
        <w:rPr>
          <w:rFonts w:ascii="Book Antiqua" w:eastAsia="Times New Roman" w:hAnsi="Book Antiqua"/>
          <w:sz w:val="24"/>
          <w:szCs w:val="24"/>
          <w:lang w:val="en-US" w:eastAsia="en-US"/>
        </w:rPr>
        <w:t xml:space="preserve">76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17383765</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21" w:history="1">
        <w:r w:rsidRPr="00EB4105">
          <w:rPr>
            <w:rFonts w:ascii="Book Antiqua" w:eastAsia="Times New Roman" w:hAnsi="Book Antiqua" w:cs="Calibri"/>
            <w:sz w:val="24"/>
            <w:szCs w:val="24"/>
            <w:lang w:val="en-US" w:eastAsia="en-US"/>
          </w:rPr>
          <w:t>10.1016/j.virusres.2007.02.021</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sz w:val="24"/>
          <w:szCs w:val="24"/>
          <w:lang w:val="en-US" w:eastAsia="zh-CN"/>
        </w:rPr>
      </w:pPr>
      <w:r w:rsidRPr="00EB4105">
        <w:rPr>
          <w:rFonts w:ascii="Book Antiqua" w:eastAsia="Times New Roman" w:hAnsi="Book Antiqua"/>
          <w:b/>
          <w:sz w:val="24"/>
          <w:szCs w:val="24"/>
          <w:lang w:val="en-US" w:eastAsia="en-US"/>
        </w:rPr>
        <w:t>Zuckerman A</w:t>
      </w:r>
      <w:r w:rsidRPr="00EB4105">
        <w:rPr>
          <w:rFonts w:ascii="Book Antiqua" w:eastAsia="Times New Roman" w:hAnsi="Book Antiqua"/>
          <w:sz w:val="24"/>
          <w:szCs w:val="24"/>
          <w:lang w:val="en-US" w:eastAsia="en-US"/>
        </w:rPr>
        <w:t>, Thomas H. Viral hepatitis. Edinburgh: Churchill Livingstone; 1993:</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84</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Delius H</w:t>
      </w:r>
      <w:r w:rsidRPr="00EB4105">
        <w:rPr>
          <w:rFonts w:ascii="Book Antiqua" w:eastAsia="Times New Roman" w:hAnsi="Book Antiqua"/>
          <w:sz w:val="24"/>
          <w:szCs w:val="24"/>
          <w:lang w:val="en-US" w:eastAsia="en-US"/>
        </w:rPr>
        <w:t xml:space="preserve">, Gough NM, Cameron CH, Murray K. Structure of the hepatitis B virus genome.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Virol</w:t>
      </w:r>
      <w:proofErr w:type="spellEnd"/>
      <w:r w:rsidRPr="00EB4105">
        <w:rPr>
          <w:rFonts w:ascii="Book Antiqua" w:eastAsia="Times New Roman" w:hAnsi="Book Antiqua"/>
          <w:sz w:val="24"/>
          <w:szCs w:val="24"/>
          <w:lang w:val="en-US" w:eastAsia="en-US"/>
        </w:rPr>
        <w:t xml:space="preserve"> 1983;</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47</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337</w:t>
      </w:r>
      <w:r w:rsidRPr="00EB4105">
        <w:rPr>
          <w:rFonts w:ascii="Book Antiqua" w:hAnsi="Book Antiqua"/>
          <w:sz w:val="24"/>
          <w:szCs w:val="24"/>
          <w:lang w:val="en-US" w:eastAsia="zh-CN"/>
        </w:rPr>
        <w:t>-3</w:t>
      </w:r>
      <w:r w:rsidRPr="00EB4105">
        <w:rPr>
          <w:rFonts w:ascii="Book Antiqua" w:eastAsia="Times New Roman" w:hAnsi="Book Antiqua"/>
          <w:sz w:val="24"/>
          <w:szCs w:val="24"/>
          <w:lang w:val="en-US" w:eastAsia="en-US"/>
        </w:rPr>
        <w:t xml:space="preserve">43 </w:t>
      </w:r>
      <w:r w:rsidRPr="00EB4105">
        <w:rPr>
          <w:rFonts w:ascii="Book Antiqua" w:eastAsia="Times New Roman" w:hAnsi="Book Antiqua" w:cs="Calibri"/>
          <w:sz w:val="24"/>
          <w:szCs w:val="24"/>
          <w:lang w:val="en-US" w:eastAsia="en-US"/>
        </w:rPr>
        <w:t>[PMID: 6620456]</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Pazienza</w:t>
      </w:r>
      <w:proofErr w:type="spellEnd"/>
      <w:r w:rsidRPr="00EB4105">
        <w:rPr>
          <w:rFonts w:ascii="Book Antiqua" w:eastAsia="Times New Roman" w:hAnsi="Book Antiqua"/>
          <w:b/>
          <w:sz w:val="24"/>
          <w:szCs w:val="24"/>
          <w:lang w:val="en-US" w:eastAsia="en-US"/>
        </w:rPr>
        <w:t xml:space="preserve"> V</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Niro</w:t>
      </w:r>
      <w:proofErr w:type="spellEnd"/>
      <w:r w:rsidRPr="00EB4105">
        <w:rPr>
          <w:rFonts w:ascii="Book Antiqua" w:eastAsia="Times New Roman" w:hAnsi="Book Antiqua"/>
          <w:sz w:val="24"/>
          <w:szCs w:val="24"/>
          <w:lang w:val="en-US" w:eastAsia="en-US"/>
        </w:rPr>
        <w:t xml:space="preserve"> GA, Fontana R, </w:t>
      </w:r>
      <w:proofErr w:type="spellStart"/>
      <w:r w:rsidRPr="00EB4105">
        <w:rPr>
          <w:rFonts w:ascii="Book Antiqua" w:eastAsia="Times New Roman" w:hAnsi="Book Antiqua"/>
          <w:sz w:val="24"/>
          <w:szCs w:val="24"/>
          <w:lang w:val="en-US" w:eastAsia="en-US"/>
        </w:rPr>
        <w:t>Vinciguerra</w:t>
      </w:r>
      <w:proofErr w:type="spellEnd"/>
      <w:r w:rsidRPr="00EB4105">
        <w:rPr>
          <w:rFonts w:ascii="Book Antiqua" w:eastAsia="Times New Roman" w:hAnsi="Book Antiqua"/>
          <w:sz w:val="24"/>
          <w:szCs w:val="24"/>
          <w:lang w:val="en-US" w:eastAsia="en-US"/>
        </w:rPr>
        <w:t xml:space="preserve"> M, </w:t>
      </w:r>
      <w:proofErr w:type="spellStart"/>
      <w:r w:rsidRPr="00EB4105">
        <w:rPr>
          <w:rFonts w:ascii="Book Antiqua" w:eastAsia="Times New Roman" w:hAnsi="Book Antiqua"/>
          <w:sz w:val="24"/>
          <w:szCs w:val="24"/>
          <w:lang w:val="en-US" w:eastAsia="en-US"/>
        </w:rPr>
        <w:t>Andriulli</w:t>
      </w:r>
      <w:proofErr w:type="spellEnd"/>
      <w:r w:rsidRPr="00EB4105">
        <w:rPr>
          <w:rFonts w:ascii="Book Antiqua" w:eastAsia="Times New Roman" w:hAnsi="Book Antiqua"/>
          <w:sz w:val="24"/>
          <w:szCs w:val="24"/>
          <w:lang w:val="en-US" w:eastAsia="en-US"/>
        </w:rPr>
        <w:t xml:space="preserve"> A. Advance in molecular diagnostic tools for hepatitis B virus detection. </w:t>
      </w:r>
      <w:proofErr w:type="spellStart"/>
      <w:r w:rsidRPr="00EB4105">
        <w:rPr>
          <w:rFonts w:ascii="Book Antiqua" w:eastAsia="Times New Roman" w:hAnsi="Book Antiqua"/>
          <w:i/>
          <w:sz w:val="24"/>
          <w:szCs w:val="24"/>
          <w:lang w:val="en-US" w:eastAsia="en-US"/>
        </w:rPr>
        <w:t>Clin</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Chem</w:t>
      </w:r>
      <w:proofErr w:type="spellEnd"/>
      <w:r w:rsidRPr="00EB4105">
        <w:rPr>
          <w:rFonts w:ascii="Book Antiqua" w:eastAsia="Times New Roman" w:hAnsi="Book Antiqua"/>
          <w:i/>
          <w:sz w:val="24"/>
          <w:szCs w:val="24"/>
          <w:lang w:val="en-US" w:eastAsia="en-US"/>
        </w:rPr>
        <w:t xml:space="preserve"> Lab Med</w:t>
      </w:r>
      <w:r w:rsidRPr="00EB4105">
        <w:rPr>
          <w:rFonts w:ascii="Book Antiqua" w:eastAsia="Times New Roman" w:hAnsi="Book Antiqua"/>
          <w:sz w:val="24"/>
          <w:szCs w:val="24"/>
          <w:lang w:val="en-US" w:eastAsia="en-US"/>
        </w:rPr>
        <w:t xml:space="preserve"> 2013:</w:t>
      </w:r>
      <w:r w:rsidRPr="00EB4105">
        <w:rPr>
          <w:rFonts w:ascii="Book Antiqua" w:hAnsi="Book Antiqua"/>
          <w:sz w:val="24"/>
          <w:szCs w:val="24"/>
          <w:lang w:val="en-US" w:eastAsia="zh-CN"/>
        </w:rPr>
        <w:t xml:space="preserve"> 51: </w:t>
      </w:r>
      <w:r w:rsidRPr="00EB4105">
        <w:rPr>
          <w:rFonts w:ascii="Book Antiqua" w:eastAsia="Times New Roman" w:hAnsi="Book Antiqua"/>
          <w:sz w:val="24"/>
          <w:szCs w:val="24"/>
          <w:lang w:val="en-US" w:eastAsia="en-US"/>
        </w:rPr>
        <w:t>1</w:t>
      </w:r>
      <w:r w:rsidRPr="00EB4105">
        <w:rPr>
          <w:rFonts w:ascii="Book Antiqua" w:hAnsi="Book Antiqua"/>
          <w:sz w:val="24"/>
          <w:szCs w:val="24"/>
          <w:lang w:val="en-US" w:eastAsia="zh-CN"/>
        </w:rPr>
        <w:t>707</w:t>
      </w:r>
      <w:r w:rsidRPr="00EB4105">
        <w:rPr>
          <w:rFonts w:ascii="Book Antiqua" w:eastAsia="Times New Roman" w:hAnsi="Book Antiqua"/>
          <w:sz w:val="24"/>
          <w:szCs w:val="24"/>
          <w:lang w:val="en-US" w:eastAsia="en-US"/>
        </w:rPr>
        <w:t>-1</w:t>
      </w:r>
      <w:r w:rsidRPr="00EB4105">
        <w:rPr>
          <w:rFonts w:ascii="Book Antiqua" w:hAnsi="Book Antiqua"/>
          <w:sz w:val="24"/>
          <w:szCs w:val="24"/>
          <w:lang w:val="en-US" w:eastAsia="zh-CN"/>
        </w:rPr>
        <w:t>717</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cs="Calibri"/>
          <w:sz w:val="24"/>
          <w:szCs w:val="24"/>
          <w:lang w:val="en-US" w:eastAsia="en-US"/>
        </w:rPr>
        <w:t xml:space="preserve">[PMID: 23612658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10.1515/cclm-2013-0136]</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Bouchard MJ,</w:t>
      </w:r>
      <w:r w:rsidRPr="00EB4105">
        <w:rPr>
          <w:rFonts w:ascii="Book Antiqua" w:eastAsia="Times New Roman" w:hAnsi="Book Antiqua"/>
          <w:sz w:val="24"/>
          <w:szCs w:val="24"/>
          <w:lang w:val="en-US" w:eastAsia="en-US"/>
        </w:rPr>
        <w:t xml:space="preserve"> Schneider RJ. The enigmatic X gene of hepatitis B virus.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Virol</w:t>
      </w:r>
      <w:proofErr w:type="spellEnd"/>
      <w:r w:rsidRPr="00EB4105">
        <w:rPr>
          <w:rFonts w:ascii="Book Antiqua" w:eastAsia="Times New Roman" w:hAnsi="Book Antiqua"/>
          <w:sz w:val="24"/>
          <w:szCs w:val="24"/>
          <w:lang w:val="en-US" w:eastAsia="en-US"/>
        </w:rPr>
        <w:t xml:space="preserve"> 2004;</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78</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12725</w:t>
      </w:r>
      <w:r w:rsidRPr="00EB4105">
        <w:rPr>
          <w:rFonts w:ascii="Book Antiqua" w:hAnsi="Book Antiqua"/>
          <w:sz w:val="24"/>
          <w:szCs w:val="24"/>
          <w:lang w:val="en-US" w:eastAsia="zh-CN"/>
        </w:rPr>
        <w:t>-127</w:t>
      </w:r>
      <w:r w:rsidRPr="00EB4105">
        <w:rPr>
          <w:rFonts w:ascii="Book Antiqua" w:eastAsia="Times New Roman" w:hAnsi="Book Antiqua"/>
          <w:sz w:val="24"/>
          <w:szCs w:val="24"/>
          <w:lang w:val="en-US" w:eastAsia="en-US"/>
        </w:rPr>
        <w:t xml:space="preserve">34 </w:t>
      </w:r>
      <w:r w:rsidRPr="00EB4105">
        <w:rPr>
          <w:rFonts w:ascii="Book Antiqua" w:eastAsia="Times New Roman" w:hAnsi="Book Antiqua" w:cs="Calibri"/>
          <w:sz w:val="24"/>
          <w:szCs w:val="24"/>
          <w:lang w:val="en-US" w:eastAsia="en-US"/>
        </w:rPr>
        <w:t xml:space="preserve">[PMID: 15542625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22" w:history="1">
        <w:r w:rsidRPr="00EB4105">
          <w:rPr>
            <w:rFonts w:ascii="Book Antiqua" w:eastAsia="Times New Roman" w:hAnsi="Book Antiqua" w:cs="Calibri"/>
            <w:sz w:val="24"/>
            <w:szCs w:val="24"/>
            <w:lang w:val="en-US" w:eastAsia="en-US"/>
          </w:rPr>
          <w:t>10.1128/JVI.78.23.12725-12734.2004</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Guo</w:t>
      </w:r>
      <w:proofErr w:type="spellEnd"/>
      <w:r w:rsidRPr="00EB4105">
        <w:rPr>
          <w:rFonts w:ascii="Book Antiqua" w:eastAsia="Times New Roman" w:hAnsi="Book Antiqua"/>
          <w:b/>
          <w:sz w:val="24"/>
          <w:szCs w:val="24"/>
          <w:lang w:val="en-US" w:eastAsia="en-US"/>
        </w:rPr>
        <w:t xml:space="preserve"> Y</w:t>
      </w:r>
      <w:r w:rsidRPr="00EB4105">
        <w:rPr>
          <w:rFonts w:ascii="Book Antiqua" w:eastAsia="Times New Roman" w:hAnsi="Book Antiqua"/>
          <w:sz w:val="24"/>
          <w:szCs w:val="24"/>
          <w:lang w:val="en-US" w:eastAsia="en-US"/>
        </w:rPr>
        <w:t>, Kang W, Lei X, Li Y, Xiang A, Liu Y,</w:t>
      </w:r>
      <w:r w:rsidRPr="00EB4105">
        <w:rPr>
          <w:rFonts w:ascii="Book Antiqua" w:eastAsia="Times New Roman" w:hAnsi="Book Antiqua"/>
          <w:color w:val="000000"/>
          <w:sz w:val="24"/>
          <w:szCs w:val="24"/>
          <w:lang w:val="en-US" w:eastAsia="en-US"/>
        </w:rPr>
        <w:t xml:space="preserve"> </w:t>
      </w:r>
      <w:r w:rsidRPr="00EB4105">
        <w:rPr>
          <w:rFonts w:ascii="Book Antiqua" w:hAnsi="Book Antiqua"/>
          <w:bCs/>
          <w:color w:val="000000"/>
          <w:sz w:val="24"/>
          <w:szCs w:val="24"/>
        </w:rPr>
        <w:t>Zhao J, Zhang J, Yan Z</w:t>
      </w:r>
      <w:r w:rsidRPr="00EB4105">
        <w:rPr>
          <w:rFonts w:ascii="Book Antiqua" w:eastAsia="Times New Roman" w:hAnsi="Book Antiqua"/>
          <w:sz w:val="24"/>
          <w:szCs w:val="24"/>
          <w:lang w:val="en-US" w:eastAsia="en-US"/>
        </w:rPr>
        <w:t xml:space="preserve">. Hepatitis B viral core protein disrupts human host gene expression by binding to promoter regions. </w:t>
      </w:r>
      <w:r w:rsidRPr="00EB4105">
        <w:rPr>
          <w:rFonts w:ascii="Book Antiqua" w:eastAsia="Times New Roman" w:hAnsi="Book Antiqua"/>
          <w:i/>
          <w:sz w:val="24"/>
          <w:szCs w:val="24"/>
          <w:lang w:val="en-US" w:eastAsia="en-US"/>
        </w:rPr>
        <w:t>BMC Genomics</w:t>
      </w:r>
      <w:r w:rsidRPr="00EB4105">
        <w:rPr>
          <w:rFonts w:ascii="Book Antiqua" w:eastAsia="Times New Roman" w:hAnsi="Book Antiqua"/>
          <w:sz w:val="24"/>
          <w:szCs w:val="24"/>
          <w:lang w:val="en-US" w:eastAsia="en-US"/>
        </w:rPr>
        <w:t xml:space="preserve"> 2012;</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13</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563 </w:t>
      </w:r>
      <w:r w:rsidRPr="00EB4105">
        <w:rPr>
          <w:rFonts w:ascii="Book Antiqua" w:eastAsia="Times New Roman" w:hAnsi="Book Antiqua" w:cs="Calibri"/>
          <w:sz w:val="24"/>
          <w:szCs w:val="24"/>
          <w:lang w:val="en-US" w:eastAsia="en-US"/>
        </w:rPr>
        <w:t xml:space="preserve">[PMID: 23088787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10.1186/1471-2164-13-563]</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Madden CR</w:t>
      </w:r>
      <w:r w:rsidRPr="00EB4105">
        <w:rPr>
          <w:rFonts w:ascii="Book Antiqua" w:eastAsia="Times New Roman" w:hAnsi="Book Antiqua"/>
          <w:sz w:val="24"/>
          <w:szCs w:val="24"/>
          <w:lang w:val="en-US" w:eastAsia="en-US"/>
        </w:rPr>
        <w:t>, S</w:t>
      </w:r>
      <w:r w:rsidRPr="00EB4105">
        <w:rPr>
          <w:rFonts w:ascii="Book Antiqua" w:hAnsi="Book Antiqua"/>
          <w:sz w:val="24"/>
          <w:szCs w:val="24"/>
          <w:lang w:val="en-US" w:eastAsia="zh-CN"/>
        </w:rPr>
        <w:t>l</w:t>
      </w:r>
      <w:r w:rsidRPr="00EB4105">
        <w:rPr>
          <w:rFonts w:ascii="Book Antiqua" w:eastAsia="Times New Roman" w:hAnsi="Book Antiqua"/>
          <w:sz w:val="24"/>
          <w:szCs w:val="24"/>
          <w:lang w:val="en-US" w:eastAsia="en-US"/>
        </w:rPr>
        <w:t xml:space="preserve">agle BL. Stimulation of cellular proliferation by </w:t>
      </w:r>
      <w:proofErr w:type="spellStart"/>
      <w:r w:rsidRPr="00EB4105">
        <w:rPr>
          <w:rFonts w:ascii="Book Antiqua" w:eastAsia="Times New Roman" w:hAnsi="Book Antiqua"/>
          <w:sz w:val="24"/>
          <w:szCs w:val="24"/>
          <w:lang w:val="en-US" w:eastAsia="en-US"/>
        </w:rPr>
        <w:t>HBx</w:t>
      </w:r>
      <w:proofErr w:type="spellEnd"/>
      <w:r w:rsidRPr="00EB4105">
        <w:rPr>
          <w:rFonts w:ascii="Book Antiqua" w:eastAsia="Times New Roman" w:hAnsi="Book Antiqua"/>
          <w:sz w:val="24"/>
          <w:szCs w:val="24"/>
          <w:lang w:val="en-US" w:eastAsia="en-US"/>
        </w:rPr>
        <w:t xml:space="preserve"> protein. </w:t>
      </w:r>
      <w:r w:rsidRPr="00EB4105">
        <w:rPr>
          <w:rFonts w:ascii="Book Antiqua" w:eastAsia="Times New Roman" w:hAnsi="Book Antiqua"/>
          <w:i/>
          <w:sz w:val="24"/>
          <w:szCs w:val="24"/>
          <w:lang w:val="en-US" w:eastAsia="en-US"/>
        </w:rPr>
        <w:t>Dis Markers</w:t>
      </w:r>
      <w:r w:rsidRPr="00EB4105">
        <w:rPr>
          <w:rFonts w:ascii="Book Antiqua" w:eastAsia="Times New Roman" w:hAnsi="Book Antiqua"/>
          <w:sz w:val="24"/>
          <w:szCs w:val="24"/>
          <w:lang w:val="en-US" w:eastAsia="en-US"/>
        </w:rPr>
        <w:t xml:space="preserve"> 2001;</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17</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153</w:t>
      </w:r>
      <w:r w:rsidRPr="00EB4105">
        <w:rPr>
          <w:rFonts w:ascii="Book Antiqua" w:hAnsi="Book Antiqua"/>
          <w:sz w:val="24"/>
          <w:szCs w:val="24"/>
          <w:lang w:val="en-US" w:eastAsia="zh-CN"/>
        </w:rPr>
        <w:t>-15</w:t>
      </w:r>
      <w:r w:rsidRPr="00EB4105">
        <w:rPr>
          <w:rFonts w:ascii="Book Antiqua" w:eastAsia="Times New Roman" w:hAnsi="Book Antiqua"/>
          <w:sz w:val="24"/>
          <w:szCs w:val="24"/>
          <w:lang w:val="en-US" w:eastAsia="en-US"/>
        </w:rPr>
        <w:t xml:space="preserve">7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11790880]</w:t>
      </w:r>
    </w:p>
    <w:p w:rsidR="00A20CA0" w:rsidRPr="00EB4105" w:rsidRDefault="00A20CA0" w:rsidP="00EB4105">
      <w:pPr>
        <w:pStyle w:val="a3"/>
        <w:numPr>
          <w:ilvl w:val="0"/>
          <w:numId w:val="9"/>
        </w:numPr>
        <w:spacing w:after="0" w:line="360" w:lineRule="auto"/>
        <w:jc w:val="both"/>
        <w:rPr>
          <w:rFonts w:ascii="Book Antiqua" w:hAnsi="Book Antiqua" w:cs="Arial"/>
          <w:color w:val="575757"/>
          <w:sz w:val="24"/>
          <w:szCs w:val="24"/>
          <w:lang w:val="en-US"/>
        </w:rPr>
      </w:pPr>
      <w:proofErr w:type="spellStart"/>
      <w:r w:rsidRPr="00EB4105">
        <w:rPr>
          <w:rFonts w:ascii="Book Antiqua" w:eastAsia="Times New Roman" w:hAnsi="Book Antiqua"/>
          <w:b/>
          <w:sz w:val="24"/>
          <w:szCs w:val="24"/>
          <w:lang w:val="en-US" w:eastAsia="en-US"/>
        </w:rPr>
        <w:t>Ripoli</w:t>
      </w:r>
      <w:proofErr w:type="spellEnd"/>
      <w:r w:rsidRPr="00EB4105">
        <w:rPr>
          <w:rFonts w:ascii="Book Antiqua" w:eastAsia="Times New Roman" w:hAnsi="Book Antiqua"/>
          <w:b/>
          <w:sz w:val="24"/>
          <w:szCs w:val="24"/>
          <w:lang w:val="en-US" w:eastAsia="en-US"/>
        </w:rPr>
        <w:t xml:space="preserve"> M</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Pazienza</w:t>
      </w:r>
      <w:proofErr w:type="spellEnd"/>
      <w:r w:rsidRPr="00EB4105">
        <w:rPr>
          <w:rFonts w:ascii="Book Antiqua" w:eastAsia="Times New Roman" w:hAnsi="Book Antiqua"/>
          <w:sz w:val="24"/>
          <w:szCs w:val="24"/>
          <w:lang w:val="en-US" w:eastAsia="en-US"/>
        </w:rPr>
        <w:t xml:space="preserve"> V. Impact of HCV genetic differences on pathobiology of disease. </w:t>
      </w:r>
      <w:r w:rsidRPr="00EB4105">
        <w:rPr>
          <w:rFonts w:ascii="Book Antiqua" w:eastAsia="Times New Roman" w:hAnsi="Book Antiqua"/>
          <w:i/>
          <w:sz w:val="24"/>
          <w:szCs w:val="24"/>
          <w:lang w:val="en-US" w:eastAsia="en-US"/>
        </w:rPr>
        <w:t xml:space="preserve">Expert Rev Anti Infect </w:t>
      </w:r>
      <w:proofErr w:type="spellStart"/>
      <w:r w:rsidRPr="00EB4105">
        <w:rPr>
          <w:rFonts w:ascii="Book Antiqua" w:eastAsia="Times New Roman" w:hAnsi="Book Antiqua"/>
          <w:i/>
          <w:sz w:val="24"/>
          <w:szCs w:val="24"/>
          <w:lang w:val="en-US" w:eastAsia="en-US"/>
        </w:rPr>
        <w:t>Ther</w:t>
      </w:r>
      <w:proofErr w:type="spellEnd"/>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w:t>
      </w:r>
      <w:r w:rsidRPr="00EB4105">
        <w:rPr>
          <w:rFonts w:ascii="Book Antiqua" w:eastAsia="Times New Roman" w:hAnsi="Book Antiqua"/>
          <w:b/>
          <w:sz w:val="24"/>
          <w:szCs w:val="24"/>
          <w:lang w:val="en-US" w:eastAsia="en-US"/>
        </w:rPr>
        <w:t xml:space="preserve"> 9</w:t>
      </w:r>
      <w:r w:rsidRPr="00EB4105">
        <w:rPr>
          <w:rFonts w:ascii="Book Antiqua" w:eastAsia="Times New Roman" w:hAnsi="Book Antiqua"/>
          <w:sz w:val="24"/>
          <w:szCs w:val="24"/>
          <w:lang w:val="en-US" w:eastAsia="en-US"/>
        </w:rPr>
        <w:t>: 747</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759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hAnsi="Book Antiqua" w:cs="Calibri"/>
          <w:sz w:val="24"/>
          <w:szCs w:val="24"/>
          <w:lang w:val="en-US"/>
        </w:rPr>
        <w:t>21905784</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10.1586/eri.11.94]</w:t>
      </w:r>
    </w:p>
    <w:p w:rsidR="00A20CA0" w:rsidRPr="00EB4105" w:rsidRDefault="00A20CA0" w:rsidP="00EB4105">
      <w:pPr>
        <w:pStyle w:val="a3"/>
        <w:numPr>
          <w:ilvl w:val="0"/>
          <w:numId w:val="9"/>
        </w:numPr>
        <w:spacing w:after="0" w:line="360" w:lineRule="auto"/>
        <w:jc w:val="both"/>
        <w:rPr>
          <w:rFonts w:ascii="Book Antiqua" w:hAnsi="Book Antiqua" w:cs="Arial"/>
          <w:color w:val="575757"/>
          <w:sz w:val="24"/>
          <w:szCs w:val="24"/>
          <w:lang w:val="en-US"/>
        </w:rPr>
      </w:pPr>
      <w:r w:rsidRPr="00EB4105">
        <w:rPr>
          <w:rFonts w:ascii="Book Antiqua" w:eastAsia="Times New Roman" w:hAnsi="Book Antiqua"/>
          <w:b/>
          <w:sz w:val="24"/>
          <w:szCs w:val="24"/>
          <w:lang w:val="en-US" w:eastAsia="en-US"/>
        </w:rPr>
        <w:t>El-</w:t>
      </w:r>
      <w:proofErr w:type="spellStart"/>
      <w:r w:rsidRPr="00EB4105">
        <w:rPr>
          <w:rFonts w:ascii="Book Antiqua" w:eastAsia="Times New Roman" w:hAnsi="Book Antiqua"/>
          <w:b/>
          <w:sz w:val="24"/>
          <w:szCs w:val="24"/>
          <w:lang w:val="en-US" w:eastAsia="en-US"/>
        </w:rPr>
        <w:t>Serag</w:t>
      </w:r>
      <w:proofErr w:type="spellEnd"/>
      <w:r w:rsidRPr="00EB4105">
        <w:rPr>
          <w:rFonts w:ascii="Book Antiqua" w:eastAsia="Times New Roman" w:hAnsi="Book Antiqua"/>
          <w:b/>
          <w:sz w:val="24"/>
          <w:szCs w:val="24"/>
          <w:lang w:val="en-US" w:eastAsia="en-US"/>
        </w:rPr>
        <w:t xml:space="preserve"> HB</w:t>
      </w:r>
      <w:r w:rsidRPr="00EB4105">
        <w:rPr>
          <w:rFonts w:ascii="Book Antiqua" w:eastAsia="Times New Roman" w:hAnsi="Book Antiqua"/>
          <w:sz w:val="24"/>
          <w:szCs w:val="24"/>
          <w:lang w:val="en-US" w:eastAsia="en-US"/>
        </w:rPr>
        <w:t xml:space="preserve">. Epidemiology of viral hepatitis and hepatocellular carcinoma. </w:t>
      </w:r>
      <w:r w:rsidRPr="00EB4105">
        <w:rPr>
          <w:rFonts w:ascii="Book Antiqua" w:eastAsia="Times New Roman" w:hAnsi="Book Antiqua"/>
          <w:i/>
          <w:sz w:val="24"/>
          <w:szCs w:val="24"/>
          <w:lang w:val="en-US" w:eastAsia="en-US"/>
        </w:rPr>
        <w:t>Gastroenterology</w:t>
      </w:r>
      <w:r w:rsidRPr="00EB4105">
        <w:rPr>
          <w:rFonts w:ascii="Book Antiqua" w:eastAsia="Times New Roman" w:hAnsi="Book Antiqua"/>
          <w:sz w:val="24"/>
          <w:szCs w:val="24"/>
          <w:lang w:val="en-US" w:eastAsia="en-US"/>
        </w:rPr>
        <w:t xml:space="preserve"> 2012</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142</w:t>
      </w:r>
      <w:r w:rsidRPr="00EB4105">
        <w:rPr>
          <w:rFonts w:ascii="Book Antiqua" w:eastAsia="Times New Roman" w:hAnsi="Book Antiqua"/>
          <w:sz w:val="24"/>
          <w:szCs w:val="24"/>
          <w:lang w:val="en-US" w:eastAsia="en-US"/>
        </w:rPr>
        <w:t>: 1264</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1273</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e1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hAnsi="Book Antiqua" w:cs="Calibri"/>
          <w:sz w:val="24"/>
          <w:szCs w:val="24"/>
          <w:lang w:val="en-US"/>
        </w:rPr>
        <w:t>22537432</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 DOI: 10.1053/j.gastro.2011.12.061]</w:t>
      </w:r>
    </w:p>
    <w:p w:rsidR="00A20CA0" w:rsidRPr="00EB4105" w:rsidRDefault="00A20CA0" w:rsidP="00EB4105">
      <w:pPr>
        <w:pStyle w:val="a3"/>
        <w:numPr>
          <w:ilvl w:val="0"/>
          <w:numId w:val="9"/>
        </w:numPr>
        <w:spacing w:after="0" w:line="360" w:lineRule="auto"/>
        <w:jc w:val="both"/>
        <w:rPr>
          <w:rFonts w:ascii="Book Antiqua" w:hAnsi="Book Antiqua" w:cs="Arial"/>
          <w:color w:val="575757"/>
          <w:sz w:val="24"/>
          <w:szCs w:val="24"/>
          <w:lang w:val="en-US"/>
        </w:rPr>
      </w:pPr>
      <w:proofErr w:type="spellStart"/>
      <w:r w:rsidRPr="00EB4105">
        <w:rPr>
          <w:rFonts w:ascii="Book Antiqua" w:eastAsia="Times New Roman" w:hAnsi="Book Antiqua"/>
          <w:b/>
          <w:sz w:val="24"/>
          <w:szCs w:val="24"/>
          <w:lang w:val="en-US" w:eastAsia="en-US"/>
        </w:rPr>
        <w:t>Grakoui</w:t>
      </w:r>
      <w:proofErr w:type="spellEnd"/>
      <w:r w:rsidRPr="00EB4105">
        <w:rPr>
          <w:rFonts w:ascii="Book Antiqua" w:eastAsia="Times New Roman" w:hAnsi="Book Antiqua"/>
          <w:b/>
          <w:sz w:val="24"/>
          <w:szCs w:val="24"/>
          <w:lang w:val="en-US" w:eastAsia="en-US"/>
        </w:rPr>
        <w:t xml:space="preserve"> A</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Wychowski</w:t>
      </w:r>
      <w:proofErr w:type="spellEnd"/>
      <w:r w:rsidRPr="00EB4105">
        <w:rPr>
          <w:rFonts w:ascii="Book Antiqua" w:eastAsia="Times New Roman" w:hAnsi="Book Antiqua"/>
          <w:sz w:val="24"/>
          <w:szCs w:val="24"/>
          <w:lang w:val="en-US" w:eastAsia="en-US"/>
        </w:rPr>
        <w:t xml:space="preserve"> C, Lin C, </w:t>
      </w:r>
      <w:proofErr w:type="spellStart"/>
      <w:r w:rsidRPr="00EB4105">
        <w:rPr>
          <w:rFonts w:ascii="Book Antiqua" w:eastAsia="Times New Roman" w:hAnsi="Book Antiqua"/>
          <w:sz w:val="24"/>
          <w:szCs w:val="24"/>
          <w:lang w:val="en-US" w:eastAsia="en-US"/>
        </w:rPr>
        <w:t>Feinstone</w:t>
      </w:r>
      <w:proofErr w:type="spellEnd"/>
      <w:r w:rsidRPr="00EB4105">
        <w:rPr>
          <w:rFonts w:ascii="Book Antiqua" w:eastAsia="Times New Roman" w:hAnsi="Book Antiqua"/>
          <w:sz w:val="24"/>
          <w:szCs w:val="24"/>
          <w:lang w:val="en-US" w:eastAsia="en-US"/>
        </w:rPr>
        <w:t xml:space="preserve"> SM, Rice CM. Expression and identification of hepatitis C virus </w:t>
      </w:r>
      <w:proofErr w:type="spellStart"/>
      <w:r w:rsidRPr="00EB4105">
        <w:rPr>
          <w:rFonts w:ascii="Book Antiqua" w:eastAsia="Times New Roman" w:hAnsi="Book Antiqua"/>
          <w:sz w:val="24"/>
          <w:szCs w:val="24"/>
          <w:lang w:val="en-US" w:eastAsia="en-US"/>
        </w:rPr>
        <w:t>polyprotein</w:t>
      </w:r>
      <w:proofErr w:type="spellEnd"/>
      <w:r w:rsidRPr="00EB4105">
        <w:rPr>
          <w:rFonts w:ascii="Book Antiqua" w:eastAsia="Times New Roman" w:hAnsi="Book Antiqua"/>
          <w:sz w:val="24"/>
          <w:szCs w:val="24"/>
          <w:lang w:val="en-US" w:eastAsia="en-US"/>
        </w:rPr>
        <w:t xml:space="preserve"> cleavage products.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Virol</w:t>
      </w:r>
      <w:proofErr w:type="spellEnd"/>
      <w:r w:rsidRPr="00EB4105">
        <w:rPr>
          <w:rFonts w:ascii="Book Antiqua" w:eastAsia="Times New Roman" w:hAnsi="Book Antiqua"/>
          <w:sz w:val="24"/>
          <w:szCs w:val="24"/>
          <w:lang w:val="en-US" w:eastAsia="en-US"/>
        </w:rPr>
        <w:t xml:space="preserve"> 1993</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67</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1385</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1395 </w:t>
      </w:r>
      <w:r w:rsidRPr="00EB4105">
        <w:rPr>
          <w:rFonts w:ascii="Book Antiqua" w:eastAsia="Times New Roman" w:hAnsi="Book Antiqua" w:cs="Calibri"/>
          <w:sz w:val="24"/>
          <w:szCs w:val="24"/>
          <w:lang w:val="en-US" w:eastAsia="en-US"/>
        </w:rPr>
        <w:t xml:space="preserve">[PMID: </w:t>
      </w:r>
      <w:r w:rsidRPr="00EB4105">
        <w:rPr>
          <w:rFonts w:ascii="Book Antiqua" w:hAnsi="Book Antiqua" w:cs="Calibri"/>
          <w:sz w:val="24"/>
          <w:szCs w:val="24"/>
          <w:lang w:val="en-US"/>
        </w:rPr>
        <w:t>7679746</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lastRenderedPageBreak/>
        <w:t>Narasimamurthy</w:t>
      </w:r>
      <w:proofErr w:type="spellEnd"/>
      <w:r w:rsidRPr="00EB4105">
        <w:rPr>
          <w:rFonts w:ascii="Book Antiqua" w:eastAsia="Times New Roman" w:hAnsi="Book Antiqua"/>
          <w:b/>
          <w:sz w:val="24"/>
          <w:szCs w:val="24"/>
          <w:lang w:val="en-US" w:eastAsia="en-US"/>
        </w:rPr>
        <w:t xml:space="preserve"> R</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Hatori</w:t>
      </w:r>
      <w:proofErr w:type="spellEnd"/>
      <w:r w:rsidRPr="00EB4105">
        <w:rPr>
          <w:rFonts w:ascii="Book Antiqua" w:eastAsia="Times New Roman" w:hAnsi="Book Antiqua"/>
          <w:sz w:val="24"/>
          <w:szCs w:val="24"/>
          <w:lang w:val="en-US" w:eastAsia="en-US"/>
        </w:rPr>
        <w:t xml:space="preserve"> M, </w:t>
      </w:r>
      <w:proofErr w:type="spellStart"/>
      <w:r w:rsidRPr="00EB4105">
        <w:rPr>
          <w:rFonts w:ascii="Book Antiqua" w:eastAsia="Times New Roman" w:hAnsi="Book Antiqua"/>
          <w:sz w:val="24"/>
          <w:szCs w:val="24"/>
          <w:lang w:val="en-US" w:eastAsia="en-US"/>
        </w:rPr>
        <w:t>Nayak</w:t>
      </w:r>
      <w:proofErr w:type="spellEnd"/>
      <w:r w:rsidRPr="00EB4105">
        <w:rPr>
          <w:rFonts w:ascii="Book Antiqua" w:eastAsia="Times New Roman" w:hAnsi="Book Antiqua"/>
          <w:sz w:val="24"/>
          <w:szCs w:val="24"/>
          <w:lang w:val="en-US" w:eastAsia="en-US"/>
        </w:rPr>
        <w:t xml:space="preserve"> SK, Liu F, Panda S, </w:t>
      </w:r>
      <w:r w:rsidRPr="00EB4105">
        <w:rPr>
          <w:rFonts w:ascii="Book Antiqua" w:hAnsi="Book Antiqua"/>
          <w:bCs/>
          <w:color w:val="000000"/>
          <w:sz w:val="24"/>
        </w:rPr>
        <w:t>Verma IM</w:t>
      </w:r>
      <w:r w:rsidRPr="00EB4105">
        <w:rPr>
          <w:rFonts w:ascii="Book Antiqua" w:eastAsia="Times New Roman" w:hAnsi="Book Antiqua"/>
          <w:sz w:val="24"/>
          <w:szCs w:val="24"/>
          <w:lang w:val="en-US" w:eastAsia="en-US"/>
        </w:rPr>
        <w:t xml:space="preserve">. Circadian clock protein </w:t>
      </w:r>
      <w:proofErr w:type="spellStart"/>
      <w:r w:rsidRPr="00EB4105">
        <w:rPr>
          <w:rFonts w:ascii="Book Antiqua" w:eastAsia="Times New Roman" w:hAnsi="Book Antiqua"/>
          <w:sz w:val="24"/>
          <w:szCs w:val="24"/>
          <w:lang w:val="en-US" w:eastAsia="en-US"/>
        </w:rPr>
        <w:t>cryptochrome</w:t>
      </w:r>
      <w:proofErr w:type="spellEnd"/>
      <w:r w:rsidRPr="00EB4105">
        <w:rPr>
          <w:rFonts w:ascii="Book Antiqua" w:eastAsia="Times New Roman" w:hAnsi="Book Antiqua"/>
          <w:sz w:val="24"/>
          <w:szCs w:val="24"/>
          <w:lang w:val="en-US" w:eastAsia="en-US"/>
        </w:rPr>
        <w:t xml:space="preserve"> regulates the expression of </w:t>
      </w:r>
      <w:proofErr w:type="spellStart"/>
      <w:r w:rsidRPr="00EB4105">
        <w:rPr>
          <w:rFonts w:ascii="Book Antiqua" w:eastAsia="Times New Roman" w:hAnsi="Book Antiqua"/>
          <w:sz w:val="24"/>
          <w:szCs w:val="24"/>
          <w:lang w:val="en-US" w:eastAsia="en-US"/>
        </w:rPr>
        <w:t>proinflammatory</w:t>
      </w:r>
      <w:proofErr w:type="spellEnd"/>
      <w:r w:rsidRPr="00EB4105">
        <w:rPr>
          <w:rFonts w:ascii="Book Antiqua" w:eastAsia="Times New Roman" w:hAnsi="Book Antiqua"/>
          <w:sz w:val="24"/>
          <w:szCs w:val="24"/>
          <w:lang w:val="en-US" w:eastAsia="en-US"/>
        </w:rPr>
        <w:t xml:space="preserve"> cytokines. </w:t>
      </w:r>
      <w:proofErr w:type="spellStart"/>
      <w:r w:rsidRPr="00EB4105">
        <w:rPr>
          <w:rFonts w:ascii="Book Antiqua" w:eastAsia="Times New Roman" w:hAnsi="Book Antiqua"/>
          <w:i/>
          <w:sz w:val="24"/>
          <w:szCs w:val="24"/>
          <w:lang w:val="en-US" w:eastAsia="en-US"/>
        </w:rPr>
        <w:t>Proc</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Natl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Acad</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Sci</w:t>
      </w:r>
      <w:proofErr w:type="spellEnd"/>
      <w:r w:rsidRPr="00EB4105">
        <w:rPr>
          <w:rFonts w:ascii="Book Antiqua" w:eastAsia="Times New Roman" w:hAnsi="Book Antiqua"/>
          <w:i/>
          <w:sz w:val="24"/>
          <w:szCs w:val="24"/>
          <w:lang w:val="en-US" w:eastAsia="en-US"/>
        </w:rPr>
        <w:t xml:space="preserve"> U S A</w:t>
      </w:r>
      <w:r w:rsidRPr="00EB4105">
        <w:rPr>
          <w:rFonts w:ascii="Book Antiqua" w:eastAsia="Times New Roman" w:hAnsi="Book Antiqua"/>
          <w:sz w:val="24"/>
          <w:szCs w:val="24"/>
          <w:lang w:val="en-US" w:eastAsia="en-US"/>
        </w:rPr>
        <w:t xml:space="preserve"> 2012</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109</w:t>
      </w:r>
      <w:r w:rsidRPr="00EB4105">
        <w:rPr>
          <w:rFonts w:ascii="Book Antiqua" w:eastAsia="Times New Roman" w:hAnsi="Book Antiqua"/>
          <w:sz w:val="24"/>
          <w:szCs w:val="24"/>
          <w:lang w:val="en-US" w:eastAsia="en-US"/>
        </w:rPr>
        <w:t xml:space="preserve">: 12662–12667 </w:t>
      </w:r>
      <w:r w:rsidRPr="00EB4105">
        <w:rPr>
          <w:rFonts w:ascii="Book Antiqua" w:eastAsia="Times New Roman" w:hAnsi="Book Antiqua" w:cs="Calibri"/>
          <w:sz w:val="24"/>
          <w:szCs w:val="24"/>
          <w:lang w:val="en-US" w:eastAsia="en-US"/>
        </w:rPr>
        <w:t>[PMID: 22778400</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10.1073/pnas.1209965109]</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Arjona</w:t>
      </w:r>
      <w:proofErr w:type="spellEnd"/>
      <w:r w:rsidRPr="00EB4105">
        <w:rPr>
          <w:rFonts w:ascii="Book Antiqua" w:eastAsia="Times New Roman" w:hAnsi="Book Antiqua"/>
          <w:b/>
          <w:sz w:val="24"/>
          <w:szCs w:val="24"/>
          <w:lang w:val="en-US" w:eastAsia="en-US"/>
        </w:rPr>
        <w:t xml:space="preserve"> A</w:t>
      </w:r>
      <w:r w:rsidRPr="00EB4105">
        <w:rPr>
          <w:rFonts w:ascii="Book Antiqua" w:eastAsia="Times New Roman" w:hAnsi="Book Antiqua"/>
          <w:sz w:val="24"/>
          <w:szCs w:val="24"/>
          <w:lang w:val="en-US" w:eastAsia="en-US"/>
        </w:rPr>
        <w:t xml:space="preserve">, Sarkar DK. The circadian gene mPer2 regulates the daily rhythm of IFN-gamma. </w:t>
      </w:r>
      <w:r w:rsidRPr="00EB4105">
        <w:rPr>
          <w:rFonts w:ascii="Book Antiqua" w:eastAsia="Times New Roman" w:hAnsi="Book Antiqua"/>
          <w:i/>
          <w:sz w:val="24"/>
          <w:szCs w:val="24"/>
          <w:lang w:val="en-US" w:eastAsia="en-US"/>
        </w:rPr>
        <w:t>J Interferon Cytokine Res</w:t>
      </w:r>
      <w:r w:rsidRPr="00EB4105">
        <w:rPr>
          <w:rFonts w:ascii="Book Antiqua" w:eastAsia="Times New Roman" w:hAnsi="Book Antiqua"/>
          <w:sz w:val="24"/>
          <w:szCs w:val="24"/>
          <w:lang w:val="en-US" w:eastAsia="en-US"/>
        </w:rPr>
        <w:t xml:space="preserve"> 2006</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26</w:t>
      </w:r>
      <w:r w:rsidRPr="00EB4105">
        <w:rPr>
          <w:rFonts w:ascii="Book Antiqua" w:eastAsia="Times New Roman" w:hAnsi="Book Antiqua"/>
          <w:sz w:val="24"/>
          <w:szCs w:val="24"/>
          <w:lang w:val="en-US" w:eastAsia="en-US"/>
        </w:rPr>
        <w:t>: 645</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649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sz w:val="24"/>
          <w:szCs w:val="24"/>
          <w:lang w:val="en-US" w:eastAsia="en-US"/>
        </w:rPr>
        <w:t xml:space="preserve"> </w:t>
      </w:r>
      <w:r w:rsidRPr="00EB4105">
        <w:rPr>
          <w:rFonts w:ascii="Book Antiqua" w:eastAsia="Times New Roman" w:hAnsi="Book Antiqua" w:cs="Calibri"/>
          <w:sz w:val="24"/>
          <w:szCs w:val="24"/>
          <w:lang w:val="en-US" w:eastAsia="en-US"/>
        </w:rPr>
        <w:t>16978068]</w:t>
      </w:r>
    </w:p>
    <w:p w:rsidR="00A20CA0" w:rsidRPr="00EB4105" w:rsidRDefault="00A20CA0" w:rsidP="00EB4105">
      <w:pPr>
        <w:pStyle w:val="a3"/>
        <w:numPr>
          <w:ilvl w:val="0"/>
          <w:numId w:val="9"/>
        </w:numPr>
        <w:spacing w:after="0" w:line="360" w:lineRule="auto"/>
        <w:jc w:val="both"/>
        <w:rPr>
          <w:rFonts w:ascii="Book Antiqua" w:hAnsi="Book Antiqua" w:cs="Arial"/>
          <w:color w:val="575757"/>
          <w:sz w:val="24"/>
          <w:szCs w:val="24"/>
          <w:lang w:val="en-US"/>
        </w:rPr>
      </w:pPr>
      <w:r w:rsidRPr="00EB4105">
        <w:rPr>
          <w:rFonts w:ascii="Book Antiqua" w:eastAsia="Times New Roman" w:hAnsi="Book Antiqua"/>
          <w:b/>
          <w:sz w:val="24"/>
          <w:szCs w:val="24"/>
          <w:lang w:val="en-US" w:eastAsia="en-US"/>
        </w:rPr>
        <w:t>Miyazaki K</w:t>
      </w:r>
      <w:r w:rsidRPr="00EB4105">
        <w:rPr>
          <w:rFonts w:ascii="Book Antiqua" w:eastAsia="Times New Roman" w:hAnsi="Book Antiqua"/>
          <w:sz w:val="24"/>
          <w:szCs w:val="24"/>
          <w:lang w:val="en-US" w:eastAsia="en-US"/>
        </w:rPr>
        <w:t xml:space="preserve">, Wakabayashi M, </w:t>
      </w:r>
      <w:proofErr w:type="spellStart"/>
      <w:r w:rsidRPr="00EB4105">
        <w:rPr>
          <w:rFonts w:ascii="Book Antiqua" w:eastAsia="Times New Roman" w:hAnsi="Book Antiqua"/>
          <w:sz w:val="24"/>
          <w:szCs w:val="24"/>
          <w:lang w:val="en-US" w:eastAsia="en-US"/>
        </w:rPr>
        <w:t>Chikahisa</w:t>
      </w:r>
      <w:proofErr w:type="spellEnd"/>
      <w:r w:rsidRPr="00EB4105">
        <w:rPr>
          <w:rFonts w:ascii="Book Antiqua" w:eastAsia="Times New Roman" w:hAnsi="Book Antiqua"/>
          <w:sz w:val="24"/>
          <w:szCs w:val="24"/>
          <w:lang w:val="en-US" w:eastAsia="en-US"/>
        </w:rPr>
        <w:t xml:space="preserve"> S, </w:t>
      </w:r>
      <w:proofErr w:type="spellStart"/>
      <w:r w:rsidRPr="00EB4105">
        <w:rPr>
          <w:rFonts w:ascii="Book Antiqua" w:eastAsia="Times New Roman" w:hAnsi="Book Antiqua"/>
          <w:sz w:val="24"/>
          <w:szCs w:val="24"/>
          <w:lang w:val="en-US" w:eastAsia="en-US"/>
        </w:rPr>
        <w:t>Sei</w:t>
      </w:r>
      <w:proofErr w:type="spellEnd"/>
      <w:r w:rsidRPr="00EB4105">
        <w:rPr>
          <w:rFonts w:ascii="Book Antiqua" w:eastAsia="Times New Roman" w:hAnsi="Book Antiqua"/>
          <w:sz w:val="24"/>
          <w:szCs w:val="24"/>
          <w:lang w:val="en-US" w:eastAsia="en-US"/>
        </w:rPr>
        <w:t xml:space="preserve"> H, Ishida N. PER2 controls circadian periods through nuclear localization in the </w:t>
      </w:r>
      <w:proofErr w:type="spellStart"/>
      <w:r w:rsidRPr="00EB4105">
        <w:rPr>
          <w:rFonts w:ascii="Book Antiqua" w:eastAsia="Times New Roman" w:hAnsi="Book Antiqua"/>
          <w:sz w:val="24"/>
          <w:szCs w:val="24"/>
          <w:lang w:val="en-US" w:eastAsia="en-US"/>
        </w:rPr>
        <w:t>suprachiasmatic</w:t>
      </w:r>
      <w:proofErr w:type="spellEnd"/>
      <w:r w:rsidRPr="00EB4105">
        <w:rPr>
          <w:rFonts w:ascii="Book Antiqua" w:eastAsia="Times New Roman" w:hAnsi="Book Antiqua"/>
          <w:sz w:val="24"/>
          <w:szCs w:val="24"/>
          <w:lang w:val="en-US" w:eastAsia="en-US"/>
        </w:rPr>
        <w:t xml:space="preserve"> nucleus. </w:t>
      </w:r>
      <w:r w:rsidRPr="00EB4105">
        <w:rPr>
          <w:rFonts w:ascii="Book Antiqua" w:eastAsia="Times New Roman" w:hAnsi="Book Antiqua"/>
          <w:i/>
          <w:sz w:val="24"/>
          <w:szCs w:val="24"/>
          <w:lang w:val="en-US" w:eastAsia="en-US"/>
        </w:rPr>
        <w:t>Genes Cells</w:t>
      </w:r>
      <w:r w:rsidRPr="00EB4105">
        <w:rPr>
          <w:rFonts w:ascii="Book Antiqua" w:eastAsia="Times New Roman" w:hAnsi="Book Antiqua"/>
          <w:sz w:val="24"/>
          <w:szCs w:val="24"/>
          <w:lang w:val="en-US" w:eastAsia="en-US"/>
        </w:rPr>
        <w:t xml:space="preserve"> 2007</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12</w:t>
      </w:r>
      <w:r w:rsidRPr="00EB4105">
        <w:rPr>
          <w:rFonts w:ascii="Book Antiqua" w:eastAsia="Times New Roman" w:hAnsi="Book Antiqua"/>
          <w:sz w:val="24"/>
          <w:szCs w:val="24"/>
          <w:lang w:val="en-US" w:eastAsia="en-US"/>
        </w:rPr>
        <w:t>: 1225</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1234 </w:t>
      </w:r>
      <w:r w:rsidRPr="00EB4105">
        <w:rPr>
          <w:rFonts w:ascii="Book Antiqua" w:eastAsia="Times New Roman" w:hAnsi="Book Antiqua" w:cs="Calibri"/>
          <w:sz w:val="24"/>
          <w:szCs w:val="24"/>
          <w:lang w:val="en-US" w:eastAsia="en-US"/>
        </w:rPr>
        <w:t xml:space="preserve">[PMID: </w:t>
      </w:r>
      <w:r w:rsidRPr="00EB4105">
        <w:rPr>
          <w:rFonts w:ascii="Book Antiqua" w:hAnsi="Book Antiqua" w:cs="Calibri"/>
          <w:sz w:val="24"/>
          <w:szCs w:val="24"/>
          <w:lang w:val="en-US"/>
        </w:rPr>
        <w:t xml:space="preserve">17986006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w:t>
      </w:r>
      <w:r w:rsidRPr="00EB4105">
        <w:rPr>
          <w:rFonts w:ascii="Book Antiqua" w:eastAsia="Times New Roman" w:hAnsi="Book Antiqua"/>
          <w:color w:val="444444"/>
          <w:sz w:val="24"/>
          <w:szCs w:val="24"/>
          <w:lang w:val="en-US" w:eastAsia="en-US"/>
        </w:rPr>
        <w:t xml:space="preserve"> </w:t>
      </w:r>
      <w:hyperlink r:id="rId23" w:history="1">
        <w:r w:rsidRPr="00EB4105">
          <w:rPr>
            <w:rFonts w:ascii="Book Antiqua" w:eastAsia="Times New Roman" w:hAnsi="Book Antiqua" w:cs="Calibri"/>
            <w:sz w:val="24"/>
            <w:szCs w:val="24"/>
            <w:lang w:val="en-US" w:eastAsia="en-US"/>
          </w:rPr>
          <w:t>10.1111/j.1365-2443.2007.01129.x</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Jonas MM</w:t>
      </w:r>
      <w:r w:rsidRPr="00EB4105">
        <w:rPr>
          <w:rFonts w:ascii="Book Antiqua" w:eastAsia="Times New Roman" w:hAnsi="Book Antiqua"/>
          <w:sz w:val="24"/>
          <w:szCs w:val="24"/>
          <w:lang w:val="en-US" w:eastAsia="en-US"/>
        </w:rPr>
        <w:t>. Interferon-alpha for viral hepatitis.</w:t>
      </w:r>
      <w:r w:rsidRPr="00EB4105">
        <w:rPr>
          <w:rFonts w:ascii="Book Antiqua" w:eastAsia="Times New Roman" w:hAnsi="Book Antiqua"/>
          <w:i/>
          <w:sz w:val="24"/>
          <w:szCs w:val="24"/>
          <w:lang w:val="en-US" w:eastAsia="en-US"/>
        </w:rPr>
        <w:t xml:space="preserve"> J </w:t>
      </w:r>
      <w:proofErr w:type="spellStart"/>
      <w:r w:rsidRPr="00EB4105">
        <w:rPr>
          <w:rFonts w:ascii="Book Antiqua" w:eastAsia="Times New Roman" w:hAnsi="Book Antiqua"/>
          <w:i/>
          <w:sz w:val="24"/>
          <w:szCs w:val="24"/>
          <w:lang w:val="en-US" w:eastAsia="en-US"/>
        </w:rPr>
        <w:t>Pediatr</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Gastroenterol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Nutr</w:t>
      </w:r>
      <w:proofErr w:type="spellEnd"/>
      <w:r w:rsidRPr="00EB4105">
        <w:rPr>
          <w:rFonts w:ascii="Book Antiqua" w:eastAsia="Times New Roman" w:hAnsi="Book Antiqua"/>
          <w:sz w:val="24"/>
          <w:szCs w:val="24"/>
          <w:lang w:val="en-US" w:eastAsia="en-US"/>
        </w:rPr>
        <w:t xml:space="preserve"> 1996</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23</w:t>
      </w:r>
      <w:r w:rsidRPr="00EB4105">
        <w:rPr>
          <w:rFonts w:ascii="Book Antiqua" w:eastAsia="Times New Roman" w:hAnsi="Book Antiqua"/>
          <w:sz w:val="24"/>
          <w:szCs w:val="24"/>
          <w:lang w:val="en-US" w:eastAsia="en-US"/>
        </w:rPr>
        <w:t>: 93</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106 </w:t>
      </w:r>
      <w:r w:rsidRPr="00EB4105">
        <w:rPr>
          <w:rFonts w:ascii="Book Antiqua" w:eastAsia="Times New Roman" w:hAnsi="Book Antiqua" w:cs="Calibri"/>
          <w:sz w:val="24"/>
          <w:szCs w:val="24"/>
          <w:lang w:val="en-US" w:eastAsia="en-US"/>
        </w:rPr>
        <w:t xml:space="preserve">[PMID: 8856573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24" w:history="1">
        <w:r w:rsidRPr="00EB4105">
          <w:rPr>
            <w:rFonts w:ascii="Book Antiqua" w:eastAsia="Times New Roman" w:hAnsi="Book Antiqua" w:cs="Calibri"/>
            <w:sz w:val="24"/>
            <w:szCs w:val="24"/>
            <w:lang w:val="en-US" w:eastAsia="en-US"/>
          </w:rPr>
          <w:t>10.1097/00005176-199608000-00001</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Balsalobre</w:t>
      </w:r>
      <w:proofErr w:type="spellEnd"/>
      <w:r w:rsidRPr="00EB4105">
        <w:rPr>
          <w:rFonts w:ascii="Book Antiqua" w:eastAsia="Times New Roman" w:hAnsi="Book Antiqua"/>
          <w:b/>
          <w:sz w:val="24"/>
          <w:szCs w:val="24"/>
          <w:lang w:val="en-US" w:eastAsia="en-US"/>
        </w:rPr>
        <w:t xml:space="preserve"> A</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Damiola</w:t>
      </w:r>
      <w:proofErr w:type="spellEnd"/>
      <w:r w:rsidRPr="00EB4105">
        <w:rPr>
          <w:rFonts w:ascii="Book Antiqua" w:eastAsia="Times New Roman" w:hAnsi="Book Antiqua"/>
          <w:sz w:val="24"/>
          <w:szCs w:val="24"/>
          <w:lang w:val="en-US" w:eastAsia="en-US"/>
        </w:rPr>
        <w:t xml:space="preserve"> F, </w:t>
      </w:r>
      <w:proofErr w:type="spellStart"/>
      <w:r w:rsidRPr="00EB4105">
        <w:rPr>
          <w:rFonts w:ascii="Book Antiqua" w:eastAsia="Times New Roman" w:hAnsi="Book Antiqua"/>
          <w:sz w:val="24"/>
          <w:szCs w:val="24"/>
          <w:lang w:val="en-US" w:eastAsia="en-US"/>
        </w:rPr>
        <w:t>Schibler</w:t>
      </w:r>
      <w:proofErr w:type="spellEnd"/>
      <w:r w:rsidRPr="00EB4105">
        <w:rPr>
          <w:rFonts w:ascii="Book Antiqua" w:eastAsia="Times New Roman" w:hAnsi="Book Antiqua"/>
          <w:sz w:val="24"/>
          <w:szCs w:val="24"/>
          <w:lang w:val="en-US" w:eastAsia="en-US"/>
        </w:rPr>
        <w:t xml:space="preserve"> U. A serum shock induces circadian gene expression in mammalian tissue culture cells. </w:t>
      </w:r>
      <w:r w:rsidRPr="00EB4105">
        <w:rPr>
          <w:rFonts w:ascii="Book Antiqua" w:eastAsia="Times New Roman" w:hAnsi="Book Antiqua"/>
          <w:i/>
          <w:sz w:val="24"/>
          <w:szCs w:val="24"/>
          <w:lang w:val="en-US" w:eastAsia="en-US"/>
        </w:rPr>
        <w:t>Cell</w:t>
      </w:r>
      <w:r w:rsidRPr="00EB4105">
        <w:rPr>
          <w:rFonts w:ascii="Book Antiqua" w:eastAsia="Times New Roman" w:hAnsi="Book Antiqua"/>
          <w:sz w:val="24"/>
          <w:szCs w:val="24"/>
          <w:lang w:val="en-US" w:eastAsia="en-US"/>
        </w:rPr>
        <w:t xml:space="preserve"> 1998;</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93</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929-</w:t>
      </w:r>
      <w:r w:rsidRPr="00EB4105">
        <w:rPr>
          <w:rFonts w:ascii="Book Antiqua" w:hAnsi="Book Antiqua"/>
          <w:sz w:val="24"/>
          <w:szCs w:val="24"/>
          <w:lang w:val="en-US" w:eastAsia="zh-CN"/>
        </w:rPr>
        <w:t>9</w:t>
      </w:r>
      <w:r w:rsidRPr="00EB4105">
        <w:rPr>
          <w:rFonts w:ascii="Book Antiqua" w:eastAsia="Times New Roman" w:hAnsi="Book Antiqua"/>
          <w:sz w:val="24"/>
          <w:szCs w:val="24"/>
          <w:lang w:val="en-US" w:eastAsia="en-US"/>
        </w:rPr>
        <w:t xml:space="preserve">37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hAnsi="Book Antiqua" w:cs="Calibri"/>
          <w:sz w:val="24"/>
          <w:szCs w:val="24"/>
          <w:lang w:val="en-US"/>
        </w:rPr>
        <w:t xml:space="preserve">9635423 </w:t>
      </w:r>
      <w:r w:rsidRPr="00EB4105">
        <w:rPr>
          <w:rFonts w:ascii="Book Antiqua" w:hAnsi="Book Antiqua" w:cs="Calibri"/>
          <w:color w:val="575757"/>
          <w:sz w:val="24"/>
          <w:szCs w:val="24"/>
          <w:lang w:val="en-US"/>
        </w:rPr>
        <w:t xml:space="preserve"> </w:t>
      </w:r>
      <w:r w:rsidRPr="00EB4105">
        <w:rPr>
          <w:rFonts w:ascii="Book Antiqua" w:eastAsia="Times New Roman" w:hAnsi="Book Antiqua" w:cs="Calibri"/>
          <w:sz w:val="24"/>
          <w:szCs w:val="24"/>
          <w:lang w:val="en-US" w:eastAsia="en-US"/>
        </w:rPr>
        <w:t>DOI:</w:t>
      </w:r>
      <w:r w:rsidRPr="00EB4105">
        <w:rPr>
          <w:rFonts w:ascii="Book Antiqua" w:eastAsia="Times New Roman" w:hAnsi="Book Antiqua"/>
          <w:color w:val="444444"/>
          <w:sz w:val="24"/>
          <w:szCs w:val="24"/>
          <w:lang w:val="en-US" w:eastAsia="en-US"/>
        </w:rPr>
        <w:t xml:space="preserve"> </w:t>
      </w:r>
      <w:hyperlink r:id="rId25" w:history="1">
        <w:r w:rsidRPr="00EB4105">
          <w:rPr>
            <w:rFonts w:ascii="Book Antiqua" w:eastAsia="Times New Roman" w:hAnsi="Book Antiqua" w:cs="Calibri"/>
            <w:sz w:val="24"/>
            <w:szCs w:val="24"/>
            <w:lang w:val="en-US" w:eastAsia="en-US"/>
          </w:rPr>
          <w:t>10.1016/S0092-8674(00)81199-X</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cs="Arial"/>
          <w:color w:val="575757"/>
          <w:sz w:val="24"/>
          <w:szCs w:val="24"/>
          <w:lang w:val="en-US"/>
        </w:rPr>
      </w:pPr>
      <w:proofErr w:type="spellStart"/>
      <w:r w:rsidRPr="00EB4105">
        <w:rPr>
          <w:rFonts w:ascii="Book Antiqua" w:eastAsia="Times New Roman" w:hAnsi="Book Antiqua"/>
          <w:b/>
          <w:sz w:val="24"/>
          <w:szCs w:val="24"/>
          <w:lang w:val="en-US" w:eastAsia="en-US"/>
        </w:rPr>
        <w:t>Nakamoto</w:t>
      </w:r>
      <w:proofErr w:type="spellEnd"/>
      <w:r w:rsidRPr="00EB4105">
        <w:rPr>
          <w:rFonts w:ascii="Book Antiqua" w:eastAsia="Times New Roman" w:hAnsi="Book Antiqua"/>
          <w:b/>
          <w:sz w:val="24"/>
          <w:szCs w:val="24"/>
          <w:lang w:val="en-US" w:eastAsia="en-US"/>
        </w:rPr>
        <w:t xml:space="preserve"> Y</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Guidotti</w:t>
      </w:r>
      <w:proofErr w:type="spellEnd"/>
      <w:r w:rsidRPr="00EB4105">
        <w:rPr>
          <w:rFonts w:ascii="Book Antiqua" w:eastAsia="Times New Roman" w:hAnsi="Book Antiqua"/>
          <w:sz w:val="24"/>
          <w:szCs w:val="24"/>
          <w:lang w:val="en-US" w:eastAsia="en-US"/>
        </w:rPr>
        <w:t xml:space="preserve"> LG, </w:t>
      </w:r>
      <w:proofErr w:type="spellStart"/>
      <w:r w:rsidRPr="00EB4105">
        <w:rPr>
          <w:rFonts w:ascii="Book Antiqua" w:eastAsia="Times New Roman" w:hAnsi="Book Antiqua"/>
          <w:sz w:val="24"/>
          <w:szCs w:val="24"/>
          <w:lang w:val="en-US" w:eastAsia="en-US"/>
        </w:rPr>
        <w:t>Kuhlen</w:t>
      </w:r>
      <w:proofErr w:type="spellEnd"/>
      <w:r w:rsidRPr="00EB4105">
        <w:rPr>
          <w:rFonts w:ascii="Book Antiqua" w:eastAsia="Times New Roman" w:hAnsi="Book Antiqua"/>
          <w:sz w:val="24"/>
          <w:szCs w:val="24"/>
          <w:lang w:val="en-US" w:eastAsia="en-US"/>
        </w:rPr>
        <w:t xml:space="preserve"> CV, Fowler P, </w:t>
      </w:r>
      <w:proofErr w:type="spellStart"/>
      <w:r w:rsidRPr="00EB4105">
        <w:rPr>
          <w:rFonts w:ascii="Book Antiqua" w:eastAsia="Times New Roman" w:hAnsi="Book Antiqua"/>
          <w:sz w:val="24"/>
          <w:szCs w:val="24"/>
          <w:lang w:val="en-US" w:eastAsia="en-US"/>
        </w:rPr>
        <w:t>Chisari</w:t>
      </w:r>
      <w:proofErr w:type="spellEnd"/>
      <w:r w:rsidRPr="00EB4105">
        <w:rPr>
          <w:rFonts w:ascii="Book Antiqua" w:eastAsia="Times New Roman" w:hAnsi="Book Antiqua"/>
          <w:sz w:val="24"/>
          <w:szCs w:val="24"/>
          <w:lang w:val="en-US" w:eastAsia="en-US"/>
        </w:rPr>
        <w:t xml:space="preserve"> FV. Immune pathogenesis of hepatocellular carcinoma.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Exp</w:t>
      </w:r>
      <w:proofErr w:type="spellEnd"/>
      <w:r w:rsidRPr="00EB4105">
        <w:rPr>
          <w:rFonts w:ascii="Book Antiqua" w:eastAsia="Times New Roman" w:hAnsi="Book Antiqua"/>
          <w:i/>
          <w:sz w:val="24"/>
          <w:szCs w:val="24"/>
          <w:lang w:val="en-US" w:eastAsia="en-US"/>
        </w:rPr>
        <w:t xml:space="preserve"> Med</w:t>
      </w:r>
      <w:r w:rsidRPr="00EB4105">
        <w:rPr>
          <w:rFonts w:ascii="Book Antiqua" w:eastAsia="Times New Roman" w:hAnsi="Book Antiqua"/>
          <w:sz w:val="24"/>
          <w:szCs w:val="24"/>
          <w:lang w:val="en-US" w:eastAsia="en-US"/>
        </w:rPr>
        <w:t xml:space="preserve"> 1998;</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188</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341-</w:t>
      </w:r>
      <w:r w:rsidRPr="00EB4105">
        <w:rPr>
          <w:rFonts w:ascii="Book Antiqua" w:hAnsi="Book Antiqua"/>
          <w:sz w:val="24"/>
          <w:szCs w:val="24"/>
          <w:lang w:val="en-US" w:eastAsia="zh-CN"/>
        </w:rPr>
        <w:t>3</w:t>
      </w:r>
      <w:r w:rsidRPr="00EB4105">
        <w:rPr>
          <w:rFonts w:ascii="Book Antiqua" w:eastAsia="Times New Roman" w:hAnsi="Book Antiqua"/>
          <w:sz w:val="24"/>
          <w:szCs w:val="24"/>
          <w:lang w:val="en-US" w:eastAsia="en-US"/>
        </w:rPr>
        <w:t xml:space="preserve">50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hAnsi="Book Antiqua" w:cs="Calibri"/>
          <w:sz w:val="24"/>
          <w:szCs w:val="24"/>
          <w:lang w:val="en-US"/>
        </w:rPr>
        <w:t>9670046</w:t>
      </w:r>
      <w:r w:rsidRPr="00EB4105">
        <w:rPr>
          <w:rFonts w:ascii="Book Antiqua" w:hAnsi="Book Antiqua" w:cs="Calibri"/>
          <w:sz w:val="24"/>
          <w:szCs w:val="24"/>
          <w:lang w:val="en-US" w:eastAsia="zh-CN"/>
        </w:rPr>
        <w:t xml:space="preserve"> </w:t>
      </w:r>
      <w:r w:rsidRPr="00EB4105">
        <w:rPr>
          <w:rFonts w:ascii="Book Antiqua" w:hAnsi="Book Antiqua" w:cs="Arial"/>
          <w:color w:val="575757"/>
          <w:sz w:val="24"/>
          <w:szCs w:val="24"/>
          <w:lang w:val="en-US"/>
        </w:rPr>
        <w:t xml:space="preserve"> </w:t>
      </w:r>
      <w:r w:rsidRPr="00EB4105">
        <w:rPr>
          <w:rFonts w:ascii="Book Antiqua" w:eastAsia="Times New Roman" w:hAnsi="Book Antiqua" w:cs="Calibri"/>
          <w:sz w:val="24"/>
          <w:szCs w:val="24"/>
          <w:lang w:val="en-US" w:eastAsia="en-US"/>
        </w:rPr>
        <w:t xml:space="preserve">DOI: </w:t>
      </w:r>
      <w:hyperlink r:id="rId26" w:history="1">
        <w:r w:rsidRPr="00EB4105">
          <w:rPr>
            <w:rFonts w:ascii="Book Antiqua" w:eastAsia="Times New Roman" w:hAnsi="Book Antiqua" w:cs="Calibri"/>
            <w:sz w:val="24"/>
            <w:szCs w:val="24"/>
            <w:lang w:val="en-US" w:eastAsia="en-US"/>
          </w:rPr>
          <w:t>10.1084/jem.188.2.341</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Mazzoccoli</w:t>
      </w:r>
      <w:proofErr w:type="spellEnd"/>
      <w:r w:rsidRPr="00EB4105">
        <w:rPr>
          <w:rFonts w:ascii="Book Antiqua" w:eastAsia="Times New Roman" w:hAnsi="Book Antiqua"/>
          <w:b/>
          <w:sz w:val="24"/>
          <w:szCs w:val="24"/>
          <w:lang w:val="en-US" w:eastAsia="en-US"/>
        </w:rPr>
        <w:t xml:space="preserve"> G</w:t>
      </w:r>
      <w:r w:rsidRPr="00EB4105">
        <w:rPr>
          <w:rFonts w:ascii="Book Antiqua" w:eastAsia="Times New Roman" w:hAnsi="Book Antiqua"/>
          <w:sz w:val="24"/>
          <w:szCs w:val="24"/>
          <w:lang w:val="en-US" w:eastAsia="en-US"/>
        </w:rPr>
        <w:t xml:space="preserve">, Sothern RB, Greco </w:t>
      </w:r>
      <w:r w:rsidRPr="00EB4105">
        <w:rPr>
          <w:rFonts w:ascii="Book Antiqua" w:hAnsi="Book Antiqua"/>
          <w:sz w:val="24"/>
          <w:szCs w:val="24"/>
          <w:lang w:val="en-US" w:eastAsia="zh-CN"/>
        </w:rPr>
        <w:t>A</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Pazienza</w:t>
      </w:r>
      <w:proofErr w:type="spellEnd"/>
      <w:r w:rsidRPr="00EB4105">
        <w:rPr>
          <w:rFonts w:ascii="Book Antiqua" w:eastAsia="Times New Roman" w:hAnsi="Book Antiqua"/>
          <w:sz w:val="24"/>
          <w:szCs w:val="24"/>
          <w:lang w:val="en-US" w:eastAsia="en-US"/>
        </w:rPr>
        <w:t xml:space="preserve"> V, </w:t>
      </w:r>
      <w:proofErr w:type="spellStart"/>
      <w:r w:rsidRPr="00EB4105">
        <w:rPr>
          <w:rFonts w:ascii="Book Antiqua" w:eastAsia="Times New Roman" w:hAnsi="Book Antiqua"/>
          <w:sz w:val="24"/>
          <w:szCs w:val="24"/>
          <w:lang w:val="en-US" w:eastAsia="en-US"/>
        </w:rPr>
        <w:t>Vinciguerra</w:t>
      </w:r>
      <w:proofErr w:type="spellEnd"/>
      <w:r w:rsidRPr="00EB4105">
        <w:rPr>
          <w:rFonts w:ascii="Book Antiqua" w:eastAsia="Times New Roman" w:hAnsi="Book Antiqua"/>
          <w:sz w:val="24"/>
          <w:szCs w:val="24"/>
          <w:lang w:val="en-US" w:eastAsia="en-US"/>
        </w:rPr>
        <w:t xml:space="preserve"> M, Liu S, </w:t>
      </w:r>
      <w:proofErr w:type="spellStart"/>
      <w:r w:rsidRPr="00EB4105">
        <w:rPr>
          <w:rFonts w:ascii="Book Antiqua" w:eastAsia="Times New Roman" w:hAnsi="Book Antiqua"/>
          <w:sz w:val="24"/>
          <w:szCs w:val="24"/>
          <w:lang w:val="en-US" w:eastAsia="en-US"/>
        </w:rPr>
        <w:t>Cai</w:t>
      </w:r>
      <w:proofErr w:type="spellEnd"/>
      <w:r w:rsidRPr="00EB4105">
        <w:rPr>
          <w:rFonts w:ascii="Book Antiqua" w:eastAsia="Times New Roman" w:hAnsi="Book Antiqua"/>
          <w:sz w:val="24"/>
          <w:szCs w:val="24"/>
          <w:lang w:val="en-US" w:eastAsia="en-US"/>
        </w:rPr>
        <w:t xml:space="preserve"> Y. Time-Related Dynamics of Variation in Core Clock Gene Expression Levels in Tissues Relevant to the Immune System. </w:t>
      </w:r>
      <w:proofErr w:type="spellStart"/>
      <w:r w:rsidRPr="00EB4105">
        <w:rPr>
          <w:rFonts w:ascii="Book Antiqua" w:eastAsia="Times New Roman" w:hAnsi="Book Antiqua"/>
          <w:i/>
          <w:sz w:val="24"/>
          <w:szCs w:val="24"/>
          <w:lang w:val="en-US" w:eastAsia="en-US"/>
        </w:rPr>
        <w:t>Int</w:t>
      </w:r>
      <w:proofErr w:type="spellEnd"/>
      <w:r w:rsidRPr="00EB4105">
        <w:rPr>
          <w:rFonts w:ascii="Book Antiqua" w:eastAsia="Times New Roman" w:hAnsi="Book Antiqua"/>
          <w:i/>
          <w:sz w:val="24"/>
          <w:szCs w:val="24"/>
          <w:lang w:val="en-US" w:eastAsia="en-US"/>
        </w:rPr>
        <w:t xml:space="preserve"> J </w:t>
      </w:r>
      <w:proofErr w:type="spellStart"/>
      <w:r w:rsidRPr="00EB4105">
        <w:rPr>
          <w:rFonts w:ascii="Book Antiqua" w:eastAsia="Times New Roman" w:hAnsi="Book Antiqua"/>
          <w:i/>
          <w:sz w:val="24"/>
          <w:szCs w:val="24"/>
          <w:lang w:val="en-US" w:eastAsia="en-US"/>
        </w:rPr>
        <w:t>Immunopathol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Pharmacol</w:t>
      </w:r>
      <w:proofErr w:type="spellEnd"/>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24</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869-879 </w:t>
      </w:r>
      <w:r w:rsidRPr="00EB4105">
        <w:rPr>
          <w:rFonts w:ascii="Book Antiqua" w:eastAsia="Times New Roman" w:hAnsi="Book Antiqua" w:cs="Calibri"/>
          <w:sz w:val="24"/>
          <w:szCs w:val="24"/>
          <w:lang w:val="en-US" w:eastAsia="en-US"/>
        </w:rPr>
        <w:t>[PMID: 22230394]</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Cermakian</w:t>
      </w:r>
      <w:proofErr w:type="spellEnd"/>
      <w:r w:rsidRPr="00EB4105">
        <w:rPr>
          <w:rFonts w:ascii="Book Antiqua" w:eastAsia="Times New Roman" w:hAnsi="Book Antiqua"/>
          <w:b/>
          <w:sz w:val="24"/>
          <w:szCs w:val="24"/>
          <w:lang w:val="en-US" w:eastAsia="en-US"/>
        </w:rPr>
        <w:t xml:space="preserve"> N</w:t>
      </w:r>
      <w:r w:rsidRPr="00EB4105">
        <w:rPr>
          <w:rFonts w:ascii="Book Antiqua" w:eastAsia="Times New Roman" w:hAnsi="Book Antiqua"/>
          <w:sz w:val="24"/>
          <w:szCs w:val="24"/>
          <w:lang w:val="en-US" w:eastAsia="en-US"/>
        </w:rPr>
        <w:t xml:space="preserve">, Lange T, </w:t>
      </w:r>
      <w:proofErr w:type="spellStart"/>
      <w:r w:rsidRPr="00EB4105">
        <w:rPr>
          <w:rFonts w:ascii="Book Antiqua" w:eastAsia="Times New Roman" w:hAnsi="Book Antiqua"/>
          <w:sz w:val="24"/>
          <w:szCs w:val="24"/>
          <w:lang w:val="en-US" w:eastAsia="en-US"/>
        </w:rPr>
        <w:t>Golombek</w:t>
      </w:r>
      <w:proofErr w:type="spellEnd"/>
      <w:r w:rsidRPr="00EB4105">
        <w:rPr>
          <w:rFonts w:ascii="Book Antiqua" w:eastAsia="Times New Roman" w:hAnsi="Book Antiqua"/>
          <w:sz w:val="24"/>
          <w:szCs w:val="24"/>
          <w:lang w:val="en-US" w:eastAsia="en-US"/>
        </w:rPr>
        <w:t xml:space="preserve"> D, Sarkar D, </w:t>
      </w:r>
      <w:proofErr w:type="spellStart"/>
      <w:r w:rsidRPr="00EB4105">
        <w:rPr>
          <w:rFonts w:ascii="Book Antiqua" w:eastAsia="Times New Roman" w:hAnsi="Book Antiqua"/>
          <w:sz w:val="24"/>
          <w:szCs w:val="24"/>
          <w:lang w:val="en-US" w:eastAsia="en-US"/>
        </w:rPr>
        <w:t>Nakao</w:t>
      </w:r>
      <w:proofErr w:type="spellEnd"/>
      <w:r w:rsidRPr="00EB4105">
        <w:rPr>
          <w:rFonts w:ascii="Book Antiqua" w:eastAsia="Times New Roman" w:hAnsi="Book Antiqua"/>
          <w:sz w:val="24"/>
          <w:szCs w:val="24"/>
          <w:lang w:val="en-US" w:eastAsia="en-US"/>
        </w:rPr>
        <w:t xml:space="preserve"> A, Shibata S, </w:t>
      </w:r>
      <w:proofErr w:type="spellStart"/>
      <w:r w:rsidRPr="00EB4105">
        <w:rPr>
          <w:rFonts w:ascii="Book Antiqua" w:eastAsia="Times New Roman" w:hAnsi="Book Antiqua"/>
          <w:sz w:val="24"/>
          <w:szCs w:val="24"/>
          <w:lang w:val="en-US" w:eastAsia="en-US"/>
        </w:rPr>
        <w:t>Mazzoccoli</w:t>
      </w:r>
      <w:proofErr w:type="spellEnd"/>
      <w:r w:rsidRPr="00EB4105">
        <w:rPr>
          <w:rFonts w:ascii="Book Antiqua" w:eastAsia="Times New Roman" w:hAnsi="Book Antiqua"/>
          <w:sz w:val="24"/>
          <w:szCs w:val="24"/>
          <w:lang w:val="en-US" w:eastAsia="en-US"/>
        </w:rPr>
        <w:t xml:space="preserve"> G. Crosstalk between the circadian clock circuitry and the immune system. </w:t>
      </w:r>
      <w:proofErr w:type="spellStart"/>
      <w:r w:rsidRPr="00EB4105">
        <w:rPr>
          <w:rFonts w:ascii="Book Antiqua" w:eastAsia="Times New Roman" w:hAnsi="Book Antiqua"/>
          <w:i/>
          <w:sz w:val="24"/>
          <w:szCs w:val="24"/>
          <w:lang w:val="en-US" w:eastAsia="en-US"/>
        </w:rPr>
        <w:t>Chronobiol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Int</w:t>
      </w:r>
      <w:proofErr w:type="spellEnd"/>
      <w:r w:rsidRPr="00EB4105">
        <w:rPr>
          <w:rFonts w:ascii="Book Antiqua" w:eastAsia="Times New Roman" w:hAnsi="Book Antiqua"/>
          <w:sz w:val="24"/>
          <w:szCs w:val="24"/>
          <w:lang w:val="en-US" w:eastAsia="en-US"/>
        </w:rPr>
        <w:t xml:space="preserve"> 2013</w:t>
      </w:r>
      <w:r w:rsidRPr="00EB4105">
        <w:rPr>
          <w:rFonts w:ascii="Book Antiqua" w:hAnsi="Book Antiqua"/>
          <w:sz w:val="24"/>
          <w:szCs w:val="24"/>
          <w:lang w:val="en-US" w:eastAsia="zh-CN"/>
        </w:rPr>
        <w:t xml:space="preserve">; </w:t>
      </w:r>
      <w:r w:rsidRPr="00EB4105">
        <w:rPr>
          <w:rFonts w:ascii="Book Antiqua" w:hAnsi="Book Antiqua"/>
          <w:b/>
          <w:sz w:val="24"/>
          <w:szCs w:val="24"/>
          <w:lang w:val="en-US" w:eastAsia="zh-CN"/>
        </w:rPr>
        <w:t>30</w:t>
      </w:r>
      <w:r w:rsidRPr="00EB4105">
        <w:rPr>
          <w:rFonts w:ascii="Book Antiqua" w:hAnsi="Book Antiqua"/>
          <w:sz w:val="24"/>
          <w:szCs w:val="24"/>
          <w:lang w:val="en-US" w:eastAsia="zh-CN"/>
        </w:rPr>
        <w:t>: 870-888</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cs="Calibri"/>
          <w:sz w:val="24"/>
          <w:szCs w:val="24"/>
          <w:lang w:val="en-US" w:eastAsia="en-US"/>
        </w:rPr>
        <w:t>[PMID: 23697902</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27" w:history="1">
        <w:r w:rsidRPr="00EB4105">
          <w:rPr>
            <w:rFonts w:ascii="Book Antiqua" w:eastAsia="Times New Roman" w:hAnsi="Book Antiqua" w:cs="Calibri"/>
            <w:sz w:val="24"/>
            <w:szCs w:val="24"/>
            <w:lang w:val="en-US" w:eastAsia="en-US"/>
          </w:rPr>
          <w:t>10.3109/07420528.2013.782315</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Arjona</w:t>
      </w:r>
      <w:proofErr w:type="spellEnd"/>
      <w:r w:rsidRPr="00EB4105">
        <w:rPr>
          <w:rFonts w:ascii="Book Antiqua" w:eastAsia="Times New Roman" w:hAnsi="Book Antiqua"/>
          <w:b/>
          <w:sz w:val="24"/>
          <w:szCs w:val="24"/>
          <w:lang w:val="en-US" w:eastAsia="en-US"/>
        </w:rPr>
        <w:t xml:space="preserve"> A</w:t>
      </w:r>
      <w:r w:rsidRPr="00EB4105">
        <w:rPr>
          <w:rFonts w:ascii="Book Antiqua" w:eastAsia="Times New Roman" w:hAnsi="Book Antiqua"/>
          <w:sz w:val="24"/>
          <w:szCs w:val="24"/>
          <w:lang w:val="en-US" w:eastAsia="en-US"/>
        </w:rPr>
        <w:t xml:space="preserve">, Sarkar DK. Circadian oscillations of clock genes, </w:t>
      </w:r>
      <w:proofErr w:type="spellStart"/>
      <w:r w:rsidRPr="00EB4105">
        <w:rPr>
          <w:rFonts w:ascii="Book Antiqua" w:eastAsia="Times New Roman" w:hAnsi="Book Antiqua"/>
          <w:sz w:val="24"/>
          <w:szCs w:val="24"/>
          <w:lang w:val="en-US" w:eastAsia="en-US"/>
        </w:rPr>
        <w:t>cytolytic</w:t>
      </w:r>
      <w:proofErr w:type="spellEnd"/>
      <w:r w:rsidRPr="00EB4105">
        <w:rPr>
          <w:rFonts w:ascii="Book Antiqua" w:eastAsia="Times New Roman" w:hAnsi="Book Antiqua"/>
          <w:sz w:val="24"/>
          <w:szCs w:val="24"/>
          <w:lang w:val="en-US" w:eastAsia="en-US"/>
        </w:rPr>
        <w:t xml:space="preserve"> factors, and cytokines in rat NK cells.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Immunol</w:t>
      </w:r>
      <w:proofErr w:type="spellEnd"/>
      <w:r w:rsidRPr="00EB4105">
        <w:rPr>
          <w:rFonts w:ascii="Book Antiqua" w:eastAsia="Times New Roman" w:hAnsi="Book Antiqua"/>
          <w:sz w:val="24"/>
          <w:szCs w:val="24"/>
          <w:lang w:val="en-US" w:eastAsia="en-US"/>
        </w:rPr>
        <w:t xml:space="preserve"> 2005</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174</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7618-7624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15944262]</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Times New Roman" w:hAnsi="Book Antiqua"/>
          <w:b/>
          <w:sz w:val="24"/>
          <w:szCs w:val="24"/>
          <w:lang w:val="en-US" w:eastAsia="en-US"/>
        </w:rPr>
        <w:t>Logan RW</w:t>
      </w:r>
      <w:r w:rsidRPr="00EB4105">
        <w:rPr>
          <w:rFonts w:ascii="Book Antiqua" w:eastAsia="Times New Roman" w:hAnsi="Book Antiqua"/>
          <w:sz w:val="24"/>
          <w:szCs w:val="24"/>
          <w:lang w:val="en-US" w:eastAsia="en-US"/>
        </w:rPr>
        <w:t xml:space="preserve">, Sarkar DK. Circadian nature of immune function. </w:t>
      </w:r>
      <w:proofErr w:type="spellStart"/>
      <w:r w:rsidRPr="00EB4105">
        <w:rPr>
          <w:rFonts w:ascii="Book Antiqua" w:eastAsia="Times New Roman" w:hAnsi="Book Antiqua"/>
          <w:i/>
          <w:sz w:val="24"/>
          <w:szCs w:val="24"/>
          <w:lang w:val="en-US" w:eastAsia="en-US"/>
        </w:rPr>
        <w:t>Mol</w:t>
      </w:r>
      <w:proofErr w:type="spellEnd"/>
      <w:r w:rsidRPr="00EB4105">
        <w:rPr>
          <w:rFonts w:ascii="Book Antiqua" w:eastAsia="Times New Roman" w:hAnsi="Book Antiqua"/>
          <w:i/>
          <w:sz w:val="24"/>
          <w:szCs w:val="24"/>
          <w:lang w:val="en-US" w:eastAsia="en-US"/>
        </w:rPr>
        <w:t xml:space="preserve"> Cell </w:t>
      </w:r>
      <w:proofErr w:type="spellStart"/>
      <w:r w:rsidRPr="00EB4105">
        <w:rPr>
          <w:rFonts w:ascii="Book Antiqua" w:eastAsia="Times New Roman" w:hAnsi="Book Antiqua"/>
          <w:i/>
          <w:sz w:val="24"/>
          <w:szCs w:val="24"/>
          <w:lang w:val="en-US" w:eastAsia="en-US"/>
        </w:rPr>
        <w:t>Endocrinol</w:t>
      </w:r>
      <w:proofErr w:type="spellEnd"/>
      <w:r w:rsidRPr="00EB4105">
        <w:rPr>
          <w:rFonts w:ascii="Book Antiqua" w:eastAsia="Times New Roman" w:hAnsi="Book Antiqua"/>
          <w:i/>
          <w:sz w:val="24"/>
          <w:szCs w:val="24"/>
          <w:lang w:val="en-US" w:eastAsia="en-US"/>
        </w:rPr>
        <w:t xml:space="preserve"> </w:t>
      </w:r>
      <w:r w:rsidRPr="00EB4105">
        <w:rPr>
          <w:rFonts w:ascii="Book Antiqua" w:eastAsia="Times New Roman" w:hAnsi="Book Antiqua"/>
          <w:sz w:val="24"/>
          <w:szCs w:val="24"/>
          <w:lang w:val="en-US" w:eastAsia="en-US"/>
        </w:rPr>
        <w:t>2012</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349</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82-90 </w:t>
      </w:r>
      <w:r w:rsidRPr="00EB4105">
        <w:rPr>
          <w:rFonts w:ascii="Book Antiqua" w:eastAsia="Times New Roman" w:hAnsi="Book Antiqua" w:cs="Calibri"/>
          <w:sz w:val="24"/>
          <w:szCs w:val="24"/>
          <w:lang w:val="en-US" w:eastAsia="en-US"/>
        </w:rPr>
        <w:t xml:space="preserve">[PMID: 21784128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10.1016/j.mce.2011.06.039]</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hAnsi="Book Antiqua" w:cs="Arial"/>
          <w:b/>
          <w:sz w:val="24"/>
          <w:szCs w:val="24"/>
          <w:lang w:val="en-US"/>
        </w:rPr>
        <w:t>Arjona</w:t>
      </w:r>
      <w:proofErr w:type="spellEnd"/>
      <w:r w:rsidRPr="00EB4105">
        <w:rPr>
          <w:rFonts w:ascii="Book Antiqua" w:hAnsi="Book Antiqua" w:cs="Arial"/>
          <w:b/>
          <w:sz w:val="24"/>
          <w:szCs w:val="24"/>
          <w:lang w:val="en-US"/>
        </w:rPr>
        <w:t xml:space="preserve"> A</w:t>
      </w:r>
      <w:r w:rsidRPr="00EB4105">
        <w:rPr>
          <w:rFonts w:ascii="Book Antiqua" w:hAnsi="Book Antiqua" w:cs="Arial"/>
          <w:sz w:val="24"/>
          <w:szCs w:val="24"/>
          <w:lang w:val="en-US"/>
        </w:rPr>
        <w:t xml:space="preserve">, Sarkar DK. Are circadian rhythms the code of hypothalamic-immune communication? Insights from natural killer cells. </w:t>
      </w:r>
      <w:proofErr w:type="spellStart"/>
      <w:r w:rsidRPr="00EB4105">
        <w:rPr>
          <w:rFonts w:ascii="Book Antiqua" w:hAnsi="Book Antiqua" w:cs="Arial"/>
          <w:i/>
          <w:sz w:val="24"/>
          <w:szCs w:val="24"/>
          <w:lang w:val="en-US"/>
        </w:rPr>
        <w:t>Neurochem</w:t>
      </w:r>
      <w:proofErr w:type="spellEnd"/>
      <w:r w:rsidRPr="00EB4105">
        <w:rPr>
          <w:rFonts w:ascii="Book Antiqua" w:hAnsi="Book Antiqua" w:cs="Arial"/>
          <w:i/>
          <w:sz w:val="24"/>
          <w:szCs w:val="24"/>
          <w:lang w:val="en-US"/>
        </w:rPr>
        <w:t xml:space="preserve"> Res</w:t>
      </w:r>
      <w:r w:rsidRPr="00EB4105">
        <w:rPr>
          <w:rFonts w:ascii="Book Antiqua" w:hAnsi="Book Antiqua" w:cs="Arial"/>
          <w:sz w:val="24"/>
          <w:szCs w:val="24"/>
          <w:lang w:val="en-US"/>
        </w:rPr>
        <w:t xml:space="preserve"> </w:t>
      </w:r>
      <w:r w:rsidRPr="00EB4105">
        <w:rPr>
          <w:rFonts w:ascii="Book Antiqua" w:hAnsi="Book Antiqua" w:cs="Arial"/>
          <w:sz w:val="24"/>
          <w:szCs w:val="24"/>
          <w:lang w:val="en-US" w:eastAsia="zh-CN"/>
        </w:rPr>
        <w:t xml:space="preserve">2008; </w:t>
      </w:r>
      <w:r w:rsidRPr="00EB4105">
        <w:rPr>
          <w:rFonts w:ascii="Book Antiqua" w:hAnsi="Book Antiqua" w:cs="Arial"/>
          <w:b/>
          <w:sz w:val="24"/>
          <w:szCs w:val="24"/>
          <w:lang w:val="en-US"/>
        </w:rPr>
        <w:t>33</w:t>
      </w:r>
      <w:r w:rsidRPr="00EB4105">
        <w:rPr>
          <w:rFonts w:ascii="Book Antiqua" w:hAnsi="Book Antiqua" w:cs="Arial"/>
          <w:sz w:val="24"/>
          <w:szCs w:val="24"/>
          <w:lang w:val="en-US"/>
        </w:rPr>
        <w:t>:</w:t>
      </w:r>
      <w:r w:rsidRPr="00EB4105">
        <w:rPr>
          <w:rFonts w:ascii="Book Antiqua" w:hAnsi="Book Antiqua" w:cs="Arial"/>
          <w:sz w:val="24"/>
          <w:szCs w:val="24"/>
          <w:lang w:val="en-US" w:eastAsia="zh-CN"/>
        </w:rPr>
        <w:t xml:space="preserve"> </w:t>
      </w:r>
      <w:r w:rsidRPr="00EB4105">
        <w:rPr>
          <w:rFonts w:ascii="Book Antiqua" w:hAnsi="Book Antiqua" w:cs="Arial"/>
          <w:sz w:val="24"/>
          <w:szCs w:val="24"/>
          <w:lang w:val="en-US"/>
        </w:rPr>
        <w:t xml:space="preserve">708-718 </w:t>
      </w:r>
      <w:r w:rsidRPr="00EB4105">
        <w:rPr>
          <w:rFonts w:ascii="Book Antiqua" w:eastAsia="Times New Roman" w:hAnsi="Book Antiqua" w:cs="Calibri"/>
          <w:sz w:val="24"/>
          <w:szCs w:val="24"/>
          <w:lang w:val="en-US" w:eastAsia="en-US"/>
        </w:rPr>
        <w:t>[PMID:</w:t>
      </w:r>
      <w:r w:rsidRPr="00EB4105">
        <w:rPr>
          <w:rFonts w:ascii="Book Antiqua" w:hAnsi="Book Antiqua" w:cs="Arial"/>
          <w:color w:val="575757"/>
          <w:sz w:val="24"/>
          <w:szCs w:val="24"/>
          <w:lang w:val="en-US"/>
        </w:rPr>
        <w:t xml:space="preserve"> </w:t>
      </w:r>
      <w:r w:rsidRPr="00EB4105">
        <w:rPr>
          <w:rStyle w:val="apple-style-span"/>
          <w:rFonts w:ascii="Book Antiqua" w:hAnsi="Book Antiqua" w:cs="Arial"/>
          <w:sz w:val="24"/>
          <w:szCs w:val="24"/>
          <w:lang w:val="en-US"/>
        </w:rPr>
        <w:t>17965936</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w:t>
      </w:r>
      <w:r w:rsidRPr="00EB4105">
        <w:rPr>
          <w:rFonts w:ascii="Book Antiqua" w:hAnsi="Book Antiqua"/>
          <w:color w:val="444444"/>
          <w:sz w:val="24"/>
          <w:szCs w:val="24"/>
          <w:lang w:val="en-US"/>
        </w:rPr>
        <w:t xml:space="preserve"> </w:t>
      </w:r>
      <w:hyperlink r:id="rId28" w:history="1">
        <w:r w:rsidRPr="00EB4105">
          <w:rPr>
            <w:rStyle w:val="a4"/>
            <w:rFonts w:ascii="Book Antiqua" w:hAnsi="Book Antiqua"/>
            <w:color w:val="auto"/>
            <w:sz w:val="24"/>
            <w:szCs w:val="24"/>
            <w:u w:val="none"/>
            <w:lang w:val="en-US"/>
          </w:rPr>
          <w:t>10.1007/s11064-007-9501-z</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hAnsi="Book Antiqua" w:cs="Arial"/>
          <w:b/>
          <w:sz w:val="24"/>
          <w:szCs w:val="24"/>
          <w:lang w:val="en-US"/>
        </w:rPr>
        <w:lastRenderedPageBreak/>
        <w:t>Liu J</w:t>
      </w:r>
      <w:r w:rsidRPr="00EB4105">
        <w:rPr>
          <w:rFonts w:ascii="Book Antiqua" w:hAnsi="Book Antiqua" w:cs="Arial"/>
          <w:sz w:val="24"/>
          <w:szCs w:val="24"/>
          <w:lang w:val="en-US"/>
        </w:rPr>
        <w:t xml:space="preserve">, </w:t>
      </w:r>
      <w:proofErr w:type="spellStart"/>
      <w:r w:rsidRPr="00EB4105">
        <w:rPr>
          <w:rFonts w:ascii="Book Antiqua" w:hAnsi="Book Antiqua" w:cs="Arial"/>
          <w:sz w:val="24"/>
          <w:szCs w:val="24"/>
          <w:lang w:val="en-US"/>
        </w:rPr>
        <w:t>Malkani</w:t>
      </w:r>
      <w:proofErr w:type="spellEnd"/>
      <w:r w:rsidRPr="00EB4105">
        <w:rPr>
          <w:rFonts w:ascii="Book Antiqua" w:hAnsi="Book Antiqua" w:cs="Arial"/>
          <w:sz w:val="24"/>
          <w:szCs w:val="24"/>
          <w:lang w:val="en-US"/>
        </w:rPr>
        <w:t xml:space="preserve"> G, Shi X, Meyer M, Cunningham-</w:t>
      </w:r>
      <w:proofErr w:type="spellStart"/>
      <w:r w:rsidRPr="00EB4105">
        <w:rPr>
          <w:rFonts w:ascii="Book Antiqua" w:hAnsi="Book Antiqua" w:cs="Arial"/>
          <w:sz w:val="24"/>
          <w:szCs w:val="24"/>
          <w:lang w:val="en-US"/>
        </w:rPr>
        <w:t>Runddles</w:t>
      </w:r>
      <w:proofErr w:type="spellEnd"/>
      <w:r w:rsidRPr="00EB4105">
        <w:rPr>
          <w:rFonts w:ascii="Book Antiqua" w:hAnsi="Book Antiqua" w:cs="Arial"/>
          <w:sz w:val="24"/>
          <w:szCs w:val="24"/>
          <w:lang w:val="en-US"/>
        </w:rPr>
        <w:t xml:space="preserve"> S, Ma X, Sun ZS. The circadian clock Period 2 gene regulates gamma interferon production of NK cells in host response to lipopolysaccharide-induced </w:t>
      </w:r>
      <w:proofErr w:type="spellStart"/>
      <w:r w:rsidRPr="00EB4105">
        <w:rPr>
          <w:rFonts w:ascii="Book Antiqua" w:hAnsi="Book Antiqua" w:cs="Arial"/>
          <w:sz w:val="24"/>
          <w:szCs w:val="24"/>
          <w:lang w:val="en-US"/>
        </w:rPr>
        <w:t>endotoxic</w:t>
      </w:r>
      <w:proofErr w:type="spellEnd"/>
      <w:r w:rsidRPr="00EB4105">
        <w:rPr>
          <w:rFonts w:ascii="Book Antiqua" w:hAnsi="Book Antiqua" w:cs="Arial"/>
          <w:sz w:val="24"/>
          <w:szCs w:val="24"/>
          <w:lang w:val="en-US"/>
        </w:rPr>
        <w:t xml:space="preserve"> shock. </w:t>
      </w:r>
      <w:r w:rsidRPr="00EB4105">
        <w:rPr>
          <w:rFonts w:ascii="Book Antiqua" w:hAnsi="Book Antiqua" w:cs="Arial"/>
          <w:i/>
          <w:sz w:val="24"/>
          <w:szCs w:val="24"/>
          <w:lang w:val="en-US"/>
        </w:rPr>
        <w:t xml:space="preserve">Infect </w:t>
      </w:r>
      <w:proofErr w:type="spellStart"/>
      <w:r w:rsidRPr="00EB4105">
        <w:rPr>
          <w:rFonts w:ascii="Book Antiqua" w:hAnsi="Book Antiqua" w:cs="Arial"/>
          <w:i/>
          <w:sz w:val="24"/>
          <w:szCs w:val="24"/>
          <w:lang w:val="en-US"/>
        </w:rPr>
        <w:t>Immun</w:t>
      </w:r>
      <w:proofErr w:type="spellEnd"/>
      <w:r w:rsidRPr="00EB4105">
        <w:rPr>
          <w:rFonts w:ascii="Book Antiqua" w:hAnsi="Book Antiqua" w:cs="Arial"/>
          <w:sz w:val="24"/>
          <w:szCs w:val="24"/>
          <w:lang w:val="en-US"/>
        </w:rPr>
        <w:t xml:space="preserve"> </w:t>
      </w:r>
      <w:r w:rsidRPr="00EB4105">
        <w:rPr>
          <w:rFonts w:ascii="Book Antiqua" w:hAnsi="Book Antiqua" w:cs="Arial"/>
          <w:sz w:val="24"/>
          <w:szCs w:val="24"/>
          <w:lang w:val="en-US" w:eastAsia="zh-CN"/>
        </w:rPr>
        <w:t xml:space="preserve">2006; </w:t>
      </w:r>
      <w:r w:rsidRPr="00EB4105">
        <w:rPr>
          <w:rFonts w:ascii="Book Antiqua" w:hAnsi="Book Antiqua" w:cs="Arial"/>
          <w:b/>
          <w:sz w:val="24"/>
          <w:szCs w:val="24"/>
          <w:lang w:val="en-US"/>
        </w:rPr>
        <w:t>74</w:t>
      </w:r>
      <w:r w:rsidRPr="00EB4105">
        <w:rPr>
          <w:rFonts w:ascii="Book Antiqua" w:hAnsi="Book Antiqua" w:cs="Arial"/>
          <w:sz w:val="24"/>
          <w:szCs w:val="24"/>
          <w:lang w:val="en-US"/>
        </w:rPr>
        <w:t>:</w:t>
      </w:r>
      <w:r w:rsidRPr="00EB4105">
        <w:rPr>
          <w:rFonts w:ascii="Book Antiqua" w:hAnsi="Book Antiqua" w:cs="Arial"/>
          <w:sz w:val="24"/>
          <w:szCs w:val="24"/>
          <w:lang w:val="en-US" w:eastAsia="zh-CN"/>
        </w:rPr>
        <w:t xml:space="preserve"> </w:t>
      </w:r>
      <w:r w:rsidRPr="00EB4105">
        <w:rPr>
          <w:rFonts w:ascii="Book Antiqua" w:hAnsi="Book Antiqua" w:cs="Arial"/>
          <w:sz w:val="24"/>
          <w:szCs w:val="24"/>
          <w:lang w:val="en-US"/>
        </w:rPr>
        <w:t xml:space="preserve">4750-4756 </w:t>
      </w:r>
      <w:r w:rsidRPr="00EB4105">
        <w:rPr>
          <w:rFonts w:ascii="Book Antiqua" w:eastAsia="Times New Roman" w:hAnsi="Book Antiqua" w:cs="Calibri"/>
          <w:sz w:val="24"/>
          <w:szCs w:val="24"/>
          <w:lang w:val="en-US" w:eastAsia="en-US"/>
        </w:rPr>
        <w:t>[PMID:</w:t>
      </w:r>
      <w:r w:rsidRPr="00EB4105">
        <w:rPr>
          <w:rFonts w:ascii="Book Antiqua" w:hAnsi="Book Antiqua" w:cs="Arial"/>
          <w:color w:val="575757"/>
          <w:sz w:val="24"/>
          <w:szCs w:val="24"/>
          <w:lang w:val="en-US"/>
        </w:rPr>
        <w:t xml:space="preserve"> </w:t>
      </w:r>
      <w:r w:rsidRPr="00EB4105">
        <w:rPr>
          <w:rStyle w:val="apple-style-span"/>
          <w:rFonts w:ascii="Book Antiqua" w:hAnsi="Book Antiqua" w:cs="Arial"/>
          <w:sz w:val="24"/>
          <w:szCs w:val="24"/>
          <w:lang w:val="en-US"/>
        </w:rPr>
        <w:t>16861663</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w:t>
      </w:r>
      <w:r w:rsidRPr="00EB4105">
        <w:rPr>
          <w:rFonts w:ascii="Book Antiqua" w:hAnsi="Book Antiqua"/>
          <w:color w:val="444444"/>
          <w:sz w:val="24"/>
          <w:szCs w:val="24"/>
          <w:lang w:val="en-US"/>
        </w:rPr>
        <w:t xml:space="preserve"> </w:t>
      </w:r>
      <w:hyperlink r:id="rId29" w:history="1">
        <w:r w:rsidRPr="00EB4105">
          <w:rPr>
            <w:rStyle w:val="a4"/>
            <w:rFonts w:ascii="Book Antiqua" w:hAnsi="Book Antiqua"/>
            <w:color w:val="auto"/>
            <w:sz w:val="24"/>
            <w:szCs w:val="24"/>
            <w:u w:val="none"/>
            <w:lang w:val="en-US"/>
          </w:rPr>
          <w:t>10.1128/IAI.00287-06</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Dimitrov</w:t>
      </w:r>
      <w:proofErr w:type="spellEnd"/>
      <w:r w:rsidRPr="00EB4105">
        <w:rPr>
          <w:rFonts w:ascii="Book Antiqua" w:eastAsia="Times New Roman" w:hAnsi="Book Antiqua"/>
          <w:b/>
          <w:sz w:val="24"/>
          <w:szCs w:val="24"/>
          <w:lang w:val="en-US" w:eastAsia="en-US"/>
        </w:rPr>
        <w:t xml:space="preserve"> S</w:t>
      </w:r>
      <w:r w:rsidRPr="00EB4105">
        <w:rPr>
          <w:rFonts w:ascii="Book Antiqua" w:eastAsia="Times New Roman" w:hAnsi="Book Antiqua"/>
          <w:sz w:val="24"/>
          <w:szCs w:val="24"/>
          <w:lang w:val="en-US" w:eastAsia="en-US"/>
        </w:rPr>
        <w:t xml:space="preserve">, Benedict C, </w:t>
      </w:r>
      <w:proofErr w:type="spellStart"/>
      <w:r w:rsidRPr="00EB4105">
        <w:rPr>
          <w:rFonts w:ascii="Book Antiqua" w:eastAsia="Times New Roman" w:hAnsi="Book Antiqua"/>
          <w:sz w:val="24"/>
          <w:szCs w:val="24"/>
          <w:lang w:val="en-US" w:eastAsia="en-US"/>
        </w:rPr>
        <w:t>Heutling</w:t>
      </w:r>
      <w:proofErr w:type="spellEnd"/>
      <w:r w:rsidRPr="00EB4105">
        <w:rPr>
          <w:rFonts w:ascii="Book Antiqua" w:eastAsia="Times New Roman" w:hAnsi="Book Antiqua"/>
          <w:sz w:val="24"/>
          <w:szCs w:val="24"/>
          <w:lang w:val="en-US" w:eastAsia="en-US"/>
        </w:rPr>
        <w:t xml:space="preserve"> D, </w:t>
      </w:r>
      <w:proofErr w:type="spellStart"/>
      <w:r w:rsidRPr="00EB4105">
        <w:rPr>
          <w:rFonts w:ascii="Book Antiqua" w:eastAsia="Times New Roman" w:hAnsi="Book Antiqua"/>
          <w:sz w:val="24"/>
          <w:szCs w:val="24"/>
          <w:lang w:val="en-US" w:eastAsia="en-US"/>
        </w:rPr>
        <w:t>Westermann</w:t>
      </w:r>
      <w:proofErr w:type="spellEnd"/>
      <w:r w:rsidRPr="00EB4105">
        <w:rPr>
          <w:rFonts w:ascii="Book Antiqua" w:eastAsia="Times New Roman" w:hAnsi="Book Antiqua"/>
          <w:sz w:val="24"/>
          <w:szCs w:val="24"/>
          <w:lang w:val="en-US" w:eastAsia="en-US"/>
        </w:rPr>
        <w:t xml:space="preserve"> J, Born J, Lange T. Cortisol and epinephrine control opposing circadian rhythms in T cell subsets. </w:t>
      </w:r>
      <w:r w:rsidRPr="00EB4105">
        <w:rPr>
          <w:rFonts w:ascii="Book Antiqua" w:eastAsia="Times New Roman" w:hAnsi="Book Antiqua"/>
          <w:i/>
          <w:sz w:val="24"/>
          <w:szCs w:val="24"/>
          <w:lang w:val="en-US" w:eastAsia="en-US"/>
        </w:rPr>
        <w:t>Blood</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2009</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113</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5134-5143 </w:t>
      </w:r>
      <w:r w:rsidRPr="00EB4105">
        <w:rPr>
          <w:rFonts w:ascii="Book Antiqua" w:eastAsia="Times New Roman" w:hAnsi="Book Antiqua" w:cs="Calibri"/>
          <w:sz w:val="24"/>
          <w:szCs w:val="24"/>
          <w:lang w:val="en-US" w:eastAsia="en-US"/>
        </w:rPr>
        <w:t>[PMID: 19293427</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 10.1182/blood-2008-11-190769]</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Mazzoccoli</w:t>
      </w:r>
      <w:proofErr w:type="spellEnd"/>
      <w:r w:rsidRPr="00EB4105">
        <w:rPr>
          <w:rFonts w:ascii="Book Antiqua" w:eastAsia="Times New Roman" w:hAnsi="Book Antiqua"/>
          <w:b/>
          <w:sz w:val="24"/>
          <w:szCs w:val="24"/>
          <w:lang w:val="en-US" w:eastAsia="en-US"/>
        </w:rPr>
        <w:t xml:space="preserve"> G</w:t>
      </w:r>
      <w:r w:rsidRPr="00EB4105">
        <w:rPr>
          <w:rFonts w:ascii="Book Antiqua" w:eastAsia="Times New Roman" w:hAnsi="Book Antiqua"/>
          <w:sz w:val="24"/>
          <w:szCs w:val="24"/>
          <w:lang w:val="en-US" w:eastAsia="en-US"/>
        </w:rPr>
        <w:t xml:space="preserve">, De </w:t>
      </w:r>
      <w:proofErr w:type="spellStart"/>
      <w:r w:rsidRPr="00EB4105">
        <w:rPr>
          <w:rFonts w:ascii="Book Antiqua" w:eastAsia="Times New Roman" w:hAnsi="Book Antiqua"/>
          <w:sz w:val="24"/>
          <w:szCs w:val="24"/>
          <w:lang w:val="en-US" w:eastAsia="en-US"/>
        </w:rPr>
        <w:t>Cata</w:t>
      </w:r>
      <w:proofErr w:type="spellEnd"/>
      <w:r w:rsidRPr="00EB4105">
        <w:rPr>
          <w:rFonts w:ascii="Book Antiqua" w:eastAsia="Times New Roman" w:hAnsi="Book Antiqua"/>
          <w:sz w:val="24"/>
          <w:szCs w:val="24"/>
          <w:lang w:val="en-US" w:eastAsia="en-US"/>
        </w:rPr>
        <w:t xml:space="preserve"> A, Greco A, </w:t>
      </w:r>
      <w:proofErr w:type="spellStart"/>
      <w:r w:rsidRPr="00EB4105">
        <w:rPr>
          <w:rFonts w:ascii="Book Antiqua" w:eastAsia="Times New Roman" w:hAnsi="Book Antiqua"/>
          <w:sz w:val="24"/>
          <w:szCs w:val="24"/>
          <w:lang w:val="en-US" w:eastAsia="en-US"/>
        </w:rPr>
        <w:t>Carughi</w:t>
      </w:r>
      <w:proofErr w:type="spellEnd"/>
      <w:r w:rsidRPr="00EB4105">
        <w:rPr>
          <w:rFonts w:ascii="Book Antiqua" w:eastAsia="Times New Roman" w:hAnsi="Book Antiqua"/>
          <w:sz w:val="24"/>
          <w:szCs w:val="24"/>
          <w:lang w:val="en-US" w:eastAsia="en-US"/>
        </w:rPr>
        <w:t xml:space="preserve"> S, Giuliani F, </w:t>
      </w:r>
      <w:proofErr w:type="spellStart"/>
      <w:r w:rsidRPr="00EB4105">
        <w:rPr>
          <w:rFonts w:ascii="Book Antiqua" w:eastAsia="Times New Roman" w:hAnsi="Book Antiqua"/>
          <w:sz w:val="24"/>
          <w:szCs w:val="24"/>
          <w:lang w:val="en-US" w:eastAsia="en-US"/>
        </w:rPr>
        <w:t>Tarquini</w:t>
      </w:r>
      <w:proofErr w:type="spellEnd"/>
      <w:r w:rsidRPr="00EB4105">
        <w:rPr>
          <w:rFonts w:ascii="Book Antiqua" w:eastAsia="Times New Roman" w:hAnsi="Book Antiqua"/>
          <w:sz w:val="24"/>
          <w:szCs w:val="24"/>
          <w:lang w:val="en-US" w:eastAsia="en-US"/>
        </w:rPr>
        <w:t xml:space="preserve"> R. Circadian rhythmicity of lymphocyte subpopulations and relationship with </w:t>
      </w:r>
      <w:proofErr w:type="spellStart"/>
      <w:r w:rsidRPr="00EB4105">
        <w:rPr>
          <w:rFonts w:ascii="Book Antiqua" w:eastAsia="Times New Roman" w:hAnsi="Book Antiqua"/>
          <w:sz w:val="24"/>
          <w:szCs w:val="24"/>
          <w:lang w:val="en-US" w:eastAsia="en-US"/>
        </w:rPr>
        <w:t>neuro</w:t>
      </w:r>
      <w:proofErr w:type="spellEnd"/>
      <w:r w:rsidRPr="00EB4105">
        <w:rPr>
          <w:rFonts w:ascii="Book Antiqua" w:eastAsia="Times New Roman" w:hAnsi="Book Antiqua"/>
          <w:sz w:val="24"/>
          <w:szCs w:val="24"/>
          <w:lang w:val="en-US" w:eastAsia="en-US"/>
        </w:rPr>
        <w:t xml:space="preserve">-endocrine system.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Biol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Regul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Homeost</w:t>
      </w:r>
      <w:proofErr w:type="spellEnd"/>
      <w:r w:rsidRPr="00EB4105">
        <w:rPr>
          <w:rFonts w:ascii="Book Antiqua" w:hAnsi="Book Antiqua"/>
          <w:i/>
          <w:sz w:val="24"/>
          <w:szCs w:val="24"/>
          <w:lang w:val="en-US" w:eastAsia="zh-CN"/>
        </w:rPr>
        <w:t xml:space="preserve"> </w:t>
      </w:r>
      <w:r w:rsidRPr="00EB4105">
        <w:rPr>
          <w:rFonts w:ascii="Book Antiqua" w:eastAsia="Times New Roman" w:hAnsi="Book Antiqua"/>
          <w:i/>
          <w:sz w:val="24"/>
          <w:szCs w:val="24"/>
          <w:lang w:val="en-US" w:eastAsia="en-US"/>
        </w:rPr>
        <w:t>Agents</w:t>
      </w:r>
      <w:r w:rsidRPr="00EB4105">
        <w:rPr>
          <w:rFonts w:ascii="Book Antiqua" w:eastAsia="Times New Roman" w:hAnsi="Book Antiqua"/>
          <w:sz w:val="24"/>
          <w:szCs w:val="24"/>
          <w:lang w:val="en-US" w:eastAsia="en-US"/>
        </w:rPr>
        <w:t xml:space="preserve"> 2010</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24</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341-350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20846482]</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Times New Roman" w:hAnsi="Book Antiqua"/>
          <w:b/>
          <w:sz w:val="24"/>
          <w:szCs w:val="24"/>
          <w:lang w:val="en-US" w:eastAsia="en-US"/>
        </w:rPr>
        <w:t>Mazzoccoli</w:t>
      </w:r>
      <w:proofErr w:type="spellEnd"/>
      <w:r w:rsidRPr="00EB4105">
        <w:rPr>
          <w:rFonts w:ascii="Book Antiqua" w:eastAsia="Times New Roman" w:hAnsi="Book Antiqua"/>
          <w:b/>
          <w:sz w:val="24"/>
          <w:szCs w:val="24"/>
          <w:lang w:val="en-US" w:eastAsia="en-US"/>
        </w:rPr>
        <w:t xml:space="preserve"> G</w:t>
      </w:r>
      <w:r w:rsidRPr="00EB4105">
        <w:rPr>
          <w:rFonts w:ascii="Book Antiqua" w:eastAsia="Times New Roman" w:hAnsi="Book Antiqua"/>
          <w:sz w:val="24"/>
          <w:szCs w:val="24"/>
          <w:lang w:val="en-US" w:eastAsia="en-US"/>
        </w:rPr>
        <w:t xml:space="preserve">, Sothern RB, De </w:t>
      </w:r>
      <w:proofErr w:type="spellStart"/>
      <w:r w:rsidRPr="00EB4105">
        <w:rPr>
          <w:rFonts w:ascii="Book Antiqua" w:eastAsia="Times New Roman" w:hAnsi="Book Antiqua"/>
          <w:sz w:val="24"/>
          <w:szCs w:val="24"/>
          <w:lang w:val="en-US" w:eastAsia="en-US"/>
        </w:rPr>
        <w:t>Cata</w:t>
      </w:r>
      <w:proofErr w:type="spellEnd"/>
      <w:r w:rsidRPr="00EB4105">
        <w:rPr>
          <w:rFonts w:ascii="Book Antiqua" w:eastAsia="Times New Roman" w:hAnsi="Book Antiqua"/>
          <w:sz w:val="24"/>
          <w:szCs w:val="24"/>
          <w:lang w:val="en-US" w:eastAsia="en-US"/>
        </w:rPr>
        <w:t xml:space="preserve"> A, Giuliani F, Fontana A, </w:t>
      </w:r>
      <w:proofErr w:type="spellStart"/>
      <w:r w:rsidRPr="00EB4105">
        <w:rPr>
          <w:rFonts w:ascii="Book Antiqua" w:eastAsia="Times New Roman" w:hAnsi="Book Antiqua"/>
          <w:sz w:val="24"/>
          <w:szCs w:val="24"/>
          <w:lang w:val="en-US" w:eastAsia="en-US"/>
        </w:rPr>
        <w:t>Copetti</w:t>
      </w:r>
      <w:proofErr w:type="spellEnd"/>
      <w:r w:rsidRPr="00EB4105">
        <w:rPr>
          <w:rFonts w:ascii="Book Antiqua" w:eastAsia="Times New Roman" w:hAnsi="Book Antiqua"/>
          <w:sz w:val="24"/>
          <w:szCs w:val="24"/>
          <w:lang w:val="en-US" w:eastAsia="en-US"/>
        </w:rPr>
        <w:t xml:space="preserve"> M, </w:t>
      </w:r>
      <w:proofErr w:type="spellStart"/>
      <w:r w:rsidRPr="00EB4105">
        <w:rPr>
          <w:rFonts w:ascii="Book Antiqua" w:eastAsia="Times New Roman" w:hAnsi="Book Antiqua"/>
          <w:sz w:val="24"/>
          <w:szCs w:val="24"/>
          <w:lang w:val="en-US" w:eastAsia="en-US"/>
        </w:rPr>
        <w:t>Pellegrini</w:t>
      </w:r>
      <w:proofErr w:type="spellEnd"/>
      <w:r w:rsidRPr="00EB4105">
        <w:rPr>
          <w:rFonts w:ascii="Book Antiqua" w:eastAsia="Times New Roman" w:hAnsi="Book Antiqua"/>
          <w:sz w:val="24"/>
          <w:szCs w:val="24"/>
          <w:lang w:val="en-US" w:eastAsia="en-US"/>
        </w:rPr>
        <w:t xml:space="preserve"> F, </w:t>
      </w:r>
      <w:proofErr w:type="spellStart"/>
      <w:r w:rsidRPr="00EB4105">
        <w:rPr>
          <w:rFonts w:ascii="Book Antiqua" w:eastAsia="Times New Roman" w:hAnsi="Book Antiqua"/>
          <w:sz w:val="24"/>
          <w:szCs w:val="24"/>
          <w:lang w:val="en-US" w:eastAsia="en-US"/>
        </w:rPr>
        <w:t>Tarquini</w:t>
      </w:r>
      <w:proofErr w:type="spellEnd"/>
      <w:r w:rsidRPr="00EB4105">
        <w:rPr>
          <w:rFonts w:ascii="Book Antiqua" w:eastAsia="Times New Roman" w:hAnsi="Book Antiqua"/>
          <w:sz w:val="24"/>
          <w:szCs w:val="24"/>
          <w:lang w:val="en-US" w:eastAsia="en-US"/>
        </w:rPr>
        <w:t xml:space="preserve"> R. A timetable of 24-hour patterns for human lymphocyte subpopulations.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Biol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Regul</w:t>
      </w:r>
      <w:proofErr w:type="spellEnd"/>
      <w:r w:rsidRPr="00EB4105">
        <w:rPr>
          <w:rFonts w:ascii="Book Antiqua" w:eastAsia="Times New Roman" w:hAnsi="Book Antiqua"/>
          <w:i/>
          <w:sz w:val="24"/>
          <w:szCs w:val="24"/>
          <w:lang w:val="en-US" w:eastAsia="en-US"/>
        </w:rPr>
        <w:t xml:space="preserve"> </w:t>
      </w:r>
      <w:proofErr w:type="spellStart"/>
      <w:r w:rsidRPr="00EB4105">
        <w:rPr>
          <w:rFonts w:ascii="Book Antiqua" w:eastAsia="Times New Roman" w:hAnsi="Book Antiqua"/>
          <w:i/>
          <w:sz w:val="24"/>
          <w:szCs w:val="24"/>
          <w:lang w:val="en-US" w:eastAsia="en-US"/>
        </w:rPr>
        <w:t>Homeost</w:t>
      </w:r>
      <w:proofErr w:type="spellEnd"/>
      <w:r w:rsidRPr="00EB4105">
        <w:rPr>
          <w:rFonts w:ascii="Book Antiqua" w:eastAsia="Times New Roman" w:hAnsi="Book Antiqua"/>
          <w:i/>
          <w:sz w:val="24"/>
          <w:szCs w:val="24"/>
          <w:lang w:val="en-US" w:eastAsia="en-US"/>
        </w:rPr>
        <w:t xml:space="preserve"> Agents</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2011</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25</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387-395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Arial"/>
          <w:color w:val="575757"/>
          <w:sz w:val="24"/>
          <w:szCs w:val="24"/>
          <w:lang w:val="en-US" w:eastAsia="en-US"/>
        </w:rPr>
        <w:t xml:space="preserve"> </w:t>
      </w:r>
      <w:r w:rsidRPr="00EB4105">
        <w:rPr>
          <w:rFonts w:ascii="Book Antiqua" w:eastAsia="Times New Roman" w:hAnsi="Book Antiqua" w:cs="Calibri"/>
          <w:sz w:val="24"/>
          <w:szCs w:val="24"/>
          <w:lang w:val="en-US" w:eastAsia="en-US"/>
        </w:rPr>
        <w:t>22023763]</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proofErr w:type="spellStart"/>
      <w:r w:rsidRPr="00EB4105">
        <w:rPr>
          <w:rFonts w:ascii="Book Antiqua" w:eastAsia="MS Mincho" w:hAnsi="Book Antiqua"/>
          <w:b/>
          <w:sz w:val="24"/>
          <w:szCs w:val="24"/>
          <w:lang w:val="en-US" w:eastAsia="ja-JP"/>
        </w:rPr>
        <w:t>Dimitrov</w:t>
      </w:r>
      <w:proofErr w:type="spellEnd"/>
      <w:r w:rsidRPr="00EB4105">
        <w:rPr>
          <w:rFonts w:ascii="Book Antiqua" w:eastAsia="MS Mincho" w:hAnsi="Book Antiqua"/>
          <w:b/>
          <w:sz w:val="24"/>
          <w:szCs w:val="24"/>
          <w:lang w:val="en-US" w:eastAsia="ja-JP"/>
        </w:rPr>
        <w:t xml:space="preserve"> S</w:t>
      </w:r>
      <w:r w:rsidRPr="00EB4105">
        <w:rPr>
          <w:rFonts w:ascii="Book Antiqua" w:eastAsia="MS Mincho" w:hAnsi="Book Antiqua"/>
          <w:sz w:val="24"/>
          <w:szCs w:val="24"/>
          <w:lang w:val="en-US" w:eastAsia="ja-JP"/>
        </w:rPr>
        <w:t xml:space="preserve">, Lange T, Born J. Selective mobilization of cytotoxic leukocytes by epinephrine. </w:t>
      </w:r>
      <w:r w:rsidRPr="00EB4105">
        <w:rPr>
          <w:rFonts w:ascii="Book Antiqua" w:eastAsia="MS Mincho" w:hAnsi="Book Antiqua"/>
          <w:i/>
          <w:sz w:val="24"/>
          <w:szCs w:val="24"/>
          <w:lang w:val="en-US" w:eastAsia="ja-JP"/>
        </w:rPr>
        <w:t xml:space="preserve">J </w:t>
      </w:r>
      <w:proofErr w:type="spellStart"/>
      <w:r w:rsidRPr="00EB4105">
        <w:rPr>
          <w:rFonts w:ascii="Book Antiqua" w:eastAsia="MS Mincho" w:hAnsi="Book Antiqua"/>
          <w:i/>
          <w:sz w:val="24"/>
          <w:szCs w:val="24"/>
          <w:lang w:val="en-US" w:eastAsia="ja-JP"/>
        </w:rPr>
        <w:t>Immunol</w:t>
      </w:r>
      <w:proofErr w:type="spellEnd"/>
      <w:r w:rsidRPr="00EB4105">
        <w:rPr>
          <w:rFonts w:ascii="Book Antiqua" w:eastAsia="MS Mincho" w:hAnsi="Book Antiqua"/>
          <w:sz w:val="24"/>
          <w:szCs w:val="24"/>
          <w:lang w:val="en-US" w:eastAsia="ja-JP"/>
        </w:rPr>
        <w:t xml:space="preserve"> </w:t>
      </w:r>
      <w:r w:rsidRPr="00EB4105">
        <w:rPr>
          <w:rFonts w:ascii="Book Antiqua" w:hAnsi="Book Antiqua"/>
          <w:sz w:val="24"/>
          <w:szCs w:val="24"/>
          <w:lang w:val="en-US" w:eastAsia="zh-CN"/>
        </w:rPr>
        <w:t xml:space="preserve">2010; </w:t>
      </w:r>
      <w:r w:rsidRPr="00EB4105">
        <w:rPr>
          <w:rFonts w:ascii="Book Antiqua" w:eastAsia="MS Mincho" w:hAnsi="Book Antiqua"/>
          <w:b/>
          <w:sz w:val="24"/>
          <w:szCs w:val="24"/>
          <w:lang w:val="en-US" w:eastAsia="ja-JP"/>
        </w:rPr>
        <w:t>184</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503-511</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cs="Calibri"/>
          <w:sz w:val="24"/>
          <w:szCs w:val="24"/>
          <w:lang w:val="en-US" w:eastAsia="en-US"/>
        </w:rPr>
        <w:t>[PMID:</w:t>
      </w:r>
      <w:r w:rsidRPr="00EB4105">
        <w:rPr>
          <w:rFonts w:ascii="Book Antiqua" w:hAnsi="Book Antiqua" w:cs="Arial"/>
          <w:sz w:val="24"/>
          <w:szCs w:val="24"/>
          <w:lang w:val="en-US"/>
        </w:rPr>
        <w:t xml:space="preserve"> </w:t>
      </w:r>
      <w:r w:rsidRPr="00EB4105">
        <w:rPr>
          <w:rStyle w:val="apple-style-span"/>
          <w:rFonts w:ascii="Book Antiqua" w:hAnsi="Book Antiqua" w:cs="Arial"/>
          <w:sz w:val="24"/>
          <w:szCs w:val="24"/>
          <w:lang w:val="en-US"/>
        </w:rPr>
        <w:t>19949113</w:t>
      </w:r>
      <w:r w:rsidRPr="00EB4105">
        <w:rPr>
          <w:rFonts w:ascii="Book Antiqua" w:eastAsia="Times New Roman" w:hAnsi="Book Antiqua" w:cs="Calibri"/>
          <w:sz w:val="24"/>
          <w:szCs w:val="24"/>
          <w:lang w:val="en-US" w:eastAsia="en-US"/>
        </w:rPr>
        <w:t xml:space="preserve">  DOI:</w:t>
      </w:r>
      <w:r w:rsidRPr="00EB4105">
        <w:rPr>
          <w:rFonts w:ascii="Book Antiqua" w:hAnsi="Book Antiqua" w:cs="Arial"/>
          <w:sz w:val="24"/>
          <w:szCs w:val="24"/>
          <w:lang w:val="en-US"/>
        </w:rPr>
        <w:t xml:space="preserve"> </w:t>
      </w:r>
      <w:r w:rsidRPr="00EB4105">
        <w:rPr>
          <w:rStyle w:val="apple-style-span"/>
          <w:rFonts w:ascii="Book Antiqua" w:hAnsi="Book Antiqua" w:cs="Arial"/>
          <w:sz w:val="24"/>
          <w:szCs w:val="24"/>
          <w:lang w:val="en-US"/>
        </w:rPr>
        <w:t>10.4049/jimmunol.0902189</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cs="Calibri"/>
          <w:sz w:val="24"/>
          <w:szCs w:val="24"/>
          <w:lang w:val="en-US" w:eastAsia="zh-CN"/>
        </w:rPr>
      </w:pPr>
      <w:r w:rsidRPr="00EB4105">
        <w:rPr>
          <w:rFonts w:ascii="Book Antiqua" w:eastAsia="MS Mincho" w:hAnsi="Book Antiqua"/>
          <w:b/>
          <w:sz w:val="24"/>
          <w:szCs w:val="24"/>
          <w:lang w:val="en-US" w:eastAsia="ja-JP"/>
        </w:rPr>
        <w:t>Logan RW</w:t>
      </w:r>
      <w:r w:rsidRPr="00EB4105">
        <w:rPr>
          <w:rFonts w:ascii="Book Antiqua" w:eastAsia="MS Mincho" w:hAnsi="Book Antiqua"/>
          <w:sz w:val="24"/>
          <w:szCs w:val="24"/>
          <w:lang w:val="en-US" w:eastAsia="ja-JP"/>
        </w:rPr>
        <w:t xml:space="preserve">, </w:t>
      </w:r>
      <w:proofErr w:type="spellStart"/>
      <w:r w:rsidRPr="00EB4105">
        <w:rPr>
          <w:rFonts w:ascii="Book Antiqua" w:eastAsia="MS Mincho" w:hAnsi="Book Antiqua"/>
          <w:sz w:val="24"/>
          <w:szCs w:val="24"/>
          <w:lang w:val="en-US" w:eastAsia="ja-JP"/>
        </w:rPr>
        <w:t>Arjona</w:t>
      </w:r>
      <w:proofErr w:type="spellEnd"/>
      <w:r w:rsidRPr="00EB4105">
        <w:rPr>
          <w:rFonts w:ascii="Book Antiqua" w:eastAsia="MS Mincho" w:hAnsi="Book Antiqua"/>
          <w:sz w:val="24"/>
          <w:szCs w:val="24"/>
          <w:lang w:val="en-US" w:eastAsia="ja-JP"/>
        </w:rPr>
        <w:t xml:space="preserve"> A, Sarkar DK. Role of sympathetic nervous system in the entrainment of circadian natural-killer cell function.</w:t>
      </w:r>
      <w:r w:rsidRPr="00EB4105">
        <w:rPr>
          <w:rFonts w:ascii="Book Antiqua" w:eastAsia="MS Mincho" w:hAnsi="Book Antiqua"/>
          <w:i/>
          <w:sz w:val="24"/>
          <w:szCs w:val="24"/>
          <w:lang w:val="en-US" w:eastAsia="ja-JP"/>
        </w:rPr>
        <w:t xml:space="preserve"> Brain </w:t>
      </w:r>
      <w:proofErr w:type="spellStart"/>
      <w:r w:rsidRPr="00EB4105">
        <w:rPr>
          <w:rFonts w:ascii="Book Antiqua" w:eastAsia="MS Mincho" w:hAnsi="Book Antiqua"/>
          <w:i/>
          <w:sz w:val="24"/>
          <w:szCs w:val="24"/>
          <w:lang w:val="en-US" w:eastAsia="ja-JP"/>
        </w:rPr>
        <w:t>Behav</w:t>
      </w:r>
      <w:proofErr w:type="spellEnd"/>
      <w:r w:rsidRPr="00EB4105">
        <w:rPr>
          <w:rFonts w:ascii="Book Antiqua" w:eastAsia="MS Mincho" w:hAnsi="Book Antiqua"/>
          <w:i/>
          <w:sz w:val="24"/>
          <w:szCs w:val="24"/>
          <w:lang w:val="en-US" w:eastAsia="ja-JP"/>
        </w:rPr>
        <w:t xml:space="preserve"> </w:t>
      </w:r>
      <w:proofErr w:type="spellStart"/>
      <w:r w:rsidRPr="00EB4105">
        <w:rPr>
          <w:rFonts w:ascii="Book Antiqua" w:eastAsia="MS Mincho" w:hAnsi="Book Antiqua"/>
          <w:i/>
          <w:sz w:val="24"/>
          <w:szCs w:val="24"/>
          <w:lang w:val="en-US" w:eastAsia="ja-JP"/>
        </w:rPr>
        <w:t>Immun</w:t>
      </w:r>
      <w:proofErr w:type="spellEnd"/>
      <w:r w:rsidRPr="00EB4105">
        <w:rPr>
          <w:rFonts w:ascii="Book Antiqua" w:eastAsia="MS Mincho" w:hAnsi="Book Antiqua"/>
          <w:sz w:val="24"/>
          <w:szCs w:val="24"/>
          <w:lang w:val="en-US" w:eastAsia="ja-JP"/>
        </w:rPr>
        <w:t xml:space="preserve"> </w:t>
      </w:r>
      <w:r w:rsidRPr="00EB4105">
        <w:rPr>
          <w:rFonts w:ascii="Book Antiqua" w:hAnsi="Book Antiqua"/>
          <w:sz w:val="24"/>
          <w:szCs w:val="24"/>
          <w:lang w:val="en-US" w:eastAsia="zh-CN"/>
        </w:rPr>
        <w:t xml:space="preserve">2011; </w:t>
      </w:r>
      <w:r w:rsidRPr="00EB4105">
        <w:rPr>
          <w:rFonts w:ascii="Book Antiqua" w:eastAsia="MS Mincho" w:hAnsi="Book Antiqua"/>
          <w:b/>
          <w:sz w:val="24"/>
          <w:szCs w:val="24"/>
          <w:lang w:val="en-US" w:eastAsia="ja-JP"/>
        </w:rPr>
        <w:t>25</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 xml:space="preserve">101-109 </w:t>
      </w:r>
      <w:r w:rsidRPr="00EB4105">
        <w:rPr>
          <w:rFonts w:ascii="Book Antiqua" w:eastAsia="Times New Roman" w:hAnsi="Book Antiqua" w:cs="Calibri"/>
          <w:sz w:val="24"/>
          <w:szCs w:val="24"/>
          <w:lang w:val="en-US" w:eastAsia="en-US"/>
        </w:rPr>
        <w:t xml:space="preserve">[PMID: </w:t>
      </w:r>
      <w:r w:rsidRPr="00EB4105">
        <w:rPr>
          <w:rStyle w:val="apple-style-span"/>
          <w:rFonts w:ascii="Book Antiqua" w:hAnsi="Book Antiqua" w:cs="Arial"/>
          <w:sz w:val="24"/>
          <w:szCs w:val="24"/>
          <w:lang w:val="en-US"/>
        </w:rPr>
        <w:t>20816749</w:t>
      </w:r>
      <w:r w:rsidRPr="00EB4105">
        <w:rPr>
          <w:rFonts w:ascii="Book Antiqua" w:hAnsi="Book Antiqua" w:cs="Arial"/>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r w:rsidRPr="00EB4105">
        <w:rPr>
          <w:rStyle w:val="apple-style-span"/>
          <w:rFonts w:ascii="Book Antiqua" w:hAnsi="Book Antiqua" w:cs="Arial"/>
          <w:sz w:val="24"/>
          <w:szCs w:val="24"/>
          <w:lang w:val="en-US"/>
        </w:rPr>
        <w:t>10.1016/j.bbi.2010.08.007</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Times New Roman" w:hAnsi="Book Antiqua"/>
          <w:b/>
          <w:sz w:val="24"/>
          <w:szCs w:val="24"/>
          <w:lang w:val="en-US" w:eastAsia="en-US"/>
        </w:rPr>
        <w:t>Lange T</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Dimitrov</w:t>
      </w:r>
      <w:proofErr w:type="spellEnd"/>
      <w:r w:rsidRPr="00EB4105">
        <w:rPr>
          <w:rFonts w:ascii="Book Antiqua" w:eastAsia="Times New Roman" w:hAnsi="Book Antiqua"/>
          <w:sz w:val="24"/>
          <w:szCs w:val="24"/>
          <w:lang w:val="en-US" w:eastAsia="en-US"/>
        </w:rPr>
        <w:t xml:space="preserve"> S, </w:t>
      </w:r>
      <w:proofErr w:type="spellStart"/>
      <w:r w:rsidRPr="00EB4105">
        <w:rPr>
          <w:rFonts w:ascii="Book Antiqua" w:eastAsia="Times New Roman" w:hAnsi="Book Antiqua"/>
          <w:sz w:val="24"/>
          <w:szCs w:val="24"/>
          <w:lang w:val="en-US" w:eastAsia="en-US"/>
        </w:rPr>
        <w:t>Fehm</w:t>
      </w:r>
      <w:proofErr w:type="spellEnd"/>
      <w:r w:rsidRPr="00EB4105">
        <w:rPr>
          <w:rFonts w:ascii="Book Antiqua" w:eastAsia="Times New Roman" w:hAnsi="Book Antiqua"/>
          <w:sz w:val="24"/>
          <w:szCs w:val="24"/>
          <w:lang w:val="en-US" w:eastAsia="en-US"/>
        </w:rPr>
        <w:t xml:space="preserve"> HL, </w:t>
      </w:r>
      <w:proofErr w:type="spellStart"/>
      <w:r w:rsidRPr="00EB4105">
        <w:rPr>
          <w:rFonts w:ascii="Book Antiqua" w:eastAsia="Times New Roman" w:hAnsi="Book Antiqua"/>
          <w:sz w:val="24"/>
          <w:szCs w:val="24"/>
          <w:lang w:val="en-US" w:eastAsia="en-US"/>
        </w:rPr>
        <w:t>Westermann</w:t>
      </w:r>
      <w:proofErr w:type="spellEnd"/>
      <w:r w:rsidRPr="00EB4105">
        <w:rPr>
          <w:rFonts w:ascii="Book Antiqua" w:eastAsia="Times New Roman" w:hAnsi="Book Antiqua"/>
          <w:sz w:val="24"/>
          <w:szCs w:val="24"/>
          <w:lang w:val="en-US" w:eastAsia="en-US"/>
        </w:rPr>
        <w:t xml:space="preserve"> J, Born J. Shift of monocyte </w:t>
      </w:r>
      <w:proofErr w:type="gramStart"/>
      <w:r w:rsidRPr="00EB4105">
        <w:rPr>
          <w:rFonts w:ascii="Book Antiqua" w:eastAsia="Times New Roman" w:hAnsi="Book Antiqua"/>
          <w:sz w:val="24"/>
          <w:szCs w:val="24"/>
          <w:lang w:val="en-US" w:eastAsia="en-US"/>
        </w:rPr>
        <w:t>function</w:t>
      </w:r>
      <w:proofErr w:type="gramEnd"/>
      <w:r w:rsidRPr="00EB4105">
        <w:rPr>
          <w:rFonts w:ascii="Book Antiqua" w:eastAsia="Times New Roman" w:hAnsi="Book Antiqua"/>
          <w:sz w:val="24"/>
          <w:szCs w:val="24"/>
          <w:lang w:val="en-US" w:eastAsia="en-US"/>
        </w:rPr>
        <w:t xml:space="preserve"> toward cellular immunity during sleep. </w:t>
      </w:r>
      <w:r w:rsidRPr="00EB4105">
        <w:rPr>
          <w:rFonts w:ascii="Book Antiqua" w:eastAsia="Times New Roman" w:hAnsi="Book Antiqua"/>
          <w:i/>
          <w:sz w:val="24"/>
          <w:szCs w:val="24"/>
          <w:lang w:val="en-US" w:eastAsia="en-US"/>
        </w:rPr>
        <w:t>Arch Intern Med</w:t>
      </w:r>
      <w:r w:rsidRPr="00EB4105">
        <w:rPr>
          <w:rFonts w:ascii="Book Antiqua" w:eastAsia="Times New Roman" w:hAnsi="Book Antiqua"/>
          <w:sz w:val="24"/>
          <w:szCs w:val="24"/>
          <w:lang w:val="en-US" w:eastAsia="en-US"/>
        </w:rPr>
        <w:t xml:space="preserve"> 2006</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166</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 xml:space="preserve">1695-1700 </w:t>
      </w:r>
      <w:r w:rsidRPr="00EB4105">
        <w:rPr>
          <w:rFonts w:ascii="Book Antiqua" w:eastAsia="Times New Roman" w:hAnsi="Book Antiqua" w:cs="Calibri"/>
          <w:sz w:val="24"/>
          <w:szCs w:val="24"/>
          <w:lang w:val="en-US" w:eastAsia="en-US"/>
        </w:rPr>
        <w:t xml:space="preserve">[PMID: 16983046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30" w:history="1">
        <w:r w:rsidRPr="00EB4105">
          <w:rPr>
            <w:rFonts w:ascii="Book Antiqua" w:eastAsia="Times New Roman" w:hAnsi="Book Antiqua" w:cs="Calibri"/>
            <w:sz w:val="24"/>
            <w:szCs w:val="24"/>
            <w:lang w:val="en-US" w:eastAsia="en-US"/>
          </w:rPr>
          <w:t>10.1001/archinte.166.16.1695</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MS Mincho" w:hAnsi="Book Antiqua"/>
          <w:b/>
          <w:sz w:val="24"/>
          <w:szCs w:val="24"/>
          <w:lang w:val="en-US" w:eastAsia="ja-JP"/>
        </w:rPr>
        <w:t>Lange T</w:t>
      </w:r>
      <w:r w:rsidRPr="00EB4105">
        <w:rPr>
          <w:rFonts w:ascii="Book Antiqua" w:eastAsia="MS Mincho" w:hAnsi="Book Antiqua"/>
          <w:sz w:val="24"/>
          <w:szCs w:val="24"/>
          <w:lang w:val="en-US" w:eastAsia="ja-JP"/>
        </w:rPr>
        <w:t xml:space="preserve">, </w:t>
      </w:r>
      <w:proofErr w:type="spellStart"/>
      <w:r w:rsidRPr="00EB4105">
        <w:rPr>
          <w:rFonts w:ascii="Book Antiqua" w:eastAsia="MS Mincho" w:hAnsi="Book Antiqua"/>
          <w:sz w:val="24"/>
          <w:szCs w:val="24"/>
          <w:lang w:val="en-US" w:eastAsia="ja-JP"/>
        </w:rPr>
        <w:t>Dimitrov</w:t>
      </w:r>
      <w:proofErr w:type="spellEnd"/>
      <w:r w:rsidRPr="00EB4105">
        <w:rPr>
          <w:rFonts w:ascii="Book Antiqua" w:eastAsia="MS Mincho" w:hAnsi="Book Antiqua"/>
          <w:sz w:val="24"/>
          <w:szCs w:val="24"/>
          <w:lang w:val="en-US" w:eastAsia="ja-JP"/>
        </w:rPr>
        <w:t xml:space="preserve"> S, Born J. Effects of sleep and circadian rhythm on the human immune system. </w:t>
      </w:r>
      <w:r w:rsidRPr="00EB4105">
        <w:rPr>
          <w:rFonts w:ascii="Book Antiqua" w:eastAsia="MS Mincho" w:hAnsi="Book Antiqua"/>
          <w:i/>
          <w:sz w:val="24"/>
          <w:szCs w:val="24"/>
          <w:lang w:val="en-US" w:eastAsia="ja-JP"/>
        </w:rPr>
        <w:t xml:space="preserve">Ann N Y </w:t>
      </w:r>
      <w:proofErr w:type="spellStart"/>
      <w:r w:rsidRPr="00EB4105">
        <w:rPr>
          <w:rFonts w:ascii="Book Antiqua" w:eastAsia="MS Mincho" w:hAnsi="Book Antiqua"/>
          <w:i/>
          <w:sz w:val="24"/>
          <w:szCs w:val="24"/>
          <w:lang w:val="en-US" w:eastAsia="ja-JP"/>
        </w:rPr>
        <w:t>Acad</w:t>
      </w:r>
      <w:proofErr w:type="spellEnd"/>
      <w:r w:rsidRPr="00EB4105">
        <w:rPr>
          <w:rFonts w:ascii="Book Antiqua" w:eastAsia="MS Mincho" w:hAnsi="Book Antiqua"/>
          <w:i/>
          <w:sz w:val="24"/>
          <w:szCs w:val="24"/>
          <w:lang w:val="en-US" w:eastAsia="ja-JP"/>
        </w:rPr>
        <w:t xml:space="preserve"> </w:t>
      </w:r>
      <w:proofErr w:type="spellStart"/>
      <w:r w:rsidRPr="00EB4105">
        <w:rPr>
          <w:rFonts w:ascii="Book Antiqua" w:eastAsia="MS Mincho" w:hAnsi="Book Antiqua"/>
          <w:i/>
          <w:sz w:val="24"/>
          <w:szCs w:val="24"/>
          <w:lang w:val="en-US" w:eastAsia="ja-JP"/>
        </w:rPr>
        <w:t>Sci</w:t>
      </w:r>
      <w:proofErr w:type="spellEnd"/>
      <w:r w:rsidRPr="00EB4105">
        <w:rPr>
          <w:rFonts w:ascii="Book Antiqua" w:eastAsia="MS Mincho" w:hAnsi="Book Antiqua"/>
          <w:sz w:val="24"/>
          <w:szCs w:val="24"/>
          <w:lang w:val="en-US" w:eastAsia="ja-JP"/>
        </w:rPr>
        <w:t xml:space="preserve"> </w:t>
      </w:r>
      <w:r w:rsidRPr="00EB4105">
        <w:rPr>
          <w:rFonts w:ascii="Book Antiqua" w:hAnsi="Book Antiqua"/>
          <w:sz w:val="24"/>
          <w:szCs w:val="24"/>
          <w:lang w:val="en-US" w:eastAsia="zh-CN"/>
        </w:rPr>
        <w:t xml:space="preserve">2010; </w:t>
      </w:r>
      <w:r w:rsidRPr="00EB4105">
        <w:rPr>
          <w:rFonts w:ascii="Book Antiqua" w:eastAsia="MS Mincho" w:hAnsi="Book Antiqua"/>
          <w:b/>
          <w:sz w:val="24"/>
          <w:szCs w:val="24"/>
          <w:lang w:val="en-US" w:eastAsia="ja-JP"/>
        </w:rPr>
        <w:t>1193</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 xml:space="preserve">48-59 </w:t>
      </w:r>
      <w:r w:rsidRPr="00EB4105">
        <w:rPr>
          <w:rFonts w:ascii="Book Antiqua" w:eastAsia="Times New Roman" w:hAnsi="Book Antiqua" w:cs="Calibri"/>
          <w:sz w:val="24"/>
          <w:szCs w:val="24"/>
          <w:lang w:val="en-US" w:eastAsia="en-US"/>
        </w:rPr>
        <w:t xml:space="preserve">[PMID: </w:t>
      </w:r>
      <w:r w:rsidRPr="00EB4105">
        <w:rPr>
          <w:rStyle w:val="apple-style-span"/>
          <w:rFonts w:ascii="Book Antiqua" w:hAnsi="Book Antiqua" w:cs="Arial"/>
          <w:sz w:val="24"/>
          <w:szCs w:val="24"/>
          <w:lang w:val="en-US"/>
        </w:rPr>
        <w:t>20398008</w:t>
      </w:r>
      <w:r w:rsidRPr="00EB4105">
        <w:rPr>
          <w:rFonts w:ascii="Book Antiqua" w:eastAsia="Times New Roman" w:hAnsi="Book Antiqua" w:cs="Calibri"/>
          <w:sz w:val="24"/>
          <w:szCs w:val="24"/>
          <w:lang w:val="en-US" w:eastAsia="en-US"/>
        </w:rPr>
        <w:t xml:space="preserve">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w:t>
      </w:r>
      <w:r w:rsidRPr="00EB4105">
        <w:rPr>
          <w:rFonts w:ascii="Book Antiqua" w:hAnsi="Book Antiqua" w:cs="Arial"/>
          <w:color w:val="000000"/>
          <w:sz w:val="24"/>
          <w:szCs w:val="24"/>
          <w:lang w:val="en-US"/>
        </w:rPr>
        <w:t xml:space="preserve"> </w:t>
      </w:r>
      <w:r w:rsidRPr="00EB4105">
        <w:rPr>
          <w:rStyle w:val="apple-style-span"/>
          <w:rFonts w:ascii="Book Antiqua" w:hAnsi="Book Antiqua" w:cs="Arial"/>
          <w:sz w:val="24"/>
          <w:szCs w:val="24"/>
          <w:lang w:val="en-US"/>
        </w:rPr>
        <w:t>10.1111/j.1749-6632.2009.05300.x</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eastAsia="en-US"/>
        </w:rPr>
      </w:pPr>
      <w:proofErr w:type="spellStart"/>
      <w:r w:rsidRPr="00EB4105">
        <w:rPr>
          <w:rFonts w:ascii="Book Antiqua" w:eastAsia="MS Mincho" w:hAnsi="Book Antiqua"/>
          <w:b/>
          <w:sz w:val="24"/>
          <w:szCs w:val="24"/>
          <w:lang w:val="en-US" w:eastAsia="ja-JP"/>
        </w:rPr>
        <w:t>Esquifino</w:t>
      </w:r>
      <w:proofErr w:type="spellEnd"/>
      <w:r w:rsidRPr="00EB4105">
        <w:rPr>
          <w:rFonts w:ascii="Book Antiqua" w:eastAsia="MS Mincho" w:hAnsi="Book Antiqua"/>
          <w:b/>
          <w:sz w:val="24"/>
          <w:szCs w:val="24"/>
          <w:lang w:val="en-US" w:eastAsia="ja-JP"/>
        </w:rPr>
        <w:t xml:space="preserve"> AI</w:t>
      </w:r>
      <w:r w:rsidRPr="00EB4105">
        <w:rPr>
          <w:rFonts w:ascii="Book Antiqua" w:eastAsia="MS Mincho" w:hAnsi="Book Antiqua"/>
          <w:sz w:val="24"/>
          <w:szCs w:val="24"/>
          <w:lang w:val="en-US" w:eastAsia="ja-JP"/>
        </w:rPr>
        <w:t xml:space="preserve">, Alvarez MP, Cano P, Chacon F, Reyes </w:t>
      </w:r>
      <w:proofErr w:type="spellStart"/>
      <w:r w:rsidRPr="00EB4105">
        <w:rPr>
          <w:rFonts w:ascii="Book Antiqua" w:eastAsia="MS Mincho" w:hAnsi="Book Antiqua"/>
          <w:sz w:val="24"/>
          <w:szCs w:val="24"/>
          <w:lang w:val="en-US" w:eastAsia="ja-JP"/>
        </w:rPr>
        <w:t>Toso</w:t>
      </w:r>
      <w:proofErr w:type="spellEnd"/>
      <w:r w:rsidRPr="00EB4105">
        <w:rPr>
          <w:rFonts w:ascii="Book Antiqua" w:eastAsia="MS Mincho" w:hAnsi="Book Antiqua"/>
          <w:sz w:val="24"/>
          <w:szCs w:val="24"/>
          <w:lang w:val="en-US" w:eastAsia="ja-JP"/>
        </w:rPr>
        <w:t xml:space="preserve"> CF, </w:t>
      </w:r>
      <w:proofErr w:type="spellStart"/>
      <w:r w:rsidRPr="00EB4105">
        <w:rPr>
          <w:rFonts w:ascii="Book Antiqua" w:eastAsia="MS Mincho" w:hAnsi="Book Antiqua"/>
          <w:sz w:val="24"/>
          <w:szCs w:val="24"/>
          <w:lang w:val="en-US" w:eastAsia="ja-JP"/>
        </w:rPr>
        <w:t>Cardinali</w:t>
      </w:r>
      <w:proofErr w:type="spellEnd"/>
      <w:r w:rsidRPr="00EB4105">
        <w:rPr>
          <w:rFonts w:ascii="Book Antiqua" w:eastAsia="MS Mincho" w:hAnsi="Book Antiqua"/>
          <w:sz w:val="24"/>
          <w:szCs w:val="24"/>
          <w:lang w:val="en-US" w:eastAsia="ja-JP"/>
        </w:rPr>
        <w:t xml:space="preserve"> DP. 24-hour pattern of circulating prolactin and growth hormone levels and </w:t>
      </w:r>
      <w:proofErr w:type="spellStart"/>
      <w:r w:rsidRPr="00EB4105">
        <w:rPr>
          <w:rFonts w:ascii="Book Antiqua" w:eastAsia="MS Mincho" w:hAnsi="Book Antiqua"/>
          <w:sz w:val="24"/>
          <w:szCs w:val="24"/>
          <w:lang w:val="en-US" w:eastAsia="ja-JP"/>
        </w:rPr>
        <w:t>submaxillary</w:t>
      </w:r>
      <w:proofErr w:type="spellEnd"/>
      <w:r w:rsidRPr="00EB4105">
        <w:rPr>
          <w:rFonts w:ascii="Book Antiqua" w:eastAsia="MS Mincho" w:hAnsi="Book Antiqua"/>
          <w:sz w:val="24"/>
          <w:szCs w:val="24"/>
          <w:lang w:val="en-US" w:eastAsia="ja-JP"/>
        </w:rPr>
        <w:t xml:space="preserve"> lymph node immune responses in growing male rats subjected to social isolation. </w:t>
      </w:r>
      <w:r w:rsidRPr="00EB4105">
        <w:rPr>
          <w:rFonts w:ascii="Book Antiqua" w:eastAsia="MS Mincho" w:hAnsi="Book Antiqua"/>
          <w:i/>
          <w:sz w:val="24"/>
          <w:szCs w:val="24"/>
          <w:lang w:eastAsia="ja-JP"/>
        </w:rPr>
        <w:t>Endocrine</w:t>
      </w:r>
      <w:r w:rsidRPr="00EB4105">
        <w:rPr>
          <w:rFonts w:ascii="Book Antiqua" w:hAnsi="Book Antiqua"/>
          <w:sz w:val="24"/>
          <w:szCs w:val="24"/>
          <w:lang w:eastAsia="zh-CN"/>
        </w:rPr>
        <w:t xml:space="preserve"> 2004;</w:t>
      </w:r>
      <w:r w:rsidRPr="00EB4105">
        <w:rPr>
          <w:rFonts w:ascii="Book Antiqua" w:eastAsia="MS Mincho" w:hAnsi="Book Antiqua"/>
          <w:sz w:val="24"/>
          <w:szCs w:val="24"/>
          <w:lang w:eastAsia="ja-JP"/>
        </w:rPr>
        <w:t xml:space="preserve"> </w:t>
      </w:r>
      <w:r w:rsidRPr="00EB4105">
        <w:rPr>
          <w:rFonts w:ascii="Book Antiqua" w:eastAsia="MS Mincho" w:hAnsi="Book Antiqua"/>
          <w:b/>
          <w:sz w:val="24"/>
          <w:szCs w:val="24"/>
          <w:lang w:eastAsia="ja-JP"/>
        </w:rPr>
        <w:t>25</w:t>
      </w:r>
      <w:r w:rsidRPr="00EB4105">
        <w:rPr>
          <w:rFonts w:ascii="Book Antiqua" w:eastAsia="MS Mincho" w:hAnsi="Book Antiqua"/>
          <w:sz w:val="24"/>
          <w:szCs w:val="24"/>
          <w:lang w:eastAsia="ja-JP"/>
        </w:rPr>
        <w:t>:</w:t>
      </w:r>
      <w:r w:rsidRPr="00EB4105">
        <w:rPr>
          <w:rFonts w:ascii="Book Antiqua" w:hAnsi="Book Antiqua"/>
          <w:sz w:val="24"/>
          <w:szCs w:val="24"/>
          <w:lang w:eastAsia="zh-CN"/>
        </w:rPr>
        <w:t xml:space="preserve"> </w:t>
      </w:r>
      <w:r w:rsidRPr="00EB4105">
        <w:rPr>
          <w:rFonts w:ascii="Book Antiqua" w:eastAsia="MS Mincho" w:hAnsi="Book Antiqua"/>
          <w:sz w:val="24"/>
          <w:szCs w:val="24"/>
          <w:lang w:eastAsia="ja-JP"/>
        </w:rPr>
        <w:t xml:space="preserve">41-48 </w:t>
      </w:r>
      <w:r w:rsidRPr="00EB4105">
        <w:rPr>
          <w:rFonts w:ascii="Book Antiqua" w:eastAsia="Times New Roman" w:hAnsi="Book Antiqua" w:cs="Calibri"/>
          <w:sz w:val="24"/>
          <w:szCs w:val="24"/>
          <w:lang w:eastAsia="en-US"/>
        </w:rPr>
        <w:t>[PMID:</w:t>
      </w:r>
      <w:r w:rsidRPr="00EB4105">
        <w:rPr>
          <w:rFonts w:ascii="Book Antiqua" w:hAnsi="Book Antiqua" w:cs="Arial"/>
          <w:color w:val="575757"/>
          <w:sz w:val="24"/>
          <w:szCs w:val="24"/>
        </w:rPr>
        <w:t xml:space="preserve"> </w:t>
      </w:r>
      <w:r w:rsidRPr="00EB4105">
        <w:rPr>
          <w:rStyle w:val="apple-style-span"/>
          <w:rFonts w:ascii="Book Antiqua" w:hAnsi="Book Antiqua" w:cs="Arial"/>
          <w:sz w:val="24"/>
          <w:szCs w:val="24"/>
        </w:rPr>
        <w:t>15545705</w:t>
      </w:r>
      <w:r w:rsidRPr="00EB4105">
        <w:rPr>
          <w:rFonts w:ascii="Book Antiqua" w:eastAsia="Times New Roman" w:hAnsi="Book Antiqua" w:cs="Calibri"/>
          <w:sz w:val="24"/>
          <w:szCs w:val="24"/>
          <w:lang w:eastAsia="en-US"/>
        </w:rPr>
        <w:t xml:space="preserve"> </w:t>
      </w:r>
      <w:r w:rsidRPr="00EB4105">
        <w:rPr>
          <w:rFonts w:ascii="Book Antiqua" w:hAnsi="Book Antiqua" w:cs="Calibri"/>
          <w:sz w:val="24"/>
          <w:szCs w:val="24"/>
          <w:lang w:eastAsia="zh-CN"/>
        </w:rPr>
        <w:t xml:space="preserve"> </w:t>
      </w:r>
      <w:r w:rsidRPr="00EB4105">
        <w:rPr>
          <w:rFonts w:ascii="Book Antiqua" w:eastAsia="Times New Roman" w:hAnsi="Book Antiqua" w:cs="Calibri"/>
          <w:sz w:val="24"/>
          <w:szCs w:val="24"/>
          <w:lang w:eastAsia="en-US"/>
        </w:rPr>
        <w:t xml:space="preserve">DOI: </w:t>
      </w:r>
      <w:hyperlink r:id="rId31" w:history="1">
        <w:r w:rsidRPr="00EB4105">
          <w:rPr>
            <w:rStyle w:val="a4"/>
            <w:rFonts w:ascii="Book Antiqua" w:hAnsi="Book Antiqua"/>
            <w:color w:val="auto"/>
            <w:sz w:val="24"/>
            <w:szCs w:val="24"/>
            <w:u w:val="none"/>
          </w:rPr>
          <w:t>10.1385/ENDO:25:1:41</w:t>
        </w:r>
      </w:hyperlink>
      <w:r w:rsidRPr="00EB4105">
        <w:rPr>
          <w:rFonts w:ascii="Book Antiqua" w:eastAsia="Times New Roman" w:hAnsi="Book Antiqua" w:cs="Calibri"/>
          <w:sz w:val="24"/>
          <w:szCs w:val="24"/>
          <w:lang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MS Mincho" w:hAnsi="Book Antiqua"/>
          <w:b/>
          <w:sz w:val="24"/>
          <w:szCs w:val="24"/>
          <w:lang w:eastAsia="ja-JP"/>
        </w:rPr>
        <w:t>Esquifino AI</w:t>
      </w:r>
      <w:r w:rsidRPr="00EB4105">
        <w:rPr>
          <w:rFonts w:ascii="Book Antiqua" w:eastAsia="MS Mincho" w:hAnsi="Book Antiqua"/>
          <w:sz w:val="24"/>
          <w:szCs w:val="24"/>
          <w:lang w:eastAsia="ja-JP"/>
        </w:rPr>
        <w:t xml:space="preserve">, Chacon F, Cano P, Marcos A, Cutrera RA, Cardinali DP. </w:t>
      </w:r>
      <w:r w:rsidRPr="00EB4105">
        <w:rPr>
          <w:rFonts w:ascii="Book Antiqua" w:eastAsia="MS Mincho" w:hAnsi="Book Antiqua"/>
          <w:sz w:val="24"/>
          <w:szCs w:val="24"/>
          <w:lang w:val="en-US" w:eastAsia="ja-JP"/>
        </w:rPr>
        <w:t xml:space="preserve">Twenty-four-hour rhythms of </w:t>
      </w:r>
      <w:proofErr w:type="spellStart"/>
      <w:r w:rsidRPr="00EB4105">
        <w:rPr>
          <w:rFonts w:ascii="Book Antiqua" w:eastAsia="MS Mincho" w:hAnsi="Book Antiqua"/>
          <w:sz w:val="24"/>
          <w:szCs w:val="24"/>
          <w:lang w:val="en-US" w:eastAsia="ja-JP"/>
        </w:rPr>
        <w:t>mitogenic</w:t>
      </w:r>
      <w:proofErr w:type="spellEnd"/>
      <w:r w:rsidRPr="00EB4105">
        <w:rPr>
          <w:rFonts w:ascii="Book Antiqua" w:eastAsia="MS Mincho" w:hAnsi="Book Antiqua"/>
          <w:sz w:val="24"/>
          <w:szCs w:val="24"/>
          <w:lang w:val="en-US" w:eastAsia="ja-JP"/>
        </w:rPr>
        <w:t xml:space="preserve"> responses, lymphocyte subset populations and amino acid content in </w:t>
      </w:r>
      <w:proofErr w:type="spellStart"/>
      <w:r w:rsidRPr="00EB4105">
        <w:rPr>
          <w:rFonts w:ascii="Book Antiqua" w:eastAsia="MS Mincho" w:hAnsi="Book Antiqua"/>
          <w:sz w:val="24"/>
          <w:szCs w:val="24"/>
          <w:lang w:val="en-US" w:eastAsia="ja-JP"/>
        </w:rPr>
        <w:t>submaxillary</w:t>
      </w:r>
      <w:proofErr w:type="spellEnd"/>
      <w:r w:rsidRPr="00EB4105">
        <w:rPr>
          <w:rFonts w:ascii="Book Antiqua" w:eastAsia="MS Mincho" w:hAnsi="Book Antiqua"/>
          <w:sz w:val="24"/>
          <w:szCs w:val="24"/>
          <w:lang w:val="en-US" w:eastAsia="ja-JP"/>
        </w:rPr>
        <w:t xml:space="preserve"> lymph nodes of growing male rats subjected to calorie </w:t>
      </w:r>
      <w:r w:rsidRPr="00EB4105">
        <w:rPr>
          <w:rFonts w:ascii="Book Antiqua" w:eastAsia="MS Mincho" w:hAnsi="Book Antiqua"/>
          <w:sz w:val="24"/>
          <w:szCs w:val="24"/>
          <w:lang w:val="en-US" w:eastAsia="ja-JP"/>
        </w:rPr>
        <w:lastRenderedPageBreak/>
        <w:t xml:space="preserve">restriction. </w:t>
      </w:r>
      <w:r w:rsidRPr="00EB4105">
        <w:rPr>
          <w:rFonts w:ascii="Book Antiqua" w:eastAsia="MS Mincho" w:hAnsi="Book Antiqua"/>
          <w:i/>
          <w:sz w:val="24"/>
          <w:szCs w:val="24"/>
          <w:lang w:val="en-US" w:eastAsia="ja-JP"/>
        </w:rPr>
        <w:t xml:space="preserve">J </w:t>
      </w:r>
      <w:proofErr w:type="spellStart"/>
      <w:r w:rsidRPr="00EB4105">
        <w:rPr>
          <w:rFonts w:ascii="Book Antiqua" w:eastAsia="MS Mincho" w:hAnsi="Book Antiqua"/>
          <w:i/>
          <w:sz w:val="24"/>
          <w:szCs w:val="24"/>
          <w:lang w:val="en-US" w:eastAsia="ja-JP"/>
        </w:rPr>
        <w:t>Neuroimmunol</w:t>
      </w:r>
      <w:proofErr w:type="spellEnd"/>
      <w:r w:rsidRPr="00EB4105">
        <w:rPr>
          <w:rFonts w:ascii="Book Antiqua" w:eastAsia="MS Mincho" w:hAnsi="Book Antiqua"/>
          <w:sz w:val="24"/>
          <w:szCs w:val="24"/>
          <w:lang w:val="en-US" w:eastAsia="ja-JP"/>
        </w:rPr>
        <w:t xml:space="preserve"> </w:t>
      </w:r>
      <w:r w:rsidRPr="00EB4105">
        <w:rPr>
          <w:rFonts w:ascii="Book Antiqua" w:hAnsi="Book Antiqua"/>
          <w:sz w:val="24"/>
          <w:szCs w:val="24"/>
          <w:lang w:val="en-US" w:eastAsia="zh-CN"/>
        </w:rPr>
        <w:t xml:space="preserve">2004; </w:t>
      </w:r>
      <w:r w:rsidRPr="00EB4105">
        <w:rPr>
          <w:rFonts w:ascii="Book Antiqua" w:eastAsia="MS Mincho" w:hAnsi="Book Antiqua"/>
          <w:b/>
          <w:sz w:val="24"/>
          <w:szCs w:val="24"/>
          <w:lang w:val="en-US" w:eastAsia="ja-JP"/>
        </w:rPr>
        <w:t>156</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 xml:space="preserve">66-73 </w:t>
      </w:r>
      <w:r w:rsidRPr="00EB4105">
        <w:rPr>
          <w:rFonts w:ascii="Book Antiqua" w:eastAsia="Times New Roman" w:hAnsi="Book Antiqua" w:cs="Calibri"/>
          <w:sz w:val="24"/>
          <w:szCs w:val="24"/>
          <w:lang w:val="en-US" w:eastAsia="en-US"/>
        </w:rPr>
        <w:t>[PMID:</w:t>
      </w:r>
      <w:r w:rsidRPr="00EB4105">
        <w:rPr>
          <w:rFonts w:ascii="Book Antiqua" w:hAnsi="Book Antiqua" w:cs="Arial"/>
          <w:color w:val="575757"/>
          <w:sz w:val="24"/>
          <w:szCs w:val="24"/>
          <w:lang w:val="en-US"/>
        </w:rPr>
        <w:t xml:space="preserve"> </w:t>
      </w:r>
      <w:r w:rsidRPr="00EB4105">
        <w:rPr>
          <w:rStyle w:val="apple-style-span"/>
          <w:rFonts w:ascii="Book Antiqua" w:hAnsi="Book Antiqua" w:cs="Arial"/>
          <w:sz w:val="24"/>
          <w:szCs w:val="24"/>
          <w:lang w:val="en-US"/>
        </w:rPr>
        <w:t xml:space="preserve">15465597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 xml:space="preserve">DOI: </w:t>
      </w:r>
      <w:hyperlink r:id="rId32" w:history="1">
        <w:r w:rsidRPr="00EB4105">
          <w:rPr>
            <w:rStyle w:val="a4"/>
            <w:rFonts w:ascii="Book Antiqua" w:hAnsi="Book Antiqua"/>
            <w:color w:val="auto"/>
            <w:sz w:val="24"/>
            <w:szCs w:val="24"/>
            <w:u w:val="none"/>
            <w:lang w:val="en-US"/>
          </w:rPr>
          <w:t>10.1016/j.jneuroim.2004.07.005</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MS Mincho" w:hAnsi="Book Antiqua"/>
          <w:sz w:val="24"/>
          <w:szCs w:val="24"/>
          <w:lang w:val="en-US" w:eastAsia="ja-JP"/>
        </w:rPr>
      </w:pPr>
      <w:proofErr w:type="spellStart"/>
      <w:r w:rsidRPr="00EB4105">
        <w:rPr>
          <w:rFonts w:ascii="Book Antiqua" w:eastAsia="MS Mincho" w:hAnsi="Book Antiqua"/>
          <w:b/>
          <w:sz w:val="24"/>
          <w:szCs w:val="24"/>
          <w:lang w:val="en-US" w:eastAsia="ja-JP"/>
        </w:rPr>
        <w:t>Fauci</w:t>
      </w:r>
      <w:proofErr w:type="spellEnd"/>
      <w:r w:rsidRPr="00EB4105">
        <w:rPr>
          <w:rFonts w:ascii="Book Antiqua" w:eastAsia="MS Mincho" w:hAnsi="Book Antiqua"/>
          <w:b/>
          <w:sz w:val="24"/>
          <w:szCs w:val="24"/>
          <w:lang w:val="en-US" w:eastAsia="ja-JP"/>
        </w:rPr>
        <w:t xml:space="preserve"> AS</w:t>
      </w:r>
      <w:r w:rsidRPr="00EB4105">
        <w:rPr>
          <w:rFonts w:ascii="Book Antiqua" w:eastAsia="MS Mincho" w:hAnsi="Book Antiqua"/>
          <w:sz w:val="24"/>
          <w:szCs w:val="24"/>
          <w:lang w:val="en-US" w:eastAsia="ja-JP"/>
        </w:rPr>
        <w:t xml:space="preserve">. Mechanisms of corticosteroid action on lymphocyte subpopulations. I. Redistribution of circulating T and B lymphocytes to the bone marrow. </w:t>
      </w:r>
      <w:r w:rsidRPr="00EB4105">
        <w:rPr>
          <w:rFonts w:ascii="Book Antiqua" w:eastAsia="MS Mincho" w:hAnsi="Book Antiqua"/>
          <w:i/>
          <w:sz w:val="24"/>
          <w:szCs w:val="24"/>
          <w:lang w:val="en-US" w:eastAsia="ja-JP"/>
        </w:rPr>
        <w:t>Immunology</w:t>
      </w:r>
      <w:r w:rsidRPr="00EB4105">
        <w:rPr>
          <w:rFonts w:ascii="Book Antiqua" w:hAnsi="Book Antiqua"/>
          <w:sz w:val="24"/>
          <w:szCs w:val="24"/>
          <w:lang w:val="en-US" w:eastAsia="zh-CN"/>
        </w:rPr>
        <w:t xml:space="preserve"> 1975; </w:t>
      </w:r>
      <w:r w:rsidRPr="00EB4105">
        <w:rPr>
          <w:rFonts w:ascii="Book Antiqua" w:eastAsia="MS Mincho" w:hAnsi="Book Antiqua"/>
          <w:b/>
          <w:sz w:val="24"/>
          <w:szCs w:val="24"/>
          <w:lang w:val="en-US" w:eastAsia="ja-JP"/>
        </w:rPr>
        <w:t>28</w:t>
      </w:r>
      <w:r w:rsidRPr="00EB4105">
        <w:rPr>
          <w:rFonts w:ascii="Book Antiqua" w:eastAsia="MS Mincho" w:hAnsi="Book Antiqua"/>
          <w:sz w:val="24"/>
          <w:szCs w:val="24"/>
          <w:lang w:val="en-US" w:eastAsia="ja-JP"/>
        </w:rPr>
        <w:t>:</w:t>
      </w:r>
      <w:r w:rsidRPr="00EB4105">
        <w:rPr>
          <w:rFonts w:ascii="Book Antiqua" w:hAnsi="Book Antiqua"/>
          <w:sz w:val="24"/>
          <w:szCs w:val="24"/>
          <w:lang w:val="en-US" w:eastAsia="zh-CN"/>
        </w:rPr>
        <w:t xml:space="preserve"> </w:t>
      </w:r>
      <w:r w:rsidRPr="00EB4105">
        <w:rPr>
          <w:rFonts w:ascii="Book Antiqua" w:eastAsia="MS Mincho" w:hAnsi="Book Antiqua"/>
          <w:sz w:val="24"/>
          <w:szCs w:val="24"/>
          <w:lang w:val="en-US" w:eastAsia="ja-JP"/>
        </w:rPr>
        <w:t xml:space="preserve">669-680 </w:t>
      </w:r>
      <w:r w:rsidRPr="00EB4105">
        <w:rPr>
          <w:rFonts w:ascii="Book Antiqua" w:eastAsia="Times New Roman" w:hAnsi="Book Antiqua" w:cs="Calibri"/>
          <w:sz w:val="24"/>
          <w:szCs w:val="24"/>
          <w:lang w:val="en-US" w:eastAsia="en-US"/>
        </w:rPr>
        <w:t>[PMID:</w:t>
      </w:r>
      <w:r w:rsidRPr="00EB4105">
        <w:rPr>
          <w:rFonts w:ascii="Book Antiqua" w:hAnsi="Book Antiqua" w:cs="Calibri"/>
          <w:sz w:val="24"/>
          <w:szCs w:val="24"/>
          <w:lang w:val="en-US" w:eastAsia="zh-CN"/>
        </w:rPr>
        <w:t xml:space="preserve"> </w:t>
      </w:r>
      <w:r w:rsidRPr="00EB4105">
        <w:rPr>
          <w:rStyle w:val="apple-style-span"/>
          <w:rFonts w:ascii="Book Antiqua" w:hAnsi="Book Antiqua" w:cs="Arial"/>
          <w:sz w:val="24"/>
          <w:szCs w:val="24"/>
          <w:lang w:val="en-US"/>
        </w:rPr>
        <w:t>1080130</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hAnsi="Book Antiqua" w:cs="Arial"/>
          <w:color w:val="575757"/>
          <w:sz w:val="24"/>
          <w:szCs w:val="24"/>
          <w:lang w:val="en-US"/>
        </w:rPr>
      </w:pPr>
      <w:r w:rsidRPr="00EB4105">
        <w:rPr>
          <w:rFonts w:ascii="Book Antiqua" w:eastAsia="Times New Roman" w:hAnsi="Book Antiqua"/>
          <w:b/>
          <w:sz w:val="24"/>
          <w:szCs w:val="24"/>
          <w:lang w:val="en-US" w:eastAsia="en-US"/>
        </w:rPr>
        <w:t>Tai DI</w:t>
      </w:r>
      <w:r w:rsidRPr="00EB4105">
        <w:rPr>
          <w:rFonts w:ascii="Book Antiqua" w:eastAsia="Times New Roman" w:hAnsi="Book Antiqua"/>
          <w:sz w:val="24"/>
          <w:szCs w:val="24"/>
          <w:lang w:val="en-US" w:eastAsia="en-US"/>
        </w:rPr>
        <w:t xml:space="preserve">, Tsai SL, Chen YM, Chuang YL, Peng CY, Sheen IS, </w:t>
      </w:r>
      <w:proofErr w:type="spellStart"/>
      <w:r w:rsidRPr="00EB4105">
        <w:rPr>
          <w:rFonts w:ascii="Book Antiqua" w:eastAsia="Times New Roman" w:hAnsi="Book Antiqua"/>
          <w:sz w:val="24"/>
          <w:szCs w:val="24"/>
          <w:lang w:val="en-US" w:eastAsia="en-US"/>
        </w:rPr>
        <w:t>Yeh</w:t>
      </w:r>
      <w:proofErr w:type="spellEnd"/>
      <w:r w:rsidRPr="00EB4105">
        <w:rPr>
          <w:rFonts w:ascii="Book Antiqua" w:eastAsia="Times New Roman" w:hAnsi="Book Antiqua"/>
          <w:sz w:val="24"/>
          <w:szCs w:val="24"/>
          <w:lang w:val="en-US" w:eastAsia="en-US"/>
        </w:rPr>
        <w:t xml:space="preserve"> CT, Chang KS, Huang SN, </w:t>
      </w:r>
      <w:proofErr w:type="spellStart"/>
      <w:r w:rsidRPr="00EB4105">
        <w:rPr>
          <w:rFonts w:ascii="Book Antiqua" w:eastAsia="Times New Roman" w:hAnsi="Book Antiqua"/>
          <w:sz w:val="24"/>
          <w:szCs w:val="24"/>
          <w:lang w:val="en-US" w:eastAsia="en-US"/>
        </w:rPr>
        <w:t>Kuo</w:t>
      </w:r>
      <w:proofErr w:type="spellEnd"/>
      <w:r w:rsidRPr="00EB4105">
        <w:rPr>
          <w:rFonts w:ascii="Book Antiqua" w:eastAsia="Times New Roman" w:hAnsi="Book Antiqua"/>
          <w:sz w:val="24"/>
          <w:szCs w:val="24"/>
          <w:lang w:val="en-US" w:eastAsia="en-US"/>
        </w:rPr>
        <w:t xml:space="preserve"> GC, </w:t>
      </w:r>
      <w:proofErr w:type="spellStart"/>
      <w:r w:rsidRPr="00EB4105">
        <w:rPr>
          <w:rFonts w:ascii="Book Antiqua" w:eastAsia="Times New Roman" w:hAnsi="Book Antiqua"/>
          <w:sz w:val="24"/>
          <w:szCs w:val="24"/>
          <w:lang w:val="en-US" w:eastAsia="en-US"/>
        </w:rPr>
        <w:t>Liaw</w:t>
      </w:r>
      <w:proofErr w:type="spellEnd"/>
      <w:r w:rsidRPr="00EB4105">
        <w:rPr>
          <w:rFonts w:ascii="Book Antiqua" w:eastAsia="Times New Roman" w:hAnsi="Book Antiqua"/>
          <w:sz w:val="24"/>
          <w:szCs w:val="24"/>
          <w:lang w:val="en-US" w:eastAsia="en-US"/>
        </w:rPr>
        <w:t xml:space="preserve"> YF. Activation of nuclear factor </w:t>
      </w:r>
      <w:proofErr w:type="spellStart"/>
      <w:r w:rsidRPr="00EB4105">
        <w:rPr>
          <w:rFonts w:ascii="Book Antiqua" w:eastAsia="Times New Roman" w:hAnsi="Book Antiqua"/>
          <w:sz w:val="24"/>
          <w:szCs w:val="24"/>
          <w:lang w:val="en-US" w:eastAsia="en-US"/>
        </w:rPr>
        <w:t>kappaB</w:t>
      </w:r>
      <w:proofErr w:type="spellEnd"/>
      <w:r w:rsidRPr="00EB4105">
        <w:rPr>
          <w:rFonts w:ascii="Book Antiqua" w:eastAsia="Times New Roman" w:hAnsi="Book Antiqua"/>
          <w:sz w:val="24"/>
          <w:szCs w:val="24"/>
          <w:lang w:val="en-US" w:eastAsia="en-US"/>
        </w:rPr>
        <w:t xml:space="preserve"> in hepatitis C virus infection: implications for pathogenesis and </w:t>
      </w:r>
      <w:proofErr w:type="spellStart"/>
      <w:r w:rsidRPr="00EB4105">
        <w:rPr>
          <w:rFonts w:ascii="Book Antiqua" w:eastAsia="Times New Roman" w:hAnsi="Book Antiqua"/>
          <w:sz w:val="24"/>
          <w:szCs w:val="24"/>
          <w:lang w:val="en-US" w:eastAsia="en-US"/>
        </w:rPr>
        <w:t>hepatocarcinogenesis</w:t>
      </w:r>
      <w:proofErr w:type="spellEnd"/>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i/>
          <w:sz w:val="24"/>
          <w:szCs w:val="24"/>
          <w:lang w:val="en-US" w:eastAsia="en-US"/>
        </w:rPr>
        <w:t>Hepatology</w:t>
      </w:r>
      <w:proofErr w:type="spellEnd"/>
      <w:r w:rsidRPr="00EB4105">
        <w:rPr>
          <w:rFonts w:ascii="Book Antiqua" w:eastAsia="Times New Roman" w:hAnsi="Book Antiqua"/>
          <w:sz w:val="24"/>
          <w:szCs w:val="24"/>
          <w:lang w:val="en-US" w:eastAsia="en-US"/>
        </w:rPr>
        <w:t xml:space="preserve"> 2000;</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31</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656-</w:t>
      </w:r>
      <w:r w:rsidRPr="00EB4105">
        <w:rPr>
          <w:rFonts w:ascii="Book Antiqua" w:hAnsi="Book Antiqua"/>
          <w:sz w:val="24"/>
          <w:szCs w:val="24"/>
          <w:lang w:val="en-US" w:eastAsia="zh-CN"/>
        </w:rPr>
        <w:t>6</w:t>
      </w:r>
      <w:r w:rsidRPr="00EB4105">
        <w:rPr>
          <w:rFonts w:ascii="Book Antiqua" w:eastAsia="Times New Roman" w:hAnsi="Book Antiqua"/>
          <w:sz w:val="24"/>
          <w:szCs w:val="24"/>
          <w:lang w:val="en-US" w:eastAsia="en-US"/>
        </w:rPr>
        <w:t xml:space="preserve">64 </w:t>
      </w:r>
      <w:r w:rsidRPr="00EB4105">
        <w:rPr>
          <w:rFonts w:ascii="Book Antiqua" w:eastAsia="Times New Roman" w:hAnsi="Book Antiqua" w:cs="Calibri"/>
          <w:sz w:val="24"/>
          <w:szCs w:val="24"/>
          <w:lang w:val="en-US" w:eastAsia="en-US"/>
        </w:rPr>
        <w:t xml:space="preserve">[PMID: </w:t>
      </w:r>
      <w:r w:rsidRPr="00EB4105">
        <w:rPr>
          <w:rFonts w:ascii="Book Antiqua" w:hAnsi="Book Antiqua" w:cs="Calibri"/>
          <w:sz w:val="24"/>
          <w:szCs w:val="24"/>
          <w:lang w:val="en-US"/>
        </w:rPr>
        <w:t>10706556</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Park J</w:t>
      </w:r>
      <w:r w:rsidRPr="00EB4105">
        <w:rPr>
          <w:rFonts w:ascii="Book Antiqua" w:eastAsia="Times New Roman" w:hAnsi="Book Antiqua"/>
          <w:sz w:val="24"/>
          <w:szCs w:val="24"/>
          <w:lang w:val="en-US" w:eastAsia="en-US"/>
        </w:rPr>
        <w:t xml:space="preserve">, Kang W, </w:t>
      </w:r>
      <w:proofErr w:type="spellStart"/>
      <w:r w:rsidRPr="00EB4105">
        <w:rPr>
          <w:rFonts w:ascii="Book Antiqua" w:eastAsia="Times New Roman" w:hAnsi="Book Antiqua"/>
          <w:sz w:val="24"/>
          <w:szCs w:val="24"/>
          <w:lang w:val="en-US" w:eastAsia="en-US"/>
        </w:rPr>
        <w:t>Ryu</w:t>
      </w:r>
      <w:proofErr w:type="spellEnd"/>
      <w:r w:rsidRPr="00EB4105">
        <w:rPr>
          <w:rFonts w:ascii="Book Antiqua" w:eastAsia="Times New Roman" w:hAnsi="Book Antiqua"/>
          <w:sz w:val="24"/>
          <w:szCs w:val="24"/>
          <w:lang w:val="en-US" w:eastAsia="en-US"/>
        </w:rPr>
        <w:t xml:space="preserve"> SW, Kim WI, Chang DY, Lee DH, Park do Y, Choi YH, Choi K, Shin EC, Choi C. Hepatitis C virus infection enhances TNF</w:t>
      </w:r>
      <w:r w:rsidRPr="00EB4105">
        <w:rPr>
          <w:rFonts w:ascii="Book Antiqua" w:eastAsia="Times New Roman" w:hAnsi="Book Antiqua"/>
          <w:sz w:val="24"/>
          <w:szCs w:val="24"/>
          <w:lang w:eastAsia="en-US"/>
        </w:rPr>
        <w:t>á</w:t>
      </w:r>
      <w:r w:rsidRPr="00EB4105">
        <w:rPr>
          <w:rFonts w:ascii="Book Antiqua" w:eastAsia="Times New Roman" w:hAnsi="Book Antiqua"/>
          <w:sz w:val="24"/>
          <w:szCs w:val="24"/>
          <w:lang w:val="en-US" w:eastAsia="en-US"/>
        </w:rPr>
        <w:t>-induced cell death via suppression of NF-</w:t>
      </w:r>
      <w:r w:rsidRPr="00EB4105">
        <w:rPr>
          <w:rFonts w:ascii="Book Antiqua" w:eastAsia="Times New Roman" w:hAnsi="Book Antiqua"/>
          <w:sz w:val="24"/>
          <w:szCs w:val="24"/>
          <w:lang w:eastAsia="en-US"/>
        </w:rPr>
        <w:t>ê</w:t>
      </w:r>
      <w:r w:rsidRPr="00EB4105">
        <w:rPr>
          <w:rFonts w:ascii="Book Antiqua" w:eastAsia="Times New Roman" w:hAnsi="Book Antiqua"/>
          <w:sz w:val="24"/>
          <w:szCs w:val="24"/>
          <w:lang w:val="en-US" w:eastAsia="en-US"/>
        </w:rPr>
        <w:t xml:space="preserve">B. </w:t>
      </w:r>
      <w:proofErr w:type="spellStart"/>
      <w:r w:rsidRPr="00EB4105">
        <w:rPr>
          <w:rFonts w:ascii="Book Antiqua" w:eastAsia="Times New Roman" w:hAnsi="Book Antiqua"/>
          <w:i/>
          <w:sz w:val="24"/>
          <w:szCs w:val="24"/>
          <w:lang w:val="en-US" w:eastAsia="en-US"/>
        </w:rPr>
        <w:t>Hepatology</w:t>
      </w:r>
      <w:proofErr w:type="spellEnd"/>
      <w:r w:rsidRPr="00EB4105">
        <w:rPr>
          <w:rFonts w:ascii="Book Antiqua" w:eastAsia="Times New Roman" w:hAnsi="Book Antiqua"/>
          <w:sz w:val="24"/>
          <w:szCs w:val="24"/>
          <w:lang w:val="en-US" w:eastAsia="en-US"/>
        </w:rPr>
        <w:t xml:space="preserve"> 2012;</w:t>
      </w:r>
      <w:r w:rsidRPr="00EB4105">
        <w:rPr>
          <w:rFonts w:ascii="Book Antiqua" w:hAnsi="Book Antiqua"/>
          <w:sz w:val="24"/>
          <w:szCs w:val="24"/>
          <w:lang w:val="en-US" w:eastAsia="zh-CN"/>
        </w:rPr>
        <w:t xml:space="preserve"> </w:t>
      </w:r>
      <w:r w:rsidRPr="00EB4105">
        <w:rPr>
          <w:rFonts w:ascii="Book Antiqua" w:eastAsia="Times New Roman" w:hAnsi="Book Antiqua"/>
          <w:b/>
          <w:sz w:val="24"/>
          <w:szCs w:val="24"/>
          <w:lang w:val="en-US" w:eastAsia="en-US"/>
        </w:rPr>
        <w:t>56</w:t>
      </w:r>
      <w:r w:rsidRPr="00EB4105">
        <w:rPr>
          <w:rFonts w:ascii="Book Antiqua" w:eastAsia="Times New Roman" w:hAnsi="Book Antiqua"/>
          <w:sz w:val="24"/>
          <w:szCs w:val="24"/>
          <w:lang w:val="en-US" w:eastAsia="en-US"/>
        </w:rPr>
        <w:t>:</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831-</w:t>
      </w:r>
      <w:r w:rsidRPr="00EB4105">
        <w:rPr>
          <w:rFonts w:ascii="Book Antiqua" w:hAnsi="Book Antiqua"/>
          <w:sz w:val="24"/>
          <w:szCs w:val="24"/>
          <w:lang w:val="en-US" w:eastAsia="zh-CN"/>
        </w:rPr>
        <w:t>8</w:t>
      </w:r>
      <w:r w:rsidRPr="00EB4105">
        <w:rPr>
          <w:rFonts w:ascii="Book Antiqua" w:eastAsia="Times New Roman" w:hAnsi="Book Antiqua"/>
          <w:sz w:val="24"/>
          <w:szCs w:val="24"/>
          <w:lang w:val="en-US" w:eastAsia="en-US"/>
        </w:rPr>
        <w:t xml:space="preserve">40 </w:t>
      </w:r>
      <w:r w:rsidRPr="00EB4105">
        <w:rPr>
          <w:rFonts w:ascii="Book Antiqua" w:eastAsia="Times New Roman" w:hAnsi="Book Antiqua" w:cs="Calibri"/>
          <w:sz w:val="24"/>
          <w:szCs w:val="24"/>
          <w:lang w:val="en-US" w:eastAsia="en-US"/>
        </w:rPr>
        <w:t>[PMID: 22430873  DOI: 10.1002/hep.25726]</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Times New Roman" w:hAnsi="Book Antiqua"/>
          <w:b/>
          <w:sz w:val="24"/>
          <w:szCs w:val="24"/>
          <w:lang w:val="en-US" w:eastAsia="en-US"/>
        </w:rPr>
        <w:t>Li Q</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Pène</w:t>
      </w:r>
      <w:proofErr w:type="spellEnd"/>
      <w:r w:rsidRPr="00EB4105">
        <w:rPr>
          <w:rFonts w:ascii="Book Antiqua" w:eastAsia="Times New Roman" w:hAnsi="Book Antiqua"/>
          <w:sz w:val="24"/>
          <w:szCs w:val="24"/>
          <w:lang w:val="en-US" w:eastAsia="en-US"/>
        </w:rPr>
        <w:t xml:space="preserve"> V, Krishnamurthy S, Cha H, Liang TJ. Hepatitis C virus infection activates an innate pathway involving IKK-</w:t>
      </w:r>
      <w:r w:rsidRPr="00EB4105">
        <w:rPr>
          <w:rFonts w:ascii="Book Antiqua" w:eastAsia="Times New Roman" w:hAnsi="Book Antiqua"/>
          <w:sz w:val="24"/>
          <w:szCs w:val="24"/>
          <w:lang w:eastAsia="en-US"/>
        </w:rPr>
        <w:t>á</w:t>
      </w:r>
      <w:r w:rsidRPr="00EB4105">
        <w:rPr>
          <w:rFonts w:ascii="Book Antiqua" w:eastAsia="Times New Roman" w:hAnsi="Book Antiqua"/>
          <w:sz w:val="24"/>
          <w:szCs w:val="24"/>
          <w:lang w:val="en-US" w:eastAsia="en-US"/>
        </w:rPr>
        <w:t xml:space="preserve"> in </w:t>
      </w:r>
      <w:proofErr w:type="spellStart"/>
      <w:r w:rsidRPr="00EB4105">
        <w:rPr>
          <w:rFonts w:ascii="Book Antiqua" w:eastAsia="Times New Roman" w:hAnsi="Book Antiqua"/>
          <w:sz w:val="24"/>
          <w:szCs w:val="24"/>
          <w:lang w:val="en-US" w:eastAsia="en-US"/>
        </w:rPr>
        <w:t>lipogenesis</w:t>
      </w:r>
      <w:proofErr w:type="spellEnd"/>
      <w:r w:rsidRPr="00EB4105">
        <w:rPr>
          <w:rFonts w:ascii="Book Antiqua" w:eastAsia="Times New Roman" w:hAnsi="Book Antiqua"/>
          <w:sz w:val="24"/>
          <w:szCs w:val="24"/>
          <w:lang w:val="en-US" w:eastAsia="en-US"/>
        </w:rPr>
        <w:t xml:space="preserve"> and viral assembly. </w:t>
      </w:r>
      <w:r w:rsidRPr="00EB4105">
        <w:rPr>
          <w:rFonts w:ascii="Book Antiqua" w:eastAsia="Times New Roman" w:hAnsi="Book Antiqua"/>
          <w:i/>
          <w:sz w:val="24"/>
          <w:szCs w:val="24"/>
          <w:lang w:val="en-US" w:eastAsia="en-US"/>
        </w:rPr>
        <w:t>Nat Med</w:t>
      </w:r>
      <w:r w:rsidRPr="00EB4105">
        <w:rPr>
          <w:rFonts w:ascii="Book Antiqua" w:eastAsia="Times New Roman" w:hAnsi="Book Antiqua"/>
          <w:sz w:val="24"/>
          <w:szCs w:val="24"/>
          <w:lang w:val="en-US" w:eastAsia="en-US"/>
        </w:rPr>
        <w:t xml:space="preserve"> 2013;</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19:</w:t>
      </w:r>
      <w:r w:rsidRPr="00EB4105">
        <w:rPr>
          <w:rFonts w:ascii="Book Antiqua" w:hAnsi="Book Antiqua"/>
          <w:sz w:val="24"/>
          <w:szCs w:val="24"/>
          <w:lang w:val="en-US" w:eastAsia="zh-CN"/>
        </w:rPr>
        <w:t xml:space="preserve"> </w:t>
      </w:r>
      <w:r w:rsidRPr="00EB4105">
        <w:rPr>
          <w:rFonts w:ascii="Book Antiqua" w:eastAsia="Times New Roman" w:hAnsi="Book Antiqua"/>
          <w:sz w:val="24"/>
          <w:szCs w:val="24"/>
          <w:lang w:val="en-US" w:eastAsia="en-US"/>
        </w:rPr>
        <w:t>722-</w:t>
      </w:r>
      <w:r w:rsidRPr="00EB4105">
        <w:rPr>
          <w:rFonts w:ascii="Book Antiqua" w:hAnsi="Book Antiqua"/>
          <w:sz w:val="24"/>
          <w:szCs w:val="24"/>
          <w:lang w:val="en-US" w:eastAsia="zh-CN"/>
        </w:rPr>
        <w:t>72</w:t>
      </w:r>
      <w:r w:rsidRPr="00EB4105">
        <w:rPr>
          <w:rFonts w:ascii="Book Antiqua" w:eastAsia="Times New Roman" w:hAnsi="Book Antiqua"/>
          <w:sz w:val="24"/>
          <w:szCs w:val="24"/>
          <w:lang w:val="en-US" w:eastAsia="en-US"/>
        </w:rPr>
        <w:t xml:space="preserve">9 </w:t>
      </w:r>
      <w:r w:rsidRPr="00EB4105">
        <w:rPr>
          <w:rFonts w:ascii="Book Antiqua" w:eastAsia="Times New Roman" w:hAnsi="Book Antiqua" w:cs="Calibri"/>
          <w:sz w:val="24"/>
          <w:szCs w:val="24"/>
          <w:lang w:val="en-US" w:eastAsia="en-US"/>
        </w:rPr>
        <w:t>[PMID:</w:t>
      </w:r>
      <w:r w:rsidRPr="00EB4105">
        <w:rPr>
          <w:rFonts w:ascii="Book Antiqua" w:eastAsia="Times New Roman" w:hAnsi="Book Antiqua" w:cs="Calibri"/>
          <w:color w:val="575757"/>
          <w:sz w:val="24"/>
          <w:szCs w:val="24"/>
          <w:lang w:val="en-US" w:eastAsia="en-US"/>
        </w:rPr>
        <w:t xml:space="preserve"> </w:t>
      </w:r>
      <w:r w:rsidRPr="00EB4105">
        <w:rPr>
          <w:rFonts w:ascii="Book Antiqua" w:eastAsia="Times New Roman" w:hAnsi="Book Antiqua" w:cs="Calibri"/>
          <w:sz w:val="24"/>
          <w:szCs w:val="24"/>
          <w:lang w:val="en-US" w:eastAsia="en-US"/>
        </w:rPr>
        <w:t>23708292  DOI:</w:t>
      </w:r>
      <w:r w:rsidRPr="00EB4105">
        <w:rPr>
          <w:rFonts w:ascii="Book Antiqua" w:eastAsia="Times New Roman" w:hAnsi="Book Antiqua" w:cs="Calibri"/>
          <w:color w:val="000000"/>
          <w:sz w:val="24"/>
          <w:szCs w:val="24"/>
          <w:lang w:val="en-US" w:eastAsia="en-US"/>
        </w:rPr>
        <w:t xml:space="preserve"> 10.1038/nm.3190</w:t>
      </w:r>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r w:rsidRPr="00EB4105">
        <w:rPr>
          <w:rFonts w:ascii="Book Antiqua" w:eastAsia="Times New Roman" w:hAnsi="Book Antiqua"/>
          <w:b/>
          <w:sz w:val="24"/>
          <w:szCs w:val="24"/>
          <w:lang w:val="en-US" w:eastAsia="en-US"/>
        </w:rPr>
        <w:t>Kang TH</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Sancar</w:t>
      </w:r>
      <w:proofErr w:type="spellEnd"/>
      <w:r w:rsidRPr="00EB4105">
        <w:rPr>
          <w:rFonts w:ascii="Book Antiqua" w:eastAsia="Times New Roman" w:hAnsi="Book Antiqua"/>
          <w:sz w:val="24"/>
          <w:szCs w:val="24"/>
          <w:lang w:val="en-US" w:eastAsia="en-US"/>
        </w:rPr>
        <w:t xml:space="preserve"> A Circadian regulation of DNA excision repair: implications for </w:t>
      </w:r>
      <w:proofErr w:type="spellStart"/>
      <w:r w:rsidRPr="00EB4105">
        <w:rPr>
          <w:rFonts w:ascii="Book Antiqua" w:eastAsia="Times New Roman" w:hAnsi="Book Antiqua"/>
          <w:sz w:val="24"/>
          <w:szCs w:val="24"/>
          <w:lang w:val="en-US" w:eastAsia="en-US"/>
        </w:rPr>
        <w:t>chrono</w:t>
      </w:r>
      <w:proofErr w:type="spellEnd"/>
      <w:r w:rsidRPr="00EB4105">
        <w:rPr>
          <w:rFonts w:ascii="Book Antiqua" w:eastAsia="Times New Roman" w:hAnsi="Book Antiqua"/>
          <w:sz w:val="24"/>
          <w:szCs w:val="24"/>
          <w:lang w:val="en-US" w:eastAsia="en-US"/>
        </w:rPr>
        <w:t xml:space="preserve">-chemotherapy. </w:t>
      </w:r>
      <w:r w:rsidRPr="00EB4105">
        <w:rPr>
          <w:rFonts w:ascii="Book Antiqua" w:eastAsia="Times New Roman" w:hAnsi="Book Antiqua"/>
          <w:i/>
          <w:sz w:val="24"/>
          <w:szCs w:val="24"/>
          <w:lang w:val="en-US" w:eastAsia="en-US"/>
        </w:rPr>
        <w:t>Cell Cycle</w:t>
      </w:r>
      <w:r w:rsidRPr="00EB4105">
        <w:rPr>
          <w:rFonts w:ascii="Book Antiqua" w:eastAsia="Times New Roman" w:hAnsi="Book Antiqua"/>
          <w:sz w:val="24"/>
          <w:szCs w:val="24"/>
          <w:lang w:val="en-US" w:eastAsia="en-US"/>
        </w:rPr>
        <w:t xml:space="preserve"> 2009</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8</w:t>
      </w:r>
      <w:r w:rsidRPr="00EB4105">
        <w:rPr>
          <w:rFonts w:ascii="Book Antiqua" w:eastAsia="Times New Roman" w:hAnsi="Book Antiqua"/>
          <w:sz w:val="24"/>
          <w:szCs w:val="24"/>
          <w:lang w:val="en-US" w:eastAsia="en-US"/>
        </w:rPr>
        <w:t>: 1665</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1667 </w:t>
      </w:r>
      <w:r w:rsidRPr="00EB4105">
        <w:rPr>
          <w:rFonts w:ascii="Book Antiqua" w:eastAsia="Times New Roman" w:hAnsi="Book Antiqua" w:cs="Calibri"/>
          <w:sz w:val="24"/>
          <w:szCs w:val="24"/>
          <w:lang w:val="en-US" w:eastAsia="en-US"/>
        </w:rPr>
        <w:t xml:space="preserve">[PMID: 19411851  DOI: </w:t>
      </w:r>
      <w:hyperlink r:id="rId33" w:history="1">
        <w:r w:rsidRPr="00EB4105">
          <w:rPr>
            <w:rFonts w:ascii="Book Antiqua" w:eastAsia="Times New Roman" w:hAnsi="Book Antiqua" w:cs="Calibri"/>
            <w:sz w:val="24"/>
            <w:szCs w:val="24"/>
            <w:lang w:val="en-US" w:eastAsia="en-US"/>
          </w:rPr>
          <w:t>10.4161/cc.8.11.8707</w:t>
        </w:r>
      </w:hyperlink>
      <w:r w:rsidRPr="00EB4105">
        <w:rPr>
          <w:rFonts w:ascii="Book Antiqua" w:eastAsia="Times New Roman" w:hAnsi="Book Antiqua" w:cs="Calibri"/>
          <w:sz w:val="24"/>
          <w:szCs w:val="24"/>
          <w:lang w:val="en-US" w:eastAsia="en-US"/>
        </w:rPr>
        <w:t>]</w:t>
      </w:r>
    </w:p>
    <w:p w:rsidR="00A20CA0" w:rsidRPr="00EB4105" w:rsidRDefault="00A20CA0" w:rsidP="00EB4105">
      <w:pPr>
        <w:pStyle w:val="a3"/>
        <w:numPr>
          <w:ilvl w:val="0"/>
          <w:numId w:val="9"/>
        </w:numPr>
        <w:spacing w:after="0" w:line="360" w:lineRule="auto"/>
        <w:jc w:val="both"/>
        <w:rPr>
          <w:rFonts w:ascii="Book Antiqua" w:eastAsia="Times New Roman" w:hAnsi="Book Antiqua"/>
          <w:sz w:val="24"/>
          <w:szCs w:val="24"/>
          <w:lang w:val="en-US" w:eastAsia="en-US"/>
        </w:rPr>
      </w:pPr>
      <w:proofErr w:type="spellStart"/>
      <w:r w:rsidRPr="00EB4105">
        <w:rPr>
          <w:rFonts w:ascii="Book Antiqua" w:eastAsia="Times New Roman" w:hAnsi="Book Antiqua"/>
          <w:b/>
          <w:sz w:val="24"/>
          <w:szCs w:val="24"/>
          <w:lang w:val="en-US" w:eastAsia="en-US"/>
        </w:rPr>
        <w:t>Quera</w:t>
      </w:r>
      <w:proofErr w:type="spellEnd"/>
      <w:r w:rsidRPr="00EB4105">
        <w:rPr>
          <w:rFonts w:ascii="Book Antiqua" w:eastAsia="Times New Roman" w:hAnsi="Book Antiqua"/>
          <w:b/>
          <w:sz w:val="24"/>
          <w:szCs w:val="24"/>
          <w:lang w:val="en-US" w:eastAsia="en-US"/>
        </w:rPr>
        <w:t xml:space="preserve"> </w:t>
      </w:r>
      <w:proofErr w:type="spellStart"/>
      <w:r w:rsidRPr="00EB4105">
        <w:rPr>
          <w:rFonts w:ascii="Book Antiqua" w:eastAsia="Times New Roman" w:hAnsi="Book Antiqua"/>
          <w:b/>
          <w:sz w:val="24"/>
          <w:szCs w:val="24"/>
          <w:lang w:val="en-US" w:eastAsia="en-US"/>
        </w:rPr>
        <w:t>Salva</w:t>
      </w:r>
      <w:proofErr w:type="spellEnd"/>
      <w:r w:rsidRPr="00EB4105">
        <w:rPr>
          <w:rFonts w:ascii="Book Antiqua" w:eastAsia="Times New Roman" w:hAnsi="Book Antiqua"/>
          <w:b/>
          <w:sz w:val="24"/>
          <w:szCs w:val="24"/>
          <w:lang w:val="en-US" w:eastAsia="en-US"/>
        </w:rPr>
        <w:t xml:space="preserve"> MA,</w:t>
      </w:r>
      <w:r w:rsidRPr="00EB4105">
        <w:rPr>
          <w:rFonts w:ascii="Book Antiqua" w:eastAsia="Times New Roman" w:hAnsi="Book Antiqua"/>
          <w:sz w:val="24"/>
          <w:szCs w:val="24"/>
          <w:lang w:val="en-US" w:eastAsia="en-US"/>
        </w:rPr>
        <w:t xml:space="preserve"> Hartley S, </w:t>
      </w:r>
      <w:proofErr w:type="spellStart"/>
      <w:r w:rsidRPr="00EB4105">
        <w:rPr>
          <w:rFonts w:ascii="Book Antiqua" w:eastAsia="Times New Roman" w:hAnsi="Book Antiqua"/>
          <w:sz w:val="24"/>
          <w:szCs w:val="24"/>
          <w:lang w:val="en-US" w:eastAsia="en-US"/>
        </w:rPr>
        <w:t>Barbot</w:t>
      </w:r>
      <w:proofErr w:type="spellEnd"/>
      <w:r w:rsidRPr="00EB4105">
        <w:rPr>
          <w:rFonts w:ascii="Book Antiqua" w:eastAsia="Times New Roman" w:hAnsi="Book Antiqua"/>
          <w:sz w:val="24"/>
          <w:szCs w:val="24"/>
          <w:lang w:val="en-US" w:eastAsia="en-US"/>
        </w:rPr>
        <w:t xml:space="preserve"> F, Alvarez JC, </w:t>
      </w:r>
      <w:proofErr w:type="spellStart"/>
      <w:r w:rsidRPr="00EB4105">
        <w:rPr>
          <w:rFonts w:ascii="Book Antiqua" w:eastAsia="Times New Roman" w:hAnsi="Book Antiqua"/>
          <w:sz w:val="24"/>
          <w:szCs w:val="24"/>
          <w:lang w:val="en-US" w:eastAsia="en-US"/>
        </w:rPr>
        <w:t>Lofaso</w:t>
      </w:r>
      <w:proofErr w:type="spellEnd"/>
      <w:r w:rsidRPr="00EB4105">
        <w:rPr>
          <w:rFonts w:ascii="Book Antiqua" w:eastAsia="Times New Roman" w:hAnsi="Book Antiqua"/>
          <w:sz w:val="24"/>
          <w:szCs w:val="24"/>
          <w:lang w:val="en-US" w:eastAsia="en-US"/>
        </w:rPr>
        <w:t xml:space="preserve"> F,</w:t>
      </w:r>
      <w:r w:rsidRPr="00EB4105">
        <w:rPr>
          <w:rFonts w:ascii="Book Antiqua" w:eastAsia="Times New Roman" w:hAnsi="Book Antiqua"/>
          <w:color w:val="000000"/>
          <w:sz w:val="24"/>
          <w:szCs w:val="24"/>
          <w:lang w:val="en-US" w:eastAsia="en-US"/>
        </w:rPr>
        <w:t xml:space="preserve"> </w:t>
      </w:r>
      <w:r w:rsidRPr="00EB4105">
        <w:rPr>
          <w:rFonts w:ascii="Book Antiqua" w:hAnsi="Book Antiqua"/>
          <w:bCs/>
          <w:color w:val="000000"/>
          <w:sz w:val="24"/>
          <w:szCs w:val="24"/>
        </w:rPr>
        <w:t>Guilleminault C</w:t>
      </w:r>
      <w:r w:rsidRPr="00EB4105">
        <w:rPr>
          <w:rFonts w:ascii="Book Antiqua" w:hAnsi="Book Antiqua"/>
          <w:bCs/>
          <w:color w:val="000000"/>
          <w:sz w:val="24"/>
          <w:szCs w:val="24"/>
          <w:lang w:eastAsia="zh-CN"/>
        </w:rPr>
        <w:t>.</w:t>
      </w:r>
      <w:r w:rsidRPr="00EB4105">
        <w:rPr>
          <w:rFonts w:ascii="Book Antiqua" w:eastAsia="Times New Roman" w:hAnsi="Book Antiqua"/>
          <w:color w:val="000000"/>
          <w:sz w:val="24"/>
          <w:szCs w:val="24"/>
          <w:lang w:val="en-US" w:eastAsia="en-US"/>
        </w:rPr>
        <w:t xml:space="preserve"> </w:t>
      </w:r>
      <w:r w:rsidRPr="00EB4105">
        <w:rPr>
          <w:rFonts w:ascii="Book Antiqua" w:eastAsia="Times New Roman" w:hAnsi="Book Antiqua"/>
          <w:sz w:val="24"/>
          <w:szCs w:val="24"/>
          <w:lang w:val="en-US" w:eastAsia="en-US"/>
        </w:rPr>
        <w:t xml:space="preserve">Circadian rhythms, melatonin and depression. </w:t>
      </w:r>
      <w:proofErr w:type="spellStart"/>
      <w:r w:rsidRPr="00EB4105">
        <w:rPr>
          <w:rFonts w:ascii="Book Antiqua" w:eastAsia="Times New Roman" w:hAnsi="Book Antiqua"/>
          <w:i/>
          <w:sz w:val="24"/>
          <w:szCs w:val="24"/>
          <w:lang w:val="en-US" w:eastAsia="en-US"/>
        </w:rPr>
        <w:t>Curr</w:t>
      </w:r>
      <w:proofErr w:type="spellEnd"/>
      <w:r w:rsidRPr="00EB4105">
        <w:rPr>
          <w:rFonts w:ascii="Book Antiqua" w:eastAsia="Times New Roman" w:hAnsi="Book Antiqua"/>
          <w:i/>
          <w:sz w:val="24"/>
          <w:szCs w:val="24"/>
          <w:lang w:val="en-US" w:eastAsia="en-US"/>
        </w:rPr>
        <w:t xml:space="preserve"> Pharm Des</w:t>
      </w:r>
      <w:r w:rsidRPr="00EB4105">
        <w:rPr>
          <w:rFonts w:ascii="Book Antiqua" w:eastAsia="Times New Roman" w:hAnsi="Book Antiqua"/>
          <w:sz w:val="24"/>
          <w:szCs w:val="24"/>
          <w:lang w:val="en-US" w:eastAsia="en-US"/>
        </w:rPr>
        <w:t xml:space="preserve"> 2011</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b/>
          <w:sz w:val="24"/>
          <w:szCs w:val="24"/>
          <w:lang w:val="en-US" w:eastAsia="en-US"/>
        </w:rPr>
        <w:t>17</w:t>
      </w:r>
      <w:r w:rsidRPr="00EB4105">
        <w:rPr>
          <w:rFonts w:ascii="Book Antiqua" w:eastAsia="Times New Roman" w:hAnsi="Book Antiqua"/>
          <w:sz w:val="24"/>
          <w:szCs w:val="24"/>
          <w:lang w:val="en-US" w:eastAsia="en-US"/>
        </w:rPr>
        <w:t xml:space="preserve">: 1459–1470 </w:t>
      </w:r>
      <w:r w:rsidRPr="00EB4105">
        <w:rPr>
          <w:rFonts w:ascii="Book Antiqua" w:eastAsia="Times New Roman" w:hAnsi="Book Antiqua" w:cs="Calibri"/>
          <w:sz w:val="24"/>
          <w:szCs w:val="24"/>
          <w:lang w:val="en-US" w:eastAsia="en-US"/>
        </w:rPr>
        <w:t>[PMID: 21476953]</w:t>
      </w:r>
    </w:p>
    <w:p w:rsidR="00A20CA0" w:rsidRPr="00EB4105" w:rsidRDefault="00A20CA0" w:rsidP="00EB4105">
      <w:pPr>
        <w:pStyle w:val="a3"/>
        <w:numPr>
          <w:ilvl w:val="0"/>
          <w:numId w:val="9"/>
        </w:numPr>
        <w:spacing w:after="0" w:line="360" w:lineRule="auto"/>
        <w:jc w:val="both"/>
        <w:rPr>
          <w:rFonts w:ascii="Book Antiqua" w:eastAsia="Times New Roman" w:hAnsi="Book Antiqua" w:cs="Calibri"/>
          <w:sz w:val="24"/>
          <w:szCs w:val="24"/>
          <w:lang w:val="en-US" w:eastAsia="en-US"/>
        </w:rPr>
      </w:pPr>
      <w:r w:rsidRPr="00EB4105">
        <w:rPr>
          <w:rFonts w:ascii="Book Antiqua" w:eastAsia="Times New Roman" w:hAnsi="Book Antiqua"/>
          <w:b/>
          <w:sz w:val="24"/>
          <w:szCs w:val="24"/>
          <w:lang w:val="en-US" w:eastAsia="en-US"/>
        </w:rPr>
        <w:t>Lange CM</w:t>
      </w:r>
      <w:r w:rsidRPr="00EB4105">
        <w:rPr>
          <w:rFonts w:ascii="Book Antiqua" w:eastAsia="Times New Roman" w:hAnsi="Book Antiqua"/>
          <w:sz w:val="24"/>
          <w:szCs w:val="24"/>
          <w:lang w:val="en-US" w:eastAsia="en-US"/>
        </w:rPr>
        <w:t xml:space="preserve">, </w:t>
      </w:r>
      <w:proofErr w:type="spellStart"/>
      <w:r w:rsidRPr="00EB4105">
        <w:rPr>
          <w:rFonts w:ascii="Book Antiqua" w:eastAsia="Times New Roman" w:hAnsi="Book Antiqua"/>
          <w:sz w:val="24"/>
          <w:szCs w:val="24"/>
          <w:lang w:val="en-US" w:eastAsia="en-US"/>
        </w:rPr>
        <w:t>Zeuzem</w:t>
      </w:r>
      <w:proofErr w:type="spellEnd"/>
      <w:r w:rsidRPr="00EB4105">
        <w:rPr>
          <w:rFonts w:ascii="Book Antiqua" w:eastAsia="Times New Roman" w:hAnsi="Book Antiqua"/>
          <w:sz w:val="24"/>
          <w:szCs w:val="24"/>
          <w:lang w:val="en-US" w:eastAsia="en-US"/>
        </w:rPr>
        <w:t xml:space="preserve"> S</w:t>
      </w:r>
      <w:r w:rsidRPr="00EB4105">
        <w:rPr>
          <w:rFonts w:ascii="Book Antiqua" w:hAnsi="Book Antiqua"/>
          <w:sz w:val="24"/>
          <w:szCs w:val="24"/>
          <w:lang w:val="en-US" w:eastAsia="zh-CN"/>
        </w:rPr>
        <w:t>.</w:t>
      </w:r>
      <w:r w:rsidRPr="00EB4105">
        <w:rPr>
          <w:rFonts w:ascii="Book Antiqua" w:eastAsia="Times New Roman" w:hAnsi="Book Antiqua"/>
          <w:sz w:val="24"/>
          <w:szCs w:val="24"/>
          <w:lang w:val="en-US" w:eastAsia="en-US"/>
        </w:rPr>
        <w:t xml:space="preserve"> Perspectives and challenges of interferon-free therapy for chronic hepatitis C. </w:t>
      </w:r>
      <w:r w:rsidRPr="00EB4105">
        <w:rPr>
          <w:rFonts w:ascii="Book Antiqua" w:eastAsia="Times New Roman" w:hAnsi="Book Antiqua"/>
          <w:i/>
          <w:sz w:val="24"/>
          <w:szCs w:val="24"/>
          <w:lang w:val="en-US" w:eastAsia="en-US"/>
        </w:rPr>
        <w:t xml:space="preserve">J </w:t>
      </w:r>
      <w:proofErr w:type="spellStart"/>
      <w:r w:rsidRPr="00EB4105">
        <w:rPr>
          <w:rFonts w:ascii="Book Antiqua" w:eastAsia="Times New Roman" w:hAnsi="Book Antiqua"/>
          <w:i/>
          <w:sz w:val="24"/>
          <w:szCs w:val="24"/>
          <w:lang w:val="en-US" w:eastAsia="en-US"/>
        </w:rPr>
        <w:t>Hepatol</w:t>
      </w:r>
      <w:proofErr w:type="spellEnd"/>
      <w:r w:rsidRPr="00EB4105">
        <w:rPr>
          <w:rFonts w:ascii="Book Antiqua" w:eastAsia="Times New Roman" w:hAnsi="Book Antiqua"/>
          <w:sz w:val="24"/>
          <w:szCs w:val="24"/>
          <w:lang w:val="en-US" w:eastAsia="en-US"/>
        </w:rPr>
        <w:t xml:space="preserve"> 201</w:t>
      </w:r>
      <w:r w:rsidRPr="00EB4105">
        <w:rPr>
          <w:rFonts w:ascii="Book Antiqua" w:hAnsi="Book Antiqua"/>
          <w:sz w:val="24"/>
          <w:szCs w:val="24"/>
          <w:lang w:val="en-US" w:eastAsia="zh-CN"/>
        </w:rPr>
        <w:t xml:space="preserve">3; </w:t>
      </w:r>
      <w:r w:rsidRPr="00EB4105">
        <w:rPr>
          <w:rFonts w:ascii="Book Antiqua" w:hAnsi="Book Antiqua"/>
          <w:b/>
          <w:sz w:val="24"/>
          <w:szCs w:val="24"/>
          <w:lang w:val="en-US" w:eastAsia="zh-CN"/>
        </w:rPr>
        <w:t>58</w:t>
      </w:r>
      <w:r w:rsidRPr="00EB4105">
        <w:rPr>
          <w:rFonts w:ascii="Book Antiqua" w:hAnsi="Book Antiqua"/>
          <w:sz w:val="24"/>
          <w:szCs w:val="24"/>
          <w:lang w:val="en-US" w:eastAsia="zh-CN"/>
        </w:rPr>
        <w:t>: 583-592</w:t>
      </w:r>
      <w:r w:rsidRPr="00EB4105">
        <w:rPr>
          <w:rFonts w:ascii="Book Antiqua" w:eastAsia="Times New Roman" w:hAnsi="Book Antiqua"/>
          <w:sz w:val="24"/>
          <w:szCs w:val="24"/>
          <w:lang w:val="en-US" w:eastAsia="en-US"/>
        </w:rPr>
        <w:t xml:space="preserve"> </w:t>
      </w:r>
      <w:r w:rsidRPr="00EB4105">
        <w:rPr>
          <w:rFonts w:ascii="Book Antiqua" w:eastAsia="Times New Roman" w:hAnsi="Book Antiqua" w:cs="Calibri"/>
          <w:sz w:val="24"/>
          <w:szCs w:val="24"/>
          <w:lang w:val="en-US" w:eastAsia="en-US"/>
        </w:rPr>
        <w:t xml:space="preserve">[PMID: 23104162 </w:t>
      </w:r>
      <w:r w:rsidRPr="00EB4105">
        <w:rPr>
          <w:rFonts w:ascii="Book Antiqua" w:hAnsi="Book Antiqua" w:cs="Calibri"/>
          <w:sz w:val="24"/>
          <w:szCs w:val="24"/>
          <w:lang w:val="en-US" w:eastAsia="zh-CN"/>
        </w:rPr>
        <w:t xml:space="preserve"> </w:t>
      </w:r>
      <w:r w:rsidRPr="00EB4105">
        <w:rPr>
          <w:rFonts w:ascii="Book Antiqua" w:eastAsia="Times New Roman" w:hAnsi="Book Antiqua" w:cs="Calibri"/>
          <w:sz w:val="24"/>
          <w:szCs w:val="24"/>
          <w:lang w:val="en-US" w:eastAsia="en-US"/>
        </w:rPr>
        <w:t>DOI:</w:t>
      </w:r>
      <w:r w:rsidRPr="00EB4105">
        <w:rPr>
          <w:rFonts w:ascii="Book Antiqua" w:eastAsia="Times New Roman" w:hAnsi="Book Antiqua" w:cs="Calibri"/>
          <w:color w:val="000000"/>
          <w:sz w:val="24"/>
          <w:szCs w:val="24"/>
          <w:lang w:val="en-US" w:eastAsia="en-US"/>
        </w:rPr>
        <w:t xml:space="preserve"> 10.1016/j.jhep.2012.10.019</w:t>
      </w:r>
      <w:r w:rsidRPr="00EB4105">
        <w:rPr>
          <w:rFonts w:ascii="Book Antiqua" w:eastAsia="Times New Roman" w:hAnsi="Book Antiqua" w:cs="Calibri"/>
          <w:sz w:val="24"/>
          <w:szCs w:val="24"/>
          <w:lang w:val="en-US" w:eastAsia="en-US"/>
        </w:rPr>
        <w:t>]</w:t>
      </w:r>
    </w:p>
    <w:p w:rsidR="00A20CA0" w:rsidRPr="000B2808" w:rsidRDefault="00A20CA0" w:rsidP="000B2808">
      <w:pPr>
        <w:spacing w:after="0" w:line="360" w:lineRule="auto"/>
        <w:jc w:val="both"/>
        <w:rPr>
          <w:rFonts w:ascii="Book Antiqua" w:hAnsi="Book Antiqua" w:cs="Arial"/>
          <w:sz w:val="24"/>
          <w:szCs w:val="24"/>
          <w:lang w:val="en-US"/>
        </w:rPr>
      </w:pPr>
    </w:p>
    <w:p w:rsidR="00A20CA0" w:rsidRPr="00E93EF2" w:rsidRDefault="00A20CA0" w:rsidP="00E93EF2">
      <w:pPr>
        <w:spacing w:after="0" w:line="360" w:lineRule="auto"/>
        <w:jc w:val="right"/>
        <w:rPr>
          <w:rFonts w:ascii="Book Antiqua" w:hAnsi="Book Antiqua" w:cs="Arial"/>
          <w:b/>
          <w:sz w:val="24"/>
          <w:szCs w:val="24"/>
          <w:lang w:val="en-US" w:eastAsia="zh-CN"/>
        </w:rPr>
      </w:pPr>
      <w:r>
        <w:rPr>
          <w:rFonts w:ascii="Book Antiqua" w:hAnsi="Book Antiqua" w:cs="Arial"/>
          <w:b/>
          <w:sz w:val="24"/>
          <w:szCs w:val="24"/>
          <w:lang w:val="en-US" w:eastAsia="zh-CN"/>
        </w:rPr>
        <w:t>P-Reviewer:</w:t>
      </w:r>
      <w:r w:rsidRPr="00E93EF2">
        <w:rPr>
          <w:rFonts w:ascii="Book Antiqua" w:hAnsi="Book Antiqua" w:cs="Arial"/>
          <w:b/>
          <w:sz w:val="24"/>
          <w:szCs w:val="24"/>
          <w:lang w:val="en-US" w:eastAsia="zh-CN"/>
        </w:rPr>
        <w:t xml:space="preserve"> </w:t>
      </w:r>
      <w:r>
        <w:rPr>
          <w:rFonts w:ascii="Book Antiqua" w:hAnsi="Book Antiqua"/>
          <w:color w:val="000000"/>
          <w:sz w:val="24"/>
          <w:szCs w:val="24"/>
        </w:rPr>
        <w:t>Herichova</w:t>
      </w:r>
      <w:r>
        <w:rPr>
          <w:rFonts w:ascii="Book Antiqua" w:hAnsi="Book Antiqua"/>
          <w:color w:val="000000"/>
          <w:sz w:val="24"/>
          <w:szCs w:val="24"/>
          <w:lang w:eastAsia="zh-CN"/>
        </w:rPr>
        <w:t xml:space="preserve"> </w:t>
      </w:r>
      <w:proofErr w:type="gramStart"/>
      <w:r w:rsidRPr="00423FD6">
        <w:rPr>
          <w:rFonts w:ascii="Book Antiqua" w:hAnsi="Book Antiqua"/>
          <w:color w:val="000000"/>
          <w:sz w:val="24"/>
          <w:szCs w:val="24"/>
        </w:rPr>
        <w:t>I</w:t>
      </w:r>
      <w:r>
        <w:rPr>
          <w:rFonts w:ascii="Book Antiqua" w:hAnsi="Book Antiqua"/>
          <w:color w:val="000000"/>
          <w:sz w:val="24"/>
          <w:szCs w:val="24"/>
          <w:lang w:eastAsia="zh-CN"/>
        </w:rPr>
        <w:t xml:space="preserve">  </w:t>
      </w:r>
      <w:r w:rsidRPr="00E93EF2">
        <w:rPr>
          <w:rFonts w:ascii="Book Antiqua" w:hAnsi="Book Antiqua" w:cs="Arial"/>
          <w:b/>
          <w:sz w:val="24"/>
          <w:szCs w:val="24"/>
          <w:lang w:val="en-US" w:eastAsia="zh-CN"/>
        </w:rPr>
        <w:t>S</w:t>
      </w:r>
      <w:proofErr w:type="gramEnd"/>
      <w:r w:rsidRPr="00E93EF2">
        <w:rPr>
          <w:rFonts w:ascii="Book Antiqua" w:hAnsi="Book Antiqua" w:cs="Arial"/>
          <w:b/>
          <w:sz w:val="24"/>
          <w:szCs w:val="24"/>
          <w:lang w:val="en-US" w:eastAsia="zh-CN"/>
        </w:rPr>
        <w:t>-Editor</w:t>
      </w:r>
      <w:r>
        <w:rPr>
          <w:rFonts w:ascii="Book Antiqua" w:hAnsi="Book Antiqua" w:cs="Arial"/>
          <w:b/>
          <w:sz w:val="24"/>
          <w:szCs w:val="24"/>
          <w:lang w:val="en-US" w:eastAsia="zh-CN"/>
        </w:rPr>
        <w:t>:</w:t>
      </w:r>
      <w:r w:rsidRPr="00E93EF2">
        <w:rPr>
          <w:rFonts w:ascii="Book Antiqua" w:hAnsi="Book Antiqua" w:cs="Arial"/>
          <w:b/>
          <w:sz w:val="24"/>
          <w:szCs w:val="24"/>
          <w:lang w:val="en-US" w:eastAsia="zh-CN"/>
        </w:rPr>
        <w:t xml:space="preserve"> </w:t>
      </w:r>
      <w:r w:rsidRPr="00E93EF2">
        <w:rPr>
          <w:rFonts w:ascii="Book Antiqua" w:hAnsi="Book Antiqua" w:cs="Arial"/>
          <w:sz w:val="24"/>
          <w:szCs w:val="24"/>
          <w:lang w:val="en-US" w:eastAsia="zh-CN"/>
        </w:rPr>
        <w:t>Cui XM</w:t>
      </w:r>
      <w:r w:rsidRPr="00E93EF2">
        <w:rPr>
          <w:rFonts w:ascii="Book Antiqua" w:hAnsi="Book Antiqua" w:cs="Arial"/>
          <w:b/>
          <w:sz w:val="24"/>
          <w:szCs w:val="24"/>
          <w:lang w:val="en-US" w:eastAsia="zh-CN"/>
        </w:rPr>
        <w:t xml:space="preserve"> L-Editor</w:t>
      </w:r>
      <w:r>
        <w:rPr>
          <w:rFonts w:ascii="Book Antiqua" w:hAnsi="Book Antiqua" w:cs="Arial"/>
          <w:b/>
          <w:sz w:val="24"/>
          <w:szCs w:val="24"/>
          <w:lang w:val="en-US" w:eastAsia="zh-CN"/>
        </w:rPr>
        <w:t>:</w:t>
      </w:r>
      <w:r w:rsidRPr="00E93EF2">
        <w:rPr>
          <w:rFonts w:ascii="Book Antiqua" w:hAnsi="Book Antiqua" w:cs="Arial"/>
          <w:b/>
          <w:sz w:val="24"/>
          <w:szCs w:val="24"/>
          <w:lang w:val="en-US" w:eastAsia="zh-CN"/>
        </w:rPr>
        <w:t xml:space="preserve">   E-Editor</w:t>
      </w:r>
      <w:r>
        <w:rPr>
          <w:rFonts w:ascii="Book Antiqua" w:hAnsi="Book Antiqua" w:cs="Arial"/>
          <w:b/>
          <w:sz w:val="24"/>
          <w:szCs w:val="24"/>
          <w:lang w:val="en-US" w:eastAsia="zh-CN"/>
        </w:rPr>
        <w:t>:</w:t>
      </w:r>
    </w:p>
    <w:p w:rsidR="00A20CA0" w:rsidRDefault="00A20CA0" w:rsidP="005501A1">
      <w:pPr>
        <w:spacing w:after="0" w:line="360" w:lineRule="auto"/>
        <w:jc w:val="both"/>
        <w:rPr>
          <w:rFonts w:ascii="Book Antiqua" w:hAnsi="Book Antiqua" w:cs="Arial"/>
          <w:b/>
          <w:sz w:val="24"/>
          <w:szCs w:val="24"/>
          <w:lang w:val="en-US" w:eastAsia="zh-CN"/>
        </w:rPr>
      </w:pPr>
    </w:p>
    <w:p w:rsidR="00A20CA0" w:rsidRDefault="00A20CA0" w:rsidP="005501A1">
      <w:pPr>
        <w:spacing w:after="0" w:line="360" w:lineRule="auto"/>
        <w:jc w:val="both"/>
        <w:rPr>
          <w:rFonts w:ascii="Book Antiqua" w:hAnsi="Book Antiqua" w:cs="Arial"/>
          <w:b/>
          <w:sz w:val="24"/>
          <w:szCs w:val="24"/>
          <w:lang w:val="en-US" w:eastAsia="zh-CN"/>
        </w:rPr>
      </w:pPr>
    </w:p>
    <w:p w:rsidR="00A20CA0" w:rsidRPr="00411596" w:rsidRDefault="00A20CA0" w:rsidP="005501A1">
      <w:pPr>
        <w:spacing w:after="0" w:line="360" w:lineRule="auto"/>
        <w:jc w:val="both"/>
        <w:rPr>
          <w:rFonts w:ascii="Book Antiqua" w:hAnsi="Book Antiqua" w:cs="Arial"/>
          <w:b/>
          <w:sz w:val="24"/>
          <w:szCs w:val="24"/>
          <w:lang w:val="en-US" w:eastAsia="zh-CN"/>
        </w:rPr>
      </w:pPr>
      <w:r w:rsidRPr="00411596">
        <w:rPr>
          <w:rFonts w:ascii="Book Antiqua" w:hAnsi="Book Antiqua" w:cs="Arial"/>
          <w:b/>
          <w:sz w:val="24"/>
          <w:szCs w:val="24"/>
          <w:lang w:val="en-US"/>
        </w:rPr>
        <w:t xml:space="preserve">Figure 1 Scheme rendering the interplay between the circadian clock circuitry, the immune system and the alterations induced by </w:t>
      </w:r>
      <w:r w:rsidRPr="00411596">
        <w:rPr>
          <w:rFonts w:ascii="Book Antiqua" w:hAnsi="Book Antiqua" w:cs="Arial"/>
          <w:b/>
          <w:sz w:val="24"/>
          <w:szCs w:val="24"/>
          <w:lang w:val="en-US" w:eastAsia="zh-CN"/>
        </w:rPr>
        <w:t>h</w:t>
      </w:r>
      <w:r w:rsidRPr="00411596">
        <w:rPr>
          <w:rFonts w:ascii="Book Antiqua" w:hAnsi="Book Antiqua" w:cs="Arial"/>
          <w:b/>
          <w:sz w:val="24"/>
          <w:szCs w:val="24"/>
          <w:lang w:val="en-US"/>
        </w:rPr>
        <w:t>epatitis C virus on the clock gene machinery and downstream signaling pathways</w:t>
      </w:r>
      <w:r w:rsidRPr="00411596">
        <w:rPr>
          <w:rFonts w:ascii="Book Antiqua" w:hAnsi="Book Antiqua" w:cs="Arial"/>
          <w:b/>
          <w:sz w:val="24"/>
          <w:szCs w:val="24"/>
          <w:lang w:val="en-US" w:eastAsia="zh-CN"/>
        </w:rPr>
        <w:t>.</w:t>
      </w:r>
    </w:p>
    <w:p w:rsidR="00A20CA0" w:rsidRPr="005501A1" w:rsidRDefault="00A20CA0" w:rsidP="000B2808">
      <w:pPr>
        <w:spacing w:after="0" w:line="360" w:lineRule="auto"/>
        <w:jc w:val="both"/>
        <w:rPr>
          <w:rFonts w:ascii="Book Antiqua" w:hAnsi="Book Antiqua" w:cs="Arial"/>
          <w:sz w:val="24"/>
          <w:szCs w:val="24"/>
          <w:lang w:val="en-US"/>
        </w:rPr>
      </w:pPr>
    </w:p>
    <w:sectPr w:rsidR="00A20CA0" w:rsidRPr="005501A1" w:rsidSect="00F803F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E9" w:rsidRDefault="009A18E9" w:rsidP="00C12580">
      <w:pPr>
        <w:spacing w:after="0" w:line="240" w:lineRule="auto"/>
      </w:pPr>
      <w:r>
        <w:separator/>
      </w:r>
    </w:p>
  </w:endnote>
  <w:endnote w:type="continuationSeparator" w:id="0">
    <w:p w:rsidR="009A18E9" w:rsidRDefault="009A18E9" w:rsidP="00C1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dvP15F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E9" w:rsidRDefault="009A18E9" w:rsidP="00C12580">
      <w:pPr>
        <w:spacing w:after="0" w:line="240" w:lineRule="auto"/>
      </w:pPr>
      <w:r>
        <w:separator/>
      </w:r>
    </w:p>
  </w:footnote>
  <w:footnote w:type="continuationSeparator" w:id="0">
    <w:p w:rsidR="009A18E9" w:rsidRDefault="009A18E9" w:rsidP="00C12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6644"/>
    <w:multiLevelType w:val="hybridMultilevel"/>
    <w:tmpl w:val="CAF82A16"/>
    <w:lvl w:ilvl="0" w:tplc="194E3C5A">
      <w:start w:val="1"/>
      <w:numFmt w:val="decimal"/>
      <w:lvlText w:val="%1."/>
      <w:lvlJc w:val="left"/>
      <w:pPr>
        <w:ind w:left="705" w:hanging="70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E1D54FF"/>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E830551"/>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1B81439"/>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8B04C3D"/>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4325AD6"/>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55D6C0A"/>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70F05CE"/>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76E2354"/>
    <w:multiLevelType w:val="hybridMultilevel"/>
    <w:tmpl w:val="0B54D04C"/>
    <w:lvl w:ilvl="0" w:tplc="6FB039C8">
      <w:start w:val="1"/>
      <w:numFmt w:val="decimal"/>
      <w:lvlText w:val="%1."/>
      <w:lvlJc w:val="left"/>
      <w:pPr>
        <w:ind w:left="720" w:hanging="360"/>
      </w:pPr>
      <w:rPr>
        <w:rFonts w:ascii="AdvP15F2" w:hAnsi="AdvP15F2" w:cs="AdvP15F2"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FA82741"/>
    <w:multiLevelType w:val="hybridMultilevel"/>
    <w:tmpl w:val="52701106"/>
    <w:lvl w:ilvl="0" w:tplc="8F22976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6A"/>
    <w:rsid w:val="0000599E"/>
    <w:rsid w:val="00007815"/>
    <w:rsid w:val="000105B3"/>
    <w:rsid w:val="00013427"/>
    <w:rsid w:val="0001570C"/>
    <w:rsid w:val="000174BE"/>
    <w:rsid w:val="00020732"/>
    <w:rsid w:val="00021543"/>
    <w:rsid w:val="00027FD8"/>
    <w:rsid w:val="00035570"/>
    <w:rsid w:val="00046ED2"/>
    <w:rsid w:val="0005130C"/>
    <w:rsid w:val="000605B5"/>
    <w:rsid w:val="000639EC"/>
    <w:rsid w:val="00063ADB"/>
    <w:rsid w:val="00074C54"/>
    <w:rsid w:val="00082532"/>
    <w:rsid w:val="00082814"/>
    <w:rsid w:val="00082BDB"/>
    <w:rsid w:val="000858C2"/>
    <w:rsid w:val="00085E3A"/>
    <w:rsid w:val="0009145C"/>
    <w:rsid w:val="00097F42"/>
    <w:rsid w:val="000A69CC"/>
    <w:rsid w:val="000B2808"/>
    <w:rsid w:val="000C0264"/>
    <w:rsid w:val="000C0638"/>
    <w:rsid w:val="000C47C1"/>
    <w:rsid w:val="000D0738"/>
    <w:rsid w:val="000D2734"/>
    <w:rsid w:val="000D400B"/>
    <w:rsid w:val="000D5F16"/>
    <w:rsid w:val="000E2BD1"/>
    <w:rsid w:val="000E4414"/>
    <w:rsid w:val="000F190C"/>
    <w:rsid w:val="000F3423"/>
    <w:rsid w:val="00104564"/>
    <w:rsid w:val="00105F6D"/>
    <w:rsid w:val="00111856"/>
    <w:rsid w:val="00111F7F"/>
    <w:rsid w:val="001127C6"/>
    <w:rsid w:val="00112F0C"/>
    <w:rsid w:val="001175FA"/>
    <w:rsid w:val="001267BD"/>
    <w:rsid w:val="00126D07"/>
    <w:rsid w:val="00162023"/>
    <w:rsid w:val="0016446A"/>
    <w:rsid w:val="00165D44"/>
    <w:rsid w:val="00166F87"/>
    <w:rsid w:val="00176069"/>
    <w:rsid w:val="001821A3"/>
    <w:rsid w:val="001837A2"/>
    <w:rsid w:val="001A0681"/>
    <w:rsid w:val="001B599F"/>
    <w:rsid w:val="001B7160"/>
    <w:rsid w:val="001C780B"/>
    <w:rsid w:val="001D2975"/>
    <w:rsid w:val="001E1487"/>
    <w:rsid w:val="001E464D"/>
    <w:rsid w:val="001E6E33"/>
    <w:rsid w:val="0020277F"/>
    <w:rsid w:val="0020473D"/>
    <w:rsid w:val="00206368"/>
    <w:rsid w:val="00206F88"/>
    <w:rsid w:val="002126FC"/>
    <w:rsid w:val="00217A0B"/>
    <w:rsid w:val="00217E57"/>
    <w:rsid w:val="002229C5"/>
    <w:rsid w:val="002257BE"/>
    <w:rsid w:val="0022581F"/>
    <w:rsid w:val="00232EC6"/>
    <w:rsid w:val="00234AAE"/>
    <w:rsid w:val="00241D68"/>
    <w:rsid w:val="002572A1"/>
    <w:rsid w:val="00263708"/>
    <w:rsid w:val="00263874"/>
    <w:rsid w:val="002776F9"/>
    <w:rsid w:val="0028164D"/>
    <w:rsid w:val="00286329"/>
    <w:rsid w:val="00290004"/>
    <w:rsid w:val="00290DD2"/>
    <w:rsid w:val="0029561C"/>
    <w:rsid w:val="002A2C4E"/>
    <w:rsid w:val="002A3978"/>
    <w:rsid w:val="002C19F9"/>
    <w:rsid w:val="002C43BE"/>
    <w:rsid w:val="002D3DAD"/>
    <w:rsid w:val="002D419C"/>
    <w:rsid w:val="002D525D"/>
    <w:rsid w:val="002E0825"/>
    <w:rsid w:val="002E18BC"/>
    <w:rsid w:val="002E49F5"/>
    <w:rsid w:val="002F19AA"/>
    <w:rsid w:val="002F1E7E"/>
    <w:rsid w:val="002F729B"/>
    <w:rsid w:val="002F79B1"/>
    <w:rsid w:val="0030522D"/>
    <w:rsid w:val="00306957"/>
    <w:rsid w:val="003119F0"/>
    <w:rsid w:val="003177E2"/>
    <w:rsid w:val="00317D06"/>
    <w:rsid w:val="003204AD"/>
    <w:rsid w:val="003216FD"/>
    <w:rsid w:val="0032298E"/>
    <w:rsid w:val="003278DE"/>
    <w:rsid w:val="00333EA5"/>
    <w:rsid w:val="003406DF"/>
    <w:rsid w:val="00340C82"/>
    <w:rsid w:val="0034352C"/>
    <w:rsid w:val="00362A25"/>
    <w:rsid w:val="0036336E"/>
    <w:rsid w:val="00370BF8"/>
    <w:rsid w:val="00371683"/>
    <w:rsid w:val="00372CAA"/>
    <w:rsid w:val="003737B8"/>
    <w:rsid w:val="00374B9C"/>
    <w:rsid w:val="00384621"/>
    <w:rsid w:val="00386FB6"/>
    <w:rsid w:val="003A5530"/>
    <w:rsid w:val="003B0676"/>
    <w:rsid w:val="003B1E5E"/>
    <w:rsid w:val="003B232B"/>
    <w:rsid w:val="003B2C73"/>
    <w:rsid w:val="003B67A6"/>
    <w:rsid w:val="003C0976"/>
    <w:rsid w:val="003C59F2"/>
    <w:rsid w:val="003C5B23"/>
    <w:rsid w:val="003C7829"/>
    <w:rsid w:val="003D4CC2"/>
    <w:rsid w:val="003E5AB9"/>
    <w:rsid w:val="003E748F"/>
    <w:rsid w:val="00404EA5"/>
    <w:rsid w:val="004079B6"/>
    <w:rsid w:val="00411596"/>
    <w:rsid w:val="00423FD6"/>
    <w:rsid w:val="00431490"/>
    <w:rsid w:val="0043343A"/>
    <w:rsid w:val="00433BBA"/>
    <w:rsid w:val="004346E8"/>
    <w:rsid w:val="004361BA"/>
    <w:rsid w:val="00440E5E"/>
    <w:rsid w:val="0045286A"/>
    <w:rsid w:val="00454335"/>
    <w:rsid w:val="004552C7"/>
    <w:rsid w:val="00457550"/>
    <w:rsid w:val="0045793F"/>
    <w:rsid w:val="004755E5"/>
    <w:rsid w:val="00476A6B"/>
    <w:rsid w:val="00480570"/>
    <w:rsid w:val="00480576"/>
    <w:rsid w:val="0048689E"/>
    <w:rsid w:val="004A4D92"/>
    <w:rsid w:val="004A5123"/>
    <w:rsid w:val="004A555F"/>
    <w:rsid w:val="004A63B8"/>
    <w:rsid w:val="004A65A5"/>
    <w:rsid w:val="004B0C55"/>
    <w:rsid w:val="004B1CB9"/>
    <w:rsid w:val="004B59D8"/>
    <w:rsid w:val="004B6B38"/>
    <w:rsid w:val="004C1855"/>
    <w:rsid w:val="004D347C"/>
    <w:rsid w:val="004D3855"/>
    <w:rsid w:val="004E0111"/>
    <w:rsid w:val="004E0439"/>
    <w:rsid w:val="004E44E9"/>
    <w:rsid w:val="004E589B"/>
    <w:rsid w:val="004F5A51"/>
    <w:rsid w:val="00502790"/>
    <w:rsid w:val="00532C73"/>
    <w:rsid w:val="005351EB"/>
    <w:rsid w:val="005411F7"/>
    <w:rsid w:val="005465B2"/>
    <w:rsid w:val="005501A1"/>
    <w:rsid w:val="00554CB4"/>
    <w:rsid w:val="00557AEA"/>
    <w:rsid w:val="00573861"/>
    <w:rsid w:val="0057496D"/>
    <w:rsid w:val="00584476"/>
    <w:rsid w:val="00587645"/>
    <w:rsid w:val="00590E5B"/>
    <w:rsid w:val="005A0D9D"/>
    <w:rsid w:val="005A1142"/>
    <w:rsid w:val="005A3EA8"/>
    <w:rsid w:val="005A6C22"/>
    <w:rsid w:val="005B6F2E"/>
    <w:rsid w:val="005C21C6"/>
    <w:rsid w:val="005C37BF"/>
    <w:rsid w:val="005D4D8E"/>
    <w:rsid w:val="005D6475"/>
    <w:rsid w:val="005E0B04"/>
    <w:rsid w:val="005F3D55"/>
    <w:rsid w:val="005F4B0E"/>
    <w:rsid w:val="005F7199"/>
    <w:rsid w:val="006005A0"/>
    <w:rsid w:val="00602E4D"/>
    <w:rsid w:val="00621F34"/>
    <w:rsid w:val="006261F8"/>
    <w:rsid w:val="006340C0"/>
    <w:rsid w:val="006366D7"/>
    <w:rsid w:val="00637F5F"/>
    <w:rsid w:val="00646E08"/>
    <w:rsid w:val="00646E41"/>
    <w:rsid w:val="00650AB6"/>
    <w:rsid w:val="00654783"/>
    <w:rsid w:val="00657716"/>
    <w:rsid w:val="00663588"/>
    <w:rsid w:val="006714C5"/>
    <w:rsid w:val="00671E19"/>
    <w:rsid w:val="006844F4"/>
    <w:rsid w:val="00686FD1"/>
    <w:rsid w:val="0069223C"/>
    <w:rsid w:val="00694F41"/>
    <w:rsid w:val="006A40E7"/>
    <w:rsid w:val="006A6A14"/>
    <w:rsid w:val="006B12B7"/>
    <w:rsid w:val="006B2C17"/>
    <w:rsid w:val="006B5C06"/>
    <w:rsid w:val="006C0A18"/>
    <w:rsid w:val="006C3501"/>
    <w:rsid w:val="006C4394"/>
    <w:rsid w:val="006C7460"/>
    <w:rsid w:val="006D1B42"/>
    <w:rsid w:val="006D1D9E"/>
    <w:rsid w:val="006D3C3A"/>
    <w:rsid w:val="006D44A4"/>
    <w:rsid w:val="006D5B96"/>
    <w:rsid w:val="006E2068"/>
    <w:rsid w:val="006E26C0"/>
    <w:rsid w:val="006E2B1B"/>
    <w:rsid w:val="006E3207"/>
    <w:rsid w:val="006E482F"/>
    <w:rsid w:val="006F0B17"/>
    <w:rsid w:val="006F6F35"/>
    <w:rsid w:val="007312A1"/>
    <w:rsid w:val="00732F5A"/>
    <w:rsid w:val="00735737"/>
    <w:rsid w:val="00736F73"/>
    <w:rsid w:val="00744E64"/>
    <w:rsid w:val="00745419"/>
    <w:rsid w:val="00751242"/>
    <w:rsid w:val="00755F1F"/>
    <w:rsid w:val="00763200"/>
    <w:rsid w:val="007643AA"/>
    <w:rsid w:val="007706F9"/>
    <w:rsid w:val="00780D6D"/>
    <w:rsid w:val="00786CCB"/>
    <w:rsid w:val="00790FED"/>
    <w:rsid w:val="007912B2"/>
    <w:rsid w:val="00794FC5"/>
    <w:rsid w:val="007A070F"/>
    <w:rsid w:val="007A3C8A"/>
    <w:rsid w:val="007B4E95"/>
    <w:rsid w:val="007B5F45"/>
    <w:rsid w:val="007C433E"/>
    <w:rsid w:val="007D377A"/>
    <w:rsid w:val="007D3B47"/>
    <w:rsid w:val="007E161D"/>
    <w:rsid w:val="007E1C98"/>
    <w:rsid w:val="007E6F7F"/>
    <w:rsid w:val="007F3E79"/>
    <w:rsid w:val="007F6ADF"/>
    <w:rsid w:val="00803E80"/>
    <w:rsid w:val="0080774E"/>
    <w:rsid w:val="00814F1B"/>
    <w:rsid w:val="00815A9F"/>
    <w:rsid w:val="00832EED"/>
    <w:rsid w:val="008428C1"/>
    <w:rsid w:val="00844858"/>
    <w:rsid w:val="008458D0"/>
    <w:rsid w:val="00845E9A"/>
    <w:rsid w:val="00861110"/>
    <w:rsid w:val="00874EBF"/>
    <w:rsid w:val="00892E09"/>
    <w:rsid w:val="00894C5D"/>
    <w:rsid w:val="00897084"/>
    <w:rsid w:val="00897724"/>
    <w:rsid w:val="008A0DE4"/>
    <w:rsid w:val="008A7F02"/>
    <w:rsid w:val="008B4D3D"/>
    <w:rsid w:val="008C493B"/>
    <w:rsid w:val="008C6657"/>
    <w:rsid w:val="008D60D6"/>
    <w:rsid w:val="008E1E99"/>
    <w:rsid w:val="008F0FA7"/>
    <w:rsid w:val="0090670C"/>
    <w:rsid w:val="00914BF4"/>
    <w:rsid w:val="00916FF0"/>
    <w:rsid w:val="009208A7"/>
    <w:rsid w:val="00931301"/>
    <w:rsid w:val="0093675C"/>
    <w:rsid w:val="00937606"/>
    <w:rsid w:val="00943C1B"/>
    <w:rsid w:val="00945EA8"/>
    <w:rsid w:val="0095236F"/>
    <w:rsid w:val="009532A1"/>
    <w:rsid w:val="00957451"/>
    <w:rsid w:val="009578C6"/>
    <w:rsid w:val="00962C91"/>
    <w:rsid w:val="00964506"/>
    <w:rsid w:val="00975E32"/>
    <w:rsid w:val="0097703A"/>
    <w:rsid w:val="0098151D"/>
    <w:rsid w:val="00986F20"/>
    <w:rsid w:val="0099067F"/>
    <w:rsid w:val="009963F7"/>
    <w:rsid w:val="009A07B0"/>
    <w:rsid w:val="009A18E9"/>
    <w:rsid w:val="009A1A03"/>
    <w:rsid w:val="009B004A"/>
    <w:rsid w:val="009B2DD2"/>
    <w:rsid w:val="009C2285"/>
    <w:rsid w:val="009C42E7"/>
    <w:rsid w:val="009D011B"/>
    <w:rsid w:val="009D067F"/>
    <w:rsid w:val="009E3A0E"/>
    <w:rsid w:val="009E69BD"/>
    <w:rsid w:val="009F3E0B"/>
    <w:rsid w:val="009F591D"/>
    <w:rsid w:val="00A0278F"/>
    <w:rsid w:val="00A04283"/>
    <w:rsid w:val="00A12B68"/>
    <w:rsid w:val="00A1641B"/>
    <w:rsid w:val="00A20CA0"/>
    <w:rsid w:val="00A30286"/>
    <w:rsid w:val="00A350E2"/>
    <w:rsid w:val="00A357E2"/>
    <w:rsid w:val="00A40187"/>
    <w:rsid w:val="00A455C9"/>
    <w:rsid w:val="00A6335A"/>
    <w:rsid w:val="00A761AA"/>
    <w:rsid w:val="00A80040"/>
    <w:rsid w:val="00A8525C"/>
    <w:rsid w:val="00A90A93"/>
    <w:rsid w:val="00A944C3"/>
    <w:rsid w:val="00A94BEB"/>
    <w:rsid w:val="00AA02EC"/>
    <w:rsid w:val="00AA16F1"/>
    <w:rsid w:val="00AA3212"/>
    <w:rsid w:val="00AA32E3"/>
    <w:rsid w:val="00AB42FD"/>
    <w:rsid w:val="00AC0EFF"/>
    <w:rsid w:val="00AC2B9B"/>
    <w:rsid w:val="00AD25CD"/>
    <w:rsid w:val="00AD3876"/>
    <w:rsid w:val="00AD3D52"/>
    <w:rsid w:val="00AD76C8"/>
    <w:rsid w:val="00AE1933"/>
    <w:rsid w:val="00AF0A26"/>
    <w:rsid w:val="00AF21BD"/>
    <w:rsid w:val="00AF7A88"/>
    <w:rsid w:val="00B01B79"/>
    <w:rsid w:val="00B0503E"/>
    <w:rsid w:val="00B14FEF"/>
    <w:rsid w:val="00B151EC"/>
    <w:rsid w:val="00B16A93"/>
    <w:rsid w:val="00B227E6"/>
    <w:rsid w:val="00B23556"/>
    <w:rsid w:val="00B25830"/>
    <w:rsid w:val="00B371F9"/>
    <w:rsid w:val="00B372F2"/>
    <w:rsid w:val="00B413AE"/>
    <w:rsid w:val="00B4201A"/>
    <w:rsid w:val="00B42955"/>
    <w:rsid w:val="00B56955"/>
    <w:rsid w:val="00B65F18"/>
    <w:rsid w:val="00B84902"/>
    <w:rsid w:val="00B86999"/>
    <w:rsid w:val="00B911C8"/>
    <w:rsid w:val="00B94C7E"/>
    <w:rsid w:val="00B967BE"/>
    <w:rsid w:val="00BA2F45"/>
    <w:rsid w:val="00BA39A4"/>
    <w:rsid w:val="00BA71A3"/>
    <w:rsid w:val="00BB1590"/>
    <w:rsid w:val="00BB3A3D"/>
    <w:rsid w:val="00BC7509"/>
    <w:rsid w:val="00BD284F"/>
    <w:rsid w:val="00BD663C"/>
    <w:rsid w:val="00BE3E7F"/>
    <w:rsid w:val="00BF3729"/>
    <w:rsid w:val="00C10EB1"/>
    <w:rsid w:val="00C12580"/>
    <w:rsid w:val="00C14131"/>
    <w:rsid w:val="00C15433"/>
    <w:rsid w:val="00C17C8B"/>
    <w:rsid w:val="00C20A9C"/>
    <w:rsid w:val="00C40FF6"/>
    <w:rsid w:val="00C50258"/>
    <w:rsid w:val="00C54DAA"/>
    <w:rsid w:val="00C56D7D"/>
    <w:rsid w:val="00C637EC"/>
    <w:rsid w:val="00C66836"/>
    <w:rsid w:val="00C70F03"/>
    <w:rsid w:val="00C74185"/>
    <w:rsid w:val="00C77031"/>
    <w:rsid w:val="00C81B3C"/>
    <w:rsid w:val="00C83782"/>
    <w:rsid w:val="00C962BF"/>
    <w:rsid w:val="00CA21E7"/>
    <w:rsid w:val="00CA3DD2"/>
    <w:rsid w:val="00CB0747"/>
    <w:rsid w:val="00CB3C7D"/>
    <w:rsid w:val="00CB44DA"/>
    <w:rsid w:val="00CC30C0"/>
    <w:rsid w:val="00CC5E6C"/>
    <w:rsid w:val="00CD0809"/>
    <w:rsid w:val="00CD46B8"/>
    <w:rsid w:val="00CE2865"/>
    <w:rsid w:val="00CE2907"/>
    <w:rsid w:val="00CF40B6"/>
    <w:rsid w:val="00D061F9"/>
    <w:rsid w:val="00D15763"/>
    <w:rsid w:val="00D173D7"/>
    <w:rsid w:val="00D26319"/>
    <w:rsid w:val="00D36329"/>
    <w:rsid w:val="00D45E56"/>
    <w:rsid w:val="00D51EC7"/>
    <w:rsid w:val="00D52D53"/>
    <w:rsid w:val="00D609A6"/>
    <w:rsid w:val="00D60DED"/>
    <w:rsid w:val="00D65A8E"/>
    <w:rsid w:val="00D7012C"/>
    <w:rsid w:val="00D72969"/>
    <w:rsid w:val="00D739D3"/>
    <w:rsid w:val="00D77E13"/>
    <w:rsid w:val="00D8029E"/>
    <w:rsid w:val="00D80E25"/>
    <w:rsid w:val="00D87B0A"/>
    <w:rsid w:val="00D9097B"/>
    <w:rsid w:val="00D935AA"/>
    <w:rsid w:val="00DA133D"/>
    <w:rsid w:val="00DB10BE"/>
    <w:rsid w:val="00DB4814"/>
    <w:rsid w:val="00DC1940"/>
    <w:rsid w:val="00DC4B35"/>
    <w:rsid w:val="00DC7868"/>
    <w:rsid w:val="00DE1740"/>
    <w:rsid w:val="00DE5404"/>
    <w:rsid w:val="00DE5717"/>
    <w:rsid w:val="00DF3922"/>
    <w:rsid w:val="00DF4624"/>
    <w:rsid w:val="00E05D23"/>
    <w:rsid w:val="00E05DAE"/>
    <w:rsid w:val="00E11731"/>
    <w:rsid w:val="00E1427E"/>
    <w:rsid w:val="00E308B6"/>
    <w:rsid w:val="00E40055"/>
    <w:rsid w:val="00E4260B"/>
    <w:rsid w:val="00E439F7"/>
    <w:rsid w:val="00E50700"/>
    <w:rsid w:val="00E54C76"/>
    <w:rsid w:val="00E55117"/>
    <w:rsid w:val="00E55892"/>
    <w:rsid w:val="00E600E6"/>
    <w:rsid w:val="00E60B39"/>
    <w:rsid w:val="00E63DBF"/>
    <w:rsid w:val="00E66571"/>
    <w:rsid w:val="00E70A8E"/>
    <w:rsid w:val="00E817CB"/>
    <w:rsid w:val="00E82798"/>
    <w:rsid w:val="00E84068"/>
    <w:rsid w:val="00E86B98"/>
    <w:rsid w:val="00E93EF2"/>
    <w:rsid w:val="00E94220"/>
    <w:rsid w:val="00EA351B"/>
    <w:rsid w:val="00EB4105"/>
    <w:rsid w:val="00EC123C"/>
    <w:rsid w:val="00ED552F"/>
    <w:rsid w:val="00EE00EA"/>
    <w:rsid w:val="00EE0A65"/>
    <w:rsid w:val="00EE4FCC"/>
    <w:rsid w:val="00EE5646"/>
    <w:rsid w:val="00EE69DD"/>
    <w:rsid w:val="00EF5FCA"/>
    <w:rsid w:val="00F02B21"/>
    <w:rsid w:val="00F04F46"/>
    <w:rsid w:val="00F12472"/>
    <w:rsid w:val="00F17137"/>
    <w:rsid w:val="00F173D6"/>
    <w:rsid w:val="00F23870"/>
    <w:rsid w:val="00F40C95"/>
    <w:rsid w:val="00F4213D"/>
    <w:rsid w:val="00F4225A"/>
    <w:rsid w:val="00F42341"/>
    <w:rsid w:val="00F4376A"/>
    <w:rsid w:val="00F47BF4"/>
    <w:rsid w:val="00F55D0B"/>
    <w:rsid w:val="00F64290"/>
    <w:rsid w:val="00F64303"/>
    <w:rsid w:val="00F76430"/>
    <w:rsid w:val="00F803F8"/>
    <w:rsid w:val="00F83F2E"/>
    <w:rsid w:val="00F85514"/>
    <w:rsid w:val="00F86521"/>
    <w:rsid w:val="00F873A3"/>
    <w:rsid w:val="00F90030"/>
    <w:rsid w:val="00F9678E"/>
    <w:rsid w:val="00FA74A4"/>
    <w:rsid w:val="00FA7FBB"/>
    <w:rsid w:val="00FB21B9"/>
    <w:rsid w:val="00FC3AA7"/>
    <w:rsid w:val="00FC4DF1"/>
    <w:rsid w:val="00FD2F63"/>
    <w:rsid w:val="00FD438E"/>
    <w:rsid w:val="00FD5B69"/>
    <w:rsid w:val="00FD6E6C"/>
    <w:rsid w:val="00FE1476"/>
    <w:rsid w:val="00FE5469"/>
    <w:rsid w:val="00FE6300"/>
    <w:rsid w:val="00FE7549"/>
    <w:rsid w:val="00FF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76"/>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6E33"/>
    <w:pPr>
      <w:ind w:left="720"/>
      <w:contextualSpacing/>
    </w:pPr>
  </w:style>
  <w:style w:type="character" w:styleId="a4">
    <w:name w:val="Hyperlink"/>
    <w:basedOn w:val="a0"/>
    <w:uiPriority w:val="99"/>
    <w:rsid w:val="001E6E33"/>
    <w:rPr>
      <w:rFonts w:cs="Times New Roman"/>
      <w:color w:val="0000FF"/>
      <w:u w:val="single"/>
    </w:rPr>
  </w:style>
  <w:style w:type="character" w:styleId="a5">
    <w:name w:val="page number"/>
    <w:basedOn w:val="a0"/>
    <w:uiPriority w:val="99"/>
    <w:rsid w:val="00914BF4"/>
    <w:rPr>
      <w:rFonts w:cs="Times New Roman"/>
    </w:rPr>
  </w:style>
  <w:style w:type="paragraph" w:styleId="a6">
    <w:name w:val="Balloon Text"/>
    <w:basedOn w:val="a"/>
    <w:link w:val="Char"/>
    <w:uiPriority w:val="99"/>
    <w:semiHidden/>
    <w:rsid w:val="0032298E"/>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32298E"/>
    <w:rPr>
      <w:rFonts w:ascii="Tahoma" w:hAnsi="Tahoma" w:cs="Tahoma"/>
      <w:sz w:val="16"/>
      <w:szCs w:val="16"/>
    </w:rPr>
  </w:style>
  <w:style w:type="character" w:customStyle="1" w:styleId="apple-style-span">
    <w:name w:val="apple-style-span"/>
    <w:basedOn w:val="a0"/>
    <w:uiPriority w:val="99"/>
    <w:rsid w:val="00371683"/>
    <w:rPr>
      <w:rFonts w:cs="Times New Roman"/>
    </w:rPr>
  </w:style>
  <w:style w:type="paragraph" w:styleId="a7">
    <w:name w:val="No Spacing"/>
    <w:uiPriority w:val="99"/>
    <w:qFormat/>
    <w:rsid w:val="00C54DAA"/>
    <w:rPr>
      <w:kern w:val="0"/>
      <w:sz w:val="22"/>
      <w:lang w:val="it-IT" w:eastAsia="it-IT"/>
    </w:rPr>
  </w:style>
  <w:style w:type="paragraph" w:styleId="a8">
    <w:name w:val="annotation text"/>
    <w:basedOn w:val="a"/>
    <w:link w:val="Char0"/>
    <w:uiPriority w:val="99"/>
    <w:rsid w:val="00780D6D"/>
    <w:pPr>
      <w:widowControl w:val="0"/>
      <w:spacing w:after="0" w:line="240" w:lineRule="auto"/>
    </w:pPr>
    <w:rPr>
      <w:rFonts w:ascii="Times New Roman" w:hAnsi="Times New Roman"/>
      <w:kern w:val="2"/>
      <w:sz w:val="21"/>
      <w:szCs w:val="24"/>
      <w:lang w:val="en-US" w:eastAsia="zh-CN"/>
    </w:rPr>
  </w:style>
  <w:style w:type="character" w:customStyle="1" w:styleId="Char0">
    <w:name w:val="批注文字 Char"/>
    <w:basedOn w:val="a0"/>
    <w:link w:val="a8"/>
    <w:uiPriority w:val="99"/>
    <w:locked/>
    <w:rsid w:val="00780D6D"/>
    <w:rPr>
      <w:rFonts w:ascii="Times New Roman" w:eastAsia="宋体" w:hAnsi="Times New Roman" w:cs="Times New Roman"/>
      <w:kern w:val="2"/>
      <w:sz w:val="24"/>
      <w:szCs w:val="24"/>
      <w:lang w:val="en-US" w:eastAsia="zh-CN"/>
    </w:rPr>
  </w:style>
  <w:style w:type="paragraph" w:styleId="a9">
    <w:name w:val="header"/>
    <w:basedOn w:val="a"/>
    <w:link w:val="Char1"/>
    <w:uiPriority w:val="99"/>
    <w:unhideWhenUsed/>
    <w:rsid w:val="00C12580"/>
    <w:pPr>
      <w:tabs>
        <w:tab w:val="center" w:pos="4320"/>
        <w:tab w:val="right" w:pos="8640"/>
      </w:tabs>
    </w:pPr>
  </w:style>
  <w:style w:type="character" w:customStyle="1" w:styleId="Char1">
    <w:name w:val="页眉 Char"/>
    <w:basedOn w:val="a0"/>
    <w:link w:val="a9"/>
    <w:uiPriority w:val="99"/>
    <w:rsid w:val="00C12580"/>
    <w:rPr>
      <w:kern w:val="0"/>
      <w:sz w:val="22"/>
      <w:lang w:val="it-IT" w:eastAsia="it-IT"/>
    </w:rPr>
  </w:style>
  <w:style w:type="paragraph" w:styleId="aa">
    <w:name w:val="footer"/>
    <w:basedOn w:val="a"/>
    <w:link w:val="Char2"/>
    <w:uiPriority w:val="99"/>
    <w:unhideWhenUsed/>
    <w:rsid w:val="00C12580"/>
    <w:pPr>
      <w:tabs>
        <w:tab w:val="center" w:pos="4320"/>
        <w:tab w:val="right" w:pos="8640"/>
      </w:tabs>
    </w:pPr>
  </w:style>
  <w:style w:type="character" w:customStyle="1" w:styleId="Char2">
    <w:name w:val="页脚 Char"/>
    <w:basedOn w:val="a0"/>
    <w:link w:val="aa"/>
    <w:uiPriority w:val="99"/>
    <w:rsid w:val="00C12580"/>
    <w:rPr>
      <w:kern w:val="0"/>
      <w:sz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76"/>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6E33"/>
    <w:pPr>
      <w:ind w:left="720"/>
      <w:contextualSpacing/>
    </w:pPr>
  </w:style>
  <w:style w:type="character" w:styleId="a4">
    <w:name w:val="Hyperlink"/>
    <w:basedOn w:val="a0"/>
    <w:uiPriority w:val="99"/>
    <w:rsid w:val="001E6E33"/>
    <w:rPr>
      <w:rFonts w:cs="Times New Roman"/>
      <w:color w:val="0000FF"/>
      <w:u w:val="single"/>
    </w:rPr>
  </w:style>
  <w:style w:type="character" w:styleId="a5">
    <w:name w:val="page number"/>
    <w:basedOn w:val="a0"/>
    <w:uiPriority w:val="99"/>
    <w:rsid w:val="00914BF4"/>
    <w:rPr>
      <w:rFonts w:cs="Times New Roman"/>
    </w:rPr>
  </w:style>
  <w:style w:type="paragraph" w:styleId="a6">
    <w:name w:val="Balloon Text"/>
    <w:basedOn w:val="a"/>
    <w:link w:val="Char"/>
    <w:uiPriority w:val="99"/>
    <w:semiHidden/>
    <w:rsid w:val="0032298E"/>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32298E"/>
    <w:rPr>
      <w:rFonts w:ascii="Tahoma" w:hAnsi="Tahoma" w:cs="Tahoma"/>
      <w:sz w:val="16"/>
      <w:szCs w:val="16"/>
    </w:rPr>
  </w:style>
  <w:style w:type="character" w:customStyle="1" w:styleId="apple-style-span">
    <w:name w:val="apple-style-span"/>
    <w:basedOn w:val="a0"/>
    <w:uiPriority w:val="99"/>
    <w:rsid w:val="00371683"/>
    <w:rPr>
      <w:rFonts w:cs="Times New Roman"/>
    </w:rPr>
  </w:style>
  <w:style w:type="paragraph" w:styleId="a7">
    <w:name w:val="No Spacing"/>
    <w:uiPriority w:val="99"/>
    <w:qFormat/>
    <w:rsid w:val="00C54DAA"/>
    <w:rPr>
      <w:kern w:val="0"/>
      <w:sz w:val="22"/>
      <w:lang w:val="it-IT" w:eastAsia="it-IT"/>
    </w:rPr>
  </w:style>
  <w:style w:type="paragraph" w:styleId="a8">
    <w:name w:val="annotation text"/>
    <w:basedOn w:val="a"/>
    <w:link w:val="Char0"/>
    <w:uiPriority w:val="99"/>
    <w:rsid w:val="00780D6D"/>
    <w:pPr>
      <w:widowControl w:val="0"/>
      <w:spacing w:after="0" w:line="240" w:lineRule="auto"/>
    </w:pPr>
    <w:rPr>
      <w:rFonts w:ascii="Times New Roman" w:hAnsi="Times New Roman"/>
      <w:kern w:val="2"/>
      <w:sz w:val="21"/>
      <w:szCs w:val="24"/>
      <w:lang w:val="en-US" w:eastAsia="zh-CN"/>
    </w:rPr>
  </w:style>
  <w:style w:type="character" w:customStyle="1" w:styleId="Char0">
    <w:name w:val="批注文字 Char"/>
    <w:basedOn w:val="a0"/>
    <w:link w:val="a8"/>
    <w:uiPriority w:val="99"/>
    <w:locked/>
    <w:rsid w:val="00780D6D"/>
    <w:rPr>
      <w:rFonts w:ascii="Times New Roman" w:eastAsia="宋体" w:hAnsi="Times New Roman" w:cs="Times New Roman"/>
      <w:kern w:val="2"/>
      <w:sz w:val="24"/>
      <w:szCs w:val="24"/>
      <w:lang w:val="en-US" w:eastAsia="zh-CN"/>
    </w:rPr>
  </w:style>
  <w:style w:type="paragraph" w:styleId="a9">
    <w:name w:val="header"/>
    <w:basedOn w:val="a"/>
    <w:link w:val="Char1"/>
    <w:uiPriority w:val="99"/>
    <w:unhideWhenUsed/>
    <w:rsid w:val="00C12580"/>
    <w:pPr>
      <w:tabs>
        <w:tab w:val="center" w:pos="4320"/>
        <w:tab w:val="right" w:pos="8640"/>
      </w:tabs>
    </w:pPr>
  </w:style>
  <w:style w:type="character" w:customStyle="1" w:styleId="Char1">
    <w:name w:val="页眉 Char"/>
    <w:basedOn w:val="a0"/>
    <w:link w:val="a9"/>
    <w:uiPriority w:val="99"/>
    <w:rsid w:val="00C12580"/>
    <w:rPr>
      <w:kern w:val="0"/>
      <w:sz w:val="22"/>
      <w:lang w:val="it-IT" w:eastAsia="it-IT"/>
    </w:rPr>
  </w:style>
  <w:style w:type="paragraph" w:styleId="aa">
    <w:name w:val="footer"/>
    <w:basedOn w:val="a"/>
    <w:link w:val="Char2"/>
    <w:uiPriority w:val="99"/>
    <w:unhideWhenUsed/>
    <w:rsid w:val="00C12580"/>
    <w:pPr>
      <w:tabs>
        <w:tab w:val="center" w:pos="4320"/>
        <w:tab w:val="right" w:pos="8640"/>
      </w:tabs>
    </w:pPr>
  </w:style>
  <w:style w:type="character" w:customStyle="1" w:styleId="Char2">
    <w:name w:val="页脚 Char"/>
    <w:basedOn w:val="a0"/>
    <w:link w:val="aa"/>
    <w:uiPriority w:val="99"/>
    <w:rsid w:val="00C12580"/>
    <w:rPr>
      <w:kern w:val="0"/>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3194">
      <w:marLeft w:val="0"/>
      <w:marRight w:val="0"/>
      <w:marTop w:val="0"/>
      <w:marBottom w:val="0"/>
      <w:divBdr>
        <w:top w:val="none" w:sz="0" w:space="0" w:color="auto"/>
        <w:left w:val="none" w:sz="0" w:space="0" w:color="auto"/>
        <w:bottom w:val="none" w:sz="0" w:space="0" w:color="auto"/>
        <w:right w:val="none" w:sz="0" w:space="0" w:color="auto"/>
      </w:divBdr>
      <w:divsChild>
        <w:div w:id="1186673205">
          <w:marLeft w:val="0"/>
          <w:marRight w:val="1"/>
          <w:marTop w:val="0"/>
          <w:marBottom w:val="0"/>
          <w:divBdr>
            <w:top w:val="none" w:sz="0" w:space="0" w:color="auto"/>
            <w:left w:val="none" w:sz="0" w:space="0" w:color="auto"/>
            <w:bottom w:val="none" w:sz="0" w:space="0" w:color="auto"/>
            <w:right w:val="none" w:sz="0" w:space="0" w:color="auto"/>
          </w:divBdr>
          <w:divsChild>
            <w:div w:id="1186673193">
              <w:marLeft w:val="0"/>
              <w:marRight w:val="0"/>
              <w:marTop w:val="0"/>
              <w:marBottom w:val="0"/>
              <w:divBdr>
                <w:top w:val="none" w:sz="0" w:space="0" w:color="auto"/>
                <w:left w:val="none" w:sz="0" w:space="0" w:color="auto"/>
                <w:bottom w:val="none" w:sz="0" w:space="0" w:color="auto"/>
                <w:right w:val="none" w:sz="0" w:space="0" w:color="auto"/>
              </w:divBdr>
              <w:divsChild>
                <w:div w:id="1186673186">
                  <w:marLeft w:val="0"/>
                  <w:marRight w:val="1"/>
                  <w:marTop w:val="0"/>
                  <w:marBottom w:val="0"/>
                  <w:divBdr>
                    <w:top w:val="none" w:sz="0" w:space="0" w:color="auto"/>
                    <w:left w:val="none" w:sz="0" w:space="0" w:color="auto"/>
                    <w:bottom w:val="none" w:sz="0" w:space="0" w:color="auto"/>
                    <w:right w:val="none" w:sz="0" w:space="0" w:color="auto"/>
                  </w:divBdr>
                  <w:divsChild>
                    <w:div w:id="1186673185">
                      <w:marLeft w:val="0"/>
                      <w:marRight w:val="0"/>
                      <w:marTop w:val="0"/>
                      <w:marBottom w:val="0"/>
                      <w:divBdr>
                        <w:top w:val="none" w:sz="0" w:space="0" w:color="auto"/>
                        <w:left w:val="none" w:sz="0" w:space="0" w:color="auto"/>
                        <w:bottom w:val="none" w:sz="0" w:space="0" w:color="auto"/>
                        <w:right w:val="none" w:sz="0" w:space="0" w:color="auto"/>
                      </w:divBdr>
                      <w:divsChild>
                        <w:div w:id="1186673187">
                          <w:marLeft w:val="0"/>
                          <w:marRight w:val="0"/>
                          <w:marTop w:val="0"/>
                          <w:marBottom w:val="0"/>
                          <w:divBdr>
                            <w:top w:val="none" w:sz="0" w:space="0" w:color="auto"/>
                            <w:left w:val="none" w:sz="0" w:space="0" w:color="auto"/>
                            <w:bottom w:val="none" w:sz="0" w:space="0" w:color="auto"/>
                            <w:right w:val="none" w:sz="0" w:space="0" w:color="auto"/>
                          </w:divBdr>
                          <w:divsChild>
                            <w:div w:id="1186673209">
                              <w:marLeft w:val="0"/>
                              <w:marRight w:val="0"/>
                              <w:marTop w:val="120"/>
                              <w:marBottom w:val="360"/>
                              <w:divBdr>
                                <w:top w:val="none" w:sz="0" w:space="0" w:color="auto"/>
                                <w:left w:val="none" w:sz="0" w:space="0" w:color="auto"/>
                                <w:bottom w:val="none" w:sz="0" w:space="0" w:color="auto"/>
                                <w:right w:val="none" w:sz="0" w:space="0" w:color="auto"/>
                              </w:divBdr>
                              <w:divsChild>
                                <w:div w:id="1186673195">
                                  <w:marLeft w:val="0"/>
                                  <w:marRight w:val="0"/>
                                  <w:marTop w:val="0"/>
                                  <w:marBottom w:val="0"/>
                                  <w:divBdr>
                                    <w:top w:val="none" w:sz="0" w:space="0" w:color="auto"/>
                                    <w:left w:val="none" w:sz="0" w:space="0" w:color="auto"/>
                                    <w:bottom w:val="none" w:sz="0" w:space="0" w:color="auto"/>
                                    <w:right w:val="none" w:sz="0" w:space="0" w:color="auto"/>
                                  </w:divBdr>
                                </w:div>
                                <w:div w:id="1186673204">
                                  <w:marLeft w:val="0"/>
                                  <w:marRight w:val="0"/>
                                  <w:marTop w:val="0"/>
                                  <w:marBottom w:val="0"/>
                                  <w:divBdr>
                                    <w:top w:val="none" w:sz="0" w:space="0" w:color="auto"/>
                                    <w:left w:val="none" w:sz="0" w:space="0" w:color="auto"/>
                                    <w:bottom w:val="none" w:sz="0" w:space="0" w:color="auto"/>
                                    <w:right w:val="none" w:sz="0" w:space="0" w:color="auto"/>
                                  </w:divBdr>
                                </w:div>
                                <w:div w:id="1186673207">
                                  <w:marLeft w:val="0"/>
                                  <w:marRight w:val="0"/>
                                  <w:marTop w:val="0"/>
                                  <w:marBottom w:val="0"/>
                                  <w:divBdr>
                                    <w:top w:val="none" w:sz="0" w:space="0" w:color="auto"/>
                                    <w:left w:val="none" w:sz="0" w:space="0" w:color="auto"/>
                                    <w:bottom w:val="none" w:sz="0" w:space="0" w:color="auto"/>
                                    <w:right w:val="none" w:sz="0" w:space="0" w:color="auto"/>
                                  </w:divBdr>
                                </w:div>
                                <w:div w:id="1186673211">
                                  <w:marLeft w:val="0"/>
                                  <w:marRight w:val="0"/>
                                  <w:marTop w:val="0"/>
                                  <w:marBottom w:val="0"/>
                                  <w:divBdr>
                                    <w:top w:val="none" w:sz="0" w:space="0" w:color="auto"/>
                                    <w:left w:val="none" w:sz="0" w:space="0" w:color="auto"/>
                                    <w:bottom w:val="none" w:sz="0" w:space="0" w:color="auto"/>
                                    <w:right w:val="none" w:sz="0" w:space="0" w:color="auto"/>
                                  </w:divBdr>
                                  <w:divsChild>
                                    <w:div w:id="11866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3197">
      <w:marLeft w:val="0"/>
      <w:marRight w:val="0"/>
      <w:marTop w:val="0"/>
      <w:marBottom w:val="0"/>
      <w:divBdr>
        <w:top w:val="none" w:sz="0" w:space="0" w:color="auto"/>
        <w:left w:val="none" w:sz="0" w:space="0" w:color="auto"/>
        <w:bottom w:val="none" w:sz="0" w:space="0" w:color="auto"/>
        <w:right w:val="none" w:sz="0" w:space="0" w:color="auto"/>
      </w:divBdr>
      <w:divsChild>
        <w:div w:id="1186673190">
          <w:marLeft w:val="0"/>
          <w:marRight w:val="0"/>
          <w:marTop w:val="0"/>
          <w:marBottom w:val="0"/>
          <w:divBdr>
            <w:top w:val="none" w:sz="0" w:space="0" w:color="auto"/>
            <w:left w:val="none" w:sz="0" w:space="0" w:color="auto"/>
            <w:bottom w:val="none" w:sz="0" w:space="0" w:color="auto"/>
            <w:right w:val="none" w:sz="0" w:space="0" w:color="auto"/>
          </w:divBdr>
          <w:divsChild>
            <w:div w:id="1186673206">
              <w:marLeft w:val="0"/>
              <w:marRight w:val="0"/>
              <w:marTop w:val="0"/>
              <w:marBottom w:val="0"/>
              <w:divBdr>
                <w:top w:val="single" w:sz="6" w:space="0" w:color="E9EEE3"/>
                <w:left w:val="none" w:sz="0" w:space="0" w:color="auto"/>
                <w:bottom w:val="single" w:sz="6" w:space="15" w:color="E9EEE3"/>
                <w:right w:val="none" w:sz="0" w:space="0" w:color="auto"/>
              </w:divBdr>
              <w:divsChild>
                <w:div w:id="1186673201">
                  <w:marLeft w:val="0"/>
                  <w:marRight w:val="0"/>
                  <w:marTop w:val="0"/>
                  <w:marBottom w:val="0"/>
                  <w:divBdr>
                    <w:top w:val="none" w:sz="0" w:space="0" w:color="auto"/>
                    <w:left w:val="none" w:sz="0" w:space="0" w:color="auto"/>
                    <w:bottom w:val="none" w:sz="0" w:space="0" w:color="auto"/>
                    <w:right w:val="none" w:sz="0" w:space="0" w:color="auto"/>
                  </w:divBdr>
                  <w:divsChild>
                    <w:div w:id="11866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3199">
      <w:marLeft w:val="0"/>
      <w:marRight w:val="0"/>
      <w:marTop w:val="0"/>
      <w:marBottom w:val="0"/>
      <w:divBdr>
        <w:top w:val="none" w:sz="0" w:space="0" w:color="auto"/>
        <w:left w:val="none" w:sz="0" w:space="0" w:color="auto"/>
        <w:bottom w:val="none" w:sz="0" w:space="0" w:color="auto"/>
        <w:right w:val="none" w:sz="0" w:space="0" w:color="auto"/>
      </w:divBdr>
      <w:divsChild>
        <w:div w:id="1186673208">
          <w:marLeft w:val="0"/>
          <w:marRight w:val="0"/>
          <w:marTop w:val="0"/>
          <w:marBottom w:val="0"/>
          <w:divBdr>
            <w:top w:val="none" w:sz="0" w:space="0" w:color="auto"/>
            <w:left w:val="none" w:sz="0" w:space="0" w:color="auto"/>
            <w:bottom w:val="none" w:sz="0" w:space="0" w:color="auto"/>
            <w:right w:val="none" w:sz="0" w:space="0" w:color="auto"/>
          </w:divBdr>
          <w:divsChild>
            <w:div w:id="1186673192">
              <w:marLeft w:val="0"/>
              <w:marRight w:val="0"/>
              <w:marTop w:val="0"/>
              <w:marBottom w:val="0"/>
              <w:divBdr>
                <w:top w:val="none" w:sz="0" w:space="0" w:color="auto"/>
                <w:left w:val="none" w:sz="0" w:space="0" w:color="auto"/>
                <w:bottom w:val="none" w:sz="0" w:space="0" w:color="auto"/>
                <w:right w:val="none" w:sz="0" w:space="0" w:color="auto"/>
              </w:divBdr>
              <w:divsChild>
                <w:div w:id="1186673202">
                  <w:marLeft w:val="0"/>
                  <w:marRight w:val="0"/>
                  <w:marTop w:val="0"/>
                  <w:marBottom w:val="0"/>
                  <w:divBdr>
                    <w:top w:val="none" w:sz="0" w:space="0" w:color="auto"/>
                    <w:left w:val="none" w:sz="0" w:space="0" w:color="auto"/>
                    <w:bottom w:val="none" w:sz="0" w:space="0" w:color="auto"/>
                    <w:right w:val="none" w:sz="0" w:space="0" w:color="auto"/>
                  </w:divBdr>
                  <w:divsChild>
                    <w:div w:id="1186673196">
                      <w:marLeft w:val="0"/>
                      <w:marRight w:val="0"/>
                      <w:marTop w:val="0"/>
                      <w:marBottom w:val="0"/>
                      <w:divBdr>
                        <w:top w:val="none" w:sz="0" w:space="0" w:color="auto"/>
                        <w:left w:val="none" w:sz="0" w:space="0" w:color="auto"/>
                        <w:bottom w:val="none" w:sz="0" w:space="0" w:color="auto"/>
                        <w:right w:val="none" w:sz="0" w:space="0" w:color="auto"/>
                      </w:divBdr>
                      <w:divsChild>
                        <w:div w:id="1186673188">
                          <w:marLeft w:val="0"/>
                          <w:marRight w:val="0"/>
                          <w:marTop w:val="0"/>
                          <w:marBottom w:val="0"/>
                          <w:divBdr>
                            <w:top w:val="none" w:sz="0" w:space="0" w:color="auto"/>
                            <w:left w:val="none" w:sz="0" w:space="0" w:color="auto"/>
                            <w:bottom w:val="none" w:sz="0" w:space="0" w:color="auto"/>
                            <w:right w:val="none" w:sz="0" w:space="0" w:color="auto"/>
                          </w:divBdr>
                          <w:divsChild>
                            <w:div w:id="1186673203">
                              <w:marLeft w:val="0"/>
                              <w:marRight w:val="0"/>
                              <w:marTop w:val="0"/>
                              <w:marBottom w:val="0"/>
                              <w:divBdr>
                                <w:top w:val="none" w:sz="0" w:space="0" w:color="auto"/>
                                <w:left w:val="none" w:sz="0" w:space="0" w:color="auto"/>
                                <w:bottom w:val="none" w:sz="0" w:space="0" w:color="auto"/>
                                <w:right w:val="none" w:sz="0" w:space="0" w:color="auto"/>
                              </w:divBdr>
                              <w:divsChild>
                                <w:div w:id="1186673210">
                                  <w:marLeft w:val="0"/>
                                  <w:marRight w:val="0"/>
                                  <w:marTop w:val="0"/>
                                  <w:marBottom w:val="0"/>
                                  <w:divBdr>
                                    <w:top w:val="none" w:sz="0" w:space="0" w:color="auto"/>
                                    <w:left w:val="none" w:sz="0" w:space="0" w:color="auto"/>
                                    <w:bottom w:val="none" w:sz="0" w:space="0" w:color="auto"/>
                                    <w:right w:val="none" w:sz="0" w:space="0" w:color="auto"/>
                                  </w:divBdr>
                                  <w:divsChild>
                                    <w:div w:id="1186673191">
                                      <w:marLeft w:val="0"/>
                                      <w:marRight w:val="0"/>
                                      <w:marTop w:val="0"/>
                                      <w:marBottom w:val="0"/>
                                      <w:divBdr>
                                        <w:top w:val="none" w:sz="0" w:space="0" w:color="auto"/>
                                        <w:left w:val="none" w:sz="0" w:space="0" w:color="auto"/>
                                        <w:bottom w:val="none" w:sz="0" w:space="0" w:color="auto"/>
                                        <w:right w:val="none" w:sz="0" w:space="0" w:color="auto"/>
                                      </w:divBdr>
                                    </w:div>
                                    <w:div w:id="11866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2FS0092-8674%2802%2901225-4" TargetMode="External"/><Relationship Id="rId13" Type="http://schemas.openxmlformats.org/officeDocument/2006/relationships/hyperlink" Target="http://dx.doi.org/10.1016%2Fj.mce.2011.05.007" TargetMode="External"/><Relationship Id="rId18" Type="http://schemas.openxmlformats.org/officeDocument/2006/relationships/hyperlink" Target="http://dx.doi.org/10.1053%2Fj.gastro.2005.09.009" TargetMode="External"/><Relationship Id="rId26" Type="http://schemas.openxmlformats.org/officeDocument/2006/relationships/hyperlink" Target="http://dx.doi.org/10.1084%2Fjem.188.2.341" TargetMode="External"/><Relationship Id="rId3" Type="http://schemas.microsoft.com/office/2007/relationships/stylesWithEffects" Target="stylesWithEffects.xml"/><Relationship Id="rId21" Type="http://schemas.openxmlformats.org/officeDocument/2006/relationships/hyperlink" Target="http://dx.doi.org/10.1016%2Fj.virusres.2007.02.0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128%2FJVI.00876-11" TargetMode="External"/><Relationship Id="rId17" Type="http://schemas.openxmlformats.org/officeDocument/2006/relationships/hyperlink" Target="http://dx.doi.org/10.1172%2FJCI27794" TargetMode="External"/><Relationship Id="rId25" Type="http://schemas.openxmlformats.org/officeDocument/2006/relationships/hyperlink" Target="http://dx.doi.org/10.1016%2FS0092-8674%2800%2981199-X" TargetMode="External"/><Relationship Id="rId33" Type="http://schemas.openxmlformats.org/officeDocument/2006/relationships/hyperlink" Target="http://dx.doi.org/10.4161%2Fcc.8.11.8707" TargetMode="External"/><Relationship Id="rId2" Type="http://schemas.openxmlformats.org/officeDocument/2006/relationships/styles" Target="styles.xml"/><Relationship Id="rId16" Type="http://schemas.openxmlformats.org/officeDocument/2006/relationships/hyperlink" Target="http://dx.doi.org/10.1101%2Fgad.183500" TargetMode="External"/><Relationship Id="rId20" Type="http://schemas.openxmlformats.org/officeDocument/2006/relationships/hyperlink" Target="http://dx.doi.org/10.1055%2Fs-2004-828672" TargetMode="External"/><Relationship Id="rId29" Type="http://schemas.openxmlformats.org/officeDocument/2006/relationships/hyperlink" Target="http://dx.doi.org/10.1128%2FIAI.00287-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07%2Fs10330-011-0826-3" TargetMode="External"/><Relationship Id="rId24" Type="http://schemas.openxmlformats.org/officeDocument/2006/relationships/hyperlink" Target="http://dx.doi.org/10.1097%2F00005176-199608000-00001" TargetMode="External"/><Relationship Id="rId32" Type="http://schemas.openxmlformats.org/officeDocument/2006/relationships/hyperlink" Target="http://dx.doi.org/10.1016%2Fj.jneuroim.2004.07.005" TargetMode="External"/><Relationship Id="rId5" Type="http://schemas.openxmlformats.org/officeDocument/2006/relationships/webSettings" Target="webSettings.xml"/><Relationship Id="rId15" Type="http://schemas.openxmlformats.org/officeDocument/2006/relationships/hyperlink" Target="http://dx.doi.org/10.1073%2Fpnas.0909591106" TargetMode="External"/><Relationship Id="rId23" Type="http://schemas.openxmlformats.org/officeDocument/2006/relationships/hyperlink" Target="http://dx.doi.org/10.1111%2Fj.1365-2443.2007.01129.x" TargetMode="External"/><Relationship Id="rId28" Type="http://schemas.openxmlformats.org/officeDocument/2006/relationships/hyperlink" Target="http://dx.doi.org/10.1007%2Fs11064-007-9501-z" TargetMode="External"/><Relationship Id="rId10" Type="http://schemas.openxmlformats.org/officeDocument/2006/relationships/hyperlink" Target="http://dx.doi.org/10.1371%2Fjournal.pone.0060527" TargetMode="External"/><Relationship Id="rId19" Type="http://schemas.openxmlformats.org/officeDocument/2006/relationships/hyperlink" Target="http://dx.doi.org/10.1038%2Fnature09253" TargetMode="External"/><Relationship Id="rId31" Type="http://schemas.openxmlformats.org/officeDocument/2006/relationships/hyperlink" Target="http://dx.doi.org/10.1385%2FENDO%3A25%3A1%3A41" TargetMode="External"/><Relationship Id="rId4" Type="http://schemas.openxmlformats.org/officeDocument/2006/relationships/settings" Target="settings.xml"/><Relationship Id="rId9" Type="http://schemas.openxmlformats.org/officeDocument/2006/relationships/hyperlink" Target="http://dx.doi.org/10.1016%2Fj.mehy.2006.08.018" TargetMode="External"/><Relationship Id="rId14" Type="http://schemas.openxmlformats.org/officeDocument/2006/relationships/hyperlink" Target="http://dx.doi.org/10.1038%2Fsrep00439" TargetMode="External"/><Relationship Id="rId22" Type="http://schemas.openxmlformats.org/officeDocument/2006/relationships/hyperlink" Target="http://dx.doi.org/10.1128%2FJVI.78.23.12725-12734.2004" TargetMode="External"/><Relationship Id="rId27" Type="http://schemas.openxmlformats.org/officeDocument/2006/relationships/hyperlink" Target="http://dx.doi.org/10.3109%2F07420528.2013.782315" TargetMode="External"/><Relationship Id="rId30" Type="http://schemas.openxmlformats.org/officeDocument/2006/relationships/hyperlink" Target="http://dx.doi.org/10.1001%2Farchinte.166.16.169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6974</Words>
  <Characters>39754</Characters>
  <Application>Microsoft Office Word</Application>
  <DocSecurity>0</DocSecurity>
  <Lines>331</Lines>
  <Paragraphs>93</Paragraphs>
  <ScaleCrop>false</ScaleCrop>
  <Company>Hewlett-Packard Company</Company>
  <LinksUpToDate>false</LinksUpToDate>
  <CharactersWithSpaces>46635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LS Ma</cp:lastModifiedBy>
  <cp:revision>2</cp:revision>
  <cp:lastPrinted>2013-10-25T15:49:00Z</cp:lastPrinted>
  <dcterms:created xsi:type="dcterms:W3CDTF">2013-11-18T06:43:00Z</dcterms:created>
  <dcterms:modified xsi:type="dcterms:W3CDTF">2013-11-18T06:43:00Z</dcterms:modified>
</cp:coreProperties>
</file>