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6621B4" w14:textId="77777777" w:rsidR="00DE1384" w:rsidRPr="00DE1384" w:rsidRDefault="00DE1384" w:rsidP="00DE1384">
      <w:pPr>
        <w:adjustRightInd w:val="0"/>
        <w:snapToGrid w:val="0"/>
        <w:spacing w:after="0" w:line="360" w:lineRule="auto"/>
        <w:jc w:val="both"/>
        <w:rPr>
          <w:rFonts w:ascii="Book Antiqua" w:hAnsi="Book Antiqua"/>
          <w:b/>
          <w:bCs/>
          <w:sz w:val="24"/>
          <w:szCs w:val="24"/>
        </w:rPr>
      </w:pPr>
      <w:r w:rsidRPr="00DE1384">
        <w:rPr>
          <w:rFonts w:ascii="Book Antiqua" w:hAnsi="Book Antiqua"/>
          <w:b/>
          <w:bCs/>
          <w:sz w:val="24"/>
          <w:szCs w:val="24"/>
        </w:rPr>
        <w:t xml:space="preserve">Name of Journal: </w:t>
      </w:r>
      <w:r w:rsidRPr="00DE1384">
        <w:rPr>
          <w:rFonts w:ascii="Book Antiqua" w:hAnsi="Book Antiqua"/>
          <w:bCs/>
          <w:i/>
          <w:iCs/>
          <w:sz w:val="24"/>
          <w:szCs w:val="24"/>
        </w:rPr>
        <w:t>World Journal of Gastroenterology</w:t>
      </w:r>
    </w:p>
    <w:p w14:paraId="2627EA75" w14:textId="77777777" w:rsidR="00DE1384" w:rsidRPr="00DE1384" w:rsidRDefault="00DE1384" w:rsidP="00DE1384">
      <w:pPr>
        <w:adjustRightInd w:val="0"/>
        <w:snapToGrid w:val="0"/>
        <w:spacing w:after="0" w:line="360" w:lineRule="auto"/>
        <w:jc w:val="both"/>
        <w:rPr>
          <w:rFonts w:ascii="Book Antiqua" w:hAnsi="Book Antiqua"/>
          <w:b/>
          <w:bCs/>
          <w:sz w:val="24"/>
          <w:szCs w:val="24"/>
        </w:rPr>
      </w:pPr>
      <w:r w:rsidRPr="00002F66">
        <w:rPr>
          <w:rFonts w:ascii="Book Antiqua" w:eastAsia="Times New Roman" w:hAnsi="Book Antiqua"/>
          <w:b/>
          <w:bCs/>
          <w:color w:val="222222"/>
          <w:sz w:val="24"/>
          <w:szCs w:val="24"/>
          <w:lang w:val="hu-HU"/>
        </w:rPr>
        <w:t>Manuscript NO</w:t>
      </w:r>
      <w:r w:rsidRPr="00002F66">
        <w:rPr>
          <w:rFonts w:ascii="Book Antiqua" w:hAnsi="Book Antiqua" w:cs="Arial"/>
          <w:b/>
          <w:color w:val="000000"/>
          <w:sz w:val="24"/>
          <w:szCs w:val="24"/>
          <w:lang w:val="en"/>
        </w:rPr>
        <w:t xml:space="preserve">: </w:t>
      </w:r>
      <w:r>
        <w:rPr>
          <w:rFonts w:ascii="Book Antiqua" w:hAnsi="Book Antiqua" w:cs="Arial"/>
          <w:bCs/>
          <w:color w:val="000000"/>
          <w:sz w:val="24"/>
          <w:szCs w:val="24"/>
          <w:lang w:val="en"/>
        </w:rPr>
        <w:t>53151</w:t>
      </w:r>
    </w:p>
    <w:p w14:paraId="645A4BD7" w14:textId="77777777" w:rsidR="00DE1384" w:rsidRPr="00DE1384" w:rsidRDefault="00DE1384" w:rsidP="00DE1384">
      <w:pPr>
        <w:adjustRightInd w:val="0"/>
        <w:snapToGrid w:val="0"/>
        <w:spacing w:after="0" w:line="360" w:lineRule="auto"/>
        <w:jc w:val="both"/>
        <w:rPr>
          <w:rFonts w:ascii="Book Antiqua" w:hAnsi="Book Antiqua"/>
          <w:bCs/>
          <w:sz w:val="24"/>
          <w:szCs w:val="24"/>
        </w:rPr>
      </w:pPr>
      <w:r w:rsidRPr="00DE1384">
        <w:rPr>
          <w:rFonts w:ascii="Book Antiqua" w:hAnsi="Book Antiqua"/>
          <w:b/>
          <w:bCs/>
          <w:sz w:val="24"/>
          <w:szCs w:val="24"/>
        </w:rPr>
        <w:t xml:space="preserve">Manuscript Type: </w:t>
      </w:r>
      <w:r w:rsidRPr="00DE1384">
        <w:rPr>
          <w:rFonts w:ascii="Book Antiqua" w:hAnsi="Book Antiqua"/>
          <w:sz w:val="24"/>
          <w:szCs w:val="24"/>
        </w:rPr>
        <w:t>ORIGINAL ARTICLE</w:t>
      </w:r>
    </w:p>
    <w:p w14:paraId="771C5FED" w14:textId="77777777" w:rsidR="00DE1384" w:rsidRPr="00DE1384" w:rsidRDefault="00DE1384" w:rsidP="00DE1384">
      <w:pPr>
        <w:adjustRightInd w:val="0"/>
        <w:snapToGrid w:val="0"/>
        <w:spacing w:after="0" w:line="360" w:lineRule="auto"/>
        <w:jc w:val="both"/>
        <w:rPr>
          <w:rFonts w:ascii="Book Antiqua" w:hAnsi="Book Antiqua"/>
          <w:bCs/>
          <w:sz w:val="24"/>
          <w:szCs w:val="24"/>
        </w:rPr>
      </w:pPr>
    </w:p>
    <w:p w14:paraId="16990BB9" w14:textId="77777777" w:rsidR="00DE1384" w:rsidRPr="00DE1384" w:rsidRDefault="00DE1384" w:rsidP="00DE1384">
      <w:pPr>
        <w:adjustRightInd w:val="0"/>
        <w:snapToGrid w:val="0"/>
        <w:spacing w:after="0" w:line="360" w:lineRule="auto"/>
        <w:jc w:val="both"/>
        <w:rPr>
          <w:rFonts w:ascii="Book Antiqua" w:hAnsi="Book Antiqua"/>
          <w:b/>
          <w:i/>
          <w:iCs/>
          <w:sz w:val="24"/>
          <w:szCs w:val="24"/>
        </w:rPr>
      </w:pPr>
      <w:r w:rsidRPr="00DE1384">
        <w:rPr>
          <w:rFonts w:ascii="Book Antiqua" w:hAnsi="Book Antiqua"/>
          <w:b/>
          <w:i/>
          <w:iCs/>
          <w:sz w:val="24"/>
          <w:szCs w:val="24"/>
        </w:rPr>
        <w:t>Basic Study</w:t>
      </w:r>
    </w:p>
    <w:p w14:paraId="08637F2B" w14:textId="77777777" w:rsidR="00CA788A" w:rsidRPr="008D259A" w:rsidRDefault="00445FEC" w:rsidP="00713D4E">
      <w:pPr>
        <w:snapToGrid w:val="0"/>
        <w:spacing w:after="0" w:line="360" w:lineRule="auto"/>
        <w:jc w:val="both"/>
        <w:rPr>
          <w:rFonts w:ascii="Book Antiqua" w:hAnsi="Book Antiqua"/>
          <w:b/>
          <w:color w:val="000000"/>
          <w:sz w:val="24"/>
          <w:szCs w:val="24"/>
          <w:lang w:val="en-US"/>
        </w:rPr>
      </w:pPr>
      <w:r w:rsidRPr="008D259A">
        <w:rPr>
          <w:rFonts w:ascii="Book Antiqua" w:hAnsi="Book Antiqua"/>
          <w:b/>
          <w:color w:val="000000"/>
          <w:sz w:val="24"/>
          <w:szCs w:val="24"/>
          <w:lang w:val="en-GB"/>
        </w:rPr>
        <w:t xml:space="preserve">Silymarin, </w:t>
      </w:r>
      <w:proofErr w:type="spellStart"/>
      <w:r w:rsidRPr="008D259A">
        <w:rPr>
          <w:rFonts w:ascii="Book Antiqua" w:hAnsi="Book Antiqua"/>
          <w:b/>
          <w:color w:val="000000"/>
          <w:sz w:val="24"/>
          <w:szCs w:val="24"/>
          <w:lang w:val="en-GB"/>
        </w:rPr>
        <w:t>boswellic</w:t>
      </w:r>
      <w:proofErr w:type="spellEnd"/>
      <w:r w:rsidRPr="008D259A">
        <w:rPr>
          <w:rFonts w:ascii="Book Antiqua" w:hAnsi="Book Antiqua"/>
          <w:b/>
          <w:color w:val="000000"/>
          <w:sz w:val="24"/>
          <w:szCs w:val="24"/>
          <w:lang w:val="en-GB"/>
        </w:rPr>
        <w:t xml:space="preserve"> acid and curcumin enriched dietetic formulation</w:t>
      </w:r>
      <w:r w:rsidRPr="008D259A">
        <w:rPr>
          <w:rFonts w:ascii="Book Antiqua" w:hAnsi="Book Antiqua"/>
          <w:b/>
          <w:color w:val="000000"/>
          <w:sz w:val="24"/>
          <w:szCs w:val="24"/>
          <w:lang w:val="en-US"/>
        </w:rPr>
        <w:t xml:space="preserve"> reduces the growth of inherited intestinal polyps in an animal model</w:t>
      </w:r>
    </w:p>
    <w:p w14:paraId="6C12489E" w14:textId="77777777" w:rsidR="00445FEC" w:rsidRPr="008D259A" w:rsidRDefault="00445FEC" w:rsidP="00713D4E">
      <w:pPr>
        <w:snapToGrid w:val="0"/>
        <w:spacing w:after="0" w:line="360" w:lineRule="auto"/>
        <w:jc w:val="both"/>
        <w:rPr>
          <w:rFonts w:ascii="Book Antiqua" w:hAnsi="Book Antiqua"/>
          <w:b/>
          <w:color w:val="000000"/>
          <w:sz w:val="24"/>
          <w:szCs w:val="24"/>
          <w:lang w:val="en-US"/>
        </w:rPr>
      </w:pPr>
    </w:p>
    <w:p w14:paraId="1478D7DA" w14:textId="77777777" w:rsidR="00EC6227" w:rsidRPr="008D259A" w:rsidRDefault="00445FEC" w:rsidP="00713D4E">
      <w:pPr>
        <w:snapToGrid w:val="0"/>
        <w:spacing w:after="0" w:line="360" w:lineRule="auto"/>
        <w:jc w:val="both"/>
        <w:rPr>
          <w:rFonts w:ascii="Book Antiqua" w:hAnsi="Book Antiqua"/>
          <w:color w:val="000000"/>
          <w:sz w:val="24"/>
          <w:szCs w:val="24"/>
          <w:lang w:val="en-US"/>
        </w:rPr>
      </w:pPr>
      <w:r w:rsidRPr="00DE1384">
        <w:rPr>
          <w:rFonts w:ascii="Book Antiqua" w:hAnsi="Book Antiqua"/>
          <w:bCs/>
          <w:color w:val="000000"/>
          <w:sz w:val="24"/>
          <w:szCs w:val="24"/>
        </w:rPr>
        <w:t>Girardi</w:t>
      </w:r>
      <w:r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eastAsia="zh-CN"/>
        </w:rPr>
        <w:t xml:space="preserve">B </w:t>
      </w:r>
      <w:r w:rsidRPr="008D259A">
        <w:rPr>
          <w:rFonts w:ascii="Book Antiqua" w:hAnsi="Book Antiqua"/>
          <w:i/>
          <w:iCs/>
          <w:color w:val="000000"/>
          <w:sz w:val="24"/>
          <w:szCs w:val="24"/>
          <w:lang w:val="en-US" w:eastAsia="zh-CN"/>
        </w:rPr>
        <w:t>et al</w:t>
      </w:r>
      <w:r w:rsidRPr="008D259A">
        <w:rPr>
          <w:rFonts w:ascii="Book Antiqua" w:hAnsi="Book Antiqua"/>
          <w:color w:val="000000"/>
          <w:sz w:val="24"/>
          <w:szCs w:val="24"/>
          <w:lang w:val="en-US" w:eastAsia="zh-CN"/>
        </w:rPr>
        <w:t xml:space="preserve">. </w:t>
      </w:r>
      <w:r w:rsidR="00EC6227" w:rsidRPr="008D259A">
        <w:rPr>
          <w:rFonts w:ascii="Book Antiqua" w:hAnsi="Book Antiqua"/>
          <w:color w:val="000000"/>
          <w:sz w:val="24"/>
          <w:szCs w:val="24"/>
          <w:lang w:val="en-US"/>
        </w:rPr>
        <w:t>Cancer prevention by phytochemicals</w:t>
      </w:r>
    </w:p>
    <w:p w14:paraId="7AFD82CF" w14:textId="77777777" w:rsidR="00445FEC" w:rsidRPr="008D259A" w:rsidRDefault="00445FEC" w:rsidP="00713D4E">
      <w:pPr>
        <w:snapToGrid w:val="0"/>
        <w:spacing w:after="0" w:line="360" w:lineRule="auto"/>
        <w:jc w:val="both"/>
        <w:rPr>
          <w:rFonts w:ascii="Book Antiqua" w:hAnsi="Book Antiqua"/>
          <w:b/>
          <w:color w:val="000000"/>
          <w:sz w:val="24"/>
          <w:szCs w:val="24"/>
          <w:lang w:val="en-US"/>
        </w:rPr>
      </w:pPr>
    </w:p>
    <w:p w14:paraId="6A903D60" w14:textId="77777777" w:rsidR="002A4952" w:rsidRPr="008D259A" w:rsidRDefault="007F0733" w:rsidP="00713D4E">
      <w:pPr>
        <w:snapToGrid w:val="0"/>
        <w:spacing w:after="0" w:line="360" w:lineRule="auto"/>
        <w:jc w:val="both"/>
        <w:rPr>
          <w:rFonts w:ascii="Book Antiqua" w:hAnsi="Book Antiqua"/>
          <w:bCs/>
          <w:color w:val="000000"/>
          <w:sz w:val="24"/>
          <w:szCs w:val="24"/>
        </w:rPr>
      </w:pPr>
      <w:r w:rsidRPr="008D259A">
        <w:rPr>
          <w:rFonts w:ascii="Book Antiqua" w:hAnsi="Book Antiqua"/>
          <w:bCs/>
          <w:color w:val="000000"/>
          <w:sz w:val="24"/>
          <w:szCs w:val="24"/>
        </w:rPr>
        <w:t xml:space="preserve">Bruna Girardi, Maria Pricci, Floriana Giorgio, Mariano Piazzolla, Andrea Iannone, Giuseppe Losurdo, </w:t>
      </w:r>
      <w:r w:rsidR="00392990" w:rsidRPr="008D259A">
        <w:rPr>
          <w:rFonts w:ascii="Book Antiqua" w:hAnsi="Book Antiqua"/>
          <w:bCs/>
          <w:color w:val="000000"/>
          <w:sz w:val="24"/>
          <w:szCs w:val="24"/>
        </w:rPr>
        <w:t xml:space="preserve">Mariabeatrice Principi, Michele Barone, </w:t>
      </w:r>
      <w:r w:rsidR="0075124D" w:rsidRPr="008D259A">
        <w:rPr>
          <w:rFonts w:ascii="Book Antiqua" w:hAnsi="Book Antiqua"/>
          <w:bCs/>
          <w:color w:val="000000"/>
          <w:sz w:val="24"/>
          <w:szCs w:val="24"/>
        </w:rPr>
        <w:t>Enzo Ierardi, Alfredo Di Leo</w:t>
      </w:r>
    </w:p>
    <w:p w14:paraId="3A8F8795" w14:textId="77777777" w:rsidR="00327D89" w:rsidRPr="008D259A" w:rsidRDefault="00327D89" w:rsidP="00713D4E">
      <w:pPr>
        <w:snapToGrid w:val="0"/>
        <w:spacing w:after="0" w:line="360" w:lineRule="auto"/>
        <w:ind w:right="358"/>
        <w:jc w:val="both"/>
        <w:rPr>
          <w:rFonts w:ascii="Book Antiqua" w:hAnsi="Book Antiqua"/>
          <w:b/>
          <w:color w:val="000000"/>
          <w:sz w:val="24"/>
          <w:szCs w:val="24"/>
        </w:rPr>
      </w:pPr>
    </w:p>
    <w:p w14:paraId="2F5134B3" w14:textId="77777777" w:rsidR="007F0733" w:rsidRPr="008D259A" w:rsidRDefault="006207ED" w:rsidP="00713D4E">
      <w:pPr>
        <w:snapToGrid w:val="0"/>
        <w:spacing w:after="0" w:line="360" w:lineRule="auto"/>
        <w:ind w:right="358"/>
        <w:jc w:val="both"/>
        <w:rPr>
          <w:rFonts w:ascii="Book Antiqua" w:hAnsi="Book Antiqua"/>
          <w:color w:val="000000"/>
          <w:sz w:val="24"/>
          <w:szCs w:val="24"/>
        </w:rPr>
      </w:pPr>
      <w:r w:rsidRPr="008D259A">
        <w:rPr>
          <w:rFonts w:ascii="Book Antiqua" w:hAnsi="Book Antiqua"/>
          <w:b/>
          <w:color w:val="000000"/>
          <w:sz w:val="24"/>
          <w:szCs w:val="24"/>
        </w:rPr>
        <w:t xml:space="preserve">Bruna Girardi, </w:t>
      </w:r>
      <w:r w:rsidR="0012794E" w:rsidRPr="008D259A">
        <w:rPr>
          <w:rFonts w:ascii="Book Antiqua" w:hAnsi="Book Antiqua"/>
          <w:b/>
          <w:color w:val="000000"/>
          <w:sz w:val="24"/>
          <w:szCs w:val="24"/>
        </w:rPr>
        <w:t>Maria Pricci, Floriana Giorgio</w:t>
      </w:r>
      <w:r w:rsidR="007F0733" w:rsidRPr="008D259A">
        <w:rPr>
          <w:rFonts w:ascii="Book Antiqua" w:hAnsi="Book Antiqua"/>
          <w:b/>
          <w:color w:val="000000"/>
          <w:sz w:val="24"/>
          <w:szCs w:val="24"/>
        </w:rPr>
        <w:t>,</w:t>
      </w:r>
      <w:r w:rsidR="007F0733" w:rsidRPr="008D259A">
        <w:rPr>
          <w:rFonts w:ascii="Book Antiqua" w:hAnsi="Book Antiqua"/>
          <w:color w:val="000000"/>
          <w:sz w:val="24"/>
          <w:szCs w:val="24"/>
        </w:rPr>
        <w:t xml:space="preserve"> THD SpA, Correggio</w:t>
      </w:r>
      <w:r w:rsidR="00445FEC" w:rsidRPr="008D259A">
        <w:rPr>
          <w:rFonts w:ascii="Book Antiqua" w:hAnsi="Book Antiqua"/>
          <w:color w:val="000000"/>
          <w:sz w:val="24"/>
          <w:szCs w:val="24"/>
        </w:rPr>
        <w:t xml:space="preserve"> 42015</w:t>
      </w:r>
      <w:r w:rsidR="00445FEC" w:rsidRPr="008D259A">
        <w:rPr>
          <w:rFonts w:ascii="Book Antiqua" w:hAnsi="Book Antiqua"/>
          <w:color w:val="000000"/>
          <w:sz w:val="24"/>
          <w:szCs w:val="24"/>
          <w:lang w:eastAsia="zh-CN"/>
        </w:rPr>
        <w:t>,</w:t>
      </w:r>
      <w:r w:rsidR="007F0733" w:rsidRPr="008D259A">
        <w:rPr>
          <w:rFonts w:ascii="Book Antiqua" w:hAnsi="Book Antiqua"/>
          <w:color w:val="000000"/>
          <w:sz w:val="24"/>
          <w:szCs w:val="24"/>
        </w:rPr>
        <w:t xml:space="preserve"> Italy</w:t>
      </w:r>
    </w:p>
    <w:p w14:paraId="595F7B23" w14:textId="77777777" w:rsidR="00445FEC" w:rsidRPr="008D259A" w:rsidRDefault="00445FEC" w:rsidP="00713D4E">
      <w:pPr>
        <w:snapToGrid w:val="0"/>
        <w:spacing w:after="0" w:line="360" w:lineRule="auto"/>
        <w:ind w:right="358"/>
        <w:jc w:val="both"/>
        <w:rPr>
          <w:rFonts w:ascii="Book Antiqua" w:hAnsi="Book Antiqua"/>
          <w:color w:val="000000"/>
          <w:sz w:val="24"/>
          <w:szCs w:val="24"/>
        </w:rPr>
      </w:pPr>
    </w:p>
    <w:p w14:paraId="3F03CBD3" w14:textId="77777777" w:rsidR="006207ED" w:rsidRPr="008D259A" w:rsidRDefault="006207ED" w:rsidP="00713D4E">
      <w:pPr>
        <w:snapToGrid w:val="0"/>
        <w:spacing w:after="0" w:line="360" w:lineRule="auto"/>
        <w:ind w:right="358"/>
        <w:jc w:val="both"/>
        <w:rPr>
          <w:rFonts w:ascii="Book Antiqua" w:hAnsi="Book Antiqua"/>
          <w:color w:val="000000"/>
          <w:sz w:val="24"/>
          <w:szCs w:val="24"/>
        </w:rPr>
      </w:pPr>
      <w:r w:rsidRPr="008D259A">
        <w:rPr>
          <w:rFonts w:ascii="Book Antiqua" w:hAnsi="Book Antiqua"/>
          <w:b/>
          <w:color w:val="000000"/>
          <w:sz w:val="24"/>
          <w:szCs w:val="24"/>
        </w:rPr>
        <w:t xml:space="preserve">Mariano Piazzolla, Andrea Iannone, Giuseppe Losurdo, </w:t>
      </w:r>
      <w:r w:rsidR="00392990" w:rsidRPr="008D259A">
        <w:rPr>
          <w:rFonts w:ascii="Book Antiqua" w:hAnsi="Book Antiqua"/>
          <w:b/>
          <w:color w:val="000000"/>
          <w:sz w:val="24"/>
          <w:szCs w:val="24"/>
        </w:rPr>
        <w:t>Mariabeatrice Principi, Michele Barone,</w:t>
      </w:r>
      <w:r w:rsidR="00392990" w:rsidRPr="008D259A">
        <w:rPr>
          <w:rFonts w:ascii="Book Antiqua" w:hAnsi="Book Antiqua"/>
          <w:color w:val="000000"/>
          <w:sz w:val="24"/>
          <w:szCs w:val="24"/>
        </w:rPr>
        <w:t xml:space="preserve"> </w:t>
      </w:r>
      <w:r w:rsidRPr="008D259A">
        <w:rPr>
          <w:rFonts w:ascii="Book Antiqua" w:hAnsi="Book Antiqua"/>
          <w:b/>
          <w:color w:val="000000"/>
          <w:sz w:val="24"/>
          <w:szCs w:val="24"/>
        </w:rPr>
        <w:t xml:space="preserve">Enzo Ierardi, Alfredo Di Leo, </w:t>
      </w:r>
      <w:r w:rsidR="007F0733" w:rsidRPr="008D259A">
        <w:rPr>
          <w:rFonts w:ascii="Book Antiqua" w:hAnsi="Book Antiqua"/>
          <w:color w:val="000000"/>
          <w:sz w:val="24"/>
          <w:szCs w:val="24"/>
        </w:rPr>
        <w:t>Gastroenterology Section, Department of Emergency and Organ Transplantation, University of Bari</w:t>
      </w:r>
      <w:r w:rsidR="00D42506" w:rsidRPr="008D259A">
        <w:rPr>
          <w:rFonts w:ascii="Book Antiqua" w:hAnsi="Book Antiqua"/>
          <w:color w:val="000000"/>
          <w:sz w:val="24"/>
          <w:szCs w:val="24"/>
        </w:rPr>
        <w:t>, Bari</w:t>
      </w:r>
      <w:r w:rsidR="007F0733" w:rsidRPr="008D259A">
        <w:rPr>
          <w:rFonts w:ascii="Book Antiqua" w:hAnsi="Book Antiqua"/>
          <w:color w:val="000000"/>
          <w:sz w:val="24"/>
          <w:szCs w:val="24"/>
        </w:rPr>
        <w:t xml:space="preserve"> </w:t>
      </w:r>
      <w:r w:rsidR="00445FEC" w:rsidRPr="008D259A">
        <w:rPr>
          <w:rFonts w:ascii="Book Antiqua" w:hAnsi="Book Antiqua"/>
          <w:color w:val="000000"/>
          <w:sz w:val="24"/>
          <w:szCs w:val="24"/>
        </w:rPr>
        <w:t xml:space="preserve">70124, </w:t>
      </w:r>
      <w:r w:rsidR="007F0733" w:rsidRPr="008D259A">
        <w:rPr>
          <w:rFonts w:ascii="Book Antiqua" w:hAnsi="Book Antiqua"/>
          <w:color w:val="000000"/>
          <w:sz w:val="24"/>
          <w:szCs w:val="24"/>
        </w:rPr>
        <w:t>Italy</w:t>
      </w:r>
    </w:p>
    <w:p w14:paraId="0FAF3CE4" w14:textId="77777777" w:rsidR="00327D89" w:rsidRPr="008D259A" w:rsidRDefault="00327D89" w:rsidP="00713D4E">
      <w:pPr>
        <w:snapToGrid w:val="0"/>
        <w:spacing w:after="0" w:line="360" w:lineRule="auto"/>
        <w:jc w:val="both"/>
        <w:rPr>
          <w:rFonts w:ascii="Book Antiqua" w:hAnsi="Book Antiqua"/>
          <w:b/>
          <w:color w:val="000000"/>
          <w:sz w:val="24"/>
          <w:szCs w:val="24"/>
        </w:rPr>
      </w:pPr>
    </w:p>
    <w:p w14:paraId="50BFA522" w14:textId="77777777" w:rsidR="00445FEC" w:rsidRPr="008D259A" w:rsidRDefault="00DE1384" w:rsidP="00713D4E">
      <w:pPr>
        <w:snapToGrid w:val="0"/>
        <w:spacing w:after="0" w:line="360" w:lineRule="auto"/>
        <w:jc w:val="both"/>
        <w:rPr>
          <w:rFonts w:ascii="Book Antiqua" w:hAnsi="Book Antiqua"/>
          <w:color w:val="000000"/>
          <w:sz w:val="24"/>
          <w:szCs w:val="24"/>
          <w:lang w:val="en-US"/>
        </w:rPr>
      </w:pPr>
      <w:r w:rsidRPr="00002F66">
        <w:rPr>
          <w:rFonts w:ascii="Book Antiqua" w:hAnsi="Book Antiqua"/>
          <w:b/>
          <w:color w:val="000000"/>
          <w:sz w:val="24"/>
          <w:szCs w:val="24"/>
          <w:lang w:val="en-GB"/>
        </w:rPr>
        <w:t>Author contributions:</w:t>
      </w:r>
      <w:r w:rsidRPr="00DE1384">
        <w:rPr>
          <w:rFonts w:ascii="Book Antiqua" w:hAnsi="Book Antiqua" w:cs="等线"/>
          <w:sz w:val="24"/>
          <w:szCs w:val="24"/>
          <w:lang w:val="en-GB"/>
        </w:rPr>
        <w:t xml:space="preserve"> </w:t>
      </w:r>
      <w:r w:rsidR="00445FEC" w:rsidRPr="008D259A">
        <w:rPr>
          <w:rFonts w:ascii="Book Antiqua" w:hAnsi="Book Antiqua"/>
          <w:color w:val="000000"/>
          <w:sz w:val="24"/>
          <w:szCs w:val="24"/>
        </w:rPr>
        <w:t xml:space="preserve">Di Leo A, Ierardi E and Barone M planned the study; Girardi B, Pricci M, Giorgio F, Piazzolla M took care of mice; Girardi B, Pricci M, Giorgio F, Piazzolla M, Losurdo G, Iannone A collected the data; Girardi B, Pricci M, Giorgio F, </w:t>
      </w:r>
      <w:r w:rsidR="00445FEC" w:rsidRPr="008D259A">
        <w:rPr>
          <w:rFonts w:ascii="Book Antiqua" w:hAnsi="Book Antiqua"/>
          <w:bCs/>
          <w:color w:val="000000"/>
          <w:sz w:val="24"/>
          <w:szCs w:val="24"/>
        </w:rPr>
        <w:t>Piazzolla</w:t>
      </w:r>
      <w:r w:rsidR="00445FEC" w:rsidRPr="008D259A">
        <w:rPr>
          <w:rFonts w:ascii="Book Antiqua" w:hAnsi="Book Antiqua"/>
          <w:color w:val="000000"/>
          <w:sz w:val="24"/>
          <w:szCs w:val="24"/>
        </w:rPr>
        <w:t xml:space="preserve"> M performed experimental analysis; Ierardi E and Girardi</w:t>
      </w:r>
      <w:r w:rsidR="004876E2" w:rsidRPr="008D259A">
        <w:rPr>
          <w:rFonts w:ascii="Book Antiqua" w:hAnsi="Book Antiqua"/>
          <w:color w:val="000000"/>
          <w:sz w:val="24"/>
          <w:szCs w:val="24"/>
        </w:rPr>
        <w:t xml:space="preserve"> B</w:t>
      </w:r>
      <w:r w:rsidR="00445FEC" w:rsidRPr="008D259A">
        <w:rPr>
          <w:rFonts w:ascii="Book Antiqua" w:hAnsi="Book Antiqua"/>
          <w:color w:val="000000"/>
          <w:sz w:val="24"/>
          <w:szCs w:val="24"/>
        </w:rPr>
        <w:t xml:space="preserve"> performed histological analysis; Iannone </w:t>
      </w:r>
      <w:r w:rsidR="004876E2" w:rsidRPr="008D259A">
        <w:rPr>
          <w:rFonts w:ascii="Book Antiqua" w:hAnsi="Book Antiqua"/>
          <w:color w:val="000000"/>
          <w:sz w:val="24"/>
          <w:szCs w:val="24"/>
        </w:rPr>
        <w:t xml:space="preserve">A </w:t>
      </w:r>
      <w:r w:rsidR="00445FEC" w:rsidRPr="008D259A">
        <w:rPr>
          <w:rFonts w:ascii="Book Antiqua" w:hAnsi="Book Antiqua"/>
          <w:color w:val="000000"/>
          <w:sz w:val="24"/>
          <w:szCs w:val="24"/>
        </w:rPr>
        <w:t>and Losurdo</w:t>
      </w:r>
      <w:r w:rsidR="004876E2" w:rsidRPr="008D259A">
        <w:rPr>
          <w:rFonts w:ascii="Book Antiqua" w:hAnsi="Book Antiqua"/>
          <w:color w:val="000000"/>
          <w:sz w:val="24"/>
          <w:szCs w:val="24"/>
        </w:rPr>
        <w:t xml:space="preserve"> G</w:t>
      </w:r>
      <w:r w:rsidR="00445FEC" w:rsidRPr="008D259A">
        <w:rPr>
          <w:rFonts w:ascii="Book Antiqua" w:hAnsi="Book Antiqua"/>
          <w:color w:val="000000"/>
          <w:sz w:val="24"/>
          <w:szCs w:val="24"/>
        </w:rPr>
        <w:t xml:space="preserve"> performed statistical analysis; Girardi</w:t>
      </w:r>
      <w:r w:rsidR="004876E2" w:rsidRPr="008D259A">
        <w:rPr>
          <w:rFonts w:ascii="Book Antiqua" w:hAnsi="Book Antiqua"/>
          <w:color w:val="000000"/>
          <w:sz w:val="24"/>
          <w:szCs w:val="24"/>
        </w:rPr>
        <w:t xml:space="preserve"> B</w:t>
      </w:r>
      <w:r w:rsidR="00445FEC" w:rsidRPr="008D259A">
        <w:rPr>
          <w:rFonts w:ascii="Book Antiqua" w:hAnsi="Book Antiqua"/>
          <w:color w:val="000000"/>
          <w:sz w:val="24"/>
          <w:szCs w:val="24"/>
        </w:rPr>
        <w:t xml:space="preserve"> and Ierardi</w:t>
      </w:r>
      <w:r w:rsidR="004876E2" w:rsidRPr="008D259A">
        <w:rPr>
          <w:rFonts w:ascii="Book Antiqua" w:hAnsi="Book Antiqua"/>
          <w:color w:val="000000"/>
          <w:sz w:val="24"/>
          <w:szCs w:val="24"/>
        </w:rPr>
        <w:t xml:space="preserve"> E</w:t>
      </w:r>
      <w:r w:rsidR="00445FEC" w:rsidRPr="008D259A">
        <w:rPr>
          <w:rFonts w:ascii="Book Antiqua" w:hAnsi="Book Antiqua"/>
          <w:color w:val="000000"/>
          <w:sz w:val="24"/>
          <w:szCs w:val="24"/>
        </w:rPr>
        <w:t xml:space="preserve"> wrote the paper</w:t>
      </w:r>
      <w:r w:rsidR="004876E2" w:rsidRPr="008D259A">
        <w:rPr>
          <w:rFonts w:ascii="Book Antiqua" w:hAnsi="Book Antiqua"/>
          <w:color w:val="000000"/>
          <w:sz w:val="24"/>
          <w:szCs w:val="24"/>
        </w:rPr>
        <w:t>;</w:t>
      </w:r>
      <w:r w:rsidR="00445FEC" w:rsidRPr="008D259A">
        <w:rPr>
          <w:rFonts w:ascii="Book Antiqua" w:hAnsi="Book Antiqua"/>
          <w:color w:val="000000"/>
          <w:sz w:val="24"/>
          <w:szCs w:val="24"/>
        </w:rPr>
        <w:t xml:space="preserve"> </w:t>
      </w:r>
      <w:r w:rsidR="00445FEC" w:rsidRPr="008D259A">
        <w:rPr>
          <w:rFonts w:ascii="Book Antiqua" w:hAnsi="Book Antiqua"/>
          <w:color w:val="000000"/>
          <w:sz w:val="24"/>
          <w:szCs w:val="24"/>
          <w:lang w:val="en-US"/>
        </w:rPr>
        <w:t>All Authors read and approved the final version.</w:t>
      </w:r>
    </w:p>
    <w:p w14:paraId="632EECEE" w14:textId="77777777" w:rsidR="00445FEC" w:rsidRPr="008D259A" w:rsidRDefault="00445FEC" w:rsidP="00713D4E">
      <w:pPr>
        <w:snapToGrid w:val="0"/>
        <w:spacing w:after="0" w:line="360" w:lineRule="auto"/>
        <w:jc w:val="both"/>
        <w:rPr>
          <w:rFonts w:ascii="Book Antiqua" w:hAnsi="Book Antiqua"/>
          <w:color w:val="000000"/>
          <w:sz w:val="24"/>
          <w:szCs w:val="24"/>
          <w:lang w:val="en-US"/>
        </w:rPr>
      </w:pPr>
    </w:p>
    <w:p w14:paraId="1A444FAA" w14:textId="77777777" w:rsidR="007F0733" w:rsidRPr="008D259A" w:rsidRDefault="00DE1384" w:rsidP="00713D4E">
      <w:pPr>
        <w:snapToGrid w:val="0"/>
        <w:spacing w:after="0" w:line="360" w:lineRule="auto"/>
        <w:jc w:val="both"/>
        <w:rPr>
          <w:rFonts w:ascii="Book Antiqua" w:hAnsi="Book Antiqua"/>
          <w:color w:val="000000"/>
          <w:sz w:val="24"/>
          <w:szCs w:val="24"/>
          <w:lang w:val="en-US"/>
        </w:rPr>
      </w:pPr>
      <w:r w:rsidRPr="00DE1384">
        <w:rPr>
          <w:rFonts w:ascii="Book Antiqua" w:hAnsi="Book Antiqua" w:cs="等线"/>
          <w:b/>
          <w:sz w:val="24"/>
          <w:szCs w:val="24"/>
          <w:lang w:val="hu-HU"/>
        </w:rPr>
        <w:t>Corresponding author:</w:t>
      </w:r>
      <w:r w:rsidRPr="00DE1384">
        <w:rPr>
          <w:rFonts w:ascii="Book Antiqua" w:hAnsi="Book Antiqua" w:cs="等线"/>
          <w:b/>
          <w:sz w:val="24"/>
          <w:szCs w:val="24"/>
          <w:lang w:val="hu-HU" w:eastAsia="zh-CN"/>
        </w:rPr>
        <w:t xml:space="preserve"> </w:t>
      </w:r>
      <w:r w:rsidR="007F0733" w:rsidRPr="008D259A">
        <w:rPr>
          <w:rFonts w:ascii="Book Antiqua" w:hAnsi="Book Antiqua"/>
          <w:b/>
          <w:bCs/>
          <w:color w:val="000000"/>
          <w:sz w:val="24"/>
          <w:szCs w:val="24"/>
          <w:lang w:val="en-US"/>
        </w:rPr>
        <w:t>Alfredo Di Leo,</w:t>
      </w:r>
      <w:r w:rsidR="004876E2" w:rsidRPr="008D259A">
        <w:rPr>
          <w:rFonts w:ascii="Book Antiqua" w:hAnsi="Book Antiqua"/>
          <w:b/>
          <w:color w:val="000000"/>
          <w:sz w:val="24"/>
          <w:szCs w:val="24"/>
          <w:lang w:val="en-US"/>
        </w:rPr>
        <w:t xml:space="preserve"> MD, PhD, Full Professor,</w:t>
      </w:r>
      <w:r w:rsidR="007F0733" w:rsidRPr="008D259A">
        <w:rPr>
          <w:rFonts w:ascii="Book Antiqua" w:hAnsi="Book Antiqua"/>
          <w:b/>
          <w:color w:val="000000"/>
          <w:sz w:val="24"/>
          <w:szCs w:val="24"/>
          <w:lang w:val="en-US"/>
        </w:rPr>
        <w:t xml:space="preserve"> </w:t>
      </w:r>
      <w:r w:rsidR="007F0733" w:rsidRPr="008D259A">
        <w:rPr>
          <w:rFonts w:ascii="Book Antiqua" w:hAnsi="Book Antiqua"/>
          <w:color w:val="000000"/>
          <w:sz w:val="24"/>
          <w:szCs w:val="24"/>
          <w:lang w:val="en-US"/>
        </w:rPr>
        <w:t xml:space="preserve">Section of Gastroenterology, Department of Emergency and Organ Transplantation, University of Bari, </w:t>
      </w:r>
      <w:r w:rsidR="004876E2" w:rsidRPr="008D259A">
        <w:rPr>
          <w:rFonts w:ascii="Book Antiqua" w:hAnsi="Book Antiqua"/>
          <w:color w:val="000000"/>
          <w:sz w:val="24"/>
          <w:szCs w:val="24"/>
          <w:lang w:val="en-US"/>
        </w:rPr>
        <w:t>Piazza Giulio Cesare 11, Bari 70124,</w:t>
      </w:r>
      <w:r w:rsidR="007F0733" w:rsidRPr="008D259A">
        <w:rPr>
          <w:rFonts w:ascii="Book Antiqua" w:hAnsi="Book Antiqua"/>
          <w:color w:val="000000"/>
          <w:sz w:val="24"/>
          <w:szCs w:val="24"/>
          <w:lang w:val="en-US"/>
        </w:rPr>
        <w:t xml:space="preserve"> Italy</w:t>
      </w:r>
      <w:r w:rsidR="004876E2" w:rsidRPr="008D259A">
        <w:rPr>
          <w:rFonts w:ascii="Book Antiqua" w:hAnsi="Book Antiqua"/>
          <w:color w:val="000000"/>
          <w:sz w:val="24"/>
          <w:szCs w:val="24"/>
          <w:lang w:val="en-US"/>
        </w:rPr>
        <w:t xml:space="preserve">. </w:t>
      </w:r>
      <w:r w:rsidR="007F0733" w:rsidRPr="001268F4">
        <w:rPr>
          <w:rFonts w:ascii="Book Antiqua" w:hAnsi="Book Antiqua"/>
          <w:sz w:val="24"/>
          <w:szCs w:val="24"/>
        </w:rPr>
        <w:t>alfredo.dileo@uniba.it</w:t>
      </w:r>
    </w:p>
    <w:p w14:paraId="49B0E122" w14:textId="77777777" w:rsidR="00327D89" w:rsidRPr="008D259A" w:rsidRDefault="00327D89" w:rsidP="00713D4E">
      <w:pPr>
        <w:snapToGrid w:val="0"/>
        <w:spacing w:after="0" w:line="360" w:lineRule="auto"/>
        <w:ind w:right="358"/>
        <w:jc w:val="both"/>
        <w:rPr>
          <w:rFonts w:ascii="Book Antiqua" w:hAnsi="Book Antiqua"/>
          <w:b/>
          <w:color w:val="000000"/>
          <w:sz w:val="24"/>
          <w:szCs w:val="24"/>
        </w:rPr>
      </w:pPr>
    </w:p>
    <w:p w14:paraId="21B9ADEB" w14:textId="77777777" w:rsidR="00DE1384" w:rsidRPr="00002F66" w:rsidRDefault="00DE1384" w:rsidP="00DE1384">
      <w:pPr>
        <w:widowControl w:val="0"/>
        <w:adjustRightInd w:val="0"/>
        <w:snapToGrid w:val="0"/>
        <w:spacing w:after="0" w:line="360" w:lineRule="auto"/>
        <w:jc w:val="both"/>
        <w:rPr>
          <w:rFonts w:ascii="Book Antiqua" w:hAnsi="Book Antiqua"/>
          <w:kern w:val="2"/>
          <w:sz w:val="24"/>
          <w:szCs w:val="24"/>
          <w:lang w:eastAsia="zh-CN"/>
        </w:rPr>
      </w:pPr>
      <w:bookmarkStart w:id="0" w:name="OLE_LINK75"/>
      <w:bookmarkStart w:id="1" w:name="OLE_LINK76"/>
      <w:bookmarkStart w:id="2" w:name="OLE_LINK269"/>
      <w:bookmarkStart w:id="3" w:name="OLE_LINK239"/>
      <w:r w:rsidRPr="00002F66">
        <w:rPr>
          <w:rFonts w:ascii="Book Antiqua" w:hAnsi="Book Antiqua"/>
          <w:b/>
          <w:kern w:val="2"/>
          <w:sz w:val="24"/>
          <w:szCs w:val="24"/>
          <w:lang w:eastAsia="zh-CN"/>
        </w:rPr>
        <w:t xml:space="preserve">Received: </w:t>
      </w:r>
      <w:r w:rsidRPr="00DE1384">
        <w:rPr>
          <w:rFonts w:ascii="Book Antiqua" w:hAnsi="Book Antiqua" w:hint="eastAsia"/>
          <w:bCs/>
          <w:kern w:val="2"/>
          <w:sz w:val="24"/>
          <w:szCs w:val="24"/>
          <w:lang w:eastAsia="zh-CN"/>
        </w:rPr>
        <w:t>December</w:t>
      </w:r>
      <w:r>
        <w:rPr>
          <w:rFonts w:ascii="Book Antiqua" w:hAnsi="Book Antiqua"/>
          <w:b/>
          <w:kern w:val="2"/>
          <w:sz w:val="24"/>
          <w:szCs w:val="24"/>
          <w:lang w:eastAsia="zh-CN"/>
        </w:rPr>
        <w:t xml:space="preserve"> </w:t>
      </w:r>
      <w:r>
        <w:rPr>
          <w:rFonts w:ascii="Book Antiqua" w:hAnsi="Book Antiqua"/>
          <w:kern w:val="2"/>
          <w:sz w:val="24"/>
          <w:szCs w:val="24"/>
          <w:lang w:eastAsia="zh-CN"/>
        </w:rPr>
        <w:t>7</w:t>
      </w:r>
      <w:r w:rsidRPr="00002F66">
        <w:rPr>
          <w:rFonts w:ascii="Book Antiqua" w:hAnsi="Book Antiqua"/>
          <w:kern w:val="2"/>
          <w:sz w:val="24"/>
          <w:szCs w:val="24"/>
          <w:lang w:eastAsia="zh-CN"/>
        </w:rPr>
        <w:t>, 2019</w:t>
      </w:r>
    </w:p>
    <w:p w14:paraId="6B51DEAB" w14:textId="77777777" w:rsidR="00DE1384" w:rsidRPr="00002F66" w:rsidRDefault="00DE1384" w:rsidP="00DE1384">
      <w:pPr>
        <w:widowControl w:val="0"/>
        <w:adjustRightInd w:val="0"/>
        <w:snapToGrid w:val="0"/>
        <w:spacing w:after="0" w:line="360" w:lineRule="auto"/>
        <w:jc w:val="both"/>
        <w:rPr>
          <w:rFonts w:ascii="Book Antiqua" w:hAnsi="Book Antiqua"/>
          <w:b/>
          <w:kern w:val="2"/>
          <w:sz w:val="24"/>
          <w:szCs w:val="24"/>
          <w:lang w:eastAsia="zh-CN"/>
        </w:rPr>
      </w:pPr>
      <w:r w:rsidRPr="00002F66">
        <w:rPr>
          <w:rFonts w:ascii="Book Antiqua" w:hAnsi="Book Antiqua"/>
          <w:b/>
          <w:kern w:val="2"/>
          <w:sz w:val="24"/>
          <w:szCs w:val="24"/>
          <w:lang w:eastAsia="zh-CN"/>
        </w:rPr>
        <w:t xml:space="preserve">Revised: </w:t>
      </w:r>
      <w:r w:rsidRPr="00DE1384">
        <w:rPr>
          <w:rFonts w:ascii="Book Antiqua" w:hAnsi="Book Antiqua" w:hint="eastAsia"/>
          <w:bCs/>
          <w:kern w:val="2"/>
          <w:sz w:val="24"/>
          <w:szCs w:val="24"/>
          <w:lang w:eastAsia="zh-CN"/>
        </w:rPr>
        <w:t>March</w:t>
      </w:r>
      <w:r>
        <w:rPr>
          <w:rFonts w:ascii="Book Antiqua" w:hAnsi="Book Antiqua"/>
          <w:b/>
          <w:kern w:val="2"/>
          <w:sz w:val="24"/>
          <w:szCs w:val="24"/>
          <w:lang w:eastAsia="zh-CN"/>
        </w:rPr>
        <w:t xml:space="preserve"> </w:t>
      </w:r>
      <w:r>
        <w:rPr>
          <w:rFonts w:ascii="Book Antiqua" w:hAnsi="Book Antiqua"/>
          <w:kern w:val="2"/>
          <w:sz w:val="24"/>
          <w:szCs w:val="24"/>
          <w:lang w:eastAsia="zh-CN"/>
        </w:rPr>
        <w:t>6</w:t>
      </w:r>
      <w:r w:rsidRPr="00002F66">
        <w:rPr>
          <w:rFonts w:ascii="Book Antiqua" w:hAnsi="Book Antiqua"/>
          <w:kern w:val="2"/>
          <w:sz w:val="24"/>
          <w:szCs w:val="24"/>
          <w:lang w:eastAsia="zh-CN"/>
        </w:rPr>
        <w:t>, 20</w:t>
      </w:r>
      <w:r>
        <w:rPr>
          <w:rFonts w:ascii="Book Antiqua" w:hAnsi="Book Antiqua"/>
          <w:kern w:val="2"/>
          <w:sz w:val="24"/>
          <w:szCs w:val="24"/>
          <w:lang w:eastAsia="zh-CN"/>
        </w:rPr>
        <w:t>20</w:t>
      </w:r>
    </w:p>
    <w:p w14:paraId="3ED83F35" w14:textId="5A65ACF9" w:rsidR="00DE1384" w:rsidRPr="00002F66" w:rsidRDefault="00DE1384" w:rsidP="00DE1384">
      <w:pPr>
        <w:widowControl w:val="0"/>
        <w:adjustRightInd w:val="0"/>
        <w:snapToGrid w:val="0"/>
        <w:spacing w:after="0" w:line="360" w:lineRule="auto"/>
        <w:jc w:val="both"/>
        <w:rPr>
          <w:rFonts w:ascii="Book Antiqua" w:hAnsi="Book Antiqua"/>
          <w:color w:val="000000"/>
          <w:kern w:val="2"/>
          <w:sz w:val="24"/>
          <w:szCs w:val="24"/>
          <w:lang w:eastAsia="zh-CN"/>
        </w:rPr>
      </w:pPr>
      <w:r w:rsidRPr="00002F66">
        <w:rPr>
          <w:rFonts w:ascii="Book Antiqua" w:hAnsi="Book Antiqua"/>
          <w:b/>
          <w:kern w:val="2"/>
          <w:sz w:val="24"/>
          <w:szCs w:val="24"/>
          <w:lang w:eastAsia="zh-CN"/>
        </w:rPr>
        <w:lastRenderedPageBreak/>
        <w:t>Accepted:</w:t>
      </w:r>
      <w:r w:rsidRPr="00002F66">
        <w:rPr>
          <w:rFonts w:ascii="Book Antiqua" w:hAnsi="Book Antiqua"/>
          <w:sz w:val="24"/>
          <w:szCs w:val="24"/>
        </w:rPr>
        <w:t xml:space="preserve"> </w:t>
      </w:r>
      <w:r w:rsidR="005277C6" w:rsidRPr="005277C6">
        <w:rPr>
          <w:rFonts w:ascii="Book Antiqua" w:hAnsi="Book Antiqua"/>
          <w:sz w:val="24"/>
          <w:szCs w:val="24"/>
        </w:rPr>
        <w:t>March 27, 2020</w:t>
      </w:r>
    </w:p>
    <w:p w14:paraId="08FD9C1D" w14:textId="77777777" w:rsidR="00DE1384" w:rsidRPr="00002F66" w:rsidRDefault="00DE1384" w:rsidP="00DE1384">
      <w:pPr>
        <w:widowControl w:val="0"/>
        <w:adjustRightInd w:val="0"/>
        <w:snapToGrid w:val="0"/>
        <w:spacing w:after="0" w:line="360" w:lineRule="auto"/>
        <w:jc w:val="both"/>
        <w:rPr>
          <w:rFonts w:ascii="Book Antiqua" w:hAnsi="Book Antiqua"/>
          <w:b/>
          <w:kern w:val="2"/>
          <w:sz w:val="24"/>
          <w:szCs w:val="24"/>
          <w:lang w:eastAsia="zh-CN"/>
        </w:rPr>
      </w:pPr>
      <w:r w:rsidRPr="00002F66">
        <w:rPr>
          <w:rFonts w:ascii="Book Antiqua" w:hAnsi="Book Antiqua"/>
          <w:b/>
          <w:kern w:val="2"/>
          <w:sz w:val="24"/>
          <w:szCs w:val="24"/>
          <w:lang w:eastAsia="zh-CN"/>
        </w:rPr>
        <w:t>Published online:</w:t>
      </w:r>
      <w:bookmarkEnd w:id="0"/>
      <w:bookmarkEnd w:id="1"/>
      <w:bookmarkEnd w:id="2"/>
      <w:bookmarkEnd w:id="3"/>
    </w:p>
    <w:p w14:paraId="045ABF6F" w14:textId="77777777" w:rsidR="008D2071" w:rsidRPr="008D259A" w:rsidRDefault="00327D89" w:rsidP="00713D4E">
      <w:pPr>
        <w:snapToGrid w:val="0"/>
        <w:spacing w:after="0" w:line="360" w:lineRule="auto"/>
        <w:jc w:val="both"/>
        <w:rPr>
          <w:rFonts w:ascii="Book Antiqua" w:hAnsi="Book Antiqua"/>
          <w:b/>
          <w:color w:val="000000"/>
          <w:sz w:val="24"/>
          <w:szCs w:val="24"/>
          <w:lang w:val="en-US"/>
        </w:rPr>
      </w:pPr>
      <w:r w:rsidRPr="008D259A">
        <w:rPr>
          <w:rFonts w:ascii="Book Antiqua" w:hAnsi="Book Antiqua"/>
          <w:b/>
          <w:color w:val="000000"/>
          <w:sz w:val="24"/>
          <w:szCs w:val="24"/>
          <w:lang w:val="en-US"/>
        </w:rPr>
        <w:br w:type="page"/>
      </w:r>
      <w:r w:rsidR="004876E2" w:rsidRPr="008D259A">
        <w:rPr>
          <w:rFonts w:ascii="Book Antiqua" w:hAnsi="Book Antiqua"/>
          <w:b/>
          <w:color w:val="000000"/>
          <w:sz w:val="24"/>
          <w:szCs w:val="24"/>
          <w:lang w:val="en-US"/>
        </w:rPr>
        <w:lastRenderedPageBreak/>
        <w:t>Abstract</w:t>
      </w:r>
    </w:p>
    <w:p w14:paraId="286EAFF6" w14:textId="77777777" w:rsidR="00DE1384" w:rsidRPr="00DE1384" w:rsidRDefault="00DE1384" w:rsidP="00DE1384">
      <w:pPr>
        <w:adjustRightInd w:val="0"/>
        <w:snapToGrid w:val="0"/>
        <w:spacing w:after="0" w:line="360" w:lineRule="auto"/>
        <w:jc w:val="both"/>
        <w:rPr>
          <w:rFonts w:ascii="Book Antiqua" w:hAnsi="Book Antiqua" w:cs="等线"/>
          <w:sz w:val="24"/>
          <w:szCs w:val="24"/>
          <w:lang w:eastAsia="zh-CN"/>
        </w:rPr>
      </w:pPr>
      <w:r w:rsidRPr="00DE1384">
        <w:rPr>
          <w:rFonts w:ascii="Book Antiqua" w:hAnsi="Book Antiqua" w:cs="等线"/>
          <w:sz w:val="24"/>
          <w:szCs w:val="24"/>
        </w:rPr>
        <w:t>BACKGROUND</w:t>
      </w:r>
    </w:p>
    <w:p w14:paraId="39613168" w14:textId="77777777" w:rsidR="00182AD5" w:rsidRPr="008D259A" w:rsidRDefault="00182AD5" w:rsidP="00713D4E">
      <w:pPr>
        <w:snapToGrid w:val="0"/>
        <w:spacing w:after="0" w:line="360" w:lineRule="auto"/>
        <w:jc w:val="both"/>
        <w:rPr>
          <w:rFonts w:ascii="Book Antiqua" w:hAnsi="Book Antiqua"/>
          <w:color w:val="000000"/>
          <w:sz w:val="24"/>
          <w:szCs w:val="24"/>
          <w:lang w:val="en-US"/>
        </w:rPr>
      </w:pPr>
      <w:r w:rsidRPr="008D259A">
        <w:rPr>
          <w:rFonts w:ascii="Book Antiqua" w:hAnsi="Book Antiqua"/>
          <w:color w:val="000000"/>
          <w:sz w:val="24"/>
          <w:szCs w:val="24"/>
          <w:lang w:val="en-GB"/>
        </w:rPr>
        <w:t xml:space="preserve">Some substances of plant origin have been reported to exert an effect in reducing intestinal neoplasm development, especially in animal models. </w:t>
      </w:r>
      <w:r w:rsidR="003F74E8" w:rsidRPr="008D259A">
        <w:rPr>
          <w:rFonts w:ascii="Book Antiqua" w:hAnsi="Book Antiqua"/>
          <w:color w:val="000000"/>
          <w:sz w:val="24"/>
          <w:szCs w:val="24"/>
          <w:lang w:val="en-GB"/>
        </w:rPr>
        <w:t xml:space="preserve">Adenomatous </w:t>
      </w:r>
      <w:r w:rsidRPr="008D259A">
        <w:rPr>
          <w:rFonts w:ascii="Book Antiqua" w:hAnsi="Book Antiqua"/>
          <w:color w:val="000000"/>
          <w:sz w:val="24"/>
          <w:szCs w:val="24"/>
          <w:lang w:val="en-GB"/>
        </w:rPr>
        <w:t xml:space="preserve">polyposis coli multiple intestinal neoplasia - </w:t>
      </w:r>
      <w:proofErr w:type="spellStart"/>
      <w:r w:rsidRPr="008D259A">
        <w:rPr>
          <w:rFonts w:ascii="Book Antiqua" w:hAnsi="Book Antiqua"/>
          <w:color w:val="000000"/>
          <w:sz w:val="24"/>
          <w:szCs w:val="24"/>
          <w:lang w:val="en-US"/>
        </w:rPr>
        <w:t>Apc</w:t>
      </w:r>
      <w:r w:rsidRPr="008D259A">
        <w:rPr>
          <w:rFonts w:ascii="Book Antiqua" w:hAnsi="Book Antiqua"/>
          <w:color w:val="000000"/>
          <w:sz w:val="24"/>
          <w:szCs w:val="24"/>
          <w:vertAlign w:val="superscript"/>
          <w:lang w:val="en-US"/>
        </w:rPr>
        <w:t>Min</w:t>
      </w:r>
      <w:proofErr w:type="spellEnd"/>
      <w:r w:rsidRPr="008D259A">
        <w:rPr>
          <w:rFonts w:ascii="Book Antiqua" w:hAnsi="Book Antiqua"/>
          <w:color w:val="000000"/>
          <w:sz w:val="24"/>
          <w:szCs w:val="24"/>
          <w:vertAlign w:val="superscript"/>
          <w:lang w:val="en-US"/>
        </w:rPr>
        <w:t>/+</w:t>
      </w:r>
      <w:r w:rsidRPr="008D259A">
        <w:rPr>
          <w:rFonts w:ascii="Book Antiqua" w:hAnsi="Book Antiqua"/>
          <w:color w:val="000000"/>
          <w:sz w:val="24"/>
          <w:szCs w:val="24"/>
          <w:lang w:val="en-US"/>
        </w:rPr>
        <w:t xml:space="preserve"> is the most studied murine model of genetic intestinal carcinogenesis.</w:t>
      </w:r>
    </w:p>
    <w:p w14:paraId="60B12FBB" w14:textId="77777777" w:rsidR="004876E2" w:rsidRPr="008D259A" w:rsidRDefault="004876E2" w:rsidP="00713D4E">
      <w:pPr>
        <w:snapToGrid w:val="0"/>
        <w:spacing w:after="0" w:line="360" w:lineRule="auto"/>
        <w:jc w:val="both"/>
        <w:rPr>
          <w:rFonts w:ascii="Book Antiqua" w:hAnsi="Book Antiqua"/>
          <w:color w:val="000000"/>
          <w:sz w:val="24"/>
          <w:szCs w:val="24"/>
          <w:lang w:val="en-US"/>
        </w:rPr>
      </w:pPr>
    </w:p>
    <w:p w14:paraId="088107AE" w14:textId="77777777" w:rsidR="004876E2" w:rsidRPr="008D259A" w:rsidRDefault="004876E2" w:rsidP="00713D4E">
      <w:pPr>
        <w:snapToGrid w:val="0"/>
        <w:spacing w:after="0" w:line="360" w:lineRule="auto"/>
        <w:jc w:val="both"/>
        <w:rPr>
          <w:rFonts w:ascii="Book Antiqua" w:hAnsi="Book Antiqua"/>
          <w:bCs/>
          <w:color w:val="000000"/>
          <w:sz w:val="24"/>
          <w:szCs w:val="24"/>
          <w:lang w:val="en-US"/>
        </w:rPr>
      </w:pPr>
      <w:r w:rsidRPr="008D259A">
        <w:rPr>
          <w:rFonts w:ascii="Book Antiqua" w:hAnsi="Book Antiqua"/>
          <w:bCs/>
          <w:color w:val="000000"/>
          <w:sz w:val="24"/>
          <w:szCs w:val="24"/>
          <w:lang w:val="en-US"/>
        </w:rPr>
        <w:t>AIM</w:t>
      </w:r>
    </w:p>
    <w:p w14:paraId="59106385" w14:textId="77777777" w:rsidR="008D2071" w:rsidRPr="008D259A" w:rsidRDefault="00293875" w:rsidP="00713D4E">
      <w:pPr>
        <w:snapToGrid w:val="0"/>
        <w:spacing w:after="0" w:line="360" w:lineRule="auto"/>
        <w:jc w:val="both"/>
        <w:rPr>
          <w:rFonts w:ascii="Book Antiqua" w:hAnsi="Book Antiqua"/>
          <w:color w:val="000000"/>
          <w:sz w:val="24"/>
          <w:szCs w:val="24"/>
          <w:lang w:val="en-US"/>
        </w:rPr>
      </w:pPr>
      <w:r w:rsidRPr="008D259A">
        <w:rPr>
          <w:rFonts w:ascii="Book Antiqua" w:hAnsi="Book Antiqua"/>
          <w:color w:val="000000"/>
          <w:sz w:val="24"/>
          <w:szCs w:val="24"/>
          <w:lang w:val="en-US"/>
        </w:rPr>
        <w:t>T</w:t>
      </w:r>
      <w:r w:rsidR="008D2071" w:rsidRPr="008D259A">
        <w:rPr>
          <w:rFonts w:ascii="Book Antiqua" w:hAnsi="Book Antiqua"/>
          <w:color w:val="000000"/>
          <w:sz w:val="24"/>
          <w:szCs w:val="24"/>
          <w:lang w:val="en-US"/>
        </w:rPr>
        <w:t>o assess whether an enriched nutritional formulation</w:t>
      </w:r>
      <w:r w:rsidR="00AD0B80" w:rsidRPr="008D259A">
        <w:rPr>
          <w:rFonts w:ascii="Book Antiqua" w:hAnsi="Book Antiqua"/>
          <w:color w:val="000000"/>
          <w:sz w:val="24"/>
          <w:szCs w:val="24"/>
          <w:lang w:val="en-US"/>
        </w:rPr>
        <w:t xml:space="preserve"> (</w:t>
      </w:r>
      <w:r w:rsidR="00AD0B80" w:rsidRPr="008D259A">
        <w:rPr>
          <w:rFonts w:ascii="Book Antiqua" w:hAnsi="Book Antiqua"/>
          <w:color w:val="000000"/>
          <w:sz w:val="24"/>
          <w:szCs w:val="24"/>
          <w:lang w:val="en-GB"/>
        </w:rPr>
        <w:t xml:space="preserve">silymarin, </w:t>
      </w:r>
      <w:proofErr w:type="spellStart"/>
      <w:r w:rsidR="00AD0B80" w:rsidRPr="008D259A">
        <w:rPr>
          <w:rFonts w:ascii="Book Antiqua" w:hAnsi="Book Antiqua"/>
          <w:color w:val="000000"/>
          <w:sz w:val="24"/>
          <w:szCs w:val="24"/>
          <w:lang w:val="en-GB"/>
        </w:rPr>
        <w:t>boswellic</w:t>
      </w:r>
      <w:proofErr w:type="spellEnd"/>
      <w:r w:rsidR="00AD0B80" w:rsidRPr="008D259A">
        <w:rPr>
          <w:rFonts w:ascii="Book Antiqua" w:hAnsi="Book Antiqua"/>
          <w:color w:val="000000"/>
          <w:sz w:val="24"/>
          <w:szCs w:val="24"/>
          <w:lang w:val="en-GB"/>
        </w:rPr>
        <w:t xml:space="preserve"> acid and curcumin</w:t>
      </w:r>
      <w:r w:rsidR="00AD0B80" w:rsidRPr="008D259A">
        <w:rPr>
          <w:rFonts w:ascii="Book Antiqua" w:hAnsi="Book Antiqua"/>
          <w:b/>
          <w:color w:val="000000"/>
          <w:sz w:val="24"/>
          <w:szCs w:val="24"/>
          <w:lang w:val="en-GB"/>
        </w:rPr>
        <w:t>)</w:t>
      </w:r>
      <w:r w:rsidR="008D2071" w:rsidRPr="008D259A">
        <w:rPr>
          <w:rFonts w:ascii="Book Antiqua" w:hAnsi="Book Antiqua"/>
          <w:color w:val="000000"/>
          <w:sz w:val="24"/>
          <w:szCs w:val="24"/>
          <w:lang w:val="en-US"/>
        </w:rPr>
        <w:t xml:space="preserve"> </w:t>
      </w:r>
      <w:r w:rsidR="00B83E71" w:rsidRPr="008D259A">
        <w:rPr>
          <w:rFonts w:ascii="Book Antiqua" w:hAnsi="Book Antiqua"/>
          <w:color w:val="000000"/>
          <w:sz w:val="24"/>
          <w:szCs w:val="24"/>
          <w:lang w:val="en-US"/>
        </w:rPr>
        <w:t xml:space="preserve">with proven </w:t>
      </w:r>
      <w:r w:rsidR="00B83E71" w:rsidRPr="008D259A">
        <w:rPr>
          <w:rFonts w:ascii="Book Antiqua" w:hAnsi="Book Antiqua"/>
          <w:i/>
          <w:color w:val="000000"/>
          <w:sz w:val="24"/>
          <w:szCs w:val="24"/>
          <w:lang w:val="en-US"/>
        </w:rPr>
        <w:t>“in vitro”</w:t>
      </w:r>
      <w:r w:rsidR="00B83E71" w:rsidRPr="008D259A">
        <w:rPr>
          <w:rFonts w:ascii="Book Antiqua" w:hAnsi="Book Antiqua"/>
          <w:color w:val="000000"/>
          <w:sz w:val="24"/>
          <w:szCs w:val="24"/>
          <w:lang w:val="en-US"/>
        </w:rPr>
        <w:t xml:space="preserve"> </w:t>
      </w:r>
      <w:r w:rsidR="00A974B7" w:rsidRPr="008D259A">
        <w:rPr>
          <w:rFonts w:ascii="Book Antiqua" w:hAnsi="Book Antiqua"/>
          <w:color w:val="000000"/>
          <w:sz w:val="24"/>
          <w:szCs w:val="24"/>
          <w:lang w:val="en-US"/>
        </w:rPr>
        <w:t xml:space="preserve">and </w:t>
      </w:r>
      <w:r w:rsidR="00A974B7" w:rsidRPr="008D259A">
        <w:rPr>
          <w:rFonts w:ascii="Book Antiqua" w:hAnsi="Book Antiqua"/>
          <w:i/>
          <w:color w:val="000000"/>
          <w:sz w:val="24"/>
          <w:szCs w:val="24"/>
          <w:lang w:val="en-US"/>
        </w:rPr>
        <w:t>“in vivo”</w:t>
      </w:r>
      <w:r w:rsidR="00A974B7" w:rsidRPr="008D259A">
        <w:rPr>
          <w:rFonts w:ascii="Book Antiqua" w:hAnsi="Book Antiqua"/>
          <w:color w:val="000000"/>
          <w:sz w:val="24"/>
          <w:szCs w:val="24"/>
          <w:lang w:val="en-US"/>
        </w:rPr>
        <w:t xml:space="preserve"> </w:t>
      </w:r>
      <w:r w:rsidR="00211CC3" w:rsidRPr="008D259A">
        <w:rPr>
          <w:rFonts w:ascii="Book Antiqua" w:hAnsi="Book Antiqua"/>
          <w:color w:val="000000"/>
          <w:sz w:val="24"/>
          <w:szCs w:val="24"/>
          <w:lang w:val="en-US"/>
        </w:rPr>
        <w:t>anti-carcinogenetic</w:t>
      </w:r>
      <w:r w:rsidR="008D2071" w:rsidRPr="008D259A">
        <w:rPr>
          <w:rFonts w:ascii="Book Antiqua" w:hAnsi="Book Antiqua"/>
          <w:color w:val="000000"/>
          <w:sz w:val="24"/>
          <w:szCs w:val="24"/>
          <w:lang w:val="en-US"/>
        </w:rPr>
        <w:t xml:space="preserve"> properties may prevent in</w:t>
      </w:r>
      <w:r w:rsidR="00211CC3" w:rsidRPr="008D259A">
        <w:rPr>
          <w:rFonts w:ascii="Book Antiqua" w:hAnsi="Book Antiqua"/>
          <w:color w:val="000000"/>
          <w:sz w:val="24"/>
          <w:szCs w:val="24"/>
          <w:lang w:val="en-US"/>
        </w:rPr>
        <w:t>herited</w:t>
      </w:r>
      <w:r w:rsidR="008D2071" w:rsidRPr="008D259A">
        <w:rPr>
          <w:rFonts w:ascii="Book Antiqua" w:hAnsi="Book Antiqua"/>
          <w:color w:val="000000"/>
          <w:sz w:val="24"/>
          <w:szCs w:val="24"/>
          <w:lang w:val="en-US"/>
        </w:rPr>
        <w:t xml:space="preserve"> </w:t>
      </w:r>
      <w:r w:rsidR="00211CC3" w:rsidRPr="008D259A">
        <w:rPr>
          <w:rFonts w:ascii="Book Antiqua" w:hAnsi="Book Antiqua"/>
          <w:color w:val="000000"/>
          <w:sz w:val="24"/>
          <w:szCs w:val="24"/>
          <w:lang w:val="en-US"/>
        </w:rPr>
        <w:t>intestinal</w:t>
      </w:r>
      <w:r w:rsidR="008D2071" w:rsidRPr="008D259A">
        <w:rPr>
          <w:rFonts w:ascii="Book Antiqua" w:hAnsi="Book Antiqua"/>
          <w:color w:val="000000"/>
          <w:sz w:val="24"/>
          <w:szCs w:val="24"/>
          <w:lang w:val="en-US"/>
        </w:rPr>
        <w:t xml:space="preserve"> cancer in animal model.</w:t>
      </w:r>
    </w:p>
    <w:p w14:paraId="64C6BFD4" w14:textId="77777777" w:rsidR="004876E2" w:rsidRPr="008D259A" w:rsidRDefault="004876E2" w:rsidP="00713D4E">
      <w:pPr>
        <w:snapToGrid w:val="0"/>
        <w:spacing w:after="0" w:line="360" w:lineRule="auto"/>
        <w:jc w:val="both"/>
        <w:rPr>
          <w:rFonts w:ascii="Book Antiqua" w:hAnsi="Book Antiqua"/>
          <w:color w:val="000000"/>
          <w:sz w:val="24"/>
          <w:szCs w:val="24"/>
          <w:lang w:val="en-US"/>
        </w:rPr>
      </w:pPr>
    </w:p>
    <w:p w14:paraId="37BA120A" w14:textId="77777777" w:rsidR="004876E2" w:rsidRPr="008D259A" w:rsidRDefault="004876E2" w:rsidP="00713D4E">
      <w:pPr>
        <w:snapToGrid w:val="0"/>
        <w:spacing w:after="0" w:line="360" w:lineRule="auto"/>
        <w:jc w:val="both"/>
        <w:rPr>
          <w:rFonts w:ascii="Book Antiqua" w:hAnsi="Book Antiqua"/>
          <w:bCs/>
          <w:color w:val="000000"/>
          <w:sz w:val="24"/>
          <w:szCs w:val="24"/>
          <w:lang w:val="en-US"/>
        </w:rPr>
      </w:pPr>
      <w:r w:rsidRPr="008D259A">
        <w:rPr>
          <w:rFonts w:ascii="Book Antiqua" w:hAnsi="Book Antiqua"/>
          <w:bCs/>
          <w:color w:val="000000"/>
          <w:sz w:val="24"/>
          <w:szCs w:val="24"/>
          <w:lang w:val="en-US"/>
        </w:rPr>
        <w:t>METHODS</w:t>
      </w:r>
    </w:p>
    <w:p w14:paraId="7852E44B" w14:textId="77777777" w:rsidR="008D2071" w:rsidRPr="008D259A" w:rsidRDefault="004253C2" w:rsidP="00713D4E">
      <w:pPr>
        <w:snapToGrid w:val="0"/>
        <w:spacing w:after="0" w:line="360" w:lineRule="auto"/>
        <w:jc w:val="both"/>
        <w:rPr>
          <w:rFonts w:ascii="Book Antiqua" w:hAnsi="Book Antiqua"/>
          <w:color w:val="000000"/>
          <w:sz w:val="24"/>
          <w:szCs w:val="24"/>
          <w:lang w:val="en-US"/>
        </w:rPr>
      </w:pPr>
      <w:r w:rsidRPr="008D259A">
        <w:rPr>
          <w:rFonts w:ascii="Book Antiqua" w:hAnsi="Book Antiqua"/>
          <w:color w:val="000000"/>
          <w:sz w:val="24"/>
          <w:szCs w:val="24"/>
          <w:lang w:val="en-US"/>
        </w:rPr>
        <w:t>Forty</w:t>
      </w:r>
      <w:r w:rsidR="00CA5FD0" w:rsidRPr="008D259A">
        <w:rPr>
          <w:rFonts w:ascii="Book Antiqua" w:hAnsi="Book Antiqua"/>
          <w:color w:val="000000"/>
          <w:sz w:val="24"/>
          <w:szCs w:val="24"/>
          <w:lang w:val="en-US"/>
        </w:rPr>
        <w:t xml:space="preserve"> </w:t>
      </w:r>
      <w:r w:rsidR="00CA5FD0" w:rsidRPr="008D259A">
        <w:rPr>
          <w:rFonts w:ascii="Book Antiqua" w:hAnsi="Book Antiqua"/>
          <w:color w:val="000000"/>
          <w:sz w:val="24"/>
          <w:szCs w:val="24"/>
          <w:lang w:val="en-GB"/>
        </w:rPr>
        <w:t>adenomatous polyposis coli multiple intestinal neoplasia</w:t>
      </w:r>
      <w:r w:rsidR="00A10D3D" w:rsidRPr="008D259A">
        <w:rPr>
          <w:rFonts w:ascii="Book Antiqua" w:hAnsi="Book Antiqua"/>
          <w:color w:val="000000"/>
          <w:sz w:val="24"/>
          <w:szCs w:val="24"/>
          <w:lang w:val="en-GB"/>
        </w:rPr>
        <w:t xml:space="preserve"> -</w:t>
      </w:r>
      <w:r w:rsidR="00CA5FD0" w:rsidRPr="008D259A">
        <w:rPr>
          <w:rFonts w:ascii="Book Antiqua" w:hAnsi="Book Antiqua"/>
          <w:color w:val="000000"/>
          <w:sz w:val="24"/>
          <w:szCs w:val="24"/>
          <w:lang w:val="en-GB"/>
        </w:rPr>
        <w:t xml:space="preserve"> </w:t>
      </w:r>
      <w:proofErr w:type="spellStart"/>
      <w:r w:rsidR="00CC4B5C" w:rsidRPr="008D259A">
        <w:rPr>
          <w:rFonts w:ascii="Book Antiqua" w:hAnsi="Book Antiqua"/>
          <w:color w:val="000000"/>
          <w:sz w:val="24"/>
          <w:szCs w:val="24"/>
          <w:lang w:val="en-US"/>
        </w:rPr>
        <w:t>Apc</w:t>
      </w:r>
      <w:r w:rsidR="00CC4B5C" w:rsidRPr="008D259A">
        <w:rPr>
          <w:rFonts w:ascii="Book Antiqua" w:hAnsi="Book Antiqua"/>
          <w:color w:val="000000"/>
          <w:sz w:val="24"/>
          <w:szCs w:val="24"/>
          <w:vertAlign w:val="superscript"/>
          <w:lang w:val="en-US"/>
        </w:rPr>
        <w:t>Min</w:t>
      </w:r>
      <w:proofErr w:type="spellEnd"/>
      <w:r w:rsidR="00CC4B5C" w:rsidRPr="008D259A">
        <w:rPr>
          <w:rFonts w:ascii="Book Antiqua" w:hAnsi="Book Antiqua"/>
          <w:color w:val="000000"/>
          <w:sz w:val="24"/>
          <w:szCs w:val="24"/>
          <w:vertAlign w:val="superscript"/>
          <w:lang w:val="en-US"/>
        </w:rPr>
        <w:t>/+</w:t>
      </w:r>
      <w:r w:rsidR="00A10D3D" w:rsidRPr="008D259A">
        <w:rPr>
          <w:rFonts w:ascii="Book Antiqua" w:hAnsi="Book Antiqua"/>
          <w:color w:val="000000"/>
          <w:sz w:val="24"/>
          <w:szCs w:val="24"/>
          <w:vertAlign w:val="superscript"/>
          <w:lang w:val="en-US"/>
        </w:rPr>
        <w:t xml:space="preserve"> </w:t>
      </w:r>
      <w:r w:rsidRPr="008D259A">
        <w:rPr>
          <w:rFonts w:ascii="Book Antiqua" w:hAnsi="Book Antiqua"/>
          <w:color w:val="000000"/>
          <w:sz w:val="24"/>
          <w:szCs w:val="24"/>
          <w:lang w:val="en-US"/>
        </w:rPr>
        <w:t xml:space="preserve">mice were used </w:t>
      </w:r>
      <w:r w:rsidR="00A10D3D" w:rsidRPr="008D259A">
        <w:rPr>
          <w:rFonts w:ascii="Book Antiqua" w:hAnsi="Book Antiqua"/>
          <w:color w:val="000000"/>
          <w:sz w:val="24"/>
          <w:szCs w:val="24"/>
          <w:lang w:val="en-US"/>
        </w:rPr>
        <w:t>for the study of cancer prevention</w:t>
      </w:r>
      <w:r w:rsidR="008D2071"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They</w:t>
      </w:r>
      <w:r w:rsidR="003017FD" w:rsidRPr="008D259A">
        <w:rPr>
          <w:rFonts w:ascii="Book Antiqua" w:hAnsi="Book Antiqua"/>
          <w:color w:val="000000"/>
          <w:sz w:val="24"/>
          <w:szCs w:val="24"/>
          <w:lang w:val="en-US"/>
        </w:rPr>
        <w:t xml:space="preserve"> were</w:t>
      </w:r>
      <w:r w:rsidR="008D2071" w:rsidRPr="008D259A">
        <w:rPr>
          <w:rFonts w:ascii="Book Antiqua" w:hAnsi="Book Antiqua"/>
          <w:color w:val="000000"/>
          <w:sz w:val="24"/>
          <w:szCs w:val="24"/>
          <w:lang w:val="en-US"/>
        </w:rPr>
        <w:t xml:space="preserve"> divided into two groups: </w:t>
      </w:r>
      <w:r w:rsidR="003017FD" w:rsidRPr="008D259A">
        <w:rPr>
          <w:rFonts w:ascii="Book Antiqua" w:hAnsi="Book Antiqua"/>
          <w:color w:val="000000"/>
          <w:sz w:val="24"/>
          <w:szCs w:val="24"/>
          <w:lang w:val="en-US"/>
        </w:rPr>
        <w:t>20</w:t>
      </w:r>
      <w:r w:rsidR="008D177D" w:rsidRPr="008D259A">
        <w:rPr>
          <w:rFonts w:ascii="Book Antiqua" w:hAnsi="Book Antiqua"/>
          <w:color w:val="000000"/>
          <w:sz w:val="24"/>
          <w:szCs w:val="24"/>
          <w:lang w:val="en-US"/>
        </w:rPr>
        <w:t xml:space="preserve"> assumed</w:t>
      </w:r>
      <w:r w:rsidR="008D2071" w:rsidRPr="008D259A">
        <w:rPr>
          <w:rFonts w:ascii="Book Antiqua" w:hAnsi="Book Antiqua"/>
          <w:color w:val="000000"/>
          <w:sz w:val="24"/>
          <w:szCs w:val="24"/>
          <w:lang w:val="en-US"/>
        </w:rPr>
        <w:t xml:space="preserve"> standard and </w:t>
      </w:r>
      <w:r w:rsidR="003017FD" w:rsidRPr="008D259A">
        <w:rPr>
          <w:rFonts w:ascii="Book Antiqua" w:hAnsi="Book Antiqua"/>
          <w:color w:val="000000"/>
          <w:sz w:val="24"/>
          <w:szCs w:val="24"/>
          <w:lang w:val="en-US"/>
        </w:rPr>
        <w:t>20</w:t>
      </w:r>
      <w:r w:rsidR="008D2071" w:rsidRPr="008D259A">
        <w:rPr>
          <w:rFonts w:ascii="Book Antiqua" w:hAnsi="Book Antiqua"/>
          <w:color w:val="000000"/>
          <w:sz w:val="24"/>
          <w:szCs w:val="24"/>
          <w:lang w:val="en-US"/>
        </w:rPr>
        <w:t xml:space="preserve"> enriched </w:t>
      </w:r>
      <w:r w:rsidR="003017FD" w:rsidRPr="008D259A">
        <w:rPr>
          <w:rFonts w:ascii="Book Antiqua" w:hAnsi="Book Antiqua"/>
          <w:color w:val="000000"/>
          <w:sz w:val="24"/>
          <w:szCs w:val="24"/>
          <w:lang w:val="en-US"/>
        </w:rPr>
        <w:t>diet</w:t>
      </w:r>
      <w:r w:rsidR="008D2071" w:rsidRPr="008D259A">
        <w:rPr>
          <w:rFonts w:ascii="Book Antiqua" w:hAnsi="Book Antiqua"/>
          <w:color w:val="000000"/>
          <w:sz w:val="24"/>
          <w:szCs w:val="24"/>
          <w:lang w:val="en-US"/>
        </w:rPr>
        <w:t xml:space="preserve">. </w:t>
      </w:r>
      <w:r w:rsidR="00872AD0" w:rsidRPr="008D259A">
        <w:rPr>
          <w:rFonts w:ascii="Book Antiqua" w:hAnsi="Book Antiqua"/>
          <w:color w:val="000000"/>
          <w:sz w:val="24"/>
          <w:szCs w:val="24"/>
          <w:lang w:val="en-US"/>
        </w:rPr>
        <w:t>A</w:t>
      </w:r>
      <w:r w:rsidR="00A974B7" w:rsidRPr="008D259A">
        <w:rPr>
          <w:rFonts w:ascii="Book Antiqua" w:hAnsi="Book Antiqua"/>
          <w:color w:val="000000"/>
          <w:sz w:val="24"/>
          <w:szCs w:val="24"/>
          <w:lang w:val="en-US"/>
        </w:rPr>
        <w:t>t the</w:t>
      </w:r>
      <w:r w:rsidR="00377A54" w:rsidRPr="008D259A">
        <w:rPr>
          <w:rFonts w:ascii="Book Antiqua" w:hAnsi="Book Antiqua"/>
          <w:color w:val="000000"/>
          <w:sz w:val="24"/>
          <w:szCs w:val="24"/>
          <w:lang w:val="en-US"/>
        </w:rPr>
        <w:t xml:space="preserve"> </w:t>
      </w:r>
      <w:r w:rsidR="00A974B7" w:rsidRPr="008D259A">
        <w:rPr>
          <w:rFonts w:ascii="Book Antiqua" w:hAnsi="Book Antiqua"/>
          <w:color w:val="000000"/>
          <w:sz w:val="24"/>
          <w:szCs w:val="24"/>
          <w:lang w:val="en-US"/>
        </w:rPr>
        <w:t>11</w:t>
      </w:r>
      <w:r w:rsidR="00F630A4" w:rsidRPr="008D259A">
        <w:rPr>
          <w:rFonts w:ascii="Book Antiqua" w:hAnsi="Book Antiqua"/>
          <w:color w:val="000000"/>
          <w:sz w:val="24"/>
          <w:szCs w:val="24"/>
          <w:lang w:val="en-US"/>
        </w:rPr>
        <w:t>0</w:t>
      </w:r>
      <w:r w:rsidR="00F630A4" w:rsidRPr="00416992">
        <w:rPr>
          <w:rFonts w:ascii="Book Antiqua" w:hAnsi="Book Antiqua"/>
          <w:color w:val="000000"/>
          <w:sz w:val="24"/>
          <w:szCs w:val="24"/>
          <w:vertAlign w:val="superscript"/>
          <w:lang w:val="en-US"/>
        </w:rPr>
        <w:t>th</w:t>
      </w:r>
      <w:r w:rsidR="00F630A4" w:rsidRPr="008D259A">
        <w:rPr>
          <w:rFonts w:ascii="Book Antiqua" w:hAnsi="Book Antiqua"/>
          <w:color w:val="000000"/>
          <w:sz w:val="24"/>
          <w:szCs w:val="24"/>
          <w:lang w:val="en-US"/>
        </w:rPr>
        <w:t xml:space="preserve"> d</w:t>
      </w:r>
      <w:r w:rsidR="008D2071" w:rsidRPr="008D259A">
        <w:rPr>
          <w:rFonts w:ascii="Book Antiqua" w:hAnsi="Book Antiqua"/>
          <w:color w:val="000000"/>
          <w:sz w:val="24"/>
          <w:szCs w:val="24"/>
          <w:lang w:val="en-US"/>
        </w:rPr>
        <w:t xml:space="preserve"> </w:t>
      </w:r>
      <w:r w:rsidR="00293875" w:rsidRPr="008D259A">
        <w:rPr>
          <w:rFonts w:ascii="Book Antiqua" w:hAnsi="Book Antiqua"/>
          <w:color w:val="000000"/>
          <w:sz w:val="24"/>
          <w:szCs w:val="24"/>
          <w:lang w:val="en-US"/>
        </w:rPr>
        <w:t xml:space="preserve">animals </w:t>
      </w:r>
      <w:r w:rsidR="008D2071" w:rsidRPr="008D259A">
        <w:rPr>
          <w:rFonts w:ascii="Book Antiqua" w:hAnsi="Book Antiqua"/>
          <w:color w:val="000000"/>
          <w:sz w:val="24"/>
          <w:szCs w:val="24"/>
          <w:lang w:val="en-US"/>
        </w:rPr>
        <w:t>were sacrificed. In each group, four subgroups received intraperitoneal bromodeoxyuridine injection</w:t>
      </w:r>
      <w:r w:rsidR="008D177D" w:rsidRPr="008D259A">
        <w:rPr>
          <w:rFonts w:ascii="Book Antiqua" w:hAnsi="Book Antiqua"/>
          <w:color w:val="000000"/>
          <w:sz w:val="24"/>
          <w:szCs w:val="24"/>
          <w:lang w:val="en-US"/>
        </w:rPr>
        <w:t xml:space="preserve"> at different times</w:t>
      </w:r>
      <w:r w:rsidRPr="008D259A">
        <w:rPr>
          <w:rFonts w:ascii="Book Antiqua" w:hAnsi="Book Antiqua"/>
          <w:color w:val="000000"/>
          <w:sz w:val="24"/>
          <w:szCs w:val="24"/>
          <w:lang w:val="en-US"/>
        </w:rPr>
        <w:t xml:space="preserve"> (24, 48, 72 and 96 h</w:t>
      </w:r>
      <w:r w:rsidR="00416992">
        <w:rPr>
          <w:rFonts w:ascii="Book Antiqua" w:hAnsi="Book Antiqua"/>
          <w:color w:val="000000"/>
          <w:sz w:val="24"/>
          <w:szCs w:val="24"/>
          <w:lang w:val="en-US"/>
        </w:rPr>
        <w:t xml:space="preserve"> </w:t>
      </w:r>
      <w:r w:rsidRPr="008D259A">
        <w:rPr>
          <w:rFonts w:ascii="Book Antiqua" w:hAnsi="Book Antiqua"/>
          <w:color w:val="000000"/>
          <w:sz w:val="24"/>
          <w:szCs w:val="24"/>
          <w:lang w:val="en-US"/>
        </w:rPr>
        <w:t>before the sacrifice) in order</w:t>
      </w:r>
      <w:r w:rsidR="008D177D" w:rsidRPr="008D259A">
        <w:rPr>
          <w:rFonts w:ascii="Book Antiqua" w:hAnsi="Book Antiqua"/>
          <w:color w:val="000000"/>
          <w:sz w:val="24"/>
          <w:szCs w:val="24"/>
          <w:lang w:val="en-US"/>
        </w:rPr>
        <w:t xml:space="preserve"> to assess epithelial turnover</w:t>
      </w:r>
      <w:r w:rsidR="008D2071" w:rsidRPr="008D259A">
        <w:rPr>
          <w:rFonts w:ascii="Book Antiqua" w:hAnsi="Book Antiqua"/>
          <w:color w:val="000000"/>
          <w:sz w:val="24"/>
          <w:szCs w:val="24"/>
          <w:lang w:val="en-US"/>
        </w:rPr>
        <w:t xml:space="preserve">. </w:t>
      </w:r>
      <w:r w:rsidR="008D177D" w:rsidRPr="008D259A">
        <w:rPr>
          <w:rFonts w:ascii="Book Antiqua" w:hAnsi="Book Antiqua"/>
          <w:color w:val="000000"/>
          <w:sz w:val="24"/>
          <w:szCs w:val="24"/>
          <w:lang w:val="en-US"/>
        </w:rPr>
        <w:t>Moreover, w</w:t>
      </w:r>
      <w:r w:rsidR="003017FD" w:rsidRPr="008D259A">
        <w:rPr>
          <w:rFonts w:ascii="Book Antiqua" w:hAnsi="Book Antiqua"/>
          <w:color w:val="000000"/>
          <w:sz w:val="24"/>
          <w:szCs w:val="24"/>
          <w:lang w:val="en-US"/>
        </w:rPr>
        <w:t>e</w:t>
      </w:r>
      <w:r w:rsidR="008D2071" w:rsidRPr="008D259A">
        <w:rPr>
          <w:rFonts w:ascii="Book Antiqua" w:hAnsi="Book Antiqua"/>
          <w:color w:val="000000"/>
          <w:sz w:val="24"/>
          <w:szCs w:val="24"/>
          <w:lang w:val="en-US"/>
        </w:rPr>
        <w:t xml:space="preserve"> evaluated</w:t>
      </w:r>
      <w:r w:rsidR="008D177D" w:rsidRPr="008D259A">
        <w:rPr>
          <w:rFonts w:ascii="Book Antiqua" w:hAnsi="Book Antiqua"/>
          <w:color w:val="000000"/>
          <w:sz w:val="24"/>
          <w:szCs w:val="24"/>
          <w:lang w:val="en-US"/>
        </w:rPr>
        <w:t xml:space="preserve"> the following param</w:t>
      </w:r>
      <w:r w:rsidR="00377A54" w:rsidRPr="008D259A">
        <w:rPr>
          <w:rFonts w:ascii="Book Antiqua" w:hAnsi="Book Antiqua"/>
          <w:color w:val="000000"/>
          <w:sz w:val="24"/>
          <w:szCs w:val="24"/>
          <w:lang w:val="en-US"/>
        </w:rPr>
        <w:t>e</w:t>
      </w:r>
      <w:r w:rsidR="008D177D" w:rsidRPr="008D259A">
        <w:rPr>
          <w:rFonts w:ascii="Book Antiqua" w:hAnsi="Book Antiqua"/>
          <w:color w:val="000000"/>
          <w:sz w:val="24"/>
          <w:szCs w:val="24"/>
          <w:lang w:val="en-US"/>
        </w:rPr>
        <w:t>ters</w:t>
      </w:r>
      <w:r w:rsidR="003017FD" w:rsidRPr="008D259A">
        <w:rPr>
          <w:rFonts w:ascii="Book Antiqua" w:hAnsi="Book Antiqua"/>
          <w:color w:val="000000"/>
          <w:sz w:val="24"/>
          <w:szCs w:val="24"/>
          <w:lang w:val="en-US"/>
        </w:rPr>
        <w:t xml:space="preserve">: </w:t>
      </w:r>
      <w:r w:rsidR="00593FB5" w:rsidRPr="008D259A">
        <w:rPr>
          <w:rFonts w:ascii="Book Antiqua" w:hAnsi="Book Antiqua"/>
          <w:color w:val="000000"/>
          <w:sz w:val="24"/>
          <w:szCs w:val="24"/>
          <w:lang w:val="en-US"/>
        </w:rPr>
        <w:t xml:space="preserve">intestinal </w:t>
      </w:r>
      <w:r w:rsidR="008D177D" w:rsidRPr="008D259A">
        <w:rPr>
          <w:rFonts w:ascii="Book Antiqua" w:hAnsi="Book Antiqua"/>
          <w:color w:val="000000"/>
          <w:sz w:val="24"/>
          <w:szCs w:val="24"/>
          <w:lang w:val="en-US"/>
        </w:rPr>
        <w:t xml:space="preserve">polypoid </w:t>
      </w:r>
      <w:r w:rsidR="008D2071" w:rsidRPr="008D259A">
        <w:rPr>
          <w:rFonts w:ascii="Book Antiqua" w:hAnsi="Book Antiqua"/>
          <w:color w:val="000000"/>
          <w:sz w:val="24"/>
          <w:szCs w:val="24"/>
          <w:lang w:val="en-US"/>
        </w:rPr>
        <w:t>lesion number</w:t>
      </w:r>
      <w:r w:rsidR="008D177D" w:rsidRPr="008D259A">
        <w:rPr>
          <w:rFonts w:ascii="Book Antiqua" w:hAnsi="Book Antiqua"/>
          <w:color w:val="000000"/>
          <w:sz w:val="24"/>
          <w:szCs w:val="24"/>
          <w:lang w:val="en-US"/>
        </w:rPr>
        <w:t xml:space="preserve"> and </w:t>
      </w:r>
      <w:r w:rsidR="008D2071" w:rsidRPr="008D259A">
        <w:rPr>
          <w:rFonts w:ascii="Book Antiqua" w:hAnsi="Book Antiqua"/>
          <w:color w:val="000000"/>
          <w:sz w:val="24"/>
          <w:szCs w:val="24"/>
          <w:lang w:val="en-US"/>
        </w:rPr>
        <w:t>size</w:t>
      </w:r>
      <w:r w:rsidR="008D177D" w:rsidRPr="008D259A">
        <w:rPr>
          <w:rFonts w:ascii="Book Antiqua" w:hAnsi="Book Antiqua"/>
          <w:color w:val="000000"/>
          <w:sz w:val="24"/>
          <w:szCs w:val="24"/>
          <w:lang w:val="en-US"/>
        </w:rPr>
        <w:t xml:space="preserve"> on </w:t>
      </w:r>
      <w:r w:rsidR="00593FB5" w:rsidRPr="008D259A">
        <w:rPr>
          <w:rFonts w:ascii="Book Antiqua" w:hAnsi="Book Antiqua"/>
          <w:color w:val="000000"/>
          <w:sz w:val="24"/>
          <w:szCs w:val="24"/>
          <w:lang w:val="en-US"/>
        </w:rPr>
        <w:t>autoptic tissue</w:t>
      </w:r>
      <w:r w:rsidR="008D2071" w:rsidRPr="008D259A">
        <w:rPr>
          <w:rFonts w:ascii="Book Antiqua" w:hAnsi="Book Antiqua"/>
          <w:color w:val="000000"/>
          <w:sz w:val="24"/>
          <w:szCs w:val="24"/>
          <w:lang w:val="en-US"/>
        </w:rPr>
        <w:t>, dysplasia</w:t>
      </w:r>
      <w:r w:rsidR="00EB02A4" w:rsidRPr="008D259A">
        <w:rPr>
          <w:rFonts w:ascii="Book Antiqua" w:hAnsi="Book Antiqua"/>
          <w:color w:val="000000"/>
          <w:sz w:val="24"/>
          <w:szCs w:val="24"/>
          <w:lang w:val="en-US"/>
        </w:rPr>
        <w:t xml:space="preserve"> and </w:t>
      </w:r>
      <w:r w:rsidR="008D2071" w:rsidRPr="008D259A">
        <w:rPr>
          <w:rFonts w:ascii="Book Antiqua" w:hAnsi="Book Antiqua"/>
          <w:color w:val="000000"/>
          <w:sz w:val="24"/>
          <w:szCs w:val="24"/>
          <w:lang w:val="en-US"/>
        </w:rPr>
        <w:t>neoplasia</w:t>
      </w:r>
      <w:r w:rsidR="00EB02A4" w:rsidRPr="008D259A">
        <w:rPr>
          <w:rFonts w:ascii="Book Antiqua" w:hAnsi="Book Antiqua"/>
          <w:color w:val="000000"/>
          <w:sz w:val="24"/>
          <w:szCs w:val="24"/>
          <w:lang w:val="en-US"/>
        </w:rPr>
        <w:t xml:space="preserve"> areas</w:t>
      </w:r>
      <w:r w:rsidR="00593FB5" w:rsidRPr="008D259A">
        <w:rPr>
          <w:rFonts w:ascii="Book Antiqua" w:hAnsi="Book Antiqua"/>
          <w:color w:val="000000"/>
          <w:sz w:val="24"/>
          <w:szCs w:val="24"/>
          <w:lang w:val="en-US"/>
        </w:rPr>
        <w:t xml:space="preserve"> </w:t>
      </w:r>
      <w:r w:rsidR="00E9066B" w:rsidRPr="008D259A">
        <w:rPr>
          <w:rFonts w:ascii="Book Antiqua" w:hAnsi="Book Antiqua"/>
          <w:color w:val="000000"/>
          <w:sz w:val="24"/>
          <w:szCs w:val="24"/>
          <w:lang w:val="en-US"/>
        </w:rPr>
        <w:t xml:space="preserve">by </w:t>
      </w:r>
      <w:r w:rsidR="00593FB5" w:rsidRPr="008D259A">
        <w:rPr>
          <w:rFonts w:ascii="Book Antiqua" w:hAnsi="Book Antiqua"/>
          <w:color w:val="000000"/>
          <w:sz w:val="24"/>
          <w:szCs w:val="24"/>
          <w:lang w:val="en-US"/>
        </w:rPr>
        <w:t>histological examination of the whole</w:t>
      </w:r>
      <w:r w:rsidR="00D24401" w:rsidRPr="008D259A">
        <w:rPr>
          <w:rFonts w:ascii="Book Antiqua" w:hAnsi="Book Antiqua"/>
          <w:color w:val="000000"/>
          <w:sz w:val="24"/>
          <w:szCs w:val="24"/>
          <w:lang w:val="en-US"/>
        </w:rPr>
        <w:t xml:space="preserve"> small</w:t>
      </w:r>
      <w:r w:rsidR="00593FB5" w:rsidRPr="008D259A">
        <w:rPr>
          <w:rFonts w:ascii="Book Antiqua" w:hAnsi="Book Antiqua"/>
          <w:color w:val="000000"/>
          <w:sz w:val="24"/>
          <w:szCs w:val="24"/>
          <w:lang w:val="en-US"/>
        </w:rPr>
        <w:t xml:space="preserve"> intestine</w:t>
      </w:r>
      <w:r w:rsidR="008D2071" w:rsidRPr="008D259A">
        <w:rPr>
          <w:rFonts w:ascii="Book Antiqua" w:hAnsi="Book Antiqua"/>
          <w:color w:val="000000"/>
          <w:sz w:val="24"/>
          <w:szCs w:val="24"/>
          <w:lang w:val="en-US"/>
        </w:rPr>
        <w:t xml:space="preserve">, </w:t>
      </w:r>
      <w:r w:rsidR="00E9066B" w:rsidRPr="008D259A">
        <w:rPr>
          <w:rFonts w:ascii="Book Antiqua" w:hAnsi="Book Antiqua"/>
          <w:color w:val="000000"/>
          <w:sz w:val="24"/>
          <w:szCs w:val="24"/>
          <w:lang w:val="en-US"/>
        </w:rPr>
        <w:t xml:space="preserve">inflammation by histology and cytokine mRNA expression by real-time polymerase chain </w:t>
      </w:r>
      <w:r w:rsidR="00DE1384" w:rsidRPr="008D259A">
        <w:rPr>
          <w:rFonts w:ascii="Book Antiqua" w:hAnsi="Book Antiqua"/>
          <w:color w:val="000000"/>
          <w:sz w:val="24"/>
          <w:szCs w:val="24"/>
          <w:lang w:val="en-US"/>
        </w:rPr>
        <w:t>reaction,</w:t>
      </w:r>
      <w:r w:rsidR="008D2071" w:rsidRPr="008D259A">
        <w:rPr>
          <w:rFonts w:ascii="Book Antiqua" w:hAnsi="Book Antiqua"/>
          <w:color w:val="000000"/>
          <w:sz w:val="24"/>
          <w:szCs w:val="24"/>
          <w:lang w:val="en-US"/>
        </w:rPr>
        <w:t xml:space="preserve"> </w:t>
      </w:r>
      <w:r w:rsidR="00416992" w:rsidRPr="008D259A">
        <w:rPr>
          <w:rFonts w:ascii="Book Antiqua" w:hAnsi="Book Antiqua"/>
          <w:color w:val="000000"/>
          <w:sz w:val="24"/>
          <w:szCs w:val="24"/>
          <w:lang w:val="en-US"/>
        </w:rPr>
        <w:t xml:space="preserve">bromodeoxyuridine </w:t>
      </w:r>
      <w:r w:rsidR="00593FB5" w:rsidRPr="008D259A">
        <w:rPr>
          <w:rFonts w:ascii="Book Antiqua" w:hAnsi="Book Antiqua"/>
          <w:color w:val="000000"/>
          <w:sz w:val="24"/>
          <w:szCs w:val="24"/>
          <w:lang w:val="en-US"/>
        </w:rPr>
        <w:t xml:space="preserve">and </w:t>
      </w:r>
      <w:r w:rsidR="008D2071" w:rsidRPr="008D259A">
        <w:rPr>
          <w:rFonts w:ascii="Book Antiqua" w:hAnsi="Book Antiqua"/>
          <w:color w:val="000000"/>
          <w:sz w:val="24"/>
          <w:szCs w:val="24"/>
          <w:lang w:val="en-US"/>
        </w:rPr>
        <w:t>TUNEL</w:t>
      </w:r>
      <w:r w:rsidR="00593FB5" w:rsidRPr="008D259A">
        <w:rPr>
          <w:rFonts w:ascii="Book Antiqua" w:hAnsi="Book Antiqua"/>
          <w:color w:val="000000"/>
          <w:sz w:val="24"/>
          <w:szCs w:val="24"/>
          <w:lang w:val="en-US"/>
        </w:rPr>
        <w:t xml:space="preserve"> </w:t>
      </w:r>
      <w:r w:rsidR="00290AFE" w:rsidRPr="008D259A">
        <w:rPr>
          <w:rFonts w:ascii="Book Antiqua" w:hAnsi="Book Antiqua"/>
          <w:color w:val="000000"/>
          <w:sz w:val="24"/>
          <w:szCs w:val="24"/>
          <w:lang w:val="en-US"/>
        </w:rPr>
        <w:t>immuno-fluorescence</w:t>
      </w:r>
      <w:r w:rsidR="00593FB5" w:rsidRPr="008D259A">
        <w:rPr>
          <w:rFonts w:ascii="Book Antiqua" w:hAnsi="Book Antiqua"/>
          <w:color w:val="000000"/>
          <w:sz w:val="24"/>
          <w:szCs w:val="24"/>
          <w:lang w:val="en-US"/>
        </w:rPr>
        <w:t xml:space="preserve"> for epithelial turnover and apo</w:t>
      </w:r>
      <w:r w:rsidR="00377A54" w:rsidRPr="008D259A">
        <w:rPr>
          <w:rFonts w:ascii="Book Antiqua" w:hAnsi="Book Antiqua"/>
          <w:color w:val="000000"/>
          <w:sz w:val="24"/>
          <w:szCs w:val="24"/>
          <w:lang w:val="en-US"/>
        </w:rPr>
        <w:t>p</w:t>
      </w:r>
      <w:r w:rsidR="00593FB5" w:rsidRPr="008D259A">
        <w:rPr>
          <w:rFonts w:ascii="Book Antiqua" w:hAnsi="Book Antiqua"/>
          <w:color w:val="000000"/>
          <w:sz w:val="24"/>
          <w:szCs w:val="24"/>
          <w:lang w:val="en-US"/>
        </w:rPr>
        <w:t>tosis, respectively</w:t>
      </w:r>
      <w:r w:rsidR="008D2071" w:rsidRPr="008D259A">
        <w:rPr>
          <w:rFonts w:ascii="Book Antiqua" w:hAnsi="Book Antiqua"/>
          <w:color w:val="000000"/>
          <w:sz w:val="24"/>
          <w:szCs w:val="24"/>
          <w:lang w:val="en-US"/>
        </w:rPr>
        <w:t>.</w:t>
      </w:r>
      <w:r w:rsidR="00E9066B" w:rsidRPr="008D259A">
        <w:rPr>
          <w:rFonts w:ascii="Book Antiqua" w:hAnsi="Book Antiqua"/>
          <w:color w:val="000000"/>
          <w:sz w:val="24"/>
          <w:szCs w:val="24"/>
          <w:lang w:val="en-US"/>
        </w:rPr>
        <w:t xml:space="preserve"> </w:t>
      </w:r>
      <w:r w:rsidR="00DE1384" w:rsidRPr="008D259A">
        <w:rPr>
          <w:rFonts w:ascii="Book Antiqua" w:hAnsi="Book Antiqua"/>
          <w:color w:val="000000"/>
          <w:sz w:val="24"/>
          <w:szCs w:val="24"/>
          <w:lang w:val="en-US"/>
        </w:rPr>
        <w:t>Additionally,</w:t>
      </w:r>
      <w:r w:rsidR="00E9066B" w:rsidRPr="008D259A">
        <w:rPr>
          <w:rFonts w:ascii="Book Antiqua" w:hAnsi="Book Antiqua"/>
          <w:color w:val="000000"/>
          <w:sz w:val="24"/>
          <w:szCs w:val="24"/>
          <w:lang w:val="en-US"/>
        </w:rPr>
        <w:t xml:space="preserve"> we performed western blotting analysis for the expression of estrogen alpha and beta receptors, cyclin D1 and cleaved caspase 3</w:t>
      </w:r>
      <w:r w:rsidR="00192D2E" w:rsidRPr="008D259A">
        <w:rPr>
          <w:rFonts w:ascii="Book Antiqua" w:hAnsi="Book Antiqua"/>
          <w:color w:val="000000"/>
          <w:sz w:val="24"/>
          <w:szCs w:val="24"/>
          <w:lang w:val="en-US"/>
        </w:rPr>
        <w:t xml:space="preserve"> in normal and polypoid tissues</w:t>
      </w:r>
      <w:r w:rsidR="00E9066B" w:rsidRPr="008D259A">
        <w:rPr>
          <w:rFonts w:ascii="Book Antiqua" w:hAnsi="Book Antiqua"/>
          <w:color w:val="000000"/>
          <w:sz w:val="24"/>
          <w:szCs w:val="24"/>
          <w:lang w:val="en-US"/>
        </w:rPr>
        <w:t>.</w:t>
      </w:r>
    </w:p>
    <w:p w14:paraId="1F0D0935" w14:textId="77777777" w:rsidR="004876E2" w:rsidRPr="008D259A" w:rsidRDefault="004876E2" w:rsidP="00713D4E">
      <w:pPr>
        <w:snapToGrid w:val="0"/>
        <w:spacing w:after="0" w:line="360" w:lineRule="auto"/>
        <w:jc w:val="both"/>
        <w:rPr>
          <w:rFonts w:ascii="Book Antiqua" w:hAnsi="Book Antiqua"/>
          <w:color w:val="000000"/>
          <w:sz w:val="24"/>
          <w:szCs w:val="24"/>
          <w:lang w:val="en-US"/>
        </w:rPr>
      </w:pPr>
    </w:p>
    <w:p w14:paraId="522708C0" w14:textId="77777777" w:rsidR="004876E2" w:rsidRPr="008D259A" w:rsidRDefault="004876E2" w:rsidP="00713D4E">
      <w:pPr>
        <w:snapToGrid w:val="0"/>
        <w:spacing w:after="0" w:line="360" w:lineRule="auto"/>
        <w:jc w:val="both"/>
        <w:rPr>
          <w:rFonts w:ascii="Book Antiqua" w:hAnsi="Book Antiqua"/>
          <w:bCs/>
          <w:color w:val="000000"/>
          <w:sz w:val="24"/>
          <w:szCs w:val="24"/>
          <w:lang w:val="en-US"/>
        </w:rPr>
      </w:pPr>
      <w:r w:rsidRPr="008D259A">
        <w:rPr>
          <w:rFonts w:ascii="Book Antiqua" w:hAnsi="Book Antiqua"/>
          <w:bCs/>
          <w:color w:val="000000"/>
          <w:sz w:val="24"/>
          <w:szCs w:val="24"/>
          <w:lang w:val="en-US"/>
        </w:rPr>
        <w:t>RESULTS</w:t>
      </w:r>
    </w:p>
    <w:p w14:paraId="3E878711" w14:textId="77777777" w:rsidR="008D2071" w:rsidRPr="008D259A" w:rsidRDefault="000A6BC8" w:rsidP="00713D4E">
      <w:pPr>
        <w:snapToGrid w:val="0"/>
        <w:spacing w:after="0" w:line="360" w:lineRule="auto"/>
        <w:jc w:val="both"/>
        <w:rPr>
          <w:rFonts w:ascii="Book Antiqua" w:hAnsi="Book Antiqua"/>
          <w:color w:val="000000"/>
          <w:sz w:val="24"/>
          <w:szCs w:val="24"/>
          <w:lang w:val="en-US"/>
        </w:rPr>
      </w:pPr>
      <w:r w:rsidRPr="008D259A">
        <w:rPr>
          <w:rFonts w:ascii="Book Antiqua" w:hAnsi="Book Antiqua"/>
          <w:color w:val="000000"/>
          <w:sz w:val="24"/>
          <w:szCs w:val="24"/>
          <w:lang w:val="en-US"/>
        </w:rPr>
        <w:t>Compared to standar</w:t>
      </w:r>
      <w:r w:rsidR="00A4419C" w:rsidRPr="008D259A">
        <w:rPr>
          <w:rFonts w:ascii="Book Antiqua" w:hAnsi="Book Antiqua"/>
          <w:color w:val="000000"/>
          <w:sz w:val="24"/>
          <w:szCs w:val="24"/>
          <w:lang w:val="en-US"/>
        </w:rPr>
        <w:t>d</w:t>
      </w:r>
      <w:r w:rsidRPr="008D259A">
        <w:rPr>
          <w:rFonts w:ascii="Book Antiqua" w:hAnsi="Book Antiqua"/>
          <w:color w:val="000000"/>
          <w:sz w:val="24"/>
          <w:szCs w:val="24"/>
          <w:lang w:val="en-US"/>
        </w:rPr>
        <w:t>, e</w:t>
      </w:r>
      <w:r w:rsidR="00ED4FCB" w:rsidRPr="008D259A">
        <w:rPr>
          <w:rFonts w:ascii="Book Antiqua" w:hAnsi="Book Antiqua"/>
          <w:color w:val="000000"/>
          <w:sz w:val="24"/>
          <w:szCs w:val="24"/>
          <w:lang w:val="en-US"/>
        </w:rPr>
        <w:t xml:space="preserve">nriched diet </w:t>
      </w:r>
      <w:r w:rsidR="008D2071" w:rsidRPr="008D259A">
        <w:rPr>
          <w:rFonts w:ascii="Book Antiqua" w:hAnsi="Book Antiqua"/>
          <w:color w:val="000000"/>
          <w:sz w:val="24"/>
          <w:szCs w:val="24"/>
          <w:lang w:val="en-US"/>
        </w:rPr>
        <w:t xml:space="preserve">reduced </w:t>
      </w:r>
      <w:r w:rsidR="00AD0B80" w:rsidRPr="008D259A">
        <w:rPr>
          <w:rFonts w:ascii="Book Antiqua" w:hAnsi="Book Antiqua"/>
          <w:color w:val="000000"/>
          <w:sz w:val="24"/>
          <w:szCs w:val="24"/>
          <w:lang w:val="en-US"/>
        </w:rPr>
        <w:t>the</w:t>
      </w:r>
      <w:r w:rsidR="008D2071" w:rsidRPr="008D259A">
        <w:rPr>
          <w:rFonts w:ascii="Book Antiqua" w:hAnsi="Book Antiqua"/>
          <w:color w:val="000000"/>
          <w:sz w:val="24"/>
          <w:szCs w:val="24"/>
          <w:lang w:val="en-US"/>
        </w:rPr>
        <w:t xml:space="preserve"> </w:t>
      </w:r>
      <w:r w:rsidR="00766F0E" w:rsidRPr="008D259A">
        <w:rPr>
          <w:rFonts w:ascii="Book Antiqua" w:hAnsi="Book Antiqua"/>
          <w:color w:val="000000"/>
          <w:sz w:val="24"/>
          <w:szCs w:val="24"/>
          <w:lang w:val="en-US"/>
        </w:rPr>
        <w:t>total number (</w:t>
      </w:r>
      <w:r w:rsidR="00A8655A" w:rsidRPr="008D259A">
        <w:rPr>
          <w:rFonts w:ascii="Book Antiqua" w:hAnsi="Book Antiqua"/>
          <w:color w:val="000000"/>
          <w:sz w:val="24"/>
          <w:szCs w:val="24"/>
          <w:lang w:val="en-US"/>
        </w:rPr>
        <w:t xml:space="preserve">203 </w:t>
      </w:r>
      <w:r w:rsidR="00A8655A" w:rsidRPr="00DE1384">
        <w:rPr>
          <w:rFonts w:ascii="Book Antiqua" w:hAnsi="Book Antiqua"/>
          <w:i/>
          <w:iCs/>
          <w:color w:val="000000"/>
          <w:sz w:val="24"/>
          <w:szCs w:val="24"/>
          <w:lang w:val="en-US"/>
        </w:rPr>
        <w:t>vs</w:t>
      </w:r>
      <w:r w:rsidR="00A8655A" w:rsidRPr="008D259A">
        <w:rPr>
          <w:rFonts w:ascii="Book Antiqua" w:hAnsi="Book Antiqua"/>
          <w:color w:val="000000"/>
          <w:sz w:val="24"/>
          <w:szCs w:val="24"/>
          <w:lang w:val="en-US"/>
        </w:rPr>
        <w:t xml:space="preserve"> 416) and</w:t>
      </w:r>
      <w:r w:rsidR="00AD0B80" w:rsidRPr="008D259A">
        <w:rPr>
          <w:rFonts w:ascii="Book Antiqua" w:hAnsi="Book Antiqua"/>
          <w:color w:val="000000"/>
          <w:sz w:val="24"/>
          <w:szCs w:val="24"/>
          <w:lang w:val="en-US"/>
        </w:rPr>
        <w:t xml:space="preserve"> the</w:t>
      </w:r>
      <w:r w:rsidR="00A8655A" w:rsidRPr="008D259A">
        <w:rPr>
          <w:rFonts w:ascii="Book Antiqua" w:hAnsi="Book Antiqua"/>
          <w:color w:val="000000"/>
          <w:sz w:val="24"/>
          <w:szCs w:val="24"/>
          <w:lang w:val="en-US"/>
        </w:rPr>
        <w:t xml:space="preserve"> </w:t>
      </w:r>
      <w:r w:rsidR="001F2DEF" w:rsidRPr="008D259A">
        <w:rPr>
          <w:rFonts w:ascii="Book Antiqua" w:hAnsi="Book Antiqua"/>
          <w:color w:val="000000"/>
          <w:sz w:val="24"/>
          <w:szCs w:val="24"/>
          <w:lang w:val="en-US"/>
        </w:rPr>
        <w:t>mean ±</w:t>
      </w:r>
      <w:r w:rsidR="00AD0B80" w:rsidRPr="008D259A">
        <w:rPr>
          <w:rFonts w:ascii="Book Antiqua" w:hAnsi="Book Antiqua"/>
          <w:color w:val="000000"/>
          <w:sz w:val="24"/>
          <w:szCs w:val="24"/>
          <w:lang w:val="en-US"/>
        </w:rPr>
        <w:t xml:space="preserve"> </w:t>
      </w:r>
      <w:r w:rsidR="001F2DEF" w:rsidRPr="008D259A">
        <w:rPr>
          <w:rFonts w:ascii="Book Antiqua" w:hAnsi="Book Antiqua"/>
          <w:color w:val="000000"/>
          <w:sz w:val="24"/>
          <w:szCs w:val="24"/>
          <w:lang w:val="en-US"/>
        </w:rPr>
        <w:t>SD/animal</w:t>
      </w:r>
      <w:r w:rsidR="003A1EEA" w:rsidRPr="008D259A">
        <w:rPr>
          <w:rFonts w:ascii="Book Antiqua" w:hAnsi="Book Antiqua"/>
          <w:color w:val="000000"/>
          <w:sz w:val="24"/>
          <w:szCs w:val="24"/>
          <w:lang w:val="en-US"/>
        </w:rPr>
        <w:t xml:space="preserve"> </w:t>
      </w:r>
      <w:r w:rsidR="008F6464" w:rsidRPr="008D259A">
        <w:rPr>
          <w:rFonts w:ascii="Book Antiqua" w:hAnsi="Book Antiqua"/>
          <w:color w:val="000000"/>
          <w:sz w:val="24"/>
          <w:szCs w:val="24"/>
          <w:lang w:val="en-US"/>
        </w:rPr>
        <w:t>(</w:t>
      </w:r>
      <w:r w:rsidR="00A8655A" w:rsidRPr="008D259A">
        <w:rPr>
          <w:rFonts w:ascii="Book Antiqua" w:hAnsi="Book Antiqua"/>
          <w:color w:val="000000"/>
          <w:sz w:val="24"/>
          <w:szCs w:val="24"/>
          <w:lang w:val="en-US"/>
        </w:rPr>
        <w:t>12.6</w:t>
      </w:r>
      <w:r w:rsidR="00AD0B80" w:rsidRPr="008D259A">
        <w:rPr>
          <w:rFonts w:ascii="Book Antiqua" w:hAnsi="Book Antiqua"/>
          <w:color w:val="000000"/>
          <w:sz w:val="24"/>
          <w:szCs w:val="24"/>
          <w:lang w:val="en-US"/>
        </w:rPr>
        <w:t xml:space="preserve"> </w:t>
      </w:r>
      <w:r w:rsidR="00A8655A" w:rsidRPr="008D259A">
        <w:rPr>
          <w:rFonts w:ascii="Book Antiqua" w:hAnsi="Book Antiqua"/>
          <w:color w:val="000000"/>
          <w:sz w:val="24"/>
          <w:szCs w:val="24"/>
          <w:lang w:val="en-US"/>
        </w:rPr>
        <w:t>±</w:t>
      </w:r>
      <w:r w:rsidR="00AD0B80"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5</w:t>
      </w:r>
      <w:r w:rsidR="00A8655A" w:rsidRPr="008D259A">
        <w:rPr>
          <w:rFonts w:ascii="Book Antiqua" w:hAnsi="Book Antiqua"/>
          <w:color w:val="000000"/>
          <w:sz w:val="24"/>
          <w:szCs w:val="24"/>
          <w:lang w:val="en-US"/>
        </w:rPr>
        <w:t xml:space="preserve">.0 </w:t>
      </w:r>
      <w:r w:rsidR="00A8655A" w:rsidRPr="00DE1384">
        <w:rPr>
          <w:rFonts w:ascii="Book Antiqua" w:hAnsi="Book Antiqua"/>
          <w:i/>
          <w:iCs/>
          <w:color w:val="000000"/>
          <w:sz w:val="24"/>
          <w:szCs w:val="24"/>
          <w:lang w:val="en-US"/>
        </w:rPr>
        <w:t>vs</w:t>
      </w:r>
      <w:r w:rsidR="00A8655A" w:rsidRPr="008D259A">
        <w:rPr>
          <w:rFonts w:ascii="Book Antiqua" w:hAnsi="Book Antiqua"/>
          <w:color w:val="000000"/>
          <w:sz w:val="24"/>
          <w:szCs w:val="24"/>
          <w:lang w:val="en-US"/>
        </w:rPr>
        <w:t xml:space="preserve"> 26.0</w:t>
      </w:r>
      <w:r w:rsidR="00AD0B80" w:rsidRPr="008D259A">
        <w:rPr>
          <w:rFonts w:ascii="Book Antiqua" w:hAnsi="Book Antiqua"/>
          <w:color w:val="000000"/>
          <w:sz w:val="24"/>
          <w:szCs w:val="24"/>
          <w:lang w:val="en-US"/>
        </w:rPr>
        <w:t xml:space="preserve"> </w:t>
      </w:r>
      <w:r w:rsidR="00A8655A" w:rsidRPr="008D259A">
        <w:rPr>
          <w:rFonts w:ascii="Book Antiqua" w:hAnsi="Book Antiqua"/>
          <w:color w:val="000000"/>
          <w:sz w:val="24"/>
          <w:szCs w:val="24"/>
          <w:lang w:val="en-US"/>
        </w:rPr>
        <w:t>±</w:t>
      </w:r>
      <w:r w:rsidR="00AD0B80" w:rsidRPr="008D259A">
        <w:rPr>
          <w:rFonts w:ascii="Book Antiqua" w:hAnsi="Book Antiqua"/>
          <w:color w:val="000000"/>
          <w:sz w:val="24"/>
          <w:szCs w:val="24"/>
          <w:lang w:val="en-US"/>
        </w:rPr>
        <w:t xml:space="preserve"> </w:t>
      </w:r>
      <w:r w:rsidR="00A8655A" w:rsidRPr="008D259A">
        <w:rPr>
          <w:rFonts w:ascii="Book Antiqua" w:hAnsi="Book Antiqua"/>
          <w:color w:val="000000"/>
          <w:sz w:val="24"/>
          <w:szCs w:val="24"/>
          <w:lang w:val="en-US"/>
        </w:rPr>
        <w:t>8.</w:t>
      </w:r>
      <w:r w:rsidR="001042F4" w:rsidRPr="008D259A">
        <w:rPr>
          <w:rFonts w:ascii="Book Antiqua" w:hAnsi="Book Antiqua"/>
          <w:color w:val="000000"/>
          <w:sz w:val="24"/>
          <w:szCs w:val="24"/>
          <w:lang w:val="en-US"/>
        </w:rPr>
        <w:t>8</w:t>
      </w:r>
      <w:r w:rsidR="00A8655A" w:rsidRPr="008D259A">
        <w:rPr>
          <w:rFonts w:ascii="Book Antiqua" w:hAnsi="Book Antiqua"/>
          <w:color w:val="000000"/>
          <w:sz w:val="24"/>
          <w:szCs w:val="24"/>
          <w:lang w:val="en-US"/>
        </w:rPr>
        <w:t>;</w:t>
      </w:r>
      <w:r w:rsidR="00AD0B80" w:rsidRPr="008D259A">
        <w:rPr>
          <w:rFonts w:ascii="Book Antiqua" w:hAnsi="Book Antiqua"/>
          <w:color w:val="000000"/>
          <w:sz w:val="24"/>
          <w:szCs w:val="24"/>
          <w:lang w:val="en-US"/>
        </w:rPr>
        <w:t xml:space="preserve"> </w:t>
      </w:r>
      <w:r w:rsidR="00DE1384" w:rsidRPr="00DE1384">
        <w:rPr>
          <w:rFonts w:ascii="Book Antiqua" w:hAnsi="Book Antiqua"/>
          <w:i/>
          <w:iCs/>
          <w:color w:val="000000"/>
          <w:sz w:val="24"/>
          <w:szCs w:val="24"/>
          <w:lang w:val="en-US"/>
        </w:rPr>
        <w:t>P</w:t>
      </w:r>
      <w:r w:rsidR="00DE1384">
        <w:rPr>
          <w:rFonts w:ascii="Book Antiqua" w:hAnsi="Book Antiqua"/>
          <w:color w:val="000000"/>
          <w:sz w:val="24"/>
          <w:szCs w:val="24"/>
          <w:lang w:val="en-US"/>
        </w:rPr>
        <w:t xml:space="preserve"> </w:t>
      </w:r>
      <w:r w:rsidR="00A8655A" w:rsidRPr="008D259A">
        <w:rPr>
          <w:rFonts w:ascii="Book Antiqua" w:hAnsi="Book Antiqua"/>
          <w:color w:val="000000"/>
          <w:sz w:val="24"/>
          <w:szCs w:val="24"/>
          <w:lang w:val="en-US"/>
        </w:rPr>
        <w:t>&lt;</w:t>
      </w:r>
      <w:r w:rsidR="00AD0B80" w:rsidRPr="008D259A">
        <w:rPr>
          <w:rFonts w:ascii="Book Antiqua" w:hAnsi="Book Antiqua"/>
          <w:color w:val="000000"/>
          <w:sz w:val="24"/>
          <w:szCs w:val="24"/>
          <w:lang w:val="en-US"/>
        </w:rPr>
        <w:t xml:space="preserve"> </w:t>
      </w:r>
      <w:r w:rsidR="00A8655A" w:rsidRPr="008D259A">
        <w:rPr>
          <w:rFonts w:ascii="Book Antiqua" w:hAnsi="Book Antiqua"/>
          <w:color w:val="000000"/>
          <w:sz w:val="24"/>
          <w:szCs w:val="24"/>
          <w:lang w:val="en-US"/>
        </w:rPr>
        <w:t>0.001)</w:t>
      </w:r>
      <w:r w:rsidR="00AD0B80" w:rsidRPr="008D259A">
        <w:rPr>
          <w:rFonts w:ascii="Book Antiqua" w:hAnsi="Book Antiqua"/>
          <w:color w:val="000000"/>
          <w:sz w:val="24"/>
          <w:szCs w:val="24"/>
          <w:lang w:val="en-US"/>
        </w:rPr>
        <w:t xml:space="preserve"> of polypoid lesions</w:t>
      </w:r>
      <w:r w:rsidR="00A8655A"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I</w:t>
      </w:r>
      <w:r w:rsidR="00A8655A" w:rsidRPr="008D259A">
        <w:rPr>
          <w:rFonts w:ascii="Book Antiqua" w:hAnsi="Book Antiqua"/>
          <w:color w:val="000000"/>
          <w:sz w:val="24"/>
          <w:szCs w:val="24"/>
          <w:lang w:val="en-US"/>
        </w:rPr>
        <w:t>n enriched diet group a reduction in polyp</w:t>
      </w:r>
      <w:r w:rsidR="008D2071" w:rsidRPr="008D259A">
        <w:rPr>
          <w:rFonts w:ascii="Book Antiqua" w:hAnsi="Book Antiqua"/>
          <w:color w:val="000000"/>
          <w:sz w:val="24"/>
          <w:szCs w:val="24"/>
          <w:lang w:val="en-US"/>
        </w:rPr>
        <w:t xml:space="preserve"> size</w:t>
      </w:r>
      <w:r w:rsidR="00A8655A" w:rsidRPr="008D259A">
        <w:rPr>
          <w:rFonts w:ascii="Book Antiqua" w:hAnsi="Book Antiqua"/>
          <w:color w:val="000000"/>
          <w:sz w:val="24"/>
          <w:szCs w:val="24"/>
          <w:lang w:val="en-US"/>
        </w:rPr>
        <w:t xml:space="preserve"> was observed</w:t>
      </w:r>
      <w:r w:rsidR="008D2071" w:rsidRPr="008D259A">
        <w:rPr>
          <w:rFonts w:ascii="Book Antiqua" w:hAnsi="Book Antiqua"/>
          <w:color w:val="000000"/>
          <w:sz w:val="24"/>
          <w:szCs w:val="24"/>
          <w:lang w:val="en-US"/>
        </w:rPr>
        <w:t xml:space="preserve"> (</w:t>
      </w:r>
      <w:r w:rsidR="00DE1384" w:rsidRPr="00DE1384">
        <w:rPr>
          <w:rFonts w:ascii="Book Antiqua" w:hAnsi="Book Antiqua"/>
          <w:i/>
          <w:iCs/>
          <w:color w:val="000000"/>
          <w:sz w:val="24"/>
          <w:szCs w:val="24"/>
          <w:lang w:val="en-US"/>
        </w:rPr>
        <w:t>P</w:t>
      </w:r>
      <w:r w:rsidR="00DE1384" w:rsidRPr="008D259A">
        <w:rPr>
          <w:rFonts w:ascii="Book Antiqua" w:hAnsi="Book Antiqua"/>
          <w:color w:val="000000"/>
          <w:sz w:val="24"/>
          <w:szCs w:val="24"/>
          <w:lang w:val="en-US"/>
        </w:rPr>
        <w:t xml:space="preserve"> </w:t>
      </w:r>
      <w:r w:rsidR="008D2071" w:rsidRPr="008D259A">
        <w:rPr>
          <w:rFonts w:ascii="Book Antiqua" w:hAnsi="Book Antiqua"/>
          <w:color w:val="000000"/>
          <w:sz w:val="24"/>
          <w:szCs w:val="24"/>
          <w:lang w:val="en-US"/>
        </w:rPr>
        <w:t>&lt;</w:t>
      </w:r>
      <w:r w:rsidR="00AD0B80" w:rsidRPr="008D259A">
        <w:rPr>
          <w:rFonts w:ascii="Book Antiqua" w:hAnsi="Book Antiqua"/>
          <w:color w:val="000000"/>
          <w:sz w:val="24"/>
          <w:szCs w:val="24"/>
          <w:lang w:val="en-US"/>
        </w:rPr>
        <w:t xml:space="preserve"> </w:t>
      </w:r>
      <w:r w:rsidR="008D2071" w:rsidRPr="008D259A">
        <w:rPr>
          <w:rFonts w:ascii="Book Antiqua" w:hAnsi="Book Antiqua"/>
          <w:color w:val="000000"/>
          <w:sz w:val="24"/>
          <w:szCs w:val="24"/>
          <w:lang w:val="en-US"/>
        </w:rPr>
        <w:t>0.001)</w:t>
      </w:r>
      <w:r w:rsidR="00E7708E" w:rsidRPr="008D259A">
        <w:rPr>
          <w:rFonts w:ascii="Book Antiqua" w:hAnsi="Book Antiqua"/>
          <w:color w:val="000000"/>
          <w:sz w:val="24"/>
          <w:szCs w:val="24"/>
          <w:lang w:val="en-US"/>
        </w:rPr>
        <w:t>.</w:t>
      </w:r>
      <w:r w:rsidR="008D2071" w:rsidRPr="008D259A">
        <w:rPr>
          <w:rFonts w:ascii="Book Antiqua" w:hAnsi="Book Antiqua"/>
          <w:color w:val="000000"/>
          <w:sz w:val="24"/>
          <w:szCs w:val="24"/>
          <w:lang w:val="en-US"/>
        </w:rPr>
        <w:t xml:space="preserve"> </w:t>
      </w:r>
      <w:r w:rsidR="00E7708E" w:rsidRPr="008D259A">
        <w:rPr>
          <w:rFonts w:ascii="Book Antiqua" w:hAnsi="Book Antiqua"/>
          <w:color w:val="000000"/>
          <w:sz w:val="24"/>
          <w:szCs w:val="24"/>
          <w:lang w:val="en-US"/>
        </w:rPr>
        <w:t>H</w:t>
      </w:r>
      <w:r w:rsidR="008D2071" w:rsidRPr="008D259A">
        <w:rPr>
          <w:rFonts w:ascii="Book Antiqua" w:hAnsi="Book Antiqua"/>
          <w:color w:val="000000"/>
          <w:sz w:val="24"/>
          <w:szCs w:val="24"/>
          <w:lang w:val="en-US"/>
        </w:rPr>
        <w:t xml:space="preserve">istological inflammation </w:t>
      </w:r>
      <w:r w:rsidR="00E7708E" w:rsidRPr="008D259A">
        <w:rPr>
          <w:rFonts w:ascii="Book Antiqua" w:hAnsi="Book Antiqua"/>
          <w:color w:val="000000"/>
          <w:sz w:val="24"/>
          <w:szCs w:val="24"/>
          <w:lang w:val="en-US"/>
        </w:rPr>
        <w:t>and</w:t>
      </w:r>
      <w:r w:rsidR="008D2071" w:rsidRPr="008D259A">
        <w:rPr>
          <w:rFonts w:ascii="Book Antiqua" w:hAnsi="Book Antiqua"/>
          <w:color w:val="000000"/>
          <w:sz w:val="24"/>
          <w:szCs w:val="24"/>
          <w:lang w:val="en-US"/>
        </w:rPr>
        <w:t xml:space="preserve"> pro-inflammatory cytokine expression </w:t>
      </w:r>
      <w:r w:rsidR="00293875" w:rsidRPr="008D259A">
        <w:rPr>
          <w:rFonts w:ascii="Book Antiqua" w:hAnsi="Book Antiqua"/>
          <w:color w:val="000000"/>
          <w:sz w:val="24"/>
          <w:szCs w:val="24"/>
          <w:lang w:val="en-US"/>
        </w:rPr>
        <w:t>were</w:t>
      </w:r>
      <w:r w:rsidR="0020158B" w:rsidRPr="008D259A">
        <w:rPr>
          <w:rFonts w:ascii="Book Antiqua" w:hAnsi="Book Antiqua"/>
          <w:color w:val="000000"/>
          <w:sz w:val="24"/>
          <w:szCs w:val="24"/>
          <w:lang w:val="en-US"/>
        </w:rPr>
        <w:t xml:space="preserve"> </w:t>
      </w:r>
      <w:r w:rsidR="00293875" w:rsidRPr="008D259A">
        <w:rPr>
          <w:rFonts w:ascii="Book Antiqua" w:hAnsi="Book Antiqua"/>
          <w:color w:val="000000"/>
          <w:sz w:val="24"/>
          <w:szCs w:val="24"/>
          <w:lang w:val="en-US"/>
        </w:rPr>
        <w:t>similar</w:t>
      </w:r>
      <w:r w:rsidR="00AD0B80" w:rsidRPr="008D259A">
        <w:rPr>
          <w:rFonts w:ascii="Book Antiqua" w:hAnsi="Book Antiqua"/>
          <w:color w:val="000000"/>
          <w:sz w:val="24"/>
          <w:szCs w:val="24"/>
          <w:lang w:val="en-US"/>
        </w:rPr>
        <w:t xml:space="preserve"> in both groups</w:t>
      </w:r>
      <w:r w:rsidR="00E7708E" w:rsidRPr="008D259A">
        <w:rPr>
          <w:rFonts w:ascii="Book Antiqua" w:hAnsi="Book Antiqua"/>
          <w:color w:val="000000"/>
          <w:sz w:val="24"/>
          <w:szCs w:val="24"/>
          <w:lang w:val="en-US"/>
        </w:rPr>
        <w:t xml:space="preserve">. </w:t>
      </w:r>
      <w:r w:rsidR="00AD0B80" w:rsidRPr="008D259A">
        <w:rPr>
          <w:rFonts w:ascii="Book Antiqua" w:hAnsi="Book Antiqua"/>
          <w:color w:val="000000"/>
          <w:sz w:val="24"/>
          <w:szCs w:val="24"/>
          <w:lang w:val="en-US"/>
        </w:rPr>
        <w:t xml:space="preserve">Areas of </w:t>
      </w:r>
      <w:r w:rsidR="00DE1384" w:rsidRPr="008D259A">
        <w:rPr>
          <w:rFonts w:ascii="Book Antiqua" w:hAnsi="Book Antiqua"/>
          <w:color w:val="000000"/>
          <w:sz w:val="24"/>
          <w:szCs w:val="24"/>
          <w:lang w:val="en-US"/>
        </w:rPr>
        <w:t>low-grade</w:t>
      </w:r>
      <w:r w:rsidR="008E28ED" w:rsidRPr="008D259A">
        <w:rPr>
          <w:rFonts w:ascii="Book Antiqua" w:hAnsi="Book Antiqua"/>
          <w:color w:val="000000"/>
          <w:sz w:val="24"/>
          <w:szCs w:val="24"/>
          <w:lang w:val="en-US"/>
        </w:rPr>
        <w:t xml:space="preserve"> dysplasia</w:t>
      </w:r>
      <w:r w:rsidR="008D2071" w:rsidRPr="008D259A">
        <w:rPr>
          <w:rFonts w:ascii="Book Antiqua" w:hAnsi="Book Antiqua"/>
          <w:color w:val="000000"/>
          <w:sz w:val="24"/>
          <w:szCs w:val="24"/>
          <w:lang w:val="en-US"/>
        </w:rPr>
        <w:t xml:space="preserve"> (</w:t>
      </w:r>
      <w:r w:rsidR="00DE1384" w:rsidRPr="00DE1384">
        <w:rPr>
          <w:rFonts w:ascii="Book Antiqua" w:hAnsi="Book Antiqua"/>
          <w:i/>
          <w:iCs/>
          <w:color w:val="000000"/>
          <w:sz w:val="24"/>
          <w:szCs w:val="24"/>
          <w:lang w:val="en-US"/>
        </w:rPr>
        <w:t>P</w:t>
      </w:r>
      <w:r w:rsidR="00DE1384" w:rsidRPr="008D259A">
        <w:rPr>
          <w:rFonts w:ascii="Book Antiqua" w:hAnsi="Book Antiqua"/>
          <w:color w:val="000000"/>
          <w:sz w:val="24"/>
          <w:szCs w:val="24"/>
          <w:lang w:val="en-US"/>
        </w:rPr>
        <w:t xml:space="preserve"> </w:t>
      </w:r>
      <w:r w:rsidR="00E7708E" w:rsidRPr="008D259A">
        <w:rPr>
          <w:rFonts w:ascii="Book Antiqua" w:hAnsi="Book Antiqua"/>
          <w:color w:val="000000"/>
          <w:sz w:val="24"/>
          <w:szCs w:val="24"/>
          <w:lang w:val="en-US"/>
        </w:rPr>
        <w:t>&lt;</w:t>
      </w:r>
      <w:r w:rsidR="00DE1384">
        <w:rPr>
          <w:rFonts w:ascii="Book Antiqua" w:hAnsi="Book Antiqua"/>
          <w:color w:val="000000"/>
          <w:sz w:val="24"/>
          <w:szCs w:val="24"/>
          <w:lang w:val="en-US"/>
        </w:rPr>
        <w:t xml:space="preserve"> </w:t>
      </w:r>
      <w:r w:rsidR="008D2071" w:rsidRPr="008D259A">
        <w:rPr>
          <w:rFonts w:ascii="Book Antiqua" w:hAnsi="Book Antiqua"/>
          <w:color w:val="000000"/>
          <w:sz w:val="24"/>
          <w:szCs w:val="24"/>
          <w:lang w:val="en-US"/>
        </w:rPr>
        <w:t>0.0</w:t>
      </w:r>
      <w:r w:rsidR="008E28ED" w:rsidRPr="008D259A">
        <w:rPr>
          <w:rFonts w:ascii="Book Antiqua" w:hAnsi="Book Antiqua"/>
          <w:color w:val="000000"/>
          <w:sz w:val="24"/>
          <w:szCs w:val="24"/>
          <w:lang w:val="en-US"/>
        </w:rPr>
        <w:t>01</w:t>
      </w:r>
      <w:r w:rsidR="008D2071" w:rsidRPr="008D259A">
        <w:rPr>
          <w:rFonts w:ascii="Book Antiqua" w:hAnsi="Book Antiqua"/>
          <w:color w:val="000000"/>
          <w:sz w:val="24"/>
          <w:szCs w:val="24"/>
          <w:lang w:val="en-US"/>
        </w:rPr>
        <w:t xml:space="preserve">) and </w:t>
      </w:r>
      <w:r w:rsidR="00E7708E" w:rsidRPr="008D259A">
        <w:rPr>
          <w:rFonts w:ascii="Book Antiqua" w:hAnsi="Book Antiqua"/>
          <w:color w:val="000000"/>
          <w:sz w:val="24"/>
          <w:szCs w:val="24"/>
          <w:lang w:val="en-US"/>
        </w:rPr>
        <w:t>intestinal carcinoma (IC;</w:t>
      </w:r>
      <w:r w:rsidR="00AD0B80" w:rsidRPr="008D259A">
        <w:rPr>
          <w:rFonts w:ascii="Book Antiqua" w:hAnsi="Book Antiqua"/>
          <w:color w:val="000000"/>
          <w:sz w:val="24"/>
          <w:szCs w:val="24"/>
          <w:lang w:val="en-US"/>
        </w:rPr>
        <w:t xml:space="preserve"> </w:t>
      </w:r>
      <w:r w:rsidR="00DE1384" w:rsidRPr="00DE1384">
        <w:rPr>
          <w:rFonts w:ascii="Book Antiqua" w:hAnsi="Book Antiqua"/>
          <w:i/>
          <w:iCs/>
          <w:color w:val="000000"/>
          <w:sz w:val="24"/>
          <w:szCs w:val="24"/>
          <w:lang w:val="en-US"/>
        </w:rPr>
        <w:t>P</w:t>
      </w:r>
      <w:r w:rsidR="00DE1384" w:rsidRPr="008D259A">
        <w:rPr>
          <w:rFonts w:ascii="Book Antiqua" w:hAnsi="Book Antiqua"/>
          <w:color w:val="000000"/>
          <w:sz w:val="24"/>
          <w:szCs w:val="24"/>
          <w:lang w:val="en-US"/>
        </w:rPr>
        <w:t xml:space="preserve"> </w:t>
      </w:r>
      <w:r w:rsidR="00E7708E" w:rsidRPr="008D259A">
        <w:rPr>
          <w:rFonts w:ascii="Book Antiqua" w:hAnsi="Book Antiqua"/>
          <w:color w:val="000000"/>
          <w:sz w:val="24"/>
          <w:szCs w:val="24"/>
          <w:lang w:val="en-US"/>
        </w:rPr>
        <w:t>&lt;</w:t>
      </w:r>
      <w:r w:rsidR="00DE1384">
        <w:rPr>
          <w:rFonts w:ascii="Book Antiqua" w:hAnsi="Book Antiqua"/>
          <w:color w:val="000000"/>
          <w:sz w:val="24"/>
          <w:szCs w:val="24"/>
          <w:lang w:val="en-US"/>
        </w:rPr>
        <w:t xml:space="preserve"> </w:t>
      </w:r>
      <w:r w:rsidR="00E7708E" w:rsidRPr="008D259A">
        <w:rPr>
          <w:rFonts w:ascii="Book Antiqua" w:hAnsi="Book Antiqua"/>
          <w:color w:val="000000"/>
          <w:sz w:val="24"/>
          <w:szCs w:val="24"/>
          <w:lang w:val="en-US"/>
        </w:rPr>
        <w:t>0.0</w:t>
      </w:r>
      <w:r w:rsidR="008E28ED" w:rsidRPr="008D259A">
        <w:rPr>
          <w:rFonts w:ascii="Book Antiqua" w:hAnsi="Book Antiqua"/>
          <w:color w:val="000000"/>
          <w:sz w:val="24"/>
          <w:szCs w:val="24"/>
          <w:lang w:val="en-US"/>
        </w:rPr>
        <w:t>01</w:t>
      </w:r>
      <w:r w:rsidR="00E7708E" w:rsidRPr="008D259A">
        <w:rPr>
          <w:rFonts w:ascii="Book Antiqua" w:hAnsi="Book Antiqua"/>
          <w:color w:val="000000"/>
          <w:sz w:val="24"/>
          <w:szCs w:val="24"/>
          <w:lang w:val="en-US"/>
        </w:rPr>
        <w:t xml:space="preserve">) were </w:t>
      </w:r>
      <w:r w:rsidR="00AD0B80" w:rsidRPr="008D259A">
        <w:rPr>
          <w:rFonts w:ascii="Book Antiqua" w:hAnsi="Book Antiqua"/>
          <w:color w:val="000000"/>
          <w:sz w:val="24"/>
          <w:szCs w:val="24"/>
          <w:lang w:val="en-US"/>
        </w:rPr>
        <w:t xml:space="preserve">significantly </w:t>
      </w:r>
      <w:r w:rsidR="00E7708E" w:rsidRPr="008D259A">
        <w:rPr>
          <w:rFonts w:ascii="Book Antiqua" w:hAnsi="Book Antiqua"/>
          <w:color w:val="000000"/>
          <w:sz w:val="24"/>
          <w:szCs w:val="24"/>
          <w:lang w:val="en-US"/>
        </w:rPr>
        <w:t xml:space="preserve">decreased </w:t>
      </w:r>
      <w:r w:rsidR="00E7708E" w:rsidRPr="008D259A">
        <w:rPr>
          <w:rFonts w:ascii="Book Antiqua" w:hAnsi="Book Antiqua"/>
          <w:color w:val="000000"/>
          <w:sz w:val="24"/>
          <w:szCs w:val="24"/>
          <w:lang w:val="en-US"/>
        </w:rPr>
        <w:lastRenderedPageBreak/>
        <w:t>in enriched diet</w:t>
      </w:r>
      <w:r w:rsidR="00AD0B80" w:rsidRPr="008D259A">
        <w:rPr>
          <w:rFonts w:ascii="Book Antiqua" w:hAnsi="Book Antiqua"/>
          <w:color w:val="000000"/>
          <w:sz w:val="24"/>
          <w:szCs w:val="24"/>
          <w:lang w:val="en-US"/>
        </w:rPr>
        <w:t xml:space="preserve"> group</w:t>
      </w:r>
      <w:r w:rsidR="008D2071" w:rsidRPr="008D259A">
        <w:rPr>
          <w:rFonts w:ascii="Book Antiqua" w:hAnsi="Book Antiqua"/>
          <w:color w:val="000000"/>
          <w:sz w:val="24"/>
          <w:szCs w:val="24"/>
          <w:lang w:val="en-US"/>
        </w:rPr>
        <w:t xml:space="preserve">. </w:t>
      </w:r>
      <w:r w:rsidR="00E7708E" w:rsidRPr="008D259A">
        <w:rPr>
          <w:rFonts w:ascii="Book Antiqua" w:hAnsi="Book Antiqua"/>
          <w:color w:val="000000"/>
          <w:sz w:val="24"/>
          <w:szCs w:val="24"/>
          <w:lang w:val="en-US"/>
        </w:rPr>
        <w:t>IC</w:t>
      </w:r>
      <w:r w:rsidR="008D2071" w:rsidRPr="008D259A">
        <w:rPr>
          <w:rFonts w:ascii="Book Antiqua" w:hAnsi="Book Antiqua"/>
          <w:color w:val="000000"/>
          <w:sz w:val="24"/>
          <w:szCs w:val="24"/>
          <w:lang w:val="en-US"/>
        </w:rPr>
        <w:t xml:space="preserve"> was observed in </w:t>
      </w:r>
      <w:r w:rsidR="00E7708E" w:rsidRPr="008D259A">
        <w:rPr>
          <w:rFonts w:ascii="Book Antiqua" w:hAnsi="Book Antiqua"/>
          <w:color w:val="000000"/>
          <w:sz w:val="24"/>
          <w:szCs w:val="24"/>
          <w:lang w:val="en-US"/>
        </w:rPr>
        <w:t>100</w:t>
      </w:r>
      <w:r w:rsidR="008D2071" w:rsidRPr="008D259A">
        <w:rPr>
          <w:rFonts w:ascii="Book Antiqua" w:hAnsi="Book Antiqua"/>
          <w:color w:val="000000"/>
          <w:sz w:val="24"/>
          <w:szCs w:val="24"/>
          <w:lang w:val="en-US"/>
        </w:rPr>
        <w:t xml:space="preserve">% in standard and </w:t>
      </w:r>
      <w:r w:rsidR="00DC4DAD" w:rsidRPr="008D259A">
        <w:rPr>
          <w:rFonts w:ascii="Book Antiqua" w:hAnsi="Book Antiqua"/>
          <w:color w:val="000000"/>
          <w:sz w:val="24"/>
          <w:szCs w:val="24"/>
          <w:lang w:val="en-US"/>
        </w:rPr>
        <w:t>85</w:t>
      </w:r>
      <w:r w:rsidR="008D2071" w:rsidRPr="008D259A">
        <w:rPr>
          <w:rFonts w:ascii="Book Antiqua" w:hAnsi="Book Antiqua"/>
          <w:color w:val="000000"/>
          <w:sz w:val="24"/>
          <w:szCs w:val="24"/>
          <w:lang w:val="en-US"/>
        </w:rPr>
        <w:t xml:space="preserve">% in enriched formulation assuming animals. Enriched </w:t>
      </w:r>
      <w:r w:rsidR="008E28ED" w:rsidRPr="008D259A">
        <w:rPr>
          <w:rFonts w:ascii="Book Antiqua" w:hAnsi="Book Antiqua"/>
          <w:color w:val="000000"/>
          <w:sz w:val="24"/>
          <w:szCs w:val="24"/>
          <w:lang w:val="en-US"/>
        </w:rPr>
        <w:t>diet</w:t>
      </w:r>
      <w:r w:rsidR="008D2071" w:rsidRPr="008D259A">
        <w:rPr>
          <w:rFonts w:ascii="Book Antiqua" w:hAnsi="Book Antiqua"/>
          <w:color w:val="000000"/>
          <w:sz w:val="24"/>
          <w:szCs w:val="24"/>
          <w:lang w:val="en-US"/>
        </w:rPr>
        <w:t xml:space="preserve"> </w:t>
      </w:r>
      <w:r w:rsidR="00293875" w:rsidRPr="008D259A">
        <w:rPr>
          <w:rFonts w:ascii="Book Antiqua" w:hAnsi="Book Antiqua"/>
          <w:color w:val="000000"/>
          <w:sz w:val="24"/>
          <w:szCs w:val="24"/>
          <w:lang w:val="en-US"/>
        </w:rPr>
        <w:t>showed</w:t>
      </w:r>
      <w:r w:rsidR="008D2071" w:rsidRPr="008D259A">
        <w:rPr>
          <w:rFonts w:ascii="Book Antiqua" w:hAnsi="Book Antiqua"/>
          <w:color w:val="000000"/>
          <w:sz w:val="24"/>
          <w:szCs w:val="24"/>
          <w:lang w:val="en-US"/>
        </w:rPr>
        <w:t xml:space="preserve"> </w:t>
      </w:r>
      <w:r w:rsidR="00AD0B80" w:rsidRPr="008D259A">
        <w:rPr>
          <w:rFonts w:ascii="Book Antiqua" w:hAnsi="Book Antiqua"/>
          <w:color w:val="000000"/>
          <w:sz w:val="24"/>
          <w:szCs w:val="24"/>
          <w:lang w:val="en-US"/>
        </w:rPr>
        <w:t>a faster</w:t>
      </w:r>
      <w:r w:rsidR="008D2071" w:rsidRPr="008D259A">
        <w:rPr>
          <w:rFonts w:ascii="Book Antiqua" w:hAnsi="Book Antiqua"/>
          <w:color w:val="000000"/>
          <w:sz w:val="24"/>
          <w:szCs w:val="24"/>
          <w:lang w:val="en-US"/>
        </w:rPr>
        <w:t xml:space="preserve"> epithelial </w:t>
      </w:r>
      <w:r w:rsidR="00AE7E6B" w:rsidRPr="008D259A">
        <w:rPr>
          <w:rFonts w:ascii="Book Antiqua" w:hAnsi="Book Antiqua"/>
          <w:color w:val="000000"/>
          <w:sz w:val="24"/>
          <w:szCs w:val="24"/>
          <w:lang w:val="en-US"/>
        </w:rPr>
        <w:t>migration</w:t>
      </w:r>
      <w:r w:rsidR="008D2071" w:rsidRPr="008D259A">
        <w:rPr>
          <w:rFonts w:ascii="Book Antiqua" w:hAnsi="Book Antiqua"/>
          <w:color w:val="000000"/>
          <w:sz w:val="24"/>
          <w:szCs w:val="24"/>
          <w:lang w:val="en-US"/>
        </w:rPr>
        <w:t xml:space="preserve"> and </w:t>
      </w:r>
      <w:r w:rsidR="00AD0B80" w:rsidRPr="008D259A">
        <w:rPr>
          <w:rFonts w:ascii="Book Antiqua" w:hAnsi="Book Antiqua"/>
          <w:color w:val="000000"/>
          <w:sz w:val="24"/>
          <w:szCs w:val="24"/>
          <w:lang w:val="en-US"/>
        </w:rPr>
        <w:t xml:space="preserve">an </w:t>
      </w:r>
      <w:r w:rsidR="008D2071" w:rsidRPr="008D259A">
        <w:rPr>
          <w:rFonts w:ascii="Book Antiqua" w:hAnsi="Book Antiqua"/>
          <w:color w:val="000000"/>
          <w:sz w:val="24"/>
          <w:szCs w:val="24"/>
          <w:lang w:val="en-US"/>
        </w:rPr>
        <w:t xml:space="preserve">increased apoptosis in </w:t>
      </w:r>
      <w:r w:rsidR="00AE7E6B" w:rsidRPr="008D259A">
        <w:rPr>
          <w:rFonts w:ascii="Book Antiqua" w:hAnsi="Book Antiqua"/>
          <w:color w:val="000000"/>
          <w:sz w:val="24"/>
          <w:szCs w:val="24"/>
          <w:lang w:val="en-US"/>
        </w:rPr>
        <w:t xml:space="preserve">normal mucosa and </w:t>
      </w:r>
      <w:r w:rsidR="00416992" w:rsidRPr="008D259A">
        <w:rPr>
          <w:rFonts w:ascii="Book Antiqua" w:hAnsi="Book Antiqua"/>
          <w:color w:val="000000"/>
          <w:sz w:val="24"/>
          <w:szCs w:val="24"/>
          <w:lang w:val="en-US"/>
        </w:rPr>
        <w:t xml:space="preserve">low-grade dysplasia </w:t>
      </w:r>
      <w:r w:rsidR="00AE7E6B" w:rsidRPr="008D259A">
        <w:rPr>
          <w:rFonts w:ascii="Book Antiqua" w:hAnsi="Book Antiqua"/>
          <w:color w:val="000000"/>
          <w:sz w:val="24"/>
          <w:szCs w:val="24"/>
          <w:lang w:val="en-US"/>
        </w:rPr>
        <w:t>areas</w:t>
      </w:r>
      <w:r w:rsidR="008D2071" w:rsidRPr="008D259A">
        <w:rPr>
          <w:rFonts w:ascii="Book Antiqua" w:hAnsi="Book Antiqua"/>
          <w:color w:val="000000"/>
          <w:sz w:val="24"/>
          <w:szCs w:val="24"/>
          <w:lang w:val="en-US"/>
        </w:rPr>
        <w:t xml:space="preserve"> (</w:t>
      </w:r>
      <w:r w:rsidR="00DE1384" w:rsidRPr="00DE1384">
        <w:rPr>
          <w:rFonts w:ascii="Book Antiqua" w:hAnsi="Book Antiqua"/>
          <w:i/>
          <w:iCs/>
          <w:color w:val="000000"/>
          <w:sz w:val="24"/>
          <w:szCs w:val="24"/>
          <w:lang w:val="en-US"/>
        </w:rPr>
        <w:t>P</w:t>
      </w:r>
      <w:r w:rsidR="00DE1384" w:rsidRPr="008D259A">
        <w:rPr>
          <w:rFonts w:ascii="Book Antiqua" w:hAnsi="Book Antiqua"/>
          <w:color w:val="000000"/>
          <w:sz w:val="24"/>
          <w:szCs w:val="24"/>
          <w:lang w:val="en-US"/>
        </w:rPr>
        <w:t xml:space="preserve"> </w:t>
      </w:r>
      <w:r w:rsidR="008D2071" w:rsidRPr="008D259A">
        <w:rPr>
          <w:rFonts w:ascii="Book Antiqua" w:hAnsi="Book Antiqua"/>
          <w:color w:val="000000"/>
          <w:sz w:val="24"/>
          <w:szCs w:val="24"/>
          <w:lang w:val="en-US"/>
        </w:rPr>
        <w:t>&lt;</w:t>
      </w:r>
      <w:r w:rsidR="00DE1384">
        <w:rPr>
          <w:rFonts w:ascii="Book Antiqua" w:hAnsi="Book Antiqua"/>
          <w:color w:val="000000"/>
          <w:sz w:val="24"/>
          <w:szCs w:val="24"/>
          <w:lang w:val="en-US"/>
        </w:rPr>
        <w:t xml:space="preserve"> </w:t>
      </w:r>
      <w:r w:rsidR="008D2071" w:rsidRPr="008D259A">
        <w:rPr>
          <w:rFonts w:ascii="Book Antiqua" w:hAnsi="Book Antiqua"/>
          <w:color w:val="000000"/>
          <w:sz w:val="24"/>
          <w:szCs w:val="24"/>
          <w:lang w:val="en-US"/>
        </w:rPr>
        <w:t>0.001).</w:t>
      </w:r>
      <w:r w:rsidR="00192D2E" w:rsidRPr="008D259A">
        <w:rPr>
          <w:rFonts w:ascii="Book Antiqua" w:hAnsi="Book Antiqua"/>
          <w:color w:val="000000"/>
          <w:sz w:val="24"/>
          <w:szCs w:val="24"/>
          <w:lang w:val="en-US"/>
        </w:rPr>
        <w:t xml:space="preserve"> At western blotting, </w:t>
      </w:r>
      <w:r w:rsidR="00416992" w:rsidRPr="008D259A">
        <w:rPr>
          <w:rFonts w:ascii="Book Antiqua" w:hAnsi="Book Antiqua"/>
          <w:color w:val="000000"/>
          <w:sz w:val="24"/>
          <w:szCs w:val="24"/>
          <w:lang w:val="en-US"/>
        </w:rPr>
        <w:t xml:space="preserve">estrogen receptor </w:t>
      </w:r>
      <w:r w:rsidR="00192D2E" w:rsidRPr="008D259A">
        <w:rPr>
          <w:rFonts w:ascii="Book Antiqua" w:hAnsi="Book Antiqua"/>
          <w:color w:val="000000"/>
          <w:sz w:val="24"/>
          <w:szCs w:val="24"/>
          <w:lang w:val="en-US"/>
        </w:rPr>
        <w:t xml:space="preserve">beta protein was well expressed in normal mucosa of enriched and standard groups, with a more marked trend associated to the first one. </w:t>
      </w:r>
      <w:r w:rsidR="00416992" w:rsidRPr="008D259A">
        <w:rPr>
          <w:rFonts w:ascii="Book Antiqua" w:hAnsi="Book Antiqua"/>
          <w:color w:val="000000"/>
          <w:sz w:val="24"/>
          <w:szCs w:val="24"/>
          <w:lang w:val="en-US"/>
        </w:rPr>
        <w:t xml:space="preserve">Estrogen receptor </w:t>
      </w:r>
      <w:r w:rsidR="00192D2E" w:rsidRPr="008D259A">
        <w:rPr>
          <w:rFonts w:ascii="Book Antiqua" w:hAnsi="Book Antiqua"/>
          <w:color w:val="000000"/>
          <w:sz w:val="24"/>
          <w:szCs w:val="24"/>
          <w:lang w:val="en-US"/>
        </w:rPr>
        <w:t xml:space="preserve">alpha was similarly expressed in normal and polypoid mucosa of standard and enriched diet group. Cleaved caspase 3 showed in normal mucosa a </w:t>
      </w:r>
      <w:r w:rsidR="00DE1384" w:rsidRPr="008D259A">
        <w:rPr>
          <w:rFonts w:ascii="Book Antiqua" w:hAnsi="Book Antiqua"/>
          <w:color w:val="000000"/>
          <w:sz w:val="24"/>
          <w:szCs w:val="24"/>
          <w:lang w:val="en-US"/>
        </w:rPr>
        <w:t>stronger</w:t>
      </w:r>
      <w:r w:rsidR="00192D2E" w:rsidRPr="008D259A">
        <w:rPr>
          <w:rFonts w:ascii="Book Antiqua" w:hAnsi="Book Antiqua"/>
          <w:color w:val="000000"/>
          <w:sz w:val="24"/>
          <w:szCs w:val="24"/>
          <w:lang w:val="en-US"/>
        </w:rPr>
        <w:t xml:space="preserve"> signal in enriched than in standard diet. Cyclin D1 was more expressed in standard than enriched diet group of both normal and polypoid tissue.</w:t>
      </w:r>
    </w:p>
    <w:p w14:paraId="70555E6E" w14:textId="77777777" w:rsidR="004876E2" w:rsidRPr="008D259A" w:rsidRDefault="004876E2" w:rsidP="00713D4E">
      <w:pPr>
        <w:snapToGrid w:val="0"/>
        <w:spacing w:after="0" w:line="360" w:lineRule="auto"/>
        <w:jc w:val="both"/>
        <w:rPr>
          <w:rFonts w:ascii="Book Antiqua" w:hAnsi="Book Antiqua"/>
          <w:color w:val="000000"/>
          <w:sz w:val="24"/>
          <w:szCs w:val="24"/>
          <w:lang w:val="en-US"/>
        </w:rPr>
      </w:pPr>
    </w:p>
    <w:p w14:paraId="16149833" w14:textId="77777777" w:rsidR="00DE1384" w:rsidRPr="00114440" w:rsidRDefault="00DE1384" w:rsidP="00DE1384">
      <w:pPr>
        <w:adjustRightInd w:val="0"/>
        <w:snapToGrid w:val="0"/>
        <w:spacing w:after="0" w:line="360" w:lineRule="auto"/>
        <w:jc w:val="both"/>
        <w:rPr>
          <w:rFonts w:ascii="Book Antiqua" w:hAnsi="Book Antiqua"/>
          <w:sz w:val="24"/>
          <w:szCs w:val="24"/>
        </w:rPr>
      </w:pPr>
      <w:r w:rsidRPr="00114440">
        <w:rPr>
          <w:rFonts w:ascii="Book Antiqua" w:hAnsi="Book Antiqua"/>
          <w:sz w:val="24"/>
          <w:szCs w:val="24"/>
        </w:rPr>
        <w:t>CONCLUSION</w:t>
      </w:r>
    </w:p>
    <w:p w14:paraId="2F1FA848" w14:textId="77777777" w:rsidR="008D2071" w:rsidRPr="008D259A" w:rsidRDefault="008D2071" w:rsidP="00713D4E">
      <w:pPr>
        <w:snapToGrid w:val="0"/>
        <w:spacing w:after="0" w:line="360" w:lineRule="auto"/>
        <w:jc w:val="both"/>
        <w:rPr>
          <w:rFonts w:ascii="Book Antiqua" w:hAnsi="Book Antiqua"/>
          <w:color w:val="000000"/>
          <w:sz w:val="24"/>
          <w:szCs w:val="24"/>
          <w:lang w:val="en-US"/>
        </w:rPr>
      </w:pPr>
      <w:r w:rsidRPr="008D259A">
        <w:rPr>
          <w:rFonts w:ascii="Book Antiqua" w:hAnsi="Book Antiqua"/>
          <w:color w:val="000000"/>
          <w:sz w:val="24"/>
          <w:szCs w:val="24"/>
          <w:lang w:val="en-US"/>
        </w:rPr>
        <w:t xml:space="preserve">Our results are </w:t>
      </w:r>
      <w:r w:rsidR="00796F56" w:rsidRPr="008D259A">
        <w:rPr>
          <w:rFonts w:ascii="Book Antiqua" w:hAnsi="Book Antiqua"/>
          <w:color w:val="000000"/>
          <w:sz w:val="24"/>
          <w:szCs w:val="24"/>
          <w:lang w:val="en-US"/>
        </w:rPr>
        <w:t xml:space="preserve">suggestive of </w:t>
      </w:r>
      <w:r w:rsidR="000A6BC8" w:rsidRPr="008D259A">
        <w:rPr>
          <w:rFonts w:ascii="Book Antiqua" w:hAnsi="Book Antiqua"/>
          <w:color w:val="000000"/>
          <w:sz w:val="24"/>
          <w:szCs w:val="24"/>
          <w:lang w:val="en-US"/>
        </w:rPr>
        <w:t xml:space="preserve">a </w:t>
      </w:r>
      <w:r w:rsidRPr="008D259A">
        <w:rPr>
          <w:rFonts w:ascii="Book Antiqua" w:hAnsi="Book Antiqua"/>
          <w:color w:val="000000"/>
          <w:sz w:val="24"/>
          <w:szCs w:val="24"/>
          <w:lang w:val="en-US"/>
        </w:rPr>
        <w:t xml:space="preserve">chemo-preventive </w:t>
      </w:r>
      <w:r w:rsidR="008E28ED" w:rsidRPr="008D259A">
        <w:rPr>
          <w:rFonts w:ascii="Book Antiqua" w:hAnsi="Book Antiqua"/>
          <w:color w:val="000000"/>
          <w:sz w:val="24"/>
          <w:szCs w:val="24"/>
          <w:lang w:val="en-US"/>
        </w:rPr>
        <w:t xml:space="preserve">synergic </w:t>
      </w:r>
      <w:r w:rsidRPr="008D259A">
        <w:rPr>
          <w:rFonts w:ascii="Book Antiqua" w:hAnsi="Book Antiqua"/>
          <w:color w:val="000000"/>
          <w:sz w:val="24"/>
          <w:szCs w:val="24"/>
          <w:lang w:val="en-US"/>
        </w:rPr>
        <w:t xml:space="preserve">effect of </w:t>
      </w:r>
      <w:r w:rsidR="00AD0B80" w:rsidRPr="008D259A">
        <w:rPr>
          <w:rFonts w:ascii="Book Antiqua" w:hAnsi="Book Antiqua"/>
          <w:color w:val="000000"/>
          <w:sz w:val="24"/>
          <w:szCs w:val="24"/>
          <w:lang w:val="en-US"/>
        </w:rPr>
        <w:t>the components (</w:t>
      </w:r>
      <w:r w:rsidR="00AD0B80" w:rsidRPr="008D259A">
        <w:rPr>
          <w:rFonts w:ascii="Book Antiqua" w:hAnsi="Book Antiqua"/>
          <w:color w:val="000000"/>
          <w:sz w:val="24"/>
          <w:szCs w:val="24"/>
          <w:lang w:val="en-GB"/>
        </w:rPr>
        <w:t xml:space="preserve">silymarin, </w:t>
      </w:r>
      <w:proofErr w:type="spellStart"/>
      <w:r w:rsidR="00AD0B80" w:rsidRPr="008D259A">
        <w:rPr>
          <w:rFonts w:ascii="Book Antiqua" w:hAnsi="Book Antiqua"/>
          <w:color w:val="000000"/>
          <w:sz w:val="24"/>
          <w:szCs w:val="24"/>
          <w:lang w:val="en-GB"/>
        </w:rPr>
        <w:t>boswellic</w:t>
      </w:r>
      <w:proofErr w:type="spellEnd"/>
      <w:r w:rsidR="00AD0B80" w:rsidRPr="008D259A">
        <w:rPr>
          <w:rFonts w:ascii="Book Antiqua" w:hAnsi="Book Antiqua"/>
          <w:color w:val="000000"/>
          <w:sz w:val="24"/>
          <w:szCs w:val="24"/>
          <w:lang w:val="en-GB"/>
        </w:rPr>
        <w:t xml:space="preserve"> acid and curcumin</w:t>
      </w:r>
      <w:r w:rsidR="00AD0B80" w:rsidRPr="008D259A">
        <w:rPr>
          <w:rFonts w:ascii="Book Antiqua" w:hAnsi="Book Antiqua"/>
          <w:b/>
          <w:color w:val="000000"/>
          <w:sz w:val="24"/>
          <w:szCs w:val="24"/>
          <w:lang w:val="en-GB"/>
        </w:rPr>
        <w:t>)</w:t>
      </w:r>
      <w:r w:rsidR="00AD0B80" w:rsidRPr="008D259A">
        <w:rPr>
          <w:rFonts w:ascii="Book Antiqua" w:hAnsi="Book Antiqua"/>
          <w:color w:val="000000"/>
          <w:sz w:val="24"/>
          <w:szCs w:val="24"/>
          <w:lang w:val="en-US"/>
        </w:rPr>
        <w:t xml:space="preserve"> of an </w:t>
      </w:r>
      <w:r w:rsidRPr="008D259A">
        <w:rPr>
          <w:rFonts w:ascii="Book Antiqua" w:hAnsi="Book Antiqua"/>
          <w:color w:val="000000"/>
          <w:sz w:val="24"/>
          <w:szCs w:val="24"/>
          <w:lang w:val="en-US"/>
        </w:rPr>
        <w:t xml:space="preserve">enriched formulation in </w:t>
      </w:r>
      <w:r w:rsidR="000C7757" w:rsidRPr="008D259A">
        <w:rPr>
          <w:rFonts w:ascii="Book Antiqua" w:hAnsi="Book Antiqua"/>
          <w:color w:val="000000"/>
          <w:sz w:val="24"/>
          <w:szCs w:val="24"/>
          <w:lang w:val="en-US"/>
        </w:rPr>
        <w:t>inherited IC</w:t>
      </w:r>
      <w:r w:rsidRPr="008D259A">
        <w:rPr>
          <w:rFonts w:ascii="Book Antiqua" w:hAnsi="Book Antiqua"/>
          <w:color w:val="000000"/>
          <w:sz w:val="24"/>
          <w:szCs w:val="24"/>
          <w:lang w:val="en-US"/>
        </w:rPr>
        <w:t>.</w:t>
      </w:r>
      <w:r w:rsidR="00192D2E" w:rsidRPr="008D259A">
        <w:rPr>
          <w:rFonts w:ascii="Book Antiqua" w:hAnsi="Book Antiqua"/>
          <w:color w:val="000000"/>
          <w:sz w:val="24"/>
          <w:szCs w:val="24"/>
          <w:lang w:val="en-US"/>
        </w:rPr>
        <w:t xml:space="preserve"> This effect may be mediated</w:t>
      </w:r>
      <w:r w:rsidR="00687F9D" w:rsidRPr="008D259A">
        <w:rPr>
          <w:rFonts w:ascii="Book Antiqua" w:hAnsi="Book Antiqua"/>
          <w:color w:val="000000"/>
          <w:sz w:val="24"/>
          <w:szCs w:val="24"/>
          <w:lang w:val="en-US"/>
        </w:rPr>
        <w:t xml:space="preserve"> by</w:t>
      </w:r>
      <w:r w:rsidR="00192D2E" w:rsidRPr="008D259A">
        <w:rPr>
          <w:rFonts w:ascii="Book Antiqua" w:hAnsi="Book Antiqua"/>
          <w:color w:val="000000"/>
          <w:sz w:val="24"/>
          <w:szCs w:val="24"/>
          <w:lang w:val="en-US"/>
        </w:rPr>
        <w:t xml:space="preserve"> the reduction of epithelial proliferation, the increase of apoptosis and th</w:t>
      </w:r>
      <w:r w:rsidR="00D24401" w:rsidRPr="008D259A">
        <w:rPr>
          <w:rFonts w:ascii="Book Antiqua" w:hAnsi="Book Antiqua"/>
          <w:color w:val="000000"/>
          <w:sz w:val="24"/>
          <w:szCs w:val="24"/>
          <w:lang w:val="en-US"/>
        </w:rPr>
        <w:t>e</w:t>
      </w:r>
      <w:r w:rsidR="00192D2E" w:rsidRPr="008D259A">
        <w:rPr>
          <w:rFonts w:ascii="Book Antiqua" w:hAnsi="Book Antiqua"/>
          <w:color w:val="000000"/>
          <w:sz w:val="24"/>
          <w:szCs w:val="24"/>
          <w:lang w:val="en-US"/>
        </w:rPr>
        <w:t xml:space="preserve"> acceleration of villous cell renewal </w:t>
      </w:r>
      <w:r w:rsidR="00687F9D" w:rsidRPr="008D259A">
        <w:rPr>
          <w:rFonts w:ascii="Book Antiqua" w:hAnsi="Book Antiqua"/>
          <w:color w:val="000000"/>
          <w:sz w:val="24"/>
          <w:szCs w:val="24"/>
          <w:lang w:val="en-US"/>
        </w:rPr>
        <w:t>due to</w:t>
      </w:r>
      <w:r w:rsidR="00192D2E" w:rsidRPr="008D259A">
        <w:rPr>
          <w:rFonts w:ascii="Book Antiqua" w:hAnsi="Book Antiqua"/>
          <w:color w:val="000000"/>
          <w:sz w:val="24"/>
          <w:szCs w:val="24"/>
          <w:lang w:val="en-US"/>
        </w:rPr>
        <w:t xml:space="preserve"> dietary formulation</w:t>
      </w:r>
      <w:r w:rsidR="00687F9D" w:rsidRPr="008D259A">
        <w:rPr>
          <w:rFonts w:ascii="Book Antiqua" w:hAnsi="Book Antiqua"/>
          <w:color w:val="000000"/>
          <w:sz w:val="24"/>
          <w:szCs w:val="24"/>
          <w:lang w:val="en-US"/>
        </w:rPr>
        <w:t xml:space="preserve"> intake</w:t>
      </w:r>
      <w:r w:rsidR="00192D2E" w:rsidRPr="008D259A">
        <w:rPr>
          <w:rFonts w:ascii="Book Antiqua" w:hAnsi="Book Antiqua"/>
          <w:color w:val="000000"/>
          <w:sz w:val="24"/>
          <w:szCs w:val="24"/>
          <w:lang w:val="en-US"/>
        </w:rPr>
        <w:t>.</w:t>
      </w:r>
    </w:p>
    <w:p w14:paraId="6C879E22" w14:textId="77777777" w:rsidR="002560CE" w:rsidRPr="008D259A" w:rsidRDefault="002560CE" w:rsidP="00713D4E">
      <w:pPr>
        <w:snapToGrid w:val="0"/>
        <w:spacing w:after="0" w:line="360" w:lineRule="auto"/>
        <w:jc w:val="both"/>
        <w:rPr>
          <w:rFonts w:ascii="Book Antiqua" w:hAnsi="Book Antiqua"/>
          <w:b/>
          <w:color w:val="000000"/>
          <w:sz w:val="24"/>
          <w:szCs w:val="24"/>
          <w:lang w:val="en-US"/>
        </w:rPr>
      </w:pPr>
    </w:p>
    <w:p w14:paraId="29CA5F3C" w14:textId="77777777" w:rsidR="00EB02A4" w:rsidRPr="008D259A" w:rsidRDefault="00DE1384" w:rsidP="00713D4E">
      <w:pPr>
        <w:snapToGrid w:val="0"/>
        <w:spacing w:after="0" w:line="360" w:lineRule="auto"/>
        <w:jc w:val="both"/>
        <w:rPr>
          <w:rFonts w:ascii="Book Antiqua" w:hAnsi="Book Antiqua"/>
          <w:color w:val="000000"/>
          <w:sz w:val="24"/>
          <w:szCs w:val="24"/>
          <w:lang w:val="en-US" w:eastAsia="zh-CN"/>
        </w:rPr>
      </w:pPr>
      <w:bookmarkStart w:id="4" w:name="_Hlk8052531"/>
      <w:r w:rsidRPr="00002F66">
        <w:rPr>
          <w:rFonts w:ascii="Book Antiqua" w:hAnsi="Book Antiqua"/>
          <w:b/>
          <w:sz w:val="24"/>
          <w:szCs w:val="24"/>
          <w:lang w:val="hu-HU"/>
        </w:rPr>
        <w:t>Key words:</w:t>
      </w:r>
      <w:bookmarkEnd w:id="4"/>
      <w:r w:rsidRPr="00002F66">
        <w:rPr>
          <w:rFonts w:ascii="Book Antiqua" w:hAnsi="Book Antiqua"/>
          <w:sz w:val="24"/>
          <w:szCs w:val="24"/>
          <w:lang w:eastAsia="zh-CN"/>
        </w:rPr>
        <w:t xml:space="preserve"> </w:t>
      </w:r>
      <w:r w:rsidR="004876E2" w:rsidRPr="008D259A">
        <w:rPr>
          <w:rFonts w:ascii="Book Antiqua" w:hAnsi="Book Antiqua"/>
          <w:color w:val="000000"/>
          <w:sz w:val="24"/>
          <w:szCs w:val="24"/>
          <w:lang w:val="en-US"/>
        </w:rPr>
        <w:t xml:space="preserve">Intestinal </w:t>
      </w:r>
      <w:r w:rsidR="006207ED" w:rsidRPr="008D259A">
        <w:rPr>
          <w:rFonts w:ascii="Book Antiqua" w:hAnsi="Book Antiqua"/>
          <w:color w:val="000000"/>
          <w:sz w:val="24"/>
          <w:szCs w:val="24"/>
          <w:lang w:val="en-US"/>
        </w:rPr>
        <w:t xml:space="preserve">cancer; </w:t>
      </w:r>
      <w:r w:rsidR="004876E2" w:rsidRPr="008D259A">
        <w:rPr>
          <w:rFonts w:ascii="Book Antiqua" w:hAnsi="Book Antiqua"/>
          <w:color w:val="000000"/>
          <w:sz w:val="24"/>
          <w:szCs w:val="24"/>
          <w:lang w:val="en-US"/>
        </w:rPr>
        <w:t xml:space="preserve">Familial </w:t>
      </w:r>
      <w:r w:rsidR="006207ED" w:rsidRPr="008D259A">
        <w:rPr>
          <w:rFonts w:ascii="Book Antiqua" w:hAnsi="Book Antiqua"/>
          <w:color w:val="000000"/>
          <w:sz w:val="24"/>
          <w:szCs w:val="24"/>
          <w:lang w:val="en-US"/>
        </w:rPr>
        <w:t xml:space="preserve">adenomatous polyposis; </w:t>
      </w:r>
      <w:proofErr w:type="spellStart"/>
      <w:r w:rsidR="004876E2" w:rsidRPr="008D259A">
        <w:rPr>
          <w:rFonts w:ascii="Book Antiqua" w:hAnsi="Book Antiqua"/>
          <w:color w:val="000000"/>
          <w:sz w:val="24"/>
          <w:szCs w:val="24"/>
          <w:lang w:val="en-US"/>
        </w:rPr>
        <w:t>Chemopreventive</w:t>
      </w:r>
      <w:proofErr w:type="spellEnd"/>
      <w:r w:rsidR="004876E2" w:rsidRPr="008D259A">
        <w:rPr>
          <w:rFonts w:ascii="Book Antiqua" w:hAnsi="Book Antiqua"/>
          <w:color w:val="000000"/>
          <w:sz w:val="24"/>
          <w:szCs w:val="24"/>
          <w:lang w:val="en-US"/>
        </w:rPr>
        <w:t xml:space="preserve"> </w:t>
      </w:r>
      <w:r w:rsidR="006207ED" w:rsidRPr="008D259A">
        <w:rPr>
          <w:rFonts w:ascii="Book Antiqua" w:hAnsi="Book Antiqua"/>
          <w:color w:val="000000"/>
          <w:sz w:val="24"/>
          <w:szCs w:val="24"/>
          <w:lang w:val="en-US"/>
        </w:rPr>
        <w:t xml:space="preserve">diet; </w:t>
      </w:r>
      <w:proofErr w:type="spellStart"/>
      <w:r w:rsidR="00DD576A" w:rsidRPr="008D259A">
        <w:rPr>
          <w:rFonts w:ascii="Book Antiqua" w:hAnsi="Book Antiqua"/>
          <w:color w:val="000000"/>
          <w:sz w:val="24"/>
          <w:szCs w:val="24"/>
          <w:lang w:val="en-US"/>
        </w:rPr>
        <w:t>Apc</w:t>
      </w:r>
      <w:r w:rsidR="00DD576A" w:rsidRPr="008D259A">
        <w:rPr>
          <w:rFonts w:ascii="Book Antiqua" w:hAnsi="Book Antiqua"/>
          <w:color w:val="000000"/>
          <w:sz w:val="24"/>
          <w:szCs w:val="24"/>
          <w:vertAlign w:val="superscript"/>
          <w:lang w:val="en-US"/>
        </w:rPr>
        <w:t>Min</w:t>
      </w:r>
      <w:proofErr w:type="spellEnd"/>
      <w:r w:rsidR="00DD576A" w:rsidRPr="008D259A">
        <w:rPr>
          <w:rFonts w:ascii="Book Antiqua" w:hAnsi="Book Antiqua"/>
          <w:color w:val="000000"/>
          <w:sz w:val="24"/>
          <w:szCs w:val="24"/>
          <w:vertAlign w:val="superscript"/>
          <w:lang w:val="en-US"/>
        </w:rPr>
        <w:t xml:space="preserve">/+ </w:t>
      </w:r>
      <w:r w:rsidR="00DD576A" w:rsidRPr="008D259A">
        <w:rPr>
          <w:rFonts w:ascii="Book Antiqua" w:hAnsi="Book Antiqua"/>
          <w:color w:val="000000"/>
          <w:sz w:val="24"/>
          <w:szCs w:val="24"/>
          <w:lang w:val="en-US"/>
        </w:rPr>
        <w:t>mice</w:t>
      </w:r>
      <w:r w:rsidR="004876E2" w:rsidRPr="008D259A">
        <w:rPr>
          <w:rFonts w:ascii="Book Antiqua" w:hAnsi="Book Antiqua"/>
          <w:color w:val="000000"/>
          <w:sz w:val="24"/>
          <w:szCs w:val="24"/>
          <w:lang w:val="en-US"/>
        </w:rPr>
        <w:t xml:space="preserve">; </w:t>
      </w:r>
      <w:r w:rsidRPr="00DE1384">
        <w:rPr>
          <w:rFonts w:ascii="Book Antiqua" w:hAnsi="Book Antiqua"/>
          <w:color w:val="000000"/>
          <w:sz w:val="24"/>
          <w:szCs w:val="24"/>
          <w:lang w:val="en-US"/>
        </w:rPr>
        <w:t>Boswellia</w:t>
      </w:r>
      <w:r>
        <w:rPr>
          <w:rFonts w:ascii="Book Antiqua" w:hAnsi="Book Antiqua" w:hint="eastAsia"/>
          <w:color w:val="000000"/>
          <w:sz w:val="24"/>
          <w:szCs w:val="24"/>
          <w:lang w:val="en-US" w:eastAsia="zh-CN"/>
        </w:rPr>
        <w:t>;</w:t>
      </w:r>
      <w:r>
        <w:rPr>
          <w:rFonts w:ascii="Book Antiqua" w:hAnsi="Book Antiqua"/>
          <w:color w:val="000000"/>
          <w:sz w:val="24"/>
          <w:szCs w:val="24"/>
          <w:lang w:val="en-US" w:eastAsia="zh-CN"/>
        </w:rPr>
        <w:t xml:space="preserve"> </w:t>
      </w:r>
      <w:r w:rsidRPr="00DE1384">
        <w:rPr>
          <w:rFonts w:ascii="Book Antiqua" w:hAnsi="Book Antiqua"/>
          <w:color w:val="000000"/>
          <w:sz w:val="24"/>
          <w:szCs w:val="24"/>
          <w:lang w:val="en-US" w:eastAsia="zh-CN"/>
        </w:rPr>
        <w:t>Curcumin</w:t>
      </w:r>
    </w:p>
    <w:p w14:paraId="53B45564" w14:textId="77777777" w:rsidR="00EB02A4" w:rsidRPr="008D259A" w:rsidRDefault="00EB02A4" w:rsidP="00713D4E">
      <w:pPr>
        <w:snapToGrid w:val="0"/>
        <w:spacing w:after="0" w:line="360" w:lineRule="auto"/>
        <w:jc w:val="both"/>
        <w:rPr>
          <w:rFonts w:ascii="Book Antiqua" w:hAnsi="Book Antiqua"/>
          <w:color w:val="000000"/>
          <w:sz w:val="24"/>
          <w:szCs w:val="24"/>
          <w:lang w:val="en-US"/>
        </w:rPr>
      </w:pPr>
    </w:p>
    <w:p w14:paraId="483CB9F0" w14:textId="77777777" w:rsidR="00E71D3E" w:rsidRPr="00E71D3E" w:rsidRDefault="00E71D3E" w:rsidP="00E71D3E">
      <w:pPr>
        <w:adjustRightInd w:val="0"/>
        <w:snapToGrid w:val="0"/>
        <w:spacing w:after="0" w:line="360" w:lineRule="auto"/>
        <w:jc w:val="both"/>
        <w:rPr>
          <w:rFonts w:ascii="Book Antiqua" w:hAnsi="Book Antiqua"/>
          <w:b/>
          <w:lang w:eastAsia="zh-CN"/>
        </w:rPr>
      </w:pPr>
      <w:r w:rsidRPr="00E71D3E">
        <w:rPr>
          <w:rFonts w:ascii="Book Antiqua" w:hAnsi="Book Antiqua"/>
          <w:bCs/>
          <w:color w:val="000000"/>
          <w:sz w:val="24"/>
          <w:szCs w:val="24"/>
        </w:rPr>
        <w:t xml:space="preserve">Girardi B, Pricci M, Giorgio F, Piazzolla M, Iannone A, Losurdo G, Principi M, Barone M, Ierardi E, Di Leo A. </w:t>
      </w:r>
      <w:r w:rsidRPr="00E71D3E">
        <w:rPr>
          <w:rFonts w:ascii="Book Antiqua" w:hAnsi="Book Antiqua"/>
          <w:bCs/>
          <w:color w:val="000000"/>
          <w:sz w:val="24"/>
          <w:szCs w:val="24"/>
          <w:lang w:val="en-GB"/>
        </w:rPr>
        <w:t xml:space="preserve">Silymarin, </w:t>
      </w:r>
      <w:proofErr w:type="spellStart"/>
      <w:r w:rsidRPr="00E71D3E">
        <w:rPr>
          <w:rFonts w:ascii="Book Antiqua" w:hAnsi="Book Antiqua"/>
          <w:bCs/>
          <w:color w:val="000000"/>
          <w:sz w:val="24"/>
          <w:szCs w:val="24"/>
          <w:lang w:val="en-GB"/>
        </w:rPr>
        <w:t>boswellic</w:t>
      </w:r>
      <w:proofErr w:type="spellEnd"/>
      <w:r w:rsidRPr="00E71D3E">
        <w:rPr>
          <w:rFonts w:ascii="Book Antiqua" w:hAnsi="Book Antiqua"/>
          <w:bCs/>
          <w:color w:val="000000"/>
          <w:sz w:val="24"/>
          <w:szCs w:val="24"/>
          <w:lang w:val="en-GB"/>
        </w:rPr>
        <w:t xml:space="preserve"> acid and curcumin enriched dietetic formulation</w:t>
      </w:r>
      <w:r w:rsidRPr="00E71D3E">
        <w:rPr>
          <w:rFonts w:ascii="Book Antiqua" w:hAnsi="Book Antiqua"/>
          <w:bCs/>
          <w:color w:val="000000"/>
          <w:sz w:val="24"/>
          <w:szCs w:val="24"/>
          <w:lang w:val="en-US"/>
        </w:rPr>
        <w:t xml:space="preserve"> reduces the growth of inherited intestinal polyps in an animal model</w:t>
      </w:r>
      <w:r>
        <w:rPr>
          <w:rFonts w:ascii="Book Antiqua" w:hAnsi="Book Antiqua"/>
          <w:bCs/>
          <w:color w:val="000000"/>
          <w:sz w:val="24"/>
          <w:szCs w:val="24"/>
          <w:lang w:val="en-US"/>
        </w:rPr>
        <w:t xml:space="preserve">. </w:t>
      </w:r>
      <w:r w:rsidRPr="00E71D3E">
        <w:rPr>
          <w:rFonts w:ascii="Book Antiqua" w:hAnsi="Book Antiqua"/>
          <w:bCs/>
          <w:i/>
          <w:iCs/>
          <w:sz w:val="24"/>
          <w:szCs w:val="24"/>
        </w:rPr>
        <w:t xml:space="preserve">World J Gastroenterol </w:t>
      </w:r>
      <w:r w:rsidRPr="00E71D3E">
        <w:rPr>
          <w:rFonts w:ascii="Book Antiqua" w:hAnsi="Book Antiqua"/>
          <w:bCs/>
          <w:sz w:val="24"/>
          <w:szCs w:val="24"/>
        </w:rPr>
        <w:t>20</w:t>
      </w:r>
      <w:r>
        <w:rPr>
          <w:rFonts w:ascii="Book Antiqua" w:hAnsi="Book Antiqua"/>
          <w:bCs/>
          <w:sz w:val="24"/>
          <w:szCs w:val="24"/>
        </w:rPr>
        <w:t>20</w:t>
      </w:r>
      <w:r w:rsidRPr="00E71D3E">
        <w:rPr>
          <w:rFonts w:ascii="Book Antiqua" w:hAnsi="Book Antiqua"/>
          <w:bCs/>
          <w:sz w:val="24"/>
          <w:szCs w:val="24"/>
        </w:rPr>
        <w:t>;</w:t>
      </w:r>
      <w:r w:rsidRPr="00E71D3E">
        <w:rPr>
          <w:rFonts w:ascii="Book Antiqua" w:hAnsi="Book Antiqua" w:hint="eastAsia"/>
          <w:bCs/>
          <w:sz w:val="24"/>
          <w:szCs w:val="24"/>
          <w:lang w:eastAsia="zh-CN"/>
        </w:rPr>
        <w:t xml:space="preserve"> In press</w:t>
      </w:r>
    </w:p>
    <w:p w14:paraId="5CB61982" w14:textId="77777777" w:rsidR="00E71D3E" w:rsidRPr="008D259A" w:rsidRDefault="00E71D3E" w:rsidP="00E71D3E">
      <w:pPr>
        <w:snapToGrid w:val="0"/>
        <w:spacing w:after="0" w:line="360" w:lineRule="auto"/>
        <w:jc w:val="both"/>
        <w:rPr>
          <w:rFonts w:ascii="Book Antiqua" w:hAnsi="Book Antiqua"/>
          <w:bCs/>
          <w:color w:val="000000"/>
          <w:sz w:val="24"/>
          <w:szCs w:val="24"/>
        </w:rPr>
      </w:pPr>
    </w:p>
    <w:p w14:paraId="50FD6A97" w14:textId="77777777" w:rsidR="00EB02A4" w:rsidRPr="008D259A" w:rsidRDefault="00DE1384" w:rsidP="00713D4E">
      <w:pPr>
        <w:snapToGrid w:val="0"/>
        <w:spacing w:after="0" w:line="360" w:lineRule="auto"/>
        <w:jc w:val="both"/>
        <w:rPr>
          <w:rFonts w:ascii="Book Antiqua" w:hAnsi="Book Antiqua"/>
          <w:b/>
          <w:color w:val="000000"/>
          <w:sz w:val="24"/>
          <w:szCs w:val="24"/>
          <w:lang w:val="en-US"/>
        </w:rPr>
      </w:pPr>
      <w:r w:rsidRPr="00DE1384">
        <w:rPr>
          <w:rFonts w:ascii="Book Antiqua" w:hAnsi="Book Antiqua" w:cs="等线"/>
          <w:b/>
          <w:iCs/>
          <w:sz w:val="24"/>
          <w:szCs w:val="24"/>
        </w:rPr>
        <w:t>Core tip</w:t>
      </w:r>
      <w:r w:rsidRPr="00DE1384">
        <w:rPr>
          <w:rFonts w:ascii="Book Antiqua" w:hAnsi="Book Antiqua" w:cs="等线"/>
          <w:iCs/>
          <w:sz w:val="24"/>
          <w:szCs w:val="24"/>
        </w:rPr>
        <w:t>:</w:t>
      </w:r>
      <w:r w:rsidRPr="00DE1384">
        <w:rPr>
          <w:rFonts w:ascii="Book Antiqua" w:hAnsi="Book Antiqua" w:cs="等线"/>
          <w:sz w:val="24"/>
          <w:szCs w:val="24"/>
        </w:rPr>
        <w:t xml:space="preserve"> </w:t>
      </w:r>
      <w:r w:rsidR="00EB02A4" w:rsidRPr="008D259A">
        <w:rPr>
          <w:rFonts w:ascii="Book Antiqua" w:hAnsi="Book Antiqua"/>
          <w:color w:val="000000"/>
          <w:sz w:val="24"/>
          <w:szCs w:val="24"/>
          <w:lang w:val="en-US"/>
        </w:rPr>
        <w:t xml:space="preserve">A dietetic formulation containing </w:t>
      </w:r>
      <w:r w:rsidR="00EB02A4" w:rsidRPr="008D259A">
        <w:rPr>
          <w:rFonts w:ascii="Book Antiqua" w:hAnsi="Book Antiqua"/>
          <w:color w:val="000000"/>
          <w:sz w:val="24"/>
          <w:szCs w:val="24"/>
          <w:lang w:val="en-GB"/>
        </w:rPr>
        <w:t xml:space="preserve">silymarin, </w:t>
      </w:r>
      <w:proofErr w:type="spellStart"/>
      <w:r w:rsidR="00EB02A4" w:rsidRPr="008D259A">
        <w:rPr>
          <w:rFonts w:ascii="Book Antiqua" w:hAnsi="Book Antiqua"/>
          <w:color w:val="000000"/>
          <w:sz w:val="24"/>
          <w:szCs w:val="24"/>
          <w:lang w:val="en-GB"/>
        </w:rPr>
        <w:t>boswellic</w:t>
      </w:r>
      <w:proofErr w:type="spellEnd"/>
      <w:r w:rsidR="00EB02A4" w:rsidRPr="008D259A">
        <w:rPr>
          <w:rFonts w:ascii="Book Antiqua" w:hAnsi="Book Antiqua"/>
          <w:color w:val="000000"/>
          <w:sz w:val="24"/>
          <w:szCs w:val="24"/>
          <w:lang w:val="en-GB"/>
        </w:rPr>
        <w:t xml:space="preserve"> acid and curcumin </w:t>
      </w:r>
      <w:r w:rsidR="00C64EBD" w:rsidRPr="008D259A">
        <w:rPr>
          <w:rFonts w:ascii="Book Antiqua" w:hAnsi="Book Antiqua"/>
          <w:color w:val="000000"/>
          <w:sz w:val="24"/>
          <w:szCs w:val="24"/>
          <w:lang w:val="en-GB"/>
        </w:rPr>
        <w:t xml:space="preserve">has </w:t>
      </w:r>
      <w:r w:rsidR="00EB02A4" w:rsidRPr="008D259A">
        <w:rPr>
          <w:rFonts w:ascii="Book Antiqua" w:hAnsi="Book Antiqua"/>
          <w:color w:val="000000"/>
          <w:sz w:val="24"/>
          <w:szCs w:val="24"/>
          <w:lang w:val="en-GB"/>
        </w:rPr>
        <w:t xml:space="preserve">shown </w:t>
      </w:r>
      <w:r w:rsidR="00EB02A4" w:rsidRPr="008D259A">
        <w:rPr>
          <w:rFonts w:ascii="Book Antiqua" w:hAnsi="Book Antiqua"/>
          <w:i/>
          <w:color w:val="000000"/>
          <w:sz w:val="24"/>
          <w:szCs w:val="24"/>
          <w:lang w:val="en-US"/>
        </w:rPr>
        <w:t>“in vitro”</w:t>
      </w:r>
      <w:r w:rsidR="00EB02A4" w:rsidRPr="008D259A">
        <w:rPr>
          <w:rFonts w:ascii="Book Antiqua" w:hAnsi="Book Antiqua"/>
          <w:color w:val="000000"/>
          <w:sz w:val="24"/>
          <w:szCs w:val="24"/>
          <w:lang w:val="en-US"/>
        </w:rPr>
        <w:t xml:space="preserve"> </w:t>
      </w:r>
      <w:r w:rsidR="00837045" w:rsidRPr="008D259A">
        <w:rPr>
          <w:rFonts w:ascii="Book Antiqua" w:hAnsi="Book Antiqua"/>
          <w:color w:val="000000"/>
          <w:sz w:val="24"/>
          <w:szCs w:val="24"/>
          <w:lang w:val="en-US"/>
        </w:rPr>
        <w:t xml:space="preserve">and </w:t>
      </w:r>
      <w:r w:rsidR="00837045" w:rsidRPr="008D259A">
        <w:rPr>
          <w:rFonts w:ascii="Book Antiqua" w:hAnsi="Book Antiqua"/>
          <w:i/>
          <w:color w:val="000000"/>
          <w:sz w:val="24"/>
          <w:szCs w:val="24"/>
          <w:lang w:val="en-US"/>
        </w:rPr>
        <w:t>“in vivo”</w:t>
      </w:r>
      <w:r w:rsidR="00837045" w:rsidRPr="008D259A">
        <w:rPr>
          <w:rFonts w:ascii="Book Antiqua" w:hAnsi="Book Antiqua"/>
          <w:color w:val="000000"/>
          <w:sz w:val="24"/>
          <w:szCs w:val="24"/>
          <w:lang w:val="en-US"/>
        </w:rPr>
        <w:t xml:space="preserve"> </w:t>
      </w:r>
      <w:r w:rsidR="00EB02A4" w:rsidRPr="008D259A">
        <w:rPr>
          <w:rFonts w:ascii="Book Antiqua" w:hAnsi="Book Antiqua"/>
          <w:color w:val="000000"/>
          <w:sz w:val="24"/>
          <w:szCs w:val="24"/>
          <w:lang w:val="en-US"/>
        </w:rPr>
        <w:t xml:space="preserve">anti-carcinogenetic properties in </w:t>
      </w:r>
      <w:r w:rsidR="00B97506" w:rsidRPr="008D259A">
        <w:rPr>
          <w:rFonts w:ascii="Book Antiqua" w:hAnsi="Book Antiqua"/>
          <w:color w:val="000000"/>
          <w:sz w:val="24"/>
          <w:szCs w:val="24"/>
          <w:lang w:val="en-US"/>
        </w:rPr>
        <w:t>animal model of inflammation-related intestinal carcinoma</w:t>
      </w:r>
      <w:r w:rsidR="00EB02A4" w:rsidRPr="008D259A">
        <w:rPr>
          <w:rFonts w:ascii="Book Antiqua" w:hAnsi="Book Antiqua"/>
          <w:color w:val="000000"/>
          <w:sz w:val="24"/>
          <w:szCs w:val="24"/>
          <w:lang w:val="en-US"/>
        </w:rPr>
        <w:t>.</w:t>
      </w:r>
      <w:r w:rsidR="00EB02A4" w:rsidRPr="008D259A">
        <w:rPr>
          <w:rFonts w:ascii="Book Antiqua" w:hAnsi="Book Antiqua"/>
          <w:color w:val="000000"/>
          <w:sz w:val="24"/>
          <w:szCs w:val="24"/>
          <w:lang w:val="en-GB"/>
        </w:rPr>
        <w:t xml:space="preserve"> Herein, we </w:t>
      </w:r>
      <w:r w:rsidR="00EB02A4" w:rsidRPr="008D259A">
        <w:rPr>
          <w:rFonts w:ascii="Book Antiqua" w:hAnsi="Book Antiqua"/>
          <w:color w:val="000000"/>
          <w:sz w:val="24"/>
          <w:szCs w:val="24"/>
          <w:lang w:val="en-US"/>
        </w:rPr>
        <w:t>assessed whether it may prevent inherited intestinal cancer in animal model (</w:t>
      </w:r>
      <w:r w:rsidR="00EB02A4" w:rsidRPr="008D259A">
        <w:rPr>
          <w:rFonts w:ascii="Book Antiqua" w:hAnsi="Book Antiqua"/>
          <w:color w:val="000000"/>
          <w:sz w:val="24"/>
          <w:szCs w:val="24"/>
          <w:lang w:val="en-GB"/>
        </w:rPr>
        <w:t xml:space="preserve">adenomatous polyposis coli multiple intestinal neoplasia - </w:t>
      </w:r>
      <w:proofErr w:type="spellStart"/>
      <w:r w:rsidR="00EB02A4" w:rsidRPr="008D259A">
        <w:rPr>
          <w:rFonts w:ascii="Book Antiqua" w:hAnsi="Book Antiqua"/>
          <w:color w:val="000000"/>
          <w:sz w:val="24"/>
          <w:szCs w:val="24"/>
          <w:lang w:val="en-US"/>
        </w:rPr>
        <w:t>Apc</w:t>
      </w:r>
      <w:r w:rsidR="00EB02A4" w:rsidRPr="008D259A">
        <w:rPr>
          <w:rFonts w:ascii="Book Antiqua" w:hAnsi="Book Antiqua"/>
          <w:color w:val="000000"/>
          <w:sz w:val="24"/>
          <w:szCs w:val="24"/>
          <w:vertAlign w:val="superscript"/>
          <w:lang w:val="en-US"/>
        </w:rPr>
        <w:t>Min</w:t>
      </w:r>
      <w:proofErr w:type="spellEnd"/>
      <w:r w:rsidR="00EB02A4" w:rsidRPr="008D259A">
        <w:rPr>
          <w:rFonts w:ascii="Book Antiqua" w:hAnsi="Book Antiqua"/>
          <w:color w:val="000000"/>
          <w:sz w:val="24"/>
          <w:szCs w:val="24"/>
          <w:vertAlign w:val="superscript"/>
          <w:lang w:val="en-US"/>
        </w:rPr>
        <w:t>/+</w:t>
      </w:r>
      <w:r w:rsidR="00EB02A4" w:rsidRPr="008D259A">
        <w:rPr>
          <w:rFonts w:ascii="Book Antiqua" w:hAnsi="Book Antiqua"/>
          <w:color w:val="000000"/>
          <w:sz w:val="24"/>
          <w:szCs w:val="24"/>
          <w:lang w:val="en-US"/>
        </w:rPr>
        <w:t>). Our results showed that the dietetic formulation reduced polypoid lesion number and size on autoptic tissue, histological dysplasia and neoplasia areas</w:t>
      </w:r>
      <w:r w:rsidR="00C64EBD" w:rsidRPr="008D259A">
        <w:rPr>
          <w:rFonts w:ascii="Book Antiqua" w:hAnsi="Book Antiqua"/>
          <w:color w:val="000000"/>
          <w:sz w:val="24"/>
          <w:szCs w:val="24"/>
          <w:lang w:val="en-US"/>
        </w:rPr>
        <w:t xml:space="preserve">. </w:t>
      </w:r>
      <w:r w:rsidR="00EC14B0" w:rsidRPr="008D259A">
        <w:rPr>
          <w:rFonts w:ascii="Book Antiqua" w:hAnsi="Book Antiqua"/>
          <w:color w:val="000000"/>
          <w:sz w:val="24"/>
          <w:szCs w:val="24"/>
          <w:lang w:val="en-US"/>
        </w:rPr>
        <w:t>This effect</w:t>
      </w:r>
      <w:r w:rsidR="00C64EBD" w:rsidRPr="008D259A">
        <w:rPr>
          <w:rFonts w:ascii="Book Antiqua" w:hAnsi="Book Antiqua"/>
          <w:color w:val="000000"/>
          <w:sz w:val="24"/>
          <w:szCs w:val="24"/>
          <w:lang w:val="en-US"/>
        </w:rPr>
        <w:t xml:space="preserve"> </w:t>
      </w:r>
      <w:r w:rsidR="00EC14B0" w:rsidRPr="008D259A">
        <w:rPr>
          <w:rFonts w:ascii="Book Antiqua" w:hAnsi="Book Antiqua"/>
          <w:color w:val="000000"/>
          <w:sz w:val="24"/>
          <w:szCs w:val="24"/>
          <w:lang w:val="en-US"/>
        </w:rPr>
        <w:t>is related to</w:t>
      </w:r>
      <w:r w:rsidR="00506374" w:rsidRPr="008D259A">
        <w:rPr>
          <w:rFonts w:ascii="Book Antiqua" w:hAnsi="Book Antiqua"/>
          <w:color w:val="000000"/>
          <w:sz w:val="24"/>
          <w:szCs w:val="24"/>
          <w:lang w:val="en-US"/>
        </w:rPr>
        <w:t xml:space="preserve"> </w:t>
      </w:r>
      <w:r w:rsidR="00EB02A4" w:rsidRPr="008D259A">
        <w:rPr>
          <w:rFonts w:ascii="Book Antiqua" w:hAnsi="Book Antiqua"/>
          <w:color w:val="000000"/>
          <w:sz w:val="24"/>
          <w:szCs w:val="24"/>
          <w:lang w:val="en-US"/>
        </w:rPr>
        <w:t xml:space="preserve">increased epithelial </w:t>
      </w:r>
      <w:r w:rsidR="00C64EBD" w:rsidRPr="008D259A">
        <w:rPr>
          <w:rFonts w:ascii="Book Antiqua" w:hAnsi="Book Antiqua"/>
          <w:color w:val="000000"/>
          <w:sz w:val="24"/>
          <w:szCs w:val="24"/>
          <w:lang w:val="en-US"/>
        </w:rPr>
        <w:t xml:space="preserve">renewal </w:t>
      </w:r>
      <w:r w:rsidR="00EB02A4" w:rsidRPr="008D259A">
        <w:rPr>
          <w:rFonts w:ascii="Book Antiqua" w:hAnsi="Book Antiqua"/>
          <w:color w:val="000000"/>
          <w:sz w:val="24"/>
          <w:szCs w:val="24"/>
          <w:lang w:val="en-US"/>
        </w:rPr>
        <w:t>and apo</w:t>
      </w:r>
      <w:r w:rsidR="00B97506" w:rsidRPr="008D259A">
        <w:rPr>
          <w:rFonts w:ascii="Book Antiqua" w:hAnsi="Book Antiqua"/>
          <w:color w:val="000000"/>
          <w:sz w:val="24"/>
          <w:szCs w:val="24"/>
          <w:lang w:val="en-US"/>
        </w:rPr>
        <w:t>p</w:t>
      </w:r>
      <w:r w:rsidR="00EB02A4" w:rsidRPr="008D259A">
        <w:rPr>
          <w:rFonts w:ascii="Book Antiqua" w:hAnsi="Book Antiqua"/>
          <w:color w:val="000000"/>
          <w:sz w:val="24"/>
          <w:szCs w:val="24"/>
          <w:lang w:val="en-US"/>
        </w:rPr>
        <w:t>tosis</w:t>
      </w:r>
      <w:r w:rsidR="00C64EBD" w:rsidRPr="008D259A">
        <w:rPr>
          <w:rFonts w:ascii="Book Antiqua" w:hAnsi="Book Antiqua"/>
          <w:color w:val="000000"/>
          <w:sz w:val="24"/>
          <w:szCs w:val="24"/>
          <w:lang w:val="en-US"/>
        </w:rPr>
        <w:t xml:space="preserve"> and decreased </w:t>
      </w:r>
      <w:r w:rsidR="00C64EBD" w:rsidRPr="008D259A">
        <w:rPr>
          <w:rFonts w:ascii="Book Antiqua" w:hAnsi="Book Antiqua"/>
          <w:color w:val="000000"/>
          <w:sz w:val="24"/>
          <w:szCs w:val="24"/>
          <w:lang w:val="en-US"/>
        </w:rPr>
        <w:lastRenderedPageBreak/>
        <w:t>proliferation</w:t>
      </w:r>
      <w:r w:rsidR="00EB02A4" w:rsidRPr="008D259A">
        <w:rPr>
          <w:rFonts w:ascii="Book Antiqua" w:hAnsi="Book Antiqua"/>
          <w:color w:val="000000"/>
          <w:sz w:val="24"/>
          <w:szCs w:val="24"/>
          <w:lang w:val="en-US"/>
        </w:rPr>
        <w:t>.</w:t>
      </w:r>
      <w:r w:rsidR="00796F56" w:rsidRPr="008D259A">
        <w:rPr>
          <w:rFonts w:ascii="Book Antiqua" w:hAnsi="Book Antiqua"/>
          <w:color w:val="000000"/>
          <w:sz w:val="24"/>
          <w:szCs w:val="24"/>
          <w:lang w:val="en-US"/>
        </w:rPr>
        <w:t xml:space="preserve"> Our data are suggestive of a chemo-preventive synergic effect of the components</w:t>
      </w:r>
      <w:r w:rsidR="00B97506" w:rsidRPr="008D259A">
        <w:rPr>
          <w:rFonts w:ascii="Book Antiqua" w:hAnsi="Book Antiqua"/>
          <w:color w:val="000000"/>
          <w:sz w:val="24"/>
          <w:szCs w:val="24"/>
          <w:lang w:val="en-US"/>
        </w:rPr>
        <w:t xml:space="preserve"> of</w:t>
      </w:r>
      <w:r w:rsidR="00796F56" w:rsidRPr="008D259A">
        <w:rPr>
          <w:rFonts w:ascii="Book Antiqua" w:hAnsi="Book Antiqua"/>
          <w:color w:val="000000"/>
          <w:sz w:val="24"/>
          <w:szCs w:val="24"/>
          <w:lang w:val="en-US"/>
        </w:rPr>
        <w:t xml:space="preserve"> the dietetic formulation in inherited intestinal carcinoma.</w:t>
      </w:r>
    </w:p>
    <w:p w14:paraId="24EEFEF2" w14:textId="77777777" w:rsidR="002A4952" w:rsidRPr="00E71D3E" w:rsidRDefault="005C5408" w:rsidP="00E71D3E">
      <w:pPr>
        <w:adjustRightInd w:val="0"/>
        <w:snapToGrid w:val="0"/>
        <w:spacing w:after="0" w:line="360" w:lineRule="auto"/>
        <w:jc w:val="both"/>
        <w:rPr>
          <w:rFonts w:ascii="Book Antiqua" w:hAnsi="Book Antiqua" w:cs="等线"/>
          <w:b/>
          <w:sz w:val="24"/>
          <w:szCs w:val="24"/>
          <w:u w:val="single"/>
        </w:rPr>
      </w:pPr>
      <w:r w:rsidRPr="008D259A">
        <w:rPr>
          <w:rFonts w:ascii="Book Antiqua" w:hAnsi="Book Antiqua"/>
          <w:b/>
          <w:color w:val="000000"/>
          <w:sz w:val="24"/>
          <w:szCs w:val="24"/>
          <w:lang w:val="en-US"/>
        </w:rPr>
        <w:br w:type="page"/>
      </w:r>
      <w:r w:rsidR="00E71D3E" w:rsidRPr="00E71D3E">
        <w:rPr>
          <w:rFonts w:ascii="Book Antiqua" w:hAnsi="Book Antiqua" w:cs="等线"/>
          <w:b/>
          <w:sz w:val="24"/>
          <w:szCs w:val="24"/>
          <w:u w:val="single"/>
        </w:rPr>
        <w:lastRenderedPageBreak/>
        <w:t>INTRODUCTION</w:t>
      </w:r>
    </w:p>
    <w:p w14:paraId="7FB74674" w14:textId="77777777" w:rsidR="00B25AA5" w:rsidRPr="008D259A" w:rsidRDefault="00B25AA5" w:rsidP="00713D4E">
      <w:pPr>
        <w:snapToGrid w:val="0"/>
        <w:spacing w:after="0" w:line="360" w:lineRule="auto"/>
        <w:jc w:val="both"/>
        <w:rPr>
          <w:rFonts w:ascii="Book Antiqua" w:hAnsi="Book Antiqua"/>
          <w:color w:val="000000"/>
          <w:sz w:val="24"/>
          <w:szCs w:val="24"/>
          <w:lang w:val="en-GB"/>
        </w:rPr>
      </w:pPr>
      <w:r w:rsidRPr="008D259A">
        <w:rPr>
          <w:rFonts w:ascii="Book Antiqua" w:hAnsi="Book Antiqua"/>
          <w:color w:val="000000"/>
          <w:sz w:val="24"/>
          <w:szCs w:val="24"/>
          <w:lang w:val="en-GB"/>
        </w:rPr>
        <w:t xml:space="preserve">Colorectal cancer (CRC) is the </w:t>
      </w:r>
      <w:r w:rsidR="006B4975" w:rsidRPr="008D259A">
        <w:rPr>
          <w:rFonts w:ascii="Book Antiqua" w:hAnsi="Book Antiqua"/>
          <w:color w:val="000000"/>
          <w:sz w:val="24"/>
          <w:szCs w:val="24"/>
          <w:lang w:val="en-GB"/>
        </w:rPr>
        <w:t>conclusive result</w:t>
      </w:r>
      <w:r w:rsidRPr="008D259A">
        <w:rPr>
          <w:rFonts w:ascii="Book Antiqua" w:hAnsi="Book Antiqua"/>
          <w:color w:val="000000"/>
          <w:sz w:val="24"/>
          <w:szCs w:val="24"/>
          <w:lang w:val="en-GB"/>
        </w:rPr>
        <w:t xml:space="preserve"> of a </w:t>
      </w:r>
      <w:r w:rsidR="009D6121" w:rsidRPr="008D259A">
        <w:rPr>
          <w:rFonts w:ascii="Book Antiqua" w:hAnsi="Book Antiqua"/>
          <w:color w:val="000000"/>
          <w:sz w:val="24"/>
          <w:szCs w:val="24"/>
          <w:lang w:val="en-GB"/>
        </w:rPr>
        <w:t>progressive</w:t>
      </w:r>
      <w:r w:rsidRPr="008D259A">
        <w:rPr>
          <w:rFonts w:ascii="Book Antiqua" w:hAnsi="Book Antiqua"/>
          <w:color w:val="000000"/>
          <w:sz w:val="24"/>
          <w:szCs w:val="24"/>
          <w:lang w:val="en-GB"/>
        </w:rPr>
        <w:t xml:space="preserve"> </w:t>
      </w:r>
      <w:r w:rsidR="006B4975" w:rsidRPr="008D259A">
        <w:rPr>
          <w:rFonts w:ascii="Book Antiqua" w:hAnsi="Book Antiqua"/>
          <w:color w:val="000000"/>
          <w:sz w:val="24"/>
          <w:szCs w:val="24"/>
          <w:lang w:val="en-GB"/>
        </w:rPr>
        <w:t>phenomenon</w:t>
      </w:r>
      <w:r w:rsidRPr="008D259A">
        <w:rPr>
          <w:rFonts w:ascii="Book Antiqua" w:hAnsi="Book Antiqua"/>
          <w:color w:val="000000"/>
          <w:sz w:val="24"/>
          <w:szCs w:val="24"/>
          <w:lang w:val="en-GB"/>
        </w:rPr>
        <w:t xml:space="preserve"> that, in most cases, </w:t>
      </w:r>
      <w:r w:rsidR="009D6121" w:rsidRPr="008D259A">
        <w:rPr>
          <w:rFonts w:ascii="Book Antiqua" w:hAnsi="Book Antiqua"/>
          <w:color w:val="000000"/>
          <w:sz w:val="24"/>
          <w:szCs w:val="24"/>
          <w:lang w:val="en-GB"/>
        </w:rPr>
        <w:t>implies a succ</w:t>
      </w:r>
      <w:r w:rsidR="00012960" w:rsidRPr="008D259A">
        <w:rPr>
          <w:rFonts w:ascii="Book Antiqua" w:hAnsi="Book Antiqua"/>
          <w:color w:val="000000"/>
          <w:sz w:val="24"/>
          <w:szCs w:val="24"/>
          <w:lang w:val="en-GB"/>
        </w:rPr>
        <w:t>es</w:t>
      </w:r>
      <w:r w:rsidR="009D6121" w:rsidRPr="008D259A">
        <w:rPr>
          <w:rFonts w:ascii="Book Antiqua" w:hAnsi="Book Antiqua"/>
          <w:color w:val="000000"/>
          <w:sz w:val="24"/>
          <w:szCs w:val="24"/>
          <w:lang w:val="en-GB"/>
        </w:rPr>
        <w:t>sion of events</w:t>
      </w:r>
      <w:r w:rsidR="00012960" w:rsidRPr="008D259A">
        <w:rPr>
          <w:rFonts w:ascii="Book Antiqua" w:hAnsi="Book Antiqua"/>
          <w:color w:val="000000"/>
          <w:sz w:val="24"/>
          <w:szCs w:val="24"/>
          <w:lang w:val="en-GB"/>
        </w:rPr>
        <w:t xml:space="preserve"> (normal, pre-cancerous and neoplastic </w:t>
      </w:r>
      <w:proofErr w:type="gramStart"/>
      <w:r w:rsidR="00012960" w:rsidRPr="008D259A">
        <w:rPr>
          <w:rFonts w:ascii="Book Antiqua" w:hAnsi="Book Antiqua"/>
          <w:color w:val="000000"/>
          <w:sz w:val="24"/>
          <w:szCs w:val="24"/>
          <w:lang w:val="en-GB"/>
        </w:rPr>
        <w:t>conditions)</w:t>
      </w:r>
      <w:r w:rsidR="00C31C9B" w:rsidRPr="008D259A">
        <w:rPr>
          <w:rFonts w:ascii="Book Antiqua" w:hAnsi="Book Antiqua"/>
          <w:color w:val="000000"/>
          <w:sz w:val="24"/>
          <w:szCs w:val="24"/>
          <w:vertAlign w:val="superscript"/>
          <w:lang w:val="en-GB"/>
        </w:rPr>
        <w:t>[</w:t>
      </w:r>
      <w:proofErr w:type="gramEnd"/>
      <w:r w:rsidR="00C31C9B" w:rsidRPr="008D259A">
        <w:rPr>
          <w:rFonts w:ascii="Book Antiqua" w:hAnsi="Book Antiqua"/>
          <w:color w:val="000000"/>
          <w:sz w:val="24"/>
          <w:szCs w:val="24"/>
          <w:vertAlign w:val="superscript"/>
          <w:lang w:val="en-GB"/>
        </w:rPr>
        <w:t>1</w:t>
      </w:r>
      <w:r w:rsidR="00C22B82" w:rsidRPr="008D259A">
        <w:rPr>
          <w:rFonts w:ascii="Book Antiqua" w:hAnsi="Book Antiqua"/>
          <w:color w:val="000000"/>
          <w:sz w:val="24"/>
          <w:szCs w:val="24"/>
          <w:vertAlign w:val="superscript"/>
          <w:lang w:val="en-GB"/>
        </w:rPr>
        <w:t>-3</w:t>
      </w:r>
      <w:r w:rsidRPr="008D259A">
        <w:rPr>
          <w:rFonts w:ascii="Book Antiqua" w:hAnsi="Book Antiqua"/>
          <w:color w:val="000000"/>
          <w:sz w:val="24"/>
          <w:szCs w:val="24"/>
          <w:vertAlign w:val="superscript"/>
          <w:lang w:val="en-GB"/>
        </w:rPr>
        <w:t>]</w:t>
      </w:r>
      <w:r w:rsidRPr="008D259A">
        <w:rPr>
          <w:rFonts w:ascii="Book Antiqua" w:hAnsi="Book Antiqua"/>
          <w:color w:val="000000"/>
          <w:sz w:val="24"/>
          <w:szCs w:val="24"/>
          <w:lang w:val="en-GB"/>
        </w:rPr>
        <w:t xml:space="preserve">. The </w:t>
      </w:r>
      <w:r w:rsidR="00012960" w:rsidRPr="008D259A">
        <w:rPr>
          <w:rFonts w:ascii="Book Antiqua" w:hAnsi="Book Antiqua"/>
          <w:color w:val="000000"/>
          <w:sz w:val="24"/>
          <w:szCs w:val="24"/>
          <w:lang w:val="en-GB"/>
        </w:rPr>
        <w:t>progression to</w:t>
      </w:r>
      <w:r w:rsidRPr="008D259A">
        <w:rPr>
          <w:rFonts w:ascii="Book Antiqua" w:hAnsi="Book Antiqua"/>
          <w:color w:val="000000"/>
          <w:sz w:val="24"/>
          <w:szCs w:val="24"/>
          <w:lang w:val="en-GB"/>
        </w:rPr>
        <w:t xml:space="preserve"> cancer </w:t>
      </w:r>
      <w:r w:rsidR="00A46D02" w:rsidRPr="008D259A">
        <w:rPr>
          <w:rFonts w:ascii="Book Antiqua" w:hAnsi="Book Antiqua"/>
          <w:color w:val="000000"/>
          <w:sz w:val="24"/>
          <w:szCs w:val="24"/>
          <w:lang w:val="en-GB"/>
        </w:rPr>
        <w:t>may be</w:t>
      </w:r>
      <w:r w:rsidRPr="008D259A">
        <w:rPr>
          <w:rFonts w:ascii="Book Antiqua" w:hAnsi="Book Antiqua"/>
          <w:color w:val="000000"/>
          <w:sz w:val="24"/>
          <w:szCs w:val="24"/>
          <w:lang w:val="en-GB"/>
        </w:rPr>
        <w:t xml:space="preserve"> </w:t>
      </w:r>
      <w:r w:rsidR="00012960" w:rsidRPr="008D259A">
        <w:rPr>
          <w:rFonts w:ascii="Book Antiqua" w:hAnsi="Book Antiqua"/>
          <w:color w:val="000000"/>
          <w:sz w:val="24"/>
          <w:szCs w:val="24"/>
          <w:lang w:val="en-GB"/>
        </w:rPr>
        <w:t>due to</w:t>
      </w:r>
      <w:r w:rsidRPr="008D259A">
        <w:rPr>
          <w:rFonts w:ascii="Book Antiqua" w:hAnsi="Book Antiqua"/>
          <w:color w:val="000000"/>
          <w:sz w:val="24"/>
          <w:szCs w:val="24"/>
          <w:lang w:val="en-GB"/>
        </w:rPr>
        <w:t xml:space="preserve"> genetic </w:t>
      </w:r>
      <w:r w:rsidR="00012960" w:rsidRPr="008D259A">
        <w:rPr>
          <w:rFonts w:ascii="Book Antiqua" w:hAnsi="Book Antiqua"/>
          <w:color w:val="000000"/>
          <w:sz w:val="24"/>
          <w:szCs w:val="24"/>
          <w:lang w:val="en-GB"/>
        </w:rPr>
        <w:t>mutations</w:t>
      </w:r>
      <w:r w:rsidRPr="008D259A">
        <w:rPr>
          <w:rFonts w:ascii="Book Antiqua" w:hAnsi="Book Antiqua"/>
          <w:color w:val="000000"/>
          <w:sz w:val="24"/>
          <w:szCs w:val="24"/>
          <w:lang w:val="en-GB"/>
        </w:rPr>
        <w:t xml:space="preserve"> leading to </w:t>
      </w:r>
      <w:r w:rsidR="00012960" w:rsidRPr="008D259A">
        <w:rPr>
          <w:rFonts w:ascii="Book Antiqua" w:hAnsi="Book Antiqua"/>
          <w:color w:val="000000"/>
          <w:sz w:val="24"/>
          <w:szCs w:val="24"/>
          <w:lang w:val="en-GB"/>
        </w:rPr>
        <w:t xml:space="preserve">dysplasia and, then, to </w:t>
      </w:r>
      <w:r w:rsidRPr="008D259A">
        <w:rPr>
          <w:rFonts w:ascii="Book Antiqua" w:hAnsi="Book Antiqua"/>
          <w:color w:val="000000"/>
          <w:sz w:val="24"/>
          <w:szCs w:val="24"/>
          <w:lang w:val="en-GB"/>
        </w:rPr>
        <w:t>carcinoma, as</w:t>
      </w:r>
      <w:r w:rsidR="00012960" w:rsidRPr="008D259A">
        <w:rPr>
          <w:rFonts w:ascii="Book Antiqua" w:hAnsi="Book Antiqua"/>
          <w:color w:val="000000"/>
          <w:sz w:val="24"/>
          <w:szCs w:val="24"/>
          <w:lang w:val="en-GB"/>
        </w:rPr>
        <w:t xml:space="preserve"> in</w:t>
      </w:r>
      <w:r w:rsidRPr="008D259A">
        <w:rPr>
          <w:rFonts w:ascii="Book Antiqua" w:hAnsi="Book Antiqua"/>
          <w:color w:val="000000"/>
          <w:sz w:val="24"/>
          <w:szCs w:val="24"/>
          <w:lang w:val="en-GB"/>
        </w:rPr>
        <w:t xml:space="preserve"> familial adenomatous polyposis and Lynch syndrome (inherited model</w:t>
      </w:r>
      <w:r w:rsidR="00012960" w:rsidRPr="008D259A">
        <w:rPr>
          <w:rFonts w:ascii="Book Antiqua" w:hAnsi="Book Antiqua"/>
          <w:color w:val="000000"/>
          <w:sz w:val="24"/>
          <w:szCs w:val="24"/>
          <w:lang w:val="en-GB"/>
        </w:rPr>
        <w:t>s</w:t>
      </w:r>
      <w:r w:rsidRPr="008D259A">
        <w:rPr>
          <w:rFonts w:ascii="Book Antiqua" w:hAnsi="Book Antiqua"/>
          <w:color w:val="000000"/>
          <w:sz w:val="24"/>
          <w:szCs w:val="24"/>
          <w:lang w:val="en-GB"/>
        </w:rPr>
        <w:t xml:space="preserve"> of CRC). In humans, </w:t>
      </w:r>
      <w:r w:rsidRPr="003F74E8">
        <w:rPr>
          <w:rFonts w:ascii="Book Antiqua" w:hAnsi="Book Antiqua"/>
          <w:i/>
          <w:iCs/>
          <w:color w:val="000000"/>
          <w:sz w:val="24"/>
          <w:szCs w:val="24"/>
          <w:lang w:val="en-GB"/>
        </w:rPr>
        <w:t>APC</w:t>
      </w:r>
      <w:r w:rsidRPr="008D259A">
        <w:rPr>
          <w:rFonts w:ascii="Book Antiqua" w:hAnsi="Book Antiqua"/>
          <w:color w:val="000000"/>
          <w:sz w:val="24"/>
          <w:szCs w:val="24"/>
          <w:lang w:val="en-GB"/>
        </w:rPr>
        <w:t xml:space="preserve"> </w:t>
      </w:r>
      <w:r w:rsidR="00012960" w:rsidRPr="008D259A">
        <w:rPr>
          <w:rFonts w:ascii="Book Antiqua" w:hAnsi="Book Antiqua"/>
          <w:color w:val="000000"/>
          <w:sz w:val="24"/>
          <w:szCs w:val="24"/>
          <w:lang w:val="en-GB"/>
        </w:rPr>
        <w:t xml:space="preserve">gene </w:t>
      </w:r>
      <w:r w:rsidRPr="008D259A">
        <w:rPr>
          <w:rFonts w:ascii="Book Antiqua" w:hAnsi="Book Antiqua"/>
          <w:color w:val="000000"/>
          <w:sz w:val="24"/>
          <w:szCs w:val="24"/>
          <w:lang w:val="en-GB"/>
        </w:rPr>
        <w:t xml:space="preserve">mutation </w:t>
      </w:r>
      <w:r w:rsidR="00012960" w:rsidRPr="008D259A">
        <w:rPr>
          <w:rFonts w:ascii="Book Antiqua" w:hAnsi="Book Antiqua"/>
          <w:color w:val="000000"/>
          <w:sz w:val="24"/>
          <w:szCs w:val="24"/>
          <w:lang w:val="en-GB"/>
        </w:rPr>
        <w:t>is</w:t>
      </w:r>
      <w:r w:rsidR="00F630A4" w:rsidRPr="008D259A">
        <w:rPr>
          <w:rFonts w:ascii="Book Antiqua" w:hAnsi="Book Antiqua"/>
          <w:color w:val="000000"/>
          <w:sz w:val="24"/>
          <w:szCs w:val="24"/>
          <w:lang w:val="en-GB"/>
        </w:rPr>
        <w:t xml:space="preserve"> the</w:t>
      </w:r>
      <w:r w:rsidR="005B7B84" w:rsidRPr="008D259A">
        <w:rPr>
          <w:rFonts w:ascii="Book Antiqua" w:hAnsi="Book Antiqua"/>
          <w:color w:val="000000"/>
          <w:sz w:val="24"/>
          <w:szCs w:val="24"/>
          <w:lang w:val="en-GB"/>
        </w:rPr>
        <w:t xml:space="preserve"> </w:t>
      </w:r>
      <w:r w:rsidRPr="008D259A">
        <w:rPr>
          <w:rFonts w:ascii="Book Antiqua" w:hAnsi="Book Antiqua"/>
          <w:color w:val="000000"/>
          <w:sz w:val="24"/>
          <w:szCs w:val="24"/>
          <w:lang w:val="en-GB"/>
        </w:rPr>
        <w:t xml:space="preserve">genetic </w:t>
      </w:r>
      <w:r w:rsidR="00012960" w:rsidRPr="008D259A">
        <w:rPr>
          <w:rFonts w:ascii="Book Antiqua" w:hAnsi="Book Antiqua"/>
          <w:color w:val="000000"/>
          <w:sz w:val="24"/>
          <w:szCs w:val="24"/>
          <w:lang w:val="en-GB"/>
        </w:rPr>
        <w:t>basis</w:t>
      </w:r>
      <w:r w:rsidRPr="008D259A">
        <w:rPr>
          <w:rFonts w:ascii="Book Antiqua" w:hAnsi="Book Antiqua"/>
          <w:color w:val="000000"/>
          <w:sz w:val="24"/>
          <w:szCs w:val="24"/>
          <w:lang w:val="en-GB"/>
        </w:rPr>
        <w:t xml:space="preserve"> to </w:t>
      </w:r>
      <w:r w:rsidR="00012960" w:rsidRPr="008D259A">
        <w:rPr>
          <w:rFonts w:ascii="Book Antiqua" w:hAnsi="Book Antiqua"/>
          <w:color w:val="000000"/>
          <w:sz w:val="24"/>
          <w:szCs w:val="24"/>
          <w:lang w:val="en-GB"/>
        </w:rPr>
        <w:t>carcinogenesis</w:t>
      </w:r>
      <w:r w:rsidRPr="008D259A">
        <w:rPr>
          <w:rFonts w:ascii="Book Antiqua" w:hAnsi="Book Antiqua"/>
          <w:color w:val="000000"/>
          <w:sz w:val="24"/>
          <w:szCs w:val="24"/>
          <w:lang w:val="en-GB"/>
        </w:rPr>
        <w:t xml:space="preserve">, making intestinal cells </w:t>
      </w:r>
      <w:r w:rsidR="00BA7F4F" w:rsidRPr="008D259A">
        <w:rPr>
          <w:rFonts w:ascii="Book Antiqua" w:hAnsi="Book Antiqua"/>
          <w:color w:val="000000"/>
          <w:sz w:val="24"/>
          <w:szCs w:val="24"/>
          <w:lang w:val="en-GB"/>
        </w:rPr>
        <w:t xml:space="preserve">predisposed </w:t>
      </w:r>
      <w:r w:rsidRPr="008D259A">
        <w:rPr>
          <w:rFonts w:ascii="Book Antiqua" w:hAnsi="Book Antiqua"/>
          <w:color w:val="000000"/>
          <w:sz w:val="24"/>
          <w:szCs w:val="24"/>
          <w:lang w:val="en-GB"/>
        </w:rPr>
        <w:t xml:space="preserve">to </w:t>
      </w:r>
      <w:r w:rsidR="00FF7FD9" w:rsidRPr="008D259A">
        <w:rPr>
          <w:rFonts w:ascii="Book Antiqua" w:hAnsi="Book Antiqua"/>
          <w:color w:val="000000"/>
          <w:sz w:val="24"/>
          <w:szCs w:val="24"/>
          <w:lang w:val="en-GB"/>
        </w:rPr>
        <w:t>cancer</w:t>
      </w:r>
      <w:r w:rsidRPr="008D259A">
        <w:rPr>
          <w:rFonts w:ascii="Book Antiqua" w:hAnsi="Book Antiqua"/>
          <w:color w:val="000000"/>
          <w:sz w:val="24"/>
          <w:szCs w:val="24"/>
          <w:lang w:val="en-GB"/>
        </w:rPr>
        <w:t xml:space="preserve"> pro</w:t>
      </w:r>
      <w:r w:rsidR="006B4975" w:rsidRPr="008D259A">
        <w:rPr>
          <w:rFonts w:ascii="Book Antiqua" w:hAnsi="Book Antiqua"/>
          <w:color w:val="000000"/>
          <w:sz w:val="24"/>
          <w:szCs w:val="24"/>
          <w:lang w:val="en-GB"/>
        </w:rPr>
        <w:t>motion</w:t>
      </w:r>
      <w:r w:rsidRPr="008D259A">
        <w:rPr>
          <w:rFonts w:ascii="Book Antiqua" w:hAnsi="Book Antiqua"/>
          <w:color w:val="000000"/>
          <w:sz w:val="24"/>
          <w:szCs w:val="24"/>
          <w:lang w:val="en-GB"/>
        </w:rPr>
        <w:t xml:space="preserve"> and </w:t>
      </w:r>
      <w:r w:rsidR="00012960" w:rsidRPr="008D259A">
        <w:rPr>
          <w:rFonts w:ascii="Book Antiqua" w:hAnsi="Book Antiqua"/>
          <w:color w:val="000000"/>
          <w:sz w:val="24"/>
          <w:szCs w:val="24"/>
          <w:lang w:val="en-GB"/>
        </w:rPr>
        <w:t>evolution with</w:t>
      </w:r>
      <w:r w:rsidRPr="008D259A">
        <w:rPr>
          <w:rFonts w:ascii="Book Antiqua" w:hAnsi="Book Antiqua"/>
          <w:color w:val="000000"/>
          <w:sz w:val="24"/>
          <w:szCs w:val="24"/>
          <w:lang w:val="en-GB"/>
        </w:rPr>
        <w:t xml:space="preserve"> </w:t>
      </w:r>
      <w:r w:rsidR="006B4975" w:rsidRPr="008D259A">
        <w:rPr>
          <w:rFonts w:ascii="Book Antiqua" w:hAnsi="Book Antiqua"/>
          <w:color w:val="000000"/>
          <w:sz w:val="24"/>
          <w:szCs w:val="24"/>
          <w:lang w:val="en-GB"/>
        </w:rPr>
        <w:t>addition</w:t>
      </w:r>
      <w:r w:rsidR="00012960" w:rsidRPr="008D259A">
        <w:rPr>
          <w:rFonts w:ascii="Book Antiqua" w:hAnsi="Book Antiqua"/>
          <w:color w:val="000000"/>
          <w:sz w:val="24"/>
          <w:szCs w:val="24"/>
          <w:lang w:val="en-GB"/>
        </w:rPr>
        <w:t>al</w:t>
      </w:r>
      <w:r w:rsidR="006B4975" w:rsidRPr="008D259A">
        <w:rPr>
          <w:rFonts w:ascii="Book Antiqua" w:hAnsi="Book Antiqua"/>
          <w:color w:val="000000"/>
          <w:sz w:val="24"/>
          <w:szCs w:val="24"/>
          <w:lang w:val="en-GB"/>
        </w:rPr>
        <w:t xml:space="preserve"> </w:t>
      </w:r>
      <w:r w:rsidRPr="008D259A">
        <w:rPr>
          <w:rFonts w:ascii="Book Antiqua" w:hAnsi="Book Antiqua"/>
          <w:color w:val="000000"/>
          <w:sz w:val="24"/>
          <w:szCs w:val="24"/>
          <w:lang w:val="en-GB"/>
        </w:rPr>
        <w:t xml:space="preserve">mutations by epigenetic </w:t>
      </w:r>
      <w:r w:rsidR="00012960" w:rsidRPr="008D259A">
        <w:rPr>
          <w:rFonts w:ascii="Book Antiqua" w:hAnsi="Book Antiqua"/>
          <w:color w:val="000000"/>
          <w:sz w:val="24"/>
          <w:szCs w:val="24"/>
          <w:lang w:val="en-GB"/>
        </w:rPr>
        <w:t>changes</w:t>
      </w:r>
      <w:r w:rsidRPr="008D259A">
        <w:rPr>
          <w:rFonts w:ascii="Book Antiqua" w:hAnsi="Book Antiqua"/>
          <w:color w:val="000000"/>
          <w:sz w:val="24"/>
          <w:szCs w:val="24"/>
          <w:lang w:val="en-GB"/>
        </w:rPr>
        <w:t xml:space="preserve">, mostly </w:t>
      </w:r>
      <w:r w:rsidR="006B4975" w:rsidRPr="008D259A">
        <w:rPr>
          <w:rFonts w:ascii="Book Antiqua" w:hAnsi="Book Antiqua"/>
          <w:color w:val="000000"/>
          <w:sz w:val="24"/>
          <w:szCs w:val="24"/>
          <w:lang w:val="en-GB"/>
        </w:rPr>
        <w:t>affecte</w:t>
      </w:r>
      <w:r w:rsidRPr="008D259A">
        <w:rPr>
          <w:rFonts w:ascii="Book Antiqua" w:hAnsi="Book Antiqua"/>
          <w:color w:val="000000"/>
          <w:sz w:val="24"/>
          <w:szCs w:val="24"/>
          <w:lang w:val="en-GB"/>
        </w:rPr>
        <w:t xml:space="preserve">d by </w:t>
      </w:r>
      <w:r w:rsidR="00012960" w:rsidRPr="008D259A">
        <w:rPr>
          <w:rFonts w:ascii="Book Antiqua" w:hAnsi="Book Antiqua"/>
          <w:color w:val="000000"/>
          <w:sz w:val="24"/>
          <w:szCs w:val="24"/>
          <w:lang w:val="en-GB"/>
        </w:rPr>
        <w:t>environment</w:t>
      </w:r>
      <w:r w:rsidR="001870D6" w:rsidRPr="008D259A">
        <w:rPr>
          <w:rFonts w:ascii="Book Antiqua" w:hAnsi="Book Antiqua"/>
          <w:color w:val="000000"/>
          <w:sz w:val="24"/>
          <w:szCs w:val="24"/>
          <w:lang w:val="en-GB"/>
        </w:rPr>
        <w:t xml:space="preserve">al </w:t>
      </w:r>
      <w:proofErr w:type="gramStart"/>
      <w:r w:rsidR="001870D6" w:rsidRPr="008D259A">
        <w:rPr>
          <w:rFonts w:ascii="Book Antiqua" w:hAnsi="Book Antiqua"/>
          <w:color w:val="000000"/>
          <w:sz w:val="24"/>
          <w:szCs w:val="24"/>
          <w:lang w:val="en-GB"/>
        </w:rPr>
        <w:t>stimuli</w:t>
      </w:r>
      <w:r w:rsidR="004D02DF" w:rsidRPr="008D259A">
        <w:rPr>
          <w:rFonts w:ascii="Book Antiqua" w:hAnsi="Book Antiqua"/>
          <w:color w:val="000000"/>
          <w:sz w:val="24"/>
          <w:szCs w:val="24"/>
          <w:vertAlign w:val="superscript"/>
          <w:lang w:val="en-GB"/>
        </w:rPr>
        <w:t>[</w:t>
      </w:r>
      <w:proofErr w:type="gramEnd"/>
      <w:r w:rsidR="00C22B82" w:rsidRPr="008D259A">
        <w:rPr>
          <w:rFonts w:ascii="Book Antiqua" w:hAnsi="Book Antiqua"/>
          <w:color w:val="000000"/>
          <w:sz w:val="24"/>
          <w:szCs w:val="24"/>
          <w:vertAlign w:val="superscript"/>
          <w:lang w:val="en-GB"/>
        </w:rPr>
        <w:t>4</w:t>
      </w:r>
      <w:r w:rsidR="00BC11DA" w:rsidRPr="008D259A">
        <w:rPr>
          <w:rFonts w:ascii="Book Antiqua" w:hAnsi="Book Antiqua"/>
          <w:color w:val="000000"/>
          <w:sz w:val="24"/>
          <w:szCs w:val="24"/>
          <w:vertAlign w:val="superscript"/>
          <w:lang w:val="en-GB"/>
        </w:rPr>
        <w:t>,</w:t>
      </w:r>
      <w:r w:rsidR="00C22B82" w:rsidRPr="008D259A">
        <w:rPr>
          <w:rFonts w:ascii="Book Antiqua" w:hAnsi="Book Antiqua"/>
          <w:color w:val="000000"/>
          <w:sz w:val="24"/>
          <w:szCs w:val="24"/>
          <w:vertAlign w:val="superscript"/>
          <w:lang w:val="en-GB"/>
        </w:rPr>
        <w:t>5</w:t>
      </w:r>
      <w:r w:rsidR="004D02DF" w:rsidRPr="008D259A">
        <w:rPr>
          <w:rFonts w:ascii="Book Antiqua" w:hAnsi="Book Antiqua"/>
          <w:color w:val="000000"/>
          <w:sz w:val="24"/>
          <w:szCs w:val="24"/>
          <w:vertAlign w:val="superscript"/>
          <w:lang w:val="en-GB"/>
        </w:rPr>
        <w:t>]</w:t>
      </w:r>
      <w:r w:rsidR="004D02DF" w:rsidRPr="008D259A">
        <w:rPr>
          <w:rFonts w:ascii="Book Antiqua" w:hAnsi="Book Antiqua"/>
          <w:color w:val="000000"/>
          <w:sz w:val="24"/>
          <w:szCs w:val="24"/>
          <w:lang w:val="en-GB"/>
        </w:rPr>
        <w:t>.</w:t>
      </w:r>
    </w:p>
    <w:p w14:paraId="3516C75A" w14:textId="77777777" w:rsidR="004D02DF" w:rsidRPr="008D259A" w:rsidRDefault="004D02DF" w:rsidP="00713D4E">
      <w:pPr>
        <w:snapToGrid w:val="0"/>
        <w:spacing w:after="0" w:line="360" w:lineRule="auto"/>
        <w:ind w:firstLineChars="100" w:firstLine="240"/>
        <w:jc w:val="both"/>
        <w:rPr>
          <w:rFonts w:ascii="Book Antiqua" w:hAnsi="Book Antiqua"/>
          <w:color w:val="000000"/>
          <w:sz w:val="24"/>
          <w:szCs w:val="24"/>
          <w:lang w:val="en-GB"/>
        </w:rPr>
      </w:pPr>
      <w:r w:rsidRPr="008D259A">
        <w:rPr>
          <w:rFonts w:ascii="Book Antiqua" w:hAnsi="Book Antiqua"/>
          <w:color w:val="000000"/>
          <w:sz w:val="24"/>
          <w:szCs w:val="24"/>
          <w:lang w:val="en-GB"/>
        </w:rPr>
        <w:t xml:space="preserve">Some substances of plant origin </w:t>
      </w:r>
      <w:r w:rsidR="00BA7F4F" w:rsidRPr="008D259A">
        <w:rPr>
          <w:rFonts w:ascii="Book Antiqua" w:hAnsi="Book Antiqua"/>
          <w:color w:val="000000"/>
          <w:sz w:val="24"/>
          <w:szCs w:val="24"/>
          <w:lang w:val="en-GB"/>
        </w:rPr>
        <w:t>have been reported to exert an</w:t>
      </w:r>
      <w:r w:rsidRPr="008D259A">
        <w:rPr>
          <w:rFonts w:ascii="Book Antiqua" w:hAnsi="Book Antiqua"/>
          <w:color w:val="000000"/>
          <w:sz w:val="24"/>
          <w:szCs w:val="24"/>
          <w:lang w:val="en-GB"/>
        </w:rPr>
        <w:t xml:space="preserve"> effect in reducing intestinal neoplasm development</w:t>
      </w:r>
      <w:r w:rsidR="000B4E96" w:rsidRPr="008D259A">
        <w:rPr>
          <w:rFonts w:ascii="Book Antiqua" w:hAnsi="Book Antiqua"/>
          <w:color w:val="000000"/>
          <w:sz w:val="24"/>
          <w:szCs w:val="24"/>
          <w:lang w:val="en-GB"/>
        </w:rPr>
        <w:t>, especially</w:t>
      </w:r>
      <w:r w:rsidRPr="008D259A">
        <w:rPr>
          <w:rFonts w:ascii="Book Antiqua" w:hAnsi="Book Antiqua"/>
          <w:color w:val="000000"/>
          <w:sz w:val="24"/>
          <w:szCs w:val="24"/>
          <w:lang w:val="en-GB"/>
        </w:rPr>
        <w:t xml:space="preserve"> in animal models</w:t>
      </w:r>
      <w:r w:rsidR="00BA7F4F" w:rsidRPr="008D259A">
        <w:rPr>
          <w:rFonts w:ascii="Book Antiqua" w:hAnsi="Book Antiqua"/>
          <w:color w:val="000000"/>
          <w:sz w:val="24"/>
          <w:szCs w:val="24"/>
          <w:lang w:val="en-GB"/>
        </w:rPr>
        <w:t>. In detail, silymarin, a phytoestrogen compound derived from milk thistle (</w:t>
      </w:r>
      <w:proofErr w:type="spellStart"/>
      <w:r w:rsidR="00F630A4" w:rsidRPr="008D259A">
        <w:rPr>
          <w:rFonts w:ascii="Book Antiqua" w:hAnsi="Book Antiqua"/>
          <w:i/>
          <w:color w:val="000000"/>
          <w:sz w:val="24"/>
          <w:szCs w:val="24"/>
          <w:lang w:val="en-GB"/>
        </w:rPr>
        <w:t>Silybum</w:t>
      </w:r>
      <w:proofErr w:type="spellEnd"/>
      <w:r w:rsidR="00F630A4" w:rsidRPr="008D259A">
        <w:rPr>
          <w:rFonts w:ascii="Book Antiqua" w:hAnsi="Book Antiqua"/>
          <w:i/>
          <w:color w:val="000000"/>
          <w:sz w:val="24"/>
          <w:szCs w:val="24"/>
          <w:lang w:val="en-GB"/>
        </w:rPr>
        <w:t xml:space="preserve"> </w:t>
      </w:r>
      <w:proofErr w:type="spellStart"/>
      <w:r w:rsidR="00F630A4" w:rsidRPr="008D259A">
        <w:rPr>
          <w:rFonts w:ascii="Book Antiqua" w:hAnsi="Book Antiqua"/>
          <w:i/>
          <w:color w:val="000000"/>
          <w:sz w:val="24"/>
          <w:szCs w:val="24"/>
          <w:lang w:val="en-GB"/>
        </w:rPr>
        <w:t>marianum</w:t>
      </w:r>
      <w:proofErr w:type="spellEnd"/>
      <w:r w:rsidR="00BA7F4F" w:rsidRPr="008D259A">
        <w:rPr>
          <w:rFonts w:ascii="Book Antiqua" w:hAnsi="Book Antiqua"/>
          <w:color w:val="000000"/>
          <w:sz w:val="24"/>
          <w:szCs w:val="24"/>
          <w:lang w:val="en-GB"/>
        </w:rPr>
        <w:t>) may decrease intestinal carcinogenesis</w:t>
      </w:r>
      <w:r w:rsidRPr="008D259A">
        <w:rPr>
          <w:rFonts w:ascii="Book Antiqua" w:hAnsi="Book Antiqua"/>
          <w:color w:val="000000"/>
          <w:sz w:val="24"/>
          <w:szCs w:val="24"/>
          <w:lang w:val="en-GB"/>
        </w:rPr>
        <w:t xml:space="preserve"> through</w:t>
      </w:r>
      <w:r w:rsidR="000B4E96" w:rsidRPr="008D259A">
        <w:rPr>
          <w:rFonts w:ascii="Book Antiqua" w:hAnsi="Book Antiqua"/>
          <w:color w:val="000000"/>
          <w:sz w:val="24"/>
          <w:szCs w:val="24"/>
          <w:lang w:val="en-GB"/>
        </w:rPr>
        <w:t xml:space="preserve"> both</w:t>
      </w:r>
      <w:r w:rsidRPr="008D259A">
        <w:rPr>
          <w:rFonts w:ascii="Book Antiqua" w:hAnsi="Book Antiqua"/>
          <w:color w:val="000000"/>
          <w:sz w:val="24"/>
          <w:szCs w:val="24"/>
          <w:lang w:val="en-GB"/>
        </w:rPr>
        <w:t xml:space="preserve"> </w:t>
      </w:r>
      <w:r w:rsidR="00BA7F4F" w:rsidRPr="008D259A">
        <w:rPr>
          <w:rFonts w:ascii="Book Antiqua" w:hAnsi="Book Antiqua"/>
          <w:color w:val="000000"/>
          <w:sz w:val="24"/>
          <w:szCs w:val="24"/>
          <w:lang w:val="en-GB"/>
        </w:rPr>
        <w:t xml:space="preserve">anti-oxidant and </w:t>
      </w:r>
      <w:proofErr w:type="spellStart"/>
      <w:r w:rsidR="009803A4" w:rsidRPr="008D259A">
        <w:rPr>
          <w:rFonts w:ascii="Book Antiqua" w:hAnsi="Book Antiqua"/>
          <w:color w:val="000000"/>
          <w:sz w:val="24"/>
          <w:szCs w:val="24"/>
          <w:lang w:val="en-GB"/>
        </w:rPr>
        <w:t>estrogen</w:t>
      </w:r>
      <w:proofErr w:type="spellEnd"/>
      <w:r w:rsidR="009803A4" w:rsidRPr="008D259A">
        <w:rPr>
          <w:rFonts w:ascii="Book Antiqua" w:hAnsi="Book Antiqua"/>
          <w:color w:val="000000"/>
          <w:sz w:val="24"/>
          <w:szCs w:val="24"/>
          <w:lang w:val="en-GB"/>
        </w:rPr>
        <w:t xml:space="preserve"> receptor</w:t>
      </w:r>
      <w:r w:rsidR="003F74E8">
        <w:rPr>
          <w:rFonts w:ascii="Book Antiqua" w:hAnsi="Book Antiqua"/>
          <w:color w:val="000000"/>
          <w:sz w:val="24"/>
          <w:szCs w:val="24"/>
          <w:lang w:val="en-GB"/>
        </w:rPr>
        <w:t xml:space="preserve"> (ER)</w:t>
      </w:r>
      <w:r w:rsidRPr="008D259A">
        <w:rPr>
          <w:rFonts w:ascii="Book Antiqua" w:hAnsi="Book Antiqua"/>
          <w:color w:val="000000"/>
          <w:sz w:val="24"/>
          <w:szCs w:val="24"/>
          <w:lang w:val="en-GB"/>
        </w:rPr>
        <w:t xml:space="preserve">-beta agonist </w:t>
      </w:r>
      <w:proofErr w:type="gramStart"/>
      <w:r w:rsidR="00BA7F4F" w:rsidRPr="008D259A">
        <w:rPr>
          <w:rFonts w:ascii="Book Antiqua" w:hAnsi="Book Antiqua"/>
          <w:color w:val="000000"/>
          <w:sz w:val="24"/>
          <w:szCs w:val="24"/>
          <w:lang w:val="en-GB"/>
        </w:rPr>
        <w:t>properties</w:t>
      </w:r>
      <w:r w:rsidRPr="008D259A">
        <w:rPr>
          <w:rFonts w:ascii="Book Antiqua" w:hAnsi="Book Antiqua"/>
          <w:color w:val="000000"/>
          <w:sz w:val="24"/>
          <w:szCs w:val="24"/>
          <w:vertAlign w:val="superscript"/>
          <w:lang w:val="en-GB"/>
        </w:rPr>
        <w:t>[</w:t>
      </w:r>
      <w:proofErr w:type="gramEnd"/>
      <w:r w:rsidR="005C1C3D" w:rsidRPr="008D259A">
        <w:rPr>
          <w:rFonts w:ascii="Book Antiqua" w:hAnsi="Book Antiqua"/>
          <w:color w:val="000000"/>
          <w:sz w:val="24"/>
          <w:szCs w:val="24"/>
          <w:vertAlign w:val="superscript"/>
          <w:lang w:val="en-GB"/>
        </w:rPr>
        <w:t>6</w:t>
      </w:r>
      <w:r w:rsidR="007D06C8" w:rsidRPr="008D259A">
        <w:rPr>
          <w:rFonts w:ascii="Book Antiqua" w:hAnsi="Book Antiqua"/>
          <w:color w:val="000000"/>
          <w:sz w:val="24"/>
          <w:szCs w:val="24"/>
          <w:vertAlign w:val="superscript"/>
          <w:lang w:val="en-GB"/>
        </w:rPr>
        <w:t>,7</w:t>
      </w:r>
      <w:r w:rsidRPr="008D259A">
        <w:rPr>
          <w:rFonts w:ascii="Book Antiqua" w:hAnsi="Book Antiqua"/>
          <w:color w:val="000000"/>
          <w:sz w:val="24"/>
          <w:szCs w:val="24"/>
          <w:vertAlign w:val="superscript"/>
          <w:lang w:val="en-GB"/>
        </w:rPr>
        <w:t>]</w:t>
      </w:r>
      <w:r w:rsidRPr="008D259A">
        <w:rPr>
          <w:rFonts w:ascii="Book Antiqua" w:hAnsi="Book Antiqua"/>
          <w:color w:val="000000"/>
          <w:sz w:val="24"/>
          <w:szCs w:val="24"/>
          <w:lang w:val="en-GB"/>
        </w:rPr>
        <w:t xml:space="preserve">. </w:t>
      </w:r>
      <w:r w:rsidR="00571C6F" w:rsidRPr="008D259A">
        <w:rPr>
          <w:rFonts w:ascii="Book Antiqua" w:hAnsi="Book Antiqua"/>
          <w:color w:val="000000"/>
          <w:sz w:val="24"/>
          <w:szCs w:val="24"/>
          <w:lang w:val="en-GB"/>
        </w:rPr>
        <w:t xml:space="preserve">Previous studies have shown that silymarin is able to hamper intestinal carcinoma (IC) development in </w:t>
      </w:r>
      <w:proofErr w:type="spellStart"/>
      <w:r w:rsidR="003D1C7D" w:rsidRPr="008D259A">
        <w:rPr>
          <w:rFonts w:ascii="Book Antiqua" w:hAnsi="Book Antiqua"/>
          <w:color w:val="000000"/>
          <w:sz w:val="24"/>
          <w:szCs w:val="24"/>
          <w:lang w:val="en-US"/>
        </w:rPr>
        <w:t>Apc</w:t>
      </w:r>
      <w:r w:rsidR="003D1C7D" w:rsidRPr="008D259A">
        <w:rPr>
          <w:rFonts w:ascii="Book Antiqua" w:hAnsi="Book Antiqua"/>
          <w:color w:val="000000"/>
          <w:sz w:val="24"/>
          <w:szCs w:val="24"/>
          <w:vertAlign w:val="superscript"/>
          <w:lang w:val="en-US"/>
        </w:rPr>
        <w:t>Min</w:t>
      </w:r>
      <w:proofErr w:type="spellEnd"/>
      <w:r w:rsidR="003D1C7D" w:rsidRPr="008D259A">
        <w:rPr>
          <w:rFonts w:ascii="Book Antiqua" w:hAnsi="Book Antiqua"/>
          <w:color w:val="000000"/>
          <w:sz w:val="24"/>
          <w:szCs w:val="24"/>
          <w:vertAlign w:val="superscript"/>
          <w:lang w:val="en-US"/>
        </w:rPr>
        <w:t>/+</w:t>
      </w:r>
      <w:r w:rsidR="00571C6F" w:rsidRPr="008D259A">
        <w:rPr>
          <w:rFonts w:ascii="Book Antiqua" w:hAnsi="Book Antiqua"/>
          <w:color w:val="000000"/>
          <w:sz w:val="24"/>
          <w:szCs w:val="24"/>
          <w:lang w:val="en-GB"/>
        </w:rPr>
        <w:t xml:space="preserve"> mice and familial adenomatous polyposis patients wi</w:t>
      </w:r>
      <w:r w:rsidR="001F1EB4" w:rsidRPr="008D259A">
        <w:rPr>
          <w:rFonts w:ascii="Book Antiqua" w:hAnsi="Book Antiqua"/>
          <w:color w:val="000000"/>
          <w:sz w:val="24"/>
          <w:szCs w:val="24"/>
          <w:lang w:val="en-GB"/>
        </w:rPr>
        <w:t xml:space="preserve">th ileal pouch-anal </w:t>
      </w:r>
      <w:proofErr w:type="gramStart"/>
      <w:r w:rsidR="001F1EB4" w:rsidRPr="008D259A">
        <w:rPr>
          <w:rFonts w:ascii="Book Antiqua" w:hAnsi="Book Antiqua"/>
          <w:color w:val="000000"/>
          <w:sz w:val="24"/>
          <w:szCs w:val="24"/>
          <w:lang w:val="en-GB"/>
        </w:rPr>
        <w:t>anastomosis</w:t>
      </w:r>
      <w:r w:rsidR="00571C6F" w:rsidRPr="008D259A">
        <w:rPr>
          <w:rFonts w:ascii="Book Antiqua" w:hAnsi="Book Antiqua"/>
          <w:color w:val="000000"/>
          <w:sz w:val="24"/>
          <w:szCs w:val="24"/>
          <w:vertAlign w:val="superscript"/>
          <w:lang w:val="en-GB"/>
        </w:rPr>
        <w:t>[</w:t>
      </w:r>
      <w:proofErr w:type="gramEnd"/>
      <w:r w:rsidR="00571C6F" w:rsidRPr="008D259A">
        <w:rPr>
          <w:rFonts w:ascii="Book Antiqua" w:hAnsi="Book Antiqua"/>
          <w:color w:val="000000"/>
          <w:sz w:val="24"/>
          <w:szCs w:val="24"/>
          <w:vertAlign w:val="superscript"/>
          <w:lang w:val="en-GB"/>
        </w:rPr>
        <w:t>8,9]</w:t>
      </w:r>
      <w:r w:rsidR="00571C6F" w:rsidRPr="008D259A">
        <w:rPr>
          <w:rFonts w:ascii="Book Antiqua" w:hAnsi="Book Antiqua"/>
          <w:color w:val="000000"/>
          <w:sz w:val="24"/>
          <w:szCs w:val="24"/>
          <w:lang w:val="en-GB"/>
        </w:rPr>
        <w:t>. Moreover, a case report suggests a simila</w:t>
      </w:r>
      <w:r w:rsidR="001F1EB4" w:rsidRPr="008D259A">
        <w:rPr>
          <w:rFonts w:ascii="Book Antiqua" w:hAnsi="Book Antiqua"/>
          <w:color w:val="000000"/>
          <w:sz w:val="24"/>
          <w:szCs w:val="24"/>
          <w:lang w:val="en-GB"/>
        </w:rPr>
        <w:t xml:space="preserve">r effect even in Lynch </w:t>
      </w:r>
      <w:proofErr w:type="gramStart"/>
      <w:r w:rsidR="001F1EB4" w:rsidRPr="008D259A">
        <w:rPr>
          <w:rFonts w:ascii="Book Antiqua" w:hAnsi="Book Antiqua"/>
          <w:color w:val="000000"/>
          <w:sz w:val="24"/>
          <w:szCs w:val="24"/>
          <w:lang w:val="en-GB"/>
        </w:rPr>
        <w:t>syndrome</w:t>
      </w:r>
      <w:r w:rsidR="00571C6F" w:rsidRPr="008D259A">
        <w:rPr>
          <w:rFonts w:ascii="Book Antiqua" w:hAnsi="Book Antiqua"/>
          <w:color w:val="000000"/>
          <w:sz w:val="24"/>
          <w:szCs w:val="24"/>
          <w:vertAlign w:val="superscript"/>
          <w:lang w:val="en-GB"/>
        </w:rPr>
        <w:t>[</w:t>
      </w:r>
      <w:proofErr w:type="gramEnd"/>
      <w:r w:rsidR="00571C6F" w:rsidRPr="008D259A">
        <w:rPr>
          <w:rFonts w:ascii="Book Antiqua" w:hAnsi="Book Antiqua"/>
          <w:color w:val="000000"/>
          <w:sz w:val="24"/>
          <w:szCs w:val="24"/>
          <w:vertAlign w:val="superscript"/>
          <w:lang w:val="en-GB"/>
        </w:rPr>
        <w:t>10]</w:t>
      </w:r>
      <w:r w:rsidR="00571C6F" w:rsidRPr="008D259A">
        <w:rPr>
          <w:rFonts w:ascii="Book Antiqua" w:hAnsi="Book Antiqua"/>
          <w:color w:val="000000"/>
          <w:sz w:val="24"/>
          <w:szCs w:val="24"/>
          <w:lang w:val="en-GB"/>
        </w:rPr>
        <w:t xml:space="preserve">. </w:t>
      </w:r>
      <w:r w:rsidR="00F630A4" w:rsidRPr="003F74E8">
        <w:rPr>
          <w:rFonts w:ascii="Book Antiqua" w:hAnsi="Book Antiqua"/>
          <w:iCs/>
          <w:color w:val="000000"/>
          <w:sz w:val="24"/>
          <w:szCs w:val="24"/>
          <w:lang w:val="en-GB"/>
        </w:rPr>
        <w:t>Boswellia serrata</w:t>
      </w:r>
      <w:r w:rsidRPr="008D259A">
        <w:rPr>
          <w:rFonts w:ascii="Book Antiqua" w:hAnsi="Book Antiqua"/>
          <w:color w:val="000000"/>
          <w:sz w:val="24"/>
          <w:szCs w:val="24"/>
          <w:lang w:val="en-GB"/>
        </w:rPr>
        <w:t xml:space="preserve"> is a plant with anti-inflammatory </w:t>
      </w:r>
      <w:r w:rsidR="00872AD0" w:rsidRPr="008D259A">
        <w:rPr>
          <w:rFonts w:ascii="Book Antiqua" w:hAnsi="Book Antiqua"/>
          <w:color w:val="000000"/>
          <w:sz w:val="24"/>
          <w:szCs w:val="24"/>
          <w:lang w:val="en-GB"/>
        </w:rPr>
        <w:t>p</w:t>
      </w:r>
      <w:r w:rsidR="00C24CD4" w:rsidRPr="008D259A">
        <w:rPr>
          <w:rFonts w:ascii="Book Antiqua" w:hAnsi="Book Antiqua"/>
          <w:color w:val="000000"/>
          <w:sz w:val="24"/>
          <w:szCs w:val="24"/>
          <w:lang w:val="en-GB"/>
        </w:rPr>
        <w:t>roperties</w:t>
      </w:r>
      <w:r w:rsidRPr="008D259A">
        <w:rPr>
          <w:rFonts w:ascii="Book Antiqua" w:hAnsi="Book Antiqua"/>
          <w:color w:val="000000"/>
          <w:sz w:val="24"/>
          <w:szCs w:val="24"/>
          <w:lang w:val="en-GB"/>
        </w:rPr>
        <w:t xml:space="preserve">. Interestingly, </w:t>
      </w:r>
      <w:proofErr w:type="spellStart"/>
      <w:r w:rsidR="00287EDB" w:rsidRPr="008D259A">
        <w:rPr>
          <w:rFonts w:ascii="Book Antiqua" w:hAnsi="Book Antiqua"/>
          <w:color w:val="000000"/>
          <w:sz w:val="24"/>
          <w:szCs w:val="24"/>
          <w:lang w:val="en-GB"/>
        </w:rPr>
        <w:t>b</w:t>
      </w:r>
      <w:r w:rsidR="002D7E61" w:rsidRPr="008D259A">
        <w:rPr>
          <w:rFonts w:ascii="Book Antiqua" w:hAnsi="Book Antiqua"/>
          <w:color w:val="000000"/>
          <w:sz w:val="24"/>
          <w:szCs w:val="24"/>
          <w:lang w:val="en-GB"/>
        </w:rPr>
        <w:t>oswellic</w:t>
      </w:r>
      <w:proofErr w:type="spellEnd"/>
      <w:r w:rsidR="002D7E61" w:rsidRPr="008D259A">
        <w:rPr>
          <w:rFonts w:ascii="Book Antiqua" w:hAnsi="Book Antiqua"/>
          <w:color w:val="000000"/>
          <w:sz w:val="24"/>
          <w:szCs w:val="24"/>
          <w:lang w:val="en-GB"/>
        </w:rPr>
        <w:t xml:space="preserve"> acids, especially </w:t>
      </w:r>
      <w:r w:rsidRPr="008D259A">
        <w:rPr>
          <w:rFonts w:ascii="Book Antiqua" w:hAnsi="Book Antiqua"/>
          <w:color w:val="000000"/>
          <w:sz w:val="24"/>
          <w:szCs w:val="24"/>
          <w:lang w:val="en-GB"/>
        </w:rPr>
        <w:t xml:space="preserve">Acetyl-11-Keto-beta-Boswellic Acid (AKBA), a component of the gum resin of </w:t>
      </w:r>
      <w:r w:rsidR="00F630A4" w:rsidRPr="003F74E8">
        <w:rPr>
          <w:rFonts w:ascii="Book Antiqua" w:hAnsi="Book Antiqua"/>
          <w:iCs/>
          <w:color w:val="000000"/>
          <w:sz w:val="24"/>
          <w:szCs w:val="24"/>
          <w:lang w:val="en-GB"/>
        </w:rPr>
        <w:t>Boswellia serrata</w:t>
      </w:r>
      <w:r w:rsidRPr="008D259A">
        <w:rPr>
          <w:rFonts w:ascii="Book Antiqua" w:hAnsi="Book Antiqua"/>
          <w:color w:val="000000"/>
          <w:sz w:val="24"/>
          <w:szCs w:val="24"/>
          <w:lang w:val="en-GB"/>
        </w:rPr>
        <w:t xml:space="preserve">, has been recognized as a promising agent for the prevention of intestinal tumorigenesis in a mouse model of inherited carcinogenesis, </w:t>
      </w:r>
      <w:r w:rsidRPr="008D259A">
        <w:rPr>
          <w:rFonts w:ascii="Book Antiqua" w:hAnsi="Book Antiqua"/>
          <w:i/>
          <w:iCs/>
          <w:color w:val="000000"/>
          <w:sz w:val="24"/>
          <w:szCs w:val="24"/>
          <w:lang w:val="en-GB"/>
        </w:rPr>
        <w:t>i.e.</w:t>
      </w:r>
      <w:r w:rsidR="004876E2" w:rsidRPr="008D259A">
        <w:rPr>
          <w:rFonts w:ascii="Book Antiqua" w:hAnsi="Book Antiqua"/>
          <w:color w:val="000000"/>
          <w:sz w:val="24"/>
          <w:szCs w:val="24"/>
          <w:lang w:val="en-GB"/>
        </w:rPr>
        <w:t>,</w:t>
      </w:r>
      <w:r w:rsidRPr="008D259A">
        <w:rPr>
          <w:rFonts w:ascii="Book Antiqua" w:hAnsi="Book Antiqua"/>
          <w:color w:val="000000"/>
          <w:sz w:val="24"/>
          <w:szCs w:val="24"/>
          <w:lang w:val="en-GB"/>
        </w:rPr>
        <w:t xml:space="preserve"> APC multiple intestinal neoplasia (min) animals</w:t>
      </w:r>
      <w:r w:rsidR="00872AD0" w:rsidRPr="008D259A">
        <w:rPr>
          <w:rFonts w:ascii="Book Antiqua" w:hAnsi="Book Antiqua"/>
          <w:color w:val="000000"/>
          <w:sz w:val="24"/>
          <w:szCs w:val="24"/>
          <w:lang w:val="en-GB"/>
        </w:rPr>
        <w:t xml:space="preserve">. The </w:t>
      </w:r>
      <w:proofErr w:type="spellStart"/>
      <w:r w:rsidR="000C3A2A" w:rsidRPr="008D259A">
        <w:rPr>
          <w:rFonts w:ascii="Book Antiqua" w:hAnsi="Book Antiqua"/>
          <w:color w:val="000000"/>
          <w:sz w:val="24"/>
          <w:szCs w:val="24"/>
          <w:lang w:val="en-US"/>
        </w:rPr>
        <w:t>Apc</w:t>
      </w:r>
      <w:r w:rsidR="000C3A2A" w:rsidRPr="008D259A">
        <w:rPr>
          <w:rFonts w:ascii="Book Antiqua" w:hAnsi="Book Antiqua"/>
          <w:color w:val="000000"/>
          <w:sz w:val="24"/>
          <w:szCs w:val="24"/>
          <w:vertAlign w:val="superscript"/>
          <w:lang w:val="en-US"/>
        </w:rPr>
        <w:t>Min</w:t>
      </w:r>
      <w:proofErr w:type="spellEnd"/>
      <w:r w:rsidR="000C3A2A" w:rsidRPr="008D259A">
        <w:rPr>
          <w:rFonts w:ascii="Book Antiqua" w:hAnsi="Book Antiqua"/>
          <w:color w:val="000000"/>
          <w:sz w:val="24"/>
          <w:szCs w:val="24"/>
          <w:vertAlign w:val="superscript"/>
          <w:lang w:val="en-US"/>
        </w:rPr>
        <w:t>/+</w:t>
      </w:r>
      <w:r w:rsidR="000C3A2A" w:rsidRPr="008D259A">
        <w:rPr>
          <w:rFonts w:ascii="Book Antiqua" w:hAnsi="Book Antiqua"/>
          <w:color w:val="000000"/>
          <w:sz w:val="24"/>
          <w:szCs w:val="24"/>
          <w:lang w:val="en-US"/>
        </w:rPr>
        <w:t xml:space="preserve"> </w:t>
      </w:r>
      <w:r w:rsidR="00ED2251" w:rsidRPr="008D259A">
        <w:rPr>
          <w:rFonts w:ascii="Book Antiqua" w:hAnsi="Book Antiqua"/>
          <w:color w:val="000000"/>
          <w:sz w:val="24"/>
          <w:szCs w:val="24"/>
          <w:lang w:val="en-GB"/>
        </w:rPr>
        <w:t xml:space="preserve">experimental </w:t>
      </w:r>
      <w:r w:rsidR="00872AD0" w:rsidRPr="008D259A">
        <w:rPr>
          <w:rFonts w:ascii="Book Antiqua" w:hAnsi="Book Antiqua"/>
          <w:color w:val="000000"/>
          <w:sz w:val="24"/>
          <w:szCs w:val="24"/>
          <w:lang w:val="en-GB"/>
        </w:rPr>
        <w:t>model</w:t>
      </w:r>
      <w:r w:rsidR="00ED2251" w:rsidRPr="008D259A">
        <w:rPr>
          <w:rFonts w:ascii="Book Antiqua" w:hAnsi="Book Antiqua"/>
          <w:color w:val="000000"/>
          <w:sz w:val="24"/>
          <w:szCs w:val="24"/>
          <w:lang w:val="en-GB"/>
        </w:rPr>
        <w:t xml:space="preserve"> mimics </w:t>
      </w:r>
      <w:r w:rsidR="002D7E61" w:rsidRPr="008D259A">
        <w:rPr>
          <w:rFonts w:ascii="Book Antiqua" w:hAnsi="Book Antiqua"/>
          <w:color w:val="000000"/>
          <w:sz w:val="24"/>
          <w:szCs w:val="24"/>
          <w:lang w:val="en-GB"/>
        </w:rPr>
        <w:t>familial adenomatous polyposis,</w:t>
      </w:r>
      <w:r w:rsidR="004F5890" w:rsidRPr="008D259A">
        <w:rPr>
          <w:rFonts w:ascii="Book Antiqua" w:hAnsi="Book Antiqua"/>
          <w:color w:val="000000"/>
          <w:sz w:val="24"/>
          <w:szCs w:val="24"/>
          <w:lang w:val="en-GB"/>
        </w:rPr>
        <w:t xml:space="preserve"> even if</w:t>
      </w:r>
      <w:r w:rsidR="002D7E61" w:rsidRPr="008D259A">
        <w:rPr>
          <w:rFonts w:ascii="Book Antiqua" w:hAnsi="Book Antiqua"/>
          <w:color w:val="000000"/>
          <w:sz w:val="24"/>
          <w:szCs w:val="24"/>
          <w:lang w:val="en-GB"/>
        </w:rPr>
        <w:t xml:space="preserve"> the disease, differently from humans, is</w:t>
      </w:r>
      <w:r w:rsidR="004F5890" w:rsidRPr="008D259A">
        <w:rPr>
          <w:rFonts w:ascii="Book Antiqua" w:hAnsi="Book Antiqua"/>
          <w:color w:val="000000"/>
          <w:sz w:val="24"/>
          <w:szCs w:val="24"/>
          <w:lang w:val="en-GB"/>
        </w:rPr>
        <w:t xml:space="preserve"> </w:t>
      </w:r>
      <w:r w:rsidR="002359CC" w:rsidRPr="008D259A">
        <w:rPr>
          <w:rFonts w:ascii="Book Antiqua" w:hAnsi="Book Antiqua"/>
          <w:color w:val="000000"/>
          <w:sz w:val="24"/>
          <w:szCs w:val="24"/>
          <w:lang w:val="en-GB"/>
        </w:rPr>
        <w:t>mainly confin</w:t>
      </w:r>
      <w:r w:rsidR="004F5890" w:rsidRPr="008D259A">
        <w:rPr>
          <w:rFonts w:ascii="Book Antiqua" w:hAnsi="Book Antiqua"/>
          <w:color w:val="000000"/>
          <w:sz w:val="24"/>
          <w:szCs w:val="24"/>
          <w:lang w:val="en-GB"/>
        </w:rPr>
        <w:t xml:space="preserve">ed to </w:t>
      </w:r>
      <w:r w:rsidR="002D7E61" w:rsidRPr="008D259A">
        <w:rPr>
          <w:rFonts w:ascii="Book Antiqua" w:hAnsi="Book Antiqua"/>
          <w:color w:val="000000"/>
          <w:sz w:val="24"/>
          <w:szCs w:val="24"/>
          <w:lang w:val="en-GB"/>
        </w:rPr>
        <w:t xml:space="preserve">the </w:t>
      </w:r>
      <w:r w:rsidR="004F5890" w:rsidRPr="008D259A">
        <w:rPr>
          <w:rFonts w:ascii="Book Antiqua" w:hAnsi="Book Antiqua"/>
          <w:color w:val="000000"/>
          <w:sz w:val="24"/>
          <w:szCs w:val="24"/>
          <w:lang w:val="en-GB"/>
        </w:rPr>
        <w:t>small bowel</w:t>
      </w:r>
      <w:r w:rsidR="002D7E61" w:rsidRPr="008D259A">
        <w:rPr>
          <w:rFonts w:ascii="Book Antiqua" w:hAnsi="Book Antiqua"/>
          <w:color w:val="000000"/>
          <w:sz w:val="24"/>
          <w:szCs w:val="24"/>
          <w:lang w:val="en-GB"/>
        </w:rPr>
        <w:t xml:space="preserve"> and </w:t>
      </w:r>
      <w:r w:rsidR="00F5786F" w:rsidRPr="008D259A">
        <w:rPr>
          <w:rFonts w:ascii="Book Antiqua" w:hAnsi="Book Antiqua"/>
          <w:color w:val="000000"/>
          <w:sz w:val="24"/>
          <w:szCs w:val="24"/>
          <w:lang w:val="en-GB"/>
        </w:rPr>
        <w:t>only minimally</w:t>
      </w:r>
      <w:r w:rsidR="002D7E61" w:rsidRPr="008D259A">
        <w:rPr>
          <w:rFonts w:ascii="Book Antiqua" w:hAnsi="Book Antiqua"/>
          <w:color w:val="000000"/>
          <w:sz w:val="24"/>
          <w:szCs w:val="24"/>
          <w:lang w:val="en-GB"/>
        </w:rPr>
        <w:t xml:space="preserve"> involve</w:t>
      </w:r>
      <w:r w:rsidR="00F5786F" w:rsidRPr="008D259A">
        <w:rPr>
          <w:rFonts w:ascii="Book Antiqua" w:hAnsi="Book Antiqua"/>
          <w:color w:val="000000"/>
          <w:sz w:val="24"/>
          <w:szCs w:val="24"/>
          <w:lang w:val="en-GB"/>
        </w:rPr>
        <w:t>s</w:t>
      </w:r>
      <w:r w:rsidR="002D7E61" w:rsidRPr="008D259A">
        <w:rPr>
          <w:rFonts w:ascii="Book Antiqua" w:hAnsi="Book Antiqua"/>
          <w:color w:val="000000"/>
          <w:sz w:val="24"/>
          <w:szCs w:val="24"/>
          <w:lang w:val="en-GB"/>
        </w:rPr>
        <w:t xml:space="preserve"> c</w:t>
      </w:r>
      <w:r w:rsidR="00F5786F" w:rsidRPr="008D259A">
        <w:rPr>
          <w:rFonts w:ascii="Book Antiqua" w:hAnsi="Book Antiqua"/>
          <w:color w:val="000000"/>
          <w:sz w:val="24"/>
          <w:szCs w:val="24"/>
          <w:lang w:val="en-GB"/>
        </w:rPr>
        <w:t>olonic</w:t>
      </w:r>
      <w:r w:rsidR="002D7E61" w:rsidRPr="008D259A">
        <w:rPr>
          <w:rFonts w:ascii="Book Antiqua" w:hAnsi="Book Antiqua"/>
          <w:color w:val="000000"/>
          <w:sz w:val="24"/>
          <w:szCs w:val="24"/>
          <w:lang w:val="en-GB"/>
        </w:rPr>
        <w:t xml:space="preserve"> </w:t>
      </w:r>
      <w:proofErr w:type="gramStart"/>
      <w:r w:rsidR="002D7E61" w:rsidRPr="008D259A">
        <w:rPr>
          <w:rFonts w:ascii="Book Antiqua" w:hAnsi="Book Antiqua"/>
          <w:color w:val="000000"/>
          <w:sz w:val="24"/>
          <w:szCs w:val="24"/>
          <w:lang w:val="en-GB"/>
        </w:rPr>
        <w:t>district</w:t>
      </w:r>
      <w:r w:rsidRPr="008D259A">
        <w:rPr>
          <w:rFonts w:ascii="Book Antiqua" w:hAnsi="Book Antiqua"/>
          <w:color w:val="000000"/>
          <w:sz w:val="24"/>
          <w:szCs w:val="24"/>
          <w:vertAlign w:val="superscript"/>
          <w:lang w:val="en-GB"/>
        </w:rPr>
        <w:t>[</w:t>
      </w:r>
      <w:proofErr w:type="gramEnd"/>
      <w:r w:rsidR="00571C6F" w:rsidRPr="008D259A">
        <w:rPr>
          <w:rFonts w:ascii="Book Antiqua" w:hAnsi="Book Antiqua"/>
          <w:color w:val="000000"/>
          <w:sz w:val="24"/>
          <w:szCs w:val="24"/>
          <w:vertAlign w:val="superscript"/>
          <w:lang w:val="en-GB"/>
        </w:rPr>
        <w:t>11-13</w:t>
      </w:r>
      <w:r w:rsidRPr="008D259A">
        <w:rPr>
          <w:rFonts w:ascii="Book Antiqua" w:hAnsi="Book Antiqua"/>
          <w:color w:val="000000"/>
          <w:sz w:val="24"/>
          <w:szCs w:val="24"/>
          <w:vertAlign w:val="superscript"/>
          <w:lang w:val="en-GB"/>
        </w:rPr>
        <w:t>]</w:t>
      </w:r>
      <w:r w:rsidRPr="008D259A">
        <w:rPr>
          <w:rFonts w:ascii="Book Antiqua" w:hAnsi="Book Antiqua"/>
          <w:color w:val="000000"/>
          <w:sz w:val="24"/>
          <w:szCs w:val="24"/>
          <w:lang w:val="en-GB"/>
        </w:rPr>
        <w:t xml:space="preserve">. </w:t>
      </w:r>
      <w:r w:rsidR="007B60D1" w:rsidRPr="008D259A">
        <w:rPr>
          <w:rFonts w:ascii="Book Antiqua" w:hAnsi="Book Antiqua"/>
          <w:color w:val="000000"/>
          <w:sz w:val="24"/>
          <w:szCs w:val="24"/>
          <w:lang w:val="en-GB"/>
        </w:rPr>
        <w:t>Curcuma is a phytochemical derived from turmeric (</w:t>
      </w:r>
      <w:r w:rsidR="007B60D1" w:rsidRPr="003F74E8">
        <w:rPr>
          <w:rFonts w:ascii="Book Antiqua" w:hAnsi="Book Antiqua"/>
          <w:iCs/>
          <w:color w:val="000000"/>
          <w:sz w:val="24"/>
          <w:szCs w:val="24"/>
          <w:lang w:val="en-GB"/>
        </w:rPr>
        <w:t>Curcuma longa</w:t>
      </w:r>
      <w:r w:rsidR="007B60D1" w:rsidRPr="008D259A">
        <w:rPr>
          <w:rFonts w:ascii="Book Antiqua" w:hAnsi="Book Antiqua"/>
          <w:color w:val="000000"/>
          <w:sz w:val="24"/>
          <w:szCs w:val="24"/>
          <w:lang w:val="en-GB"/>
        </w:rPr>
        <w:t xml:space="preserve">), a plant similar to ginger. It </w:t>
      </w:r>
      <w:r w:rsidRPr="008D259A">
        <w:rPr>
          <w:rFonts w:ascii="Book Antiqua" w:hAnsi="Book Antiqua"/>
          <w:color w:val="000000"/>
          <w:sz w:val="24"/>
          <w:szCs w:val="24"/>
          <w:lang w:val="en-GB"/>
        </w:rPr>
        <w:t xml:space="preserve">has </w:t>
      </w:r>
      <w:r w:rsidR="007B60D1" w:rsidRPr="008D259A">
        <w:rPr>
          <w:rFonts w:ascii="Book Antiqua" w:hAnsi="Book Antiqua"/>
          <w:color w:val="000000"/>
          <w:sz w:val="24"/>
          <w:szCs w:val="24"/>
          <w:lang w:val="en-GB"/>
        </w:rPr>
        <w:t>been demonstrated to exert</w:t>
      </w:r>
      <w:r w:rsidRPr="008D259A">
        <w:rPr>
          <w:rFonts w:ascii="Book Antiqua" w:hAnsi="Book Antiqua"/>
          <w:color w:val="000000"/>
          <w:sz w:val="24"/>
          <w:szCs w:val="24"/>
          <w:lang w:val="en-GB"/>
        </w:rPr>
        <w:t xml:space="preserve"> anti-inflammatory and anti-neoplastic </w:t>
      </w:r>
      <w:r w:rsidR="007B60D1" w:rsidRPr="008D259A">
        <w:rPr>
          <w:rFonts w:ascii="Book Antiqua" w:hAnsi="Book Antiqua"/>
          <w:color w:val="000000"/>
          <w:sz w:val="24"/>
          <w:szCs w:val="24"/>
          <w:lang w:val="en-GB"/>
        </w:rPr>
        <w:t>properties</w:t>
      </w:r>
      <w:r w:rsidRPr="008D259A">
        <w:rPr>
          <w:rFonts w:ascii="Book Antiqua" w:hAnsi="Book Antiqua"/>
          <w:color w:val="000000"/>
          <w:sz w:val="24"/>
          <w:szCs w:val="24"/>
          <w:lang w:val="en-GB"/>
        </w:rPr>
        <w:t xml:space="preserve"> </w:t>
      </w:r>
      <w:r w:rsidR="007B60D1" w:rsidRPr="008D259A">
        <w:rPr>
          <w:rFonts w:ascii="Book Antiqua" w:hAnsi="Book Antiqua"/>
          <w:color w:val="000000"/>
          <w:sz w:val="24"/>
          <w:szCs w:val="24"/>
          <w:lang w:val="en-GB"/>
        </w:rPr>
        <w:t>by interacting with</w:t>
      </w:r>
      <w:r w:rsidRPr="008D259A">
        <w:rPr>
          <w:rFonts w:ascii="Book Antiqua" w:hAnsi="Book Antiqua"/>
          <w:color w:val="000000"/>
          <w:sz w:val="24"/>
          <w:szCs w:val="24"/>
          <w:lang w:val="en-GB"/>
        </w:rPr>
        <w:t xml:space="preserve"> several molecular targets, </w:t>
      </w:r>
      <w:r w:rsidR="007B60D1" w:rsidRPr="008D259A">
        <w:rPr>
          <w:rFonts w:ascii="Book Antiqua" w:hAnsi="Book Antiqua"/>
          <w:i/>
          <w:iCs/>
          <w:color w:val="000000"/>
          <w:sz w:val="24"/>
          <w:szCs w:val="24"/>
          <w:lang w:val="en-GB"/>
        </w:rPr>
        <w:t>i.e.</w:t>
      </w:r>
      <w:r w:rsidR="004876E2" w:rsidRPr="008D259A">
        <w:rPr>
          <w:rFonts w:ascii="Book Antiqua" w:hAnsi="Book Antiqua"/>
          <w:color w:val="000000"/>
          <w:sz w:val="24"/>
          <w:szCs w:val="24"/>
          <w:lang w:val="en-GB"/>
        </w:rPr>
        <w:t>,</w:t>
      </w:r>
      <w:r w:rsidRPr="008D259A">
        <w:rPr>
          <w:rFonts w:ascii="Book Antiqua" w:hAnsi="Book Antiqua"/>
          <w:color w:val="000000"/>
          <w:sz w:val="24"/>
          <w:szCs w:val="24"/>
          <w:lang w:val="en-GB"/>
        </w:rPr>
        <w:t xml:space="preserve"> transcription factors, enzymes, cell cycle proteins, cytokines, receptors and adhesion </w:t>
      </w:r>
      <w:proofErr w:type="gramStart"/>
      <w:r w:rsidRPr="008D259A">
        <w:rPr>
          <w:rFonts w:ascii="Book Antiqua" w:hAnsi="Book Antiqua"/>
          <w:color w:val="000000"/>
          <w:sz w:val="24"/>
          <w:szCs w:val="24"/>
          <w:lang w:val="en-GB"/>
        </w:rPr>
        <w:t>molecules</w:t>
      </w:r>
      <w:r w:rsidRPr="008D259A">
        <w:rPr>
          <w:rFonts w:ascii="Book Antiqua" w:hAnsi="Book Antiqua"/>
          <w:color w:val="000000"/>
          <w:sz w:val="24"/>
          <w:szCs w:val="24"/>
          <w:vertAlign w:val="superscript"/>
          <w:lang w:val="en-GB"/>
        </w:rPr>
        <w:t>[</w:t>
      </w:r>
      <w:proofErr w:type="gramEnd"/>
      <w:r w:rsidR="00571C6F" w:rsidRPr="008D259A">
        <w:rPr>
          <w:rFonts w:ascii="Book Antiqua" w:hAnsi="Book Antiqua"/>
          <w:color w:val="000000"/>
          <w:sz w:val="24"/>
          <w:szCs w:val="24"/>
          <w:vertAlign w:val="superscript"/>
          <w:lang w:val="en-GB"/>
        </w:rPr>
        <w:t>14-16</w:t>
      </w:r>
      <w:r w:rsidRPr="008D259A">
        <w:rPr>
          <w:rFonts w:ascii="Book Antiqua" w:hAnsi="Book Antiqua"/>
          <w:color w:val="000000"/>
          <w:sz w:val="24"/>
          <w:szCs w:val="24"/>
          <w:vertAlign w:val="superscript"/>
          <w:lang w:val="en-GB"/>
        </w:rPr>
        <w:t>]</w:t>
      </w:r>
      <w:r w:rsidRPr="008D259A">
        <w:rPr>
          <w:rFonts w:ascii="Book Antiqua" w:hAnsi="Book Antiqua"/>
          <w:color w:val="000000"/>
          <w:sz w:val="24"/>
          <w:szCs w:val="24"/>
          <w:lang w:val="en-GB"/>
        </w:rPr>
        <w:t>.</w:t>
      </w:r>
    </w:p>
    <w:p w14:paraId="45EAA13C" w14:textId="77777777" w:rsidR="006207ED" w:rsidRPr="008D259A" w:rsidRDefault="00F43AB9" w:rsidP="00713D4E">
      <w:pPr>
        <w:pStyle w:val="a3"/>
        <w:snapToGrid w:val="0"/>
        <w:spacing w:after="0" w:line="360" w:lineRule="auto"/>
        <w:ind w:left="0" w:right="-1" w:firstLineChars="100" w:firstLine="240"/>
        <w:contextualSpacing w:val="0"/>
        <w:jc w:val="both"/>
        <w:rPr>
          <w:rFonts w:ascii="Book Antiqua" w:hAnsi="Book Antiqua"/>
          <w:color w:val="000000"/>
          <w:sz w:val="24"/>
          <w:szCs w:val="24"/>
          <w:lang w:val="en-GB"/>
        </w:rPr>
      </w:pPr>
      <w:r w:rsidRPr="008D259A">
        <w:rPr>
          <w:rFonts w:ascii="Book Antiqua" w:hAnsi="Book Antiqua"/>
          <w:color w:val="000000"/>
          <w:sz w:val="24"/>
          <w:szCs w:val="24"/>
          <w:lang w:val="en-GB"/>
        </w:rPr>
        <w:t xml:space="preserve">The </w:t>
      </w:r>
      <w:r w:rsidR="00734EC3" w:rsidRPr="008D259A">
        <w:rPr>
          <w:rFonts w:ascii="Book Antiqua" w:hAnsi="Book Antiqua"/>
          <w:color w:val="000000"/>
          <w:sz w:val="24"/>
          <w:szCs w:val="24"/>
          <w:lang w:val="en-GB"/>
        </w:rPr>
        <w:t>background</w:t>
      </w:r>
      <w:r w:rsidRPr="008D259A">
        <w:rPr>
          <w:rFonts w:ascii="Book Antiqua" w:hAnsi="Book Antiqua"/>
          <w:color w:val="000000"/>
          <w:sz w:val="24"/>
          <w:szCs w:val="24"/>
          <w:lang w:val="en-GB"/>
        </w:rPr>
        <w:t xml:space="preserve"> of this study was </w:t>
      </w:r>
      <w:r w:rsidR="00787694" w:rsidRPr="008D259A">
        <w:rPr>
          <w:rFonts w:ascii="Book Antiqua" w:hAnsi="Book Antiqua"/>
          <w:color w:val="000000"/>
          <w:sz w:val="24"/>
          <w:szCs w:val="24"/>
          <w:lang w:val="en-GB"/>
        </w:rPr>
        <w:t>based on the possibility that</w:t>
      </w:r>
      <w:r w:rsidRPr="008D259A">
        <w:rPr>
          <w:rFonts w:ascii="Book Antiqua" w:hAnsi="Book Antiqua"/>
          <w:color w:val="000000"/>
          <w:sz w:val="24"/>
          <w:szCs w:val="24"/>
          <w:lang w:val="en-GB"/>
        </w:rPr>
        <w:t xml:space="preserve"> </w:t>
      </w:r>
      <w:r w:rsidR="007B60D1" w:rsidRPr="008D259A">
        <w:rPr>
          <w:rFonts w:ascii="Book Antiqua" w:hAnsi="Book Antiqua"/>
          <w:color w:val="000000"/>
          <w:sz w:val="24"/>
          <w:szCs w:val="24"/>
          <w:lang w:val="en-GB"/>
        </w:rPr>
        <w:t>a mixture</w:t>
      </w:r>
      <w:r w:rsidRPr="008D259A">
        <w:rPr>
          <w:rFonts w:ascii="Book Antiqua" w:hAnsi="Book Antiqua"/>
          <w:color w:val="000000"/>
          <w:sz w:val="24"/>
          <w:szCs w:val="24"/>
          <w:lang w:val="en-GB"/>
        </w:rPr>
        <w:t xml:space="preserve"> of phytochemicals may </w:t>
      </w:r>
      <w:r w:rsidR="007B60D1" w:rsidRPr="008D259A">
        <w:rPr>
          <w:rFonts w:ascii="Book Antiqua" w:hAnsi="Book Antiqua"/>
          <w:color w:val="000000"/>
          <w:sz w:val="24"/>
          <w:szCs w:val="24"/>
          <w:lang w:val="en-GB"/>
        </w:rPr>
        <w:t>result in</w:t>
      </w:r>
      <w:r w:rsidRPr="008D259A">
        <w:rPr>
          <w:rFonts w:ascii="Book Antiqua" w:hAnsi="Book Antiqua"/>
          <w:color w:val="000000"/>
          <w:sz w:val="24"/>
          <w:szCs w:val="24"/>
          <w:lang w:val="en-GB"/>
        </w:rPr>
        <w:t xml:space="preserve"> health </w:t>
      </w:r>
      <w:r w:rsidR="007B60D1" w:rsidRPr="008D259A">
        <w:rPr>
          <w:rFonts w:ascii="Book Antiqua" w:hAnsi="Book Antiqua"/>
          <w:color w:val="000000"/>
          <w:sz w:val="24"/>
          <w:szCs w:val="24"/>
          <w:lang w:val="en-GB"/>
        </w:rPr>
        <w:t>benefits</w:t>
      </w:r>
      <w:r w:rsidRPr="008D259A">
        <w:rPr>
          <w:rFonts w:ascii="Book Antiqua" w:hAnsi="Book Antiqua"/>
          <w:color w:val="000000"/>
          <w:sz w:val="24"/>
          <w:szCs w:val="24"/>
          <w:lang w:val="en-GB"/>
        </w:rPr>
        <w:t xml:space="preserve"> </w:t>
      </w:r>
      <w:r w:rsidR="007B60D1" w:rsidRPr="008D259A">
        <w:rPr>
          <w:rFonts w:ascii="Book Antiqua" w:hAnsi="Book Antiqua"/>
          <w:color w:val="000000"/>
          <w:sz w:val="24"/>
          <w:szCs w:val="24"/>
          <w:lang w:val="en-GB"/>
        </w:rPr>
        <w:t>more than</w:t>
      </w:r>
      <w:r w:rsidRPr="008D259A">
        <w:rPr>
          <w:rFonts w:ascii="Book Antiqua" w:hAnsi="Book Antiqua"/>
          <w:color w:val="000000"/>
          <w:sz w:val="24"/>
          <w:szCs w:val="24"/>
          <w:lang w:val="en-GB"/>
        </w:rPr>
        <w:t xml:space="preserve"> what </w:t>
      </w:r>
      <w:r w:rsidR="007B60D1" w:rsidRPr="008D259A">
        <w:rPr>
          <w:rFonts w:ascii="Book Antiqua" w:hAnsi="Book Antiqua"/>
          <w:color w:val="000000"/>
          <w:sz w:val="24"/>
          <w:szCs w:val="24"/>
          <w:lang w:val="en-GB"/>
        </w:rPr>
        <w:t>supplied</w:t>
      </w:r>
      <w:r w:rsidRPr="008D259A">
        <w:rPr>
          <w:rFonts w:ascii="Book Antiqua" w:hAnsi="Book Antiqua"/>
          <w:color w:val="000000"/>
          <w:sz w:val="24"/>
          <w:szCs w:val="24"/>
          <w:lang w:val="en-GB"/>
        </w:rPr>
        <w:t xml:space="preserve"> by single </w:t>
      </w:r>
      <w:proofErr w:type="gramStart"/>
      <w:r w:rsidR="007B60D1" w:rsidRPr="008D259A">
        <w:rPr>
          <w:rFonts w:ascii="Book Antiqua" w:hAnsi="Book Antiqua"/>
          <w:color w:val="000000"/>
          <w:sz w:val="24"/>
          <w:szCs w:val="24"/>
          <w:lang w:val="en-GB"/>
        </w:rPr>
        <w:t>components</w:t>
      </w:r>
      <w:r w:rsidRPr="008D259A">
        <w:rPr>
          <w:rFonts w:ascii="Book Antiqua" w:hAnsi="Book Antiqua"/>
          <w:color w:val="000000"/>
          <w:sz w:val="24"/>
          <w:szCs w:val="24"/>
          <w:vertAlign w:val="superscript"/>
          <w:lang w:val="en-GB"/>
        </w:rPr>
        <w:t>[</w:t>
      </w:r>
      <w:proofErr w:type="gramEnd"/>
      <w:r w:rsidR="00D25CB8" w:rsidRPr="008D259A">
        <w:rPr>
          <w:rFonts w:ascii="Book Antiqua" w:hAnsi="Book Antiqua"/>
          <w:color w:val="000000"/>
          <w:sz w:val="24"/>
          <w:szCs w:val="24"/>
          <w:vertAlign w:val="superscript"/>
          <w:lang w:val="en-GB"/>
        </w:rPr>
        <w:t>17,18</w:t>
      </w:r>
      <w:r w:rsidRPr="008D259A">
        <w:rPr>
          <w:rFonts w:ascii="Book Antiqua" w:hAnsi="Book Antiqua"/>
          <w:color w:val="000000"/>
          <w:sz w:val="24"/>
          <w:szCs w:val="24"/>
          <w:vertAlign w:val="superscript"/>
          <w:lang w:val="en-GB"/>
        </w:rPr>
        <w:t>]</w:t>
      </w:r>
      <w:r w:rsidRPr="008D259A">
        <w:rPr>
          <w:rFonts w:ascii="Book Antiqua" w:hAnsi="Book Antiqua"/>
          <w:color w:val="000000"/>
          <w:sz w:val="24"/>
          <w:szCs w:val="24"/>
          <w:lang w:val="en-GB"/>
        </w:rPr>
        <w:t xml:space="preserve">. </w:t>
      </w:r>
      <w:r w:rsidR="007B60D1" w:rsidRPr="008D259A">
        <w:rPr>
          <w:rFonts w:ascii="Book Antiqua" w:hAnsi="Book Antiqua"/>
          <w:color w:val="000000"/>
          <w:sz w:val="24"/>
          <w:szCs w:val="24"/>
          <w:lang w:val="en-GB"/>
        </w:rPr>
        <w:t>Therefore</w:t>
      </w:r>
      <w:r w:rsidRPr="008D259A">
        <w:rPr>
          <w:rFonts w:ascii="Book Antiqua" w:hAnsi="Book Antiqua"/>
          <w:color w:val="000000"/>
          <w:sz w:val="24"/>
          <w:szCs w:val="24"/>
          <w:lang w:val="en-GB"/>
        </w:rPr>
        <w:t xml:space="preserve">, </w:t>
      </w:r>
      <w:r w:rsidR="007B60D1" w:rsidRPr="008D259A">
        <w:rPr>
          <w:rFonts w:ascii="Book Antiqua" w:hAnsi="Book Antiqua"/>
          <w:color w:val="000000"/>
          <w:sz w:val="24"/>
          <w:szCs w:val="24"/>
          <w:lang w:val="en-GB"/>
        </w:rPr>
        <w:t xml:space="preserve">in a previous experiment </w:t>
      </w:r>
      <w:r w:rsidRPr="008D259A">
        <w:rPr>
          <w:rFonts w:ascii="Book Antiqua" w:hAnsi="Book Antiqua"/>
          <w:color w:val="000000"/>
          <w:sz w:val="24"/>
          <w:szCs w:val="24"/>
          <w:lang w:val="en-GB"/>
        </w:rPr>
        <w:t xml:space="preserve">we </w:t>
      </w:r>
      <w:r w:rsidR="007B60D1" w:rsidRPr="008D259A">
        <w:rPr>
          <w:rFonts w:ascii="Book Antiqua" w:hAnsi="Book Antiqua"/>
          <w:color w:val="000000"/>
          <w:sz w:val="24"/>
          <w:szCs w:val="24"/>
          <w:lang w:val="en-GB"/>
        </w:rPr>
        <w:t>tested</w:t>
      </w:r>
      <w:r w:rsidRPr="008D259A">
        <w:rPr>
          <w:rFonts w:ascii="Book Antiqua" w:hAnsi="Book Antiqua"/>
          <w:color w:val="000000"/>
          <w:sz w:val="24"/>
          <w:szCs w:val="24"/>
          <w:lang w:val="en-GB"/>
        </w:rPr>
        <w:t xml:space="preserve"> </w:t>
      </w:r>
      <w:r w:rsidRPr="008D259A">
        <w:rPr>
          <w:rFonts w:ascii="Book Antiqua" w:hAnsi="Book Antiqua"/>
          <w:i/>
          <w:color w:val="000000"/>
          <w:sz w:val="24"/>
          <w:szCs w:val="24"/>
          <w:lang w:val="en-GB"/>
        </w:rPr>
        <w:t>“in vitro”</w:t>
      </w:r>
      <w:r w:rsidRPr="008D259A">
        <w:rPr>
          <w:rFonts w:ascii="Book Antiqua" w:hAnsi="Book Antiqua"/>
          <w:color w:val="000000"/>
          <w:sz w:val="24"/>
          <w:szCs w:val="24"/>
          <w:lang w:val="en-GB"/>
        </w:rPr>
        <w:t xml:space="preserve"> the effect </w:t>
      </w:r>
      <w:r w:rsidR="001870D6" w:rsidRPr="008D259A">
        <w:rPr>
          <w:rFonts w:ascii="Book Antiqua" w:hAnsi="Book Antiqua"/>
          <w:color w:val="000000"/>
          <w:sz w:val="24"/>
          <w:szCs w:val="24"/>
          <w:lang w:val="en-GB"/>
        </w:rPr>
        <w:t xml:space="preserve">of </w:t>
      </w:r>
      <w:r w:rsidR="007B60D1" w:rsidRPr="008D259A">
        <w:rPr>
          <w:rFonts w:ascii="Book Antiqua" w:hAnsi="Book Antiqua"/>
          <w:color w:val="000000"/>
          <w:sz w:val="24"/>
          <w:szCs w:val="24"/>
          <w:lang w:val="en-GB"/>
        </w:rPr>
        <w:t>the</w:t>
      </w:r>
      <w:r w:rsidRPr="008D259A">
        <w:rPr>
          <w:rFonts w:ascii="Book Antiqua" w:hAnsi="Book Antiqua"/>
          <w:color w:val="000000"/>
          <w:sz w:val="24"/>
          <w:szCs w:val="24"/>
          <w:lang w:val="en-GB"/>
        </w:rPr>
        <w:t xml:space="preserve"> </w:t>
      </w:r>
      <w:r w:rsidR="007B60D1" w:rsidRPr="008D259A">
        <w:rPr>
          <w:rFonts w:ascii="Book Antiqua" w:hAnsi="Book Antiqua"/>
          <w:color w:val="000000"/>
          <w:sz w:val="24"/>
          <w:szCs w:val="24"/>
          <w:lang w:val="en-GB"/>
        </w:rPr>
        <w:t xml:space="preserve">elements </w:t>
      </w:r>
      <w:r w:rsidRPr="008D259A">
        <w:rPr>
          <w:rFonts w:ascii="Book Antiqua" w:hAnsi="Book Antiqua"/>
          <w:color w:val="000000"/>
          <w:sz w:val="24"/>
          <w:szCs w:val="24"/>
          <w:lang w:val="en-GB"/>
        </w:rPr>
        <w:t xml:space="preserve">of </w:t>
      </w:r>
      <w:r w:rsidR="00782AEC" w:rsidRPr="008D259A">
        <w:rPr>
          <w:rFonts w:ascii="Book Antiqua" w:hAnsi="Book Antiqua"/>
          <w:color w:val="000000"/>
          <w:sz w:val="24"/>
          <w:szCs w:val="24"/>
          <w:lang w:val="en-GB"/>
        </w:rPr>
        <w:t>a</w:t>
      </w:r>
      <w:r w:rsidRPr="008D259A">
        <w:rPr>
          <w:rFonts w:ascii="Book Antiqua" w:hAnsi="Book Antiqua"/>
          <w:color w:val="000000"/>
          <w:sz w:val="24"/>
          <w:szCs w:val="24"/>
          <w:lang w:val="en-GB"/>
        </w:rPr>
        <w:t xml:space="preserve"> nutritional combination </w:t>
      </w:r>
      <w:r w:rsidR="00642DCB" w:rsidRPr="008D259A">
        <w:rPr>
          <w:rFonts w:ascii="Book Antiqua" w:hAnsi="Book Antiqua"/>
          <w:color w:val="000000"/>
          <w:sz w:val="24"/>
          <w:szCs w:val="24"/>
          <w:lang w:val="en-GB"/>
        </w:rPr>
        <w:t>as well as</w:t>
      </w:r>
      <w:r w:rsidRPr="008D259A">
        <w:rPr>
          <w:rFonts w:ascii="Book Antiqua" w:hAnsi="Book Antiqua"/>
          <w:color w:val="000000"/>
          <w:sz w:val="24"/>
          <w:szCs w:val="24"/>
          <w:lang w:val="en-GB"/>
        </w:rPr>
        <w:t xml:space="preserve"> the complete mixture on</w:t>
      </w:r>
      <w:r w:rsidR="00642DCB" w:rsidRPr="008D259A">
        <w:rPr>
          <w:rFonts w:ascii="Book Antiqua" w:hAnsi="Book Antiqua"/>
          <w:color w:val="000000"/>
          <w:sz w:val="24"/>
          <w:szCs w:val="24"/>
          <w:lang w:val="en-GB"/>
        </w:rPr>
        <w:t xml:space="preserve"> the proliferation of</w:t>
      </w:r>
      <w:r w:rsidRPr="008D259A">
        <w:rPr>
          <w:rFonts w:ascii="Book Antiqua" w:hAnsi="Book Antiqua"/>
          <w:color w:val="000000"/>
          <w:sz w:val="24"/>
          <w:szCs w:val="24"/>
          <w:lang w:val="en-GB"/>
        </w:rPr>
        <w:t xml:space="preserve"> cultured </w:t>
      </w:r>
      <w:proofErr w:type="spellStart"/>
      <w:r w:rsidR="00642DCB" w:rsidRPr="008D259A">
        <w:rPr>
          <w:rFonts w:ascii="Book Antiqua" w:hAnsi="Book Antiqua"/>
          <w:color w:val="000000"/>
          <w:sz w:val="24"/>
          <w:szCs w:val="24"/>
          <w:lang w:val="en-GB"/>
        </w:rPr>
        <w:t>colo</w:t>
      </w:r>
      <w:proofErr w:type="spellEnd"/>
      <w:r w:rsidR="00642DCB" w:rsidRPr="008D259A">
        <w:rPr>
          <w:rFonts w:ascii="Book Antiqua" w:hAnsi="Book Antiqua"/>
          <w:color w:val="000000"/>
          <w:sz w:val="24"/>
          <w:szCs w:val="24"/>
          <w:lang w:val="en-GB"/>
        </w:rPr>
        <w:t>-rectal neoplastic</w:t>
      </w:r>
      <w:r w:rsidRPr="008D259A">
        <w:rPr>
          <w:rFonts w:ascii="Book Antiqua" w:hAnsi="Book Antiqua"/>
          <w:color w:val="000000"/>
          <w:sz w:val="24"/>
          <w:szCs w:val="24"/>
          <w:lang w:val="en-GB"/>
        </w:rPr>
        <w:t xml:space="preserve"> cell</w:t>
      </w:r>
      <w:r w:rsidR="00642DCB" w:rsidRPr="008D259A">
        <w:rPr>
          <w:rFonts w:ascii="Book Antiqua" w:hAnsi="Book Antiqua"/>
          <w:color w:val="000000"/>
          <w:sz w:val="24"/>
          <w:szCs w:val="24"/>
          <w:lang w:val="en-GB"/>
        </w:rPr>
        <w:t>s</w:t>
      </w:r>
      <w:r w:rsidRPr="008D259A">
        <w:rPr>
          <w:rFonts w:ascii="Book Antiqua" w:hAnsi="Book Antiqua"/>
          <w:color w:val="000000"/>
          <w:sz w:val="24"/>
          <w:szCs w:val="24"/>
          <w:lang w:val="en-GB"/>
        </w:rPr>
        <w:t xml:space="preserve">. </w:t>
      </w:r>
      <w:r w:rsidR="00B75D6F" w:rsidRPr="008D259A">
        <w:rPr>
          <w:rFonts w:ascii="Book Antiqua" w:hAnsi="Book Antiqua"/>
          <w:color w:val="000000"/>
          <w:sz w:val="24"/>
          <w:szCs w:val="24"/>
          <w:lang w:val="en-GB"/>
        </w:rPr>
        <w:t>Every molecule</w:t>
      </w:r>
      <w:r w:rsidR="009D46CC" w:rsidRPr="008D259A">
        <w:rPr>
          <w:rFonts w:ascii="Book Antiqua" w:hAnsi="Book Antiqua"/>
          <w:color w:val="000000"/>
          <w:sz w:val="24"/>
          <w:szCs w:val="24"/>
          <w:lang w:val="en-GB"/>
        </w:rPr>
        <w:t xml:space="preserve"> (silymarin, </w:t>
      </w:r>
      <w:proofErr w:type="spellStart"/>
      <w:r w:rsidR="009D46CC" w:rsidRPr="008D259A">
        <w:rPr>
          <w:rFonts w:ascii="Book Antiqua" w:hAnsi="Book Antiqua"/>
          <w:color w:val="000000"/>
          <w:sz w:val="24"/>
          <w:szCs w:val="24"/>
          <w:lang w:val="en-GB"/>
        </w:rPr>
        <w:t>boswellic</w:t>
      </w:r>
      <w:proofErr w:type="spellEnd"/>
      <w:r w:rsidR="009D46CC" w:rsidRPr="008D259A">
        <w:rPr>
          <w:rFonts w:ascii="Book Antiqua" w:hAnsi="Book Antiqua"/>
          <w:color w:val="000000"/>
          <w:sz w:val="24"/>
          <w:szCs w:val="24"/>
          <w:lang w:val="en-GB"/>
        </w:rPr>
        <w:t xml:space="preserve"> acids and </w:t>
      </w:r>
      <w:r w:rsidR="009D46CC" w:rsidRPr="008D259A">
        <w:rPr>
          <w:rFonts w:ascii="Book Antiqua" w:hAnsi="Book Antiqua"/>
          <w:color w:val="000000"/>
          <w:sz w:val="24"/>
          <w:szCs w:val="24"/>
          <w:lang w:val="en-GB"/>
        </w:rPr>
        <w:lastRenderedPageBreak/>
        <w:t xml:space="preserve">curcumin) </w:t>
      </w:r>
      <w:r w:rsidR="00B75D6F" w:rsidRPr="008D259A">
        <w:rPr>
          <w:rFonts w:ascii="Book Antiqua" w:hAnsi="Book Antiqua"/>
          <w:color w:val="000000"/>
          <w:sz w:val="24"/>
          <w:szCs w:val="24"/>
          <w:lang w:val="en-GB"/>
        </w:rPr>
        <w:t>showed</w:t>
      </w:r>
      <w:r w:rsidR="009D46CC" w:rsidRPr="008D259A">
        <w:rPr>
          <w:rFonts w:ascii="Book Antiqua" w:hAnsi="Book Antiqua"/>
          <w:color w:val="000000"/>
          <w:sz w:val="24"/>
          <w:szCs w:val="24"/>
          <w:lang w:val="en-GB"/>
        </w:rPr>
        <w:t xml:space="preserve"> a </w:t>
      </w:r>
      <w:r w:rsidR="00B75D6F" w:rsidRPr="008D259A">
        <w:rPr>
          <w:rFonts w:ascii="Book Antiqua" w:hAnsi="Book Antiqua"/>
          <w:color w:val="000000"/>
          <w:sz w:val="24"/>
          <w:szCs w:val="24"/>
          <w:lang w:val="en-GB"/>
        </w:rPr>
        <w:t>relevant</w:t>
      </w:r>
      <w:r w:rsidR="009D46CC" w:rsidRPr="008D259A">
        <w:rPr>
          <w:rFonts w:ascii="Book Antiqua" w:hAnsi="Book Antiqua"/>
          <w:color w:val="000000"/>
          <w:sz w:val="24"/>
          <w:szCs w:val="24"/>
          <w:lang w:val="en-GB"/>
        </w:rPr>
        <w:t xml:space="preserve"> anti-proliferative </w:t>
      </w:r>
      <w:r w:rsidR="00B75D6F" w:rsidRPr="008D259A">
        <w:rPr>
          <w:rFonts w:ascii="Book Antiqua" w:hAnsi="Book Antiqua"/>
          <w:color w:val="000000"/>
          <w:sz w:val="24"/>
          <w:szCs w:val="24"/>
          <w:lang w:val="en-GB"/>
        </w:rPr>
        <w:t>action</w:t>
      </w:r>
      <w:r w:rsidR="009D46CC" w:rsidRPr="008D259A">
        <w:rPr>
          <w:rFonts w:ascii="Book Antiqua" w:hAnsi="Book Antiqua"/>
          <w:color w:val="000000"/>
          <w:sz w:val="24"/>
          <w:szCs w:val="24"/>
          <w:lang w:val="en-GB"/>
        </w:rPr>
        <w:t xml:space="preserve"> </w:t>
      </w:r>
      <w:r w:rsidR="00B75D6F" w:rsidRPr="008D259A">
        <w:rPr>
          <w:rFonts w:ascii="Book Antiqua" w:hAnsi="Book Antiqua"/>
          <w:color w:val="000000"/>
          <w:sz w:val="24"/>
          <w:szCs w:val="24"/>
          <w:lang w:val="en-GB"/>
        </w:rPr>
        <w:t>in comparison with</w:t>
      </w:r>
      <w:r w:rsidR="009D46CC" w:rsidRPr="008D259A">
        <w:rPr>
          <w:rFonts w:ascii="Book Antiqua" w:hAnsi="Book Antiqua"/>
          <w:color w:val="000000"/>
          <w:sz w:val="24"/>
          <w:szCs w:val="24"/>
          <w:lang w:val="en-GB"/>
        </w:rPr>
        <w:t xml:space="preserve"> control sample</w:t>
      </w:r>
      <w:r w:rsidR="00B75D6F" w:rsidRPr="008D259A">
        <w:rPr>
          <w:rFonts w:ascii="Book Antiqua" w:hAnsi="Book Antiqua"/>
          <w:color w:val="000000"/>
          <w:sz w:val="24"/>
          <w:szCs w:val="24"/>
          <w:lang w:val="en-GB"/>
        </w:rPr>
        <w:t>s</w:t>
      </w:r>
      <w:r w:rsidR="009D46CC" w:rsidRPr="008D259A">
        <w:rPr>
          <w:rFonts w:ascii="Book Antiqua" w:hAnsi="Book Antiqua"/>
          <w:color w:val="000000"/>
          <w:sz w:val="24"/>
          <w:szCs w:val="24"/>
          <w:lang w:val="en-GB"/>
        </w:rPr>
        <w:t xml:space="preserve">. </w:t>
      </w:r>
      <w:r w:rsidR="00B75D6F" w:rsidRPr="008D259A">
        <w:rPr>
          <w:rFonts w:ascii="Book Antiqua" w:hAnsi="Book Antiqua"/>
          <w:color w:val="000000"/>
          <w:sz w:val="24"/>
          <w:szCs w:val="24"/>
          <w:lang w:val="en-GB"/>
        </w:rPr>
        <w:t>In addition</w:t>
      </w:r>
      <w:r w:rsidR="009D46CC" w:rsidRPr="008D259A">
        <w:rPr>
          <w:rFonts w:ascii="Book Antiqua" w:hAnsi="Book Antiqua"/>
          <w:color w:val="000000"/>
          <w:sz w:val="24"/>
          <w:szCs w:val="24"/>
          <w:lang w:val="en-GB"/>
        </w:rPr>
        <w:t xml:space="preserve">, the </w:t>
      </w:r>
      <w:r w:rsidR="00B75D6F" w:rsidRPr="008D259A">
        <w:rPr>
          <w:rFonts w:ascii="Book Antiqua" w:hAnsi="Book Antiqua"/>
          <w:color w:val="000000"/>
          <w:sz w:val="24"/>
          <w:szCs w:val="24"/>
          <w:lang w:val="en-GB"/>
        </w:rPr>
        <w:t>mixture</w:t>
      </w:r>
      <w:r w:rsidR="009D46CC" w:rsidRPr="008D259A">
        <w:rPr>
          <w:rFonts w:ascii="Book Antiqua" w:hAnsi="Book Antiqua"/>
          <w:color w:val="000000"/>
          <w:sz w:val="24"/>
          <w:szCs w:val="24"/>
          <w:lang w:val="en-GB"/>
        </w:rPr>
        <w:t xml:space="preserve"> of the three </w:t>
      </w:r>
      <w:r w:rsidR="00B75D6F" w:rsidRPr="008D259A">
        <w:rPr>
          <w:rFonts w:ascii="Book Antiqua" w:hAnsi="Book Antiqua"/>
          <w:color w:val="000000"/>
          <w:sz w:val="24"/>
          <w:szCs w:val="24"/>
          <w:lang w:val="en-GB"/>
        </w:rPr>
        <w:t>molecules</w:t>
      </w:r>
      <w:r w:rsidR="009D46CC" w:rsidRPr="008D259A">
        <w:rPr>
          <w:rFonts w:ascii="Book Antiqua" w:hAnsi="Book Antiqua"/>
          <w:color w:val="000000"/>
          <w:sz w:val="24"/>
          <w:szCs w:val="24"/>
          <w:lang w:val="en-GB"/>
        </w:rPr>
        <w:t xml:space="preserve"> significantly</w:t>
      </w:r>
      <w:r w:rsidR="00B75D6F" w:rsidRPr="008D259A">
        <w:rPr>
          <w:rFonts w:ascii="Book Antiqua" w:hAnsi="Book Antiqua"/>
          <w:color w:val="000000"/>
          <w:sz w:val="24"/>
          <w:szCs w:val="24"/>
          <w:lang w:val="en-GB"/>
        </w:rPr>
        <w:t xml:space="preserve"> inhibited cellular growth more</w:t>
      </w:r>
      <w:r w:rsidR="009D46CC" w:rsidRPr="008D259A">
        <w:rPr>
          <w:rFonts w:ascii="Book Antiqua" w:hAnsi="Book Antiqua"/>
          <w:color w:val="000000"/>
          <w:sz w:val="24"/>
          <w:szCs w:val="24"/>
          <w:lang w:val="en-GB"/>
        </w:rPr>
        <w:t xml:space="preserve"> than</w:t>
      </w:r>
      <w:r w:rsidR="00787694" w:rsidRPr="008D259A">
        <w:rPr>
          <w:rFonts w:ascii="Book Antiqua" w:hAnsi="Book Antiqua"/>
          <w:color w:val="000000"/>
          <w:sz w:val="24"/>
          <w:szCs w:val="24"/>
          <w:lang w:val="en-GB"/>
        </w:rPr>
        <w:t xml:space="preserve"> </w:t>
      </w:r>
      <w:r w:rsidR="009D46CC" w:rsidRPr="008D259A">
        <w:rPr>
          <w:rFonts w:ascii="Book Antiqua" w:hAnsi="Book Antiqua"/>
          <w:color w:val="000000"/>
          <w:sz w:val="24"/>
          <w:szCs w:val="24"/>
          <w:lang w:val="en-GB"/>
        </w:rPr>
        <w:t xml:space="preserve">single </w:t>
      </w:r>
      <w:r w:rsidR="00782AEC" w:rsidRPr="008D259A">
        <w:rPr>
          <w:rFonts w:ascii="Book Antiqua" w:hAnsi="Book Antiqua"/>
          <w:color w:val="000000"/>
          <w:sz w:val="24"/>
          <w:szCs w:val="24"/>
          <w:lang w:val="en-GB"/>
        </w:rPr>
        <w:t>or</w:t>
      </w:r>
      <w:r w:rsidR="009D46CC" w:rsidRPr="008D259A">
        <w:rPr>
          <w:rFonts w:ascii="Book Antiqua" w:hAnsi="Book Antiqua"/>
          <w:color w:val="000000"/>
          <w:sz w:val="24"/>
          <w:szCs w:val="24"/>
          <w:lang w:val="en-GB"/>
        </w:rPr>
        <w:t xml:space="preserve"> double </w:t>
      </w:r>
      <w:proofErr w:type="gramStart"/>
      <w:r w:rsidR="00B75D6F" w:rsidRPr="008D259A">
        <w:rPr>
          <w:rFonts w:ascii="Book Antiqua" w:hAnsi="Book Antiqua"/>
          <w:color w:val="000000"/>
          <w:sz w:val="24"/>
          <w:szCs w:val="24"/>
          <w:lang w:val="en-GB"/>
        </w:rPr>
        <w:t>combination</w:t>
      </w:r>
      <w:r w:rsidR="009D46CC" w:rsidRPr="008D259A">
        <w:rPr>
          <w:rFonts w:ascii="Book Antiqua" w:hAnsi="Book Antiqua"/>
          <w:color w:val="000000"/>
          <w:sz w:val="24"/>
          <w:szCs w:val="24"/>
          <w:vertAlign w:val="superscript"/>
          <w:lang w:val="en-GB"/>
        </w:rPr>
        <w:t>[</w:t>
      </w:r>
      <w:proofErr w:type="gramEnd"/>
      <w:r w:rsidR="001F1EB4" w:rsidRPr="008D259A">
        <w:rPr>
          <w:rFonts w:ascii="Book Antiqua" w:hAnsi="Book Antiqua"/>
          <w:color w:val="000000"/>
          <w:sz w:val="24"/>
          <w:szCs w:val="24"/>
          <w:vertAlign w:val="superscript"/>
          <w:lang w:val="en-GB"/>
        </w:rPr>
        <w:t>19]</w:t>
      </w:r>
      <w:r w:rsidR="009D46CC" w:rsidRPr="008D259A">
        <w:rPr>
          <w:rFonts w:ascii="Book Antiqua" w:hAnsi="Book Antiqua"/>
          <w:color w:val="000000"/>
          <w:sz w:val="24"/>
          <w:szCs w:val="24"/>
          <w:lang w:val="en-GB"/>
        </w:rPr>
        <w:t>.</w:t>
      </w:r>
      <w:r w:rsidR="00837045" w:rsidRPr="008D259A">
        <w:rPr>
          <w:rFonts w:ascii="Book Antiqua" w:hAnsi="Book Antiqua"/>
          <w:color w:val="000000"/>
          <w:sz w:val="24"/>
          <w:szCs w:val="24"/>
          <w:lang w:val="en-GB"/>
        </w:rPr>
        <w:t xml:space="preserve"> Moreover, in the same study, a nutritional formulation based on the combination of silymarin, </w:t>
      </w:r>
      <w:proofErr w:type="spellStart"/>
      <w:r w:rsidR="00837045" w:rsidRPr="008D259A">
        <w:rPr>
          <w:rFonts w:ascii="Book Antiqua" w:hAnsi="Book Antiqua"/>
          <w:color w:val="000000"/>
          <w:sz w:val="24"/>
          <w:szCs w:val="24"/>
          <w:lang w:val="en-GB"/>
        </w:rPr>
        <w:t>boswellic</w:t>
      </w:r>
      <w:proofErr w:type="spellEnd"/>
      <w:r w:rsidR="00837045" w:rsidRPr="008D259A">
        <w:rPr>
          <w:rFonts w:ascii="Book Antiqua" w:hAnsi="Book Antiqua"/>
          <w:color w:val="000000"/>
          <w:sz w:val="24"/>
          <w:szCs w:val="24"/>
          <w:lang w:val="en-GB"/>
        </w:rPr>
        <w:t xml:space="preserve"> acids and curcumin </w:t>
      </w:r>
      <w:r w:rsidR="00D25CB8" w:rsidRPr="008D259A">
        <w:rPr>
          <w:rFonts w:ascii="Book Antiqua" w:hAnsi="Book Antiqua"/>
          <w:color w:val="000000"/>
          <w:sz w:val="24"/>
          <w:szCs w:val="24"/>
          <w:lang w:val="en-GB"/>
        </w:rPr>
        <w:t xml:space="preserve">clearly demonstrated an anti-inflammatory and </w:t>
      </w:r>
      <w:proofErr w:type="spellStart"/>
      <w:r w:rsidR="00D25CB8" w:rsidRPr="008D259A">
        <w:rPr>
          <w:rFonts w:ascii="Book Antiqua" w:hAnsi="Book Antiqua"/>
          <w:color w:val="000000"/>
          <w:sz w:val="24"/>
          <w:szCs w:val="24"/>
          <w:lang w:val="en-GB"/>
        </w:rPr>
        <w:t>chemopreventive</w:t>
      </w:r>
      <w:proofErr w:type="spellEnd"/>
      <w:r w:rsidR="00D25CB8" w:rsidRPr="008D259A">
        <w:rPr>
          <w:rFonts w:ascii="Book Antiqua" w:hAnsi="Book Antiqua"/>
          <w:color w:val="000000"/>
          <w:sz w:val="24"/>
          <w:szCs w:val="24"/>
          <w:lang w:val="en-GB"/>
        </w:rPr>
        <w:t xml:space="preserve"> </w:t>
      </w:r>
      <w:r w:rsidR="000C401A" w:rsidRPr="008D259A">
        <w:rPr>
          <w:rFonts w:ascii="Book Antiqua" w:hAnsi="Book Antiqua"/>
          <w:color w:val="000000"/>
          <w:sz w:val="24"/>
          <w:szCs w:val="24"/>
          <w:lang w:val="en-GB"/>
        </w:rPr>
        <w:t>e</w:t>
      </w:r>
      <w:r w:rsidR="00D25CB8" w:rsidRPr="008D259A">
        <w:rPr>
          <w:rFonts w:ascii="Book Antiqua" w:hAnsi="Book Antiqua"/>
          <w:color w:val="000000"/>
          <w:sz w:val="24"/>
          <w:szCs w:val="24"/>
          <w:lang w:val="en-GB"/>
        </w:rPr>
        <w:t>f</w:t>
      </w:r>
      <w:r w:rsidR="00FF7FD9" w:rsidRPr="008D259A">
        <w:rPr>
          <w:rFonts w:ascii="Book Antiqua" w:hAnsi="Book Antiqua"/>
          <w:color w:val="000000"/>
          <w:sz w:val="24"/>
          <w:szCs w:val="24"/>
          <w:lang w:val="en-GB"/>
        </w:rPr>
        <w:t xml:space="preserve">fect </w:t>
      </w:r>
      <w:r w:rsidR="00DC2B59" w:rsidRPr="008D259A">
        <w:rPr>
          <w:rFonts w:ascii="Book Antiqua" w:hAnsi="Book Antiqua"/>
          <w:i/>
          <w:color w:val="000000"/>
          <w:sz w:val="24"/>
          <w:szCs w:val="24"/>
          <w:lang w:val="en-GB"/>
        </w:rPr>
        <w:t>“in vivo”</w:t>
      </w:r>
      <w:r w:rsidR="00DC2B59" w:rsidRPr="008D259A">
        <w:rPr>
          <w:rFonts w:ascii="Book Antiqua" w:hAnsi="Book Antiqua"/>
          <w:color w:val="000000"/>
          <w:sz w:val="24"/>
          <w:szCs w:val="24"/>
          <w:lang w:val="en-GB"/>
        </w:rPr>
        <w:t xml:space="preserve"> </w:t>
      </w:r>
      <w:r w:rsidR="00FF7FD9" w:rsidRPr="008D259A">
        <w:rPr>
          <w:rFonts w:ascii="Book Antiqua" w:hAnsi="Book Antiqua"/>
          <w:color w:val="000000"/>
          <w:sz w:val="24"/>
          <w:szCs w:val="24"/>
          <w:lang w:val="en-GB"/>
        </w:rPr>
        <w:t>in an animal model of colo</w:t>
      </w:r>
      <w:r w:rsidR="00D25CB8" w:rsidRPr="008D259A">
        <w:rPr>
          <w:rFonts w:ascii="Book Antiqua" w:hAnsi="Book Antiqua"/>
          <w:color w:val="000000"/>
          <w:sz w:val="24"/>
          <w:szCs w:val="24"/>
          <w:lang w:val="en-GB"/>
        </w:rPr>
        <w:t xml:space="preserve">rectal carcinoma arising from inflamed </w:t>
      </w:r>
      <w:proofErr w:type="gramStart"/>
      <w:r w:rsidR="00D25CB8" w:rsidRPr="008D259A">
        <w:rPr>
          <w:rFonts w:ascii="Book Antiqua" w:hAnsi="Book Antiqua"/>
          <w:color w:val="000000"/>
          <w:sz w:val="24"/>
          <w:szCs w:val="24"/>
          <w:lang w:val="en-GB"/>
        </w:rPr>
        <w:t>tissue</w:t>
      </w:r>
      <w:r w:rsidR="00D25CB8" w:rsidRPr="008D259A">
        <w:rPr>
          <w:rFonts w:ascii="Book Antiqua" w:hAnsi="Book Antiqua"/>
          <w:color w:val="000000"/>
          <w:sz w:val="24"/>
          <w:szCs w:val="24"/>
          <w:vertAlign w:val="superscript"/>
          <w:lang w:val="en-GB"/>
        </w:rPr>
        <w:t>[</w:t>
      </w:r>
      <w:proofErr w:type="gramEnd"/>
      <w:r w:rsidR="00D25CB8" w:rsidRPr="008D259A">
        <w:rPr>
          <w:rFonts w:ascii="Book Antiqua" w:hAnsi="Book Antiqua"/>
          <w:color w:val="000000"/>
          <w:sz w:val="24"/>
          <w:szCs w:val="24"/>
          <w:vertAlign w:val="superscript"/>
          <w:lang w:val="en-GB"/>
        </w:rPr>
        <w:t>19]</w:t>
      </w:r>
      <w:r w:rsidR="00D25CB8" w:rsidRPr="008D259A">
        <w:rPr>
          <w:rFonts w:ascii="Book Antiqua" w:hAnsi="Book Antiqua"/>
          <w:color w:val="000000"/>
          <w:sz w:val="24"/>
          <w:szCs w:val="24"/>
          <w:lang w:val="en-GB"/>
        </w:rPr>
        <w:t>.</w:t>
      </w:r>
    </w:p>
    <w:p w14:paraId="553856F5" w14:textId="77777777" w:rsidR="00787694" w:rsidRPr="008D259A" w:rsidRDefault="004F5890" w:rsidP="00713D4E">
      <w:pPr>
        <w:pStyle w:val="a3"/>
        <w:snapToGrid w:val="0"/>
        <w:spacing w:after="0" w:line="360" w:lineRule="auto"/>
        <w:ind w:left="0" w:right="-1" w:firstLineChars="100" w:firstLine="240"/>
        <w:contextualSpacing w:val="0"/>
        <w:jc w:val="both"/>
        <w:rPr>
          <w:rFonts w:ascii="Book Antiqua" w:hAnsi="Book Antiqua"/>
          <w:color w:val="000000"/>
          <w:sz w:val="24"/>
          <w:szCs w:val="24"/>
          <w:lang w:val="en-GB"/>
        </w:rPr>
      </w:pPr>
      <w:r w:rsidRPr="008D259A">
        <w:rPr>
          <w:rFonts w:ascii="Book Antiqua" w:hAnsi="Book Antiqua"/>
          <w:color w:val="000000"/>
          <w:sz w:val="24"/>
          <w:szCs w:val="24"/>
          <w:lang w:val="en-GB"/>
        </w:rPr>
        <w:t xml:space="preserve">On these bases, the present study </w:t>
      </w:r>
      <w:r w:rsidR="004E1A7C" w:rsidRPr="008D259A">
        <w:rPr>
          <w:rFonts w:ascii="Book Antiqua" w:hAnsi="Book Antiqua"/>
          <w:color w:val="000000"/>
          <w:sz w:val="24"/>
          <w:szCs w:val="24"/>
          <w:lang w:val="en-GB"/>
        </w:rPr>
        <w:t>had the</w:t>
      </w:r>
      <w:r w:rsidR="00963319" w:rsidRPr="008D259A">
        <w:rPr>
          <w:rFonts w:ascii="Book Antiqua" w:hAnsi="Book Antiqua"/>
          <w:color w:val="000000"/>
          <w:sz w:val="24"/>
          <w:szCs w:val="24"/>
          <w:lang w:val="en-GB"/>
        </w:rPr>
        <w:t xml:space="preserve"> primary</w:t>
      </w:r>
      <w:r w:rsidR="004E1A7C" w:rsidRPr="008D259A">
        <w:rPr>
          <w:rFonts w:ascii="Book Antiqua" w:hAnsi="Book Antiqua"/>
          <w:color w:val="000000"/>
          <w:sz w:val="24"/>
          <w:szCs w:val="24"/>
          <w:lang w:val="en-GB"/>
        </w:rPr>
        <w:t xml:space="preserve"> aim</w:t>
      </w:r>
      <w:r w:rsidR="00AA2936" w:rsidRPr="008D259A">
        <w:rPr>
          <w:rFonts w:ascii="Book Antiqua" w:hAnsi="Book Antiqua"/>
          <w:color w:val="000000"/>
          <w:sz w:val="24"/>
          <w:szCs w:val="24"/>
          <w:lang w:val="en-GB"/>
        </w:rPr>
        <w:t xml:space="preserve"> </w:t>
      </w:r>
      <w:r w:rsidR="004E1A7C" w:rsidRPr="008D259A">
        <w:rPr>
          <w:rFonts w:ascii="Book Antiqua" w:hAnsi="Book Antiqua"/>
          <w:color w:val="000000"/>
          <w:sz w:val="24"/>
          <w:szCs w:val="24"/>
          <w:lang w:val="en-GB"/>
        </w:rPr>
        <w:t>of</w:t>
      </w:r>
      <w:r w:rsidRPr="008D259A">
        <w:rPr>
          <w:rFonts w:ascii="Book Antiqua" w:hAnsi="Book Antiqua"/>
          <w:color w:val="000000"/>
          <w:sz w:val="24"/>
          <w:szCs w:val="24"/>
          <w:lang w:val="en-GB"/>
        </w:rPr>
        <w:t xml:space="preserve"> assess</w:t>
      </w:r>
      <w:r w:rsidR="004E1A7C" w:rsidRPr="008D259A">
        <w:rPr>
          <w:rFonts w:ascii="Book Antiqua" w:hAnsi="Book Antiqua"/>
          <w:color w:val="000000"/>
          <w:sz w:val="24"/>
          <w:szCs w:val="24"/>
          <w:lang w:val="en-GB"/>
        </w:rPr>
        <w:t>ing</w:t>
      </w:r>
      <w:r w:rsidR="00787694" w:rsidRPr="008D259A">
        <w:rPr>
          <w:rFonts w:ascii="Book Antiqua" w:hAnsi="Book Antiqua"/>
          <w:color w:val="000000"/>
          <w:sz w:val="24"/>
          <w:szCs w:val="24"/>
          <w:lang w:val="en-GB"/>
        </w:rPr>
        <w:t xml:space="preserve"> whether</w:t>
      </w:r>
      <w:r w:rsidRPr="008D259A">
        <w:rPr>
          <w:rFonts w:ascii="Book Antiqua" w:hAnsi="Book Antiqua"/>
          <w:color w:val="000000"/>
          <w:sz w:val="24"/>
          <w:szCs w:val="24"/>
          <w:lang w:val="en-GB"/>
        </w:rPr>
        <w:t xml:space="preserve"> </w:t>
      </w:r>
      <w:r w:rsidR="004E1A7C" w:rsidRPr="008D259A">
        <w:rPr>
          <w:rFonts w:ascii="Book Antiqua" w:hAnsi="Book Antiqua"/>
          <w:color w:val="000000"/>
          <w:sz w:val="24"/>
          <w:szCs w:val="24"/>
          <w:lang w:val="en-GB"/>
        </w:rPr>
        <w:t xml:space="preserve">the effect of </w:t>
      </w:r>
      <w:r w:rsidR="00D25CB8" w:rsidRPr="008D259A">
        <w:rPr>
          <w:rFonts w:ascii="Book Antiqua" w:hAnsi="Book Antiqua"/>
          <w:color w:val="000000"/>
          <w:sz w:val="24"/>
          <w:szCs w:val="24"/>
          <w:lang w:val="en-GB"/>
        </w:rPr>
        <w:t xml:space="preserve">the </w:t>
      </w:r>
      <w:r w:rsidRPr="008D259A">
        <w:rPr>
          <w:rFonts w:ascii="Book Antiqua" w:hAnsi="Book Antiqua"/>
          <w:color w:val="000000"/>
          <w:sz w:val="24"/>
          <w:szCs w:val="24"/>
          <w:lang w:val="en-GB"/>
        </w:rPr>
        <w:t xml:space="preserve">nutritional formulation (enriched dietary supplement) </w:t>
      </w:r>
      <w:r w:rsidR="00DB4088" w:rsidRPr="008D259A">
        <w:rPr>
          <w:rFonts w:ascii="Book Antiqua" w:hAnsi="Book Antiqua"/>
          <w:color w:val="000000"/>
          <w:sz w:val="24"/>
          <w:szCs w:val="24"/>
          <w:lang w:val="en-GB"/>
        </w:rPr>
        <w:t>could</w:t>
      </w:r>
      <w:r w:rsidRPr="008D259A">
        <w:rPr>
          <w:rFonts w:ascii="Book Antiqua" w:hAnsi="Book Antiqua"/>
          <w:color w:val="000000"/>
          <w:sz w:val="24"/>
          <w:szCs w:val="24"/>
          <w:lang w:val="en-GB"/>
        </w:rPr>
        <w:t xml:space="preserve"> exert an inhibitory activity on intestinal</w:t>
      </w:r>
      <w:r w:rsidR="006B4975" w:rsidRPr="008D259A">
        <w:rPr>
          <w:rFonts w:ascii="Book Antiqua" w:hAnsi="Book Antiqua"/>
          <w:color w:val="000000"/>
          <w:sz w:val="24"/>
          <w:szCs w:val="24"/>
          <w:lang w:val="en-GB"/>
        </w:rPr>
        <w:t xml:space="preserve"> carcinogenesis</w:t>
      </w:r>
      <w:r w:rsidR="00836AEE" w:rsidRPr="008D259A">
        <w:rPr>
          <w:rFonts w:ascii="Book Antiqua" w:hAnsi="Book Antiqua"/>
          <w:color w:val="000000"/>
          <w:sz w:val="24"/>
          <w:szCs w:val="24"/>
          <w:lang w:val="en-GB"/>
        </w:rPr>
        <w:t xml:space="preserve"> in </w:t>
      </w:r>
      <w:proofErr w:type="spellStart"/>
      <w:r w:rsidR="00836AEE" w:rsidRPr="008D259A">
        <w:rPr>
          <w:rFonts w:ascii="Book Antiqua" w:hAnsi="Book Antiqua"/>
          <w:color w:val="000000"/>
          <w:sz w:val="24"/>
          <w:szCs w:val="24"/>
          <w:lang w:val="en-US"/>
        </w:rPr>
        <w:t>Apc</w:t>
      </w:r>
      <w:r w:rsidR="00836AEE" w:rsidRPr="008D259A">
        <w:rPr>
          <w:rFonts w:ascii="Book Antiqua" w:hAnsi="Book Antiqua"/>
          <w:color w:val="000000"/>
          <w:sz w:val="24"/>
          <w:szCs w:val="24"/>
          <w:vertAlign w:val="superscript"/>
          <w:lang w:val="en-US"/>
        </w:rPr>
        <w:t>Min</w:t>
      </w:r>
      <w:proofErr w:type="spellEnd"/>
      <w:r w:rsidR="00836AEE" w:rsidRPr="008D259A">
        <w:rPr>
          <w:rFonts w:ascii="Book Antiqua" w:hAnsi="Book Antiqua"/>
          <w:color w:val="000000"/>
          <w:sz w:val="24"/>
          <w:szCs w:val="24"/>
          <w:vertAlign w:val="superscript"/>
          <w:lang w:val="en-US"/>
        </w:rPr>
        <w:t>/+</w:t>
      </w:r>
      <w:r w:rsidR="00836AEE" w:rsidRPr="008D259A">
        <w:rPr>
          <w:rFonts w:ascii="Book Antiqua" w:hAnsi="Book Antiqua"/>
          <w:color w:val="000000"/>
          <w:sz w:val="24"/>
          <w:szCs w:val="24"/>
          <w:lang w:val="en-US"/>
        </w:rPr>
        <w:t xml:space="preserve"> </w:t>
      </w:r>
      <w:r w:rsidR="00836AEE" w:rsidRPr="008D259A">
        <w:rPr>
          <w:rFonts w:ascii="Book Antiqua" w:hAnsi="Book Antiqua"/>
          <w:color w:val="000000"/>
          <w:sz w:val="24"/>
          <w:szCs w:val="24"/>
          <w:lang w:val="en-GB"/>
        </w:rPr>
        <w:t>animal model</w:t>
      </w:r>
      <w:r w:rsidR="006B4975" w:rsidRPr="008D259A">
        <w:rPr>
          <w:rFonts w:ascii="Book Antiqua" w:hAnsi="Book Antiqua"/>
          <w:color w:val="000000"/>
          <w:sz w:val="24"/>
          <w:szCs w:val="24"/>
          <w:lang w:val="en-GB"/>
        </w:rPr>
        <w:t>.</w:t>
      </w:r>
      <w:r w:rsidR="00787694" w:rsidRPr="008D259A">
        <w:rPr>
          <w:rFonts w:ascii="Book Antiqua" w:hAnsi="Book Antiqua"/>
          <w:color w:val="000000"/>
          <w:sz w:val="24"/>
          <w:szCs w:val="24"/>
          <w:lang w:val="en-GB"/>
        </w:rPr>
        <w:t xml:space="preserve"> For this purpose, </w:t>
      </w:r>
      <w:r w:rsidR="002E608A" w:rsidRPr="008D259A">
        <w:rPr>
          <w:rFonts w:ascii="Book Antiqua" w:hAnsi="Book Antiqua"/>
          <w:color w:val="000000"/>
          <w:sz w:val="24"/>
          <w:szCs w:val="24"/>
          <w:lang w:val="en-GB"/>
        </w:rPr>
        <w:t>the dose of every s</w:t>
      </w:r>
      <w:r w:rsidR="00DD2BDA" w:rsidRPr="008D259A">
        <w:rPr>
          <w:rFonts w:ascii="Book Antiqua" w:hAnsi="Book Antiqua"/>
          <w:color w:val="000000"/>
          <w:sz w:val="24"/>
          <w:szCs w:val="24"/>
          <w:lang w:val="en-GB"/>
        </w:rPr>
        <w:t>u</w:t>
      </w:r>
      <w:r w:rsidR="002E608A" w:rsidRPr="008D259A">
        <w:rPr>
          <w:rFonts w:ascii="Book Antiqua" w:hAnsi="Book Antiqua"/>
          <w:color w:val="000000"/>
          <w:sz w:val="24"/>
          <w:szCs w:val="24"/>
          <w:lang w:val="en-GB"/>
        </w:rPr>
        <w:t>bstance</w:t>
      </w:r>
      <w:r w:rsidR="00787694" w:rsidRPr="008D259A">
        <w:rPr>
          <w:rFonts w:ascii="Book Antiqua" w:hAnsi="Book Antiqua"/>
          <w:color w:val="000000"/>
          <w:sz w:val="24"/>
          <w:szCs w:val="24"/>
          <w:lang w:val="en-GB"/>
        </w:rPr>
        <w:t xml:space="preserve"> w</w:t>
      </w:r>
      <w:r w:rsidR="002E608A" w:rsidRPr="008D259A">
        <w:rPr>
          <w:rFonts w:ascii="Book Antiqua" w:hAnsi="Book Antiqua"/>
          <w:color w:val="000000"/>
          <w:sz w:val="24"/>
          <w:szCs w:val="24"/>
          <w:lang w:val="en-GB"/>
        </w:rPr>
        <w:t>as</w:t>
      </w:r>
      <w:r w:rsidR="00787694" w:rsidRPr="008D259A">
        <w:rPr>
          <w:rFonts w:ascii="Book Antiqua" w:hAnsi="Book Antiqua"/>
          <w:color w:val="000000"/>
          <w:sz w:val="24"/>
          <w:szCs w:val="24"/>
          <w:lang w:val="en-GB"/>
        </w:rPr>
        <w:t xml:space="preserve"> </w:t>
      </w:r>
      <w:r w:rsidR="002E608A" w:rsidRPr="008D259A">
        <w:rPr>
          <w:rFonts w:ascii="Book Antiqua" w:hAnsi="Book Antiqua"/>
          <w:color w:val="000000"/>
          <w:sz w:val="24"/>
          <w:szCs w:val="24"/>
          <w:lang w:val="en-GB"/>
        </w:rPr>
        <w:t>given</w:t>
      </w:r>
      <w:r w:rsidR="00787694" w:rsidRPr="008D259A">
        <w:rPr>
          <w:rFonts w:ascii="Book Antiqua" w:hAnsi="Book Antiqua"/>
          <w:color w:val="000000"/>
          <w:sz w:val="24"/>
          <w:szCs w:val="24"/>
          <w:lang w:val="en-GB"/>
        </w:rPr>
        <w:t xml:space="preserve"> </w:t>
      </w:r>
      <w:r w:rsidR="00787694" w:rsidRPr="008D259A">
        <w:rPr>
          <w:rFonts w:ascii="Book Antiqua" w:hAnsi="Book Antiqua"/>
          <w:i/>
          <w:color w:val="000000"/>
          <w:sz w:val="24"/>
          <w:szCs w:val="24"/>
          <w:lang w:val="en-GB"/>
        </w:rPr>
        <w:t>“in vivo”</w:t>
      </w:r>
      <w:r w:rsidR="00787694" w:rsidRPr="008D259A">
        <w:rPr>
          <w:rFonts w:ascii="Book Antiqua" w:hAnsi="Book Antiqua"/>
          <w:color w:val="000000"/>
          <w:sz w:val="24"/>
          <w:szCs w:val="24"/>
          <w:lang w:val="en-GB"/>
        </w:rPr>
        <w:t xml:space="preserve"> </w:t>
      </w:r>
      <w:r w:rsidR="00DD2BDA" w:rsidRPr="008D259A">
        <w:rPr>
          <w:rFonts w:ascii="Book Antiqua" w:hAnsi="Book Antiqua"/>
          <w:color w:val="000000"/>
          <w:sz w:val="24"/>
          <w:szCs w:val="24"/>
          <w:lang w:val="en-GB"/>
        </w:rPr>
        <w:t xml:space="preserve">under </w:t>
      </w:r>
      <w:r w:rsidR="00787694" w:rsidRPr="008D259A">
        <w:rPr>
          <w:rFonts w:ascii="Book Antiqua" w:hAnsi="Book Antiqua"/>
          <w:color w:val="000000"/>
          <w:sz w:val="24"/>
          <w:szCs w:val="24"/>
          <w:lang w:val="en-GB"/>
        </w:rPr>
        <w:t xml:space="preserve">the </w:t>
      </w:r>
      <w:r w:rsidR="00DD2BDA" w:rsidRPr="008D259A">
        <w:rPr>
          <w:rFonts w:ascii="Book Antiqua" w:hAnsi="Book Antiqua"/>
          <w:color w:val="000000"/>
          <w:sz w:val="24"/>
          <w:szCs w:val="24"/>
          <w:lang w:val="en-GB"/>
        </w:rPr>
        <w:t>maximal</w:t>
      </w:r>
      <w:r w:rsidR="00787694" w:rsidRPr="008D259A">
        <w:rPr>
          <w:rFonts w:ascii="Book Antiqua" w:hAnsi="Book Antiqua"/>
          <w:color w:val="000000"/>
          <w:sz w:val="24"/>
          <w:szCs w:val="24"/>
          <w:lang w:val="en-GB"/>
        </w:rPr>
        <w:t xml:space="preserve"> effective </w:t>
      </w:r>
      <w:r w:rsidR="00DD2BDA" w:rsidRPr="008D259A">
        <w:rPr>
          <w:rFonts w:ascii="Book Antiqua" w:hAnsi="Book Antiqua"/>
          <w:color w:val="000000"/>
          <w:sz w:val="24"/>
          <w:szCs w:val="24"/>
          <w:lang w:val="en-GB"/>
        </w:rPr>
        <w:t xml:space="preserve">amount </w:t>
      </w:r>
      <w:r w:rsidR="00787694" w:rsidRPr="008D259A">
        <w:rPr>
          <w:rFonts w:ascii="Book Antiqua" w:hAnsi="Book Antiqua"/>
          <w:color w:val="000000"/>
          <w:sz w:val="24"/>
          <w:szCs w:val="24"/>
          <w:lang w:val="en-GB"/>
        </w:rPr>
        <w:t xml:space="preserve">of single </w:t>
      </w:r>
      <w:r w:rsidR="00DD2BDA" w:rsidRPr="008D259A">
        <w:rPr>
          <w:rFonts w:ascii="Book Antiqua" w:hAnsi="Book Antiqua"/>
          <w:color w:val="000000"/>
          <w:sz w:val="24"/>
          <w:szCs w:val="24"/>
          <w:lang w:val="en-GB"/>
        </w:rPr>
        <w:t>components</w:t>
      </w:r>
      <w:r w:rsidR="00787694" w:rsidRPr="008D259A">
        <w:rPr>
          <w:rFonts w:ascii="Book Antiqua" w:hAnsi="Book Antiqua"/>
          <w:color w:val="000000"/>
          <w:sz w:val="24"/>
          <w:szCs w:val="24"/>
          <w:lang w:val="en-GB"/>
        </w:rPr>
        <w:t xml:space="preserve">. </w:t>
      </w:r>
      <w:r w:rsidR="00DD2BDA" w:rsidRPr="008D259A">
        <w:rPr>
          <w:rFonts w:ascii="Book Antiqua" w:hAnsi="Book Antiqua"/>
          <w:color w:val="000000"/>
          <w:sz w:val="24"/>
          <w:szCs w:val="24"/>
          <w:lang w:val="en-GB"/>
        </w:rPr>
        <w:t>Furthermore</w:t>
      </w:r>
      <w:r w:rsidR="00DB4088" w:rsidRPr="008D259A">
        <w:rPr>
          <w:rFonts w:ascii="Book Antiqua" w:hAnsi="Book Antiqua"/>
          <w:color w:val="000000"/>
          <w:sz w:val="24"/>
          <w:szCs w:val="24"/>
          <w:lang w:val="en-GB"/>
        </w:rPr>
        <w:t>, t</w:t>
      </w:r>
      <w:r w:rsidR="00787694" w:rsidRPr="008D259A">
        <w:rPr>
          <w:rFonts w:ascii="Book Antiqua" w:hAnsi="Book Antiqua"/>
          <w:color w:val="000000"/>
          <w:sz w:val="24"/>
          <w:szCs w:val="24"/>
          <w:lang w:val="en-GB"/>
        </w:rPr>
        <w:t xml:space="preserve">he </w:t>
      </w:r>
      <w:r w:rsidR="00DD2BDA" w:rsidRPr="008D259A">
        <w:rPr>
          <w:rFonts w:ascii="Book Antiqua" w:hAnsi="Book Antiqua"/>
          <w:color w:val="000000"/>
          <w:sz w:val="24"/>
          <w:szCs w:val="24"/>
          <w:lang w:val="en-GB"/>
        </w:rPr>
        <w:t>doses were in agreement with their</w:t>
      </w:r>
      <w:r w:rsidR="00787694" w:rsidRPr="008D259A">
        <w:rPr>
          <w:rFonts w:ascii="Book Antiqua" w:hAnsi="Book Antiqua"/>
          <w:color w:val="000000"/>
          <w:sz w:val="24"/>
          <w:szCs w:val="24"/>
          <w:lang w:val="en-GB"/>
        </w:rPr>
        <w:t xml:space="preserve"> bioavailability </w:t>
      </w:r>
      <w:r w:rsidR="00DD2BDA" w:rsidRPr="008D259A">
        <w:rPr>
          <w:rFonts w:ascii="Book Antiqua" w:hAnsi="Book Antiqua"/>
          <w:color w:val="000000"/>
          <w:sz w:val="24"/>
          <w:szCs w:val="24"/>
          <w:lang w:val="en-GB"/>
        </w:rPr>
        <w:t>based on</w:t>
      </w:r>
      <w:r w:rsidR="00787694" w:rsidRPr="008D259A">
        <w:rPr>
          <w:rFonts w:ascii="Book Antiqua" w:hAnsi="Book Antiqua"/>
          <w:color w:val="000000"/>
          <w:sz w:val="24"/>
          <w:szCs w:val="24"/>
          <w:lang w:val="en-GB"/>
        </w:rPr>
        <w:t xml:space="preserve"> daily intake amount </w:t>
      </w:r>
      <w:r w:rsidR="00DD2BDA" w:rsidRPr="008D259A">
        <w:rPr>
          <w:rFonts w:ascii="Book Antiqua" w:hAnsi="Book Antiqua"/>
          <w:color w:val="000000"/>
          <w:sz w:val="24"/>
          <w:szCs w:val="24"/>
          <w:lang w:val="en-GB"/>
        </w:rPr>
        <w:t>able to achieve</w:t>
      </w:r>
      <w:r w:rsidR="00787694" w:rsidRPr="008D259A">
        <w:rPr>
          <w:rFonts w:ascii="Book Antiqua" w:hAnsi="Book Antiqua"/>
          <w:color w:val="000000"/>
          <w:sz w:val="24"/>
          <w:szCs w:val="24"/>
          <w:lang w:val="en-GB"/>
        </w:rPr>
        <w:t xml:space="preserve"> </w:t>
      </w:r>
      <w:r w:rsidR="00DD2BDA" w:rsidRPr="008D259A">
        <w:rPr>
          <w:rFonts w:ascii="Book Antiqua" w:hAnsi="Book Antiqua"/>
          <w:color w:val="000000"/>
          <w:sz w:val="24"/>
          <w:szCs w:val="24"/>
          <w:lang w:val="en-GB"/>
        </w:rPr>
        <w:t xml:space="preserve">an </w:t>
      </w:r>
      <w:r w:rsidR="00DC2B59" w:rsidRPr="008D259A">
        <w:rPr>
          <w:rFonts w:ascii="Book Antiqua" w:hAnsi="Book Antiqua"/>
          <w:color w:val="000000"/>
          <w:sz w:val="24"/>
          <w:szCs w:val="24"/>
          <w:lang w:val="en-GB"/>
        </w:rPr>
        <w:t>appropriate</w:t>
      </w:r>
      <w:r w:rsidR="00787694" w:rsidRPr="008D259A">
        <w:rPr>
          <w:rFonts w:ascii="Book Antiqua" w:hAnsi="Book Antiqua"/>
          <w:color w:val="000000"/>
          <w:sz w:val="24"/>
          <w:szCs w:val="24"/>
          <w:lang w:val="en-GB"/>
        </w:rPr>
        <w:t xml:space="preserve"> plasma concentration </w:t>
      </w:r>
      <w:r w:rsidR="00DD2BDA" w:rsidRPr="008D259A">
        <w:rPr>
          <w:rFonts w:ascii="Book Antiqua" w:hAnsi="Book Antiqua"/>
          <w:color w:val="000000"/>
          <w:sz w:val="24"/>
          <w:szCs w:val="24"/>
          <w:lang w:val="en-GB"/>
        </w:rPr>
        <w:t>by a</w:t>
      </w:r>
      <w:r w:rsidR="001F1EB4" w:rsidRPr="008D259A">
        <w:rPr>
          <w:rFonts w:ascii="Book Antiqua" w:hAnsi="Book Antiqua"/>
          <w:color w:val="000000"/>
          <w:sz w:val="24"/>
          <w:szCs w:val="24"/>
          <w:lang w:val="en-GB"/>
        </w:rPr>
        <w:t xml:space="preserve"> </w:t>
      </w:r>
      <w:r w:rsidR="00DD2BDA" w:rsidRPr="008D259A">
        <w:rPr>
          <w:rFonts w:ascii="Book Antiqua" w:hAnsi="Book Antiqua"/>
          <w:color w:val="000000"/>
          <w:sz w:val="24"/>
          <w:szCs w:val="24"/>
          <w:lang w:val="en-GB"/>
        </w:rPr>
        <w:t>complete</w:t>
      </w:r>
      <w:r w:rsidR="001F1EB4" w:rsidRPr="008D259A">
        <w:rPr>
          <w:rFonts w:ascii="Book Antiqua" w:hAnsi="Book Antiqua"/>
          <w:color w:val="000000"/>
          <w:sz w:val="24"/>
          <w:szCs w:val="24"/>
          <w:lang w:val="en-GB"/>
        </w:rPr>
        <w:t xml:space="preserve"> intestinal </w:t>
      </w:r>
      <w:proofErr w:type="gramStart"/>
      <w:r w:rsidR="001F1EB4" w:rsidRPr="008D259A">
        <w:rPr>
          <w:rFonts w:ascii="Book Antiqua" w:hAnsi="Book Antiqua"/>
          <w:color w:val="000000"/>
          <w:sz w:val="24"/>
          <w:szCs w:val="24"/>
          <w:lang w:val="en-GB"/>
        </w:rPr>
        <w:t>absorption</w:t>
      </w:r>
      <w:r w:rsidR="00787694" w:rsidRPr="008D259A">
        <w:rPr>
          <w:rFonts w:ascii="Book Antiqua" w:hAnsi="Book Antiqua"/>
          <w:color w:val="000000"/>
          <w:sz w:val="24"/>
          <w:szCs w:val="24"/>
          <w:vertAlign w:val="superscript"/>
          <w:lang w:val="en-GB"/>
        </w:rPr>
        <w:t>[</w:t>
      </w:r>
      <w:proofErr w:type="gramEnd"/>
      <w:r w:rsidR="00D25CB8" w:rsidRPr="008D259A">
        <w:rPr>
          <w:rFonts w:ascii="Book Antiqua" w:hAnsi="Book Antiqua"/>
          <w:color w:val="000000"/>
          <w:sz w:val="24"/>
          <w:szCs w:val="24"/>
          <w:vertAlign w:val="superscript"/>
          <w:lang w:val="en-GB"/>
        </w:rPr>
        <w:t>20</w:t>
      </w:r>
      <w:r w:rsidR="00787694" w:rsidRPr="008D259A">
        <w:rPr>
          <w:rFonts w:ascii="Book Antiqua" w:hAnsi="Book Antiqua"/>
          <w:color w:val="000000"/>
          <w:sz w:val="24"/>
          <w:szCs w:val="24"/>
          <w:vertAlign w:val="superscript"/>
          <w:lang w:val="en-GB"/>
        </w:rPr>
        <w:t>]</w:t>
      </w:r>
      <w:r w:rsidR="00787694" w:rsidRPr="008D259A">
        <w:rPr>
          <w:rFonts w:ascii="Book Antiqua" w:hAnsi="Book Antiqua"/>
          <w:color w:val="000000"/>
          <w:sz w:val="24"/>
          <w:szCs w:val="24"/>
          <w:lang w:val="en-GB"/>
        </w:rPr>
        <w:t>.</w:t>
      </w:r>
      <w:r w:rsidR="00963319" w:rsidRPr="008D259A">
        <w:rPr>
          <w:rFonts w:ascii="Book Antiqua" w:hAnsi="Book Antiqua"/>
          <w:color w:val="000000"/>
          <w:sz w:val="24"/>
          <w:szCs w:val="24"/>
          <w:lang w:val="en-GB"/>
        </w:rPr>
        <w:t xml:space="preserve"> Additionally, </w:t>
      </w:r>
      <w:r w:rsidR="005A07A4" w:rsidRPr="008D259A">
        <w:rPr>
          <w:rFonts w:ascii="Book Antiqua" w:hAnsi="Book Antiqua"/>
          <w:color w:val="000000"/>
          <w:sz w:val="24"/>
          <w:szCs w:val="24"/>
          <w:lang w:val="en-GB"/>
        </w:rPr>
        <w:t>some mechanistic features were investigated.</w:t>
      </w:r>
    </w:p>
    <w:p w14:paraId="6D6CDEE0" w14:textId="77777777" w:rsidR="00787694" w:rsidRPr="008D259A" w:rsidRDefault="00787694" w:rsidP="00713D4E">
      <w:pPr>
        <w:pStyle w:val="a3"/>
        <w:snapToGrid w:val="0"/>
        <w:spacing w:after="0" w:line="360" w:lineRule="auto"/>
        <w:ind w:left="0" w:right="-1"/>
        <w:contextualSpacing w:val="0"/>
        <w:jc w:val="both"/>
        <w:rPr>
          <w:rFonts w:ascii="Book Antiqua" w:hAnsi="Book Antiqua"/>
          <w:color w:val="000000"/>
          <w:sz w:val="24"/>
          <w:szCs w:val="24"/>
          <w:lang w:val="en-GB"/>
        </w:rPr>
      </w:pPr>
    </w:p>
    <w:p w14:paraId="04AF2A78" w14:textId="77777777" w:rsidR="00E71D3E" w:rsidRPr="00E71D3E" w:rsidRDefault="00E71D3E" w:rsidP="00E71D3E">
      <w:pPr>
        <w:adjustRightInd w:val="0"/>
        <w:snapToGrid w:val="0"/>
        <w:spacing w:after="0" w:line="360" w:lineRule="auto"/>
        <w:jc w:val="both"/>
        <w:rPr>
          <w:rFonts w:ascii="Book Antiqua" w:hAnsi="Book Antiqua" w:cs="等线"/>
          <w:b/>
          <w:sz w:val="24"/>
          <w:szCs w:val="24"/>
          <w:u w:val="single"/>
        </w:rPr>
      </w:pPr>
      <w:r w:rsidRPr="00E71D3E">
        <w:rPr>
          <w:rFonts w:ascii="Book Antiqua" w:hAnsi="Book Antiqua" w:cs="等线"/>
          <w:b/>
          <w:sz w:val="24"/>
          <w:szCs w:val="24"/>
          <w:u w:val="single"/>
        </w:rPr>
        <w:t>MATERIALS AND METHODS</w:t>
      </w:r>
    </w:p>
    <w:p w14:paraId="4EFCF112" w14:textId="77777777" w:rsidR="003A3013" w:rsidRPr="008D259A" w:rsidRDefault="003A3013" w:rsidP="00713D4E">
      <w:pPr>
        <w:snapToGrid w:val="0"/>
        <w:spacing w:after="0" w:line="360" w:lineRule="auto"/>
        <w:jc w:val="both"/>
        <w:rPr>
          <w:rFonts w:ascii="Book Antiqua" w:hAnsi="Book Antiqua"/>
          <w:b/>
          <w:i/>
          <w:iCs/>
          <w:color w:val="000000"/>
          <w:sz w:val="24"/>
          <w:szCs w:val="24"/>
          <w:lang w:val="en-US"/>
        </w:rPr>
      </w:pPr>
      <w:r w:rsidRPr="008D259A">
        <w:rPr>
          <w:rFonts w:ascii="Book Antiqua" w:hAnsi="Book Antiqua"/>
          <w:b/>
          <w:i/>
          <w:iCs/>
          <w:color w:val="000000"/>
          <w:sz w:val="24"/>
          <w:szCs w:val="24"/>
          <w:lang w:val="en-US"/>
        </w:rPr>
        <w:t>Animals</w:t>
      </w:r>
    </w:p>
    <w:p w14:paraId="58B91136" w14:textId="77777777" w:rsidR="003A3013" w:rsidRPr="008D259A" w:rsidRDefault="00991C21" w:rsidP="00713D4E">
      <w:pPr>
        <w:snapToGrid w:val="0"/>
        <w:spacing w:after="0" w:line="360" w:lineRule="auto"/>
        <w:jc w:val="both"/>
        <w:rPr>
          <w:rFonts w:ascii="Book Antiqua" w:hAnsi="Book Antiqua"/>
          <w:color w:val="000000"/>
          <w:sz w:val="24"/>
          <w:szCs w:val="24"/>
          <w:lang w:val="en-US"/>
        </w:rPr>
      </w:pPr>
      <w:r w:rsidRPr="008D259A">
        <w:rPr>
          <w:rFonts w:ascii="Book Antiqua" w:hAnsi="Book Antiqua"/>
          <w:color w:val="000000"/>
          <w:sz w:val="24"/>
          <w:szCs w:val="24"/>
          <w:lang w:val="en-US"/>
        </w:rPr>
        <w:t xml:space="preserve">Forty </w:t>
      </w:r>
      <w:proofErr w:type="spellStart"/>
      <w:r w:rsidR="000C3A2A" w:rsidRPr="008D259A">
        <w:rPr>
          <w:rFonts w:ascii="Book Antiqua" w:hAnsi="Book Antiqua"/>
          <w:color w:val="000000"/>
          <w:sz w:val="24"/>
          <w:szCs w:val="24"/>
          <w:lang w:val="en-US"/>
        </w:rPr>
        <w:t>Apc</w:t>
      </w:r>
      <w:r w:rsidR="000C3A2A" w:rsidRPr="008D259A">
        <w:rPr>
          <w:rFonts w:ascii="Book Antiqua" w:hAnsi="Book Antiqua"/>
          <w:color w:val="000000"/>
          <w:sz w:val="24"/>
          <w:szCs w:val="24"/>
          <w:vertAlign w:val="superscript"/>
          <w:lang w:val="en-US"/>
        </w:rPr>
        <w:t>Min</w:t>
      </w:r>
      <w:proofErr w:type="spellEnd"/>
      <w:r w:rsidR="000C3A2A" w:rsidRPr="008D259A">
        <w:rPr>
          <w:rFonts w:ascii="Book Antiqua" w:hAnsi="Book Antiqua"/>
          <w:color w:val="000000"/>
          <w:sz w:val="24"/>
          <w:szCs w:val="24"/>
          <w:vertAlign w:val="superscript"/>
          <w:lang w:val="en-US"/>
        </w:rPr>
        <w:t>/+</w:t>
      </w:r>
      <w:r w:rsidR="000C3A2A"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 xml:space="preserve">animals were used for the experimental design. </w:t>
      </w:r>
      <w:r w:rsidR="003A3013" w:rsidRPr="008D259A">
        <w:rPr>
          <w:rFonts w:ascii="Book Antiqua" w:hAnsi="Book Antiqua"/>
          <w:color w:val="000000"/>
          <w:sz w:val="24"/>
          <w:szCs w:val="24"/>
          <w:lang w:val="en-US"/>
        </w:rPr>
        <w:t>They were kept in controlled conditions of temperature, air and light (from 7 a.m. to 7 p.m.) and received food and water ad libitum. Animals did not receive any surgical or hormonal manipulation</w:t>
      </w:r>
      <w:r w:rsidR="000B4E96" w:rsidRPr="008D259A">
        <w:rPr>
          <w:rFonts w:ascii="Book Antiqua" w:hAnsi="Book Antiqua"/>
          <w:color w:val="000000"/>
          <w:sz w:val="24"/>
          <w:szCs w:val="24"/>
          <w:lang w:val="en-US"/>
        </w:rPr>
        <w:t>,</w:t>
      </w:r>
      <w:r w:rsidR="003A3013" w:rsidRPr="008D259A">
        <w:rPr>
          <w:rFonts w:ascii="Book Antiqua" w:hAnsi="Book Antiqua"/>
          <w:color w:val="000000"/>
          <w:sz w:val="24"/>
          <w:szCs w:val="24"/>
          <w:lang w:val="en-US"/>
        </w:rPr>
        <w:t xml:space="preserve"> but</w:t>
      </w:r>
      <w:r w:rsidR="000B4E96" w:rsidRPr="008D259A">
        <w:rPr>
          <w:rFonts w:ascii="Book Antiqua" w:hAnsi="Book Antiqua"/>
          <w:color w:val="000000"/>
          <w:sz w:val="24"/>
          <w:szCs w:val="24"/>
          <w:lang w:val="en-US"/>
        </w:rPr>
        <w:t xml:space="preserve"> they</w:t>
      </w:r>
      <w:r w:rsidR="003A3013" w:rsidRPr="008D259A">
        <w:rPr>
          <w:rFonts w:ascii="Book Antiqua" w:hAnsi="Book Antiqua"/>
          <w:color w:val="000000"/>
          <w:sz w:val="24"/>
          <w:szCs w:val="24"/>
          <w:lang w:val="en-US"/>
        </w:rPr>
        <w:t xml:space="preserve"> were kept anatomically and physiologically intact. All animals received care in </w:t>
      </w:r>
      <w:r w:rsidR="005C6D81" w:rsidRPr="008D259A">
        <w:rPr>
          <w:rFonts w:ascii="Book Antiqua" w:hAnsi="Book Antiqua"/>
          <w:color w:val="000000"/>
          <w:sz w:val="24"/>
          <w:szCs w:val="24"/>
          <w:lang w:val="en-US"/>
        </w:rPr>
        <w:t>agreement with</w:t>
      </w:r>
      <w:r w:rsidR="003A3013" w:rsidRPr="008D259A">
        <w:rPr>
          <w:rFonts w:ascii="Book Antiqua" w:hAnsi="Book Antiqua"/>
          <w:color w:val="000000"/>
          <w:sz w:val="24"/>
          <w:szCs w:val="24"/>
          <w:lang w:val="en-US"/>
        </w:rPr>
        <w:t xml:space="preserve"> the “Guide for the Care and Use of Laboratory </w:t>
      </w:r>
      <w:proofErr w:type="gramStart"/>
      <w:r w:rsidR="003A3013" w:rsidRPr="008D259A">
        <w:rPr>
          <w:rFonts w:ascii="Book Antiqua" w:hAnsi="Book Antiqua"/>
          <w:color w:val="000000"/>
          <w:sz w:val="24"/>
          <w:szCs w:val="24"/>
          <w:lang w:val="en-US"/>
        </w:rPr>
        <w:t>Animals”</w:t>
      </w:r>
      <w:r w:rsidR="003A3013" w:rsidRPr="008D259A">
        <w:rPr>
          <w:rFonts w:ascii="Book Antiqua" w:hAnsi="Book Antiqua"/>
          <w:color w:val="000000"/>
          <w:sz w:val="24"/>
          <w:szCs w:val="24"/>
          <w:vertAlign w:val="superscript"/>
          <w:lang w:val="en-US"/>
        </w:rPr>
        <w:t>[</w:t>
      </w:r>
      <w:proofErr w:type="gramEnd"/>
      <w:r w:rsidR="00D25CB8" w:rsidRPr="008D259A">
        <w:rPr>
          <w:rFonts w:ascii="Book Antiqua" w:hAnsi="Book Antiqua"/>
          <w:color w:val="000000"/>
          <w:sz w:val="24"/>
          <w:szCs w:val="24"/>
          <w:vertAlign w:val="superscript"/>
          <w:lang w:val="en-US"/>
        </w:rPr>
        <w:t>21</w:t>
      </w:r>
      <w:r w:rsidR="003A3013" w:rsidRPr="008D259A">
        <w:rPr>
          <w:rFonts w:ascii="Book Antiqua" w:hAnsi="Book Antiqua"/>
          <w:color w:val="000000"/>
          <w:sz w:val="24"/>
          <w:szCs w:val="24"/>
          <w:vertAlign w:val="superscript"/>
          <w:lang w:val="en-US"/>
        </w:rPr>
        <w:t>]</w:t>
      </w:r>
      <w:r w:rsidR="003A3013" w:rsidRPr="008D259A">
        <w:rPr>
          <w:rFonts w:ascii="Book Antiqua" w:hAnsi="Book Antiqua"/>
          <w:color w:val="000000"/>
          <w:sz w:val="24"/>
          <w:szCs w:val="24"/>
          <w:lang w:val="en-US"/>
        </w:rPr>
        <w:t xml:space="preserve">. The study protocol was approved by the </w:t>
      </w:r>
      <w:r w:rsidR="00ED57B8" w:rsidRPr="008D259A">
        <w:rPr>
          <w:rFonts w:ascii="Book Antiqua" w:hAnsi="Book Antiqua"/>
          <w:color w:val="000000"/>
          <w:sz w:val="24"/>
          <w:szCs w:val="24"/>
          <w:lang w:val="en-US"/>
        </w:rPr>
        <w:t>University of Bari</w:t>
      </w:r>
      <w:r w:rsidR="003A3013" w:rsidRPr="008D259A">
        <w:rPr>
          <w:rFonts w:ascii="Book Antiqua" w:hAnsi="Book Antiqua"/>
          <w:color w:val="000000"/>
          <w:sz w:val="24"/>
          <w:szCs w:val="24"/>
          <w:lang w:val="en-US"/>
        </w:rPr>
        <w:t xml:space="preserve"> Committee for Animal Experimentation (</w:t>
      </w:r>
      <w:r w:rsidR="00ED57B8" w:rsidRPr="008D259A">
        <w:rPr>
          <w:rFonts w:ascii="Book Antiqua" w:hAnsi="Book Antiqua"/>
          <w:color w:val="000000"/>
          <w:sz w:val="24"/>
          <w:szCs w:val="24"/>
          <w:lang w:val="en-US"/>
        </w:rPr>
        <w:t>protocol number</w:t>
      </w:r>
      <w:r w:rsidR="003A3013" w:rsidRPr="008D259A">
        <w:rPr>
          <w:rFonts w:ascii="Book Antiqua" w:hAnsi="Book Antiqua"/>
          <w:color w:val="000000"/>
          <w:sz w:val="24"/>
          <w:szCs w:val="24"/>
          <w:lang w:val="en-US"/>
        </w:rPr>
        <w:t xml:space="preserve"> 6/12).</w:t>
      </w:r>
    </w:p>
    <w:p w14:paraId="4ED61E02" w14:textId="77777777" w:rsidR="004876E2" w:rsidRPr="008D259A" w:rsidRDefault="004876E2" w:rsidP="00713D4E">
      <w:pPr>
        <w:snapToGrid w:val="0"/>
        <w:spacing w:after="0" w:line="360" w:lineRule="auto"/>
        <w:jc w:val="both"/>
        <w:rPr>
          <w:rFonts w:ascii="Book Antiqua" w:hAnsi="Book Antiqua"/>
          <w:color w:val="000000"/>
          <w:sz w:val="24"/>
          <w:szCs w:val="24"/>
          <w:lang w:val="en-US"/>
        </w:rPr>
      </w:pPr>
    </w:p>
    <w:p w14:paraId="074A00F5" w14:textId="77777777" w:rsidR="003A3013" w:rsidRPr="008D259A" w:rsidRDefault="003A3013" w:rsidP="00713D4E">
      <w:pPr>
        <w:snapToGrid w:val="0"/>
        <w:spacing w:after="0" w:line="360" w:lineRule="auto"/>
        <w:jc w:val="both"/>
        <w:rPr>
          <w:rFonts w:ascii="Book Antiqua" w:hAnsi="Book Antiqua"/>
          <w:b/>
          <w:i/>
          <w:iCs/>
          <w:color w:val="000000"/>
          <w:sz w:val="24"/>
          <w:szCs w:val="24"/>
          <w:lang w:val="en-US"/>
        </w:rPr>
      </w:pPr>
      <w:r w:rsidRPr="008D259A">
        <w:rPr>
          <w:rFonts w:ascii="Book Antiqua" w:hAnsi="Book Antiqua"/>
          <w:b/>
          <w:i/>
          <w:iCs/>
          <w:color w:val="000000"/>
          <w:sz w:val="24"/>
          <w:szCs w:val="24"/>
          <w:lang w:val="en-US"/>
        </w:rPr>
        <w:t xml:space="preserve">Dietary features </w:t>
      </w:r>
    </w:p>
    <w:p w14:paraId="3D135C65" w14:textId="77777777" w:rsidR="00344499" w:rsidRPr="008D259A" w:rsidRDefault="00F6282B" w:rsidP="00713D4E">
      <w:pPr>
        <w:snapToGrid w:val="0"/>
        <w:spacing w:after="0" w:line="360" w:lineRule="auto"/>
        <w:jc w:val="both"/>
        <w:rPr>
          <w:rFonts w:ascii="Book Antiqua" w:hAnsi="Book Antiqua"/>
          <w:color w:val="000000"/>
          <w:sz w:val="24"/>
          <w:szCs w:val="24"/>
          <w:lang w:val="en-US"/>
        </w:rPr>
      </w:pPr>
      <w:r w:rsidRPr="008D259A">
        <w:rPr>
          <w:rFonts w:ascii="Book Antiqua" w:hAnsi="Book Antiqua"/>
          <w:color w:val="000000"/>
          <w:sz w:val="24"/>
          <w:szCs w:val="24"/>
          <w:lang w:val="en-US"/>
        </w:rPr>
        <w:t>Dietary procedures were started at the 10</w:t>
      </w:r>
      <w:r w:rsidRPr="008D259A">
        <w:rPr>
          <w:rFonts w:ascii="Book Antiqua" w:hAnsi="Book Antiqua"/>
          <w:color w:val="000000"/>
          <w:sz w:val="24"/>
          <w:szCs w:val="24"/>
          <w:vertAlign w:val="superscript"/>
          <w:lang w:val="en-US"/>
        </w:rPr>
        <w:t>th</w:t>
      </w:r>
      <w:r w:rsidRPr="008D259A">
        <w:rPr>
          <w:rFonts w:ascii="Book Antiqua" w:hAnsi="Book Antiqua"/>
          <w:color w:val="000000"/>
          <w:sz w:val="24"/>
          <w:szCs w:val="24"/>
          <w:lang w:val="en-US"/>
        </w:rPr>
        <w:t xml:space="preserve"> </w:t>
      </w:r>
      <w:proofErr w:type="spellStart"/>
      <w:r w:rsidRPr="008D259A">
        <w:rPr>
          <w:rFonts w:ascii="Book Antiqua" w:hAnsi="Book Antiqua"/>
          <w:color w:val="000000"/>
          <w:sz w:val="24"/>
          <w:szCs w:val="24"/>
          <w:lang w:val="en-US"/>
        </w:rPr>
        <w:t>wk</w:t>
      </w:r>
      <w:proofErr w:type="spellEnd"/>
      <w:r w:rsidRPr="008D259A">
        <w:rPr>
          <w:rFonts w:ascii="Book Antiqua" w:hAnsi="Book Antiqua"/>
          <w:color w:val="000000"/>
          <w:sz w:val="24"/>
          <w:szCs w:val="24"/>
          <w:lang w:val="en-US"/>
        </w:rPr>
        <w:t xml:space="preserve"> of age after </w:t>
      </w:r>
      <w:r w:rsidR="00872AD0" w:rsidRPr="008D259A">
        <w:rPr>
          <w:rFonts w:ascii="Book Antiqua" w:hAnsi="Book Antiqua"/>
          <w:color w:val="000000"/>
          <w:sz w:val="24"/>
          <w:szCs w:val="24"/>
          <w:lang w:val="en-US"/>
        </w:rPr>
        <w:t xml:space="preserve">a </w:t>
      </w:r>
      <w:r w:rsidRPr="008D259A">
        <w:rPr>
          <w:rFonts w:ascii="Book Antiqua" w:hAnsi="Book Antiqua"/>
          <w:color w:val="000000"/>
          <w:sz w:val="24"/>
          <w:szCs w:val="24"/>
          <w:lang w:val="en-US"/>
        </w:rPr>
        <w:t xml:space="preserve">two-week period of settling. </w:t>
      </w:r>
      <w:r w:rsidR="003A3013" w:rsidRPr="008D259A">
        <w:rPr>
          <w:rFonts w:ascii="Book Antiqua" w:hAnsi="Book Antiqua"/>
          <w:color w:val="000000"/>
          <w:sz w:val="24"/>
          <w:szCs w:val="24"/>
          <w:lang w:val="en-US"/>
        </w:rPr>
        <w:t xml:space="preserve">Forty </w:t>
      </w:r>
      <w:r w:rsidR="002359CC" w:rsidRPr="008D259A">
        <w:rPr>
          <w:rFonts w:ascii="Book Antiqua" w:hAnsi="Book Antiqua"/>
          <w:color w:val="000000"/>
          <w:sz w:val="24"/>
          <w:szCs w:val="24"/>
          <w:lang w:val="en-US"/>
        </w:rPr>
        <w:t xml:space="preserve">wild type </w:t>
      </w:r>
      <w:r w:rsidR="003A3013" w:rsidRPr="008D259A">
        <w:rPr>
          <w:rFonts w:ascii="Book Antiqua" w:hAnsi="Book Antiqua"/>
          <w:color w:val="000000"/>
          <w:sz w:val="24"/>
          <w:szCs w:val="24"/>
          <w:lang w:val="en-US"/>
        </w:rPr>
        <w:t xml:space="preserve">animals (20 receiving standard diet and 20 modified diet - enriched formulation, </w:t>
      </w:r>
      <w:r w:rsidR="00405300" w:rsidRPr="008D259A">
        <w:rPr>
          <w:rFonts w:ascii="Book Antiqua" w:hAnsi="Book Antiqua"/>
          <w:color w:val="000000"/>
          <w:sz w:val="24"/>
          <w:szCs w:val="24"/>
          <w:lang w:val="en-US"/>
        </w:rPr>
        <w:t xml:space="preserve">THD </w:t>
      </w:r>
      <w:proofErr w:type="spellStart"/>
      <w:r w:rsidR="00405300" w:rsidRPr="008D259A">
        <w:rPr>
          <w:rFonts w:ascii="Book Antiqua" w:hAnsi="Book Antiqua"/>
          <w:color w:val="000000"/>
          <w:sz w:val="24"/>
          <w:szCs w:val="24"/>
          <w:lang w:val="en-US"/>
        </w:rPr>
        <w:t>SpA</w:t>
      </w:r>
      <w:proofErr w:type="spellEnd"/>
      <w:r w:rsidR="00405300" w:rsidRPr="008D259A">
        <w:rPr>
          <w:rFonts w:ascii="Book Antiqua" w:hAnsi="Book Antiqua"/>
          <w:color w:val="000000"/>
          <w:sz w:val="24"/>
          <w:szCs w:val="24"/>
          <w:lang w:val="en-US"/>
        </w:rPr>
        <w:t>, Correggio, Italy</w:t>
      </w:r>
      <w:r w:rsidR="003A3013" w:rsidRPr="008D259A">
        <w:rPr>
          <w:rFonts w:ascii="Book Antiqua" w:hAnsi="Book Antiqua"/>
          <w:color w:val="000000"/>
          <w:sz w:val="24"/>
          <w:szCs w:val="24"/>
          <w:lang w:val="en-US"/>
        </w:rPr>
        <w:t>) were used for the</w:t>
      </w:r>
      <w:r w:rsidR="00405300" w:rsidRPr="008D259A">
        <w:rPr>
          <w:rFonts w:ascii="Book Antiqua" w:hAnsi="Book Antiqua"/>
          <w:color w:val="000000"/>
          <w:sz w:val="24"/>
          <w:szCs w:val="24"/>
          <w:lang w:val="en-US"/>
        </w:rPr>
        <w:t xml:space="preserve"> preliminary assessment of the</w:t>
      </w:r>
      <w:r w:rsidR="003A3013" w:rsidRPr="008D259A">
        <w:rPr>
          <w:rFonts w:ascii="Book Antiqua" w:hAnsi="Book Antiqua"/>
          <w:color w:val="000000"/>
          <w:sz w:val="24"/>
          <w:szCs w:val="24"/>
          <w:lang w:val="en-US"/>
        </w:rPr>
        <w:t xml:space="preserve"> </w:t>
      </w:r>
      <w:r w:rsidR="00405300" w:rsidRPr="008D259A">
        <w:rPr>
          <w:rFonts w:ascii="Book Antiqua" w:hAnsi="Book Antiqua"/>
          <w:color w:val="000000"/>
          <w:sz w:val="24"/>
          <w:szCs w:val="24"/>
          <w:lang w:val="en-US"/>
        </w:rPr>
        <w:t>dietary supplement safety</w:t>
      </w:r>
      <w:r w:rsidR="003A3013" w:rsidRPr="008D259A">
        <w:rPr>
          <w:rFonts w:ascii="Book Antiqua" w:hAnsi="Book Antiqua"/>
          <w:color w:val="000000"/>
          <w:sz w:val="24"/>
          <w:szCs w:val="24"/>
          <w:lang w:val="en-US"/>
        </w:rPr>
        <w:t xml:space="preserve">. </w:t>
      </w:r>
      <w:r w:rsidR="002359CC" w:rsidRPr="008D259A">
        <w:rPr>
          <w:rFonts w:ascii="Book Antiqua" w:hAnsi="Book Antiqua"/>
          <w:color w:val="000000"/>
          <w:sz w:val="24"/>
          <w:szCs w:val="24"/>
          <w:lang w:val="en-US"/>
        </w:rPr>
        <w:t xml:space="preserve">Forty </w:t>
      </w:r>
      <w:proofErr w:type="spellStart"/>
      <w:r w:rsidR="000C3A2A" w:rsidRPr="008D259A">
        <w:rPr>
          <w:rFonts w:ascii="Book Antiqua" w:hAnsi="Book Antiqua"/>
          <w:color w:val="000000"/>
          <w:sz w:val="24"/>
          <w:szCs w:val="24"/>
          <w:lang w:val="en-US"/>
        </w:rPr>
        <w:t>Apc</w:t>
      </w:r>
      <w:r w:rsidR="000C3A2A" w:rsidRPr="008D259A">
        <w:rPr>
          <w:rFonts w:ascii="Book Antiqua" w:hAnsi="Book Antiqua"/>
          <w:color w:val="000000"/>
          <w:sz w:val="24"/>
          <w:szCs w:val="24"/>
          <w:vertAlign w:val="superscript"/>
          <w:lang w:val="en-US"/>
        </w:rPr>
        <w:t>Min</w:t>
      </w:r>
      <w:proofErr w:type="spellEnd"/>
      <w:r w:rsidR="000C3A2A" w:rsidRPr="008D259A">
        <w:rPr>
          <w:rFonts w:ascii="Book Antiqua" w:hAnsi="Book Antiqua"/>
          <w:color w:val="000000"/>
          <w:sz w:val="24"/>
          <w:szCs w:val="24"/>
          <w:vertAlign w:val="superscript"/>
          <w:lang w:val="en-US"/>
        </w:rPr>
        <w:t>/+</w:t>
      </w:r>
      <w:r w:rsidR="000C3A2A" w:rsidRPr="008D259A">
        <w:rPr>
          <w:rFonts w:ascii="Book Antiqua" w:hAnsi="Book Antiqua"/>
          <w:color w:val="000000"/>
          <w:sz w:val="24"/>
          <w:szCs w:val="24"/>
          <w:lang w:val="en-US"/>
        </w:rPr>
        <w:t xml:space="preserve"> </w:t>
      </w:r>
      <w:r w:rsidR="003A3013" w:rsidRPr="008D259A">
        <w:rPr>
          <w:rFonts w:ascii="Book Antiqua" w:hAnsi="Book Antiqua"/>
          <w:color w:val="000000"/>
          <w:sz w:val="24"/>
          <w:szCs w:val="24"/>
          <w:lang w:val="en-US"/>
        </w:rPr>
        <w:t>animals (</w:t>
      </w:r>
      <w:r w:rsidR="002359CC" w:rsidRPr="008D259A">
        <w:rPr>
          <w:rFonts w:ascii="Book Antiqua" w:hAnsi="Book Antiqua"/>
          <w:color w:val="000000"/>
          <w:sz w:val="24"/>
          <w:szCs w:val="24"/>
          <w:lang w:val="en-US"/>
        </w:rPr>
        <w:t>20</w:t>
      </w:r>
      <w:r w:rsidR="003A3013" w:rsidRPr="008D259A">
        <w:rPr>
          <w:rFonts w:ascii="Book Antiqua" w:hAnsi="Book Antiqua"/>
          <w:color w:val="000000"/>
          <w:sz w:val="24"/>
          <w:szCs w:val="24"/>
          <w:lang w:val="en-US"/>
        </w:rPr>
        <w:t xml:space="preserve"> receiving standard diet and </w:t>
      </w:r>
      <w:r w:rsidR="002359CC" w:rsidRPr="008D259A">
        <w:rPr>
          <w:rFonts w:ascii="Book Antiqua" w:hAnsi="Book Antiqua"/>
          <w:color w:val="000000"/>
          <w:sz w:val="24"/>
          <w:szCs w:val="24"/>
          <w:lang w:val="en-US"/>
        </w:rPr>
        <w:t>20</w:t>
      </w:r>
      <w:r w:rsidR="003A3013" w:rsidRPr="008D259A">
        <w:rPr>
          <w:rFonts w:ascii="Book Antiqua" w:hAnsi="Book Antiqua"/>
          <w:color w:val="000000"/>
          <w:sz w:val="24"/>
          <w:szCs w:val="24"/>
          <w:lang w:val="en-US"/>
        </w:rPr>
        <w:t xml:space="preserve"> modified diet - enriched formulation) were used for the evaluation of </w:t>
      </w:r>
      <w:r w:rsidR="00F0492C" w:rsidRPr="008D259A">
        <w:rPr>
          <w:rFonts w:ascii="Book Antiqua" w:hAnsi="Book Antiqua"/>
          <w:color w:val="000000"/>
          <w:sz w:val="24"/>
          <w:szCs w:val="24"/>
          <w:lang w:val="en-US"/>
        </w:rPr>
        <w:t>dietary mixture</w:t>
      </w:r>
      <w:r w:rsidR="00405300" w:rsidRPr="008D259A">
        <w:rPr>
          <w:rFonts w:ascii="Book Antiqua" w:hAnsi="Book Antiqua"/>
          <w:color w:val="000000"/>
          <w:sz w:val="24"/>
          <w:szCs w:val="24"/>
          <w:lang w:val="en-US"/>
        </w:rPr>
        <w:t xml:space="preserve"> </w:t>
      </w:r>
      <w:proofErr w:type="spellStart"/>
      <w:r w:rsidR="00405300" w:rsidRPr="008D259A">
        <w:rPr>
          <w:rFonts w:ascii="Book Antiqua" w:hAnsi="Book Antiqua"/>
          <w:color w:val="000000"/>
          <w:sz w:val="24"/>
          <w:szCs w:val="24"/>
          <w:lang w:val="en-US"/>
        </w:rPr>
        <w:t>chemopreventive</w:t>
      </w:r>
      <w:proofErr w:type="spellEnd"/>
      <w:r w:rsidR="00405300" w:rsidRPr="008D259A">
        <w:rPr>
          <w:rFonts w:ascii="Book Antiqua" w:hAnsi="Book Antiqua"/>
          <w:color w:val="000000"/>
          <w:sz w:val="24"/>
          <w:szCs w:val="24"/>
          <w:lang w:val="en-US"/>
        </w:rPr>
        <w:t xml:space="preserve"> </w:t>
      </w:r>
      <w:r w:rsidR="003A3013" w:rsidRPr="008D259A">
        <w:rPr>
          <w:rFonts w:ascii="Book Antiqua" w:hAnsi="Book Antiqua"/>
          <w:color w:val="000000"/>
          <w:sz w:val="24"/>
          <w:szCs w:val="24"/>
          <w:lang w:val="en-US"/>
        </w:rPr>
        <w:t>effect. The feeding procedures, used in both phases of the study, were:</w:t>
      </w:r>
      <w:r w:rsidR="004876E2" w:rsidRPr="008D259A">
        <w:rPr>
          <w:rFonts w:ascii="Book Antiqua" w:hAnsi="Book Antiqua"/>
          <w:color w:val="000000"/>
          <w:sz w:val="24"/>
          <w:szCs w:val="24"/>
          <w:lang w:val="en-US" w:eastAsia="zh-CN"/>
        </w:rPr>
        <w:t xml:space="preserve"> (1) </w:t>
      </w:r>
      <w:r w:rsidR="003A3013" w:rsidRPr="008D259A">
        <w:rPr>
          <w:rFonts w:ascii="Book Antiqua" w:hAnsi="Book Antiqua"/>
          <w:color w:val="000000"/>
          <w:sz w:val="24"/>
          <w:szCs w:val="24"/>
          <w:lang w:val="en-US"/>
        </w:rPr>
        <w:t xml:space="preserve">Standard diet (Harlan </w:t>
      </w:r>
      <w:proofErr w:type="spellStart"/>
      <w:r w:rsidR="003A3013" w:rsidRPr="008D259A">
        <w:rPr>
          <w:rFonts w:ascii="Book Antiqua" w:hAnsi="Book Antiqua"/>
          <w:color w:val="000000"/>
          <w:sz w:val="24"/>
          <w:szCs w:val="24"/>
          <w:lang w:val="en-US"/>
        </w:rPr>
        <w:t>Teklad</w:t>
      </w:r>
      <w:proofErr w:type="spellEnd"/>
      <w:r w:rsidR="003A3013" w:rsidRPr="008D259A">
        <w:rPr>
          <w:rFonts w:ascii="Book Antiqua" w:hAnsi="Book Antiqua"/>
          <w:color w:val="000000"/>
          <w:sz w:val="24"/>
          <w:szCs w:val="24"/>
          <w:lang w:val="en-US"/>
        </w:rPr>
        <w:t xml:space="preserve"> Rodent diet): 18.5% proteins, 3% oils and fats, 6% ﬁbers, 7% </w:t>
      </w:r>
      <w:r w:rsidR="003A3013" w:rsidRPr="008D259A">
        <w:rPr>
          <w:rFonts w:ascii="Book Antiqua" w:hAnsi="Book Antiqua"/>
          <w:color w:val="000000"/>
          <w:sz w:val="24"/>
          <w:szCs w:val="24"/>
          <w:lang w:val="en-US"/>
        </w:rPr>
        <w:lastRenderedPageBreak/>
        <w:t xml:space="preserve">crude ash and 65.5% of non-nitrogenous compounds - wheat, maize, toasted soybean meal, corn gluten feed, wheat straw, fish meal, Lucerne meal, mineral </w:t>
      </w:r>
      <w:proofErr w:type="spellStart"/>
      <w:r w:rsidR="003A3013" w:rsidRPr="008D259A">
        <w:rPr>
          <w:rFonts w:ascii="Book Antiqua" w:hAnsi="Book Antiqua"/>
          <w:color w:val="000000"/>
          <w:sz w:val="24"/>
          <w:szCs w:val="24"/>
          <w:lang w:val="en-US"/>
        </w:rPr>
        <w:t>bicalcium</w:t>
      </w:r>
      <w:proofErr w:type="spellEnd"/>
      <w:r w:rsidR="003A3013" w:rsidRPr="008D259A">
        <w:rPr>
          <w:rFonts w:ascii="Book Antiqua" w:hAnsi="Book Antiqua"/>
          <w:color w:val="000000"/>
          <w:sz w:val="24"/>
          <w:szCs w:val="24"/>
          <w:lang w:val="en-US"/>
        </w:rPr>
        <w:t xml:space="preserve"> phosphate, calcium carbonate, sodium chloride, whey powder, soybean oil, yeast and hazelnut skins, poly-vitamin complex (</w:t>
      </w:r>
      <w:proofErr w:type="spellStart"/>
      <w:r w:rsidR="003A3013" w:rsidRPr="008D259A">
        <w:rPr>
          <w:rFonts w:ascii="Book Antiqua" w:hAnsi="Book Antiqua"/>
          <w:color w:val="000000"/>
          <w:sz w:val="24"/>
          <w:szCs w:val="24"/>
          <w:lang w:val="en-US"/>
        </w:rPr>
        <w:t>Mucedola</w:t>
      </w:r>
      <w:proofErr w:type="spellEnd"/>
      <w:r w:rsidR="003A3013" w:rsidRPr="008D259A">
        <w:rPr>
          <w:rFonts w:ascii="Book Antiqua" w:hAnsi="Book Antiqua"/>
          <w:color w:val="000000"/>
          <w:sz w:val="24"/>
          <w:szCs w:val="24"/>
          <w:lang w:val="en-US"/>
        </w:rPr>
        <w:t xml:space="preserve"> </w:t>
      </w:r>
      <w:proofErr w:type="spellStart"/>
      <w:r w:rsidR="003A3013" w:rsidRPr="008D259A">
        <w:rPr>
          <w:rFonts w:ascii="Book Antiqua" w:hAnsi="Book Antiqua"/>
          <w:color w:val="000000"/>
          <w:sz w:val="24"/>
          <w:szCs w:val="24"/>
          <w:lang w:val="en-US"/>
        </w:rPr>
        <w:t>Srl</w:t>
      </w:r>
      <w:proofErr w:type="spellEnd"/>
      <w:r w:rsidR="003A3013" w:rsidRPr="008D259A">
        <w:rPr>
          <w:rFonts w:ascii="Book Antiqua" w:hAnsi="Book Antiqua"/>
          <w:color w:val="000000"/>
          <w:sz w:val="24"/>
          <w:szCs w:val="24"/>
          <w:lang w:val="en-US"/>
        </w:rPr>
        <w:t xml:space="preserve">, </w:t>
      </w:r>
      <w:proofErr w:type="spellStart"/>
      <w:r w:rsidR="003A3013" w:rsidRPr="008D259A">
        <w:rPr>
          <w:rFonts w:ascii="Book Antiqua" w:hAnsi="Book Antiqua"/>
          <w:color w:val="000000"/>
          <w:sz w:val="24"/>
          <w:szCs w:val="24"/>
          <w:lang w:val="en-US"/>
        </w:rPr>
        <w:t>Settimo</w:t>
      </w:r>
      <w:proofErr w:type="spellEnd"/>
      <w:r w:rsidR="003A3013" w:rsidRPr="008D259A">
        <w:rPr>
          <w:rFonts w:ascii="Book Antiqua" w:hAnsi="Book Antiqua"/>
          <w:color w:val="000000"/>
          <w:sz w:val="24"/>
          <w:szCs w:val="24"/>
          <w:lang w:val="en-US"/>
        </w:rPr>
        <w:t xml:space="preserve"> Milanese, Italy)</w:t>
      </w:r>
      <w:r w:rsidR="004876E2" w:rsidRPr="008D259A">
        <w:rPr>
          <w:rFonts w:ascii="Book Antiqua" w:hAnsi="Book Antiqua"/>
          <w:color w:val="000000"/>
          <w:sz w:val="24"/>
          <w:szCs w:val="24"/>
          <w:lang w:val="en-US"/>
        </w:rPr>
        <w:t xml:space="preserve">; and (2) </w:t>
      </w:r>
      <w:r w:rsidR="00344499" w:rsidRPr="008D259A">
        <w:rPr>
          <w:rFonts w:ascii="Book Antiqua" w:hAnsi="Book Antiqua"/>
          <w:color w:val="000000"/>
          <w:sz w:val="24"/>
          <w:szCs w:val="24"/>
          <w:lang w:val="en-US"/>
        </w:rPr>
        <w:t>Modified Diet (enriched formulation): the standard diet was enriched by a formulation containing silymarin (4 g%), AKBA (3 g%), curcumin (2 g%), maltodextrins (69.553 g%) and excipients (soluble fibe</w:t>
      </w:r>
      <w:r w:rsidR="00C70170" w:rsidRPr="008D259A">
        <w:rPr>
          <w:rFonts w:ascii="Book Antiqua" w:hAnsi="Book Antiqua"/>
          <w:color w:val="000000"/>
          <w:sz w:val="24"/>
          <w:szCs w:val="24"/>
          <w:lang w:val="en-US"/>
        </w:rPr>
        <w:t>r</w:t>
      </w:r>
      <w:r w:rsidR="00344499" w:rsidRPr="008D259A">
        <w:rPr>
          <w:rFonts w:ascii="Book Antiqua" w:hAnsi="Book Antiqua"/>
          <w:color w:val="000000"/>
          <w:sz w:val="24"/>
          <w:szCs w:val="24"/>
          <w:lang w:val="en-US"/>
        </w:rPr>
        <w:t>s 16.667 g%, citric acid 1</w:t>
      </w:r>
      <w:r w:rsidR="003F74E8">
        <w:rPr>
          <w:rFonts w:ascii="Book Antiqua" w:hAnsi="Book Antiqua"/>
          <w:color w:val="000000"/>
          <w:sz w:val="24"/>
          <w:szCs w:val="24"/>
          <w:lang w:val="en-US"/>
        </w:rPr>
        <w:t xml:space="preserve"> </w:t>
      </w:r>
      <w:r w:rsidR="00344499" w:rsidRPr="008D259A">
        <w:rPr>
          <w:rFonts w:ascii="Book Antiqua" w:hAnsi="Book Antiqua"/>
          <w:color w:val="000000"/>
          <w:sz w:val="24"/>
          <w:szCs w:val="24"/>
          <w:lang w:val="en-US"/>
        </w:rPr>
        <w:t>g%, silicon dioxide 1</w:t>
      </w:r>
      <w:r w:rsidR="003F74E8">
        <w:rPr>
          <w:rFonts w:ascii="Book Antiqua" w:hAnsi="Book Antiqua"/>
          <w:color w:val="000000"/>
          <w:sz w:val="24"/>
          <w:szCs w:val="24"/>
          <w:lang w:val="en-US"/>
        </w:rPr>
        <w:t xml:space="preserve"> </w:t>
      </w:r>
      <w:r w:rsidR="00344499" w:rsidRPr="008D259A">
        <w:rPr>
          <w:rFonts w:ascii="Book Antiqua" w:hAnsi="Book Antiqua"/>
          <w:color w:val="000000"/>
          <w:sz w:val="24"/>
          <w:szCs w:val="24"/>
          <w:lang w:val="en-US"/>
        </w:rPr>
        <w:t xml:space="preserve">g%, lignans 0.5 g%, sucralose 0.280 g%, orange </w:t>
      </w:r>
      <w:r w:rsidR="004E2A4A" w:rsidRPr="008D259A">
        <w:rPr>
          <w:rFonts w:ascii="Book Antiqua" w:hAnsi="Book Antiqua"/>
          <w:color w:val="000000"/>
          <w:sz w:val="24"/>
          <w:szCs w:val="24"/>
          <w:lang w:val="en-US"/>
        </w:rPr>
        <w:t>flavor</w:t>
      </w:r>
      <w:r w:rsidR="00344499" w:rsidRPr="008D259A">
        <w:rPr>
          <w:rFonts w:ascii="Book Antiqua" w:hAnsi="Book Antiqua"/>
          <w:color w:val="000000"/>
          <w:sz w:val="24"/>
          <w:szCs w:val="24"/>
          <w:lang w:val="en-US"/>
        </w:rPr>
        <w:t xml:space="preserve"> 2 g%) and was administered at the cumulative dose of 22.4 mg/100 g of body weight.</w:t>
      </w:r>
    </w:p>
    <w:p w14:paraId="2ACC5AAC" w14:textId="77777777" w:rsidR="003A3013" w:rsidRPr="008D259A" w:rsidRDefault="00344499" w:rsidP="00713D4E">
      <w:pPr>
        <w:snapToGrid w:val="0"/>
        <w:spacing w:after="0" w:line="360" w:lineRule="auto"/>
        <w:ind w:firstLineChars="100" w:firstLine="240"/>
        <w:jc w:val="both"/>
        <w:rPr>
          <w:rFonts w:ascii="Book Antiqua" w:hAnsi="Book Antiqua"/>
          <w:color w:val="000000"/>
          <w:sz w:val="24"/>
          <w:szCs w:val="24"/>
          <w:lang w:val="en-US"/>
        </w:rPr>
      </w:pPr>
      <w:r w:rsidRPr="008D259A">
        <w:rPr>
          <w:rFonts w:ascii="Book Antiqua" w:hAnsi="Book Antiqua"/>
          <w:color w:val="000000"/>
          <w:sz w:val="24"/>
          <w:szCs w:val="24"/>
          <w:lang w:val="en-US"/>
        </w:rPr>
        <w:t>The enrichment dietetic formulation was established taking into account that:</w:t>
      </w:r>
      <w:r w:rsidR="004876E2" w:rsidRPr="008D259A">
        <w:rPr>
          <w:rFonts w:ascii="Book Antiqua" w:hAnsi="Book Antiqua"/>
          <w:color w:val="000000"/>
          <w:sz w:val="24"/>
          <w:szCs w:val="24"/>
          <w:lang w:val="en-US" w:eastAsia="zh-CN"/>
        </w:rPr>
        <w:t xml:space="preserve"> (1) </w:t>
      </w:r>
      <w:r w:rsidRPr="008D259A">
        <w:rPr>
          <w:rFonts w:ascii="Book Antiqua" w:hAnsi="Book Antiqua"/>
          <w:color w:val="000000"/>
          <w:sz w:val="24"/>
          <w:szCs w:val="24"/>
          <w:lang w:val="en-US"/>
        </w:rPr>
        <w:t>Mice with a body weight of 20-40 g usually eat about 5 g of daily food amount (16.7 g/100 g of body weight</w:t>
      </w:r>
      <w:r w:rsidR="002D35E7" w:rsidRPr="008D259A">
        <w:rPr>
          <w:rFonts w:ascii="Book Antiqua" w:hAnsi="Book Antiqua"/>
          <w:color w:val="000000"/>
          <w:sz w:val="24"/>
          <w:szCs w:val="24"/>
          <w:lang w:val="en-US"/>
        </w:rPr>
        <w:t xml:space="preserve"> according to Italian Association for Laboratory Animal Science, November 2012</w:t>
      </w:r>
      <w:r w:rsidRPr="008D259A">
        <w:rPr>
          <w:rFonts w:ascii="Book Antiqua" w:hAnsi="Book Antiqua"/>
          <w:color w:val="000000"/>
          <w:sz w:val="24"/>
          <w:szCs w:val="24"/>
          <w:lang w:val="en-US"/>
        </w:rPr>
        <w:t>)</w:t>
      </w:r>
      <w:r w:rsidRPr="008D259A">
        <w:rPr>
          <w:rFonts w:ascii="Book Antiqua" w:hAnsi="Book Antiqua"/>
          <w:color w:val="000000"/>
          <w:sz w:val="24"/>
          <w:szCs w:val="24"/>
          <w:vertAlign w:val="superscript"/>
          <w:lang w:val="en-US"/>
        </w:rPr>
        <w:t>[</w:t>
      </w:r>
      <w:r w:rsidR="00485895" w:rsidRPr="008D259A">
        <w:rPr>
          <w:rFonts w:ascii="Book Antiqua" w:hAnsi="Book Antiqua"/>
          <w:color w:val="000000"/>
          <w:sz w:val="24"/>
          <w:szCs w:val="24"/>
          <w:vertAlign w:val="superscript"/>
          <w:lang w:val="en-US"/>
        </w:rPr>
        <w:t>22</w:t>
      </w:r>
      <w:r w:rsidRPr="008D259A">
        <w:rPr>
          <w:rFonts w:ascii="Book Antiqua" w:hAnsi="Book Antiqua"/>
          <w:color w:val="000000"/>
          <w:sz w:val="24"/>
          <w:szCs w:val="24"/>
          <w:vertAlign w:val="superscript"/>
          <w:lang w:val="en-US"/>
        </w:rPr>
        <w:t>]</w:t>
      </w:r>
      <w:r w:rsidR="004876E2" w:rsidRPr="008D259A">
        <w:rPr>
          <w:rFonts w:ascii="Book Antiqua" w:hAnsi="Book Antiqua"/>
          <w:color w:val="000000"/>
          <w:sz w:val="24"/>
          <w:szCs w:val="24"/>
          <w:lang w:val="en-US"/>
        </w:rPr>
        <w:t xml:space="preserve">; (2) </w:t>
      </w:r>
      <w:r w:rsidRPr="008D259A">
        <w:rPr>
          <w:rFonts w:ascii="Book Antiqua" w:hAnsi="Book Antiqua"/>
          <w:color w:val="000000"/>
          <w:sz w:val="24"/>
          <w:szCs w:val="24"/>
          <w:lang w:val="en-US"/>
        </w:rPr>
        <w:t>Daily intake was 0.892 mg of silymarin, 0.672 mg of AKBA and 0.448 mg of curcumin per 100 g of body weight for animal. In detail, these amounts were administered below the maximum order of magnitude of the effective concentrations of the single subst</w:t>
      </w:r>
      <w:r w:rsidR="007452D8" w:rsidRPr="008D259A">
        <w:rPr>
          <w:rFonts w:ascii="Book Antiqua" w:hAnsi="Book Antiqua"/>
          <w:color w:val="000000"/>
          <w:sz w:val="24"/>
          <w:szCs w:val="24"/>
          <w:lang w:val="en-US"/>
        </w:rPr>
        <w:t>ances against cancer in animals</w:t>
      </w:r>
      <w:r w:rsidRPr="008D259A">
        <w:rPr>
          <w:rFonts w:ascii="Book Antiqua" w:hAnsi="Book Antiqua"/>
          <w:color w:val="000000"/>
          <w:sz w:val="24"/>
          <w:szCs w:val="24"/>
          <w:vertAlign w:val="superscript"/>
          <w:lang w:val="en-US"/>
        </w:rPr>
        <w:t>[</w:t>
      </w:r>
      <w:r w:rsidR="00D25CB8" w:rsidRPr="008D259A">
        <w:rPr>
          <w:rFonts w:ascii="Book Antiqua" w:hAnsi="Book Antiqua"/>
          <w:color w:val="000000"/>
          <w:sz w:val="24"/>
          <w:szCs w:val="24"/>
          <w:vertAlign w:val="superscript"/>
          <w:lang w:val="en-US"/>
        </w:rPr>
        <w:t>20</w:t>
      </w:r>
      <w:r w:rsidRPr="008D259A">
        <w:rPr>
          <w:rFonts w:ascii="Book Antiqua" w:hAnsi="Book Antiqua"/>
          <w:color w:val="000000"/>
          <w:sz w:val="24"/>
          <w:szCs w:val="24"/>
          <w:vertAlign w:val="superscript"/>
          <w:lang w:val="en-US"/>
        </w:rPr>
        <w:t>]</w:t>
      </w:r>
      <w:r w:rsidR="004876E2" w:rsidRPr="008D259A">
        <w:rPr>
          <w:rFonts w:ascii="Book Antiqua" w:hAnsi="Book Antiqua"/>
          <w:color w:val="000000"/>
          <w:sz w:val="24"/>
          <w:szCs w:val="24"/>
          <w:lang w:val="en-US"/>
        </w:rPr>
        <w:t>; and (3)</w:t>
      </w:r>
      <w:r w:rsidR="004876E2" w:rsidRPr="008D259A">
        <w:rPr>
          <w:rFonts w:ascii="Book Antiqua" w:hAnsi="Book Antiqua"/>
          <w:color w:val="000000"/>
          <w:sz w:val="24"/>
          <w:szCs w:val="24"/>
          <w:lang w:val="en-US" w:eastAsia="zh-CN"/>
        </w:rPr>
        <w:t xml:space="preserve"> </w:t>
      </w:r>
      <w:r w:rsidRPr="008D259A">
        <w:rPr>
          <w:rFonts w:ascii="Book Antiqua" w:hAnsi="Book Antiqua"/>
          <w:color w:val="000000"/>
          <w:sz w:val="24"/>
          <w:szCs w:val="24"/>
          <w:lang w:val="en-US"/>
        </w:rPr>
        <w:t>Our supposition was that these substance</w:t>
      </w:r>
      <w:r w:rsidR="00F0492C" w:rsidRPr="008D259A">
        <w:rPr>
          <w:rFonts w:ascii="Book Antiqua" w:hAnsi="Book Antiqua"/>
          <w:color w:val="000000"/>
          <w:sz w:val="24"/>
          <w:szCs w:val="24"/>
          <w:lang w:val="en-US"/>
        </w:rPr>
        <w:t xml:space="preserve">s, similarly to what observed </w:t>
      </w:r>
      <w:r w:rsidR="00F0492C" w:rsidRPr="008D259A">
        <w:rPr>
          <w:rFonts w:ascii="Book Antiqua" w:hAnsi="Book Antiqua"/>
          <w:i/>
          <w:color w:val="000000"/>
          <w:sz w:val="24"/>
          <w:szCs w:val="24"/>
          <w:lang w:val="en-US"/>
        </w:rPr>
        <w:t>“in vitro”</w:t>
      </w:r>
      <w:r w:rsidR="00F0492C"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could exert beneficial effects beyond what provided by the single phytochemical.</w:t>
      </w:r>
    </w:p>
    <w:p w14:paraId="7CBF3300" w14:textId="77777777" w:rsidR="004876E2" w:rsidRPr="008D259A" w:rsidRDefault="004876E2" w:rsidP="00713D4E">
      <w:pPr>
        <w:snapToGrid w:val="0"/>
        <w:spacing w:after="0" w:line="360" w:lineRule="auto"/>
        <w:ind w:firstLineChars="100" w:firstLine="240"/>
        <w:jc w:val="both"/>
        <w:rPr>
          <w:rFonts w:ascii="Book Antiqua" w:hAnsi="Book Antiqua"/>
          <w:color w:val="000000"/>
          <w:sz w:val="24"/>
          <w:szCs w:val="24"/>
          <w:lang w:val="en-US"/>
        </w:rPr>
      </w:pPr>
    </w:p>
    <w:p w14:paraId="4E1481E2" w14:textId="77777777" w:rsidR="003A3013" w:rsidRPr="008D259A" w:rsidRDefault="003A3013" w:rsidP="00713D4E">
      <w:pPr>
        <w:snapToGrid w:val="0"/>
        <w:spacing w:after="0" w:line="360" w:lineRule="auto"/>
        <w:jc w:val="both"/>
        <w:rPr>
          <w:rFonts w:ascii="Book Antiqua" w:hAnsi="Book Antiqua"/>
          <w:b/>
          <w:i/>
          <w:iCs/>
          <w:color w:val="000000"/>
          <w:sz w:val="24"/>
          <w:szCs w:val="24"/>
          <w:lang w:val="en-US"/>
        </w:rPr>
      </w:pPr>
      <w:r w:rsidRPr="008D259A">
        <w:rPr>
          <w:rFonts w:ascii="Book Antiqua" w:hAnsi="Book Antiqua"/>
          <w:b/>
          <w:i/>
          <w:iCs/>
          <w:color w:val="000000"/>
          <w:sz w:val="24"/>
          <w:szCs w:val="24"/>
          <w:lang w:val="en-US"/>
        </w:rPr>
        <w:t>Animal sacrifice and autoptic tissue collection</w:t>
      </w:r>
    </w:p>
    <w:p w14:paraId="03C790C0" w14:textId="77777777" w:rsidR="003A3013" w:rsidRPr="008D259A" w:rsidRDefault="003D1C7D" w:rsidP="00713D4E">
      <w:pPr>
        <w:snapToGrid w:val="0"/>
        <w:spacing w:after="0" w:line="360" w:lineRule="auto"/>
        <w:jc w:val="both"/>
        <w:rPr>
          <w:rFonts w:ascii="Book Antiqua" w:hAnsi="Book Antiqua"/>
          <w:color w:val="000000"/>
          <w:sz w:val="24"/>
          <w:szCs w:val="24"/>
          <w:lang w:val="en-US"/>
        </w:rPr>
      </w:pPr>
      <w:proofErr w:type="spellStart"/>
      <w:r w:rsidRPr="008D259A">
        <w:rPr>
          <w:rFonts w:ascii="Book Antiqua" w:hAnsi="Book Antiqua"/>
          <w:color w:val="000000"/>
          <w:sz w:val="24"/>
          <w:szCs w:val="24"/>
          <w:lang w:val="en-US"/>
        </w:rPr>
        <w:t>Apc</w:t>
      </w:r>
      <w:r w:rsidRPr="008D259A">
        <w:rPr>
          <w:rFonts w:ascii="Book Antiqua" w:hAnsi="Book Antiqua"/>
          <w:color w:val="000000"/>
          <w:sz w:val="24"/>
          <w:szCs w:val="24"/>
          <w:vertAlign w:val="superscript"/>
          <w:lang w:val="en-US"/>
        </w:rPr>
        <w:t>Min</w:t>
      </w:r>
      <w:proofErr w:type="spellEnd"/>
      <w:r w:rsidRPr="008D259A">
        <w:rPr>
          <w:rFonts w:ascii="Book Antiqua" w:hAnsi="Book Antiqua"/>
          <w:color w:val="000000"/>
          <w:sz w:val="24"/>
          <w:szCs w:val="24"/>
          <w:vertAlign w:val="superscript"/>
          <w:lang w:val="en-US"/>
        </w:rPr>
        <w:t>/+</w:t>
      </w:r>
      <w:r w:rsidR="008334DB" w:rsidRPr="008D259A">
        <w:rPr>
          <w:rFonts w:ascii="Book Antiqua" w:hAnsi="Book Antiqua"/>
          <w:color w:val="000000"/>
          <w:sz w:val="24"/>
          <w:szCs w:val="24"/>
          <w:lang w:val="en-US"/>
        </w:rPr>
        <w:t xml:space="preserve"> </w:t>
      </w:r>
      <w:r w:rsidR="003A3013" w:rsidRPr="008D259A">
        <w:rPr>
          <w:rFonts w:ascii="Book Antiqua" w:hAnsi="Book Antiqua"/>
          <w:color w:val="000000"/>
          <w:sz w:val="24"/>
          <w:szCs w:val="24"/>
          <w:lang w:val="en-US"/>
        </w:rPr>
        <w:t xml:space="preserve">mice were sacrificed 110 d after </w:t>
      </w:r>
      <w:r w:rsidR="00C217FE" w:rsidRPr="008D259A">
        <w:rPr>
          <w:rFonts w:ascii="Book Antiqua" w:hAnsi="Book Antiqua"/>
          <w:color w:val="000000"/>
          <w:sz w:val="24"/>
          <w:szCs w:val="24"/>
          <w:lang w:val="en-US"/>
        </w:rPr>
        <w:t>starting dietetic formulation assumption</w:t>
      </w:r>
      <w:r w:rsidR="003A3013" w:rsidRPr="008D259A">
        <w:rPr>
          <w:rFonts w:ascii="Book Antiqua" w:hAnsi="Book Antiqua"/>
          <w:color w:val="000000"/>
          <w:sz w:val="24"/>
          <w:szCs w:val="24"/>
          <w:lang w:val="en-US"/>
        </w:rPr>
        <w:t>. All animals received intraperitoneal administration of bromodeoxyuridine (</w:t>
      </w:r>
      <w:proofErr w:type="spellStart"/>
      <w:r w:rsidR="003A3013" w:rsidRPr="008D259A">
        <w:rPr>
          <w:rFonts w:ascii="Book Antiqua" w:hAnsi="Book Antiqua"/>
          <w:color w:val="000000"/>
          <w:sz w:val="24"/>
          <w:szCs w:val="24"/>
          <w:lang w:val="en-US"/>
        </w:rPr>
        <w:t>BrdU</w:t>
      </w:r>
      <w:proofErr w:type="spellEnd"/>
      <w:r w:rsidR="003A3013" w:rsidRPr="008D259A">
        <w:rPr>
          <w:rFonts w:ascii="Book Antiqua" w:hAnsi="Book Antiqua"/>
          <w:color w:val="000000"/>
          <w:sz w:val="24"/>
          <w:szCs w:val="24"/>
          <w:lang w:val="en-US"/>
        </w:rPr>
        <w:t>, 50 mg/kg)</w:t>
      </w:r>
      <w:r w:rsidR="007E345C" w:rsidRPr="008D259A">
        <w:rPr>
          <w:rFonts w:ascii="Book Antiqua" w:hAnsi="Book Antiqua"/>
          <w:color w:val="000000"/>
          <w:sz w:val="24"/>
          <w:szCs w:val="24"/>
          <w:lang w:val="en-US"/>
        </w:rPr>
        <w:t xml:space="preserve"> for epithelia turnover assessment</w:t>
      </w:r>
      <w:r w:rsidR="003A3013" w:rsidRPr="008D259A">
        <w:rPr>
          <w:rFonts w:ascii="Book Antiqua" w:hAnsi="Book Antiqua"/>
          <w:color w:val="000000"/>
          <w:sz w:val="24"/>
          <w:szCs w:val="24"/>
          <w:lang w:val="en-US"/>
        </w:rPr>
        <w:t xml:space="preserve">. In both groups, mice were divided into four subgroups and sacrificed under </w:t>
      </w:r>
      <w:proofErr w:type="spellStart"/>
      <w:r w:rsidR="003A3013" w:rsidRPr="008D259A">
        <w:rPr>
          <w:rFonts w:ascii="Book Antiqua" w:hAnsi="Book Antiqua"/>
          <w:color w:val="000000"/>
          <w:sz w:val="24"/>
          <w:szCs w:val="24"/>
          <w:lang w:val="en-US"/>
        </w:rPr>
        <w:t>metaphane</w:t>
      </w:r>
      <w:proofErr w:type="spellEnd"/>
      <w:r w:rsidR="003A3013" w:rsidRPr="008D259A">
        <w:rPr>
          <w:rFonts w:ascii="Book Antiqua" w:hAnsi="Book Antiqua"/>
          <w:color w:val="000000"/>
          <w:sz w:val="24"/>
          <w:szCs w:val="24"/>
          <w:lang w:val="en-US"/>
        </w:rPr>
        <w:t xml:space="preserve"> anesthesia at 24</w:t>
      </w:r>
      <w:r w:rsidR="003A3013" w:rsidRPr="008D259A">
        <w:rPr>
          <w:rFonts w:ascii="Book Antiqua" w:hAnsi="Book Antiqua"/>
          <w:color w:val="000000"/>
          <w:sz w:val="24"/>
          <w:szCs w:val="24"/>
          <w:vertAlign w:val="superscript"/>
          <w:lang w:val="en-US"/>
        </w:rPr>
        <w:t>th</w:t>
      </w:r>
      <w:r w:rsidR="003A3013" w:rsidRPr="008D259A">
        <w:rPr>
          <w:rFonts w:ascii="Book Antiqua" w:hAnsi="Book Antiqua"/>
          <w:color w:val="000000"/>
          <w:sz w:val="24"/>
          <w:szCs w:val="24"/>
          <w:lang w:val="en-US"/>
        </w:rPr>
        <w:t>, 48</w:t>
      </w:r>
      <w:r w:rsidR="003A3013" w:rsidRPr="008D259A">
        <w:rPr>
          <w:rFonts w:ascii="Book Antiqua" w:hAnsi="Book Antiqua"/>
          <w:color w:val="000000"/>
          <w:sz w:val="24"/>
          <w:szCs w:val="24"/>
          <w:vertAlign w:val="superscript"/>
          <w:lang w:val="en-US"/>
        </w:rPr>
        <w:t>th</w:t>
      </w:r>
      <w:r w:rsidR="003A3013" w:rsidRPr="008D259A">
        <w:rPr>
          <w:rFonts w:ascii="Book Antiqua" w:hAnsi="Book Antiqua"/>
          <w:color w:val="000000"/>
          <w:sz w:val="24"/>
          <w:szCs w:val="24"/>
          <w:lang w:val="en-US"/>
        </w:rPr>
        <w:t>, 72</w:t>
      </w:r>
      <w:r w:rsidR="003A3013" w:rsidRPr="008D259A">
        <w:rPr>
          <w:rFonts w:ascii="Book Antiqua" w:hAnsi="Book Antiqua"/>
          <w:color w:val="000000"/>
          <w:sz w:val="24"/>
          <w:szCs w:val="24"/>
          <w:vertAlign w:val="superscript"/>
          <w:lang w:val="en-US"/>
        </w:rPr>
        <w:t>th</w:t>
      </w:r>
      <w:r w:rsidR="003A3013" w:rsidRPr="008D259A">
        <w:rPr>
          <w:rFonts w:ascii="Book Antiqua" w:hAnsi="Book Antiqua"/>
          <w:color w:val="000000"/>
          <w:sz w:val="24"/>
          <w:szCs w:val="24"/>
          <w:lang w:val="en-US"/>
        </w:rPr>
        <w:t xml:space="preserve"> or 96</w:t>
      </w:r>
      <w:r w:rsidR="003A3013" w:rsidRPr="008D259A">
        <w:rPr>
          <w:rFonts w:ascii="Book Antiqua" w:hAnsi="Book Antiqua"/>
          <w:color w:val="000000"/>
          <w:sz w:val="24"/>
          <w:szCs w:val="24"/>
          <w:vertAlign w:val="superscript"/>
          <w:lang w:val="en-US"/>
        </w:rPr>
        <w:t>th</w:t>
      </w:r>
      <w:r w:rsidR="003A3013" w:rsidRPr="008D259A">
        <w:rPr>
          <w:rFonts w:ascii="Book Antiqua" w:hAnsi="Book Antiqua"/>
          <w:color w:val="000000"/>
          <w:sz w:val="24"/>
          <w:szCs w:val="24"/>
          <w:lang w:val="en-US"/>
        </w:rPr>
        <w:t xml:space="preserve"> h after the injection, respectively. The </w:t>
      </w:r>
      <w:r w:rsidR="00F57770" w:rsidRPr="008D259A">
        <w:rPr>
          <w:rFonts w:ascii="Book Antiqua" w:hAnsi="Book Antiqua"/>
          <w:color w:val="000000"/>
          <w:sz w:val="24"/>
          <w:szCs w:val="24"/>
          <w:lang w:val="en-US"/>
        </w:rPr>
        <w:t>small bowel</w:t>
      </w:r>
      <w:r w:rsidR="003A3013" w:rsidRPr="008D259A">
        <w:rPr>
          <w:rFonts w:ascii="Book Antiqua" w:hAnsi="Book Antiqua"/>
          <w:color w:val="000000"/>
          <w:sz w:val="24"/>
          <w:szCs w:val="24"/>
          <w:lang w:val="en-US"/>
        </w:rPr>
        <w:t xml:space="preserve"> from each animal was collected, washed and dissected along the longitudinal axis in order to evaluate both macroscopic and microscopic neoplastic lesions along the whole organ. After macroscopic evaluation, </w:t>
      </w:r>
      <w:r w:rsidR="00E660A1" w:rsidRPr="008D259A">
        <w:rPr>
          <w:rFonts w:ascii="Book Antiqua" w:hAnsi="Book Antiqua"/>
          <w:color w:val="000000"/>
          <w:sz w:val="24"/>
          <w:szCs w:val="24"/>
          <w:lang w:val="en-US"/>
        </w:rPr>
        <w:t>small and large bowel</w:t>
      </w:r>
      <w:r w:rsidR="003A3013" w:rsidRPr="008D259A">
        <w:rPr>
          <w:rFonts w:ascii="Book Antiqua" w:hAnsi="Book Antiqua"/>
          <w:color w:val="000000"/>
          <w:sz w:val="24"/>
          <w:szCs w:val="24"/>
          <w:lang w:val="en-US"/>
        </w:rPr>
        <w:t xml:space="preserve"> w</w:t>
      </w:r>
      <w:r w:rsidR="00E660A1" w:rsidRPr="008D259A">
        <w:rPr>
          <w:rFonts w:ascii="Book Antiqua" w:hAnsi="Book Antiqua"/>
          <w:color w:val="000000"/>
          <w:sz w:val="24"/>
          <w:szCs w:val="24"/>
          <w:lang w:val="en-US"/>
        </w:rPr>
        <w:t>ere</w:t>
      </w:r>
      <w:r w:rsidR="003A3013" w:rsidRPr="008D259A">
        <w:rPr>
          <w:rFonts w:ascii="Book Antiqua" w:hAnsi="Book Antiqua"/>
          <w:color w:val="000000"/>
          <w:sz w:val="24"/>
          <w:szCs w:val="24"/>
          <w:lang w:val="en-US"/>
        </w:rPr>
        <w:t xml:space="preserve"> fixed in 10% buffered formalin and embedded in paraffin. </w:t>
      </w:r>
      <w:r w:rsidR="00E660A1" w:rsidRPr="008D259A">
        <w:rPr>
          <w:rFonts w:ascii="Book Antiqua" w:hAnsi="Book Antiqua"/>
          <w:color w:val="000000"/>
          <w:sz w:val="24"/>
          <w:szCs w:val="24"/>
          <w:lang w:val="en-US"/>
        </w:rPr>
        <w:t>S</w:t>
      </w:r>
      <w:r w:rsidR="003A3013" w:rsidRPr="008D259A">
        <w:rPr>
          <w:rFonts w:ascii="Book Antiqua" w:hAnsi="Book Antiqua"/>
          <w:color w:val="000000"/>
          <w:sz w:val="24"/>
          <w:szCs w:val="24"/>
          <w:lang w:val="en-US"/>
        </w:rPr>
        <w:t xml:space="preserve">amples from each animal were frozen at -80°C for molecular biology </w:t>
      </w:r>
      <w:r w:rsidR="00B46AE3" w:rsidRPr="008D259A">
        <w:rPr>
          <w:rFonts w:ascii="Book Antiqua" w:hAnsi="Book Antiqua"/>
          <w:color w:val="000000"/>
          <w:sz w:val="24"/>
          <w:szCs w:val="24"/>
          <w:lang w:val="en-US"/>
        </w:rPr>
        <w:t>and western blotting analyses</w:t>
      </w:r>
      <w:r w:rsidR="003A3013" w:rsidRPr="008D259A">
        <w:rPr>
          <w:rFonts w:ascii="Book Antiqua" w:hAnsi="Book Antiqua"/>
          <w:color w:val="000000"/>
          <w:sz w:val="24"/>
          <w:szCs w:val="24"/>
          <w:lang w:val="en-US"/>
        </w:rPr>
        <w:t xml:space="preserve">. </w:t>
      </w:r>
      <w:r w:rsidR="00891F2A" w:rsidRPr="008D259A">
        <w:rPr>
          <w:rFonts w:ascii="Book Antiqua" w:hAnsi="Book Antiqua"/>
          <w:color w:val="000000"/>
          <w:sz w:val="24"/>
          <w:szCs w:val="24"/>
          <w:lang w:val="en-US"/>
        </w:rPr>
        <w:t xml:space="preserve">Macroscopic evaluation of polypoid lesions </w:t>
      </w:r>
      <w:r w:rsidR="00641F41" w:rsidRPr="008D259A">
        <w:rPr>
          <w:rFonts w:ascii="Book Antiqua" w:hAnsi="Book Antiqua"/>
          <w:color w:val="000000"/>
          <w:sz w:val="24"/>
          <w:szCs w:val="24"/>
          <w:lang w:val="en-US"/>
        </w:rPr>
        <w:t>was based on</w:t>
      </w:r>
      <w:r w:rsidR="00891F2A" w:rsidRPr="008D259A">
        <w:rPr>
          <w:rFonts w:ascii="Book Antiqua" w:hAnsi="Book Antiqua"/>
          <w:color w:val="000000"/>
          <w:sz w:val="24"/>
          <w:szCs w:val="24"/>
          <w:lang w:val="en-US"/>
        </w:rPr>
        <w:t xml:space="preserve"> their division into three groups according to the size: small (&lt; 3 mm), intermediate (3-7 mm) and large (&gt; 7 mm). </w:t>
      </w:r>
    </w:p>
    <w:p w14:paraId="1A08BA78" w14:textId="77777777" w:rsidR="004876E2" w:rsidRPr="008D259A" w:rsidRDefault="004876E2" w:rsidP="00713D4E">
      <w:pPr>
        <w:snapToGrid w:val="0"/>
        <w:spacing w:after="0" w:line="360" w:lineRule="auto"/>
        <w:jc w:val="both"/>
        <w:rPr>
          <w:rFonts w:ascii="Book Antiqua" w:hAnsi="Book Antiqua"/>
          <w:color w:val="000000"/>
          <w:sz w:val="24"/>
          <w:szCs w:val="24"/>
          <w:lang w:val="en-US"/>
        </w:rPr>
      </w:pPr>
    </w:p>
    <w:p w14:paraId="5BE64138" w14:textId="77777777" w:rsidR="003A3013" w:rsidRPr="008D259A" w:rsidRDefault="003A3013" w:rsidP="00713D4E">
      <w:pPr>
        <w:snapToGrid w:val="0"/>
        <w:spacing w:after="0" w:line="360" w:lineRule="auto"/>
        <w:jc w:val="both"/>
        <w:rPr>
          <w:rFonts w:ascii="Book Antiqua" w:hAnsi="Book Antiqua"/>
          <w:b/>
          <w:i/>
          <w:iCs/>
          <w:color w:val="000000"/>
          <w:sz w:val="24"/>
          <w:szCs w:val="24"/>
          <w:lang w:val="en-US"/>
        </w:rPr>
      </w:pPr>
      <w:r w:rsidRPr="008D259A">
        <w:rPr>
          <w:rFonts w:ascii="Book Antiqua" w:hAnsi="Book Antiqua"/>
          <w:b/>
          <w:i/>
          <w:iCs/>
          <w:color w:val="000000"/>
          <w:sz w:val="24"/>
          <w:szCs w:val="24"/>
          <w:lang w:val="en-US"/>
        </w:rPr>
        <w:lastRenderedPageBreak/>
        <w:t>Histological evaluation</w:t>
      </w:r>
    </w:p>
    <w:p w14:paraId="2B60E0F4" w14:textId="77777777" w:rsidR="003A3013" w:rsidRPr="008D259A" w:rsidRDefault="003A3013" w:rsidP="00713D4E">
      <w:pPr>
        <w:snapToGrid w:val="0"/>
        <w:spacing w:after="0" w:line="360" w:lineRule="auto"/>
        <w:jc w:val="both"/>
        <w:rPr>
          <w:rFonts w:ascii="Book Antiqua" w:hAnsi="Book Antiqua"/>
          <w:color w:val="000000"/>
          <w:sz w:val="24"/>
          <w:szCs w:val="24"/>
          <w:lang w:val="en-US"/>
        </w:rPr>
      </w:pPr>
      <w:r w:rsidRPr="008D259A">
        <w:rPr>
          <w:rFonts w:ascii="Book Antiqua" w:hAnsi="Book Antiqua"/>
          <w:color w:val="000000"/>
          <w:sz w:val="24"/>
          <w:szCs w:val="24"/>
          <w:lang w:val="en-US"/>
        </w:rPr>
        <w:t xml:space="preserve">Sections (4 micron thick) were sequentially stained with </w:t>
      </w:r>
      <w:proofErr w:type="spellStart"/>
      <w:r w:rsidRPr="008D259A">
        <w:rPr>
          <w:rFonts w:ascii="Book Antiqua" w:hAnsi="Book Antiqua"/>
          <w:color w:val="000000"/>
          <w:sz w:val="24"/>
          <w:szCs w:val="24"/>
          <w:lang w:val="en-US"/>
        </w:rPr>
        <w:t>haematoxylin</w:t>
      </w:r>
      <w:proofErr w:type="spellEnd"/>
      <w:r w:rsidRPr="008D259A">
        <w:rPr>
          <w:rFonts w:ascii="Book Antiqua" w:hAnsi="Book Antiqua"/>
          <w:color w:val="000000"/>
          <w:sz w:val="24"/>
          <w:szCs w:val="24"/>
          <w:lang w:val="en-US"/>
        </w:rPr>
        <w:t xml:space="preserve"> and eosin for histological examination. Inflammation score (range 0-5) was e</w:t>
      </w:r>
      <w:r w:rsidR="007452D8" w:rsidRPr="008D259A">
        <w:rPr>
          <w:rFonts w:ascii="Book Antiqua" w:hAnsi="Book Antiqua"/>
          <w:color w:val="000000"/>
          <w:sz w:val="24"/>
          <w:szCs w:val="24"/>
          <w:lang w:val="en-US"/>
        </w:rPr>
        <w:t>valuated</w:t>
      </w:r>
      <w:r w:rsidR="00B168DF" w:rsidRPr="008D259A">
        <w:rPr>
          <w:rFonts w:ascii="Book Antiqua" w:hAnsi="Book Antiqua"/>
          <w:color w:val="000000"/>
          <w:sz w:val="24"/>
          <w:szCs w:val="24"/>
          <w:lang w:val="en-US"/>
        </w:rPr>
        <w:t xml:space="preserve"> in normal tissue</w:t>
      </w:r>
      <w:r w:rsidR="007452D8" w:rsidRPr="008D259A">
        <w:rPr>
          <w:rFonts w:ascii="Book Antiqua" w:hAnsi="Book Antiqua"/>
          <w:color w:val="000000"/>
          <w:sz w:val="24"/>
          <w:szCs w:val="24"/>
          <w:lang w:val="en-US"/>
        </w:rPr>
        <w:t xml:space="preserve"> according to Yu </w:t>
      </w:r>
      <w:r w:rsidR="007452D8" w:rsidRPr="008D259A">
        <w:rPr>
          <w:rFonts w:ascii="Book Antiqua" w:hAnsi="Book Antiqua"/>
          <w:i/>
          <w:iCs/>
          <w:color w:val="000000"/>
          <w:sz w:val="24"/>
          <w:szCs w:val="24"/>
          <w:lang w:val="en-US"/>
        </w:rPr>
        <w:t xml:space="preserve">et </w:t>
      </w:r>
      <w:proofErr w:type="gramStart"/>
      <w:r w:rsidR="007452D8" w:rsidRPr="008D259A">
        <w:rPr>
          <w:rFonts w:ascii="Book Antiqua" w:hAnsi="Book Antiqua"/>
          <w:i/>
          <w:iCs/>
          <w:color w:val="000000"/>
          <w:sz w:val="24"/>
          <w:szCs w:val="24"/>
          <w:lang w:val="en-US"/>
        </w:rPr>
        <w:t>al</w:t>
      </w:r>
      <w:r w:rsidRPr="008D259A">
        <w:rPr>
          <w:rFonts w:ascii="Book Antiqua" w:hAnsi="Book Antiqua"/>
          <w:color w:val="000000"/>
          <w:sz w:val="24"/>
          <w:szCs w:val="24"/>
          <w:vertAlign w:val="superscript"/>
          <w:lang w:val="en-US"/>
        </w:rPr>
        <w:t>[</w:t>
      </w:r>
      <w:proofErr w:type="gramEnd"/>
      <w:r w:rsidR="009B38FC" w:rsidRPr="008D259A">
        <w:rPr>
          <w:rFonts w:ascii="Book Antiqua" w:hAnsi="Book Antiqua"/>
          <w:color w:val="000000"/>
          <w:sz w:val="24"/>
          <w:szCs w:val="24"/>
          <w:vertAlign w:val="superscript"/>
          <w:lang w:val="en-US"/>
        </w:rPr>
        <w:t>2</w:t>
      </w:r>
      <w:r w:rsidR="00412676" w:rsidRPr="008D259A">
        <w:rPr>
          <w:rFonts w:ascii="Book Antiqua" w:hAnsi="Book Antiqua"/>
          <w:color w:val="000000"/>
          <w:sz w:val="24"/>
          <w:szCs w:val="24"/>
          <w:vertAlign w:val="superscript"/>
          <w:lang w:val="en-US"/>
        </w:rPr>
        <w:t>3</w:t>
      </w:r>
      <w:r w:rsidRPr="008D259A">
        <w:rPr>
          <w:rFonts w:ascii="Book Antiqua" w:hAnsi="Book Antiqua"/>
          <w:color w:val="000000"/>
          <w:sz w:val="24"/>
          <w:szCs w:val="24"/>
          <w:vertAlign w:val="superscript"/>
          <w:lang w:val="en-US"/>
        </w:rPr>
        <w:t>]</w:t>
      </w:r>
      <w:r w:rsidRPr="008D259A">
        <w:rPr>
          <w:rFonts w:ascii="Book Antiqua" w:hAnsi="Book Antiqua"/>
          <w:color w:val="000000"/>
          <w:sz w:val="24"/>
          <w:szCs w:val="24"/>
          <w:lang w:val="en-US"/>
        </w:rPr>
        <w:t xml:space="preserve">. For each animal, the number of </w:t>
      </w:r>
      <w:r w:rsidR="003F74E8" w:rsidRPr="008D259A">
        <w:rPr>
          <w:rFonts w:ascii="Book Antiqua" w:hAnsi="Book Antiqua"/>
          <w:color w:val="000000"/>
          <w:sz w:val="24"/>
          <w:szCs w:val="24"/>
          <w:lang w:val="en-US"/>
        </w:rPr>
        <w:t>low-grade</w:t>
      </w:r>
      <w:r w:rsidR="00416992" w:rsidRPr="008D259A">
        <w:rPr>
          <w:rFonts w:ascii="Book Antiqua" w:hAnsi="Book Antiqua"/>
          <w:color w:val="000000"/>
          <w:sz w:val="24"/>
          <w:szCs w:val="24"/>
          <w:lang w:val="en-US"/>
        </w:rPr>
        <w:t xml:space="preserve"> dysplasia </w:t>
      </w:r>
      <w:r w:rsidRPr="008D259A">
        <w:rPr>
          <w:rFonts w:ascii="Book Antiqua" w:hAnsi="Book Antiqua"/>
          <w:color w:val="000000"/>
          <w:sz w:val="24"/>
          <w:szCs w:val="24"/>
          <w:lang w:val="en-US"/>
        </w:rPr>
        <w:t xml:space="preserve">(LGD) and </w:t>
      </w:r>
      <w:r w:rsidR="003F74E8" w:rsidRPr="008D259A">
        <w:rPr>
          <w:rFonts w:ascii="Book Antiqua" w:hAnsi="Book Antiqua"/>
          <w:color w:val="000000"/>
          <w:sz w:val="24"/>
          <w:szCs w:val="24"/>
          <w:lang w:val="en-US"/>
        </w:rPr>
        <w:t>high-grade</w:t>
      </w:r>
      <w:r w:rsidRPr="008D259A">
        <w:rPr>
          <w:rFonts w:ascii="Book Antiqua" w:hAnsi="Book Antiqua"/>
          <w:color w:val="000000"/>
          <w:sz w:val="24"/>
          <w:szCs w:val="24"/>
          <w:lang w:val="en-US"/>
        </w:rPr>
        <w:t xml:space="preserve"> dysplasia </w:t>
      </w:r>
      <w:r w:rsidR="00416992" w:rsidRPr="008D259A">
        <w:rPr>
          <w:rFonts w:ascii="Book Antiqua" w:hAnsi="Book Antiqua"/>
          <w:color w:val="000000"/>
          <w:sz w:val="24"/>
          <w:szCs w:val="24"/>
          <w:lang w:val="en-US"/>
        </w:rPr>
        <w:t>(HGD)</w:t>
      </w:r>
      <w:r w:rsidR="00416992">
        <w:rPr>
          <w:rFonts w:ascii="Book Antiqua" w:hAnsi="Book Antiqua"/>
          <w:color w:val="000000"/>
          <w:sz w:val="24"/>
          <w:szCs w:val="24"/>
          <w:lang w:val="en-US"/>
        </w:rPr>
        <w:t xml:space="preserve"> </w:t>
      </w:r>
      <w:r w:rsidRPr="008D259A">
        <w:rPr>
          <w:rFonts w:ascii="Book Antiqua" w:hAnsi="Book Antiqua"/>
          <w:color w:val="000000"/>
          <w:sz w:val="24"/>
          <w:szCs w:val="24"/>
          <w:lang w:val="en-US"/>
        </w:rPr>
        <w:t xml:space="preserve">and </w:t>
      </w:r>
      <w:r w:rsidR="003C0118" w:rsidRPr="008D259A">
        <w:rPr>
          <w:rFonts w:ascii="Book Antiqua" w:hAnsi="Book Antiqua"/>
          <w:color w:val="000000"/>
          <w:sz w:val="24"/>
          <w:szCs w:val="24"/>
          <w:lang w:val="en-US"/>
        </w:rPr>
        <w:t>IC</w:t>
      </w:r>
      <w:r w:rsidRPr="008D259A">
        <w:rPr>
          <w:rFonts w:ascii="Book Antiqua" w:hAnsi="Book Antiqua"/>
          <w:color w:val="000000"/>
          <w:sz w:val="24"/>
          <w:szCs w:val="24"/>
          <w:lang w:val="en-US"/>
        </w:rPr>
        <w:t xml:space="preserve"> areas were recorded</w:t>
      </w:r>
      <w:r w:rsidR="00601AA7" w:rsidRPr="008D259A">
        <w:rPr>
          <w:rFonts w:ascii="Book Antiqua" w:hAnsi="Book Antiqua"/>
          <w:color w:val="000000"/>
          <w:sz w:val="24"/>
          <w:szCs w:val="24"/>
          <w:lang w:val="en-US"/>
        </w:rPr>
        <w:t xml:space="preserve"> along the whole small bowel</w:t>
      </w:r>
      <w:r w:rsidRPr="008D259A">
        <w:rPr>
          <w:rFonts w:ascii="Book Antiqua" w:hAnsi="Book Antiqua"/>
          <w:color w:val="000000"/>
          <w:sz w:val="24"/>
          <w:szCs w:val="24"/>
          <w:lang w:val="en-US"/>
        </w:rPr>
        <w:t xml:space="preserve"> and expressed as mean ±</w:t>
      </w:r>
      <w:r w:rsidR="004876E2"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 xml:space="preserve">SD/animal. All tissues were examined by two expert </w:t>
      </w:r>
      <w:r w:rsidR="00A14E21" w:rsidRPr="008D259A">
        <w:rPr>
          <w:rFonts w:ascii="Book Antiqua" w:hAnsi="Book Antiqua"/>
          <w:color w:val="000000"/>
          <w:sz w:val="24"/>
          <w:szCs w:val="24"/>
          <w:lang w:val="en-US"/>
        </w:rPr>
        <w:t>observers</w:t>
      </w:r>
      <w:r w:rsidRPr="008D259A">
        <w:rPr>
          <w:rFonts w:ascii="Book Antiqua" w:hAnsi="Book Antiqua"/>
          <w:color w:val="000000"/>
          <w:sz w:val="24"/>
          <w:szCs w:val="24"/>
          <w:lang w:val="en-US"/>
        </w:rPr>
        <w:t xml:space="preserve"> in blind.</w:t>
      </w:r>
    </w:p>
    <w:p w14:paraId="3EA2C1CA" w14:textId="77777777" w:rsidR="004876E2" w:rsidRPr="008D259A" w:rsidRDefault="004876E2" w:rsidP="00713D4E">
      <w:pPr>
        <w:snapToGrid w:val="0"/>
        <w:spacing w:after="0" w:line="360" w:lineRule="auto"/>
        <w:jc w:val="both"/>
        <w:rPr>
          <w:rFonts w:ascii="Book Antiqua" w:hAnsi="Book Antiqua"/>
          <w:color w:val="000000"/>
          <w:sz w:val="24"/>
          <w:szCs w:val="24"/>
          <w:lang w:val="en-US"/>
        </w:rPr>
      </w:pPr>
    </w:p>
    <w:p w14:paraId="04F1315C" w14:textId="77777777" w:rsidR="003A3013" w:rsidRPr="008D259A" w:rsidRDefault="003A3013" w:rsidP="00713D4E">
      <w:pPr>
        <w:snapToGrid w:val="0"/>
        <w:spacing w:after="0" w:line="360" w:lineRule="auto"/>
        <w:jc w:val="both"/>
        <w:rPr>
          <w:rFonts w:ascii="Book Antiqua" w:hAnsi="Book Antiqua"/>
          <w:b/>
          <w:i/>
          <w:iCs/>
          <w:color w:val="000000"/>
          <w:sz w:val="24"/>
          <w:szCs w:val="24"/>
          <w:lang w:val="en-US"/>
        </w:rPr>
      </w:pPr>
      <w:r w:rsidRPr="008D259A">
        <w:rPr>
          <w:rFonts w:ascii="Book Antiqua" w:hAnsi="Book Antiqua"/>
          <w:b/>
          <w:i/>
          <w:iCs/>
          <w:color w:val="000000"/>
          <w:sz w:val="24"/>
          <w:szCs w:val="24"/>
          <w:lang w:val="en-US"/>
        </w:rPr>
        <w:t>Real time polymerase chain reaction assay of cytokine mucosal expression</w:t>
      </w:r>
    </w:p>
    <w:p w14:paraId="33FF5B22" w14:textId="77777777" w:rsidR="003A3013" w:rsidRPr="008D259A" w:rsidRDefault="0085093D" w:rsidP="00713D4E">
      <w:pPr>
        <w:snapToGrid w:val="0"/>
        <w:spacing w:after="0" w:line="360" w:lineRule="auto"/>
        <w:jc w:val="both"/>
        <w:rPr>
          <w:rFonts w:ascii="Book Antiqua" w:hAnsi="Book Antiqua"/>
          <w:color w:val="000000"/>
          <w:sz w:val="24"/>
          <w:szCs w:val="24"/>
          <w:lang w:val="en-US"/>
        </w:rPr>
      </w:pPr>
      <w:r w:rsidRPr="008D259A">
        <w:rPr>
          <w:rFonts w:ascii="Book Antiqua" w:hAnsi="Book Antiqua"/>
          <w:color w:val="000000"/>
          <w:sz w:val="24"/>
          <w:szCs w:val="24"/>
          <w:lang w:val="en-US"/>
        </w:rPr>
        <w:t>P</w:t>
      </w:r>
      <w:r w:rsidR="003A3013" w:rsidRPr="008D259A">
        <w:rPr>
          <w:rFonts w:ascii="Book Antiqua" w:hAnsi="Book Antiqua"/>
          <w:color w:val="000000"/>
          <w:sz w:val="24"/>
          <w:szCs w:val="24"/>
          <w:lang w:val="en-US"/>
        </w:rPr>
        <w:t xml:space="preserve">ro-inflammatory cytokine </w:t>
      </w:r>
      <w:r w:rsidR="00A00CE0">
        <w:rPr>
          <w:rFonts w:ascii="Book Antiqua" w:hAnsi="Book Antiqua"/>
          <w:color w:val="000000"/>
          <w:sz w:val="24"/>
          <w:szCs w:val="24"/>
          <w:lang w:val="en-US"/>
        </w:rPr>
        <w:t>[</w:t>
      </w:r>
      <w:r w:rsidR="003A3013" w:rsidRPr="008D259A">
        <w:rPr>
          <w:rFonts w:ascii="Book Antiqua" w:hAnsi="Book Antiqua"/>
          <w:color w:val="000000"/>
          <w:sz w:val="24"/>
          <w:szCs w:val="24"/>
          <w:lang w:val="en-US"/>
        </w:rPr>
        <w:t>interferon</w:t>
      </w:r>
      <w:r w:rsidR="00A00CE0">
        <w:rPr>
          <w:rFonts w:ascii="Book Antiqua" w:hAnsi="Book Antiqua"/>
          <w:color w:val="000000"/>
          <w:sz w:val="24"/>
          <w:szCs w:val="24"/>
          <w:lang w:val="en-US"/>
        </w:rPr>
        <w:t xml:space="preserve"> </w:t>
      </w:r>
      <w:r w:rsidR="003A3013" w:rsidRPr="008D259A">
        <w:rPr>
          <w:rFonts w:ascii="Book Antiqua" w:hAnsi="Book Antiqua"/>
          <w:color w:val="000000"/>
          <w:sz w:val="24"/>
          <w:szCs w:val="24"/>
          <w:lang w:val="en-US"/>
        </w:rPr>
        <w:t>gamma, interleukin 6 and tumor necrosis factor</w:t>
      </w:r>
      <w:r w:rsidR="00A00CE0">
        <w:rPr>
          <w:rFonts w:ascii="Book Antiqua" w:hAnsi="Book Antiqua"/>
          <w:color w:val="000000"/>
          <w:sz w:val="24"/>
          <w:szCs w:val="24"/>
          <w:lang w:val="en-US"/>
        </w:rPr>
        <w:t xml:space="preserve"> (</w:t>
      </w:r>
      <w:r w:rsidR="003A3013" w:rsidRPr="008D259A">
        <w:rPr>
          <w:rFonts w:ascii="Book Antiqua" w:hAnsi="Book Antiqua"/>
          <w:color w:val="000000"/>
          <w:sz w:val="24"/>
          <w:szCs w:val="24"/>
          <w:lang w:val="en-US"/>
        </w:rPr>
        <w:t>TNF</w:t>
      </w:r>
      <w:r w:rsidR="00A00CE0">
        <w:rPr>
          <w:rFonts w:ascii="Book Antiqua" w:hAnsi="Book Antiqua"/>
          <w:color w:val="000000"/>
          <w:sz w:val="24"/>
          <w:szCs w:val="24"/>
          <w:lang w:val="en-US"/>
        </w:rPr>
        <w:t xml:space="preserve">) </w:t>
      </w:r>
      <w:r w:rsidR="003A3013" w:rsidRPr="008D259A">
        <w:rPr>
          <w:rFonts w:ascii="Book Antiqua" w:hAnsi="Book Antiqua"/>
          <w:color w:val="000000"/>
          <w:sz w:val="24"/>
          <w:szCs w:val="24"/>
          <w:lang w:val="en-US"/>
        </w:rPr>
        <w:t>alpha</w:t>
      </w:r>
      <w:r w:rsidR="00A00CE0">
        <w:rPr>
          <w:rFonts w:ascii="Book Antiqua" w:hAnsi="Book Antiqua"/>
          <w:color w:val="000000"/>
          <w:sz w:val="24"/>
          <w:szCs w:val="24"/>
          <w:lang w:val="en-US"/>
        </w:rPr>
        <w:t>]</w:t>
      </w:r>
      <w:r w:rsidR="003A3013" w:rsidRPr="008D259A">
        <w:rPr>
          <w:rFonts w:ascii="Book Antiqua" w:hAnsi="Book Antiqua"/>
          <w:color w:val="000000"/>
          <w:sz w:val="24"/>
          <w:szCs w:val="24"/>
          <w:lang w:val="en-US"/>
        </w:rPr>
        <w:t xml:space="preserve"> gene expression was assessed by </w:t>
      </w:r>
      <w:r w:rsidR="008334DB" w:rsidRPr="008D259A">
        <w:rPr>
          <w:rFonts w:ascii="Book Antiqua" w:hAnsi="Book Antiqua"/>
          <w:color w:val="000000"/>
          <w:sz w:val="24"/>
          <w:szCs w:val="24"/>
          <w:lang w:val="en-US"/>
        </w:rPr>
        <w:t xml:space="preserve">real time polymerase chain reaction </w:t>
      </w:r>
      <w:r w:rsidR="00A40BA3" w:rsidRPr="008D259A">
        <w:rPr>
          <w:rFonts w:ascii="Book Antiqua" w:hAnsi="Book Antiqua"/>
          <w:color w:val="000000"/>
          <w:sz w:val="24"/>
          <w:szCs w:val="24"/>
          <w:lang w:val="en-US"/>
        </w:rPr>
        <w:t xml:space="preserve">to assess the amount of </w:t>
      </w:r>
      <w:r w:rsidR="00E6626C" w:rsidRPr="008D259A">
        <w:rPr>
          <w:rFonts w:ascii="Book Antiqua" w:hAnsi="Book Antiqua"/>
          <w:color w:val="000000"/>
          <w:sz w:val="24"/>
          <w:szCs w:val="24"/>
          <w:lang w:val="en-US"/>
        </w:rPr>
        <w:t>specific</w:t>
      </w:r>
      <w:r w:rsidR="00A40BA3" w:rsidRPr="008D259A">
        <w:rPr>
          <w:rFonts w:ascii="Book Antiqua" w:hAnsi="Book Antiqua"/>
          <w:color w:val="000000"/>
          <w:sz w:val="24"/>
          <w:szCs w:val="24"/>
          <w:lang w:val="en-US"/>
        </w:rPr>
        <w:t xml:space="preserve"> mRNA</w:t>
      </w:r>
      <w:r w:rsidR="00B168DF" w:rsidRPr="008D259A">
        <w:rPr>
          <w:rFonts w:ascii="Book Antiqua" w:hAnsi="Book Antiqua"/>
          <w:color w:val="000000"/>
          <w:sz w:val="24"/>
          <w:szCs w:val="24"/>
          <w:lang w:val="en-US"/>
        </w:rPr>
        <w:t xml:space="preserve"> in frozen samples without polypoid lesions</w:t>
      </w:r>
      <w:r w:rsidR="003A3013" w:rsidRPr="008D259A">
        <w:rPr>
          <w:rFonts w:ascii="Book Antiqua" w:hAnsi="Book Antiqua"/>
          <w:color w:val="000000"/>
          <w:sz w:val="24"/>
          <w:szCs w:val="24"/>
          <w:lang w:val="en-US"/>
        </w:rPr>
        <w:t xml:space="preserve">. </w:t>
      </w:r>
      <w:r w:rsidR="00A40BA3" w:rsidRPr="008D259A">
        <w:rPr>
          <w:rFonts w:ascii="Book Antiqua" w:hAnsi="Book Antiqua"/>
          <w:color w:val="000000"/>
          <w:sz w:val="24"/>
          <w:szCs w:val="24"/>
          <w:lang w:val="en-US"/>
        </w:rPr>
        <w:t>Results were expressed as</w:t>
      </w:r>
      <w:r w:rsidR="003A3013" w:rsidRPr="008D259A">
        <w:rPr>
          <w:rFonts w:ascii="Book Antiqua" w:hAnsi="Book Antiqua"/>
          <w:color w:val="000000"/>
          <w:sz w:val="24"/>
          <w:szCs w:val="24"/>
          <w:lang w:val="en-US"/>
        </w:rPr>
        <w:t xml:space="preserve"> fold change compared to control. RNA was extracted from five sections of 10 microns, using </w:t>
      </w:r>
      <w:proofErr w:type="spellStart"/>
      <w:r w:rsidR="003A3013" w:rsidRPr="008D259A">
        <w:rPr>
          <w:rFonts w:ascii="Book Antiqua" w:hAnsi="Book Antiqua"/>
          <w:color w:val="000000"/>
          <w:sz w:val="24"/>
          <w:szCs w:val="24"/>
          <w:lang w:val="en-US"/>
        </w:rPr>
        <w:t>QIAgen</w:t>
      </w:r>
      <w:proofErr w:type="spellEnd"/>
      <w:r w:rsidR="003A3013" w:rsidRPr="008D259A">
        <w:rPr>
          <w:rFonts w:ascii="Book Antiqua" w:hAnsi="Book Antiqua"/>
          <w:color w:val="000000"/>
          <w:sz w:val="24"/>
          <w:szCs w:val="24"/>
          <w:lang w:val="en-US"/>
        </w:rPr>
        <w:t xml:space="preserve"> RNA mini kit (QIAGEN GmbH, Germany). Two-step reverse transcription </w:t>
      </w:r>
      <w:r w:rsidR="003F74E8" w:rsidRPr="008D259A">
        <w:rPr>
          <w:rFonts w:ascii="Book Antiqua" w:hAnsi="Book Antiqua"/>
          <w:color w:val="000000"/>
          <w:sz w:val="24"/>
          <w:szCs w:val="24"/>
          <w:lang w:val="en-US"/>
        </w:rPr>
        <w:t xml:space="preserve">polymerase chain reaction </w:t>
      </w:r>
      <w:r w:rsidR="003A3013" w:rsidRPr="008D259A">
        <w:rPr>
          <w:rFonts w:ascii="Book Antiqua" w:hAnsi="Book Antiqua"/>
          <w:color w:val="000000"/>
          <w:sz w:val="24"/>
          <w:szCs w:val="24"/>
          <w:lang w:val="en-US"/>
        </w:rPr>
        <w:t xml:space="preserve">was performed using first-strand cDNA with a final concentration of 1 </w:t>
      </w:r>
      <w:r w:rsidR="003F74E8">
        <w:rPr>
          <w:rFonts w:ascii="Book Antiqua" w:hAnsi="Book Antiqua"/>
          <w:color w:val="000000"/>
          <w:sz w:val="24"/>
          <w:szCs w:val="24"/>
          <w:lang w:val="en-US"/>
        </w:rPr>
        <w:t>×</w:t>
      </w:r>
      <w:r w:rsidR="003A3013" w:rsidRPr="008D259A">
        <w:rPr>
          <w:rFonts w:ascii="Book Antiqua" w:hAnsi="Book Antiqua"/>
          <w:color w:val="000000"/>
          <w:sz w:val="24"/>
          <w:szCs w:val="24"/>
          <w:lang w:val="en-US"/>
        </w:rPr>
        <w:t xml:space="preserve"> TaqMan gene expression assay, </w:t>
      </w:r>
      <w:r w:rsidR="003A3013" w:rsidRPr="008D259A">
        <w:rPr>
          <w:rFonts w:ascii="Book Antiqua" w:hAnsi="Book Antiqua"/>
          <w:i/>
          <w:iCs/>
          <w:color w:val="000000"/>
          <w:sz w:val="24"/>
          <w:szCs w:val="24"/>
          <w:lang w:val="en-US"/>
        </w:rPr>
        <w:t>i.e.</w:t>
      </w:r>
      <w:r w:rsidR="00293A84" w:rsidRPr="008D259A">
        <w:rPr>
          <w:rFonts w:ascii="Book Antiqua" w:hAnsi="Book Antiqua"/>
          <w:color w:val="000000"/>
          <w:sz w:val="24"/>
          <w:szCs w:val="24"/>
          <w:lang w:val="en-US"/>
        </w:rPr>
        <w:t>,</w:t>
      </w:r>
      <w:r w:rsidR="003A3013" w:rsidRPr="008D259A">
        <w:rPr>
          <w:rFonts w:ascii="Book Antiqua" w:hAnsi="Book Antiqua"/>
          <w:color w:val="000000"/>
          <w:sz w:val="24"/>
          <w:szCs w:val="24"/>
          <w:lang w:val="en-US"/>
        </w:rPr>
        <w:t xml:space="preserve"> TNF alpha and glyceraldehyde-3-phosphate-dehydrogenase (Applied Biosystems, Foster City, CA). The final reaction volume was 25 microliters and analyzed in triplicate (all experiments were repeated twice). A non-template control (</w:t>
      </w:r>
      <w:proofErr w:type="spellStart"/>
      <w:r w:rsidR="003A3013" w:rsidRPr="008D259A">
        <w:rPr>
          <w:rFonts w:ascii="Book Antiqua" w:hAnsi="Book Antiqua"/>
          <w:color w:val="000000"/>
          <w:sz w:val="24"/>
          <w:szCs w:val="24"/>
          <w:lang w:val="en-US"/>
        </w:rPr>
        <w:t>RNAse</w:t>
      </w:r>
      <w:proofErr w:type="spellEnd"/>
      <w:r w:rsidR="003A3013" w:rsidRPr="008D259A">
        <w:rPr>
          <w:rFonts w:ascii="Book Antiqua" w:hAnsi="Book Antiqua"/>
          <w:color w:val="000000"/>
          <w:sz w:val="24"/>
          <w:szCs w:val="24"/>
          <w:lang w:val="en-US"/>
        </w:rPr>
        <w:t xml:space="preserve">-free water) was included on every plate. A further validation of our method was performed by enclosing in each assay fresh samples from at least three healthy mouse colonic mucosa. Specific thermal cycler conditions were employed by </w:t>
      </w:r>
      <w:r w:rsidR="003F74E8" w:rsidRPr="003F74E8">
        <w:rPr>
          <w:rFonts w:ascii="Book Antiqua" w:hAnsi="Book Antiqua"/>
          <w:bCs/>
          <w:color w:val="000000"/>
          <w:sz w:val="24"/>
          <w:szCs w:val="24"/>
          <w:lang w:val="en-US"/>
        </w:rPr>
        <w:t>real time polymerase chain reaction</w:t>
      </w:r>
      <w:r w:rsidR="003A3013" w:rsidRPr="008D259A">
        <w:rPr>
          <w:rFonts w:ascii="Book Antiqua" w:hAnsi="Book Antiqua"/>
          <w:color w:val="000000"/>
          <w:sz w:val="24"/>
          <w:szCs w:val="24"/>
          <w:lang w:val="en-US"/>
        </w:rPr>
        <w:t xml:space="preserve"> System (Applied Biosystems, Foster City, CA, </w:t>
      </w:r>
      <w:r w:rsidR="00293A84" w:rsidRPr="008D259A">
        <w:rPr>
          <w:rFonts w:ascii="Book Antiqua" w:hAnsi="Book Antiqua"/>
          <w:color w:val="000000"/>
          <w:sz w:val="24"/>
          <w:szCs w:val="24"/>
          <w:lang w:val="en-US"/>
        </w:rPr>
        <w:t>United States</w:t>
      </w:r>
      <w:r w:rsidR="003A3013" w:rsidRPr="008D259A">
        <w:rPr>
          <w:rFonts w:ascii="Book Antiqua" w:hAnsi="Book Antiqua"/>
          <w:color w:val="000000"/>
          <w:sz w:val="24"/>
          <w:szCs w:val="24"/>
          <w:lang w:val="en-US"/>
        </w:rPr>
        <w:t>). A standard curve plus validation experiment were performed for each primer/probe set. A series of 6 serial dilutions (20 to 0.1 ng/</w:t>
      </w:r>
      <w:proofErr w:type="spellStart"/>
      <w:r w:rsidR="003A3013" w:rsidRPr="008D259A">
        <w:rPr>
          <w:rFonts w:ascii="Book Antiqua" w:hAnsi="Book Antiqua"/>
          <w:color w:val="000000"/>
          <w:sz w:val="24"/>
          <w:szCs w:val="24"/>
          <w:lang w:val="en-US"/>
        </w:rPr>
        <w:t>microl</w:t>
      </w:r>
      <w:proofErr w:type="spellEnd"/>
      <w:r w:rsidR="003A3013" w:rsidRPr="008D259A">
        <w:rPr>
          <w:rFonts w:ascii="Book Antiqua" w:hAnsi="Book Antiqua"/>
          <w:color w:val="000000"/>
          <w:sz w:val="24"/>
          <w:szCs w:val="24"/>
          <w:lang w:val="en-US"/>
        </w:rPr>
        <w:t>) of tissue cDNA were used as a template.</w:t>
      </w:r>
    </w:p>
    <w:p w14:paraId="6657F07B" w14:textId="77777777" w:rsidR="00293A84" w:rsidRPr="008D259A" w:rsidRDefault="00293A84" w:rsidP="00713D4E">
      <w:pPr>
        <w:snapToGrid w:val="0"/>
        <w:spacing w:after="0" w:line="360" w:lineRule="auto"/>
        <w:jc w:val="both"/>
        <w:rPr>
          <w:rFonts w:ascii="Book Antiqua" w:hAnsi="Book Antiqua"/>
          <w:color w:val="000000"/>
          <w:sz w:val="24"/>
          <w:szCs w:val="24"/>
          <w:lang w:val="en-US"/>
        </w:rPr>
      </w:pPr>
    </w:p>
    <w:p w14:paraId="56B18350" w14:textId="77777777" w:rsidR="003A3013" w:rsidRPr="008D259A" w:rsidRDefault="003A3013" w:rsidP="00713D4E">
      <w:pPr>
        <w:snapToGrid w:val="0"/>
        <w:spacing w:after="0" w:line="360" w:lineRule="auto"/>
        <w:jc w:val="both"/>
        <w:rPr>
          <w:rFonts w:ascii="Book Antiqua" w:hAnsi="Book Antiqua"/>
          <w:b/>
          <w:i/>
          <w:iCs/>
          <w:color w:val="000000"/>
          <w:sz w:val="24"/>
          <w:szCs w:val="24"/>
          <w:lang w:val="en-US"/>
        </w:rPr>
      </w:pPr>
      <w:r w:rsidRPr="008D259A">
        <w:rPr>
          <w:rFonts w:ascii="Book Antiqua" w:hAnsi="Book Antiqua"/>
          <w:b/>
          <w:i/>
          <w:iCs/>
          <w:color w:val="000000"/>
          <w:sz w:val="24"/>
          <w:szCs w:val="24"/>
          <w:lang w:val="en-US"/>
        </w:rPr>
        <w:t xml:space="preserve">Epithelial </w:t>
      </w:r>
      <w:r w:rsidR="00E6626C" w:rsidRPr="008D259A">
        <w:rPr>
          <w:rFonts w:ascii="Book Antiqua" w:hAnsi="Book Antiqua"/>
          <w:b/>
          <w:i/>
          <w:iCs/>
          <w:color w:val="000000"/>
          <w:sz w:val="24"/>
          <w:szCs w:val="24"/>
          <w:lang w:val="en-US"/>
        </w:rPr>
        <w:t>turnover</w:t>
      </w:r>
      <w:r w:rsidRPr="008D259A">
        <w:rPr>
          <w:rFonts w:ascii="Book Antiqua" w:hAnsi="Book Antiqua"/>
          <w:b/>
          <w:i/>
          <w:iCs/>
          <w:color w:val="000000"/>
          <w:sz w:val="24"/>
          <w:szCs w:val="24"/>
          <w:lang w:val="en-US"/>
        </w:rPr>
        <w:t xml:space="preserve"> evaluation by </w:t>
      </w:r>
      <w:proofErr w:type="spellStart"/>
      <w:r w:rsidRPr="008D259A">
        <w:rPr>
          <w:rFonts w:ascii="Book Antiqua" w:hAnsi="Book Antiqua"/>
          <w:b/>
          <w:i/>
          <w:iCs/>
          <w:color w:val="000000"/>
          <w:sz w:val="24"/>
          <w:szCs w:val="24"/>
          <w:lang w:val="en-US"/>
        </w:rPr>
        <w:t>BrdU</w:t>
      </w:r>
      <w:proofErr w:type="spellEnd"/>
      <w:r w:rsidRPr="008D259A">
        <w:rPr>
          <w:rFonts w:ascii="Book Antiqua" w:hAnsi="Book Antiqua"/>
          <w:b/>
          <w:i/>
          <w:iCs/>
          <w:color w:val="000000"/>
          <w:sz w:val="24"/>
          <w:szCs w:val="24"/>
          <w:lang w:val="en-US"/>
        </w:rPr>
        <w:t xml:space="preserve"> </w:t>
      </w:r>
      <w:r w:rsidR="00322246" w:rsidRPr="008D259A">
        <w:rPr>
          <w:rFonts w:ascii="Book Antiqua" w:hAnsi="Book Antiqua"/>
          <w:b/>
          <w:i/>
          <w:iCs/>
          <w:color w:val="000000"/>
          <w:sz w:val="24"/>
          <w:szCs w:val="24"/>
          <w:lang w:val="en-US"/>
        </w:rPr>
        <w:t>immuno-fluorescence</w:t>
      </w:r>
    </w:p>
    <w:p w14:paraId="73076BBA" w14:textId="77777777" w:rsidR="003A3013" w:rsidRPr="008D259A" w:rsidRDefault="00C42164" w:rsidP="00713D4E">
      <w:pPr>
        <w:snapToGrid w:val="0"/>
        <w:spacing w:after="0" w:line="360" w:lineRule="auto"/>
        <w:jc w:val="both"/>
        <w:rPr>
          <w:rFonts w:ascii="Book Antiqua" w:hAnsi="Book Antiqua"/>
          <w:color w:val="000000"/>
          <w:sz w:val="24"/>
          <w:szCs w:val="24"/>
          <w:lang w:val="en-US"/>
        </w:rPr>
      </w:pPr>
      <w:proofErr w:type="spellStart"/>
      <w:r w:rsidRPr="008D259A">
        <w:rPr>
          <w:rFonts w:ascii="Book Antiqua" w:hAnsi="Book Antiqua"/>
          <w:color w:val="000000"/>
          <w:sz w:val="24"/>
          <w:szCs w:val="24"/>
          <w:lang w:val="en-US"/>
        </w:rPr>
        <w:t>BrdU</w:t>
      </w:r>
      <w:proofErr w:type="spellEnd"/>
      <w:r w:rsidR="00E6626C" w:rsidRPr="008D259A">
        <w:rPr>
          <w:rFonts w:ascii="Book Antiqua" w:hAnsi="Book Antiqua"/>
          <w:color w:val="000000"/>
          <w:sz w:val="24"/>
          <w:szCs w:val="24"/>
          <w:lang w:val="en-US"/>
        </w:rPr>
        <w:t xml:space="preserve"> expression in epithelial cells</w:t>
      </w:r>
      <w:r w:rsidRPr="008D259A">
        <w:rPr>
          <w:rFonts w:ascii="Book Antiqua" w:hAnsi="Book Antiqua"/>
          <w:color w:val="000000"/>
          <w:sz w:val="24"/>
          <w:szCs w:val="24"/>
          <w:lang w:val="en-US"/>
        </w:rPr>
        <w:t xml:space="preserve"> was investigated by a monoclonal mouse antibody cell signaling (Novus</w:t>
      </w:r>
      <w:r w:rsidR="00B10B45"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Biologicals, Milan, Italy). Sections were rinsed in PBS buffer with TWEEN</w:t>
      </w:r>
      <w:r w:rsidR="00B10B45"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0.025% for 10 min</w:t>
      </w:r>
      <w:r w:rsidR="00A00CE0">
        <w:rPr>
          <w:rFonts w:ascii="Book Antiqua" w:hAnsi="Book Antiqua"/>
          <w:color w:val="000000"/>
          <w:sz w:val="24"/>
          <w:szCs w:val="24"/>
          <w:lang w:val="en-US"/>
        </w:rPr>
        <w:t xml:space="preserve"> </w:t>
      </w:r>
      <w:r w:rsidRPr="008D259A">
        <w:rPr>
          <w:rFonts w:ascii="Book Antiqua" w:hAnsi="Book Antiqua"/>
          <w:color w:val="000000"/>
          <w:sz w:val="24"/>
          <w:szCs w:val="24"/>
          <w:lang w:val="en-US"/>
        </w:rPr>
        <w:t>and incubated in microwave oven</w:t>
      </w:r>
      <w:r w:rsidR="00B10B45"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(citric buffer pH 6.0, 10 min, 750</w:t>
      </w:r>
      <w:r w:rsidR="00A00CE0">
        <w:rPr>
          <w:rFonts w:ascii="Book Antiqua" w:hAnsi="Book Antiqua"/>
          <w:color w:val="000000"/>
          <w:sz w:val="24"/>
          <w:szCs w:val="24"/>
          <w:lang w:val="en-US"/>
        </w:rPr>
        <w:t xml:space="preserve"> </w:t>
      </w:r>
      <w:r w:rsidRPr="008D259A">
        <w:rPr>
          <w:rFonts w:ascii="Book Antiqua" w:hAnsi="Book Antiqua"/>
          <w:color w:val="000000"/>
          <w:sz w:val="24"/>
          <w:szCs w:val="24"/>
          <w:lang w:val="en-US"/>
        </w:rPr>
        <w:t>W) for antigen unmasking. Then, they were treated (2 h</w:t>
      </w:r>
      <w:r w:rsidR="00B10B45" w:rsidRPr="008D259A">
        <w:rPr>
          <w:rFonts w:ascii="Book Antiqua" w:hAnsi="Book Antiqua"/>
          <w:color w:val="000000"/>
          <w:sz w:val="24"/>
          <w:szCs w:val="24"/>
          <w:lang w:val="en-US"/>
        </w:rPr>
        <w:t>;</w:t>
      </w:r>
      <w:r w:rsidRPr="008D259A">
        <w:rPr>
          <w:rFonts w:ascii="Book Antiqua" w:hAnsi="Book Antiqua"/>
          <w:color w:val="000000"/>
          <w:sz w:val="24"/>
          <w:szCs w:val="24"/>
          <w:lang w:val="en-US"/>
        </w:rPr>
        <w:t xml:space="preserve"> room temperature) in 10% </w:t>
      </w:r>
      <w:r w:rsidR="001B4E4B" w:rsidRPr="008D259A">
        <w:rPr>
          <w:rFonts w:ascii="Book Antiqua" w:hAnsi="Book Antiqua"/>
          <w:color w:val="000000"/>
          <w:sz w:val="24"/>
          <w:szCs w:val="24"/>
          <w:lang w:val="en-US"/>
        </w:rPr>
        <w:t>g</w:t>
      </w:r>
      <w:r w:rsidR="00B10B45" w:rsidRPr="008D259A">
        <w:rPr>
          <w:rFonts w:ascii="Book Antiqua" w:hAnsi="Book Antiqua"/>
          <w:color w:val="000000"/>
          <w:sz w:val="24"/>
          <w:szCs w:val="24"/>
          <w:lang w:val="en-US"/>
        </w:rPr>
        <w:t>oat</w:t>
      </w:r>
      <w:r w:rsidRPr="008D259A">
        <w:rPr>
          <w:rFonts w:ascii="Book Antiqua" w:hAnsi="Book Antiqua"/>
          <w:color w:val="000000"/>
          <w:sz w:val="24"/>
          <w:szCs w:val="24"/>
          <w:lang w:val="en-US"/>
        </w:rPr>
        <w:t xml:space="preserve"> </w:t>
      </w:r>
      <w:r w:rsidR="00B10B45" w:rsidRPr="008D259A">
        <w:rPr>
          <w:rFonts w:ascii="Book Antiqua" w:hAnsi="Book Antiqua"/>
          <w:color w:val="000000"/>
          <w:sz w:val="24"/>
          <w:szCs w:val="24"/>
          <w:lang w:val="en-US"/>
        </w:rPr>
        <w:t>serum</w:t>
      </w:r>
      <w:r w:rsidRPr="008D259A">
        <w:rPr>
          <w:rFonts w:ascii="Book Antiqua" w:hAnsi="Book Antiqua"/>
          <w:color w:val="000000"/>
          <w:sz w:val="24"/>
          <w:szCs w:val="24"/>
          <w:lang w:val="en-US"/>
        </w:rPr>
        <w:t xml:space="preserve"> and 1% </w:t>
      </w:r>
      <w:r w:rsidR="00B10B45" w:rsidRPr="008D259A">
        <w:rPr>
          <w:rFonts w:ascii="Book Antiqua" w:hAnsi="Book Antiqua"/>
          <w:color w:val="000000"/>
          <w:sz w:val="24"/>
          <w:szCs w:val="24"/>
          <w:lang w:val="en-US"/>
        </w:rPr>
        <w:t>bovine serum albumin</w:t>
      </w:r>
      <w:r w:rsidRPr="008D259A">
        <w:rPr>
          <w:rFonts w:ascii="Book Antiqua" w:hAnsi="Book Antiqua"/>
          <w:color w:val="000000"/>
          <w:sz w:val="24"/>
          <w:szCs w:val="24"/>
          <w:lang w:val="en-US"/>
        </w:rPr>
        <w:t xml:space="preserve"> blocking solution.</w:t>
      </w:r>
      <w:r w:rsidR="00B06F08"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 xml:space="preserve">Successively, they were </w:t>
      </w:r>
      <w:r w:rsidR="00B06F08" w:rsidRPr="008D259A">
        <w:rPr>
          <w:rFonts w:ascii="Book Antiqua" w:hAnsi="Book Antiqua"/>
          <w:color w:val="000000"/>
          <w:sz w:val="24"/>
          <w:szCs w:val="24"/>
          <w:lang w:val="en-US"/>
        </w:rPr>
        <w:lastRenderedPageBreak/>
        <w:t>incubated</w:t>
      </w:r>
      <w:r w:rsidRPr="008D259A">
        <w:rPr>
          <w:rFonts w:ascii="Book Antiqua" w:hAnsi="Book Antiqua"/>
          <w:color w:val="000000"/>
          <w:sz w:val="24"/>
          <w:szCs w:val="24"/>
          <w:lang w:val="en-US"/>
        </w:rPr>
        <w:t xml:space="preserve"> </w:t>
      </w:r>
      <w:r w:rsidR="00B06F08" w:rsidRPr="008D259A">
        <w:rPr>
          <w:rFonts w:ascii="Book Antiqua" w:hAnsi="Book Antiqua"/>
          <w:color w:val="000000"/>
          <w:sz w:val="24"/>
          <w:szCs w:val="24"/>
          <w:lang w:val="en-US"/>
        </w:rPr>
        <w:t>with</w:t>
      </w:r>
      <w:r w:rsidRPr="008D259A">
        <w:rPr>
          <w:rFonts w:ascii="Book Antiqua" w:hAnsi="Book Antiqua"/>
          <w:color w:val="000000"/>
          <w:sz w:val="24"/>
          <w:szCs w:val="24"/>
          <w:lang w:val="en-US"/>
        </w:rPr>
        <w:t xml:space="preserve"> anti-</w:t>
      </w:r>
      <w:proofErr w:type="spellStart"/>
      <w:r w:rsidRPr="008D259A">
        <w:rPr>
          <w:rFonts w:ascii="Book Antiqua" w:hAnsi="Book Antiqua"/>
          <w:color w:val="000000"/>
          <w:sz w:val="24"/>
          <w:szCs w:val="24"/>
          <w:lang w:val="en-US"/>
        </w:rPr>
        <w:t>BrdU</w:t>
      </w:r>
      <w:proofErr w:type="spellEnd"/>
      <w:r w:rsidRPr="008D259A">
        <w:rPr>
          <w:rFonts w:ascii="Book Antiqua" w:hAnsi="Book Antiqua"/>
          <w:color w:val="000000"/>
          <w:sz w:val="24"/>
          <w:szCs w:val="24"/>
          <w:lang w:val="en-US"/>
        </w:rPr>
        <w:t xml:space="preserve"> antibody diluted 1:50 at 4 </w:t>
      </w:r>
      <w:r w:rsidRPr="008D259A">
        <w:rPr>
          <w:rFonts w:ascii="Cambria Math" w:hAnsi="Cambria Math" w:cs="Cambria Math"/>
          <w:color w:val="000000"/>
          <w:sz w:val="24"/>
          <w:szCs w:val="24"/>
          <w:lang w:val="en-US"/>
        </w:rPr>
        <w:t>℃</w:t>
      </w:r>
      <w:r w:rsidRPr="008D259A">
        <w:rPr>
          <w:rFonts w:ascii="Book Antiqua" w:hAnsi="Book Antiqua"/>
          <w:color w:val="000000"/>
          <w:sz w:val="24"/>
          <w:szCs w:val="24"/>
          <w:lang w:val="en-US"/>
        </w:rPr>
        <w:t xml:space="preserve"> overnight. Alexa 488 fluorescent-conjugated goat anti-mouse (Invitrogen, Life Technologies, Monza, Italy) at a dilution of 1:200 represented </w:t>
      </w:r>
      <w:r w:rsidR="001B4E4B" w:rsidRPr="008D259A">
        <w:rPr>
          <w:rFonts w:ascii="Book Antiqua" w:hAnsi="Book Antiqua"/>
          <w:color w:val="000000"/>
          <w:sz w:val="24"/>
          <w:szCs w:val="24"/>
          <w:lang w:val="en-US"/>
        </w:rPr>
        <w:t xml:space="preserve">the </w:t>
      </w:r>
      <w:r w:rsidRPr="008D259A">
        <w:rPr>
          <w:rFonts w:ascii="Book Antiqua" w:hAnsi="Book Antiqua"/>
          <w:color w:val="000000"/>
          <w:sz w:val="24"/>
          <w:szCs w:val="24"/>
          <w:lang w:val="en-US"/>
        </w:rPr>
        <w:t xml:space="preserve">secondary antibody. </w:t>
      </w:r>
      <w:r w:rsidR="008A68EC" w:rsidRPr="008D259A">
        <w:rPr>
          <w:rFonts w:ascii="Book Antiqua" w:hAnsi="Book Antiqua"/>
          <w:color w:val="000000"/>
          <w:sz w:val="24"/>
          <w:szCs w:val="24"/>
          <w:lang w:val="en-US"/>
        </w:rPr>
        <w:t>All sections were observed with confocal microscopy</w:t>
      </w:r>
      <w:r w:rsidR="00F57770" w:rsidRPr="008D259A">
        <w:rPr>
          <w:rFonts w:ascii="Book Antiqua" w:hAnsi="Book Antiqua"/>
          <w:color w:val="000000"/>
          <w:sz w:val="24"/>
          <w:szCs w:val="24"/>
          <w:lang w:val="en-US"/>
        </w:rPr>
        <w:t xml:space="preserve"> at </w:t>
      </w:r>
      <w:r w:rsidR="00C24CD4" w:rsidRPr="008D259A">
        <w:rPr>
          <w:rFonts w:ascii="Book Antiqua" w:hAnsi="Book Antiqua"/>
          <w:color w:val="000000"/>
          <w:sz w:val="24"/>
          <w:szCs w:val="24"/>
          <w:lang w:val="en-US"/>
        </w:rPr>
        <w:t>6</w:t>
      </w:r>
      <w:r w:rsidR="008F6464" w:rsidRPr="008D259A">
        <w:rPr>
          <w:rFonts w:ascii="Book Antiqua" w:hAnsi="Book Antiqua"/>
          <w:color w:val="000000"/>
          <w:sz w:val="24"/>
          <w:szCs w:val="24"/>
          <w:lang w:val="en-US"/>
        </w:rPr>
        <w:t>3</w:t>
      </w:r>
      <w:r w:rsidR="00C24CD4" w:rsidRPr="008D259A">
        <w:rPr>
          <w:rFonts w:ascii="Book Antiqua" w:hAnsi="Book Antiqua"/>
          <w:color w:val="000000"/>
          <w:sz w:val="24"/>
          <w:szCs w:val="24"/>
          <w:lang w:val="en-US"/>
        </w:rPr>
        <w:t>0</w:t>
      </w:r>
      <w:r w:rsidR="00A00CE0">
        <w:rPr>
          <w:rFonts w:ascii="Book Antiqua" w:hAnsi="Book Antiqua"/>
          <w:color w:val="000000"/>
          <w:sz w:val="24"/>
          <w:szCs w:val="24"/>
          <w:lang w:val="en-US"/>
        </w:rPr>
        <w:t xml:space="preserve"> ×</w:t>
      </w:r>
      <w:r w:rsidR="00C24CD4" w:rsidRPr="008D259A">
        <w:rPr>
          <w:rFonts w:ascii="Book Antiqua" w:hAnsi="Book Antiqua"/>
          <w:color w:val="000000"/>
          <w:sz w:val="24"/>
          <w:szCs w:val="24"/>
          <w:lang w:val="en-US"/>
        </w:rPr>
        <w:t xml:space="preserve"> </w:t>
      </w:r>
      <w:r w:rsidR="008A68EC" w:rsidRPr="008D259A">
        <w:rPr>
          <w:rFonts w:ascii="Book Antiqua" w:hAnsi="Book Antiqua"/>
          <w:color w:val="000000"/>
          <w:sz w:val="24"/>
          <w:szCs w:val="24"/>
          <w:lang w:val="en-US"/>
        </w:rPr>
        <w:t xml:space="preserve">magnification. </w:t>
      </w:r>
      <w:r w:rsidR="003A3013" w:rsidRPr="008D259A">
        <w:rPr>
          <w:rFonts w:ascii="Book Antiqua" w:hAnsi="Book Antiqua"/>
          <w:color w:val="000000"/>
          <w:sz w:val="24"/>
          <w:szCs w:val="24"/>
          <w:lang w:val="en-US"/>
        </w:rPr>
        <w:t>Ten well-oriented crypt</w:t>
      </w:r>
      <w:r w:rsidR="00A10BF4" w:rsidRPr="008D259A">
        <w:rPr>
          <w:rFonts w:ascii="Book Antiqua" w:hAnsi="Book Antiqua"/>
          <w:color w:val="000000"/>
          <w:sz w:val="24"/>
          <w:szCs w:val="24"/>
          <w:lang w:val="en-US"/>
        </w:rPr>
        <w:t xml:space="preserve">/villous </w:t>
      </w:r>
      <w:r w:rsidR="00447FDA" w:rsidRPr="008D259A">
        <w:rPr>
          <w:rFonts w:ascii="Book Antiqua" w:hAnsi="Book Antiqua"/>
          <w:color w:val="000000"/>
          <w:sz w:val="24"/>
          <w:szCs w:val="24"/>
          <w:lang w:val="en-US"/>
        </w:rPr>
        <w:t>areas</w:t>
      </w:r>
      <w:r w:rsidR="00E6626C" w:rsidRPr="008D259A">
        <w:rPr>
          <w:rFonts w:ascii="Book Antiqua" w:hAnsi="Book Antiqua"/>
          <w:color w:val="000000"/>
          <w:sz w:val="24"/>
          <w:szCs w:val="24"/>
          <w:lang w:val="en-US"/>
        </w:rPr>
        <w:t xml:space="preserve"> of histologically normal small bowel</w:t>
      </w:r>
      <w:r w:rsidR="003A3013" w:rsidRPr="008D259A">
        <w:rPr>
          <w:rFonts w:ascii="Book Antiqua" w:hAnsi="Book Antiqua"/>
          <w:color w:val="000000"/>
          <w:sz w:val="24"/>
          <w:szCs w:val="24"/>
          <w:lang w:val="en-US"/>
        </w:rPr>
        <w:t xml:space="preserve"> were selected for the analysis. </w:t>
      </w:r>
      <w:r w:rsidR="008A1C59" w:rsidRPr="008D259A">
        <w:rPr>
          <w:rFonts w:ascii="Book Antiqua" w:hAnsi="Book Antiqua"/>
          <w:color w:val="000000"/>
          <w:sz w:val="24"/>
          <w:szCs w:val="24"/>
          <w:lang w:val="en-US"/>
        </w:rPr>
        <w:t>C</w:t>
      </w:r>
      <w:r w:rsidR="00E6626C" w:rsidRPr="008D259A">
        <w:rPr>
          <w:rFonts w:ascii="Book Antiqua" w:hAnsi="Book Antiqua"/>
          <w:color w:val="000000"/>
          <w:sz w:val="24"/>
          <w:szCs w:val="24"/>
          <w:lang w:val="en-US"/>
        </w:rPr>
        <w:t>ell</w:t>
      </w:r>
      <w:r w:rsidR="003A3013" w:rsidRPr="008D259A">
        <w:rPr>
          <w:rFonts w:ascii="Book Antiqua" w:hAnsi="Book Antiqua"/>
          <w:color w:val="000000"/>
          <w:sz w:val="24"/>
          <w:szCs w:val="24"/>
          <w:lang w:val="en-US"/>
        </w:rPr>
        <w:t xml:space="preserve"> proliferation in the crypts and migration</w:t>
      </w:r>
      <w:r w:rsidR="008A1C59" w:rsidRPr="008D259A">
        <w:rPr>
          <w:rFonts w:ascii="Book Antiqua" w:hAnsi="Book Antiqua"/>
          <w:color w:val="000000"/>
          <w:sz w:val="24"/>
          <w:szCs w:val="24"/>
          <w:lang w:val="en-US"/>
        </w:rPr>
        <w:t xml:space="preserve"> </w:t>
      </w:r>
      <w:r w:rsidR="003A3013" w:rsidRPr="008D259A">
        <w:rPr>
          <w:rFonts w:ascii="Book Antiqua" w:hAnsi="Book Antiqua"/>
          <w:color w:val="000000"/>
          <w:sz w:val="24"/>
          <w:szCs w:val="24"/>
          <w:lang w:val="en-US"/>
        </w:rPr>
        <w:t>towards mucosal free surface</w:t>
      </w:r>
      <w:r w:rsidR="008A1C59" w:rsidRPr="008D259A">
        <w:rPr>
          <w:rFonts w:ascii="Book Antiqua" w:hAnsi="Book Antiqua"/>
          <w:color w:val="000000"/>
          <w:sz w:val="24"/>
          <w:szCs w:val="24"/>
          <w:lang w:val="en-US"/>
        </w:rPr>
        <w:t xml:space="preserve"> (epithelial turnover) </w:t>
      </w:r>
      <w:r w:rsidR="003A3013" w:rsidRPr="008D259A">
        <w:rPr>
          <w:rFonts w:ascii="Book Antiqua" w:hAnsi="Book Antiqua"/>
          <w:color w:val="000000"/>
          <w:sz w:val="24"/>
          <w:szCs w:val="24"/>
          <w:lang w:val="en-US"/>
        </w:rPr>
        <w:t>were eva</w:t>
      </w:r>
      <w:r w:rsidR="00F57770" w:rsidRPr="008D259A">
        <w:rPr>
          <w:rFonts w:ascii="Book Antiqua" w:hAnsi="Book Antiqua"/>
          <w:color w:val="000000"/>
          <w:sz w:val="24"/>
          <w:szCs w:val="24"/>
          <w:lang w:val="en-US"/>
        </w:rPr>
        <w:t>luated, using the highest label</w:t>
      </w:r>
      <w:r w:rsidR="003A3013" w:rsidRPr="008D259A">
        <w:rPr>
          <w:rFonts w:ascii="Book Antiqua" w:hAnsi="Book Antiqua"/>
          <w:color w:val="000000"/>
          <w:sz w:val="24"/>
          <w:szCs w:val="24"/>
          <w:lang w:val="en-US"/>
        </w:rPr>
        <w:t xml:space="preserve">ed cell </w:t>
      </w:r>
      <w:r w:rsidR="00A10BF4" w:rsidRPr="008D259A">
        <w:rPr>
          <w:rFonts w:ascii="Book Antiqua" w:hAnsi="Book Antiqua"/>
          <w:color w:val="000000"/>
          <w:sz w:val="24"/>
          <w:szCs w:val="24"/>
          <w:lang w:val="en-US"/>
        </w:rPr>
        <w:t xml:space="preserve">along the villus </w:t>
      </w:r>
      <w:r w:rsidR="003A3013" w:rsidRPr="008D259A">
        <w:rPr>
          <w:rFonts w:ascii="Book Antiqua" w:hAnsi="Book Antiqua"/>
          <w:color w:val="000000"/>
          <w:sz w:val="24"/>
          <w:szCs w:val="24"/>
          <w:lang w:val="en-US"/>
        </w:rPr>
        <w:t xml:space="preserve">as marker of the percentage of covered </w:t>
      </w:r>
      <w:proofErr w:type="gramStart"/>
      <w:r w:rsidR="003A3013" w:rsidRPr="008D259A">
        <w:rPr>
          <w:rFonts w:ascii="Book Antiqua" w:hAnsi="Book Antiqua"/>
          <w:color w:val="000000"/>
          <w:sz w:val="24"/>
          <w:szCs w:val="24"/>
          <w:lang w:val="en-US"/>
        </w:rPr>
        <w:t>axis</w:t>
      </w:r>
      <w:r w:rsidR="003A3013" w:rsidRPr="008D259A">
        <w:rPr>
          <w:rFonts w:ascii="Book Antiqua" w:hAnsi="Book Antiqua"/>
          <w:color w:val="000000"/>
          <w:sz w:val="24"/>
          <w:szCs w:val="24"/>
          <w:vertAlign w:val="superscript"/>
          <w:lang w:val="en-US"/>
        </w:rPr>
        <w:t>[</w:t>
      </w:r>
      <w:proofErr w:type="gramEnd"/>
      <w:r w:rsidR="00412676" w:rsidRPr="008D259A">
        <w:rPr>
          <w:rFonts w:ascii="Book Antiqua" w:hAnsi="Book Antiqua"/>
          <w:color w:val="000000"/>
          <w:sz w:val="24"/>
          <w:szCs w:val="24"/>
          <w:vertAlign w:val="superscript"/>
          <w:lang w:val="en-US"/>
        </w:rPr>
        <w:t>24</w:t>
      </w:r>
      <w:r w:rsidR="003A3013" w:rsidRPr="008D259A">
        <w:rPr>
          <w:rFonts w:ascii="Book Antiqua" w:hAnsi="Book Antiqua"/>
          <w:color w:val="000000"/>
          <w:sz w:val="24"/>
          <w:szCs w:val="24"/>
          <w:vertAlign w:val="superscript"/>
          <w:lang w:val="en-US"/>
        </w:rPr>
        <w:t>]</w:t>
      </w:r>
      <w:r w:rsidR="003A3013" w:rsidRPr="008D259A">
        <w:rPr>
          <w:rFonts w:ascii="Book Antiqua" w:hAnsi="Book Antiqua"/>
          <w:color w:val="000000"/>
          <w:sz w:val="24"/>
          <w:szCs w:val="24"/>
          <w:lang w:val="en-US"/>
        </w:rPr>
        <w:t xml:space="preserve">. The analysis was performed in four subgroups in both enriched and standard diet in relation to the time of sacrifice after </w:t>
      </w:r>
      <w:proofErr w:type="spellStart"/>
      <w:r w:rsidR="003A3013" w:rsidRPr="008D259A">
        <w:rPr>
          <w:rFonts w:ascii="Book Antiqua" w:hAnsi="Book Antiqua"/>
          <w:color w:val="000000"/>
          <w:sz w:val="24"/>
          <w:szCs w:val="24"/>
          <w:lang w:val="en-US"/>
        </w:rPr>
        <w:t>BrdU</w:t>
      </w:r>
      <w:proofErr w:type="spellEnd"/>
      <w:r w:rsidR="003A3013" w:rsidRPr="008D259A">
        <w:rPr>
          <w:rFonts w:ascii="Book Antiqua" w:hAnsi="Book Antiqua"/>
          <w:color w:val="000000"/>
          <w:sz w:val="24"/>
          <w:szCs w:val="24"/>
          <w:lang w:val="en-US"/>
        </w:rPr>
        <w:t xml:space="preserve"> injection (</w:t>
      </w:r>
      <w:r w:rsidR="003A3013" w:rsidRPr="008D259A">
        <w:rPr>
          <w:rFonts w:ascii="Book Antiqua" w:hAnsi="Book Antiqua"/>
          <w:i/>
          <w:iCs/>
          <w:color w:val="000000"/>
          <w:sz w:val="24"/>
          <w:szCs w:val="24"/>
          <w:lang w:val="en-US"/>
        </w:rPr>
        <w:t>i.e.</w:t>
      </w:r>
      <w:r w:rsidR="00293A84" w:rsidRPr="008D259A">
        <w:rPr>
          <w:rFonts w:ascii="Book Antiqua" w:hAnsi="Book Antiqua"/>
          <w:color w:val="000000"/>
          <w:sz w:val="24"/>
          <w:szCs w:val="24"/>
          <w:lang w:val="en-US"/>
        </w:rPr>
        <w:t>,</w:t>
      </w:r>
      <w:r w:rsidR="003A3013" w:rsidRPr="008D259A">
        <w:rPr>
          <w:rFonts w:ascii="Book Antiqua" w:hAnsi="Book Antiqua"/>
          <w:color w:val="000000"/>
          <w:sz w:val="24"/>
          <w:szCs w:val="24"/>
          <w:lang w:val="en-US"/>
        </w:rPr>
        <w:t xml:space="preserve"> 24, 48, 72 and 96 h).</w:t>
      </w:r>
    </w:p>
    <w:p w14:paraId="7EBCAC56" w14:textId="77777777" w:rsidR="00EE736A" w:rsidRPr="008D259A" w:rsidRDefault="00891BC1" w:rsidP="00713D4E">
      <w:pPr>
        <w:snapToGrid w:val="0"/>
        <w:spacing w:after="0" w:line="360" w:lineRule="auto"/>
        <w:jc w:val="both"/>
        <w:rPr>
          <w:rFonts w:ascii="Book Antiqua" w:hAnsi="Book Antiqua"/>
          <w:b/>
          <w:color w:val="000000"/>
          <w:sz w:val="24"/>
          <w:szCs w:val="24"/>
          <w:lang w:val="en-US"/>
        </w:rPr>
      </w:pPr>
      <w:r w:rsidRPr="008D259A">
        <w:rPr>
          <w:rFonts w:ascii="Book Antiqua" w:hAnsi="Book Antiqua"/>
          <w:b/>
          <w:color w:val="000000"/>
          <w:sz w:val="24"/>
          <w:szCs w:val="24"/>
          <w:lang w:val="en-US"/>
        </w:rPr>
        <w:t xml:space="preserve"> </w:t>
      </w:r>
    </w:p>
    <w:p w14:paraId="272C637E" w14:textId="77777777" w:rsidR="003A3013" w:rsidRPr="008D259A" w:rsidRDefault="003A3013" w:rsidP="00713D4E">
      <w:pPr>
        <w:snapToGrid w:val="0"/>
        <w:spacing w:after="0" w:line="360" w:lineRule="auto"/>
        <w:jc w:val="both"/>
        <w:rPr>
          <w:rFonts w:ascii="Book Antiqua" w:hAnsi="Book Antiqua"/>
          <w:i/>
          <w:iCs/>
          <w:color w:val="000000"/>
          <w:sz w:val="24"/>
          <w:szCs w:val="24"/>
          <w:lang w:val="en-US"/>
        </w:rPr>
      </w:pPr>
      <w:r w:rsidRPr="008D259A">
        <w:rPr>
          <w:rFonts w:ascii="Book Antiqua" w:hAnsi="Book Antiqua"/>
          <w:b/>
          <w:i/>
          <w:iCs/>
          <w:color w:val="000000"/>
          <w:sz w:val="24"/>
          <w:szCs w:val="24"/>
          <w:lang w:val="en-US"/>
        </w:rPr>
        <w:t xml:space="preserve">Apoptosis evaluation by TUNEL </w:t>
      </w:r>
      <w:r w:rsidR="00A00CE0" w:rsidRPr="008D259A">
        <w:rPr>
          <w:rFonts w:ascii="Book Antiqua" w:hAnsi="Book Antiqua"/>
          <w:b/>
          <w:i/>
          <w:iCs/>
          <w:color w:val="000000"/>
          <w:sz w:val="24"/>
          <w:szCs w:val="24"/>
          <w:lang w:val="en-US"/>
        </w:rPr>
        <w:t>immune fluorescence</w:t>
      </w:r>
    </w:p>
    <w:p w14:paraId="6CF1A32D" w14:textId="77777777" w:rsidR="003A3013" w:rsidRPr="008D259A" w:rsidRDefault="003A3013" w:rsidP="00713D4E">
      <w:pPr>
        <w:snapToGrid w:val="0"/>
        <w:spacing w:after="0" w:line="360" w:lineRule="auto"/>
        <w:jc w:val="both"/>
        <w:rPr>
          <w:rFonts w:ascii="Book Antiqua" w:hAnsi="Book Antiqua"/>
          <w:color w:val="000000"/>
          <w:sz w:val="24"/>
          <w:szCs w:val="24"/>
          <w:lang w:val="en-US"/>
        </w:rPr>
      </w:pPr>
      <w:r w:rsidRPr="008D259A">
        <w:rPr>
          <w:rFonts w:ascii="Book Antiqua" w:hAnsi="Book Antiqua"/>
          <w:color w:val="000000"/>
          <w:sz w:val="24"/>
          <w:szCs w:val="24"/>
          <w:lang w:val="en-US"/>
        </w:rPr>
        <w:t xml:space="preserve">Apoptosis was </w:t>
      </w:r>
      <w:r w:rsidR="00D27F52" w:rsidRPr="008D259A">
        <w:rPr>
          <w:rFonts w:ascii="Book Antiqua" w:hAnsi="Book Antiqua"/>
          <w:color w:val="000000"/>
          <w:sz w:val="24"/>
          <w:szCs w:val="24"/>
          <w:lang w:val="en-US"/>
        </w:rPr>
        <w:t>evaluated by</w:t>
      </w:r>
      <w:r w:rsidRPr="008D259A">
        <w:rPr>
          <w:rFonts w:ascii="Book Antiqua" w:hAnsi="Book Antiqua"/>
          <w:color w:val="000000"/>
          <w:sz w:val="24"/>
          <w:szCs w:val="24"/>
          <w:lang w:val="en-US"/>
        </w:rPr>
        <w:t xml:space="preserve"> TUNEL (Cell Death Detection kit, Roche, Mannheim, Germany). </w:t>
      </w:r>
      <w:r w:rsidR="00293A84" w:rsidRPr="008D259A">
        <w:rPr>
          <w:rFonts w:ascii="Book Antiqua" w:hAnsi="Book Antiqua"/>
          <w:color w:val="000000"/>
          <w:sz w:val="24"/>
          <w:szCs w:val="24"/>
          <w:lang w:val="en-US"/>
        </w:rPr>
        <w:t>Briefly</w:t>
      </w:r>
      <w:r w:rsidRPr="008D259A">
        <w:rPr>
          <w:rFonts w:ascii="Book Antiqua" w:hAnsi="Book Antiqua"/>
          <w:color w:val="000000"/>
          <w:sz w:val="24"/>
          <w:szCs w:val="24"/>
          <w:lang w:val="en-US"/>
        </w:rPr>
        <w:t>, sections were</w:t>
      </w:r>
      <w:r w:rsidR="00D27F52" w:rsidRPr="008D259A">
        <w:rPr>
          <w:rFonts w:ascii="Book Antiqua" w:hAnsi="Book Antiqua"/>
          <w:color w:val="000000"/>
          <w:sz w:val="24"/>
          <w:szCs w:val="24"/>
          <w:lang w:val="en-US"/>
        </w:rPr>
        <w:t xml:space="preserve"> de-waxed and</w:t>
      </w:r>
      <w:r w:rsidRPr="008D259A">
        <w:rPr>
          <w:rFonts w:ascii="Book Antiqua" w:hAnsi="Book Antiqua"/>
          <w:color w:val="000000"/>
          <w:sz w:val="24"/>
          <w:szCs w:val="24"/>
          <w:lang w:val="en-US"/>
        </w:rPr>
        <w:t xml:space="preserve"> </w:t>
      </w:r>
      <w:r w:rsidR="00BF20D6" w:rsidRPr="008D259A">
        <w:rPr>
          <w:rFonts w:ascii="Book Antiqua" w:hAnsi="Book Antiqua"/>
          <w:color w:val="000000"/>
          <w:sz w:val="24"/>
          <w:szCs w:val="24"/>
          <w:lang w:val="en-US"/>
        </w:rPr>
        <w:t>incubated in</w:t>
      </w:r>
      <w:r w:rsidRPr="008D259A">
        <w:rPr>
          <w:rFonts w:ascii="Book Antiqua" w:hAnsi="Book Antiqua"/>
          <w:color w:val="000000"/>
          <w:sz w:val="24"/>
          <w:szCs w:val="24"/>
          <w:lang w:val="en-US"/>
        </w:rPr>
        <w:t xml:space="preserve"> 0.1</w:t>
      </w:r>
      <w:r w:rsidR="00A00CE0">
        <w:rPr>
          <w:rFonts w:ascii="Book Antiqua" w:hAnsi="Book Antiqua"/>
          <w:color w:val="000000"/>
          <w:sz w:val="24"/>
          <w:szCs w:val="24"/>
          <w:lang w:val="en-US"/>
        </w:rPr>
        <w:t xml:space="preserve"> mol</w:t>
      </w:r>
      <w:r w:rsidRPr="008D259A">
        <w:rPr>
          <w:rFonts w:ascii="Book Antiqua" w:hAnsi="Book Antiqua"/>
          <w:color w:val="000000"/>
          <w:sz w:val="24"/>
          <w:szCs w:val="24"/>
          <w:lang w:val="en-US"/>
        </w:rPr>
        <w:t xml:space="preserve"> citrate buffer (pH</w:t>
      </w:r>
      <w:r w:rsidR="00293A84" w:rsidRPr="008D259A">
        <w:rPr>
          <w:rFonts w:ascii="Book Antiqua" w:hAnsi="Book Antiqua"/>
          <w:color w:val="000000"/>
          <w:sz w:val="24"/>
          <w:szCs w:val="24"/>
          <w:lang w:val="en-US"/>
        </w:rPr>
        <w:t xml:space="preserve"> </w:t>
      </w:r>
      <w:r w:rsidR="00A40BA3" w:rsidRPr="008D259A">
        <w:rPr>
          <w:rFonts w:ascii="Book Antiqua" w:hAnsi="Book Antiqua"/>
          <w:color w:val="000000"/>
          <w:sz w:val="24"/>
          <w:szCs w:val="24"/>
          <w:lang w:val="en-US"/>
        </w:rPr>
        <w:t>=</w:t>
      </w:r>
      <w:r w:rsidR="00293A84"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6.0) in microwave</w:t>
      </w:r>
      <w:r w:rsidR="00BF20D6" w:rsidRPr="008D259A">
        <w:rPr>
          <w:rFonts w:ascii="Book Antiqua" w:hAnsi="Book Antiqua"/>
          <w:color w:val="000000"/>
          <w:sz w:val="24"/>
          <w:szCs w:val="24"/>
          <w:lang w:val="en-US"/>
        </w:rPr>
        <w:t xml:space="preserve"> oven at </w:t>
      </w:r>
      <w:r w:rsidRPr="008D259A">
        <w:rPr>
          <w:rFonts w:ascii="Book Antiqua" w:hAnsi="Book Antiqua"/>
          <w:color w:val="000000"/>
          <w:sz w:val="24"/>
          <w:szCs w:val="24"/>
          <w:lang w:val="en-US"/>
        </w:rPr>
        <w:t>350</w:t>
      </w:r>
      <w:r w:rsidR="00A00CE0">
        <w:rPr>
          <w:rFonts w:ascii="Book Antiqua" w:hAnsi="Book Antiqua"/>
          <w:color w:val="000000"/>
          <w:sz w:val="24"/>
          <w:szCs w:val="24"/>
          <w:lang w:val="en-US"/>
        </w:rPr>
        <w:t xml:space="preserve"> </w:t>
      </w:r>
      <w:r w:rsidRPr="008D259A">
        <w:rPr>
          <w:rFonts w:ascii="Book Antiqua" w:hAnsi="Book Antiqua"/>
          <w:color w:val="000000"/>
          <w:sz w:val="24"/>
          <w:szCs w:val="24"/>
          <w:lang w:val="en-US"/>
        </w:rPr>
        <w:t xml:space="preserve">W for 10 min. </w:t>
      </w:r>
      <w:r w:rsidR="00BF20D6" w:rsidRPr="008D259A">
        <w:rPr>
          <w:rFonts w:ascii="Book Antiqua" w:hAnsi="Book Antiqua"/>
          <w:color w:val="000000"/>
          <w:sz w:val="24"/>
          <w:szCs w:val="24"/>
          <w:lang w:val="en-US"/>
        </w:rPr>
        <w:t>Then</w:t>
      </w:r>
      <w:r w:rsidRPr="008D259A">
        <w:rPr>
          <w:rFonts w:ascii="Book Antiqua" w:hAnsi="Book Antiqua"/>
          <w:color w:val="000000"/>
          <w:sz w:val="24"/>
          <w:szCs w:val="24"/>
          <w:lang w:val="en-US"/>
        </w:rPr>
        <w:t xml:space="preserve">, </w:t>
      </w:r>
      <w:r w:rsidR="00BF20D6" w:rsidRPr="008D259A">
        <w:rPr>
          <w:rFonts w:ascii="Book Antiqua" w:hAnsi="Book Antiqua"/>
          <w:color w:val="000000"/>
          <w:sz w:val="24"/>
          <w:szCs w:val="24"/>
          <w:lang w:val="en-US"/>
        </w:rPr>
        <w:t>sections</w:t>
      </w:r>
      <w:r w:rsidRPr="008D259A">
        <w:rPr>
          <w:rFonts w:ascii="Book Antiqua" w:hAnsi="Book Antiqua"/>
          <w:color w:val="000000"/>
          <w:sz w:val="24"/>
          <w:szCs w:val="24"/>
          <w:lang w:val="en-US"/>
        </w:rPr>
        <w:t xml:space="preserve"> were incubated with TUNEL probe at 37</w:t>
      </w:r>
      <w:r w:rsidR="00A00CE0">
        <w:rPr>
          <w:rFonts w:ascii="Book Antiqua" w:hAnsi="Book Antiqua"/>
          <w:color w:val="000000"/>
          <w:sz w:val="24"/>
          <w:szCs w:val="24"/>
          <w:lang w:val="en-US"/>
        </w:rPr>
        <w:t xml:space="preserve"> </w:t>
      </w:r>
      <w:r w:rsidR="00A00CE0" w:rsidRPr="008D259A">
        <w:rPr>
          <w:rFonts w:ascii="Cambria Math" w:hAnsi="Cambria Math" w:cs="Cambria Math"/>
          <w:color w:val="000000"/>
          <w:sz w:val="24"/>
          <w:szCs w:val="24"/>
          <w:lang w:val="en-US"/>
        </w:rPr>
        <w:t>℃</w:t>
      </w:r>
      <w:r w:rsidRPr="008D259A">
        <w:rPr>
          <w:rFonts w:ascii="Book Antiqua" w:hAnsi="Book Antiqua"/>
          <w:color w:val="000000"/>
          <w:sz w:val="24"/>
          <w:szCs w:val="24"/>
          <w:lang w:val="en-US"/>
        </w:rPr>
        <w:t xml:space="preserve"> for </w:t>
      </w:r>
      <w:r w:rsidR="00BF20D6" w:rsidRPr="008D259A">
        <w:rPr>
          <w:rFonts w:ascii="Book Antiqua" w:hAnsi="Book Antiqua"/>
          <w:color w:val="000000"/>
          <w:sz w:val="24"/>
          <w:szCs w:val="24"/>
          <w:lang w:val="en-US"/>
        </w:rPr>
        <w:t>one hour</w:t>
      </w:r>
      <w:r w:rsidRPr="008D259A">
        <w:rPr>
          <w:rFonts w:ascii="Book Antiqua" w:hAnsi="Book Antiqua"/>
          <w:color w:val="000000"/>
          <w:sz w:val="24"/>
          <w:szCs w:val="24"/>
          <w:lang w:val="en-US"/>
        </w:rPr>
        <w:t xml:space="preserve"> </w:t>
      </w:r>
      <w:r w:rsidR="00BF20D6" w:rsidRPr="008D259A">
        <w:rPr>
          <w:rFonts w:ascii="Book Antiqua" w:hAnsi="Book Antiqua"/>
          <w:color w:val="000000"/>
          <w:sz w:val="24"/>
          <w:szCs w:val="24"/>
          <w:lang w:val="en-US"/>
        </w:rPr>
        <w:t>and</w:t>
      </w:r>
      <w:r w:rsidRPr="008D259A">
        <w:rPr>
          <w:rFonts w:ascii="Book Antiqua" w:hAnsi="Book Antiqua"/>
          <w:color w:val="000000"/>
          <w:sz w:val="24"/>
          <w:szCs w:val="24"/>
          <w:lang w:val="en-US"/>
        </w:rPr>
        <w:t xml:space="preserve"> counterstained with TOPRO-3 </w:t>
      </w:r>
      <w:r w:rsidR="00BF20D6" w:rsidRPr="008D259A">
        <w:rPr>
          <w:rFonts w:ascii="Book Antiqua" w:hAnsi="Book Antiqua"/>
          <w:color w:val="000000"/>
          <w:sz w:val="24"/>
          <w:szCs w:val="24"/>
          <w:lang w:val="en-US"/>
        </w:rPr>
        <w:t>at a dilution of</w:t>
      </w:r>
      <w:r w:rsidRPr="008D259A">
        <w:rPr>
          <w:rFonts w:ascii="Book Antiqua" w:hAnsi="Book Antiqua"/>
          <w:color w:val="000000"/>
          <w:sz w:val="24"/>
          <w:szCs w:val="24"/>
          <w:lang w:val="en-US"/>
        </w:rPr>
        <w:t xml:space="preserve"> 1:3000 (Invitrogen Molecular Probes). </w:t>
      </w:r>
      <w:r w:rsidR="00BF20D6" w:rsidRPr="008D259A">
        <w:rPr>
          <w:rFonts w:ascii="Book Antiqua" w:hAnsi="Book Antiqua"/>
          <w:color w:val="000000"/>
          <w:sz w:val="24"/>
          <w:szCs w:val="24"/>
          <w:lang w:val="en-US"/>
        </w:rPr>
        <w:t>Slides</w:t>
      </w:r>
      <w:r w:rsidRPr="008D259A">
        <w:rPr>
          <w:rFonts w:ascii="Book Antiqua" w:hAnsi="Book Antiqua"/>
          <w:color w:val="000000"/>
          <w:sz w:val="24"/>
          <w:szCs w:val="24"/>
          <w:lang w:val="en-US"/>
        </w:rPr>
        <w:t xml:space="preserve"> were </w:t>
      </w:r>
      <w:r w:rsidR="00BF20D6" w:rsidRPr="008D259A">
        <w:rPr>
          <w:rFonts w:ascii="Book Antiqua" w:hAnsi="Book Antiqua"/>
          <w:color w:val="000000"/>
          <w:sz w:val="24"/>
          <w:szCs w:val="24"/>
          <w:lang w:val="en-US"/>
        </w:rPr>
        <w:t>analyze</w:t>
      </w:r>
      <w:r w:rsidRPr="008D259A">
        <w:rPr>
          <w:rFonts w:ascii="Book Antiqua" w:hAnsi="Book Antiqua"/>
          <w:color w:val="000000"/>
          <w:sz w:val="24"/>
          <w:szCs w:val="24"/>
          <w:lang w:val="en-US"/>
        </w:rPr>
        <w:t xml:space="preserve">d with confocal microscopy at </w:t>
      </w:r>
      <w:r w:rsidR="008F6464" w:rsidRPr="008D259A">
        <w:rPr>
          <w:rFonts w:ascii="Book Antiqua" w:hAnsi="Book Antiqua"/>
          <w:color w:val="000000"/>
          <w:sz w:val="24"/>
          <w:szCs w:val="24"/>
          <w:lang w:val="en-US"/>
        </w:rPr>
        <w:t>630</w:t>
      </w:r>
      <w:r w:rsidR="00A00CE0">
        <w:rPr>
          <w:rFonts w:ascii="Book Antiqua" w:hAnsi="Book Antiqua"/>
          <w:color w:val="000000"/>
          <w:sz w:val="24"/>
          <w:szCs w:val="24"/>
          <w:lang w:val="en-US"/>
        </w:rPr>
        <w:t xml:space="preserve"> ×</w:t>
      </w:r>
      <w:r w:rsidR="008F6464"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 xml:space="preserve">magnification. </w:t>
      </w:r>
      <w:r w:rsidR="00956E3C" w:rsidRPr="008D259A">
        <w:rPr>
          <w:rFonts w:ascii="Book Antiqua" w:hAnsi="Book Antiqua"/>
          <w:color w:val="000000"/>
          <w:sz w:val="24"/>
          <w:szCs w:val="24"/>
          <w:lang w:val="en-US"/>
        </w:rPr>
        <w:t>The count of marked cells was performed on</w:t>
      </w:r>
      <w:r w:rsidRPr="008D259A">
        <w:rPr>
          <w:rFonts w:ascii="Book Antiqua" w:hAnsi="Book Antiqua"/>
          <w:color w:val="000000"/>
          <w:sz w:val="24"/>
          <w:szCs w:val="24"/>
          <w:lang w:val="en-US"/>
        </w:rPr>
        <w:t xml:space="preserve"> 10 well-oriented </w:t>
      </w:r>
      <w:r w:rsidR="00B24647" w:rsidRPr="008D259A">
        <w:rPr>
          <w:rFonts w:ascii="Book Antiqua" w:hAnsi="Book Antiqua"/>
          <w:color w:val="000000"/>
          <w:sz w:val="24"/>
          <w:szCs w:val="24"/>
          <w:lang w:val="en-US"/>
        </w:rPr>
        <w:t xml:space="preserve">crypt/villous </w:t>
      </w:r>
      <w:r w:rsidR="00956E3C" w:rsidRPr="008D259A">
        <w:rPr>
          <w:rFonts w:ascii="Book Antiqua" w:hAnsi="Book Antiqua"/>
          <w:color w:val="000000"/>
          <w:sz w:val="24"/>
          <w:szCs w:val="24"/>
          <w:lang w:val="en-US"/>
        </w:rPr>
        <w:t>configurations</w:t>
      </w:r>
      <w:r w:rsidRPr="008D259A">
        <w:rPr>
          <w:rFonts w:ascii="Book Antiqua" w:hAnsi="Book Antiqua"/>
          <w:color w:val="000000"/>
          <w:sz w:val="24"/>
          <w:szCs w:val="24"/>
          <w:lang w:val="en-US"/>
        </w:rPr>
        <w:t xml:space="preserve">. </w:t>
      </w:r>
      <w:r w:rsidR="00956E3C" w:rsidRPr="008D259A">
        <w:rPr>
          <w:rFonts w:ascii="Book Antiqua" w:hAnsi="Book Antiqua"/>
          <w:color w:val="000000"/>
          <w:sz w:val="24"/>
          <w:szCs w:val="24"/>
          <w:lang w:val="en-US"/>
        </w:rPr>
        <w:t>L</w:t>
      </w:r>
      <w:r w:rsidRPr="008D259A">
        <w:rPr>
          <w:rFonts w:ascii="Book Antiqua" w:hAnsi="Book Antiqua"/>
          <w:color w:val="000000"/>
          <w:sz w:val="24"/>
          <w:szCs w:val="24"/>
          <w:lang w:val="en-US"/>
        </w:rPr>
        <w:t>abeling index</w:t>
      </w:r>
      <w:r w:rsidR="00956E3C" w:rsidRPr="008D259A">
        <w:rPr>
          <w:rFonts w:ascii="Book Antiqua" w:hAnsi="Book Antiqua"/>
          <w:color w:val="000000"/>
          <w:sz w:val="24"/>
          <w:szCs w:val="24"/>
          <w:lang w:val="en-US"/>
        </w:rPr>
        <w:t>,</w:t>
      </w:r>
      <w:r w:rsidRPr="008D259A">
        <w:rPr>
          <w:rFonts w:ascii="Book Antiqua" w:hAnsi="Book Antiqua"/>
          <w:color w:val="000000"/>
          <w:sz w:val="24"/>
          <w:szCs w:val="24"/>
          <w:lang w:val="en-US"/>
        </w:rPr>
        <w:t xml:space="preserve"> </w:t>
      </w:r>
      <w:r w:rsidRPr="008D259A">
        <w:rPr>
          <w:rFonts w:ascii="Book Antiqua" w:hAnsi="Book Antiqua"/>
          <w:i/>
          <w:iCs/>
          <w:color w:val="000000"/>
          <w:sz w:val="24"/>
          <w:szCs w:val="24"/>
          <w:lang w:val="en-US"/>
        </w:rPr>
        <w:t>i.e.</w:t>
      </w:r>
      <w:r w:rsidR="00293A84" w:rsidRPr="008D259A">
        <w:rPr>
          <w:rFonts w:ascii="Book Antiqua" w:hAnsi="Book Antiqua"/>
          <w:color w:val="000000"/>
          <w:sz w:val="24"/>
          <w:szCs w:val="24"/>
          <w:lang w:val="en-US"/>
        </w:rPr>
        <w:t>,</w:t>
      </w:r>
      <w:r w:rsidRPr="008D259A">
        <w:rPr>
          <w:rFonts w:ascii="Book Antiqua" w:hAnsi="Book Antiqua"/>
          <w:color w:val="000000"/>
          <w:sz w:val="24"/>
          <w:szCs w:val="24"/>
          <w:lang w:val="en-US"/>
        </w:rPr>
        <w:t xml:space="preserve"> percentage of positive cells</w:t>
      </w:r>
      <w:r w:rsidR="00956E3C" w:rsidRPr="008D259A">
        <w:rPr>
          <w:rFonts w:ascii="Book Antiqua" w:hAnsi="Book Antiqua"/>
          <w:color w:val="000000"/>
          <w:sz w:val="24"/>
          <w:szCs w:val="24"/>
          <w:lang w:val="en-US"/>
        </w:rPr>
        <w:t xml:space="preserve">, was used to </w:t>
      </w:r>
      <w:r w:rsidR="00832785" w:rsidRPr="008D259A">
        <w:rPr>
          <w:rFonts w:ascii="Book Antiqua" w:hAnsi="Book Antiqua"/>
          <w:color w:val="000000"/>
          <w:sz w:val="24"/>
          <w:szCs w:val="24"/>
          <w:lang w:val="en-US"/>
        </w:rPr>
        <w:t>quantify</w:t>
      </w:r>
      <w:r w:rsidR="00956E3C" w:rsidRPr="008D259A">
        <w:rPr>
          <w:rFonts w:ascii="Book Antiqua" w:hAnsi="Book Antiqua"/>
          <w:color w:val="000000"/>
          <w:sz w:val="24"/>
          <w:szCs w:val="24"/>
          <w:lang w:val="en-US"/>
        </w:rPr>
        <w:t xml:space="preserve"> apopto</w:t>
      </w:r>
      <w:r w:rsidR="006B4EAF" w:rsidRPr="008D259A">
        <w:rPr>
          <w:rFonts w:ascii="Book Antiqua" w:hAnsi="Book Antiqua"/>
          <w:color w:val="000000"/>
          <w:sz w:val="24"/>
          <w:szCs w:val="24"/>
          <w:lang w:val="en-US"/>
        </w:rPr>
        <w:t>s</w:t>
      </w:r>
      <w:r w:rsidR="00956E3C" w:rsidRPr="008D259A">
        <w:rPr>
          <w:rFonts w:ascii="Book Antiqua" w:hAnsi="Book Antiqua"/>
          <w:color w:val="000000"/>
          <w:sz w:val="24"/>
          <w:szCs w:val="24"/>
          <w:lang w:val="en-US"/>
        </w:rPr>
        <w:t>i</w:t>
      </w:r>
      <w:r w:rsidR="006B4EAF" w:rsidRPr="008D259A">
        <w:rPr>
          <w:rFonts w:ascii="Book Antiqua" w:hAnsi="Book Antiqua"/>
          <w:color w:val="000000"/>
          <w:sz w:val="24"/>
          <w:szCs w:val="24"/>
          <w:lang w:val="en-US"/>
        </w:rPr>
        <w:t>s</w:t>
      </w:r>
      <w:r w:rsidRPr="008D259A">
        <w:rPr>
          <w:rFonts w:ascii="Book Antiqua" w:hAnsi="Book Antiqua"/>
          <w:color w:val="000000"/>
          <w:sz w:val="24"/>
          <w:szCs w:val="24"/>
          <w:lang w:val="en-US"/>
        </w:rPr>
        <w:t xml:space="preserve">. </w:t>
      </w:r>
      <w:r w:rsidR="00832785" w:rsidRPr="008D259A">
        <w:rPr>
          <w:rFonts w:ascii="Book Antiqua" w:hAnsi="Book Antiqua"/>
          <w:color w:val="000000"/>
          <w:sz w:val="24"/>
          <w:szCs w:val="24"/>
          <w:lang w:val="en-US"/>
        </w:rPr>
        <w:t>C</w:t>
      </w:r>
      <w:r w:rsidRPr="008D259A">
        <w:rPr>
          <w:rFonts w:ascii="Book Antiqua" w:hAnsi="Book Antiqua"/>
          <w:color w:val="000000"/>
          <w:sz w:val="24"/>
          <w:szCs w:val="24"/>
          <w:lang w:val="en-US"/>
        </w:rPr>
        <w:t xml:space="preserve">ell count was </w:t>
      </w:r>
      <w:r w:rsidR="00832785" w:rsidRPr="008D259A">
        <w:rPr>
          <w:rFonts w:ascii="Book Antiqua" w:hAnsi="Book Antiqua"/>
          <w:color w:val="000000"/>
          <w:sz w:val="24"/>
          <w:szCs w:val="24"/>
          <w:lang w:val="en-US"/>
        </w:rPr>
        <w:t xml:space="preserve">executed </w:t>
      </w:r>
      <w:r w:rsidRPr="008D259A">
        <w:rPr>
          <w:rFonts w:ascii="Book Antiqua" w:hAnsi="Book Antiqua"/>
          <w:color w:val="000000"/>
          <w:sz w:val="24"/>
          <w:szCs w:val="24"/>
          <w:lang w:val="en-US"/>
        </w:rPr>
        <w:t xml:space="preserve">in </w:t>
      </w:r>
      <w:r w:rsidR="008A68EC" w:rsidRPr="008D259A">
        <w:rPr>
          <w:rFonts w:ascii="Book Antiqua" w:hAnsi="Book Antiqua"/>
          <w:color w:val="000000"/>
          <w:sz w:val="24"/>
          <w:szCs w:val="24"/>
          <w:lang w:val="en-US"/>
        </w:rPr>
        <w:t>I</w:t>
      </w:r>
      <w:r w:rsidRPr="008D259A">
        <w:rPr>
          <w:rFonts w:ascii="Book Antiqua" w:hAnsi="Book Antiqua"/>
          <w:color w:val="000000"/>
          <w:sz w:val="24"/>
          <w:szCs w:val="24"/>
          <w:lang w:val="en-US"/>
        </w:rPr>
        <w:t>C</w:t>
      </w:r>
      <w:r w:rsidR="00A14E21" w:rsidRPr="008D259A">
        <w:rPr>
          <w:rFonts w:ascii="Book Antiqua" w:hAnsi="Book Antiqua"/>
          <w:color w:val="000000"/>
          <w:sz w:val="24"/>
          <w:szCs w:val="24"/>
          <w:lang w:val="en-US"/>
        </w:rPr>
        <w:t>,</w:t>
      </w:r>
      <w:r w:rsidRPr="008D259A">
        <w:rPr>
          <w:rFonts w:ascii="Book Antiqua" w:hAnsi="Book Antiqua"/>
          <w:color w:val="000000"/>
          <w:sz w:val="24"/>
          <w:szCs w:val="24"/>
          <w:lang w:val="en-US"/>
        </w:rPr>
        <w:t xml:space="preserve"> HGD, LGD and normal tissue. Due to the large </w:t>
      </w:r>
      <w:r w:rsidR="00832785" w:rsidRPr="008D259A">
        <w:rPr>
          <w:rFonts w:ascii="Book Antiqua" w:hAnsi="Book Antiqua"/>
          <w:color w:val="000000"/>
          <w:sz w:val="24"/>
          <w:szCs w:val="24"/>
          <w:lang w:val="en-US"/>
        </w:rPr>
        <w:t xml:space="preserve">specimen </w:t>
      </w:r>
      <w:r w:rsidRPr="008D259A">
        <w:rPr>
          <w:rFonts w:ascii="Book Antiqua" w:hAnsi="Book Antiqua"/>
          <w:color w:val="000000"/>
          <w:sz w:val="24"/>
          <w:szCs w:val="24"/>
          <w:lang w:val="en-US"/>
        </w:rPr>
        <w:t xml:space="preserve">size, all </w:t>
      </w:r>
      <w:r w:rsidR="00832785" w:rsidRPr="008D259A">
        <w:rPr>
          <w:rFonts w:ascii="Book Antiqua" w:hAnsi="Book Antiqua"/>
          <w:color w:val="000000"/>
          <w:sz w:val="24"/>
          <w:szCs w:val="24"/>
          <w:lang w:val="en-US"/>
        </w:rPr>
        <w:t>histological</w:t>
      </w:r>
      <w:r w:rsidRPr="008D259A">
        <w:rPr>
          <w:rFonts w:ascii="Book Antiqua" w:hAnsi="Book Antiqua"/>
          <w:color w:val="000000"/>
          <w:sz w:val="24"/>
          <w:szCs w:val="24"/>
          <w:lang w:val="en-US"/>
        </w:rPr>
        <w:t xml:space="preserve"> pictures</w:t>
      </w:r>
      <w:r w:rsidR="00832785" w:rsidRPr="008D259A">
        <w:rPr>
          <w:rFonts w:ascii="Book Antiqua" w:hAnsi="Book Antiqua"/>
          <w:color w:val="000000"/>
          <w:sz w:val="24"/>
          <w:szCs w:val="24"/>
          <w:lang w:val="en-US"/>
        </w:rPr>
        <w:t xml:space="preserve"> were found in every section</w:t>
      </w:r>
      <w:r w:rsidRPr="008D259A">
        <w:rPr>
          <w:rFonts w:ascii="Book Antiqua" w:hAnsi="Book Antiqua"/>
          <w:color w:val="000000"/>
          <w:sz w:val="24"/>
          <w:szCs w:val="24"/>
          <w:lang w:val="en-US"/>
        </w:rPr>
        <w:t xml:space="preserve">. </w:t>
      </w:r>
      <w:r w:rsidR="00832785" w:rsidRPr="008D259A">
        <w:rPr>
          <w:rFonts w:ascii="Book Antiqua" w:hAnsi="Book Antiqua"/>
          <w:color w:val="000000"/>
          <w:sz w:val="24"/>
          <w:szCs w:val="24"/>
          <w:lang w:val="en-US"/>
        </w:rPr>
        <w:t>T</w:t>
      </w:r>
      <w:r w:rsidRPr="008D259A">
        <w:rPr>
          <w:rFonts w:ascii="Book Antiqua" w:hAnsi="Book Antiqua"/>
          <w:color w:val="000000"/>
          <w:sz w:val="24"/>
          <w:szCs w:val="24"/>
          <w:lang w:val="en-US"/>
        </w:rPr>
        <w:t>wo expert observers</w:t>
      </w:r>
      <w:r w:rsidR="00832785" w:rsidRPr="008D259A">
        <w:rPr>
          <w:rFonts w:ascii="Book Antiqua" w:hAnsi="Book Antiqua"/>
          <w:color w:val="000000"/>
          <w:sz w:val="24"/>
          <w:szCs w:val="24"/>
          <w:lang w:val="en-US"/>
        </w:rPr>
        <w:t xml:space="preserve"> analyzed the slides</w:t>
      </w:r>
      <w:r w:rsidRPr="008D259A">
        <w:rPr>
          <w:rFonts w:ascii="Book Antiqua" w:hAnsi="Book Antiqua"/>
          <w:color w:val="000000"/>
          <w:sz w:val="24"/>
          <w:szCs w:val="24"/>
          <w:lang w:val="en-US"/>
        </w:rPr>
        <w:t xml:space="preserve"> in blind.</w:t>
      </w:r>
    </w:p>
    <w:p w14:paraId="0D0DDD5A" w14:textId="77777777" w:rsidR="00293A84" w:rsidRPr="008D259A" w:rsidRDefault="00293A84" w:rsidP="00713D4E">
      <w:pPr>
        <w:snapToGrid w:val="0"/>
        <w:spacing w:after="0" w:line="360" w:lineRule="auto"/>
        <w:jc w:val="both"/>
        <w:rPr>
          <w:rFonts w:ascii="Book Antiqua" w:hAnsi="Book Antiqua"/>
          <w:color w:val="000000"/>
          <w:sz w:val="24"/>
          <w:szCs w:val="24"/>
          <w:lang w:val="en-US"/>
        </w:rPr>
      </w:pPr>
    </w:p>
    <w:p w14:paraId="67F17DAA" w14:textId="77777777" w:rsidR="00CD331C" w:rsidRPr="008D259A" w:rsidRDefault="00CD331C" w:rsidP="00713D4E">
      <w:pPr>
        <w:snapToGrid w:val="0"/>
        <w:spacing w:after="0" w:line="360" w:lineRule="auto"/>
        <w:jc w:val="both"/>
        <w:rPr>
          <w:rFonts w:ascii="Book Antiqua" w:hAnsi="Book Antiqua"/>
          <w:b/>
          <w:i/>
          <w:iCs/>
          <w:color w:val="000000"/>
          <w:sz w:val="24"/>
          <w:szCs w:val="24"/>
          <w:lang w:val="en-US"/>
        </w:rPr>
      </w:pPr>
      <w:r w:rsidRPr="008D259A">
        <w:rPr>
          <w:rFonts w:ascii="Book Antiqua" w:hAnsi="Book Antiqua"/>
          <w:b/>
          <w:i/>
          <w:iCs/>
          <w:color w:val="000000"/>
          <w:sz w:val="24"/>
          <w:szCs w:val="24"/>
          <w:lang w:val="en-US"/>
        </w:rPr>
        <w:t>Western blotting</w:t>
      </w:r>
      <w:r w:rsidR="001D0BB7" w:rsidRPr="008D259A">
        <w:rPr>
          <w:rFonts w:ascii="Book Antiqua" w:hAnsi="Book Antiqua"/>
          <w:b/>
          <w:i/>
          <w:iCs/>
          <w:color w:val="000000"/>
          <w:sz w:val="24"/>
          <w:szCs w:val="24"/>
          <w:lang w:val="en-US"/>
        </w:rPr>
        <w:t xml:space="preserve"> analysis</w:t>
      </w:r>
    </w:p>
    <w:p w14:paraId="366ED6E6" w14:textId="77777777" w:rsidR="002A190C" w:rsidRPr="008D259A" w:rsidRDefault="00CD331C" w:rsidP="00713D4E">
      <w:pPr>
        <w:snapToGrid w:val="0"/>
        <w:spacing w:after="0" w:line="360" w:lineRule="auto"/>
        <w:jc w:val="both"/>
        <w:rPr>
          <w:rFonts w:ascii="Book Antiqua" w:hAnsi="Book Antiqua"/>
          <w:color w:val="000000"/>
          <w:sz w:val="24"/>
          <w:szCs w:val="24"/>
          <w:lang w:val="en-US"/>
        </w:rPr>
      </w:pPr>
      <w:r w:rsidRPr="008D259A">
        <w:rPr>
          <w:rFonts w:ascii="Book Antiqua" w:hAnsi="Book Antiqua"/>
          <w:color w:val="000000"/>
          <w:sz w:val="24"/>
          <w:szCs w:val="24"/>
          <w:lang w:val="en-US"/>
        </w:rPr>
        <w:t xml:space="preserve">Frozen </w:t>
      </w:r>
      <w:r w:rsidR="00D13D98" w:rsidRPr="008D259A">
        <w:rPr>
          <w:rFonts w:ascii="Book Antiqua" w:hAnsi="Book Antiqua"/>
          <w:color w:val="000000"/>
          <w:sz w:val="24"/>
          <w:szCs w:val="24"/>
          <w:lang w:val="en-US"/>
        </w:rPr>
        <w:t>samples</w:t>
      </w:r>
      <w:r w:rsidRPr="008D259A">
        <w:rPr>
          <w:rFonts w:ascii="Book Antiqua" w:hAnsi="Book Antiqua"/>
          <w:color w:val="000000"/>
          <w:sz w:val="24"/>
          <w:szCs w:val="24"/>
          <w:lang w:val="en-US"/>
        </w:rPr>
        <w:t xml:space="preserve"> </w:t>
      </w:r>
      <w:r w:rsidR="00D13D98" w:rsidRPr="008D259A">
        <w:rPr>
          <w:rFonts w:ascii="Book Antiqua" w:hAnsi="Book Antiqua"/>
          <w:color w:val="000000"/>
          <w:sz w:val="24"/>
          <w:szCs w:val="24"/>
          <w:lang w:val="en-US"/>
        </w:rPr>
        <w:t>were</w:t>
      </w:r>
      <w:r w:rsidRPr="008D259A">
        <w:rPr>
          <w:rFonts w:ascii="Book Antiqua" w:hAnsi="Book Antiqua"/>
          <w:color w:val="000000"/>
          <w:sz w:val="24"/>
          <w:szCs w:val="24"/>
          <w:lang w:val="en-US"/>
        </w:rPr>
        <w:t xml:space="preserve"> homogenized in lysis buffer (25 m</w:t>
      </w:r>
      <w:r w:rsidR="00293A84" w:rsidRPr="008D259A">
        <w:rPr>
          <w:rFonts w:ascii="Book Antiqua" w:hAnsi="Book Antiqua"/>
          <w:color w:val="000000"/>
          <w:sz w:val="24"/>
          <w:szCs w:val="24"/>
          <w:lang w:val="en-US"/>
        </w:rPr>
        <w:t>mol</w:t>
      </w:r>
      <w:r w:rsidRPr="008D259A">
        <w:rPr>
          <w:rFonts w:ascii="Book Antiqua" w:hAnsi="Book Antiqua"/>
          <w:color w:val="000000"/>
          <w:sz w:val="24"/>
          <w:szCs w:val="24"/>
          <w:lang w:val="en-US"/>
        </w:rPr>
        <w:t xml:space="preserve"> Tris</w:t>
      </w:r>
      <w:r w:rsidR="00A00CE0">
        <w:rPr>
          <w:rFonts w:ascii="Book Antiqua" w:hAnsi="Book Antiqua"/>
          <w:color w:val="000000"/>
          <w:sz w:val="24"/>
          <w:szCs w:val="24"/>
          <w:lang w:val="en-US"/>
        </w:rPr>
        <w:t>-</w:t>
      </w:r>
      <w:r w:rsidRPr="008D259A">
        <w:rPr>
          <w:rFonts w:ascii="Book Antiqua" w:hAnsi="Book Antiqua"/>
          <w:color w:val="000000"/>
          <w:sz w:val="24"/>
          <w:szCs w:val="24"/>
          <w:lang w:val="en-US"/>
        </w:rPr>
        <w:t>HCl pH 7.6, 150 m</w:t>
      </w:r>
      <w:r w:rsidR="00293A84" w:rsidRPr="008D259A">
        <w:rPr>
          <w:rFonts w:ascii="Book Antiqua" w:hAnsi="Book Antiqua"/>
          <w:color w:val="000000"/>
          <w:sz w:val="24"/>
          <w:szCs w:val="24"/>
          <w:lang w:val="en-US"/>
        </w:rPr>
        <w:t>mol</w:t>
      </w:r>
      <w:r w:rsidRPr="008D259A">
        <w:rPr>
          <w:rFonts w:ascii="Book Antiqua" w:hAnsi="Book Antiqua"/>
          <w:color w:val="000000"/>
          <w:sz w:val="24"/>
          <w:szCs w:val="24"/>
          <w:lang w:val="en-US"/>
        </w:rPr>
        <w:t xml:space="preserve"> NaCl, 1% NP-40, 1% sodium deoxycholate, 0.1% sodium dodecyl sulphate, protease inhibitor cocktail</w:t>
      </w:r>
      <w:r w:rsidR="00041537" w:rsidRPr="008D259A">
        <w:rPr>
          <w:rFonts w:ascii="Book Antiqua" w:hAnsi="Book Antiqua"/>
          <w:color w:val="000000"/>
          <w:sz w:val="24"/>
          <w:szCs w:val="24"/>
          <w:lang w:val="en-US"/>
        </w:rPr>
        <w:t>;</w:t>
      </w:r>
      <w:r w:rsidRPr="008D259A">
        <w:rPr>
          <w:rFonts w:ascii="Book Antiqua" w:hAnsi="Book Antiqua"/>
          <w:color w:val="000000"/>
          <w:sz w:val="24"/>
          <w:szCs w:val="24"/>
          <w:lang w:val="en-US"/>
        </w:rPr>
        <w:t xml:space="preserve"> Roche Diagnostic</w:t>
      </w:r>
      <w:r w:rsidR="00041537" w:rsidRPr="008D259A">
        <w:rPr>
          <w:rFonts w:ascii="Book Antiqua" w:hAnsi="Book Antiqua"/>
          <w:color w:val="000000"/>
          <w:sz w:val="24"/>
          <w:szCs w:val="24"/>
          <w:lang w:val="en-US"/>
        </w:rPr>
        <w:t>s</w:t>
      </w:r>
      <w:r w:rsidRPr="008D259A">
        <w:rPr>
          <w:rFonts w:ascii="Book Antiqua" w:hAnsi="Book Antiqua"/>
          <w:color w:val="000000"/>
          <w:sz w:val="24"/>
          <w:szCs w:val="24"/>
          <w:lang w:val="en-US"/>
        </w:rPr>
        <w:t xml:space="preserve">, Germany). Lysates </w:t>
      </w:r>
      <w:r w:rsidR="00041537" w:rsidRPr="008D259A">
        <w:rPr>
          <w:rFonts w:ascii="Book Antiqua" w:hAnsi="Book Antiqua"/>
          <w:color w:val="000000"/>
          <w:sz w:val="24"/>
          <w:szCs w:val="24"/>
          <w:lang w:val="en-US"/>
        </w:rPr>
        <w:t>underwent centrifugation</w:t>
      </w:r>
      <w:r w:rsidRPr="008D259A">
        <w:rPr>
          <w:rFonts w:ascii="Book Antiqua" w:hAnsi="Book Antiqua"/>
          <w:color w:val="000000"/>
          <w:sz w:val="24"/>
          <w:szCs w:val="24"/>
          <w:lang w:val="en-US"/>
        </w:rPr>
        <w:t xml:space="preserve"> at 14000 rpm for 30 min a 4</w:t>
      </w:r>
      <w:r w:rsidR="00293A84" w:rsidRPr="008D259A">
        <w:rPr>
          <w:rFonts w:ascii="Book Antiqua" w:hAnsi="Book Antiqua"/>
          <w:color w:val="000000"/>
          <w:sz w:val="24"/>
          <w:szCs w:val="24"/>
          <w:lang w:val="en-US"/>
        </w:rPr>
        <w:t xml:space="preserve"> </w:t>
      </w:r>
      <w:r w:rsidR="00A00CE0" w:rsidRPr="008D259A">
        <w:rPr>
          <w:rFonts w:ascii="Cambria Math" w:hAnsi="Cambria Math" w:cs="Cambria Math"/>
          <w:color w:val="000000"/>
          <w:sz w:val="24"/>
          <w:szCs w:val="24"/>
          <w:lang w:val="en-US"/>
        </w:rPr>
        <w:t>℃</w:t>
      </w:r>
      <w:r w:rsidRPr="008D259A">
        <w:rPr>
          <w:rFonts w:ascii="Book Antiqua" w:hAnsi="Book Antiqua"/>
          <w:color w:val="000000"/>
          <w:sz w:val="24"/>
          <w:szCs w:val="24"/>
          <w:lang w:val="en-US"/>
        </w:rPr>
        <w:t xml:space="preserve">. Protein </w:t>
      </w:r>
      <w:r w:rsidR="00041537" w:rsidRPr="008D259A">
        <w:rPr>
          <w:rFonts w:ascii="Book Antiqua" w:hAnsi="Book Antiqua"/>
          <w:color w:val="000000"/>
          <w:sz w:val="24"/>
          <w:szCs w:val="24"/>
          <w:lang w:val="en-US"/>
        </w:rPr>
        <w:t>levels</w:t>
      </w:r>
      <w:r w:rsidRPr="008D259A">
        <w:rPr>
          <w:rFonts w:ascii="Book Antiqua" w:hAnsi="Book Antiqua"/>
          <w:color w:val="000000"/>
          <w:sz w:val="24"/>
          <w:szCs w:val="24"/>
          <w:lang w:val="en-US"/>
        </w:rPr>
        <w:t xml:space="preserve"> </w:t>
      </w:r>
      <w:r w:rsidR="00041537" w:rsidRPr="008D259A">
        <w:rPr>
          <w:rFonts w:ascii="Book Antiqua" w:hAnsi="Book Antiqua"/>
          <w:color w:val="000000"/>
          <w:sz w:val="24"/>
          <w:szCs w:val="24"/>
          <w:lang w:val="en-US"/>
        </w:rPr>
        <w:t>were</w:t>
      </w:r>
      <w:r w:rsidRPr="008D259A">
        <w:rPr>
          <w:rFonts w:ascii="Book Antiqua" w:hAnsi="Book Antiqua"/>
          <w:color w:val="000000"/>
          <w:sz w:val="24"/>
          <w:szCs w:val="24"/>
          <w:lang w:val="en-US"/>
        </w:rPr>
        <w:t xml:space="preserve"> </w:t>
      </w:r>
      <w:r w:rsidR="00041537" w:rsidRPr="008D259A">
        <w:rPr>
          <w:rFonts w:ascii="Book Antiqua" w:hAnsi="Book Antiqua"/>
          <w:color w:val="000000"/>
          <w:sz w:val="24"/>
          <w:szCs w:val="24"/>
          <w:lang w:val="en-US"/>
        </w:rPr>
        <w:t>assayed</w:t>
      </w:r>
      <w:r w:rsidRPr="008D259A">
        <w:rPr>
          <w:rFonts w:ascii="Book Antiqua" w:hAnsi="Book Antiqua"/>
          <w:color w:val="000000"/>
          <w:sz w:val="24"/>
          <w:szCs w:val="24"/>
          <w:lang w:val="en-US"/>
        </w:rPr>
        <w:t xml:space="preserve"> with Bradford </w:t>
      </w:r>
      <w:r w:rsidR="00041537" w:rsidRPr="008D259A">
        <w:rPr>
          <w:rFonts w:ascii="Book Antiqua" w:hAnsi="Book Antiqua"/>
          <w:color w:val="000000"/>
          <w:sz w:val="24"/>
          <w:szCs w:val="24"/>
          <w:lang w:val="en-US"/>
        </w:rPr>
        <w:t>method</w:t>
      </w:r>
      <w:r w:rsidRPr="008D259A">
        <w:rPr>
          <w:rFonts w:ascii="Book Antiqua" w:hAnsi="Book Antiqua"/>
          <w:color w:val="000000"/>
          <w:sz w:val="24"/>
          <w:szCs w:val="24"/>
          <w:lang w:val="en-US"/>
        </w:rPr>
        <w:t xml:space="preserve"> (Bradford Reagent - Bio Rad, Milano, Italy). Aliquots containing 40 </w:t>
      </w:r>
      <w:proofErr w:type="spellStart"/>
      <w:r w:rsidRPr="008D259A">
        <w:rPr>
          <w:rFonts w:ascii="Book Antiqua" w:hAnsi="Book Antiqua"/>
          <w:color w:val="000000"/>
          <w:sz w:val="24"/>
          <w:szCs w:val="24"/>
          <w:lang w:val="en-US"/>
        </w:rPr>
        <w:t>μg</w:t>
      </w:r>
      <w:proofErr w:type="spellEnd"/>
      <w:r w:rsidRPr="008D259A">
        <w:rPr>
          <w:rFonts w:ascii="Book Antiqua" w:hAnsi="Book Antiqua"/>
          <w:color w:val="000000"/>
          <w:sz w:val="24"/>
          <w:szCs w:val="24"/>
          <w:lang w:val="en-US"/>
        </w:rPr>
        <w:t xml:space="preserve"> of total proteins were separated in 4</w:t>
      </w:r>
      <w:r w:rsidR="00293A84" w:rsidRPr="008D259A">
        <w:rPr>
          <w:rFonts w:ascii="Book Antiqua" w:hAnsi="Book Antiqua"/>
          <w:color w:val="000000"/>
          <w:sz w:val="24"/>
          <w:szCs w:val="24"/>
          <w:lang w:val="en-US"/>
        </w:rPr>
        <w:t>%-</w:t>
      </w:r>
      <w:r w:rsidRPr="008D259A">
        <w:rPr>
          <w:rFonts w:ascii="Book Antiqua" w:hAnsi="Book Antiqua"/>
          <w:color w:val="000000"/>
          <w:sz w:val="24"/>
          <w:szCs w:val="24"/>
          <w:lang w:val="en-US"/>
        </w:rPr>
        <w:t xml:space="preserve">12% precast polyacrylamide gels (Invitrogen, Thermo Fisher Scientific, Monza, Italy) and transferred to nitrocellulose membranes (Bio-Rad) for 1 h at 300 mA. Ponceau S stain (Sigma, Milano, Italy) was used to verify the even and complete transfer of proteins onto the membrane. The membranes were blocked with Tris-buffered saline (TBS) </w:t>
      </w:r>
      <w:r w:rsidRPr="008D259A">
        <w:rPr>
          <w:rFonts w:ascii="Book Antiqua" w:hAnsi="Book Antiqua"/>
          <w:color w:val="000000"/>
          <w:sz w:val="24"/>
          <w:szCs w:val="24"/>
          <w:lang w:val="en-US"/>
        </w:rPr>
        <w:lastRenderedPageBreak/>
        <w:t>containing 5% dry milk powder and 0.1% Tween-20 (Sigma) for 2 h at room temperature</w:t>
      </w:r>
      <w:r w:rsidR="001D23A1" w:rsidRPr="008D259A">
        <w:rPr>
          <w:rFonts w:ascii="Book Antiqua" w:hAnsi="Book Antiqua"/>
          <w:color w:val="000000"/>
          <w:sz w:val="24"/>
          <w:szCs w:val="24"/>
          <w:lang w:val="en-US"/>
        </w:rPr>
        <w:t xml:space="preserve">. This step was </w:t>
      </w:r>
      <w:r w:rsidRPr="008D259A">
        <w:rPr>
          <w:rFonts w:ascii="Book Antiqua" w:hAnsi="Book Antiqua"/>
          <w:color w:val="000000"/>
          <w:sz w:val="24"/>
          <w:szCs w:val="24"/>
          <w:lang w:val="en-US"/>
        </w:rPr>
        <w:t xml:space="preserve">followed by an overnight incubation at 4 </w:t>
      </w:r>
      <w:r w:rsidR="00A00CE0" w:rsidRPr="008D259A">
        <w:rPr>
          <w:rFonts w:ascii="Cambria Math" w:hAnsi="Cambria Math" w:cs="Cambria Math"/>
          <w:color w:val="000000"/>
          <w:sz w:val="24"/>
          <w:szCs w:val="24"/>
          <w:lang w:val="en-US"/>
        </w:rPr>
        <w:t>℃</w:t>
      </w:r>
      <w:r w:rsidRPr="008D259A">
        <w:rPr>
          <w:rFonts w:ascii="Book Antiqua" w:hAnsi="Book Antiqua"/>
          <w:color w:val="000000"/>
          <w:sz w:val="24"/>
          <w:szCs w:val="24"/>
          <w:lang w:val="en-US"/>
        </w:rPr>
        <w:t xml:space="preserve"> with primary </w:t>
      </w:r>
      <w:r w:rsidR="001D23A1" w:rsidRPr="008D259A">
        <w:rPr>
          <w:rFonts w:ascii="Book Antiqua" w:hAnsi="Book Antiqua"/>
          <w:color w:val="000000"/>
          <w:sz w:val="24"/>
          <w:szCs w:val="24"/>
          <w:lang w:val="en-US"/>
        </w:rPr>
        <w:t xml:space="preserve">rabbit </w:t>
      </w:r>
      <w:r w:rsidRPr="008D259A">
        <w:rPr>
          <w:rFonts w:ascii="Book Antiqua" w:hAnsi="Book Antiqua"/>
          <w:color w:val="000000"/>
          <w:sz w:val="24"/>
          <w:szCs w:val="24"/>
          <w:lang w:val="en-US"/>
        </w:rPr>
        <w:t>antibod</w:t>
      </w:r>
      <w:r w:rsidR="001D23A1" w:rsidRPr="008D259A">
        <w:rPr>
          <w:rFonts w:ascii="Book Antiqua" w:hAnsi="Book Antiqua"/>
          <w:color w:val="000000"/>
          <w:sz w:val="24"/>
          <w:szCs w:val="24"/>
          <w:lang w:val="en-US"/>
        </w:rPr>
        <w:t>ies</w:t>
      </w:r>
      <w:r w:rsidRPr="008D259A">
        <w:rPr>
          <w:rFonts w:ascii="Book Antiqua" w:hAnsi="Book Antiqua"/>
          <w:color w:val="000000"/>
          <w:sz w:val="24"/>
          <w:szCs w:val="24"/>
          <w:lang w:val="en-US"/>
        </w:rPr>
        <w:t xml:space="preserve">, diluted in TBS 0.1% Tween (T-TBS) with 5% dry milk powder, of ER </w:t>
      </w:r>
      <w:r w:rsidR="001D23A1" w:rsidRPr="008D259A">
        <w:rPr>
          <w:rFonts w:ascii="Book Antiqua" w:hAnsi="Book Antiqua"/>
          <w:color w:val="000000"/>
          <w:sz w:val="24"/>
          <w:szCs w:val="24"/>
          <w:lang w:val="en-US"/>
        </w:rPr>
        <w:t>alpha</w:t>
      </w:r>
      <w:r w:rsidRPr="008D259A">
        <w:rPr>
          <w:rFonts w:ascii="Book Antiqua" w:hAnsi="Book Antiqua"/>
          <w:color w:val="000000"/>
          <w:sz w:val="24"/>
          <w:szCs w:val="24"/>
          <w:lang w:val="en-US"/>
        </w:rPr>
        <w:t xml:space="preserve"> (Invitrogen cat. no. PA5-34577</w:t>
      </w:r>
      <w:r w:rsidR="00A00CE0">
        <w:rPr>
          <w:rFonts w:ascii="Book Antiqua" w:hAnsi="Book Antiqua"/>
          <w:color w:val="000000"/>
          <w:sz w:val="24"/>
          <w:szCs w:val="24"/>
          <w:lang w:val="en-US"/>
        </w:rPr>
        <w:t xml:space="preserve"> </w:t>
      </w:r>
      <w:r w:rsidRPr="008D259A">
        <w:rPr>
          <w:rFonts w:ascii="Book Antiqua" w:hAnsi="Book Antiqua"/>
          <w:color w:val="000000"/>
          <w:sz w:val="24"/>
          <w:szCs w:val="24"/>
          <w:lang w:val="en-US"/>
        </w:rPr>
        <w:t>-</w:t>
      </w:r>
      <w:r w:rsidR="00A00CE0">
        <w:rPr>
          <w:rFonts w:ascii="Book Antiqua" w:hAnsi="Book Antiqua"/>
          <w:color w:val="000000"/>
          <w:sz w:val="24"/>
          <w:szCs w:val="24"/>
          <w:lang w:val="en-US"/>
        </w:rPr>
        <w:t xml:space="preserve"> </w:t>
      </w:r>
      <w:r w:rsidRPr="008D259A">
        <w:rPr>
          <w:rFonts w:ascii="Book Antiqua" w:hAnsi="Book Antiqua"/>
          <w:color w:val="000000"/>
          <w:sz w:val="24"/>
          <w:szCs w:val="24"/>
          <w:lang w:val="en-US"/>
        </w:rPr>
        <w:t>1</w:t>
      </w:r>
      <w:r w:rsidR="00A00CE0">
        <w:rPr>
          <w:rFonts w:ascii="Book Antiqua" w:hAnsi="Book Antiqua"/>
          <w:color w:val="000000"/>
          <w:sz w:val="24"/>
          <w:szCs w:val="24"/>
          <w:lang w:val="en-US"/>
        </w:rPr>
        <w:t xml:space="preserve"> </w:t>
      </w:r>
      <w:r w:rsidRPr="008D259A">
        <w:rPr>
          <w:rFonts w:ascii="Book Antiqua" w:hAnsi="Book Antiqua"/>
          <w:color w:val="000000"/>
          <w:sz w:val="24"/>
          <w:szCs w:val="24"/>
          <w:lang w:val="en-US"/>
        </w:rPr>
        <w:t>µg/m</w:t>
      </w:r>
      <w:r w:rsidR="00A00CE0" w:rsidRPr="008D259A">
        <w:rPr>
          <w:rFonts w:ascii="Book Antiqua" w:hAnsi="Book Antiqua"/>
          <w:color w:val="000000"/>
          <w:sz w:val="24"/>
          <w:szCs w:val="24"/>
          <w:lang w:val="en-US"/>
        </w:rPr>
        <w:t>L</w:t>
      </w:r>
      <w:r w:rsidRPr="008D259A">
        <w:rPr>
          <w:rFonts w:ascii="Book Antiqua" w:hAnsi="Book Antiqua"/>
          <w:color w:val="000000"/>
          <w:sz w:val="24"/>
          <w:szCs w:val="24"/>
          <w:lang w:val="en-US"/>
        </w:rPr>
        <w:t xml:space="preserve">), ER </w:t>
      </w:r>
      <w:r w:rsidR="001D23A1" w:rsidRPr="008D259A">
        <w:rPr>
          <w:rFonts w:ascii="Book Antiqua" w:hAnsi="Book Antiqua"/>
          <w:color w:val="000000"/>
          <w:sz w:val="24"/>
          <w:szCs w:val="24"/>
          <w:lang w:val="en-US"/>
        </w:rPr>
        <w:t>beta</w:t>
      </w:r>
      <w:r w:rsidRPr="008D259A">
        <w:rPr>
          <w:rFonts w:ascii="Book Antiqua" w:hAnsi="Book Antiqua"/>
          <w:color w:val="000000"/>
          <w:sz w:val="24"/>
          <w:szCs w:val="24"/>
          <w:lang w:val="en-US"/>
        </w:rPr>
        <w:t xml:space="preserve"> (Invitrogen cat.no. PA1-310B </w:t>
      </w:r>
      <w:r w:rsidR="00293A84" w:rsidRPr="008D259A">
        <w:rPr>
          <w:rFonts w:ascii="Book Antiqua" w:hAnsi="Book Antiqua"/>
          <w:color w:val="000000"/>
          <w:sz w:val="24"/>
          <w:szCs w:val="24"/>
          <w:lang w:val="en-US"/>
        </w:rPr>
        <w:t>–</w:t>
      </w:r>
      <w:r w:rsidRPr="008D259A">
        <w:rPr>
          <w:rFonts w:ascii="Book Antiqua" w:hAnsi="Book Antiqua"/>
          <w:color w:val="000000"/>
          <w:sz w:val="24"/>
          <w:szCs w:val="24"/>
          <w:lang w:val="en-US"/>
        </w:rPr>
        <w:t xml:space="preserve"> 1</w:t>
      </w:r>
      <w:r w:rsidR="00293A84"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µg/m</w:t>
      </w:r>
      <w:r w:rsidR="00293A84" w:rsidRPr="008D259A">
        <w:rPr>
          <w:rFonts w:ascii="Book Antiqua" w:hAnsi="Book Antiqua"/>
          <w:color w:val="000000"/>
          <w:sz w:val="24"/>
          <w:szCs w:val="24"/>
          <w:lang w:val="en-US"/>
        </w:rPr>
        <w:t>L</w:t>
      </w:r>
      <w:r w:rsidRPr="008D259A">
        <w:rPr>
          <w:rFonts w:ascii="Book Antiqua" w:hAnsi="Book Antiqua"/>
          <w:color w:val="000000"/>
          <w:sz w:val="24"/>
          <w:szCs w:val="24"/>
          <w:lang w:val="en-US"/>
        </w:rPr>
        <w:t>), Cyclin D1 (Invitrogen cat.no. MA5-14512 - 1:100), Caspase-3 cleaved forms (Invitrogen cat.no. 700182- 0</w:t>
      </w:r>
      <w:r w:rsidR="00293A84" w:rsidRPr="008D259A">
        <w:rPr>
          <w:rFonts w:ascii="Book Antiqua" w:hAnsi="Book Antiqua"/>
          <w:color w:val="000000"/>
          <w:sz w:val="24"/>
          <w:szCs w:val="24"/>
          <w:lang w:val="en-US"/>
        </w:rPr>
        <w:t>.</w:t>
      </w:r>
      <w:r w:rsidRPr="008D259A">
        <w:rPr>
          <w:rFonts w:ascii="Book Antiqua" w:hAnsi="Book Antiqua"/>
          <w:color w:val="000000"/>
          <w:sz w:val="24"/>
          <w:szCs w:val="24"/>
          <w:lang w:val="en-US"/>
        </w:rPr>
        <w:t>2</w:t>
      </w:r>
      <w:r w:rsidR="00293A84"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µg/m</w:t>
      </w:r>
      <w:r w:rsidR="00293A84" w:rsidRPr="008D259A">
        <w:rPr>
          <w:rFonts w:ascii="Book Antiqua" w:hAnsi="Book Antiqua"/>
          <w:color w:val="000000"/>
          <w:sz w:val="24"/>
          <w:szCs w:val="24"/>
          <w:lang w:val="en-US"/>
        </w:rPr>
        <w:t>L</w:t>
      </w:r>
      <w:r w:rsidRPr="008D259A">
        <w:rPr>
          <w:rFonts w:ascii="Book Antiqua" w:hAnsi="Book Antiqua"/>
          <w:color w:val="000000"/>
          <w:sz w:val="24"/>
          <w:szCs w:val="24"/>
          <w:lang w:val="en-US"/>
        </w:rPr>
        <w:t>) and Beta Actin</w:t>
      </w:r>
      <w:r w:rsidR="001D23A1" w:rsidRPr="008D259A">
        <w:rPr>
          <w:rFonts w:ascii="Book Antiqua" w:hAnsi="Book Antiqua"/>
          <w:color w:val="000000"/>
          <w:sz w:val="24"/>
          <w:szCs w:val="24"/>
          <w:lang w:val="en-US"/>
        </w:rPr>
        <w:t>, as housekeeping protein</w:t>
      </w:r>
      <w:r w:rsidRPr="008D259A">
        <w:rPr>
          <w:rFonts w:ascii="Book Antiqua" w:hAnsi="Book Antiqua"/>
          <w:color w:val="000000"/>
          <w:sz w:val="24"/>
          <w:szCs w:val="24"/>
          <w:lang w:val="en-US"/>
        </w:rPr>
        <w:t xml:space="preserve"> (Invitrogen cat.no. PA1-183 - 1:1000). After repeated washing with T-</w:t>
      </w:r>
      <w:r w:rsidR="001D23A1" w:rsidRPr="008D259A">
        <w:rPr>
          <w:rFonts w:ascii="Book Antiqua" w:hAnsi="Book Antiqua"/>
          <w:color w:val="000000"/>
          <w:sz w:val="24"/>
          <w:szCs w:val="24"/>
          <w:lang w:val="en-US"/>
        </w:rPr>
        <w:t>TBS</w:t>
      </w:r>
      <w:r w:rsidRPr="008D259A">
        <w:rPr>
          <w:rFonts w:ascii="Book Antiqua" w:hAnsi="Book Antiqua"/>
          <w:color w:val="000000"/>
          <w:sz w:val="24"/>
          <w:szCs w:val="24"/>
          <w:lang w:val="en-US"/>
        </w:rPr>
        <w:t>, the membrane</w:t>
      </w:r>
      <w:r w:rsidR="001D23A1" w:rsidRPr="008D259A">
        <w:rPr>
          <w:rFonts w:ascii="Book Antiqua" w:hAnsi="Book Antiqua"/>
          <w:color w:val="000000"/>
          <w:sz w:val="24"/>
          <w:szCs w:val="24"/>
          <w:lang w:val="en-US"/>
        </w:rPr>
        <w:t>s</w:t>
      </w:r>
      <w:r w:rsidRPr="008D259A">
        <w:rPr>
          <w:rFonts w:ascii="Book Antiqua" w:hAnsi="Book Antiqua"/>
          <w:color w:val="000000"/>
          <w:sz w:val="24"/>
          <w:szCs w:val="24"/>
          <w:lang w:val="en-US"/>
        </w:rPr>
        <w:t xml:space="preserve"> were incubated for 1 h at room temperature with</w:t>
      </w:r>
      <w:r w:rsidR="001D23A1" w:rsidRPr="008D259A">
        <w:rPr>
          <w:rFonts w:ascii="Book Antiqua" w:hAnsi="Book Antiqua"/>
          <w:color w:val="000000"/>
          <w:sz w:val="24"/>
          <w:szCs w:val="24"/>
          <w:lang w:val="en-US"/>
        </w:rPr>
        <w:t xml:space="preserve"> a</w:t>
      </w:r>
      <w:r w:rsidRPr="008D259A">
        <w:rPr>
          <w:rFonts w:ascii="Book Antiqua" w:hAnsi="Book Antiqua"/>
          <w:color w:val="000000"/>
          <w:sz w:val="24"/>
          <w:szCs w:val="24"/>
          <w:lang w:val="en-US"/>
        </w:rPr>
        <w:t xml:space="preserve"> </w:t>
      </w:r>
      <w:r w:rsidR="001D23A1" w:rsidRPr="008D259A">
        <w:rPr>
          <w:rFonts w:ascii="Book Antiqua" w:hAnsi="Book Antiqua"/>
          <w:color w:val="000000"/>
          <w:sz w:val="24"/>
          <w:szCs w:val="24"/>
          <w:lang w:val="en-US"/>
        </w:rPr>
        <w:t xml:space="preserve">horseradish peroxidase </w:t>
      </w:r>
      <w:r w:rsidR="006F4790" w:rsidRPr="008D259A">
        <w:rPr>
          <w:rFonts w:ascii="Book Antiqua" w:hAnsi="Book Antiqua"/>
          <w:color w:val="000000"/>
          <w:sz w:val="24"/>
          <w:szCs w:val="24"/>
          <w:lang w:val="en-US"/>
        </w:rPr>
        <w:t xml:space="preserve">conjugated </w:t>
      </w:r>
      <w:r w:rsidR="001D23A1" w:rsidRPr="008D259A">
        <w:rPr>
          <w:rFonts w:ascii="Book Antiqua" w:hAnsi="Book Antiqua"/>
          <w:color w:val="000000"/>
          <w:sz w:val="24"/>
          <w:szCs w:val="24"/>
          <w:lang w:val="en-US"/>
        </w:rPr>
        <w:t xml:space="preserve">secondary </w:t>
      </w:r>
      <w:r w:rsidR="00611CC1" w:rsidRPr="008D259A">
        <w:rPr>
          <w:rFonts w:ascii="Book Antiqua" w:hAnsi="Book Antiqua"/>
          <w:color w:val="000000"/>
          <w:sz w:val="24"/>
          <w:szCs w:val="24"/>
          <w:lang w:val="en-US"/>
        </w:rPr>
        <w:t>anti-</w:t>
      </w:r>
      <w:r w:rsidR="001D23A1" w:rsidRPr="008D259A">
        <w:rPr>
          <w:rFonts w:ascii="Book Antiqua" w:hAnsi="Book Antiqua"/>
          <w:color w:val="000000"/>
          <w:sz w:val="24"/>
          <w:szCs w:val="24"/>
          <w:lang w:val="en-US"/>
        </w:rPr>
        <w:t xml:space="preserve">rabbit antibody </w:t>
      </w:r>
      <w:r w:rsidRPr="008D259A">
        <w:rPr>
          <w:rFonts w:ascii="Book Antiqua" w:hAnsi="Book Antiqua"/>
          <w:color w:val="000000"/>
          <w:sz w:val="24"/>
          <w:szCs w:val="24"/>
          <w:lang w:val="en-US"/>
        </w:rPr>
        <w:t>(Invitrogen cat.no. A27036</w:t>
      </w:r>
      <w:r w:rsidR="00293A84"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- 1:20000). The proteins were detected using an enhanced chemiluminescent substrate (ECL -</w:t>
      </w:r>
      <w:r w:rsidR="00E4516D"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 xml:space="preserve">Super Signal West Pico </w:t>
      </w:r>
      <w:r w:rsidR="00A00CE0">
        <w:rPr>
          <w:rFonts w:ascii="Book Antiqua" w:hAnsi="Book Antiqua"/>
          <w:color w:val="000000"/>
          <w:sz w:val="24"/>
          <w:szCs w:val="24"/>
          <w:lang w:val="en-US"/>
        </w:rPr>
        <w:t>-</w:t>
      </w:r>
      <w:r w:rsidR="00611CC1"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Thermo Scientific) for</w:t>
      </w:r>
      <w:r w:rsidR="00611CC1" w:rsidRPr="008D259A">
        <w:rPr>
          <w:rFonts w:ascii="Book Antiqua" w:hAnsi="Book Antiqua"/>
          <w:color w:val="000000"/>
          <w:sz w:val="24"/>
          <w:szCs w:val="24"/>
          <w:lang w:val="en-US"/>
        </w:rPr>
        <w:t xml:space="preserve"> the</w:t>
      </w:r>
      <w:r w:rsidRPr="008D259A">
        <w:rPr>
          <w:rFonts w:ascii="Book Antiqua" w:hAnsi="Book Antiqua"/>
          <w:color w:val="000000"/>
          <w:sz w:val="24"/>
          <w:szCs w:val="24"/>
          <w:lang w:val="en-US"/>
        </w:rPr>
        <w:t xml:space="preserve"> detection of </w:t>
      </w:r>
      <w:r w:rsidR="00A00CE0" w:rsidRPr="008D259A">
        <w:rPr>
          <w:rFonts w:ascii="Book Antiqua" w:hAnsi="Book Antiqua"/>
          <w:color w:val="000000"/>
          <w:sz w:val="24"/>
          <w:szCs w:val="24"/>
          <w:lang w:val="en-US"/>
        </w:rPr>
        <w:t xml:space="preserve">horseradish peroxidase </w:t>
      </w:r>
      <w:r w:rsidRPr="008D259A">
        <w:rPr>
          <w:rFonts w:ascii="Book Antiqua" w:hAnsi="Book Antiqua"/>
          <w:color w:val="000000"/>
          <w:sz w:val="24"/>
          <w:szCs w:val="24"/>
          <w:lang w:val="en-US"/>
        </w:rPr>
        <w:t xml:space="preserve">and the </w:t>
      </w:r>
      <w:r w:rsidR="00041537" w:rsidRPr="008D259A">
        <w:rPr>
          <w:rFonts w:ascii="Book Antiqua" w:hAnsi="Book Antiqua"/>
          <w:color w:val="000000"/>
          <w:sz w:val="24"/>
          <w:szCs w:val="24"/>
          <w:lang w:val="en-US"/>
        </w:rPr>
        <w:t>signal density</w:t>
      </w:r>
      <w:r w:rsidRPr="008D259A">
        <w:rPr>
          <w:rFonts w:ascii="Book Antiqua" w:hAnsi="Book Antiqua"/>
          <w:color w:val="000000"/>
          <w:sz w:val="24"/>
          <w:szCs w:val="24"/>
          <w:lang w:val="en-US"/>
        </w:rPr>
        <w:t xml:space="preserve"> of </w:t>
      </w:r>
      <w:r w:rsidR="00041537" w:rsidRPr="008D259A">
        <w:rPr>
          <w:rFonts w:ascii="Book Antiqua" w:hAnsi="Book Antiqua"/>
          <w:color w:val="000000"/>
          <w:sz w:val="24"/>
          <w:szCs w:val="24"/>
          <w:lang w:val="en-US"/>
        </w:rPr>
        <w:t>every protein</w:t>
      </w:r>
      <w:r w:rsidRPr="008D259A">
        <w:rPr>
          <w:rFonts w:ascii="Book Antiqua" w:hAnsi="Book Antiqua"/>
          <w:color w:val="000000"/>
          <w:sz w:val="24"/>
          <w:szCs w:val="24"/>
          <w:lang w:val="en-US"/>
        </w:rPr>
        <w:t xml:space="preserve"> obtained </w:t>
      </w:r>
      <w:r w:rsidR="00611CC1" w:rsidRPr="008D259A">
        <w:rPr>
          <w:rFonts w:ascii="Book Antiqua" w:hAnsi="Book Antiqua"/>
          <w:color w:val="000000"/>
          <w:sz w:val="24"/>
          <w:szCs w:val="24"/>
          <w:lang w:val="en-US"/>
        </w:rPr>
        <w:t>by</w:t>
      </w:r>
      <w:r w:rsidRPr="008D259A">
        <w:rPr>
          <w:rFonts w:ascii="Book Antiqua" w:hAnsi="Book Antiqua"/>
          <w:color w:val="000000"/>
          <w:sz w:val="24"/>
          <w:szCs w:val="24"/>
          <w:lang w:val="en-US"/>
        </w:rPr>
        <w:t xml:space="preserve"> the Molecular Imager </w:t>
      </w:r>
      <w:proofErr w:type="spellStart"/>
      <w:r w:rsidRPr="008D259A">
        <w:rPr>
          <w:rFonts w:ascii="Book Antiqua" w:hAnsi="Book Antiqua"/>
          <w:color w:val="000000"/>
          <w:sz w:val="24"/>
          <w:szCs w:val="24"/>
          <w:lang w:val="en-US"/>
        </w:rPr>
        <w:t>Ch</w:t>
      </w:r>
      <w:r w:rsidR="00611CC1" w:rsidRPr="008D259A">
        <w:rPr>
          <w:rFonts w:ascii="Book Antiqua" w:hAnsi="Book Antiqua"/>
          <w:color w:val="000000"/>
          <w:sz w:val="24"/>
          <w:szCs w:val="24"/>
          <w:lang w:val="en-US"/>
        </w:rPr>
        <w:t>emidocTM</w:t>
      </w:r>
      <w:proofErr w:type="spellEnd"/>
      <w:r w:rsidR="00611CC1" w:rsidRPr="008D259A">
        <w:rPr>
          <w:rFonts w:ascii="Book Antiqua" w:hAnsi="Book Antiqua"/>
          <w:color w:val="000000"/>
          <w:sz w:val="24"/>
          <w:szCs w:val="24"/>
          <w:lang w:val="en-US"/>
        </w:rPr>
        <w:t xml:space="preserve"> (Bio-Rad Laboratories)</w:t>
      </w:r>
      <w:r w:rsidRPr="008D259A">
        <w:rPr>
          <w:rFonts w:ascii="Book Antiqua" w:hAnsi="Book Antiqua"/>
          <w:color w:val="000000"/>
          <w:sz w:val="24"/>
          <w:szCs w:val="24"/>
          <w:lang w:val="en-US"/>
        </w:rPr>
        <w:t>.</w:t>
      </w:r>
    </w:p>
    <w:p w14:paraId="5536FDDC" w14:textId="77777777" w:rsidR="00293A84" w:rsidRPr="008D259A" w:rsidRDefault="00293A84" w:rsidP="00713D4E">
      <w:pPr>
        <w:snapToGrid w:val="0"/>
        <w:spacing w:after="0" w:line="360" w:lineRule="auto"/>
        <w:jc w:val="both"/>
        <w:rPr>
          <w:rFonts w:ascii="Book Antiqua" w:hAnsi="Book Antiqua"/>
          <w:color w:val="000000"/>
          <w:sz w:val="24"/>
          <w:szCs w:val="24"/>
          <w:lang w:val="en-US"/>
        </w:rPr>
      </w:pPr>
    </w:p>
    <w:p w14:paraId="39B5C5A0" w14:textId="77777777" w:rsidR="003A3013" w:rsidRPr="008D259A" w:rsidRDefault="002A190C" w:rsidP="00713D4E">
      <w:pPr>
        <w:snapToGrid w:val="0"/>
        <w:spacing w:after="0" w:line="360" w:lineRule="auto"/>
        <w:jc w:val="both"/>
        <w:rPr>
          <w:rFonts w:ascii="Book Antiqua" w:hAnsi="Book Antiqua"/>
          <w:b/>
          <w:i/>
          <w:iCs/>
          <w:color w:val="000000"/>
          <w:sz w:val="24"/>
          <w:szCs w:val="24"/>
          <w:lang w:val="en-US"/>
        </w:rPr>
      </w:pPr>
      <w:r w:rsidRPr="008D259A">
        <w:rPr>
          <w:rFonts w:ascii="Book Antiqua" w:hAnsi="Book Antiqua"/>
          <w:b/>
          <w:i/>
          <w:iCs/>
          <w:color w:val="000000"/>
          <w:sz w:val="24"/>
          <w:szCs w:val="24"/>
          <w:lang w:val="en-US"/>
        </w:rPr>
        <w:t>S</w:t>
      </w:r>
      <w:r w:rsidR="003A3013" w:rsidRPr="008D259A">
        <w:rPr>
          <w:rFonts w:ascii="Book Antiqua" w:hAnsi="Book Antiqua"/>
          <w:b/>
          <w:i/>
          <w:iCs/>
          <w:color w:val="000000"/>
          <w:sz w:val="24"/>
          <w:szCs w:val="24"/>
          <w:lang w:val="en-US"/>
        </w:rPr>
        <w:t>tatistical analysis</w:t>
      </w:r>
    </w:p>
    <w:p w14:paraId="0D6B69C3" w14:textId="77777777" w:rsidR="003A3013" w:rsidRPr="008D259A" w:rsidRDefault="003A3013" w:rsidP="00713D4E">
      <w:pPr>
        <w:snapToGrid w:val="0"/>
        <w:spacing w:after="0" w:line="360" w:lineRule="auto"/>
        <w:jc w:val="both"/>
        <w:rPr>
          <w:rFonts w:ascii="Book Antiqua" w:hAnsi="Book Antiqua"/>
          <w:color w:val="000000"/>
          <w:sz w:val="24"/>
          <w:szCs w:val="24"/>
          <w:lang w:val="en-US"/>
        </w:rPr>
      </w:pPr>
      <w:r w:rsidRPr="008D259A">
        <w:rPr>
          <w:rFonts w:ascii="Book Antiqua" w:hAnsi="Book Antiqua"/>
          <w:color w:val="000000"/>
          <w:sz w:val="24"/>
          <w:szCs w:val="24"/>
          <w:lang w:val="en-US"/>
        </w:rPr>
        <w:t xml:space="preserve">The comparison of continuous variables in the two groups was performed by Student’s </w:t>
      </w:r>
      <w:r w:rsidRPr="00A00CE0">
        <w:rPr>
          <w:rFonts w:ascii="Book Antiqua" w:hAnsi="Book Antiqua"/>
          <w:i/>
          <w:iCs/>
          <w:color w:val="000000"/>
          <w:sz w:val="24"/>
          <w:szCs w:val="24"/>
          <w:lang w:val="en-US"/>
        </w:rPr>
        <w:t xml:space="preserve">t </w:t>
      </w:r>
      <w:r w:rsidRPr="008D259A">
        <w:rPr>
          <w:rFonts w:ascii="Book Antiqua" w:hAnsi="Book Antiqua"/>
          <w:color w:val="000000"/>
          <w:sz w:val="24"/>
          <w:szCs w:val="24"/>
          <w:lang w:val="en-US"/>
        </w:rPr>
        <w:t xml:space="preserve">test for unpaired data. </w:t>
      </w:r>
      <w:r w:rsidR="0036327D" w:rsidRPr="008D259A">
        <w:rPr>
          <w:rFonts w:ascii="Book Antiqua" w:hAnsi="Book Antiqua"/>
          <w:color w:val="000000"/>
          <w:sz w:val="24"/>
          <w:szCs w:val="24"/>
          <w:lang w:val="en-US"/>
        </w:rPr>
        <w:t>One-way analysis of variance corrected by Bonferroni’s test was used to compare</w:t>
      </w:r>
      <w:r w:rsidRPr="008D259A">
        <w:rPr>
          <w:rFonts w:ascii="Book Antiqua" w:hAnsi="Book Antiqua"/>
          <w:color w:val="000000"/>
          <w:sz w:val="24"/>
          <w:szCs w:val="24"/>
          <w:lang w:val="en-US"/>
        </w:rPr>
        <w:t xml:space="preserve"> TUNEL expression in normal mucosa, LGD, HGD and </w:t>
      </w:r>
      <w:r w:rsidR="00D34FDE" w:rsidRPr="008D259A">
        <w:rPr>
          <w:rFonts w:ascii="Book Antiqua" w:hAnsi="Book Antiqua"/>
          <w:color w:val="000000"/>
          <w:sz w:val="24"/>
          <w:szCs w:val="24"/>
          <w:lang w:val="en-US"/>
        </w:rPr>
        <w:t>I</w:t>
      </w:r>
      <w:r w:rsidRPr="008D259A">
        <w:rPr>
          <w:rFonts w:ascii="Book Antiqua" w:hAnsi="Book Antiqua"/>
          <w:color w:val="000000"/>
          <w:sz w:val="24"/>
          <w:szCs w:val="24"/>
          <w:lang w:val="en-US"/>
        </w:rPr>
        <w:t>C</w:t>
      </w:r>
      <w:r w:rsidR="0036327D" w:rsidRPr="008D259A">
        <w:rPr>
          <w:rFonts w:ascii="Book Antiqua" w:hAnsi="Book Antiqua"/>
          <w:color w:val="000000"/>
          <w:sz w:val="24"/>
          <w:szCs w:val="24"/>
          <w:lang w:val="en-US"/>
        </w:rPr>
        <w:t>.</w:t>
      </w:r>
      <w:r w:rsidRPr="008D259A">
        <w:rPr>
          <w:rFonts w:ascii="Book Antiqua" w:hAnsi="Book Antiqua"/>
          <w:color w:val="000000"/>
          <w:sz w:val="24"/>
          <w:szCs w:val="24"/>
          <w:lang w:val="en-US"/>
        </w:rPr>
        <w:t xml:space="preserve"> </w:t>
      </w:r>
      <w:r w:rsidR="0036327D" w:rsidRPr="008D259A">
        <w:rPr>
          <w:rFonts w:ascii="Book Antiqua" w:hAnsi="Book Antiqua"/>
          <w:color w:val="000000"/>
          <w:sz w:val="24"/>
          <w:szCs w:val="24"/>
          <w:lang w:val="en-US"/>
        </w:rPr>
        <w:t xml:space="preserve">Categorical data were evaluated by </w:t>
      </w:r>
      <w:r w:rsidRPr="008D259A">
        <w:rPr>
          <w:rFonts w:ascii="Book Antiqua" w:hAnsi="Book Antiqua"/>
          <w:color w:val="000000"/>
          <w:sz w:val="24"/>
          <w:szCs w:val="24"/>
          <w:lang w:val="en-US"/>
        </w:rPr>
        <w:t xml:space="preserve">Fisher’s exact test </w:t>
      </w:r>
      <w:r w:rsidR="0033785E" w:rsidRPr="008D259A">
        <w:rPr>
          <w:rFonts w:ascii="Book Antiqua" w:hAnsi="Book Antiqua"/>
          <w:color w:val="000000"/>
          <w:sz w:val="24"/>
          <w:szCs w:val="24"/>
          <w:lang w:val="en-US"/>
        </w:rPr>
        <w:t xml:space="preserve">or </w:t>
      </w:r>
      <w:r w:rsidRPr="008D259A">
        <w:rPr>
          <w:rFonts w:ascii="Book Antiqua" w:hAnsi="Book Antiqua"/>
          <w:color w:val="000000"/>
          <w:sz w:val="24"/>
          <w:szCs w:val="24"/>
          <w:lang w:val="en-US"/>
        </w:rPr>
        <w:t xml:space="preserve">chi squared test for trend. </w:t>
      </w:r>
      <w:r w:rsidR="00A40BA3" w:rsidRPr="008D259A">
        <w:rPr>
          <w:rFonts w:ascii="Book Antiqua" w:hAnsi="Book Antiqua"/>
          <w:color w:val="000000"/>
          <w:sz w:val="24"/>
          <w:szCs w:val="24"/>
          <w:lang w:val="en-US"/>
        </w:rPr>
        <w:t>Values of</w:t>
      </w:r>
      <w:r w:rsidRPr="008D259A">
        <w:rPr>
          <w:rFonts w:ascii="Book Antiqua" w:hAnsi="Book Antiqua"/>
          <w:color w:val="000000"/>
          <w:sz w:val="24"/>
          <w:szCs w:val="24"/>
          <w:lang w:val="en-US"/>
        </w:rPr>
        <w:t xml:space="preserve"> </w:t>
      </w:r>
      <w:r w:rsidR="00293A84" w:rsidRPr="008D259A">
        <w:rPr>
          <w:rFonts w:ascii="Book Antiqua" w:hAnsi="Book Antiqua"/>
          <w:i/>
          <w:iCs/>
          <w:color w:val="000000"/>
          <w:sz w:val="24"/>
          <w:szCs w:val="24"/>
          <w:lang w:val="en-US"/>
        </w:rPr>
        <w:t xml:space="preserve">P </w:t>
      </w:r>
      <w:r w:rsidRPr="008D259A">
        <w:rPr>
          <w:rFonts w:ascii="Book Antiqua" w:hAnsi="Book Antiqua"/>
          <w:color w:val="000000"/>
          <w:sz w:val="24"/>
          <w:szCs w:val="24"/>
          <w:lang w:val="en-US"/>
        </w:rPr>
        <w:t>&lt;</w:t>
      </w:r>
      <w:r w:rsidR="00293A84"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0.05 (two tails)</w:t>
      </w:r>
      <w:r w:rsidR="00A40BA3" w:rsidRPr="008D259A">
        <w:rPr>
          <w:rFonts w:ascii="Book Antiqua" w:hAnsi="Book Antiqua"/>
          <w:color w:val="000000"/>
          <w:sz w:val="24"/>
          <w:szCs w:val="24"/>
          <w:lang w:val="en-US"/>
        </w:rPr>
        <w:t xml:space="preserve"> were considered significant</w:t>
      </w:r>
      <w:r w:rsidRPr="008D259A">
        <w:rPr>
          <w:rFonts w:ascii="Book Antiqua" w:hAnsi="Book Antiqua"/>
          <w:color w:val="000000"/>
          <w:sz w:val="24"/>
          <w:szCs w:val="24"/>
          <w:lang w:val="en-US"/>
        </w:rPr>
        <w:t xml:space="preserve">. </w:t>
      </w:r>
      <w:r w:rsidR="00A40BA3" w:rsidRPr="008D259A">
        <w:rPr>
          <w:rFonts w:ascii="Book Antiqua" w:hAnsi="Book Antiqua"/>
          <w:color w:val="000000"/>
          <w:sz w:val="24"/>
          <w:szCs w:val="24"/>
          <w:lang w:val="en-US"/>
        </w:rPr>
        <w:t>T</w:t>
      </w:r>
      <w:r w:rsidRPr="008D259A">
        <w:rPr>
          <w:rFonts w:ascii="Book Antiqua" w:hAnsi="Book Antiqua"/>
          <w:color w:val="000000"/>
          <w:sz w:val="24"/>
          <w:szCs w:val="24"/>
          <w:lang w:val="en-US"/>
        </w:rPr>
        <w:t>he statistical software GraphPad Prism</w:t>
      </w:r>
      <w:r w:rsidR="00A40BA3" w:rsidRPr="008D259A">
        <w:rPr>
          <w:rFonts w:ascii="Book Antiqua" w:hAnsi="Book Antiqua"/>
          <w:color w:val="000000"/>
          <w:sz w:val="24"/>
          <w:szCs w:val="24"/>
          <w:lang w:val="en-US"/>
        </w:rPr>
        <w:t xml:space="preserve"> 5</w:t>
      </w:r>
      <w:r w:rsidRPr="008D259A">
        <w:rPr>
          <w:rFonts w:ascii="Book Antiqua" w:hAnsi="Book Antiqua"/>
          <w:color w:val="000000"/>
          <w:sz w:val="24"/>
          <w:szCs w:val="24"/>
          <w:lang w:val="en-US"/>
        </w:rPr>
        <w:t xml:space="preserve"> </w:t>
      </w:r>
      <w:r w:rsidR="00A40BA3" w:rsidRPr="008D259A">
        <w:rPr>
          <w:rFonts w:ascii="Book Antiqua" w:hAnsi="Book Antiqua"/>
          <w:color w:val="000000"/>
          <w:sz w:val="24"/>
          <w:szCs w:val="24"/>
          <w:lang w:val="en-US"/>
        </w:rPr>
        <w:t>(</w:t>
      </w:r>
      <w:r w:rsidRPr="008D259A">
        <w:rPr>
          <w:rFonts w:ascii="Book Antiqua" w:hAnsi="Book Antiqua"/>
          <w:color w:val="000000"/>
          <w:sz w:val="24"/>
          <w:szCs w:val="24"/>
          <w:lang w:val="en-US"/>
        </w:rPr>
        <w:t>San Diego</w:t>
      </w:r>
      <w:r w:rsidR="00A40BA3" w:rsidRPr="008D259A">
        <w:rPr>
          <w:rFonts w:ascii="Book Antiqua" w:hAnsi="Book Antiqua"/>
          <w:color w:val="000000"/>
          <w:sz w:val="24"/>
          <w:szCs w:val="24"/>
          <w:lang w:val="en-US"/>
        </w:rPr>
        <w:t>,</w:t>
      </w:r>
      <w:r w:rsidRPr="008D259A">
        <w:rPr>
          <w:rFonts w:ascii="Book Antiqua" w:hAnsi="Book Antiqua"/>
          <w:color w:val="000000"/>
          <w:sz w:val="24"/>
          <w:szCs w:val="24"/>
          <w:lang w:val="en-US"/>
        </w:rPr>
        <w:t xml:space="preserve"> California</w:t>
      </w:r>
      <w:r w:rsidR="00A40BA3" w:rsidRPr="008D259A">
        <w:rPr>
          <w:rFonts w:ascii="Book Antiqua" w:hAnsi="Book Antiqua"/>
          <w:color w:val="000000"/>
          <w:sz w:val="24"/>
          <w:szCs w:val="24"/>
          <w:lang w:val="en-US"/>
        </w:rPr>
        <w:t>,</w:t>
      </w:r>
      <w:r w:rsidRPr="008D259A">
        <w:rPr>
          <w:rFonts w:ascii="Book Antiqua" w:hAnsi="Book Antiqua"/>
          <w:color w:val="000000"/>
          <w:sz w:val="24"/>
          <w:szCs w:val="24"/>
          <w:lang w:val="en-US"/>
        </w:rPr>
        <w:t xml:space="preserve"> </w:t>
      </w:r>
      <w:r w:rsidR="00A00CE0">
        <w:rPr>
          <w:rFonts w:ascii="Book Antiqua" w:hAnsi="Book Antiqua"/>
          <w:color w:val="000000"/>
          <w:sz w:val="24"/>
          <w:szCs w:val="24"/>
          <w:lang w:val="en-US"/>
        </w:rPr>
        <w:t>United States</w:t>
      </w:r>
      <w:r w:rsidR="00A40BA3" w:rsidRPr="008D259A">
        <w:rPr>
          <w:rFonts w:ascii="Book Antiqua" w:hAnsi="Book Antiqua"/>
          <w:color w:val="000000"/>
          <w:sz w:val="24"/>
          <w:szCs w:val="24"/>
          <w:lang w:val="en-US"/>
        </w:rPr>
        <w:t>) was used</w:t>
      </w:r>
      <w:r w:rsidRPr="008D259A">
        <w:rPr>
          <w:rFonts w:ascii="Book Antiqua" w:hAnsi="Book Antiqua"/>
          <w:color w:val="000000"/>
          <w:sz w:val="24"/>
          <w:szCs w:val="24"/>
          <w:lang w:val="en-US"/>
        </w:rPr>
        <w:t>.</w:t>
      </w:r>
    </w:p>
    <w:p w14:paraId="6CC5211F" w14:textId="77777777" w:rsidR="00293A84" w:rsidRPr="008D259A" w:rsidRDefault="00293A84" w:rsidP="00713D4E">
      <w:pPr>
        <w:snapToGrid w:val="0"/>
        <w:spacing w:after="0" w:line="360" w:lineRule="auto"/>
        <w:jc w:val="both"/>
        <w:rPr>
          <w:rFonts w:ascii="Book Antiqua" w:hAnsi="Book Antiqua"/>
          <w:color w:val="000000"/>
          <w:sz w:val="24"/>
          <w:szCs w:val="24"/>
          <w:lang w:val="en-US"/>
        </w:rPr>
      </w:pPr>
    </w:p>
    <w:p w14:paraId="6194A6CF" w14:textId="77777777" w:rsidR="00E71D3E" w:rsidRPr="00E71D3E" w:rsidRDefault="00E71D3E" w:rsidP="00E71D3E">
      <w:pPr>
        <w:adjustRightInd w:val="0"/>
        <w:snapToGrid w:val="0"/>
        <w:spacing w:after="0" w:line="360" w:lineRule="auto"/>
        <w:jc w:val="both"/>
        <w:rPr>
          <w:rFonts w:ascii="Book Antiqua" w:hAnsi="Book Antiqua"/>
          <w:b/>
          <w:sz w:val="24"/>
          <w:szCs w:val="24"/>
          <w:u w:val="single"/>
        </w:rPr>
      </w:pPr>
      <w:r w:rsidRPr="00E71D3E">
        <w:rPr>
          <w:rFonts w:ascii="Book Antiqua" w:hAnsi="Book Antiqua"/>
          <w:b/>
          <w:sz w:val="24"/>
          <w:szCs w:val="24"/>
          <w:u w:val="single"/>
        </w:rPr>
        <w:t>RESULTS</w:t>
      </w:r>
    </w:p>
    <w:p w14:paraId="1ED0397B" w14:textId="77777777" w:rsidR="002359CC" w:rsidRPr="008D259A" w:rsidRDefault="00D25CB8" w:rsidP="00713D4E">
      <w:pPr>
        <w:snapToGrid w:val="0"/>
        <w:spacing w:after="0" w:line="360" w:lineRule="auto"/>
        <w:jc w:val="both"/>
        <w:rPr>
          <w:rFonts w:ascii="Book Antiqua" w:hAnsi="Book Antiqua"/>
          <w:color w:val="000000"/>
          <w:sz w:val="24"/>
          <w:szCs w:val="24"/>
          <w:lang w:val="en-US"/>
        </w:rPr>
      </w:pPr>
      <w:r w:rsidRPr="008D259A">
        <w:rPr>
          <w:rFonts w:ascii="Book Antiqua" w:hAnsi="Book Antiqua"/>
          <w:color w:val="000000"/>
          <w:sz w:val="24"/>
          <w:szCs w:val="24"/>
          <w:lang w:val="en-US"/>
        </w:rPr>
        <w:t xml:space="preserve">Enriched diet </w:t>
      </w:r>
      <w:r w:rsidR="009B38FC" w:rsidRPr="008D259A">
        <w:rPr>
          <w:rFonts w:ascii="Book Antiqua" w:hAnsi="Book Antiqua"/>
          <w:color w:val="000000"/>
          <w:sz w:val="24"/>
          <w:szCs w:val="24"/>
          <w:lang w:val="en-US"/>
        </w:rPr>
        <w:t>safety test had been performed in a previous</w:t>
      </w:r>
      <w:r w:rsidR="007452D8" w:rsidRPr="008D259A">
        <w:rPr>
          <w:rFonts w:ascii="Book Antiqua" w:hAnsi="Book Antiqua"/>
          <w:color w:val="000000"/>
          <w:sz w:val="24"/>
          <w:szCs w:val="24"/>
          <w:lang w:val="en-US"/>
        </w:rPr>
        <w:t xml:space="preserve"> </w:t>
      </w:r>
      <w:proofErr w:type="gramStart"/>
      <w:r w:rsidR="007452D8" w:rsidRPr="008D259A">
        <w:rPr>
          <w:rFonts w:ascii="Book Antiqua" w:hAnsi="Book Antiqua"/>
          <w:color w:val="000000"/>
          <w:sz w:val="24"/>
          <w:szCs w:val="24"/>
          <w:lang w:val="en-US"/>
        </w:rPr>
        <w:t>experience</w:t>
      </w:r>
      <w:r w:rsidR="009B38FC" w:rsidRPr="008D259A">
        <w:rPr>
          <w:rFonts w:ascii="Book Antiqua" w:hAnsi="Book Antiqua"/>
          <w:color w:val="000000"/>
          <w:sz w:val="24"/>
          <w:szCs w:val="24"/>
          <w:vertAlign w:val="superscript"/>
          <w:lang w:val="en-US"/>
        </w:rPr>
        <w:t>[</w:t>
      </w:r>
      <w:proofErr w:type="gramEnd"/>
      <w:r w:rsidR="009B38FC" w:rsidRPr="008D259A">
        <w:rPr>
          <w:rFonts w:ascii="Book Antiqua" w:hAnsi="Book Antiqua"/>
          <w:color w:val="000000"/>
          <w:sz w:val="24"/>
          <w:szCs w:val="24"/>
          <w:vertAlign w:val="superscript"/>
          <w:lang w:val="en-US"/>
        </w:rPr>
        <w:t>19]</w:t>
      </w:r>
      <w:r w:rsidR="009B38FC" w:rsidRPr="008D259A">
        <w:rPr>
          <w:rFonts w:ascii="Book Antiqua" w:hAnsi="Book Antiqua"/>
          <w:color w:val="000000"/>
          <w:sz w:val="24"/>
          <w:szCs w:val="24"/>
          <w:lang w:val="en-US"/>
        </w:rPr>
        <w:t xml:space="preserve"> and did not show any adverse event.</w:t>
      </w:r>
    </w:p>
    <w:p w14:paraId="3539D4D6" w14:textId="77777777" w:rsidR="00293A84" w:rsidRPr="008D259A" w:rsidRDefault="00293A84" w:rsidP="00713D4E">
      <w:pPr>
        <w:snapToGrid w:val="0"/>
        <w:spacing w:after="0" w:line="360" w:lineRule="auto"/>
        <w:jc w:val="both"/>
        <w:rPr>
          <w:rFonts w:ascii="Book Antiqua" w:hAnsi="Book Antiqua"/>
          <w:color w:val="000000"/>
          <w:sz w:val="24"/>
          <w:szCs w:val="24"/>
          <w:lang w:val="en-US"/>
        </w:rPr>
      </w:pPr>
    </w:p>
    <w:p w14:paraId="06A6F594" w14:textId="77777777" w:rsidR="002359CC" w:rsidRPr="008D259A" w:rsidRDefault="002359CC" w:rsidP="00713D4E">
      <w:pPr>
        <w:snapToGrid w:val="0"/>
        <w:spacing w:after="0" w:line="360" w:lineRule="auto"/>
        <w:jc w:val="both"/>
        <w:rPr>
          <w:rFonts w:ascii="Book Antiqua" w:hAnsi="Book Antiqua"/>
          <w:b/>
          <w:i/>
          <w:iCs/>
          <w:color w:val="000000"/>
          <w:sz w:val="24"/>
          <w:szCs w:val="24"/>
          <w:lang w:val="en-US"/>
        </w:rPr>
      </w:pPr>
      <w:r w:rsidRPr="008D259A">
        <w:rPr>
          <w:rFonts w:ascii="Book Antiqua" w:hAnsi="Book Antiqua"/>
          <w:b/>
          <w:i/>
          <w:iCs/>
          <w:color w:val="000000"/>
          <w:sz w:val="24"/>
          <w:szCs w:val="24"/>
          <w:lang w:val="en-US"/>
        </w:rPr>
        <w:t>Macroscopic findings</w:t>
      </w:r>
    </w:p>
    <w:p w14:paraId="4E27EE74" w14:textId="77777777" w:rsidR="002359CC" w:rsidRPr="008D259A" w:rsidRDefault="002359CC" w:rsidP="00713D4E">
      <w:pPr>
        <w:snapToGrid w:val="0"/>
        <w:spacing w:after="0" w:line="360" w:lineRule="auto"/>
        <w:jc w:val="both"/>
        <w:rPr>
          <w:rFonts w:ascii="Book Antiqua" w:hAnsi="Book Antiqua"/>
          <w:color w:val="000000"/>
          <w:sz w:val="24"/>
          <w:szCs w:val="24"/>
          <w:lang w:val="en-US"/>
        </w:rPr>
      </w:pPr>
      <w:r w:rsidRPr="008D259A">
        <w:rPr>
          <w:rFonts w:ascii="Book Antiqua" w:hAnsi="Book Antiqua"/>
          <w:color w:val="000000"/>
          <w:sz w:val="24"/>
          <w:szCs w:val="24"/>
          <w:lang w:val="en-US"/>
        </w:rPr>
        <w:t xml:space="preserve">In the </w:t>
      </w:r>
      <w:r w:rsidR="00123CED" w:rsidRPr="008D259A">
        <w:rPr>
          <w:rFonts w:ascii="Book Antiqua" w:hAnsi="Book Antiqua"/>
          <w:color w:val="000000"/>
          <w:sz w:val="24"/>
          <w:szCs w:val="24"/>
          <w:lang w:val="en-US"/>
        </w:rPr>
        <w:t>enriched</w:t>
      </w:r>
      <w:r w:rsidRPr="008D259A">
        <w:rPr>
          <w:rFonts w:ascii="Book Antiqua" w:hAnsi="Book Antiqua"/>
          <w:color w:val="000000"/>
          <w:sz w:val="24"/>
          <w:szCs w:val="24"/>
          <w:lang w:val="en-US"/>
        </w:rPr>
        <w:t xml:space="preserve"> diet </w:t>
      </w:r>
      <w:r w:rsidR="00293A84" w:rsidRPr="008D259A">
        <w:rPr>
          <w:rFonts w:ascii="Book Antiqua" w:hAnsi="Book Antiqua"/>
          <w:color w:val="000000"/>
          <w:sz w:val="24"/>
          <w:szCs w:val="24"/>
          <w:lang w:val="en-US"/>
        </w:rPr>
        <w:t>group,</w:t>
      </w:r>
      <w:r w:rsidRPr="008D259A">
        <w:rPr>
          <w:rFonts w:ascii="Book Antiqua" w:hAnsi="Book Antiqua"/>
          <w:color w:val="000000"/>
          <w:sz w:val="24"/>
          <w:szCs w:val="24"/>
          <w:lang w:val="en-US"/>
        </w:rPr>
        <w:t xml:space="preserve"> the total length of the </w:t>
      </w:r>
      <w:r w:rsidR="00123CED" w:rsidRPr="008D259A">
        <w:rPr>
          <w:rFonts w:ascii="Book Antiqua" w:hAnsi="Book Antiqua"/>
          <w:color w:val="000000"/>
          <w:sz w:val="24"/>
          <w:szCs w:val="24"/>
          <w:lang w:val="en-US"/>
        </w:rPr>
        <w:t>small bowel</w:t>
      </w:r>
      <w:r w:rsidRPr="008D259A">
        <w:rPr>
          <w:rFonts w:ascii="Book Antiqua" w:hAnsi="Book Antiqua"/>
          <w:color w:val="000000"/>
          <w:sz w:val="24"/>
          <w:szCs w:val="24"/>
          <w:lang w:val="en-US"/>
        </w:rPr>
        <w:t xml:space="preserve"> was </w:t>
      </w:r>
      <w:r w:rsidR="00123CED" w:rsidRPr="008D259A">
        <w:rPr>
          <w:rFonts w:ascii="Book Antiqua" w:hAnsi="Book Antiqua"/>
          <w:color w:val="000000"/>
          <w:sz w:val="24"/>
          <w:szCs w:val="24"/>
          <w:lang w:val="en-US"/>
        </w:rPr>
        <w:t>similar</w:t>
      </w:r>
      <w:r w:rsidRPr="008D259A">
        <w:rPr>
          <w:rFonts w:ascii="Book Antiqua" w:hAnsi="Book Antiqua"/>
          <w:color w:val="000000"/>
          <w:sz w:val="24"/>
          <w:szCs w:val="24"/>
          <w:lang w:val="en-US"/>
        </w:rPr>
        <w:t xml:space="preserve"> to th</w:t>
      </w:r>
      <w:r w:rsidR="00123CED" w:rsidRPr="008D259A">
        <w:rPr>
          <w:rFonts w:ascii="Book Antiqua" w:hAnsi="Book Antiqua"/>
          <w:color w:val="000000"/>
          <w:sz w:val="24"/>
          <w:szCs w:val="24"/>
          <w:lang w:val="en-US"/>
        </w:rPr>
        <w:t>at of</w:t>
      </w:r>
      <w:r w:rsidRPr="008D259A">
        <w:rPr>
          <w:rFonts w:ascii="Book Antiqua" w:hAnsi="Book Antiqua"/>
          <w:color w:val="000000"/>
          <w:sz w:val="24"/>
          <w:szCs w:val="24"/>
          <w:lang w:val="en-US"/>
        </w:rPr>
        <w:t xml:space="preserve"> </w:t>
      </w:r>
      <w:r w:rsidR="00123CED" w:rsidRPr="008D259A">
        <w:rPr>
          <w:rFonts w:ascii="Book Antiqua" w:hAnsi="Book Antiqua"/>
          <w:color w:val="000000"/>
          <w:sz w:val="24"/>
          <w:szCs w:val="24"/>
          <w:lang w:val="en-US"/>
        </w:rPr>
        <w:t>standard</w:t>
      </w:r>
      <w:r w:rsidRPr="008D259A">
        <w:rPr>
          <w:rFonts w:ascii="Book Antiqua" w:hAnsi="Book Antiqua"/>
          <w:color w:val="000000"/>
          <w:sz w:val="24"/>
          <w:szCs w:val="24"/>
          <w:lang w:val="en-US"/>
        </w:rPr>
        <w:t xml:space="preserve"> diet group (</w:t>
      </w:r>
      <w:r w:rsidR="00123CED" w:rsidRPr="008D259A">
        <w:rPr>
          <w:rFonts w:ascii="Book Antiqua" w:hAnsi="Book Antiqua"/>
          <w:color w:val="000000"/>
          <w:sz w:val="24"/>
          <w:szCs w:val="24"/>
          <w:lang w:val="en-US"/>
        </w:rPr>
        <w:t>26.4</w:t>
      </w:r>
      <w:r w:rsidR="00293A84" w:rsidRPr="008D259A">
        <w:rPr>
          <w:rFonts w:ascii="Book Antiqua" w:hAnsi="Book Antiqua"/>
          <w:color w:val="000000"/>
          <w:sz w:val="24"/>
          <w:szCs w:val="24"/>
          <w:lang w:val="en-US"/>
        </w:rPr>
        <w:t xml:space="preserve"> cm </w:t>
      </w:r>
      <w:r w:rsidR="00123CED" w:rsidRPr="008D259A">
        <w:rPr>
          <w:rFonts w:ascii="Book Antiqua" w:hAnsi="Book Antiqua"/>
          <w:color w:val="000000"/>
          <w:sz w:val="24"/>
          <w:szCs w:val="24"/>
          <w:lang w:val="en-US"/>
        </w:rPr>
        <w:t>±</w:t>
      </w:r>
      <w:r w:rsidR="00293A84" w:rsidRPr="008D259A">
        <w:rPr>
          <w:rFonts w:ascii="Book Antiqua" w:hAnsi="Book Antiqua"/>
          <w:color w:val="000000"/>
          <w:sz w:val="24"/>
          <w:szCs w:val="24"/>
          <w:lang w:val="en-US"/>
        </w:rPr>
        <w:t xml:space="preserve"> </w:t>
      </w:r>
      <w:r w:rsidR="00123CED" w:rsidRPr="008D259A">
        <w:rPr>
          <w:rFonts w:ascii="Book Antiqua" w:hAnsi="Book Antiqua"/>
          <w:color w:val="000000"/>
          <w:sz w:val="24"/>
          <w:szCs w:val="24"/>
          <w:lang w:val="en-US"/>
        </w:rPr>
        <w:t>1.</w:t>
      </w:r>
      <w:r w:rsidR="006452F2" w:rsidRPr="008D259A">
        <w:rPr>
          <w:rFonts w:ascii="Book Antiqua" w:hAnsi="Book Antiqua"/>
          <w:color w:val="000000"/>
          <w:sz w:val="24"/>
          <w:szCs w:val="24"/>
          <w:lang w:val="en-US"/>
        </w:rPr>
        <w:t xml:space="preserve">2 </w:t>
      </w:r>
      <w:r w:rsidR="00123CED" w:rsidRPr="008D259A">
        <w:rPr>
          <w:rFonts w:ascii="Book Antiqua" w:hAnsi="Book Antiqua"/>
          <w:color w:val="000000"/>
          <w:sz w:val="24"/>
          <w:szCs w:val="24"/>
          <w:lang w:val="en-US"/>
        </w:rPr>
        <w:t xml:space="preserve">cm </w:t>
      </w:r>
      <w:r w:rsidR="00123CED" w:rsidRPr="008D259A">
        <w:rPr>
          <w:rFonts w:ascii="Book Antiqua" w:hAnsi="Book Antiqua"/>
          <w:i/>
          <w:iCs/>
          <w:color w:val="000000"/>
          <w:sz w:val="24"/>
          <w:szCs w:val="24"/>
          <w:lang w:val="en-US"/>
        </w:rPr>
        <w:t>vs</w:t>
      </w:r>
      <w:r w:rsidR="00123CED" w:rsidRPr="008D259A">
        <w:rPr>
          <w:rFonts w:ascii="Book Antiqua" w:hAnsi="Book Antiqua"/>
          <w:color w:val="000000"/>
          <w:sz w:val="24"/>
          <w:szCs w:val="24"/>
          <w:lang w:val="en-US"/>
        </w:rPr>
        <w:t xml:space="preserve"> 25</w:t>
      </w:r>
      <w:r w:rsidR="0033785E" w:rsidRPr="008D259A">
        <w:rPr>
          <w:rFonts w:ascii="Book Antiqua" w:hAnsi="Book Antiqua"/>
          <w:color w:val="000000"/>
          <w:sz w:val="24"/>
          <w:szCs w:val="24"/>
          <w:lang w:val="en-US"/>
        </w:rPr>
        <w:t>.</w:t>
      </w:r>
      <w:r w:rsidR="00123CED" w:rsidRPr="008D259A">
        <w:rPr>
          <w:rFonts w:ascii="Book Antiqua" w:hAnsi="Book Antiqua"/>
          <w:color w:val="000000"/>
          <w:sz w:val="24"/>
          <w:szCs w:val="24"/>
          <w:lang w:val="en-US"/>
        </w:rPr>
        <w:t>7</w:t>
      </w:r>
      <w:r w:rsidR="00293A84" w:rsidRPr="008D259A">
        <w:rPr>
          <w:rFonts w:ascii="Book Antiqua" w:hAnsi="Book Antiqua"/>
          <w:color w:val="000000"/>
          <w:sz w:val="24"/>
          <w:szCs w:val="24"/>
          <w:lang w:val="en-US"/>
        </w:rPr>
        <w:t xml:space="preserve"> cm </w:t>
      </w:r>
      <w:r w:rsidR="00123CED" w:rsidRPr="008D259A">
        <w:rPr>
          <w:rFonts w:ascii="Book Antiqua" w:hAnsi="Book Antiqua"/>
          <w:color w:val="000000"/>
          <w:sz w:val="24"/>
          <w:szCs w:val="24"/>
          <w:lang w:val="en-US"/>
        </w:rPr>
        <w:t>±</w:t>
      </w:r>
      <w:r w:rsidR="00293A84" w:rsidRPr="008D259A">
        <w:rPr>
          <w:rFonts w:ascii="Book Antiqua" w:hAnsi="Book Antiqua"/>
          <w:color w:val="000000"/>
          <w:sz w:val="24"/>
          <w:szCs w:val="24"/>
          <w:lang w:val="en-US"/>
        </w:rPr>
        <w:t xml:space="preserve"> </w:t>
      </w:r>
      <w:r w:rsidR="00123CED" w:rsidRPr="008D259A">
        <w:rPr>
          <w:rFonts w:ascii="Book Antiqua" w:hAnsi="Book Antiqua"/>
          <w:color w:val="000000"/>
          <w:sz w:val="24"/>
          <w:szCs w:val="24"/>
          <w:lang w:val="en-US"/>
        </w:rPr>
        <w:t xml:space="preserve">1.3 cm; </w:t>
      </w:r>
      <w:r w:rsidR="00293A84" w:rsidRPr="008D259A">
        <w:rPr>
          <w:rFonts w:ascii="Book Antiqua" w:hAnsi="Book Antiqua"/>
          <w:i/>
          <w:iCs/>
          <w:color w:val="000000"/>
          <w:sz w:val="24"/>
          <w:szCs w:val="24"/>
          <w:lang w:val="en-US"/>
        </w:rPr>
        <w:t>P</w:t>
      </w:r>
      <w:r w:rsidR="00293A84" w:rsidRPr="008D259A">
        <w:rPr>
          <w:rFonts w:ascii="Book Antiqua" w:hAnsi="Book Antiqua"/>
          <w:color w:val="000000"/>
          <w:sz w:val="24"/>
          <w:szCs w:val="24"/>
          <w:lang w:val="en-US"/>
        </w:rPr>
        <w:t xml:space="preserve"> </w:t>
      </w:r>
      <w:r w:rsidR="00123CED" w:rsidRPr="008D259A">
        <w:rPr>
          <w:rFonts w:ascii="Book Antiqua" w:hAnsi="Book Antiqua"/>
          <w:color w:val="000000"/>
          <w:sz w:val="24"/>
          <w:szCs w:val="24"/>
          <w:lang w:val="en-US"/>
        </w:rPr>
        <w:t>=</w:t>
      </w:r>
      <w:r w:rsidR="00293A84" w:rsidRPr="008D259A">
        <w:rPr>
          <w:rFonts w:ascii="Book Antiqua" w:hAnsi="Book Antiqua"/>
          <w:color w:val="000000"/>
          <w:sz w:val="24"/>
          <w:szCs w:val="24"/>
          <w:lang w:val="en-US"/>
        </w:rPr>
        <w:t xml:space="preserve"> </w:t>
      </w:r>
      <w:r w:rsidR="00123CED" w:rsidRPr="008D259A">
        <w:rPr>
          <w:rFonts w:ascii="Book Antiqua" w:hAnsi="Book Antiqua"/>
          <w:color w:val="000000"/>
          <w:sz w:val="24"/>
          <w:szCs w:val="24"/>
          <w:lang w:val="en-US"/>
        </w:rPr>
        <w:t>0.</w:t>
      </w:r>
      <w:r w:rsidR="0033785E" w:rsidRPr="008D259A">
        <w:rPr>
          <w:rFonts w:ascii="Book Antiqua" w:hAnsi="Book Antiqua"/>
          <w:color w:val="000000"/>
          <w:sz w:val="24"/>
          <w:szCs w:val="24"/>
          <w:lang w:val="en-US"/>
        </w:rPr>
        <w:t>17</w:t>
      </w:r>
      <w:r w:rsidRPr="008D259A">
        <w:rPr>
          <w:rFonts w:ascii="Book Antiqua" w:hAnsi="Book Antiqua"/>
          <w:color w:val="000000"/>
          <w:sz w:val="24"/>
          <w:szCs w:val="24"/>
          <w:lang w:val="en-US"/>
        </w:rPr>
        <w:t>).</w:t>
      </w:r>
    </w:p>
    <w:p w14:paraId="6CF3C11D" w14:textId="77777777" w:rsidR="002C352B" w:rsidRPr="008D259A" w:rsidRDefault="002C352B" w:rsidP="00713D4E">
      <w:pPr>
        <w:snapToGrid w:val="0"/>
        <w:spacing w:after="0" w:line="360" w:lineRule="auto"/>
        <w:ind w:firstLineChars="100" w:firstLine="240"/>
        <w:jc w:val="both"/>
        <w:rPr>
          <w:rFonts w:ascii="Book Antiqua" w:hAnsi="Book Antiqua"/>
          <w:color w:val="000000"/>
          <w:sz w:val="24"/>
          <w:szCs w:val="24"/>
          <w:lang w:val="en-US"/>
        </w:rPr>
      </w:pPr>
      <w:r w:rsidRPr="008D259A">
        <w:rPr>
          <w:rFonts w:ascii="Book Antiqua" w:hAnsi="Book Antiqua"/>
          <w:color w:val="000000"/>
          <w:sz w:val="24"/>
          <w:szCs w:val="24"/>
          <w:lang w:val="en-US"/>
        </w:rPr>
        <w:t xml:space="preserve">A very small </w:t>
      </w:r>
      <w:r w:rsidR="00E23C4F" w:rsidRPr="008D259A">
        <w:rPr>
          <w:rFonts w:ascii="Book Antiqua" w:hAnsi="Book Antiqua"/>
          <w:color w:val="000000"/>
          <w:sz w:val="24"/>
          <w:szCs w:val="24"/>
          <w:lang w:val="en-US"/>
        </w:rPr>
        <w:t>amount</w:t>
      </w:r>
      <w:r w:rsidRPr="008D259A">
        <w:rPr>
          <w:rFonts w:ascii="Book Antiqua" w:hAnsi="Book Antiqua"/>
          <w:color w:val="000000"/>
          <w:sz w:val="24"/>
          <w:szCs w:val="24"/>
          <w:lang w:val="en-US"/>
        </w:rPr>
        <w:t xml:space="preserve"> of </w:t>
      </w:r>
      <w:r w:rsidR="00E23C4F" w:rsidRPr="008D259A">
        <w:rPr>
          <w:rFonts w:ascii="Book Antiqua" w:hAnsi="Book Antiqua"/>
          <w:color w:val="000000"/>
          <w:sz w:val="24"/>
          <w:szCs w:val="24"/>
          <w:lang w:val="en-US"/>
        </w:rPr>
        <w:t>polypoid</w:t>
      </w:r>
      <w:r w:rsidRPr="008D259A">
        <w:rPr>
          <w:rFonts w:ascii="Book Antiqua" w:hAnsi="Book Antiqua"/>
          <w:color w:val="000000"/>
          <w:sz w:val="24"/>
          <w:szCs w:val="24"/>
          <w:lang w:val="en-US"/>
        </w:rPr>
        <w:t xml:space="preserve"> lesions was observed in the colon at sacrifice (0.6</w:t>
      </w:r>
      <w:r w:rsidR="00293A84"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w:t>
      </w:r>
      <w:r w:rsidR="00293A84"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 xml:space="preserve">0.8 </w:t>
      </w:r>
      <w:r w:rsidRPr="008D259A">
        <w:rPr>
          <w:rFonts w:ascii="Book Antiqua" w:hAnsi="Book Antiqua"/>
          <w:i/>
          <w:iCs/>
          <w:color w:val="000000"/>
          <w:sz w:val="24"/>
          <w:szCs w:val="24"/>
          <w:lang w:val="en-US"/>
        </w:rPr>
        <w:t>vs</w:t>
      </w:r>
      <w:r w:rsidR="006452F2"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0.8</w:t>
      </w:r>
      <w:r w:rsidR="00293A84"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w:t>
      </w:r>
      <w:r w:rsidR="00293A84"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 xml:space="preserve">0.9 in the enriched and standard diet group, respectively; </w:t>
      </w:r>
      <w:r w:rsidR="00293A84" w:rsidRPr="008D259A">
        <w:rPr>
          <w:rFonts w:ascii="Book Antiqua" w:hAnsi="Book Antiqua"/>
          <w:i/>
          <w:iCs/>
          <w:color w:val="000000"/>
          <w:sz w:val="24"/>
          <w:szCs w:val="24"/>
          <w:lang w:val="en-US"/>
        </w:rPr>
        <w:t>P</w:t>
      </w:r>
      <w:r w:rsidR="00293A84"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w:t>
      </w:r>
      <w:r w:rsidR="00293A84"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 xml:space="preserve">0.54). The total number of solid lesions observed in the small bowel of sacrificed animals was 416 in the standard diet and 203 in the enriched diet group. In detail, the number of </w:t>
      </w:r>
      <w:r w:rsidR="00E23C4F" w:rsidRPr="008D259A">
        <w:rPr>
          <w:rFonts w:ascii="Book Antiqua" w:hAnsi="Book Antiqua"/>
          <w:color w:val="000000"/>
          <w:sz w:val="24"/>
          <w:szCs w:val="24"/>
          <w:lang w:val="en-US"/>
        </w:rPr>
        <w:t>polypoid</w:t>
      </w:r>
      <w:r w:rsidRPr="008D259A">
        <w:rPr>
          <w:rFonts w:ascii="Book Antiqua" w:hAnsi="Book Antiqua"/>
          <w:color w:val="000000"/>
          <w:sz w:val="24"/>
          <w:szCs w:val="24"/>
          <w:lang w:val="en-US"/>
        </w:rPr>
        <w:t xml:space="preserve"> lesions </w:t>
      </w:r>
      <w:r w:rsidRPr="008D259A">
        <w:rPr>
          <w:rFonts w:ascii="Book Antiqua" w:hAnsi="Book Antiqua"/>
          <w:color w:val="000000"/>
          <w:sz w:val="24"/>
          <w:szCs w:val="24"/>
          <w:lang w:val="en-US"/>
        </w:rPr>
        <w:lastRenderedPageBreak/>
        <w:t xml:space="preserve">per animal in the small bowel was </w:t>
      </w:r>
      <w:r w:rsidR="00E23C4F" w:rsidRPr="008D259A">
        <w:rPr>
          <w:rFonts w:ascii="Book Antiqua" w:hAnsi="Book Antiqua"/>
          <w:color w:val="000000"/>
          <w:sz w:val="24"/>
          <w:szCs w:val="24"/>
          <w:lang w:val="en-US"/>
        </w:rPr>
        <w:t>reduced</w:t>
      </w:r>
      <w:r w:rsidRPr="008D259A">
        <w:rPr>
          <w:rFonts w:ascii="Book Antiqua" w:hAnsi="Book Antiqua"/>
          <w:color w:val="000000"/>
          <w:sz w:val="24"/>
          <w:szCs w:val="24"/>
          <w:lang w:val="en-US"/>
        </w:rPr>
        <w:t xml:space="preserve"> in the enriched </w:t>
      </w:r>
      <w:r w:rsidR="00E23C4F" w:rsidRPr="008D259A">
        <w:rPr>
          <w:rFonts w:ascii="Book Antiqua" w:hAnsi="Book Antiqua"/>
          <w:color w:val="000000"/>
          <w:sz w:val="24"/>
          <w:szCs w:val="24"/>
          <w:lang w:val="en-US"/>
        </w:rPr>
        <w:t>compared to</w:t>
      </w:r>
      <w:r w:rsidRPr="008D259A">
        <w:rPr>
          <w:rFonts w:ascii="Book Antiqua" w:hAnsi="Book Antiqua"/>
          <w:color w:val="000000"/>
          <w:sz w:val="24"/>
          <w:szCs w:val="24"/>
          <w:lang w:val="en-US"/>
        </w:rPr>
        <w:t xml:space="preserve"> the standard diet group (12.6</w:t>
      </w:r>
      <w:r w:rsidR="00293A84"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w:t>
      </w:r>
      <w:r w:rsidR="00293A84"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 xml:space="preserve">5.0 </w:t>
      </w:r>
      <w:r w:rsidRPr="008D259A">
        <w:rPr>
          <w:rFonts w:ascii="Book Antiqua" w:hAnsi="Book Antiqua"/>
          <w:i/>
          <w:iCs/>
          <w:color w:val="000000"/>
          <w:sz w:val="24"/>
          <w:szCs w:val="24"/>
          <w:lang w:val="en-US"/>
        </w:rPr>
        <w:t>vs</w:t>
      </w:r>
      <w:r w:rsidRPr="008D259A">
        <w:rPr>
          <w:rFonts w:ascii="Book Antiqua" w:hAnsi="Book Antiqua"/>
          <w:color w:val="000000"/>
          <w:sz w:val="24"/>
          <w:szCs w:val="24"/>
          <w:lang w:val="en-US"/>
        </w:rPr>
        <w:t xml:space="preserve"> 26.0</w:t>
      </w:r>
      <w:r w:rsidR="00293A84"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w:t>
      </w:r>
      <w:r w:rsidR="00293A84"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 xml:space="preserve">8.8; </w:t>
      </w:r>
      <w:r w:rsidR="00293A84" w:rsidRPr="008D259A">
        <w:rPr>
          <w:rFonts w:ascii="Book Antiqua" w:hAnsi="Book Antiqua"/>
          <w:i/>
          <w:iCs/>
          <w:color w:val="000000"/>
          <w:sz w:val="24"/>
          <w:szCs w:val="24"/>
          <w:lang w:val="en-US"/>
        </w:rPr>
        <w:t>P</w:t>
      </w:r>
      <w:r w:rsidR="00293A84"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&lt;</w:t>
      </w:r>
      <w:r w:rsidR="00293A84"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0.001)</w:t>
      </w:r>
      <w:r w:rsidR="003D1C7D" w:rsidRPr="008D259A">
        <w:rPr>
          <w:rFonts w:ascii="Book Antiqua" w:hAnsi="Book Antiqua"/>
          <w:color w:val="000000"/>
          <w:sz w:val="24"/>
          <w:szCs w:val="24"/>
          <w:lang w:val="en-US"/>
        </w:rPr>
        <w:t xml:space="preserve"> </w:t>
      </w:r>
      <w:r w:rsidRPr="00A00CE0">
        <w:rPr>
          <w:rFonts w:ascii="Book Antiqua" w:hAnsi="Book Antiqua"/>
          <w:bCs/>
          <w:color w:val="000000"/>
          <w:sz w:val="24"/>
          <w:szCs w:val="24"/>
          <w:lang w:val="en-US"/>
        </w:rPr>
        <w:t>(Figure 1).</w:t>
      </w:r>
    </w:p>
    <w:p w14:paraId="5E4461BB" w14:textId="77777777" w:rsidR="002C352B" w:rsidRPr="008D259A" w:rsidRDefault="00891F2A" w:rsidP="00713D4E">
      <w:pPr>
        <w:snapToGrid w:val="0"/>
        <w:spacing w:after="0" w:line="360" w:lineRule="auto"/>
        <w:ind w:firstLineChars="100" w:firstLine="240"/>
        <w:jc w:val="both"/>
        <w:rPr>
          <w:rFonts w:ascii="Book Antiqua" w:hAnsi="Book Antiqua"/>
          <w:color w:val="000000"/>
          <w:sz w:val="24"/>
          <w:szCs w:val="24"/>
          <w:lang w:val="en-US"/>
        </w:rPr>
      </w:pPr>
      <w:r w:rsidRPr="008D259A">
        <w:rPr>
          <w:rFonts w:ascii="Book Antiqua" w:hAnsi="Book Antiqua"/>
          <w:color w:val="000000"/>
          <w:sz w:val="24"/>
          <w:szCs w:val="24"/>
          <w:lang w:val="en-US"/>
        </w:rPr>
        <w:t>The evaluation of polypoid lesion size showed that:</w:t>
      </w:r>
      <w:r w:rsidR="008D6C56" w:rsidRPr="008D259A">
        <w:rPr>
          <w:rFonts w:ascii="Book Antiqua" w:hAnsi="Book Antiqua"/>
          <w:color w:val="000000"/>
          <w:sz w:val="24"/>
          <w:szCs w:val="24"/>
          <w:lang w:val="en-US"/>
        </w:rPr>
        <w:t xml:space="preserve"> </w:t>
      </w:r>
      <w:r w:rsidR="00293A84" w:rsidRPr="008D259A">
        <w:rPr>
          <w:rFonts w:ascii="Book Antiqua" w:hAnsi="Book Antiqua"/>
          <w:color w:val="000000"/>
          <w:sz w:val="24"/>
          <w:szCs w:val="24"/>
          <w:lang w:val="en-US"/>
        </w:rPr>
        <w:t>(1)</w:t>
      </w:r>
      <w:r w:rsidR="008D6C56" w:rsidRPr="008D259A">
        <w:rPr>
          <w:rFonts w:ascii="Book Antiqua" w:hAnsi="Book Antiqua"/>
          <w:color w:val="000000"/>
          <w:sz w:val="24"/>
          <w:szCs w:val="24"/>
          <w:lang w:val="en-US"/>
        </w:rPr>
        <w:t xml:space="preserve"> i</w:t>
      </w:r>
      <w:r w:rsidR="002C352B" w:rsidRPr="008D259A">
        <w:rPr>
          <w:rFonts w:ascii="Book Antiqua" w:hAnsi="Book Antiqua"/>
          <w:color w:val="000000"/>
          <w:sz w:val="24"/>
          <w:szCs w:val="24"/>
          <w:lang w:val="en-US"/>
        </w:rPr>
        <w:t>n the standard diet group, lesion size was &gt;</w:t>
      </w:r>
      <w:r w:rsidR="00293A84" w:rsidRPr="008D259A">
        <w:rPr>
          <w:rFonts w:ascii="Book Antiqua" w:hAnsi="Book Antiqua"/>
          <w:color w:val="000000"/>
          <w:sz w:val="24"/>
          <w:szCs w:val="24"/>
          <w:lang w:val="en-US"/>
        </w:rPr>
        <w:t xml:space="preserve"> </w:t>
      </w:r>
      <w:r w:rsidR="002C352B" w:rsidRPr="008D259A">
        <w:rPr>
          <w:rFonts w:ascii="Book Antiqua" w:hAnsi="Book Antiqua"/>
          <w:color w:val="000000"/>
          <w:sz w:val="24"/>
          <w:szCs w:val="24"/>
          <w:lang w:val="en-US"/>
        </w:rPr>
        <w:t>7 mm</w:t>
      </w:r>
      <w:r w:rsidR="00523881" w:rsidRPr="008D259A">
        <w:rPr>
          <w:rFonts w:ascii="Book Antiqua" w:hAnsi="Book Antiqua"/>
          <w:color w:val="000000"/>
          <w:sz w:val="24"/>
          <w:szCs w:val="24"/>
          <w:lang w:val="en-US"/>
        </w:rPr>
        <w:t xml:space="preserve"> (large)</w:t>
      </w:r>
      <w:r w:rsidR="002C352B" w:rsidRPr="008D259A">
        <w:rPr>
          <w:rFonts w:ascii="Book Antiqua" w:hAnsi="Book Antiqua"/>
          <w:color w:val="000000"/>
          <w:sz w:val="24"/>
          <w:szCs w:val="24"/>
          <w:lang w:val="en-US"/>
        </w:rPr>
        <w:t xml:space="preserve"> in 9/416 (2.2%), 4-7 mm</w:t>
      </w:r>
      <w:r w:rsidR="00523881" w:rsidRPr="008D259A">
        <w:rPr>
          <w:rFonts w:ascii="Book Antiqua" w:hAnsi="Book Antiqua"/>
          <w:color w:val="000000"/>
          <w:sz w:val="24"/>
          <w:szCs w:val="24"/>
          <w:lang w:val="en-US"/>
        </w:rPr>
        <w:t xml:space="preserve"> (intermediate)</w:t>
      </w:r>
      <w:r w:rsidR="002C352B" w:rsidRPr="008D259A">
        <w:rPr>
          <w:rFonts w:ascii="Book Antiqua" w:hAnsi="Book Antiqua"/>
          <w:color w:val="000000"/>
          <w:sz w:val="24"/>
          <w:szCs w:val="24"/>
          <w:lang w:val="en-US"/>
        </w:rPr>
        <w:t xml:space="preserve"> in 205/416 (49.</w:t>
      </w:r>
      <w:r w:rsidR="001C3700" w:rsidRPr="008D259A">
        <w:rPr>
          <w:rFonts w:ascii="Book Antiqua" w:hAnsi="Book Antiqua"/>
          <w:color w:val="000000"/>
          <w:sz w:val="24"/>
          <w:szCs w:val="24"/>
          <w:lang w:val="en-US"/>
        </w:rPr>
        <w:t>2</w:t>
      </w:r>
      <w:r w:rsidR="002C352B" w:rsidRPr="008D259A">
        <w:rPr>
          <w:rFonts w:ascii="Book Antiqua" w:hAnsi="Book Antiqua"/>
          <w:color w:val="000000"/>
          <w:sz w:val="24"/>
          <w:szCs w:val="24"/>
          <w:lang w:val="en-US"/>
        </w:rPr>
        <w:t>%) and &lt;</w:t>
      </w:r>
      <w:r w:rsidR="00293A84" w:rsidRPr="008D259A">
        <w:rPr>
          <w:rFonts w:ascii="Book Antiqua" w:hAnsi="Book Antiqua"/>
          <w:color w:val="000000"/>
          <w:sz w:val="24"/>
          <w:szCs w:val="24"/>
          <w:lang w:val="en-US"/>
        </w:rPr>
        <w:t xml:space="preserve"> </w:t>
      </w:r>
      <w:r w:rsidR="002C352B" w:rsidRPr="008D259A">
        <w:rPr>
          <w:rFonts w:ascii="Book Antiqua" w:hAnsi="Book Antiqua"/>
          <w:color w:val="000000"/>
          <w:sz w:val="24"/>
          <w:szCs w:val="24"/>
          <w:lang w:val="en-US"/>
        </w:rPr>
        <w:t xml:space="preserve">3 mm </w:t>
      </w:r>
      <w:r w:rsidR="00523881" w:rsidRPr="008D259A">
        <w:rPr>
          <w:rFonts w:ascii="Book Antiqua" w:hAnsi="Book Antiqua"/>
          <w:color w:val="000000"/>
          <w:sz w:val="24"/>
          <w:szCs w:val="24"/>
          <w:lang w:val="en-US"/>
        </w:rPr>
        <w:t xml:space="preserve">(small) </w:t>
      </w:r>
      <w:r w:rsidR="002C352B" w:rsidRPr="008D259A">
        <w:rPr>
          <w:rFonts w:ascii="Book Antiqua" w:hAnsi="Book Antiqua"/>
          <w:color w:val="000000"/>
          <w:sz w:val="24"/>
          <w:szCs w:val="24"/>
          <w:lang w:val="en-US"/>
        </w:rPr>
        <w:t>in 202/416 (48.6</w:t>
      </w:r>
      <w:r w:rsidRPr="008D259A">
        <w:rPr>
          <w:rFonts w:ascii="Book Antiqua" w:hAnsi="Book Antiqua"/>
          <w:color w:val="000000"/>
          <w:sz w:val="24"/>
          <w:szCs w:val="24"/>
          <w:lang w:val="en-US"/>
        </w:rPr>
        <w:t>%);</w:t>
      </w:r>
      <w:r w:rsidR="002C352B" w:rsidRPr="008D259A">
        <w:rPr>
          <w:rFonts w:ascii="Book Antiqua" w:hAnsi="Book Antiqua"/>
          <w:color w:val="000000"/>
          <w:sz w:val="24"/>
          <w:szCs w:val="24"/>
          <w:lang w:val="en-US"/>
        </w:rPr>
        <w:t xml:space="preserve"> </w:t>
      </w:r>
      <w:r w:rsidR="00293A84" w:rsidRPr="008D259A">
        <w:rPr>
          <w:rFonts w:ascii="Book Antiqua" w:hAnsi="Book Antiqua"/>
          <w:color w:val="000000"/>
          <w:sz w:val="24"/>
          <w:szCs w:val="24"/>
          <w:lang w:val="en-US"/>
        </w:rPr>
        <w:t>(2)</w:t>
      </w:r>
      <w:r w:rsidR="008D6C56"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i</w:t>
      </w:r>
      <w:r w:rsidR="002C352B" w:rsidRPr="008D259A">
        <w:rPr>
          <w:rFonts w:ascii="Book Antiqua" w:hAnsi="Book Antiqua"/>
          <w:color w:val="000000"/>
          <w:sz w:val="24"/>
          <w:szCs w:val="24"/>
          <w:lang w:val="en-US"/>
        </w:rPr>
        <w:t>n the enriched diet group, the lesion size was &gt;</w:t>
      </w:r>
      <w:r w:rsidR="00293A84" w:rsidRPr="008D259A">
        <w:rPr>
          <w:rFonts w:ascii="Book Antiqua" w:hAnsi="Book Antiqua"/>
          <w:color w:val="000000"/>
          <w:sz w:val="24"/>
          <w:szCs w:val="24"/>
          <w:lang w:val="en-US"/>
        </w:rPr>
        <w:t xml:space="preserve"> </w:t>
      </w:r>
      <w:r w:rsidR="002C352B" w:rsidRPr="008D259A">
        <w:rPr>
          <w:rFonts w:ascii="Book Antiqua" w:hAnsi="Book Antiqua"/>
          <w:color w:val="000000"/>
          <w:sz w:val="24"/>
          <w:szCs w:val="24"/>
          <w:lang w:val="en-US"/>
        </w:rPr>
        <w:t>7 mm</w:t>
      </w:r>
      <w:r w:rsidR="00523881" w:rsidRPr="008D259A">
        <w:rPr>
          <w:rFonts w:ascii="Book Antiqua" w:hAnsi="Book Antiqua"/>
          <w:color w:val="000000"/>
          <w:sz w:val="24"/>
          <w:szCs w:val="24"/>
          <w:lang w:val="en-US"/>
        </w:rPr>
        <w:t xml:space="preserve"> (large)</w:t>
      </w:r>
      <w:r w:rsidR="002C352B" w:rsidRPr="008D259A">
        <w:rPr>
          <w:rFonts w:ascii="Book Antiqua" w:hAnsi="Book Antiqua"/>
          <w:color w:val="000000"/>
          <w:sz w:val="24"/>
          <w:szCs w:val="24"/>
          <w:lang w:val="en-US"/>
        </w:rPr>
        <w:t xml:space="preserve"> in 3/203 (1.4%), 4-7 mm</w:t>
      </w:r>
      <w:r w:rsidR="00523881" w:rsidRPr="008D259A">
        <w:rPr>
          <w:rFonts w:ascii="Book Antiqua" w:hAnsi="Book Antiqua"/>
          <w:color w:val="000000"/>
          <w:sz w:val="24"/>
          <w:szCs w:val="24"/>
          <w:lang w:val="en-US"/>
        </w:rPr>
        <w:t xml:space="preserve"> (intermediate)</w:t>
      </w:r>
      <w:r w:rsidR="002C352B" w:rsidRPr="008D259A">
        <w:rPr>
          <w:rFonts w:ascii="Book Antiqua" w:hAnsi="Book Antiqua"/>
          <w:color w:val="000000"/>
          <w:sz w:val="24"/>
          <w:szCs w:val="24"/>
          <w:lang w:val="en-US"/>
        </w:rPr>
        <w:t xml:space="preserve"> in 57/203 (28.1%) and &lt;</w:t>
      </w:r>
      <w:r w:rsidR="00293A84" w:rsidRPr="008D259A">
        <w:rPr>
          <w:rFonts w:ascii="Book Antiqua" w:hAnsi="Book Antiqua"/>
          <w:color w:val="000000"/>
          <w:sz w:val="24"/>
          <w:szCs w:val="24"/>
          <w:lang w:val="en-US"/>
        </w:rPr>
        <w:t xml:space="preserve"> </w:t>
      </w:r>
      <w:r w:rsidR="002C352B" w:rsidRPr="008D259A">
        <w:rPr>
          <w:rFonts w:ascii="Book Antiqua" w:hAnsi="Book Antiqua"/>
          <w:color w:val="000000"/>
          <w:sz w:val="24"/>
          <w:szCs w:val="24"/>
          <w:lang w:val="en-US"/>
        </w:rPr>
        <w:t>3 mm</w:t>
      </w:r>
      <w:r w:rsidR="00523881" w:rsidRPr="008D259A">
        <w:rPr>
          <w:rFonts w:ascii="Book Antiqua" w:hAnsi="Book Antiqua"/>
          <w:color w:val="000000"/>
          <w:sz w:val="24"/>
          <w:szCs w:val="24"/>
          <w:lang w:val="en-US"/>
        </w:rPr>
        <w:t xml:space="preserve"> (small)</w:t>
      </w:r>
      <w:r w:rsidR="002C352B" w:rsidRPr="008D259A">
        <w:rPr>
          <w:rFonts w:ascii="Book Antiqua" w:hAnsi="Book Antiqua"/>
          <w:color w:val="000000"/>
          <w:sz w:val="24"/>
          <w:szCs w:val="24"/>
          <w:lang w:val="en-US"/>
        </w:rPr>
        <w:t xml:space="preserve"> in 143/203 (</w:t>
      </w:r>
      <w:r w:rsidR="001C3700" w:rsidRPr="008D259A">
        <w:rPr>
          <w:rFonts w:ascii="Book Antiqua" w:hAnsi="Book Antiqua"/>
          <w:color w:val="000000"/>
          <w:sz w:val="24"/>
          <w:szCs w:val="24"/>
          <w:lang w:val="en-US"/>
        </w:rPr>
        <w:t>70.5</w:t>
      </w:r>
      <w:r w:rsidR="002C352B" w:rsidRPr="008D259A">
        <w:rPr>
          <w:rFonts w:ascii="Book Antiqua" w:hAnsi="Book Antiqua"/>
          <w:color w:val="000000"/>
          <w:sz w:val="24"/>
          <w:szCs w:val="24"/>
          <w:lang w:val="en-US"/>
        </w:rPr>
        <w:t>%).</w:t>
      </w:r>
      <w:r w:rsidR="006452F2" w:rsidRPr="008D259A">
        <w:rPr>
          <w:rFonts w:ascii="Book Antiqua" w:hAnsi="Book Antiqua"/>
          <w:color w:val="000000"/>
          <w:sz w:val="24"/>
          <w:szCs w:val="24"/>
          <w:lang w:val="en-US"/>
        </w:rPr>
        <w:t xml:space="preserve"> </w:t>
      </w:r>
      <w:r w:rsidR="002C352B" w:rsidRPr="008D259A">
        <w:rPr>
          <w:rFonts w:ascii="Book Antiqua" w:hAnsi="Book Antiqua"/>
          <w:color w:val="000000"/>
          <w:sz w:val="24"/>
          <w:szCs w:val="24"/>
          <w:lang w:val="en-US"/>
        </w:rPr>
        <w:t>The test for trend</w:t>
      </w:r>
      <w:r w:rsidRPr="008D259A">
        <w:rPr>
          <w:rFonts w:ascii="Book Antiqua" w:hAnsi="Book Antiqua"/>
          <w:color w:val="000000"/>
          <w:sz w:val="24"/>
          <w:szCs w:val="24"/>
          <w:lang w:val="en-US"/>
        </w:rPr>
        <w:t xml:space="preserve"> </w:t>
      </w:r>
      <w:r w:rsidR="002C352B" w:rsidRPr="008D259A">
        <w:rPr>
          <w:rFonts w:ascii="Book Antiqua" w:hAnsi="Book Antiqua"/>
          <w:color w:val="000000"/>
          <w:sz w:val="24"/>
          <w:szCs w:val="24"/>
          <w:lang w:val="en-US"/>
        </w:rPr>
        <w:t xml:space="preserve">demonstrated that </w:t>
      </w:r>
      <w:r w:rsidR="00C34FF2" w:rsidRPr="008D259A">
        <w:rPr>
          <w:rFonts w:ascii="Book Antiqua" w:hAnsi="Book Antiqua"/>
          <w:color w:val="000000"/>
          <w:sz w:val="24"/>
          <w:szCs w:val="24"/>
          <w:lang w:val="en-US"/>
        </w:rPr>
        <w:t xml:space="preserve">solid lesion size was </w:t>
      </w:r>
      <w:r w:rsidR="002C352B" w:rsidRPr="008D259A">
        <w:rPr>
          <w:rFonts w:ascii="Book Antiqua" w:hAnsi="Book Antiqua"/>
          <w:color w:val="000000"/>
          <w:sz w:val="24"/>
          <w:szCs w:val="24"/>
          <w:lang w:val="en-US"/>
        </w:rPr>
        <w:t xml:space="preserve">significantly </w:t>
      </w:r>
      <w:r w:rsidRPr="008D259A">
        <w:rPr>
          <w:rFonts w:ascii="Book Antiqua" w:hAnsi="Book Antiqua"/>
          <w:color w:val="000000"/>
          <w:sz w:val="24"/>
          <w:szCs w:val="24"/>
          <w:lang w:val="en-US"/>
        </w:rPr>
        <w:t>reduced</w:t>
      </w:r>
      <w:r w:rsidR="002C352B" w:rsidRPr="008D259A">
        <w:rPr>
          <w:rFonts w:ascii="Book Antiqua" w:hAnsi="Book Antiqua"/>
          <w:color w:val="000000"/>
          <w:sz w:val="24"/>
          <w:szCs w:val="24"/>
          <w:lang w:val="en-US"/>
        </w:rPr>
        <w:t xml:space="preserve"> (</w:t>
      </w:r>
      <w:r w:rsidR="00293A84" w:rsidRPr="008D259A">
        <w:rPr>
          <w:rFonts w:ascii="Book Antiqua" w:hAnsi="Book Antiqua"/>
          <w:i/>
          <w:iCs/>
          <w:color w:val="000000"/>
          <w:sz w:val="24"/>
          <w:szCs w:val="24"/>
          <w:lang w:val="en-US"/>
        </w:rPr>
        <w:t>P</w:t>
      </w:r>
      <w:r w:rsidR="00293A84" w:rsidRPr="008D259A">
        <w:rPr>
          <w:rFonts w:ascii="Book Antiqua" w:hAnsi="Book Antiqua"/>
          <w:color w:val="000000"/>
          <w:sz w:val="24"/>
          <w:szCs w:val="24"/>
          <w:lang w:val="en-US"/>
        </w:rPr>
        <w:t xml:space="preserve"> </w:t>
      </w:r>
      <w:r w:rsidR="002C352B" w:rsidRPr="008D259A">
        <w:rPr>
          <w:rFonts w:ascii="Book Antiqua" w:hAnsi="Book Antiqua"/>
          <w:color w:val="000000"/>
          <w:sz w:val="24"/>
          <w:szCs w:val="24"/>
          <w:lang w:val="en-US"/>
        </w:rPr>
        <w:t>&lt;</w:t>
      </w:r>
      <w:r w:rsidR="00293A84" w:rsidRPr="008D259A">
        <w:rPr>
          <w:rFonts w:ascii="Book Antiqua" w:hAnsi="Book Antiqua"/>
          <w:color w:val="000000"/>
          <w:sz w:val="24"/>
          <w:szCs w:val="24"/>
          <w:lang w:val="en-US"/>
        </w:rPr>
        <w:t xml:space="preserve"> </w:t>
      </w:r>
      <w:r w:rsidR="002C352B" w:rsidRPr="008D259A">
        <w:rPr>
          <w:rFonts w:ascii="Book Antiqua" w:hAnsi="Book Antiqua"/>
          <w:color w:val="000000"/>
          <w:sz w:val="24"/>
          <w:szCs w:val="24"/>
          <w:lang w:val="en-US"/>
        </w:rPr>
        <w:t>0.001)</w:t>
      </w:r>
      <w:r w:rsidR="00C34FF2" w:rsidRPr="008D259A">
        <w:rPr>
          <w:rFonts w:ascii="Book Antiqua" w:hAnsi="Book Antiqua"/>
          <w:color w:val="000000"/>
          <w:sz w:val="24"/>
          <w:szCs w:val="24"/>
          <w:lang w:val="en-US"/>
        </w:rPr>
        <w:t xml:space="preserve"> in the enriched diet group</w:t>
      </w:r>
      <w:r w:rsidR="002C352B" w:rsidRPr="008D259A">
        <w:rPr>
          <w:rFonts w:ascii="Book Antiqua" w:hAnsi="Book Antiqua"/>
          <w:color w:val="000000"/>
          <w:sz w:val="24"/>
          <w:szCs w:val="24"/>
          <w:lang w:val="en-US"/>
        </w:rPr>
        <w:t>.</w:t>
      </w:r>
    </w:p>
    <w:p w14:paraId="006627DE" w14:textId="77777777" w:rsidR="00293A84" w:rsidRPr="008D259A" w:rsidRDefault="00293A84" w:rsidP="00713D4E">
      <w:pPr>
        <w:snapToGrid w:val="0"/>
        <w:spacing w:after="0" w:line="360" w:lineRule="auto"/>
        <w:ind w:firstLineChars="100" w:firstLine="240"/>
        <w:jc w:val="both"/>
        <w:rPr>
          <w:rFonts w:ascii="Book Antiqua" w:hAnsi="Book Antiqua"/>
          <w:color w:val="000000"/>
          <w:sz w:val="24"/>
          <w:szCs w:val="24"/>
          <w:lang w:val="en-US"/>
        </w:rPr>
      </w:pPr>
    </w:p>
    <w:p w14:paraId="6A141676" w14:textId="77777777" w:rsidR="002359CC" w:rsidRPr="008D259A" w:rsidRDefault="002359CC" w:rsidP="00713D4E">
      <w:pPr>
        <w:snapToGrid w:val="0"/>
        <w:spacing w:after="0" w:line="360" w:lineRule="auto"/>
        <w:jc w:val="both"/>
        <w:rPr>
          <w:rFonts w:ascii="Book Antiqua" w:hAnsi="Book Antiqua"/>
          <w:b/>
          <w:i/>
          <w:iCs/>
          <w:color w:val="000000"/>
          <w:sz w:val="24"/>
          <w:szCs w:val="24"/>
          <w:lang w:val="en-US"/>
        </w:rPr>
      </w:pPr>
      <w:r w:rsidRPr="008D259A">
        <w:rPr>
          <w:rFonts w:ascii="Book Antiqua" w:hAnsi="Book Antiqua"/>
          <w:b/>
          <w:i/>
          <w:iCs/>
          <w:color w:val="000000"/>
          <w:sz w:val="24"/>
          <w:szCs w:val="24"/>
          <w:lang w:val="en-US"/>
        </w:rPr>
        <w:t>Microscopic findings</w:t>
      </w:r>
    </w:p>
    <w:p w14:paraId="1FAE8A28" w14:textId="77777777" w:rsidR="002C352B" w:rsidRPr="008D259A" w:rsidRDefault="002C352B" w:rsidP="00713D4E">
      <w:pPr>
        <w:snapToGrid w:val="0"/>
        <w:spacing w:after="0" w:line="360" w:lineRule="auto"/>
        <w:jc w:val="both"/>
        <w:rPr>
          <w:rFonts w:ascii="Book Antiqua" w:hAnsi="Book Antiqua"/>
          <w:color w:val="000000"/>
          <w:sz w:val="24"/>
          <w:szCs w:val="24"/>
          <w:lang w:val="en-US"/>
        </w:rPr>
      </w:pPr>
      <w:r w:rsidRPr="008D259A">
        <w:rPr>
          <w:rFonts w:ascii="Book Antiqua" w:hAnsi="Book Antiqua"/>
          <w:color w:val="000000"/>
          <w:sz w:val="24"/>
          <w:szCs w:val="24"/>
          <w:lang w:val="en-US"/>
        </w:rPr>
        <w:t>There was no significant difference in the histological score of inflammation between the two groups (1.2</w:t>
      </w:r>
      <w:r w:rsidR="00293A84"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w:t>
      </w:r>
      <w:r w:rsidR="00293A84"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0.4 in the standard and 1.</w:t>
      </w:r>
      <w:r w:rsidR="006452F2" w:rsidRPr="008D259A">
        <w:rPr>
          <w:rFonts w:ascii="Book Antiqua" w:hAnsi="Book Antiqua"/>
          <w:color w:val="000000"/>
          <w:sz w:val="24"/>
          <w:szCs w:val="24"/>
          <w:lang w:val="en-US"/>
        </w:rPr>
        <w:t>5</w:t>
      </w:r>
      <w:r w:rsidR="00293A84"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w:t>
      </w:r>
      <w:r w:rsidR="00293A84"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0.</w:t>
      </w:r>
      <w:r w:rsidR="006452F2" w:rsidRPr="008D259A">
        <w:rPr>
          <w:rFonts w:ascii="Book Antiqua" w:hAnsi="Book Antiqua"/>
          <w:color w:val="000000"/>
          <w:sz w:val="24"/>
          <w:szCs w:val="24"/>
          <w:lang w:val="en-US"/>
        </w:rPr>
        <w:t xml:space="preserve">5 </w:t>
      </w:r>
      <w:r w:rsidRPr="008D259A">
        <w:rPr>
          <w:rFonts w:ascii="Book Antiqua" w:hAnsi="Book Antiqua"/>
          <w:color w:val="000000"/>
          <w:sz w:val="24"/>
          <w:szCs w:val="24"/>
          <w:lang w:val="en-US"/>
        </w:rPr>
        <w:t xml:space="preserve">in the enriched diet group, </w:t>
      </w:r>
      <w:r w:rsidR="00293A84" w:rsidRPr="008D259A">
        <w:rPr>
          <w:rFonts w:ascii="Book Antiqua" w:hAnsi="Book Antiqua"/>
          <w:i/>
          <w:iCs/>
          <w:color w:val="000000"/>
          <w:sz w:val="24"/>
          <w:szCs w:val="24"/>
          <w:lang w:val="en-US"/>
        </w:rPr>
        <w:t>P</w:t>
      </w:r>
      <w:r w:rsidR="00293A84" w:rsidRPr="008D259A">
        <w:rPr>
          <w:rFonts w:ascii="Book Antiqua" w:hAnsi="Book Antiqua"/>
          <w:color w:val="000000"/>
          <w:sz w:val="24"/>
          <w:szCs w:val="24"/>
          <w:lang w:val="en-US"/>
        </w:rPr>
        <w:t xml:space="preserve"> </w:t>
      </w:r>
      <w:r w:rsidR="006452F2" w:rsidRPr="008D259A">
        <w:rPr>
          <w:rFonts w:ascii="Book Antiqua" w:hAnsi="Book Antiqua"/>
          <w:color w:val="000000"/>
          <w:sz w:val="24"/>
          <w:szCs w:val="24"/>
          <w:lang w:val="en-US"/>
        </w:rPr>
        <w:t>=</w:t>
      </w:r>
      <w:r w:rsidR="00293A84" w:rsidRPr="008D259A">
        <w:rPr>
          <w:rFonts w:ascii="Book Antiqua" w:hAnsi="Book Antiqua"/>
          <w:color w:val="000000"/>
          <w:sz w:val="24"/>
          <w:szCs w:val="24"/>
          <w:lang w:val="en-US"/>
        </w:rPr>
        <w:t xml:space="preserve"> </w:t>
      </w:r>
      <w:r w:rsidR="006452F2" w:rsidRPr="008D259A">
        <w:rPr>
          <w:rFonts w:ascii="Book Antiqua" w:hAnsi="Book Antiqua"/>
          <w:color w:val="000000"/>
          <w:sz w:val="24"/>
          <w:szCs w:val="24"/>
          <w:lang w:val="en-US"/>
        </w:rPr>
        <w:t>0.09</w:t>
      </w:r>
      <w:r w:rsidRPr="008D259A">
        <w:rPr>
          <w:rFonts w:ascii="Book Antiqua" w:hAnsi="Book Antiqua"/>
          <w:color w:val="000000"/>
          <w:sz w:val="24"/>
          <w:szCs w:val="24"/>
          <w:lang w:val="en-US"/>
        </w:rPr>
        <w:t>)</w:t>
      </w:r>
      <w:r w:rsidR="00063C05" w:rsidRPr="008D259A">
        <w:rPr>
          <w:rFonts w:ascii="Book Antiqua" w:hAnsi="Book Antiqua"/>
          <w:color w:val="000000"/>
          <w:sz w:val="24"/>
          <w:szCs w:val="24"/>
          <w:lang w:val="en-US"/>
        </w:rPr>
        <w:t xml:space="preserve"> in normal tissue</w:t>
      </w:r>
      <w:r w:rsidRPr="008D259A">
        <w:rPr>
          <w:rFonts w:ascii="Book Antiqua" w:hAnsi="Book Antiqua"/>
          <w:color w:val="000000"/>
          <w:sz w:val="24"/>
          <w:szCs w:val="24"/>
          <w:lang w:val="en-US"/>
        </w:rPr>
        <w:t xml:space="preserve">. Both scores indicate that inflammation was almost absent in </w:t>
      </w:r>
      <w:proofErr w:type="spellStart"/>
      <w:r w:rsidR="003D1C7D" w:rsidRPr="008D259A">
        <w:rPr>
          <w:rFonts w:ascii="Book Antiqua" w:hAnsi="Book Antiqua"/>
          <w:color w:val="000000"/>
          <w:sz w:val="24"/>
          <w:szCs w:val="24"/>
          <w:lang w:val="en-US"/>
        </w:rPr>
        <w:t>Apc</w:t>
      </w:r>
      <w:r w:rsidR="003D1C7D" w:rsidRPr="008D259A">
        <w:rPr>
          <w:rFonts w:ascii="Book Antiqua" w:hAnsi="Book Antiqua"/>
          <w:color w:val="000000"/>
          <w:sz w:val="24"/>
          <w:szCs w:val="24"/>
          <w:vertAlign w:val="superscript"/>
          <w:lang w:val="en-US"/>
        </w:rPr>
        <w:t>Min</w:t>
      </w:r>
      <w:proofErr w:type="spellEnd"/>
      <w:r w:rsidR="003D1C7D" w:rsidRPr="008D259A">
        <w:rPr>
          <w:rFonts w:ascii="Book Antiqua" w:hAnsi="Book Antiqua"/>
          <w:color w:val="000000"/>
          <w:sz w:val="24"/>
          <w:szCs w:val="24"/>
          <w:vertAlign w:val="superscript"/>
          <w:lang w:val="en-US"/>
        </w:rPr>
        <w:t>/+</w:t>
      </w:r>
      <w:r w:rsidR="00891BC1" w:rsidRPr="008D259A">
        <w:rPr>
          <w:rFonts w:ascii="Book Antiqua" w:hAnsi="Book Antiqua"/>
          <w:color w:val="000000"/>
          <w:sz w:val="24"/>
          <w:szCs w:val="24"/>
          <w:vertAlign w:val="superscript"/>
          <w:lang w:val="en-US"/>
        </w:rPr>
        <w:t xml:space="preserve"> </w:t>
      </w:r>
      <w:r w:rsidRPr="008D259A">
        <w:rPr>
          <w:rFonts w:ascii="Book Antiqua" w:hAnsi="Book Antiqua"/>
          <w:color w:val="000000"/>
          <w:sz w:val="24"/>
          <w:szCs w:val="24"/>
          <w:lang w:val="en-US"/>
        </w:rPr>
        <w:t>mice</w:t>
      </w:r>
      <w:r w:rsidR="00063C05" w:rsidRPr="008D259A">
        <w:rPr>
          <w:rFonts w:ascii="Book Antiqua" w:hAnsi="Book Antiqua"/>
          <w:color w:val="000000"/>
          <w:sz w:val="24"/>
          <w:szCs w:val="24"/>
          <w:lang w:val="en-US"/>
        </w:rPr>
        <w:t xml:space="preserve"> in non-dysplastic/neoplastic areas</w:t>
      </w:r>
      <w:r w:rsidRPr="008D259A">
        <w:rPr>
          <w:rFonts w:ascii="Book Antiqua" w:hAnsi="Book Antiqua"/>
          <w:color w:val="000000"/>
          <w:sz w:val="24"/>
          <w:szCs w:val="24"/>
          <w:lang w:val="en-US"/>
        </w:rPr>
        <w:t>.</w:t>
      </w:r>
    </w:p>
    <w:p w14:paraId="05F6E7DE" w14:textId="77777777" w:rsidR="002C352B" w:rsidRPr="008D259A" w:rsidRDefault="002C352B" w:rsidP="00713D4E">
      <w:pPr>
        <w:snapToGrid w:val="0"/>
        <w:spacing w:after="0" w:line="360" w:lineRule="auto"/>
        <w:ind w:firstLineChars="100" w:firstLine="240"/>
        <w:jc w:val="both"/>
        <w:rPr>
          <w:rFonts w:ascii="Book Antiqua" w:hAnsi="Book Antiqua"/>
          <w:color w:val="000000"/>
          <w:sz w:val="24"/>
          <w:szCs w:val="24"/>
          <w:lang w:val="en-US"/>
        </w:rPr>
      </w:pPr>
      <w:r w:rsidRPr="008D259A">
        <w:rPr>
          <w:rFonts w:ascii="Book Antiqua" w:hAnsi="Book Antiqua"/>
          <w:color w:val="000000"/>
          <w:sz w:val="24"/>
          <w:szCs w:val="24"/>
          <w:lang w:val="en-US"/>
        </w:rPr>
        <w:t>The mean number of LGD areas per mouse</w:t>
      </w:r>
      <w:r w:rsidR="0045761F" w:rsidRPr="008D259A">
        <w:rPr>
          <w:rFonts w:ascii="Book Antiqua" w:hAnsi="Book Antiqua"/>
          <w:color w:val="000000"/>
          <w:sz w:val="24"/>
          <w:szCs w:val="24"/>
          <w:lang w:val="en-US"/>
        </w:rPr>
        <w:t>, recorded along the whole small bowel and expressed as mean ± SD/animal,</w:t>
      </w:r>
      <w:r w:rsidRPr="008D259A">
        <w:rPr>
          <w:rFonts w:ascii="Book Antiqua" w:hAnsi="Book Antiqua"/>
          <w:color w:val="000000"/>
          <w:sz w:val="24"/>
          <w:szCs w:val="24"/>
          <w:lang w:val="en-US"/>
        </w:rPr>
        <w:t xml:space="preserve"> was 5.4</w:t>
      </w:r>
      <w:r w:rsidR="00B61FA6"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w:t>
      </w:r>
      <w:r w:rsidR="00B61FA6"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1.2 in the standard and 3.</w:t>
      </w:r>
      <w:r w:rsidR="006452F2" w:rsidRPr="008D259A">
        <w:rPr>
          <w:rFonts w:ascii="Book Antiqua" w:hAnsi="Book Antiqua"/>
          <w:color w:val="000000"/>
          <w:sz w:val="24"/>
          <w:szCs w:val="24"/>
          <w:lang w:val="en-US"/>
        </w:rPr>
        <w:t>3</w:t>
      </w:r>
      <w:r w:rsidR="00B61FA6"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w:t>
      </w:r>
      <w:r w:rsidR="00B61FA6"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1.</w:t>
      </w:r>
      <w:r w:rsidR="006452F2" w:rsidRPr="008D259A">
        <w:rPr>
          <w:rFonts w:ascii="Book Antiqua" w:hAnsi="Book Antiqua"/>
          <w:color w:val="000000"/>
          <w:sz w:val="24"/>
          <w:szCs w:val="24"/>
          <w:lang w:val="en-US"/>
        </w:rPr>
        <w:t xml:space="preserve">2 </w:t>
      </w:r>
      <w:r w:rsidRPr="008D259A">
        <w:rPr>
          <w:rFonts w:ascii="Book Antiqua" w:hAnsi="Book Antiqua"/>
          <w:color w:val="000000"/>
          <w:sz w:val="24"/>
          <w:szCs w:val="24"/>
          <w:lang w:val="en-US"/>
        </w:rPr>
        <w:t>in the enriched diet group (</w:t>
      </w:r>
      <w:r w:rsidR="00293A84" w:rsidRPr="008D259A">
        <w:rPr>
          <w:rFonts w:ascii="Book Antiqua" w:hAnsi="Book Antiqua"/>
          <w:i/>
          <w:iCs/>
          <w:color w:val="000000"/>
          <w:sz w:val="24"/>
          <w:szCs w:val="24"/>
          <w:lang w:val="en-US"/>
        </w:rPr>
        <w:t>P</w:t>
      </w:r>
      <w:r w:rsidR="00293A84"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&lt; 0.001). The number of HGD areas was 4.</w:t>
      </w:r>
      <w:r w:rsidR="006452F2" w:rsidRPr="008D259A">
        <w:rPr>
          <w:rFonts w:ascii="Book Antiqua" w:hAnsi="Book Antiqua"/>
          <w:color w:val="000000"/>
          <w:sz w:val="24"/>
          <w:szCs w:val="24"/>
          <w:lang w:val="en-US"/>
        </w:rPr>
        <w:t xml:space="preserve">5 </w:t>
      </w:r>
      <w:r w:rsidRPr="008D259A">
        <w:rPr>
          <w:rFonts w:ascii="Book Antiqua" w:hAnsi="Book Antiqua"/>
          <w:color w:val="000000"/>
          <w:sz w:val="24"/>
          <w:szCs w:val="24"/>
          <w:lang w:val="en-US"/>
        </w:rPr>
        <w:t>± 1.0 in the standard and 4.</w:t>
      </w:r>
      <w:r w:rsidR="006452F2" w:rsidRPr="008D259A">
        <w:rPr>
          <w:rFonts w:ascii="Book Antiqua" w:hAnsi="Book Antiqua"/>
          <w:color w:val="000000"/>
          <w:sz w:val="24"/>
          <w:szCs w:val="24"/>
          <w:lang w:val="en-US"/>
        </w:rPr>
        <w:t>1</w:t>
      </w:r>
      <w:r w:rsidR="00B61FA6"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 1.3 in the enriched diet group (</w:t>
      </w:r>
      <w:r w:rsidR="00293A84" w:rsidRPr="00713D4E">
        <w:rPr>
          <w:rFonts w:ascii="Book Antiqua" w:hAnsi="Book Antiqua"/>
          <w:i/>
          <w:iCs/>
          <w:color w:val="000000"/>
          <w:sz w:val="24"/>
          <w:szCs w:val="24"/>
          <w:lang w:val="en-US"/>
        </w:rPr>
        <w:t>P</w:t>
      </w:r>
      <w:r w:rsidR="00293A84" w:rsidRPr="00713D4E">
        <w:rPr>
          <w:rFonts w:ascii="Book Antiqua" w:hAnsi="Book Antiqua"/>
          <w:color w:val="000000"/>
          <w:sz w:val="24"/>
          <w:szCs w:val="24"/>
          <w:lang w:val="en-US"/>
        </w:rPr>
        <w:t xml:space="preserve"> </w:t>
      </w:r>
      <w:r w:rsidRPr="008D259A">
        <w:rPr>
          <w:rFonts w:ascii="Book Antiqua" w:hAnsi="Book Antiqua"/>
          <w:color w:val="000000"/>
          <w:sz w:val="24"/>
          <w:szCs w:val="24"/>
          <w:lang w:val="en-US"/>
        </w:rPr>
        <w:t>=</w:t>
      </w:r>
      <w:r w:rsidR="00293A84"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0.10). The number of IC areas was 4.</w:t>
      </w:r>
      <w:r w:rsidR="006452F2" w:rsidRPr="008D259A">
        <w:rPr>
          <w:rFonts w:ascii="Book Antiqua" w:hAnsi="Book Antiqua"/>
          <w:color w:val="000000"/>
          <w:sz w:val="24"/>
          <w:szCs w:val="24"/>
          <w:lang w:val="en-US"/>
        </w:rPr>
        <w:t>5</w:t>
      </w:r>
      <w:r w:rsidR="00B61FA6"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w:t>
      </w:r>
      <w:r w:rsidR="00B61FA6"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0.</w:t>
      </w:r>
      <w:r w:rsidR="006452F2" w:rsidRPr="008D259A">
        <w:rPr>
          <w:rFonts w:ascii="Book Antiqua" w:hAnsi="Book Antiqua"/>
          <w:color w:val="000000"/>
          <w:sz w:val="24"/>
          <w:szCs w:val="24"/>
          <w:lang w:val="en-US"/>
        </w:rPr>
        <w:t xml:space="preserve">7 </w:t>
      </w:r>
      <w:r w:rsidRPr="008D259A">
        <w:rPr>
          <w:rFonts w:ascii="Book Antiqua" w:hAnsi="Book Antiqua"/>
          <w:color w:val="000000"/>
          <w:sz w:val="24"/>
          <w:szCs w:val="24"/>
          <w:lang w:val="en-US"/>
        </w:rPr>
        <w:t>in the standard and 2.</w:t>
      </w:r>
      <w:r w:rsidR="006452F2" w:rsidRPr="008D259A">
        <w:rPr>
          <w:rFonts w:ascii="Book Antiqua" w:hAnsi="Book Antiqua"/>
          <w:color w:val="000000"/>
          <w:sz w:val="24"/>
          <w:szCs w:val="24"/>
          <w:lang w:val="en-US"/>
        </w:rPr>
        <w:t>6</w:t>
      </w:r>
      <w:r w:rsidR="004A7C1C"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w:t>
      </w:r>
      <w:r w:rsidR="004A7C1C"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0.</w:t>
      </w:r>
      <w:r w:rsidR="006452F2" w:rsidRPr="008D259A">
        <w:rPr>
          <w:rFonts w:ascii="Book Antiqua" w:hAnsi="Book Antiqua"/>
          <w:color w:val="000000"/>
          <w:sz w:val="24"/>
          <w:szCs w:val="24"/>
          <w:lang w:val="en-US"/>
        </w:rPr>
        <w:t xml:space="preserve">7 </w:t>
      </w:r>
      <w:r w:rsidRPr="008D259A">
        <w:rPr>
          <w:rFonts w:ascii="Book Antiqua" w:hAnsi="Book Antiqua"/>
          <w:color w:val="000000"/>
          <w:sz w:val="24"/>
          <w:szCs w:val="24"/>
          <w:lang w:val="en-US"/>
        </w:rPr>
        <w:t>in the enriched diet group (</w:t>
      </w:r>
      <w:r w:rsidR="00293A84" w:rsidRPr="00713D4E">
        <w:rPr>
          <w:rFonts w:ascii="Book Antiqua" w:hAnsi="Book Antiqua"/>
          <w:i/>
          <w:iCs/>
          <w:color w:val="000000"/>
          <w:sz w:val="24"/>
          <w:szCs w:val="24"/>
          <w:lang w:val="en-US"/>
        </w:rPr>
        <w:t>P</w:t>
      </w:r>
      <w:r w:rsidR="00293A84" w:rsidRPr="00713D4E">
        <w:rPr>
          <w:rFonts w:ascii="Book Antiqua" w:hAnsi="Book Antiqua"/>
          <w:color w:val="000000"/>
          <w:sz w:val="24"/>
          <w:szCs w:val="24"/>
          <w:lang w:val="en-US"/>
        </w:rPr>
        <w:t xml:space="preserve"> </w:t>
      </w:r>
      <w:r w:rsidRPr="008D259A">
        <w:rPr>
          <w:rFonts w:ascii="Book Antiqua" w:hAnsi="Book Antiqua"/>
          <w:color w:val="000000"/>
          <w:sz w:val="24"/>
          <w:szCs w:val="24"/>
          <w:lang w:val="en-US"/>
        </w:rPr>
        <w:t>&lt;</w:t>
      </w:r>
      <w:r w:rsidR="00293A84"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 xml:space="preserve">0.001). Results are summarized in </w:t>
      </w:r>
      <w:r w:rsidR="00293A84" w:rsidRPr="00A00CE0">
        <w:rPr>
          <w:rFonts w:ascii="Book Antiqua" w:hAnsi="Book Antiqua"/>
          <w:bCs/>
          <w:color w:val="000000"/>
          <w:sz w:val="24"/>
          <w:szCs w:val="24"/>
          <w:lang w:val="en-US"/>
        </w:rPr>
        <w:t xml:space="preserve">Figure </w:t>
      </w:r>
      <w:r w:rsidR="00867079" w:rsidRPr="00A00CE0">
        <w:rPr>
          <w:rFonts w:ascii="Book Antiqua" w:hAnsi="Book Antiqua"/>
          <w:bCs/>
          <w:color w:val="000000"/>
          <w:sz w:val="24"/>
          <w:szCs w:val="24"/>
          <w:lang w:val="en-US"/>
        </w:rPr>
        <w:t>2A</w:t>
      </w:r>
      <w:r w:rsidR="0069321C" w:rsidRPr="00A00CE0">
        <w:rPr>
          <w:rFonts w:ascii="Book Antiqua" w:hAnsi="Book Antiqua"/>
          <w:bCs/>
          <w:color w:val="000000"/>
          <w:sz w:val="24"/>
          <w:szCs w:val="24"/>
          <w:lang w:val="en-US"/>
        </w:rPr>
        <w:t xml:space="preserve">, while in </w:t>
      </w:r>
      <w:r w:rsidR="00293A84" w:rsidRPr="00A00CE0">
        <w:rPr>
          <w:rFonts w:ascii="Book Antiqua" w:hAnsi="Book Antiqua"/>
          <w:bCs/>
          <w:color w:val="000000"/>
          <w:sz w:val="24"/>
          <w:szCs w:val="24"/>
          <w:lang w:val="en-US"/>
        </w:rPr>
        <w:t xml:space="preserve">Figure </w:t>
      </w:r>
      <w:r w:rsidR="00867079" w:rsidRPr="00A00CE0">
        <w:rPr>
          <w:rFonts w:ascii="Book Antiqua" w:hAnsi="Book Antiqua"/>
          <w:bCs/>
          <w:color w:val="000000"/>
          <w:sz w:val="24"/>
          <w:szCs w:val="24"/>
          <w:lang w:val="en-US"/>
        </w:rPr>
        <w:t xml:space="preserve">2B </w:t>
      </w:r>
      <w:r w:rsidR="0069321C" w:rsidRPr="008D259A">
        <w:rPr>
          <w:rFonts w:ascii="Book Antiqua" w:hAnsi="Book Antiqua"/>
          <w:color w:val="000000"/>
          <w:sz w:val="24"/>
          <w:szCs w:val="24"/>
          <w:lang w:val="en-US"/>
        </w:rPr>
        <w:t xml:space="preserve">and </w:t>
      </w:r>
      <w:r w:rsidR="006A735E" w:rsidRPr="008D259A">
        <w:rPr>
          <w:rFonts w:ascii="Book Antiqua" w:hAnsi="Book Antiqua"/>
          <w:color w:val="000000"/>
          <w:sz w:val="24"/>
          <w:szCs w:val="24"/>
          <w:lang w:val="en-US"/>
        </w:rPr>
        <w:t xml:space="preserve">an </w:t>
      </w:r>
      <w:r w:rsidR="0069321C" w:rsidRPr="008D259A">
        <w:rPr>
          <w:rFonts w:ascii="Book Antiqua" w:hAnsi="Book Antiqua"/>
          <w:color w:val="000000"/>
          <w:sz w:val="24"/>
          <w:szCs w:val="24"/>
          <w:lang w:val="en-US"/>
        </w:rPr>
        <w:t>explanatory example of IC histological picture is shown</w:t>
      </w:r>
      <w:r w:rsidRPr="008D259A">
        <w:rPr>
          <w:rFonts w:ascii="Book Antiqua" w:hAnsi="Book Antiqua"/>
          <w:color w:val="000000"/>
          <w:sz w:val="24"/>
          <w:szCs w:val="24"/>
          <w:lang w:val="en-US"/>
        </w:rPr>
        <w:t>.</w:t>
      </w:r>
    </w:p>
    <w:p w14:paraId="6C29E020" w14:textId="77777777" w:rsidR="002359CC" w:rsidRPr="008D259A" w:rsidRDefault="00D34FDE" w:rsidP="00713D4E">
      <w:pPr>
        <w:snapToGrid w:val="0"/>
        <w:spacing w:after="0" w:line="360" w:lineRule="auto"/>
        <w:ind w:firstLineChars="100" w:firstLine="240"/>
        <w:jc w:val="both"/>
        <w:rPr>
          <w:rFonts w:ascii="Book Antiqua" w:hAnsi="Book Antiqua"/>
          <w:color w:val="000000"/>
          <w:sz w:val="24"/>
          <w:szCs w:val="24"/>
          <w:lang w:val="en-US"/>
        </w:rPr>
      </w:pPr>
      <w:r w:rsidRPr="008D259A">
        <w:rPr>
          <w:rFonts w:ascii="Book Antiqua" w:hAnsi="Book Antiqua"/>
          <w:color w:val="000000"/>
          <w:sz w:val="24"/>
          <w:szCs w:val="24"/>
          <w:lang w:val="en-US"/>
        </w:rPr>
        <w:t>I</w:t>
      </w:r>
      <w:r w:rsidR="002359CC" w:rsidRPr="008D259A">
        <w:rPr>
          <w:rFonts w:ascii="Book Antiqua" w:hAnsi="Book Antiqua"/>
          <w:color w:val="000000"/>
          <w:sz w:val="24"/>
          <w:szCs w:val="24"/>
          <w:lang w:val="en-US"/>
        </w:rPr>
        <w:t xml:space="preserve">C was observed in </w:t>
      </w:r>
      <w:r w:rsidR="008E7B4D" w:rsidRPr="008D259A">
        <w:rPr>
          <w:rFonts w:ascii="Book Antiqua" w:hAnsi="Book Antiqua"/>
          <w:color w:val="000000"/>
          <w:sz w:val="24"/>
          <w:szCs w:val="24"/>
          <w:lang w:val="en-US"/>
        </w:rPr>
        <w:t>20/20</w:t>
      </w:r>
      <w:r w:rsidR="002359CC" w:rsidRPr="008D259A">
        <w:rPr>
          <w:rFonts w:ascii="Book Antiqua" w:hAnsi="Book Antiqua"/>
          <w:color w:val="000000"/>
          <w:sz w:val="24"/>
          <w:szCs w:val="24"/>
          <w:lang w:val="en-US"/>
        </w:rPr>
        <w:t xml:space="preserve"> (</w:t>
      </w:r>
      <w:r w:rsidR="00D1233E" w:rsidRPr="008D259A">
        <w:rPr>
          <w:rFonts w:ascii="Book Antiqua" w:hAnsi="Book Antiqua"/>
          <w:color w:val="000000"/>
          <w:sz w:val="24"/>
          <w:szCs w:val="24"/>
          <w:lang w:val="en-US"/>
        </w:rPr>
        <w:t>100</w:t>
      </w:r>
      <w:r w:rsidR="002359CC" w:rsidRPr="008D259A">
        <w:rPr>
          <w:rFonts w:ascii="Book Antiqua" w:hAnsi="Book Antiqua"/>
          <w:color w:val="000000"/>
          <w:sz w:val="24"/>
          <w:szCs w:val="24"/>
          <w:lang w:val="en-US"/>
        </w:rPr>
        <w:t xml:space="preserve">%) of the standard and </w:t>
      </w:r>
      <w:r w:rsidR="008E7B4D" w:rsidRPr="008D259A">
        <w:rPr>
          <w:rFonts w:ascii="Book Antiqua" w:hAnsi="Book Antiqua"/>
          <w:color w:val="000000"/>
          <w:sz w:val="24"/>
          <w:szCs w:val="24"/>
          <w:lang w:val="en-US"/>
        </w:rPr>
        <w:t>17/20</w:t>
      </w:r>
      <w:r w:rsidR="002359CC" w:rsidRPr="008D259A">
        <w:rPr>
          <w:rFonts w:ascii="Book Antiqua" w:hAnsi="Book Antiqua"/>
          <w:color w:val="000000"/>
          <w:sz w:val="24"/>
          <w:szCs w:val="24"/>
          <w:lang w:val="en-US"/>
        </w:rPr>
        <w:t xml:space="preserve"> (</w:t>
      </w:r>
      <w:r w:rsidR="008E7B4D" w:rsidRPr="008D259A">
        <w:rPr>
          <w:rFonts w:ascii="Book Antiqua" w:hAnsi="Book Antiqua"/>
          <w:color w:val="000000"/>
          <w:sz w:val="24"/>
          <w:szCs w:val="24"/>
          <w:lang w:val="en-US"/>
        </w:rPr>
        <w:t>85</w:t>
      </w:r>
      <w:r w:rsidR="002359CC" w:rsidRPr="008D259A">
        <w:rPr>
          <w:rFonts w:ascii="Book Antiqua" w:hAnsi="Book Antiqua"/>
          <w:color w:val="000000"/>
          <w:sz w:val="24"/>
          <w:szCs w:val="24"/>
          <w:lang w:val="en-US"/>
        </w:rPr>
        <w:t>%) of the enriched diet group</w:t>
      </w:r>
      <w:r w:rsidR="005F5B13" w:rsidRPr="008D259A">
        <w:rPr>
          <w:rFonts w:ascii="Book Antiqua" w:hAnsi="Book Antiqua"/>
          <w:color w:val="000000"/>
          <w:sz w:val="24"/>
          <w:szCs w:val="24"/>
          <w:lang w:val="en-US"/>
        </w:rPr>
        <w:t xml:space="preserve"> </w:t>
      </w:r>
      <w:r w:rsidR="005B7B84" w:rsidRPr="008D259A">
        <w:rPr>
          <w:rFonts w:ascii="Book Antiqua" w:hAnsi="Book Antiqua"/>
          <w:color w:val="000000"/>
          <w:sz w:val="24"/>
          <w:szCs w:val="24"/>
          <w:lang w:val="en-US"/>
        </w:rPr>
        <w:t>(</w:t>
      </w:r>
      <w:r w:rsidR="00293A84" w:rsidRPr="00713D4E">
        <w:rPr>
          <w:rFonts w:ascii="Book Antiqua" w:hAnsi="Book Antiqua"/>
          <w:i/>
          <w:iCs/>
          <w:color w:val="000000"/>
          <w:sz w:val="24"/>
          <w:szCs w:val="24"/>
          <w:lang w:val="en-US"/>
        </w:rPr>
        <w:t>P</w:t>
      </w:r>
      <w:r w:rsidR="00293A84" w:rsidRPr="00713D4E">
        <w:rPr>
          <w:rFonts w:ascii="Book Antiqua" w:hAnsi="Book Antiqua"/>
          <w:color w:val="000000"/>
          <w:sz w:val="24"/>
          <w:szCs w:val="24"/>
          <w:lang w:val="en-US"/>
        </w:rPr>
        <w:t xml:space="preserve"> </w:t>
      </w:r>
      <w:r w:rsidR="005F5B13" w:rsidRPr="008D259A">
        <w:rPr>
          <w:rFonts w:ascii="Book Antiqua" w:hAnsi="Book Antiqua"/>
          <w:color w:val="000000"/>
          <w:sz w:val="24"/>
          <w:szCs w:val="24"/>
          <w:lang w:val="en-US"/>
        </w:rPr>
        <w:t>=</w:t>
      </w:r>
      <w:r w:rsidR="00293A84" w:rsidRPr="008D259A">
        <w:rPr>
          <w:rFonts w:ascii="Book Antiqua" w:hAnsi="Book Antiqua"/>
          <w:color w:val="000000"/>
          <w:sz w:val="24"/>
          <w:szCs w:val="24"/>
          <w:lang w:val="en-US"/>
        </w:rPr>
        <w:t xml:space="preserve"> </w:t>
      </w:r>
      <w:r w:rsidR="005F5B13" w:rsidRPr="008D259A">
        <w:rPr>
          <w:rFonts w:ascii="Book Antiqua" w:hAnsi="Book Antiqua"/>
          <w:color w:val="000000"/>
          <w:sz w:val="24"/>
          <w:szCs w:val="24"/>
          <w:lang w:val="en-US"/>
        </w:rPr>
        <w:t>0.22</w:t>
      </w:r>
      <w:r w:rsidR="005B7B84" w:rsidRPr="008D259A">
        <w:rPr>
          <w:rFonts w:ascii="Book Antiqua" w:hAnsi="Book Antiqua"/>
          <w:color w:val="000000"/>
          <w:sz w:val="24"/>
          <w:szCs w:val="24"/>
          <w:lang w:val="en-US"/>
        </w:rPr>
        <w:t>)</w:t>
      </w:r>
      <w:r w:rsidR="002359CC" w:rsidRPr="008D259A">
        <w:rPr>
          <w:rFonts w:ascii="Book Antiqua" w:hAnsi="Book Antiqua"/>
          <w:color w:val="000000"/>
          <w:sz w:val="24"/>
          <w:szCs w:val="24"/>
          <w:lang w:val="en-US"/>
        </w:rPr>
        <w:t>.</w:t>
      </w:r>
    </w:p>
    <w:p w14:paraId="1D881979" w14:textId="77777777" w:rsidR="00293A84" w:rsidRPr="008D259A" w:rsidRDefault="00293A84" w:rsidP="00713D4E">
      <w:pPr>
        <w:snapToGrid w:val="0"/>
        <w:spacing w:after="0" w:line="360" w:lineRule="auto"/>
        <w:ind w:firstLineChars="100" w:firstLine="240"/>
        <w:jc w:val="both"/>
        <w:rPr>
          <w:rFonts w:ascii="Book Antiqua" w:hAnsi="Book Antiqua"/>
          <w:color w:val="000000"/>
          <w:sz w:val="24"/>
          <w:szCs w:val="24"/>
          <w:lang w:val="en-US"/>
        </w:rPr>
      </w:pPr>
    </w:p>
    <w:p w14:paraId="0945F587" w14:textId="77777777" w:rsidR="002359CC" w:rsidRPr="008D259A" w:rsidRDefault="002359CC" w:rsidP="00713D4E">
      <w:pPr>
        <w:snapToGrid w:val="0"/>
        <w:spacing w:after="0" w:line="360" w:lineRule="auto"/>
        <w:jc w:val="both"/>
        <w:rPr>
          <w:rFonts w:ascii="Book Antiqua" w:hAnsi="Book Antiqua"/>
          <w:b/>
          <w:i/>
          <w:iCs/>
          <w:color w:val="000000"/>
          <w:sz w:val="24"/>
          <w:szCs w:val="24"/>
          <w:lang w:val="en-US"/>
        </w:rPr>
      </w:pPr>
      <w:r w:rsidRPr="008D259A">
        <w:rPr>
          <w:rFonts w:ascii="Book Antiqua" w:hAnsi="Book Antiqua"/>
          <w:b/>
          <w:i/>
          <w:iCs/>
          <w:color w:val="000000"/>
          <w:sz w:val="24"/>
          <w:szCs w:val="24"/>
          <w:lang w:val="en-US"/>
        </w:rPr>
        <w:t xml:space="preserve">Pro-inflammatory cytokine </w:t>
      </w:r>
      <w:r w:rsidR="00506448" w:rsidRPr="008D259A">
        <w:rPr>
          <w:rFonts w:ascii="Book Antiqua" w:hAnsi="Book Antiqua"/>
          <w:b/>
          <w:i/>
          <w:iCs/>
          <w:color w:val="000000"/>
          <w:sz w:val="24"/>
          <w:szCs w:val="24"/>
          <w:lang w:val="en-US"/>
        </w:rPr>
        <w:t xml:space="preserve">mRNA </w:t>
      </w:r>
      <w:r w:rsidRPr="008D259A">
        <w:rPr>
          <w:rFonts w:ascii="Book Antiqua" w:hAnsi="Book Antiqua"/>
          <w:b/>
          <w:i/>
          <w:iCs/>
          <w:color w:val="000000"/>
          <w:sz w:val="24"/>
          <w:szCs w:val="24"/>
          <w:lang w:val="en-US"/>
        </w:rPr>
        <w:t>expression</w:t>
      </w:r>
    </w:p>
    <w:p w14:paraId="5BE8E2DB" w14:textId="77777777" w:rsidR="002359CC" w:rsidRPr="008D259A" w:rsidRDefault="002359CC" w:rsidP="00713D4E">
      <w:pPr>
        <w:snapToGrid w:val="0"/>
        <w:spacing w:after="0" w:line="360" w:lineRule="auto"/>
        <w:jc w:val="both"/>
        <w:rPr>
          <w:rFonts w:ascii="Book Antiqua" w:hAnsi="Book Antiqua"/>
          <w:color w:val="000000"/>
          <w:sz w:val="24"/>
          <w:szCs w:val="24"/>
          <w:lang w:val="en-US"/>
        </w:rPr>
      </w:pPr>
      <w:r w:rsidRPr="008D259A">
        <w:rPr>
          <w:rFonts w:ascii="Book Antiqua" w:hAnsi="Book Antiqua"/>
          <w:color w:val="000000"/>
          <w:sz w:val="24"/>
          <w:szCs w:val="24"/>
          <w:lang w:val="en-US"/>
        </w:rPr>
        <w:t xml:space="preserve">Pro-inflammatory cytokine mRNA expression </w:t>
      </w:r>
      <w:r w:rsidR="00C91CA3" w:rsidRPr="008D259A">
        <w:rPr>
          <w:rFonts w:ascii="Book Antiqua" w:hAnsi="Book Antiqua"/>
          <w:color w:val="000000"/>
          <w:sz w:val="24"/>
          <w:szCs w:val="24"/>
          <w:lang w:val="en-US"/>
        </w:rPr>
        <w:t xml:space="preserve">did not </w:t>
      </w:r>
      <w:r w:rsidR="006452F2" w:rsidRPr="008D259A">
        <w:rPr>
          <w:rFonts w:ascii="Book Antiqua" w:hAnsi="Book Antiqua"/>
          <w:color w:val="000000"/>
          <w:sz w:val="24"/>
          <w:szCs w:val="24"/>
          <w:lang w:val="en-US"/>
        </w:rPr>
        <w:t xml:space="preserve">statistically </w:t>
      </w:r>
      <w:r w:rsidR="00C91CA3" w:rsidRPr="008D259A">
        <w:rPr>
          <w:rFonts w:ascii="Book Antiqua" w:hAnsi="Book Antiqua"/>
          <w:color w:val="000000"/>
          <w:sz w:val="24"/>
          <w:szCs w:val="24"/>
          <w:lang w:val="en-US"/>
        </w:rPr>
        <w:t xml:space="preserve">differ in </w:t>
      </w:r>
      <w:r w:rsidR="00063C05" w:rsidRPr="008D259A">
        <w:rPr>
          <w:rFonts w:ascii="Book Antiqua" w:hAnsi="Book Antiqua"/>
          <w:color w:val="000000"/>
          <w:sz w:val="24"/>
          <w:szCs w:val="24"/>
          <w:lang w:val="en-US"/>
        </w:rPr>
        <w:t>normal</w:t>
      </w:r>
      <w:r w:rsidR="00C91CA3" w:rsidRPr="008D259A">
        <w:rPr>
          <w:rFonts w:ascii="Book Antiqua" w:hAnsi="Book Antiqua"/>
          <w:color w:val="000000"/>
          <w:sz w:val="24"/>
          <w:szCs w:val="24"/>
          <w:lang w:val="en-US"/>
        </w:rPr>
        <w:t xml:space="preserve"> small bowel of the mice assuming</w:t>
      </w:r>
      <w:r w:rsidRPr="008D259A">
        <w:rPr>
          <w:rFonts w:ascii="Book Antiqua" w:hAnsi="Book Antiqua"/>
          <w:color w:val="000000"/>
          <w:sz w:val="24"/>
          <w:szCs w:val="24"/>
          <w:lang w:val="en-US"/>
        </w:rPr>
        <w:t xml:space="preserve"> the standard </w:t>
      </w:r>
      <w:r w:rsidR="00C91CA3" w:rsidRPr="008D259A">
        <w:rPr>
          <w:rFonts w:ascii="Book Antiqua" w:hAnsi="Book Antiqua"/>
          <w:color w:val="000000"/>
          <w:sz w:val="24"/>
          <w:szCs w:val="24"/>
          <w:lang w:val="en-US"/>
        </w:rPr>
        <w:t>or</w:t>
      </w:r>
      <w:r w:rsidRPr="008D259A">
        <w:rPr>
          <w:rFonts w:ascii="Book Antiqua" w:hAnsi="Book Antiqua"/>
          <w:color w:val="000000"/>
          <w:sz w:val="24"/>
          <w:szCs w:val="24"/>
          <w:lang w:val="en-US"/>
        </w:rPr>
        <w:t xml:space="preserve"> the enriched diet. In detail, </w:t>
      </w:r>
      <w:r w:rsidR="00A00CE0" w:rsidRPr="008D259A">
        <w:rPr>
          <w:rFonts w:ascii="Book Antiqua" w:hAnsi="Book Antiqua"/>
          <w:color w:val="000000"/>
          <w:sz w:val="24"/>
          <w:szCs w:val="24"/>
          <w:lang w:val="en-US"/>
        </w:rPr>
        <w:t>interferon</w:t>
      </w:r>
      <w:r w:rsidRPr="008D259A">
        <w:rPr>
          <w:rFonts w:ascii="Book Antiqua" w:hAnsi="Book Antiqua"/>
          <w:color w:val="000000"/>
          <w:sz w:val="24"/>
          <w:szCs w:val="24"/>
          <w:lang w:val="en-US"/>
        </w:rPr>
        <w:t>-gamma showed a value of</w:t>
      </w:r>
      <w:r w:rsidR="00D1233E" w:rsidRPr="008D259A">
        <w:rPr>
          <w:rFonts w:ascii="Book Antiqua" w:hAnsi="Book Antiqua"/>
          <w:color w:val="000000"/>
          <w:sz w:val="24"/>
          <w:szCs w:val="24"/>
          <w:lang w:val="en-US"/>
        </w:rPr>
        <w:t xml:space="preserve"> 0</w:t>
      </w:r>
      <w:r w:rsidR="006452F2" w:rsidRPr="008D259A">
        <w:rPr>
          <w:rFonts w:ascii="Book Antiqua" w:hAnsi="Book Antiqua"/>
          <w:color w:val="000000"/>
          <w:sz w:val="24"/>
          <w:szCs w:val="24"/>
          <w:lang w:val="en-US"/>
        </w:rPr>
        <w:t>.5</w:t>
      </w:r>
      <w:r w:rsidR="00506448" w:rsidRPr="008D259A">
        <w:rPr>
          <w:rFonts w:ascii="Book Antiqua" w:hAnsi="Book Antiqua"/>
          <w:color w:val="000000"/>
          <w:sz w:val="24"/>
          <w:szCs w:val="24"/>
          <w:lang w:val="en-US"/>
        </w:rPr>
        <w:t xml:space="preserve"> </w:t>
      </w:r>
      <w:r w:rsidR="00D1233E" w:rsidRPr="008D259A">
        <w:rPr>
          <w:rFonts w:ascii="Book Antiqua" w:hAnsi="Book Antiqua"/>
          <w:color w:val="000000"/>
          <w:sz w:val="24"/>
          <w:szCs w:val="24"/>
          <w:lang w:val="en-US"/>
        </w:rPr>
        <w:t>±</w:t>
      </w:r>
      <w:r w:rsidR="00506448" w:rsidRPr="008D259A">
        <w:rPr>
          <w:rFonts w:ascii="Book Antiqua" w:hAnsi="Book Antiqua"/>
          <w:color w:val="000000"/>
          <w:sz w:val="24"/>
          <w:szCs w:val="24"/>
          <w:lang w:val="en-US"/>
        </w:rPr>
        <w:t xml:space="preserve"> </w:t>
      </w:r>
      <w:r w:rsidR="00D1233E" w:rsidRPr="008D259A">
        <w:rPr>
          <w:rFonts w:ascii="Book Antiqua" w:hAnsi="Book Antiqua"/>
          <w:color w:val="000000"/>
          <w:sz w:val="24"/>
          <w:szCs w:val="24"/>
          <w:lang w:val="en-US"/>
        </w:rPr>
        <w:t>0</w:t>
      </w:r>
      <w:r w:rsidR="006452F2" w:rsidRPr="008D259A">
        <w:rPr>
          <w:rFonts w:ascii="Book Antiqua" w:hAnsi="Book Antiqua"/>
          <w:color w:val="000000"/>
          <w:sz w:val="24"/>
          <w:szCs w:val="24"/>
          <w:lang w:val="en-US"/>
        </w:rPr>
        <w:t>.3</w:t>
      </w:r>
      <w:r w:rsidR="00D1233E"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 xml:space="preserve">(standard) </w:t>
      </w:r>
      <w:r w:rsidRPr="008D259A">
        <w:rPr>
          <w:rFonts w:ascii="Book Antiqua" w:hAnsi="Book Antiqua"/>
          <w:i/>
          <w:iCs/>
          <w:color w:val="000000"/>
          <w:sz w:val="24"/>
          <w:szCs w:val="24"/>
          <w:lang w:val="en-US"/>
        </w:rPr>
        <w:t>vs</w:t>
      </w:r>
      <w:r w:rsidRPr="008D259A">
        <w:rPr>
          <w:rFonts w:ascii="Book Antiqua" w:hAnsi="Book Antiqua"/>
          <w:color w:val="000000"/>
          <w:sz w:val="24"/>
          <w:szCs w:val="24"/>
          <w:lang w:val="en-US"/>
        </w:rPr>
        <w:t xml:space="preserve"> </w:t>
      </w:r>
      <w:r w:rsidR="00D1233E" w:rsidRPr="008D259A">
        <w:rPr>
          <w:rFonts w:ascii="Book Antiqua" w:hAnsi="Book Antiqua"/>
          <w:color w:val="000000"/>
          <w:sz w:val="24"/>
          <w:szCs w:val="24"/>
          <w:lang w:val="en-US"/>
        </w:rPr>
        <w:t>0</w:t>
      </w:r>
      <w:r w:rsidR="006452F2" w:rsidRPr="008D259A">
        <w:rPr>
          <w:rFonts w:ascii="Book Antiqua" w:hAnsi="Book Antiqua"/>
          <w:color w:val="000000"/>
          <w:sz w:val="24"/>
          <w:szCs w:val="24"/>
          <w:lang w:val="en-US"/>
        </w:rPr>
        <w:t>.</w:t>
      </w:r>
      <w:r w:rsidR="00D1233E" w:rsidRPr="008D259A">
        <w:rPr>
          <w:rFonts w:ascii="Book Antiqua" w:hAnsi="Book Antiqua"/>
          <w:color w:val="000000"/>
          <w:sz w:val="24"/>
          <w:szCs w:val="24"/>
          <w:lang w:val="en-US"/>
        </w:rPr>
        <w:t>5</w:t>
      </w:r>
      <w:r w:rsidR="00506448" w:rsidRPr="008D259A">
        <w:rPr>
          <w:rFonts w:ascii="Book Antiqua" w:hAnsi="Book Antiqua"/>
          <w:color w:val="000000"/>
          <w:sz w:val="24"/>
          <w:szCs w:val="24"/>
          <w:lang w:val="en-US"/>
        </w:rPr>
        <w:t xml:space="preserve"> </w:t>
      </w:r>
      <w:r w:rsidR="00D1233E" w:rsidRPr="008D259A">
        <w:rPr>
          <w:rFonts w:ascii="Book Antiqua" w:hAnsi="Book Antiqua"/>
          <w:color w:val="000000"/>
          <w:sz w:val="24"/>
          <w:szCs w:val="24"/>
          <w:lang w:val="en-US"/>
        </w:rPr>
        <w:t>±</w:t>
      </w:r>
      <w:r w:rsidR="00506448" w:rsidRPr="008D259A">
        <w:rPr>
          <w:rFonts w:ascii="Book Antiqua" w:hAnsi="Book Antiqua"/>
          <w:color w:val="000000"/>
          <w:sz w:val="24"/>
          <w:szCs w:val="24"/>
          <w:lang w:val="en-US"/>
        </w:rPr>
        <w:t xml:space="preserve"> </w:t>
      </w:r>
      <w:r w:rsidR="00D1233E" w:rsidRPr="008D259A">
        <w:rPr>
          <w:rFonts w:ascii="Book Antiqua" w:hAnsi="Book Antiqua"/>
          <w:color w:val="000000"/>
          <w:sz w:val="24"/>
          <w:szCs w:val="24"/>
          <w:lang w:val="en-US"/>
        </w:rPr>
        <w:t>0</w:t>
      </w:r>
      <w:r w:rsidR="006452F2" w:rsidRPr="008D259A">
        <w:rPr>
          <w:rFonts w:ascii="Book Antiqua" w:hAnsi="Book Antiqua"/>
          <w:color w:val="000000"/>
          <w:sz w:val="24"/>
          <w:szCs w:val="24"/>
          <w:lang w:val="en-US"/>
        </w:rPr>
        <w:t>.4</w:t>
      </w:r>
      <w:r w:rsidRPr="008D259A">
        <w:rPr>
          <w:rFonts w:ascii="Book Antiqua" w:hAnsi="Book Antiqua"/>
          <w:color w:val="000000"/>
          <w:sz w:val="24"/>
          <w:szCs w:val="24"/>
          <w:lang w:val="en-US"/>
        </w:rPr>
        <w:t xml:space="preserve"> (enriched diet) fold-change; interleukin 6 showed a value of </w:t>
      </w:r>
      <w:r w:rsidR="00D1233E" w:rsidRPr="008D259A">
        <w:rPr>
          <w:rFonts w:ascii="Book Antiqua" w:hAnsi="Book Antiqua"/>
          <w:color w:val="000000"/>
          <w:sz w:val="24"/>
          <w:szCs w:val="24"/>
          <w:lang w:val="en-US"/>
        </w:rPr>
        <w:t>0</w:t>
      </w:r>
      <w:r w:rsidR="006452F2" w:rsidRPr="008D259A">
        <w:rPr>
          <w:rFonts w:ascii="Book Antiqua" w:hAnsi="Book Antiqua"/>
          <w:color w:val="000000"/>
          <w:sz w:val="24"/>
          <w:szCs w:val="24"/>
          <w:lang w:val="en-US"/>
        </w:rPr>
        <w:t>.</w:t>
      </w:r>
      <w:r w:rsidR="00D1233E" w:rsidRPr="008D259A">
        <w:rPr>
          <w:rFonts w:ascii="Book Antiqua" w:hAnsi="Book Antiqua"/>
          <w:color w:val="000000"/>
          <w:sz w:val="24"/>
          <w:szCs w:val="24"/>
          <w:lang w:val="en-US"/>
        </w:rPr>
        <w:t>4</w:t>
      </w:r>
      <w:r w:rsidR="00293A84" w:rsidRPr="008D259A">
        <w:rPr>
          <w:rFonts w:ascii="Book Antiqua" w:hAnsi="Book Antiqua"/>
          <w:color w:val="000000"/>
          <w:sz w:val="24"/>
          <w:szCs w:val="24"/>
          <w:lang w:val="en-US"/>
        </w:rPr>
        <w:t xml:space="preserve"> </w:t>
      </w:r>
      <w:r w:rsidR="00D1233E" w:rsidRPr="008D259A">
        <w:rPr>
          <w:rFonts w:ascii="Book Antiqua" w:hAnsi="Book Antiqua"/>
          <w:color w:val="000000"/>
          <w:sz w:val="24"/>
          <w:szCs w:val="24"/>
          <w:lang w:val="en-US"/>
        </w:rPr>
        <w:t>±</w:t>
      </w:r>
      <w:r w:rsidR="00293A84" w:rsidRPr="008D259A">
        <w:rPr>
          <w:rFonts w:ascii="Book Antiqua" w:hAnsi="Book Antiqua"/>
          <w:color w:val="000000"/>
          <w:sz w:val="24"/>
          <w:szCs w:val="24"/>
          <w:lang w:val="en-US"/>
        </w:rPr>
        <w:t xml:space="preserve"> </w:t>
      </w:r>
      <w:r w:rsidR="00D1233E" w:rsidRPr="008D259A">
        <w:rPr>
          <w:rFonts w:ascii="Book Antiqua" w:hAnsi="Book Antiqua"/>
          <w:color w:val="000000"/>
          <w:sz w:val="24"/>
          <w:szCs w:val="24"/>
          <w:lang w:val="en-US"/>
        </w:rPr>
        <w:t>0</w:t>
      </w:r>
      <w:r w:rsidR="006452F2" w:rsidRPr="008D259A">
        <w:rPr>
          <w:rFonts w:ascii="Book Antiqua" w:hAnsi="Book Antiqua"/>
          <w:color w:val="000000"/>
          <w:sz w:val="24"/>
          <w:szCs w:val="24"/>
          <w:lang w:val="en-US"/>
        </w:rPr>
        <w:t xml:space="preserve">.3 </w:t>
      </w:r>
      <w:r w:rsidRPr="008D259A">
        <w:rPr>
          <w:rFonts w:ascii="Book Antiqua" w:hAnsi="Book Antiqua"/>
          <w:color w:val="000000"/>
          <w:sz w:val="24"/>
          <w:szCs w:val="24"/>
          <w:lang w:val="en-US"/>
        </w:rPr>
        <w:t xml:space="preserve">(standard) </w:t>
      </w:r>
      <w:r w:rsidRPr="008D259A">
        <w:rPr>
          <w:rFonts w:ascii="Book Antiqua" w:hAnsi="Book Antiqua"/>
          <w:i/>
          <w:iCs/>
          <w:color w:val="000000"/>
          <w:sz w:val="24"/>
          <w:szCs w:val="24"/>
          <w:lang w:val="en-US"/>
        </w:rPr>
        <w:t>vs</w:t>
      </w:r>
      <w:r w:rsidRPr="008D259A">
        <w:rPr>
          <w:rFonts w:ascii="Book Antiqua" w:hAnsi="Book Antiqua"/>
          <w:color w:val="000000"/>
          <w:sz w:val="24"/>
          <w:szCs w:val="24"/>
          <w:lang w:val="en-US"/>
        </w:rPr>
        <w:t xml:space="preserve"> </w:t>
      </w:r>
      <w:r w:rsidR="00D1233E" w:rsidRPr="008D259A">
        <w:rPr>
          <w:rFonts w:ascii="Book Antiqua" w:hAnsi="Book Antiqua"/>
          <w:color w:val="000000"/>
          <w:sz w:val="24"/>
          <w:szCs w:val="24"/>
          <w:lang w:val="en-US"/>
        </w:rPr>
        <w:t>0.4</w:t>
      </w:r>
      <w:r w:rsidR="00506448" w:rsidRPr="008D259A">
        <w:rPr>
          <w:rFonts w:ascii="Book Antiqua" w:hAnsi="Book Antiqua"/>
          <w:color w:val="000000"/>
          <w:sz w:val="24"/>
          <w:szCs w:val="24"/>
          <w:lang w:val="en-US"/>
        </w:rPr>
        <w:t xml:space="preserve"> </w:t>
      </w:r>
      <w:r w:rsidR="00D1233E" w:rsidRPr="008D259A">
        <w:rPr>
          <w:rFonts w:ascii="Book Antiqua" w:hAnsi="Book Antiqua"/>
          <w:color w:val="000000"/>
          <w:sz w:val="24"/>
          <w:szCs w:val="24"/>
          <w:lang w:val="en-US"/>
        </w:rPr>
        <w:t>±</w:t>
      </w:r>
      <w:r w:rsidR="00506448" w:rsidRPr="008D259A">
        <w:rPr>
          <w:rFonts w:ascii="Book Antiqua" w:hAnsi="Book Antiqua"/>
          <w:color w:val="000000"/>
          <w:sz w:val="24"/>
          <w:szCs w:val="24"/>
          <w:lang w:val="en-US"/>
        </w:rPr>
        <w:t xml:space="preserve"> </w:t>
      </w:r>
      <w:r w:rsidR="00D1233E" w:rsidRPr="008D259A">
        <w:rPr>
          <w:rFonts w:ascii="Book Antiqua" w:hAnsi="Book Antiqua"/>
          <w:color w:val="000000"/>
          <w:sz w:val="24"/>
          <w:szCs w:val="24"/>
          <w:lang w:val="en-US"/>
        </w:rPr>
        <w:t>0.3</w:t>
      </w:r>
      <w:r w:rsidRPr="008D259A">
        <w:rPr>
          <w:rFonts w:ascii="Book Antiqua" w:hAnsi="Book Antiqua"/>
          <w:color w:val="000000"/>
          <w:sz w:val="24"/>
          <w:szCs w:val="24"/>
          <w:lang w:val="en-US"/>
        </w:rPr>
        <w:t xml:space="preserve"> (enriched diet) fold-change; TNF alpha showed a value of </w:t>
      </w:r>
      <w:r w:rsidR="007C027C" w:rsidRPr="008D259A">
        <w:rPr>
          <w:rFonts w:ascii="Book Antiqua" w:hAnsi="Book Antiqua"/>
          <w:color w:val="000000"/>
          <w:sz w:val="24"/>
          <w:szCs w:val="24"/>
          <w:lang w:val="en-US"/>
        </w:rPr>
        <w:t>0.</w:t>
      </w:r>
      <w:r w:rsidR="001A5A52" w:rsidRPr="008D259A">
        <w:rPr>
          <w:rFonts w:ascii="Book Antiqua" w:hAnsi="Book Antiqua"/>
          <w:color w:val="000000"/>
          <w:sz w:val="24"/>
          <w:szCs w:val="24"/>
          <w:lang w:val="en-US"/>
        </w:rPr>
        <w:t>5</w:t>
      </w:r>
      <w:r w:rsidR="00506448" w:rsidRPr="008D259A">
        <w:rPr>
          <w:rFonts w:ascii="Book Antiqua" w:hAnsi="Book Antiqua"/>
          <w:color w:val="000000"/>
          <w:sz w:val="24"/>
          <w:szCs w:val="24"/>
          <w:lang w:val="en-US"/>
        </w:rPr>
        <w:t xml:space="preserve"> </w:t>
      </w:r>
      <w:r w:rsidR="007C027C" w:rsidRPr="008D259A">
        <w:rPr>
          <w:rFonts w:ascii="Book Antiqua" w:hAnsi="Book Antiqua"/>
          <w:color w:val="000000"/>
          <w:sz w:val="24"/>
          <w:szCs w:val="24"/>
          <w:lang w:val="en-US"/>
        </w:rPr>
        <w:t>±</w:t>
      </w:r>
      <w:r w:rsidR="00506448" w:rsidRPr="008D259A">
        <w:rPr>
          <w:rFonts w:ascii="Book Antiqua" w:hAnsi="Book Antiqua"/>
          <w:color w:val="000000"/>
          <w:sz w:val="24"/>
          <w:szCs w:val="24"/>
          <w:lang w:val="en-US"/>
        </w:rPr>
        <w:t xml:space="preserve"> </w:t>
      </w:r>
      <w:r w:rsidR="007C027C" w:rsidRPr="008D259A">
        <w:rPr>
          <w:rFonts w:ascii="Book Antiqua" w:hAnsi="Book Antiqua"/>
          <w:color w:val="000000"/>
          <w:sz w:val="24"/>
          <w:szCs w:val="24"/>
          <w:lang w:val="en-US"/>
        </w:rPr>
        <w:t>0.</w:t>
      </w:r>
      <w:r w:rsidR="006452F2" w:rsidRPr="008D259A">
        <w:rPr>
          <w:rFonts w:ascii="Book Antiqua" w:hAnsi="Book Antiqua"/>
          <w:color w:val="000000"/>
          <w:sz w:val="24"/>
          <w:szCs w:val="24"/>
          <w:lang w:val="en-US"/>
        </w:rPr>
        <w:t xml:space="preserve">4 </w:t>
      </w:r>
      <w:r w:rsidRPr="008D259A">
        <w:rPr>
          <w:rFonts w:ascii="Book Antiqua" w:hAnsi="Book Antiqua"/>
          <w:color w:val="000000"/>
          <w:sz w:val="24"/>
          <w:szCs w:val="24"/>
          <w:lang w:val="en-US"/>
        </w:rPr>
        <w:t xml:space="preserve">(standard) </w:t>
      </w:r>
      <w:r w:rsidRPr="008D259A">
        <w:rPr>
          <w:rFonts w:ascii="Book Antiqua" w:hAnsi="Book Antiqua"/>
          <w:i/>
          <w:iCs/>
          <w:color w:val="000000"/>
          <w:sz w:val="24"/>
          <w:szCs w:val="24"/>
          <w:lang w:val="en-US"/>
        </w:rPr>
        <w:t>vs</w:t>
      </w:r>
      <w:r w:rsidRPr="008D259A">
        <w:rPr>
          <w:rFonts w:ascii="Book Antiqua" w:hAnsi="Book Antiqua"/>
          <w:color w:val="000000"/>
          <w:sz w:val="24"/>
          <w:szCs w:val="24"/>
          <w:lang w:val="en-US"/>
        </w:rPr>
        <w:t xml:space="preserve"> </w:t>
      </w:r>
      <w:r w:rsidR="007C027C" w:rsidRPr="008D259A">
        <w:rPr>
          <w:rFonts w:ascii="Book Antiqua" w:hAnsi="Book Antiqua"/>
          <w:color w:val="000000"/>
          <w:sz w:val="24"/>
          <w:szCs w:val="24"/>
          <w:lang w:val="en-US"/>
        </w:rPr>
        <w:t>0.8</w:t>
      </w:r>
      <w:r w:rsidR="00506448" w:rsidRPr="008D259A">
        <w:rPr>
          <w:rFonts w:ascii="Book Antiqua" w:hAnsi="Book Antiqua"/>
          <w:color w:val="000000"/>
          <w:sz w:val="24"/>
          <w:szCs w:val="24"/>
          <w:lang w:val="en-US"/>
        </w:rPr>
        <w:t xml:space="preserve"> </w:t>
      </w:r>
      <w:r w:rsidR="007C027C" w:rsidRPr="008D259A">
        <w:rPr>
          <w:rFonts w:ascii="Book Antiqua" w:hAnsi="Book Antiqua"/>
          <w:color w:val="000000"/>
          <w:sz w:val="24"/>
          <w:szCs w:val="24"/>
          <w:lang w:val="en-US"/>
        </w:rPr>
        <w:t>±</w:t>
      </w:r>
      <w:r w:rsidR="00506448" w:rsidRPr="008D259A">
        <w:rPr>
          <w:rFonts w:ascii="Book Antiqua" w:hAnsi="Book Antiqua"/>
          <w:color w:val="000000"/>
          <w:sz w:val="24"/>
          <w:szCs w:val="24"/>
          <w:lang w:val="en-US"/>
        </w:rPr>
        <w:t xml:space="preserve"> </w:t>
      </w:r>
      <w:r w:rsidR="007C027C" w:rsidRPr="008D259A">
        <w:rPr>
          <w:rFonts w:ascii="Book Antiqua" w:hAnsi="Book Antiqua"/>
          <w:color w:val="000000"/>
          <w:sz w:val="24"/>
          <w:szCs w:val="24"/>
          <w:lang w:val="en-US"/>
        </w:rPr>
        <w:t xml:space="preserve">0.4 </w:t>
      </w:r>
      <w:r w:rsidRPr="008D259A">
        <w:rPr>
          <w:rFonts w:ascii="Book Antiqua" w:hAnsi="Book Antiqua"/>
          <w:color w:val="000000"/>
          <w:sz w:val="24"/>
          <w:szCs w:val="24"/>
          <w:lang w:val="en-US"/>
        </w:rPr>
        <w:t>(enriched diet) fold-change.</w:t>
      </w:r>
    </w:p>
    <w:p w14:paraId="1053C8D9" w14:textId="77777777" w:rsidR="00293A84" w:rsidRPr="008D259A" w:rsidRDefault="00293A84" w:rsidP="00713D4E">
      <w:pPr>
        <w:snapToGrid w:val="0"/>
        <w:spacing w:after="0" w:line="360" w:lineRule="auto"/>
        <w:jc w:val="both"/>
        <w:rPr>
          <w:rFonts w:ascii="Book Antiqua" w:hAnsi="Book Antiqua"/>
          <w:color w:val="000000"/>
          <w:sz w:val="24"/>
          <w:szCs w:val="24"/>
          <w:lang w:val="en-US"/>
        </w:rPr>
      </w:pPr>
    </w:p>
    <w:p w14:paraId="794CE5C6" w14:textId="77777777" w:rsidR="002359CC" w:rsidRPr="008D259A" w:rsidRDefault="00B6772D" w:rsidP="00713D4E">
      <w:pPr>
        <w:snapToGrid w:val="0"/>
        <w:spacing w:after="0" w:line="360" w:lineRule="auto"/>
        <w:jc w:val="both"/>
        <w:rPr>
          <w:rFonts w:ascii="Book Antiqua" w:hAnsi="Book Antiqua"/>
          <w:b/>
          <w:i/>
          <w:iCs/>
          <w:color w:val="000000"/>
          <w:sz w:val="24"/>
          <w:szCs w:val="24"/>
          <w:lang w:val="en-US"/>
        </w:rPr>
      </w:pPr>
      <w:proofErr w:type="spellStart"/>
      <w:r w:rsidRPr="008D259A">
        <w:rPr>
          <w:rFonts w:ascii="Book Antiqua" w:hAnsi="Book Antiqua"/>
          <w:b/>
          <w:i/>
          <w:iCs/>
          <w:color w:val="000000"/>
          <w:sz w:val="24"/>
          <w:szCs w:val="24"/>
          <w:lang w:val="en-US"/>
        </w:rPr>
        <w:t>Immunoflorescence</w:t>
      </w:r>
      <w:proofErr w:type="spellEnd"/>
      <w:r w:rsidRPr="008D259A">
        <w:rPr>
          <w:rFonts w:ascii="Book Antiqua" w:hAnsi="Book Antiqua"/>
          <w:b/>
          <w:i/>
          <w:iCs/>
          <w:color w:val="000000"/>
          <w:sz w:val="24"/>
          <w:szCs w:val="24"/>
          <w:lang w:val="en-US"/>
        </w:rPr>
        <w:t xml:space="preserve"> findings</w:t>
      </w:r>
    </w:p>
    <w:p w14:paraId="1617DEEF" w14:textId="77777777" w:rsidR="002359CC" w:rsidRPr="008D259A" w:rsidRDefault="00B6772D" w:rsidP="00713D4E">
      <w:pPr>
        <w:snapToGrid w:val="0"/>
        <w:spacing w:after="0" w:line="360" w:lineRule="auto"/>
        <w:jc w:val="both"/>
        <w:rPr>
          <w:rFonts w:ascii="Book Antiqua" w:hAnsi="Book Antiqua"/>
          <w:b/>
          <w:color w:val="000000"/>
          <w:sz w:val="24"/>
          <w:szCs w:val="24"/>
          <w:lang w:val="en-US"/>
        </w:rPr>
      </w:pPr>
      <w:r w:rsidRPr="008D259A">
        <w:rPr>
          <w:rFonts w:ascii="Book Antiqua" w:hAnsi="Book Antiqua"/>
          <w:b/>
          <w:color w:val="000000"/>
          <w:sz w:val="24"/>
          <w:szCs w:val="24"/>
          <w:lang w:val="en-US"/>
        </w:rPr>
        <w:lastRenderedPageBreak/>
        <w:t>Epithelial turnover</w:t>
      </w:r>
      <w:r w:rsidR="00293A84" w:rsidRPr="008D259A">
        <w:rPr>
          <w:rFonts w:ascii="Book Antiqua" w:hAnsi="Book Antiqua"/>
          <w:b/>
          <w:color w:val="000000"/>
          <w:sz w:val="24"/>
          <w:szCs w:val="24"/>
          <w:lang w:val="en-US"/>
        </w:rPr>
        <w:t xml:space="preserve">: </w:t>
      </w:r>
      <w:r w:rsidR="002359CC" w:rsidRPr="008D259A">
        <w:rPr>
          <w:rFonts w:ascii="Book Antiqua" w:hAnsi="Book Antiqua"/>
          <w:color w:val="000000"/>
          <w:sz w:val="24"/>
          <w:szCs w:val="24"/>
          <w:lang w:val="en-US"/>
        </w:rPr>
        <w:t xml:space="preserve">In both standard and enriched diet groups, we observed in normal mucosa that positive cells were </w:t>
      </w:r>
      <w:r w:rsidR="001379BF" w:rsidRPr="008D259A">
        <w:rPr>
          <w:rFonts w:ascii="Book Antiqua" w:hAnsi="Book Antiqua"/>
          <w:color w:val="000000"/>
          <w:sz w:val="24"/>
          <w:szCs w:val="24"/>
          <w:lang w:val="en-US"/>
        </w:rPr>
        <w:t xml:space="preserve">predominantly </w:t>
      </w:r>
      <w:r w:rsidR="00AF4F37" w:rsidRPr="008D259A">
        <w:rPr>
          <w:rFonts w:ascii="Book Antiqua" w:hAnsi="Book Antiqua"/>
          <w:color w:val="000000"/>
          <w:sz w:val="24"/>
          <w:szCs w:val="24"/>
          <w:lang w:val="en-US"/>
        </w:rPr>
        <w:t>located</w:t>
      </w:r>
      <w:r w:rsidR="002359CC" w:rsidRPr="008D259A">
        <w:rPr>
          <w:rFonts w:ascii="Book Antiqua" w:hAnsi="Book Antiqua"/>
          <w:color w:val="000000"/>
          <w:sz w:val="24"/>
          <w:szCs w:val="24"/>
          <w:lang w:val="en-US"/>
        </w:rPr>
        <w:t xml:space="preserve"> in the crypts after 24 h, while a progression towards the </w:t>
      </w:r>
      <w:r w:rsidR="001379BF" w:rsidRPr="008D259A">
        <w:rPr>
          <w:rFonts w:ascii="Book Antiqua" w:hAnsi="Book Antiqua"/>
          <w:color w:val="000000"/>
          <w:sz w:val="24"/>
          <w:szCs w:val="24"/>
          <w:lang w:val="en-US"/>
        </w:rPr>
        <w:t>villous district</w:t>
      </w:r>
      <w:r w:rsidR="002359CC" w:rsidRPr="008D259A">
        <w:rPr>
          <w:rFonts w:ascii="Book Antiqua" w:hAnsi="Book Antiqua"/>
          <w:color w:val="000000"/>
          <w:sz w:val="24"/>
          <w:szCs w:val="24"/>
          <w:lang w:val="en-US"/>
        </w:rPr>
        <w:t xml:space="preserve"> was observed after 48 h. </w:t>
      </w:r>
      <w:r w:rsidR="00AF4F37" w:rsidRPr="008D259A">
        <w:rPr>
          <w:rFonts w:ascii="Book Antiqua" w:hAnsi="Book Antiqua"/>
          <w:color w:val="000000"/>
          <w:sz w:val="24"/>
          <w:szCs w:val="24"/>
          <w:lang w:val="en-US"/>
        </w:rPr>
        <w:t>In addition,</w:t>
      </w:r>
      <w:r w:rsidR="003D1C7D" w:rsidRPr="008D259A">
        <w:rPr>
          <w:rFonts w:ascii="Book Antiqua" w:hAnsi="Book Antiqua"/>
          <w:color w:val="000000"/>
          <w:sz w:val="24"/>
          <w:szCs w:val="24"/>
          <w:lang w:val="en-US"/>
        </w:rPr>
        <w:t xml:space="preserve"> </w:t>
      </w:r>
      <w:r w:rsidR="002359CC" w:rsidRPr="008D259A">
        <w:rPr>
          <w:rFonts w:ascii="Book Antiqua" w:hAnsi="Book Antiqua"/>
          <w:color w:val="000000"/>
          <w:sz w:val="24"/>
          <w:szCs w:val="24"/>
          <w:lang w:val="en-US"/>
        </w:rPr>
        <w:t xml:space="preserve">we found positive cells </w:t>
      </w:r>
      <w:r w:rsidR="00923066" w:rsidRPr="008D259A">
        <w:rPr>
          <w:rFonts w:ascii="Book Antiqua" w:hAnsi="Book Antiqua"/>
          <w:color w:val="000000"/>
          <w:sz w:val="24"/>
          <w:szCs w:val="24"/>
          <w:lang w:val="en-US"/>
        </w:rPr>
        <w:t xml:space="preserve">only </w:t>
      </w:r>
      <w:r w:rsidR="002359CC" w:rsidRPr="008D259A">
        <w:rPr>
          <w:rFonts w:ascii="Book Antiqua" w:hAnsi="Book Antiqua"/>
          <w:color w:val="000000"/>
          <w:sz w:val="24"/>
          <w:szCs w:val="24"/>
          <w:lang w:val="en-US"/>
        </w:rPr>
        <w:t>near the</w:t>
      </w:r>
      <w:r w:rsidR="001379BF" w:rsidRPr="008D259A">
        <w:rPr>
          <w:rFonts w:ascii="Book Antiqua" w:hAnsi="Book Antiqua"/>
          <w:color w:val="000000"/>
          <w:sz w:val="24"/>
          <w:szCs w:val="24"/>
          <w:lang w:val="en-US"/>
        </w:rPr>
        <w:t xml:space="preserve"> villous</w:t>
      </w:r>
      <w:r w:rsidR="002359CC" w:rsidRPr="008D259A">
        <w:rPr>
          <w:rFonts w:ascii="Book Antiqua" w:hAnsi="Book Antiqua"/>
          <w:color w:val="000000"/>
          <w:sz w:val="24"/>
          <w:szCs w:val="24"/>
          <w:lang w:val="en-US"/>
        </w:rPr>
        <w:t xml:space="preserve"> free surface at 72</w:t>
      </w:r>
      <w:r w:rsidR="002359CC" w:rsidRPr="008D259A">
        <w:rPr>
          <w:rFonts w:ascii="Book Antiqua" w:hAnsi="Book Antiqua"/>
          <w:color w:val="000000"/>
          <w:sz w:val="24"/>
          <w:szCs w:val="24"/>
          <w:vertAlign w:val="superscript"/>
          <w:lang w:val="en-US"/>
        </w:rPr>
        <w:t>nd</w:t>
      </w:r>
      <w:r w:rsidR="002359CC" w:rsidRPr="008D259A">
        <w:rPr>
          <w:rFonts w:ascii="Book Antiqua" w:hAnsi="Book Antiqua"/>
          <w:color w:val="000000"/>
          <w:sz w:val="24"/>
          <w:szCs w:val="24"/>
          <w:lang w:val="en-US"/>
        </w:rPr>
        <w:t xml:space="preserve"> and 96</w:t>
      </w:r>
      <w:r w:rsidR="002359CC" w:rsidRPr="008D259A">
        <w:rPr>
          <w:rFonts w:ascii="Book Antiqua" w:hAnsi="Book Antiqua"/>
          <w:color w:val="000000"/>
          <w:sz w:val="24"/>
          <w:szCs w:val="24"/>
          <w:vertAlign w:val="superscript"/>
          <w:lang w:val="en-US"/>
        </w:rPr>
        <w:t>th</w:t>
      </w:r>
      <w:r w:rsidR="002359CC" w:rsidRPr="008D259A">
        <w:rPr>
          <w:rFonts w:ascii="Book Antiqua" w:hAnsi="Book Antiqua"/>
          <w:color w:val="000000"/>
          <w:sz w:val="24"/>
          <w:szCs w:val="24"/>
          <w:lang w:val="en-US"/>
        </w:rPr>
        <w:t xml:space="preserve"> h</w:t>
      </w:r>
      <w:r w:rsidR="001379BF" w:rsidRPr="008D259A">
        <w:rPr>
          <w:rFonts w:ascii="Book Antiqua" w:hAnsi="Book Antiqua"/>
          <w:color w:val="000000"/>
          <w:sz w:val="24"/>
          <w:szCs w:val="24"/>
          <w:lang w:val="en-US"/>
        </w:rPr>
        <w:t xml:space="preserve"> with a decreasing number </w:t>
      </w:r>
      <w:r w:rsidR="002C352B" w:rsidRPr="008D259A">
        <w:rPr>
          <w:rFonts w:ascii="Book Antiqua" w:hAnsi="Book Antiqua"/>
          <w:color w:val="000000"/>
          <w:sz w:val="24"/>
          <w:szCs w:val="24"/>
          <w:lang w:val="en-US"/>
        </w:rPr>
        <w:t>through</w:t>
      </w:r>
      <w:r w:rsidR="002C352B" w:rsidRPr="008D259A" w:rsidDel="002C352B">
        <w:rPr>
          <w:rFonts w:ascii="Book Antiqua" w:hAnsi="Book Antiqua"/>
          <w:color w:val="000000"/>
          <w:sz w:val="24"/>
          <w:szCs w:val="24"/>
          <w:lang w:val="en-US"/>
        </w:rPr>
        <w:t xml:space="preserve"> </w:t>
      </w:r>
      <w:r w:rsidR="001379BF" w:rsidRPr="008D259A">
        <w:rPr>
          <w:rFonts w:ascii="Book Antiqua" w:hAnsi="Book Antiqua"/>
          <w:color w:val="000000"/>
          <w:sz w:val="24"/>
          <w:szCs w:val="24"/>
          <w:lang w:val="en-US"/>
        </w:rPr>
        <w:t>the time progression</w:t>
      </w:r>
      <w:r w:rsidR="002359CC" w:rsidRPr="008D259A">
        <w:rPr>
          <w:rFonts w:ascii="Book Antiqua" w:hAnsi="Book Antiqua"/>
          <w:color w:val="000000"/>
          <w:sz w:val="24"/>
          <w:szCs w:val="24"/>
          <w:lang w:val="en-US"/>
        </w:rPr>
        <w:t>.</w:t>
      </w:r>
    </w:p>
    <w:p w14:paraId="2CD02FFF" w14:textId="77777777" w:rsidR="002359CC" w:rsidRPr="008D259A" w:rsidRDefault="002359CC" w:rsidP="00713D4E">
      <w:pPr>
        <w:snapToGrid w:val="0"/>
        <w:spacing w:after="0" w:line="360" w:lineRule="auto"/>
        <w:ind w:firstLineChars="100" w:firstLine="240"/>
        <w:jc w:val="both"/>
        <w:rPr>
          <w:rFonts w:ascii="Book Antiqua" w:hAnsi="Book Antiqua"/>
          <w:color w:val="000000"/>
          <w:sz w:val="24"/>
          <w:szCs w:val="24"/>
          <w:lang w:val="en-US"/>
        </w:rPr>
      </w:pPr>
      <w:r w:rsidRPr="00A00CE0">
        <w:rPr>
          <w:rFonts w:ascii="Book Antiqua" w:hAnsi="Book Antiqua"/>
          <w:bCs/>
          <w:color w:val="000000"/>
          <w:sz w:val="24"/>
          <w:szCs w:val="24"/>
          <w:lang w:val="en-US"/>
        </w:rPr>
        <w:t xml:space="preserve">Figure </w:t>
      </w:r>
      <w:r w:rsidR="00867079" w:rsidRPr="00A00CE0">
        <w:rPr>
          <w:rFonts w:ascii="Book Antiqua" w:hAnsi="Book Antiqua"/>
          <w:bCs/>
          <w:color w:val="000000"/>
          <w:sz w:val="24"/>
          <w:szCs w:val="24"/>
          <w:lang w:val="en-US"/>
        </w:rPr>
        <w:t xml:space="preserve">3 </w:t>
      </w:r>
      <w:r w:rsidRPr="008D259A">
        <w:rPr>
          <w:rFonts w:ascii="Book Antiqua" w:hAnsi="Book Antiqua"/>
          <w:color w:val="000000"/>
          <w:sz w:val="24"/>
          <w:szCs w:val="24"/>
          <w:lang w:val="en-US"/>
        </w:rPr>
        <w:t xml:space="preserve">illustrates the percentage of </w:t>
      </w:r>
      <w:r w:rsidR="00447FDA" w:rsidRPr="008D259A">
        <w:rPr>
          <w:rFonts w:ascii="Book Antiqua" w:hAnsi="Book Antiqua"/>
          <w:color w:val="000000"/>
          <w:sz w:val="24"/>
          <w:szCs w:val="24"/>
          <w:lang w:val="en-US"/>
        </w:rPr>
        <w:t>villous</w:t>
      </w:r>
      <w:r w:rsidRPr="008D259A">
        <w:rPr>
          <w:rFonts w:ascii="Book Antiqua" w:hAnsi="Book Antiqua"/>
          <w:color w:val="000000"/>
          <w:sz w:val="24"/>
          <w:szCs w:val="24"/>
          <w:lang w:val="en-US"/>
        </w:rPr>
        <w:t xml:space="preserve"> axis covered by the highest labeled cell at the 48</w:t>
      </w:r>
      <w:r w:rsidRPr="008D259A">
        <w:rPr>
          <w:rFonts w:ascii="Book Antiqua" w:hAnsi="Book Antiqua"/>
          <w:color w:val="000000"/>
          <w:sz w:val="24"/>
          <w:szCs w:val="24"/>
          <w:vertAlign w:val="superscript"/>
          <w:lang w:val="en-US"/>
        </w:rPr>
        <w:t>th</w:t>
      </w:r>
      <w:r w:rsidRPr="008D259A">
        <w:rPr>
          <w:rFonts w:ascii="Book Antiqua" w:hAnsi="Book Antiqua"/>
          <w:color w:val="000000"/>
          <w:sz w:val="24"/>
          <w:szCs w:val="24"/>
          <w:lang w:val="en-US"/>
        </w:rPr>
        <w:t xml:space="preserve"> h after injection</w:t>
      </w:r>
      <w:r w:rsidR="00856875" w:rsidRPr="008D259A">
        <w:rPr>
          <w:rFonts w:ascii="Book Antiqua" w:hAnsi="Book Antiqua"/>
          <w:color w:val="000000"/>
          <w:sz w:val="24"/>
          <w:szCs w:val="24"/>
          <w:lang w:val="en-US"/>
        </w:rPr>
        <w:t xml:space="preserve"> in normal mucosa</w:t>
      </w:r>
      <w:r w:rsidRPr="008D259A">
        <w:rPr>
          <w:rFonts w:ascii="Book Antiqua" w:hAnsi="Book Antiqua"/>
          <w:color w:val="000000"/>
          <w:sz w:val="24"/>
          <w:szCs w:val="24"/>
          <w:lang w:val="en-US"/>
        </w:rPr>
        <w:t>. This parameter was significantly higher in the enriched than in the standard diet group (</w:t>
      </w:r>
      <w:r w:rsidR="00F82D76" w:rsidRPr="008D259A">
        <w:rPr>
          <w:rFonts w:ascii="Book Antiqua" w:hAnsi="Book Antiqua"/>
          <w:color w:val="000000"/>
          <w:sz w:val="24"/>
          <w:szCs w:val="24"/>
          <w:lang w:val="en-US"/>
        </w:rPr>
        <w:t>82</w:t>
      </w:r>
      <w:r w:rsidR="00D445BF" w:rsidRPr="008D259A">
        <w:rPr>
          <w:rFonts w:ascii="Book Antiqua" w:hAnsi="Book Antiqua"/>
          <w:color w:val="000000"/>
          <w:sz w:val="24"/>
          <w:szCs w:val="24"/>
          <w:lang w:val="en-US"/>
        </w:rPr>
        <w:t>.</w:t>
      </w:r>
      <w:r w:rsidR="00F82D76" w:rsidRPr="008D259A">
        <w:rPr>
          <w:rFonts w:ascii="Book Antiqua" w:hAnsi="Book Antiqua"/>
          <w:color w:val="000000"/>
          <w:sz w:val="24"/>
          <w:szCs w:val="24"/>
          <w:lang w:val="en-US"/>
        </w:rPr>
        <w:t>2 ± 6.</w:t>
      </w:r>
      <w:r w:rsidR="006452F2" w:rsidRPr="008D259A">
        <w:rPr>
          <w:rFonts w:ascii="Book Antiqua" w:hAnsi="Book Antiqua"/>
          <w:color w:val="000000"/>
          <w:sz w:val="24"/>
          <w:szCs w:val="24"/>
          <w:lang w:val="en-US"/>
        </w:rPr>
        <w:t xml:space="preserve">4 </w:t>
      </w:r>
      <w:r w:rsidRPr="008D259A">
        <w:rPr>
          <w:rFonts w:ascii="Book Antiqua" w:hAnsi="Book Antiqua"/>
          <w:i/>
          <w:iCs/>
          <w:color w:val="000000"/>
          <w:sz w:val="24"/>
          <w:szCs w:val="24"/>
          <w:lang w:val="en-US"/>
        </w:rPr>
        <w:t>vs</w:t>
      </w:r>
      <w:r w:rsidRPr="008D259A">
        <w:rPr>
          <w:rFonts w:ascii="Book Antiqua" w:hAnsi="Book Antiqua"/>
          <w:color w:val="000000"/>
          <w:sz w:val="24"/>
          <w:szCs w:val="24"/>
          <w:lang w:val="en-US"/>
        </w:rPr>
        <w:t xml:space="preserve"> </w:t>
      </w:r>
      <w:r w:rsidR="00F82D76" w:rsidRPr="008D259A">
        <w:rPr>
          <w:rFonts w:ascii="Book Antiqua" w:hAnsi="Book Antiqua"/>
          <w:color w:val="000000"/>
          <w:sz w:val="24"/>
          <w:szCs w:val="24"/>
          <w:lang w:val="en-US"/>
        </w:rPr>
        <w:t>65.3</w:t>
      </w:r>
      <w:r w:rsidRPr="008D259A">
        <w:rPr>
          <w:rFonts w:ascii="Book Antiqua" w:hAnsi="Book Antiqua"/>
          <w:color w:val="000000"/>
          <w:sz w:val="24"/>
          <w:szCs w:val="24"/>
          <w:lang w:val="en-US"/>
        </w:rPr>
        <w:t xml:space="preserve"> ± 5.</w:t>
      </w:r>
      <w:r w:rsidR="00F82D76" w:rsidRPr="008D259A">
        <w:rPr>
          <w:rFonts w:ascii="Book Antiqua" w:hAnsi="Book Antiqua"/>
          <w:color w:val="000000"/>
          <w:sz w:val="24"/>
          <w:szCs w:val="24"/>
          <w:lang w:val="en-US"/>
        </w:rPr>
        <w:t>6</w:t>
      </w:r>
      <w:r w:rsidR="0027737D" w:rsidRPr="008D259A">
        <w:rPr>
          <w:rFonts w:ascii="Book Antiqua" w:hAnsi="Book Antiqua"/>
          <w:color w:val="000000"/>
          <w:sz w:val="24"/>
          <w:szCs w:val="24"/>
          <w:lang w:val="en-US"/>
        </w:rPr>
        <w:t xml:space="preserve"> percent</w:t>
      </w:r>
      <w:r w:rsidRPr="008D259A">
        <w:rPr>
          <w:rFonts w:ascii="Book Antiqua" w:hAnsi="Book Antiqua"/>
          <w:color w:val="000000"/>
          <w:sz w:val="24"/>
          <w:szCs w:val="24"/>
          <w:lang w:val="en-US"/>
        </w:rPr>
        <w:t xml:space="preserve">; </w:t>
      </w:r>
      <w:r w:rsidR="00293A84" w:rsidRPr="00713D4E">
        <w:rPr>
          <w:rFonts w:ascii="Book Antiqua" w:hAnsi="Book Antiqua"/>
          <w:i/>
          <w:iCs/>
          <w:color w:val="000000"/>
          <w:sz w:val="24"/>
          <w:szCs w:val="24"/>
          <w:lang w:val="en-US"/>
        </w:rPr>
        <w:t>P</w:t>
      </w:r>
      <w:r w:rsidR="00293A84"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&lt;</w:t>
      </w:r>
      <w:r w:rsidR="00923066"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 xml:space="preserve">0.001). In LGD areas of the two groups, we found positive cells in both </w:t>
      </w:r>
      <w:r w:rsidR="00DA4B3C" w:rsidRPr="008D259A">
        <w:rPr>
          <w:rFonts w:ascii="Book Antiqua" w:hAnsi="Book Antiqua"/>
          <w:color w:val="000000"/>
          <w:sz w:val="24"/>
          <w:szCs w:val="24"/>
          <w:lang w:val="en-US"/>
        </w:rPr>
        <w:t>crypt and villous areas</w:t>
      </w:r>
      <w:r w:rsidRPr="008D259A">
        <w:rPr>
          <w:rFonts w:ascii="Book Antiqua" w:hAnsi="Book Antiqua"/>
          <w:color w:val="000000"/>
          <w:sz w:val="24"/>
          <w:szCs w:val="24"/>
          <w:lang w:val="en-US"/>
        </w:rPr>
        <w:t xml:space="preserve"> even at 24</w:t>
      </w:r>
      <w:r w:rsidRPr="008D259A">
        <w:rPr>
          <w:rFonts w:ascii="Book Antiqua" w:hAnsi="Book Antiqua"/>
          <w:color w:val="000000"/>
          <w:sz w:val="24"/>
          <w:szCs w:val="24"/>
          <w:vertAlign w:val="superscript"/>
          <w:lang w:val="en-US"/>
        </w:rPr>
        <w:t>th</w:t>
      </w:r>
      <w:r w:rsidRPr="008D259A">
        <w:rPr>
          <w:rFonts w:ascii="Book Antiqua" w:hAnsi="Book Antiqua"/>
          <w:color w:val="000000"/>
          <w:sz w:val="24"/>
          <w:szCs w:val="24"/>
          <w:lang w:val="en-US"/>
        </w:rPr>
        <w:t xml:space="preserve"> h. </w:t>
      </w:r>
      <w:r w:rsidR="00DA4B3C" w:rsidRPr="008D259A">
        <w:rPr>
          <w:rFonts w:ascii="Book Antiqua" w:hAnsi="Book Antiqua"/>
          <w:color w:val="000000"/>
          <w:sz w:val="24"/>
          <w:szCs w:val="24"/>
          <w:lang w:val="en-US"/>
        </w:rPr>
        <w:t>Positive cells were found only at villous level</w:t>
      </w:r>
      <w:r w:rsidRPr="008D259A">
        <w:rPr>
          <w:rFonts w:ascii="Book Antiqua" w:hAnsi="Book Antiqua"/>
          <w:color w:val="000000"/>
          <w:sz w:val="24"/>
          <w:szCs w:val="24"/>
          <w:lang w:val="en-US"/>
        </w:rPr>
        <w:t xml:space="preserve"> after 48, 72 and 96 h with a decreasing LI.</w:t>
      </w:r>
      <w:r w:rsidR="009A7DEF"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 xml:space="preserve">In HGD and </w:t>
      </w:r>
      <w:r w:rsidR="00D34FDE" w:rsidRPr="008D259A">
        <w:rPr>
          <w:rFonts w:ascii="Book Antiqua" w:hAnsi="Book Antiqua"/>
          <w:color w:val="000000"/>
          <w:sz w:val="24"/>
          <w:szCs w:val="24"/>
          <w:lang w:val="en-US"/>
        </w:rPr>
        <w:t>I</w:t>
      </w:r>
      <w:r w:rsidRPr="008D259A">
        <w:rPr>
          <w:rFonts w:ascii="Book Antiqua" w:hAnsi="Book Antiqua"/>
          <w:color w:val="000000"/>
          <w:sz w:val="24"/>
          <w:szCs w:val="24"/>
          <w:lang w:val="en-US"/>
        </w:rPr>
        <w:t xml:space="preserve">C the complete </w:t>
      </w:r>
      <w:r w:rsidR="00AF4F37" w:rsidRPr="008D259A">
        <w:rPr>
          <w:rFonts w:ascii="Book Antiqua" w:hAnsi="Book Antiqua"/>
          <w:color w:val="000000"/>
          <w:sz w:val="24"/>
          <w:szCs w:val="24"/>
          <w:lang w:val="en-US"/>
        </w:rPr>
        <w:t>alteration</w:t>
      </w:r>
      <w:r w:rsidRPr="008D259A">
        <w:rPr>
          <w:rFonts w:ascii="Book Antiqua" w:hAnsi="Book Antiqua"/>
          <w:color w:val="000000"/>
          <w:sz w:val="24"/>
          <w:szCs w:val="24"/>
          <w:lang w:val="en-US"/>
        </w:rPr>
        <w:t xml:space="preserve"> of the crypt</w:t>
      </w:r>
      <w:r w:rsidR="00E34D7D" w:rsidRPr="008D259A">
        <w:rPr>
          <w:rFonts w:ascii="Book Antiqua" w:hAnsi="Book Antiqua"/>
          <w:color w:val="000000"/>
          <w:sz w:val="24"/>
          <w:szCs w:val="24"/>
          <w:lang w:val="en-US"/>
        </w:rPr>
        <w:t>/villous</w:t>
      </w:r>
      <w:r w:rsidRPr="008D259A">
        <w:rPr>
          <w:rFonts w:ascii="Book Antiqua" w:hAnsi="Book Antiqua"/>
          <w:color w:val="000000"/>
          <w:sz w:val="24"/>
          <w:szCs w:val="24"/>
          <w:lang w:val="en-US"/>
        </w:rPr>
        <w:t xml:space="preserve"> </w:t>
      </w:r>
      <w:r w:rsidR="00AF4F37" w:rsidRPr="008D259A">
        <w:rPr>
          <w:rFonts w:ascii="Book Antiqua" w:hAnsi="Book Antiqua"/>
          <w:color w:val="000000"/>
          <w:sz w:val="24"/>
          <w:szCs w:val="24"/>
          <w:lang w:val="en-US"/>
        </w:rPr>
        <w:t>structure</w:t>
      </w:r>
      <w:r w:rsidRPr="008D259A">
        <w:rPr>
          <w:rFonts w:ascii="Book Antiqua" w:hAnsi="Book Antiqua"/>
          <w:color w:val="000000"/>
          <w:sz w:val="24"/>
          <w:szCs w:val="24"/>
          <w:lang w:val="en-US"/>
        </w:rPr>
        <w:t xml:space="preserve"> did not allow </w:t>
      </w:r>
      <w:r w:rsidR="003626BE" w:rsidRPr="008D259A">
        <w:rPr>
          <w:rFonts w:ascii="Book Antiqua" w:hAnsi="Book Antiqua"/>
          <w:color w:val="000000"/>
          <w:sz w:val="24"/>
          <w:szCs w:val="24"/>
          <w:lang w:val="en-US"/>
        </w:rPr>
        <w:t xml:space="preserve">evaluating </w:t>
      </w:r>
      <w:r w:rsidRPr="008D259A">
        <w:rPr>
          <w:rFonts w:ascii="Book Antiqua" w:hAnsi="Book Antiqua"/>
          <w:color w:val="000000"/>
          <w:sz w:val="24"/>
          <w:szCs w:val="24"/>
          <w:lang w:val="en-US"/>
        </w:rPr>
        <w:t xml:space="preserve">the position of </w:t>
      </w:r>
      <w:proofErr w:type="spellStart"/>
      <w:r w:rsidRPr="008D259A">
        <w:rPr>
          <w:rFonts w:ascii="Book Antiqua" w:hAnsi="Book Antiqua"/>
          <w:color w:val="000000"/>
          <w:sz w:val="24"/>
          <w:szCs w:val="24"/>
          <w:lang w:val="en-US"/>
        </w:rPr>
        <w:t>BrdU</w:t>
      </w:r>
      <w:proofErr w:type="spellEnd"/>
      <w:r w:rsidRPr="008D259A">
        <w:rPr>
          <w:rFonts w:ascii="Book Antiqua" w:hAnsi="Book Antiqua"/>
          <w:color w:val="000000"/>
          <w:sz w:val="24"/>
          <w:szCs w:val="24"/>
          <w:lang w:val="en-US"/>
        </w:rPr>
        <w:t xml:space="preserve"> positive cells.</w:t>
      </w:r>
    </w:p>
    <w:p w14:paraId="49CE13D1" w14:textId="77777777" w:rsidR="00293A84" w:rsidRPr="008D259A" w:rsidRDefault="00293A84" w:rsidP="00713D4E">
      <w:pPr>
        <w:snapToGrid w:val="0"/>
        <w:spacing w:after="0" w:line="360" w:lineRule="auto"/>
        <w:ind w:firstLineChars="100" w:firstLine="240"/>
        <w:jc w:val="both"/>
        <w:rPr>
          <w:rFonts w:ascii="Book Antiqua" w:hAnsi="Book Antiqua"/>
          <w:color w:val="000000"/>
          <w:sz w:val="24"/>
          <w:szCs w:val="24"/>
          <w:lang w:val="en-US"/>
        </w:rPr>
      </w:pPr>
    </w:p>
    <w:p w14:paraId="01DB0C06" w14:textId="77777777" w:rsidR="002359CC" w:rsidRPr="00A00CE0" w:rsidRDefault="002359CC" w:rsidP="00713D4E">
      <w:pPr>
        <w:snapToGrid w:val="0"/>
        <w:spacing w:after="0" w:line="360" w:lineRule="auto"/>
        <w:jc w:val="both"/>
        <w:rPr>
          <w:rFonts w:ascii="Book Antiqua" w:hAnsi="Book Antiqua"/>
          <w:color w:val="000000"/>
          <w:sz w:val="24"/>
          <w:szCs w:val="24"/>
          <w:lang w:val="en-US"/>
        </w:rPr>
      </w:pPr>
      <w:r w:rsidRPr="008D259A">
        <w:rPr>
          <w:rFonts w:ascii="Book Antiqua" w:hAnsi="Book Antiqua"/>
          <w:b/>
          <w:color w:val="000000"/>
          <w:sz w:val="24"/>
          <w:szCs w:val="24"/>
          <w:lang w:val="en-US"/>
        </w:rPr>
        <w:t>Epithelial apoptosis</w:t>
      </w:r>
      <w:r w:rsidR="00293A84" w:rsidRPr="008D259A">
        <w:rPr>
          <w:rFonts w:ascii="Book Antiqua" w:hAnsi="Book Antiqua"/>
          <w:b/>
          <w:color w:val="000000"/>
          <w:sz w:val="24"/>
          <w:szCs w:val="24"/>
          <w:lang w:val="en-US"/>
        </w:rPr>
        <w:t>:</w:t>
      </w:r>
      <w:r w:rsidR="00B920A7" w:rsidRPr="008D259A">
        <w:rPr>
          <w:rFonts w:ascii="Book Antiqua" w:hAnsi="Book Antiqua"/>
          <w:b/>
          <w:color w:val="000000"/>
          <w:sz w:val="24"/>
          <w:szCs w:val="24"/>
          <w:lang w:val="en-US"/>
        </w:rPr>
        <w:t xml:space="preserve"> </w:t>
      </w:r>
      <w:r w:rsidRPr="00A00CE0">
        <w:rPr>
          <w:rFonts w:ascii="Book Antiqua" w:hAnsi="Book Antiqua"/>
          <w:color w:val="000000"/>
          <w:sz w:val="24"/>
          <w:szCs w:val="24"/>
          <w:lang w:val="en-US"/>
        </w:rPr>
        <w:t xml:space="preserve">Immuno-fluorescent TUNEL expression is </w:t>
      </w:r>
      <w:r w:rsidR="00AF4F37" w:rsidRPr="00A00CE0">
        <w:rPr>
          <w:rFonts w:ascii="Book Antiqua" w:hAnsi="Book Antiqua"/>
          <w:color w:val="000000"/>
          <w:sz w:val="24"/>
          <w:szCs w:val="24"/>
          <w:lang w:val="en-US"/>
        </w:rPr>
        <w:t>shown</w:t>
      </w:r>
      <w:r w:rsidRPr="00A00CE0">
        <w:rPr>
          <w:rFonts w:ascii="Book Antiqua" w:hAnsi="Book Antiqua"/>
          <w:color w:val="000000"/>
          <w:sz w:val="24"/>
          <w:szCs w:val="24"/>
          <w:lang w:val="en-US"/>
        </w:rPr>
        <w:t xml:space="preserve"> in </w:t>
      </w:r>
      <w:r w:rsidR="00293A84" w:rsidRPr="00A00CE0">
        <w:rPr>
          <w:rFonts w:ascii="Book Antiqua" w:hAnsi="Book Antiqua"/>
          <w:color w:val="000000"/>
          <w:sz w:val="24"/>
          <w:szCs w:val="24"/>
          <w:lang w:val="en-US"/>
        </w:rPr>
        <w:t xml:space="preserve">Figure </w:t>
      </w:r>
      <w:r w:rsidR="00867079" w:rsidRPr="00A00CE0">
        <w:rPr>
          <w:rFonts w:ascii="Book Antiqua" w:hAnsi="Book Antiqua"/>
          <w:color w:val="000000"/>
          <w:sz w:val="24"/>
          <w:szCs w:val="24"/>
          <w:lang w:val="en-US"/>
        </w:rPr>
        <w:t>4</w:t>
      </w:r>
      <w:r w:rsidRPr="00A00CE0">
        <w:rPr>
          <w:rFonts w:ascii="Book Antiqua" w:hAnsi="Book Antiqua"/>
          <w:color w:val="000000"/>
          <w:sz w:val="24"/>
          <w:szCs w:val="24"/>
          <w:lang w:val="en-US"/>
        </w:rPr>
        <w:t xml:space="preserve">. Statistical analysis </w:t>
      </w:r>
      <w:r w:rsidR="00AF4F37" w:rsidRPr="00A00CE0">
        <w:rPr>
          <w:rFonts w:ascii="Book Antiqua" w:hAnsi="Book Antiqua"/>
          <w:color w:val="000000"/>
          <w:sz w:val="24"/>
          <w:szCs w:val="24"/>
          <w:lang w:val="en-US"/>
        </w:rPr>
        <w:t>displayed</w:t>
      </w:r>
      <w:r w:rsidRPr="00A00CE0">
        <w:rPr>
          <w:rFonts w:ascii="Book Antiqua" w:hAnsi="Book Antiqua"/>
          <w:color w:val="000000"/>
          <w:sz w:val="24"/>
          <w:szCs w:val="24"/>
          <w:lang w:val="en-US"/>
        </w:rPr>
        <w:t>: N</w:t>
      </w:r>
      <w:r w:rsidR="00293A84" w:rsidRPr="00A00CE0">
        <w:rPr>
          <w:rFonts w:ascii="Book Antiqua" w:hAnsi="Book Antiqua"/>
          <w:color w:val="000000"/>
          <w:sz w:val="24"/>
          <w:szCs w:val="24"/>
          <w:lang w:val="en-US"/>
        </w:rPr>
        <w:t xml:space="preserve"> </w:t>
      </w:r>
      <w:r w:rsidRPr="00A00CE0">
        <w:rPr>
          <w:rFonts w:ascii="Book Antiqua" w:hAnsi="Book Antiqua"/>
          <w:color w:val="000000"/>
          <w:sz w:val="24"/>
          <w:szCs w:val="24"/>
          <w:lang w:val="en-US"/>
        </w:rPr>
        <w:t>&lt; LGD</w:t>
      </w:r>
      <w:r w:rsidR="00293A84" w:rsidRPr="00A00CE0">
        <w:rPr>
          <w:rFonts w:ascii="Book Antiqua" w:hAnsi="Book Antiqua"/>
          <w:color w:val="000000"/>
          <w:sz w:val="24"/>
          <w:szCs w:val="24"/>
          <w:lang w:val="en-US"/>
        </w:rPr>
        <w:t xml:space="preserve"> </w:t>
      </w:r>
      <w:r w:rsidRPr="00A00CE0">
        <w:rPr>
          <w:rFonts w:ascii="Book Antiqua" w:hAnsi="Book Antiqua"/>
          <w:color w:val="000000"/>
          <w:sz w:val="24"/>
          <w:szCs w:val="24"/>
          <w:lang w:val="en-US"/>
        </w:rPr>
        <w:t>&gt; HGD</w:t>
      </w:r>
      <w:r w:rsidR="00293A84" w:rsidRPr="00A00CE0">
        <w:rPr>
          <w:rFonts w:ascii="Book Antiqua" w:hAnsi="Book Antiqua"/>
          <w:color w:val="000000"/>
          <w:sz w:val="24"/>
          <w:szCs w:val="24"/>
          <w:lang w:val="en-US"/>
        </w:rPr>
        <w:t xml:space="preserve"> </w:t>
      </w:r>
      <w:r w:rsidRPr="00A00CE0">
        <w:rPr>
          <w:rFonts w:ascii="Book Antiqua" w:hAnsi="Book Antiqua"/>
          <w:color w:val="000000"/>
          <w:sz w:val="24"/>
          <w:szCs w:val="24"/>
          <w:lang w:val="en-US"/>
        </w:rPr>
        <w:t xml:space="preserve">= </w:t>
      </w:r>
      <w:r w:rsidR="00D34FDE" w:rsidRPr="00A00CE0">
        <w:rPr>
          <w:rFonts w:ascii="Book Antiqua" w:hAnsi="Book Antiqua"/>
          <w:color w:val="000000"/>
          <w:sz w:val="24"/>
          <w:szCs w:val="24"/>
          <w:lang w:val="en-US"/>
        </w:rPr>
        <w:t>I</w:t>
      </w:r>
      <w:r w:rsidRPr="00A00CE0">
        <w:rPr>
          <w:rFonts w:ascii="Book Antiqua" w:hAnsi="Book Antiqua"/>
          <w:color w:val="000000"/>
          <w:sz w:val="24"/>
          <w:szCs w:val="24"/>
          <w:lang w:val="en-US"/>
        </w:rPr>
        <w:t xml:space="preserve">C </w:t>
      </w:r>
      <w:r w:rsidR="00605818" w:rsidRPr="00A00CE0">
        <w:rPr>
          <w:rFonts w:ascii="Book Antiqua" w:hAnsi="Book Antiqua"/>
          <w:color w:val="000000"/>
          <w:sz w:val="24"/>
          <w:szCs w:val="24"/>
          <w:lang w:val="en-US"/>
        </w:rPr>
        <w:t xml:space="preserve">both </w:t>
      </w:r>
      <w:r w:rsidRPr="00A00CE0">
        <w:rPr>
          <w:rFonts w:ascii="Book Antiqua" w:hAnsi="Book Antiqua"/>
          <w:color w:val="000000"/>
          <w:sz w:val="24"/>
          <w:szCs w:val="24"/>
          <w:lang w:val="en-US"/>
        </w:rPr>
        <w:t>in the standard and enriched diet group (</w:t>
      </w:r>
      <w:r w:rsidR="00293A84" w:rsidRPr="00A00CE0">
        <w:rPr>
          <w:rFonts w:ascii="Book Antiqua" w:hAnsi="Book Antiqua"/>
          <w:i/>
          <w:iCs/>
          <w:color w:val="000000"/>
          <w:sz w:val="24"/>
          <w:szCs w:val="24"/>
          <w:lang w:val="en-US"/>
        </w:rPr>
        <w:t>P</w:t>
      </w:r>
      <w:r w:rsidR="00293A84" w:rsidRPr="00A00CE0">
        <w:rPr>
          <w:rFonts w:ascii="Book Antiqua" w:hAnsi="Book Antiqua"/>
          <w:color w:val="000000"/>
          <w:sz w:val="24"/>
          <w:szCs w:val="24"/>
          <w:lang w:val="en-US"/>
        </w:rPr>
        <w:t xml:space="preserve"> </w:t>
      </w:r>
      <w:r w:rsidRPr="00A00CE0">
        <w:rPr>
          <w:rFonts w:ascii="Book Antiqua" w:hAnsi="Book Antiqua"/>
          <w:color w:val="000000"/>
          <w:sz w:val="24"/>
          <w:szCs w:val="24"/>
          <w:lang w:val="en-US"/>
        </w:rPr>
        <w:t>&lt;</w:t>
      </w:r>
      <w:r w:rsidR="00293A84" w:rsidRPr="00A00CE0">
        <w:rPr>
          <w:rFonts w:ascii="Book Antiqua" w:hAnsi="Book Antiqua"/>
          <w:color w:val="000000"/>
          <w:sz w:val="24"/>
          <w:szCs w:val="24"/>
          <w:lang w:val="en-US"/>
        </w:rPr>
        <w:t xml:space="preserve"> </w:t>
      </w:r>
      <w:r w:rsidRPr="00A00CE0">
        <w:rPr>
          <w:rFonts w:ascii="Book Antiqua" w:hAnsi="Book Antiqua"/>
          <w:color w:val="000000"/>
          <w:sz w:val="24"/>
          <w:szCs w:val="24"/>
          <w:lang w:val="en-US"/>
        </w:rPr>
        <w:t>0.001</w:t>
      </w:r>
      <w:r w:rsidR="00605818" w:rsidRPr="00A00CE0">
        <w:rPr>
          <w:rFonts w:ascii="Book Antiqua" w:hAnsi="Book Antiqua"/>
          <w:color w:val="000000"/>
          <w:sz w:val="24"/>
          <w:szCs w:val="24"/>
          <w:lang w:val="en-US"/>
        </w:rPr>
        <w:t xml:space="preserve"> for both groups</w:t>
      </w:r>
      <w:r w:rsidRPr="00A00CE0">
        <w:rPr>
          <w:rFonts w:ascii="Book Antiqua" w:hAnsi="Book Antiqua"/>
          <w:color w:val="000000"/>
          <w:sz w:val="24"/>
          <w:szCs w:val="24"/>
          <w:lang w:val="en-US"/>
        </w:rPr>
        <w:t xml:space="preserve">). </w:t>
      </w:r>
      <w:r w:rsidR="00605818" w:rsidRPr="00A00CE0">
        <w:rPr>
          <w:rFonts w:ascii="Book Antiqua" w:hAnsi="Book Antiqua"/>
          <w:color w:val="000000"/>
          <w:sz w:val="24"/>
          <w:szCs w:val="24"/>
          <w:lang w:val="en-US"/>
        </w:rPr>
        <w:t>However,</w:t>
      </w:r>
      <w:r w:rsidRPr="00A00CE0">
        <w:rPr>
          <w:rFonts w:ascii="Book Antiqua" w:hAnsi="Book Antiqua"/>
          <w:color w:val="000000"/>
          <w:sz w:val="24"/>
          <w:szCs w:val="24"/>
          <w:lang w:val="en-US"/>
        </w:rPr>
        <w:t xml:space="preserve"> a significant higher level of epithelial apoptosis was observed in the enriched compared to the standard diet group in</w:t>
      </w:r>
      <w:r w:rsidR="004F0F21" w:rsidRPr="00A00CE0">
        <w:rPr>
          <w:rFonts w:ascii="Book Antiqua" w:hAnsi="Book Antiqua"/>
          <w:color w:val="000000"/>
          <w:sz w:val="24"/>
          <w:szCs w:val="24"/>
          <w:lang w:val="en-US"/>
        </w:rPr>
        <w:t xml:space="preserve"> normal</w:t>
      </w:r>
      <w:r w:rsidR="003556C3" w:rsidRPr="00A00CE0">
        <w:rPr>
          <w:rFonts w:ascii="Book Antiqua" w:hAnsi="Book Antiqua"/>
          <w:color w:val="000000"/>
          <w:sz w:val="24"/>
          <w:szCs w:val="24"/>
          <w:lang w:val="en-US"/>
        </w:rPr>
        <w:t xml:space="preserve"> (</w:t>
      </w:r>
      <w:r w:rsidR="00293A84" w:rsidRPr="00A00CE0">
        <w:rPr>
          <w:rFonts w:ascii="Book Antiqua" w:hAnsi="Book Antiqua"/>
          <w:i/>
          <w:iCs/>
          <w:color w:val="000000"/>
          <w:sz w:val="24"/>
          <w:szCs w:val="24"/>
          <w:lang w:val="en-US"/>
        </w:rPr>
        <w:t>P</w:t>
      </w:r>
      <w:r w:rsidR="00293A84" w:rsidRPr="00A00CE0">
        <w:rPr>
          <w:rFonts w:ascii="Book Antiqua" w:hAnsi="Book Antiqua"/>
          <w:color w:val="000000"/>
          <w:sz w:val="24"/>
          <w:szCs w:val="24"/>
          <w:lang w:val="en-US"/>
        </w:rPr>
        <w:t xml:space="preserve"> </w:t>
      </w:r>
      <w:r w:rsidR="003556C3" w:rsidRPr="00A00CE0">
        <w:rPr>
          <w:rFonts w:ascii="Book Antiqua" w:hAnsi="Book Antiqua"/>
          <w:color w:val="000000"/>
          <w:sz w:val="24"/>
          <w:szCs w:val="24"/>
          <w:lang w:val="en-US"/>
        </w:rPr>
        <w:t>&lt; 0.01)</w:t>
      </w:r>
      <w:r w:rsidR="004F0F21" w:rsidRPr="00A00CE0">
        <w:rPr>
          <w:rFonts w:ascii="Book Antiqua" w:hAnsi="Book Antiqua"/>
          <w:color w:val="000000"/>
          <w:sz w:val="24"/>
          <w:szCs w:val="24"/>
          <w:lang w:val="en-US"/>
        </w:rPr>
        <w:t xml:space="preserve"> and</w:t>
      </w:r>
      <w:r w:rsidRPr="00A00CE0">
        <w:rPr>
          <w:rFonts w:ascii="Book Antiqua" w:hAnsi="Book Antiqua"/>
          <w:color w:val="000000"/>
          <w:sz w:val="24"/>
          <w:szCs w:val="24"/>
          <w:lang w:val="en-US"/>
        </w:rPr>
        <w:t xml:space="preserve"> LGD </w:t>
      </w:r>
      <w:r w:rsidR="003556C3" w:rsidRPr="00A00CE0">
        <w:rPr>
          <w:rFonts w:ascii="Book Antiqua" w:hAnsi="Book Antiqua"/>
          <w:color w:val="000000"/>
          <w:sz w:val="24"/>
          <w:szCs w:val="24"/>
          <w:lang w:val="en-US"/>
        </w:rPr>
        <w:t>(</w:t>
      </w:r>
      <w:r w:rsidR="00293A84" w:rsidRPr="00A00CE0">
        <w:rPr>
          <w:rFonts w:ascii="Book Antiqua" w:hAnsi="Book Antiqua"/>
          <w:i/>
          <w:iCs/>
          <w:color w:val="000000"/>
          <w:sz w:val="24"/>
          <w:szCs w:val="24"/>
          <w:lang w:val="en-US"/>
        </w:rPr>
        <w:t>P</w:t>
      </w:r>
      <w:r w:rsidR="00293A84" w:rsidRPr="00A00CE0">
        <w:rPr>
          <w:rFonts w:ascii="Book Antiqua" w:hAnsi="Book Antiqua"/>
          <w:color w:val="000000"/>
          <w:sz w:val="24"/>
          <w:szCs w:val="24"/>
          <w:lang w:val="en-US"/>
        </w:rPr>
        <w:t xml:space="preserve"> </w:t>
      </w:r>
      <w:r w:rsidR="003556C3" w:rsidRPr="00A00CE0">
        <w:rPr>
          <w:rFonts w:ascii="Book Antiqua" w:hAnsi="Book Antiqua"/>
          <w:color w:val="000000"/>
          <w:sz w:val="24"/>
          <w:szCs w:val="24"/>
          <w:lang w:val="en-US"/>
        </w:rPr>
        <w:t xml:space="preserve">&lt; 0.001) </w:t>
      </w:r>
      <w:r w:rsidRPr="00A00CE0">
        <w:rPr>
          <w:rFonts w:ascii="Book Antiqua" w:hAnsi="Book Antiqua"/>
          <w:color w:val="000000"/>
          <w:sz w:val="24"/>
          <w:szCs w:val="24"/>
          <w:lang w:val="en-US"/>
        </w:rPr>
        <w:t>area</w:t>
      </w:r>
      <w:r w:rsidR="004F0F21" w:rsidRPr="00A00CE0">
        <w:rPr>
          <w:rFonts w:ascii="Book Antiqua" w:hAnsi="Book Antiqua"/>
          <w:color w:val="000000"/>
          <w:sz w:val="24"/>
          <w:szCs w:val="24"/>
          <w:lang w:val="en-US"/>
        </w:rPr>
        <w:t>s</w:t>
      </w:r>
      <w:r w:rsidRPr="00A00CE0">
        <w:rPr>
          <w:rFonts w:ascii="Book Antiqua" w:hAnsi="Book Antiqua"/>
          <w:color w:val="000000"/>
          <w:sz w:val="24"/>
          <w:szCs w:val="24"/>
          <w:lang w:val="en-US"/>
        </w:rPr>
        <w:t>.</w:t>
      </w:r>
    </w:p>
    <w:p w14:paraId="4B690684" w14:textId="77777777" w:rsidR="00293A84" w:rsidRPr="008D259A" w:rsidRDefault="00293A84" w:rsidP="00713D4E">
      <w:pPr>
        <w:snapToGrid w:val="0"/>
        <w:spacing w:after="0" w:line="360" w:lineRule="auto"/>
        <w:jc w:val="both"/>
        <w:rPr>
          <w:rFonts w:ascii="Book Antiqua" w:hAnsi="Book Antiqua"/>
          <w:b/>
          <w:color w:val="000000"/>
          <w:sz w:val="24"/>
          <w:szCs w:val="24"/>
          <w:lang w:val="en-US"/>
        </w:rPr>
      </w:pPr>
    </w:p>
    <w:p w14:paraId="172BC29C" w14:textId="77777777" w:rsidR="00B6772D" w:rsidRPr="008D259A" w:rsidRDefault="00B920A7" w:rsidP="00713D4E">
      <w:pPr>
        <w:snapToGrid w:val="0"/>
        <w:spacing w:after="0" w:line="360" w:lineRule="auto"/>
        <w:jc w:val="both"/>
        <w:rPr>
          <w:rFonts w:ascii="Book Antiqua" w:hAnsi="Book Antiqua"/>
          <w:b/>
          <w:i/>
          <w:iCs/>
          <w:color w:val="000000"/>
          <w:sz w:val="24"/>
          <w:szCs w:val="24"/>
          <w:lang w:val="en-US"/>
        </w:rPr>
      </w:pPr>
      <w:r w:rsidRPr="008D259A">
        <w:rPr>
          <w:rFonts w:ascii="Book Antiqua" w:hAnsi="Book Antiqua"/>
          <w:b/>
          <w:i/>
          <w:iCs/>
          <w:color w:val="000000"/>
          <w:sz w:val="24"/>
          <w:szCs w:val="24"/>
          <w:lang w:val="en-US"/>
        </w:rPr>
        <w:t>Western blotting</w:t>
      </w:r>
      <w:r w:rsidR="00B6772D" w:rsidRPr="008D259A">
        <w:rPr>
          <w:rFonts w:ascii="Book Antiqua" w:hAnsi="Book Antiqua"/>
          <w:b/>
          <w:i/>
          <w:iCs/>
          <w:color w:val="000000"/>
          <w:sz w:val="24"/>
          <w:szCs w:val="24"/>
          <w:lang w:val="en-US"/>
        </w:rPr>
        <w:t xml:space="preserve"> findings</w:t>
      </w:r>
    </w:p>
    <w:p w14:paraId="04D59E30" w14:textId="77777777" w:rsidR="009E3AE6" w:rsidRPr="008D259A" w:rsidRDefault="00B6772D" w:rsidP="00713D4E">
      <w:pPr>
        <w:snapToGrid w:val="0"/>
        <w:spacing w:after="0" w:line="360" w:lineRule="auto"/>
        <w:jc w:val="both"/>
        <w:rPr>
          <w:rFonts w:ascii="Book Antiqua" w:hAnsi="Book Antiqua"/>
          <w:color w:val="000000"/>
          <w:sz w:val="24"/>
          <w:szCs w:val="24"/>
          <w:lang w:val="en-US"/>
        </w:rPr>
      </w:pPr>
      <w:r w:rsidRPr="008D259A">
        <w:rPr>
          <w:rFonts w:ascii="Book Antiqua" w:hAnsi="Book Antiqua"/>
          <w:color w:val="000000"/>
          <w:sz w:val="24"/>
          <w:szCs w:val="24"/>
          <w:lang w:val="en-US"/>
        </w:rPr>
        <w:t xml:space="preserve">Western blotting findings are summarized in </w:t>
      </w:r>
      <w:r w:rsidR="00293A84" w:rsidRPr="00A00CE0">
        <w:rPr>
          <w:rFonts w:ascii="Book Antiqua" w:hAnsi="Book Antiqua"/>
          <w:bCs/>
          <w:color w:val="000000"/>
          <w:sz w:val="24"/>
          <w:szCs w:val="24"/>
          <w:lang w:val="en-US"/>
        </w:rPr>
        <w:t xml:space="preserve">Figure </w:t>
      </w:r>
      <w:r w:rsidRPr="00A00CE0">
        <w:rPr>
          <w:rFonts w:ascii="Book Antiqua" w:hAnsi="Book Antiqua"/>
          <w:bCs/>
          <w:color w:val="000000"/>
          <w:sz w:val="24"/>
          <w:szCs w:val="24"/>
          <w:lang w:val="en-US"/>
        </w:rPr>
        <w:t>5.</w:t>
      </w:r>
      <w:r w:rsidRPr="008D259A">
        <w:rPr>
          <w:rFonts w:ascii="Book Antiqua" w:hAnsi="Book Antiqua"/>
          <w:color w:val="000000"/>
          <w:sz w:val="24"/>
          <w:szCs w:val="24"/>
          <w:lang w:val="en-US"/>
        </w:rPr>
        <w:t xml:space="preserve"> </w:t>
      </w:r>
      <w:r w:rsidR="004E5EAC" w:rsidRPr="008D259A">
        <w:rPr>
          <w:rFonts w:ascii="Book Antiqua" w:hAnsi="Book Antiqua"/>
          <w:color w:val="000000"/>
          <w:sz w:val="24"/>
          <w:szCs w:val="24"/>
          <w:lang w:val="en-US"/>
        </w:rPr>
        <w:t>In detail we did not find any difference in ER alpha expression between normal and polypoid tissue, despite an increased protein level was observed in enriched compared to standard group. Conversely, ER beta protein was poo</w:t>
      </w:r>
      <w:r w:rsidR="003326E1" w:rsidRPr="008D259A">
        <w:rPr>
          <w:rFonts w:ascii="Book Antiqua" w:hAnsi="Book Antiqua"/>
          <w:color w:val="000000"/>
          <w:sz w:val="24"/>
          <w:szCs w:val="24"/>
          <w:lang w:val="en-US"/>
        </w:rPr>
        <w:t>r</w:t>
      </w:r>
      <w:r w:rsidR="004E5EAC" w:rsidRPr="008D259A">
        <w:rPr>
          <w:rFonts w:ascii="Book Antiqua" w:hAnsi="Book Antiqua"/>
          <w:color w:val="000000"/>
          <w:sz w:val="24"/>
          <w:szCs w:val="24"/>
          <w:lang w:val="en-US"/>
        </w:rPr>
        <w:t>ly expressed in polyps</w:t>
      </w:r>
      <w:r w:rsidR="003326E1" w:rsidRPr="008D259A">
        <w:rPr>
          <w:rFonts w:ascii="Book Antiqua" w:hAnsi="Book Antiqua"/>
          <w:color w:val="000000"/>
          <w:sz w:val="24"/>
          <w:szCs w:val="24"/>
          <w:lang w:val="en-US"/>
        </w:rPr>
        <w:t xml:space="preserve"> of both groups, while it was well expressed in </w:t>
      </w:r>
      <w:r w:rsidR="00024899" w:rsidRPr="008D259A">
        <w:rPr>
          <w:rFonts w:ascii="Book Antiqua" w:hAnsi="Book Antiqua"/>
          <w:color w:val="000000"/>
          <w:sz w:val="24"/>
          <w:szCs w:val="24"/>
          <w:lang w:val="en-US"/>
        </w:rPr>
        <w:t xml:space="preserve">normal mucosa of enriched and standard diet </w:t>
      </w:r>
      <w:r w:rsidR="003B11CC" w:rsidRPr="008D259A">
        <w:rPr>
          <w:rFonts w:ascii="Book Antiqua" w:hAnsi="Book Antiqua"/>
          <w:color w:val="000000"/>
          <w:sz w:val="24"/>
          <w:szCs w:val="24"/>
          <w:lang w:val="en-US"/>
        </w:rPr>
        <w:t>with a</w:t>
      </w:r>
      <w:r w:rsidR="00024899" w:rsidRPr="008D259A">
        <w:rPr>
          <w:rFonts w:ascii="Book Antiqua" w:hAnsi="Book Antiqua"/>
          <w:color w:val="000000"/>
          <w:sz w:val="24"/>
          <w:szCs w:val="24"/>
          <w:lang w:val="en-US"/>
        </w:rPr>
        <w:t xml:space="preserve"> more marked</w:t>
      </w:r>
      <w:r w:rsidR="003B11CC" w:rsidRPr="008D259A">
        <w:rPr>
          <w:rFonts w:ascii="Book Antiqua" w:hAnsi="Book Antiqua"/>
          <w:color w:val="000000"/>
          <w:sz w:val="24"/>
          <w:szCs w:val="24"/>
          <w:lang w:val="en-US"/>
        </w:rPr>
        <w:t xml:space="preserve"> signal</w:t>
      </w:r>
      <w:r w:rsidR="00024899" w:rsidRPr="008D259A">
        <w:rPr>
          <w:rFonts w:ascii="Book Antiqua" w:hAnsi="Book Antiqua"/>
          <w:color w:val="000000"/>
          <w:sz w:val="24"/>
          <w:szCs w:val="24"/>
          <w:lang w:val="en-US"/>
        </w:rPr>
        <w:t xml:space="preserve"> in the first group.</w:t>
      </w:r>
      <w:r w:rsidR="00431D98" w:rsidRPr="008D259A">
        <w:rPr>
          <w:rFonts w:ascii="Book Antiqua" w:hAnsi="Book Antiqua"/>
          <w:color w:val="000000"/>
          <w:sz w:val="24"/>
          <w:szCs w:val="24"/>
          <w:lang w:val="en-US"/>
        </w:rPr>
        <w:t xml:space="preserve"> Cycl</w:t>
      </w:r>
      <w:r w:rsidR="00891BC1" w:rsidRPr="008D259A">
        <w:rPr>
          <w:rFonts w:ascii="Book Antiqua" w:hAnsi="Book Antiqua"/>
          <w:color w:val="000000"/>
          <w:sz w:val="24"/>
          <w:szCs w:val="24"/>
          <w:lang w:val="en-US"/>
        </w:rPr>
        <w:t xml:space="preserve">in D1 was more expressed </w:t>
      </w:r>
      <w:r w:rsidR="000C27C0" w:rsidRPr="008D259A">
        <w:rPr>
          <w:rFonts w:ascii="Book Antiqua" w:hAnsi="Book Antiqua"/>
          <w:color w:val="000000"/>
          <w:sz w:val="24"/>
          <w:szCs w:val="24"/>
          <w:lang w:val="en-US"/>
        </w:rPr>
        <w:t>showed lower level</w:t>
      </w:r>
      <w:r w:rsidR="00891BC1" w:rsidRPr="008D259A">
        <w:rPr>
          <w:rFonts w:ascii="Book Antiqua" w:hAnsi="Book Antiqua"/>
          <w:color w:val="000000"/>
          <w:sz w:val="24"/>
          <w:szCs w:val="24"/>
          <w:lang w:val="en-US"/>
        </w:rPr>
        <w:t>s in polyps of e</w:t>
      </w:r>
      <w:r w:rsidR="000C27C0" w:rsidRPr="008D259A">
        <w:rPr>
          <w:rFonts w:ascii="Book Antiqua" w:hAnsi="Book Antiqua"/>
          <w:color w:val="000000"/>
          <w:sz w:val="24"/>
          <w:szCs w:val="24"/>
          <w:lang w:val="en-US"/>
        </w:rPr>
        <w:t>n</w:t>
      </w:r>
      <w:r w:rsidR="00891BC1" w:rsidRPr="008D259A">
        <w:rPr>
          <w:rFonts w:ascii="Book Antiqua" w:hAnsi="Book Antiqua"/>
          <w:color w:val="000000"/>
          <w:sz w:val="24"/>
          <w:szCs w:val="24"/>
          <w:lang w:val="en-US"/>
        </w:rPr>
        <w:t>ri</w:t>
      </w:r>
      <w:r w:rsidR="000C27C0" w:rsidRPr="008D259A">
        <w:rPr>
          <w:rFonts w:ascii="Book Antiqua" w:hAnsi="Book Antiqua"/>
          <w:color w:val="000000"/>
          <w:sz w:val="24"/>
          <w:szCs w:val="24"/>
          <w:lang w:val="en-US"/>
        </w:rPr>
        <w:t>ched compared to standard diet animals</w:t>
      </w:r>
      <w:r w:rsidR="00431D98" w:rsidRPr="008D259A">
        <w:rPr>
          <w:rFonts w:ascii="Book Antiqua" w:hAnsi="Book Antiqua"/>
          <w:color w:val="000000"/>
          <w:sz w:val="24"/>
          <w:szCs w:val="24"/>
          <w:lang w:val="en-US"/>
        </w:rPr>
        <w:t xml:space="preserve">. </w:t>
      </w:r>
      <w:r w:rsidR="000C27C0" w:rsidRPr="008D259A">
        <w:rPr>
          <w:rFonts w:ascii="Book Antiqua" w:hAnsi="Book Antiqua"/>
          <w:color w:val="000000"/>
          <w:sz w:val="24"/>
          <w:szCs w:val="24"/>
          <w:lang w:val="en-US"/>
        </w:rPr>
        <w:t>M</w:t>
      </w:r>
      <w:r w:rsidR="00431D98" w:rsidRPr="008D259A">
        <w:rPr>
          <w:rFonts w:ascii="Book Antiqua" w:hAnsi="Book Antiqua"/>
          <w:color w:val="000000"/>
          <w:sz w:val="24"/>
          <w:szCs w:val="24"/>
          <w:lang w:val="en-US"/>
        </w:rPr>
        <w:t>o</w:t>
      </w:r>
      <w:r w:rsidR="000C27C0" w:rsidRPr="008D259A">
        <w:rPr>
          <w:rFonts w:ascii="Book Antiqua" w:hAnsi="Book Antiqua"/>
          <w:color w:val="000000"/>
          <w:sz w:val="24"/>
          <w:szCs w:val="24"/>
          <w:lang w:val="en-US"/>
        </w:rPr>
        <w:t>reo</w:t>
      </w:r>
      <w:r w:rsidR="00431D98" w:rsidRPr="008D259A">
        <w:rPr>
          <w:rFonts w:ascii="Book Antiqua" w:hAnsi="Book Antiqua"/>
          <w:color w:val="000000"/>
          <w:sz w:val="24"/>
          <w:szCs w:val="24"/>
          <w:lang w:val="en-US"/>
        </w:rPr>
        <w:t xml:space="preserve">ver, </w:t>
      </w:r>
      <w:r w:rsidR="0082675A" w:rsidRPr="008D259A">
        <w:rPr>
          <w:rFonts w:ascii="Book Antiqua" w:hAnsi="Book Antiqua"/>
          <w:color w:val="000000"/>
          <w:sz w:val="24"/>
          <w:szCs w:val="24"/>
          <w:lang w:val="en-US"/>
        </w:rPr>
        <w:t xml:space="preserve">its expression was less evident in normal tissue of enriched compared to standard diet. The protein of cleaved form of caspase 3 showed a poor expression in polyps of both groups, while evident levels were found in normal mucosa of both groups with a </w:t>
      </w:r>
      <w:r w:rsidR="00293A84" w:rsidRPr="008D259A">
        <w:rPr>
          <w:rFonts w:ascii="Book Antiqua" w:hAnsi="Book Antiqua"/>
          <w:color w:val="000000"/>
          <w:sz w:val="24"/>
          <w:szCs w:val="24"/>
          <w:lang w:val="en-US"/>
        </w:rPr>
        <w:t>stronger</w:t>
      </w:r>
      <w:r w:rsidR="0082675A" w:rsidRPr="008D259A">
        <w:rPr>
          <w:rFonts w:ascii="Book Antiqua" w:hAnsi="Book Antiqua"/>
          <w:color w:val="000000"/>
          <w:sz w:val="24"/>
          <w:szCs w:val="24"/>
          <w:lang w:val="en-US"/>
        </w:rPr>
        <w:t xml:space="preserve"> signal in enriched than in standard diet.</w:t>
      </w:r>
    </w:p>
    <w:p w14:paraId="12223DCE" w14:textId="77777777" w:rsidR="00B920A7" w:rsidRPr="008D259A" w:rsidRDefault="00B920A7" w:rsidP="00713D4E">
      <w:pPr>
        <w:snapToGrid w:val="0"/>
        <w:spacing w:after="0" w:line="360" w:lineRule="auto"/>
        <w:jc w:val="both"/>
        <w:rPr>
          <w:rFonts w:ascii="Book Antiqua" w:hAnsi="Book Antiqua"/>
          <w:b/>
          <w:color w:val="000000"/>
          <w:sz w:val="24"/>
          <w:szCs w:val="24"/>
          <w:lang w:val="en-US"/>
        </w:rPr>
      </w:pPr>
    </w:p>
    <w:p w14:paraId="46A9BB50" w14:textId="77777777" w:rsidR="00E71D3E" w:rsidRPr="00E71D3E" w:rsidRDefault="00E71D3E" w:rsidP="00E71D3E">
      <w:pPr>
        <w:adjustRightInd w:val="0"/>
        <w:snapToGrid w:val="0"/>
        <w:spacing w:after="0" w:line="360" w:lineRule="auto"/>
        <w:jc w:val="both"/>
        <w:rPr>
          <w:rFonts w:ascii="Book Antiqua" w:hAnsi="Book Antiqua" w:cs="等线"/>
          <w:b/>
          <w:sz w:val="24"/>
          <w:szCs w:val="24"/>
          <w:u w:val="single"/>
        </w:rPr>
      </w:pPr>
      <w:r w:rsidRPr="00E71D3E">
        <w:rPr>
          <w:rFonts w:ascii="Book Antiqua" w:hAnsi="Book Antiqua"/>
          <w:b/>
          <w:sz w:val="24"/>
          <w:szCs w:val="24"/>
          <w:u w:val="single"/>
        </w:rPr>
        <w:t>DISCUSSION</w:t>
      </w:r>
    </w:p>
    <w:p w14:paraId="7883BDBB" w14:textId="77777777" w:rsidR="009B38FC" w:rsidRPr="008D259A" w:rsidRDefault="00A33845" w:rsidP="00713D4E">
      <w:pPr>
        <w:pStyle w:val="a3"/>
        <w:snapToGrid w:val="0"/>
        <w:spacing w:after="0" w:line="360" w:lineRule="auto"/>
        <w:ind w:left="0" w:right="-1"/>
        <w:contextualSpacing w:val="0"/>
        <w:jc w:val="both"/>
        <w:rPr>
          <w:rFonts w:ascii="Book Antiqua" w:hAnsi="Book Antiqua"/>
          <w:color w:val="000000"/>
          <w:sz w:val="24"/>
          <w:szCs w:val="24"/>
          <w:lang w:val="en-GB"/>
        </w:rPr>
      </w:pPr>
      <w:r w:rsidRPr="008D259A">
        <w:rPr>
          <w:rFonts w:ascii="Book Antiqua" w:hAnsi="Book Antiqua"/>
          <w:color w:val="000000"/>
          <w:sz w:val="24"/>
          <w:szCs w:val="24"/>
          <w:lang w:val="en-US"/>
        </w:rPr>
        <w:lastRenderedPageBreak/>
        <w:t xml:space="preserve">This study was planned to </w:t>
      </w:r>
      <w:r w:rsidR="00ED1C3F" w:rsidRPr="008D259A">
        <w:rPr>
          <w:rFonts w:ascii="Book Antiqua" w:hAnsi="Book Antiqua"/>
          <w:color w:val="000000"/>
          <w:sz w:val="24"/>
          <w:szCs w:val="24"/>
          <w:lang w:val="en-US"/>
        </w:rPr>
        <w:t xml:space="preserve">assess whether an enriched </w:t>
      </w:r>
      <w:r w:rsidRPr="008D259A">
        <w:rPr>
          <w:rFonts w:ascii="Book Antiqua" w:hAnsi="Book Antiqua"/>
          <w:color w:val="000000"/>
          <w:sz w:val="24"/>
          <w:szCs w:val="24"/>
          <w:lang w:val="en-US"/>
        </w:rPr>
        <w:t>dietary supplement containing</w:t>
      </w:r>
      <w:r w:rsidR="00ED1C3F" w:rsidRPr="008D259A">
        <w:rPr>
          <w:rFonts w:ascii="Book Antiqua" w:hAnsi="Book Antiqua"/>
          <w:color w:val="000000"/>
          <w:sz w:val="24"/>
          <w:szCs w:val="24"/>
          <w:lang w:val="en-US"/>
        </w:rPr>
        <w:t xml:space="preserve"> silymarin, </w:t>
      </w:r>
      <w:proofErr w:type="spellStart"/>
      <w:r w:rsidR="00ED1C3F" w:rsidRPr="008D259A">
        <w:rPr>
          <w:rFonts w:ascii="Book Antiqua" w:hAnsi="Book Antiqua"/>
          <w:color w:val="000000"/>
          <w:sz w:val="24"/>
          <w:szCs w:val="24"/>
          <w:lang w:val="en-US"/>
        </w:rPr>
        <w:t>boswellic</w:t>
      </w:r>
      <w:proofErr w:type="spellEnd"/>
      <w:r w:rsidR="00ED1C3F" w:rsidRPr="008D259A">
        <w:rPr>
          <w:rFonts w:ascii="Book Antiqua" w:hAnsi="Book Antiqua"/>
          <w:color w:val="000000"/>
          <w:sz w:val="24"/>
          <w:szCs w:val="24"/>
          <w:lang w:val="en-US"/>
        </w:rPr>
        <w:t xml:space="preserve"> acid</w:t>
      </w:r>
      <w:r w:rsidR="0085087F" w:rsidRPr="008D259A">
        <w:rPr>
          <w:rFonts w:ascii="Book Antiqua" w:hAnsi="Book Antiqua"/>
          <w:color w:val="000000"/>
          <w:sz w:val="24"/>
          <w:szCs w:val="24"/>
          <w:lang w:val="en-US"/>
        </w:rPr>
        <w:t xml:space="preserve"> and</w:t>
      </w:r>
      <w:r w:rsidR="00ED1C3F" w:rsidRPr="008D259A">
        <w:rPr>
          <w:rFonts w:ascii="Book Antiqua" w:hAnsi="Book Antiqua"/>
          <w:color w:val="000000"/>
          <w:sz w:val="24"/>
          <w:szCs w:val="24"/>
          <w:lang w:val="en-US"/>
        </w:rPr>
        <w:t xml:space="preserve"> curcumin, could </w:t>
      </w:r>
      <w:r w:rsidRPr="008D259A">
        <w:rPr>
          <w:rFonts w:ascii="Book Antiqua" w:hAnsi="Book Antiqua"/>
          <w:color w:val="000000"/>
          <w:sz w:val="24"/>
          <w:szCs w:val="24"/>
          <w:lang w:val="en-US"/>
        </w:rPr>
        <w:t>protect against</w:t>
      </w:r>
      <w:r w:rsidR="00ED1C3F" w:rsidRPr="008D259A">
        <w:rPr>
          <w:rFonts w:ascii="Book Antiqua" w:hAnsi="Book Antiqua"/>
          <w:color w:val="000000"/>
          <w:sz w:val="24"/>
          <w:szCs w:val="24"/>
          <w:lang w:val="en-US"/>
        </w:rPr>
        <w:t xml:space="preserve"> </w:t>
      </w:r>
      <w:r w:rsidR="002408F3" w:rsidRPr="008D259A">
        <w:rPr>
          <w:rFonts w:ascii="Book Antiqua" w:hAnsi="Book Antiqua"/>
          <w:color w:val="000000"/>
          <w:sz w:val="24"/>
          <w:szCs w:val="24"/>
          <w:lang w:val="en-US"/>
        </w:rPr>
        <w:t>polypoid</w:t>
      </w:r>
      <w:r w:rsidR="00ED1C3F" w:rsidRPr="008D259A">
        <w:rPr>
          <w:rFonts w:ascii="Book Antiqua" w:hAnsi="Book Antiqua"/>
          <w:color w:val="000000"/>
          <w:sz w:val="24"/>
          <w:szCs w:val="24"/>
          <w:lang w:val="en-US"/>
        </w:rPr>
        <w:t xml:space="preserve"> lesion </w:t>
      </w:r>
      <w:r w:rsidRPr="008D259A">
        <w:rPr>
          <w:rFonts w:ascii="Book Antiqua" w:hAnsi="Book Antiqua"/>
          <w:color w:val="000000"/>
          <w:sz w:val="24"/>
          <w:szCs w:val="24"/>
          <w:lang w:val="en-US"/>
        </w:rPr>
        <w:t>onset</w:t>
      </w:r>
      <w:r w:rsidR="00ED1C3F" w:rsidRPr="008D259A">
        <w:rPr>
          <w:rFonts w:ascii="Book Antiqua" w:hAnsi="Book Antiqua"/>
          <w:color w:val="000000"/>
          <w:sz w:val="24"/>
          <w:szCs w:val="24"/>
          <w:lang w:val="en-US"/>
        </w:rPr>
        <w:t xml:space="preserve"> in a </w:t>
      </w:r>
      <w:r w:rsidRPr="008D259A">
        <w:rPr>
          <w:rFonts w:ascii="Book Antiqua" w:hAnsi="Book Antiqua"/>
          <w:color w:val="000000"/>
          <w:sz w:val="24"/>
          <w:szCs w:val="24"/>
          <w:lang w:val="en-US"/>
        </w:rPr>
        <w:t>murine</w:t>
      </w:r>
      <w:r w:rsidR="00ED1C3F" w:rsidRPr="008D259A">
        <w:rPr>
          <w:rFonts w:ascii="Book Antiqua" w:hAnsi="Book Antiqua"/>
          <w:color w:val="000000"/>
          <w:sz w:val="24"/>
          <w:szCs w:val="24"/>
          <w:lang w:val="en-US"/>
        </w:rPr>
        <w:t xml:space="preserve"> model of </w:t>
      </w:r>
      <w:r w:rsidRPr="008D259A">
        <w:rPr>
          <w:rFonts w:ascii="Book Antiqua" w:hAnsi="Book Antiqua"/>
          <w:color w:val="000000"/>
          <w:sz w:val="24"/>
          <w:szCs w:val="24"/>
          <w:lang w:val="en-US"/>
        </w:rPr>
        <w:t>inherited</w:t>
      </w:r>
      <w:r w:rsidR="00ED1C3F" w:rsidRPr="008D259A">
        <w:rPr>
          <w:rFonts w:ascii="Book Antiqua" w:hAnsi="Book Antiqua"/>
          <w:color w:val="000000"/>
          <w:sz w:val="24"/>
          <w:szCs w:val="24"/>
          <w:lang w:val="en-US"/>
        </w:rPr>
        <w:t xml:space="preserve"> </w:t>
      </w:r>
      <w:r w:rsidR="004D2B8A" w:rsidRPr="008D259A">
        <w:rPr>
          <w:rFonts w:ascii="Book Antiqua" w:hAnsi="Book Antiqua"/>
          <w:color w:val="000000"/>
          <w:sz w:val="24"/>
          <w:szCs w:val="24"/>
          <w:lang w:val="en-US"/>
        </w:rPr>
        <w:t xml:space="preserve">intestinal </w:t>
      </w:r>
      <w:r w:rsidRPr="008D259A">
        <w:rPr>
          <w:rFonts w:ascii="Book Antiqua" w:hAnsi="Book Antiqua"/>
          <w:color w:val="000000"/>
          <w:sz w:val="24"/>
          <w:szCs w:val="24"/>
          <w:lang w:val="en-US"/>
        </w:rPr>
        <w:t>cancer</w:t>
      </w:r>
      <w:r w:rsidR="002408F3" w:rsidRPr="008D259A">
        <w:rPr>
          <w:rFonts w:ascii="Book Antiqua" w:hAnsi="Book Antiqua"/>
          <w:color w:val="000000"/>
          <w:sz w:val="24"/>
          <w:szCs w:val="24"/>
          <w:lang w:val="en-US"/>
        </w:rPr>
        <w:t xml:space="preserve"> (</w:t>
      </w:r>
      <w:proofErr w:type="spellStart"/>
      <w:r w:rsidR="008E7B4D" w:rsidRPr="008D259A">
        <w:rPr>
          <w:rFonts w:ascii="Book Antiqua" w:hAnsi="Book Antiqua"/>
          <w:color w:val="000000"/>
          <w:sz w:val="24"/>
          <w:szCs w:val="24"/>
          <w:lang w:val="en-US"/>
        </w:rPr>
        <w:t>Apc</w:t>
      </w:r>
      <w:r w:rsidR="008E7B4D" w:rsidRPr="008D259A">
        <w:rPr>
          <w:rFonts w:ascii="Book Antiqua" w:hAnsi="Book Antiqua"/>
          <w:color w:val="000000"/>
          <w:sz w:val="24"/>
          <w:szCs w:val="24"/>
          <w:vertAlign w:val="superscript"/>
          <w:lang w:val="en-US"/>
        </w:rPr>
        <w:t>Min</w:t>
      </w:r>
      <w:proofErr w:type="spellEnd"/>
      <w:r w:rsidR="008E7B4D" w:rsidRPr="008D259A">
        <w:rPr>
          <w:rFonts w:ascii="Book Antiqua" w:hAnsi="Book Antiqua"/>
          <w:color w:val="000000"/>
          <w:sz w:val="24"/>
          <w:szCs w:val="24"/>
          <w:vertAlign w:val="superscript"/>
          <w:lang w:val="en-US"/>
        </w:rPr>
        <w:t>/+</w:t>
      </w:r>
      <w:r w:rsidR="002408F3" w:rsidRPr="008D259A">
        <w:rPr>
          <w:rFonts w:ascii="Book Antiqua" w:hAnsi="Book Antiqua"/>
          <w:color w:val="000000"/>
          <w:sz w:val="24"/>
          <w:szCs w:val="24"/>
          <w:lang w:val="en-US"/>
        </w:rPr>
        <w:t>)</w:t>
      </w:r>
      <w:r w:rsidR="00ED1C3F" w:rsidRPr="008D259A">
        <w:rPr>
          <w:rFonts w:ascii="Book Antiqua" w:hAnsi="Book Antiqua"/>
          <w:color w:val="000000"/>
          <w:sz w:val="24"/>
          <w:szCs w:val="24"/>
          <w:lang w:val="en-US"/>
        </w:rPr>
        <w:t xml:space="preserve">. </w:t>
      </w:r>
      <w:r w:rsidR="006D53F4" w:rsidRPr="008D259A">
        <w:rPr>
          <w:rFonts w:ascii="Book Antiqua" w:hAnsi="Book Antiqua"/>
          <w:color w:val="000000"/>
          <w:sz w:val="24"/>
          <w:szCs w:val="24"/>
          <w:lang w:val="en-US"/>
        </w:rPr>
        <w:t>The hypothesis of this study was that the combinations of phytochemicals</w:t>
      </w:r>
      <w:r w:rsidR="00F01709" w:rsidRPr="008D259A">
        <w:rPr>
          <w:rFonts w:ascii="Book Antiqua" w:hAnsi="Book Antiqua"/>
          <w:color w:val="000000"/>
          <w:sz w:val="24"/>
          <w:szCs w:val="24"/>
          <w:lang w:val="en-GB"/>
        </w:rPr>
        <w:t xml:space="preserve"> </w:t>
      </w:r>
      <w:r w:rsidRPr="008D259A">
        <w:rPr>
          <w:rFonts w:ascii="Book Antiqua" w:hAnsi="Book Antiqua"/>
          <w:color w:val="000000"/>
          <w:sz w:val="24"/>
          <w:szCs w:val="24"/>
          <w:lang w:val="en-GB"/>
        </w:rPr>
        <w:t>under the maximal effective amount of single components</w:t>
      </w:r>
      <w:r w:rsidR="006D53F4" w:rsidRPr="008D259A">
        <w:rPr>
          <w:rFonts w:ascii="Book Antiqua" w:hAnsi="Book Antiqua"/>
          <w:color w:val="000000"/>
          <w:sz w:val="24"/>
          <w:szCs w:val="24"/>
          <w:lang w:val="en-US"/>
        </w:rPr>
        <w:t xml:space="preserve"> </w:t>
      </w:r>
      <w:r w:rsidR="00460E9B" w:rsidRPr="008D259A">
        <w:rPr>
          <w:rFonts w:ascii="Book Antiqua" w:hAnsi="Book Antiqua"/>
          <w:color w:val="000000"/>
          <w:sz w:val="24"/>
          <w:szCs w:val="24"/>
          <w:lang w:val="en-GB"/>
        </w:rPr>
        <w:t>may result in health benefits more than what supplied by single components</w:t>
      </w:r>
      <w:r w:rsidR="006D53F4" w:rsidRPr="008D259A">
        <w:rPr>
          <w:rFonts w:ascii="Book Antiqua" w:hAnsi="Book Antiqua"/>
          <w:color w:val="000000"/>
          <w:sz w:val="24"/>
          <w:szCs w:val="24"/>
          <w:lang w:val="en-US"/>
        </w:rPr>
        <w:t>.</w:t>
      </w:r>
      <w:r w:rsidR="00E92D02" w:rsidRPr="008D259A">
        <w:rPr>
          <w:rFonts w:ascii="Book Antiqua" w:hAnsi="Book Antiqua"/>
          <w:color w:val="000000"/>
          <w:sz w:val="24"/>
          <w:szCs w:val="24"/>
          <w:lang w:val="en-US"/>
        </w:rPr>
        <w:t xml:space="preserve"> In order to support this hypothesis, </w:t>
      </w:r>
      <w:r w:rsidR="009732DA" w:rsidRPr="008D259A">
        <w:rPr>
          <w:rFonts w:ascii="Book Antiqua" w:hAnsi="Book Antiqua"/>
          <w:color w:val="000000"/>
          <w:sz w:val="24"/>
          <w:szCs w:val="24"/>
          <w:lang w:val="en-GB"/>
        </w:rPr>
        <w:t xml:space="preserve">in a previous experiment we tested </w:t>
      </w:r>
      <w:r w:rsidR="009732DA" w:rsidRPr="008D259A">
        <w:rPr>
          <w:rFonts w:ascii="Book Antiqua" w:hAnsi="Book Antiqua"/>
          <w:i/>
          <w:color w:val="000000"/>
          <w:sz w:val="24"/>
          <w:szCs w:val="24"/>
          <w:lang w:val="en-GB"/>
        </w:rPr>
        <w:t>“in vitro”</w:t>
      </w:r>
      <w:r w:rsidR="009732DA" w:rsidRPr="008D259A">
        <w:rPr>
          <w:rFonts w:ascii="Book Antiqua" w:hAnsi="Book Antiqua"/>
          <w:color w:val="000000"/>
          <w:sz w:val="24"/>
          <w:szCs w:val="24"/>
          <w:lang w:val="en-GB"/>
        </w:rPr>
        <w:t xml:space="preserve"> the effect the elements of a nutritional combination as well as the complete mixture on the proliferation of cultured </w:t>
      </w:r>
      <w:proofErr w:type="spellStart"/>
      <w:r w:rsidR="009732DA" w:rsidRPr="008D259A">
        <w:rPr>
          <w:rFonts w:ascii="Book Antiqua" w:hAnsi="Book Antiqua"/>
          <w:color w:val="000000"/>
          <w:sz w:val="24"/>
          <w:szCs w:val="24"/>
          <w:lang w:val="en-GB"/>
        </w:rPr>
        <w:t>colo</w:t>
      </w:r>
      <w:proofErr w:type="spellEnd"/>
      <w:r w:rsidR="009732DA" w:rsidRPr="008D259A">
        <w:rPr>
          <w:rFonts w:ascii="Book Antiqua" w:hAnsi="Book Antiqua"/>
          <w:color w:val="000000"/>
          <w:sz w:val="24"/>
          <w:szCs w:val="24"/>
          <w:lang w:val="en-GB"/>
        </w:rPr>
        <w:t xml:space="preserve">-rectal neoplastic cells. Every molecule (silymarin, </w:t>
      </w:r>
      <w:proofErr w:type="spellStart"/>
      <w:r w:rsidR="009732DA" w:rsidRPr="008D259A">
        <w:rPr>
          <w:rFonts w:ascii="Book Antiqua" w:hAnsi="Book Antiqua"/>
          <w:color w:val="000000"/>
          <w:sz w:val="24"/>
          <w:szCs w:val="24"/>
          <w:lang w:val="en-GB"/>
        </w:rPr>
        <w:t>boswellic</w:t>
      </w:r>
      <w:proofErr w:type="spellEnd"/>
      <w:r w:rsidR="009732DA" w:rsidRPr="008D259A">
        <w:rPr>
          <w:rFonts w:ascii="Book Antiqua" w:hAnsi="Book Antiqua"/>
          <w:color w:val="000000"/>
          <w:sz w:val="24"/>
          <w:szCs w:val="24"/>
          <w:lang w:val="en-GB"/>
        </w:rPr>
        <w:t xml:space="preserve"> acids and curcumin) showed a relevant anti-proliferative action in comparison with control samples. In addition, the mixture of the three molecules significantly inhibited cellular growth more than single or double </w:t>
      </w:r>
      <w:proofErr w:type="gramStart"/>
      <w:r w:rsidR="009732DA" w:rsidRPr="008D259A">
        <w:rPr>
          <w:rFonts w:ascii="Book Antiqua" w:hAnsi="Book Antiqua"/>
          <w:color w:val="000000"/>
          <w:sz w:val="24"/>
          <w:szCs w:val="24"/>
          <w:lang w:val="en-GB"/>
        </w:rPr>
        <w:t>combination</w:t>
      </w:r>
      <w:r w:rsidR="009732DA" w:rsidRPr="008D259A">
        <w:rPr>
          <w:rFonts w:ascii="Book Antiqua" w:hAnsi="Book Antiqua"/>
          <w:color w:val="000000"/>
          <w:sz w:val="24"/>
          <w:szCs w:val="24"/>
          <w:vertAlign w:val="superscript"/>
          <w:lang w:val="en-GB"/>
        </w:rPr>
        <w:t>[</w:t>
      </w:r>
      <w:proofErr w:type="gramEnd"/>
      <w:r w:rsidR="009732DA" w:rsidRPr="008D259A">
        <w:rPr>
          <w:rFonts w:ascii="Book Antiqua" w:hAnsi="Book Antiqua"/>
          <w:color w:val="000000"/>
          <w:sz w:val="24"/>
          <w:szCs w:val="24"/>
          <w:vertAlign w:val="superscript"/>
          <w:lang w:val="en-GB"/>
        </w:rPr>
        <w:t>19]</w:t>
      </w:r>
      <w:r w:rsidR="009732DA" w:rsidRPr="008D259A">
        <w:rPr>
          <w:rFonts w:ascii="Book Antiqua" w:hAnsi="Book Antiqua"/>
          <w:color w:val="000000"/>
          <w:sz w:val="24"/>
          <w:szCs w:val="24"/>
          <w:lang w:val="en-GB"/>
        </w:rPr>
        <w:t>.</w:t>
      </w:r>
      <w:r w:rsidR="009B38FC" w:rsidRPr="008D259A">
        <w:rPr>
          <w:rFonts w:ascii="Book Antiqua" w:hAnsi="Book Antiqua"/>
          <w:color w:val="000000"/>
          <w:sz w:val="24"/>
          <w:szCs w:val="24"/>
          <w:lang w:val="en-GB"/>
        </w:rPr>
        <w:t xml:space="preserve"> Moreover, in the same study, </w:t>
      </w:r>
      <w:r w:rsidR="00463EE0" w:rsidRPr="008D259A">
        <w:rPr>
          <w:rFonts w:ascii="Book Antiqua" w:hAnsi="Book Antiqua"/>
          <w:color w:val="000000"/>
          <w:sz w:val="24"/>
          <w:szCs w:val="24"/>
          <w:lang w:val="en-GB"/>
        </w:rPr>
        <w:t xml:space="preserve">the </w:t>
      </w:r>
      <w:r w:rsidR="009B38FC" w:rsidRPr="008D259A">
        <w:rPr>
          <w:rFonts w:ascii="Book Antiqua" w:hAnsi="Book Antiqua"/>
          <w:color w:val="000000"/>
          <w:sz w:val="24"/>
          <w:szCs w:val="24"/>
          <w:lang w:val="en-GB"/>
        </w:rPr>
        <w:t xml:space="preserve">nutritional formulation based on the combination of silymarin, </w:t>
      </w:r>
      <w:proofErr w:type="spellStart"/>
      <w:r w:rsidR="009B38FC" w:rsidRPr="008D259A">
        <w:rPr>
          <w:rFonts w:ascii="Book Antiqua" w:hAnsi="Book Antiqua"/>
          <w:color w:val="000000"/>
          <w:sz w:val="24"/>
          <w:szCs w:val="24"/>
          <w:lang w:val="en-GB"/>
        </w:rPr>
        <w:t>boswellic</w:t>
      </w:r>
      <w:proofErr w:type="spellEnd"/>
      <w:r w:rsidR="009B38FC" w:rsidRPr="008D259A">
        <w:rPr>
          <w:rFonts w:ascii="Book Antiqua" w:hAnsi="Book Antiqua"/>
          <w:color w:val="000000"/>
          <w:sz w:val="24"/>
          <w:szCs w:val="24"/>
          <w:lang w:val="en-GB"/>
        </w:rPr>
        <w:t xml:space="preserve"> acids and curcumin clearly demonstrated an anti-inflammatory and </w:t>
      </w:r>
      <w:proofErr w:type="spellStart"/>
      <w:r w:rsidR="009B38FC" w:rsidRPr="008D259A">
        <w:rPr>
          <w:rFonts w:ascii="Book Antiqua" w:hAnsi="Book Antiqua"/>
          <w:color w:val="000000"/>
          <w:sz w:val="24"/>
          <w:szCs w:val="24"/>
          <w:lang w:val="en-GB"/>
        </w:rPr>
        <w:t>chemopreventive</w:t>
      </w:r>
      <w:proofErr w:type="spellEnd"/>
      <w:r w:rsidR="009B38FC" w:rsidRPr="008D259A">
        <w:rPr>
          <w:rFonts w:ascii="Book Antiqua" w:hAnsi="Book Antiqua"/>
          <w:color w:val="000000"/>
          <w:sz w:val="24"/>
          <w:szCs w:val="24"/>
          <w:lang w:val="en-GB"/>
        </w:rPr>
        <w:t xml:space="preserve"> </w:t>
      </w:r>
      <w:r w:rsidR="00463EE0" w:rsidRPr="008D259A">
        <w:rPr>
          <w:rFonts w:ascii="Book Antiqua" w:hAnsi="Book Antiqua"/>
          <w:color w:val="000000"/>
          <w:sz w:val="24"/>
          <w:szCs w:val="24"/>
          <w:lang w:val="en-GB"/>
        </w:rPr>
        <w:t xml:space="preserve">effect </w:t>
      </w:r>
      <w:r w:rsidR="009B38FC" w:rsidRPr="008D259A">
        <w:rPr>
          <w:rFonts w:ascii="Book Antiqua" w:hAnsi="Book Antiqua"/>
          <w:color w:val="000000"/>
          <w:sz w:val="24"/>
          <w:szCs w:val="24"/>
          <w:lang w:val="en-GB"/>
        </w:rPr>
        <w:t xml:space="preserve">in an animal model of </w:t>
      </w:r>
      <w:r w:rsidR="00891BC1" w:rsidRPr="008D259A">
        <w:rPr>
          <w:rFonts w:ascii="Book Antiqua" w:hAnsi="Book Antiqua"/>
          <w:color w:val="000000"/>
          <w:sz w:val="24"/>
          <w:szCs w:val="24"/>
          <w:lang w:val="en-GB"/>
        </w:rPr>
        <w:t>colo</w:t>
      </w:r>
      <w:r w:rsidR="009B38FC" w:rsidRPr="008D259A">
        <w:rPr>
          <w:rFonts w:ascii="Book Antiqua" w:hAnsi="Book Antiqua"/>
          <w:color w:val="000000"/>
          <w:sz w:val="24"/>
          <w:szCs w:val="24"/>
          <w:lang w:val="en-GB"/>
        </w:rPr>
        <w:t xml:space="preserve">rectal carcinoma arising from inflamed </w:t>
      </w:r>
      <w:proofErr w:type="gramStart"/>
      <w:r w:rsidR="009B38FC" w:rsidRPr="008D259A">
        <w:rPr>
          <w:rFonts w:ascii="Book Antiqua" w:hAnsi="Book Antiqua"/>
          <w:color w:val="000000"/>
          <w:sz w:val="24"/>
          <w:szCs w:val="24"/>
          <w:lang w:val="en-GB"/>
        </w:rPr>
        <w:t>tissue</w:t>
      </w:r>
      <w:r w:rsidR="009B38FC" w:rsidRPr="008D259A">
        <w:rPr>
          <w:rFonts w:ascii="Book Antiqua" w:hAnsi="Book Antiqua"/>
          <w:color w:val="000000"/>
          <w:sz w:val="24"/>
          <w:szCs w:val="24"/>
          <w:vertAlign w:val="superscript"/>
          <w:lang w:val="en-GB"/>
        </w:rPr>
        <w:t>[</w:t>
      </w:r>
      <w:proofErr w:type="gramEnd"/>
      <w:r w:rsidR="009B38FC" w:rsidRPr="008D259A">
        <w:rPr>
          <w:rFonts w:ascii="Book Antiqua" w:hAnsi="Book Antiqua"/>
          <w:color w:val="000000"/>
          <w:sz w:val="24"/>
          <w:szCs w:val="24"/>
          <w:vertAlign w:val="superscript"/>
          <w:lang w:val="en-GB"/>
        </w:rPr>
        <w:t>19]</w:t>
      </w:r>
      <w:r w:rsidR="009B38FC" w:rsidRPr="008D259A">
        <w:rPr>
          <w:rFonts w:ascii="Book Antiqua" w:hAnsi="Book Antiqua"/>
          <w:color w:val="000000"/>
          <w:sz w:val="24"/>
          <w:szCs w:val="24"/>
          <w:lang w:val="en-GB"/>
        </w:rPr>
        <w:t>.</w:t>
      </w:r>
    </w:p>
    <w:p w14:paraId="7112AEAF" w14:textId="77777777" w:rsidR="00ED1C3F" w:rsidRPr="008D259A" w:rsidRDefault="006D53F4" w:rsidP="00713D4E">
      <w:pPr>
        <w:snapToGrid w:val="0"/>
        <w:spacing w:after="0" w:line="360" w:lineRule="auto"/>
        <w:ind w:firstLineChars="100" w:firstLine="240"/>
        <w:jc w:val="both"/>
        <w:rPr>
          <w:rFonts w:ascii="Book Antiqua" w:hAnsi="Book Antiqua"/>
          <w:color w:val="000000"/>
          <w:sz w:val="24"/>
          <w:szCs w:val="24"/>
          <w:lang w:val="en-US"/>
        </w:rPr>
      </w:pPr>
      <w:proofErr w:type="spellStart"/>
      <w:r w:rsidRPr="008D259A">
        <w:rPr>
          <w:rFonts w:ascii="Book Antiqua" w:hAnsi="Book Antiqua"/>
          <w:color w:val="000000"/>
          <w:sz w:val="24"/>
          <w:szCs w:val="24"/>
          <w:lang w:val="en-US"/>
        </w:rPr>
        <w:t>Apc</w:t>
      </w:r>
      <w:r w:rsidRPr="008D259A">
        <w:rPr>
          <w:rFonts w:ascii="Book Antiqua" w:hAnsi="Book Antiqua"/>
          <w:color w:val="000000"/>
          <w:sz w:val="24"/>
          <w:szCs w:val="24"/>
          <w:vertAlign w:val="superscript"/>
          <w:lang w:val="en-US"/>
        </w:rPr>
        <w:t>Min</w:t>
      </w:r>
      <w:proofErr w:type="spellEnd"/>
      <w:r w:rsidRPr="008D259A">
        <w:rPr>
          <w:rFonts w:ascii="Book Antiqua" w:hAnsi="Book Antiqua"/>
          <w:color w:val="000000"/>
          <w:sz w:val="24"/>
          <w:szCs w:val="24"/>
          <w:vertAlign w:val="superscript"/>
          <w:lang w:val="en-US"/>
        </w:rPr>
        <w:t>/+</w:t>
      </w:r>
      <w:r w:rsidR="002408F3" w:rsidRPr="008D259A">
        <w:rPr>
          <w:rFonts w:ascii="Book Antiqua" w:hAnsi="Book Antiqua"/>
          <w:color w:val="000000"/>
          <w:sz w:val="24"/>
          <w:szCs w:val="24"/>
          <w:lang w:val="en-US"/>
        </w:rPr>
        <w:t xml:space="preserve"> </w:t>
      </w:r>
      <w:r w:rsidR="00ED1C3F" w:rsidRPr="008D259A">
        <w:rPr>
          <w:rFonts w:ascii="Book Antiqua" w:hAnsi="Book Antiqua"/>
          <w:color w:val="000000"/>
          <w:sz w:val="24"/>
          <w:szCs w:val="24"/>
          <w:lang w:val="en-US"/>
        </w:rPr>
        <w:t xml:space="preserve">model mimics </w:t>
      </w:r>
      <w:r w:rsidR="00384C27" w:rsidRPr="008D259A">
        <w:rPr>
          <w:rFonts w:ascii="Book Antiqua" w:hAnsi="Book Antiqua"/>
          <w:color w:val="000000"/>
          <w:sz w:val="24"/>
          <w:szCs w:val="24"/>
          <w:lang w:val="en-US"/>
        </w:rPr>
        <w:t xml:space="preserve">familial adenomatous polyposis even if, unlike humans, almost all of the polyps are located in the small bowel more than in the colon and </w:t>
      </w:r>
      <w:proofErr w:type="gramStart"/>
      <w:r w:rsidR="00384C27" w:rsidRPr="008D259A">
        <w:rPr>
          <w:rFonts w:ascii="Book Antiqua" w:hAnsi="Book Antiqua"/>
          <w:color w:val="000000"/>
          <w:sz w:val="24"/>
          <w:szCs w:val="24"/>
          <w:lang w:val="en-US"/>
        </w:rPr>
        <w:t>duodenum</w:t>
      </w:r>
      <w:r w:rsidR="00B10FED" w:rsidRPr="008D259A">
        <w:rPr>
          <w:rFonts w:ascii="Book Antiqua" w:hAnsi="Book Antiqua"/>
          <w:color w:val="000000"/>
          <w:sz w:val="24"/>
          <w:szCs w:val="24"/>
          <w:vertAlign w:val="superscript"/>
          <w:lang w:val="en-US"/>
        </w:rPr>
        <w:t>[</w:t>
      </w:r>
      <w:proofErr w:type="gramEnd"/>
      <w:r w:rsidR="00412676" w:rsidRPr="008D259A">
        <w:rPr>
          <w:rFonts w:ascii="Book Antiqua" w:hAnsi="Book Antiqua"/>
          <w:color w:val="000000"/>
          <w:sz w:val="24"/>
          <w:szCs w:val="24"/>
          <w:vertAlign w:val="superscript"/>
          <w:lang w:val="en-US"/>
        </w:rPr>
        <w:t>25</w:t>
      </w:r>
      <w:r w:rsidR="00B10FED" w:rsidRPr="008D259A">
        <w:rPr>
          <w:rFonts w:ascii="Book Antiqua" w:hAnsi="Book Antiqua"/>
          <w:color w:val="000000"/>
          <w:sz w:val="24"/>
          <w:szCs w:val="24"/>
          <w:vertAlign w:val="superscript"/>
          <w:lang w:val="en-US"/>
        </w:rPr>
        <w:t>]</w:t>
      </w:r>
      <w:r w:rsidR="00ED1C3F" w:rsidRPr="008D259A">
        <w:rPr>
          <w:rFonts w:ascii="Book Antiqua" w:hAnsi="Book Antiqua"/>
          <w:color w:val="000000"/>
          <w:sz w:val="24"/>
          <w:szCs w:val="24"/>
          <w:lang w:val="en-US"/>
        </w:rPr>
        <w:t>.</w:t>
      </w:r>
      <w:r w:rsidR="00384C27" w:rsidRPr="008D259A">
        <w:rPr>
          <w:rFonts w:ascii="Book Antiqua" w:hAnsi="Book Antiqua"/>
          <w:color w:val="000000"/>
          <w:sz w:val="24"/>
          <w:szCs w:val="24"/>
          <w:lang w:val="en-US"/>
        </w:rPr>
        <w:t xml:space="preserve"> However, the adenoma-carcinoma </w:t>
      </w:r>
      <w:r w:rsidR="005F5B13" w:rsidRPr="008D259A">
        <w:rPr>
          <w:rFonts w:ascii="Book Antiqua" w:hAnsi="Book Antiqua"/>
          <w:color w:val="000000"/>
          <w:sz w:val="24"/>
          <w:szCs w:val="24"/>
          <w:lang w:val="en-US"/>
        </w:rPr>
        <w:t xml:space="preserve">sequence </w:t>
      </w:r>
      <w:r w:rsidR="007452D8" w:rsidRPr="008D259A">
        <w:rPr>
          <w:rFonts w:ascii="Book Antiqua" w:hAnsi="Book Antiqua"/>
          <w:color w:val="000000"/>
          <w:sz w:val="24"/>
          <w:szCs w:val="24"/>
          <w:lang w:val="en-US"/>
        </w:rPr>
        <w:t xml:space="preserve">is well </w:t>
      </w:r>
      <w:proofErr w:type="gramStart"/>
      <w:r w:rsidR="007452D8" w:rsidRPr="008D259A">
        <w:rPr>
          <w:rFonts w:ascii="Book Antiqua" w:hAnsi="Book Antiqua"/>
          <w:color w:val="000000"/>
          <w:sz w:val="24"/>
          <w:szCs w:val="24"/>
          <w:lang w:val="en-US"/>
        </w:rPr>
        <w:t>represented</w:t>
      </w:r>
      <w:r w:rsidR="00384C27" w:rsidRPr="008D259A">
        <w:rPr>
          <w:rFonts w:ascii="Book Antiqua" w:hAnsi="Book Antiqua"/>
          <w:color w:val="000000"/>
          <w:sz w:val="24"/>
          <w:szCs w:val="24"/>
          <w:vertAlign w:val="superscript"/>
          <w:lang w:val="en-US"/>
        </w:rPr>
        <w:t>[</w:t>
      </w:r>
      <w:proofErr w:type="gramEnd"/>
      <w:r w:rsidR="00412676" w:rsidRPr="008D259A">
        <w:rPr>
          <w:rFonts w:ascii="Book Antiqua" w:hAnsi="Book Antiqua"/>
          <w:color w:val="000000"/>
          <w:sz w:val="24"/>
          <w:szCs w:val="24"/>
          <w:vertAlign w:val="superscript"/>
          <w:lang w:val="en-US"/>
        </w:rPr>
        <w:t>26</w:t>
      </w:r>
      <w:r w:rsidR="008D46E4" w:rsidRPr="008D259A">
        <w:rPr>
          <w:rFonts w:ascii="Book Antiqua" w:hAnsi="Book Antiqua"/>
          <w:color w:val="000000"/>
          <w:sz w:val="24"/>
          <w:szCs w:val="24"/>
          <w:vertAlign w:val="superscript"/>
          <w:lang w:val="en-US"/>
        </w:rPr>
        <w:t>]</w:t>
      </w:r>
      <w:r w:rsidR="0084495D" w:rsidRPr="008D259A">
        <w:rPr>
          <w:rFonts w:ascii="Book Antiqua" w:hAnsi="Book Antiqua"/>
          <w:color w:val="000000"/>
          <w:sz w:val="24"/>
          <w:szCs w:val="24"/>
          <w:lang w:val="en-US"/>
        </w:rPr>
        <w:t>.</w:t>
      </w:r>
    </w:p>
    <w:p w14:paraId="74C4643C" w14:textId="77777777" w:rsidR="003626BE" w:rsidRPr="008D259A" w:rsidRDefault="003626BE" w:rsidP="00713D4E">
      <w:pPr>
        <w:snapToGrid w:val="0"/>
        <w:spacing w:after="0" w:line="360" w:lineRule="auto"/>
        <w:ind w:firstLineChars="100" w:firstLine="240"/>
        <w:jc w:val="both"/>
        <w:rPr>
          <w:rFonts w:ascii="Book Antiqua" w:hAnsi="Book Antiqua"/>
          <w:color w:val="000000"/>
          <w:sz w:val="24"/>
          <w:szCs w:val="24"/>
          <w:lang w:val="en-US"/>
        </w:rPr>
      </w:pPr>
      <w:r w:rsidRPr="008D259A">
        <w:rPr>
          <w:rFonts w:ascii="Book Antiqua" w:hAnsi="Book Antiqua"/>
          <w:color w:val="000000"/>
          <w:sz w:val="24"/>
          <w:szCs w:val="24"/>
          <w:lang w:val="en-US"/>
        </w:rPr>
        <w:t xml:space="preserve">The main result of this study concerns the effect of the dietetic formulation on carcinogenesis. Indeed, we found small bowel carcinomas in the 85% of the animals receiving enriched diet, while cancer was seen in the 100% of the standard diet group. </w:t>
      </w:r>
      <w:r w:rsidR="00F01709" w:rsidRPr="008D259A">
        <w:rPr>
          <w:rFonts w:ascii="Book Antiqua" w:hAnsi="Book Antiqua"/>
          <w:color w:val="000000"/>
          <w:sz w:val="24"/>
          <w:szCs w:val="24"/>
          <w:lang w:val="en-US"/>
        </w:rPr>
        <w:t>However</w:t>
      </w:r>
      <w:r w:rsidRPr="008D259A">
        <w:rPr>
          <w:rFonts w:ascii="Book Antiqua" w:hAnsi="Book Antiqua"/>
          <w:color w:val="000000"/>
          <w:sz w:val="24"/>
          <w:szCs w:val="24"/>
          <w:lang w:val="en-US"/>
        </w:rPr>
        <w:t>, enriched diet was associated with a significant decrease in the number and size of polypoid lesions. Finally, in mice assuming enriched diet a significant decrease of areas of dysplasia and carcinoma was detected along the whole small bowel when compared to animals fed with the standard diet.</w:t>
      </w:r>
    </w:p>
    <w:p w14:paraId="2D464AF5" w14:textId="77777777" w:rsidR="003D1C7D" w:rsidRPr="008D259A" w:rsidRDefault="00F73905" w:rsidP="00713D4E">
      <w:pPr>
        <w:snapToGrid w:val="0"/>
        <w:spacing w:after="0" w:line="360" w:lineRule="auto"/>
        <w:ind w:firstLineChars="100" w:firstLine="240"/>
        <w:jc w:val="both"/>
        <w:rPr>
          <w:rFonts w:ascii="Book Antiqua" w:hAnsi="Book Antiqua"/>
          <w:color w:val="000000"/>
          <w:sz w:val="24"/>
          <w:szCs w:val="24"/>
          <w:lang w:val="en-US"/>
        </w:rPr>
      </w:pPr>
      <w:r w:rsidRPr="008D259A">
        <w:rPr>
          <w:rFonts w:ascii="Book Antiqua" w:hAnsi="Book Antiqua"/>
          <w:color w:val="000000"/>
          <w:sz w:val="24"/>
          <w:szCs w:val="24"/>
          <w:lang w:val="en-US"/>
        </w:rPr>
        <w:t>Despite dietetic formulation has</w:t>
      </w:r>
      <w:r w:rsidR="009B38FC" w:rsidRPr="008D259A">
        <w:rPr>
          <w:rFonts w:ascii="Book Antiqua" w:hAnsi="Book Antiqua"/>
          <w:color w:val="000000"/>
          <w:sz w:val="24"/>
          <w:szCs w:val="24"/>
          <w:lang w:val="en-US"/>
        </w:rPr>
        <w:t xml:space="preserve"> a well-demonstrated</w:t>
      </w:r>
      <w:r w:rsidRPr="008D259A">
        <w:rPr>
          <w:rFonts w:ascii="Book Antiqua" w:hAnsi="Book Antiqua"/>
          <w:color w:val="000000"/>
          <w:sz w:val="24"/>
          <w:szCs w:val="24"/>
          <w:lang w:val="en-US"/>
        </w:rPr>
        <w:t xml:space="preserve"> anti-inflammatory </w:t>
      </w:r>
      <w:proofErr w:type="gramStart"/>
      <w:r w:rsidRPr="008D259A">
        <w:rPr>
          <w:rFonts w:ascii="Book Antiqua" w:hAnsi="Book Antiqua"/>
          <w:color w:val="000000"/>
          <w:sz w:val="24"/>
          <w:szCs w:val="24"/>
          <w:lang w:val="en-US"/>
        </w:rPr>
        <w:t>effect</w:t>
      </w:r>
      <w:r w:rsidR="007452D8" w:rsidRPr="008D259A">
        <w:rPr>
          <w:rFonts w:ascii="Book Antiqua" w:hAnsi="Book Antiqua"/>
          <w:color w:val="000000"/>
          <w:sz w:val="24"/>
          <w:szCs w:val="24"/>
          <w:vertAlign w:val="superscript"/>
          <w:lang w:val="en-US"/>
        </w:rPr>
        <w:t>[</w:t>
      </w:r>
      <w:proofErr w:type="gramEnd"/>
      <w:r w:rsidR="009B38FC" w:rsidRPr="008D259A">
        <w:rPr>
          <w:rFonts w:ascii="Book Antiqua" w:hAnsi="Book Antiqua"/>
          <w:color w:val="000000"/>
          <w:sz w:val="24"/>
          <w:szCs w:val="24"/>
          <w:vertAlign w:val="superscript"/>
          <w:lang w:val="en-US"/>
        </w:rPr>
        <w:t>19]</w:t>
      </w:r>
      <w:r w:rsidRPr="008D259A">
        <w:rPr>
          <w:rFonts w:ascii="Book Antiqua" w:hAnsi="Book Antiqua"/>
          <w:color w:val="000000"/>
          <w:sz w:val="24"/>
          <w:szCs w:val="24"/>
          <w:lang w:val="en-US"/>
        </w:rPr>
        <w:t>, we could not demonstrate</w:t>
      </w:r>
      <w:r w:rsidR="00727C0E" w:rsidRPr="008D259A">
        <w:rPr>
          <w:rFonts w:ascii="Book Antiqua" w:hAnsi="Book Antiqua"/>
          <w:color w:val="000000"/>
          <w:sz w:val="24"/>
          <w:szCs w:val="24"/>
          <w:lang w:val="en-US"/>
        </w:rPr>
        <w:t xml:space="preserve"> it</w:t>
      </w:r>
      <w:r w:rsidR="00ED1C3F" w:rsidRPr="008D259A">
        <w:rPr>
          <w:rFonts w:ascii="Book Antiqua" w:hAnsi="Book Antiqua"/>
          <w:color w:val="000000"/>
          <w:sz w:val="24"/>
          <w:szCs w:val="24"/>
          <w:lang w:val="en-US"/>
        </w:rPr>
        <w:t xml:space="preserve"> </w:t>
      </w:r>
      <w:r w:rsidR="009B38FC" w:rsidRPr="008D259A">
        <w:rPr>
          <w:rFonts w:ascii="Book Antiqua" w:hAnsi="Book Antiqua"/>
          <w:color w:val="000000"/>
          <w:sz w:val="24"/>
          <w:szCs w:val="24"/>
          <w:lang w:val="en-US"/>
        </w:rPr>
        <w:t xml:space="preserve">in </w:t>
      </w:r>
      <w:proofErr w:type="spellStart"/>
      <w:r w:rsidR="009B38FC" w:rsidRPr="008D259A">
        <w:rPr>
          <w:rFonts w:ascii="Book Antiqua" w:hAnsi="Book Antiqua"/>
          <w:color w:val="000000"/>
          <w:sz w:val="24"/>
          <w:szCs w:val="24"/>
          <w:lang w:val="en-US"/>
        </w:rPr>
        <w:t>Apc</w:t>
      </w:r>
      <w:r w:rsidR="009B38FC" w:rsidRPr="008D259A">
        <w:rPr>
          <w:rFonts w:ascii="Book Antiqua" w:hAnsi="Book Antiqua"/>
          <w:color w:val="000000"/>
          <w:sz w:val="24"/>
          <w:szCs w:val="24"/>
          <w:vertAlign w:val="superscript"/>
          <w:lang w:val="en-US"/>
        </w:rPr>
        <w:t>Min</w:t>
      </w:r>
      <w:proofErr w:type="spellEnd"/>
      <w:r w:rsidR="009B38FC" w:rsidRPr="008D259A">
        <w:rPr>
          <w:rFonts w:ascii="Book Antiqua" w:hAnsi="Book Antiqua"/>
          <w:color w:val="000000"/>
          <w:sz w:val="24"/>
          <w:szCs w:val="24"/>
          <w:vertAlign w:val="superscript"/>
          <w:lang w:val="en-US"/>
        </w:rPr>
        <w:t>/+</w:t>
      </w:r>
      <w:r w:rsidR="009B38FC" w:rsidRPr="008D259A">
        <w:rPr>
          <w:rFonts w:ascii="Book Antiqua" w:hAnsi="Book Antiqua"/>
          <w:color w:val="000000"/>
          <w:sz w:val="24"/>
          <w:szCs w:val="24"/>
          <w:lang w:val="en-US"/>
        </w:rPr>
        <w:t xml:space="preserve"> </w:t>
      </w:r>
      <w:r w:rsidR="009B38FC" w:rsidRPr="008D259A">
        <w:rPr>
          <w:rFonts w:ascii="Book Antiqua" w:hAnsi="Book Antiqua"/>
          <w:color w:val="000000"/>
          <w:sz w:val="24"/>
          <w:szCs w:val="24"/>
          <w:lang w:val="en-GB"/>
        </w:rPr>
        <w:t xml:space="preserve">animals </w:t>
      </w:r>
      <w:r w:rsidR="00727C0E" w:rsidRPr="008D259A">
        <w:rPr>
          <w:rFonts w:ascii="Book Antiqua" w:hAnsi="Book Antiqua"/>
          <w:color w:val="000000"/>
          <w:sz w:val="24"/>
          <w:szCs w:val="24"/>
          <w:lang w:val="en-US"/>
        </w:rPr>
        <w:t xml:space="preserve">for the almost absence of mucosal </w:t>
      </w:r>
      <w:r w:rsidR="00980F08" w:rsidRPr="008D259A">
        <w:rPr>
          <w:rFonts w:ascii="Book Antiqua" w:hAnsi="Book Antiqua"/>
          <w:color w:val="000000"/>
          <w:sz w:val="24"/>
          <w:szCs w:val="24"/>
          <w:lang w:val="en-US"/>
        </w:rPr>
        <w:t>inflammation</w:t>
      </w:r>
      <w:r w:rsidR="003C354B" w:rsidRPr="008D259A">
        <w:rPr>
          <w:rFonts w:ascii="Book Antiqua" w:hAnsi="Book Antiqua"/>
          <w:color w:val="000000"/>
          <w:sz w:val="24"/>
          <w:szCs w:val="24"/>
          <w:lang w:val="en-US"/>
        </w:rPr>
        <w:t xml:space="preserve"> in normal mucosa</w:t>
      </w:r>
      <w:r w:rsidR="00463EE0" w:rsidRPr="008D259A">
        <w:rPr>
          <w:rFonts w:ascii="Book Antiqua" w:hAnsi="Book Antiqua"/>
          <w:color w:val="000000"/>
          <w:sz w:val="24"/>
          <w:szCs w:val="24"/>
          <w:lang w:val="en-US"/>
        </w:rPr>
        <w:t>.</w:t>
      </w:r>
      <w:r w:rsidR="00727C0E" w:rsidRPr="008D259A">
        <w:rPr>
          <w:rFonts w:ascii="Book Antiqua" w:hAnsi="Book Antiqua"/>
          <w:color w:val="000000"/>
          <w:sz w:val="24"/>
          <w:szCs w:val="24"/>
          <w:lang w:val="en-US"/>
        </w:rPr>
        <w:t xml:space="preserve"> </w:t>
      </w:r>
      <w:r w:rsidR="003C354B" w:rsidRPr="008D259A">
        <w:rPr>
          <w:rFonts w:ascii="Book Antiqua" w:hAnsi="Book Antiqua"/>
          <w:color w:val="000000"/>
          <w:sz w:val="24"/>
          <w:szCs w:val="24"/>
          <w:lang w:val="en-US"/>
        </w:rPr>
        <w:t xml:space="preserve">Inflammation evaluation was performed in non-dysplastic/neoplastic tissue, since our aim was to assess its role in carcinogenetic process. Therefore, </w:t>
      </w:r>
      <w:r w:rsidR="0017794E" w:rsidRPr="008D259A">
        <w:rPr>
          <w:rFonts w:ascii="Book Antiqua" w:hAnsi="Book Antiqua"/>
          <w:color w:val="000000"/>
          <w:sz w:val="24"/>
          <w:szCs w:val="24"/>
          <w:lang w:val="en-US"/>
        </w:rPr>
        <w:t>we did not detect this parameter</w:t>
      </w:r>
      <w:r w:rsidR="003C354B" w:rsidRPr="008D259A">
        <w:rPr>
          <w:rFonts w:ascii="Book Antiqua" w:hAnsi="Book Antiqua"/>
          <w:color w:val="000000"/>
          <w:sz w:val="24"/>
          <w:szCs w:val="24"/>
          <w:lang w:val="en-US"/>
        </w:rPr>
        <w:t xml:space="preserve"> in pre-cancerous or cancerous lesions, where it is </w:t>
      </w:r>
      <w:r w:rsidR="0017794E" w:rsidRPr="008D259A">
        <w:rPr>
          <w:rFonts w:ascii="Book Antiqua" w:hAnsi="Book Antiqua"/>
          <w:color w:val="000000"/>
          <w:sz w:val="24"/>
          <w:szCs w:val="24"/>
          <w:lang w:val="en-US"/>
        </w:rPr>
        <w:t xml:space="preserve">commonly </w:t>
      </w:r>
      <w:r w:rsidR="003C354B" w:rsidRPr="008D259A">
        <w:rPr>
          <w:rFonts w:ascii="Book Antiqua" w:hAnsi="Book Antiqua"/>
          <w:color w:val="000000"/>
          <w:sz w:val="24"/>
          <w:szCs w:val="24"/>
          <w:lang w:val="en-US"/>
        </w:rPr>
        <w:t xml:space="preserve">found as </w:t>
      </w:r>
      <w:r w:rsidR="0017794E" w:rsidRPr="008D259A">
        <w:rPr>
          <w:rFonts w:ascii="Book Antiqua" w:hAnsi="Book Antiqua"/>
          <w:color w:val="000000"/>
          <w:sz w:val="24"/>
          <w:szCs w:val="24"/>
          <w:lang w:val="en-US"/>
        </w:rPr>
        <w:t xml:space="preserve">a </w:t>
      </w:r>
      <w:r w:rsidR="003C354B" w:rsidRPr="008D259A">
        <w:rPr>
          <w:rFonts w:ascii="Book Antiqua" w:hAnsi="Book Antiqua"/>
          <w:color w:val="000000"/>
          <w:sz w:val="24"/>
          <w:szCs w:val="24"/>
          <w:lang w:val="en-US"/>
        </w:rPr>
        <w:t>consequence of necrosis</w:t>
      </w:r>
      <w:r w:rsidR="00EE21E9" w:rsidRPr="008D259A">
        <w:rPr>
          <w:rFonts w:ascii="Book Antiqua" w:hAnsi="Book Antiqua"/>
          <w:color w:val="000000"/>
          <w:sz w:val="24"/>
          <w:szCs w:val="24"/>
          <w:lang w:val="en-US"/>
        </w:rPr>
        <w:t xml:space="preserve"> and not as a pro-carcinogenetic factor</w:t>
      </w:r>
      <w:r w:rsidR="003C354B" w:rsidRPr="008D259A">
        <w:rPr>
          <w:rFonts w:ascii="Book Antiqua" w:hAnsi="Book Antiqua"/>
          <w:color w:val="000000"/>
          <w:sz w:val="24"/>
          <w:szCs w:val="24"/>
          <w:lang w:val="en-US"/>
        </w:rPr>
        <w:t xml:space="preserve">. </w:t>
      </w:r>
      <w:r w:rsidR="00655FA1" w:rsidRPr="008D259A">
        <w:rPr>
          <w:rFonts w:ascii="Book Antiqua" w:hAnsi="Book Antiqua"/>
          <w:color w:val="000000"/>
          <w:sz w:val="24"/>
          <w:szCs w:val="24"/>
          <w:lang w:val="en-US"/>
        </w:rPr>
        <w:t>A</w:t>
      </w:r>
      <w:r w:rsidR="00727C0E" w:rsidRPr="008D259A">
        <w:rPr>
          <w:rFonts w:ascii="Book Antiqua" w:hAnsi="Book Antiqua"/>
          <w:color w:val="000000"/>
          <w:sz w:val="24"/>
          <w:szCs w:val="24"/>
          <w:lang w:val="en-US"/>
        </w:rPr>
        <w:t xml:space="preserve">s expected, we found a very low </w:t>
      </w:r>
      <w:r w:rsidR="00ED1C3F" w:rsidRPr="008D259A">
        <w:rPr>
          <w:rFonts w:ascii="Book Antiqua" w:hAnsi="Book Antiqua"/>
          <w:color w:val="000000"/>
          <w:sz w:val="24"/>
          <w:szCs w:val="24"/>
          <w:lang w:val="en-US"/>
        </w:rPr>
        <w:t xml:space="preserve">inflammatory histological score as well as </w:t>
      </w:r>
      <w:r w:rsidR="00727C0E" w:rsidRPr="008D259A">
        <w:rPr>
          <w:rFonts w:ascii="Book Antiqua" w:hAnsi="Book Antiqua"/>
          <w:color w:val="000000"/>
          <w:sz w:val="24"/>
          <w:szCs w:val="24"/>
          <w:lang w:val="en-US"/>
        </w:rPr>
        <w:t>a poor</w:t>
      </w:r>
      <w:r w:rsidR="00ED1C3F" w:rsidRPr="008D259A">
        <w:rPr>
          <w:rFonts w:ascii="Book Antiqua" w:hAnsi="Book Antiqua"/>
          <w:color w:val="000000"/>
          <w:sz w:val="24"/>
          <w:szCs w:val="24"/>
          <w:lang w:val="en-US"/>
        </w:rPr>
        <w:t xml:space="preserve"> mucosal pro-inflammatory cytokine</w:t>
      </w:r>
      <w:r w:rsidR="00463EE0" w:rsidRPr="008D259A">
        <w:rPr>
          <w:rFonts w:ascii="Book Antiqua" w:hAnsi="Book Antiqua"/>
          <w:color w:val="000000"/>
          <w:sz w:val="24"/>
          <w:szCs w:val="24"/>
          <w:lang w:val="en-US"/>
        </w:rPr>
        <w:t xml:space="preserve"> mRNA</w:t>
      </w:r>
      <w:r w:rsidR="00727C0E" w:rsidRPr="008D259A">
        <w:rPr>
          <w:rFonts w:ascii="Book Antiqua" w:hAnsi="Book Antiqua"/>
          <w:color w:val="000000"/>
          <w:sz w:val="24"/>
          <w:szCs w:val="24"/>
          <w:lang w:val="en-US"/>
        </w:rPr>
        <w:t xml:space="preserve"> expression</w:t>
      </w:r>
      <w:r w:rsidR="00ED1C3F" w:rsidRPr="008D259A">
        <w:rPr>
          <w:rFonts w:ascii="Book Antiqua" w:hAnsi="Book Antiqua"/>
          <w:color w:val="000000"/>
          <w:sz w:val="24"/>
          <w:szCs w:val="24"/>
          <w:lang w:val="en-US"/>
        </w:rPr>
        <w:t xml:space="preserve">. </w:t>
      </w:r>
      <w:r w:rsidR="00AD7FCF" w:rsidRPr="008D259A">
        <w:rPr>
          <w:rFonts w:ascii="Book Antiqua" w:hAnsi="Book Antiqua"/>
          <w:color w:val="000000"/>
          <w:sz w:val="24"/>
          <w:szCs w:val="24"/>
          <w:lang w:val="en-US"/>
        </w:rPr>
        <w:t>Presumably, this finding suggests that</w:t>
      </w:r>
      <w:r w:rsidR="00B51F44" w:rsidRPr="008D259A">
        <w:rPr>
          <w:rFonts w:ascii="Book Antiqua" w:hAnsi="Book Antiqua"/>
          <w:color w:val="000000"/>
          <w:sz w:val="24"/>
          <w:szCs w:val="24"/>
          <w:lang w:val="en-US"/>
        </w:rPr>
        <w:t xml:space="preserve"> anti-</w:t>
      </w:r>
      <w:r w:rsidR="00B51F44" w:rsidRPr="008D259A">
        <w:rPr>
          <w:rFonts w:ascii="Book Antiqua" w:hAnsi="Book Antiqua"/>
          <w:color w:val="000000"/>
          <w:sz w:val="24"/>
          <w:szCs w:val="24"/>
          <w:lang w:val="en-US"/>
        </w:rPr>
        <w:lastRenderedPageBreak/>
        <w:t xml:space="preserve">neoplastic effect of enriched dietetic formulation </w:t>
      </w:r>
      <w:r w:rsidR="00AD7FCF" w:rsidRPr="008D259A">
        <w:rPr>
          <w:rFonts w:ascii="Book Antiqua" w:hAnsi="Book Antiqua"/>
          <w:color w:val="000000"/>
          <w:sz w:val="24"/>
          <w:szCs w:val="24"/>
          <w:lang w:val="en-US"/>
        </w:rPr>
        <w:t>may</w:t>
      </w:r>
      <w:r w:rsidR="00B51F44" w:rsidRPr="008D259A">
        <w:rPr>
          <w:rFonts w:ascii="Book Antiqua" w:hAnsi="Book Antiqua"/>
          <w:color w:val="000000"/>
          <w:sz w:val="24"/>
          <w:szCs w:val="24"/>
          <w:lang w:val="en-US"/>
        </w:rPr>
        <w:t xml:space="preserve"> not</w:t>
      </w:r>
      <w:r w:rsidR="00AD7FCF" w:rsidRPr="008D259A">
        <w:rPr>
          <w:rFonts w:ascii="Book Antiqua" w:hAnsi="Book Antiqua"/>
          <w:color w:val="000000"/>
          <w:sz w:val="24"/>
          <w:szCs w:val="24"/>
          <w:lang w:val="en-US"/>
        </w:rPr>
        <w:t xml:space="preserve"> be</w:t>
      </w:r>
      <w:r w:rsidR="00B51F44" w:rsidRPr="008D259A">
        <w:rPr>
          <w:rFonts w:ascii="Book Antiqua" w:hAnsi="Book Antiqua"/>
          <w:color w:val="000000"/>
          <w:sz w:val="24"/>
          <w:szCs w:val="24"/>
          <w:lang w:val="en-US"/>
        </w:rPr>
        <w:t xml:space="preserve"> mediated by </w:t>
      </w:r>
      <w:r w:rsidR="00AD7FCF" w:rsidRPr="008D259A">
        <w:rPr>
          <w:rFonts w:ascii="Book Antiqua" w:hAnsi="Book Antiqua"/>
          <w:color w:val="000000"/>
          <w:sz w:val="24"/>
          <w:szCs w:val="24"/>
          <w:lang w:val="en-US"/>
        </w:rPr>
        <w:t>dietetic formulation</w:t>
      </w:r>
      <w:r w:rsidR="00B51F44" w:rsidRPr="008D259A">
        <w:rPr>
          <w:rFonts w:ascii="Book Antiqua" w:hAnsi="Book Antiqua"/>
          <w:color w:val="000000"/>
          <w:sz w:val="24"/>
          <w:szCs w:val="24"/>
          <w:lang w:val="en-US"/>
        </w:rPr>
        <w:t xml:space="preserve"> anti-inflammatory activity.</w:t>
      </w:r>
      <w:r w:rsidR="009B38FC" w:rsidRPr="008D259A">
        <w:rPr>
          <w:rFonts w:ascii="Book Antiqua" w:hAnsi="Book Antiqua"/>
          <w:color w:val="000000"/>
          <w:sz w:val="24"/>
          <w:szCs w:val="24"/>
          <w:lang w:val="en-US"/>
        </w:rPr>
        <w:t xml:space="preserve"> Therefore, other </w:t>
      </w:r>
      <w:r w:rsidR="009B38FC" w:rsidRPr="008D259A">
        <w:rPr>
          <w:rFonts w:ascii="Book Antiqua" w:hAnsi="Book Antiqua"/>
          <w:color w:val="000000"/>
          <w:sz w:val="24"/>
          <w:szCs w:val="24"/>
          <w:lang w:val="en-GB"/>
        </w:rPr>
        <w:t xml:space="preserve">mechanistic potential </w:t>
      </w:r>
      <w:r w:rsidR="009B38FC" w:rsidRPr="008D259A">
        <w:rPr>
          <w:rFonts w:ascii="Book Antiqua" w:hAnsi="Book Antiqua"/>
          <w:color w:val="000000"/>
          <w:sz w:val="24"/>
          <w:szCs w:val="24"/>
          <w:lang w:val="en-US"/>
        </w:rPr>
        <w:t xml:space="preserve">anti-neoplastic </w:t>
      </w:r>
      <w:r w:rsidR="009B38FC" w:rsidRPr="008D259A">
        <w:rPr>
          <w:rFonts w:ascii="Book Antiqua" w:hAnsi="Book Antiqua"/>
          <w:color w:val="000000"/>
          <w:sz w:val="24"/>
          <w:szCs w:val="24"/>
          <w:lang w:val="en-GB"/>
        </w:rPr>
        <w:t xml:space="preserve">effects </w:t>
      </w:r>
      <w:r w:rsidR="00A236D0" w:rsidRPr="008D259A">
        <w:rPr>
          <w:rFonts w:ascii="Book Antiqua" w:hAnsi="Book Antiqua"/>
          <w:color w:val="000000"/>
          <w:sz w:val="24"/>
          <w:szCs w:val="24"/>
          <w:lang w:val="en-GB"/>
        </w:rPr>
        <w:t>may</w:t>
      </w:r>
      <w:r w:rsidR="00DD1461" w:rsidRPr="008D259A">
        <w:rPr>
          <w:rFonts w:ascii="Book Antiqua" w:hAnsi="Book Antiqua"/>
          <w:color w:val="000000"/>
          <w:sz w:val="24"/>
          <w:szCs w:val="24"/>
          <w:lang w:val="en-GB"/>
        </w:rPr>
        <w:t xml:space="preserve"> be invo</w:t>
      </w:r>
      <w:r w:rsidR="00A236D0" w:rsidRPr="008D259A">
        <w:rPr>
          <w:rFonts w:ascii="Book Antiqua" w:hAnsi="Book Antiqua"/>
          <w:color w:val="000000"/>
          <w:sz w:val="24"/>
          <w:szCs w:val="24"/>
          <w:lang w:val="en-GB"/>
        </w:rPr>
        <w:t>k</w:t>
      </w:r>
      <w:r w:rsidR="00DD1461" w:rsidRPr="008D259A">
        <w:rPr>
          <w:rFonts w:ascii="Book Antiqua" w:hAnsi="Book Antiqua"/>
          <w:color w:val="000000"/>
          <w:sz w:val="24"/>
          <w:szCs w:val="24"/>
          <w:lang w:val="en-GB"/>
        </w:rPr>
        <w:t>ed.</w:t>
      </w:r>
    </w:p>
    <w:p w14:paraId="7CB667E6" w14:textId="77777777" w:rsidR="00D145D3" w:rsidRPr="008D259A" w:rsidRDefault="004D2B8A" w:rsidP="00713D4E">
      <w:pPr>
        <w:snapToGrid w:val="0"/>
        <w:spacing w:after="0" w:line="360" w:lineRule="auto"/>
        <w:ind w:firstLineChars="100" w:firstLine="240"/>
        <w:jc w:val="both"/>
        <w:rPr>
          <w:rFonts w:ascii="Book Antiqua" w:hAnsi="Book Antiqua"/>
          <w:color w:val="000000"/>
          <w:sz w:val="24"/>
          <w:szCs w:val="24"/>
          <w:lang w:val="en-GB"/>
        </w:rPr>
      </w:pPr>
      <w:r w:rsidRPr="008D259A">
        <w:rPr>
          <w:rFonts w:ascii="Book Antiqua" w:hAnsi="Book Antiqua"/>
          <w:color w:val="000000"/>
          <w:sz w:val="24"/>
          <w:szCs w:val="24"/>
          <w:lang w:val="en-US"/>
        </w:rPr>
        <w:t>A possible explanation for t</w:t>
      </w:r>
      <w:r w:rsidR="00ED1C3F" w:rsidRPr="008D259A">
        <w:rPr>
          <w:rFonts w:ascii="Book Antiqua" w:hAnsi="Book Antiqua"/>
          <w:color w:val="000000"/>
          <w:sz w:val="24"/>
          <w:szCs w:val="24"/>
          <w:lang w:val="en-US"/>
        </w:rPr>
        <w:t xml:space="preserve">he anti-neoplastic effect of dietary treatment </w:t>
      </w:r>
      <w:r w:rsidRPr="008D259A">
        <w:rPr>
          <w:rFonts w:ascii="Book Antiqua" w:hAnsi="Book Antiqua"/>
          <w:color w:val="000000"/>
          <w:sz w:val="24"/>
          <w:szCs w:val="24"/>
          <w:lang w:val="en-US"/>
        </w:rPr>
        <w:t>could be</w:t>
      </w:r>
      <w:r w:rsidR="00ED1C3F" w:rsidRPr="008D259A">
        <w:rPr>
          <w:rFonts w:ascii="Book Antiqua" w:hAnsi="Book Antiqua"/>
          <w:color w:val="000000"/>
          <w:sz w:val="24"/>
          <w:szCs w:val="24"/>
          <w:lang w:val="en-US"/>
        </w:rPr>
        <w:t xml:space="preserve"> related to </w:t>
      </w:r>
      <w:r w:rsidR="008A4F2C" w:rsidRPr="008D259A">
        <w:rPr>
          <w:rFonts w:ascii="Book Antiqua" w:hAnsi="Book Antiqua"/>
          <w:color w:val="000000"/>
          <w:sz w:val="24"/>
          <w:szCs w:val="24"/>
          <w:lang w:val="en-US"/>
        </w:rPr>
        <w:t xml:space="preserve">the well-demonstrated </w:t>
      </w:r>
      <w:r w:rsidR="00944861" w:rsidRPr="008D259A">
        <w:rPr>
          <w:rFonts w:ascii="Book Antiqua" w:hAnsi="Book Antiqua"/>
          <w:color w:val="000000"/>
          <w:sz w:val="24"/>
          <w:szCs w:val="24"/>
          <w:lang w:val="en-GB"/>
        </w:rPr>
        <w:t>anti-oxidant and ER</w:t>
      </w:r>
      <w:r w:rsidR="000C27C0" w:rsidRPr="008D259A">
        <w:rPr>
          <w:rFonts w:ascii="Book Antiqua" w:hAnsi="Book Antiqua"/>
          <w:color w:val="000000"/>
          <w:sz w:val="24"/>
          <w:szCs w:val="24"/>
          <w:lang w:val="en-GB"/>
        </w:rPr>
        <w:t xml:space="preserve"> </w:t>
      </w:r>
      <w:r w:rsidR="00944861" w:rsidRPr="008D259A">
        <w:rPr>
          <w:rFonts w:ascii="Book Antiqua" w:hAnsi="Book Antiqua"/>
          <w:color w:val="000000"/>
          <w:sz w:val="24"/>
          <w:szCs w:val="24"/>
          <w:lang w:val="en-GB"/>
        </w:rPr>
        <w:t>beta agonist</w:t>
      </w:r>
      <w:r w:rsidR="00944861"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effect</w:t>
      </w:r>
      <w:r w:rsidR="008A4F2C" w:rsidRPr="008D259A">
        <w:rPr>
          <w:rFonts w:ascii="Book Antiqua" w:hAnsi="Book Antiqua"/>
          <w:color w:val="000000"/>
          <w:sz w:val="24"/>
          <w:szCs w:val="24"/>
          <w:lang w:val="en-US"/>
        </w:rPr>
        <w:t>s</w:t>
      </w:r>
      <w:r w:rsidRPr="008D259A">
        <w:rPr>
          <w:rFonts w:ascii="Book Antiqua" w:hAnsi="Book Antiqua"/>
          <w:color w:val="000000"/>
          <w:sz w:val="24"/>
          <w:szCs w:val="24"/>
          <w:lang w:val="en-US"/>
        </w:rPr>
        <w:t xml:space="preserve"> of </w:t>
      </w:r>
      <w:proofErr w:type="gramStart"/>
      <w:r w:rsidRPr="008D259A">
        <w:rPr>
          <w:rFonts w:ascii="Book Antiqua" w:hAnsi="Book Antiqua"/>
          <w:color w:val="000000"/>
          <w:sz w:val="24"/>
          <w:szCs w:val="24"/>
          <w:lang w:val="en-US"/>
        </w:rPr>
        <w:t>s</w:t>
      </w:r>
      <w:r w:rsidR="00DC4DAD" w:rsidRPr="008D259A">
        <w:rPr>
          <w:rFonts w:ascii="Book Antiqua" w:hAnsi="Book Antiqua"/>
          <w:color w:val="000000"/>
          <w:sz w:val="24"/>
          <w:szCs w:val="24"/>
          <w:lang w:val="en-US"/>
        </w:rPr>
        <w:t>i</w:t>
      </w:r>
      <w:r w:rsidRPr="008D259A">
        <w:rPr>
          <w:rFonts w:ascii="Book Antiqua" w:hAnsi="Book Antiqua"/>
          <w:color w:val="000000"/>
          <w:sz w:val="24"/>
          <w:szCs w:val="24"/>
          <w:lang w:val="en-US"/>
        </w:rPr>
        <w:t>l</w:t>
      </w:r>
      <w:r w:rsidR="00DC4DAD" w:rsidRPr="008D259A">
        <w:rPr>
          <w:rFonts w:ascii="Book Antiqua" w:hAnsi="Book Antiqua"/>
          <w:color w:val="000000"/>
          <w:sz w:val="24"/>
          <w:szCs w:val="24"/>
          <w:lang w:val="en-US"/>
        </w:rPr>
        <w:t>y</w:t>
      </w:r>
      <w:r w:rsidRPr="008D259A">
        <w:rPr>
          <w:rFonts w:ascii="Book Antiqua" w:hAnsi="Book Antiqua"/>
          <w:color w:val="000000"/>
          <w:sz w:val="24"/>
          <w:szCs w:val="24"/>
          <w:lang w:val="en-US"/>
        </w:rPr>
        <w:t>marin</w:t>
      </w:r>
      <w:r w:rsidR="00605FEC" w:rsidRPr="008D259A">
        <w:rPr>
          <w:rFonts w:ascii="Book Antiqua" w:hAnsi="Book Antiqua"/>
          <w:color w:val="000000"/>
          <w:sz w:val="24"/>
          <w:szCs w:val="24"/>
          <w:vertAlign w:val="superscript"/>
          <w:lang w:val="en-US"/>
        </w:rPr>
        <w:t>[</w:t>
      </w:r>
      <w:proofErr w:type="gramEnd"/>
      <w:r w:rsidR="00605FEC" w:rsidRPr="008D259A">
        <w:rPr>
          <w:rFonts w:ascii="Book Antiqua" w:hAnsi="Book Antiqua"/>
          <w:color w:val="000000"/>
          <w:sz w:val="24"/>
          <w:szCs w:val="24"/>
          <w:vertAlign w:val="superscript"/>
          <w:lang w:val="en-US"/>
        </w:rPr>
        <w:t>7,</w:t>
      </w:r>
      <w:r w:rsidR="00412676" w:rsidRPr="008D259A">
        <w:rPr>
          <w:rFonts w:ascii="Book Antiqua" w:hAnsi="Book Antiqua"/>
          <w:color w:val="000000"/>
          <w:sz w:val="24"/>
          <w:szCs w:val="24"/>
          <w:vertAlign w:val="superscript"/>
          <w:lang w:val="en-US"/>
        </w:rPr>
        <w:t>27,28</w:t>
      </w:r>
      <w:r w:rsidR="00605FEC" w:rsidRPr="008D259A">
        <w:rPr>
          <w:rFonts w:ascii="Book Antiqua" w:hAnsi="Book Antiqua"/>
          <w:color w:val="000000"/>
          <w:sz w:val="24"/>
          <w:szCs w:val="24"/>
          <w:vertAlign w:val="superscript"/>
          <w:lang w:val="en-US"/>
        </w:rPr>
        <w:t>]</w:t>
      </w:r>
      <w:r w:rsidR="00944861" w:rsidRPr="008D259A">
        <w:rPr>
          <w:rFonts w:ascii="Book Antiqua" w:hAnsi="Book Antiqua"/>
          <w:color w:val="000000"/>
          <w:sz w:val="24"/>
          <w:szCs w:val="24"/>
          <w:lang w:val="en-US"/>
        </w:rPr>
        <w:t xml:space="preserve">. Indeed, </w:t>
      </w:r>
      <w:r w:rsidR="00ED1C3F" w:rsidRPr="008D259A">
        <w:rPr>
          <w:rFonts w:ascii="Book Antiqua" w:hAnsi="Book Antiqua"/>
          <w:color w:val="000000"/>
          <w:sz w:val="24"/>
          <w:szCs w:val="24"/>
          <w:lang w:val="en-US"/>
        </w:rPr>
        <w:t xml:space="preserve">Calabrese </w:t>
      </w:r>
      <w:r w:rsidR="00ED1C3F" w:rsidRPr="008D259A">
        <w:rPr>
          <w:rFonts w:ascii="Book Antiqua" w:hAnsi="Book Antiqua"/>
          <w:i/>
          <w:iCs/>
          <w:color w:val="000000"/>
          <w:sz w:val="24"/>
          <w:szCs w:val="24"/>
          <w:lang w:val="en-US"/>
        </w:rPr>
        <w:t xml:space="preserve">et </w:t>
      </w:r>
      <w:proofErr w:type="gramStart"/>
      <w:r w:rsidR="00ED1C3F" w:rsidRPr="008D259A">
        <w:rPr>
          <w:rFonts w:ascii="Book Antiqua" w:hAnsi="Book Antiqua"/>
          <w:i/>
          <w:iCs/>
          <w:color w:val="000000"/>
          <w:sz w:val="24"/>
          <w:szCs w:val="24"/>
          <w:lang w:val="en-US"/>
        </w:rPr>
        <w:t>al</w:t>
      </w:r>
      <w:r w:rsidR="00293A84" w:rsidRPr="00713D4E">
        <w:rPr>
          <w:rFonts w:ascii="Book Antiqua" w:hAnsi="Book Antiqua"/>
          <w:color w:val="000000"/>
          <w:sz w:val="24"/>
          <w:szCs w:val="24"/>
          <w:vertAlign w:val="superscript"/>
          <w:lang w:val="en-US"/>
        </w:rPr>
        <w:t>[</w:t>
      </w:r>
      <w:proofErr w:type="gramEnd"/>
      <w:r w:rsidR="00293A84" w:rsidRPr="00713D4E">
        <w:rPr>
          <w:rFonts w:ascii="Book Antiqua" w:hAnsi="Book Antiqua"/>
          <w:color w:val="000000"/>
          <w:sz w:val="24"/>
          <w:szCs w:val="24"/>
          <w:vertAlign w:val="superscript"/>
          <w:lang w:val="en-US"/>
        </w:rPr>
        <w:t>29]</w:t>
      </w:r>
      <w:r w:rsidR="00944861" w:rsidRPr="008D259A">
        <w:rPr>
          <w:rFonts w:ascii="Book Antiqua" w:hAnsi="Book Antiqua"/>
          <w:color w:val="000000"/>
          <w:sz w:val="24"/>
          <w:szCs w:val="24"/>
          <w:lang w:val="en-US"/>
        </w:rPr>
        <w:t xml:space="preserve"> demonstrated that a </w:t>
      </w:r>
      <w:r w:rsidR="00CC12E8" w:rsidRPr="008D259A">
        <w:rPr>
          <w:rFonts w:ascii="Book Antiqua" w:hAnsi="Book Antiqua"/>
          <w:color w:val="000000"/>
          <w:sz w:val="24"/>
          <w:szCs w:val="24"/>
          <w:lang w:val="en-US"/>
        </w:rPr>
        <w:t>dietetic supplementation with sily</w:t>
      </w:r>
      <w:r w:rsidR="00944861" w:rsidRPr="008D259A">
        <w:rPr>
          <w:rFonts w:ascii="Book Antiqua" w:hAnsi="Book Antiqua"/>
          <w:color w:val="000000"/>
          <w:sz w:val="24"/>
          <w:szCs w:val="24"/>
          <w:lang w:val="en-US"/>
        </w:rPr>
        <w:t xml:space="preserve">marin induces a significant reduction of number and size of duodenal polyps in patients with familial adenomatous polyposis in the course of the follow up after </w:t>
      </w:r>
      <w:r w:rsidR="009803A4" w:rsidRPr="008D259A">
        <w:rPr>
          <w:rFonts w:ascii="Book Antiqua" w:hAnsi="Book Antiqua"/>
          <w:color w:val="000000"/>
          <w:sz w:val="24"/>
          <w:szCs w:val="24"/>
          <w:lang w:val="en-GB"/>
        </w:rPr>
        <w:t>ileal pouch-anal anastomosis</w:t>
      </w:r>
      <w:r w:rsidR="00ED1C3F" w:rsidRPr="008D259A">
        <w:rPr>
          <w:rFonts w:ascii="Book Antiqua" w:hAnsi="Book Antiqua"/>
          <w:color w:val="000000"/>
          <w:sz w:val="24"/>
          <w:szCs w:val="24"/>
          <w:lang w:val="en-US"/>
        </w:rPr>
        <w:t>.</w:t>
      </w:r>
      <w:r w:rsidR="00944861" w:rsidRPr="008D259A">
        <w:rPr>
          <w:rFonts w:ascii="Book Antiqua" w:hAnsi="Book Antiqua"/>
          <w:color w:val="000000"/>
          <w:sz w:val="24"/>
          <w:szCs w:val="24"/>
          <w:lang w:val="en-US"/>
        </w:rPr>
        <w:t xml:space="preserve"> Moreover, Barone </w:t>
      </w:r>
      <w:r w:rsidR="00944861" w:rsidRPr="008D259A">
        <w:rPr>
          <w:rFonts w:ascii="Book Antiqua" w:hAnsi="Book Antiqua"/>
          <w:i/>
          <w:iCs/>
          <w:color w:val="000000"/>
          <w:sz w:val="24"/>
          <w:szCs w:val="24"/>
          <w:lang w:val="en-US"/>
        </w:rPr>
        <w:t xml:space="preserve">et </w:t>
      </w:r>
      <w:proofErr w:type="gramStart"/>
      <w:r w:rsidR="00944861" w:rsidRPr="008D259A">
        <w:rPr>
          <w:rFonts w:ascii="Book Antiqua" w:hAnsi="Book Antiqua"/>
          <w:i/>
          <w:iCs/>
          <w:color w:val="000000"/>
          <w:sz w:val="24"/>
          <w:szCs w:val="24"/>
          <w:lang w:val="en-US"/>
        </w:rPr>
        <w:t>al</w:t>
      </w:r>
      <w:r w:rsidR="00293A84" w:rsidRPr="00713D4E">
        <w:rPr>
          <w:rFonts w:ascii="Book Antiqua" w:hAnsi="Book Antiqua"/>
          <w:color w:val="000000"/>
          <w:sz w:val="24"/>
          <w:szCs w:val="24"/>
          <w:vertAlign w:val="superscript"/>
          <w:lang w:val="en-GB"/>
        </w:rPr>
        <w:t>[</w:t>
      </w:r>
      <w:proofErr w:type="gramEnd"/>
      <w:r w:rsidR="00293A84" w:rsidRPr="00713D4E">
        <w:rPr>
          <w:rFonts w:ascii="Book Antiqua" w:hAnsi="Book Antiqua"/>
          <w:color w:val="000000"/>
          <w:sz w:val="24"/>
          <w:szCs w:val="24"/>
          <w:vertAlign w:val="superscript"/>
          <w:lang w:val="en-GB"/>
        </w:rPr>
        <w:t>8]</w:t>
      </w:r>
      <w:r w:rsidR="00ED1C3F" w:rsidRPr="008D259A">
        <w:rPr>
          <w:rFonts w:ascii="Book Antiqua" w:hAnsi="Book Antiqua"/>
          <w:color w:val="000000"/>
          <w:sz w:val="24"/>
          <w:szCs w:val="24"/>
          <w:lang w:val="en-US"/>
        </w:rPr>
        <w:t xml:space="preserve"> </w:t>
      </w:r>
      <w:r w:rsidR="005656B5" w:rsidRPr="008D259A">
        <w:rPr>
          <w:rFonts w:ascii="Book Antiqua" w:hAnsi="Book Antiqua"/>
          <w:color w:val="000000"/>
          <w:sz w:val="24"/>
          <w:szCs w:val="24"/>
          <w:lang w:val="en-US"/>
        </w:rPr>
        <w:t xml:space="preserve">showed </w:t>
      </w:r>
      <w:r w:rsidR="009803A4" w:rsidRPr="008D259A">
        <w:rPr>
          <w:rFonts w:ascii="Book Antiqua" w:hAnsi="Book Antiqua"/>
          <w:color w:val="000000"/>
          <w:sz w:val="24"/>
          <w:szCs w:val="24"/>
          <w:lang w:val="en-GB"/>
        </w:rPr>
        <w:t xml:space="preserve">that silymarin is able to lower IC development in </w:t>
      </w:r>
      <w:proofErr w:type="spellStart"/>
      <w:r w:rsidR="008E7B4D" w:rsidRPr="008D259A">
        <w:rPr>
          <w:rFonts w:ascii="Book Antiqua" w:hAnsi="Book Antiqua"/>
          <w:color w:val="000000"/>
          <w:sz w:val="24"/>
          <w:szCs w:val="24"/>
          <w:lang w:val="en-US"/>
        </w:rPr>
        <w:t>Apc</w:t>
      </w:r>
      <w:r w:rsidR="008E7B4D" w:rsidRPr="008D259A">
        <w:rPr>
          <w:rFonts w:ascii="Book Antiqua" w:hAnsi="Book Antiqua"/>
          <w:color w:val="000000"/>
          <w:sz w:val="24"/>
          <w:szCs w:val="24"/>
          <w:vertAlign w:val="superscript"/>
          <w:lang w:val="en-US"/>
        </w:rPr>
        <w:t>Min</w:t>
      </w:r>
      <w:proofErr w:type="spellEnd"/>
      <w:r w:rsidR="008E7B4D" w:rsidRPr="008D259A">
        <w:rPr>
          <w:rFonts w:ascii="Book Antiqua" w:hAnsi="Book Antiqua"/>
          <w:color w:val="000000"/>
          <w:sz w:val="24"/>
          <w:szCs w:val="24"/>
          <w:vertAlign w:val="superscript"/>
          <w:lang w:val="en-US"/>
        </w:rPr>
        <w:t>/+</w:t>
      </w:r>
      <w:r w:rsidR="008E7B4D" w:rsidRPr="008D259A">
        <w:rPr>
          <w:rFonts w:ascii="Book Antiqua" w:hAnsi="Book Antiqua"/>
          <w:color w:val="000000"/>
          <w:sz w:val="24"/>
          <w:szCs w:val="24"/>
          <w:lang w:val="en-US"/>
        </w:rPr>
        <w:t xml:space="preserve"> </w:t>
      </w:r>
      <w:r w:rsidR="009803A4" w:rsidRPr="008D259A">
        <w:rPr>
          <w:rFonts w:ascii="Book Antiqua" w:hAnsi="Book Antiqua"/>
          <w:color w:val="000000"/>
          <w:sz w:val="24"/>
          <w:szCs w:val="24"/>
          <w:lang w:val="en-GB"/>
        </w:rPr>
        <w:t xml:space="preserve">mice and this process is associated with an increased crypt-villous epithelial cell migration and apoptosis. </w:t>
      </w:r>
      <w:r w:rsidR="00B51F44" w:rsidRPr="008D259A">
        <w:rPr>
          <w:rFonts w:ascii="Book Antiqua" w:hAnsi="Book Antiqua"/>
          <w:color w:val="000000"/>
          <w:sz w:val="24"/>
          <w:szCs w:val="24"/>
          <w:lang w:val="en-GB"/>
        </w:rPr>
        <w:t xml:space="preserve">In this study, </w:t>
      </w:r>
      <w:r w:rsidR="00D145D3" w:rsidRPr="008D259A">
        <w:rPr>
          <w:rFonts w:ascii="Book Antiqua" w:hAnsi="Book Antiqua"/>
          <w:color w:val="000000"/>
          <w:sz w:val="24"/>
          <w:szCs w:val="24"/>
          <w:lang w:val="en-GB"/>
        </w:rPr>
        <w:t>western blotting analysis demonstrated</w:t>
      </w:r>
      <w:r w:rsidR="00B51F44" w:rsidRPr="008D259A">
        <w:rPr>
          <w:rFonts w:ascii="Book Antiqua" w:hAnsi="Book Antiqua"/>
          <w:color w:val="000000"/>
          <w:sz w:val="24"/>
          <w:szCs w:val="24"/>
          <w:lang w:val="en-GB"/>
        </w:rPr>
        <w:t xml:space="preserve"> that silymarin is able to increase beta-</w:t>
      </w:r>
      <w:r w:rsidR="003F74E8">
        <w:rPr>
          <w:rFonts w:ascii="Book Antiqua" w:hAnsi="Book Antiqua"/>
          <w:color w:val="000000"/>
          <w:sz w:val="24"/>
          <w:szCs w:val="24"/>
          <w:lang w:val="en-GB"/>
        </w:rPr>
        <w:t>ER</w:t>
      </w:r>
      <w:r w:rsidR="00B51F44" w:rsidRPr="008D259A">
        <w:rPr>
          <w:rFonts w:ascii="Book Antiqua" w:hAnsi="Book Antiqua"/>
          <w:color w:val="000000"/>
          <w:sz w:val="24"/>
          <w:szCs w:val="24"/>
          <w:lang w:val="en-GB"/>
        </w:rPr>
        <w:t xml:space="preserve">/alpha </w:t>
      </w:r>
      <w:r w:rsidR="003F74E8">
        <w:rPr>
          <w:rFonts w:ascii="Book Antiqua" w:hAnsi="Book Antiqua"/>
          <w:color w:val="000000"/>
          <w:sz w:val="24"/>
          <w:szCs w:val="24"/>
          <w:lang w:val="en-GB"/>
        </w:rPr>
        <w:t>ER</w:t>
      </w:r>
      <w:r w:rsidR="00B51F44" w:rsidRPr="008D259A">
        <w:rPr>
          <w:rFonts w:ascii="Book Antiqua" w:hAnsi="Book Antiqua"/>
          <w:color w:val="000000"/>
          <w:sz w:val="24"/>
          <w:szCs w:val="24"/>
          <w:lang w:val="en-GB"/>
        </w:rPr>
        <w:t xml:space="preserve"> ratio. Moreover, we have previously observed that </w:t>
      </w:r>
      <w:r w:rsidR="00CD77A3" w:rsidRPr="008D259A">
        <w:rPr>
          <w:rFonts w:ascii="Book Antiqua" w:hAnsi="Book Antiqua"/>
          <w:color w:val="000000"/>
          <w:sz w:val="24"/>
          <w:szCs w:val="24"/>
          <w:lang w:val="en-GB"/>
        </w:rPr>
        <w:t xml:space="preserve">beta </w:t>
      </w:r>
      <w:r w:rsidR="003F74E8">
        <w:rPr>
          <w:rFonts w:ascii="Book Antiqua" w:hAnsi="Book Antiqua"/>
          <w:color w:val="000000"/>
          <w:sz w:val="24"/>
          <w:szCs w:val="24"/>
          <w:lang w:val="en-GB"/>
        </w:rPr>
        <w:t>ER</w:t>
      </w:r>
      <w:r w:rsidR="00CD77A3" w:rsidRPr="008D259A">
        <w:rPr>
          <w:rFonts w:ascii="Book Antiqua" w:hAnsi="Book Antiqua"/>
          <w:color w:val="000000"/>
          <w:sz w:val="24"/>
          <w:szCs w:val="24"/>
          <w:lang w:val="en-GB"/>
        </w:rPr>
        <w:t xml:space="preserve">s showed a progressive decline in the progressive steps of intestinal carcinogenesis, </w:t>
      </w:r>
      <w:r w:rsidR="00CD77A3" w:rsidRPr="008D259A">
        <w:rPr>
          <w:rFonts w:ascii="Book Antiqua" w:hAnsi="Book Antiqua"/>
          <w:i/>
          <w:iCs/>
          <w:color w:val="000000"/>
          <w:sz w:val="24"/>
          <w:szCs w:val="24"/>
          <w:lang w:val="en-GB"/>
        </w:rPr>
        <w:t>i.e.</w:t>
      </w:r>
      <w:r w:rsidR="004C517F" w:rsidRPr="008D259A">
        <w:rPr>
          <w:rFonts w:ascii="Book Antiqua" w:hAnsi="Book Antiqua"/>
          <w:color w:val="000000"/>
          <w:sz w:val="24"/>
          <w:szCs w:val="24"/>
          <w:lang w:val="en-GB"/>
        </w:rPr>
        <w:t>,</w:t>
      </w:r>
      <w:r w:rsidR="00CD77A3" w:rsidRPr="008D259A">
        <w:rPr>
          <w:rFonts w:ascii="Book Antiqua" w:hAnsi="Book Antiqua"/>
          <w:color w:val="000000"/>
          <w:sz w:val="24"/>
          <w:szCs w:val="24"/>
          <w:lang w:val="en-GB"/>
        </w:rPr>
        <w:t xml:space="preserve"> normal tissue, LGD, HGD and IC in subjects affected by familial adenomatous </w:t>
      </w:r>
      <w:proofErr w:type="gramStart"/>
      <w:r w:rsidR="00CD77A3" w:rsidRPr="008D259A">
        <w:rPr>
          <w:rFonts w:ascii="Book Antiqua" w:hAnsi="Book Antiqua"/>
          <w:color w:val="000000"/>
          <w:sz w:val="24"/>
          <w:szCs w:val="24"/>
          <w:lang w:val="en-GB"/>
        </w:rPr>
        <w:t>polyposis</w:t>
      </w:r>
      <w:r w:rsidR="00CD77A3" w:rsidRPr="008D259A">
        <w:rPr>
          <w:rFonts w:ascii="Book Antiqua" w:hAnsi="Book Antiqua"/>
          <w:color w:val="000000"/>
          <w:sz w:val="24"/>
          <w:szCs w:val="24"/>
          <w:vertAlign w:val="superscript"/>
          <w:lang w:val="en-GB"/>
        </w:rPr>
        <w:t>[</w:t>
      </w:r>
      <w:proofErr w:type="gramEnd"/>
      <w:r w:rsidR="00412676" w:rsidRPr="008D259A">
        <w:rPr>
          <w:rFonts w:ascii="Book Antiqua" w:hAnsi="Book Antiqua"/>
          <w:color w:val="000000"/>
          <w:sz w:val="24"/>
          <w:szCs w:val="24"/>
          <w:vertAlign w:val="superscript"/>
          <w:lang w:val="en-GB"/>
        </w:rPr>
        <w:t>30</w:t>
      </w:r>
      <w:r w:rsidR="00CD77A3" w:rsidRPr="008D259A">
        <w:rPr>
          <w:rFonts w:ascii="Book Antiqua" w:hAnsi="Book Antiqua"/>
          <w:color w:val="000000"/>
          <w:sz w:val="24"/>
          <w:szCs w:val="24"/>
          <w:vertAlign w:val="superscript"/>
          <w:lang w:val="en-GB"/>
        </w:rPr>
        <w:t>]</w:t>
      </w:r>
      <w:r w:rsidR="00CD77A3" w:rsidRPr="008D259A">
        <w:rPr>
          <w:rFonts w:ascii="Book Antiqua" w:hAnsi="Book Antiqua"/>
          <w:color w:val="000000"/>
          <w:sz w:val="24"/>
          <w:szCs w:val="24"/>
          <w:lang w:val="en-GB"/>
        </w:rPr>
        <w:t>. Interestingly, in the same study we demonstrated that beta-</w:t>
      </w:r>
      <w:r w:rsidR="003F74E8">
        <w:rPr>
          <w:rFonts w:ascii="Book Antiqua" w:hAnsi="Book Antiqua"/>
          <w:color w:val="000000"/>
          <w:sz w:val="24"/>
          <w:szCs w:val="24"/>
          <w:lang w:val="en-GB"/>
        </w:rPr>
        <w:t>ER</w:t>
      </w:r>
      <w:r w:rsidR="00CD77A3" w:rsidRPr="008D259A">
        <w:rPr>
          <w:rFonts w:ascii="Book Antiqua" w:hAnsi="Book Antiqua"/>
          <w:color w:val="000000"/>
          <w:sz w:val="24"/>
          <w:szCs w:val="24"/>
          <w:lang w:val="en-GB"/>
        </w:rPr>
        <w:t xml:space="preserve">s and caspase 3, an early marker of apoptosis, were co-expressed in the same cell and this co-expression declined progressively from normal to neoplastic tissue. </w:t>
      </w:r>
      <w:r w:rsidR="00CA2BDC" w:rsidRPr="008D259A">
        <w:rPr>
          <w:rFonts w:ascii="Book Antiqua" w:hAnsi="Book Antiqua"/>
          <w:color w:val="000000"/>
          <w:sz w:val="24"/>
          <w:szCs w:val="24"/>
          <w:lang w:val="en-GB"/>
        </w:rPr>
        <w:t>In the present study, we found a poor expression of ER beta in polypoid tissue and the presence of high grade dysplasia and carcinoma at this site</w:t>
      </w:r>
      <w:r w:rsidR="00CC12E8" w:rsidRPr="008D259A">
        <w:rPr>
          <w:rFonts w:ascii="Book Antiqua" w:hAnsi="Book Antiqua"/>
          <w:color w:val="000000"/>
          <w:sz w:val="24"/>
          <w:szCs w:val="24"/>
          <w:lang w:val="en-GB"/>
        </w:rPr>
        <w:t>s</w:t>
      </w:r>
      <w:r w:rsidR="00CA2BDC" w:rsidRPr="008D259A">
        <w:rPr>
          <w:rFonts w:ascii="Book Antiqua" w:hAnsi="Book Antiqua"/>
          <w:color w:val="000000"/>
          <w:sz w:val="24"/>
          <w:szCs w:val="24"/>
          <w:lang w:val="en-GB"/>
        </w:rPr>
        <w:t xml:space="preserve"> may explain this result</w:t>
      </w:r>
      <w:r w:rsidR="0048089A" w:rsidRPr="008D259A">
        <w:rPr>
          <w:rFonts w:ascii="Book Antiqua" w:hAnsi="Book Antiqua"/>
          <w:color w:val="000000"/>
          <w:sz w:val="24"/>
          <w:szCs w:val="24"/>
          <w:lang w:val="en-GB"/>
        </w:rPr>
        <w:t>, since ER beta is poorly expressed in high grade dysplasia and carcinoma areas</w:t>
      </w:r>
      <w:r w:rsidR="0048089A" w:rsidRPr="008D259A">
        <w:rPr>
          <w:rFonts w:ascii="Book Antiqua" w:hAnsi="Book Antiqua"/>
          <w:color w:val="000000"/>
          <w:sz w:val="24"/>
          <w:szCs w:val="24"/>
          <w:vertAlign w:val="superscript"/>
          <w:lang w:val="en-GB"/>
        </w:rPr>
        <w:t>[30]</w:t>
      </w:r>
      <w:r w:rsidR="00CA2BDC" w:rsidRPr="008D259A">
        <w:rPr>
          <w:rFonts w:ascii="Book Antiqua" w:hAnsi="Book Antiqua"/>
          <w:color w:val="000000"/>
          <w:sz w:val="24"/>
          <w:szCs w:val="24"/>
          <w:lang w:val="en-GB"/>
        </w:rPr>
        <w:t>. However, in macroscopically normal mucosa, ER beta protein was well expressed in normal mucosa of enriched and standard diet with a more marked signal in the first group. Therefore, a stimulation of ER beta by silymarin could have occurred at this level and played a role in anti-neoplastic effect of dietary treatment.</w:t>
      </w:r>
    </w:p>
    <w:p w14:paraId="7CBCED05" w14:textId="77777777" w:rsidR="00F96F2F" w:rsidRPr="008D259A" w:rsidRDefault="009803A4" w:rsidP="00713D4E">
      <w:pPr>
        <w:snapToGrid w:val="0"/>
        <w:spacing w:after="0" w:line="360" w:lineRule="auto"/>
        <w:ind w:firstLineChars="100" w:firstLine="240"/>
        <w:jc w:val="both"/>
        <w:rPr>
          <w:rFonts w:ascii="Book Antiqua" w:hAnsi="Book Antiqua"/>
          <w:color w:val="000000"/>
          <w:sz w:val="24"/>
          <w:szCs w:val="24"/>
          <w:lang w:val="en-GB"/>
        </w:rPr>
      </w:pPr>
      <w:r w:rsidRPr="008D259A">
        <w:rPr>
          <w:rFonts w:ascii="Book Antiqua" w:hAnsi="Book Antiqua"/>
          <w:color w:val="000000"/>
          <w:sz w:val="24"/>
          <w:szCs w:val="24"/>
          <w:lang w:val="en-GB"/>
        </w:rPr>
        <w:t xml:space="preserve">Analogously, </w:t>
      </w:r>
      <w:proofErr w:type="spellStart"/>
      <w:r w:rsidRPr="008D259A">
        <w:rPr>
          <w:rFonts w:ascii="Book Antiqua" w:hAnsi="Book Antiqua"/>
          <w:color w:val="000000"/>
          <w:sz w:val="24"/>
          <w:szCs w:val="24"/>
          <w:lang w:val="en-GB"/>
        </w:rPr>
        <w:t>boswellic</w:t>
      </w:r>
      <w:proofErr w:type="spellEnd"/>
      <w:r w:rsidRPr="008D259A">
        <w:rPr>
          <w:rFonts w:ascii="Book Antiqua" w:hAnsi="Book Antiqua"/>
          <w:color w:val="000000"/>
          <w:sz w:val="24"/>
          <w:szCs w:val="24"/>
          <w:lang w:val="en-GB"/>
        </w:rPr>
        <w:t xml:space="preserve"> acid ha</w:t>
      </w:r>
      <w:r w:rsidR="0050275C" w:rsidRPr="008D259A">
        <w:rPr>
          <w:rFonts w:ascii="Book Antiqua" w:hAnsi="Book Antiqua"/>
          <w:color w:val="000000"/>
          <w:sz w:val="24"/>
          <w:szCs w:val="24"/>
          <w:lang w:val="en-GB"/>
        </w:rPr>
        <w:t>s</w:t>
      </w:r>
      <w:r w:rsidRPr="008D259A">
        <w:rPr>
          <w:rFonts w:ascii="Book Antiqua" w:hAnsi="Book Antiqua"/>
          <w:color w:val="000000"/>
          <w:sz w:val="24"/>
          <w:szCs w:val="24"/>
          <w:lang w:val="en-GB"/>
        </w:rPr>
        <w:t xml:space="preserve"> shown interesting properties for the prevention of intestinal tumorigenesis in </w:t>
      </w:r>
      <w:proofErr w:type="spellStart"/>
      <w:r w:rsidR="008E7B4D" w:rsidRPr="008D259A">
        <w:rPr>
          <w:rFonts w:ascii="Book Antiqua" w:hAnsi="Book Antiqua"/>
          <w:color w:val="000000"/>
          <w:sz w:val="24"/>
          <w:szCs w:val="24"/>
          <w:lang w:val="en-US"/>
        </w:rPr>
        <w:t>Apc</w:t>
      </w:r>
      <w:r w:rsidR="008E7B4D" w:rsidRPr="008D259A">
        <w:rPr>
          <w:rFonts w:ascii="Book Antiqua" w:hAnsi="Book Antiqua"/>
          <w:color w:val="000000"/>
          <w:sz w:val="24"/>
          <w:szCs w:val="24"/>
          <w:vertAlign w:val="superscript"/>
          <w:lang w:val="en-US"/>
        </w:rPr>
        <w:t>Min</w:t>
      </w:r>
      <w:proofErr w:type="spellEnd"/>
      <w:r w:rsidR="008E7B4D" w:rsidRPr="008D259A">
        <w:rPr>
          <w:rFonts w:ascii="Book Antiqua" w:hAnsi="Book Antiqua"/>
          <w:color w:val="000000"/>
          <w:sz w:val="24"/>
          <w:szCs w:val="24"/>
          <w:vertAlign w:val="superscript"/>
          <w:lang w:val="en-US"/>
        </w:rPr>
        <w:t>/+</w:t>
      </w:r>
      <w:r w:rsidR="008E7B4D" w:rsidRPr="008D259A">
        <w:rPr>
          <w:rFonts w:ascii="Book Antiqua" w:hAnsi="Book Antiqua"/>
          <w:color w:val="000000"/>
          <w:sz w:val="24"/>
          <w:szCs w:val="24"/>
          <w:lang w:val="en-US"/>
        </w:rPr>
        <w:t xml:space="preserve"> </w:t>
      </w:r>
      <w:proofErr w:type="gramStart"/>
      <w:r w:rsidR="008E7B4D" w:rsidRPr="008D259A">
        <w:rPr>
          <w:rFonts w:ascii="Book Antiqua" w:hAnsi="Book Antiqua"/>
          <w:color w:val="000000"/>
          <w:sz w:val="24"/>
          <w:szCs w:val="24"/>
          <w:lang w:val="en-GB"/>
        </w:rPr>
        <w:t>mice</w:t>
      </w:r>
      <w:r w:rsidRPr="008D259A">
        <w:rPr>
          <w:rFonts w:ascii="Book Antiqua" w:hAnsi="Book Antiqua"/>
          <w:color w:val="000000"/>
          <w:sz w:val="24"/>
          <w:szCs w:val="24"/>
          <w:vertAlign w:val="superscript"/>
          <w:lang w:val="en-GB"/>
        </w:rPr>
        <w:t>[</w:t>
      </w:r>
      <w:proofErr w:type="gramEnd"/>
      <w:r w:rsidR="003D1C7D" w:rsidRPr="008D259A">
        <w:rPr>
          <w:rFonts w:ascii="Book Antiqua" w:hAnsi="Book Antiqua"/>
          <w:color w:val="000000"/>
          <w:sz w:val="24"/>
          <w:szCs w:val="24"/>
          <w:vertAlign w:val="superscript"/>
          <w:lang w:val="en-GB"/>
        </w:rPr>
        <w:t>11</w:t>
      </w:r>
      <w:r w:rsidR="00E03D6D" w:rsidRPr="008D259A">
        <w:rPr>
          <w:rFonts w:ascii="Book Antiqua" w:hAnsi="Book Antiqua"/>
          <w:color w:val="000000"/>
          <w:sz w:val="24"/>
          <w:szCs w:val="24"/>
          <w:vertAlign w:val="superscript"/>
          <w:lang w:val="en-GB"/>
        </w:rPr>
        <w:t>-</w:t>
      </w:r>
      <w:r w:rsidR="003D1C7D" w:rsidRPr="008D259A">
        <w:rPr>
          <w:rFonts w:ascii="Book Antiqua" w:hAnsi="Book Antiqua"/>
          <w:color w:val="000000"/>
          <w:sz w:val="24"/>
          <w:szCs w:val="24"/>
          <w:vertAlign w:val="superscript"/>
          <w:lang w:val="en-GB"/>
        </w:rPr>
        <w:t>13</w:t>
      </w:r>
      <w:r w:rsidRPr="008D259A">
        <w:rPr>
          <w:rFonts w:ascii="Book Antiqua" w:hAnsi="Book Antiqua"/>
          <w:color w:val="000000"/>
          <w:sz w:val="24"/>
          <w:szCs w:val="24"/>
          <w:vertAlign w:val="superscript"/>
          <w:lang w:val="en-GB"/>
        </w:rPr>
        <w:t>]</w:t>
      </w:r>
      <w:r w:rsidRPr="008D259A">
        <w:rPr>
          <w:rFonts w:ascii="Book Antiqua" w:hAnsi="Book Antiqua"/>
          <w:color w:val="000000"/>
          <w:sz w:val="24"/>
          <w:szCs w:val="24"/>
          <w:lang w:val="en-GB"/>
        </w:rPr>
        <w:t xml:space="preserve">. </w:t>
      </w:r>
      <w:r w:rsidR="003D18DB" w:rsidRPr="008D259A">
        <w:rPr>
          <w:rFonts w:ascii="Book Antiqua" w:hAnsi="Book Antiqua"/>
          <w:color w:val="000000"/>
          <w:sz w:val="24"/>
          <w:szCs w:val="24"/>
          <w:lang w:val="en-GB"/>
        </w:rPr>
        <w:t xml:space="preserve">Its </w:t>
      </w:r>
      <w:proofErr w:type="spellStart"/>
      <w:r w:rsidR="003D18DB" w:rsidRPr="008D259A">
        <w:rPr>
          <w:rFonts w:ascii="Book Antiqua" w:hAnsi="Book Antiqua"/>
          <w:color w:val="000000"/>
          <w:sz w:val="24"/>
          <w:szCs w:val="24"/>
          <w:lang w:val="en-GB"/>
        </w:rPr>
        <w:t>chemopreventive</w:t>
      </w:r>
      <w:proofErr w:type="spellEnd"/>
      <w:r w:rsidR="003D18DB" w:rsidRPr="008D259A">
        <w:rPr>
          <w:rFonts w:ascii="Book Antiqua" w:hAnsi="Book Antiqua"/>
          <w:color w:val="000000"/>
          <w:sz w:val="24"/>
          <w:szCs w:val="24"/>
          <w:lang w:val="en-GB"/>
        </w:rPr>
        <w:t xml:space="preserve"> effect was attributed to a collection of activities including antiproliferation and apoptosis </w:t>
      </w:r>
      <w:proofErr w:type="gramStart"/>
      <w:r w:rsidR="003D18DB" w:rsidRPr="008D259A">
        <w:rPr>
          <w:rFonts w:ascii="Book Antiqua" w:hAnsi="Book Antiqua"/>
          <w:color w:val="000000"/>
          <w:sz w:val="24"/>
          <w:szCs w:val="24"/>
          <w:lang w:val="en-GB"/>
        </w:rPr>
        <w:t>induction</w:t>
      </w:r>
      <w:r w:rsidR="003D18DB" w:rsidRPr="008D259A">
        <w:rPr>
          <w:rFonts w:ascii="Book Antiqua" w:hAnsi="Book Antiqua"/>
          <w:color w:val="000000"/>
          <w:sz w:val="24"/>
          <w:szCs w:val="24"/>
          <w:vertAlign w:val="superscript"/>
          <w:lang w:val="en-GB"/>
        </w:rPr>
        <w:t>[</w:t>
      </w:r>
      <w:proofErr w:type="gramEnd"/>
      <w:r w:rsidR="003D18DB" w:rsidRPr="008D259A">
        <w:rPr>
          <w:rFonts w:ascii="Book Antiqua" w:hAnsi="Book Antiqua"/>
          <w:color w:val="000000"/>
          <w:sz w:val="24"/>
          <w:szCs w:val="24"/>
          <w:vertAlign w:val="superscript"/>
          <w:lang w:val="en-GB"/>
        </w:rPr>
        <w:t>12]</w:t>
      </w:r>
      <w:r w:rsidR="003D18DB" w:rsidRPr="008D259A">
        <w:rPr>
          <w:rFonts w:ascii="Book Antiqua" w:hAnsi="Book Antiqua"/>
          <w:color w:val="000000"/>
          <w:sz w:val="24"/>
          <w:szCs w:val="24"/>
          <w:lang w:val="en-GB"/>
        </w:rPr>
        <w:t>. In detail, a decrease of proliferative (cyclin D1) and an increase of apoptotic markers (</w:t>
      </w:r>
      <w:proofErr w:type="spellStart"/>
      <w:r w:rsidR="003D18DB" w:rsidRPr="008D259A">
        <w:rPr>
          <w:rFonts w:ascii="Book Antiqua" w:hAnsi="Book Antiqua"/>
          <w:color w:val="000000"/>
          <w:sz w:val="24"/>
          <w:szCs w:val="24"/>
          <w:lang w:val="en-GB"/>
        </w:rPr>
        <w:t>survivin</w:t>
      </w:r>
      <w:proofErr w:type="spellEnd"/>
      <w:r w:rsidR="003D18DB" w:rsidRPr="008D259A">
        <w:rPr>
          <w:rFonts w:ascii="Book Antiqua" w:hAnsi="Book Antiqua"/>
          <w:color w:val="000000"/>
          <w:sz w:val="24"/>
          <w:szCs w:val="24"/>
          <w:lang w:val="en-GB"/>
        </w:rPr>
        <w:t xml:space="preserve"> and </w:t>
      </w:r>
      <w:proofErr w:type="spellStart"/>
      <w:r w:rsidR="003D18DB" w:rsidRPr="008D259A">
        <w:rPr>
          <w:rFonts w:ascii="Book Antiqua" w:hAnsi="Book Antiqua"/>
          <w:color w:val="000000"/>
          <w:sz w:val="24"/>
          <w:szCs w:val="24"/>
          <w:lang w:val="en-GB"/>
        </w:rPr>
        <w:t>Bcl-xL</w:t>
      </w:r>
      <w:proofErr w:type="spellEnd"/>
      <w:r w:rsidR="003D18DB" w:rsidRPr="008D259A">
        <w:rPr>
          <w:rFonts w:ascii="Book Antiqua" w:hAnsi="Book Antiqua"/>
          <w:color w:val="000000"/>
          <w:sz w:val="24"/>
          <w:szCs w:val="24"/>
          <w:lang w:val="en-GB"/>
        </w:rPr>
        <w:t xml:space="preserve">) have been described as evidence that anticancer effects of </w:t>
      </w:r>
      <w:proofErr w:type="spellStart"/>
      <w:r w:rsidR="003D18DB" w:rsidRPr="008D259A">
        <w:rPr>
          <w:rFonts w:ascii="Book Antiqua" w:hAnsi="Book Antiqua"/>
          <w:color w:val="000000"/>
          <w:sz w:val="24"/>
          <w:szCs w:val="24"/>
          <w:lang w:val="en-GB"/>
        </w:rPr>
        <w:t>boswellic</w:t>
      </w:r>
      <w:proofErr w:type="spellEnd"/>
      <w:r w:rsidR="003D18DB" w:rsidRPr="008D259A">
        <w:rPr>
          <w:rFonts w:ascii="Book Antiqua" w:hAnsi="Book Antiqua"/>
          <w:color w:val="000000"/>
          <w:sz w:val="24"/>
          <w:szCs w:val="24"/>
          <w:lang w:val="en-GB"/>
        </w:rPr>
        <w:t xml:space="preserve"> </w:t>
      </w:r>
      <w:proofErr w:type="gramStart"/>
      <w:r w:rsidR="003D18DB" w:rsidRPr="008D259A">
        <w:rPr>
          <w:rFonts w:ascii="Book Antiqua" w:hAnsi="Book Antiqua"/>
          <w:color w:val="000000"/>
          <w:sz w:val="24"/>
          <w:szCs w:val="24"/>
          <w:lang w:val="en-GB"/>
        </w:rPr>
        <w:t>acid</w:t>
      </w:r>
      <w:r w:rsidR="003D18DB" w:rsidRPr="008D259A">
        <w:rPr>
          <w:rFonts w:ascii="Book Antiqua" w:hAnsi="Book Antiqua"/>
          <w:color w:val="000000"/>
          <w:sz w:val="24"/>
          <w:szCs w:val="24"/>
          <w:vertAlign w:val="superscript"/>
          <w:lang w:val="en-GB"/>
        </w:rPr>
        <w:t>[</w:t>
      </w:r>
      <w:proofErr w:type="gramEnd"/>
      <w:r w:rsidR="00412676" w:rsidRPr="008D259A">
        <w:rPr>
          <w:rFonts w:ascii="Book Antiqua" w:hAnsi="Book Antiqua"/>
          <w:color w:val="000000"/>
          <w:sz w:val="24"/>
          <w:szCs w:val="24"/>
          <w:vertAlign w:val="superscript"/>
          <w:lang w:val="en-GB"/>
        </w:rPr>
        <w:t>31</w:t>
      </w:r>
      <w:r w:rsidR="003D18DB" w:rsidRPr="008D259A">
        <w:rPr>
          <w:rFonts w:ascii="Book Antiqua" w:hAnsi="Book Antiqua"/>
          <w:color w:val="000000"/>
          <w:sz w:val="24"/>
          <w:szCs w:val="24"/>
          <w:vertAlign w:val="superscript"/>
          <w:lang w:val="en-GB"/>
        </w:rPr>
        <w:t>]</w:t>
      </w:r>
      <w:r w:rsidR="003D18DB" w:rsidRPr="008D259A">
        <w:rPr>
          <w:rFonts w:ascii="Book Antiqua" w:hAnsi="Book Antiqua"/>
          <w:color w:val="000000"/>
          <w:sz w:val="24"/>
          <w:szCs w:val="24"/>
          <w:lang w:val="en-GB"/>
        </w:rPr>
        <w:t xml:space="preserve">. </w:t>
      </w:r>
    </w:p>
    <w:p w14:paraId="76DDCC6E" w14:textId="77777777" w:rsidR="00944861" w:rsidRPr="008D259A" w:rsidRDefault="009803A4" w:rsidP="00713D4E">
      <w:pPr>
        <w:snapToGrid w:val="0"/>
        <w:spacing w:after="0" w:line="360" w:lineRule="auto"/>
        <w:ind w:firstLineChars="100" w:firstLine="240"/>
        <w:jc w:val="both"/>
        <w:rPr>
          <w:rFonts w:ascii="Book Antiqua" w:hAnsi="Book Antiqua"/>
          <w:color w:val="000000"/>
          <w:sz w:val="24"/>
          <w:szCs w:val="24"/>
          <w:lang w:val="en-US"/>
        </w:rPr>
      </w:pPr>
      <w:r w:rsidRPr="008D259A">
        <w:rPr>
          <w:rFonts w:ascii="Book Antiqua" w:hAnsi="Book Antiqua"/>
          <w:color w:val="000000"/>
          <w:sz w:val="24"/>
          <w:szCs w:val="24"/>
          <w:lang w:val="en-GB"/>
        </w:rPr>
        <w:t xml:space="preserve">Curcumin </w:t>
      </w:r>
      <w:r w:rsidR="00101EEC" w:rsidRPr="008D259A">
        <w:rPr>
          <w:rFonts w:ascii="Book Antiqua" w:hAnsi="Book Antiqua"/>
          <w:color w:val="000000"/>
          <w:sz w:val="24"/>
          <w:szCs w:val="24"/>
          <w:lang w:val="en-GB"/>
        </w:rPr>
        <w:t xml:space="preserve">is </w:t>
      </w:r>
      <w:r w:rsidR="00891BC1" w:rsidRPr="008D259A">
        <w:rPr>
          <w:rFonts w:ascii="Book Antiqua" w:hAnsi="Book Antiqua"/>
          <w:color w:val="000000"/>
          <w:sz w:val="24"/>
          <w:szCs w:val="24"/>
          <w:lang w:val="en-GB"/>
        </w:rPr>
        <w:t>able</w:t>
      </w:r>
      <w:r w:rsidR="00101EEC" w:rsidRPr="008D259A">
        <w:rPr>
          <w:rFonts w:ascii="Book Antiqua" w:hAnsi="Book Antiqua"/>
          <w:color w:val="000000"/>
          <w:sz w:val="24"/>
          <w:szCs w:val="24"/>
          <w:lang w:val="en-GB"/>
        </w:rPr>
        <w:t xml:space="preserve"> to</w:t>
      </w:r>
      <w:r w:rsidRPr="008D259A">
        <w:rPr>
          <w:rFonts w:ascii="Book Antiqua" w:hAnsi="Book Antiqua"/>
          <w:color w:val="000000"/>
          <w:sz w:val="24"/>
          <w:szCs w:val="24"/>
          <w:lang w:val="en-GB"/>
        </w:rPr>
        <w:t xml:space="preserve"> modulat</w:t>
      </w:r>
      <w:r w:rsidR="00101EEC" w:rsidRPr="008D259A">
        <w:rPr>
          <w:rFonts w:ascii="Book Antiqua" w:hAnsi="Book Antiqua"/>
          <w:color w:val="000000"/>
          <w:sz w:val="24"/>
          <w:szCs w:val="24"/>
          <w:lang w:val="en-GB"/>
        </w:rPr>
        <w:t>e</w:t>
      </w:r>
      <w:r w:rsidRPr="008D259A">
        <w:rPr>
          <w:rFonts w:ascii="Book Antiqua" w:hAnsi="Book Antiqua"/>
          <w:color w:val="000000"/>
          <w:sz w:val="24"/>
          <w:szCs w:val="24"/>
          <w:lang w:val="en-GB"/>
        </w:rPr>
        <w:t xml:space="preserve"> several molecular targets </w:t>
      </w:r>
      <w:r w:rsidR="00101EEC" w:rsidRPr="008D259A">
        <w:rPr>
          <w:rFonts w:ascii="Book Antiqua" w:hAnsi="Book Antiqua"/>
          <w:color w:val="000000"/>
          <w:sz w:val="24"/>
          <w:szCs w:val="24"/>
          <w:lang w:val="en-GB"/>
        </w:rPr>
        <w:t>(</w:t>
      </w:r>
      <w:r w:rsidRPr="008D259A">
        <w:rPr>
          <w:rFonts w:ascii="Book Antiqua" w:hAnsi="Book Antiqua"/>
          <w:color w:val="000000"/>
          <w:sz w:val="24"/>
          <w:szCs w:val="24"/>
          <w:lang w:val="en-GB"/>
        </w:rPr>
        <w:t>transcription factors, enzymes, cell cycle proteins, cytokines, receptors and adhesion molecules</w:t>
      </w:r>
      <w:r w:rsidR="00101EEC" w:rsidRPr="008D259A">
        <w:rPr>
          <w:rFonts w:ascii="Book Antiqua" w:hAnsi="Book Antiqua"/>
          <w:color w:val="000000"/>
          <w:sz w:val="24"/>
          <w:szCs w:val="24"/>
          <w:lang w:val="en-GB"/>
        </w:rPr>
        <w:t xml:space="preserve">) which are involved in carcinogenetic </w:t>
      </w:r>
      <w:proofErr w:type="gramStart"/>
      <w:r w:rsidR="00101EEC" w:rsidRPr="008D259A">
        <w:rPr>
          <w:rFonts w:ascii="Book Antiqua" w:hAnsi="Book Antiqua"/>
          <w:color w:val="000000"/>
          <w:sz w:val="24"/>
          <w:szCs w:val="24"/>
          <w:lang w:val="en-GB"/>
        </w:rPr>
        <w:t>progression</w:t>
      </w:r>
      <w:r w:rsidRPr="008D259A">
        <w:rPr>
          <w:rFonts w:ascii="Book Antiqua" w:hAnsi="Book Antiqua"/>
          <w:color w:val="000000"/>
          <w:sz w:val="24"/>
          <w:szCs w:val="24"/>
          <w:vertAlign w:val="superscript"/>
          <w:lang w:val="en-GB"/>
        </w:rPr>
        <w:t>[</w:t>
      </w:r>
      <w:proofErr w:type="gramEnd"/>
      <w:r w:rsidR="00E32B6E" w:rsidRPr="008D259A">
        <w:rPr>
          <w:rFonts w:ascii="Book Antiqua" w:hAnsi="Book Antiqua"/>
          <w:color w:val="000000"/>
          <w:sz w:val="24"/>
          <w:szCs w:val="24"/>
          <w:vertAlign w:val="superscript"/>
          <w:lang w:val="en-GB"/>
        </w:rPr>
        <w:t>14-16</w:t>
      </w:r>
      <w:r w:rsidRPr="008D259A">
        <w:rPr>
          <w:rFonts w:ascii="Book Antiqua" w:hAnsi="Book Antiqua"/>
          <w:color w:val="000000"/>
          <w:sz w:val="24"/>
          <w:szCs w:val="24"/>
          <w:vertAlign w:val="superscript"/>
          <w:lang w:val="en-GB"/>
        </w:rPr>
        <w:t>]</w:t>
      </w:r>
      <w:r w:rsidRPr="008D259A">
        <w:rPr>
          <w:rFonts w:ascii="Book Antiqua" w:hAnsi="Book Antiqua"/>
          <w:color w:val="000000"/>
          <w:sz w:val="24"/>
          <w:szCs w:val="24"/>
          <w:lang w:val="en-GB"/>
        </w:rPr>
        <w:t xml:space="preserve">. </w:t>
      </w:r>
      <w:r w:rsidR="00B0758B" w:rsidRPr="008D259A">
        <w:rPr>
          <w:rFonts w:ascii="Book Antiqua" w:hAnsi="Book Antiqua"/>
          <w:color w:val="000000"/>
          <w:sz w:val="24"/>
          <w:szCs w:val="24"/>
          <w:lang w:val="en-GB"/>
        </w:rPr>
        <w:t xml:space="preserve">A recent meta-analysis by Tabrizi </w:t>
      </w:r>
      <w:r w:rsidR="00B0758B" w:rsidRPr="008D259A">
        <w:rPr>
          <w:rFonts w:ascii="Book Antiqua" w:hAnsi="Book Antiqua"/>
          <w:i/>
          <w:iCs/>
          <w:color w:val="000000"/>
          <w:sz w:val="24"/>
          <w:szCs w:val="24"/>
          <w:lang w:val="en-GB"/>
        </w:rPr>
        <w:t xml:space="preserve">et </w:t>
      </w:r>
      <w:proofErr w:type="gramStart"/>
      <w:r w:rsidR="00B0758B" w:rsidRPr="008D259A">
        <w:rPr>
          <w:rFonts w:ascii="Book Antiqua" w:hAnsi="Book Antiqua"/>
          <w:i/>
          <w:iCs/>
          <w:color w:val="000000"/>
          <w:sz w:val="24"/>
          <w:szCs w:val="24"/>
          <w:lang w:val="en-GB"/>
        </w:rPr>
        <w:t>al</w:t>
      </w:r>
      <w:r w:rsidR="00B0758B" w:rsidRPr="008D259A">
        <w:rPr>
          <w:rFonts w:ascii="Book Antiqua" w:hAnsi="Book Antiqua"/>
          <w:color w:val="000000"/>
          <w:sz w:val="24"/>
          <w:szCs w:val="24"/>
          <w:vertAlign w:val="superscript"/>
          <w:lang w:val="en-GB"/>
        </w:rPr>
        <w:t>[</w:t>
      </w:r>
      <w:proofErr w:type="gramEnd"/>
      <w:r w:rsidR="00A236D0" w:rsidRPr="008D259A">
        <w:rPr>
          <w:rFonts w:ascii="Book Antiqua" w:hAnsi="Book Antiqua"/>
          <w:color w:val="000000"/>
          <w:sz w:val="24"/>
          <w:szCs w:val="24"/>
          <w:vertAlign w:val="superscript"/>
          <w:lang w:val="en-GB"/>
        </w:rPr>
        <w:t>3</w:t>
      </w:r>
      <w:r w:rsidR="00412676" w:rsidRPr="008D259A">
        <w:rPr>
          <w:rFonts w:ascii="Book Antiqua" w:hAnsi="Book Antiqua"/>
          <w:color w:val="000000"/>
          <w:sz w:val="24"/>
          <w:szCs w:val="24"/>
          <w:vertAlign w:val="superscript"/>
          <w:lang w:val="en-GB"/>
        </w:rPr>
        <w:t>2</w:t>
      </w:r>
      <w:r w:rsidR="00B0758B" w:rsidRPr="008D259A">
        <w:rPr>
          <w:rFonts w:ascii="Book Antiqua" w:hAnsi="Book Antiqua"/>
          <w:color w:val="000000"/>
          <w:sz w:val="24"/>
          <w:szCs w:val="24"/>
          <w:vertAlign w:val="superscript"/>
          <w:lang w:val="en-GB"/>
        </w:rPr>
        <w:t>]</w:t>
      </w:r>
      <w:r w:rsidR="00B0758B" w:rsidRPr="008D259A">
        <w:rPr>
          <w:rFonts w:ascii="Book Antiqua" w:hAnsi="Book Antiqua"/>
          <w:color w:val="000000"/>
          <w:sz w:val="24"/>
          <w:szCs w:val="24"/>
          <w:lang w:val="en-GB"/>
        </w:rPr>
        <w:t xml:space="preserve"> suggests that </w:t>
      </w:r>
      <w:r w:rsidR="00B0758B" w:rsidRPr="008D259A">
        <w:rPr>
          <w:rFonts w:ascii="Book Antiqua" w:hAnsi="Book Antiqua"/>
          <w:color w:val="000000"/>
          <w:sz w:val="24"/>
          <w:szCs w:val="24"/>
          <w:lang w:val="en-GB"/>
        </w:rPr>
        <w:lastRenderedPageBreak/>
        <w:t>taking curcumin-containing supplements may exert antioxidant properties</w:t>
      </w:r>
      <w:r w:rsidR="00156FCF" w:rsidRPr="008D259A">
        <w:rPr>
          <w:rFonts w:ascii="Book Antiqua" w:hAnsi="Book Antiqua"/>
          <w:color w:val="000000"/>
          <w:sz w:val="24"/>
          <w:szCs w:val="24"/>
          <w:lang w:val="en-GB"/>
        </w:rPr>
        <w:t>.</w:t>
      </w:r>
      <w:r w:rsidR="00B0758B" w:rsidRPr="008D259A">
        <w:rPr>
          <w:rFonts w:ascii="Book Antiqua" w:hAnsi="Book Antiqua"/>
          <w:color w:val="000000"/>
          <w:sz w:val="24"/>
          <w:szCs w:val="24"/>
          <w:lang w:val="en-GB"/>
        </w:rPr>
        <w:t xml:space="preserve"> </w:t>
      </w:r>
      <w:r w:rsidR="00F67AF2" w:rsidRPr="008D259A">
        <w:rPr>
          <w:rFonts w:ascii="Book Antiqua" w:hAnsi="Book Antiqua"/>
          <w:color w:val="000000"/>
          <w:sz w:val="24"/>
          <w:szCs w:val="24"/>
          <w:lang w:val="en-US"/>
        </w:rPr>
        <w:t xml:space="preserve">In detail, Shang et al demonstrated that curcumin inhibited </w:t>
      </w:r>
      <w:r w:rsidR="003F74E8">
        <w:rPr>
          <w:rFonts w:ascii="Book Antiqua" w:hAnsi="Book Antiqua"/>
          <w:color w:val="000000"/>
          <w:sz w:val="24"/>
          <w:szCs w:val="24"/>
          <w:lang w:val="en-US"/>
        </w:rPr>
        <w:t>CRC</w:t>
      </w:r>
      <w:r w:rsidR="00F67AF2" w:rsidRPr="008D259A">
        <w:rPr>
          <w:rFonts w:ascii="Book Antiqua" w:hAnsi="Book Antiqua"/>
          <w:color w:val="000000"/>
          <w:sz w:val="24"/>
          <w:szCs w:val="24"/>
          <w:lang w:val="en-US"/>
        </w:rPr>
        <w:t xml:space="preserve"> cell proliferation and promoted apoptosis by down-regulating DJ-1 to regulate the activity of PTEN/PI3K/AKT </w:t>
      </w:r>
      <w:proofErr w:type="gramStart"/>
      <w:r w:rsidR="00F67AF2" w:rsidRPr="008D259A">
        <w:rPr>
          <w:rFonts w:ascii="Book Antiqua" w:hAnsi="Book Antiqua"/>
          <w:color w:val="000000"/>
          <w:sz w:val="24"/>
          <w:szCs w:val="24"/>
          <w:lang w:val="en-US"/>
        </w:rPr>
        <w:t>pathway</w:t>
      </w:r>
      <w:r w:rsidR="00F67AF2" w:rsidRPr="008D259A">
        <w:rPr>
          <w:rFonts w:ascii="Book Antiqua" w:hAnsi="Book Antiqua"/>
          <w:color w:val="000000"/>
          <w:sz w:val="24"/>
          <w:szCs w:val="24"/>
          <w:vertAlign w:val="superscript"/>
          <w:lang w:val="en-US"/>
        </w:rPr>
        <w:t>[</w:t>
      </w:r>
      <w:proofErr w:type="gramEnd"/>
      <w:r w:rsidR="00F67AF2" w:rsidRPr="008D259A">
        <w:rPr>
          <w:rFonts w:ascii="Book Antiqua" w:hAnsi="Book Antiqua"/>
          <w:color w:val="000000"/>
          <w:sz w:val="24"/>
          <w:szCs w:val="24"/>
          <w:vertAlign w:val="superscript"/>
          <w:lang w:val="en-US"/>
        </w:rPr>
        <w:t>3</w:t>
      </w:r>
      <w:r w:rsidR="00412676" w:rsidRPr="008D259A">
        <w:rPr>
          <w:rFonts w:ascii="Book Antiqua" w:hAnsi="Book Antiqua"/>
          <w:color w:val="000000"/>
          <w:sz w:val="24"/>
          <w:szCs w:val="24"/>
          <w:vertAlign w:val="superscript"/>
          <w:lang w:val="en-US"/>
        </w:rPr>
        <w:t>3</w:t>
      </w:r>
      <w:r w:rsidR="00F67AF2" w:rsidRPr="008D259A">
        <w:rPr>
          <w:rFonts w:ascii="Book Antiqua" w:hAnsi="Book Antiqua"/>
          <w:color w:val="000000"/>
          <w:sz w:val="24"/>
          <w:szCs w:val="24"/>
          <w:vertAlign w:val="superscript"/>
          <w:lang w:val="en-US"/>
        </w:rPr>
        <w:t>]</w:t>
      </w:r>
      <w:r w:rsidR="002E4AD6" w:rsidRPr="008D259A">
        <w:rPr>
          <w:rFonts w:ascii="Book Antiqua" w:hAnsi="Book Antiqua"/>
          <w:color w:val="000000"/>
          <w:sz w:val="24"/>
          <w:szCs w:val="24"/>
          <w:lang w:val="en-US"/>
        </w:rPr>
        <w:t>.</w:t>
      </w:r>
    </w:p>
    <w:p w14:paraId="35F87C4A" w14:textId="77777777" w:rsidR="008D3F18" w:rsidRPr="008D259A" w:rsidRDefault="008D3F18" w:rsidP="00713D4E">
      <w:pPr>
        <w:snapToGrid w:val="0"/>
        <w:spacing w:after="0" w:line="360" w:lineRule="auto"/>
        <w:ind w:firstLineChars="100" w:firstLine="240"/>
        <w:jc w:val="both"/>
        <w:rPr>
          <w:rFonts w:ascii="Book Antiqua" w:hAnsi="Book Antiqua"/>
          <w:color w:val="000000"/>
          <w:sz w:val="24"/>
          <w:szCs w:val="24"/>
          <w:lang w:val="en-GB"/>
        </w:rPr>
      </w:pPr>
      <w:r w:rsidRPr="008D259A">
        <w:rPr>
          <w:rFonts w:ascii="Book Antiqua" w:hAnsi="Book Antiqua"/>
          <w:color w:val="000000"/>
          <w:sz w:val="24"/>
          <w:szCs w:val="24"/>
          <w:lang w:val="en-GB"/>
        </w:rPr>
        <w:t xml:space="preserve">In the present study we found by western blotting that the </w:t>
      </w:r>
      <w:r w:rsidR="00CC12E8" w:rsidRPr="008D259A">
        <w:rPr>
          <w:rFonts w:ascii="Book Antiqua" w:hAnsi="Book Antiqua"/>
          <w:color w:val="000000"/>
          <w:sz w:val="24"/>
          <w:szCs w:val="24"/>
          <w:lang w:val="en-GB"/>
        </w:rPr>
        <w:t xml:space="preserve">dietetic formulation </w:t>
      </w:r>
      <w:proofErr w:type="spellStart"/>
      <w:r w:rsidR="00CC12E8" w:rsidRPr="008D259A">
        <w:rPr>
          <w:rFonts w:ascii="Book Antiqua" w:hAnsi="Book Antiqua"/>
          <w:color w:val="000000"/>
          <w:sz w:val="24"/>
          <w:szCs w:val="24"/>
          <w:lang w:val="en-GB"/>
        </w:rPr>
        <w:t>containg</w:t>
      </w:r>
      <w:proofErr w:type="spellEnd"/>
      <w:r w:rsidR="00CC12E8" w:rsidRPr="008D259A">
        <w:rPr>
          <w:rFonts w:ascii="Book Antiqua" w:hAnsi="Book Antiqua"/>
          <w:color w:val="000000"/>
          <w:sz w:val="24"/>
          <w:szCs w:val="24"/>
          <w:lang w:val="en-GB"/>
        </w:rPr>
        <w:t xml:space="preserve"> sily</w:t>
      </w:r>
      <w:r w:rsidRPr="008D259A">
        <w:rPr>
          <w:rFonts w:ascii="Book Antiqua" w:hAnsi="Book Antiqua"/>
          <w:color w:val="000000"/>
          <w:sz w:val="24"/>
          <w:szCs w:val="24"/>
          <w:lang w:val="en-GB"/>
        </w:rPr>
        <w:t xml:space="preserve">marin, </w:t>
      </w:r>
      <w:proofErr w:type="spellStart"/>
      <w:r w:rsidRPr="008D259A">
        <w:rPr>
          <w:rFonts w:ascii="Book Antiqua" w:hAnsi="Book Antiqua"/>
          <w:color w:val="000000"/>
          <w:sz w:val="24"/>
          <w:szCs w:val="24"/>
          <w:lang w:val="en-GB"/>
        </w:rPr>
        <w:t>boswellic</w:t>
      </w:r>
      <w:proofErr w:type="spellEnd"/>
      <w:r w:rsidRPr="008D259A">
        <w:rPr>
          <w:rFonts w:ascii="Book Antiqua" w:hAnsi="Book Antiqua"/>
          <w:color w:val="000000"/>
          <w:sz w:val="24"/>
          <w:szCs w:val="24"/>
          <w:lang w:val="en-GB"/>
        </w:rPr>
        <w:t xml:space="preserve"> acid and curcumin showed some mechanistic effects, which could explain their </w:t>
      </w:r>
      <w:proofErr w:type="spellStart"/>
      <w:r w:rsidRPr="008D259A">
        <w:rPr>
          <w:rFonts w:ascii="Book Antiqua" w:hAnsi="Book Antiqua"/>
          <w:color w:val="000000"/>
          <w:sz w:val="24"/>
          <w:szCs w:val="24"/>
          <w:lang w:val="en-GB"/>
        </w:rPr>
        <w:t>chemopreve</w:t>
      </w:r>
      <w:r w:rsidR="00DC4FF5" w:rsidRPr="008D259A">
        <w:rPr>
          <w:rFonts w:ascii="Book Antiqua" w:hAnsi="Book Antiqua"/>
          <w:color w:val="000000"/>
          <w:sz w:val="24"/>
          <w:szCs w:val="24"/>
          <w:lang w:val="en-GB"/>
        </w:rPr>
        <w:t>n</w:t>
      </w:r>
      <w:r w:rsidRPr="008D259A">
        <w:rPr>
          <w:rFonts w:ascii="Book Antiqua" w:hAnsi="Book Antiqua"/>
          <w:color w:val="000000"/>
          <w:sz w:val="24"/>
          <w:szCs w:val="24"/>
          <w:lang w:val="en-GB"/>
        </w:rPr>
        <w:t>tive</w:t>
      </w:r>
      <w:proofErr w:type="spellEnd"/>
      <w:r w:rsidRPr="008D259A">
        <w:rPr>
          <w:rFonts w:ascii="Book Antiqua" w:hAnsi="Book Antiqua"/>
          <w:color w:val="000000"/>
          <w:sz w:val="24"/>
          <w:szCs w:val="24"/>
          <w:lang w:val="en-GB"/>
        </w:rPr>
        <w:t xml:space="preserve"> effect. Thoroughly, </w:t>
      </w:r>
      <w:r w:rsidRPr="008D259A">
        <w:rPr>
          <w:rFonts w:ascii="Book Antiqua" w:hAnsi="Book Antiqua"/>
          <w:color w:val="000000"/>
          <w:sz w:val="24"/>
          <w:szCs w:val="24"/>
          <w:lang w:val="en-US"/>
        </w:rPr>
        <w:t xml:space="preserve">ER beta protein was well expressed in normal mucosa of enriched and standard diet, but this trend was more marked in animals assuming enriched diet. On the other hand, ER alpha was similarly expressed in normal and polypoid mucosa of standard and enriched diet group. The protein of cleaved form of caspase 3, moreover, showed in normal mucosa a </w:t>
      </w:r>
      <w:r w:rsidR="004C517F" w:rsidRPr="008D259A">
        <w:rPr>
          <w:rFonts w:ascii="Book Antiqua" w:hAnsi="Book Antiqua"/>
          <w:color w:val="000000"/>
          <w:sz w:val="24"/>
          <w:szCs w:val="24"/>
          <w:lang w:val="en-US"/>
        </w:rPr>
        <w:t>stronger</w:t>
      </w:r>
      <w:r w:rsidRPr="008D259A">
        <w:rPr>
          <w:rFonts w:ascii="Book Antiqua" w:hAnsi="Book Antiqua"/>
          <w:color w:val="000000"/>
          <w:sz w:val="24"/>
          <w:szCs w:val="24"/>
          <w:lang w:val="en-US"/>
        </w:rPr>
        <w:t xml:space="preserve"> signal in enriched than in standard diet. Additionally, cyclin D1 was more expressed in standard than enriched diet group of polypoid tissue.</w:t>
      </w:r>
      <w:r w:rsidR="009363F2" w:rsidRPr="008D259A">
        <w:rPr>
          <w:rFonts w:ascii="Book Antiqua" w:hAnsi="Book Antiqua"/>
          <w:color w:val="000000"/>
          <w:sz w:val="24"/>
          <w:szCs w:val="24"/>
          <w:lang w:val="en-US"/>
        </w:rPr>
        <w:t xml:space="preserve"> </w:t>
      </w:r>
      <w:r w:rsidR="00241726" w:rsidRPr="008D259A">
        <w:rPr>
          <w:rFonts w:ascii="Book Antiqua" w:hAnsi="Book Antiqua"/>
          <w:color w:val="000000"/>
          <w:sz w:val="24"/>
          <w:szCs w:val="24"/>
          <w:lang w:val="en-US"/>
        </w:rPr>
        <w:t>In summary</w:t>
      </w:r>
      <w:r w:rsidRPr="008D259A">
        <w:rPr>
          <w:rFonts w:ascii="Book Antiqua" w:hAnsi="Book Antiqua"/>
          <w:color w:val="000000"/>
          <w:sz w:val="24"/>
          <w:szCs w:val="24"/>
          <w:lang w:val="en-US"/>
        </w:rPr>
        <w:t>, we demonstrated that the dietetic formulation exerts a simultaneous anti-proliferative and pro-apoptotic effect</w:t>
      </w:r>
      <w:r w:rsidR="00EB1C39" w:rsidRPr="008D259A">
        <w:rPr>
          <w:rFonts w:ascii="Book Antiqua" w:hAnsi="Book Antiqua"/>
          <w:color w:val="000000"/>
          <w:sz w:val="24"/>
          <w:szCs w:val="24"/>
          <w:lang w:val="en-US"/>
        </w:rPr>
        <w:t>. Moreover,</w:t>
      </w:r>
      <w:r w:rsidRPr="008D259A">
        <w:rPr>
          <w:rFonts w:ascii="Book Antiqua" w:hAnsi="Book Antiqua"/>
          <w:color w:val="000000"/>
          <w:sz w:val="24"/>
          <w:szCs w:val="24"/>
          <w:lang w:val="en-US"/>
        </w:rPr>
        <w:t xml:space="preserve"> </w:t>
      </w:r>
      <w:r w:rsidR="00EB1C39" w:rsidRPr="008D259A">
        <w:rPr>
          <w:rFonts w:ascii="Book Antiqua" w:hAnsi="Book Antiqua"/>
          <w:color w:val="000000"/>
          <w:sz w:val="24"/>
          <w:szCs w:val="24"/>
          <w:lang w:val="en-US"/>
        </w:rPr>
        <w:t xml:space="preserve">the induction of </w:t>
      </w:r>
      <w:r w:rsidRPr="008D259A">
        <w:rPr>
          <w:rFonts w:ascii="Book Antiqua" w:hAnsi="Book Antiqua"/>
          <w:color w:val="000000"/>
          <w:sz w:val="24"/>
          <w:szCs w:val="24"/>
          <w:lang w:val="en-US"/>
        </w:rPr>
        <w:t>ER beta increase</w:t>
      </w:r>
      <w:r w:rsidR="00CC12E8" w:rsidRPr="008D259A">
        <w:rPr>
          <w:rFonts w:ascii="Book Antiqua" w:hAnsi="Book Antiqua"/>
          <w:color w:val="000000"/>
          <w:sz w:val="24"/>
          <w:szCs w:val="24"/>
          <w:lang w:val="en-US"/>
        </w:rPr>
        <w:t xml:space="preserve"> may explain the sily</w:t>
      </w:r>
      <w:r w:rsidR="00EB1C39" w:rsidRPr="008D259A">
        <w:rPr>
          <w:rFonts w:ascii="Book Antiqua" w:hAnsi="Book Antiqua"/>
          <w:color w:val="000000"/>
          <w:sz w:val="24"/>
          <w:szCs w:val="24"/>
          <w:lang w:val="en-US"/>
        </w:rPr>
        <w:t>marin main contribution to the process</w:t>
      </w:r>
      <w:r w:rsidRPr="008D259A">
        <w:rPr>
          <w:rFonts w:ascii="Book Antiqua" w:hAnsi="Book Antiqua"/>
          <w:color w:val="000000"/>
          <w:sz w:val="24"/>
          <w:szCs w:val="24"/>
          <w:lang w:val="en-US"/>
        </w:rPr>
        <w:t xml:space="preserve">. </w:t>
      </w:r>
    </w:p>
    <w:p w14:paraId="18C5051E" w14:textId="77777777" w:rsidR="00ED1C3F" w:rsidRPr="008D259A" w:rsidRDefault="00E4790A" w:rsidP="00713D4E">
      <w:pPr>
        <w:snapToGrid w:val="0"/>
        <w:spacing w:after="0" w:line="360" w:lineRule="auto"/>
        <w:ind w:firstLineChars="100" w:firstLine="240"/>
        <w:jc w:val="both"/>
        <w:rPr>
          <w:rFonts w:ascii="Book Antiqua" w:hAnsi="Book Antiqua"/>
          <w:color w:val="000000"/>
          <w:sz w:val="24"/>
          <w:szCs w:val="24"/>
          <w:lang w:val="en-US"/>
        </w:rPr>
      </w:pPr>
      <w:r w:rsidRPr="008D259A">
        <w:rPr>
          <w:rFonts w:ascii="Book Antiqua" w:hAnsi="Book Antiqua"/>
          <w:color w:val="000000"/>
          <w:sz w:val="24"/>
          <w:szCs w:val="24"/>
          <w:lang w:val="en-US"/>
        </w:rPr>
        <w:t>Another result</w:t>
      </w:r>
      <w:r w:rsidR="004A4563" w:rsidRPr="008D259A">
        <w:rPr>
          <w:rFonts w:ascii="Book Antiqua" w:hAnsi="Book Antiqua"/>
          <w:color w:val="000000"/>
          <w:sz w:val="24"/>
          <w:szCs w:val="24"/>
          <w:lang w:val="en-US"/>
        </w:rPr>
        <w:t xml:space="preserve"> of </w:t>
      </w:r>
      <w:r w:rsidRPr="008D259A">
        <w:rPr>
          <w:rFonts w:ascii="Book Antiqua" w:hAnsi="Book Antiqua"/>
          <w:color w:val="000000"/>
          <w:sz w:val="24"/>
          <w:szCs w:val="24"/>
          <w:lang w:val="en-US"/>
        </w:rPr>
        <w:t>the present</w:t>
      </w:r>
      <w:r w:rsidR="004A4563" w:rsidRPr="008D259A">
        <w:rPr>
          <w:rFonts w:ascii="Book Antiqua" w:hAnsi="Book Antiqua"/>
          <w:color w:val="000000"/>
          <w:sz w:val="24"/>
          <w:szCs w:val="24"/>
          <w:lang w:val="en-US"/>
        </w:rPr>
        <w:t xml:space="preserve"> study </w:t>
      </w:r>
      <w:r w:rsidRPr="008D259A">
        <w:rPr>
          <w:rFonts w:ascii="Book Antiqua" w:hAnsi="Book Antiqua"/>
          <w:color w:val="000000"/>
          <w:sz w:val="24"/>
          <w:szCs w:val="24"/>
          <w:lang w:val="en-US"/>
        </w:rPr>
        <w:t>is related to</w:t>
      </w:r>
      <w:r w:rsidR="004A4563" w:rsidRPr="008D259A">
        <w:rPr>
          <w:rFonts w:ascii="Book Antiqua" w:hAnsi="Book Antiqua"/>
          <w:color w:val="000000"/>
          <w:sz w:val="24"/>
          <w:szCs w:val="24"/>
          <w:lang w:val="en-US"/>
        </w:rPr>
        <w:t xml:space="preserve"> the effect of enriched diet on epithelial </w:t>
      </w:r>
      <w:r w:rsidR="006E093C" w:rsidRPr="008D259A">
        <w:rPr>
          <w:rFonts w:ascii="Book Antiqua" w:hAnsi="Book Antiqua"/>
          <w:color w:val="000000"/>
          <w:sz w:val="24"/>
          <w:szCs w:val="24"/>
          <w:lang w:val="en-US"/>
        </w:rPr>
        <w:t>turnover</w:t>
      </w:r>
      <w:r w:rsidR="004A4563" w:rsidRPr="008D259A">
        <w:rPr>
          <w:rFonts w:ascii="Book Antiqua" w:hAnsi="Book Antiqua"/>
          <w:color w:val="000000"/>
          <w:sz w:val="24"/>
          <w:szCs w:val="24"/>
          <w:lang w:val="en-US"/>
        </w:rPr>
        <w:t xml:space="preserve">. </w:t>
      </w:r>
      <w:r w:rsidR="00E968E4" w:rsidRPr="008D259A">
        <w:rPr>
          <w:rFonts w:ascii="Book Antiqua" w:hAnsi="Book Antiqua"/>
          <w:color w:val="000000"/>
          <w:sz w:val="24"/>
          <w:szCs w:val="24"/>
          <w:lang w:val="en-US"/>
        </w:rPr>
        <w:t>As expected, i</w:t>
      </w:r>
      <w:r w:rsidR="004A4563" w:rsidRPr="008D259A">
        <w:rPr>
          <w:rFonts w:ascii="Book Antiqua" w:hAnsi="Book Antiqua"/>
          <w:color w:val="000000"/>
          <w:sz w:val="24"/>
          <w:szCs w:val="24"/>
          <w:lang w:val="en-US"/>
        </w:rPr>
        <w:t>n both</w:t>
      </w:r>
      <w:r w:rsidR="006E093C" w:rsidRPr="008D259A">
        <w:rPr>
          <w:rFonts w:ascii="Book Antiqua" w:hAnsi="Book Antiqua"/>
          <w:color w:val="000000"/>
          <w:sz w:val="24"/>
          <w:szCs w:val="24"/>
          <w:lang w:val="en-US"/>
        </w:rPr>
        <w:t xml:space="preserve"> groups assuming</w:t>
      </w:r>
      <w:r w:rsidR="004A4563" w:rsidRPr="008D259A">
        <w:rPr>
          <w:rFonts w:ascii="Book Antiqua" w:hAnsi="Book Antiqua"/>
          <w:color w:val="000000"/>
          <w:sz w:val="24"/>
          <w:szCs w:val="24"/>
          <w:lang w:val="en-US"/>
        </w:rPr>
        <w:t xml:space="preserve"> </w:t>
      </w:r>
      <w:r w:rsidR="006E093C" w:rsidRPr="008D259A">
        <w:rPr>
          <w:rFonts w:ascii="Book Antiqua" w:hAnsi="Book Antiqua"/>
          <w:color w:val="000000"/>
          <w:sz w:val="24"/>
          <w:szCs w:val="24"/>
          <w:lang w:val="en-US"/>
        </w:rPr>
        <w:t>control</w:t>
      </w:r>
      <w:r w:rsidR="004A4563" w:rsidRPr="008D259A">
        <w:rPr>
          <w:rFonts w:ascii="Book Antiqua" w:hAnsi="Book Antiqua"/>
          <w:color w:val="000000"/>
          <w:sz w:val="24"/>
          <w:szCs w:val="24"/>
          <w:lang w:val="en-US"/>
        </w:rPr>
        <w:t xml:space="preserve"> and </w:t>
      </w:r>
      <w:r w:rsidR="006E093C" w:rsidRPr="008D259A">
        <w:rPr>
          <w:rFonts w:ascii="Book Antiqua" w:hAnsi="Book Antiqua"/>
          <w:color w:val="000000"/>
          <w:sz w:val="24"/>
          <w:szCs w:val="24"/>
          <w:lang w:val="en-US"/>
        </w:rPr>
        <w:t>supplemented</w:t>
      </w:r>
      <w:r w:rsidR="004A4563" w:rsidRPr="008D259A">
        <w:rPr>
          <w:rFonts w:ascii="Book Antiqua" w:hAnsi="Book Antiqua"/>
          <w:color w:val="000000"/>
          <w:sz w:val="24"/>
          <w:szCs w:val="24"/>
          <w:lang w:val="en-US"/>
        </w:rPr>
        <w:t xml:space="preserve"> diet, we </w:t>
      </w:r>
      <w:r w:rsidR="006E093C" w:rsidRPr="008D259A">
        <w:rPr>
          <w:rFonts w:ascii="Book Antiqua" w:hAnsi="Book Antiqua"/>
          <w:color w:val="000000"/>
          <w:sz w:val="24"/>
          <w:szCs w:val="24"/>
          <w:lang w:val="en-US"/>
        </w:rPr>
        <w:t>found</w:t>
      </w:r>
      <w:r w:rsidR="0050275C" w:rsidRPr="008D259A">
        <w:rPr>
          <w:rFonts w:ascii="Book Antiqua" w:hAnsi="Book Antiqua"/>
          <w:color w:val="000000"/>
          <w:sz w:val="24"/>
          <w:szCs w:val="24"/>
          <w:lang w:val="en-US"/>
        </w:rPr>
        <w:t xml:space="preserve"> </w:t>
      </w:r>
      <w:r w:rsidR="004A4563" w:rsidRPr="008D259A">
        <w:rPr>
          <w:rFonts w:ascii="Book Antiqua" w:hAnsi="Book Antiqua"/>
          <w:color w:val="000000"/>
          <w:sz w:val="24"/>
          <w:szCs w:val="24"/>
          <w:lang w:val="en-US"/>
        </w:rPr>
        <w:t xml:space="preserve">positive cells </w:t>
      </w:r>
      <w:r w:rsidR="006E093C" w:rsidRPr="008D259A">
        <w:rPr>
          <w:rFonts w:ascii="Book Antiqua" w:hAnsi="Book Antiqua"/>
          <w:color w:val="000000"/>
          <w:sz w:val="24"/>
          <w:szCs w:val="24"/>
          <w:lang w:val="en-US"/>
        </w:rPr>
        <w:t>mainly located</w:t>
      </w:r>
      <w:r w:rsidR="004A4563" w:rsidRPr="008D259A">
        <w:rPr>
          <w:rFonts w:ascii="Book Antiqua" w:hAnsi="Book Antiqua"/>
          <w:color w:val="000000"/>
          <w:sz w:val="24"/>
          <w:szCs w:val="24"/>
          <w:lang w:val="en-US"/>
        </w:rPr>
        <w:t xml:space="preserve"> in the</w:t>
      </w:r>
      <w:r w:rsidR="00E968E4" w:rsidRPr="008D259A">
        <w:rPr>
          <w:rFonts w:ascii="Book Antiqua" w:hAnsi="Book Antiqua"/>
          <w:color w:val="000000"/>
          <w:sz w:val="24"/>
          <w:szCs w:val="24"/>
          <w:lang w:val="en-US"/>
        </w:rPr>
        <w:t xml:space="preserve"> crypts</w:t>
      </w:r>
      <w:r w:rsidR="004A4563" w:rsidRPr="008D259A">
        <w:rPr>
          <w:rFonts w:ascii="Book Antiqua" w:hAnsi="Book Antiqua"/>
          <w:color w:val="000000"/>
          <w:sz w:val="24"/>
          <w:szCs w:val="24"/>
          <w:lang w:val="en-US"/>
        </w:rPr>
        <w:t xml:space="preserve"> </w:t>
      </w:r>
      <w:r w:rsidR="00E968E4" w:rsidRPr="008D259A">
        <w:rPr>
          <w:rFonts w:ascii="Book Antiqua" w:hAnsi="Book Antiqua"/>
          <w:color w:val="000000"/>
          <w:sz w:val="24"/>
          <w:szCs w:val="24"/>
          <w:lang w:val="en-US"/>
        </w:rPr>
        <w:t>of</w:t>
      </w:r>
      <w:r w:rsidR="00E8189C" w:rsidRPr="008D259A">
        <w:rPr>
          <w:rFonts w:ascii="Book Antiqua" w:hAnsi="Book Antiqua"/>
          <w:color w:val="000000"/>
          <w:sz w:val="24"/>
          <w:szCs w:val="24"/>
          <w:lang w:val="en-US"/>
        </w:rPr>
        <w:t xml:space="preserve"> normal mucosa 24 h after</w:t>
      </w:r>
      <w:r w:rsidR="00E968E4" w:rsidRPr="008D259A">
        <w:rPr>
          <w:rFonts w:ascii="Book Antiqua" w:hAnsi="Book Antiqua"/>
          <w:color w:val="000000"/>
          <w:sz w:val="24"/>
          <w:szCs w:val="24"/>
          <w:lang w:val="en-US"/>
        </w:rPr>
        <w:t xml:space="preserve"> </w:t>
      </w:r>
      <w:proofErr w:type="spellStart"/>
      <w:r w:rsidR="00E968E4" w:rsidRPr="008D259A">
        <w:rPr>
          <w:rFonts w:ascii="Book Antiqua" w:hAnsi="Book Antiqua"/>
          <w:color w:val="000000"/>
          <w:sz w:val="24"/>
          <w:szCs w:val="24"/>
          <w:lang w:val="en-US"/>
        </w:rPr>
        <w:t>BrdU</w:t>
      </w:r>
      <w:proofErr w:type="spellEnd"/>
      <w:r w:rsidR="00E8189C" w:rsidRPr="008D259A">
        <w:rPr>
          <w:rFonts w:ascii="Book Antiqua" w:hAnsi="Book Antiqua"/>
          <w:color w:val="000000"/>
          <w:sz w:val="24"/>
          <w:szCs w:val="24"/>
          <w:lang w:val="en-US"/>
        </w:rPr>
        <w:t xml:space="preserve"> injection</w:t>
      </w:r>
      <w:r w:rsidR="004A4563" w:rsidRPr="008D259A">
        <w:rPr>
          <w:rFonts w:ascii="Book Antiqua" w:hAnsi="Book Antiqua"/>
          <w:color w:val="000000"/>
          <w:sz w:val="24"/>
          <w:szCs w:val="24"/>
          <w:lang w:val="en-US"/>
        </w:rPr>
        <w:t xml:space="preserve">. </w:t>
      </w:r>
      <w:r w:rsidR="00E968E4" w:rsidRPr="008D259A">
        <w:rPr>
          <w:rFonts w:ascii="Book Antiqua" w:hAnsi="Book Antiqua"/>
          <w:color w:val="000000"/>
          <w:sz w:val="24"/>
          <w:szCs w:val="24"/>
          <w:lang w:val="en-US"/>
        </w:rPr>
        <w:t>The step forward of positive cell migration</w:t>
      </w:r>
      <w:r w:rsidR="004A4563" w:rsidRPr="008D259A">
        <w:rPr>
          <w:rFonts w:ascii="Book Antiqua" w:hAnsi="Book Antiqua"/>
          <w:color w:val="000000"/>
          <w:sz w:val="24"/>
          <w:szCs w:val="24"/>
          <w:lang w:val="en-US"/>
        </w:rPr>
        <w:t xml:space="preserve"> to the vill</w:t>
      </w:r>
      <w:r w:rsidR="00E968E4" w:rsidRPr="008D259A">
        <w:rPr>
          <w:rFonts w:ascii="Book Antiqua" w:hAnsi="Book Antiqua"/>
          <w:color w:val="000000"/>
          <w:sz w:val="24"/>
          <w:szCs w:val="24"/>
          <w:lang w:val="en-US"/>
        </w:rPr>
        <w:t>i</w:t>
      </w:r>
      <w:r w:rsidR="004A4563" w:rsidRPr="008D259A">
        <w:rPr>
          <w:rFonts w:ascii="Book Antiqua" w:hAnsi="Book Antiqua"/>
          <w:color w:val="000000"/>
          <w:sz w:val="24"/>
          <w:szCs w:val="24"/>
          <w:lang w:val="en-US"/>
        </w:rPr>
        <w:t xml:space="preserve"> was </w:t>
      </w:r>
      <w:r w:rsidR="00E968E4" w:rsidRPr="008D259A">
        <w:rPr>
          <w:rFonts w:ascii="Book Antiqua" w:hAnsi="Book Antiqua"/>
          <w:color w:val="000000"/>
          <w:sz w:val="24"/>
          <w:szCs w:val="24"/>
          <w:lang w:val="en-US"/>
        </w:rPr>
        <w:t>seen</w:t>
      </w:r>
      <w:r w:rsidR="004A4563" w:rsidRPr="008D259A">
        <w:rPr>
          <w:rFonts w:ascii="Book Antiqua" w:hAnsi="Book Antiqua"/>
          <w:color w:val="000000"/>
          <w:sz w:val="24"/>
          <w:szCs w:val="24"/>
          <w:lang w:val="en-US"/>
        </w:rPr>
        <w:t xml:space="preserve"> after 48 h. At this </w:t>
      </w:r>
      <w:r w:rsidR="00E968E4" w:rsidRPr="008D259A">
        <w:rPr>
          <w:rFonts w:ascii="Book Antiqua" w:hAnsi="Book Antiqua"/>
          <w:color w:val="000000"/>
          <w:sz w:val="24"/>
          <w:szCs w:val="24"/>
          <w:lang w:val="en-US"/>
        </w:rPr>
        <w:t>point</w:t>
      </w:r>
      <w:r w:rsidR="004A4563" w:rsidRPr="008D259A">
        <w:rPr>
          <w:rFonts w:ascii="Book Antiqua" w:hAnsi="Book Antiqua"/>
          <w:color w:val="000000"/>
          <w:sz w:val="24"/>
          <w:szCs w:val="24"/>
          <w:lang w:val="en-US"/>
        </w:rPr>
        <w:t>,</w:t>
      </w:r>
      <w:r w:rsidR="00E968E4" w:rsidRPr="008D259A">
        <w:rPr>
          <w:rFonts w:ascii="Book Antiqua" w:hAnsi="Book Antiqua"/>
          <w:color w:val="000000"/>
          <w:sz w:val="24"/>
          <w:szCs w:val="24"/>
          <w:lang w:val="en-US"/>
        </w:rPr>
        <w:t xml:space="preserve"> the highest labeled cell along the villus as marker of the percentage of covered axis</w:t>
      </w:r>
      <w:r w:rsidR="004A4563" w:rsidRPr="008D259A">
        <w:rPr>
          <w:rFonts w:ascii="Book Antiqua" w:hAnsi="Book Antiqua"/>
          <w:color w:val="000000"/>
          <w:sz w:val="24"/>
          <w:szCs w:val="24"/>
          <w:lang w:val="en-US"/>
        </w:rPr>
        <w:t xml:space="preserve"> was </w:t>
      </w:r>
      <w:r w:rsidR="00E968E4" w:rsidRPr="008D259A">
        <w:rPr>
          <w:rFonts w:ascii="Book Antiqua" w:hAnsi="Book Antiqua"/>
          <w:color w:val="000000"/>
          <w:sz w:val="24"/>
          <w:szCs w:val="24"/>
          <w:lang w:val="en-US"/>
        </w:rPr>
        <w:t>located</w:t>
      </w:r>
      <w:r w:rsidR="006559F0" w:rsidRPr="008D259A">
        <w:rPr>
          <w:rFonts w:ascii="Book Antiqua" w:hAnsi="Book Antiqua"/>
          <w:color w:val="000000"/>
          <w:sz w:val="24"/>
          <w:szCs w:val="24"/>
          <w:lang w:val="en-US"/>
        </w:rPr>
        <w:t xml:space="preserve"> much higher</w:t>
      </w:r>
      <w:r w:rsidR="004A4563" w:rsidRPr="008D259A">
        <w:rPr>
          <w:rFonts w:ascii="Book Antiqua" w:hAnsi="Book Antiqua"/>
          <w:color w:val="000000"/>
          <w:sz w:val="24"/>
          <w:szCs w:val="24"/>
          <w:lang w:val="en-US"/>
        </w:rPr>
        <w:t xml:space="preserve"> in the enriched than in the standard diet group. </w:t>
      </w:r>
      <w:r w:rsidR="004837DA" w:rsidRPr="008D259A">
        <w:rPr>
          <w:rFonts w:ascii="Book Antiqua" w:hAnsi="Book Antiqua"/>
          <w:color w:val="000000"/>
          <w:sz w:val="24"/>
          <w:szCs w:val="24"/>
          <w:lang w:val="en-US"/>
        </w:rPr>
        <w:t>T</w:t>
      </w:r>
      <w:r w:rsidR="00ED1C3F" w:rsidRPr="008D259A">
        <w:rPr>
          <w:rFonts w:ascii="Book Antiqua" w:hAnsi="Book Antiqua"/>
          <w:color w:val="000000"/>
          <w:sz w:val="24"/>
          <w:szCs w:val="24"/>
          <w:lang w:val="en-US"/>
        </w:rPr>
        <w:t>he</w:t>
      </w:r>
      <w:r w:rsidR="00CA18DA" w:rsidRPr="008D259A">
        <w:rPr>
          <w:rFonts w:ascii="Book Antiqua" w:hAnsi="Book Antiqua"/>
          <w:color w:val="000000"/>
          <w:sz w:val="24"/>
          <w:szCs w:val="24"/>
          <w:lang w:val="en-US"/>
        </w:rPr>
        <w:t xml:space="preserve"> mean timing of</w:t>
      </w:r>
      <w:r w:rsidR="00ED1C3F" w:rsidRPr="008D259A">
        <w:rPr>
          <w:rFonts w:ascii="Book Antiqua" w:hAnsi="Book Antiqua"/>
          <w:color w:val="000000"/>
          <w:sz w:val="24"/>
          <w:szCs w:val="24"/>
          <w:lang w:val="en-US"/>
        </w:rPr>
        <w:t xml:space="preserve"> epithelial cell</w:t>
      </w:r>
      <w:r w:rsidR="00CA18DA" w:rsidRPr="008D259A">
        <w:rPr>
          <w:rFonts w:ascii="Book Antiqua" w:hAnsi="Book Antiqua"/>
          <w:color w:val="000000"/>
          <w:sz w:val="24"/>
          <w:szCs w:val="24"/>
          <w:lang w:val="en-US"/>
        </w:rPr>
        <w:t xml:space="preserve"> renewal</w:t>
      </w:r>
      <w:r w:rsidR="00ED1C3F" w:rsidRPr="008D259A">
        <w:rPr>
          <w:rFonts w:ascii="Book Antiqua" w:hAnsi="Book Antiqua"/>
          <w:color w:val="000000"/>
          <w:sz w:val="24"/>
          <w:szCs w:val="24"/>
          <w:lang w:val="en-US"/>
        </w:rPr>
        <w:t xml:space="preserve"> </w:t>
      </w:r>
      <w:r w:rsidR="00CA18DA" w:rsidRPr="008D259A">
        <w:rPr>
          <w:rFonts w:ascii="Book Antiqua" w:hAnsi="Book Antiqua"/>
          <w:color w:val="000000"/>
          <w:sz w:val="24"/>
          <w:szCs w:val="24"/>
          <w:lang w:val="en-US"/>
        </w:rPr>
        <w:t>in the</w:t>
      </w:r>
      <w:r w:rsidR="00ED1C3F" w:rsidRPr="008D259A">
        <w:rPr>
          <w:rFonts w:ascii="Book Antiqua" w:hAnsi="Book Antiqua"/>
          <w:color w:val="000000"/>
          <w:sz w:val="24"/>
          <w:szCs w:val="24"/>
          <w:lang w:val="en-US"/>
        </w:rPr>
        <w:t xml:space="preserve"> </w:t>
      </w:r>
      <w:r w:rsidR="004A4563" w:rsidRPr="008D259A">
        <w:rPr>
          <w:rFonts w:ascii="Book Antiqua" w:hAnsi="Book Antiqua"/>
          <w:color w:val="000000"/>
          <w:sz w:val="24"/>
          <w:szCs w:val="24"/>
          <w:lang w:val="en-US"/>
        </w:rPr>
        <w:t>small bowel</w:t>
      </w:r>
      <w:r w:rsidR="00ED1C3F" w:rsidRPr="008D259A">
        <w:rPr>
          <w:rFonts w:ascii="Book Antiqua" w:hAnsi="Book Antiqua"/>
          <w:color w:val="000000"/>
          <w:sz w:val="24"/>
          <w:szCs w:val="24"/>
          <w:lang w:val="en-US"/>
        </w:rPr>
        <w:t xml:space="preserve"> </w:t>
      </w:r>
      <w:r w:rsidR="005656B5" w:rsidRPr="008D259A">
        <w:rPr>
          <w:rFonts w:ascii="Book Antiqua" w:hAnsi="Book Antiqua"/>
          <w:color w:val="000000"/>
          <w:sz w:val="24"/>
          <w:szCs w:val="24"/>
          <w:lang w:val="en-US"/>
        </w:rPr>
        <w:t>has been</w:t>
      </w:r>
      <w:r w:rsidR="00ED1C3F" w:rsidRPr="008D259A">
        <w:rPr>
          <w:rFonts w:ascii="Book Antiqua" w:hAnsi="Book Antiqua"/>
          <w:color w:val="000000"/>
          <w:sz w:val="24"/>
          <w:szCs w:val="24"/>
          <w:lang w:val="en-US"/>
        </w:rPr>
        <w:t xml:space="preserve"> </w:t>
      </w:r>
      <w:r w:rsidR="005656B5" w:rsidRPr="008D259A">
        <w:rPr>
          <w:rFonts w:ascii="Book Antiqua" w:hAnsi="Book Antiqua"/>
          <w:color w:val="000000"/>
          <w:sz w:val="24"/>
          <w:szCs w:val="24"/>
          <w:lang w:val="en-US"/>
        </w:rPr>
        <w:t>assesse</w:t>
      </w:r>
      <w:r w:rsidR="00ED1C3F" w:rsidRPr="008D259A">
        <w:rPr>
          <w:rFonts w:ascii="Book Antiqua" w:hAnsi="Book Antiqua"/>
          <w:color w:val="000000"/>
          <w:sz w:val="24"/>
          <w:szCs w:val="24"/>
          <w:lang w:val="en-US"/>
        </w:rPr>
        <w:t>d</w:t>
      </w:r>
      <w:r w:rsidR="005656B5" w:rsidRPr="008D259A">
        <w:rPr>
          <w:rFonts w:ascii="Book Antiqua" w:hAnsi="Book Antiqua"/>
          <w:color w:val="000000"/>
          <w:sz w:val="24"/>
          <w:szCs w:val="24"/>
          <w:lang w:val="en-US"/>
        </w:rPr>
        <w:t xml:space="preserve"> to be</w:t>
      </w:r>
      <w:r w:rsidR="00CA18DA" w:rsidRPr="008D259A">
        <w:rPr>
          <w:rFonts w:ascii="Book Antiqua" w:hAnsi="Book Antiqua"/>
          <w:color w:val="000000"/>
          <w:sz w:val="24"/>
          <w:szCs w:val="24"/>
          <w:lang w:val="en-US"/>
        </w:rPr>
        <w:t xml:space="preserve"> about</w:t>
      </w:r>
      <w:r w:rsidR="00ED1C3F" w:rsidRPr="008D259A">
        <w:rPr>
          <w:rFonts w:ascii="Book Antiqua" w:hAnsi="Book Antiqua"/>
          <w:color w:val="000000"/>
          <w:sz w:val="24"/>
          <w:szCs w:val="24"/>
          <w:lang w:val="en-US"/>
        </w:rPr>
        <w:t xml:space="preserve"> </w:t>
      </w:r>
      <w:r w:rsidR="00F83CF6" w:rsidRPr="008D259A">
        <w:rPr>
          <w:rFonts w:ascii="Book Antiqua" w:hAnsi="Book Antiqua"/>
          <w:color w:val="000000"/>
          <w:sz w:val="24"/>
          <w:szCs w:val="24"/>
          <w:lang w:val="en-US"/>
        </w:rPr>
        <w:t>3</w:t>
      </w:r>
      <w:r w:rsidR="00ED1C3F" w:rsidRPr="008D259A">
        <w:rPr>
          <w:rFonts w:ascii="Book Antiqua" w:hAnsi="Book Antiqua"/>
          <w:color w:val="000000"/>
          <w:sz w:val="24"/>
          <w:szCs w:val="24"/>
          <w:lang w:val="en-US"/>
        </w:rPr>
        <w:t xml:space="preserve"> </w:t>
      </w:r>
      <w:proofErr w:type="gramStart"/>
      <w:r w:rsidR="00ED1C3F" w:rsidRPr="008D259A">
        <w:rPr>
          <w:rFonts w:ascii="Book Antiqua" w:hAnsi="Book Antiqua"/>
          <w:color w:val="000000"/>
          <w:sz w:val="24"/>
          <w:szCs w:val="24"/>
          <w:lang w:val="en-US"/>
        </w:rPr>
        <w:t>d</w:t>
      </w:r>
      <w:r w:rsidR="001F27B5" w:rsidRPr="008D259A">
        <w:rPr>
          <w:rFonts w:ascii="Book Antiqua" w:hAnsi="Book Antiqua"/>
          <w:color w:val="000000"/>
          <w:sz w:val="24"/>
          <w:szCs w:val="24"/>
          <w:vertAlign w:val="superscript"/>
          <w:lang w:val="en-US"/>
        </w:rPr>
        <w:t>[</w:t>
      </w:r>
      <w:proofErr w:type="gramEnd"/>
      <w:r w:rsidR="00A236D0" w:rsidRPr="008D259A">
        <w:rPr>
          <w:rFonts w:ascii="Book Antiqua" w:hAnsi="Book Antiqua"/>
          <w:color w:val="000000"/>
          <w:sz w:val="24"/>
          <w:szCs w:val="24"/>
          <w:vertAlign w:val="superscript"/>
          <w:lang w:val="en-US"/>
        </w:rPr>
        <w:t>3</w:t>
      </w:r>
      <w:r w:rsidR="00412676" w:rsidRPr="008D259A">
        <w:rPr>
          <w:rFonts w:ascii="Book Antiqua" w:hAnsi="Book Antiqua"/>
          <w:color w:val="000000"/>
          <w:sz w:val="24"/>
          <w:szCs w:val="24"/>
          <w:vertAlign w:val="superscript"/>
          <w:lang w:val="en-US"/>
        </w:rPr>
        <w:t>4</w:t>
      </w:r>
      <w:r w:rsidR="00252E29" w:rsidRPr="008D259A">
        <w:rPr>
          <w:rFonts w:ascii="Book Antiqua" w:hAnsi="Book Antiqua"/>
          <w:color w:val="000000"/>
          <w:sz w:val="24"/>
          <w:szCs w:val="24"/>
          <w:vertAlign w:val="superscript"/>
          <w:lang w:val="en-US"/>
        </w:rPr>
        <w:t>-3</w:t>
      </w:r>
      <w:r w:rsidR="00412676" w:rsidRPr="008D259A">
        <w:rPr>
          <w:rFonts w:ascii="Book Antiqua" w:hAnsi="Book Antiqua"/>
          <w:color w:val="000000"/>
          <w:sz w:val="24"/>
          <w:szCs w:val="24"/>
          <w:vertAlign w:val="superscript"/>
          <w:lang w:val="en-US"/>
        </w:rPr>
        <w:t>6</w:t>
      </w:r>
      <w:r w:rsidR="001F27B5" w:rsidRPr="008D259A">
        <w:rPr>
          <w:rFonts w:ascii="Book Antiqua" w:hAnsi="Book Antiqua"/>
          <w:color w:val="000000"/>
          <w:sz w:val="24"/>
          <w:szCs w:val="24"/>
          <w:vertAlign w:val="superscript"/>
          <w:lang w:val="en-US"/>
        </w:rPr>
        <w:t>]</w:t>
      </w:r>
      <w:r w:rsidR="001F27B5" w:rsidRPr="008D259A">
        <w:rPr>
          <w:rFonts w:ascii="Book Antiqua" w:hAnsi="Book Antiqua"/>
          <w:color w:val="000000"/>
          <w:sz w:val="24"/>
          <w:szCs w:val="24"/>
          <w:lang w:val="en-US"/>
        </w:rPr>
        <w:t xml:space="preserve">. </w:t>
      </w:r>
      <w:r w:rsidR="003F5888" w:rsidRPr="008D259A">
        <w:rPr>
          <w:rFonts w:ascii="Book Antiqua" w:hAnsi="Book Antiqua"/>
          <w:color w:val="000000"/>
          <w:sz w:val="24"/>
          <w:szCs w:val="24"/>
          <w:lang w:val="en-US"/>
        </w:rPr>
        <w:t>This information clearly explain</w:t>
      </w:r>
      <w:r w:rsidR="001F7A4A" w:rsidRPr="008D259A">
        <w:rPr>
          <w:rFonts w:ascii="Book Antiqua" w:hAnsi="Book Antiqua"/>
          <w:color w:val="000000"/>
          <w:sz w:val="24"/>
          <w:szCs w:val="24"/>
          <w:lang w:val="en-US"/>
        </w:rPr>
        <w:t>s</w:t>
      </w:r>
      <w:r w:rsidR="003F5888" w:rsidRPr="008D259A">
        <w:rPr>
          <w:rFonts w:ascii="Book Antiqua" w:hAnsi="Book Antiqua"/>
          <w:color w:val="000000"/>
          <w:sz w:val="24"/>
          <w:szCs w:val="24"/>
          <w:lang w:val="en-US"/>
        </w:rPr>
        <w:t xml:space="preserve"> </w:t>
      </w:r>
      <w:r w:rsidR="00777E99" w:rsidRPr="008D259A">
        <w:rPr>
          <w:rFonts w:ascii="Book Antiqua" w:hAnsi="Book Antiqua"/>
          <w:color w:val="000000"/>
          <w:sz w:val="24"/>
          <w:szCs w:val="24"/>
          <w:lang w:val="en-US"/>
        </w:rPr>
        <w:t>why</w:t>
      </w:r>
      <w:r w:rsidR="003F5888" w:rsidRPr="008D259A">
        <w:rPr>
          <w:rFonts w:ascii="Book Antiqua" w:hAnsi="Book Antiqua"/>
          <w:color w:val="000000"/>
          <w:sz w:val="24"/>
          <w:szCs w:val="24"/>
          <w:lang w:val="en-US"/>
        </w:rPr>
        <w:t xml:space="preserve"> the analysis at 48</w:t>
      </w:r>
      <w:r w:rsidR="003F5888" w:rsidRPr="008D259A">
        <w:rPr>
          <w:rFonts w:ascii="Book Antiqua" w:hAnsi="Book Antiqua"/>
          <w:color w:val="000000"/>
          <w:sz w:val="24"/>
          <w:szCs w:val="24"/>
          <w:vertAlign w:val="superscript"/>
          <w:lang w:val="en-US"/>
        </w:rPr>
        <w:t>th</w:t>
      </w:r>
      <w:r w:rsidR="003F5888" w:rsidRPr="008D259A">
        <w:rPr>
          <w:rFonts w:ascii="Book Antiqua" w:hAnsi="Book Antiqua"/>
          <w:color w:val="000000"/>
          <w:sz w:val="24"/>
          <w:szCs w:val="24"/>
          <w:lang w:val="en-US"/>
        </w:rPr>
        <w:t xml:space="preserve"> h after </w:t>
      </w:r>
      <w:proofErr w:type="spellStart"/>
      <w:r w:rsidR="003F5888" w:rsidRPr="008D259A">
        <w:rPr>
          <w:rFonts w:ascii="Book Antiqua" w:hAnsi="Book Antiqua"/>
          <w:color w:val="000000"/>
          <w:sz w:val="24"/>
          <w:szCs w:val="24"/>
          <w:lang w:val="en-US"/>
        </w:rPr>
        <w:t>BrdU</w:t>
      </w:r>
      <w:proofErr w:type="spellEnd"/>
      <w:r w:rsidR="003F5888" w:rsidRPr="008D259A">
        <w:rPr>
          <w:rFonts w:ascii="Book Antiqua" w:hAnsi="Book Antiqua"/>
          <w:color w:val="000000"/>
          <w:sz w:val="24"/>
          <w:szCs w:val="24"/>
          <w:lang w:val="en-US"/>
        </w:rPr>
        <w:t xml:space="preserve"> injection </w:t>
      </w:r>
      <w:r w:rsidR="00777E99" w:rsidRPr="008D259A">
        <w:rPr>
          <w:rFonts w:ascii="Book Antiqua" w:hAnsi="Book Antiqua"/>
          <w:color w:val="000000"/>
          <w:sz w:val="24"/>
          <w:szCs w:val="24"/>
          <w:lang w:val="en-US"/>
        </w:rPr>
        <w:t>was</w:t>
      </w:r>
      <w:r w:rsidR="003F5888" w:rsidRPr="008D259A">
        <w:rPr>
          <w:rFonts w:ascii="Book Antiqua" w:hAnsi="Book Antiqua"/>
          <w:color w:val="000000"/>
          <w:sz w:val="24"/>
          <w:szCs w:val="24"/>
          <w:lang w:val="en-US"/>
        </w:rPr>
        <w:t xml:space="preserve"> the most representative of cellular </w:t>
      </w:r>
      <w:r w:rsidR="00A236D0" w:rsidRPr="008D259A">
        <w:rPr>
          <w:rFonts w:ascii="Book Antiqua" w:hAnsi="Book Antiqua"/>
          <w:color w:val="000000"/>
          <w:sz w:val="24"/>
          <w:szCs w:val="24"/>
          <w:lang w:val="en-US"/>
        </w:rPr>
        <w:t xml:space="preserve">turnover </w:t>
      </w:r>
      <w:r w:rsidR="00777E99" w:rsidRPr="008D259A">
        <w:rPr>
          <w:rFonts w:ascii="Book Antiqua" w:hAnsi="Book Antiqua"/>
          <w:color w:val="000000"/>
          <w:sz w:val="24"/>
          <w:szCs w:val="24"/>
          <w:lang w:val="en-US"/>
        </w:rPr>
        <w:t>state in our study</w:t>
      </w:r>
      <w:r w:rsidR="003F5888" w:rsidRPr="008D259A">
        <w:rPr>
          <w:rFonts w:ascii="Book Antiqua" w:hAnsi="Book Antiqua"/>
          <w:color w:val="000000"/>
          <w:sz w:val="24"/>
          <w:szCs w:val="24"/>
          <w:lang w:val="en-US"/>
        </w:rPr>
        <w:t xml:space="preserve">. In detail, </w:t>
      </w:r>
      <w:r w:rsidR="00A236D0" w:rsidRPr="008D259A">
        <w:rPr>
          <w:rFonts w:ascii="Book Antiqua" w:hAnsi="Book Antiqua"/>
          <w:color w:val="000000"/>
          <w:sz w:val="24"/>
          <w:szCs w:val="24"/>
          <w:lang w:val="en-US"/>
        </w:rPr>
        <w:t xml:space="preserve">small bowel </w:t>
      </w:r>
      <w:proofErr w:type="spellStart"/>
      <w:r w:rsidR="00A236D0" w:rsidRPr="008D259A">
        <w:rPr>
          <w:rFonts w:ascii="Book Antiqua" w:hAnsi="Book Antiqua"/>
          <w:color w:val="000000"/>
          <w:sz w:val="24"/>
          <w:szCs w:val="24"/>
          <w:lang w:val="en-US"/>
        </w:rPr>
        <w:t>epitelial</w:t>
      </w:r>
      <w:proofErr w:type="spellEnd"/>
      <w:r w:rsidR="00A236D0" w:rsidRPr="008D259A">
        <w:rPr>
          <w:rFonts w:ascii="Book Antiqua" w:hAnsi="Book Antiqua"/>
          <w:color w:val="000000"/>
          <w:sz w:val="24"/>
          <w:szCs w:val="24"/>
          <w:lang w:val="en-US"/>
        </w:rPr>
        <w:t xml:space="preserve"> renewal </w:t>
      </w:r>
      <w:r w:rsidR="003F5888" w:rsidRPr="008D259A">
        <w:rPr>
          <w:rFonts w:ascii="Book Antiqua" w:hAnsi="Book Antiqua"/>
          <w:color w:val="000000"/>
          <w:sz w:val="24"/>
          <w:szCs w:val="24"/>
          <w:lang w:val="en-US"/>
        </w:rPr>
        <w:t>process</w:t>
      </w:r>
      <w:r w:rsidR="00ED1C3F" w:rsidRPr="008D259A">
        <w:rPr>
          <w:rFonts w:ascii="Book Antiqua" w:hAnsi="Book Antiqua"/>
          <w:color w:val="000000"/>
          <w:sz w:val="24"/>
          <w:szCs w:val="24"/>
          <w:lang w:val="en-US"/>
        </w:rPr>
        <w:t xml:space="preserve"> </w:t>
      </w:r>
      <w:r w:rsidR="006559F0" w:rsidRPr="008D259A">
        <w:rPr>
          <w:rFonts w:ascii="Book Antiqua" w:hAnsi="Book Antiqua"/>
          <w:color w:val="000000"/>
          <w:sz w:val="24"/>
          <w:szCs w:val="24"/>
          <w:lang w:val="en-US"/>
        </w:rPr>
        <w:t>include</w:t>
      </w:r>
      <w:r w:rsidR="00ED1C3F" w:rsidRPr="008D259A">
        <w:rPr>
          <w:rFonts w:ascii="Book Antiqua" w:hAnsi="Book Antiqua"/>
          <w:color w:val="000000"/>
          <w:sz w:val="24"/>
          <w:szCs w:val="24"/>
          <w:lang w:val="en-US"/>
        </w:rPr>
        <w:t>s stem cell</w:t>
      </w:r>
      <w:r w:rsidR="006559F0" w:rsidRPr="008D259A">
        <w:rPr>
          <w:rFonts w:ascii="Book Antiqua" w:hAnsi="Book Antiqua"/>
          <w:color w:val="000000"/>
          <w:sz w:val="24"/>
          <w:szCs w:val="24"/>
          <w:lang w:val="en-US"/>
        </w:rPr>
        <w:t xml:space="preserve"> proliferation</w:t>
      </w:r>
      <w:r w:rsidR="00ED1C3F" w:rsidRPr="008D259A">
        <w:rPr>
          <w:rFonts w:ascii="Book Antiqua" w:hAnsi="Book Antiqua"/>
          <w:color w:val="000000"/>
          <w:sz w:val="24"/>
          <w:szCs w:val="24"/>
          <w:lang w:val="en-US"/>
        </w:rPr>
        <w:t xml:space="preserve"> in the crypts </w:t>
      </w:r>
      <w:r w:rsidR="006559F0" w:rsidRPr="008D259A">
        <w:rPr>
          <w:rFonts w:ascii="Book Antiqua" w:hAnsi="Book Antiqua"/>
          <w:color w:val="000000"/>
          <w:sz w:val="24"/>
          <w:szCs w:val="24"/>
          <w:lang w:val="en-US"/>
        </w:rPr>
        <w:t>and</w:t>
      </w:r>
      <w:r w:rsidR="00ED1C3F" w:rsidRPr="008D259A">
        <w:rPr>
          <w:rFonts w:ascii="Book Antiqua" w:hAnsi="Book Antiqua"/>
          <w:color w:val="000000"/>
          <w:sz w:val="24"/>
          <w:szCs w:val="24"/>
          <w:lang w:val="en-US"/>
        </w:rPr>
        <w:t xml:space="preserve"> </w:t>
      </w:r>
      <w:r w:rsidR="006559F0" w:rsidRPr="008D259A">
        <w:rPr>
          <w:rFonts w:ascii="Book Antiqua" w:hAnsi="Book Antiqua"/>
          <w:color w:val="000000"/>
          <w:sz w:val="24"/>
          <w:szCs w:val="24"/>
          <w:lang w:val="en-US"/>
        </w:rPr>
        <w:t xml:space="preserve">following </w:t>
      </w:r>
      <w:r w:rsidR="00ED1C3F" w:rsidRPr="008D259A">
        <w:rPr>
          <w:rFonts w:ascii="Book Antiqua" w:hAnsi="Book Antiqua"/>
          <w:color w:val="000000"/>
          <w:sz w:val="24"/>
          <w:szCs w:val="24"/>
          <w:lang w:val="en-US"/>
        </w:rPr>
        <w:t xml:space="preserve">migration towards </w:t>
      </w:r>
      <w:r w:rsidR="006559F0" w:rsidRPr="008D259A">
        <w:rPr>
          <w:rFonts w:ascii="Book Antiqua" w:hAnsi="Book Antiqua"/>
          <w:color w:val="000000"/>
          <w:sz w:val="24"/>
          <w:szCs w:val="24"/>
          <w:lang w:val="en-US"/>
        </w:rPr>
        <w:t>the tip of the villi</w:t>
      </w:r>
      <w:r w:rsidR="00ED1C3F" w:rsidRPr="008D259A">
        <w:rPr>
          <w:rFonts w:ascii="Book Antiqua" w:hAnsi="Book Antiqua"/>
          <w:color w:val="000000"/>
          <w:sz w:val="24"/>
          <w:szCs w:val="24"/>
          <w:lang w:val="en-US"/>
        </w:rPr>
        <w:t xml:space="preserve"> </w:t>
      </w:r>
      <w:r w:rsidR="006559F0" w:rsidRPr="008D259A">
        <w:rPr>
          <w:rFonts w:ascii="Book Antiqua" w:hAnsi="Book Antiqua"/>
          <w:color w:val="000000"/>
          <w:sz w:val="24"/>
          <w:szCs w:val="24"/>
          <w:lang w:val="en-US"/>
        </w:rPr>
        <w:t>with a simultaneous</w:t>
      </w:r>
      <w:r w:rsidR="00ED1C3F" w:rsidRPr="008D259A">
        <w:rPr>
          <w:rFonts w:ascii="Book Antiqua" w:hAnsi="Book Antiqua"/>
          <w:color w:val="000000"/>
          <w:sz w:val="24"/>
          <w:szCs w:val="24"/>
          <w:lang w:val="en-US"/>
        </w:rPr>
        <w:t xml:space="preserve"> differentiation</w:t>
      </w:r>
      <w:r w:rsidR="006559F0" w:rsidRPr="008D259A">
        <w:rPr>
          <w:rFonts w:ascii="Book Antiqua" w:hAnsi="Book Antiqua"/>
          <w:color w:val="000000"/>
          <w:sz w:val="24"/>
          <w:szCs w:val="24"/>
          <w:lang w:val="en-US"/>
        </w:rPr>
        <w:t xml:space="preserve"> and the final step of</w:t>
      </w:r>
      <w:r w:rsidR="00ED1C3F" w:rsidRPr="008D259A">
        <w:rPr>
          <w:rFonts w:ascii="Book Antiqua" w:hAnsi="Book Antiqua"/>
          <w:color w:val="000000"/>
          <w:sz w:val="24"/>
          <w:szCs w:val="24"/>
          <w:lang w:val="en-US"/>
        </w:rPr>
        <w:t xml:space="preserve"> programmed </w:t>
      </w:r>
      <w:proofErr w:type="gramStart"/>
      <w:r w:rsidR="00ED1C3F" w:rsidRPr="008D259A">
        <w:rPr>
          <w:rFonts w:ascii="Book Antiqua" w:hAnsi="Book Antiqua"/>
          <w:color w:val="000000"/>
          <w:sz w:val="24"/>
          <w:szCs w:val="24"/>
          <w:lang w:val="en-US"/>
        </w:rPr>
        <w:t>death</w:t>
      </w:r>
      <w:r w:rsidR="00E826AA" w:rsidRPr="008D259A">
        <w:rPr>
          <w:rFonts w:ascii="Book Antiqua" w:hAnsi="Book Antiqua"/>
          <w:color w:val="000000"/>
          <w:sz w:val="24"/>
          <w:szCs w:val="24"/>
          <w:vertAlign w:val="superscript"/>
          <w:lang w:val="en-US"/>
        </w:rPr>
        <w:t>[</w:t>
      </w:r>
      <w:proofErr w:type="gramEnd"/>
      <w:r w:rsidR="00E826AA" w:rsidRPr="008D259A">
        <w:rPr>
          <w:rFonts w:ascii="Book Antiqua" w:hAnsi="Book Antiqua"/>
          <w:color w:val="000000"/>
          <w:sz w:val="24"/>
          <w:szCs w:val="24"/>
          <w:vertAlign w:val="superscript"/>
          <w:lang w:val="en-US"/>
        </w:rPr>
        <w:t>3</w:t>
      </w:r>
      <w:r w:rsidR="00412676" w:rsidRPr="008D259A">
        <w:rPr>
          <w:rFonts w:ascii="Book Antiqua" w:hAnsi="Book Antiqua"/>
          <w:color w:val="000000"/>
          <w:sz w:val="24"/>
          <w:szCs w:val="24"/>
          <w:vertAlign w:val="superscript"/>
          <w:lang w:val="en-US"/>
        </w:rPr>
        <w:t>7</w:t>
      </w:r>
      <w:r w:rsidR="00E826AA" w:rsidRPr="008D259A">
        <w:rPr>
          <w:rFonts w:ascii="Book Antiqua" w:hAnsi="Book Antiqua"/>
          <w:color w:val="000000"/>
          <w:sz w:val="24"/>
          <w:szCs w:val="24"/>
          <w:vertAlign w:val="superscript"/>
          <w:lang w:val="en-US"/>
        </w:rPr>
        <w:t>]</w:t>
      </w:r>
      <w:r w:rsidR="001F27B5" w:rsidRPr="008D259A">
        <w:rPr>
          <w:rFonts w:ascii="Book Antiqua" w:hAnsi="Book Antiqua"/>
          <w:color w:val="000000"/>
          <w:sz w:val="24"/>
          <w:szCs w:val="24"/>
          <w:lang w:val="en-US"/>
        </w:rPr>
        <w:t>.</w:t>
      </w:r>
      <w:r w:rsidR="00ED1C3F" w:rsidRPr="008D259A">
        <w:rPr>
          <w:rFonts w:ascii="Book Antiqua" w:hAnsi="Book Antiqua"/>
          <w:color w:val="000000"/>
          <w:sz w:val="24"/>
          <w:szCs w:val="24"/>
          <w:lang w:val="en-US"/>
        </w:rPr>
        <w:t xml:space="preserve"> </w:t>
      </w:r>
      <w:r w:rsidR="001F27B5" w:rsidRPr="008D259A">
        <w:rPr>
          <w:rFonts w:ascii="Book Antiqua" w:hAnsi="Book Antiqua"/>
          <w:color w:val="000000"/>
          <w:sz w:val="24"/>
          <w:szCs w:val="24"/>
          <w:lang w:val="en-US"/>
        </w:rPr>
        <w:t>Therefore, our results</w:t>
      </w:r>
      <w:r w:rsidR="00ED1C3F" w:rsidRPr="008D259A">
        <w:rPr>
          <w:rFonts w:ascii="Book Antiqua" w:hAnsi="Book Antiqua"/>
          <w:color w:val="000000"/>
          <w:sz w:val="24"/>
          <w:szCs w:val="24"/>
          <w:lang w:val="en-US"/>
        </w:rPr>
        <w:t xml:space="preserve"> </w:t>
      </w:r>
      <w:r w:rsidR="001F27B5" w:rsidRPr="008D259A">
        <w:rPr>
          <w:rFonts w:ascii="Book Antiqua" w:hAnsi="Book Antiqua"/>
          <w:color w:val="000000"/>
          <w:sz w:val="24"/>
          <w:szCs w:val="24"/>
          <w:lang w:val="en-US"/>
        </w:rPr>
        <w:t>suggest</w:t>
      </w:r>
      <w:r w:rsidR="00ED1C3F" w:rsidRPr="008D259A">
        <w:rPr>
          <w:rFonts w:ascii="Book Antiqua" w:hAnsi="Book Antiqua"/>
          <w:color w:val="000000"/>
          <w:sz w:val="24"/>
          <w:szCs w:val="24"/>
          <w:lang w:val="en-US"/>
        </w:rPr>
        <w:t xml:space="preserve"> that epithelial </w:t>
      </w:r>
      <w:r w:rsidR="006E0E5C" w:rsidRPr="008D259A">
        <w:rPr>
          <w:rFonts w:ascii="Book Antiqua" w:hAnsi="Book Antiqua"/>
          <w:color w:val="000000"/>
          <w:sz w:val="24"/>
          <w:szCs w:val="24"/>
          <w:lang w:val="en-US"/>
        </w:rPr>
        <w:t>turnover</w:t>
      </w:r>
      <w:r w:rsidR="00ED1C3F" w:rsidRPr="008D259A">
        <w:rPr>
          <w:rFonts w:ascii="Book Antiqua" w:hAnsi="Book Antiqua"/>
          <w:color w:val="000000"/>
          <w:sz w:val="24"/>
          <w:szCs w:val="24"/>
          <w:lang w:val="en-US"/>
        </w:rPr>
        <w:t xml:space="preserve"> is faster in the enriched compared to the standard diet group</w:t>
      </w:r>
      <w:r w:rsidR="006E0E5C" w:rsidRPr="008D259A">
        <w:rPr>
          <w:rFonts w:ascii="Book Antiqua" w:hAnsi="Book Antiqua"/>
          <w:color w:val="000000"/>
          <w:sz w:val="24"/>
          <w:szCs w:val="24"/>
          <w:lang w:val="en-US"/>
        </w:rPr>
        <w:t>.</w:t>
      </w:r>
      <w:r w:rsidR="00ED1C3F" w:rsidRPr="008D259A">
        <w:rPr>
          <w:rFonts w:ascii="Book Antiqua" w:hAnsi="Book Antiqua"/>
          <w:color w:val="000000"/>
          <w:sz w:val="24"/>
          <w:szCs w:val="24"/>
          <w:lang w:val="en-US"/>
        </w:rPr>
        <w:t xml:space="preserve"> </w:t>
      </w:r>
      <w:r w:rsidR="001F27B5" w:rsidRPr="008D259A">
        <w:rPr>
          <w:rFonts w:ascii="Book Antiqua" w:hAnsi="Book Antiqua"/>
          <w:color w:val="000000"/>
          <w:sz w:val="24"/>
          <w:szCs w:val="24"/>
          <w:lang w:val="en-US"/>
        </w:rPr>
        <w:t>Consequently,</w:t>
      </w:r>
      <w:r w:rsidR="006E0E5C" w:rsidRPr="008D259A">
        <w:rPr>
          <w:rFonts w:ascii="Book Antiqua" w:hAnsi="Book Antiqua"/>
          <w:color w:val="000000"/>
          <w:sz w:val="24"/>
          <w:szCs w:val="24"/>
          <w:lang w:val="en-US"/>
        </w:rPr>
        <w:t xml:space="preserve"> </w:t>
      </w:r>
      <w:r w:rsidR="00DC4FF5" w:rsidRPr="008D259A">
        <w:rPr>
          <w:rFonts w:ascii="Book Antiqua" w:hAnsi="Book Antiqua"/>
          <w:color w:val="000000"/>
          <w:sz w:val="24"/>
          <w:szCs w:val="24"/>
          <w:lang w:val="en-US"/>
        </w:rPr>
        <w:t>enriched diet</w:t>
      </w:r>
      <w:r w:rsidR="006E0E5C" w:rsidRPr="008D259A">
        <w:rPr>
          <w:rFonts w:ascii="Book Antiqua" w:hAnsi="Book Antiqua"/>
          <w:color w:val="000000"/>
          <w:sz w:val="24"/>
          <w:szCs w:val="24"/>
          <w:lang w:val="en-US"/>
        </w:rPr>
        <w:t xml:space="preserve">-related </w:t>
      </w:r>
      <w:r w:rsidR="00ED1C3F" w:rsidRPr="008D259A">
        <w:rPr>
          <w:rFonts w:ascii="Book Antiqua" w:hAnsi="Book Antiqua"/>
          <w:color w:val="000000"/>
          <w:sz w:val="24"/>
          <w:szCs w:val="24"/>
          <w:lang w:val="en-US"/>
        </w:rPr>
        <w:t>reduc</w:t>
      </w:r>
      <w:r w:rsidR="006E0E5C" w:rsidRPr="008D259A">
        <w:rPr>
          <w:rFonts w:ascii="Book Antiqua" w:hAnsi="Book Antiqua"/>
          <w:color w:val="000000"/>
          <w:sz w:val="24"/>
          <w:szCs w:val="24"/>
          <w:lang w:val="en-US"/>
        </w:rPr>
        <w:t>tion of</w:t>
      </w:r>
      <w:r w:rsidR="00ED1C3F" w:rsidRPr="008D259A">
        <w:rPr>
          <w:rFonts w:ascii="Book Antiqua" w:hAnsi="Book Antiqua"/>
          <w:color w:val="000000"/>
          <w:sz w:val="24"/>
          <w:szCs w:val="24"/>
          <w:lang w:val="en-US"/>
        </w:rPr>
        <w:t xml:space="preserve"> cellular half-life</w:t>
      </w:r>
      <w:r w:rsidR="006E0E5C" w:rsidRPr="008D259A">
        <w:rPr>
          <w:rFonts w:ascii="Book Antiqua" w:hAnsi="Book Antiqua"/>
          <w:color w:val="000000"/>
          <w:sz w:val="24"/>
          <w:szCs w:val="24"/>
          <w:lang w:val="en-US"/>
        </w:rPr>
        <w:t xml:space="preserve"> may decrease</w:t>
      </w:r>
      <w:r w:rsidR="00ED1C3F" w:rsidRPr="008D259A">
        <w:rPr>
          <w:rFonts w:ascii="Book Antiqua" w:hAnsi="Book Antiqua"/>
          <w:color w:val="000000"/>
          <w:sz w:val="24"/>
          <w:szCs w:val="24"/>
          <w:lang w:val="en-US"/>
        </w:rPr>
        <w:t xml:space="preserve"> the time of exposure of proliferating cells to DNA mutations due to both i</w:t>
      </w:r>
      <w:r w:rsidR="007452D8" w:rsidRPr="008D259A">
        <w:rPr>
          <w:rFonts w:ascii="Book Antiqua" w:hAnsi="Book Antiqua"/>
          <w:color w:val="000000"/>
          <w:sz w:val="24"/>
          <w:szCs w:val="24"/>
          <w:lang w:val="en-US"/>
        </w:rPr>
        <w:t>ntrinsic and extrinsic factors</w:t>
      </w:r>
      <w:r w:rsidR="00261D2E" w:rsidRPr="008D259A">
        <w:rPr>
          <w:rFonts w:ascii="Book Antiqua" w:hAnsi="Book Antiqua"/>
          <w:color w:val="000000"/>
          <w:sz w:val="24"/>
          <w:szCs w:val="24"/>
          <w:vertAlign w:val="superscript"/>
          <w:lang w:val="en-US"/>
        </w:rPr>
        <w:t>[</w:t>
      </w:r>
      <w:r w:rsidR="00A236D0" w:rsidRPr="008D259A">
        <w:rPr>
          <w:rFonts w:ascii="Book Antiqua" w:hAnsi="Book Antiqua"/>
          <w:color w:val="000000"/>
          <w:sz w:val="24"/>
          <w:szCs w:val="24"/>
          <w:vertAlign w:val="superscript"/>
          <w:lang w:val="en-US"/>
        </w:rPr>
        <w:t>3</w:t>
      </w:r>
      <w:r w:rsidR="00412676" w:rsidRPr="008D259A">
        <w:rPr>
          <w:rFonts w:ascii="Book Antiqua" w:hAnsi="Book Antiqua"/>
          <w:color w:val="000000"/>
          <w:sz w:val="24"/>
          <w:szCs w:val="24"/>
          <w:vertAlign w:val="superscript"/>
          <w:lang w:val="en-US"/>
        </w:rPr>
        <w:t>8</w:t>
      </w:r>
      <w:r w:rsidR="00CB5D71" w:rsidRPr="008D259A">
        <w:rPr>
          <w:rFonts w:ascii="Book Antiqua" w:hAnsi="Book Antiqua"/>
          <w:color w:val="000000"/>
          <w:sz w:val="24"/>
          <w:szCs w:val="24"/>
          <w:vertAlign w:val="superscript"/>
          <w:lang w:val="en-US"/>
        </w:rPr>
        <w:t>]</w:t>
      </w:r>
      <w:r w:rsidR="00CB5D71" w:rsidRPr="008D259A">
        <w:rPr>
          <w:rFonts w:ascii="Book Antiqua" w:hAnsi="Book Antiqua"/>
          <w:color w:val="000000"/>
          <w:sz w:val="24"/>
          <w:szCs w:val="24"/>
          <w:lang w:val="en-US"/>
        </w:rPr>
        <w:t>.</w:t>
      </w:r>
      <w:r w:rsidR="003F5888" w:rsidRPr="008D259A">
        <w:rPr>
          <w:rFonts w:ascii="Book Antiqua" w:hAnsi="Book Antiqua"/>
          <w:color w:val="000000"/>
          <w:sz w:val="24"/>
          <w:szCs w:val="24"/>
          <w:lang w:val="en-US"/>
        </w:rPr>
        <w:t xml:space="preserve"> Finally, </w:t>
      </w:r>
      <w:r w:rsidR="00DC4FF5" w:rsidRPr="008D259A">
        <w:rPr>
          <w:rFonts w:ascii="Book Antiqua" w:hAnsi="Book Antiqua"/>
          <w:color w:val="000000"/>
          <w:sz w:val="24"/>
          <w:szCs w:val="24"/>
          <w:lang w:val="en-US"/>
        </w:rPr>
        <w:t>the</w:t>
      </w:r>
      <w:r w:rsidR="003F5888" w:rsidRPr="008D259A">
        <w:rPr>
          <w:rFonts w:ascii="Book Antiqua" w:hAnsi="Book Antiqua"/>
          <w:color w:val="000000"/>
          <w:sz w:val="24"/>
          <w:szCs w:val="24"/>
          <w:lang w:val="en-US"/>
        </w:rPr>
        <w:t xml:space="preserve"> </w:t>
      </w:r>
      <w:r w:rsidR="00242343" w:rsidRPr="008D259A">
        <w:rPr>
          <w:rFonts w:ascii="Book Antiqua" w:hAnsi="Book Antiqua"/>
          <w:color w:val="000000"/>
          <w:sz w:val="24"/>
          <w:szCs w:val="24"/>
          <w:lang w:val="en-US"/>
        </w:rPr>
        <w:t>enhance</w:t>
      </w:r>
      <w:r w:rsidR="00DC4FF5" w:rsidRPr="008D259A">
        <w:rPr>
          <w:rFonts w:ascii="Book Antiqua" w:hAnsi="Book Antiqua"/>
          <w:color w:val="000000"/>
          <w:sz w:val="24"/>
          <w:szCs w:val="24"/>
          <w:lang w:val="en-US"/>
        </w:rPr>
        <w:t>ment of</w:t>
      </w:r>
      <w:r w:rsidR="003F5888" w:rsidRPr="008D259A">
        <w:rPr>
          <w:rFonts w:ascii="Book Antiqua" w:hAnsi="Book Antiqua"/>
          <w:color w:val="000000"/>
          <w:sz w:val="24"/>
          <w:szCs w:val="24"/>
          <w:lang w:val="en-US"/>
        </w:rPr>
        <w:t xml:space="preserve"> epithelial renewal</w:t>
      </w:r>
      <w:r w:rsidR="00DC4FF5" w:rsidRPr="008D259A">
        <w:rPr>
          <w:rFonts w:ascii="Book Antiqua" w:hAnsi="Book Antiqua"/>
          <w:color w:val="000000"/>
          <w:sz w:val="24"/>
          <w:szCs w:val="24"/>
          <w:lang w:val="en-US"/>
        </w:rPr>
        <w:t xml:space="preserve"> induced by dietary supplementation</w:t>
      </w:r>
      <w:r w:rsidR="003F5888" w:rsidRPr="008D259A">
        <w:rPr>
          <w:rFonts w:ascii="Book Antiqua" w:hAnsi="Book Antiqua"/>
          <w:color w:val="000000"/>
          <w:sz w:val="24"/>
          <w:szCs w:val="24"/>
          <w:lang w:val="en-US"/>
        </w:rPr>
        <w:t xml:space="preserve"> </w:t>
      </w:r>
      <w:r w:rsidR="00242343" w:rsidRPr="008D259A">
        <w:rPr>
          <w:rFonts w:ascii="Book Antiqua" w:hAnsi="Book Antiqua"/>
          <w:color w:val="000000"/>
          <w:sz w:val="24"/>
          <w:szCs w:val="24"/>
          <w:lang w:val="en-US"/>
        </w:rPr>
        <w:t>agrees</w:t>
      </w:r>
      <w:r w:rsidR="003F5888" w:rsidRPr="008D259A">
        <w:rPr>
          <w:rFonts w:ascii="Book Antiqua" w:hAnsi="Book Antiqua"/>
          <w:color w:val="000000"/>
          <w:sz w:val="24"/>
          <w:szCs w:val="24"/>
          <w:lang w:val="en-US"/>
        </w:rPr>
        <w:t xml:space="preserve"> </w:t>
      </w:r>
      <w:r w:rsidR="00242343" w:rsidRPr="008D259A">
        <w:rPr>
          <w:rFonts w:ascii="Book Antiqua" w:hAnsi="Book Antiqua"/>
          <w:color w:val="000000"/>
          <w:sz w:val="24"/>
          <w:szCs w:val="24"/>
          <w:lang w:val="en-US"/>
        </w:rPr>
        <w:t>with the increase of apoptosis found in the same group of animals.</w:t>
      </w:r>
    </w:p>
    <w:p w14:paraId="59620865" w14:textId="77777777" w:rsidR="00B77D87" w:rsidRPr="008D259A" w:rsidRDefault="00B9776F" w:rsidP="00713D4E">
      <w:pPr>
        <w:snapToGrid w:val="0"/>
        <w:spacing w:after="0" w:line="360" w:lineRule="auto"/>
        <w:ind w:firstLineChars="100" w:firstLine="240"/>
        <w:jc w:val="both"/>
        <w:rPr>
          <w:rFonts w:ascii="Book Antiqua" w:hAnsi="Book Antiqua"/>
          <w:color w:val="000000"/>
          <w:sz w:val="24"/>
          <w:szCs w:val="24"/>
          <w:lang w:val="en-US"/>
        </w:rPr>
      </w:pPr>
      <w:r w:rsidRPr="008D259A">
        <w:rPr>
          <w:rFonts w:ascii="Book Antiqua" w:hAnsi="Book Antiqua"/>
          <w:color w:val="000000"/>
          <w:sz w:val="24"/>
          <w:szCs w:val="24"/>
          <w:lang w:val="en-US"/>
        </w:rPr>
        <w:lastRenderedPageBreak/>
        <w:t>T</w:t>
      </w:r>
      <w:r w:rsidR="00ED1C3F" w:rsidRPr="008D259A">
        <w:rPr>
          <w:rFonts w:ascii="Book Antiqua" w:hAnsi="Book Antiqua"/>
          <w:color w:val="000000"/>
          <w:sz w:val="24"/>
          <w:szCs w:val="24"/>
          <w:lang w:val="en-US"/>
        </w:rPr>
        <w:t>he results of th</w:t>
      </w:r>
      <w:r w:rsidRPr="008D259A">
        <w:rPr>
          <w:rFonts w:ascii="Book Antiqua" w:hAnsi="Book Antiqua"/>
          <w:color w:val="000000"/>
          <w:sz w:val="24"/>
          <w:szCs w:val="24"/>
          <w:lang w:val="en-US"/>
        </w:rPr>
        <w:t>e present</w:t>
      </w:r>
      <w:r w:rsidR="00ED1C3F" w:rsidRPr="008D259A">
        <w:rPr>
          <w:rFonts w:ascii="Book Antiqua" w:hAnsi="Book Antiqua"/>
          <w:color w:val="000000"/>
          <w:sz w:val="24"/>
          <w:szCs w:val="24"/>
          <w:lang w:val="en-US"/>
        </w:rPr>
        <w:t xml:space="preserve"> study </w:t>
      </w:r>
      <w:r w:rsidRPr="008D259A">
        <w:rPr>
          <w:rFonts w:ascii="Book Antiqua" w:hAnsi="Book Antiqua"/>
          <w:color w:val="000000"/>
          <w:sz w:val="24"/>
          <w:szCs w:val="24"/>
          <w:lang w:val="en-US"/>
        </w:rPr>
        <w:t>suggest</w:t>
      </w:r>
      <w:r w:rsidR="00ED1C3F" w:rsidRPr="008D259A">
        <w:rPr>
          <w:rFonts w:ascii="Book Antiqua" w:hAnsi="Book Antiqua"/>
          <w:color w:val="000000"/>
          <w:sz w:val="24"/>
          <w:szCs w:val="24"/>
          <w:lang w:val="en-US"/>
        </w:rPr>
        <w:t xml:space="preserve"> an </w:t>
      </w:r>
      <w:r w:rsidRPr="008D259A">
        <w:rPr>
          <w:rFonts w:ascii="Book Antiqua" w:hAnsi="Book Antiqua"/>
          <w:color w:val="000000"/>
          <w:sz w:val="24"/>
          <w:szCs w:val="24"/>
          <w:lang w:val="en-US"/>
        </w:rPr>
        <w:t xml:space="preserve">efficient </w:t>
      </w:r>
      <w:r w:rsidR="00346B55" w:rsidRPr="008D259A">
        <w:rPr>
          <w:rFonts w:ascii="Book Antiqua" w:hAnsi="Book Antiqua"/>
          <w:color w:val="000000"/>
          <w:sz w:val="24"/>
          <w:szCs w:val="24"/>
          <w:lang w:val="en-US"/>
        </w:rPr>
        <w:t xml:space="preserve">synergic </w:t>
      </w:r>
      <w:r w:rsidR="00ED1C3F" w:rsidRPr="008D259A">
        <w:rPr>
          <w:rFonts w:ascii="Book Antiqua" w:hAnsi="Book Antiqua"/>
          <w:color w:val="000000"/>
          <w:sz w:val="24"/>
          <w:szCs w:val="24"/>
          <w:lang w:val="en-US"/>
        </w:rPr>
        <w:t xml:space="preserve">effect of </w:t>
      </w:r>
      <w:r w:rsidR="00B1051A" w:rsidRPr="008D259A">
        <w:rPr>
          <w:rFonts w:ascii="Book Antiqua" w:hAnsi="Book Antiqua"/>
          <w:color w:val="000000"/>
          <w:sz w:val="24"/>
          <w:szCs w:val="24"/>
          <w:lang w:val="en-US"/>
        </w:rPr>
        <w:t>combined diet based on substances of plant origin</w:t>
      </w:r>
      <w:r w:rsidR="00ED1C3F"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 xml:space="preserve">for the </w:t>
      </w:r>
      <w:r w:rsidR="00A00CE0" w:rsidRPr="008D259A">
        <w:rPr>
          <w:rFonts w:ascii="Book Antiqua" w:hAnsi="Book Antiqua"/>
          <w:color w:val="000000"/>
          <w:sz w:val="24"/>
          <w:szCs w:val="24"/>
          <w:lang w:val="en-US"/>
        </w:rPr>
        <w:t>chemoprevention</w:t>
      </w:r>
      <w:r w:rsidRPr="008D259A">
        <w:rPr>
          <w:rFonts w:ascii="Book Antiqua" w:hAnsi="Book Antiqua"/>
          <w:color w:val="000000"/>
          <w:sz w:val="24"/>
          <w:szCs w:val="24"/>
          <w:lang w:val="en-US"/>
        </w:rPr>
        <w:t xml:space="preserve"> of</w:t>
      </w:r>
      <w:r w:rsidR="00ED1C3F" w:rsidRPr="008D259A">
        <w:rPr>
          <w:rFonts w:ascii="Book Antiqua" w:hAnsi="Book Antiqua"/>
          <w:color w:val="000000"/>
          <w:sz w:val="24"/>
          <w:szCs w:val="24"/>
          <w:lang w:val="en-US"/>
        </w:rPr>
        <w:t xml:space="preserve"> </w:t>
      </w:r>
      <w:r w:rsidR="00133741" w:rsidRPr="008D259A">
        <w:rPr>
          <w:rFonts w:ascii="Book Antiqua" w:hAnsi="Book Antiqua"/>
          <w:color w:val="000000"/>
          <w:sz w:val="24"/>
          <w:szCs w:val="24"/>
          <w:lang w:val="en-US"/>
        </w:rPr>
        <w:t>intestinal genetic</w:t>
      </w:r>
      <w:r w:rsidR="00ED1C3F" w:rsidRPr="008D259A">
        <w:rPr>
          <w:rFonts w:ascii="Book Antiqua" w:hAnsi="Book Antiqua"/>
          <w:color w:val="000000"/>
          <w:sz w:val="24"/>
          <w:szCs w:val="24"/>
          <w:lang w:val="en-US"/>
        </w:rPr>
        <w:t xml:space="preserve"> carcinogenesis</w:t>
      </w:r>
      <w:r w:rsidR="00133741" w:rsidRPr="008D259A">
        <w:rPr>
          <w:rFonts w:ascii="Book Antiqua" w:hAnsi="Book Antiqua"/>
          <w:color w:val="000000"/>
          <w:sz w:val="24"/>
          <w:szCs w:val="24"/>
          <w:lang w:val="en-US"/>
        </w:rPr>
        <w:t>.</w:t>
      </w:r>
      <w:r w:rsidR="007813D3" w:rsidRPr="008D259A">
        <w:rPr>
          <w:rFonts w:ascii="Book Antiqua" w:hAnsi="Book Antiqua"/>
          <w:color w:val="000000"/>
          <w:sz w:val="24"/>
          <w:szCs w:val="24"/>
          <w:lang w:val="en-US"/>
        </w:rPr>
        <w:t xml:space="preserve"> The synergic effect of our die</w:t>
      </w:r>
      <w:r w:rsidR="00DC4FF5" w:rsidRPr="008D259A">
        <w:rPr>
          <w:rFonts w:ascii="Book Antiqua" w:hAnsi="Book Antiqua"/>
          <w:color w:val="000000"/>
          <w:sz w:val="24"/>
          <w:szCs w:val="24"/>
          <w:lang w:val="en-US"/>
        </w:rPr>
        <w:t>te</w:t>
      </w:r>
      <w:r w:rsidR="007813D3" w:rsidRPr="008D259A">
        <w:rPr>
          <w:rFonts w:ascii="Book Antiqua" w:hAnsi="Book Antiqua"/>
          <w:color w:val="000000"/>
          <w:sz w:val="24"/>
          <w:szCs w:val="24"/>
          <w:lang w:val="en-US"/>
        </w:rPr>
        <w:t>tic formulation is suggested even by the dosage used for the individual nutritional components, which turns out to be lower than th</w:t>
      </w:r>
      <w:r w:rsidR="00DC4FF5" w:rsidRPr="008D259A">
        <w:rPr>
          <w:rFonts w:ascii="Book Antiqua" w:hAnsi="Book Antiqua"/>
          <w:color w:val="000000"/>
          <w:sz w:val="24"/>
          <w:szCs w:val="24"/>
          <w:lang w:val="en-US"/>
        </w:rPr>
        <w:t>at</w:t>
      </w:r>
      <w:r w:rsidR="007813D3" w:rsidRPr="008D259A">
        <w:rPr>
          <w:rFonts w:ascii="Book Antiqua" w:hAnsi="Book Antiqua"/>
          <w:color w:val="000000"/>
          <w:sz w:val="24"/>
          <w:szCs w:val="24"/>
          <w:lang w:val="en-US"/>
        </w:rPr>
        <w:t xml:space="preserve"> used for the single substances </w:t>
      </w:r>
      <w:r w:rsidR="00DC4FF5" w:rsidRPr="008D259A">
        <w:rPr>
          <w:rFonts w:ascii="Book Antiqua" w:hAnsi="Book Antiqua"/>
          <w:color w:val="000000"/>
          <w:sz w:val="24"/>
          <w:szCs w:val="24"/>
          <w:lang w:val="en-US"/>
        </w:rPr>
        <w:t>for</w:t>
      </w:r>
      <w:r w:rsidR="007813D3" w:rsidRPr="008D259A">
        <w:rPr>
          <w:rFonts w:ascii="Book Antiqua" w:hAnsi="Book Antiqua"/>
          <w:color w:val="000000"/>
          <w:sz w:val="24"/>
          <w:szCs w:val="24"/>
          <w:lang w:val="en-US"/>
        </w:rPr>
        <w:t xml:space="preserve"> </w:t>
      </w:r>
      <w:r w:rsidR="00A00CE0">
        <w:rPr>
          <w:rFonts w:ascii="Book Antiqua" w:hAnsi="Book Antiqua"/>
          <w:i/>
          <w:color w:val="000000"/>
          <w:sz w:val="24"/>
          <w:szCs w:val="24"/>
          <w:lang w:val="en-US"/>
        </w:rPr>
        <w:t>“</w:t>
      </w:r>
      <w:r w:rsidR="007813D3" w:rsidRPr="008D259A">
        <w:rPr>
          <w:rFonts w:ascii="Book Antiqua" w:hAnsi="Book Antiqua"/>
          <w:i/>
          <w:color w:val="000000"/>
          <w:sz w:val="24"/>
          <w:szCs w:val="24"/>
          <w:lang w:val="en-US"/>
        </w:rPr>
        <w:t>in vivo</w:t>
      </w:r>
      <w:r w:rsidR="00A00CE0">
        <w:rPr>
          <w:rFonts w:ascii="Book Antiqua" w:hAnsi="Book Antiqua"/>
          <w:i/>
          <w:color w:val="000000"/>
          <w:sz w:val="24"/>
          <w:szCs w:val="24"/>
          <w:lang w:val="en-US"/>
        </w:rPr>
        <w:t>”</w:t>
      </w:r>
      <w:r w:rsidR="007813D3" w:rsidRPr="008D259A">
        <w:rPr>
          <w:rFonts w:ascii="Book Antiqua" w:hAnsi="Book Antiqua"/>
          <w:color w:val="000000"/>
          <w:sz w:val="24"/>
          <w:szCs w:val="24"/>
          <w:lang w:val="en-US"/>
        </w:rPr>
        <w:t xml:space="preserve"> experiments on the same animal </w:t>
      </w:r>
      <w:proofErr w:type="gramStart"/>
      <w:r w:rsidR="007813D3" w:rsidRPr="008D259A">
        <w:rPr>
          <w:rFonts w:ascii="Book Antiqua" w:hAnsi="Book Antiqua"/>
          <w:color w:val="000000"/>
          <w:sz w:val="24"/>
          <w:szCs w:val="24"/>
          <w:lang w:val="en-US"/>
        </w:rPr>
        <w:t>model</w:t>
      </w:r>
      <w:r w:rsidR="007813D3" w:rsidRPr="008D259A">
        <w:rPr>
          <w:rFonts w:ascii="Book Antiqua" w:hAnsi="Book Antiqua"/>
          <w:color w:val="000000"/>
          <w:sz w:val="24"/>
          <w:szCs w:val="24"/>
          <w:vertAlign w:val="superscript"/>
          <w:lang w:val="en-US"/>
        </w:rPr>
        <w:t>[</w:t>
      </w:r>
      <w:proofErr w:type="gramEnd"/>
      <w:r w:rsidR="009C6350" w:rsidRPr="008D259A">
        <w:rPr>
          <w:rFonts w:ascii="Book Antiqua" w:hAnsi="Book Antiqua"/>
          <w:color w:val="000000"/>
          <w:sz w:val="24"/>
          <w:szCs w:val="24"/>
          <w:vertAlign w:val="superscript"/>
          <w:lang w:val="en-US"/>
        </w:rPr>
        <w:t>13,</w:t>
      </w:r>
      <w:r w:rsidR="007813D3" w:rsidRPr="008D259A">
        <w:rPr>
          <w:rFonts w:ascii="Book Antiqua" w:hAnsi="Book Antiqua"/>
          <w:color w:val="000000"/>
          <w:sz w:val="24"/>
          <w:szCs w:val="24"/>
          <w:vertAlign w:val="superscript"/>
          <w:lang w:val="en-US"/>
        </w:rPr>
        <w:t>3</w:t>
      </w:r>
      <w:r w:rsidR="00412676" w:rsidRPr="008D259A">
        <w:rPr>
          <w:rFonts w:ascii="Book Antiqua" w:hAnsi="Book Antiqua"/>
          <w:color w:val="000000"/>
          <w:sz w:val="24"/>
          <w:szCs w:val="24"/>
          <w:vertAlign w:val="superscript"/>
          <w:lang w:val="en-US"/>
        </w:rPr>
        <w:t>9</w:t>
      </w:r>
      <w:r w:rsidR="009C6350" w:rsidRPr="008D259A">
        <w:rPr>
          <w:rFonts w:ascii="Book Antiqua" w:hAnsi="Book Antiqua"/>
          <w:color w:val="000000"/>
          <w:sz w:val="24"/>
          <w:szCs w:val="24"/>
          <w:vertAlign w:val="superscript"/>
          <w:lang w:val="en-US"/>
        </w:rPr>
        <w:t>,</w:t>
      </w:r>
      <w:bookmarkStart w:id="5" w:name="_GoBack"/>
      <w:r w:rsidR="00412676" w:rsidRPr="008D259A">
        <w:rPr>
          <w:rFonts w:ascii="Book Antiqua" w:hAnsi="Book Antiqua"/>
          <w:color w:val="000000"/>
          <w:sz w:val="24"/>
          <w:szCs w:val="24"/>
          <w:vertAlign w:val="superscript"/>
          <w:lang w:val="en-US"/>
        </w:rPr>
        <w:t>40</w:t>
      </w:r>
      <w:r w:rsidR="007813D3" w:rsidRPr="008D259A">
        <w:rPr>
          <w:rFonts w:ascii="Book Antiqua" w:hAnsi="Book Antiqua"/>
          <w:color w:val="000000"/>
          <w:sz w:val="24"/>
          <w:szCs w:val="24"/>
          <w:vertAlign w:val="superscript"/>
          <w:lang w:val="en-US"/>
        </w:rPr>
        <w:t>]</w:t>
      </w:r>
      <w:bookmarkEnd w:id="5"/>
      <w:r w:rsidR="007813D3" w:rsidRPr="008D259A">
        <w:rPr>
          <w:rFonts w:ascii="Book Antiqua" w:hAnsi="Book Antiqua"/>
          <w:color w:val="000000"/>
          <w:sz w:val="24"/>
          <w:szCs w:val="24"/>
          <w:lang w:val="en-US"/>
        </w:rPr>
        <w:t>.</w:t>
      </w:r>
    </w:p>
    <w:p w14:paraId="20E8E2E2" w14:textId="77777777" w:rsidR="00DC4FF5" w:rsidRPr="008D259A" w:rsidRDefault="00DC4FF5" w:rsidP="00713D4E">
      <w:pPr>
        <w:snapToGrid w:val="0"/>
        <w:spacing w:after="0" w:line="360" w:lineRule="auto"/>
        <w:jc w:val="both"/>
        <w:rPr>
          <w:rFonts w:ascii="Book Antiqua" w:hAnsi="Book Antiqua"/>
          <w:b/>
          <w:color w:val="000000"/>
          <w:sz w:val="24"/>
          <w:szCs w:val="24"/>
          <w:lang w:val="en-US"/>
        </w:rPr>
      </w:pPr>
    </w:p>
    <w:p w14:paraId="2154C9ED" w14:textId="77777777" w:rsidR="00E71D3E" w:rsidRPr="00E71D3E" w:rsidRDefault="00E71D3E" w:rsidP="00E71D3E">
      <w:pPr>
        <w:adjustRightInd w:val="0"/>
        <w:snapToGrid w:val="0"/>
        <w:spacing w:after="0" w:line="360" w:lineRule="auto"/>
        <w:jc w:val="both"/>
        <w:rPr>
          <w:rFonts w:ascii="Book Antiqua" w:hAnsi="Book Antiqua" w:cs="等线"/>
          <w:b/>
          <w:sz w:val="24"/>
          <w:szCs w:val="24"/>
          <w:u w:val="single"/>
        </w:rPr>
      </w:pPr>
      <w:bookmarkStart w:id="6" w:name="_Hlk5627588"/>
      <w:bookmarkStart w:id="7" w:name="OLE_LINK899"/>
      <w:r w:rsidRPr="00E71D3E">
        <w:rPr>
          <w:rFonts w:ascii="Book Antiqua" w:hAnsi="Book Antiqua" w:cs="等线"/>
          <w:b/>
          <w:sz w:val="24"/>
          <w:szCs w:val="24"/>
          <w:u w:val="single"/>
        </w:rPr>
        <w:t>ARTICLE HIGHLIGHTS</w:t>
      </w:r>
    </w:p>
    <w:p w14:paraId="4CD34A0F" w14:textId="77777777" w:rsidR="0055463C" w:rsidRPr="008D259A" w:rsidRDefault="0055463C" w:rsidP="00713D4E">
      <w:pPr>
        <w:snapToGrid w:val="0"/>
        <w:spacing w:after="0" w:line="360" w:lineRule="auto"/>
        <w:jc w:val="both"/>
        <w:rPr>
          <w:rFonts w:ascii="Book Antiqua" w:hAnsi="Book Antiqua" w:cs="Arial"/>
          <w:color w:val="000000"/>
          <w:sz w:val="24"/>
          <w:szCs w:val="24"/>
          <w:lang w:val="en-US"/>
        </w:rPr>
      </w:pPr>
      <w:r w:rsidRPr="008D259A">
        <w:rPr>
          <w:rFonts w:ascii="Book Antiqua" w:hAnsi="Book Antiqua" w:cs="Arial"/>
          <w:b/>
          <w:i/>
          <w:color w:val="000000"/>
          <w:sz w:val="24"/>
          <w:szCs w:val="24"/>
          <w:lang w:val="en-US"/>
        </w:rPr>
        <w:t>Research background</w:t>
      </w:r>
    </w:p>
    <w:p w14:paraId="60CD0DCB" w14:textId="77777777" w:rsidR="0055463C" w:rsidRPr="008D259A" w:rsidRDefault="0055463C" w:rsidP="00713D4E">
      <w:pPr>
        <w:snapToGrid w:val="0"/>
        <w:spacing w:after="0" w:line="360" w:lineRule="auto"/>
        <w:jc w:val="both"/>
        <w:rPr>
          <w:rFonts w:ascii="Book Antiqua" w:hAnsi="Book Antiqua" w:cs="Arial"/>
          <w:color w:val="000000"/>
          <w:sz w:val="24"/>
          <w:szCs w:val="24"/>
          <w:lang w:val="en-US"/>
        </w:rPr>
      </w:pPr>
      <w:r w:rsidRPr="008D259A">
        <w:rPr>
          <w:rFonts w:ascii="Book Antiqua" w:hAnsi="Book Antiqua" w:cs="Arial"/>
          <w:color w:val="000000"/>
          <w:sz w:val="24"/>
          <w:szCs w:val="24"/>
          <w:lang w:val="en-US"/>
        </w:rPr>
        <w:t>Some natural products derived from plants may have anti-carcinogenetic effect</w:t>
      </w:r>
      <w:r w:rsidR="004C517F" w:rsidRPr="008D259A">
        <w:rPr>
          <w:rFonts w:ascii="Book Antiqua" w:hAnsi="Book Antiqua" w:cs="Arial"/>
          <w:color w:val="000000"/>
          <w:sz w:val="24"/>
          <w:szCs w:val="24"/>
          <w:lang w:val="en-US"/>
        </w:rPr>
        <w:t>.</w:t>
      </w:r>
    </w:p>
    <w:p w14:paraId="3597179D" w14:textId="77777777" w:rsidR="004C517F" w:rsidRPr="008D259A" w:rsidRDefault="004C517F" w:rsidP="00713D4E">
      <w:pPr>
        <w:snapToGrid w:val="0"/>
        <w:spacing w:after="0" w:line="360" w:lineRule="auto"/>
        <w:jc w:val="both"/>
        <w:rPr>
          <w:rFonts w:ascii="Book Antiqua" w:hAnsi="Book Antiqua" w:cs="Arial"/>
          <w:color w:val="000000"/>
          <w:sz w:val="24"/>
          <w:szCs w:val="24"/>
          <w:lang w:val="en-US"/>
        </w:rPr>
      </w:pPr>
    </w:p>
    <w:p w14:paraId="0071A6F9" w14:textId="77777777" w:rsidR="0055463C" w:rsidRPr="008D259A" w:rsidRDefault="0055463C" w:rsidP="00713D4E">
      <w:pPr>
        <w:snapToGrid w:val="0"/>
        <w:spacing w:after="0" w:line="360" w:lineRule="auto"/>
        <w:jc w:val="both"/>
        <w:rPr>
          <w:rFonts w:ascii="Book Antiqua" w:hAnsi="Book Antiqua" w:cs="Arial"/>
          <w:color w:val="000000"/>
          <w:sz w:val="24"/>
          <w:szCs w:val="24"/>
          <w:lang w:val="en-US"/>
        </w:rPr>
      </w:pPr>
      <w:r w:rsidRPr="008D259A">
        <w:rPr>
          <w:rFonts w:ascii="Book Antiqua" w:hAnsi="Book Antiqua" w:cs="Arial"/>
          <w:b/>
          <w:i/>
          <w:color w:val="000000"/>
          <w:sz w:val="24"/>
          <w:szCs w:val="24"/>
          <w:lang w:val="en-US"/>
        </w:rPr>
        <w:t>Research motivation</w:t>
      </w:r>
    </w:p>
    <w:p w14:paraId="231F5621" w14:textId="77777777" w:rsidR="0055463C" w:rsidRPr="008D259A" w:rsidRDefault="0055463C" w:rsidP="00713D4E">
      <w:pPr>
        <w:snapToGrid w:val="0"/>
        <w:spacing w:after="0" w:line="360" w:lineRule="auto"/>
        <w:jc w:val="both"/>
        <w:rPr>
          <w:rFonts w:ascii="Book Antiqua" w:hAnsi="Book Antiqua" w:cs="Arial"/>
          <w:color w:val="000000"/>
          <w:sz w:val="24"/>
          <w:szCs w:val="24"/>
          <w:lang w:val="en-US"/>
        </w:rPr>
      </w:pPr>
      <w:r w:rsidRPr="008D259A">
        <w:rPr>
          <w:rFonts w:ascii="Book Antiqua" w:hAnsi="Book Antiqua" w:cs="Arial"/>
          <w:color w:val="000000"/>
          <w:sz w:val="24"/>
          <w:szCs w:val="24"/>
          <w:lang w:val="en-US"/>
        </w:rPr>
        <w:t>We looked for possible candidate molecules to arrest the development of intestinal cancer in an animal model</w:t>
      </w:r>
      <w:r w:rsidR="004C517F" w:rsidRPr="008D259A">
        <w:rPr>
          <w:rFonts w:ascii="Book Antiqua" w:hAnsi="Book Antiqua" w:cs="Arial"/>
          <w:color w:val="000000"/>
          <w:sz w:val="24"/>
          <w:szCs w:val="24"/>
          <w:lang w:val="en-US"/>
        </w:rPr>
        <w:t>.</w:t>
      </w:r>
    </w:p>
    <w:p w14:paraId="04380842" w14:textId="77777777" w:rsidR="004C517F" w:rsidRPr="008D259A" w:rsidRDefault="004C517F" w:rsidP="00713D4E">
      <w:pPr>
        <w:snapToGrid w:val="0"/>
        <w:spacing w:after="0" w:line="360" w:lineRule="auto"/>
        <w:jc w:val="both"/>
        <w:rPr>
          <w:rFonts w:ascii="Book Antiqua" w:hAnsi="Book Antiqua" w:cs="Arial"/>
          <w:color w:val="000000"/>
          <w:sz w:val="24"/>
          <w:szCs w:val="24"/>
          <w:lang w:val="en-US"/>
        </w:rPr>
      </w:pPr>
    </w:p>
    <w:p w14:paraId="74A189E7" w14:textId="77777777" w:rsidR="0055463C" w:rsidRPr="008D259A" w:rsidRDefault="0055463C" w:rsidP="00713D4E">
      <w:pPr>
        <w:snapToGrid w:val="0"/>
        <w:spacing w:after="0" w:line="360" w:lineRule="auto"/>
        <w:jc w:val="both"/>
        <w:rPr>
          <w:rFonts w:ascii="Book Antiqua" w:hAnsi="Book Antiqua" w:cs="Arial"/>
          <w:color w:val="000000"/>
          <w:sz w:val="24"/>
          <w:szCs w:val="24"/>
          <w:lang w:val="en-US"/>
        </w:rPr>
      </w:pPr>
      <w:r w:rsidRPr="008D259A">
        <w:rPr>
          <w:rFonts w:ascii="Book Antiqua" w:hAnsi="Book Antiqua" w:cs="Arial"/>
          <w:b/>
          <w:i/>
          <w:color w:val="000000"/>
          <w:sz w:val="24"/>
          <w:szCs w:val="24"/>
          <w:lang w:val="en-US"/>
        </w:rPr>
        <w:t>Research objectives</w:t>
      </w:r>
      <w:r w:rsidRPr="008D259A">
        <w:rPr>
          <w:rFonts w:ascii="Book Antiqua" w:hAnsi="Book Antiqua" w:cs="Arial"/>
          <w:color w:val="000000"/>
          <w:sz w:val="24"/>
          <w:szCs w:val="24"/>
          <w:lang w:val="en-US"/>
        </w:rPr>
        <w:t xml:space="preserve"> </w:t>
      </w:r>
    </w:p>
    <w:p w14:paraId="743454C5" w14:textId="77777777" w:rsidR="0055463C" w:rsidRPr="008D259A" w:rsidRDefault="0055463C" w:rsidP="00713D4E">
      <w:pPr>
        <w:snapToGrid w:val="0"/>
        <w:spacing w:after="0" w:line="360" w:lineRule="auto"/>
        <w:jc w:val="both"/>
        <w:rPr>
          <w:rFonts w:ascii="Book Antiqua" w:hAnsi="Book Antiqua" w:cs="Arial"/>
          <w:color w:val="000000"/>
          <w:sz w:val="24"/>
          <w:szCs w:val="24"/>
          <w:lang w:val="en-US"/>
        </w:rPr>
      </w:pPr>
      <w:r w:rsidRPr="008D259A">
        <w:rPr>
          <w:rFonts w:ascii="Book Antiqua" w:hAnsi="Book Antiqua" w:cs="Arial"/>
          <w:color w:val="000000"/>
          <w:sz w:val="24"/>
          <w:szCs w:val="24"/>
          <w:lang w:val="en-US"/>
        </w:rPr>
        <w:t>To test a combination of phytochemicals in a mouse model of genetic intestinal carcinogenesis</w:t>
      </w:r>
      <w:r w:rsidR="004C517F" w:rsidRPr="008D259A">
        <w:rPr>
          <w:rFonts w:ascii="Book Antiqua" w:hAnsi="Book Antiqua" w:cs="Arial"/>
          <w:color w:val="000000"/>
          <w:sz w:val="24"/>
          <w:szCs w:val="24"/>
          <w:lang w:val="en-US"/>
        </w:rPr>
        <w:t>.</w:t>
      </w:r>
    </w:p>
    <w:p w14:paraId="16A4F6BD" w14:textId="77777777" w:rsidR="004C517F" w:rsidRPr="008D259A" w:rsidRDefault="004C517F" w:rsidP="00713D4E">
      <w:pPr>
        <w:snapToGrid w:val="0"/>
        <w:spacing w:after="0" w:line="360" w:lineRule="auto"/>
        <w:jc w:val="both"/>
        <w:rPr>
          <w:rFonts w:ascii="Book Antiqua" w:hAnsi="Book Antiqua" w:cs="Arial"/>
          <w:color w:val="000000"/>
          <w:sz w:val="24"/>
          <w:szCs w:val="24"/>
          <w:lang w:val="en-US"/>
        </w:rPr>
      </w:pPr>
    </w:p>
    <w:p w14:paraId="519A7D29" w14:textId="77777777" w:rsidR="0055463C" w:rsidRPr="008D259A" w:rsidRDefault="0055463C" w:rsidP="00713D4E">
      <w:pPr>
        <w:snapToGrid w:val="0"/>
        <w:spacing w:after="0" w:line="360" w:lineRule="auto"/>
        <w:jc w:val="both"/>
        <w:rPr>
          <w:rFonts w:ascii="Book Antiqua" w:hAnsi="Book Antiqua" w:cs="Arial"/>
          <w:color w:val="000000"/>
          <w:sz w:val="24"/>
          <w:szCs w:val="24"/>
          <w:lang w:val="en-US"/>
        </w:rPr>
      </w:pPr>
      <w:r w:rsidRPr="008D259A">
        <w:rPr>
          <w:rFonts w:ascii="Book Antiqua" w:hAnsi="Book Antiqua" w:cs="Arial"/>
          <w:b/>
          <w:i/>
          <w:color w:val="000000"/>
          <w:sz w:val="24"/>
          <w:szCs w:val="24"/>
          <w:lang w:val="en-US"/>
        </w:rPr>
        <w:t>Research methods</w:t>
      </w:r>
    </w:p>
    <w:p w14:paraId="2EC07931" w14:textId="77777777" w:rsidR="00AB27F6" w:rsidRPr="008D259A" w:rsidRDefault="00AB27F6" w:rsidP="00713D4E">
      <w:pPr>
        <w:snapToGrid w:val="0"/>
        <w:spacing w:after="0" w:line="360" w:lineRule="auto"/>
        <w:jc w:val="both"/>
        <w:rPr>
          <w:rFonts w:ascii="Book Antiqua" w:hAnsi="Book Antiqua"/>
          <w:color w:val="000000"/>
          <w:sz w:val="24"/>
          <w:szCs w:val="24"/>
          <w:lang w:val="en-GB"/>
        </w:rPr>
      </w:pPr>
      <w:r w:rsidRPr="008D259A">
        <w:rPr>
          <w:rFonts w:ascii="Book Antiqua" w:hAnsi="Book Antiqua"/>
          <w:color w:val="000000"/>
          <w:sz w:val="24"/>
          <w:szCs w:val="24"/>
          <w:lang w:val="en-GB"/>
        </w:rPr>
        <w:t xml:space="preserve">A combination of silymarin, </w:t>
      </w:r>
      <w:proofErr w:type="spellStart"/>
      <w:r w:rsidRPr="008D259A">
        <w:rPr>
          <w:rFonts w:ascii="Book Antiqua" w:hAnsi="Book Antiqua"/>
          <w:color w:val="000000"/>
          <w:sz w:val="24"/>
          <w:szCs w:val="24"/>
          <w:lang w:val="en-GB"/>
        </w:rPr>
        <w:t>boswellic</w:t>
      </w:r>
      <w:proofErr w:type="spellEnd"/>
      <w:r w:rsidRPr="008D259A">
        <w:rPr>
          <w:rFonts w:ascii="Book Antiqua" w:hAnsi="Book Antiqua"/>
          <w:color w:val="000000"/>
          <w:sz w:val="24"/>
          <w:szCs w:val="24"/>
          <w:lang w:val="en-GB"/>
        </w:rPr>
        <w:t xml:space="preserve"> acid and curcumin was given to f</w:t>
      </w:r>
      <w:proofErr w:type="spellStart"/>
      <w:r w:rsidRPr="008D259A">
        <w:rPr>
          <w:rFonts w:ascii="Book Antiqua" w:hAnsi="Book Antiqua"/>
          <w:color w:val="000000"/>
          <w:sz w:val="24"/>
          <w:szCs w:val="24"/>
          <w:lang w:val="en-US"/>
        </w:rPr>
        <w:t>orty</w:t>
      </w:r>
      <w:proofErr w:type="spellEnd"/>
      <w:r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GB"/>
        </w:rPr>
        <w:t>adenomatous polyposis coli multiple intestinal neoplasia. Markers of proliferation/apoptosis were examined</w:t>
      </w:r>
      <w:r w:rsidR="004C517F" w:rsidRPr="008D259A">
        <w:rPr>
          <w:rFonts w:ascii="Book Antiqua" w:hAnsi="Book Antiqua"/>
          <w:color w:val="000000"/>
          <w:sz w:val="24"/>
          <w:szCs w:val="24"/>
          <w:lang w:val="en-GB"/>
        </w:rPr>
        <w:t>.</w:t>
      </w:r>
    </w:p>
    <w:p w14:paraId="28F62AD6" w14:textId="77777777" w:rsidR="004C517F" w:rsidRPr="008D259A" w:rsidRDefault="004C517F" w:rsidP="00713D4E">
      <w:pPr>
        <w:snapToGrid w:val="0"/>
        <w:spacing w:after="0" w:line="360" w:lineRule="auto"/>
        <w:jc w:val="both"/>
        <w:rPr>
          <w:rFonts w:ascii="Book Antiqua" w:hAnsi="Book Antiqua"/>
          <w:color w:val="000000"/>
          <w:sz w:val="24"/>
          <w:szCs w:val="24"/>
          <w:lang w:val="en-GB"/>
        </w:rPr>
      </w:pPr>
    </w:p>
    <w:p w14:paraId="06D62C03" w14:textId="77777777" w:rsidR="0055463C" w:rsidRPr="008D259A" w:rsidRDefault="0055463C" w:rsidP="00713D4E">
      <w:pPr>
        <w:snapToGrid w:val="0"/>
        <w:spacing w:after="0" w:line="360" w:lineRule="auto"/>
        <w:jc w:val="both"/>
        <w:rPr>
          <w:rFonts w:ascii="Book Antiqua" w:hAnsi="Book Antiqua" w:cs="Arial"/>
          <w:color w:val="000000"/>
          <w:sz w:val="24"/>
          <w:szCs w:val="24"/>
          <w:lang w:val="en-US"/>
        </w:rPr>
      </w:pPr>
      <w:r w:rsidRPr="008D259A">
        <w:rPr>
          <w:rFonts w:ascii="Book Antiqua" w:hAnsi="Book Antiqua" w:cs="Arial"/>
          <w:b/>
          <w:i/>
          <w:color w:val="000000"/>
          <w:sz w:val="24"/>
          <w:szCs w:val="24"/>
          <w:lang w:val="en-US"/>
        </w:rPr>
        <w:t>Research results</w:t>
      </w:r>
    </w:p>
    <w:p w14:paraId="61632184" w14:textId="77777777" w:rsidR="00D26BFB" w:rsidRPr="008D259A" w:rsidRDefault="00D26BFB" w:rsidP="00713D4E">
      <w:pPr>
        <w:snapToGrid w:val="0"/>
        <w:spacing w:after="0" w:line="360" w:lineRule="auto"/>
        <w:jc w:val="both"/>
        <w:rPr>
          <w:rFonts w:ascii="Book Antiqua" w:hAnsi="Book Antiqua"/>
          <w:color w:val="000000"/>
          <w:sz w:val="24"/>
          <w:szCs w:val="24"/>
          <w:lang w:val="en-US"/>
        </w:rPr>
      </w:pPr>
      <w:r w:rsidRPr="008D259A">
        <w:rPr>
          <w:rFonts w:ascii="Book Antiqua" w:hAnsi="Book Antiqua"/>
          <w:color w:val="000000"/>
          <w:sz w:val="24"/>
          <w:szCs w:val="24"/>
          <w:lang w:val="en-US"/>
        </w:rPr>
        <w:t xml:space="preserve">Compared to standard, enriched diet reduced the total number of polypoid lesions. In enriched diet group a reduction in polyp size was observed. Areas of </w:t>
      </w:r>
      <w:r w:rsidR="004C517F" w:rsidRPr="008D259A">
        <w:rPr>
          <w:rFonts w:ascii="Book Antiqua" w:hAnsi="Book Antiqua"/>
          <w:color w:val="000000"/>
          <w:sz w:val="24"/>
          <w:szCs w:val="24"/>
          <w:lang w:val="en-US"/>
        </w:rPr>
        <w:t>low-grade</w:t>
      </w:r>
      <w:r w:rsidRPr="008D259A">
        <w:rPr>
          <w:rFonts w:ascii="Book Antiqua" w:hAnsi="Book Antiqua"/>
          <w:color w:val="000000"/>
          <w:sz w:val="24"/>
          <w:szCs w:val="24"/>
          <w:lang w:val="en-US"/>
        </w:rPr>
        <w:t xml:space="preserve"> dysplasia and intestinal carcinoma were significantly decreased in enriched diet group. Enriched diet showed a faster epithelial migration and an increased apoptosis in normal mucosa and </w:t>
      </w:r>
      <w:r w:rsidR="00A00CE0" w:rsidRPr="008D259A">
        <w:rPr>
          <w:rFonts w:ascii="Book Antiqua" w:hAnsi="Book Antiqua"/>
          <w:color w:val="000000"/>
          <w:sz w:val="24"/>
          <w:szCs w:val="24"/>
          <w:lang w:val="en-US"/>
        </w:rPr>
        <w:t xml:space="preserve">low-grade dysplasia </w:t>
      </w:r>
      <w:r w:rsidRPr="008D259A">
        <w:rPr>
          <w:rFonts w:ascii="Book Antiqua" w:hAnsi="Book Antiqua"/>
          <w:color w:val="000000"/>
          <w:sz w:val="24"/>
          <w:szCs w:val="24"/>
          <w:lang w:val="en-US"/>
        </w:rPr>
        <w:t xml:space="preserve">areas. </w:t>
      </w:r>
      <w:proofErr w:type="spellStart"/>
      <w:r w:rsidR="00A00CE0" w:rsidRPr="008D259A">
        <w:rPr>
          <w:rFonts w:ascii="Book Antiqua" w:hAnsi="Book Antiqua"/>
          <w:color w:val="000000"/>
          <w:sz w:val="24"/>
          <w:szCs w:val="24"/>
          <w:lang w:val="en-GB"/>
        </w:rPr>
        <w:t>Estrogen</w:t>
      </w:r>
      <w:proofErr w:type="spellEnd"/>
      <w:r w:rsidR="00A00CE0" w:rsidRPr="008D259A">
        <w:rPr>
          <w:rFonts w:ascii="Book Antiqua" w:hAnsi="Book Antiqua"/>
          <w:color w:val="000000"/>
          <w:sz w:val="24"/>
          <w:szCs w:val="24"/>
          <w:lang w:val="en-GB"/>
        </w:rPr>
        <w:t xml:space="preserve"> receptor</w:t>
      </w:r>
      <w:r w:rsidR="00A00CE0"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 xml:space="preserve">beta protein was well expressed in normal mucosa of enriched and standard groups, with a more marked trend associated to the first one. </w:t>
      </w:r>
      <w:proofErr w:type="spellStart"/>
      <w:r w:rsidR="00A00CE0" w:rsidRPr="008D259A">
        <w:rPr>
          <w:rFonts w:ascii="Book Antiqua" w:hAnsi="Book Antiqua"/>
          <w:color w:val="000000"/>
          <w:sz w:val="24"/>
          <w:szCs w:val="24"/>
          <w:lang w:val="en-GB"/>
        </w:rPr>
        <w:t>Estrogen</w:t>
      </w:r>
      <w:proofErr w:type="spellEnd"/>
      <w:r w:rsidR="00A00CE0" w:rsidRPr="008D259A">
        <w:rPr>
          <w:rFonts w:ascii="Book Antiqua" w:hAnsi="Book Antiqua"/>
          <w:color w:val="000000"/>
          <w:sz w:val="24"/>
          <w:szCs w:val="24"/>
          <w:lang w:val="en-GB"/>
        </w:rPr>
        <w:t xml:space="preserve"> receptor</w:t>
      </w:r>
      <w:r w:rsidR="00A00CE0"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 xml:space="preserve">alpha was similarly expressed in normal and polypoid </w:t>
      </w:r>
      <w:r w:rsidRPr="008D259A">
        <w:rPr>
          <w:rFonts w:ascii="Book Antiqua" w:hAnsi="Book Antiqua"/>
          <w:color w:val="000000"/>
          <w:sz w:val="24"/>
          <w:szCs w:val="24"/>
          <w:lang w:val="en-US"/>
        </w:rPr>
        <w:lastRenderedPageBreak/>
        <w:t xml:space="preserve">mucosa of standard and enriched diet group. Cleaved caspase 3 showed in normal mucosa a </w:t>
      </w:r>
      <w:r w:rsidR="004C517F" w:rsidRPr="008D259A">
        <w:rPr>
          <w:rFonts w:ascii="Book Antiqua" w:hAnsi="Book Antiqua"/>
          <w:color w:val="000000"/>
          <w:sz w:val="24"/>
          <w:szCs w:val="24"/>
          <w:lang w:val="en-US"/>
        </w:rPr>
        <w:t>stronger</w:t>
      </w:r>
      <w:r w:rsidRPr="008D259A">
        <w:rPr>
          <w:rFonts w:ascii="Book Antiqua" w:hAnsi="Book Antiqua"/>
          <w:color w:val="000000"/>
          <w:sz w:val="24"/>
          <w:szCs w:val="24"/>
          <w:lang w:val="en-US"/>
        </w:rPr>
        <w:t xml:space="preserve"> signal in enriched than in standard diet. Cyclin D1 was more expressed in standard than enriched diet group of both normal and polypoid tissue.</w:t>
      </w:r>
    </w:p>
    <w:p w14:paraId="3309A829" w14:textId="77777777" w:rsidR="004C517F" w:rsidRPr="008D259A" w:rsidRDefault="004C517F" w:rsidP="00713D4E">
      <w:pPr>
        <w:snapToGrid w:val="0"/>
        <w:spacing w:after="0" w:line="360" w:lineRule="auto"/>
        <w:jc w:val="both"/>
        <w:rPr>
          <w:rFonts w:ascii="Book Antiqua" w:hAnsi="Book Antiqua"/>
          <w:color w:val="000000"/>
          <w:sz w:val="24"/>
          <w:szCs w:val="24"/>
          <w:lang w:val="en-US"/>
        </w:rPr>
      </w:pPr>
    </w:p>
    <w:p w14:paraId="1484F341" w14:textId="77777777" w:rsidR="0055463C" w:rsidRPr="008D259A" w:rsidRDefault="0055463C" w:rsidP="00713D4E">
      <w:pPr>
        <w:snapToGrid w:val="0"/>
        <w:spacing w:after="0" w:line="360" w:lineRule="auto"/>
        <w:jc w:val="both"/>
        <w:rPr>
          <w:rFonts w:ascii="Book Antiqua" w:hAnsi="Book Antiqua" w:cs="Arial"/>
          <w:color w:val="000000"/>
          <w:sz w:val="24"/>
          <w:szCs w:val="24"/>
          <w:lang w:val="en-US"/>
        </w:rPr>
      </w:pPr>
      <w:r w:rsidRPr="008D259A">
        <w:rPr>
          <w:rFonts w:ascii="Book Antiqua" w:hAnsi="Book Antiqua" w:cs="Arial"/>
          <w:b/>
          <w:i/>
          <w:color w:val="000000"/>
          <w:sz w:val="24"/>
          <w:szCs w:val="24"/>
          <w:lang w:val="en-US"/>
        </w:rPr>
        <w:t>Research conclusions</w:t>
      </w:r>
    </w:p>
    <w:p w14:paraId="4B74CD98" w14:textId="77777777" w:rsidR="00F21D12" w:rsidRPr="008D259A" w:rsidRDefault="00F21D12" w:rsidP="00713D4E">
      <w:pPr>
        <w:snapToGrid w:val="0"/>
        <w:spacing w:after="0" w:line="360" w:lineRule="auto"/>
        <w:jc w:val="both"/>
        <w:rPr>
          <w:rFonts w:ascii="Book Antiqua" w:hAnsi="Book Antiqua" w:cs="Arial"/>
          <w:color w:val="000000"/>
          <w:sz w:val="24"/>
          <w:szCs w:val="24"/>
          <w:lang w:val="en-US"/>
        </w:rPr>
      </w:pPr>
      <w:r w:rsidRPr="008D259A">
        <w:rPr>
          <w:rFonts w:ascii="Book Antiqua" w:hAnsi="Book Antiqua"/>
          <w:color w:val="000000"/>
          <w:sz w:val="24"/>
          <w:szCs w:val="24"/>
          <w:lang w:val="en-US"/>
        </w:rPr>
        <w:t xml:space="preserve">Our results are suggestive of a chemo-preventive synergic effect of </w:t>
      </w:r>
      <w:r w:rsidRPr="008D259A">
        <w:rPr>
          <w:rFonts w:ascii="Book Antiqua" w:hAnsi="Book Antiqua"/>
          <w:color w:val="000000"/>
          <w:sz w:val="24"/>
          <w:szCs w:val="24"/>
          <w:lang w:val="en-GB"/>
        </w:rPr>
        <w:t xml:space="preserve">silymarin, </w:t>
      </w:r>
      <w:proofErr w:type="spellStart"/>
      <w:r w:rsidRPr="008D259A">
        <w:rPr>
          <w:rFonts w:ascii="Book Antiqua" w:hAnsi="Book Antiqua"/>
          <w:color w:val="000000"/>
          <w:sz w:val="24"/>
          <w:szCs w:val="24"/>
          <w:lang w:val="en-GB"/>
        </w:rPr>
        <w:t>boswellic</w:t>
      </w:r>
      <w:proofErr w:type="spellEnd"/>
      <w:r w:rsidRPr="008D259A">
        <w:rPr>
          <w:rFonts w:ascii="Book Antiqua" w:hAnsi="Book Antiqua"/>
          <w:color w:val="000000"/>
          <w:sz w:val="24"/>
          <w:szCs w:val="24"/>
          <w:lang w:val="en-GB"/>
        </w:rPr>
        <w:t xml:space="preserve"> acid and curcumin</w:t>
      </w:r>
      <w:r w:rsidRPr="008D259A">
        <w:rPr>
          <w:rFonts w:ascii="Book Antiqua" w:hAnsi="Book Antiqua"/>
          <w:color w:val="000000"/>
          <w:sz w:val="24"/>
          <w:szCs w:val="24"/>
          <w:lang w:val="en-US"/>
        </w:rPr>
        <w:t xml:space="preserve"> in inherited intestinal cancer.</w:t>
      </w:r>
    </w:p>
    <w:p w14:paraId="5B0016E9" w14:textId="77777777" w:rsidR="004C517F" w:rsidRPr="008D259A" w:rsidRDefault="004C517F" w:rsidP="00713D4E">
      <w:pPr>
        <w:snapToGrid w:val="0"/>
        <w:spacing w:after="0" w:line="360" w:lineRule="auto"/>
        <w:jc w:val="both"/>
        <w:rPr>
          <w:rFonts w:ascii="Book Antiqua" w:hAnsi="Book Antiqua" w:cs="Arial"/>
          <w:color w:val="000000"/>
          <w:sz w:val="24"/>
          <w:szCs w:val="24"/>
          <w:lang w:val="en-US"/>
        </w:rPr>
      </w:pPr>
    </w:p>
    <w:p w14:paraId="2D7BC88E" w14:textId="77777777" w:rsidR="0055463C" w:rsidRPr="008D259A" w:rsidRDefault="0055463C" w:rsidP="00713D4E">
      <w:pPr>
        <w:snapToGrid w:val="0"/>
        <w:spacing w:after="0" w:line="360" w:lineRule="auto"/>
        <w:jc w:val="both"/>
        <w:rPr>
          <w:rFonts w:ascii="Book Antiqua" w:hAnsi="Book Antiqua" w:cs="Arial"/>
          <w:color w:val="000000"/>
          <w:sz w:val="24"/>
          <w:szCs w:val="24"/>
          <w:lang w:val="en-US"/>
        </w:rPr>
      </w:pPr>
      <w:r w:rsidRPr="008D259A">
        <w:rPr>
          <w:rFonts w:ascii="Book Antiqua" w:hAnsi="Book Antiqua" w:cs="Arial"/>
          <w:b/>
          <w:i/>
          <w:color w:val="000000"/>
          <w:sz w:val="24"/>
          <w:szCs w:val="24"/>
          <w:lang w:val="en-US"/>
        </w:rPr>
        <w:t>Research perspectives</w:t>
      </w:r>
    </w:p>
    <w:p w14:paraId="00C9B63F" w14:textId="77777777" w:rsidR="0055463C" w:rsidRPr="008D259A" w:rsidRDefault="00F21D12" w:rsidP="00713D4E">
      <w:pPr>
        <w:adjustRightInd w:val="0"/>
        <w:snapToGrid w:val="0"/>
        <w:spacing w:after="0" w:line="360" w:lineRule="auto"/>
        <w:jc w:val="both"/>
        <w:rPr>
          <w:rFonts w:ascii="Book Antiqua" w:hAnsi="Book Antiqua"/>
          <w:b/>
          <w:color w:val="000000"/>
          <w:sz w:val="24"/>
          <w:szCs w:val="24"/>
          <w:lang w:val="en-US" w:eastAsia="zh-CN"/>
        </w:rPr>
      </w:pPr>
      <w:r w:rsidRPr="008D259A">
        <w:rPr>
          <w:rFonts w:ascii="Book Antiqua" w:hAnsi="Book Antiqua" w:cs="Arial"/>
          <w:color w:val="000000"/>
          <w:sz w:val="24"/>
          <w:szCs w:val="24"/>
          <w:lang w:val="en-US"/>
        </w:rPr>
        <w:t>The dietetic formulation may be promising for patients with a genetic predisposition to develop intestinal polyps and carcinomas.</w:t>
      </w:r>
    </w:p>
    <w:bookmarkEnd w:id="6"/>
    <w:bookmarkEnd w:id="7"/>
    <w:p w14:paraId="55614D60" w14:textId="77777777" w:rsidR="00146DD8" w:rsidRPr="008D259A" w:rsidRDefault="00146DD8" w:rsidP="00713D4E">
      <w:pPr>
        <w:snapToGrid w:val="0"/>
        <w:spacing w:after="0" w:line="360" w:lineRule="auto"/>
        <w:jc w:val="both"/>
        <w:rPr>
          <w:rFonts w:ascii="Book Antiqua" w:hAnsi="Book Antiqua"/>
          <w:b/>
          <w:color w:val="000000"/>
          <w:sz w:val="24"/>
          <w:szCs w:val="24"/>
          <w:lang w:val="en-US"/>
        </w:rPr>
      </w:pPr>
    </w:p>
    <w:p w14:paraId="10E24873" w14:textId="77777777" w:rsidR="00B77D87" w:rsidRPr="008D259A" w:rsidRDefault="00B77D87" w:rsidP="00713D4E">
      <w:pPr>
        <w:snapToGrid w:val="0"/>
        <w:spacing w:after="0" w:line="360" w:lineRule="auto"/>
        <w:jc w:val="both"/>
        <w:rPr>
          <w:rFonts w:ascii="Book Antiqua" w:hAnsi="Book Antiqua"/>
          <w:b/>
          <w:color w:val="000000"/>
          <w:sz w:val="24"/>
          <w:szCs w:val="24"/>
          <w:lang w:val="en-US"/>
        </w:rPr>
      </w:pPr>
      <w:r w:rsidRPr="008D259A">
        <w:rPr>
          <w:rFonts w:ascii="Book Antiqua" w:hAnsi="Book Antiqua"/>
          <w:b/>
          <w:color w:val="000000"/>
          <w:sz w:val="24"/>
          <w:szCs w:val="24"/>
          <w:lang w:val="en-US"/>
        </w:rPr>
        <w:t>REFERENCES</w:t>
      </w:r>
    </w:p>
    <w:p w14:paraId="54022A49"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1 </w:t>
      </w:r>
      <w:r w:rsidRPr="00713D4E">
        <w:rPr>
          <w:rFonts w:ascii="Book Antiqua" w:hAnsi="Book Antiqua"/>
          <w:b/>
          <w:sz w:val="24"/>
          <w:szCs w:val="24"/>
        </w:rPr>
        <w:t>Brenner H</w:t>
      </w:r>
      <w:r w:rsidRPr="00713D4E">
        <w:rPr>
          <w:rFonts w:ascii="Book Antiqua" w:hAnsi="Book Antiqua"/>
          <w:sz w:val="24"/>
          <w:szCs w:val="24"/>
        </w:rPr>
        <w:t xml:space="preserve">, Kloor M, Pox CP. Colorectal cancer. </w:t>
      </w:r>
      <w:r w:rsidRPr="00713D4E">
        <w:rPr>
          <w:rFonts w:ascii="Book Antiqua" w:hAnsi="Book Antiqua"/>
          <w:i/>
          <w:sz w:val="24"/>
          <w:szCs w:val="24"/>
        </w:rPr>
        <w:t>Lancet</w:t>
      </w:r>
      <w:r w:rsidRPr="00713D4E">
        <w:rPr>
          <w:rFonts w:ascii="Book Antiqua" w:hAnsi="Book Antiqua"/>
          <w:sz w:val="24"/>
          <w:szCs w:val="24"/>
        </w:rPr>
        <w:t xml:space="preserve"> 2014; </w:t>
      </w:r>
      <w:r w:rsidRPr="00713D4E">
        <w:rPr>
          <w:rFonts w:ascii="Book Antiqua" w:hAnsi="Book Antiqua"/>
          <w:b/>
          <w:sz w:val="24"/>
          <w:szCs w:val="24"/>
        </w:rPr>
        <w:t>383</w:t>
      </w:r>
      <w:r w:rsidRPr="00713D4E">
        <w:rPr>
          <w:rFonts w:ascii="Book Antiqua" w:hAnsi="Book Antiqua"/>
          <w:sz w:val="24"/>
          <w:szCs w:val="24"/>
        </w:rPr>
        <w:t>: 1490-1502 [PMID: 24225001 DOI: 10.1016/S0140-6736(13)61649-9]</w:t>
      </w:r>
    </w:p>
    <w:p w14:paraId="721D096F"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2 </w:t>
      </w:r>
      <w:r w:rsidRPr="00713D4E">
        <w:rPr>
          <w:rFonts w:ascii="Book Antiqua" w:hAnsi="Book Antiqua"/>
          <w:b/>
          <w:sz w:val="24"/>
          <w:szCs w:val="24"/>
        </w:rPr>
        <w:t>Leslie A</w:t>
      </w:r>
      <w:r w:rsidRPr="00713D4E">
        <w:rPr>
          <w:rFonts w:ascii="Book Antiqua" w:hAnsi="Book Antiqua"/>
          <w:sz w:val="24"/>
          <w:szCs w:val="24"/>
        </w:rPr>
        <w:t xml:space="preserve">, Carey FA, Pratt NR, Steele RJ. The colorectal adenoma-carcinoma sequence. </w:t>
      </w:r>
      <w:r w:rsidRPr="00713D4E">
        <w:rPr>
          <w:rFonts w:ascii="Book Antiqua" w:hAnsi="Book Antiqua"/>
          <w:i/>
          <w:sz w:val="24"/>
          <w:szCs w:val="24"/>
        </w:rPr>
        <w:t>Br J Surg</w:t>
      </w:r>
      <w:r w:rsidRPr="00713D4E">
        <w:rPr>
          <w:rFonts w:ascii="Book Antiqua" w:hAnsi="Book Antiqua"/>
          <w:sz w:val="24"/>
          <w:szCs w:val="24"/>
        </w:rPr>
        <w:t xml:space="preserve"> 2002; </w:t>
      </w:r>
      <w:r w:rsidRPr="00713D4E">
        <w:rPr>
          <w:rFonts w:ascii="Book Antiqua" w:hAnsi="Book Antiqua"/>
          <w:b/>
          <w:sz w:val="24"/>
          <w:szCs w:val="24"/>
        </w:rPr>
        <w:t>89</w:t>
      </w:r>
      <w:r w:rsidRPr="00713D4E">
        <w:rPr>
          <w:rFonts w:ascii="Book Antiqua" w:hAnsi="Book Antiqua"/>
          <w:sz w:val="24"/>
          <w:szCs w:val="24"/>
        </w:rPr>
        <w:t>: 845-860 [PMID: 12081733 DOI: 10.1046/j.1365-2168.2002.02120.x]</w:t>
      </w:r>
    </w:p>
    <w:p w14:paraId="5EFFDC23"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3 </w:t>
      </w:r>
      <w:r w:rsidRPr="00713D4E">
        <w:rPr>
          <w:rFonts w:ascii="Book Antiqua" w:hAnsi="Book Antiqua"/>
          <w:b/>
          <w:sz w:val="24"/>
          <w:szCs w:val="24"/>
        </w:rPr>
        <w:t>Markowitz SD</w:t>
      </w:r>
      <w:r w:rsidRPr="00713D4E">
        <w:rPr>
          <w:rFonts w:ascii="Book Antiqua" w:hAnsi="Book Antiqua"/>
          <w:sz w:val="24"/>
          <w:szCs w:val="24"/>
        </w:rPr>
        <w:t xml:space="preserve">, Bertagnolli MM. Molecular origins of cancer: Molecular basis of colorectal cancer. </w:t>
      </w:r>
      <w:r w:rsidRPr="00713D4E">
        <w:rPr>
          <w:rFonts w:ascii="Book Antiqua" w:hAnsi="Book Antiqua"/>
          <w:i/>
          <w:sz w:val="24"/>
          <w:szCs w:val="24"/>
        </w:rPr>
        <w:t>N Engl J Med</w:t>
      </w:r>
      <w:r w:rsidRPr="00713D4E">
        <w:rPr>
          <w:rFonts w:ascii="Book Antiqua" w:hAnsi="Book Antiqua"/>
          <w:sz w:val="24"/>
          <w:szCs w:val="24"/>
        </w:rPr>
        <w:t xml:space="preserve"> 2009; </w:t>
      </w:r>
      <w:r w:rsidRPr="00713D4E">
        <w:rPr>
          <w:rFonts w:ascii="Book Antiqua" w:hAnsi="Book Antiqua"/>
          <w:b/>
          <w:sz w:val="24"/>
          <w:szCs w:val="24"/>
        </w:rPr>
        <w:t>361</w:t>
      </w:r>
      <w:r w:rsidRPr="00713D4E">
        <w:rPr>
          <w:rFonts w:ascii="Book Antiqua" w:hAnsi="Book Antiqua"/>
          <w:sz w:val="24"/>
          <w:szCs w:val="24"/>
        </w:rPr>
        <w:t>: 2449-2460 [PMID: 20018966 DOI: 10.1056/NEJMra0804588]</w:t>
      </w:r>
    </w:p>
    <w:p w14:paraId="18AD0B73"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4 </w:t>
      </w:r>
      <w:r w:rsidRPr="00713D4E">
        <w:rPr>
          <w:rFonts w:ascii="Book Antiqua" w:hAnsi="Book Antiqua"/>
          <w:b/>
          <w:sz w:val="24"/>
          <w:szCs w:val="24"/>
        </w:rPr>
        <w:t>Chen TH</w:t>
      </w:r>
      <w:r w:rsidRPr="00713D4E">
        <w:rPr>
          <w:rFonts w:ascii="Book Antiqua" w:hAnsi="Book Antiqua"/>
          <w:sz w:val="24"/>
          <w:szCs w:val="24"/>
        </w:rPr>
        <w:t xml:space="preserve">, Chang SW, Huang CC, Wang KL, Yeh KT, Liu CN, Lee H, Lin CC, Cheng YW. The prognostic significance of APC gene mutation and miR-21 expression in advanced-stage colorectal cancer. </w:t>
      </w:r>
      <w:r w:rsidRPr="00713D4E">
        <w:rPr>
          <w:rFonts w:ascii="Book Antiqua" w:hAnsi="Book Antiqua"/>
          <w:i/>
          <w:sz w:val="24"/>
          <w:szCs w:val="24"/>
        </w:rPr>
        <w:t>Colorectal Dis</w:t>
      </w:r>
      <w:r w:rsidRPr="00713D4E">
        <w:rPr>
          <w:rFonts w:ascii="Book Antiqua" w:hAnsi="Book Antiqua"/>
          <w:sz w:val="24"/>
          <w:szCs w:val="24"/>
        </w:rPr>
        <w:t xml:space="preserve"> 2013; </w:t>
      </w:r>
      <w:r w:rsidRPr="00713D4E">
        <w:rPr>
          <w:rFonts w:ascii="Book Antiqua" w:hAnsi="Book Antiqua"/>
          <w:b/>
          <w:sz w:val="24"/>
          <w:szCs w:val="24"/>
        </w:rPr>
        <w:t>15</w:t>
      </w:r>
      <w:r w:rsidRPr="00713D4E">
        <w:rPr>
          <w:rFonts w:ascii="Book Antiqua" w:hAnsi="Book Antiqua"/>
          <w:sz w:val="24"/>
          <w:szCs w:val="24"/>
        </w:rPr>
        <w:t>: 1367-1374 [PMID: 23773491 DOI: 10.1111/codi.12318]</w:t>
      </w:r>
    </w:p>
    <w:p w14:paraId="419D015C"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5 </w:t>
      </w:r>
      <w:r w:rsidRPr="00713D4E">
        <w:rPr>
          <w:rFonts w:ascii="Book Antiqua" w:hAnsi="Book Antiqua"/>
          <w:b/>
          <w:sz w:val="24"/>
          <w:szCs w:val="24"/>
        </w:rPr>
        <w:t>Dickinson BT</w:t>
      </w:r>
      <w:r w:rsidRPr="00713D4E">
        <w:rPr>
          <w:rFonts w:ascii="Book Antiqua" w:hAnsi="Book Antiqua"/>
          <w:sz w:val="24"/>
          <w:szCs w:val="24"/>
        </w:rPr>
        <w:t xml:space="preserve">, Kisiel J, Ahlquist DA, Grady WM. Molecular markers for colorectal cancer screening. </w:t>
      </w:r>
      <w:r w:rsidRPr="00713D4E">
        <w:rPr>
          <w:rFonts w:ascii="Book Antiqua" w:hAnsi="Book Antiqua"/>
          <w:i/>
          <w:sz w:val="24"/>
          <w:szCs w:val="24"/>
        </w:rPr>
        <w:t>Gut</w:t>
      </w:r>
      <w:r w:rsidRPr="00713D4E">
        <w:rPr>
          <w:rFonts w:ascii="Book Antiqua" w:hAnsi="Book Antiqua"/>
          <w:sz w:val="24"/>
          <w:szCs w:val="24"/>
        </w:rPr>
        <w:t xml:space="preserve"> 2015; </w:t>
      </w:r>
      <w:r w:rsidRPr="00713D4E">
        <w:rPr>
          <w:rFonts w:ascii="Book Antiqua" w:hAnsi="Book Antiqua"/>
          <w:b/>
          <w:sz w:val="24"/>
          <w:szCs w:val="24"/>
        </w:rPr>
        <w:t>64</w:t>
      </w:r>
      <w:r w:rsidRPr="00713D4E">
        <w:rPr>
          <w:rFonts w:ascii="Book Antiqua" w:hAnsi="Book Antiqua"/>
          <w:sz w:val="24"/>
          <w:szCs w:val="24"/>
        </w:rPr>
        <w:t>: 1485-1494 [PMID: 25994221 DOI: 10.1136/gutjnl-2014-308075]</w:t>
      </w:r>
    </w:p>
    <w:p w14:paraId="3F4A044F"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6 </w:t>
      </w:r>
      <w:r w:rsidRPr="00713D4E">
        <w:rPr>
          <w:rFonts w:ascii="Book Antiqua" w:hAnsi="Book Antiqua"/>
          <w:b/>
          <w:sz w:val="24"/>
          <w:szCs w:val="24"/>
        </w:rPr>
        <w:t>Di Leo A</w:t>
      </w:r>
      <w:r w:rsidRPr="00713D4E">
        <w:rPr>
          <w:rFonts w:ascii="Book Antiqua" w:hAnsi="Book Antiqua"/>
          <w:sz w:val="24"/>
          <w:szCs w:val="24"/>
        </w:rPr>
        <w:t xml:space="preserve">, Barone M, Maiorano E, Tanzi S, Piscitelli D, Marangi S, Lofano K, Ierardi E, Principi M, Francavilla A. ER-beta expression in large bowel adenomas: implications in colon carcinogenesis. </w:t>
      </w:r>
      <w:r w:rsidRPr="00713D4E">
        <w:rPr>
          <w:rFonts w:ascii="Book Antiqua" w:hAnsi="Book Antiqua"/>
          <w:i/>
          <w:sz w:val="24"/>
          <w:szCs w:val="24"/>
        </w:rPr>
        <w:t>Dig Liver Dis</w:t>
      </w:r>
      <w:r w:rsidRPr="00713D4E">
        <w:rPr>
          <w:rFonts w:ascii="Book Antiqua" w:hAnsi="Book Antiqua"/>
          <w:sz w:val="24"/>
          <w:szCs w:val="24"/>
        </w:rPr>
        <w:t xml:space="preserve"> 2008; </w:t>
      </w:r>
      <w:r w:rsidRPr="00713D4E">
        <w:rPr>
          <w:rFonts w:ascii="Book Antiqua" w:hAnsi="Book Antiqua"/>
          <w:b/>
          <w:sz w:val="24"/>
          <w:szCs w:val="24"/>
        </w:rPr>
        <w:t>40</w:t>
      </w:r>
      <w:r w:rsidRPr="00713D4E">
        <w:rPr>
          <w:rFonts w:ascii="Book Antiqua" w:hAnsi="Book Antiqua"/>
          <w:sz w:val="24"/>
          <w:szCs w:val="24"/>
        </w:rPr>
        <w:t>: 260-266 [PMID: 18093886 DOI: 10.1016/j.dld.2007.10.018]</w:t>
      </w:r>
    </w:p>
    <w:p w14:paraId="15941508"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lastRenderedPageBreak/>
        <w:t xml:space="preserve">7 </w:t>
      </w:r>
      <w:r w:rsidRPr="00713D4E">
        <w:rPr>
          <w:rFonts w:ascii="Book Antiqua" w:hAnsi="Book Antiqua"/>
          <w:b/>
          <w:sz w:val="24"/>
          <w:szCs w:val="24"/>
        </w:rPr>
        <w:t>Khorsandi L</w:t>
      </w:r>
      <w:r w:rsidRPr="00713D4E">
        <w:rPr>
          <w:rFonts w:ascii="Book Antiqua" w:hAnsi="Book Antiqua"/>
          <w:sz w:val="24"/>
          <w:szCs w:val="24"/>
        </w:rPr>
        <w:t xml:space="preserve">, Saki G, Bavarsad N, Mombeini M. Silymarin induces a multi-targeted cell death process in the human colon cancer cell line HT-29. </w:t>
      </w:r>
      <w:r w:rsidRPr="00713D4E">
        <w:rPr>
          <w:rFonts w:ascii="Book Antiqua" w:hAnsi="Book Antiqua"/>
          <w:i/>
          <w:sz w:val="24"/>
          <w:szCs w:val="24"/>
        </w:rPr>
        <w:t>Biomed Pharmacother</w:t>
      </w:r>
      <w:r w:rsidRPr="00713D4E">
        <w:rPr>
          <w:rFonts w:ascii="Book Antiqua" w:hAnsi="Book Antiqua"/>
          <w:sz w:val="24"/>
          <w:szCs w:val="24"/>
        </w:rPr>
        <w:t xml:space="preserve"> 2017; </w:t>
      </w:r>
      <w:r w:rsidRPr="00713D4E">
        <w:rPr>
          <w:rFonts w:ascii="Book Antiqua" w:hAnsi="Book Antiqua"/>
          <w:b/>
          <w:sz w:val="24"/>
          <w:szCs w:val="24"/>
        </w:rPr>
        <w:t>94</w:t>
      </w:r>
      <w:r w:rsidRPr="00713D4E">
        <w:rPr>
          <w:rFonts w:ascii="Book Antiqua" w:hAnsi="Book Antiqua"/>
          <w:sz w:val="24"/>
          <w:szCs w:val="24"/>
        </w:rPr>
        <w:t>: 890-897 [PMID: 28810529 DOI: 10.1016/j.biopha.2017.08.015]</w:t>
      </w:r>
    </w:p>
    <w:p w14:paraId="6CF78E93"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8 </w:t>
      </w:r>
      <w:r w:rsidRPr="00713D4E">
        <w:rPr>
          <w:rFonts w:ascii="Book Antiqua" w:hAnsi="Book Antiqua"/>
          <w:b/>
          <w:sz w:val="24"/>
          <w:szCs w:val="24"/>
        </w:rPr>
        <w:t>Barone M</w:t>
      </w:r>
      <w:r w:rsidRPr="00713D4E">
        <w:rPr>
          <w:rFonts w:ascii="Book Antiqua" w:hAnsi="Book Antiqua"/>
          <w:sz w:val="24"/>
          <w:szCs w:val="24"/>
        </w:rPr>
        <w:t xml:space="preserve">, Tanzi S, Lofano K, Scavo MP, Pricci M, Demarinis L, Papagni S, Guido R, Maiorano E, Ingravallo G, Comelli MC, Francavilla A, Di Leo A. Dietary-induced ERbeta upregulation counteracts intestinal neoplasia development in intact male ApcMin/+ mice. </w:t>
      </w:r>
      <w:r w:rsidRPr="00713D4E">
        <w:rPr>
          <w:rFonts w:ascii="Book Antiqua" w:hAnsi="Book Antiqua"/>
          <w:i/>
          <w:sz w:val="24"/>
          <w:szCs w:val="24"/>
        </w:rPr>
        <w:t>Carcinogenesis</w:t>
      </w:r>
      <w:r w:rsidRPr="00713D4E">
        <w:rPr>
          <w:rFonts w:ascii="Book Antiqua" w:hAnsi="Book Antiqua"/>
          <w:sz w:val="24"/>
          <w:szCs w:val="24"/>
        </w:rPr>
        <w:t xml:space="preserve"> 2010; </w:t>
      </w:r>
      <w:r w:rsidRPr="00713D4E">
        <w:rPr>
          <w:rFonts w:ascii="Book Antiqua" w:hAnsi="Book Antiqua"/>
          <w:b/>
          <w:sz w:val="24"/>
          <w:szCs w:val="24"/>
        </w:rPr>
        <w:t>31</w:t>
      </w:r>
      <w:r w:rsidRPr="00713D4E">
        <w:rPr>
          <w:rFonts w:ascii="Book Antiqua" w:hAnsi="Book Antiqua"/>
          <w:sz w:val="24"/>
          <w:szCs w:val="24"/>
        </w:rPr>
        <w:t>: 269-274 [PMID: 19945967 DOI: 10.1093/carcin/bgp275]</w:t>
      </w:r>
    </w:p>
    <w:p w14:paraId="70257FDB"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9 </w:t>
      </w:r>
      <w:r w:rsidRPr="00713D4E">
        <w:rPr>
          <w:rFonts w:ascii="Book Antiqua" w:hAnsi="Book Antiqua"/>
          <w:b/>
          <w:sz w:val="24"/>
          <w:szCs w:val="24"/>
        </w:rPr>
        <w:t>Calabrese C</w:t>
      </w:r>
      <w:r w:rsidRPr="00713D4E">
        <w:rPr>
          <w:rFonts w:ascii="Book Antiqua" w:hAnsi="Book Antiqua"/>
          <w:sz w:val="24"/>
          <w:szCs w:val="24"/>
        </w:rPr>
        <w:t xml:space="preserve">, Rizzello F, Gionchetti P, Calafiore A, Pagano N, De Fazio L, Valerii MC, Cavazza E, Strillacci A, Comelli MC, Poggioli G, Campieri M, Spisni E. Can supplementation of phytoestrogens/insoluble fibers help the management of duodenal polyps in familial adenomatous polyposis? </w:t>
      </w:r>
      <w:r w:rsidRPr="00713D4E">
        <w:rPr>
          <w:rFonts w:ascii="Book Antiqua" w:hAnsi="Book Antiqua"/>
          <w:i/>
          <w:sz w:val="24"/>
          <w:szCs w:val="24"/>
        </w:rPr>
        <w:t>Carcinogenesis</w:t>
      </w:r>
      <w:r w:rsidRPr="00713D4E">
        <w:rPr>
          <w:rFonts w:ascii="Book Antiqua" w:hAnsi="Book Antiqua"/>
          <w:sz w:val="24"/>
          <w:szCs w:val="24"/>
        </w:rPr>
        <w:t xml:space="preserve"> 2016; </w:t>
      </w:r>
      <w:r w:rsidRPr="00713D4E">
        <w:rPr>
          <w:rFonts w:ascii="Book Antiqua" w:hAnsi="Book Antiqua"/>
          <w:b/>
          <w:sz w:val="24"/>
          <w:szCs w:val="24"/>
        </w:rPr>
        <w:t>37</w:t>
      </w:r>
      <w:r w:rsidRPr="00713D4E">
        <w:rPr>
          <w:rFonts w:ascii="Book Antiqua" w:hAnsi="Book Antiqua"/>
          <w:sz w:val="24"/>
          <w:szCs w:val="24"/>
        </w:rPr>
        <w:t>: 600-606 [PMID: 27207660 DOI: 10.1093/carcin/bgw041]</w:t>
      </w:r>
    </w:p>
    <w:p w14:paraId="69A6E878"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10 </w:t>
      </w:r>
      <w:r w:rsidRPr="00713D4E">
        <w:rPr>
          <w:rFonts w:ascii="Book Antiqua" w:hAnsi="Book Antiqua"/>
          <w:b/>
          <w:sz w:val="24"/>
          <w:szCs w:val="24"/>
        </w:rPr>
        <w:t>Bringiotti R</w:t>
      </w:r>
      <w:r w:rsidRPr="00713D4E">
        <w:rPr>
          <w:rFonts w:ascii="Book Antiqua" w:hAnsi="Book Antiqua"/>
          <w:sz w:val="24"/>
          <w:szCs w:val="24"/>
        </w:rPr>
        <w:t xml:space="preserve">, Ierardi E, De Tullio N, Fracella MR, Brindicci D, Marmo R, Albano F, Papagni S, Di Leo A, Principi M. Education and imaging. Gastroenterology: video capsule endoscopy disclosure of unprecedented therapeutic effect of Eviendep on small bowel polyposis in Lynch syndrome. </w:t>
      </w:r>
      <w:r w:rsidRPr="00713D4E">
        <w:rPr>
          <w:rFonts w:ascii="Book Antiqua" w:hAnsi="Book Antiqua"/>
          <w:i/>
          <w:sz w:val="24"/>
          <w:szCs w:val="24"/>
        </w:rPr>
        <w:t>J Gastroenterol Hepatol</w:t>
      </w:r>
      <w:r w:rsidRPr="00713D4E">
        <w:rPr>
          <w:rFonts w:ascii="Book Antiqua" w:hAnsi="Book Antiqua"/>
          <w:sz w:val="24"/>
          <w:szCs w:val="24"/>
        </w:rPr>
        <w:t xml:space="preserve"> 2015; </w:t>
      </w:r>
      <w:r w:rsidRPr="00713D4E">
        <w:rPr>
          <w:rFonts w:ascii="Book Antiqua" w:hAnsi="Book Antiqua"/>
          <w:b/>
          <w:sz w:val="24"/>
          <w:szCs w:val="24"/>
        </w:rPr>
        <w:t>30</w:t>
      </w:r>
      <w:r w:rsidRPr="00713D4E">
        <w:rPr>
          <w:rFonts w:ascii="Book Antiqua" w:hAnsi="Book Antiqua"/>
          <w:sz w:val="24"/>
          <w:szCs w:val="24"/>
        </w:rPr>
        <w:t>: 801 [PMID: 25865861 DOI: 10.1111/jgh.12912]</w:t>
      </w:r>
    </w:p>
    <w:p w14:paraId="433143CC"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11 </w:t>
      </w:r>
      <w:r w:rsidRPr="00713D4E">
        <w:rPr>
          <w:rFonts w:ascii="Book Antiqua" w:hAnsi="Book Antiqua"/>
          <w:b/>
          <w:sz w:val="24"/>
          <w:szCs w:val="24"/>
        </w:rPr>
        <w:t>Pellegrini L</w:t>
      </w:r>
      <w:r w:rsidRPr="00713D4E">
        <w:rPr>
          <w:rFonts w:ascii="Book Antiqua" w:hAnsi="Book Antiqua"/>
          <w:sz w:val="24"/>
          <w:szCs w:val="24"/>
        </w:rPr>
        <w:t xml:space="preserve">, Milano E, Franceschi F, Belcaro G, Gizzi G, Feragalli B, Dugall M, Luzzi R, Togni S, Eggenhoffner R, Giacomelli L. Managing ulcerative colitis in remission phase: usefulness of Casperome®, an innovative lecithin-based delivery system of Boswellia serrata extract. </w:t>
      </w:r>
      <w:r w:rsidRPr="00713D4E">
        <w:rPr>
          <w:rFonts w:ascii="Book Antiqua" w:hAnsi="Book Antiqua"/>
          <w:i/>
          <w:sz w:val="24"/>
          <w:szCs w:val="24"/>
        </w:rPr>
        <w:t>Eur Rev Med Pharmacol Sci</w:t>
      </w:r>
      <w:r w:rsidRPr="00713D4E">
        <w:rPr>
          <w:rFonts w:ascii="Book Antiqua" w:hAnsi="Book Antiqua"/>
          <w:sz w:val="24"/>
          <w:szCs w:val="24"/>
        </w:rPr>
        <w:t xml:space="preserve"> 2016; </w:t>
      </w:r>
      <w:r w:rsidRPr="00713D4E">
        <w:rPr>
          <w:rFonts w:ascii="Book Antiqua" w:hAnsi="Book Antiqua"/>
          <w:b/>
          <w:sz w:val="24"/>
          <w:szCs w:val="24"/>
        </w:rPr>
        <w:t>20</w:t>
      </w:r>
      <w:r w:rsidRPr="00713D4E">
        <w:rPr>
          <w:rFonts w:ascii="Book Antiqua" w:hAnsi="Book Antiqua"/>
          <w:sz w:val="24"/>
          <w:szCs w:val="24"/>
        </w:rPr>
        <w:t>: 2695-2700 [PMID: 27383325]</w:t>
      </w:r>
    </w:p>
    <w:p w14:paraId="5402BAC8"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12 </w:t>
      </w:r>
      <w:r w:rsidRPr="00713D4E">
        <w:rPr>
          <w:rFonts w:ascii="Book Antiqua" w:hAnsi="Book Antiqua"/>
          <w:b/>
          <w:sz w:val="24"/>
          <w:szCs w:val="24"/>
        </w:rPr>
        <w:t>Liu HP</w:t>
      </w:r>
      <w:r w:rsidRPr="00713D4E">
        <w:rPr>
          <w:rFonts w:ascii="Book Antiqua" w:hAnsi="Book Antiqua"/>
          <w:sz w:val="24"/>
          <w:szCs w:val="24"/>
        </w:rPr>
        <w:t xml:space="preserve">, Gao ZH, Cui SX, Wang Y, Li BY, Lou HX, Qu XJ. Chemoprevention of intestinal adenomatous polyposis by acetyl-11-keto-beta-boswellic acid in APC(Min/+) mice. </w:t>
      </w:r>
      <w:r w:rsidRPr="00713D4E">
        <w:rPr>
          <w:rFonts w:ascii="Book Antiqua" w:hAnsi="Book Antiqua"/>
          <w:i/>
          <w:sz w:val="24"/>
          <w:szCs w:val="24"/>
        </w:rPr>
        <w:t>Int J Cancer</w:t>
      </w:r>
      <w:r w:rsidRPr="00713D4E">
        <w:rPr>
          <w:rFonts w:ascii="Book Antiqua" w:hAnsi="Book Antiqua"/>
          <w:sz w:val="24"/>
          <w:szCs w:val="24"/>
        </w:rPr>
        <w:t xml:space="preserve"> 2013; </w:t>
      </w:r>
      <w:r w:rsidRPr="00713D4E">
        <w:rPr>
          <w:rFonts w:ascii="Book Antiqua" w:hAnsi="Book Antiqua"/>
          <w:b/>
          <w:sz w:val="24"/>
          <w:szCs w:val="24"/>
        </w:rPr>
        <w:t>132</w:t>
      </w:r>
      <w:r w:rsidRPr="00713D4E">
        <w:rPr>
          <w:rFonts w:ascii="Book Antiqua" w:hAnsi="Book Antiqua"/>
          <w:sz w:val="24"/>
          <w:szCs w:val="24"/>
        </w:rPr>
        <w:t>: 2667-2681 [PMID: 23132636 DOI: 10.1002/ijc.27929]</w:t>
      </w:r>
    </w:p>
    <w:p w14:paraId="07C4640D"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13 </w:t>
      </w:r>
      <w:r w:rsidRPr="00713D4E">
        <w:rPr>
          <w:rFonts w:ascii="Book Antiqua" w:hAnsi="Book Antiqua"/>
          <w:b/>
          <w:sz w:val="24"/>
          <w:szCs w:val="24"/>
        </w:rPr>
        <w:t>Wang R</w:t>
      </w:r>
      <w:r w:rsidRPr="00713D4E">
        <w:rPr>
          <w:rFonts w:ascii="Book Antiqua" w:hAnsi="Book Antiqua"/>
          <w:sz w:val="24"/>
          <w:szCs w:val="24"/>
        </w:rPr>
        <w:t xml:space="preserve">, Wang Y, Gao Z, Qu X. The comparative study of acetyl-11-keto-beta-boswellic acid (AKBA) and aspirin in the prevention of intestinal adenomatous polyposis in APC(Min/+) mice. </w:t>
      </w:r>
      <w:r w:rsidRPr="00713D4E">
        <w:rPr>
          <w:rFonts w:ascii="Book Antiqua" w:hAnsi="Book Antiqua"/>
          <w:i/>
          <w:sz w:val="24"/>
          <w:szCs w:val="24"/>
        </w:rPr>
        <w:t>Drug Discov Ther</w:t>
      </w:r>
      <w:r w:rsidRPr="00713D4E">
        <w:rPr>
          <w:rFonts w:ascii="Book Antiqua" w:hAnsi="Book Antiqua"/>
          <w:sz w:val="24"/>
          <w:szCs w:val="24"/>
        </w:rPr>
        <w:t xml:space="preserve"> 2014; </w:t>
      </w:r>
      <w:r w:rsidRPr="00713D4E">
        <w:rPr>
          <w:rFonts w:ascii="Book Antiqua" w:hAnsi="Book Antiqua"/>
          <w:b/>
          <w:sz w:val="24"/>
          <w:szCs w:val="24"/>
        </w:rPr>
        <w:t>8</w:t>
      </w:r>
      <w:r w:rsidRPr="00713D4E">
        <w:rPr>
          <w:rFonts w:ascii="Book Antiqua" w:hAnsi="Book Antiqua"/>
          <w:sz w:val="24"/>
          <w:szCs w:val="24"/>
        </w:rPr>
        <w:t>: 25-32 [PMID: 24647155 DOI: 10.5582/ddt.8.25]</w:t>
      </w:r>
    </w:p>
    <w:p w14:paraId="143EEE96"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14 </w:t>
      </w:r>
      <w:r w:rsidRPr="00713D4E">
        <w:rPr>
          <w:rFonts w:ascii="Book Antiqua" w:hAnsi="Book Antiqua"/>
          <w:b/>
          <w:sz w:val="24"/>
          <w:szCs w:val="24"/>
        </w:rPr>
        <w:t>Shishodia S</w:t>
      </w:r>
      <w:r w:rsidRPr="00713D4E">
        <w:rPr>
          <w:rFonts w:ascii="Book Antiqua" w:hAnsi="Book Antiqua"/>
          <w:sz w:val="24"/>
          <w:szCs w:val="24"/>
        </w:rPr>
        <w:t xml:space="preserve">, Sethi G, Aggarwal BB. Curcumin: getting back to the roots. </w:t>
      </w:r>
      <w:r w:rsidRPr="00713D4E">
        <w:rPr>
          <w:rFonts w:ascii="Book Antiqua" w:hAnsi="Book Antiqua"/>
          <w:i/>
          <w:sz w:val="24"/>
          <w:szCs w:val="24"/>
        </w:rPr>
        <w:t>Ann N Y Acad Sci</w:t>
      </w:r>
      <w:r w:rsidRPr="00713D4E">
        <w:rPr>
          <w:rFonts w:ascii="Book Antiqua" w:hAnsi="Book Antiqua"/>
          <w:sz w:val="24"/>
          <w:szCs w:val="24"/>
        </w:rPr>
        <w:t xml:space="preserve"> 2005; </w:t>
      </w:r>
      <w:r w:rsidRPr="00713D4E">
        <w:rPr>
          <w:rFonts w:ascii="Book Antiqua" w:hAnsi="Book Antiqua"/>
          <w:b/>
          <w:sz w:val="24"/>
          <w:szCs w:val="24"/>
        </w:rPr>
        <w:t>1056</w:t>
      </w:r>
      <w:r w:rsidRPr="00713D4E">
        <w:rPr>
          <w:rFonts w:ascii="Book Antiqua" w:hAnsi="Book Antiqua"/>
          <w:sz w:val="24"/>
          <w:szCs w:val="24"/>
        </w:rPr>
        <w:t>: 206-217 [PMID: 16387689 DOI: 10.1196/annals.1352.010]</w:t>
      </w:r>
    </w:p>
    <w:p w14:paraId="4D53BC3F"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15 </w:t>
      </w:r>
      <w:r w:rsidRPr="00713D4E">
        <w:rPr>
          <w:rFonts w:ascii="Book Antiqua" w:hAnsi="Book Antiqua"/>
          <w:b/>
          <w:sz w:val="24"/>
          <w:szCs w:val="24"/>
        </w:rPr>
        <w:t>Imran M</w:t>
      </w:r>
      <w:r w:rsidRPr="00713D4E">
        <w:rPr>
          <w:rFonts w:ascii="Book Antiqua" w:hAnsi="Book Antiqua"/>
          <w:sz w:val="24"/>
          <w:szCs w:val="24"/>
        </w:rPr>
        <w:t xml:space="preserve">, Ullah A, Saeed F, Nadeem M, Arshad MU, Suleria HAR. Cucurmin, anticancer, &amp; antitumor perspectives: A comprehensive review. </w:t>
      </w:r>
      <w:r w:rsidRPr="00713D4E">
        <w:rPr>
          <w:rFonts w:ascii="Book Antiqua" w:hAnsi="Book Antiqua"/>
          <w:i/>
          <w:sz w:val="24"/>
          <w:szCs w:val="24"/>
        </w:rPr>
        <w:t>Crit Rev Food Sci Nutr</w:t>
      </w:r>
      <w:r w:rsidRPr="00713D4E">
        <w:rPr>
          <w:rFonts w:ascii="Book Antiqua" w:hAnsi="Book Antiqua"/>
          <w:sz w:val="24"/>
          <w:szCs w:val="24"/>
        </w:rPr>
        <w:t xml:space="preserve"> 2018; </w:t>
      </w:r>
      <w:r w:rsidRPr="00713D4E">
        <w:rPr>
          <w:rFonts w:ascii="Book Antiqua" w:hAnsi="Book Antiqua"/>
          <w:b/>
          <w:sz w:val="24"/>
          <w:szCs w:val="24"/>
        </w:rPr>
        <w:t>58</w:t>
      </w:r>
      <w:r w:rsidRPr="00713D4E">
        <w:rPr>
          <w:rFonts w:ascii="Book Antiqua" w:hAnsi="Book Antiqua"/>
          <w:sz w:val="24"/>
          <w:szCs w:val="24"/>
        </w:rPr>
        <w:t>: 1271-1293 [PMID: 27874279 DOI: 10.1080/10408398.2016.1252711]</w:t>
      </w:r>
    </w:p>
    <w:p w14:paraId="206988DE"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lastRenderedPageBreak/>
        <w:t xml:space="preserve">16 </w:t>
      </w:r>
      <w:r w:rsidRPr="00713D4E">
        <w:rPr>
          <w:rFonts w:ascii="Book Antiqua" w:hAnsi="Book Antiqua"/>
          <w:b/>
          <w:sz w:val="24"/>
          <w:szCs w:val="24"/>
        </w:rPr>
        <w:t>Cruz-Correa M</w:t>
      </w:r>
      <w:r w:rsidRPr="00713D4E">
        <w:rPr>
          <w:rFonts w:ascii="Book Antiqua" w:hAnsi="Book Antiqua"/>
          <w:sz w:val="24"/>
          <w:szCs w:val="24"/>
        </w:rPr>
        <w:t xml:space="preserve">, Hylind LM, Marrero JH, Zahurak ML, Murray-Stewart T, Casero RA Jr, Montgomery EA, Iacobuzio-Donahue C, Brosens LA, Offerhaus GJ, Umar A, Rodriguez LM, Giardiello FM. Efficacy and Safety of Curcumin in Treatment of Intestinal Adenomas in Patients With Familial Adenomatous Polyposis. </w:t>
      </w:r>
      <w:r w:rsidRPr="00713D4E">
        <w:rPr>
          <w:rFonts w:ascii="Book Antiqua" w:hAnsi="Book Antiqua"/>
          <w:i/>
          <w:sz w:val="24"/>
          <w:szCs w:val="24"/>
        </w:rPr>
        <w:t>Gastroenterology</w:t>
      </w:r>
      <w:r w:rsidRPr="00713D4E">
        <w:rPr>
          <w:rFonts w:ascii="Book Antiqua" w:hAnsi="Book Antiqua"/>
          <w:sz w:val="24"/>
          <w:szCs w:val="24"/>
        </w:rPr>
        <w:t xml:space="preserve"> 2018; </w:t>
      </w:r>
      <w:r w:rsidRPr="00713D4E">
        <w:rPr>
          <w:rFonts w:ascii="Book Antiqua" w:hAnsi="Book Antiqua"/>
          <w:b/>
          <w:sz w:val="24"/>
          <w:szCs w:val="24"/>
        </w:rPr>
        <w:t>155</w:t>
      </w:r>
      <w:r w:rsidRPr="00713D4E">
        <w:rPr>
          <w:rFonts w:ascii="Book Antiqua" w:hAnsi="Book Antiqua"/>
          <w:sz w:val="24"/>
          <w:szCs w:val="24"/>
        </w:rPr>
        <w:t>: 668-673 [PMID: 29802852 DOI: 10.1053/j.gastro.2018.05.031]</w:t>
      </w:r>
    </w:p>
    <w:p w14:paraId="0BB4672C"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17 </w:t>
      </w:r>
      <w:r w:rsidRPr="00713D4E">
        <w:rPr>
          <w:rFonts w:ascii="Book Antiqua" w:hAnsi="Book Antiqua"/>
          <w:b/>
          <w:sz w:val="24"/>
          <w:szCs w:val="24"/>
        </w:rPr>
        <w:t>Pesakhov S</w:t>
      </w:r>
      <w:r w:rsidRPr="00713D4E">
        <w:rPr>
          <w:rFonts w:ascii="Book Antiqua" w:hAnsi="Book Antiqua"/>
          <w:sz w:val="24"/>
          <w:szCs w:val="24"/>
        </w:rPr>
        <w:t xml:space="preserve">, Khanin M, Studzinski GP, Danilenko M. Distinct combinatorial effects of the plant polyphenols curcumin, carnosic acid, and silibinin on proliferation and apoptosis in acute myeloid leukemia cells. </w:t>
      </w:r>
      <w:r w:rsidRPr="00713D4E">
        <w:rPr>
          <w:rFonts w:ascii="Book Antiqua" w:hAnsi="Book Antiqua"/>
          <w:i/>
          <w:sz w:val="24"/>
          <w:szCs w:val="24"/>
        </w:rPr>
        <w:t>Nutr Cancer</w:t>
      </w:r>
      <w:r w:rsidRPr="00713D4E">
        <w:rPr>
          <w:rFonts w:ascii="Book Antiqua" w:hAnsi="Book Antiqua"/>
          <w:sz w:val="24"/>
          <w:szCs w:val="24"/>
        </w:rPr>
        <w:t xml:space="preserve"> 2010; </w:t>
      </w:r>
      <w:r w:rsidRPr="00713D4E">
        <w:rPr>
          <w:rFonts w:ascii="Book Antiqua" w:hAnsi="Book Antiqua"/>
          <w:b/>
          <w:sz w:val="24"/>
          <w:szCs w:val="24"/>
        </w:rPr>
        <w:t>62</w:t>
      </w:r>
      <w:r w:rsidRPr="00713D4E">
        <w:rPr>
          <w:rFonts w:ascii="Book Antiqua" w:hAnsi="Book Antiqua"/>
          <w:sz w:val="24"/>
          <w:szCs w:val="24"/>
        </w:rPr>
        <w:t>: 811-824 [PMID: 20661831 DOI: 10.1080/01635581003693082]</w:t>
      </w:r>
    </w:p>
    <w:p w14:paraId="22E6B124"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18 </w:t>
      </w:r>
      <w:r w:rsidRPr="00713D4E">
        <w:rPr>
          <w:rFonts w:ascii="Book Antiqua" w:hAnsi="Book Antiqua"/>
          <w:b/>
          <w:sz w:val="24"/>
          <w:szCs w:val="24"/>
        </w:rPr>
        <w:t>Cheung KL</w:t>
      </w:r>
      <w:r w:rsidRPr="00713D4E">
        <w:rPr>
          <w:rFonts w:ascii="Book Antiqua" w:hAnsi="Book Antiqua"/>
          <w:sz w:val="24"/>
          <w:szCs w:val="24"/>
        </w:rPr>
        <w:t xml:space="preserve">, Khor TO, Kong AN. Synergistic effect of combination of phenethyl isothiocyanate and sulforaphane or curcumin and sulforaphane in the inhibition of inflammation. </w:t>
      </w:r>
      <w:r w:rsidRPr="00713D4E">
        <w:rPr>
          <w:rFonts w:ascii="Book Antiqua" w:hAnsi="Book Antiqua"/>
          <w:i/>
          <w:sz w:val="24"/>
          <w:szCs w:val="24"/>
        </w:rPr>
        <w:t>Pharm Res</w:t>
      </w:r>
      <w:r w:rsidRPr="00713D4E">
        <w:rPr>
          <w:rFonts w:ascii="Book Antiqua" w:hAnsi="Book Antiqua"/>
          <w:sz w:val="24"/>
          <w:szCs w:val="24"/>
        </w:rPr>
        <w:t xml:space="preserve"> 2009; </w:t>
      </w:r>
      <w:r w:rsidRPr="00713D4E">
        <w:rPr>
          <w:rFonts w:ascii="Book Antiqua" w:hAnsi="Book Antiqua"/>
          <w:b/>
          <w:sz w:val="24"/>
          <w:szCs w:val="24"/>
        </w:rPr>
        <w:t>26</w:t>
      </w:r>
      <w:r w:rsidRPr="00713D4E">
        <w:rPr>
          <w:rFonts w:ascii="Book Antiqua" w:hAnsi="Book Antiqua"/>
          <w:sz w:val="24"/>
          <w:szCs w:val="24"/>
        </w:rPr>
        <w:t>: 224-231 [PMID: 18841446 DOI: 10.1007/s11095-008-9734-9]</w:t>
      </w:r>
    </w:p>
    <w:p w14:paraId="072687BA"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19 </w:t>
      </w:r>
      <w:r w:rsidRPr="00713D4E">
        <w:rPr>
          <w:rFonts w:ascii="Book Antiqua" w:hAnsi="Book Antiqua"/>
          <w:b/>
          <w:sz w:val="24"/>
          <w:szCs w:val="24"/>
        </w:rPr>
        <w:t>Girardi B</w:t>
      </w:r>
      <w:r w:rsidRPr="00713D4E">
        <w:rPr>
          <w:rFonts w:ascii="Book Antiqua" w:hAnsi="Book Antiqua"/>
          <w:sz w:val="24"/>
          <w:szCs w:val="24"/>
        </w:rPr>
        <w:t xml:space="preserve">, Principi M, Pricci M, Giorgio F, Iannone A, Losurdo G, Ierardi E, Di Leo A, Barone M. Chemoprevention of inflammation-related colorectal cancer by silymarin-, acetyl-11-keto-beta-boswellic acid-, curcumin- and maltodextrin-enriched dietetic formulation in animal model. </w:t>
      </w:r>
      <w:r w:rsidRPr="00713D4E">
        <w:rPr>
          <w:rFonts w:ascii="Book Antiqua" w:hAnsi="Book Antiqua"/>
          <w:i/>
          <w:sz w:val="24"/>
          <w:szCs w:val="24"/>
        </w:rPr>
        <w:t>Carcinogenesis</w:t>
      </w:r>
      <w:r w:rsidRPr="00713D4E">
        <w:rPr>
          <w:rFonts w:ascii="Book Antiqua" w:hAnsi="Book Antiqua"/>
          <w:sz w:val="24"/>
          <w:szCs w:val="24"/>
        </w:rPr>
        <w:t xml:space="preserve"> 2018; </w:t>
      </w:r>
      <w:r w:rsidRPr="00713D4E">
        <w:rPr>
          <w:rFonts w:ascii="Book Antiqua" w:hAnsi="Book Antiqua"/>
          <w:b/>
          <w:sz w:val="24"/>
          <w:szCs w:val="24"/>
        </w:rPr>
        <w:t>39</w:t>
      </w:r>
      <w:r w:rsidRPr="00713D4E">
        <w:rPr>
          <w:rFonts w:ascii="Book Antiqua" w:hAnsi="Book Antiqua"/>
          <w:sz w:val="24"/>
          <w:szCs w:val="24"/>
        </w:rPr>
        <w:t>: 1274-1282 [PMID: 30084990 DOI: 10.1093/carcin/bgy104]</w:t>
      </w:r>
    </w:p>
    <w:p w14:paraId="6C318F48"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20 </w:t>
      </w:r>
      <w:r w:rsidRPr="00713D4E">
        <w:rPr>
          <w:rFonts w:ascii="Book Antiqua" w:hAnsi="Book Antiqua"/>
          <w:b/>
          <w:sz w:val="24"/>
          <w:szCs w:val="24"/>
        </w:rPr>
        <w:t>Kidd PM</w:t>
      </w:r>
      <w:r w:rsidRPr="00713D4E">
        <w:rPr>
          <w:rFonts w:ascii="Book Antiqua" w:hAnsi="Book Antiqua"/>
          <w:sz w:val="24"/>
          <w:szCs w:val="24"/>
        </w:rPr>
        <w:t xml:space="preserve">. Bioavailability and activity of phytosome complexes from botanical polyphenols: the silymarin, curcumin, green tea, and grape seed extracts. </w:t>
      </w:r>
      <w:r w:rsidRPr="00713D4E">
        <w:rPr>
          <w:rFonts w:ascii="Book Antiqua" w:hAnsi="Book Antiqua"/>
          <w:i/>
          <w:sz w:val="24"/>
          <w:szCs w:val="24"/>
        </w:rPr>
        <w:t>Altern Med Rev</w:t>
      </w:r>
      <w:r w:rsidRPr="00713D4E">
        <w:rPr>
          <w:rFonts w:ascii="Book Antiqua" w:hAnsi="Book Antiqua"/>
          <w:sz w:val="24"/>
          <w:szCs w:val="24"/>
        </w:rPr>
        <w:t xml:space="preserve"> 2009; </w:t>
      </w:r>
      <w:r w:rsidRPr="00713D4E">
        <w:rPr>
          <w:rFonts w:ascii="Book Antiqua" w:hAnsi="Book Antiqua"/>
          <w:b/>
          <w:sz w:val="24"/>
          <w:szCs w:val="24"/>
        </w:rPr>
        <w:t>14</w:t>
      </w:r>
      <w:r w:rsidRPr="00713D4E">
        <w:rPr>
          <w:rFonts w:ascii="Book Antiqua" w:hAnsi="Book Antiqua"/>
          <w:sz w:val="24"/>
          <w:szCs w:val="24"/>
        </w:rPr>
        <w:t>: 226-246 [PMID: 19803548]</w:t>
      </w:r>
    </w:p>
    <w:p w14:paraId="4452BD82" w14:textId="77777777" w:rsidR="00713D4E" w:rsidRPr="007C78F3" w:rsidRDefault="00713D4E" w:rsidP="00713D4E">
      <w:pPr>
        <w:snapToGrid w:val="0"/>
        <w:spacing w:after="0" w:line="360" w:lineRule="auto"/>
        <w:jc w:val="both"/>
        <w:rPr>
          <w:rFonts w:ascii="Book Antiqua" w:hAnsi="Book Antiqua"/>
          <w:bCs/>
          <w:sz w:val="24"/>
          <w:szCs w:val="24"/>
        </w:rPr>
      </w:pPr>
      <w:r w:rsidRPr="007C78F3">
        <w:rPr>
          <w:rFonts w:ascii="Book Antiqua" w:hAnsi="Book Antiqua"/>
          <w:sz w:val="24"/>
          <w:szCs w:val="24"/>
        </w:rPr>
        <w:t xml:space="preserve">21 </w:t>
      </w:r>
      <w:r w:rsidRPr="007C78F3">
        <w:rPr>
          <w:rFonts w:ascii="Book Antiqua" w:hAnsi="Book Antiqua"/>
          <w:b/>
          <w:sz w:val="24"/>
          <w:szCs w:val="24"/>
        </w:rPr>
        <w:t xml:space="preserve">National Research Council (US) Committee for the Update of the Guide for the Care and Use of Laboratory Animals. </w:t>
      </w:r>
      <w:r w:rsidRPr="007C78F3">
        <w:rPr>
          <w:rFonts w:ascii="Book Antiqua" w:hAnsi="Book Antiqua"/>
          <w:bCs/>
          <w:sz w:val="24"/>
          <w:szCs w:val="24"/>
        </w:rPr>
        <w:t>Guide for the Care and Use of Laboratory Animals</w:t>
      </w:r>
      <w:r w:rsidR="009D768E" w:rsidRPr="007C78F3">
        <w:rPr>
          <w:rFonts w:ascii="Book Antiqua" w:hAnsi="Book Antiqua" w:hint="eastAsia"/>
          <w:bCs/>
          <w:sz w:val="24"/>
          <w:szCs w:val="24"/>
          <w:lang w:eastAsia="zh-CN"/>
        </w:rPr>
        <w:t>.</w:t>
      </w:r>
      <w:r w:rsidRPr="007C78F3">
        <w:rPr>
          <w:rFonts w:ascii="Book Antiqua" w:hAnsi="Book Antiqua"/>
          <w:bCs/>
          <w:sz w:val="24"/>
          <w:szCs w:val="24"/>
        </w:rPr>
        <w:t xml:space="preserve"> 8th edition. Washington (DC): National Academies Press (US); 2011</w:t>
      </w:r>
      <w:r w:rsidR="009D768E" w:rsidRPr="007C78F3">
        <w:rPr>
          <w:rFonts w:ascii="Book Antiqua" w:hAnsi="Book Antiqua"/>
          <w:bCs/>
          <w:sz w:val="24"/>
          <w:szCs w:val="24"/>
        </w:rPr>
        <w:t xml:space="preserve"> </w:t>
      </w:r>
      <w:r w:rsidR="007C78F3" w:rsidRPr="007C78F3">
        <w:rPr>
          <w:rFonts w:ascii="Book Antiqua" w:hAnsi="Book Antiqua"/>
          <w:bCs/>
          <w:sz w:val="24"/>
          <w:szCs w:val="24"/>
        </w:rPr>
        <w:t>[</w:t>
      </w:r>
      <w:r w:rsidR="009D768E" w:rsidRPr="007C78F3">
        <w:rPr>
          <w:rFonts w:ascii="Book Antiqua" w:hAnsi="Book Antiqua"/>
          <w:bCs/>
          <w:sz w:val="24"/>
          <w:szCs w:val="24"/>
        </w:rPr>
        <w:t>PMID: 21595115</w:t>
      </w:r>
      <w:r w:rsidR="007C78F3" w:rsidRPr="007C78F3">
        <w:rPr>
          <w:rFonts w:ascii="Book Antiqua" w:hAnsi="Book Antiqua"/>
          <w:bCs/>
          <w:sz w:val="24"/>
          <w:szCs w:val="24"/>
        </w:rPr>
        <w:t>]</w:t>
      </w:r>
    </w:p>
    <w:p w14:paraId="353D03E9" w14:textId="77777777" w:rsidR="00713D4E" w:rsidRPr="00762F41" w:rsidRDefault="00713D4E" w:rsidP="009D768E">
      <w:pPr>
        <w:snapToGrid w:val="0"/>
        <w:spacing w:after="0" w:line="360" w:lineRule="auto"/>
        <w:jc w:val="both"/>
        <w:rPr>
          <w:rFonts w:ascii="Book Antiqua" w:hAnsi="Book Antiqua"/>
          <w:bCs/>
          <w:sz w:val="24"/>
          <w:szCs w:val="24"/>
        </w:rPr>
      </w:pPr>
      <w:r w:rsidRPr="009D768E">
        <w:rPr>
          <w:rFonts w:ascii="Book Antiqua" w:hAnsi="Book Antiqua"/>
          <w:sz w:val="24"/>
          <w:szCs w:val="24"/>
          <w:highlight w:val="yellow"/>
        </w:rPr>
        <w:t xml:space="preserve">22 </w:t>
      </w:r>
      <w:r w:rsidR="009D768E" w:rsidRPr="009D768E">
        <w:rPr>
          <w:rFonts w:ascii="Book Antiqua" w:hAnsi="Book Antiqua"/>
          <w:b/>
          <w:bCs/>
          <w:sz w:val="24"/>
          <w:szCs w:val="24"/>
          <w:highlight w:val="yellow"/>
        </w:rPr>
        <w:t>Associazione Italiana per le Scienze degli Animali da Laboratorio</w:t>
      </w:r>
      <w:r w:rsidR="009D768E" w:rsidRPr="009D768E">
        <w:rPr>
          <w:rFonts w:ascii="Book Antiqua" w:hAnsi="Book Antiqua"/>
          <w:sz w:val="24"/>
          <w:szCs w:val="24"/>
          <w:highlight w:val="yellow"/>
        </w:rPr>
        <w:t xml:space="preserve">. Dati Sulla Sperimentazione. </w:t>
      </w:r>
      <w:r w:rsidR="00762F41">
        <w:rPr>
          <w:rFonts w:ascii="Book Antiqua" w:hAnsi="Book Antiqua"/>
          <w:bCs/>
          <w:sz w:val="24"/>
          <w:szCs w:val="24"/>
          <w:highlight w:val="yellow"/>
        </w:rPr>
        <w:t>[</w:t>
      </w:r>
      <w:r w:rsidR="009D768E" w:rsidRPr="009D768E">
        <w:rPr>
          <w:rFonts w:ascii="Book Antiqua" w:hAnsi="Book Antiqua"/>
          <w:bCs/>
          <w:sz w:val="24"/>
          <w:szCs w:val="24"/>
          <w:highlight w:val="yellow"/>
        </w:rPr>
        <w:t>accessed 2020 Jan 3</w:t>
      </w:r>
      <w:r w:rsidR="00762F41">
        <w:rPr>
          <w:rFonts w:ascii="Book Antiqua" w:hAnsi="Book Antiqua"/>
          <w:bCs/>
          <w:sz w:val="24"/>
          <w:szCs w:val="24"/>
          <w:highlight w:val="yellow"/>
        </w:rPr>
        <w:t>]</w:t>
      </w:r>
      <w:r w:rsidR="009D768E" w:rsidRPr="009D768E">
        <w:rPr>
          <w:rFonts w:ascii="Book Antiqua" w:hAnsi="Book Antiqua"/>
          <w:sz w:val="24"/>
          <w:szCs w:val="24"/>
          <w:highlight w:val="yellow"/>
        </w:rPr>
        <w:t xml:space="preserve"> Available from: </w:t>
      </w:r>
      <w:r w:rsidR="009D768E" w:rsidRPr="00762F41">
        <w:rPr>
          <w:rFonts w:ascii="Book Antiqua" w:hAnsi="Book Antiqua"/>
          <w:bCs/>
          <w:sz w:val="24"/>
          <w:szCs w:val="24"/>
          <w:highlight w:val="yellow"/>
        </w:rPr>
        <w:t xml:space="preserve">https://www.aisal.org/normative-dati-risorse/dati-sulla-sperimentazione/ </w:t>
      </w:r>
    </w:p>
    <w:p w14:paraId="00CBD9C4"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23 </w:t>
      </w:r>
      <w:r w:rsidRPr="00713D4E">
        <w:rPr>
          <w:rFonts w:ascii="Book Antiqua" w:hAnsi="Book Antiqua"/>
          <w:b/>
          <w:sz w:val="24"/>
          <w:szCs w:val="24"/>
        </w:rPr>
        <w:t>Yu C</w:t>
      </w:r>
      <w:r w:rsidRPr="00713D4E">
        <w:rPr>
          <w:rFonts w:ascii="Book Antiqua" w:hAnsi="Book Antiqua"/>
          <w:sz w:val="24"/>
          <w:szCs w:val="24"/>
        </w:rPr>
        <w:t xml:space="preserve">, Zhang S, Song L, Wang Y, Hwaiz R, Luo L, Thorlacius H. Rac1 signaling regulates neutrophil-dependent tissue damage in experimental colitis. </w:t>
      </w:r>
      <w:r w:rsidRPr="00713D4E">
        <w:rPr>
          <w:rFonts w:ascii="Book Antiqua" w:hAnsi="Book Antiqua"/>
          <w:i/>
          <w:sz w:val="24"/>
          <w:szCs w:val="24"/>
        </w:rPr>
        <w:t>Eur J Pharmacol</w:t>
      </w:r>
      <w:r w:rsidRPr="00713D4E">
        <w:rPr>
          <w:rFonts w:ascii="Book Antiqua" w:hAnsi="Book Antiqua"/>
          <w:sz w:val="24"/>
          <w:szCs w:val="24"/>
        </w:rPr>
        <w:t xml:space="preserve"> 2014; </w:t>
      </w:r>
      <w:r w:rsidRPr="00713D4E">
        <w:rPr>
          <w:rFonts w:ascii="Book Antiqua" w:hAnsi="Book Antiqua"/>
          <w:b/>
          <w:sz w:val="24"/>
          <w:szCs w:val="24"/>
        </w:rPr>
        <w:t>741</w:t>
      </w:r>
      <w:r w:rsidRPr="00713D4E">
        <w:rPr>
          <w:rFonts w:ascii="Book Antiqua" w:hAnsi="Book Antiqua"/>
          <w:sz w:val="24"/>
          <w:szCs w:val="24"/>
        </w:rPr>
        <w:t>: 90-96 [PMID: 25084221 DOI: 10.1016/j.ejphar.2014.07.039]</w:t>
      </w:r>
    </w:p>
    <w:p w14:paraId="276DD8B2"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24 </w:t>
      </w:r>
      <w:r w:rsidRPr="00713D4E">
        <w:rPr>
          <w:rFonts w:ascii="Book Antiqua" w:hAnsi="Book Antiqua"/>
          <w:b/>
          <w:sz w:val="24"/>
          <w:szCs w:val="24"/>
        </w:rPr>
        <w:t>Javid SH</w:t>
      </w:r>
      <w:r w:rsidRPr="00713D4E">
        <w:rPr>
          <w:rFonts w:ascii="Book Antiqua" w:hAnsi="Book Antiqua"/>
          <w:sz w:val="24"/>
          <w:szCs w:val="24"/>
        </w:rPr>
        <w:t xml:space="preserve">, Moran AE, Carothers AM, Redston M, Bertagnolli MM. Modulation of tumor formation and intestinal cell migration by estrogens in the Apc(Min/+) mouse model of </w:t>
      </w:r>
      <w:r w:rsidRPr="00713D4E">
        <w:rPr>
          <w:rFonts w:ascii="Book Antiqua" w:hAnsi="Book Antiqua"/>
          <w:sz w:val="24"/>
          <w:szCs w:val="24"/>
        </w:rPr>
        <w:lastRenderedPageBreak/>
        <w:t xml:space="preserve">colorectal cancer. </w:t>
      </w:r>
      <w:r w:rsidRPr="00713D4E">
        <w:rPr>
          <w:rFonts w:ascii="Book Antiqua" w:hAnsi="Book Antiqua"/>
          <w:i/>
          <w:sz w:val="24"/>
          <w:szCs w:val="24"/>
        </w:rPr>
        <w:t>Carcinogenesis</w:t>
      </w:r>
      <w:r w:rsidRPr="00713D4E">
        <w:rPr>
          <w:rFonts w:ascii="Book Antiqua" w:hAnsi="Book Antiqua"/>
          <w:sz w:val="24"/>
          <w:szCs w:val="24"/>
        </w:rPr>
        <w:t xml:space="preserve"> 2005; </w:t>
      </w:r>
      <w:r w:rsidRPr="00713D4E">
        <w:rPr>
          <w:rFonts w:ascii="Book Antiqua" w:hAnsi="Book Antiqua"/>
          <w:b/>
          <w:sz w:val="24"/>
          <w:szCs w:val="24"/>
        </w:rPr>
        <w:t>26</w:t>
      </w:r>
      <w:r w:rsidRPr="00713D4E">
        <w:rPr>
          <w:rFonts w:ascii="Book Antiqua" w:hAnsi="Book Antiqua"/>
          <w:sz w:val="24"/>
          <w:szCs w:val="24"/>
        </w:rPr>
        <w:t>: 587-595 [PMID: 15579483 DOI: 10.1093/carcin/bgh346]</w:t>
      </w:r>
    </w:p>
    <w:p w14:paraId="3C1EE9C0"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25 </w:t>
      </w:r>
      <w:r w:rsidRPr="00713D4E">
        <w:rPr>
          <w:rFonts w:ascii="Book Antiqua" w:hAnsi="Book Antiqua"/>
          <w:b/>
          <w:sz w:val="24"/>
          <w:szCs w:val="24"/>
        </w:rPr>
        <w:t>Su LK</w:t>
      </w:r>
      <w:r w:rsidRPr="00713D4E">
        <w:rPr>
          <w:rFonts w:ascii="Book Antiqua" w:hAnsi="Book Antiqua"/>
          <w:sz w:val="24"/>
          <w:szCs w:val="24"/>
        </w:rPr>
        <w:t xml:space="preserve">, Kinzler KW, Vogelstein B, Preisinger AC, Moser AR, Luongo C, Gould KA, Dove WF. Multiple intestinal neoplasia caused by a mutation in the murine homolog of the APC gene. </w:t>
      </w:r>
      <w:r w:rsidRPr="00713D4E">
        <w:rPr>
          <w:rFonts w:ascii="Book Antiqua" w:hAnsi="Book Antiqua"/>
          <w:i/>
          <w:sz w:val="24"/>
          <w:szCs w:val="24"/>
        </w:rPr>
        <w:t>Science</w:t>
      </w:r>
      <w:r w:rsidRPr="00713D4E">
        <w:rPr>
          <w:rFonts w:ascii="Book Antiqua" w:hAnsi="Book Antiqua"/>
          <w:sz w:val="24"/>
          <w:szCs w:val="24"/>
        </w:rPr>
        <w:t xml:space="preserve"> 1992; </w:t>
      </w:r>
      <w:r w:rsidRPr="00713D4E">
        <w:rPr>
          <w:rFonts w:ascii="Book Antiqua" w:hAnsi="Book Antiqua"/>
          <w:b/>
          <w:sz w:val="24"/>
          <w:szCs w:val="24"/>
        </w:rPr>
        <w:t>256</w:t>
      </w:r>
      <w:r w:rsidRPr="00713D4E">
        <w:rPr>
          <w:rFonts w:ascii="Book Antiqua" w:hAnsi="Book Antiqua"/>
          <w:sz w:val="24"/>
          <w:szCs w:val="24"/>
        </w:rPr>
        <w:t>: 668-670 [PMID: 1350108 DOI: 10.1126/science.1350108]</w:t>
      </w:r>
    </w:p>
    <w:p w14:paraId="08FA3BDD"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26 </w:t>
      </w:r>
      <w:r w:rsidRPr="00713D4E">
        <w:rPr>
          <w:rFonts w:ascii="Book Antiqua" w:hAnsi="Book Antiqua"/>
          <w:b/>
          <w:sz w:val="24"/>
          <w:szCs w:val="24"/>
        </w:rPr>
        <w:t>Nalbantoglu I</w:t>
      </w:r>
      <w:r w:rsidRPr="00713D4E">
        <w:rPr>
          <w:rFonts w:ascii="Book Antiqua" w:hAnsi="Book Antiqua"/>
          <w:sz w:val="24"/>
          <w:szCs w:val="24"/>
        </w:rPr>
        <w:t xml:space="preserve">, Blanc V, Davidson NO. Characterization of Colorectal Cancer Development in Apc (min/+) Mice. </w:t>
      </w:r>
      <w:r w:rsidRPr="00713D4E">
        <w:rPr>
          <w:rFonts w:ascii="Book Antiqua" w:hAnsi="Book Antiqua"/>
          <w:i/>
          <w:sz w:val="24"/>
          <w:szCs w:val="24"/>
        </w:rPr>
        <w:t>Methods Mol Biol</w:t>
      </w:r>
      <w:r w:rsidRPr="00713D4E">
        <w:rPr>
          <w:rFonts w:ascii="Book Antiqua" w:hAnsi="Book Antiqua"/>
          <w:sz w:val="24"/>
          <w:szCs w:val="24"/>
        </w:rPr>
        <w:t xml:space="preserve"> 2016; </w:t>
      </w:r>
      <w:r w:rsidRPr="00713D4E">
        <w:rPr>
          <w:rFonts w:ascii="Book Antiqua" w:hAnsi="Book Antiqua"/>
          <w:b/>
          <w:sz w:val="24"/>
          <w:szCs w:val="24"/>
        </w:rPr>
        <w:t>1422</w:t>
      </w:r>
      <w:r w:rsidRPr="00713D4E">
        <w:rPr>
          <w:rFonts w:ascii="Book Antiqua" w:hAnsi="Book Antiqua"/>
          <w:sz w:val="24"/>
          <w:szCs w:val="24"/>
        </w:rPr>
        <w:t>: 309-327 [PMID: 27246043 DOI: 10.1007/978-1-4939-3603-8_27]</w:t>
      </w:r>
    </w:p>
    <w:p w14:paraId="02D745A3"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27 </w:t>
      </w:r>
      <w:r w:rsidRPr="00713D4E">
        <w:rPr>
          <w:rFonts w:ascii="Book Antiqua" w:hAnsi="Book Antiqua"/>
          <w:b/>
          <w:sz w:val="24"/>
          <w:szCs w:val="24"/>
        </w:rPr>
        <w:t>Seidlová-Wuttke D</w:t>
      </w:r>
      <w:r w:rsidRPr="00713D4E">
        <w:rPr>
          <w:rFonts w:ascii="Book Antiqua" w:hAnsi="Book Antiqua"/>
          <w:sz w:val="24"/>
          <w:szCs w:val="24"/>
        </w:rPr>
        <w:t xml:space="preserve">, Becker T, Christoffel V, Jarry H, Wuttke W. Silymarin is a selective estrogen receptor beta (ERbeta) agonist and has estrogenic effects in the metaphysis of the femur but no or antiestrogenic effects in the uterus of ovariectomized (ovx) rats. </w:t>
      </w:r>
      <w:r w:rsidRPr="00713D4E">
        <w:rPr>
          <w:rFonts w:ascii="Book Antiqua" w:hAnsi="Book Antiqua"/>
          <w:i/>
          <w:sz w:val="24"/>
          <w:szCs w:val="24"/>
        </w:rPr>
        <w:t>J Steroid Biochem Mol Biol</w:t>
      </w:r>
      <w:r w:rsidRPr="00713D4E">
        <w:rPr>
          <w:rFonts w:ascii="Book Antiqua" w:hAnsi="Book Antiqua"/>
          <w:sz w:val="24"/>
          <w:szCs w:val="24"/>
        </w:rPr>
        <w:t xml:space="preserve"> 2003; </w:t>
      </w:r>
      <w:r w:rsidRPr="00713D4E">
        <w:rPr>
          <w:rFonts w:ascii="Book Antiqua" w:hAnsi="Book Antiqua"/>
          <w:b/>
          <w:sz w:val="24"/>
          <w:szCs w:val="24"/>
        </w:rPr>
        <w:t>86</w:t>
      </w:r>
      <w:r w:rsidRPr="00713D4E">
        <w:rPr>
          <w:rFonts w:ascii="Book Antiqua" w:hAnsi="Book Antiqua"/>
          <w:sz w:val="24"/>
          <w:szCs w:val="24"/>
        </w:rPr>
        <w:t>: 179-188 [PMID: 14568570 DOI: 10.1007/978-1-4939-3603-8_27]</w:t>
      </w:r>
    </w:p>
    <w:p w14:paraId="1797221C"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28 </w:t>
      </w:r>
      <w:r w:rsidRPr="00713D4E">
        <w:rPr>
          <w:rFonts w:ascii="Book Antiqua" w:hAnsi="Book Antiqua"/>
          <w:b/>
          <w:sz w:val="24"/>
          <w:szCs w:val="24"/>
        </w:rPr>
        <w:t>Principi M</w:t>
      </w:r>
      <w:r w:rsidRPr="00713D4E">
        <w:rPr>
          <w:rFonts w:ascii="Book Antiqua" w:hAnsi="Book Antiqua"/>
          <w:sz w:val="24"/>
          <w:szCs w:val="24"/>
        </w:rPr>
        <w:t xml:space="preserve">, Barone M, Pricci M, De Tullio N, Losurdo G, Ierardi E, Di Leo A. Ulcerative colitis: from inflammation to cancer. Do estrogen receptors have a role? </w:t>
      </w:r>
      <w:r w:rsidRPr="00713D4E">
        <w:rPr>
          <w:rFonts w:ascii="Book Antiqua" w:hAnsi="Book Antiqua"/>
          <w:i/>
          <w:sz w:val="24"/>
          <w:szCs w:val="24"/>
        </w:rPr>
        <w:t>World J Gastroenterol</w:t>
      </w:r>
      <w:r w:rsidRPr="00713D4E">
        <w:rPr>
          <w:rFonts w:ascii="Book Antiqua" w:hAnsi="Book Antiqua"/>
          <w:sz w:val="24"/>
          <w:szCs w:val="24"/>
        </w:rPr>
        <w:t xml:space="preserve"> 2014; </w:t>
      </w:r>
      <w:r w:rsidRPr="00713D4E">
        <w:rPr>
          <w:rFonts w:ascii="Book Antiqua" w:hAnsi="Book Antiqua"/>
          <w:b/>
          <w:sz w:val="24"/>
          <w:szCs w:val="24"/>
        </w:rPr>
        <w:t>20</w:t>
      </w:r>
      <w:r w:rsidRPr="00713D4E">
        <w:rPr>
          <w:rFonts w:ascii="Book Antiqua" w:hAnsi="Book Antiqua"/>
          <w:sz w:val="24"/>
          <w:szCs w:val="24"/>
        </w:rPr>
        <w:t>: 11496-11504 [PMID: 25206257 DOI: 10.3748/wjg.v20.i33.11496]</w:t>
      </w:r>
    </w:p>
    <w:p w14:paraId="1C043FE1"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29 </w:t>
      </w:r>
      <w:r w:rsidRPr="00713D4E">
        <w:rPr>
          <w:rFonts w:ascii="Book Antiqua" w:hAnsi="Book Antiqua"/>
          <w:b/>
          <w:sz w:val="24"/>
          <w:szCs w:val="24"/>
        </w:rPr>
        <w:t>Calabrese C</w:t>
      </w:r>
      <w:r w:rsidRPr="00713D4E">
        <w:rPr>
          <w:rFonts w:ascii="Book Antiqua" w:hAnsi="Book Antiqua"/>
          <w:sz w:val="24"/>
          <w:szCs w:val="24"/>
        </w:rPr>
        <w:t xml:space="preserve">, Praticò C, Calafiore A, Coscia M, Gentilini L, Poggioli G, Gionchetti P, Campieri M, Rizzello F. Eviendep® reduces number and size of duodenal polyps in familial adenomatous polyposis patients with ileal pouch-anal anastomosis. </w:t>
      </w:r>
      <w:r w:rsidRPr="00713D4E">
        <w:rPr>
          <w:rFonts w:ascii="Book Antiqua" w:hAnsi="Book Antiqua"/>
          <w:i/>
          <w:sz w:val="24"/>
          <w:szCs w:val="24"/>
        </w:rPr>
        <w:t>World J Gastroenterol</w:t>
      </w:r>
      <w:r w:rsidRPr="00713D4E">
        <w:rPr>
          <w:rFonts w:ascii="Book Antiqua" w:hAnsi="Book Antiqua"/>
          <w:sz w:val="24"/>
          <w:szCs w:val="24"/>
        </w:rPr>
        <w:t xml:space="preserve"> 2013; </w:t>
      </w:r>
      <w:r w:rsidRPr="00713D4E">
        <w:rPr>
          <w:rFonts w:ascii="Book Antiqua" w:hAnsi="Book Antiqua"/>
          <w:b/>
          <w:sz w:val="24"/>
          <w:szCs w:val="24"/>
        </w:rPr>
        <w:t>19</w:t>
      </w:r>
      <w:r w:rsidRPr="00713D4E">
        <w:rPr>
          <w:rFonts w:ascii="Book Antiqua" w:hAnsi="Book Antiqua"/>
          <w:sz w:val="24"/>
          <w:szCs w:val="24"/>
        </w:rPr>
        <w:t>: 5671-5677 [PMID: 24039360 DOI: 10.3748/wjg.v19.i34.5671]</w:t>
      </w:r>
    </w:p>
    <w:p w14:paraId="6A134B97"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30 </w:t>
      </w:r>
      <w:r w:rsidRPr="00713D4E">
        <w:rPr>
          <w:rFonts w:ascii="Book Antiqua" w:hAnsi="Book Antiqua"/>
          <w:b/>
          <w:sz w:val="24"/>
          <w:szCs w:val="24"/>
        </w:rPr>
        <w:t>Di Leo A</w:t>
      </w:r>
      <w:r w:rsidRPr="00713D4E">
        <w:rPr>
          <w:rFonts w:ascii="Book Antiqua" w:hAnsi="Book Antiqua"/>
          <w:sz w:val="24"/>
          <w:szCs w:val="24"/>
        </w:rPr>
        <w:t xml:space="preserve">, Nesi G, Principi M, Piscitelli D, Girardi B, Pricci M, Losurdo G, Iannone A, Ierardi E, Tonelli F. Epithelial turnover in duodenal familial adenomatous polyposis: A possible role for estrogen receptors? </w:t>
      </w:r>
      <w:r w:rsidRPr="00713D4E">
        <w:rPr>
          <w:rFonts w:ascii="Book Antiqua" w:hAnsi="Book Antiqua"/>
          <w:i/>
          <w:sz w:val="24"/>
          <w:szCs w:val="24"/>
        </w:rPr>
        <w:t>World J Gastroenterol</w:t>
      </w:r>
      <w:r w:rsidRPr="00713D4E">
        <w:rPr>
          <w:rFonts w:ascii="Book Antiqua" w:hAnsi="Book Antiqua"/>
          <w:sz w:val="24"/>
          <w:szCs w:val="24"/>
        </w:rPr>
        <w:t xml:space="preserve"> 2016; </w:t>
      </w:r>
      <w:r w:rsidRPr="00713D4E">
        <w:rPr>
          <w:rFonts w:ascii="Book Antiqua" w:hAnsi="Book Antiqua"/>
          <w:b/>
          <w:sz w:val="24"/>
          <w:szCs w:val="24"/>
        </w:rPr>
        <w:t>22</w:t>
      </w:r>
      <w:r w:rsidRPr="00713D4E">
        <w:rPr>
          <w:rFonts w:ascii="Book Antiqua" w:hAnsi="Book Antiqua"/>
          <w:sz w:val="24"/>
          <w:szCs w:val="24"/>
        </w:rPr>
        <w:t>: 3202-3211 [PMID: 27003997 DOI: 10.3748/wjg.v22.i11.3202]</w:t>
      </w:r>
    </w:p>
    <w:p w14:paraId="0147CA2F"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31 </w:t>
      </w:r>
      <w:r w:rsidRPr="00713D4E">
        <w:rPr>
          <w:rFonts w:ascii="Book Antiqua" w:hAnsi="Book Antiqua"/>
          <w:b/>
          <w:sz w:val="24"/>
          <w:szCs w:val="24"/>
        </w:rPr>
        <w:t>Takahashi M</w:t>
      </w:r>
      <w:r w:rsidRPr="00713D4E">
        <w:rPr>
          <w:rFonts w:ascii="Book Antiqua" w:hAnsi="Book Antiqua"/>
          <w:sz w:val="24"/>
          <w:szCs w:val="24"/>
        </w:rPr>
        <w:t xml:space="preserve">, Sung B, Shen Y, Hur K, Link A, Boland CR, Aggarwal BB, Goel A. Boswellic acid exerts antitumor effects in colorectal cancer cells by modulating expression of the let-7 and miR-200 microRNA family. </w:t>
      </w:r>
      <w:r w:rsidRPr="00713D4E">
        <w:rPr>
          <w:rFonts w:ascii="Book Antiqua" w:hAnsi="Book Antiqua"/>
          <w:i/>
          <w:sz w:val="24"/>
          <w:szCs w:val="24"/>
        </w:rPr>
        <w:t>Carcinogenesis</w:t>
      </w:r>
      <w:r w:rsidRPr="00713D4E">
        <w:rPr>
          <w:rFonts w:ascii="Book Antiqua" w:hAnsi="Book Antiqua"/>
          <w:sz w:val="24"/>
          <w:szCs w:val="24"/>
        </w:rPr>
        <w:t xml:space="preserve"> 2012; </w:t>
      </w:r>
      <w:r w:rsidRPr="00713D4E">
        <w:rPr>
          <w:rFonts w:ascii="Book Antiqua" w:hAnsi="Book Antiqua"/>
          <w:b/>
          <w:sz w:val="24"/>
          <w:szCs w:val="24"/>
        </w:rPr>
        <w:t>33</w:t>
      </w:r>
      <w:r w:rsidRPr="00713D4E">
        <w:rPr>
          <w:rFonts w:ascii="Book Antiqua" w:hAnsi="Book Antiqua"/>
          <w:sz w:val="24"/>
          <w:szCs w:val="24"/>
        </w:rPr>
        <w:t>: 2441-2449 [PMID: 22983985 DOI: 10.1093/carcin/bgs286]</w:t>
      </w:r>
    </w:p>
    <w:p w14:paraId="3A2416E3"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32 </w:t>
      </w:r>
      <w:r w:rsidRPr="00713D4E">
        <w:rPr>
          <w:rFonts w:ascii="Book Antiqua" w:hAnsi="Book Antiqua"/>
          <w:b/>
          <w:sz w:val="24"/>
          <w:szCs w:val="24"/>
        </w:rPr>
        <w:t>Tabrizi R</w:t>
      </w:r>
      <w:r w:rsidRPr="00713D4E">
        <w:rPr>
          <w:rFonts w:ascii="Book Antiqua" w:hAnsi="Book Antiqua"/>
          <w:sz w:val="24"/>
          <w:szCs w:val="24"/>
        </w:rPr>
        <w:t xml:space="preserve">, Vakili S, Akbari M, Mirhosseini N, Lankarani KB, Rahimi M, Mobini M, Jafarnejad S, Vahedpoor Z, Asemi Z. The effects of curcumin-containing supplements on biomarkers of inflammation and oxidative stress: A systematic review and meta-analysis of randomized controlled trials. </w:t>
      </w:r>
      <w:r w:rsidRPr="00713D4E">
        <w:rPr>
          <w:rFonts w:ascii="Book Antiqua" w:hAnsi="Book Antiqua"/>
          <w:i/>
          <w:sz w:val="24"/>
          <w:szCs w:val="24"/>
        </w:rPr>
        <w:t>Phytother Res</w:t>
      </w:r>
      <w:r w:rsidRPr="00713D4E">
        <w:rPr>
          <w:rFonts w:ascii="Book Antiqua" w:hAnsi="Book Antiqua"/>
          <w:sz w:val="24"/>
          <w:szCs w:val="24"/>
        </w:rPr>
        <w:t xml:space="preserve"> 2019; </w:t>
      </w:r>
      <w:r w:rsidRPr="00713D4E">
        <w:rPr>
          <w:rFonts w:ascii="Book Antiqua" w:hAnsi="Book Antiqua"/>
          <w:b/>
          <w:sz w:val="24"/>
          <w:szCs w:val="24"/>
        </w:rPr>
        <w:t>33</w:t>
      </w:r>
      <w:r w:rsidRPr="00713D4E">
        <w:rPr>
          <w:rFonts w:ascii="Book Antiqua" w:hAnsi="Book Antiqua"/>
          <w:sz w:val="24"/>
          <w:szCs w:val="24"/>
        </w:rPr>
        <w:t>: 253-262 [PMID: 30402990 DOI: 10.1002/ptr.6226]</w:t>
      </w:r>
    </w:p>
    <w:p w14:paraId="158EC395"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lastRenderedPageBreak/>
        <w:t xml:space="preserve">33 </w:t>
      </w:r>
      <w:r w:rsidRPr="00713D4E">
        <w:rPr>
          <w:rFonts w:ascii="Book Antiqua" w:hAnsi="Book Antiqua"/>
          <w:b/>
          <w:sz w:val="24"/>
          <w:szCs w:val="24"/>
        </w:rPr>
        <w:t>Shang H</w:t>
      </w:r>
      <w:r w:rsidRPr="00713D4E">
        <w:rPr>
          <w:rFonts w:ascii="Book Antiqua" w:hAnsi="Book Antiqua"/>
          <w:sz w:val="24"/>
          <w:szCs w:val="24"/>
        </w:rPr>
        <w:t xml:space="preserve">, Wang T, Shang F, Li M, Luo Y, Huang KM. Over-expression of DJ-1 attenuates effects of curcumin on colorectal cancer cell proliferation and apoptosis. </w:t>
      </w:r>
      <w:r w:rsidRPr="00713D4E">
        <w:rPr>
          <w:rFonts w:ascii="Book Antiqua" w:hAnsi="Book Antiqua"/>
          <w:i/>
          <w:sz w:val="24"/>
          <w:szCs w:val="24"/>
        </w:rPr>
        <w:t>Eur Rev Med Pharmacol Sci</w:t>
      </w:r>
      <w:r w:rsidRPr="00713D4E">
        <w:rPr>
          <w:rFonts w:ascii="Book Antiqua" w:hAnsi="Book Antiqua"/>
          <w:sz w:val="24"/>
          <w:szCs w:val="24"/>
        </w:rPr>
        <w:t xml:space="preserve"> 2019; </w:t>
      </w:r>
      <w:r w:rsidRPr="00713D4E">
        <w:rPr>
          <w:rFonts w:ascii="Book Antiqua" w:hAnsi="Book Antiqua"/>
          <w:b/>
          <w:sz w:val="24"/>
          <w:szCs w:val="24"/>
        </w:rPr>
        <w:t>23</w:t>
      </w:r>
      <w:r w:rsidRPr="00713D4E">
        <w:rPr>
          <w:rFonts w:ascii="Book Antiqua" w:hAnsi="Book Antiqua"/>
          <w:sz w:val="24"/>
          <w:szCs w:val="24"/>
        </w:rPr>
        <w:t>: 3080-3087 [PMID: 31002157 DOI: 10.26355/eurrev_201904_17591]</w:t>
      </w:r>
    </w:p>
    <w:p w14:paraId="20F1E427"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34 </w:t>
      </w:r>
      <w:r w:rsidR="009D768E" w:rsidRPr="00713D4E">
        <w:rPr>
          <w:rFonts w:ascii="Book Antiqua" w:hAnsi="Book Antiqua"/>
          <w:b/>
          <w:sz w:val="24"/>
          <w:szCs w:val="24"/>
        </w:rPr>
        <w:t xml:space="preserve">Bertalanffy </w:t>
      </w:r>
      <w:r w:rsidRPr="00713D4E">
        <w:rPr>
          <w:rFonts w:ascii="Book Antiqua" w:hAnsi="Book Antiqua"/>
          <w:b/>
          <w:sz w:val="24"/>
          <w:szCs w:val="24"/>
        </w:rPr>
        <w:t>FD</w:t>
      </w:r>
      <w:r w:rsidRPr="00713D4E">
        <w:rPr>
          <w:rFonts w:ascii="Book Antiqua" w:hAnsi="Book Antiqua"/>
          <w:sz w:val="24"/>
          <w:szCs w:val="24"/>
        </w:rPr>
        <w:t xml:space="preserve">, </w:t>
      </w:r>
      <w:r w:rsidR="009D768E" w:rsidRPr="00713D4E">
        <w:rPr>
          <w:rFonts w:ascii="Book Antiqua" w:hAnsi="Book Antiqua"/>
          <w:sz w:val="24"/>
          <w:szCs w:val="24"/>
        </w:rPr>
        <w:t xml:space="preserve">Nagy </w:t>
      </w:r>
      <w:r w:rsidRPr="00713D4E">
        <w:rPr>
          <w:rFonts w:ascii="Book Antiqua" w:hAnsi="Book Antiqua"/>
          <w:sz w:val="24"/>
          <w:szCs w:val="24"/>
        </w:rPr>
        <w:t xml:space="preserve">KP. Mitotic activity and renewal rate of the epithelial cells of human duodenum. </w:t>
      </w:r>
      <w:r w:rsidRPr="00713D4E">
        <w:rPr>
          <w:rFonts w:ascii="Book Antiqua" w:hAnsi="Book Antiqua"/>
          <w:i/>
          <w:sz w:val="24"/>
          <w:szCs w:val="24"/>
        </w:rPr>
        <w:t>Acta Anat (Basel)</w:t>
      </w:r>
      <w:r w:rsidRPr="00713D4E">
        <w:rPr>
          <w:rFonts w:ascii="Book Antiqua" w:hAnsi="Book Antiqua"/>
          <w:sz w:val="24"/>
          <w:szCs w:val="24"/>
        </w:rPr>
        <w:t xml:space="preserve"> 1961; </w:t>
      </w:r>
      <w:r w:rsidRPr="00713D4E">
        <w:rPr>
          <w:rFonts w:ascii="Book Antiqua" w:hAnsi="Book Antiqua"/>
          <w:b/>
          <w:sz w:val="24"/>
          <w:szCs w:val="24"/>
        </w:rPr>
        <w:t>45</w:t>
      </w:r>
      <w:r w:rsidRPr="00713D4E">
        <w:rPr>
          <w:rFonts w:ascii="Book Antiqua" w:hAnsi="Book Antiqua"/>
          <w:sz w:val="24"/>
          <w:szCs w:val="24"/>
        </w:rPr>
        <w:t>: 362-370 [PMID: 13868378 DOI: 10.1159/000141762]</w:t>
      </w:r>
    </w:p>
    <w:p w14:paraId="7ACA6868"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35 </w:t>
      </w:r>
      <w:r w:rsidRPr="00713D4E">
        <w:rPr>
          <w:rFonts w:ascii="Book Antiqua" w:hAnsi="Book Antiqua"/>
          <w:b/>
          <w:sz w:val="24"/>
          <w:szCs w:val="24"/>
        </w:rPr>
        <w:t>Lipkin M</w:t>
      </w:r>
      <w:r w:rsidRPr="00713D4E">
        <w:rPr>
          <w:rFonts w:ascii="Book Antiqua" w:hAnsi="Book Antiqua"/>
          <w:sz w:val="24"/>
          <w:szCs w:val="24"/>
        </w:rPr>
        <w:t xml:space="preserve">, Bell B, Sherlock P. CELL PROLIFERATION KINETICS IN THE GASTROINTESTINAL TRACT OF MAN. I. CELL RENEWAL IN COLON AND RECTUM. </w:t>
      </w:r>
      <w:r w:rsidRPr="00713D4E">
        <w:rPr>
          <w:rFonts w:ascii="Book Antiqua" w:hAnsi="Book Antiqua"/>
          <w:i/>
          <w:sz w:val="24"/>
          <w:szCs w:val="24"/>
        </w:rPr>
        <w:t>J Clin Invest</w:t>
      </w:r>
      <w:r w:rsidRPr="00713D4E">
        <w:rPr>
          <w:rFonts w:ascii="Book Antiqua" w:hAnsi="Book Antiqua"/>
          <w:sz w:val="24"/>
          <w:szCs w:val="24"/>
        </w:rPr>
        <w:t xml:space="preserve"> 1963; </w:t>
      </w:r>
      <w:r w:rsidRPr="00713D4E">
        <w:rPr>
          <w:rFonts w:ascii="Book Antiqua" w:hAnsi="Book Antiqua"/>
          <w:b/>
          <w:sz w:val="24"/>
          <w:szCs w:val="24"/>
        </w:rPr>
        <w:t>42</w:t>
      </w:r>
      <w:r w:rsidRPr="00713D4E">
        <w:rPr>
          <w:rFonts w:ascii="Book Antiqua" w:hAnsi="Book Antiqua"/>
          <w:sz w:val="24"/>
          <w:szCs w:val="24"/>
        </w:rPr>
        <w:t>: 767-776 [PMID: 16695904 DOI: 10.1172/JCI104769]</w:t>
      </w:r>
    </w:p>
    <w:p w14:paraId="42145F7B"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36 </w:t>
      </w:r>
      <w:r w:rsidRPr="00713D4E">
        <w:rPr>
          <w:rFonts w:ascii="Book Antiqua" w:hAnsi="Book Antiqua"/>
          <w:b/>
          <w:sz w:val="24"/>
          <w:szCs w:val="24"/>
        </w:rPr>
        <w:t>Gehart H</w:t>
      </w:r>
      <w:r w:rsidRPr="00713D4E">
        <w:rPr>
          <w:rFonts w:ascii="Book Antiqua" w:hAnsi="Book Antiqua"/>
          <w:sz w:val="24"/>
          <w:szCs w:val="24"/>
        </w:rPr>
        <w:t xml:space="preserve">, Clevers H. Tales from the crypt: new insights into intestinal stem cells. </w:t>
      </w:r>
      <w:r w:rsidRPr="00713D4E">
        <w:rPr>
          <w:rFonts w:ascii="Book Antiqua" w:hAnsi="Book Antiqua"/>
          <w:i/>
          <w:sz w:val="24"/>
          <w:szCs w:val="24"/>
        </w:rPr>
        <w:t>Nat Rev Gastroenterol Hepatol</w:t>
      </w:r>
      <w:r w:rsidRPr="00713D4E">
        <w:rPr>
          <w:rFonts w:ascii="Book Antiqua" w:hAnsi="Book Antiqua"/>
          <w:sz w:val="24"/>
          <w:szCs w:val="24"/>
        </w:rPr>
        <w:t xml:space="preserve"> 2019; </w:t>
      </w:r>
      <w:r w:rsidRPr="00713D4E">
        <w:rPr>
          <w:rFonts w:ascii="Book Antiqua" w:hAnsi="Book Antiqua"/>
          <w:b/>
          <w:sz w:val="24"/>
          <w:szCs w:val="24"/>
        </w:rPr>
        <w:t>16</w:t>
      </w:r>
      <w:r w:rsidRPr="00713D4E">
        <w:rPr>
          <w:rFonts w:ascii="Book Antiqua" w:hAnsi="Book Antiqua"/>
          <w:sz w:val="24"/>
          <w:szCs w:val="24"/>
        </w:rPr>
        <w:t>: 19-34 [PMID: 30429586 DOI: 10.1038/s41575-018-0081-y]</w:t>
      </w:r>
    </w:p>
    <w:p w14:paraId="229FDBB6"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37 </w:t>
      </w:r>
      <w:r w:rsidRPr="00713D4E">
        <w:rPr>
          <w:rFonts w:ascii="Book Antiqua" w:hAnsi="Book Antiqua"/>
          <w:b/>
          <w:sz w:val="24"/>
          <w:szCs w:val="24"/>
        </w:rPr>
        <w:t>Principi M</w:t>
      </w:r>
      <w:r w:rsidRPr="00713D4E">
        <w:rPr>
          <w:rFonts w:ascii="Book Antiqua" w:hAnsi="Book Antiqua"/>
          <w:sz w:val="24"/>
          <w:szCs w:val="24"/>
        </w:rPr>
        <w:t xml:space="preserve">, Di Leo A, Pricci M, Scavo MP, Guido R, Tanzi S, Piscitelli D, Pisani A, Ierardi E, Comelli MC, Barone M. Phytoestrogens/insoluble fibers and colonic estrogen receptor β: randomized, double-blind, placebo-controlled study. </w:t>
      </w:r>
      <w:r w:rsidRPr="00713D4E">
        <w:rPr>
          <w:rFonts w:ascii="Book Antiqua" w:hAnsi="Book Antiqua"/>
          <w:i/>
          <w:sz w:val="24"/>
          <w:szCs w:val="24"/>
        </w:rPr>
        <w:t>World J Gastroenterol</w:t>
      </w:r>
      <w:r w:rsidRPr="00713D4E">
        <w:rPr>
          <w:rFonts w:ascii="Book Antiqua" w:hAnsi="Book Antiqua"/>
          <w:sz w:val="24"/>
          <w:szCs w:val="24"/>
        </w:rPr>
        <w:t xml:space="preserve"> 2013; </w:t>
      </w:r>
      <w:r w:rsidRPr="00713D4E">
        <w:rPr>
          <w:rFonts w:ascii="Book Antiqua" w:hAnsi="Book Antiqua"/>
          <w:b/>
          <w:sz w:val="24"/>
          <w:szCs w:val="24"/>
        </w:rPr>
        <w:t>19</w:t>
      </w:r>
      <w:r w:rsidRPr="00713D4E">
        <w:rPr>
          <w:rFonts w:ascii="Book Antiqua" w:hAnsi="Book Antiqua"/>
          <w:sz w:val="24"/>
          <w:szCs w:val="24"/>
        </w:rPr>
        <w:t>: 4325-4333 [PMID: 23885143 DOI: 10.3748/wjg.v19.i27.4325]</w:t>
      </w:r>
    </w:p>
    <w:p w14:paraId="69BC896A"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38 </w:t>
      </w:r>
      <w:r w:rsidRPr="00713D4E">
        <w:rPr>
          <w:rFonts w:ascii="Book Antiqua" w:hAnsi="Book Antiqua"/>
          <w:b/>
          <w:sz w:val="24"/>
          <w:szCs w:val="24"/>
        </w:rPr>
        <w:t>Parris A</w:t>
      </w:r>
      <w:r w:rsidRPr="00713D4E">
        <w:rPr>
          <w:rFonts w:ascii="Book Antiqua" w:hAnsi="Book Antiqua"/>
          <w:sz w:val="24"/>
          <w:szCs w:val="24"/>
        </w:rPr>
        <w:t xml:space="preserve">, Williams MR. A human colonic crypt culture system to study regulation of stem cell-driven tissue renewal and physiological function. </w:t>
      </w:r>
      <w:r w:rsidRPr="00713D4E">
        <w:rPr>
          <w:rFonts w:ascii="Book Antiqua" w:hAnsi="Book Antiqua"/>
          <w:i/>
          <w:sz w:val="24"/>
          <w:szCs w:val="24"/>
        </w:rPr>
        <w:t>Methods Mol Biol</w:t>
      </w:r>
      <w:r w:rsidRPr="00713D4E">
        <w:rPr>
          <w:rFonts w:ascii="Book Antiqua" w:hAnsi="Book Antiqua"/>
          <w:sz w:val="24"/>
          <w:szCs w:val="24"/>
        </w:rPr>
        <w:t xml:space="preserve"> 2015; </w:t>
      </w:r>
      <w:r w:rsidRPr="00713D4E">
        <w:rPr>
          <w:rFonts w:ascii="Book Antiqua" w:hAnsi="Book Antiqua"/>
          <w:b/>
          <w:sz w:val="24"/>
          <w:szCs w:val="24"/>
        </w:rPr>
        <w:t>1212</w:t>
      </w:r>
      <w:r w:rsidRPr="00713D4E">
        <w:rPr>
          <w:rFonts w:ascii="Book Antiqua" w:hAnsi="Book Antiqua"/>
          <w:sz w:val="24"/>
          <w:szCs w:val="24"/>
        </w:rPr>
        <w:t>: 141-161 [PMID: 25762290 DOI: 10.1007/7651_2015_197]</w:t>
      </w:r>
    </w:p>
    <w:p w14:paraId="00F09F79" w14:textId="77777777" w:rsidR="00713D4E" w:rsidRPr="00713D4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39 </w:t>
      </w:r>
      <w:r w:rsidRPr="00713D4E">
        <w:rPr>
          <w:rFonts w:ascii="Book Antiqua" w:hAnsi="Book Antiqua"/>
          <w:b/>
          <w:sz w:val="24"/>
          <w:szCs w:val="24"/>
        </w:rPr>
        <w:t>Rajamanickam S</w:t>
      </w:r>
      <w:r w:rsidRPr="00713D4E">
        <w:rPr>
          <w:rFonts w:ascii="Book Antiqua" w:hAnsi="Book Antiqua"/>
          <w:sz w:val="24"/>
          <w:szCs w:val="24"/>
        </w:rPr>
        <w:t xml:space="preserve">, Velmurugan B, Kaur M, Singh RP, Agarwal R. Chemoprevention of intestinal tumorigenesis in APCmin/+ mice by silibinin. </w:t>
      </w:r>
      <w:r w:rsidRPr="00713D4E">
        <w:rPr>
          <w:rFonts w:ascii="Book Antiqua" w:hAnsi="Book Antiqua"/>
          <w:i/>
          <w:sz w:val="24"/>
          <w:szCs w:val="24"/>
        </w:rPr>
        <w:t>Cancer Res</w:t>
      </w:r>
      <w:r w:rsidRPr="00713D4E">
        <w:rPr>
          <w:rFonts w:ascii="Book Antiqua" w:hAnsi="Book Antiqua"/>
          <w:sz w:val="24"/>
          <w:szCs w:val="24"/>
        </w:rPr>
        <w:t xml:space="preserve"> 2010; </w:t>
      </w:r>
      <w:r w:rsidRPr="00713D4E">
        <w:rPr>
          <w:rFonts w:ascii="Book Antiqua" w:hAnsi="Book Antiqua"/>
          <w:b/>
          <w:sz w:val="24"/>
          <w:szCs w:val="24"/>
        </w:rPr>
        <w:t>70</w:t>
      </w:r>
      <w:r w:rsidRPr="00713D4E">
        <w:rPr>
          <w:rFonts w:ascii="Book Antiqua" w:hAnsi="Book Antiqua"/>
          <w:sz w:val="24"/>
          <w:szCs w:val="24"/>
        </w:rPr>
        <w:t>: 2368-2378 [PMID: 20215518 DOI: 10.1158/0008-5472.CAN-09-3249]</w:t>
      </w:r>
    </w:p>
    <w:p w14:paraId="2A229104" w14:textId="77777777" w:rsidR="00713D4E" w:rsidRPr="009D768E" w:rsidRDefault="00713D4E" w:rsidP="00713D4E">
      <w:pPr>
        <w:snapToGrid w:val="0"/>
        <w:spacing w:after="0" w:line="360" w:lineRule="auto"/>
        <w:jc w:val="both"/>
        <w:rPr>
          <w:rFonts w:ascii="Book Antiqua" w:hAnsi="Book Antiqua"/>
          <w:sz w:val="24"/>
          <w:szCs w:val="24"/>
        </w:rPr>
      </w:pPr>
      <w:r w:rsidRPr="00713D4E">
        <w:rPr>
          <w:rFonts w:ascii="Book Antiqua" w:hAnsi="Book Antiqua"/>
          <w:sz w:val="24"/>
          <w:szCs w:val="24"/>
        </w:rPr>
        <w:t xml:space="preserve">40 </w:t>
      </w:r>
      <w:r w:rsidRPr="00713D4E">
        <w:rPr>
          <w:rFonts w:ascii="Book Antiqua" w:hAnsi="Book Antiqua"/>
          <w:b/>
          <w:sz w:val="24"/>
          <w:szCs w:val="24"/>
        </w:rPr>
        <w:t>Perkins S</w:t>
      </w:r>
      <w:r w:rsidRPr="00713D4E">
        <w:rPr>
          <w:rFonts w:ascii="Book Antiqua" w:hAnsi="Book Antiqua"/>
          <w:sz w:val="24"/>
          <w:szCs w:val="24"/>
        </w:rPr>
        <w:t xml:space="preserve">, Verschoyle RD, Hill K, Parveen I, Threadgill MD, Sharma RA, Williams ML, Steward WP, Gescher AJ. Chemopreventive efficacy and pharmacokinetics of curcumin in the min/+ mouse, a model of familial adenomatous polyposis. </w:t>
      </w:r>
      <w:r w:rsidRPr="00713D4E">
        <w:rPr>
          <w:rFonts w:ascii="Book Antiqua" w:hAnsi="Book Antiqua"/>
          <w:i/>
          <w:sz w:val="24"/>
          <w:szCs w:val="24"/>
        </w:rPr>
        <w:t>Cancer Epidemiol Biomarkers Prev</w:t>
      </w:r>
      <w:r w:rsidRPr="00713D4E">
        <w:rPr>
          <w:rFonts w:ascii="Book Antiqua" w:hAnsi="Book Antiqua"/>
          <w:sz w:val="24"/>
          <w:szCs w:val="24"/>
        </w:rPr>
        <w:t xml:space="preserve"> 2002; </w:t>
      </w:r>
      <w:r w:rsidRPr="00713D4E">
        <w:rPr>
          <w:rFonts w:ascii="Book Antiqua" w:hAnsi="Book Antiqua"/>
          <w:b/>
          <w:sz w:val="24"/>
          <w:szCs w:val="24"/>
        </w:rPr>
        <w:t>11</w:t>
      </w:r>
      <w:r w:rsidRPr="00713D4E">
        <w:rPr>
          <w:rFonts w:ascii="Book Antiqua" w:hAnsi="Book Antiqua"/>
          <w:sz w:val="24"/>
          <w:szCs w:val="24"/>
        </w:rPr>
        <w:t>: 535-540 [PMID: 12050094]</w:t>
      </w:r>
    </w:p>
    <w:p w14:paraId="0B2218CE" w14:textId="77777777" w:rsidR="00E71D3E" w:rsidRPr="00002F66" w:rsidRDefault="00B920A7" w:rsidP="00E71D3E">
      <w:pPr>
        <w:adjustRightInd w:val="0"/>
        <w:snapToGrid w:val="0"/>
        <w:spacing w:after="0" w:line="360" w:lineRule="auto"/>
        <w:jc w:val="both"/>
        <w:rPr>
          <w:rFonts w:ascii="Book Antiqua" w:hAnsi="Book Antiqua"/>
          <w:b/>
          <w:sz w:val="24"/>
          <w:szCs w:val="24"/>
        </w:rPr>
      </w:pPr>
      <w:r w:rsidRPr="008D259A">
        <w:rPr>
          <w:rFonts w:ascii="Book Antiqua" w:hAnsi="Book Antiqua"/>
          <w:b/>
          <w:color w:val="000000"/>
          <w:sz w:val="24"/>
          <w:szCs w:val="24"/>
          <w:lang w:val="en-US"/>
        </w:rPr>
        <w:br w:type="page"/>
      </w:r>
      <w:r w:rsidR="00E71D3E" w:rsidRPr="00002F66">
        <w:rPr>
          <w:rFonts w:ascii="Book Antiqua" w:hAnsi="Book Antiqua"/>
          <w:b/>
          <w:sz w:val="24"/>
          <w:szCs w:val="24"/>
        </w:rPr>
        <w:lastRenderedPageBreak/>
        <w:t>Footnotes</w:t>
      </w:r>
    </w:p>
    <w:p w14:paraId="361E475A" w14:textId="77777777" w:rsidR="00E71D3E" w:rsidRPr="008D259A" w:rsidRDefault="00E71D3E" w:rsidP="00E71D3E">
      <w:pPr>
        <w:snapToGrid w:val="0"/>
        <w:spacing w:after="0" w:line="360" w:lineRule="auto"/>
        <w:jc w:val="both"/>
        <w:rPr>
          <w:rFonts w:ascii="Book Antiqua" w:hAnsi="Book Antiqua"/>
          <w:color w:val="000000"/>
          <w:sz w:val="24"/>
          <w:szCs w:val="24"/>
          <w:lang w:val="en-US"/>
        </w:rPr>
      </w:pPr>
      <w:r w:rsidRPr="00002F66">
        <w:rPr>
          <w:rFonts w:ascii="Book Antiqua" w:hAnsi="Book Antiqua"/>
          <w:b/>
          <w:color w:val="000000"/>
          <w:sz w:val="24"/>
          <w:szCs w:val="24"/>
          <w:lang w:val="hu-HU"/>
        </w:rPr>
        <w:t>Institutional review board statement:</w:t>
      </w:r>
      <w:r w:rsidRPr="00002F66">
        <w:rPr>
          <w:rFonts w:ascii="Book Antiqua" w:hAnsi="Book Antiqua"/>
          <w:color w:val="000000"/>
          <w:sz w:val="24"/>
          <w:szCs w:val="24"/>
          <w:lang w:val="hu-HU"/>
        </w:rPr>
        <w:t xml:space="preserve"> </w:t>
      </w:r>
      <w:r w:rsidRPr="008D259A">
        <w:rPr>
          <w:rFonts w:ascii="Book Antiqua" w:hAnsi="Book Antiqua"/>
          <w:color w:val="000000"/>
          <w:sz w:val="24"/>
          <w:szCs w:val="24"/>
          <w:lang w:val="en-US"/>
        </w:rPr>
        <w:t>The study protocol was approved by the University of Bari Ethics committee (protocol number 6/12).</w:t>
      </w:r>
    </w:p>
    <w:p w14:paraId="42A425D8" w14:textId="77777777" w:rsidR="00E71D3E" w:rsidRDefault="00E71D3E" w:rsidP="00E71D3E">
      <w:pPr>
        <w:snapToGrid w:val="0"/>
        <w:spacing w:after="0" w:line="360" w:lineRule="auto"/>
        <w:jc w:val="both"/>
        <w:rPr>
          <w:rFonts w:ascii="Book Antiqua" w:hAnsi="Book Antiqua"/>
          <w:color w:val="000000"/>
          <w:sz w:val="24"/>
          <w:szCs w:val="24"/>
          <w:lang w:val="hu-HU"/>
        </w:rPr>
      </w:pPr>
    </w:p>
    <w:p w14:paraId="2E4C9F0B" w14:textId="77777777" w:rsidR="00E71D3E" w:rsidRPr="008D259A" w:rsidRDefault="00E71D3E" w:rsidP="00E71D3E">
      <w:pPr>
        <w:snapToGrid w:val="0"/>
        <w:spacing w:after="0" w:line="360" w:lineRule="auto"/>
        <w:jc w:val="both"/>
        <w:rPr>
          <w:rFonts w:ascii="Book Antiqua" w:hAnsi="Book Antiqua"/>
          <w:color w:val="000000"/>
          <w:sz w:val="24"/>
          <w:szCs w:val="24"/>
          <w:lang w:val="en-US"/>
        </w:rPr>
      </w:pPr>
      <w:r w:rsidRPr="00002F66">
        <w:rPr>
          <w:rFonts w:ascii="Book Antiqua" w:hAnsi="Book Antiqua"/>
          <w:b/>
          <w:color w:val="000000"/>
          <w:sz w:val="24"/>
          <w:szCs w:val="24"/>
          <w:lang w:val="hu-HU"/>
        </w:rPr>
        <w:t>Institutional animal care and use committee statement:</w:t>
      </w:r>
      <w:r>
        <w:rPr>
          <w:rFonts w:ascii="Book Antiqua" w:hAnsi="Book Antiqua"/>
          <w:b/>
          <w:color w:val="000000"/>
          <w:sz w:val="24"/>
          <w:szCs w:val="24"/>
          <w:lang w:val="hu-HU"/>
        </w:rPr>
        <w:t xml:space="preserve"> </w:t>
      </w:r>
      <w:r w:rsidRPr="008D259A">
        <w:rPr>
          <w:rFonts w:ascii="Book Antiqua" w:hAnsi="Book Antiqua"/>
          <w:color w:val="000000"/>
          <w:sz w:val="24"/>
          <w:szCs w:val="24"/>
          <w:lang w:val="en-US"/>
        </w:rPr>
        <w:t>The study protocol was approved by the University of Bari Committee for Animal Experimentation (protocol number 6/12).</w:t>
      </w:r>
    </w:p>
    <w:p w14:paraId="4C7E3F17" w14:textId="77777777" w:rsidR="00E71D3E" w:rsidRDefault="00E71D3E" w:rsidP="00E71D3E">
      <w:pPr>
        <w:snapToGrid w:val="0"/>
        <w:spacing w:after="0" w:line="360" w:lineRule="auto"/>
        <w:jc w:val="both"/>
        <w:rPr>
          <w:rFonts w:ascii="Book Antiqua" w:hAnsi="Book Antiqua"/>
          <w:color w:val="000000"/>
          <w:sz w:val="24"/>
          <w:szCs w:val="24"/>
          <w:lang w:val="hu-HU"/>
        </w:rPr>
      </w:pPr>
    </w:p>
    <w:p w14:paraId="224723E2" w14:textId="77777777" w:rsidR="004876E2" w:rsidRPr="008D259A" w:rsidRDefault="00E71D3E" w:rsidP="00E71D3E">
      <w:pPr>
        <w:snapToGrid w:val="0"/>
        <w:spacing w:after="0" w:line="360" w:lineRule="auto"/>
        <w:jc w:val="both"/>
        <w:rPr>
          <w:rFonts w:ascii="Book Antiqua" w:hAnsi="Book Antiqua"/>
          <w:color w:val="000000"/>
          <w:sz w:val="24"/>
          <w:szCs w:val="24"/>
          <w:lang w:val="en-US"/>
        </w:rPr>
      </w:pPr>
      <w:r w:rsidRPr="00E71D3E">
        <w:rPr>
          <w:rFonts w:ascii="Book Antiqua" w:hAnsi="Book Antiqua"/>
          <w:b/>
          <w:sz w:val="24"/>
          <w:szCs w:val="24"/>
          <w:lang w:val="hu-HU"/>
        </w:rPr>
        <w:t>Conflict-of-interest statement:</w:t>
      </w:r>
      <w:r w:rsidR="004876E2" w:rsidRPr="008D259A">
        <w:rPr>
          <w:rFonts w:ascii="Book Antiqua" w:hAnsi="Book Antiqua"/>
          <w:color w:val="000000"/>
          <w:sz w:val="24"/>
          <w:szCs w:val="24"/>
          <w:lang w:val="en-US"/>
        </w:rPr>
        <w:t xml:space="preserve"> Alfredo Di Leo is an advisory board member of THD </w:t>
      </w:r>
      <w:proofErr w:type="spellStart"/>
      <w:r w:rsidR="004876E2" w:rsidRPr="008D259A">
        <w:rPr>
          <w:rFonts w:ascii="Book Antiqua" w:hAnsi="Book Antiqua"/>
          <w:color w:val="000000"/>
          <w:sz w:val="24"/>
          <w:szCs w:val="24"/>
          <w:lang w:val="en-US"/>
        </w:rPr>
        <w:t>S.p.a</w:t>
      </w:r>
      <w:proofErr w:type="spellEnd"/>
      <w:r w:rsidR="004876E2" w:rsidRPr="008D259A">
        <w:rPr>
          <w:rFonts w:ascii="Book Antiqua" w:hAnsi="Book Antiqua"/>
          <w:color w:val="000000"/>
          <w:sz w:val="24"/>
          <w:szCs w:val="24"/>
          <w:lang w:val="en-US"/>
        </w:rPr>
        <w:t xml:space="preserve">. </w:t>
      </w:r>
      <w:proofErr w:type="spellStart"/>
      <w:r w:rsidR="004876E2" w:rsidRPr="008D259A">
        <w:rPr>
          <w:rFonts w:ascii="Book Antiqua" w:hAnsi="Book Antiqua"/>
          <w:color w:val="000000"/>
          <w:sz w:val="24"/>
          <w:szCs w:val="24"/>
          <w:lang w:val="en-US"/>
        </w:rPr>
        <w:t>Floriana</w:t>
      </w:r>
      <w:proofErr w:type="spellEnd"/>
      <w:r w:rsidR="004876E2" w:rsidRPr="008D259A">
        <w:rPr>
          <w:rFonts w:ascii="Book Antiqua" w:hAnsi="Book Antiqua"/>
          <w:color w:val="000000"/>
          <w:sz w:val="24"/>
          <w:szCs w:val="24"/>
          <w:lang w:val="en-US"/>
        </w:rPr>
        <w:t xml:space="preserve"> Giorgio, Bruna Girardi and Maria </w:t>
      </w:r>
      <w:proofErr w:type="spellStart"/>
      <w:r w:rsidR="004876E2" w:rsidRPr="008D259A">
        <w:rPr>
          <w:rFonts w:ascii="Book Antiqua" w:hAnsi="Book Antiqua"/>
          <w:color w:val="000000"/>
          <w:sz w:val="24"/>
          <w:szCs w:val="24"/>
          <w:lang w:val="en-US"/>
        </w:rPr>
        <w:t>Pricci</w:t>
      </w:r>
      <w:proofErr w:type="spellEnd"/>
      <w:r w:rsidR="004876E2" w:rsidRPr="008D259A">
        <w:rPr>
          <w:rFonts w:ascii="Book Antiqua" w:hAnsi="Book Antiqua"/>
          <w:color w:val="000000"/>
          <w:sz w:val="24"/>
          <w:szCs w:val="24"/>
          <w:lang w:val="en-US"/>
        </w:rPr>
        <w:t xml:space="preserve"> are employees of THD </w:t>
      </w:r>
      <w:proofErr w:type="spellStart"/>
      <w:r w:rsidR="004876E2" w:rsidRPr="008D259A">
        <w:rPr>
          <w:rFonts w:ascii="Book Antiqua" w:hAnsi="Book Antiqua"/>
          <w:color w:val="000000"/>
          <w:sz w:val="24"/>
          <w:szCs w:val="24"/>
          <w:lang w:val="en-US"/>
        </w:rPr>
        <w:t>S.p.a</w:t>
      </w:r>
      <w:proofErr w:type="spellEnd"/>
      <w:r w:rsidR="004876E2" w:rsidRPr="008D259A">
        <w:rPr>
          <w:rFonts w:ascii="Book Antiqua" w:hAnsi="Book Antiqua"/>
          <w:color w:val="000000"/>
          <w:sz w:val="24"/>
          <w:szCs w:val="24"/>
          <w:lang w:val="en-US"/>
        </w:rPr>
        <w:t>. All the other authors declare no financial support or conflict of interest.</w:t>
      </w:r>
    </w:p>
    <w:p w14:paraId="1E38565E" w14:textId="77777777" w:rsidR="004876E2" w:rsidRPr="008D259A" w:rsidRDefault="004876E2" w:rsidP="00713D4E">
      <w:pPr>
        <w:snapToGrid w:val="0"/>
        <w:spacing w:after="0" w:line="360" w:lineRule="auto"/>
        <w:jc w:val="both"/>
        <w:rPr>
          <w:rFonts w:ascii="Book Antiqua" w:hAnsi="Book Antiqua"/>
          <w:color w:val="000000"/>
          <w:sz w:val="24"/>
          <w:szCs w:val="24"/>
          <w:lang w:val="en-US"/>
        </w:rPr>
      </w:pPr>
    </w:p>
    <w:p w14:paraId="72560FA4" w14:textId="77777777" w:rsidR="00E71D3E" w:rsidRPr="00E71D3E" w:rsidRDefault="00E71D3E" w:rsidP="00E71D3E">
      <w:pPr>
        <w:adjustRightInd w:val="0"/>
        <w:snapToGrid w:val="0"/>
        <w:spacing w:after="0" w:line="360" w:lineRule="auto"/>
        <w:jc w:val="both"/>
        <w:rPr>
          <w:rFonts w:ascii="Book Antiqua" w:hAnsi="Book Antiqua" w:cs="等线"/>
          <w:sz w:val="24"/>
          <w:szCs w:val="24"/>
        </w:rPr>
      </w:pPr>
      <w:bookmarkStart w:id="8" w:name="_Hlk5627246"/>
      <w:bookmarkStart w:id="9" w:name="_Hlk6395260"/>
      <w:r w:rsidRPr="00E71D3E">
        <w:rPr>
          <w:rFonts w:ascii="Book Antiqua" w:hAnsi="Book Antiqua" w:cs="等线"/>
          <w:b/>
          <w:sz w:val="24"/>
          <w:szCs w:val="24"/>
        </w:rPr>
        <w:t>Data sharing statement</w:t>
      </w:r>
      <w:r w:rsidRPr="00E71D3E">
        <w:rPr>
          <w:rFonts w:ascii="Book Antiqua" w:hAnsi="Book Antiqua" w:cs="等线"/>
          <w:sz w:val="24"/>
          <w:szCs w:val="24"/>
        </w:rPr>
        <w:t>: No additional data are available.</w:t>
      </w:r>
    </w:p>
    <w:p w14:paraId="6AA2E8F5" w14:textId="77777777" w:rsidR="00E71D3E" w:rsidRPr="00E71D3E" w:rsidRDefault="00E71D3E" w:rsidP="00E71D3E">
      <w:pPr>
        <w:adjustRightInd w:val="0"/>
        <w:snapToGrid w:val="0"/>
        <w:spacing w:after="0" w:line="360" w:lineRule="auto"/>
        <w:jc w:val="both"/>
        <w:rPr>
          <w:rFonts w:ascii="Book Antiqua" w:hAnsi="Book Antiqua" w:cs="等线"/>
          <w:sz w:val="24"/>
          <w:szCs w:val="24"/>
        </w:rPr>
      </w:pPr>
    </w:p>
    <w:p w14:paraId="06CFEBE1" w14:textId="77777777" w:rsidR="00E71D3E" w:rsidRPr="00E71D3E" w:rsidRDefault="00E71D3E" w:rsidP="00E71D3E">
      <w:pPr>
        <w:adjustRightInd w:val="0"/>
        <w:snapToGrid w:val="0"/>
        <w:spacing w:after="0" w:line="360" w:lineRule="auto"/>
        <w:jc w:val="both"/>
        <w:rPr>
          <w:rFonts w:ascii="Book Antiqua" w:hAnsi="Book Antiqua" w:cs="等线"/>
          <w:sz w:val="24"/>
          <w:szCs w:val="24"/>
        </w:rPr>
      </w:pPr>
      <w:r w:rsidRPr="00E71D3E">
        <w:rPr>
          <w:rFonts w:ascii="Book Antiqua" w:hAnsi="Book Antiqua" w:cs="等线"/>
          <w:b/>
          <w:sz w:val="24"/>
          <w:szCs w:val="24"/>
          <w:lang w:val="hu-HU"/>
        </w:rPr>
        <w:t>ARRIVE guidelines statement:</w:t>
      </w:r>
      <w:r>
        <w:rPr>
          <w:rFonts w:ascii="Book Antiqua" w:hAnsi="Book Antiqua" w:cs="等线"/>
          <w:b/>
          <w:sz w:val="24"/>
          <w:szCs w:val="24"/>
          <w:lang w:val="hu-HU"/>
        </w:rPr>
        <w:t xml:space="preserve"> </w:t>
      </w:r>
      <w:bookmarkEnd w:id="8"/>
      <w:bookmarkEnd w:id="9"/>
      <w:r w:rsidRPr="00E71D3E">
        <w:rPr>
          <w:rFonts w:ascii="Book Antiqua" w:hAnsi="Book Antiqua" w:cs="等线"/>
          <w:sz w:val="24"/>
          <w:szCs w:val="24"/>
        </w:rPr>
        <w:t>The authors have read the ARRIVE guidelines, and the manuscript was prepared and revised according to the ARRIVE guidelines.</w:t>
      </w:r>
    </w:p>
    <w:p w14:paraId="7198C74A" w14:textId="77777777" w:rsidR="00E71D3E" w:rsidRPr="00E71D3E" w:rsidRDefault="00E71D3E" w:rsidP="00E71D3E">
      <w:pPr>
        <w:adjustRightInd w:val="0"/>
        <w:snapToGrid w:val="0"/>
        <w:spacing w:after="0" w:line="360" w:lineRule="auto"/>
        <w:jc w:val="both"/>
        <w:rPr>
          <w:rFonts w:ascii="Book Antiqua" w:hAnsi="Book Antiqua" w:cs="等线"/>
          <w:sz w:val="24"/>
          <w:szCs w:val="24"/>
        </w:rPr>
      </w:pPr>
    </w:p>
    <w:p w14:paraId="0D2256B3" w14:textId="77777777" w:rsidR="00E71D3E" w:rsidRPr="00002F66" w:rsidRDefault="00E71D3E" w:rsidP="00E71D3E">
      <w:pPr>
        <w:adjustRightInd w:val="0"/>
        <w:snapToGrid w:val="0"/>
        <w:spacing w:after="0" w:line="360" w:lineRule="auto"/>
        <w:jc w:val="both"/>
        <w:rPr>
          <w:rFonts w:ascii="Book Antiqua" w:hAnsi="Book Antiqua"/>
          <w:color w:val="000000"/>
          <w:sz w:val="24"/>
          <w:szCs w:val="24"/>
          <w:lang w:val="hu-HU"/>
        </w:rPr>
      </w:pPr>
      <w:bookmarkStart w:id="10" w:name="OLE_LINK856"/>
      <w:r w:rsidRPr="00C810E2">
        <w:rPr>
          <w:rFonts w:ascii="Book Antiqua" w:hAnsi="Book Antiqua"/>
          <w:b/>
          <w:color w:val="000000"/>
          <w:sz w:val="24"/>
          <w:szCs w:val="24"/>
        </w:rPr>
        <w:t>Open-Access:</w:t>
      </w:r>
      <w:r w:rsidRPr="00C810E2">
        <w:rPr>
          <w:rFonts w:ascii="Book Antiqua" w:hAnsi="Book Antiqua"/>
          <w:color w:val="000000"/>
          <w:sz w:val="24"/>
          <w:szCs w:val="24"/>
        </w:rPr>
        <w:t xml:space="preserve"> This article is an open-access </w:t>
      </w:r>
      <w:r w:rsidRPr="00C810E2">
        <w:rPr>
          <w:rFonts w:ascii="Book Antiqua" w:hAnsi="Book Antiqua"/>
          <w:sz w:val="24"/>
          <w:szCs w:val="24"/>
        </w:rPr>
        <w:t xml:space="preserve">article that was selected </w:t>
      </w:r>
      <w:r w:rsidRPr="00C810E2">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964CB65" w14:textId="77777777" w:rsidR="00E71D3E" w:rsidRPr="00002F66" w:rsidRDefault="00E71D3E" w:rsidP="00E71D3E">
      <w:pPr>
        <w:adjustRightInd w:val="0"/>
        <w:snapToGrid w:val="0"/>
        <w:spacing w:after="0" w:line="360" w:lineRule="auto"/>
        <w:jc w:val="both"/>
        <w:rPr>
          <w:rFonts w:ascii="Book Antiqua" w:hAnsi="Book Antiqua"/>
          <w:color w:val="000000"/>
          <w:sz w:val="24"/>
          <w:szCs w:val="24"/>
          <w:lang w:val="hu-HU"/>
        </w:rPr>
      </w:pPr>
    </w:p>
    <w:p w14:paraId="2ADBCEA4" w14:textId="77777777" w:rsidR="00E71D3E" w:rsidRPr="00002F66" w:rsidRDefault="00E71D3E" w:rsidP="00E71D3E">
      <w:pPr>
        <w:adjustRightInd w:val="0"/>
        <w:snapToGrid w:val="0"/>
        <w:spacing w:after="0" w:line="360" w:lineRule="auto"/>
        <w:jc w:val="both"/>
        <w:rPr>
          <w:rFonts w:ascii="Book Antiqua" w:hAnsi="Book Antiqua"/>
          <w:b/>
          <w:bCs/>
          <w:color w:val="000000"/>
          <w:sz w:val="24"/>
          <w:szCs w:val="24"/>
          <w:lang w:eastAsia="zh-CN"/>
        </w:rPr>
      </w:pPr>
      <w:r w:rsidRPr="00002F66">
        <w:rPr>
          <w:rFonts w:ascii="Book Antiqua" w:hAnsi="Book Antiqua"/>
          <w:b/>
          <w:bCs/>
          <w:color w:val="000000"/>
          <w:sz w:val="24"/>
          <w:szCs w:val="24"/>
          <w:lang w:eastAsia="pl-PL"/>
        </w:rPr>
        <w:t>Manuscript source:</w:t>
      </w:r>
      <w:r w:rsidRPr="00002F66">
        <w:rPr>
          <w:rFonts w:ascii="Book Antiqua" w:hAnsi="Book Antiqua"/>
          <w:b/>
          <w:bCs/>
          <w:color w:val="000000"/>
          <w:sz w:val="24"/>
          <w:szCs w:val="24"/>
          <w:lang w:eastAsia="zh-CN"/>
        </w:rPr>
        <w:t xml:space="preserve"> </w:t>
      </w:r>
      <w:r w:rsidRPr="00E71D3E">
        <w:rPr>
          <w:rFonts w:ascii="Book Antiqua" w:hAnsi="Book Antiqua"/>
          <w:bCs/>
          <w:color w:val="000000"/>
          <w:sz w:val="24"/>
          <w:szCs w:val="24"/>
          <w:lang w:eastAsia="pl-PL"/>
        </w:rPr>
        <w:t>Invited</w:t>
      </w:r>
      <w:r>
        <w:rPr>
          <w:rFonts w:ascii="Book Antiqua" w:hAnsi="Book Antiqua"/>
          <w:bCs/>
          <w:color w:val="000000"/>
          <w:sz w:val="24"/>
          <w:szCs w:val="24"/>
          <w:lang w:eastAsia="pl-PL"/>
        </w:rPr>
        <w:t xml:space="preserve"> </w:t>
      </w:r>
      <w:r w:rsidRPr="00002F66">
        <w:rPr>
          <w:rFonts w:ascii="Book Antiqua" w:hAnsi="Book Antiqua"/>
          <w:bCs/>
          <w:color w:val="000000"/>
          <w:sz w:val="24"/>
          <w:szCs w:val="24"/>
          <w:lang w:eastAsia="pl-PL"/>
        </w:rPr>
        <w:t>manuscript</w:t>
      </w:r>
    </w:p>
    <w:bookmarkEnd w:id="10"/>
    <w:p w14:paraId="4D932140" w14:textId="77777777" w:rsidR="004876E2" w:rsidRPr="00E71D3E" w:rsidRDefault="004876E2" w:rsidP="00713D4E">
      <w:pPr>
        <w:snapToGrid w:val="0"/>
        <w:spacing w:after="0" w:line="360" w:lineRule="auto"/>
        <w:jc w:val="both"/>
        <w:rPr>
          <w:rFonts w:ascii="Book Antiqua" w:hAnsi="Book Antiqua"/>
          <w:color w:val="000000"/>
          <w:sz w:val="24"/>
          <w:szCs w:val="24"/>
        </w:rPr>
      </w:pPr>
    </w:p>
    <w:p w14:paraId="206F6C85" w14:textId="77777777" w:rsidR="00E71D3E" w:rsidRPr="00002F66" w:rsidRDefault="00E71D3E" w:rsidP="00E71D3E">
      <w:pPr>
        <w:widowControl w:val="0"/>
        <w:adjustRightInd w:val="0"/>
        <w:snapToGrid w:val="0"/>
        <w:spacing w:after="0" w:line="360" w:lineRule="auto"/>
        <w:jc w:val="both"/>
        <w:rPr>
          <w:rFonts w:ascii="Book Antiqua" w:hAnsi="Book Antiqua"/>
          <w:b/>
          <w:kern w:val="2"/>
          <w:sz w:val="24"/>
          <w:szCs w:val="24"/>
          <w:lang w:eastAsia="zh-CN"/>
        </w:rPr>
      </w:pPr>
      <w:r w:rsidRPr="00002F66">
        <w:rPr>
          <w:rFonts w:ascii="Book Antiqua" w:hAnsi="Book Antiqua"/>
          <w:b/>
          <w:kern w:val="2"/>
          <w:sz w:val="24"/>
          <w:szCs w:val="24"/>
          <w:lang w:eastAsia="zh-CN"/>
        </w:rPr>
        <w:t xml:space="preserve">Peer-review started: </w:t>
      </w:r>
      <w:r>
        <w:rPr>
          <w:rFonts w:ascii="Book Antiqua" w:hAnsi="Book Antiqua"/>
          <w:kern w:val="2"/>
          <w:sz w:val="24"/>
          <w:szCs w:val="24"/>
          <w:lang w:eastAsia="zh-CN"/>
        </w:rPr>
        <w:t>December</w:t>
      </w:r>
      <w:r w:rsidRPr="00002F66">
        <w:rPr>
          <w:rFonts w:ascii="Book Antiqua" w:hAnsi="Book Antiqua"/>
          <w:kern w:val="2"/>
          <w:sz w:val="24"/>
          <w:szCs w:val="24"/>
          <w:lang w:eastAsia="zh-CN"/>
        </w:rPr>
        <w:t xml:space="preserve"> </w:t>
      </w:r>
      <w:r>
        <w:rPr>
          <w:rFonts w:ascii="Book Antiqua" w:hAnsi="Book Antiqua"/>
          <w:kern w:val="2"/>
          <w:sz w:val="24"/>
          <w:szCs w:val="24"/>
          <w:lang w:eastAsia="zh-CN"/>
        </w:rPr>
        <w:t>7</w:t>
      </w:r>
      <w:r w:rsidRPr="00002F66">
        <w:rPr>
          <w:rFonts w:ascii="Book Antiqua" w:hAnsi="Book Antiqua"/>
          <w:kern w:val="2"/>
          <w:sz w:val="24"/>
          <w:szCs w:val="24"/>
          <w:lang w:eastAsia="zh-CN"/>
        </w:rPr>
        <w:t>, 2019</w:t>
      </w:r>
    </w:p>
    <w:p w14:paraId="6DA2DCBE" w14:textId="77777777" w:rsidR="00E71D3E" w:rsidRPr="00002F66" w:rsidRDefault="00E71D3E" w:rsidP="00E71D3E">
      <w:pPr>
        <w:widowControl w:val="0"/>
        <w:adjustRightInd w:val="0"/>
        <w:snapToGrid w:val="0"/>
        <w:spacing w:after="0" w:line="360" w:lineRule="auto"/>
        <w:jc w:val="both"/>
        <w:rPr>
          <w:rFonts w:ascii="Book Antiqua" w:hAnsi="Book Antiqua"/>
          <w:b/>
          <w:kern w:val="2"/>
          <w:sz w:val="24"/>
          <w:szCs w:val="24"/>
          <w:lang w:eastAsia="zh-CN"/>
        </w:rPr>
      </w:pPr>
      <w:r w:rsidRPr="00002F66">
        <w:rPr>
          <w:rFonts w:ascii="Book Antiqua" w:hAnsi="Book Antiqua"/>
          <w:b/>
          <w:kern w:val="2"/>
          <w:sz w:val="24"/>
          <w:szCs w:val="24"/>
          <w:lang w:eastAsia="zh-CN"/>
        </w:rPr>
        <w:t xml:space="preserve">First decision: </w:t>
      </w:r>
      <w:r>
        <w:rPr>
          <w:rFonts w:ascii="Book Antiqua" w:hAnsi="Book Antiqua"/>
          <w:kern w:val="2"/>
          <w:sz w:val="24"/>
          <w:szCs w:val="24"/>
          <w:lang w:eastAsia="zh-CN"/>
        </w:rPr>
        <w:t>December</w:t>
      </w:r>
      <w:r w:rsidRPr="00002F66">
        <w:rPr>
          <w:rFonts w:ascii="Book Antiqua" w:hAnsi="Book Antiqua"/>
          <w:kern w:val="2"/>
          <w:sz w:val="24"/>
          <w:szCs w:val="24"/>
          <w:lang w:eastAsia="zh-CN"/>
        </w:rPr>
        <w:t xml:space="preserve"> </w:t>
      </w:r>
      <w:r>
        <w:rPr>
          <w:rFonts w:ascii="Book Antiqua" w:hAnsi="Book Antiqua"/>
          <w:kern w:val="2"/>
          <w:sz w:val="24"/>
          <w:szCs w:val="24"/>
          <w:lang w:eastAsia="zh-CN"/>
        </w:rPr>
        <w:t>30</w:t>
      </w:r>
      <w:r w:rsidRPr="00002F66">
        <w:rPr>
          <w:rFonts w:ascii="Book Antiqua" w:hAnsi="Book Antiqua"/>
          <w:kern w:val="2"/>
          <w:sz w:val="24"/>
          <w:szCs w:val="24"/>
          <w:lang w:eastAsia="zh-CN"/>
        </w:rPr>
        <w:t>, 2019</w:t>
      </w:r>
    </w:p>
    <w:p w14:paraId="1BFB483B" w14:textId="77777777" w:rsidR="00E71D3E" w:rsidRPr="00002F66" w:rsidRDefault="00E71D3E" w:rsidP="00E71D3E">
      <w:pPr>
        <w:widowControl w:val="0"/>
        <w:adjustRightInd w:val="0"/>
        <w:snapToGrid w:val="0"/>
        <w:spacing w:after="0" w:line="360" w:lineRule="auto"/>
        <w:jc w:val="both"/>
        <w:rPr>
          <w:rFonts w:ascii="Book Antiqua" w:hAnsi="Book Antiqua"/>
          <w:b/>
          <w:kern w:val="2"/>
          <w:sz w:val="24"/>
          <w:szCs w:val="24"/>
          <w:lang w:eastAsia="zh-CN"/>
        </w:rPr>
      </w:pPr>
      <w:r w:rsidRPr="00002F66">
        <w:rPr>
          <w:rFonts w:ascii="Book Antiqua" w:hAnsi="Book Antiqua"/>
          <w:b/>
          <w:kern w:val="2"/>
          <w:sz w:val="24"/>
          <w:szCs w:val="24"/>
          <w:lang w:eastAsia="zh-CN"/>
        </w:rPr>
        <w:t>Article in press:</w:t>
      </w:r>
    </w:p>
    <w:p w14:paraId="120EC5CB" w14:textId="77777777" w:rsidR="00E71D3E" w:rsidRPr="00E71D3E" w:rsidRDefault="00E71D3E" w:rsidP="00E71D3E">
      <w:pPr>
        <w:adjustRightInd w:val="0"/>
        <w:snapToGrid w:val="0"/>
        <w:spacing w:after="0" w:line="360" w:lineRule="auto"/>
        <w:jc w:val="both"/>
        <w:rPr>
          <w:rFonts w:ascii="Book Antiqua" w:hAnsi="Book Antiqua" w:cs="等线"/>
          <w:b/>
          <w:sz w:val="24"/>
          <w:szCs w:val="24"/>
          <w:lang w:val="hu-HU"/>
        </w:rPr>
      </w:pPr>
    </w:p>
    <w:p w14:paraId="5BC6C5BA" w14:textId="77777777" w:rsidR="00E71D3E" w:rsidRPr="00002F66" w:rsidRDefault="00E71D3E" w:rsidP="00E71D3E">
      <w:pPr>
        <w:widowControl w:val="0"/>
        <w:adjustRightInd w:val="0"/>
        <w:snapToGrid w:val="0"/>
        <w:spacing w:after="0" w:line="360" w:lineRule="auto"/>
        <w:jc w:val="both"/>
        <w:rPr>
          <w:rFonts w:ascii="Book Antiqua" w:eastAsia="微软雅黑" w:hAnsi="Book Antiqua" w:cs="宋体"/>
          <w:sz w:val="24"/>
          <w:szCs w:val="24"/>
          <w:lang w:eastAsia="zh-CN"/>
        </w:rPr>
      </w:pPr>
      <w:r w:rsidRPr="00002F66">
        <w:rPr>
          <w:rFonts w:ascii="Book Antiqua" w:hAnsi="Book Antiqua" w:cs="宋体"/>
          <w:b/>
          <w:sz w:val="24"/>
          <w:szCs w:val="24"/>
          <w:lang w:eastAsia="zh-CN"/>
        </w:rPr>
        <w:t xml:space="preserve">Specialty type: </w:t>
      </w:r>
      <w:r w:rsidRPr="00002F66">
        <w:rPr>
          <w:rFonts w:ascii="Book Antiqua" w:eastAsia="微软雅黑" w:hAnsi="Book Antiqua" w:cs="宋体"/>
          <w:sz w:val="24"/>
          <w:szCs w:val="24"/>
          <w:lang w:eastAsia="zh-CN"/>
        </w:rPr>
        <w:t>Gastroenterology and hepatology</w:t>
      </w:r>
    </w:p>
    <w:p w14:paraId="739C4742" w14:textId="77777777" w:rsidR="00E71D3E" w:rsidRPr="00002F66" w:rsidRDefault="00E71D3E" w:rsidP="00E71D3E">
      <w:pPr>
        <w:widowControl w:val="0"/>
        <w:adjustRightInd w:val="0"/>
        <w:snapToGrid w:val="0"/>
        <w:spacing w:after="0" w:line="360" w:lineRule="auto"/>
        <w:jc w:val="both"/>
        <w:rPr>
          <w:rFonts w:ascii="Book Antiqua" w:hAnsi="Book Antiqua" w:cs="宋体"/>
          <w:sz w:val="24"/>
          <w:szCs w:val="24"/>
          <w:lang w:eastAsia="zh-CN"/>
        </w:rPr>
      </w:pPr>
      <w:r w:rsidRPr="00002F66">
        <w:rPr>
          <w:rFonts w:ascii="Book Antiqua" w:hAnsi="Book Antiqua" w:cs="宋体"/>
          <w:b/>
          <w:sz w:val="24"/>
          <w:szCs w:val="24"/>
          <w:lang w:eastAsia="zh-CN"/>
        </w:rPr>
        <w:t xml:space="preserve">Country of origin: </w:t>
      </w:r>
      <w:r w:rsidRPr="00E71D3E">
        <w:rPr>
          <w:rFonts w:ascii="Book Antiqua" w:hAnsi="Book Antiqua" w:cs="宋体"/>
          <w:sz w:val="24"/>
          <w:szCs w:val="24"/>
          <w:lang w:eastAsia="zh-CN"/>
        </w:rPr>
        <w:t>Italy</w:t>
      </w:r>
    </w:p>
    <w:p w14:paraId="4D66B53F" w14:textId="77777777" w:rsidR="00E71D3E" w:rsidRPr="00002F66" w:rsidRDefault="00E71D3E" w:rsidP="00E71D3E">
      <w:pPr>
        <w:widowControl w:val="0"/>
        <w:adjustRightInd w:val="0"/>
        <w:snapToGrid w:val="0"/>
        <w:spacing w:after="0" w:line="360" w:lineRule="auto"/>
        <w:jc w:val="both"/>
        <w:rPr>
          <w:rFonts w:ascii="Book Antiqua" w:hAnsi="Book Antiqua" w:cs="宋体"/>
          <w:b/>
          <w:sz w:val="24"/>
          <w:szCs w:val="24"/>
          <w:lang w:eastAsia="zh-CN"/>
        </w:rPr>
      </w:pPr>
      <w:r w:rsidRPr="00002F66">
        <w:rPr>
          <w:rFonts w:ascii="Book Antiqua" w:hAnsi="Book Antiqua" w:cs="宋体"/>
          <w:b/>
          <w:sz w:val="24"/>
          <w:szCs w:val="24"/>
          <w:lang w:eastAsia="zh-CN"/>
        </w:rPr>
        <w:lastRenderedPageBreak/>
        <w:t>Peer-review report classification</w:t>
      </w:r>
    </w:p>
    <w:p w14:paraId="78441EE7" w14:textId="77777777" w:rsidR="00E71D3E" w:rsidRPr="00002F66" w:rsidRDefault="00E71D3E" w:rsidP="00E71D3E">
      <w:pPr>
        <w:widowControl w:val="0"/>
        <w:adjustRightInd w:val="0"/>
        <w:snapToGrid w:val="0"/>
        <w:spacing w:after="0" w:line="360" w:lineRule="auto"/>
        <w:jc w:val="both"/>
        <w:rPr>
          <w:rFonts w:ascii="Book Antiqua" w:hAnsi="Book Antiqua" w:cs="宋体"/>
          <w:sz w:val="24"/>
          <w:szCs w:val="24"/>
          <w:lang w:eastAsia="zh-CN"/>
        </w:rPr>
      </w:pPr>
      <w:r w:rsidRPr="00002F66">
        <w:rPr>
          <w:rFonts w:ascii="Book Antiqua" w:hAnsi="Book Antiqua" w:cs="宋体"/>
          <w:sz w:val="24"/>
          <w:szCs w:val="24"/>
          <w:lang w:eastAsia="zh-CN"/>
        </w:rPr>
        <w:t xml:space="preserve">Grade A (Excellent): </w:t>
      </w:r>
      <w:r>
        <w:rPr>
          <w:rFonts w:ascii="Book Antiqua" w:hAnsi="Book Antiqua" w:cs="宋体"/>
          <w:sz w:val="24"/>
          <w:szCs w:val="24"/>
          <w:lang w:eastAsia="zh-CN"/>
        </w:rPr>
        <w:t>0</w:t>
      </w:r>
    </w:p>
    <w:p w14:paraId="68628F22" w14:textId="77777777" w:rsidR="00E71D3E" w:rsidRPr="00002F66" w:rsidRDefault="00E71D3E" w:rsidP="00E71D3E">
      <w:pPr>
        <w:widowControl w:val="0"/>
        <w:adjustRightInd w:val="0"/>
        <w:snapToGrid w:val="0"/>
        <w:spacing w:after="0" w:line="360" w:lineRule="auto"/>
        <w:jc w:val="both"/>
        <w:rPr>
          <w:rFonts w:ascii="Book Antiqua" w:hAnsi="Book Antiqua" w:cs="宋体"/>
          <w:sz w:val="24"/>
          <w:szCs w:val="24"/>
          <w:lang w:eastAsia="zh-CN"/>
        </w:rPr>
      </w:pPr>
      <w:r w:rsidRPr="00002F66">
        <w:rPr>
          <w:rFonts w:ascii="Book Antiqua" w:hAnsi="Book Antiqua" w:cs="宋体"/>
          <w:sz w:val="24"/>
          <w:szCs w:val="24"/>
          <w:lang w:eastAsia="zh-CN"/>
        </w:rPr>
        <w:t xml:space="preserve">Grade B (Very good): </w:t>
      </w:r>
      <w:r>
        <w:rPr>
          <w:rFonts w:ascii="Book Antiqua" w:hAnsi="Book Antiqua" w:cs="宋体"/>
          <w:sz w:val="24"/>
          <w:szCs w:val="24"/>
          <w:lang w:eastAsia="zh-CN"/>
        </w:rPr>
        <w:t>B</w:t>
      </w:r>
    </w:p>
    <w:p w14:paraId="2819F813" w14:textId="77777777" w:rsidR="00E71D3E" w:rsidRPr="00002F66" w:rsidRDefault="00E71D3E" w:rsidP="00E71D3E">
      <w:pPr>
        <w:widowControl w:val="0"/>
        <w:adjustRightInd w:val="0"/>
        <w:snapToGrid w:val="0"/>
        <w:spacing w:after="0" w:line="360" w:lineRule="auto"/>
        <w:jc w:val="both"/>
        <w:rPr>
          <w:rFonts w:ascii="Book Antiqua" w:hAnsi="Book Antiqua" w:cs="宋体"/>
          <w:sz w:val="24"/>
          <w:szCs w:val="24"/>
          <w:lang w:eastAsia="zh-CN"/>
        </w:rPr>
      </w:pPr>
      <w:r w:rsidRPr="00002F66">
        <w:rPr>
          <w:rFonts w:ascii="Book Antiqua" w:hAnsi="Book Antiqua" w:cs="宋体"/>
          <w:sz w:val="24"/>
          <w:szCs w:val="24"/>
          <w:lang w:eastAsia="zh-CN"/>
        </w:rPr>
        <w:t>Grade C (Good): C</w:t>
      </w:r>
    </w:p>
    <w:p w14:paraId="074EB9E3" w14:textId="77777777" w:rsidR="00E71D3E" w:rsidRPr="00002F66" w:rsidRDefault="00E71D3E" w:rsidP="00E71D3E">
      <w:pPr>
        <w:widowControl w:val="0"/>
        <w:adjustRightInd w:val="0"/>
        <w:snapToGrid w:val="0"/>
        <w:spacing w:after="0" w:line="360" w:lineRule="auto"/>
        <w:jc w:val="both"/>
        <w:rPr>
          <w:rFonts w:ascii="Book Antiqua" w:hAnsi="Book Antiqua" w:cs="宋体"/>
          <w:sz w:val="24"/>
          <w:szCs w:val="24"/>
          <w:lang w:eastAsia="zh-CN"/>
        </w:rPr>
      </w:pPr>
      <w:r w:rsidRPr="00002F66">
        <w:rPr>
          <w:rFonts w:ascii="Book Antiqua" w:hAnsi="Book Antiqua" w:cs="宋体"/>
          <w:sz w:val="24"/>
          <w:szCs w:val="24"/>
          <w:lang w:eastAsia="zh-CN"/>
        </w:rPr>
        <w:t>Grade D (Fair): 0</w:t>
      </w:r>
    </w:p>
    <w:p w14:paraId="723DE9CA" w14:textId="77777777" w:rsidR="00E71D3E" w:rsidRPr="00002F66" w:rsidRDefault="00E71D3E" w:rsidP="00E71D3E">
      <w:pPr>
        <w:widowControl w:val="0"/>
        <w:adjustRightInd w:val="0"/>
        <w:snapToGrid w:val="0"/>
        <w:spacing w:after="0" w:line="360" w:lineRule="auto"/>
        <w:jc w:val="both"/>
        <w:rPr>
          <w:rFonts w:ascii="Book Antiqua" w:hAnsi="Book Antiqua"/>
          <w:kern w:val="2"/>
          <w:sz w:val="24"/>
          <w:szCs w:val="24"/>
          <w:lang w:val="hu-HU" w:eastAsia="zh-CN"/>
        </w:rPr>
      </w:pPr>
      <w:r w:rsidRPr="00002F66">
        <w:rPr>
          <w:rFonts w:ascii="Book Antiqua" w:hAnsi="Book Antiqua" w:cs="宋体"/>
          <w:sz w:val="24"/>
          <w:szCs w:val="24"/>
          <w:lang w:eastAsia="zh-CN"/>
        </w:rPr>
        <w:t>Grade E (Poor): 0</w:t>
      </w:r>
    </w:p>
    <w:p w14:paraId="4C3EF0A7" w14:textId="77777777" w:rsidR="00E71D3E" w:rsidRPr="00002F66" w:rsidRDefault="00E71D3E" w:rsidP="00E71D3E">
      <w:pPr>
        <w:widowControl w:val="0"/>
        <w:adjustRightInd w:val="0"/>
        <w:snapToGrid w:val="0"/>
        <w:spacing w:after="0" w:line="360" w:lineRule="auto"/>
        <w:jc w:val="both"/>
        <w:rPr>
          <w:rFonts w:ascii="Book Antiqua" w:hAnsi="Book Antiqua"/>
          <w:kern w:val="2"/>
          <w:sz w:val="24"/>
          <w:szCs w:val="24"/>
          <w:lang w:eastAsia="zh-CN"/>
        </w:rPr>
      </w:pPr>
    </w:p>
    <w:p w14:paraId="25A323B1" w14:textId="77777777" w:rsidR="004876E2" w:rsidRPr="00E71D3E" w:rsidRDefault="00E71D3E" w:rsidP="00E71D3E">
      <w:pPr>
        <w:widowControl w:val="0"/>
        <w:adjustRightInd w:val="0"/>
        <w:snapToGrid w:val="0"/>
        <w:spacing w:after="0" w:line="360" w:lineRule="auto"/>
        <w:ind w:right="240"/>
        <w:jc w:val="both"/>
        <w:rPr>
          <w:rFonts w:ascii="Book Antiqua" w:hAnsi="Book Antiqua"/>
          <w:b/>
          <w:bCs/>
          <w:color w:val="000000"/>
          <w:kern w:val="2"/>
          <w:sz w:val="24"/>
          <w:szCs w:val="24"/>
          <w:lang w:eastAsia="zh-CN"/>
        </w:rPr>
      </w:pPr>
      <w:bookmarkStart w:id="11" w:name="OLE_LINK139"/>
      <w:bookmarkStart w:id="12" w:name="OLE_LINK140"/>
      <w:r w:rsidRPr="00002F66">
        <w:rPr>
          <w:rFonts w:ascii="Book Antiqua" w:hAnsi="Book Antiqua"/>
          <w:b/>
          <w:bCs/>
          <w:color w:val="000000"/>
          <w:kern w:val="2"/>
          <w:sz w:val="24"/>
          <w:szCs w:val="24"/>
          <w:lang w:eastAsia="zh-CN"/>
        </w:rPr>
        <w:t>P-Reviewer:</w:t>
      </w:r>
      <w:r w:rsidRPr="00002F66">
        <w:rPr>
          <w:rFonts w:ascii="Book Antiqua" w:hAnsi="Book Antiqua"/>
          <w:bCs/>
          <w:color w:val="000000"/>
          <w:kern w:val="2"/>
          <w:sz w:val="24"/>
          <w:szCs w:val="24"/>
          <w:lang w:eastAsia="zh-CN"/>
        </w:rPr>
        <w:t xml:space="preserve"> </w:t>
      </w:r>
      <w:r>
        <w:rPr>
          <w:rFonts w:ascii="Book Antiqua" w:hAnsi="Book Antiqua"/>
          <w:bCs/>
          <w:color w:val="000000"/>
          <w:kern w:val="2"/>
          <w:sz w:val="24"/>
          <w:szCs w:val="24"/>
          <w:lang w:eastAsia="zh-CN"/>
        </w:rPr>
        <w:t xml:space="preserve">Eren T, </w:t>
      </w:r>
      <w:r w:rsidRPr="00E71D3E">
        <w:rPr>
          <w:rFonts w:ascii="Book Antiqua" w:hAnsi="Book Antiqua"/>
          <w:bCs/>
          <w:color w:val="000000"/>
          <w:kern w:val="2"/>
          <w:sz w:val="24"/>
          <w:szCs w:val="24"/>
          <w:lang w:eastAsia="zh-CN"/>
        </w:rPr>
        <w:t>Patial</w:t>
      </w:r>
      <w:r>
        <w:rPr>
          <w:rFonts w:ascii="Book Antiqua" w:hAnsi="Book Antiqua"/>
          <w:bCs/>
          <w:color w:val="000000"/>
          <w:kern w:val="2"/>
          <w:sz w:val="24"/>
          <w:szCs w:val="24"/>
          <w:lang w:eastAsia="zh-CN"/>
        </w:rPr>
        <w:t xml:space="preserve"> V</w:t>
      </w:r>
      <w:r w:rsidRPr="00002F66">
        <w:rPr>
          <w:rFonts w:ascii="Book Antiqua" w:hAnsi="Book Antiqua"/>
          <w:bCs/>
          <w:color w:val="000000"/>
          <w:kern w:val="2"/>
          <w:sz w:val="24"/>
          <w:szCs w:val="24"/>
          <w:lang w:eastAsia="zh-CN"/>
        </w:rPr>
        <w:t xml:space="preserve"> </w:t>
      </w:r>
      <w:r w:rsidRPr="00002F66">
        <w:rPr>
          <w:rFonts w:ascii="Book Antiqua" w:hAnsi="Book Antiqua"/>
          <w:b/>
          <w:bCs/>
          <w:color w:val="000000"/>
          <w:kern w:val="2"/>
          <w:sz w:val="24"/>
          <w:szCs w:val="24"/>
          <w:lang w:eastAsia="zh-CN"/>
        </w:rPr>
        <w:t>S-Editor:</w:t>
      </w:r>
      <w:r w:rsidRPr="00002F66">
        <w:rPr>
          <w:rFonts w:ascii="Book Antiqua" w:hAnsi="Book Antiqua"/>
          <w:color w:val="000000"/>
          <w:kern w:val="2"/>
          <w:sz w:val="24"/>
          <w:szCs w:val="24"/>
          <w:lang w:eastAsia="zh-CN"/>
        </w:rPr>
        <w:t xml:space="preserve"> </w:t>
      </w:r>
      <w:r>
        <w:rPr>
          <w:rFonts w:ascii="Book Antiqua" w:hAnsi="Book Antiqua"/>
          <w:color w:val="000000"/>
          <w:kern w:val="2"/>
          <w:sz w:val="24"/>
          <w:szCs w:val="24"/>
          <w:lang w:eastAsia="zh-CN"/>
        </w:rPr>
        <w:t>Dou Y</w:t>
      </w:r>
      <w:r w:rsidRPr="00002F66">
        <w:rPr>
          <w:rFonts w:ascii="Book Antiqua" w:hAnsi="Book Antiqua"/>
          <w:color w:val="000000"/>
          <w:kern w:val="2"/>
          <w:sz w:val="24"/>
          <w:szCs w:val="24"/>
          <w:lang w:eastAsia="zh-CN"/>
        </w:rPr>
        <w:t xml:space="preserve"> </w:t>
      </w:r>
      <w:r w:rsidRPr="00002F66">
        <w:rPr>
          <w:rFonts w:ascii="Book Antiqua" w:hAnsi="Book Antiqua"/>
          <w:b/>
          <w:bCs/>
          <w:color w:val="000000"/>
          <w:kern w:val="2"/>
          <w:sz w:val="24"/>
          <w:szCs w:val="24"/>
          <w:lang w:eastAsia="zh-CN"/>
        </w:rPr>
        <w:t>L-Editor:</w:t>
      </w:r>
      <w:r w:rsidRPr="00002F66">
        <w:rPr>
          <w:rFonts w:ascii="Book Antiqua" w:hAnsi="Book Antiqua"/>
          <w:color w:val="000000"/>
          <w:kern w:val="2"/>
          <w:sz w:val="24"/>
          <w:szCs w:val="24"/>
          <w:lang w:eastAsia="zh-CN"/>
        </w:rPr>
        <w:t xml:space="preserve"> </w:t>
      </w:r>
      <w:r w:rsidRPr="00002F66">
        <w:rPr>
          <w:rFonts w:ascii="Book Antiqua" w:hAnsi="Book Antiqua"/>
          <w:b/>
          <w:bCs/>
          <w:color w:val="000000"/>
          <w:kern w:val="2"/>
          <w:sz w:val="24"/>
          <w:szCs w:val="24"/>
          <w:lang w:eastAsia="zh-CN"/>
        </w:rPr>
        <w:t>E-Editor:</w:t>
      </w:r>
      <w:bookmarkEnd w:id="11"/>
      <w:bookmarkEnd w:id="12"/>
    </w:p>
    <w:p w14:paraId="7E9CFBCA" w14:textId="77777777" w:rsidR="00E71D3E" w:rsidRDefault="00713D4E" w:rsidP="00E71D3E">
      <w:pPr>
        <w:adjustRightInd w:val="0"/>
        <w:snapToGrid w:val="0"/>
        <w:spacing w:after="0" w:line="360" w:lineRule="auto"/>
        <w:jc w:val="both"/>
        <w:rPr>
          <w:rFonts w:ascii="Book Antiqua" w:hAnsi="Book Antiqua"/>
          <w:b/>
          <w:sz w:val="24"/>
          <w:szCs w:val="24"/>
        </w:rPr>
      </w:pPr>
      <w:r w:rsidRPr="008D259A">
        <w:rPr>
          <w:rFonts w:ascii="Book Antiqua" w:hAnsi="Book Antiqua"/>
          <w:b/>
          <w:color w:val="000000"/>
          <w:sz w:val="24"/>
          <w:szCs w:val="24"/>
          <w:lang w:val="en-US"/>
        </w:rPr>
        <w:br w:type="page"/>
      </w:r>
      <w:r w:rsidR="00E71D3E" w:rsidRPr="00E70091">
        <w:rPr>
          <w:rFonts w:ascii="Book Antiqua" w:hAnsi="Book Antiqua"/>
          <w:b/>
          <w:sz w:val="24"/>
          <w:szCs w:val="24"/>
        </w:rPr>
        <w:lastRenderedPageBreak/>
        <w:t>Figure Legends</w:t>
      </w:r>
    </w:p>
    <w:p w14:paraId="677460F4" w14:textId="77777777" w:rsidR="007C78F3" w:rsidRPr="00E70091" w:rsidRDefault="007C78F3" w:rsidP="00E71D3E">
      <w:pPr>
        <w:adjustRightInd w:val="0"/>
        <w:snapToGrid w:val="0"/>
        <w:spacing w:after="0" w:line="360" w:lineRule="auto"/>
        <w:jc w:val="both"/>
        <w:rPr>
          <w:rFonts w:ascii="Book Antiqua" w:hAnsi="Book Antiqua"/>
          <w:b/>
          <w:sz w:val="24"/>
          <w:szCs w:val="24"/>
          <w:lang w:eastAsia="zh-CN"/>
        </w:rPr>
      </w:pPr>
      <w:r>
        <w:rPr>
          <w:rFonts w:ascii="Book Antiqua" w:hAnsi="Book Antiqua"/>
          <w:b/>
          <w:noProof/>
          <w:sz w:val="24"/>
          <w:szCs w:val="24"/>
          <w:lang w:val="en-US" w:eastAsia="zh-CN"/>
        </w:rPr>
        <w:drawing>
          <wp:inline distT="0" distB="0" distL="0" distR="0" wp14:anchorId="302C1631" wp14:editId="265C150B">
            <wp:extent cx="6120130" cy="5822315"/>
            <wp:effectExtent l="0" t="0" r="1270" b="0"/>
            <wp:docPr id="1" name="图片 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png"/>
                    <pic:cNvPicPr/>
                  </pic:nvPicPr>
                  <pic:blipFill>
                    <a:blip r:embed="rId8">
                      <a:extLst>
                        <a:ext uri="{28A0092B-C50C-407E-A947-70E740481C1C}">
                          <a14:useLocalDpi xmlns:a14="http://schemas.microsoft.com/office/drawing/2010/main" val="0"/>
                        </a:ext>
                      </a:extLst>
                    </a:blip>
                    <a:stretch>
                      <a:fillRect/>
                    </a:stretch>
                  </pic:blipFill>
                  <pic:spPr>
                    <a:xfrm>
                      <a:off x="0" y="0"/>
                      <a:ext cx="6120130" cy="5822315"/>
                    </a:xfrm>
                    <a:prstGeom prst="rect">
                      <a:avLst/>
                    </a:prstGeom>
                  </pic:spPr>
                </pic:pic>
              </a:graphicData>
            </a:graphic>
          </wp:inline>
        </w:drawing>
      </w:r>
    </w:p>
    <w:p w14:paraId="76B8521F" w14:textId="77777777" w:rsidR="00FE563A" w:rsidRDefault="002A0CEF" w:rsidP="00713D4E">
      <w:pPr>
        <w:snapToGrid w:val="0"/>
        <w:spacing w:after="0" w:line="360" w:lineRule="auto"/>
        <w:jc w:val="both"/>
        <w:rPr>
          <w:rFonts w:ascii="Book Antiqua" w:hAnsi="Book Antiqua"/>
          <w:color w:val="000000"/>
          <w:sz w:val="24"/>
          <w:szCs w:val="24"/>
          <w:lang w:val="en-US"/>
        </w:rPr>
      </w:pPr>
      <w:r w:rsidRPr="008D259A">
        <w:rPr>
          <w:rFonts w:ascii="Book Antiqua" w:hAnsi="Book Antiqua"/>
          <w:b/>
          <w:color w:val="000000"/>
          <w:sz w:val="24"/>
          <w:szCs w:val="24"/>
          <w:lang w:val="en-US"/>
        </w:rPr>
        <w:t>Figure 1</w:t>
      </w:r>
      <w:r w:rsidRPr="008D259A">
        <w:rPr>
          <w:rFonts w:ascii="Book Antiqua" w:hAnsi="Book Antiqua"/>
          <w:color w:val="000000"/>
          <w:sz w:val="24"/>
          <w:szCs w:val="24"/>
          <w:lang w:val="en-US"/>
        </w:rPr>
        <w:t xml:space="preserve"> </w:t>
      </w:r>
      <w:r w:rsidR="007C78F3" w:rsidRPr="007C78F3">
        <w:rPr>
          <w:rFonts w:ascii="Book Antiqua" w:hAnsi="Book Antiqua"/>
          <w:b/>
          <w:bCs/>
          <w:color w:val="000000"/>
          <w:sz w:val="24"/>
          <w:szCs w:val="24"/>
          <w:lang w:val="en-US"/>
        </w:rPr>
        <w:t xml:space="preserve">The number of polypoid lesions per animal in the small bowel was reduced in the enriched compared to the standard diet group. </w:t>
      </w:r>
      <w:r w:rsidR="006D6D0C" w:rsidRPr="008D259A">
        <w:rPr>
          <w:rFonts w:ascii="Book Antiqua" w:hAnsi="Book Antiqua"/>
          <w:color w:val="000000"/>
          <w:sz w:val="24"/>
          <w:szCs w:val="24"/>
          <w:lang w:val="en-US"/>
        </w:rPr>
        <w:t>A</w:t>
      </w:r>
      <w:r w:rsidR="007C78F3">
        <w:rPr>
          <w:rFonts w:ascii="Book Antiqua" w:hAnsi="Book Antiqua" w:hint="eastAsia"/>
          <w:color w:val="000000"/>
          <w:sz w:val="24"/>
          <w:szCs w:val="24"/>
          <w:lang w:val="en-US" w:eastAsia="zh-CN"/>
        </w:rPr>
        <w:t>:</w:t>
      </w:r>
      <w:r w:rsidR="006D6D0C" w:rsidRPr="008D259A">
        <w:rPr>
          <w:rFonts w:ascii="Book Antiqua" w:hAnsi="Book Antiqua"/>
          <w:color w:val="000000"/>
          <w:sz w:val="24"/>
          <w:szCs w:val="24"/>
          <w:lang w:val="en-US"/>
        </w:rPr>
        <w:t xml:space="preserve"> </w:t>
      </w:r>
      <w:r w:rsidR="007C78F3" w:rsidRPr="008D259A">
        <w:rPr>
          <w:rFonts w:ascii="Book Antiqua" w:hAnsi="Book Antiqua"/>
          <w:color w:val="000000"/>
          <w:sz w:val="24"/>
          <w:szCs w:val="24"/>
          <w:lang w:val="en-US"/>
        </w:rPr>
        <w:t xml:space="preserve">Number </w:t>
      </w:r>
      <w:r w:rsidRPr="008D259A">
        <w:rPr>
          <w:rFonts w:ascii="Book Antiqua" w:hAnsi="Book Antiqua"/>
          <w:color w:val="000000"/>
          <w:sz w:val="24"/>
          <w:szCs w:val="24"/>
          <w:lang w:val="en-US"/>
        </w:rPr>
        <w:t xml:space="preserve">of </w:t>
      </w:r>
      <w:r w:rsidR="00D2252B" w:rsidRPr="008D259A">
        <w:rPr>
          <w:rFonts w:ascii="Book Antiqua" w:hAnsi="Book Antiqua"/>
          <w:color w:val="000000"/>
          <w:sz w:val="24"/>
          <w:szCs w:val="24"/>
          <w:lang w:val="en-US"/>
        </w:rPr>
        <w:t>small bowel</w:t>
      </w:r>
      <w:r w:rsidRPr="008D259A">
        <w:rPr>
          <w:rFonts w:ascii="Book Antiqua" w:hAnsi="Book Antiqua"/>
          <w:color w:val="000000"/>
          <w:sz w:val="24"/>
          <w:szCs w:val="24"/>
          <w:lang w:val="en-US"/>
        </w:rPr>
        <w:t xml:space="preserve"> solid lesions (mean ± SD/animal)</w:t>
      </w:r>
      <w:r w:rsidR="00D2252B" w:rsidRPr="008D259A">
        <w:rPr>
          <w:rFonts w:ascii="Book Antiqua" w:hAnsi="Book Antiqua"/>
          <w:color w:val="000000"/>
          <w:sz w:val="24"/>
          <w:szCs w:val="24"/>
          <w:lang w:val="en-US"/>
        </w:rPr>
        <w:t xml:space="preserve"> in </w:t>
      </w:r>
      <w:proofErr w:type="spellStart"/>
      <w:r w:rsidR="008E7B4D" w:rsidRPr="008D259A">
        <w:rPr>
          <w:rFonts w:ascii="Book Antiqua" w:hAnsi="Book Antiqua"/>
          <w:color w:val="000000"/>
          <w:sz w:val="24"/>
          <w:szCs w:val="24"/>
          <w:lang w:val="en-US"/>
        </w:rPr>
        <w:t>Apc</w:t>
      </w:r>
      <w:r w:rsidR="008E7B4D" w:rsidRPr="008D259A">
        <w:rPr>
          <w:rFonts w:ascii="Book Antiqua" w:hAnsi="Book Antiqua"/>
          <w:color w:val="000000"/>
          <w:sz w:val="24"/>
          <w:szCs w:val="24"/>
          <w:vertAlign w:val="superscript"/>
          <w:lang w:val="en-US"/>
        </w:rPr>
        <w:t>Min</w:t>
      </w:r>
      <w:proofErr w:type="spellEnd"/>
      <w:r w:rsidR="008E7B4D" w:rsidRPr="008D259A">
        <w:rPr>
          <w:rFonts w:ascii="Book Antiqua" w:hAnsi="Book Antiqua"/>
          <w:color w:val="000000"/>
          <w:sz w:val="24"/>
          <w:szCs w:val="24"/>
          <w:vertAlign w:val="superscript"/>
          <w:lang w:val="en-US"/>
        </w:rPr>
        <w:t>/+</w:t>
      </w:r>
      <w:r w:rsidR="008E7B4D" w:rsidRPr="008D259A">
        <w:rPr>
          <w:rFonts w:ascii="Book Antiqua" w:hAnsi="Book Antiqua"/>
          <w:color w:val="000000"/>
          <w:sz w:val="24"/>
          <w:szCs w:val="24"/>
          <w:lang w:val="en-US"/>
        </w:rPr>
        <w:t xml:space="preserve"> </w:t>
      </w:r>
      <w:r w:rsidR="00D2252B" w:rsidRPr="008D259A">
        <w:rPr>
          <w:rFonts w:ascii="Book Antiqua" w:hAnsi="Book Antiqua"/>
          <w:color w:val="000000"/>
          <w:sz w:val="24"/>
          <w:szCs w:val="24"/>
          <w:lang w:val="en-US"/>
        </w:rPr>
        <w:t>mice assuming standard or enriched diet</w:t>
      </w:r>
      <w:r w:rsidR="00652B2C" w:rsidRPr="008D259A">
        <w:rPr>
          <w:rFonts w:ascii="Book Antiqua" w:hAnsi="Book Antiqua"/>
          <w:color w:val="000000"/>
          <w:sz w:val="24"/>
          <w:szCs w:val="24"/>
          <w:lang w:val="en-US"/>
        </w:rPr>
        <w:t>;</w:t>
      </w:r>
      <w:r w:rsidR="006D6D0C" w:rsidRPr="008D259A">
        <w:rPr>
          <w:rFonts w:ascii="Book Antiqua" w:hAnsi="Book Antiqua"/>
          <w:color w:val="000000"/>
          <w:sz w:val="24"/>
          <w:szCs w:val="24"/>
          <w:lang w:val="en-US"/>
        </w:rPr>
        <w:t xml:space="preserve"> B</w:t>
      </w:r>
      <w:r w:rsidR="007C78F3">
        <w:rPr>
          <w:rFonts w:ascii="Book Antiqua" w:hAnsi="Book Antiqua"/>
          <w:color w:val="000000"/>
          <w:sz w:val="24"/>
          <w:szCs w:val="24"/>
          <w:lang w:val="en-US"/>
        </w:rPr>
        <w:t>:</w:t>
      </w:r>
      <w:r w:rsidR="006D6D0C" w:rsidRPr="008D259A">
        <w:rPr>
          <w:rFonts w:ascii="Book Antiqua" w:hAnsi="Book Antiqua"/>
          <w:color w:val="000000"/>
          <w:sz w:val="24"/>
          <w:szCs w:val="24"/>
          <w:lang w:val="en-US"/>
        </w:rPr>
        <w:t xml:space="preserve"> </w:t>
      </w:r>
      <w:r w:rsidR="007C78F3" w:rsidRPr="008D259A">
        <w:rPr>
          <w:rFonts w:ascii="Book Antiqua" w:hAnsi="Book Antiqua"/>
          <w:color w:val="000000"/>
          <w:sz w:val="24"/>
          <w:szCs w:val="24"/>
          <w:lang w:val="en-US"/>
        </w:rPr>
        <w:t xml:space="preserve">Autopsy </w:t>
      </w:r>
      <w:r w:rsidR="006D6D0C" w:rsidRPr="008D259A">
        <w:rPr>
          <w:rFonts w:ascii="Book Antiqua" w:hAnsi="Book Antiqua"/>
          <w:color w:val="000000"/>
          <w:sz w:val="24"/>
          <w:szCs w:val="24"/>
          <w:lang w:val="en-US"/>
        </w:rPr>
        <w:t xml:space="preserve">macroscopic picture of murine intestine in standard diet (above) and enriched diet (below). Intestinal </w:t>
      </w:r>
      <w:r w:rsidR="00BE4C3B" w:rsidRPr="008D259A">
        <w:rPr>
          <w:rFonts w:ascii="Book Antiqua" w:hAnsi="Book Antiqua"/>
          <w:color w:val="000000"/>
          <w:sz w:val="24"/>
          <w:szCs w:val="24"/>
          <w:lang w:val="en-US"/>
        </w:rPr>
        <w:t>polypoid lesions</w:t>
      </w:r>
      <w:r w:rsidR="006D6D0C" w:rsidRPr="008D259A">
        <w:rPr>
          <w:rFonts w:ascii="Book Antiqua" w:hAnsi="Book Antiqua"/>
          <w:color w:val="000000"/>
          <w:sz w:val="24"/>
          <w:szCs w:val="24"/>
          <w:lang w:val="en-US"/>
        </w:rPr>
        <w:t xml:space="preserve"> are </w:t>
      </w:r>
      <w:r w:rsidR="00FE563A" w:rsidRPr="008D259A">
        <w:rPr>
          <w:rFonts w:ascii="Book Antiqua" w:hAnsi="Book Antiqua"/>
          <w:color w:val="000000"/>
          <w:sz w:val="24"/>
          <w:szCs w:val="24"/>
          <w:lang w:val="en-US"/>
        </w:rPr>
        <w:t xml:space="preserve">magnified in boxes and </w:t>
      </w:r>
      <w:r w:rsidR="006D6D0C" w:rsidRPr="008D259A">
        <w:rPr>
          <w:rFonts w:ascii="Book Antiqua" w:hAnsi="Book Antiqua"/>
          <w:color w:val="000000"/>
          <w:sz w:val="24"/>
          <w:szCs w:val="24"/>
          <w:lang w:val="en-US"/>
        </w:rPr>
        <w:t>highlighted by arrows.</w:t>
      </w:r>
    </w:p>
    <w:p w14:paraId="1833552B" w14:textId="77777777" w:rsidR="007C78F3" w:rsidRPr="008D259A" w:rsidRDefault="007C78F3" w:rsidP="00713D4E">
      <w:pPr>
        <w:snapToGrid w:val="0"/>
        <w:spacing w:after="0" w:line="360" w:lineRule="auto"/>
        <w:jc w:val="both"/>
        <w:rPr>
          <w:rFonts w:ascii="Book Antiqua" w:hAnsi="Book Antiqua"/>
          <w:color w:val="000000"/>
          <w:sz w:val="24"/>
          <w:szCs w:val="24"/>
          <w:lang w:val="en-US"/>
        </w:rPr>
      </w:pPr>
      <w:r>
        <w:rPr>
          <w:rFonts w:ascii="Book Antiqua" w:hAnsi="Book Antiqua"/>
          <w:noProof/>
          <w:color w:val="000000"/>
          <w:sz w:val="24"/>
          <w:szCs w:val="24"/>
          <w:lang w:val="en-US" w:eastAsia="zh-CN"/>
        </w:rPr>
        <w:lastRenderedPageBreak/>
        <w:drawing>
          <wp:inline distT="0" distB="0" distL="0" distR="0" wp14:anchorId="35A00629" wp14:editId="57193174">
            <wp:extent cx="6120130" cy="2828925"/>
            <wp:effectExtent l="0" t="0" r="1270" b="0"/>
            <wp:docPr id="2" name="图片 2" descr="图片包含 游戏机,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2828925"/>
                    </a:xfrm>
                    <a:prstGeom prst="rect">
                      <a:avLst/>
                    </a:prstGeom>
                  </pic:spPr>
                </pic:pic>
              </a:graphicData>
            </a:graphic>
          </wp:inline>
        </w:drawing>
      </w:r>
    </w:p>
    <w:p w14:paraId="0457074D" w14:textId="77777777" w:rsidR="009A184D" w:rsidRDefault="002A0CEF" w:rsidP="00713D4E">
      <w:pPr>
        <w:snapToGrid w:val="0"/>
        <w:spacing w:after="0" w:line="360" w:lineRule="auto"/>
        <w:jc w:val="both"/>
        <w:rPr>
          <w:rFonts w:ascii="Book Antiqua" w:hAnsi="Book Antiqua"/>
          <w:color w:val="000000"/>
          <w:sz w:val="24"/>
          <w:szCs w:val="24"/>
          <w:lang w:val="en-US"/>
        </w:rPr>
      </w:pPr>
      <w:r w:rsidRPr="008D259A">
        <w:rPr>
          <w:rFonts w:ascii="Book Antiqua" w:hAnsi="Book Antiqua"/>
          <w:b/>
          <w:color w:val="000000"/>
          <w:sz w:val="24"/>
          <w:szCs w:val="24"/>
          <w:lang w:val="en-US"/>
        </w:rPr>
        <w:t xml:space="preserve">Figure </w:t>
      </w:r>
      <w:r w:rsidR="00867079" w:rsidRPr="008D259A">
        <w:rPr>
          <w:rFonts w:ascii="Book Antiqua" w:hAnsi="Book Antiqua"/>
          <w:b/>
          <w:color w:val="000000"/>
          <w:sz w:val="24"/>
          <w:szCs w:val="24"/>
          <w:lang w:val="en-US"/>
        </w:rPr>
        <w:t>2</w:t>
      </w:r>
      <w:r w:rsidR="00161D9D">
        <w:rPr>
          <w:rFonts w:ascii="Book Antiqua" w:hAnsi="Book Antiqua"/>
          <w:color w:val="000000"/>
          <w:sz w:val="24"/>
          <w:szCs w:val="24"/>
          <w:lang w:val="en-US"/>
        </w:rPr>
        <w:t xml:space="preserve"> </w:t>
      </w:r>
      <w:r w:rsidR="00161D9D" w:rsidRPr="00161D9D">
        <w:rPr>
          <w:rFonts w:ascii="Book Antiqua" w:hAnsi="Book Antiqua"/>
          <w:b/>
          <w:bCs/>
          <w:color w:val="000000"/>
          <w:sz w:val="24"/>
          <w:szCs w:val="24"/>
          <w:lang w:val="en-US"/>
        </w:rPr>
        <w:t xml:space="preserve">Results summarize </w:t>
      </w:r>
      <w:r w:rsidR="00161D9D" w:rsidRPr="00161D9D">
        <w:rPr>
          <w:rFonts w:ascii="Book Antiqua" w:hAnsi="Book Antiqua" w:hint="eastAsia"/>
          <w:b/>
          <w:bCs/>
          <w:color w:val="000000"/>
          <w:sz w:val="24"/>
          <w:szCs w:val="24"/>
          <w:lang w:val="en-US" w:eastAsia="zh-CN"/>
        </w:rPr>
        <w:t>and</w:t>
      </w:r>
      <w:r w:rsidR="00161D9D" w:rsidRPr="00161D9D">
        <w:rPr>
          <w:rFonts w:ascii="Book Antiqua" w:hAnsi="Book Antiqua"/>
          <w:b/>
          <w:bCs/>
          <w:color w:val="000000"/>
          <w:sz w:val="24"/>
          <w:szCs w:val="24"/>
          <w:lang w:val="en-US" w:eastAsia="zh-CN"/>
        </w:rPr>
        <w:t xml:space="preserve"> an explanatory example of </w:t>
      </w:r>
      <w:r w:rsidR="00161D9D" w:rsidRPr="00161D9D">
        <w:rPr>
          <w:rFonts w:ascii="Book Antiqua" w:hAnsi="Book Antiqua"/>
          <w:b/>
          <w:bCs/>
          <w:color w:val="000000"/>
          <w:sz w:val="24"/>
          <w:szCs w:val="24"/>
          <w:lang w:val="en-US"/>
        </w:rPr>
        <w:t>intestinal carcinoma</w:t>
      </w:r>
      <w:r w:rsidR="00161D9D" w:rsidRPr="00161D9D">
        <w:rPr>
          <w:rFonts w:ascii="Book Antiqua" w:hAnsi="Book Antiqua"/>
          <w:b/>
          <w:bCs/>
          <w:color w:val="000000"/>
          <w:sz w:val="24"/>
          <w:szCs w:val="24"/>
          <w:lang w:val="en-US" w:eastAsia="zh-CN"/>
        </w:rPr>
        <w:t xml:space="preserve"> histological picture</w:t>
      </w:r>
      <w:r w:rsidR="00161D9D" w:rsidRPr="00161D9D">
        <w:rPr>
          <w:rFonts w:ascii="Book Antiqua" w:hAnsi="Book Antiqua"/>
          <w:b/>
          <w:bCs/>
          <w:color w:val="000000"/>
          <w:sz w:val="24"/>
          <w:szCs w:val="24"/>
          <w:lang w:val="en-US"/>
        </w:rPr>
        <w:t>.</w:t>
      </w:r>
      <w:r w:rsidR="009A184D" w:rsidRPr="00161D9D">
        <w:rPr>
          <w:rFonts w:ascii="Book Antiqua" w:hAnsi="Book Antiqua"/>
          <w:b/>
          <w:bCs/>
          <w:color w:val="000000"/>
          <w:sz w:val="24"/>
          <w:szCs w:val="24"/>
          <w:lang w:val="en-US"/>
        </w:rPr>
        <w:t xml:space="preserve"> </w:t>
      </w:r>
      <w:r w:rsidR="006D6D0C" w:rsidRPr="008D259A">
        <w:rPr>
          <w:rFonts w:ascii="Book Antiqua" w:hAnsi="Book Antiqua"/>
          <w:color w:val="000000"/>
          <w:sz w:val="24"/>
          <w:szCs w:val="24"/>
          <w:lang w:val="en-US"/>
        </w:rPr>
        <w:t>A</w:t>
      </w:r>
      <w:r w:rsidR="007C78F3">
        <w:rPr>
          <w:rFonts w:ascii="Book Antiqua" w:hAnsi="Book Antiqua"/>
          <w:color w:val="000000"/>
          <w:sz w:val="24"/>
          <w:szCs w:val="24"/>
          <w:lang w:val="en-US"/>
        </w:rPr>
        <w:t>:</w:t>
      </w:r>
      <w:r w:rsidR="006D6D0C" w:rsidRPr="008D259A">
        <w:rPr>
          <w:rFonts w:ascii="Book Antiqua" w:hAnsi="Book Antiqua"/>
          <w:color w:val="000000"/>
          <w:sz w:val="24"/>
          <w:szCs w:val="24"/>
          <w:lang w:val="en-US"/>
        </w:rPr>
        <w:t xml:space="preserve"> </w:t>
      </w:r>
      <w:r w:rsidR="007C78F3" w:rsidRPr="008D259A">
        <w:rPr>
          <w:rFonts w:ascii="Book Antiqua" w:hAnsi="Book Antiqua"/>
          <w:color w:val="000000"/>
          <w:sz w:val="24"/>
          <w:szCs w:val="24"/>
          <w:lang w:val="en-US"/>
        </w:rPr>
        <w:t xml:space="preserve">Mean </w:t>
      </w:r>
      <w:r w:rsidR="009A184D" w:rsidRPr="008D259A">
        <w:rPr>
          <w:rFonts w:ascii="Book Antiqua" w:hAnsi="Book Antiqua"/>
          <w:color w:val="000000"/>
          <w:sz w:val="24"/>
          <w:szCs w:val="24"/>
          <w:lang w:val="en-US"/>
        </w:rPr>
        <w:t>number ± SD/mouse of microscopic</w:t>
      </w:r>
      <w:r w:rsidR="00627CA0" w:rsidRPr="008D259A">
        <w:rPr>
          <w:rFonts w:ascii="Book Antiqua" w:hAnsi="Book Antiqua"/>
          <w:color w:val="000000"/>
          <w:sz w:val="24"/>
          <w:szCs w:val="24"/>
          <w:lang w:val="en-US"/>
        </w:rPr>
        <w:t xml:space="preserve"> areas of </w:t>
      </w:r>
      <w:r w:rsidR="007C78F3" w:rsidRPr="008D259A">
        <w:rPr>
          <w:rFonts w:ascii="Book Antiqua" w:hAnsi="Book Antiqua"/>
          <w:color w:val="000000"/>
          <w:sz w:val="24"/>
          <w:szCs w:val="24"/>
          <w:lang w:val="en-US"/>
        </w:rPr>
        <w:t>low-grade</w:t>
      </w:r>
      <w:r w:rsidR="00627CA0" w:rsidRPr="008D259A">
        <w:rPr>
          <w:rFonts w:ascii="Book Antiqua" w:hAnsi="Book Antiqua"/>
          <w:color w:val="000000"/>
          <w:sz w:val="24"/>
          <w:szCs w:val="24"/>
          <w:lang w:val="en-US"/>
        </w:rPr>
        <w:t xml:space="preserve"> dysplasia, high grade dysplasia and </w:t>
      </w:r>
      <w:r w:rsidR="00E6290D" w:rsidRPr="008D259A">
        <w:rPr>
          <w:rFonts w:ascii="Book Antiqua" w:hAnsi="Book Antiqua"/>
          <w:color w:val="000000"/>
          <w:sz w:val="24"/>
          <w:szCs w:val="24"/>
          <w:lang w:val="en-US"/>
        </w:rPr>
        <w:t>intestinal carcinoma</w:t>
      </w:r>
      <w:r w:rsidR="009A184D" w:rsidRPr="008D259A">
        <w:rPr>
          <w:rFonts w:ascii="Book Antiqua" w:hAnsi="Book Antiqua"/>
          <w:color w:val="000000"/>
          <w:sz w:val="24"/>
          <w:szCs w:val="24"/>
          <w:lang w:val="en-US"/>
        </w:rPr>
        <w:t>.</w:t>
      </w:r>
      <w:r w:rsidR="006D6D0C" w:rsidRPr="008D259A">
        <w:rPr>
          <w:rFonts w:ascii="Book Antiqua" w:hAnsi="Book Antiqua"/>
          <w:color w:val="000000"/>
          <w:sz w:val="24"/>
          <w:szCs w:val="24"/>
          <w:lang w:val="en-US"/>
        </w:rPr>
        <w:t xml:space="preserve"> </w:t>
      </w:r>
      <w:r w:rsidR="007C78F3">
        <w:rPr>
          <w:rFonts w:ascii="Book Antiqua" w:hAnsi="Book Antiqua"/>
          <w:color w:val="000000"/>
          <w:sz w:val="24"/>
          <w:szCs w:val="24"/>
          <w:lang w:val="en-US"/>
        </w:rPr>
        <w:t>B:</w:t>
      </w:r>
      <w:r w:rsidR="006D6D0C" w:rsidRPr="008D259A">
        <w:rPr>
          <w:rFonts w:ascii="Book Antiqua" w:hAnsi="Book Antiqua"/>
          <w:color w:val="000000"/>
          <w:sz w:val="24"/>
          <w:szCs w:val="24"/>
          <w:lang w:val="en-US"/>
        </w:rPr>
        <w:t xml:space="preserve"> </w:t>
      </w:r>
      <w:r w:rsidR="007C78F3" w:rsidRPr="008D259A">
        <w:rPr>
          <w:rFonts w:ascii="Book Antiqua" w:hAnsi="Book Antiqua"/>
          <w:color w:val="000000"/>
          <w:sz w:val="24"/>
          <w:szCs w:val="24"/>
          <w:lang w:val="en-US"/>
        </w:rPr>
        <w:t xml:space="preserve">A </w:t>
      </w:r>
      <w:r w:rsidR="006D6D0C" w:rsidRPr="008D259A">
        <w:rPr>
          <w:rFonts w:ascii="Book Antiqua" w:hAnsi="Book Antiqua"/>
          <w:color w:val="000000"/>
          <w:sz w:val="24"/>
          <w:szCs w:val="24"/>
          <w:lang w:val="en-US"/>
        </w:rPr>
        <w:t xml:space="preserve">histological picture of </w:t>
      </w:r>
      <w:r w:rsidR="007C78F3" w:rsidRPr="008D259A">
        <w:rPr>
          <w:rFonts w:ascii="Book Antiqua" w:hAnsi="Book Antiqua"/>
          <w:color w:val="000000"/>
          <w:sz w:val="24"/>
          <w:szCs w:val="24"/>
          <w:lang w:val="en-US"/>
        </w:rPr>
        <w:t xml:space="preserve">intestinal carcinoma </w:t>
      </w:r>
      <w:r w:rsidR="006D6D0C" w:rsidRPr="008D259A">
        <w:rPr>
          <w:rFonts w:ascii="Book Antiqua" w:hAnsi="Book Antiqua"/>
          <w:color w:val="000000"/>
          <w:sz w:val="24"/>
          <w:szCs w:val="24"/>
          <w:lang w:val="en-US"/>
        </w:rPr>
        <w:t>(hematoxylin-eosin stain) showing cell crowding</w:t>
      </w:r>
      <w:r w:rsidR="00BE4C3B" w:rsidRPr="008D259A">
        <w:rPr>
          <w:rFonts w:ascii="Book Antiqua" w:hAnsi="Book Antiqua"/>
          <w:color w:val="000000"/>
          <w:sz w:val="24"/>
          <w:szCs w:val="24"/>
          <w:lang w:val="en-US"/>
        </w:rPr>
        <w:t xml:space="preserve"> and pleomorphism</w:t>
      </w:r>
      <w:r w:rsidR="003A575E" w:rsidRPr="008D259A">
        <w:rPr>
          <w:rFonts w:ascii="Book Antiqua" w:hAnsi="Book Antiqua"/>
          <w:color w:val="000000"/>
          <w:sz w:val="24"/>
          <w:szCs w:val="24"/>
          <w:lang w:val="en-US"/>
        </w:rPr>
        <w:t xml:space="preserve"> (</w:t>
      </w:r>
      <w:r w:rsidR="00BE4C3B" w:rsidRPr="008D259A">
        <w:rPr>
          <w:rFonts w:ascii="Book Antiqua" w:hAnsi="Book Antiqua"/>
          <w:color w:val="000000"/>
          <w:sz w:val="24"/>
          <w:szCs w:val="24"/>
          <w:lang w:val="en-US"/>
        </w:rPr>
        <w:t>white</w:t>
      </w:r>
      <w:r w:rsidR="003A575E" w:rsidRPr="008D259A">
        <w:rPr>
          <w:rFonts w:ascii="Book Antiqua" w:hAnsi="Book Antiqua"/>
          <w:color w:val="000000"/>
          <w:sz w:val="24"/>
          <w:szCs w:val="24"/>
          <w:lang w:val="en-US"/>
        </w:rPr>
        <w:t xml:space="preserve"> arrow)</w:t>
      </w:r>
      <w:r w:rsidR="006D6D0C" w:rsidRPr="008D259A">
        <w:rPr>
          <w:rFonts w:ascii="Book Antiqua" w:hAnsi="Book Antiqua"/>
          <w:color w:val="000000"/>
          <w:sz w:val="24"/>
          <w:szCs w:val="24"/>
          <w:lang w:val="en-US"/>
        </w:rPr>
        <w:t xml:space="preserve">, </w:t>
      </w:r>
      <w:r w:rsidR="00EC6227" w:rsidRPr="008D259A">
        <w:rPr>
          <w:rFonts w:ascii="Book Antiqua" w:hAnsi="Book Antiqua"/>
          <w:color w:val="000000"/>
          <w:sz w:val="24"/>
          <w:szCs w:val="24"/>
          <w:lang w:val="en-US"/>
        </w:rPr>
        <w:t xml:space="preserve">architectural </w:t>
      </w:r>
      <w:r w:rsidR="006D6D0C" w:rsidRPr="008D259A">
        <w:rPr>
          <w:rFonts w:ascii="Book Antiqua" w:hAnsi="Book Antiqua"/>
          <w:color w:val="000000"/>
          <w:sz w:val="24"/>
          <w:szCs w:val="24"/>
          <w:lang w:val="en-US"/>
        </w:rPr>
        <w:t>loss</w:t>
      </w:r>
      <w:r w:rsidR="00EC6227" w:rsidRPr="008D259A">
        <w:rPr>
          <w:rFonts w:ascii="Book Antiqua" w:hAnsi="Book Antiqua"/>
          <w:color w:val="000000"/>
          <w:sz w:val="24"/>
          <w:szCs w:val="24"/>
          <w:lang w:val="en-US"/>
        </w:rPr>
        <w:t xml:space="preserve"> and</w:t>
      </w:r>
      <w:r w:rsidR="006D6D0C" w:rsidRPr="008D259A">
        <w:rPr>
          <w:rFonts w:ascii="Book Antiqua" w:hAnsi="Book Antiqua"/>
          <w:color w:val="000000"/>
          <w:sz w:val="24"/>
          <w:szCs w:val="24"/>
          <w:lang w:val="en-US"/>
        </w:rPr>
        <w:t xml:space="preserve"> nuclear </w:t>
      </w:r>
      <w:r w:rsidR="00BE4C3B" w:rsidRPr="008D259A">
        <w:rPr>
          <w:rFonts w:ascii="Book Antiqua" w:hAnsi="Book Antiqua"/>
          <w:color w:val="000000"/>
          <w:sz w:val="24"/>
          <w:szCs w:val="24"/>
          <w:lang w:val="en-US"/>
        </w:rPr>
        <w:t>hyperchromatism</w:t>
      </w:r>
      <w:r w:rsidR="003A575E" w:rsidRPr="008D259A">
        <w:rPr>
          <w:rFonts w:ascii="Book Antiqua" w:hAnsi="Book Antiqua"/>
          <w:color w:val="000000"/>
          <w:sz w:val="24"/>
          <w:szCs w:val="24"/>
          <w:lang w:val="en-US"/>
        </w:rPr>
        <w:t xml:space="preserve"> (</w:t>
      </w:r>
      <w:r w:rsidR="007C78F3">
        <w:rPr>
          <w:rFonts w:ascii="Book Antiqua" w:hAnsi="Book Antiqua" w:hint="eastAsia"/>
          <w:color w:val="000000"/>
          <w:sz w:val="24"/>
          <w:szCs w:val="24"/>
          <w:lang w:val="en-US" w:eastAsia="zh-CN"/>
        </w:rPr>
        <w:t>black</w:t>
      </w:r>
      <w:r w:rsidR="007C78F3">
        <w:rPr>
          <w:rFonts w:ascii="Book Antiqua" w:hAnsi="Book Antiqua"/>
          <w:color w:val="000000"/>
          <w:sz w:val="24"/>
          <w:szCs w:val="24"/>
          <w:lang w:val="en-US" w:eastAsia="zh-CN"/>
        </w:rPr>
        <w:t xml:space="preserve"> </w:t>
      </w:r>
      <w:r w:rsidR="007C78F3" w:rsidRPr="008D259A">
        <w:rPr>
          <w:rFonts w:ascii="Book Antiqua" w:hAnsi="Book Antiqua"/>
          <w:color w:val="000000"/>
          <w:sz w:val="24"/>
          <w:szCs w:val="24"/>
          <w:lang w:val="en-US"/>
        </w:rPr>
        <w:t>arrow</w:t>
      </w:r>
      <w:r w:rsidR="003A575E" w:rsidRPr="008D259A">
        <w:rPr>
          <w:rFonts w:ascii="Book Antiqua" w:hAnsi="Book Antiqua"/>
          <w:color w:val="000000"/>
          <w:sz w:val="24"/>
          <w:szCs w:val="24"/>
          <w:lang w:val="en-US"/>
        </w:rPr>
        <w:t>)</w:t>
      </w:r>
      <w:r w:rsidR="006D6D0C" w:rsidRPr="008D259A">
        <w:rPr>
          <w:rFonts w:ascii="Book Antiqua" w:hAnsi="Book Antiqua"/>
          <w:color w:val="000000"/>
          <w:sz w:val="24"/>
          <w:szCs w:val="24"/>
          <w:lang w:val="en-US"/>
        </w:rPr>
        <w:t>.</w:t>
      </w:r>
      <w:r w:rsidR="007C78F3">
        <w:rPr>
          <w:rFonts w:ascii="Book Antiqua" w:hAnsi="Book Antiqua"/>
          <w:color w:val="000000"/>
          <w:sz w:val="24"/>
          <w:szCs w:val="24"/>
          <w:lang w:val="en-US"/>
        </w:rPr>
        <w:t xml:space="preserve"> LGD: L</w:t>
      </w:r>
      <w:r w:rsidR="007C78F3" w:rsidRPr="008D259A">
        <w:rPr>
          <w:rFonts w:ascii="Book Antiqua" w:hAnsi="Book Antiqua"/>
          <w:color w:val="000000"/>
          <w:sz w:val="24"/>
          <w:szCs w:val="24"/>
          <w:lang w:val="en-US"/>
        </w:rPr>
        <w:t>ow</w:t>
      </w:r>
      <w:r w:rsidR="007C78F3">
        <w:rPr>
          <w:rFonts w:ascii="Book Antiqua" w:hAnsi="Book Antiqua"/>
          <w:color w:val="000000"/>
          <w:sz w:val="24"/>
          <w:szCs w:val="24"/>
          <w:lang w:val="en-US"/>
        </w:rPr>
        <w:t>-</w:t>
      </w:r>
      <w:r w:rsidR="007C78F3" w:rsidRPr="008D259A">
        <w:rPr>
          <w:rFonts w:ascii="Book Antiqua" w:hAnsi="Book Antiqua"/>
          <w:color w:val="000000"/>
          <w:sz w:val="24"/>
          <w:szCs w:val="24"/>
          <w:lang w:val="en-US"/>
        </w:rPr>
        <w:t>grade dysplasia</w:t>
      </w:r>
      <w:r w:rsidR="007C78F3">
        <w:rPr>
          <w:rFonts w:ascii="Book Antiqua" w:hAnsi="Book Antiqua"/>
          <w:color w:val="000000"/>
          <w:sz w:val="24"/>
          <w:szCs w:val="24"/>
          <w:lang w:val="en-US"/>
        </w:rPr>
        <w:t>; HGD: H</w:t>
      </w:r>
      <w:r w:rsidR="007C78F3" w:rsidRPr="008D259A">
        <w:rPr>
          <w:rFonts w:ascii="Book Antiqua" w:hAnsi="Book Antiqua"/>
          <w:color w:val="000000"/>
          <w:sz w:val="24"/>
          <w:szCs w:val="24"/>
          <w:lang w:val="en-US"/>
        </w:rPr>
        <w:t>igh grade dysplasia</w:t>
      </w:r>
      <w:r w:rsidR="007C78F3">
        <w:rPr>
          <w:rFonts w:ascii="Book Antiqua" w:hAnsi="Book Antiqua"/>
          <w:color w:val="000000"/>
          <w:sz w:val="24"/>
          <w:szCs w:val="24"/>
          <w:lang w:val="en-US"/>
        </w:rPr>
        <w:t xml:space="preserve">; IC: </w:t>
      </w:r>
      <w:r w:rsidR="007C78F3" w:rsidRPr="008D259A">
        <w:rPr>
          <w:rFonts w:ascii="Book Antiqua" w:hAnsi="Book Antiqua"/>
          <w:color w:val="000000"/>
          <w:sz w:val="24"/>
          <w:szCs w:val="24"/>
          <w:lang w:val="en-US"/>
        </w:rPr>
        <w:t>Intestinal carcinoma</w:t>
      </w:r>
      <w:r w:rsidR="007C78F3">
        <w:rPr>
          <w:rFonts w:ascii="Book Antiqua" w:hAnsi="Book Antiqua"/>
          <w:color w:val="000000"/>
          <w:sz w:val="24"/>
          <w:szCs w:val="24"/>
          <w:lang w:val="en-US"/>
        </w:rPr>
        <w:t>.</w:t>
      </w:r>
    </w:p>
    <w:p w14:paraId="19BFBCB0" w14:textId="77777777" w:rsidR="00161D9D" w:rsidRDefault="00161D9D">
      <w:pPr>
        <w:spacing w:after="0" w:line="240" w:lineRule="auto"/>
        <w:rPr>
          <w:rFonts w:ascii="Book Antiqua" w:hAnsi="Book Antiqua"/>
          <w:noProof/>
          <w:color w:val="000000"/>
          <w:sz w:val="24"/>
          <w:szCs w:val="24"/>
          <w:lang w:val="en-US"/>
        </w:rPr>
      </w:pPr>
      <w:r>
        <w:rPr>
          <w:rFonts w:ascii="Book Antiqua" w:hAnsi="Book Antiqua"/>
          <w:noProof/>
          <w:color w:val="000000"/>
          <w:sz w:val="24"/>
          <w:szCs w:val="24"/>
          <w:lang w:val="en-US"/>
        </w:rPr>
        <w:br w:type="page"/>
      </w:r>
    </w:p>
    <w:p w14:paraId="6BB669C0" w14:textId="77777777" w:rsidR="00161D9D" w:rsidRPr="008D259A" w:rsidRDefault="00161D9D" w:rsidP="00713D4E">
      <w:pPr>
        <w:snapToGrid w:val="0"/>
        <w:spacing w:after="0" w:line="360" w:lineRule="auto"/>
        <w:jc w:val="both"/>
        <w:rPr>
          <w:rFonts w:ascii="Book Antiqua" w:hAnsi="Book Antiqua"/>
          <w:color w:val="000000"/>
          <w:sz w:val="24"/>
          <w:szCs w:val="24"/>
          <w:lang w:val="en-US"/>
        </w:rPr>
      </w:pPr>
      <w:r>
        <w:rPr>
          <w:rFonts w:ascii="Book Antiqua" w:hAnsi="Book Antiqua"/>
          <w:noProof/>
          <w:color w:val="000000"/>
          <w:sz w:val="24"/>
          <w:szCs w:val="24"/>
          <w:lang w:val="en-US" w:eastAsia="zh-CN"/>
        </w:rPr>
        <w:lastRenderedPageBreak/>
        <w:drawing>
          <wp:inline distT="0" distB="0" distL="0" distR="0" wp14:anchorId="7C8B11D1" wp14:editId="7E378797">
            <wp:extent cx="6120130" cy="4150360"/>
            <wp:effectExtent l="0" t="0" r="1270" b="2540"/>
            <wp:docPr id="5" name="图片 5" descr="电脑游戏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150360"/>
                    </a:xfrm>
                    <a:prstGeom prst="rect">
                      <a:avLst/>
                    </a:prstGeom>
                  </pic:spPr>
                </pic:pic>
              </a:graphicData>
            </a:graphic>
          </wp:inline>
        </w:drawing>
      </w:r>
    </w:p>
    <w:p w14:paraId="5003E555" w14:textId="77777777" w:rsidR="001E637A" w:rsidRDefault="002A0CEF" w:rsidP="00713D4E">
      <w:pPr>
        <w:snapToGrid w:val="0"/>
        <w:spacing w:after="0" w:line="360" w:lineRule="auto"/>
        <w:jc w:val="both"/>
        <w:rPr>
          <w:rFonts w:ascii="Book Antiqua" w:hAnsi="Book Antiqua"/>
          <w:color w:val="000000"/>
          <w:sz w:val="24"/>
          <w:szCs w:val="24"/>
          <w:lang w:val="en-US"/>
        </w:rPr>
      </w:pPr>
      <w:r w:rsidRPr="008D259A">
        <w:rPr>
          <w:rFonts w:ascii="Book Antiqua" w:hAnsi="Book Antiqua"/>
          <w:b/>
          <w:color w:val="000000"/>
          <w:sz w:val="24"/>
          <w:szCs w:val="24"/>
          <w:lang w:val="en-US"/>
        </w:rPr>
        <w:t xml:space="preserve">Figure </w:t>
      </w:r>
      <w:r w:rsidR="00867079" w:rsidRPr="008D259A">
        <w:rPr>
          <w:rFonts w:ascii="Book Antiqua" w:hAnsi="Book Antiqua"/>
          <w:b/>
          <w:color w:val="000000"/>
          <w:sz w:val="24"/>
          <w:szCs w:val="24"/>
          <w:lang w:val="en-US"/>
        </w:rPr>
        <w:t>3</w:t>
      </w:r>
      <w:r w:rsidR="00161D9D">
        <w:rPr>
          <w:rFonts w:ascii="Book Antiqua" w:hAnsi="Book Antiqua"/>
          <w:color w:val="000000"/>
          <w:sz w:val="24"/>
          <w:szCs w:val="24"/>
          <w:lang w:val="en-US"/>
        </w:rPr>
        <w:t xml:space="preserve"> </w:t>
      </w:r>
      <w:r w:rsidR="00161D9D" w:rsidRPr="00323345">
        <w:rPr>
          <w:rFonts w:ascii="Book Antiqua" w:hAnsi="Book Antiqua"/>
          <w:b/>
          <w:bCs/>
          <w:color w:val="000000"/>
          <w:sz w:val="24"/>
          <w:szCs w:val="24"/>
          <w:lang w:val="en-US"/>
        </w:rPr>
        <w:t>The percentage of villous axis covered by the highest labeled cell at the 48</w:t>
      </w:r>
      <w:r w:rsidR="00161D9D" w:rsidRPr="00323345">
        <w:rPr>
          <w:rFonts w:ascii="Book Antiqua" w:hAnsi="Book Antiqua"/>
          <w:b/>
          <w:bCs/>
          <w:color w:val="000000"/>
          <w:sz w:val="24"/>
          <w:szCs w:val="24"/>
          <w:vertAlign w:val="superscript"/>
          <w:lang w:val="en-US"/>
        </w:rPr>
        <w:t>th</w:t>
      </w:r>
      <w:r w:rsidR="00161D9D" w:rsidRPr="00323345">
        <w:rPr>
          <w:rFonts w:ascii="Book Antiqua" w:hAnsi="Book Antiqua"/>
          <w:b/>
          <w:bCs/>
          <w:color w:val="000000"/>
          <w:sz w:val="24"/>
          <w:szCs w:val="24"/>
          <w:lang w:val="en-US"/>
        </w:rPr>
        <w:t xml:space="preserve"> h after injection in normal mucosa</w:t>
      </w:r>
      <w:r w:rsidR="00161D9D" w:rsidRPr="00323345">
        <w:rPr>
          <w:rFonts w:ascii="Book Antiqua" w:hAnsi="Book Antiqua" w:hint="eastAsia"/>
          <w:b/>
          <w:bCs/>
          <w:color w:val="000000"/>
          <w:sz w:val="24"/>
          <w:szCs w:val="24"/>
          <w:lang w:val="en-US" w:eastAsia="zh-CN"/>
        </w:rPr>
        <w:t>.</w:t>
      </w:r>
      <w:r w:rsidR="00161D9D" w:rsidRPr="00323345">
        <w:rPr>
          <w:rFonts w:ascii="Book Antiqua" w:hAnsi="Book Antiqua"/>
          <w:b/>
          <w:bCs/>
          <w:color w:val="000000"/>
          <w:sz w:val="24"/>
          <w:szCs w:val="24"/>
          <w:lang w:val="en-US" w:eastAsia="zh-CN"/>
        </w:rPr>
        <w:t xml:space="preserve"> </w:t>
      </w:r>
      <w:r w:rsidR="00161D9D">
        <w:rPr>
          <w:rFonts w:ascii="Book Antiqua" w:hAnsi="Book Antiqua"/>
          <w:color w:val="000000"/>
          <w:sz w:val="24"/>
          <w:szCs w:val="24"/>
          <w:lang w:val="en-US" w:eastAsia="zh-CN"/>
        </w:rPr>
        <w:t>A, B:</w:t>
      </w:r>
      <w:r w:rsidRPr="008D259A">
        <w:rPr>
          <w:rFonts w:ascii="Book Antiqua" w:hAnsi="Book Antiqua"/>
          <w:color w:val="000000"/>
          <w:sz w:val="24"/>
          <w:szCs w:val="24"/>
          <w:lang w:val="en-US"/>
        </w:rPr>
        <w:t xml:space="preserve"> </w:t>
      </w:r>
      <w:r w:rsidR="00627CA0" w:rsidRPr="008D259A">
        <w:rPr>
          <w:rFonts w:ascii="Book Antiqua" w:hAnsi="Book Antiqua"/>
          <w:color w:val="000000"/>
          <w:sz w:val="24"/>
          <w:szCs w:val="24"/>
          <w:lang w:val="en-US"/>
        </w:rPr>
        <w:t>Percentage of villous area covered by the highest bromodeoxyuridine labeled cell at the 48</w:t>
      </w:r>
      <w:r w:rsidR="00627CA0" w:rsidRPr="00161D9D">
        <w:rPr>
          <w:rFonts w:ascii="Book Antiqua" w:hAnsi="Book Antiqua"/>
          <w:color w:val="000000"/>
          <w:sz w:val="24"/>
          <w:szCs w:val="24"/>
          <w:vertAlign w:val="superscript"/>
          <w:lang w:val="en-US"/>
        </w:rPr>
        <w:t>th</w:t>
      </w:r>
      <w:r w:rsidR="00627CA0" w:rsidRPr="008D259A">
        <w:rPr>
          <w:rFonts w:ascii="Book Antiqua" w:hAnsi="Book Antiqua"/>
          <w:color w:val="000000"/>
          <w:sz w:val="24"/>
          <w:szCs w:val="24"/>
          <w:lang w:val="en-US"/>
        </w:rPr>
        <w:t xml:space="preserve"> h after injection in normal colonic mucosa</w:t>
      </w:r>
      <w:r w:rsidR="006D6D0C" w:rsidRPr="008D259A">
        <w:rPr>
          <w:rFonts w:ascii="Book Antiqua" w:hAnsi="Book Antiqua"/>
          <w:color w:val="000000"/>
          <w:sz w:val="24"/>
          <w:szCs w:val="24"/>
          <w:lang w:val="en-US"/>
        </w:rPr>
        <w:t xml:space="preserve"> in standard (A) and enriched diet group (B)</w:t>
      </w:r>
      <w:r w:rsidR="00161D9D">
        <w:rPr>
          <w:rFonts w:ascii="Book Antiqua" w:hAnsi="Book Antiqua"/>
          <w:color w:val="000000"/>
          <w:sz w:val="24"/>
          <w:szCs w:val="24"/>
          <w:lang w:val="en-US"/>
        </w:rPr>
        <w:t>;</w:t>
      </w:r>
      <w:r w:rsidR="00627CA0" w:rsidRPr="008D259A">
        <w:rPr>
          <w:rFonts w:ascii="Book Antiqua" w:hAnsi="Book Antiqua"/>
          <w:color w:val="000000"/>
          <w:sz w:val="24"/>
          <w:szCs w:val="24"/>
          <w:lang w:val="en-US"/>
        </w:rPr>
        <w:t xml:space="preserve"> </w:t>
      </w:r>
      <w:r w:rsidR="00161D9D">
        <w:rPr>
          <w:rFonts w:ascii="Book Antiqua" w:hAnsi="Book Antiqua"/>
          <w:color w:val="000000"/>
          <w:sz w:val="24"/>
          <w:szCs w:val="24"/>
          <w:lang w:val="en-US"/>
        </w:rPr>
        <w:t>C, D:</w:t>
      </w:r>
      <w:r w:rsidR="00FE563A" w:rsidRPr="008D259A">
        <w:rPr>
          <w:rFonts w:ascii="Book Antiqua" w:hAnsi="Book Antiqua"/>
          <w:color w:val="000000"/>
          <w:sz w:val="24"/>
          <w:szCs w:val="24"/>
          <w:lang w:val="en-US"/>
        </w:rPr>
        <w:t xml:space="preserve"> </w:t>
      </w:r>
      <w:r w:rsidR="00161D9D" w:rsidRPr="008D259A">
        <w:rPr>
          <w:rFonts w:ascii="Book Antiqua" w:hAnsi="Book Antiqua"/>
          <w:color w:val="000000"/>
          <w:sz w:val="24"/>
          <w:szCs w:val="24"/>
          <w:lang w:val="en-US"/>
        </w:rPr>
        <w:t xml:space="preserve">The </w:t>
      </w:r>
      <w:r w:rsidR="00FE563A" w:rsidRPr="008D259A">
        <w:rPr>
          <w:rFonts w:ascii="Book Antiqua" w:hAnsi="Book Antiqua"/>
          <w:color w:val="000000"/>
          <w:sz w:val="24"/>
          <w:szCs w:val="24"/>
          <w:lang w:val="en-US"/>
        </w:rPr>
        <w:t>pictures at 72</w:t>
      </w:r>
      <w:r w:rsidR="00FE563A" w:rsidRPr="008D259A">
        <w:rPr>
          <w:rFonts w:ascii="Book Antiqua" w:hAnsi="Book Antiqua"/>
          <w:color w:val="000000"/>
          <w:sz w:val="24"/>
          <w:szCs w:val="24"/>
          <w:vertAlign w:val="superscript"/>
          <w:lang w:val="en-US"/>
        </w:rPr>
        <w:t>th</w:t>
      </w:r>
      <w:r w:rsidR="00323345">
        <w:rPr>
          <w:rFonts w:ascii="Book Antiqua" w:hAnsi="Book Antiqua"/>
          <w:color w:val="000000"/>
          <w:sz w:val="24"/>
          <w:szCs w:val="24"/>
          <w:lang w:val="en-US"/>
        </w:rPr>
        <w:t xml:space="preserve"> (C)</w:t>
      </w:r>
      <w:r w:rsidR="00FE563A" w:rsidRPr="008D259A">
        <w:rPr>
          <w:rFonts w:ascii="Book Antiqua" w:hAnsi="Book Antiqua"/>
          <w:color w:val="000000"/>
          <w:sz w:val="24"/>
          <w:szCs w:val="24"/>
          <w:lang w:val="en-US"/>
        </w:rPr>
        <w:t xml:space="preserve"> and 96</w:t>
      </w:r>
      <w:r w:rsidR="00FE563A" w:rsidRPr="008D259A">
        <w:rPr>
          <w:rFonts w:ascii="Book Antiqua" w:hAnsi="Book Antiqua"/>
          <w:color w:val="000000"/>
          <w:sz w:val="24"/>
          <w:szCs w:val="24"/>
          <w:vertAlign w:val="superscript"/>
          <w:lang w:val="en-US"/>
        </w:rPr>
        <w:t>th</w:t>
      </w:r>
      <w:r w:rsidR="00323345">
        <w:rPr>
          <w:rFonts w:ascii="Book Antiqua" w:hAnsi="Book Antiqua"/>
          <w:color w:val="000000"/>
          <w:sz w:val="24"/>
          <w:szCs w:val="24"/>
          <w:lang w:val="en-US"/>
        </w:rPr>
        <w:t xml:space="preserve"> (D)</w:t>
      </w:r>
      <w:r w:rsidR="00323345" w:rsidRPr="008D259A">
        <w:rPr>
          <w:rFonts w:ascii="Book Antiqua" w:hAnsi="Book Antiqua"/>
          <w:color w:val="000000"/>
          <w:sz w:val="24"/>
          <w:szCs w:val="24"/>
          <w:lang w:val="en-US"/>
        </w:rPr>
        <w:t xml:space="preserve"> </w:t>
      </w:r>
      <w:r w:rsidR="00FE563A" w:rsidRPr="008D259A">
        <w:rPr>
          <w:rFonts w:ascii="Book Antiqua" w:hAnsi="Book Antiqua"/>
          <w:color w:val="000000"/>
          <w:sz w:val="24"/>
          <w:szCs w:val="24"/>
          <w:lang w:val="en-US"/>
        </w:rPr>
        <w:t xml:space="preserve">h in standard group is represented; the findings at </w:t>
      </w:r>
      <w:r w:rsidR="00787CE8" w:rsidRPr="008D259A">
        <w:rPr>
          <w:rFonts w:ascii="Book Antiqua" w:hAnsi="Book Antiqua"/>
          <w:color w:val="000000"/>
          <w:sz w:val="24"/>
          <w:szCs w:val="24"/>
          <w:lang w:val="en-US"/>
        </w:rPr>
        <w:t>these times</w:t>
      </w:r>
      <w:r w:rsidR="00FE563A" w:rsidRPr="008D259A">
        <w:rPr>
          <w:rFonts w:ascii="Book Antiqua" w:hAnsi="Book Antiqua"/>
          <w:color w:val="000000"/>
          <w:sz w:val="24"/>
          <w:szCs w:val="24"/>
          <w:lang w:val="en-US"/>
        </w:rPr>
        <w:t xml:space="preserve"> </w:t>
      </w:r>
      <w:r w:rsidR="00787CE8" w:rsidRPr="008D259A">
        <w:rPr>
          <w:rFonts w:ascii="Book Antiqua" w:hAnsi="Book Antiqua"/>
          <w:color w:val="000000"/>
          <w:sz w:val="24"/>
          <w:szCs w:val="24"/>
          <w:lang w:val="en-US"/>
        </w:rPr>
        <w:t xml:space="preserve">were the same </w:t>
      </w:r>
      <w:r w:rsidR="00FE563A" w:rsidRPr="008D259A">
        <w:rPr>
          <w:rFonts w:ascii="Book Antiqua" w:hAnsi="Book Antiqua"/>
          <w:color w:val="000000"/>
          <w:sz w:val="24"/>
          <w:szCs w:val="24"/>
          <w:lang w:val="en-US"/>
        </w:rPr>
        <w:t>in the enriched diet group</w:t>
      </w:r>
      <w:r w:rsidR="00787CE8" w:rsidRPr="008D259A">
        <w:rPr>
          <w:rFonts w:ascii="Book Antiqua" w:hAnsi="Book Antiqua"/>
          <w:color w:val="000000"/>
          <w:sz w:val="24"/>
          <w:szCs w:val="24"/>
          <w:lang w:val="en-US"/>
        </w:rPr>
        <w:t xml:space="preserve"> and limited to the tip of villi</w:t>
      </w:r>
      <w:r w:rsidR="00FE563A" w:rsidRPr="008D259A">
        <w:rPr>
          <w:rFonts w:ascii="Book Antiqua" w:hAnsi="Book Antiqua"/>
          <w:color w:val="000000"/>
          <w:sz w:val="24"/>
          <w:szCs w:val="24"/>
          <w:lang w:val="en-US"/>
        </w:rPr>
        <w:t xml:space="preserve">. </w:t>
      </w:r>
      <w:r w:rsidR="00627CA0" w:rsidRPr="008D259A">
        <w:rPr>
          <w:rFonts w:ascii="Book Antiqua" w:hAnsi="Book Antiqua"/>
          <w:color w:val="000000"/>
          <w:sz w:val="24"/>
          <w:szCs w:val="24"/>
          <w:lang w:val="en-US"/>
        </w:rPr>
        <w:t xml:space="preserve">Positive cells are stained green (confocal microscopy; magnification: </w:t>
      </w:r>
      <w:r w:rsidR="005B7B84" w:rsidRPr="008D259A">
        <w:rPr>
          <w:rFonts w:ascii="Book Antiqua" w:hAnsi="Book Antiqua"/>
          <w:color w:val="000000"/>
          <w:sz w:val="24"/>
          <w:szCs w:val="24"/>
          <w:lang w:val="en-US"/>
        </w:rPr>
        <w:t>630</w:t>
      </w:r>
      <w:r w:rsidR="00161D9D">
        <w:rPr>
          <w:rFonts w:ascii="Book Antiqua" w:hAnsi="Book Antiqua"/>
          <w:color w:val="000000"/>
          <w:sz w:val="24"/>
          <w:szCs w:val="24"/>
          <w:lang w:val="en-US"/>
        </w:rPr>
        <w:t xml:space="preserve"> ×</w:t>
      </w:r>
      <w:r w:rsidR="00627CA0" w:rsidRPr="008D259A">
        <w:rPr>
          <w:rFonts w:ascii="Book Antiqua" w:hAnsi="Book Antiqua"/>
          <w:color w:val="000000"/>
          <w:sz w:val="24"/>
          <w:szCs w:val="24"/>
          <w:lang w:val="en-US"/>
        </w:rPr>
        <w:t>)</w:t>
      </w:r>
      <w:r w:rsidR="00161D9D">
        <w:rPr>
          <w:rFonts w:ascii="Book Antiqua" w:hAnsi="Book Antiqua"/>
          <w:color w:val="000000"/>
          <w:sz w:val="24"/>
          <w:szCs w:val="24"/>
          <w:lang w:val="en-US"/>
        </w:rPr>
        <w:t>;</w:t>
      </w:r>
      <w:r w:rsidR="006D6D0C" w:rsidRPr="008D259A">
        <w:rPr>
          <w:rFonts w:ascii="Book Antiqua" w:hAnsi="Book Antiqua"/>
          <w:color w:val="000000"/>
          <w:sz w:val="24"/>
          <w:szCs w:val="24"/>
          <w:lang w:val="en-US"/>
        </w:rPr>
        <w:t xml:space="preserve"> </w:t>
      </w:r>
      <w:r w:rsidR="00FE563A" w:rsidRPr="008D259A">
        <w:rPr>
          <w:rFonts w:ascii="Book Antiqua" w:hAnsi="Book Antiqua"/>
          <w:color w:val="000000"/>
          <w:sz w:val="24"/>
          <w:szCs w:val="24"/>
          <w:lang w:val="en-US"/>
        </w:rPr>
        <w:t>E</w:t>
      </w:r>
      <w:r w:rsidR="00161D9D">
        <w:rPr>
          <w:rFonts w:ascii="Book Antiqua" w:hAnsi="Book Antiqua"/>
          <w:color w:val="000000"/>
          <w:sz w:val="24"/>
          <w:szCs w:val="24"/>
          <w:lang w:val="en-US"/>
        </w:rPr>
        <w:t>:</w:t>
      </w:r>
      <w:r w:rsidR="006D6D0C" w:rsidRPr="008D259A">
        <w:rPr>
          <w:rFonts w:ascii="Book Antiqua" w:hAnsi="Book Antiqua"/>
          <w:color w:val="000000"/>
          <w:sz w:val="24"/>
          <w:szCs w:val="24"/>
          <w:lang w:val="en-US"/>
        </w:rPr>
        <w:t xml:space="preserve"> </w:t>
      </w:r>
      <w:r w:rsidR="00161D9D" w:rsidRPr="008D259A">
        <w:rPr>
          <w:rFonts w:ascii="Book Antiqua" w:hAnsi="Book Antiqua"/>
          <w:color w:val="000000"/>
          <w:sz w:val="24"/>
          <w:szCs w:val="24"/>
          <w:lang w:val="en-US"/>
        </w:rPr>
        <w:t xml:space="preserve">Quantitative </w:t>
      </w:r>
      <w:r w:rsidR="006D6D0C" w:rsidRPr="008D259A">
        <w:rPr>
          <w:rFonts w:ascii="Book Antiqua" w:hAnsi="Book Antiqua"/>
          <w:color w:val="000000"/>
          <w:sz w:val="24"/>
          <w:szCs w:val="24"/>
          <w:lang w:val="en-US"/>
        </w:rPr>
        <w:t>analysis.</w:t>
      </w:r>
    </w:p>
    <w:p w14:paraId="4081CE03" w14:textId="77777777" w:rsidR="00323345" w:rsidRDefault="00323345">
      <w:pPr>
        <w:spacing w:after="0" w:line="240" w:lineRule="auto"/>
        <w:rPr>
          <w:rFonts w:ascii="Book Antiqua" w:hAnsi="Book Antiqua"/>
          <w:color w:val="000000"/>
          <w:sz w:val="24"/>
          <w:szCs w:val="24"/>
          <w:lang w:val="en-US"/>
        </w:rPr>
      </w:pPr>
      <w:r>
        <w:rPr>
          <w:rFonts w:ascii="Book Antiqua" w:hAnsi="Book Antiqua"/>
          <w:color w:val="000000"/>
          <w:sz w:val="24"/>
          <w:szCs w:val="24"/>
          <w:lang w:val="en-US"/>
        </w:rPr>
        <w:br w:type="page"/>
      </w:r>
    </w:p>
    <w:p w14:paraId="4EC924A7" w14:textId="77777777" w:rsidR="00323345" w:rsidRPr="008D259A" w:rsidRDefault="00323345" w:rsidP="00713D4E">
      <w:pPr>
        <w:snapToGrid w:val="0"/>
        <w:spacing w:after="0" w:line="360" w:lineRule="auto"/>
        <w:jc w:val="both"/>
        <w:rPr>
          <w:rFonts w:ascii="Book Antiqua" w:hAnsi="Book Antiqua"/>
          <w:color w:val="000000"/>
          <w:sz w:val="24"/>
          <w:szCs w:val="24"/>
          <w:lang w:val="en-US"/>
        </w:rPr>
      </w:pPr>
      <w:r>
        <w:rPr>
          <w:rFonts w:ascii="Book Antiqua" w:hAnsi="Book Antiqua"/>
          <w:noProof/>
          <w:color w:val="000000"/>
          <w:sz w:val="24"/>
          <w:szCs w:val="24"/>
          <w:lang w:val="en-US" w:eastAsia="zh-CN"/>
        </w:rPr>
        <w:lastRenderedPageBreak/>
        <w:drawing>
          <wp:inline distT="0" distB="0" distL="0" distR="0" wp14:anchorId="3359B80C" wp14:editId="13F67882">
            <wp:extent cx="6120130" cy="5052060"/>
            <wp:effectExtent l="0" t="0" r="1270" b="0"/>
            <wp:docPr id="6" name="图片 6" descr="图片包含 游戏机, 电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png"/>
                    <pic:cNvPicPr/>
                  </pic:nvPicPr>
                  <pic:blipFill>
                    <a:blip r:embed="rId11">
                      <a:extLst>
                        <a:ext uri="{28A0092B-C50C-407E-A947-70E740481C1C}">
                          <a14:useLocalDpi xmlns:a14="http://schemas.microsoft.com/office/drawing/2010/main" val="0"/>
                        </a:ext>
                      </a:extLst>
                    </a:blip>
                    <a:stretch>
                      <a:fillRect/>
                    </a:stretch>
                  </pic:blipFill>
                  <pic:spPr>
                    <a:xfrm>
                      <a:off x="0" y="0"/>
                      <a:ext cx="6120130" cy="5052060"/>
                    </a:xfrm>
                    <a:prstGeom prst="rect">
                      <a:avLst/>
                    </a:prstGeom>
                  </pic:spPr>
                </pic:pic>
              </a:graphicData>
            </a:graphic>
          </wp:inline>
        </w:drawing>
      </w:r>
    </w:p>
    <w:p w14:paraId="158FF329" w14:textId="77777777" w:rsidR="00323345" w:rsidRDefault="002A0CEF" w:rsidP="00323345">
      <w:pPr>
        <w:snapToGrid w:val="0"/>
        <w:spacing w:after="0" w:line="360" w:lineRule="auto"/>
        <w:jc w:val="both"/>
        <w:rPr>
          <w:rFonts w:ascii="Book Antiqua" w:hAnsi="Book Antiqua"/>
          <w:color w:val="000000"/>
          <w:sz w:val="24"/>
          <w:szCs w:val="24"/>
          <w:lang w:val="en-US"/>
        </w:rPr>
      </w:pPr>
      <w:r w:rsidRPr="008D259A">
        <w:rPr>
          <w:rFonts w:ascii="Book Antiqua" w:hAnsi="Book Antiqua"/>
          <w:b/>
          <w:color w:val="000000"/>
          <w:sz w:val="24"/>
          <w:szCs w:val="24"/>
          <w:lang w:val="en-US"/>
        </w:rPr>
        <w:t xml:space="preserve">Figure </w:t>
      </w:r>
      <w:r w:rsidR="00867079" w:rsidRPr="008D259A">
        <w:rPr>
          <w:rFonts w:ascii="Book Antiqua" w:hAnsi="Book Antiqua"/>
          <w:b/>
          <w:color w:val="000000"/>
          <w:sz w:val="24"/>
          <w:szCs w:val="24"/>
          <w:lang w:val="en-US"/>
        </w:rPr>
        <w:t>4</w:t>
      </w:r>
      <w:r w:rsidRPr="008D259A">
        <w:rPr>
          <w:rFonts w:ascii="Book Antiqua" w:hAnsi="Book Antiqua"/>
          <w:color w:val="000000"/>
          <w:sz w:val="24"/>
          <w:szCs w:val="24"/>
          <w:lang w:val="en-US"/>
        </w:rPr>
        <w:t xml:space="preserve"> </w:t>
      </w:r>
      <w:r w:rsidR="00323345" w:rsidRPr="00323345">
        <w:rPr>
          <w:rFonts w:ascii="Book Antiqua" w:hAnsi="Book Antiqua"/>
          <w:b/>
          <w:bCs/>
          <w:color w:val="000000"/>
          <w:sz w:val="24"/>
          <w:szCs w:val="24"/>
          <w:lang w:val="en-US"/>
        </w:rPr>
        <w:t xml:space="preserve">Immuno-fluorescent TUNEL expression. </w:t>
      </w:r>
      <w:r w:rsidR="00323345">
        <w:rPr>
          <w:rFonts w:ascii="Book Antiqua" w:hAnsi="Book Antiqua"/>
          <w:color w:val="000000"/>
          <w:sz w:val="24"/>
          <w:szCs w:val="24"/>
          <w:lang w:val="en-US"/>
        </w:rPr>
        <w:t>A, B:</w:t>
      </w:r>
      <w:r w:rsidR="00323345" w:rsidRPr="008D259A">
        <w:rPr>
          <w:rFonts w:ascii="Book Antiqua" w:hAnsi="Book Antiqua"/>
          <w:color w:val="000000"/>
          <w:sz w:val="24"/>
          <w:szCs w:val="24"/>
          <w:lang w:val="en-US"/>
        </w:rPr>
        <w:t xml:space="preserve"> </w:t>
      </w:r>
      <w:r w:rsidRPr="008D259A">
        <w:rPr>
          <w:rFonts w:ascii="Book Antiqua" w:hAnsi="Book Antiqua"/>
          <w:color w:val="000000"/>
          <w:sz w:val="24"/>
          <w:szCs w:val="24"/>
          <w:lang w:val="en-US"/>
        </w:rPr>
        <w:t xml:space="preserve">Immuno-fluorescent TUNEL expression in low grade dysplasia (LGD) areas of both the standard </w:t>
      </w:r>
      <w:r w:rsidR="006D6D0C" w:rsidRPr="008D259A">
        <w:rPr>
          <w:rFonts w:ascii="Book Antiqua" w:hAnsi="Book Antiqua"/>
          <w:color w:val="000000"/>
          <w:sz w:val="24"/>
          <w:szCs w:val="24"/>
          <w:lang w:val="en-US"/>
        </w:rPr>
        <w:t xml:space="preserve">(A) </w:t>
      </w:r>
      <w:r w:rsidRPr="008D259A">
        <w:rPr>
          <w:rFonts w:ascii="Book Antiqua" w:hAnsi="Book Antiqua"/>
          <w:color w:val="000000"/>
          <w:sz w:val="24"/>
          <w:szCs w:val="24"/>
          <w:lang w:val="en-US"/>
        </w:rPr>
        <w:t>and enriched diet group</w:t>
      </w:r>
      <w:r w:rsidR="006D6D0C" w:rsidRPr="008D259A">
        <w:rPr>
          <w:rFonts w:ascii="Book Antiqua" w:hAnsi="Book Antiqua"/>
          <w:color w:val="000000"/>
          <w:sz w:val="24"/>
          <w:szCs w:val="24"/>
          <w:lang w:val="en-US"/>
        </w:rPr>
        <w:t xml:space="preserve"> (B)</w:t>
      </w:r>
      <w:r w:rsidR="00323345">
        <w:rPr>
          <w:rFonts w:ascii="Book Antiqua" w:hAnsi="Book Antiqua"/>
          <w:color w:val="000000"/>
          <w:sz w:val="24"/>
          <w:szCs w:val="24"/>
          <w:lang w:val="en-US"/>
        </w:rPr>
        <w:t>.</w:t>
      </w:r>
      <w:r w:rsidRPr="008D259A">
        <w:rPr>
          <w:rFonts w:ascii="Book Antiqua" w:hAnsi="Book Antiqua"/>
          <w:color w:val="000000"/>
          <w:sz w:val="24"/>
          <w:szCs w:val="24"/>
          <w:lang w:val="en-US"/>
        </w:rPr>
        <w:t xml:space="preserve"> Positive cells are stained green and negative ones blue (magnification: </w:t>
      </w:r>
      <w:r w:rsidR="005B7B84" w:rsidRPr="008D259A">
        <w:rPr>
          <w:rFonts w:ascii="Book Antiqua" w:hAnsi="Book Antiqua"/>
          <w:color w:val="000000"/>
          <w:sz w:val="24"/>
          <w:szCs w:val="24"/>
          <w:lang w:val="en-US"/>
        </w:rPr>
        <w:t>630</w:t>
      </w:r>
      <w:r w:rsidR="00323345">
        <w:rPr>
          <w:rFonts w:ascii="Book Antiqua" w:hAnsi="Book Antiqua"/>
          <w:color w:val="000000"/>
          <w:sz w:val="24"/>
          <w:szCs w:val="24"/>
          <w:lang w:val="en-US"/>
        </w:rPr>
        <w:t xml:space="preserve"> ×</w:t>
      </w:r>
      <w:r w:rsidRPr="008D259A">
        <w:rPr>
          <w:rFonts w:ascii="Book Antiqua" w:hAnsi="Book Antiqua"/>
          <w:color w:val="000000"/>
          <w:sz w:val="24"/>
          <w:szCs w:val="24"/>
          <w:lang w:val="en-US"/>
        </w:rPr>
        <w:t>).</w:t>
      </w:r>
      <w:r w:rsidR="006D6D0C" w:rsidRPr="008D259A">
        <w:rPr>
          <w:rFonts w:ascii="Book Antiqua" w:hAnsi="Book Antiqua"/>
          <w:color w:val="000000"/>
          <w:sz w:val="24"/>
          <w:szCs w:val="24"/>
          <w:lang w:val="en-US"/>
        </w:rPr>
        <w:t xml:space="preserve"> </w:t>
      </w:r>
      <w:r w:rsidR="00323345">
        <w:rPr>
          <w:rFonts w:ascii="Book Antiqua" w:hAnsi="Book Antiqua"/>
          <w:color w:val="000000"/>
          <w:sz w:val="24"/>
          <w:szCs w:val="24"/>
          <w:lang w:val="en-US"/>
        </w:rPr>
        <w:t>C:</w:t>
      </w:r>
      <w:r w:rsidR="00323345" w:rsidRPr="008D259A">
        <w:rPr>
          <w:rFonts w:ascii="Book Antiqua" w:hAnsi="Book Antiqua"/>
          <w:color w:val="000000"/>
          <w:sz w:val="24"/>
          <w:szCs w:val="24"/>
          <w:lang w:val="en-US"/>
        </w:rPr>
        <w:t xml:space="preserve"> </w:t>
      </w:r>
      <w:r w:rsidR="006D6D0C" w:rsidRPr="008D259A">
        <w:rPr>
          <w:rFonts w:ascii="Book Antiqua" w:hAnsi="Book Antiqua"/>
          <w:color w:val="000000"/>
          <w:sz w:val="24"/>
          <w:szCs w:val="24"/>
          <w:lang w:val="en-US"/>
        </w:rPr>
        <w:t>The statistical comparison of labeling index</w:t>
      </w:r>
      <w:r w:rsidR="00323345">
        <w:rPr>
          <w:rFonts w:ascii="Book Antiqua" w:hAnsi="Book Antiqua"/>
          <w:color w:val="000000"/>
          <w:sz w:val="24"/>
          <w:szCs w:val="24"/>
          <w:lang w:val="en-US"/>
        </w:rPr>
        <w:t>.</w:t>
      </w:r>
      <w:r w:rsidR="00323345" w:rsidRPr="00323345">
        <w:rPr>
          <w:rFonts w:ascii="Book Antiqua" w:hAnsi="Book Antiqua"/>
          <w:color w:val="000000"/>
          <w:sz w:val="24"/>
          <w:szCs w:val="24"/>
          <w:lang w:val="en-US"/>
        </w:rPr>
        <w:t xml:space="preserve"> </w:t>
      </w:r>
      <w:r w:rsidR="00323345">
        <w:rPr>
          <w:rFonts w:ascii="Book Antiqua" w:hAnsi="Book Antiqua"/>
          <w:color w:val="000000"/>
          <w:sz w:val="24"/>
          <w:szCs w:val="24"/>
          <w:lang w:val="en-US"/>
        </w:rPr>
        <w:t>LGD: L</w:t>
      </w:r>
      <w:r w:rsidR="00323345" w:rsidRPr="008D259A">
        <w:rPr>
          <w:rFonts w:ascii="Book Antiqua" w:hAnsi="Book Antiqua"/>
          <w:color w:val="000000"/>
          <w:sz w:val="24"/>
          <w:szCs w:val="24"/>
          <w:lang w:val="en-US"/>
        </w:rPr>
        <w:t>ow</w:t>
      </w:r>
      <w:r w:rsidR="00323345">
        <w:rPr>
          <w:rFonts w:ascii="Book Antiqua" w:hAnsi="Book Antiqua"/>
          <w:color w:val="000000"/>
          <w:sz w:val="24"/>
          <w:szCs w:val="24"/>
          <w:lang w:val="en-US"/>
        </w:rPr>
        <w:t>-</w:t>
      </w:r>
      <w:r w:rsidR="00323345" w:rsidRPr="008D259A">
        <w:rPr>
          <w:rFonts w:ascii="Book Antiqua" w:hAnsi="Book Antiqua"/>
          <w:color w:val="000000"/>
          <w:sz w:val="24"/>
          <w:szCs w:val="24"/>
          <w:lang w:val="en-US"/>
        </w:rPr>
        <w:t>grade dysplasia</w:t>
      </w:r>
      <w:r w:rsidR="00323345">
        <w:rPr>
          <w:rFonts w:ascii="Book Antiqua" w:hAnsi="Book Antiqua"/>
          <w:color w:val="000000"/>
          <w:sz w:val="24"/>
          <w:szCs w:val="24"/>
          <w:lang w:val="en-US"/>
        </w:rPr>
        <w:t>; HGD: H</w:t>
      </w:r>
      <w:r w:rsidR="00323345" w:rsidRPr="008D259A">
        <w:rPr>
          <w:rFonts w:ascii="Book Antiqua" w:hAnsi="Book Antiqua"/>
          <w:color w:val="000000"/>
          <w:sz w:val="24"/>
          <w:szCs w:val="24"/>
          <w:lang w:val="en-US"/>
        </w:rPr>
        <w:t>igh grade dysplasia</w:t>
      </w:r>
      <w:r w:rsidR="00323345">
        <w:rPr>
          <w:rFonts w:ascii="Book Antiqua" w:hAnsi="Book Antiqua"/>
          <w:color w:val="000000"/>
          <w:sz w:val="24"/>
          <w:szCs w:val="24"/>
          <w:lang w:val="en-US"/>
        </w:rPr>
        <w:t xml:space="preserve">; IC: </w:t>
      </w:r>
      <w:r w:rsidR="00323345" w:rsidRPr="008D259A">
        <w:rPr>
          <w:rFonts w:ascii="Book Antiqua" w:hAnsi="Book Antiqua"/>
          <w:color w:val="000000"/>
          <w:sz w:val="24"/>
          <w:szCs w:val="24"/>
          <w:lang w:val="en-US"/>
        </w:rPr>
        <w:t>Intestinal carcinoma</w:t>
      </w:r>
      <w:r w:rsidR="00323345">
        <w:rPr>
          <w:rFonts w:ascii="Book Antiqua" w:hAnsi="Book Antiqua"/>
          <w:color w:val="000000"/>
          <w:sz w:val="24"/>
          <w:szCs w:val="24"/>
          <w:lang w:val="en-US"/>
        </w:rPr>
        <w:t>.</w:t>
      </w:r>
    </w:p>
    <w:p w14:paraId="4E70333A" w14:textId="77777777" w:rsidR="00323345" w:rsidRDefault="00323345">
      <w:pPr>
        <w:spacing w:after="0" w:line="240" w:lineRule="auto"/>
        <w:rPr>
          <w:rFonts w:ascii="Book Antiqua" w:hAnsi="Book Antiqua"/>
          <w:color w:val="000000"/>
          <w:sz w:val="24"/>
          <w:szCs w:val="24"/>
          <w:lang w:val="en-US"/>
        </w:rPr>
      </w:pPr>
      <w:r>
        <w:rPr>
          <w:rFonts w:ascii="Book Antiqua" w:hAnsi="Book Antiqua"/>
          <w:color w:val="000000"/>
          <w:sz w:val="24"/>
          <w:szCs w:val="24"/>
          <w:lang w:val="en-US"/>
        </w:rPr>
        <w:br w:type="page"/>
      </w:r>
    </w:p>
    <w:p w14:paraId="416A0EEA" w14:textId="77777777" w:rsidR="00CF1614" w:rsidRPr="008D259A" w:rsidRDefault="00323345" w:rsidP="00713D4E">
      <w:pPr>
        <w:snapToGrid w:val="0"/>
        <w:spacing w:after="0" w:line="360" w:lineRule="auto"/>
        <w:jc w:val="both"/>
        <w:rPr>
          <w:rFonts w:ascii="Book Antiqua" w:hAnsi="Book Antiqua"/>
          <w:color w:val="000000"/>
          <w:sz w:val="24"/>
          <w:szCs w:val="24"/>
          <w:lang w:val="en-US"/>
        </w:rPr>
      </w:pPr>
      <w:r>
        <w:rPr>
          <w:rFonts w:ascii="Book Antiqua" w:hAnsi="Book Antiqua"/>
          <w:noProof/>
          <w:color w:val="000000"/>
          <w:sz w:val="24"/>
          <w:szCs w:val="24"/>
          <w:lang w:val="en-US" w:eastAsia="zh-CN"/>
        </w:rPr>
        <w:lastRenderedPageBreak/>
        <w:drawing>
          <wp:inline distT="0" distB="0" distL="0" distR="0" wp14:anchorId="7179C606" wp14:editId="67AEDA39">
            <wp:extent cx="6120130" cy="3465195"/>
            <wp:effectExtent l="0" t="0" r="0" b="1905"/>
            <wp:docPr id="7" name="图片 7" descr="图片包含 截图, 监控, 屏幕,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png"/>
                    <pic:cNvPicPr/>
                  </pic:nvPicPr>
                  <pic:blipFill>
                    <a:blip r:embed="rId12">
                      <a:extLst>
                        <a:ext uri="{28A0092B-C50C-407E-A947-70E740481C1C}">
                          <a14:useLocalDpi xmlns:a14="http://schemas.microsoft.com/office/drawing/2010/main" val="0"/>
                        </a:ext>
                      </a:extLst>
                    </a:blip>
                    <a:stretch>
                      <a:fillRect/>
                    </a:stretch>
                  </pic:blipFill>
                  <pic:spPr>
                    <a:xfrm>
                      <a:off x="0" y="0"/>
                      <a:ext cx="6120130" cy="3465195"/>
                    </a:xfrm>
                    <a:prstGeom prst="rect">
                      <a:avLst/>
                    </a:prstGeom>
                  </pic:spPr>
                </pic:pic>
              </a:graphicData>
            </a:graphic>
          </wp:inline>
        </w:drawing>
      </w:r>
    </w:p>
    <w:p w14:paraId="1CCAEE7E" w14:textId="77777777" w:rsidR="00B96A35" w:rsidRPr="008D259A" w:rsidRDefault="00867079" w:rsidP="00713D4E">
      <w:pPr>
        <w:snapToGrid w:val="0"/>
        <w:spacing w:after="0" w:line="360" w:lineRule="auto"/>
        <w:jc w:val="both"/>
        <w:rPr>
          <w:rFonts w:ascii="Book Antiqua" w:hAnsi="Book Antiqua"/>
          <w:color w:val="000000"/>
          <w:sz w:val="24"/>
          <w:szCs w:val="24"/>
          <w:lang w:val="en-US"/>
        </w:rPr>
      </w:pPr>
      <w:r w:rsidRPr="008D259A">
        <w:rPr>
          <w:rFonts w:ascii="Book Antiqua" w:hAnsi="Book Antiqua"/>
          <w:b/>
          <w:color w:val="000000"/>
          <w:sz w:val="24"/>
          <w:szCs w:val="24"/>
          <w:lang w:val="en-US"/>
        </w:rPr>
        <w:t>Figure 5</w:t>
      </w:r>
      <w:r w:rsidRPr="008D259A">
        <w:rPr>
          <w:rFonts w:ascii="Book Antiqua" w:hAnsi="Book Antiqua"/>
          <w:color w:val="000000"/>
          <w:sz w:val="24"/>
          <w:szCs w:val="24"/>
          <w:lang w:val="en-US"/>
        </w:rPr>
        <w:t xml:space="preserve"> </w:t>
      </w:r>
      <w:r w:rsidRPr="00323345">
        <w:rPr>
          <w:rFonts w:ascii="Book Antiqua" w:hAnsi="Book Antiqua"/>
          <w:b/>
          <w:bCs/>
          <w:color w:val="000000"/>
          <w:sz w:val="24"/>
          <w:szCs w:val="24"/>
          <w:lang w:val="en-US"/>
        </w:rPr>
        <w:t xml:space="preserve">Representative western blotting showing </w:t>
      </w:r>
      <w:proofErr w:type="spellStart"/>
      <w:r w:rsidR="00323345" w:rsidRPr="00323345">
        <w:rPr>
          <w:rFonts w:ascii="Book Antiqua" w:hAnsi="Book Antiqua"/>
          <w:b/>
          <w:bCs/>
          <w:color w:val="000000"/>
          <w:sz w:val="24"/>
          <w:szCs w:val="24"/>
          <w:lang w:val="en-GB"/>
        </w:rPr>
        <w:t>estrogen</w:t>
      </w:r>
      <w:proofErr w:type="spellEnd"/>
      <w:r w:rsidR="00323345" w:rsidRPr="00323345">
        <w:rPr>
          <w:rFonts w:ascii="Book Antiqua" w:hAnsi="Book Antiqua"/>
          <w:b/>
          <w:bCs/>
          <w:color w:val="000000"/>
          <w:sz w:val="24"/>
          <w:szCs w:val="24"/>
          <w:lang w:val="en-GB"/>
        </w:rPr>
        <w:t xml:space="preserve"> receptor</w:t>
      </w:r>
      <w:r w:rsidR="00323345" w:rsidRPr="00323345">
        <w:rPr>
          <w:rFonts w:ascii="Book Antiqua" w:hAnsi="Book Antiqua"/>
          <w:b/>
          <w:bCs/>
          <w:color w:val="000000"/>
          <w:sz w:val="24"/>
          <w:szCs w:val="24"/>
          <w:lang w:val="en-US"/>
        </w:rPr>
        <w:t xml:space="preserve"> </w:t>
      </w:r>
      <w:r w:rsidRPr="00323345">
        <w:rPr>
          <w:rFonts w:ascii="Book Antiqua" w:hAnsi="Book Antiqua"/>
          <w:b/>
          <w:bCs/>
          <w:color w:val="000000"/>
          <w:sz w:val="24"/>
          <w:szCs w:val="24"/>
          <w:lang w:val="en-US"/>
        </w:rPr>
        <w:t xml:space="preserve">alpha, </w:t>
      </w:r>
      <w:proofErr w:type="spellStart"/>
      <w:r w:rsidR="00323345" w:rsidRPr="00323345">
        <w:rPr>
          <w:rFonts w:ascii="Book Antiqua" w:hAnsi="Book Antiqua"/>
          <w:b/>
          <w:bCs/>
          <w:color w:val="000000"/>
          <w:sz w:val="24"/>
          <w:szCs w:val="24"/>
          <w:lang w:val="en-GB"/>
        </w:rPr>
        <w:t>estrogen</w:t>
      </w:r>
      <w:proofErr w:type="spellEnd"/>
      <w:r w:rsidR="00323345" w:rsidRPr="00323345">
        <w:rPr>
          <w:rFonts w:ascii="Book Antiqua" w:hAnsi="Book Antiqua"/>
          <w:b/>
          <w:bCs/>
          <w:color w:val="000000"/>
          <w:sz w:val="24"/>
          <w:szCs w:val="24"/>
          <w:lang w:val="en-GB"/>
        </w:rPr>
        <w:t xml:space="preserve"> receptor</w:t>
      </w:r>
      <w:r w:rsidR="00323345" w:rsidRPr="00323345">
        <w:rPr>
          <w:rFonts w:ascii="Book Antiqua" w:hAnsi="Book Antiqua"/>
          <w:b/>
          <w:bCs/>
          <w:color w:val="000000"/>
          <w:sz w:val="24"/>
          <w:szCs w:val="24"/>
          <w:lang w:val="en-US"/>
        </w:rPr>
        <w:t xml:space="preserve"> </w:t>
      </w:r>
      <w:r w:rsidRPr="00323345">
        <w:rPr>
          <w:rFonts w:ascii="Book Antiqua" w:hAnsi="Book Antiqua"/>
          <w:b/>
          <w:bCs/>
          <w:color w:val="000000"/>
          <w:sz w:val="24"/>
          <w:szCs w:val="24"/>
          <w:lang w:val="en-US"/>
        </w:rPr>
        <w:t>beta, cyclin D1, caspase 3 (cleaved form</w:t>
      </w:r>
      <w:r w:rsidR="00B96A35" w:rsidRPr="00323345">
        <w:rPr>
          <w:rFonts w:ascii="Book Antiqua" w:hAnsi="Book Antiqua"/>
          <w:b/>
          <w:bCs/>
          <w:color w:val="000000"/>
          <w:sz w:val="24"/>
          <w:szCs w:val="24"/>
          <w:lang w:val="en-US"/>
        </w:rPr>
        <w:t xml:space="preserve">) in </w:t>
      </w:r>
      <w:proofErr w:type="spellStart"/>
      <w:r w:rsidR="00B96A35" w:rsidRPr="00323345">
        <w:rPr>
          <w:rFonts w:ascii="Book Antiqua" w:hAnsi="Book Antiqua"/>
          <w:b/>
          <w:bCs/>
          <w:color w:val="000000"/>
          <w:sz w:val="24"/>
          <w:szCs w:val="24"/>
          <w:lang w:val="en-US"/>
        </w:rPr>
        <w:t>Apc</w:t>
      </w:r>
      <w:r w:rsidR="00B96A35" w:rsidRPr="00323345">
        <w:rPr>
          <w:rFonts w:ascii="Book Antiqua" w:hAnsi="Book Antiqua"/>
          <w:b/>
          <w:bCs/>
          <w:color w:val="000000"/>
          <w:sz w:val="24"/>
          <w:szCs w:val="24"/>
          <w:vertAlign w:val="superscript"/>
          <w:lang w:val="en-US"/>
        </w:rPr>
        <w:t>Min</w:t>
      </w:r>
      <w:proofErr w:type="spellEnd"/>
      <w:r w:rsidR="00B96A35" w:rsidRPr="00323345">
        <w:rPr>
          <w:rFonts w:ascii="Book Antiqua" w:hAnsi="Book Antiqua"/>
          <w:b/>
          <w:bCs/>
          <w:color w:val="000000"/>
          <w:sz w:val="24"/>
          <w:szCs w:val="24"/>
          <w:vertAlign w:val="superscript"/>
          <w:lang w:val="en-US"/>
        </w:rPr>
        <w:t>/+</w:t>
      </w:r>
      <w:r w:rsidR="00B96A35" w:rsidRPr="00323345">
        <w:rPr>
          <w:rFonts w:ascii="Book Antiqua" w:hAnsi="Book Antiqua"/>
          <w:b/>
          <w:bCs/>
          <w:color w:val="000000"/>
          <w:sz w:val="24"/>
          <w:szCs w:val="24"/>
          <w:lang w:val="en-US"/>
        </w:rPr>
        <w:t xml:space="preserve"> mice assuming standard or enriched diet evaluated in normal and polypoid tissues; beta actin was used as loading control (panel shows representative bolts of three different experiments performed with similar results).</w:t>
      </w:r>
    </w:p>
    <w:sectPr w:rsidR="00B96A35" w:rsidRPr="008D259A" w:rsidSect="00893095">
      <w:headerReference w:type="defaul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3745C7" w14:textId="77777777" w:rsidR="0048143B" w:rsidRDefault="0048143B" w:rsidP="007723BD">
      <w:pPr>
        <w:spacing w:after="0" w:line="240" w:lineRule="auto"/>
      </w:pPr>
      <w:r>
        <w:separator/>
      </w:r>
    </w:p>
  </w:endnote>
  <w:endnote w:type="continuationSeparator" w:id="0">
    <w:p w14:paraId="04DA9739" w14:textId="77777777" w:rsidR="0048143B" w:rsidRDefault="0048143B" w:rsidP="00772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53642" w14:textId="77777777" w:rsidR="0048143B" w:rsidRDefault="0048143B" w:rsidP="007723BD">
      <w:pPr>
        <w:spacing w:after="0" w:line="240" w:lineRule="auto"/>
      </w:pPr>
      <w:r>
        <w:separator/>
      </w:r>
    </w:p>
  </w:footnote>
  <w:footnote w:type="continuationSeparator" w:id="0">
    <w:p w14:paraId="3276CE13" w14:textId="77777777" w:rsidR="0048143B" w:rsidRDefault="0048143B" w:rsidP="007723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16B68" w14:textId="77777777" w:rsidR="004C517F" w:rsidRDefault="004C517F">
    <w:pPr>
      <w:pStyle w:val="ac"/>
      <w:jc w:val="right"/>
    </w:pPr>
    <w:r>
      <w:fldChar w:fldCharType="begin"/>
    </w:r>
    <w:r>
      <w:instrText xml:space="preserve"> PAGE   \* MERGEFORMAT </w:instrText>
    </w:r>
    <w:r>
      <w:fldChar w:fldCharType="separate"/>
    </w:r>
    <w:r w:rsidR="002413E4">
      <w:rPr>
        <w:noProof/>
      </w:rPr>
      <w:t>4</w:t>
    </w:r>
    <w:r>
      <w:fldChar w:fldCharType="end"/>
    </w:r>
  </w:p>
  <w:p w14:paraId="14A257FD" w14:textId="77777777" w:rsidR="004C517F" w:rsidRDefault="004C517F">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134B0"/>
    <w:multiLevelType w:val="hybridMultilevel"/>
    <w:tmpl w:val="199A88F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31E433FC"/>
    <w:multiLevelType w:val="hybridMultilevel"/>
    <w:tmpl w:val="16A4EC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71139F8"/>
    <w:multiLevelType w:val="hybridMultilevel"/>
    <w:tmpl w:val="34B2F3B0"/>
    <w:lvl w:ilvl="0" w:tplc="581A3C8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95F385C"/>
    <w:multiLevelType w:val="hybridMultilevel"/>
    <w:tmpl w:val="DC52CD2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9DF0012"/>
    <w:multiLevelType w:val="hybridMultilevel"/>
    <w:tmpl w:val="A7F297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F871265"/>
    <w:multiLevelType w:val="hybridMultilevel"/>
    <w:tmpl w:val="7E54FB22"/>
    <w:lvl w:ilvl="0" w:tplc="C5889E82">
      <w:start w:val="1"/>
      <w:numFmt w:val="lowerLetter"/>
      <w:lvlText w:val="%1."/>
      <w:lvlJc w:val="left"/>
      <w:pPr>
        <w:ind w:left="720" w:hanging="360"/>
      </w:pPr>
      <w:rPr>
        <w:rFonts w:hint="default"/>
        <w:color w:val="FF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6761B4"/>
    <w:multiLevelType w:val="hybridMultilevel"/>
    <w:tmpl w:val="4A1C6696"/>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5"/>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382"/>
    <w:rsid w:val="00001165"/>
    <w:rsid w:val="00006CC4"/>
    <w:rsid w:val="00012960"/>
    <w:rsid w:val="00021C33"/>
    <w:rsid w:val="00024899"/>
    <w:rsid w:val="0003144A"/>
    <w:rsid w:val="00037DC5"/>
    <w:rsid w:val="00041537"/>
    <w:rsid w:val="00055748"/>
    <w:rsid w:val="00063C05"/>
    <w:rsid w:val="00065E0E"/>
    <w:rsid w:val="0008346F"/>
    <w:rsid w:val="000908CB"/>
    <w:rsid w:val="000A1941"/>
    <w:rsid w:val="000A2F3E"/>
    <w:rsid w:val="000A6BC8"/>
    <w:rsid w:val="000B4E96"/>
    <w:rsid w:val="000C1628"/>
    <w:rsid w:val="000C27C0"/>
    <w:rsid w:val="000C3A2A"/>
    <w:rsid w:val="000C401A"/>
    <w:rsid w:val="000C7757"/>
    <w:rsid w:val="000D603D"/>
    <w:rsid w:val="000E0E9B"/>
    <w:rsid w:val="000E702A"/>
    <w:rsid w:val="000E7C9D"/>
    <w:rsid w:val="000F065E"/>
    <w:rsid w:val="000F087F"/>
    <w:rsid w:val="000F1126"/>
    <w:rsid w:val="00101EEC"/>
    <w:rsid w:val="001042F4"/>
    <w:rsid w:val="00111D03"/>
    <w:rsid w:val="00116624"/>
    <w:rsid w:val="00123CED"/>
    <w:rsid w:val="001268F4"/>
    <w:rsid w:val="0012794E"/>
    <w:rsid w:val="00133741"/>
    <w:rsid w:val="001379BF"/>
    <w:rsid w:val="00142F58"/>
    <w:rsid w:val="00143203"/>
    <w:rsid w:val="00146DD8"/>
    <w:rsid w:val="00156BB3"/>
    <w:rsid w:val="00156FCF"/>
    <w:rsid w:val="00161D9D"/>
    <w:rsid w:val="00162872"/>
    <w:rsid w:val="0017794E"/>
    <w:rsid w:val="00182AD5"/>
    <w:rsid w:val="001870D6"/>
    <w:rsid w:val="00187146"/>
    <w:rsid w:val="00192D2E"/>
    <w:rsid w:val="001A2BD6"/>
    <w:rsid w:val="001A3850"/>
    <w:rsid w:val="001A44CF"/>
    <w:rsid w:val="001A5A52"/>
    <w:rsid w:val="001B36C0"/>
    <w:rsid w:val="001B4E4B"/>
    <w:rsid w:val="001C3700"/>
    <w:rsid w:val="001D0BB7"/>
    <w:rsid w:val="001D23A1"/>
    <w:rsid w:val="001D3B56"/>
    <w:rsid w:val="001D4B78"/>
    <w:rsid w:val="001E0CD5"/>
    <w:rsid w:val="001E61B5"/>
    <w:rsid w:val="001E637A"/>
    <w:rsid w:val="001F1EB4"/>
    <w:rsid w:val="001F27B5"/>
    <w:rsid w:val="001F2DEF"/>
    <w:rsid w:val="001F7A4A"/>
    <w:rsid w:val="0020158B"/>
    <w:rsid w:val="00206B0C"/>
    <w:rsid w:val="00211CC3"/>
    <w:rsid w:val="002125FE"/>
    <w:rsid w:val="00213216"/>
    <w:rsid w:val="00213721"/>
    <w:rsid w:val="00222296"/>
    <w:rsid w:val="00226C76"/>
    <w:rsid w:val="00230BE9"/>
    <w:rsid w:val="002348C8"/>
    <w:rsid w:val="002359CC"/>
    <w:rsid w:val="00236DD8"/>
    <w:rsid w:val="002408F3"/>
    <w:rsid w:val="00240EB6"/>
    <w:rsid w:val="002413E4"/>
    <w:rsid w:val="00241726"/>
    <w:rsid w:val="00242343"/>
    <w:rsid w:val="00247F0D"/>
    <w:rsid w:val="00252E29"/>
    <w:rsid w:val="002560CE"/>
    <w:rsid w:val="00261D2E"/>
    <w:rsid w:val="00263692"/>
    <w:rsid w:val="00273FE2"/>
    <w:rsid w:val="00275DD9"/>
    <w:rsid w:val="0027737D"/>
    <w:rsid w:val="00280E44"/>
    <w:rsid w:val="00287EDB"/>
    <w:rsid w:val="00290AFE"/>
    <w:rsid w:val="00293803"/>
    <w:rsid w:val="00293875"/>
    <w:rsid w:val="00293A84"/>
    <w:rsid w:val="00293CE2"/>
    <w:rsid w:val="002A0CEF"/>
    <w:rsid w:val="002A190C"/>
    <w:rsid w:val="002A4952"/>
    <w:rsid w:val="002A6BAE"/>
    <w:rsid w:val="002B0B77"/>
    <w:rsid w:val="002B279E"/>
    <w:rsid w:val="002C352B"/>
    <w:rsid w:val="002D35E7"/>
    <w:rsid w:val="002D7D7D"/>
    <w:rsid w:val="002D7E61"/>
    <w:rsid w:val="002E3D59"/>
    <w:rsid w:val="002E4AD6"/>
    <w:rsid w:val="002E608A"/>
    <w:rsid w:val="002E6DC6"/>
    <w:rsid w:val="002F61DC"/>
    <w:rsid w:val="003017FD"/>
    <w:rsid w:val="0031105E"/>
    <w:rsid w:val="003210D8"/>
    <w:rsid w:val="00322246"/>
    <w:rsid w:val="00323345"/>
    <w:rsid w:val="00327D89"/>
    <w:rsid w:val="003326E1"/>
    <w:rsid w:val="003330BB"/>
    <w:rsid w:val="0033785E"/>
    <w:rsid w:val="00343689"/>
    <w:rsid w:val="00344499"/>
    <w:rsid w:val="00346B55"/>
    <w:rsid w:val="00347EE7"/>
    <w:rsid w:val="003556C3"/>
    <w:rsid w:val="00355A2E"/>
    <w:rsid w:val="00357451"/>
    <w:rsid w:val="003626BE"/>
    <w:rsid w:val="0036327D"/>
    <w:rsid w:val="00364C01"/>
    <w:rsid w:val="003745F5"/>
    <w:rsid w:val="00377A54"/>
    <w:rsid w:val="00383FD2"/>
    <w:rsid w:val="00384C27"/>
    <w:rsid w:val="00392990"/>
    <w:rsid w:val="003A1EEA"/>
    <w:rsid w:val="003A3013"/>
    <w:rsid w:val="003A575E"/>
    <w:rsid w:val="003A796D"/>
    <w:rsid w:val="003B11CC"/>
    <w:rsid w:val="003B5E6A"/>
    <w:rsid w:val="003C0118"/>
    <w:rsid w:val="003C0C4F"/>
    <w:rsid w:val="003C2030"/>
    <w:rsid w:val="003C354B"/>
    <w:rsid w:val="003C440E"/>
    <w:rsid w:val="003C6440"/>
    <w:rsid w:val="003D0F1F"/>
    <w:rsid w:val="003D18DB"/>
    <w:rsid w:val="003D1C7D"/>
    <w:rsid w:val="003D202E"/>
    <w:rsid w:val="003D37B5"/>
    <w:rsid w:val="003E195F"/>
    <w:rsid w:val="003F5888"/>
    <w:rsid w:val="003F74E8"/>
    <w:rsid w:val="00405300"/>
    <w:rsid w:val="00406BD4"/>
    <w:rsid w:val="00412676"/>
    <w:rsid w:val="00416992"/>
    <w:rsid w:val="00417E77"/>
    <w:rsid w:val="004207D8"/>
    <w:rsid w:val="004253C2"/>
    <w:rsid w:val="00431D98"/>
    <w:rsid w:val="0043202F"/>
    <w:rsid w:val="00437F6A"/>
    <w:rsid w:val="004413EB"/>
    <w:rsid w:val="004426AC"/>
    <w:rsid w:val="00445FEC"/>
    <w:rsid w:val="00447A5C"/>
    <w:rsid w:val="00447FDA"/>
    <w:rsid w:val="00454304"/>
    <w:rsid w:val="0045761F"/>
    <w:rsid w:val="00460E9B"/>
    <w:rsid w:val="004637AA"/>
    <w:rsid w:val="00463EE0"/>
    <w:rsid w:val="0046441F"/>
    <w:rsid w:val="00466669"/>
    <w:rsid w:val="00470304"/>
    <w:rsid w:val="0048089A"/>
    <w:rsid w:val="0048143B"/>
    <w:rsid w:val="004837DA"/>
    <w:rsid w:val="00485895"/>
    <w:rsid w:val="004876E2"/>
    <w:rsid w:val="00490950"/>
    <w:rsid w:val="0049134C"/>
    <w:rsid w:val="00496E3D"/>
    <w:rsid w:val="004A1E28"/>
    <w:rsid w:val="004A2172"/>
    <w:rsid w:val="004A4563"/>
    <w:rsid w:val="004A7C1C"/>
    <w:rsid w:val="004A7D35"/>
    <w:rsid w:val="004C0111"/>
    <w:rsid w:val="004C4F01"/>
    <w:rsid w:val="004C517F"/>
    <w:rsid w:val="004C7A84"/>
    <w:rsid w:val="004D02DF"/>
    <w:rsid w:val="004D1D34"/>
    <w:rsid w:val="004D29E2"/>
    <w:rsid w:val="004D2B8A"/>
    <w:rsid w:val="004D3667"/>
    <w:rsid w:val="004E1A7C"/>
    <w:rsid w:val="004E2A4A"/>
    <w:rsid w:val="004E5EAC"/>
    <w:rsid w:val="004F0F21"/>
    <w:rsid w:val="004F5890"/>
    <w:rsid w:val="004F5CC8"/>
    <w:rsid w:val="0050275C"/>
    <w:rsid w:val="00503507"/>
    <w:rsid w:val="00506374"/>
    <w:rsid w:val="00506448"/>
    <w:rsid w:val="005071B7"/>
    <w:rsid w:val="00510C03"/>
    <w:rsid w:val="00512C62"/>
    <w:rsid w:val="00515C3D"/>
    <w:rsid w:val="00522115"/>
    <w:rsid w:val="005237AC"/>
    <w:rsid w:val="00523881"/>
    <w:rsid w:val="00524ED5"/>
    <w:rsid w:val="005277C6"/>
    <w:rsid w:val="005305A1"/>
    <w:rsid w:val="0053481A"/>
    <w:rsid w:val="00536279"/>
    <w:rsid w:val="005459CE"/>
    <w:rsid w:val="0055463C"/>
    <w:rsid w:val="00554EAC"/>
    <w:rsid w:val="0056298C"/>
    <w:rsid w:val="0056520D"/>
    <w:rsid w:val="005656B5"/>
    <w:rsid w:val="00571C6F"/>
    <w:rsid w:val="00571F9F"/>
    <w:rsid w:val="00576022"/>
    <w:rsid w:val="00587079"/>
    <w:rsid w:val="00593FB5"/>
    <w:rsid w:val="005A07A4"/>
    <w:rsid w:val="005A3365"/>
    <w:rsid w:val="005A6B2D"/>
    <w:rsid w:val="005B7B84"/>
    <w:rsid w:val="005C1C3D"/>
    <w:rsid w:val="005C49A7"/>
    <w:rsid w:val="005C4A46"/>
    <w:rsid w:val="005C5408"/>
    <w:rsid w:val="005C6D81"/>
    <w:rsid w:val="005D69AB"/>
    <w:rsid w:val="005F0845"/>
    <w:rsid w:val="005F192F"/>
    <w:rsid w:val="005F5B13"/>
    <w:rsid w:val="00601AA7"/>
    <w:rsid w:val="00602E80"/>
    <w:rsid w:val="006037DE"/>
    <w:rsid w:val="00604468"/>
    <w:rsid w:val="00605818"/>
    <w:rsid w:val="00605FEC"/>
    <w:rsid w:val="00611CC1"/>
    <w:rsid w:val="00613BC8"/>
    <w:rsid w:val="006207ED"/>
    <w:rsid w:val="0062339C"/>
    <w:rsid w:val="00627CA0"/>
    <w:rsid w:val="00631089"/>
    <w:rsid w:val="00634E64"/>
    <w:rsid w:val="00641F41"/>
    <w:rsid w:val="00642DCB"/>
    <w:rsid w:val="00644F53"/>
    <w:rsid w:val="006452F2"/>
    <w:rsid w:val="00652B2C"/>
    <w:rsid w:val="006559F0"/>
    <w:rsid w:val="00655FA1"/>
    <w:rsid w:val="006659B2"/>
    <w:rsid w:val="00670B5A"/>
    <w:rsid w:val="00684992"/>
    <w:rsid w:val="00687F9D"/>
    <w:rsid w:val="0069321C"/>
    <w:rsid w:val="006A14EE"/>
    <w:rsid w:val="006A735E"/>
    <w:rsid w:val="006B4975"/>
    <w:rsid w:val="006B4EAF"/>
    <w:rsid w:val="006C5898"/>
    <w:rsid w:val="006D3DAB"/>
    <w:rsid w:val="006D53F4"/>
    <w:rsid w:val="006D6D0C"/>
    <w:rsid w:val="006E0633"/>
    <w:rsid w:val="006E093C"/>
    <w:rsid w:val="006E0E5C"/>
    <w:rsid w:val="006E467F"/>
    <w:rsid w:val="006F4790"/>
    <w:rsid w:val="007009EC"/>
    <w:rsid w:val="00702090"/>
    <w:rsid w:val="00704E9E"/>
    <w:rsid w:val="00706BB4"/>
    <w:rsid w:val="00710F0C"/>
    <w:rsid w:val="00713D4E"/>
    <w:rsid w:val="00722CA5"/>
    <w:rsid w:val="00723739"/>
    <w:rsid w:val="00725A2D"/>
    <w:rsid w:val="00727C0E"/>
    <w:rsid w:val="00731DAE"/>
    <w:rsid w:val="00734EC3"/>
    <w:rsid w:val="00741477"/>
    <w:rsid w:val="007452D8"/>
    <w:rsid w:val="0075083B"/>
    <w:rsid w:val="0075124D"/>
    <w:rsid w:val="007519DC"/>
    <w:rsid w:val="00756A7A"/>
    <w:rsid w:val="00762F41"/>
    <w:rsid w:val="00766F0E"/>
    <w:rsid w:val="007723BD"/>
    <w:rsid w:val="00777E99"/>
    <w:rsid w:val="007813D3"/>
    <w:rsid w:val="007816E4"/>
    <w:rsid w:val="00781BD4"/>
    <w:rsid w:val="00782AEC"/>
    <w:rsid w:val="007875ED"/>
    <w:rsid w:val="00787694"/>
    <w:rsid w:val="00787CE8"/>
    <w:rsid w:val="0079424D"/>
    <w:rsid w:val="00796F56"/>
    <w:rsid w:val="007A52F2"/>
    <w:rsid w:val="007A758E"/>
    <w:rsid w:val="007B1B33"/>
    <w:rsid w:val="007B60D1"/>
    <w:rsid w:val="007C027C"/>
    <w:rsid w:val="007C1BF6"/>
    <w:rsid w:val="007C1C27"/>
    <w:rsid w:val="007C78F3"/>
    <w:rsid w:val="007D06C8"/>
    <w:rsid w:val="007D69DA"/>
    <w:rsid w:val="007D77B1"/>
    <w:rsid w:val="007E345C"/>
    <w:rsid w:val="007E4492"/>
    <w:rsid w:val="007E5D03"/>
    <w:rsid w:val="007F0733"/>
    <w:rsid w:val="007F1E6E"/>
    <w:rsid w:val="00800620"/>
    <w:rsid w:val="008120DB"/>
    <w:rsid w:val="00820D5F"/>
    <w:rsid w:val="00820D99"/>
    <w:rsid w:val="008213FE"/>
    <w:rsid w:val="0082675A"/>
    <w:rsid w:val="00832785"/>
    <w:rsid w:val="008334DB"/>
    <w:rsid w:val="00836393"/>
    <w:rsid w:val="0083686D"/>
    <w:rsid w:val="00836AEE"/>
    <w:rsid w:val="00837045"/>
    <w:rsid w:val="00840040"/>
    <w:rsid w:val="008417EA"/>
    <w:rsid w:val="0084464D"/>
    <w:rsid w:val="0084495D"/>
    <w:rsid w:val="0084535B"/>
    <w:rsid w:val="0085087F"/>
    <w:rsid w:val="0085093D"/>
    <w:rsid w:val="00856875"/>
    <w:rsid w:val="00862D21"/>
    <w:rsid w:val="00862F57"/>
    <w:rsid w:val="00867079"/>
    <w:rsid w:val="008679E4"/>
    <w:rsid w:val="00872AD0"/>
    <w:rsid w:val="00874857"/>
    <w:rsid w:val="008809AA"/>
    <w:rsid w:val="00885878"/>
    <w:rsid w:val="00891BC1"/>
    <w:rsid w:val="00891F2A"/>
    <w:rsid w:val="00893095"/>
    <w:rsid w:val="00897E11"/>
    <w:rsid w:val="008A1C59"/>
    <w:rsid w:val="008A4F2C"/>
    <w:rsid w:val="008A5B2D"/>
    <w:rsid w:val="008A68EC"/>
    <w:rsid w:val="008B5882"/>
    <w:rsid w:val="008C031E"/>
    <w:rsid w:val="008C05CD"/>
    <w:rsid w:val="008C5BE2"/>
    <w:rsid w:val="008C638C"/>
    <w:rsid w:val="008D177D"/>
    <w:rsid w:val="008D2071"/>
    <w:rsid w:val="008D259A"/>
    <w:rsid w:val="008D2E2D"/>
    <w:rsid w:val="008D340A"/>
    <w:rsid w:val="008D3F18"/>
    <w:rsid w:val="008D46E4"/>
    <w:rsid w:val="008D4F91"/>
    <w:rsid w:val="008D5C71"/>
    <w:rsid w:val="008D6C56"/>
    <w:rsid w:val="008D7192"/>
    <w:rsid w:val="008E28ED"/>
    <w:rsid w:val="008E7B4D"/>
    <w:rsid w:val="008F08F7"/>
    <w:rsid w:val="008F4151"/>
    <w:rsid w:val="008F6464"/>
    <w:rsid w:val="008F660E"/>
    <w:rsid w:val="00900B31"/>
    <w:rsid w:val="0091314C"/>
    <w:rsid w:val="009229A8"/>
    <w:rsid w:val="00922A27"/>
    <w:rsid w:val="00923066"/>
    <w:rsid w:val="00926064"/>
    <w:rsid w:val="009314B8"/>
    <w:rsid w:val="009332DF"/>
    <w:rsid w:val="009363F2"/>
    <w:rsid w:val="00937235"/>
    <w:rsid w:val="00944025"/>
    <w:rsid w:val="00944861"/>
    <w:rsid w:val="00946EFA"/>
    <w:rsid w:val="009505B4"/>
    <w:rsid w:val="00956E3C"/>
    <w:rsid w:val="00963319"/>
    <w:rsid w:val="00965E1D"/>
    <w:rsid w:val="009660E2"/>
    <w:rsid w:val="009727A0"/>
    <w:rsid w:val="009732DA"/>
    <w:rsid w:val="009803A4"/>
    <w:rsid w:val="00980F08"/>
    <w:rsid w:val="00983810"/>
    <w:rsid w:val="009845CE"/>
    <w:rsid w:val="00991C21"/>
    <w:rsid w:val="00996C73"/>
    <w:rsid w:val="00997ECF"/>
    <w:rsid w:val="009A184D"/>
    <w:rsid w:val="009A3444"/>
    <w:rsid w:val="009A7A90"/>
    <w:rsid w:val="009A7DEF"/>
    <w:rsid w:val="009B2EED"/>
    <w:rsid w:val="009B38FC"/>
    <w:rsid w:val="009B3BA1"/>
    <w:rsid w:val="009C0EAF"/>
    <w:rsid w:val="009C6350"/>
    <w:rsid w:val="009D14AF"/>
    <w:rsid w:val="009D46CC"/>
    <w:rsid w:val="009D52EC"/>
    <w:rsid w:val="009D6121"/>
    <w:rsid w:val="009D768E"/>
    <w:rsid w:val="009E2329"/>
    <w:rsid w:val="009E3AE6"/>
    <w:rsid w:val="009E3F37"/>
    <w:rsid w:val="009E4DBB"/>
    <w:rsid w:val="00A00CE0"/>
    <w:rsid w:val="00A04BF6"/>
    <w:rsid w:val="00A05A16"/>
    <w:rsid w:val="00A10BF4"/>
    <w:rsid w:val="00A10D3D"/>
    <w:rsid w:val="00A12F10"/>
    <w:rsid w:val="00A14E21"/>
    <w:rsid w:val="00A236D0"/>
    <w:rsid w:val="00A24C54"/>
    <w:rsid w:val="00A302E6"/>
    <w:rsid w:val="00A33845"/>
    <w:rsid w:val="00A40BA3"/>
    <w:rsid w:val="00A4419C"/>
    <w:rsid w:val="00A4655D"/>
    <w:rsid w:val="00A46D02"/>
    <w:rsid w:val="00A47439"/>
    <w:rsid w:val="00A6209C"/>
    <w:rsid w:val="00A64A9A"/>
    <w:rsid w:val="00A709C9"/>
    <w:rsid w:val="00A84DBE"/>
    <w:rsid w:val="00A8655A"/>
    <w:rsid w:val="00A91357"/>
    <w:rsid w:val="00A95DAD"/>
    <w:rsid w:val="00A974B7"/>
    <w:rsid w:val="00AA2936"/>
    <w:rsid w:val="00AA7B0C"/>
    <w:rsid w:val="00AA7DF2"/>
    <w:rsid w:val="00AB27F6"/>
    <w:rsid w:val="00AB6C9A"/>
    <w:rsid w:val="00AC1EEB"/>
    <w:rsid w:val="00AD0B80"/>
    <w:rsid w:val="00AD7FCF"/>
    <w:rsid w:val="00AE20E3"/>
    <w:rsid w:val="00AE50DD"/>
    <w:rsid w:val="00AE6DDC"/>
    <w:rsid w:val="00AE719E"/>
    <w:rsid w:val="00AE7E6B"/>
    <w:rsid w:val="00AF1F9D"/>
    <w:rsid w:val="00AF2FCD"/>
    <w:rsid w:val="00AF488D"/>
    <w:rsid w:val="00AF4F37"/>
    <w:rsid w:val="00AF5183"/>
    <w:rsid w:val="00B06F08"/>
    <w:rsid w:val="00B0758B"/>
    <w:rsid w:val="00B1051A"/>
    <w:rsid w:val="00B10B45"/>
    <w:rsid w:val="00B10FED"/>
    <w:rsid w:val="00B14613"/>
    <w:rsid w:val="00B168DF"/>
    <w:rsid w:val="00B16EC6"/>
    <w:rsid w:val="00B23736"/>
    <w:rsid w:val="00B24647"/>
    <w:rsid w:val="00B25AA5"/>
    <w:rsid w:val="00B43D39"/>
    <w:rsid w:val="00B46AE3"/>
    <w:rsid w:val="00B51F44"/>
    <w:rsid w:val="00B5465D"/>
    <w:rsid w:val="00B549BC"/>
    <w:rsid w:val="00B604EB"/>
    <w:rsid w:val="00B61FA6"/>
    <w:rsid w:val="00B662C3"/>
    <w:rsid w:val="00B6772D"/>
    <w:rsid w:val="00B70D2F"/>
    <w:rsid w:val="00B75D6F"/>
    <w:rsid w:val="00B76E9E"/>
    <w:rsid w:val="00B77D87"/>
    <w:rsid w:val="00B83E71"/>
    <w:rsid w:val="00B920A7"/>
    <w:rsid w:val="00B937C8"/>
    <w:rsid w:val="00B96A35"/>
    <w:rsid w:val="00B97506"/>
    <w:rsid w:val="00B9776F"/>
    <w:rsid w:val="00BA290D"/>
    <w:rsid w:val="00BA5BCE"/>
    <w:rsid w:val="00BA7F4F"/>
    <w:rsid w:val="00BB4702"/>
    <w:rsid w:val="00BC11DA"/>
    <w:rsid w:val="00BC7836"/>
    <w:rsid w:val="00BE4C3B"/>
    <w:rsid w:val="00BE53B3"/>
    <w:rsid w:val="00BE69C9"/>
    <w:rsid w:val="00BF20D6"/>
    <w:rsid w:val="00BF2F8B"/>
    <w:rsid w:val="00BF35C8"/>
    <w:rsid w:val="00C024A3"/>
    <w:rsid w:val="00C02AF1"/>
    <w:rsid w:val="00C048FC"/>
    <w:rsid w:val="00C07647"/>
    <w:rsid w:val="00C11984"/>
    <w:rsid w:val="00C148B1"/>
    <w:rsid w:val="00C2012B"/>
    <w:rsid w:val="00C217FE"/>
    <w:rsid w:val="00C22B82"/>
    <w:rsid w:val="00C24CD4"/>
    <w:rsid w:val="00C31C9B"/>
    <w:rsid w:val="00C34FF2"/>
    <w:rsid w:val="00C369EE"/>
    <w:rsid w:val="00C42164"/>
    <w:rsid w:val="00C5143E"/>
    <w:rsid w:val="00C53867"/>
    <w:rsid w:val="00C64EBD"/>
    <w:rsid w:val="00C70170"/>
    <w:rsid w:val="00C7434F"/>
    <w:rsid w:val="00C77122"/>
    <w:rsid w:val="00C806C1"/>
    <w:rsid w:val="00C91CA3"/>
    <w:rsid w:val="00C96CAF"/>
    <w:rsid w:val="00CA18DA"/>
    <w:rsid w:val="00CA2BDC"/>
    <w:rsid w:val="00CA5FD0"/>
    <w:rsid w:val="00CA788A"/>
    <w:rsid w:val="00CA79D2"/>
    <w:rsid w:val="00CB5D71"/>
    <w:rsid w:val="00CB77CD"/>
    <w:rsid w:val="00CB7BC9"/>
    <w:rsid w:val="00CC12E8"/>
    <w:rsid w:val="00CC36AE"/>
    <w:rsid w:val="00CC3CA3"/>
    <w:rsid w:val="00CC4B5C"/>
    <w:rsid w:val="00CD331C"/>
    <w:rsid w:val="00CD5F2B"/>
    <w:rsid w:val="00CD77A3"/>
    <w:rsid w:val="00CE0CE0"/>
    <w:rsid w:val="00CE224F"/>
    <w:rsid w:val="00CE49C0"/>
    <w:rsid w:val="00CF1614"/>
    <w:rsid w:val="00D01B87"/>
    <w:rsid w:val="00D03ACF"/>
    <w:rsid w:val="00D06DF0"/>
    <w:rsid w:val="00D1233E"/>
    <w:rsid w:val="00D12A62"/>
    <w:rsid w:val="00D13D98"/>
    <w:rsid w:val="00D145D3"/>
    <w:rsid w:val="00D17A75"/>
    <w:rsid w:val="00D2252B"/>
    <w:rsid w:val="00D24401"/>
    <w:rsid w:val="00D25CB8"/>
    <w:rsid w:val="00D26BFB"/>
    <w:rsid w:val="00D27F52"/>
    <w:rsid w:val="00D33E2C"/>
    <w:rsid w:val="00D34FDE"/>
    <w:rsid w:val="00D35F42"/>
    <w:rsid w:val="00D42506"/>
    <w:rsid w:val="00D445BF"/>
    <w:rsid w:val="00D4473C"/>
    <w:rsid w:val="00D507A0"/>
    <w:rsid w:val="00D531E8"/>
    <w:rsid w:val="00D5529B"/>
    <w:rsid w:val="00D60E44"/>
    <w:rsid w:val="00D63CD3"/>
    <w:rsid w:val="00D65FD5"/>
    <w:rsid w:val="00D7631F"/>
    <w:rsid w:val="00D776A8"/>
    <w:rsid w:val="00D816F2"/>
    <w:rsid w:val="00D82858"/>
    <w:rsid w:val="00D87BEF"/>
    <w:rsid w:val="00D90088"/>
    <w:rsid w:val="00D92FC3"/>
    <w:rsid w:val="00DA4B3C"/>
    <w:rsid w:val="00DA779F"/>
    <w:rsid w:val="00DB3C80"/>
    <w:rsid w:val="00DB4088"/>
    <w:rsid w:val="00DB53A4"/>
    <w:rsid w:val="00DB6753"/>
    <w:rsid w:val="00DC2B59"/>
    <w:rsid w:val="00DC4DAD"/>
    <w:rsid w:val="00DC4FF5"/>
    <w:rsid w:val="00DD0E7A"/>
    <w:rsid w:val="00DD1461"/>
    <w:rsid w:val="00DD2BDA"/>
    <w:rsid w:val="00DD576A"/>
    <w:rsid w:val="00DD68A1"/>
    <w:rsid w:val="00DE0F13"/>
    <w:rsid w:val="00DE1384"/>
    <w:rsid w:val="00DE258F"/>
    <w:rsid w:val="00DF2195"/>
    <w:rsid w:val="00DF5DBF"/>
    <w:rsid w:val="00E03D6D"/>
    <w:rsid w:val="00E046DE"/>
    <w:rsid w:val="00E201E8"/>
    <w:rsid w:val="00E22940"/>
    <w:rsid w:val="00E23C4F"/>
    <w:rsid w:val="00E30EDD"/>
    <w:rsid w:val="00E32B6E"/>
    <w:rsid w:val="00E34D7D"/>
    <w:rsid w:val="00E446DE"/>
    <w:rsid w:val="00E4516D"/>
    <w:rsid w:val="00E46B1A"/>
    <w:rsid w:val="00E4790A"/>
    <w:rsid w:val="00E51A6A"/>
    <w:rsid w:val="00E53B25"/>
    <w:rsid w:val="00E56585"/>
    <w:rsid w:val="00E6290D"/>
    <w:rsid w:val="00E660A1"/>
    <w:rsid w:val="00E6626C"/>
    <w:rsid w:val="00E66E85"/>
    <w:rsid w:val="00E67C18"/>
    <w:rsid w:val="00E71D3E"/>
    <w:rsid w:val="00E7708E"/>
    <w:rsid w:val="00E8189C"/>
    <w:rsid w:val="00E81C5C"/>
    <w:rsid w:val="00E825EE"/>
    <w:rsid w:val="00E826AA"/>
    <w:rsid w:val="00E83BB2"/>
    <w:rsid w:val="00E9066B"/>
    <w:rsid w:val="00E90F1A"/>
    <w:rsid w:val="00E91546"/>
    <w:rsid w:val="00E92879"/>
    <w:rsid w:val="00E92D02"/>
    <w:rsid w:val="00E968E4"/>
    <w:rsid w:val="00EA05E4"/>
    <w:rsid w:val="00EA6CFD"/>
    <w:rsid w:val="00EB02A4"/>
    <w:rsid w:val="00EB1C39"/>
    <w:rsid w:val="00EB4723"/>
    <w:rsid w:val="00EB4E17"/>
    <w:rsid w:val="00EB56C5"/>
    <w:rsid w:val="00EC14B0"/>
    <w:rsid w:val="00EC3490"/>
    <w:rsid w:val="00EC6227"/>
    <w:rsid w:val="00ED1C3F"/>
    <w:rsid w:val="00ED2251"/>
    <w:rsid w:val="00ED4FCB"/>
    <w:rsid w:val="00ED541C"/>
    <w:rsid w:val="00ED57B8"/>
    <w:rsid w:val="00EE21E9"/>
    <w:rsid w:val="00EE736A"/>
    <w:rsid w:val="00EF314D"/>
    <w:rsid w:val="00EF6212"/>
    <w:rsid w:val="00EF767D"/>
    <w:rsid w:val="00EF7F16"/>
    <w:rsid w:val="00F01709"/>
    <w:rsid w:val="00F046AD"/>
    <w:rsid w:val="00F0492C"/>
    <w:rsid w:val="00F10E2C"/>
    <w:rsid w:val="00F15134"/>
    <w:rsid w:val="00F21D12"/>
    <w:rsid w:val="00F25F21"/>
    <w:rsid w:val="00F30EDB"/>
    <w:rsid w:val="00F32501"/>
    <w:rsid w:val="00F35BCF"/>
    <w:rsid w:val="00F36236"/>
    <w:rsid w:val="00F37C1C"/>
    <w:rsid w:val="00F43AB9"/>
    <w:rsid w:val="00F51CED"/>
    <w:rsid w:val="00F57770"/>
    <w:rsid w:val="00F5786F"/>
    <w:rsid w:val="00F60799"/>
    <w:rsid w:val="00F6282B"/>
    <w:rsid w:val="00F630A4"/>
    <w:rsid w:val="00F6591E"/>
    <w:rsid w:val="00F67313"/>
    <w:rsid w:val="00F67AF2"/>
    <w:rsid w:val="00F7212E"/>
    <w:rsid w:val="00F72A14"/>
    <w:rsid w:val="00F73905"/>
    <w:rsid w:val="00F76EE2"/>
    <w:rsid w:val="00F77242"/>
    <w:rsid w:val="00F8280A"/>
    <w:rsid w:val="00F82D76"/>
    <w:rsid w:val="00F83CF6"/>
    <w:rsid w:val="00F939A7"/>
    <w:rsid w:val="00F95382"/>
    <w:rsid w:val="00F96B85"/>
    <w:rsid w:val="00F96F2F"/>
    <w:rsid w:val="00FA0094"/>
    <w:rsid w:val="00FA1368"/>
    <w:rsid w:val="00FA526E"/>
    <w:rsid w:val="00FB1B58"/>
    <w:rsid w:val="00FB1CFA"/>
    <w:rsid w:val="00FB20B1"/>
    <w:rsid w:val="00FB7996"/>
    <w:rsid w:val="00FC240A"/>
    <w:rsid w:val="00FD0463"/>
    <w:rsid w:val="00FD35B3"/>
    <w:rsid w:val="00FE563A"/>
    <w:rsid w:val="00FE5AE0"/>
    <w:rsid w:val="00FE67AD"/>
    <w:rsid w:val="00FF13BA"/>
    <w:rsid w:val="00FF7F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61A0B6"/>
  <w15:docId w15:val="{3BD8BD36-7DB1-4A72-B465-819850550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等线"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3095"/>
    <w:pPr>
      <w:spacing w:after="200" w:line="276" w:lineRule="auto"/>
    </w:pPr>
    <w:rPr>
      <w:sz w:val="22"/>
      <w:szCs w:val="22"/>
      <w:lang w:val="it-IT" w:eastAsia="en-US"/>
    </w:rPr>
  </w:style>
  <w:style w:type="paragraph" w:styleId="1">
    <w:name w:val="heading 1"/>
    <w:basedOn w:val="a"/>
    <w:link w:val="10"/>
    <w:uiPriority w:val="9"/>
    <w:qFormat/>
    <w:rsid w:val="003C2030"/>
    <w:pPr>
      <w:spacing w:before="100" w:beforeAutospacing="1" w:after="100" w:afterAutospacing="1" w:line="240" w:lineRule="auto"/>
      <w:outlineLvl w:val="0"/>
    </w:pPr>
    <w:rPr>
      <w:rFonts w:ascii="Times New Roman" w:eastAsia="Times New Roman" w:hAnsi="Times New Roman"/>
      <w:b/>
      <w:bCs/>
      <w:kern w:val="36"/>
      <w:sz w:val="48"/>
      <w:szCs w:val="48"/>
      <w:lang w:val="x-none" w:eastAsia="it-IT"/>
    </w:rPr>
  </w:style>
  <w:style w:type="paragraph" w:styleId="4">
    <w:name w:val="heading 4"/>
    <w:basedOn w:val="a"/>
    <w:link w:val="40"/>
    <w:uiPriority w:val="9"/>
    <w:qFormat/>
    <w:rsid w:val="003C2030"/>
    <w:pPr>
      <w:spacing w:before="100" w:beforeAutospacing="1" w:after="100" w:afterAutospacing="1" w:line="240" w:lineRule="auto"/>
      <w:outlineLvl w:val="3"/>
    </w:pPr>
    <w:rPr>
      <w:rFonts w:ascii="Times New Roman" w:eastAsia="Times New Roman" w:hAnsi="Times New Roman"/>
      <w:b/>
      <w:bCs/>
      <w:sz w:val="24"/>
      <w:szCs w:val="24"/>
      <w:lang w:val="x-none" w:eastAsia="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11D03"/>
    <w:pPr>
      <w:ind w:left="720"/>
      <w:contextualSpacing/>
    </w:pPr>
  </w:style>
  <w:style w:type="paragraph" w:styleId="a4">
    <w:name w:val="Revision"/>
    <w:hidden/>
    <w:uiPriority w:val="99"/>
    <w:semiHidden/>
    <w:rsid w:val="005A3365"/>
    <w:rPr>
      <w:sz w:val="22"/>
      <w:szCs w:val="22"/>
      <w:lang w:val="it-IT" w:eastAsia="en-US"/>
    </w:rPr>
  </w:style>
  <w:style w:type="paragraph" w:styleId="a5">
    <w:name w:val="Balloon Text"/>
    <w:basedOn w:val="a"/>
    <w:link w:val="a6"/>
    <w:uiPriority w:val="99"/>
    <w:semiHidden/>
    <w:unhideWhenUsed/>
    <w:rsid w:val="005A3365"/>
    <w:pPr>
      <w:spacing w:after="0" w:line="240" w:lineRule="auto"/>
    </w:pPr>
    <w:rPr>
      <w:rFonts w:ascii="Tahoma" w:hAnsi="Tahoma"/>
      <w:sz w:val="16"/>
      <w:szCs w:val="16"/>
      <w:lang w:val="x-none" w:eastAsia="x-none"/>
    </w:rPr>
  </w:style>
  <w:style w:type="character" w:customStyle="1" w:styleId="a6">
    <w:name w:val="批注框文本 字符"/>
    <w:link w:val="a5"/>
    <w:uiPriority w:val="99"/>
    <w:semiHidden/>
    <w:rsid w:val="005A3365"/>
    <w:rPr>
      <w:rFonts w:ascii="Tahoma" w:hAnsi="Tahoma" w:cs="Tahoma"/>
      <w:sz w:val="16"/>
      <w:szCs w:val="16"/>
    </w:rPr>
  </w:style>
  <w:style w:type="character" w:styleId="a7">
    <w:name w:val="annotation reference"/>
    <w:uiPriority w:val="99"/>
    <w:unhideWhenUsed/>
    <w:qFormat/>
    <w:rsid w:val="005A3365"/>
    <w:rPr>
      <w:sz w:val="16"/>
      <w:szCs w:val="16"/>
    </w:rPr>
  </w:style>
  <w:style w:type="paragraph" w:styleId="a8">
    <w:name w:val="annotation text"/>
    <w:basedOn w:val="a"/>
    <w:link w:val="a9"/>
    <w:uiPriority w:val="99"/>
    <w:unhideWhenUsed/>
    <w:qFormat/>
    <w:rsid w:val="005A3365"/>
    <w:pPr>
      <w:spacing w:line="240" w:lineRule="auto"/>
    </w:pPr>
    <w:rPr>
      <w:sz w:val="20"/>
      <w:szCs w:val="20"/>
      <w:lang w:val="x-none" w:eastAsia="x-none"/>
    </w:rPr>
  </w:style>
  <w:style w:type="character" w:customStyle="1" w:styleId="a9">
    <w:name w:val="批注文字 字符"/>
    <w:link w:val="a8"/>
    <w:uiPriority w:val="99"/>
    <w:semiHidden/>
    <w:rsid w:val="005A3365"/>
    <w:rPr>
      <w:sz w:val="20"/>
      <w:szCs w:val="20"/>
    </w:rPr>
  </w:style>
  <w:style w:type="paragraph" w:styleId="aa">
    <w:name w:val="annotation subject"/>
    <w:basedOn w:val="a8"/>
    <w:next w:val="a8"/>
    <w:link w:val="ab"/>
    <w:uiPriority w:val="99"/>
    <w:semiHidden/>
    <w:unhideWhenUsed/>
    <w:rsid w:val="005A3365"/>
    <w:rPr>
      <w:b/>
      <w:bCs/>
    </w:rPr>
  </w:style>
  <w:style w:type="character" w:customStyle="1" w:styleId="ab">
    <w:name w:val="批注主题 字符"/>
    <w:link w:val="aa"/>
    <w:uiPriority w:val="99"/>
    <w:semiHidden/>
    <w:rsid w:val="005A3365"/>
    <w:rPr>
      <w:b/>
      <w:bCs/>
      <w:sz w:val="20"/>
      <w:szCs w:val="20"/>
    </w:rPr>
  </w:style>
  <w:style w:type="paragraph" w:styleId="ac">
    <w:name w:val="header"/>
    <w:basedOn w:val="a"/>
    <w:link w:val="ad"/>
    <w:uiPriority w:val="99"/>
    <w:unhideWhenUsed/>
    <w:rsid w:val="007723BD"/>
    <w:pPr>
      <w:tabs>
        <w:tab w:val="center" w:pos="4819"/>
        <w:tab w:val="right" w:pos="9638"/>
      </w:tabs>
      <w:spacing w:after="0" w:line="240" w:lineRule="auto"/>
    </w:pPr>
  </w:style>
  <w:style w:type="character" w:customStyle="1" w:styleId="ad">
    <w:name w:val="页眉 字符"/>
    <w:basedOn w:val="a0"/>
    <w:link w:val="ac"/>
    <w:uiPriority w:val="99"/>
    <w:rsid w:val="007723BD"/>
  </w:style>
  <w:style w:type="paragraph" w:styleId="ae">
    <w:name w:val="footer"/>
    <w:basedOn w:val="a"/>
    <w:link w:val="af"/>
    <w:uiPriority w:val="99"/>
    <w:unhideWhenUsed/>
    <w:rsid w:val="007723BD"/>
    <w:pPr>
      <w:tabs>
        <w:tab w:val="center" w:pos="4819"/>
        <w:tab w:val="right" w:pos="9638"/>
      </w:tabs>
      <w:spacing w:after="0" w:line="240" w:lineRule="auto"/>
    </w:pPr>
  </w:style>
  <w:style w:type="character" w:customStyle="1" w:styleId="af">
    <w:name w:val="页脚 字符"/>
    <w:basedOn w:val="a0"/>
    <w:link w:val="ae"/>
    <w:uiPriority w:val="99"/>
    <w:rsid w:val="007723BD"/>
  </w:style>
  <w:style w:type="character" w:styleId="af0">
    <w:name w:val="Hyperlink"/>
    <w:uiPriority w:val="99"/>
    <w:unhideWhenUsed/>
    <w:rsid w:val="006207ED"/>
    <w:rPr>
      <w:color w:val="0000FF"/>
      <w:u w:val="single"/>
    </w:rPr>
  </w:style>
  <w:style w:type="character" w:customStyle="1" w:styleId="10">
    <w:name w:val="标题 1 字符"/>
    <w:link w:val="1"/>
    <w:uiPriority w:val="9"/>
    <w:rsid w:val="003C2030"/>
    <w:rPr>
      <w:rFonts w:ascii="Times New Roman" w:eastAsia="Times New Roman" w:hAnsi="Times New Roman" w:cs="Times New Roman"/>
      <w:b/>
      <w:bCs/>
      <w:kern w:val="36"/>
      <w:sz w:val="48"/>
      <w:szCs w:val="48"/>
      <w:lang w:eastAsia="it-IT"/>
    </w:rPr>
  </w:style>
  <w:style w:type="character" w:customStyle="1" w:styleId="40">
    <w:name w:val="标题 4 字符"/>
    <w:link w:val="4"/>
    <w:uiPriority w:val="9"/>
    <w:rsid w:val="003C2030"/>
    <w:rPr>
      <w:rFonts w:ascii="Times New Roman" w:eastAsia="Times New Roman" w:hAnsi="Times New Roman" w:cs="Times New Roman"/>
      <w:b/>
      <w:bCs/>
      <w:sz w:val="24"/>
      <w:szCs w:val="24"/>
      <w:lang w:eastAsia="it-IT"/>
    </w:rPr>
  </w:style>
  <w:style w:type="character" w:customStyle="1" w:styleId="highlight">
    <w:name w:val="highlight"/>
    <w:basedOn w:val="a0"/>
    <w:rsid w:val="003C2030"/>
  </w:style>
  <w:style w:type="paragraph" w:customStyle="1" w:styleId="11">
    <w:name w:val="正文1"/>
    <w:uiPriority w:val="99"/>
    <w:rsid w:val="00146DD8"/>
    <w:pPr>
      <w:spacing w:line="276" w:lineRule="auto"/>
    </w:pPr>
    <w:rPr>
      <w:rFonts w:ascii="Arial" w:eastAsia="宋体" w:hAnsi="Arial" w:cs="Arial"/>
      <w:color w:val="000000"/>
      <w:sz w:val="22"/>
      <w:lang w:val="pl-PL" w:eastAsia="pl-PL"/>
    </w:rPr>
  </w:style>
  <w:style w:type="character" w:customStyle="1" w:styleId="12">
    <w:name w:val="批注文字 字符1"/>
    <w:uiPriority w:val="99"/>
    <w:qFormat/>
    <w:rsid w:val="00146DD8"/>
    <w:rPr>
      <w:rFonts w:ascii="Calibri" w:eastAsia="宋体" w:hAnsi="Calibri" w:cs="Times New Roman"/>
      <w:kern w:val="0"/>
      <w:sz w:val="22"/>
      <w:lang w:val="en-GB" w:eastAsia="en-US"/>
    </w:rPr>
  </w:style>
  <w:style w:type="character" w:customStyle="1" w:styleId="apple-converted-space">
    <w:name w:val="apple-converted-space"/>
    <w:rsid w:val="004C517F"/>
  </w:style>
  <w:style w:type="character" w:customStyle="1" w:styleId="13">
    <w:name w:val="未处理的提及1"/>
    <w:basedOn w:val="a0"/>
    <w:uiPriority w:val="99"/>
    <w:semiHidden/>
    <w:unhideWhenUsed/>
    <w:rsid w:val="009D76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972911">
      <w:bodyDiv w:val="1"/>
      <w:marLeft w:val="0"/>
      <w:marRight w:val="0"/>
      <w:marTop w:val="0"/>
      <w:marBottom w:val="0"/>
      <w:divBdr>
        <w:top w:val="none" w:sz="0" w:space="0" w:color="auto"/>
        <w:left w:val="none" w:sz="0" w:space="0" w:color="auto"/>
        <w:bottom w:val="none" w:sz="0" w:space="0" w:color="auto"/>
        <w:right w:val="none" w:sz="0" w:space="0" w:color="auto"/>
      </w:divBdr>
    </w:div>
    <w:div w:id="1214075000">
      <w:bodyDiv w:val="1"/>
      <w:marLeft w:val="0"/>
      <w:marRight w:val="0"/>
      <w:marTop w:val="0"/>
      <w:marBottom w:val="0"/>
      <w:divBdr>
        <w:top w:val="none" w:sz="0" w:space="0" w:color="auto"/>
        <w:left w:val="none" w:sz="0" w:space="0" w:color="auto"/>
        <w:bottom w:val="none" w:sz="0" w:space="0" w:color="auto"/>
        <w:right w:val="none" w:sz="0" w:space="0" w:color="auto"/>
      </w:divBdr>
    </w:div>
    <w:div w:id="1382249909">
      <w:bodyDiv w:val="1"/>
      <w:marLeft w:val="0"/>
      <w:marRight w:val="0"/>
      <w:marTop w:val="0"/>
      <w:marBottom w:val="0"/>
      <w:divBdr>
        <w:top w:val="none" w:sz="0" w:space="0" w:color="auto"/>
        <w:left w:val="none" w:sz="0" w:space="0" w:color="auto"/>
        <w:bottom w:val="none" w:sz="0" w:space="0" w:color="auto"/>
        <w:right w:val="none" w:sz="0" w:space="0" w:color="auto"/>
      </w:divBdr>
    </w:div>
    <w:div w:id="1609921738">
      <w:bodyDiv w:val="1"/>
      <w:marLeft w:val="0"/>
      <w:marRight w:val="0"/>
      <w:marTop w:val="0"/>
      <w:marBottom w:val="0"/>
      <w:divBdr>
        <w:top w:val="none" w:sz="0" w:space="0" w:color="auto"/>
        <w:left w:val="none" w:sz="0" w:space="0" w:color="auto"/>
        <w:bottom w:val="none" w:sz="0" w:space="0" w:color="auto"/>
        <w:right w:val="none" w:sz="0" w:space="0" w:color="auto"/>
      </w:divBdr>
    </w:div>
    <w:div w:id="1677223504">
      <w:bodyDiv w:val="1"/>
      <w:marLeft w:val="0"/>
      <w:marRight w:val="0"/>
      <w:marTop w:val="0"/>
      <w:marBottom w:val="0"/>
      <w:divBdr>
        <w:top w:val="none" w:sz="0" w:space="0" w:color="auto"/>
        <w:left w:val="none" w:sz="0" w:space="0" w:color="auto"/>
        <w:bottom w:val="none" w:sz="0" w:space="0" w:color="auto"/>
        <w:right w:val="none" w:sz="0" w:space="0" w:color="auto"/>
      </w:divBdr>
      <w:divsChild>
        <w:div w:id="939067809">
          <w:marLeft w:val="0"/>
          <w:marRight w:val="0"/>
          <w:marTop w:val="120"/>
          <w:marBottom w:val="360"/>
          <w:divBdr>
            <w:top w:val="none" w:sz="0" w:space="0" w:color="auto"/>
            <w:left w:val="none" w:sz="0" w:space="0" w:color="auto"/>
            <w:bottom w:val="none" w:sz="0" w:space="0" w:color="auto"/>
            <w:right w:val="none" w:sz="0" w:space="0" w:color="auto"/>
          </w:divBdr>
          <w:divsChild>
            <w:div w:id="478037996">
              <w:marLeft w:val="0"/>
              <w:marRight w:val="0"/>
              <w:marTop w:val="0"/>
              <w:marBottom w:val="0"/>
              <w:divBdr>
                <w:top w:val="none" w:sz="0" w:space="0" w:color="auto"/>
                <w:left w:val="none" w:sz="0" w:space="0" w:color="auto"/>
                <w:bottom w:val="none" w:sz="0" w:space="0" w:color="auto"/>
                <w:right w:val="none" w:sz="0" w:space="0" w:color="auto"/>
              </w:divBdr>
            </w:div>
            <w:div w:id="5389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9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41BD4-8809-4434-AAF6-885F0C3AC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7358</Words>
  <Characters>41943</Characters>
  <Application>Microsoft Office Word</Application>
  <DocSecurity>0</DocSecurity>
  <Lines>349</Lines>
  <Paragraphs>98</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49203</CharactersWithSpaces>
  <SharedDoc>false</SharedDoc>
  <HLinks>
    <vt:vector size="6" baseType="variant">
      <vt:variant>
        <vt:i4>1835120</vt:i4>
      </vt:variant>
      <vt:variant>
        <vt:i4>0</vt:i4>
      </vt:variant>
      <vt:variant>
        <vt:i4>0</vt:i4>
      </vt:variant>
      <vt:variant>
        <vt:i4>5</vt:i4>
      </vt:variant>
      <vt:variant>
        <vt:lpwstr>mailto:alfredo.dileo@uniba.it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Alfredo Di Leo</dc:creator>
  <cp:keywords/>
  <cp:lastModifiedBy>Liansheng Ma</cp:lastModifiedBy>
  <cp:revision>2</cp:revision>
  <dcterms:created xsi:type="dcterms:W3CDTF">2020-03-26T18:20:00Z</dcterms:created>
  <dcterms:modified xsi:type="dcterms:W3CDTF">2020-03-26T18:20:00Z</dcterms:modified>
</cp:coreProperties>
</file>