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EE44" w14:textId="4FEEEA19" w:rsidR="008838AD" w:rsidRPr="007E1618" w:rsidRDefault="008838AD" w:rsidP="007E1618">
      <w:pPr>
        <w:snapToGrid w:val="0"/>
        <w:spacing w:line="360" w:lineRule="auto"/>
        <w:jc w:val="both"/>
        <w:rPr>
          <w:rFonts w:ascii="Book Antiqua" w:hAnsi="Book Antiqua"/>
          <w:b/>
          <w:i/>
          <w:iCs/>
        </w:rPr>
      </w:pPr>
      <w:r w:rsidRPr="007E1618">
        <w:rPr>
          <w:rFonts w:ascii="Book Antiqua" w:hAnsi="Book Antiqua"/>
          <w:b/>
        </w:rPr>
        <w:t xml:space="preserve">Name of Journal: </w:t>
      </w:r>
      <w:r w:rsidRPr="007E1618">
        <w:rPr>
          <w:rFonts w:ascii="Book Antiqua" w:hAnsi="Book Antiqua"/>
          <w:i/>
          <w:iCs/>
        </w:rPr>
        <w:t>World Journal of Orthopedics</w:t>
      </w:r>
    </w:p>
    <w:p w14:paraId="5F13A245" w14:textId="358C05ED" w:rsidR="000B4621" w:rsidRPr="007E1618" w:rsidRDefault="000B4621" w:rsidP="007E1618">
      <w:pPr>
        <w:pStyle w:val="Default"/>
        <w:snapToGrid w:val="0"/>
        <w:spacing w:line="360" w:lineRule="auto"/>
        <w:jc w:val="both"/>
        <w:rPr>
          <w:rFonts w:ascii="Book Antiqua" w:eastAsiaTheme="minorEastAsia" w:hAnsi="Book Antiqua" w:cs="Book Antiqua"/>
          <w:b/>
          <w:bCs/>
          <w:color w:val="auto"/>
        </w:rPr>
      </w:pPr>
      <w:r w:rsidRPr="007E1618">
        <w:rPr>
          <w:rFonts w:ascii="Book Antiqua" w:eastAsiaTheme="minorEastAsia" w:hAnsi="Book Antiqua" w:cs="Book Antiqua"/>
          <w:b/>
          <w:bCs/>
          <w:color w:val="auto"/>
        </w:rPr>
        <w:t xml:space="preserve">Manuscript NO: </w:t>
      </w:r>
      <w:r w:rsidRPr="007E1618">
        <w:rPr>
          <w:rFonts w:ascii="Book Antiqua" w:eastAsiaTheme="minorEastAsia" w:hAnsi="Book Antiqua" w:cs="Book Antiqua"/>
          <w:bCs/>
          <w:color w:val="auto"/>
        </w:rPr>
        <w:t>53152</w:t>
      </w:r>
    </w:p>
    <w:p w14:paraId="0F4520B6" w14:textId="77777777" w:rsidR="000B4621" w:rsidRPr="007E1618" w:rsidRDefault="000B4621" w:rsidP="007E1618">
      <w:pPr>
        <w:pStyle w:val="Default"/>
        <w:snapToGrid w:val="0"/>
        <w:spacing w:line="360" w:lineRule="auto"/>
        <w:jc w:val="both"/>
        <w:rPr>
          <w:rFonts w:ascii="Book Antiqua" w:eastAsiaTheme="minorEastAsia" w:hAnsi="Book Antiqua" w:cs="Book Antiqua"/>
          <w:b/>
          <w:bCs/>
          <w:color w:val="auto"/>
        </w:rPr>
      </w:pPr>
      <w:r w:rsidRPr="007E1618">
        <w:rPr>
          <w:rFonts w:ascii="Book Antiqua" w:eastAsiaTheme="minorEastAsia" w:hAnsi="Book Antiqua" w:cs="Book Antiqua"/>
          <w:b/>
          <w:bCs/>
          <w:color w:val="auto"/>
        </w:rPr>
        <w:t xml:space="preserve">Manuscript Type: </w:t>
      </w:r>
      <w:r w:rsidRPr="007E1618">
        <w:rPr>
          <w:rFonts w:ascii="Book Antiqua" w:eastAsiaTheme="minorEastAsia" w:hAnsi="Book Antiqua" w:cs="Book Antiqua"/>
          <w:bCs/>
          <w:color w:val="auto"/>
        </w:rPr>
        <w:t>ORIGINAL ARTICLE</w:t>
      </w:r>
    </w:p>
    <w:p w14:paraId="6A04B251" w14:textId="77777777" w:rsidR="000B4621" w:rsidRPr="007E1618" w:rsidRDefault="000B4621" w:rsidP="007E1618">
      <w:pPr>
        <w:pStyle w:val="Default"/>
        <w:snapToGrid w:val="0"/>
        <w:spacing w:line="360" w:lineRule="auto"/>
        <w:jc w:val="both"/>
        <w:rPr>
          <w:rFonts w:ascii="Book Antiqua" w:eastAsiaTheme="minorEastAsia" w:hAnsi="Book Antiqua" w:cs="Book Antiqua"/>
          <w:b/>
          <w:bCs/>
          <w:color w:val="auto"/>
        </w:rPr>
      </w:pPr>
    </w:p>
    <w:p w14:paraId="5139C336" w14:textId="4285553A" w:rsidR="000B4621" w:rsidRPr="007E1618" w:rsidRDefault="000B4621" w:rsidP="007E1618">
      <w:pPr>
        <w:pStyle w:val="Default"/>
        <w:snapToGrid w:val="0"/>
        <w:spacing w:line="360" w:lineRule="auto"/>
        <w:jc w:val="both"/>
        <w:rPr>
          <w:rFonts w:ascii="Book Antiqua" w:eastAsiaTheme="minorEastAsia" w:hAnsi="Book Antiqua" w:cs="Book Antiqua"/>
          <w:b/>
          <w:bCs/>
          <w:i/>
          <w:color w:val="auto"/>
        </w:rPr>
      </w:pPr>
      <w:r w:rsidRPr="007E1618">
        <w:rPr>
          <w:rFonts w:ascii="Book Antiqua" w:eastAsiaTheme="minorEastAsia" w:hAnsi="Book Antiqua" w:cs="Book Antiqua"/>
          <w:b/>
          <w:bCs/>
          <w:i/>
          <w:color w:val="auto"/>
        </w:rPr>
        <w:t>Retrospective Study</w:t>
      </w:r>
    </w:p>
    <w:p w14:paraId="23C4D317" w14:textId="4C320164" w:rsidR="008838AD" w:rsidRPr="007E1618" w:rsidRDefault="008838AD" w:rsidP="007E1618">
      <w:pPr>
        <w:snapToGrid w:val="0"/>
        <w:spacing w:line="360" w:lineRule="auto"/>
        <w:jc w:val="both"/>
        <w:rPr>
          <w:rFonts w:ascii="Book Antiqua" w:hAnsi="Book Antiqua"/>
          <w:b/>
        </w:rPr>
      </w:pPr>
      <w:r w:rsidRPr="007E1618">
        <w:rPr>
          <w:rFonts w:ascii="Book Antiqua" w:hAnsi="Book Antiqua"/>
          <w:b/>
        </w:rPr>
        <w:t xml:space="preserve">Analysis of orthopedic surgical procedures </w:t>
      </w:r>
      <w:r w:rsidR="000B4621" w:rsidRPr="007E1618">
        <w:rPr>
          <w:rFonts w:ascii="Book Antiqua" w:hAnsi="Book Antiqua"/>
          <w:b/>
        </w:rPr>
        <w:t>in children with cerebral palsy</w:t>
      </w:r>
    </w:p>
    <w:p w14:paraId="151981A4" w14:textId="77777777" w:rsidR="009E332B" w:rsidRPr="007E1618" w:rsidRDefault="009E332B" w:rsidP="007E1618">
      <w:pPr>
        <w:snapToGrid w:val="0"/>
        <w:spacing w:line="360" w:lineRule="auto"/>
        <w:jc w:val="both"/>
        <w:rPr>
          <w:rFonts w:ascii="Book Antiqua" w:hAnsi="Book Antiqua"/>
        </w:rPr>
      </w:pPr>
    </w:p>
    <w:p w14:paraId="2C708428" w14:textId="45602934" w:rsidR="008838AD" w:rsidRPr="007E1618" w:rsidRDefault="008838AD" w:rsidP="007E1618">
      <w:pPr>
        <w:snapToGrid w:val="0"/>
        <w:spacing w:line="360" w:lineRule="auto"/>
        <w:jc w:val="both"/>
        <w:rPr>
          <w:rFonts w:ascii="Book Antiqua" w:hAnsi="Book Antiqua"/>
        </w:rPr>
      </w:pPr>
      <w:r w:rsidRPr="007E1618">
        <w:rPr>
          <w:rFonts w:ascii="Book Antiqua" w:hAnsi="Book Antiqua"/>
        </w:rPr>
        <w:t>Rehbe</w:t>
      </w:r>
      <w:r w:rsidR="00564A68" w:rsidRPr="007E1618">
        <w:rPr>
          <w:rFonts w:ascii="Book Antiqua" w:hAnsi="Book Antiqua"/>
        </w:rPr>
        <w:t>i</w:t>
      </w:r>
      <w:r w:rsidRPr="007E1618">
        <w:rPr>
          <w:rFonts w:ascii="Book Antiqua" w:hAnsi="Book Antiqua"/>
        </w:rPr>
        <w:t xml:space="preserve">n I </w:t>
      </w:r>
      <w:r w:rsidRPr="007E1618">
        <w:rPr>
          <w:rFonts w:ascii="Book Antiqua" w:hAnsi="Book Antiqua"/>
          <w:i/>
          <w:iCs/>
        </w:rPr>
        <w:t>et al.</w:t>
      </w:r>
      <w:r w:rsidRPr="007E1618">
        <w:rPr>
          <w:rFonts w:ascii="Book Antiqua" w:hAnsi="Book Antiqua"/>
        </w:rPr>
        <w:t xml:space="preserve"> Surgical procedures in children with cerebral palsy</w:t>
      </w:r>
    </w:p>
    <w:p w14:paraId="738ACE64" w14:textId="77777777" w:rsidR="008838AD" w:rsidRPr="007E1618" w:rsidRDefault="008838AD" w:rsidP="007E1618">
      <w:pPr>
        <w:snapToGrid w:val="0"/>
        <w:spacing w:line="360" w:lineRule="auto"/>
        <w:jc w:val="both"/>
        <w:rPr>
          <w:rFonts w:ascii="Book Antiqua" w:hAnsi="Book Antiqua"/>
        </w:rPr>
      </w:pPr>
    </w:p>
    <w:p w14:paraId="2F1CC6B1" w14:textId="6C53E12C" w:rsidR="008838AD" w:rsidRPr="001B4B3B" w:rsidRDefault="008838AD" w:rsidP="007E1618">
      <w:pPr>
        <w:snapToGrid w:val="0"/>
        <w:spacing w:line="360" w:lineRule="auto"/>
        <w:jc w:val="both"/>
        <w:rPr>
          <w:rFonts w:ascii="Book Antiqua" w:hAnsi="Book Antiqua"/>
          <w:lang w:val="es-ES"/>
        </w:rPr>
      </w:pPr>
      <w:r w:rsidRPr="001B4B3B">
        <w:rPr>
          <w:rFonts w:ascii="Book Antiqua" w:hAnsi="Book Antiqua"/>
          <w:lang w:val="es-ES"/>
        </w:rPr>
        <w:t xml:space="preserve">Ignacio </w:t>
      </w:r>
      <w:proofErr w:type="spellStart"/>
      <w:r w:rsidRPr="001B4B3B">
        <w:rPr>
          <w:rFonts w:ascii="Book Antiqua" w:hAnsi="Book Antiqua"/>
          <w:lang w:val="es-ES"/>
        </w:rPr>
        <w:t>Rehbein</w:t>
      </w:r>
      <w:proofErr w:type="spellEnd"/>
      <w:r w:rsidRPr="001B4B3B">
        <w:rPr>
          <w:rFonts w:ascii="Book Antiqua" w:hAnsi="Book Antiqua"/>
          <w:lang w:val="es-ES"/>
        </w:rPr>
        <w:t xml:space="preserve">, Viviana </w:t>
      </w:r>
      <w:proofErr w:type="spellStart"/>
      <w:r w:rsidRPr="001B4B3B">
        <w:rPr>
          <w:rFonts w:ascii="Book Antiqua" w:hAnsi="Book Antiqua"/>
          <w:lang w:val="es-ES"/>
        </w:rPr>
        <w:t>Teske</w:t>
      </w:r>
      <w:proofErr w:type="spellEnd"/>
      <w:r w:rsidRPr="001B4B3B">
        <w:rPr>
          <w:rFonts w:ascii="Book Antiqua" w:hAnsi="Book Antiqua"/>
          <w:lang w:val="es-ES"/>
        </w:rPr>
        <w:t>, Ignacio Pagano, Alej</w:t>
      </w:r>
      <w:r w:rsidR="000B4621" w:rsidRPr="001B4B3B">
        <w:rPr>
          <w:rFonts w:ascii="Book Antiqua" w:hAnsi="Book Antiqua"/>
          <w:lang w:val="es-ES"/>
        </w:rPr>
        <w:t xml:space="preserve">andro Cúneo, María Elena Pérez, </w:t>
      </w:r>
      <w:r w:rsidRPr="001B4B3B">
        <w:rPr>
          <w:rFonts w:ascii="Book Antiqua" w:hAnsi="Book Antiqua"/>
          <w:lang w:val="es-ES"/>
        </w:rPr>
        <w:t xml:space="preserve">Johan von Heideken </w:t>
      </w:r>
    </w:p>
    <w:p w14:paraId="7DFF5195" w14:textId="77777777" w:rsidR="008838AD" w:rsidRPr="001B4B3B" w:rsidRDefault="008838AD" w:rsidP="007E1618">
      <w:pPr>
        <w:snapToGrid w:val="0"/>
        <w:spacing w:line="360" w:lineRule="auto"/>
        <w:jc w:val="both"/>
        <w:rPr>
          <w:rFonts w:ascii="Book Antiqua" w:hAnsi="Book Antiqua"/>
          <w:b/>
          <w:lang w:val="es-ES"/>
        </w:rPr>
      </w:pPr>
    </w:p>
    <w:p w14:paraId="117C821D" w14:textId="76A3C843" w:rsidR="008838AD" w:rsidRPr="001B4B3B" w:rsidRDefault="008838AD" w:rsidP="007E1618">
      <w:pPr>
        <w:snapToGrid w:val="0"/>
        <w:spacing w:line="360" w:lineRule="auto"/>
        <w:jc w:val="both"/>
        <w:rPr>
          <w:rFonts w:ascii="Book Antiqua" w:hAnsi="Book Antiqua"/>
          <w:bCs/>
          <w:lang w:val="es-ES"/>
        </w:rPr>
      </w:pPr>
      <w:r w:rsidRPr="001B4B3B">
        <w:rPr>
          <w:rFonts w:ascii="Book Antiqua" w:hAnsi="Book Antiqua"/>
          <w:b/>
          <w:lang w:val="es-ES"/>
        </w:rPr>
        <w:t xml:space="preserve">Ignacio </w:t>
      </w:r>
      <w:proofErr w:type="spellStart"/>
      <w:r w:rsidRPr="001B4B3B">
        <w:rPr>
          <w:rFonts w:ascii="Book Antiqua" w:hAnsi="Book Antiqua"/>
          <w:b/>
          <w:lang w:val="es-ES"/>
        </w:rPr>
        <w:t>Rehbein</w:t>
      </w:r>
      <w:proofErr w:type="spellEnd"/>
      <w:r w:rsidRPr="001B4B3B">
        <w:rPr>
          <w:rFonts w:ascii="Book Antiqua" w:hAnsi="Book Antiqua"/>
          <w:b/>
          <w:lang w:val="es-ES"/>
        </w:rPr>
        <w:t xml:space="preserve">, Viviana </w:t>
      </w:r>
      <w:proofErr w:type="spellStart"/>
      <w:r w:rsidRPr="001B4B3B">
        <w:rPr>
          <w:rFonts w:ascii="Book Antiqua" w:hAnsi="Book Antiqua"/>
          <w:b/>
          <w:lang w:val="es-ES"/>
        </w:rPr>
        <w:t>Teske</w:t>
      </w:r>
      <w:proofErr w:type="spellEnd"/>
      <w:r w:rsidRPr="001B4B3B">
        <w:rPr>
          <w:rFonts w:ascii="Book Antiqua" w:hAnsi="Book Antiqua"/>
          <w:b/>
          <w:lang w:val="es-ES"/>
        </w:rPr>
        <w:t>, Ignacio Pagano, Alejandro Cúneo, María Elena Pérez,</w:t>
      </w:r>
      <w:r w:rsidRPr="001B4B3B">
        <w:rPr>
          <w:rFonts w:ascii="Book Antiqua" w:hAnsi="Book Antiqua"/>
          <w:bCs/>
          <w:lang w:val="es-ES"/>
        </w:rPr>
        <w:t xml:space="preserve"> Clínica de Traumatología y Ortopedia Pediátrica, Facultad de Medicina, Universidad de la República, Montevideo</w:t>
      </w:r>
      <w:r w:rsidR="00485833" w:rsidRPr="001B4B3B">
        <w:rPr>
          <w:rFonts w:ascii="Book Antiqua" w:hAnsi="Book Antiqua"/>
          <w:bCs/>
          <w:lang w:val="es-ES"/>
        </w:rPr>
        <w:t xml:space="preserve"> 11200</w:t>
      </w:r>
      <w:r w:rsidRPr="001B4B3B">
        <w:rPr>
          <w:rFonts w:ascii="Book Antiqua" w:hAnsi="Book Antiqua"/>
          <w:bCs/>
          <w:lang w:val="es-ES"/>
        </w:rPr>
        <w:t>, Uruguay</w:t>
      </w:r>
    </w:p>
    <w:p w14:paraId="12586754" w14:textId="77777777" w:rsidR="00485833" w:rsidRPr="001B4B3B" w:rsidRDefault="00485833" w:rsidP="007E1618">
      <w:pPr>
        <w:snapToGrid w:val="0"/>
        <w:spacing w:line="360" w:lineRule="auto"/>
        <w:jc w:val="both"/>
        <w:rPr>
          <w:rFonts w:ascii="Book Antiqua" w:hAnsi="Book Antiqua"/>
          <w:b/>
          <w:lang w:val="es-ES"/>
        </w:rPr>
      </w:pPr>
    </w:p>
    <w:p w14:paraId="70984BA1" w14:textId="5C2FD47B" w:rsidR="008838AD" w:rsidRPr="007E1618" w:rsidRDefault="008838AD" w:rsidP="007E1618">
      <w:pPr>
        <w:snapToGrid w:val="0"/>
        <w:spacing w:line="360" w:lineRule="auto"/>
        <w:jc w:val="both"/>
        <w:rPr>
          <w:rFonts w:ascii="Book Antiqua" w:hAnsi="Book Antiqua"/>
          <w:bCs/>
        </w:rPr>
      </w:pPr>
      <w:r w:rsidRPr="007E1618">
        <w:rPr>
          <w:rFonts w:ascii="Book Antiqua" w:hAnsi="Book Antiqua"/>
          <w:b/>
        </w:rPr>
        <w:t>Johan von Heideken,</w:t>
      </w:r>
      <w:r w:rsidRPr="007E1618">
        <w:rPr>
          <w:rFonts w:ascii="Book Antiqua" w:hAnsi="Book Antiqua"/>
          <w:bCs/>
        </w:rPr>
        <w:t xml:space="preserve"> Department of Women’s and Children’s Health, Karolinska Institutet, </w:t>
      </w:r>
      <w:r w:rsidR="00702941" w:rsidRPr="007E1618">
        <w:rPr>
          <w:rFonts w:ascii="Book Antiqua" w:hAnsi="Book Antiqua"/>
          <w:bCs/>
        </w:rPr>
        <w:t>Karolinska University Hospital</w:t>
      </w:r>
      <w:r w:rsidR="00702941" w:rsidRPr="007E1618">
        <w:rPr>
          <w:rFonts w:ascii="Book Antiqua" w:hAnsi="Book Antiqua"/>
          <w:bCs/>
          <w:lang w:eastAsia="zh-CN"/>
        </w:rPr>
        <w:t>,</w:t>
      </w:r>
      <w:r w:rsidR="00702941" w:rsidRPr="007E1618">
        <w:rPr>
          <w:rFonts w:ascii="Book Antiqua" w:hAnsi="Book Antiqua"/>
          <w:bCs/>
        </w:rPr>
        <w:t xml:space="preserve"> </w:t>
      </w:r>
      <w:r w:rsidRPr="007E1618">
        <w:rPr>
          <w:rFonts w:ascii="Book Antiqua" w:hAnsi="Book Antiqua"/>
          <w:bCs/>
        </w:rPr>
        <w:t>Stockholm</w:t>
      </w:r>
      <w:r w:rsidR="00485833" w:rsidRPr="007E1618">
        <w:rPr>
          <w:rFonts w:ascii="Book Antiqua" w:hAnsi="Book Antiqua"/>
          <w:bCs/>
        </w:rPr>
        <w:t xml:space="preserve"> 17177</w:t>
      </w:r>
      <w:r w:rsidRPr="007E1618">
        <w:rPr>
          <w:rFonts w:ascii="Book Antiqua" w:hAnsi="Book Antiqua"/>
          <w:bCs/>
        </w:rPr>
        <w:t>, Sweden</w:t>
      </w:r>
    </w:p>
    <w:p w14:paraId="07D552FD" w14:textId="77777777" w:rsidR="006F21F4" w:rsidRPr="007E1618" w:rsidRDefault="006F21F4" w:rsidP="007E1618">
      <w:pPr>
        <w:snapToGrid w:val="0"/>
        <w:spacing w:line="360" w:lineRule="auto"/>
        <w:jc w:val="both"/>
        <w:rPr>
          <w:rFonts w:ascii="Book Antiqua" w:hAnsi="Book Antiqua"/>
          <w:b/>
        </w:rPr>
      </w:pPr>
    </w:p>
    <w:p w14:paraId="0EFD360E" w14:textId="77777777" w:rsidR="001B4B3B" w:rsidRPr="001B4B3B" w:rsidRDefault="008838AD" w:rsidP="001B4B3B">
      <w:pPr>
        <w:snapToGrid w:val="0"/>
        <w:spacing w:line="360" w:lineRule="auto"/>
        <w:jc w:val="both"/>
        <w:rPr>
          <w:rFonts w:ascii="Book Antiqua" w:hAnsi="Book Antiqua"/>
        </w:rPr>
      </w:pPr>
      <w:r w:rsidRPr="007E1618">
        <w:rPr>
          <w:rFonts w:ascii="Book Antiqua" w:hAnsi="Book Antiqua"/>
          <w:b/>
        </w:rPr>
        <w:t>Author contributions:</w:t>
      </w:r>
      <w:r w:rsidRPr="007E1618">
        <w:rPr>
          <w:rFonts w:ascii="Book Antiqua" w:hAnsi="Book Antiqua"/>
        </w:rPr>
        <w:t xml:space="preserve"> </w:t>
      </w:r>
      <w:r w:rsidR="001B4B3B" w:rsidRPr="001B4B3B">
        <w:rPr>
          <w:rFonts w:ascii="Book Antiqua" w:hAnsi="Book Antiqua"/>
        </w:rPr>
        <w:t xml:space="preserve">All authors contributed to the study design and identified patients; </w:t>
      </w:r>
      <w:proofErr w:type="spellStart"/>
      <w:r w:rsidR="001B4B3B" w:rsidRPr="001B4B3B">
        <w:rPr>
          <w:rFonts w:ascii="Book Antiqua" w:hAnsi="Book Antiqua"/>
        </w:rPr>
        <w:t>Rehbein</w:t>
      </w:r>
      <w:proofErr w:type="spellEnd"/>
      <w:r w:rsidR="001B4B3B" w:rsidRPr="001B4B3B">
        <w:rPr>
          <w:rFonts w:ascii="Book Antiqua" w:hAnsi="Book Antiqua"/>
        </w:rPr>
        <w:t xml:space="preserve"> I collected the demographic data; </w:t>
      </w:r>
      <w:proofErr w:type="spellStart"/>
      <w:r w:rsidR="001B4B3B" w:rsidRPr="001B4B3B">
        <w:rPr>
          <w:rFonts w:ascii="Book Antiqua" w:hAnsi="Book Antiqua"/>
        </w:rPr>
        <w:t>Rehbein</w:t>
      </w:r>
      <w:proofErr w:type="spellEnd"/>
      <w:r w:rsidR="001B4B3B" w:rsidRPr="001B4B3B">
        <w:rPr>
          <w:rFonts w:ascii="Book Antiqua" w:hAnsi="Book Antiqua"/>
        </w:rPr>
        <w:t xml:space="preserve"> I, Pagano I, </w:t>
      </w:r>
      <w:proofErr w:type="spellStart"/>
      <w:r w:rsidR="001B4B3B" w:rsidRPr="001B4B3B">
        <w:rPr>
          <w:rFonts w:ascii="Book Antiqua" w:hAnsi="Book Antiqua"/>
        </w:rPr>
        <w:t>Teske</w:t>
      </w:r>
      <w:proofErr w:type="spellEnd"/>
      <w:r w:rsidR="001B4B3B" w:rsidRPr="001B4B3B">
        <w:rPr>
          <w:rFonts w:ascii="Book Antiqua" w:hAnsi="Book Antiqua"/>
        </w:rPr>
        <w:t xml:space="preserve"> V, and von </w:t>
      </w:r>
      <w:proofErr w:type="spellStart"/>
      <w:r w:rsidR="001B4B3B" w:rsidRPr="001B4B3B">
        <w:rPr>
          <w:rFonts w:ascii="Book Antiqua" w:hAnsi="Book Antiqua"/>
        </w:rPr>
        <w:t>Heideken</w:t>
      </w:r>
      <w:proofErr w:type="spellEnd"/>
      <w:r w:rsidR="001B4B3B" w:rsidRPr="001B4B3B">
        <w:rPr>
          <w:rFonts w:ascii="Book Antiqua" w:hAnsi="Book Antiqua"/>
        </w:rPr>
        <w:t xml:space="preserve"> J contributed to the data interpretation; von </w:t>
      </w:r>
      <w:proofErr w:type="spellStart"/>
      <w:r w:rsidR="001B4B3B" w:rsidRPr="001B4B3B">
        <w:rPr>
          <w:rFonts w:ascii="Book Antiqua" w:hAnsi="Book Antiqua"/>
        </w:rPr>
        <w:t>Heideken</w:t>
      </w:r>
      <w:proofErr w:type="spellEnd"/>
      <w:r w:rsidR="001B4B3B" w:rsidRPr="001B4B3B">
        <w:rPr>
          <w:rFonts w:ascii="Book Antiqua" w:hAnsi="Book Antiqua"/>
        </w:rPr>
        <w:t xml:space="preserve"> J performed the statistical analysis; </w:t>
      </w:r>
      <w:proofErr w:type="spellStart"/>
      <w:r w:rsidR="001B4B3B" w:rsidRPr="001B4B3B">
        <w:rPr>
          <w:rFonts w:ascii="Book Antiqua" w:hAnsi="Book Antiqua"/>
        </w:rPr>
        <w:t>Rehbein</w:t>
      </w:r>
      <w:proofErr w:type="spellEnd"/>
      <w:r w:rsidR="001B4B3B" w:rsidRPr="001B4B3B">
        <w:rPr>
          <w:rFonts w:ascii="Book Antiqua" w:hAnsi="Book Antiqua"/>
        </w:rPr>
        <w:t xml:space="preserve"> I, Pagano I, </w:t>
      </w:r>
      <w:proofErr w:type="spellStart"/>
      <w:r w:rsidR="001B4B3B" w:rsidRPr="001B4B3B">
        <w:rPr>
          <w:rFonts w:ascii="Book Antiqua" w:hAnsi="Book Antiqua"/>
        </w:rPr>
        <w:t>Teske</w:t>
      </w:r>
      <w:proofErr w:type="spellEnd"/>
      <w:r w:rsidR="001B4B3B" w:rsidRPr="001B4B3B">
        <w:rPr>
          <w:rFonts w:ascii="Book Antiqua" w:hAnsi="Book Antiqua"/>
        </w:rPr>
        <w:t xml:space="preserve"> V, and von </w:t>
      </w:r>
      <w:proofErr w:type="spellStart"/>
      <w:r w:rsidR="001B4B3B" w:rsidRPr="001B4B3B">
        <w:rPr>
          <w:rFonts w:ascii="Book Antiqua" w:hAnsi="Book Antiqua"/>
        </w:rPr>
        <w:t>Heideken</w:t>
      </w:r>
      <w:proofErr w:type="spellEnd"/>
      <w:r w:rsidR="001B4B3B" w:rsidRPr="001B4B3B">
        <w:rPr>
          <w:rFonts w:ascii="Book Antiqua" w:hAnsi="Book Antiqua"/>
        </w:rPr>
        <w:t xml:space="preserve"> J contributed to the manuscript preparation; </w:t>
      </w:r>
      <w:proofErr w:type="spellStart"/>
      <w:r w:rsidR="001B4B3B" w:rsidRPr="001B4B3B">
        <w:rPr>
          <w:rFonts w:ascii="Book Antiqua" w:hAnsi="Book Antiqua"/>
        </w:rPr>
        <w:t>Cúneo</w:t>
      </w:r>
      <w:proofErr w:type="spellEnd"/>
      <w:r w:rsidR="001B4B3B" w:rsidRPr="001B4B3B">
        <w:rPr>
          <w:rFonts w:ascii="Book Antiqua" w:hAnsi="Book Antiqua"/>
        </w:rPr>
        <w:t xml:space="preserve"> A and Pérez ME edited the manuscript.</w:t>
      </w:r>
    </w:p>
    <w:p w14:paraId="31188073" w14:textId="77777777" w:rsidR="00FC022C" w:rsidRPr="007E1618" w:rsidRDefault="00FC022C" w:rsidP="007E1618">
      <w:pPr>
        <w:snapToGrid w:val="0"/>
        <w:spacing w:line="360" w:lineRule="auto"/>
        <w:jc w:val="both"/>
        <w:rPr>
          <w:rFonts w:ascii="Book Antiqua" w:hAnsi="Book Antiqua"/>
          <w:b/>
        </w:rPr>
      </w:pPr>
    </w:p>
    <w:p w14:paraId="3FDFA755" w14:textId="1DAFF4ED" w:rsidR="008838AD" w:rsidRPr="007E1618" w:rsidRDefault="008838AD" w:rsidP="007E1618">
      <w:pPr>
        <w:snapToGrid w:val="0"/>
        <w:spacing w:line="360" w:lineRule="auto"/>
        <w:jc w:val="both"/>
        <w:rPr>
          <w:rFonts w:ascii="Book Antiqua" w:hAnsi="Book Antiqua"/>
          <w:b/>
        </w:rPr>
      </w:pPr>
      <w:r w:rsidRPr="007E1618">
        <w:rPr>
          <w:rFonts w:ascii="Book Antiqua" w:hAnsi="Book Antiqua"/>
          <w:b/>
        </w:rPr>
        <w:t>Corresponding author:</w:t>
      </w:r>
      <w:r w:rsidR="002B65B5" w:rsidRPr="007E1618">
        <w:rPr>
          <w:rFonts w:ascii="Book Antiqua" w:hAnsi="Book Antiqua"/>
        </w:rPr>
        <w:t xml:space="preserve"> </w:t>
      </w:r>
      <w:bookmarkStart w:id="0" w:name="OLE_LINK32"/>
      <w:bookmarkStart w:id="1" w:name="OLE_LINK33"/>
      <w:r w:rsidRPr="007E1618">
        <w:rPr>
          <w:rFonts w:ascii="Book Antiqua" w:hAnsi="Book Antiqua"/>
          <w:b/>
        </w:rPr>
        <w:t>Johan von Heideken</w:t>
      </w:r>
      <w:r w:rsidR="00485833" w:rsidRPr="007E1618">
        <w:rPr>
          <w:rFonts w:ascii="Book Antiqua" w:hAnsi="Book Antiqua"/>
          <w:b/>
          <w:lang w:eastAsia="zh-CN"/>
        </w:rPr>
        <w:t xml:space="preserve">, </w:t>
      </w:r>
      <w:r w:rsidR="002D09AA" w:rsidRPr="007E1618">
        <w:rPr>
          <w:rFonts w:ascii="Book Antiqua" w:hAnsi="Book Antiqua"/>
          <w:b/>
          <w:lang w:eastAsia="zh-CN"/>
        </w:rPr>
        <w:t xml:space="preserve">MD, PhD, Doctor, </w:t>
      </w:r>
      <w:bookmarkStart w:id="2" w:name="OLE_LINK1"/>
      <w:bookmarkStart w:id="3" w:name="OLE_LINK2"/>
      <w:r w:rsidR="004572DD">
        <w:rPr>
          <w:rFonts w:ascii="Book Antiqua" w:hAnsi="Book Antiqua"/>
          <w:b/>
          <w:lang w:eastAsia="zh-CN"/>
        </w:rPr>
        <w:t xml:space="preserve">Pediatric </w:t>
      </w:r>
      <w:proofErr w:type="spellStart"/>
      <w:r w:rsidR="004572DD">
        <w:rPr>
          <w:rFonts w:ascii="Book Antiqua" w:hAnsi="Book Antiqua"/>
          <w:b/>
          <w:lang w:eastAsia="zh-CN"/>
        </w:rPr>
        <w:t>Orthopaedic</w:t>
      </w:r>
      <w:proofErr w:type="spellEnd"/>
      <w:r w:rsidR="004572DD">
        <w:rPr>
          <w:rFonts w:ascii="Book Antiqua" w:hAnsi="Book Antiqua"/>
          <w:b/>
          <w:lang w:eastAsia="zh-CN"/>
        </w:rPr>
        <w:t xml:space="preserve"> Surgeon</w:t>
      </w:r>
      <w:bookmarkEnd w:id="2"/>
      <w:bookmarkEnd w:id="3"/>
      <w:r w:rsidR="004572DD">
        <w:rPr>
          <w:rFonts w:ascii="Book Antiqua" w:hAnsi="Book Antiqua"/>
          <w:b/>
          <w:lang w:eastAsia="zh-CN"/>
        </w:rPr>
        <w:t xml:space="preserve">, </w:t>
      </w:r>
      <w:r w:rsidR="002D09AA" w:rsidRPr="007E1618">
        <w:rPr>
          <w:rFonts w:ascii="Book Antiqua" w:hAnsi="Book Antiqua"/>
          <w:b/>
          <w:lang w:eastAsia="zh-CN"/>
        </w:rPr>
        <w:t>Research Scientis</w:t>
      </w:r>
      <w:r w:rsidR="007E1618" w:rsidRPr="007E1618">
        <w:rPr>
          <w:rFonts w:ascii="Book Antiqua" w:hAnsi="Book Antiqua"/>
          <w:b/>
          <w:lang w:eastAsia="zh-CN"/>
        </w:rPr>
        <w:t>t</w:t>
      </w:r>
      <w:r w:rsidR="002D09AA" w:rsidRPr="007E1618">
        <w:rPr>
          <w:rFonts w:ascii="Book Antiqua" w:hAnsi="Book Antiqua"/>
          <w:b/>
          <w:lang w:eastAsia="zh-CN"/>
        </w:rPr>
        <w:t xml:space="preserve">, </w:t>
      </w:r>
      <w:bookmarkStart w:id="4" w:name="OLE_LINK34"/>
      <w:bookmarkStart w:id="5" w:name="OLE_LINK35"/>
      <w:r w:rsidRPr="007E1618">
        <w:rPr>
          <w:rFonts w:ascii="Book Antiqua" w:hAnsi="Book Antiqua"/>
        </w:rPr>
        <w:t>Department of Women's and Children's Health</w:t>
      </w:r>
      <w:bookmarkEnd w:id="4"/>
      <w:bookmarkEnd w:id="5"/>
      <w:r w:rsidRPr="007E1618">
        <w:rPr>
          <w:rFonts w:ascii="Book Antiqua" w:hAnsi="Book Antiqua"/>
        </w:rPr>
        <w:t xml:space="preserve">, </w:t>
      </w:r>
      <w:bookmarkStart w:id="6" w:name="OLE_LINK36"/>
      <w:bookmarkStart w:id="7" w:name="OLE_LINK37"/>
      <w:r w:rsidRPr="007E1618">
        <w:rPr>
          <w:rFonts w:ascii="Book Antiqua" w:hAnsi="Book Antiqua"/>
        </w:rPr>
        <w:t>Karolinska Institutet, Karolinska Uni</w:t>
      </w:r>
      <w:r w:rsidR="00485833" w:rsidRPr="007E1618">
        <w:rPr>
          <w:rFonts w:ascii="Book Antiqua" w:hAnsi="Book Antiqua"/>
        </w:rPr>
        <w:t>versity Hospital,</w:t>
      </w:r>
      <w:bookmarkEnd w:id="6"/>
      <w:bookmarkEnd w:id="7"/>
      <w:r w:rsidR="00485833" w:rsidRPr="007E1618">
        <w:rPr>
          <w:rFonts w:ascii="Book Antiqua" w:hAnsi="Book Antiqua"/>
        </w:rPr>
        <w:t xml:space="preserve"> Solna, </w:t>
      </w:r>
      <w:r w:rsidRPr="007E1618">
        <w:rPr>
          <w:rFonts w:ascii="Book Antiqua" w:hAnsi="Book Antiqua"/>
        </w:rPr>
        <w:t>Stockholm</w:t>
      </w:r>
      <w:r w:rsidR="00485833" w:rsidRPr="007E1618">
        <w:rPr>
          <w:rFonts w:ascii="Book Antiqua" w:hAnsi="Book Antiqua"/>
        </w:rPr>
        <w:t xml:space="preserve"> 17177</w:t>
      </w:r>
      <w:r w:rsidRPr="007E1618">
        <w:rPr>
          <w:rFonts w:ascii="Book Antiqua" w:hAnsi="Book Antiqua"/>
        </w:rPr>
        <w:t>, Sweden.</w:t>
      </w:r>
      <w:r w:rsidR="00485833" w:rsidRPr="007E1618">
        <w:rPr>
          <w:rFonts w:ascii="Book Antiqua" w:hAnsi="Book Antiqua"/>
          <w:b/>
          <w:lang w:eastAsia="zh-CN"/>
        </w:rPr>
        <w:t xml:space="preserve"> </w:t>
      </w:r>
      <w:r w:rsidR="00485833" w:rsidRPr="007E1618">
        <w:rPr>
          <w:rFonts w:ascii="Book Antiqua" w:hAnsi="Book Antiqua"/>
        </w:rPr>
        <w:t>johan.von.heideken@ki.se</w:t>
      </w:r>
      <w:bookmarkEnd w:id="0"/>
      <w:bookmarkEnd w:id="1"/>
    </w:p>
    <w:p w14:paraId="317B550B" w14:textId="637A5272" w:rsidR="006F21F4" w:rsidRPr="007E1618" w:rsidRDefault="006F21F4" w:rsidP="007E1618">
      <w:pPr>
        <w:snapToGrid w:val="0"/>
        <w:spacing w:line="360" w:lineRule="auto"/>
        <w:jc w:val="both"/>
        <w:rPr>
          <w:rFonts w:ascii="Book Antiqua" w:hAnsi="Book Antiqua"/>
          <w:b/>
        </w:rPr>
      </w:pPr>
    </w:p>
    <w:p w14:paraId="62322E01" w14:textId="22D9F3C9" w:rsidR="00C639A8" w:rsidRPr="007E1618" w:rsidRDefault="00C639A8" w:rsidP="007E1618">
      <w:pPr>
        <w:widowControl w:val="0"/>
        <w:snapToGrid w:val="0"/>
        <w:spacing w:line="360" w:lineRule="auto"/>
        <w:jc w:val="both"/>
        <w:rPr>
          <w:rFonts w:ascii="Book Antiqua" w:hAnsi="Book Antiqua"/>
          <w:b/>
          <w:bCs/>
          <w:kern w:val="2"/>
          <w:lang w:eastAsia="zh-CN"/>
        </w:rPr>
      </w:pPr>
      <w:r w:rsidRPr="007E1618">
        <w:rPr>
          <w:rFonts w:ascii="Book Antiqua" w:hAnsi="Book Antiqua"/>
          <w:b/>
          <w:bCs/>
          <w:kern w:val="2"/>
          <w:lang w:eastAsia="zh-CN"/>
        </w:rPr>
        <w:lastRenderedPageBreak/>
        <w:t xml:space="preserve">Received: </w:t>
      </w:r>
      <w:r w:rsidRPr="007E1618">
        <w:rPr>
          <w:rFonts w:ascii="Book Antiqua" w:hAnsi="Book Antiqua"/>
          <w:bCs/>
          <w:kern w:val="2"/>
          <w:lang w:eastAsia="zh-CN"/>
        </w:rPr>
        <w:t>December 1</w:t>
      </w:r>
      <w:r w:rsidR="000155CE" w:rsidRPr="007E1618">
        <w:rPr>
          <w:rFonts w:ascii="Book Antiqua" w:hAnsi="Book Antiqua"/>
          <w:bCs/>
          <w:kern w:val="2"/>
          <w:lang w:eastAsia="zh-CN"/>
        </w:rPr>
        <w:t>0</w:t>
      </w:r>
      <w:r w:rsidRPr="007E1618">
        <w:rPr>
          <w:rFonts w:ascii="Book Antiqua" w:hAnsi="Book Antiqua"/>
          <w:bCs/>
          <w:kern w:val="2"/>
          <w:lang w:eastAsia="zh-CN"/>
        </w:rPr>
        <w:t>, 2019</w:t>
      </w:r>
    </w:p>
    <w:p w14:paraId="3A1BD346" w14:textId="61B5F2E9" w:rsidR="00C639A8" w:rsidRPr="007E1618" w:rsidRDefault="00C639A8" w:rsidP="007E1618">
      <w:pPr>
        <w:widowControl w:val="0"/>
        <w:snapToGrid w:val="0"/>
        <w:spacing w:line="360" w:lineRule="auto"/>
        <w:jc w:val="both"/>
        <w:rPr>
          <w:rFonts w:ascii="Book Antiqua" w:hAnsi="Book Antiqua"/>
          <w:b/>
          <w:bCs/>
          <w:kern w:val="2"/>
          <w:lang w:eastAsia="zh-CN"/>
        </w:rPr>
      </w:pPr>
      <w:r w:rsidRPr="007E1618">
        <w:rPr>
          <w:rFonts w:ascii="Book Antiqua" w:hAnsi="Book Antiqua"/>
          <w:b/>
          <w:bCs/>
          <w:kern w:val="2"/>
          <w:lang w:eastAsia="zh-CN"/>
        </w:rPr>
        <w:t xml:space="preserve">Revised: </w:t>
      </w:r>
      <w:r w:rsidR="00270841" w:rsidRPr="007E1618">
        <w:rPr>
          <w:rFonts w:ascii="Book Antiqua" w:hAnsi="Book Antiqua"/>
          <w:lang w:eastAsia="zh-CN"/>
        </w:rPr>
        <w:t>February</w:t>
      </w:r>
      <w:r w:rsidR="00C91F70" w:rsidRPr="007E1618">
        <w:rPr>
          <w:rFonts w:ascii="Book Antiqua" w:hAnsi="Book Antiqua"/>
          <w:lang w:eastAsia="zh-CN"/>
        </w:rPr>
        <w:t xml:space="preserve"> </w:t>
      </w:r>
      <w:r w:rsidRPr="007E1618">
        <w:rPr>
          <w:rFonts w:ascii="Book Antiqua" w:hAnsi="Book Antiqua"/>
          <w:bCs/>
          <w:kern w:val="2"/>
          <w:lang w:eastAsia="zh-CN"/>
        </w:rPr>
        <w:t>2</w:t>
      </w:r>
      <w:r w:rsidR="00D727BB" w:rsidRPr="007E1618">
        <w:rPr>
          <w:rFonts w:ascii="Book Antiqua" w:hAnsi="Book Antiqua"/>
          <w:bCs/>
          <w:kern w:val="2"/>
          <w:lang w:eastAsia="zh-CN"/>
        </w:rPr>
        <w:t>1</w:t>
      </w:r>
      <w:r w:rsidRPr="007E1618">
        <w:rPr>
          <w:rFonts w:ascii="Book Antiqua" w:hAnsi="Book Antiqua"/>
          <w:bCs/>
          <w:kern w:val="2"/>
          <w:lang w:eastAsia="zh-CN"/>
        </w:rPr>
        <w:t>, 20</w:t>
      </w:r>
      <w:r w:rsidR="003A7152" w:rsidRPr="007E1618">
        <w:rPr>
          <w:rFonts w:ascii="Book Antiqua" w:hAnsi="Book Antiqua"/>
          <w:bCs/>
          <w:kern w:val="2"/>
          <w:lang w:eastAsia="zh-CN"/>
        </w:rPr>
        <w:t>20</w:t>
      </w:r>
    </w:p>
    <w:p w14:paraId="58850862" w14:textId="24886282" w:rsidR="00C639A8" w:rsidRPr="007E1618" w:rsidRDefault="00C639A8" w:rsidP="007E1618">
      <w:pPr>
        <w:widowControl w:val="0"/>
        <w:snapToGrid w:val="0"/>
        <w:spacing w:line="360" w:lineRule="auto"/>
        <w:jc w:val="both"/>
        <w:rPr>
          <w:rFonts w:ascii="Book Antiqua" w:hAnsi="Book Antiqua"/>
          <w:bCs/>
          <w:kern w:val="2"/>
          <w:lang w:eastAsia="zh-CN"/>
        </w:rPr>
      </w:pPr>
      <w:r w:rsidRPr="007E1618">
        <w:rPr>
          <w:rFonts w:ascii="Book Antiqua" w:hAnsi="Book Antiqua"/>
          <w:b/>
          <w:bCs/>
          <w:kern w:val="2"/>
          <w:lang w:eastAsia="zh-CN"/>
        </w:rPr>
        <w:t>Accepted:</w:t>
      </w:r>
      <w:bookmarkStart w:id="8" w:name="OLE_LINK53"/>
      <w:bookmarkStart w:id="9" w:name="OLE_LINK52"/>
      <w:r w:rsidRPr="007E1618">
        <w:rPr>
          <w:rFonts w:ascii="Book Antiqua" w:hAnsi="Book Antiqua"/>
          <w:b/>
          <w:bCs/>
          <w:kern w:val="2"/>
          <w:lang w:eastAsia="zh-CN"/>
        </w:rPr>
        <w:t xml:space="preserve"> </w:t>
      </w:r>
      <w:bookmarkEnd w:id="8"/>
      <w:bookmarkEnd w:id="9"/>
      <w:r w:rsidR="00984C0D" w:rsidRPr="007E1618">
        <w:rPr>
          <w:rFonts w:ascii="Book Antiqua" w:hAnsi="Book Antiqua"/>
          <w:bCs/>
          <w:kern w:val="2"/>
          <w:lang w:eastAsia="zh-CN"/>
        </w:rPr>
        <w:t>March 12, 2020</w:t>
      </w:r>
    </w:p>
    <w:p w14:paraId="029F7D49" w14:textId="77777777" w:rsidR="00C639A8" w:rsidRPr="007E1618" w:rsidRDefault="00C639A8" w:rsidP="007E1618">
      <w:pPr>
        <w:widowControl w:val="0"/>
        <w:snapToGrid w:val="0"/>
        <w:spacing w:line="360" w:lineRule="auto"/>
        <w:jc w:val="both"/>
        <w:rPr>
          <w:rFonts w:ascii="Book Antiqua" w:hAnsi="Book Antiqua"/>
          <w:b/>
          <w:bCs/>
          <w:kern w:val="2"/>
          <w:lang w:eastAsia="zh-CN"/>
        </w:rPr>
      </w:pPr>
      <w:r w:rsidRPr="007E1618">
        <w:rPr>
          <w:rFonts w:ascii="Book Antiqua" w:hAnsi="Book Antiqua"/>
          <w:b/>
          <w:bCs/>
          <w:kern w:val="2"/>
          <w:lang w:eastAsia="zh-CN"/>
        </w:rPr>
        <w:t xml:space="preserve">Published online: </w:t>
      </w:r>
    </w:p>
    <w:p w14:paraId="119A896D" w14:textId="77777777" w:rsidR="00C639A8" w:rsidRPr="007E1618" w:rsidRDefault="00C639A8" w:rsidP="007E1618">
      <w:pPr>
        <w:snapToGrid w:val="0"/>
        <w:spacing w:line="360" w:lineRule="auto"/>
        <w:jc w:val="both"/>
        <w:rPr>
          <w:rFonts w:ascii="Book Antiqua" w:hAnsi="Book Antiqua"/>
          <w:b/>
        </w:rPr>
      </w:pPr>
    </w:p>
    <w:p w14:paraId="23E7885E" w14:textId="77777777" w:rsidR="00485833" w:rsidRPr="007E1618" w:rsidRDefault="00485833" w:rsidP="007E1618">
      <w:pPr>
        <w:snapToGrid w:val="0"/>
        <w:spacing w:line="360" w:lineRule="auto"/>
        <w:rPr>
          <w:rFonts w:ascii="Book Antiqua" w:hAnsi="Book Antiqua"/>
          <w:b/>
        </w:rPr>
      </w:pPr>
      <w:r w:rsidRPr="007E1618">
        <w:rPr>
          <w:rFonts w:ascii="Book Antiqua" w:hAnsi="Book Antiqua"/>
          <w:b/>
        </w:rPr>
        <w:br w:type="page"/>
      </w:r>
    </w:p>
    <w:p w14:paraId="763342D8" w14:textId="6FC2EC13" w:rsidR="00FE4BD5" w:rsidRPr="007E1618" w:rsidRDefault="00FE4BD5" w:rsidP="007E1618">
      <w:pPr>
        <w:snapToGrid w:val="0"/>
        <w:spacing w:line="360" w:lineRule="auto"/>
        <w:jc w:val="both"/>
        <w:rPr>
          <w:rFonts w:ascii="Book Antiqua" w:hAnsi="Book Antiqua"/>
          <w:b/>
        </w:rPr>
      </w:pPr>
      <w:r w:rsidRPr="007E1618">
        <w:rPr>
          <w:rFonts w:ascii="Book Antiqua" w:hAnsi="Book Antiqua"/>
          <w:b/>
        </w:rPr>
        <w:lastRenderedPageBreak/>
        <w:t xml:space="preserve">Abstract </w:t>
      </w:r>
    </w:p>
    <w:p w14:paraId="5447907B" w14:textId="77777777" w:rsidR="00772797" w:rsidRPr="007E1618" w:rsidRDefault="00E73A0D" w:rsidP="007E1618">
      <w:pPr>
        <w:snapToGrid w:val="0"/>
        <w:spacing w:line="360" w:lineRule="auto"/>
        <w:jc w:val="both"/>
        <w:rPr>
          <w:rFonts w:ascii="Book Antiqua" w:hAnsi="Book Antiqua"/>
          <w:caps/>
        </w:rPr>
      </w:pPr>
      <w:r w:rsidRPr="007E1618">
        <w:rPr>
          <w:rFonts w:ascii="Book Antiqua" w:hAnsi="Book Antiqua"/>
          <w:caps/>
        </w:rPr>
        <w:t>Background</w:t>
      </w:r>
    </w:p>
    <w:p w14:paraId="123148FD" w14:textId="77A18DDD" w:rsidR="006057E5" w:rsidRPr="007E1618" w:rsidRDefault="007B4304" w:rsidP="007E1618">
      <w:pPr>
        <w:snapToGrid w:val="0"/>
        <w:spacing w:line="360" w:lineRule="auto"/>
        <w:jc w:val="both"/>
        <w:rPr>
          <w:rFonts w:ascii="Book Antiqua" w:hAnsi="Book Antiqua"/>
        </w:rPr>
      </w:pPr>
      <w:r w:rsidRPr="007E1618">
        <w:rPr>
          <w:rFonts w:ascii="Book Antiqua" w:hAnsi="Book Antiqua"/>
        </w:rPr>
        <w:t>O</w:t>
      </w:r>
      <w:r w:rsidR="00E73A0D" w:rsidRPr="007E1618">
        <w:rPr>
          <w:rFonts w:ascii="Book Antiqua" w:hAnsi="Book Antiqua"/>
        </w:rPr>
        <w:t xml:space="preserve">rthopedic surgery in children with </w:t>
      </w:r>
      <w:r w:rsidR="0027730A" w:rsidRPr="007E1618">
        <w:rPr>
          <w:rFonts w:ascii="Book Antiqua" w:hAnsi="Book Antiqua"/>
        </w:rPr>
        <w:t>c</w:t>
      </w:r>
      <w:r w:rsidR="00E73A0D" w:rsidRPr="007E1618">
        <w:rPr>
          <w:rFonts w:ascii="Book Antiqua" w:hAnsi="Book Antiqua"/>
        </w:rPr>
        <w:t xml:space="preserve">erebral </w:t>
      </w:r>
      <w:r w:rsidR="0027730A" w:rsidRPr="007E1618">
        <w:rPr>
          <w:rFonts w:ascii="Book Antiqua" w:hAnsi="Book Antiqua"/>
        </w:rPr>
        <w:t>p</w:t>
      </w:r>
      <w:r w:rsidR="00E73A0D" w:rsidRPr="007E1618">
        <w:rPr>
          <w:rFonts w:ascii="Book Antiqua" w:hAnsi="Book Antiqua"/>
        </w:rPr>
        <w:t xml:space="preserve">alsy (CP) </w:t>
      </w:r>
      <w:r w:rsidR="0089089C" w:rsidRPr="007E1618">
        <w:rPr>
          <w:rFonts w:ascii="Book Antiqua" w:hAnsi="Book Antiqua"/>
        </w:rPr>
        <w:t>aims to</w:t>
      </w:r>
      <w:r w:rsidR="00E73A0D" w:rsidRPr="007E1618">
        <w:rPr>
          <w:rFonts w:ascii="Book Antiqua" w:hAnsi="Book Antiqua"/>
        </w:rPr>
        <w:t xml:space="preserve"> improve </w:t>
      </w:r>
      <w:r w:rsidR="00D938D5" w:rsidRPr="007E1618">
        <w:rPr>
          <w:rFonts w:ascii="Book Antiqua" w:hAnsi="Book Antiqua"/>
        </w:rPr>
        <w:t>function and prevent deformities</w:t>
      </w:r>
      <w:r w:rsidR="00E73A0D" w:rsidRPr="007E1618">
        <w:rPr>
          <w:rFonts w:ascii="Book Antiqua" w:hAnsi="Book Antiqua"/>
        </w:rPr>
        <w:t xml:space="preserve">. </w:t>
      </w:r>
      <w:r w:rsidR="003F57FE" w:rsidRPr="007E1618">
        <w:rPr>
          <w:rFonts w:ascii="Book Antiqua" w:hAnsi="Book Antiqua"/>
        </w:rPr>
        <w:t xml:space="preserve">Each child’s condition in CP is unique and many co-variables influence </w:t>
      </w:r>
      <w:r w:rsidR="001C1F82" w:rsidRPr="007E1618">
        <w:rPr>
          <w:rFonts w:ascii="Book Antiqua" w:hAnsi="Book Antiqua"/>
        </w:rPr>
        <w:t xml:space="preserve">surgical </w:t>
      </w:r>
      <w:r w:rsidR="003F57FE" w:rsidRPr="007E1618">
        <w:rPr>
          <w:rFonts w:ascii="Book Antiqua" w:hAnsi="Book Antiqua"/>
        </w:rPr>
        <w:t>decision</w:t>
      </w:r>
      <w:r w:rsidR="001C1F82" w:rsidRPr="007E1618">
        <w:rPr>
          <w:rFonts w:ascii="Book Antiqua" w:hAnsi="Book Antiqua"/>
        </w:rPr>
        <w:t>-</w:t>
      </w:r>
      <w:r w:rsidR="003F57FE" w:rsidRPr="007E1618">
        <w:rPr>
          <w:rFonts w:ascii="Book Antiqua" w:hAnsi="Book Antiqua"/>
        </w:rPr>
        <w:t>making including a patient's age and their functional level. Little is known about the frequency of different types of orthopedic surgery in children with CP</w:t>
      </w:r>
      <w:r w:rsidR="001C1F82" w:rsidRPr="007E1618">
        <w:rPr>
          <w:rFonts w:ascii="Book Antiqua" w:hAnsi="Book Antiqua"/>
        </w:rPr>
        <w:t xml:space="preserve"> who have varied functional levels, particularly in countries from Latin America.</w:t>
      </w:r>
    </w:p>
    <w:p w14:paraId="0467548B" w14:textId="77777777" w:rsidR="00485833" w:rsidRPr="007E1618" w:rsidRDefault="00485833" w:rsidP="007E1618">
      <w:pPr>
        <w:snapToGrid w:val="0"/>
        <w:spacing w:line="360" w:lineRule="auto"/>
        <w:jc w:val="both"/>
        <w:rPr>
          <w:rFonts w:ascii="Book Antiqua" w:hAnsi="Book Antiqua"/>
          <w:b/>
          <w:bCs/>
        </w:rPr>
      </w:pPr>
    </w:p>
    <w:p w14:paraId="3F9BECF6" w14:textId="77777777" w:rsidR="00772797" w:rsidRPr="007E1618" w:rsidRDefault="006057E5" w:rsidP="007E1618">
      <w:pPr>
        <w:snapToGrid w:val="0"/>
        <w:spacing w:line="360" w:lineRule="auto"/>
        <w:jc w:val="both"/>
        <w:rPr>
          <w:rFonts w:ascii="Book Antiqua" w:hAnsi="Book Antiqua"/>
          <w:bCs/>
          <w:caps/>
        </w:rPr>
      </w:pPr>
      <w:r w:rsidRPr="007E1618">
        <w:rPr>
          <w:rFonts w:ascii="Book Antiqua" w:hAnsi="Book Antiqua"/>
          <w:bCs/>
          <w:caps/>
        </w:rPr>
        <w:t>Aim</w:t>
      </w:r>
    </w:p>
    <w:p w14:paraId="4592B81C" w14:textId="5BDE6498" w:rsidR="004B068D" w:rsidRPr="007E1618" w:rsidRDefault="004B068D" w:rsidP="007E1618">
      <w:pPr>
        <w:snapToGrid w:val="0"/>
        <w:spacing w:line="360" w:lineRule="auto"/>
        <w:jc w:val="both"/>
        <w:rPr>
          <w:rFonts w:ascii="Book Antiqua" w:hAnsi="Book Antiqua"/>
        </w:rPr>
      </w:pPr>
      <w:r w:rsidRPr="007E1618">
        <w:rPr>
          <w:rFonts w:ascii="Book Antiqua" w:hAnsi="Book Antiqua"/>
        </w:rPr>
        <w:t>T</w:t>
      </w:r>
      <w:r w:rsidR="00906FD0" w:rsidRPr="007E1618">
        <w:rPr>
          <w:rFonts w:ascii="Book Antiqua" w:hAnsi="Book Antiqua"/>
        </w:rPr>
        <w:t>o</w:t>
      </w:r>
      <w:r w:rsidR="00FE4BD5" w:rsidRPr="007E1618">
        <w:rPr>
          <w:rFonts w:ascii="Book Antiqua" w:hAnsi="Book Antiqua"/>
        </w:rPr>
        <w:t xml:space="preserve"> assess </w:t>
      </w:r>
      <w:r w:rsidR="000F0EC5" w:rsidRPr="007E1618">
        <w:rPr>
          <w:rFonts w:ascii="Book Antiqua" w:hAnsi="Book Antiqua"/>
        </w:rPr>
        <w:t>the type of orthopedic surgical procedures in relation to age and gross motor function in children with CP</w:t>
      </w:r>
      <w:r w:rsidR="000510CE" w:rsidRPr="007E1618">
        <w:rPr>
          <w:rFonts w:ascii="Book Antiqua" w:hAnsi="Book Antiqua"/>
        </w:rPr>
        <w:t xml:space="preserve">. </w:t>
      </w:r>
    </w:p>
    <w:p w14:paraId="0B231C89" w14:textId="77777777" w:rsidR="00485833" w:rsidRPr="007E1618" w:rsidRDefault="00485833" w:rsidP="007E1618">
      <w:pPr>
        <w:snapToGrid w:val="0"/>
        <w:spacing w:line="360" w:lineRule="auto"/>
        <w:jc w:val="both"/>
        <w:rPr>
          <w:rFonts w:ascii="Book Antiqua" w:hAnsi="Book Antiqua"/>
          <w:b/>
        </w:rPr>
      </w:pPr>
    </w:p>
    <w:p w14:paraId="307379CF" w14:textId="77777777" w:rsidR="00772797" w:rsidRPr="007E1618" w:rsidRDefault="00FE4BD5" w:rsidP="007E1618">
      <w:pPr>
        <w:snapToGrid w:val="0"/>
        <w:spacing w:line="360" w:lineRule="auto"/>
        <w:jc w:val="both"/>
        <w:rPr>
          <w:rFonts w:ascii="Book Antiqua" w:hAnsi="Book Antiqua"/>
          <w:caps/>
        </w:rPr>
      </w:pPr>
      <w:r w:rsidRPr="007E1618">
        <w:rPr>
          <w:rFonts w:ascii="Book Antiqua" w:hAnsi="Book Antiqua"/>
          <w:caps/>
        </w:rPr>
        <w:t>Methods</w:t>
      </w:r>
    </w:p>
    <w:p w14:paraId="172D21D7" w14:textId="795B3168" w:rsidR="00FE4BD5" w:rsidRPr="007E1618" w:rsidRDefault="00906FD0" w:rsidP="007E1618">
      <w:pPr>
        <w:snapToGrid w:val="0"/>
        <w:spacing w:line="360" w:lineRule="auto"/>
        <w:jc w:val="both"/>
        <w:rPr>
          <w:rFonts w:ascii="Book Antiqua" w:hAnsi="Book Antiqua"/>
        </w:rPr>
      </w:pPr>
      <w:r w:rsidRPr="007E1618">
        <w:rPr>
          <w:rFonts w:ascii="Book Antiqua" w:hAnsi="Book Antiqua"/>
        </w:rPr>
        <w:t>This retrospective study included a</w:t>
      </w:r>
      <w:r w:rsidR="00C24B00" w:rsidRPr="007E1618">
        <w:rPr>
          <w:rFonts w:ascii="Book Antiqua" w:hAnsi="Book Antiqua"/>
        </w:rPr>
        <w:t xml:space="preserve">ll </w:t>
      </w:r>
      <w:r w:rsidR="000E609E" w:rsidRPr="007E1618">
        <w:rPr>
          <w:rFonts w:ascii="Book Antiqua" w:hAnsi="Book Antiqua"/>
        </w:rPr>
        <w:t>children</w:t>
      </w:r>
      <w:r w:rsidR="00C24B00" w:rsidRPr="007E1618">
        <w:rPr>
          <w:rFonts w:ascii="Book Antiqua" w:hAnsi="Book Antiqua"/>
        </w:rPr>
        <w:t xml:space="preserve"> with CP </w:t>
      </w:r>
      <w:r w:rsidR="00C24B00" w:rsidRPr="007E1618">
        <w:rPr>
          <w:rFonts w:ascii="Book Antiqua" w:hAnsi="Book Antiqua"/>
          <w:i/>
        </w:rPr>
        <w:t>(n</w:t>
      </w:r>
      <w:r w:rsidR="0027730A" w:rsidRPr="007E1618">
        <w:rPr>
          <w:rFonts w:ascii="Book Antiqua" w:hAnsi="Book Antiqua"/>
        </w:rPr>
        <w:t xml:space="preserve"> </w:t>
      </w:r>
      <w:r w:rsidR="00C24B00" w:rsidRPr="007E1618">
        <w:rPr>
          <w:rFonts w:ascii="Book Antiqua" w:hAnsi="Book Antiqua"/>
        </w:rPr>
        <w:t>=</w:t>
      </w:r>
      <w:r w:rsidR="0027730A" w:rsidRPr="007E1618">
        <w:rPr>
          <w:rFonts w:ascii="Book Antiqua" w:hAnsi="Book Antiqua"/>
        </w:rPr>
        <w:t xml:space="preserve"> </w:t>
      </w:r>
      <w:r w:rsidR="00C24B00" w:rsidRPr="007E1618">
        <w:rPr>
          <w:rFonts w:ascii="Book Antiqua" w:hAnsi="Book Antiqua"/>
        </w:rPr>
        <w:t>245</w:t>
      </w:r>
      <w:r w:rsidR="00FE4BD5" w:rsidRPr="007E1618">
        <w:rPr>
          <w:rFonts w:ascii="Book Antiqua" w:hAnsi="Book Antiqua"/>
        </w:rPr>
        <w:t xml:space="preserve">) treated with </w:t>
      </w:r>
      <w:r w:rsidR="0094611B" w:rsidRPr="007E1618">
        <w:rPr>
          <w:rFonts w:ascii="Book Antiqua" w:hAnsi="Book Antiqua"/>
        </w:rPr>
        <w:t xml:space="preserve">elective </w:t>
      </w:r>
      <w:r w:rsidR="00FE4BD5" w:rsidRPr="007E1618">
        <w:rPr>
          <w:rFonts w:ascii="Book Antiqua" w:hAnsi="Book Antiqua"/>
        </w:rPr>
        <w:t xml:space="preserve">orthopedic surgery at </w:t>
      </w:r>
      <w:r w:rsidR="00314955" w:rsidRPr="007E1618">
        <w:rPr>
          <w:rFonts w:ascii="Book Antiqua" w:hAnsi="Book Antiqua"/>
        </w:rPr>
        <w:t>a</w:t>
      </w:r>
      <w:r w:rsidR="00D938D5" w:rsidRPr="007E1618">
        <w:rPr>
          <w:rFonts w:ascii="Book Antiqua" w:hAnsi="Book Antiqua"/>
        </w:rPr>
        <w:t xml:space="preserve"> </w:t>
      </w:r>
      <w:r w:rsidR="008735ED" w:rsidRPr="007E1618">
        <w:rPr>
          <w:rFonts w:ascii="Book Antiqua" w:hAnsi="Book Antiqua"/>
          <w:bCs/>
          <w:color w:val="1A1A1A"/>
        </w:rPr>
        <w:t>Uruguayan</w:t>
      </w:r>
      <w:r w:rsidR="008735ED" w:rsidRPr="007E1618">
        <w:rPr>
          <w:rFonts w:ascii="Book Antiqua" w:hAnsi="Book Antiqua"/>
        </w:rPr>
        <w:t xml:space="preserve"> </w:t>
      </w:r>
      <w:r w:rsidR="00D938D5" w:rsidRPr="007E1618">
        <w:rPr>
          <w:rFonts w:ascii="Book Antiqua" w:hAnsi="Book Antiqua"/>
        </w:rPr>
        <w:t xml:space="preserve">university hospital </w:t>
      </w:r>
      <w:r w:rsidR="00FE4BD5" w:rsidRPr="007E1618">
        <w:rPr>
          <w:rFonts w:ascii="Book Antiqua" w:hAnsi="Book Antiqua"/>
        </w:rPr>
        <w:t>between October 20</w:t>
      </w:r>
      <w:r w:rsidR="00CD2B60" w:rsidRPr="007E1618">
        <w:rPr>
          <w:rFonts w:ascii="Book Antiqua" w:hAnsi="Book Antiqua"/>
        </w:rPr>
        <w:t>10 and</w:t>
      </w:r>
      <w:r w:rsidR="00357CE3" w:rsidRPr="007E1618">
        <w:rPr>
          <w:rFonts w:ascii="Book Antiqua" w:hAnsi="Book Antiqua"/>
        </w:rPr>
        <w:t xml:space="preserve"> May 2016</w:t>
      </w:r>
      <w:r w:rsidRPr="007E1618">
        <w:rPr>
          <w:rFonts w:ascii="Book Antiqua" w:hAnsi="Book Antiqua"/>
        </w:rPr>
        <w:t xml:space="preserve"> identified from</w:t>
      </w:r>
      <w:r w:rsidR="007B4304" w:rsidRPr="007E1618">
        <w:rPr>
          <w:rFonts w:ascii="Book Antiqua" w:hAnsi="Book Antiqua"/>
        </w:rPr>
        <w:t xml:space="preserve"> a surgical database</w:t>
      </w:r>
      <w:r w:rsidR="00357CE3" w:rsidRPr="007E1618">
        <w:rPr>
          <w:rFonts w:ascii="Book Antiqua" w:hAnsi="Book Antiqua"/>
        </w:rPr>
        <w:t xml:space="preserve">. </w:t>
      </w:r>
      <w:r w:rsidR="00B26F65" w:rsidRPr="007E1618">
        <w:rPr>
          <w:rFonts w:ascii="Book Antiqua" w:hAnsi="Book Antiqua"/>
        </w:rPr>
        <w:t>Eighteen</w:t>
      </w:r>
      <w:r w:rsidR="00FE4BD5" w:rsidRPr="007E1618">
        <w:rPr>
          <w:rFonts w:ascii="Book Antiqua" w:hAnsi="Book Antiqua"/>
        </w:rPr>
        <w:t xml:space="preserve"> </w:t>
      </w:r>
      <w:r w:rsidR="00357CE3" w:rsidRPr="007E1618">
        <w:rPr>
          <w:rFonts w:ascii="Book Antiqua" w:hAnsi="Book Antiqua"/>
        </w:rPr>
        <w:t xml:space="preserve">children </w:t>
      </w:r>
      <w:r w:rsidR="004B068D" w:rsidRPr="007E1618">
        <w:rPr>
          <w:rFonts w:ascii="Book Antiqua" w:hAnsi="Book Antiqua"/>
        </w:rPr>
        <w:t>(7%) were lost to follow-</w:t>
      </w:r>
      <w:r w:rsidR="00FE4BD5" w:rsidRPr="007E1618">
        <w:rPr>
          <w:rFonts w:ascii="Book Antiqua" w:hAnsi="Book Antiqua"/>
        </w:rPr>
        <w:t xml:space="preserve">up </w:t>
      </w:r>
      <w:r w:rsidR="001C1F82" w:rsidRPr="007E1618">
        <w:rPr>
          <w:rFonts w:ascii="Book Antiqua" w:hAnsi="Book Antiqua"/>
        </w:rPr>
        <w:t>due to</w:t>
      </w:r>
      <w:r w:rsidR="00FE4BD5" w:rsidRPr="007E1618">
        <w:rPr>
          <w:rFonts w:ascii="Book Antiqua" w:hAnsi="Book Antiqua"/>
        </w:rPr>
        <w:t xml:space="preserve"> missing medical charts. </w:t>
      </w:r>
      <w:r w:rsidR="008735ED" w:rsidRPr="007E1618">
        <w:rPr>
          <w:rFonts w:ascii="Book Antiqua" w:hAnsi="Book Antiqua"/>
        </w:rPr>
        <w:t>D</w:t>
      </w:r>
      <w:r w:rsidR="00AF2F45" w:rsidRPr="007E1618">
        <w:rPr>
          <w:rFonts w:ascii="Book Antiqua" w:hAnsi="Book Antiqua"/>
        </w:rPr>
        <w:t>emographics,</w:t>
      </w:r>
      <w:r w:rsidR="00EB6DB8" w:rsidRPr="007E1618">
        <w:rPr>
          <w:rFonts w:ascii="Book Antiqua" w:hAnsi="Book Antiqua"/>
        </w:rPr>
        <w:t xml:space="preserve"> gross motor function classification (GMFCS</w:t>
      </w:r>
      <w:r w:rsidR="00135D47" w:rsidRPr="007E1618">
        <w:rPr>
          <w:rFonts w:ascii="Book Antiqua" w:hAnsi="Book Antiqua"/>
        </w:rPr>
        <w:t xml:space="preserve">), </w:t>
      </w:r>
      <w:r w:rsidR="008735ED" w:rsidRPr="007E1618">
        <w:rPr>
          <w:rFonts w:ascii="Book Antiqua" w:hAnsi="Book Antiqua"/>
        </w:rPr>
        <w:t xml:space="preserve">and </w:t>
      </w:r>
      <w:r w:rsidR="00135D47" w:rsidRPr="007E1618">
        <w:rPr>
          <w:rFonts w:ascii="Book Antiqua" w:hAnsi="Book Antiqua"/>
        </w:rPr>
        <w:t>orthopedic surgeries were obtained from the medical records</w:t>
      </w:r>
      <w:r w:rsidR="008735ED" w:rsidRPr="007E1618">
        <w:rPr>
          <w:rFonts w:ascii="Book Antiqua" w:hAnsi="Book Antiqua"/>
        </w:rPr>
        <w:t xml:space="preserve"> of 227 children</w:t>
      </w:r>
      <w:r w:rsidR="00135D47" w:rsidRPr="007E1618">
        <w:rPr>
          <w:rFonts w:ascii="Book Antiqua" w:hAnsi="Book Antiqua"/>
        </w:rPr>
        <w:t xml:space="preserve">. </w:t>
      </w:r>
      <w:r w:rsidR="00314955" w:rsidRPr="007E1618">
        <w:rPr>
          <w:rFonts w:ascii="Book Antiqua" w:hAnsi="Book Antiqua"/>
        </w:rPr>
        <w:t>Chi-</w:t>
      </w:r>
      <w:r w:rsidR="008735ED" w:rsidRPr="007E1618">
        <w:rPr>
          <w:rFonts w:ascii="Book Antiqua" w:hAnsi="Book Antiqua"/>
        </w:rPr>
        <w:t xml:space="preserve">squared tests and </w:t>
      </w:r>
      <w:r w:rsidR="00B26F65" w:rsidRPr="007E1618">
        <w:rPr>
          <w:rFonts w:ascii="Book Antiqua" w:hAnsi="Book Antiqua"/>
        </w:rPr>
        <w:t xml:space="preserve">analysis of variance </w:t>
      </w:r>
      <w:r w:rsidR="008735ED" w:rsidRPr="007E1618">
        <w:rPr>
          <w:rFonts w:ascii="Book Antiqua" w:hAnsi="Book Antiqua"/>
        </w:rPr>
        <w:t xml:space="preserve">were used to assess the frequency of surgery, accounting for </w:t>
      </w:r>
      <w:r w:rsidR="00D938D5" w:rsidRPr="007E1618">
        <w:rPr>
          <w:rFonts w:ascii="Book Antiqua" w:hAnsi="Book Antiqua"/>
        </w:rPr>
        <w:t>GMFCS levels.</w:t>
      </w:r>
      <w:r w:rsidR="00A71C66" w:rsidRPr="007E1618">
        <w:rPr>
          <w:rFonts w:ascii="Book Antiqua" w:hAnsi="Book Antiqua"/>
        </w:rPr>
        <w:t xml:space="preserve"> Mean age for soft</w:t>
      </w:r>
      <w:r w:rsidR="00001E2E" w:rsidRPr="007E1618">
        <w:rPr>
          <w:rFonts w:ascii="Book Antiqua" w:hAnsi="Book Antiqua"/>
        </w:rPr>
        <w:t xml:space="preserve"> </w:t>
      </w:r>
      <w:r w:rsidR="00A71C66" w:rsidRPr="007E1618">
        <w:rPr>
          <w:rFonts w:ascii="Book Antiqua" w:hAnsi="Book Antiqua"/>
        </w:rPr>
        <w:t xml:space="preserve">tissue </w:t>
      </w:r>
      <w:r w:rsidR="00A71C66" w:rsidRPr="007E1618">
        <w:rPr>
          <w:rFonts w:ascii="Book Antiqua" w:hAnsi="Book Antiqua"/>
          <w:i/>
        </w:rPr>
        <w:t>v</w:t>
      </w:r>
      <w:r w:rsidR="007E1618">
        <w:rPr>
          <w:rFonts w:ascii="Book Antiqua" w:hAnsi="Book Antiqua"/>
          <w:i/>
        </w:rPr>
        <w:t>ersu</w:t>
      </w:r>
      <w:r w:rsidR="00922EB4" w:rsidRPr="007E1618">
        <w:rPr>
          <w:rFonts w:ascii="Book Antiqua" w:hAnsi="Book Antiqua"/>
          <w:i/>
        </w:rPr>
        <w:t>s</w:t>
      </w:r>
      <w:r w:rsidR="00922EB4" w:rsidRPr="007E1618">
        <w:rPr>
          <w:rFonts w:ascii="Book Antiqua" w:hAnsi="Book Antiqua"/>
        </w:rPr>
        <w:t xml:space="preserve"> bone surgery was compared with </w:t>
      </w:r>
      <w:r w:rsidR="00B26F65" w:rsidRPr="007E1618">
        <w:rPr>
          <w:rFonts w:ascii="Book Antiqua" w:hAnsi="Book Antiqua"/>
        </w:rPr>
        <w:t>the i</w:t>
      </w:r>
      <w:r w:rsidR="00922EB4" w:rsidRPr="007E1618">
        <w:rPr>
          <w:rFonts w:ascii="Book Antiqua" w:hAnsi="Book Antiqua"/>
        </w:rPr>
        <w:t>ndependent</w:t>
      </w:r>
      <w:r w:rsidR="00B26F65" w:rsidRPr="007E1618">
        <w:rPr>
          <w:rFonts w:ascii="Book Antiqua" w:hAnsi="Book Antiqua"/>
        </w:rPr>
        <w:t xml:space="preserve"> </w:t>
      </w:r>
      <w:r w:rsidR="00922EB4" w:rsidRPr="007E1618">
        <w:rPr>
          <w:rFonts w:ascii="Book Antiqua" w:hAnsi="Book Antiqua"/>
        </w:rPr>
        <w:t xml:space="preserve">samples </w:t>
      </w:r>
      <w:r w:rsidR="00772797" w:rsidRPr="007E1618">
        <w:rPr>
          <w:rFonts w:ascii="Book Antiqua" w:hAnsi="Book Antiqua"/>
          <w:i/>
        </w:rPr>
        <w:t>t</w:t>
      </w:r>
      <w:r w:rsidR="00772797" w:rsidRPr="007E1618">
        <w:rPr>
          <w:rFonts w:ascii="Book Antiqua" w:hAnsi="Book Antiqua"/>
        </w:rPr>
        <w:t>-</w:t>
      </w:r>
      <w:r w:rsidR="00922EB4" w:rsidRPr="007E1618">
        <w:rPr>
          <w:rFonts w:ascii="Book Antiqua" w:hAnsi="Book Antiqua"/>
        </w:rPr>
        <w:t>test.</w:t>
      </w:r>
    </w:p>
    <w:p w14:paraId="5D0A648C" w14:textId="77777777" w:rsidR="00485833" w:rsidRPr="007E1618" w:rsidRDefault="00485833" w:rsidP="007E1618">
      <w:pPr>
        <w:snapToGrid w:val="0"/>
        <w:spacing w:line="360" w:lineRule="auto"/>
        <w:jc w:val="both"/>
        <w:rPr>
          <w:rFonts w:ascii="Book Antiqua" w:hAnsi="Book Antiqua"/>
          <w:b/>
        </w:rPr>
      </w:pPr>
    </w:p>
    <w:p w14:paraId="630D9879" w14:textId="77777777" w:rsidR="00772797" w:rsidRPr="007E1618" w:rsidRDefault="00FE4BD5" w:rsidP="007E1618">
      <w:pPr>
        <w:snapToGrid w:val="0"/>
        <w:spacing w:line="360" w:lineRule="auto"/>
        <w:jc w:val="both"/>
        <w:rPr>
          <w:rFonts w:ascii="Book Antiqua" w:hAnsi="Book Antiqua"/>
          <w:caps/>
        </w:rPr>
      </w:pPr>
      <w:r w:rsidRPr="007E1618">
        <w:rPr>
          <w:rFonts w:ascii="Book Antiqua" w:hAnsi="Book Antiqua"/>
          <w:caps/>
        </w:rPr>
        <w:t>Results</w:t>
      </w:r>
    </w:p>
    <w:p w14:paraId="7977D82E" w14:textId="0257B64D" w:rsidR="00DC1051" w:rsidRPr="007E1618" w:rsidRDefault="008735ED" w:rsidP="007E1618">
      <w:pPr>
        <w:snapToGrid w:val="0"/>
        <w:spacing w:line="360" w:lineRule="auto"/>
        <w:jc w:val="both"/>
        <w:rPr>
          <w:rFonts w:ascii="Book Antiqua" w:hAnsi="Book Antiqua"/>
        </w:rPr>
      </w:pPr>
      <w:r w:rsidRPr="007E1618">
        <w:rPr>
          <w:rFonts w:ascii="Book Antiqua" w:hAnsi="Book Antiqua"/>
        </w:rPr>
        <w:t>A</w:t>
      </w:r>
      <w:r w:rsidR="009E2B11" w:rsidRPr="007E1618">
        <w:rPr>
          <w:rFonts w:ascii="Book Antiqua" w:hAnsi="Book Antiqua"/>
        </w:rPr>
        <w:t xml:space="preserve"> total </w:t>
      </w:r>
      <w:r w:rsidRPr="007E1618">
        <w:rPr>
          <w:rFonts w:ascii="Book Antiqua" w:hAnsi="Book Antiqua"/>
        </w:rPr>
        <w:t xml:space="preserve">of </w:t>
      </w:r>
      <w:r w:rsidR="009E2B11" w:rsidRPr="007E1618">
        <w:rPr>
          <w:rFonts w:ascii="Book Antiqua" w:hAnsi="Book Antiqua"/>
        </w:rPr>
        <w:t>711</w:t>
      </w:r>
      <w:r w:rsidR="00FE4BD5" w:rsidRPr="007E1618">
        <w:rPr>
          <w:rFonts w:ascii="Book Antiqua" w:hAnsi="Book Antiqua"/>
        </w:rPr>
        <w:t xml:space="preserve"> surgical procedures </w:t>
      </w:r>
      <w:r w:rsidRPr="007E1618">
        <w:rPr>
          <w:rFonts w:ascii="Book Antiqua" w:hAnsi="Book Antiqua"/>
        </w:rPr>
        <w:t xml:space="preserve">were performed </w:t>
      </w:r>
      <w:r w:rsidR="00FE4BD5" w:rsidRPr="007E1618">
        <w:rPr>
          <w:rFonts w:ascii="Book Antiqua" w:hAnsi="Book Antiqua"/>
        </w:rPr>
        <w:t>between</w:t>
      </w:r>
      <w:r w:rsidR="00772797" w:rsidRPr="007E1618">
        <w:rPr>
          <w:rFonts w:ascii="Book Antiqua" w:hAnsi="Book Antiqua"/>
        </w:rPr>
        <w:t xml:space="preserve"> </w:t>
      </w:r>
      <w:r w:rsidR="00FE4BD5" w:rsidRPr="007E1618">
        <w:rPr>
          <w:rFonts w:ascii="Book Antiqua" w:hAnsi="Book Antiqua"/>
        </w:rPr>
        <w:t>1998</w:t>
      </w:r>
      <w:r w:rsidR="00F7491D" w:rsidRPr="007E1618">
        <w:rPr>
          <w:rFonts w:ascii="Book Antiqua" w:hAnsi="Book Antiqua"/>
        </w:rPr>
        <w:t xml:space="preserve"> and </w:t>
      </w:r>
      <w:r w:rsidR="00FE4BD5" w:rsidRPr="007E1618">
        <w:rPr>
          <w:rFonts w:ascii="Book Antiqua" w:hAnsi="Book Antiqua"/>
        </w:rPr>
        <w:t>201</w:t>
      </w:r>
      <w:r w:rsidR="00357CE3" w:rsidRPr="007E1618">
        <w:rPr>
          <w:rFonts w:ascii="Book Antiqua" w:hAnsi="Book Antiqua"/>
        </w:rPr>
        <w:t xml:space="preserve">6. On average, children had 3.1 </w:t>
      </w:r>
      <w:r w:rsidR="009E2B11" w:rsidRPr="007E1618">
        <w:rPr>
          <w:rFonts w:ascii="Book Antiqua" w:hAnsi="Book Antiqua"/>
        </w:rPr>
        <w:t>surgical procedures</w:t>
      </w:r>
      <w:r w:rsidR="003B4E20" w:rsidRPr="007E1618">
        <w:rPr>
          <w:rFonts w:ascii="Book Antiqua" w:hAnsi="Book Antiqua"/>
        </w:rPr>
        <w:t xml:space="preserve"> and </w:t>
      </w:r>
      <w:r w:rsidR="002B20A0" w:rsidRPr="007E1618">
        <w:rPr>
          <w:rFonts w:ascii="Book Antiqua" w:hAnsi="Book Antiqua"/>
        </w:rPr>
        <w:t xml:space="preserve">the </w:t>
      </w:r>
      <w:r w:rsidR="00FE4BD5" w:rsidRPr="007E1618">
        <w:rPr>
          <w:rFonts w:ascii="Book Antiqua" w:hAnsi="Book Antiqua"/>
        </w:rPr>
        <w:t>mean age at fir</w:t>
      </w:r>
      <w:r w:rsidR="00436FC2" w:rsidRPr="007E1618">
        <w:rPr>
          <w:rFonts w:ascii="Book Antiqua" w:hAnsi="Book Antiqua"/>
        </w:rPr>
        <w:t>s</w:t>
      </w:r>
      <w:r w:rsidR="00D938D5" w:rsidRPr="007E1618">
        <w:rPr>
          <w:rFonts w:ascii="Book Antiqua" w:hAnsi="Book Antiqua"/>
        </w:rPr>
        <w:t>t surgery was 8.0 years</w:t>
      </w:r>
      <w:r w:rsidR="00FE4BD5" w:rsidRPr="007E1618">
        <w:rPr>
          <w:rFonts w:ascii="Book Antiqua" w:hAnsi="Book Antiqua"/>
        </w:rPr>
        <w:t xml:space="preserve">. </w:t>
      </w:r>
      <w:r w:rsidR="009816BD" w:rsidRPr="007E1618">
        <w:rPr>
          <w:rFonts w:ascii="Book Antiqua" w:hAnsi="Book Antiqua"/>
        </w:rPr>
        <w:t>There were no significant differences in age at first surgery among GMFCS</w:t>
      </w:r>
      <w:r w:rsidR="00B26F65" w:rsidRPr="007E1618">
        <w:rPr>
          <w:rFonts w:ascii="Book Antiqua" w:hAnsi="Book Antiqua"/>
        </w:rPr>
        <w:t xml:space="preserve"> </w:t>
      </w:r>
      <w:r w:rsidR="009816BD" w:rsidRPr="007E1618">
        <w:rPr>
          <w:rFonts w:ascii="Book Antiqua" w:hAnsi="Book Antiqua"/>
        </w:rPr>
        <w:t>levels</w:t>
      </w:r>
      <w:r w:rsidR="009816BD" w:rsidRPr="007E1618">
        <w:rPr>
          <w:rFonts w:ascii="Book Antiqua" w:hAnsi="Book Antiqua"/>
          <w:color w:val="000000" w:themeColor="text1"/>
        </w:rPr>
        <w:t xml:space="preserve"> (</w:t>
      </w:r>
      <w:r w:rsidR="009816BD" w:rsidRPr="007E1618">
        <w:rPr>
          <w:rFonts w:ascii="Book Antiqua" w:hAnsi="Book Antiqua"/>
          <w:i/>
          <w:caps/>
          <w:color w:val="000000" w:themeColor="text1"/>
        </w:rPr>
        <w:t>p</w:t>
      </w:r>
      <w:r w:rsidR="009816BD" w:rsidRPr="007E1618">
        <w:rPr>
          <w:rFonts w:ascii="Book Antiqua" w:hAnsi="Book Antiqua"/>
          <w:color w:val="000000" w:themeColor="text1"/>
        </w:rPr>
        <w:t xml:space="preserve"> = 0.47). </w:t>
      </w:r>
      <w:r w:rsidR="00FE4BD5" w:rsidRPr="007E1618">
        <w:rPr>
          <w:rFonts w:ascii="Book Antiqua" w:hAnsi="Book Antiqua"/>
        </w:rPr>
        <w:t>The most common procedures were</w:t>
      </w:r>
      <w:r w:rsidRPr="007E1618">
        <w:rPr>
          <w:rFonts w:ascii="Book Antiqua" w:hAnsi="Book Antiqua"/>
        </w:rPr>
        <w:t xml:space="preserve"> lower leg</w:t>
      </w:r>
      <w:r w:rsidR="00FE4BD5" w:rsidRPr="007E1618">
        <w:rPr>
          <w:rFonts w:ascii="Book Antiqua" w:hAnsi="Book Antiqua"/>
        </w:rPr>
        <w:t xml:space="preserve"> soft ti</w:t>
      </w:r>
      <w:r w:rsidR="000F249C" w:rsidRPr="007E1618">
        <w:rPr>
          <w:rFonts w:ascii="Book Antiqua" w:hAnsi="Book Antiqua"/>
        </w:rPr>
        <w:t>ssue surgery (</w:t>
      </w:r>
      <w:r w:rsidR="0023411C" w:rsidRPr="007E1618">
        <w:rPr>
          <w:rFonts w:ascii="Book Antiqua" w:hAnsi="Book Antiqua"/>
          <w:i/>
        </w:rPr>
        <w:t>n</w:t>
      </w:r>
      <w:r w:rsidR="0023411C" w:rsidRPr="007E1618">
        <w:rPr>
          <w:rFonts w:ascii="Book Antiqua" w:hAnsi="Book Antiqua"/>
        </w:rPr>
        <w:t xml:space="preserve"> </w:t>
      </w:r>
      <w:r w:rsidR="000F249C" w:rsidRPr="007E1618">
        <w:rPr>
          <w:rFonts w:ascii="Book Antiqua" w:hAnsi="Book Antiqua"/>
        </w:rPr>
        <w:t>=</w:t>
      </w:r>
      <w:r w:rsidR="0023411C" w:rsidRPr="007E1618">
        <w:rPr>
          <w:rFonts w:ascii="Book Antiqua" w:hAnsi="Book Antiqua"/>
        </w:rPr>
        <w:t xml:space="preserve"> </w:t>
      </w:r>
      <w:r w:rsidR="000F249C" w:rsidRPr="007E1618">
        <w:rPr>
          <w:rFonts w:ascii="Book Antiqua" w:hAnsi="Book Antiqua"/>
        </w:rPr>
        <w:t>189</w:t>
      </w:r>
      <w:r w:rsidR="00FE4BD5" w:rsidRPr="007E1618">
        <w:rPr>
          <w:rFonts w:ascii="Book Antiqua" w:hAnsi="Book Antiqua"/>
        </w:rPr>
        <w:t xml:space="preserve">, 27%), </w:t>
      </w:r>
      <w:r w:rsidRPr="007E1618">
        <w:rPr>
          <w:rFonts w:ascii="Book Antiqua" w:hAnsi="Book Antiqua"/>
        </w:rPr>
        <w:t>h</w:t>
      </w:r>
      <w:r w:rsidR="00FE4BD5" w:rsidRPr="007E1618">
        <w:rPr>
          <w:rFonts w:ascii="Book Antiqua" w:hAnsi="Book Antiqua"/>
        </w:rPr>
        <w:t>ip tenotomy (</w:t>
      </w:r>
      <w:r w:rsidR="00FE4BD5" w:rsidRPr="007E1618">
        <w:rPr>
          <w:rFonts w:ascii="Book Antiqua" w:hAnsi="Book Antiqua"/>
          <w:i/>
        </w:rPr>
        <w:t>n</w:t>
      </w:r>
      <w:r w:rsidR="0023411C" w:rsidRPr="007E1618">
        <w:rPr>
          <w:rFonts w:ascii="Book Antiqua" w:hAnsi="Book Antiqua"/>
        </w:rPr>
        <w:t xml:space="preserve"> </w:t>
      </w:r>
      <w:r w:rsidR="00FE4BD5" w:rsidRPr="007E1618">
        <w:rPr>
          <w:rFonts w:ascii="Book Antiqua" w:hAnsi="Book Antiqua"/>
        </w:rPr>
        <w:t>=</w:t>
      </w:r>
      <w:r w:rsidR="0023411C" w:rsidRPr="007E1618">
        <w:rPr>
          <w:rFonts w:ascii="Book Antiqua" w:hAnsi="Book Antiqua"/>
        </w:rPr>
        <w:t xml:space="preserve"> </w:t>
      </w:r>
      <w:r w:rsidR="00FE4BD5" w:rsidRPr="007E1618">
        <w:rPr>
          <w:rFonts w:ascii="Book Antiqua" w:hAnsi="Book Antiqua"/>
        </w:rPr>
        <w:t xml:space="preserve">135, 19%), and </w:t>
      </w:r>
      <w:r w:rsidRPr="007E1618">
        <w:rPr>
          <w:rFonts w:ascii="Book Antiqua" w:hAnsi="Book Antiqua"/>
        </w:rPr>
        <w:t>h</w:t>
      </w:r>
      <w:r w:rsidR="00FE4BD5" w:rsidRPr="007E1618">
        <w:rPr>
          <w:rFonts w:ascii="Book Antiqua" w:hAnsi="Book Antiqua"/>
        </w:rPr>
        <w:t>amstring tenotomy (</w:t>
      </w:r>
      <w:r w:rsidR="0023411C" w:rsidRPr="007E1618">
        <w:rPr>
          <w:rFonts w:ascii="Book Antiqua" w:hAnsi="Book Antiqua"/>
          <w:i/>
        </w:rPr>
        <w:t>n</w:t>
      </w:r>
      <w:r w:rsidR="0023411C" w:rsidRPr="007E1618">
        <w:rPr>
          <w:rFonts w:ascii="Book Antiqua" w:hAnsi="Book Antiqua"/>
        </w:rPr>
        <w:t xml:space="preserve"> </w:t>
      </w:r>
      <w:r w:rsidR="00FE4BD5" w:rsidRPr="007E1618">
        <w:rPr>
          <w:rFonts w:ascii="Book Antiqua" w:hAnsi="Book Antiqua"/>
        </w:rPr>
        <w:t>=</w:t>
      </w:r>
      <w:r w:rsidR="0023411C" w:rsidRPr="007E1618">
        <w:rPr>
          <w:rFonts w:ascii="Book Antiqua" w:hAnsi="Book Antiqua"/>
        </w:rPr>
        <w:t xml:space="preserve"> </w:t>
      </w:r>
      <w:r w:rsidR="00FE4BD5" w:rsidRPr="007E1618">
        <w:rPr>
          <w:rFonts w:ascii="Book Antiqua" w:hAnsi="Book Antiqua"/>
        </w:rPr>
        <w:t xml:space="preserve">104, 14%). </w:t>
      </w:r>
      <w:r w:rsidR="009816BD" w:rsidRPr="007E1618">
        <w:rPr>
          <w:rFonts w:ascii="Book Antiqua" w:hAnsi="Book Antiqua"/>
        </w:rPr>
        <w:t>For children with GMFCS</w:t>
      </w:r>
      <w:r w:rsidR="00B26F65" w:rsidRPr="007E1618">
        <w:rPr>
          <w:rFonts w:ascii="Book Antiqua" w:hAnsi="Book Antiqua"/>
        </w:rPr>
        <w:t xml:space="preserve"> </w:t>
      </w:r>
      <w:r w:rsidR="009816BD" w:rsidRPr="007E1618">
        <w:rPr>
          <w:rFonts w:ascii="Book Antiqua" w:hAnsi="Book Antiqua"/>
        </w:rPr>
        <w:t>level I</w:t>
      </w:r>
      <w:r w:rsidR="00B26F65" w:rsidRPr="007E1618">
        <w:rPr>
          <w:rFonts w:ascii="Book Antiqua" w:hAnsi="Book Antiqua"/>
        </w:rPr>
        <w:t>,</w:t>
      </w:r>
      <w:r w:rsidR="009816BD" w:rsidRPr="007E1618">
        <w:rPr>
          <w:rFonts w:ascii="Book Antiqua" w:hAnsi="Book Antiqua"/>
        </w:rPr>
        <w:t xml:space="preserve"> the mean number of surgeries per child </w:t>
      </w:r>
      <w:r w:rsidR="00A36B46" w:rsidRPr="007E1618">
        <w:rPr>
          <w:rFonts w:ascii="Book Antiqua" w:hAnsi="Book Antiqua"/>
        </w:rPr>
        <w:t>[</w:t>
      </w:r>
      <w:r w:rsidR="009816BD" w:rsidRPr="007E1618">
        <w:rPr>
          <w:rFonts w:ascii="Book Antiqua" w:hAnsi="Book Antiqua"/>
        </w:rPr>
        <w:t>1.8 (range 1-9)</w:t>
      </w:r>
      <w:r w:rsidR="00A36B46" w:rsidRPr="007E1618">
        <w:rPr>
          <w:rFonts w:ascii="Book Antiqua" w:hAnsi="Book Antiqua"/>
        </w:rPr>
        <w:t>]</w:t>
      </w:r>
      <w:r w:rsidR="009816BD" w:rsidRPr="007E1618">
        <w:rPr>
          <w:rFonts w:ascii="Book Antiqua" w:hAnsi="Book Antiqua"/>
        </w:rPr>
        <w:t xml:space="preserve"> differed significantly at </w:t>
      </w:r>
      <w:r w:rsidR="009816BD" w:rsidRPr="007E1618">
        <w:rPr>
          <w:rFonts w:ascii="Book Antiqua" w:hAnsi="Book Antiqua"/>
          <w:i/>
          <w:caps/>
        </w:rPr>
        <w:t>p</w:t>
      </w:r>
      <w:r w:rsidR="0023411C" w:rsidRPr="007E1618">
        <w:rPr>
          <w:rFonts w:ascii="Book Antiqua" w:hAnsi="Book Antiqua"/>
        </w:rPr>
        <w:t xml:space="preserve"> </w:t>
      </w:r>
      <w:r w:rsidR="009816BD" w:rsidRPr="007E1618">
        <w:rPr>
          <w:rFonts w:ascii="Book Antiqua" w:hAnsi="Book Antiqua"/>
        </w:rPr>
        <w:t>&lt;</w:t>
      </w:r>
      <w:r w:rsidR="0023411C" w:rsidRPr="007E1618">
        <w:rPr>
          <w:rFonts w:ascii="Book Antiqua" w:hAnsi="Book Antiqua"/>
        </w:rPr>
        <w:t xml:space="preserve"> </w:t>
      </w:r>
      <w:r w:rsidR="009816BD" w:rsidRPr="007E1618">
        <w:rPr>
          <w:rFonts w:ascii="Book Antiqua" w:hAnsi="Book Antiqua"/>
        </w:rPr>
        <w:t xml:space="preserve">0.05 </w:t>
      </w:r>
      <w:r w:rsidR="00B26F65" w:rsidRPr="007E1618">
        <w:rPr>
          <w:rFonts w:ascii="Book Antiqua" w:hAnsi="Book Antiqua"/>
        </w:rPr>
        <w:t xml:space="preserve">in </w:t>
      </w:r>
      <w:r w:rsidR="009816BD" w:rsidRPr="007E1618">
        <w:rPr>
          <w:rFonts w:ascii="Book Antiqua" w:hAnsi="Book Antiqua"/>
        </w:rPr>
        <w:t>children with GMFCS</w:t>
      </w:r>
      <w:r w:rsidR="00B26F65" w:rsidRPr="007E1618">
        <w:rPr>
          <w:rFonts w:ascii="Book Antiqua" w:hAnsi="Book Antiqua"/>
        </w:rPr>
        <w:t xml:space="preserve"> </w:t>
      </w:r>
      <w:r w:rsidR="009816BD" w:rsidRPr="007E1618">
        <w:rPr>
          <w:rFonts w:ascii="Book Antiqua" w:hAnsi="Book Antiqua"/>
        </w:rPr>
        <w:t>level</w:t>
      </w:r>
      <w:r w:rsidR="00B26F65" w:rsidRPr="007E1618">
        <w:rPr>
          <w:rFonts w:ascii="Book Antiqua" w:hAnsi="Book Antiqua"/>
        </w:rPr>
        <w:t>s</w:t>
      </w:r>
      <w:r w:rsidR="009816BD" w:rsidRPr="007E1618">
        <w:rPr>
          <w:rFonts w:ascii="Book Antiqua" w:hAnsi="Book Antiqua"/>
        </w:rPr>
        <w:t xml:space="preserve"> II </w:t>
      </w:r>
      <w:r w:rsidR="0023411C" w:rsidRPr="007E1618">
        <w:rPr>
          <w:rFonts w:ascii="Book Antiqua" w:hAnsi="Book Antiqua"/>
        </w:rPr>
        <w:t>[</w:t>
      </w:r>
      <w:r w:rsidR="009816BD" w:rsidRPr="007E1618">
        <w:rPr>
          <w:rFonts w:ascii="Book Antiqua" w:hAnsi="Book Antiqua"/>
        </w:rPr>
        <w:t>3.2 (1-12)</w:t>
      </w:r>
      <w:r w:rsidR="0023411C" w:rsidRPr="007E1618">
        <w:rPr>
          <w:rFonts w:ascii="Book Antiqua" w:hAnsi="Book Antiqua"/>
        </w:rPr>
        <w:t>]</w:t>
      </w:r>
      <w:r w:rsidR="009816BD" w:rsidRPr="007E1618">
        <w:rPr>
          <w:rFonts w:ascii="Book Antiqua" w:hAnsi="Book Antiqua"/>
        </w:rPr>
        <w:t xml:space="preserve">, III </w:t>
      </w:r>
      <w:r w:rsidR="0023411C" w:rsidRPr="007E1618">
        <w:rPr>
          <w:rFonts w:ascii="Book Antiqua" w:hAnsi="Book Antiqua"/>
        </w:rPr>
        <w:t>[</w:t>
      </w:r>
      <w:r w:rsidR="009816BD" w:rsidRPr="007E1618">
        <w:rPr>
          <w:rFonts w:ascii="Book Antiqua" w:hAnsi="Book Antiqua"/>
        </w:rPr>
        <w:t>3.2 (1-8)</w:t>
      </w:r>
      <w:r w:rsidR="0023411C" w:rsidRPr="007E1618">
        <w:rPr>
          <w:rFonts w:ascii="Book Antiqua" w:hAnsi="Book Antiqua"/>
        </w:rPr>
        <w:t>]</w:t>
      </w:r>
      <w:r w:rsidR="009816BD" w:rsidRPr="007E1618">
        <w:rPr>
          <w:rFonts w:ascii="Book Antiqua" w:hAnsi="Book Antiqua"/>
        </w:rPr>
        <w:t xml:space="preserve">, IV </w:t>
      </w:r>
      <w:r w:rsidR="0023411C" w:rsidRPr="007E1618">
        <w:rPr>
          <w:rFonts w:ascii="Book Antiqua" w:hAnsi="Book Antiqua"/>
        </w:rPr>
        <w:t>[</w:t>
      </w:r>
      <w:r w:rsidR="009816BD" w:rsidRPr="007E1618">
        <w:rPr>
          <w:rFonts w:ascii="Book Antiqua" w:hAnsi="Book Antiqua"/>
        </w:rPr>
        <w:t xml:space="preserve">3.3 </w:t>
      </w:r>
      <w:r w:rsidR="009816BD" w:rsidRPr="007E1618">
        <w:rPr>
          <w:rFonts w:ascii="Book Antiqua" w:hAnsi="Book Antiqua"/>
        </w:rPr>
        <w:lastRenderedPageBreak/>
        <w:t>(1-13)</w:t>
      </w:r>
      <w:r w:rsidR="0023411C" w:rsidRPr="007E1618">
        <w:rPr>
          <w:rFonts w:ascii="Book Antiqua" w:hAnsi="Book Antiqua"/>
        </w:rPr>
        <w:t>]</w:t>
      </w:r>
      <w:r w:rsidR="009816BD" w:rsidRPr="007E1618">
        <w:rPr>
          <w:rFonts w:ascii="Book Antiqua" w:hAnsi="Book Antiqua"/>
        </w:rPr>
        <w:t xml:space="preserve">, and V </w:t>
      </w:r>
      <w:r w:rsidR="0023411C" w:rsidRPr="007E1618">
        <w:rPr>
          <w:rFonts w:ascii="Book Antiqua" w:hAnsi="Book Antiqua"/>
        </w:rPr>
        <w:t>[</w:t>
      </w:r>
      <w:r w:rsidR="009816BD" w:rsidRPr="007E1618">
        <w:rPr>
          <w:rFonts w:ascii="Book Antiqua" w:hAnsi="Book Antiqua"/>
        </w:rPr>
        <w:t>3.6 (1-11)</w:t>
      </w:r>
      <w:r w:rsidR="0023411C" w:rsidRPr="007E1618">
        <w:rPr>
          <w:rFonts w:ascii="Book Antiqua" w:hAnsi="Book Antiqua"/>
        </w:rPr>
        <w:t>]</w:t>
      </w:r>
      <w:r w:rsidR="009816BD" w:rsidRPr="007E1618">
        <w:rPr>
          <w:rFonts w:ascii="Book Antiqua" w:hAnsi="Book Antiqua"/>
        </w:rPr>
        <w:t>. Within II, III, IV, and V</w:t>
      </w:r>
      <w:r w:rsidR="00B26F65" w:rsidRPr="007E1618">
        <w:rPr>
          <w:rFonts w:ascii="Book Antiqua" w:hAnsi="Book Antiqua"/>
        </w:rPr>
        <w:t>,</w:t>
      </w:r>
      <w:r w:rsidR="009816BD" w:rsidRPr="007E1618">
        <w:rPr>
          <w:rFonts w:ascii="Book Antiqua" w:hAnsi="Book Antiqua"/>
        </w:rPr>
        <w:t xml:space="preserve"> there was </w:t>
      </w:r>
      <w:r w:rsidR="00B26F65" w:rsidRPr="007E1618">
        <w:rPr>
          <w:rFonts w:ascii="Book Antiqua" w:hAnsi="Book Antiqua"/>
        </w:rPr>
        <w:t>no</w:t>
      </w:r>
      <w:r w:rsidR="009816BD" w:rsidRPr="007E1618">
        <w:rPr>
          <w:rFonts w:ascii="Book Antiqua" w:hAnsi="Book Antiqua"/>
        </w:rPr>
        <w:t xml:space="preserve"> significant difference</w:t>
      </w:r>
      <w:r w:rsidR="00B26F65" w:rsidRPr="007E1618">
        <w:rPr>
          <w:rFonts w:ascii="Book Antiqua" w:hAnsi="Book Antiqua"/>
        </w:rPr>
        <w:t xml:space="preserve"> in</w:t>
      </w:r>
      <w:r w:rsidR="009816BD" w:rsidRPr="007E1618">
        <w:rPr>
          <w:rFonts w:ascii="Book Antiqua" w:hAnsi="Book Antiqua"/>
        </w:rPr>
        <w:t xml:space="preserve"> mean number of surgeries per child when comparing </w:t>
      </w:r>
      <w:r w:rsidR="00906FD0" w:rsidRPr="007E1618">
        <w:rPr>
          <w:rFonts w:ascii="Book Antiqua" w:hAnsi="Book Antiqua"/>
        </w:rPr>
        <w:t xml:space="preserve">across </w:t>
      </w:r>
      <w:r w:rsidR="009816BD" w:rsidRPr="007E1618">
        <w:rPr>
          <w:rFonts w:ascii="Book Antiqua" w:hAnsi="Book Antiqua"/>
        </w:rPr>
        <w:t xml:space="preserve">the groups. </w:t>
      </w:r>
      <w:r w:rsidR="00E152A4" w:rsidRPr="007E1618">
        <w:rPr>
          <w:rFonts w:ascii="Book Antiqua" w:hAnsi="Book Antiqua"/>
        </w:rPr>
        <w:t>The proportion of soft</w:t>
      </w:r>
      <w:r w:rsidR="00001E2E" w:rsidRPr="007E1618">
        <w:rPr>
          <w:rFonts w:ascii="Book Antiqua" w:hAnsi="Book Antiqua"/>
        </w:rPr>
        <w:t xml:space="preserve"> </w:t>
      </w:r>
      <w:r w:rsidR="00E152A4" w:rsidRPr="007E1618">
        <w:rPr>
          <w:rFonts w:ascii="Book Antiqua" w:hAnsi="Book Antiqua"/>
        </w:rPr>
        <w:t xml:space="preserve">tissue surgery </w:t>
      </w:r>
      <w:r w:rsidR="00A71C66" w:rsidRPr="007E1618">
        <w:rPr>
          <w:rFonts w:ascii="Book Antiqua" w:hAnsi="Book Antiqua"/>
          <w:i/>
        </w:rPr>
        <w:t>v</w:t>
      </w:r>
      <w:r w:rsidR="007E1618">
        <w:rPr>
          <w:rFonts w:ascii="Book Antiqua" w:hAnsi="Book Antiqua"/>
          <w:i/>
        </w:rPr>
        <w:t>ersu</w:t>
      </w:r>
      <w:r w:rsidR="00A71C66" w:rsidRPr="007E1618">
        <w:rPr>
          <w:rFonts w:ascii="Book Antiqua" w:hAnsi="Book Antiqua"/>
          <w:i/>
        </w:rPr>
        <w:t>s</w:t>
      </w:r>
      <w:r w:rsidR="00E152A4" w:rsidRPr="007E1618">
        <w:rPr>
          <w:rFonts w:ascii="Book Antiqua" w:hAnsi="Book Antiqua"/>
        </w:rPr>
        <w:t xml:space="preserve"> bone surgery was higher in GMFCS</w:t>
      </w:r>
      <w:r w:rsidR="00B26F65" w:rsidRPr="007E1618">
        <w:rPr>
          <w:rFonts w:ascii="Book Antiqua" w:hAnsi="Book Antiqua"/>
        </w:rPr>
        <w:t xml:space="preserve"> </w:t>
      </w:r>
      <w:r w:rsidR="00E152A4" w:rsidRPr="007E1618">
        <w:rPr>
          <w:rFonts w:ascii="Book Antiqua" w:hAnsi="Book Antiqua"/>
        </w:rPr>
        <w:t>level</w:t>
      </w:r>
      <w:r w:rsidR="00B26F65" w:rsidRPr="007E1618">
        <w:rPr>
          <w:rFonts w:ascii="Book Antiqua" w:hAnsi="Book Antiqua"/>
        </w:rPr>
        <w:t>s</w:t>
      </w:r>
      <w:r w:rsidR="00E152A4" w:rsidRPr="007E1618">
        <w:rPr>
          <w:rFonts w:ascii="Book Antiqua" w:hAnsi="Book Antiqua"/>
        </w:rPr>
        <w:t xml:space="preserve"> I-III (80</w:t>
      </w:r>
      <w:r w:rsidR="002B50A3" w:rsidRPr="007E1618">
        <w:rPr>
          <w:rFonts w:ascii="Book Antiqua" w:hAnsi="Book Antiqua"/>
        </w:rPr>
        <w:t>%</w:t>
      </w:r>
      <w:r w:rsidR="00E152A4" w:rsidRPr="007E1618">
        <w:rPr>
          <w:rFonts w:ascii="Book Antiqua" w:hAnsi="Book Antiqua"/>
        </w:rPr>
        <w:t>-85%) compared to level</w:t>
      </w:r>
      <w:r w:rsidR="00133B5D" w:rsidRPr="007E1618">
        <w:rPr>
          <w:rFonts w:ascii="Book Antiqua" w:hAnsi="Book Antiqua"/>
        </w:rPr>
        <w:t>s</w:t>
      </w:r>
      <w:r w:rsidR="00E152A4" w:rsidRPr="007E1618">
        <w:rPr>
          <w:rFonts w:ascii="Book Antiqua" w:hAnsi="Book Antiqua"/>
        </w:rPr>
        <w:t xml:space="preserve"> IV (68%) and V (55%)</w:t>
      </w:r>
      <w:r w:rsidR="00135D47" w:rsidRPr="007E1618">
        <w:rPr>
          <w:rFonts w:ascii="Book Antiqua" w:hAnsi="Book Antiqua"/>
        </w:rPr>
        <w:t xml:space="preserve"> (</w:t>
      </w:r>
      <w:r w:rsidR="0023411C" w:rsidRPr="007E1618">
        <w:rPr>
          <w:rFonts w:ascii="Book Antiqua" w:hAnsi="Book Antiqua"/>
          <w:i/>
          <w:caps/>
        </w:rPr>
        <w:t>p</w:t>
      </w:r>
      <w:r w:rsidR="0023411C" w:rsidRPr="007E1618">
        <w:rPr>
          <w:rFonts w:ascii="Book Antiqua" w:hAnsi="Book Antiqua"/>
        </w:rPr>
        <w:t xml:space="preserve"> </w:t>
      </w:r>
      <w:r w:rsidR="00135D47" w:rsidRPr="007E1618">
        <w:rPr>
          <w:rFonts w:ascii="Book Antiqua" w:hAnsi="Book Antiqua"/>
        </w:rPr>
        <w:t>&lt; 0.05)</w:t>
      </w:r>
      <w:r w:rsidR="00E152A4" w:rsidRPr="007E1618">
        <w:rPr>
          <w:rFonts w:ascii="Book Antiqua" w:hAnsi="Book Antiqua"/>
        </w:rPr>
        <w:t xml:space="preserve">. </w:t>
      </w:r>
    </w:p>
    <w:p w14:paraId="72C03236" w14:textId="77777777" w:rsidR="00485833" w:rsidRPr="007E1618" w:rsidRDefault="00485833" w:rsidP="007E1618">
      <w:pPr>
        <w:snapToGrid w:val="0"/>
        <w:spacing w:line="360" w:lineRule="auto"/>
        <w:jc w:val="both"/>
        <w:rPr>
          <w:rFonts w:ascii="Book Antiqua" w:hAnsi="Book Antiqua"/>
          <w:b/>
        </w:rPr>
      </w:pPr>
    </w:p>
    <w:p w14:paraId="57A5E57F" w14:textId="77777777" w:rsidR="00772797" w:rsidRPr="007E1618" w:rsidRDefault="00FE4BD5" w:rsidP="007E1618">
      <w:pPr>
        <w:snapToGrid w:val="0"/>
        <w:spacing w:line="360" w:lineRule="auto"/>
        <w:jc w:val="both"/>
        <w:rPr>
          <w:rFonts w:ascii="Book Antiqua" w:hAnsi="Book Antiqua"/>
          <w:caps/>
        </w:rPr>
      </w:pPr>
      <w:r w:rsidRPr="007E1618">
        <w:rPr>
          <w:rFonts w:ascii="Book Antiqua" w:hAnsi="Book Antiqua"/>
          <w:caps/>
        </w:rPr>
        <w:t>Conclusion</w:t>
      </w:r>
    </w:p>
    <w:p w14:paraId="013D4DD1" w14:textId="6D3C07B3" w:rsidR="00706F96" w:rsidRPr="007E1618" w:rsidRDefault="00081B2D" w:rsidP="007E1618">
      <w:pPr>
        <w:snapToGrid w:val="0"/>
        <w:spacing w:line="360" w:lineRule="auto"/>
        <w:jc w:val="both"/>
        <w:rPr>
          <w:rFonts w:ascii="Book Antiqua" w:hAnsi="Book Antiqua"/>
          <w:b/>
          <w:color w:val="FF0000"/>
        </w:rPr>
      </w:pPr>
      <w:r w:rsidRPr="007E1618">
        <w:rPr>
          <w:rFonts w:ascii="Book Antiqua" w:hAnsi="Book Antiqua"/>
        </w:rPr>
        <w:t>T</w:t>
      </w:r>
      <w:r w:rsidR="00385589" w:rsidRPr="007E1618">
        <w:rPr>
          <w:rFonts w:ascii="Book Antiqua" w:hAnsi="Book Antiqua"/>
        </w:rPr>
        <w:t>he frequency of surgical procedures per child did not increase with higher GMFCS</w:t>
      </w:r>
      <w:r w:rsidR="00B26F65" w:rsidRPr="007E1618">
        <w:rPr>
          <w:rFonts w:ascii="Book Antiqua" w:hAnsi="Book Antiqua"/>
        </w:rPr>
        <w:t xml:space="preserve"> </w:t>
      </w:r>
      <w:r w:rsidR="00385589" w:rsidRPr="007E1618">
        <w:rPr>
          <w:rFonts w:ascii="Book Antiqua" w:hAnsi="Book Antiqua"/>
        </w:rPr>
        <w:t>level after level I. However, t</w:t>
      </w:r>
      <w:r w:rsidR="00452D5D" w:rsidRPr="007E1618">
        <w:rPr>
          <w:rFonts w:ascii="Book Antiqua" w:hAnsi="Book Antiqua"/>
        </w:rPr>
        <w:t xml:space="preserve">he proportion of bone </w:t>
      </w:r>
      <w:r w:rsidR="00385589" w:rsidRPr="007E1618">
        <w:rPr>
          <w:rFonts w:ascii="Book Antiqua" w:hAnsi="Book Antiqua"/>
        </w:rPr>
        <w:t>surgery was higher in GMFCS</w:t>
      </w:r>
      <w:r w:rsidR="00B26F65" w:rsidRPr="007E1618">
        <w:rPr>
          <w:rFonts w:ascii="Book Antiqua" w:hAnsi="Book Antiqua"/>
        </w:rPr>
        <w:t xml:space="preserve"> </w:t>
      </w:r>
      <w:r w:rsidR="00385589" w:rsidRPr="007E1618">
        <w:rPr>
          <w:rFonts w:ascii="Book Antiqua" w:hAnsi="Book Antiqua"/>
        </w:rPr>
        <w:t>level</w:t>
      </w:r>
      <w:r w:rsidR="00B26F65" w:rsidRPr="007E1618">
        <w:rPr>
          <w:rFonts w:ascii="Book Antiqua" w:hAnsi="Book Antiqua"/>
        </w:rPr>
        <w:t>s</w:t>
      </w:r>
      <w:r w:rsidR="00385589" w:rsidRPr="007E1618">
        <w:rPr>
          <w:rFonts w:ascii="Book Antiqua" w:hAnsi="Book Antiqua"/>
        </w:rPr>
        <w:t xml:space="preserve"> </w:t>
      </w:r>
      <w:r w:rsidR="00452D5D" w:rsidRPr="007E1618">
        <w:rPr>
          <w:rFonts w:ascii="Book Antiqua" w:hAnsi="Book Antiqua"/>
        </w:rPr>
        <w:t xml:space="preserve">IV-V </w:t>
      </w:r>
      <w:r w:rsidR="00385589" w:rsidRPr="007E1618">
        <w:rPr>
          <w:rFonts w:ascii="Book Antiqua" w:hAnsi="Book Antiqua"/>
        </w:rPr>
        <w:t xml:space="preserve">compared to </w:t>
      </w:r>
      <w:r w:rsidR="00452D5D" w:rsidRPr="007E1618">
        <w:rPr>
          <w:rFonts w:ascii="Book Antiqua" w:hAnsi="Book Antiqua"/>
        </w:rPr>
        <w:t>I-III</w:t>
      </w:r>
      <w:r w:rsidR="00385589" w:rsidRPr="007E1618">
        <w:rPr>
          <w:rFonts w:ascii="Book Antiqua" w:hAnsi="Book Antiqua"/>
        </w:rPr>
        <w:t>.</w:t>
      </w:r>
      <w:r w:rsidR="00F97499" w:rsidRPr="007E1618">
        <w:rPr>
          <w:rFonts w:ascii="Book Antiqua" w:hAnsi="Book Antiqua"/>
        </w:rPr>
        <w:t xml:space="preserve"> </w:t>
      </w:r>
    </w:p>
    <w:p w14:paraId="07F04836" w14:textId="77777777" w:rsidR="00B2574F" w:rsidRPr="007E1618" w:rsidRDefault="00B2574F" w:rsidP="007E1618">
      <w:pPr>
        <w:snapToGrid w:val="0"/>
        <w:spacing w:line="360" w:lineRule="auto"/>
        <w:jc w:val="both"/>
        <w:rPr>
          <w:rFonts w:ascii="Book Antiqua" w:hAnsi="Book Antiqua"/>
          <w:b/>
          <w:color w:val="FF0000"/>
        </w:rPr>
      </w:pPr>
    </w:p>
    <w:p w14:paraId="7BF6AC47" w14:textId="25611382" w:rsidR="00DC1051" w:rsidRPr="007E1618" w:rsidRDefault="00FE4BD5" w:rsidP="007E1618">
      <w:pPr>
        <w:snapToGrid w:val="0"/>
        <w:spacing w:line="360" w:lineRule="auto"/>
        <w:jc w:val="both"/>
        <w:rPr>
          <w:rFonts w:ascii="Book Antiqua" w:hAnsi="Book Antiqua"/>
        </w:rPr>
      </w:pPr>
      <w:r w:rsidRPr="007E1618">
        <w:rPr>
          <w:rFonts w:ascii="Book Antiqua" w:hAnsi="Book Antiqua"/>
          <w:b/>
        </w:rPr>
        <w:t xml:space="preserve">Key words: </w:t>
      </w:r>
      <w:r w:rsidR="003055E0" w:rsidRPr="007E1618">
        <w:rPr>
          <w:rFonts w:ascii="Book Antiqua" w:hAnsi="Book Antiqua"/>
        </w:rPr>
        <w:t>C</w:t>
      </w:r>
      <w:r w:rsidR="00F610C5" w:rsidRPr="007E1618">
        <w:rPr>
          <w:rFonts w:ascii="Book Antiqua" w:hAnsi="Book Antiqua"/>
        </w:rPr>
        <w:t xml:space="preserve">hildren; Cerebral </w:t>
      </w:r>
      <w:r w:rsidR="00786B75" w:rsidRPr="007E1618">
        <w:rPr>
          <w:rFonts w:ascii="Book Antiqua" w:hAnsi="Book Antiqua"/>
        </w:rPr>
        <w:t>p</w:t>
      </w:r>
      <w:r w:rsidR="00F610C5" w:rsidRPr="007E1618">
        <w:rPr>
          <w:rFonts w:ascii="Book Antiqua" w:hAnsi="Book Antiqua"/>
        </w:rPr>
        <w:t xml:space="preserve">alsy; Gross </w:t>
      </w:r>
      <w:r w:rsidR="00786B75" w:rsidRPr="007E1618">
        <w:rPr>
          <w:rFonts w:ascii="Book Antiqua" w:hAnsi="Book Antiqua"/>
          <w:caps/>
        </w:rPr>
        <w:t>m</w:t>
      </w:r>
      <w:r w:rsidR="00F610C5" w:rsidRPr="007E1618">
        <w:rPr>
          <w:rFonts w:ascii="Book Antiqua" w:hAnsi="Book Antiqua"/>
        </w:rPr>
        <w:t xml:space="preserve">otor </w:t>
      </w:r>
      <w:r w:rsidR="00786B75" w:rsidRPr="007E1618">
        <w:rPr>
          <w:rFonts w:ascii="Book Antiqua" w:hAnsi="Book Antiqua"/>
          <w:caps/>
        </w:rPr>
        <w:t>f</w:t>
      </w:r>
      <w:r w:rsidR="00F610C5" w:rsidRPr="007E1618">
        <w:rPr>
          <w:rFonts w:ascii="Book Antiqua" w:hAnsi="Book Antiqua"/>
        </w:rPr>
        <w:t xml:space="preserve">unction </w:t>
      </w:r>
      <w:r w:rsidR="00786B75" w:rsidRPr="007E1618">
        <w:rPr>
          <w:rFonts w:ascii="Book Antiqua" w:hAnsi="Book Antiqua"/>
          <w:caps/>
        </w:rPr>
        <w:t>c</w:t>
      </w:r>
      <w:r w:rsidRPr="007E1618">
        <w:rPr>
          <w:rFonts w:ascii="Book Antiqua" w:hAnsi="Book Antiqua"/>
        </w:rPr>
        <w:t>lassifica</w:t>
      </w:r>
      <w:r w:rsidR="00F610C5" w:rsidRPr="007E1618">
        <w:rPr>
          <w:rFonts w:ascii="Book Antiqua" w:hAnsi="Book Antiqua"/>
        </w:rPr>
        <w:t xml:space="preserve">tion </w:t>
      </w:r>
      <w:r w:rsidR="00786B75" w:rsidRPr="007E1618">
        <w:rPr>
          <w:rFonts w:ascii="Book Antiqua" w:hAnsi="Book Antiqua"/>
          <w:caps/>
        </w:rPr>
        <w:t>s</w:t>
      </w:r>
      <w:r w:rsidR="00F610C5" w:rsidRPr="007E1618">
        <w:rPr>
          <w:rFonts w:ascii="Book Antiqua" w:hAnsi="Book Antiqua"/>
        </w:rPr>
        <w:t xml:space="preserve">ystem; </w:t>
      </w:r>
      <w:r w:rsidR="00D13691" w:rsidRPr="007E1618">
        <w:rPr>
          <w:rFonts w:ascii="Book Antiqua" w:hAnsi="Book Antiqua"/>
        </w:rPr>
        <w:t>S</w:t>
      </w:r>
      <w:r w:rsidRPr="007E1618">
        <w:rPr>
          <w:rFonts w:ascii="Book Antiqua" w:hAnsi="Book Antiqua"/>
        </w:rPr>
        <w:t>urgery</w:t>
      </w:r>
      <w:r w:rsidR="004915AA" w:rsidRPr="007E1618">
        <w:rPr>
          <w:rFonts w:ascii="Book Antiqua" w:hAnsi="Book Antiqua"/>
        </w:rPr>
        <w:t>; Epidemiology</w:t>
      </w:r>
      <w:r w:rsidRPr="007E1618">
        <w:rPr>
          <w:rFonts w:ascii="Book Antiqua" w:hAnsi="Book Antiqua"/>
        </w:rPr>
        <w:t xml:space="preserve"> </w:t>
      </w:r>
    </w:p>
    <w:p w14:paraId="18362E5B" w14:textId="719D2183" w:rsidR="009E332B" w:rsidRPr="007E1618" w:rsidRDefault="009E332B" w:rsidP="007E1618">
      <w:pPr>
        <w:snapToGrid w:val="0"/>
        <w:spacing w:line="360" w:lineRule="auto"/>
        <w:jc w:val="both"/>
        <w:rPr>
          <w:rFonts w:ascii="Book Antiqua" w:hAnsi="Book Antiqua"/>
        </w:rPr>
      </w:pPr>
    </w:p>
    <w:p w14:paraId="341B913B" w14:textId="6DB5AE4E" w:rsidR="009E332B" w:rsidRPr="007E1618" w:rsidRDefault="009E332B" w:rsidP="007E1618">
      <w:pPr>
        <w:snapToGrid w:val="0"/>
        <w:spacing w:line="360" w:lineRule="auto"/>
        <w:jc w:val="both"/>
        <w:rPr>
          <w:rFonts w:ascii="Book Antiqua" w:hAnsi="Book Antiqua"/>
        </w:rPr>
      </w:pPr>
      <w:r w:rsidRPr="007E1618">
        <w:rPr>
          <w:rFonts w:ascii="Book Antiqua" w:hAnsi="Book Antiqua"/>
        </w:rPr>
        <w:t>Rehbein I, Teske V, Pagano I, Cúneo A, Pérez ME, von Heideken J. Analysis of orthopedic surgical procedures in children with cerebral palsy</w:t>
      </w:r>
      <w:r w:rsidR="00485833" w:rsidRPr="007E1618">
        <w:rPr>
          <w:rFonts w:ascii="Book Antiqua" w:hAnsi="Book Antiqua"/>
        </w:rPr>
        <w:t xml:space="preserve">. </w:t>
      </w:r>
      <w:r w:rsidR="00772797" w:rsidRPr="007E1618">
        <w:rPr>
          <w:rFonts w:ascii="Book Antiqua" w:hAnsi="Book Antiqua"/>
          <w:i/>
        </w:rPr>
        <w:t xml:space="preserve">World J Orthop </w:t>
      </w:r>
      <w:r w:rsidR="00772797" w:rsidRPr="007E1618">
        <w:rPr>
          <w:rFonts w:ascii="Book Antiqua" w:hAnsi="Book Antiqua"/>
        </w:rPr>
        <w:t>2020; In press</w:t>
      </w:r>
    </w:p>
    <w:p w14:paraId="428021AA" w14:textId="77777777" w:rsidR="00B2574F" w:rsidRPr="007E1618" w:rsidRDefault="00B2574F" w:rsidP="007E1618">
      <w:pPr>
        <w:snapToGrid w:val="0"/>
        <w:spacing w:line="360" w:lineRule="auto"/>
        <w:jc w:val="both"/>
        <w:rPr>
          <w:rFonts w:ascii="Book Antiqua" w:hAnsi="Book Antiqua"/>
          <w:b/>
          <w:bCs/>
        </w:rPr>
      </w:pPr>
    </w:p>
    <w:p w14:paraId="1EB6111C" w14:textId="2FCA1394" w:rsidR="00286358" w:rsidRPr="00AC06F6" w:rsidRDefault="006057E5" w:rsidP="007E1618">
      <w:pPr>
        <w:snapToGrid w:val="0"/>
        <w:spacing w:line="360" w:lineRule="auto"/>
        <w:jc w:val="both"/>
        <w:rPr>
          <w:rFonts w:ascii="Book Antiqua" w:hAnsi="Book Antiqua"/>
          <w:b/>
          <w:bCs/>
          <w:i/>
          <w:iCs/>
        </w:rPr>
      </w:pPr>
      <w:r w:rsidRPr="007E1618">
        <w:rPr>
          <w:rFonts w:ascii="Book Antiqua" w:hAnsi="Book Antiqua"/>
          <w:b/>
          <w:bCs/>
        </w:rPr>
        <w:t>Core tip:</w:t>
      </w:r>
      <w:r w:rsidR="00786B75" w:rsidRPr="007E1618">
        <w:rPr>
          <w:rFonts w:ascii="Book Antiqua" w:hAnsi="Book Antiqua"/>
        </w:rPr>
        <w:t xml:space="preserve"> </w:t>
      </w:r>
      <w:r w:rsidR="00D26B04" w:rsidRPr="007E1618">
        <w:rPr>
          <w:rFonts w:ascii="Book Antiqua" w:hAnsi="Book Antiqua"/>
        </w:rPr>
        <w:t>Little is known about the frequency of different types</w:t>
      </w:r>
      <w:r w:rsidR="00D26B04" w:rsidRPr="007E1618">
        <w:rPr>
          <w:rFonts w:ascii="Book Antiqua" w:hAnsi="Book Antiqua"/>
          <w:color w:val="FF0000"/>
        </w:rPr>
        <w:t xml:space="preserve"> </w:t>
      </w:r>
      <w:r w:rsidR="00D26B04" w:rsidRPr="007E1618">
        <w:rPr>
          <w:rFonts w:ascii="Book Antiqua" w:hAnsi="Book Antiqua"/>
        </w:rPr>
        <w:t xml:space="preserve">of orthopedic surgery in children with </w:t>
      </w:r>
      <w:r w:rsidR="009C6E93" w:rsidRPr="007E1618">
        <w:rPr>
          <w:rFonts w:ascii="Book Antiqua" w:hAnsi="Book Antiqua"/>
        </w:rPr>
        <w:t>cerebral palsy</w:t>
      </w:r>
      <w:r w:rsidR="001C1F82" w:rsidRPr="007E1618">
        <w:rPr>
          <w:rFonts w:ascii="Book Antiqua" w:hAnsi="Book Antiqua"/>
        </w:rPr>
        <w:t>, particularly in Latin America,</w:t>
      </w:r>
      <w:r w:rsidR="00D26B04" w:rsidRPr="007E1618">
        <w:rPr>
          <w:rFonts w:ascii="Book Antiqua" w:hAnsi="Book Antiqua"/>
        </w:rPr>
        <w:t xml:space="preserve"> as most studies related to orthopedic surgery are retrospective case series describing a specific surgery. </w:t>
      </w:r>
      <w:r w:rsidR="00D535E1" w:rsidRPr="007E1618">
        <w:rPr>
          <w:rFonts w:ascii="Book Antiqua" w:hAnsi="Book Antiqua"/>
        </w:rPr>
        <w:t>This paper illustrate</w:t>
      </w:r>
      <w:r w:rsidR="00B26F65" w:rsidRPr="007E1618">
        <w:rPr>
          <w:rFonts w:ascii="Book Antiqua" w:hAnsi="Book Antiqua"/>
        </w:rPr>
        <w:t>d</w:t>
      </w:r>
      <w:r w:rsidR="00D535E1" w:rsidRPr="007E1618">
        <w:rPr>
          <w:rFonts w:ascii="Book Antiqua" w:hAnsi="Book Antiqua"/>
        </w:rPr>
        <w:t xml:space="preserve"> that among </w:t>
      </w:r>
      <w:r w:rsidR="00F97499" w:rsidRPr="007E1618">
        <w:rPr>
          <w:rFonts w:ascii="Book Antiqua" w:hAnsi="Book Antiqua"/>
        </w:rPr>
        <w:t>Uruguayan</w:t>
      </w:r>
      <w:r w:rsidR="00D535E1" w:rsidRPr="007E1618">
        <w:rPr>
          <w:rFonts w:ascii="Book Antiqua" w:hAnsi="Book Antiqua"/>
        </w:rPr>
        <w:t xml:space="preserve"> children with cerebral palsy</w:t>
      </w:r>
      <w:r w:rsidR="00B26F65" w:rsidRPr="007E1618">
        <w:rPr>
          <w:rFonts w:ascii="Book Antiqua" w:hAnsi="Book Antiqua"/>
        </w:rPr>
        <w:t>,</w:t>
      </w:r>
      <w:r w:rsidR="00D535E1" w:rsidRPr="007E1618">
        <w:rPr>
          <w:rFonts w:ascii="Book Antiqua" w:hAnsi="Book Antiqua"/>
        </w:rPr>
        <w:t xml:space="preserve"> the number of corrective surgeries performed did not differ by </w:t>
      </w:r>
      <w:r w:rsidR="00EA01B2" w:rsidRPr="007E1618">
        <w:rPr>
          <w:rFonts w:ascii="Book Antiqua" w:hAnsi="Book Antiqua"/>
        </w:rPr>
        <w:t>functional motor ability (</w:t>
      </w:r>
      <w:r w:rsidR="006B6567" w:rsidRPr="007E1618">
        <w:rPr>
          <w:rFonts w:ascii="Book Antiqua" w:hAnsi="Book Antiqua"/>
        </w:rPr>
        <w:t>gross motor function classification</w:t>
      </w:r>
      <w:r w:rsidR="00D535E1" w:rsidRPr="007E1618">
        <w:rPr>
          <w:rFonts w:ascii="Book Antiqua" w:hAnsi="Book Antiqua"/>
        </w:rPr>
        <w:t xml:space="preserve"> levels</w:t>
      </w:r>
      <w:r w:rsidR="00EA01B2" w:rsidRPr="007E1618">
        <w:rPr>
          <w:rFonts w:ascii="Book Antiqua" w:hAnsi="Book Antiqua"/>
        </w:rPr>
        <w:t>)</w:t>
      </w:r>
      <w:r w:rsidR="00D535E1" w:rsidRPr="007E1618">
        <w:rPr>
          <w:rFonts w:ascii="Book Antiqua" w:hAnsi="Book Antiqua"/>
        </w:rPr>
        <w:t xml:space="preserve"> </w:t>
      </w:r>
      <w:r w:rsidR="00F97499" w:rsidRPr="007E1618">
        <w:rPr>
          <w:rFonts w:ascii="Book Antiqua" w:hAnsi="Book Antiqua"/>
        </w:rPr>
        <w:t>after level I</w:t>
      </w:r>
      <w:r w:rsidR="00B26F65" w:rsidRPr="007E1618">
        <w:rPr>
          <w:rFonts w:ascii="Book Antiqua" w:hAnsi="Book Antiqua"/>
        </w:rPr>
        <w:t>,</w:t>
      </w:r>
      <w:r w:rsidR="00F97499" w:rsidRPr="007E1618">
        <w:rPr>
          <w:rFonts w:ascii="Book Antiqua" w:hAnsi="Book Antiqua"/>
        </w:rPr>
        <w:t xml:space="preserve"> </w:t>
      </w:r>
      <w:r w:rsidR="00D535E1" w:rsidRPr="007E1618">
        <w:rPr>
          <w:rFonts w:ascii="Book Antiqua" w:hAnsi="Book Antiqua"/>
        </w:rPr>
        <w:t>but the types of surgeries did differ by</w:t>
      </w:r>
      <w:r w:rsidR="006B6567" w:rsidRPr="007E1618">
        <w:rPr>
          <w:rFonts w:ascii="Book Antiqua" w:hAnsi="Book Antiqua"/>
        </w:rPr>
        <w:t xml:space="preserve"> gross motor function classification </w:t>
      </w:r>
      <w:r w:rsidR="00D535E1" w:rsidRPr="007E1618">
        <w:rPr>
          <w:rFonts w:ascii="Book Antiqua" w:hAnsi="Book Antiqua"/>
        </w:rPr>
        <w:t xml:space="preserve">levels. </w:t>
      </w:r>
      <w:r w:rsidR="00F97499" w:rsidRPr="007E1618">
        <w:rPr>
          <w:rFonts w:ascii="Book Antiqua" w:hAnsi="Book Antiqua"/>
        </w:rPr>
        <w:t>The proportion of soft</w:t>
      </w:r>
      <w:r w:rsidR="00001E2E" w:rsidRPr="007E1618">
        <w:rPr>
          <w:rFonts w:ascii="Book Antiqua" w:hAnsi="Book Antiqua"/>
        </w:rPr>
        <w:t xml:space="preserve"> </w:t>
      </w:r>
      <w:r w:rsidR="00F97499" w:rsidRPr="007E1618">
        <w:rPr>
          <w:rFonts w:ascii="Book Antiqua" w:hAnsi="Book Antiqua"/>
        </w:rPr>
        <w:t xml:space="preserve">tissue surgery </w:t>
      </w:r>
      <w:r w:rsidR="00A71C66" w:rsidRPr="007E1618">
        <w:rPr>
          <w:rFonts w:ascii="Book Antiqua" w:hAnsi="Book Antiqua"/>
          <w:i/>
        </w:rPr>
        <w:t>v</w:t>
      </w:r>
      <w:r w:rsidR="007E1618">
        <w:rPr>
          <w:rFonts w:ascii="Book Antiqua" w:hAnsi="Book Antiqua"/>
          <w:i/>
        </w:rPr>
        <w:t>ersu</w:t>
      </w:r>
      <w:r w:rsidR="00A71C66" w:rsidRPr="007E1618">
        <w:rPr>
          <w:rFonts w:ascii="Book Antiqua" w:hAnsi="Book Antiqua"/>
          <w:i/>
        </w:rPr>
        <w:t>s</w:t>
      </w:r>
      <w:r w:rsidR="00F97499" w:rsidRPr="007E1618">
        <w:rPr>
          <w:rFonts w:ascii="Book Antiqua" w:hAnsi="Book Antiqua"/>
        </w:rPr>
        <w:t xml:space="preserve"> bone surgery was higher in ambulatory children compared to non-ambulatory children.</w:t>
      </w:r>
    </w:p>
    <w:p w14:paraId="0C51BE14" w14:textId="77777777" w:rsidR="00FC022C" w:rsidRPr="00AC06F6" w:rsidRDefault="00FC022C" w:rsidP="007E1618">
      <w:pPr>
        <w:snapToGrid w:val="0"/>
        <w:spacing w:line="360" w:lineRule="auto"/>
        <w:jc w:val="both"/>
        <w:rPr>
          <w:rFonts w:ascii="Book Antiqua" w:hAnsi="Book Antiqua"/>
          <w:b/>
        </w:rPr>
      </w:pPr>
    </w:p>
    <w:p w14:paraId="6BC70202" w14:textId="7A2EB66B" w:rsidR="00356EBE" w:rsidRPr="007E1618" w:rsidRDefault="00356EBE" w:rsidP="007E1618">
      <w:pPr>
        <w:snapToGrid w:val="0"/>
        <w:spacing w:line="360" w:lineRule="auto"/>
        <w:jc w:val="both"/>
        <w:rPr>
          <w:rFonts w:ascii="Book Antiqua" w:hAnsi="Book Antiqua"/>
          <w:b/>
        </w:rPr>
      </w:pPr>
      <w:r w:rsidRPr="007E1618">
        <w:rPr>
          <w:rFonts w:ascii="Book Antiqua" w:hAnsi="Book Antiqua"/>
          <w:b/>
        </w:rPr>
        <w:br w:type="page"/>
      </w:r>
    </w:p>
    <w:p w14:paraId="7A836936" w14:textId="653366A4" w:rsidR="007D55D3" w:rsidRPr="007E1618" w:rsidRDefault="007B29B5" w:rsidP="007E1618">
      <w:pPr>
        <w:snapToGrid w:val="0"/>
        <w:spacing w:line="360" w:lineRule="auto"/>
        <w:jc w:val="both"/>
        <w:rPr>
          <w:rFonts w:ascii="Book Antiqua" w:hAnsi="Book Antiqua"/>
          <w:u w:val="single"/>
        </w:rPr>
      </w:pPr>
      <w:r w:rsidRPr="007E1618">
        <w:rPr>
          <w:rFonts w:ascii="Book Antiqua" w:hAnsi="Book Antiqua"/>
          <w:b/>
          <w:u w:val="single"/>
        </w:rPr>
        <w:lastRenderedPageBreak/>
        <w:t>I</w:t>
      </w:r>
      <w:r w:rsidR="00662457" w:rsidRPr="007E1618">
        <w:rPr>
          <w:rFonts w:ascii="Book Antiqua" w:hAnsi="Book Antiqua"/>
          <w:b/>
          <w:u w:val="single"/>
        </w:rPr>
        <w:t>NTRODUCTION</w:t>
      </w:r>
      <w:r w:rsidR="00436733" w:rsidRPr="007E1618">
        <w:rPr>
          <w:rFonts w:ascii="Book Antiqua" w:hAnsi="Book Antiqua"/>
          <w:b/>
          <w:u w:val="single"/>
        </w:rPr>
        <w:t xml:space="preserve"> </w:t>
      </w:r>
    </w:p>
    <w:p w14:paraId="7648D735" w14:textId="765DE7C8" w:rsidR="00274AD3" w:rsidRPr="007E1618" w:rsidRDefault="00274AD3" w:rsidP="007E1618">
      <w:pPr>
        <w:snapToGrid w:val="0"/>
        <w:spacing w:line="360" w:lineRule="auto"/>
        <w:jc w:val="both"/>
        <w:rPr>
          <w:rFonts w:ascii="Book Antiqua" w:hAnsi="Book Antiqua"/>
          <w:strike/>
        </w:rPr>
      </w:pPr>
      <w:r w:rsidRPr="007E1618">
        <w:rPr>
          <w:rFonts w:ascii="Book Antiqua" w:hAnsi="Book Antiqua"/>
        </w:rPr>
        <w:t>Cerebral palsy (CP) is the most common neurologic disorder causing motor impairment in children and affects 2</w:t>
      </w:r>
      <w:r w:rsidR="00746E5B" w:rsidRPr="007E1618">
        <w:rPr>
          <w:rFonts w:ascii="Book Antiqua" w:hAnsi="Book Antiqua"/>
        </w:rPr>
        <w:t>-3</w:t>
      </w:r>
      <w:r w:rsidRPr="007E1618">
        <w:rPr>
          <w:rFonts w:ascii="Book Antiqua" w:hAnsi="Book Antiqua"/>
        </w:rPr>
        <w:t xml:space="preserve"> of 1000</w:t>
      </w:r>
      <w:r w:rsidR="00133B5D" w:rsidRPr="007E1618">
        <w:rPr>
          <w:rFonts w:ascii="Book Antiqua" w:hAnsi="Book Antiqua"/>
        </w:rPr>
        <w:t xml:space="preserve"> children</w:t>
      </w:r>
      <w:r w:rsidR="00C63061" w:rsidRPr="007E1618">
        <w:rPr>
          <w:rFonts w:ascii="Book Antiqua" w:hAnsi="Book Antiqua"/>
        </w:rPr>
        <w:fldChar w:fldCharType="begin"/>
      </w:r>
      <w:r w:rsidR="00A409C6" w:rsidRPr="007E1618">
        <w:rPr>
          <w:rFonts w:ascii="Book Antiqua" w:hAnsi="Book Antiqua"/>
        </w:rPr>
        <w:instrText xml:space="preserve"> ADDIN EN.CITE &lt;EndNote&gt;&lt;Cite&gt;&lt;Author&gt;Himmelmann&lt;/Author&gt;&lt;Year&gt;2013&lt;/Year&gt;&lt;RecNum&gt;186&lt;/RecNum&gt;&lt;DisplayText&gt;&lt;style face="superscript"&gt;[1]&lt;/style&gt;&lt;/DisplayText&gt;&lt;record&gt;&lt;rec-number&gt;186&lt;/rec-number&gt;&lt;foreign-keys&gt;&lt;key app="EN" db-id="09pvf9awcxs2z2ezdw8x0tdipxwew5vwf5xt" timestamp="1553609339" guid="e53c2349-16da-4dea-bb8c-a5b12574b34d"&gt;186&lt;/key&gt;&lt;/foreign-keys&gt;&lt;ref-type name="Journal Article"&gt;17&lt;/ref-type&gt;&lt;contributors&gt;&lt;authors&gt;&lt;author&gt;Himmelmann, K.&lt;/author&gt;&lt;/authors&gt;&lt;/contributors&gt;&lt;auth-address&gt;Regional Rehabilitation Centre, Queen Silvia Children&amp;apos;s Hospital and Sahlgrenska University Hospital, Goteborg, Sweden. Electronic address: kate.himmelmann@vgregion.se.&lt;/auth-address&gt;&lt;titles&gt;&lt;title&gt;Epidemiology of cerebral palsy&lt;/title&gt;&lt;secondary-title&gt;Handb Clin Neurol&lt;/secondary-title&gt;&lt;/titles&gt;&lt;periodical&gt;&lt;full-title&gt;Handb Clin Neurol&lt;/full-title&gt;&lt;/periodical&gt;&lt;pages&gt;163-7&lt;/pages&gt;&lt;volume&gt;111&lt;/volume&gt;&lt;keywords&gt;&lt;keyword&gt;Cerebral Palsy/*epidemiology&lt;/keyword&gt;&lt;keyword&gt;Humans&lt;/keyword&gt;&lt;/keywords&gt;&lt;dates&gt;&lt;year&gt;2013&lt;/year&gt;&lt;/dates&gt;&lt;isbn&gt;0072-9752 (Print)&amp;#xD;0072-9752 (Linking)&lt;/isbn&gt;&lt;accession-num&gt;23622160&lt;/accession-num&gt;&lt;urls&gt;&lt;related-urls&gt;&lt;url&gt;https://www.ncbi.nlm.nih.gov/pubmed/23622160&lt;/url&gt;&lt;/related-urls&gt;&lt;/urls&gt;&lt;electronic-resource-num&gt;10.1016/B978-0-444-52891-9.00015-4&lt;/electronic-resource-num&gt;&lt;/record&gt;&lt;/Cite&gt;&lt;/EndNote&gt;</w:instrText>
      </w:r>
      <w:r w:rsidR="00C63061" w:rsidRPr="001B4B3B">
        <w:rPr>
          <w:rFonts w:ascii="Book Antiqua" w:hAnsi="Book Antiqua"/>
        </w:rPr>
        <w:fldChar w:fldCharType="separate"/>
      </w:r>
      <w:r w:rsidR="00A409C6" w:rsidRPr="007E1618">
        <w:rPr>
          <w:rFonts w:ascii="Book Antiqua" w:hAnsi="Book Antiqua"/>
          <w:vertAlign w:val="superscript"/>
        </w:rPr>
        <w:t>[1]</w:t>
      </w:r>
      <w:r w:rsidR="00C63061" w:rsidRPr="007E1618">
        <w:rPr>
          <w:rFonts w:ascii="Book Antiqua" w:hAnsi="Book Antiqua"/>
        </w:rPr>
        <w:fldChar w:fldCharType="end"/>
      </w:r>
      <w:r w:rsidR="00786B75" w:rsidRPr="007E1618">
        <w:rPr>
          <w:rFonts w:ascii="Book Antiqua" w:hAnsi="Book Antiqua"/>
        </w:rPr>
        <w:t>.</w:t>
      </w:r>
      <w:r w:rsidR="00D904F3" w:rsidRPr="007E1618">
        <w:rPr>
          <w:rFonts w:ascii="Book Antiqua" w:hAnsi="Book Antiqua"/>
        </w:rPr>
        <w:t xml:space="preserve"> </w:t>
      </w:r>
      <w:r w:rsidRPr="007E1618">
        <w:rPr>
          <w:rFonts w:ascii="Book Antiqua" w:hAnsi="Book Antiqua"/>
        </w:rPr>
        <w:t xml:space="preserve">In </w:t>
      </w:r>
      <w:r w:rsidR="004B068D" w:rsidRPr="007E1618">
        <w:rPr>
          <w:rFonts w:ascii="Book Antiqua" w:hAnsi="Book Antiqua"/>
        </w:rPr>
        <w:t>Uruguay,</w:t>
      </w:r>
      <w:r w:rsidRPr="007E1618">
        <w:rPr>
          <w:rFonts w:ascii="Book Antiqua" w:hAnsi="Book Antiqua"/>
        </w:rPr>
        <w:t xml:space="preserve"> this amounts to roughly 100 children </w:t>
      </w:r>
      <w:r w:rsidR="00133B5D" w:rsidRPr="00AC06F6">
        <w:rPr>
          <w:rFonts w:ascii="Book Antiqua" w:hAnsi="Book Antiqua"/>
        </w:rPr>
        <w:t xml:space="preserve">diagnosed with CP </w:t>
      </w:r>
      <w:r w:rsidRPr="00AC06F6">
        <w:rPr>
          <w:rFonts w:ascii="Book Antiqua" w:hAnsi="Book Antiqua"/>
        </w:rPr>
        <w:t>annually</w:t>
      </w:r>
      <w:r w:rsidR="005C7EC3" w:rsidRPr="00AC06F6">
        <w:rPr>
          <w:rFonts w:ascii="Book Antiqua" w:hAnsi="Book Antiqua"/>
        </w:rPr>
        <w:t xml:space="preserve">. </w:t>
      </w:r>
      <w:r w:rsidRPr="00AC06F6">
        <w:rPr>
          <w:rFonts w:ascii="Book Antiqua" w:hAnsi="Book Antiqua"/>
        </w:rPr>
        <w:t>CP is commonly classified not only by the dominant symptom, but by functional motor ability, according to the Gross Motor Functional Classification Scale (GMFCS)</w:t>
      </w:r>
      <w:r w:rsidR="00927832" w:rsidRPr="007E1618">
        <w:rPr>
          <w:rFonts w:ascii="Book Antiqua" w:hAnsi="Book Antiqua"/>
        </w:rPr>
        <w:fldChar w:fldCharType="begin"/>
      </w:r>
      <w:r w:rsidR="00A409C6" w:rsidRPr="007E1618">
        <w:rPr>
          <w:rFonts w:ascii="Book Antiqua" w:hAnsi="Book Antiqua"/>
        </w:rPr>
        <w:instrText xml:space="preserve"> ADDIN EN.CITE &lt;EndNote&gt;&lt;Cite&gt;&lt;Author&gt;Palisano&lt;/Author&gt;&lt;Year&gt;1997&lt;/Year&gt;&lt;RecNum&gt;190&lt;/RecNum&gt;&lt;DisplayText&gt;&lt;style face="superscript"&gt;[2]&lt;/style&gt;&lt;/DisplayText&gt;&lt;record&gt;&lt;rec-number&gt;190&lt;/rec-number&gt;&lt;foreign-keys&gt;&lt;key app="EN" db-id="09pvf9awcxs2z2ezdw8x0tdipxwew5vwf5xt" timestamp="1553609340" guid="4f74756c-b87e-4c2c-9793-ed7d91a4d83c"&gt;190&lt;/key&gt;&lt;/foreign-keys&gt;&lt;ref-type name="Journal Article"&gt;17&lt;/ref-type&gt;&lt;contributors&gt;&lt;authors&gt;&lt;author&gt;Palisano, R.&lt;/author&gt;&lt;author&gt;Rosenbaum, P.&lt;/author&gt;&lt;author&gt;Walter, S.&lt;/author&gt;&lt;author&gt;Russell, D.&lt;/author&gt;&lt;author&gt;Wood, E.&lt;/author&gt;&lt;author&gt;Galuppi, B.&lt;/author&gt;&lt;/authors&gt;&lt;/contributors&gt;&lt;auth-address&gt;Department of Physical Therapy, Allegheny University of the Health Sciences, Philadelphia, PA, USA.&lt;/auth-address&gt;&lt;titles&gt;&lt;title&gt;Development and reliability of a system to classify gross motor function in children with cerebral palsy&lt;/title&gt;&lt;secondary-title&gt;Dev Med Child Neurol&lt;/secondary-title&gt;&lt;/titles&gt;&lt;periodical&gt;&lt;full-title&gt;Dev Med Child Neurol&lt;/full-title&gt;&lt;/periodical&gt;&lt;pages&gt;214-23&lt;/pages&gt;&lt;volume&gt;39&lt;/volume&gt;&lt;number&gt;4&lt;/number&gt;&lt;keywords&gt;&lt;keyword&gt;Activities of Daily Living&lt;/keyword&gt;&lt;keyword&gt;Age Factors&lt;/keyword&gt;&lt;keyword&gt;Cerebral Palsy/*physiopathology&lt;/keyword&gt;&lt;keyword&gt;Child&lt;/keyword&gt;&lt;keyword&gt;Child, Preschool&lt;/keyword&gt;&lt;keyword&gt;Delphi Technique&lt;/keyword&gt;&lt;keyword&gt;Disabled Persons/*classification&lt;/keyword&gt;&lt;keyword&gt;Gait&lt;/keyword&gt;&lt;keyword&gt;Humans&lt;/keyword&gt;&lt;keyword&gt;Infant&lt;/keyword&gt;&lt;keyword&gt;Motor Skills/*classification&lt;/keyword&gt;&lt;keyword&gt;Observer Variation&lt;/keyword&gt;&lt;keyword&gt;Reproducibility of Results&lt;/keyword&gt;&lt;keyword&gt;Severity of Illness Index&lt;/keyword&gt;&lt;/keywords&gt;&lt;dates&gt;&lt;year&gt;1997&lt;/year&gt;&lt;pub-dates&gt;&lt;date&gt;Apr&lt;/date&gt;&lt;/pub-dates&gt;&lt;/dates&gt;&lt;isbn&gt;0012-1622 (Print)&amp;#xD;0012-1622 (Linking)&lt;/isbn&gt;&lt;accession-num&gt;9183258&lt;/accession-num&gt;&lt;urls&gt;&lt;related-urls&gt;&lt;url&gt;https://www.ncbi.nlm.nih.gov/pubmed/9183258&lt;/url&gt;&lt;/related-urls&gt;&lt;/urls&gt;&lt;/record&gt;&lt;/Cite&gt;&lt;/EndNote&gt;</w:instrText>
      </w:r>
      <w:r w:rsidR="00927832" w:rsidRPr="001B4B3B">
        <w:rPr>
          <w:rFonts w:ascii="Book Antiqua" w:hAnsi="Book Antiqua"/>
        </w:rPr>
        <w:fldChar w:fldCharType="separate"/>
      </w:r>
      <w:r w:rsidR="00A409C6" w:rsidRPr="007E1618">
        <w:rPr>
          <w:rFonts w:ascii="Book Antiqua" w:hAnsi="Book Antiqua"/>
          <w:vertAlign w:val="superscript"/>
        </w:rPr>
        <w:t>[2]</w:t>
      </w:r>
      <w:r w:rsidR="00927832" w:rsidRPr="007E1618">
        <w:rPr>
          <w:rFonts w:ascii="Book Antiqua" w:hAnsi="Book Antiqua"/>
        </w:rPr>
        <w:fldChar w:fldCharType="end"/>
      </w:r>
      <w:r w:rsidR="00084528" w:rsidRPr="007E1618">
        <w:rPr>
          <w:rFonts w:ascii="Book Antiqua" w:hAnsi="Book Antiqua"/>
        </w:rPr>
        <w:t>.</w:t>
      </w:r>
      <w:r w:rsidRPr="007E1618">
        <w:rPr>
          <w:rFonts w:ascii="Book Antiqua" w:hAnsi="Book Antiqua"/>
        </w:rPr>
        <w:t xml:space="preserve"> </w:t>
      </w:r>
    </w:p>
    <w:p w14:paraId="3B5ADAE4" w14:textId="4A0F5A0C" w:rsidR="0091013C" w:rsidRPr="007E1618" w:rsidRDefault="00CB0AAD" w:rsidP="007E1618">
      <w:pPr>
        <w:snapToGrid w:val="0"/>
        <w:spacing w:line="360" w:lineRule="auto"/>
        <w:ind w:firstLineChars="100" w:firstLine="240"/>
        <w:jc w:val="both"/>
        <w:rPr>
          <w:rFonts w:ascii="Book Antiqua" w:hAnsi="Book Antiqua"/>
        </w:rPr>
      </w:pPr>
      <w:r w:rsidRPr="00AC06F6">
        <w:rPr>
          <w:rFonts w:ascii="Book Antiqua" w:hAnsi="Book Antiqua"/>
        </w:rPr>
        <w:t>Orthopedic surgery is common in child</w:t>
      </w:r>
      <w:r w:rsidR="004D4A79" w:rsidRPr="00AC06F6">
        <w:rPr>
          <w:rFonts w:ascii="Book Antiqua" w:hAnsi="Book Antiqua"/>
        </w:rPr>
        <w:t>ren with CP</w:t>
      </w:r>
      <w:r w:rsidR="00A07DFA" w:rsidRPr="00AC06F6">
        <w:rPr>
          <w:rFonts w:ascii="Book Antiqua" w:hAnsi="Book Antiqua"/>
        </w:rPr>
        <w:t>. A</w:t>
      </w:r>
      <w:r w:rsidR="004D4A79" w:rsidRPr="00AC06F6">
        <w:rPr>
          <w:rFonts w:ascii="Book Antiqua" w:hAnsi="Book Antiqua"/>
        </w:rPr>
        <w:t xml:space="preserve"> Danish </w:t>
      </w:r>
      <w:r w:rsidR="003C23E4" w:rsidRPr="00AC06F6">
        <w:rPr>
          <w:rFonts w:ascii="Book Antiqua" w:hAnsi="Book Antiqua"/>
        </w:rPr>
        <w:t xml:space="preserve">registry </w:t>
      </w:r>
      <w:r w:rsidR="004D4A79" w:rsidRPr="00AC06F6">
        <w:rPr>
          <w:rFonts w:ascii="Book Antiqua" w:hAnsi="Book Antiqua"/>
        </w:rPr>
        <w:t>study</w:t>
      </w:r>
      <w:r w:rsidRPr="006E207D">
        <w:rPr>
          <w:rFonts w:ascii="Book Antiqua" w:hAnsi="Book Antiqua"/>
        </w:rPr>
        <w:t xml:space="preserve"> concluded that 41% of children </w:t>
      </w:r>
      <w:r w:rsidR="00A07DFA" w:rsidRPr="007E1618">
        <w:rPr>
          <w:rFonts w:ascii="Book Antiqua" w:hAnsi="Book Antiqua"/>
        </w:rPr>
        <w:t xml:space="preserve">between </w:t>
      </w:r>
      <w:r w:rsidRPr="007E1618">
        <w:rPr>
          <w:rFonts w:ascii="Book Antiqua" w:hAnsi="Book Antiqua"/>
        </w:rPr>
        <w:t xml:space="preserve">8 </w:t>
      </w:r>
      <w:r w:rsidR="00A07DFA" w:rsidRPr="007E1618">
        <w:rPr>
          <w:rFonts w:ascii="Book Antiqua" w:hAnsi="Book Antiqua"/>
        </w:rPr>
        <w:t xml:space="preserve">and </w:t>
      </w:r>
      <w:r w:rsidRPr="007E1618">
        <w:rPr>
          <w:rFonts w:ascii="Book Antiqua" w:hAnsi="Book Antiqua"/>
        </w:rPr>
        <w:t>15 years with GMFCS</w:t>
      </w:r>
      <w:r w:rsidR="00C65A17" w:rsidRPr="007E1618">
        <w:rPr>
          <w:rFonts w:ascii="Book Antiqua" w:hAnsi="Book Antiqua"/>
        </w:rPr>
        <w:t xml:space="preserve"> </w:t>
      </w:r>
      <w:r w:rsidRPr="007E1618">
        <w:rPr>
          <w:rFonts w:ascii="Book Antiqua" w:hAnsi="Book Antiqua"/>
        </w:rPr>
        <w:t>level I, 54% with level II</w:t>
      </w:r>
      <w:r w:rsidR="00C65A17" w:rsidRPr="007E1618">
        <w:rPr>
          <w:rFonts w:ascii="Book Antiqua" w:hAnsi="Book Antiqua"/>
        </w:rPr>
        <w:t>,</w:t>
      </w:r>
      <w:r w:rsidRPr="007E1618">
        <w:rPr>
          <w:rFonts w:ascii="Book Antiqua" w:hAnsi="Book Antiqua"/>
        </w:rPr>
        <w:t xml:space="preserve"> and 62% with level</w:t>
      </w:r>
      <w:r w:rsidR="00C65A17" w:rsidRPr="007E1618">
        <w:rPr>
          <w:rFonts w:ascii="Book Antiqua" w:hAnsi="Book Antiqua"/>
        </w:rPr>
        <w:t>s</w:t>
      </w:r>
      <w:r w:rsidRPr="007E1618">
        <w:rPr>
          <w:rFonts w:ascii="Book Antiqua" w:hAnsi="Book Antiqua"/>
        </w:rPr>
        <w:t xml:space="preserve"> III, IV or V h</w:t>
      </w:r>
      <w:r w:rsidR="002623FD" w:rsidRPr="007E1618">
        <w:rPr>
          <w:rFonts w:ascii="Book Antiqua" w:hAnsi="Book Antiqua"/>
        </w:rPr>
        <w:t>ad received orthopedic surgery</w:t>
      </w:r>
      <w:r w:rsidR="00A443D0" w:rsidRPr="007E1618">
        <w:rPr>
          <w:rFonts w:ascii="Book Antiqua" w:hAnsi="Book Antiqua"/>
        </w:rPr>
        <w:fldChar w:fldCharType="begin"/>
      </w:r>
      <w:r w:rsidR="00A409C6" w:rsidRPr="007E1618">
        <w:rPr>
          <w:rFonts w:ascii="Book Antiqua" w:hAnsi="Book Antiqua"/>
        </w:rPr>
        <w:instrText xml:space="preserve"> ADDIN EN.CITE &lt;EndNote&gt;&lt;Cite&gt;&lt;Author&gt;Rackauskaite&lt;/Author&gt;&lt;Year&gt;2015&lt;/Year&gt;&lt;RecNum&gt;193&lt;/RecNum&gt;&lt;DisplayText&gt;&lt;style face="superscript"&gt;[3]&lt;/style&gt;&lt;/DisplayText&gt;&lt;record&gt;&lt;rec-number&gt;193&lt;/rec-number&gt;&lt;foreign-keys&gt;&lt;key app="EN" db-id="09pvf9awcxs2z2ezdw8x0tdipxwew5vwf5xt" timestamp="1553609340" guid="73df7f23-38bd-41fa-8c54-6573915215ca"&gt;193&lt;/key&gt;&lt;/foreign-keys&gt;&lt;ref-type name="Journal Article"&gt;17&lt;/ref-type&gt;&lt;contributors&gt;&lt;authors&gt;&lt;author&gt;Rackauskaite, G.&lt;/author&gt;&lt;author&gt;Uldall, P. W.&lt;/author&gt;&lt;author&gt;Bech, B. H.&lt;/author&gt;&lt;author&gt;Ostergaard, J. R.&lt;/author&gt;&lt;/authors&gt;&lt;/contributors&gt;&lt;auth-address&gt;gijarack@rm.dk.&lt;/auth-address&gt;&lt;titles&gt;&lt;title&gt;Management of cerebral palsy varies by healthcare region&lt;/title&gt;&lt;secondary-title&gt;Dan Med J&lt;/secondary-title&gt;&lt;/titles&gt;&lt;periodical&gt;&lt;full-title&gt;Dan Med J&lt;/full-title&gt;&lt;/periodical&gt;&lt;pages&gt;A5152&lt;/pages&gt;&lt;volume&gt;62&lt;/volume&gt;&lt;number&gt;11&lt;/number&gt;&lt;keywords&gt;&lt;keyword&gt;Activities of Daily Living&lt;/keyword&gt;&lt;keyword&gt;Adolescent&lt;/keyword&gt;&lt;keyword&gt;Cerebral Palsy/*therapy&lt;/keyword&gt;&lt;keyword&gt;Child&lt;/keyword&gt;&lt;keyword&gt;Cross-Sectional Studies&lt;/keyword&gt;&lt;keyword&gt;*Delivery of Health Care&lt;/keyword&gt;&lt;keyword&gt;Demography&lt;/keyword&gt;&lt;keyword&gt;Denmark&lt;/keyword&gt;&lt;keyword&gt;*Disease Management&lt;/keyword&gt;&lt;keyword&gt;Female&lt;/keyword&gt;&lt;keyword&gt;*Geography&lt;/keyword&gt;&lt;keyword&gt;Humans&lt;/keyword&gt;&lt;keyword&gt;Logistic Models&lt;/keyword&gt;&lt;keyword&gt;Male&lt;/keyword&gt;&lt;keyword&gt;Parents&lt;/keyword&gt;&lt;keyword&gt;Physical Therapy Modalities/*statistics &amp;amp; numerical data&lt;/keyword&gt;&lt;keyword&gt;Registries&lt;/keyword&gt;&lt;keyword&gt;Severity of Illness Index&lt;/keyword&gt;&lt;keyword&gt;Surveys and Questionnaires&lt;/keyword&gt;&lt;/keywords&gt;&lt;dates&gt;&lt;year&gt;2015&lt;/year&gt;&lt;pub-dates&gt;&lt;date&gt;Nov&lt;/date&gt;&lt;/pub-dates&gt;&lt;/dates&gt;&lt;isbn&gt;2245-1919 (Electronic)&amp;#xD;2245-1919 (Linking)&lt;/isbn&gt;&lt;accession-num&gt;26522483&lt;/accession-num&gt;&lt;urls&gt;&lt;related-urls&gt;&lt;url&gt;https://www.ncbi.nlm.nih.gov/pubmed/26522483&lt;/url&gt;&lt;/related-urls&gt;&lt;/urls&gt;&lt;/record&gt;&lt;/Cite&gt;&lt;/EndNote&gt;</w:instrText>
      </w:r>
      <w:r w:rsidR="00A443D0" w:rsidRPr="001B4B3B">
        <w:rPr>
          <w:rFonts w:ascii="Book Antiqua" w:hAnsi="Book Antiqua"/>
        </w:rPr>
        <w:fldChar w:fldCharType="separate"/>
      </w:r>
      <w:r w:rsidR="00A409C6" w:rsidRPr="007E1618">
        <w:rPr>
          <w:rFonts w:ascii="Book Antiqua" w:hAnsi="Book Antiqua"/>
          <w:vertAlign w:val="superscript"/>
        </w:rPr>
        <w:t>[3]</w:t>
      </w:r>
      <w:r w:rsidR="00A443D0" w:rsidRPr="007E1618">
        <w:rPr>
          <w:rFonts w:ascii="Book Antiqua" w:hAnsi="Book Antiqua"/>
        </w:rPr>
        <w:fldChar w:fldCharType="end"/>
      </w:r>
      <w:r w:rsidR="00084528" w:rsidRPr="007E1618">
        <w:rPr>
          <w:rFonts w:ascii="Book Antiqua" w:hAnsi="Book Antiqua"/>
        </w:rPr>
        <w:t>.</w:t>
      </w:r>
      <w:r w:rsidRPr="007E1618">
        <w:rPr>
          <w:rFonts w:ascii="Book Antiqua" w:hAnsi="Book Antiqua"/>
        </w:rPr>
        <w:t xml:space="preserve"> </w:t>
      </w:r>
      <w:r w:rsidR="00A07DFA" w:rsidRPr="007E1618">
        <w:rPr>
          <w:rFonts w:ascii="Book Antiqua" w:hAnsi="Book Antiqua"/>
        </w:rPr>
        <w:t>O</w:t>
      </w:r>
      <w:r w:rsidR="00A918D9" w:rsidRPr="007E1618">
        <w:rPr>
          <w:rFonts w:ascii="Book Antiqua" w:hAnsi="Book Antiqua"/>
        </w:rPr>
        <w:t xml:space="preserve">rthopedic surgery </w:t>
      </w:r>
      <w:r w:rsidR="00A07DFA" w:rsidRPr="00AC06F6">
        <w:rPr>
          <w:rFonts w:ascii="Book Antiqua" w:hAnsi="Book Antiqua"/>
        </w:rPr>
        <w:t xml:space="preserve">aims </w:t>
      </w:r>
      <w:r w:rsidR="00A918D9" w:rsidRPr="00AC06F6">
        <w:rPr>
          <w:rFonts w:ascii="Book Antiqua" w:hAnsi="Book Antiqua"/>
        </w:rPr>
        <w:t xml:space="preserve">to </w:t>
      </w:r>
      <w:r w:rsidR="00655B12" w:rsidRPr="00AC06F6">
        <w:rPr>
          <w:rFonts w:ascii="Book Antiqua" w:hAnsi="Book Antiqua"/>
        </w:rPr>
        <w:t xml:space="preserve">improve the </w:t>
      </w:r>
      <w:r w:rsidR="00D26B04" w:rsidRPr="00AC06F6">
        <w:rPr>
          <w:rFonts w:ascii="Book Antiqua" w:hAnsi="Book Antiqua"/>
        </w:rPr>
        <w:t xml:space="preserve">child’s </w:t>
      </w:r>
      <w:r w:rsidR="00655B12" w:rsidRPr="00AC06F6">
        <w:rPr>
          <w:rFonts w:ascii="Book Antiqua" w:hAnsi="Book Antiqua"/>
        </w:rPr>
        <w:t xml:space="preserve">quality of life by </w:t>
      </w:r>
      <w:r w:rsidR="00A918D9" w:rsidRPr="00AC06F6">
        <w:rPr>
          <w:rFonts w:ascii="Book Antiqua" w:hAnsi="Book Antiqua"/>
        </w:rPr>
        <w:t>control</w:t>
      </w:r>
      <w:r w:rsidR="00655B12" w:rsidRPr="006E207D">
        <w:rPr>
          <w:rFonts w:ascii="Book Antiqua" w:hAnsi="Book Antiqua"/>
        </w:rPr>
        <w:t>ling</w:t>
      </w:r>
      <w:r w:rsidR="00A918D9" w:rsidRPr="007E1618">
        <w:rPr>
          <w:rFonts w:ascii="Book Antiqua" w:hAnsi="Book Antiqua"/>
        </w:rPr>
        <w:t xml:space="preserve"> pain, optimiz</w:t>
      </w:r>
      <w:r w:rsidR="00133B5D" w:rsidRPr="007E1618">
        <w:rPr>
          <w:rFonts w:ascii="Book Antiqua" w:hAnsi="Book Antiqua"/>
        </w:rPr>
        <w:t>ing</w:t>
      </w:r>
      <w:r w:rsidR="00A918D9" w:rsidRPr="007E1618">
        <w:rPr>
          <w:rFonts w:ascii="Book Antiqua" w:hAnsi="Book Antiqua"/>
        </w:rPr>
        <w:t xml:space="preserve"> independence and self-care, maximiz</w:t>
      </w:r>
      <w:r w:rsidR="00133B5D" w:rsidRPr="007E1618">
        <w:rPr>
          <w:rFonts w:ascii="Book Antiqua" w:hAnsi="Book Antiqua"/>
        </w:rPr>
        <w:t>ing</w:t>
      </w:r>
      <w:r w:rsidR="00A918D9" w:rsidRPr="007E1618">
        <w:rPr>
          <w:rFonts w:ascii="Book Antiqua" w:hAnsi="Book Antiqua"/>
        </w:rPr>
        <w:t xml:space="preserve"> movement, balance and coordination</w:t>
      </w:r>
      <w:r w:rsidR="00133B5D" w:rsidRPr="007E1618">
        <w:rPr>
          <w:rFonts w:ascii="Book Antiqua" w:hAnsi="Book Antiqua"/>
        </w:rPr>
        <w:t>,</w:t>
      </w:r>
      <w:r w:rsidR="00A918D9" w:rsidRPr="007E1618">
        <w:rPr>
          <w:rFonts w:ascii="Book Antiqua" w:hAnsi="Book Antiqua"/>
        </w:rPr>
        <w:t xml:space="preserve"> and maintain</w:t>
      </w:r>
      <w:r w:rsidR="00133B5D" w:rsidRPr="007E1618">
        <w:rPr>
          <w:rFonts w:ascii="Book Antiqua" w:hAnsi="Book Antiqua"/>
        </w:rPr>
        <w:t>ing</w:t>
      </w:r>
      <w:r w:rsidR="00A918D9" w:rsidRPr="007E1618">
        <w:rPr>
          <w:rFonts w:ascii="Book Antiqua" w:hAnsi="Book Antiqua"/>
        </w:rPr>
        <w:t xml:space="preserve"> functionality</w:t>
      </w:r>
      <w:r w:rsidR="004B7978" w:rsidRPr="007E1618">
        <w:rPr>
          <w:rFonts w:ascii="Book Antiqua" w:hAnsi="Book Antiqua"/>
        </w:rPr>
        <w:fldChar w:fldCharType="begin"/>
      </w:r>
      <w:r w:rsidR="00A409C6" w:rsidRPr="007E1618">
        <w:rPr>
          <w:rFonts w:ascii="Book Antiqua" w:hAnsi="Book Antiqua"/>
        </w:rPr>
        <w:instrText xml:space="preserve"> ADDIN EN.CITE &lt;EndNote&gt;&lt;Cite&gt;&lt;Author&gt;Sharan&lt;/Author&gt;&lt;Year&gt;2017&lt;/Year&gt;&lt;RecNum&gt;554&lt;/RecNum&gt;&lt;DisplayText&gt;&lt;style face="superscript"&gt;[4]&lt;/style&gt;&lt;/DisplayText&gt;&lt;record&gt;&lt;rec-number&gt;554&lt;/rec-number&gt;&lt;foreign-keys&gt;&lt;key app="EN" db-id="09pvf9awcxs2z2ezdw8x0tdipxwew5vwf5xt" timestamp="1553609355" guid="5f673b32-a9b1-4797-befc-c947af41ba70"&gt;554&lt;/key&gt;&lt;/foreign-keys&gt;&lt;ref-type name="Journal Article"&gt;17&lt;/ref-type&gt;&lt;contributors&gt;&lt;authors&gt;&lt;author&gt;Sharan, D.&lt;/author&gt;&lt;/authors&gt;&lt;/contributors&gt;&lt;auth-address&gt;Department of Pediatric Orthopedics and Rehabilitation, RECOUP Neuromusculoskeletal Rehabilitation Centre, Bengaluru, Karnataka, India.&lt;/auth-address&gt;&lt;titles&gt;&lt;title&gt;Orthopedic surgery in cerebral palsy: Instructional course lecture&lt;/title&gt;&lt;secondary-title&gt;Indian J Orthop&lt;/secondary-title&gt;&lt;/titles&gt;&lt;periodical&gt;&lt;full-title&gt;Indian J Orthop&lt;/full-title&gt;&lt;/periodical&gt;&lt;pages&gt;240-255&lt;/pages&gt;&lt;volume&gt;51&lt;/volume&gt;&lt;number&gt;3&lt;/number&gt;&lt;edition&gt;2017/06/02&lt;/edition&gt;&lt;keywords&gt;&lt;keyword&gt;Cerebral palsy&lt;/keyword&gt;&lt;keyword&gt;encephalopathy&lt;/keyword&gt;&lt;keyword&gt;gastrocnemius muscle&lt;/keyword&gt;&lt;keyword&gt;orthopedic selective spasticity-control surgery&lt;/keyword&gt;&lt;keyword&gt;orthopedic surgery&lt;/keyword&gt;&lt;keyword&gt;single event multilevel surgery&lt;/keyword&gt;&lt;keyword&gt;spastic paralysis&lt;/keyword&gt;&lt;/keywords&gt;&lt;dates&gt;&lt;year&gt;2017&lt;/year&gt;&lt;pub-dates&gt;&lt;date&gt;May-Jun&lt;/date&gt;&lt;/pub-dates&gt;&lt;/dates&gt;&lt;isbn&gt;0019-5413 (Print)&amp;#xD;0019-5413 (Linking)&lt;/isbn&gt;&lt;accession-num&gt;28566775&lt;/accession-num&gt;&lt;urls&gt;&lt;related-urls&gt;&lt;url&gt;https://www.ncbi.nlm.nih.gov/pubmed/28566775&lt;/url&gt;&lt;/related-urls&gt;&lt;/urls&gt;&lt;custom2&gt;PMC5439309&lt;/custom2&gt;&lt;electronic-resource-num&gt;10.4103/ortho.IJOrtho_197_16&lt;/electronic-resource-num&gt;&lt;/record&gt;&lt;/Cite&gt;&lt;/EndNote&gt;</w:instrText>
      </w:r>
      <w:r w:rsidR="004B7978" w:rsidRPr="001B4B3B">
        <w:rPr>
          <w:rFonts w:ascii="Book Antiqua" w:hAnsi="Book Antiqua"/>
        </w:rPr>
        <w:fldChar w:fldCharType="separate"/>
      </w:r>
      <w:r w:rsidR="00A409C6" w:rsidRPr="007E1618">
        <w:rPr>
          <w:rFonts w:ascii="Book Antiqua" w:hAnsi="Book Antiqua"/>
          <w:vertAlign w:val="superscript"/>
        </w:rPr>
        <w:t>[4]</w:t>
      </w:r>
      <w:r w:rsidR="004B7978" w:rsidRPr="007E1618">
        <w:rPr>
          <w:rFonts w:ascii="Book Antiqua" w:hAnsi="Book Antiqua"/>
        </w:rPr>
        <w:fldChar w:fldCharType="end"/>
      </w:r>
      <w:r w:rsidR="00084528" w:rsidRPr="007E1618">
        <w:rPr>
          <w:rFonts w:ascii="Book Antiqua" w:hAnsi="Book Antiqua"/>
        </w:rPr>
        <w:t>.</w:t>
      </w:r>
      <w:r w:rsidR="00A918D9" w:rsidRPr="007E1618">
        <w:rPr>
          <w:rFonts w:ascii="Book Antiqua" w:hAnsi="Book Antiqua"/>
        </w:rPr>
        <w:t xml:space="preserve"> </w:t>
      </w:r>
      <w:r w:rsidR="00071946" w:rsidRPr="007E1618">
        <w:rPr>
          <w:rFonts w:ascii="Book Antiqua" w:hAnsi="Book Antiqua"/>
        </w:rPr>
        <w:t xml:space="preserve">Another primary indication for orthopedic surgery is </w:t>
      </w:r>
      <w:r w:rsidR="00A918D9" w:rsidRPr="007E1618">
        <w:rPr>
          <w:rFonts w:ascii="Book Antiqua" w:hAnsi="Book Antiqua"/>
        </w:rPr>
        <w:t>to prevent future complications such</w:t>
      </w:r>
      <w:r w:rsidR="00E103F9" w:rsidRPr="007E1618">
        <w:rPr>
          <w:rFonts w:ascii="Book Antiqua" w:hAnsi="Book Antiqua"/>
        </w:rPr>
        <w:t xml:space="preserve"> as contractures,</w:t>
      </w:r>
      <w:r w:rsidR="00A918D9" w:rsidRPr="007E1618">
        <w:rPr>
          <w:rFonts w:ascii="Book Antiqua" w:hAnsi="Book Antiqua"/>
        </w:rPr>
        <w:t xml:space="preserve"> hip dislocations</w:t>
      </w:r>
      <w:r w:rsidR="00C65A17" w:rsidRPr="007E1618">
        <w:rPr>
          <w:rFonts w:ascii="Book Antiqua" w:hAnsi="Book Antiqua"/>
        </w:rPr>
        <w:t>,</w:t>
      </w:r>
      <w:r w:rsidR="00A620B3" w:rsidRPr="007E1618">
        <w:rPr>
          <w:rFonts w:ascii="Book Antiqua" w:hAnsi="Book Antiqua"/>
        </w:rPr>
        <w:t xml:space="preserve"> </w:t>
      </w:r>
      <w:r w:rsidR="00E103F9" w:rsidRPr="007E1618">
        <w:rPr>
          <w:rFonts w:ascii="Book Antiqua" w:hAnsi="Book Antiqua"/>
        </w:rPr>
        <w:t xml:space="preserve">and </w:t>
      </w:r>
      <w:r w:rsidR="00071946" w:rsidRPr="007E1618">
        <w:rPr>
          <w:rFonts w:ascii="Book Antiqua" w:hAnsi="Book Antiqua"/>
        </w:rPr>
        <w:t xml:space="preserve">scoliosis </w:t>
      </w:r>
      <w:r w:rsidR="00E103F9" w:rsidRPr="007E1618">
        <w:rPr>
          <w:rFonts w:ascii="Book Antiqua" w:hAnsi="Book Antiqua"/>
        </w:rPr>
        <w:t>progression</w:t>
      </w:r>
      <w:r w:rsidR="00A620B3" w:rsidRPr="007E1618">
        <w:rPr>
          <w:rFonts w:ascii="Book Antiqua" w:hAnsi="Book Antiqua"/>
        </w:rPr>
        <w:fldChar w:fldCharType="begin"/>
      </w:r>
      <w:r w:rsidR="00A409C6" w:rsidRPr="007E1618">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A620B3" w:rsidRPr="001B4B3B">
        <w:rPr>
          <w:rFonts w:ascii="Book Antiqua" w:hAnsi="Book Antiqua"/>
        </w:rPr>
        <w:fldChar w:fldCharType="separate"/>
      </w:r>
      <w:r w:rsidR="00A409C6" w:rsidRPr="007E1618">
        <w:rPr>
          <w:rFonts w:ascii="Book Antiqua" w:hAnsi="Book Antiqua"/>
          <w:vertAlign w:val="superscript"/>
        </w:rPr>
        <w:t>[5]</w:t>
      </w:r>
      <w:r w:rsidR="00A620B3" w:rsidRPr="007E1618">
        <w:rPr>
          <w:rFonts w:ascii="Book Antiqua" w:hAnsi="Book Antiqua"/>
        </w:rPr>
        <w:fldChar w:fldCharType="end"/>
      </w:r>
      <w:r w:rsidR="00084528" w:rsidRPr="007E1618">
        <w:rPr>
          <w:rFonts w:ascii="Book Antiqua" w:hAnsi="Book Antiqua"/>
        </w:rPr>
        <w:t>.</w:t>
      </w:r>
      <w:r w:rsidR="00051C4E" w:rsidRPr="007E1618">
        <w:rPr>
          <w:rFonts w:ascii="Book Antiqua" w:hAnsi="Book Antiqua"/>
        </w:rPr>
        <w:t xml:space="preserve"> </w:t>
      </w:r>
      <w:r w:rsidR="000A002C" w:rsidRPr="007E1618">
        <w:rPr>
          <w:rFonts w:ascii="Book Antiqua" w:hAnsi="Book Antiqua"/>
        </w:rPr>
        <w:t xml:space="preserve">Each child’s condition in CP </w:t>
      </w:r>
      <w:r w:rsidR="00051C4E" w:rsidRPr="007E1618">
        <w:rPr>
          <w:rFonts w:ascii="Book Antiqua" w:hAnsi="Book Antiqua"/>
        </w:rPr>
        <w:t xml:space="preserve">is unique </w:t>
      </w:r>
      <w:r w:rsidR="000A002C" w:rsidRPr="007E1618">
        <w:rPr>
          <w:rFonts w:ascii="Book Antiqua" w:hAnsi="Book Antiqua"/>
        </w:rPr>
        <w:t>making</w:t>
      </w:r>
      <w:r w:rsidR="00520512" w:rsidRPr="007E1618">
        <w:rPr>
          <w:rFonts w:ascii="Book Antiqua" w:hAnsi="Book Antiqua"/>
        </w:rPr>
        <w:t xml:space="preserve"> it difficult to establish guidelines </w:t>
      </w:r>
      <w:r w:rsidR="00A07DFA" w:rsidRPr="00AC06F6">
        <w:rPr>
          <w:rFonts w:ascii="Book Antiqua" w:hAnsi="Book Antiqua"/>
        </w:rPr>
        <w:t xml:space="preserve">about </w:t>
      </w:r>
      <w:r w:rsidR="00520512" w:rsidRPr="00AC06F6">
        <w:rPr>
          <w:rFonts w:ascii="Book Antiqua" w:hAnsi="Book Antiqua"/>
        </w:rPr>
        <w:t xml:space="preserve">when is the </w:t>
      </w:r>
      <w:r w:rsidR="00051C4E" w:rsidRPr="00AC06F6">
        <w:rPr>
          <w:rFonts w:ascii="Book Antiqua" w:hAnsi="Book Antiqua"/>
        </w:rPr>
        <w:t xml:space="preserve">best age </w:t>
      </w:r>
      <w:r w:rsidR="00520512" w:rsidRPr="00AC06F6">
        <w:rPr>
          <w:rFonts w:ascii="Book Antiqua" w:hAnsi="Book Antiqua"/>
        </w:rPr>
        <w:t xml:space="preserve">for </w:t>
      </w:r>
      <w:r w:rsidR="00051C4E" w:rsidRPr="00AC06F6">
        <w:rPr>
          <w:rFonts w:ascii="Book Antiqua" w:hAnsi="Book Antiqua"/>
        </w:rPr>
        <w:t xml:space="preserve">different types of orthopedic </w:t>
      </w:r>
      <w:r w:rsidR="0091013C" w:rsidRPr="00AC06F6">
        <w:rPr>
          <w:rFonts w:ascii="Book Antiqua" w:hAnsi="Book Antiqua"/>
        </w:rPr>
        <w:t xml:space="preserve">surgery. </w:t>
      </w:r>
      <w:r w:rsidR="000F3080" w:rsidRPr="006E207D">
        <w:rPr>
          <w:rFonts w:ascii="Book Antiqua" w:hAnsi="Book Antiqua"/>
        </w:rPr>
        <w:t>Several factors affect the tim</w:t>
      </w:r>
      <w:r w:rsidR="009F352E" w:rsidRPr="007E1618">
        <w:rPr>
          <w:rFonts w:ascii="Book Antiqua" w:hAnsi="Book Antiqua"/>
        </w:rPr>
        <w:t>ing</w:t>
      </w:r>
      <w:r w:rsidR="000F3080" w:rsidRPr="007E1618">
        <w:rPr>
          <w:rFonts w:ascii="Book Antiqua" w:hAnsi="Book Antiqua"/>
        </w:rPr>
        <w:t xml:space="preserve"> for a surgical procedure: the change of spasticity over time which in general is most severe in preschoolers</w:t>
      </w:r>
      <w:r w:rsidR="00115703" w:rsidRPr="007E1618">
        <w:rPr>
          <w:rFonts w:ascii="Book Antiqua" w:hAnsi="Book Antiqua"/>
        </w:rPr>
        <w:fldChar w:fldCharType="begin"/>
      </w:r>
      <w:r w:rsidR="00A409C6" w:rsidRPr="007E1618">
        <w:rPr>
          <w:rFonts w:ascii="Book Antiqua" w:hAnsi="Book Antiqua"/>
        </w:rPr>
        <w:instrText xml:space="preserve"> ADDIN EN.CITE &lt;EndNote&gt;&lt;Cite&gt;&lt;Author&gt;Hagglund&lt;/Author&gt;&lt;Year&gt;2008&lt;/Year&gt;&lt;RecNum&gt;185&lt;/RecNum&gt;&lt;DisplayText&gt;&lt;style face="superscript"&gt;[6]&lt;/style&gt;&lt;/DisplayText&gt;&lt;record&gt;&lt;rec-number&gt;185&lt;/rec-number&gt;&lt;foreign-keys&gt;&lt;key app="EN" db-id="09pvf9awcxs2z2ezdw8x0tdipxwew5vwf5xt" timestamp="1553609339" guid="3dbb3ae5-2e99-4c93-972f-61f1bfb82170"&gt;185&lt;/key&gt;&lt;/foreign-keys&gt;&lt;ref-type name="Journal Article"&gt;17&lt;/ref-type&gt;&lt;contributors&gt;&lt;authors&gt;&lt;author&gt;Hagglund, G.&lt;/author&gt;&lt;author&gt;Wagner, P.&lt;/author&gt;&lt;/authors&gt;&lt;/contributors&gt;&lt;auth-address&gt;Department of Orthopaedics, Lund University Hospital, S-221 85 Lund, Sweden. gunnar.hagglund@med.lu.se&lt;/auth-address&gt;&lt;titles&gt;&lt;title&gt;Development of spasticity with age in a total population of children with cerebral palsy&lt;/title&gt;&lt;secondary-title&gt;BMC Musculoskelet Disord&lt;/secondary-title&gt;&lt;/titles&gt;&lt;periodical&gt;&lt;full-title&gt;BMC Musculoskelet Disord&lt;/full-title&gt;&lt;/periodical&gt;&lt;pages&gt;150&lt;/pages&gt;&lt;volume&gt;9&lt;/volume&gt;&lt;keywords&gt;&lt;keyword&gt;Adolescent&lt;/keyword&gt;&lt;keyword&gt;Aging/*physiology&lt;/keyword&gt;&lt;keyword&gt;Cerebral Palsy/*physiopathology&lt;/keyword&gt;&lt;keyword&gt;Child&lt;/keyword&gt;&lt;keyword&gt;Child, Preschool&lt;/keyword&gt;&lt;keyword&gt;Health Status Indicators&lt;/keyword&gt;&lt;keyword&gt;Humans&lt;/keyword&gt;&lt;keyword&gt;Infant&lt;/keyword&gt;&lt;keyword&gt;Muscle Spasticity/*physiopathology&lt;/keyword&gt;&lt;keyword&gt;Muscle, Skeletal/*physiopathology&lt;/keyword&gt;&lt;keyword&gt;Range of Motion, Articular&lt;/keyword&gt;&lt;keyword&gt;Severity of Illness Index&lt;/keyword&gt;&lt;keyword&gt;Sweden/epidemiology&lt;/keyword&gt;&lt;/keywords&gt;&lt;dates&gt;&lt;year&gt;2008&lt;/year&gt;&lt;pub-dates&gt;&lt;date&gt;Nov 06&lt;/date&gt;&lt;/pub-dates&gt;&lt;/dates&gt;&lt;isbn&gt;1471-2474 (Electronic)&amp;#xD;1471-2474 (Linking)&lt;/isbn&gt;&lt;accession-num&gt;18990204&lt;/accession-num&gt;&lt;urls&gt;&lt;related-urls&gt;&lt;url&gt;https://www.ncbi.nlm.nih.gov/pubmed/18990204&lt;/url&gt;&lt;/related-urls&gt;&lt;/urls&gt;&lt;custom2&gt;PMC2644696&lt;/custom2&gt;&lt;electronic-resource-num&gt;10.1186/1471-2474-9-150&lt;/electronic-resource-num&gt;&lt;/record&gt;&lt;/Cite&gt;&lt;/EndNote&gt;</w:instrText>
      </w:r>
      <w:r w:rsidR="00115703" w:rsidRPr="001B4B3B">
        <w:rPr>
          <w:rFonts w:ascii="Book Antiqua" w:hAnsi="Book Antiqua"/>
        </w:rPr>
        <w:fldChar w:fldCharType="separate"/>
      </w:r>
      <w:r w:rsidR="00A409C6" w:rsidRPr="007E1618">
        <w:rPr>
          <w:rFonts w:ascii="Book Antiqua" w:hAnsi="Book Antiqua"/>
          <w:vertAlign w:val="superscript"/>
        </w:rPr>
        <w:t>[6]</w:t>
      </w:r>
      <w:r w:rsidR="00115703" w:rsidRPr="007E1618">
        <w:rPr>
          <w:rFonts w:ascii="Book Antiqua" w:hAnsi="Book Antiqua"/>
        </w:rPr>
        <w:fldChar w:fldCharType="end"/>
      </w:r>
      <w:r w:rsidR="000F3080" w:rsidRPr="007E1618">
        <w:rPr>
          <w:rFonts w:ascii="Book Antiqua" w:hAnsi="Book Antiqua"/>
        </w:rPr>
        <w:t xml:space="preserve">, the development </w:t>
      </w:r>
      <w:r w:rsidR="00371026" w:rsidRPr="007E1618">
        <w:rPr>
          <w:rFonts w:ascii="Book Antiqua" w:hAnsi="Book Antiqua"/>
        </w:rPr>
        <w:t>of joint contractions</w:t>
      </w:r>
      <w:r w:rsidR="00980963" w:rsidRPr="007E1618">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980963" w:rsidRPr="001B4B3B">
        <w:rPr>
          <w:rFonts w:ascii="Book Antiqua" w:hAnsi="Book Antiqua"/>
        </w:rPr>
      </w:r>
      <w:r w:rsidR="00980963" w:rsidRPr="001B4B3B">
        <w:rPr>
          <w:rFonts w:ascii="Book Antiqua" w:hAnsi="Book Antiqua"/>
        </w:rPr>
        <w:fldChar w:fldCharType="separate"/>
      </w:r>
      <w:r w:rsidR="00A409C6" w:rsidRPr="007E1618">
        <w:rPr>
          <w:rFonts w:ascii="Book Antiqua" w:hAnsi="Book Antiqua"/>
          <w:vertAlign w:val="superscript"/>
        </w:rPr>
        <w:t>[7]</w:t>
      </w:r>
      <w:r w:rsidR="00980963" w:rsidRPr="007E1618">
        <w:rPr>
          <w:rFonts w:ascii="Book Antiqua" w:hAnsi="Book Antiqua"/>
        </w:rPr>
        <w:fldChar w:fldCharType="end"/>
      </w:r>
      <w:r w:rsidR="00371026" w:rsidRPr="007E1618">
        <w:rPr>
          <w:rFonts w:ascii="Book Antiqua" w:hAnsi="Book Antiqua"/>
        </w:rPr>
        <w:t>,</w:t>
      </w:r>
      <w:r w:rsidR="00980963" w:rsidRPr="007E1618">
        <w:rPr>
          <w:rFonts w:ascii="Book Antiqua" w:hAnsi="Book Antiqua"/>
        </w:rPr>
        <w:t xml:space="preserve"> hip </w:t>
      </w:r>
      <w:r w:rsidR="005F3967" w:rsidRPr="007E1618">
        <w:rPr>
          <w:rFonts w:ascii="Book Antiqua" w:hAnsi="Book Antiqua"/>
        </w:rPr>
        <w:t>migration</w:t>
      </w:r>
      <w:r w:rsidR="005F3967" w:rsidRPr="007E1618">
        <w:rPr>
          <w:rFonts w:ascii="Book Antiqua" w:hAnsi="Book Antiqua"/>
        </w:rPr>
        <w:fldChar w:fldCharType="begin">
          <w:fldData xml:space="preserve">PEVuZE5vdGU+PENpdGU+PEF1dGhvcj5IYWdnbHVuZDwvQXV0aG9yPjxZZWFyPjIwMTQ8L1llYXI+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PEVuZE5vdGU+PENpdGU+PEF1dGhvcj5IYWdnbHVuZDwvQXV0aG9yPjxZZWFyPjIwMTQ8L1llYXI+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5F3967" w:rsidRPr="001B4B3B">
        <w:rPr>
          <w:rFonts w:ascii="Book Antiqua" w:hAnsi="Book Antiqua"/>
        </w:rPr>
      </w:r>
      <w:r w:rsidR="005F3967" w:rsidRPr="001B4B3B">
        <w:rPr>
          <w:rFonts w:ascii="Book Antiqua" w:hAnsi="Book Antiqua"/>
        </w:rPr>
        <w:fldChar w:fldCharType="separate"/>
      </w:r>
      <w:r w:rsidR="00A409C6" w:rsidRPr="007E1618">
        <w:rPr>
          <w:rFonts w:ascii="Book Antiqua" w:hAnsi="Book Antiqua"/>
          <w:vertAlign w:val="superscript"/>
        </w:rPr>
        <w:t>[8]</w:t>
      </w:r>
      <w:r w:rsidR="005F3967" w:rsidRPr="007E1618">
        <w:rPr>
          <w:rFonts w:ascii="Book Antiqua" w:hAnsi="Book Antiqua"/>
        </w:rPr>
        <w:fldChar w:fldCharType="end"/>
      </w:r>
      <w:r w:rsidR="00980963" w:rsidRPr="007E1618">
        <w:rPr>
          <w:rFonts w:ascii="Book Antiqua" w:hAnsi="Book Antiqua"/>
        </w:rPr>
        <w:t xml:space="preserve">, </w:t>
      </w:r>
      <w:r w:rsidR="00371026" w:rsidRPr="007E1618">
        <w:rPr>
          <w:rFonts w:ascii="Book Antiqua" w:hAnsi="Book Antiqua"/>
        </w:rPr>
        <w:t>pain</w:t>
      </w:r>
      <w:r w:rsidR="004B7978" w:rsidRPr="007E1618">
        <w:rPr>
          <w:rFonts w:ascii="Book Antiqua" w:hAnsi="Book Antiqua"/>
        </w:rPr>
        <w:fldChar w:fldCharType="begin"/>
      </w:r>
      <w:r w:rsidR="00A409C6" w:rsidRPr="007E1618">
        <w:rPr>
          <w:rFonts w:ascii="Book Antiqua" w:hAnsi="Book Antiqua"/>
        </w:rPr>
        <w:instrText xml:space="preserve"> ADDIN EN.CITE &lt;EndNote&gt;&lt;Cite&gt;&lt;Author&gt;Parkinson&lt;/Author&gt;&lt;Year&gt;2010&lt;/Year&gt;&lt;RecNum&gt;555&lt;/RecNum&gt;&lt;DisplayText&gt;&lt;style face="superscript"&gt;[9]&lt;/style&gt;&lt;/DisplayText&gt;&lt;record&gt;&lt;rec-number&gt;555&lt;/rec-number&gt;&lt;foreign-keys&gt;&lt;key app="EN" db-id="09pvf9awcxs2z2ezdw8x0tdipxwew5vwf5xt" timestamp="1553609355" guid="82a67316-468e-4e2e-ba84-d28ef4b45a8a"&gt;555&lt;/key&gt;&lt;/foreign-keys&gt;&lt;ref-type name="Journal Article"&gt;17&lt;/ref-type&gt;&lt;contributors&gt;&lt;authors&gt;&lt;author&gt;Parkinson, K. N.&lt;/author&gt;&lt;author&gt;Gibson, L.&lt;/author&gt;&lt;author&gt;Dickinson, H. O.&lt;/author&gt;&lt;author&gt;Colver, A. F.&lt;/author&gt;&lt;/authors&gt;&lt;/contributors&gt;&lt;auth-address&gt;Institute of Health and Society, Newcastle University, Newcastle upon Tyne, UK. kathryn.parkinson@ncl.ac.uk&lt;/auth-address&gt;&lt;titles&gt;&lt;title&gt;Pain in children with cerebral palsy: a cross-sectional multicentre European study&lt;/title&gt;&lt;secondary-title&gt;Acta Paediatr&lt;/secondary-title&gt;&lt;/titles&gt;&lt;periodical&gt;&lt;full-title&gt;Acta Paediatr&lt;/full-title&gt;&lt;/periodical&gt;&lt;pages&gt;446-51&lt;/pages&gt;&lt;volume&gt;99&lt;/volume&gt;&lt;number&gt;3&lt;/number&gt;&lt;edition&gt;2009/12/17&lt;/edition&gt;&lt;keywords&gt;&lt;keyword&gt;Age Factors&lt;/keyword&gt;&lt;keyword&gt;Cerebral Palsy/*complications&lt;/keyword&gt;&lt;keyword&gt;Child&lt;/keyword&gt;&lt;keyword&gt;Cross-Sectional Studies&lt;/keyword&gt;&lt;keyword&gt;Europe/epidemiology&lt;/keyword&gt;&lt;keyword&gt;Humans&lt;/keyword&gt;&lt;keyword&gt;Pain/*epidemiology/*etiology&lt;/keyword&gt;&lt;keyword&gt;Parent-Child Relations&lt;/keyword&gt;&lt;keyword&gt;Prevalence&lt;/keyword&gt;&lt;keyword&gt;Regression Analysis&lt;/keyword&gt;&lt;keyword&gt;Severity of Illness Index&lt;/keyword&gt;&lt;keyword&gt;Surveys and Questionnaires&lt;/keyword&gt;&lt;/keywords&gt;&lt;dates&gt;&lt;year&gt;2010&lt;/year&gt;&lt;pub-dates&gt;&lt;date&gt;Mar&lt;/date&gt;&lt;/pub-dates&gt;&lt;/dates&gt;&lt;isbn&gt;1651-2227 (Electronic)&amp;#xD;0803-5253 (Linking)&lt;/isbn&gt;&lt;accession-num&gt;20003101&lt;/accession-num&gt;&lt;urls&gt;&lt;related-urls&gt;&lt;url&gt;https://www.ncbi.nlm.nih.gov/pubmed/20003101&lt;/url&gt;&lt;/related-urls&gt;&lt;/urls&gt;&lt;electronic-resource-num&gt;10.1111/j.1651-2227.2009.01626.x&lt;/electronic-resource-num&gt;&lt;/record&gt;&lt;/Cite&gt;&lt;/EndNote&gt;</w:instrText>
      </w:r>
      <w:r w:rsidR="004B7978" w:rsidRPr="001B4B3B">
        <w:rPr>
          <w:rFonts w:ascii="Book Antiqua" w:hAnsi="Book Antiqua"/>
        </w:rPr>
        <w:fldChar w:fldCharType="separate"/>
      </w:r>
      <w:r w:rsidR="00A409C6" w:rsidRPr="007E1618">
        <w:rPr>
          <w:rFonts w:ascii="Book Antiqua" w:hAnsi="Book Antiqua"/>
          <w:vertAlign w:val="superscript"/>
        </w:rPr>
        <w:t>[9]</w:t>
      </w:r>
      <w:r w:rsidR="004B7978" w:rsidRPr="007E1618">
        <w:rPr>
          <w:rFonts w:ascii="Book Antiqua" w:hAnsi="Book Antiqua"/>
        </w:rPr>
        <w:fldChar w:fldCharType="end"/>
      </w:r>
      <w:r w:rsidR="00371026" w:rsidRPr="007E1618">
        <w:rPr>
          <w:rFonts w:ascii="Book Antiqua" w:hAnsi="Book Antiqua"/>
        </w:rPr>
        <w:t xml:space="preserve">, </w:t>
      </w:r>
      <w:r w:rsidR="0000443A" w:rsidRPr="007E1618">
        <w:rPr>
          <w:rFonts w:ascii="Book Antiqua" w:hAnsi="Book Antiqua"/>
        </w:rPr>
        <w:t>the GMFCS</w:t>
      </w:r>
      <w:r w:rsidR="00C65A17" w:rsidRPr="007E1618">
        <w:rPr>
          <w:rFonts w:ascii="Book Antiqua" w:hAnsi="Book Antiqua"/>
        </w:rPr>
        <w:t xml:space="preserve"> </w:t>
      </w:r>
      <w:r w:rsidR="00520512" w:rsidRPr="007E1618">
        <w:rPr>
          <w:rFonts w:ascii="Book Antiqua" w:hAnsi="Book Antiqua"/>
        </w:rPr>
        <w:t>level</w:t>
      </w:r>
      <w:r w:rsidR="004B7978" w:rsidRPr="007E1618">
        <w:rPr>
          <w:rFonts w:ascii="Book Antiqua" w:hAnsi="Book Antiqua"/>
        </w:rPr>
        <w:t xml:space="preserve"> </w:t>
      </w:r>
      <w:r w:rsidR="00371026" w:rsidRPr="007E1618">
        <w:rPr>
          <w:rFonts w:ascii="Book Antiqua" w:hAnsi="Book Antiqua"/>
        </w:rPr>
        <w:t>and comorbidities</w:t>
      </w:r>
      <w:r w:rsidR="004B7978" w:rsidRPr="007E1618">
        <w:rPr>
          <w:rFonts w:ascii="Book Antiqua" w:hAnsi="Book Antiqua"/>
        </w:rPr>
        <w:fldChar w:fldCharType="begin">
          <w:fldData xml:space="preserve">PEVuZE5vdGU+PENpdGU+PEF1dGhvcj5TaGFyYW48L0F1dGhvcj48WWVhcj4yMDE3PC9ZZWFyPjxS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PEVuZE5vdGU+PENpdGU+PEF1dGhvcj5TaGFyYW48L0F1dGhvcj48WWVhcj4yMDE3PC9ZZWFyPjxS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4B7978" w:rsidRPr="001B4B3B">
        <w:rPr>
          <w:rFonts w:ascii="Book Antiqua" w:hAnsi="Book Antiqua"/>
        </w:rPr>
      </w:r>
      <w:r w:rsidR="004B7978" w:rsidRPr="001B4B3B">
        <w:rPr>
          <w:rFonts w:ascii="Book Antiqua" w:hAnsi="Book Antiqua"/>
        </w:rPr>
        <w:fldChar w:fldCharType="separate"/>
      </w:r>
      <w:r w:rsidR="00C82B01" w:rsidRPr="007E1618">
        <w:rPr>
          <w:rFonts w:ascii="Book Antiqua" w:hAnsi="Book Antiqua"/>
          <w:vertAlign w:val="superscript"/>
        </w:rPr>
        <w:t>[4,</w:t>
      </w:r>
      <w:r w:rsidR="00A409C6" w:rsidRPr="007E1618">
        <w:rPr>
          <w:rFonts w:ascii="Book Antiqua" w:hAnsi="Book Antiqua"/>
          <w:vertAlign w:val="superscript"/>
        </w:rPr>
        <w:t>7]</w:t>
      </w:r>
      <w:r w:rsidR="004B7978" w:rsidRPr="007E1618">
        <w:rPr>
          <w:rFonts w:ascii="Book Antiqua" w:hAnsi="Book Antiqua"/>
        </w:rPr>
        <w:fldChar w:fldCharType="end"/>
      </w:r>
      <w:r w:rsidR="00783270" w:rsidRPr="007E1618">
        <w:rPr>
          <w:rFonts w:ascii="Book Antiqua" w:hAnsi="Book Antiqua"/>
        </w:rPr>
        <w:t>.</w:t>
      </w:r>
      <w:r w:rsidR="00520512" w:rsidRPr="007E1618">
        <w:rPr>
          <w:rFonts w:ascii="Book Antiqua" w:hAnsi="Book Antiqua"/>
        </w:rPr>
        <w:t xml:space="preserve"> </w:t>
      </w:r>
      <w:r w:rsidR="000F3080" w:rsidRPr="007E1618">
        <w:rPr>
          <w:rFonts w:ascii="Book Antiqua" w:hAnsi="Book Antiqua"/>
        </w:rPr>
        <w:t xml:space="preserve">  </w:t>
      </w:r>
    </w:p>
    <w:p w14:paraId="169617E4" w14:textId="49FE53B4" w:rsidR="00460A12" w:rsidRPr="00AC06F6" w:rsidRDefault="00B41E89" w:rsidP="007E1618">
      <w:pPr>
        <w:snapToGrid w:val="0"/>
        <w:spacing w:line="360" w:lineRule="auto"/>
        <w:ind w:firstLineChars="100" w:firstLine="240"/>
        <w:jc w:val="both"/>
        <w:rPr>
          <w:rFonts w:ascii="Book Antiqua" w:hAnsi="Book Antiqua"/>
          <w:strike/>
        </w:rPr>
      </w:pPr>
      <w:r w:rsidRPr="00AC06F6">
        <w:rPr>
          <w:rFonts w:ascii="Book Antiqua" w:hAnsi="Book Antiqua"/>
        </w:rPr>
        <w:t>There is a</w:t>
      </w:r>
      <w:r w:rsidR="000F3080" w:rsidRPr="00AC06F6">
        <w:rPr>
          <w:rFonts w:ascii="Book Antiqua" w:hAnsi="Book Antiqua"/>
        </w:rPr>
        <w:t xml:space="preserve"> trend towards </w:t>
      </w:r>
      <w:r w:rsidR="00C82B01" w:rsidRPr="00AC06F6">
        <w:rPr>
          <w:rFonts w:ascii="Book Antiqua" w:hAnsi="Book Antiqua"/>
        </w:rPr>
        <w:t>single event multilevel surgery</w:t>
      </w:r>
      <w:r w:rsidR="00860654" w:rsidRPr="00AC06F6">
        <w:rPr>
          <w:rFonts w:ascii="Book Antiqua" w:hAnsi="Book Antiqua"/>
        </w:rPr>
        <w:t xml:space="preserve"> (</w:t>
      </w:r>
      <w:r w:rsidR="000F3080" w:rsidRPr="00AC06F6">
        <w:rPr>
          <w:rFonts w:ascii="Book Antiqua" w:hAnsi="Book Antiqua"/>
        </w:rPr>
        <w:t>SEMLS</w:t>
      </w:r>
      <w:r w:rsidR="00860654" w:rsidRPr="00AC06F6">
        <w:rPr>
          <w:rFonts w:ascii="Book Antiqua" w:hAnsi="Book Antiqua"/>
        </w:rPr>
        <w:t>)</w:t>
      </w:r>
      <w:r w:rsidR="00692C49" w:rsidRPr="006E207D">
        <w:rPr>
          <w:rFonts w:ascii="Book Antiqua" w:hAnsi="Book Antiqua"/>
        </w:rPr>
        <w:t>, which ca</w:t>
      </w:r>
      <w:r w:rsidR="00692C49" w:rsidRPr="007E1618">
        <w:rPr>
          <w:rFonts w:ascii="Book Antiqua" w:hAnsi="Book Antiqua"/>
        </w:rPr>
        <w:t>n be defined as</w:t>
      </w:r>
      <w:r w:rsidR="000F3080" w:rsidRPr="007E1618">
        <w:rPr>
          <w:rFonts w:ascii="Book Antiqua" w:hAnsi="Book Antiqua"/>
        </w:rPr>
        <w:t xml:space="preserve"> </w:t>
      </w:r>
      <w:r w:rsidR="005556A4" w:rsidRPr="007E1618">
        <w:rPr>
          <w:rFonts w:ascii="Book Antiqua" w:hAnsi="Book Antiqua"/>
        </w:rPr>
        <w:t>two or more soft</w:t>
      </w:r>
      <w:r w:rsidR="00001E2E" w:rsidRPr="007E1618">
        <w:rPr>
          <w:rFonts w:ascii="Book Antiqua" w:hAnsi="Book Antiqua"/>
        </w:rPr>
        <w:t xml:space="preserve"> </w:t>
      </w:r>
      <w:r w:rsidR="005556A4" w:rsidRPr="007E1618">
        <w:rPr>
          <w:rFonts w:ascii="Book Antiqua" w:hAnsi="Book Antiqua"/>
        </w:rPr>
        <w:t>tissue or bony surgical procedures</w:t>
      </w:r>
      <w:r w:rsidR="009F352E" w:rsidRPr="007E1618">
        <w:rPr>
          <w:rFonts w:ascii="Book Antiqua" w:hAnsi="Book Antiqua"/>
        </w:rPr>
        <w:t xml:space="preserve"> performed </w:t>
      </w:r>
      <w:r w:rsidR="005556A4" w:rsidRPr="007E1618">
        <w:rPr>
          <w:rFonts w:ascii="Book Antiqua" w:hAnsi="Book Antiqua"/>
        </w:rPr>
        <w:t xml:space="preserve">at two or more anatomical levels during </w:t>
      </w:r>
      <w:r w:rsidR="00243E7B" w:rsidRPr="007E1618">
        <w:rPr>
          <w:rFonts w:ascii="Book Antiqua" w:hAnsi="Book Antiqua"/>
        </w:rPr>
        <w:t>a single</w:t>
      </w:r>
      <w:r w:rsidR="005556A4" w:rsidRPr="007E1618">
        <w:rPr>
          <w:rFonts w:ascii="Book Antiqua" w:hAnsi="Book Antiqua"/>
        </w:rPr>
        <w:t xml:space="preserve"> </w:t>
      </w:r>
      <w:r w:rsidR="00D27EC9" w:rsidRPr="007E1618">
        <w:rPr>
          <w:rFonts w:ascii="Book Antiqua" w:hAnsi="Book Antiqua"/>
        </w:rPr>
        <w:t>surgery</w:t>
      </w:r>
      <w:r w:rsidR="00312719" w:rsidRPr="007E1618">
        <w:rPr>
          <w:rFonts w:ascii="Book Antiqua" w:hAnsi="Book Antiqua"/>
        </w:rPr>
        <w:fldChar w:fldCharType="begin"/>
      </w:r>
      <w:r w:rsidR="00A409C6" w:rsidRPr="007E1618">
        <w:rPr>
          <w:rFonts w:ascii="Book Antiqua" w:hAnsi="Book Antiqua"/>
        </w:rPr>
        <w:instrText xml:space="preserve"> ADDIN EN.CITE &lt;EndNote&gt;&lt;Cite&gt;&lt;Author&gt;McGinley&lt;/Author&gt;&lt;Year&gt;2012&lt;/Year&gt;&lt;RecNum&gt;188&lt;/RecNum&gt;&lt;DisplayText&gt;&lt;style face="superscript"&gt;[10]&lt;/style&gt;&lt;/DisplayText&gt;&lt;record&gt;&lt;rec-number&gt;188&lt;/rec-number&gt;&lt;foreign-keys&gt;&lt;key app="EN" db-id="09pvf9awcxs2z2ezdw8x0tdipxwew5vwf5xt" timestamp="1553609339" guid="4889300b-5725-4417-bc92-b1ee7b138ed3"&gt;188&lt;/key&gt;&lt;/foreign-keys&gt;&lt;ref-type name="Journal Article"&gt;17&lt;/ref-type&gt;&lt;contributors&gt;&lt;authors&gt;&lt;author&gt;McGinley, J. L.&lt;/author&gt;&lt;author&gt;Dobson, F.&lt;/author&gt;&lt;author&gt;Ganeshalingam, R.&lt;/author&gt;&lt;author&gt;Shore, B. J.&lt;/author&gt;&lt;author&gt;Rutz, E.&lt;/author&gt;&lt;author&gt;Graham, H. K.&lt;/author&gt;&lt;/authors&gt;&lt;/contributors&gt;&lt;auth-address&gt;Murdoch Childrens Research Institute, Flemington Road, Parkville, Victoria 3052, Australia.&lt;/auth-address&gt;&lt;titles&gt;&lt;title&gt;Single-event multilevel surgery for children with cerebral palsy: a systematic review&lt;/title&gt;&lt;secondary-title&gt;Dev Med Child Neurol&lt;/secondary-title&gt;&lt;/titles&gt;&lt;periodical&gt;&lt;full-title&gt;Dev Med Child Neurol&lt;/full-title&gt;&lt;/periodical&gt;&lt;pages&gt;117-28&lt;/pages&gt;&lt;volume&gt;54&lt;/volume&gt;&lt;number&gt;2&lt;/number&gt;&lt;keywords&gt;&lt;keyword&gt;Adolescent&lt;/keyword&gt;&lt;keyword&gt;Cerebral Palsy/diagnosis/*surgery&lt;/keyword&gt;&lt;keyword&gt;Child&lt;/keyword&gt;&lt;keyword&gt;Child, Preschool&lt;/keyword&gt;&lt;keyword&gt;Databases, Factual/statistics &amp;amp; numerical data&lt;/keyword&gt;&lt;keyword&gt;*Evidence-Based Medicine&lt;/keyword&gt;&lt;keyword&gt;Humans&lt;/keyword&gt;&lt;keyword&gt;Outcome Assessment (Health Care)&lt;/keyword&gt;&lt;keyword&gt;*Pediatrics&lt;/keyword&gt;&lt;keyword&gt;Treatment Outcome&lt;/keyword&gt;&lt;/keywords&gt;&lt;dates&gt;&lt;year&gt;2012&lt;/year&gt;&lt;pub-dates&gt;&lt;date&gt;Feb&lt;/date&gt;&lt;/pub-dates&gt;&lt;/dates&gt;&lt;isbn&gt;1469-8749 (Electronic)&amp;#xD;0012-1622 (Linking)&lt;/isbn&gt;&lt;accession-num&gt;22111994&lt;/accession-num&gt;&lt;urls&gt;&lt;related-urls&gt;&lt;url&gt;https://www.ncbi.nlm.nih.gov/pubmed/22111994&lt;/url&gt;&lt;/related-urls&gt;&lt;/urls&gt;&lt;electronic-resource-num&gt;10.1111/j.1469-8749.2011.04143.x&lt;/electronic-resource-num&gt;&lt;/record&gt;&lt;/Cite&gt;&lt;/EndNote&gt;</w:instrText>
      </w:r>
      <w:r w:rsidR="00312719" w:rsidRPr="001B4B3B">
        <w:rPr>
          <w:rFonts w:ascii="Book Antiqua" w:hAnsi="Book Antiqua"/>
        </w:rPr>
        <w:fldChar w:fldCharType="separate"/>
      </w:r>
      <w:r w:rsidR="00A409C6" w:rsidRPr="007E1618">
        <w:rPr>
          <w:rFonts w:ascii="Book Antiqua" w:hAnsi="Book Antiqua"/>
          <w:vertAlign w:val="superscript"/>
        </w:rPr>
        <w:t>[10]</w:t>
      </w:r>
      <w:r w:rsidR="00312719" w:rsidRPr="007E1618">
        <w:rPr>
          <w:rFonts w:ascii="Book Antiqua" w:hAnsi="Book Antiqua"/>
        </w:rPr>
        <w:fldChar w:fldCharType="end"/>
      </w:r>
      <w:r w:rsidR="00084528" w:rsidRPr="007E1618">
        <w:rPr>
          <w:rFonts w:ascii="Book Antiqua" w:hAnsi="Book Antiqua"/>
        </w:rPr>
        <w:t>.</w:t>
      </w:r>
      <w:r w:rsidR="005556A4" w:rsidRPr="007E1618">
        <w:rPr>
          <w:rFonts w:ascii="Book Antiqua" w:hAnsi="Book Antiqua"/>
        </w:rPr>
        <w:t xml:space="preserve"> </w:t>
      </w:r>
      <w:r w:rsidR="0091013C" w:rsidRPr="007E1618">
        <w:rPr>
          <w:rFonts w:ascii="Book Antiqua" w:hAnsi="Book Antiqua"/>
        </w:rPr>
        <w:t xml:space="preserve">Avoiding </w:t>
      </w:r>
      <w:r w:rsidR="00166D81" w:rsidRPr="007E1618">
        <w:rPr>
          <w:rFonts w:ascii="Book Antiqua" w:hAnsi="Book Antiqua"/>
        </w:rPr>
        <w:t>repeated operations</w:t>
      </w:r>
      <w:r w:rsidR="0091013C" w:rsidRPr="007E1618">
        <w:rPr>
          <w:rFonts w:ascii="Book Antiqua" w:hAnsi="Book Antiqua"/>
        </w:rPr>
        <w:t xml:space="preserve"> has many advantages, </w:t>
      </w:r>
      <w:r w:rsidR="00E670A4" w:rsidRPr="00AC06F6">
        <w:rPr>
          <w:rFonts w:ascii="Book Antiqua" w:hAnsi="Book Antiqua"/>
        </w:rPr>
        <w:t>including fewer hospital admissions and periods of rehabilitation</w:t>
      </w:r>
      <w:r w:rsidR="0091013C" w:rsidRPr="00AC06F6">
        <w:rPr>
          <w:rFonts w:ascii="Book Antiqua" w:hAnsi="Book Antiqua"/>
        </w:rPr>
        <w:t>.</w:t>
      </w:r>
      <w:r w:rsidR="00A73684" w:rsidRPr="00AC06F6">
        <w:rPr>
          <w:rFonts w:ascii="Book Antiqua" w:hAnsi="Book Antiqua"/>
        </w:rPr>
        <w:t xml:space="preserve"> </w:t>
      </w:r>
      <w:r w:rsidR="0091013C" w:rsidRPr="007E1618">
        <w:rPr>
          <w:rFonts w:ascii="Book Antiqua" w:hAnsi="Book Antiqua"/>
        </w:rPr>
        <w:t xml:space="preserve">Little is known about the frequency </w:t>
      </w:r>
      <w:r w:rsidR="00253C1C" w:rsidRPr="007E1618">
        <w:rPr>
          <w:rFonts w:ascii="Book Antiqua" w:hAnsi="Book Antiqua"/>
        </w:rPr>
        <w:t xml:space="preserve">of </w:t>
      </w:r>
      <w:r w:rsidR="00C25C71" w:rsidRPr="007E1618">
        <w:rPr>
          <w:rFonts w:ascii="Book Antiqua" w:hAnsi="Book Antiqua"/>
        </w:rPr>
        <w:t>different</w:t>
      </w:r>
      <w:r w:rsidR="006C273C" w:rsidRPr="007E1618">
        <w:rPr>
          <w:rFonts w:ascii="Book Antiqua" w:hAnsi="Book Antiqua"/>
        </w:rPr>
        <w:t xml:space="preserve"> type</w:t>
      </w:r>
      <w:r w:rsidR="00D26B04" w:rsidRPr="007E1618">
        <w:rPr>
          <w:rFonts w:ascii="Book Antiqua" w:hAnsi="Book Antiqua"/>
        </w:rPr>
        <w:t>s</w:t>
      </w:r>
      <w:r w:rsidR="006C273C" w:rsidRPr="007E1618">
        <w:rPr>
          <w:rFonts w:ascii="Book Antiqua" w:hAnsi="Book Antiqua"/>
          <w:color w:val="FF0000"/>
        </w:rPr>
        <w:t xml:space="preserve"> </w:t>
      </w:r>
      <w:r w:rsidR="0091013C" w:rsidRPr="007E1618">
        <w:rPr>
          <w:rFonts w:ascii="Book Antiqua" w:hAnsi="Book Antiqua"/>
        </w:rPr>
        <w:t>of orthoped</w:t>
      </w:r>
      <w:r w:rsidR="000960EC" w:rsidRPr="007E1618">
        <w:rPr>
          <w:rFonts w:ascii="Book Antiqua" w:hAnsi="Book Antiqua"/>
        </w:rPr>
        <w:t xml:space="preserve">ic surgery in children </w:t>
      </w:r>
      <w:r w:rsidR="0091013C" w:rsidRPr="007E1618">
        <w:rPr>
          <w:rFonts w:ascii="Book Antiqua" w:hAnsi="Book Antiqua"/>
        </w:rPr>
        <w:t>with CP</w:t>
      </w:r>
      <w:r w:rsidR="00D26B04" w:rsidRPr="007E1618">
        <w:rPr>
          <w:rFonts w:ascii="Book Antiqua" w:hAnsi="Book Antiqua"/>
        </w:rPr>
        <w:t>. M</w:t>
      </w:r>
      <w:r w:rsidR="0091013C" w:rsidRPr="007E1618">
        <w:rPr>
          <w:rFonts w:ascii="Book Antiqua" w:hAnsi="Book Antiqua"/>
        </w:rPr>
        <w:t>ost studies related to</w:t>
      </w:r>
      <w:r w:rsidR="00550CC6" w:rsidRPr="007E1618">
        <w:rPr>
          <w:rFonts w:ascii="Book Antiqua" w:hAnsi="Book Antiqua"/>
        </w:rPr>
        <w:t xml:space="preserve"> orthopedic surgery </w:t>
      </w:r>
      <w:r w:rsidR="00AF2F45" w:rsidRPr="007E1618">
        <w:rPr>
          <w:rFonts w:ascii="Book Antiqua" w:hAnsi="Book Antiqua"/>
        </w:rPr>
        <w:t xml:space="preserve">are </w:t>
      </w:r>
      <w:r w:rsidR="00550CC6" w:rsidRPr="007E1618">
        <w:rPr>
          <w:rFonts w:ascii="Book Antiqua" w:hAnsi="Book Antiqua"/>
        </w:rPr>
        <w:t xml:space="preserve">retrospective case series describing </w:t>
      </w:r>
      <w:r w:rsidR="00D26B04" w:rsidRPr="007E1618">
        <w:rPr>
          <w:rFonts w:ascii="Book Antiqua" w:hAnsi="Book Antiqua"/>
        </w:rPr>
        <w:t>a</w:t>
      </w:r>
      <w:r w:rsidR="000960EC" w:rsidRPr="007E1618">
        <w:rPr>
          <w:rFonts w:ascii="Book Antiqua" w:hAnsi="Book Antiqua"/>
        </w:rPr>
        <w:t xml:space="preserve"> specific surgery</w:t>
      </w:r>
      <w:r w:rsidR="00A73684" w:rsidRPr="007E1618">
        <w:rPr>
          <w:rFonts w:ascii="Book Antiqua" w:hAnsi="Book Antiqua"/>
        </w:rPr>
        <w:t>.</w:t>
      </w:r>
      <w:r w:rsidR="00674C8F" w:rsidRPr="007E1618">
        <w:rPr>
          <w:rFonts w:ascii="Book Antiqua" w:hAnsi="Book Antiqua"/>
        </w:rPr>
        <w:t xml:space="preserve"> </w:t>
      </w:r>
      <w:r w:rsidR="00323644" w:rsidRPr="007E1618">
        <w:rPr>
          <w:rFonts w:ascii="Book Antiqua" w:hAnsi="Book Antiqua"/>
        </w:rPr>
        <w:t>We are only aware of one published study</w:t>
      </w:r>
      <w:r w:rsidR="00AF2F45" w:rsidRPr="007E1618">
        <w:rPr>
          <w:rFonts w:ascii="Book Antiqua" w:hAnsi="Book Antiqua"/>
        </w:rPr>
        <w:t xml:space="preserve"> in the literature</w:t>
      </w:r>
      <w:r w:rsidR="00323644" w:rsidRPr="007E1618">
        <w:rPr>
          <w:rFonts w:ascii="Book Antiqua" w:hAnsi="Book Antiqua"/>
        </w:rPr>
        <w:t xml:space="preserve"> that </w:t>
      </w:r>
      <w:r w:rsidR="003D0C2F" w:rsidRPr="007E1618">
        <w:rPr>
          <w:rFonts w:ascii="Book Antiqua" w:hAnsi="Book Antiqua"/>
        </w:rPr>
        <w:t xml:space="preserve">has </w:t>
      </w:r>
      <w:r w:rsidR="00DD1C72" w:rsidRPr="007E1618">
        <w:rPr>
          <w:rFonts w:ascii="Book Antiqua" w:hAnsi="Book Antiqua"/>
        </w:rPr>
        <w:t xml:space="preserve">described the frequency of orthopedic surgical procedures </w:t>
      </w:r>
      <w:r w:rsidR="009B5C23" w:rsidRPr="007E1618">
        <w:rPr>
          <w:rFonts w:ascii="Book Antiqua" w:hAnsi="Book Antiqua"/>
        </w:rPr>
        <w:t>in children with CP</w:t>
      </w:r>
      <w:r w:rsidR="009D2F62" w:rsidRPr="007E1618">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9D2F62" w:rsidRPr="001B4B3B">
        <w:rPr>
          <w:rFonts w:ascii="Book Antiqua" w:hAnsi="Book Antiqua"/>
        </w:rPr>
      </w:r>
      <w:r w:rsidR="009D2F62" w:rsidRPr="001B4B3B">
        <w:rPr>
          <w:rFonts w:ascii="Book Antiqua" w:hAnsi="Book Antiqua"/>
        </w:rPr>
        <w:fldChar w:fldCharType="separate"/>
      </w:r>
      <w:r w:rsidR="00A409C6" w:rsidRPr="007E1618">
        <w:rPr>
          <w:rFonts w:ascii="Book Antiqua" w:hAnsi="Book Antiqua"/>
          <w:vertAlign w:val="superscript"/>
        </w:rPr>
        <w:t>[11]</w:t>
      </w:r>
      <w:r w:rsidR="009D2F62" w:rsidRPr="007E1618">
        <w:rPr>
          <w:rFonts w:ascii="Book Antiqua" w:hAnsi="Book Antiqua"/>
        </w:rPr>
        <w:fldChar w:fldCharType="end"/>
      </w:r>
      <w:r w:rsidR="00243E7B" w:rsidRPr="007E1618">
        <w:rPr>
          <w:rFonts w:ascii="Book Antiqua" w:hAnsi="Book Antiqua"/>
        </w:rPr>
        <w:t xml:space="preserve"> and to </w:t>
      </w:r>
      <w:r w:rsidR="00C65A17" w:rsidRPr="007E1618">
        <w:rPr>
          <w:rFonts w:ascii="Book Antiqua" w:hAnsi="Book Antiqua"/>
        </w:rPr>
        <w:t xml:space="preserve">the best of </w:t>
      </w:r>
      <w:r w:rsidR="00243E7B" w:rsidRPr="007E1618">
        <w:rPr>
          <w:rFonts w:ascii="Book Antiqua" w:hAnsi="Book Antiqua"/>
        </w:rPr>
        <w:t>our knowledge, there are no studies of this kind in Latin America</w:t>
      </w:r>
      <w:r w:rsidR="00084528" w:rsidRPr="00AC06F6">
        <w:rPr>
          <w:rFonts w:ascii="Book Antiqua" w:hAnsi="Book Antiqua"/>
        </w:rPr>
        <w:t>.</w:t>
      </w:r>
      <w:r w:rsidR="003D0C2F" w:rsidRPr="00AC06F6">
        <w:rPr>
          <w:rFonts w:ascii="Book Antiqua" w:hAnsi="Book Antiqua"/>
        </w:rPr>
        <w:t xml:space="preserve"> </w:t>
      </w:r>
    </w:p>
    <w:p w14:paraId="21CDDA9F" w14:textId="3CDDF5F6" w:rsidR="00BE2FE6" w:rsidRPr="007E1618" w:rsidRDefault="00BE2FE6" w:rsidP="007E1618">
      <w:pPr>
        <w:snapToGrid w:val="0"/>
        <w:spacing w:line="360" w:lineRule="auto"/>
        <w:ind w:firstLineChars="100" w:firstLine="240"/>
        <w:jc w:val="both"/>
        <w:rPr>
          <w:rFonts w:ascii="Book Antiqua" w:hAnsi="Book Antiqua"/>
        </w:rPr>
      </w:pPr>
      <w:r w:rsidRPr="007E1618">
        <w:rPr>
          <w:rFonts w:ascii="Book Antiqua" w:hAnsi="Book Antiqua"/>
        </w:rPr>
        <w:t xml:space="preserve">The aim of this </w:t>
      </w:r>
      <w:r w:rsidR="0032548E" w:rsidRPr="007E1618">
        <w:rPr>
          <w:rFonts w:ascii="Book Antiqua" w:hAnsi="Book Antiqua"/>
        </w:rPr>
        <w:t xml:space="preserve">retrospective </w:t>
      </w:r>
      <w:r w:rsidR="001F29EC" w:rsidRPr="007E1618">
        <w:rPr>
          <w:rFonts w:ascii="Book Antiqua" w:hAnsi="Book Antiqua"/>
        </w:rPr>
        <w:t>cohort</w:t>
      </w:r>
      <w:r w:rsidR="00850BB6" w:rsidRPr="007E1618">
        <w:rPr>
          <w:rFonts w:ascii="Book Antiqua" w:hAnsi="Book Antiqua"/>
        </w:rPr>
        <w:t xml:space="preserve"> </w:t>
      </w:r>
      <w:r w:rsidRPr="007E1618">
        <w:rPr>
          <w:rFonts w:ascii="Book Antiqua" w:hAnsi="Book Antiqua"/>
        </w:rPr>
        <w:t>study was to analyze the frequency</w:t>
      </w:r>
      <w:r w:rsidR="0032548E" w:rsidRPr="007E1618">
        <w:rPr>
          <w:rFonts w:ascii="Book Antiqua" w:hAnsi="Book Antiqua"/>
        </w:rPr>
        <w:t>,</w:t>
      </w:r>
      <w:r w:rsidR="007F2740" w:rsidRPr="007E1618">
        <w:rPr>
          <w:rFonts w:ascii="Book Antiqua" w:hAnsi="Book Antiqua"/>
        </w:rPr>
        <w:t xml:space="preserve"> anatomic location</w:t>
      </w:r>
      <w:r w:rsidR="000F0EC5" w:rsidRPr="007E1618">
        <w:rPr>
          <w:rFonts w:ascii="Book Antiqua" w:hAnsi="Book Antiqua"/>
        </w:rPr>
        <w:t>,</w:t>
      </w:r>
      <w:r w:rsidRPr="007E1618">
        <w:rPr>
          <w:rFonts w:ascii="Book Antiqua" w:hAnsi="Book Antiqua"/>
        </w:rPr>
        <w:t xml:space="preserve"> </w:t>
      </w:r>
      <w:r w:rsidR="00821A2A" w:rsidRPr="007E1618">
        <w:rPr>
          <w:rFonts w:ascii="Book Antiqua" w:hAnsi="Book Antiqua"/>
        </w:rPr>
        <w:t xml:space="preserve">and type </w:t>
      </w:r>
      <w:r w:rsidRPr="007E1618">
        <w:rPr>
          <w:rFonts w:ascii="Book Antiqua" w:hAnsi="Book Antiqua"/>
        </w:rPr>
        <w:t>of orthopedic surgical procedures</w:t>
      </w:r>
      <w:r w:rsidR="007F2740" w:rsidRPr="007E1618">
        <w:rPr>
          <w:rFonts w:ascii="Book Antiqua" w:hAnsi="Book Antiqua"/>
        </w:rPr>
        <w:t xml:space="preserve"> </w:t>
      </w:r>
      <w:r w:rsidRPr="007E1618">
        <w:rPr>
          <w:rFonts w:ascii="Book Antiqua" w:hAnsi="Book Antiqua"/>
        </w:rPr>
        <w:t xml:space="preserve">in relation to </w:t>
      </w:r>
      <w:r w:rsidR="000960EC" w:rsidRPr="007E1618">
        <w:rPr>
          <w:rFonts w:ascii="Book Antiqua" w:hAnsi="Book Antiqua"/>
        </w:rPr>
        <w:t xml:space="preserve">age and </w:t>
      </w:r>
      <w:r w:rsidRPr="007E1618">
        <w:rPr>
          <w:rFonts w:ascii="Book Antiqua" w:hAnsi="Book Antiqua"/>
        </w:rPr>
        <w:t xml:space="preserve">gross motor </w:t>
      </w:r>
      <w:r w:rsidRPr="007E1618">
        <w:rPr>
          <w:rFonts w:ascii="Book Antiqua" w:hAnsi="Book Antiqua"/>
        </w:rPr>
        <w:lastRenderedPageBreak/>
        <w:t>function</w:t>
      </w:r>
      <w:r w:rsidR="000960EC" w:rsidRPr="007E1618">
        <w:rPr>
          <w:rFonts w:ascii="Book Antiqua" w:hAnsi="Book Antiqua"/>
        </w:rPr>
        <w:t xml:space="preserve"> </w:t>
      </w:r>
      <w:r w:rsidRPr="007E1618">
        <w:rPr>
          <w:rFonts w:ascii="Book Antiqua" w:hAnsi="Book Antiqua"/>
        </w:rPr>
        <w:t>in</w:t>
      </w:r>
      <w:r w:rsidR="00B0662E" w:rsidRPr="007E1618">
        <w:rPr>
          <w:rFonts w:ascii="Book Antiqua" w:hAnsi="Book Antiqua"/>
        </w:rPr>
        <w:t xml:space="preserve"> </w:t>
      </w:r>
      <w:r w:rsidRPr="007E1618">
        <w:rPr>
          <w:rFonts w:ascii="Book Antiqua" w:hAnsi="Book Antiqua"/>
        </w:rPr>
        <w:t xml:space="preserve">children with </w:t>
      </w:r>
      <w:r w:rsidR="00850BB6" w:rsidRPr="007E1618">
        <w:rPr>
          <w:rFonts w:ascii="Book Antiqua" w:hAnsi="Book Antiqua"/>
        </w:rPr>
        <w:t>CP</w:t>
      </w:r>
      <w:r w:rsidRPr="007E1618">
        <w:rPr>
          <w:rFonts w:ascii="Book Antiqua" w:hAnsi="Book Antiqua"/>
        </w:rPr>
        <w:t>.</w:t>
      </w:r>
      <w:r w:rsidR="00801F7C" w:rsidRPr="007E1618">
        <w:rPr>
          <w:rFonts w:ascii="Book Antiqua" w:hAnsi="Book Antiqua"/>
        </w:rPr>
        <w:t xml:space="preserve"> We hypothesized that the frequency of surgical procedures</w:t>
      </w:r>
      <w:r w:rsidR="00850BB6" w:rsidRPr="007E1618">
        <w:rPr>
          <w:rFonts w:ascii="Book Antiqua" w:hAnsi="Book Antiqua"/>
        </w:rPr>
        <w:t xml:space="preserve"> per child</w:t>
      </w:r>
      <w:r w:rsidR="00801F7C" w:rsidRPr="007E1618">
        <w:rPr>
          <w:rFonts w:ascii="Book Antiqua" w:hAnsi="Book Antiqua"/>
        </w:rPr>
        <w:t xml:space="preserve"> would increase </w:t>
      </w:r>
      <w:r w:rsidR="0000443A" w:rsidRPr="007E1618">
        <w:rPr>
          <w:rFonts w:ascii="Book Antiqua" w:hAnsi="Book Antiqua"/>
        </w:rPr>
        <w:t>with higher GMFCS</w:t>
      </w:r>
      <w:r w:rsidR="00C65A17" w:rsidRPr="007E1618">
        <w:rPr>
          <w:rFonts w:ascii="Book Antiqua" w:hAnsi="Book Antiqua"/>
        </w:rPr>
        <w:t xml:space="preserve"> </w:t>
      </w:r>
      <w:r w:rsidR="00801F7C" w:rsidRPr="007E1618">
        <w:rPr>
          <w:rFonts w:ascii="Book Antiqua" w:hAnsi="Book Antiqua"/>
        </w:rPr>
        <w:t>level.</w:t>
      </w:r>
    </w:p>
    <w:p w14:paraId="329EF92C" w14:textId="1A533078" w:rsidR="0032548E" w:rsidRPr="007E1618" w:rsidRDefault="0032548E" w:rsidP="007E1618">
      <w:pPr>
        <w:snapToGrid w:val="0"/>
        <w:spacing w:line="360" w:lineRule="auto"/>
        <w:jc w:val="both"/>
        <w:rPr>
          <w:rFonts w:ascii="Book Antiqua" w:hAnsi="Book Antiqua"/>
          <w:b/>
        </w:rPr>
      </w:pPr>
    </w:p>
    <w:p w14:paraId="49A86265" w14:textId="67016303" w:rsidR="00801F7C" w:rsidRPr="007E1618" w:rsidRDefault="0002063B" w:rsidP="007E1618">
      <w:pPr>
        <w:snapToGrid w:val="0"/>
        <w:spacing w:line="360" w:lineRule="auto"/>
        <w:jc w:val="both"/>
        <w:rPr>
          <w:rFonts w:ascii="Book Antiqua" w:hAnsi="Book Antiqua"/>
          <w:b/>
          <w:u w:val="single"/>
        </w:rPr>
      </w:pPr>
      <w:r w:rsidRPr="007E1618">
        <w:rPr>
          <w:rFonts w:ascii="Book Antiqua" w:hAnsi="Book Antiqua"/>
          <w:b/>
          <w:u w:val="single"/>
        </w:rPr>
        <w:t>MATERIAL</w:t>
      </w:r>
      <w:r w:rsidR="0032548E" w:rsidRPr="007E1618">
        <w:rPr>
          <w:rFonts w:ascii="Book Antiqua" w:hAnsi="Book Antiqua"/>
          <w:b/>
          <w:u w:val="single"/>
        </w:rPr>
        <w:t>S</w:t>
      </w:r>
      <w:r w:rsidRPr="007E1618">
        <w:rPr>
          <w:rFonts w:ascii="Book Antiqua" w:hAnsi="Book Antiqua"/>
          <w:b/>
          <w:u w:val="single"/>
        </w:rPr>
        <w:t xml:space="preserve"> AND </w:t>
      </w:r>
      <w:r w:rsidR="007B29B5" w:rsidRPr="007E1618">
        <w:rPr>
          <w:rFonts w:ascii="Book Antiqua" w:hAnsi="Book Antiqua"/>
          <w:b/>
          <w:u w:val="single"/>
        </w:rPr>
        <w:t>METHODS</w:t>
      </w:r>
    </w:p>
    <w:p w14:paraId="1D463CC6" w14:textId="4651A12E" w:rsidR="002C07A3" w:rsidRPr="007E1618" w:rsidRDefault="002C07A3" w:rsidP="007E1618">
      <w:pPr>
        <w:snapToGrid w:val="0"/>
        <w:spacing w:line="360" w:lineRule="auto"/>
        <w:jc w:val="both"/>
        <w:rPr>
          <w:rFonts w:ascii="Book Antiqua" w:hAnsi="Book Antiqua"/>
          <w:b/>
          <w:bCs/>
          <w:i/>
          <w:iCs/>
        </w:rPr>
      </w:pPr>
      <w:r w:rsidRPr="007E1618">
        <w:rPr>
          <w:rFonts w:ascii="Book Antiqua" w:hAnsi="Book Antiqua"/>
          <w:b/>
          <w:bCs/>
          <w:i/>
          <w:iCs/>
        </w:rPr>
        <w:t>Ethical considerations</w:t>
      </w:r>
    </w:p>
    <w:p w14:paraId="3B404FB1" w14:textId="7A734B94" w:rsidR="00BA48ED" w:rsidRPr="007E1618" w:rsidRDefault="00BA48ED" w:rsidP="007E1618">
      <w:pPr>
        <w:snapToGrid w:val="0"/>
        <w:spacing w:line="360" w:lineRule="auto"/>
        <w:jc w:val="both"/>
        <w:rPr>
          <w:rFonts w:ascii="Book Antiqua" w:hAnsi="Book Antiqua"/>
          <w:bCs/>
        </w:rPr>
      </w:pPr>
      <w:r w:rsidRPr="007E1618">
        <w:rPr>
          <w:rFonts w:ascii="Book Antiqua" w:hAnsi="Book Antiqua"/>
          <w:bCs/>
        </w:rPr>
        <w:t>Institutional Human Subjects approval was obtained for this study from our local Board</w:t>
      </w:r>
      <w:r w:rsidR="008838AD" w:rsidRPr="007E1618">
        <w:rPr>
          <w:rFonts w:ascii="Book Antiqua" w:hAnsi="Book Antiqua"/>
          <w:bCs/>
        </w:rPr>
        <w:t xml:space="preserve"> (Centro Hospitelario Pereira Rossell)</w:t>
      </w:r>
      <w:r w:rsidRPr="007E1618">
        <w:rPr>
          <w:rFonts w:ascii="Book Antiqua" w:hAnsi="Book Antiqua"/>
          <w:bCs/>
        </w:rPr>
        <w:t>.</w:t>
      </w:r>
    </w:p>
    <w:p w14:paraId="2A548605" w14:textId="77777777" w:rsidR="002C07A3" w:rsidRPr="007E1618" w:rsidRDefault="002C07A3" w:rsidP="007E1618">
      <w:pPr>
        <w:snapToGrid w:val="0"/>
        <w:spacing w:line="360" w:lineRule="auto"/>
        <w:jc w:val="both"/>
        <w:rPr>
          <w:rFonts w:ascii="Book Antiqua" w:hAnsi="Book Antiqua"/>
          <w:i/>
          <w:iCs/>
        </w:rPr>
      </w:pPr>
    </w:p>
    <w:p w14:paraId="7A0FBB21" w14:textId="50DC311A" w:rsidR="002C07A3" w:rsidRPr="007E1618" w:rsidRDefault="002C07A3" w:rsidP="007E1618">
      <w:pPr>
        <w:snapToGrid w:val="0"/>
        <w:spacing w:line="360" w:lineRule="auto"/>
        <w:jc w:val="both"/>
        <w:rPr>
          <w:rFonts w:ascii="Book Antiqua" w:hAnsi="Book Antiqua"/>
          <w:b/>
          <w:i/>
          <w:iCs/>
        </w:rPr>
      </w:pPr>
      <w:r w:rsidRPr="007E1618">
        <w:rPr>
          <w:rFonts w:ascii="Book Antiqua" w:hAnsi="Book Antiqua"/>
          <w:b/>
          <w:i/>
          <w:iCs/>
        </w:rPr>
        <w:t>Recruitment of participants</w:t>
      </w:r>
    </w:p>
    <w:p w14:paraId="7FE07292" w14:textId="15D89F35" w:rsidR="00DE3549" w:rsidRPr="007E1618" w:rsidRDefault="00334659" w:rsidP="007E1618">
      <w:pPr>
        <w:snapToGrid w:val="0"/>
        <w:spacing w:line="360" w:lineRule="auto"/>
        <w:jc w:val="both"/>
        <w:rPr>
          <w:rFonts w:ascii="Book Antiqua" w:hAnsi="Book Antiqua"/>
        </w:rPr>
      </w:pPr>
      <w:r w:rsidRPr="007E1618">
        <w:rPr>
          <w:rFonts w:ascii="Book Antiqua" w:hAnsi="Book Antiqua"/>
        </w:rPr>
        <w:t xml:space="preserve">We retrospectively reviewed </w:t>
      </w:r>
      <w:r w:rsidR="00243E7B" w:rsidRPr="007E1618">
        <w:rPr>
          <w:rFonts w:ascii="Book Antiqua" w:eastAsia="ヒラギノ角ゴ Pro W3" w:hAnsi="Book Antiqua"/>
        </w:rPr>
        <w:t>the</w:t>
      </w:r>
      <w:r w:rsidR="00100EA2" w:rsidRPr="007E1618">
        <w:rPr>
          <w:rFonts w:ascii="Book Antiqua" w:eastAsia="ヒラギノ角ゴ Pro W3" w:hAnsi="Book Antiqua"/>
        </w:rPr>
        <w:t xml:space="preserve"> charts of</w:t>
      </w:r>
      <w:r w:rsidR="00243E7B" w:rsidRPr="007E1618">
        <w:rPr>
          <w:rFonts w:ascii="Book Antiqua" w:eastAsia="ヒラギノ角ゴ Pro W3" w:hAnsi="Book Antiqua"/>
        </w:rPr>
        <w:t xml:space="preserve"> all </w:t>
      </w:r>
      <w:r w:rsidR="00100EA2" w:rsidRPr="007E1618">
        <w:rPr>
          <w:rFonts w:ascii="Book Antiqua" w:eastAsia="ヒラギノ角ゴ Pro W3" w:hAnsi="Book Antiqua"/>
        </w:rPr>
        <w:t>patients</w:t>
      </w:r>
      <w:r w:rsidR="00926C92" w:rsidRPr="007E1618">
        <w:rPr>
          <w:rFonts w:ascii="Book Antiqua" w:eastAsia="ヒラギノ角ゴ Pro W3" w:hAnsi="Book Antiqua"/>
        </w:rPr>
        <w:t xml:space="preserve"> with CP</w:t>
      </w:r>
      <w:r w:rsidR="00100EA2" w:rsidRPr="007E1618">
        <w:rPr>
          <w:rFonts w:ascii="Book Antiqua" w:eastAsia="ヒラギノ角ゴ Pro W3" w:hAnsi="Book Antiqua"/>
        </w:rPr>
        <w:t xml:space="preserve"> treated </w:t>
      </w:r>
      <w:r w:rsidR="002D328F" w:rsidRPr="007E1618">
        <w:rPr>
          <w:rFonts w:ascii="Book Antiqua" w:eastAsia="ヒラギノ角ゴ Pro W3" w:hAnsi="Book Antiqua"/>
        </w:rPr>
        <w:t xml:space="preserve">with </w:t>
      </w:r>
      <w:r w:rsidR="00926C92" w:rsidRPr="007E1618">
        <w:rPr>
          <w:rFonts w:ascii="Book Antiqua" w:hAnsi="Book Antiqua"/>
        </w:rPr>
        <w:t xml:space="preserve">orthopedic surgery at </w:t>
      </w:r>
      <w:r w:rsidR="004E7680" w:rsidRPr="007E1618">
        <w:rPr>
          <w:rFonts w:ascii="Book Antiqua" w:hAnsi="Book Antiqua"/>
        </w:rPr>
        <w:t xml:space="preserve">a </w:t>
      </w:r>
      <w:r w:rsidR="00D26B04" w:rsidRPr="007E1618">
        <w:rPr>
          <w:rFonts w:ascii="Book Antiqua" w:hAnsi="Book Antiqua"/>
        </w:rPr>
        <w:t xml:space="preserve">public </w:t>
      </w:r>
      <w:r w:rsidR="004E7680" w:rsidRPr="007E1618">
        <w:rPr>
          <w:rFonts w:ascii="Book Antiqua" w:hAnsi="Book Antiqua"/>
        </w:rPr>
        <w:t>university h</w:t>
      </w:r>
      <w:r w:rsidR="00926C92" w:rsidRPr="007E1618">
        <w:rPr>
          <w:rFonts w:ascii="Book Antiqua" w:hAnsi="Book Antiqua"/>
        </w:rPr>
        <w:t>ospital</w:t>
      </w:r>
      <w:r w:rsidR="00807D71" w:rsidRPr="007E1618">
        <w:rPr>
          <w:rFonts w:ascii="Book Antiqua" w:hAnsi="Book Antiqua"/>
        </w:rPr>
        <w:t xml:space="preserve"> providing care to children of lower socioeconomic status</w:t>
      </w:r>
      <w:r w:rsidR="00926C92" w:rsidRPr="007E1618">
        <w:rPr>
          <w:rFonts w:ascii="Book Antiqua" w:hAnsi="Book Antiqua"/>
        </w:rPr>
        <w:t xml:space="preserve"> </w:t>
      </w:r>
      <w:r w:rsidR="004E7680" w:rsidRPr="007E1618">
        <w:rPr>
          <w:rFonts w:ascii="Book Antiqua" w:hAnsi="Book Antiqua"/>
        </w:rPr>
        <w:t xml:space="preserve">in </w:t>
      </w:r>
      <w:r w:rsidR="00926C92" w:rsidRPr="007E1618">
        <w:rPr>
          <w:rFonts w:ascii="Book Antiqua" w:hAnsi="Book Antiqua"/>
        </w:rPr>
        <w:t xml:space="preserve">Montevideo </w:t>
      </w:r>
      <w:r w:rsidRPr="007E1618">
        <w:rPr>
          <w:rFonts w:ascii="Book Antiqua" w:hAnsi="Book Antiqua"/>
        </w:rPr>
        <w:t xml:space="preserve">between </w:t>
      </w:r>
      <w:r w:rsidR="00926C92" w:rsidRPr="007E1618">
        <w:rPr>
          <w:rFonts w:ascii="Book Antiqua" w:hAnsi="Book Antiqua"/>
        </w:rPr>
        <w:t xml:space="preserve">October 2010 </w:t>
      </w:r>
      <w:r w:rsidR="00C82B01" w:rsidRPr="007E1618">
        <w:rPr>
          <w:rFonts w:ascii="Book Antiqua" w:hAnsi="Book Antiqua"/>
        </w:rPr>
        <w:t>and</w:t>
      </w:r>
      <w:r w:rsidR="00926C92" w:rsidRPr="007E1618">
        <w:rPr>
          <w:rFonts w:ascii="Book Antiqua" w:hAnsi="Book Antiqua"/>
        </w:rPr>
        <w:t xml:space="preserve"> May 2016</w:t>
      </w:r>
      <w:r w:rsidR="00100EA2" w:rsidRPr="007E1618">
        <w:rPr>
          <w:rFonts w:ascii="Book Antiqua" w:eastAsia="ヒラギノ角ゴ Pro W3" w:hAnsi="Book Antiqua"/>
        </w:rPr>
        <w:t>.</w:t>
      </w:r>
      <w:r w:rsidR="0051434B" w:rsidRPr="007E1618">
        <w:rPr>
          <w:rFonts w:ascii="Book Antiqua" w:eastAsia="ヒラギノ角ゴ Pro W3" w:hAnsi="Book Antiqua"/>
        </w:rPr>
        <w:t xml:space="preserve"> </w:t>
      </w:r>
      <w:r w:rsidR="00D26B04" w:rsidRPr="007E1618">
        <w:rPr>
          <w:rFonts w:ascii="Book Antiqua" w:eastAsia="ヒラギノ角ゴ Pro W3" w:hAnsi="Book Antiqua"/>
        </w:rPr>
        <w:t>P</w:t>
      </w:r>
      <w:r w:rsidR="0051434B" w:rsidRPr="007E1618">
        <w:rPr>
          <w:rFonts w:ascii="Book Antiqua" w:eastAsia="ヒラギノ角ゴ Pro W3" w:hAnsi="Book Antiqua"/>
        </w:rPr>
        <w:t xml:space="preserve">atients were identified </w:t>
      </w:r>
      <w:r w:rsidR="00D26B04" w:rsidRPr="007E1618">
        <w:rPr>
          <w:rFonts w:ascii="Book Antiqua" w:eastAsia="Times New Roman" w:hAnsi="Book Antiqua"/>
        </w:rPr>
        <w:t>from</w:t>
      </w:r>
      <w:r w:rsidR="0051434B" w:rsidRPr="007E1618">
        <w:rPr>
          <w:rFonts w:ascii="Book Antiqua" w:eastAsia="Times New Roman" w:hAnsi="Book Antiqua"/>
        </w:rPr>
        <w:t xml:space="preserve"> the hospital </w:t>
      </w:r>
      <w:r w:rsidR="0051434B" w:rsidRPr="007E1618">
        <w:rPr>
          <w:rFonts w:ascii="Book Antiqua" w:hAnsi="Book Antiqua"/>
        </w:rPr>
        <w:t xml:space="preserve">surgical </w:t>
      </w:r>
      <w:r w:rsidR="00782602" w:rsidRPr="007E1618">
        <w:rPr>
          <w:rFonts w:ascii="Book Antiqua" w:hAnsi="Book Antiqua"/>
        </w:rPr>
        <w:t xml:space="preserve">electronic </w:t>
      </w:r>
      <w:r w:rsidR="0051434B" w:rsidRPr="007E1618">
        <w:rPr>
          <w:rFonts w:ascii="Book Antiqua" w:hAnsi="Book Antiqua"/>
        </w:rPr>
        <w:t>database</w:t>
      </w:r>
      <w:r w:rsidR="007D2B28" w:rsidRPr="007E1618">
        <w:rPr>
          <w:rFonts w:ascii="Book Antiqua" w:hAnsi="Book Antiqua"/>
        </w:rPr>
        <w:t xml:space="preserve"> for elective </w:t>
      </w:r>
      <w:r w:rsidR="004579E4" w:rsidRPr="007E1618">
        <w:rPr>
          <w:rFonts w:ascii="Book Antiqua" w:hAnsi="Book Antiqua"/>
        </w:rPr>
        <w:t xml:space="preserve">orthopedic </w:t>
      </w:r>
      <w:r w:rsidR="007D2B28" w:rsidRPr="007E1618">
        <w:rPr>
          <w:rFonts w:ascii="Book Antiqua" w:hAnsi="Book Antiqua"/>
        </w:rPr>
        <w:t>surgery</w:t>
      </w:r>
      <w:r w:rsidR="0051434B" w:rsidRPr="007E1618">
        <w:rPr>
          <w:rFonts w:ascii="Book Antiqua" w:hAnsi="Book Antiqua"/>
        </w:rPr>
        <w:t>.</w:t>
      </w:r>
      <w:r w:rsidR="0051434B" w:rsidRPr="007E1618">
        <w:rPr>
          <w:rFonts w:ascii="Book Antiqua" w:eastAsia="ヒラギノ角ゴ Pro W3" w:hAnsi="Book Antiqua"/>
        </w:rPr>
        <w:t xml:space="preserve"> </w:t>
      </w:r>
      <w:r w:rsidR="00865FB5" w:rsidRPr="007E1618">
        <w:rPr>
          <w:rFonts w:ascii="Book Antiqua" w:eastAsia="ヒラギノ角ゴ Pro W3" w:hAnsi="Book Antiqua"/>
        </w:rPr>
        <w:t xml:space="preserve">As the surgical registry </w:t>
      </w:r>
      <w:r w:rsidR="00773B85" w:rsidRPr="007E1618">
        <w:rPr>
          <w:rFonts w:ascii="Book Antiqua" w:eastAsia="ヒラギノ角ゴ Pro W3" w:hAnsi="Book Antiqua"/>
        </w:rPr>
        <w:t>became</w:t>
      </w:r>
      <w:r w:rsidR="00DE3549" w:rsidRPr="007E1618">
        <w:rPr>
          <w:rFonts w:ascii="Book Antiqua" w:eastAsia="ヒラギノ角ゴ Pro W3" w:hAnsi="Book Antiqua"/>
        </w:rPr>
        <w:t xml:space="preserve"> computerized in October</w:t>
      </w:r>
      <w:r w:rsidR="00AE5D4A" w:rsidRPr="007E1618">
        <w:rPr>
          <w:rFonts w:ascii="Book Antiqua" w:eastAsia="ヒラギノ角ゴ Pro W3" w:hAnsi="Book Antiqua"/>
        </w:rPr>
        <w:t xml:space="preserve"> </w:t>
      </w:r>
      <w:r w:rsidR="00DE3549" w:rsidRPr="007E1618">
        <w:rPr>
          <w:rFonts w:ascii="Book Antiqua" w:eastAsia="ヒラギノ角ゴ Pro W3" w:hAnsi="Book Antiqua"/>
        </w:rPr>
        <w:t xml:space="preserve">2010 </w:t>
      </w:r>
      <w:r w:rsidR="00865FB5" w:rsidRPr="007E1618">
        <w:rPr>
          <w:rFonts w:ascii="Book Antiqua" w:eastAsia="ヒラギノ角ゴ Pro W3" w:hAnsi="Book Antiqua"/>
        </w:rPr>
        <w:t xml:space="preserve">this </w:t>
      </w:r>
      <w:r w:rsidR="00D26B04" w:rsidRPr="007E1618">
        <w:rPr>
          <w:rFonts w:ascii="Book Antiqua" w:eastAsia="ヒラギノ角ゴ Pro W3" w:hAnsi="Book Antiqua"/>
        </w:rPr>
        <w:t xml:space="preserve">date </w:t>
      </w:r>
      <w:r w:rsidR="00865FB5" w:rsidRPr="007E1618">
        <w:rPr>
          <w:rFonts w:ascii="Book Antiqua" w:eastAsia="ヒラギノ角ゴ Pro W3" w:hAnsi="Book Antiqua"/>
        </w:rPr>
        <w:t xml:space="preserve">was chosen </w:t>
      </w:r>
      <w:r w:rsidR="00D26B04" w:rsidRPr="007E1618">
        <w:rPr>
          <w:rFonts w:ascii="Book Antiqua" w:eastAsia="ヒラギノ角ゴ Pro W3" w:hAnsi="Book Antiqua"/>
        </w:rPr>
        <w:t xml:space="preserve">as the </w:t>
      </w:r>
      <w:r w:rsidR="00865FB5" w:rsidRPr="007E1618">
        <w:rPr>
          <w:rFonts w:ascii="Book Antiqua" w:eastAsia="ヒラギノ角ゴ Pro W3" w:hAnsi="Book Antiqua"/>
        </w:rPr>
        <w:t>start date for the study</w:t>
      </w:r>
      <w:r w:rsidR="00DE3549" w:rsidRPr="007E1618">
        <w:rPr>
          <w:rFonts w:ascii="Book Antiqua" w:eastAsia="ヒラギノ角ゴ Pro W3" w:hAnsi="Book Antiqua"/>
        </w:rPr>
        <w:t xml:space="preserve">. </w:t>
      </w:r>
      <w:r w:rsidR="007D2B28" w:rsidRPr="007E1618">
        <w:rPr>
          <w:rFonts w:ascii="Book Antiqua" w:eastAsia="ヒラギノ角ゴ Pro W3" w:hAnsi="Book Antiqua"/>
        </w:rPr>
        <w:t>Among the</w:t>
      </w:r>
      <w:r w:rsidR="0008168C" w:rsidRPr="007E1618">
        <w:rPr>
          <w:rFonts w:ascii="Book Antiqua" w:eastAsia="ヒラギノ角ゴ Pro W3" w:hAnsi="Book Antiqua"/>
        </w:rPr>
        <w:t xml:space="preserve"> 251</w:t>
      </w:r>
      <w:r w:rsidR="0051434B" w:rsidRPr="007E1618">
        <w:rPr>
          <w:rFonts w:ascii="Book Antiqua" w:eastAsia="ヒラギノ角ゴ Pro W3" w:hAnsi="Book Antiqua"/>
        </w:rPr>
        <w:t xml:space="preserve"> patients retrieve</w:t>
      </w:r>
      <w:r w:rsidR="007D2B28" w:rsidRPr="007E1618">
        <w:rPr>
          <w:rFonts w:ascii="Book Antiqua" w:eastAsia="ヒラギノ角ゴ Pro W3" w:hAnsi="Book Antiqua"/>
        </w:rPr>
        <w:t xml:space="preserve">d from the surgical database, </w:t>
      </w:r>
      <w:r w:rsidR="00C65A17" w:rsidRPr="007E1618">
        <w:rPr>
          <w:rFonts w:ascii="Book Antiqua" w:eastAsia="ヒラギノ角ゴ Pro W3" w:hAnsi="Book Antiqua"/>
        </w:rPr>
        <w:t>6</w:t>
      </w:r>
      <w:r w:rsidR="0008168C" w:rsidRPr="007E1618">
        <w:rPr>
          <w:rFonts w:ascii="Book Antiqua" w:eastAsia="ヒラギノ角ゴ Pro W3" w:hAnsi="Book Antiqua"/>
        </w:rPr>
        <w:t xml:space="preserve"> </w:t>
      </w:r>
      <w:r w:rsidR="00865FB5" w:rsidRPr="007E1618">
        <w:rPr>
          <w:rFonts w:ascii="Book Antiqua" w:eastAsia="ヒラギノ角ゴ Pro W3" w:hAnsi="Book Antiqua"/>
        </w:rPr>
        <w:t xml:space="preserve">did not have a CP diagnosis recorded in the medical charts and </w:t>
      </w:r>
      <w:r w:rsidR="0051434B" w:rsidRPr="007E1618">
        <w:rPr>
          <w:rFonts w:ascii="Book Antiqua" w:eastAsia="ヒラギノ角ゴ Pro W3" w:hAnsi="Book Antiqua"/>
        </w:rPr>
        <w:t>were excluded</w:t>
      </w:r>
      <w:r w:rsidR="007D2B28" w:rsidRPr="007E1618">
        <w:rPr>
          <w:rFonts w:ascii="Book Antiqua" w:eastAsia="ヒラギノ角ゴ Pro W3" w:hAnsi="Book Antiqua"/>
        </w:rPr>
        <w:t xml:space="preserve">. Thus, </w:t>
      </w:r>
      <w:r w:rsidR="0008168C" w:rsidRPr="007E1618">
        <w:rPr>
          <w:rFonts w:ascii="Book Antiqua" w:eastAsia="ヒラギノ角ゴ Pro W3" w:hAnsi="Book Antiqua"/>
        </w:rPr>
        <w:t xml:space="preserve">245 </w:t>
      </w:r>
      <w:r w:rsidR="0051434B" w:rsidRPr="007E1618">
        <w:rPr>
          <w:rFonts w:ascii="Book Antiqua" w:eastAsia="ヒラギノ角ゴ Pro W3" w:hAnsi="Book Antiqua"/>
        </w:rPr>
        <w:t xml:space="preserve">patients </w:t>
      </w:r>
      <w:r w:rsidR="00D420A2" w:rsidRPr="007E1618">
        <w:rPr>
          <w:rFonts w:ascii="Book Antiqua" w:eastAsia="ヒラギノ角ゴ Pro W3" w:hAnsi="Book Antiqua"/>
        </w:rPr>
        <w:t xml:space="preserve">with CP </w:t>
      </w:r>
      <w:r w:rsidR="0051434B" w:rsidRPr="007E1618">
        <w:rPr>
          <w:rFonts w:ascii="Book Antiqua" w:eastAsia="ヒラギノ角ゴ Pro W3" w:hAnsi="Book Antiqua"/>
        </w:rPr>
        <w:t xml:space="preserve">treated with </w:t>
      </w:r>
      <w:r w:rsidR="00D420A2" w:rsidRPr="007E1618">
        <w:rPr>
          <w:rFonts w:ascii="Book Antiqua" w:eastAsia="ヒラギノ角ゴ Pro W3" w:hAnsi="Book Antiqua"/>
        </w:rPr>
        <w:t>orthopedic surgery</w:t>
      </w:r>
      <w:r w:rsidR="0051434B" w:rsidRPr="007E1618">
        <w:rPr>
          <w:rFonts w:ascii="Book Antiqua" w:eastAsia="ヒラギノ角ゴ Pro W3" w:hAnsi="Book Antiqua"/>
        </w:rPr>
        <w:t xml:space="preserve"> were included in th</w:t>
      </w:r>
      <w:r w:rsidR="00D26B04" w:rsidRPr="007E1618">
        <w:rPr>
          <w:rFonts w:ascii="Book Antiqua" w:eastAsia="ヒラギノ角ゴ Pro W3" w:hAnsi="Book Antiqua"/>
        </w:rPr>
        <w:t>is</w:t>
      </w:r>
      <w:r w:rsidR="0051434B" w:rsidRPr="007E1618">
        <w:rPr>
          <w:rFonts w:ascii="Book Antiqua" w:eastAsia="ヒラギノ角ゴ Pro W3" w:hAnsi="Book Antiqua"/>
        </w:rPr>
        <w:t xml:space="preserve"> study.</w:t>
      </w:r>
      <w:r w:rsidR="00D420A2" w:rsidRPr="007E1618">
        <w:rPr>
          <w:rFonts w:ascii="Book Antiqua" w:eastAsia="ヒラギノ角ゴ Pro W3" w:hAnsi="Book Antiqua"/>
        </w:rPr>
        <w:t xml:space="preserve"> </w:t>
      </w:r>
      <w:r w:rsidR="00D420A2" w:rsidRPr="007E1618">
        <w:rPr>
          <w:rFonts w:ascii="Book Antiqua" w:hAnsi="Book Antiqua"/>
        </w:rPr>
        <w:t xml:space="preserve">The flow of the patients through the </w:t>
      </w:r>
      <w:r w:rsidR="007D2B28" w:rsidRPr="007E1618">
        <w:rPr>
          <w:rFonts w:ascii="Book Antiqua" w:hAnsi="Book Antiqua"/>
        </w:rPr>
        <w:t>study is illustrated in Figure 1</w:t>
      </w:r>
      <w:r w:rsidR="00D420A2" w:rsidRPr="007E1618">
        <w:rPr>
          <w:rFonts w:ascii="Book Antiqua" w:hAnsi="Book Antiqua"/>
        </w:rPr>
        <w:t>.</w:t>
      </w:r>
      <w:r w:rsidR="00A54E04" w:rsidRPr="007E1618">
        <w:rPr>
          <w:rFonts w:ascii="Book Antiqua" w:hAnsi="Book Antiqua"/>
        </w:rPr>
        <w:t xml:space="preserve"> </w:t>
      </w:r>
    </w:p>
    <w:p w14:paraId="23FAF95E" w14:textId="77777777" w:rsidR="002C07A3" w:rsidRPr="007E1618" w:rsidRDefault="002C07A3" w:rsidP="007E1618">
      <w:pPr>
        <w:snapToGrid w:val="0"/>
        <w:spacing w:line="360" w:lineRule="auto"/>
        <w:jc w:val="both"/>
        <w:rPr>
          <w:rFonts w:ascii="Book Antiqua" w:hAnsi="Book Antiqua"/>
        </w:rPr>
      </w:pPr>
    </w:p>
    <w:p w14:paraId="64BDCDD4" w14:textId="77777777" w:rsidR="002C07A3" w:rsidRPr="007E1618" w:rsidRDefault="002C07A3" w:rsidP="007E1618">
      <w:pPr>
        <w:snapToGrid w:val="0"/>
        <w:spacing w:line="360" w:lineRule="auto"/>
        <w:jc w:val="both"/>
        <w:rPr>
          <w:rFonts w:ascii="Book Antiqua" w:hAnsi="Book Antiqua"/>
          <w:b/>
          <w:i/>
          <w:iCs/>
        </w:rPr>
      </w:pPr>
      <w:r w:rsidRPr="007E1618">
        <w:rPr>
          <w:rFonts w:ascii="Book Antiqua" w:hAnsi="Book Antiqua"/>
          <w:b/>
          <w:i/>
          <w:iCs/>
        </w:rPr>
        <w:t>Assessment and evaluation</w:t>
      </w:r>
    </w:p>
    <w:p w14:paraId="7BD8C058" w14:textId="4D8F8E9A" w:rsidR="003E29D9" w:rsidRPr="007E1618" w:rsidRDefault="002360EC" w:rsidP="007E1618">
      <w:pPr>
        <w:snapToGrid w:val="0"/>
        <w:spacing w:line="360" w:lineRule="auto"/>
        <w:jc w:val="both"/>
        <w:rPr>
          <w:rFonts w:ascii="Book Antiqua" w:hAnsi="Book Antiqua"/>
        </w:rPr>
      </w:pPr>
      <w:r w:rsidRPr="007E1618">
        <w:rPr>
          <w:rFonts w:ascii="Book Antiqua" w:hAnsi="Book Antiqua"/>
        </w:rPr>
        <w:t xml:space="preserve">CP </w:t>
      </w:r>
      <w:r w:rsidR="00AE5D4A" w:rsidRPr="007E1618">
        <w:rPr>
          <w:rFonts w:ascii="Book Antiqua" w:hAnsi="Book Antiqua"/>
        </w:rPr>
        <w:t xml:space="preserve">subtype </w:t>
      </w:r>
      <w:r w:rsidRPr="007E1618">
        <w:rPr>
          <w:rFonts w:ascii="Book Antiqua" w:hAnsi="Book Antiqua"/>
        </w:rPr>
        <w:t xml:space="preserve">was classified </w:t>
      </w:r>
      <w:r w:rsidR="00174FEE" w:rsidRPr="007E1618">
        <w:rPr>
          <w:rFonts w:ascii="Book Antiqua" w:hAnsi="Book Antiqua"/>
        </w:rPr>
        <w:t>according to</w:t>
      </w:r>
      <w:r w:rsidR="00673480" w:rsidRPr="007E1618">
        <w:rPr>
          <w:rFonts w:ascii="Book Antiqua" w:hAnsi="Book Antiqua"/>
        </w:rPr>
        <w:t xml:space="preserve"> the </w:t>
      </w:r>
      <w:r w:rsidR="00462D31" w:rsidRPr="007E1618">
        <w:rPr>
          <w:rFonts w:ascii="Book Antiqua" w:hAnsi="Book Antiqua"/>
        </w:rPr>
        <w:t xml:space="preserve">Surveillance of Cerebral Palsy in Europe </w:t>
      </w:r>
      <w:r w:rsidR="00673480" w:rsidRPr="007E1618">
        <w:rPr>
          <w:rFonts w:ascii="Book Antiqua" w:hAnsi="Book Antiqua"/>
        </w:rPr>
        <w:t xml:space="preserve">into </w:t>
      </w:r>
      <w:r w:rsidR="00A54E04" w:rsidRPr="007E1618">
        <w:rPr>
          <w:rFonts w:ascii="Book Antiqua" w:hAnsi="Book Antiqua"/>
        </w:rPr>
        <w:t>Bilateral Spa</w:t>
      </w:r>
      <w:r w:rsidR="00243E7B" w:rsidRPr="007E1618">
        <w:rPr>
          <w:rFonts w:ascii="Book Antiqua" w:hAnsi="Book Antiqua"/>
        </w:rPr>
        <w:t>s</w:t>
      </w:r>
      <w:r w:rsidR="00A54E04" w:rsidRPr="007E1618">
        <w:rPr>
          <w:rFonts w:ascii="Book Antiqua" w:hAnsi="Book Antiqua"/>
        </w:rPr>
        <w:t>tic</w:t>
      </w:r>
      <w:r w:rsidR="00673480" w:rsidRPr="007E1618">
        <w:rPr>
          <w:rFonts w:ascii="Book Antiqua" w:hAnsi="Book Antiqua"/>
        </w:rPr>
        <w:t xml:space="preserve">, </w:t>
      </w:r>
      <w:r w:rsidR="00A54E04" w:rsidRPr="007E1618">
        <w:rPr>
          <w:rFonts w:ascii="Book Antiqua" w:hAnsi="Book Antiqua"/>
        </w:rPr>
        <w:t>Unilateral Spa</w:t>
      </w:r>
      <w:r w:rsidR="00243E7B" w:rsidRPr="007E1618">
        <w:rPr>
          <w:rFonts w:ascii="Book Antiqua" w:hAnsi="Book Antiqua"/>
        </w:rPr>
        <w:t>s</w:t>
      </w:r>
      <w:r w:rsidR="00A54E04" w:rsidRPr="007E1618">
        <w:rPr>
          <w:rFonts w:ascii="Book Antiqua" w:hAnsi="Book Antiqua"/>
        </w:rPr>
        <w:t>tic</w:t>
      </w:r>
      <w:r w:rsidR="00673480" w:rsidRPr="007E1618">
        <w:rPr>
          <w:rFonts w:ascii="Book Antiqua" w:hAnsi="Book Antiqua"/>
        </w:rPr>
        <w:t xml:space="preserve">, </w:t>
      </w:r>
      <w:r w:rsidR="00A54E04" w:rsidRPr="007E1618">
        <w:rPr>
          <w:rFonts w:ascii="Book Antiqua" w:hAnsi="Book Antiqua"/>
        </w:rPr>
        <w:t>Dyskinetic</w:t>
      </w:r>
      <w:r w:rsidR="003E29D9" w:rsidRPr="007E1618">
        <w:rPr>
          <w:rFonts w:ascii="Book Antiqua" w:hAnsi="Book Antiqua"/>
        </w:rPr>
        <w:t xml:space="preserve">, </w:t>
      </w:r>
      <w:r w:rsidR="00A54E04" w:rsidRPr="007E1618">
        <w:rPr>
          <w:rFonts w:ascii="Book Antiqua" w:hAnsi="Book Antiqua"/>
        </w:rPr>
        <w:t>Ataxic, and</w:t>
      </w:r>
      <w:r w:rsidR="00673480" w:rsidRPr="007E1618">
        <w:rPr>
          <w:rFonts w:ascii="Book Antiqua" w:hAnsi="Book Antiqua"/>
        </w:rPr>
        <w:t xml:space="preserve"> </w:t>
      </w:r>
      <w:r w:rsidR="00A54E04" w:rsidRPr="007E1618">
        <w:rPr>
          <w:rFonts w:ascii="Book Antiqua" w:hAnsi="Book Antiqua"/>
        </w:rPr>
        <w:t>Non classifiable</w:t>
      </w:r>
      <w:r w:rsidR="00243E7B" w:rsidRPr="007E1618">
        <w:rPr>
          <w:rFonts w:ascii="Book Antiqua" w:hAnsi="Book Antiqua"/>
        </w:rPr>
        <w:t xml:space="preserve"> CP</w:t>
      </w:r>
      <w:r w:rsidR="00C74DD7" w:rsidRPr="007E1618">
        <w:rPr>
          <w:rFonts w:ascii="Book Antiqua" w:hAnsi="Book Antiqua"/>
        </w:rPr>
        <w:fldChar w:fldCharType="begin"/>
      </w:r>
      <w:r w:rsidR="00A409C6" w:rsidRPr="007E1618">
        <w:rPr>
          <w:rFonts w:ascii="Book Antiqua" w:hAnsi="Book Antiqua"/>
        </w:rPr>
        <w:instrText xml:space="preserve"> ADDIN EN.CITE &lt;EndNote&gt;&lt;Cite&gt;&lt;Author&gt;Gainsborough&lt;/Author&gt;&lt;Year&gt;2008&lt;/Year&gt;&lt;RecNum&gt;183&lt;/RecNum&gt;&lt;DisplayText&gt;&lt;style face="superscript"&gt;[12]&lt;/style&gt;&lt;/DisplayText&gt;&lt;record&gt;&lt;rec-number&gt;183&lt;/rec-number&gt;&lt;foreign-keys&gt;&lt;key app="EN" db-id="09pvf9awcxs2z2ezdw8x0tdipxwew5vwf5xt" timestamp="1553609339" guid="3b772a44-e250-487e-982e-a2db3e2f3cd8"&gt;183&lt;/key&gt;&lt;/foreign-keys&gt;&lt;ref-type name="Journal Article"&gt;17&lt;/ref-type&gt;&lt;contributors&gt;&lt;authors&gt;&lt;author&gt;Gainsborough, M.&lt;/author&gt;&lt;author&gt;Surman, G.&lt;/author&gt;&lt;author&gt;Maestri, G.&lt;/author&gt;&lt;author&gt;Colver, A.&lt;/author&gt;&lt;author&gt;Cans, C.&lt;/author&gt;&lt;/authors&gt;&lt;/contributors&gt;&lt;auth-address&gt;United Bristol Healthcare Trust, Bristol, UK. m.gainsborough@dcotors.org.uk&lt;/auth-address&gt;&lt;titles&gt;&lt;title&gt;Validity and reliability of the guidelines of the surveillance of cerebral palsy in Europe for the classification of cerebral palsy&lt;/title&gt;&lt;secondary-title&gt;Dev Med Child Neurol&lt;/secondary-title&gt;&lt;/titles&gt;&lt;periodical&gt;&lt;full-title&gt;Dev Med Child Neurol&lt;/full-title&gt;&lt;/periodical&gt;&lt;pages&gt;828-31&lt;/pages&gt;&lt;volume&gt;50&lt;/volume&gt;&lt;number&gt;11&lt;/number&gt;&lt;keywords&gt;&lt;keyword&gt;Cerebral Palsy/*classification/epidemiology/*therapy&lt;/keyword&gt;&lt;keyword&gt;Europe/epidemiology&lt;/keyword&gt;&lt;keyword&gt;Guidelines as Topic&lt;/keyword&gt;&lt;keyword&gt;Humans&lt;/keyword&gt;&lt;keyword&gt;Observer Variation&lt;/keyword&gt;&lt;keyword&gt;Population Surveillance/*methods&lt;/keyword&gt;&lt;keyword&gt;Reproducibility of Results&lt;/keyword&gt;&lt;/keywords&gt;&lt;dates&gt;&lt;year&gt;2008&lt;/year&gt;&lt;pub-dates&gt;&lt;date&gt;Nov&lt;/date&gt;&lt;/pub-dates&gt;&lt;/dates&gt;&lt;isbn&gt;0012-1622 (Print)&amp;#xD;0012-1622 (Linking)&lt;/isbn&gt;&lt;accession-num&gt;19058397&lt;/accession-num&gt;&lt;urls&gt;&lt;related-urls&gt;&lt;url&gt;https://www.ncbi.nlm.nih.gov/pubmed/19058397&lt;/url&gt;&lt;/related-urls&gt;&lt;/urls&gt;&lt;/record&gt;&lt;/Cite&gt;&lt;/EndNote&gt;</w:instrText>
      </w:r>
      <w:r w:rsidR="00C74DD7" w:rsidRPr="001B4B3B">
        <w:rPr>
          <w:rFonts w:ascii="Book Antiqua" w:hAnsi="Book Antiqua"/>
        </w:rPr>
        <w:fldChar w:fldCharType="separate"/>
      </w:r>
      <w:r w:rsidR="00A409C6" w:rsidRPr="007E1618">
        <w:rPr>
          <w:rFonts w:ascii="Book Antiqua" w:hAnsi="Book Antiqua"/>
          <w:vertAlign w:val="superscript"/>
        </w:rPr>
        <w:t>[12]</w:t>
      </w:r>
      <w:r w:rsidR="00C74DD7" w:rsidRPr="007E1618">
        <w:rPr>
          <w:rFonts w:ascii="Book Antiqua" w:hAnsi="Book Antiqua"/>
        </w:rPr>
        <w:fldChar w:fldCharType="end"/>
      </w:r>
      <w:r w:rsidR="00084528" w:rsidRPr="007E1618">
        <w:rPr>
          <w:rFonts w:ascii="Book Antiqua" w:hAnsi="Book Antiqua"/>
        </w:rPr>
        <w:t>.</w:t>
      </w:r>
      <w:r w:rsidR="00A54E04" w:rsidRPr="007E1618">
        <w:rPr>
          <w:rFonts w:ascii="Book Antiqua" w:hAnsi="Book Antiqua"/>
        </w:rPr>
        <w:t xml:space="preserve"> </w:t>
      </w:r>
      <w:r w:rsidR="00673480" w:rsidRPr="007E1618">
        <w:rPr>
          <w:rFonts w:ascii="Book Antiqua" w:hAnsi="Book Antiqua"/>
        </w:rPr>
        <w:t>GMFCS</w:t>
      </w:r>
      <w:r w:rsidR="00C65A17" w:rsidRPr="007E1618">
        <w:rPr>
          <w:rFonts w:ascii="Book Antiqua" w:hAnsi="Book Antiqua"/>
        </w:rPr>
        <w:t xml:space="preserve"> </w:t>
      </w:r>
      <w:r w:rsidR="00B37389" w:rsidRPr="007E1618">
        <w:rPr>
          <w:rFonts w:ascii="Book Antiqua" w:hAnsi="Book Antiqua"/>
        </w:rPr>
        <w:t>level</w:t>
      </w:r>
      <w:r w:rsidR="00980963" w:rsidRPr="007E1618">
        <w:rPr>
          <w:rFonts w:ascii="Book Antiqua" w:hAnsi="Book Antiqua"/>
        </w:rPr>
        <w:t xml:space="preserve"> </w:t>
      </w:r>
      <w:r w:rsidR="00673480" w:rsidRPr="007E1618">
        <w:rPr>
          <w:rFonts w:ascii="Book Antiqua" w:hAnsi="Book Antiqua"/>
        </w:rPr>
        <w:t xml:space="preserve">was established </w:t>
      </w:r>
      <w:r w:rsidR="00B37389" w:rsidRPr="007E1618">
        <w:rPr>
          <w:rFonts w:ascii="Book Antiqua" w:hAnsi="Book Antiqua"/>
        </w:rPr>
        <w:t>based on findings in the medical history from the</w:t>
      </w:r>
      <w:r w:rsidR="00673480" w:rsidRPr="007E1618">
        <w:rPr>
          <w:rFonts w:ascii="Book Antiqua" w:hAnsi="Book Antiqua"/>
        </w:rPr>
        <w:t xml:space="preserve"> treating </w:t>
      </w:r>
      <w:r w:rsidR="00865FB5" w:rsidRPr="007E1618">
        <w:rPr>
          <w:rFonts w:ascii="Book Antiqua" w:hAnsi="Book Antiqua"/>
        </w:rPr>
        <w:t>physician</w:t>
      </w:r>
      <w:r w:rsidR="00673480" w:rsidRPr="007E1618">
        <w:rPr>
          <w:rFonts w:ascii="Book Antiqua" w:hAnsi="Book Antiqua"/>
        </w:rPr>
        <w:t xml:space="preserve"> or </w:t>
      </w:r>
      <w:r w:rsidR="00462D31" w:rsidRPr="007E1618">
        <w:rPr>
          <w:rFonts w:ascii="Book Antiqua" w:hAnsi="Book Antiqua"/>
        </w:rPr>
        <w:t xml:space="preserve">rehabilitation </w:t>
      </w:r>
      <w:r w:rsidR="00865FB5" w:rsidRPr="007E1618">
        <w:rPr>
          <w:rFonts w:ascii="Book Antiqua" w:hAnsi="Book Antiqua"/>
        </w:rPr>
        <w:t>physician</w:t>
      </w:r>
      <w:r w:rsidR="00673480" w:rsidRPr="007E1618">
        <w:rPr>
          <w:rFonts w:ascii="Book Antiqua" w:hAnsi="Book Antiqua"/>
        </w:rPr>
        <w:t>.</w:t>
      </w:r>
      <w:r w:rsidR="002C7E54" w:rsidRPr="007E1618">
        <w:rPr>
          <w:rFonts w:ascii="Book Antiqua" w:hAnsi="Book Antiqua"/>
        </w:rPr>
        <w:t xml:space="preserve"> </w:t>
      </w:r>
      <w:r w:rsidR="00AE5D4A" w:rsidRPr="007E1618">
        <w:rPr>
          <w:rFonts w:ascii="Book Antiqua" w:hAnsi="Book Antiqua"/>
        </w:rPr>
        <w:t xml:space="preserve">Because </w:t>
      </w:r>
      <w:r w:rsidR="002C7E54" w:rsidRPr="007E1618">
        <w:rPr>
          <w:rFonts w:ascii="Book Antiqua" w:hAnsi="Book Antiqua"/>
        </w:rPr>
        <w:t>this classification system</w:t>
      </w:r>
      <w:r w:rsidR="00243E7B" w:rsidRPr="007E1618">
        <w:rPr>
          <w:rFonts w:ascii="Book Antiqua" w:hAnsi="Book Antiqua"/>
        </w:rPr>
        <w:t xml:space="preserve"> was not used</w:t>
      </w:r>
      <w:r w:rsidR="002C7E54" w:rsidRPr="007E1618">
        <w:rPr>
          <w:rFonts w:ascii="Book Antiqua" w:hAnsi="Book Antiqua"/>
        </w:rPr>
        <w:t xml:space="preserve"> </w:t>
      </w:r>
      <w:r w:rsidR="00865FB5" w:rsidRPr="007E1618">
        <w:rPr>
          <w:rFonts w:ascii="Book Antiqua" w:hAnsi="Book Antiqua"/>
        </w:rPr>
        <w:t xml:space="preserve">in our hospital </w:t>
      </w:r>
      <w:r w:rsidR="002C7E54" w:rsidRPr="007E1618">
        <w:rPr>
          <w:rFonts w:ascii="Book Antiqua" w:hAnsi="Book Antiqua"/>
        </w:rPr>
        <w:t>from the beginning of the study period, we chose to use the last recorded GMFCS</w:t>
      </w:r>
      <w:r w:rsidR="00C65A17" w:rsidRPr="007E1618">
        <w:rPr>
          <w:rFonts w:ascii="Book Antiqua" w:hAnsi="Book Antiqua"/>
        </w:rPr>
        <w:t xml:space="preserve"> </w:t>
      </w:r>
      <w:r w:rsidR="002C7E54" w:rsidRPr="007E1618">
        <w:rPr>
          <w:rFonts w:ascii="Book Antiqua" w:hAnsi="Book Antiqua"/>
        </w:rPr>
        <w:t xml:space="preserve">level in the medical charts. </w:t>
      </w:r>
      <w:r w:rsidR="00243E7B" w:rsidRPr="007E1618">
        <w:rPr>
          <w:rFonts w:ascii="Book Antiqua" w:hAnsi="Book Antiqua"/>
        </w:rPr>
        <w:t>During phase one</w:t>
      </w:r>
      <w:r w:rsidR="002D328F" w:rsidRPr="007E1618">
        <w:rPr>
          <w:rFonts w:ascii="Book Antiqua" w:hAnsi="Book Antiqua"/>
        </w:rPr>
        <w:t xml:space="preserve"> of the data collection</w:t>
      </w:r>
      <w:r w:rsidR="00280B59" w:rsidRPr="007E1618">
        <w:rPr>
          <w:rFonts w:ascii="Book Antiqua" w:hAnsi="Book Antiqua"/>
        </w:rPr>
        <w:t>, a</w:t>
      </w:r>
      <w:r w:rsidRPr="007E1618">
        <w:rPr>
          <w:rFonts w:ascii="Book Antiqua" w:hAnsi="Book Antiqua"/>
        </w:rPr>
        <w:t xml:space="preserve">ll </w:t>
      </w:r>
      <w:r w:rsidR="00280B59" w:rsidRPr="007E1618">
        <w:rPr>
          <w:rFonts w:ascii="Book Antiqua" w:hAnsi="Book Antiqua"/>
        </w:rPr>
        <w:t xml:space="preserve">orthopedic </w:t>
      </w:r>
      <w:r w:rsidRPr="007E1618">
        <w:rPr>
          <w:rFonts w:ascii="Book Antiqua" w:hAnsi="Book Antiqua"/>
        </w:rPr>
        <w:t>surgeries</w:t>
      </w:r>
      <w:r w:rsidR="00280B59" w:rsidRPr="007E1618">
        <w:rPr>
          <w:rFonts w:ascii="Book Antiqua" w:hAnsi="Book Antiqua"/>
        </w:rPr>
        <w:t xml:space="preserve"> </w:t>
      </w:r>
      <w:r w:rsidR="00243E7B" w:rsidRPr="007E1618">
        <w:rPr>
          <w:rFonts w:ascii="Book Antiqua" w:hAnsi="Book Antiqua"/>
        </w:rPr>
        <w:t xml:space="preserve">recorded </w:t>
      </w:r>
      <w:r w:rsidR="00280B59" w:rsidRPr="007E1618">
        <w:rPr>
          <w:rFonts w:ascii="Book Antiqua" w:hAnsi="Book Antiqua"/>
        </w:rPr>
        <w:t>in the patients’ medical history w</w:t>
      </w:r>
      <w:r w:rsidR="00865FB5" w:rsidRPr="007E1618">
        <w:rPr>
          <w:rFonts w:ascii="Book Antiqua" w:hAnsi="Book Antiqua"/>
        </w:rPr>
        <w:t>ere</w:t>
      </w:r>
      <w:r w:rsidR="00280B59" w:rsidRPr="007E1618">
        <w:rPr>
          <w:rFonts w:ascii="Book Antiqua" w:hAnsi="Book Antiqua"/>
        </w:rPr>
        <w:t xml:space="preserve"> </w:t>
      </w:r>
      <w:r w:rsidR="00865FB5" w:rsidRPr="007E1618">
        <w:rPr>
          <w:rFonts w:ascii="Book Antiqua" w:hAnsi="Book Antiqua"/>
        </w:rPr>
        <w:t xml:space="preserve">collected and </w:t>
      </w:r>
      <w:r w:rsidR="007A5A19" w:rsidRPr="007E1618">
        <w:rPr>
          <w:rFonts w:ascii="Book Antiqua" w:hAnsi="Book Antiqua"/>
        </w:rPr>
        <w:t xml:space="preserve">confirmed </w:t>
      </w:r>
      <w:r w:rsidRPr="007E1618">
        <w:rPr>
          <w:rFonts w:ascii="Book Antiqua" w:hAnsi="Book Antiqua"/>
        </w:rPr>
        <w:t xml:space="preserve">by reading the surgical </w:t>
      </w:r>
      <w:r w:rsidR="00C70213" w:rsidRPr="007E1618">
        <w:rPr>
          <w:rFonts w:ascii="Book Antiqua" w:hAnsi="Book Antiqua"/>
        </w:rPr>
        <w:t>history</w:t>
      </w:r>
      <w:r w:rsidR="00D26B04" w:rsidRPr="007E1618">
        <w:rPr>
          <w:rFonts w:ascii="Book Antiqua" w:hAnsi="Book Antiqua"/>
        </w:rPr>
        <w:t xml:space="preserve"> </w:t>
      </w:r>
      <w:r w:rsidR="00C70213" w:rsidRPr="007E1618">
        <w:rPr>
          <w:rFonts w:ascii="Book Antiqua" w:hAnsi="Book Antiqua"/>
        </w:rPr>
        <w:t xml:space="preserve">in </w:t>
      </w:r>
      <w:r w:rsidR="00AC7A52" w:rsidRPr="007E1618">
        <w:rPr>
          <w:rFonts w:ascii="Book Antiqua" w:hAnsi="Book Antiqua"/>
        </w:rPr>
        <w:t xml:space="preserve">the medical </w:t>
      </w:r>
      <w:r w:rsidRPr="007E1618">
        <w:rPr>
          <w:rFonts w:ascii="Book Antiqua" w:hAnsi="Book Antiqua"/>
        </w:rPr>
        <w:t>chart</w:t>
      </w:r>
      <w:r w:rsidR="00280B59" w:rsidRPr="007E1618">
        <w:rPr>
          <w:rFonts w:ascii="Book Antiqua" w:hAnsi="Book Antiqua"/>
        </w:rPr>
        <w:t>. The type of surgery</w:t>
      </w:r>
      <w:r w:rsidR="00377CD6" w:rsidRPr="007E1618">
        <w:rPr>
          <w:rFonts w:ascii="Book Antiqua" w:hAnsi="Book Antiqua"/>
        </w:rPr>
        <w:t xml:space="preserve"> was noted, soft tissue or bone, and</w:t>
      </w:r>
      <w:r w:rsidR="00280B59" w:rsidRPr="007E1618">
        <w:rPr>
          <w:rFonts w:ascii="Book Antiqua" w:hAnsi="Book Antiqua"/>
        </w:rPr>
        <w:t xml:space="preserve"> </w:t>
      </w:r>
      <w:r w:rsidRPr="007E1618">
        <w:rPr>
          <w:rFonts w:ascii="Book Antiqua" w:hAnsi="Book Antiqua"/>
        </w:rPr>
        <w:t xml:space="preserve">classified according to </w:t>
      </w:r>
      <w:r w:rsidR="00D62A21" w:rsidRPr="007E1618">
        <w:rPr>
          <w:rFonts w:ascii="Book Antiqua" w:hAnsi="Book Antiqua"/>
        </w:rPr>
        <w:t xml:space="preserve">the </w:t>
      </w:r>
      <w:r w:rsidR="00BE05EB" w:rsidRPr="007E1618">
        <w:rPr>
          <w:rFonts w:ascii="Book Antiqua" w:hAnsi="Book Antiqua"/>
        </w:rPr>
        <w:t xml:space="preserve">most affected </w:t>
      </w:r>
      <w:r w:rsidRPr="007E1618">
        <w:rPr>
          <w:rFonts w:ascii="Book Antiqua" w:hAnsi="Book Antiqua"/>
        </w:rPr>
        <w:t>anatomical location</w:t>
      </w:r>
      <w:r w:rsidR="00AC7A52" w:rsidRPr="007E1618">
        <w:rPr>
          <w:rFonts w:ascii="Book Antiqua" w:hAnsi="Book Antiqua"/>
        </w:rPr>
        <w:t xml:space="preserve"> </w:t>
      </w:r>
      <w:r w:rsidR="00865FB5" w:rsidRPr="007E1618">
        <w:rPr>
          <w:rFonts w:ascii="Book Antiqua" w:hAnsi="Book Antiqua"/>
        </w:rPr>
        <w:t xml:space="preserve">as </w:t>
      </w:r>
      <w:r w:rsidR="00BC6187" w:rsidRPr="007E1618">
        <w:rPr>
          <w:rFonts w:ascii="Book Antiqua" w:hAnsi="Book Antiqua"/>
        </w:rPr>
        <w:t>follow</w:t>
      </w:r>
      <w:r w:rsidR="00894E67" w:rsidRPr="007E1618">
        <w:rPr>
          <w:rFonts w:ascii="Book Antiqua" w:hAnsi="Book Antiqua"/>
        </w:rPr>
        <w:t>s</w:t>
      </w:r>
      <w:r w:rsidR="00BC6187" w:rsidRPr="007E1618">
        <w:rPr>
          <w:rFonts w:ascii="Book Antiqua" w:hAnsi="Book Antiqua"/>
        </w:rPr>
        <w:t xml:space="preserve">: </w:t>
      </w:r>
      <w:r w:rsidR="007A538A" w:rsidRPr="007E1618">
        <w:rPr>
          <w:rFonts w:ascii="Book Antiqua" w:hAnsi="Book Antiqua"/>
        </w:rPr>
        <w:t xml:space="preserve">spine, upper extremity, pelvic osteotomy, proximal femur osteotomy, hip </w:t>
      </w:r>
      <w:r w:rsidR="007A538A" w:rsidRPr="007E1618">
        <w:rPr>
          <w:rFonts w:ascii="Book Antiqua" w:hAnsi="Book Antiqua"/>
        </w:rPr>
        <w:lastRenderedPageBreak/>
        <w:t>tenotomy, distal femur osteotomy, surgery for patella alta, hamstring tenotomy, osteotomy lower leg, s</w:t>
      </w:r>
      <w:r w:rsidR="002119D7" w:rsidRPr="007E1618">
        <w:rPr>
          <w:rFonts w:ascii="Book Antiqua" w:hAnsi="Book Antiqua"/>
        </w:rPr>
        <w:t xml:space="preserve">oft </w:t>
      </w:r>
      <w:r w:rsidR="00462D31" w:rsidRPr="007E1618">
        <w:rPr>
          <w:rFonts w:ascii="Book Antiqua" w:hAnsi="Book Antiqua"/>
        </w:rPr>
        <w:t>tissue lower leg, and</w:t>
      </w:r>
      <w:r w:rsidR="002119D7" w:rsidRPr="007E1618">
        <w:rPr>
          <w:rFonts w:ascii="Book Antiqua" w:hAnsi="Book Antiqua"/>
        </w:rPr>
        <w:t xml:space="preserve"> </w:t>
      </w:r>
      <w:r w:rsidR="007A538A" w:rsidRPr="007E1618">
        <w:rPr>
          <w:rFonts w:ascii="Book Antiqua" w:hAnsi="Book Antiqua"/>
        </w:rPr>
        <w:t>f</w:t>
      </w:r>
      <w:r w:rsidR="002119D7" w:rsidRPr="007E1618">
        <w:rPr>
          <w:rFonts w:ascii="Book Antiqua" w:hAnsi="Book Antiqua"/>
        </w:rPr>
        <w:t xml:space="preserve">oot. </w:t>
      </w:r>
      <w:r w:rsidR="00ED1CB0" w:rsidRPr="007E1618">
        <w:rPr>
          <w:rFonts w:ascii="Book Antiqua" w:hAnsi="Book Antiqua"/>
        </w:rPr>
        <w:t>Soft tissue lower leg</w:t>
      </w:r>
      <w:r w:rsidR="00D62A21" w:rsidRPr="007E1618">
        <w:rPr>
          <w:rFonts w:ascii="Book Antiqua" w:hAnsi="Book Antiqua"/>
        </w:rPr>
        <w:t xml:space="preserve"> surgery</w:t>
      </w:r>
      <w:r w:rsidR="00ED1CB0" w:rsidRPr="007E1618">
        <w:rPr>
          <w:rFonts w:ascii="Book Antiqua" w:hAnsi="Book Antiqua"/>
        </w:rPr>
        <w:t xml:space="preserve"> included</w:t>
      </w:r>
      <w:r w:rsidR="002312BD" w:rsidRPr="007E1618">
        <w:rPr>
          <w:rFonts w:ascii="Book Antiqua" w:hAnsi="Book Antiqua"/>
        </w:rPr>
        <w:t xml:space="preserve">: </w:t>
      </w:r>
      <w:r w:rsidR="000C5178" w:rsidRPr="007E1618">
        <w:rPr>
          <w:rFonts w:ascii="Book Antiqua" w:hAnsi="Book Antiqua"/>
        </w:rPr>
        <w:t>slide</w:t>
      </w:r>
      <w:r w:rsidR="00C103D0" w:rsidRPr="007E1618">
        <w:rPr>
          <w:rFonts w:ascii="Book Antiqua" w:hAnsi="Book Antiqua"/>
        </w:rPr>
        <w:t xml:space="preserve"> and Z</w:t>
      </w:r>
      <w:r w:rsidR="000C5178" w:rsidRPr="007E1618">
        <w:rPr>
          <w:rFonts w:ascii="Book Antiqua" w:hAnsi="Book Antiqua"/>
        </w:rPr>
        <w:t xml:space="preserve"> lengthening </w:t>
      </w:r>
      <w:r w:rsidR="001D59A5" w:rsidRPr="007E1618">
        <w:rPr>
          <w:rFonts w:ascii="Book Antiqua" w:hAnsi="Book Antiqua"/>
        </w:rPr>
        <w:t>of the</w:t>
      </w:r>
      <w:r w:rsidR="00C103D0" w:rsidRPr="007E1618">
        <w:rPr>
          <w:rFonts w:ascii="Book Antiqua" w:hAnsi="Book Antiqua"/>
        </w:rPr>
        <w:t xml:space="preserve"> </w:t>
      </w:r>
      <w:r w:rsidR="00DC77F5" w:rsidRPr="007E1618">
        <w:rPr>
          <w:rFonts w:ascii="Book Antiqua" w:hAnsi="Book Antiqua"/>
        </w:rPr>
        <w:t>Achilles tendon</w:t>
      </w:r>
      <w:r w:rsidR="00C103D0" w:rsidRPr="007E1618">
        <w:rPr>
          <w:rFonts w:ascii="Book Antiqua" w:hAnsi="Book Antiqua"/>
        </w:rPr>
        <w:t xml:space="preserve"> and </w:t>
      </w:r>
      <w:r w:rsidR="00D62A21" w:rsidRPr="007E1618">
        <w:rPr>
          <w:rFonts w:ascii="Book Antiqua" w:hAnsi="Book Antiqua"/>
        </w:rPr>
        <w:t>soleus and gastrocnemius</w:t>
      </w:r>
      <w:r w:rsidR="00DC77F5" w:rsidRPr="007E1618">
        <w:rPr>
          <w:rFonts w:ascii="Book Antiqua" w:hAnsi="Book Antiqua"/>
        </w:rPr>
        <w:t xml:space="preserve"> aponeurotic</w:t>
      </w:r>
      <w:r w:rsidR="00A8724E" w:rsidRPr="007E1618">
        <w:rPr>
          <w:rFonts w:ascii="Book Antiqua" w:hAnsi="Book Antiqua"/>
        </w:rPr>
        <w:t xml:space="preserve"> </w:t>
      </w:r>
      <w:r w:rsidR="000C5178" w:rsidRPr="007E1618">
        <w:rPr>
          <w:rFonts w:ascii="Book Antiqua" w:hAnsi="Book Antiqua"/>
        </w:rPr>
        <w:t xml:space="preserve">lengthening </w:t>
      </w:r>
      <w:r w:rsidR="00E3599B" w:rsidRPr="007E1618">
        <w:rPr>
          <w:rFonts w:ascii="Book Antiqua" w:hAnsi="Book Antiqua"/>
        </w:rPr>
        <w:t xml:space="preserve">such </w:t>
      </w:r>
      <w:r w:rsidR="000C5178" w:rsidRPr="007E1618">
        <w:rPr>
          <w:rFonts w:ascii="Book Antiqua" w:hAnsi="Book Antiqua"/>
        </w:rPr>
        <w:t>as</w:t>
      </w:r>
      <w:r w:rsidR="000C5178" w:rsidRPr="007E1618">
        <w:rPr>
          <w:rFonts w:ascii="Book Antiqua" w:hAnsi="Book Antiqua"/>
          <w:color w:val="FF0000"/>
        </w:rPr>
        <w:t xml:space="preserve"> </w:t>
      </w:r>
      <w:r w:rsidR="0023171A" w:rsidRPr="007E1618">
        <w:rPr>
          <w:rFonts w:ascii="Book Antiqua" w:hAnsi="Book Antiqua"/>
        </w:rPr>
        <w:t>V</w:t>
      </w:r>
      <w:r w:rsidR="000C5178" w:rsidRPr="007E1618">
        <w:rPr>
          <w:rFonts w:ascii="Book Antiqua" w:hAnsi="Book Antiqua"/>
        </w:rPr>
        <w:t>ulpius</w:t>
      </w:r>
      <w:r w:rsidR="002312BD" w:rsidRPr="007E1618">
        <w:rPr>
          <w:rFonts w:ascii="Book Antiqua" w:hAnsi="Book Antiqua"/>
        </w:rPr>
        <w:t xml:space="preserve"> to treat foot equinus. </w:t>
      </w:r>
      <w:r w:rsidR="00BC6187" w:rsidRPr="007E1618">
        <w:rPr>
          <w:rFonts w:ascii="Book Antiqua" w:hAnsi="Book Antiqua"/>
        </w:rPr>
        <w:t xml:space="preserve">Orthopedic surgeries that could not be classified </w:t>
      </w:r>
      <w:r w:rsidR="00300365" w:rsidRPr="007E1618">
        <w:rPr>
          <w:rFonts w:ascii="Book Antiqua" w:hAnsi="Book Antiqua"/>
        </w:rPr>
        <w:t xml:space="preserve">into this system </w:t>
      </w:r>
      <w:r w:rsidR="00865FB5" w:rsidRPr="007E1618">
        <w:rPr>
          <w:rFonts w:ascii="Book Antiqua" w:hAnsi="Book Antiqua"/>
        </w:rPr>
        <w:t>were defined as “other” types of surgery. For</w:t>
      </w:r>
      <w:r w:rsidR="00300365" w:rsidRPr="007E1618">
        <w:rPr>
          <w:rFonts w:ascii="Book Antiqua" w:hAnsi="Book Antiqua"/>
        </w:rPr>
        <w:t xml:space="preserve"> example</w:t>
      </w:r>
      <w:r w:rsidR="00865FB5" w:rsidRPr="007E1618">
        <w:rPr>
          <w:rFonts w:ascii="Book Antiqua" w:hAnsi="Book Antiqua"/>
        </w:rPr>
        <w:t xml:space="preserve">, “other” included </w:t>
      </w:r>
      <w:r w:rsidR="002119D7" w:rsidRPr="007E1618">
        <w:rPr>
          <w:rFonts w:ascii="Book Antiqua" w:hAnsi="Book Antiqua"/>
        </w:rPr>
        <w:t>implant removal</w:t>
      </w:r>
      <w:r w:rsidR="00916B7A" w:rsidRPr="007E1618">
        <w:rPr>
          <w:rFonts w:ascii="Book Antiqua" w:hAnsi="Book Antiqua"/>
        </w:rPr>
        <w:t xml:space="preserve">, </w:t>
      </w:r>
      <w:r w:rsidR="002119D7" w:rsidRPr="007E1618">
        <w:rPr>
          <w:rFonts w:ascii="Book Antiqua" w:hAnsi="Book Antiqua"/>
        </w:rPr>
        <w:t>wound</w:t>
      </w:r>
      <w:r w:rsidR="00794CF7" w:rsidRPr="007E1618">
        <w:rPr>
          <w:rFonts w:ascii="Book Antiqua" w:hAnsi="Book Antiqua"/>
        </w:rPr>
        <w:t xml:space="preserve"> infection </w:t>
      </w:r>
      <w:r w:rsidR="00FD372A" w:rsidRPr="007E1618">
        <w:rPr>
          <w:rFonts w:ascii="Book Antiqua" w:hAnsi="Book Antiqua"/>
        </w:rPr>
        <w:t>requiring</w:t>
      </w:r>
      <w:r w:rsidR="002119D7" w:rsidRPr="007E1618">
        <w:rPr>
          <w:rFonts w:ascii="Book Antiqua" w:hAnsi="Book Antiqua"/>
        </w:rPr>
        <w:t xml:space="preserve"> a reoperation</w:t>
      </w:r>
      <w:r w:rsidR="00300365" w:rsidRPr="007E1618">
        <w:rPr>
          <w:rFonts w:ascii="Book Antiqua" w:hAnsi="Book Antiqua"/>
        </w:rPr>
        <w:t xml:space="preserve">, </w:t>
      </w:r>
      <w:r w:rsidR="00690201" w:rsidRPr="007E1618">
        <w:rPr>
          <w:rFonts w:ascii="Book Antiqua" w:hAnsi="Book Antiqua"/>
        </w:rPr>
        <w:t>or</w:t>
      </w:r>
      <w:r w:rsidR="00300365" w:rsidRPr="007E1618">
        <w:rPr>
          <w:rFonts w:ascii="Book Antiqua" w:hAnsi="Book Antiqua"/>
        </w:rPr>
        <w:t xml:space="preserve"> correction of cast.</w:t>
      </w:r>
      <w:r w:rsidR="002312BD" w:rsidRPr="007E1618">
        <w:rPr>
          <w:rFonts w:ascii="Book Antiqua" w:hAnsi="Book Antiqua"/>
        </w:rPr>
        <w:t xml:space="preserve"> Bilateral procedures of the same type</w:t>
      </w:r>
      <w:r w:rsidR="00652F7C" w:rsidRPr="007E1618">
        <w:rPr>
          <w:rFonts w:ascii="Book Antiqua" w:hAnsi="Book Antiqua"/>
        </w:rPr>
        <w:t xml:space="preserve"> and on</w:t>
      </w:r>
      <w:r w:rsidR="002312BD" w:rsidRPr="007E1618">
        <w:rPr>
          <w:rFonts w:ascii="Book Antiqua" w:hAnsi="Book Antiqua"/>
        </w:rPr>
        <w:t xml:space="preserve"> the same date were counted as one surgery. </w:t>
      </w:r>
      <w:r w:rsidR="000B7A8E" w:rsidRPr="007E1618">
        <w:rPr>
          <w:rFonts w:ascii="Book Antiqua" w:hAnsi="Book Antiqua"/>
        </w:rPr>
        <w:t>The surgical procedure</w:t>
      </w:r>
      <w:r w:rsidR="00077DD1" w:rsidRPr="007E1618">
        <w:rPr>
          <w:rFonts w:ascii="Book Antiqua" w:hAnsi="Book Antiqua"/>
        </w:rPr>
        <w:t xml:space="preserve"> with two or more soft</w:t>
      </w:r>
      <w:r w:rsidR="00001E2E" w:rsidRPr="007E1618">
        <w:rPr>
          <w:rFonts w:ascii="Book Antiqua" w:hAnsi="Book Antiqua"/>
        </w:rPr>
        <w:t xml:space="preserve"> </w:t>
      </w:r>
      <w:r w:rsidR="00077DD1" w:rsidRPr="007E1618">
        <w:rPr>
          <w:rFonts w:ascii="Book Antiqua" w:hAnsi="Book Antiqua"/>
        </w:rPr>
        <w:t>tissue or bony surgical procedures at two or more anatomical levels during one operative procedur</w:t>
      </w:r>
      <w:r w:rsidR="00FD13E4" w:rsidRPr="007E1618">
        <w:rPr>
          <w:rFonts w:ascii="Book Antiqua" w:hAnsi="Book Antiqua"/>
        </w:rPr>
        <w:t>e</w:t>
      </w:r>
      <w:r w:rsidR="000B7A8E" w:rsidRPr="007E1618">
        <w:rPr>
          <w:rFonts w:ascii="Book Antiqua" w:hAnsi="Book Antiqua"/>
        </w:rPr>
        <w:t xml:space="preserve"> was classified as a</w:t>
      </w:r>
      <w:r w:rsidR="00D91DC6" w:rsidRPr="007E1618">
        <w:rPr>
          <w:rFonts w:ascii="Book Antiqua" w:hAnsi="Book Antiqua"/>
        </w:rPr>
        <w:t>n</w:t>
      </w:r>
      <w:r w:rsidR="000B7A8E" w:rsidRPr="007E1618">
        <w:rPr>
          <w:rFonts w:ascii="Book Antiqua" w:hAnsi="Book Antiqua"/>
        </w:rPr>
        <w:t xml:space="preserve"> </w:t>
      </w:r>
      <w:r w:rsidR="00D91DC6" w:rsidRPr="007E1618">
        <w:rPr>
          <w:rFonts w:ascii="Book Antiqua" w:hAnsi="Book Antiqua"/>
        </w:rPr>
        <w:t>SEMLS</w:t>
      </w:r>
      <w:r w:rsidR="00FD13E4" w:rsidRPr="007E1618">
        <w:rPr>
          <w:rFonts w:ascii="Book Antiqua" w:hAnsi="Book Antiqua"/>
        </w:rPr>
        <w:fldChar w:fldCharType="begin"/>
      </w:r>
      <w:r w:rsidR="00A409C6" w:rsidRPr="007E1618">
        <w:rPr>
          <w:rFonts w:ascii="Book Antiqua" w:hAnsi="Book Antiqua"/>
        </w:rPr>
        <w:instrText xml:space="preserve"> ADDIN EN.CITE &lt;EndNote&gt;&lt;Cite&gt;&lt;Author&gt;McGinley&lt;/Author&gt;&lt;Year&gt;2012&lt;/Year&gt;&lt;RecNum&gt;188&lt;/RecNum&gt;&lt;DisplayText&gt;&lt;style face="superscript"&gt;[10]&lt;/style&gt;&lt;/DisplayText&gt;&lt;record&gt;&lt;rec-number&gt;188&lt;/rec-number&gt;&lt;foreign-keys&gt;&lt;key app="EN" db-id="09pvf9awcxs2z2ezdw8x0tdipxwew5vwf5xt" timestamp="1553609339" guid="4889300b-5725-4417-bc92-b1ee7b138ed3"&gt;188&lt;/key&gt;&lt;/foreign-keys&gt;&lt;ref-type name="Journal Article"&gt;17&lt;/ref-type&gt;&lt;contributors&gt;&lt;authors&gt;&lt;author&gt;McGinley, J. L.&lt;/author&gt;&lt;author&gt;Dobson, F.&lt;/author&gt;&lt;author&gt;Ganeshalingam, R.&lt;/author&gt;&lt;author&gt;Shore, B. J.&lt;/author&gt;&lt;author&gt;Rutz, E.&lt;/author&gt;&lt;author&gt;Graham, H. K.&lt;/author&gt;&lt;/authors&gt;&lt;/contributors&gt;&lt;auth-address&gt;Murdoch Childrens Research Institute, Flemington Road, Parkville, Victoria 3052, Australia.&lt;/auth-address&gt;&lt;titles&gt;&lt;title&gt;Single-event multilevel surgery for children with cerebral palsy: a systematic review&lt;/title&gt;&lt;secondary-title&gt;Dev Med Child Neurol&lt;/secondary-title&gt;&lt;/titles&gt;&lt;periodical&gt;&lt;full-title&gt;Dev Med Child Neurol&lt;/full-title&gt;&lt;/periodical&gt;&lt;pages&gt;117-28&lt;/pages&gt;&lt;volume&gt;54&lt;/volume&gt;&lt;number&gt;2&lt;/number&gt;&lt;keywords&gt;&lt;keyword&gt;Adolescent&lt;/keyword&gt;&lt;keyword&gt;Cerebral Palsy/diagnosis/*surgery&lt;/keyword&gt;&lt;keyword&gt;Child&lt;/keyword&gt;&lt;keyword&gt;Child, Preschool&lt;/keyword&gt;&lt;keyword&gt;Databases, Factual/statistics &amp;amp; numerical data&lt;/keyword&gt;&lt;keyword&gt;*Evidence-Based Medicine&lt;/keyword&gt;&lt;keyword&gt;Humans&lt;/keyword&gt;&lt;keyword&gt;Outcome Assessment (Health Care)&lt;/keyword&gt;&lt;keyword&gt;*Pediatrics&lt;/keyword&gt;&lt;keyword&gt;Treatment Outcome&lt;/keyword&gt;&lt;/keywords&gt;&lt;dates&gt;&lt;year&gt;2012&lt;/year&gt;&lt;pub-dates&gt;&lt;date&gt;Feb&lt;/date&gt;&lt;/pub-dates&gt;&lt;/dates&gt;&lt;isbn&gt;1469-8749 (Electronic)&amp;#xD;0012-1622 (Linking)&lt;/isbn&gt;&lt;accession-num&gt;22111994&lt;/accession-num&gt;&lt;urls&gt;&lt;related-urls&gt;&lt;url&gt;https://www.ncbi.nlm.nih.gov/pubmed/22111994&lt;/url&gt;&lt;/related-urls&gt;&lt;/urls&gt;&lt;electronic-resource-num&gt;10.1111/j.1469-8749.2011.04143.x&lt;/electronic-resource-num&gt;&lt;/record&gt;&lt;/Cite&gt;&lt;/EndNote&gt;</w:instrText>
      </w:r>
      <w:r w:rsidR="00FD13E4" w:rsidRPr="001B4B3B">
        <w:rPr>
          <w:rFonts w:ascii="Book Antiqua" w:hAnsi="Book Antiqua"/>
        </w:rPr>
        <w:fldChar w:fldCharType="separate"/>
      </w:r>
      <w:r w:rsidR="00A409C6" w:rsidRPr="007E1618">
        <w:rPr>
          <w:rFonts w:ascii="Book Antiqua" w:hAnsi="Book Antiqua"/>
          <w:vertAlign w:val="superscript"/>
        </w:rPr>
        <w:t>[10]</w:t>
      </w:r>
      <w:r w:rsidR="00FD13E4" w:rsidRPr="007E1618">
        <w:rPr>
          <w:rFonts w:ascii="Book Antiqua" w:hAnsi="Book Antiqua"/>
        </w:rPr>
        <w:fldChar w:fldCharType="end"/>
      </w:r>
      <w:r w:rsidR="00084528" w:rsidRPr="007E1618">
        <w:rPr>
          <w:rFonts w:ascii="Book Antiqua" w:hAnsi="Book Antiqua"/>
        </w:rPr>
        <w:t>.</w:t>
      </w:r>
      <w:r w:rsidR="000B7A8E" w:rsidRPr="007E1618">
        <w:rPr>
          <w:rFonts w:ascii="Book Antiqua" w:hAnsi="Book Antiqua"/>
        </w:rPr>
        <w:t xml:space="preserve"> </w:t>
      </w:r>
      <w:r w:rsidR="00462D31" w:rsidRPr="007E1618">
        <w:rPr>
          <w:rFonts w:ascii="Book Antiqua" w:hAnsi="Book Antiqua"/>
        </w:rPr>
        <w:t xml:space="preserve">Pelvic </w:t>
      </w:r>
      <w:r w:rsidR="00964490" w:rsidRPr="007E1618">
        <w:rPr>
          <w:rFonts w:ascii="Book Antiqua" w:hAnsi="Book Antiqua"/>
        </w:rPr>
        <w:t>o</w:t>
      </w:r>
      <w:r w:rsidR="00462D31" w:rsidRPr="007E1618">
        <w:rPr>
          <w:rFonts w:ascii="Book Antiqua" w:hAnsi="Book Antiqua"/>
        </w:rPr>
        <w:t>steotomies with proximal femur osteotomy and hip tenotomy were</w:t>
      </w:r>
      <w:r w:rsidR="00462D31" w:rsidRPr="00AC06F6">
        <w:rPr>
          <w:rFonts w:ascii="Book Antiqua" w:hAnsi="Book Antiqua"/>
        </w:rPr>
        <w:t xml:space="preserve"> not classified as a single event multi-level surgery. </w:t>
      </w:r>
      <w:r w:rsidR="003E29D9" w:rsidRPr="007E1618">
        <w:rPr>
          <w:rFonts w:ascii="Book Antiqua" w:hAnsi="Book Antiqua"/>
        </w:rPr>
        <w:t xml:space="preserve">A database was constructed </w:t>
      </w:r>
      <w:r w:rsidR="00D62A21" w:rsidRPr="007E1618">
        <w:rPr>
          <w:rFonts w:ascii="Book Antiqua" w:hAnsi="Book Antiqua"/>
        </w:rPr>
        <w:t xml:space="preserve">using </w:t>
      </w:r>
      <w:r w:rsidR="003E29D9" w:rsidRPr="007E1618">
        <w:rPr>
          <w:rFonts w:ascii="Book Antiqua" w:hAnsi="Book Antiqua"/>
        </w:rPr>
        <w:t>data extracted from the charts</w:t>
      </w:r>
      <w:r w:rsidR="00175ED5" w:rsidRPr="007E1618">
        <w:rPr>
          <w:rFonts w:ascii="Book Antiqua" w:hAnsi="Book Antiqua"/>
        </w:rPr>
        <w:t>.</w:t>
      </w:r>
    </w:p>
    <w:p w14:paraId="25E9F529" w14:textId="77777777" w:rsidR="00356EBE" w:rsidRPr="007E1618" w:rsidRDefault="00356EBE" w:rsidP="007E1618">
      <w:pPr>
        <w:snapToGrid w:val="0"/>
        <w:spacing w:line="360" w:lineRule="auto"/>
        <w:jc w:val="both"/>
        <w:rPr>
          <w:rFonts w:ascii="Book Antiqua" w:hAnsi="Book Antiqua"/>
        </w:rPr>
      </w:pPr>
    </w:p>
    <w:p w14:paraId="3DBE9F8C" w14:textId="40876993" w:rsidR="0002063B" w:rsidRPr="007E1618" w:rsidRDefault="0002063B" w:rsidP="007E1618">
      <w:pPr>
        <w:snapToGrid w:val="0"/>
        <w:spacing w:line="360" w:lineRule="auto"/>
        <w:jc w:val="both"/>
        <w:rPr>
          <w:rFonts w:ascii="Book Antiqua" w:hAnsi="Book Antiqua"/>
          <w:i/>
        </w:rPr>
      </w:pPr>
      <w:r w:rsidRPr="007E1618">
        <w:rPr>
          <w:rFonts w:ascii="Book Antiqua" w:hAnsi="Book Antiqua"/>
          <w:b/>
          <w:i/>
        </w:rPr>
        <w:t>Statistical analysis</w:t>
      </w:r>
    </w:p>
    <w:p w14:paraId="3732A65A" w14:textId="0B72DE77" w:rsidR="00B90EB8" w:rsidRPr="007E1618" w:rsidRDefault="003A7134" w:rsidP="007E1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ヒラギノ角ゴ Pro W3" w:hAnsi="Book Antiqua"/>
        </w:rPr>
      </w:pPr>
      <w:r w:rsidRPr="007E1618">
        <w:rPr>
          <w:rFonts w:ascii="Book Antiqua" w:hAnsi="Book Antiqua"/>
          <w:bCs/>
        </w:rPr>
        <w:t>Descriptive statistics</w:t>
      </w:r>
      <w:r w:rsidR="00001E2E" w:rsidRPr="007E1618">
        <w:rPr>
          <w:rFonts w:ascii="Book Antiqua" w:hAnsi="Book Antiqua"/>
          <w:bCs/>
        </w:rPr>
        <w:t xml:space="preserve"> </w:t>
      </w:r>
      <w:r w:rsidR="002679BA" w:rsidRPr="007E1618">
        <w:rPr>
          <w:rFonts w:ascii="Book Antiqua" w:eastAsia="ヒラギノ角ゴ Pro W3" w:hAnsi="Book Antiqua"/>
        </w:rPr>
        <w:t>such as counts, percentage</w:t>
      </w:r>
      <w:r w:rsidR="00894E67" w:rsidRPr="007E1618">
        <w:rPr>
          <w:rFonts w:ascii="Book Antiqua" w:eastAsia="ヒラギノ角ゴ Pro W3" w:hAnsi="Book Antiqua"/>
        </w:rPr>
        <w:t>s</w:t>
      </w:r>
      <w:r w:rsidR="002679BA" w:rsidRPr="007E1618">
        <w:rPr>
          <w:rFonts w:ascii="Book Antiqua" w:eastAsia="ヒラギノ角ゴ Pro W3" w:hAnsi="Book Antiqua"/>
        </w:rPr>
        <w:t>, mean</w:t>
      </w:r>
      <w:r w:rsidR="00894E67" w:rsidRPr="007E1618">
        <w:rPr>
          <w:rFonts w:ascii="Book Antiqua" w:eastAsia="ヒラギノ角ゴ Pro W3" w:hAnsi="Book Antiqua"/>
        </w:rPr>
        <w:t>s</w:t>
      </w:r>
      <w:r w:rsidR="002679BA" w:rsidRPr="007E1618">
        <w:rPr>
          <w:rFonts w:ascii="Book Antiqua" w:eastAsia="ヒラギノ角ゴ Pro W3" w:hAnsi="Book Antiqua"/>
        </w:rPr>
        <w:t xml:space="preserve"> </w:t>
      </w:r>
      <w:r w:rsidR="00377CD6" w:rsidRPr="007E1618">
        <w:rPr>
          <w:rFonts w:ascii="Book Antiqua" w:eastAsia="ヒラギノ角ゴ Pro W3" w:hAnsi="Book Antiqua"/>
        </w:rPr>
        <w:t xml:space="preserve">and standard deviations or medians </w:t>
      </w:r>
      <w:r w:rsidR="002679BA" w:rsidRPr="007E1618">
        <w:rPr>
          <w:rFonts w:ascii="Book Antiqua" w:eastAsia="ヒラギノ角ゴ Pro W3" w:hAnsi="Book Antiqua"/>
        </w:rPr>
        <w:t>with range</w:t>
      </w:r>
      <w:r w:rsidR="00377CD6" w:rsidRPr="007E1618">
        <w:rPr>
          <w:rFonts w:ascii="Book Antiqua" w:eastAsia="ヒラギノ角ゴ Pro W3" w:hAnsi="Book Antiqua"/>
        </w:rPr>
        <w:t>s</w:t>
      </w:r>
      <w:r w:rsidR="002679BA" w:rsidRPr="007E1618">
        <w:rPr>
          <w:rFonts w:ascii="Book Antiqua" w:eastAsia="ヒラギノ角ゴ Pro W3" w:hAnsi="Book Antiqua"/>
        </w:rPr>
        <w:t xml:space="preserve"> were used to</w:t>
      </w:r>
      <w:r w:rsidRPr="007E1618">
        <w:rPr>
          <w:rFonts w:ascii="Book Antiqua" w:hAnsi="Book Antiqua"/>
          <w:bCs/>
        </w:rPr>
        <w:t xml:space="preserve"> characterize the sample.</w:t>
      </w:r>
      <w:r w:rsidR="00285E26" w:rsidRPr="007E1618">
        <w:rPr>
          <w:rFonts w:ascii="Book Antiqua" w:hAnsi="Book Antiqua"/>
        </w:rPr>
        <w:t xml:space="preserve"> </w:t>
      </w:r>
      <w:r w:rsidR="00925885" w:rsidRPr="007E1618">
        <w:rPr>
          <w:rFonts w:ascii="Book Antiqua" w:hAnsi="Book Antiqua"/>
        </w:rPr>
        <w:t xml:space="preserve">Age at first surgery, </w:t>
      </w:r>
      <w:r w:rsidR="00210327" w:rsidRPr="007E1618">
        <w:rPr>
          <w:rFonts w:ascii="Book Antiqua" w:hAnsi="Book Antiqua"/>
        </w:rPr>
        <w:t xml:space="preserve">surgeries per patient, and </w:t>
      </w:r>
      <w:r w:rsidR="00F74E40" w:rsidRPr="007E1618">
        <w:rPr>
          <w:rFonts w:ascii="Book Antiqua" w:hAnsi="Book Antiqua"/>
        </w:rPr>
        <w:t xml:space="preserve">mean </w:t>
      </w:r>
      <w:r w:rsidR="00EA4C3A" w:rsidRPr="007E1618">
        <w:rPr>
          <w:rFonts w:ascii="Book Antiqua" w:hAnsi="Book Antiqua"/>
        </w:rPr>
        <w:t>number of surgical sessions was</w:t>
      </w:r>
      <w:r w:rsidR="0000443A" w:rsidRPr="007E1618">
        <w:rPr>
          <w:rFonts w:ascii="Book Antiqua" w:hAnsi="Book Antiqua"/>
        </w:rPr>
        <w:t xml:space="preserve"> compared among GMFCS</w:t>
      </w:r>
      <w:r w:rsidR="00001E2E" w:rsidRPr="007E1618">
        <w:rPr>
          <w:rFonts w:ascii="Book Antiqua" w:hAnsi="Book Antiqua"/>
        </w:rPr>
        <w:t xml:space="preserve"> </w:t>
      </w:r>
      <w:r w:rsidR="00925885" w:rsidRPr="007E1618">
        <w:rPr>
          <w:rFonts w:ascii="Book Antiqua" w:hAnsi="Book Antiqua"/>
        </w:rPr>
        <w:t>levels using one-way analys</w:t>
      </w:r>
      <w:r w:rsidR="00001E2E" w:rsidRPr="007E1618">
        <w:rPr>
          <w:rFonts w:ascii="Book Antiqua" w:hAnsi="Book Antiqua"/>
        </w:rPr>
        <w:t>i</w:t>
      </w:r>
      <w:r w:rsidR="00925885" w:rsidRPr="007E1618">
        <w:rPr>
          <w:rFonts w:ascii="Book Antiqua" w:hAnsi="Book Antiqua"/>
        </w:rPr>
        <w:t>s of variance (ANOVA).</w:t>
      </w:r>
      <w:r w:rsidR="00CD06B1" w:rsidRPr="007E1618">
        <w:rPr>
          <w:rFonts w:ascii="Book Antiqua" w:hAnsi="Book Antiqua"/>
        </w:rPr>
        <w:t xml:space="preserve"> Number of surgeries classified </w:t>
      </w:r>
      <w:r w:rsidR="00377CD6" w:rsidRPr="007E1618">
        <w:rPr>
          <w:rFonts w:ascii="Book Antiqua" w:hAnsi="Book Antiqua"/>
        </w:rPr>
        <w:t>by type of surgery (</w:t>
      </w:r>
      <w:r w:rsidR="00CD06B1" w:rsidRPr="007E1618">
        <w:rPr>
          <w:rFonts w:ascii="Book Antiqua" w:hAnsi="Book Antiqua"/>
        </w:rPr>
        <w:t>soft</w:t>
      </w:r>
      <w:r w:rsidR="00001E2E" w:rsidRPr="007E1618">
        <w:rPr>
          <w:rFonts w:ascii="Book Antiqua" w:hAnsi="Book Antiqua"/>
        </w:rPr>
        <w:t xml:space="preserve"> </w:t>
      </w:r>
      <w:r w:rsidR="00CD06B1" w:rsidRPr="007E1618">
        <w:rPr>
          <w:rFonts w:ascii="Book Antiqua" w:hAnsi="Book Antiqua"/>
        </w:rPr>
        <w:t>tissue and bone surgery</w:t>
      </w:r>
      <w:r w:rsidR="00377CD6" w:rsidRPr="007E1618">
        <w:rPr>
          <w:rFonts w:ascii="Book Antiqua" w:hAnsi="Book Antiqua"/>
        </w:rPr>
        <w:t>)</w:t>
      </w:r>
      <w:r w:rsidR="00CD06B1" w:rsidRPr="007E1618">
        <w:rPr>
          <w:rFonts w:ascii="Book Antiqua" w:hAnsi="Book Antiqua"/>
        </w:rPr>
        <w:t xml:space="preserve"> was compared </w:t>
      </w:r>
      <w:r w:rsidR="00D62A21" w:rsidRPr="007E1618">
        <w:rPr>
          <w:rFonts w:ascii="Book Antiqua" w:hAnsi="Book Antiqua"/>
        </w:rPr>
        <w:t xml:space="preserve">using </w:t>
      </w:r>
      <w:r w:rsidR="00001E2E" w:rsidRPr="007E1618">
        <w:rPr>
          <w:rFonts w:ascii="Book Antiqua" w:hAnsi="Book Antiqua"/>
        </w:rPr>
        <w:t>the</w:t>
      </w:r>
      <w:r w:rsidR="00CD06B1" w:rsidRPr="007E1618">
        <w:rPr>
          <w:rFonts w:ascii="Book Antiqua" w:hAnsi="Book Antiqua"/>
        </w:rPr>
        <w:t xml:space="preserve"> </w:t>
      </w:r>
      <w:r w:rsidR="00001E2E" w:rsidRPr="007E1618">
        <w:rPr>
          <w:rFonts w:ascii="Book Antiqua" w:hAnsi="Book Antiqua"/>
        </w:rPr>
        <w:t>c</w:t>
      </w:r>
      <w:r w:rsidR="00CD06B1" w:rsidRPr="007E1618">
        <w:rPr>
          <w:rFonts w:ascii="Book Antiqua" w:hAnsi="Book Antiqua"/>
        </w:rPr>
        <w:t>hi-square</w:t>
      </w:r>
      <w:r w:rsidR="00D62A21" w:rsidRPr="007E1618">
        <w:rPr>
          <w:rFonts w:ascii="Book Antiqua" w:hAnsi="Book Antiqua"/>
        </w:rPr>
        <w:t>d</w:t>
      </w:r>
      <w:r w:rsidR="00CD06B1" w:rsidRPr="007E1618">
        <w:rPr>
          <w:rFonts w:ascii="Book Antiqua" w:hAnsi="Book Antiqua"/>
        </w:rPr>
        <w:t xml:space="preserve"> test.</w:t>
      </w:r>
      <w:r w:rsidR="003D638D" w:rsidRPr="007E1618">
        <w:rPr>
          <w:rFonts w:ascii="Book Antiqua" w:hAnsi="Book Antiqua"/>
        </w:rPr>
        <w:t xml:space="preserve"> Mean age for soft</w:t>
      </w:r>
      <w:r w:rsidR="00001E2E" w:rsidRPr="007E1618">
        <w:rPr>
          <w:rFonts w:ascii="Book Antiqua" w:hAnsi="Book Antiqua"/>
        </w:rPr>
        <w:t xml:space="preserve"> </w:t>
      </w:r>
      <w:r w:rsidR="003D638D" w:rsidRPr="007E1618">
        <w:rPr>
          <w:rFonts w:ascii="Book Antiqua" w:hAnsi="Book Antiqua"/>
        </w:rPr>
        <w:t xml:space="preserve">tissue </w:t>
      </w:r>
      <w:r w:rsidR="00A71C66" w:rsidRPr="007E1618">
        <w:rPr>
          <w:rFonts w:ascii="Book Antiqua" w:hAnsi="Book Antiqua"/>
          <w:i/>
        </w:rPr>
        <w:t>v</w:t>
      </w:r>
      <w:r w:rsidR="007E1618">
        <w:rPr>
          <w:rFonts w:ascii="Book Antiqua" w:hAnsi="Book Antiqua"/>
          <w:i/>
        </w:rPr>
        <w:t>ersu</w:t>
      </w:r>
      <w:r w:rsidR="00A71C66" w:rsidRPr="007E1618">
        <w:rPr>
          <w:rFonts w:ascii="Book Antiqua" w:hAnsi="Book Antiqua"/>
          <w:i/>
        </w:rPr>
        <w:t>s</w:t>
      </w:r>
      <w:r w:rsidR="003D638D" w:rsidRPr="007E1618">
        <w:rPr>
          <w:rFonts w:ascii="Book Antiqua" w:hAnsi="Book Antiqua"/>
        </w:rPr>
        <w:t xml:space="preserve"> </w:t>
      </w:r>
      <w:r w:rsidR="003D638D" w:rsidRPr="007E1618">
        <w:rPr>
          <w:rFonts w:ascii="Book Antiqua" w:eastAsia="ヒラギノ角ゴ Pro W3" w:hAnsi="Book Antiqua"/>
        </w:rPr>
        <w:t xml:space="preserve">bone surgery was compared with </w:t>
      </w:r>
      <w:r w:rsidR="00001E2E" w:rsidRPr="007E1618">
        <w:rPr>
          <w:rFonts w:ascii="Book Antiqua" w:eastAsia="ヒラギノ角ゴ Pro W3" w:hAnsi="Book Antiqua"/>
        </w:rPr>
        <w:t>the i</w:t>
      </w:r>
      <w:r w:rsidR="003D638D" w:rsidRPr="007E1618">
        <w:rPr>
          <w:rFonts w:ascii="Book Antiqua" w:eastAsia="ヒラギノ角ゴ Pro W3" w:hAnsi="Book Antiqua"/>
        </w:rPr>
        <w:t>ndependent</w:t>
      </w:r>
      <w:r w:rsidR="00001E2E" w:rsidRPr="007E1618">
        <w:rPr>
          <w:rFonts w:ascii="Book Antiqua" w:eastAsia="ヒラギノ角ゴ Pro W3" w:hAnsi="Book Antiqua"/>
        </w:rPr>
        <w:t xml:space="preserve"> </w:t>
      </w:r>
      <w:r w:rsidR="003D638D" w:rsidRPr="007E1618">
        <w:rPr>
          <w:rFonts w:ascii="Book Antiqua" w:eastAsia="ヒラギノ角ゴ Pro W3" w:hAnsi="Book Antiqua"/>
        </w:rPr>
        <w:t xml:space="preserve">samples </w:t>
      </w:r>
      <w:r w:rsidR="00427754" w:rsidRPr="007E1618">
        <w:rPr>
          <w:rFonts w:ascii="Book Antiqua" w:eastAsia="ヒラギノ角ゴ Pro W3" w:hAnsi="Book Antiqua"/>
          <w:i/>
        </w:rPr>
        <w:t>t</w:t>
      </w:r>
      <w:r w:rsidR="00001E2E" w:rsidRPr="007E1618">
        <w:rPr>
          <w:rFonts w:ascii="Book Antiqua" w:eastAsia="ヒラギノ角ゴ Pro W3" w:hAnsi="Book Antiqua"/>
        </w:rPr>
        <w:t>-</w:t>
      </w:r>
      <w:r w:rsidR="003D638D" w:rsidRPr="007E1618">
        <w:rPr>
          <w:rFonts w:ascii="Book Antiqua" w:eastAsia="ヒラギノ角ゴ Pro W3" w:hAnsi="Book Antiqua"/>
        </w:rPr>
        <w:t>test.</w:t>
      </w:r>
      <w:r w:rsidR="003D638D" w:rsidRPr="007E1618">
        <w:rPr>
          <w:rFonts w:ascii="Book Antiqua" w:eastAsia="ヒラギノ角ゴ Pro W3" w:hAnsi="Book Antiqua"/>
          <w:color w:val="FF0000"/>
        </w:rPr>
        <w:t xml:space="preserve"> </w:t>
      </w:r>
      <w:r w:rsidR="00FF345E" w:rsidRPr="007E1618">
        <w:rPr>
          <w:rFonts w:ascii="Book Antiqua" w:eastAsia="ヒラギノ角ゴ Pro W3" w:hAnsi="Book Antiqua"/>
          <w:i/>
        </w:rPr>
        <w:t>P</w:t>
      </w:r>
      <w:r w:rsidR="00FF345E" w:rsidRPr="007E1618">
        <w:rPr>
          <w:rFonts w:ascii="Book Antiqua" w:eastAsia="ヒラギノ角ゴ Pro W3" w:hAnsi="Book Antiqua"/>
        </w:rPr>
        <w:t xml:space="preserve"> values of </w:t>
      </w:r>
      <w:r w:rsidR="00925885" w:rsidRPr="007E1618">
        <w:rPr>
          <w:rFonts w:ascii="Book Antiqua" w:eastAsia="ヒラギノ角ゴ Pro W3" w:hAnsi="Book Antiqua"/>
        </w:rPr>
        <w:t>0</w:t>
      </w:r>
      <w:r w:rsidR="00FF345E" w:rsidRPr="007E1618">
        <w:rPr>
          <w:rFonts w:ascii="Book Antiqua" w:eastAsia="ヒラギノ角ゴ Pro W3" w:hAnsi="Book Antiqua"/>
        </w:rPr>
        <w:t xml:space="preserve">.05 or less were considered </w:t>
      </w:r>
      <w:r w:rsidR="00001E2E" w:rsidRPr="007E1618">
        <w:rPr>
          <w:rFonts w:ascii="Book Antiqua" w:eastAsia="ヒラギノ角ゴ Pro W3" w:hAnsi="Book Antiqua"/>
        </w:rPr>
        <w:t xml:space="preserve">statistically </w:t>
      </w:r>
      <w:r w:rsidR="00FF345E" w:rsidRPr="007E1618">
        <w:rPr>
          <w:rFonts w:ascii="Book Antiqua" w:eastAsia="ヒラギノ角ゴ Pro W3" w:hAnsi="Book Antiqua"/>
        </w:rPr>
        <w:t xml:space="preserve">signiﬁcant. </w:t>
      </w:r>
      <w:r w:rsidR="002679BA" w:rsidRPr="007E1618">
        <w:rPr>
          <w:rFonts w:ascii="Book Antiqua" w:eastAsia="ヒラギノ角ゴ Pro W3" w:hAnsi="Book Antiqua"/>
        </w:rPr>
        <w:t>Statistical analysis was performed with the sta</w:t>
      </w:r>
      <w:r w:rsidR="00657D46" w:rsidRPr="007E1618">
        <w:rPr>
          <w:rFonts w:ascii="Book Antiqua" w:eastAsia="ヒラギノ角ゴ Pro W3" w:hAnsi="Book Antiqua"/>
        </w:rPr>
        <w:t>tistical program SPSS for Mac 23</w:t>
      </w:r>
      <w:r w:rsidR="002679BA" w:rsidRPr="007E1618">
        <w:rPr>
          <w:rFonts w:ascii="Book Antiqua" w:eastAsia="ヒラギノ角ゴ Pro W3" w:hAnsi="Book Antiqua"/>
        </w:rPr>
        <w:t>.0 (</w:t>
      </w:r>
      <w:hyperlink r:id="rId8" w:history="1">
        <w:r w:rsidR="00C21B82" w:rsidRPr="007E1618">
          <w:rPr>
            <w:rStyle w:val="a3"/>
            <w:rFonts w:ascii="Book Antiqua" w:eastAsia="ヒラギノ角ゴ Pro W3" w:hAnsi="Book Antiqua"/>
          </w:rPr>
          <w:t>www.spss.com</w:t>
        </w:r>
      </w:hyperlink>
      <w:r w:rsidR="00C21B82" w:rsidRPr="007E1618">
        <w:rPr>
          <w:rStyle w:val="a3"/>
          <w:rFonts w:ascii="Book Antiqua" w:eastAsia="ヒラギノ角ゴ Pro W3" w:hAnsi="Book Antiqua"/>
        </w:rPr>
        <w:t>,</w:t>
      </w:r>
      <w:r w:rsidR="00C21B82" w:rsidRPr="007E1618">
        <w:rPr>
          <w:rStyle w:val="a3"/>
          <w:rFonts w:ascii="Book Antiqua" w:eastAsia="ヒラギノ角ゴ Pro W3" w:hAnsi="Book Antiqua"/>
          <w:u w:val="none"/>
        </w:rPr>
        <w:t xml:space="preserve"> </w:t>
      </w:r>
      <w:r w:rsidR="002679BA" w:rsidRPr="007E1618">
        <w:rPr>
          <w:rFonts w:ascii="Book Antiqua" w:eastAsia="ヒラギノ角ゴ Pro W3" w:hAnsi="Book Antiqua"/>
        </w:rPr>
        <w:t>SPSS Inc., Chicago, IL,</w:t>
      </w:r>
      <w:r w:rsidR="00C21B82" w:rsidRPr="007E1618">
        <w:rPr>
          <w:rFonts w:ascii="Book Antiqua" w:eastAsia="ヒラギノ角ゴ Pro W3" w:hAnsi="Book Antiqua"/>
        </w:rPr>
        <w:t xml:space="preserve"> United States</w:t>
      </w:r>
      <w:r w:rsidR="002679BA" w:rsidRPr="007E1618">
        <w:rPr>
          <w:rFonts w:ascii="Book Antiqua" w:eastAsia="ヒラギノ角ゴ Pro W3" w:hAnsi="Book Antiqua"/>
        </w:rPr>
        <w:t>).</w:t>
      </w:r>
    </w:p>
    <w:p w14:paraId="63AE2D64" w14:textId="24EEA842" w:rsidR="00AD3515" w:rsidRPr="007E1618" w:rsidRDefault="00AD3515" w:rsidP="007E1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rPr>
      </w:pPr>
      <w:r w:rsidRPr="00AC06F6">
        <w:rPr>
          <w:rFonts w:ascii="Book Antiqua" w:hAnsi="Book Antiqua"/>
        </w:rPr>
        <w:t>The statistical methods of this study were reviewed by Dr. Maura Daly Iversen,</w:t>
      </w:r>
      <w:r w:rsidR="004E78DB" w:rsidRPr="00AC06F6">
        <w:rPr>
          <w:rFonts w:ascii="Book Antiqua" w:hAnsi="Book Antiqua"/>
        </w:rPr>
        <w:t xml:space="preserve"> </w:t>
      </w:r>
      <w:r w:rsidR="004E78DB" w:rsidRPr="007E1618">
        <w:rPr>
          <w:rFonts w:ascii="Book Antiqua" w:hAnsi="Book Antiqua"/>
        </w:rPr>
        <w:t>Professor of Public Health and Physical Therapy Sacred Heart University</w:t>
      </w:r>
      <w:r w:rsidR="00505EF4" w:rsidRPr="007E1618">
        <w:rPr>
          <w:rFonts w:ascii="Book Antiqua" w:hAnsi="Book Antiqua"/>
        </w:rPr>
        <w:t>.</w:t>
      </w:r>
    </w:p>
    <w:p w14:paraId="3A73C635" w14:textId="77777777" w:rsidR="004E78DB" w:rsidRPr="007E1618" w:rsidRDefault="004E78DB" w:rsidP="007E1618">
      <w:pPr>
        <w:snapToGrid w:val="0"/>
        <w:spacing w:line="360" w:lineRule="auto"/>
        <w:jc w:val="both"/>
        <w:rPr>
          <w:rFonts w:ascii="Book Antiqua" w:hAnsi="Book Antiqua"/>
          <w:b/>
          <w:u w:val="single"/>
        </w:rPr>
      </w:pPr>
    </w:p>
    <w:p w14:paraId="57646768" w14:textId="730FA682" w:rsidR="00343A51" w:rsidRPr="007E1618" w:rsidRDefault="007B29B5" w:rsidP="007E1618">
      <w:pPr>
        <w:snapToGrid w:val="0"/>
        <w:spacing w:line="360" w:lineRule="auto"/>
        <w:jc w:val="both"/>
        <w:rPr>
          <w:rFonts w:ascii="Book Antiqua" w:hAnsi="Book Antiqua"/>
          <w:b/>
          <w:u w:val="single"/>
        </w:rPr>
      </w:pPr>
      <w:r w:rsidRPr="007E1618">
        <w:rPr>
          <w:rFonts w:ascii="Book Antiqua" w:hAnsi="Book Antiqua"/>
          <w:b/>
          <w:u w:val="single"/>
        </w:rPr>
        <w:t>RESULTS</w:t>
      </w:r>
    </w:p>
    <w:p w14:paraId="35A9D13D" w14:textId="1AE9F5B4" w:rsidR="0014558A" w:rsidRPr="007E1618" w:rsidRDefault="007D2B28" w:rsidP="007E1618">
      <w:pPr>
        <w:snapToGrid w:val="0"/>
        <w:spacing w:line="360" w:lineRule="auto"/>
        <w:jc w:val="both"/>
        <w:rPr>
          <w:rFonts w:ascii="Book Antiqua" w:hAnsi="Book Antiqua"/>
        </w:rPr>
      </w:pPr>
      <w:r w:rsidRPr="007E1618">
        <w:rPr>
          <w:rFonts w:ascii="Book Antiqua" w:hAnsi="Book Antiqua"/>
        </w:rPr>
        <w:t>Of the 24</w:t>
      </w:r>
      <w:r w:rsidR="0008168C" w:rsidRPr="007E1618">
        <w:rPr>
          <w:rFonts w:ascii="Book Antiqua" w:hAnsi="Book Antiqua"/>
        </w:rPr>
        <w:t>5</w:t>
      </w:r>
      <w:r w:rsidR="00F32AF0" w:rsidRPr="007E1618">
        <w:rPr>
          <w:rFonts w:ascii="Book Antiqua" w:hAnsi="Book Antiqua"/>
        </w:rPr>
        <w:t xml:space="preserve"> pa</w:t>
      </w:r>
      <w:r w:rsidRPr="007E1618">
        <w:rPr>
          <w:rFonts w:ascii="Book Antiqua" w:hAnsi="Book Antiqua"/>
        </w:rPr>
        <w:t>tients included in the study, 1</w:t>
      </w:r>
      <w:r w:rsidR="0008168C" w:rsidRPr="007E1618">
        <w:rPr>
          <w:rFonts w:ascii="Book Antiqua" w:hAnsi="Book Antiqua"/>
        </w:rPr>
        <w:t>8</w:t>
      </w:r>
      <w:r w:rsidR="00F32AF0" w:rsidRPr="007E1618">
        <w:rPr>
          <w:rFonts w:ascii="Book Antiqua" w:hAnsi="Book Antiqua"/>
        </w:rPr>
        <w:t xml:space="preserve"> </w:t>
      </w:r>
      <w:r w:rsidR="008B421F" w:rsidRPr="007E1618">
        <w:rPr>
          <w:rFonts w:ascii="Book Antiqua" w:hAnsi="Book Antiqua"/>
        </w:rPr>
        <w:t>(</w:t>
      </w:r>
      <w:r w:rsidR="0008168C" w:rsidRPr="007E1618">
        <w:rPr>
          <w:rFonts w:ascii="Book Antiqua" w:hAnsi="Book Antiqua"/>
        </w:rPr>
        <w:t>7</w:t>
      </w:r>
      <w:r w:rsidR="008B421F" w:rsidRPr="007E1618">
        <w:rPr>
          <w:rFonts w:ascii="Book Antiqua" w:hAnsi="Book Antiqua"/>
        </w:rPr>
        <w:t>%)</w:t>
      </w:r>
      <w:r w:rsidR="00F32AF0" w:rsidRPr="007E1618">
        <w:rPr>
          <w:rFonts w:ascii="Book Antiqua" w:hAnsi="Book Antiqua"/>
        </w:rPr>
        <w:t xml:space="preserve"> were lost </w:t>
      </w:r>
      <w:r w:rsidR="00307725" w:rsidRPr="007E1618">
        <w:rPr>
          <w:rFonts w:ascii="Book Antiqua" w:hAnsi="Book Antiqua"/>
        </w:rPr>
        <w:t xml:space="preserve">due </w:t>
      </w:r>
      <w:r w:rsidR="00F32AF0" w:rsidRPr="007E1618">
        <w:rPr>
          <w:rFonts w:ascii="Book Antiqua" w:hAnsi="Book Antiqua"/>
        </w:rPr>
        <w:t xml:space="preserve">to </w:t>
      </w:r>
      <w:r w:rsidRPr="007E1618">
        <w:rPr>
          <w:rFonts w:ascii="Book Antiqua" w:hAnsi="Book Antiqua"/>
        </w:rPr>
        <w:t>missing charts. Thus, data on 227</w:t>
      </w:r>
      <w:r w:rsidR="00F32AF0" w:rsidRPr="007E1618">
        <w:rPr>
          <w:rFonts w:ascii="Book Antiqua" w:hAnsi="Book Antiqua"/>
        </w:rPr>
        <w:t xml:space="preserve"> </w:t>
      </w:r>
      <w:r w:rsidR="008C0DBB" w:rsidRPr="007E1618">
        <w:rPr>
          <w:rFonts w:ascii="Book Antiqua" w:hAnsi="Book Antiqua"/>
        </w:rPr>
        <w:t xml:space="preserve">patients </w:t>
      </w:r>
      <w:r w:rsidR="00F32AF0" w:rsidRPr="007E1618">
        <w:rPr>
          <w:rFonts w:ascii="Book Antiqua" w:hAnsi="Book Antiqua"/>
        </w:rPr>
        <w:t xml:space="preserve">with </w:t>
      </w:r>
      <w:r w:rsidR="00001E2E" w:rsidRPr="007E1618">
        <w:rPr>
          <w:rFonts w:ascii="Book Antiqua" w:hAnsi="Book Antiqua"/>
        </w:rPr>
        <w:t>CP</w:t>
      </w:r>
      <w:r w:rsidR="00F32AF0" w:rsidRPr="007E1618">
        <w:rPr>
          <w:rFonts w:ascii="Book Antiqua" w:hAnsi="Book Antiqua"/>
        </w:rPr>
        <w:t xml:space="preserve"> </w:t>
      </w:r>
      <w:r w:rsidR="00697632" w:rsidRPr="007E1618">
        <w:rPr>
          <w:rFonts w:ascii="Book Antiqua" w:hAnsi="Book Antiqua"/>
        </w:rPr>
        <w:t xml:space="preserve">(46% female) </w:t>
      </w:r>
      <w:r w:rsidR="00F32AF0" w:rsidRPr="007E1618">
        <w:rPr>
          <w:rFonts w:ascii="Book Antiqua" w:hAnsi="Book Antiqua"/>
        </w:rPr>
        <w:t xml:space="preserve">were </w:t>
      </w:r>
      <w:r w:rsidR="00B4569E" w:rsidRPr="007E1618">
        <w:rPr>
          <w:rFonts w:ascii="Book Antiqua" w:hAnsi="Book Antiqua"/>
        </w:rPr>
        <w:t xml:space="preserve">obtained from </w:t>
      </w:r>
      <w:r w:rsidR="00697632" w:rsidRPr="007E1618">
        <w:rPr>
          <w:rFonts w:ascii="Book Antiqua" w:hAnsi="Book Antiqua"/>
        </w:rPr>
        <w:t>the medical</w:t>
      </w:r>
      <w:r w:rsidR="00B4569E" w:rsidRPr="007E1618">
        <w:rPr>
          <w:rFonts w:ascii="Book Antiqua" w:hAnsi="Book Antiqua"/>
        </w:rPr>
        <w:t xml:space="preserve"> records.</w:t>
      </w:r>
      <w:r w:rsidR="00DC619E" w:rsidRPr="007E1618">
        <w:rPr>
          <w:rFonts w:ascii="Book Antiqua" w:hAnsi="Book Antiqua"/>
        </w:rPr>
        <w:t xml:space="preserve"> </w:t>
      </w:r>
      <w:r w:rsidR="00A75858" w:rsidRPr="007E1618">
        <w:rPr>
          <w:rFonts w:ascii="Book Antiqua" w:hAnsi="Book Antiqua"/>
        </w:rPr>
        <w:t>The mean</w:t>
      </w:r>
      <w:r w:rsidR="0023171A" w:rsidRPr="007E1618">
        <w:rPr>
          <w:rFonts w:ascii="Book Antiqua" w:hAnsi="Book Antiqua"/>
        </w:rPr>
        <w:t xml:space="preserve"> age</w:t>
      </w:r>
      <w:r w:rsidR="00A75858" w:rsidRPr="007E1618">
        <w:rPr>
          <w:rFonts w:ascii="Book Antiqua" w:hAnsi="Book Antiqua"/>
        </w:rPr>
        <w:t xml:space="preserve"> of the p</w:t>
      </w:r>
      <w:r w:rsidR="00DA05D0" w:rsidRPr="007E1618">
        <w:rPr>
          <w:rFonts w:ascii="Book Antiqua" w:hAnsi="Book Antiqua"/>
        </w:rPr>
        <w:t xml:space="preserve">atients at </w:t>
      </w:r>
      <w:r w:rsidR="00CC722D" w:rsidRPr="007E1618">
        <w:rPr>
          <w:rFonts w:ascii="Book Antiqua" w:hAnsi="Book Antiqua"/>
        </w:rPr>
        <w:t xml:space="preserve">the </w:t>
      </w:r>
      <w:r w:rsidR="00DA05D0" w:rsidRPr="007E1618">
        <w:rPr>
          <w:rFonts w:ascii="Book Antiqua" w:hAnsi="Book Antiqua"/>
        </w:rPr>
        <w:t xml:space="preserve">first surgery was </w:t>
      </w:r>
      <w:r w:rsidR="00E94879" w:rsidRPr="007E1618">
        <w:rPr>
          <w:rFonts w:ascii="Book Antiqua" w:hAnsi="Book Antiqua"/>
        </w:rPr>
        <w:t>8.1</w:t>
      </w:r>
      <w:r w:rsidR="00DA05D0" w:rsidRPr="007E1618">
        <w:rPr>
          <w:rFonts w:ascii="Book Antiqua" w:hAnsi="Book Antiqua"/>
        </w:rPr>
        <w:t xml:space="preserve"> years (</w:t>
      </w:r>
      <w:r w:rsidR="00E94879" w:rsidRPr="007E1618">
        <w:rPr>
          <w:rFonts w:ascii="Book Antiqua" w:hAnsi="Book Antiqua"/>
        </w:rPr>
        <w:t>range 2</w:t>
      </w:r>
      <w:r w:rsidR="001701AE" w:rsidRPr="007E1618">
        <w:rPr>
          <w:rFonts w:ascii="Book Antiqua" w:hAnsi="Book Antiqua"/>
        </w:rPr>
        <w:t>-19</w:t>
      </w:r>
      <w:r w:rsidR="00DA05D0" w:rsidRPr="007E1618">
        <w:rPr>
          <w:rFonts w:ascii="Book Antiqua" w:hAnsi="Book Antiqua"/>
        </w:rPr>
        <w:t>)</w:t>
      </w:r>
      <w:r w:rsidR="00FD13E4" w:rsidRPr="007E1618">
        <w:rPr>
          <w:rFonts w:ascii="Book Antiqua" w:hAnsi="Book Antiqua"/>
        </w:rPr>
        <w:t xml:space="preserve"> and</w:t>
      </w:r>
      <w:r w:rsidR="00DA05D0" w:rsidRPr="007E1618">
        <w:rPr>
          <w:rFonts w:ascii="Book Antiqua" w:hAnsi="Book Antiqua"/>
        </w:rPr>
        <w:t xml:space="preserve"> </w:t>
      </w:r>
      <w:r w:rsidR="00FD13E4" w:rsidRPr="007E1618">
        <w:rPr>
          <w:rFonts w:ascii="Book Antiqua" w:hAnsi="Book Antiqua"/>
        </w:rPr>
        <w:t>t</w:t>
      </w:r>
      <w:r w:rsidR="00B508B9" w:rsidRPr="007E1618">
        <w:rPr>
          <w:rFonts w:ascii="Book Antiqua" w:hAnsi="Book Antiqua"/>
        </w:rPr>
        <w:t xml:space="preserve">he mean </w:t>
      </w:r>
      <w:r w:rsidR="00B508B9" w:rsidRPr="007E1618">
        <w:rPr>
          <w:rFonts w:ascii="Book Antiqua" w:hAnsi="Book Antiqua"/>
        </w:rPr>
        <w:lastRenderedPageBreak/>
        <w:t>follo</w:t>
      </w:r>
      <w:r w:rsidR="001C1286" w:rsidRPr="007E1618">
        <w:rPr>
          <w:rFonts w:ascii="Book Antiqua" w:hAnsi="Book Antiqua"/>
        </w:rPr>
        <w:t>w-</w:t>
      </w:r>
      <w:r w:rsidR="00B508B9" w:rsidRPr="007E1618">
        <w:rPr>
          <w:rFonts w:ascii="Book Antiqua" w:hAnsi="Book Antiqua"/>
        </w:rPr>
        <w:t xml:space="preserve">up from first surgery was </w:t>
      </w:r>
      <w:r w:rsidR="00FD372A" w:rsidRPr="007E1618">
        <w:rPr>
          <w:rFonts w:ascii="Book Antiqua" w:hAnsi="Book Antiqua"/>
        </w:rPr>
        <w:t>5</w:t>
      </w:r>
      <w:r w:rsidR="00E94879" w:rsidRPr="007E1618">
        <w:rPr>
          <w:rFonts w:ascii="Book Antiqua" w:hAnsi="Book Antiqua"/>
        </w:rPr>
        <w:t xml:space="preserve">2 </w:t>
      </w:r>
      <w:proofErr w:type="spellStart"/>
      <w:r w:rsidR="00E94879" w:rsidRPr="007E1618">
        <w:rPr>
          <w:rFonts w:ascii="Book Antiqua" w:hAnsi="Book Antiqua"/>
        </w:rPr>
        <w:t>mo</w:t>
      </w:r>
      <w:proofErr w:type="spellEnd"/>
      <w:r w:rsidR="00E94879" w:rsidRPr="007E1618">
        <w:rPr>
          <w:rFonts w:ascii="Book Antiqua" w:hAnsi="Book Antiqua"/>
        </w:rPr>
        <w:t xml:space="preserve"> (range 0</w:t>
      </w:r>
      <w:r w:rsidR="00FD372A" w:rsidRPr="007E1618">
        <w:rPr>
          <w:rFonts w:ascii="Book Antiqua" w:hAnsi="Book Antiqua"/>
        </w:rPr>
        <w:t>-</w:t>
      </w:r>
      <w:r w:rsidR="00B508B9" w:rsidRPr="007E1618">
        <w:rPr>
          <w:rFonts w:ascii="Book Antiqua" w:hAnsi="Book Antiqua"/>
        </w:rPr>
        <w:t>219</w:t>
      </w:r>
      <w:r w:rsidR="007E1618">
        <w:rPr>
          <w:rFonts w:ascii="Book Antiqua" w:hAnsi="Book Antiqua"/>
        </w:rPr>
        <w:t xml:space="preserve"> </w:t>
      </w:r>
      <w:proofErr w:type="spellStart"/>
      <w:r w:rsidR="007E1618">
        <w:rPr>
          <w:rFonts w:ascii="Book Antiqua" w:hAnsi="Book Antiqua"/>
        </w:rPr>
        <w:t>mo</w:t>
      </w:r>
      <w:proofErr w:type="spellEnd"/>
      <w:r w:rsidR="00B508B9" w:rsidRPr="007E1618">
        <w:rPr>
          <w:rFonts w:ascii="Book Antiqua" w:hAnsi="Book Antiqua"/>
        </w:rPr>
        <w:t xml:space="preserve">). </w:t>
      </w:r>
      <w:r w:rsidR="008C0DBB" w:rsidRPr="007E1618">
        <w:rPr>
          <w:rFonts w:ascii="Book Antiqua" w:hAnsi="Book Antiqua"/>
        </w:rPr>
        <w:t xml:space="preserve">Most children were classified as </w:t>
      </w:r>
      <w:r w:rsidR="001C1286" w:rsidRPr="00AC06F6">
        <w:rPr>
          <w:rFonts w:ascii="Book Antiqua" w:hAnsi="Book Antiqua"/>
        </w:rPr>
        <w:t xml:space="preserve">having </w:t>
      </w:r>
      <w:r w:rsidR="00377CD6" w:rsidRPr="00AC06F6">
        <w:rPr>
          <w:rFonts w:ascii="Book Antiqua" w:hAnsi="Book Antiqua"/>
        </w:rPr>
        <w:t>s</w:t>
      </w:r>
      <w:r w:rsidR="00EC4BB6" w:rsidRPr="00AC06F6">
        <w:rPr>
          <w:rFonts w:ascii="Book Antiqua" w:hAnsi="Book Antiqua"/>
        </w:rPr>
        <w:t>pa</w:t>
      </w:r>
      <w:r w:rsidR="00E73A16" w:rsidRPr="00AC06F6">
        <w:rPr>
          <w:rFonts w:ascii="Book Antiqua" w:hAnsi="Book Antiqua"/>
        </w:rPr>
        <w:t>s</w:t>
      </w:r>
      <w:r w:rsidR="00EC4BB6" w:rsidRPr="00AC06F6">
        <w:rPr>
          <w:rFonts w:ascii="Book Antiqua" w:hAnsi="Book Antiqua"/>
        </w:rPr>
        <w:t>tic</w:t>
      </w:r>
      <w:r w:rsidR="00377CD6" w:rsidRPr="00AC06F6">
        <w:rPr>
          <w:rFonts w:ascii="Book Antiqua" w:hAnsi="Book Antiqua"/>
        </w:rPr>
        <w:t xml:space="preserve"> diplegia</w:t>
      </w:r>
      <w:r w:rsidR="00EC4BB6" w:rsidRPr="006E207D">
        <w:rPr>
          <w:rFonts w:ascii="Book Antiqua" w:hAnsi="Book Antiqua"/>
        </w:rPr>
        <w:t xml:space="preserve"> </w:t>
      </w:r>
      <w:r w:rsidR="001D2454" w:rsidRPr="007E1618">
        <w:rPr>
          <w:rFonts w:ascii="Book Antiqua" w:hAnsi="Book Antiqua"/>
        </w:rPr>
        <w:t>(80</w:t>
      </w:r>
      <w:r w:rsidR="003E1416" w:rsidRPr="007E1618">
        <w:rPr>
          <w:rFonts w:ascii="Book Antiqua" w:hAnsi="Book Antiqua"/>
        </w:rPr>
        <w:t xml:space="preserve">%) or </w:t>
      </w:r>
      <w:r w:rsidR="00377CD6" w:rsidRPr="007E1618">
        <w:rPr>
          <w:rFonts w:ascii="Book Antiqua" w:hAnsi="Book Antiqua"/>
        </w:rPr>
        <w:t>s</w:t>
      </w:r>
      <w:r w:rsidR="00EC4BB6" w:rsidRPr="007E1618">
        <w:rPr>
          <w:rFonts w:ascii="Book Antiqua" w:hAnsi="Book Antiqua"/>
        </w:rPr>
        <w:t>pa</w:t>
      </w:r>
      <w:r w:rsidR="00894E67" w:rsidRPr="007E1618">
        <w:rPr>
          <w:rFonts w:ascii="Book Antiqua" w:hAnsi="Book Antiqua"/>
        </w:rPr>
        <w:t>s</w:t>
      </w:r>
      <w:r w:rsidR="00EC4BB6" w:rsidRPr="007E1618">
        <w:rPr>
          <w:rFonts w:ascii="Book Antiqua" w:hAnsi="Book Antiqua"/>
        </w:rPr>
        <w:t>tic</w:t>
      </w:r>
      <w:r w:rsidR="00377CD6" w:rsidRPr="007E1618">
        <w:rPr>
          <w:rFonts w:ascii="Book Antiqua" w:hAnsi="Book Antiqua"/>
        </w:rPr>
        <w:t xml:space="preserve"> hemiplegia</w:t>
      </w:r>
      <w:r w:rsidR="00EC4BB6" w:rsidRPr="007E1618">
        <w:rPr>
          <w:rFonts w:ascii="Book Antiqua" w:hAnsi="Book Antiqua"/>
        </w:rPr>
        <w:t xml:space="preserve"> </w:t>
      </w:r>
      <w:r w:rsidR="00E94879" w:rsidRPr="007E1618">
        <w:rPr>
          <w:rFonts w:ascii="Book Antiqua" w:hAnsi="Book Antiqua"/>
        </w:rPr>
        <w:t>(17</w:t>
      </w:r>
      <w:r w:rsidR="003E1416" w:rsidRPr="007E1618">
        <w:rPr>
          <w:rFonts w:ascii="Book Antiqua" w:hAnsi="Book Antiqua"/>
        </w:rPr>
        <w:t>%)</w:t>
      </w:r>
      <w:r w:rsidR="00377CD6" w:rsidRPr="007E1618">
        <w:rPr>
          <w:rFonts w:ascii="Book Antiqua" w:hAnsi="Book Antiqua"/>
        </w:rPr>
        <w:t>.</w:t>
      </w:r>
      <w:r w:rsidR="00B47EDF" w:rsidRPr="007E1618">
        <w:rPr>
          <w:rFonts w:ascii="Book Antiqua" w:hAnsi="Book Antiqua"/>
        </w:rPr>
        <w:t xml:space="preserve"> </w:t>
      </w:r>
      <w:r w:rsidR="00377CD6" w:rsidRPr="007E1618">
        <w:rPr>
          <w:rFonts w:ascii="Book Antiqua" w:hAnsi="Book Antiqua"/>
        </w:rPr>
        <w:t>I</w:t>
      </w:r>
      <w:r w:rsidR="00B47EDF" w:rsidRPr="007E1618">
        <w:rPr>
          <w:rFonts w:ascii="Book Antiqua" w:hAnsi="Book Antiqua"/>
        </w:rPr>
        <w:t xml:space="preserve">n </w:t>
      </w:r>
      <w:r w:rsidR="00E94879" w:rsidRPr="007E1618">
        <w:rPr>
          <w:rFonts w:ascii="Book Antiqua" w:hAnsi="Book Antiqua"/>
        </w:rPr>
        <w:t>1</w:t>
      </w:r>
      <w:r w:rsidR="00DE066D" w:rsidRPr="007E1618">
        <w:rPr>
          <w:rFonts w:ascii="Book Antiqua" w:hAnsi="Book Antiqua"/>
        </w:rPr>
        <w:t xml:space="preserve">% </w:t>
      </w:r>
      <w:r w:rsidR="00307725" w:rsidRPr="007E1618">
        <w:rPr>
          <w:rFonts w:ascii="Book Antiqua" w:hAnsi="Book Antiqua"/>
        </w:rPr>
        <w:t>of children</w:t>
      </w:r>
      <w:r w:rsidR="001C1286" w:rsidRPr="007E1618">
        <w:rPr>
          <w:rFonts w:ascii="Book Antiqua" w:hAnsi="Book Antiqua"/>
        </w:rPr>
        <w:t>, the</w:t>
      </w:r>
      <w:r w:rsidR="00307725" w:rsidRPr="007E1618">
        <w:rPr>
          <w:rFonts w:ascii="Book Antiqua" w:hAnsi="Book Antiqua"/>
        </w:rPr>
        <w:t xml:space="preserve"> </w:t>
      </w:r>
      <w:r w:rsidR="00DE066D" w:rsidRPr="007E1618">
        <w:rPr>
          <w:rFonts w:ascii="Book Antiqua" w:hAnsi="Book Antiqua"/>
        </w:rPr>
        <w:t>CP subtype was not possible to classify</w:t>
      </w:r>
      <w:r w:rsidR="003E1416" w:rsidRPr="007E1618">
        <w:rPr>
          <w:rFonts w:ascii="Book Antiqua" w:hAnsi="Book Antiqua"/>
        </w:rPr>
        <w:t>.</w:t>
      </w:r>
      <w:r w:rsidR="00CF6FBB" w:rsidRPr="007E1618">
        <w:rPr>
          <w:rFonts w:ascii="Book Antiqua" w:hAnsi="Book Antiqua"/>
        </w:rPr>
        <w:t xml:space="preserve"> </w:t>
      </w:r>
      <w:r w:rsidR="00436733" w:rsidRPr="007E1618">
        <w:rPr>
          <w:rFonts w:ascii="Book Antiqua" w:hAnsi="Book Antiqua"/>
        </w:rPr>
        <w:t>T</w:t>
      </w:r>
      <w:r w:rsidR="00E324DF" w:rsidRPr="007E1618">
        <w:rPr>
          <w:rFonts w:ascii="Book Antiqua" w:hAnsi="Book Antiqua"/>
        </w:rPr>
        <w:t xml:space="preserve">he proportion of children </w:t>
      </w:r>
      <w:r w:rsidR="001E597F" w:rsidRPr="007E1618">
        <w:rPr>
          <w:rFonts w:ascii="Book Antiqua" w:hAnsi="Book Antiqua"/>
        </w:rPr>
        <w:t>within the</w:t>
      </w:r>
      <w:r w:rsidR="009407FA" w:rsidRPr="007E1618">
        <w:rPr>
          <w:rFonts w:ascii="Book Antiqua" w:hAnsi="Book Antiqua"/>
        </w:rPr>
        <w:t xml:space="preserve"> different</w:t>
      </w:r>
      <w:r w:rsidR="0000443A" w:rsidRPr="007E1618">
        <w:rPr>
          <w:rFonts w:ascii="Book Antiqua" w:hAnsi="Book Antiqua"/>
        </w:rPr>
        <w:t xml:space="preserve"> GMFCS</w:t>
      </w:r>
      <w:r w:rsidR="00001E2E" w:rsidRPr="007E1618">
        <w:rPr>
          <w:rFonts w:ascii="Book Antiqua" w:hAnsi="Book Antiqua"/>
        </w:rPr>
        <w:t xml:space="preserve"> </w:t>
      </w:r>
      <w:r w:rsidR="001E597F" w:rsidRPr="007E1618">
        <w:rPr>
          <w:rFonts w:ascii="Book Antiqua" w:hAnsi="Book Antiqua"/>
        </w:rPr>
        <w:t>level</w:t>
      </w:r>
      <w:r w:rsidR="00001E2E" w:rsidRPr="007E1618">
        <w:rPr>
          <w:rFonts w:ascii="Book Antiqua" w:hAnsi="Book Antiqua"/>
        </w:rPr>
        <w:t>s</w:t>
      </w:r>
      <w:r w:rsidR="001E597F" w:rsidRPr="007E1618">
        <w:rPr>
          <w:rFonts w:ascii="Book Antiqua" w:hAnsi="Book Antiqua"/>
        </w:rPr>
        <w:t xml:space="preserve"> was I</w:t>
      </w:r>
      <w:r w:rsidR="00FD372A" w:rsidRPr="007E1618">
        <w:rPr>
          <w:rFonts w:ascii="Book Antiqua" w:hAnsi="Book Antiqua"/>
        </w:rPr>
        <w:t xml:space="preserve"> </w:t>
      </w:r>
      <w:r w:rsidR="001E597F" w:rsidRPr="007E1618">
        <w:rPr>
          <w:rFonts w:ascii="Book Antiqua" w:hAnsi="Book Antiqua"/>
        </w:rPr>
        <w:t>=</w:t>
      </w:r>
      <w:r w:rsidR="00FD372A" w:rsidRPr="007E1618">
        <w:rPr>
          <w:rFonts w:ascii="Book Antiqua" w:hAnsi="Book Antiqua"/>
        </w:rPr>
        <w:t xml:space="preserve"> </w:t>
      </w:r>
      <w:r w:rsidR="00592C95" w:rsidRPr="007E1618">
        <w:rPr>
          <w:rFonts w:ascii="Book Antiqua" w:hAnsi="Book Antiqua"/>
        </w:rPr>
        <w:t>14</w:t>
      </w:r>
      <w:r w:rsidR="001E597F" w:rsidRPr="007E1618">
        <w:rPr>
          <w:rFonts w:ascii="Book Antiqua" w:hAnsi="Book Antiqua"/>
        </w:rPr>
        <w:t>%</w:t>
      </w:r>
      <w:r w:rsidR="00592C95" w:rsidRPr="007E1618">
        <w:rPr>
          <w:rFonts w:ascii="Book Antiqua" w:hAnsi="Book Antiqua"/>
        </w:rPr>
        <w:t>, II</w:t>
      </w:r>
      <w:r w:rsidR="00FD372A" w:rsidRPr="007E1618">
        <w:rPr>
          <w:rFonts w:ascii="Book Antiqua" w:hAnsi="Book Antiqua"/>
        </w:rPr>
        <w:t xml:space="preserve"> </w:t>
      </w:r>
      <w:r w:rsidR="00592C95" w:rsidRPr="007E1618">
        <w:rPr>
          <w:rFonts w:ascii="Book Antiqua" w:hAnsi="Book Antiqua"/>
        </w:rPr>
        <w:t>=</w:t>
      </w:r>
      <w:r w:rsidR="00FD372A" w:rsidRPr="007E1618">
        <w:rPr>
          <w:rFonts w:ascii="Book Antiqua" w:hAnsi="Book Antiqua"/>
        </w:rPr>
        <w:t xml:space="preserve"> </w:t>
      </w:r>
      <w:r w:rsidR="00592C95" w:rsidRPr="007E1618">
        <w:rPr>
          <w:rFonts w:ascii="Book Antiqua" w:hAnsi="Book Antiqua"/>
        </w:rPr>
        <w:t>22%, III</w:t>
      </w:r>
      <w:r w:rsidR="00FD372A" w:rsidRPr="007E1618">
        <w:rPr>
          <w:rFonts w:ascii="Book Antiqua" w:hAnsi="Book Antiqua"/>
        </w:rPr>
        <w:t xml:space="preserve"> </w:t>
      </w:r>
      <w:r w:rsidR="00592C95" w:rsidRPr="007E1618">
        <w:rPr>
          <w:rFonts w:ascii="Book Antiqua" w:hAnsi="Book Antiqua"/>
        </w:rPr>
        <w:t>=</w:t>
      </w:r>
      <w:r w:rsidR="00FD372A" w:rsidRPr="007E1618">
        <w:rPr>
          <w:rFonts w:ascii="Book Antiqua" w:hAnsi="Book Antiqua"/>
        </w:rPr>
        <w:t xml:space="preserve"> </w:t>
      </w:r>
      <w:r w:rsidR="00592C95" w:rsidRPr="007E1618">
        <w:rPr>
          <w:rFonts w:ascii="Book Antiqua" w:hAnsi="Book Antiqua"/>
        </w:rPr>
        <w:t>18%, IV</w:t>
      </w:r>
      <w:r w:rsidR="00FD372A" w:rsidRPr="007E1618">
        <w:rPr>
          <w:rFonts w:ascii="Book Antiqua" w:hAnsi="Book Antiqua"/>
        </w:rPr>
        <w:t xml:space="preserve"> </w:t>
      </w:r>
      <w:r w:rsidR="00592C95" w:rsidRPr="007E1618">
        <w:rPr>
          <w:rFonts w:ascii="Book Antiqua" w:hAnsi="Book Antiqua"/>
        </w:rPr>
        <w:t>=</w:t>
      </w:r>
      <w:r w:rsidR="00FD372A" w:rsidRPr="007E1618">
        <w:rPr>
          <w:rFonts w:ascii="Book Antiqua" w:hAnsi="Book Antiqua"/>
        </w:rPr>
        <w:t xml:space="preserve"> </w:t>
      </w:r>
      <w:r w:rsidR="00592C95" w:rsidRPr="007E1618">
        <w:rPr>
          <w:rFonts w:ascii="Book Antiqua" w:hAnsi="Book Antiqua"/>
        </w:rPr>
        <w:t xml:space="preserve">23, </w:t>
      </w:r>
      <w:r w:rsidR="00001E2E" w:rsidRPr="007E1618">
        <w:rPr>
          <w:rFonts w:ascii="Book Antiqua" w:hAnsi="Book Antiqua"/>
        </w:rPr>
        <w:t xml:space="preserve">and </w:t>
      </w:r>
      <w:r w:rsidR="00592C95" w:rsidRPr="007E1618">
        <w:rPr>
          <w:rFonts w:ascii="Book Antiqua" w:hAnsi="Book Antiqua"/>
        </w:rPr>
        <w:t>V</w:t>
      </w:r>
      <w:r w:rsidR="00FD372A" w:rsidRPr="007E1618">
        <w:rPr>
          <w:rFonts w:ascii="Book Antiqua" w:hAnsi="Book Antiqua"/>
        </w:rPr>
        <w:t xml:space="preserve"> </w:t>
      </w:r>
      <w:r w:rsidR="00592C95" w:rsidRPr="007E1618">
        <w:rPr>
          <w:rFonts w:ascii="Book Antiqua" w:hAnsi="Book Antiqua"/>
        </w:rPr>
        <w:t>=</w:t>
      </w:r>
      <w:r w:rsidR="00FD372A" w:rsidRPr="007E1618">
        <w:rPr>
          <w:rFonts w:ascii="Book Antiqua" w:hAnsi="Book Antiqua"/>
        </w:rPr>
        <w:t xml:space="preserve"> </w:t>
      </w:r>
      <w:r w:rsidR="00592C95" w:rsidRPr="007E1618">
        <w:rPr>
          <w:rFonts w:ascii="Book Antiqua" w:hAnsi="Book Antiqua"/>
        </w:rPr>
        <w:t>23</w:t>
      </w:r>
      <w:r w:rsidR="00E324DF" w:rsidRPr="007E1618">
        <w:rPr>
          <w:rFonts w:ascii="Book Antiqua" w:hAnsi="Book Antiqua"/>
        </w:rPr>
        <w:t>%</w:t>
      </w:r>
      <w:r w:rsidR="00925885" w:rsidRPr="007E1618">
        <w:rPr>
          <w:rFonts w:ascii="Book Antiqua" w:hAnsi="Book Antiqua"/>
        </w:rPr>
        <w:t xml:space="preserve"> (Table</w:t>
      </w:r>
      <w:r w:rsidR="003E1416" w:rsidRPr="007E1618">
        <w:rPr>
          <w:rFonts w:ascii="Book Antiqua" w:hAnsi="Book Antiqua"/>
        </w:rPr>
        <w:t xml:space="preserve"> 1).</w:t>
      </w:r>
      <w:r w:rsidR="00E73A16" w:rsidRPr="007E1618">
        <w:rPr>
          <w:rFonts w:ascii="Book Antiqua" w:hAnsi="Book Antiqua"/>
        </w:rPr>
        <w:t xml:space="preserve">  </w:t>
      </w:r>
    </w:p>
    <w:p w14:paraId="311519A0" w14:textId="7E7BF6D0" w:rsidR="001C2E51" w:rsidRPr="007E1618" w:rsidRDefault="0034107D" w:rsidP="007E1618">
      <w:pPr>
        <w:tabs>
          <w:tab w:val="left" w:pos="7520"/>
        </w:tabs>
        <w:snapToGrid w:val="0"/>
        <w:spacing w:line="360" w:lineRule="auto"/>
        <w:ind w:firstLineChars="100" w:firstLine="240"/>
        <w:jc w:val="both"/>
        <w:rPr>
          <w:rFonts w:ascii="Book Antiqua" w:hAnsi="Book Antiqua"/>
        </w:rPr>
      </w:pPr>
      <w:r w:rsidRPr="007E1618">
        <w:rPr>
          <w:rFonts w:ascii="Book Antiqua" w:hAnsi="Book Antiqua"/>
        </w:rPr>
        <w:t>Table 2 illustrates surgical characteristics of the 227 children</w:t>
      </w:r>
      <w:r w:rsidR="00F152C4" w:rsidRPr="007E1618">
        <w:rPr>
          <w:rFonts w:ascii="Book Antiqua" w:hAnsi="Book Antiqua"/>
        </w:rPr>
        <w:t>. T</w:t>
      </w:r>
      <w:r w:rsidR="00D13758" w:rsidRPr="007E1618">
        <w:rPr>
          <w:rFonts w:ascii="Book Antiqua" w:hAnsi="Book Antiqua"/>
        </w:rPr>
        <w:t>here were 711</w:t>
      </w:r>
      <w:r w:rsidR="00DA05D0" w:rsidRPr="007E1618">
        <w:rPr>
          <w:rFonts w:ascii="Book Antiqua" w:hAnsi="Book Antiqua"/>
        </w:rPr>
        <w:t xml:space="preserve"> </w:t>
      </w:r>
      <w:r w:rsidR="00E73A16" w:rsidRPr="007E1618">
        <w:rPr>
          <w:rFonts w:ascii="Book Antiqua" w:hAnsi="Book Antiqua"/>
        </w:rPr>
        <w:t xml:space="preserve">total </w:t>
      </w:r>
      <w:r w:rsidR="00DA05D0" w:rsidRPr="007E1618">
        <w:rPr>
          <w:rFonts w:ascii="Book Antiqua" w:hAnsi="Book Antiqua"/>
        </w:rPr>
        <w:t>surgical procedures</w:t>
      </w:r>
      <w:r w:rsidR="00CE0CAF" w:rsidRPr="007E1618">
        <w:rPr>
          <w:rFonts w:ascii="Book Antiqua" w:hAnsi="Book Antiqua"/>
        </w:rPr>
        <w:t xml:space="preserve"> </w:t>
      </w:r>
      <w:r w:rsidR="00E73A16" w:rsidRPr="007E1618">
        <w:rPr>
          <w:rFonts w:ascii="Book Antiqua" w:hAnsi="Book Antiqua"/>
        </w:rPr>
        <w:t xml:space="preserve">performed on these children </w:t>
      </w:r>
      <w:r w:rsidR="00CE0CAF" w:rsidRPr="007E1618">
        <w:rPr>
          <w:rFonts w:ascii="Book Antiqua" w:hAnsi="Book Antiqua"/>
        </w:rPr>
        <w:t>between 1998 and 2016</w:t>
      </w:r>
      <w:r w:rsidR="0014558A" w:rsidRPr="007E1618">
        <w:rPr>
          <w:rFonts w:ascii="Book Antiqua" w:hAnsi="Book Antiqua"/>
        </w:rPr>
        <w:t xml:space="preserve">. </w:t>
      </w:r>
      <w:r w:rsidR="001C2E51" w:rsidRPr="007E1618">
        <w:rPr>
          <w:rFonts w:ascii="Book Antiqua" w:hAnsi="Book Antiqua"/>
        </w:rPr>
        <w:t>The mean number of surgeries per patient was 3.1 (range 1-13). An</w:t>
      </w:r>
      <w:r w:rsidR="001A2727" w:rsidRPr="007E1618">
        <w:rPr>
          <w:rFonts w:ascii="Book Antiqua" w:hAnsi="Book Antiqua"/>
        </w:rPr>
        <w:t xml:space="preserve"> </w:t>
      </w:r>
      <w:r w:rsidR="001C2E51" w:rsidRPr="007E1618">
        <w:rPr>
          <w:rFonts w:ascii="Book Antiqua" w:hAnsi="Book Antiqua"/>
        </w:rPr>
        <w:t>ANOVA</w:t>
      </w:r>
      <w:r w:rsidR="001A2727" w:rsidRPr="007E1618">
        <w:rPr>
          <w:rFonts w:ascii="Book Antiqua" w:hAnsi="Book Antiqua"/>
        </w:rPr>
        <w:t xml:space="preserve"> </w:t>
      </w:r>
      <w:r w:rsidR="001C2E51" w:rsidRPr="007E1618">
        <w:rPr>
          <w:rFonts w:ascii="Book Antiqua" w:hAnsi="Book Antiqua"/>
        </w:rPr>
        <w:t>on the mean number of surgeries per child between different GMFCS</w:t>
      </w:r>
      <w:r w:rsidR="00001E2E" w:rsidRPr="007E1618">
        <w:rPr>
          <w:rFonts w:ascii="Book Antiqua" w:hAnsi="Book Antiqua"/>
        </w:rPr>
        <w:t xml:space="preserve"> </w:t>
      </w:r>
      <w:r w:rsidR="001C2E51" w:rsidRPr="007E1618">
        <w:rPr>
          <w:rFonts w:ascii="Book Antiqua" w:hAnsi="Book Antiqua"/>
        </w:rPr>
        <w:t>level</w:t>
      </w:r>
      <w:r w:rsidR="001C1286" w:rsidRPr="007E1618">
        <w:rPr>
          <w:rFonts w:ascii="Book Antiqua" w:hAnsi="Book Antiqua"/>
        </w:rPr>
        <w:t>s</w:t>
      </w:r>
      <w:r w:rsidR="001C2E51" w:rsidRPr="007E1618">
        <w:rPr>
          <w:rFonts w:ascii="Book Antiqua" w:hAnsi="Book Antiqua"/>
        </w:rPr>
        <w:t xml:space="preserve"> yielded significant variation</w:t>
      </w:r>
      <w:r w:rsidR="001C2E51" w:rsidRPr="007E1618">
        <w:rPr>
          <w:rFonts w:ascii="Book Antiqua" w:hAnsi="Book Antiqua"/>
          <w:color w:val="000000" w:themeColor="text1"/>
        </w:rPr>
        <w:t xml:space="preserve">, F (4, 222) = 3.69, </w:t>
      </w:r>
      <w:r w:rsidR="001C2E51" w:rsidRPr="007E1618">
        <w:rPr>
          <w:rFonts w:ascii="Book Antiqua" w:hAnsi="Book Antiqua"/>
          <w:i/>
          <w:caps/>
          <w:color w:val="000000" w:themeColor="text1"/>
        </w:rPr>
        <w:t>p</w:t>
      </w:r>
      <w:r w:rsidR="001C2E51" w:rsidRPr="007E1618">
        <w:rPr>
          <w:rFonts w:ascii="Book Antiqua" w:hAnsi="Book Antiqua"/>
          <w:color w:val="000000" w:themeColor="text1"/>
        </w:rPr>
        <w:t xml:space="preserve"> = 0.006. A </w:t>
      </w:r>
      <w:r w:rsidR="001C2E51" w:rsidRPr="007E1618">
        <w:rPr>
          <w:rFonts w:ascii="Book Antiqua" w:hAnsi="Book Antiqua"/>
        </w:rPr>
        <w:t>post hoc Tukey test showed that for children with GMFCS</w:t>
      </w:r>
      <w:r w:rsidR="00001E2E" w:rsidRPr="007E1618">
        <w:rPr>
          <w:rFonts w:ascii="Book Antiqua" w:hAnsi="Book Antiqua"/>
        </w:rPr>
        <w:t xml:space="preserve"> </w:t>
      </w:r>
      <w:r w:rsidR="001C2E51" w:rsidRPr="007E1618">
        <w:rPr>
          <w:rFonts w:ascii="Book Antiqua" w:hAnsi="Book Antiqua"/>
        </w:rPr>
        <w:t>level I</w:t>
      </w:r>
      <w:r w:rsidR="000B586A" w:rsidRPr="007E1618">
        <w:rPr>
          <w:rFonts w:ascii="Book Antiqua" w:hAnsi="Book Antiqua"/>
        </w:rPr>
        <w:t>,</w:t>
      </w:r>
      <w:r w:rsidR="001C2E51" w:rsidRPr="007E1618">
        <w:rPr>
          <w:rFonts w:ascii="Book Antiqua" w:hAnsi="Book Antiqua"/>
        </w:rPr>
        <w:t xml:space="preserve"> the mean number of surgeries per child </w:t>
      </w:r>
      <w:r w:rsidR="00260468" w:rsidRPr="007E1618">
        <w:rPr>
          <w:rFonts w:ascii="Book Antiqua" w:hAnsi="Book Antiqua"/>
        </w:rPr>
        <w:t>[</w:t>
      </w:r>
      <w:r w:rsidR="001C2E51" w:rsidRPr="007E1618">
        <w:rPr>
          <w:rFonts w:ascii="Book Antiqua" w:hAnsi="Book Antiqua"/>
        </w:rPr>
        <w:t>1.8 (range 1-9)</w:t>
      </w:r>
      <w:r w:rsidR="00260468" w:rsidRPr="007E1618">
        <w:rPr>
          <w:rFonts w:ascii="Book Antiqua" w:hAnsi="Book Antiqua"/>
        </w:rPr>
        <w:t>]</w:t>
      </w:r>
      <w:r w:rsidR="001C2E51" w:rsidRPr="007E1618">
        <w:rPr>
          <w:rFonts w:ascii="Book Antiqua" w:hAnsi="Book Antiqua"/>
        </w:rPr>
        <w:t xml:space="preserve"> differed significantly at </w:t>
      </w:r>
      <w:r w:rsidR="00F31658" w:rsidRPr="007E1618">
        <w:rPr>
          <w:rFonts w:ascii="Book Antiqua" w:hAnsi="Book Antiqua"/>
          <w:i/>
          <w:caps/>
          <w:color w:val="000000" w:themeColor="text1"/>
        </w:rPr>
        <w:t>p</w:t>
      </w:r>
      <w:r w:rsidR="00F31658" w:rsidRPr="007E1618">
        <w:rPr>
          <w:rFonts w:ascii="Book Antiqua" w:hAnsi="Book Antiqua"/>
        </w:rPr>
        <w:t xml:space="preserve"> </w:t>
      </w:r>
      <w:r w:rsidR="001C2E51" w:rsidRPr="007E1618">
        <w:rPr>
          <w:rFonts w:ascii="Book Antiqua" w:hAnsi="Book Antiqua"/>
        </w:rPr>
        <w:t>&lt;</w:t>
      </w:r>
      <w:r w:rsidR="00F31658" w:rsidRPr="007E1618">
        <w:rPr>
          <w:rFonts w:ascii="Book Antiqua" w:hAnsi="Book Antiqua"/>
        </w:rPr>
        <w:t xml:space="preserve"> </w:t>
      </w:r>
      <w:r w:rsidR="001C2E51" w:rsidRPr="007E1618">
        <w:rPr>
          <w:rFonts w:ascii="Book Antiqua" w:hAnsi="Book Antiqua"/>
        </w:rPr>
        <w:t>0.05 with children with GMFCS</w:t>
      </w:r>
      <w:r w:rsidR="00001E2E" w:rsidRPr="007E1618">
        <w:rPr>
          <w:rFonts w:ascii="Book Antiqua" w:hAnsi="Book Antiqua"/>
        </w:rPr>
        <w:t xml:space="preserve"> </w:t>
      </w:r>
      <w:r w:rsidR="001C2E51" w:rsidRPr="007E1618">
        <w:rPr>
          <w:rFonts w:ascii="Book Antiqua" w:hAnsi="Book Antiqua"/>
        </w:rPr>
        <w:t>level</w:t>
      </w:r>
      <w:r w:rsidR="00001E2E" w:rsidRPr="007E1618">
        <w:rPr>
          <w:rFonts w:ascii="Book Antiqua" w:hAnsi="Book Antiqua"/>
        </w:rPr>
        <w:t>s</w:t>
      </w:r>
      <w:r w:rsidR="001C2E51" w:rsidRPr="007E1618">
        <w:rPr>
          <w:rFonts w:ascii="Book Antiqua" w:hAnsi="Book Antiqua"/>
        </w:rPr>
        <w:t xml:space="preserve"> II </w:t>
      </w:r>
      <w:r w:rsidR="00260468" w:rsidRPr="007E1618">
        <w:rPr>
          <w:rFonts w:ascii="Book Antiqua" w:hAnsi="Book Antiqua"/>
        </w:rPr>
        <w:t>[</w:t>
      </w:r>
      <w:r w:rsidR="001C2E51" w:rsidRPr="007E1618">
        <w:rPr>
          <w:rFonts w:ascii="Book Antiqua" w:hAnsi="Book Antiqua"/>
        </w:rPr>
        <w:t>3.2 (1-12)</w:t>
      </w:r>
      <w:r w:rsidR="00260468" w:rsidRPr="007E1618">
        <w:rPr>
          <w:rFonts w:ascii="Book Antiqua" w:hAnsi="Book Antiqua"/>
        </w:rPr>
        <w:t>]</w:t>
      </w:r>
      <w:r w:rsidR="001C2E51" w:rsidRPr="007E1618">
        <w:rPr>
          <w:rFonts w:ascii="Book Antiqua" w:hAnsi="Book Antiqua"/>
        </w:rPr>
        <w:t xml:space="preserve">, III </w:t>
      </w:r>
      <w:r w:rsidR="00260468" w:rsidRPr="007E1618">
        <w:rPr>
          <w:rFonts w:ascii="Book Antiqua" w:hAnsi="Book Antiqua"/>
        </w:rPr>
        <w:t>[</w:t>
      </w:r>
      <w:r w:rsidR="001C2E51" w:rsidRPr="007E1618">
        <w:rPr>
          <w:rFonts w:ascii="Book Antiqua" w:hAnsi="Book Antiqua"/>
        </w:rPr>
        <w:t>3.2 (1-8)</w:t>
      </w:r>
      <w:r w:rsidR="00260468" w:rsidRPr="007E1618">
        <w:rPr>
          <w:rFonts w:ascii="Book Antiqua" w:hAnsi="Book Antiqua"/>
        </w:rPr>
        <w:t>]</w:t>
      </w:r>
      <w:r w:rsidR="001C2E51" w:rsidRPr="007E1618">
        <w:rPr>
          <w:rFonts w:ascii="Book Antiqua" w:hAnsi="Book Antiqua"/>
        </w:rPr>
        <w:t xml:space="preserve">, IV </w:t>
      </w:r>
      <w:r w:rsidR="00260468" w:rsidRPr="007E1618">
        <w:rPr>
          <w:rFonts w:ascii="Book Antiqua" w:hAnsi="Book Antiqua"/>
        </w:rPr>
        <w:t>[</w:t>
      </w:r>
      <w:r w:rsidR="001C2E51" w:rsidRPr="007E1618">
        <w:rPr>
          <w:rFonts w:ascii="Book Antiqua" w:hAnsi="Book Antiqua"/>
        </w:rPr>
        <w:t>3.3 (1-13)</w:t>
      </w:r>
      <w:r w:rsidR="00260468" w:rsidRPr="007E1618">
        <w:rPr>
          <w:rFonts w:ascii="Book Antiqua" w:hAnsi="Book Antiqua"/>
        </w:rPr>
        <w:t>]</w:t>
      </w:r>
      <w:r w:rsidR="001C2E51" w:rsidRPr="007E1618">
        <w:rPr>
          <w:rFonts w:ascii="Book Antiqua" w:hAnsi="Book Antiqua"/>
        </w:rPr>
        <w:t xml:space="preserve">, and V </w:t>
      </w:r>
      <w:r w:rsidR="00260468" w:rsidRPr="007E1618">
        <w:rPr>
          <w:rFonts w:ascii="Book Antiqua" w:hAnsi="Book Antiqua"/>
        </w:rPr>
        <w:t>[</w:t>
      </w:r>
      <w:r w:rsidR="001C2E51" w:rsidRPr="007E1618">
        <w:rPr>
          <w:rFonts w:ascii="Book Antiqua" w:hAnsi="Book Antiqua"/>
        </w:rPr>
        <w:t>3.6 (1-11)</w:t>
      </w:r>
      <w:r w:rsidR="00260468" w:rsidRPr="007E1618">
        <w:rPr>
          <w:rFonts w:ascii="Book Antiqua" w:hAnsi="Book Antiqua"/>
        </w:rPr>
        <w:t>]</w:t>
      </w:r>
      <w:r w:rsidR="001C2E51" w:rsidRPr="007E1618">
        <w:rPr>
          <w:rFonts w:ascii="Book Antiqua" w:hAnsi="Book Antiqua"/>
        </w:rPr>
        <w:t xml:space="preserve">. Within </w:t>
      </w:r>
      <w:r w:rsidR="000B586A" w:rsidRPr="007E1618">
        <w:rPr>
          <w:rFonts w:ascii="Book Antiqua" w:hAnsi="Book Antiqua"/>
        </w:rPr>
        <w:t xml:space="preserve">GMFCS levels </w:t>
      </w:r>
      <w:r w:rsidR="001C2E51" w:rsidRPr="007E1618">
        <w:rPr>
          <w:rFonts w:ascii="Book Antiqua" w:hAnsi="Book Antiqua"/>
        </w:rPr>
        <w:t>II, III, IV, and V</w:t>
      </w:r>
      <w:r w:rsidR="00001E2E" w:rsidRPr="007E1618">
        <w:rPr>
          <w:rFonts w:ascii="Book Antiqua" w:hAnsi="Book Antiqua"/>
        </w:rPr>
        <w:t>,</w:t>
      </w:r>
      <w:r w:rsidR="001C2E51" w:rsidRPr="007E1618">
        <w:rPr>
          <w:rFonts w:ascii="Book Antiqua" w:hAnsi="Book Antiqua"/>
        </w:rPr>
        <w:t xml:space="preserve"> there was </w:t>
      </w:r>
      <w:r w:rsidR="00001E2E" w:rsidRPr="007E1618">
        <w:rPr>
          <w:rFonts w:ascii="Book Antiqua" w:hAnsi="Book Antiqua"/>
        </w:rPr>
        <w:t xml:space="preserve">no </w:t>
      </w:r>
      <w:r w:rsidR="001C2E51" w:rsidRPr="007E1618">
        <w:rPr>
          <w:rFonts w:ascii="Book Antiqua" w:hAnsi="Book Antiqua"/>
        </w:rPr>
        <w:t xml:space="preserve">significant difference </w:t>
      </w:r>
      <w:r w:rsidR="00001E2E" w:rsidRPr="007E1618">
        <w:rPr>
          <w:rFonts w:ascii="Book Antiqua" w:hAnsi="Book Antiqua"/>
        </w:rPr>
        <w:t>in the</w:t>
      </w:r>
      <w:r w:rsidR="001C2E51" w:rsidRPr="007E1618">
        <w:rPr>
          <w:rFonts w:ascii="Book Antiqua" w:hAnsi="Book Antiqua"/>
        </w:rPr>
        <w:t xml:space="preserve"> mean number of surgeries per child. Taken together, these results suggest that children with GMFCS</w:t>
      </w:r>
      <w:r w:rsidR="00001E2E" w:rsidRPr="007E1618">
        <w:rPr>
          <w:rFonts w:ascii="Book Antiqua" w:hAnsi="Book Antiqua"/>
        </w:rPr>
        <w:t xml:space="preserve"> </w:t>
      </w:r>
      <w:r w:rsidR="001C2E51" w:rsidRPr="007E1618">
        <w:rPr>
          <w:rFonts w:ascii="Book Antiqua" w:hAnsi="Book Antiqua"/>
        </w:rPr>
        <w:t>level I have significant</w:t>
      </w:r>
      <w:r w:rsidR="00D62A21" w:rsidRPr="007E1618">
        <w:rPr>
          <w:rFonts w:ascii="Book Antiqua" w:hAnsi="Book Antiqua"/>
        </w:rPr>
        <w:t>ly</w:t>
      </w:r>
      <w:r w:rsidR="001C2E51" w:rsidRPr="007E1618">
        <w:rPr>
          <w:rFonts w:ascii="Book Antiqua" w:hAnsi="Book Antiqua"/>
        </w:rPr>
        <w:t xml:space="preserve"> fewer surgeries than children with more limited ability to ambulate. However, the frequency of surgical procedures per child did not increase with higher GMFCS</w:t>
      </w:r>
      <w:r w:rsidR="00170983" w:rsidRPr="007E1618">
        <w:rPr>
          <w:rFonts w:ascii="Book Antiqua" w:hAnsi="Book Antiqua"/>
        </w:rPr>
        <w:t xml:space="preserve"> </w:t>
      </w:r>
      <w:r w:rsidR="001C2E51" w:rsidRPr="007E1618">
        <w:rPr>
          <w:rFonts w:ascii="Book Antiqua" w:hAnsi="Book Antiqua"/>
        </w:rPr>
        <w:t xml:space="preserve">level after level I. </w:t>
      </w:r>
    </w:p>
    <w:p w14:paraId="6C061505" w14:textId="1679E809" w:rsidR="00BB6912" w:rsidRPr="007E1618" w:rsidRDefault="004C4B40" w:rsidP="007E1618">
      <w:pPr>
        <w:snapToGrid w:val="0"/>
        <w:spacing w:line="360" w:lineRule="auto"/>
        <w:ind w:firstLineChars="100" w:firstLine="240"/>
        <w:jc w:val="both"/>
        <w:rPr>
          <w:rFonts w:ascii="Book Antiqua" w:hAnsi="Book Antiqua"/>
          <w:b/>
        </w:rPr>
      </w:pPr>
      <w:r w:rsidRPr="007E1618">
        <w:rPr>
          <w:rFonts w:ascii="Book Antiqua" w:hAnsi="Book Antiqua"/>
        </w:rPr>
        <w:t xml:space="preserve">The </w:t>
      </w:r>
      <w:r w:rsidR="00210327" w:rsidRPr="007E1618">
        <w:rPr>
          <w:rFonts w:ascii="Book Antiqua" w:hAnsi="Book Antiqua"/>
        </w:rPr>
        <w:t xml:space="preserve">ANOVA test </w:t>
      </w:r>
      <w:r w:rsidR="009455F9" w:rsidRPr="007E1618">
        <w:rPr>
          <w:rFonts w:ascii="Book Antiqua" w:hAnsi="Book Antiqua"/>
        </w:rPr>
        <w:t xml:space="preserve">demonstrated no significant differences </w:t>
      </w:r>
      <w:r w:rsidR="00E73A16" w:rsidRPr="007E1618">
        <w:rPr>
          <w:rFonts w:ascii="Book Antiqua" w:hAnsi="Book Antiqua"/>
        </w:rPr>
        <w:t>in</w:t>
      </w:r>
      <w:r w:rsidR="00925885" w:rsidRPr="007E1618">
        <w:rPr>
          <w:rFonts w:ascii="Book Antiqua" w:hAnsi="Book Antiqua"/>
        </w:rPr>
        <w:t xml:space="preserve"> age at first surgery </w:t>
      </w:r>
      <w:r w:rsidR="00E94879" w:rsidRPr="007E1618">
        <w:rPr>
          <w:rFonts w:ascii="Book Antiqua" w:hAnsi="Book Antiqua"/>
        </w:rPr>
        <w:t>among GMFCS</w:t>
      </w:r>
      <w:r w:rsidR="00170983" w:rsidRPr="007E1618">
        <w:rPr>
          <w:rFonts w:ascii="Book Antiqua" w:hAnsi="Book Antiqua"/>
        </w:rPr>
        <w:t xml:space="preserve"> </w:t>
      </w:r>
      <w:r w:rsidR="00E94879" w:rsidRPr="007E1618">
        <w:rPr>
          <w:rFonts w:ascii="Book Antiqua" w:hAnsi="Book Antiqua"/>
        </w:rPr>
        <w:t>levels</w:t>
      </w:r>
      <w:r w:rsidR="001C1B8B" w:rsidRPr="007E1618">
        <w:rPr>
          <w:rFonts w:ascii="Book Antiqua" w:hAnsi="Book Antiqua"/>
          <w:color w:val="000000" w:themeColor="text1"/>
        </w:rPr>
        <w:t xml:space="preserve"> [</w:t>
      </w:r>
      <w:r w:rsidR="00E94879" w:rsidRPr="007E1618">
        <w:rPr>
          <w:rFonts w:ascii="Book Antiqua" w:hAnsi="Book Antiqua"/>
          <w:color w:val="000000" w:themeColor="text1"/>
        </w:rPr>
        <w:t xml:space="preserve">F (4, </w:t>
      </w:r>
      <w:r w:rsidR="00C25C71" w:rsidRPr="007E1618">
        <w:rPr>
          <w:rFonts w:ascii="Book Antiqua" w:hAnsi="Book Antiqua"/>
          <w:color w:val="000000" w:themeColor="text1"/>
        </w:rPr>
        <w:t xml:space="preserve">222) = </w:t>
      </w:r>
      <w:r w:rsidR="009455F9" w:rsidRPr="007E1618">
        <w:rPr>
          <w:rFonts w:ascii="Book Antiqua" w:hAnsi="Book Antiqua"/>
          <w:color w:val="000000" w:themeColor="text1"/>
        </w:rPr>
        <w:t>1.71</w:t>
      </w:r>
      <w:r w:rsidR="00E94879" w:rsidRPr="007E1618">
        <w:rPr>
          <w:rFonts w:ascii="Book Antiqua" w:hAnsi="Book Antiqua"/>
          <w:color w:val="000000" w:themeColor="text1"/>
        </w:rPr>
        <w:t xml:space="preserve">, </w:t>
      </w:r>
      <w:r w:rsidR="00E94879" w:rsidRPr="007E1618">
        <w:rPr>
          <w:rFonts w:ascii="Book Antiqua" w:hAnsi="Book Antiqua"/>
          <w:i/>
          <w:caps/>
          <w:color w:val="000000" w:themeColor="text1"/>
        </w:rPr>
        <w:t>p</w:t>
      </w:r>
      <w:r w:rsidR="00C25C71" w:rsidRPr="007E1618">
        <w:rPr>
          <w:rFonts w:ascii="Book Antiqua" w:hAnsi="Book Antiqua"/>
          <w:color w:val="000000" w:themeColor="text1"/>
        </w:rPr>
        <w:t xml:space="preserve"> </w:t>
      </w:r>
      <w:r w:rsidR="00E94879" w:rsidRPr="007E1618">
        <w:rPr>
          <w:rFonts w:ascii="Book Antiqua" w:hAnsi="Book Antiqua"/>
          <w:color w:val="000000" w:themeColor="text1"/>
        </w:rPr>
        <w:t>=</w:t>
      </w:r>
      <w:r w:rsidR="00C25C71" w:rsidRPr="007E1618">
        <w:rPr>
          <w:rFonts w:ascii="Book Antiqua" w:hAnsi="Book Antiqua"/>
          <w:color w:val="000000" w:themeColor="text1"/>
        </w:rPr>
        <w:t xml:space="preserve"> </w:t>
      </w:r>
      <w:r w:rsidR="009455F9" w:rsidRPr="007E1618">
        <w:rPr>
          <w:rFonts w:ascii="Book Antiqua" w:hAnsi="Book Antiqua"/>
          <w:color w:val="000000" w:themeColor="text1"/>
        </w:rPr>
        <w:t>0.47</w:t>
      </w:r>
      <w:r w:rsidR="001C1B8B" w:rsidRPr="007E1618">
        <w:rPr>
          <w:rFonts w:ascii="Book Antiqua" w:hAnsi="Book Antiqua"/>
          <w:color w:val="000000" w:themeColor="text1"/>
        </w:rPr>
        <w:t>]</w:t>
      </w:r>
      <w:r w:rsidR="009455F9" w:rsidRPr="007E1618">
        <w:rPr>
          <w:rFonts w:ascii="Book Antiqua" w:hAnsi="Book Antiqua"/>
          <w:color w:val="000000" w:themeColor="text1"/>
        </w:rPr>
        <w:t>.</w:t>
      </w:r>
      <w:r w:rsidR="00B0368A" w:rsidRPr="007E1618">
        <w:rPr>
          <w:rFonts w:ascii="Book Antiqua" w:hAnsi="Book Antiqua"/>
          <w:color w:val="000000" w:themeColor="text1"/>
        </w:rPr>
        <w:t xml:space="preserve"> </w:t>
      </w:r>
      <w:r w:rsidR="00C67904" w:rsidRPr="007E1618">
        <w:rPr>
          <w:rFonts w:ascii="Book Antiqua" w:hAnsi="Book Antiqua"/>
        </w:rPr>
        <w:t>Not including surgeries classified</w:t>
      </w:r>
      <w:r w:rsidR="00166CF8" w:rsidRPr="007E1618">
        <w:rPr>
          <w:rFonts w:ascii="Book Antiqua" w:hAnsi="Book Antiqua"/>
        </w:rPr>
        <w:t xml:space="preserve"> as </w:t>
      </w:r>
      <w:r w:rsidR="00CB2D43" w:rsidRPr="007E1618">
        <w:rPr>
          <w:rFonts w:ascii="Book Antiqua" w:hAnsi="Book Antiqua"/>
        </w:rPr>
        <w:t>other</w:t>
      </w:r>
      <w:r w:rsidR="00C67904" w:rsidRPr="007E1618">
        <w:rPr>
          <w:rFonts w:ascii="Book Antiqua" w:hAnsi="Book Antiqua"/>
        </w:rPr>
        <w:t xml:space="preserve">, 441 surgeries were classified as soft tissue surgery and 217 as bone surgery. </w:t>
      </w:r>
      <w:r w:rsidR="00B0368A" w:rsidRPr="007E1618">
        <w:rPr>
          <w:rFonts w:ascii="Book Antiqua" w:hAnsi="Book Antiqua"/>
        </w:rPr>
        <w:t>The mean age</w:t>
      </w:r>
      <w:r w:rsidR="00E94879" w:rsidRPr="007E1618">
        <w:rPr>
          <w:rFonts w:ascii="Book Antiqua" w:hAnsi="Book Antiqua"/>
        </w:rPr>
        <w:t xml:space="preserve"> for soft</w:t>
      </w:r>
      <w:r w:rsidR="00001E2E" w:rsidRPr="007E1618">
        <w:rPr>
          <w:rFonts w:ascii="Book Antiqua" w:hAnsi="Book Antiqua"/>
        </w:rPr>
        <w:t xml:space="preserve"> </w:t>
      </w:r>
      <w:r w:rsidR="00E94879" w:rsidRPr="007E1618">
        <w:rPr>
          <w:rFonts w:ascii="Book Antiqua" w:hAnsi="Book Antiqua"/>
        </w:rPr>
        <w:t>tissue surgery was 8.3</w:t>
      </w:r>
      <w:r w:rsidR="00B0368A" w:rsidRPr="007E1618">
        <w:rPr>
          <w:rFonts w:ascii="Book Antiqua" w:hAnsi="Book Antiqua"/>
        </w:rPr>
        <w:t xml:space="preserve"> years compared to 11.0 years for bone surgery (</w:t>
      </w:r>
      <w:r w:rsidR="001C1B8B" w:rsidRPr="007E1618">
        <w:rPr>
          <w:rFonts w:ascii="Book Antiqua" w:hAnsi="Book Antiqua"/>
          <w:i/>
          <w:caps/>
          <w:color w:val="000000" w:themeColor="text1"/>
        </w:rPr>
        <w:t>p</w:t>
      </w:r>
      <w:r w:rsidR="001C1B8B" w:rsidRPr="007E1618">
        <w:rPr>
          <w:rFonts w:ascii="Book Antiqua" w:hAnsi="Book Antiqua"/>
        </w:rPr>
        <w:t xml:space="preserve"> </w:t>
      </w:r>
      <w:r w:rsidR="00B0368A" w:rsidRPr="007E1618">
        <w:rPr>
          <w:rFonts w:ascii="Book Antiqua" w:hAnsi="Book Antiqua"/>
        </w:rPr>
        <w:t xml:space="preserve">&lt; 0.05). </w:t>
      </w:r>
      <w:r w:rsidR="00BB6912" w:rsidRPr="007E1618">
        <w:rPr>
          <w:rFonts w:ascii="Book Antiqua" w:hAnsi="Book Antiqua"/>
        </w:rPr>
        <w:t>The proportion of soft</w:t>
      </w:r>
      <w:r w:rsidR="00001E2E" w:rsidRPr="007E1618">
        <w:rPr>
          <w:rFonts w:ascii="Book Antiqua" w:hAnsi="Book Antiqua"/>
        </w:rPr>
        <w:t xml:space="preserve"> </w:t>
      </w:r>
      <w:r w:rsidR="00BB6912" w:rsidRPr="007E1618">
        <w:rPr>
          <w:rFonts w:ascii="Book Antiqua" w:hAnsi="Book Antiqua"/>
        </w:rPr>
        <w:t>tissue surgery was higher in GMFCS</w:t>
      </w:r>
      <w:r w:rsidR="00170983" w:rsidRPr="007E1618">
        <w:rPr>
          <w:rFonts w:ascii="Book Antiqua" w:hAnsi="Book Antiqua"/>
        </w:rPr>
        <w:t xml:space="preserve"> </w:t>
      </w:r>
      <w:r w:rsidR="00BB6912" w:rsidRPr="007E1618">
        <w:rPr>
          <w:rFonts w:ascii="Book Antiqua" w:hAnsi="Book Antiqua"/>
        </w:rPr>
        <w:t>level</w:t>
      </w:r>
      <w:r w:rsidR="00170983" w:rsidRPr="007E1618">
        <w:rPr>
          <w:rFonts w:ascii="Book Antiqua" w:hAnsi="Book Antiqua"/>
        </w:rPr>
        <w:t>s</w:t>
      </w:r>
      <w:r w:rsidR="00BB6912" w:rsidRPr="007E1618">
        <w:rPr>
          <w:rFonts w:ascii="Book Antiqua" w:hAnsi="Book Antiqua"/>
        </w:rPr>
        <w:t xml:space="preserve"> I-III (</w:t>
      </w:r>
      <w:r w:rsidR="00127685" w:rsidRPr="007E1618">
        <w:rPr>
          <w:rFonts w:ascii="Book Antiqua" w:hAnsi="Book Antiqua"/>
        </w:rPr>
        <w:t>77</w:t>
      </w:r>
      <w:r w:rsidR="00BB6912" w:rsidRPr="007E1618">
        <w:rPr>
          <w:rFonts w:ascii="Book Antiqua" w:hAnsi="Book Antiqua"/>
        </w:rPr>
        <w:t>%) compared to level</w:t>
      </w:r>
      <w:r w:rsidR="00170983" w:rsidRPr="007E1618">
        <w:rPr>
          <w:rFonts w:ascii="Book Antiqua" w:hAnsi="Book Antiqua"/>
        </w:rPr>
        <w:t>s</w:t>
      </w:r>
      <w:r w:rsidR="00BB6912" w:rsidRPr="007E1618">
        <w:rPr>
          <w:rFonts w:ascii="Book Antiqua" w:hAnsi="Book Antiqua"/>
        </w:rPr>
        <w:t xml:space="preserve"> IV</w:t>
      </w:r>
      <w:r w:rsidR="00127685" w:rsidRPr="007E1618">
        <w:rPr>
          <w:rFonts w:ascii="Book Antiqua" w:hAnsi="Book Antiqua"/>
        </w:rPr>
        <w:t>-V</w:t>
      </w:r>
      <w:r w:rsidR="00BB6912" w:rsidRPr="007E1618">
        <w:rPr>
          <w:rFonts w:ascii="Book Antiqua" w:hAnsi="Book Antiqua"/>
        </w:rPr>
        <w:t xml:space="preserve"> (</w:t>
      </w:r>
      <w:r w:rsidR="00127685" w:rsidRPr="007E1618">
        <w:rPr>
          <w:rFonts w:ascii="Book Antiqua" w:hAnsi="Book Antiqua"/>
        </w:rPr>
        <w:t xml:space="preserve">59%) </w:t>
      </w:r>
      <w:r w:rsidR="00E94879" w:rsidRPr="007E1618">
        <w:rPr>
          <w:rFonts w:ascii="Book Antiqua" w:hAnsi="Book Antiqua"/>
        </w:rPr>
        <w:t>(</w:t>
      </w:r>
      <w:r w:rsidR="001C1B8B" w:rsidRPr="007E1618">
        <w:rPr>
          <w:rFonts w:ascii="Book Antiqua" w:hAnsi="Book Antiqua"/>
          <w:i/>
          <w:caps/>
          <w:color w:val="000000" w:themeColor="text1"/>
        </w:rPr>
        <w:t>p</w:t>
      </w:r>
      <w:r w:rsidR="001C1B8B" w:rsidRPr="007E1618">
        <w:rPr>
          <w:rFonts w:ascii="Book Antiqua" w:hAnsi="Book Antiqua"/>
        </w:rPr>
        <w:t xml:space="preserve"> </w:t>
      </w:r>
      <w:r w:rsidR="00127685" w:rsidRPr="007E1618">
        <w:rPr>
          <w:rFonts w:ascii="Book Antiqua" w:hAnsi="Book Antiqua"/>
        </w:rPr>
        <w:t>&lt; 0.05</w:t>
      </w:r>
      <w:r w:rsidR="00E94879" w:rsidRPr="007E1618">
        <w:rPr>
          <w:rFonts w:ascii="Book Antiqua" w:hAnsi="Book Antiqua"/>
        </w:rPr>
        <w:t>)</w:t>
      </w:r>
      <w:r w:rsidR="00127685" w:rsidRPr="007E1618">
        <w:rPr>
          <w:rFonts w:ascii="Book Antiqua" w:hAnsi="Book Antiqua"/>
        </w:rPr>
        <w:t xml:space="preserve"> </w:t>
      </w:r>
      <w:r w:rsidR="00BB6912" w:rsidRPr="007E1618">
        <w:rPr>
          <w:rFonts w:ascii="Book Antiqua" w:hAnsi="Book Antiqua"/>
        </w:rPr>
        <w:t>(Figure 2).</w:t>
      </w:r>
    </w:p>
    <w:p w14:paraId="464A3A95" w14:textId="382DB59D" w:rsidR="00EC5787" w:rsidRPr="007E1618" w:rsidRDefault="008164C2" w:rsidP="007E1618">
      <w:pPr>
        <w:snapToGrid w:val="0"/>
        <w:spacing w:line="360" w:lineRule="auto"/>
        <w:ind w:firstLineChars="100" w:firstLine="240"/>
        <w:jc w:val="both"/>
        <w:rPr>
          <w:rFonts w:ascii="Book Antiqua" w:hAnsi="Book Antiqua"/>
          <w:color w:val="FF0000"/>
        </w:rPr>
      </w:pPr>
      <w:r w:rsidRPr="007E1618">
        <w:rPr>
          <w:rFonts w:ascii="Book Antiqua" w:hAnsi="Book Antiqua"/>
        </w:rPr>
        <w:t xml:space="preserve">The total number of visits to the surgical theater for children in this study was 413. </w:t>
      </w:r>
      <w:r w:rsidR="003F4925" w:rsidRPr="007E1618">
        <w:rPr>
          <w:rFonts w:ascii="Book Antiqua" w:hAnsi="Book Antiqua"/>
        </w:rPr>
        <w:t>The mean number of surger</w:t>
      </w:r>
      <w:r w:rsidR="00846961" w:rsidRPr="007E1618">
        <w:rPr>
          <w:rFonts w:ascii="Book Antiqua" w:hAnsi="Book Antiqua"/>
        </w:rPr>
        <w:t>ies</w:t>
      </w:r>
      <w:r w:rsidR="003F4925" w:rsidRPr="007E1618">
        <w:rPr>
          <w:rFonts w:ascii="Book Antiqua" w:hAnsi="Book Antiqua"/>
        </w:rPr>
        <w:t xml:space="preserve"> per child was 1.8 (1-10). </w:t>
      </w:r>
      <w:r w:rsidR="00374BF2" w:rsidRPr="007E1618">
        <w:rPr>
          <w:rFonts w:ascii="Book Antiqua" w:hAnsi="Book Antiqua"/>
        </w:rPr>
        <w:t>ANOVA</w:t>
      </w:r>
      <w:r w:rsidR="001A2727" w:rsidRPr="007E1618">
        <w:rPr>
          <w:rFonts w:ascii="Book Antiqua" w:hAnsi="Book Antiqua"/>
        </w:rPr>
        <w:t xml:space="preserve"> </w:t>
      </w:r>
      <w:r w:rsidR="00374BF2" w:rsidRPr="007E1618">
        <w:rPr>
          <w:rFonts w:ascii="Book Antiqua" w:hAnsi="Book Antiqua"/>
        </w:rPr>
        <w:t xml:space="preserve">on the mean number of </w:t>
      </w:r>
      <w:r w:rsidR="00D62A21" w:rsidRPr="007E1618">
        <w:rPr>
          <w:rFonts w:ascii="Book Antiqua" w:hAnsi="Book Antiqua"/>
        </w:rPr>
        <w:t xml:space="preserve">surgeries </w:t>
      </w:r>
      <w:r w:rsidR="00374BF2" w:rsidRPr="007E1618">
        <w:rPr>
          <w:rFonts w:ascii="Book Antiqua" w:hAnsi="Book Antiqua"/>
        </w:rPr>
        <w:t>pe</w:t>
      </w:r>
      <w:r w:rsidR="0000443A" w:rsidRPr="007E1618">
        <w:rPr>
          <w:rFonts w:ascii="Book Antiqua" w:hAnsi="Book Antiqua"/>
        </w:rPr>
        <w:t>r child between different GMFCS</w:t>
      </w:r>
      <w:r w:rsidR="00170983" w:rsidRPr="007E1618">
        <w:rPr>
          <w:rFonts w:ascii="Book Antiqua" w:hAnsi="Book Antiqua"/>
        </w:rPr>
        <w:t xml:space="preserve"> </w:t>
      </w:r>
      <w:r w:rsidR="00374BF2" w:rsidRPr="007E1618">
        <w:rPr>
          <w:rFonts w:ascii="Book Antiqua" w:hAnsi="Book Antiqua"/>
        </w:rPr>
        <w:t>level</w:t>
      </w:r>
      <w:r w:rsidR="00D62A21" w:rsidRPr="007E1618">
        <w:rPr>
          <w:rFonts w:ascii="Book Antiqua" w:hAnsi="Book Antiqua"/>
        </w:rPr>
        <w:t>s</w:t>
      </w:r>
      <w:r w:rsidR="00374BF2" w:rsidRPr="007E1618">
        <w:rPr>
          <w:rFonts w:ascii="Book Antiqua" w:hAnsi="Book Antiqua"/>
        </w:rPr>
        <w:t xml:space="preserve"> yielded no significant variation</w:t>
      </w:r>
      <w:r w:rsidR="00D62A21" w:rsidRPr="007E1618">
        <w:rPr>
          <w:rFonts w:ascii="Book Antiqua" w:hAnsi="Book Antiqua"/>
        </w:rPr>
        <w:t xml:space="preserve"> </w:t>
      </w:r>
      <w:r w:rsidR="00BB139F" w:rsidRPr="007E1618">
        <w:rPr>
          <w:rFonts w:ascii="Book Antiqua" w:hAnsi="Book Antiqua"/>
        </w:rPr>
        <w:t>[</w:t>
      </w:r>
      <w:r w:rsidR="00374BF2" w:rsidRPr="007E1618">
        <w:rPr>
          <w:rFonts w:ascii="Book Antiqua" w:hAnsi="Book Antiqua"/>
        </w:rPr>
        <w:t xml:space="preserve">F (4, 222) = 1.71, </w:t>
      </w:r>
      <w:r w:rsidR="00BB139F" w:rsidRPr="007E1618">
        <w:rPr>
          <w:rFonts w:ascii="Book Antiqua" w:hAnsi="Book Antiqua"/>
          <w:i/>
          <w:caps/>
          <w:color w:val="000000" w:themeColor="text1"/>
        </w:rPr>
        <w:t>p</w:t>
      </w:r>
      <w:r w:rsidR="00374BF2" w:rsidRPr="007E1618">
        <w:rPr>
          <w:rFonts w:ascii="Book Antiqua" w:hAnsi="Book Antiqua"/>
        </w:rPr>
        <w:t xml:space="preserve"> = </w:t>
      </w:r>
      <w:r w:rsidR="00FC1B9F" w:rsidRPr="007E1618">
        <w:rPr>
          <w:rFonts w:ascii="Book Antiqua" w:hAnsi="Book Antiqua"/>
        </w:rPr>
        <w:t>0.</w:t>
      </w:r>
      <w:r w:rsidR="00374BF2" w:rsidRPr="007E1618">
        <w:rPr>
          <w:rFonts w:ascii="Book Antiqua" w:hAnsi="Book Antiqua"/>
        </w:rPr>
        <w:t>149</w:t>
      </w:r>
      <w:r w:rsidR="00BB139F" w:rsidRPr="007E1618">
        <w:rPr>
          <w:rFonts w:ascii="Book Antiqua" w:hAnsi="Book Antiqua"/>
        </w:rPr>
        <w:t>]</w:t>
      </w:r>
      <w:r w:rsidR="00374BF2" w:rsidRPr="007E1618">
        <w:rPr>
          <w:rFonts w:ascii="Book Antiqua" w:hAnsi="Book Antiqua"/>
          <w:color w:val="000000" w:themeColor="text1"/>
        </w:rPr>
        <w:t>.</w:t>
      </w:r>
      <w:r w:rsidR="003F4925" w:rsidRPr="007E1618">
        <w:rPr>
          <w:rFonts w:ascii="Book Antiqua" w:hAnsi="Book Antiqua"/>
          <w:color w:val="FF0000"/>
        </w:rPr>
        <w:t xml:space="preserve"> </w:t>
      </w:r>
      <w:r w:rsidR="00571A9F" w:rsidRPr="007E1618">
        <w:rPr>
          <w:rFonts w:ascii="Book Antiqua" w:hAnsi="Book Antiqua"/>
        </w:rPr>
        <w:t>Of the 413</w:t>
      </w:r>
      <w:r w:rsidR="003F4925" w:rsidRPr="007E1618">
        <w:rPr>
          <w:rFonts w:ascii="Book Antiqua" w:hAnsi="Book Antiqua"/>
        </w:rPr>
        <w:t xml:space="preserve"> times a child was in the </w:t>
      </w:r>
      <w:r w:rsidR="00722DA2" w:rsidRPr="007E1618">
        <w:rPr>
          <w:rFonts w:ascii="Book Antiqua" w:hAnsi="Book Antiqua"/>
        </w:rPr>
        <w:t>surgical</w:t>
      </w:r>
      <w:r w:rsidR="003F4925" w:rsidRPr="007E1618">
        <w:rPr>
          <w:rFonts w:ascii="Book Antiqua" w:hAnsi="Book Antiqua"/>
        </w:rPr>
        <w:t xml:space="preserve"> theater</w:t>
      </w:r>
      <w:r w:rsidR="00571A9F" w:rsidRPr="007E1618">
        <w:rPr>
          <w:rFonts w:ascii="Book Antiqua" w:hAnsi="Book Antiqua"/>
        </w:rPr>
        <w:t xml:space="preserve">, </w:t>
      </w:r>
      <w:r w:rsidR="00601D16" w:rsidRPr="007E1618">
        <w:rPr>
          <w:rFonts w:ascii="Book Antiqua" w:hAnsi="Book Antiqua"/>
        </w:rPr>
        <w:t>SEMLS</w:t>
      </w:r>
      <w:r w:rsidR="003F4925" w:rsidRPr="007E1618">
        <w:rPr>
          <w:rFonts w:ascii="Book Antiqua" w:hAnsi="Book Antiqua"/>
        </w:rPr>
        <w:t xml:space="preserve"> was performed</w:t>
      </w:r>
      <w:r w:rsidR="00893835" w:rsidRPr="007E1618">
        <w:rPr>
          <w:rFonts w:ascii="Book Antiqua" w:hAnsi="Book Antiqua"/>
        </w:rPr>
        <w:t xml:space="preserve"> 140 times (34%)</w:t>
      </w:r>
      <w:r w:rsidR="00722DA2" w:rsidRPr="007E1618">
        <w:rPr>
          <w:rFonts w:ascii="Book Antiqua" w:hAnsi="Book Antiqua"/>
        </w:rPr>
        <w:t xml:space="preserve"> </w:t>
      </w:r>
      <w:r w:rsidR="004746FD" w:rsidRPr="007E1618">
        <w:rPr>
          <w:rFonts w:ascii="Book Antiqua" w:hAnsi="Book Antiqua"/>
        </w:rPr>
        <w:t xml:space="preserve">with </w:t>
      </w:r>
      <w:r w:rsidR="00D62A21" w:rsidRPr="007E1618">
        <w:rPr>
          <w:rFonts w:ascii="Book Antiqua" w:hAnsi="Book Antiqua"/>
        </w:rPr>
        <w:t xml:space="preserve">an average of </w:t>
      </w:r>
      <w:r w:rsidR="00D475B9" w:rsidRPr="007E1618">
        <w:rPr>
          <w:rFonts w:ascii="Book Antiqua" w:hAnsi="Book Antiqua"/>
        </w:rPr>
        <w:t>2.6</w:t>
      </w:r>
      <w:r w:rsidR="006215B0" w:rsidRPr="007E1618">
        <w:rPr>
          <w:rFonts w:ascii="Book Antiqua" w:hAnsi="Book Antiqua"/>
        </w:rPr>
        <w:t xml:space="preserve"> (range </w:t>
      </w:r>
      <w:r w:rsidR="00D475B9" w:rsidRPr="007E1618">
        <w:rPr>
          <w:rFonts w:ascii="Book Antiqua" w:hAnsi="Book Antiqua"/>
        </w:rPr>
        <w:t>2-5)</w:t>
      </w:r>
      <w:r w:rsidR="007D60A5" w:rsidRPr="007E1618">
        <w:rPr>
          <w:rFonts w:ascii="Book Antiqua" w:hAnsi="Book Antiqua"/>
        </w:rPr>
        <w:t xml:space="preserve"> procedures.</w:t>
      </w:r>
      <w:r w:rsidR="00EA739A" w:rsidRPr="007E1618">
        <w:rPr>
          <w:rFonts w:ascii="Book Antiqua" w:hAnsi="Book Antiqua"/>
        </w:rPr>
        <w:t xml:space="preserve"> The </w:t>
      </w:r>
      <w:r w:rsidR="00571A9F" w:rsidRPr="007E1618">
        <w:rPr>
          <w:rFonts w:ascii="Book Antiqua" w:hAnsi="Book Antiqua"/>
        </w:rPr>
        <w:t>distribution</w:t>
      </w:r>
      <w:r w:rsidR="00EA739A" w:rsidRPr="007E1618">
        <w:rPr>
          <w:rFonts w:ascii="Book Antiqua" w:hAnsi="Book Antiqua"/>
        </w:rPr>
        <w:t xml:space="preserve"> of children </w:t>
      </w:r>
      <w:r w:rsidR="00571A9F" w:rsidRPr="007E1618">
        <w:rPr>
          <w:rFonts w:ascii="Book Antiqua" w:hAnsi="Book Antiqua"/>
        </w:rPr>
        <w:t xml:space="preserve">who underwent SEMLS based on </w:t>
      </w:r>
      <w:r w:rsidR="0000443A" w:rsidRPr="007E1618">
        <w:rPr>
          <w:rFonts w:ascii="Book Antiqua" w:hAnsi="Book Antiqua"/>
        </w:rPr>
        <w:t>GMFCS</w:t>
      </w:r>
      <w:r w:rsidR="00744F1F" w:rsidRPr="007E1618">
        <w:rPr>
          <w:rFonts w:ascii="Book Antiqua" w:hAnsi="Book Antiqua"/>
        </w:rPr>
        <w:t xml:space="preserve"> </w:t>
      </w:r>
      <w:r w:rsidR="0000443A" w:rsidRPr="007E1618">
        <w:rPr>
          <w:rFonts w:ascii="Book Antiqua" w:hAnsi="Book Antiqua"/>
        </w:rPr>
        <w:t>l</w:t>
      </w:r>
      <w:r w:rsidR="00EA739A" w:rsidRPr="007E1618">
        <w:rPr>
          <w:rFonts w:ascii="Book Antiqua" w:hAnsi="Book Antiqua"/>
        </w:rPr>
        <w:t>evel was I</w:t>
      </w:r>
      <w:r w:rsidR="00C25C71" w:rsidRPr="007E1618">
        <w:rPr>
          <w:rFonts w:ascii="Book Antiqua" w:hAnsi="Book Antiqua"/>
        </w:rPr>
        <w:t xml:space="preserve"> </w:t>
      </w:r>
      <w:r w:rsidR="00EA739A" w:rsidRPr="007E1618">
        <w:rPr>
          <w:rFonts w:ascii="Book Antiqua" w:hAnsi="Book Antiqua"/>
        </w:rPr>
        <w:t>=</w:t>
      </w:r>
      <w:r w:rsidR="00C25C71" w:rsidRPr="007E1618">
        <w:rPr>
          <w:rFonts w:ascii="Book Antiqua" w:hAnsi="Book Antiqua"/>
        </w:rPr>
        <w:t xml:space="preserve"> </w:t>
      </w:r>
      <w:r w:rsidR="00164B63" w:rsidRPr="007E1618">
        <w:rPr>
          <w:rFonts w:ascii="Book Antiqua" w:hAnsi="Book Antiqua"/>
        </w:rPr>
        <w:t>5</w:t>
      </w:r>
      <w:r w:rsidR="00EA739A" w:rsidRPr="007E1618">
        <w:rPr>
          <w:rFonts w:ascii="Book Antiqua" w:hAnsi="Book Antiqua"/>
        </w:rPr>
        <w:t>%, II</w:t>
      </w:r>
      <w:r w:rsidR="00C25C71" w:rsidRPr="007E1618">
        <w:rPr>
          <w:rFonts w:ascii="Book Antiqua" w:hAnsi="Book Antiqua"/>
        </w:rPr>
        <w:t xml:space="preserve"> </w:t>
      </w:r>
      <w:r w:rsidR="00164B63" w:rsidRPr="007E1618">
        <w:rPr>
          <w:rFonts w:ascii="Book Antiqua" w:hAnsi="Book Antiqua"/>
        </w:rPr>
        <w:t>=</w:t>
      </w:r>
      <w:r w:rsidR="00C25C71" w:rsidRPr="007E1618">
        <w:rPr>
          <w:rFonts w:ascii="Book Antiqua" w:hAnsi="Book Antiqua"/>
        </w:rPr>
        <w:t xml:space="preserve"> </w:t>
      </w:r>
      <w:r w:rsidR="00164B63" w:rsidRPr="007E1618">
        <w:rPr>
          <w:rFonts w:ascii="Book Antiqua" w:hAnsi="Book Antiqua"/>
        </w:rPr>
        <w:t>25%, III</w:t>
      </w:r>
      <w:r w:rsidR="00C25C71" w:rsidRPr="007E1618">
        <w:rPr>
          <w:rFonts w:ascii="Book Antiqua" w:hAnsi="Book Antiqua"/>
        </w:rPr>
        <w:t xml:space="preserve"> </w:t>
      </w:r>
      <w:r w:rsidR="00164B63" w:rsidRPr="007E1618">
        <w:rPr>
          <w:rFonts w:ascii="Book Antiqua" w:hAnsi="Book Antiqua"/>
        </w:rPr>
        <w:t>=</w:t>
      </w:r>
      <w:r w:rsidR="00C25C71" w:rsidRPr="007E1618">
        <w:rPr>
          <w:rFonts w:ascii="Book Antiqua" w:hAnsi="Book Antiqua"/>
        </w:rPr>
        <w:t xml:space="preserve"> </w:t>
      </w:r>
      <w:r w:rsidR="00164B63" w:rsidRPr="007E1618">
        <w:rPr>
          <w:rFonts w:ascii="Book Antiqua" w:hAnsi="Book Antiqua"/>
        </w:rPr>
        <w:t>26%, IV</w:t>
      </w:r>
      <w:r w:rsidR="00C25C71" w:rsidRPr="007E1618">
        <w:rPr>
          <w:rFonts w:ascii="Book Antiqua" w:hAnsi="Book Antiqua"/>
        </w:rPr>
        <w:t xml:space="preserve"> </w:t>
      </w:r>
      <w:r w:rsidR="00164B63" w:rsidRPr="007E1618">
        <w:rPr>
          <w:rFonts w:ascii="Book Antiqua" w:hAnsi="Book Antiqua"/>
        </w:rPr>
        <w:t>=</w:t>
      </w:r>
      <w:r w:rsidR="00C25C71" w:rsidRPr="007E1618">
        <w:rPr>
          <w:rFonts w:ascii="Book Antiqua" w:hAnsi="Book Antiqua"/>
        </w:rPr>
        <w:t xml:space="preserve"> </w:t>
      </w:r>
      <w:r w:rsidR="00164B63" w:rsidRPr="007E1618">
        <w:rPr>
          <w:rFonts w:ascii="Book Antiqua" w:hAnsi="Book Antiqua"/>
        </w:rPr>
        <w:t xml:space="preserve">26%, </w:t>
      </w:r>
      <w:r w:rsidR="00744F1F" w:rsidRPr="007E1618">
        <w:rPr>
          <w:rFonts w:ascii="Book Antiqua" w:hAnsi="Book Antiqua"/>
        </w:rPr>
        <w:t xml:space="preserve">and </w:t>
      </w:r>
      <w:r w:rsidR="00164B63" w:rsidRPr="007E1618">
        <w:rPr>
          <w:rFonts w:ascii="Book Antiqua" w:hAnsi="Book Antiqua"/>
        </w:rPr>
        <w:t>V</w:t>
      </w:r>
      <w:r w:rsidR="00C25C71" w:rsidRPr="007E1618">
        <w:rPr>
          <w:rFonts w:ascii="Book Antiqua" w:hAnsi="Book Antiqua"/>
        </w:rPr>
        <w:t xml:space="preserve"> </w:t>
      </w:r>
      <w:r w:rsidR="00164B63" w:rsidRPr="007E1618">
        <w:rPr>
          <w:rFonts w:ascii="Book Antiqua" w:hAnsi="Book Antiqua"/>
        </w:rPr>
        <w:t>=</w:t>
      </w:r>
      <w:r w:rsidR="00C25C71" w:rsidRPr="007E1618">
        <w:rPr>
          <w:rFonts w:ascii="Book Antiqua" w:hAnsi="Book Antiqua"/>
        </w:rPr>
        <w:t xml:space="preserve"> </w:t>
      </w:r>
      <w:r w:rsidR="00164B63" w:rsidRPr="007E1618">
        <w:rPr>
          <w:rFonts w:ascii="Book Antiqua" w:hAnsi="Book Antiqua"/>
        </w:rPr>
        <w:t>18</w:t>
      </w:r>
      <w:r w:rsidR="00EA739A" w:rsidRPr="007E1618">
        <w:rPr>
          <w:rFonts w:ascii="Book Antiqua" w:hAnsi="Book Antiqua"/>
        </w:rPr>
        <w:t>%</w:t>
      </w:r>
      <w:r w:rsidR="00164B63" w:rsidRPr="007E1618">
        <w:rPr>
          <w:rFonts w:ascii="Book Antiqua" w:hAnsi="Book Antiqua"/>
        </w:rPr>
        <w:t>.</w:t>
      </w:r>
      <w:r w:rsidR="00855AF5" w:rsidRPr="007E1618">
        <w:rPr>
          <w:rFonts w:ascii="Book Antiqua" w:hAnsi="Book Antiqua"/>
        </w:rPr>
        <w:t xml:space="preserve"> </w:t>
      </w:r>
    </w:p>
    <w:p w14:paraId="364ACE84" w14:textId="69939B42" w:rsidR="00355C6A" w:rsidRPr="007E1618" w:rsidRDefault="00C71379" w:rsidP="007E1618">
      <w:pPr>
        <w:snapToGrid w:val="0"/>
        <w:spacing w:line="360" w:lineRule="auto"/>
        <w:ind w:firstLineChars="100" w:firstLine="240"/>
        <w:jc w:val="both"/>
        <w:rPr>
          <w:rFonts w:ascii="Book Antiqua" w:hAnsi="Book Antiqua"/>
        </w:rPr>
      </w:pPr>
      <w:r w:rsidRPr="007E1618">
        <w:rPr>
          <w:rFonts w:ascii="Book Antiqua" w:hAnsi="Book Antiqua"/>
        </w:rPr>
        <w:lastRenderedPageBreak/>
        <w:t xml:space="preserve">The most common procedures </w:t>
      </w:r>
      <w:r w:rsidR="00773B85" w:rsidRPr="007E1618">
        <w:rPr>
          <w:rFonts w:ascii="Book Antiqua" w:hAnsi="Book Antiqua"/>
        </w:rPr>
        <w:t>performed</w:t>
      </w:r>
      <w:r w:rsidR="00846961" w:rsidRPr="007E1618">
        <w:rPr>
          <w:rFonts w:ascii="Book Antiqua" w:hAnsi="Book Antiqua"/>
        </w:rPr>
        <w:t xml:space="preserve"> </w:t>
      </w:r>
      <w:r w:rsidRPr="007E1618">
        <w:rPr>
          <w:rFonts w:ascii="Book Antiqua" w:hAnsi="Book Antiqua"/>
        </w:rPr>
        <w:t xml:space="preserve">were soft tissue surgery of lower leg </w:t>
      </w:r>
      <w:r w:rsidR="002E06C5" w:rsidRPr="007E1618">
        <w:rPr>
          <w:rFonts w:ascii="Book Antiqua" w:hAnsi="Book Antiqua"/>
        </w:rPr>
        <w:t>[</w:t>
      </w:r>
      <w:r w:rsidRPr="007E1618">
        <w:rPr>
          <w:rFonts w:ascii="Book Antiqua" w:hAnsi="Book Antiqua"/>
        </w:rPr>
        <w:t>n</w:t>
      </w:r>
      <w:r w:rsidR="00B74CAC" w:rsidRPr="007E1618">
        <w:rPr>
          <w:rFonts w:ascii="Book Antiqua" w:hAnsi="Book Antiqua"/>
        </w:rPr>
        <w:t>umber of procedures</w:t>
      </w:r>
      <w:r w:rsidR="00C25C71" w:rsidRPr="007E1618">
        <w:rPr>
          <w:rFonts w:ascii="Book Antiqua" w:hAnsi="Book Antiqua"/>
        </w:rPr>
        <w:t xml:space="preserve"> </w:t>
      </w:r>
      <w:r w:rsidRPr="007E1618">
        <w:rPr>
          <w:rFonts w:ascii="Book Antiqua" w:hAnsi="Book Antiqua"/>
        </w:rPr>
        <w:t>=</w:t>
      </w:r>
      <w:r w:rsidR="00C25C71" w:rsidRPr="007E1618">
        <w:rPr>
          <w:rFonts w:ascii="Book Antiqua" w:hAnsi="Book Antiqua"/>
        </w:rPr>
        <w:t xml:space="preserve"> </w:t>
      </w:r>
      <w:r w:rsidR="00B74CAC" w:rsidRPr="007E1618">
        <w:rPr>
          <w:rFonts w:ascii="Book Antiqua" w:hAnsi="Book Antiqua"/>
        </w:rPr>
        <w:t>189 (27%)</w:t>
      </w:r>
      <w:r w:rsidR="002E06C5" w:rsidRPr="007E1618">
        <w:rPr>
          <w:rFonts w:ascii="Book Antiqua" w:hAnsi="Book Antiqua"/>
        </w:rPr>
        <w:t>]</w:t>
      </w:r>
      <w:r w:rsidRPr="007E1618">
        <w:rPr>
          <w:rFonts w:ascii="Book Antiqua" w:hAnsi="Book Antiqua"/>
        </w:rPr>
        <w:t xml:space="preserve">, </w:t>
      </w:r>
      <w:r w:rsidR="00B07CD9" w:rsidRPr="007E1618">
        <w:rPr>
          <w:rFonts w:ascii="Book Antiqua" w:hAnsi="Book Antiqua"/>
        </w:rPr>
        <w:t>adductor</w:t>
      </w:r>
      <w:r w:rsidRPr="007E1618">
        <w:rPr>
          <w:rFonts w:ascii="Book Antiqua" w:hAnsi="Book Antiqua"/>
        </w:rPr>
        <w:t xml:space="preserve"> psoas tenotomy </w:t>
      </w:r>
      <w:r w:rsidR="002E06C5" w:rsidRPr="007E1618">
        <w:rPr>
          <w:rFonts w:ascii="Book Antiqua" w:hAnsi="Book Antiqua"/>
        </w:rPr>
        <w:t>[</w:t>
      </w:r>
      <w:r w:rsidRPr="007E1618">
        <w:rPr>
          <w:rFonts w:ascii="Book Antiqua" w:hAnsi="Book Antiqua"/>
          <w:i/>
        </w:rPr>
        <w:t>n</w:t>
      </w:r>
      <w:r w:rsidR="00C25C71" w:rsidRPr="007E1618">
        <w:rPr>
          <w:rFonts w:ascii="Book Antiqua" w:hAnsi="Book Antiqua"/>
        </w:rPr>
        <w:t xml:space="preserve"> </w:t>
      </w:r>
      <w:r w:rsidRPr="007E1618">
        <w:rPr>
          <w:rFonts w:ascii="Book Antiqua" w:hAnsi="Book Antiqua"/>
        </w:rPr>
        <w:t>=</w:t>
      </w:r>
      <w:r w:rsidR="00C25C71" w:rsidRPr="007E1618">
        <w:rPr>
          <w:rFonts w:ascii="Book Antiqua" w:hAnsi="Book Antiqua"/>
        </w:rPr>
        <w:t xml:space="preserve"> </w:t>
      </w:r>
      <w:r w:rsidRPr="007E1618">
        <w:rPr>
          <w:rFonts w:ascii="Book Antiqua" w:hAnsi="Book Antiqua"/>
        </w:rPr>
        <w:t>135</w:t>
      </w:r>
      <w:r w:rsidR="00C25C71" w:rsidRPr="007E1618">
        <w:rPr>
          <w:rFonts w:ascii="Book Antiqua" w:hAnsi="Book Antiqua"/>
        </w:rPr>
        <w:t xml:space="preserve"> (19%)</w:t>
      </w:r>
      <w:r w:rsidR="002E06C5" w:rsidRPr="007E1618">
        <w:rPr>
          <w:rFonts w:ascii="Book Antiqua" w:hAnsi="Book Antiqua"/>
        </w:rPr>
        <w:t>]</w:t>
      </w:r>
      <w:r w:rsidR="00B74CAC" w:rsidRPr="007E1618">
        <w:rPr>
          <w:rFonts w:ascii="Book Antiqua" w:hAnsi="Book Antiqua"/>
        </w:rPr>
        <w:t>, and hamstring tenotomy</w:t>
      </w:r>
      <w:r w:rsidR="0025371D" w:rsidRPr="007E1618">
        <w:rPr>
          <w:rFonts w:ascii="Book Antiqua" w:hAnsi="Book Antiqua"/>
        </w:rPr>
        <w:t xml:space="preserve"> (</w:t>
      </w:r>
      <w:r w:rsidR="002E6102" w:rsidRPr="007E1618">
        <w:rPr>
          <w:rFonts w:ascii="Book Antiqua" w:hAnsi="Book Antiqua"/>
          <w:i/>
        </w:rPr>
        <w:t>n</w:t>
      </w:r>
      <w:r w:rsidR="00C25C71" w:rsidRPr="007E1618">
        <w:rPr>
          <w:rFonts w:ascii="Book Antiqua" w:hAnsi="Book Antiqua"/>
        </w:rPr>
        <w:t xml:space="preserve"> </w:t>
      </w:r>
      <w:r w:rsidR="0025371D" w:rsidRPr="007E1618">
        <w:rPr>
          <w:rFonts w:ascii="Book Antiqua" w:hAnsi="Book Antiqua"/>
        </w:rPr>
        <w:t>=</w:t>
      </w:r>
      <w:r w:rsidR="00C25C71" w:rsidRPr="007E1618">
        <w:rPr>
          <w:rFonts w:ascii="Book Antiqua" w:hAnsi="Book Antiqua"/>
        </w:rPr>
        <w:t xml:space="preserve"> </w:t>
      </w:r>
      <w:r w:rsidR="0025371D" w:rsidRPr="007E1618">
        <w:rPr>
          <w:rFonts w:ascii="Book Antiqua" w:hAnsi="Book Antiqua"/>
        </w:rPr>
        <w:t>102 (14%)</w:t>
      </w:r>
      <w:r w:rsidRPr="007E1618">
        <w:rPr>
          <w:rFonts w:ascii="Book Antiqua" w:hAnsi="Book Antiqua"/>
        </w:rPr>
        <w:t xml:space="preserve">) (Table 3). </w:t>
      </w:r>
      <w:r w:rsidR="00DC2928" w:rsidRPr="007E1618">
        <w:rPr>
          <w:rFonts w:ascii="Book Antiqua" w:hAnsi="Book Antiqua"/>
        </w:rPr>
        <w:t xml:space="preserve">Of all </w:t>
      </w:r>
      <w:r w:rsidR="00AE5D4A" w:rsidRPr="007E1618">
        <w:rPr>
          <w:rFonts w:ascii="Book Antiqua" w:hAnsi="Book Antiqua"/>
        </w:rPr>
        <w:t xml:space="preserve">the </w:t>
      </w:r>
      <w:r w:rsidR="00DC2928" w:rsidRPr="007E1618">
        <w:rPr>
          <w:rFonts w:ascii="Book Antiqua" w:hAnsi="Book Antiqua"/>
        </w:rPr>
        <w:t xml:space="preserve">surgeries, 8% were classified as other including removal of osteosynthesis material, correction of casts and in </w:t>
      </w:r>
      <w:r w:rsidR="00846961" w:rsidRPr="007E1618">
        <w:rPr>
          <w:rFonts w:ascii="Book Antiqua" w:hAnsi="Book Antiqua"/>
        </w:rPr>
        <w:t>two</w:t>
      </w:r>
      <w:r w:rsidR="00DC2928" w:rsidRPr="007E1618">
        <w:rPr>
          <w:rFonts w:ascii="Book Antiqua" w:hAnsi="Book Antiqua"/>
        </w:rPr>
        <w:t xml:space="preserve"> children</w:t>
      </w:r>
      <w:r w:rsidR="00D65101" w:rsidRPr="007E1618">
        <w:rPr>
          <w:rFonts w:ascii="Book Antiqua" w:hAnsi="Book Antiqua"/>
        </w:rPr>
        <w:t>,</w:t>
      </w:r>
      <w:r w:rsidR="00DC2928" w:rsidRPr="007E1618">
        <w:rPr>
          <w:rFonts w:ascii="Book Antiqua" w:hAnsi="Book Antiqua"/>
        </w:rPr>
        <w:t xml:space="preserve"> surgical treatment </w:t>
      </w:r>
      <w:r w:rsidR="00846961" w:rsidRPr="007E1618">
        <w:rPr>
          <w:rFonts w:ascii="Book Antiqua" w:hAnsi="Book Antiqua"/>
        </w:rPr>
        <w:t xml:space="preserve">due to post-operative </w:t>
      </w:r>
      <w:r w:rsidR="0025371D" w:rsidRPr="007E1618">
        <w:rPr>
          <w:rFonts w:ascii="Book Antiqua" w:hAnsi="Book Antiqua"/>
        </w:rPr>
        <w:t>infection</w:t>
      </w:r>
      <w:r w:rsidR="00DC2928" w:rsidRPr="007E1618">
        <w:rPr>
          <w:rFonts w:ascii="Book Antiqua" w:hAnsi="Book Antiqua"/>
        </w:rPr>
        <w:t xml:space="preserve">. </w:t>
      </w:r>
      <w:r w:rsidR="00460F3F" w:rsidRPr="007E1618">
        <w:rPr>
          <w:rFonts w:ascii="Book Antiqua" w:hAnsi="Book Antiqua"/>
        </w:rPr>
        <w:t>The most common soft tissue surgery of the lower leg was uni</w:t>
      </w:r>
      <w:r w:rsidR="00893835" w:rsidRPr="007E1618">
        <w:rPr>
          <w:rFonts w:ascii="Book Antiqua" w:hAnsi="Book Antiqua"/>
        </w:rPr>
        <w:t>lateral</w:t>
      </w:r>
      <w:r w:rsidR="00460F3F" w:rsidRPr="007E1618">
        <w:rPr>
          <w:rFonts w:ascii="Book Antiqua" w:hAnsi="Book Antiqua"/>
        </w:rPr>
        <w:t xml:space="preserve"> or bilateral </w:t>
      </w:r>
      <w:proofErr w:type="spellStart"/>
      <w:r w:rsidR="00460F3F" w:rsidRPr="007E1618">
        <w:rPr>
          <w:rFonts w:ascii="Book Antiqua" w:hAnsi="Book Antiqua"/>
        </w:rPr>
        <w:t>Vulpius</w:t>
      </w:r>
      <w:proofErr w:type="spellEnd"/>
      <w:r w:rsidR="00460F3F" w:rsidRPr="007E1618">
        <w:rPr>
          <w:rFonts w:ascii="Book Antiqua" w:hAnsi="Book Antiqua"/>
        </w:rPr>
        <w:t xml:space="preserve"> (78%)</w:t>
      </w:r>
      <w:r w:rsidR="00021A51" w:rsidRPr="007E1618">
        <w:rPr>
          <w:rFonts w:ascii="Book Antiqua" w:hAnsi="Book Antiqua"/>
        </w:rPr>
        <w:t>. I</w:t>
      </w:r>
      <w:r w:rsidR="004A6D61" w:rsidRPr="007E1618">
        <w:rPr>
          <w:rFonts w:ascii="Book Antiqua" w:hAnsi="Book Antiqua"/>
        </w:rPr>
        <w:t>n 22% of the children with soft tissue surgery of the lower extremity</w:t>
      </w:r>
      <w:r w:rsidR="00021A51" w:rsidRPr="007E1618">
        <w:rPr>
          <w:rFonts w:ascii="Book Antiqua" w:hAnsi="Book Antiqua"/>
        </w:rPr>
        <w:t>,</w:t>
      </w:r>
      <w:r w:rsidR="004A6D61" w:rsidRPr="007E1618">
        <w:rPr>
          <w:rFonts w:ascii="Book Antiqua" w:hAnsi="Book Antiqua"/>
        </w:rPr>
        <w:t xml:space="preserve"> the procedure was repeated 1-3 times </w:t>
      </w:r>
      <w:r w:rsidR="00021A51" w:rsidRPr="007E1618">
        <w:rPr>
          <w:rFonts w:ascii="Book Antiqua" w:hAnsi="Book Antiqua"/>
        </w:rPr>
        <w:t>on</w:t>
      </w:r>
      <w:r w:rsidR="004A6D61" w:rsidRPr="007E1618">
        <w:rPr>
          <w:rFonts w:ascii="Book Antiqua" w:hAnsi="Book Antiqua"/>
        </w:rPr>
        <w:t xml:space="preserve"> the same side. </w:t>
      </w:r>
      <w:r w:rsidRPr="007E1618">
        <w:rPr>
          <w:rFonts w:ascii="Book Antiqua" w:hAnsi="Book Antiqua"/>
        </w:rPr>
        <w:t>Hip surgery, regardless of the type</w:t>
      </w:r>
      <w:r w:rsidR="00893835" w:rsidRPr="007E1618">
        <w:rPr>
          <w:rFonts w:ascii="Book Antiqua" w:hAnsi="Book Antiqua"/>
        </w:rPr>
        <w:t>,</w:t>
      </w:r>
      <w:r w:rsidRPr="007E1618">
        <w:rPr>
          <w:rFonts w:ascii="Book Antiqua" w:hAnsi="Book Antiqua"/>
        </w:rPr>
        <w:t xml:space="preserve"> </w:t>
      </w:r>
      <w:r w:rsidR="00F016C7" w:rsidRPr="007E1618">
        <w:rPr>
          <w:rFonts w:ascii="Book Antiqua" w:hAnsi="Book Antiqua"/>
        </w:rPr>
        <w:t>was mor</w:t>
      </w:r>
      <w:r w:rsidR="00FD372A" w:rsidRPr="007E1618">
        <w:rPr>
          <w:rFonts w:ascii="Book Antiqua" w:hAnsi="Book Antiqua"/>
        </w:rPr>
        <w:t>e common in GMFCS</w:t>
      </w:r>
      <w:r w:rsidR="00893835" w:rsidRPr="007E1618">
        <w:rPr>
          <w:rFonts w:ascii="Book Antiqua" w:hAnsi="Book Antiqua"/>
        </w:rPr>
        <w:t xml:space="preserve"> </w:t>
      </w:r>
      <w:r w:rsidR="00FD372A" w:rsidRPr="007E1618">
        <w:rPr>
          <w:rFonts w:ascii="Book Antiqua" w:hAnsi="Book Antiqua"/>
        </w:rPr>
        <w:t>l</w:t>
      </w:r>
      <w:r w:rsidRPr="007E1618">
        <w:rPr>
          <w:rFonts w:ascii="Book Antiqua" w:hAnsi="Book Antiqua"/>
        </w:rPr>
        <w:t>evel</w:t>
      </w:r>
      <w:r w:rsidR="00893835" w:rsidRPr="007E1618">
        <w:rPr>
          <w:rFonts w:ascii="Book Antiqua" w:hAnsi="Book Antiqua"/>
        </w:rPr>
        <w:t>s</w:t>
      </w:r>
      <w:r w:rsidRPr="007E1618">
        <w:rPr>
          <w:rFonts w:ascii="Book Antiqua" w:hAnsi="Book Antiqua"/>
        </w:rPr>
        <w:t xml:space="preserve"> IV and V. </w:t>
      </w:r>
      <w:r w:rsidR="00F016C7" w:rsidRPr="007E1618">
        <w:rPr>
          <w:rFonts w:ascii="Book Antiqua" w:hAnsi="Book Antiqua"/>
        </w:rPr>
        <w:t xml:space="preserve">The mean age for </w:t>
      </w:r>
      <w:r w:rsidR="00021A51" w:rsidRPr="007E1618">
        <w:rPr>
          <w:rFonts w:ascii="Book Antiqua" w:hAnsi="Book Antiqua"/>
        </w:rPr>
        <w:t>p</w:t>
      </w:r>
      <w:r w:rsidR="00F016C7" w:rsidRPr="007E1618">
        <w:rPr>
          <w:rFonts w:ascii="Book Antiqua" w:hAnsi="Book Antiqua"/>
        </w:rPr>
        <w:t xml:space="preserve">elvic </w:t>
      </w:r>
      <w:r w:rsidR="00210327" w:rsidRPr="007E1618">
        <w:rPr>
          <w:rFonts w:ascii="Book Antiqua" w:hAnsi="Book Antiqua"/>
        </w:rPr>
        <w:t>osteotomies was</w:t>
      </w:r>
      <w:r w:rsidR="00F016C7" w:rsidRPr="007E1618">
        <w:rPr>
          <w:rFonts w:ascii="Book Antiqua" w:hAnsi="Book Antiqua"/>
        </w:rPr>
        <w:t xml:space="preserve"> </w:t>
      </w:r>
      <w:r w:rsidR="00210327" w:rsidRPr="007E1618">
        <w:rPr>
          <w:rFonts w:ascii="Book Antiqua" w:hAnsi="Book Antiqua"/>
        </w:rPr>
        <w:t>8</w:t>
      </w:r>
      <w:r w:rsidR="00855AF5" w:rsidRPr="007E1618">
        <w:rPr>
          <w:rFonts w:ascii="Book Antiqua" w:hAnsi="Book Antiqua"/>
        </w:rPr>
        <w:t xml:space="preserve"> years</w:t>
      </w:r>
      <w:r w:rsidR="00210327" w:rsidRPr="007E1618">
        <w:rPr>
          <w:rFonts w:ascii="Book Antiqua" w:hAnsi="Book Antiqua"/>
        </w:rPr>
        <w:t xml:space="preserve"> (range </w:t>
      </w:r>
      <w:r w:rsidR="00F016C7" w:rsidRPr="007E1618">
        <w:rPr>
          <w:rFonts w:ascii="Book Antiqua" w:hAnsi="Book Antiqua"/>
        </w:rPr>
        <w:t>3-16)</w:t>
      </w:r>
      <w:r w:rsidRPr="007E1618">
        <w:rPr>
          <w:rFonts w:ascii="Book Antiqua" w:hAnsi="Book Antiqua"/>
        </w:rPr>
        <w:t xml:space="preserve"> </w:t>
      </w:r>
      <w:r w:rsidR="00F016C7" w:rsidRPr="007E1618">
        <w:rPr>
          <w:rFonts w:ascii="Book Antiqua" w:hAnsi="Book Antiqua"/>
        </w:rPr>
        <w:t xml:space="preserve">and </w:t>
      </w:r>
      <w:r w:rsidR="00021A51" w:rsidRPr="007E1618">
        <w:rPr>
          <w:rFonts w:ascii="Book Antiqua" w:hAnsi="Book Antiqua"/>
        </w:rPr>
        <w:t>h</w:t>
      </w:r>
      <w:r w:rsidR="00F016C7" w:rsidRPr="007E1618">
        <w:rPr>
          <w:rFonts w:ascii="Book Antiqua" w:hAnsi="Book Antiqua"/>
        </w:rPr>
        <w:t>ip teno</w:t>
      </w:r>
      <w:r w:rsidRPr="007E1618">
        <w:rPr>
          <w:rFonts w:ascii="Book Antiqua" w:hAnsi="Book Antiqua"/>
        </w:rPr>
        <w:t>tomies</w:t>
      </w:r>
      <w:r w:rsidR="00F016C7" w:rsidRPr="007E1618">
        <w:rPr>
          <w:rFonts w:ascii="Book Antiqua" w:hAnsi="Book Antiqua"/>
        </w:rPr>
        <w:t xml:space="preserve"> </w:t>
      </w:r>
      <w:r w:rsidR="00210327" w:rsidRPr="007E1618">
        <w:rPr>
          <w:rFonts w:ascii="Book Antiqua" w:hAnsi="Book Antiqua"/>
        </w:rPr>
        <w:t xml:space="preserve">was </w:t>
      </w:r>
      <w:r w:rsidR="00F016C7" w:rsidRPr="007E1618">
        <w:rPr>
          <w:rFonts w:ascii="Book Antiqua" w:hAnsi="Book Antiqua"/>
        </w:rPr>
        <w:t xml:space="preserve">8 </w:t>
      </w:r>
      <w:r w:rsidR="00855AF5" w:rsidRPr="007E1618">
        <w:rPr>
          <w:rFonts w:ascii="Book Antiqua" w:hAnsi="Book Antiqua"/>
        </w:rPr>
        <w:t xml:space="preserve">years </w:t>
      </w:r>
      <w:r w:rsidR="00210327" w:rsidRPr="007E1618">
        <w:rPr>
          <w:rFonts w:ascii="Book Antiqua" w:hAnsi="Book Antiqua"/>
        </w:rPr>
        <w:t xml:space="preserve">(range </w:t>
      </w:r>
      <w:r w:rsidR="0025371D" w:rsidRPr="007E1618">
        <w:rPr>
          <w:rFonts w:ascii="Book Antiqua" w:hAnsi="Book Antiqua"/>
        </w:rPr>
        <w:t>2</w:t>
      </w:r>
      <w:r w:rsidR="00F016C7" w:rsidRPr="007E1618">
        <w:rPr>
          <w:rFonts w:ascii="Book Antiqua" w:hAnsi="Book Antiqua"/>
        </w:rPr>
        <w:t>-16).</w:t>
      </w:r>
      <w:r w:rsidRPr="007E1618">
        <w:rPr>
          <w:rFonts w:ascii="Book Antiqua" w:hAnsi="Book Antiqua"/>
        </w:rPr>
        <w:t xml:space="preserve"> Among the 227 patients, hip salvage procedures were performed in 4 children (1.7% of the patients). </w:t>
      </w:r>
      <w:r w:rsidR="009E2B11" w:rsidRPr="007E1618">
        <w:rPr>
          <w:rFonts w:ascii="Book Antiqua" w:hAnsi="Book Antiqua"/>
        </w:rPr>
        <w:t>The mean age at s</w:t>
      </w:r>
      <w:r w:rsidR="00FD372A" w:rsidRPr="007E1618">
        <w:rPr>
          <w:rFonts w:ascii="Book Antiqua" w:hAnsi="Book Antiqua"/>
        </w:rPr>
        <w:t xml:space="preserve">urgery </w:t>
      </w:r>
      <w:r w:rsidR="00021A51" w:rsidRPr="007E1618">
        <w:rPr>
          <w:rFonts w:ascii="Book Antiqua" w:hAnsi="Book Antiqua"/>
        </w:rPr>
        <w:t xml:space="preserve">for soft tissue lower leg, hamstring tenotomy, hip tenotomy, and pelvic osteotomy </w:t>
      </w:r>
      <w:r w:rsidR="00773B85" w:rsidRPr="007E1618">
        <w:rPr>
          <w:rFonts w:ascii="Book Antiqua" w:hAnsi="Book Antiqua"/>
        </w:rPr>
        <w:t>was under 10 years</w:t>
      </w:r>
      <w:r w:rsidR="009E2B11" w:rsidRPr="007E1618">
        <w:rPr>
          <w:rFonts w:ascii="Book Antiqua" w:hAnsi="Book Antiqua"/>
        </w:rPr>
        <w:t>. The mean age at sur</w:t>
      </w:r>
      <w:r w:rsidR="007A538A" w:rsidRPr="007E1618">
        <w:rPr>
          <w:rFonts w:ascii="Book Antiqua" w:hAnsi="Book Antiqua"/>
        </w:rPr>
        <w:t xml:space="preserve">gery was 10 years or more for foot, </w:t>
      </w:r>
      <w:r w:rsidR="009E2B11" w:rsidRPr="007E1618">
        <w:rPr>
          <w:rFonts w:ascii="Book Antiqua" w:hAnsi="Book Antiqua"/>
        </w:rPr>
        <w:t xml:space="preserve">lower </w:t>
      </w:r>
      <w:r w:rsidR="007A538A" w:rsidRPr="007E1618">
        <w:rPr>
          <w:rFonts w:ascii="Book Antiqua" w:hAnsi="Book Antiqua"/>
        </w:rPr>
        <w:t>leg</w:t>
      </w:r>
      <w:r w:rsidR="009D5AC2" w:rsidRPr="007E1618">
        <w:rPr>
          <w:rFonts w:ascii="Book Antiqua" w:hAnsi="Book Antiqua"/>
        </w:rPr>
        <w:t xml:space="preserve"> osteotomy</w:t>
      </w:r>
      <w:r w:rsidR="007A538A" w:rsidRPr="007E1618">
        <w:rPr>
          <w:rFonts w:ascii="Book Antiqua" w:hAnsi="Book Antiqua"/>
        </w:rPr>
        <w:t>, surgery for patella alta, distal femur osteotomy, proximal femur osteotomy, upper extremity surgery, and s</w:t>
      </w:r>
      <w:r w:rsidR="009E2B11" w:rsidRPr="007E1618">
        <w:rPr>
          <w:rFonts w:ascii="Book Antiqua" w:hAnsi="Book Antiqua"/>
        </w:rPr>
        <w:t>pine surger</w:t>
      </w:r>
      <w:r w:rsidR="00355C6A" w:rsidRPr="007E1618">
        <w:rPr>
          <w:rFonts w:ascii="Book Antiqua" w:hAnsi="Book Antiqua"/>
        </w:rPr>
        <w:t xml:space="preserve">y. </w:t>
      </w:r>
    </w:p>
    <w:p w14:paraId="234895E4" w14:textId="77777777" w:rsidR="004E78DB" w:rsidRPr="007E1618" w:rsidRDefault="004E78DB" w:rsidP="007E1618">
      <w:pPr>
        <w:snapToGrid w:val="0"/>
        <w:spacing w:line="360" w:lineRule="auto"/>
        <w:jc w:val="both"/>
        <w:rPr>
          <w:rFonts w:ascii="Book Antiqua" w:hAnsi="Book Antiqua"/>
        </w:rPr>
      </w:pPr>
    </w:p>
    <w:p w14:paraId="6B9DAA76" w14:textId="6EE15FD0" w:rsidR="00343A51" w:rsidRPr="007E1618" w:rsidRDefault="007B29B5" w:rsidP="007E1618">
      <w:pPr>
        <w:snapToGrid w:val="0"/>
        <w:spacing w:line="360" w:lineRule="auto"/>
        <w:jc w:val="both"/>
        <w:rPr>
          <w:rFonts w:ascii="Book Antiqua" w:hAnsi="Book Antiqua"/>
          <w:b/>
          <w:u w:val="single"/>
        </w:rPr>
      </w:pPr>
      <w:r w:rsidRPr="007E1618">
        <w:rPr>
          <w:rFonts w:ascii="Book Antiqua" w:hAnsi="Book Antiqua"/>
          <w:b/>
          <w:u w:val="single"/>
        </w:rPr>
        <w:t>DISCUSSION</w:t>
      </w:r>
    </w:p>
    <w:p w14:paraId="5B051D68" w14:textId="55CC7302" w:rsidR="00DC2928" w:rsidRPr="007E1618" w:rsidRDefault="002C07A3" w:rsidP="007E1618">
      <w:pPr>
        <w:snapToGrid w:val="0"/>
        <w:spacing w:line="360" w:lineRule="auto"/>
        <w:jc w:val="both"/>
        <w:rPr>
          <w:rFonts w:ascii="Book Antiqua" w:hAnsi="Book Antiqua"/>
          <w:b/>
          <w:i/>
          <w:iCs/>
        </w:rPr>
      </w:pPr>
      <w:r w:rsidRPr="007E1618">
        <w:rPr>
          <w:rFonts w:ascii="Book Antiqua" w:hAnsi="Book Antiqua"/>
          <w:b/>
          <w:i/>
          <w:iCs/>
        </w:rPr>
        <w:t>Key findings</w:t>
      </w:r>
    </w:p>
    <w:p w14:paraId="697E553F" w14:textId="1232BD67" w:rsidR="006C20C2" w:rsidRPr="007E1618" w:rsidRDefault="006C20C2" w:rsidP="007E1618">
      <w:pPr>
        <w:snapToGrid w:val="0"/>
        <w:spacing w:line="360" w:lineRule="auto"/>
        <w:jc w:val="both"/>
        <w:rPr>
          <w:rFonts w:ascii="Book Antiqua" w:hAnsi="Book Antiqua"/>
        </w:rPr>
      </w:pPr>
      <w:r w:rsidRPr="007E1618">
        <w:rPr>
          <w:rFonts w:ascii="Book Antiqua" w:hAnsi="Book Antiqua"/>
        </w:rPr>
        <w:t>Th</w:t>
      </w:r>
      <w:r w:rsidR="00E60E61" w:rsidRPr="007E1618">
        <w:rPr>
          <w:rFonts w:ascii="Book Antiqua" w:hAnsi="Book Antiqua"/>
        </w:rPr>
        <w:t xml:space="preserve">is study </w:t>
      </w:r>
      <w:r w:rsidRPr="007E1618">
        <w:rPr>
          <w:rFonts w:ascii="Book Antiqua" w:hAnsi="Book Antiqua"/>
        </w:rPr>
        <w:t>analyze</w:t>
      </w:r>
      <w:r w:rsidR="00893835" w:rsidRPr="007E1618">
        <w:rPr>
          <w:rFonts w:ascii="Book Antiqua" w:hAnsi="Book Antiqua"/>
        </w:rPr>
        <w:t>d</w:t>
      </w:r>
      <w:r w:rsidRPr="007E1618">
        <w:rPr>
          <w:rFonts w:ascii="Book Antiqua" w:hAnsi="Book Antiqua"/>
        </w:rPr>
        <w:t xml:space="preserve"> the frequency</w:t>
      </w:r>
      <w:r w:rsidR="00E60E61" w:rsidRPr="007E1618">
        <w:rPr>
          <w:rFonts w:ascii="Book Antiqua" w:hAnsi="Book Antiqua"/>
        </w:rPr>
        <w:t>,</w:t>
      </w:r>
      <w:r w:rsidRPr="007E1618">
        <w:rPr>
          <w:rFonts w:ascii="Book Antiqua" w:hAnsi="Book Antiqua"/>
        </w:rPr>
        <w:t xml:space="preserve"> anatomic location</w:t>
      </w:r>
      <w:r w:rsidR="00E60E61" w:rsidRPr="007E1618">
        <w:rPr>
          <w:rFonts w:ascii="Book Antiqua" w:hAnsi="Book Antiqua"/>
        </w:rPr>
        <w:t>,</w:t>
      </w:r>
      <w:r w:rsidRPr="007E1618">
        <w:rPr>
          <w:rFonts w:ascii="Book Antiqua" w:hAnsi="Book Antiqua"/>
        </w:rPr>
        <w:t xml:space="preserve"> and type of orthopedic surgical procedures in relation to age and gross motor function in children with CP</w:t>
      </w:r>
      <w:r w:rsidR="00FF1B48" w:rsidRPr="007E1618">
        <w:rPr>
          <w:rFonts w:ascii="Book Antiqua" w:hAnsi="Book Antiqua"/>
        </w:rPr>
        <w:t xml:space="preserve"> in a public university hospital providing care to </w:t>
      </w:r>
      <w:r w:rsidR="00807D71" w:rsidRPr="007E1618">
        <w:rPr>
          <w:rFonts w:ascii="Book Antiqua" w:hAnsi="Book Antiqua"/>
        </w:rPr>
        <w:t xml:space="preserve">children </w:t>
      </w:r>
      <w:r w:rsidR="00FF1B48" w:rsidRPr="007E1618">
        <w:rPr>
          <w:rFonts w:ascii="Book Antiqua" w:hAnsi="Book Antiqua"/>
        </w:rPr>
        <w:t>of lower socioeconomic status</w:t>
      </w:r>
      <w:r w:rsidRPr="007E1618">
        <w:rPr>
          <w:rFonts w:ascii="Book Antiqua" w:hAnsi="Book Antiqua"/>
        </w:rPr>
        <w:t>. We hypothesized that the frequency of surgical procedures per child w</w:t>
      </w:r>
      <w:r w:rsidR="00DB1BFA" w:rsidRPr="007E1618">
        <w:rPr>
          <w:rFonts w:ascii="Book Antiqua" w:hAnsi="Book Antiqua"/>
        </w:rPr>
        <w:t>ould increase with higher GMFCS</w:t>
      </w:r>
      <w:r w:rsidR="00893835" w:rsidRPr="007E1618">
        <w:rPr>
          <w:rFonts w:ascii="Book Antiqua" w:hAnsi="Book Antiqua"/>
        </w:rPr>
        <w:t xml:space="preserve"> </w:t>
      </w:r>
      <w:r w:rsidRPr="007E1618">
        <w:rPr>
          <w:rFonts w:ascii="Book Antiqua" w:hAnsi="Book Antiqua"/>
        </w:rPr>
        <w:t>level.</w:t>
      </w:r>
      <w:r w:rsidR="00F3046E" w:rsidRPr="007E1618">
        <w:rPr>
          <w:rFonts w:ascii="Book Antiqua" w:hAnsi="Book Antiqua"/>
        </w:rPr>
        <w:t xml:space="preserve"> </w:t>
      </w:r>
      <w:r w:rsidRPr="007E1618">
        <w:rPr>
          <w:rFonts w:ascii="Book Antiqua" w:hAnsi="Book Antiqua"/>
        </w:rPr>
        <w:t>This hypothesis could not be confirmed</w:t>
      </w:r>
      <w:r w:rsidR="001C2E51" w:rsidRPr="007E1618">
        <w:rPr>
          <w:rFonts w:ascii="Book Antiqua" w:hAnsi="Book Antiqua"/>
        </w:rPr>
        <w:t xml:space="preserve"> with our data</w:t>
      </w:r>
      <w:r w:rsidR="0071483E" w:rsidRPr="007E1618">
        <w:rPr>
          <w:rFonts w:ascii="Book Antiqua" w:hAnsi="Book Antiqua"/>
        </w:rPr>
        <w:t>,</w:t>
      </w:r>
      <w:r w:rsidR="001C2E51" w:rsidRPr="007E1618">
        <w:rPr>
          <w:rFonts w:ascii="Book Antiqua" w:hAnsi="Book Antiqua"/>
        </w:rPr>
        <w:t xml:space="preserve"> as</w:t>
      </w:r>
      <w:r w:rsidR="0071483E" w:rsidRPr="007E1618">
        <w:rPr>
          <w:rFonts w:ascii="Book Antiqua" w:hAnsi="Book Antiqua"/>
        </w:rPr>
        <w:t xml:space="preserve"> </w:t>
      </w:r>
      <w:r w:rsidRPr="007E1618">
        <w:rPr>
          <w:rFonts w:ascii="Book Antiqua" w:hAnsi="Book Antiqua"/>
        </w:rPr>
        <w:t>the frequency of surgical procedures per child did not i</w:t>
      </w:r>
      <w:r w:rsidR="007A538A" w:rsidRPr="007E1618">
        <w:rPr>
          <w:rFonts w:ascii="Book Antiqua" w:hAnsi="Book Antiqua"/>
        </w:rPr>
        <w:t>ncrease with higher GMFCS</w:t>
      </w:r>
      <w:r w:rsidR="00893835" w:rsidRPr="007E1618">
        <w:rPr>
          <w:rFonts w:ascii="Book Antiqua" w:hAnsi="Book Antiqua"/>
        </w:rPr>
        <w:t xml:space="preserve"> </w:t>
      </w:r>
      <w:r w:rsidRPr="007E1618">
        <w:rPr>
          <w:rFonts w:ascii="Book Antiqua" w:hAnsi="Book Antiqua"/>
        </w:rPr>
        <w:t xml:space="preserve">level after level I. </w:t>
      </w:r>
      <w:r w:rsidR="00F3046E" w:rsidRPr="007E1618">
        <w:rPr>
          <w:rFonts w:ascii="Book Antiqua" w:hAnsi="Book Antiqua"/>
        </w:rPr>
        <w:t>T</w:t>
      </w:r>
      <w:r w:rsidR="007058E2" w:rsidRPr="007E1618">
        <w:rPr>
          <w:rFonts w:ascii="Book Antiqua" w:hAnsi="Book Antiqua"/>
        </w:rPr>
        <w:t xml:space="preserve">his </w:t>
      </w:r>
      <w:r w:rsidR="001C2E51" w:rsidRPr="007E1618">
        <w:rPr>
          <w:rFonts w:ascii="Book Antiqua" w:hAnsi="Book Antiqua"/>
        </w:rPr>
        <w:t xml:space="preserve">result </w:t>
      </w:r>
      <w:r w:rsidR="007058E2" w:rsidRPr="007E1618">
        <w:rPr>
          <w:rFonts w:ascii="Book Antiqua" w:hAnsi="Book Antiqua"/>
        </w:rPr>
        <w:t xml:space="preserve">could partly be explained by </w:t>
      </w:r>
      <w:r w:rsidRPr="007E1618">
        <w:rPr>
          <w:rFonts w:ascii="Book Antiqua" w:hAnsi="Book Antiqua"/>
        </w:rPr>
        <w:t>the indication</w:t>
      </w:r>
      <w:r w:rsidR="007058E2" w:rsidRPr="007E1618">
        <w:rPr>
          <w:rFonts w:ascii="Book Antiqua" w:hAnsi="Book Antiqua"/>
        </w:rPr>
        <w:t xml:space="preserve"> and goal</w:t>
      </w:r>
      <w:r w:rsidRPr="007E1618">
        <w:rPr>
          <w:rFonts w:ascii="Book Antiqua" w:hAnsi="Book Antiqua"/>
        </w:rPr>
        <w:t xml:space="preserve"> </w:t>
      </w:r>
      <w:r w:rsidR="007058E2" w:rsidRPr="007E1618">
        <w:rPr>
          <w:rFonts w:ascii="Book Antiqua" w:hAnsi="Book Antiqua"/>
        </w:rPr>
        <w:t>of the surgery in an ambulatory child</w:t>
      </w:r>
      <w:r w:rsidR="00B46CE2" w:rsidRPr="007E1618">
        <w:rPr>
          <w:rFonts w:ascii="Book Antiqua" w:hAnsi="Book Antiqua"/>
        </w:rPr>
        <w:t>,</w:t>
      </w:r>
      <w:r w:rsidR="007058E2" w:rsidRPr="007E1618">
        <w:rPr>
          <w:rFonts w:ascii="Book Antiqua" w:hAnsi="Book Antiqua"/>
        </w:rPr>
        <w:t xml:space="preserve"> </w:t>
      </w:r>
      <w:r w:rsidR="00E60E61" w:rsidRPr="007E1618">
        <w:rPr>
          <w:rFonts w:ascii="Book Antiqua" w:hAnsi="Book Antiqua"/>
        </w:rPr>
        <w:t xml:space="preserve">which </w:t>
      </w:r>
      <w:r w:rsidR="007058E2" w:rsidRPr="007E1618">
        <w:rPr>
          <w:rFonts w:ascii="Book Antiqua" w:hAnsi="Book Antiqua"/>
        </w:rPr>
        <w:t>is to improve gait</w:t>
      </w:r>
      <w:r w:rsidR="00E60E61" w:rsidRPr="007E1618">
        <w:rPr>
          <w:rFonts w:ascii="Book Antiqua" w:hAnsi="Book Antiqua"/>
        </w:rPr>
        <w:t>,</w:t>
      </w:r>
      <w:r w:rsidR="007058E2" w:rsidRPr="007E1618">
        <w:rPr>
          <w:rFonts w:ascii="Book Antiqua" w:hAnsi="Book Antiqua"/>
        </w:rPr>
        <w:t xml:space="preserve"> </w:t>
      </w:r>
      <w:r w:rsidR="00595972" w:rsidRPr="007E1618">
        <w:rPr>
          <w:rFonts w:ascii="Book Antiqua" w:hAnsi="Book Antiqua"/>
        </w:rPr>
        <w:t xml:space="preserve">compared </w:t>
      </w:r>
      <w:r w:rsidR="00E60E61" w:rsidRPr="007E1618">
        <w:rPr>
          <w:rFonts w:ascii="Book Antiqua" w:hAnsi="Book Antiqua"/>
        </w:rPr>
        <w:t>to the goal of surgery in</w:t>
      </w:r>
      <w:r w:rsidR="00595972" w:rsidRPr="007E1618">
        <w:rPr>
          <w:rFonts w:ascii="Book Antiqua" w:hAnsi="Book Antiqua"/>
        </w:rPr>
        <w:t xml:space="preserve"> a non-ambulatory</w:t>
      </w:r>
      <w:r w:rsidR="007058E2" w:rsidRPr="007E1618">
        <w:rPr>
          <w:rFonts w:ascii="Book Antiqua" w:hAnsi="Book Antiqua"/>
        </w:rPr>
        <w:t xml:space="preserve"> child w</w:t>
      </w:r>
      <w:r w:rsidR="00427D88" w:rsidRPr="007E1618">
        <w:rPr>
          <w:rFonts w:ascii="Book Antiqua" w:hAnsi="Book Antiqua"/>
        </w:rPr>
        <w:t>h</w:t>
      </w:r>
      <w:r w:rsidR="007058E2" w:rsidRPr="007E1618">
        <w:rPr>
          <w:rFonts w:ascii="Book Antiqua" w:hAnsi="Book Antiqua"/>
        </w:rPr>
        <w:t xml:space="preserve">ere the </w:t>
      </w:r>
      <w:r w:rsidR="000B586A" w:rsidRPr="007E1618">
        <w:rPr>
          <w:rFonts w:ascii="Book Antiqua" w:hAnsi="Book Antiqua"/>
        </w:rPr>
        <w:t xml:space="preserve">goal of </w:t>
      </w:r>
      <w:r w:rsidR="007058E2" w:rsidRPr="007E1618">
        <w:rPr>
          <w:rFonts w:ascii="Book Antiqua" w:hAnsi="Book Antiqua"/>
        </w:rPr>
        <w:t xml:space="preserve">treatment </w:t>
      </w:r>
      <w:r w:rsidR="000B586A" w:rsidRPr="007E1618">
        <w:rPr>
          <w:rFonts w:ascii="Book Antiqua" w:hAnsi="Book Antiqua"/>
        </w:rPr>
        <w:t xml:space="preserve">is </w:t>
      </w:r>
      <w:r w:rsidR="007058E2" w:rsidRPr="007E1618">
        <w:rPr>
          <w:rFonts w:ascii="Book Antiqua" w:hAnsi="Book Antiqua"/>
        </w:rPr>
        <w:t xml:space="preserve">often related to pain relief, </w:t>
      </w:r>
      <w:r w:rsidR="001C2E51" w:rsidRPr="007E1618">
        <w:rPr>
          <w:rFonts w:ascii="Book Antiqua" w:hAnsi="Book Antiqua"/>
        </w:rPr>
        <w:t xml:space="preserve">greater </w:t>
      </w:r>
      <w:r w:rsidR="007058E2" w:rsidRPr="007E1618">
        <w:rPr>
          <w:rFonts w:ascii="Book Antiqua" w:hAnsi="Book Antiqua"/>
        </w:rPr>
        <w:t xml:space="preserve">comfort </w:t>
      </w:r>
      <w:r w:rsidR="00E60E61" w:rsidRPr="007E1618">
        <w:rPr>
          <w:rFonts w:ascii="Book Antiqua" w:hAnsi="Book Antiqua"/>
        </w:rPr>
        <w:t>with</w:t>
      </w:r>
      <w:r w:rsidR="007058E2" w:rsidRPr="007E1618">
        <w:rPr>
          <w:rFonts w:ascii="Book Antiqua" w:hAnsi="Book Antiqua"/>
        </w:rPr>
        <w:t xml:space="preserve"> positioning, improve</w:t>
      </w:r>
      <w:r w:rsidR="00E60E61" w:rsidRPr="007E1618">
        <w:rPr>
          <w:rFonts w:ascii="Book Antiqua" w:hAnsi="Book Antiqua"/>
        </w:rPr>
        <w:t>d</w:t>
      </w:r>
      <w:r w:rsidR="007058E2" w:rsidRPr="007E1618">
        <w:rPr>
          <w:rFonts w:ascii="Book Antiqua" w:hAnsi="Book Antiqua"/>
        </w:rPr>
        <w:t xml:space="preserve"> basic care, </w:t>
      </w:r>
      <w:r w:rsidR="00427D88" w:rsidRPr="007E1618">
        <w:rPr>
          <w:rFonts w:ascii="Book Antiqua" w:hAnsi="Book Antiqua"/>
        </w:rPr>
        <w:t>correct</w:t>
      </w:r>
      <w:r w:rsidR="00E60E61" w:rsidRPr="007E1618">
        <w:rPr>
          <w:rFonts w:ascii="Book Antiqua" w:hAnsi="Book Antiqua"/>
        </w:rPr>
        <w:t>ion of</w:t>
      </w:r>
      <w:r w:rsidR="00427D88" w:rsidRPr="007E1618">
        <w:rPr>
          <w:rFonts w:ascii="Book Antiqua" w:hAnsi="Book Antiqua"/>
        </w:rPr>
        <w:t xml:space="preserve"> </w:t>
      </w:r>
      <w:r w:rsidR="007058E2" w:rsidRPr="007E1618">
        <w:rPr>
          <w:rFonts w:ascii="Book Antiqua" w:hAnsi="Book Antiqua"/>
        </w:rPr>
        <w:t>severe foot deformities, prevention of hip dislocatio</w:t>
      </w:r>
      <w:r w:rsidR="00593A65" w:rsidRPr="007E1618">
        <w:rPr>
          <w:rFonts w:ascii="Book Antiqua" w:hAnsi="Book Antiqua"/>
        </w:rPr>
        <w:t>n</w:t>
      </w:r>
      <w:r w:rsidR="00E60E61" w:rsidRPr="007E1618">
        <w:rPr>
          <w:rFonts w:ascii="Book Antiqua" w:hAnsi="Book Antiqua"/>
        </w:rPr>
        <w:t>,</w:t>
      </w:r>
      <w:r w:rsidR="00593A65" w:rsidRPr="007E1618">
        <w:rPr>
          <w:rFonts w:ascii="Book Antiqua" w:hAnsi="Book Antiqua"/>
        </w:rPr>
        <w:t xml:space="preserve"> and</w:t>
      </w:r>
      <w:r w:rsidR="000B586A" w:rsidRPr="007E1618">
        <w:rPr>
          <w:rFonts w:ascii="Book Antiqua" w:hAnsi="Book Antiqua"/>
        </w:rPr>
        <w:t>/or</w:t>
      </w:r>
      <w:r w:rsidR="00593A65" w:rsidRPr="007E1618">
        <w:rPr>
          <w:rFonts w:ascii="Book Antiqua" w:hAnsi="Book Antiqua"/>
        </w:rPr>
        <w:t xml:space="preserve"> </w:t>
      </w:r>
      <w:r w:rsidR="00E60E61" w:rsidRPr="007E1618">
        <w:rPr>
          <w:rFonts w:ascii="Book Antiqua" w:hAnsi="Book Antiqua"/>
        </w:rPr>
        <w:t xml:space="preserve">to halt </w:t>
      </w:r>
      <w:r w:rsidR="00593A65" w:rsidRPr="007E1618">
        <w:rPr>
          <w:rFonts w:ascii="Book Antiqua" w:hAnsi="Book Antiqua"/>
        </w:rPr>
        <w:t>progression of scoliosis</w:t>
      </w:r>
      <w:r w:rsidR="00593A65" w:rsidRPr="007E1618">
        <w:rPr>
          <w:rFonts w:ascii="Book Antiqua" w:hAnsi="Book Antiqua"/>
        </w:rPr>
        <w:fldChar w:fldCharType="begin"/>
      </w:r>
      <w:r w:rsidR="00A409C6" w:rsidRPr="007E1618">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93A65" w:rsidRPr="001B4B3B">
        <w:rPr>
          <w:rFonts w:ascii="Book Antiqua" w:hAnsi="Book Antiqua"/>
        </w:rPr>
        <w:fldChar w:fldCharType="separate"/>
      </w:r>
      <w:r w:rsidR="00A409C6" w:rsidRPr="007E1618">
        <w:rPr>
          <w:rFonts w:ascii="Book Antiqua" w:hAnsi="Book Antiqua"/>
          <w:vertAlign w:val="superscript"/>
        </w:rPr>
        <w:t>[5]</w:t>
      </w:r>
      <w:r w:rsidR="00593A65" w:rsidRPr="007E1618">
        <w:rPr>
          <w:rFonts w:ascii="Book Antiqua" w:hAnsi="Book Antiqua"/>
        </w:rPr>
        <w:fldChar w:fldCharType="end"/>
      </w:r>
      <w:r w:rsidR="00084528" w:rsidRPr="007E1618">
        <w:rPr>
          <w:rFonts w:ascii="Book Antiqua" w:hAnsi="Book Antiqua"/>
        </w:rPr>
        <w:t>.</w:t>
      </w:r>
      <w:r w:rsidR="007058E2" w:rsidRPr="007E1618">
        <w:rPr>
          <w:rFonts w:ascii="Book Antiqua" w:hAnsi="Book Antiqua"/>
        </w:rPr>
        <w:t xml:space="preserve"> </w:t>
      </w:r>
      <w:r w:rsidR="00F3046E" w:rsidRPr="00AC06F6">
        <w:rPr>
          <w:rFonts w:ascii="Book Antiqua" w:hAnsi="Book Antiqua"/>
        </w:rPr>
        <w:t>Another reason is that the benefit of surgery in non-ambulatory children need</w:t>
      </w:r>
      <w:r w:rsidR="00E60E61" w:rsidRPr="00AC06F6">
        <w:rPr>
          <w:rFonts w:ascii="Book Antiqua" w:hAnsi="Book Antiqua"/>
        </w:rPr>
        <w:t>s</w:t>
      </w:r>
      <w:r w:rsidR="00F3046E" w:rsidRPr="00AC06F6">
        <w:rPr>
          <w:rFonts w:ascii="Book Antiqua" w:hAnsi="Book Antiqua"/>
        </w:rPr>
        <w:t xml:space="preserve"> to be judged against the </w:t>
      </w:r>
      <w:r w:rsidR="00F3046E" w:rsidRPr="00AC06F6">
        <w:rPr>
          <w:rFonts w:ascii="Book Antiqua" w:hAnsi="Book Antiqua"/>
        </w:rPr>
        <w:lastRenderedPageBreak/>
        <w:t>increased</w:t>
      </w:r>
      <w:r w:rsidR="00C736AB" w:rsidRPr="006E207D">
        <w:rPr>
          <w:rFonts w:ascii="Book Antiqua" w:hAnsi="Book Antiqua"/>
        </w:rPr>
        <w:t xml:space="preserve"> risk of major complications due to </w:t>
      </w:r>
      <w:r w:rsidR="00F51F91" w:rsidRPr="007E1618">
        <w:rPr>
          <w:rFonts w:ascii="Book Antiqua" w:hAnsi="Book Antiqua"/>
        </w:rPr>
        <w:t>the presence of comorbidities</w:t>
      </w:r>
      <w:r w:rsidR="00C736AB" w:rsidRPr="007E1618">
        <w:rPr>
          <w:rFonts w:ascii="Book Antiqua" w:hAnsi="Book Antiqua"/>
        </w:rPr>
        <w:t xml:space="preserve"> </w:t>
      </w:r>
      <w:r w:rsidR="00F31182" w:rsidRPr="007E1618">
        <w:rPr>
          <w:rFonts w:ascii="Book Antiqua" w:hAnsi="Book Antiqua"/>
        </w:rPr>
        <w:t>such as</w:t>
      </w:r>
      <w:r w:rsidR="003563F1" w:rsidRPr="007E1618">
        <w:rPr>
          <w:rFonts w:ascii="Book Antiqua" w:hAnsi="Book Antiqua"/>
        </w:rPr>
        <w:t xml:space="preserve"> malnutrition and</w:t>
      </w:r>
      <w:r w:rsidR="00C736AB" w:rsidRPr="007E1618">
        <w:rPr>
          <w:rFonts w:ascii="Book Antiqua" w:hAnsi="Book Antiqua"/>
        </w:rPr>
        <w:t xml:space="preserve"> </w:t>
      </w:r>
      <w:r w:rsidR="00F3046E" w:rsidRPr="007E1618">
        <w:rPr>
          <w:rFonts w:ascii="Book Antiqua" w:hAnsi="Book Antiqua"/>
        </w:rPr>
        <w:t xml:space="preserve">decreased </w:t>
      </w:r>
      <w:r w:rsidR="00C736AB" w:rsidRPr="007E1618">
        <w:rPr>
          <w:rFonts w:ascii="Book Antiqua" w:hAnsi="Book Antiqua"/>
        </w:rPr>
        <w:t>pulmonary</w:t>
      </w:r>
      <w:r w:rsidR="003563F1" w:rsidRPr="007E1618">
        <w:rPr>
          <w:rFonts w:ascii="Book Antiqua" w:hAnsi="Book Antiqua"/>
        </w:rPr>
        <w:t xml:space="preserve"> and cardiac</w:t>
      </w:r>
      <w:r w:rsidR="00B46CE2" w:rsidRPr="007E1618">
        <w:rPr>
          <w:rFonts w:ascii="Book Antiqua" w:hAnsi="Book Antiqua"/>
        </w:rPr>
        <w:t xml:space="preserve"> </w:t>
      </w:r>
      <w:r w:rsidR="003563F1" w:rsidRPr="007E1618">
        <w:rPr>
          <w:rFonts w:ascii="Book Antiqua" w:hAnsi="Book Antiqua"/>
        </w:rPr>
        <w:t>function</w:t>
      </w:r>
      <w:r w:rsidR="005F3967" w:rsidRPr="007E1618">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5F3967" w:rsidRPr="001B4B3B">
        <w:rPr>
          <w:rFonts w:ascii="Book Antiqua" w:hAnsi="Book Antiqua"/>
        </w:rPr>
      </w:r>
      <w:r w:rsidR="005F3967" w:rsidRPr="001B4B3B">
        <w:rPr>
          <w:rFonts w:ascii="Book Antiqua" w:hAnsi="Book Antiqua"/>
        </w:rPr>
        <w:fldChar w:fldCharType="separate"/>
      </w:r>
      <w:r w:rsidR="00A409C6" w:rsidRPr="007E1618">
        <w:rPr>
          <w:rFonts w:ascii="Book Antiqua" w:hAnsi="Book Antiqua"/>
          <w:vertAlign w:val="superscript"/>
        </w:rPr>
        <w:t>[7]</w:t>
      </w:r>
      <w:r w:rsidR="005F3967" w:rsidRPr="007E1618">
        <w:rPr>
          <w:rFonts w:ascii="Book Antiqua" w:hAnsi="Book Antiqua"/>
        </w:rPr>
        <w:fldChar w:fldCharType="end"/>
      </w:r>
      <w:r w:rsidR="00084528" w:rsidRPr="007E1618">
        <w:rPr>
          <w:rFonts w:ascii="Book Antiqua" w:hAnsi="Book Antiqua"/>
        </w:rPr>
        <w:t>.</w:t>
      </w:r>
      <w:r w:rsidR="003563F1" w:rsidRPr="007E1618">
        <w:rPr>
          <w:rFonts w:ascii="Book Antiqua" w:hAnsi="Book Antiqua"/>
        </w:rPr>
        <w:t xml:space="preserve"> </w:t>
      </w:r>
      <w:r w:rsidR="001C2E51" w:rsidRPr="007E1618">
        <w:rPr>
          <w:rFonts w:ascii="Book Antiqua" w:hAnsi="Book Antiqua"/>
        </w:rPr>
        <w:t>Additionally, t</w:t>
      </w:r>
      <w:r w:rsidR="00F51F91" w:rsidRPr="007E1618">
        <w:rPr>
          <w:rFonts w:ascii="Book Antiqua" w:hAnsi="Book Antiqua"/>
        </w:rPr>
        <w:t>here is also a</w:t>
      </w:r>
      <w:r w:rsidR="00C95442" w:rsidRPr="007E1618">
        <w:rPr>
          <w:rFonts w:ascii="Book Antiqua" w:hAnsi="Book Antiqua"/>
        </w:rPr>
        <w:t>n</w:t>
      </w:r>
      <w:r w:rsidR="00F51F91" w:rsidRPr="00AC06F6">
        <w:rPr>
          <w:rFonts w:ascii="Book Antiqua" w:hAnsi="Book Antiqua"/>
        </w:rPr>
        <w:t xml:space="preserve"> </w:t>
      </w:r>
      <w:r w:rsidR="00C95442" w:rsidRPr="00AC06F6">
        <w:rPr>
          <w:rFonts w:ascii="Book Antiqua" w:hAnsi="Book Antiqua"/>
        </w:rPr>
        <w:t>increased</w:t>
      </w:r>
      <w:r w:rsidR="00C95442" w:rsidRPr="00AC06F6">
        <w:rPr>
          <w:rFonts w:ascii="Book Antiqua" w:hAnsi="Book Antiqua"/>
          <w:color w:val="FF0000"/>
        </w:rPr>
        <w:t xml:space="preserve"> </w:t>
      </w:r>
      <w:r w:rsidR="00F51F91" w:rsidRPr="00AC06F6">
        <w:rPr>
          <w:rFonts w:ascii="Book Antiqua" w:hAnsi="Book Antiqua"/>
        </w:rPr>
        <w:t xml:space="preserve">risk of </w:t>
      </w:r>
      <w:r w:rsidR="00F31182" w:rsidRPr="00AC06F6">
        <w:rPr>
          <w:rFonts w:ascii="Book Antiqua" w:hAnsi="Book Antiqua"/>
        </w:rPr>
        <w:t xml:space="preserve">complications from </w:t>
      </w:r>
      <w:r w:rsidR="00F51F91" w:rsidRPr="00AC06F6">
        <w:rPr>
          <w:rFonts w:ascii="Book Antiqua" w:hAnsi="Book Antiqua"/>
        </w:rPr>
        <w:t>surgery</w:t>
      </w:r>
      <w:r w:rsidR="00F31182" w:rsidRPr="00AC06F6">
        <w:rPr>
          <w:rFonts w:ascii="Book Antiqua" w:hAnsi="Book Antiqua"/>
        </w:rPr>
        <w:t xml:space="preserve"> </w:t>
      </w:r>
      <w:r w:rsidR="00F51F91" w:rsidRPr="00AC06F6">
        <w:rPr>
          <w:rFonts w:ascii="Book Antiqua" w:hAnsi="Book Antiqua"/>
        </w:rPr>
        <w:t>such as nerve palsies and neuropathic pai</w:t>
      </w:r>
      <w:r w:rsidR="00F51F91" w:rsidRPr="006E207D">
        <w:rPr>
          <w:rFonts w:ascii="Book Antiqua" w:hAnsi="Book Antiqua"/>
        </w:rPr>
        <w:t>n in</w:t>
      </w:r>
      <w:r w:rsidR="00F51F91" w:rsidRPr="007E1618">
        <w:rPr>
          <w:rFonts w:ascii="Book Antiqua" w:hAnsi="Book Antiqua"/>
        </w:rPr>
        <w:t xml:space="preserve"> this patient group</w:t>
      </w:r>
      <w:r w:rsidR="00593A65" w:rsidRPr="007E1618">
        <w:rPr>
          <w:rFonts w:ascii="Book Antiqua" w:hAnsi="Book Antiqua"/>
        </w:rPr>
        <w:fldChar w:fldCharType="begin"/>
      </w:r>
      <w:r w:rsidR="00A409C6" w:rsidRPr="007E1618">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93A65" w:rsidRPr="001B4B3B">
        <w:rPr>
          <w:rFonts w:ascii="Book Antiqua" w:hAnsi="Book Antiqua"/>
        </w:rPr>
        <w:fldChar w:fldCharType="separate"/>
      </w:r>
      <w:r w:rsidR="00A409C6" w:rsidRPr="007E1618">
        <w:rPr>
          <w:rFonts w:ascii="Book Antiqua" w:hAnsi="Book Antiqua"/>
          <w:vertAlign w:val="superscript"/>
        </w:rPr>
        <w:t>[5]</w:t>
      </w:r>
      <w:r w:rsidR="00593A65" w:rsidRPr="007E1618">
        <w:rPr>
          <w:rFonts w:ascii="Book Antiqua" w:hAnsi="Book Antiqua"/>
        </w:rPr>
        <w:fldChar w:fldCharType="end"/>
      </w:r>
      <w:r w:rsidR="00084528" w:rsidRPr="007E1618">
        <w:rPr>
          <w:rFonts w:ascii="Book Antiqua" w:hAnsi="Book Antiqua"/>
        </w:rPr>
        <w:t>.</w:t>
      </w:r>
      <w:r w:rsidR="00F51F91" w:rsidRPr="007E1618">
        <w:rPr>
          <w:rFonts w:ascii="Book Antiqua" w:hAnsi="Book Antiqua"/>
        </w:rPr>
        <w:t xml:space="preserve"> </w:t>
      </w:r>
    </w:p>
    <w:p w14:paraId="6F692165" w14:textId="413A9E7C" w:rsidR="00965796" w:rsidRPr="007E1618" w:rsidRDefault="00EC4BB6" w:rsidP="007E1618">
      <w:pPr>
        <w:snapToGrid w:val="0"/>
        <w:spacing w:line="360" w:lineRule="auto"/>
        <w:ind w:firstLineChars="100" w:firstLine="240"/>
        <w:jc w:val="both"/>
        <w:rPr>
          <w:rFonts w:ascii="Book Antiqua" w:hAnsi="Book Antiqua"/>
        </w:rPr>
      </w:pPr>
      <w:r w:rsidRPr="007E1618">
        <w:rPr>
          <w:rFonts w:ascii="Book Antiqua" w:hAnsi="Book Antiqua"/>
        </w:rPr>
        <w:t xml:space="preserve">We </w:t>
      </w:r>
      <w:r w:rsidR="00372DF9" w:rsidRPr="007E1618">
        <w:rPr>
          <w:rFonts w:ascii="Book Antiqua" w:hAnsi="Book Antiqua"/>
        </w:rPr>
        <w:t xml:space="preserve">identified only </w:t>
      </w:r>
      <w:r w:rsidRPr="007E1618">
        <w:rPr>
          <w:rFonts w:ascii="Book Antiqua" w:hAnsi="Book Antiqua"/>
        </w:rPr>
        <w:t xml:space="preserve">one published study that described the frequency of orthopedic surgical </w:t>
      </w:r>
      <w:r w:rsidR="00593A65" w:rsidRPr="007E1618">
        <w:rPr>
          <w:rFonts w:ascii="Book Antiqua" w:hAnsi="Book Antiqua"/>
        </w:rPr>
        <w:t>procedures in children with CP</w:t>
      </w:r>
      <w:r w:rsidR="00593A65" w:rsidRPr="007E1618">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7E1618">
        <w:rPr>
          <w:rFonts w:ascii="Book Antiqua" w:hAnsi="Book Antiqua"/>
        </w:rPr>
        <w:instrText xml:space="preserve"> ADDIN EN.CITE </w:instrText>
      </w:r>
      <w:r w:rsidR="00A409C6" w:rsidRPr="001B4B3B">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7E1618">
        <w:rPr>
          <w:rFonts w:ascii="Book Antiqua" w:hAnsi="Book Antiqua"/>
        </w:rPr>
        <w:instrText xml:space="preserve"> ADDIN EN.CITE.DATA </w:instrText>
      </w:r>
      <w:r w:rsidR="00A409C6" w:rsidRPr="001B4B3B">
        <w:rPr>
          <w:rFonts w:ascii="Book Antiqua" w:hAnsi="Book Antiqua"/>
        </w:rPr>
      </w:r>
      <w:r w:rsidR="00A409C6" w:rsidRPr="001B4B3B">
        <w:rPr>
          <w:rFonts w:ascii="Book Antiqua" w:hAnsi="Book Antiqua"/>
        </w:rPr>
        <w:fldChar w:fldCharType="end"/>
      </w:r>
      <w:r w:rsidR="00593A65" w:rsidRPr="001B4B3B">
        <w:rPr>
          <w:rFonts w:ascii="Book Antiqua" w:hAnsi="Book Antiqua"/>
        </w:rPr>
      </w:r>
      <w:r w:rsidR="00593A65" w:rsidRPr="001B4B3B">
        <w:rPr>
          <w:rFonts w:ascii="Book Antiqua" w:hAnsi="Book Antiqua"/>
        </w:rPr>
        <w:fldChar w:fldCharType="separate"/>
      </w:r>
      <w:r w:rsidR="00A409C6" w:rsidRPr="007E1618">
        <w:rPr>
          <w:rFonts w:ascii="Book Antiqua" w:hAnsi="Book Antiqua"/>
          <w:vertAlign w:val="superscript"/>
        </w:rPr>
        <w:t>[11]</w:t>
      </w:r>
      <w:r w:rsidR="00593A65" w:rsidRPr="007E1618">
        <w:rPr>
          <w:rFonts w:ascii="Book Antiqua" w:hAnsi="Book Antiqua"/>
        </w:rPr>
        <w:fldChar w:fldCharType="end"/>
      </w:r>
      <w:r w:rsidR="00084528" w:rsidRPr="007E1618">
        <w:rPr>
          <w:rFonts w:ascii="Book Antiqua" w:hAnsi="Book Antiqua"/>
        </w:rPr>
        <w:t>.</w:t>
      </w:r>
      <w:r w:rsidRPr="007E1618">
        <w:rPr>
          <w:rFonts w:ascii="Book Antiqua" w:hAnsi="Book Antiqua"/>
        </w:rPr>
        <w:t xml:space="preserve"> This study </w:t>
      </w:r>
      <w:r w:rsidR="001431F8" w:rsidRPr="007E1618">
        <w:rPr>
          <w:rFonts w:ascii="Book Antiqua" w:hAnsi="Book Antiqua"/>
        </w:rPr>
        <w:t xml:space="preserve">examined data from </w:t>
      </w:r>
      <w:r w:rsidRPr="007E1618">
        <w:rPr>
          <w:rFonts w:ascii="Book Antiqua" w:hAnsi="Book Antiqua"/>
        </w:rPr>
        <w:t xml:space="preserve">127 children </w:t>
      </w:r>
      <w:r w:rsidR="001431F8" w:rsidRPr="007E1618">
        <w:rPr>
          <w:rFonts w:ascii="Book Antiqua" w:hAnsi="Book Antiqua"/>
        </w:rPr>
        <w:t xml:space="preserve">and </w:t>
      </w:r>
      <w:r w:rsidRPr="007E1618">
        <w:rPr>
          <w:rFonts w:ascii="Book Antiqua" w:hAnsi="Book Antiqua"/>
        </w:rPr>
        <w:t>only classified lower extremity surgeries</w:t>
      </w:r>
      <w:r w:rsidR="001431F8" w:rsidRPr="007E1618">
        <w:rPr>
          <w:rFonts w:ascii="Book Antiqua" w:hAnsi="Book Antiqua"/>
        </w:rPr>
        <w:t xml:space="preserve">. The </w:t>
      </w:r>
      <w:r w:rsidR="00773B85" w:rsidRPr="00AC06F6">
        <w:rPr>
          <w:rFonts w:ascii="Book Antiqua" w:hAnsi="Book Antiqua"/>
        </w:rPr>
        <w:t>researchers did</w:t>
      </w:r>
      <w:r w:rsidRPr="00AC06F6">
        <w:rPr>
          <w:rFonts w:ascii="Book Antiqua" w:hAnsi="Book Antiqua"/>
        </w:rPr>
        <w:t xml:space="preserve"> not include children with GMFCS</w:t>
      </w:r>
      <w:r w:rsidR="00B46CE2" w:rsidRPr="00AC06F6">
        <w:rPr>
          <w:rFonts w:ascii="Book Antiqua" w:hAnsi="Book Antiqua"/>
        </w:rPr>
        <w:t xml:space="preserve"> </w:t>
      </w:r>
      <w:r w:rsidRPr="007E1618">
        <w:rPr>
          <w:rFonts w:ascii="Book Antiqua" w:hAnsi="Book Antiqua"/>
        </w:rPr>
        <w:t xml:space="preserve">level V and </w:t>
      </w:r>
      <w:r w:rsidR="00372DF9" w:rsidRPr="007E1618">
        <w:rPr>
          <w:rFonts w:ascii="Book Antiqua" w:hAnsi="Book Antiqua"/>
        </w:rPr>
        <w:t xml:space="preserve">children </w:t>
      </w:r>
      <w:r w:rsidRPr="007E1618">
        <w:rPr>
          <w:rFonts w:ascii="Book Antiqua" w:hAnsi="Book Antiqua"/>
        </w:rPr>
        <w:t>with hemiplegia who had isolated tendo-</w:t>
      </w:r>
      <w:r w:rsidR="001431F8" w:rsidRPr="007E1618">
        <w:rPr>
          <w:rFonts w:ascii="Book Antiqua" w:hAnsi="Book Antiqua"/>
        </w:rPr>
        <w:t>a</w:t>
      </w:r>
      <w:r w:rsidRPr="007E1618">
        <w:rPr>
          <w:rFonts w:ascii="Book Antiqua" w:hAnsi="Book Antiqua"/>
        </w:rPr>
        <w:t xml:space="preserve">chilles </w:t>
      </w:r>
      <w:r w:rsidR="00CB2D43" w:rsidRPr="007E1618">
        <w:rPr>
          <w:rFonts w:ascii="Book Antiqua" w:hAnsi="Book Antiqua"/>
        </w:rPr>
        <w:t>lengthening</w:t>
      </w:r>
      <w:r w:rsidRPr="007E1618">
        <w:rPr>
          <w:rFonts w:ascii="Book Antiqua" w:hAnsi="Book Antiqua"/>
        </w:rPr>
        <w:t xml:space="preserve"> </w:t>
      </w:r>
      <w:r w:rsidR="001431F8" w:rsidRPr="007E1618">
        <w:rPr>
          <w:rFonts w:ascii="Book Antiqua" w:hAnsi="Book Antiqua"/>
        </w:rPr>
        <w:t>surgery</w:t>
      </w:r>
      <w:r w:rsidRPr="007E1618">
        <w:rPr>
          <w:rFonts w:ascii="Book Antiqua" w:hAnsi="Book Antiqua"/>
        </w:rPr>
        <w:t xml:space="preserve">. </w:t>
      </w:r>
      <w:r w:rsidR="00372DF9" w:rsidRPr="007E1618">
        <w:rPr>
          <w:rFonts w:ascii="Book Antiqua" w:hAnsi="Book Antiqua"/>
        </w:rPr>
        <w:t>T</w:t>
      </w:r>
      <w:r w:rsidRPr="007E1618">
        <w:rPr>
          <w:rFonts w:ascii="Book Antiqua" w:hAnsi="Book Antiqua"/>
        </w:rPr>
        <w:t xml:space="preserve">he average age at first operation was 6.9 years </w:t>
      </w:r>
      <w:r w:rsidR="007058E2" w:rsidRPr="007E1618">
        <w:rPr>
          <w:rFonts w:ascii="Book Antiqua" w:hAnsi="Book Antiqua"/>
        </w:rPr>
        <w:t>compare</w:t>
      </w:r>
      <w:r w:rsidR="00C20E7D" w:rsidRPr="007E1618">
        <w:rPr>
          <w:rFonts w:ascii="Book Antiqua" w:hAnsi="Book Antiqua"/>
        </w:rPr>
        <w:t>d</w:t>
      </w:r>
      <w:r w:rsidR="007058E2" w:rsidRPr="007E1618">
        <w:rPr>
          <w:rFonts w:ascii="Book Antiqua" w:hAnsi="Book Antiqua"/>
        </w:rPr>
        <w:t xml:space="preserve"> to 8.0</w:t>
      </w:r>
      <w:r w:rsidR="00C20E7D" w:rsidRPr="007E1618">
        <w:rPr>
          <w:rFonts w:ascii="Book Antiqua" w:hAnsi="Book Antiqua"/>
        </w:rPr>
        <w:t xml:space="preserve"> years</w:t>
      </w:r>
      <w:r w:rsidR="007058E2" w:rsidRPr="007E1618">
        <w:rPr>
          <w:rFonts w:ascii="Book Antiqua" w:hAnsi="Book Antiqua"/>
        </w:rPr>
        <w:t xml:space="preserve"> in our stud</w:t>
      </w:r>
      <w:r w:rsidR="007A538A" w:rsidRPr="007E1618">
        <w:rPr>
          <w:rFonts w:ascii="Book Antiqua" w:hAnsi="Book Antiqua"/>
        </w:rPr>
        <w:t>y</w:t>
      </w:r>
      <w:r w:rsidR="001431F8" w:rsidRPr="007E1618">
        <w:rPr>
          <w:rFonts w:ascii="Book Antiqua" w:hAnsi="Book Antiqua"/>
        </w:rPr>
        <w:t xml:space="preserve">. These researchers also </w:t>
      </w:r>
      <w:r w:rsidR="007A538A" w:rsidRPr="007E1618">
        <w:rPr>
          <w:rFonts w:ascii="Book Antiqua" w:hAnsi="Book Antiqua"/>
        </w:rPr>
        <w:t>found</w:t>
      </w:r>
      <w:r w:rsidRPr="007E1618">
        <w:rPr>
          <w:rFonts w:ascii="Book Antiqua" w:hAnsi="Book Antiqua"/>
        </w:rPr>
        <w:t xml:space="preserve"> no </w:t>
      </w:r>
      <w:r w:rsidR="007058E2" w:rsidRPr="007E1618">
        <w:rPr>
          <w:rFonts w:ascii="Book Antiqua" w:hAnsi="Book Antiqua"/>
        </w:rPr>
        <w:t xml:space="preserve">significant </w:t>
      </w:r>
      <w:r w:rsidR="007A538A" w:rsidRPr="007E1618">
        <w:rPr>
          <w:rFonts w:ascii="Book Antiqua" w:hAnsi="Book Antiqua"/>
        </w:rPr>
        <w:t>differences among GMFCS</w:t>
      </w:r>
      <w:r w:rsidR="00B46CE2" w:rsidRPr="007E1618">
        <w:rPr>
          <w:rFonts w:ascii="Book Antiqua" w:hAnsi="Book Antiqua"/>
        </w:rPr>
        <w:t xml:space="preserve"> </w:t>
      </w:r>
      <w:r w:rsidRPr="007E1618">
        <w:rPr>
          <w:rFonts w:ascii="Book Antiqua" w:hAnsi="Book Antiqua"/>
        </w:rPr>
        <w:t>levels</w:t>
      </w:r>
      <w:r w:rsidR="00876BE1" w:rsidRPr="007E1618">
        <w:rPr>
          <w:rFonts w:ascii="Book Antiqua" w:hAnsi="Book Antiqua"/>
        </w:rPr>
        <w:t xml:space="preserve"> for the number of procedures performed,</w:t>
      </w:r>
      <w:r w:rsidR="00D63964" w:rsidRPr="007E1618">
        <w:rPr>
          <w:rFonts w:ascii="Book Antiqua" w:hAnsi="Book Antiqua"/>
        </w:rPr>
        <w:t xml:space="preserve"> </w:t>
      </w:r>
      <w:r w:rsidR="00876BE1" w:rsidRPr="007E1618">
        <w:rPr>
          <w:rFonts w:ascii="Book Antiqua" w:hAnsi="Book Antiqua"/>
        </w:rPr>
        <w:t>but children at GMFCS level II underwent significantly more surgical sessions than those at level I.</w:t>
      </w:r>
      <w:r w:rsidR="009614A1" w:rsidRPr="007E1618">
        <w:rPr>
          <w:rFonts w:ascii="Book Antiqua" w:hAnsi="Book Antiqua"/>
        </w:rPr>
        <w:t xml:space="preserve"> Since there are few data reported, it is hard to </w:t>
      </w:r>
      <w:r w:rsidR="000B586A" w:rsidRPr="007E1618">
        <w:rPr>
          <w:rFonts w:ascii="Book Antiqua" w:hAnsi="Book Antiqua"/>
        </w:rPr>
        <w:t>draw</w:t>
      </w:r>
      <w:r w:rsidR="009614A1" w:rsidRPr="007E1618">
        <w:rPr>
          <w:rFonts w:ascii="Book Antiqua" w:hAnsi="Book Antiqua"/>
        </w:rPr>
        <w:t xml:space="preserve"> any conclusion </w:t>
      </w:r>
      <w:r w:rsidR="000B586A" w:rsidRPr="007E1618">
        <w:rPr>
          <w:rFonts w:ascii="Book Antiqua" w:hAnsi="Book Antiqua"/>
        </w:rPr>
        <w:t xml:space="preserve">about </w:t>
      </w:r>
      <w:r w:rsidR="009614A1" w:rsidRPr="007E1618">
        <w:rPr>
          <w:rFonts w:ascii="Book Antiqua" w:hAnsi="Book Antiqua"/>
        </w:rPr>
        <w:t>whether children in our cohort received similar number</w:t>
      </w:r>
      <w:r w:rsidR="000B586A" w:rsidRPr="007E1618">
        <w:rPr>
          <w:rFonts w:ascii="Book Antiqua" w:hAnsi="Book Antiqua"/>
        </w:rPr>
        <w:t>s</w:t>
      </w:r>
      <w:r w:rsidR="009614A1" w:rsidRPr="007E1618">
        <w:rPr>
          <w:rFonts w:ascii="Book Antiqua" w:hAnsi="Book Antiqua"/>
        </w:rPr>
        <w:t xml:space="preserve"> of surgeries </w:t>
      </w:r>
      <w:r w:rsidR="000B586A" w:rsidRPr="007E1618">
        <w:rPr>
          <w:rFonts w:ascii="Book Antiqua" w:hAnsi="Book Antiqua"/>
        </w:rPr>
        <w:t>compared to</w:t>
      </w:r>
      <w:r w:rsidR="009614A1" w:rsidRPr="007E1618">
        <w:rPr>
          <w:rFonts w:ascii="Book Antiqua" w:hAnsi="Book Antiqua"/>
        </w:rPr>
        <w:t xml:space="preserve"> other parts of the world.   </w:t>
      </w:r>
    </w:p>
    <w:p w14:paraId="513A2F80" w14:textId="00DED231" w:rsidR="00EC4BB6" w:rsidRPr="007E1618" w:rsidRDefault="00D63964" w:rsidP="007E1618">
      <w:pPr>
        <w:snapToGrid w:val="0"/>
        <w:spacing w:line="360" w:lineRule="auto"/>
        <w:ind w:firstLineChars="100" w:firstLine="240"/>
        <w:jc w:val="both"/>
        <w:rPr>
          <w:rFonts w:ascii="Book Antiqua" w:hAnsi="Book Antiqua"/>
        </w:rPr>
      </w:pPr>
      <w:r w:rsidRPr="007E1618">
        <w:rPr>
          <w:rFonts w:ascii="Book Antiqua" w:hAnsi="Book Antiqua"/>
        </w:rPr>
        <w:t>Few children in our study had surgery at a v</w:t>
      </w:r>
      <w:r w:rsidR="00C95442" w:rsidRPr="007E1618">
        <w:rPr>
          <w:rFonts w:ascii="Book Antiqua" w:hAnsi="Book Antiqua"/>
        </w:rPr>
        <w:t>ery young age, b</w:t>
      </w:r>
      <w:r w:rsidRPr="007E1618">
        <w:rPr>
          <w:rFonts w:ascii="Book Antiqua" w:hAnsi="Book Antiqua"/>
        </w:rPr>
        <w:t>ecause</w:t>
      </w:r>
      <w:r w:rsidRPr="007E1618">
        <w:rPr>
          <w:rFonts w:ascii="Book Antiqua" w:hAnsi="Book Antiqua"/>
          <w:color w:val="FF0000"/>
        </w:rPr>
        <w:t xml:space="preserve"> </w:t>
      </w:r>
      <w:r w:rsidRPr="007E1618">
        <w:rPr>
          <w:rFonts w:ascii="Book Antiqua" w:hAnsi="Book Antiqua"/>
        </w:rPr>
        <w:t>i</w:t>
      </w:r>
      <w:r w:rsidR="00F56C62" w:rsidRPr="007E1618">
        <w:rPr>
          <w:rFonts w:ascii="Book Antiqua" w:hAnsi="Book Antiqua"/>
        </w:rPr>
        <w:t xml:space="preserve">n </w:t>
      </w:r>
      <w:r w:rsidR="00866003" w:rsidRPr="007E1618">
        <w:rPr>
          <w:rFonts w:ascii="Book Antiqua" w:hAnsi="Book Antiqua"/>
        </w:rPr>
        <w:t>preschool</w:t>
      </w:r>
      <w:r w:rsidR="004F4AAD" w:rsidRPr="007E1618">
        <w:rPr>
          <w:rFonts w:ascii="Book Antiqua" w:hAnsi="Book Antiqua"/>
        </w:rPr>
        <w:t xml:space="preserve"> </w:t>
      </w:r>
      <w:r w:rsidR="00F56C62" w:rsidRPr="007E1618">
        <w:rPr>
          <w:rFonts w:ascii="Book Antiqua" w:hAnsi="Book Antiqua"/>
        </w:rPr>
        <w:t>children with CP</w:t>
      </w:r>
      <w:r w:rsidR="000B586A" w:rsidRPr="007E1618">
        <w:rPr>
          <w:rFonts w:ascii="Book Antiqua" w:hAnsi="Book Antiqua"/>
        </w:rPr>
        <w:t>,</w:t>
      </w:r>
      <w:r w:rsidR="00F56C62" w:rsidRPr="007E1618">
        <w:rPr>
          <w:rFonts w:ascii="Book Antiqua" w:hAnsi="Book Antiqua"/>
        </w:rPr>
        <w:t xml:space="preserve"> orthopedic issues are </w:t>
      </w:r>
      <w:r w:rsidR="004F4AAD" w:rsidRPr="007E1618">
        <w:rPr>
          <w:rFonts w:ascii="Book Antiqua" w:hAnsi="Book Antiqua"/>
        </w:rPr>
        <w:t>normally</w:t>
      </w:r>
      <w:r w:rsidR="00F56C62" w:rsidRPr="007E1618">
        <w:rPr>
          <w:rFonts w:ascii="Book Antiqua" w:hAnsi="Book Antiqua"/>
        </w:rPr>
        <w:t xml:space="preserve"> </w:t>
      </w:r>
      <w:r w:rsidR="004F4AAD" w:rsidRPr="007E1618">
        <w:rPr>
          <w:rFonts w:ascii="Book Antiqua" w:hAnsi="Book Antiqua"/>
        </w:rPr>
        <w:t xml:space="preserve">treated </w:t>
      </w:r>
      <w:r w:rsidR="00F56C62" w:rsidRPr="007E1618">
        <w:rPr>
          <w:rFonts w:ascii="Book Antiqua" w:hAnsi="Book Antiqua"/>
        </w:rPr>
        <w:t>without surgery</w:t>
      </w:r>
      <w:r w:rsidR="005C0A2F" w:rsidRPr="007E1618">
        <w:rPr>
          <w:rFonts w:ascii="Book Antiqua" w:hAnsi="Book Antiqua"/>
        </w:rPr>
        <w:fldChar w:fldCharType="begin"/>
      </w:r>
      <w:r w:rsidR="00A409C6" w:rsidRPr="007E1618">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C0A2F" w:rsidRPr="001B4B3B">
        <w:rPr>
          <w:rFonts w:ascii="Book Antiqua" w:hAnsi="Book Antiqua"/>
        </w:rPr>
        <w:fldChar w:fldCharType="separate"/>
      </w:r>
      <w:r w:rsidR="00A409C6" w:rsidRPr="007E1618">
        <w:rPr>
          <w:rFonts w:ascii="Book Antiqua" w:hAnsi="Book Antiqua"/>
          <w:vertAlign w:val="superscript"/>
        </w:rPr>
        <w:t>[5]</w:t>
      </w:r>
      <w:r w:rsidR="005C0A2F" w:rsidRPr="007E1618">
        <w:rPr>
          <w:rFonts w:ascii="Book Antiqua" w:hAnsi="Book Antiqua"/>
        </w:rPr>
        <w:fldChar w:fldCharType="end"/>
      </w:r>
      <w:r w:rsidR="00084528" w:rsidRPr="007E1618">
        <w:rPr>
          <w:rFonts w:ascii="Book Antiqua" w:hAnsi="Book Antiqua"/>
        </w:rPr>
        <w:t>.</w:t>
      </w:r>
      <w:r w:rsidRPr="007E1618">
        <w:rPr>
          <w:rFonts w:ascii="Book Antiqua" w:hAnsi="Book Antiqua"/>
        </w:rPr>
        <w:t xml:space="preserve"> However, </w:t>
      </w:r>
      <w:r w:rsidR="004F4AAD" w:rsidRPr="007E1618">
        <w:rPr>
          <w:rFonts w:ascii="Book Antiqua" w:hAnsi="Book Antiqua"/>
        </w:rPr>
        <w:t>children with more severe forms of</w:t>
      </w:r>
      <w:r w:rsidR="00717C34" w:rsidRPr="007E1618">
        <w:rPr>
          <w:rFonts w:ascii="Book Antiqua" w:hAnsi="Book Antiqua"/>
        </w:rPr>
        <w:t xml:space="preserve"> CP</w:t>
      </w:r>
      <w:r w:rsidR="004F4AAD" w:rsidRPr="007E1618">
        <w:rPr>
          <w:rFonts w:ascii="Book Antiqua" w:hAnsi="Book Antiqua"/>
        </w:rPr>
        <w:t xml:space="preserve"> </w:t>
      </w:r>
      <w:r w:rsidR="00717C34" w:rsidRPr="00AC06F6">
        <w:rPr>
          <w:rFonts w:ascii="Book Antiqua" w:hAnsi="Book Antiqua"/>
        </w:rPr>
        <w:t xml:space="preserve">often </w:t>
      </w:r>
      <w:r w:rsidR="000B586A" w:rsidRPr="00AC06F6">
        <w:rPr>
          <w:rFonts w:ascii="Book Antiqua" w:hAnsi="Book Antiqua"/>
        </w:rPr>
        <w:t>receive</w:t>
      </w:r>
      <w:r w:rsidR="004F4AAD" w:rsidRPr="00AC06F6">
        <w:rPr>
          <w:rFonts w:ascii="Book Antiqua" w:hAnsi="Book Antiqua"/>
        </w:rPr>
        <w:t xml:space="preserve"> adductor-psoas ten</w:t>
      </w:r>
      <w:r w:rsidR="00603218" w:rsidRPr="00AC06F6">
        <w:rPr>
          <w:rFonts w:ascii="Book Antiqua" w:hAnsi="Book Antiqua"/>
        </w:rPr>
        <w:t>o</w:t>
      </w:r>
      <w:r w:rsidR="004F4AAD" w:rsidRPr="00AC06F6">
        <w:rPr>
          <w:rFonts w:ascii="Book Antiqua" w:hAnsi="Book Antiqua"/>
        </w:rPr>
        <w:t>tomies at young age to prevent hip subluxation</w:t>
      </w:r>
      <w:r w:rsidR="00646D3D" w:rsidRPr="007E1618">
        <w:rPr>
          <w:rFonts w:ascii="Book Antiqua" w:hAnsi="Book Antiqua"/>
        </w:rPr>
        <w:fldChar w:fldCharType="begin"/>
      </w:r>
      <w:r w:rsidR="00A409C6" w:rsidRPr="007E1618">
        <w:rPr>
          <w:rFonts w:ascii="Book Antiqua" w:hAnsi="Book Antiqua"/>
        </w:rPr>
        <w:instrText xml:space="preserve"> ADDIN EN.CITE &lt;EndNote&gt;&lt;Cite&gt;&lt;Author&gt;Presedo&lt;/Author&gt;&lt;Year&gt;2005&lt;/Year&gt;&lt;RecNum&gt;192&lt;/RecNum&gt;&lt;DisplayText&gt;&lt;style face="superscript"&gt;[13]&lt;/style&gt;&lt;/DisplayText&gt;&lt;record&gt;&lt;rec-number&gt;192&lt;/rec-number&gt;&lt;foreign-keys&gt;&lt;key app="EN" db-id="09pvf9awcxs2z2ezdw8x0tdipxwew5vwf5xt" timestamp="1553609340" guid="c3299302-7173-491c-930f-1814cc867849"&gt;192&lt;/key&gt;&lt;/foreign-keys&gt;&lt;ref-type name="Journal Article"&gt;17&lt;/ref-type&gt;&lt;contributors&gt;&lt;authors&gt;&lt;author&gt;Presedo, A.&lt;/author&gt;&lt;author&gt;Oh, C. W.&lt;/author&gt;&lt;author&gt;Dabney, K. W.&lt;/author&gt;&lt;author&gt;Miller, F.&lt;/author&gt;&lt;/authors&gt;&lt;/contributors&gt;&lt;auth-address&gt;Department of Orthopaedics, Alfred I. duPont Hospital for Children, Nemours Children&amp;apos;s Clinic, 1600 Rockland Road, Wilmington, DE 19803, USA.&lt;/auth-address&gt;&lt;titles&gt;&lt;title&gt;Soft-tissue releases to treat spastic hip subluxation in children with cerebral palsy&lt;/title&gt;&lt;secondary-title&gt;J Bone Joint Surg Am&lt;/secondary-title&gt;&lt;/titles&gt;&lt;periodical&gt;&lt;full-title&gt;J Bone Joint Surg Am&lt;/full-title&gt;&lt;/periodical&gt;&lt;pages&gt;832-41&lt;/pages&gt;&lt;volume&gt;87&lt;/volume&gt;&lt;number&gt;4&lt;/number&gt;&lt;keywords&gt;&lt;keyword&gt;Cerebral Palsy/*complications&lt;/keyword&gt;&lt;keyword&gt;Child&lt;/keyword&gt;&lt;keyword&gt;Child, Preschool&lt;/keyword&gt;&lt;keyword&gt;Female&lt;/keyword&gt;&lt;keyword&gt;Follow-Up Studies&lt;/keyword&gt;&lt;keyword&gt;Hip Dislocation/etiology/prevention &amp;amp; control/*surgery&lt;/keyword&gt;&lt;keyword&gt;Humans&lt;/keyword&gt;&lt;keyword&gt;Infant&lt;/keyword&gt;&lt;keyword&gt;Male&lt;/keyword&gt;&lt;keyword&gt;Muscle Spasticity/etiology&lt;/keyword&gt;&lt;keyword&gt;*Orthopedic Procedures&lt;/keyword&gt;&lt;keyword&gt;Retrospective Studies&lt;/keyword&gt;&lt;keyword&gt;Treatment Outcome&lt;/keyword&gt;&lt;/keywords&gt;&lt;dates&gt;&lt;year&gt;2005&lt;/year&gt;&lt;pub-dates&gt;&lt;date&gt;Apr&lt;/date&gt;&lt;/pub-dates&gt;&lt;/dates&gt;&lt;isbn&gt;0021-9355 (Print)&amp;#xD;0021-9355 (Linking)&lt;/isbn&gt;&lt;accession-num&gt;15805214&lt;/accession-num&gt;&lt;urls&gt;&lt;related-urls&gt;&lt;url&gt;https://www.ncbi.nlm.nih.gov/pubmed/15805214&lt;/url&gt;&lt;/related-urls&gt;&lt;/urls&gt;&lt;electronic-resource-num&gt;10.2106/JBJS.C.01099&lt;/electronic-resource-num&gt;&lt;/record&gt;&lt;/Cite&gt;&lt;/EndNote&gt;</w:instrText>
      </w:r>
      <w:r w:rsidR="00646D3D" w:rsidRPr="001B4B3B">
        <w:rPr>
          <w:rFonts w:ascii="Book Antiqua" w:hAnsi="Book Antiqua"/>
        </w:rPr>
        <w:fldChar w:fldCharType="separate"/>
      </w:r>
      <w:r w:rsidR="00A409C6" w:rsidRPr="007E1618">
        <w:rPr>
          <w:rFonts w:ascii="Book Antiqua" w:hAnsi="Book Antiqua"/>
          <w:vertAlign w:val="superscript"/>
        </w:rPr>
        <w:t>[13]</w:t>
      </w:r>
      <w:r w:rsidR="00646D3D" w:rsidRPr="007E1618">
        <w:rPr>
          <w:rFonts w:ascii="Book Antiqua" w:hAnsi="Book Antiqua"/>
        </w:rPr>
        <w:fldChar w:fldCharType="end"/>
      </w:r>
      <w:r w:rsidR="00084528" w:rsidRPr="007E1618">
        <w:rPr>
          <w:rFonts w:ascii="Book Antiqua" w:hAnsi="Book Antiqua"/>
        </w:rPr>
        <w:t>.</w:t>
      </w:r>
      <w:r w:rsidR="00F333CA" w:rsidRPr="007E1618">
        <w:rPr>
          <w:rFonts w:ascii="Book Antiqua" w:hAnsi="Book Antiqua"/>
        </w:rPr>
        <w:t xml:space="preserve"> In </w:t>
      </w:r>
      <w:r w:rsidR="002701F6" w:rsidRPr="007E1618">
        <w:rPr>
          <w:rFonts w:ascii="Book Antiqua" w:hAnsi="Book Antiqua"/>
        </w:rPr>
        <w:t xml:space="preserve">our study, surgery </w:t>
      </w:r>
      <w:r w:rsidR="00965796" w:rsidRPr="007E1618">
        <w:rPr>
          <w:rFonts w:ascii="Book Antiqua" w:hAnsi="Book Antiqua"/>
        </w:rPr>
        <w:t>among ambulatory children aged</w:t>
      </w:r>
      <w:r w:rsidR="00F333CA" w:rsidRPr="007E1618">
        <w:rPr>
          <w:rFonts w:ascii="Book Antiqua" w:hAnsi="Book Antiqua"/>
        </w:rPr>
        <w:t xml:space="preserve"> 6 to 10</w:t>
      </w:r>
      <w:r w:rsidR="002701F6" w:rsidRPr="007E1618">
        <w:rPr>
          <w:rFonts w:ascii="Book Antiqua" w:hAnsi="Book Antiqua"/>
        </w:rPr>
        <w:t xml:space="preserve"> years</w:t>
      </w:r>
      <w:r w:rsidR="00F333CA" w:rsidRPr="007E1618">
        <w:rPr>
          <w:rFonts w:ascii="Book Antiqua" w:hAnsi="Book Antiqua"/>
        </w:rPr>
        <w:t xml:space="preserve"> focus</w:t>
      </w:r>
      <w:r w:rsidR="002701F6" w:rsidRPr="007E1618">
        <w:rPr>
          <w:rFonts w:ascii="Book Antiqua" w:hAnsi="Book Antiqua"/>
        </w:rPr>
        <w:t>ed on</w:t>
      </w:r>
      <w:r w:rsidR="00F333CA" w:rsidRPr="00AC06F6">
        <w:rPr>
          <w:rFonts w:ascii="Book Antiqua" w:hAnsi="Book Antiqua"/>
        </w:rPr>
        <w:t xml:space="preserve"> limb alignment, often as SEM</w:t>
      </w:r>
      <w:r w:rsidR="00646D3D" w:rsidRPr="00AC06F6">
        <w:rPr>
          <w:rFonts w:ascii="Book Antiqua" w:hAnsi="Book Antiqua"/>
        </w:rPr>
        <w:t>L</w:t>
      </w:r>
      <w:r w:rsidR="00F333CA" w:rsidRPr="00AC06F6">
        <w:rPr>
          <w:rFonts w:ascii="Book Antiqua" w:hAnsi="Book Antiqua"/>
        </w:rPr>
        <w:t>S</w:t>
      </w:r>
      <w:r w:rsidR="002701F6" w:rsidRPr="00AC06F6">
        <w:rPr>
          <w:rFonts w:ascii="Book Antiqua" w:hAnsi="Book Antiqua"/>
        </w:rPr>
        <w:t xml:space="preserve"> </w:t>
      </w:r>
      <w:r w:rsidR="00646D3D" w:rsidRPr="00AC06F6">
        <w:rPr>
          <w:rFonts w:ascii="Book Antiqua" w:hAnsi="Book Antiqua"/>
        </w:rPr>
        <w:t>in GMFCS</w:t>
      </w:r>
      <w:r w:rsidR="002969F6" w:rsidRPr="00AC06F6">
        <w:rPr>
          <w:rFonts w:ascii="Book Antiqua" w:hAnsi="Book Antiqua"/>
        </w:rPr>
        <w:t xml:space="preserve"> </w:t>
      </w:r>
      <w:r w:rsidR="00646D3D" w:rsidRPr="007E1618">
        <w:rPr>
          <w:rFonts w:ascii="Book Antiqua" w:hAnsi="Book Antiqua"/>
        </w:rPr>
        <w:t>level higher than I</w:t>
      </w:r>
      <w:r w:rsidR="00C25C71" w:rsidRPr="007E1618">
        <w:rPr>
          <w:rFonts w:ascii="Book Antiqua" w:hAnsi="Book Antiqua"/>
        </w:rPr>
        <w:t xml:space="preserve">. </w:t>
      </w:r>
      <w:r w:rsidR="00965796" w:rsidRPr="007E1618">
        <w:rPr>
          <w:rFonts w:ascii="Book Antiqua" w:hAnsi="Book Antiqua"/>
        </w:rPr>
        <w:t>Among non-ambulatory children aged 6 to 10 years, surgery focused</w:t>
      </w:r>
      <w:r w:rsidR="00646D3D" w:rsidRPr="007E1618">
        <w:rPr>
          <w:rFonts w:ascii="Book Antiqua" w:hAnsi="Book Antiqua"/>
        </w:rPr>
        <w:t xml:space="preserve"> </w:t>
      </w:r>
      <w:r w:rsidR="00062453" w:rsidRPr="007E1618">
        <w:rPr>
          <w:rFonts w:ascii="Book Antiqua" w:hAnsi="Book Antiqua"/>
        </w:rPr>
        <w:t xml:space="preserve">on </w:t>
      </w:r>
      <w:r w:rsidR="000B586A" w:rsidRPr="007E1618">
        <w:rPr>
          <w:rFonts w:ascii="Book Antiqua" w:hAnsi="Book Antiqua"/>
        </w:rPr>
        <w:t>prevention of hip subluxation or dislocation</w:t>
      </w:r>
      <w:r w:rsidRPr="007E1618">
        <w:rPr>
          <w:rFonts w:ascii="Book Antiqua" w:hAnsi="Book Antiqua"/>
        </w:rPr>
        <w:t>.</w:t>
      </w:r>
      <w:r w:rsidR="002701F6" w:rsidRPr="007E1618">
        <w:rPr>
          <w:rFonts w:ascii="Book Antiqua" w:hAnsi="Book Antiqua"/>
        </w:rPr>
        <w:t xml:space="preserve"> </w:t>
      </w:r>
      <w:r w:rsidR="00965796" w:rsidRPr="007E1618">
        <w:rPr>
          <w:rFonts w:ascii="Book Antiqua" w:hAnsi="Book Antiqua"/>
        </w:rPr>
        <w:t xml:space="preserve">Among </w:t>
      </w:r>
      <w:r w:rsidR="002701F6" w:rsidRPr="007E1618">
        <w:rPr>
          <w:rFonts w:ascii="Book Antiqua" w:hAnsi="Book Antiqua"/>
        </w:rPr>
        <w:t>adolescents</w:t>
      </w:r>
      <w:r w:rsidR="00965796" w:rsidRPr="007E1618">
        <w:rPr>
          <w:rFonts w:ascii="Book Antiqua" w:hAnsi="Book Antiqua"/>
        </w:rPr>
        <w:t>, surgeries</w:t>
      </w:r>
      <w:r w:rsidR="002701F6" w:rsidRPr="007E1618">
        <w:rPr>
          <w:rFonts w:ascii="Book Antiqua" w:hAnsi="Book Antiqua"/>
        </w:rPr>
        <w:t xml:space="preserve"> </w:t>
      </w:r>
      <w:r w:rsidR="000B586A" w:rsidRPr="007E1618">
        <w:rPr>
          <w:rFonts w:ascii="Book Antiqua" w:hAnsi="Book Antiqua"/>
        </w:rPr>
        <w:t>focus more on preventing</w:t>
      </w:r>
      <w:r w:rsidRPr="007E1618">
        <w:rPr>
          <w:rFonts w:ascii="Book Antiqua" w:hAnsi="Book Antiqua"/>
        </w:rPr>
        <w:t xml:space="preserve"> recurrence of </w:t>
      </w:r>
      <w:r w:rsidR="000B586A" w:rsidRPr="007E1618">
        <w:rPr>
          <w:rFonts w:ascii="Book Antiqua" w:hAnsi="Book Antiqua"/>
        </w:rPr>
        <w:t xml:space="preserve">lower extremity </w:t>
      </w:r>
      <w:r w:rsidRPr="007E1618">
        <w:rPr>
          <w:rFonts w:ascii="Book Antiqua" w:hAnsi="Book Antiqua"/>
        </w:rPr>
        <w:t xml:space="preserve">deformities.  </w:t>
      </w:r>
    </w:p>
    <w:p w14:paraId="4C0B67A8" w14:textId="4A6B660B" w:rsidR="00226688" w:rsidRPr="007E1618" w:rsidRDefault="00226688" w:rsidP="007E1618">
      <w:pPr>
        <w:snapToGrid w:val="0"/>
        <w:spacing w:line="360" w:lineRule="auto"/>
        <w:ind w:firstLineChars="100" w:firstLine="240"/>
        <w:jc w:val="both"/>
        <w:rPr>
          <w:rFonts w:ascii="Book Antiqua" w:hAnsi="Book Antiqua"/>
        </w:rPr>
      </w:pPr>
      <w:r w:rsidRPr="007E1618">
        <w:rPr>
          <w:rFonts w:ascii="Book Antiqua" w:hAnsi="Book Antiqua"/>
        </w:rPr>
        <w:t>A</w:t>
      </w:r>
      <w:r w:rsidR="000E4D2C" w:rsidRPr="007E1618">
        <w:rPr>
          <w:rFonts w:ascii="Book Antiqua" w:hAnsi="Book Antiqua"/>
        </w:rPr>
        <w:t xml:space="preserve">mong all surgeries performed, roughly </w:t>
      </w:r>
      <w:r w:rsidR="00AE5D4A" w:rsidRPr="007E1618">
        <w:rPr>
          <w:rFonts w:ascii="Book Antiqua" w:hAnsi="Book Antiqua"/>
        </w:rPr>
        <w:t>one-third</w:t>
      </w:r>
      <w:r w:rsidR="000E4D2C" w:rsidRPr="007E1618">
        <w:rPr>
          <w:rFonts w:ascii="Book Antiqua" w:hAnsi="Book Antiqua"/>
        </w:rPr>
        <w:t xml:space="preserve"> of the surgeries were </w:t>
      </w:r>
      <w:r w:rsidRPr="007E1618">
        <w:rPr>
          <w:rFonts w:ascii="Book Antiqua" w:hAnsi="Book Antiqua"/>
        </w:rPr>
        <w:t>SEMLS. However, the complexity of the SEMLS varie</w:t>
      </w:r>
      <w:r w:rsidR="000E4D2C" w:rsidRPr="007E1618">
        <w:rPr>
          <w:rFonts w:ascii="Book Antiqua" w:hAnsi="Book Antiqua"/>
        </w:rPr>
        <w:t>d</w:t>
      </w:r>
      <w:r w:rsidRPr="007E1618">
        <w:rPr>
          <w:rFonts w:ascii="Book Antiqua" w:hAnsi="Book Antiqua"/>
        </w:rPr>
        <w:t xml:space="preserve"> between lengthening of two tendons on two different anatomic levels and advanced surgery combining both soft</w:t>
      </w:r>
      <w:r w:rsidR="00001E2E" w:rsidRPr="007E1618">
        <w:rPr>
          <w:rFonts w:ascii="Book Antiqua" w:hAnsi="Book Antiqua"/>
        </w:rPr>
        <w:t xml:space="preserve"> </w:t>
      </w:r>
      <w:r w:rsidRPr="007E1618">
        <w:rPr>
          <w:rFonts w:ascii="Book Antiqua" w:hAnsi="Book Antiqua"/>
        </w:rPr>
        <w:t>tissues and bony procedures in more than two different anatomic levels.</w:t>
      </w:r>
    </w:p>
    <w:p w14:paraId="53051ACE" w14:textId="3FAAD202" w:rsidR="00823D2E" w:rsidRPr="007E1618" w:rsidRDefault="00F068C0" w:rsidP="007E1618">
      <w:pPr>
        <w:snapToGrid w:val="0"/>
        <w:spacing w:line="360" w:lineRule="auto"/>
        <w:ind w:firstLineChars="100" w:firstLine="240"/>
        <w:jc w:val="both"/>
        <w:rPr>
          <w:rFonts w:ascii="Book Antiqua" w:hAnsi="Book Antiqua"/>
        </w:rPr>
      </w:pPr>
      <w:r w:rsidRPr="007E1618">
        <w:rPr>
          <w:rFonts w:ascii="Book Antiqua" w:hAnsi="Book Antiqua"/>
        </w:rPr>
        <w:t>Even t</w:t>
      </w:r>
      <w:r w:rsidR="00603218" w:rsidRPr="007E1618">
        <w:rPr>
          <w:rFonts w:ascii="Book Antiqua" w:hAnsi="Book Antiqua"/>
        </w:rPr>
        <w:t>h</w:t>
      </w:r>
      <w:r w:rsidRPr="007E1618">
        <w:rPr>
          <w:rFonts w:ascii="Book Antiqua" w:hAnsi="Book Antiqua"/>
        </w:rPr>
        <w:t xml:space="preserve">ough </w:t>
      </w:r>
      <w:r w:rsidR="00823D2E" w:rsidRPr="007E1618">
        <w:rPr>
          <w:rFonts w:ascii="Book Antiqua" w:hAnsi="Book Antiqua"/>
        </w:rPr>
        <w:t>orthopedic surgery in children with CP f</w:t>
      </w:r>
      <w:r w:rsidRPr="007E1618">
        <w:rPr>
          <w:rFonts w:ascii="Book Antiqua" w:hAnsi="Book Antiqua"/>
        </w:rPr>
        <w:t>ocuse</w:t>
      </w:r>
      <w:r w:rsidR="000E4D2C" w:rsidRPr="007E1618">
        <w:rPr>
          <w:rFonts w:ascii="Book Antiqua" w:hAnsi="Book Antiqua"/>
        </w:rPr>
        <w:t>s primarily</w:t>
      </w:r>
      <w:r w:rsidRPr="007E1618">
        <w:rPr>
          <w:rFonts w:ascii="Book Antiqua" w:hAnsi="Book Antiqua"/>
        </w:rPr>
        <w:t xml:space="preserve"> on the lower extremities</w:t>
      </w:r>
      <w:r w:rsidR="00261F96" w:rsidRPr="007E1618">
        <w:rPr>
          <w:rFonts w:ascii="Book Antiqua" w:hAnsi="Book Antiqua"/>
        </w:rPr>
        <w:t>,</w:t>
      </w:r>
      <w:r w:rsidR="00823D2E" w:rsidRPr="007E1618">
        <w:rPr>
          <w:rFonts w:ascii="Book Antiqua" w:hAnsi="Book Antiqua"/>
        </w:rPr>
        <w:t xml:space="preserve"> </w:t>
      </w:r>
      <w:r w:rsidR="000E4D2C" w:rsidRPr="007E1618">
        <w:rPr>
          <w:rFonts w:ascii="Book Antiqua" w:hAnsi="Book Antiqua"/>
        </w:rPr>
        <w:t>one might expect a higher prevalence of upper extremity surgeries i</w:t>
      </w:r>
      <w:r w:rsidR="00C25C71" w:rsidRPr="007E1618">
        <w:rPr>
          <w:rFonts w:ascii="Book Antiqua" w:hAnsi="Book Antiqua"/>
        </w:rPr>
        <w:t xml:space="preserve">n this cohort. </w:t>
      </w:r>
      <w:r w:rsidR="000B586A" w:rsidRPr="007E1618">
        <w:rPr>
          <w:rFonts w:ascii="Book Antiqua" w:hAnsi="Book Antiqua"/>
        </w:rPr>
        <w:t>However, we found on</w:t>
      </w:r>
      <w:r w:rsidR="00722DA2" w:rsidRPr="007E1618">
        <w:rPr>
          <w:rFonts w:ascii="Book Antiqua" w:hAnsi="Book Antiqua"/>
        </w:rPr>
        <w:t>ly</w:t>
      </w:r>
      <w:r w:rsidR="000B586A" w:rsidRPr="007E1618">
        <w:rPr>
          <w:rFonts w:ascii="Book Antiqua" w:hAnsi="Book Antiqua"/>
        </w:rPr>
        <w:t xml:space="preserve"> three upper extremity surgeries in our data. </w:t>
      </w:r>
      <w:r w:rsidR="000E4D2C" w:rsidRPr="007E1618">
        <w:rPr>
          <w:rFonts w:ascii="Book Antiqua" w:hAnsi="Book Antiqua"/>
        </w:rPr>
        <w:t xml:space="preserve">One possible explanation for </w:t>
      </w:r>
      <w:r w:rsidR="000B586A" w:rsidRPr="007E1618">
        <w:rPr>
          <w:rFonts w:ascii="Book Antiqua" w:hAnsi="Book Antiqua"/>
        </w:rPr>
        <w:t>this small number of</w:t>
      </w:r>
      <w:r w:rsidR="00823D2E" w:rsidRPr="007E1618">
        <w:rPr>
          <w:rFonts w:ascii="Book Antiqua" w:hAnsi="Book Antiqua"/>
        </w:rPr>
        <w:t xml:space="preserve"> upper extremity</w:t>
      </w:r>
      <w:r w:rsidRPr="007E1618">
        <w:rPr>
          <w:rFonts w:ascii="Book Antiqua" w:hAnsi="Book Antiqua"/>
        </w:rPr>
        <w:t xml:space="preserve"> </w:t>
      </w:r>
      <w:r w:rsidR="000B586A" w:rsidRPr="007E1618">
        <w:rPr>
          <w:rFonts w:ascii="Book Antiqua" w:hAnsi="Book Antiqua"/>
        </w:rPr>
        <w:t xml:space="preserve">surgeries </w:t>
      </w:r>
      <w:r w:rsidRPr="007E1618">
        <w:rPr>
          <w:rFonts w:ascii="Book Antiqua" w:hAnsi="Book Antiqua"/>
        </w:rPr>
        <w:t>in our study</w:t>
      </w:r>
      <w:r w:rsidR="000E4D2C" w:rsidRPr="007E1618">
        <w:rPr>
          <w:rFonts w:ascii="Book Antiqua" w:hAnsi="Book Antiqua"/>
        </w:rPr>
        <w:t xml:space="preserve"> is </w:t>
      </w:r>
      <w:r w:rsidR="000E4D2C" w:rsidRPr="007E1618">
        <w:rPr>
          <w:rFonts w:ascii="Book Antiqua" w:hAnsi="Book Antiqua"/>
        </w:rPr>
        <w:lastRenderedPageBreak/>
        <w:t xml:space="preserve">that </w:t>
      </w:r>
      <w:r w:rsidR="00823D2E" w:rsidRPr="007E1618">
        <w:rPr>
          <w:rFonts w:ascii="Book Antiqua" w:hAnsi="Book Antiqua"/>
        </w:rPr>
        <w:t xml:space="preserve">in Uruguay </w:t>
      </w:r>
      <w:r w:rsidR="000E4D2C" w:rsidRPr="007E1618">
        <w:rPr>
          <w:rFonts w:ascii="Book Antiqua" w:hAnsi="Book Antiqua"/>
        </w:rPr>
        <w:t xml:space="preserve">plastic surgeons are responsible for </w:t>
      </w:r>
      <w:r w:rsidR="00261F96" w:rsidRPr="007E1618">
        <w:rPr>
          <w:rFonts w:ascii="Book Antiqua" w:hAnsi="Book Antiqua"/>
        </w:rPr>
        <w:t>correcting wrist and hand deformities</w:t>
      </w:r>
      <w:r w:rsidR="00823D2E" w:rsidRPr="007E1618">
        <w:rPr>
          <w:rFonts w:ascii="Book Antiqua" w:hAnsi="Book Antiqua"/>
        </w:rPr>
        <w:t>. We did not have access to these medical charts and therefore</w:t>
      </w:r>
      <w:r w:rsidR="000E4D2C" w:rsidRPr="007E1618">
        <w:rPr>
          <w:rFonts w:ascii="Book Antiqua" w:hAnsi="Book Antiqua"/>
        </w:rPr>
        <w:t>,</w:t>
      </w:r>
      <w:r w:rsidR="00823D2E" w:rsidRPr="007E1618">
        <w:rPr>
          <w:rFonts w:ascii="Book Antiqua" w:hAnsi="Book Antiqua"/>
        </w:rPr>
        <w:t xml:space="preserve"> the real number of upper extremity surgeries in our study population is </w:t>
      </w:r>
      <w:r w:rsidR="00261F96" w:rsidRPr="007E1618">
        <w:rPr>
          <w:rFonts w:ascii="Book Antiqua" w:hAnsi="Book Antiqua"/>
        </w:rPr>
        <w:t xml:space="preserve">probably </w:t>
      </w:r>
      <w:r w:rsidR="00823D2E" w:rsidRPr="007E1618">
        <w:rPr>
          <w:rFonts w:ascii="Book Antiqua" w:hAnsi="Book Antiqua"/>
        </w:rPr>
        <w:t xml:space="preserve">higher. </w:t>
      </w:r>
    </w:p>
    <w:p w14:paraId="78A60159" w14:textId="7CC6CC47" w:rsidR="00E82419" w:rsidRPr="007E1618" w:rsidRDefault="0023698B" w:rsidP="007E1618">
      <w:pPr>
        <w:snapToGrid w:val="0"/>
        <w:spacing w:line="360" w:lineRule="auto"/>
        <w:ind w:firstLineChars="100" w:firstLine="240"/>
        <w:jc w:val="both"/>
        <w:rPr>
          <w:rFonts w:ascii="Book Antiqua" w:hAnsi="Book Antiqua"/>
          <w:color w:val="7030A0"/>
        </w:rPr>
      </w:pPr>
      <w:r w:rsidRPr="007E1618">
        <w:rPr>
          <w:rFonts w:ascii="Book Antiqua" w:hAnsi="Book Antiqua"/>
        </w:rPr>
        <w:t xml:space="preserve">Among the </w:t>
      </w:r>
      <w:r w:rsidR="00AE5D4A" w:rsidRPr="007E1618">
        <w:rPr>
          <w:rFonts w:ascii="Book Antiqua" w:hAnsi="Book Antiqua"/>
        </w:rPr>
        <w:t>nine</w:t>
      </w:r>
      <w:r w:rsidR="001F319A" w:rsidRPr="007E1618">
        <w:rPr>
          <w:rFonts w:ascii="Book Antiqua" w:hAnsi="Book Antiqua"/>
        </w:rPr>
        <w:t xml:space="preserve"> children </w:t>
      </w:r>
      <w:r w:rsidR="00FB4A7F" w:rsidRPr="007E1618">
        <w:rPr>
          <w:rFonts w:ascii="Book Antiqua" w:hAnsi="Book Antiqua"/>
        </w:rPr>
        <w:t xml:space="preserve">in our study </w:t>
      </w:r>
      <w:r w:rsidRPr="007E1618">
        <w:rPr>
          <w:rFonts w:ascii="Book Antiqua" w:hAnsi="Book Antiqua"/>
        </w:rPr>
        <w:t>who</w:t>
      </w:r>
      <w:r w:rsidR="001F319A" w:rsidRPr="007E1618">
        <w:rPr>
          <w:rFonts w:ascii="Book Antiqua" w:hAnsi="Book Antiqua"/>
        </w:rPr>
        <w:t xml:space="preserve"> had scoliosis surgery</w:t>
      </w:r>
      <w:r w:rsidRPr="007E1618">
        <w:rPr>
          <w:rFonts w:ascii="Book Antiqua" w:hAnsi="Book Antiqua"/>
        </w:rPr>
        <w:t>,</w:t>
      </w:r>
      <w:r w:rsidR="001F319A" w:rsidRPr="007E1618">
        <w:rPr>
          <w:rFonts w:ascii="Book Antiqua" w:hAnsi="Book Antiqua"/>
        </w:rPr>
        <w:t xml:space="preserve"> none developed a wound infection</w:t>
      </w:r>
      <w:r w:rsidR="00FB4A7F" w:rsidRPr="007E1618">
        <w:rPr>
          <w:rFonts w:ascii="Book Antiqua" w:hAnsi="Book Antiqua"/>
        </w:rPr>
        <w:t xml:space="preserve">, </w:t>
      </w:r>
      <w:r w:rsidR="001F319A" w:rsidRPr="007E1618">
        <w:rPr>
          <w:rFonts w:ascii="Book Antiqua" w:hAnsi="Book Antiqua"/>
        </w:rPr>
        <w:t xml:space="preserve">while </w:t>
      </w:r>
      <w:proofErr w:type="spellStart"/>
      <w:r w:rsidR="001F319A" w:rsidRPr="007E1618">
        <w:rPr>
          <w:rFonts w:ascii="Book Antiqua" w:hAnsi="Book Antiqua"/>
        </w:rPr>
        <w:t>Samdini</w:t>
      </w:r>
      <w:proofErr w:type="spellEnd"/>
      <w:r w:rsidR="001F319A" w:rsidRPr="007E1618">
        <w:rPr>
          <w:rFonts w:ascii="Book Antiqua" w:hAnsi="Book Antiqua"/>
        </w:rPr>
        <w:t xml:space="preserve"> </w:t>
      </w:r>
      <w:r w:rsidR="001F319A" w:rsidRPr="001B4B3B">
        <w:rPr>
          <w:rFonts w:ascii="Book Antiqua" w:hAnsi="Book Antiqua"/>
          <w:i/>
        </w:rPr>
        <w:t>et al</w:t>
      </w:r>
      <w:r w:rsidR="007E1618" w:rsidRPr="007E1618">
        <w:rPr>
          <w:rFonts w:ascii="Book Antiqua" w:hAnsi="Book Antiqua"/>
        </w:rPr>
        <w:fldChar w:fldCharType="begin">
          <w:fldData xml:space="preserve">PEVuZE5vdGU+PENpdGU+PEF1dGhvcj5TYW1kYW5pPC9BdXRob3I+PFllYXI+MjAxNjwvWWVhcj48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</w:fldData>
        </w:fldChar>
      </w:r>
      <w:r w:rsidR="007E1618" w:rsidRPr="008727A9">
        <w:rPr>
          <w:rFonts w:ascii="Book Antiqua" w:hAnsi="Book Antiqua"/>
        </w:rPr>
        <w:instrText xml:space="preserve"> ADDIN EN.CITE </w:instrText>
      </w:r>
      <w:r w:rsidR="007E1618" w:rsidRPr="008727A9">
        <w:rPr>
          <w:rFonts w:ascii="Book Antiqua" w:hAnsi="Book Antiqua"/>
        </w:rPr>
        <w:fldChar w:fldCharType="begin">
          <w:fldData xml:space="preserve">PEVuZE5vdGU+PENpdGU+PEF1dGhvcj5TYW1kYW5pPC9BdXRob3I+PFllYXI+MjAxNjwvWWVhcj48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</w:fldData>
        </w:fldChar>
      </w:r>
      <w:r w:rsidR="007E1618" w:rsidRPr="008727A9">
        <w:rPr>
          <w:rFonts w:ascii="Book Antiqua" w:hAnsi="Book Antiqua"/>
        </w:rPr>
        <w:instrText xml:space="preserve"> ADDIN EN.CITE.DATA </w:instrText>
      </w:r>
      <w:r w:rsidR="007E1618" w:rsidRPr="008727A9">
        <w:rPr>
          <w:rFonts w:ascii="Book Antiqua" w:hAnsi="Book Antiqua"/>
        </w:rPr>
      </w:r>
      <w:r w:rsidR="007E1618" w:rsidRPr="008727A9">
        <w:rPr>
          <w:rFonts w:ascii="Book Antiqua" w:hAnsi="Book Antiqua"/>
        </w:rPr>
        <w:fldChar w:fldCharType="end"/>
      </w:r>
      <w:r w:rsidR="007E1618" w:rsidRPr="007E1618">
        <w:rPr>
          <w:rFonts w:ascii="Book Antiqua" w:hAnsi="Book Antiqua"/>
        </w:rPr>
      </w:r>
      <w:r w:rsidR="007E1618" w:rsidRPr="007E1618">
        <w:rPr>
          <w:rFonts w:ascii="Book Antiqua" w:hAnsi="Book Antiqua"/>
        </w:rPr>
        <w:fldChar w:fldCharType="separate"/>
      </w:r>
      <w:r w:rsidR="007E1618" w:rsidRPr="007E1618">
        <w:rPr>
          <w:rFonts w:ascii="Book Antiqua" w:hAnsi="Book Antiqua"/>
          <w:vertAlign w:val="superscript"/>
        </w:rPr>
        <w:t>[14]</w:t>
      </w:r>
      <w:r w:rsidR="007E1618" w:rsidRPr="007E1618">
        <w:rPr>
          <w:rFonts w:ascii="Book Antiqua" w:hAnsi="Book Antiqua"/>
        </w:rPr>
        <w:fldChar w:fldCharType="end"/>
      </w:r>
      <w:r w:rsidR="007E1618">
        <w:rPr>
          <w:rFonts w:ascii="Book Antiqua" w:hAnsi="Book Antiqua"/>
        </w:rPr>
        <w:t xml:space="preserve"> </w:t>
      </w:r>
      <w:r w:rsidR="001F319A" w:rsidRPr="007E1618">
        <w:rPr>
          <w:rFonts w:ascii="Book Antiqua" w:hAnsi="Book Antiqua"/>
        </w:rPr>
        <w:t xml:space="preserve">reported 4.7% </w:t>
      </w:r>
      <w:r w:rsidRPr="007E1618">
        <w:rPr>
          <w:rFonts w:ascii="Book Antiqua" w:hAnsi="Book Antiqua"/>
        </w:rPr>
        <w:t xml:space="preserve">of spine surgeries in 127 children with CP resulted in </w:t>
      </w:r>
      <w:r w:rsidR="001F319A" w:rsidRPr="007E1618">
        <w:rPr>
          <w:rFonts w:ascii="Book Antiqua" w:hAnsi="Book Antiqua"/>
        </w:rPr>
        <w:t xml:space="preserve">wound infections requiring </w:t>
      </w:r>
      <w:r w:rsidRPr="007E1618">
        <w:rPr>
          <w:rFonts w:ascii="Book Antiqua" w:hAnsi="Book Antiqua"/>
        </w:rPr>
        <w:t>re-operation</w:t>
      </w:r>
      <w:r w:rsidR="00084528" w:rsidRPr="007E1618">
        <w:rPr>
          <w:rFonts w:ascii="Book Antiqua" w:hAnsi="Book Antiqua"/>
        </w:rPr>
        <w:t>.</w:t>
      </w:r>
      <w:r w:rsidR="00E02B8D" w:rsidRPr="007E1618">
        <w:rPr>
          <w:rFonts w:ascii="Book Antiqua" w:hAnsi="Book Antiqua"/>
        </w:rPr>
        <w:t xml:space="preserve"> Since we did not include </w:t>
      </w:r>
      <w:r w:rsidR="00EE09F3" w:rsidRPr="007E1618">
        <w:rPr>
          <w:rFonts w:ascii="Book Antiqua" w:hAnsi="Book Antiqua"/>
        </w:rPr>
        <w:t xml:space="preserve">unplanned </w:t>
      </w:r>
      <w:r w:rsidR="00E02B8D" w:rsidRPr="007E1618">
        <w:rPr>
          <w:rFonts w:ascii="Book Antiqua" w:hAnsi="Book Antiqua"/>
        </w:rPr>
        <w:t xml:space="preserve">surgeries </w:t>
      </w:r>
      <w:r w:rsidRPr="007E1618">
        <w:rPr>
          <w:rFonts w:ascii="Book Antiqua" w:hAnsi="Book Antiqua"/>
        </w:rPr>
        <w:t>performed</w:t>
      </w:r>
      <w:r w:rsidR="00E02B8D" w:rsidRPr="007E1618">
        <w:rPr>
          <w:rFonts w:ascii="Book Antiqua" w:hAnsi="Book Antiqua"/>
        </w:rPr>
        <w:t xml:space="preserve"> outside </w:t>
      </w:r>
      <w:r w:rsidR="00773B85" w:rsidRPr="007E1618">
        <w:rPr>
          <w:rFonts w:ascii="Book Antiqua" w:hAnsi="Book Antiqua"/>
        </w:rPr>
        <w:t>surgical</w:t>
      </w:r>
      <w:r w:rsidR="00E02B8D" w:rsidRPr="007E1618">
        <w:rPr>
          <w:rFonts w:ascii="Book Antiqua" w:hAnsi="Book Antiqua"/>
        </w:rPr>
        <w:t xml:space="preserve"> hours</w:t>
      </w:r>
      <w:r w:rsidR="00EE09F3" w:rsidRPr="007E1618">
        <w:rPr>
          <w:rFonts w:ascii="Book Antiqua" w:hAnsi="Book Antiqua"/>
        </w:rPr>
        <w:t xml:space="preserve"> (evenings and weekends)</w:t>
      </w:r>
      <w:r w:rsidRPr="007E1618">
        <w:rPr>
          <w:rFonts w:ascii="Book Antiqua" w:hAnsi="Book Antiqua"/>
        </w:rPr>
        <w:t>, we may be under-estimating the</w:t>
      </w:r>
      <w:r w:rsidR="00E02B8D" w:rsidRPr="007E1618">
        <w:rPr>
          <w:rFonts w:ascii="Book Antiqua" w:hAnsi="Book Antiqua"/>
        </w:rPr>
        <w:t xml:space="preserve"> </w:t>
      </w:r>
      <w:r w:rsidR="00EE09F3" w:rsidRPr="007E1618">
        <w:rPr>
          <w:rFonts w:ascii="Book Antiqua" w:hAnsi="Book Antiqua"/>
        </w:rPr>
        <w:t>post</w:t>
      </w:r>
      <w:r w:rsidRPr="007E1618">
        <w:rPr>
          <w:rFonts w:ascii="Book Antiqua" w:hAnsi="Book Antiqua"/>
        </w:rPr>
        <w:t>-</w:t>
      </w:r>
      <w:r w:rsidR="00EE09F3" w:rsidRPr="00AC06F6">
        <w:rPr>
          <w:rFonts w:ascii="Book Antiqua" w:hAnsi="Book Antiqua"/>
        </w:rPr>
        <w:t>operative infections requiring surgery</w:t>
      </w:r>
      <w:r w:rsidRPr="00AC06F6">
        <w:rPr>
          <w:rFonts w:ascii="Book Antiqua" w:hAnsi="Book Antiqua"/>
        </w:rPr>
        <w:t>. H</w:t>
      </w:r>
      <w:r w:rsidR="00EE09F3" w:rsidRPr="00AC06F6">
        <w:rPr>
          <w:rFonts w:ascii="Book Antiqua" w:hAnsi="Book Antiqua"/>
        </w:rPr>
        <w:t>owever</w:t>
      </w:r>
      <w:r w:rsidRPr="00AC06F6">
        <w:rPr>
          <w:rFonts w:ascii="Book Antiqua" w:hAnsi="Book Antiqua"/>
        </w:rPr>
        <w:t>,</w:t>
      </w:r>
      <w:r w:rsidR="00EE09F3" w:rsidRPr="00AC06F6">
        <w:rPr>
          <w:rFonts w:ascii="Book Antiqua" w:hAnsi="Book Antiqua"/>
        </w:rPr>
        <w:t xml:space="preserve"> we did not find any indication of </w:t>
      </w:r>
      <w:r w:rsidRPr="006E207D">
        <w:rPr>
          <w:rFonts w:ascii="Book Antiqua" w:hAnsi="Book Antiqua"/>
        </w:rPr>
        <w:t>under-reporting</w:t>
      </w:r>
      <w:r w:rsidR="00EE09F3" w:rsidRPr="007E1618">
        <w:rPr>
          <w:rFonts w:ascii="Book Antiqua" w:hAnsi="Book Antiqua"/>
        </w:rPr>
        <w:t xml:space="preserve"> in the medical charts</w:t>
      </w:r>
      <w:r w:rsidR="00226688" w:rsidRPr="007E1618">
        <w:rPr>
          <w:rFonts w:ascii="Book Antiqua" w:hAnsi="Book Antiqua"/>
        </w:rPr>
        <w:t>.</w:t>
      </w:r>
    </w:p>
    <w:p w14:paraId="316323E6" w14:textId="32AB1C01" w:rsidR="00B17CAE" w:rsidRPr="007E1618" w:rsidRDefault="00B17CAE" w:rsidP="007E1618">
      <w:pPr>
        <w:snapToGrid w:val="0"/>
        <w:spacing w:line="360" w:lineRule="auto"/>
        <w:jc w:val="both"/>
        <w:rPr>
          <w:rFonts w:ascii="Book Antiqua" w:hAnsi="Book Antiqua"/>
          <w:color w:val="FF0000"/>
        </w:rPr>
      </w:pPr>
    </w:p>
    <w:p w14:paraId="732C4BD6" w14:textId="34CFE8F9" w:rsidR="002C07A3" w:rsidRPr="007E1618" w:rsidRDefault="002C07A3" w:rsidP="007E1618">
      <w:pPr>
        <w:snapToGrid w:val="0"/>
        <w:spacing w:line="360" w:lineRule="auto"/>
        <w:jc w:val="both"/>
        <w:rPr>
          <w:rFonts w:ascii="Book Antiqua" w:hAnsi="Book Antiqua"/>
          <w:b/>
          <w:i/>
          <w:iCs/>
          <w:color w:val="000000" w:themeColor="text1"/>
        </w:rPr>
      </w:pPr>
      <w:r w:rsidRPr="007E1618">
        <w:rPr>
          <w:rFonts w:ascii="Book Antiqua" w:hAnsi="Book Antiqua"/>
          <w:b/>
          <w:i/>
          <w:iCs/>
          <w:color w:val="000000" w:themeColor="text1"/>
        </w:rPr>
        <w:t>Strengths and weaknesses of the study</w:t>
      </w:r>
    </w:p>
    <w:p w14:paraId="28C06681" w14:textId="45728D90" w:rsidR="00E43F07" w:rsidRPr="007E1618" w:rsidRDefault="00EA6FCE" w:rsidP="007E1618">
      <w:pPr>
        <w:snapToGrid w:val="0"/>
        <w:spacing w:line="360" w:lineRule="auto"/>
        <w:jc w:val="both"/>
        <w:rPr>
          <w:rFonts w:ascii="Book Antiqua" w:hAnsi="Book Antiqua"/>
          <w:i/>
          <w:color w:val="FF0000"/>
        </w:rPr>
      </w:pPr>
      <w:r w:rsidRPr="007E1618">
        <w:rPr>
          <w:rFonts w:ascii="Book Antiqua" w:hAnsi="Book Antiqua"/>
        </w:rPr>
        <w:t xml:space="preserve">As with all </w:t>
      </w:r>
      <w:r w:rsidR="00B84B40" w:rsidRPr="007E1618">
        <w:rPr>
          <w:rFonts w:ascii="Book Antiqua" w:hAnsi="Book Antiqua"/>
        </w:rPr>
        <w:t>retrospective</w:t>
      </w:r>
      <w:r w:rsidRPr="007E1618">
        <w:rPr>
          <w:rFonts w:ascii="Book Antiqua" w:hAnsi="Book Antiqua"/>
        </w:rPr>
        <w:t xml:space="preserve"> research, this study ha</w:t>
      </w:r>
      <w:r w:rsidR="00AE5D4A" w:rsidRPr="007E1618">
        <w:rPr>
          <w:rFonts w:ascii="Book Antiqua" w:hAnsi="Book Antiqua"/>
        </w:rPr>
        <w:t>d</w:t>
      </w:r>
      <w:r w:rsidRPr="007E1618">
        <w:rPr>
          <w:rFonts w:ascii="Book Antiqua" w:hAnsi="Book Antiqua"/>
        </w:rPr>
        <w:t xml:space="preserve"> several limitations. One is that </w:t>
      </w:r>
      <w:r w:rsidR="00AE5D4A" w:rsidRPr="007E1618">
        <w:rPr>
          <w:rFonts w:ascii="Book Antiqua" w:hAnsi="Book Antiqua"/>
        </w:rPr>
        <w:t xml:space="preserve">it </w:t>
      </w:r>
      <w:r w:rsidRPr="007E1618">
        <w:rPr>
          <w:rFonts w:ascii="Book Antiqua" w:hAnsi="Book Antiqua"/>
        </w:rPr>
        <w:t>was</w:t>
      </w:r>
      <w:r w:rsidR="00C94AC8" w:rsidRPr="007E1618">
        <w:rPr>
          <w:rFonts w:ascii="Book Antiqua" w:hAnsi="Book Antiqua"/>
        </w:rPr>
        <w:t xml:space="preserve"> conducted by reviewing medical charts at a single hospital</w:t>
      </w:r>
      <w:r w:rsidR="00B84B40" w:rsidRPr="007E1618">
        <w:rPr>
          <w:rFonts w:ascii="Book Antiqua" w:hAnsi="Book Antiqua"/>
        </w:rPr>
        <w:t xml:space="preserve"> including only children with at least one orthopedic surgery</w:t>
      </w:r>
      <w:r w:rsidR="00FB4A7F" w:rsidRPr="007E1618">
        <w:rPr>
          <w:rFonts w:ascii="Book Antiqua" w:hAnsi="Book Antiqua"/>
        </w:rPr>
        <w:t>.</w:t>
      </w:r>
      <w:r w:rsidR="00C94AC8" w:rsidRPr="007E1618">
        <w:rPr>
          <w:rFonts w:ascii="Book Antiqua" w:hAnsi="Book Antiqua"/>
        </w:rPr>
        <w:t xml:space="preserve"> </w:t>
      </w:r>
      <w:r w:rsidR="00FB4A7F" w:rsidRPr="007E1618">
        <w:rPr>
          <w:rFonts w:ascii="Book Antiqua" w:hAnsi="Book Antiqua"/>
        </w:rPr>
        <w:t>Therefore</w:t>
      </w:r>
      <w:r w:rsidR="00C94AC8" w:rsidRPr="007E1618">
        <w:rPr>
          <w:rFonts w:ascii="Book Antiqua" w:hAnsi="Book Antiqua"/>
        </w:rPr>
        <w:t>, the</w:t>
      </w:r>
      <w:r w:rsidR="00FB4A7F" w:rsidRPr="007E1618">
        <w:rPr>
          <w:rFonts w:ascii="Book Antiqua" w:hAnsi="Book Antiqua"/>
        </w:rPr>
        <w:t>se</w:t>
      </w:r>
      <w:r w:rsidR="00C94AC8" w:rsidRPr="007E1618">
        <w:rPr>
          <w:rFonts w:ascii="Book Antiqua" w:hAnsi="Book Antiqua"/>
        </w:rPr>
        <w:t xml:space="preserve"> results may </w:t>
      </w:r>
      <w:r w:rsidRPr="007E1618">
        <w:rPr>
          <w:rFonts w:ascii="Book Antiqua" w:hAnsi="Book Antiqua"/>
        </w:rPr>
        <w:t>have limited generalizability</w:t>
      </w:r>
      <w:r w:rsidR="004861C4" w:rsidRPr="007E1618">
        <w:rPr>
          <w:rFonts w:ascii="Book Antiqua" w:hAnsi="Book Antiqua"/>
        </w:rPr>
        <w:t>. S</w:t>
      </w:r>
      <w:r w:rsidR="00B84FE4" w:rsidRPr="007E1618">
        <w:rPr>
          <w:rFonts w:ascii="Book Antiqua" w:hAnsi="Book Antiqua"/>
        </w:rPr>
        <w:t xml:space="preserve">ince we did not know the total number of children with CP </w:t>
      </w:r>
      <w:r w:rsidR="00C95442" w:rsidRPr="007E1618">
        <w:rPr>
          <w:rFonts w:ascii="Book Antiqua" w:hAnsi="Book Antiqua"/>
        </w:rPr>
        <w:t xml:space="preserve">we could not determine the </w:t>
      </w:r>
      <w:r w:rsidR="00B84FE4" w:rsidRPr="007E1618">
        <w:rPr>
          <w:rFonts w:ascii="Book Antiqua" w:hAnsi="Book Antiqua"/>
        </w:rPr>
        <w:t xml:space="preserve">incidence of orthopedic surgery in this </w:t>
      </w:r>
      <w:r w:rsidR="00FB4A7F" w:rsidRPr="007E1618">
        <w:rPr>
          <w:rFonts w:ascii="Book Antiqua" w:hAnsi="Book Antiqua"/>
        </w:rPr>
        <w:t>sample</w:t>
      </w:r>
      <w:r w:rsidR="00B84FE4" w:rsidRPr="007E1618">
        <w:rPr>
          <w:rFonts w:ascii="Book Antiqua" w:hAnsi="Book Antiqua"/>
        </w:rPr>
        <w:t xml:space="preserve"> of patients</w:t>
      </w:r>
      <w:r w:rsidR="00C95442" w:rsidRPr="007E1618">
        <w:rPr>
          <w:rFonts w:ascii="Book Antiqua" w:hAnsi="Book Antiqua"/>
        </w:rPr>
        <w:t xml:space="preserve">. </w:t>
      </w:r>
      <w:r w:rsidR="0023698B" w:rsidRPr="007E1618">
        <w:rPr>
          <w:rFonts w:ascii="Book Antiqua" w:hAnsi="Book Antiqua"/>
        </w:rPr>
        <w:t xml:space="preserve">Additionally, </w:t>
      </w:r>
      <w:r w:rsidR="0050674B" w:rsidRPr="007E1618">
        <w:rPr>
          <w:rFonts w:ascii="Book Antiqua" w:hAnsi="Book Antiqua"/>
        </w:rPr>
        <w:t>t</w:t>
      </w:r>
      <w:r w:rsidR="000343E5" w:rsidRPr="007E1618">
        <w:rPr>
          <w:rFonts w:ascii="Book Antiqua" w:hAnsi="Book Antiqua"/>
        </w:rPr>
        <w:t>here could be patients with CP that w</w:t>
      </w:r>
      <w:r w:rsidR="004861C4" w:rsidRPr="007E1618">
        <w:rPr>
          <w:rFonts w:ascii="Book Antiqua" w:hAnsi="Book Antiqua"/>
        </w:rPr>
        <w:t>ere</w:t>
      </w:r>
      <w:r w:rsidR="000343E5" w:rsidRPr="007E1618">
        <w:rPr>
          <w:rFonts w:ascii="Book Antiqua" w:hAnsi="Book Antiqua"/>
        </w:rPr>
        <w:t xml:space="preserve"> not register</w:t>
      </w:r>
      <w:r w:rsidR="0023698B" w:rsidRPr="007E1618">
        <w:rPr>
          <w:rFonts w:ascii="Book Antiqua" w:hAnsi="Book Antiqua"/>
        </w:rPr>
        <w:t>ed</w:t>
      </w:r>
      <w:r w:rsidR="000343E5" w:rsidRPr="007E1618">
        <w:rPr>
          <w:rFonts w:ascii="Book Antiqua" w:hAnsi="Book Antiqua"/>
        </w:rPr>
        <w:t xml:space="preserve"> </w:t>
      </w:r>
      <w:r w:rsidR="00FB4A7F" w:rsidRPr="007E1618">
        <w:rPr>
          <w:rFonts w:ascii="Book Antiqua" w:hAnsi="Book Antiqua"/>
        </w:rPr>
        <w:t xml:space="preserve">for elective surgery </w:t>
      </w:r>
      <w:r w:rsidR="000343E5" w:rsidRPr="007E1618">
        <w:rPr>
          <w:rFonts w:ascii="Book Antiqua" w:hAnsi="Book Antiqua"/>
        </w:rPr>
        <w:t xml:space="preserve">with </w:t>
      </w:r>
      <w:r w:rsidR="0023698B" w:rsidRPr="007E1618">
        <w:rPr>
          <w:rFonts w:ascii="Book Antiqua" w:hAnsi="Book Antiqua"/>
        </w:rPr>
        <w:t>a</w:t>
      </w:r>
      <w:r w:rsidR="000343E5" w:rsidRPr="007E1618">
        <w:rPr>
          <w:rFonts w:ascii="Book Antiqua" w:hAnsi="Book Antiqua"/>
        </w:rPr>
        <w:t xml:space="preserve"> </w:t>
      </w:r>
      <w:r w:rsidR="000558BE" w:rsidRPr="007E1618">
        <w:rPr>
          <w:rFonts w:ascii="Book Antiqua" w:hAnsi="Book Antiqua"/>
        </w:rPr>
        <w:t>CP diagnos</w:t>
      </w:r>
      <w:r w:rsidR="0023698B" w:rsidRPr="007E1618">
        <w:rPr>
          <w:rFonts w:ascii="Book Antiqua" w:hAnsi="Book Antiqua"/>
        </w:rPr>
        <w:t>is</w:t>
      </w:r>
      <w:r w:rsidR="000343E5" w:rsidRPr="007E1618">
        <w:rPr>
          <w:rFonts w:ascii="Book Antiqua" w:hAnsi="Book Antiqua"/>
        </w:rPr>
        <w:t xml:space="preserve"> </w:t>
      </w:r>
      <w:r w:rsidR="000343E5" w:rsidRPr="007E1618">
        <w:rPr>
          <w:rFonts w:ascii="Book Antiqua" w:eastAsia="Times New Roman" w:hAnsi="Book Antiqua"/>
        </w:rPr>
        <w:t xml:space="preserve">in the hospital </w:t>
      </w:r>
      <w:r w:rsidR="000343E5" w:rsidRPr="007E1618">
        <w:rPr>
          <w:rFonts w:ascii="Book Antiqua" w:hAnsi="Book Antiqua"/>
        </w:rPr>
        <w:t>surgical electronic database and therefore</w:t>
      </w:r>
      <w:r w:rsidR="0023698B" w:rsidRPr="007E1618">
        <w:rPr>
          <w:rFonts w:ascii="Book Antiqua" w:hAnsi="Book Antiqua"/>
        </w:rPr>
        <w:t>, were</w:t>
      </w:r>
      <w:r w:rsidR="000343E5" w:rsidRPr="007E1618">
        <w:rPr>
          <w:rFonts w:ascii="Book Antiqua" w:hAnsi="Book Antiqua"/>
        </w:rPr>
        <w:t xml:space="preserve"> </w:t>
      </w:r>
      <w:r w:rsidR="000558BE" w:rsidRPr="007E1618">
        <w:rPr>
          <w:rFonts w:ascii="Book Antiqua" w:hAnsi="Book Antiqua"/>
        </w:rPr>
        <w:t>not included in the study</w:t>
      </w:r>
      <w:r w:rsidR="000343E5" w:rsidRPr="007E1618">
        <w:rPr>
          <w:rFonts w:ascii="Book Antiqua" w:hAnsi="Book Antiqua"/>
          <w:color w:val="000000" w:themeColor="text1"/>
        </w:rPr>
        <w:t>.</w:t>
      </w:r>
      <w:r w:rsidR="000558BE" w:rsidRPr="007E1618">
        <w:rPr>
          <w:rFonts w:ascii="Book Antiqua" w:hAnsi="Book Antiqua"/>
          <w:color w:val="000000" w:themeColor="text1"/>
        </w:rPr>
        <w:t xml:space="preserve"> However, </w:t>
      </w:r>
      <w:r w:rsidR="004861C4" w:rsidRPr="007E1618">
        <w:rPr>
          <w:rFonts w:ascii="Book Antiqua" w:hAnsi="Book Antiqua"/>
          <w:color w:val="000000" w:themeColor="text1"/>
        </w:rPr>
        <w:t>to</w:t>
      </w:r>
      <w:r w:rsidR="000558BE" w:rsidRPr="007E1618">
        <w:rPr>
          <w:rFonts w:ascii="Book Antiqua" w:hAnsi="Book Antiqua"/>
          <w:color w:val="000000" w:themeColor="text1"/>
        </w:rPr>
        <w:t xml:space="preserve"> minimize this selection bias</w:t>
      </w:r>
      <w:r w:rsidR="00FB4A7F" w:rsidRPr="007E1618">
        <w:rPr>
          <w:rFonts w:ascii="Book Antiqua" w:hAnsi="Book Antiqua"/>
          <w:color w:val="000000" w:themeColor="text1"/>
        </w:rPr>
        <w:t>,</w:t>
      </w:r>
      <w:r w:rsidR="000558BE" w:rsidRPr="007E1618">
        <w:rPr>
          <w:rFonts w:ascii="Book Antiqua" w:hAnsi="Book Antiqua"/>
          <w:color w:val="000000" w:themeColor="text1"/>
        </w:rPr>
        <w:t xml:space="preserve"> we </w:t>
      </w:r>
      <w:r w:rsidR="00FB4A7F" w:rsidRPr="007E1618">
        <w:rPr>
          <w:rFonts w:ascii="Book Antiqua" w:hAnsi="Book Antiqua"/>
          <w:color w:val="000000" w:themeColor="text1"/>
        </w:rPr>
        <w:t>examined medical records</w:t>
      </w:r>
      <w:r w:rsidR="000558BE" w:rsidRPr="007E1618">
        <w:rPr>
          <w:rFonts w:ascii="Book Antiqua" w:hAnsi="Book Antiqua"/>
          <w:color w:val="000000" w:themeColor="text1"/>
        </w:rPr>
        <w:t xml:space="preserve"> </w:t>
      </w:r>
      <w:r w:rsidR="00A55797" w:rsidRPr="007E1618">
        <w:rPr>
          <w:rFonts w:ascii="Book Antiqua" w:hAnsi="Book Antiqua"/>
          <w:color w:val="000000" w:themeColor="text1"/>
        </w:rPr>
        <w:t>to determine whether any</w:t>
      </w:r>
      <w:r w:rsidR="000558BE" w:rsidRPr="007E1618">
        <w:rPr>
          <w:rFonts w:ascii="Book Antiqua" w:hAnsi="Book Antiqua"/>
          <w:color w:val="000000" w:themeColor="text1"/>
        </w:rPr>
        <w:t xml:space="preserve"> patients without a CP diagnos</w:t>
      </w:r>
      <w:r w:rsidR="00A55797" w:rsidRPr="007E1618">
        <w:rPr>
          <w:rFonts w:ascii="Book Antiqua" w:hAnsi="Book Antiqua"/>
          <w:color w:val="000000" w:themeColor="text1"/>
        </w:rPr>
        <w:t>is</w:t>
      </w:r>
      <w:r w:rsidR="00EE6D8E" w:rsidRPr="007E1618">
        <w:rPr>
          <w:rFonts w:ascii="Book Antiqua" w:hAnsi="Book Antiqua"/>
          <w:color w:val="000000" w:themeColor="text1"/>
        </w:rPr>
        <w:t xml:space="preserve"> </w:t>
      </w:r>
      <w:r w:rsidR="00A55797" w:rsidRPr="007E1618">
        <w:rPr>
          <w:rFonts w:ascii="Book Antiqua" w:hAnsi="Book Antiqua"/>
          <w:color w:val="000000" w:themeColor="text1"/>
        </w:rPr>
        <w:t>had</w:t>
      </w:r>
      <w:r w:rsidR="00EE6D8E" w:rsidRPr="007E1618">
        <w:rPr>
          <w:rFonts w:ascii="Book Antiqua" w:hAnsi="Book Antiqua"/>
          <w:color w:val="000000" w:themeColor="text1"/>
        </w:rPr>
        <w:t xml:space="preserve"> a surgical procedure that </w:t>
      </w:r>
      <w:r w:rsidR="002354FF" w:rsidRPr="007E1618">
        <w:rPr>
          <w:rFonts w:ascii="Book Antiqua" w:hAnsi="Book Antiqua"/>
          <w:color w:val="000000" w:themeColor="text1"/>
        </w:rPr>
        <w:t>could indicate that the child had</w:t>
      </w:r>
      <w:r w:rsidR="00EE6D8E" w:rsidRPr="007E1618">
        <w:rPr>
          <w:rFonts w:ascii="Book Antiqua" w:hAnsi="Book Antiqua"/>
          <w:color w:val="000000" w:themeColor="text1"/>
        </w:rPr>
        <w:t xml:space="preserve"> CP</w:t>
      </w:r>
      <w:r w:rsidR="002354FF" w:rsidRPr="007E1618">
        <w:rPr>
          <w:rFonts w:ascii="Book Antiqua" w:hAnsi="Book Antiqua"/>
          <w:color w:val="000000" w:themeColor="text1"/>
        </w:rPr>
        <w:t xml:space="preserve">. We </w:t>
      </w:r>
      <w:r w:rsidR="00FB4A7F" w:rsidRPr="007E1618">
        <w:rPr>
          <w:rFonts w:ascii="Book Antiqua" w:hAnsi="Book Antiqua"/>
          <w:color w:val="000000" w:themeColor="text1"/>
        </w:rPr>
        <w:t xml:space="preserve">also </w:t>
      </w:r>
      <w:r w:rsidR="00A55797" w:rsidRPr="007E1618">
        <w:rPr>
          <w:rFonts w:ascii="Book Antiqua" w:hAnsi="Book Antiqua"/>
          <w:color w:val="000000" w:themeColor="text1"/>
        </w:rPr>
        <w:t xml:space="preserve">examined medical charts of children from the neuropediatric department to identify whether any children </w:t>
      </w:r>
      <w:r w:rsidR="002354FF" w:rsidRPr="007E1618">
        <w:rPr>
          <w:rFonts w:ascii="Book Antiqua" w:hAnsi="Book Antiqua"/>
          <w:color w:val="000000" w:themeColor="text1"/>
        </w:rPr>
        <w:t>had</w:t>
      </w:r>
      <w:r w:rsidR="00E43F07" w:rsidRPr="007E1618">
        <w:rPr>
          <w:rFonts w:ascii="Book Antiqua" w:hAnsi="Book Antiqua"/>
          <w:color w:val="000000" w:themeColor="text1"/>
        </w:rPr>
        <w:t xml:space="preserve"> a CP diagnos</w:t>
      </w:r>
      <w:r w:rsidR="00A55797" w:rsidRPr="007E1618">
        <w:rPr>
          <w:rFonts w:ascii="Book Antiqua" w:hAnsi="Book Antiqua"/>
          <w:color w:val="000000" w:themeColor="text1"/>
        </w:rPr>
        <w:t>is</w:t>
      </w:r>
      <w:r w:rsidR="00E43F07" w:rsidRPr="007E1618">
        <w:rPr>
          <w:rFonts w:ascii="Book Antiqua" w:hAnsi="Book Antiqua"/>
          <w:color w:val="000000" w:themeColor="text1"/>
        </w:rPr>
        <w:t xml:space="preserve"> </w:t>
      </w:r>
      <w:r w:rsidR="00B86A30" w:rsidRPr="007E1618">
        <w:rPr>
          <w:rFonts w:ascii="Book Antiqua" w:hAnsi="Book Antiqua"/>
          <w:color w:val="000000" w:themeColor="text1"/>
        </w:rPr>
        <w:t>and could not identify any new patients with CP.</w:t>
      </w:r>
      <w:r w:rsidR="001F43AC" w:rsidRPr="007E1618">
        <w:rPr>
          <w:rFonts w:ascii="Book Antiqua" w:hAnsi="Book Antiqua"/>
          <w:color w:val="000000" w:themeColor="text1"/>
        </w:rPr>
        <w:t xml:space="preserve"> </w:t>
      </w:r>
      <w:r w:rsidR="003957EC" w:rsidRPr="007E1618">
        <w:rPr>
          <w:rFonts w:ascii="Book Antiqua" w:hAnsi="Book Antiqua"/>
        </w:rPr>
        <w:t>T</w:t>
      </w:r>
      <w:r w:rsidR="004861C4" w:rsidRPr="007E1618">
        <w:rPr>
          <w:rFonts w:ascii="Book Antiqua" w:hAnsi="Book Antiqua"/>
        </w:rPr>
        <w:t xml:space="preserve">he fact that </w:t>
      </w:r>
      <w:r w:rsidR="00E02B8D" w:rsidRPr="007E1618">
        <w:rPr>
          <w:rFonts w:ascii="Book Antiqua" w:hAnsi="Book Antiqua"/>
        </w:rPr>
        <w:t xml:space="preserve">7% of the medical records could not </w:t>
      </w:r>
      <w:r w:rsidR="004861C4" w:rsidRPr="007E1618">
        <w:rPr>
          <w:rFonts w:ascii="Book Antiqua" w:hAnsi="Book Antiqua"/>
        </w:rPr>
        <w:t xml:space="preserve">be </w:t>
      </w:r>
      <w:r w:rsidR="00E02B8D" w:rsidRPr="007E1618">
        <w:rPr>
          <w:rFonts w:ascii="Book Antiqua" w:hAnsi="Book Antiqua"/>
        </w:rPr>
        <w:t>located demonstrates a weakness of the hospital’s non-electronic medical chart archive system.</w:t>
      </w:r>
      <w:r w:rsidR="00E02B8D" w:rsidRPr="007E1618">
        <w:rPr>
          <w:rFonts w:ascii="Book Antiqua" w:hAnsi="Book Antiqua"/>
          <w:color w:val="FF0000"/>
        </w:rPr>
        <w:t xml:space="preserve"> </w:t>
      </w:r>
      <w:r w:rsidR="0003769C" w:rsidRPr="007E1618">
        <w:rPr>
          <w:rFonts w:ascii="Book Antiqua" w:hAnsi="Book Antiqua"/>
          <w:color w:val="000000" w:themeColor="text1"/>
        </w:rPr>
        <w:t xml:space="preserve">This </w:t>
      </w:r>
      <w:r w:rsidR="009614A1" w:rsidRPr="007E1618">
        <w:rPr>
          <w:rFonts w:ascii="Book Antiqua" w:hAnsi="Book Antiqua"/>
          <w:color w:val="000000" w:themeColor="text1"/>
        </w:rPr>
        <w:t>supports</w:t>
      </w:r>
      <w:r w:rsidR="0003769C" w:rsidRPr="007E1618">
        <w:rPr>
          <w:rFonts w:ascii="Book Antiqua" w:hAnsi="Book Antiqua"/>
          <w:color w:val="000000" w:themeColor="text1"/>
        </w:rPr>
        <w:t xml:space="preserve"> the </w:t>
      </w:r>
      <w:r w:rsidR="009614A1" w:rsidRPr="007E1618">
        <w:rPr>
          <w:rFonts w:ascii="Book Antiqua" w:hAnsi="Book Antiqua"/>
          <w:color w:val="000000" w:themeColor="text1"/>
        </w:rPr>
        <w:t xml:space="preserve">advantage </w:t>
      </w:r>
      <w:r w:rsidR="0003769C" w:rsidRPr="007E1618">
        <w:rPr>
          <w:rFonts w:ascii="Book Antiqua" w:hAnsi="Book Antiqua"/>
          <w:color w:val="000000" w:themeColor="text1"/>
        </w:rPr>
        <w:t>for</w:t>
      </w:r>
      <w:r w:rsidR="009614A1" w:rsidRPr="007E1618">
        <w:rPr>
          <w:rFonts w:ascii="Book Antiqua" w:hAnsi="Book Antiqua"/>
          <w:color w:val="000000" w:themeColor="text1"/>
        </w:rPr>
        <w:t xml:space="preserve"> </w:t>
      </w:r>
      <w:r w:rsidR="0003769C" w:rsidRPr="007E1618">
        <w:rPr>
          <w:rFonts w:ascii="Book Antiqua" w:hAnsi="Book Antiqua"/>
          <w:color w:val="000000" w:themeColor="text1"/>
        </w:rPr>
        <w:t xml:space="preserve">functioning national databases in order </w:t>
      </w:r>
      <w:r w:rsidR="00722DA2" w:rsidRPr="007E1618">
        <w:rPr>
          <w:rFonts w:ascii="Book Antiqua" w:hAnsi="Book Antiqua"/>
          <w:color w:val="000000" w:themeColor="text1"/>
        </w:rPr>
        <w:t>to adequately</w:t>
      </w:r>
      <w:r w:rsidR="0003769C" w:rsidRPr="007E1618">
        <w:rPr>
          <w:rFonts w:ascii="Book Antiqua" w:hAnsi="Book Antiqua"/>
          <w:color w:val="000000" w:themeColor="text1"/>
        </w:rPr>
        <w:t xml:space="preserve"> follow-up</w:t>
      </w:r>
      <w:r w:rsidR="00FB4A7F" w:rsidRPr="007E1618">
        <w:rPr>
          <w:rFonts w:ascii="Book Antiqua" w:hAnsi="Book Antiqua"/>
          <w:color w:val="000000" w:themeColor="text1"/>
        </w:rPr>
        <w:t xml:space="preserve"> regarding the outcomes of these patient</w:t>
      </w:r>
      <w:r w:rsidR="0003769C" w:rsidRPr="007E1618">
        <w:rPr>
          <w:rFonts w:ascii="Book Antiqua" w:hAnsi="Book Antiqua"/>
          <w:color w:val="000000" w:themeColor="text1"/>
        </w:rPr>
        <w:t>s</w:t>
      </w:r>
      <w:r w:rsidR="00FB4A7F" w:rsidRPr="007E1618">
        <w:rPr>
          <w:rFonts w:ascii="Book Antiqua" w:hAnsi="Book Antiqua"/>
          <w:color w:val="000000" w:themeColor="text1"/>
        </w:rPr>
        <w:t>. T</w:t>
      </w:r>
      <w:r w:rsidR="0003769C" w:rsidRPr="007E1618">
        <w:rPr>
          <w:rFonts w:ascii="Book Antiqua" w:hAnsi="Book Antiqua"/>
          <w:color w:val="000000" w:themeColor="text1"/>
        </w:rPr>
        <w:t xml:space="preserve">he literature strongly supports </w:t>
      </w:r>
      <w:r w:rsidR="0003769C" w:rsidRPr="007E1618">
        <w:rPr>
          <w:rFonts w:ascii="Book Antiqua" w:hAnsi="Book Antiqua"/>
        </w:rPr>
        <w:t>the effectiveness of specifically designed follow-up program</w:t>
      </w:r>
      <w:r w:rsidR="00FB4A7F" w:rsidRPr="007E1618">
        <w:rPr>
          <w:rFonts w:ascii="Book Antiqua" w:hAnsi="Book Antiqua"/>
        </w:rPr>
        <w:t>s</w:t>
      </w:r>
      <w:r w:rsidR="0003769C" w:rsidRPr="007E1618">
        <w:rPr>
          <w:rFonts w:ascii="Book Antiqua" w:hAnsi="Book Antiqua"/>
        </w:rPr>
        <w:t xml:space="preserve"> for the prevention of hip dislocation in children with CP</w:t>
      </w:r>
      <w:r w:rsidR="0003769C" w:rsidRPr="007E1618">
        <w:rPr>
          <w:rFonts w:ascii="Book Antiqua" w:hAnsi="Book Antiqua"/>
        </w:rPr>
        <w:fldChar w:fldCharType="begin">
          <w:fldData xml:space="preserve">PEVuZE5vdGU+PENpdGU+PEF1dGhvcj5FbGthbWlsPC9BdXRob3I+PFllYXI+MjAxMTwvWWVhcj48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</w:fldData>
        </w:fldChar>
      </w:r>
      <w:r w:rsidR="0003769C" w:rsidRPr="007E1618">
        <w:rPr>
          <w:rFonts w:ascii="Book Antiqua" w:hAnsi="Book Antiqua"/>
        </w:rPr>
        <w:instrText xml:space="preserve"> ADDIN EN.CITE </w:instrText>
      </w:r>
      <w:r w:rsidR="0003769C" w:rsidRPr="001B4B3B">
        <w:rPr>
          <w:rFonts w:ascii="Book Antiqua" w:hAnsi="Book Antiqua"/>
        </w:rPr>
        <w:fldChar w:fldCharType="begin">
          <w:fldData xml:space="preserve">PEVuZE5vdGU+PENpdGU+PEF1dGhvcj5FbGthbWlsPC9BdXRob3I+PFllYXI+MjAxMTwvWWVhcj48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</w:fldData>
        </w:fldChar>
      </w:r>
      <w:r w:rsidR="0003769C" w:rsidRPr="007E1618">
        <w:rPr>
          <w:rFonts w:ascii="Book Antiqua" w:hAnsi="Book Antiqua"/>
        </w:rPr>
        <w:instrText xml:space="preserve"> ADDIN EN.CITE.DATA </w:instrText>
      </w:r>
      <w:r w:rsidR="0003769C" w:rsidRPr="001B4B3B">
        <w:rPr>
          <w:rFonts w:ascii="Book Antiqua" w:hAnsi="Book Antiqua"/>
        </w:rPr>
      </w:r>
      <w:r w:rsidR="0003769C" w:rsidRPr="001B4B3B">
        <w:rPr>
          <w:rFonts w:ascii="Book Antiqua" w:hAnsi="Book Antiqua"/>
        </w:rPr>
        <w:fldChar w:fldCharType="end"/>
      </w:r>
      <w:r w:rsidR="0003769C" w:rsidRPr="001B4B3B">
        <w:rPr>
          <w:rFonts w:ascii="Book Antiqua" w:hAnsi="Book Antiqua"/>
        </w:rPr>
      </w:r>
      <w:r w:rsidR="0003769C" w:rsidRPr="001B4B3B">
        <w:rPr>
          <w:rFonts w:ascii="Book Antiqua" w:hAnsi="Book Antiqua"/>
        </w:rPr>
        <w:fldChar w:fldCharType="separate"/>
      </w:r>
      <w:r w:rsidR="00B90E44" w:rsidRPr="007E1618">
        <w:rPr>
          <w:rFonts w:ascii="Book Antiqua" w:hAnsi="Book Antiqua"/>
          <w:vertAlign w:val="superscript"/>
        </w:rPr>
        <w:t>[8,15,</w:t>
      </w:r>
      <w:r w:rsidR="0003769C" w:rsidRPr="007E1618">
        <w:rPr>
          <w:rFonts w:ascii="Book Antiqua" w:hAnsi="Book Antiqua"/>
          <w:vertAlign w:val="superscript"/>
        </w:rPr>
        <w:t>16]</w:t>
      </w:r>
      <w:r w:rsidR="0003769C" w:rsidRPr="007E1618">
        <w:rPr>
          <w:rFonts w:ascii="Book Antiqua" w:hAnsi="Book Antiqua"/>
        </w:rPr>
        <w:fldChar w:fldCharType="end"/>
      </w:r>
      <w:r w:rsidR="0003769C" w:rsidRPr="007E1618">
        <w:rPr>
          <w:rFonts w:ascii="Book Antiqua" w:hAnsi="Book Antiqua"/>
        </w:rPr>
        <w:t>.</w:t>
      </w:r>
    </w:p>
    <w:p w14:paraId="5ACE30FC" w14:textId="600C082A" w:rsidR="001A34C3" w:rsidRPr="007E1618" w:rsidRDefault="00293C24" w:rsidP="007E1618">
      <w:pPr>
        <w:snapToGrid w:val="0"/>
        <w:spacing w:line="360" w:lineRule="auto"/>
        <w:ind w:firstLineChars="100" w:firstLine="240"/>
        <w:jc w:val="both"/>
        <w:rPr>
          <w:rFonts w:ascii="Book Antiqua" w:hAnsi="Book Antiqua"/>
        </w:rPr>
      </w:pPr>
      <w:r w:rsidRPr="007E1618">
        <w:rPr>
          <w:rFonts w:ascii="Book Antiqua" w:hAnsi="Book Antiqua"/>
        </w:rPr>
        <w:t>There is always a risk</w:t>
      </w:r>
      <w:r w:rsidR="00E43F07" w:rsidRPr="007E1618">
        <w:rPr>
          <w:rFonts w:ascii="Book Antiqua" w:hAnsi="Book Antiqua"/>
        </w:rPr>
        <w:t xml:space="preserve"> of</w:t>
      </w:r>
      <w:r w:rsidR="00773B85" w:rsidRPr="007E1618">
        <w:rPr>
          <w:rFonts w:ascii="Book Antiqua" w:hAnsi="Book Antiqua"/>
        </w:rPr>
        <w:t xml:space="preserve"> information bias</w:t>
      </w:r>
      <w:r w:rsidRPr="007E1618">
        <w:rPr>
          <w:rFonts w:ascii="Book Antiqua" w:hAnsi="Book Antiqua"/>
        </w:rPr>
        <w:t>. In this</w:t>
      </w:r>
      <w:r w:rsidR="00267BC4" w:rsidRPr="007E1618">
        <w:rPr>
          <w:rFonts w:ascii="Book Antiqua" w:hAnsi="Book Antiqua"/>
        </w:rPr>
        <w:t xml:space="preserve"> study, data could</w:t>
      </w:r>
      <w:r w:rsidRPr="007E1618">
        <w:rPr>
          <w:rFonts w:ascii="Book Antiqua" w:hAnsi="Book Antiqua"/>
        </w:rPr>
        <w:t xml:space="preserve"> be misclassified accord</w:t>
      </w:r>
      <w:r w:rsidR="008F1C2E" w:rsidRPr="007E1618">
        <w:rPr>
          <w:rFonts w:ascii="Book Antiqua" w:hAnsi="Book Antiqua"/>
        </w:rPr>
        <w:t>ing to CP subtype, GMFCS</w:t>
      </w:r>
      <w:r w:rsidR="002969F6" w:rsidRPr="007E1618">
        <w:rPr>
          <w:rFonts w:ascii="Book Antiqua" w:hAnsi="Book Antiqua"/>
        </w:rPr>
        <w:t xml:space="preserve"> </w:t>
      </w:r>
      <w:r w:rsidR="002354FF" w:rsidRPr="007E1618">
        <w:rPr>
          <w:rFonts w:ascii="Book Antiqua" w:hAnsi="Book Antiqua"/>
        </w:rPr>
        <w:t>level</w:t>
      </w:r>
      <w:r w:rsidR="00B251A5" w:rsidRPr="007E1618">
        <w:rPr>
          <w:rFonts w:ascii="Book Antiqua" w:hAnsi="Book Antiqua"/>
        </w:rPr>
        <w:t>,</w:t>
      </w:r>
      <w:r w:rsidR="002354FF" w:rsidRPr="007E1618">
        <w:rPr>
          <w:rFonts w:ascii="Book Antiqua" w:hAnsi="Book Antiqua"/>
        </w:rPr>
        <w:t xml:space="preserve"> a</w:t>
      </w:r>
      <w:r w:rsidR="00E43F07" w:rsidRPr="007E1618">
        <w:rPr>
          <w:rFonts w:ascii="Book Antiqua" w:hAnsi="Book Antiqua"/>
        </w:rPr>
        <w:t>n</w:t>
      </w:r>
      <w:r w:rsidR="002354FF" w:rsidRPr="007E1618">
        <w:rPr>
          <w:rFonts w:ascii="Book Antiqua" w:hAnsi="Book Antiqua"/>
        </w:rPr>
        <w:t xml:space="preserve">d </w:t>
      </w:r>
      <w:r w:rsidR="00267BC4" w:rsidRPr="007E1618">
        <w:rPr>
          <w:rFonts w:ascii="Book Antiqua" w:hAnsi="Book Antiqua"/>
        </w:rPr>
        <w:t xml:space="preserve">type of surgery. To lessen the impact of </w:t>
      </w:r>
      <w:r w:rsidR="00267BC4" w:rsidRPr="007E1618">
        <w:rPr>
          <w:rFonts w:ascii="Book Antiqua" w:hAnsi="Book Antiqua"/>
        </w:rPr>
        <w:lastRenderedPageBreak/>
        <w:t>misclassification</w:t>
      </w:r>
      <w:r w:rsidR="00B251A5" w:rsidRPr="007E1618">
        <w:rPr>
          <w:rFonts w:ascii="Book Antiqua" w:hAnsi="Book Antiqua"/>
        </w:rPr>
        <w:t>,</w:t>
      </w:r>
      <w:r w:rsidR="00267BC4" w:rsidRPr="007E1618">
        <w:rPr>
          <w:rFonts w:ascii="Book Antiqua" w:hAnsi="Book Antiqua"/>
        </w:rPr>
        <w:t xml:space="preserve"> </w:t>
      </w:r>
      <w:r w:rsidR="002354FF" w:rsidRPr="007E1618">
        <w:rPr>
          <w:rFonts w:ascii="Book Antiqua" w:hAnsi="Book Antiqua"/>
        </w:rPr>
        <w:t>we search</w:t>
      </w:r>
      <w:r w:rsidR="00B251A5" w:rsidRPr="007E1618">
        <w:rPr>
          <w:rFonts w:ascii="Book Antiqua" w:hAnsi="Book Antiqua"/>
        </w:rPr>
        <w:t>ed</w:t>
      </w:r>
      <w:r w:rsidR="002354FF" w:rsidRPr="007E1618">
        <w:rPr>
          <w:rFonts w:ascii="Book Antiqua" w:hAnsi="Book Antiqua"/>
        </w:rPr>
        <w:t xml:space="preserve"> the entire medical chart</w:t>
      </w:r>
      <w:r w:rsidR="000141A8" w:rsidRPr="007E1618">
        <w:rPr>
          <w:rFonts w:ascii="Book Antiqua" w:hAnsi="Book Antiqua"/>
        </w:rPr>
        <w:t xml:space="preserve"> including radiographs</w:t>
      </w:r>
      <w:r w:rsidR="00E43F07" w:rsidRPr="007E1618">
        <w:rPr>
          <w:rFonts w:ascii="Book Antiqua" w:hAnsi="Book Antiqua"/>
        </w:rPr>
        <w:t xml:space="preserve">. </w:t>
      </w:r>
      <w:r w:rsidR="00F26524" w:rsidRPr="007E1618">
        <w:rPr>
          <w:rFonts w:ascii="Book Antiqua" w:hAnsi="Book Antiqua"/>
        </w:rPr>
        <w:t>We did not analyze change in functional level over time for the</w:t>
      </w:r>
      <w:r w:rsidR="00FB4A7F" w:rsidRPr="007E1618">
        <w:rPr>
          <w:rFonts w:ascii="Book Antiqua" w:hAnsi="Book Antiqua"/>
        </w:rPr>
        <w:t>se</w:t>
      </w:r>
      <w:r w:rsidR="00F26524" w:rsidRPr="007E1618">
        <w:rPr>
          <w:rFonts w:ascii="Book Antiqua" w:hAnsi="Book Antiqua"/>
        </w:rPr>
        <w:t xml:space="preserve"> children. However, t</w:t>
      </w:r>
      <w:r w:rsidR="008F1C2E" w:rsidRPr="007E1618">
        <w:rPr>
          <w:rFonts w:ascii="Book Antiqua" w:hAnsi="Book Antiqua"/>
        </w:rPr>
        <w:t>he</w:t>
      </w:r>
      <w:r w:rsidR="00B251A5" w:rsidRPr="007E1618">
        <w:rPr>
          <w:rFonts w:ascii="Book Antiqua" w:hAnsi="Book Antiqua"/>
        </w:rPr>
        <w:t xml:space="preserve"> children’s rehabilitation doctors also confirmed </w:t>
      </w:r>
      <w:r w:rsidR="008F1C2E" w:rsidRPr="007E1618">
        <w:rPr>
          <w:rFonts w:ascii="Book Antiqua" w:hAnsi="Book Antiqua"/>
        </w:rPr>
        <w:t>GM</w:t>
      </w:r>
      <w:r w:rsidR="000141A8" w:rsidRPr="007E1618">
        <w:rPr>
          <w:rFonts w:ascii="Book Antiqua" w:hAnsi="Book Antiqua"/>
        </w:rPr>
        <w:t>FCS</w:t>
      </w:r>
      <w:r w:rsidR="002969F6" w:rsidRPr="007E1618">
        <w:rPr>
          <w:rFonts w:ascii="Book Antiqua" w:hAnsi="Book Antiqua"/>
        </w:rPr>
        <w:t xml:space="preserve"> </w:t>
      </w:r>
      <w:r w:rsidR="000141A8" w:rsidRPr="007E1618">
        <w:rPr>
          <w:rFonts w:ascii="Book Antiqua" w:hAnsi="Book Antiqua"/>
        </w:rPr>
        <w:t>level and CP-subtype</w:t>
      </w:r>
      <w:r w:rsidR="001A34C3" w:rsidRPr="007E1618">
        <w:rPr>
          <w:rFonts w:ascii="Book Antiqua" w:hAnsi="Book Antiqua"/>
        </w:rPr>
        <w:t xml:space="preserve"> recorded in the medical charts.</w:t>
      </w:r>
    </w:p>
    <w:p w14:paraId="25B09AB3" w14:textId="48A21EC8" w:rsidR="00297726" w:rsidRPr="00AC06F6" w:rsidRDefault="0028027D" w:rsidP="007E1618">
      <w:pPr>
        <w:snapToGrid w:val="0"/>
        <w:spacing w:line="360" w:lineRule="auto"/>
        <w:jc w:val="both"/>
        <w:rPr>
          <w:rFonts w:ascii="Book Antiqua" w:hAnsi="Book Antiqua"/>
          <w:color w:val="FF0000"/>
        </w:rPr>
      </w:pPr>
      <w:r w:rsidRPr="007E1618">
        <w:rPr>
          <w:rFonts w:ascii="Book Antiqua" w:hAnsi="Book Antiqua"/>
        </w:rPr>
        <w:t xml:space="preserve"> </w:t>
      </w:r>
      <w:r w:rsidR="00B90E44" w:rsidRPr="007E1618">
        <w:rPr>
          <w:rFonts w:ascii="Book Antiqua" w:hAnsi="Book Antiqua"/>
          <w:color w:val="FF0000"/>
          <w:lang w:eastAsia="zh-CN"/>
        </w:rPr>
        <w:t xml:space="preserve">  </w:t>
      </w:r>
      <w:r w:rsidR="00674C8F" w:rsidRPr="007E1618">
        <w:rPr>
          <w:rFonts w:ascii="Book Antiqua" w:hAnsi="Book Antiqua"/>
        </w:rPr>
        <w:t xml:space="preserve">The orthopedic care of children with CP in Uruguay is carried out by both public and private institutions </w:t>
      </w:r>
      <w:r w:rsidR="00C62968" w:rsidRPr="007E1618">
        <w:rPr>
          <w:rFonts w:ascii="Book Antiqua" w:hAnsi="Book Antiqua"/>
        </w:rPr>
        <w:t>with</w:t>
      </w:r>
      <w:r w:rsidR="00674C8F" w:rsidRPr="007E1618">
        <w:rPr>
          <w:rFonts w:ascii="Book Antiqua" w:hAnsi="Book Antiqua"/>
        </w:rPr>
        <w:t xml:space="preserve"> approximately 50% of all orthopedic surger</w:t>
      </w:r>
      <w:r w:rsidR="00C62968" w:rsidRPr="007E1618">
        <w:rPr>
          <w:rFonts w:ascii="Book Antiqua" w:hAnsi="Book Antiqua"/>
        </w:rPr>
        <w:t>ies</w:t>
      </w:r>
      <w:r w:rsidR="00674C8F" w:rsidRPr="007E1618">
        <w:rPr>
          <w:rFonts w:ascii="Book Antiqua" w:hAnsi="Book Antiqua"/>
        </w:rPr>
        <w:t xml:space="preserve"> in children with CP </w:t>
      </w:r>
      <w:r w:rsidR="00B251A5" w:rsidRPr="007E1618">
        <w:rPr>
          <w:rFonts w:ascii="Book Antiqua" w:hAnsi="Book Antiqua"/>
        </w:rPr>
        <w:t>performed</w:t>
      </w:r>
      <w:r w:rsidR="00674C8F" w:rsidRPr="007E1618">
        <w:rPr>
          <w:rFonts w:ascii="Book Antiqua" w:hAnsi="Book Antiqua"/>
        </w:rPr>
        <w:t xml:space="preserve"> at the public </w:t>
      </w:r>
      <w:r w:rsidR="00C62968" w:rsidRPr="007E1618">
        <w:rPr>
          <w:rFonts w:ascii="Book Antiqua" w:hAnsi="Book Antiqua"/>
        </w:rPr>
        <w:t xml:space="preserve">pediatric </w:t>
      </w:r>
      <w:r w:rsidR="00674C8F" w:rsidRPr="007E1618">
        <w:rPr>
          <w:rFonts w:ascii="Book Antiqua" w:hAnsi="Book Antiqua"/>
        </w:rPr>
        <w:t xml:space="preserve">university hospital in Uruguay, </w:t>
      </w:r>
      <w:r w:rsidR="00B251A5" w:rsidRPr="007E1618">
        <w:rPr>
          <w:rFonts w:ascii="Book Antiqua" w:hAnsi="Book Antiqua"/>
        </w:rPr>
        <w:t>the location of</w:t>
      </w:r>
      <w:r w:rsidR="00674C8F" w:rsidRPr="007E1618">
        <w:rPr>
          <w:rFonts w:ascii="Book Antiqua" w:hAnsi="Book Antiqua"/>
        </w:rPr>
        <w:t xml:space="preserve"> this study. </w:t>
      </w:r>
      <w:r w:rsidR="00C62968" w:rsidRPr="007E1618">
        <w:rPr>
          <w:rFonts w:ascii="Book Antiqua" w:hAnsi="Book Antiqua"/>
        </w:rPr>
        <w:t xml:space="preserve">There is a potential for </w:t>
      </w:r>
      <w:r w:rsidR="002C7E54" w:rsidRPr="007E1618">
        <w:rPr>
          <w:rFonts w:ascii="Book Antiqua" w:hAnsi="Book Antiqua"/>
        </w:rPr>
        <w:t xml:space="preserve">random error due to </w:t>
      </w:r>
      <w:r w:rsidR="004861C4" w:rsidRPr="007E1618">
        <w:rPr>
          <w:rFonts w:ascii="Book Antiqua" w:hAnsi="Book Antiqua"/>
        </w:rPr>
        <w:t xml:space="preserve">the fact </w:t>
      </w:r>
      <w:r w:rsidR="002C7E54" w:rsidRPr="007E1618">
        <w:rPr>
          <w:rFonts w:ascii="Book Antiqua" w:hAnsi="Book Antiqua"/>
        </w:rPr>
        <w:t>that some children might have been operated at other hospitals</w:t>
      </w:r>
      <w:r w:rsidR="00297726" w:rsidRPr="007E1618">
        <w:rPr>
          <w:rFonts w:ascii="Book Antiqua" w:hAnsi="Book Antiqua"/>
        </w:rPr>
        <w:t xml:space="preserve"> in Uruguay</w:t>
      </w:r>
      <w:r w:rsidR="004861C4" w:rsidRPr="007E1618">
        <w:rPr>
          <w:rFonts w:ascii="Book Antiqua" w:hAnsi="Book Antiqua"/>
        </w:rPr>
        <w:t>. W</w:t>
      </w:r>
      <w:r w:rsidR="006F1CBF" w:rsidRPr="007E1618">
        <w:rPr>
          <w:rFonts w:ascii="Book Antiqua" w:hAnsi="Book Antiqua"/>
        </w:rPr>
        <w:t xml:space="preserve">e did not find any indication of this </w:t>
      </w:r>
      <w:r w:rsidR="00C62968" w:rsidRPr="007E1618">
        <w:rPr>
          <w:rFonts w:ascii="Book Antiqua" w:hAnsi="Book Antiqua"/>
        </w:rPr>
        <w:t xml:space="preserve">occurring </w:t>
      </w:r>
      <w:r w:rsidR="006F1CBF" w:rsidRPr="007E1618">
        <w:rPr>
          <w:rFonts w:ascii="Book Antiqua" w:hAnsi="Book Antiqua"/>
        </w:rPr>
        <w:t>in the medical charts</w:t>
      </w:r>
      <w:r w:rsidR="00297726" w:rsidRPr="007E1618">
        <w:rPr>
          <w:rFonts w:ascii="Book Antiqua" w:hAnsi="Book Antiqua"/>
        </w:rPr>
        <w:t>.</w:t>
      </w:r>
      <w:r w:rsidR="002C7E54" w:rsidRPr="007E1618">
        <w:rPr>
          <w:rFonts w:ascii="Book Antiqua" w:hAnsi="Book Antiqua"/>
        </w:rPr>
        <w:t xml:space="preserve"> </w:t>
      </w:r>
      <w:r w:rsidR="00297726" w:rsidRPr="007E1618">
        <w:rPr>
          <w:rFonts w:ascii="Book Antiqua" w:hAnsi="Book Antiqua"/>
        </w:rPr>
        <w:t xml:space="preserve">However, </w:t>
      </w:r>
      <w:r w:rsidR="006F1CBF" w:rsidRPr="007E1618">
        <w:rPr>
          <w:rFonts w:ascii="Book Antiqua" w:hAnsi="Book Antiqua"/>
        </w:rPr>
        <w:t xml:space="preserve">there is </w:t>
      </w:r>
      <w:r w:rsidR="00DD531F" w:rsidRPr="007E1618">
        <w:rPr>
          <w:rFonts w:ascii="Book Antiqua" w:hAnsi="Book Antiqua"/>
        </w:rPr>
        <w:t>always the possibility that the children</w:t>
      </w:r>
      <w:r w:rsidR="006F1CBF" w:rsidRPr="007E1618">
        <w:rPr>
          <w:rFonts w:ascii="Book Antiqua" w:hAnsi="Book Antiqua"/>
        </w:rPr>
        <w:t xml:space="preserve"> </w:t>
      </w:r>
      <w:r w:rsidR="00B251A5" w:rsidRPr="007E1618">
        <w:rPr>
          <w:rFonts w:ascii="Book Antiqua" w:hAnsi="Book Antiqua"/>
        </w:rPr>
        <w:t xml:space="preserve">subsequently </w:t>
      </w:r>
      <w:r w:rsidR="006F1CBF" w:rsidRPr="007E1618">
        <w:rPr>
          <w:rFonts w:ascii="Book Antiqua" w:hAnsi="Book Antiqua"/>
        </w:rPr>
        <w:t xml:space="preserve">had </w:t>
      </w:r>
      <w:r w:rsidR="00297726" w:rsidRPr="007E1618">
        <w:rPr>
          <w:rFonts w:ascii="Book Antiqua" w:hAnsi="Book Antiqua"/>
        </w:rPr>
        <w:t xml:space="preserve">orthopedic </w:t>
      </w:r>
      <w:r w:rsidR="006F1CBF" w:rsidRPr="007E1618">
        <w:rPr>
          <w:rFonts w:ascii="Book Antiqua" w:hAnsi="Book Antiqua"/>
        </w:rPr>
        <w:t xml:space="preserve">surgery in </w:t>
      </w:r>
      <w:r w:rsidR="00B251A5" w:rsidRPr="007E1618">
        <w:rPr>
          <w:rFonts w:ascii="Book Antiqua" w:hAnsi="Book Antiqua"/>
        </w:rPr>
        <w:t>an</w:t>
      </w:r>
      <w:r w:rsidR="006F1CBF" w:rsidRPr="007E1618">
        <w:rPr>
          <w:rFonts w:ascii="Book Antiqua" w:hAnsi="Book Antiqua"/>
        </w:rPr>
        <w:t xml:space="preserve">other hospitals </w:t>
      </w:r>
      <w:r w:rsidR="00297726" w:rsidRPr="007E1618">
        <w:rPr>
          <w:rFonts w:ascii="Book Antiqua" w:hAnsi="Book Antiqua"/>
        </w:rPr>
        <w:t xml:space="preserve">outside Montevideo or changed to private health care or </w:t>
      </w:r>
      <w:r w:rsidR="002C7E54" w:rsidRPr="007E1618">
        <w:rPr>
          <w:rFonts w:ascii="Book Antiqua" w:hAnsi="Book Antiqua"/>
        </w:rPr>
        <w:t xml:space="preserve">were transferred to </w:t>
      </w:r>
      <w:r w:rsidR="00AE5C4C" w:rsidRPr="007E1618">
        <w:rPr>
          <w:rFonts w:ascii="Book Antiqua" w:hAnsi="Book Antiqua"/>
        </w:rPr>
        <w:t>an adult</w:t>
      </w:r>
      <w:r w:rsidR="002C7E54" w:rsidRPr="007E1618">
        <w:rPr>
          <w:rFonts w:ascii="Book Antiqua" w:hAnsi="Book Antiqua"/>
        </w:rPr>
        <w:t xml:space="preserve"> hospital at the age of 15 years</w:t>
      </w:r>
      <w:r w:rsidR="00297726" w:rsidRPr="007E1618">
        <w:rPr>
          <w:rFonts w:ascii="Book Antiqua" w:hAnsi="Book Antiqua"/>
        </w:rPr>
        <w:t xml:space="preserve">. In this </w:t>
      </w:r>
      <w:r w:rsidR="00B33890" w:rsidRPr="007E1618">
        <w:rPr>
          <w:rFonts w:ascii="Book Antiqua" w:hAnsi="Book Antiqua"/>
        </w:rPr>
        <w:t>study,</w:t>
      </w:r>
      <w:r w:rsidR="00AE5C4C" w:rsidRPr="007E1618">
        <w:rPr>
          <w:rFonts w:ascii="Book Antiqua" w:hAnsi="Book Antiqua"/>
        </w:rPr>
        <w:t xml:space="preserve"> we did not have access to the medical charts of other hospitals. </w:t>
      </w:r>
      <w:r w:rsidR="00463BCC" w:rsidRPr="007E1618">
        <w:rPr>
          <w:rFonts w:ascii="Book Antiqua" w:hAnsi="Book Antiqua"/>
        </w:rPr>
        <w:t>T</w:t>
      </w:r>
      <w:r w:rsidR="00E027B9" w:rsidRPr="007E1618">
        <w:rPr>
          <w:rFonts w:ascii="Book Antiqua" w:hAnsi="Book Antiqua"/>
        </w:rPr>
        <w:t>he mort</w:t>
      </w:r>
      <w:r w:rsidR="00463BCC" w:rsidRPr="007E1618">
        <w:rPr>
          <w:rFonts w:ascii="Book Antiqua" w:hAnsi="Book Antiqua"/>
        </w:rPr>
        <w:t>ality during chi</w:t>
      </w:r>
      <w:r w:rsidR="00B90E44" w:rsidRPr="007E1618">
        <w:rPr>
          <w:rFonts w:ascii="Book Antiqua" w:hAnsi="Book Antiqua"/>
        </w:rPr>
        <w:t>ldhood is high in GMFCS</w:t>
      </w:r>
      <w:r w:rsidR="002969F6" w:rsidRPr="007E1618">
        <w:rPr>
          <w:rFonts w:ascii="Book Antiqua" w:hAnsi="Book Antiqua"/>
        </w:rPr>
        <w:t xml:space="preserve"> </w:t>
      </w:r>
      <w:r w:rsidR="00B90E44" w:rsidRPr="007E1618">
        <w:rPr>
          <w:rFonts w:ascii="Book Antiqua" w:hAnsi="Book Antiqua"/>
        </w:rPr>
        <w:t>level V</w:t>
      </w:r>
      <w:r w:rsidR="00463BCC" w:rsidRPr="007E1618">
        <w:rPr>
          <w:rFonts w:ascii="Book Antiqua" w:hAnsi="Book Antiqua"/>
        </w:rPr>
        <w:fldChar w:fldCharType="begin"/>
      </w:r>
      <w:r w:rsidR="0003769C" w:rsidRPr="007E1618">
        <w:rPr>
          <w:rFonts w:ascii="Book Antiqua" w:hAnsi="Book Antiqua"/>
        </w:rPr>
        <w:instrText xml:space="preserve"> ADDIN EN.CITE &lt;EndNote&gt;&lt;Cite&gt;&lt;Author&gt;Westbom&lt;/Author&gt;&lt;Year&gt;2011&lt;/Year&gt;&lt;RecNum&gt;198&lt;/RecNum&gt;&lt;DisplayText&gt;&lt;style face="superscript"&gt;[17]&lt;/style&gt;&lt;/DisplayText&gt;&lt;record&gt;&lt;rec-number&gt;198&lt;/rec-number&gt;&lt;foreign-keys&gt;&lt;key app="EN" db-id="09pvf9awcxs2z2ezdw8x0tdipxwew5vwf5xt" timestamp="1553609340" guid="36068aa9-3ddd-44ff-a760-6a2b650984ee"&gt;198&lt;/key&gt;&lt;/foreign-keys&gt;&lt;ref-type name="Journal Article"&gt;17&lt;/ref-type&gt;&lt;contributors&gt;&lt;authors&gt;&lt;author&gt;Westbom, L.&lt;/author&gt;&lt;author&gt;Bergstrand, L.&lt;/author&gt;&lt;author&gt;Wagner, P.&lt;/author&gt;&lt;author&gt;Nordmark, E.&lt;/author&gt;&lt;/authors&gt;&lt;/contributors&gt;&lt;auth-address&gt;Department of Clinical Sciences Lund, Division of Paediatrics, Lund University, Sweden. lena.westbom@med.lu.se&lt;/auth-address&gt;&lt;titles&gt;&lt;title&gt;Survival at 19 years of age in a total population of children and young people with cerebral palsy&lt;/title&gt;&lt;secondary-title&gt;Dev Med Child Neurol&lt;/secondary-title&gt;&lt;/titles&gt;&lt;periodical&gt;&lt;full-title&gt;Dev Med Child Neurol&lt;/full-title&gt;&lt;/periodical&gt;&lt;pages&gt;808-14&lt;/pages&gt;&lt;volume&gt;53&lt;/volume&gt;&lt;number&gt;9&lt;/number&gt;&lt;keywords&gt;&lt;keyword&gt;Adolescent&lt;/keyword&gt;&lt;keyword&gt;Catchment Area (Health)&lt;/keyword&gt;&lt;keyword&gt;Cause of Death&lt;/keyword&gt;&lt;keyword&gt;Cerebral Palsy/*epidemiology/*mortality&lt;/keyword&gt;&lt;keyword&gt;Child&lt;/keyword&gt;&lt;keyword&gt;Child, Preschool&lt;/keyword&gt;&lt;keyword&gt;Cohort Studies&lt;/keyword&gt;&lt;keyword&gt;Female&lt;/keyword&gt;&lt;keyword&gt;Humans&lt;/keyword&gt;&lt;keyword&gt;Kaplan-Meier Estimate&lt;/keyword&gt;&lt;keyword&gt;Male&lt;/keyword&gt;&lt;keyword&gt;Population Surveillance&lt;/keyword&gt;&lt;keyword&gt;Severity of Illness Index&lt;/keyword&gt;&lt;keyword&gt;Sweden/epidemiology&lt;/keyword&gt;&lt;keyword&gt;Young Adult&lt;/keyword&gt;&lt;/keywords&gt;&lt;dates&gt;&lt;year&gt;2011&lt;/year&gt;&lt;pub-dates&gt;&lt;date&gt;Sep&lt;/date&gt;&lt;/pub-dates&gt;&lt;/dates&gt;&lt;isbn&gt;1469-8749 (Electronic)&amp;#xD;0012-1622 (Linking)&lt;/isbn&gt;&lt;accession-num&gt;21745199&lt;/accession-num&gt;&lt;urls&gt;&lt;related-urls&gt;&lt;url&gt;https://www.ncbi.nlm.nih.gov/pubmed/21745199&lt;/url&gt;&lt;/related-urls&gt;&lt;/urls&gt;&lt;electronic-resource-num&gt;10.1111/j.1469-8749.2011.04027.x&lt;/electronic-resource-num&gt;&lt;/record&gt;&lt;/Cite&gt;&lt;/EndNote&gt;</w:instrText>
      </w:r>
      <w:r w:rsidR="00463BCC" w:rsidRPr="001B4B3B">
        <w:rPr>
          <w:rFonts w:ascii="Book Antiqua" w:hAnsi="Book Antiqua"/>
        </w:rPr>
        <w:fldChar w:fldCharType="separate"/>
      </w:r>
      <w:r w:rsidR="0003769C" w:rsidRPr="007E1618">
        <w:rPr>
          <w:rFonts w:ascii="Book Antiqua" w:hAnsi="Book Antiqua"/>
          <w:vertAlign w:val="superscript"/>
        </w:rPr>
        <w:t>[17]</w:t>
      </w:r>
      <w:r w:rsidR="00463BCC" w:rsidRPr="007E1618">
        <w:rPr>
          <w:rFonts w:ascii="Book Antiqua" w:hAnsi="Book Antiqua"/>
        </w:rPr>
        <w:fldChar w:fldCharType="end"/>
      </w:r>
      <w:r w:rsidR="00E027B9" w:rsidRPr="007E1618">
        <w:rPr>
          <w:rFonts w:ascii="Book Antiqua" w:hAnsi="Book Antiqua"/>
        </w:rPr>
        <w:t xml:space="preserve"> and this is another random error that we could not adjust for in our analysis</w:t>
      </w:r>
      <w:r w:rsidR="00B251A5" w:rsidRPr="007E1618">
        <w:rPr>
          <w:rFonts w:ascii="Book Antiqua" w:hAnsi="Book Antiqua"/>
        </w:rPr>
        <w:t>, as</w:t>
      </w:r>
      <w:r w:rsidR="00E027B9" w:rsidRPr="007E1618">
        <w:rPr>
          <w:rFonts w:ascii="Book Antiqua" w:hAnsi="Book Antiqua"/>
        </w:rPr>
        <w:t xml:space="preserve"> we </w:t>
      </w:r>
      <w:r w:rsidR="00B251A5" w:rsidRPr="007E1618">
        <w:rPr>
          <w:rFonts w:ascii="Book Antiqua" w:hAnsi="Book Antiqua"/>
        </w:rPr>
        <w:t xml:space="preserve">could not confirm whether </w:t>
      </w:r>
      <w:r w:rsidR="00463BCC" w:rsidRPr="00AC06F6">
        <w:rPr>
          <w:rFonts w:ascii="Book Antiqua" w:hAnsi="Book Antiqua"/>
        </w:rPr>
        <w:t>some of the children died</w:t>
      </w:r>
      <w:r w:rsidR="00E027B9" w:rsidRPr="00AC06F6">
        <w:rPr>
          <w:rFonts w:ascii="Book Antiqua" w:hAnsi="Book Antiqua"/>
        </w:rPr>
        <w:t xml:space="preserve"> during the study period. </w:t>
      </w:r>
    </w:p>
    <w:p w14:paraId="12C16110" w14:textId="4CA229FB" w:rsidR="00876DF6" w:rsidRPr="007E1618" w:rsidRDefault="00101D56" w:rsidP="007E1618">
      <w:pPr>
        <w:snapToGrid w:val="0"/>
        <w:spacing w:line="360" w:lineRule="auto"/>
        <w:ind w:firstLineChars="100" w:firstLine="240"/>
        <w:jc w:val="both"/>
        <w:rPr>
          <w:rFonts w:ascii="Book Antiqua" w:hAnsi="Book Antiqua"/>
        </w:rPr>
      </w:pPr>
      <w:r w:rsidRPr="00AC06F6">
        <w:rPr>
          <w:rFonts w:ascii="Book Antiqua" w:hAnsi="Book Antiqua"/>
        </w:rPr>
        <w:t>Spasticity reduction treatment might in some cases postpone surgery</w:t>
      </w:r>
      <w:r w:rsidR="007E237C" w:rsidRPr="007E1618">
        <w:rPr>
          <w:rFonts w:ascii="Book Antiqua" w:hAnsi="Book Antiqua"/>
        </w:rPr>
        <w:fldChar w:fldCharType="begin">
          <w:fldData xml:space="preserve">PEVuZE5vdGU+PENpdGU+PEF1dGhvcj5IZWluZW48L0F1dGhvcj48WWVhcj4yMDEwPC9ZZWFyPjxS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</w:fldData>
        </w:fldChar>
      </w:r>
      <w:r w:rsidR="0003769C" w:rsidRPr="007E1618">
        <w:rPr>
          <w:rFonts w:ascii="Book Antiqua" w:hAnsi="Book Antiqua"/>
        </w:rPr>
        <w:instrText xml:space="preserve"> ADDIN EN.CITE </w:instrText>
      </w:r>
      <w:r w:rsidR="0003769C" w:rsidRPr="001B4B3B">
        <w:rPr>
          <w:rFonts w:ascii="Book Antiqua" w:hAnsi="Book Antiqua"/>
        </w:rPr>
        <w:fldChar w:fldCharType="begin">
          <w:fldData xml:space="preserve">PEVuZE5vdGU+PENpdGU+PEF1dGhvcj5IZWluZW48L0F1dGhvcj48WWVhcj4yMDEwPC9ZZWFyPjxS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</w:fldData>
        </w:fldChar>
      </w:r>
      <w:r w:rsidR="0003769C" w:rsidRPr="007E1618">
        <w:rPr>
          <w:rFonts w:ascii="Book Antiqua" w:hAnsi="Book Antiqua"/>
        </w:rPr>
        <w:instrText xml:space="preserve"> ADDIN EN.CITE.DATA </w:instrText>
      </w:r>
      <w:r w:rsidR="0003769C" w:rsidRPr="001B4B3B">
        <w:rPr>
          <w:rFonts w:ascii="Book Antiqua" w:hAnsi="Book Antiqua"/>
        </w:rPr>
      </w:r>
      <w:r w:rsidR="0003769C" w:rsidRPr="001B4B3B">
        <w:rPr>
          <w:rFonts w:ascii="Book Antiqua" w:hAnsi="Book Antiqua"/>
        </w:rPr>
        <w:fldChar w:fldCharType="end"/>
      </w:r>
      <w:r w:rsidR="007E237C" w:rsidRPr="001B4B3B">
        <w:rPr>
          <w:rFonts w:ascii="Book Antiqua" w:hAnsi="Book Antiqua"/>
        </w:rPr>
      </w:r>
      <w:r w:rsidR="007E237C" w:rsidRPr="001B4B3B">
        <w:rPr>
          <w:rFonts w:ascii="Book Antiqua" w:hAnsi="Book Antiqua"/>
        </w:rPr>
        <w:fldChar w:fldCharType="separate"/>
      </w:r>
      <w:r w:rsidR="0003769C" w:rsidRPr="007E1618">
        <w:rPr>
          <w:rFonts w:ascii="Book Antiqua" w:hAnsi="Book Antiqua"/>
          <w:vertAlign w:val="superscript"/>
        </w:rPr>
        <w:t>[18]</w:t>
      </w:r>
      <w:r w:rsidR="007E237C" w:rsidRPr="007E1618">
        <w:rPr>
          <w:rFonts w:ascii="Book Antiqua" w:hAnsi="Book Antiqua"/>
        </w:rPr>
        <w:fldChar w:fldCharType="end"/>
      </w:r>
      <w:r w:rsidR="00AD6E06" w:rsidRPr="007E1618">
        <w:rPr>
          <w:rFonts w:ascii="Book Antiqua" w:hAnsi="Book Antiqua"/>
        </w:rPr>
        <w:t xml:space="preserve"> </w:t>
      </w:r>
      <w:r w:rsidRPr="007E1618">
        <w:rPr>
          <w:rFonts w:ascii="Book Antiqua" w:hAnsi="Book Antiqua"/>
        </w:rPr>
        <w:t>and we did not look at these potential confounders. C</w:t>
      </w:r>
      <w:r w:rsidR="000141A8" w:rsidRPr="007E1618">
        <w:rPr>
          <w:rFonts w:ascii="Book Antiqua" w:hAnsi="Book Antiqua"/>
        </w:rPr>
        <w:t xml:space="preserve">hildren with CP in Uruguay have </w:t>
      </w:r>
      <w:r w:rsidRPr="007E1618">
        <w:rPr>
          <w:rFonts w:ascii="Book Antiqua" w:hAnsi="Book Antiqua"/>
        </w:rPr>
        <w:t>limited</w:t>
      </w:r>
      <w:r w:rsidR="000141A8" w:rsidRPr="007E1618">
        <w:rPr>
          <w:rFonts w:ascii="Book Antiqua" w:hAnsi="Book Antiqua"/>
        </w:rPr>
        <w:t xml:space="preserve"> access to botulinum toxin </w:t>
      </w:r>
      <w:r w:rsidRPr="00AC06F6">
        <w:rPr>
          <w:rFonts w:ascii="Book Antiqua" w:hAnsi="Book Antiqua"/>
        </w:rPr>
        <w:t>and</w:t>
      </w:r>
      <w:r w:rsidR="000141A8" w:rsidRPr="00AC06F6">
        <w:rPr>
          <w:rFonts w:ascii="Book Antiqua" w:hAnsi="Book Antiqua"/>
        </w:rPr>
        <w:t xml:space="preserve"> selective dorsal rhizotomy</w:t>
      </w:r>
      <w:r w:rsidR="00D1606E" w:rsidRPr="00AC06F6">
        <w:rPr>
          <w:rFonts w:ascii="Book Antiqua" w:hAnsi="Book Antiqua"/>
        </w:rPr>
        <w:t>.</w:t>
      </w:r>
      <w:r w:rsidR="00CC0390" w:rsidRPr="00AC06F6">
        <w:rPr>
          <w:rFonts w:ascii="Book Antiqua" w:hAnsi="Book Antiqua"/>
        </w:rPr>
        <w:t xml:space="preserve"> </w:t>
      </w:r>
      <w:r w:rsidRPr="00AC06F6">
        <w:rPr>
          <w:rFonts w:ascii="Book Antiqua" w:hAnsi="Book Antiqua"/>
        </w:rPr>
        <w:t>However</w:t>
      </w:r>
      <w:r w:rsidR="00F50D09" w:rsidRPr="00AC06F6">
        <w:rPr>
          <w:rFonts w:ascii="Book Antiqua" w:hAnsi="Book Antiqua"/>
        </w:rPr>
        <w:t>,</w:t>
      </w:r>
      <w:r w:rsidR="00D1606E" w:rsidRPr="00AC06F6">
        <w:rPr>
          <w:rFonts w:ascii="Book Antiqua" w:hAnsi="Book Antiqua"/>
        </w:rPr>
        <w:t xml:space="preserve"> the </w:t>
      </w:r>
      <w:r w:rsidR="000141A8" w:rsidRPr="00AC06F6">
        <w:rPr>
          <w:rFonts w:ascii="Book Antiqua" w:hAnsi="Book Antiqua"/>
        </w:rPr>
        <w:t xml:space="preserve">access to </w:t>
      </w:r>
      <w:r w:rsidR="00F068C0" w:rsidRPr="00AC06F6">
        <w:rPr>
          <w:rFonts w:ascii="Book Antiqua" w:hAnsi="Book Antiqua"/>
        </w:rPr>
        <w:t xml:space="preserve">gait analysis and </w:t>
      </w:r>
      <w:r w:rsidR="000141A8" w:rsidRPr="006E207D">
        <w:rPr>
          <w:rFonts w:ascii="Book Antiqua" w:hAnsi="Book Antiqua"/>
        </w:rPr>
        <w:t>spasticity reduction treatment in the form of</w:t>
      </w:r>
      <w:r w:rsidR="00D1606E" w:rsidRPr="007E1618">
        <w:rPr>
          <w:rFonts w:ascii="Book Antiqua" w:hAnsi="Book Antiqua"/>
        </w:rPr>
        <w:t xml:space="preserve"> oral</w:t>
      </w:r>
      <w:r w:rsidR="009A1384" w:rsidRPr="007E1618">
        <w:rPr>
          <w:rFonts w:ascii="Book Antiqua" w:hAnsi="Book Antiqua"/>
        </w:rPr>
        <w:t xml:space="preserve"> Baclofen, </w:t>
      </w:r>
      <w:r w:rsidR="00D1606E" w:rsidRPr="007E1618">
        <w:rPr>
          <w:rFonts w:ascii="Book Antiqua" w:hAnsi="Book Antiqua"/>
        </w:rPr>
        <w:t>regular physiotherapy</w:t>
      </w:r>
      <w:r w:rsidR="00205A24" w:rsidRPr="007E1618">
        <w:rPr>
          <w:rFonts w:ascii="Book Antiqua" w:hAnsi="Book Antiqua"/>
        </w:rPr>
        <w:t xml:space="preserve"> </w:t>
      </w:r>
      <w:r w:rsidR="001B62D9" w:rsidRPr="007E1618">
        <w:rPr>
          <w:rFonts w:ascii="Book Antiqua" w:hAnsi="Book Antiqua"/>
        </w:rPr>
        <w:t xml:space="preserve">and orthotic devices </w:t>
      </w:r>
      <w:r w:rsidR="00F50D09" w:rsidRPr="007E1618">
        <w:rPr>
          <w:rFonts w:ascii="Book Antiqua" w:hAnsi="Book Antiqua"/>
        </w:rPr>
        <w:t xml:space="preserve">probably </w:t>
      </w:r>
      <w:r w:rsidR="00205A24" w:rsidRPr="007E1618">
        <w:rPr>
          <w:rFonts w:ascii="Book Antiqua" w:hAnsi="Book Antiqua"/>
        </w:rPr>
        <w:t xml:space="preserve">increased over the study period </w:t>
      </w:r>
      <w:r w:rsidR="009A1384" w:rsidRPr="007E1618">
        <w:rPr>
          <w:rFonts w:ascii="Book Antiqua" w:hAnsi="Book Antiqua"/>
        </w:rPr>
        <w:t>with the increased availability of</w:t>
      </w:r>
      <w:r w:rsidR="00174FB3" w:rsidRPr="007E1618">
        <w:rPr>
          <w:rFonts w:ascii="Book Antiqua" w:hAnsi="Book Antiqua"/>
        </w:rPr>
        <w:t xml:space="preserve"> rehabilitation centers like Te</w:t>
      </w:r>
      <w:r w:rsidR="00174FB3" w:rsidRPr="00AC06F6">
        <w:rPr>
          <w:rFonts w:ascii="Book Antiqua" w:hAnsi="Book Antiqua"/>
        </w:rPr>
        <w:t>leton</w:t>
      </w:r>
      <w:r w:rsidR="00B90E44" w:rsidRPr="00AC06F6">
        <w:rPr>
          <w:rFonts w:ascii="Book Antiqua" w:hAnsi="Book Antiqua"/>
          <w:vertAlign w:val="superscript"/>
        </w:rPr>
        <w:t>[</w:t>
      </w:r>
      <w:r w:rsidR="006B31CE" w:rsidRPr="00AC06F6">
        <w:rPr>
          <w:rFonts w:ascii="Book Antiqua" w:hAnsi="Book Antiqua"/>
          <w:color w:val="000000"/>
          <w:vertAlign w:val="superscript"/>
        </w:rPr>
        <w:t>17</w:t>
      </w:r>
      <w:r w:rsidR="00B90E44" w:rsidRPr="00AC06F6">
        <w:rPr>
          <w:rFonts w:ascii="Book Antiqua" w:hAnsi="Book Antiqua"/>
          <w:color w:val="000000"/>
          <w:vertAlign w:val="superscript"/>
        </w:rPr>
        <w:t>]</w:t>
      </w:r>
      <w:r w:rsidR="00A211DC" w:rsidRPr="00AC06F6">
        <w:rPr>
          <w:rFonts w:ascii="Book Antiqua" w:hAnsi="Book Antiqua"/>
          <w:color w:val="000000"/>
          <w:vertAlign w:val="superscript"/>
        </w:rPr>
        <w:t xml:space="preserve"> </w:t>
      </w:r>
      <w:r w:rsidR="00D1606E" w:rsidRPr="00AC06F6">
        <w:rPr>
          <w:rFonts w:ascii="Book Antiqua" w:hAnsi="Book Antiqua"/>
        </w:rPr>
        <w:t xml:space="preserve">and </w:t>
      </w:r>
      <w:r w:rsidR="008060C9" w:rsidRPr="00AC06F6">
        <w:rPr>
          <w:rFonts w:ascii="Book Antiqua" w:hAnsi="Book Antiqua"/>
        </w:rPr>
        <w:t>increased</w:t>
      </w:r>
      <w:r w:rsidR="00D1606E" w:rsidRPr="006E207D">
        <w:rPr>
          <w:rFonts w:ascii="Book Antiqua" w:hAnsi="Book Antiqua"/>
        </w:rPr>
        <w:t xml:space="preserve"> resources in the health care system due to economic growth in Uruguay </w:t>
      </w:r>
      <w:r w:rsidR="002A766D" w:rsidRPr="007E1618">
        <w:rPr>
          <w:rFonts w:ascii="Book Antiqua" w:hAnsi="Book Antiqua"/>
        </w:rPr>
        <w:t xml:space="preserve">during </w:t>
      </w:r>
      <w:r w:rsidR="00D1606E" w:rsidRPr="007E1618">
        <w:rPr>
          <w:rFonts w:ascii="Book Antiqua" w:hAnsi="Book Antiqua"/>
        </w:rPr>
        <w:t xml:space="preserve">the </w:t>
      </w:r>
      <w:r w:rsidR="002A766D" w:rsidRPr="007E1618">
        <w:rPr>
          <w:rFonts w:ascii="Book Antiqua" w:hAnsi="Book Antiqua"/>
        </w:rPr>
        <w:t xml:space="preserve">past </w:t>
      </w:r>
      <w:r w:rsidR="00D1606E" w:rsidRPr="007E1618">
        <w:rPr>
          <w:rFonts w:ascii="Book Antiqua" w:hAnsi="Book Antiqua"/>
        </w:rPr>
        <w:t>15 years</w:t>
      </w:r>
      <w:r w:rsidR="00084528" w:rsidRPr="007E1618">
        <w:rPr>
          <w:rFonts w:ascii="Book Antiqua" w:hAnsi="Book Antiqua"/>
        </w:rPr>
        <w:t>.</w:t>
      </w:r>
      <w:r w:rsidR="00314852" w:rsidRPr="007E1618">
        <w:rPr>
          <w:rFonts w:ascii="Book Antiqua" w:hAnsi="Book Antiqua"/>
        </w:rPr>
        <w:t xml:space="preserve"> </w:t>
      </w:r>
      <w:r w:rsidR="0027243E" w:rsidRPr="007E1618">
        <w:rPr>
          <w:rFonts w:ascii="Book Antiqua" w:hAnsi="Book Antiqua"/>
        </w:rPr>
        <w:t>For example, t</w:t>
      </w:r>
      <w:r w:rsidR="00314852" w:rsidRPr="007E1618">
        <w:rPr>
          <w:rFonts w:ascii="Book Antiqua" w:hAnsi="Book Antiqua"/>
        </w:rPr>
        <w:t>he number of soft tissue surgeries in the lower</w:t>
      </w:r>
      <w:r w:rsidR="001B62D9" w:rsidRPr="007E1618">
        <w:rPr>
          <w:rFonts w:ascii="Book Antiqua" w:hAnsi="Book Antiqua"/>
        </w:rPr>
        <w:t xml:space="preserve"> limb</w:t>
      </w:r>
      <w:r w:rsidR="00185F8D" w:rsidRPr="007E1618">
        <w:rPr>
          <w:rFonts w:ascii="Book Antiqua" w:hAnsi="Book Antiqua"/>
        </w:rPr>
        <w:t xml:space="preserve"> to correct </w:t>
      </w:r>
      <w:r w:rsidR="001B62D9" w:rsidRPr="007E1618">
        <w:rPr>
          <w:rFonts w:ascii="Book Antiqua" w:hAnsi="Book Antiqua"/>
        </w:rPr>
        <w:t>foot equinus</w:t>
      </w:r>
      <w:r w:rsidR="00314852" w:rsidRPr="007E1618">
        <w:rPr>
          <w:rFonts w:ascii="Book Antiqua" w:hAnsi="Book Antiqua"/>
        </w:rPr>
        <w:t xml:space="preserve"> might be affected </w:t>
      </w:r>
      <w:r w:rsidR="00185F8D" w:rsidRPr="007E1618">
        <w:rPr>
          <w:rFonts w:ascii="Book Antiqua" w:hAnsi="Book Antiqua"/>
        </w:rPr>
        <w:t xml:space="preserve">by this as well </w:t>
      </w:r>
      <w:r w:rsidR="002A766D" w:rsidRPr="007E1618">
        <w:rPr>
          <w:rFonts w:ascii="Book Antiqua" w:hAnsi="Book Antiqua"/>
        </w:rPr>
        <w:t xml:space="preserve">as </w:t>
      </w:r>
      <w:r w:rsidR="00185F8D" w:rsidRPr="007E1618">
        <w:rPr>
          <w:rFonts w:ascii="Book Antiqua" w:hAnsi="Book Antiqua"/>
        </w:rPr>
        <w:t>by a change in surgical technique</w:t>
      </w:r>
      <w:r w:rsidR="00314852" w:rsidRPr="007E1618">
        <w:rPr>
          <w:rFonts w:ascii="Book Antiqua" w:hAnsi="Book Antiqua"/>
        </w:rPr>
        <w:t xml:space="preserve"> </w:t>
      </w:r>
      <w:r w:rsidR="00185F8D" w:rsidRPr="007E1618">
        <w:rPr>
          <w:rFonts w:ascii="Book Antiqua" w:hAnsi="Book Antiqua"/>
        </w:rPr>
        <w:t>over time</w:t>
      </w:r>
      <w:r w:rsidR="001B62D9" w:rsidRPr="007E1618">
        <w:rPr>
          <w:rFonts w:ascii="Book Antiqua" w:hAnsi="Book Antiqua"/>
        </w:rPr>
        <w:t xml:space="preserve">. </w:t>
      </w:r>
    </w:p>
    <w:p w14:paraId="3D19B73D" w14:textId="210C18B4" w:rsidR="002C7E54" w:rsidRPr="007E1618" w:rsidRDefault="00F26524" w:rsidP="007E1618">
      <w:pPr>
        <w:snapToGrid w:val="0"/>
        <w:spacing w:line="360" w:lineRule="auto"/>
        <w:ind w:firstLineChars="100" w:firstLine="240"/>
        <w:jc w:val="both"/>
        <w:rPr>
          <w:rFonts w:ascii="Book Antiqua" w:hAnsi="Book Antiqua"/>
        </w:rPr>
      </w:pPr>
      <w:r w:rsidRPr="007E1618">
        <w:rPr>
          <w:rFonts w:ascii="Book Antiqua" w:hAnsi="Book Antiqua"/>
        </w:rPr>
        <w:t xml:space="preserve">Many co-variables beyond a patient's age and their functional level influence decision making for surgery. For example, surgical technique, accepted indications, </w:t>
      </w:r>
      <w:r w:rsidR="009614A1" w:rsidRPr="007E1618">
        <w:rPr>
          <w:rFonts w:ascii="Book Antiqua" w:hAnsi="Book Antiqua"/>
        </w:rPr>
        <w:t xml:space="preserve">and </w:t>
      </w:r>
      <w:r w:rsidRPr="007E1618">
        <w:rPr>
          <w:rFonts w:ascii="Book Antiqua" w:hAnsi="Book Antiqua"/>
        </w:rPr>
        <w:t>co-morbidities of the child. However, analyzing the different indication for surgery was beyond the scope of this paper.</w:t>
      </w:r>
      <w:r w:rsidR="001A34C3" w:rsidRPr="007E1618">
        <w:rPr>
          <w:rFonts w:ascii="Book Antiqua" w:hAnsi="Book Antiqua"/>
        </w:rPr>
        <w:t xml:space="preserve"> </w:t>
      </w:r>
      <w:r w:rsidR="005C6BB8" w:rsidRPr="007E1618">
        <w:rPr>
          <w:rFonts w:ascii="Book Antiqua" w:hAnsi="Book Antiqua"/>
        </w:rPr>
        <w:t xml:space="preserve">The indication for surgery changes over time </w:t>
      </w:r>
      <w:r w:rsidR="008F1C2E" w:rsidRPr="007E1618">
        <w:rPr>
          <w:rFonts w:ascii="Book Antiqua" w:hAnsi="Book Antiqua"/>
        </w:rPr>
        <w:t xml:space="preserve">and in the </w:t>
      </w:r>
      <w:r w:rsidR="005C6BB8" w:rsidRPr="007E1618">
        <w:rPr>
          <w:rFonts w:ascii="Book Antiqua" w:hAnsi="Book Antiqua"/>
        </w:rPr>
        <w:t xml:space="preserve">beginning of the study period very few </w:t>
      </w:r>
      <w:r w:rsidR="00427D74" w:rsidRPr="007E1618">
        <w:rPr>
          <w:rFonts w:ascii="Book Antiqua" w:hAnsi="Book Antiqua"/>
        </w:rPr>
        <w:t xml:space="preserve">patients had spine surgery </w:t>
      </w:r>
      <w:r w:rsidR="00BF5F73" w:rsidRPr="007E1618">
        <w:rPr>
          <w:rFonts w:ascii="Book Antiqua" w:hAnsi="Book Antiqua"/>
        </w:rPr>
        <w:t xml:space="preserve">partly </w:t>
      </w:r>
      <w:r w:rsidR="00427D74" w:rsidRPr="007E1618">
        <w:rPr>
          <w:rFonts w:ascii="Book Antiqua" w:hAnsi="Book Antiqua"/>
        </w:rPr>
        <w:t xml:space="preserve">due to a belief </w:t>
      </w:r>
      <w:r w:rsidR="00427D74" w:rsidRPr="007E1618">
        <w:rPr>
          <w:rFonts w:ascii="Book Antiqua" w:hAnsi="Book Antiqua"/>
        </w:rPr>
        <w:lastRenderedPageBreak/>
        <w:t xml:space="preserve">that the risk of major complication was </w:t>
      </w:r>
      <w:r w:rsidR="00900CA8" w:rsidRPr="007E1618">
        <w:rPr>
          <w:rFonts w:ascii="Book Antiqua" w:hAnsi="Book Antiqua"/>
        </w:rPr>
        <w:t>too</w:t>
      </w:r>
      <w:r w:rsidR="00BF5F73" w:rsidRPr="007E1618">
        <w:rPr>
          <w:rFonts w:ascii="Book Antiqua" w:hAnsi="Book Antiqua"/>
        </w:rPr>
        <w:t xml:space="preserve"> high.</w:t>
      </w:r>
      <w:r w:rsidR="00BF5F73" w:rsidRPr="007E1618">
        <w:rPr>
          <w:rFonts w:ascii="Book Antiqua" w:hAnsi="Book Antiqua"/>
          <w:color w:val="FF0000"/>
        </w:rPr>
        <w:t xml:space="preserve"> </w:t>
      </w:r>
      <w:r w:rsidR="00427D74" w:rsidRPr="007E1618">
        <w:rPr>
          <w:rFonts w:ascii="Book Antiqua" w:hAnsi="Book Antiqua"/>
        </w:rPr>
        <w:t xml:space="preserve">The </w:t>
      </w:r>
      <w:r w:rsidR="00626B17" w:rsidRPr="007E1618">
        <w:rPr>
          <w:rFonts w:ascii="Book Antiqua" w:hAnsi="Book Antiqua"/>
        </w:rPr>
        <w:t xml:space="preserve">Uruguayan </w:t>
      </w:r>
      <w:r w:rsidR="00427D74" w:rsidRPr="007E1618">
        <w:rPr>
          <w:rFonts w:ascii="Book Antiqua" w:hAnsi="Book Antiqua"/>
        </w:rPr>
        <w:t xml:space="preserve">health system </w:t>
      </w:r>
      <w:r w:rsidR="00125B82" w:rsidRPr="007E1618">
        <w:rPr>
          <w:rFonts w:ascii="Book Antiqua" w:hAnsi="Book Antiqua"/>
        </w:rPr>
        <w:t xml:space="preserve">has </w:t>
      </w:r>
      <w:r w:rsidR="00427D74" w:rsidRPr="007E1618">
        <w:rPr>
          <w:rFonts w:ascii="Book Antiqua" w:hAnsi="Book Antiqua"/>
        </w:rPr>
        <w:t xml:space="preserve">also changed during the study period and a </w:t>
      </w:r>
      <w:r w:rsidR="00BF5F73" w:rsidRPr="007E1618">
        <w:rPr>
          <w:rFonts w:ascii="Book Antiqua" w:hAnsi="Book Antiqua"/>
        </w:rPr>
        <w:t>higher</w:t>
      </w:r>
      <w:r w:rsidR="00427D74" w:rsidRPr="007E1618">
        <w:rPr>
          <w:rFonts w:ascii="Book Antiqua" w:hAnsi="Book Antiqua"/>
        </w:rPr>
        <w:t xml:space="preserve"> proportion of children</w:t>
      </w:r>
      <w:r w:rsidR="00205A24" w:rsidRPr="007E1618">
        <w:rPr>
          <w:rFonts w:ascii="Book Antiqua" w:hAnsi="Book Antiqua"/>
        </w:rPr>
        <w:t xml:space="preserve"> with CP in Uruguay are </w:t>
      </w:r>
      <w:r w:rsidR="00F068C0" w:rsidRPr="007E1618">
        <w:rPr>
          <w:rFonts w:ascii="Book Antiqua" w:hAnsi="Book Antiqua"/>
        </w:rPr>
        <w:t xml:space="preserve">probably operated </w:t>
      </w:r>
      <w:r w:rsidR="00D74883" w:rsidRPr="007E1618">
        <w:rPr>
          <w:rFonts w:ascii="Book Antiqua" w:hAnsi="Book Antiqua"/>
        </w:rPr>
        <w:t>today</w:t>
      </w:r>
      <w:r w:rsidR="00BF5F73" w:rsidRPr="007E1618">
        <w:rPr>
          <w:rFonts w:ascii="Book Antiqua" w:hAnsi="Book Antiqua"/>
        </w:rPr>
        <w:t xml:space="preserve"> </w:t>
      </w:r>
      <w:r w:rsidR="00E027B9" w:rsidRPr="007E1618">
        <w:rPr>
          <w:rFonts w:ascii="Book Antiqua" w:hAnsi="Book Antiqua"/>
        </w:rPr>
        <w:t>in other non-public hospitals</w:t>
      </w:r>
      <w:r w:rsidR="005C6BB8" w:rsidRPr="007E1618">
        <w:rPr>
          <w:rFonts w:ascii="Book Antiqua" w:hAnsi="Book Antiqua"/>
        </w:rPr>
        <w:t xml:space="preserve">. </w:t>
      </w:r>
    </w:p>
    <w:p w14:paraId="1A543C87" w14:textId="5D87F4F1" w:rsidR="004C29A4" w:rsidRPr="007E1618" w:rsidRDefault="00125B82" w:rsidP="007E1618">
      <w:pPr>
        <w:snapToGrid w:val="0"/>
        <w:spacing w:line="360" w:lineRule="auto"/>
        <w:ind w:firstLineChars="100" w:firstLine="240"/>
        <w:jc w:val="both"/>
        <w:rPr>
          <w:rFonts w:ascii="Book Antiqua" w:hAnsi="Book Antiqua"/>
        </w:rPr>
      </w:pPr>
      <w:r w:rsidRPr="007E1618">
        <w:rPr>
          <w:rFonts w:ascii="Book Antiqua" w:hAnsi="Book Antiqua"/>
        </w:rPr>
        <w:t>Despite</w:t>
      </w:r>
      <w:r w:rsidR="00AE5C4C" w:rsidRPr="007E1618">
        <w:rPr>
          <w:rFonts w:ascii="Book Antiqua" w:hAnsi="Book Antiqua"/>
        </w:rPr>
        <w:t xml:space="preserve"> these limitations this study ha</w:t>
      </w:r>
      <w:r w:rsidR="00AE5D4A" w:rsidRPr="007E1618">
        <w:rPr>
          <w:rFonts w:ascii="Book Antiqua" w:hAnsi="Book Antiqua"/>
        </w:rPr>
        <w:t>d</w:t>
      </w:r>
      <w:r w:rsidR="00AE5C4C" w:rsidRPr="007E1618">
        <w:rPr>
          <w:rFonts w:ascii="Book Antiqua" w:hAnsi="Book Antiqua"/>
        </w:rPr>
        <w:t xml:space="preserve"> numerous stre</w:t>
      </w:r>
      <w:r w:rsidR="00105262" w:rsidRPr="007E1618">
        <w:rPr>
          <w:rFonts w:ascii="Book Antiqua" w:hAnsi="Book Antiqua"/>
        </w:rPr>
        <w:t xml:space="preserve">ngths. </w:t>
      </w:r>
      <w:r w:rsidR="00AE5D4A" w:rsidRPr="007E1618">
        <w:rPr>
          <w:rFonts w:ascii="Book Antiqua" w:hAnsi="Book Antiqua"/>
        </w:rPr>
        <w:t xml:space="preserve">To the best of </w:t>
      </w:r>
      <w:r w:rsidR="00105262" w:rsidRPr="007E1618">
        <w:rPr>
          <w:rFonts w:ascii="Book Antiqua" w:hAnsi="Book Antiqua"/>
        </w:rPr>
        <w:t>our knowledge</w:t>
      </w:r>
      <w:r w:rsidR="00AE5D4A" w:rsidRPr="007E1618">
        <w:rPr>
          <w:rFonts w:ascii="Book Antiqua" w:hAnsi="Book Antiqua"/>
        </w:rPr>
        <w:t>, this is</w:t>
      </w:r>
      <w:r w:rsidR="00AE5C4C" w:rsidRPr="007E1618">
        <w:rPr>
          <w:rFonts w:ascii="Book Antiqua" w:hAnsi="Book Antiqua"/>
        </w:rPr>
        <w:t xml:space="preserve"> the first study to describe the frequency of different orthopedic surgical procedures in children with CP </w:t>
      </w:r>
      <w:r w:rsidR="00E6245C" w:rsidRPr="007E1618">
        <w:rPr>
          <w:rFonts w:ascii="Book Antiqua" w:hAnsi="Book Antiqua"/>
        </w:rPr>
        <w:t>in relation to GMFCS</w:t>
      </w:r>
      <w:r w:rsidR="002969F6" w:rsidRPr="007E1618">
        <w:rPr>
          <w:rFonts w:ascii="Book Antiqua" w:hAnsi="Book Antiqua"/>
        </w:rPr>
        <w:t xml:space="preserve"> </w:t>
      </w:r>
      <w:r w:rsidR="00E6245C" w:rsidRPr="007E1618">
        <w:rPr>
          <w:rFonts w:ascii="Book Antiqua" w:hAnsi="Book Antiqua"/>
        </w:rPr>
        <w:t>level and age group</w:t>
      </w:r>
      <w:r w:rsidR="00AE5C4C" w:rsidRPr="007E1618">
        <w:rPr>
          <w:rFonts w:ascii="Book Antiqua" w:hAnsi="Book Antiqua"/>
        </w:rPr>
        <w:t xml:space="preserve">. </w:t>
      </w:r>
      <w:r w:rsidR="003D07E9" w:rsidRPr="007E1618">
        <w:rPr>
          <w:rFonts w:ascii="Book Antiqua" w:hAnsi="Book Antiqua"/>
        </w:rPr>
        <w:t xml:space="preserve">It is also the first study to </w:t>
      </w:r>
      <w:r w:rsidR="003D07E9" w:rsidRPr="007E1618">
        <w:rPr>
          <w:rFonts w:ascii="Book Antiqua" w:eastAsia="Times New Roman" w:hAnsi="Book Antiqua"/>
        </w:rPr>
        <w:t xml:space="preserve">report the frequency of orthopedic surgical procedures performed in children with CP at a </w:t>
      </w:r>
      <w:r w:rsidR="00AE6C03" w:rsidRPr="007E1618">
        <w:rPr>
          <w:rFonts w:ascii="Book Antiqua" w:eastAsia="Times New Roman" w:hAnsi="Book Antiqua"/>
        </w:rPr>
        <w:t xml:space="preserve">public </w:t>
      </w:r>
      <w:r w:rsidR="003D07E9" w:rsidRPr="007E1618">
        <w:rPr>
          <w:rFonts w:ascii="Book Antiqua" w:eastAsia="Times New Roman" w:hAnsi="Book Antiqua"/>
        </w:rPr>
        <w:t>University Clinic in Uruguay.</w:t>
      </w:r>
      <w:r w:rsidR="003D07E9" w:rsidRPr="007E1618">
        <w:rPr>
          <w:rFonts w:ascii="Book Antiqua" w:hAnsi="Book Antiqua"/>
        </w:rPr>
        <w:t xml:space="preserve"> Another strength is that t</w:t>
      </w:r>
      <w:r w:rsidR="00AE5C4C" w:rsidRPr="007E1618">
        <w:rPr>
          <w:rFonts w:ascii="Book Antiqua" w:hAnsi="Book Antiqua"/>
        </w:rPr>
        <w:t>he number of children i</w:t>
      </w:r>
      <w:r w:rsidR="002701F6" w:rsidRPr="007E1618">
        <w:rPr>
          <w:rFonts w:ascii="Book Antiqua" w:hAnsi="Book Antiqua"/>
        </w:rPr>
        <w:t>n this study is large and the surgical procedure</w:t>
      </w:r>
      <w:r w:rsidR="00626B17" w:rsidRPr="007E1618">
        <w:rPr>
          <w:rFonts w:ascii="Book Antiqua" w:hAnsi="Book Antiqua"/>
        </w:rPr>
        <w:t>s</w:t>
      </w:r>
      <w:r w:rsidR="002701F6" w:rsidRPr="007E1618">
        <w:rPr>
          <w:rFonts w:ascii="Book Antiqua" w:hAnsi="Book Antiqua"/>
        </w:rPr>
        <w:t xml:space="preserve"> w</w:t>
      </w:r>
      <w:r w:rsidR="00626B17" w:rsidRPr="007E1618">
        <w:rPr>
          <w:rFonts w:ascii="Book Antiqua" w:hAnsi="Book Antiqua"/>
        </w:rPr>
        <w:t>ere</w:t>
      </w:r>
      <w:r w:rsidR="002701F6" w:rsidRPr="007E1618">
        <w:rPr>
          <w:rFonts w:ascii="Book Antiqua" w:hAnsi="Book Antiqua"/>
        </w:rPr>
        <w:t xml:space="preserve"> confirmed by medical chart</w:t>
      </w:r>
      <w:r w:rsidR="00626B17" w:rsidRPr="007E1618">
        <w:rPr>
          <w:rFonts w:ascii="Book Antiqua" w:hAnsi="Book Antiqua"/>
        </w:rPr>
        <w:t xml:space="preserve"> review</w:t>
      </w:r>
      <w:r w:rsidR="002701F6" w:rsidRPr="007E1618">
        <w:rPr>
          <w:rFonts w:ascii="Book Antiqua" w:hAnsi="Book Antiqua"/>
        </w:rPr>
        <w:t>s</w:t>
      </w:r>
      <w:r w:rsidR="00E02B8D" w:rsidRPr="007E1618">
        <w:rPr>
          <w:rFonts w:ascii="Book Antiqua" w:hAnsi="Book Antiqua"/>
        </w:rPr>
        <w:t>.</w:t>
      </w:r>
    </w:p>
    <w:p w14:paraId="2057B080" w14:textId="11396150" w:rsidR="00321201" w:rsidRPr="007E1618" w:rsidRDefault="00D47B15" w:rsidP="007E1618">
      <w:pPr>
        <w:snapToGrid w:val="0"/>
        <w:spacing w:line="360" w:lineRule="auto"/>
        <w:ind w:firstLineChars="100" w:firstLine="240"/>
        <w:jc w:val="both"/>
        <w:rPr>
          <w:rFonts w:ascii="Book Antiqua" w:hAnsi="Book Antiqua"/>
          <w:strike/>
        </w:rPr>
      </w:pPr>
      <w:r w:rsidRPr="007E1618">
        <w:rPr>
          <w:rFonts w:ascii="Book Antiqua" w:hAnsi="Book Antiqua"/>
        </w:rPr>
        <w:t>In conclusion,</w:t>
      </w:r>
      <w:r w:rsidRPr="007E1618">
        <w:rPr>
          <w:rFonts w:ascii="Book Antiqua" w:hAnsi="Book Antiqua"/>
          <w:b/>
          <w:i/>
        </w:rPr>
        <w:t xml:space="preserve"> </w:t>
      </w:r>
      <w:r w:rsidR="003957EC" w:rsidRPr="007E1618">
        <w:rPr>
          <w:rFonts w:ascii="Book Antiqua" w:hAnsi="Book Antiqua"/>
          <w:bCs/>
          <w:iCs/>
        </w:rPr>
        <w:t>these results suggest that children with GMFCS</w:t>
      </w:r>
      <w:r w:rsidR="002969F6" w:rsidRPr="007E1618">
        <w:rPr>
          <w:rFonts w:ascii="Book Antiqua" w:hAnsi="Book Antiqua"/>
          <w:bCs/>
          <w:iCs/>
        </w:rPr>
        <w:t xml:space="preserve"> </w:t>
      </w:r>
      <w:r w:rsidR="003957EC" w:rsidRPr="007E1618">
        <w:rPr>
          <w:rFonts w:ascii="Book Antiqua" w:hAnsi="Book Antiqua"/>
          <w:bCs/>
          <w:iCs/>
        </w:rPr>
        <w:t>level I have significant</w:t>
      </w:r>
      <w:r w:rsidR="00AE5D4A" w:rsidRPr="007E1618">
        <w:rPr>
          <w:rFonts w:ascii="Book Antiqua" w:hAnsi="Book Antiqua"/>
          <w:bCs/>
          <w:iCs/>
        </w:rPr>
        <w:t>ly</w:t>
      </w:r>
      <w:r w:rsidR="003957EC" w:rsidRPr="007E1618">
        <w:rPr>
          <w:rFonts w:ascii="Book Antiqua" w:hAnsi="Book Antiqua"/>
          <w:bCs/>
          <w:iCs/>
        </w:rPr>
        <w:t xml:space="preserve"> fewer surgeries than children with a more limited ability to ambulate</w:t>
      </w:r>
      <w:r w:rsidR="003957EC" w:rsidRPr="007E1618">
        <w:rPr>
          <w:rFonts w:ascii="Book Antiqua" w:hAnsi="Book Antiqua"/>
          <w:b/>
          <w:i/>
        </w:rPr>
        <w:t xml:space="preserve"> </w:t>
      </w:r>
      <w:r w:rsidR="003957EC" w:rsidRPr="007E1618">
        <w:rPr>
          <w:rFonts w:ascii="Book Antiqua" w:hAnsi="Book Antiqua"/>
          <w:bCs/>
          <w:iCs/>
        </w:rPr>
        <w:t>but</w:t>
      </w:r>
      <w:r w:rsidR="003957EC" w:rsidRPr="007E1618">
        <w:rPr>
          <w:rFonts w:ascii="Book Antiqua" w:hAnsi="Book Antiqua"/>
          <w:b/>
          <w:i/>
        </w:rPr>
        <w:t xml:space="preserve"> </w:t>
      </w:r>
      <w:r w:rsidR="003957EC" w:rsidRPr="007E1618">
        <w:rPr>
          <w:rFonts w:ascii="Book Antiqua" w:hAnsi="Book Antiqua"/>
        </w:rPr>
        <w:t>t</w:t>
      </w:r>
      <w:r w:rsidR="0089730F" w:rsidRPr="007E1618">
        <w:rPr>
          <w:rFonts w:ascii="Book Antiqua" w:hAnsi="Book Antiqua"/>
        </w:rPr>
        <w:t>he frequency of surgical procedures per child did not increase with higher GMFCS</w:t>
      </w:r>
      <w:r w:rsidR="002969F6" w:rsidRPr="007E1618">
        <w:rPr>
          <w:rFonts w:ascii="Book Antiqua" w:hAnsi="Book Antiqua"/>
        </w:rPr>
        <w:t xml:space="preserve"> </w:t>
      </w:r>
      <w:r w:rsidR="0089730F" w:rsidRPr="007E1618">
        <w:rPr>
          <w:rFonts w:ascii="Book Antiqua" w:hAnsi="Book Antiqua"/>
        </w:rPr>
        <w:t>level after level I. However, the proportion of soft tissue surgery was higher in GMFCS</w:t>
      </w:r>
      <w:r w:rsidR="002969F6" w:rsidRPr="007E1618">
        <w:rPr>
          <w:rFonts w:ascii="Book Antiqua" w:hAnsi="Book Antiqua"/>
        </w:rPr>
        <w:t xml:space="preserve"> </w:t>
      </w:r>
      <w:r w:rsidR="0089730F" w:rsidRPr="007E1618">
        <w:rPr>
          <w:rFonts w:ascii="Book Antiqua" w:hAnsi="Book Antiqua"/>
        </w:rPr>
        <w:t>level</w:t>
      </w:r>
      <w:r w:rsidR="002969F6" w:rsidRPr="007E1618">
        <w:rPr>
          <w:rFonts w:ascii="Book Antiqua" w:hAnsi="Book Antiqua"/>
        </w:rPr>
        <w:t>s</w:t>
      </w:r>
      <w:r w:rsidR="0089730F" w:rsidRPr="007E1618">
        <w:rPr>
          <w:rFonts w:ascii="Book Antiqua" w:hAnsi="Book Antiqua"/>
        </w:rPr>
        <w:t xml:space="preserve"> I-III compared to IV-V. </w:t>
      </w:r>
      <w:r w:rsidR="00B31480" w:rsidRPr="007E1618">
        <w:rPr>
          <w:rFonts w:ascii="Book Antiqua" w:hAnsi="Book Antiqua"/>
        </w:rPr>
        <w:t xml:space="preserve">Even though each individual’s condition is unique in children with CP, </w:t>
      </w:r>
      <w:r w:rsidR="00357CE3" w:rsidRPr="007E1618">
        <w:rPr>
          <w:rFonts w:ascii="Book Antiqua" w:hAnsi="Book Antiqua"/>
        </w:rPr>
        <w:t xml:space="preserve">information from this study may </w:t>
      </w:r>
      <w:r w:rsidR="00105262" w:rsidRPr="007E1618">
        <w:rPr>
          <w:rFonts w:ascii="Book Antiqua" w:hAnsi="Book Antiqua"/>
        </w:rPr>
        <w:t>help</w:t>
      </w:r>
      <w:r w:rsidR="00357CE3" w:rsidRPr="007E1618">
        <w:rPr>
          <w:rFonts w:ascii="Book Antiqua" w:hAnsi="Book Antiqua"/>
        </w:rPr>
        <w:t xml:space="preserve"> to </w:t>
      </w:r>
      <w:r w:rsidR="00105262" w:rsidRPr="007E1618">
        <w:rPr>
          <w:rFonts w:ascii="Book Antiqua" w:hAnsi="Book Antiqua"/>
        </w:rPr>
        <w:t>predict</w:t>
      </w:r>
      <w:r w:rsidR="00357CE3" w:rsidRPr="007E1618">
        <w:rPr>
          <w:rFonts w:ascii="Book Antiqua" w:hAnsi="Book Antiqua"/>
        </w:rPr>
        <w:t xml:space="preserve"> future </w:t>
      </w:r>
      <w:r w:rsidR="00105262" w:rsidRPr="007E1618">
        <w:rPr>
          <w:rFonts w:ascii="Book Antiqua" w:hAnsi="Book Antiqua"/>
        </w:rPr>
        <w:t xml:space="preserve">orthopedic </w:t>
      </w:r>
      <w:r w:rsidR="00357CE3" w:rsidRPr="007E1618">
        <w:rPr>
          <w:rFonts w:ascii="Book Antiqua" w:hAnsi="Book Antiqua"/>
        </w:rPr>
        <w:t>surgical i</w:t>
      </w:r>
      <w:r w:rsidR="00DB1BFA" w:rsidRPr="007E1618">
        <w:rPr>
          <w:rFonts w:ascii="Book Antiqua" w:hAnsi="Book Antiqua"/>
        </w:rPr>
        <w:t>nterventions based on the GMFCS</w:t>
      </w:r>
      <w:r w:rsidR="002969F6" w:rsidRPr="007E1618">
        <w:rPr>
          <w:rFonts w:ascii="Book Antiqua" w:hAnsi="Book Antiqua"/>
        </w:rPr>
        <w:t xml:space="preserve"> </w:t>
      </w:r>
      <w:r w:rsidR="00357CE3" w:rsidRPr="007E1618">
        <w:rPr>
          <w:rFonts w:ascii="Book Antiqua" w:hAnsi="Book Antiqua"/>
        </w:rPr>
        <w:t>level and age</w:t>
      </w:r>
      <w:r w:rsidR="001A34C3" w:rsidRPr="007E1618">
        <w:rPr>
          <w:rFonts w:ascii="Book Antiqua" w:hAnsi="Book Antiqua"/>
        </w:rPr>
        <w:t xml:space="preserve"> and can be useful as a basis for comparison for future studies.</w:t>
      </w:r>
    </w:p>
    <w:p w14:paraId="6939012A" w14:textId="1DAB11D6" w:rsidR="007E237C" w:rsidRPr="007E1618" w:rsidRDefault="007E237C" w:rsidP="007E1618">
      <w:pPr>
        <w:snapToGrid w:val="0"/>
        <w:spacing w:line="360" w:lineRule="auto"/>
        <w:jc w:val="both"/>
        <w:rPr>
          <w:rFonts w:ascii="Book Antiqua" w:hAnsi="Book Antiqua"/>
          <w:b/>
        </w:rPr>
      </w:pPr>
    </w:p>
    <w:p w14:paraId="58D51DD4" w14:textId="77F181C0" w:rsidR="00AD3515" w:rsidRPr="007E1618" w:rsidRDefault="009E332B" w:rsidP="007E1618">
      <w:pPr>
        <w:snapToGrid w:val="0"/>
        <w:spacing w:line="360" w:lineRule="auto"/>
        <w:jc w:val="both"/>
        <w:rPr>
          <w:rFonts w:ascii="Book Antiqua" w:hAnsi="Book Antiqua"/>
          <w:b/>
          <w:u w:val="single"/>
        </w:rPr>
      </w:pPr>
      <w:r w:rsidRPr="007E1618">
        <w:rPr>
          <w:rFonts w:ascii="Book Antiqua" w:hAnsi="Book Antiqua"/>
          <w:b/>
          <w:u w:val="single"/>
        </w:rPr>
        <w:t xml:space="preserve">ARTICLE HIGHLIGHTS </w:t>
      </w:r>
    </w:p>
    <w:p w14:paraId="0099960D" w14:textId="77777777"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Research background</w:t>
      </w:r>
    </w:p>
    <w:p w14:paraId="41F2B8CA" w14:textId="536ABF45" w:rsidR="00AD3515" w:rsidRPr="007E1618" w:rsidRDefault="009E332B" w:rsidP="007E1618">
      <w:pPr>
        <w:snapToGrid w:val="0"/>
        <w:spacing w:line="360" w:lineRule="auto"/>
        <w:jc w:val="both"/>
        <w:rPr>
          <w:rFonts w:ascii="Book Antiqua" w:hAnsi="Book Antiqua"/>
          <w:bCs/>
        </w:rPr>
      </w:pPr>
      <w:r w:rsidRPr="007E1618">
        <w:rPr>
          <w:rFonts w:ascii="Book Antiqua" w:hAnsi="Book Antiqua"/>
          <w:bCs/>
        </w:rPr>
        <w:t xml:space="preserve">Little is known about the frequency of different types of orthopedic surgery in children with </w:t>
      </w:r>
      <w:r w:rsidR="00600EFA" w:rsidRPr="007E1618">
        <w:rPr>
          <w:rFonts w:ascii="Book Antiqua" w:hAnsi="Book Antiqua"/>
          <w:bCs/>
        </w:rPr>
        <w:t>cerebral palsy</w:t>
      </w:r>
      <w:r w:rsidR="00D931BE" w:rsidRPr="007E1618">
        <w:rPr>
          <w:rFonts w:ascii="Book Antiqua" w:hAnsi="Book Antiqua"/>
          <w:bCs/>
        </w:rPr>
        <w:t xml:space="preserve"> (CP)</w:t>
      </w:r>
      <w:r w:rsidRPr="007E1618">
        <w:rPr>
          <w:rFonts w:ascii="Book Antiqua" w:hAnsi="Book Antiqua"/>
          <w:bCs/>
        </w:rPr>
        <w:t>, particularly in Latin America.</w:t>
      </w:r>
      <w:r w:rsidR="00D931BE" w:rsidRPr="007E1618">
        <w:rPr>
          <w:rFonts w:ascii="Book Antiqua" w:hAnsi="Book Antiqua"/>
          <w:bCs/>
        </w:rPr>
        <w:t xml:space="preserve"> </w:t>
      </w:r>
    </w:p>
    <w:p w14:paraId="70ED0171" w14:textId="77777777" w:rsidR="00D931BE" w:rsidRPr="007E1618" w:rsidRDefault="00D931BE" w:rsidP="007E1618">
      <w:pPr>
        <w:snapToGrid w:val="0"/>
        <w:spacing w:line="360" w:lineRule="auto"/>
        <w:jc w:val="both"/>
        <w:rPr>
          <w:rFonts w:ascii="Book Antiqua" w:hAnsi="Book Antiqua"/>
          <w:bCs/>
        </w:rPr>
      </w:pPr>
    </w:p>
    <w:p w14:paraId="00B9F824" w14:textId="1F1E313D"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 xml:space="preserve">Research motivation </w:t>
      </w:r>
    </w:p>
    <w:p w14:paraId="6453B3B2" w14:textId="1A8FAD1C" w:rsidR="00AD3515" w:rsidRPr="007E1618" w:rsidRDefault="00D931BE" w:rsidP="007E1618">
      <w:pPr>
        <w:snapToGrid w:val="0"/>
        <w:spacing w:line="360" w:lineRule="auto"/>
        <w:jc w:val="both"/>
        <w:rPr>
          <w:rFonts w:ascii="Book Antiqua" w:hAnsi="Book Antiqua"/>
          <w:bCs/>
        </w:rPr>
      </w:pPr>
      <w:r w:rsidRPr="007E1618">
        <w:rPr>
          <w:rFonts w:ascii="Book Antiqua" w:hAnsi="Book Antiqua"/>
          <w:bCs/>
        </w:rPr>
        <w:t>The aim of this retrospective cohort study was to analyze the frequency, anatomic location, and type of orthopedic surgical procedures in relation to age and gross motor function classification (GMFCS) in children with CP</w:t>
      </w:r>
      <w:r w:rsidR="00DE09D3" w:rsidRPr="007E1618">
        <w:rPr>
          <w:rFonts w:ascii="Book Antiqua" w:hAnsi="Book Antiqua"/>
          <w:bCs/>
        </w:rPr>
        <w:t xml:space="preserve"> in a public university hospital providing care to children of lower socioeconomic status</w:t>
      </w:r>
      <w:r w:rsidRPr="007E1618">
        <w:rPr>
          <w:rFonts w:ascii="Book Antiqua" w:hAnsi="Book Antiqua"/>
          <w:bCs/>
        </w:rPr>
        <w:t xml:space="preserve">. </w:t>
      </w:r>
    </w:p>
    <w:p w14:paraId="3641A92D" w14:textId="77777777" w:rsidR="00D931BE" w:rsidRPr="007E1618" w:rsidRDefault="00D931BE" w:rsidP="007E1618">
      <w:pPr>
        <w:snapToGrid w:val="0"/>
        <w:spacing w:line="360" w:lineRule="auto"/>
        <w:jc w:val="both"/>
        <w:rPr>
          <w:rFonts w:ascii="Book Antiqua" w:hAnsi="Book Antiqua"/>
          <w:bCs/>
        </w:rPr>
      </w:pPr>
    </w:p>
    <w:p w14:paraId="08DF2573" w14:textId="7A21A464"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lastRenderedPageBreak/>
        <w:t xml:space="preserve">Research objectives </w:t>
      </w:r>
    </w:p>
    <w:p w14:paraId="77AC880F" w14:textId="5F791214" w:rsidR="00AD3515" w:rsidRPr="007E1618" w:rsidRDefault="00D931BE" w:rsidP="007E1618">
      <w:pPr>
        <w:snapToGrid w:val="0"/>
        <w:spacing w:line="360" w:lineRule="auto"/>
        <w:jc w:val="both"/>
        <w:rPr>
          <w:rFonts w:ascii="Book Antiqua" w:hAnsi="Book Antiqua"/>
          <w:bCs/>
        </w:rPr>
      </w:pPr>
      <w:r w:rsidRPr="007E1618">
        <w:rPr>
          <w:rFonts w:ascii="Book Antiqua" w:hAnsi="Book Antiqua"/>
          <w:bCs/>
        </w:rPr>
        <w:t>We hypothesized that the frequency of surgical procedures per child would increase with higher GMFCS</w:t>
      </w:r>
      <w:r w:rsidR="002969F6" w:rsidRPr="007E1618">
        <w:rPr>
          <w:rFonts w:ascii="Book Antiqua" w:hAnsi="Book Antiqua"/>
          <w:bCs/>
        </w:rPr>
        <w:t xml:space="preserve"> </w:t>
      </w:r>
      <w:r w:rsidRPr="007E1618">
        <w:rPr>
          <w:rFonts w:ascii="Book Antiqua" w:hAnsi="Book Antiqua"/>
          <w:bCs/>
        </w:rPr>
        <w:t>level. Information from this study may help to predict future orthopedic surgical interventions based on the GMFCS</w:t>
      </w:r>
      <w:r w:rsidR="002969F6" w:rsidRPr="007E1618">
        <w:rPr>
          <w:rFonts w:ascii="Book Antiqua" w:hAnsi="Book Antiqua"/>
          <w:bCs/>
        </w:rPr>
        <w:t xml:space="preserve"> </w:t>
      </w:r>
      <w:r w:rsidRPr="007E1618">
        <w:rPr>
          <w:rFonts w:ascii="Book Antiqua" w:hAnsi="Book Antiqua"/>
          <w:bCs/>
        </w:rPr>
        <w:t>level and age and can be useful as a basis for comparison for future studies.</w:t>
      </w:r>
    </w:p>
    <w:p w14:paraId="009F93F2" w14:textId="77777777" w:rsidR="00D931BE" w:rsidRPr="007E1618" w:rsidRDefault="00D931BE" w:rsidP="007E1618">
      <w:pPr>
        <w:snapToGrid w:val="0"/>
        <w:spacing w:line="360" w:lineRule="auto"/>
        <w:jc w:val="both"/>
        <w:rPr>
          <w:rFonts w:ascii="Book Antiqua" w:hAnsi="Book Antiqua"/>
          <w:bCs/>
        </w:rPr>
      </w:pPr>
    </w:p>
    <w:p w14:paraId="6606B91B" w14:textId="7DECA0C5"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 xml:space="preserve">Research methods </w:t>
      </w:r>
    </w:p>
    <w:p w14:paraId="79E0967B" w14:textId="71DE0566" w:rsidR="00D931BE" w:rsidRPr="007E1618" w:rsidRDefault="00D931BE" w:rsidP="007E1618">
      <w:pPr>
        <w:snapToGrid w:val="0"/>
        <w:spacing w:line="360" w:lineRule="auto"/>
        <w:jc w:val="both"/>
        <w:rPr>
          <w:rFonts w:ascii="Book Antiqua" w:hAnsi="Book Antiqua"/>
          <w:bCs/>
        </w:rPr>
      </w:pPr>
      <w:r w:rsidRPr="007E1618">
        <w:rPr>
          <w:rFonts w:ascii="Book Antiqua" w:hAnsi="Book Antiqua"/>
          <w:bCs/>
        </w:rPr>
        <w:t>This retrospective study included all children with CP (</w:t>
      </w:r>
      <w:r w:rsidRPr="007E1618">
        <w:rPr>
          <w:rFonts w:ascii="Book Antiqua" w:hAnsi="Book Antiqua"/>
          <w:bCs/>
          <w:i/>
        </w:rPr>
        <w:t>n</w:t>
      </w:r>
      <w:r w:rsidR="00E46C2B" w:rsidRPr="007E1618">
        <w:rPr>
          <w:rFonts w:ascii="Book Antiqua" w:hAnsi="Book Antiqua"/>
          <w:bCs/>
        </w:rPr>
        <w:t xml:space="preserve"> </w:t>
      </w:r>
      <w:r w:rsidRPr="007E1618">
        <w:rPr>
          <w:rFonts w:ascii="Book Antiqua" w:hAnsi="Book Antiqua"/>
          <w:bCs/>
        </w:rPr>
        <w:t>=</w:t>
      </w:r>
      <w:r w:rsidR="00E46C2B" w:rsidRPr="007E1618">
        <w:rPr>
          <w:rFonts w:ascii="Book Antiqua" w:hAnsi="Book Antiqua"/>
          <w:bCs/>
        </w:rPr>
        <w:t xml:space="preserve"> </w:t>
      </w:r>
      <w:r w:rsidRPr="007E1618">
        <w:rPr>
          <w:rFonts w:ascii="Book Antiqua" w:hAnsi="Book Antiqua"/>
          <w:bCs/>
        </w:rPr>
        <w:t>245) treated with elective orthopedic surgery at a Uruguayan university hospital between October 2010 and May 2016 identified from a surgical database</w:t>
      </w:r>
      <w:r w:rsidR="009A3762" w:rsidRPr="007E1618">
        <w:rPr>
          <w:rFonts w:ascii="Book Antiqua" w:hAnsi="Book Antiqua"/>
          <w:bCs/>
        </w:rPr>
        <w:t xml:space="preserve">. </w:t>
      </w:r>
      <w:r w:rsidRPr="007E1618">
        <w:rPr>
          <w:rFonts w:ascii="Book Antiqua" w:hAnsi="Book Antiqua"/>
          <w:bCs/>
        </w:rPr>
        <w:t xml:space="preserve">Demographics, </w:t>
      </w:r>
      <w:r w:rsidR="003C134F" w:rsidRPr="007E1618">
        <w:rPr>
          <w:rFonts w:ascii="Book Antiqua" w:hAnsi="Book Antiqua"/>
          <w:bCs/>
        </w:rPr>
        <w:t>GMFCS</w:t>
      </w:r>
      <w:r w:rsidRPr="007E1618">
        <w:rPr>
          <w:rFonts w:ascii="Book Antiqua" w:hAnsi="Book Antiqua"/>
          <w:bCs/>
        </w:rPr>
        <w:t xml:space="preserve">, and orthopedic surgeries were obtained from the medical records of 227 children. </w:t>
      </w:r>
    </w:p>
    <w:p w14:paraId="036F71D5" w14:textId="77777777" w:rsidR="00AD3515" w:rsidRPr="007E1618" w:rsidRDefault="00AD3515" w:rsidP="007E1618">
      <w:pPr>
        <w:snapToGrid w:val="0"/>
        <w:spacing w:line="360" w:lineRule="auto"/>
        <w:jc w:val="both"/>
        <w:rPr>
          <w:rFonts w:ascii="Book Antiqua" w:hAnsi="Book Antiqua"/>
          <w:bCs/>
        </w:rPr>
      </w:pPr>
    </w:p>
    <w:p w14:paraId="70EEB5A2" w14:textId="656E9AFE"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 xml:space="preserve">Research results </w:t>
      </w:r>
    </w:p>
    <w:p w14:paraId="5F3CFF54" w14:textId="03D8CCE7" w:rsidR="00AD3515" w:rsidRPr="007E1618" w:rsidRDefault="00446BAE" w:rsidP="007E1618">
      <w:pPr>
        <w:snapToGrid w:val="0"/>
        <w:spacing w:line="360" w:lineRule="auto"/>
        <w:jc w:val="both"/>
        <w:rPr>
          <w:rFonts w:ascii="Book Antiqua" w:hAnsi="Book Antiqua"/>
          <w:bCs/>
        </w:rPr>
      </w:pPr>
      <w:r w:rsidRPr="007E1618">
        <w:rPr>
          <w:rFonts w:ascii="Book Antiqua" w:hAnsi="Book Antiqua"/>
          <w:bCs/>
        </w:rPr>
        <w:t>This study examined surgical procedures among children with CP, with a</w:t>
      </w:r>
      <w:r w:rsidR="00D931BE" w:rsidRPr="007E1618">
        <w:rPr>
          <w:rFonts w:ascii="Book Antiqua" w:hAnsi="Book Antiqua"/>
          <w:bCs/>
        </w:rPr>
        <w:t xml:space="preserve"> total of 711 surgi</w:t>
      </w:r>
      <w:r w:rsidRPr="007E1618">
        <w:rPr>
          <w:rFonts w:ascii="Book Antiqua" w:hAnsi="Book Antiqua"/>
          <w:bCs/>
        </w:rPr>
        <w:t xml:space="preserve">cal procedures </w:t>
      </w:r>
      <w:r w:rsidR="00D931BE" w:rsidRPr="007E1618">
        <w:rPr>
          <w:rFonts w:ascii="Book Antiqua" w:hAnsi="Book Antiqua"/>
          <w:bCs/>
        </w:rPr>
        <w:t>performed between 1998</w:t>
      </w:r>
      <w:r w:rsidR="00E46C2B" w:rsidRPr="007E1618">
        <w:rPr>
          <w:rFonts w:ascii="Book Antiqua" w:hAnsi="Book Antiqua"/>
          <w:bCs/>
        </w:rPr>
        <w:t xml:space="preserve"> and </w:t>
      </w:r>
      <w:r w:rsidR="00D931BE" w:rsidRPr="007E1618">
        <w:rPr>
          <w:rFonts w:ascii="Book Antiqua" w:hAnsi="Book Antiqua"/>
          <w:bCs/>
        </w:rPr>
        <w:t>2016. On average, children had 3.1 surgical procedures</w:t>
      </w:r>
      <w:r w:rsidRPr="007E1618">
        <w:rPr>
          <w:rFonts w:ascii="Book Antiqua" w:hAnsi="Book Antiqua"/>
          <w:bCs/>
        </w:rPr>
        <w:t xml:space="preserve"> and no differences existed regarding age at first surgery. </w:t>
      </w:r>
      <w:r w:rsidR="00D931BE" w:rsidRPr="007E1618">
        <w:rPr>
          <w:rFonts w:ascii="Book Antiqua" w:hAnsi="Book Antiqua"/>
          <w:bCs/>
        </w:rPr>
        <w:t>The most common procedures were</w:t>
      </w:r>
      <w:r w:rsidRPr="007E1618">
        <w:rPr>
          <w:rFonts w:ascii="Book Antiqua" w:hAnsi="Book Antiqua"/>
          <w:bCs/>
        </w:rPr>
        <w:t xml:space="preserve">: lower leg soft tissue surgery, hip tenotomy, </w:t>
      </w:r>
      <w:r w:rsidR="00D931BE" w:rsidRPr="007E1618">
        <w:rPr>
          <w:rFonts w:ascii="Book Antiqua" w:hAnsi="Book Antiqua"/>
          <w:bCs/>
        </w:rPr>
        <w:t xml:space="preserve">and hamstring tenotomy. </w:t>
      </w:r>
      <w:r w:rsidR="00EF57B8" w:rsidRPr="007E1618">
        <w:rPr>
          <w:rFonts w:ascii="Book Antiqua" w:hAnsi="Book Antiqua"/>
          <w:bCs/>
        </w:rPr>
        <w:t>For children with GMFCS</w:t>
      </w:r>
      <w:r w:rsidR="002969F6" w:rsidRPr="007E1618">
        <w:rPr>
          <w:rFonts w:ascii="Book Antiqua" w:hAnsi="Book Antiqua"/>
          <w:bCs/>
        </w:rPr>
        <w:t xml:space="preserve"> </w:t>
      </w:r>
      <w:r w:rsidR="00EF57B8" w:rsidRPr="007E1618">
        <w:rPr>
          <w:rFonts w:ascii="Book Antiqua" w:hAnsi="Book Antiqua"/>
          <w:bCs/>
        </w:rPr>
        <w:t>level I the mean</w:t>
      </w:r>
      <w:r w:rsidR="00440550" w:rsidRPr="007E1618">
        <w:rPr>
          <w:rFonts w:ascii="Book Antiqua" w:hAnsi="Book Antiqua"/>
          <w:bCs/>
        </w:rPr>
        <w:t xml:space="preserve"> number of surgeries per child </w:t>
      </w:r>
      <w:r w:rsidR="00EF57B8" w:rsidRPr="007E1618">
        <w:rPr>
          <w:rFonts w:ascii="Book Antiqua" w:hAnsi="Book Antiqua"/>
          <w:bCs/>
        </w:rPr>
        <w:t>differed significantly with children with GMFCS</w:t>
      </w:r>
      <w:r w:rsidR="002969F6" w:rsidRPr="007E1618">
        <w:rPr>
          <w:rFonts w:ascii="Book Antiqua" w:hAnsi="Book Antiqua"/>
          <w:bCs/>
        </w:rPr>
        <w:t xml:space="preserve"> </w:t>
      </w:r>
      <w:r w:rsidR="00EF57B8" w:rsidRPr="007E1618">
        <w:rPr>
          <w:rFonts w:ascii="Book Antiqua" w:hAnsi="Book Antiqua"/>
          <w:bCs/>
        </w:rPr>
        <w:t>level</w:t>
      </w:r>
      <w:r w:rsidR="002969F6" w:rsidRPr="007E1618">
        <w:rPr>
          <w:rFonts w:ascii="Book Antiqua" w:hAnsi="Book Antiqua"/>
          <w:bCs/>
        </w:rPr>
        <w:t>s</w:t>
      </w:r>
      <w:r w:rsidR="00EF57B8" w:rsidRPr="007E1618">
        <w:rPr>
          <w:rFonts w:ascii="Book Antiqua" w:hAnsi="Book Antiqua"/>
          <w:bCs/>
        </w:rPr>
        <w:t xml:space="preserve"> II, III, IV and V. Within II, III, IV, and V there was not a significantly significant difference of mean number of surgeries per child when comparing across the groups. </w:t>
      </w:r>
      <w:r w:rsidR="00D931BE" w:rsidRPr="007E1618">
        <w:rPr>
          <w:rFonts w:ascii="Book Antiqua" w:hAnsi="Book Antiqua"/>
          <w:bCs/>
        </w:rPr>
        <w:t>The proportion of soft</w:t>
      </w:r>
      <w:r w:rsidR="00001E2E" w:rsidRPr="007E1618">
        <w:rPr>
          <w:rFonts w:ascii="Book Antiqua" w:hAnsi="Book Antiqua"/>
          <w:bCs/>
        </w:rPr>
        <w:t xml:space="preserve"> </w:t>
      </w:r>
      <w:r w:rsidR="00D931BE" w:rsidRPr="007E1618">
        <w:rPr>
          <w:rFonts w:ascii="Book Antiqua" w:hAnsi="Book Antiqua"/>
          <w:bCs/>
        </w:rPr>
        <w:t xml:space="preserve">tissue surgery </w:t>
      </w:r>
      <w:r w:rsidR="00D931BE" w:rsidRPr="001B4B3B">
        <w:rPr>
          <w:rFonts w:ascii="Book Antiqua" w:hAnsi="Book Antiqua"/>
          <w:bCs/>
          <w:i/>
          <w:iCs/>
        </w:rPr>
        <w:t>versus</w:t>
      </w:r>
      <w:r w:rsidR="00D931BE" w:rsidRPr="007E1618">
        <w:rPr>
          <w:rFonts w:ascii="Book Antiqua" w:hAnsi="Book Antiqua"/>
          <w:bCs/>
        </w:rPr>
        <w:t xml:space="preserve"> bone surgery was </w:t>
      </w:r>
      <w:r w:rsidRPr="007E1618">
        <w:rPr>
          <w:rFonts w:ascii="Book Antiqua" w:hAnsi="Book Antiqua"/>
          <w:bCs/>
        </w:rPr>
        <w:t>significantly higher in GMFCS</w:t>
      </w:r>
      <w:r w:rsidR="002969F6" w:rsidRPr="007E1618">
        <w:rPr>
          <w:rFonts w:ascii="Book Antiqua" w:hAnsi="Book Antiqua"/>
          <w:bCs/>
        </w:rPr>
        <w:t xml:space="preserve"> </w:t>
      </w:r>
      <w:r w:rsidRPr="007E1618">
        <w:rPr>
          <w:rFonts w:ascii="Book Antiqua" w:hAnsi="Book Antiqua"/>
          <w:bCs/>
        </w:rPr>
        <w:t>level</w:t>
      </w:r>
      <w:r w:rsidR="002969F6" w:rsidRPr="007E1618">
        <w:rPr>
          <w:rFonts w:ascii="Book Antiqua" w:hAnsi="Book Antiqua"/>
          <w:bCs/>
        </w:rPr>
        <w:t>s</w:t>
      </w:r>
      <w:r w:rsidRPr="007E1618">
        <w:rPr>
          <w:rFonts w:ascii="Book Antiqua" w:hAnsi="Book Antiqua"/>
          <w:bCs/>
        </w:rPr>
        <w:t xml:space="preserve"> I-III, compared to levels IV and V</w:t>
      </w:r>
      <w:r w:rsidR="00D931BE" w:rsidRPr="007E1618">
        <w:rPr>
          <w:rFonts w:ascii="Book Antiqua" w:hAnsi="Book Antiqua"/>
          <w:bCs/>
        </w:rPr>
        <w:t>.</w:t>
      </w:r>
      <w:r w:rsidRPr="007E1618">
        <w:rPr>
          <w:rFonts w:ascii="Book Antiqua" w:hAnsi="Book Antiqua"/>
          <w:bCs/>
        </w:rPr>
        <w:t xml:space="preserve"> This study provides a rich description of orthopedic procedures performed in children with CP. However, we do not know the prevalence of surgery in all patients with CP.</w:t>
      </w:r>
    </w:p>
    <w:p w14:paraId="4293A5A2" w14:textId="77777777" w:rsidR="00D931BE" w:rsidRPr="007E1618" w:rsidRDefault="00D931BE" w:rsidP="007E1618">
      <w:pPr>
        <w:snapToGrid w:val="0"/>
        <w:spacing w:line="360" w:lineRule="auto"/>
        <w:jc w:val="both"/>
        <w:rPr>
          <w:rFonts w:ascii="Book Antiqua" w:hAnsi="Book Antiqua"/>
          <w:bCs/>
        </w:rPr>
      </w:pPr>
    </w:p>
    <w:p w14:paraId="3016A477" w14:textId="421C196D"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 xml:space="preserve">Research conclusions </w:t>
      </w:r>
    </w:p>
    <w:p w14:paraId="4B083141" w14:textId="3BFB45B3" w:rsidR="00AD3515" w:rsidRPr="007E1618" w:rsidRDefault="00EF57B8" w:rsidP="007E1618">
      <w:pPr>
        <w:snapToGrid w:val="0"/>
        <w:spacing w:line="360" w:lineRule="auto"/>
        <w:jc w:val="both"/>
        <w:rPr>
          <w:rFonts w:ascii="Book Antiqua" w:hAnsi="Book Antiqua"/>
          <w:bCs/>
        </w:rPr>
      </w:pPr>
      <w:r w:rsidRPr="007E1618">
        <w:rPr>
          <w:rFonts w:ascii="Book Antiqua" w:hAnsi="Book Antiqua"/>
          <w:bCs/>
        </w:rPr>
        <w:t>This is to our knowledge the first study to describe the frequency of different orthopedic surgical procedures in children with CP in relation to GMFCS</w:t>
      </w:r>
      <w:r w:rsidR="002969F6" w:rsidRPr="007E1618">
        <w:rPr>
          <w:rFonts w:ascii="Book Antiqua" w:hAnsi="Book Antiqua"/>
          <w:bCs/>
        </w:rPr>
        <w:t xml:space="preserve"> </w:t>
      </w:r>
      <w:r w:rsidRPr="007E1618">
        <w:rPr>
          <w:rFonts w:ascii="Book Antiqua" w:hAnsi="Book Antiqua"/>
          <w:bCs/>
        </w:rPr>
        <w:t xml:space="preserve">level and age group. </w:t>
      </w:r>
      <w:r w:rsidR="00DE09D3" w:rsidRPr="007E1618">
        <w:rPr>
          <w:rFonts w:ascii="Book Antiqua" w:hAnsi="Book Antiqua"/>
          <w:bCs/>
        </w:rPr>
        <w:t>Our</w:t>
      </w:r>
      <w:r w:rsidR="00D931BE" w:rsidRPr="007E1618">
        <w:rPr>
          <w:rFonts w:ascii="Book Antiqua" w:hAnsi="Book Antiqua"/>
          <w:bCs/>
        </w:rPr>
        <w:t xml:space="preserve"> hypothesis</w:t>
      </w:r>
      <w:r w:rsidR="00DE09D3" w:rsidRPr="007E1618">
        <w:rPr>
          <w:rFonts w:ascii="Book Antiqua" w:hAnsi="Book Antiqua"/>
          <w:bCs/>
        </w:rPr>
        <w:t xml:space="preserve"> that the frequency of surgical procedures per child would increase with higher GMFCS</w:t>
      </w:r>
      <w:r w:rsidR="002969F6" w:rsidRPr="007E1618">
        <w:rPr>
          <w:rFonts w:ascii="Book Antiqua" w:hAnsi="Book Antiqua"/>
          <w:bCs/>
        </w:rPr>
        <w:t xml:space="preserve"> </w:t>
      </w:r>
      <w:r w:rsidR="00DE09D3" w:rsidRPr="007E1618">
        <w:rPr>
          <w:rFonts w:ascii="Book Antiqua" w:hAnsi="Book Antiqua"/>
          <w:bCs/>
        </w:rPr>
        <w:t>level</w:t>
      </w:r>
      <w:r w:rsidR="00D931BE" w:rsidRPr="007E1618">
        <w:rPr>
          <w:rFonts w:ascii="Book Antiqua" w:hAnsi="Book Antiqua"/>
          <w:bCs/>
        </w:rPr>
        <w:t xml:space="preserve"> could not be confirmed with our data, as the frequency of surgical </w:t>
      </w:r>
      <w:r w:rsidR="00D931BE" w:rsidRPr="007E1618">
        <w:rPr>
          <w:rFonts w:ascii="Book Antiqua" w:hAnsi="Book Antiqua"/>
          <w:bCs/>
        </w:rPr>
        <w:lastRenderedPageBreak/>
        <w:t>procedures per child did not increase with higher GMFCS</w:t>
      </w:r>
      <w:r w:rsidR="002969F6" w:rsidRPr="007E1618">
        <w:rPr>
          <w:rFonts w:ascii="Book Antiqua" w:hAnsi="Book Antiqua"/>
          <w:bCs/>
        </w:rPr>
        <w:t xml:space="preserve"> </w:t>
      </w:r>
      <w:r w:rsidR="00D931BE" w:rsidRPr="007E1618">
        <w:rPr>
          <w:rFonts w:ascii="Book Antiqua" w:hAnsi="Book Antiqua"/>
          <w:bCs/>
        </w:rPr>
        <w:t>level after level I. This result could partly be explained by the indication and goal of the surgery in an ambulatory child which is to improve gait, compared to the goal of surgery in a non-ambulatory c</w:t>
      </w:r>
      <w:r w:rsidR="00446BAE" w:rsidRPr="007E1618">
        <w:rPr>
          <w:rFonts w:ascii="Book Antiqua" w:hAnsi="Book Antiqua"/>
          <w:bCs/>
        </w:rPr>
        <w:t>hild where the goal</w:t>
      </w:r>
      <w:r w:rsidR="00D931BE" w:rsidRPr="007E1618">
        <w:rPr>
          <w:rFonts w:ascii="Book Antiqua" w:hAnsi="Book Antiqua"/>
          <w:bCs/>
        </w:rPr>
        <w:t xml:space="preserve"> is often related to pain relief, greater comfort with positioning, improved basic care, correction of severe foot deformities, prevention of hip dislocation, and/or to halt </w:t>
      </w:r>
      <w:r w:rsidR="007345B0" w:rsidRPr="007E1618">
        <w:rPr>
          <w:rFonts w:ascii="Book Antiqua" w:hAnsi="Book Antiqua"/>
          <w:bCs/>
        </w:rPr>
        <w:t>scoliosis progression</w:t>
      </w:r>
      <w:r w:rsidR="00D931BE" w:rsidRPr="007E1618">
        <w:rPr>
          <w:rFonts w:ascii="Book Antiqua" w:hAnsi="Book Antiqua"/>
          <w:bCs/>
        </w:rPr>
        <w:t xml:space="preserve">. </w:t>
      </w:r>
      <w:r w:rsidR="00446BAE" w:rsidRPr="007E1618">
        <w:rPr>
          <w:rFonts w:ascii="Book Antiqua" w:hAnsi="Book Antiqua"/>
          <w:bCs/>
        </w:rPr>
        <w:t xml:space="preserve">Additionally, </w:t>
      </w:r>
      <w:r w:rsidR="00D931BE" w:rsidRPr="007E1618">
        <w:rPr>
          <w:rFonts w:ascii="Book Antiqua" w:hAnsi="Book Antiqua"/>
          <w:bCs/>
        </w:rPr>
        <w:t>the benefit of surgery in non-ambulatory children needs to be judged against the increased risk of major complications due to the presence of comorbidities</w:t>
      </w:r>
      <w:r w:rsidR="00446BAE" w:rsidRPr="007E1618">
        <w:rPr>
          <w:rFonts w:ascii="Book Antiqua" w:hAnsi="Book Antiqua"/>
          <w:bCs/>
        </w:rPr>
        <w:t>. T</w:t>
      </w:r>
      <w:r w:rsidR="00D931BE" w:rsidRPr="007E1618">
        <w:rPr>
          <w:rFonts w:ascii="Book Antiqua" w:hAnsi="Book Antiqua"/>
          <w:bCs/>
        </w:rPr>
        <w:t>here is also an increased risk of complications from surgery</w:t>
      </w:r>
      <w:r w:rsidR="009A3762" w:rsidRPr="007E1618">
        <w:rPr>
          <w:rFonts w:ascii="Book Antiqua" w:hAnsi="Book Antiqua"/>
          <w:bCs/>
        </w:rPr>
        <w:t>.</w:t>
      </w:r>
    </w:p>
    <w:p w14:paraId="68BA566D" w14:textId="77777777" w:rsidR="00D931BE" w:rsidRPr="007E1618" w:rsidRDefault="00D931BE" w:rsidP="007E1618">
      <w:pPr>
        <w:snapToGrid w:val="0"/>
        <w:spacing w:line="360" w:lineRule="auto"/>
        <w:jc w:val="both"/>
        <w:rPr>
          <w:rFonts w:ascii="Book Antiqua" w:hAnsi="Book Antiqua"/>
          <w:bCs/>
        </w:rPr>
      </w:pPr>
    </w:p>
    <w:p w14:paraId="46D8088C" w14:textId="05F556FC" w:rsidR="00AD3515" w:rsidRPr="007E1618" w:rsidRDefault="00AD3515" w:rsidP="007E1618">
      <w:pPr>
        <w:snapToGrid w:val="0"/>
        <w:spacing w:line="360" w:lineRule="auto"/>
        <w:jc w:val="both"/>
        <w:rPr>
          <w:rFonts w:ascii="Book Antiqua" w:hAnsi="Book Antiqua"/>
          <w:b/>
          <w:bCs/>
          <w:i/>
          <w:iCs/>
        </w:rPr>
      </w:pPr>
      <w:r w:rsidRPr="007E1618">
        <w:rPr>
          <w:rFonts w:ascii="Book Antiqua" w:hAnsi="Book Antiqua"/>
          <w:b/>
          <w:bCs/>
          <w:i/>
          <w:iCs/>
        </w:rPr>
        <w:t>Research perspectives</w:t>
      </w:r>
    </w:p>
    <w:p w14:paraId="0FADE807" w14:textId="44FC5AB7" w:rsidR="00AD3515" w:rsidRPr="007E1618" w:rsidRDefault="002F280D" w:rsidP="007E1618">
      <w:pPr>
        <w:snapToGrid w:val="0"/>
        <w:spacing w:line="360" w:lineRule="auto"/>
        <w:jc w:val="both"/>
        <w:rPr>
          <w:rFonts w:ascii="Book Antiqua" w:hAnsi="Book Antiqua"/>
          <w:bCs/>
        </w:rPr>
      </w:pPr>
      <w:r w:rsidRPr="007E1618">
        <w:rPr>
          <w:rFonts w:ascii="Book Antiqua" w:hAnsi="Book Antiqua"/>
          <w:bCs/>
        </w:rPr>
        <w:t>Few studies describe the panorama of different surgical procedures used in an entire population of children with CP</w:t>
      </w:r>
      <w:r w:rsidR="00DE09D3" w:rsidRPr="007E1618">
        <w:rPr>
          <w:rFonts w:ascii="Book Antiqua" w:hAnsi="Book Antiqua"/>
          <w:bCs/>
        </w:rPr>
        <w:t xml:space="preserve"> or</w:t>
      </w:r>
      <w:r w:rsidRPr="007E1618">
        <w:rPr>
          <w:rFonts w:ascii="Book Antiqua" w:hAnsi="Book Antiqua"/>
          <w:bCs/>
        </w:rPr>
        <w:t xml:space="preserve"> </w:t>
      </w:r>
      <w:r w:rsidR="00D931BE" w:rsidRPr="007E1618">
        <w:rPr>
          <w:rFonts w:ascii="Book Antiqua" w:hAnsi="Book Antiqua"/>
          <w:bCs/>
        </w:rPr>
        <w:t>investigate differences in orthopedic surgical treatment between different CP-subtypes</w:t>
      </w:r>
      <w:r w:rsidR="00DE09D3" w:rsidRPr="007E1618">
        <w:rPr>
          <w:rFonts w:ascii="Book Antiqua" w:hAnsi="Book Antiqua"/>
          <w:bCs/>
        </w:rPr>
        <w:t>.</w:t>
      </w:r>
    </w:p>
    <w:p w14:paraId="14CE92FD" w14:textId="49F61276" w:rsidR="00AD3515" w:rsidRPr="007E1618" w:rsidRDefault="00AD3515" w:rsidP="007E1618">
      <w:pPr>
        <w:snapToGrid w:val="0"/>
        <w:spacing w:line="360" w:lineRule="auto"/>
        <w:jc w:val="both"/>
        <w:rPr>
          <w:rFonts w:ascii="Book Antiqua" w:hAnsi="Book Antiqua"/>
          <w:b/>
        </w:rPr>
      </w:pPr>
    </w:p>
    <w:p w14:paraId="002F24EB" w14:textId="1C3B8F2B" w:rsidR="009A3762" w:rsidRPr="007E1618" w:rsidRDefault="009A3762" w:rsidP="007E1618">
      <w:pPr>
        <w:snapToGrid w:val="0"/>
        <w:spacing w:line="360" w:lineRule="auto"/>
        <w:jc w:val="both"/>
        <w:rPr>
          <w:rFonts w:ascii="Book Antiqua" w:hAnsi="Book Antiqua"/>
          <w:b/>
          <w:u w:val="single"/>
        </w:rPr>
      </w:pPr>
      <w:r w:rsidRPr="007E1618">
        <w:rPr>
          <w:rFonts w:ascii="Book Antiqua" w:hAnsi="Book Antiqua"/>
          <w:b/>
          <w:u w:val="single"/>
        </w:rPr>
        <w:t>ACKNOWLEDGEMENTS</w:t>
      </w:r>
    </w:p>
    <w:p w14:paraId="1EB0B38C" w14:textId="5136251C" w:rsidR="009A3762" w:rsidRPr="007E1618" w:rsidRDefault="009A3762" w:rsidP="007E1618">
      <w:pPr>
        <w:snapToGrid w:val="0"/>
        <w:spacing w:line="360" w:lineRule="auto"/>
        <w:jc w:val="both"/>
        <w:rPr>
          <w:rFonts w:ascii="Book Antiqua" w:hAnsi="Book Antiqua"/>
          <w:bCs/>
        </w:rPr>
      </w:pPr>
      <w:r w:rsidRPr="007E1618">
        <w:rPr>
          <w:rFonts w:ascii="Book Antiqua" w:hAnsi="Book Antiqua"/>
          <w:bCs/>
        </w:rPr>
        <w:t>We thank</w:t>
      </w:r>
      <w:r w:rsidR="004E78DB" w:rsidRPr="007E1618">
        <w:rPr>
          <w:rFonts w:ascii="Book Antiqua" w:hAnsi="Book Antiqua"/>
          <w:bCs/>
        </w:rPr>
        <w:t xml:space="preserve"> Professor Maura Daly Iversen</w:t>
      </w:r>
      <w:r w:rsidRPr="007E1618">
        <w:rPr>
          <w:rFonts w:ascii="Book Antiqua" w:hAnsi="Book Antiqua"/>
          <w:bCs/>
        </w:rPr>
        <w:t xml:space="preserve"> for using her expertise in biostatistical analysis to review the final statistical methods used in the study.</w:t>
      </w:r>
    </w:p>
    <w:p w14:paraId="09E476B1" w14:textId="33F02463" w:rsidR="009A3762" w:rsidRPr="007E1618" w:rsidRDefault="009A3762" w:rsidP="007E1618">
      <w:pPr>
        <w:snapToGrid w:val="0"/>
        <w:spacing w:line="360" w:lineRule="auto"/>
        <w:jc w:val="both"/>
        <w:rPr>
          <w:rFonts w:ascii="Book Antiqua" w:hAnsi="Book Antiqua"/>
          <w:b/>
        </w:rPr>
        <w:sectPr w:rsidR="009A3762" w:rsidRPr="007E1618" w:rsidSect="00172FB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6B1FBE9E" w14:textId="446CB580" w:rsidR="002709BB" w:rsidRPr="00AC06F6" w:rsidRDefault="0002063B" w:rsidP="007E1618">
      <w:pPr>
        <w:snapToGrid w:val="0"/>
        <w:spacing w:line="360" w:lineRule="auto"/>
        <w:jc w:val="both"/>
        <w:rPr>
          <w:rFonts w:ascii="Book Antiqua" w:hAnsi="Book Antiqua"/>
          <w:b/>
          <w:caps/>
        </w:rPr>
      </w:pPr>
      <w:r w:rsidRPr="007E1618">
        <w:rPr>
          <w:rFonts w:ascii="Book Antiqua" w:hAnsi="Book Antiqua"/>
          <w:b/>
          <w:caps/>
        </w:rPr>
        <w:lastRenderedPageBreak/>
        <w:t>References</w:t>
      </w:r>
    </w:p>
    <w:p w14:paraId="2DC1EF8E"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 </w:t>
      </w:r>
      <w:proofErr w:type="spellStart"/>
      <w:r w:rsidRPr="007E1618">
        <w:rPr>
          <w:rFonts w:ascii="Book Antiqua" w:hAnsi="Book Antiqua"/>
          <w:b/>
          <w:kern w:val="2"/>
          <w:lang w:eastAsia="zh-CN"/>
        </w:rPr>
        <w:t>Himmelmann</w:t>
      </w:r>
      <w:proofErr w:type="spellEnd"/>
      <w:r w:rsidRPr="007E1618">
        <w:rPr>
          <w:rFonts w:ascii="Book Antiqua" w:hAnsi="Book Antiqua"/>
          <w:b/>
          <w:kern w:val="2"/>
          <w:lang w:eastAsia="zh-CN"/>
        </w:rPr>
        <w:t xml:space="preserve"> K</w:t>
      </w:r>
      <w:r w:rsidRPr="007E1618">
        <w:rPr>
          <w:rFonts w:ascii="Book Antiqua" w:hAnsi="Book Antiqua"/>
          <w:kern w:val="2"/>
          <w:lang w:eastAsia="zh-CN"/>
        </w:rPr>
        <w:t xml:space="preserve">. Epidemiology of cerebral palsy. </w:t>
      </w:r>
      <w:proofErr w:type="spellStart"/>
      <w:r w:rsidRPr="007E1618">
        <w:rPr>
          <w:rFonts w:ascii="Book Antiqua" w:hAnsi="Book Antiqua"/>
          <w:i/>
          <w:kern w:val="2"/>
          <w:lang w:eastAsia="zh-CN"/>
        </w:rPr>
        <w:t>Handb</w:t>
      </w:r>
      <w:proofErr w:type="spellEnd"/>
      <w:r w:rsidRPr="007E1618">
        <w:rPr>
          <w:rFonts w:ascii="Book Antiqua" w:hAnsi="Book Antiqua"/>
          <w:i/>
          <w:kern w:val="2"/>
          <w:lang w:eastAsia="zh-CN"/>
        </w:rPr>
        <w:t xml:space="preserve"> Clin Neurol</w:t>
      </w:r>
      <w:r w:rsidRPr="007E1618">
        <w:rPr>
          <w:rFonts w:ascii="Book Antiqua" w:hAnsi="Book Antiqua"/>
          <w:kern w:val="2"/>
          <w:lang w:eastAsia="zh-CN"/>
        </w:rPr>
        <w:t xml:space="preserve"> 2013; </w:t>
      </w:r>
      <w:r w:rsidRPr="007E1618">
        <w:rPr>
          <w:rFonts w:ascii="Book Antiqua" w:hAnsi="Book Antiqua"/>
          <w:b/>
          <w:kern w:val="2"/>
          <w:lang w:eastAsia="zh-CN"/>
        </w:rPr>
        <w:t>111</w:t>
      </w:r>
      <w:r w:rsidRPr="007E1618">
        <w:rPr>
          <w:rFonts w:ascii="Book Antiqua" w:hAnsi="Book Antiqua"/>
          <w:kern w:val="2"/>
          <w:lang w:eastAsia="zh-CN"/>
        </w:rPr>
        <w:t>: 163-167 [PMID: 23622160 DOI: 10.1016/B978-0-444-52891-9.00015-4]</w:t>
      </w:r>
    </w:p>
    <w:p w14:paraId="040FD602"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2 </w:t>
      </w:r>
      <w:proofErr w:type="spellStart"/>
      <w:r w:rsidRPr="007E1618">
        <w:rPr>
          <w:rFonts w:ascii="Book Antiqua" w:hAnsi="Book Antiqua"/>
          <w:b/>
          <w:kern w:val="2"/>
          <w:lang w:eastAsia="zh-CN"/>
        </w:rPr>
        <w:t>Palisano</w:t>
      </w:r>
      <w:proofErr w:type="spellEnd"/>
      <w:r w:rsidRPr="007E1618">
        <w:rPr>
          <w:rFonts w:ascii="Book Antiqua" w:hAnsi="Book Antiqua"/>
          <w:b/>
          <w:kern w:val="2"/>
          <w:lang w:eastAsia="zh-CN"/>
        </w:rPr>
        <w:t xml:space="preserve"> R</w:t>
      </w:r>
      <w:r w:rsidRPr="007E1618">
        <w:rPr>
          <w:rFonts w:ascii="Book Antiqua" w:hAnsi="Book Antiqua"/>
          <w:kern w:val="2"/>
          <w:lang w:eastAsia="zh-CN"/>
        </w:rPr>
        <w:t xml:space="preserve">, Rosenbaum P, Walter S, Russell D, Wood E, </w:t>
      </w:r>
      <w:proofErr w:type="spellStart"/>
      <w:r w:rsidRPr="007E1618">
        <w:rPr>
          <w:rFonts w:ascii="Book Antiqua" w:hAnsi="Book Antiqua"/>
          <w:kern w:val="2"/>
          <w:lang w:eastAsia="zh-CN"/>
        </w:rPr>
        <w:t>Galuppi</w:t>
      </w:r>
      <w:proofErr w:type="spellEnd"/>
      <w:r w:rsidRPr="007E1618">
        <w:rPr>
          <w:rFonts w:ascii="Book Antiqua" w:hAnsi="Book Antiqua"/>
          <w:kern w:val="2"/>
          <w:lang w:eastAsia="zh-CN"/>
        </w:rPr>
        <w:t xml:space="preserve"> B. Development and reliability of a system to classify gross motor function in children with cerebral palsy. </w:t>
      </w:r>
      <w:r w:rsidRPr="007E1618">
        <w:rPr>
          <w:rFonts w:ascii="Book Antiqua" w:hAnsi="Book Antiqua"/>
          <w:i/>
          <w:kern w:val="2"/>
          <w:lang w:eastAsia="zh-CN"/>
        </w:rPr>
        <w:t>Dev Med Child Neurol</w:t>
      </w:r>
      <w:r w:rsidRPr="007E1618">
        <w:rPr>
          <w:rFonts w:ascii="Book Antiqua" w:hAnsi="Book Antiqua"/>
          <w:kern w:val="2"/>
          <w:lang w:eastAsia="zh-CN"/>
        </w:rPr>
        <w:t xml:space="preserve"> 1997; </w:t>
      </w:r>
      <w:r w:rsidRPr="007E1618">
        <w:rPr>
          <w:rFonts w:ascii="Book Antiqua" w:hAnsi="Book Antiqua"/>
          <w:b/>
          <w:kern w:val="2"/>
          <w:lang w:eastAsia="zh-CN"/>
        </w:rPr>
        <w:t>39</w:t>
      </w:r>
      <w:r w:rsidRPr="007E1618">
        <w:rPr>
          <w:rFonts w:ascii="Book Antiqua" w:hAnsi="Book Antiqua"/>
          <w:kern w:val="2"/>
          <w:lang w:eastAsia="zh-CN"/>
        </w:rPr>
        <w:t>: 214-223 [PMID: 9183258]</w:t>
      </w:r>
    </w:p>
    <w:p w14:paraId="6E91BFC6"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3 </w:t>
      </w:r>
      <w:proofErr w:type="spellStart"/>
      <w:r w:rsidRPr="007E1618">
        <w:rPr>
          <w:rFonts w:ascii="Book Antiqua" w:hAnsi="Book Antiqua"/>
          <w:b/>
          <w:kern w:val="2"/>
          <w:lang w:eastAsia="zh-CN"/>
        </w:rPr>
        <w:t>Rackauskaite</w:t>
      </w:r>
      <w:proofErr w:type="spellEnd"/>
      <w:r w:rsidRPr="007E1618">
        <w:rPr>
          <w:rFonts w:ascii="Book Antiqua" w:hAnsi="Book Antiqua"/>
          <w:b/>
          <w:kern w:val="2"/>
          <w:lang w:eastAsia="zh-CN"/>
        </w:rPr>
        <w:t xml:space="preserve"> G</w:t>
      </w:r>
      <w:r w:rsidRPr="007E1618">
        <w:rPr>
          <w:rFonts w:ascii="Book Antiqua" w:hAnsi="Book Antiqua"/>
          <w:kern w:val="2"/>
          <w:lang w:eastAsia="zh-CN"/>
        </w:rPr>
        <w:t xml:space="preserve">, </w:t>
      </w:r>
      <w:proofErr w:type="spellStart"/>
      <w:r w:rsidRPr="007E1618">
        <w:rPr>
          <w:rFonts w:ascii="Book Antiqua" w:hAnsi="Book Antiqua"/>
          <w:kern w:val="2"/>
          <w:lang w:eastAsia="zh-CN"/>
        </w:rPr>
        <w:t>Uldall</w:t>
      </w:r>
      <w:proofErr w:type="spellEnd"/>
      <w:r w:rsidRPr="007E1618">
        <w:rPr>
          <w:rFonts w:ascii="Book Antiqua" w:hAnsi="Book Antiqua"/>
          <w:kern w:val="2"/>
          <w:lang w:eastAsia="zh-CN"/>
        </w:rPr>
        <w:t xml:space="preserve"> PW, </w:t>
      </w:r>
      <w:proofErr w:type="spellStart"/>
      <w:r w:rsidRPr="007E1618">
        <w:rPr>
          <w:rFonts w:ascii="Book Antiqua" w:hAnsi="Book Antiqua"/>
          <w:kern w:val="2"/>
          <w:lang w:eastAsia="zh-CN"/>
        </w:rPr>
        <w:t>Bech</w:t>
      </w:r>
      <w:proofErr w:type="spellEnd"/>
      <w:r w:rsidRPr="007E1618">
        <w:rPr>
          <w:rFonts w:ascii="Book Antiqua" w:hAnsi="Book Antiqua"/>
          <w:kern w:val="2"/>
          <w:lang w:eastAsia="zh-CN"/>
        </w:rPr>
        <w:t xml:space="preserve"> BH, </w:t>
      </w:r>
      <w:proofErr w:type="spellStart"/>
      <w:r w:rsidRPr="007E1618">
        <w:rPr>
          <w:rFonts w:ascii="Book Antiqua" w:hAnsi="Book Antiqua"/>
          <w:kern w:val="2"/>
          <w:lang w:eastAsia="zh-CN"/>
        </w:rPr>
        <w:t>Østergaard</w:t>
      </w:r>
      <w:proofErr w:type="spellEnd"/>
      <w:r w:rsidRPr="007E1618">
        <w:rPr>
          <w:rFonts w:ascii="Book Antiqua" w:hAnsi="Book Antiqua"/>
          <w:kern w:val="2"/>
          <w:lang w:eastAsia="zh-CN"/>
        </w:rPr>
        <w:t xml:space="preserve"> JR. Management of cerebral palsy varies by healthcare region. </w:t>
      </w:r>
      <w:r w:rsidRPr="007E1618">
        <w:rPr>
          <w:rFonts w:ascii="Book Antiqua" w:hAnsi="Book Antiqua"/>
          <w:i/>
          <w:kern w:val="2"/>
          <w:lang w:eastAsia="zh-CN"/>
        </w:rPr>
        <w:t>Dan Med J</w:t>
      </w:r>
      <w:r w:rsidRPr="007E1618">
        <w:rPr>
          <w:rFonts w:ascii="Book Antiqua" w:hAnsi="Book Antiqua"/>
          <w:kern w:val="2"/>
          <w:lang w:eastAsia="zh-CN"/>
        </w:rPr>
        <w:t xml:space="preserve"> 2015; </w:t>
      </w:r>
      <w:r w:rsidRPr="007E1618">
        <w:rPr>
          <w:rFonts w:ascii="Book Antiqua" w:hAnsi="Book Antiqua"/>
          <w:b/>
          <w:kern w:val="2"/>
          <w:lang w:eastAsia="zh-CN"/>
        </w:rPr>
        <w:t>62</w:t>
      </w:r>
      <w:r w:rsidRPr="007E1618">
        <w:rPr>
          <w:rFonts w:ascii="Book Antiqua" w:hAnsi="Book Antiqua"/>
          <w:kern w:val="2"/>
          <w:lang w:eastAsia="zh-CN"/>
        </w:rPr>
        <w:t>: A5152 [PMID: 26522483]</w:t>
      </w:r>
    </w:p>
    <w:p w14:paraId="6876FFD8"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4 </w:t>
      </w:r>
      <w:r w:rsidRPr="007E1618">
        <w:rPr>
          <w:rFonts w:ascii="Book Antiqua" w:hAnsi="Book Antiqua"/>
          <w:b/>
          <w:kern w:val="2"/>
          <w:lang w:eastAsia="zh-CN"/>
        </w:rPr>
        <w:t>Sharan D</w:t>
      </w:r>
      <w:r w:rsidRPr="007E1618">
        <w:rPr>
          <w:rFonts w:ascii="Book Antiqua" w:hAnsi="Book Antiqua"/>
          <w:kern w:val="2"/>
          <w:lang w:eastAsia="zh-CN"/>
        </w:rPr>
        <w:t xml:space="preserve">. Orthopedic surgery in cerebral palsy: Instructional course lecture. </w:t>
      </w:r>
      <w:r w:rsidRPr="007E1618">
        <w:rPr>
          <w:rFonts w:ascii="Book Antiqua" w:hAnsi="Book Antiqua"/>
          <w:i/>
          <w:kern w:val="2"/>
          <w:lang w:eastAsia="zh-CN"/>
        </w:rPr>
        <w:t>Indian J Orthop</w:t>
      </w:r>
      <w:r w:rsidRPr="007E1618">
        <w:rPr>
          <w:rFonts w:ascii="Book Antiqua" w:hAnsi="Book Antiqua"/>
          <w:kern w:val="2"/>
          <w:lang w:eastAsia="zh-CN"/>
        </w:rPr>
        <w:t xml:space="preserve"> 2017; </w:t>
      </w:r>
      <w:r w:rsidRPr="007E1618">
        <w:rPr>
          <w:rFonts w:ascii="Book Antiqua" w:hAnsi="Book Antiqua"/>
          <w:b/>
          <w:kern w:val="2"/>
          <w:lang w:eastAsia="zh-CN"/>
        </w:rPr>
        <w:t>51</w:t>
      </w:r>
      <w:r w:rsidRPr="007E1618">
        <w:rPr>
          <w:rFonts w:ascii="Book Antiqua" w:hAnsi="Book Antiqua"/>
          <w:kern w:val="2"/>
          <w:lang w:eastAsia="zh-CN"/>
        </w:rPr>
        <w:t>: 240-255 [PMID: 28566775 DOI: 10.4103/ortho.IJOrtho_197_16]</w:t>
      </w:r>
    </w:p>
    <w:p w14:paraId="3841F77B" w14:textId="53070D10" w:rsidR="00012CED" w:rsidRPr="007E1618" w:rsidRDefault="00012CED" w:rsidP="007E1618">
      <w:pPr>
        <w:widowControl w:val="0"/>
        <w:snapToGrid w:val="0"/>
        <w:spacing w:line="360" w:lineRule="auto"/>
        <w:jc w:val="both"/>
        <w:rPr>
          <w:rFonts w:ascii="Book Antiqua" w:hAnsi="Book Antiqua"/>
          <w:kern w:val="2"/>
          <w:lang w:eastAsia="zh-CN"/>
        </w:rPr>
      </w:pPr>
      <w:r w:rsidRPr="001B4B3B">
        <w:rPr>
          <w:rFonts w:ascii="Book Antiqua" w:hAnsi="Book Antiqua"/>
          <w:kern w:val="2"/>
          <w:lang w:eastAsia="zh-CN"/>
        </w:rPr>
        <w:t xml:space="preserve">5 </w:t>
      </w:r>
      <w:r w:rsidRPr="001B4B3B">
        <w:rPr>
          <w:rFonts w:ascii="Book Antiqua" w:hAnsi="Book Antiqua"/>
          <w:b/>
          <w:kern w:val="2"/>
          <w:lang w:eastAsia="zh-CN"/>
        </w:rPr>
        <w:t xml:space="preserve">Miller F. </w:t>
      </w:r>
      <w:r w:rsidRPr="001B4B3B">
        <w:rPr>
          <w:rFonts w:ascii="Book Antiqua" w:hAnsi="Book Antiqua"/>
          <w:kern w:val="2"/>
          <w:lang w:eastAsia="zh-CN"/>
        </w:rPr>
        <w:t xml:space="preserve">Cerebral palsy. New York: </w:t>
      </w:r>
      <w:r w:rsidR="00984C0D" w:rsidRPr="001B4B3B">
        <w:rPr>
          <w:rFonts w:ascii="Book Antiqua" w:hAnsi="Book Antiqua"/>
          <w:kern w:val="2"/>
          <w:lang w:eastAsia="zh-CN"/>
        </w:rPr>
        <w:t>Springer-Verlag</w:t>
      </w:r>
      <w:r w:rsidRPr="001B4B3B">
        <w:rPr>
          <w:rFonts w:ascii="Book Antiqua" w:hAnsi="Book Antiqua"/>
          <w:kern w:val="2"/>
          <w:lang w:eastAsia="zh-CN"/>
        </w:rPr>
        <w:t>, 2005</w:t>
      </w:r>
    </w:p>
    <w:p w14:paraId="55C006BE"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AC06F6">
        <w:rPr>
          <w:rFonts w:ascii="Book Antiqua" w:hAnsi="Book Antiqua"/>
          <w:kern w:val="2"/>
          <w:lang w:eastAsia="zh-CN"/>
        </w:rPr>
        <w:t xml:space="preserve">6 </w:t>
      </w:r>
      <w:proofErr w:type="spellStart"/>
      <w:r w:rsidRPr="00AC06F6">
        <w:rPr>
          <w:rFonts w:ascii="Book Antiqua" w:hAnsi="Book Antiqua"/>
          <w:b/>
          <w:kern w:val="2"/>
          <w:lang w:eastAsia="zh-CN"/>
        </w:rPr>
        <w:t>Hägglund</w:t>
      </w:r>
      <w:proofErr w:type="spellEnd"/>
      <w:r w:rsidRPr="00AC06F6">
        <w:rPr>
          <w:rFonts w:ascii="Book Antiqua" w:hAnsi="Book Antiqua"/>
          <w:b/>
          <w:kern w:val="2"/>
          <w:lang w:eastAsia="zh-CN"/>
        </w:rPr>
        <w:t xml:space="preserve"> G</w:t>
      </w:r>
      <w:r w:rsidRPr="00AC06F6">
        <w:rPr>
          <w:rFonts w:ascii="Book Antiqua" w:hAnsi="Book Antiqua"/>
          <w:kern w:val="2"/>
          <w:lang w:eastAsia="zh-CN"/>
        </w:rPr>
        <w:t>, Wagner P. Development of spasticity with age in a total population of children with cere</w:t>
      </w:r>
      <w:r w:rsidRPr="007E1618">
        <w:rPr>
          <w:rFonts w:ascii="Book Antiqua" w:hAnsi="Book Antiqua"/>
          <w:kern w:val="2"/>
          <w:lang w:eastAsia="zh-CN"/>
        </w:rPr>
        <w:t xml:space="preserve">bral palsy. </w:t>
      </w:r>
      <w:r w:rsidRPr="007E1618">
        <w:rPr>
          <w:rFonts w:ascii="Book Antiqua" w:hAnsi="Book Antiqua"/>
          <w:i/>
          <w:kern w:val="2"/>
          <w:lang w:eastAsia="zh-CN"/>
        </w:rPr>
        <w:t xml:space="preserve">BMC </w:t>
      </w:r>
      <w:proofErr w:type="spellStart"/>
      <w:r w:rsidRPr="007E1618">
        <w:rPr>
          <w:rFonts w:ascii="Book Antiqua" w:hAnsi="Book Antiqua"/>
          <w:i/>
          <w:kern w:val="2"/>
          <w:lang w:eastAsia="zh-CN"/>
        </w:rPr>
        <w:t>Musculoskelet</w:t>
      </w:r>
      <w:proofErr w:type="spellEnd"/>
      <w:r w:rsidRPr="007E1618">
        <w:rPr>
          <w:rFonts w:ascii="Book Antiqua" w:hAnsi="Book Antiqua"/>
          <w:i/>
          <w:kern w:val="2"/>
          <w:lang w:eastAsia="zh-CN"/>
        </w:rPr>
        <w:t xml:space="preserve"> </w:t>
      </w:r>
      <w:proofErr w:type="spellStart"/>
      <w:r w:rsidRPr="007E1618">
        <w:rPr>
          <w:rFonts w:ascii="Book Antiqua" w:hAnsi="Book Antiqua"/>
          <w:i/>
          <w:kern w:val="2"/>
          <w:lang w:eastAsia="zh-CN"/>
        </w:rPr>
        <w:t>Disord</w:t>
      </w:r>
      <w:proofErr w:type="spellEnd"/>
      <w:r w:rsidRPr="007E1618">
        <w:rPr>
          <w:rFonts w:ascii="Book Antiqua" w:hAnsi="Book Antiqua"/>
          <w:kern w:val="2"/>
          <w:lang w:eastAsia="zh-CN"/>
        </w:rPr>
        <w:t xml:space="preserve"> 2008; </w:t>
      </w:r>
      <w:r w:rsidRPr="007E1618">
        <w:rPr>
          <w:rFonts w:ascii="Book Antiqua" w:hAnsi="Book Antiqua"/>
          <w:b/>
          <w:kern w:val="2"/>
          <w:lang w:eastAsia="zh-CN"/>
        </w:rPr>
        <w:t>9</w:t>
      </w:r>
      <w:r w:rsidRPr="007E1618">
        <w:rPr>
          <w:rFonts w:ascii="Book Antiqua" w:hAnsi="Book Antiqua"/>
          <w:kern w:val="2"/>
          <w:lang w:eastAsia="zh-CN"/>
        </w:rPr>
        <w:t>: 150 [PMID: 18990204 DOI: 10.1186/1471-2474-9-150]</w:t>
      </w:r>
    </w:p>
    <w:p w14:paraId="42CF97CA"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7 </w:t>
      </w:r>
      <w:proofErr w:type="spellStart"/>
      <w:r w:rsidRPr="007E1618">
        <w:rPr>
          <w:rFonts w:ascii="Book Antiqua" w:hAnsi="Book Antiqua"/>
          <w:b/>
          <w:kern w:val="2"/>
          <w:lang w:eastAsia="zh-CN"/>
        </w:rPr>
        <w:t>Colver</w:t>
      </w:r>
      <w:proofErr w:type="spellEnd"/>
      <w:r w:rsidRPr="007E1618">
        <w:rPr>
          <w:rFonts w:ascii="Book Antiqua" w:hAnsi="Book Antiqua"/>
          <w:b/>
          <w:kern w:val="2"/>
          <w:lang w:eastAsia="zh-CN"/>
        </w:rPr>
        <w:t xml:space="preserve"> A</w:t>
      </w:r>
      <w:r w:rsidRPr="007E1618">
        <w:rPr>
          <w:rFonts w:ascii="Book Antiqua" w:hAnsi="Book Antiqua"/>
          <w:kern w:val="2"/>
          <w:lang w:eastAsia="zh-CN"/>
        </w:rPr>
        <w:t xml:space="preserve">, Fairhurst C, </w:t>
      </w:r>
      <w:proofErr w:type="spellStart"/>
      <w:r w:rsidRPr="007E1618">
        <w:rPr>
          <w:rFonts w:ascii="Book Antiqua" w:hAnsi="Book Antiqua"/>
          <w:kern w:val="2"/>
          <w:lang w:eastAsia="zh-CN"/>
        </w:rPr>
        <w:t>Pharoah</w:t>
      </w:r>
      <w:proofErr w:type="spellEnd"/>
      <w:r w:rsidRPr="007E1618">
        <w:rPr>
          <w:rFonts w:ascii="Book Antiqua" w:hAnsi="Book Antiqua"/>
          <w:kern w:val="2"/>
          <w:lang w:eastAsia="zh-CN"/>
        </w:rPr>
        <w:t xml:space="preserve"> PO. Cerebral palsy. </w:t>
      </w:r>
      <w:r w:rsidRPr="007E1618">
        <w:rPr>
          <w:rFonts w:ascii="Book Antiqua" w:hAnsi="Book Antiqua"/>
          <w:i/>
          <w:kern w:val="2"/>
          <w:lang w:eastAsia="zh-CN"/>
        </w:rPr>
        <w:t>Lancet</w:t>
      </w:r>
      <w:r w:rsidRPr="007E1618">
        <w:rPr>
          <w:rFonts w:ascii="Book Antiqua" w:hAnsi="Book Antiqua"/>
          <w:kern w:val="2"/>
          <w:lang w:eastAsia="zh-CN"/>
        </w:rPr>
        <w:t xml:space="preserve"> 2014; </w:t>
      </w:r>
      <w:r w:rsidRPr="007E1618">
        <w:rPr>
          <w:rFonts w:ascii="Book Antiqua" w:hAnsi="Book Antiqua"/>
          <w:b/>
          <w:kern w:val="2"/>
          <w:lang w:eastAsia="zh-CN"/>
        </w:rPr>
        <w:t>383</w:t>
      </w:r>
      <w:r w:rsidRPr="007E1618">
        <w:rPr>
          <w:rFonts w:ascii="Book Antiqua" w:hAnsi="Book Antiqua"/>
          <w:kern w:val="2"/>
          <w:lang w:eastAsia="zh-CN"/>
        </w:rPr>
        <w:t>: 1240-1249 [PMID: 24268104 DOI: 10.1016/S0140-6736(13)61835-8]</w:t>
      </w:r>
    </w:p>
    <w:p w14:paraId="30FF0862"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8 </w:t>
      </w:r>
      <w:proofErr w:type="spellStart"/>
      <w:r w:rsidRPr="007E1618">
        <w:rPr>
          <w:rFonts w:ascii="Book Antiqua" w:hAnsi="Book Antiqua"/>
          <w:b/>
          <w:kern w:val="2"/>
          <w:lang w:eastAsia="zh-CN"/>
        </w:rPr>
        <w:t>Hägglund</w:t>
      </w:r>
      <w:proofErr w:type="spellEnd"/>
      <w:r w:rsidRPr="007E1618">
        <w:rPr>
          <w:rFonts w:ascii="Book Antiqua" w:hAnsi="Book Antiqua"/>
          <w:b/>
          <w:kern w:val="2"/>
          <w:lang w:eastAsia="zh-CN"/>
        </w:rPr>
        <w:t xml:space="preserve"> G</w:t>
      </w:r>
      <w:r w:rsidRPr="007E1618">
        <w:rPr>
          <w:rFonts w:ascii="Book Antiqua" w:hAnsi="Book Antiqua"/>
          <w:kern w:val="2"/>
          <w:lang w:eastAsia="zh-CN"/>
        </w:rPr>
        <w:t xml:space="preserve">, </w:t>
      </w:r>
      <w:proofErr w:type="spellStart"/>
      <w:r w:rsidRPr="007E1618">
        <w:rPr>
          <w:rFonts w:ascii="Book Antiqua" w:hAnsi="Book Antiqua"/>
          <w:kern w:val="2"/>
          <w:lang w:eastAsia="zh-CN"/>
        </w:rPr>
        <w:t>Alriksson</w:t>
      </w:r>
      <w:proofErr w:type="spellEnd"/>
      <w:r w:rsidRPr="007E1618">
        <w:rPr>
          <w:rFonts w:ascii="Book Antiqua" w:hAnsi="Book Antiqua"/>
          <w:kern w:val="2"/>
          <w:lang w:eastAsia="zh-CN"/>
        </w:rPr>
        <w:t xml:space="preserve">-Schmidt A, </w:t>
      </w:r>
      <w:proofErr w:type="spellStart"/>
      <w:r w:rsidRPr="007E1618">
        <w:rPr>
          <w:rFonts w:ascii="Book Antiqua" w:hAnsi="Book Antiqua"/>
          <w:kern w:val="2"/>
          <w:lang w:eastAsia="zh-CN"/>
        </w:rPr>
        <w:t>Lauge</w:t>
      </w:r>
      <w:proofErr w:type="spellEnd"/>
      <w:r w:rsidRPr="007E1618">
        <w:rPr>
          <w:rFonts w:ascii="Book Antiqua" w:hAnsi="Book Antiqua"/>
          <w:kern w:val="2"/>
          <w:lang w:eastAsia="zh-CN"/>
        </w:rPr>
        <w:t xml:space="preserve">-Pedersen H, </w:t>
      </w:r>
      <w:proofErr w:type="spellStart"/>
      <w:r w:rsidRPr="007E1618">
        <w:rPr>
          <w:rFonts w:ascii="Book Antiqua" w:hAnsi="Book Antiqua"/>
          <w:kern w:val="2"/>
          <w:lang w:eastAsia="zh-CN"/>
        </w:rPr>
        <w:t>Rodby</w:t>
      </w:r>
      <w:proofErr w:type="spellEnd"/>
      <w:r w:rsidRPr="007E1618">
        <w:rPr>
          <w:rFonts w:ascii="Book Antiqua" w:hAnsi="Book Antiqua"/>
          <w:kern w:val="2"/>
          <w:lang w:eastAsia="zh-CN"/>
        </w:rPr>
        <w:t xml:space="preserve">-Bousquet E, Wagner P, </w:t>
      </w:r>
      <w:proofErr w:type="spellStart"/>
      <w:r w:rsidRPr="007E1618">
        <w:rPr>
          <w:rFonts w:ascii="Book Antiqua" w:hAnsi="Book Antiqua"/>
          <w:kern w:val="2"/>
          <w:lang w:eastAsia="zh-CN"/>
        </w:rPr>
        <w:t>Westbom</w:t>
      </w:r>
      <w:proofErr w:type="spellEnd"/>
      <w:r w:rsidRPr="007E1618">
        <w:rPr>
          <w:rFonts w:ascii="Book Antiqua" w:hAnsi="Book Antiqua"/>
          <w:kern w:val="2"/>
          <w:lang w:eastAsia="zh-CN"/>
        </w:rPr>
        <w:t xml:space="preserve"> L. Prevention of dislocation of the hip in children with cerebral palsy: 20-year results of a population-based prevention </w:t>
      </w:r>
      <w:proofErr w:type="spellStart"/>
      <w:r w:rsidRPr="007E1618">
        <w:rPr>
          <w:rFonts w:ascii="Book Antiqua" w:hAnsi="Book Antiqua"/>
          <w:kern w:val="2"/>
          <w:lang w:eastAsia="zh-CN"/>
        </w:rPr>
        <w:t>programme</w:t>
      </w:r>
      <w:proofErr w:type="spellEnd"/>
      <w:r w:rsidRPr="007E1618">
        <w:rPr>
          <w:rFonts w:ascii="Book Antiqua" w:hAnsi="Book Antiqua"/>
          <w:kern w:val="2"/>
          <w:lang w:eastAsia="zh-CN"/>
        </w:rPr>
        <w:t xml:space="preserve">. </w:t>
      </w:r>
      <w:r w:rsidRPr="007E1618">
        <w:rPr>
          <w:rFonts w:ascii="Book Antiqua" w:hAnsi="Book Antiqua"/>
          <w:i/>
          <w:kern w:val="2"/>
          <w:lang w:eastAsia="zh-CN"/>
        </w:rPr>
        <w:t>Bone Joint J</w:t>
      </w:r>
      <w:r w:rsidRPr="007E1618">
        <w:rPr>
          <w:rFonts w:ascii="Book Antiqua" w:hAnsi="Book Antiqua"/>
          <w:kern w:val="2"/>
          <w:lang w:eastAsia="zh-CN"/>
        </w:rPr>
        <w:t xml:space="preserve"> 2014; </w:t>
      </w:r>
      <w:r w:rsidRPr="007E1618">
        <w:rPr>
          <w:rFonts w:ascii="Book Antiqua" w:hAnsi="Book Antiqua"/>
          <w:b/>
          <w:kern w:val="2"/>
          <w:lang w:eastAsia="zh-CN"/>
        </w:rPr>
        <w:t>96-B</w:t>
      </w:r>
      <w:r w:rsidRPr="007E1618">
        <w:rPr>
          <w:rFonts w:ascii="Book Antiqua" w:hAnsi="Book Antiqua"/>
          <w:kern w:val="2"/>
          <w:lang w:eastAsia="zh-CN"/>
        </w:rPr>
        <w:t>: 1546-1552 [PMID: 25371472 DOI: 10.1302/0301-620X.96B11.34385]</w:t>
      </w:r>
    </w:p>
    <w:p w14:paraId="42F175F0"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9 </w:t>
      </w:r>
      <w:r w:rsidRPr="007E1618">
        <w:rPr>
          <w:rFonts w:ascii="Book Antiqua" w:hAnsi="Book Antiqua"/>
          <w:b/>
          <w:kern w:val="2"/>
          <w:lang w:eastAsia="zh-CN"/>
        </w:rPr>
        <w:t>Parkinson KN</w:t>
      </w:r>
      <w:r w:rsidRPr="007E1618">
        <w:rPr>
          <w:rFonts w:ascii="Book Antiqua" w:hAnsi="Book Antiqua"/>
          <w:kern w:val="2"/>
          <w:lang w:eastAsia="zh-CN"/>
        </w:rPr>
        <w:t xml:space="preserve">, Gibson L, Dickinson HO, </w:t>
      </w:r>
      <w:proofErr w:type="spellStart"/>
      <w:r w:rsidRPr="007E1618">
        <w:rPr>
          <w:rFonts w:ascii="Book Antiqua" w:hAnsi="Book Antiqua"/>
          <w:kern w:val="2"/>
          <w:lang w:eastAsia="zh-CN"/>
        </w:rPr>
        <w:t>Colver</w:t>
      </w:r>
      <w:proofErr w:type="spellEnd"/>
      <w:r w:rsidRPr="007E1618">
        <w:rPr>
          <w:rFonts w:ascii="Book Antiqua" w:hAnsi="Book Antiqua"/>
          <w:kern w:val="2"/>
          <w:lang w:eastAsia="zh-CN"/>
        </w:rPr>
        <w:t xml:space="preserve"> AF. Pain in children with cerebral palsy: a cross-sectional </w:t>
      </w:r>
      <w:proofErr w:type="spellStart"/>
      <w:r w:rsidRPr="007E1618">
        <w:rPr>
          <w:rFonts w:ascii="Book Antiqua" w:hAnsi="Book Antiqua"/>
          <w:kern w:val="2"/>
          <w:lang w:eastAsia="zh-CN"/>
        </w:rPr>
        <w:t>multicentre</w:t>
      </w:r>
      <w:proofErr w:type="spellEnd"/>
      <w:r w:rsidRPr="007E1618">
        <w:rPr>
          <w:rFonts w:ascii="Book Antiqua" w:hAnsi="Book Antiqua"/>
          <w:kern w:val="2"/>
          <w:lang w:eastAsia="zh-CN"/>
        </w:rPr>
        <w:t xml:space="preserve"> European study. </w:t>
      </w:r>
      <w:r w:rsidRPr="007E1618">
        <w:rPr>
          <w:rFonts w:ascii="Book Antiqua" w:hAnsi="Book Antiqua"/>
          <w:i/>
          <w:kern w:val="2"/>
          <w:lang w:eastAsia="zh-CN"/>
        </w:rPr>
        <w:t xml:space="preserve">Acta </w:t>
      </w:r>
      <w:proofErr w:type="spellStart"/>
      <w:r w:rsidRPr="007E1618">
        <w:rPr>
          <w:rFonts w:ascii="Book Antiqua" w:hAnsi="Book Antiqua"/>
          <w:i/>
          <w:kern w:val="2"/>
          <w:lang w:eastAsia="zh-CN"/>
        </w:rPr>
        <w:t>Paediatr</w:t>
      </w:r>
      <w:proofErr w:type="spellEnd"/>
      <w:r w:rsidRPr="007E1618">
        <w:rPr>
          <w:rFonts w:ascii="Book Antiqua" w:hAnsi="Book Antiqua"/>
          <w:kern w:val="2"/>
          <w:lang w:eastAsia="zh-CN"/>
        </w:rPr>
        <w:t xml:space="preserve"> 2010; </w:t>
      </w:r>
      <w:r w:rsidRPr="007E1618">
        <w:rPr>
          <w:rFonts w:ascii="Book Antiqua" w:hAnsi="Book Antiqua"/>
          <w:b/>
          <w:kern w:val="2"/>
          <w:lang w:eastAsia="zh-CN"/>
        </w:rPr>
        <w:t>99</w:t>
      </w:r>
      <w:r w:rsidRPr="007E1618">
        <w:rPr>
          <w:rFonts w:ascii="Book Antiqua" w:hAnsi="Book Antiqua"/>
          <w:kern w:val="2"/>
          <w:lang w:eastAsia="zh-CN"/>
        </w:rPr>
        <w:t>: 446-451 [PMID: 20003101 DOI: 10.1111/j.1651-2227.2009.01626.x]</w:t>
      </w:r>
    </w:p>
    <w:p w14:paraId="444645F7"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10 </w:t>
      </w:r>
      <w:r w:rsidRPr="007E1618">
        <w:rPr>
          <w:rFonts w:ascii="Book Antiqua" w:hAnsi="Book Antiqua"/>
          <w:b/>
          <w:kern w:val="2"/>
          <w:lang w:eastAsia="zh-CN"/>
        </w:rPr>
        <w:t>McGinley JL</w:t>
      </w:r>
      <w:r w:rsidRPr="007E1618">
        <w:rPr>
          <w:rFonts w:ascii="Book Antiqua" w:hAnsi="Book Antiqua"/>
          <w:kern w:val="2"/>
          <w:lang w:eastAsia="zh-CN"/>
        </w:rPr>
        <w:t xml:space="preserve">, Dobson F, </w:t>
      </w:r>
      <w:proofErr w:type="spellStart"/>
      <w:r w:rsidRPr="007E1618">
        <w:rPr>
          <w:rFonts w:ascii="Book Antiqua" w:hAnsi="Book Antiqua"/>
          <w:kern w:val="2"/>
          <w:lang w:eastAsia="zh-CN"/>
        </w:rPr>
        <w:t>Ganeshalingam</w:t>
      </w:r>
      <w:proofErr w:type="spellEnd"/>
      <w:r w:rsidRPr="007E1618">
        <w:rPr>
          <w:rFonts w:ascii="Book Antiqua" w:hAnsi="Book Antiqua"/>
          <w:kern w:val="2"/>
          <w:lang w:eastAsia="zh-CN"/>
        </w:rPr>
        <w:t xml:space="preserve"> R, Shore BJ, </w:t>
      </w:r>
      <w:proofErr w:type="spellStart"/>
      <w:r w:rsidRPr="007E1618">
        <w:rPr>
          <w:rFonts w:ascii="Book Antiqua" w:hAnsi="Book Antiqua"/>
          <w:kern w:val="2"/>
          <w:lang w:eastAsia="zh-CN"/>
        </w:rPr>
        <w:t>Rutz</w:t>
      </w:r>
      <w:proofErr w:type="spellEnd"/>
      <w:r w:rsidRPr="007E1618">
        <w:rPr>
          <w:rFonts w:ascii="Book Antiqua" w:hAnsi="Book Antiqua"/>
          <w:kern w:val="2"/>
          <w:lang w:eastAsia="zh-CN"/>
        </w:rPr>
        <w:t xml:space="preserve"> E, Graham HK. Single-event multilevel surgery for children with cerebral palsy: a systematic review. </w:t>
      </w:r>
      <w:r w:rsidRPr="007E1618">
        <w:rPr>
          <w:rFonts w:ascii="Book Antiqua" w:hAnsi="Book Antiqua"/>
          <w:i/>
          <w:kern w:val="2"/>
          <w:lang w:eastAsia="zh-CN"/>
        </w:rPr>
        <w:t>Dev Med Child Neurol</w:t>
      </w:r>
      <w:r w:rsidRPr="007E1618">
        <w:rPr>
          <w:rFonts w:ascii="Book Antiqua" w:hAnsi="Book Antiqua"/>
          <w:kern w:val="2"/>
          <w:lang w:eastAsia="zh-CN"/>
        </w:rPr>
        <w:t xml:space="preserve"> 2012; </w:t>
      </w:r>
      <w:r w:rsidRPr="007E1618">
        <w:rPr>
          <w:rFonts w:ascii="Book Antiqua" w:hAnsi="Book Antiqua"/>
          <w:b/>
          <w:kern w:val="2"/>
          <w:lang w:eastAsia="zh-CN"/>
        </w:rPr>
        <w:t>54</w:t>
      </w:r>
      <w:r w:rsidRPr="007E1618">
        <w:rPr>
          <w:rFonts w:ascii="Book Antiqua" w:hAnsi="Book Antiqua"/>
          <w:kern w:val="2"/>
          <w:lang w:eastAsia="zh-CN"/>
        </w:rPr>
        <w:t>: 117-128 [PMID: 22111994 DOI: 10.1111/j.1469-8749.2011.04143.x]</w:t>
      </w:r>
    </w:p>
    <w:p w14:paraId="56F6DD09"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11 </w:t>
      </w:r>
      <w:r w:rsidRPr="007E1618">
        <w:rPr>
          <w:rFonts w:ascii="Book Antiqua" w:hAnsi="Book Antiqua"/>
          <w:b/>
          <w:kern w:val="2"/>
          <w:lang w:eastAsia="zh-CN"/>
        </w:rPr>
        <w:t>Yu S</w:t>
      </w:r>
      <w:r w:rsidRPr="007E1618">
        <w:rPr>
          <w:rFonts w:ascii="Book Antiqua" w:hAnsi="Book Antiqua"/>
          <w:kern w:val="2"/>
          <w:lang w:eastAsia="zh-CN"/>
        </w:rPr>
        <w:t xml:space="preserve">, </w:t>
      </w:r>
      <w:proofErr w:type="spellStart"/>
      <w:r w:rsidRPr="007E1618">
        <w:rPr>
          <w:rFonts w:ascii="Book Antiqua" w:hAnsi="Book Antiqua"/>
          <w:kern w:val="2"/>
          <w:lang w:eastAsia="zh-CN"/>
        </w:rPr>
        <w:t>Rethlefsen</w:t>
      </w:r>
      <w:proofErr w:type="spellEnd"/>
      <w:r w:rsidRPr="007E1618">
        <w:rPr>
          <w:rFonts w:ascii="Book Antiqua" w:hAnsi="Book Antiqua"/>
          <w:kern w:val="2"/>
          <w:lang w:eastAsia="zh-CN"/>
        </w:rPr>
        <w:t xml:space="preserve"> SA, Wren TA, Kay RM. Long-term ambulatory change after lower extremity </w:t>
      </w:r>
      <w:proofErr w:type="spellStart"/>
      <w:r w:rsidRPr="007E1618">
        <w:rPr>
          <w:rFonts w:ascii="Book Antiqua" w:hAnsi="Book Antiqua"/>
          <w:kern w:val="2"/>
          <w:lang w:eastAsia="zh-CN"/>
        </w:rPr>
        <w:t>orthopaedic</w:t>
      </w:r>
      <w:proofErr w:type="spellEnd"/>
      <w:r w:rsidRPr="007E1618">
        <w:rPr>
          <w:rFonts w:ascii="Book Antiqua" w:hAnsi="Book Antiqua"/>
          <w:kern w:val="2"/>
          <w:lang w:eastAsia="zh-CN"/>
        </w:rPr>
        <w:t xml:space="preserve"> surgery in children with cerebral palsy: a retrospective review. </w:t>
      </w:r>
      <w:r w:rsidRPr="007E1618">
        <w:rPr>
          <w:rFonts w:ascii="Book Antiqua" w:hAnsi="Book Antiqua"/>
          <w:i/>
          <w:kern w:val="2"/>
          <w:lang w:eastAsia="zh-CN"/>
        </w:rPr>
        <w:t xml:space="preserve">J </w:t>
      </w:r>
      <w:proofErr w:type="spellStart"/>
      <w:r w:rsidRPr="007E1618">
        <w:rPr>
          <w:rFonts w:ascii="Book Antiqua" w:hAnsi="Book Antiqua"/>
          <w:i/>
          <w:kern w:val="2"/>
          <w:lang w:eastAsia="zh-CN"/>
        </w:rPr>
        <w:t>Pediatr</w:t>
      </w:r>
      <w:proofErr w:type="spellEnd"/>
      <w:r w:rsidRPr="007E1618">
        <w:rPr>
          <w:rFonts w:ascii="Book Antiqua" w:hAnsi="Book Antiqua"/>
          <w:i/>
          <w:kern w:val="2"/>
          <w:lang w:eastAsia="zh-CN"/>
        </w:rPr>
        <w:t xml:space="preserve"> </w:t>
      </w:r>
      <w:proofErr w:type="spellStart"/>
      <w:r w:rsidRPr="007E1618">
        <w:rPr>
          <w:rFonts w:ascii="Book Antiqua" w:hAnsi="Book Antiqua"/>
          <w:i/>
          <w:kern w:val="2"/>
          <w:lang w:eastAsia="zh-CN"/>
        </w:rPr>
        <w:t>Orthop</w:t>
      </w:r>
      <w:proofErr w:type="spellEnd"/>
      <w:r w:rsidRPr="007E1618">
        <w:rPr>
          <w:rFonts w:ascii="Book Antiqua" w:hAnsi="Book Antiqua"/>
          <w:kern w:val="2"/>
          <w:lang w:eastAsia="zh-CN"/>
        </w:rPr>
        <w:t xml:space="preserve"> 2015; </w:t>
      </w:r>
      <w:r w:rsidRPr="007E1618">
        <w:rPr>
          <w:rFonts w:ascii="Book Antiqua" w:hAnsi="Book Antiqua"/>
          <w:b/>
          <w:kern w:val="2"/>
          <w:lang w:eastAsia="zh-CN"/>
        </w:rPr>
        <w:t>35</w:t>
      </w:r>
      <w:r w:rsidRPr="007E1618">
        <w:rPr>
          <w:rFonts w:ascii="Book Antiqua" w:hAnsi="Book Antiqua"/>
          <w:kern w:val="2"/>
          <w:lang w:eastAsia="zh-CN"/>
        </w:rPr>
        <w:t>: 285-289 [PMID: 24978124 DOI: 10.1097/BPO.0000000000000251]</w:t>
      </w:r>
    </w:p>
    <w:p w14:paraId="578A86F9"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12 </w:t>
      </w:r>
      <w:r w:rsidRPr="007E1618">
        <w:rPr>
          <w:rFonts w:ascii="Book Antiqua" w:hAnsi="Book Antiqua"/>
          <w:b/>
          <w:kern w:val="2"/>
          <w:lang w:eastAsia="zh-CN"/>
        </w:rPr>
        <w:t>Gainsborough M</w:t>
      </w:r>
      <w:r w:rsidRPr="007E1618">
        <w:rPr>
          <w:rFonts w:ascii="Book Antiqua" w:hAnsi="Book Antiqua"/>
          <w:kern w:val="2"/>
          <w:lang w:eastAsia="zh-CN"/>
        </w:rPr>
        <w:t xml:space="preserve">, </w:t>
      </w:r>
      <w:proofErr w:type="spellStart"/>
      <w:r w:rsidRPr="007E1618">
        <w:rPr>
          <w:rFonts w:ascii="Book Antiqua" w:hAnsi="Book Antiqua"/>
          <w:kern w:val="2"/>
          <w:lang w:eastAsia="zh-CN"/>
        </w:rPr>
        <w:t>Surman</w:t>
      </w:r>
      <w:proofErr w:type="spellEnd"/>
      <w:r w:rsidRPr="007E1618">
        <w:rPr>
          <w:rFonts w:ascii="Book Antiqua" w:hAnsi="Book Antiqua"/>
          <w:kern w:val="2"/>
          <w:lang w:eastAsia="zh-CN"/>
        </w:rPr>
        <w:t xml:space="preserve"> G, </w:t>
      </w:r>
      <w:proofErr w:type="spellStart"/>
      <w:r w:rsidRPr="007E1618">
        <w:rPr>
          <w:rFonts w:ascii="Book Antiqua" w:hAnsi="Book Antiqua"/>
          <w:kern w:val="2"/>
          <w:lang w:eastAsia="zh-CN"/>
        </w:rPr>
        <w:t>Maestri</w:t>
      </w:r>
      <w:proofErr w:type="spellEnd"/>
      <w:r w:rsidRPr="007E1618">
        <w:rPr>
          <w:rFonts w:ascii="Book Antiqua" w:hAnsi="Book Antiqua"/>
          <w:kern w:val="2"/>
          <w:lang w:eastAsia="zh-CN"/>
        </w:rPr>
        <w:t xml:space="preserve"> G, </w:t>
      </w:r>
      <w:proofErr w:type="spellStart"/>
      <w:r w:rsidRPr="007E1618">
        <w:rPr>
          <w:rFonts w:ascii="Book Antiqua" w:hAnsi="Book Antiqua"/>
          <w:kern w:val="2"/>
          <w:lang w:eastAsia="zh-CN"/>
        </w:rPr>
        <w:t>Colver</w:t>
      </w:r>
      <w:proofErr w:type="spellEnd"/>
      <w:r w:rsidRPr="007E1618">
        <w:rPr>
          <w:rFonts w:ascii="Book Antiqua" w:hAnsi="Book Antiqua"/>
          <w:kern w:val="2"/>
          <w:lang w:eastAsia="zh-CN"/>
        </w:rPr>
        <w:t xml:space="preserve"> A, Cans C. Validity and reliability of </w:t>
      </w:r>
      <w:r w:rsidRPr="007E1618">
        <w:rPr>
          <w:rFonts w:ascii="Book Antiqua" w:hAnsi="Book Antiqua"/>
          <w:kern w:val="2"/>
          <w:lang w:eastAsia="zh-CN"/>
        </w:rPr>
        <w:lastRenderedPageBreak/>
        <w:t xml:space="preserve">the guidelines of the surveillance of cerebral palsy in Europe for the classification of cerebral palsy. </w:t>
      </w:r>
      <w:r w:rsidRPr="007E1618">
        <w:rPr>
          <w:rFonts w:ascii="Book Antiqua" w:hAnsi="Book Antiqua"/>
          <w:i/>
          <w:kern w:val="2"/>
          <w:lang w:eastAsia="zh-CN"/>
        </w:rPr>
        <w:t>Dev Med Child Neurol</w:t>
      </w:r>
      <w:r w:rsidRPr="007E1618">
        <w:rPr>
          <w:rFonts w:ascii="Book Antiqua" w:hAnsi="Book Antiqua"/>
          <w:kern w:val="2"/>
          <w:lang w:eastAsia="zh-CN"/>
        </w:rPr>
        <w:t xml:space="preserve"> 2008; </w:t>
      </w:r>
      <w:r w:rsidRPr="007E1618">
        <w:rPr>
          <w:rFonts w:ascii="Book Antiqua" w:hAnsi="Book Antiqua"/>
          <w:b/>
          <w:kern w:val="2"/>
          <w:lang w:eastAsia="zh-CN"/>
        </w:rPr>
        <w:t>50</w:t>
      </w:r>
      <w:r w:rsidRPr="007E1618">
        <w:rPr>
          <w:rFonts w:ascii="Book Antiqua" w:hAnsi="Book Antiqua"/>
          <w:kern w:val="2"/>
          <w:lang w:eastAsia="zh-CN"/>
        </w:rPr>
        <w:t>: 828-831 [PMID: 19058397]</w:t>
      </w:r>
    </w:p>
    <w:p w14:paraId="7868DD17"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13 </w:t>
      </w:r>
      <w:proofErr w:type="spellStart"/>
      <w:r w:rsidRPr="007E1618">
        <w:rPr>
          <w:rFonts w:ascii="Book Antiqua" w:hAnsi="Book Antiqua"/>
          <w:b/>
          <w:kern w:val="2"/>
          <w:lang w:eastAsia="zh-CN"/>
        </w:rPr>
        <w:t>Presedo</w:t>
      </w:r>
      <w:proofErr w:type="spellEnd"/>
      <w:r w:rsidRPr="007E1618">
        <w:rPr>
          <w:rFonts w:ascii="Book Antiqua" w:hAnsi="Book Antiqua"/>
          <w:b/>
          <w:kern w:val="2"/>
          <w:lang w:eastAsia="zh-CN"/>
        </w:rPr>
        <w:t xml:space="preserve"> A</w:t>
      </w:r>
      <w:r w:rsidRPr="007E1618">
        <w:rPr>
          <w:rFonts w:ascii="Book Antiqua" w:hAnsi="Book Antiqua"/>
          <w:kern w:val="2"/>
          <w:lang w:eastAsia="zh-CN"/>
        </w:rPr>
        <w:t xml:space="preserve">, Oh CW, Dabney KW, Miller F. Soft-tissue releases to treat spastic hip subluxation in children with cerebral palsy. </w:t>
      </w:r>
      <w:r w:rsidRPr="007E1618">
        <w:rPr>
          <w:rFonts w:ascii="Book Antiqua" w:hAnsi="Book Antiqua"/>
          <w:i/>
          <w:kern w:val="2"/>
          <w:lang w:eastAsia="zh-CN"/>
        </w:rPr>
        <w:t>J Bone Joint Surg Am</w:t>
      </w:r>
      <w:r w:rsidRPr="007E1618">
        <w:rPr>
          <w:rFonts w:ascii="Book Antiqua" w:hAnsi="Book Antiqua"/>
          <w:kern w:val="2"/>
          <w:lang w:eastAsia="zh-CN"/>
        </w:rPr>
        <w:t xml:space="preserve"> 2005; </w:t>
      </w:r>
      <w:r w:rsidRPr="007E1618">
        <w:rPr>
          <w:rFonts w:ascii="Book Antiqua" w:hAnsi="Book Antiqua"/>
          <w:b/>
          <w:kern w:val="2"/>
          <w:lang w:eastAsia="zh-CN"/>
        </w:rPr>
        <w:t>87</w:t>
      </w:r>
      <w:r w:rsidRPr="007E1618">
        <w:rPr>
          <w:rFonts w:ascii="Book Antiqua" w:hAnsi="Book Antiqua"/>
          <w:kern w:val="2"/>
          <w:lang w:eastAsia="zh-CN"/>
        </w:rPr>
        <w:t>: 832-841 [PMID: 15805214 DOI: 10.2106/JBJS.C.01099]</w:t>
      </w:r>
    </w:p>
    <w:p w14:paraId="69F6A501"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14 </w:t>
      </w:r>
      <w:proofErr w:type="spellStart"/>
      <w:r w:rsidRPr="007E1618">
        <w:rPr>
          <w:rFonts w:ascii="Book Antiqua" w:hAnsi="Book Antiqua"/>
          <w:b/>
          <w:kern w:val="2"/>
          <w:lang w:eastAsia="zh-CN"/>
        </w:rPr>
        <w:t>Samdani</w:t>
      </w:r>
      <w:proofErr w:type="spellEnd"/>
      <w:r w:rsidRPr="007E1618">
        <w:rPr>
          <w:rFonts w:ascii="Book Antiqua" w:hAnsi="Book Antiqua"/>
          <w:b/>
          <w:kern w:val="2"/>
          <w:lang w:eastAsia="zh-CN"/>
        </w:rPr>
        <w:t xml:space="preserve"> AF</w:t>
      </w:r>
      <w:r w:rsidRPr="007E1618">
        <w:rPr>
          <w:rFonts w:ascii="Book Antiqua" w:hAnsi="Book Antiqua"/>
          <w:kern w:val="2"/>
          <w:lang w:eastAsia="zh-CN"/>
        </w:rPr>
        <w:t xml:space="preserve">, Belin EJ, Bennett JT, </w:t>
      </w:r>
      <w:proofErr w:type="spellStart"/>
      <w:r w:rsidRPr="007E1618">
        <w:rPr>
          <w:rFonts w:ascii="Book Antiqua" w:hAnsi="Book Antiqua"/>
          <w:kern w:val="2"/>
          <w:lang w:eastAsia="zh-CN"/>
        </w:rPr>
        <w:t>Miyanji</w:t>
      </w:r>
      <w:proofErr w:type="spellEnd"/>
      <w:r w:rsidRPr="007E1618">
        <w:rPr>
          <w:rFonts w:ascii="Book Antiqua" w:hAnsi="Book Antiqua"/>
          <w:kern w:val="2"/>
          <w:lang w:eastAsia="zh-CN"/>
        </w:rPr>
        <w:t xml:space="preserve"> F, </w:t>
      </w:r>
      <w:proofErr w:type="spellStart"/>
      <w:r w:rsidRPr="007E1618">
        <w:rPr>
          <w:rFonts w:ascii="Book Antiqua" w:hAnsi="Book Antiqua"/>
          <w:kern w:val="2"/>
          <w:lang w:eastAsia="zh-CN"/>
        </w:rPr>
        <w:t>Pahys</w:t>
      </w:r>
      <w:proofErr w:type="spellEnd"/>
      <w:r w:rsidRPr="007E1618">
        <w:rPr>
          <w:rFonts w:ascii="Book Antiqua" w:hAnsi="Book Antiqua"/>
          <w:kern w:val="2"/>
          <w:lang w:eastAsia="zh-CN"/>
        </w:rPr>
        <w:t xml:space="preserve"> JM, Shah SA, Newton PO, Betz RR, Cahill PJ, </w:t>
      </w:r>
      <w:proofErr w:type="spellStart"/>
      <w:r w:rsidRPr="007E1618">
        <w:rPr>
          <w:rFonts w:ascii="Book Antiqua" w:hAnsi="Book Antiqua"/>
          <w:kern w:val="2"/>
          <w:lang w:eastAsia="zh-CN"/>
        </w:rPr>
        <w:t>Sponseller</w:t>
      </w:r>
      <w:proofErr w:type="spellEnd"/>
      <w:r w:rsidRPr="007E1618">
        <w:rPr>
          <w:rFonts w:ascii="Book Antiqua" w:hAnsi="Book Antiqua"/>
          <w:kern w:val="2"/>
          <w:lang w:eastAsia="zh-CN"/>
        </w:rPr>
        <w:t xml:space="preserve"> PD. Major perioperative complications after spine surgery in patients with cerebral palsy: assessment of risk factors. </w:t>
      </w:r>
      <w:r w:rsidRPr="007E1618">
        <w:rPr>
          <w:rFonts w:ascii="Book Antiqua" w:hAnsi="Book Antiqua"/>
          <w:i/>
          <w:kern w:val="2"/>
          <w:lang w:eastAsia="zh-CN"/>
        </w:rPr>
        <w:t>Eur Spine J</w:t>
      </w:r>
      <w:r w:rsidRPr="007E1618">
        <w:rPr>
          <w:rFonts w:ascii="Book Antiqua" w:hAnsi="Book Antiqua"/>
          <w:kern w:val="2"/>
          <w:lang w:eastAsia="zh-CN"/>
        </w:rPr>
        <w:t xml:space="preserve"> 2016; </w:t>
      </w:r>
      <w:r w:rsidRPr="007E1618">
        <w:rPr>
          <w:rFonts w:ascii="Book Antiqua" w:hAnsi="Book Antiqua"/>
          <w:b/>
          <w:kern w:val="2"/>
          <w:lang w:eastAsia="zh-CN"/>
        </w:rPr>
        <w:t>25</w:t>
      </w:r>
      <w:r w:rsidRPr="007E1618">
        <w:rPr>
          <w:rFonts w:ascii="Book Antiqua" w:hAnsi="Book Antiqua"/>
          <w:kern w:val="2"/>
          <w:lang w:eastAsia="zh-CN"/>
        </w:rPr>
        <w:t>: 795-800 [PMID: 26148567 DOI: 10.1007/s00586-015-4054-3]</w:t>
      </w:r>
    </w:p>
    <w:p w14:paraId="3624F5B3"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15 </w:t>
      </w:r>
      <w:proofErr w:type="spellStart"/>
      <w:r w:rsidRPr="007E1618">
        <w:rPr>
          <w:rFonts w:ascii="Book Antiqua" w:hAnsi="Book Antiqua"/>
          <w:b/>
          <w:kern w:val="2"/>
          <w:lang w:eastAsia="zh-CN"/>
        </w:rPr>
        <w:t>Elkamil</w:t>
      </w:r>
      <w:proofErr w:type="spellEnd"/>
      <w:r w:rsidRPr="007E1618">
        <w:rPr>
          <w:rFonts w:ascii="Book Antiqua" w:hAnsi="Book Antiqua"/>
          <w:b/>
          <w:kern w:val="2"/>
          <w:lang w:eastAsia="zh-CN"/>
        </w:rPr>
        <w:t xml:space="preserve"> AI</w:t>
      </w:r>
      <w:r w:rsidRPr="007E1618">
        <w:rPr>
          <w:rFonts w:ascii="Book Antiqua" w:hAnsi="Book Antiqua"/>
          <w:kern w:val="2"/>
          <w:lang w:eastAsia="zh-CN"/>
        </w:rPr>
        <w:t xml:space="preserve">, Andersen GL, </w:t>
      </w:r>
      <w:proofErr w:type="spellStart"/>
      <w:r w:rsidRPr="007E1618">
        <w:rPr>
          <w:rFonts w:ascii="Book Antiqua" w:hAnsi="Book Antiqua"/>
          <w:kern w:val="2"/>
          <w:lang w:eastAsia="zh-CN"/>
        </w:rPr>
        <w:t>Hägglund</w:t>
      </w:r>
      <w:proofErr w:type="spellEnd"/>
      <w:r w:rsidRPr="007E1618">
        <w:rPr>
          <w:rFonts w:ascii="Book Antiqua" w:hAnsi="Book Antiqua"/>
          <w:kern w:val="2"/>
          <w:lang w:eastAsia="zh-CN"/>
        </w:rPr>
        <w:t xml:space="preserve"> G, </w:t>
      </w:r>
      <w:proofErr w:type="spellStart"/>
      <w:r w:rsidRPr="007E1618">
        <w:rPr>
          <w:rFonts w:ascii="Book Antiqua" w:hAnsi="Book Antiqua"/>
          <w:kern w:val="2"/>
          <w:lang w:eastAsia="zh-CN"/>
        </w:rPr>
        <w:t>Lamvik</w:t>
      </w:r>
      <w:proofErr w:type="spellEnd"/>
      <w:r w:rsidRPr="007E1618">
        <w:rPr>
          <w:rFonts w:ascii="Book Antiqua" w:hAnsi="Book Antiqua"/>
          <w:kern w:val="2"/>
          <w:lang w:eastAsia="zh-CN"/>
        </w:rPr>
        <w:t xml:space="preserve"> T, </w:t>
      </w:r>
      <w:proofErr w:type="spellStart"/>
      <w:r w:rsidRPr="007E1618">
        <w:rPr>
          <w:rFonts w:ascii="Book Antiqua" w:hAnsi="Book Antiqua"/>
          <w:kern w:val="2"/>
          <w:lang w:eastAsia="zh-CN"/>
        </w:rPr>
        <w:t>Skranes</w:t>
      </w:r>
      <w:proofErr w:type="spellEnd"/>
      <w:r w:rsidRPr="007E1618">
        <w:rPr>
          <w:rFonts w:ascii="Book Antiqua" w:hAnsi="Book Antiqua"/>
          <w:kern w:val="2"/>
          <w:lang w:eastAsia="zh-CN"/>
        </w:rPr>
        <w:t xml:space="preserve"> J, Vik T. Prevalence of hip dislocation among children with cerebral palsy in regions with and without a surveillance </w:t>
      </w:r>
      <w:proofErr w:type="spellStart"/>
      <w:r w:rsidRPr="007E1618">
        <w:rPr>
          <w:rFonts w:ascii="Book Antiqua" w:hAnsi="Book Antiqua"/>
          <w:kern w:val="2"/>
          <w:lang w:eastAsia="zh-CN"/>
        </w:rPr>
        <w:t>programme</w:t>
      </w:r>
      <w:proofErr w:type="spellEnd"/>
      <w:r w:rsidRPr="007E1618">
        <w:rPr>
          <w:rFonts w:ascii="Book Antiqua" w:hAnsi="Book Antiqua"/>
          <w:kern w:val="2"/>
          <w:lang w:eastAsia="zh-CN"/>
        </w:rPr>
        <w:t xml:space="preserve">: a cross sectional study in Sweden and Norway. </w:t>
      </w:r>
      <w:r w:rsidRPr="007E1618">
        <w:rPr>
          <w:rFonts w:ascii="Book Antiqua" w:hAnsi="Book Antiqua"/>
          <w:i/>
          <w:kern w:val="2"/>
          <w:lang w:eastAsia="zh-CN"/>
        </w:rPr>
        <w:t xml:space="preserve">BMC </w:t>
      </w:r>
      <w:proofErr w:type="spellStart"/>
      <w:r w:rsidRPr="007E1618">
        <w:rPr>
          <w:rFonts w:ascii="Book Antiqua" w:hAnsi="Book Antiqua"/>
          <w:i/>
          <w:kern w:val="2"/>
          <w:lang w:eastAsia="zh-CN"/>
        </w:rPr>
        <w:t>Musculoskelet</w:t>
      </w:r>
      <w:proofErr w:type="spellEnd"/>
      <w:r w:rsidRPr="007E1618">
        <w:rPr>
          <w:rFonts w:ascii="Book Antiqua" w:hAnsi="Book Antiqua"/>
          <w:i/>
          <w:kern w:val="2"/>
          <w:lang w:eastAsia="zh-CN"/>
        </w:rPr>
        <w:t xml:space="preserve"> </w:t>
      </w:r>
      <w:proofErr w:type="spellStart"/>
      <w:r w:rsidRPr="007E1618">
        <w:rPr>
          <w:rFonts w:ascii="Book Antiqua" w:hAnsi="Book Antiqua"/>
          <w:i/>
          <w:kern w:val="2"/>
          <w:lang w:eastAsia="zh-CN"/>
        </w:rPr>
        <w:t>Disord</w:t>
      </w:r>
      <w:proofErr w:type="spellEnd"/>
      <w:r w:rsidRPr="007E1618">
        <w:rPr>
          <w:rFonts w:ascii="Book Antiqua" w:hAnsi="Book Antiqua"/>
          <w:kern w:val="2"/>
          <w:lang w:eastAsia="zh-CN"/>
        </w:rPr>
        <w:t xml:space="preserve"> 2011; </w:t>
      </w:r>
      <w:r w:rsidRPr="007E1618">
        <w:rPr>
          <w:rFonts w:ascii="Book Antiqua" w:hAnsi="Book Antiqua"/>
          <w:b/>
          <w:kern w:val="2"/>
          <w:lang w:eastAsia="zh-CN"/>
        </w:rPr>
        <w:t>12</w:t>
      </w:r>
      <w:r w:rsidRPr="007E1618">
        <w:rPr>
          <w:rFonts w:ascii="Book Antiqua" w:hAnsi="Book Antiqua"/>
          <w:kern w:val="2"/>
          <w:lang w:eastAsia="zh-CN"/>
        </w:rPr>
        <w:t>: 284 [PMID: 22177473 DOI: 10.1186/1471-2474-12-284]</w:t>
      </w:r>
    </w:p>
    <w:p w14:paraId="42F2A1CE"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16 </w:t>
      </w:r>
      <w:r w:rsidRPr="007E1618">
        <w:rPr>
          <w:rFonts w:ascii="Book Antiqua" w:hAnsi="Book Antiqua"/>
          <w:b/>
          <w:kern w:val="2"/>
          <w:lang w:eastAsia="zh-CN"/>
        </w:rPr>
        <w:t>Kentish M</w:t>
      </w:r>
      <w:r w:rsidRPr="007E1618">
        <w:rPr>
          <w:rFonts w:ascii="Book Antiqua" w:hAnsi="Book Antiqua"/>
          <w:kern w:val="2"/>
          <w:lang w:eastAsia="zh-CN"/>
        </w:rPr>
        <w:t xml:space="preserve">, Wynter M, Snape N, Boyd R. Five-year outcome of state-wide hip surveillance of children and adolescents with cerebral palsy. </w:t>
      </w:r>
      <w:r w:rsidRPr="007E1618">
        <w:rPr>
          <w:rFonts w:ascii="Book Antiqua" w:hAnsi="Book Antiqua"/>
          <w:i/>
          <w:kern w:val="2"/>
          <w:lang w:eastAsia="zh-CN"/>
        </w:rPr>
        <w:t xml:space="preserve">J </w:t>
      </w:r>
      <w:proofErr w:type="spellStart"/>
      <w:r w:rsidRPr="007E1618">
        <w:rPr>
          <w:rFonts w:ascii="Book Antiqua" w:hAnsi="Book Antiqua"/>
          <w:i/>
          <w:kern w:val="2"/>
          <w:lang w:eastAsia="zh-CN"/>
        </w:rPr>
        <w:t>Pediatr</w:t>
      </w:r>
      <w:proofErr w:type="spellEnd"/>
      <w:r w:rsidRPr="007E1618">
        <w:rPr>
          <w:rFonts w:ascii="Book Antiqua" w:hAnsi="Book Antiqua"/>
          <w:i/>
          <w:kern w:val="2"/>
          <w:lang w:eastAsia="zh-CN"/>
        </w:rPr>
        <w:t xml:space="preserve"> </w:t>
      </w:r>
      <w:proofErr w:type="spellStart"/>
      <w:r w:rsidRPr="007E1618">
        <w:rPr>
          <w:rFonts w:ascii="Book Antiqua" w:hAnsi="Book Antiqua"/>
          <w:i/>
          <w:kern w:val="2"/>
          <w:lang w:eastAsia="zh-CN"/>
        </w:rPr>
        <w:t>Rehabil</w:t>
      </w:r>
      <w:proofErr w:type="spellEnd"/>
      <w:r w:rsidRPr="007E1618">
        <w:rPr>
          <w:rFonts w:ascii="Book Antiqua" w:hAnsi="Book Antiqua"/>
          <w:i/>
          <w:kern w:val="2"/>
          <w:lang w:eastAsia="zh-CN"/>
        </w:rPr>
        <w:t xml:space="preserve"> Med</w:t>
      </w:r>
      <w:r w:rsidRPr="007E1618">
        <w:rPr>
          <w:rFonts w:ascii="Book Antiqua" w:hAnsi="Book Antiqua"/>
          <w:kern w:val="2"/>
          <w:lang w:eastAsia="zh-CN"/>
        </w:rPr>
        <w:t xml:space="preserve"> 2011; </w:t>
      </w:r>
      <w:r w:rsidRPr="007E1618">
        <w:rPr>
          <w:rFonts w:ascii="Book Antiqua" w:hAnsi="Book Antiqua"/>
          <w:b/>
          <w:kern w:val="2"/>
          <w:lang w:eastAsia="zh-CN"/>
        </w:rPr>
        <w:t>4</w:t>
      </w:r>
      <w:r w:rsidRPr="007E1618">
        <w:rPr>
          <w:rFonts w:ascii="Book Antiqua" w:hAnsi="Book Antiqua"/>
          <w:kern w:val="2"/>
          <w:lang w:eastAsia="zh-CN"/>
        </w:rPr>
        <w:t>: 205-217 [PMID: 22207097 DOI: 10.3233/PRM-2011-0176]</w:t>
      </w:r>
    </w:p>
    <w:p w14:paraId="71362424" w14:textId="77777777" w:rsidR="00012CED"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17 </w:t>
      </w:r>
      <w:proofErr w:type="spellStart"/>
      <w:r w:rsidRPr="007E1618">
        <w:rPr>
          <w:rFonts w:ascii="Book Antiqua" w:hAnsi="Book Antiqua"/>
          <w:b/>
          <w:kern w:val="2"/>
          <w:lang w:eastAsia="zh-CN"/>
        </w:rPr>
        <w:t>Westbom</w:t>
      </w:r>
      <w:proofErr w:type="spellEnd"/>
      <w:r w:rsidRPr="007E1618">
        <w:rPr>
          <w:rFonts w:ascii="Book Antiqua" w:hAnsi="Book Antiqua"/>
          <w:b/>
          <w:kern w:val="2"/>
          <w:lang w:eastAsia="zh-CN"/>
        </w:rPr>
        <w:t xml:space="preserve"> L</w:t>
      </w:r>
      <w:r w:rsidRPr="007E1618">
        <w:rPr>
          <w:rFonts w:ascii="Book Antiqua" w:hAnsi="Book Antiqua"/>
          <w:kern w:val="2"/>
          <w:lang w:eastAsia="zh-CN"/>
        </w:rPr>
        <w:t xml:space="preserve">, </w:t>
      </w:r>
      <w:proofErr w:type="spellStart"/>
      <w:r w:rsidRPr="007E1618">
        <w:rPr>
          <w:rFonts w:ascii="Book Antiqua" w:hAnsi="Book Antiqua"/>
          <w:kern w:val="2"/>
          <w:lang w:eastAsia="zh-CN"/>
        </w:rPr>
        <w:t>Bergstrand</w:t>
      </w:r>
      <w:proofErr w:type="spellEnd"/>
      <w:r w:rsidRPr="007E1618">
        <w:rPr>
          <w:rFonts w:ascii="Book Antiqua" w:hAnsi="Book Antiqua"/>
          <w:kern w:val="2"/>
          <w:lang w:eastAsia="zh-CN"/>
        </w:rPr>
        <w:t xml:space="preserve"> L, Wagner P, </w:t>
      </w:r>
      <w:proofErr w:type="spellStart"/>
      <w:r w:rsidRPr="007E1618">
        <w:rPr>
          <w:rFonts w:ascii="Book Antiqua" w:hAnsi="Book Antiqua"/>
          <w:kern w:val="2"/>
          <w:lang w:eastAsia="zh-CN"/>
        </w:rPr>
        <w:t>Nordmark</w:t>
      </w:r>
      <w:proofErr w:type="spellEnd"/>
      <w:r w:rsidRPr="007E1618">
        <w:rPr>
          <w:rFonts w:ascii="Book Antiqua" w:hAnsi="Book Antiqua"/>
          <w:kern w:val="2"/>
          <w:lang w:eastAsia="zh-CN"/>
        </w:rPr>
        <w:t xml:space="preserve"> E. Survival at 19 years of age in a total population of children and young people with cerebral palsy. </w:t>
      </w:r>
      <w:r w:rsidRPr="007E1618">
        <w:rPr>
          <w:rFonts w:ascii="Book Antiqua" w:hAnsi="Book Antiqua"/>
          <w:i/>
          <w:kern w:val="2"/>
          <w:lang w:eastAsia="zh-CN"/>
        </w:rPr>
        <w:t>Dev Med Child Neurol</w:t>
      </w:r>
      <w:r w:rsidRPr="007E1618">
        <w:rPr>
          <w:rFonts w:ascii="Book Antiqua" w:hAnsi="Book Antiqua"/>
          <w:kern w:val="2"/>
          <w:lang w:eastAsia="zh-CN"/>
        </w:rPr>
        <w:t xml:space="preserve"> 2011; </w:t>
      </w:r>
      <w:r w:rsidRPr="007E1618">
        <w:rPr>
          <w:rFonts w:ascii="Book Antiqua" w:hAnsi="Book Antiqua"/>
          <w:b/>
          <w:kern w:val="2"/>
          <w:lang w:eastAsia="zh-CN"/>
        </w:rPr>
        <w:t>53</w:t>
      </w:r>
      <w:r w:rsidRPr="007E1618">
        <w:rPr>
          <w:rFonts w:ascii="Book Antiqua" w:hAnsi="Book Antiqua"/>
          <w:kern w:val="2"/>
          <w:lang w:eastAsia="zh-CN"/>
        </w:rPr>
        <w:t>: 808-814 [PMID: 21745199 DOI: 10.1111/j.1469-8749.2011.04027.x]</w:t>
      </w:r>
    </w:p>
    <w:p w14:paraId="45155DC8" w14:textId="18D52C87" w:rsidR="00426373" w:rsidRPr="007E1618" w:rsidRDefault="00012CED" w:rsidP="007E1618">
      <w:pPr>
        <w:widowControl w:val="0"/>
        <w:snapToGrid w:val="0"/>
        <w:spacing w:line="360" w:lineRule="auto"/>
        <w:jc w:val="both"/>
        <w:rPr>
          <w:rFonts w:ascii="Book Antiqua" w:hAnsi="Book Antiqua"/>
          <w:kern w:val="2"/>
          <w:lang w:eastAsia="zh-CN"/>
        </w:rPr>
      </w:pPr>
      <w:r w:rsidRPr="007E1618">
        <w:rPr>
          <w:rFonts w:ascii="Book Antiqua" w:hAnsi="Book Antiqua"/>
          <w:kern w:val="2"/>
          <w:lang w:eastAsia="zh-CN"/>
        </w:rPr>
        <w:t xml:space="preserve">18 </w:t>
      </w:r>
      <w:r w:rsidRPr="007E1618">
        <w:rPr>
          <w:rFonts w:ascii="Book Antiqua" w:hAnsi="Book Antiqua"/>
          <w:b/>
          <w:kern w:val="2"/>
          <w:lang w:eastAsia="zh-CN"/>
        </w:rPr>
        <w:t>Heinen F</w:t>
      </w:r>
      <w:r w:rsidRPr="007E1618">
        <w:rPr>
          <w:rFonts w:ascii="Book Antiqua" w:hAnsi="Book Antiqua"/>
          <w:kern w:val="2"/>
          <w:lang w:eastAsia="zh-CN"/>
        </w:rPr>
        <w:t xml:space="preserve">, </w:t>
      </w:r>
      <w:proofErr w:type="spellStart"/>
      <w:r w:rsidRPr="007E1618">
        <w:rPr>
          <w:rFonts w:ascii="Book Antiqua" w:hAnsi="Book Antiqua"/>
          <w:kern w:val="2"/>
          <w:lang w:eastAsia="zh-CN"/>
        </w:rPr>
        <w:t>Desloovere</w:t>
      </w:r>
      <w:proofErr w:type="spellEnd"/>
      <w:r w:rsidRPr="007E1618">
        <w:rPr>
          <w:rFonts w:ascii="Book Antiqua" w:hAnsi="Book Antiqua"/>
          <w:kern w:val="2"/>
          <w:lang w:eastAsia="zh-CN"/>
        </w:rPr>
        <w:t xml:space="preserve"> K, Schroeder AS, </w:t>
      </w:r>
      <w:proofErr w:type="spellStart"/>
      <w:r w:rsidRPr="007E1618">
        <w:rPr>
          <w:rFonts w:ascii="Book Antiqua" w:hAnsi="Book Antiqua"/>
          <w:kern w:val="2"/>
          <w:lang w:eastAsia="zh-CN"/>
        </w:rPr>
        <w:t>Berweck</w:t>
      </w:r>
      <w:proofErr w:type="spellEnd"/>
      <w:r w:rsidRPr="007E1618">
        <w:rPr>
          <w:rFonts w:ascii="Book Antiqua" w:hAnsi="Book Antiqua"/>
          <w:kern w:val="2"/>
          <w:lang w:eastAsia="zh-CN"/>
        </w:rPr>
        <w:t xml:space="preserve"> S, </w:t>
      </w:r>
      <w:proofErr w:type="spellStart"/>
      <w:r w:rsidRPr="007E1618">
        <w:rPr>
          <w:rFonts w:ascii="Book Antiqua" w:hAnsi="Book Antiqua"/>
          <w:kern w:val="2"/>
          <w:lang w:eastAsia="zh-CN"/>
        </w:rPr>
        <w:t>Borggraefe</w:t>
      </w:r>
      <w:proofErr w:type="spellEnd"/>
      <w:r w:rsidRPr="007E1618">
        <w:rPr>
          <w:rFonts w:ascii="Book Antiqua" w:hAnsi="Book Antiqua"/>
          <w:kern w:val="2"/>
          <w:lang w:eastAsia="zh-CN"/>
        </w:rPr>
        <w:t xml:space="preserve"> I, van </w:t>
      </w:r>
      <w:proofErr w:type="spellStart"/>
      <w:r w:rsidRPr="007E1618">
        <w:rPr>
          <w:rFonts w:ascii="Book Antiqua" w:hAnsi="Book Antiqua"/>
          <w:kern w:val="2"/>
          <w:lang w:eastAsia="zh-CN"/>
        </w:rPr>
        <w:t>Campenhout</w:t>
      </w:r>
      <w:proofErr w:type="spellEnd"/>
      <w:r w:rsidRPr="007E1618">
        <w:rPr>
          <w:rFonts w:ascii="Book Antiqua" w:hAnsi="Book Antiqua"/>
          <w:kern w:val="2"/>
          <w:lang w:eastAsia="zh-CN"/>
        </w:rPr>
        <w:t xml:space="preserve"> A, Andersen GL, Aydin R, Becher JG, </w:t>
      </w:r>
      <w:proofErr w:type="spellStart"/>
      <w:r w:rsidRPr="007E1618">
        <w:rPr>
          <w:rFonts w:ascii="Book Antiqua" w:hAnsi="Book Antiqua"/>
          <w:kern w:val="2"/>
          <w:lang w:eastAsia="zh-CN"/>
        </w:rPr>
        <w:t>Bernert</w:t>
      </w:r>
      <w:proofErr w:type="spellEnd"/>
      <w:r w:rsidRPr="007E1618">
        <w:rPr>
          <w:rFonts w:ascii="Book Antiqua" w:hAnsi="Book Antiqua"/>
          <w:kern w:val="2"/>
          <w:lang w:eastAsia="zh-CN"/>
        </w:rPr>
        <w:t xml:space="preserve"> G, Caballero IM, </w:t>
      </w:r>
      <w:proofErr w:type="spellStart"/>
      <w:r w:rsidRPr="007E1618">
        <w:rPr>
          <w:rFonts w:ascii="Book Antiqua" w:hAnsi="Book Antiqua"/>
          <w:kern w:val="2"/>
          <w:lang w:eastAsia="zh-CN"/>
        </w:rPr>
        <w:t>Carr</w:t>
      </w:r>
      <w:proofErr w:type="spellEnd"/>
      <w:r w:rsidRPr="007E1618">
        <w:rPr>
          <w:rFonts w:ascii="Book Antiqua" w:hAnsi="Book Antiqua"/>
          <w:kern w:val="2"/>
          <w:lang w:eastAsia="zh-CN"/>
        </w:rPr>
        <w:t xml:space="preserve"> L, </w:t>
      </w:r>
      <w:proofErr w:type="spellStart"/>
      <w:r w:rsidRPr="007E1618">
        <w:rPr>
          <w:rFonts w:ascii="Book Antiqua" w:hAnsi="Book Antiqua"/>
          <w:kern w:val="2"/>
          <w:lang w:eastAsia="zh-CN"/>
        </w:rPr>
        <w:t>Valayer</w:t>
      </w:r>
      <w:proofErr w:type="spellEnd"/>
      <w:r w:rsidRPr="007E1618">
        <w:rPr>
          <w:rFonts w:ascii="Book Antiqua" w:hAnsi="Book Antiqua"/>
          <w:kern w:val="2"/>
          <w:lang w:eastAsia="zh-CN"/>
        </w:rPr>
        <w:t xml:space="preserve"> EC, </w:t>
      </w:r>
      <w:proofErr w:type="spellStart"/>
      <w:r w:rsidRPr="007E1618">
        <w:rPr>
          <w:rFonts w:ascii="Book Antiqua" w:hAnsi="Book Antiqua"/>
          <w:kern w:val="2"/>
          <w:lang w:eastAsia="zh-CN"/>
        </w:rPr>
        <w:t>Desiato</w:t>
      </w:r>
      <w:proofErr w:type="spellEnd"/>
      <w:r w:rsidRPr="007E1618">
        <w:rPr>
          <w:rFonts w:ascii="Book Antiqua" w:hAnsi="Book Antiqua"/>
          <w:kern w:val="2"/>
          <w:lang w:eastAsia="zh-CN"/>
        </w:rPr>
        <w:t xml:space="preserve"> MT, Fairhurst C, </w:t>
      </w:r>
      <w:proofErr w:type="spellStart"/>
      <w:r w:rsidRPr="007E1618">
        <w:rPr>
          <w:rFonts w:ascii="Book Antiqua" w:hAnsi="Book Antiqua"/>
          <w:kern w:val="2"/>
          <w:lang w:eastAsia="zh-CN"/>
        </w:rPr>
        <w:t>Filipetti</w:t>
      </w:r>
      <w:proofErr w:type="spellEnd"/>
      <w:r w:rsidRPr="007E1618">
        <w:rPr>
          <w:rFonts w:ascii="Book Antiqua" w:hAnsi="Book Antiqua"/>
          <w:kern w:val="2"/>
          <w:lang w:eastAsia="zh-CN"/>
        </w:rPr>
        <w:t xml:space="preserve"> P, </w:t>
      </w:r>
      <w:proofErr w:type="spellStart"/>
      <w:r w:rsidRPr="007E1618">
        <w:rPr>
          <w:rFonts w:ascii="Book Antiqua" w:hAnsi="Book Antiqua"/>
          <w:kern w:val="2"/>
          <w:lang w:eastAsia="zh-CN"/>
        </w:rPr>
        <w:t>Hassink</w:t>
      </w:r>
      <w:proofErr w:type="spellEnd"/>
      <w:r w:rsidRPr="007E1618">
        <w:rPr>
          <w:rFonts w:ascii="Book Antiqua" w:hAnsi="Book Antiqua"/>
          <w:kern w:val="2"/>
          <w:lang w:eastAsia="zh-CN"/>
        </w:rPr>
        <w:t xml:space="preserve"> RI, </w:t>
      </w:r>
      <w:proofErr w:type="spellStart"/>
      <w:r w:rsidRPr="007E1618">
        <w:rPr>
          <w:rFonts w:ascii="Book Antiqua" w:hAnsi="Book Antiqua"/>
          <w:kern w:val="2"/>
          <w:lang w:eastAsia="zh-CN"/>
        </w:rPr>
        <w:t>Hustedt</w:t>
      </w:r>
      <w:proofErr w:type="spellEnd"/>
      <w:r w:rsidRPr="007E1618">
        <w:rPr>
          <w:rFonts w:ascii="Book Antiqua" w:hAnsi="Book Antiqua"/>
          <w:kern w:val="2"/>
          <w:lang w:eastAsia="zh-CN"/>
        </w:rPr>
        <w:t xml:space="preserve"> U, </w:t>
      </w:r>
      <w:proofErr w:type="spellStart"/>
      <w:r w:rsidRPr="007E1618">
        <w:rPr>
          <w:rFonts w:ascii="Book Antiqua" w:hAnsi="Book Antiqua"/>
          <w:kern w:val="2"/>
          <w:lang w:eastAsia="zh-CN"/>
        </w:rPr>
        <w:t>Jozwiak</w:t>
      </w:r>
      <w:proofErr w:type="spellEnd"/>
      <w:r w:rsidRPr="007E1618">
        <w:rPr>
          <w:rFonts w:ascii="Book Antiqua" w:hAnsi="Book Antiqua"/>
          <w:kern w:val="2"/>
          <w:lang w:eastAsia="zh-CN"/>
        </w:rPr>
        <w:t xml:space="preserve"> M, </w:t>
      </w:r>
      <w:proofErr w:type="spellStart"/>
      <w:r w:rsidRPr="007E1618">
        <w:rPr>
          <w:rFonts w:ascii="Book Antiqua" w:hAnsi="Book Antiqua"/>
          <w:kern w:val="2"/>
          <w:lang w:eastAsia="zh-CN"/>
        </w:rPr>
        <w:t>Kocer</w:t>
      </w:r>
      <w:proofErr w:type="spellEnd"/>
      <w:r w:rsidRPr="007E1618">
        <w:rPr>
          <w:rFonts w:ascii="Book Antiqua" w:hAnsi="Book Antiqua"/>
          <w:kern w:val="2"/>
          <w:lang w:eastAsia="zh-CN"/>
        </w:rPr>
        <w:t xml:space="preserve"> SI, </w:t>
      </w:r>
      <w:proofErr w:type="spellStart"/>
      <w:r w:rsidRPr="007E1618">
        <w:rPr>
          <w:rFonts w:ascii="Book Antiqua" w:hAnsi="Book Antiqua"/>
          <w:kern w:val="2"/>
          <w:lang w:eastAsia="zh-CN"/>
        </w:rPr>
        <w:t>Kolanowski</w:t>
      </w:r>
      <w:proofErr w:type="spellEnd"/>
      <w:r w:rsidRPr="007E1618">
        <w:rPr>
          <w:rFonts w:ascii="Book Antiqua" w:hAnsi="Book Antiqua"/>
          <w:kern w:val="2"/>
          <w:lang w:eastAsia="zh-CN"/>
        </w:rPr>
        <w:t xml:space="preserve"> E, </w:t>
      </w:r>
      <w:proofErr w:type="spellStart"/>
      <w:r w:rsidRPr="007E1618">
        <w:rPr>
          <w:rFonts w:ascii="Book Antiqua" w:hAnsi="Book Antiqua"/>
          <w:kern w:val="2"/>
          <w:lang w:eastAsia="zh-CN"/>
        </w:rPr>
        <w:t>Krägeloh</w:t>
      </w:r>
      <w:proofErr w:type="spellEnd"/>
      <w:r w:rsidRPr="007E1618">
        <w:rPr>
          <w:rFonts w:ascii="Book Antiqua" w:hAnsi="Book Antiqua"/>
          <w:kern w:val="2"/>
          <w:lang w:eastAsia="zh-CN"/>
        </w:rPr>
        <w:t xml:space="preserve">-Mann I, </w:t>
      </w:r>
      <w:proofErr w:type="spellStart"/>
      <w:r w:rsidRPr="007E1618">
        <w:rPr>
          <w:rFonts w:ascii="Book Antiqua" w:hAnsi="Book Antiqua"/>
          <w:kern w:val="2"/>
          <w:lang w:eastAsia="zh-CN"/>
        </w:rPr>
        <w:t>Kutlay</w:t>
      </w:r>
      <w:proofErr w:type="spellEnd"/>
      <w:r w:rsidRPr="007E1618">
        <w:rPr>
          <w:rFonts w:ascii="Book Antiqua" w:hAnsi="Book Antiqua"/>
          <w:kern w:val="2"/>
          <w:lang w:eastAsia="zh-CN"/>
        </w:rPr>
        <w:t xml:space="preserve"> S, </w:t>
      </w:r>
      <w:proofErr w:type="spellStart"/>
      <w:r w:rsidRPr="007E1618">
        <w:rPr>
          <w:rFonts w:ascii="Book Antiqua" w:hAnsi="Book Antiqua"/>
          <w:kern w:val="2"/>
          <w:lang w:eastAsia="zh-CN"/>
        </w:rPr>
        <w:t>Mäenpää</w:t>
      </w:r>
      <w:proofErr w:type="spellEnd"/>
      <w:r w:rsidRPr="007E1618">
        <w:rPr>
          <w:rFonts w:ascii="Book Antiqua" w:hAnsi="Book Antiqua"/>
          <w:kern w:val="2"/>
          <w:lang w:eastAsia="zh-CN"/>
        </w:rPr>
        <w:t xml:space="preserve"> H, Mall V, McArthur P, Morel E, </w:t>
      </w:r>
      <w:proofErr w:type="spellStart"/>
      <w:r w:rsidRPr="007E1618">
        <w:rPr>
          <w:rFonts w:ascii="Book Antiqua" w:hAnsi="Book Antiqua"/>
          <w:kern w:val="2"/>
          <w:lang w:eastAsia="zh-CN"/>
        </w:rPr>
        <w:t>Papavassiliou</w:t>
      </w:r>
      <w:proofErr w:type="spellEnd"/>
      <w:r w:rsidRPr="007E1618">
        <w:rPr>
          <w:rFonts w:ascii="Book Antiqua" w:hAnsi="Book Antiqua"/>
          <w:kern w:val="2"/>
          <w:lang w:eastAsia="zh-CN"/>
        </w:rPr>
        <w:t xml:space="preserve"> A, Pascual-Pascual I, Pedersen SA, </w:t>
      </w:r>
      <w:proofErr w:type="spellStart"/>
      <w:r w:rsidRPr="007E1618">
        <w:rPr>
          <w:rFonts w:ascii="Book Antiqua" w:hAnsi="Book Antiqua"/>
          <w:kern w:val="2"/>
          <w:lang w:eastAsia="zh-CN"/>
        </w:rPr>
        <w:t>Plasschaert</w:t>
      </w:r>
      <w:proofErr w:type="spellEnd"/>
      <w:r w:rsidRPr="007E1618">
        <w:rPr>
          <w:rFonts w:ascii="Book Antiqua" w:hAnsi="Book Antiqua"/>
          <w:kern w:val="2"/>
          <w:lang w:eastAsia="zh-CN"/>
        </w:rPr>
        <w:t xml:space="preserve"> FS, van der Ploeg I, Remy-</w:t>
      </w:r>
      <w:proofErr w:type="spellStart"/>
      <w:r w:rsidRPr="007E1618">
        <w:rPr>
          <w:rFonts w:ascii="Book Antiqua" w:hAnsi="Book Antiqua"/>
          <w:kern w:val="2"/>
          <w:lang w:eastAsia="zh-CN"/>
        </w:rPr>
        <w:t>Neris</w:t>
      </w:r>
      <w:proofErr w:type="spellEnd"/>
      <w:r w:rsidRPr="007E1618">
        <w:rPr>
          <w:rFonts w:ascii="Book Antiqua" w:hAnsi="Book Antiqua"/>
          <w:kern w:val="2"/>
          <w:lang w:eastAsia="zh-CN"/>
        </w:rPr>
        <w:t xml:space="preserve"> O, Renders A, Di Rosa G, </w:t>
      </w:r>
      <w:proofErr w:type="spellStart"/>
      <w:r w:rsidRPr="007E1618">
        <w:rPr>
          <w:rFonts w:ascii="Book Antiqua" w:hAnsi="Book Antiqua"/>
          <w:kern w:val="2"/>
          <w:lang w:eastAsia="zh-CN"/>
        </w:rPr>
        <w:t>Steinlin</w:t>
      </w:r>
      <w:proofErr w:type="spellEnd"/>
      <w:r w:rsidRPr="007E1618">
        <w:rPr>
          <w:rFonts w:ascii="Book Antiqua" w:hAnsi="Book Antiqua"/>
          <w:kern w:val="2"/>
          <w:lang w:eastAsia="zh-CN"/>
        </w:rPr>
        <w:t xml:space="preserve"> M, </w:t>
      </w:r>
      <w:proofErr w:type="spellStart"/>
      <w:r w:rsidRPr="007E1618">
        <w:rPr>
          <w:rFonts w:ascii="Book Antiqua" w:hAnsi="Book Antiqua"/>
          <w:kern w:val="2"/>
          <w:lang w:eastAsia="zh-CN"/>
        </w:rPr>
        <w:t>Tedroff</w:t>
      </w:r>
      <w:proofErr w:type="spellEnd"/>
      <w:r w:rsidRPr="007E1618">
        <w:rPr>
          <w:rFonts w:ascii="Book Antiqua" w:hAnsi="Book Antiqua"/>
          <w:kern w:val="2"/>
          <w:lang w:eastAsia="zh-CN"/>
        </w:rPr>
        <w:t xml:space="preserve"> K, Valls JV, </w:t>
      </w:r>
      <w:proofErr w:type="spellStart"/>
      <w:r w:rsidRPr="007E1618">
        <w:rPr>
          <w:rFonts w:ascii="Book Antiqua" w:hAnsi="Book Antiqua"/>
          <w:kern w:val="2"/>
          <w:lang w:eastAsia="zh-CN"/>
        </w:rPr>
        <w:t>Viehweger</w:t>
      </w:r>
      <w:proofErr w:type="spellEnd"/>
      <w:r w:rsidRPr="007E1618">
        <w:rPr>
          <w:rFonts w:ascii="Book Antiqua" w:hAnsi="Book Antiqua"/>
          <w:kern w:val="2"/>
          <w:lang w:eastAsia="zh-CN"/>
        </w:rPr>
        <w:t xml:space="preserve"> E, </w:t>
      </w:r>
      <w:proofErr w:type="spellStart"/>
      <w:r w:rsidRPr="007E1618">
        <w:rPr>
          <w:rFonts w:ascii="Book Antiqua" w:hAnsi="Book Antiqua"/>
          <w:kern w:val="2"/>
          <w:lang w:eastAsia="zh-CN"/>
        </w:rPr>
        <w:t>Molenaers</w:t>
      </w:r>
      <w:proofErr w:type="spellEnd"/>
      <w:r w:rsidRPr="007E1618">
        <w:rPr>
          <w:rFonts w:ascii="Book Antiqua" w:hAnsi="Book Antiqua"/>
          <w:kern w:val="2"/>
          <w:lang w:eastAsia="zh-CN"/>
        </w:rPr>
        <w:t xml:space="preserve"> G. The updated European Consensus 2009 on the use of Botulinum toxin for children with cerebral palsy. </w:t>
      </w:r>
      <w:r w:rsidRPr="007E1618">
        <w:rPr>
          <w:rFonts w:ascii="Book Antiqua" w:hAnsi="Book Antiqua"/>
          <w:i/>
          <w:kern w:val="2"/>
          <w:lang w:eastAsia="zh-CN"/>
        </w:rPr>
        <w:t xml:space="preserve">Eur J </w:t>
      </w:r>
      <w:proofErr w:type="spellStart"/>
      <w:r w:rsidRPr="007E1618">
        <w:rPr>
          <w:rFonts w:ascii="Book Antiqua" w:hAnsi="Book Antiqua"/>
          <w:i/>
          <w:kern w:val="2"/>
          <w:lang w:eastAsia="zh-CN"/>
        </w:rPr>
        <w:t>Paediatr</w:t>
      </w:r>
      <w:proofErr w:type="spellEnd"/>
      <w:r w:rsidRPr="007E1618">
        <w:rPr>
          <w:rFonts w:ascii="Book Antiqua" w:hAnsi="Book Antiqua"/>
          <w:i/>
          <w:kern w:val="2"/>
          <w:lang w:eastAsia="zh-CN"/>
        </w:rPr>
        <w:t xml:space="preserve"> Neurol</w:t>
      </w:r>
      <w:r w:rsidRPr="007E1618">
        <w:rPr>
          <w:rFonts w:ascii="Book Antiqua" w:hAnsi="Book Antiqua"/>
          <w:kern w:val="2"/>
          <w:lang w:eastAsia="zh-CN"/>
        </w:rPr>
        <w:t xml:space="preserve"> 2010; </w:t>
      </w:r>
      <w:r w:rsidRPr="007E1618">
        <w:rPr>
          <w:rFonts w:ascii="Book Antiqua" w:hAnsi="Book Antiqua"/>
          <w:b/>
          <w:kern w:val="2"/>
          <w:lang w:eastAsia="zh-CN"/>
        </w:rPr>
        <w:t>14</w:t>
      </w:r>
      <w:r w:rsidRPr="007E1618">
        <w:rPr>
          <w:rFonts w:ascii="Book Antiqua" w:hAnsi="Book Antiqua"/>
          <w:kern w:val="2"/>
          <w:lang w:eastAsia="zh-CN"/>
        </w:rPr>
        <w:t>: 45-66 [PMID: 19914110 DOI: 10.1016/j.ejpn.2009.09.005]</w:t>
      </w:r>
    </w:p>
    <w:p w14:paraId="4519FAB4" w14:textId="77777777" w:rsidR="00426373" w:rsidRPr="007E1618" w:rsidRDefault="00426373" w:rsidP="007E1618">
      <w:pPr>
        <w:snapToGrid w:val="0"/>
        <w:spacing w:line="360" w:lineRule="auto"/>
        <w:rPr>
          <w:rFonts w:ascii="Book Antiqua" w:hAnsi="Book Antiqua"/>
          <w:kern w:val="2"/>
          <w:lang w:eastAsia="zh-CN"/>
        </w:rPr>
      </w:pPr>
      <w:r w:rsidRPr="007E1618">
        <w:rPr>
          <w:rFonts w:ascii="Book Antiqua" w:hAnsi="Book Antiqua"/>
          <w:kern w:val="2"/>
          <w:lang w:eastAsia="zh-CN"/>
        </w:rPr>
        <w:br w:type="page"/>
      </w:r>
    </w:p>
    <w:p w14:paraId="260CD569" w14:textId="77777777" w:rsidR="00426373" w:rsidRPr="007E1618" w:rsidRDefault="00426373" w:rsidP="007E1618">
      <w:pPr>
        <w:widowControl w:val="0"/>
        <w:adjustRightInd w:val="0"/>
        <w:snapToGrid w:val="0"/>
        <w:spacing w:line="360" w:lineRule="auto"/>
        <w:jc w:val="both"/>
        <w:rPr>
          <w:rFonts w:ascii="Book Antiqua" w:hAnsi="Book Antiqua"/>
          <w:b/>
          <w:kern w:val="2"/>
          <w:lang w:eastAsia="zh-CN"/>
        </w:rPr>
      </w:pPr>
      <w:r w:rsidRPr="007E1618">
        <w:rPr>
          <w:rFonts w:ascii="Book Antiqua" w:hAnsi="Book Antiqua"/>
          <w:b/>
          <w:kern w:val="2"/>
          <w:lang w:eastAsia="zh-CN"/>
        </w:rPr>
        <w:lastRenderedPageBreak/>
        <w:t>Footnotes</w:t>
      </w:r>
    </w:p>
    <w:p w14:paraId="57C9B4D4" w14:textId="77777777" w:rsidR="00426373" w:rsidRPr="007E1618" w:rsidRDefault="00426373" w:rsidP="007E1618">
      <w:pPr>
        <w:snapToGrid w:val="0"/>
        <w:spacing w:line="360" w:lineRule="auto"/>
        <w:jc w:val="both"/>
        <w:rPr>
          <w:rFonts w:ascii="Book Antiqua" w:hAnsi="Book Antiqua"/>
          <w:bCs/>
        </w:rPr>
      </w:pPr>
      <w:r w:rsidRPr="007E1618">
        <w:rPr>
          <w:rFonts w:ascii="Book Antiqua" w:hAnsi="Book Antiqua"/>
          <w:b/>
        </w:rPr>
        <w:t xml:space="preserve">Institutional review board statement: </w:t>
      </w:r>
      <w:r w:rsidRPr="007E1618">
        <w:rPr>
          <w:rFonts w:ascii="Book Antiqua" w:hAnsi="Book Antiqua"/>
          <w:bCs/>
        </w:rPr>
        <w:t>The study was reviewed and approved by the Centro Hospitalario Pereira Rossell Institutional Review Board.</w:t>
      </w:r>
    </w:p>
    <w:p w14:paraId="702B06C0" w14:textId="77777777" w:rsidR="00426373" w:rsidRPr="007E1618" w:rsidRDefault="00426373" w:rsidP="007E1618">
      <w:pPr>
        <w:snapToGrid w:val="0"/>
        <w:spacing w:line="360" w:lineRule="auto"/>
        <w:jc w:val="both"/>
        <w:rPr>
          <w:rFonts w:ascii="Book Antiqua" w:hAnsi="Book Antiqua"/>
          <w:b/>
        </w:rPr>
      </w:pPr>
    </w:p>
    <w:p w14:paraId="50338912" w14:textId="7B8F03C8" w:rsidR="00874F5D" w:rsidRPr="007E1618" w:rsidRDefault="00874F5D" w:rsidP="007E1618">
      <w:pPr>
        <w:snapToGrid w:val="0"/>
        <w:spacing w:line="360" w:lineRule="auto"/>
        <w:jc w:val="both"/>
        <w:rPr>
          <w:rFonts w:ascii="Book Antiqua" w:hAnsi="Book Antiqua"/>
        </w:rPr>
      </w:pPr>
      <w:r w:rsidRPr="007E1618">
        <w:rPr>
          <w:rFonts w:ascii="Book Antiqua" w:hAnsi="Book Antiqua"/>
          <w:b/>
        </w:rPr>
        <w:t>Informed consent statement:</w:t>
      </w:r>
      <w:r w:rsidRPr="007E1618">
        <w:rPr>
          <w:rFonts w:ascii="Book Antiqua" w:hAnsi="Book Antiqua"/>
        </w:rPr>
        <w:t xml:space="preserve"> Not applicable, this is a medical chart review.</w:t>
      </w:r>
    </w:p>
    <w:p w14:paraId="3891193A" w14:textId="77777777" w:rsidR="00874F5D" w:rsidRPr="007E1618" w:rsidRDefault="00874F5D" w:rsidP="007E1618">
      <w:pPr>
        <w:snapToGrid w:val="0"/>
        <w:spacing w:line="360" w:lineRule="auto"/>
        <w:jc w:val="both"/>
        <w:rPr>
          <w:rFonts w:ascii="Book Antiqua" w:hAnsi="Book Antiqua"/>
        </w:rPr>
      </w:pPr>
    </w:p>
    <w:p w14:paraId="3A4FAAAE" w14:textId="77777777" w:rsidR="00587275" w:rsidRPr="007E1618" w:rsidRDefault="00587275" w:rsidP="007E1618">
      <w:pPr>
        <w:widowControl w:val="0"/>
        <w:snapToGrid w:val="0"/>
        <w:spacing w:line="360" w:lineRule="auto"/>
        <w:jc w:val="both"/>
        <w:rPr>
          <w:rFonts w:ascii="Book Antiqua" w:hAnsi="Book Antiqua"/>
          <w:bCs/>
          <w:kern w:val="2"/>
          <w:lang w:eastAsia="zh-CN"/>
        </w:rPr>
      </w:pPr>
      <w:r w:rsidRPr="007E1618">
        <w:rPr>
          <w:rFonts w:ascii="Book Antiqua" w:hAnsi="Book Antiqua"/>
          <w:b/>
          <w:bCs/>
          <w:kern w:val="2"/>
          <w:lang w:eastAsia="zh-CN"/>
        </w:rPr>
        <w:t xml:space="preserve">Conflict-of-interest statement: </w:t>
      </w:r>
      <w:r w:rsidRPr="007E1618">
        <w:rPr>
          <w:rFonts w:ascii="Book Antiqua" w:hAnsi="Book Antiqua"/>
          <w:bCs/>
          <w:kern w:val="2"/>
          <w:lang w:eastAsia="zh-CN"/>
        </w:rPr>
        <w:t>The authors declare no conflicts of interest.</w:t>
      </w:r>
    </w:p>
    <w:p w14:paraId="0C768818" w14:textId="77777777" w:rsidR="00587275" w:rsidRPr="007E1618" w:rsidRDefault="00587275" w:rsidP="007E1618">
      <w:pPr>
        <w:snapToGrid w:val="0"/>
        <w:spacing w:line="360" w:lineRule="auto"/>
        <w:jc w:val="both"/>
        <w:rPr>
          <w:rFonts w:ascii="Book Antiqua" w:hAnsi="Book Antiqua"/>
          <w:b/>
        </w:rPr>
      </w:pPr>
    </w:p>
    <w:p w14:paraId="3DAED682" w14:textId="77777777" w:rsidR="00426373" w:rsidRPr="007E1618" w:rsidRDefault="00426373" w:rsidP="007E1618">
      <w:pPr>
        <w:snapToGrid w:val="0"/>
        <w:spacing w:line="360" w:lineRule="auto"/>
        <w:jc w:val="both"/>
        <w:rPr>
          <w:rFonts w:ascii="Book Antiqua" w:hAnsi="Book Antiqua"/>
          <w:bCs/>
        </w:rPr>
      </w:pPr>
      <w:r w:rsidRPr="007E1618">
        <w:rPr>
          <w:rFonts w:ascii="Book Antiqua" w:hAnsi="Book Antiqua"/>
          <w:b/>
        </w:rPr>
        <w:t>Data sharing statement:</w:t>
      </w:r>
      <w:r w:rsidRPr="007E1618">
        <w:rPr>
          <w:rFonts w:ascii="Book Antiqua" w:hAnsi="Book Antiqua"/>
        </w:rPr>
        <w:t xml:space="preserve"> </w:t>
      </w:r>
      <w:r w:rsidRPr="007E1618">
        <w:rPr>
          <w:rFonts w:ascii="Book Antiqua" w:hAnsi="Book Antiqua"/>
          <w:bCs/>
        </w:rPr>
        <w:t>No additional data are available.</w:t>
      </w:r>
    </w:p>
    <w:p w14:paraId="7767FC49" w14:textId="77777777" w:rsidR="00426373" w:rsidRPr="007E1618" w:rsidRDefault="00426373" w:rsidP="007E1618">
      <w:pPr>
        <w:snapToGrid w:val="0"/>
        <w:spacing w:line="360" w:lineRule="auto"/>
        <w:jc w:val="both"/>
        <w:rPr>
          <w:rFonts w:ascii="Book Antiqua" w:hAnsi="Book Antiqua"/>
          <w:b/>
        </w:rPr>
      </w:pPr>
    </w:p>
    <w:p w14:paraId="6B466C29" w14:textId="77777777" w:rsidR="00426373" w:rsidRPr="007E1618" w:rsidRDefault="00426373" w:rsidP="007E1618">
      <w:pPr>
        <w:snapToGrid w:val="0"/>
        <w:spacing w:line="360" w:lineRule="auto"/>
        <w:jc w:val="both"/>
        <w:rPr>
          <w:rFonts w:ascii="Book Antiqua" w:hAnsi="Book Antiqua"/>
          <w:b/>
          <w:bCs/>
        </w:rPr>
      </w:pPr>
      <w:r w:rsidRPr="007E1618">
        <w:rPr>
          <w:rFonts w:ascii="Book Antiqua" w:hAnsi="Book Antiqua"/>
          <w:b/>
        </w:rPr>
        <w:t xml:space="preserve">STROBE statement: </w:t>
      </w:r>
      <w:r w:rsidRPr="007E1618">
        <w:rPr>
          <w:rFonts w:ascii="Book Antiqua" w:hAnsi="Book Antiqua"/>
          <w:bCs/>
        </w:rPr>
        <w:t>The authors have read the STROBE Statement checklist of items, and the manuscript was prepared and revised according to the STROBE Statement checklist of items.</w:t>
      </w:r>
      <w:r w:rsidRPr="007E1618">
        <w:rPr>
          <w:rFonts w:ascii="Book Antiqua" w:hAnsi="Book Antiqua"/>
          <w:b/>
          <w:bCs/>
        </w:rPr>
        <w:t xml:space="preserve"> </w:t>
      </w:r>
    </w:p>
    <w:p w14:paraId="7E8CA0C8" w14:textId="77777777" w:rsidR="00426373" w:rsidRPr="007E1618" w:rsidRDefault="00426373" w:rsidP="007E1618">
      <w:pPr>
        <w:widowControl w:val="0"/>
        <w:autoSpaceDE w:val="0"/>
        <w:autoSpaceDN w:val="0"/>
        <w:adjustRightInd w:val="0"/>
        <w:snapToGrid w:val="0"/>
        <w:spacing w:line="360" w:lineRule="auto"/>
        <w:jc w:val="both"/>
        <w:rPr>
          <w:rFonts w:ascii="Book Antiqua" w:hAnsi="Book Antiqua"/>
          <w:bCs/>
          <w:kern w:val="2"/>
          <w:lang w:eastAsia="zh-CN"/>
        </w:rPr>
      </w:pPr>
    </w:p>
    <w:p w14:paraId="74011E7A" w14:textId="77777777" w:rsidR="00426373" w:rsidRPr="007E1618" w:rsidRDefault="00426373" w:rsidP="007E1618">
      <w:pPr>
        <w:widowControl w:val="0"/>
        <w:adjustRightInd w:val="0"/>
        <w:snapToGrid w:val="0"/>
        <w:spacing w:line="360" w:lineRule="auto"/>
        <w:jc w:val="both"/>
        <w:rPr>
          <w:rFonts w:ascii="Book Antiqua" w:hAnsi="Book Antiqua"/>
          <w:kern w:val="2"/>
          <w:lang w:eastAsia="zh-CN"/>
        </w:rPr>
      </w:pPr>
      <w:r w:rsidRPr="007E1618">
        <w:rPr>
          <w:rFonts w:ascii="Book Antiqua" w:hAnsi="Book Antiqua"/>
          <w:b/>
          <w:kern w:val="2"/>
          <w:lang w:eastAsia="zh-CN"/>
        </w:rPr>
        <w:t>Open-Access:</w:t>
      </w:r>
      <w:r w:rsidRPr="007E1618">
        <w:rPr>
          <w:rFonts w:ascii="Book Antiqua" w:hAnsi="Book Antiqua"/>
          <w:kern w:val="2"/>
          <w:lang w:eastAsia="zh-CN"/>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B180B" w14:textId="77777777" w:rsidR="00426373" w:rsidRPr="007E1618" w:rsidRDefault="00426373" w:rsidP="007E1618">
      <w:pPr>
        <w:adjustRightInd w:val="0"/>
        <w:snapToGrid w:val="0"/>
        <w:spacing w:line="360" w:lineRule="auto"/>
        <w:jc w:val="both"/>
        <w:rPr>
          <w:rFonts w:ascii="Book Antiqua" w:hAnsi="Book Antiqua"/>
          <w:lang w:eastAsia="zh-CN"/>
        </w:rPr>
      </w:pPr>
    </w:p>
    <w:p w14:paraId="60D64339" w14:textId="7322CAC1" w:rsidR="00426373" w:rsidRPr="007E1618" w:rsidRDefault="00426373" w:rsidP="007E1618">
      <w:pPr>
        <w:adjustRightInd w:val="0"/>
        <w:snapToGrid w:val="0"/>
        <w:spacing w:line="360" w:lineRule="auto"/>
        <w:jc w:val="both"/>
        <w:rPr>
          <w:rFonts w:ascii="Book Antiqua" w:hAnsi="Book Antiqua"/>
          <w:bCs/>
          <w:lang w:eastAsia="pl-PL"/>
        </w:rPr>
      </w:pPr>
      <w:r w:rsidRPr="007E1618">
        <w:rPr>
          <w:rFonts w:ascii="Book Antiqua" w:hAnsi="Book Antiqua"/>
          <w:b/>
          <w:bCs/>
          <w:lang w:eastAsia="pl-PL"/>
        </w:rPr>
        <w:t>Manuscript source:</w:t>
      </w:r>
      <w:r w:rsidRPr="007E1618">
        <w:rPr>
          <w:rFonts w:ascii="Book Antiqua" w:hAnsi="Book Antiqua"/>
          <w:b/>
          <w:bCs/>
          <w:lang w:eastAsia="zh-CN"/>
        </w:rPr>
        <w:t xml:space="preserve"> </w:t>
      </w:r>
      <w:r w:rsidR="004356F9" w:rsidRPr="007E1618">
        <w:rPr>
          <w:rFonts w:ascii="Book Antiqua" w:hAnsi="Book Antiqua"/>
          <w:bCs/>
          <w:lang w:eastAsia="pl-PL"/>
        </w:rPr>
        <w:t xml:space="preserve">Unsolicited </w:t>
      </w:r>
      <w:r w:rsidR="007E1618">
        <w:rPr>
          <w:rFonts w:ascii="Book Antiqua" w:hAnsi="Book Antiqua"/>
          <w:bCs/>
          <w:lang w:eastAsia="pl-PL"/>
        </w:rPr>
        <w:t>m</w:t>
      </w:r>
      <w:r w:rsidR="004356F9" w:rsidRPr="007E1618">
        <w:rPr>
          <w:rFonts w:ascii="Book Antiqua" w:hAnsi="Book Antiqua"/>
          <w:bCs/>
          <w:lang w:eastAsia="pl-PL"/>
        </w:rPr>
        <w:t>anuscript</w:t>
      </w:r>
    </w:p>
    <w:p w14:paraId="16DDCAC2" w14:textId="77777777" w:rsidR="00426373" w:rsidRPr="007E1618" w:rsidRDefault="00426373" w:rsidP="007E1618">
      <w:pPr>
        <w:adjustRightInd w:val="0"/>
        <w:snapToGrid w:val="0"/>
        <w:spacing w:line="360" w:lineRule="auto"/>
        <w:jc w:val="both"/>
        <w:rPr>
          <w:rFonts w:ascii="Book Antiqua" w:hAnsi="Book Antiqua"/>
          <w:b/>
          <w:bCs/>
          <w:lang w:eastAsia="zh-CN"/>
        </w:rPr>
      </w:pPr>
    </w:p>
    <w:p w14:paraId="55B84147" w14:textId="1A9FD9DC" w:rsidR="00426373" w:rsidRPr="007E1618" w:rsidRDefault="00426373" w:rsidP="007E1618">
      <w:pPr>
        <w:adjustRightInd w:val="0"/>
        <w:snapToGrid w:val="0"/>
        <w:spacing w:line="360" w:lineRule="auto"/>
        <w:jc w:val="both"/>
        <w:rPr>
          <w:rFonts w:ascii="Book Antiqua" w:hAnsi="Book Antiqua"/>
          <w:b/>
          <w:lang w:eastAsia="zh-CN"/>
        </w:rPr>
      </w:pPr>
      <w:r w:rsidRPr="007E1618">
        <w:rPr>
          <w:rFonts w:ascii="Book Antiqua" w:hAnsi="Book Antiqua"/>
          <w:b/>
        </w:rPr>
        <w:t>Peer-review started:</w:t>
      </w:r>
      <w:r w:rsidRPr="007E1618">
        <w:rPr>
          <w:rFonts w:ascii="Book Antiqua" w:hAnsi="Book Antiqua"/>
          <w:b/>
          <w:lang w:eastAsia="zh-CN"/>
        </w:rPr>
        <w:t xml:space="preserve"> </w:t>
      </w:r>
      <w:r w:rsidRPr="007E1618">
        <w:rPr>
          <w:rFonts w:ascii="Book Antiqua" w:hAnsi="Book Antiqua"/>
          <w:lang w:eastAsia="zh-CN"/>
        </w:rPr>
        <w:t>December 1</w:t>
      </w:r>
      <w:r w:rsidR="008958A8" w:rsidRPr="007E1618">
        <w:rPr>
          <w:rFonts w:ascii="Book Antiqua" w:hAnsi="Book Antiqua"/>
          <w:lang w:eastAsia="zh-CN"/>
        </w:rPr>
        <w:t>0</w:t>
      </w:r>
      <w:r w:rsidRPr="007E1618">
        <w:rPr>
          <w:rFonts w:ascii="Book Antiqua" w:hAnsi="Book Antiqua"/>
          <w:lang w:eastAsia="zh-CN"/>
        </w:rPr>
        <w:t>, 2019</w:t>
      </w:r>
    </w:p>
    <w:p w14:paraId="18AD219A" w14:textId="03D0BEE9" w:rsidR="00426373" w:rsidRPr="007E1618" w:rsidRDefault="00426373" w:rsidP="007E1618">
      <w:pPr>
        <w:adjustRightInd w:val="0"/>
        <w:snapToGrid w:val="0"/>
        <w:spacing w:line="360" w:lineRule="auto"/>
        <w:jc w:val="both"/>
        <w:rPr>
          <w:rFonts w:ascii="Book Antiqua" w:hAnsi="Book Antiqua"/>
          <w:b/>
          <w:lang w:eastAsia="zh-CN"/>
        </w:rPr>
      </w:pPr>
      <w:r w:rsidRPr="007E1618">
        <w:rPr>
          <w:rFonts w:ascii="Book Antiqua" w:hAnsi="Book Antiqua"/>
          <w:b/>
        </w:rPr>
        <w:t>First decision:</w:t>
      </w:r>
      <w:r w:rsidRPr="007E1618">
        <w:rPr>
          <w:rFonts w:ascii="Book Antiqua" w:hAnsi="Book Antiqua"/>
          <w:b/>
          <w:lang w:eastAsia="zh-CN"/>
        </w:rPr>
        <w:t xml:space="preserve"> </w:t>
      </w:r>
      <w:r w:rsidR="008958A8" w:rsidRPr="007E1618">
        <w:rPr>
          <w:rFonts w:ascii="Book Antiqua" w:hAnsi="Book Antiqua"/>
          <w:lang w:eastAsia="zh-CN"/>
        </w:rPr>
        <w:t xml:space="preserve">February </w:t>
      </w:r>
      <w:r w:rsidRPr="007E1618">
        <w:rPr>
          <w:rFonts w:ascii="Book Antiqua" w:hAnsi="Book Antiqua"/>
          <w:lang w:eastAsia="zh-CN"/>
        </w:rPr>
        <w:t>2</w:t>
      </w:r>
      <w:r w:rsidR="008958A8" w:rsidRPr="007E1618">
        <w:rPr>
          <w:rFonts w:ascii="Book Antiqua" w:hAnsi="Book Antiqua"/>
          <w:lang w:eastAsia="zh-CN"/>
        </w:rPr>
        <w:t>0</w:t>
      </w:r>
      <w:r w:rsidRPr="007E1618">
        <w:rPr>
          <w:rFonts w:ascii="Book Antiqua" w:hAnsi="Book Antiqua"/>
          <w:lang w:eastAsia="zh-CN"/>
        </w:rPr>
        <w:t>, 20</w:t>
      </w:r>
      <w:r w:rsidR="008958A8" w:rsidRPr="007E1618">
        <w:rPr>
          <w:rFonts w:ascii="Book Antiqua" w:hAnsi="Book Antiqua"/>
          <w:lang w:eastAsia="zh-CN"/>
        </w:rPr>
        <w:t>20</w:t>
      </w:r>
    </w:p>
    <w:p w14:paraId="44EEDE7F" w14:textId="77777777" w:rsidR="00426373" w:rsidRPr="007E1618" w:rsidRDefault="00426373" w:rsidP="007E1618">
      <w:pPr>
        <w:adjustRightInd w:val="0"/>
        <w:snapToGrid w:val="0"/>
        <w:spacing w:line="360" w:lineRule="auto"/>
        <w:rPr>
          <w:rFonts w:ascii="Book Antiqua" w:hAnsi="Book Antiqua"/>
          <w:b/>
          <w:lang w:eastAsia="zh-CN"/>
        </w:rPr>
      </w:pPr>
      <w:r w:rsidRPr="007E1618">
        <w:rPr>
          <w:rFonts w:ascii="Book Antiqua" w:hAnsi="Book Antiqua"/>
          <w:b/>
        </w:rPr>
        <w:t>Article in press:</w:t>
      </w:r>
    </w:p>
    <w:p w14:paraId="1ADA87E7" w14:textId="77777777" w:rsidR="00426373" w:rsidRPr="007E1618" w:rsidRDefault="00426373" w:rsidP="007E1618">
      <w:pPr>
        <w:adjustRightInd w:val="0"/>
        <w:snapToGrid w:val="0"/>
        <w:spacing w:line="360" w:lineRule="auto"/>
        <w:rPr>
          <w:rFonts w:ascii="Book Antiqua" w:hAnsi="Book Antiqua"/>
          <w:b/>
          <w:lang w:eastAsia="zh-CN"/>
        </w:rPr>
      </w:pPr>
    </w:p>
    <w:p w14:paraId="4C9C739F" w14:textId="3DC74813" w:rsidR="00426373" w:rsidRPr="007E1618" w:rsidRDefault="00426373" w:rsidP="007E1618">
      <w:pPr>
        <w:widowControl w:val="0"/>
        <w:adjustRightInd w:val="0"/>
        <w:snapToGrid w:val="0"/>
        <w:spacing w:line="360" w:lineRule="auto"/>
        <w:jc w:val="both"/>
        <w:rPr>
          <w:rFonts w:ascii="Book Antiqua" w:eastAsia="微软雅黑" w:hAnsi="Book Antiqua"/>
          <w:lang w:eastAsia="zh-CN"/>
        </w:rPr>
      </w:pPr>
      <w:r w:rsidRPr="007E1618">
        <w:rPr>
          <w:rFonts w:ascii="Book Antiqua" w:hAnsi="Book Antiqua"/>
          <w:b/>
          <w:lang w:eastAsia="zh-CN"/>
        </w:rPr>
        <w:t xml:space="preserve">Specialty type: </w:t>
      </w:r>
      <w:r w:rsidR="00B22B7E" w:rsidRPr="007E1618">
        <w:rPr>
          <w:rFonts w:ascii="Book Antiqua" w:eastAsia="微软雅黑" w:hAnsi="Book Antiqua" w:cs="宋体"/>
        </w:rPr>
        <w:t>Orthopedics</w:t>
      </w:r>
    </w:p>
    <w:p w14:paraId="290C7846" w14:textId="0B31CE25" w:rsidR="00426373" w:rsidRPr="007E1618" w:rsidRDefault="00426373" w:rsidP="007E1618">
      <w:pPr>
        <w:widowControl w:val="0"/>
        <w:adjustRightInd w:val="0"/>
        <w:snapToGrid w:val="0"/>
        <w:spacing w:line="360" w:lineRule="auto"/>
        <w:jc w:val="both"/>
        <w:rPr>
          <w:rFonts w:ascii="Book Antiqua" w:hAnsi="Book Antiqua"/>
          <w:lang w:eastAsia="zh-CN"/>
        </w:rPr>
      </w:pPr>
      <w:r w:rsidRPr="007E1618">
        <w:rPr>
          <w:rFonts w:ascii="Book Antiqua" w:hAnsi="Book Antiqua"/>
          <w:b/>
          <w:lang w:eastAsia="zh-CN"/>
        </w:rPr>
        <w:t xml:space="preserve">Country of origin: </w:t>
      </w:r>
      <w:r w:rsidR="00316D0D" w:rsidRPr="007E1618">
        <w:rPr>
          <w:rFonts w:ascii="Book Antiqua" w:hAnsi="Book Antiqua"/>
          <w:lang w:eastAsia="fr-FR"/>
        </w:rPr>
        <w:t>Uruguay</w:t>
      </w:r>
    </w:p>
    <w:p w14:paraId="5E6EE347" w14:textId="77777777" w:rsidR="00426373" w:rsidRPr="007E1618" w:rsidRDefault="00426373" w:rsidP="007E1618">
      <w:pPr>
        <w:widowControl w:val="0"/>
        <w:adjustRightInd w:val="0"/>
        <w:snapToGrid w:val="0"/>
        <w:spacing w:line="360" w:lineRule="auto"/>
        <w:jc w:val="both"/>
        <w:rPr>
          <w:rFonts w:ascii="Book Antiqua" w:hAnsi="Book Antiqua"/>
          <w:b/>
          <w:lang w:eastAsia="zh-CN"/>
        </w:rPr>
      </w:pPr>
      <w:r w:rsidRPr="007E1618">
        <w:rPr>
          <w:rFonts w:ascii="Book Antiqua" w:hAnsi="Book Antiqua"/>
          <w:b/>
          <w:lang w:eastAsia="zh-CN"/>
        </w:rPr>
        <w:t>Peer-review report classification</w:t>
      </w:r>
    </w:p>
    <w:p w14:paraId="5F12106E" w14:textId="77777777" w:rsidR="00426373" w:rsidRPr="007E1618" w:rsidRDefault="00426373" w:rsidP="007E1618">
      <w:pPr>
        <w:widowControl w:val="0"/>
        <w:adjustRightInd w:val="0"/>
        <w:snapToGrid w:val="0"/>
        <w:spacing w:line="360" w:lineRule="auto"/>
        <w:jc w:val="both"/>
        <w:rPr>
          <w:rFonts w:ascii="Book Antiqua" w:hAnsi="Book Antiqua"/>
          <w:lang w:eastAsia="zh-CN"/>
        </w:rPr>
      </w:pPr>
      <w:r w:rsidRPr="007E1618">
        <w:rPr>
          <w:rFonts w:ascii="Book Antiqua" w:hAnsi="Book Antiqua"/>
          <w:lang w:eastAsia="zh-CN"/>
        </w:rPr>
        <w:lastRenderedPageBreak/>
        <w:t>Grade A (Excellent): 0</w:t>
      </w:r>
    </w:p>
    <w:p w14:paraId="530D2C8B" w14:textId="13D78BD3" w:rsidR="00426373" w:rsidRPr="007E1618" w:rsidRDefault="00426373" w:rsidP="007E1618">
      <w:pPr>
        <w:widowControl w:val="0"/>
        <w:adjustRightInd w:val="0"/>
        <w:snapToGrid w:val="0"/>
        <w:spacing w:line="360" w:lineRule="auto"/>
        <w:jc w:val="both"/>
        <w:rPr>
          <w:rFonts w:ascii="Book Antiqua" w:hAnsi="Book Antiqua"/>
          <w:lang w:eastAsia="zh-CN"/>
        </w:rPr>
      </w:pPr>
      <w:r w:rsidRPr="007E1618">
        <w:rPr>
          <w:rFonts w:ascii="Book Antiqua" w:hAnsi="Book Antiqua"/>
          <w:lang w:eastAsia="zh-CN"/>
        </w:rPr>
        <w:t xml:space="preserve">Grade B (Very good): </w:t>
      </w:r>
      <w:r w:rsidR="009033CD" w:rsidRPr="007E1618">
        <w:rPr>
          <w:rFonts w:ascii="Book Antiqua" w:hAnsi="Book Antiqua"/>
          <w:lang w:eastAsia="zh-CN"/>
        </w:rPr>
        <w:t>0</w:t>
      </w:r>
    </w:p>
    <w:p w14:paraId="3B72AF81" w14:textId="77777777" w:rsidR="00426373" w:rsidRPr="007E1618" w:rsidRDefault="00426373" w:rsidP="007E1618">
      <w:pPr>
        <w:widowControl w:val="0"/>
        <w:adjustRightInd w:val="0"/>
        <w:snapToGrid w:val="0"/>
        <w:spacing w:line="360" w:lineRule="auto"/>
        <w:jc w:val="both"/>
        <w:rPr>
          <w:rFonts w:ascii="Book Antiqua" w:hAnsi="Book Antiqua"/>
          <w:lang w:eastAsia="zh-CN"/>
        </w:rPr>
      </w:pPr>
      <w:r w:rsidRPr="007E1618">
        <w:rPr>
          <w:rFonts w:ascii="Book Antiqua" w:hAnsi="Book Antiqua"/>
          <w:lang w:eastAsia="zh-CN"/>
        </w:rPr>
        <w:t>Grade C (Good): C</w:t>
      </w:r>
    </w:p>
    <w:p w14:paraId="39C3CDFE" w14:textId="374B489D" w:rsidR="00426373" w:rsidRPr="007E1618" w:rsidRDefault="00426373" w:rsidP="007E1618">
      <w:pPr>
        <w:widowControl w:val="0"/>
        <w:adjustRightInd w:val="0"/>
        <w:snapToGrid w:val="0"/>
        <w:spacing w:line="360" w:lineRule="auto"/>
        <w:jc w:val="both"/>
        <w:rPr>
          <w:rFonts w:ascii="Book Antiqua" w:hAnsi="Book Antiqua"/>
          <w:lang w:eastAsia="zh-CN"/>
        </w:rPr>
      </w:pPr>
      <w:r w:rsidRPr="007E1618">
        <w:rPr>
          <w:rFonts w:ascii="Book Antiqua" w:hAnsi="Book Antiqua"/>
          <w:lang w:eastAsia="zh-CN"/>
        </w:rPr>
        <w:t xml:space="preserve">Grade D (Fair): </w:t>
      </w:r>
      <w:r w:rsidR="009033CD" w:rsidRPr="007E1618">
        <w:rPr>
          <w:rFonts w:ascii="Book Antiqua" w:hAnsi="Book Antiqua"/>
          <w:lang w:eastAsia="zh-CN"/>
        </w:rPr>
        <w:t>0</w:t>
      </w:r>
    </w:p>
    <w:p w14:paraId="27C252DB" w14:textId="77777777" w:rsidR="00426373" w:rsidRPr="007E1618" w:rsidRDefault="00426373" w:rsidP="007E1618">
      <w:pPr>
        <w:widowControl w:val="0"/>
        <w:adjustRightInd w:val="0"/>
        <w:snapToGrid w:val="0"/>
        <w:spacing w:line="360" w:lineRule="auto"/>
        <w:jc w:val="both"/>
        <w:rPr>
          <w:rFonts w:ascii="Book Antiqua" w:eastAsia="DengXian" w:hAnsi="Book Antiqua"/>
          <w:kern w:val="2"/>
          <w:lang w:eastAsia="zh-CN"/>
        </w:rPr>
      </w:pPr>
      <w:r w:rsidRPr="007E1618">
        <w:rPr>
          <w:rFonts w:ascii="Book Antiqua" w:hAnsi="Book Antiqua"/>
          <w:lang w:eastAsia="zh-CN"/>
        </w:rPr>
        <w:t>Grade E (Poor): 0</w:t>
      </w:r>
    </w:p>
    <w:p w14:paraId="64F15D45" w14:textId="77777777" w:rsidR="00426373" w:rsidRPr="007E1618" w:rsidRDefault="00426373" w:rsidP="007E1618">
      <w:pPr>
        <w:adjustRightInd w:val="0"/>
        <w:snapToGrid w:val="0"/>
        <w:spacing w:line="360" w:lineRule="auto"/>
        <w:ind w:right="361"/>
        <w:jc w:val="both"/>
        <w:rPr>
          <w:rFonts w:ascii="Book Antiqua" w:hAnsi="Book Antiqua"/>
          <w:lang w:eastAsia="zh-CN"/>
        </w:rPr>
      </w:pPr>
    </w:p>
    <w:p w14:paraId="1A94055F" w14:textId="124646C2" w:rsidR="00426373" w:rsidRPr="007E1618" w:rsidRDefault="00426373" w:rsidP="007E1618">
      <w:pPr>
        <w:adjustRightInd w:val="0"/>
        <w:snapToGrid w:val="0"/>
        <w:spacing w:line="360" w:lineRule="auto"/>
        <w:ind w:right="361"/>
        <w:jc w:val="both"/>
        <w:rPr>
          <w:rFonts w:ascii="Book Antiqua" w:hAnsi="Book Antiqua"/>
          <w:b/>
          <w:bCs/>
          <w:lang w:eastAsia="zh-CN"/>
        </w:rPr>
      </w:pPr>
      <w:r w:rsidRPr="007E1618">
        <w:rPr>
          <w:rFonts w:ascii="Book Antiqua" w:hAnsi="Book Antiqua"/>
          <w:b/>
        </w:rPr>
        <w:t>P-Reviewer</w:t>
      </w:r>
      <w:r w:rsidRPr="007E1618">
        <w:rPr>
          <w:rFonts w:ascii="Book Antiqua" w:hAnsi="Book Antiqua"/>
          <w:b/>
          <w:lang w:eastAsia="zh-CN"/>
        </w:rPr>
        <w:t>:</w:t>
      </w:r>
      <w:r w:rsidRPr="007E1618">
        <w:rPr>
          <w:rFonts w:ascii="Book Antiqua" w:hAnsi="Book Antiqua"/>
          <w:bCs/>
        </w:rPr>
        <w:t xml:space="preserve"> </w:t>
      </w:r>
      <w:r w:rsidR="00356E9C" w:rsidRPr="007E1618">
        <w:rPr>
          <w:rFonts w:ascii="Book Antiqua" w:hAnsi="Book Antiqua"/>
          <w:bCs/>
        </w:rPr>
        <w:t>Emara KM</w:t>
      </w:r>
      <w:r w:rsidRPr="007E1618">
        <w:rPr>
          <w:rFonts w:ascii="Book Antiqua" w:hAnsi="Book Antiqua"/>
          <w:bCs/>
          <w:lang w:eastAsia="zh-CN"/>
        </w:rPr>
        <w:t xml:space="preserve"> </w:t>
      </w:r>
      <w:r w:rsidRPr="007E1618">
        <w:rPr>
          <w:rFonts w:ascii="Book Antiqua" w:hAnsi="Book Antiqua"/>
          <w:b/>
          <w:bCs/>
        </w:rPr>
        <w:t>S-Editor</w:t>
      </w:r>
      <w:r w:rsidRPr="007E1618">
        <w:rPr>
          <w:rFonts w:ascii="Book Antiqua" w:hAnsi="Book Antiqua"/>
          <w:b/>
          <w:bCs/>
          <w:lang w:eastAsia="zh-CN"/>
        </w:rPr>
        <w:t>:</w:t>
      </w:r>
      <w:r w:rsidRPr="007E1618">
        <w:rPr>
          <w:rFonts w:ascii="Book Antiqua" w:hAnsi="Book Antiqua"/>
          <w:bCs/>
        </w:rPr>
        <w:t xml:space="preserve"> </w:t>
      </w:r>
      <w:r w:rsidRPr="007E1618">
        <w:rPr>
          <w:rFonts w:ascii="Book Antiqua" w:hAnsi="Book Antiqua"/>
          <w:bCs/>
          <w:lang w:eastAsia="zh-CN"/>
        </w:rPr>
        <w:t xml:space="preserve">Gong ZM </w:t>
      </w:r>
      <w:r w:rsidRPr="007E1618">
        <w:rPr>
          <w:rFonts w:ascii="Book Antiqua" w:hAnsi="Book Antiqua"/>
          <w:b/>
          <w:bCs/>
        </w:rPr>
        <w:t>L-Editor</w:t>
      </w:r>
      <w:r w:rsidRPr="007E1618">
        <w:rPr>
          <w:rFonts w:ascii="Book Antiqua" w:hAnsi="Book Antiqua"/>
          <w:b/>
          <w:bCs/>
          <w:lang w:eastAsia="zh-CN"/>
        </w:rPr>
        <w:t>:</w:t>
      </w:r>
      <w:r w:rsidRPr="007E1618">
        <w:rPr>
          <w:rFonts w:ascii="Book Antiqua" w:hAnsi="Book Antiqua"/>
          <w:b/>
          <w:bCs/>
        </w:rPr>
        <w:t xml:space="preserve"> </w:t>
      </w:r>
      <w:r w:rsidR="007E1618">
        <w:rPr>
          <w:rFonts w:ascii="Book Antiqua" w:hAnsi="Book Antiqua"/>
        </w:rPr>
        <w:t xml:space="preserve">Filipodia </w:t>
      </w:r>
      <w:r w:rsidRPr="007E1618">
        <w:rPr>
          <w:rFonts w:ascii="Book Antiqua" w:hAnsi="Book Antiqua"/>
          <w:b/>
          <w:bCs/>
        </w:rPr>
        <w:t>E-Editor</w:t>
      </w:r>
      <w:r w:rsidRPr="007E1618">
        <w:rPr>
          <w:rFonts w:ascii="Book Antiqua" w:hAnsi="Book Antiqua"/>
          <w:b/>
          <w:bCs/>
          <w:lang w:eastAsia="zh-CN"/>
        </w:rPr>
        <w:t>:</w:t>
      </w:r>
    </w:p>
    <w:p w14:paraId="5D2613DF" w14:textId="77777777" w:rsidR="00012CED" w:rsidRPr="007E1618" w:rsidRDefault="00012CED" w:rsidP="007E1618">
      <w:pPr>
        <w:widowControl w:val="0"/>
        <w:snapToGrid w:val="0"/>
        <w:spacing w:line="360" w:lineRule="auto"/>
        <w:jc w:val="both"/>
        <w:rPr>
          <w:rFonts w:ascii="Book Antiqua" w:hAnsi="Book Antiqua"/>
          <w:kern w:val="2"/>
          <w:lang w:eastAsia="zh-CN"/>
        </w:rPr>
      </w:pPr>
    </w:p>
    <w:p w14:paraId="24A0BF98" w14:textId="437F58A7" w:rsidR="00213996" w:rsidRPr="007E1618" w:rsidRDefault="00213996" w:rsidP="007E1618">
      <w:pPr>
        <w:snapToGrid w:val="0"/>
        <w:spacing w:line="360" w:lineRule="auto"/>
        <w:rPr>
          <w:rFonts w:ascii="Book Antiqua" w:hAnsi="Book Antiqua"/>
          <w:b/>
        </w:rPr>
      </w:pPr>
      <w:r w:rsidRPr="007E1618">
        <w:rPr>
          <w:rFonts w:ascii="Book Antiqua" w:hAnsi="Book Antiqua"/>
          <w:b/>
        </w:rPr>
        <w:br w:type="page"/>
      </w:r>
    </w:p>
    <w:p w14:paraId="01B5CCCA" w14:textId="77777777" w:rsidR="00813E8A" w:rsidRPr="007E1618" w:rsidRDefault="00813E8A" w:rsidP="007E1618">
      <w:pPr>
        <w:snapToGrid w:val="0"/>
        <w:spacing w:line="360" w:lineRule="auto"/>
        <w:rPr>
          <w:rFonts w:ascii="Book Antiqua" w:hAnsi="Book Antiqua"/>
          <w:b/>
        </w:rPr>
      </w:pPr>
      <w:r w:rsidRPr="007E1618">
        <w:rPr>
          <w:rFonts w:ascii="Book Antiqua" w:hAnsi="Book Antiqua"/>
          <w:b/>
        </w:rPr>
        <w:lastRenderedPageBreak/>
        <w:t>Figure Legends</w:t>
      </w:r>
    </w:p>
    <w:p w14:paraId="51DBDBC5" w14:textId="3298D795" w:rsidR="00213996" w:rsidRPr="007E1618" w:rsidRDefault="00213996" w:rsidP="007E1618">
      <w:pPr>
        <w:snapToGrid w:val="0"/>
        <w:spacing w:line="360" w:lineRule="auto"/>
        <w:rPr>
          <w:rFonts w:ascii="Book Antiqua" w:hAnsi="Book Antiqua"/>
          <w:b/>
        </w:rPr>
      </w:pPr>
      <w:r w:rsidRPr="007E1618">
        <w:rPr>
          <w:rFonts w:ascii="Book Antiqua" w:hAnsi="Book Antiqua"/>
          <w:noProof/>
        </w:rPr>
        <mc:AlternateContent>
          <mc:Choice Requires="wpg">
            <w:drawing>
              <wp:anchor distT="0" distB="0" distL="114300" distR="114300" simplePos="0" relativeHeight="251659264" behindDoc="0" locked="0" layoutInCell="1" allowOverlap="1" wp14:anchorId="0017170A" wp14:editId="24F7C0F7">
                <wp:simplePos x="0" y="0"/>
                <wp:positionH relativeFrom="margin">
                  <wp:align>left</wp:align>
                </wp:positionH>
                <wp:positionV relativeFrom="paragraph">
                  <wp:posOffset>134482</wp:posOffset>
                </wp:positionV>
                <wp:extent cx="5777312" cy="4480753"/>
                <wp:effectExtent l="0" t="0" r="13970" b="15240"/>
                <wp:wrapNone/>
                <wp:docPr id="31" name="组合 31"/>
                <wp:cNvGraphicFramePr/>
                <a:graphic xmlns:a="http://schemas.openxmlformats.org/drawingml/2006/main">
                  <a:graphicData uri="http://schemas.microsoft.com/office/word/2010/wordprocessingGroup">
                    <wpg:wgp>
                      <wpg:cNvGrpSpPr/>
                      <wpg:grpSpPr>
                        <a:xfrm>
                          <a:off x="0" y="0"/>
                          <a:ext cx="5777312" cy="4480753"/>
                          <a:chOff x="39757" y="0"/>
                          <a:chExt cx="5777312" cy="4480753"/>
                        </a:xfrm>
                      </wpg:grpSpPr>
                      <wps:wsp>
                        <wps:cNvPr id="25" name="Rectangle 25"/>
                        <wps:cNvSpPr/>
                        <wps:spPr>
                          <a:xfrm>
                            <a:off x="683812" y="2910177"/>
                            <a:ext cx="1676400" cy="461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D6C983" w14:textId="77777777" w:rsidR="007E1618" w:rsidRDefault="007E1618" w:rsidP="00213996">
                              <w:pPr>
                                <w:jc w:val="center"/>
                              </w:pPr>
                              <w:r>
                                <w:t>Total study population</w:t>
                              </w:r>
                            </w:p>
                            <w:p w14:paraId="37FD848D" w14:textId="77777777" w:rsidR="007E1618" w:rsidRDefault="007E1618" w:rsidP="00213996">
                              <w:pPr>
                                <w:jc w:val="center"/>
                              </w:pPr>
                              <w:r w:rsidRPr="00D60EA8">
                                <w:t>245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组合 30"/>
                        <wpg:cNvGrpSpPr/>
                        <wpg:grpSpPr>
                          <a:xfrm>
                            <a:off x="39757" y="0"/>
                            <a:ext cx="5777312" cy="4480753"/>
                            <a:chOff x="39757" y="0"/>
                            <a:chExt cx="5777312" cy="4480753"/>
                          </a:xfrm>
                        </wpg:grpSpPr>
                        <wps:wsp>
                          <wps:cNvPr id="17" name="Rectangle 17"/>
                          <wps:cNvSpPr/>
                          <wps:spPr>
                            <a:xfrm>
                              <a:off x="230587" y="3951798"/>
                              <a:ext cx="2644775" cy="528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D2E686" w14:textId="77777777" w:rsidR="007E1618" w:rsidRDefault="007E1618" w:rsidP="00213996">
                                <w:pPr>
                                  <w:jc w:val="center"/>
                                </w:pPr>
                                <w:r>
                                  <w:t>Data available for analysis</w:t>
                                </w:r>
                              </w:p>
                              <w:p w14:paraId="1CE2593B" w14:textId="77777777" w:rsidR="007E1618" w:rsidRDefault="007E1618" w:rsidP="00213996">
                                <w:pPr>
                                  <w:jc w:val="center"/>
                                </w:pPr>
                                <w:r w:rsidRPr="00827D44">
                                  <w:t xml:space="preserve">711 surgical procedures </w:t>
                                </w:r>
                                <w:r>
                                  <w:t>in 227 children</w:t>
                                </w:r>
                              </w:p>
                              <w:p w14:paraId="3285E8E7" w14:textId="77777777" w:rsidR="007E1618" w:rsidRDefault="007E1618"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71353" y="3411109"/>
                              <a:ext cx="2371725" cy="675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4AFCC" w14:textId="77777777" w:rsidR="007E1618" w:rsidRDefault="007E1618" w:rsidP="00213996">
                                <w:r>
                                  <w:t>Lost to follow-up</w:t>
                                </w:r>
                              </w:p>
                              <w:p w14:paraId="241902B2" w14:textId="77777777" w:rsidR="007E1618" w:rsidRDefault="007E1618" w:rsidP="005E3026">
                                <w:pPr>
                                  <w:ind w:firstLineChars="100" w:firstLine="240"/>
                                </w:pPr>
                                <w:r w:rsidRPr="00D60EA8">
                                  <w:t xml:space="preserve">No medical records </w:t>
                                </w:r>
                              </w:p>
                              <w:p w14:paraId="6E893B7B" w14:textId="56F7FFF4" w:rsidR="007E1618" w:rsidRPr="00D60EA8" w:rsidRDefault="007E1618" w:rsidP="005E3026">
                                <w:pPr>
                                  <w:ind w:firstLineChars="100" w:firstLine="240"/>
                                </w:pPr>
                                <w:r w:rsidRPr="00D60EA8">
                                  <w:t>18 children</w:t>
                                </w:r>
                              </w:p>
                              <w:p w14:paraId="21BBCF34" w14:textId="77777777" w:rsidR="007E1618" w:rsidRDefault="007E1618"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组合 2"/>
                          <wpg:cNvGrpSpPr/>
                          <wpg:grpSpPr>
                            <a:xfrm>
                              <a:off x="39757" y="0"/>
                              <a:ext cx="5777312" cy="3007608"/>
                              <a:chOff x="39757" y="0"/>
                              <a:chExt cx="5777312" cy="3007608"/>
                            </a:xfrm>
                          </wpg:grpSpPr>
                          <wps:wsp>
                            <wps:cNvPr id="11" name="Rectangle 11"/>
                            <wps:cNvSpPr/>
                            <wps:spPr>
                              <a:xfrm>
                                <a:off x="3379304" y="2154803"/>
                                <a:ext cx="2361565" cy="8528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08B88F" w14:textId="77777777" w:rsidR="007E1618" w:rsidRDefault="007E1618" w:rsidP="00213996">
                                  <w:r>
                                    <w:t xml:space="preserve">Excluded </w:t>
                                  </w:r>
                                </w:p>
                                <w:p w14:paraId="129D2868" w14:textId="1FFBE72E" w:rsidR="007E1618" w:rsidRDefault="007E1618" w:rsidP="005E3026">
                                  <w:pPr>
                                    <w:ind w:leftChars="100" w:left="240"/>
                                  </w:pPr>
                                  <w:r w:rsidRPr="00D60EA8">
                                    <w:t>No diagnos</w:t>
                                  </w:r>
                                  <w:r>
                                    <w:t>is</w:t>
                                  </w:r>
                                  <w:r w:rsidRPr="00D60EA8">
                                    <w:t xml:space="preserve"> of cerebral palsy in medical charts </w:t>
                                  </w:r>
                                </w:p>
                                <w:p w14:paraId="3223EB2F" w14:textId="77777777" w:rsidR="007E1618" w:rsidRPr="00D60EA8" w:rsidRDefault="007E1618" w:rsidP="005E3026">
                                  <w:pPr>
                                    <w:ind w:firstLineChars="100" w:firstLine="240"/>
                                  </w:pPr>
                                  <w:r w:rsidRPr="00D60EA8">
                                    <w:t>6 children</w:t>
                                  </w:r>
                                </w:p>
                                <w:p w14:paraId="270235E7" w14:textId="77777777" w:rsidR="007E1618" w:rsidRDefault="007E1618"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63315" y="1661750"/>
                                <a:ext cx="1523365" cy="6959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AB1DE" w14:textId="384C58D2" w:rsidR="007E1618" w:rsidRPr="00D60EA8" w:rsidRDefault="007E1618" w:rsidP="00213996">
                                  <w:pPr>
                                    <w:jc w:val="center"/>
                                  </w:pPr>
                                  <w:r w:rsidRPr="00D60EA8">
                                    <w:t>Asse</w:t>
                                  </w:r>
                                  <w:r>
                                    <w:t>sse</w:t>
                                  </w:r>
                                  <w:r w:rsidRPr="00D60EA8">
                                    <w:t>d for eligibility</w:t>
                                  </w:r>
                                </w:p>
                                <w:p w14:paraId="52E6480C" w14:textId="77777777" w:rsidR="007E1618" w:rsidRDefault="007E1618" w:rsidP="00213996">
                                  <w:pPr>
                                    <w:jc w:val="center"/>
                                  </w:pPr>
                                  <w:r w:rsidRPr="00D60EA8">
                                    <w:t>251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1542553" y="2226365"/>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 name="组合 1"/>
                            <wpg:cNvGrpSpPr/>
                            <wpg:grpSpPr>
                              <a:xfrm>
                                <a:off x="39757" y="0"/>
                                <a:ext cx="5777312" cy="1849644"/>
                                <a:chOff x="39757" y="0"/>
                                <a:chExt cx="5777312" cy="1849644"/>
                              </a:xfrm>
                            </wpg:grpSpPr>
                            <wps:wsp>
                              <wps:cNvPr id="12" name="Rectangle 12"/>
                              <wps:cNvSpPr/>
                              <wps:spPr>
                                <a:xfrm>
                                  <a:off x="3379304" y="850789"/>
                                  <a:ext cx="2437765" cy="998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66C940" w14:textId="77777777" w:rsidR="007E1618" w:rsidRDefault="007E1618" w:rsidP="00213996">
                                    <w:r>
                                      <w:t>Not assessed for eligibility</w:t>
                                    </w:r>
                                  </w:p>
                                  <w:p w14:paraId="6D4394BB" w14:textId="1DE0A522" w:rsidR="007E1618" w:rsidRDefault="007E1618" w:rsidP="005E3026">
                                    <w:pPr>
                                      <w:ind w:leftChars="100" w:left="240"/>
                                    </w:pPr>
                                    <w:r w:rsidRPr="00D60EA8">
                                      <w:t>Children in the surgical database without a cerebral palsy diagnos</w:t>
                                    </w:r>
                                    <w:r>
                                      <w:t>is</w:t>
                                    </w:r>
                                    <w:r w:rsidRPr="00D60EA8">
                                      <w:t xml:space="preserve"> </w:t>
                                    </w:r>
                                  </w:p>
                                  <w:p w14:paraId="54ADCD22" w14:textId="77777777" w:rsidR="007E1618" w:rsidRDefault="007E1618" w:rsidP="005E3026">
                                    <w:pPr>
                                      <w:ind w:firstLineChars="100" w:firstLine="240"/>
                                    </w:pPr>
                                    <w:r w:rsidRPr="00D60EA8">
                                      <w:t>711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9757" y="0"/>
                                  <a:ext cx="3096260" cy="9404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A36D4A" w14:textId="7F5F5E07" w:rsidR="007E1618" w:rsidRPr="009D4203" w:rsidRDefault="007E1618" w:rsidP="00213996">
                                    <w:pPr>
                                      <w:jc w:val="center"/>
                                    </w:pPr>
                                    <w:r w:rsidRPr="009D4203">
                                      <w:t>Children treated with elective orthopedic surgery</w:t>
                                    </w:r>
                                    <w:r>
                                      <w:t xml:space="preserve"> </w:t>
                                    </w:r>
                                    <w:r w:rsidRPr="009D4203">
                                      <w:t>between October</w:t>
                                    </w:r>
                                    <w:r w:rsidRPr="009D4203">
                                      <w:t xml:space="preserve"> 2010 </w:t>
                                    </w:r>
                                    <w:r>
                                      <w:t>and</w:t>
                                    </w:r>
                                    <w:r w:rsidRPr="009D4203">
                                      <w:t xml:space="preserve"> May 2016</w:t>
                                    </w:r>
                                  </w:p>
                                  <w:p w14:paraId="5AA484DA" w14:textId="08A73765" w:rsidR="007E1618" w:rsidRPr="009D4203" w:rsidRDefault="007E1618" w:rsidP="00213996">
                                    <w:pPr>
                                      <w:jc w:val="center"/>
                                    </w:pPr>
                                    <w:r>
                                      <w:t>i</w:t>
                                    </w:r>
                                    <w:r w:rsidRPr="009D4203">
                                      <w:t>dentified in the hospital surgical database.</w:t>
                                    </w:r>
                                  </w:p>
                                  <w:p w14:paraId="74897848" w14:textId="77777777" w:rsidR="007E1618" w:rsidRPr="009D4203" w:rsidRDefault="007E1618" w:rsidP="00213996">
                                    <w:pPr>
                                      <w:jc w:val="center"/>
                                    </w:pPr>
                                    <w:r w:rsidRPr="009D4203">
                                      <w:t xml:space="preserve">1381 </w:t>
                                    </w:r>
                                    <w:r w:rsidRPr="00827D44">
                                      <w:t xml:space="preserve">surgical procedures </w:t>
                                    </w:r>
                                    <w:r w:rsidRPr="009D4203">
                                      <w:t>in 962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542553" y="970059"/>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550504" y="1351721"/>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 name="Straight Arrow Connector 19"/>
                            <wps:cNvCnPr/>
                            <wps:spPr>
                              <a:xfrm>
                                <a:off x="1550504" y="2496709"/>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 name="Straight Arrow Connector 21"/>
                          <wps:cNvCnPr/>
                          <wps:spPr>
                            <a:xfrm>
                              <a:off x="1542553" y="3371353"/>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550504" y="3633746"/>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w14:anchorId="0017170A" id="组合 31" o:spid="_x0000_s1026" style="position:absolute;margin-left:0;margin-top:10.6pt;width:454.9pt;height:352.8pt;z-index:251659264;mso-position-horizontal:left;mso-position-horizontal-relative:margin;mso-width-relative:margin" coordorigin="397" coordsize="57773,44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">
                <v:rect id="Rectangle 25" o:spid="_x0000_s1027" style="position:absolute;left:6838;top:29101;width:16764;height:4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" fillcolor="white [3201]" strokecolor="black [3213]" strokeweight="1pt">
                  <v:textbox>
                    <w:txbxContent>
                      <w:p w14:paraId="51D6C983" w14:textId="77777777" w:rsidR="007E1618" w:rsidRDefault="007E1618" w:rsidP="00213996">
                        <w:pPr>
                          <w:jc w:val="center"/>
                        </w:pPr>
                        <w:r>
                          <w:t>Total study population</w:t>
                        </w:r>
                      </w:p>
                      <w:p w14:paraId="37FD848D" w14:textId="77777777" w:rsidR="007E1618" w:rsidRDefault="007E1618" w:rsidP="00213996">
                        <w:pPr>
                          <w:jc w:val="center"/>
                        </w:pPr>
                        <w:r w:rsidRPr="00D60EA8">
                          <w:t>245 children</w:t>
                        </w:r>
                      </w:p>
                    </w:txbxContent>
                  </v:textbox>
                </v:rect>
                <v:group id="组合 30" o:spid="_x0000_s1028" style="position:absolute;left:397;width:57773;height:44807" coordorigin="397" coordsize="57773,44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17" o:spid="_x0000_s1029" style="position:absolute;left:2305;top:39517;width:26448;height:52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" fillcolor="white [3201]" strokecolor="black [3213]" strokeweight="1pt">
                    <v:textbox>
                      <w:txbxContent>
                        <w:p w14:paraId="13D2E686" w14:textId="77777777" w:rsidR="007E1618" w:rsidRDefault="007E1618" w:rsidP="00213996">
                          <w:pPr>
                            <w:jc w:val="center"/>
                          </w:pPr>
                          <w:r>
                            <w:t>Data available for analysis</w:t>
                          </w:r>
                        </w:p>
                        <w:p w14:paraId="1CE2593B" w14:textId="77777777" w:rsidR="007E1618" w:rsidRDefault="007E1618" w:rsidP="00213996">
                          <w:pPr>
                            <w:jc w:val="center"/>
                          </w:pPr>
                          <w:r w:rsidRPr="00827D44">
                            <w:t xml:space="preserve">711 surgical procedures </w:t>
                          </w:r>
                          <w:r>
                            <w:t>in 227 children</w:t>
                          </w:r>
                        </w:p>
                        <w:p w14:paraId="3285E8E7" w14:textId="77777777" w:rsidR="007E1618" w:rsidRDefault="007E1618" w:rsidP="00213996">
                          <w:pPr>
                            <w:jc w:val="center"/>
                          </w:pPr>
                        </w:p>
                      </w:txbxContent>
                    </v:textbox>
                  </v:rect>
                  <v:rect id="Rectangle 7" o:spid="_x0000_s1030" style="position:absolute;left:33713;top:34111;width:23717;height:67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" fillcolor="white [3201]" strokecolor="black [3213]" strokeweight="1pt">
                    <v:textbox>
                      <w:txbxContent>
                        <w:p w14:paraId="5644AFCC" w14:textId="77777777" w:rsidR="007E1618" w:rsidRDefault="007E1618" w:rsidP="00213996">
                          <w:r>
                            <w:t>Lost to follow-up</w:t>
                          </w:r>
                        </w:p>
                        <w:p w14:paraId="241902B2" w14:textId="77777777" w:rsidR="007E1618" w:rsidRDefault="007E1618" w:rsidP="005E3026">
                          <w:pPr>
                            <w:ind w:firstLineChars="100" w:firstLine="240"/>
                          </w:pPr>
                          <w:r w:rsidRPr="00D60EA8">
                            <w:t xml:space="preserve">No medical records </w:t>
                          </w:r>
                        </w:p>
                        <w:p w14:paraId="6E893B7B" w14:textId="56F7FFF4" w:rsidR="007E1618" w:rsidRPr="00D60EA8" w:rsidRDefault="007E1618" w:rsidP="005E3026">
                          <w:pPr>
                            <w:ind w:firstLineChars="100" w:firstLine="240"/>
                          </w:pPr>
                          <w:r w:rsidRPr="00D60EA8">
                            <w:t>18 children</w:t>
                          </w:r>
                        </w:p>
                        <w:p w14:paraId="21BBCF34" w14:textId="77777777" w:rsidR="007E1618" w:rsidRDefault="007E1618" w:rsidP="00213996">
                          <w:pPr>
                            <w:jc w:val="center"/>
                          </w:pPr>
                        </w:p>
                      </w:txbxContent>
                    </v:textbox>
                  </v:rect>
                  <v:group id="组合 2" o:spid="_x0000_s1031" style="position:absolute;left:397;width:57773;height:30076" coordorigin="397" coordsize="57773,30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11" o:spid="_x0000_s1032" style="position:absolute;left:33793;top:21548;width:23615;height:8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" fillcolor="white [3201]" strokecolor="black [3213]" strokeweight="1pt">
                      <v:textbox>
                        <w:txbxContent>
                          <w:p w14:paraId="3D08B88F" w14:textId="77777777" w:rsidR="007E1618" w:rsidRDefault="007E1618" w:rsidP="00213996">
                            <w:r>
                              <w:t xml:space="preserve">Excluded </w:t>
                            </w:r>
                          </w:p>
                          <w:p w14:paraId="129D2868" w14:textId="1FFBE72E" w:rsidR="007E1618" w:rsidRDefault="007E1618" w:rsidP="005E3026">
                            <w:pPr>
                              <w:ind w:leftChars="100" w:left="240"/>
                            </w:pPr>
                            <w:r w:rsidRPr="00D60EA8">
                              <w:t>No diagnos</w:t>
                            </w:r>
                            <w:r>
                              <w:t>is</w:t>
                            </w:r>
                            <w:r w:rsidRPr="00D60EA8">
                              <w:t xml:space="preserve"> of cerebral palsy in medical charts </w:t>
                            </w:r>
                          </w:p>
                          <w:p w14:paraId="3223EB2F" w14:textId="77777777" w:rsidR="007E1618" w:rsidRPr="00D60EA8" w:rsidRDefault="007E1618" w:rsidP="005E3026">
                            <w:pPr>
                              <w:ind w:firstLineChars="100" w:firstLine="240"/>
                            </w:pPr>
                            <w:r w:rsidRPr="00D60EA8">
                              <w:t>6 children</w:t>
                            </w:r>
                          </w:p>
                          <w:p w14:paraId="270235E7" w14:textId="77777777" w:rsidR="007E1618" w:rsidRDefault="007E1618" w:rsidP="00213996">
                            <w:pPr>
                              <w:jc w:val="center"/>
                            </w:pPr>
                          </w:p>
                        </w:txbxContent>
                      </v:textbox>
                    </v:rect>
                    <v:rect id="Rectangle 26" o:spid="_x0000_s1033" style="position:absolute;left:7633;top:16617;width:15233;height:69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" fillcolor="white [3201]" strokecolor="black [3213]" strokeweight="1pt">
                      <v:textbox>
                        <w:txbxContent>
                          <w:p w14:paraId="1ADAB1DE" w14:textId="384C58D2" w:rsidR="007E1618" w:rsidRPr="00D60EA8" w:rsidRDefault="007E1618" w:rsidP="00213996">
                            <w:pPr>
                              <w:jc w:val="center"/>
                            </w:pPr>
                            <w:r w:rsidRPr="00D60EA8">
                              <w:t>Asse</w:t>
                            </w:r>
                            <w:r>
                              <w:t>sse</w:t>
                            </w:r>
                            <w:r w:rsidRPr="00D60EA8">
                              <w:t>d for eligibility</w:t>
                            </w:r>
                          </w:p>
                          <w:p w14:paraId="52E6480C" w14:textId="77777777" w:rsidR="007E1618" w:rsidRDefault="007E1618" w:rsidP="00213996">
                            <w:pPr>
                              <w:jc w:val="center"/>
                            </w:pPr>
                            <w:r w:rsidRPr="00D60EA8">
                              <w:t>251 children</w:t>
                            </w:r>
                          </w:p>
                        </w:txbxContent>
                      </v:textbox>
                    </v:rect>
                    <v:shapetype id="_x0000_t32" coordsize="21600,21600" o:spt="32" o:oned="t" path="m,l21600,21600e" filled="f">
                      <v:path arrowok="t" fillok="f" o:connecttype="none"/>
                      <o:lock v:ext="edit" shapetype="t"/>
                    </v:shapetype>
                    <v:shape id="Straight Arrow Connector 22" o:spid="_x0000_s1034" type="#_x0000_t32" style="position:absolute;left:15425;top:22263;width:0;height:68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" strokecolor="black [3200]" strokeweight=".5pt">
                      <v:stroke endarrow="block" joinstyle="miter"/>
                    </v:shape>
                    <v:group id="组合 1" o:spid="_x0000_s1035" style="position:absolute;left:397;width:57773;height:18496" coordorigin="397" coordsize="57773,18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12" o:spid="_x0000_s1036" style="position:absolute;left:33793;top:8507;width:24377;height:99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" fillcolor="white [3201]" strokecolor="black [3213]" strokeweight="1pt">
                        <v:textbox>
                          <w:txbxContent>
                            <w:p w14:paraId="6766C940" w14:textId="77777777" w:rsidR="007E1618" w:rsidRDefault="007E1618" w:rsidP="00213996">
                              <w:r>
                                <w:t>Not assessed for eligibility</w:t>
                              </w:r>
                            </w:p>
                            <w:p w14:paraId="6D4394BB" w14:textId="1DE0A522" w:rsidR="007E1618" w:rsidRDefault="007E1618" w:rsidP="005E3026">
                              <w:pPr>
                                <w:ind w:leftChars="100" w:left="240"/>
                              </w:pPr>
                              <w:r w:rsidRPr="00D60EA8">
                                <w:t>Children in the surgical database without a cerebral palsy diagnos</w:t>
                              </w:r>
                              <w:r>
                                <w:t>is</w:t>
                              </w:r>
                              <w:r w:rsidRPr="00D60EA8">
                                <w:t xml:space="preserve"> </w:t>
                              </w:r>
                            </w:p>
                            <w:p w14:paraId="54ADCD22" w14:textId="77777777" w:rsidR="007E1618" w:rsidRDefault="007E1618" w:rsidP="005E3026">
                              <w:pPr>
                                <w:ind w:firstLineChars="100" w:firstLine="240"/>
                              </w:pPr>
                              <w:r w:rsidRPr="00D60EA8">
                                <w:t>711 children</w:t>
                              </w:r>
                            </w:p>
                          </w:txbxContent>
                        </v:textbox>
                      </v:rect>
                      <v:rect id="Rectangle 27" o:spid="_x0000_s1037" style="position:absolute;left:397;width:30963;height:94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" filled="f" strokecolor="black [3213]" strokeweight="1pt">
                        <v:textbox>
                          <w:txbxContent>
                            <w:p w14:paraId="2AA36D4A" w14:textId="7F5F5E07" w:rsidR="007E1618" w:rsidRPr="009D4203" w:rsidRDefault="007E1618" w:rsidP="00213996">
                              <w:pPr>
                                <w:jc w:val="center"/>
                              </w:pPr>
                              <w:r w:rsidRPr="009D4203">
                                <w:t>Children treated with elective orthopedic surgery</w:t>
                              </w:r>
                              <w:r>
                                <w:t xml:space="preserve"> </w:t>
                              </w:r>
                              <w:r w:rsidRPr="009D4203">
                                <w:t>between October</w:t>
                              </w:r>
                              <w:r w:rsidRPr="009D4203">
                                <w:t xml:space="preserve"> 2010 </w:t>
                              </w:r>
                              <w:r>
                                <w:t>and</w:t>
                              </w:r>
                              <w:r w:rsidRPr="009D4203">
                                <w:t xml:space="preserve"> May 2016</w:t>
                              </w:r>
                            </w:p>
                            <w:p w14:paraId="5AA484DA" w14:textId="08A73765" w:rsidR="007E1618" w:rsidRPr="009D4203" w:rsidRDefault="007E1618" w:rsidP="00213996">
                              <w:pPr>
                                <w:jc w:val="center"/>
                              </w:pPr>
                              <w:r>
                                <w:t>i</w:t>
                              </w:r>
                              <w:r w:rsidRPr="009D4203">
                                <w:t>dentified in the hospital surgical database.</w:t>
                              </w:r>
                            </w:p>
                            <w:p w14:paraId="74897848" w14:textId="77777777" w:rsidR="007E1618" w:rsidRPr="009D4203" w:rsidRDefault="007E1618" w:rsidP="00213996">
                              <w:pPr>
                                <w:jc w:val="center"/>
                              </w:pPr>
                              <w:r w:rsidRPr="009D4203">
                                <w:t xml:space="preserve">1381 </w:t>
                              </w:r>
                              <w:r w:rsidRPr="00827D44">
                                <w:t xml:space="preserve">surgical procedures </w:t>
                              </w:r>
                              <w:r w:rsidRPr="009D4203">
                                <w:t>in 962 children</w:t>
                              </w:r>
                            </w:p>
                          </w:txbxContent>
                        </v:textbox>
                      </v:rect>
                      <v:shape id="Straight Arrow Connector 23" o:spid="_x0000_s1038" type="#_x0000_t32" style="position:absolute;left:15425;top:9700;width:0;height:68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" strokecolor="black [3200]" strokeweight=".5pt">
                        <v:stroke endarrow="block" joinstyle="miter"/>
                      </v:shape>
                      <v:shape id="Straight Arrow Connector 20" o:spid="_x0000_s1039" type="#_x0000_t32" style="position:absolute;left:15505;top:13517;width:182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" strokecolor="black [3200]" strokeweight=".5pt">
                        <v:stroke endarrow="block" joinstyle="miter"/>
                      </v:shape>
                    </v:group>
                    <v:shape id="Straight Arrow Connector 19" o:spid="_x0000_s1040" type="#_x0000_t32" style="position:absolute;left:15505;top:24967;width:182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" strokecolor="black [3200]" strokeweight=".5pt">
                      <v:stroke endarrow="block" joinstyle="miter"/>
                    </v:shape>
                  </v:group>
                  <v:shape id="Straight Arrow Connector 21" o:spid="_x0000_s1041" type="#_x0000_t32" style="position:absolute;left:15425;top:33713;width:0;height:5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" strokecolor="black [3200]" strokeweight=".5pt">
                    <v:stroke endarrow="block" joinstyle="miter"/>
                  </v:shape>
                  <v:shape id="Straight Arrow Connector 18" o:spid="_x0000_s1042" type="#_x0000_t32" style="position:absolute;left:15505;top:36337;width:182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" strokecolor="black [3200]" strokeweight=".5pt">
                    <v:stroke endarrow="block" joinstyle="miter"/>
                  </v:shape>
                </v:group>
                <w10:wrap anchorx="margin"/>
              </v:group>
            </w:pict>
          </mc:Fallback>
        </mc:AlternateContent>
      </w:r>
    </w:p>
    <w:p w14:paraId="47614EA2" w14:textId="03D2371C" w:rsidR="00213996" w:rsidRPr="007E1618" w:rsidRDefault="00213996" w:rsidP="007E1618">
      <w:pPr>
        <w:snapToGrid w:val="0"/>
        <w:spacing w:line="360" w:lineRule="auto"/>
        <w:rPr>
          <w:rFonts w:ascii="Book Antiqua" w:hAnsi="Book Antiqua"/>
          <w:b/>
        </w:rPr>
      </w:pPr>
    </w:p>
    <w:p w14:paraId="7B127590" w14:textId="77777777" w:rsidR="00213996" w:rsidRPr="007E1618" w:rsidRDefault="00213996" w:rsidP="007E1618">
      <w:pPr>
        <w:snapToGrid w:val="0"/>
        <w:spacing w:line="360" w:lineRule="auto"/>
        <w:rPr>
          <w:rFonts w:ascii="Book Antiqua" w:hAnsi="Book Antiqua"/>
          <w:b/>
        </w:rPr>
      </w:pPr>
    </w:p>
    <w:p w14:paraId="0E3517EA" w14:textId="1606A9B5" w:rsidR="00213996" w:rsidRPr="007E1618" w:rsidRDefault="00213996" w:rsidP="007E1618">
      <w:pPr>
        <w:snapToGrid w:val="0"/>
        <w:spacing w:line="360" w:lineRule="auto"/>
        <w:rPr>
          <w:rFonts w:ascii="Book Antiqua" w:hAnsi="Book Antiqua"/>
          <w:b/>
        </w:rPr>
      </w:pPr>
    </w:p>
    <w:p w14:paraId="25E33690" w14:textId="77777777" w:rsidR="00213996" w:rsidRPr="007E1618" w:rsidRDefault="00213996" w:rsidP="007E1618">
      <w:pPr>
        <w:snapToGrid w:val="0"/>
        <w:spacing w:line="360" w:lineRule="auto"/>
        <w:rPr>
          <w:rFonts w:ascii="Book Antiqua" w:hAnsi="Book Antiqua"/>
          <w:b/>
        </w:rPr>
      </w:pPr>
    </w:p>
    <w:p w14:paraId="18B101E4" w14:textId="77777777" w:rsidR="00213996" w:rsidRPr="007E1618" w:rsidRDefault="00213996" w:rsidP="007E1618">
      <w:pPr>
        <w:snapToGrid w:val="0"/>
        <w:spacing w:line="360" w:lineRule="auto"/>
        <w:rPr>
          <w:rFonts w:ascii="Book Antiqua" w:hAnsi="Book Antiqua"/>
          <w:b/>
        </w:rPr>
      </w:pPr>
    </w:p>
    <w:p w14:paraId="59A2378E" w14:textId="2A8C4014" w:rsidR="00213996" w:rsidRPr="007E1618" w:rsidRDefault="00213996" w:rsidP="007E1618">
      <w:pPr>
        <w:snapToGrid w:val="0"/>
        <w:spacing w:line="360" w:lineRule="auto"/>
        <w:rPr>
          <w:rFonts w:ascii="Book Antiqua" w:hAnsi="Book Antiqua"/>
          <w:b/>
        </w:rPr>
      </w:pPr>
    </w:p>
    <w:p w14:paraId="3F3A3779" w14:textId="77777777" w:rsidR="00213996" w:rsidRPr="007E1618" w:rsidRDefault="00213996" w:rsidP="007E1618">
      <w:pPr>
        <w:snapToGrid w:val="0"/>
        <w:spacing w:line="360" w:lineRule="auto"/>
        <w:rPr>
          <w:rFonts w:ascii="Book Antiqua" w:hAnsi="Book Antiqua"/>
          <w:b/>
        </w:rPr>
      </w:pPr>
    </w:p>
    <w:p w14:paraId="376F0495" w14:textId="77777777" w:rsidR="00213996" w:rsidRPr="007E1618" w:rsidRDefault="00213996" w:rsidP="007E1618">
      <w:pPr>
        <w:snapToGrid w:val="0"/>
        <w:spacing w:line="360" w:lineRule="auto"/>
        <w:rPr>
          <w:rFonts w:ascii="Book Antiqua" w:hAnsi="Book Antiqua"/>
          <w:b/>
        </w:rPr>
      </w:pPr>
    </w:p>
    <w:p w14:paraId="390FA9FC" w14:textId="000284C8" w:rsidR="00213996" w:rsidRPr="007E1618" w:rsidRDefault="00213996" w:rsidP="007E1618">
      <w:pPr>
        <w:snapToGrid w:val="0"/>
        <w:spacing w:line="360" w:lineRule="auto"/>
        <w:rPr>
          <w:rFonts w:ascii="Book Antiqua" w:hAnsi="Book Antiqua"/>
          <w:b/>
        </w:rPr>
      </w:pPr>
    </w:p>
    <w:p w14:paraId="28F90AEE" w14:textId="77777777" w:rsidR="00213996" w:rsidRPr="007E1618" w:rsidRDefault="00213996" w:rsidP="007E1618">
      <w:pPr>
        <w:snapToGrid w:val="0"/>
        <w:spacing w:line="360" w:lineRule="auto"/>
        <w:rPr>
          <w:rFonts w:ascii="Book Antiqua" w:hAnsi="Book Antiqua"/>
          <w:b/>
        </w:rPr>
      </w:pPr>
    </w:p>
    <w:p w14:paraId="752512E4" w14:textId="786C62BA" w:rsidR="00213996" w:rsidRPr="007E1618" w:rsidRDefault="00213996" w:rsidP="007E1618">
      <w:pPr>
        <w:snapToGrid w:val="0"/>
        <w:spacing w:line="360" w:lineRule="auto"/>
        <w:rPr>
          <w:rFonts w:ascii="Book Antiqua" w:hAnsi="Book Antiqua"/>
          <w:b/>
        </w:rPr>
      </w:pPr>
    </w:p>
    <w:p w14:paraId="2A52AB24" w14:textId="77777777" w:rsidR="00213996" w:rsidRPr="007E1618" w:rsidRDefault="00213996" w:rsidP="007E1618">
      <w:pPr>
        <w:snapToGrid w:val="0"/>
        <w:spacing w:line="360" w:lineRule="auto"/>
        <w:rPr>
          <w:rFonts w:ascii="Book Antiqua" w:hAnsi="Book Antiqua"/>
          <w:b/>
        </w:rPr>
      </w:pPr>
    </w:p>
    <w:p w14:paraId="407C56B9" w14:textId="77777777" w:rsidR="00213996" w:rsidRPr="007E1618" w:rsidRDefault="00213996" w:rsidP="007E1618">
      <w:pPr>
        <w:snapToGrid w:val="0"/>
        <w:spacing w:line="360" w:lineRule="auto"/>
        <w:rPr>
          <w:rFonts w:ascii="Book Antiqua" w:hAnsi="Book Antiqua"/>
          <w:b/>
        </w:rPr>
      </w:pPr>
    </w:p>
    <w:p w14:paraId="7D17DE74" w14:textId="6A7DC12E" w:rsidR="00213996" w:rsidRPr="007E1618" w:rsidRDefault="00213996" w:rsidP="007E1618">
      <w:pPr>
        <w:snapToGrid w:val="0"/>
        <w:spacing w:line="360" w:lineRule="auto"/>
        <w:rPr>
          <w:rFonts w:ascii="Book Antiqua" w:hAnsi="Book Antiqua"/>
          <w:b/>
        </w:rPr>
      </w:pPr>
    </w:p>
    <w:p w14:paraId="17BE13E2" w14:textId="77777777" w:rsidR="00213996" w:rsidRPr="007E1618" w:rsidRDefault="00213996" w:rsidP="007E1618">
      <w:pPr>
        <w:snapToGrid w:val="0"/>
        <w:spacing w:line="360" w:lineRule="auto"/>
        <w:rPr>
          <w:rFonts w:ascii="Book Antiqua" w:hAnsi="Book Antiqua"/>
          <w:b/>
        </w:rPr>
      </w:pPr>
    </w:p>
    <w:p w14:paraId="720D95CC" w14:textId="77777777" w:rsidR="00213996" w:rsidRPr="007E1618" w:rsidRDefault="00213996" w:rsidP="007E1618">
      <w:pPr>
        <w:snapToGrid w:val="0"/>
        <w:spacing w:line="360" w:lineRule="auto"/>
        <w:rPr>
          <w:rFonts w:ascii="Book Antiqua" w:hAnsi="Book Antiqua"/>
          <w:b/>
        </w:rPr>
      </w:pPr>
    </w:p>
    <w:p w14:paraId="0E38A501" w14:textId="2A2C08FA" w:rsidR="00213996" w:rsidRPr="007E1618" w:rsidRDefault="00213996" w:rsidP="007E1618">
      <w:pPr>
        <w:snapToGrid w:val="0"/>
        <w:spacing w:line="360" w:lineRule="auto"/>
        <w:rPr>
          <w:rFonts w:ascii="Book Antiqua" w:hAnsi="Book Antiqua"/>
          <w:b/>
        </w:rPr>
      </w:pPr>
    </w:p>
    <w:p w14:paraId="2E1ECE70" w14:textId="77777777" w:rsidR="00213996" w:rsidRPr="007E1618" w:rsidRDefault="00213996" w:rsidP="007E1618">
      <w:pPr>
        <w:snapToGrid w:val="0"/>
        <w:spacing w:line="360" w:lineRule="auto"/>
        <w:rPr>
          <w:rFonts w:ascii="Book Antiqua" w:hAnsi="Book Antiqua"/>
          <w:b/>
        </w:rPr>
      </w:pPr>
    </w:p>
    <w:p w14:paraId="6EE26591" w14:textId="77777777" w:rsidR="00213996" w:rsidRPr="007E1618" w:rsidRDefault="00213996" w:rsidP="007E1618">
      <w:pPr>
        <w:snapToGrid w:val="0"/>
        <w:spacing w:line="360" w:lineRule="auto"/>
        <w:rPr>
          <w:rFonts w:ascii="Book Antiqua" w:hAnsi="Book Antiqua"/>
          <w:b/>
        </w:rPr>
      </w:pPr>
    </w:p>
    <w:p w14:paraId="7E5F656E" w14:textId="77777777" w:rsidR="00213996" w:rsidRPr="007E1618" w:rsidRDefault="00213996" w:rsidP="007E1618">
      <w:pPr>
        <w:snapToGrid w:val="0"/>
        <w:spacing w:line="360" w:lineRule="auto"/>
        <w:rPr>
          <w:rFonts w:ascii="Book Antiqua" w:hAnsi="Book Antiqua"/>
          <w:b/>
        </w:rPr>
      </w:pPr>
    </w:p>
    <w:p w14:paraId="684B2ECB" w14:textId="77777777" w:rsidR="00213996" w:rsidRPr="007E1618" w:rsidRDefault="00213996" w:rsidP="007E1618">
      <w:pPr>
        <w:snapToGrid w:val="0"/>
        <w:spacing w:line="360" w:lineRule="auto"/>
        <w:rPr>
          <w:rFonts w:ascii="Book Antiqua" w:hAnsi="Book Antiqua"/>
          <w:b/>
        </w:rPr>
      </w:pPr>
    </w:p>
    <w:p w14:paraId="493B6D25" w14:textId="77777777" w:rsidR="00213996" w:rsidRPr="007E1618" w:rsidRDefault="00213996" w:rsidP="007E1618">
      <w:pPr>
        <w:snapToGrid w:val="0"/>
        <w:spacing w:line="360" w:lineRule="auto"/>
        <w:rPr>
          <w:rFonts w:ascii="Book Antiqua" w:hAnsi="Book Antiqua"/>
          <w:b/>
        </w:rPr>
      </w:pPr>
    </w:p>
    <w:p w14:paraId="07D6F3B8" w14:textId="77777777" w:rsidR="00213996" w:rsidRPr="007E1618" w:rsidRDefault="00213996" w:rsidP="007E1618">
      <w:pPr>
        <w:snapToGrid w:val="0"/>
        <w:spacing w:line="360" w:lineRule="auto"/>
        <w:rPr>
          <w:rFonts w:ascii="Book Antiqua" w:hAnsi="Book Antiqua"/>
          <w:b/>
        </w:rPr>
      </w:pPr>
    </w:p>
    <w:p w14:paraId="5C509410" w14:textId="77777777" w:rsidR="00213996" w:rsidRPr="007E1618" w:rsidRDefault="00213996" w:rsidP="007E1618">
      <w:pPr>
        <w:snapToGrid w:val="0"/>
        <w:spacing w:line="360" w:lineRule="auto"/>
        <w:rPr>
          <w:rFonts w:ascii="Book Antiqua" w:hAnsi="Book Antiqua"/>
          <w:b/>
        </w:rPr>
      </w:pPr>
    </w:p>
    <w:p w14:paraId="1A4D08D3" w14:textId="77777777" w:rsidR="00213996" w:rsidRPr="007E1618" w:rsidRDefault="00213996" w:rsidP="007E1618">
      <w:pPr>
        <w:snapToGrid w:val="0"/>
        <w:spacing w:line="360" w:lineRule="auto"/>
        <w:rPr>
          <w:rFonts w:ascii="Book Antiqua" w:hAnsi="Book Antiqua"/>
          <w:b/>
        </w:rPr>
      </w:pPr>
    </w:p>
    <w:p w14:paraId="4F66877F" w14:textId="76AADE35" w:rsidR="00213996" w:rsidRPr="007E1618" w:rsidRDefault="00213996" w:rsidP="007E1618">
      <w:pPr>
        <w:snapToGrid w:val="0"/>
        <w:spacing w:line="360" w:lineRule="auto"/>
        <w:jc w:val="both"/>
        <w:rPr>
          <w:rFonts w:ascii="Book Antiqua" w:hAnsi="Book Antiqua"/>
          <w:b/>
        </w:rPr>
      </w:pPr>
      <w:r w:rsidRPr="007E1618">
        <w:rPr>
          <w:rFonts w:ascii="Book Antiqua" w:hAnsi="Book Antiqua"/>
          <w:b/>
        </w:rPr>
        <w:t>Figure 1 Flow chart of children in the study.</w:t>
      </w:r>
    </w:p>
    <w:p w14:paraId="1858466B" w14:textId="77777777" w:rsidR="00213996" w:rsidRPr="007E1618" w:rsidRDefault="00213996" w:rsidP="007E1618">
      <w:pPr>
        <w:snapToGrid w:val="0"/>
        <w:spacing w:line="360" w:lineRule="auto"/>
        <w:rPr>
          <w:rFonts w:ascii="Book Antiqua" w:hAnsi="Book Antiqua"/>
          <w:b/>
        </w:rPr>
      </w:pPr>
    </w:p>
    <w:p w14:paraId="5F232832" w14:textId="4BF6B6A6" w:rsidR="00394620" w:rsidRPr="007E1618" w:rsidRDefault="00213996" w:rsidP="007E1618">
      <w:pPr>
        <w:snapToGrid w:val="0"/>
        <w:spacing w:line="360" w:lineRule="auto"/>
        <w:rPr>
          <w:rFonts w:ascii="Book Antiqua" w:hAnsi="Book Antiqua"/>
          <w:b/>
        </w:rPr>
      </w:pPr>
      <w:r w:rsidRPr="007E1618">
        <w:rPr>
          <w:rFonts w:ascii="Book Antiqua" w:hAnsi="Book Antiqua"/>
          <w:b/>
        </w:rPr>
        <w:br w:type="page"/>
      </w:r>
    </w:p>
    <w:p w14:paraId="77B7201B" w14:textId="77777777" w:rsidR="00394620" w:rsidRPr="007E1618" w:rsidRDefault="00394620" w:rsidP="007E1618">
      <w:pPr>
        <w:snapToGrid w:val="0"/>
        <w:spacing w:line="360" w:lineRule="auto"/>
        <w:jc w:val="both"/>
        <w:rPr>
          <w:rFonts w:ascii="Book Antiqua" w:hAnsi="Book Antiqua"/>
          <w:b/>
        </w:rPr>
      </w:pPr>
      <w:r w:rsidRPr="007E1618">
        <w:rPr>
          <w:rFonts w:ascii="Book Antiqua" w:hAnsi="Book Antiqua"/>
          <w:noProof/>
        </w:rPr>
        <w:lastRenderedPageBreak/>
        <w:drawing>
          <wp:inline distT="0" distB="0" distL="0" distR="0" wp14:anchorId="5109FBEF" wp14:editId="12B1E565">
            <wp:extent cx="5943600" cy="3379184"/>
            <wp:effectExtent l="0" t="0" r="0"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4B9EA2" w14:textId="77777777" w:rsidR="007E1618" w:rsidRDefault="007E1618" w:rsidP="007E1618">
      <w:pPr>
        <w:snapToGrid w:val="0"/>
        <w:spacing w:line="360" w:lineRule="auto"/>
        <w:jc w:val="both"/>
        <w:rPr>
          <w:rFonts w:ascii="Book Antiqua" w:hAnsi="Book Antiqua"/>
          <w:b/>
        </w:rPr>
      </w:pPr>
    </w:p>
    <w:p w14:paraId="4757B06E" w14:textId="7D47312C" w:rsidR="00394620" w:rsidRPr="007E1618" w:rsidRDefault="00213996" w:rsidP="007E1618">
      <w:pPr>
        <w:snapToGrid w:val="0"/>
        <w:spacing w:line="360" w:lineRule="auto"/>
        <w:jc w:val="both"/>
        <w:rPr>
          <w:rFonts w:ascii="Book Antiqua" w:hAnsi="Book Antiqua"/>
          <w:b/>
        </w:rPr>
      </w:pPr>
      <w:r w:rsidRPr="007E1618">
        <w:rPr>
          <w:rFonts w:ascii="Book Antiqua" w:hAnsi="Book Antiqua"/>
          <w:b/>
        </w:rPr>
        <w:t>Figure 2 Proportion of soft</w:t>
      </w:r>
      <w:r w:rsidR="00001E2E" w:rsidRPr="007E1618">
        <w:rPr>
          <w:rFonts w:ascii="Book Antiqua" w:hAnsi="Book Antiqua"/>
          <w:b/>
        </w:rPr>
        <w:t xml:space="preserve"> </w:t>
      </w:r>
      <w:r w:rsidRPr="007E1618">
        <w:rPr>
          <w:rFonts w:ascii="Book Antiqua" w:hAnsi="Book Antiqua"/>
          <w:b/>
        </w:rPr>
        <w:t>tissue surgery (</w:t>
      </w:r>
      <w:r w:rsidRPr="007E1618">
        <w:rPr>
          <w:rFonts w:ascii="Book Antiqua" w:hAnsi="Book Antiqua"/>
          <w:b/>
          <w:i/>
        </w:rPr>
        <w:t>n</w:t>
      </w:r>
      <w:r w:rsidRPr="007E1618">
        <w:rPr>
          <w:rFonts w:ascii="Book Antiqua" w:hAnsi="Book Antiqua"/>
          <w:b/>
        </w:rPr>
        <w:t xml:space="preserve"> = 441) </w:t>
      </w:r>
      <w:r w:rsidRPr="007E1618">
        <w:rPr>
          <w:rFonts w:ascii="Book Antiqua" w:hAnsi="Book Antiqua"/>
          <w:b/>
          <w:i/>
        </w:rPr>
        <w:t>vs</w:t>
      </w:r>
      <w:r w:rsidRPr="007E1618">
        <w:rPr>
          <w:rFonts w:ascii="Book Antiqua" w:hAnsi="Book Antiqua"/>
          <w:b/>
        </w:rPr>
        <w:t xml:space="preserve"> bone surgery (</w:t>
      </w:r>
      <w:r w:rsidRPr="007E1618">
        <w:rPr>
          <w:rFonts w:ascii="Book Antiqua" w:hAnsi="Book Antiqua"/>
          <w:b/>
          <w:i/>
        </w:rPr>
        <w:t>n</w:t>
      </w:r>
      <w:r w:rsidRPr="007E1618">
        <w:rPr>
          <w:rFonts w:ascii="Book Antiqua" w:hAnsi="Book Antiqua"/>
          <w:b/>
        </w:rPr>
        <w:t xml:space="preserve"> = 227) in 227 children with </w:t>
      </w:r>
      <w:r w:rsidR="00592B08" w:rsidRPr="00AC06F6">
        <w:rPr>
          <w:rFonts w:ascii="Book Antiqua" w:hAnsi="Book Antiqua"/>
          <w:b/>
        </w:rPr>
        <w:t>c</w:t>
      </w:r>
      <w:r w:rsidRPr="00AC06F6">
        <w:rPr>
          <w:rFonts w:ascii="Book Antiqua" w:hAnsi="Book Antiqua"/>
          <w:b/>
        </w:rPr>
        <w:t xml:space="preserve">erebral </w:t>
      </w:r>
      <w:r w:rsidR="00592B08" w:rsidRPr="006E207D">
        <w:rPr>
          <w:rFonts w:ascii="Book Antiqua" w:hAnsi="Book Antiqua"/>
          <w:b/>
        </w:rPr>
        <w:t>p</w:t>
      </w:r>
      <w:r w:rsidRPr="007E1618">
        <w:rPr>
          <w:rFonts w:ascii="Book Antiqua" w:hAnsi="Book Antiqua"/>
          <w:b/>
        </w:rPr>
        <w:t>alsy stratified by Gross Motor Function Classification System</w:t>
      </w:r>
      <w:r w:rsidR="00DC3995" w:rsidRPr="007E1618">
        <w:rPr>
          <w:rFonts w:ascii="Book Antiqua" w:hAnsi="Book Antiqua"/>
          <w:b/>
        </w:rPr>
        <w:t>.</w:t>
      </w:r>
    </w:p>
    <w:p w14:paraId="0A185949" w14:textId="77777777" w:rsidR="00394620" w:rsidRPr="007E1618" w:rsidRDefault="00394620" w:rsidP="007E1618">
      <w:pPr>
        <w:snapToGrid w:val="0"/>
        <w:spacing w:line="360" w:lineRule="auto"/>
        <w:jc w:val="both"/>
        <w:rPr>
          <w:rFonts w:ascii="Book Antiqua" w:hAnsi="Book Antiqua"/>
        </w:rPr>
      </w:pPr>
    </w:p>
    <w:p w14:paraId="749E7EE2" w14:textId="3B887AA5" w:rsidR="00213996" w:rsidRPr="007E1618" w:rsidRDefault="00213996" w:rsidP="007E1618">
      <w:pPr>
        <w:snapToGrid w:val="0"/>
        <w:spacing w:line="360" w:lineRule="auto"/>
        <w:rPr>
          <w:rFonts w:ascii="Book Antiqua" w:hAnsi="Book Antiqua"/>
        </w:rPr>
      </w:pPr>
      <w:r w:rsidRPr="007E1618">
        <w:rPr>
          <w:rFonts w:ascii="Book Antiqua" w:hAnsi="Book Antiqua"/>
        </w:rPr>
        <w:br w:type="page"/>
      </w:r>
    </w:p>
    <w:p w14:paraId="6980EAC7" w14:textId="45DF1591" w:rsidR="00394620" w:rsidRPr="007E1618" w:rsidRDefault="00394620" w:rsidP="007E1618">
      <w:pPr>
        <w:snapToGrid w:val="0"/>
        <w:spacing w:line="360" w:lineRule="auto"/>
        <w:jc w:val="both"/>
        <w:rPr>
          <w:rFonts w:ascii="Book Antiqua" w:hAnsi="Book Antiqua"/>
          <w:b/>
        </w:rPr>
      </w:pPr>
      <w:r w:rsidRPr="007E1618">
        <w:rPr>
          <w:rFonts w:ascii="Book Antiqua" w:hAnsi="Book Antiqua"/>
          <w:b/>
        </w:rPr>
        <w:lastRenderedPageBreak/>
        <w:t>Table 1</w:t>
      </w:r>
      <w:r w:rsidR="00213996" w:rsidRPr="007E1618">
        <w:rPr>
          <w:rFonts w:ascii="Book Antiqua" w:hAnsi="Book Antiqua"/>
          <w:b/>
        </w:rPr>
        <w:t xml:space="preserve"> </w:t>
      </w:r>
      <w:r w:rsidRPr="007E1618">
        <w:rPr>
          <w:rFonts w:ascii="Book Antiqua" w:hAnsi="Book Antiqua"/>
          <w:b/>
        </w:rPr>
        <w:t xml:space="preserve">Demographic </w:t>
      </w:r>
      <w:r w:rsidR="00213996" w:rsidRPr="007E1618">
        <w:rPr>
          <w:rFonts w:ascii="Book Antiqua" w:hAnsi="Book Antiqua"/>
          <w:b/>
        </w:rPr>
        <w:t>f</w:t>
      </w:r>
      <w:r w:rsidRPr="007E1618">
        <w:rPr>
          <w:rFonts w:ascii="Book Antiqua" w:hAnsi="Book Antiqua"/>
          <w:b/>
        </w:rPr>
        <w:t xml:space="preserve">eatures, </w:t>
      </w:r>
      <w:r w:rsidR="00213996" w:rsidRPr="007E1618">
        <w:rPr>
          <w:rFonts w:ascii="Book Antiqua" w:hAnsi="Book Antiqua"/>
          <w:b/>
        </w:rPr>
        <w:t>cerebral palsy</w:t>
      </w:r>
      <w:r w:rsidRPr="007E1618">
        <w:rPr>
          <w:rFonts w:ascii="Book Antiqua" w:hAnsi="Book Antiqua"/>
          <w:b/>
        </w:rPr>
        <w:t xml:space="preserve"> classification</w:t>
      </w:r>
      <w:r w:rsidR="002969F6" w:rsidRPr="007E1618">
        <w:rPr>
          <w:rFonts w:ascii="Book Antiqua" w:hAnsi="Book Antiqua"/>
          <w:b/>
        </w:rPr>
        <w:t>,</w:t>
      </w:r>
      <w:r w:rsidRPr="007E1618">
        <w:rPr>
          <w:rFonts w:ascii="Book Antiqua" w:hAnsi="Book Antiqua"/>
          <w:b/>
        </w:rPr>
        <w:t xml:space="preserve"> and Gross Motor Function Classification System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1752"/>
      </w:tblGrid>
      <w:tr w:rsidR="00394620" w:rsidRPr="007E1618" w14:paraId="616C6083" w14:textId="77777777" w:rsidTr="00420136">
        <w:trPr>
          <w:trHeight w:val="449"/>
        </w:trPr>
        <w:tc>
          <w:tcPr>
            <w:tcW w:w="5560" w:type="dxa"/>
            <w:tcBorders>
              <w:top w:val="single" w:sz="4" w:space="0" w:color="auto"/>
              <w:bottom w:val="single" w:sz="4" w:space="0" w:color="auto"/>
            </w:tcBorders>
          </w:tcPr>
          <w:p w14:paraId="6B869851" w14:textId="77777777" w:rsidR="00394620" w:rsidRPr="007E1618" w:rsidRDefault="00394620" w:rsidP="007E1618">
            <w:pPr>
              <w:snapToGrid w:val="0"/>
              <w:spacing w:line="360" w:lineRule="auto"/>
              <w:jc w:val="both"/>
              <w:rPr>
                <w:rFonts w:ascii="Book Antiqua" w:hAnsi="Book Antiqua"/>
              </w:rPr>
            </w:pPr>
            <w:r w:rsidRPr="007E1618">
              <w:rPr>
                <w:rFonts w:ascii="Book Antiqua" w:eastAsia="Times New Roman" w:hAnsi="Book Antiqua"/>
                <w:b/>
                <w:color w:val="222222"/>
              </w:rPr>
              <w:t>Variable</w:t>
            </w:r>
          </w:p>
        </w:tc>
        <w:tc>
          <w:tcPr>
            <w:tcW w:w="1752" w:type="dxa"/>
            <w:tcBorders>
              <w:top w:val="single" w:sz="4" w:space="0" w:color="auto"/>
              <w:bottom w:val="single" w:sz="4" w:space="0" w:color="auto"/>
            </w:tcBorders>
          </w:tcPr>
          <w:p w14:paraId="258E5C01" w14:textId="50CA03FB" w:rsidR="00394620" w:rsidRPr="007E1618" w:rsidRDefault="00695B19" w:rsidP="007E1618">
            <w:pPr>
              <w:snapToGrid w:val="0"/>
              <w:spacing w:line="360" w:lineRule="auto"/>
              <w:jc w:val="both"/>
              <w:rPr>
                <w:rFonts w:ascii="Book Antiqua" w:hAnsi="Book Antiqua"/>
                <w:b/>
              </w:rPr>
            </w:pPr>
            <w:r w:rsidRPr="007E1618">
              <w:rPr>
                <w:rFonts w:ascii="Book Antiqua" w:hAnsi="Book Antiqua"/>
                <w:b/>
              </w:rPr>
              <w:t xml:space="preserve">Value </w:t>
            </w:r>
          </w:p>
        </w:tc>
      </w:tr>
      <w:tr w:rsidR="00394620" w:rsidRPr="007E1618" w14:paraId="0E2F18FD" w14:textId="77777777" w:rsidTr="00420136">
        <w:trPr>
          <w:trHeight w:val="476"/>
        </w:trPr>
        <w:tc>
          <w:tcPr>
            <w:tcW w:w="5560" w:type="dxa"/>
            <w:tcBorders>
              <w:top w:val="single" w:sz="4" w:space="0" w:color="auto"/>
            </w:tcBorders>
          </w:tcPr>
          <w:p w14:paraId="15BF6CBD" w14:textId="2F36669D" w:rsidR="00394620" w:rsidRPr="007E1618" w:rsidRDefault="00394620" w:rsidP="007E1618">
            <w:pPr>
              <w:snapToGrid w:val="0"/>
              <w:spacing w:line="360" w:lineRule="auto"/>
              <w:jc w:val="both"/>
              <w:rPr>
                <w:rFonts w:ascii="Book Antiqua" w:hAnsi="Book Antiqua"/>
              </w:rPr>
            </w:pPr>
            <w:r w:rsidRPr="007E1618">
              <w:rPr>
                <w:rFonts w:ascii="Book Antiqua" w:hAnsi="Book Antiqua"/>
              </w:rPr>
              <w:t>Mean age at first surgery,</w:t>
            </w:r>
            <w:r w:rsidR="00695B19" w:rsidRPr="007E1618">
              <w:rPr>
                <w:rFonts w:ascii="Book Antiqua" w:eastAsia="Times New Roman" w:hAnsi="Book Antiqua"/>
                <w:color w:val="222222"/>
              </w:rPr>
              <w:t xml:space="preserve"> </w:t>
            </w:r>
            <w:proofErr w:type="spellStart"/>
            <w:r w:rsidR="00695B19" w:rsidRPr="007E1618">
              <w:rPr>
                <w:rFonts w:ascii="Book Antiqua" w:eastAsia="Times New Roman" w:hAnsi="Book Antiqua"/>
                <w:color w:val="222222"/>
              </w:rPr>
              <w:t>yr</w:t>
            </w:r>
            <w:proofErr w:type="spellEnd"/>
            <w:r w:rsidRPr="007E1618">
              <w:rPr>
                <w:rFonts w:ascii="Book Antiqua" w:eastAsia="Times New Roman" w:hAnsi="Book Antiqua"/>
                <w:color w:val="222222"/>
              </w:rPr>
              <w:t xml:space="preserve"> (range)</w:t>
            </w:r>
          </w:p>
        </w:tc>
        <w:tc>
          <w:tcPr>
            <w:tcW w:w="1752" w:type="dxa"/>
            <w:tcBorders>
              <w:top w:val="single" w:sz="4" w:space="0" w:color="auto"/>
            </w:tcBorders>
          </w:tcPr>
          <w:p w14:paraId="6BBB5EC2"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8.1 (2-19)</w:t>
            </w:r>
          </w:p>
        </w:tc>
      </w:tr>
      <w:tr w:rsidR="00394620" w:rsidRPr="007E1618" w14:paraId="6DB2C13A" w14:textId="77777777" w:rsidTr="00420136">
        <w:trPr>
          <w:trHeight w:val="476"/>
        </w:trPr>
        <w:tc>
          <w:tcPr>
            <w:tcW w:w="5560" w:type="dxa"/>
          </w:tcPr>
          <w:p w14:paraId="3FDE5397" w14:textId="49D888D9" w:rsidR="00394620" w:rsidRPr="007E1618" w:rsidRDefault="00394620" w:rsidP="007E1618">
            <w:pPr>
              <w:snapToGrid w:val="0"/>
              <w:spacing w:line="360" w:lineRule="auto"/>
              <w:jc w:val="both"/>
              <w:rPr>
                <w:rFonts w:ascii="Book Antiqua" w:hAnsi="Book Antiqua"/>
              </w:rPr>
            </w:pPr>
            <w:r w:rsidRPr="007E1618">
              <w:rPr>
                <w:rFonts w:ascii="Book Antiqua" w:hAnsi="Book Antiqua"/>
              </w:rPr>
              <w:t>Mean</w:t>
            </w:r>
            <w:r w:rsidR="00695B19" w:rsidRPr="007E1618">
              <w:rPr>
                <w:rFonts w:ascii="Book Antiqua" w:hAnsi="Book Antiqua"/>
              </w:rPr>
              <w:t xml:space="preserve"> age at end of study period, yr</w:t>
            </w:r>
            <w:r w:rsidRPr="007E1618">
              <w:rPr>
                <w:rFonts w:ascii="Book Antiqua" w:hAnsi="Book Antiqua"/>
              </w:rPr>
              <w:t xml:space="preserve"> (range)</w:t>
            </w:r>
          </w:p>
        </w:tc>
        <w:tc>
          <w:tcPr>
            <w:tcW w:w="1752" w:type="dxa"/>
          </w:tcPr>
          <w:p w14:paraId="4F398BBD"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12.5 (4-27)</w:t>
            </w:r>
          </w:p>
        </w:tc>
      </w:tr>
      <w:tr w:rsidR="00394620" w:rsidRPr="007E1618" w14:paraId="27996FFB" w14:textId="77777777" w:rsidTr="00420136">
        <w:trPr>
          <w:trHeight w:val="462"/>
        </w:trPr>
        <w:tc>
          <w:tcPr>
            <w:tcW w:w="5560" w:type="dxa"/>
          </w:tcPr>
          <w:p w14:paraId="7DABB9AA"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 xml:space="preserve">Female, </w:t>
            </w:r>
            <w:r w:rsidRPr="007E1618">
              <w:rPr>
                <w:rFonts w:ascii="Book Antiqua" w:eastAsia="Times New Roman" w:hAnsi="Book Antiqua"/>
                <w:i/>
                <w:color w:val="222222"/>
              </w:rPr>
              <w:t>n</w:t>
            </w:r>
            <w:r w:rsidRPr="007E1618">
              <w:rPr>
                <w:rFonts w:ascii="Book Antiqua" w:eastAsia="Times New Roman" w:hAnsi="Book Antiqua"/>
                <w:color w:val="222222"/>
              </w:rPr>
              <w:t xml:space="preserve"> (%)</w:t>
            </w:r>
          </w:p>
        </w:tc>
        <w:tc>
          <w:tcPr>
            <w:tcW w:w="1752" w:type="dxa"/>
          </w:tcPr>
          <w:p w14:paraId="3FFEA8AB"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105 (46)</w:t>
            </w:r>
          </w:p>
        </w:tc>
      </w:tr>
      <w:tr w:rsidR="00394620" w:rsidRPr="007E1618" w14:paraId="17EBC4BE" w14:textId="77777777" w:rsidTr="00420136">
        <w:trPr>
          <w:trHeight w:val="476"/>
        </w:trPr>
        <w:tc>
          <w:tcPr>
            <w:tcW w:w="5560" w:type="dxa"/>
          </w:tcPr>
          <w:p w14:paraId="4469AB14"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 xml:space="preserve">Cerebral Palsy subtype, </w:t>
            </w:r>
            <w:r w:rsidRPr="007E1618">
              <w:rPr>
                <w:rFonts w:ascii="Book Antiqua" w:eastAsia="Times New Roman" w:hAnsi="Book Antiqua"/>
                <w:i/>
                <w:color w:val="222222"/>
              </w:rPr>
              <w:t>n</w:t>
            </w:r>
            <w:r w:rsidRPr="007E1618">
              <w:rPr>
                <w:rFonts w:ascii="Book Antiqua" w:eastAsia="Times New Roman" w:hAnsi="Book Antiqua"/>
                <w:color w:val="222222"/>
              </w:rPr>
              <w:t xml:space="preserve"> (%)</w:t>
            </w:r>
          </w:p>
        </w:tc>
        <w:tc>
          <w:tcPr>
            <w:tcW w:w="1752" w:type="dxa"/>
          </w:tcPr>
          <w:p w14:paraId="24D4EF44" w14:textId="77777777" w:rsidR="00394620" w:rsidRPr="007E1618" w:rsidRDefault="00394620" w:rsidP="007E1618">
            <w:pPr>
              <w:snapToGrid w:val="0"/>
              <w:spacing w:line="360" w:lineRule="auto"/>
              <w:jc w:val="both"/>
              <w:rPr>
                <w:rFonts w:ascii="Book Antiqua" w:hAnsi="Book Antiqua"/>
              </w:rPr>
            </w:pPr>
          </w:p>
        </w:tc>
      </w:tr>
      <w:tr w:rsidR="00394620" w:rsidRPr="007E1618" w14:paraId="6CC27432" w14:textId="77777777" w:rsidTr="00420136">
        <w:trPr>
          <w:trHeight w:val="476"/>
        </w:trPr>
        <w:tc>
          <w:tcPr>
            <w:tcW w:w="5560" w:type="dxa"/>
          </w:tcPr>
          <w:p w14:paraId="4AE779F9" w14:textId="550B51CD"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 xml:space="preserve">Bilateral </w:t>
            </w:r>
            <w:proofErr w:type="spellStart"/>
            <w:r w:rsidR="007E1618">
              <w:rPr>
                <w:rFonts w:ascii="Book Antiqua" w:hAnsi="Book Antiqua"/>
              </w:rPr>
              <w:t>s</w:t>
            </w:r>
            <w:r w:rsidRPr="007E1618">
              <w:rPr>
                <w:rFonts w:ascii="Book Antiqua" w:hAnsi="Book Antiqua"/>
              </w:rPr>
              <w:t>pactic</w:t>
            </w:r>
            <w:proofErr w:type="spellEnd"/>
          </w:p>
        </w:tc>
        <w:tc>
          <w:tcPr>
            <w:tcW w:w="1752" w:type="dxa"/>
          </w:tcPr>
          <w:p w14:paraId="2D3F3434"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180 (80)</w:t>
            </w:r>
          </w:p>
        </w:tc>
      </w:tr>
      <w:tr w:rsidR="00394620" w:rsidRPr="007E1618" w14:paraId="5F3F27C5" w14:textId="77777777" w:rsidTr="00420136">
        <w:trPr>
          <w:trHeight w:val="476"/>
        </w:trPr>
        <w:tc>
          <w:tcPr>
            <w:tcW w:w="5560" w:type="dxa"/>
          </w:tcPr>
          <w:p w14:paraId="7AF0A30A" w14:textId="2E4E0B3A"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 xml:space="preserve">Unilateral </w:t>
            </w:r>
            <w:proofErr w:type="spellStart"/>
            <w:r w:rsidR="007E1618">
              <w:rPr>
                <w:rFonts w:ascii="Book Antiqua" w:hAnsi="Book Antiqua"/>
              </w:rPr>
              <w:t>s</w:t>
            </w:r>
            <w:r w:rsidRPr="007E1618">
              <w:rPr>
                <w:rFonts w:ascii="Book Antiqua" w:hAnsi="Book Antiqua"/>
              </w:rPr>
              <w:t>pactic</w:t>
            </w:r>
            <w:proofErr w:type="spellEnd"/>
          </w:p>
        </w:tc>
        <w:tc>
          <w:tcPr>
            <w:tcW w:w="1752" w:type="dxa"/>
          </w:tcPr>
          <w:p w14:paraId="7CABA0A7"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38 (17)</w:t>
            </w:r>
          </w:p>
        </w:tc>
      </w:tr>
      <w:tr w:rsidR="00394620" w:rsidRPr="007E1618" w14:paraId="1C6E6248" w14:textId="77777777" w:rsidTr="00420136">
        <w:trPr>
          <w:trHeight w:val="462"/>
        </w:trPr>
        <w:tc>
          <w:tcPr>
            <w:tcW w:w="5560" w:type="dxa"/>
          </w:tcPr>
          <w:p w14:paraId="14E58936" w14:textId="503D85AE"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Dyskinetic</w:t>
            </w:r>
          </w:p>
        </w:tc>
        <w:tc>
          <w:tcPr>
            <w:tcW w:w="1752" w:type="dxa"/>
          </w:tcPr>
          <w:p w14:paraId="44CD8B86"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5 (2)</w:t>
            </w:r>
          </w:p>
        </w:tc>
      </w:tr>
      <w:tr w:rsidR="00394620" w:rsidRPr="007E1618" w14:paraId="3BCD48C9" w14:textId="77777777" w:rsidTr="00420136">
        <w:trPr>
          <w:trHeight w:val="476"/>
        </w:trPr>
        <w:tc>
          <w:tcPr>
            <w:tcW w:w="5560" w:type="dxa"/>
          </w:tcPr>
          <w:p w14:paraId="51BD2C63" w14:textId="1569BE1D"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Ataxic</w:t>
            </w:r>
          </w:p>
        </w:tc>
        <w:tc>
          <w:tcPr>
            <w:tcW w:w="1752" w:type="dxa"/>
          </w:tcPr>
          <w:p w14:paraId="615CAFB3"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 (0)</w:t>
            </w:r>
          </w:p>
        </w:tc>
      </w:tr>
      <w:tr w:rsidR="00394620" w:rsidRPr="007E1618" w14:paraId="6F883310" w14:textId="77777777" w:rsidTr="00420136">
        <w:trPr>
          <w:trHeight w:val="476"/>
        </w:trPr>
        <w:tc>
          <w:tcPr>
            <w:tcW w:w="5560" w:type="dxa"/>
          </w:tcPr>
          <w:p w14:paraId="4D6E09EE" w14:textId="14AF1F4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 xml:space="preserve">Non classifiable </w:t>
            </w:r>
          </w:p>
        </w:tc>
        <w:tc>
          <w:tcPr>
            <w:tcW w:w="1752" w:type="dxa"/>
          </w:tcPr>
          <w:p w14:paraId="117FD12C"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 (1)</w:t>
            </w:r>
          </w:p>
        </w:tc>
      </w:tr>
      <w:tr w:rsidR="00394620" w:rsidRPr="007E1618" w14:paraId="13C3B70D" w14:textId="77777777" w:rsidTr="00420136">
        <w:trPr>
          <w:trHeight w:val="476"/>
        </w:trPr>
        <w:tc>
          <w:tcPr>
            <w:tcW w:w="5560" w:type="dxa"/>
          </w:tcPr>
          <w:p w14:paraId="571BE1D9" w14:textId="03117D2D" w:rsidR="00394620" w:rsidRPr="007E1618" w:rsidRDefault="00394620" w:rsidP="007E1618">
            <w:pPr>
              <w:snapToGrid w:val="0"/>
              <w:spacing w:line="360" w:lineRule="auto"/>
              <w:jc w:val="both"/>
              <w:rPr>
                <w:rFonts w:ascii="Book Antiqua" w:hAnsi="Book Antiqua"/>
              </w:rPr>
            </w:pPr>
            <w:r w:rsidRPr="007E1618">
              <w:rPr>
                <w:rFonts w:ascii="Book Antiqua" w:hAnsi="Book Antiqua"/>
              </w:rPr>
              <w:t>GMFCS</w:t>
            </w:r>
            <w:r w:rsidR="002969F6" w:rsidRPr="007E1618">
              <w:rPr>
                <w:rFonts w:ascii="Book Antiqua" w:hAnsi="Book Antiqua"/>
              </w:rPr>
              <w:t xml:space="preserve"> </w:t>
            </w:r>
            <w:r w:rsidRPr="007E1618">
              <w:rPr>
                <w:rFonts w:ascii="Book Antiqua" w:hAnsi="Book Antiqua"/>
              </w:rPr>
              <w:t xml:space="preserve">level, </w:t>
            </w:r>
            <w:r w:rsidRPr="007E1618">
              <w:rPr>
                <w:rFonts w:ascii="Book Antiqua" w:eastAsia="Times New Roman" w:hAnsi="Book Antiqua"/>
                <w:i/>
                <w:color w:val="222222"/>
              </w:rPr>
              <w:t>n</w:t>
            </w:r>
            <w:r w:rsidRPr="007E1618">
              <w:rPr>
                <w:rFonts w:ascii="Book Antiqua" w:eastAsia="Times New Roman" w:hAnsi="Book Antiqua"/>
                <w:color w:val="222222"/>
              </w:rPr>
              <w:t xml:space="preserve"> (%)</w:t>
            </w:r>
          </w:p>
        </w:tc>
        <w:tc>
          <w:tcPr>
            <w:tcW w:w="1752" w:type="dxa"/>
          </w:tcPr>
          <w:p w14:paraId="63B4378B" w14:textId="77777777" w:rsidR="00394620" w:rsidRPr="007E1618" w:rsidRDefault="00394620" w:rsidP="007E1618">
            <w:pPr>
              <w:snapToGrid w:val="0"/>
              <w:spacing w:line="360" w:lineRule="auto"/>
              <w:jc w:val="both"/>
              <w:rPr>
                <w:rFonts w:ascii="Book Antiqua" w:hAnsi="Book Antiqua"/>
              </w:rPr>
            </w:pPr>
          </w:p>
        </w:tc>
      </w:tr>
      <w:tr w:rsidR="00394620" w:rsidRPr="007E1618" w14:paraId="0ABA0F64" w14:textId="77777777" w:rsidTr="00420136">
        <w:trPr>
          <w:trHeight w:val="462"/>
        </w:trPr>
        <w:tc>
          <w:tcPr>
            <w:tcW w:w="5560" w:type="dxa"/>
          </w:tcPr>
          <w:p w14:paraId="5652223F"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w:t>
            </w:r>
          </w:p>
        </w:tc>
        <w:tc>
          <w:tcPr>
            <w:tcW w:w="1752" w:type="dxa"/>
          </w:tcPr>
          <w:p w14:paraId="27F8B164"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33 (14)</w:t>
            </w:r>
          </w:p>
        </w:tc>
      </w:tr>
      <w:tr w:rsidR="00394620" w:rsidRPr="007E1618" w14:paraId="1107CDEA" w14:textId="77777777" w:rsidTr="00420136">
        <w:trPr>
          <w:trHeight w:val="303"/>
        </w:trPr>
        <w:tc>
          <w:tcPr>
            <w:tcW w:w="5560" w:type="dxa"/>
          </w:tcPr>
          <w:p w14:paraId="1EED1C70"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II</w:t>
            </w:r>
          </w:p>
        </w:tc>
        <w:tc>
          <w:tcPr>
            <w:tcW w:w="1752" w:type="dxa"/>
          </w:tcPr>
          <w:p w14:paraId="0968B581"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51 (22)</w:t>
            </w:r>
          </w:p>
        </w:tc>
      </w:tr>
      <w:tr w:rsidR="00394620" w:rsidRPr="007E1618" w14:paraId="10843ED2" w14:textId="77777777" w:rsidTr="00420136">
        <w:trPr>
          <w:trHeight w:val="476"/>
        </w:trPr>
        <w:tc>
          <w:tcPr>
            <w:tcW w:w="5560" w:type="dxa"/>
          </w:tcPr>
          <w:p w14:paraId="73733863"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III</w:t>
            </w:r>
          </w:p>
        </w:tc>
        <w:tc>
          <w:tcPr>
            <w:tcW w:w="1752" w:type="dxa"/>
          </w:tcPr>
          <w:p w14:paraId="26471884"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40 (18)</w:t>
            </w:r>
          </w:p>
        </w:tc>
      </w:tr>
      <w:tr w:rsidR="00394620" w:rsidRPr="007E1618" w14:paraId="71E9CB91" w14:textId="77777777" w:rsidTr="00420136">
        <w:trPr>
          <w:trHeight w:val="462"/>
        </w:trPr>
        <w:tc>
          <w:tcPr>
            <w:tcW w:w="5560" w:type="dxa"/>
          </w:tcPr>
          <w:p w14:paraId="3C6AC0FA"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IV</w:t>
            </w:r>
          </w:p>
        </w:tc>
        <w:tc>
          <w:tcPr>
            <w:tcW w:w="1752" w:type="dxa"/>
          </w:tcPr>
          <w:p w14:paraId="667A039F"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52 (23)</w:t>
            </w:r>
          </w:p>
        </w:tc>
      </w:tr>
      <w:tr w:rsidR="00394620" w:rsidRPr="007E1618" w14:paraId="27006556" w14:textId="77777777" w:rsidTr="00420136">
        <w:trPr>
          <w:trHeight w:val="476"/>
        </w:trPr>
        <w:tc>
          <w:tcPr>
            <w:tcW w:w="5560" w:type="dxa"/>
            <w:tcBorders>
              <w:bottom w:val="single" w:sz="4" w:space="0" w:color="auto"/>
            </w:tcBorders>
          </w:tcPr>
          <w:p w14:paraId="31336D97"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V</w:t>
            </w:r>
          </w:p>
        </w:tc>
        <w:tc>
          <w:tcPr>
            <w:tcW w:w="1752" w:type="dxa"/>
            <w:tcBorders>
              <w:bottom w:val="single" w:sz="4" w:space="0" w:color="auto"/>
            </w:tcBorders>
          </w:tcPr>
          <w:p w14:paraId="1D0013B2"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51 (23)</w:t>
            </w:r>
          </w:p>
        </w:tc>
      </w:tr>
    </w:tbl>
    <w:p w14:paraId="0A46AE15" w14:textId="7879EAD7" w:rsidR="00394620" w:rsidRPr="007E1618" w:rsidRDefault="00394620" w:rsidP="007E1618">
      <w:pPr>
        <w:snapToGrid w:val="0"/>
        <w:spacing w:line="360" w:lineRule="auto"/>
        <w:jc w:val="both"/>
        <w:rPr>
          <w:rFonts w:ascii="Book Antiqua" w:hAnsi="Book Antiqua"/>
          <w:b/>
        </w:rPr>
      </w:pPr>
      <w:r w:rsidRPr="007E1618">
        <w:rPr>
          <w:rFonts w:ascii="Book Antiqua" w:hAnsi="Book Antiqua"/>
        </w:rPr>
        <w:t>GMFCS</w:t>
      </w:r>
      <w:r w:rsidR="00695B19" w:rsidRPr="007E1618">
        <w:rPr>
          <w:rFonts w:ascii="Book Antiqua" w:hAnsi="Book Antiqua"/>
          <w:lang w:eastAsia="zh-CN"/>
        </w:rPr>
        <w:t>:</w:t>
      </w:r>
      <w:r w:rsidR="00695B19" w:rsidRPr="007E1618">
        <w:rPr>
          <w:rFonts w:ascii="Book Antiqua" w:hAnsi="Book Antiqua"/>
          <w:b/>
        </w:rPr>
        <w:t xml:space="preserve"> </w:t>
      </w:r>
      <w:r w:rsidRPr="007E1618">
        <w:rPr>
          <w:rFonts w:ascii="Book Antiqua" w:hAnsi="Book Antiqua"/>
        </w:rPr>
        <w:t>Gross Motor Function Classification System</w:t>
      </w:r>
      <w:r w:rsidR="00695B19" w:rsidRPr="007E1618">
        <w:rPr>
          <w:rFonts w:ascii="Book Antiqua" w:hAnsi="Book Antiqua"/>
        </w:rPr>
        <w:t>.</w:t>
      </w:r>
      <w:r w:rsidRPr="007E1618">
        <w:rPr>
          <w:rFonts w:ascii="Book Antiqua" w:hAnsi="Book Antiqua"/>
        </w:rPr>
        <w:t xml:space="preserve"> </w:t>
      </w:r>
    </w:p>
    <w:p w14:paraId="70767313" w14:textId="77777777" w:rsidR="00494EBD" w:rsidRPr="007E1618" w:rsidRDefault="00494EBD" w:rsidP="007E1618">
      <w:pPr>
        <w:snapToGrid w:val="0"/>
        <w:spacing w:line="360" w:lineRule="auto"/>
        <w:rPr>
          <w:rFonts w:ascii="Book Antiqua" w:hAnsi="Book Antiqua"/>
        </w:rPr>
      </w:pPr>
      <w:r w:rsidRPr="007E1618">
        <w:rPr>
          <w:rFonts w:ascii="Book Antiqua" w:hAnsi="Book Antiqua"/>
        </w:rPr>
        <w:br w:type="page"/>
      </w:r>
    </w:p>
    <w:p w14:paraId="7897D99D" w14:textId="2CC740C3" w:rsidR="00394620" w:rsidRPr="007E1618" w:rsidRDefault="00394620" w:rsidP="007E1618">
      <w:pPr>
        <w:snapToGrid w:val="0"/>
        <w:spacing w:line="360" w:lineRule="auto"/>
        <w:jc w:val="both"/>
        <w:rPr>
          <w:rFonts w:ascii="Book Antiqua" w:hAnsi="Book Antiqua"/>
          <w:b/>
        </w:rPr>
      </w:pPr>
      <w:r w:rsidRPr="007E1618">
        <w:rPr>
          <w:rFonts w:ascii="Book Antiqua" w:hAnsi="Book Antiqua"/>
          <w:b/>
        </w:rPr>
        <w:lastRenderedPageBreak/>
        <w:t>Table 2</w:t>
      </w:r>
      <w:r w:rsidR="00494EBD" w:rsidRPr="007E1618">
        <w:rPr>
          <w:rFonts w:ascii="Book Antiqua" w:hAnsi="Book Antiqua"/>
          <w:b/>
        </w:rPr>
        <w:t xml:space="preserve"> </w:t>
      </w:r>
      <w:r w:rsidRPr="007E1618">
        <w:rPr>
          <w:rFonts w:ascii="Book Antiqua" w:hAnsi="Book Antiqua"/>
          <w:b/>
        </w:rPr>
        <w:t xml:space="preserve">Surgical Features of 227 children with </w:t>
      </w:r>
      <w:r w:rsidR="00CD5F44" w:rsidRPr="007E1618">
        <w:rPr>
          <w:rFonts w:ascii="Book Antiqua" w:hAnsi="Book Antiqua"/>
          <w:b/>
        </w:rPr>
        <w:t xml:space="preserve">cerebral palsy </w:t>
      </w:r>
    </w:p>
    <w:tbl>
      <w:tblPr>
        <w:tblStyle w:val="a5"/>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334"/>
      </w:tblGrid>
      <w:tr w:rsidR="00394620" w:rsidRPr="007E1618" w14:paraId="0CBA592B" w14:textId="77777777" w:rsidTr="001427A8">
        <w:trPr>
          <w:trHeight w:val="434"/>
        </w:trPr>
        <w:tc>
          <w:tcPr>
            <w:tcW w:w="7935" w:type="dxa"/>
            <w:tcBorders>
              <w:top w:val="single" w:sz="4" w:space="0" w:color="auto"/>
              <w:bottom w:val="single" w:sz="4" w:space="0" w:color="auto"/>
            </w:tcBorders>
          </w:tcPr>
          <w:p w14:paraId="74844DA0" w14:textId="77777777" w:rsidR="00394620" w:rsidRPr="007E1618" w:rsidRDefault="00394620" w:rsidP="007E1618">
            <w:pPr>
              <w:snapToGrid w:val="0"/>
              <w:spacing w:line="360" w:lineRule="auto"/>
              <w:jc w:val="both"/>
              <w:rPr>
                <w:rFonts w:ascii="Book Antiqua" w:hAnsi="Book Antiqua"/>
              </w:rPr>
            </w:pPr>
            <w:r w:rsidRPr="007E1618">
              <w:rPr>
                <w:rFonts w:ascii="Book Antiqua" w:eastAsia="Times New Roman" w:hAnsi="Book Antiqua"/>
                <w:b/>
                <w:color w:val="222222"/>
              </w:rPr>
              <w:t>Variable</w:t>
            </w:r>
          </w:p>
        </w:tc>
        <w:tc>
          <w:tcPr>
            <w:tcW w:w="1334" w:type="dxa"/>
            <w:tcBorders>
              <w:top w:val="single" w:sz="4" w:space="0" w:color="auto"/>
              <w:bottom w:val="single" w:sz="4" w:space="0" w:color="auto"/>
            </w:tcBorders>
          </w:tcPr>
          <w:p w14:paraId="12A2DB0E" w14:textId="3B9DB266" w:rsidR="00394620" w:rsidRPr="007E1618" w:rsidRDefault="00494EBD" w:rsidP="007E1618">
            <w:pPr>
              <w:snapToGrid w:val="0"/>
              <w:spacing w:line="360" w:lineRule="auto"/>
              <w:jc w:val="both"/>
              <w:rPr>
                <w:rFonts w:ascii="Book Antiqua" w:hAnsi="Book Antiqua"/>
                <w:b/>
              </w:rPr>
            </w:pPr>
            <w:r w:rsidRPr="007E1618">
              <w:rPr>
                <w:rFonts w:ascii="Book Antiqua" w:hAnsi="Book Antiqua"/>
                <w:b/>
              </w:rPr>
              <w:t>Value</w:t>
            </w:r>
          </w:p>
        </w:tc>
      </w:tr>
      <w:tr w:rsidR="00394620" w:rsidRPr="007E1618" w14:paraId="7B7F7EEC" w14:textId="77777777" w:rsidTr="001427A8">
        <w:trPr>
          <w:trHeight w:val="460"/>
        </w:trPr>
        <w:tc>
          <w:tcPr>
            <w:tcW w:w="7935" w:type="dxa"/>
            <w:tcBorders>
              <w:top w:val="single" w:sz="4" w:space="0" w:color="auto"/>
            </w:tcBorders>
          </w:tcPr>
          <w:p w14:paraId="63FB791F"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 xml:space="preserve">Total number of surgeries </w:t>
            </w:r>
          </w:p>
        </w:tc>
        <w:tc>
          <w:tcPr>
            <w:tcW w:w="1334" w:type="dxa"/>
            <w:tcBorders>
              <w:top w:val="single" w:sz="4" w:space="0" w:color="auto"/>
            </w:tcBorders>
          </w:tcPr>
          <w:p w14:paraId="4162846F"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711</w:t>
            </w:r>
          </w:p>
        </w:tc>
      </w:tr>
      <w:tr w:rsidR="00394620" w:rsidRPr="007E1618" w14:paraId="43A5D43C" w14:textId="77777777" w:rsidTr="001427A8">
        <w:trPr>
          <w:trHeight w:val="460"/>
        </w:trPr>
        <w:tc>
          <w:tcPr>
            <w:tcW w:w="7935" w:type="dxa"/>
          </w:tcPr>
          <w:p w14:paraId="65351373"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Mean number of surgeries per patient (range) by GMFCS</w:t>
            </w:r>
          </w:p>
        </w:tc>
        <w:tc>
          <w:tcPr>
            <w:tcW w:w="1334" w:type="dxa"/>
          </w:tcPr>
          <w:p w14:paraId="40381C63" w14:textId="77777777" w:rsidR="00394620" w:rsidRPr="007E1618" w:rsidRDefault="00394620" w:rsidP="007E1618">
            <w:pPr>
              <w:snapToGrid w:val="0"/>
              <w:spacing w:line="360" w:lineRule="auto"/>
              <w:jc w:val="both"/>
              <w:rPr>
                <w:rFonts w:ascii="Book Antiqua" w:hAnsi="Book Antiqua"/>
              </w:rPr>
            </w:pPr>
          </w:p>
        </w:tc>
      </w:tr>
      <w:tr w:rsidR="00394620" w:rsidRPr="007E1618" w14:paraId="41D1D225" w14:textId="77777777" w:rsidTr="001427A8">
        <w:trPr>
          <w:trHeight w:val="446"/>
        </w:trPr>
        <w:tc>
          <w:tcPr>
            <w:tcW w:w="7935" w:type="dxa"/>
          </w:tcPr>
          <w:p w14:paraId="4BCBEC92"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w:t>
            </w:r>
          </w:p>
        </w:tc>
        <w:tc>
          <w:tcPr>
            <w:tcW w:w="1334" w:type="dxa"/>
          </w:tcPr>
          <w:p w14:paraId="693F70A8"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1.8 (1-9)</w:t>
            </w:r>
          </w:p>
        </w:tc>
      </w:tr>
      <w:tr w:rsidR="00394620" w:rsidRPr="007E1618" w14:paraId="54730FC3" w14:textId="77777777" w:rsidTr="001427A8">
        <w:trPr>
          <w:trHeight w:val="460"/>
        </w:trPr>
        <w:tc>
          <w:tcPr>
            <w:tcW w:w="7935" w:type="dxa"/>
          </w:tcPr>
          <w:p w14:paraId="2977AB9C"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II</w:t>
            </w:r>
          </w:p>
        </w:tc>
        <w:tc>
          <w:tcPr>
            <w:tcW w:w="1334" w:type="dxa"/>
          </w:tcPr>
          <w:p w14:paraId="6EFF552A"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3.2 (1-12)</w:t>
            </w:r>
          </w:p>
        </w:tc>
      </w:tr>
      <w:tr w:rsidR="00394620" w:rsidRPr="007E1618" w14:paraId="353F4C3F" w14:textId="77777777" w:rsidTr="001427A8">
        <w:trPr>
          <w:trHeight w:val="460"/>
        </w:trPr>
        <w:tc>
          <w:tcPr>
            <w:tcW w:w="7935" w:type="dxa"/>
          </w:tcPr>
          <w:p w14:paraId="5D308E12"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III</w:t>
            </w:r>
          </w:p>
        </w:tc>
        <w:tc>
          <w:tcPr>
            <w:tcW w:w="1334" w:type="dxa"/>
          </w:tcPr>
          <w:p w14:paraId="2AC72766"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3.2 (1-8)</w:t>
            </w:r>
          </w:p>
        </w:tc>
      </w:tr>
      <w:tr w:rsidR="00394620" w:rsidRPr="007E1618" w14:paraId="7C74C49C" w14:textId="77777777" w:rsidTr="001427A8">
        <w:trPr>
          <w:trHeight w:val="460"/>
        </w:trPr>
        <w:tc>
          <w:tcPr>
            <w:tcW w:w="7935" w:type="dxa"/>
          </w:tcPr>
          <w:p w14:paraId="585CDEB5"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IV</w:t>
            </w:r>
          </w:p>
        </w:tc>
        <w:tc>
          <w:tcPr>
            <w:tcW w:w="1334" w:type="dxa"/>
          </w:tcPr>
          <w:p w14:paraId="7DD8AD14"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3.3 (1-13)</w:t>
            </w:r>
          </w:p>
        </w:tc>
      </w:tr>
      <w:tr w:rsidR="00394620" w:rsidRPr="007E1618" w14:paraId="0B0BE3DE" w14:textId="77777777" w:rsidTr="001427A8">
        <w:trPr>
          <w:trHeight w:val="446"/>
        </w:trPr>
        <w:tc>
          <w:tcPr>
            <w:tcW w:w="7935" w:type="dxa"/>
          </w:tcPr>
          <w:p w14:paraId="26A787B0" w14:textId="77777777" w:rsidR="00394620" w:rsidRPr="007E1618" w:rsidRDefault="00394620" w:rsidP="007E1618">
            <w:pPr>
              <w:snapToGrid w:val="0"/>
              <w:spacing w:line="360" w:lineRule="auto"/>
              <w:ind w:firstLineChars="100" w:firstLine="240"/>
              <w:jc w:val="both"/>
              <w:rPr>
                <w:rFonts w:ascii="Book Antiqua" w:hAnsi="Book Antiqua"/>
              </w:rPr>
            </w:pPr>
            <w:r w:rsidRPr="007E1618">
              <w:rPr>
                <w:rFonts w:ascii="Book Antiqua" w:hAnsi="Book Antiqua"/>
              </w:rPr>
              <w:t>V</w:t>
            </w:r>
          </w:p>
        </w:tc>
        <w:tc>
          <w:tcPr>
            <w:tcW w:w="1334" w:type="dxa"/>
          </w:tcPr>
          <w:p w14:paraId="040D3DE3"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3.6 (1-11)</w:t>
            </w:r>
          </w:p>
        </w:tc>
      </w:tr>
      <w:tr w:rsidR="00394620" w:rsidRPr="007E1618" w14:paraId="08682038" w14:textId="77777777" w:rsidTr="001427A8">
        <w:trPr>
          <w:trHeight w:val="460"/>
        </w:trPr>
        <w:tc>
          <w:tcPr>
            <w:tcW w:w="7935" w:type="dxa"/>
          </w:tcPr>
          <w:p w14:paraId="62316A2D" w14:textId="77777777" w:rsidR="00394620" w:rsidRPr="007E1618" w:rsidRDefault="00394620" w:rsidP="007E1618">
            <w:pPr>
              <w:snapToGrid w:val="0"/>
              <w:spacing w:line="360" w:lineRule="auto"/>
              <w:jc w:val="both"/>
              <w:rPr>
                <w:rFonts w:ascii="Book Antiqua" w:hAnsi="Book Antiqua"/>
                <w:i/>
              </w:rPr>
            </w:pPr>
            <w:r w:rsidRPr="007E1618">
              <w:rPr>
                <w:rFonts w:ascii="Book Antiqua" w:hAnsi="Book Antiqua"/>
              </w:rPr>
              <w:t xml:space="preserve">Total number of visits to the surgical theater </w:t>
            </w:r>
          </w:p>
        </w:tc>
        <w:tc>
          <w:tcPr>
            <w:tcW w:w="1334" w:type="dxa"/>
          </w:tcPr>
          <w:p w14:paraId="1CC338D6"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413</w:t>
            </w:r>
          </w:p>
        </w:tc>
      </w:tr>
      <w:tr w:rsidR="00394620" w:rsidRPr="007E1618" w14:paraId="101E15CF" w14:textId="77777777" w:rsidTr="001427A8">
        <w:trPr>
          <w:trHeight w:val="460"/>
        </w:trPr>
        <w:tc>
          <w:tcPr>
            <w:tcW w:w="7935" w:type="dxa"/>
          </w:tcPr>
          <w:p w14:paraId="1DA8B9D8" w14:textId="6B94E56F" w:rsidR="00394620" w:rsidRPr="007E1618" w:rsidRDefault="00394620" w:rsidP="007E1618">
            <w:pPr>
              <w:snapToGrid w:val="0"/>
              <w:spacing w:line="360" w:lineRule="auto"/>
              <w:jc w:val="both"/>
              <w:rPr>
                <w:rFonts w:ascii="Book Antiqua" w:hAnsi="Book Antiqua"/>
              </w:rPr>
            </w:pPr>
            <w:r w:rsidRPr="007E1618">
              <w:rPr>
                <w:rFonts w:ascii="Book Antiqua" w:hAnsi="Book Antiqua"/>
              </w:rPr>
              <w:t>Mean number of visits to the surgical theater per patient (range)</w:t>
            </w:r>
            <w:r w:rsidR="002C7116" w:rsidRPr="007E1618">
              <w:rPr>
                <w:rFonts w:ascii="Book Antiqua" w:hAnsi="Book Antiqua"/>
                <w:vertAlign w:val="superscript"/>
              </w:rPr>
              <w:t>1</w:t>
            </w:r>
          </w:p>
        </w:tc>
        <w:tc>
          <w:tcPr>
            <w:tcW w:w="1334" w:type="dxa"/>
          </w:tcPr>
          <w:p w14:paraId="6CEE6177"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1.8 (1-10)</w:t>
            </w:r>
          </w:p>
        </w:tc>
      </w:tr>
      <w:tr w:rsidR="00394620" w:rsidRPr="007E1618" w14:paraId="1F11690B" w14:textId="77777777" w:rsidTr="001427A8">
        <w:trPr>
          <w:trHeight w:val="907"/>
        </w:trPr>
        <w:tc>
          <w:tcPr>
            <w:tcW w:w="7935" w:type="dxa"/>
          </w:tcPr>
          <w:p w14:paraId="6D37582D"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Mean number of visits to the surgical theater per patient (range) by GMFCS</w:t>
            </w:r>
          </w:p>
        </w:tc>
        <w:tc>
          <w:tcPr>
            <w:tcW w:w="1334" w:type="dxa"/>
          </w:tcPr>
          <w:p w14:paraId="7F3E961A" w14:textId="77777777" w:rsidR="00394620" w:rsidRPr="007E1618" w:rsidRDefault="00394620" w:rsidP="007E1618">
            <w:pPr>
              <w:snapToGrid w:val="0"/>
              <w:spacing w:line="360" w:lineRule="auto"/>
              <w:jc w:val="both"/>
              <w:rPr>
                <w:rFonts w:ascii="Book Antiqua" w:hAnsi="Book Antiqua"/>
              </w:rPr>
            </w:pPr>
          </w:p>
        </w:tc>
      </w:tr>
      <w:tr w:rsidR="00B8036F" w:rsidRPr="007E1618" w14:paraId="4CECD67B" w14:textId="77777777" w:rsidTr="001427A8">
        <w:trPr>
          <w:trHeight w:val="460"/>
        </w:trPr>
        <w:tc>
          <w:tcPr>
            <w:tcW w:w="7935" w:type="dxa"/>
          </w:tcPr>
          <w:p w14:paraId="79F79FBD" w14:textId="3FE38EDB" w:rsidR="00B8036F" w:rsidRPr="007E1618" w:rsidRDefault="00B8036F" w:rsidP="007E1618">
            <w:pPr>
              <w:snapToGrid w:val="0"/>
              <w:spacing w:line="360" w:lineRule="auto"/>
              <w:ind w:firstLineChars="100" w:firstLine="240"/>
              <w:jc w:val="both"/>
              <w:rPr>
                <w:rFonts w:ascii="Book Antiqua" w:hAnsi="Book Antiqua"/>
              </w:rPr>
            </w:pPr>
            <w:r w:rsidRPr="007E1618">
              <w:rPr>
                <w:rFonts w:ascii="Book Antiqua" w:hAnsi="Book Antiqua"/>
              </w:rPr>
              <w:t>I</w:t>
            </w:r>
          </w:p>
        </w:tc>
        <w:tc>
          <w:tcPr>
            <w:tcW w:w="1334" w:type="dxa"/>
          </w:tcPr>
          <w:p w14:paraId="2BB80036" w14:textId="77777777" w:rsidR="00B8036F" w:rsidRPr="007E1618" w:rsidRDefault="00B8036F" w:rsidP="007E1618">
            <w:pPr>
              <w:snapToGrid w:val="0"/>
              <w:spacing w:line="360" w:lineRule="auto"/>
              <w:jc w:val="both"/>
              <w:rPr>
                <w:rFonts w:ascii="Book Antiqua" w:hAnsi="Book Antiqua"/>
              </w:rPr>
            </w:pPr>
            <w:r w:rsidRPr="007E1618">
              <w:rPr>
                <w:rFonts w:ascii="Book Antiqua" w:hAnsi="Book Antiqua"/>
              </w:rPr>
              <w:t>1.4 (1-5)</w:t>
            </w:r>
          </w:p>
        </w:tc>
      </w:tr>
      <w:tr w:rsidR="00B8036F" w:rsidRPr="007E1618" w14:paraId="4F8F91E4" w14:textId="77777777" w:rsidTr="001427A8">
        <w:trPr>
          <w:trHeight w:val="460"/>
        </w:trPr>
        <w:tc>
          <w:tcPr>
            <w:tcW w:w="7935" w:type="dxa"/>
          </w:tcPr>
          <w:p w14:paraId="34ED15BC" w14:textId="5B6DD08E" w:rsidR="00B8036F" w:rsidRPr="007E1618" w:rsidRDefault="00B8036F" w:rsidP="007E1618">
            <w:pPr>
              <w:snapToGrid w:val="0"/>
              <w:spacing w:line="360" w:lineRule="auto"/>
              <w:ind w:firstLineChars="100" w:firstLine="240"/>
              <w:jc w:val="both"/>
              <w:rPr>
                <w:rFonts w:ascii="Book Antiqua" w:hAnsi="Book Antiqua"/>
              </w:rPr>
            </w:pPr>
            <w:r w:rsidRPr="007E1618">
              <w:rPr>
                <w:rFonts w:ascii="Book Antiqua" w:hAnsi="Book Antiqua"/>
              </w:rPr>
              <w:t>II</w:t>
            </w:r>
          </w:p>
        </w:tc>
        <w:tc>
          <w:tcPr>
            <w:tcW w:w="1334" w:type="dxa"/>
          </w:tcPr>
          <w:p w14:paraId="06679A1A" w14:textId="77777777" w:rsidR="00B8036F" w:rsidRPr="007E1618" w:rsidRDefault="00B8036F" w:rsidP="007E1618">
            <w:pPr>
              <w:snapToGrid w:val="0"/>
              <w:spacing w:line="360" w:lineRule="auto"/>
              <w:jc w:val="both"/>
              <w:rPr>
                <w:rFonts w:ascii="Book Antiqua" w:hAnsi="Book Antiqua"/>
              </w:rPr>
            </w:pPr>
            <w:r w:rsidRPr="007E1618">
              <w:rPr>
                <w:rFonts w:ascii="Book Antiqua" w:hAnsi="Book Antiqua"/>
              </w:rPr>
              <w:t>1.9 (1-6)</w:t>
            </w:r>
          </w:p>
        </w:tc>
      </w:tr>
      <w:tr w:rsidR="00B8036F" w:rsidRPr="007E1618" w14:paraId="4BC07511" w14:textId="77777777" w:rsidTr="001427A8">
        <w:trPr>
          <w:trHeight w:val="446"/>
        </w:trPr>
        <w:tc>
          <w:tcPr>
            <w:tcW w:w="7935" w:type="dxa"/>
          </w:tcPr>
          <w:p w14:paraId="51DCA561" w14:textId="16B80BAA" w:rsidR="00B8036F" w:rsidRPr="007E1618" w:rsidRDefault="00B8036F" w:rsidP="007E1618">
            <w:pPr>
              <w:snapToGrid w:val="0"/>
              <w:spacing w:line="360" w:lineRule="auto"/>
              <w:ind w:firstLineChars="100" w:firstLine="240"/>
              <w:jc w:val="both"/>
              <w:rPr>
                <w:rFonts w:ascii="Book Antiqua" w:hAnsi="Book Antiqua"/>
              </w:rPr>
            </w:pPr>
            <w:r w:rsidRPr="007E1618">
              <w:rPr>
                <w:rFonts w:ascii="Book Antiqua" w:hAnsi="Book Antiqua"/>
              </w:rPr>
              <w:t>III</w:t>
            </w:r>
          </w:p>
        </w:tc>
        <w:tc>
          <w:tcPr>
            <w:tcW w:w="1334" w:type="dxa"/>
          </w:tcPr>
          <w:p w14:paraId="18C15401" w14:textId="77777777" w:rsidR="00B8036F" w:rsidRPr="007E1618" w:rsidRDefault="00B8036F" w:rsidP="007E1618">
            <w:pPr>
              <w:snapToGrid w:val="0"/>
              <w:spacing w:line="360" w:lineRule="auto"/>
              <w:jc w:val="both"/>
              <w:rPr>
                <w:rFonts w:ascii="Book Antiqua" w:hAnsi="Book Antiqua"/>
              </w:rPr>
            </w:pPr>
            <w:r w:rsidRPr="007E1618">
              <w:rPr>
                <w:rFonts w:ascii="Book Antiqua" w:hAnsi="Book Antiqua"/>
              </w:rPr>
              <w:t>1.7 (1-4)</w:t>
            </w:r>
          </w:p>
        </w:tc>
      </w:tr>
      <w:tr w:rsidR="00B8036F" w:rsidRPr="007E1618" w14:paraId="04DD27A9" w14:textId="77777777" w:rsidTr="001427A8">
        <w:trPr>
          <w:trHeight w:val="460"/>
        </w:trPr>
        <w:tc>
          <w:tcPr>
            <w:tcW w:w="7935" w:type="dxa"/>
          </w:tcPr>
          <w:p w14:paraId="3157EAB0" w14:textId="0FBD3A67" w:rsidR="00B8036F" w:rsidRPr="007E1618" w:rsidRDefault="00B8036F" w:rsidP="007E1618">
            <w:pPr>
              <w:snapToGrid w:val="0"/>
              <w:spacing w:line="360" w:lineRule="auto"/>
              <w:ind w:firstLineChars="100" w:firstLine="240"/>
              <w:jc w:val="both"/>
              <w:rPr>
                <w:rFonts w:ascii="Book Antiqua" w:hAnsi="Book Antiqua"/>
              </w:rPr>
            </w:pPr>
            <w:r w:rsidRPr="007E1618">
              <w:rPr>
                <w:rFonts w:ascii="Book Antiqua" w:hAnsi="Book Antiqua"/>
              </w:rPr>
              <w:t>IV</w:t>
            </w:r>
          </w:p>
        </w:tc>
        <w:tc>
          <w:tcPr>
            <w:tcW w:w="1334" w:type="dxa"/>
          </w:tcPr>
          <w:p w14:paraId="14D32FCA" w14:textId="77777777" w:rsidR="00B8036F" w:rsidRPr="007E1618" w:rsidRDefault="00B8036F" w:rsidP="007E1618">
            <w:pPr>
              <w:snapToGrid w:val="0"/>
              <w:spacing w:line="360" w:lineRule="auto"/>
              <w:jc w:val="both"/>
              <w:rPr>
                <w:rFonts w:ascii="Book Antiqua" w:hAnsi="Book Antiqua"/>
              </w:rPr>
            </w:pPr>
            <w:r w:rsidRPr="007E1618">
              <w:rPr>
                <w:rFonts w:ascii="Book Antiqua" w:hAnsi="Book Antiqua"/>
              </w:rPr>
              <w:t>1.8 (1-7)</w:t>
            </w:r>
          </w:p>
        </w:tc>
      </w:tr>
      <w:tr w:rsidR="00B8036F" w:rsidRPr="007E1618" w14:paraId="7DAE921F" w14:textId="77777777" w:rsidTr="001427A8">
        <w:trPr>
          <w:trHeight w:val="460"/>
        </w:trPr>
        <w:tc>
          <w:tcPr>
            <w:tcW w:w="7935" w:type="dxa"/>
          </w:tcPr>
          <w:p w14:paraId="3347389D" w14:textId="75BE5389" w:rsidR="00B8036F" w:rsidRPr="007E1618" w:rsidRDefault="00B8036F" w:rsidP="007E1618">
            <w:pPr>
              <w:snapToGrid w:val="0"/>
              <w:spacing w:line="360" w:lineRule="auto"/>
              <w:ind w:firstLineChars="100" w:firstLine="240"/>
              <w:jc w:val="both"/>
              <w:rPr>
                <w:rFonts w:ascii="Book Antiqua" w:hAnsi="Book Antiqua"/>
              </w:rPr>
            </w:pPr>
            <w:r w:rsidRPr="007E1618">
              <w:rPr>
                <w:rFonts w:ascii="Book Antiqua" w:hAnsi="Book Antiqua"/>
              </w:rPr>
              <w:t>V</w:t>
            </w:r>
          </w:p>
        </w:tc>
        <w:tc>
          <w:tcPr>
            <w:tcW w:w="1334" w:type="dxa"/>
          </w:tcPr>
          <w:p w14:paraId="4E53BE0B" w14:textId="77777777" w:rsidR="00B8036F" w:rsidRPr="007E1618" w:rsidRDefault="00B8036F" w:rsidP="007E1618">
            <w:pPr>
              <w:snapToGrid w:val="0"/>
              <w:spacing w:line="360" w:lineRule="auto"/>
              <w:jc w:val="both"/>
              <w:rPr>
                <w:rFonts w:ascii="Book Antiqua" w:hAnsi="Book Antiqua"/>
              </w:rPr>
            </w:pPr>
            <w:r w:rsidRPr="007E1618">
              <w:rPr>
                <w:rFonts w:ascii="Book Antiqua" w:hAnsi="Book Antiqua"/>
              </w:rPr>
              <w:t>2.1 (1-10)</w:t>
            </w:r>
          </w:p>
        </w:tc>
      </w:tr>
      <w:tr w:rsidR="00394620" w:rsidRPr="007E1618" w14:paraId="177029C7" w14:textId="77777777" w:rsidTr="001427A8">
        <w:trPr>
          <w:trHeight w:val="907"/>
        </w:trPr>
        <w:tc>
          <w:tcPr>
            <w:tcW w:w="7935" w:type="dxa"/>
          </w:tcPr>
          <w:p w14:paraId="2D289F35" w14:textId="687F8867" w:rsidR="00394620" w:rsidRPr="007E1618" w:rsidRDefault="00394620" w:rsidP="007E1618">
            <w:pPr>
              <w:snapToGrid w:val="0"/>
              <w:spacing w:line="360" w:lineRule="auto"/>
              <w:rPr>
                <w:rFonts w:ascii="Book Antiqua" w:hAnsi="Book Antiqua"/>
              </w:rPr>
            </w:pPr>
            <w:r w:rsidRPr="007E1618">
              <w:rPr>
                <w:rFonts w:ascii="Book Antiqua" w:hAnsi="Book Antiqua"/>
              </w:rPr>
              <w:t xml:space="preserve">Number of </w:t>
            </w:r>
            <w:r w:rsidR="002969F6" w:rsidRPr="007E1618">
              <w:rPr>
                <w:rFonts w:ascii="Book Antiqua" w:hAnsi="Book Antiqua"/>
              </w:rPr>
              <w:t>s</w:t>
            </w:r>
            <w:r w:rsidRPr="007E1618">
              <w:rPr>
                <w:rFonts w:ascii="Book Antiqua" w:hAnsi="Book Antiqua"/>
              </w:rPr>
              <w:t>ingle</w:t>
            </w:r>
            <w:r w:rsidR="002969F6" w:rsidRPr="007E1618">
              <w:rPr>
                <w:rFonts w:ascii="Book Antiqua" w:hAnsi="Book Antiqua"/>
              </w:rPr>
              <w:t xml:space="preserve"> </w:t>
            </w:r>
            <w:r w:rsidRPr="007E1618">
              <w:rPr>
                <w:rFonts w:ascii="Book Antiqua" w:hAnsi="Book Antiqua"/>
              </w:rPr>
              <w:t>event multilevel surgeries</w:t>
            </w:r>
            <w:r w:rsidR="002C7116" w:rsidRPr="007E1618">
              <w:rPr>
                <w:rFonts w:ascii="Book Antiqua" w:hAnsi="Book Antiqua"/>
                <w:vertAlign w:val="superscript"/>
              </w:rPr>
              <w:t>2</w:t>
            </w:r>
            <w:r w:rsidRPr="007E1618">
              <w:rPr>
                <w:rFonts w:ascii="Book Antiqua" w:hAnsi="Book Antiqua"/>
              </w:rPr>
              <w:t xml:space="preserve"> </w:t>
            </w:r>
            <w:r w:rsidR="002C7116" w:rsidRPr="007E1618">
              <w:rPr>
                <w:rFonts w:ascii="Book Antiqua" w:hAnsi="Book Antiqua"/>
              </w:rPr>
              <w:t>(% of all visits to the surgical theater)</w:t>
            </w:r>
          </w:p>
        </w:tc>
        <w:tc>
          <w:tcPr>
            <w:tcW w:w="1334" w:type="dxa"/>
          </w:tcPr>
          <w:p w14:paraId="0A70761F"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140 (34%)</w:t>
            </w:r>
          </w:p>
        </w:tc>
      </w:tr>
      <w:tr w:rsidR="00394620" w:rsidRPr="007E1618" w14:paraId="3556C237" w14:textId="77777777" w:rsidTr="001427A8">
        <w:trPr>
          <w:trHeight w:val="460"/>
        </w:trPr>
        <w:tc>
          <w:tcPr>
            <w:tcW w:w="7935" w:type="dxa"/>
          </w:tcPr>
          <w:p w14:paraId="44FF78B5" w14:textId="13FFBFB4" w:rsidR="00394620" w:rsidRPr="007E1618" w:rsidRDefault="00394620" w:rsidP="007E1618">
            <w:pPr>
              <w:snapToGrid w:val="0"/>
              <w:spacing w:line="360" w:lineRule="auto"/>
              <w:rPr>
                <w:rFonts w:ascii="Book Antiqua" w:hAnsi="Book Antiqua"/>
              </w:rPr>
            </w:pPr>
            <w:r w:rsidRPr="007E1618">
              <w:rPr>
                <w:rFonts w:ascii="Book Antiqua" w:hAnsi="Book Antiqua"/>
              </w:rPr>
              <w:t>Number of hip salvage procedures</w:t>
            </w:r>
            <w:r w:rsidR="002C7116" w:rsidRPr="007E1618">
              <w:rPr>
                <w:rFonts w:ascii="Book Antiqua" w:hAnsi="Book Antiqua"/>
              </w:rPr>
              <w:t xml:space="preserve"> (% of patients)</w:t>
            </w:r>
            <w:r w:rsidRPr="007E1618">
              <w:rPr>
                <w:rFonts w:ascii="Book Antiqua" w:hAnsi="Book Antiqua"/>
              </w:rPr>
              <w:t xml:space="preserve">                                 </w:t>
            </w:r>
            <w:r w:rsidR="002C7116" w:rsidRPr="007E1618">
              <w:rPr>
                <w:rFonts w:ascii="Book Antiqua" w:hAnsi="Book Antiqua"/>
              </w:rPr>
              <w:t xml:space="preserve">                               </w:t>
            </w:r>
          </w:p>
        </w:tc>
        <w:tc>
          <w:tcPr>
            <w:tcW w:w="1334" w:type="dxa"/>
          </w:tcPr>
          <w:p w14:paraId="17C68130"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4 (1.7%)</w:t>
            </w:r>
          </w:p>
        </w:tc>
      </w:tr>
      <w:tr w:rsidR="00394620" w:rsidRPr="007E1618" w14:paraId="016D15FC" w14:textId="77777777" w:rsidTr="001427A8">
        <w:trPr>
          <w:trHeight w:val="559"/>
        </w:trPr>
        <w:tc>
          <w:tcPr>
            <w:tcW w:w="7935" w:type="dxa"/>
            <w:tcBorders>
              <w:bottom w:val="single" w:sz="4" w:space="0" w:color="auto"/>
            </w:tcBorders>
          </w:tcPr>
          <w:p w14:paraId="5C657F29" w14:textId="01566835" w:rsidR="00394620" w:rsidRPr="007E1618" w:rsidRDefault="00394620" w:rsidP="007E1618">
            <w:pPr>
              <w:snapToGrid w:val="0"/>
              <w:spacing w:line="360" w:lineRule="auto"/>
              <w:rPr>
                <w:rFonts w:ascii="Book Antiqua" w:hAnsi="Book Antiqua"/>
              </w:rPr>
            </w:pPr>
            <w:r w:rsidRPr="007E1618">
              <w:rPr>
                <w:rFonts w:ascii="Book Antiqua" w:hAnsi="Book Antiqua"/>
              </w:rPr>
              <w:t>Number of deep infections</w:t>
            </w:r>
            <w:r w:rsidR="002C7116" w:rsidRPr="007E1618">
              <w:rPr>
                <w:rFonts w:ascii="Book Antiqua" w:hAnsi="Book Antiqua"/>
              </w:rPr>
              <w:t xml:space="preserve"> (% of all surgeries not including revisions for infections) </w:t>
            </w:r>
          </w:p>
        </w:tc>
        <w:tc>
          <w:tcPr>
            <w:tcW w:w="1334" w:type="dxa"/>
            <w:tcBorders>
              <w:bottom w:val="single" w:sz="4" w:space="0" w:color="auto"/>
            </w:tcBorders>
          </w:tcPr>
          <w:p w14:paraId="3CCC372A" w14:textId="77777777" w:rsidR="00394620" w:rsidRPr="007E1618" w:rsidRDefault="00394620" w:rsidP="007E1618">
            <w:pPr>
              <w:snapToGrid w:val="0"/>
              <w:spacing w:line="360" w:lineRule="auto"/>
              <w:jc w:val="both"/>
              <w:rPr>
                <w:rFonts w:ascii="Book Antiqua" w:hAnsi="Book Antiqua"/>
              </w:rPr>
            </w:pPr>
            <w:r w:rsidRPr="007E1618">
              <w:rPr>
                <w:rFonts w:ascii="Book Antiqua" w:hAnsi="Book Antiqua"/>
              </w:rPr>
              <w:t>2 (0.3%)</w:t>
            </w:r>
          </w:p>
        </w:tc>
      </w:tr>
    </w:tbl>
    <w:p w14:paraId="4DBA5E44" w14:textId="25C64C0D" w:rsidR="00394620" w:rsidRPr="007E1618" w:rsidRDefault="002C7116" w:rsidP="007E1618">
      <w:pPr>
        <w:snapToGrid w:val="0"/>
        <w:spacing w:line="360" w:lineRule="auto"/>
        <w:jc w:val="both"/>
        <w:rPr>
          <w:rFonts w:ascii="Book Antiqua" w:hAnsi="Book Antiqua"/>
        </w:rPr>
      </w:pPr>
      <w:r w:rsidRPr="007E1618">
        <w:rPr>
          <w:rFonts w:ascii="Book Antiqua" w:hAnsi="Book Antiqua"/>
          <w:vertAlign w:val="superscript"/>
        </w:rPr>
        <w:t>1</w:t>
      </w:r>
      <w:r w:rsidRPr="007E1618">
        <w:rPr>
          <w:rFonts w:ascii="Book Antiqua" w:hAnsi="Book Antiqua"/>
        </w:rPr>
        <w:t>A patient may have more than one surgery during one visit to the surgical theater</w:t>
      </w:r>
      <w:r w:rsidR="007E1618">
        <w:rPr>
          <w:rFonts w:ascii="Book Antiqua" w:hAnsi="Book Antiqua"/>
        </w:rPr>
        <w:t>;</w:t>
      </w:r>
      <w:r w:rsidRPr="007E1618">
        <w:rPr>
          <w:rFonts w:ascii="Book Antiqua" w:hAnsi="Book Antiqua"/>
        </w:rPr>
        <w:t xml:space="preserve"> </w:t>
      </w:r>
      <w:r w:rsidRPr="007E1618">
        <w:rPr>
          <w:rFonts w:ascii="Book Antiqua" w:hAnsi="Book Antiqua"/>
          <w:vertAlign w:val="superscript"/>
        </w:rPr>
        <w:t>2</w:t>
      </w:r>
      <w:r w:rsidRPr="007E1618">
        <w:rPr>
          <w:rFonts w:ascii="Book Antiqua" w:hAnsi="Book Antiqua"/>
        </w:rPr>
        <w:t>Defined as two or more soft</w:t>
      </w:r>
      <w:r w:rsidR="00001E2E" w:rsidRPr="007E1618">
        <w:rPr>
          <w:rFonts w:ascii="Book Antiqua" w:hAnsi="Book Antiqua"/>
        </w:rPr>
        <w:t xml:space="preserve"> </w:t>
      </w:r>
      <w:r w:rsidRPr="007E1618">
        <w:rPr>
          <w:rFonts w:ascii="Book Antiqua" w:hAnsi="Book Antiqua"/>
        </w:rPr>
        <w:t>tissue or bony surgical procedures at two or more anatomical levels during one operative procedure.</w:t>
      </w:r>
      <w:r w:rsidRPr="007E1618">
        <w:rPr>
          <w:rFonts w:ascii="Book Antiqua" w:hAnsi="Book Antiqua"/>
          <w:b/>
        </w:rPr>
        <w:t xml:space="preserve"> </w:t>
      </w:r>
      <w:r w:rsidRPr="007E1618">
        <w:rPr>
          <w:rFonts w:ascii="Book Antiqua" w:hAnsi="Book Antiqua"/>
        </w:rPr>
        <w:t xml:space="preserve">Pelvic </w:t>
      </w:r>
      <w:r w:rsidR="002969F6" w:rsidRPr="007E1618">
        <w:rPr>
          <w:rFonts w:ascii="Book Antiqua" w:hAnsi="Book Antiqua"/>
        </w:rPr>
        <w:t>o</w:t>
      </w:r>
      <w:r w:rsidRPr="007E1618">
        <w:rPr>
          <w:rFonts w:ascii="Book Antiqua" w:hAnsi="Book Antiqua"/>
        </w:rPr>
        <w:t>steotomies with proximal femur osteotomy and hip tenotomy were not classified as a single event multi-level surgery.</w:t>
      </w:r>
      <w:r w:rsidRPr="007E1618">
        <w:rPr>
          <w:rFonts w:ascii="Book Antiqua" w:hAnsi="Book Antiqua"/>
          <w:lang w:eastAsia="zh-CN"/>
        </w:rPr>
        <w:t xml:space="preserve"> </w:t>
      </w:r>
      <w:r w:rsidR="00394620" w:rsidRPr="007E1618">
        <w:rPr>
          <w:rFonts w:ascii="Book Antiqua" w:hAnsi="Book Antiqua"/>
        </w:rPr>
        <w:t>GMFCS</w:t>
      </w:r>
      <w:r w:rsidRPr="007E1618">
        <w:rPr>
          <w:rFonts w:ascii="Book Antiqua" w:hAnsi="Book Antiqua"/>
        </w:rPr>
        <w:t xml:space="preserve">: </w:t>
      </w:r>
      <w:r w:rsidR="00394620" w:rsidRPr="007E1618">
        <w:rPr>
          <w:rFonts w:ascii="Book Antiqua" w:hAnsi="Book Antiqua"/>
        </w:rPr>
        <w:t>Gross Motor Function Classification System</w:t>
      </w:r>
      <w:r w:rsidRPr="007E1618">
        <w:rPr>
          <w:rFonts w:ascii="Book Antiqua" w:hAnsi="Book Antiqua"/>
        </w:rPr>
        <w:t>.</w:t>
      </w:r>
    </w:p>
    <w:p w14:paraId="46583648" w14:textId="77777777" w:rsidR="00394620" w:rsidRPr="007E1618" w:rsidRDefault="00394620" w:rsidP="007E1618">
      <w:pPr>
        <w:snapToGrid w:val="0"/>
        <w:spacing w:line="360" w:lineRule="auto"/>
        <w:jc w:val="both"/>
        <w:rPr>
          <w:rFonts w:ascii="Book Antiqua" w:hAnsi="Book Antiqua"/>
        </w:rPr>
        <w:sectPr w:rsidR="00394620" w:rsidRPr="007E1618" w:rsidSect="009E332B">
          <w:pgSz w:w="12240" w:h="15840"/>
          <w:pgMar w:top="1440" w:right="1440" w:bottom="1440" w:left="1440" w:header="720" w:footer="720" w:gutter="0"/>
          <w:cols w:space="720"/>
          <w:docGrid w:linePitch="360"/>
        </w:sectPr>
      </w:pPr>
    </w:p>
    <w:p w14:paraId="4127401F" w14:textId="4ED41629" w:rsidR="00394620" w:rsidRPr="007E1618" w:rsidRDefault="00394620" w:rsidP="007E1618">
      <w:pPr>
        <w:snapToGrid w:val="0"/>
        <w:spacing w:line="360" w:lineRule="auto"/>
        <w:jc w:val="both"/>
        <w:rPr>
          <w:rFonts w:ascii="Book Antiqua" w:hAnsi="Book Antiqua"/>
          <w:b/>
        </w:rPr>
      </w:pPr>
      <w:r w:rsidRPr="007E1618">
        <w:rPr>
          <w:rFonts w:ascii="Book Antiqua" w:hAnsi="Book Antiqua"/>
          <w:b/>
        </w:rPr>
        <w:lastRenderedPageBreak/>
        <w:t>Table 3</w:t>
      </w:r>
      <w:r w:rsidR="00747BF7" w:rsidRPr="00AC06F6">
        <w:rPr>
          <w:rFonts w:ascii="Book Antiqua" w:hAnsi="Book Antiqua"/>
          <w:b/>
        </w:rPr>
        <w:t xml:space="preserve"> </w:t>
      </w:r>
      <w:r w:rsidRPr="00AC06F6">
        <w:rPr>
          <w:rFonts w:ascii="Book Antiqua" w:hAnsi="Book Antiqua"/>
          <w:b/>
        </w:rPr>
        <w:t xml:space="preserve">Number of </w:t>
      </w:r>
      <w:r w:rsidR="00B05F2C" w:rsidRPr="00AC06F6">
        <w:rPr>
          <w:rFonts w:ascii="Book Antiqua" w:hAnsi="Book Antiqua"/>
          <w:b/>
        </w:rPr>
        <w:t>o</w:t>
      </w:r>
      <w:r w:rsidRPr="006E207D">
        <w:rPr>
          <w:rFonts w:ascii="Book Antiqua" w:hAnsi="Book Antiqua"/>
          <w:b/>
        </w:rPr>
        <w:t xml:space="preserve">rthopedic </w:t>
      </w:r>
      <w:r w:rsidR="00B05F2C" w:rsidRPr="007E1618">
        <w:rPr>
          <w:rFonts w:ascii="Book Antiqua" w:hAnsi="Book Antiqua"/>
          <w:b/>
        </w:rPr>
        <w:t>s</w:t>
      </w:r>
      <w:r w:rsidRPr="007E1618">
        <w:rPr>
          <w:rFonts w:ascii="Book Antiqua" w:hAnsi="Book Antiqua"/>
          <w:b/>
        </w:rPr>
        <w:t xml:space="preserve">urgeries between 1998 and 2016 and average age and range at surgery in 227 children with </w:t>
      </w:r>
      <w:r w:rsidR="00747BF7" w:rsidRPr="007E1618">
        <w:rPr>
          <w:rFonts w:ascii="Book Antiqua" w:hAnsi="Book Antiqua"/>
          <w:b/>
        </w:rPr>
        <w:t>cerebral palsy</w:t>
      </w:r>
      <w:r w:rsidRPr="007E1618">
        <w:rPr>
          <w:rFonts w:ascii="Book Antiqua" w:hAnsi="Book Antiqua"/>
          <w:b/>
        </w:rPr>
        <w:t>, stratified by Gross Motor Function Classification System</w:t>
      </w:r>
    </w:p>
    <w:tbl>
      <w:tblPr>
        <w:tblStyle w:val="a5"/>
        <w:tblW w:w="14590"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40"/>
        <w:gridCol w:w="1276"/>
        <w:gridCol w:w="850"/>
        <w:gridCol w:w="1276"/>
        <w:gridCol w:w="983"/>
        <w:gridCol w:w="10"/>
        <w:gridCol w:w="1185"/>
        <w:gridCol w:w="921"/>
        <w:gridCol w:w="1250"/>
        <w:gridCol w:w="1038"/>
        <w:gridCol w:w="1036"/>
        <w:gridCol w:w="985"/>
        <w:gridCol w:w="1086"/>
      </w:tblGrid>
      <w:tr w:rsidR="00BE603F" w:rsidRPr="007E1618" w14:paraId="0B83A94B" w14:textId="77777777" w:rsidTr="00BE603F">
        <w:trPr>
          <w:trHeight w:val="435"/>
        </w:trPr>
        <w:tc>
          <w:tcPr>
            <w:tcW w:w="1954" w:type="dxa"/>
            <w:vMerge w:val="restart"/>
            <w:tcBorders>
              <w:top w:val="single" w:sz="4" w:space="0" w:color="auto"/>
              <w:bottom w:val="single" w:sz="4" w:space="0" w:color="auto"/>
            </w:tcBorders>
          </w:tcPr>
          <w:p w14:paraId="6CC149D2" w14:textId="623C955F" w:rsidR="00BE603F" w:rsidRPr="007E1618" w:rsidRDefault="00BE603F" w:rsidP="007E1618">
            <w:pPr>
              <w:snapToGrid w:val="0"/>
              <w:spacing w:line="360" w:lineRule="auto"/>
              <w:jc w:val="both"/>
              <w:rPr>
                <w:rFonts w:ascii="Book Antiqua" w:hAnsi="Book Antiqua"/>
                <w:b/>
              </w:rPr>
            </w:pPr>
            <w:r w:rsidRPr="007E1618">
              <w:rPr>
                <w:rFonts w:ascii="Book Antiqua" w:hAnsi="Book Antiqua"/>
                <w:b/>
              </w:rPr>
              <w:t xml:space="preserve">Type of </w:t>
            </w:r>
            <w:r w:rsidR="003F1C73" w:rsidRPr="007E1618">
              <w:rPr>
                <w:rFonts w:ascii="Book Antiqua" w:hAnsi="Book Antiqua"/>
                <w:b/>
              </w:rPr>
              <w:t>s</w:t>
            </w:r>
            <w:r w:rsidRPr="007E1618">
              <w:rPr>
                <w:rFonts w:ascii="Book Antiqua" w:hAnsi="Book Antiqua"/>
                <w:b/>
              </w:rPr>
              <w:t>urgery</w:t>
            </w:r>
          </w:p>
        </w:tc>
        <w:tc>
          <w:tcPr>
            <w:tcW w:w="10565" w:type="dxa"/>
            <w:gridSpan w:val="11"/>
            <w:tcBorders>
              <w:top w:val="single" w:sz="4" w:space="0" w:color="auto"/>
              <w:bottom w:val="single" w:sz="4" w:space="0" w:color="auto"/>
            </w:tcBorders>
          </w:tcPr>
          <w:p w14:paraId="4E39E883"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Gross Motor Function Classification System</w:t>
            </w:r>
          </w:p>
        </w:tc>
        <w:tc>
          <w:tcPr>
            <w:tcW w:w="2071" w:type="dxa"/>
            <w:gridSpan w:val="2"/>
            <w:vMerge w:val="restart"/>
            <w:tcBorders>
              <w:top w:val="single" w:sz="4" w:space="0" w:color="auto"/>
              <w:bottom w:val="single" w:sz="4" w:space="0" w:color="auto"/>
            </w:tcBorders>
          </w:tcPr>
          <w:p w14:paraId="1E99C0BC" w14:textId="340C8369" w:rsidR="00BE603F" w:rsidRPr="007E1618" w:rsidRDefault="00BE603F" w:rsidP="007E1618">
            <w:pPr>
              <w:snapToGrid w:val="0"/>
              <w:spacing w:line="360" w:lineRule="auto"/>
              <w:jc w:val="both"/>
              <w:rPr>
                <w:rFonts w:ascii="Book Antiqua" w:hAnsi="Book Antiqua"/>
                <w:b/>
              </w:rPr>
            </w:pPr>
            <w:r w:rsidRPr="007E1618">
              <w:rPr>
                <w:rFonts w:ascii="Book Antiqua" w:hAnsi="Book Antiqua"/>
                <w:b/>
              </w:rPr>
              <w:t>Total</w:t>
            </w:r>
          </w:p>
        </w:tc>
      </w:tr>
      <w:tr w:rsidR="00BE603F" w:rsidRPr="007E1618" w14:paraId="5D2BB06B" w14:textId="77777777" w:rsidTr="00BE603F">
        <w:trPr>
          <w:trHeight w:val="217"/>
        </w:trPr>
        <w:tc>
          <w:tcPr>
            <w:tcW w:w="1954" w:type="dxa"/>
            <w:vMerge/>
            <w:tcBorders>
              <w:top w:val="single" w:sz="4" w:space="0" w:color="auto"/>
              <w:bottom w:val="single" w:sz="4" w:space="0" w:color="auto"/>
            </w:tcBorders>
          </w:tcPr>
          <w:p w14:paraId="5502502D" w14:textId="77777777" w:rsidR="00BE603F" w:rsidRPr="007E1618" w:rsidRDefault="00BE603F" w:rsidP="007E1618">
            <w:pPr>
              <w:snapToGrid w:val="0"/>
              <w:spacing w:line="360" w:lineRule="auto"/>
              <w:jc w:val="both"/>
              <w:rPr>
                <w:rFonts w:ascii="Book Antiqua" w:hAnsi="Book Antiqua"/>
                <w:b/>
              </w:rPr>
            </w:pPr>
          </w:p>
        </w:tc>
        <w:tc>
          <w:tcPr>
            <w:tcW w:w="2016" w:type="dxa"/>
            <w:gridSpan w:val="2"/>
            <w:tcBorders>
              <w:top w:val="single" w:sz="4" w:space="0" w:color="auto"/>
              <w:bottom w:val="single" w:sz="4" w:space="0" w:color="auto"/>
            </w:tcBorders>
          </w:tcPr>
          <w:p w14:paraId="54CAB573"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I</w:t>
            </w:r>
          </w:p>
        </w:tc>
        <w:tc>
          <w:tcPr>
            <w:tcW w:w="2126" w:type="dxa"/>
            <w:gridSpan w:val="2"/>
            <w:tcBorders>
              <w:top w:val="single" w:sz="4" w:space="0" w:color="auto"/>
              <w:bottom w:val="single" w:sz="4" w:space="0" w:color="auto"/>
            </w:tcBorders>
          </w:tcPr>
          <w:p w14:paraId="7F9FD437"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II</w:t>
            </w:r>
          </w:p>
        </w:tc>
        <w:tc>
          <w:tcPr>
            <w:tcW w:w="2178" w:type="dxa"/>
            <w:gridSpan w:val="3"/>
            <w:tcBorders>
              <w:top w:val="single" w:sz="4" w:space="0" w:color="auto"/>
              <w:bottom w:val="single" w:sz="4" w:space="0" w:color="auto"/>
            </w:tcBorders>
          </w:tcPr>
          <w:p w14:paraId="319D4136"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III</w:t>
            </w:r>
          </w:p>
        </w:tc>
        <w:tc>
          <w:tcPr>
            <w:tcW w:w="2171" w:type="dxa"/>
            <w:gridSpan w:val="2"/>
            <w:tcBorders>
              <w:top w:val="single" w:sz="4" w:space="0" w:color="auto"/>
              <w:bottom w:val="single" w:sz="4" w:space="0" w:color="auto"/>
            </w:tcBorders>
          </w:tcPr>
          <w:p w14:paraId="78DB7893"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IV</w:t>
            </w:r>
          </w:p>
        </w:tc>
        <w:tc>
          <w:tcPr>
            <w:tcW w:w="2074" w:type="dxa"/>
            <w:gridSpan w:val="2"/>
            <w:tcBorders>
              <w:top w:val="single" w:sz="4" w:space="0" w:color="auto"/>
              <w:bottom w:val="single" w:sz="4" w:space="0" w:color="auto"/>
            </w:tcBorders>
          </w:tcPr>
          <w:p w14:paraId="16AD95F1" w14:textId="77777777" w:rsidR="00BE603F" w:rsidRPr="007E1618" w:rsidRDefault="00BE603F" w:rsidP="007E1618">
            <w:pPr>
              <w:snapToGrid w:val="0"/>
              <w:spacing w:line="360" w:lineRule="auto"/>
              <w:jc w:val="center"/>
              <w:rPr>
                <w:rFonts w:ascii="Book Antiqua" w:hAnsi="Book Antiqua"/>
                <w:b/>
              </w:rPr>
            </w:pPr>
            <w:r w:rsidRPr="007E1618">
              <w:rPr>
                <w:rFonts w:ascii="Book Antiqua" w:hAnsi="Book Antiqua"/>
                <w:b/>
              </w:rPr>
              <w:t>V</w:t>
            </w:r>
          </w:p>
        </w:tc>
        <w:tc>
          <w:tcPr>
            <w:tcW w:w="2071" w:type="dxa"/>
            <w:gridSpan w:val="2"/>
            <w:vMerge/>
            <w:tcBorders>
              <w:top w:val="single" w:sz="4" w:space="0" w:color="auto"/>
              <w:bottom w:val="single" w:sz="4" w:space="0" w:color="auto"/>
            </w:tcBorders>
          </w:tcPr>
          <w:p w14:paraId="1C5DFFD1" w14:textId="35450639" w:rsidR="00BE603F" w:rsidRPr="007E1618" w:rsidRDefault="00BE603F" w:rsidP="007E1618">
            <w:pPr>
              <w:snapToGrid w:val="0"/>
              <w:spacing w:line="360" w:lineRule="auto"/>
              <w:jc w:val="both"/>
              <w:rPr>
                <w:rFonts w:ascii="Book Antiqua" w:hAnsi="Book Antiqua"/>
                <w:b/>
              </w:rPr>
            </w:pPr>
          </w:p>
        </w:tc>
      </w:tr>
      <w:tr w:rsidR="00AE6618" w:rsidRPr="007E1618" w14:paraId="5C40F028" w14:textId="4759CCC9" w:rsidTr="00BE603F">
        <w:trPr>
          <w:trHeight w:val="230"/>
        </w:trPr>
        <w:tc>
          <w:tcPr>
            <w:tcW w:w="1954" w:type="dxa"/>
            <w:vMerge/>
            <w:tcBorders>
              <w:top w:val="single" w:sz="4" w:space="0" w:color="auto"/>
              <w:bottom w:val="single" w:sz="4" w:space="0" w:color="auto"/>
            </w:tcBorders>
          </w:tcPr>
          <w:p w14:paraId="48588F04" w14:textId="77777777" w:rsidR="00AE6618" w:rsidRPr="007E1618" w:rsidRDefault="00AE6618" w:rsidP="007E1618">
            <w:pPr>
              <w:snapToGrid w:val="0"/>
              <w:spacing w:line="360" w:lineRule="auto"/>
              <w:jc w:val="both"/>
              <w:rPr>
                <w:rFonts w:ascii="Book Antiqua" w:hAnsi="Book Antiqua"/>
                <w:b/>
              </w:rPr>
            </w:pPr>
          </w:p>
        </w:tc>
        <w:tc>
          <w:tcPr>
            <w:tcW w:w="740" w:type="dxa"/>
            <w:tcBorders>
              <w:top w:val="single" w:sz="4" w:space="0" w:color="auto"/>
              <w:bottom w:val="single" w:sz="4" w:space="0" w:color="auto"/>
            </w:tcBorders>
          </w:tcPr>
          <w:p w14:paraId="08736399" w14:textId="7504FAD3" w:rsidR="00AE6618" w:rsidRPr="007E1618" w:rsidRDefault="00AE6618" w:rsidP="007E1618">
            <w:pPr>
              <w:snapToGrid w:val="0"/>
              <w:spacing w:line="360" w:lineRule="auto"/>
              <w:jc w:val="center"/>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276" w:type="dxa"/>
            <w:tcBorders>
              <w:top w:val="single" w:sz="4" w:space="0" w:color="auto"/>
              <w:bottom w:val="single" w:sz="4" w:space="0" w:color="auto"/>
            </w:tcBorders>
          </w:tcPr>
          <w:p w14:paraId="716B9D03" w14:textId="5B175A26" w:rsidR="00AE6618" w:rsidRPr="007E1618" w:rsidRDefault="00AE6618" w:rsidP="007E1618">
            <w:pPr>
              <w:snapToGrid w:val="0"/>
              <w:spacing w:line="360" w:lineRule="auto"/>
              <w:jc w:val="center"/>
              <w:rPr>
                <w:rFonts w:ascii="Book Antiqua" w:hAnsi="Book Antiqua"/>
                <w:b/>
              </w:rPr>
            </w:pPr>
            <w:r w:rsidRPr="007E1618">
              <w:rPr>
                <w:rFonts w:ascii="Book Antiqua" w:hAnsi="Book Antiqua"/>
                <w:b/>
              </w:rPr>
              <w:t>Years (range)</w:t>
            </w:r>
          </w:p>
        </w:tc>
        <w:tc>
          <w:tcPr>
            <w:tcW w:w="850" w:type="dxa"/>
            <w:tcBorders>
              <w:top w:val="single" w:sz="4" w:space="0" w:color="auto"/>
              <w:bottom w:val="single" w:sz="4" w:space="0" w:color="auto"/>
            </w:tcBorders>
          </w:tcPr>
          <w:p w14:paraId="4DC0A193" w14:textId="2D13C1C5" w:rsidR="00AE6618" w:rsidRPr="007E1618" w:rsidRDefault="00AE6618" w:rsidP="007E1618">
            <w:pPr>
              <w:snapToGrid w:val="0"/>
              <w:spacing w:line="360" w:lineRule="auto"/>
              <w:jc w:val="center"/>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276" w:type="dxa"/>
            <w:tcBorders>
              <w:top w:val="single" w:sz="4" w:space="0" w:color="auto"/>
              <w:bottom w:val="single" w:sz="4" w:space="0" w:color="auto"/>
            </w:tcBorders>
          </w:tcPr>
          <w:p w14:paraId="60F8A06D" w14:textId="683CA1E7" w:rsidR="00AE6618" w:rsidRPr="007E1618" w:rsidRDefault="00DB733C" w:rsidP="007E1618">
            <w:pPr>
              <w:snapToGrid w:val="0"/>
              <w:spacing w:line="360" w:lineRule="auto"/>
              <w:jc w:val="center"/>
              <w:rPr>
                <w:rFonts w:ascii="Book Antiqua" w:hAnsi="Book Antiqua"/>
                <w:b/>
              </w:rPr>
            </w:pPr>
            <w:r w:rsidRPr="007E1618">
              <w:rPr>
                <w:rFonts w:ascii="Book Antiqua" w:hAnsi="Book Antiqua"/>
                <w:b/>
              </w:rPr>
              <w:t>Years (range)</w:t>
            </w:r>
          </w:p>
        </w:tc>
        <w:tc>
          <w:tcPr>
            <w:tcW w:w="983" w:type="dxa"/>
            <w:tcBorders>
              <w:top w:val="single" w:sz="4" w:space="0" w:color="auto"/>
              <w:bottom w:val="single" w:sz="4" w:space="0" w:color="auto"/>
            </w:tcBorders>
          </w:tcPr>
          <w:p w14:paraId="720358B2" w14:textId="42D2B966" w:rsidR="00AE6618" w:rsidRPr="007E1618" w:rsidRDefault="00AE6618" w:rsidP="007E1618">
            <w:pPr>
              <w:snapToGrid w:val="0"/>
              <w:spacing w:line="360" w:lineRule="auto"/>
              <w:jc w:val="center"/>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195" w:type="dxa"/>
            <w:gridSpan w:val="2"/>
            <w:tcBorders>
              <w:top w:val="single" w:sz="4" w:space="0" w:color="auto"/>
              <w:bottom w:val="single" w:sz="4" w:space="0" w:color="auto"/>
            </w:tcBorders>
          </w:tcPr>
          <w:p w14:paraId="64DC1BFF" w14:textId="3CDA0FA9" w:rsidR="00AE6618" w:rsidRPr="007E1618" w:rsidRDefault="00AE6618" w:rsidP="007E1618">
            <w:pPr>
              <w:snapToGrid w:val="0"/>
              <w:spacing w:line="360" w:lineRule="auto"/>
              <w:jc w:val="center"/>
              <w:rPr>
                <w:rFonts w:ascii="Book Antiqua" w:hAnsi="Book Antiqua"/>
                <w:b/>
              </w:rPr>
            </w:pPr>
            <w:r w:rsidRPr="007E1618">
              <w:rPr>
                <w:rFonts w:ascii="Book Antiqua" w:hAnsi="Book Antiqua"/>
                <w:b/>
              </w:rPr>
              <w:t>Years (range)</w:t>
            </w:r>
          </w:p>
        </w:tc>
        <w:tc>
          <w:tcPr>
            <w:tcW w:w="921" w:type="dxa"/>
            <w:tcBorders>
              <w:top w:val="single" w:sz="4" w:space="0" w:color="auto"/>
              <w:bottom w:val="single" w:sz="4" w:space="0" w:color="auto"/>
            </w:tcBorders>
          </w:tcPr>
          <w:p w14:paraId="056E8BC5" w14:textId="324AE010" w:rsidR="00AE6618" w:rsidRPr="007E1618" w:rsidRDefault="00AE6618" w:rsidP="007E1618">
            <w:pPr>
              <w:snapToGrid w:val="0"/>
              <w:spacing w:line="360" w:lineRule="auto"/>
              <w:jc w:val="center"/>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250" w:type="dxa"/>
            <w:tcBorders>
              <w:top w:val="single" w:sz="4" w:space="0" w:color="auto"/>
              <w:bottom w:val="single" w:sz="4" w:space="0" w:color="auto"/>
            </w:tcBorders>
          </w:tcPr>
          <w:p w14:paraId="38B4CAAB" w14:textId="11C592DB" w:rsidR="00AE6618" w:rsidRPr="007E1618" w:rsidRDefault="00AE6618" w:rsidP="007E1618">
            <w:pPr>
              <w:snapToGrid w:val="0"/>
              <w:spacing w:line="360" w:lineRule="auto"/>
              <w:jc w:val="center"/>
              <w:rPr>
                <w:rFonts w:ascii="Book Antiqua" w:hAnsi="Book Antiqua"/>
                <w:b/>
              </w:rPr>
            </w:pPr>
            <w:r w:rsidRPr="007E1618">
              <w:rPr>
                <w:rFonts w:ascii="Book Antiqua" w:hAnsi="Book Antiqua"/>
                <w:b/>
              </w:rPr>
              <w:t>Years (range)</w:t>
            </w:r>
          </w:p>
        </w:tc>
        <w:tc>
          <w:tcPr>
            <w:tcW w:w="1038" w:type="dxa"/>
            <w:tcBorders>
              <w:top w:val="single" w:sz="4" w:space="0" w:color="auto"/>
              <w:bottom w:val="single" w:sz="4" w:space="0" w:color="auto"/>
            </w:tcBorders>
          </w:tcPr>
          <w:p w14:paraId="7CF4B5A4" w14:textId="162287A1" w:rsidR="00AE6618" w:rsidRPr="007E1618" w:rsidRDefault="00AE6618" w:rsidP="007E1618">
            <w:pPr>
              <w:snapToGrid w:val="0"/>
              <w:spacing w:line="360" w:lineRule="auto"/>
              <w:jc w:val="center"/>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036" w:type="dxa"/>
            <w:tcBorders>
              <w:top w:val="single" w:sz="4" w:space="0" w:color="auto"/>
              <w:bottom w:val="single" w:sz="4" w:space="0" w:color="auto"/>
            </w:tcBorders>
          </w:tcPr>
          <w:p w14:paraId="3FB95700" w14:textId="442B1473" w:rsidR="00AE6618" w:rsidRPr="007E1618" w:rsidRDefault="00AE6618" w:rsidP="007E1618">
            <w:pPr>
              <w:snapToGrid w:val="0"/>
              <w:spacing w:line="360" w:lineRule="auto"/>
              <w:jc w:val="center"/>
              <w:rPr>
                <w:rFonts w:ascii="Book Antiqua" w:hAnsi="Book Antiqua"/>
                <w:b/>
              </w:rPr>
            </w:pPr>
            <w:r w:rsidRPr="007E1618">
              <w:rPr>
                <w:rFonts w:ascii="Book Antiqua" w:hAnsi="Book Antiqua"/>
                <w:b/>
              </w:rPr>
              <w:t>Years (range)</w:t>
            </w:r>
          </w:p>
        </w:tc>
        <w:tc>
          <w:tcPr>
            <w:tcW w:w="985" w:type="dxa"/>
            <w:tcBorders>
              <w:top w:val="single" w:sz="4" w:space="0" w:color="auto"/>
              <w:bottom w:val="single" w:sz="4" w:space="0" w:color="auto"/>
            </w:tcBorders>
          </w:tcPr>
          <w:p w14:paraId="52E953CE" w14:textId="07CAEE79" w:rsidR="00AE6618" w:rsidRPr="007E1618" w:rsidRDefault="00AE6618" w:rsidP="007E1618">
            <w:pPr>
              <w:snapToGrid w:val="0"/>
              <w:spacing w:line="360" w:lineRule="auto"/>
              <w:jc w:val="both"/>
              <w:rPr>
                <w:rFonts w:ascii="Book Antiqua" w:hAnsi="Book Antiqua"/>
                <w:b/>
              </w:rPr>
            </w:pPr>
            <w:r w:rsidRPr="007E1618">
              <w:rPr>
                <w:rFonts w:ascii="Book Antiqua" w:eastAsia="Times New Roman" w:hAnsi="Book Antiqua"/>
                <w:b/>
                <w:i/>
                <w:color w:val="222222"/>
              </w:rPr>
              <w:t>n</w:t>
            </w:r>
            <w:r w:rsidRPr="007E1618">
              <w:rPr>
                <w:rFonts w:ascii="Book Antiqua" w:eastAsia="Times New Roman" w:hAnsi="Book Antiqua"/>
                <w:b/>
                <w:color w:val="222222"/>
              </w:rPr>
              <w:t xml:space="preserve"> (%)</w:t>
            </w:r>
          </w:p>
        </w:tc>
        <w:tc>
          <w:tcPr>
            <w:tcW w:w="1086" w:type="dxa"/>
            <w:tcBorders>
              <w:top w:val="single" w:sz="4" w:space="0" w:color="auto"/>
              <w:bottom w:val="single" w:sz="4" w:space="0" w:color="auto"/>
            </w:tcBorders>
          </w:tcPr>
          <w:p w14:paraId="5B120A71" w14:textId="2DA2DB44" w:rsidR="00AE6618" w:rsidRPr="007E1618" w:rsidRDefault="00AE6618" w:rsidP="007E1618">
            <w:pPr>
              <w:snapToGrid w:val="0"/>
              <w:spacing w:line="360" w:lineRule="auto"/>
              <w:jc w:val="both"/>
              <w:rPr>
                <w:rFonts w:ascii="Book Antiqua" w:hAnsi="Book Antiqua"/>
                <w:b/>
              </w:rPr>
            </w:pPr>
            <w:r w:rsidRPr="007E1618">
              <w:rPr>
                <w:rFonts w:ascii="Book Antiqua" w:hAnsi="Book Antiqua"/>
                <w:b/>
              </w:rPr>
              <w:t>Years (range)</w:t>
            </w:r>
          </w:p>
        </w:tc>
      </w:tr>
      <w:tr w:rsidR="00AE6618" w:rsidRPr="007E1618" w14:paraId="298362D1" w14:textId="77777777" w:rsidTr="00BE603F">
        <w:trPr>
          <w:trHeight w:val="238"/>
        </w:trPr>
        <w:tc>
          <w:tcPr>
            <w:tcW w:w="1954" w:type="dxa"/>
            <w:tcBorders>
              <w:top w:val="single" w:sz="4" w:space="0" w:color="auto"/>
            </w:tcBorders>
          </w:tcPr>
          <w:p w14:paraId="4214E2CA"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Spine</w:t>
            </w:r>
          </w:p>
        </w:tc>
        <w:tc>
          <w:tcPr>
            <w:tcW w:w="740" w:type="dxa"/>
            <w:tcBorders>
              <w:top w:val="single" w:sz="4" w:space="0" w:color="auto"/>
            </w:tcBorders>
          </w:tcPr>
          <w:p w14:paraId="364D3913"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0 </w:t>
            </w:r>
          </w:p>
        </w:tc>
        <w:tc>
          <w:tcPr>
            <w:tcW w:w="1276" w:type="dxa"/>
            <w:tcBorders>
              <w:top w:val="single" w:sz="4" w:space="0" w:color="auto"/>
            </w:tcBorders>
          </w:tcPr>
          <w:p w14:paraId="4B9351A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850" w:type="dxa"/>
            <w:tcBorders>
              <w:top w:val="single" w:sz="4" w:space="0" w:color="auto"/>
            </w:tcBorders>
          </w:tcPr>
          <w:p w14:paraId="6DAFBBD8"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1 </w:t>
            </w:r>
            <w:r w:rsidRPr="007E1618">
              <w:rPr>
                <w:rFonts w:ascii="Book Antiqua" w:eastAsia="Times New Roman" w:hAnsi="Book Antiqua"/>
                <w:color w:val="222222"/>
              </w:rPr>
              <w:t>(1)</w:t>
            </w:r>
          </w:p>
        </w:tc>
        <w:tc>
          <w:tcPr>
            <w:tcW w:w="1276" w:type="dxa"/>
            <w:tcBorders>
              <w:top w:val="single" w:sz="4" w:space="0" w:color="auto"/>
            </w:tcBorders>
          </w:tcPr>
          <w:p w14:paraId="09C6415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(10-10)</w:t>
            </w:r>
          </w:p>
        </w:tc>
        <w:tc>
          <w:tcPr>
            <w:tcW w:w="993" w:type="dxa"/>
            <w:gridSpan w:val="2"/>
            <w:tcBorders>
              <w:top w:val="single" w:sz="4" w:space="0" w:color="auto"/>
            </w:tcBorders>
          </w:tcPr>
          <w:p w14:paraId="15C446A6"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1 </w:t>
            </w:r>
            <w:r w:rsidRPr="007E1618">
              <w:rPr>
                <w:rFonts w:ascii="Book Antiqua" w:eastAsia="Times New Roman" w:hAnsi="Book Antiqua"/>
                <w:color w:val="222222"/>
              </w:rPr>
              <w:t>(1)</w:t>
            </w:r>
          </w:p>
        </w:tc>
        <w:tc>
          <w:tcPr>
            <w:tcW w:w="1185" w:type="dxa"/>
            <w:tcBorders>
              <w:top w:val="single" w:sz="4" w:space="0" w:color="auto"/>
            </w:tcBorders>
          </w:tcPr>
          <w:p w14:paraId="25D704B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14 (14-14)</w:t>
            </w:r>
          </w:p>
        </w:tc>
        <w:tc>
          <w:tcPr>
            <w:tcW w:w="921" w:type="dxa"/>
            <w:tcBorders>
              <w:top w:val="single" w:sz="4" w:space="0" w:color="auto"/>
            </w:tcBorders>
          </w:tcPr>
          <w:p w14:paraId="44DC4249"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3 </w:t>
            </w:r>
            <w:r w:rsidRPr="007E1618">
              <w:rPr>
                <w:rFonts w:ascii="Book Antiqua" w:eastAsia="Times New Roman" w:hAnsi="Book Antiqua"/>
                <w:color w:val="222222"/>
              </w:rPr>
              <w:t>(2)</w:t>
            </w:r>
          </w:p>
        </w:tc>
        <w:tc>
          <w:tcPr>
            <w:tcW w:w="1250" w:type="dxa"/>
            <w:tcBorders>
              <w:top w:val="single" w:sz="4" w:space="0" w:color="auto"/>
            </w:tcBorders>
          </w:tcPr>
          <w:p w14:paraId="50E7BCA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(11-11)</w:t>
            </w:r>
          </w:p>
        </w:tc>
        <w:tc>
          <w:tcPr>
            <w:tcW w:w="1038" w:type="dxa"/>
            <w:tcBorders>
              <w:top w:val="single" w:sz="4" w:space="0" w:color="auto"/>
            </w:tcBorders>
          </w:tcPr>
          <w:p w14:paraId="653CBC6A"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5 </w:t>
            </w:r>
            <w:r w:rsidRPr="007E1618">
              <w:rPr>
                <w:rFonts w:ascii="Book Antiqua" w:eastAsia="Times New Roman" w:hAnsi="Book Antiqua"/>
                <w:color w:val="222222"/>
              </w:rPr>
              <w:t>(3)</w:t>
            </w:r>
          </w:p>
        </w:tc>
        <w:tc>
          <w:tcPr>
            <w:tcW w:w="1036" w:type="dxa"/>
            <w:tcBorders>
              <w:top w:val="single" w:sz="4" w:space="0" w:color="auto"/>
            </w:tcBorders>
          </w:tcPr>
          <w:p w14:paraId="66150A5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(11-15)</w:t>
            </w:r>
          </w:p>
        </w:tc>
        <w:tc>
          <w:tcPr>
            <w:tcW w:w="985" w:type="dxa"/>
            <w:tcBorders>
              <w:top w:val="single" w:sz="4" w:space="0" w:color="auto"/>
            </w:tcBorders>
          </w:tcPr>
          <w:p w14:paraId="503BAC83"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9 </w:t>
            </w:r>
            <w:r w:rsidRPr="007E1618">
              <w:rPr>
                <w:rFonts w:ascii="Book Antiqua" w:eastAsia="Times New Roman" w:hAnsi="Book Antiqua"/>
                <w:color w:val="222222"/>
              </w:rPr>
              <w:t>(1)</w:t>
            </w:r>
          </w:p>
        </w:tc>
        <w:tc>
          <w:tcPr>
            <w:tcW w:w="1086" w:type="dxa"/>
            <w:tcBorders>
              <w:top w:val="single" w:sz="4" w:space="0" w:color="auto"/>
            </w:tcBorders>
          </w:tcPr>
          <w:p w14:paraId="1C55FAC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(10-15)</w:t>
            </w:r>
          </w:p>
        </w:tc>
      </w:tr>
      <w:tr w:rsidR="00AE6618" w:rsidRPr="007E1618" w14:paraId="51A20CDF" w14:textId="77777777" w:rsidTr="00BE603F">
        <w:trPr>
          <w:trHeight w:val="923"/>
        </w:trPr>
        <w:tc>
          <w:tcPr>
            <w:tcW w:w="1954" w:type="dxa"/>
          </w:tcPr>
          <w:p w14:paraId="3072A552" w14:textId="79BDC310"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Upper </w:t>
            </w:r>
            <w:r w:rsidR="00AE6618" w:rsidRPr="007E1618">
              <w:rPr>
                <w:rFonts w:ascii="Book Antiqua" w:hAnsi="Book Antiqua"/>
              </w:rPr>
              <w:t>e</w:t>
            </w:r>
            <w:r w:rsidRPr="007E1618">
              <w:rPr>
                <w:rFonts w:ascii="Book Antiqua" w:hAnsi="Book Antiqua"/>
              </w:rPr>
              <w:t>xtremity</w:t>
            </w:r>
          </w:p>
        </w:tc>
        <w:tc>
          <w:tcPr>
            <w:tcW w:w="740" w:type="dxa"/>
          </w:tcPr>
          <w:p w14:paraId="393D19E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(2)</w:t>
            </w:r>
          </w:p>
        </w:tc>
        <w:tc>
          <w:tcPr>
            <w:tcW w:w="1276" w:type="dxa"/>
          </w:tcPr>
          <w:p w14:paraId="78166D1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(10-10)</w:t>
            </w:r>
          </w:p>
        </w:tc>
        <w:tc>
          <w:tcPr>
            <w:tcW w:w="850" w:type="dxa"/>
          </w:tcPr>
          <w:p w14:paraId="0F6490A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276" w:type="dxa"/>
          </w:tcPr>
          <w:p w14:paraId="200D590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993" w:type="dxa"/>
            <w:gridSpan w:val="2"/>
          </w:tcPr>
          <w:p w14:paraId="3B1CB0D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(1)</w:t>
            </w:r>
          </w:p>
        </w:tc>
        <w:tc>
          <w:tcPr>
            <w:tcW w:w="1185" w:type="dxa"/>
          </w:tcPr>
          <w:p w14:paraId="56B8FF6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(10-10)</w:t>
            </w:r>
          </w:p>
        </w:tc>
        <w:tc>
          <w:tcPr>
            <w:tcW w:w="921" w:type="dxa"/>
          </w:tcPr>
          <w:p w14:paraId="122AB6F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(1)</w:t>
            </w:r>
          </w:p>
        </w:tc>
        <w:tc>
          <w:tcPr>
            <w:tcW w:w="1250" w:type="dxa"/>
          </w:tcPr>
          <w:p w14:paraId="0BBAAD9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12 (12-12)</w:t>
            </w:r>
          </w:p>
        </w:tc>
        <w:tc>
          <w:tcPr>
            <w:tcW w:w="1038" w:type="dxa"/>
          </w:tcPr>
          <w:p w14:paraId="13A2AE7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0</w:t>
            </w:r>
          </w:p>
        </w:tc>
        <w:tc>
          <w:tcPr>
            <w:tcW w:w="1036" w:type="dxa"/>
          </w:tcPr>
          <w:p w14:paraId="630AA8B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985" w:type="dxa"/>
          </w:tcPr>
          <w:p w14:paraId="2AF7973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 </w:t>
            </w:r>
            <w:r w:rsidRPr="007E1618">
              <w:rPr>
                <w:rFonts w:ascii="Book Antiqua" w:eastAsia="Times New Roman" w:hAnsi="Book Antiqua"/>
                <w:color w:val="222222"/>
              </w:rPr>
              <w:t>(0)</w:t>
            </w:r>
          </w:p>
        </w:tc>
        <w:tc>
          <w:tcPr>
            <w:tcW w:w="1086" w:type="dxa"/>
          </w:tcPr>
          <w:p w14:paraId="777153A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(10-12)</w:t>
            </w:r>
          </w:p>
        </w:tc>
      </w:tr>
      <w:tr w:rsidR="00AE6618" w:rsidRPr="007E1618" w14:paraId="09D510C6" w14:textId="77777777" w:rsidTr="00BE603F">
        <w:trPr>
          <w:trHeight w:val="909"/>
        </w:trPr>
        <w:tc>
          <w:tcPr>
            <w:tcW w:w="1954" w:type="dxa"/>
          </w:tcPr>
          <w:p w14:paraId="50D4A8A5" w14:textId="2DF7AAD9"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Pelvic </w:t>
            </w:r>
            <w:r w:rsidR="00AE6618" w:rsidRPr="007E1618">
              <w:rPr>
                <w:rFonts w:ascii="Book Antiqua" w:hAnsi="Book Antiqua"/>
              </w:rPr>
              <w:t>o</w:t>
            </w:r>
            <w:r w:rsidRPr="007E1618">
              <w:rPr>
                <w:rFonts w:ascii="Book Antiqua" w:hAnsi="Book Antiqua"/>
              </w:rPr>
              <w:t>steotomy</w:t>
            </w:r>
            <w:r w:rsidR="009F1B08" w:rsidRPr="007E1618">
              <w:rPr>
                <w:rFonts w:ascii="Book Antiqua" w:hAnsi="Book Antiqua"/>
                <w:vertAlign w:val="superscript"/>
              </w:rPr>
              <w:t>1</w:t>
            </w:r>
          </w:p>
        </w:tc>
        <w:tc>
          <w:tcPr>
            <w:tcW w:w="740" w:type="dxa"/>
          </w:tcPr>
          <w:p w14:paraId="09568F6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(3)</w:t>
            </w:r>
          </w:p>
        </w:tc>
        <w:tc>
          <w:tcPr>
            <w:tcW w:w="1276" w:type="dxa"/>
          </w:tcPr>
          <w:p w14:paraId="58C8CEA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(12-12)</w:t>
            </w:r>
          </w:p>
        </w:tc>
        <w:tc>
          <w:tcPr>
            <w:tcW w:w="850" w:type="dxa"/>
          </w:tcPr>
          <w:p w14:paraId="2AAD44F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(1)</w:t>
            </w:r>
          </w:p>
        </w:tc>
        <w:tc>
          <w:tcPr>
            <w:tcW w:w="1276" w:type="dxa"/>
          </w:tcPr>
          <w:p w14:paraId="543AD50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(13-13)</w:t>
            </w:r>
          </w:p>
        </w:tc>
        <w:tc>
          <w:tcPr>
            <w:tcW w:w="993" w:type="dxa"/>
            <w:gridSpan w:val="2"/>
          </w:tcPr>
          <w:p w14:paraId="700C251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(2)</w:t>
            </w:r>
          </w:p>
        </w:tc>
        <w:tc>
          <w:tcPr>
            <w:tcW w:w="1185" w:type="dxa"/>
          </w:tcPr>
          <w:p w14:paraId="1CF7ED9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(6-8)</w:t>
            </w:r>
          </w:p>
        </w:tc>
        <w:tc>
          <w:tcPr>
            <w:tcW w:w="921" w:type="dxa"/>
          </w:tcPr>
          <w:p w14:paraId="6E62E55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7 </w:t>
            </w:r>
            <w:r w:rsidRPr="007E1618">
              <w:rPr>
                <w:rFonts w:ascii="Book Antiqua" w:eastAsia="Times New Roman" w:hAnsi="Book Antiqua"/>
                <w:color w:val="222222"/>
              </w:rPr>
              <w:t>(4)</w:t>
            </w:r>
          </w:p>
        </w:tc>
        <w:tc>
          <w:tcPr>
            <w:tcW w:w="1250" w:type="dxa"/>
          </w:tcPr>
          <w:p w14:paraId="6306185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(5-13)</w:t>
            </w:r>
          </w:p>
        </w:tc>
        <w:tc>
          <w:tcPr>
            <w:tcW w:w="1038" w:type="dxa"/>
          </w:tcPr>
          <w:p w14:paraId="7BE1CA7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21 </w:t>
            </w:r>
            <w:r w:rsidRPr="007E1618">
              <w:rPr>
                <w:rFonts w:ascii="Book Antiqua" w:eastAsia="Times New Roman" w:hAnsi="Book Antiqua"/>
                <w:color w:val="222222"/>
              </w:rPr>
              <w:t>(12)</w:t>
            </w:r>
          </w:p>
        </w:tc>
        <w:tc>
          <w:tcPr>
            <w:tcW w:w="1036" w:type="dxa"/>
          </w:tcPr>
          <w:p w14:paraId="2020AB1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(3-16)</w:t>
            </w:r>
          </w:p>
        </w:tc>
        <w:tc>
          <w:tcPr>
            <w:tcW w:w="985" w:type="dxa"/>
          </w:tcPr>
          <w:p w14:paraId="2050816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33 </w:t>
            </w:r>
            <w:r w:rsidRPr="007E1618">
              <w:rPr>
                <w:rFonts w:ascii="Book Antiqua" w:eastAsia="Times New Roman" w:hAnsi="Book Antiqua"/>
                <w:color w:val="222222"/>
              </w:rPr>
              <w:t>(5)</w:t>
            </w:r>
          </w:p>
        </w:tc>
        <w:tc>
          <w:tcPr>
            <w:tcW w:w="1086" w:type="dxa"/>
          </w:tcPr>
          <w:p w14:paraId="4B80088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(3-16)</w:t>
            </w:r>
          </w:p>
        </w:tc>
      </w:tr>
      <w:tr w:rsidR="00AE6618" w:rsidRPr="007E1618" w14:paraId="4D322027" w14:textId="77777777" w:rsidTr="00BE603F">
        <w:trPr>
          <w:trHeight w:val="526"/>
        </w:trPr>
        <w:tc>
          <w:tcPr>
            <w:tcW w:w="1954" w:type="dxa"/>
          </w:tcPr>
          <w:p w14:paraId="4DF11F98" w14:textId="53508448"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Proximal </w:t>
            </w:r>
            <w:r w:rsidR="00AE6618" w:rsidRPr="007E1618">
              <w:rPr>
                <w:rFonts w:ascii="Book Antiqua" w:hAnsi="Book Antiqua"/>
              </w:rPr>
              <w:t>f</w:t>
            </w:r>
            <w:r w:rsidRPr="007E1618">
              <w:rPr>
                <w:rFonts w:ascii="Book Antiqua" w:hAnsi="Book Antiqua"/>
              </w:rPr>
              <w:t xml:space="preserve">emur </w:t>
            </w:r>
            <w:r w:rsidR="00AE6618" w:rsidRPr="007E1618">
              <w:rPr>
                <w:rFonts w:ascii="Book Antiqua" w:hAnsi="Book Antiqua"/>
              </w:rPr>
              <w:t>o</w:t>
            </w:r>
            <w:r w:rsidRPr="007E1618">
              <w:rPr>
                <w:rFonts w:ascii="Book Antiqua" w:hAnsi="Book Antiqua"/>
              </w:rPr>
              <w:t>steotomy</w:t>
            </w:r>
          </w:p>
        </w:tc>
        <w:tc>
          <w:tcPr>
            <w:tcW w:w="740" w:type="dxa"/>
          </w:tcPr>
          <w:p w14:paraId="3655F5B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 </w:t>
            </w:r>
            <w:r w:rsidRPr="007E1618">
              <w:rPr>
                <w:rFonts w:ascii="Book Antiqua" w:eastAsia="Times New Roman" w:hAnsi="Book Antiqua"/>
                <w:color w:val="222222"/>
              </w:rPr>
              <w:t>(7)</w:t>
            </w:r>
          </w:p>
        </w:tc>
        <w:tc>
          <w:tcPr>
            <w:tcW w:w="1276" w:type="dxa"/>
          </w:tcPr>
          <w:p w14:paraId="1AC1469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12 (7-15)</w:t>
            </w:r>
          </w:p>
        </w:tc>
        <w:tc>
          <w:tcPr>
            <w:tcW w:w="850" w:type="dxa"/>
          </w:tcPr>
          <w:p w14:paraId="03BE4DD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15 </w:t>
            </w:r>
            <w:r w:rsidRPr="007E1618">
              <w:rPr>
                <w:rFonts w:ascii="Book Antiqua" w:eastAsia="Times New Roman" w:hAnsi="Book Antiqua"/>
                <w:color w:val="222222"/>
              </w:rPr>
              <w:t>(9)</w:t>
            </w:r>
          </w:p>
        </w:tc>
        <w:tc>
          <w:tcPr>
            <w:tcW w:w="1276" w:type="dxa"/>
          </w:tcPr>
          <w:p w14:paraId="36BD57B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(5-15)</w:t>
            </w:r>
          </w:p>
        </w:tc>
        <w:tc>
          <w:tcPr>
            <w:tcW w:w="993" w:type="dxa"/>
            <w:gridSpan w:val="2"/>
          </w:tcPr>
          <w:p w14:paraId="18DC130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14 </w:t>
            </w:r>
            <w:r w:rsidRPr="007E1618">
              <w:rPr>
                <w:rFonts w:ascii="Book Antiqua" w:eastAsia="Times New Roman" w:hAnsi="Book Antiqua"/>
                <w:color w:val="222222"/>
              </w:rPr>
              <w:t>(11)</w:t>
            </w:r>
          </w:p>
        </w:tc>
        <w:tc>
          <w:tcPr>
            <w:tcW w:w="1185" w:type="dxa"/>
          </w:tcPr>
          <w:p w14:paraId="4DD2C8D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(5-16)</w:t>
            </w:r>
          </w:p>
        </w:tc>
        <w:tc>
          <w:tcPr>
            <w:tcW w:w="921" w:type="dxa"/>
          </w:tcPr>
          <w:p w14:paraId="2A6EA22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22 </w:t>
            </w:r>
            <w:r w:rsidRPr="007E1618">
              <w:rPr>
                <w:rFonts w:ascii="Book Antiqua" w:eastAsia="Times New Roman" w:hAnsi="Book Antiqua"/>
                <w:color w:val="222222"/>
              </w:rPr>
              <w:t>(13)</w:t>
            </w:r>
          </w:p>
        </w:tc>
        <w:tc>
          <w:tcPr>
            <w:tcW w:w="1250" w:type="dxa"/>
          </w:tcPr>
          <w:p w14:paraId="714FED7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(3-20)</w:t>
            </w:r>
          </w:p>
        </w:tc>
        <w:tc>
          <w:tcPr>
            <w:tcW w:w="1038" w:type="dxa"/>
          </w:tcPr>
          <w:p w14:paraId="2256B22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42 </w:t>
            </w:r>
            <w:r w:rsidRPr="007E1618">
              <w:rPr>
                <w:rFonts w:ascii="Book Antiqua" w:eastAsia="Times New Roman" w:hAnsi="Book Antiqua"/>
                <w:color w:val="222222"/>
              </w:rPr>
              <w:t>(23)</w:t>
            </w:r>
          </w:p>
        </w:tc>
        <w:tc>
          <w:tcPr>
            <w:tcW w:w="1036" w:type="dxa"/>
          </w:tcPr>
          <w:p w14:paraId="72FD184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(1-23)</w:t>
            </w:r>
          </w:p>
        </w:tc>
        <w:tc>
          <w:tcPr>
            <w:tcW w:w="985" w:type="dxa"/>
          </w:tcPr>
          <w:p w14:paraId="7298FF4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98 </w:t>
            </w:r>
            <w:r w:rsidRPr="007E1618">
              <w:rPr>
                <w:rFonts w:ascii="Book Antiqua" w:eastAsia="Times New Roman" w:hAnsi="Book Antiqua"/>
                <w:color w:val="222222"/>
              </w:rPr>
              <w:t>(14)</w:t>
            </w:r>
          </w:p>
        </w:tc>
        <w:tc>
          <w:tcPr>
            <w:tcW w:w="1086" w:type="dxa"/>
          </w:tcPr>
          <w:p w14:paraId="7287576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(1-23)</w:t>
            </w:r>
          </w:p>
        </w:tc>
      </w:tr>
      <w:tr w:rsidR="00AE6618" w:rsidRPr="007E1618" w14:paraId="3A4B568B" w14:textId="77777777" w:rsidTr="00BE603F">
        <w:trPr>
          <w:trHeight w:val="923"/>
        </w:trPr>
        <w:tc>
          <w:tcPr>
            <w:tcW w:w="1954" w:type="dxa"/>
          </w:tcPr>
          <w:p w14:paraId="1708687D"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Hip tenotomy</w:t>
            </w:r>
          </w:p>
        </w:tc>
        <w:tc>
          <w:tcPr>
            <w:tcW w:w="740" w:type="dxa"/>
          </w:tcPr>
          <w:p w14:paraId="389D419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 </w:t>
            </w:r>
            <w:r w:rsidRPr="007E1618">
              <w:rPr>
                <w:rFonts w:ascii="Book Antiqua" w:eastAsia="Times New Roman" w:hAnsi="Book Antiqua"/>
                <w:color w:val="222222"/>
              </w:rPr>
              <w:t>(7)</w:t>
            </w:r>
          </w:p>
        </w:tc>
        <w:tc>
          <w:tcPr>
            <w:tcW w:w="1276" w:type="dxa"/>
          </w:tcPr>
          <w:p w14:paraId="03EA81A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(4-8)</w:t>
            </w:r>
          </w:p>
        </w:tc>
        <w:tc>
          <w:tcPr>
            <w:tcW w:w="850" w:type="dxa"/>
          </w:tcPr>
          <w:p w14:paraId="567C627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22 </w:t>
            </w:r>
            <w:r w:rsidRPr="007E1618">
              <w:rPr>
                <w:rFonts w:ascii="Book Antiqua" w:eastAsia="Times New Roman" w:hAnsi="Book Antiqua"/>
                <w:color w:val="222222"/>
              </w:rPr>
              <w:t>(13)</w:t>
            </w:r>
          </w:p>
        </w:tc>
        <w:tc>
          <w:tcPr>
            <w:tcW w:w="1276" w:type="dxa"/>
          </w:tcPr>
          <w:p w14:paraId="7CDA730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(0-14)</w:t>
            </w:r>
          </w:p>
        </w:tc>
        <w:tc>
          <w:tcPr>
            <w:tcW w:w="993" w:type="dxa"/>
            <w:gridSpan w:val="2"/>
          </w:tcPr>
          <w:p w14:paraId="637BC0C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31 </w:t>
            </w:r>
            <w:r w:rsidRPr="007E1618">
              <w:rPr>
                <w:rFonts w:ascii="Book Antiqua" w:eastAsia="Times New Roman" w:hAnsi="Book Antiqua"/>
                <w:color w:val="222222"/>
              </w:rPr>
              <w:t>(24)</w:t>
            </w:r>
          </w:p>
        </w:tc>
        <w:tc>
          <w:tcPr>
            <w:tcW w:w="1185" w:type="dxa"/>
          </w:tcPr>
          <w:p w14:paraId="1D9FD8E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(4-15)</w:t>
            </w:r>
          </w:p>
        </w:tc>
        <w:tc>
          <w:tcPr>
            <w:tcW w:w="921" w:type="dxa"/>
          </w:tcPr>
          <w:p w14:paraId="1851EA3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32 </w:t>
            </w:r>
            <w:r w:rsidRPr="007E1618">
              <w:rPr>
                <w:rFonts w:ascii="Book Antiqua" w:eastAsia="Times New Roman" w:hAnsi="Book Antiqua"/>
                <w:color w:val="222222"/>
              </w:rPr>
              <w:t>(19)</w:t>
            </w:r>
          </w:p>
        </w:tc>
        <w:tc>
          <w:tcPr>
            <w:tcW w:w="1250" w:type="dxa"/>
          </w:tcPr>
          <w:p w14:paraId="199426D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(3-15)</w:t>
            </w:r>
          </w:p>
        </w:tc>
        <w:tc>
          <w:tcPr>
            <w:tcW w:w="1038" w:type="dxa"/>
          </w:tcPr>
          <w:p w14:paraId="63A1CEA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46 </w:t>
            </w:r>
            <w:r w:rsidRPr="007E1618">
              <w:rPr>
                <w:rFonts w:ascii="Book Antiqua" w:eastAsia="Times New Roman" w:hAnsi="Book Antiqua"/>
                <w:color w:val="222222"/>
              </w:rPr>
              <w:t>(24)</w:t>
            </w:r>
          </w:p>
        </w:tc>
        <w:tc>
          <w:tcPr>
            <w:tcW w:w="1036" w:type="dxa"/>
          </w:tcPr>
          <w:p w14:paraId="5182D03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(1-16)</w:t>
            </w:r>
          </w:p>
        </w:tc>
        <w:tc>
          <w:tcPr>
            <w:tcW w:w="985" w:type="dxa"/>
          </w:tcPr>
          <w:p w14:paraId="227B84A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135 </w:t>
            </w:r>
            <w:r w:rsidRPr="007E1618">
              <w:rPr>
                <w:rFonts w:ascii="Book Antiqua" w:eastAsia="Times New Roman" w:hAnsi="Book Antiqua"/>
                <w:color w:val="222222"/>
              </w:rPr>
              <w:t>(19)</w:t>
            </w:r>
          </w:p>
        </w:tc>
        <w:tc>
          <w:tcPr>
            <w:tcW w:w="1086" w:type="dxa"/>
          </w:tcPr>
          <w:p w14:paraId="779C17D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(0-16)</w:t>
            </w:r>
          </w:p>
        </w:tc>
      </w:tr>
      <w:tr w:rsidR="00AE6618" w:rsidRPr="007E1618" w14:paraId="748BCFDE" w14:textId="77777777" w:rsidTr="00BE603F">
        <w:trPr>
          <w:trHeight w:val="758"/>
        </w:trPr>
        <w:tc>
          <w:tcPr>
            <w:tcW w:w="1954" w:type="dxa"/>
          </w:tcPr>
          <w:p w14:paraId="7743D840"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Distal femur osteotomy</w:t>
            </w:r>
          </w:p>
        </w:tc>
        <w:tc>
          <w:tcPr>
            <w:tcW w:w="740" w:type="dxa"/>
          </w:tcPr>
          <w:p w14:paraId="00CC139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276" w:type="dxa"/>
          </w:tcPr>
          <w:p w14:paraId="3017BFD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850" w:type="dxa"/>
          </w:tcPr>
          <w:p w14:paraId="1A27D2A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6 </w:t>
            </w:r>
            <w:r w:rsidRPr="007E1618">
              <w:rPr>
                <w:rFonts w:ascii="Book Antiqua" w:eastAsia="Times New Roman" w:hAnsi="Book Antiqua"/>
                <w:color w:val="222222"/>
              </w:rPr>
              <w:t>(4)</w:t>
            </w:r>
          </w:p>
        </w:tc>
        <w:tc>
          <w:tcPr>
            <w:tcW w:w="1276" w:type="dxa"/>
          </w:tcPr>
          <w:p w14:paraId="04CA434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15 (14-18)</w:t>
            </w:r>
          </w:p>
        </w:tc>
        <w:tc>
          <w:tcPr>
            <w:tcW w:w="993" w:type="dxa"/>
            <w:gridSpan w:val="2"/>
          </w:tcPr>
          <w:p w14:paraId="5E84BA4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7 </w:t>
            </w:r>
            <w:r w:rsidRPr="007E1618">
              <w:rPr>
                <w:rFonts w:ascii="Book Antiqua" w:eastAsia="Times New Roman" w:hAnsi="Book Antiqua"/>
                <w:color w:val="222222"/>
              </w:rPr>
              <w:t>(5)</w:t>
            </w:r>
          </w:p>
        </w:tc>
        <w:tc>
          <w:tcPr>
            <w:tcW w:w="1185" w:type="dxa"/>
          </w:tcPr>
          <w:p w14:paraId="24EA003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(12-15)</w:t>
            </w:r>
          </w:p>
        </w:tc>
        <w:tc>
          <w:tcPr>
            <w:tcW w:w="921" w:type="dxa"/>
          </w:tcPr>
          <w:p w14:paraId="4016B00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18 </w:t>
            </w:r>
            <w:r w:rsidRPr="007E1618">
              <w:rPr>
                <w:rFonts w:ascii="Book Antiqua" w:eastAsia="Times New Roman" w:hAnsi="Book Antiqua"/>
                <w:color w:val="222222"/>
              </w:rPr>
              <w:t>(11)</w:t>
            </w:r>
          </w:p>
        </w:tc>
        <w:tc>
          <w:tcPr>
            <w:tcW w:w="1250" w:type="dxa"/>
          </w:tcPr>
          <w:p w14:paraId="416C781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14 (10-20)</w:t>
            </w:r>
          </w:p>
        </w:tc>
        <w:tc>
          <w:tcPr>
            <w:tcW w:w="1038" w:type="dxa"/>
          </w:tcPr>
          <w:p w14:paraId="7947682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5 </w:t>
            </w:r>
            <w:r w:rsidRPr="007E1618">
              <w:rPr>
                <w:rFonts w:ascii="Book Antiqua" w:eastAsia="Times New Roman" w:hAnsi="Book Antiqua"/>
                <w:color w:val="222222"/>
              </w:rPr>
              <w:t>(3)</w:t>
            </w:r>
          </w:p>
        </w:tc>
        <w:tc>
          <w:tcPr>
            <w:tcW w:w="1036" w:type="dxa"/>
          </w:tcPr>
          <w:p w14:paraId="4374D9D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15 (12-18)</w:t>
            </w:r>
          </w:p>
        </w:tc>
        <w:tc>
          <w:tcPr>
            <w:tcW w:w="985" w:type="dxa"/>
          </w:tcPr>
          <w:p w14:paraId="74D7112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36 </w:t>
            </w:r>
            <w:r w:rsidRPr="007E1618">
              <w:rPr>
                <w:rFonts w:ascii="Book Antiqua" w:eastAsia="Times New Roman" w:hAnsi="Book Antiqua"/>
                <w:color w:val="222222"/>
              </w:rPr>
              <w:t>(5)</w:t>
            </w:r>
          </w:p>
        </w:tc>
        <w:tc>
          <w:tcPr>
            <w:tcW w:w="1086" w:type="dxa"/>
          </w:tcPr>
          <w:p w14:paraId="79BA20D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15 (10-20)</w:t>
            </w:r>
          </w:p>
        </w:tc>
      </w:tr>
      <w:tr w:rsidR="00AE6618" w:rsidRPr="007E1618" w14:paraId="26A464F1" w14:textId="77777777" w:rsidTr="00BE603F">
        <w:trPr>
          <w:trHeight w:val="909"/>
        </w:trPr>
        <w:tc>
          <w:tcPr>
            <w:tcW w:w="1954" w:type="dxa"/>
          </w:tcPr>
          <w:p w14:paraId="32B27528"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Surgery for Patella alta</w:t>
            </w:r>
          </w:p>
        </w:tc>
        <w:tc>
          <w:tcPr>
            <w:tcW w:w="740" w:type="dxa"/>
          </w:tcPr>
          <w:p w14:paraId="03453C9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276" w:type="dxa"/>
          </w:tcPr>
          <w:p w14:paraId="123294D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850" w:type="dxa"/>
          </w:tcPr>
          <w:p w14:paraId="3985057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5 </w:t>
            </w:r>
            <w:r w:rsidRPr="007E1618">
              <w:rPr>
                <w:rFonts w:ascii="Book Antiqua" w:eastAsia="Times New Roman" w:hAnsi="Book Antiqua"/>
                <w:color w:val="222222"/>
              </w:rPr>
              <w:t>(3)</w:t>
            </w:r>
          </w:p>
        </w:tc>
        <w:tc>
          <w:tcPr>
            <w:tcW w:w="1276" w:type="dxa"/>
          </w:tcPr>
          <w:p w14:paraId="3F2EFB9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16 (13-18)</w:t>
            </w:r>
          </w:p>
        </w:tc>
        <w:tc>
          <w:tcPr>
            <w:tcW w:w="993" w:type="dxa"/>
            <w:gridSpan w:val="2"/>
          </w:tcPr>
          <w:p w14:paraId="0876E8D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(1)</w:t>
            </w:r>
          </w:p>
        </w:tc>
        <w:tc>
          <w:tcPr>
            <w:tcW w:w="1185" w:type="dxa"/>
          </w:tcPr>
          <w:p w14:paraId="54D0165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(13-13)</w:t>
            </w:r>
          </w:p>
        </w:tc>
        <w:tc>
          <w:tcPr>
            <w:tcW w:w="921" w:type="dxa"/>
          </w:tcPr>
          <w:p w14:paraId="4DF4E57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(1)</w:t>
            </w:r>
          </w:p>
        </w:tc>
        <w:tc>
          <w:tcPr>
            <w:tcW w:w="1250" w:type="dxa"/>
          </w:tcPr>
          <w:p w14:paraId="4713B70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12 (10-15)</w:t>
            </w:r>
          </w:p>
        </w:tc>
        <w:tc>
          <w:tcPr>
            <w:tcW w:w="1038" w:type="dxa"/>
          </w:tcPr>
          <w:p w14:paraId="5A60AB1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036" w:type="dxa"/>
          </w:tcPr>
          <w:p w14:paraId="499018E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985" w:type="dxa"/>
          </w:tcPr>
          <w:p w14:paraId="3818FCD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9 </w:t>
            </w:r>
            <w:r w:rsidRPr="007E1618">
              <w:rPr>
                <w:rFonts w:ascii="Book Antiqua" w:eastAsia="Times New Roman" w:hAnsi="Book Antiqua"/>
                <w:color w:val="222222"/>
              </w:rPr>
              <w:t>(1)</w:t>
            </w:r>
          </w:p>
        </w:tc>
        <w:tc>
          <w:tcPr>
            <w:tcW w:w="1086" w:type="dxa"/>
          </w:tcPr>
          <w:p w14:paraId="31A8752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15 (10-18)</w:t>
            </w:r>
          </w:p>
        </w:tc>
      </w:tr>
      <w:tr w:rsidR="00AE6618" w:rsidRPr="007E1618" w14:paraId="3B42DBA5" w14:textId="77777777" w:rsidTr="00BE603F">
        <w:trPr>
          <w:trHeight w:val="909"/>
        </w:trPr>
        <w:tc>
          <w:tcPr>
            <w:tcW w:w="1954" w:type="dxa"/>
          </w:tcPr>
          <w:p w14:paraId="0BC1355D"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Hamstring tenotomy</w:t>
            </w:r>
          </w:p>
        </w:tc>
        <w:tc>
          <w:tcPr>
            <w:tcW w:w="740" w:type="dxa"/>
          </w:tcPr>
          <w:p w14:paraId="0E28F30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(3)</w:t>
            </w:r>
          </w:p>
        </w:tc>
        <w:tc>
          <w:tcPr>
            <w:tcW w:w="1276" w:type="dxa"/>
          </w:tcPr>
          <w:p w14:paraId="53FFF68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(7-15)</w:t>
            </w:r>
          </w:p>
        </w:tc>
        <w:tc>
          <w:tcPr>
            <w:tcW w:w="850" w:type="dxa"/>
          </w:tcPr>
          <w:p w14:paraId="1DA1B8F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22 </w:t>
            </w:r>
            <w:r w:rsidRPr="007E1618">
              <w:rPr>
                <w:rFonts w:ascii="Book Antiqua" w:eastAsia="Times New Roman" w:hAnsi="Book Antiqua"/>
                <w:color w:val="222222"/>
              </w:rPr>
              <w:t>(13)</w:t>
            </w:r>
          </w:p>
        </w:tc>
        <w:tc>
          <w:tcPr>
            <w:tcW w:w="1276" w:type="dxa"/>
          </w:tcPr>
          <w:p w14:paraId="6040C0D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(0-15)</w:t>
            </w:r>
          </w:p>
        </w:tc>
        <w:tc>
          <w:tcPr>
            <w:tcW w:w="993" w:type="dxa"/>
            <w:gridSpan w:val="2"/>
          </w:tcPr>
          <w:p w14:paraId="2F335A1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24 </w:t>
            </w:r>
            <w:r w:rsidRPr="007E1618">
              <w:rPr>
                <w:rFonts w:ascii="Book Antiqua" w:eastAsia="Times New Roman" w:hAnsi="Book Antiqua"/>
                <w:color w:val="222222"/>
              </w:rPr>
              <w:t>(19)</w:t>
            </w:r>
          </w:p>
        </w:tc>
        <w:tc>
          <w:tcPr>
            <w:tcW w:w="1185" w:type="dxa"/>
          </w:tcPr>
          <w:p w14:paraId="6013F79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(5-15)</w:t>
            </w:r>
          </w:p>
        </w:tc>
        <w:tc>
          <w:tcPr>
            <w:tcW w:w="921" w:type="dxa"/>
          </w:tcPr>
          <w:p w14:paraId="790EA13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33 </w:t>
            </w:r>
            <w:r w:rsidRPr="007E1618">
              <w:rPr>
                <w:rFonts w:ascii="Book Antiqua" w:eastAsia="Times New Roman" w:hAnsi="Book Antiqua"/>
                <w:color w:val="222222"/>
              </w:rPr>
              <w:t>(19)</w:t>
            </w:r>
          </w:p>
        </w:tc>
        <w:tc>
          <w:tcPr>
            <w:tcW w:w="1250" w:type="dxa"/>
          </w:tcPr>
          <w:p w14:paraId="414BA5C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(4-15)</w:t>
            </w:r>
          </w:p>
        </w:tc>
        <w:tc>
          <w:tcPr>
            <w:tcW w:w="1038" w:type="dxa"/>
          </w:tcPr>
          <w:p w14:paraId="0E22B0D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21 </w:t>
            </w:r>
            <w:r w:rsidRPr="007E1618">
              <w:rPr>
                <w:rFonts w:ascii="Book Antiqua" w:eastAsia="Times New Roman" w:hAnsi="Book Antiqua"/>
                <w:color w:val="222222"/>
              </w:rPr>
              <w:t>(12)</w:t>
            </w:r>
          </w:p>
        </w:tc>
        <w:tc>
          <w:tcPr>
            <w:tcW w:w="1036" w:type="dxa"/>
          </w:tcPr>
          <w:p w14:paraId="63E5CAE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(2-16)</w:t>
            </w:r>
          </w:p>
        </w:tc>
        <w:tc>
          <w:tcPr>
            <w:tcW w:w="985" w:type="dxa"/>
          </w:tcPr>
          <w:p w14:paraId="01A66B6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102 </w:t>
            </w:r>
            <w:r w:rsidRPr="007E1618">
              <w:rPr>
                <w:rFonts w:ascii="Book Antiqua" w:eastAsia="Times New Roman" w:hAnsi="Book Antiqua"/>
                <w:color w:val="222222"/>
              </w:rPr>
              <w:t>(14)</w:t>
            </w:r>
          </w:p>
        </w:tc>
        <w:tc>
          <w:tcPr>
            <w:tcW w:w="1086" w:type="dxa"/>
          </w:tcPr>
          <w:p w14:paraId="6873BDB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(0-16)</w:t>
            </w:r>
          </w:p>
        </w:tc>
      </w:tr>
      <w:tr w:rsidR="00AE6618" w:rsidRPr="007E1618" w14:paraId="010D5D90" w14:textId="77777777" w:rsidTr="00BE603F">
        <w:trPr>
          <w:trHeight w:val="266"/>
        </w:trPr>
        <w:tc>
          <w:tcPr>
            <w:tcW w:w="1954" w:type="dxa"/>
          </w:tcPr>
          <w:p w14:paraId="0EF12209"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Osteotomy lower leg</w:t>
            </w:r>
          </w:p>
        </w:tc>
        <w:tc>
          <w:tcPr>
            <w:tcW w:w="740" w:type="dxa"/>
          </w:tcPr>
          <w:p w14:paraId="53B3659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276" w:type="dxa"/>
          </w:tcPr>
          <w:p w14:paraId="244E610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850" w:type="dxa"/>
          </w:tcPr>
          <w:p w14:paraId="6DEC077A"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(1)</w:t>
            </w:r>
          </w:p>
        </w:tc>
        <w:tc>
          <w:tcPr>
            <w:tcW w:w="1276" w:type="dxa"/>
          </w:tcPr>
          <w:p w14:paraId="12E7C24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(10-11)</w:t>
            </w:r>
          </w:p>
        </w:tc>
        <w:tc>
          <w:tcPr>
            <w:tcW w:w="993" w:type="dxa"/>
            <w:gridSpan w:val="2"/>
          </w:tcPr>
          <w:p w14:paraId="60156B2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(1)</w:t>
            </w:r>
          </w:p>
        </w:tc>
        <w:tc>
          <w:tcPr>
            <w:tcW w:w="1185" w:type="dxa"/>
          </w:tcPr>
          <w:p w14:paraId="30BD4C1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19 (19-19)</w:t>
            </w:r>
          </w:p>
        </w:tc>
        <w:tc>
          <w:tcPr>
            <w:tcW w:w="921" w:type="dxa"/>
          </w:tcPr>
          <w:p w14:paraId="691D687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 </w:t>
            </w:r>
            <w:r w:rsidRPr="007E1618">
              <w:rPr>
                <w:rFonts w:ascii="Book Antiqua" w:eastAsia="Times New Roman" w:hAnsi="Book Antiqua"/>
                <w:color w:val="222222"/>
              </w:rPr>
              <w:t>(1)</w:t>
            </w:r>
          </w:p>
        </w:tc>
        <w:tc>
          <w:tcPr>
            <w:tcW w:w="1250" w:type="dxa"/>
          </w:tcPr>
          <w:p w14:paraId="283DBA6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(10-10)</w:t>
            </w:r>
          </w:p>
        </w:tc>
        <w:tc>
          <w:tcPr>
            <w:tcW w:w="1038" w:type="dxa"/>
          </w:tcPr>
          <w:p w14:paraId="6325EAF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0 </w:t>
            </w:r>
          </w:p>
        </w:tc>
        <w:tc>
          <w:tcPr>
            <w:tcW w:w="1036" w:type="dxa"/>
          </w:tcPr>
          <w:p w14:paraId="40B32FB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NA</w:t>
            </w:r>
          </w:p>
        </w:tc>
        <w:tc>
          <w:tcPr>
            <w:tcW w:w="985" w:type="dxa"/>
          </w:tcPr>
          <w:p w14:paraId="353A453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 </w:t>
            </w:r>
            <w:r w:rsidRPr="007E1618">
              <w:rPr>
                <w:rFonts w:ascii="Book Antiqua" w:eastAsia="Times New Roman" w:hAnsi="Book Antiqua"/>
                <w:color w:val="222222"/>
              </w:rPr>
              <w:t>(1)</w:t>
            </w:r>
          </w:p>
        </w:tc>
        <w:tc>
          <w:tcPr>
            <w:tcW w:w="1086" w:type="dxa"/>
          </w:tcPr>
          <w:p w14:paraId="177F131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(10-19)</w:t>
            </w:r>
          </w:p>
        </w:tc>
      </w:tr>
      <w:tr w:rsidR="00AE6618" w:rsidRPr="007E1618" w14:paraId="7050309E" w14:textId="77777777" w:rsidTr="00BE603F">
        <w:trPr>
          <w:trHeight w:val="909"/>
        </w:trPr>
        <w:tc>
          <w:tcPr>
            <w:tcW w:w="1954" w:type="dxa"/>
          </w:tcPr>
          <w:p w14:paraId="78CB13DB" w14:textId="77777777" w:rsidR="00256EF7" w:rsidRPr="007E1618" w:rsidRDefault="00256EF7" w:rsidP="007E1618">
            <w:pPr>
              <w:snapToGrid w:val="0"/>
              <w:spacing w:line="360" w:lineRule="auto"/>
              <w:jc w:val="both"/>
              <w:rPr>
                <w:rFonts w:ascii="Book Antiqua" w:hAnsi="Book Antiqua"/>
                <w:b/>
              </w:rPr>
            </w:pPr>
            <w:r w:rsidRPr="007E1618">
              <w:rPr>
                <w:rFonts w:ascii="Book Antiqua" w:hAnsi="Book Antiqua"/>
              </w:rPr>
              <w:t xml:space="preserve">Soft tissue lower leg  </w:t>
            </w:r>
          </w:p>
        </w:tc>
        <w:tc>
          <w:tcPr>
            <w:tcW w:w="740" w:type="dxa"/>
          </w:tcPr>
          <w:p w14:paraId="21C5C1C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41 </w:t>
            </w:r>
            <w:r w:rsidRPr="007E1618">
              <w:rPr>
                <w:rFonts w:ascii="Book Antiqua" w:eastAsia="Times New Roman" w:hAnsi="Book Antiqua"/>
                <w:color w:val="222222"/>
              </w:rPr>
              <w:t>(67)</w:t>
            </w:r>
          </w:p>
        </w:tc>
        <w:tc>
          <w:tcPr>
            <w:tcW w:w="1276" w:type="dxa"/>
          </w:tcPr>
          <w:p w14:paraId="3AA6DE9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(4-15)</w:t>
            </w:r>
          </w:p>
        </w:tc>
        <w:tc>
          <w:tcPr>
            <w:tcW w:w="850" w:type="dxa"/>
          </w:tcPr>
          <w:p w14:paraId="2EB6C3D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65 </w:t>
            </w:r>
            <w:r w:rsidRPr="007E1618">
              <w:rPr>
                <w:rFonts w:ascii="Book Antiqua" w:eastAsia="Times New Roman" w:hAnsi="Book Antiqua"/>
                <w:color w:val="222222"/>
              </w:rPr>
              <w:t>(39)</w:t>
            </w:r>
          </w:p>
        </w:tc>
        <w:tc>
          <w:tcPr>
            <w:tcW w:w="1276" w:type="dxa"/>
          </w:tcPr>
          <w:p w14:paraId="3482E4C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(0-16)</w:t>
            </w:r>
          </w:p>
        </w:tc>
        <w:tc>
          <w:tcPr>
            <w:tcW w:w="993" w:type="dxa"/>
            <w:gridSpan w:val="2"/>
          </w:tcPr>
          <w:p w14:paraId="1C901E9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38 </w:t>
            </w:r>
            <w:r w:rsidRPr="007E1618">
              <w:rPr>
                <w:rFonts w:ascii="Book Antiqua" w:eastAsia="Times New Roman" w:hAnsi="Book Antiqua"/>
                <w:color w:val="222222"/>
              </w:rPr>
              <w:t>(30)</w:t>
            </w:r>
          </w:p>
        </w:tc>
        <w:tc>
          <w:tcPr>
            <w:tcW w:w="1185" w:type="dxa"/>
          </w:tcPr>
          <w:p w14:paraId="5FF2F87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(0-17)</w:t>
            </w:r>
          </w:p>
        </w:tc>
        <w:tc>
          <w:tcPr>
            <w:tcW w:w="921" w:type="dxa"/>
          </w:tcPr>
          <w:p w14:paraId="0734185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32 </w:t>
            </w:r>
            <w:r w:rsidRPr="007E1618">
              <w:rPr>
                <w:rFonts w:ascii="Book Antiqua" w:eastAsia="Times New Roman" w:hAnsi="Book Antiqua"/>
                <w:color w:val="222222"/>
              </w:rPr>
              <w:t>(19)</w:t>
            </w:r>
          </w:p>
        </w:tc>
        <w:tc>
          <w:tcPr>
            <w:tcW w:w="1250" w:type="dxa"/>
          </w:tcPr>
          <w:p w14:paraId="7495E91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9 (4-16)</w:t>
            </w:r>
          </w:p>
        </w:tc>
        <w:tc>
          <w:tcPr>
            <w:tcW w:w="1038" w:type="dxa"/>
          </w:tcPr>
          <w:p w14:paraId="361CE9E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14 </w:t>
            </w:r>
            <w:r w:rsidRPr="007E1618">
              <w:rPr>
                <w:rFonts w:ascii="Book Antiqua" w:eastAsia="Times New Roman" w:hAnsi="Book Antiqua"/>
                <w:color w:val="222222"/>
              </w:rPr>
              <w:t>(8)</w:t>
            </w:r>
          </w:p>
        </w:tc>
        <w:tc>
          <w:tcPr>
            <w:tcW w:w="1036" w:type="dxa"/>
          </w:tcPr>
          <w:p w14:paraId="0E454FC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7 (3-12)</w:t>
            </w:r>
          </w:p>
        </w:tc>
        <w:tc>
          <w:tcPr>
            <w:tcW w:w="985" w:type="dxa"/>
          </w:tcPr>
          <w:p w14:paraId="141171F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189 </w:t>
            </w:r>
            <w:r w:rsidRPr="007E1618">
              <w:rPr>
                <w:rFonts w:ascii="Book Antiqua" w:eastAsia="Times New Roman" w:hAnsi="Book Antiqua"/>
                <w:color w:val="222222"/>
              </w:rPr>
              <w:t>(27)</w:t>
            </w:r>
          </w:p>
        </w:tc>
        <w:tc>
          <w:tcPr>
            <w:tcW w:w="1086" w:type="dxa"/>
          </w:tcPr>
          <w:p w14:paraId="7C4EA65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(0 -17)</w:t>
            </w:r>
          </w:p>
        </w:tc>
      </w:tr>
      <w:tr w:rsidR="00AE6618" w:rsidRPr="007E1618" w14:paraId="08D2331C" w14:textId="77777777" w:rsidTr="00BE603F">
        <w:trPr>
          <w:trHeight w:val="201"/>
        </w:trPr>
        <w:tc>
          <w:tcPr>
            <w:tcW w:w="1954" w:type="dxa"/>
          </w:tcPr>
          <w:p w14:paraId="4F66158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Foot</w:t>
            </w:r>
          </w:p>
        </w:tc>
        <w:tc>
          <w:tcPr>
            <w:tcW w:w="740" w:type="dxa"/>
          </w:tcPr>
          <w:p w14:paraId="1A53FCA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5 </w:t>
            </w:r>
            <w:r w:rsidRPr="007E1618">
              <w:rPr>
                <w:rFonts w:ascii="Book Antiqua" w:eastAsia="Times New Roman" w:hAnsi="Book Antiqua"/>
                <w:color w:val="222222"/>
              </w:rPr>
              <w:t>(8)</w:t>
            </w:r>
          </w:p>
        </w:tc>
        <w:tc>
          <w:tcPr>
            <w:tcW w:w="1276" w:type="dxa"/>
          </w:tcPr>
          <w:p w14:paraId="2310B07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(7-13)</w:t>
            </w:r>
          </w:p>
        </w:tc>
        <w:tc>
          <w:tcPr>
            <w:tcW w:w="850" w:type="dxa"/>
          </w:tcPr>
          <w:p w14:paraId="524EB39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13 </w:t>
            </w:r>
            <w:r w:rsidRPr="007E1618">
              <w:rPr>
                <w:rFonts w:ascii="Book Antiqua" w:eastAsia="Times New Roman" w:hAnsi="Book Antiqua"/>
                <w:color w:val="222222"/>
              </w:rPr>
              <w:t>(8)</w:t>
            </w:r>
          </w:p>
        </w:tc>
        <w:tc>
          <w:tcPr>
            <w:tcW w:w="1276" w:type="dxa"/>
          </w:tcPr>
          <w:p w14:paraId="304CE3C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(9-17)</w:t>
            </w:r>
          </w:p>
        </w:tc>
        <w:tc>
          <w:tcPr>
            <w:tcW w:w="993" w:type="dxa"/>
            <w:gridSpan w:val="2"/>
          </w:tcPr>
          <w:p w14:paraId="10CB120D"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3 </w:t>
            </w:r>
            <w:r w:rsidRPr="007E1618">
              <w:rPr>
                <w:rFonts w:ascii="Book Antiqua" w:eastAsia="Times New Roman" w:hAnsi="Book Antiqua"/>
                <w:color w:val="222222"/>
              </w:rPr>
              <w:t>(2)</w:t>
            </w:r>
          </w:p>
        </w:tc>
        <w:tc>
          <w:tcPr>
            <w:tcW w:w="1185" w:type="dxa"/>
          </w:tcPr>
          <w:p w14:paraId="59803E82"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(12-14)</w:t>
            </w:r>
          </w:p>
        </w:tc>
        <w:tc>
          <w:tcPr>
            <w:tcW w:w="921" w:type="dxa"/>
          </w:tcPr>
          <w:p w14:paraId="27EAED80"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11 </w:t>
            </w:r>
            <w:r w:rsidRPr="007E1618">
              <w:rPr>
                <w:rFonts w:ascii="Book Antiqua" w:eastAsia="Times New Roman" w:hAnsi="Book Antiqua"/>
                <w:color w:val="222222"/>
              </w:rPr>
              <w:t>(7)</w:t>
            </w:r>
          </w:p>
        </w:tc>
        <w:tc>
          <w:tcPr>
            <w:tcW w:w="1250" w:type="dxa"/>
          </w:tcPr>
          <w:p w14:paraId="7AA60D08"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(9-16)</w:t>
            </w:r>
          </w:p>
        </w:tc>
        <w:tc>
          <w:tcPr>
            <w:tcW w:w="1038" w:type="dxa"/>
          </w:tcPr>
          <w:p w14:paraId="4F4EDB5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8 </w:t>
            </w:r>
            <w:r w:rsidRPr="007E1618">
              <w:rPr>
                <w:rFonts w:ascii="Book Antiqua" w:eastAsia="Times New Roman" w:hAnsi="Book Antiqua"/>
                <w:color w:val="222222"/>
              </w:rPr>
              <w:t>(4)</w:t>
            </w:r>
          </w:p>
        </w:tc>
        <w:tc>
          <w:tcPr>
            <w:tcW w:w="1036" w:type="dxa"/>
          </w:tcPr>
          <w:p w14:paraId="1F40DCE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11 (2-18)</w:t>
            </w:r>
          </w:p>
        </w:tc>
        <w:tc>
          <w:tcPr>
            <w:tcW w:w="985" w:type="dxa"/>
          </w:tcPr>
          <w:p w14:paraId="1666D33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40 </w:t>
            </w:r>
            <w:r w:rsidRPr="007E1618">
              <w:rPr>
                <w:rFonts w:ascii="Book Antiqua" w:eastAsia="Times New Roman" w:hAnsi="Book Antiqua"/>
                <w:color w:val="222222"/>
              </w:rPr>
              <w:t>(6)</w:t>
            </w:r>
          </w:p>
        </w:tc>
        <w:tc>
          <w:tcPr>
            <w:tcW w:w="1086" w:type="dxa"/>
          </w:tcPr>
          <w:p w14:paraId="01C1F49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12 (2-18)</w:t>
            </w:r>
          </w:p>
        </w:tc>
      </w:tr>
      <w:tr w:rsidR="00AE6618" w:rsidRPr="007E1618" w14:paraId="735A7BFC" w14:textId="77777777" w:rsidTr="00BE603F">
        <w:trPr>
          <w:trHeight w:val="909"/>
        </w:trPr>
        <w:tc>
          <w:tcPr>
            <w:tcW w:w="1954" w:type="dxa"/>
          </w:tcPr>
          <w:p w14:paraId="02FF6742" w14:textId="5C5D22C8" w:rsidR="00256EF7" w:rsidRPr="007E1618" w:rsidRDefault="00256EF7" w:rsidP="007E1618">
            <w:pPr>
              <w:snapToGrid w:val="0"/>
              <w:spacing w:line="360" w:lineRule="auto"/>
              <w:jc w:val="both"/>
              <w:rPr>
                <w:rFonts w:ascii="Book Antiqua" w:hAnsi="Book Antiqua"/>
              </w:rPr>
            </w:pPr>
            <w:r w:rsidRPr="007E1618">
              <w:rPr>
                <w:rFonts w:ascii="Book Antiqua" w:hAnsi="Book Antiqua"/>
              </w:rPr>
              <w:lastRenderedPageBreak/>
              <w:t>Other</w:t>
            </w:r>
            <w:r w:rsidR="009F1B08" w:rsidRPr="007E1618">
              <w:rPr>
                <w:rFonts w:ascii="Book Antiqua" w:hAnsi="Book Antiqua"/>
                <w:vertAlign w:val="superscript"/>
              </w:rPr>
              <w:t>2</w:t>
            </w:r>
          </w:p>
        </w:tc>
        <w:tc>
          <w:tcPr>
            <w:tcW w:w="740" w:type="dxa"/>
          </w:tcPr>
          <w:p w14:paraId="1B290E4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 </w:t>
            </w:r>
            <w:r w:rsidRPr="007E1618">
              <w:rPr>
                <w:rFonts w:ascii="Book Antiqua" w:eastAsia="Times New Roman" w:hAnsi="Book Antiqua"/>
                <w:color w:val="222222"/>
              </w:rPr>
              <w:t>(3)</w:t>
            </w:r>
          </w:p>
        </w:tc>
        <w:tc>
          <w:tcPr>
            <w:tcW w:w="1276" w:type="dxa"/>
          </w:tcPr>
          <w:p w14:paraId="1115BD6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6 (0-13)</w:t>
            </w:r>
          </w:p>
        </w:tc>
        <w:tc>
          <w:tcPr>
            <w:tcW w:w="850" w:type="dxa"/>
          </w:tcPr>
          <w:p w14:paraId="0A0FC27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13 </w:t>
            </w:r>
            <w:r w:rsidRPr="007E1618">
              <w:rPr>
                <w:rFonts w:ascii="Book Antiqua" w:eastAsia="Times New Roman" w:hAnsi="Book Antiqua"/>
                <w:color w:val="222222"/>
              </w:rPr>
              <w:t>(8)</w:t>
            </w:r>
          </w:p>
        </w:tc>
        <w:tc>
          <w:tcPr>
            <w:tcW w:w="1276" w:type="dxa"/>
          </w:tcPr>
          <w:p w14:paraId="19A3B22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14 (7-19)</w:t>
            </w:r>
          </w:p>
        </w:tc>
        <w:tc>
          <w:tcPr>
            <w:tcW w:w="993" w:type="dxa"/>
            <w:gridSpan w:val="2"/>
          </w:tcPr>
          <w:p w14:paraId="37F69674"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6 </w:t>
            </w:r>
            <w:r w:rsidRPr="007E1618">
              <w:rPr>
                <w:rFonts w:ascii="Book Antiqua" w:eastAsia="Times New Roman" w:hAnsi="Book Antiqua"/>
                <w:color w:val="222222"/>
              </w:rPr>
              <w:t>(5)</w:t>
            </w:r>
          </w:p>
        </w:tc>
        <w:tc>
          <w:tcPr>
            <w:tcW w:w="1185" w:type="dxa"/>
          </w:tcPr>
          <w:p w14:paraId="09F6A58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(5-21)</w:t>
            </w:r>
          </w:p>
        </w:tc>
        <w:tc>
          <w:tcPr>
            <w:tcW w:w="921" w:type="dxa"/>
          </w:tcPr>
          <w:p w14:paraId="5638E72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10 </w:t>
            </w:r>
            <w:r w:rsidRPr="007E1618">
              <w:rPr>
                <w:rFonts w:ascii="Book Antiqua" w:eastAsia="Times New Roman" w:hAnsi="Book Antiqua"/>
                <w:color w:val="222222"/>
              </w:rPr>
              <w:t>(6)</w:t>
            </w:r>
          </w:p>
        </w:tc>
        <w:tc>
          <w:tcPr>
            <w:tcW w:w="1250" w:type="dxa"/>
          </w:tcPr>
          <w:p w14:paraId="6008F5C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13 (8-18)</w:t>
            </w:r>
          </w:p>
        </w:tc>
        <w:tc>
          <w:tcPr>
            <w:tcW w:w="1038" w:type="dxa"/>
          </w:tcPr>
          <w:p w14:paraId="52CA6E2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22 </w:t>
            </w:r>
            <w:r w:rsidRPr="007E1618">
              <w:rPr>
                <w:rFonts w:ascii="Book Antiqua" w:eastAsia="Times New Roman" w:hAnsi="Book Antiqua"/>
                <w:color w:val="222222"/>
              </w:rPr>
              <w:t>(12)</w:t>
            </w:r>
          </w:p>
        </w:tc>
        <w:tc>
          <w:tcPr>
            <w:tcW w:w="1036" w:type="dxa"/>
          </w:tcPr>
          <w:p w14:paraId="3AF075E1"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(2-18)</w:t>
            </w:r>
          </w:p>
        </w:tc>
        <w:tc>
          <w:tcPr>
            <w:tcW w:w="985" w:type="dxa"/>
          </w:tcPr>
          <w:p w14:paraId="35E71CE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53 </w:t>
            </w:r>
            <w:r w:rsidRPr="007E1618">
              <w:rPr>
                <w:rFonts w:ascii="Book Antiqua" w:eastAsia="Times New Roman" w:hAnsi="Book Antiqua"/>
                <w:color w:val="222222"/>
              </w:rPr>
              <w:t>(8)</w:t>
            </w:r>
          </w:p>
        </w:tc>
        <w:tc>
          <w:tcPr>
            <w:tcW w:w="1086" w:type="dxa"/>
          </w:tcPr>
          <w:p w14:paraId="7E4D3796"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12 (0-21)</w:t>
            </w:r>
          </w:p>
        </w:tc>
      </w:tr>
      <w:tr w:rsidR="00AE6618" w:rsidRPr="007E1618" w14:paraId="2C9E51DE" w14:textId="77777777" w:rsidTr="00BE603F">
        <w:trPr>
          <w:trHeight w:val="275"/>
        </w:trPr>
        <w:tc>
          <w:tcPr>
            <w:tcW w:w="1954" w:type="dxa"/>
          </w:tcPr>
          <w:p w14:paraId="7153748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Total</w:t>
            </w:r>
          </w:p>
        </w:tc>
        <w:tc>
          <w:tcPr>
            <w:tcW w:w="740" w:type="dxa"/>
          </w:tcPr>
          <w:p w14:paraId="29AAFE6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61 </w:t>
            </w:r>
          </w:p>
        </w:tc>
        <w:tc>
          <w:tcPr>
            <w:tcW w:w="1276" w:type="dxa"/>
          </w:tcPr>
          <w:p w14:paraId="1FEE32F3"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9 (0-15)</w:t>
            </w:r>
          </w:p>
        </w:tc>
        <w:tc>
          <w:tcPr>
            <w:tcW w:w="850" w:type="dxa"/>
          </w:tcPr>
          <w:p w14:paraId="102547F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165 </w:t>
            </w:r>
          </w:p>
        </w:tc>
        <w:tc>
          <w:tcPr>
            <w:tcW w:w="1276" w:type="dxa"/>
          </w:tcPr>
          <w:p w14:paraId="0147286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(0-19)</w:t>
            </w:r>
          </w:p>
        </w:tc>
        <w:tc>
          <w:tcPr>
            <w:tcW w:w="993" w:type="dxa"/>
            <w:gridSpan w:val="2"/>
          </w:tcPr>
          <w:p w14:paraId="21E59E15"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130 </w:t>
            </w:r>
          </w:p>
        </w:tc>
        <w:tc>
          <w:tcPr>
            <w:tcW w:w="1185" w:type="dxa"/>
          </w:tcPr>
          <w:p w14:paraId="00EE5AF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9 (3-21)</w:t>
            </w:r>
          </w:p>
        </w:tc>
        <w:tc>
          <w:tcPr>
            <w:tcW w:w="921" w:type="dxa"/>
          </w:tcPr>
          <w:p w14:paraId="53251BDF"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172 </w:t>
            </w:r>
          </w:p>
        </w:tc>
        <w:tc>
          <w:tcPr>
            <w:tcW w:w="1250" w:type="dxa"/>
          </w:tcPr>
          <w:p w14:paraId="51AB238C"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10 (3-20)</w:t>
            </w:r>
          </w:p>
        </w:tc>
        <w:tc>
          <w:tcPr>
            <w:tcW w:w="1038" w:type="dxa"/>
          </w:tcPr>
          <w:p w14:paraId="2D7FA447"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183 </w:t>
            </w:r>
          </w:p>
        </w:tc>
        <w:tc>
          <w:tcPr>
            <w:tcW w:w="1036" w:type="dxa"/>
          </w:tcPr>
          <w:p w14:paraId="14CDF949"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8 (1-23)</w:t>
            </w:r>
          </w:p>
        </w:tc>
        <w:tc>
          <w:tcPr>
            <w:tcW w:w="985" w:type="dxa"/>
          </w:tcPr>
          <w:p w14:paraId="3CE10F8E"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 xml:space="preserve">711 </w:t>
            </w:r>
          </w:p>
        </w:tc>
        <w:tc>
          <w:tcPr>
            <w:tcW w:w="1086" w:type="dxa"/>
          </w:tcPr>
          <w:p w14:paraId="211E909B" w14:textId="77777777" w:rsidR="00256EF7" w:rsidRPr="007E1618" w:rsidRDefault="00256EF7" w:rsidP="007E1618">
            <w:pPr>
              <w:snapToGrid w:val="0"/>
              <w:spacing w:line="360" w:lineRule="auto"/>
              <w:jc w:val="both"/>
              <w:rPr>
                <w:rFonts w:ascii="Book Antiqua" w:hAnsi="Book Antiqua"/>
              </w:rPr>
            </w:pPr>
            <w:r w:rsidRPr="007E1618">
              <w:rPr>
                <w:rFonts w:ascii="Book Antiqua" w:hAnsi="Book Antiqua"/>
              </w:rPr>
              <w:t>9 (0-23)</w:t>
            </w:r>
          </w:p>
        </w:tc>
      </w:tr>
    </w:tbl>
    <w:p w14:paraId="05CCBFA8" w14:textId="436063FE" w:rsidR="00915FA3" w:rsidRPr="007E1618" w:rsidRDefault="00915FA3" w:rsidP="007E1618">
      <w:pPr>
        <w:snapToGrid w:val="0"/>
        <w:spacing w:line="360" w:lineRule="auto"/>
        <w:jc w:val="both"/>
        <w:rPr>
          <w:rFonts w:ascii="Book Antiqua" w:hAnsi="Book Antiqua"/>
        </w:rPr>
      </w:pPr>
      <w:r w:rsidRPr="007E1618">
        <w:rPr>
          <w:rFonts w:ascii="Book Antiqua" w:hAnsi="Book Antiqua"/>
          <w:vertAlign w:val="superscript"/>
        </w:rPr>
        <w:t>1</w:t>
      </w:r>
      <w:r w:rsidRPr="007E1618">
        <w:rPr>
          <w:rFonts w:ascii="Book Antiqua" w:hAnsi="Book Antiqua"/>
        </w:rPr>
        <w:t>Associated proximal femur osteotomies are counted separately</w:t>
      </w:r>
      <w:r w:rsidR="007E1618">
        <w:rPr>
          <w:rFonts w:ascii="Book Antiqua" w:hAnsi="Book Antiqua"/>
        </w:rPr>
        <w:t>;</w:t>
      </w:r>
      <w:r w:rsidRPr="007E1618">
        <w:rPr>
          <w:rFonts w:ascii="Book Antiqua" w:hAnsi="Book Antiqua"/>
          <w:lang w:eastAsia="zh-CN"/>
        </w:rPr>
        <w:t xml:space="preserve"> </w:t>
      </w:r>
      <w:r w:rsidRPr="007E1618">
        <w:rPr>
          <w:rFonts w:ascii="Book Antiqua" w:hAnsi="Book Antiqua"/>
          <w:vertAlign w:val="superscript"/>
        </w:rPr>
        <w:t>2</w:t>
      </w:r>
      <w:r w:rsidRPr="007E1618">
        <w:rPr>
          <w:rFonts w:ascii="Book Antiqua" w:hAnsi="Book Antiqua"/>
        </w:rPr>
        <w:t xml:space="preserve">Implant removal, reoperations due of wound infections, correction of casts. NA: Not applicable. </w:t>
      </w:r>
    </w:p>
    <w:p w14:paraId="50B77708" w14:textId="2508FC7C" w:rsidR="00394620" w:rsidRPr="007E1618" w:rsidRDefault="00394620" w:rsidP="007E1618">
      <w:pPr>
        <w:snapToGrid w:val="0"/>
        <w:spacing w:line="360" w:lineRule="auto"/>
        <w:jc w:val="both"/>
        <w:rPr>
          <w:rFonts w:ascii="Book Antiqua" w:hAnsi="Book Antiqua"/>
          <w:b/>
        </w:rPr>
      </w:pPr>
    </w:p>
    <w:sectPr w:rsidR="00394620" w:rsidRPr="007E1618" w:rsidSect="00AE6618">
      <w:pgSz w:w="16443"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8E78" w14:textId="77777777" w:rsidR="00DD009B" w:rsidRDefault="00DD009B" w:rsidP="005F7AE8">
      <w:r>
        <w:separator/>
      </w:r>
    </w:p>
  </w:endnote>
  <w:endnote w:type="continuationSeparator" w:id="0">
    <w:p w14:paraId="470C4051" w14:textId="77777777" w:rsidR="00DD009B" w:rsidRDefault="00DD009B" w:rsidP="005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 Dm BT">
    <w:altName w:val="Arial Unicode MS"/>
    <w:panose1 w:val="020B0604020202020204"/>
    <w:charset w:val="86"/>
    <w:family w:val="swiss"/>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15184333"/>
      <w:docPartObj>
        <w:docPartGallery w:val="Page Numbers (Bottom of Page)"/>
        <w:docPartUnique/>
      </w:docPartObj>
    </w:sdtPr>
    <w:sdtEndPr>
      <w:rPr>
        <w:rStyle w:val="af1"/>
      </w:rPr>
    </w:sdtEndPr>
    <w:sdtContent>
      <w:p w14:paraId="4B523D0D" w14:textId="01D80ACC" w:rsidR="007E1618" w:rsidRDefault="007E1618" w:rsidP="001B4B3B">
        <w:pPr>
          <w:pStyle w:val="a8"/>
          <w:framePr w:wrap="around"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81651F0" w14:textId="77777777" w:rsidR="007E1618" w:rsidRDefault="007E1618" w:rsidP="00706F9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2899" w14:textId="77777777" w:rsidR="007E1618" w:rsidRPr="001B4B3B" w:rsidRDefault="007E1618" w:rsidP="00DC4CD2">
    <w:pPr>
      <w:pStyle w:val="a8"/>
      <w:framePr w:wrap="around" w:vAnchor="text" w:hAnchor="margin" w:xAlign="center" w:y="1"/>
      <w:rPr>
        <w:rStyle w:val="af1"/>
        <w:rFonts w:ascii="Book Antiqua" w:hAnsi="Book Antiqua"/>
        <w:sz w:val="20"/>
        <w:szCs w:val="20"/>
      </w:rPr>
    </w:pPr>
    <w:r w:rsidRPr="001B4B3B">
      <w:rPr>
        <w:rStyle w:val="af1"/>
        <w:rFonts w:ascii="Book Antiqua" w:hAnsi="Book Antiqua"/>
        <w:sz w:val="20"/>
        <w:szCs w:val="20"/>
      </w:rPr>
      <w:fldChar w:fldCharType="begin"/>
    </w:r>
    <w:r w:rsidRPr="001B4B3B">
      <w:rPr>
        <w:rStyle w:val="af1"/>
        <w:rFonts w:ascii="Book Antiqua" w:hAnsi="Book Antiqua"/>
        <w:sz w:val="20"/>
        <w:szCs w:val="20"/>
      </w:rPr>
      <w:instrText xml:space="preserve">PAGE  </w:instrText>
    </w:r>
    <w:r w:rsidRPr="001B4B3B">
      <w:rPr>
        <w:rStyle w:val="af1"/>
        <w:rFonts w:ascii="Book Antiqua" w:hAnsi="Book Antiqua"/>
        <w:sz w:val="20"/>
        <w:szCs w:val="20"/>
      </w:rPr>
      <w:fldChar w:fldCharType="separate"/>
    </w:r>
    <w:r>
      <w:rPr>
        <w:rStyle w:val="af1"/>
        <w:rFonts w:ascii="Book Antiqua" w:hAnsi="Book Antiqua"/>
        <w:noProof/>
        <w:sz w:val="20"/>
        <w:szCs w:val="20"/>
      </w:rPr>
      <w:t>19</w:t>
    </w:r>
    <w:r w:rsidRPr="001B4B3B">
      <w:rPr>
        <w:rStyle w:val="af1"/>
        <w:rFonts w:ascii="Book Antiqua" w:hAnsi="Book Antiqua"/>
        <w:sz w:val="20"/>
        <w:szCs w:val="20"/>
      </w:rPr>
      <w:fldChar w:fldCharType="end"/>
    </w:r>
  </w:p>
  <w:p w14:paraId="2614B512" w14:textId="77777777" w:rsidR="007E1618" w:rsidRDefault="007E1618" w:rsidP="00706F9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1A4D" w14:textId="77777777" w:rsidR="00DD009B" w:rsidRDefault="00DD009B" w:rsidP="005F7AE8">
      <w:r>
        <w:separator/>
      </w:r>
    </w:p>
  </w:footnote>
  <w:footnote w:type="continuationSeparator" w:id="0">
    <w:p w14:paraId="0815DED7" w14:textId="77777777" w:rsidR="00DD009B" w:rsidRDefault="00DD009B" w:rsidP="005F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9E71" w14:textId="77777777" w:rsidR="007E1618" w:rsidRDefault="007E1618" w:rsidP="00E82B98">
    <w:pPr>
      <w:pStyle w:val="a6"/>
      <w:framePr w:wrap="none"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F7DCD87" w14:textId="77777777" w:rsidR="007E1618" w:rsidRDefault="007E1618" w:rsidP="007A538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4119" w14:textId="77777777" w:rsidR="007E1618" w:rsidRDefault="007E1618" w:rsidP="007A538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042B"/>
    <w:multiLevelType w:val="hybridMultilevel"/>
    <w:tmpl w:val="399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0840"/>
    <w:multiLevelType w:val="hybridMultilevel"/>
    <w:tmpl w:val="4D8A181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15:restartNumberingAfterBreak="0">
    <w:nsid w:val="27C86876"/>
    <w:multiLevelType w:val="hybridMultilevel"/>
    <w:tmpl w:val="A31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331E6"/>
    <w:multiLevelType w:val="hybridMultilevel"/>
    <w:tmpl w:val="060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65B6"/>
    <w:multiLevelType w:val="hybridMultilevel"/>
    <w:tmpl w:val="6916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B79C3"/>
    <w:multiLevelType w:val="hybridMultilevel"/>
    <w:tmpl w:val="F72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A7B0F"/>
    <w:multiLevelType w:val="hybridMultilevel"/>
    <w:tmpl w:val="4D1C88AA"/>
    <w:lvl w:ilvl="0" w:tplc="1CCC37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17C7C"/>
    <w:multiLevelType w:val="hybridMultilevel"/>
    <w:tmpl w:val="341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0F9F"/>
    <w:multiLevelType w:val="hybridMultilevel"/>
    <w:tmpl w:val="E7B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214B8"/>
    <w:multiLevelType w:val="hybridMultilevel"/>
    <w:tmpl w:val="3176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361BBF"/>
    <w:multiLevelType w:val="hybridMultilevel"/>
    <w:tmpl w:val="EE6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F752B"/>
    <w:multiLevelType w:val="hybridMultilevel"/>
    <w:tmpl w:val="AF946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445048"/>
    <w:multiLevelType w:val="hybridMultilevel"/>
    <w:tmpl w:val="5A0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11"/>
  </w:num>
  <w:num w:numId="7">
    <w:abstractNumId w:val="10"/>
  </w:num>
  <w:num w:numId="8">
    <w:abstractNumId w:val="12"/>
  </w:num>
  <w:num w:numId="9">
    <w:abstractNumId w:val="9"/>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vf9awcxs2z2ezdw8x0tdipxwew5vwf5xt&quot;&gt;My EndNote Library&lt;record-ids&gt;&lt;item&gt;182&lt;/item&gt;&lt;item&gt;183&lt;/item&gt;&lt;item&gt;185&lt;/item&gt;&lt;item&gt;186&lt;/item&gt;&lt;item&gt;188&lt;/item&gt;&lt;item&gt;189&lt;/item&gt;&lt;item&gt;190&lt;/item&gt;&lt;item&gt;192&lt;/item&gt;&lt;item&gt;193&lt;/item&gt;&lt;item&gt;195&lt;/item&gt;&lt;item&gt;198&lt;/item&gt;&lt;item&gt;199&lt;/item&gt;&lt;item&gt;554&lt;/item&gt;&lt;item&gt;555&lt;/item&gt;&lt;item&gt;556&lt;/item&gt;&lt;item&gt;560&lt;/item&gt;&lt;item&gt;1733&lt;/item&gt;&lt;item&gt;1735&lt;/item&gt;&lt;/record-ids&gt;&lt;/item&gt;&lt;/Libraries&gt;"/>
  </w:docVars>
  <w:rsids>
    <w:rsidRoot w:val="00343A51"/>
    <w:rsid w:val="00000689"/>
    <w:rsid w:val="00001E2E"/>
    <w:rsid w:val="0000443A"/>
    <w:rsid w:val="0000457A"/>
    <w:rsid w:val="00011C5C"/>
    <w:rsid w:val="00012CED"/>
    <w:rsid w:val="000141A8"/>
    <w:rsid w:val="00015500"/>
    <w:rsid w:val="000155CE"/>
    <w:rsid w:val="00016E2B"/>
    <w:rsid w:val="000175A5"/>
    <w:rsid w:val="0002063B"/>
    <w:rsid w:val="00021A51"/>
    <w:rsid w:val="00025883"/>
    <w:rsid w:val="000308D2"/>
    <w:rsid w:val="000343E5"/>
    <w:rsid w:val="000345CE"/>
    <w:rsid w:val="00034A31"/>
    <w:rsid w:val="000352AC"/>
    <w:rsid w:val="0003769C"/>
    <w:rsid w:val="00041596"/>
    <w:rsid w:val="00046644"/>
    <w:rsid w:val="000510CE"/>
    <w:rsid w:val="00051C4E"/>
    <w:rsid w:val="000526A6"/>
    <w:rsid w:val="0005397C"/>
    <w:rsid w:val="000558BE"/>
    <w:rsid w:val="00062453"/>
    <w:rsid w:val="00062D08"/>
    <w:rsid w:val="00065C96"/>
    <w:rsid w:val="00070725"/>
    <w:rsid w:val="00070B84"/>
    <w:rsid w:val="00071946"/>
    <w:rsid w:val="00076DB7"/>
    <w:rsid w:val="00077DD1"/>
    <w:rsid w:val="0008168C"/>
    <w:rsid w:val="00081B2D"/>
    <w:rsid w:val="00083711"/>
    <w:rsid w:val="00083953"/>
    <w:rsid w:val="00084528"/>
    <w:rsid w:val="00087E20"/>
    <w:rsid w:val="000908F8"/>
    <w:rsid w:val="000960EC"/>
    <w:rsid w:val="00097484"/>
    <w:rsid w:val="000A002C"/>
    <w:rsid w:val="000A0FE6"/>
    <w:rsid w:val="000B39D2"/>
    <w:rsid w:val="000B4621"/>
    <w:rsid w:val="000B586A"/>
    <w:rsid w:val="000B64F2"/>
    <w:rsid w:val="000B6FE7"/>
    <w:rsid w:val="000B7758"/>
    <w:rsid w:val="000B7A8E"/>
    <w:rsid w:val="000C3EA4"/>
    <w:rsid w:val="000C4A05"/>
    <w:rsid w:val="000C5178"/>
    <w:rsid w:val="000D0B55"/>
    <w:rsid w:val="000D25B1"/>
    <w:rsid w:val="000D41CF"/>
    <w:rsid w:val="000D5BE5"/>
    <w:rsid w:val="000E1808"/>
    <w:rsid w:val="000E3545"/>
    <w:rsid w:val="000E3EAB"/>
    <w:rsid w:val="000E4D2C"/>
    <w:rsid w:val="000E5327"/>
    <w:rsid w:val="000E609E"/>
    <w:rsid w:val="000E6DCD"/>
    <w:rsid w:val="000F0EC5"/>
    <w:rsid w:val="000F1585"/>
    <w:rsid w:val="000F249C"/>
    <w:rsid w:val="000F3080"/>
    <w:rsid w:val="000F4C2E"/>
    <w:rsid w:val="000F72A1"/>
    <w:rsid w:val="000F786A"/>
    <w:rsid w:val="00100EA2"/>
    <w:rsid w:val="00101D56"/>
    <w:rsid w:val="00103029"/>
    <w:rsid w:val="00105262"/>
    <w:rsid w:val="00105BD8"/>
    <w:rsid w:val="00106F55"/>
    <w:rsid w:val="0010750A"/>
    <w:rsid w:val="0011276A"/>
    <w:rsid w:val="00115703"/>
    <w:rsid w:val="001157DE"/>
    <w:rsid w:val="00115BA5"/>
    <w:rsid w:val="00115F66"/>
    <w:rsid w:val="0012592B"/>
    <w:rsid w:val="00125B82"/>
    <w:rsid w:val="00127685"/>
    <w:rsid w:val="001335A5"/>
    <w:rsid w:val="00133B5D"/>
    <w:rsid w:val="0013575C"/>
    <w:rsid w:val="00135762"/>
    <w:rsid w:val="00135D47"/>
    <w:rsid w:val="001372F7"/>
    <w:rsid w:val="00142352"/>
    <w:rsid w:val="001427A8"/>
    <w:rsid w:val="001431F8"/>
    <w:rsid w:val="001434A6"/>
    <w:rsid w:val="0014558A"/>
    <w:rsid w:val="00151303"/>
    <w:rsid w:val="00154450"/>
    <w:rsid w:val="0015586A"/>
    <w:rsid w:val="00155BA2"/>
    <w:rsid w:val="00157437"/>
    <w:rsid w:val="001604D9"/>
    <w:rsid w:val="0016072E"/>
    <w:rsid w:val="00163688"/>
    <w:rsid w:val="00164B63"/>
    <w:rsid w:val="00166CF8"/>
    <w:rsid w:val="00166D81"/>
    <w:rsid w:val="00166E8B"/>
    <w:rsid w:val="00167883"/>
    <w:rsid w:val="001701AE"/>
    <w:rsid w:val="00170983"/>
    <w:rsid w:val="001711BE"/>
    <w:rsid w:val="00171FEF"/>
    <w:rsid w:val="00172FB5"/>
    <w:rsid w:val="00172FB7"/>
    <w:rsid w:val="00174FB3"/>
    <w:rsid w:val="00174FEE"/>
    <w:rsid w:val="00175146"/>
    <w:rsid w:val="00175894"/>
    <w:rsid w:val="00175ED5"/>
    <w:rsid w:val="00180028"/>
    <w:rsid w:val="00185F8D"/>
    <w:rsid w:val="00193F0F"/>
    <w:rsid w:val="001971ED"/>
    <w:rsid w:val="00197B07"/>
    <w:rsid w:val="001A0D7D"/>
    <w:rsid w:val="001A1322"/>
    <w:rsid w:val="001A13A0"/>
    <w:rsid w:val="001A2727"/>
    <w:rsid w:val="001A34C3"/>
    <w:rsid w:val="001A4EC8"/>
    <w:rsid w:val="001A521E"/>
    <w:rsid w:val="001A77E3"/>
    <w:rsid w:val="001B06D9"/>
    <w:rsid w:val="001B07E8"/>
    <w:rsid w:val="001B4B3B"/>
    <w:rsid w:val="001B62D9"/>
    <w:rsid w:val="001B7416"/>
    <w:rsid w:val="001C1286"/>
    <w:rsid w:val="001C1AC6"/>
    <w:rsid w:val="001C1B8B"/>
    <w:rsid w:val="001C1F82"/>
    <w:rsid w:val="001C2E51"/>
    <w:rsid w:val="001D0C01"/>
    <w:rsid w:val="001D176C"/>
    <w:rsid w:val="001D2454"/>
    <w:rsid w:val="001D59A5"/>
    <w:rsid w:val="001D5DF3"/>
    <w:rsid w:val="001D7F27"/>
    <w:rsid w:val="001E195C"/>
    <w:rsid w:val="001E597F"/>
    <w:rsid w:val="001F29EC"/>
    <w:rsid w:val="001F319A"/>
    <w:rsid w:val="001F43AC"/>
    <w:rsid w:val="001F64F7"/>
    <w:rsid w:val="001F7313"/>
    <w:rsid w:val="00200A0D"/>
    <w:rsid w:val="002033C3"/>
    <w:rsid w:val="00205A24"/>
    <w:rsid w:val="00210327"/>
    <w:rsid w:val="002119D7"/>
    <w:rsid w:val="00213996"/>
    <w:rsid w:val="00226688"/>
    <w:rsid w:val="00226BF2"/>
    <w:rsid w:val="00226E09"/>
    <w:rsid w:val="002312BD"/>
    <w:rsid w:val="0023171A"/>
    <w:rsid w:val="00232628"/>
    <w:rsid w:val="0023411C"/>
    <w:rsid w:val="002354FF"/>
    <w:rsid w:val="002360EC"/>
    <w:rsid w:val="0023698B"/>
    <w:rsid w:val="00242191"/>
    <w:rsid w:val="0024309A"/>
    <w:rsid w:val="00243757"/>
    <w:rsid w:val="00243E7B"/>
    <w:rsid w:val="00247EB6"/>
    <w:rsid w:val="00250071"/>
    <w:rsid w:val="00250874"/>
    <w:rsid w:val="00251D67"/>
    <w:rsid w:val="00253077"/>
    <w:rsid w:val="00253279"/>
    <w:rsid w:val="0025371D"/>
    <w:rsid w:val="00253C1C"/>
    <w:rsid w:val="00256EF7"/>
    <w:rsid w:val="00260468"/>
    <w:rsid w:val="00260D9E"/>
    <w:rsid w:val="00261F96"/>
    <w:rsid w:val="002623FD"/>
    <w:rsid w:val="0026265A"/>
    <w:rsid w:val="0026290C"/>
    <w:rsid w:val="00264B2E"/>
    <w:rsid w:val="002679BA"/>
    <w:rsid w:val="00267BC4"/>
    <w:rsid w:val="002701F6"/>
    <w:rsid w:val="00270841"/>
    <w:rsid w:val="002709BB"/>
    <w:rsid w:val="00271AA5"/>
    <w:rsid w:val="0027243E"/>
    <w:rsid w:val="002749B9"/>
    <w:rsid w:val="00274AD3"/>
    <w:rsid w:val="0027730A"/>
    <w:rsid w:val="0028027D"/>
    <w:rsid w:val="00280B59"/>
    <w:rsid w:val="00283313"/>
    <w:rsid w:val="00285E26"/>
    <w:rsid w:val="00286358"/>
    <w:rsid w:val="0029023C"/>
    <w:rsid w:val="00293A48"/>
    <w:rsid w:val="00293C24"/>
    <w:rsid w:val="00295EB1"/>
    <w:rsid w:val="002969F6"/>
    <w:rsid w:val="00297726"/>
    <w:rsid w:val="00297AB5"/>
    <w:rsid w:val="00297ED6"/>
    <w:rsid w:val="002A15F0"/>
    <w:rsid w:val="002A6EDA"/>
    <w:rsid w:val="002A766D"/>
    <w:rsid w:val="002B0703"/>
    <w:rsid w:val="002B1272"/>
    <w:rsid w:val="002B20A0"/>
    <w:rsid w:val="002B2C25"/>
    <w:rsid w:val="002B50A3"/>
    <w:rsid w:val="002B6290"/>
    <w:rsid w:val="002B65B5"/>
    <w:rsid w:val="002C07A3"/>
    <w:rsid w:val="002C2BDA"/>
    <w:rsid w:val="002C5FFD"/>
    <w:rsid w:val="002C7116"/>
    <w:rsid w:val="002C7E54"/>
    <w:rsid w:val="002D09AA"/>
    <w:rsid w:val="002D0D02"/>
    <w:rsid w:val="002D23A9"/>
    <w:rsid w:val="002D328F"/>
    <w:rsid w:val="002D474E"/>
    <w:rsid w:val="002D6B58"/>
    <w:rsid w:val="002D7283"/>
    <w:rsid w:val="002E06C5"/>
    <w:rsid w:val="002E4064"/>
    <w:rsid w:val="002E593B"/>
    <w:rsid w:val="002E6102"/>
    <w:rsid w:val="002E6BBD"/>
    <w:rsid w:val="002F280D"/>
    <w:rsid w:val="002F305C"/>
    <w:rsid w:val="002F4FA9"/>
    <w:rsid w:val="00300365"/>
    <w:rsid w:val="00300DD5"/>
    <w:rsid w:val="003055E0"/>
    <w:rsid w:val="00307725"/>
    <w:rsid w:val="003113F8"/>
    <w:rsid w:val="00312719"/>
    <w:rsid w:val="00314852"/>
    <w:rsid w:val="00314955"/>
    <w:rsid w:val="00315DFD"/>
    <w:rsid w:val="00316D0D"/>
    <w:rsid w:val="00316E57"/>
    <w:rsid w:val="00321201"/>
    <w:rsid w:val="00323644"/>
    <w:rsid w:val="00324855"/>
    <w:rsid w:val="0032548E"/>
    <w:rsid w:val="00325A80"/>
    <w:rsid w:val="0032638E"/>
    <w:rsid w:val="00326932"/>
    <w:rsid w:val="00330C2B"/>
    <w:rsid w:val="00334659"/>
    <w:rsid w:val="00337FED"/>
    <w:rsid w:val="0034107D"/>
    <w:rsid w:val="00342726"/>
    <w:rsid w:val="00343A51"/>
    <w:rsid w:val="00344ECA"/>
    <w:rsid w:val="003474F4"/>
    <w:rsid w:val="00355C6A"/>
    <w:rsid w:val="003563F1"/>
    <w:rsid w:val="00356E9C"/>
    <w:rsid w:val="00356EBE"/>
    <w:rsid w:val="00357CE3"/>
    <w:rsid w:val="003607AC"/>
    <w:rsid w:val="003637A2"/>
    <w:rsid w:val="003650C4"/>
    <w:rsid w:val="00365D44"/>
    <w:rsid w:val="00365DC1"/>
    <w:rsid w:val="00366888"/>
    <w:rsid w:val="00367531"/>
    <w:rsid w:val="00371026"/>
    <w:rsid w:val="00372DF9"/>
    <w:rsid w:val="00374BF2"/>
    <w:rsid w:val="00377CD6"/>
    <w:rsid w:val="0038557E"/>
    <w:rsid w:val="00385589"/>
    <w:rsid w:val="00394620"/>
    <w:rsid w:val="003957EC"/>
    <w:rsid w:val="00395C20"/>
    <w:rsid w:val="00396F72"/>
    <w:rsid w:val="003A0940"/>
    <w:rsid w:val="003A1315"/>
    <w:rsid w:val="003A1C07"/>
    <w:rsid w:val="003A6B68"/>
    <w:rsid w:val="003A7134"/>
    <w:rsid w:val="003A7152"/>
    <w:rsid w:val="003A7E57"/>
    <w:rsid w:val="003B0AD0"/>
    <w:rsid w:val="003B162C"/>
    <w:rsid w:val="003B4E20"/>
    <w:rsid w:val="003C134F"/>
    <w:rsid w:val="003C23E4"/>
    <w:rsid w:val="003D07E9"/>
    <w:rsid w:val="003D0C2F"/>
    <w:rsid w:val="003D1364"/>
    <w:rsid w:val="003D3DA6"/>
    <w:rsid w:val="003D40DE"/>
    <w:rsid w:val="003D4A75"/>
    <w:rsid w:val="003D638D"/>
    <w:rsid w:val="003E1416"/>
    <w:rsid w:val="003E29D9"/>
    <w:rsid w:val="003E2E7E"/>
    <w:rsid w:val="003E74E9"/>
    <w:rsid w:val="003F06B8"/>
    <w:rsid w:val="003F1C73"/>
    <w:rsid w:val="003F4925"/>
    <w:rsid w:val="003F57FE"/>
    <w:rsid w:val="00401BF0"/>
    <w:rsid w:val="00402DC7"/>
    <w:rsid w:val="00414796"/>
    <w:rsid w:val="004155F5"/>
    <w:rsid w:val="00420136"/>
    <w:rsid w:val="00425159"/>
    <w:rsid w:val="00426373"/>
    <w:rsid w:val="00427754"/>
    <w:rsid w:val="00427D74"/>
    <w:rsid w:val="00427D88"/>
    <w:rsid w:val="00430279"/>
    <w:rsid w:val="004356F9"/>
    <w:rsid w:val="00436733"/>
    <w:rsid w:val="00436FC2"/>
    <w:rsid w:val="00437464"/>
    <w:rsid w:val="00440550"/>
    <w:rsid w:val="00442D08"/>
    <w:rsid w:val="00443658"/>
    <w:rsid w:val="004437FB"/>
    <w:rsid w:val="00446BAE"/>
    <w:rsid w:val="00452D5D"/>
    <w:rsid w:val="00454AD3"/>
    <w:rsid w:val="004550B6"/>
    <w:rsid w:val="00456642"/>
    <w:rsid w:val="004572DD"/>
    <w:rsid w:val="004577E3"/>
    <w:rsid w:val="004579E4"/>
    <w:rsid w:val="00460A12"/>
    <w:rsid w:val="00460F3F"/>
    <w:rsid w:val="00462D31"/>
    <w:rsid w:val="00463BCC"/>
    <w:rsid w:val="00464396"/>
    <w:rsid w:val="00472A68"/>
    <w:rsid w:val="004746FD"/>
    <w:rsid w:val="0047709F"/>
    <w:rsid w:val="004800BB"/>
    <w:rsid w:val="0048300D"/>
    <w:rsid w:val="00485833"/>
    <w:rsid w:val="004860EC"/>
    <w:rsid w:val="004861C4"/>
    <w:rsid w:val="004915AA"/>
    <w:rsid w:val="00494EBD"/>
    <w:rsid w:val="004A1458"/>
    <w:rsid w:val="004A6D61"/>
    <w:rsid w:val="004B068D"/>
    <w:rsid w:val="004B1393"/>
    <w:rsid w:val="004B1B9A"/>
    <w:rsid w:val="004B4D1E"/>
    <w:rsid w:val="004B7978"/>
    <w:rsid w:val="004B7E78"/>
    <w:rsid w:val="004C29A4"/>
    <w:rsid w:val="004C418E"/>
    <w:rsid w:val="004C4B40"/>
    <w:rsid w:val="004C5289"/>
    <w:rsid w:val="004C542B"/>
    <w:rsid w:val="004C662A"/>
    <w:rsid w:val="004C77CD"/>
    <w:rsid w:val="004D3D75"/>
    <w:rsid w:val="004D3FAB"/>
    <w:rsid w:val="004D4A79"/>
    <w:rsid w:val="004D5806"/>
    <w:rsid w:val="004E1F72"/>
    <w:rsid w:val="004E302F"/>
    <w:rsid w:val="004E504B"/>
    <w:rsid w:val="004E6DBA"/>
    <w:rsid w:val="004E7680"/>
    <w:rsid w:val="004E78DB"/>
    <w:rsid w:val="004F2D09"/>
    <w:rsid w:val="004F37B7"/>
    <w:rsid w:val="004F3F02"/>
    <w:rsid w:val="004F4AAD"/>
    <w:rsid w:val="004F7009"/>
    <w:rsid w:val="004F76B9"/>
    <w:rsid w:val="0050159F"/>
    <w:rsid w:val="00502237"/>
    <w:rsid w:val="005053F1"/>
    <w:rsid w:val="00505EF4"/>
    <w:rsid w:val="0050674B"/>
    <w:rsid w:val="00510E79"/>
    <w:rsid w:val="0051434B"/>
    <w:rsid w:val="0051484A"/>
    <w:rsid w:val="00520512"/>
    <w:rsid w:val="005261DB"/>
    <w:rsid w:val="005334EC"/>
    <w:rsid w:val="00536479"/>
    <w:rsid w:val="0054115E"/>
    <w:rsid w:val="00550871"/>
    <w:rsid w:val="005508BE"/>
    <w:rsid w:val="00550CC6"/>
    <w:rsid w:val="00553F21"/>
    <w:rsid w:val="005556A4"/>
    <w:rsid w:val="00557363"/>
    <w:rsid w:val="00564A68"/>
    <w:rsid w:val="00565518"/>
    <w:rsid w:val="00567DE2"/>
    <w:rsid w:val="00571A9F"/>
    <w:rsid w:val="0057699D"/>
    <w:rsid w:val="00576B20"/>
    <w:rsid w:val="00580011"/>
    <w:rsid w:val="00580161"/>
    <w:rsid w:val="00580B78"/>
    <w:rsid w:val="00580C7D"/>
    <w:rsid w:val="00585190"/>
    <w:rsid w:val="00585DF5"/>
    <w:rsid w:val="00587275"/>
    <w:rsid w:val="00587B84"/>
    <w:rsid w:val="00587FBA"/>
    <w:rsid w:val="00592B08"/>
    <w:rsid w:val="00592C95"/>
    <w:rsid w:val="00593A65"/>
    <w:rsid w:val="00595239"/>
    <w:rsid w:val="0059590E"/>
    <w:rsid w:val="00595972"/>
    <w:rsid w:val="005A77A2"/>
    <w:rsid w:val="005B15EA"/>
    <w:rsid w:val="005B7888"/>
    <w:rsid w:val="005B7D57"/>
    <w:rsid w:val="005C0258"/>
    <w:rsid w:val="005C0A2F"/>
    <w:rsid w:val="005C17F8"/>
    <w:rsid w:val="005C18D6"/>
    <w:rsid w:val="005C1B35"/>
    <w:rsid w:val="005C27F1"/>
    <w:rsid w:val="005C32FA"/>
    <w:rsid w:val="005C5F4D"/>
    <w:rsid w:val="005C6BB8"/>
    <w:rsid w:val="005C7EC3"/>
    <w:rsid w:val="005D098D"/>
    <w:rsid w:val="005D1860"/>
    <w:rsid w:val="005D66BF"/>
    <w:rsid w:val="005D6FA6"/>
    <w:rsid w:val="005E3026"/>
    <w:rsid w:val="005E4A66"/>
    <w:rsid w:val="005F3967"/>
    <w:rsid w:val="005F3DFB"/>
    <w:rsid w:val="005F480B"/>
    <w:rsid w:val="005F5379"/>
    <w:rsid w:val="005F7AE8"/>
    <w:rsid w:val="005F7C8B"/>
    <w:rsid w:val="00600EFA"/>
    <w:rsid w:val="00601209"/>
    <w:rsid w:val="00601D16"/>
    <w:rsid w:val="00603218"/>
    <w:rsid w:val="00603263"/>
    <w:rsid w:val="00604A3F"/>
    <w:rsid w:val="0060566A"/>
    <w:rsid w:val="006057E5"/>
    <w:rsid w:val="00607263"/>
    <w:rsid w:val="00610FB9"/>
    <w:rsid w:val="006215B0"/>
    <w:rsid w:val="00626B17"/>
    <w:rsid w:val="00627FB5"/>
    <w:rsid w:val="00633BF4"/>
    <w:rsid w:val="00640B66"/>
    <w:rsid w:val="0064192D"/>
    <w:rsid w:val="00643A83"/>
    <w:rsid w:val="00643B4A"/>
    <w:rsid w:val="00644994"/>
    <w:rsid w:val="00644F07"/>
    <w:rsid w:val="00646D3D"/>
    <w:rsid w:val="006508BE"/>
    <w:rsid w:val="00652256"/>
    <w:rsid w:val="00652F7C"/>
    <w:rsid w:val="0065407A"/>
    <w:rsid w:val="0065540B"/>
    <w:rsid w:val="00655440"/>
    <w:rsid w:val="00655B12"/>
    <w:rsid w:val="00657668"/>
    <w:rsid w:val="00657D46"/>
    <w:rsid w:val="00657F1F"/>
    <w:rsid w:val="0066049F"/>
    <w:rsid w:val="006612C5"/>
    <w:rsid w:val="00662457"/>
    <w:rsid w:val="00662E6A"/>
    <w:rsid w:val="00666E70"/>
    <w:rsid w:val="00670C05"/>
    <w:rsid w:val="00671892"/>
    <w:rsid w:val="0067204C"/>
    <w:rsid w:val="00673480"/>
    <w:rsid w:val="00674C8F"/>
    <w:rsid w:val="00676D40"/>
    <w:rsid w:val="00680675"/>
    <w:rsid w:val="00685FEF"/>
    <w:rsid w:val="00686558"/>
    <w:rsid w:val="00690201"/>
    <w:rsid w:val="00692365"/>
    <w:rsid w:val="00692C49"/>
    <w:rsid w:val="00695B19"/>
    <w:rsid w:val="00696DFC"/>
    <w:rsid w:val="00697095"/>
    <w:rsid w:val="00697632"/>
    <w:rsid w:val="006A2925"/>
    <w:rsid w:val="006A548D"/>
    <w:rsid w:val="006A552F"/>
    <w:rsid w:val="006B2E3B"/>
    <w:rsid w:val="006B31CE"/>
    <w:rsid w:val="006B6567"/>
    <w:rsid w:val="006B774F"/>
    <w:rsid w:val="006C20C2"/>
    <w:rsid w:val="006C273C"/>
    <w:rsid w:val="006C3EDA"/>
    <w:rsid w:val="006C41E1"/>
    <w:rsid w:val="006C6D04"/>
    <w:rsid w:val="006C7872"/>
    <w:rsid w:val="006D490F"/>
    <w:rsid w:val="006D663C"/>
    <w:rsid w:val="006E2031"/>
    <w:rsid w:val="006E207D"/>
    <w:rsid w:val="006E4159"/>
    <w:rsid w:val="006E60C7"/>
    <w:rsid w:val="006E7D50"/>
    <w:rsid w:val="006F0235"/>
    <w:rsid w:val="006F1CBF"/>
    <w:rsid w:val="006F21F4"/>
    <w:rsid w:val="006F3F6A"/>
    <w:rsid w:val="00702941"/>
    <w:rsid w:val="00703AD2"/>
    <w:rsid w:val="00704950"/>
    <w:rsid w:val="007058E2"/>
    <w:rsid w:val="00706834"/>
    <w:rsid w:val="00706F96"/>
    <w:rsid w:val="0071483E"/>
    <w:rsid w:val="00714A61"/>
    <w:rsid w:val="00716625"/>
    <w:rsid w:val="00717C34"/>
    <w:rsid w:val="007207A5"/>
    <w:rsid w:val="00722DA2"/>
    <w:rsid w:val="00724E42"/>
    <w:rsid w:val="007252FF"/>
    <w:rsid w:val="007345B0"/>
    <w:rsid w:val="00735535"/>
    <w:rsid w:val="007358CE"/>
    <w:rsid w:val="00742B86"/>
    <w:rsid w:val="00744F1F"/>
    <w:rsid w:val="00746E5B"/>
    <w:rsid w:val="00747BF7"/>
    <w:rsid w:val="0075090B"/>
    <w:rsid w:val="007517D2"/>
    <w:rsid w:val="00752DCE"/>
    <w:rsid w:val="0075499D"/>
    <w:rsid w:val="00762F9A"/>
    <w:rsid w:val="007675CB"/>
    <w:rsid w:val="007716B9"/>
    <w:rsid w:val="00772797"/>
    <w:rsid w:val="00773B85"/>
    <w:rsid w:val="00775B1F"/>
    <w:rsid w:val="00780BC4"/>
    <w:rsid w:val="00782602"/>
    <w:rsid w:val="00783270"/>
    <w:rsid w:val="00784F91"/>
    <w:rsid w:val="00786B75"/>
    <w:rsid w:val="007940FB"/>
    <w:rsid w:val="00794CF7"/>
    <w:rsid w:val="007A48BB"/>
    <w:rsid w:val="007A4F3F"/>
    <w:rsid w:val="007A538A"/>
    <w:rsid w:val="007A5585"/>
    <w:rsid w:val="007A5A19"/>
    <w:rsid w:val="007A685B"/>
    <w:rsid w:val="007A7BD7"/>
    <w:rsid w:val="007B29B5"/>
    <w:rsid w:val="007B4304"/>
    <w:rsid w:val="007B55F1"/>
    <w:rsid w:val="007C46FF"/>
    <w:rsid w:val="007C75B6"/>
    <w:rsid w:val="007D10D5"/>
    <w:rsid w:val="007D23CA"/>
    <w:rsid w:val="007D29D0"/>
    <w:rsid w:val="007D2B28"/>
    <w:rsid w:val="007D55D3"/>
    <w:rsid w:val="007D60A5"/>
    <w:rsid w:val="007D67C8"/>
    <w:rsid w:val="007D73C5"/>
    <w:rsid w:val="007D7C74"/>
    <w:rsid w:val="007E1618"/>
    <w:rsid w:val="007E1EA3"/>
    <w:rsid w:val="007E237C"/>
    <w:rsid w:val="007E77A3"/>
    <w:rsid w:val="007E7EB7"/>
    <w:rsid w:val="007F0BFF"/>
    <w:rsid w:val="007F2740"/>
    <w:rsid w:val="007F48CF"/>
    <w:rsid w:val="007F6059"/>
    <w:rsid w:val="007F74DE"/>
    <w:rsid w:val="00801F7C"/>
    <w:rsid w:val="00803788"/>
    <w:rsid w:val="008060C9"/>
    <w:rsid w:val="008063AC"/>
    <w:rsid w:val="00807D71"/>
    <w:rsid w:val="00812CEC"/>
    <w:rsid w:val="00813E8A"/>
    <w:rsid w:val="008164C2"/>
    <w:rsid w:val="00821A2A"/>
    <w:rsid w:val="00823C85"/>
    <w:rsid w:val="00823D2E"/>
    <w:rsid w:val="00825F7B"/>
    <w:rsid w:val="00833903"/>
    <w:rsid w:val="008366D1"/>
    <w:rsid w:val="008447EB"/>
    <w:rsid w:val="00844FD5"/>
    <w:rsid w:val="00846961"/>
    <w:rsid w:val="0084740F"/>
    <w:rsid w:val="00850BB6"/>
    <w:rsid w:val="00852CB4"/>
    <w:rsid w:val="00855AF5"/>
    <w:rsid w:val="008602CF"/>
    <w:rsid w:val="00860654"/>
    <w:rsid w:val="00864181"/>
    <w:rsid w:val="00865FB5"/>
    <w:rsid w:val="00866003"/>
    <w:rsid w:val="008664D8"/>
    <w:rsid w:val="00871230"/>
    <w:rsid w:val="008735ED"/>
    <w:rsid w:val="00874F5D"/>
    <w:rsid w:val="00876AE7"/>
    <w:rsid w:val="00876BE1"/>
    <w:rsid w:val="00876DF6"/>
    <w:rsid w:val="00876F90"/>
    <w:rsid w:val="008838AD"/>
    <w:rsid w:val="0088545B"/>
    <w:rsid w:val="00887EBE"/>
    <w:rsid w:val="008904A9"/>
    <w:rsid w:val="0089089C"/>
    <w:rsid w:val="008916CE"/>
    <w:rsid w:val="00893835"/>
    <w:rsid w:val="00894E67"/>
    <w:rsid w:val="008958A8"/>
    <w:rsid w:val="008958EB"/>
    <w:rsid w:val="0089730F"/>
    <w:rsid w:val="008A3803"/>
    <w:rsid w:val="008B2477"/>
    <w:rsid w:val="008B421F"/>
    <w:rsid w:val="008C0DBB"/>
    <w:rsid w:val="008C42BE"/>
    <w:rsid w:val="008D1E76"/>
    <w:rsid w:val="008D3894"/>
    <w:rsid w:val="008E16C9"/>
    <w:rsid w:val="008F041F"/>
    <w:rsid w:val="008F1C2E"/>
    <w:rsid w:val="008F2665"/>
    <w:rsid w:val="008F2776"/>
    <w:rsid w:val="00900CA8"/>
    <w:rsid w:val="009033CD"/>
    <w:rsid w:val="009068A0"/>
    <w:rsid w:val="00906FD0"/>
    <w:rsid w:val="0091013C"/>
    <w:rsid w:val="00912542"/>
    <w:rsid w:val="00915FA3"/>
    <w:rsid w:val="00916B7A"/>
    <w:rsid w:val="00917452"/>
    <w:rsid w:val="0092119A"/>
    <w:rsid w:val="00922EB4"/>
    <w:rsid w:val="00922F7D"/>
    <w:rsid w:val="00924A49"/>
    <w:rsid w:val="00925885"/>
    <w:rsid w:val="00926C92"/>
    <w:rsid w:val="00927832"/>
    <w:rsid w:val="00932C06"/>
    <w:rsid w:val="009350B4"/>
    <w:rsid w:val="009407FA"/>
    <w:rsid w:val="00944DF0"/>
    <w:rsid w:val="009455F9"/>
    <w:rsid w:val="00945E29"/>
    <w:rsid w:val="0094611B"/>
    <w:rsid w:val="00951FA0"/>
    <w:rsid w:val="009614A1"/>
    <w:rsid w:val="00964490"/>
    <w:rsid w:val="00965346"/>
    <w:rsid w:val="00965796"/>
    <w:rsid w:val="009665FD"/>
    <w:rsid w:val="0096696F"/>
    <w:rsid w:val="009672DB"/>
    <w:rsid w:val="00971358"/>
    <w:rsid w:val="00972104"/>
    <w:rsid w:val="00972D84"/>
    <w:rsid w:val="00980963"/>
    <w:rsid w:val="009816BD"/>
    <w:rsid w:val="00983BCC"/>
    <w:rsid w:val="00983C7C"/>
    <w:rsid w:val="00983EC7"/>
    <w:rsid w:val="00984C0D"/>
    <w:rsid w:val="00987CB7"/>
    <w:rsid w:val="00991116"/>
    <w:rsid w:val="00992F95"/>
    <w:rsid w:val="009A07CB"/>
    <w:rsid w:val="009A1384"/>
    <w:rsid w:val="009A1E5C"/>
    <w:rsid w:val="009A3762"/>
    <w:rsid w:val="009A391B"/>
    <w:rsid w:val="009A4D65"/>
    <w:rsid w:val="009B0603"/>
    <w:rsid w:val="009B5C23"/>
    <w:rsid w:val="009B647C"/>
    <w:rsid w:val="009C2131"/>
    <w:rsid w:val="009C6E93"/>
    <w:rsid w:val="009D056D"/>
    <w:rsid w:val="009D2725"/>
    <w:rsid w:val="009D2F62"/>
    <w:rsid w:val="009D5AC2"/>
    <w:rsid w:val="009E2B11"/>
    <w:rsid w:val="009E332B"/>
    <w:rsid w:val="009F1457"/>
    <w:rsid w:val="009F1B08"/>
    <w:rsid w:val="009F348D"/>
    <w:rsid w:val="009F352E"/>
    <w:rsid w:val="00A002CE"/>
    <w:rsid w:val="00A00EB2"/>
    <w:rsid w:val="00A01780"/>
    <w:rsid w:val="00A07C9B"/>
    <w:rsid w:val="00A07DFA"/>
    <w:rsid w:val="00A12CED"/>
    <w:rsid w:val="00A14B9F"/>
    <w:rsid w:val="00A17311"/>
    <w:rsid w:val="00A211DC"/>
    <w:rsid w:val="00A21AC6"/>
    <w:rsid w:val="00A26ABA"/>
    <w:rsid w:val="00A31CC5"/>
    <w:rsid w:val="00A322FC"/>
    <w:rsid w:val="00A33D15"/>
    <w:rsid w:val="00A346B3"/>
    <w:rsid w:val="00A36B46"/>
    <w:rsid w:val="00A4062E"/>
    <w:rsid w:val="00A409C6"/>
    <w:rsid w:val="00A443C0"/>
    <w:rsid w:val="00A443D0"/>
    <w:rsid w:val="00A508A3"/>
    <w:rsid w:val="00A5183D"/>
    <w:rsid w:val="00A536B4"/>
    <w:rsid w:val="00A54E04"/>
    <w:rsid w:val="00A55797"/>
    <w:rsid w:val="00A568C4"/>
    <w:rsid w:val="00A570FA"/>
    <w:rsid w:val="00A61EFE"/>
    <w:rsid w:val="00A620B3"/>
    <w:rsid w:val="00A635DF"/>
    <w:rsid w:val="00A643AE"/>
    <w:rsid w:val="00A65024"/>
    <w:rsid w:val="00A71C66"/>
    <w:rsid w:val="00A73684"/>
    <w:rsid w:val="00A74252"/>
    <w:rsid w:val="00A75858"/>
    <w:rsid w:val="00A805FF"/>
    <w:rsid w:val="00A81990"/>
    <w:rsid w:val="00A840A7"/>
    <w:rsid w:val="00A8421C"/>
    <w:rsid w:val="00A8724E"/>
    <w:rsid w:val="00A918D9"/>
    <w:rsid w:val="00A93955"/>
    <w:rsid w:val="00A97C34"/>
    <w:rsid w:val="00AA1B5C"/>
    <w:rsid w:val="00AA6941"/>
    <w:rsid w:val="00AA7521"/>
    <w:rsid w:val="00AB6E59"/>
    <w:rsid w:val="00AB7FD5"/>
    <w:rsid w:val="00AC06F6"/>
    <w:rsid w:val="00AC0EB3"/>
    <w:rsid w:val="00AC2338"/>
    <w:rsid w:val="00AC6B38"/>
    <w:rsid w:val="00AC7A52"/>
    <w:rsid w:val="00AD0FBB"/>
    <w:rsid w:val="00AD3515"/>
    <w:rsid w:val="00AD6BFE"/>
    <w:rsid w:val="00AD6E06"/>
    <w:rsid w:val="00AE5C4C"/>
    <w:rsid w:val="00AE5D4A"/>
    <w:rsid w:val="00AE6618"/>
    <w:rsid w:val="00AE665E"/>
    <w:rsid w:val="00AE6C03"/>
    <w:rsid w:val="00AF2A7B"/>
    <w:rsid w:val="00AF2F45"/>
    <w:rsid w:val="00B01E3C"/>
    <w:rsid w:val="00B02A21"/>
    <w:rsid w:val="00B0368A"/>
    <w:rsid w:val="00B04BC7"/>
    <w:rsid w:val="00B05F2C"/>
    <w:rsid w:val="00B0662E"/>
    <w:rsid w:val="00B07CD9"/>
    <w:rsid w:val="00B07E15"/>
    <w:rsid w:val="00B16C64"/>
    <w:rsid w:val="00B17CAE"/>
    <w:rsid w:val="00B22B7E"/>
    <w:rsid w:val="00B237CB"/>
    <w:rsid w:val="00B237D5"/>
    <w:rsid w:val="00B251A5"/>
    <w:rsid w:val="00B2574F"/>
    <w:rsid w:val="00B26F65"/>
    <w:rsid w:val="00B27DB8"/>
    <w:rsid w:val="00B31480"/>
    <w:rsid w:val="00B33890"/>
    <w:rsid w:val="00B348E3"/>
    <w:rsid w:val="00B36724"/>
    <w:rsid w:val="00B37389"/>
    <w:rsid w:val="00B41E89"/>
    <w:rsid w:val="00B4467C"/>
    <w:rsid w:val="00B4569E"/>
    <w:rsid w:val="00B46CE2"/>
    <w:rsid w:val="00B47EDF"/>
    <w:rsid w:val="00B508B9"/>
    <w:rsid w:val="00B510EA"/>
    <w:rsid w:val="00B52964"/>
    <w:rsid w:val="00B530FE"/>
    <w:rsid w:val="00B5459D"/>
    <w:rsid w:val="00B55CF0"/>
    <w:rsid w:val="00B56147"/>
    <w:rsid w:val="00B56D2D"/>
    <w:rsid w:val="00B6027A"/>
    <w:rsid w:val="00B635F4"/>
    <w:rsid w:val="00B63CBF"/>
    <w:rsid w:val="00B66844"/>
    <w:rsid w:val="00B66AD8"/>
    <w:rsid w:val="00B670CD"/>
    <w:rsid w:val="00B74CAC"/>
    <w:rsid w:val="00B77C03"/>
    <w:rsid w:val="00B8036F"/>
    <w:rsid w:val="00B825F8"/>
    <w:rsid w:val="00B83C3C"/>
    <w:rsid w:val="00B83CA7"/>
    <w:rsid w:val="00B84B40"/>
    <w:rsid w:val="00B84FE4"/>
    <w:rsid w:val="00B86A30"/>
    <w:rsid w:val="00B90145"/>
    <w:rsid w:val="00B90AAF"/>
    <w:rsid w:val="00B90E44"/>
    <w:rsid w:val="00B90EB8"/>
    <w:rsid w:val="00B915BD"/>
    <w:rsid w:val="00B9344B"/>
    <w:rsid w:val="00BA48ED"/>
    <w:rsid w:val="00BA71CF"/>
    <w:rsid w:val="00BA7E07"/>
    <w:rsid w:val="00BB0F0A"/>
    <w:rsid w:val="00BB139F"/>
    <w:rsid w:val="00BB1F1E"/>
    <w:rsid w:val="00BB390E"/>
    <w:rsid w:val="00BB6912"/>
    <w:rsid w:val="00BC2962"/>
    <w:rsid w:val="00BC48E5"/>
    <w:rsid w:val="00BC6187"/>
    <w:rsid w:val="00BC6A27"/>
    <w:rsid w:val="00BD2DE4"/>
    <w:rsid w:val="00BD5AA3"/>
    <w:rsid w:val="00BD5E91"/>
    <w:rsid w:val="00BD6399"/>
    <w:rsid w:val="00BD6925"/>
    <w:rsid w:val="00BD6D28"/>
    <w:rsid w:val="00BE05EB"/>
    <w:rsid w:val="00BE2FE6"/>
    <w:rsid w:val="00BE45AE"/>
    <w:rsid w:val="00BE603F"/>
    <w:rsid w:val="00BF096B"/>
    <w:rsid w:val="00BF22BB"/>
    <w:rsid w:val="00BF5F73"/>
    <w:rsid w:val="00BF6A41"/>
    <w:rsid w:val="00C00153"/>
    <w:rsid w:val="00C103D0"/>
    <w:rsid w:val="00C1214E"/>
    <w:rsid w:val="00C15877"/>
    <w:rsid w:val="00C17AD4"/>
    <w:rsid w:val="00C20E7D"/>
    <w:rsid w:val="00C21B82"/>
    <w:rsid w:val="00C24B00"/>
    <w:rsid w:val="00C25C71"/>
    <w:rsid w:val="00C269E2"/>
    <w:rsid w:val="00C273EE"/>
    <w:rsid w:val="00C33D62"/>
    <w:rsid w:val="00C3610F"/>
    <w:rsid w:val="00C36A94"/>
    <w:rsid w:val="00C468EC"/>
    <w:rsid w:val="00C46A59"/>
    <w:rsid w:val="00C520A3"/>
    <w:rsid w:val="00C52C79"/>
    <w:rsid w:val="00C54BCA"/>
    <w:rsid w:val="00C551E8"/>
    <w:rsid w:val="00C62968"/>
    <w:rsid w:val="00C62B31"/>
    <w:rsid w:val="00C63061"/>
    <w:rsid w:val="00C632A7"/>
    <w:rsid w:val="00C639A8"/>
    <w:rsid w:val="00C64DB0"/>
    <w:rsid w:val="00C65A17"/>
    <w:rsid w:val="00C667AC"/>
    <w:rsid w:val="00C67904"/>
    <w:rsid w:val="00C70213"/>
    <w:rsid w:val="00C70A5F"/>
    <w:rsid w:val="00C70EDE"/>
    <w:rsid w:val="00C71379"/>
    <w:rsid w:val="00C716C8"/>
    <w:rsid w:val="00C725B5"/>
    <w:rsid w:val="00C736AB"/>
    <w:rsid w:val="00C74A46"/>
    <w:rsid w:val="00C74DD7"/>
    <w:rsid w:val="00C762FD"/>
    <w:rsid w:val="00C7788D"/>
    <w:rsid w:val="00C8021D"/>
    <w:rsid w:val="00C81B86"/>
    <w:rsid w:val="00C82B01"/>
    <w:rsid w:val="00C82D4D"/>
    <w:rsid w:val="00C911AB"/>
    <w:rsid w:val="00C91F70"/>
    <w:rsid w:val="00C92A3C"/>
    <w:rsid w:val="00C94AC8"/>
    <w:rsid w:val="00C95442"/>
    <w:rsid w:val="00CA260A"/>
    <w:rsid w:val="00CA516C"/>
    <w:rsid w:val="00CB0AAD"/>
    <w:rsid w:val="00CB0CDB"/>
    <w:rsid w:val="00CB245F"/>
    <w:rsid w:val="00CB2D43"/>
    <w:rsid w:val="00CB5AA2"/>
    <w:rsid w:val="00CC0390"/>
    <w:rsid w:val="00CC18CC"/>
    <w:rsid w:val="00CC4A7E"/>
    <w:rsid w:val="00CC722D"/>
    <w:rsid w:val="00CD06B1"/>
    <w:rsid w:val="00CD2B60"/>
    <w:rsid w:val="00CD5F44"/>
    <w:rsid w:val="00CE0CAF"/>
    <w:rsid w:val="00CE4A3D"/>
    <w:rsid w:val="00CE4A98"/>
    <w:rsid w:val="00CF4E88"/>
    <w:rsid w:val="00CF6FBB"/>
    <w:rsid w:val="00D100C6"/>
    <w:rsid w:val="00D10571"/>
    <w:rsid w:val="00D12DC0"/>
    <w:rsid w:val="00D13691"/>
    <w:rsid w:val="00D13758"/>
    <w:rsid w:val="00D1606E"/>
    <w:rsid w:val="00D231C7"/>
    <w:rsid w:val="00D2351B"/>
    <w:rsid w:val="00D24FDD"/>
    <w:rsid w:val="00D259E0"/>
    <w:rsid w:val="00D26B04"/>
    <w:rsid w:val="00D27EC9"/>
    <w:rsid w:val="00D312B0"/>
    <w:rsid w:val="00D31380"/>
    <w:rsid w:val="00D31F66"/>
    <w:rsid w:val="00D32ABF"/>
    <w:rsid w:val="00D33480"/>
    <w:rsid w:val="00D344A6"/>
    <w:rsid w:val="00D34BDF"/>
    <w:rsid w:val="00D35DF3"/>
    <w:rsid w:val="00D36E7A"/>
    <w:rsid w:val="00D36FF5"/>
    <w:rsid w:val="00D420A2"/>
    <w:rsid w:val="00D463F0"/>
    <w:rsid w:val="00D47073"/>
    <w:rsid w:val="00D475B9"/>
    <w:rsid w:val="00D47B15"/>
    <w:rsid w:val="00D52ADB"/>
    <w:rsid w:val="00D535E1"/>
    <w:rsid w:val="00D53620"/>
    <w:rsid w:val="00D56615"/>
    <w:rsid w:val="00D60EA8"/>
    <w:rsid w:val="00D62A21"/>
    <w:rsid w:val="00D62AEB"/>
    <w:rsid w:val="00D63964"/>
    <w:rsid w:val="00D644A1"/>
    <w:rsid w:val="00D647F9"/>
    <w:rsid w:val="00D65101"/>
    <w:rsid w:val="00D703CC"/>
    <w:rsid w:val="00D7088E"/>
    <w:rsid w:val="00D727BB"/>
    <w:rsid w:val="00D73678"/>
    <w:rsid w:val="00D7394B"/>
    <w:rsid w:val="00D74883"/>
    <w:rsid w:val="00D80AAA"/>
    <w:rsid w:val="00D841AC"/>
    <w:rsid w:val="00D843CF"/>
    <w:rsid w:val="00D904F3"/>
    <w:rsid w:val="00D91DC6"/>
    <w:rsid w:val="00D931BE"/>
    <w:rsid w:val="00D938D5"/>
    <w:rsid w:val="00DA05D0"/>
    <w:rsid w:val="00DA2757"/>
    <w:rsid w:val="00DA388E"/>
    <w:rsid w:val="00DA42DF"/>
    <w:rsid w:val="00DB1BFA"/>
    <w:rsid w:val="00DB5D45"/>
    <w:rsid w:val="00DB733C"/>
    <w:rsid w:val="00DC023E"/>
    <w:rsid w:val="00DC1051"/>
    <w:rsid w:val="00DC1805"/>
    <w:rsid w:val="00DC2928"/>
    <w:rsid w:val="00DC339A"/>
    <w:rsid w:val="00DC3995"/>
    <w:rsid w:val="00DC4CD2"/>
    <w:rsid w:val="00DC619E"/>
    <w:rsid w:val="00DC67CC"/>
    <w:rsid w:val="00DC77F5"/>
    <w:rsid w:val="00DD009B"/>
    <w:rsid w:val="00DD1C72"/>
    <w:rsid w:val="00DD3E74"/>
    <w:rsid w:val="00DD531F"/>
    <w:rsid w:val="00DE066D"/>
    <w:rsid w:val="00DE09D3"/>
    <w:rsid w:val="00DE2229"/>
    <w:rsid w:val="00DE3549"/>
    <w:rsid w:val="00DE39C3"/>
    <w:rsid w:val="00DE3C21"/>
    <w:rsid w:val="00DE6027"/>
    <w:rsid w:val="00DE63B5"/>
    <w:rsid w:val="00DE6E32"/>
    <w:rsid w:val="00DF1431"/>
    <w:rsid w:val="00DF3069"/>
    <w:rsid w:val="00DF5849"/>
    <w:rsid w:val="00DF7218"/>
    <w:rsid w:val="00E027B9"/>
    <w:rsid w:val="00E02B8D"/>
    <w:rsid w:val="00E03B14"/>
    <w:rsid w:val="00E04BC1"/>
    <w:rsid w:val="00E103F9"/>
    <w:rsid w:val="00E13542"/>
    <w:rsid w:val="00E152A4"/>
    <w:rsid w:val="00E21251"/>
    <w:rsid w:val="00E302BE"/>
    <w:rsid w:val="00E324DF"/>
    <w:rsid w:val="00E35575"/>
    <w:rsid w:val="00E3599B"/>
    <w:rsid w:val="00E43F07"/>
    <w:rsid w:val="00E46C2B"/>
    <w:rsid w:val="00E504DB"/>
    <w:rsid w:val="00E522D6"/>
    <w:rsid w:val="00E5359B"/>
    <w:rsid w:val="00E57129"/>
    <w:rsid w:val="00E60E61"/>
    <w:rsid w:val="00E6245C"/>
    <w:rsid w:val="00E62B35"/>
    <w:rsid w:val="00E64309"/>
    <w:rsid w:val="00E654F8"/>
    <w:rsid w:val="00E670A4"/>
    <w:rsid w:val="00E70AF3"/>
    <w:rsid w:val="00E714E3"/>
    <w:rsid w:val="00E73A0D"/>
    <w:rsid w:val="00E73A16"/>
    <w:rsid w:val="00E814C1"/>
    <w:rsid w:val="00E82419"/>
    <w:rsid w:val="00E82B98"/>
    <w:rsid w:val="00E86A54"/>
    <w:rsid w:val="00E9081E"/>
    <w:rsid w:val="00E92054"/>
    <w:rsid w:val="00E94879"/>
    <w:rsid w:val="00E96D48"/>
    <w:rsid w:val="00EA01B2"/>
    <w:rsid w:val="00EA0A14"/>
    <w:rsid w:val="00EA203B"/>
    <w:rsid w:val="00EA4C3A"/>
    <w:rsid w:val="00EA65F2"/>
    <w:rsid w:val="00EA6FCE"/>
    <w:rsid w:val="00EA739A"/>
    <w:rsid w:val="00EB1DEF"/>
    <w:rsid w:val="00EB5D07"/>
    <w:rsid w:val="00EB6DB8"/>
    <w:rsid w:val="00EC4BB6"/>
    <w:rsid w:val="00EC5787"/>
    <w:rsid w:val="00EC5D25"/>
    <w:rsid w:val="00ED1CB0"/>
    <w:rsid w:val="00ED6D33"/>
    <w:rsid w:val="00EE09F3"/>
    <w:rsid w:val="00EE6D8E"/>
    <w:rsid w:val="00EF57B8"/>
    <w:rsid w:val="00EF61DE"/>
    <w:rsid w:val="00EF7356"/>
    <w:rsid w:val="00F016C7"/>
    <w:rsid w:val="00F03179"/>
    <w:rsid w:val="00F068C0"/>
    <w:rsid w:val="00F06CDD"/>
    <w:rsid w:val="00F152C4"/>
    <w:rsid w:val="00F20667"/>
    <w:rsid w:val="00F26524"/>
    <w:rsid w:val="00F3046E"/>
    <w:rsid w:val="00F31182"/>
    <w:rsid w:val="00F31658"/>
    <w:rsid w:val="00F32AF0"/>
    <w:rsid w:val="00F333CA"/>
    <w:rsid w:val="00F35918"/>
    <w:rsid w:val="00F362C9"/>
    <w:rsid w:val="00F40E90"/>
    <w:rsid w:val="00F42CE5"/>
    <w:rsid w:val="00F44410"/>
    <w:rsid w:val="00F447AB"/>
    <w:rsid w:val="00F44B69"/>
    <w:rsid w:val="00F46818"/>
    <w:rsid w:val="00F47521"/>
    <w:rsid w:val="00F50A96"/>
    <w:rsid w:val="00F50D09"/>
    <w:rsid w:val="00F5127E"/>
    <w:rsid w:val="00F51F91"/>
    <w:rsid w:val="00F56C62"/>
    <w:rsid w:val="00F610C5"/>
    <w:rsid w:val="00F61350"/>
    <w:rsid w:val="00F62889"/>
    <w:rsid w:val="00F67835"/>
    <w:rsid w:val="00F7491D"/>
    <w:rsid w:val="00F74E40"/>
    <w:rsid w:val="00F74F71"/>
    <w:rsid w:val="00F75087"/>
    <w:rsid w:val="00F755EE"/>
    <w:rsid w:val="00F819D0"/>
    <w:rsid w:val="00F866DD"/>
    <w:rsid w:val="00F9049B"/>
    <w:rsid w:val="00F96FDF"/>
    <w:rsid w:val="00F97499"/>
    <w:rsid w:val="00FB09AF"/>
    <w:rsid w:val="00FB333A"/>
    <w:rsid w:val="00FB3389"/>
    <w:rsid w:val="00FB4A7F"/>
    <w:rsid w:val="00FB6824"/>
    <w:rsid w:val="00FC022C"/>
    <w:rsid w:val="00FC1B9F"/>
    <w:rsid w:val="00FC4D10"/>
    <w:rsid w:val="00FC5950"/>
    <w:rsid w:val="00FD13E4"/>
    <w:rsid w:val="00FD265E"/>
    <w:rsid w:val="00FD372A"/>
    <w:rsid w:val="00FD73BC"/>
    <w:rsid w:val="00FE112F"/>
    <w:rsid w:val="00FE27B1"/>
    <w:rsid w:val="00FE4BD5"/>
    <w:rsid w:val="00FE6432"/>
    <w:rsid w:val="00FE668A"/>
    <w:rsid w:val="00FF0A4E"/>
    <w:rsid w:val="00FF1B48"/>
    <w:rsid w:val="00FF30DE"/>
    <w:rsid w:val="00FF345E"/>
    <w:rsid w:val="00FF45BC"/>
    <w:rsid w:val="00FF4DCA"/>
    <w:rsid w:val="00FF545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F264B"/>
  <w15:docId w15:val="{41C7A164-62DA-524C-891C-CF092E4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EA2"/>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D9E"/>
    <w:rPr>
      <w:color w:val="0563C1" w:themeColor="hyperlink"/>
      <w:u w:val="single"/>
    </w:rPr>
  </w:style>
  <w:style w:type="character" w:customStyle="1" w:styleId="Heading3Char">
    <w:name w:val="Heading 3 Char"/>
    <w:rsid w:val="003A7134"/>
    <w:rPr>
      <w:rFonts w:ascii="Arial" w:eastAsia="ヒラギノ角ゴ Pro W3" w:hAnsi="Arial" w:cs="Arial"/>
      <w:b/>
      <w:bCs/>
      <w:sz w:val="26"/>
      <w:szCs w:val="26"/>
      <w:lang w:val="en-GB"/>
    </w:rPr>
  </w:style>
  <w:style w:type="paragraph" w:customStyle="1" w:styleId="EndNoteBibliographyTitle">
    <w:name w:val="EndNote Bibliography Title"/>
    <w:basedOn w:val="a"/>
    <w:rsid w:val="002709BB"/>
    <w:pPr>
      <w:jc w:val="center"/>
    </w:pPr>
  </w:style>
  <w:style w:type="paragraph" w:customStyle="1" w:styleId="EndNoteBibliography">
    <w:name w:val="EndNote Bibliography"/>
    <w:basedOn w:val="a"/>
    <w:rsid w:val="002709BB"/>
  </w:style>
  <w:style w:type="paragraph" w:styleId="a4">
    <w:name w:val="List Paragraph"/>
    <w:basedOn w:val="a"/>
    <w:uiPriority w:val="34"/>
    <w:qFormat/>
    <w:rsid w:val="007B55F1"/>
    <w:pPr>
      <w:ind w:left="720"/>
      <w:contextualSpacing/>
    </w:pPr>
  </w:style>
  <w:style w:type="table" w:styleId="a5">
    <w:name w:val="Table Grid"/>
    <w:basedOn w:val="a1"/>
    <w:uiPriority w:val="39"/>
    <w:rsid w:val="00E3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AE8"/>
    <w:pPr>
      <w:tabs>
        <w:tab w:val="center" w:pos="4680"/>
        <w:tab w:val="right" w:pos="9360"/>
      </w:tabs>
    </w:pPr>
  </w:style>
  <w:style w:type="character" w:customStyle="1" w:styleId="a7">
    <w:name w:val="页眉 字符"/>
    <w:basedOn w:val="a0"/>
    <w:link w:val="a6"/>
    <w:uiPriority w:val="99"/>
    <w:rsid w:val="005F7AE8"/>
    <w:rPr>
      <w:rFonts w:ascii="Times New Roman" w:hAnsi="Times New Roman" w:cs="Times New Roman"/>
    </w:rPr>
  </w:style>
  <w:style w:type="paragraph" w:styleId="a8">
    <w:name w:val="footer"/>
    <w:basedOn w:val="a"/>
    <w:link w:val="a9"/>
    <w:uiPriority w:val="99"/>
    <w:unhideWhenUsed/>
    <w:rsid w:val="005F7AE8"/>
    <w:pPr>
      <w:tabs>
        <w:tab w:val="center" w:pos="4680"/>
        <w:tab w:val="right" w:pos="9360"/>
      </w:tabs>
    </w:pPr>
  </w:style>
  <w:style w:type="character" w:customStyle="1" w:styleId="a9">
    <w:name w:val="页脚 字符"/>
    <w:basedOn w:val="a0"/>
    <w:link w:val="a8"/>
    <w:uiPriority w:val="99"/>
    <w:rsid w:val="005F7AE8"/>
    <w:rPr>
      <w:rFonts w:ascii="Times New Roman" w:hAnsi="Times New Roman" w:cs="Times New Roman"/>
    </w:rPr>
  </w:style>
  <w:style w:type="character" w:styleId="aa">
    <w:name w:val="annotation reference"/>
    <w:basedOn w:val="a0"/>
    <w:uiPriority w:val="99"/>
    <w:semiHidden/>
    <w:unhideWhenUsed/>
    <w:rsid w:val="00E714E3"/>
    <w:rPr>
      <w:sz w:val="18"/>
      <w:szCs w:val="18"/>
    </w:rPr>
  </w:style>
  <w:style w:type="paragraph" w:styleId="ab">
    <w:name w:val="annotation text"/>
    <w:basedOn w:val="a"/>
    <w:link w:val="ac"/>
    <w:uiPriority w:val="99"/>
    <w:semiHidden/>
    <w:unhideWhenUsed/>
    <w:rsid w:val="00E714E3"/>
  </w:style>
  <w:style w:type="character" w:customStyle="1" w:styleId="ac">
    <w:name w:val="批注文字 字符"/>
    <w:basedOn w:val="a0"/>
    <w:link w:val="ab"/>
    <w:uiPriority w:val="99"/>
    <w:semiHidden/>
    <w:rsid w:val="00E714E3"/>
    <w:rPr>
      <w:rFonts w:ascii="Times New Roman" w:hAnsi="Times New Roman" w:cs="Times New Roman"/>
    </w:rPr>
  </w:style>
  <w:style w:type="paragraph" w:styleId="ad">
    <w:name w:val="annotation subject"/>
    <w:basedOn w:val="ab"/>
    <w:next w:val="ab"/>
    <w:link w:val="ae"/>
    <w:uiPriority w:val="99"/>
    <w:semiHidden/>
    <w:unhideWhenUsed/>
    <w:rsid w:val="00E714E3"/>
    <w:rPr>
      <w:b/>
      <w:bCs/>
      <w:sz w:val="20"/>
      <w:szCs w:val="20"/>
    </w:rPr>
  </w:style>
  <w:style w:type="character" w:customStyle="1" w:styleId="ae">
    <w:name w:val="批注主题 字符"/>
    <w:basedOn w:val="ac"/>
    <w:link w:val="ad"/>
    <w:uiPriority w:val="99"/>
    <w:semiHidden/>
    <w:rsid w:val="00E714E3"/>
    <w:rPr>
      <w:rFonts w:ascii="Times New Roman" w:hAnsi="Times New Roman" w:cs="Times New Roman"/>
      <w:b/>
      <w:bCs/>
      <w:sz w:val="20"/>
      <w:szCs w:val="20"/>
    </w:rPr>
  </w:style>
  <w:style w:type="paragraph" w:styleId="af">
    <w:name w:val="Balloon Text"/>
    <w:basedOn w:val="a"/>
    <w:link w:val="af0"/>
    <w:uiPriority w:val="99"/>
    <w:semiHidden/>
    <w:unhideWhenUsed/>
    <w:rsid w:val="00E714E3"/>
    <w:rPr>
      <w:sz w:val="18"/>
      <w:szCs w:val="18"/>
    </w:rPr>
  </w:style>
  <w:style w:type="character" w:customStyle="1" w:styleId="af0">
    <w:name w:val="批注框文本 字符"/>
    <w:basedOn w:val="a0"/>
    <w:link w:val="af"/>
    <w:uiPriority w:val="99"/>
    <w:semiHidden/>
    <w:rsid w:val="00E714E3"/>
    <w:rPr>
      <w:rFonts w:ascii="Times New Roman" w:hAnsi="Times New Roman" w:cs="Times New Roman"/>
      <w:sz w:val="18"/>
      <w:szCs w:val="18"/>
    </w:rPr>
  </w:style>
  <w:style w:type="paragraph" w:customStyle="1" w:styleId="p1">
    <w:name w:val="p1"/>
    <w:basedOn w:val="a"/>
    <w:rsid w:val="00BD2DE4"/>
    <w:rPr>
      <w:rFonts w:ascii="Helvetica" w:hAnsi="Helvetica"/>
      <w:sz w:val="14"/>
      <w:szCs w:val="14"/>
    </w:rPr>
  </w:style>
  <w:style w:type="character" w:styleId="af1">
    <w:name w:val="page number"/>
    <w:basedOn w:val="a0"/>
    <w:uiPriority w:val="99"/>
    <w:semiHidden/>
    <w:unhideWhenUsed/>
    <w:rsid w:val="007A538A"/>
  </w:style>
  <w:style w:type="character" w:customStyle="1" w:styleId="UnresolvedMention1">
    <w:name w:val="Unresolved Mention1"/>
    <w:basedOn w:val="a0"/>
    <w:uiPriority w:val="99"/>
    <w:semiHidden/>
    <w:unhideWhenUsed/>
    <w:rsid w:val="00E73A0D"/>
    <w:rPr>
      <w:color w:val="808080"/>
      <w:shd w:val="clear" w:color="auto" w:fill="E6E6E6"/>
    </w:rPr>
  </w:style>
  <w:style w:type="paragraph" w:styleId="af2">
    <w:name w:val="Normal (Web)"/>
    <w:basedOn w:val="a"/>
    <w:uiPriority w:val="99"/>
    <w:unhideWhenUsed/>
    <w:rsid w:val="00A443C0"/>
    <w:pPr>
      <w:spacing w:before="100" w:beforeAutospacing="1" w:after="100" w:afterAutospacing="1"/>
    </w:pPr>
    <w:rPr>
      <w:rFonts w:ascii="Times" w:eastAsia="MS Mincho" w:hAnsi="Times"/>
      <w:sz w:val="20"/>
      <w:szCs w:val="20"/>
      <w:lang w:val="sv-SE"/>
    </w:rPr>
  </w:style>
  <w:style w:type="character" w:customStyle="1" w:styleId="UnresolvedMention2">
    <w:name w:val="Unresolved Mention2"/>
    <w:basedOn w:val="a0"/>
    <w:uiPriority w:val="99"/>
    <w:semiHidden/>
    <w:unhideWhenUsed/>
    <w:rsid w:val="00A211DC"/>
    <w:rPr>
      <w:color w:val="808080"/>
      <w:shd w:val="clear" w:color="auto" w:fill="E6E6E6"/>
    </w:rPr>
  </w:style>
  <w:style w:type="character" w:styleId="af3">
    <w:name w:val="FollowedHyperlink"/>
    <w:basedOn w:val="a0"/>
    <w:uiPriority w:val="99"/>
    <w:semiHidden/>
    <w:unhideWhenUsed/>
    <w:rsid w:val="00A211DC"/>
    <w:rPr>
      <w:color w:val="954F72" w:themeColor="followedHyperlink"/>
      <w:u w:val="single"/>
    </w:rPr>
  </w:style>
  <w:style w:type="character" w:styleId="af4">
    <w:name w:val="Strong"/>
    <w:basedOn w:val="a0"/>
    <w:uiPriority w:val="22"/>
    <w:qFormat/>
    <w:rsid w:val="00286358"/>
    <w:rPr>
      <w:b/>
      <w:bCs/>
    </w:rPr>
  </w:style>
  <w:style w:type="character" w:styleId="af5">
    <w:name w:val="line number"/>
    <w:basedOn w:val="a0"/>
    <w:uiPriority w:val="99"/>
    <w:semiHidden/>
    <w:unhideWhenUsed/>
    <w:rsid w:val="00286358"/>
  </w:style>
  <w:style w:type="character" w:customStyle="1" w:styleId="UnresolvedMention3">
    <w:name w:val="Unresolved Mention3"/>
    <w:basedOn w:val="a0"/>
    <w:uiPriority w:val="99"/>
    <w:semiHidden/>
    <w:unhideWhenUsed/>
    <w:rsid w:val="00AD3515"/>
    <w:rPr>
      <w:color w:val="605E5C"/>
      <w:shd w:val="clear" w:color="auto" w:fill="E1DFDD"/>
    </w:rPr>
  </w:style>
  <w:style w:type="paragraph" w:customStyle="1" w:styleId="Default">
    <w:name w:val="Default"/>
    <w:rsid w:val="000B4621"/>
    <w:pPr>
      <w:widowControl w:val="0"/>
      <w:autoSpaceDE w:val="0"/>
      <w:autoSpaceDN w:val="0"/>
      <w:adjustRightInd w:val="0"/>
    </w:pPr>
    <w:rPr>
      <w:rFonts w:ascii="NewsGoth Dm BT" w:eastAsia="NewsGoth Dm BT" w:cs="NewsGoth Dm BT"/>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980">
      <w:bodyDiv w:val="1"/>
      <w:marLeft w:val="0"/>
      <w:marRight w:val="0"/>
      <w:marTop w:val="0"/>
      <w:marBottom w:val="0"/>
      <w:divBdr>
        <w:top w:val="none" w:sz="0" w:space="0" w:color="auto"/>
        <w:left w:val="none" w:sz="0" w:space="0" w:color="auto"/>
        <w:bottom w:val="none" w:sz="0" w:space="0" w:color="auto"/>
        <w:right w:val="none" w:sz="0" w:space="0" w:color="auto"/>
      </w:divBdr>
    </w:div>
    <w:div w:id="37945979">
      <w:bodyDiv w:val="1"/>
      <w:marLeft w:val="0"/>
      <w:marRight w:val="0"/>
      <w:marTop w:val="0"/>
      <w:marBottom w:val="0"/>
      <w:divBdr>
        <w:top w:val="none" w:sz="0" w:space="0" w:color="auto"/>
        <w:left w:val="none" w:sz="0" w:space="0" w:color="auto"/>
        <w:bottom w:val="none" w:sz="0" w:space="0" w:color="auto"/>
        <w:right w:val="none" w:sz="0" w:space="0" w:color="auto"/>
      </w:divBdr>
    </w:div>
    <w:div w:id="117575959">
      <w:bodyDiv w:val="1"/>
      <w:marLeft w:val="0"/>
      <w:marRight w:val="0"/>
      <w:marTop w:val="0"/>
      <w:marBottom w:val="0"/>
      <w:divBdr>
        <w:top w:val="none" w:sz="0" w:space="0" w:color="auto"/>
        <w:left w:val="none" w:sz="0" w:space="0" w:color="auto"/>
        <w:bottom w:val="none" w:sz="0" w:space="0" w:color="auto"/>
        <w:right w:val="none" w:sz="0" w:space="0" w:color="auto"/>
      </w:divBdr>
    </w:div>
    <w:div w:id="239408887">
      <w:bodyDiv w:val="1"/>
      <w:marLeft w:val="0"/>
      <w:marRight w:val="0"/>
      <w:marTop w:val="0"/>
      <w:marBottom w:val="0"/>
      <w:divBdr>
        <w:top w:val="none" w:sz="0" w:space="0" w:color="auto"/>
        <w:left w:val="none" w:sz="0" w:space="0" w:color="auto"/>
        <w:bottom w:val="none" w:sz="0" w:space="0" w:color="auto"/>
        <w:right w:val="none" w:sz="0" w:space="0" w:color="auto"/>
      </w:divBdr>
    </w:div>
    <w:div w:id="251162325">
      <w:bodyDiv w:val="1"/>
      <w:marLeft w:val="0"/>
      <w:marRight w:val="0"/>
      <w:marTop w:val="0"/>
      <w:marBottom w:val="0"/>
      <w:divBdr>
        <w:top w:val="none" w:sz="0" w:space="0" w:color="auto"/>
        <w:left w:val="none" w:sz="0" w:space="0" w:color="auto"/>
        <w:bottom w:val="none" w:sz="0" w:space="0" w:color="auto"/>
        <w:right w:val="none" w:sz="0" w:space="0" w:color="auto"/>
      </w:divBdr>
    </w:div>
    <w:div w:id="252326792">
      <w:bodyDiv w:val="1"/>
      <w:marLeft w:val="0"/>
      <w:marRight w:val="0"/>
      <w:marTop w:val="0"/>
      <w:marBottom w:val="0"/>
      <w:divBdr>
        <w:top w:val="none" w:sz="0" w:space="0" w:color="auto"/>
        <w:left w:val="none" w:sz="0" w:space="0" w:color="auto"/>
        <w:bottom w:val="none" w:sz="0" w:space="0" w:color="auto"/>
        <w:right w:val="none" w:sz="0" w:space="0" w:color="auto"/>
      </w:divBdr>
    </w:div>
    <w:div w:id="306789999">
      <w:bodyDiv w:val="1"/>
      <w:marLeft w:val="0"/>
      <w:marRight w:val="0"/>
      <w:marTop w:val="0"/>
      <w:marBottom w:val="0"/>
      <w:divBdr>
        <w:top w:val="none" w:sz="0" w:space="0" w:color="auto"/>
        <w:left w:val="none" w:sz="0" w:space="0" w:color="auto"/>
        <w:bottom w:val="none" w:sz="0" w:space="0" w:color="auto"/>
        <w:right w:val="none" w:sz="0" w:space="0" w:color="auto"/>
      </w:divBdr>
    </w:div>
    <w:div w:id="387071275">
      <w:bodyDiv w:val="1"/>
      <w:marLeft w:val="0"/>
      <w:marRight w:val="0"/>
      <w:marTop w:val="0"/>
      <w:marBottom w:val="0"/>
      <w:divBdr>
        <w:top w:val="none" w:sz="0" w:space="0" w:color="auto"/>
        <w:left w:val="none" w:sz="0" w:space="0" w:color="auto"/>
        <w:bottom w:val="none" w:sz="0" w:space="0" w:color="auto"/>
        <w:right w:val="none" w:sz="0" w:space="0" w:color="auto"/>
      </w:divBdr>
      <w:divsChild>
        <w:div w:id="300355239">
          <w:marLeft w:val="0"/>
          <w:marRight w:val="0"/>
          <w:marTop w:val="0"/>
          <w:marBottom w:val="0"/>
          <w:divBdr>
            <w:top w:val="none" w:sz="0" w:space="0" w:color="auto"/>
            <w:left w:val="none" w:sz="0" w:space="0" w:color="auto"/>
            <w:bottom w:val="none" w:sz="0" w:space="0" w:color="auto"/>
            <w:right w:val="none" w:sz="0" w:space="0" w:color="auto"/>
          </w:divBdr>
        </w:div>
        <w:div w:id="650864197">
          <w:marLeft w:val="0"/>
          <w:marRight w:val="0"/>
          <w:marTop w:val="0"/>
          <w:marBottom w:val="0"/>
          <w:divBdr>
            <w:top w:val="none" w:sz="0" w:space="0" w:color="auto"/>
            <w:left w:val="none" w:sz="0" w:space="0" w:color="auto"/>
            <w:bottom w:val="none" w:sz="0" w:space="0" w:color="auto"/>
            <w:right w:val="none" w:sz="0" w:space="0" w:color="auto"/>
          </w:divBdr>
        </w:div>
        <w:div w:id="983580365">
          <w:marLeft w:val="0"/>
          <w:marRight w:val="0"/>
          <w:marTop w:val="0"/>
          <w:marBottom w:val="0"/>
          <w:divBdr>
            <w:top w:val="none" w:sz="0" w:space="0" w:color="auto"/>
            <w:left w:val="none" w:sz="0" w:space="0" w:color="auto"/>
            <w:bottom w:val="none" w:sz="0" w:space="0" w:color="auto"/>
            <w:right w:val="none" w:sz="0" w:space="0" w:color="auto"/>
          </w:divBdr>
        </w:div>
        <w:div w:id="1443647137">
          <w:marLeft w:val="0"/>
          <w:marRight w:val="0"/>
          <w:marTop w:val="0"/>
          <w:marBottom w:val="0"/>
          <w:divBdr>
            <w:top w:val="none" w:sz="0" w:space="0" w:color="auto"/>
            <w:left w:val="none" w:sz="0" w:space="0" w:color="auto"/>
            <w:bottom w:val="none" w:sz="0" w:space="0" w:color="auto"/>
            <w:right w:val="none" w:sz="0" w:space="0" w:color="auto"/>
          </w:divBdr>
        </w:div>
      </w:divsChild>
    </w:div>
    <w:div w:id="494420296">
      <w:bodyDiv w:val="1"/>
      <w:marLeft w:val="0"/>
      <w:marRight w:val="0"/>
      <w:marTop w:val="0"/>
      <w:marBottom w:val="0"/>
      <w:divBdr>
        <w:top w:val="none" w:sz="0" w:space="0" w:color="auto"/>
        <w:left w:val="none" w:sz="0" w:space="0" w:color="auto"/>
        <w:bottom w:val="none" w:sz="0" w:space="0" w:color="auto"/>
        <w:right w:val="none" w:sz="0" w:space="0" w:color="auto"/>
      </w:divBdr>
    </w:div>
    <w:div w:id="604269291">
      <w:bodyDiv w:val="1"/>
      <w:marLeft w:val="0"/>
      <w:marRight w:val="0"/>
      <w:marTop w:val="0"/>
      <w:marBottom w:val="0"/>
      <w:divBdr>
        <w:top w:val="none" w:sz="0" w:space="0" w:color="auto"/>
        <w:left w:val="none" w:sz="0" w:space="0" w:color="auto"/>
        <w:bottom w:val="none" w:sz="0" w:space="0" w:color="auto"/>
        <w:right w:val="none" w:sz="0" w:space="0" w:color="auto"/>
      </w:divBdr>
    </w:div>
    <w:div w:id="667095143">
      <w:bodyDiv w:val="1"/>
      <w:marLeft w:val="0"/>
      <w:marRight w:val="0"/>
      <w:marTop w:val="0"/>
      <w:marBottom w:val="0"/>
      <w:divBdr>
        <w:top w:val="none" w:sz="0" w:space="0" w:color="auto"/>
        <w:left w:val="none" w:sz="0" w:space="0" w:color="auto"/>
        <w:bottom w:val="none" w:sz="0" w:space="0" w:color="auto"/>
        <w:right w:val="none" w:sz="0" w:space="0" w:color="auto"/>
      </w:divBdr>
    </w:div>
    <w:div w:id="775564527">
      <w:bodyDiv w:val="1"/>
      <w:marLeft w:val="0"/>
      <w:marRight w:val="0"/>
      <w:marTop w:val="0"/>
      <w:marBottom w:val="0"/>
      <w:divBdr>
        <w:top w:val="none" w:sz="0" w:space="0" w:color="auto"/>
        <w:left w:val="none" w:sz="0" w:space="0" w:color="auto"/>
        <w:bottom w:val="none" w:sz="0" w:space="0" w:color="auto"/>
        <w:right w:val="none" w:sz="0" w:space="0" w:color="auto"/>
      </w:divBdr>
    </w:div>
    <w:div w:id="856238401">
      <w:bodyDiv w:val="1"/>
      <w:marLeft w:val="0"/>
      <w:marRight w:val="0"/>
      <w:marTop w:val="0"/>
      <w:marBottom w:val="0"/>
      <w:divBdr>
        <w:top w:val="none" w:sz="0" w:space="0" w:color="auto"/>
        <w:left w:val="none" w:sz="0" w:space="0" w:color="auto"/>
        <w:bottom w:val="none" w:sz="0" w:space="0" w:color="auto"/>
        <w:right w:val="none" w:sz="0" w:space="0" w:color="auto"/>
      </w:divBdr>
    </w:div>
    <w:div w:id="943343489">
      <w:bodyDiv w:val="1"/>
      <w:marLeft w:val="0"/>
      <w:marRight w:val="0"/>
      <w:marTop w:val="0"/>
      <w:marBottom w:val="0"/>
      <w:divBdr>
        <w:top w:val="none" w:sz="0" w:space="0" w:color="auto"/>
        <w:left w:val="none" w:sz="0" w:space="0" w:color="auto"/>
        <w:bottom w:val="none" w:sz="0" w:space="0" w:color="auto"/>
        <w:right w:val="none" w:sz="0" w:space="0" w:color="auto"/>
      </w:divBdr>
    </w:div>
    <w:div w:id="971252952">
      <w:bodyDiv w:val="1"/>
      <w:marLeft w:val="0"/>
      <w:marRight w:val="0"/>
      <w:marTop w:val="0"/>
      <w:marBottom w:val="0"/>
      <w:divBdr>
        <w:top w:val="none" w:sz="0" w:space="0" w:color="auto"/>
        <w:left w:val="none" w:sz="0" w:space="0" w:color="auto"/>
        <w:bottom w:val="none" w:sz="0" w:space="0" w:color="auto"/>
        <w:right w:val="none" w:sz="0" w:space="0" w:color="auto"/>
      </w:divBdr>
    </w:div>
    <w:div w:id="1054936344">
      <w:bodyDiv w:val="1"/>
      <w:marLeft w:val="0"/>
      <w:marRight w:val="0"/>
      <w:marTop w:val="0"/>
      <w:marBottom w:val="0"/>
      <w:divBdr>
        <w:top w:val="none" w:sz="0" w:space="0" w:color="auto"/>
        <w:left w:val="none" w:sz="0" w:space="0" w:color="auto"/>
        <w:bottom w:val="none" w:sz="0" w:space="0" w:color="auto"/>
        <w:right w:val="none" w:sz="0" w:space="0" w:color="auto"/>
      </w:divBdr>
    </w:div>
    <w:div w:id="1196582379">
      <w:bodyDiv w:val="1"/>
      <w:marLeft w:val="0"/>
      <w:marRight w:val="0"/>
      <w:marTop w:val="0"/>
      <w:marBottom w:val="0"/>
      <w:divBdr>
        <w:top w:val="none" w:sz="0" w:space="0" w:color="auto"/>
        <w:left w:val="none" w:sz="0" w:space="0" w:color="auto"/>
        <w:bottom w:val="none" w:sz="0" w:space="0" w:color="auto"/>
        <w:right w:val="none" w:sz="0" w:space="0" w:color="auto"/>
      </w:divBdr>
    </w:div>
    <w:div w:id="1199854316">
      <w:bodyDiv w:val="1"/>
      <w:marLeft w:val="0"/>
      <w:marRight w:val="0"/>
      <w:marTop w:val="0"/>
      <w:marBottom w:val="0"/>
      <w:divBdr>
        <w:top w:val="none" w:sz="0" w:space="0" w:color="auto"/>
        <w:left w:val="none" w:sz="0" w:space="0" w:color="auto"/>
        <w:bottom w:val="none" w:sz="0" w:space="0" w:color="auto"/>
        <w:right w:val="none" w:sz="0" w:space="0" w:color="auto"/>
      </w:divBdr>
    </w:div>
    <w:div w:id="1234268870">
      <w:bodyDiv w:val="1"/>
      <w:marLeft w:val="0"/>
      <w:marRight w:val="0"/>
      <w:marTop w:val="0"/>
      <w:marBottom w:val="0"/>
      <w:divBdr>
        <w:top w:val="none" w:sz="0" w:space="0" w:color="auto"/>
        <w:left w:val="none" w:sz="0" w:space="0" w:color="auto"/>
        <w:bottom w:val="none" w:sz="0" w:space="0" w:color="auto"/>
        <w:right w:val="none" w:sz="0" w:space="0" w:color="auto"/>
      </w:divBdr>
    </w:div>
    <w:div w:id="1272854466">
      <w:bodyDiv w:val="1"/>
      <w:marLeft w:val="0"/>
      <w:marRight w:val="0"/>
      <w:marTop w:val="0"/>
      <w:marBottom w:val="0"/>
      <w:divBdr>
        <w:top w:val="none" w:sz="0" w:space="0" w:color="auto"/>
        <w:left w:val="none" w:sz="0" w:space="0" w:color="auto"/>
        <w:bottom w:val="none" w:sz="0" w:space="0" w:color="auto"/>
        <w:right w:val="none" w:sz="0" w:space="0" w:color="auto"/>
      </w:divBdr>
    </w:div>
    <w:div w:id="1309702910">
      <w:bodyDiv w:val="1"/>
      <w:marLeft w:val="0"/>
      <w:marRight w:val="0"/>
      <w:marTop w:val="0"/>
      <w:marBottom w:val="0"/>
      <w:divBdr>
        <w:top w:val="none" w:sz="0" w:space="0" w:color="auto"/>
        <w:left w:val="none" w:sz="0" w:space="0" w:color="auto"/>
        <w:bottom w:val="none" w:sz="0" w:space="0" w:color="auto"/>
        <w:right w:val="none" w:sz="0" w:space="0" w:color="auto"/>
      </w:divBdr>
    </w:div>
    <w:div w:id="1326586184">
      <w:bodyDiv w:val="1"/>
      <w:marLeft w:val="0"/>
      <w:marRight w:val="0"/>
      <w:marTop w:val="0"/>
      <w:marBottom w:val="0"/>
      <w:divBdr>
        <w:top w:val="none" w:sz="0" w:space="0" w:color="auto"/>
        <w:left w:val="none" w:sz="0" w:space="0" w:color="auto"/>
        <w:bottom w:val="none" w:sz="0" w:space="0" w:color="auto"/>
        <w:right w:val="none" w:sz="0" w:space="0" w:color="auto"/>
      </w:divBdr>
    </w:div>
    <w:div w:id="1327367869">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440757920">
      <w:bodyDiv w:val="1"/>
      <w:marLeft w:val="0"/>
      <w:marRight w:val="0"/>
      <w:marTop w:val="0"/>
      <w:marBottom w:val="0"/>
      <w:divBdr>
        <w:top w:val="none" w:sz="0" w:space="0" w:color="auto"/>
        <w:left w:val="none" w:sz="0" w:space="0" w:color="auto"/>
        <w:bottom w:val="none" w:sz="0" w:space="0" w:color="auto"/>
        <w:right w:val="none" w:sz="0" w:space="0" w:color="auto"/>
      </w:divBdr>
    </w:div>
    <w:div w:id="1470393806">
      <w:bodyDiv w:val="1"/>
      <w:marLeft w:val="0"/>
      <w:marRight w:val="0"/>
      <w:marTop w:val="0"/>
      <w:marBottom w:val="0"/>
      <w:divBdr>
        <w:top w:val="none" w:sz="0" w:space="0" w:color="auto"/>
        <w:left w:val="none" w:sz="0" w:space="0" w:color="auto"/>
        <w:bottom w:val="none" w:sz="0" w:space="0" w:color="auto"/>
        <w:right w:val="none" w:sz="0" w:space="0" w:color="auto"/>
      </w:divBdr>
    </w:div>
    <w:div w:id="1496992514">
      <w:bodyDiv w:val="1"/>
      <w:marLeft w:val="0"/>
      <w:marRight w:val="0"/>
      <w:marTop w:val="0"/>
      <w:marBottom w:val="0"/>
      <w:divBdr>
        <w:top w:val="none" w:sz="0" w:space="0" w:color="auto"/>
        <w:left w:val="none" w:sz="0" w:space="0" w:color="auto"/>
        <w:bottom w:val="none" w:sz="0" w:space="0" w:color="auto"/>
        <w:right w:val="none" w:sz="0" w:space="0" w:color="auto"/>
      </w:divBdr>
    </w:div>
    <w:div w:id="1595438049">
      <w:bodyDiv w:val="1"/>
      <w:marLeft w:val="0"/>
      <w:marRight w:val="0"/>
      <w:marTop w:val="0"/>
      <w:marBottom w:val="0"/>
      <w:divBdr>
        <w:top w:val="none" w:sz="0" w:space="0" w:color="auto"/>
        <w:left w:val="none" w:sz="0" w:space="0" w:color="auto"/>
        <w:bottom w:val="none" w:sz="0" w:space="0" w:color="auto"/>
        <w:right w:val="none" w:sz="0" w:space="0" w:color="auto"/>
      </w:divBdr>
    </w:div>
    <w:div w:id="1631520807">
      <w:bodyDiv w:val="1"/>
      <w:marLeft w:val="0"/>
      <w:marRight w:val="0"/>
      <w:marTop w:val="0"/>
      <w:marBottom w:val="0"/>
      <w:divBdr>
        <w:top w:val="none" w:sz="0" w:space="0" w:color="auto"/>
        <w:left w:val="none" w:sz="0" w:space="0" w:color="auto"/>
        <w:bottom w:val="none" w:sz="0" w:space="0" w:color="auto"/>
        <w:right w:val="none" w:sz="0" w:space="0" w:color="auto"/>
      </w:divBdr>
    </w:div>
    <w:div w:id="1744638764">
      <w:bodyDiv w:val="1"/>
      <w:marLeft w:val="0"/>
      <w:marRight w:val="0"/>
      <w:marTop w:val="0"/>
      <w:marBottom w:val="0"/>
      <w:divBdr>
        <w:top w:val="none" w:sz="0" w:space="0" w:color="auto"/>
        <w:left w:val="none" w:sz="0" w:space="0" w:color="auto"/>
        <w:bottom w:val="none" w:sz="0" w:space="0" w:color="auto"/>
        <w:right w:val="none" w:sz="0" w:space="0" w:color="auto"/>
      </w:divBdr>
    </w:div>
    <w:div w:id="1819106219">
      <w:bodyDiv w:val="1"/>
      <w:marLeft w:val="0"/>
      <w:marRight w:val="0"/>
      <w:marTop w:val="0"/>
      <w:marBottom w:val="0"/>
      <w:divBdr>
        <w:top w:val="none" w:sz="0" w:space="0" w:color="auto"/>
        <w:left w:val="none" w:sz="0" w:space="0" w:color="auto"/>
        <w:bottom w:val="none" w:sz="0" w:space="0" w:color="auto"/>
        <w:right w:val="none" w:sz="0" w:space="0" w:color="auto"/>
      </w:divBdr>
      <w:divsChild>
        <w:div w:id="456335258">
          <w:marLeft w:val="547"/>
          <w:marRight w:val="0"/>
          <w:marTop w:val="154"/>
          <w:marBottom w:val="0"/>
          <w:divBdr>
            <w:top w:val="none" w:sz="0" w:space="0" w:color="auto"/>
            <w:left w:val="none" w:sz="0" w:space="0" w:color="auto"/>
            <w:bottom w:val="none" w:sz="0" w:space="0" w:color="auto"/>
            <w:right w:val="none" w:sz="0" w:space="0" w:color="auto"/>
          </w:divBdr>
        </w:div>
      </w:divsChild>
    </w:div>
    <w:div w:id="188752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s.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ohanvonheideken\Dropbox\Research%20projects%20Ignacio\Study%201\Diagram%20soft-tissue%20vs%20bone%20surge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Sheet1!$E$23</c:f>
              <c:strCache>
                <c:ptCount val="1"/>
                <c:pt idx="0">
                  <c:v>Soft-tissue</c:v>
                </c:pt>
              </c:strCache>
            </c:strRef>
          </c:tx>
          <c:spPr>
            <a:solidFill>
              <a:schemeClr val="dk1">
                <a:tint val="88500"/>
              </a:schemeClr>
            </a:solidFill>
            <a:ln>
              <a:noFill/>
            </a:ln>
            <a:effectLst/>
          </c:spPr>
          <c:invertIfNegative val="0"/>
          <c:cat>
            <c:strRef>
              <c:f>Sheet1!$F$22:$J$22</c:f>
              <c:strCache>
                <c:ptCount val="5"/>
                <c:pt idx="0">
                  <c:v>I</c:v>
                </c:pt>
                <c:pt idx="1">
                  <c:v>II</c:v>
                </c:pt>
                <c:pt idx="2">
                  <c:v>III</c:v>
                </c:pt>
                <c:pt idx="3">
                  <c:v>IV</c:v>
                </c:pt>
                <c:pt idx="4">
                  <c:v>V</c:v>
                </c:pt>
              </c:strCache>
            </c:strRef>
          </c:cat>
          <c:val>
            <c:numRef>
              <c:f>Sheet1!$F$23:$J$23</c:f>
              <c:numCache>
                <c:formatCode>General</c:formatCode>
                <c:ptCount val="5"/>
                <c:pt idx="0">
                  <c:v>48</c:v>
                </c:pt>
                <c:pt idx="1">
                  <c:v>115</c:v>
                </c:pt>
                <c:pt idx="2">
                  <c:v>96</c:v>
                </c:pt>
                <c:pt idx="3">
                  <c:v>100</c:v>
                </c:pt>
                <c:pt idx="4">
                  <c:v>82</c:v>
                </c:pt>
              </c:numCache>
            </c:numRef>
          </c:val>
          <c:extLst>
            <c:ext xmlns:c16="http://schemas.microsoft.com/office/drawing/2014/chart" uri="{C3380CC4-5D6E-409C-BE32-E72D297353CC}">
              <c16:uniqueId val="{00000000-EE7E-274C-9252-4038E3774243}"/>
            </c:ext>
          </c:extLst>
        </c:ser>
        <c:ser>
          <c:idx val="1"/>
          <c:order val="1"/>
          <c:tx>
            <c:strRef>
              <c:f>Sheet1!$E$24</c:f>
              <c:strCache>
                <c:ptCount val="1"/>
                <c:pt idx="0">
                  <c:v>Bone</c:v>
                </c:pt>
              </c:strCache>
            </c:strRef>
          </c:tx>
          <c:spPr>
            <a:solidFill>
              <a:schemeClr val="dk1">
                <a:tint val="55000"/>
              </a:schemeClr>
            </a:solidFill>
            <a:ln>
              <a:noFill/>
            </a:ln>
            <a:effectLst/>
          </c:spPr>
          <c:invertIfNegative val="0"/>
          <c:cat>
            <c:strRef>
              <c:f>Sheet1!$F$22:$J$22</c:f>
              <c:strCache>
                <c:ptCount val="5"/>
                <c:pt idx="0">
                  <c:v>I</c:v>
                </c:pt>
                <c:pt idx="1">
                  <c:v>II</c:v>
                </c:pt>
                <c:pt idx="2">
                  <c:v>III</c:v>
                </c:pt>
                <c:pt idx="3">
                  <c:v>IV</c:v>
                </c:pt>
                <c:pt idx="4">
                  <c:v>V</c:v>
                </c:pt>
              </c:strCache>
            </c:strRef>
          </c:cat>
          <c:val>
            <c:numRef>
              <c:f>Sheet1!$F$24:$J$24</c:f>
              <c:numCache>
                <c:formatCode>General</c:formatCode>
                <c:ptCount val="5"/>
                <c:pt idx="0">
                  <c:v>11</c:v>
                </c:pt>
                <c:pt idx="1">
                  <c:v>37</c:v>
                </c:pt>
                <c:pt idx="2">
                  <c:v>28</c:v>
                </c:pt>
                <c:pt idx="3">
                  <c:v>62</c:v>
                </c:pt>
                <c:pt idx="4">
                  <c:v>79</c:v>
                </c:pt>
              </c:numCache>
            </c:numRef>
          </c:val>
          <c:extLst>
            <c:ext xmlns:c16="http://schemas.microsoft.com/office/drawing/2014/chart" uri="{C3380CC4-5D6E-409C-BE32-E72D297353CC}">
              <c16:uniqueId val="{00000001-EE7E-274C-9252-4038E3774243}"/>
            </c:ext>
          </c:extLst>
        </c:ser>
        <c:dLbls>
          <c:showLegendKey val="0"/>
          <c:showVal val="0"/>
          <c:showCatName val="0"/>
          <c:showSerName val="0"/>
          <c:showPercent val="0"/>
          <c:showBubbleSize val="0"/>
        </c:dLbls>
        <c:gapWidth val="150"/>
        <c:overlap val="100"/>
        <c:axId val="2141770200"/>
        <c:axId val="2141304136"/>
      </c:barChart>
      <c:catAx>
        <c:axId val="2141770200"/>
        <c:scaling>
          <c:orientation val="minMax"/>
        </c:scaling>
        <c:delete val="0"/>
        <c:axPos val="b"/>
        <c:title>
          <c:tx>
            <c:rich>
              <a:bodyPr rot="0" spcFirstLastPara="1" vertOverflow="ellipsis" vert="horz" wrap="square" anchor="ctr" anchorCtr="1"/>
              <a:lstStyle/>
              <a:p>
                <a:pPr algn="ctr" rtl="0">
                  <a:defRPr sz="1200" b="1" i="0" u="none" strike="noStrike" kern="1200" baseline="0">
                    <a:solidFill>
                      <a:schemeClr val="tx1"/>
                    </a:solidFill>
                    <a:latin typeface="Times New Roman" charset="0"/>
                    <a:ea typeface="Times New Roman" charset="0"/>
                    <a:cs typeface="Times New Roman" charset="0"/>
                  </a:defRPr>
                </a:pPr>
                <a:r>
                  <a:rPr lang="en-US" b="1">
                    <a:solidFill>
                      <a:schemeClr val="tx1"/>
                    </a:solidFill>
                  </a:rPr>
                  <a:t>Gross Motor Function Classification System</a:t>
                </a:r>
              </a:p>
            </c:rich>
          </c:tx>
          <c:layout>
            <c:manualLayout>
              <c:xMode val="edge"/>
              <c:yMode val="edge"/>
              <c:x val="0.31013358907059702"/>
              <c:y val="0.812226699439304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crossAx val="2141304136"/>
        <c:crosses val="autoZero"/>
        <c:auto val="1"/>
        <c:lblAlgn val="ctr"/>
        <c:lblOffset val="100"/>
        <c:noMultiLvlLbl val="0"/>
      </c:catAx>
      <c:valAx>
        <c:axId val="2141304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solidFill>
                      <a:schemeClr val="tx1"/>
                    </a:solidFill>
                  </a:rPr>
                  <a:t>Proportion</a:t>
                </a:r>
                <a:r>
                  <a:rPr lang="en-US" b="1"/>
                  <a:t>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crossAx val="214177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charset="0"/>
          <a:ea typeface="Times New Roman" charset="0"/>
          <a:cs typeface="Times New Roman"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8950E5-D0D4-3F40-9F02-C75A0E84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9422</Words>
  <Characters>53709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von Heideken</dc:creator>
  <cp:keywords/>
  <dc:description/>
  <cp:lastModifiedBy>마 유림</cp:lastModifiedBy>
  <cp:revision>3</cp:revision>
  <dcterms:created xsi:type="dcterms:W3CDTF">2020-03-22T22:37:00Z</dcterms:created>
  <dcterms:modified xsi:type="dcterms:W3CDTF">2020-03-23T03:56:00Z</dcterms:modified>
</cp:coreProperties>
</file>